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A49FA" w14:textId="77777777" w:rsidR="006F23B8" w:rsidRPr="00437976" w:rsidRDefault="006F23B8">
      <w:pPr>
        <w:pStyle w:val="BodyTextIndent2"/>
        <w:suppressAutoHyphens/>
        <w:ind w:firstLine="0"/>
        <w:rPr>
          <w:rFonts w:ascii="Times New Roman" w:hAnsi="Times New Roman"/>
          <w:szCs w:val="24"/>
        </w:rPr>
      </w:pPr>
    </w:p>
    <w:p w14:paraId="3974CD91" w14:textId="77777777" w:rsidR="006F23B8" w:rsidRPr="00437976" w:rsidRDefault="006F23B8">
      <w:pPr>
        <w:jc w:val="center"/>
        <w:rPr>
          <w:rFonts w:ascii="Times New Roman" w:eastAsia="Arial Unicode MS" w:hAnsi="Times New Roman"/>
        </w:rPr>
      </w:pPr>
    </w:p>
    <w:p w14:paraId="50FF1408" w14:textId="77777777" w:rsidR="006F23B8" w:rsidRPr="00437976" w:rsidRDefault="006F23B8">
      <w:pPr>
        <w:jc w:val="center"/>
        <w:rPr>
          <w:rFonts w:ascii="Times New Roman" w:eastAsia="Arial Unicode MS" w:hAnsi="Times New Roman"/>
        </w:rPr>
      </w:pPr>
      <w:r w:rsidRPr="00437976">
        <w:rPr>
          <w:rFonts w:ascii="Times New Roman" w:eastAsia="Arial Unicode MS" w:hAnsi="Times New Roman"/>
        </w:rPr>
        <w:t>TITLE 35:  ENVIRONMENTAL PROTECTION</w:t>
      </w:r>
    </w:p>
    <w:p w14:paraId="64B0675F" w14:textId="77777777" w:rsidR="006F23B8" w:rsidRPr="00437976" w:rsidRDefault="006F23B8">
      <w:pPr>
        <w:jc w:val="center"/>
        <w:rPr>
          <w:rFonts w:ascii="Times New Roman" w:eastAsia="Arial Unicode MS" w:hAnsi="Times New Roman"/>
        </w:rPr>
      </w:pPr>
      <w:r w:rsidRPr="00437976">
        <w:rPr>
          <w:rFonts w:ascii="Times New Roman" w:eastAsia="Arial Unicode MS" w:hAnsi="Times New Roman"/>
        </w:rPr>
        <w:t>SUBTITLE G:  WASTE DISPOSAL</w:t>
      </w:r>
    </w:p>
    <w:p w14:paraId="5E7A9A00" w14:textId="77777777" w:rsidR="006F23B8" w:rsidRPr="00437976" w:rsidRDefault="006F23B8">
      <w:pPr>
        <w:jc w:val="center"/>
        <w:rPr>
          <w:rFonts w:ascii="Times New Roman" w:eastAsia="Arial Unicode MS" w:hAnsi="Times New Roman"/>
        </w:rPr>
      </w:pPr>
      <w:r w:rsidRPr="00437976">
        <w:rPr>
          <w:rFonts w:ascii="Times New Roman" w:eastAsia="Arial Unicode MS" w:hAnsi="Times New Roman"/>
        </w:rPr>
        <w:t>CHAPTER I:  POLLUTION CONTROL BOARD</w:t>
      </w:r>
    </w:p>
    <w:p w14:paraId="2072E0D2" w14:textId="77777777" w:rsidR="006F23B8" w:rsidRPr="00437976" w:rsidRDefault="006F23B8">
      <w:pPr>
        <w:jc w:val="center"/>
        <w:rPr>
          <w:rFonts w:ascii="Times New Roman" w:eastAsia="Arial Unicode MS" w:hAnsi="Times New Roman"/>
        </w:rPr>
      </w:pPr>
      <w:r w:rsidRPr="00437976">
        <w:rPr>
          <w:rFonts w:ascii="Times New Roman" w:eastAsia="Arial Unicode MS" w:hAnsi="Times New Roman"/>
        </w:rPr>
        <w:t>SUBCHAPTER f:  RISK BASED CLEANUP OBJECTIVES</w:t>
      </w:r>
    </w:p>
    <w:p w14:paraId="7227A490" w14:textId="77777777" w:rsidR="006F23B8" w:rsidRPr="00437976" w:rsidRDefault="006F23B8">
      <w:pPr>
        <w:jc w:val="center"/>
        <w:rPr>
          <w:rFonts w:ascii="Times New Roman" w:eastAsia="Arial Unicode MS" w:hAnsi="Times New Roman"/>
        </w:rPr>
      </w:pPr>
    </w:p>
    <w:p w14:paraId="75E12511" w14:textId="77777777" w:rsidR="006F23B8" w:rsidRPr="00437976" w:rsidRDefault="006F23B8">
      <w:pPr>
        <w:jc w:val="center"/>
        <w:rPr>
          <w:rFonts w:ascii="Times New Roman" w:eastAsia="Arial Unicode MS" w:hAnsi="Times New Roman"/>
        </w:rPr>
      </w:pPr>
      <w:r w:rsidRPr="00437976">
        <w:rPr>
          <w:rFonts w:ascii="Times New Roman" w:eastAsia="Arial Unicode MS" w:hAnsi="Times New Roman"/>
        </w:rPr>
        <w:t>PART 742</w:t>
      </w:r>
    </w:p>
    <w:p w14:paraId="5957E7A6" w14:textId="77777777" w:rsidR="006F23B8" w:rsidRPr="00437976" w:rsidRDefault="006F23B8">
      <w:pPr>
        <w:jc w:val="center"/>
        <w:rPr>
          <w:rFonts w:ascii="Times New Roman" w:eastAsia="Arial Unicode MS" w:hAnsi="Times New Roman"/>
        </w:rPr>
      </w:pPr>
      <w:r w:rsidRPr="00437976">
        <w:rPr>
          <w:rFonts w:ascii="Times New Roman" w:eastAsia="Arial Unicode MS" w:hAnsi="Times New Roman"/>
        </w:rPr>
        <w:t>TIERED APPROACH TO CORRECTIVE ACTION OBJECTIVES</w:t>
      </w:r>
    </w:p>
    <w:p w14:paraId="1C5EA97E" w14:textId="77777777" w:rsidR="006F23B8" w:rsidRPr="00437976" w:rsidRDefault="006F23B8">
      <w:pPr>
        <w:jc w:val="center"/>
        <w:rPr>
          <w:rFonts w:ascii="Times New Roman" w:eastAsia="Arial Unicode MS" w:hAnsi="Times New Roman"/>
        </w:rPr>
      </w:pPr>
    </w:p>
    <w:p w14:paraId="7699069C" w14:textId="77777777" w:rsidR="006F23B8" w:rsidRPr="00437976" w:rsidRDefault="006F23B8">
      <w:pPr>
        <w:pStyle w:val="PlainText"/>
        <w:jc w:val="center"/>
        <w:rPr>
          <w:sz w:val="24"/>
          <w:szCs w:val="24"/>
        </w:rPr>
      </w:pPr>
      <w:r w:rsidRPr="00437976">
        <w:rPr>
          <w:sz w:val="24"/>
          <w:szCs w:val="24"/>
        </w:rPr>
        <w:t>SUBPART A:  INTRODUCTION</w:t>
      </w:r>
    </w:p>
    <w:p w14:paraId="679F8595" w14:textId="77777777" w:rsidR="006F23B8" w:rsidRPr="00437976" w:rsidRDefault="006F23B8">
      <w:pPr>
        <w:pStyle w:val="PlainText"/>
        <w:tabs>
          <w:tab w:val="left" w:pos="1080"/>
          <w:tab w:val="left" w:pos="1800"/>
        </w:tabs>
        <w:rPr>
          <w:sz w:val="24"/>
          <w:szCs w:val="24"/>
        </w:rPr>
      </w:pPr>
    </w:p>
    <w:p w14:paraId="112F55AF" w14:textId="77777777" w:rsidR="00A10146" w:rsidRPr="00437976" w:rsidRDefault="00A10146" w:rsidP="00A10146">
      <w:pPr>
        <w:pStyle w:val="PlainText"/>
        <w:tabs>
          <w:tab w:val="left" w:pos="1080"/>
          <w:tab w:val="left" w:pos="1800"/>
        </w:tabs>
        <w:rPr>
          <w:sz w:val="24"/>
          <w:szCs w:val="24"/>
        </w:rPr>
      </w:pPr>
      <w:r w:rsidRPr="00437976">
        <w:rPr>
          <w:sz w:val="24"/>
          <w:szCs w:val="24"/>
        </w:rPr>
        <w:t>Section</w:t>
      </w:r>
    </w:p>
    <w:p w14:paraId="5FF6E56D" w14:textId="77777777" w:rsidR="00A10146" w:rsidRPr="00437976" w:rsidRDefault="00A10146" w:rsidP="00A10146">
      <w:pPr>
        <w:tabs>
          <w:tab w:val="left" w:pos="1440"/>
        </w:tabs>
        <w:ind w:left="1440" w:hanging="1440"/>
      </w:pPr>
      <w:r w:rsidRPr="00437976">
        <w:t>742.100</w:t>
      </w:r>
      <w:r w:rsidRPr="00437976">
        <w:tab/>
        <w:t>Intent and Purpose</w:t>
      </w:r>
    </w:p>
    <w:p w14:paraId="1DCC720C" w14:textId="77777777" w:rsidR="00A10146" w:rsidRPr="00437976" w:rsidRDefault="00A10146" w:rsidP="00A10146">
      <w:pPr>
        <w:tabs>
          <w:tab w:val="left" w:pos="1440"/>
        </w:tabs>
        <w:ind w:left="1440" w:hanging="1440"/>
      </w:pPr>
      <w:r w:rsidRPr="00437976">
        <w:t>742.105</w:t>
      </w:r>
      <w:r w:rsidRPr="00437976">
        <w:tab/>
        <w:t>Applicability</w:t>
      </w:r>
    </w:p>
    <w:p w14:paraId="473FFBF8" w14:textId="77777777" w:rsidR="00A10146" w:rsidRPr="00437976" w:rsidRDefault="00A10146" w:rsidP="00A10146">
      <w:pPr>
        <w:tabs>
          <w:tab w:val="left" w:pos="1440"/>
        </w:tabs>
        <w:ind w:left="1440" w:hanging="1440"/>
      </w:pPr>
      <w:r w:rsidRPr="00437976">
        <w:t>742.110</w:t>
      </w:r>
      <w:r w:rsidRPr="00437976">
        <w:tab/>
        <w:t>Overview of Tiered Approach</w:t>
      </w:r>
    </w:p>
    <w:p w14:paraId="7CB2291D" w14:textId="77777777" w:rsidR="00A10146" w:rsidRPr="00437976" w:rsidRDefault="00A10146" w:rsidP="00A10146">
      <w:pPr>
        <w:tabs>
          <w:tab w:val="left" w:pos="1440"/>
        </w:tabs>
        <w:ind w:left="1440" w:hanging="1440"/>
      </w:pPr>
      <w:r w:rsidRPr="00437976">
        <w:t>742.115</w:t>
      </w:r>
      <w:r w:rsidRPr="00437976">
        <w:tab/>
        <w:t>Key Elements</w:t>
      </w:r>
    </w:p>
    <w:p w14:paraId="59E03D70" w14:textId="77777777" w:rsidR="00A10146" w:rsidRPr="00437976" w:rsidRDefault="00A10146" w:rsidP="00A10146">
      <w:pPr>
        <w:tabs>
          <w:tab w:val="left" w:pos="1440"/>
        </w:tabs>
        <w:ind w:left="1440" w:hanging="1440"/>
      </w:pPr>
      <w:r w:rsidRPr="00437976">
        <w:t>742.120</w:t>
      </w:r>
      <w:r w:rsidRPr="00437976">
        <w:tab/>
        <w:t>Site Characterization</w:t>
      </w:r>
    </w:p>
    <w:p w14:paraId="0AA1CDEE" w14:textId="77777777" w:rsidR="00A10146" w:rsidRPr="00437976" w:rsidRDefault="00A10146" w:rsidP="00A10146">
      <w:pPr>
        <w:ind w:left="1440" w:hanging="1440"/>
        <w:rPr>
          <w:bCs/>
        </w:rPr>
      </w:pPr>
    </w:p>
    <w:p w14:paraId="7C65C793" w14:textId="77777777" w:rsidR="00A10146" w:rsidRPr="00437976" w:rsidRDefault="00A10146" w:rsidP="00A10146">
      <w:pPr>
        <w:jc w:val="center"/>
        <w:rPr>
          <w:rFonts w:eastAsia="Arial Unicode MS"/>
        </w:rPr>
      </w:pPr>
      <w:r w:rsidRPr="00437976">
        <w:rPr>
          <w:rFonts w:eastAsia="Arial Unicode MS"/>
        </w:rPr>
        <w:t>SUBPART B:  GENERAL</w:t>
      </w:r>
    </w:p>
    <w:p w14:paraId="67A6415E" w14:textId="77777777" w:rsidR="00A10146" w:rsidRPr="00437976" w:rsidRDefault="00A10146" w:rsidP="00A10146">
      <w:pPr>
        <w:rPr>
          <w:bCs/>
        </w:rPr>
      </w:pPr>
    </w:p>
    <w:p w14:paraId="7026B3CC" w14:textId="77777777" w:rsidR="00A10146" w:rsidRPr="00437976" w:rsidRDefault="00A10146" w:rsidP="00A10146">
      <w:pPr>
        <w:rPr>
          <w:bCs/>
        </w:rPr>
      </w:pPr>
      <w:r w:rsidRPr="00437976">
        <w:rPr>
          <w:bCs/>
        </w:rPr>
        <w:t>Section</w:t>
      </w:r>
    </w:p>
    <w:p w14:paraId="17CC9498" w14:textId="77777777" w:rsidR="00A10146" w:rsidRPr="00437976" w:rsidRDefault="00A10146" w:rsidP="00A10146">
      <w:pPr>
        <w:tabs>
          <w:tab w:val="left" w:pos="1440"/>
        </w:tabs>
        <w:ind w:left="1440" w:hanging="1440"/>
      </w:pPr>
      <w:r w:rsidRPr="00437976">
        <w:t>742.200</w:t>
      </w:r>
      <w:r w:rsidRPr="00437976">
        <w:tab/>
        <w:t>Definitions</w:t>
      </w:r>
    </w:p>
    <w:p w14:paraId="1E6D4BE2" w14:textId="77777777" w:rsidR="00A10146" w:rsidRPr="00437976" w:rsidRDefault="00A10146" w:rsidP="00A10146">
      <w:pPr>
        <w:tabs>
          <w:tab w:val="left" w:pos="1440"/>
        </w:tabs>
        <w:ind w:left="1440" w:hanging="1440"/>
      </w:pPr>
      <w:r w:rsidRPr="00437976">
        <w:t>742.205</w:t>
      </w:r>
      <w:r w:rsidRPr="00437976">
        <w:tab/>
        <w:t>Severability</w:t>
      </w:r>
    </w:p>
    <w:p w14:paraId="6204ED93" w14:textId="77777777" w:rsidR="00A10146" w:rsidRPr="00437976" w:rsidRDefault="00A10146" w:rsidP="00A10146">
      <w:pPr>
        <w:tabs>
          <w:tab w:val="left" w:pos="1440"/>
        </w:tabs>
        <w:ind w:left="1440" w:hanging="1440"/>
      </w:pPr>
      <w:r w:rsidRPr="00437976">
        <w:t>742.210</w:t>
      </w:r>
      <w:r w:rsidRPr="00437976">
        <w:tab/>
        <w:t>Incorporations by Reference</w:t>
      </w:r>
    </w:p>
    <w:p w14:paraId="721AFD63" w14:textId="77777777" w:rsidR="00A10146" w:rsidRPr="00437976" w:rsidRDefault="00A10146" w:rsidP="00A10146">
      <w:pPr>
        <w:tabs>
          <w:tab w:val="left" w:pos="1440"/>
        </w:tabs>
        <w:ind w:left="1440" w:hanging="1440"/>
      </w:pPr>
      <w:r w:rsidRPr="00437976">
        <w:t>742.215</w:t>
      </w:r>
      <w:r w:rsidRPr="00437976">
        <w:tab/>
        <w:t>Determination of Soil Attenuation Capacity</w:t>
      </w:r>
    </w:p>
    <w:p w14:paraId="1077A8C4" w14:textId="77777777" w:rsidR="00A10146" w:rsidRPr="00437976" w:rsidRDefault="00A10146" w:rsidP="00A10146">
      <w:pPr>
        <w:tabs>
          <w:tab w:val="left" w:pos="1440"/>
        </w:tabs>
        <w:ind w:left="1440" w:hanging="1440"/>
      </w:pPr>
      <w:r w:rsidRPr="00437976">
        <w:t>742.220</w:t>
      </w:r>
      <w:r w:rsidRPr="00437976">
        <w:tab/>
        <w:t>Determination of Soil Saturation Limit</w:t>
      </w:r>
    </w:p>
    <w:p w14:paraId="59922CF6" w14:textId="77777777" w:rsidR="00A10146" w:rsidRPr="00437976" w:rsidRDefault="00A10146" w:rsidP="00A10146">
      <w:pPr>
        <w:tabs>
          <w:tab w:val="left" w:pos="1440"/>
        </w:tabs>
        <w:ind w:left="1440" w:hanging="1440"/>
      </w:pPr>
      <w:r w:rsidRPr="00437976">
        <w:t>742.222</w:t>
      </w:r>
      <w:r w:rsidRPr="00437976">
        <w:tab/>
        <w:t>Determination of Soil Vapor Saturation Limit</w:t>
      </w:r>
    </w:p>
    <w:p w14:paraId="57D3B753" w14:textId="77777777" w:rsidR="00A10146" w:rsidRPr="00437976" w:rsidRDefault="00A10146" w:rsidP="00A10146">
      <w:pPr>
        <w:tabs>
          <w:tab w:val="left" w:pos="1440"/>
        </w:tabs>
        <w:ind w:left="1440" w:hanging="1440"/>
      </w:pPr>
      <w:r w:rsidRPr="00437976">
        <w:t>742.225</w:t>
      </w:r>
      <w:r w:rsidRPr="00437976">
        <w:tab/>
        <w:t>Demonstration of Compliance with Soil and Groundwater Remediation Objectives</w:t>
      </w:r>
    </w:p>
    <w:p w14:paraId="702CE2CF" w14:textId="77777777" w:rsidR="00A10146" w:rsidRPr="00437976" w:rsidRDefault="00A10146" w:rsidP="00A10146">
      <w:pPr>
        <w:tabs>
          <w:tab w:val="left" w:pos="1440"/>
        </w:tabs>
        <w:ind w:left="1440" w:hanging="1440"/>
      </w:pPr>
      <w:r w:rsidRPr="00437976">
        <w:t>742.227</w:t>
      </w:r>
      <w:r w:rsidRPr="00437976">
        <w:tab/>
        <w:t>Demonstration of Compliance with Soil Gas Remediation Objectives for the Outdoor and Indoor Inhalation Exposure Routes</w:t>
      </w:r>
    </w:p>
    <w:p w14:paraId="0506227A" w14:textId="77777777" w:rsidR="00A10146" w:rsidRPr="00437976" w:rsidRDefault="00A10146" w:rsidP="00A10146">
      <w:pPr>
        <w:tabs>
          <w:tab w:val="left" w:pos="1440"/>
        </w:tabs>
        <w:ind w:left="1440" w:hanging="1440"/>
      </w:pPr>
      <w:r w:rsidRPr="00437976">
        <w:t>742.230</w:t>
      </w:r>
      <w:r w:rsidRPr="00437976">
        <w:tab/>
        <w:t>Agency Review and Approval</w:t>
      </w:r>
    </w:p>
    <w:p w14:paraId="57655EC9" w14:textId="77777777" w:rsidR="00A10146" w:rsidRPr="00437976" w:rsidRDefault="00A10146" w:rsidP="00A10146">
      <w:pPr>
        <w:tabs>
          <w:tab w:val="left" w:pos="1440"/>
        </w:tabs>
        <w:ind w:left="1440" w:hanging="1440"/>
      </w:pPr>
    </w:p>
    <w:p w14:paraId="66F23543" w14:textId="77777777" w:rsidR="00A10146" w:rsidRPr="00437976" w:rsidRDefault="00A10146" w:rsidP="00A10146">
      <w:pPr>
        <w:jc w:val="center"/>
        <w:rPr>
          <w:rFonts w:eastAsia="Arial Unicode MS"/>
        </w:rPr>
      </w:pPr>
      <w:r w:rsidRPr="00437976">
        <w:rPr>
          <w:rFonts w:eastAsia="Arial Unicode MS"/>
        </w:rPr>
        <w:t>SUBPART C:  EXPOSURE ROUTE EVALUATIONS</w:t>
      </w:r>
    </w:p>
    <w:p w14:paraId="74F228EC" w14:textId="77777777" w:rsidR="00A10146" w:rsidRPr="00437976" w:rsidRDefault="00A10146" w:rsidP="00A10146">
      <w:pPr>
        <w:rPr>
          <w:bCs/>
        </w:rPr>
      </w:pPr>
    </w:p>
    <w:p w14:paraId="0918E0EC" w14:textId="77777777" w:rsidR="00A10146" w:rsidRPr="00437976" w:rsidRDefault="00A10146" w:rsidP="00A10146">
      <w:pPr>
        <w:rPr>
          <w:bCs/>
        </w:rPr>
      </w:pPr>
      <w:r w:rsidRPr="00437976">
        <w:rPr>
          <w:bCs/>
        </w:rPr>
        <w:t>Section</w:t>
      </w:r>
    </w:p>
    <w:p w14:paraId="1A796287" w14:textId="77777777" w:rsidR="00A10146" w:rsidRPr="00437976" w:rsidRDefault="00A10146" w:rsidP="00A10146">
      <w:pPr>
        <w:tabs>
          <w:tab w:val="left" w:pos="1440"/>
        </w:tabs>
        <w:ind w:left="1440" w:hanging="1440"/>
      </w:pPr>
      <w:r w:rsidRPr="00437976">
        <w:t>742.300</w:t>
      </w:r>
      <w:r w:rsidRPr="00437976">
        <w:tab/>
        <w:t>Exclusion of Exposure Route</w:t>
      </w:r>
    </w:p>
    <w:p w14:paraId="3DC58FA3" w14:textId="77777777" w:rsidR="00A10146" w:rsidRPr="00437976" w:rsidRDefault="00A10146" w:rsidP="00A10146">
      <w:pPr>
        <w:tabs>
          <w:tab w:val="left" w:pos="1440"/>
        </w:tabs>
        <w:ind w:left="1440" w:hanging="1440"/>
      </w:pPr>
      <w:r w:rsidRPr="00437976">
        <w:t>742.305</w:t>
      </w:r>
      <w:r w:rsidRPr="00437976">
        <w:tab/>
        <w:t>Contaminant Source and Free Product Determination</w:t>
      </w:r>
    </w:p>
    <w:p w14:paraId="5F243BB3" w14:textId="77777777" w:rsidR="00A10146" w:rsidRPr="00437976" w:rsidRDefault="00A10146" w:rsidP="00A10146">
      <w:pPr>
        <w:tabs>
          <w:tab w:val="left" w:pos="1440"/>
        </w:tabs>
        <w:ind w:left="1440" w:hanging="1440"/>
      </w:pPr>
      <w:r w:rsidRPr="00437976">
        <w:t>742.310</w:t>
      </w:r>
      <w:r w:rsidRPr="00437976">
        <w:tab/>
        <w:t>Outdoor Inhalation Exposure Route</w:t>
      </w:r>
    </w:p>
    <w:p w14:paraId="0C1339EB" w14:textId="77777777" w:rsidR="00A10146" w:rsidRPr="00437976" w:rsidRDefault="00A10146" w:rsidP="00A10146">
      <w:pPr>
        <w:tabs>
          <w:tab w:val="left" w:pos="1440"/>
        </w:tabs>
        <w:ind w:left="1440" w:hanging="1440"/>
      </w:pPr>
      <w:r w:rsidRPr="00437976">
        <w:t>742.312</w:t>
      </w:r>
      <w:r w:rsidRPr="00437976">
        <w:tab/>
        <w:t>Indoor Inhalation Exposure Route</w:t>
      </w:r>
    </w:p>
    <w:p w14:paraId="58A19176" w14:textId="77777777" w:rsidR="00A10146" w:rsidRPr="00437976" w:rsidRDefault="00A10146" w:rsidP="00A10146">
      <w:pPr>
        <w:tabs>
          <w:tab w:val="left" w:pos="1440"/>
        </w:tabs>
        <w:ind w:left="1440" w:hanging="1440"/>
      </w:pPr>
      <w:r w:rsidRPr="00437976">
        <w:t>742.315</w:t>
      </w:r>
      <w:r w:rsidRPr="00437976">
        <w:tab/>
        <w:t>Soil Ingestion Exposure Route</w:t>
      </w:r>
    </w:p>
    <w:p w14:paraId="49563256" w14:textId="77777777" w:rsidR="00A10146" w:rsidRPr="00437976" w:rsidRDefault="00A10146" w:rsidP="00A10146">
      <w:pPr>
        <w:tabs>
          <w:tab w:val="left" w:pos="1440"/>
        </w:tabs>
        <w:ind w:left="1440" w:hanging="1440"/>
      </w:pPr>
      <w:r w:rsidRPr="00437976">
        <w:t>742.320</w:t>
      </w:r>
      <w:r w:rsidRPr="00437976">
        <w:tab/>
        <w:t>Groundwater Ingestion Exposure Route</w:t>
      </w:r>
    </w:p>
    <w:p w14:paraId="0AD5D840" w14:textId="77777777" w:rsidR="00A10146" w:rsidRPr="00437976" w:rsidRDefault="00A10146" w:rsidP="00A10146">
      <w:pPr>
        <w:tabs>
          <w:tab w:val="left" w:pos="1440"/>
        </w:tabs>
        <w:ind w:left="1440" w:hanging="1440"/>
      </w:pPr>
    </w:p>
    <w:p w14:paraId="48D5BBE8" w14:textId="77777777" w:rsidR="00A10146" w:rsidRPr="00437976" w:rsidRDefault="00A10146" w:rsidP="00A10146">
      <w:pPr>
        <w:jc w:val="center"/>
        <w:rPr>
          <w:rFonts w:eastAsia="Arial Unicode MS"/>
        </w:rPr>
      </w:pPr>
      <w:r w:rsidRPr="00437976">
        <w:rPr>
          <w:rFonts w:eastAsia="Arial Unicode MS"/>
        </w:rPr>
        <w:t>SUBPART D:  DETERMINING AREA BACKGROUND</w:t>
      </w:r>
    </w:p>
    <w:p w14:paraId="4A969703" w14:textId="77777777" w:rsidR="00A10146" w:rsidRPr="00437976" w:rsidRDefault="00A10146" w:rsidP="00A10146">
      <w:pPr>
        <w:ind w:left="1440" w:hanging="1440"/>
        <w:rPr>
          <w:bCs/>
        </w:rPr>
      </w:pPr>
    </w:p>
    <w:p w14:paraId="0E2C1EDE" w14:textId="77777777" w:rsidR="00A10146" w:rsidRPr="00437976" w:rsidRDefault="00A10146" w:rsidP="00A10146">
      <w:r w:rsidRPr="00437976">
        <w:lastRenderedPageBreak/>
        <w:t>Section</w:t>
      </w:r>
    </w:p>
    <w:p w14:paraId="4DA8D6C8" w14:textId="77777777" w:rsidR="00A10146" w:rsidRPr="00437976" w:rsidRDefault="00A10146" w:rsidP="00A10146">
      <w:pPr>
        <w:tabs>
          <w:tab w:val="left" w:pos="1440"/>
        </w:tabs>
        <w:ind w:left="1440" w:hanging="1440"/>
      </w:pPr>
      <w:r w:rsidRPr="00437976">
        <w:t>742.400</w:t>
      </w:r>
      <w:r w:rsidRPr="00437976">
        <w:tab/>
        <w:t>Area Background</w:t>
      </w:r>
    </w:p>
    <w:p w14:paraId="61448FF8" w14:textId="77777777" w:rsidR="00A10146" w:rsidRPr="00437976" w:rsidRDefault="00A10146" w:rsidP="00A10146">
      <w:pPr>
        <w:tabs>
          <w:tab w:val="left" w:pos="1440"/>
        </w:tabs>
        <w:ind w:left="1440" w:hanging="1440"/>
      </w:pPr>
      <w:r w:rsidRPr="00437976">
        <w:t>742.405</w:t>
      </w:r>
      <w:r w:rsidRPr="00437976">
        <w:tab/>
        <w:t>Determination of Area Background for Soil</w:t>
      </w:r>
    </w:p>
    <w:p w14:paraId="1E540AB7" w14:textId="77777777" w:rsidR="00A10146" w:rsidRPr="00437976" w:rsidRDefault="00A10146" w:rsidP="00A10146">
      <w:pPr>
        <w:tabs>
          <w:tab w:val="left" w:pos="1440"/>
        </w:tabs>
        <w:ind w:left="1440" w:hanging="1440"/>
      </w:pPr>
      <w:r w:rsidRPr="00437976">
        <w:t>742.410</w:t>
      </w:r>
      <w:r w:rsidRPr="00437976">
        <w:tab/>
        <w:t>Determination of Area Background for Groundwater</w:t>
      </w:r>
    </w:p>
    <w:p w14:paraId="192BDE5B" w14:textId="77777777" w:rsidR="00A10146" w:rsidRPr="00437976" w:rsidRDefault="00A10146" w:rsidP="00A10146">
      <w:pPr>
        <w:tabs>
          <w:tab w:val="left" w:pos="1440"/>
        </w:tabs>
        <w:ind w:left="1440" w:hanging="1440"/>
      </w:pPr>
      <w:r w:rsidRPr="00437976">
        <w:t>742.415</w:t>
      </w:r>
      <w:r w:rsidRPr="00437976">
        <w:tab/>
        <w:t>Use of Area Background Concentrations</w:t>
      </w:r>
    </w:p>
    <w:p w14:paraId="42FE14A9" w14:textId="77777777" w:rsidR="00A10146" w:rsidRPr="00437976" w:rsidRDefault="00A10146" w:rsidP="00A10146">
      <w:pPr>
        <w:ind w:left="1440" w:hanging="1440"/>
        <w:rPr>
          <w:rFonts w:eastAsia="Arial Unicode MS"/>
        </w:rPr>
      </w:pPr>
    </w:p>
    <w:p w14:paraId="286B7BCD" w14:textId="77777777" w:rsidR="00A10146" w:rsidRPr="00437976" w:rsidRDefault="00A10146" w:rsidP="00A10146">
      <w:pPr>
        <w:jc w:val="center"/>
        <w:rPr>
          <w:rFonts w:eastAsia="Arial Unicode MS"/>
        </w:rPr>
      </w:pPr>
      <w:r w:rsidRPr="00437976">
        <w:rPr>
          <w:rFonts w:eastAsia="Arial Unicode MS"/>
        </w:rPr>
        <w:t>SUBPART E:  TIER 1 EVALUATION</w:t>
      </w:r>
    </w:p>
    <w:p w14:paraId="3E792A3C" w14:textId="77777777" w:rsidR="00A10146" w:rsidRPr="00437976" w:rsidRDefault="00A10146" w:rsidP="00A10146">
      <w:pPr>
        <w:tabs>
          <w:tab w:val="left" w:pos="1440"/>
        </w:tabs>
        <w:ind w:left="1440" w:hanging="1440"/>
      </w:pPr>
    </w:p>
    <w:p w14:paraId="49561391" w14:textId="77777777" w:rsidR="00A10146" w:rsidRPr="00437976" w:rsidRDefault="00A10146" w:rsidP="00A10146">
      <w:r w:rsidRPr="00437976">
        <w:t>Section</w:t>
      </w:r>
    </w:p>
    <w:p w14:paraId="06397E5E" w14:textId="77777777" w:rsidR="00A10146" w:rsidRPr="00437976" w:rsidRDefault="00A10146" w:rsidP="00A10146">
      <w:pPr>
        <w:tabs>
          <w:tab w:val="left" w:pos="1440"/>
        </w:tabs>
        <w:ind w:left="1440" w:hanging="1440"/>
      </w:pPr>
      <w:r w:rsidRPr="00437976">
        <w:t>742.500</w:t>
      </w:r>
      <w:r w:rsidRPr="00437976">
        <w:tab/>
        <w:t>Tier 1 Evaluation Overview</w:t>
      </w:r>
    </w:p>
    <w:p w14:paraId="66B183B5" w14:textId="77777777" w:rsidR="00A10146" w:rsidRPr="00437976" w:rsidRDefault="00A10146" w:rsidP="00A10146">
      <w:pPr>
        <w:tabs>
          <w:tab w:val="left" w:pos="1440"/>
        </w:tabs>
        <w:ind w:left="1440" w:hanging="1440"/>
      </w:pPr>
      <w:r w:rsidRPr="00437976">
        <w:t>742.505</w:t>
      </w:r>
      <w:r w:rsidRPr="00437976">
        <w:tab/>
        <w:t>Tier 1 Soil, Soil Gas and Groundwater Remediation Objectives</w:t>
      </w:r>
    </w:p>
    <w:p w14:paraId="4316B35C" w14:textId="77777777" w:rsidR="00A10146" w:rsidRPr="00437976" w:rsidRDefault="00A10146" w:rsidP="00A10146">
      <w:pPr>
        <w:tabs>
          <w:tab w:val="left" w:pos="1440"/>
        </w:tabs>
        <w:ind w:left="1440" w:hanging="1440"/>
      </w:pPr>
      <w:r w:rsidRPr="00437976">
        <w:t>742.510</w:t>
      </w:r>
      <w:r w:rsidRPr="00437976">
        <w:tab/>
        <w:t>Tier 1 Remediation Objectives Tables for the Ingestion, Outdoor Inhalation, and Soil Component of the Groundwater Ingestion Exposure Routes</w:t>
      </w:r>
    </w:p>
    <w:p w14:paraId="58EBACE2" w14:textId="77777777" w:rsidR="00A10146" w:rsidRPr="00437976" w:rsidRDefault="00A10146" w:rsidP="00A10146">
      <w:pPr>
        <w:tabs>
          <w:tab w:val="left" w:pos="1440"/>
        </w:tabs>
        <w:ind w:left="1440" w:hanging="1440"/>
      </w:pPr>
      <w:r w:rsidRPr="00437976">
        <w:t>742.515</w:t>
      </w:r>
      <w:r w:rsidRPr="00437976">
        <w:tab/>
        <w:t>Tier 1 Remediation Objectives Tables for the Indoor Inhalation Exposure Route</w:t>
      </w:r>
    </w:p>
    <w:p w14:paraId="6454397C" w14:textId="77777777" w:rsidR="00A10146" w:rsidRPr="00437976" w:rsidRDefault="00A10146" w:rsidP="00A10146">
      <w:pPr>
        <w:tabs>
          <w:tab w:val="left" w:pos="1440"/>
        </w:tabs>
        <w:ind w:left="1440" w:hanging="1440"/>
      </w:pPr>
    </w:p>
    <w:p w14:paraId="0E2E2CA8" w14:textId="77777777" w:rsidR="00A10146" w:rsidRPr="00437976" w:rsidRDefault="00A10146" w:rsidP="00A10146">
      <w:pPr>
        <w:jc w:val="center"/>
        <w:rPr>
          <w:rFonts w:eastAsia="Arial Unicode MS"/>
        </w:rPr>
      </w:pPr>
      <w:r w:rsidRPr="00437976">
        <w:rPr>
          <w:rFonts w:eastAsia="Arial Unicode MS"/>
        </w:rPr>
        <w:t>SUBPART F:  TIER 2 GENERAL EVALUATION</w:t>
      </w:r>
    </w:p>
    <w:p w14:paraId="1C73DE02" w14:textId="77777777" w:rsidR="00A10146" w:rsidRPr="00437976" w:rsidRDefault="00A10146" w:rsidP="00A10146">
      <w:pPr>
        <w:tabs>
          <w:tab w:val="left" w:pos="1440"/>
        </w:tabs>
        <w:ind w:left="1440" w:hanging="1440"/>
      </w:pPr>
    </w:p>
    <w:p w14:paraId="2418B650" w14:textId="77777777" w:rsidR="00A10146" w:rsidRPr="00437976" w:rsidRDefault="00A10146" w:rsidP="00A10146">
      <w:r w:rsidRPr="00437976">
        <w:t>Section</w:t>
      </w:r>
    </w:p>
    <w:p w14:paraId="6316EEC1" w14:textId="77777777" w:rsidR="00A10146" w:rsidRPr="00437976" w:rsidRDefault="00A10146" w:rsidP="00A10146">
      <w:pPr>
        <w:tabs>
          <w:tab w:val="left" w:pos="1440"/>
        </w:tabs>
        <w:ind w:left="1440" w:hanging="1440"/>
      </w:pPr>
      <w:r w:rsidRPr="00437976">
        <w:t>742.600</w:t>
      </w:r>
      <w:r w:rsidRPr="00437976">
        <w:tab/>
        <w:t>Tier 2 Evaluation Overview</w:t>
      </w:r>
    </w:p>
    <w:p w14:paraId="01D25E33" w14:textId="77777777" w:rsidR="00A10146" w:rsidRPr="00437976" w:rsidRDefault="00A10146" w:rsidP="00A10146">
      <w:pPr>
        <w:tabs>
          <w:tab w:val="left" w:pos="1440"/>
        </w:tabs>
        <w:ind w:left="1440" w:hanging="1440"/>
      </w:pPr>
      <w:r w:rsidRPr="00437976">
        <w:t>742.605</w:t>
      </w:r>
      <w:r w:rsidRPr="00437976">
        <w:tab/>
        <w:t>Land Use</w:t>
      </w:r>
    </w:p>
    <w:p w14:paraId="7E747635" w14:textId="77777777" w:rsidR="00A10146" w:rsidRPr="00437976" w:rsidRDefault="00A10146" w:rsidP="00A10146">
      <w:pPr>
        <w:tabs>
          <w:tab w:val="left" w:pos="1440"/>
        </w:tabs>
        <w:ind w:left="1440" w:hanging="1440"/>
      </w:pPr>
      <w:r w:rsidRPr="00437976">
        <w:t>742.610</w:t>
      </w:r>
      <w:r w:rsidRPr="00437976">
        <w:tab/>
        <w:t>Chemical and Site Properties</w:t>
      </w:r>
    </w:p>
    <w:p w14:paraId="54E7CB7D" w14:textId="77777777" w:rsidR="00A10146" w:rsidRPr="00437976" w:rsidRDefault="00A10146" w:rsidP="00A10146">
      <w:pPr>
        <w:tabs>
          <w:tab w:val="left" w:pos="1440"/>
        </w:tabs>
        <w:ind w:left="1440" w:hanging="1440"/>
      </w:pPr>
    </w:p>
    <w:p w14:paraId="5B764B1B" w14:textId="77777777" w:rsidR="00A10146" w:rsidRPr="00437976" w:rsidRDefault="00A10146" w:rsidP="00A10146">
      <w:pPr>
        <w:jc w:val="center"/>
        <w:rPr>
          <w:rFonts w:eastAsia="Arial Unicode MS"/>
        </w:rPr>
      </w:pPr>
      <w:r w:rsidRPr="00437976">
        <w:rPr>
          <w:rFonts w:eastAsia="Arial Unicode MS"/>
        </w:rPr>
        <w:t>SUBPART G:  TIER 2 SOIL AND SOIL GAS EVALUATION</w:t>
      </w:r>
    </w:p>
    <w:p w14:paraId="642C3CB3" w14:textId="77777777" w:rsidR="00A10146" w:rsidRPr="00437976" w:rsidRDefault="00A10146" w:rsidP="00A10146">
      <w:pPr>
        <w:ind w:left="1440" w:hanging="1440"/>
        <w:rPr>
          <w:bCs/>
        </w:rPr>
      </w:pPr>
    </w:p>
    <w:p w14:paraId="10217C77" w14:textId="77777777" w:rsidR="00A10146" w:rsidRPr="00437976" w:rsidRDefault="00A10146" w:rsidP="00A10146">
      <w:r w:rsidRPr="00437976">
        <w:t>Section</w:t>
      </w:r>
    </w:p>
    <w:p w14:paraId="6FB0A81C" w14:textId="77777777" w:rsidR="00A10146" w:rsidRPr="00437976" w:rsidRDefault="00A10146" w:rsidP="00A10146">
      <w:pPr>
        <w:tabs>
          <w:tab w:val="left" w:pos="1440"/>
        </w:tabs>
        <w:ind w:left="1440" w:hanging="1440"/>
      </w:pPr>
      <w:r w:rsidRPr="00437976">
        <w:t>742.700</w:t>
      </w:r>
      <w:r w:rsidRPr="00437976">
        <w:tab/>
        <w:t>Tier 2 Soil and Soil Gas Evaluation Overview</w:t>
      </w:r>
    </w:p>
    <w:p w14:paraId="672E33EE" w14:textId="77777777" w:rsidR="00A10146" w:rsidRPr="00437976" w:rsidRDefault="00A10146" w:rsidP="00A10146">
      <w:pPr>
        <w:tabs>
          <w:tab w:val="left" w:pos="1440"/>
        </w:tabs>
        <w:ind w:left="1440" w:hanging="1440"/>
      </w:pPr>
      <w:r w:rsidRPr="00437976">
        <w:t>742.705</w:t>
      </w:r>
      <w:r w:rsidRPr="00437976">
        <w:tab/>
        <w:t>Parameters for Soil Remediation Objective Equations</w:t>
      </w:r>
    </w:p>
    <w:p w14:paraId="728B11BE" w14:textId="77777777" w:rsidR="00A10146" w:rsidRPr="00437976" w:rsidRDefault="00A10146" w:rsidP="00A10146">
      <w:pPr>
        <w:tabs>
          <w:tab w:val="left" w:pos="1440"/>
        </w:tabs>
        <w:ind w:left="1440" w:hanging="1440"/>
      </w:pPr>
      <w:r w:rsidRPr="00437976">
        <w:t>742.710</w:t>
      </w:r>
      <w:r w:rsidRPr="00437976">
        <w:tab/>
        <w:t>SSL Soil Equations</w:t>
      </w:r>
    </w:p>
    <w:p w14:paraId="5C348F85" w14:textId="77777777" w:rsidR="00A10146" w:rsidRPr="00437976" w:rsidRDefault="00A10146" w:rsidP="00A10146">
      <w:pPr>
        <w:tabs>
          <w:tab w:val="left" w:pos="1440"/>
        </w:tabs>
        <w:ind w:left="1440" w:hanging="1440"/>
      </w:pPr>
      <w:r w:rsidRPr="00437976">
        <w:t>742.712</w:t>
      </w:r>
      <w:r w:rsidRPr="00437976">
        <w:tab/>
        <w:t>SSL Soil Gas Equation for the Outdoor Inhalation Exposure Route</w:t>
      </w:r>
    </w:p>
    <w:p w14:paraId="6772D7ED" w14:textId="77777777" w:rsidR="00A10146" w:rsidRPr="00437976" w:rsidRDefault="00A10146" w:rsidP="00A10146">
      <w:pPr>
        <w:tabs>
          <w:tab w:val="left" w:pos="1440"/>
        </w:tabs>
        <w:ind w:left="1440" w:hanging="1440"/>
      </w:pPr>
      <w:r w:rsidRPr="00437976">
        <w:t>742.715</w:t>
      </w:r>
      <w:r w:rsidRPr="00437976">
        <w:tab/>
        <w:t>RBCA Soil Equations</w:t>
      </w:r>
    </w:p>
    <w:p w14:paraId="3BD28D8B" w14:textId="77777777" w:rsidR="00A10146" w:rsidRPr="00437976" w:rsidRDefault="00A10146" w:rsidP="00A10146">
      <w:pPr>
        <w:tabs>
          <w:tab w:val="left" w:pos="1440"/>
        </w:tabs>
        <w:ind w:left="1440" w:hanging="1440"/>
      </w:pPr>
      <w:r w:rsidRPr="00437976">
        <w:t>742.717</w:t>
      </w:r>
      <w:r w:rsidRPr="00437976">
        <w:tab/>
        <w:t>J&amp;E Soil Gas Equations for the Indoor Inhalation Exposure Route</w:t>
      </w:r>
    </w:p>
    <w:p w14:paraId="178CDD4C" w14:textId="77777777" w:rsidR="00A10146" w:rsidRPr="00437976" w:rsidRDefault="00A10146" w:rsidP="00A10146">
      <w:pPr>
        <w:tabs>
          <w:tab w:val="left" w:pos="1440"/>
        </w:tabs>
        <w:ind w:left="1440" w:hanging="1440"/>
      </w:pPr>
      <w:r w:rsidRPr="00437976">
        <w:t>742.720</w:t>
      </w:r>
      <w:r w:rsidRPr="00437976">
        <w:tab/>
        <w:t>Chemicals with Cumulative Noncarcinogenic Effects</w:t>
      </w:r>
    </w:p>
    <w:p w14:paraId="1212713F" w14:textId="77777777" w:rsidR="00A10146" w:rsidRPr="00437976" w:rsidRDefault="00A10146" w:rsidP="00A10146">
      <w:pPr>
        <w:tabs>
          <w:tab w:val="left" w:pos="1440"/>
        </w:tabs>
        <w:ind w:left="1440" w:hanging="1440"/>
      </w:pPr>
    </w:p>
    <w:p w14:paraId="688F400C" w14:textId="77777777" w:rsidR="00A10146" w:rsidRPr="00437976" w:rsidRDefault="00A10146" w:rsidP="00A10146">
      <w:pPr>
        <w:jc w:val="center"/>
        <w:rPr>
          <w:rFonts w:eastAsia="Arial Unicode MS"/>
        </w:rPr>
      </w:pPr>
      <w:r w:rsidRPr="00437976">
        <w:rPr>
          <w:rFonts w:eastAsia="Arial Unicode MS"/>
        </w:rPr>
        <w:t>SUBPART H:  TIER 2 GROUNDWATER EVALUATION</w:t>
      </w:r>
    </w:p>
    <w:p w14:paraId="5A98F51C" w14:textId="77777777" w:rsidR="00A10146" w:rsidRPr="00437976" w:rsidRDefault="00A10146" w:rsidP="00A10146">
      <w:pPr>
        <w:tabs>
          <w:tab w:val="left" w:pos="1440"/>
        </w:tabs>
        <w:ind w:left="1440" w:hanging="1440"/>
      </w:pPr>
    </w:p>
    <w:p w14:paraId="39000A77" w14:textId="77777777" w:rsidR="00A10146" w:rsidRPr="00437976" w:rsidRDefault="00A10146" w:rsidP="00A10146">
      <w:r w:rsidRPr="00437976">
        <w:t>Section</w:t>
      </w:r>
    </w:p>
    <w:p w14:paraId="519E4228" w14:textId="77777777" w:rsidR="00A10146" w:rsidRPr="00437976" w:rsidRDefault="00A10146" w:rsidP="00A10146">
      <w:pPr>
        <w:tabs>
          <w:tab w:val="left" w:pos="1440"/>
        </w:tabs>
        <w:ind w:left="1440" w:hanging="1440"/>
      </w:pPr>
      <w:r w:rsidRPr="00437976">
        <w:t>742.800</w:t>
      </w:r>
      <w:r w:rsidRPr="00437976">
        <w:tab/>
        <w:t>Tier 2 Groundwater Evaluation Overview</w:t>
      </w:r>
    </w:p>
    <w:p w14:paraId="3F5CEAF2" w14:textId="77777777" w:rsidR="00A10146" w:rsidRPr="00437976" w:rsidRDefault="00A10146" w:rsidP="00A10146">
      <w:pPr>
        <w:tabs>
          <w:tab w:val="left" w:pos="1440"/>
        </w:tabs>
        <w:ind w:left="1440" w:hanging="1440"/>
      </w:pPr>
      <w:r w:rsidRPr="00437976">
        <w:t>742.805</w:t>
      </w:r>
      <w:r w:rsidRPr="00437976">
        <w:tab/>
        <w:t>Tier 2 Groundwater Remediation Objectives</w:t>
      </w:r>
    </w:p>
    <w:p w14:paraId="6AAE2DC3" w14:textId="77777777" w:rsidR="00A10146" w:rsidRPr="00437976" w:rsidRDefault="00A10146" w:rsidP="00A10146">
      <w:pPr>
        <w:tabs>
          <w:tab w:val="left" w:pos="1440"/>
        </w:tabs>
        <w:ind w:left="1440" w:hanging="1440"/>
      </w:pPr>
      <w:r w:rsidRPr="00437976">
        <w:t>742.810</w:t>
      </w:r>
      <w:r w:rsidRPr="00437976">
        <w:tab/>
        <w:t>RBCA Calculations to Predict Impacts from Remaining Groundwater Contamination</w:t>
      </w:r>
    </w:p>
    <w:p w14:paraId="371E889A" w14:textId="77777777" w:rsidR="00A10146" w:rsidRPr="00437976" w:rsidRDefault="00A10146" w:rsidP="00A10146">
      <w:pPr>
        <w:tabs>
          <w:tab w:val="left" w:pos="1440"/>
        </w:tabs>
        <w:ind w:left="1440" w:hanging="1440"/>
      </w:pPr>
      <w:r w:rsidRPr="00437976">
        <w:t>742.812</w:t>
      </w:r>
      <w:r w:rsidRPr="00437976">
        <w:tab/>
        <w:t>J&amp;E Groundwater Equations for the Indoor Inhalation Exposure Route</w:t>
      </w:r>
    </w:p>
    <w:p w14:paraId="296B51F7" w14:textId="77777777" w:rsidR="00A10146" w:rsidRPr="00437976" w:rsidRDefault="00A10146" w:rsidP="00A10146">
      <w:pPr>
        <w:tabs>
          <w:tab w:val="left" w:pos="1440"/>
        </w:tabs>
        <w:ind w:left="1440" w:hanging="1440"/>
      </w:pPr>
    </w:p>
    <w:p w14:paraId="1534384A" w14:textId="77777777" w:rsidR="00A10146" w:rsidRPr="00437976" w:rsidRDefault="00A10146" w:rsidP="00A10146">
      <w:pPr>
        <w:jc w:val="center"/>
        <w:rPr>
          <w:rFonts w:eastAsia="Arial Unicode MS"/>
        </w:rPr>
      </w:pPr>
      <w:r w:rsidRPr="00437976">
        <w:rPr>
          <w:rFonts w:eastAsia="Arial Unicode MS"/>
        </w:rPr>
        <w:t>SUBPART I:  TIER 3 EVALUATION</w:t>
      </w:r>
    </w:p>
    <w:p w14:paraId="0F603445" w14:textId="77777777" w:rsidR="00A10146" w:rsidRDefault="00A10146" w:rsidP="00A10146">
      <w:pPr>
        <w:tabs>
          <w:tab w:val="left" w:pos="1440"/>
        </w:tabs>
        <w:ind w:left="1440" w:hanging="1440"/>
        <w:outlineLvl w:val="0"/>
      </w:pPr>
    </w:p>
    <w:p w14:paraId="78C1F62F" w14:textId="77777777" w:rsidR="00A10146" w:rsidRPr="00437976" w:rsidRDefault="00A10146" w:rsidP="00A10146">
      <w:r>
        <w:t>S</w:t>
      </w:r>
      <w:r w:rsidRPr="00437976">
        <w:t>ection</w:t>
      </w:r>
    </w:p>
    <w:p w14:paraId="440E4EFA" w14:textId="77777777" w:rsidR="00A10146" w:rsidRPr="00437976" w:rsidRDefault="00A10146" w:rsidP="00A10146">
      <w:pPr>
        <w:tabs>
          <w:tab w:val="left" w:pos="1440"/>
        </w:tabs>
        <w:ind w:left="1440" w:hanging="1440"/>
      </w:pPr>
      <w:r w:rsidRPr="00437976">
        <w:t>742.900</w:t>
      </w:r>
      <w:r w:rsidRPr="00437976">
        <w:tab/>
        <w:t>Tier 3 Evaluation Overview</w:t>
      </w:r>
    </w:p>
    <w:p w14:paraId="73F8A7DB" w14:textId="77777777" w:rsidR="00A10146" w:rsidRPr="00437976" w:rsidRDefault="00A10146" w:rsidP="00A10146">
      <w:pPr>
        <w:tabs>
          <w:tab w:val="left" w:pos="1440"/>
        </w:tabs>
        <w:ind w:left="1440" w:hanging="1440"/>
      </w:pPr>
      <w:r w:rsidRPr="00437976">
        <w:lastRenderedPageBreak/>
        <w:t>742.905</w:t>
      </w:r>
      <w:r w:rsidRPr="00437976">
        <w:tab/>
        <w:t>Modifications of Parameters</w:t>
      </w:r>
    </w:p>
    <w:p w14:paraId="254C7100" w14:textId="77777777" w:rsidR="00A10146" w:rsidRPr="00437976" w:rsidRDefault="00A10146" w:rsidP="00A10146">
      <w:pPr>
        <w:tabs>
          <w:tab w:val="left" w:pos="1440"/>
        </w:tabs>
        <w:ind w:left="1440" w:hanging="1440"/>
      </w:pPr>
      <w:r w:rsidRPr="00437976">
        <w:t>742.910</w:t>
      </w:r>
      <w:r w:rsidRPr="00437976">
        <w:tab/>
        <w:t>Alternative Models</w:t>
      </w:r>
    </w:p>
    <w:p w14:paraId="0097CAF8" w14:textId="77777777" w:rsidR="00A10146" w:rsidRPr="00437976" w:rsidRDefault="00A10146" w:rsidP="00A10146">
      <w:pPr>
        <w:tabs>
          <w:tab w:val="left" w:pos="1440"/>
        </w:tabs>
        <w:ind w:left="1440" w:hanging="1440"/>
      </w:pPr>
      <w:r w:rsidRPr="00437976">
        <w:t>742.915</w:t>
      </w:r>
      <w:r w:rsidRPr="00437976">
        <w:tab/>
        <w:t>Formal Risk Assessments</w:t>
      </w:r>
    </w:p>
    <w:p w14:paraId="5A5247E3" w14:textId="77777777" w:rsidR="00A10146" w:rsidRPr="00437976" w:rsidRDefault="00A10146" w:rsidP="00A10146">
      <w:pPr>
        <w:tabs>
          <w:tab w:val="left" w:pos="1440"/>
        </w:tabs>
        <w:ind w:left="1440" w:hanging="1440"/>
      </w:pPr>
      <w:r w:rsidRPr="00437976">
        <w:t>742.920</w:t>
      </w:r>
      <w:r w:rsidRPr="00437976">
        <w:tab/>
        <w:t>Impractical Remediation</w:t>
      </w:r>
    </w:p>
    <w:p w14:paraId="219CA75C" w14:textId="77777777" w:rsidR="00A10146" w:rsidRPr="00437976" w:rsidRDefault="00A10146" w:rsidP="00A10146">
      <w:pPr>
        <w:tabs>
          <w:tab w:val="left" w:pos="1440"/>
        </w:tabs>
        <w:ind w:left="1440" w:hanging="1440"/>
      </w:pPr>
      <w:r w:rsidRPr="00437976">
        <w:t>742.925</w:t>
      </w:r>
      <w:r w:rsidRPr="00437976">
        <w:tab/>
        <w:t>Exposure Routes</w:t>
      </w:r>
    </w:p>
    <w:p w14:paraId="11CD35D6" w14:textId="77777777" w:rsidR="00A10146" w:rsidRPr="00437976" w:rsidRDefault="00A10146" w:rsidP="00A10146">
      <w:pPr>
        <w:tabs>
          <w:tab w:val="left" w:pos="1440"/>
        </w:tabs>
        <w:ind w:left="1440" w:hanging="1440"/>
      </w:pPr>
      <w:r w:rsidRPr="00437976">
        <w:t>742.930</w:t>
      </w:r>
      <w:r w:rsidRPr="00437976">
        <w:tab/>
        <w:t>Derivation of Toxicological Data</w:t>
      </w:r>
    </w:p>
    <w:p w14:paraId="08971C2D" w14:textId="77777777" w:rsidR="00A10146" w:rsidRPr="00437976" w:rsidRDefault="00A10146" w:rsidP="00A10146">
      <w:pPr>
        <w:tabs>
          <w:tab w:val="left" w:pos="1440"/>
        </w:tabs>
        <w:ind w:left="1440" w:hanging="1440"/>
      </w:pPr>
      <w:r w:rsidRPr="00437976">
        <w:t>742.935</w:t>
      </w:r>
      <w:r w:rsidRPr="00437976">
        <w:tab/>
        <w:t>Indoor Inhalation Exposure Route</w:t>
      </w:r>
    </w:p>
    <w:p w14:paraId="28209E20" w14:textId="77777777" w:rsidR="00A10146" w:rsidRPr="00437976" w:rsidRDefault="00A10146" w:rsidP="00A10146">
      <w:pPr>
        <w:ind w:left="1440" w:hanging="1440"/>
        <w:rPr>
          <w:rFonts w:eastAsia="Arial Unicode MS"/>
        </w:rPr>
      </w:pPr>
    </w:p>
    <w:p w14:paraId="065EF8D0" w14:textId="77777777" w:rsidR="00A10146" w:rsidRPr="00437976" w:rsidRDefault="00A10146" w:rsidP="00A10146">
      <w:pPr>
        <w:jc w:val="center"/>
        <w:rPr>
          <w:rFonts w:eastAsia="Arial Unicode MS"/>
        </w:rPr>
      </w:pPr>
      <w:r w:rsidRPr="00437976">
        <w:rPr>
          <w:rFonts w:eastAsia="Arial Unicode MS"/>
        </w:rPr>
        <w:t>SUBPART J:  INSTITUTIONAL CONTROLS</w:t>
      </w:r>
    </w:p>
    <w:p w14:paraId="047BE61C" w14:textId="77777777" w:rsidR="00A10146" w:rsidRPr="00437976" w:rsidRDefault="00A10146" w:rsidP="00A10146">
      <w:pPr>
        <w:ind w:left="1440" w:hanging="1440"/>
        <w:rPr>
          <w:bCs/>
        </w:rPr>
      </w:pPr>
    </w:p>
    <w:p w14:paraId="20376989" w14:textId="77777777" w:rsidR="00A10146" w:rsidRPr="00437976" w:rsidRDefault="00A10146" w:rsidP="00A10146">
      <w:r w:rsidRPr="00437976">
        <w:t>Section</w:t>
      </w:r>
    </w:p>
    <w:p w14:paraId="08D86A70" w14:textId="77777777" w:rsidR="00A10146" w:rsidRPr="00437976" w:rsidRDefault="00A10146" w:rsidP="00A10146">
      <w:pPr>
        <w:tabs>
          <w:tab w:val="left" w:pos="1440"/>
        </w:tabs>
        <w:ind w:left="1440" w:hanging="1440"/>
      </w:pPr>
      <w:r w:rsidRPr="00437976">
        <w:t>742.1000</w:t>
      </w:r>
      <w:r w:rsidRPr="00437976">
        <w:tab/>
        <w:t>Institutional Controls</w:t>
      </w:r>
    </w:p>
    <w:p w14:paraId="717810F8" w14:textId="77777777" w:rsidR="00A10146" w:rsidRPr="00437976" w:rsidRDefault="00A10146" w:rsidP="00A10146">
      <w:pPr>
        <w:tabs>
          <w:tab w:val="left" w:pos="1440"/>
        </w:tabs>
        <w:ind w:left="1440" w:hanging="1440"/>
      </w:pPr>
      <w:r w:rsidRPr="00437976">
        <w:t>742.1005</w:t>
      </w:r>
      <w:r w:rsidRPr="00437976">
        <w:tab/>
        <w:t>No Further Remediation Letters</w:t>
      </w:r>
    </w:p>
    <w:p w14:paraId="262FE279" w14:textId="77777777" w:rsidR="00A10146" w:rsidRPr="00437976" w:rsidRDefault="00A10146" w:rsidP="00A10146">
      <w:pPr>
        <w:tabs>
          <w:tab w:val="left" w:pos="1440"/>
        </w:tabs>
        <w:ind w:left="1440" w:hanging="1440"/>
      </w:pPr>
      <w:r w:rsidRPr="00437976">
        <w:t>742.1010</w:t>
      </w:r>
      <w:r w:rsidRPr="00437976">
        <w:tab/>
        <w:t>Environmental Land Use Controls</w:t>
      </w:r>
    </w:p>
    <w:p w14:paraId="160FF07C" w14:textId="77777777" w:rsidR="00A10146" w:rsidRPr="00437976" w:rsidRDefault="00A10146" w:rsidP="00A10146">
      <w:pPr>
        <w:tabs>
          <w:tab w:val="left" w:pos="1440"/>
        </w:tabs>
        <w:ind w:left="1440" w:hanging="1440"/>
      </w:pPr>
      <w:r w:rsidRPr="00437976">
        <w:t>742.1012</w:t>
      </w:r>
      <w:r w:rsidRPr="00437976">
        <w:tab/>
        <w:t xml:space="preserve">Federally Owned Property:  Land Use Control Memoranda of Agreement </w:t>
      </w:r>
    </w:p>
    <w:p w14:paraId="7C89852F" w14:textId="77777777" w:rsidR="00A10146" w:rsidRPr="00437976" w:rsidRDefault="00A10146" w:rsidP="00A10146">
      <w:pPr>
        <w:tabs>
          <w:tab w:val="left" w:pos="1440"/>
        </w:tabs>
        <w:ind w:left="1440" w:hanging="1440"/>
      </w:pPr>
      <w:r w:rsidRPr="00437976">
        <w:t>742.1015</w:t>
      </w:r>
      <w:r w:rsidRPr="00437976">
        <w:tab/>
        <w:t>Ordinances</w:t>
      </w:r>
    </w:p>
    <w:p w14:paraId="42C7487F" w14:textId="77777777" w:rsidR="00A10146" w:rsidRPr="00437976" w:rsidRDefault="00A10146" w:rsidP="00A10146">
      <w:pPr>
        <w:tabs>
          <w:tab w:val="left" w:pos="1440"/>
        </w:tabs>
        <w:ind w:left="1440" w:hanging="1440"/>
      </w:pPr>
      <w:r w:rsidRPr="00437976">
        <w:t>742.1020</w:t>
      </w:r>
      <w:r w:rsidRPr="00437976">
        <w:tab/>
        <w:t>Highway Authority Agreements and Highway Authority Agreement Memoranda of Agreement</w:t>
      </w:r>
    </w:p>
    <w:p w14:paraId="723503AE" w14:textId="77777777" w:rsidR="00A10146" w:rsidRPr="00437976" w:rsidRDefault="00A10146" w:rsidP="00A10146">
      <w:pPr>
        <w:ind w:left="1440" w:hanging="1440"/>
        <w:rPr>
          <w:bCs/>
        </w:rPr>
      </w:pPr>
    </w:p>
    <w:p w14:paraId="76DB185A" w14:textId="77777777" w:rsidR="00A10146" w:rsidRPr="00437976" w:rsidRDefault="00A10146" w:rsidP="00A10146">
      <w:pPr>
        <w:jc w:val="center"/>
        <w:rPr>
          <w:rFonts w:eastAsia="Arial Unicode MS"/>
        </w:rPr>
      </w:pPr>
      <w:r w:rsidRPr="00437976">
        <w:rPr>
          <w:rFonts w:eastAsia="Arial Unicode MS"/>
        </w:rPr>
        <w:t>SUBPART K:  ENGINEERED BARRIERS</w:t>
      </w:r>
    </w:p>
    <w:p w14:paraId="4E42357F" w14:textId="77777777" w:rsidR="00A10146" w:rsidRPr="00437976" w:rsidRDefault="00A10146" w:rsidP="00A10146">
      <w:pPr>
        <w:ind w:left="1440" w:hanging="1440"/>
        <w:rPr>
          <w:bCs/>
        </w:rPr>
      </w:pPr>
    </w:p>
    <w:p w14:paraId="5D0B2C44" w14:textId="77777777" w:rsidR="00A10146" w:rsidRPr="00437976" w:rsidRDefault="00A10146" w:rsidP="00A10146">
      <w:r w:rsidRPr="00437976">
        <w:t>Section</w:t>
      </w:r>
    </w:p>
    <w:p w14:paraId="10AE1275" w14:textId="77777777" w:rsidR="00A10146" w:rsidRPr="00437976" w:rsidRDefault="00A10146" w:rsidP="00A10146">
      <w:pPr>
        <w:tabs>
          <w:tab w:val="left" w:pos="1440"/>
        </w:tabs>
        <w:ind w:left="1440" w:hanging="1440"/>
      </w:pPr>
      <w:r w:rsidRPr="00437976">
        <w:t>742.1100</w:t>
      </w:r>
      <w:r w:rsidRPr="00437976">
        <w:tab/>
        <w:t>Engineered Barriers</w:t>
      </w:r>
    </w:p>
    <w:p w14:paraId="0106DF9C" w14:textId="77777777" w:rsidR="00A10146" w:rsidRPr="00437976" w:rsidRDefault="00A10146" w:rsidP="00A10146">
      <w:pPr>
        <w:tabs>
          <w:tab w:val="left" w:pos="1440"/>
        </w:tabs>
        <w:ind w:left="1440" w:hanging="1440"/>
      </w:pPr>
      <w:r w:rsidRPr="00437976">
        <w:t>742.1105</w:t>
      </w:r>
      <w:r w:rsidRPr="00437976">
        <w:tab/>
        <w:t>Engineered Barrier Requirements</w:t>
      </w:r>
    </w:p>
    <w:p w14:paraId="7FBD139F" w14:textId="77777777" w:rsidR="00A10146" w:rsidRPr="00437976" w:rsidRDefault="00A10146" w:rsidP="00A10146">
      <w:pPr>
        <w:tabs>
          <w:tab w:val="left" w:pos="1440"/>
        </w:tabs>
        <w:ind w:left="1440" w:hanging="1440"/>
      </w:pPr>
    </w:p>
    <w:p w14:paraId="13A6C48F" w14:textId="77777777" w:rsidR="00A10146" w:rsidRPr="00437976" w:rsidRDefault="00A10146" w:rsidP="00A10146">
      <w:pPr>
        <w:jc w:val="center"/>
      </w:pPr>
      <w:r w:rsidRPr="00437976">
        <w:t>SUBPART L:  BUILDING CONTROL TECHNOLOGIES</w:t>
      </w:r>
    </w:p>
    <w:p w14:paraId="7FCF6275" w14:textId="77777777" w:rsidR="00A10146" w:rsidRPr="00437976" w:rsidRDefault="00A10146" w:rsidP="00A10146">
      <w:pPr>
        <w:tabs>
          <w:tab w:val="left" w:pos="1440"/>
        </w:tabs>
        <w:ind w:left="1440" w:hanging="1440"/>
      </w:pPr>
    </w:p>
    <w:p w14:paraId="520131C4" w14:textId="77777777" w:rsidR="00A10146" w:rsidRPr="00437976" w:rsidRDefault="00A10146" w:rsidP="00A10146">
      <w:r w:rsidRPr="00437976">
        <w:t>Section</w:t>
      </w:r>
    </w:p>
    <w:p w14:paraId="12DF116F" w14:textId="77777777" w:rsidR="00A10146" w:rsidRPr="00437976" w:rsidRDefault="00A10146" w:rsidP="00A10146">
      <w:pPr>
        <w:tabs>
          <w:tab w:val="left" w:pos="1440"/>
        </w:tabs>
        <w:ind w:left="1440" w:hanging="1440"/>
      </w:pPr>
      <w:r w:rsidRPr="00437976">
        <w:t>742.1200</w:t>
      </w:r>
      <w:r w:rsidRPr="00437976">
        <w:tab/>
        <w:t>Building Control Technologies</w:t>
      </w:r>
    </w:p>
    <w:p w14:paraId="12AC9203" w14:textId="77777777" w:rsidR="00A10146" w:rsidRPr="00437976" w:rsidRDefault="00A10146" w:rsidP="00A10146">
      <w:pPr>
        <w:tabs>
          <w:tab w:val="left" w:pos="1440"/>
        </w:tabs>
        <w:ind w:left="1440" w:hanging="1440"/>
      </w:pPr>
      <w:r w:rsidRPr="00437976">
        <w:t>742.1205</w:t>
      </w:r>
      <w:r w:rsidRPr="00437976">
        <w:tab/>
        <w:t xml:space="preserve">Building Control Technology Proposals </w:t>
      </w:r>
    </w:p>
    <w:p w14:paraId="016A49E5" w14:textId="77777777" w:rsidR="00A10146" w:rsidRPr="00437976" w:rsidRDefault="00A10146" w:rsidP="00A10146">
      <w:pPr>
        <w:tabs>
          <w:tab w:val="left" w:pos="1440"/>
        </w:tabs>
        <w:ind w:left="1440" w:hanging="1440"/>
      </w:pPr>
      <w:r w:rsidRPr="00437976">
        <w:t>742.1210</w:t>
      </w:r>
      <w:r w:rsidRPr="00437976">
        <w:tab/>
        <w:t>Building Control Technology Requirements</w:t>
      </w:r>
    </w:p>
    <w:p w14:paraId="65A190A2" w14:textId="77777777" w:rsidR="00A10146" w:rsidRPr="00437976" w:rsidRDefault="00A10146" w:rsidP="00A10146">
      <w:pPr>
        <w:rPr>
          <w:bCs/>
        </w:rPr>
      </w:pPr>
    </w:p>
    <w:p w14:paraId="02368AC5" w14:textId="77777777" w:rsidR="00A10146" w:rsidRPr="00437976" w:rsidRDefault="00A10146" w:rsidP="00A10146">
      <w:pPr>
        <w:tabs>
          <w:tab w:val="left" w:pos="1620"/>
        </w:tabs>
        <w:rPr>
          <w:bCs/>
        </w:rPr>
      </w:pPr>
      <w:r w:rsidRPr="00437976">
        <w:rPr>
          <w:bCs/>
        </w:rPr>
        <w:t xml:space="preserve">742.APPENDIX </w:t>
      </w:r>
      <w:proofErr w:type="gramStart"/>
      <w:r w:rsidRPr="00437976">
        <w:rPr>
          <w:bCs/>
        </w:rPr>
        <w:t>A  General</w:t>
      </w:r>
      <w:proofErr w:type="gramEnd"/>
    </w:p>
    <w:p w14:paraId="0176666F" w14:textId="77777777" w:rsidR="00A10146" w:rsidRPr="00437976" w:rsidRDefault="00A10146" w:rsidP="00A10146">
      <w:pPr>
        <w:ind w:left="3600" w:hanging="2880"/>
        <w:rPr>
          <w:bCs/>
        </w:rPr>
      </w:pPr>
      <w:r w:rsidRPr="00437976">
        <w:rPr>
          <w:bCs/>
        </w:rPr>
        <w:t>742.ILLUSTRATION A</w:t>
      </w:r>
      <w:r w:rsidRPr="00437976">
        <w:rPr>
          <w:bCs/>
        </w:rPr>
        <w:tab/>
        <w:t>Developing Soil Remediation Objectives Under the Tiered Approach</w:t>
      </w:r>
    </w:p>
    <w:p w14:paraId="36447303" w14:textId="77777777" w:rsidR="00A10146" w:rsidRPr="00437976" w:rsidRDefault="00A10146" w:rsidP="00A10146">
      <w:pPr>
        <w:tabs>
          <w:tab w:val="left" w:pos="2160"/>
          <w:tab w:val="left" w:pos="2880"/>
        </w:tabs>
        <w:ind w:left="3600" w:hanging="2880"/>
        <w:rPr>
          <w:bCs/>
        </w:rPr>
      </w:pPr>
      <w:r w:rsidRPr="00437976">
        <w:rPr>
          <w:bCs/>
        </w:rPr>
        <w:t>742.ILLUSTRATION B</w:t>
      </w:r>
      <w:r w:rsidRPr="00437976">
        <w:rPr>
          <w:bCs/>
        </w:rPr>
        <w:tab/>
        <w:t>Developing Groundwater Remediation Objectives Under the Tiered Approach</w:t>
      </w:r>
    </w:p>
    <w:p w14:paraId="7AFD1DE3" w14:textId="77777777" w:rsidR="00A10146" w:rsidRPr="00437976" w:rsidRDefault="00A10146" w:rsidP="00A10146">
      <w:pPr>
        <w:ind w:left="3600" w:hanging="2880"/>
        <w:rPr>
          <w:bCs/>
        </w:rPr>
      </w:pPr>
      <w:r w:rsidRPr="00437976">
        <w:rPr>
          <w:bCs/>
        </w:rPr>
        <w:t>742.TABLE A</w:t>
      </w:r>
      <w:r w:rsidRPr="00437976">
        <w:rPr>
          <w:bCs/>
        </w:rPr>
        <w:tab/>
        <w:t>Soil Saturation Limits (C</w:t>
      </w:r>
      <w:r w:rsidRPr="00437976">
        <w:rPr>
          <w:bCs/>
          <w:vertAlign w:val="subscript"/>
        </w:rPr>
        <w:t>sat</w:t>
      </w:r>
      <w:r w:rsidRPr="00437976">
        <w:rPr>
          <w:bCs/>
        </w:rPr>
        <w:t>) for Chemicals Whose Melting Point is Less Than 30</w:t>
      </w:r>
      <w:r w:rsidRPr="00437976">
        <w:rPr>
          <w:bCs/>
        </w:rPr>
        <w:sym w:font="Symbol" w:char="F0B0"/>
      </w:r>
      <w:r w:rsidRPr="00437976">
        <w:rPr>
          <w:bCs/>
        </w:rPr>
        <w:t>C</w:t>
      </w:r>
    </w:p>
    <w:p w14:paraId="5B707876" w14:textId="77777777" w:rsidR="00A10146" w:rsidRPr="00437976" w:rsidRDefault="00A10146" w:rsidP="00A10146">
      <w:pPr>
        <w:ind w:left="2880" w:hanging="2160"/>
        <w:rPr>
          <w:bCs/>
        </w:rPr>
      </w:pPr>
      <w:r w:rsidRPr="00437976">
        <w:rPr>
          <w:bCs/>
        </w:rPr>
        <w:t>742.TABLE B</w:t>
      </w:r>
      <w:r w:rsidRPr="00437976">
        <w:rPr>
          <w:bCs/>
        </w:rPr>
        <w:tab/>
      </w:r>
      <w:r w:rsidRPr="00437976">
        <w:rPr>
          <w:bCs/>
        </w:rPr>
        <w:tab/>
        <w:t>Tolerance Factor (K)</w:t>
      </w:r>
    </w:p>
    <w:p w14:paraId="04CA2F65" w14:textId="77777777" w:rsidR="00A10146" w:rsidRPr="00437976" w:rsidRDefault="00A10146" w:rsidP="00A10146">
      <w:pPr>
        <w:ind w:left="3600" w:hanging="2880"/>
        <w:rPr>
          <w:bCs/>
        </w:rPr>
      </w:pPr>
      <w:r w:rsidRPr="00437976">
        <w:rPr>
          <w:bCs/>
        </w:rPr>
        <w:t>742.TABLE C</w:t>
      </w:r>
      <w:r w:rsidRPr="00437976">
        <w:rPr>
          <w:bCs/>
        </w:rPr>
        <w:tab/>
        <w:t>Coefficients {A</w:t>
      </w:r>
      <w:r w:rsidRPr="00437976">
        <w:rPr>
          <w:bCs/>
          <w:vertAlign w:val="subscript"/>
        </w:rPr>
        <w:t>N-I+1</w:t>
      </w:r>
      <w:r w:rsidRPr="00437976">
        <w:rPr>
          <w:bCs/>
        </w:rPr>
        <w:t>} for W Test of Normality, for N=2(1)50</w:t>
      </w:r>
    </w:p>
    <w:p w14:paraId="5B88F814" w14:textId="77777777" w:rsidR="00A10146" w:rsidRPr="00437976" w:rsidRDefault="00A10146" w:rsidP="00A10146">
      <w:pPr>
        <w:ind w:left="1440" w:hanging="720"/>
        <w:rPr>
          <w:bCs/>
        </w:rPr>
      </w:pPr>
      <w:r w:rsidRPr="00437976">
        <w:rPr>
          <w:bCs/>
        </w:rPr>
        <w:t>742.TABLE D</w:t>
      </w:r>
      <w:r w:rsidRPr="00437976">
        <w:rPr>
          <w:bCs/>
        </w:rPr>
        <w:tab/>
      </w:r>
      <w:r w:rsidRPr="00437976">
        <w:rPr>
          <w:bCs/>
        </w:rPr>
        <w:tab/>
      </w:r>
      <w:r w:rsidRPr="00437976">
        <w:rPr>
          <w:bCs/>
        </w:rPr>
        <w:tab/>
        <w:t>Percentage Points of the W Test for n=3(1)50</w:t>
      </w:r>
    </w:p>
    <w:p w14:paraId="30A1EE8F" w14:textId="77777777" w:rsidR="00A10146" w:rsidRPr="00437976" w:rsidRDefault="00A10146" w:rsidP="00A10146">
      <w:pPr>
        <w:ind w:left="1440" w:hanging="720"/>
        <w:rPr>
          <w:bCs/>
        </w:rPr>
      </w:pPr>
      <w:r w:rsidRPr="00437976">
        <w:rPr>
          <w:bCs/>
        </w:rPr>
        <w:t>742.TABLE E</w:t>
      </w:r>
      <w:r w:rsidRPr="00437976">
        <w:rPr>
          <w:bCs/>
        </w:rPr>
        <w:tab/>
      </w:r>
      <w:r w:rsidRPr="00437976">
        <w:rPr>
          <w:bCs/>
        </w:rPr>
        <w:tab/>
      </w:r>
      <w:r w:rsidRPr="00437976">
        <w:rPr>
          <w:bCs/>
        </w:rPr>
        <w:tab/>
        <w:t>Similar-Acting Noncarcinogenic Chemicals</w:t>
      </w:r>
    </w:p>
    <w:p w14:paraId="4F49AEE0" w14:textId="77777777" w:rsidR="00A10146" w:rsidRPr="00437976" w:rsidRDefault="00A10146" w:rsidP="00A10146">
      <w:pPr>
        <w:ind w:left="1440" w:hanging="720"/>
        <w:rPr>
          <w:bCs/>
        </w:rPr>
      </w:pPr>
      <w:r w:rsidRPr="00437976">
        <w:rPr>
          <w:bCs/>
        </w:rPr>
        <w:t>742.TABLE F</w:t>
      </w:r>
      <w:r w:rsidRPr="00437976">
        <w:rPr>
          <w:bCs/>
        </w:rPr>
        <w:tab/>
      </w:r>
      <w:r w:rsidRPr="00437976">
        <w:rPr>
          <w:bCs/>
        </w:rPr>
        <w:tab/>
      </w:r>
      <w:r w:rsidRPr="00437976">
        <w:rPr>
          <w:bCs/>
        </w:rPr>
        <w:tab/>
        <w:t>Similar-Acting Carcinogenic Chemicals</w:t>
      </w:r>
    </w:p>
    <w:p w14:paraId="58C6B9CA" w14:textId="77777777" w:rsidR="00A10146" w:rsidRPr="00437976" w:rsidRDefault="00A10146" w:rsidP="00A10146">
      <w:pPr>
        <w:ind w:left="3600" w:hanging="2880"/>
        <w:rPr>
          <w:bCs/>
        </w:rPr>
      </w:pPr>
      <w:r w:rsidRPr="00437976">
        <w:rPr>
          <w:bCs/>
        </w:rPr>
        <w:lastRenderedPageBreak/>
        <w:t>742.TABLE G</w:t>
      </w:r>
      <w:r w:rsidRPr="00437976">
        <w:rPr>
          <w:bCs/>
        </w:rPr>
        <w:tab/>
        <w:t>Concentrations of Inorganic Chemicals in Background Soils</w:t>
      </w:r>
    </w:p>
    <w:p w14:paraId="5AD2623B" w14:textId="77777777" w:rsidR="00A10146" w:rsidRPr="00437976" w:rsidRDefault="00A10146" w:rsidP="00A10146">
      <w:pPr>
        <w:tabs>
          <w:tab w:val="left" w:pos="2880"/>
        </w:tabs>
        <w:ind w:left="3600" w:hanging="2880"/>
        <w:rPr>
          <w:bCs/>
        </w:rPr>
      </w:pPr>
      <w:r w:rsidRPr="00437976">
        <w:rPr>
          <w:bCs/>
        </w:rPr>
        <w:t xml:space="preserve">742.TABLE H </w:t>
      </w:r>
      <w:r w:rsidRPr="00437976">
        <w:rPr>
          <w:bCs/>
        </w:rPr>
        <w:tab/>
      </w:r>
      <w:r w:rsidRPr="00437976">
        <w:rPr>
          <w:bCs/>
        </w:rPr>
        <w:tab/>
        <w:t>Concentrations of Polynuclear Aromatic Hydrocarbon Chemicals in Background Soils</w:t>
      </w:r>
    </w:p>
    <w:p w14:paraId="540F6832" w14:textId="77777777" w:rsidR="00A10146" w:rsidRPr="00437976" w:rsidRDefault="00A10146" w:rsidP="00A10146">
      <w:pPr>
        <w:ind w:left="3600" w:hanging="2880"/>
        <w:rPr>
          <w:bCs/>
        </w:rPr>
      </w:pPr>
      <w:r w:rsidRPr="00437976">
        <w:rPr>
          <w:bCs/>
        </w:rPr>
        <w:t>742.TABLE I</w:t>
      </w:r>
      <w:r w:rsidRPr="00437976">
        <w:rPr>
          <w:bCs/>
        </w:rPr>
        <w:tab/>
        <w:t>Chemicals Whose Tier 1 Class I Groundwater Remediation Objective Exceeds the 1 in 1,000,000 Cancer Risk Concentration</w:t>
      </w:r>
    </w:p>
    <w:p w14:paraId="6E1D1C2E" w14:textId="77777777" w:rsidR="00A10146" w:rsidRPr="00437976" w:rsidRDefault="00A10146" w:rsidP="00A10146">
      <w:pPr>
        <w:ind w:left="1440" w:hanging="720"/>
        <w:rPr>
          <w:bCs/>
        </w:rPr>
      </w:pPr>
      <w:r w:rsidRPr="00437976">
        <w:rPr>
          <w:bCs/>
        </w:rPr>
        <w:t>742.TABLE J</w:t>
      </w:r>
      <w:r w:rsidRPr="00437976">
        <w:rPr>
          <w:bCs/>
        </w:rPr>
        <w:tab/>
      </w:r>
      <w:r w:rsidRPr="00437976">
        <w:rPr>
          <w:bCs/>
        </w:rPr>
        <w:tab/>
      </w:r>
      <w:r w:rsidRPr="00437976">
        <w:rPr>
          <w:bCs/>
        </w:rPr>
        <w:tab/>
        <w:t xml:space="preserve">List of TACO Volatile Chemicals for the Indoor Inhalation </w:t>
      </w:r>
      <w:r w:rsidRPr="00437976">
        <w:rPr>
          <w:bCs/>
        </w:rPr>
        <w:tab/>
      </w:r>
      <w:r w:rsidRPr="00437976">
        <w:rPr>
          <w:bCs/>
        </w:rPr>
        <w:tab/>
      </w:r>
      <w:r w:rsidRPr="00437976">
        <w:rPr>
          <w:bCs/>
        </w:rPr>
        <w:tab/>
      </w:r>
      <w:r w:rsidRPr="00437976">
        <w:rPr>
          <w:bCs/>
        </w:rPr>
        <w:tab/>
        <w:t>Exposure Route</w:t>
      </w:r>
    </w:p>
    <w:p w14:paraId="6DCEFEA1" w14:textId="77777777" w:rsidR="00A10146" w:rsidRPr="00437976" w:rsidRDefault="00A10146" w:rsidP="00A10146">
      <w:pPr>
        <w:ind w:left="1440" w:hanging="720"/>
        <w:rPr>
          <w:u w:val="single"/>
        </w:rPr>
      </w:pPr>
      <w:r w:rsidRPr="00437976">
        <w:rPr>
          <w:bCs/>
        </w:rPr>
        <w:t>742.TABLE K</w:t>
      </w:r>
      <w:r w:rsidRPr="00437976">
        <w:rPr>
          <w:bCs/>
        </w:rPr>
        <w:tab/>
      </w:r>
      <w:r w:rsidRPr="00437976">
        <w:rPr>
          <w:bCs/>
        </w:rPr>
        <w:tab/>
      </w:r>
      <w:r w:rsidRPr="00437976">
        <w:rPr>
          <w:bCs/>
        </w:rPr>
        <w:tab/>
      </w:r>
      <w:r w:rsidRPr="00437976">
        <w:t>Soil Vapor Saturation Limits (C</w:t>
      </w:r>
      <w:r w:rsidRPr="00437976">
        <w:rPr>
          <w:vertAlign w:val="subscript"/>
        </w:rPr>
        <w:t>v</w:t>
      </w:r>
      <w:r w:rsidRPr="00437976">
        <w:rPr>
          <w:vertAlign w:val="superscript"/>
        </w:rPr>
        <w:t>sat</w:t>
      </w:r>
      <w:r w:rsidRPr="00437976">
        <w:t>) for Volatile Chemicals</w:t>
      </w:r>
    </w:p>
    <w:p w14:paraId="390B5250" w14:textId="77777777" w:rsidR="00A10146" w:rsidRPr="00437976" w:rsidRDefault="00A10146" w:rsidP="00A10146">
      <w:pPr>
        <w:ind w:left="1620" w:hanging="1260"/>
        <w:rPr>
          <w:bCs/>
          <w:u w:val="single"/>
        </w:rPr>
      </w:pPr>
    </w:p>
    <w:p w14:paraId="0261893A" w14:textId="77777777" w:rsidR="00A10146" w:rsidRPr="00437976" w:rsidRDefault="00A10146" w:rsidP="00A10146">
      <w:pPr>
        <w:rPr>
          <w:bCs/>
        </w:rPr>
      </w:pPr>
      <w:r w:rsidRPr="00437976">
        <w:rPr>
          <w:bCs/>
        </w:rPr>
        <w:t>742.APPENDIX B</w:t>
      </w:r>
      <w:r w:rsidRPr="00437976">
        <w:rPr>
          <w:bCs/>
        </w:rPr>
        <w:tab/>
        <w:t>Tier 1 Illustrations and Tables</w:t>
      </w:r>
    </w:p>
    <w:p w14:paraId="72DA3874" w14:textId="77777777" w:rsidR="00A10146" w:rsidRPr="00437976" w:rsidRDefault="00A10146" w:rsidP="00A10146">
      <w:pPr>
        <w:tabs>
          <w:tab w:val="left" w:pos="1440"/>
        </w:tabs>
        <w:ind w:left="720" w:hanging="720"/>
        <w:rPr>
          <w:bCs/>
        </w:rPr>
      </w:pPr>
      <w:r w:rsidRPr="00437976">
        <w:rPr>
          <w:bCs/>
        </w:rPr>
        <w:tab/>
        <w:t>742.ILLUSTRATION A</w:t>
      </w:r>
      <w:r w:rsidRPr="00437976">
        <w:rPr>
          <w:bCs/>
        </w:rPr>
        <w:tab/>
        <w:t>Tier 1 Evaluation</w:t>
      </w:r>
    </w:p>
    <w:p w14:paraId="38B4B7CC" w14:textId="77777777" w:rsidR="00A10146" w:rsidRPr="00437976" w:rsidRDefault="00A10146" w:rsidP="00A10146">
      <w:pPr>
        <w:ind w:left="3600" w:hanging="2880"/>
        <w:rPr>
          <w:bCs/>
        </w:rPr>
      </w:pPr>
      <w:r w:rsidRPr="00437976">
        <w:rPr>
          <w:bCs/>
        </w:rPr>
        <w:t>742.TABLE A</w:t>
      </w:r>
      <w:r w:rsidRPr="00437976">
        <w:rPr>
          <w:bCs/>
        </w:rPr>
        <w:tab/>
        <w:t>Tier 1 Soil Remediation Objectives for Residential Properties</w:t>
      </w:r>
    </w:p>
    <w:p w14:paraId="07FBEF0B" w14:textId="77777777" w:rsidR="00A10146" w:rsidRPr="00437976" w:rsidRDefault="00A10146" w:rsidP="00A10146">
      <w:pPr>
        <w:ind w:left="3600" w:hanging="2880"/>
        <w:rPr>
          <w:bCs/>
        </w:rPr>
      </w:pPr>
      <w:r w:rsidRPr="00437976">
        <w:rPr>
          <w:bCs/>
        </w:rPr>
        <w:t>742.TABLE B</w:t>
      </w:r>
      <w:r w:rsidRPr="00437976">
        <w:rPr>
          <w:bCs/>
        </w:rPr>
        <w:tab/>
        <w:t>Tier 1 Soil Remediation Objectives for Industrial/Commercial Properties</w:t>
      </w:r>
    </w:p>
    <w:p w14:paraId="670E3BFB" w14:textId="77777777" w:rsidR="00A10146" w:rsidRPr="00437976" w:rsidRDefault="00A10146" w:rsidP="00A10146">
      <w:pPr>
        <w:ind w:left="3600" w:hanging="2880"/>
        <w:rPr>
          <w:bCs/>
        </w:rPr>
      </w:pPr>
      <w:r w:rsidRPr="00437976">
        <w:rPr>
          <w:bCs/>
        </w:rPr>
        <w:t>742.TABLE C</w:t>
      </w:r>
      <w:r w:rsidRPr="00437976">
        <w:rPr>
          <w:bCs/>
        </w:rPr>
        <w:tab/>
        <w:t xml:space="preserve">pH Specific Soil Remediation Objectives for Inorganics and Ionizing Organics for the Soil Component of the Groundwater </w:t>
      </w:r>
      <w:r w:rsidRPr="00437976">
        <w:rPr>
          <w:bCs/>
        </w:rPr>
        <w:tab/>
        <w:t>Ingestion Route (Class I Groundwater)</w:t>
      </w:r>
    </w:p>
    <w:p w14:paraId="281FF4DC" w14:textId="77777777" w:rsidR="00A10146" w:rsidRPr="00437976" w:rsidRDefault="00A10146" w:rsidP="00A10146">
      <w:pPr>
        <w:ind w:left="3600" w:hanging="2880"/>
        <w:rPr>
          <w:bCs/>
        </w:rPr>
      </w:pPr>
      <w:r w:rsidRPr="00437976">
        <w:rPr>
          <w:bCs/>
        </w:rPr>
        <w:t>742.TABLE D</w:t>
      </w:r>
      <w:r w:rsidRPr="00437976">
        <w:rPr>
          <w:bCs/>
        </w:rPr>
        <w:tab/>
        <w:t>pH Specific Soil Remediation Objectives for Inorganics and Ionizing Organics for the Soil Component of the Groundwater Ingestion Route (Class II Groundwater)</w:t>
      </w:r>
    </w:p>
    <w:p w14:paraId="6D016C3E" w14:textId="77777777" w:rsidR="00A10146" w:rsidRPr="00437976" w:rsidRDefault="00A10146" w:rsidP="00A10146">
      <w:pPr>
        <w:ind w:left="3600" w:hanging="2880"/>
        <w:rPr>
          <w:bCs/>
        </w:rPr>
      </w:pPr>
      <w:r w:rsidRPr="00437976">
        <w:rPr>
          <w:bCs/>
        </w:rPr>
        <w:t>742.TABLE E</w:t>
      </w:r>
      <w:r w:rsidRPr="00437976">
        <w:rPr>
          <w:bCs/>
        </w:rPr>
        <w:tab/>
        <w:t>Tier 1 Groundwater Remediation Objectives for the Groundwater Component of the Groundwater Ingestion Route</w:t>
      </w:r>
    </w:p>
    <w:p w14:paraId="6AA27BEF" w14:textId="77777777" w:rsidR="00A10146" w:rsidRPr="00437976" w:rsidRDefault="00A10146" w:rsidP="00A10146">
      <w:pPr>
        <w:tabs>
          <w:tab w:val="left" w:pos="1440"/>
        </w:tabs>
        <w:ind w:left="3600" w:hanging="2880"/>
        <w:rPr>
          <w:bCs/>
        </w:rPr>
      </w:pPr>
      <w:r w:rsidRPr="00437976">
        <w:rPr>
          <w:bCs/>
        </w:rPr>
        <w:t>742.TABLE F</w:t>
      </w:r>
      <w:r w:rsidRPr="00437976">
        <w:rPr>
          <w:bCs/>
        </w:rPr>
        <w:tab/>
        <w:t>Values Used to Calculate the Tier 1 Soil Remediation Objectives for the Soil Component of the Groundwater Ingestion Route</w:t>
      </w:r>
    </w:p>
    <w:p w14:paraId="767971F0" w14:textId="77777777" w:rsidR="00A10146" w:rsidRPr="00437976" w:rsidRDefault="00A10146" w:rsidP="00A10146">
      <w:pPr>
        <w:ind w:left="3600" w:hanging="2880"/>
      </w:pPr>
      <w:r w:rsidRPr="00437976">
        <w:rPr>
          <w:bCs/>
        </w:rPr>
        <w:t>742.TABLE G</w:t>
      </w:r>
      <w:r w:rsidRPr="00437976">
        <w:rPr>
          <w:bCs/>
        </w:rPr>
        <w:tab/>
      </w:r>
      <w:r w:rsidRPr="00437976">
        <w:t>Soil Gas Remediation Objectives for the Outdoor Inhalation Exposure Route</w:t>
      </w:r>
    </w:p>
    <w:p w14:paraId="2C14F688" w14:textId="77777777" w:rsidR="00A10146" w:rsidRPr="00437976" w:rsidRDefault="00A10146" w:rsidP="00A10146">
      <w:pPr>
        <w:ind w:left="3600" w:hanging="2880"/>
      </w:pPr>
      <w:r w:rsidRPr="00437976">
        <w:t>742.TABLE H</w:t>
      </w:r>
      <w:r w:rsidRPr="00437976">
        <w:tab/>
        <w:t>Tier 1 Soil Gas and Groundwater Remediation Objectives for the Indoor Inhalation Exposure Route – Diffusion and Advection</w:t>
      </w:r>
    </w:p>
    <w:p w14:paraId="3B427A13" w14:textId="77777777" w:rsidR="00A10146" w:rsidRPr="00437976" w:rsidRDefault="00A10146" w:rsidP="00A10146">
      <w:pPr>
        <w:ind w:left="3600" w:hanging="2880"/>
        <w:rPr>
          <w:bCs/>
        </w:rPr>
      </w:pPr>
      <w:r w:rsidRPr="00437976">
        <w:t>742.TABLE I</w:t>
      </w:r>
      <w:r w:rsidRPr="00437976">
        <w:tab/>
        <w:t>Tier 1 Soil Gas and Groundwater Remediation Objectives for the Indoor Inhalation Exposure Route – Diffusion Only</w:t>
      </w:r>
    </w:p>
    <w:p w14:paraId="00520D5D" w14:textId="77777777" w:rsidR="00A10146" w:rsidRPr="00437976" w:rsidRDefault="00A10146" w:rsidP="00A10146">
      <w:pPr>
        <w:tabs>
          <w:tab w:val="left" w:pos="1440"/>
        </w:tabs>
        <w:ind w:left="720" w:hanging="720"/>
        <w:rPr>
          <w:bCs/>
        </w:rPr>
      </w:pPr>
    </w:p>
    <w:p w14:paraId="66D74FD2" w14:textId="77777777" w:rsidR="00A10146" w:rsidRPr="00437976" w:rsidRDefault="00A10146" w:rsidP="00A10146">
      <w:pPr>
        <w:tabs>
          <w:tab w:val="left" w:pos="1620"/>
        </w:tabs>
        <w:rPr>
          <w:bCs/>
        </w:rPr>
      </w:pPr>
      <w:r w:rsidRPr="00437976">
        <w:rPr>
          <w:bCs/>
        </w:rPr>
        <w:t>742.APPENDIX C</w:t>
      </w:r>
      <w:r w:rsidRPr="00437976">
        <w:rPr>
          <w:bCs/>
        </w:rPr>
        <w:tab/>
        <w:t>Tier 2 Illustrations and Tables</w:t>
      </w:r>
    </w:p>
    <w:p w14:paraId="6D1E1D7B" w14:textId="77777777" w:rsidR="00A10146" w:rsidRPr="00437976" w:rsidRDefault="00A10146" w:rsidP="00A10146">
      <w:pPr>
        <w:ind w:left="1440" w:hanging="720"/>
        <w:rPr>
          <w:bCs/>
        </w:rPr>
      </w:pPr>
      <w:r w:rsidRPr="00437976">
        <w:rPr>
          <w:bCs/>
        </w:rPr>
        <w:t>742.ILLUSTRATION A</w:t>
      </w:r>
      <w:r w:rsidRPr="00437976">
        <w:rPr>
          <w:bCs/>
        </w:rPr>
        <w:tab/>
        <w:t>Tier 2 Evaluation for Soil</w:t>
      </w:r>
    </w:p>
    <w:p w14:paraId="375DD904" w14:textId="77777777" w:rsidR="00A10146" w:rsidRPr="00437976" w:rsidRDefault="00A10146" w:rsidP="00A10146">
      <w:pPr>
        <w:ind w:left="1440" w:hanging="720"/>
        <w:rPr>
          <w:bCs/>
        </w:rPr>
      </w:pPr>
      <w:r w:rsidRPr="00437976">
        <w:rPr>
          <w:bCs/>
        </w:rPr>
        <w:t>742.ILLUSTRATION B</w:t>
      </w:r>
      <w:r w:rsidRPr="00437976">
        <w:rPr>
          <w:bCs/>
        </w:rPr>
        <w:tab/>
        <w:t>Tier 2 Evaluation for Groundwater</w:t>
      </w:r>
    </w:p>
    <w:p w14:paraId="265B467F" w14:textId="77777777" w:rsidR="00A10146" w:rsidRPr="00437976" w:rsidRDefault="00A10146" w:rsidP="00A10146">
      <w:pPr>
        <w:ind w:left="1440" w:hanging="720"/>
        <w:rPr>
          <w:bCs/>
        </w:rPr>
      </w:pPr>
      <w:r w:rsidRPr="00437976">
        <w:rPr>
          <w:bCs/>
        </w:rPr>
        <w:t>742.ILLUSTRATION C</w:t>
      </w:r>
      <w:r w:rsidRPr="00437976">
        <w:rPr>
          <w:bCs/>
        </w:rPr>
        <w:tab/>
        <w:t>US Department of Agriculture Soil Texture Classification</w:t>
      </w:r>
    </w:p>
    <w:p w14:paraId="16AC3A06" w14:textId="77777777" w:rsidR="00A10146" w:rsidRPr="00437976" w:rsidRDefault="00A10146" w:rsidP="00A10146">
      <w:pPr>
        <w:ind w:left="1440" w:hanging="720"/>
        <w:rPr>
          <w:bCs/>
        </w:rPr>
      </w:pPr>
      <w:r w:rsidRPr="00437976">
        <w:rPr>
          <w:bCs/>
        </w:rPr>
        <w:t>742.TABLE A</w:t>
      </w:r>
      <w:r w:rsidRPr="00437976">
        <w:rPr>
          <w:bCs/>
        </w:rPr>
        <w:tab/>
      </w:r>
      <w:r w:rsidRPr="00437976">
        <w:rPr>
          <w:bCs/>
        </w:rPr>
        <w:tab/>
      </w:r>
      <w:r w:rsidRPr="00437976">
        <w:rPr>
          <w:bCs/>
        </w:rPr>
        <w:tab/>
        <w:t>SSL Equations</w:t>
      </w:r>
    </w:p>
    <w:p w14:paraId="683AC162" w14:textId="77777777" w:rsidR="00A10146" w:rsidRPr="00437976" w:rsidRDefault="00A10146" w:rsidP="00A10146">
      <w:pPr>
        <w:ind w:left="1440" w:hanging="720"/>
        <w:rPr>
          <w:bCs/>
        </w:rPr>
      </w:pPr>
      <w:r w:rsidRPr="00437976">
        <w:rPr>
          <w:bCs/>
        </w:rPr>
        <w:t>742.TABLE B</w:t>
      </w:r>
      <w:r w:rsidRPr="00437976">
        <w:rPr>
          <w:bCs/>
        </w:rPr>
        <w:tab/>
      </w:r>
      <w:r w:rsidRPr="00437976">
        <w:rPr>
          <w:bCs/>
        </w:rPr>
        <w:tab/>
      </w:r>
      <w:r w:rsidRPr="00437976">
        <w:rPr>
          <w:bCs/>
        </w:rPr>
        <w:tab/>
        <w:t>SSL Parameters</w:t>
      </w:r>
    </w:p>
    <w:p w14:paraId="3119B833" w14:textId="77777777" w:rsidR="00A10146" w:rsidRPr="00437976" w:rsidRDefault="00A10146" w:rsidP="00A10146">
      <w:pPr>
        <w:ind w:left="1440" w:hanging="720"/>
        <w:rPr>
          <w:bCs/>
        </w:rPr>
      </w:pPr>
      <w:r w:rsidRPr="00437976">
        <w:rPr>
          <w:bCs/>
        </w:rPr>
        <w:t>742.TABLE C</w:t>
      </w:r>
      <w:r w:rsidRPr="00437976">
        <w:rPr>
          <w:bCs/>
        </w:rPr>
        <w:tab/>
      </w:r>
      <w:r w:rsidRPr="00437976">
        <w:rPr>
          <w:bCs/>
        </w:rPr>
        <w:tab/>
      </w:r>
      <w:r w:rsidRPr="00437976">
        <w:rPr>
          <w:bCs/>
        </w:rPr>
        <w:tab/>
        <w:t>RBCA Equations</w:t>
      </w:r>
    </w:p>
    <w:p w14:paraId="42BC5013" w14:textId="77777777" w:rsidR="00A10146" w:rsidRPr="00437976" w:rsidRDefault="00A10146" w:rsidP="00A10146">
      <w:pPr>
        <w:ind w:left="1440" w:hanging="720"/>
        <w:rPr>
          <w:bCs/>
        </w:rPr>
      </w:pPr>
      <w:r w:rsidRPr="00437976">
        <w:rPr>
          <w:bCs/>
        </w:rPr>
        <w:t>742.TABLE D</w:t>
      </w:r>
      <w:r w:rsidRPr="00437976">
        <w:rPr>
          <w:bCs/>
        </w:rPr>
        <w:tab/>
      </w:r>
      <w:r w:rsidRPr="00437976">
        <w:rPr>
          <w:bCs/>
        </w:rPr>
        <w:tab/>
      </w:r>
      <w:r w:rsidRPr="00437976">
        <w:rPr>
          <w:bCs/>
        </w:rPr>
        <w:tab/>
        <w:t>RBCA Parameters</w:t>
      </w:r>
    </w:p>
    <w:p w14:paraId="4D58B0AF" w14:textId="77777777" w:rsidR="00A10146" w:rsidRPr="00437976" w:rsidRDefault="00A10146" w:rsidP="00A10146">
      <w:pPr>
        <w:ind w:left="1440" w:hanging="720"/>
        <w:rPr>
          <w:bCs/>
        </w:rPr>
      </w:pPr>
      <w:r w:rsidRPr="00437976">
        <w:rPr>
          <w:bCs/>
        </w:rPr>
        <w:t>742.TABLE E</w:t>
      </w:r>
      <w:r w:rsidRPr="00437976">
        <w:rPr>
          <w:bCs/>
        </w:rPr>
        <w:tab/>
      </w:r>
      <w:r w:rsidRPr="00437976">
        <w:rPr>
          <w:bCs/>
        </w:rPr>
        <w:tab/>
      </w:r>
      <w:r w:rsidRPr="00437976">
        <w:rPr>
          <w:bCs/>
        </w:rPr>
        <w:tab/>
        <w:t>Default Physical and Chemical Parameters</w:t>
      </w:r>
    </w:p>
    <w:p w14:paraId="5E7F03DC" w14:textId="77777777" w:rsidR="00A10146" w:rsidRPr="00437976" w:rsidRDefault="00A10146" w:rsidP="00A10146">
      <w:pPr>
        <w:ind w:left="1440" w:hanging="720"/>
        <w:rPr>
          <w:bCs/>
        </w:rPr>
      </w:pPr>
      <w:r w:rsidRPr="00437976">
        <w:rPr>
          <w:bCs/>
        </w:rPr>
        <w:lastRenderedPageBreak/>
        <w:t>742.TABLE F</w:t>
      </w:r>
      <w:r w:rsidRPr="00437976">
        <w:rPr>
          <w:bCs/>
        </w:rPr>
        <w:tab/>
      </w:r>
      <w:r w:rsidRPr="00437976">
        <w:rPr>
          <w:bCs/>
        </w:rPr>
        <w:tab/>
      </w:r>
      <w:r w:rsidRPr="00437976">
        <w:rPr>
          <w:bCs/>
        </w:rPr>
        <w:tab/>
        <w:t>Methods for Determining Physical Soil Parameters</w:t>
      </w:r>
    </w:p>
    <w:p w14:paraId="49C40A67" w14:textId="77777777" w:rsidR="00A10146" w:rsidRPr="00437976" w:rsidRDefault="00A10146" w:rsidP="00A10146">
      <w:pPr>
        <w:ind w:left="1440" w:hanging="720"/>
        <w:rPr>
          <w:bCs/>
        </w:rPr>
      </w:pPr>
      <w:r w:rsidRPr="00437976">
        <w:rPr>
          <w:bCs/>
        </w:rPr>
        <w:t>742.TABLE G</w:t>
      </w:r>
      <w:r w:rsidRPr="00437976">
        <w:rPr>
          <w:bCs/>
        </w:rPr>
        <w:tab/>
      </w:r>
      <w:r w:rsidRPr="00437976">
        <w:rPr>
          <w:bCs/>
        </w:rPr>
        <w:tab/>
      </w:r>
      <w:r w:rsidRPr="00437976">
        <w:rPr>
          <w:bCs/>
        </w:rPr>
        <w:tab/>
        <w:t>Error Function (erf)</w:t>
      </w:r>
    </w:p>
    <w:p w14:paraId="00CFF873" w14:textId="77777777" w:rsidR="00A10146" w:rsidRPr="00437976" w:rsidRDefault="00A10146" w:rsidP="00A10146">
      <w:pPr>
        <w:ind w:left="1440" w:hanging="720"/>
        <w:rPr>
          <w:bCs/>
        </w:rPr>
      </w:pPr>
      <w:r w:rsidRPr="00437976">
        <w:rPr>
          <w:bCs/>
        </w:rPr>
        <w:t>742.TABLE H</w:t>
      </w:r>
      <w:r w:rsidRPr="00437976">
        <w:rPr>
          <w:bCs/>
        </w:rPr>
        <w:tab/>
      </w:r>
      <w:r w:rsidRPr="00437976">
        <w:rPr>
          <w:bCs/>
        </w:rPr>
        <w:tab/>
      </w:r>
      <w:r w:rsidRPr="00437976">
        <w:rPr>
          <w:bCs/>
        </w:rPr>
        <w:tab/>
        <w:t>Q/C Values by Source Area</w:t>
      </w:r>
    </w:p>
    <w:p w14:paraId="457AFDE3" w14:textId="77777777" w:rsidR="00A10146" w:rsidRPr="00437976" w:rsidRDefault="00A10146" w:rsidP="00A10146">
      <w:pPr>
        <w:ind w:left="3600" w:hanging="2880"/>
        <w:rPr>
          <w:bCs/>
        </w:rPr>
      </w:pPr>
      <w:r w:rsidRPr="00437976">
        <w:rPr>
          <w:bCs/>
        </w:rPr>
        <w:t>742.TABLE I</w:t>
      </w:r>
      <w:r w:rsidRPr="00437976">
        <w:rPr>
          <w:bCs/>
        </w:rPr>
        <w:tab/>
        <w:t>K</w:t>
      </w:r>
      <w:r w:rsidRPr="00437976">
        <w:rPr>
          <w:bCs/>
          <w:vertAlign w:val="subscript"/>
        </w:rPr>
        <w:t>oc</w:t>
      </w:r>
      <w:r w:rsidRPr="00437976">
        <w:rPr>
          <w:bCs/>
        </w:rPr>
        <w:t xml:space="preserve"> Values for Ionizing Organics as a Function of pH (cm</w:t>
      </w:r>
      <w:r w:rsidRPr="00437976">
        <w:rPr>
          <w:bCs/>
          <w:vertAlign w:val="superscript"/>
        </w:rPr>
        <w:t>3</w:t>
      </w:r>
      <w:r w:rsidRPr="00437976">
        <w:rPr>
          <w:bCs/>
        </w:rPr>
        <w:t>/g or L/kg or cm</w:t>
      </w:r>
      <w:r w:rsidRPr="00437976">
        <w:rPr>
          <w:bCs/>
          <w:vertAlign w:val="superscript"/>
        </w:rPr>
        <w:t>3</w:t>
      </w:r>
      <w:r w:rsidRPr="00437976">
        <w:rPr>
          <w:bCs/>
          <w:vertAlign w:val="subscript"/>
        </w:rPr>
        <w:t>water</w:t>
      </w:r>
      <w:r w:rsidRPr="00437976">
        <w:rPr>
          <w:bCs/>
        </w:rPr>
        <w:t>/g</w:t>
      </w:r>
      <w:r w:rsidRPr="00437976">
        <w:rPr>
          <w:bCs/>
          <w:vertAlign w:val="subscript"/>
        </w:rPr>
        <w:t>soil</w:t>
      </w:r>
      <w:r w:rsidRPr="00437976">
        <w:rPr>
          <w:bCs/>
        </w:rPr>
        <w:t>)</w:t>
      </w:r>
    </w:p>
    <w:p w14:paraId="1A6ACA74" w14:textId="77777777" w:rsidR="00A10146" w:rsidRPr="00437976" w:rsidRDefault="00A10146" w:rsidP="00A10146">
      <w:pPr>
        <w:ind w:left="3600" w:hanging="2880"/>
        <w:rPr>
          <w:bCs/>
        </w:rPr>
      </w:pPr>
      <w:r w:rsidRPr="00437976">
        <w:rPr>
          <w:bCs/>
        </w:rPr>
        <w:t>742.TABLE J</w:t>
      </w:r>
      <w:r w:rsidRPr="00437976">
        <w:rPr>
          <w:bCs/>
        </w:rPr>
        <w:tab/>
        <w:t>Values to be Substituted for k</w:t>
      </w:r>
      <w:r w:rsidRPr="00437976">
        <w:rPr>
          <w:bCs/>
          <w:vertAlign w:val="subscript"/>
        </w:rPr>
        <w:t>d</w:t>
      </w:r>
      <w:r w:rsidRPr="00437976">
        <w:rPr>
          <w:bCs/>
        </w:rPr>
        <w:t xml:space="preserve"> or k</w:t>
      </w:r>
      <w:r w:rsidRPr="00437976">
        <w:rPr>
          <w:bCs/>
          <w:vertAlign w:val="subscript"/>
        </w:rPr>
        <w:t>s</w:t>
      </w:r>
      <w:r w:rsidRPr="00437976">
        <w:rPr>
          <w:bCs/>
        </w:rPr>
        <w:t xml:space="preserve"> when Evaluating Inorganics as a Function of pH (cm</w:t>
      </w:r>
      <w:r w:rsidRPr="00437976">
        <w:rPr>
          <w:bCs/>
          <w:vertAlign w:val="superscript"/>
        </w:rPr>
        <w:t>3</w:t>
      </w:r>
      <w:r w:rsidRPr="00437976">
        <w:rPr>
          <w:bCs/>
        </w:rPr>
        <w:t>/g or L/kg or cm</w:t>
      </w:r>
      <w:r w:rsidRPr="00437976">
        <w:rPr>
          <w:bCs/>
          <w:vertAlign w:val="superscript"/>
        </w:rPr>
        <w:t>3</w:t>
      </w:r>
      <w:r w:rsidRPr="00437976">
        <w:rPr>
          <w:bCs/>
          <w:vertAlign w:val="subscript"/>
        </w:rPr>
        <w:t>water</w:t>
      </w:r>
      <w:r w:rsidRPr="00437976">
        <w:rPr>
          <w:bCs/>
        </w:rPr>
        <w:t>/g</w:t>
      </w:r>
      <w:r w:rsidRPr="00437976">
        <w:rPr>
          <w:bCs/>
          <w:vertAlign w:val="subscript"/>
        </w:rPr>
        <w:t>soil</w:t>
      </w:r>
      <w:r w:rsidRPr="00437976">
        <w:rPr>
          <w:bCs/>
        </w:rPr>
        <w:t>)</w:t>
      </w:r>
    </w:p>
    <w:p w14:paraId="0DE5930B" w14:textId="77777777" w:rsidR="00A10146" w:rsidRPr="00437976" w:rsidRDefault="00A10146" w:rsidP="00A10146">
      <w:pPr>
        <w:ind w:left="3600" w:hanging="2880"/>
        <w:rPr>
          <w:bCs/>
        </w:rPr>
      </w:pPr>
      <w:r w:rsidRPr="00437976">
        <w:rPr>
          <w:bCs/>
        </w:rPr>
        <w:t>742.TABLE K</w:t>
      </w:r>
      <w:r w:rsidRPr="00437976">
        <w:rPr>
          <w:bCs/>
        </w:rPr>
        <w:tab/>
        <w:t>Parameter Estimates for Calculating Water-Filled Soil Porosity (</w:t>
      </w:r>
      <w:r w:rsidRPr="00437976">
        <w:rPr>
          <w:bCs/>
        </w:rPr>
        <w:sym w:font="Symbol" w:char="F071"/>
      </w:r>
      <w:r w:rsidRPr="00437976">
        <w:rPr>
          <w:bCs/>
          <w:vertAlign w:val="subscript"/>
        </w:rPr>
        <w:t>w</w:t>
      </w:r>
      <w:r w:rsidRPr="00437976">
        <w:rPr>
          <w:bCs/>
        </w:rPr>
        <w:t>)</w:t>
      </w:r>
    </w:p>
    <w:p w14:paraId="3B46CABD" w14:textId="77777777" w:rsidR="00A10146" w:rsidRPr="00437976" w:rsidRDefault="00A10146" w:rsidP="00A10146">
      <w:pPr>
        <w:ind w:left="1440" w:hanging="720"/>
        <w:rPr>
          <w:bCs/>
        </w:rPr>
      </w:pPr>
      <w:r w:rsidRPr="00437976">
        <w:rPr>
          <w:bCs/>
        </w:rPr>
        <w:t>742.TABLE L</w:t>
      </w:r>
      <w:r w:rsidRPr="00437976">
        <w:rPr>
          <w:bCs/>
        </w:rPr>
        <w:tab/>
      </w:r>
      <w:r w:rsidRPr="00437976">
        <w:rPr>
          <w:bCs/>
        </w:rPr>
        <w:tab/>
      </w:r>
      <w:r w:rsidRPr="00437976">
        <w:rPr>
          <w:bCs/>
        </w:rPr>
        <w:tab/>
        <w:t>J&amp;E Equations</w:t>
      </w:r>
    </w:p>
    <w:p w14:paraId="25DC81EA" w14:textId="77777777" w:rsidR="00A10146" w:rsidRPr="00437976" w:rsidRDefault="00A10146" w:rsidP="00A10146">
      <w:pPr>
        <w:ind w:left="1440" w:hanging="720"/>
        <w:rPr>
          <w:bCs/>
        </w:rPr>
      </w:pPr>
      <w:r w:rsidRPr="00437976">
        <w:rPr>
          <w:bCs/>
        </w:rPr>
        <w:t>742.TABLE M</w:t>
      </w:r>
      <w:r w:rsidRPr="00437976">
        <w:rPr>
          <w:bCs/>
        </w:rPr>
        <w:tab/>
      </w:r>
      <w:r w:rsidRPr="00437976">
        <w:rPr>
          <w:bCs/>
        </w:rPr>
        <w:tab/>
        <w:t>J&amp;E Parameters</w:t>
      </w:r>
    </w:p>
    <w:p w14:paraId="1770ABE7" w14:textId="77777777" w:rsidR="00A10146" w:rsidRPr="00437976" w:rsidRDefault="00A10146" w:rsidP="00A10146">
      <w:pPr>
        <w:ind w:left="1440"/>
        <w:rPr>
          <w:bCs/>
        </w:rPr>
      </w:pPr>
    </w:p>
    <w:p w14:paraId="587F71BE" w14:textId="77777777" w:rsidR="00A10146" w:rsidRPr="00437976" w:rsidRDefault="00A10146" w:rsidP="00A10146">
      <w:pPr>
        <w:tabs>
          <w:tab w:val="left" w:pos="1620"/>
        </w:tabs>
        <w:rPr>
          <w:bCs/>
        </w:rPr>
      </w:pPr>
      <w:r w:rsidRPr="00437976">
        <w:rPr>
          <w:bCs/>
        </w:rPr>
        <w:t>742.APPENDIX D</w:t>
      </w:r>
      <w:r w:rsidRPr="00437976">
        <w:rPr>
          <w:bCs/>
        </w:rPr>
        <w:tab/>
        <w:t>Highway Authority Agreement</w:t>
      </w:r>
    </w:p>
    <w:p w14:paraId="2C3B6209" w14:textId="77777777" w:rsidR="00A10146" w:rsidRPr="00437976" w:rsidRDefault="00A10146" w:rsidP="00A10146">
      <w:pPr>
        <w:tabs>
          <w:tab w:val="left" w:pos="1620"/>
        </w:tabs>
        <w:rPr>
          <w:bCs/>
        </w:rPr>
      </w:pPr>
      <w:r w:rsidRPr="00437976">
        <w:rPr>
          <w:bCs/>
        </w:rPr>
        <w:t>742.APPENDIX E</w:t>
      </w:r>
      <w:r w:rsidRPr="00437976">
        <w:rPr>
          <w:bCs/>
        </w:rPr>
        <w:tab/>
        <w:t>Highway Authority Agreement Memorandum of Agreement</w:t>
      </w:r>
    </w:p>
    <w:p w14:paraId="7D2CCF34" w14:textId="77777777" w:rsidR="00A10146" w:rsidRPr="00437976" w:rsidRDefault="00A10146" w:rsidP="00A10146">
      <w:pPr>
        <w:tabs>
          <w:tab w:val="left" w:pos="1620"/>
        </w:tabs>
        <w:rPr>
          <w:bCs/>
        </w:rPr>
      </w:pPr>
      <w:r w:rsidRPr="00437976">
        <w:rPr>
          <w:bCs/>
        </w:rPr>
        <w:t>742.APPENDIX F</w:t>
      </w:r>
      <w:r w:rsidRPr="00437976">
        <w:rPr>
          <w:bCs/>
        </w:rPr>
        <w:tab/>
        <w:t xml:space="preserve">Environmental Land Use Control </w:t>
      </w:r>
    </w:p>
    <w:p w14:paraId="3B15F939" w14:textId="77777777" w:rsidR="00A10146" w:rsidRPr="00437976" w:rsidRDefault="00A10146" w:rsidP="00A10146">
      <w:pPr>
        <w:tabs>
          <w:tab w:val="left" w:pos="1620"/>
        </w:tabs>
        <w:rPr>
          <w:bCs/>
        </w:rPr>
      </w:pPr>
      <w:r w:rsidRPr="00437976">
        <w:rPr>
          <w:bCs/>
        </w:rPr>
        <w:t>742.APPENDIX G</w:t>
      </w:r>
      <w:r w:rsidRPr="00437976">
        <w:rPr>
          <w:bCs/>
        </w:rPr>
        <w:tab/>
        <w:t>Model Ordinance</w:t>
      </w:r>
    </w:p>
    <w:p w14:paraId="5506D8F2" w14:textId="77777777" w:rsidR="00A10146" w:rsidRPr="00437976" w:rsidRDefault="00A10146" w:rsidP="00A10146">
      <w:pPr>
        <w:tabs>
          <w:tab w:val="left" w:pos="1620"/>
        </w:tabs>
        <w:rPr>
          <w:bCs/>
        </w:rPr>
      </w:pPr>
      <w:r w:rsidRPr="00437976">
        <w:rPr>
          <w:bCs/>
        </w:rPr>
        <w:t>742.APPENDIX H</w:t>
      </w:r>
      <w:r w:rsidRPr="00437976">
        <w:rPr>
          <w:bCs/>
        </w:rPr>
        <w:tab/>
        <w:t>Memorandum of Understanding</w:t>
      </w:r>
    </w:p>
    <w:p w14:paraId="02BDA292" w14:textId="77777777" w:rsidR="00A10146" w:rsidRPr="00437976" w:rsidRDefault="00A10146" w:rsidP="00A10146">
      <w:pPr>
        <w:rPr>
          <w:bCs/>
        </w:rPr>
      </w:pPr>
    </w:p>
    <w:p w14:paraId="401268AC" w14:textId="77777777" w:rsidR="00A10146" w:rsidRPr="00437976" w:rsidRDefault="00A10146" w:rsidP="00A10146">
      <w:pPr>
        <w:rPr>
          <w:bCs/>
        </w:rPr>
      </w:pPr>
      <w:r w:rsidRPr="00437976">
        <w:rPr>
          <w:bCs/>
        </w:rPr>
        <w:t>AUTHORITY:  Implementing Sections 22.4, 22.12, Title XVI, and Title XVII and authorized by Sections 27 and 58.5 of the Environmental Protection Act [415 ILCS 5/22.4, 22.12, 27, and 58.5 and Title XVI and Title XVII].</w:t>
      </w:r>
    </w:p>
    <w:p w14:paraId="1D4659B8" w14:textId="77777777" w:rsidR="00A10146" w:rsidRPr="00437976" w:rsidRDefault="00A10146" w:rsidP="00A10146">
      <w:pPr>
        <w:rPr>
          <w:bCs/>
        </w:rPr>
      </w:pPr>
    </w:p>
    <w:p w14:paraId="76A1DCDE" w14:textId="2EEC9A0C" w:rsidR="006F23B8" w:rsidRPr="00437976" w:rsidRDefault="00A10146" w:rsidP="00A10146">
      <w:pPr>
        <w:pStyle w:val="PlainText"/>
        <w:spacing w:before="120" w:after="120"/>
        <w:rPr>
          <w:sz w:val="24"/>
          <w:szCs w:val="24"/>
        </w:rPr>
      </w:pPr>
      <w:r w:rsidRPr="00437976">
        <w:rPr>
          <w:sz w:val="24"/>
          <w:szCs w:val="24"/>
        </w:rPr>
        <w:t xml:space="preserve">SOURCE:  Adopted in R97-12(A) at 21 Ill. Reg. 7942, effective July 1, 1997; amended in R97-12(B) at 21 Ill. Reg. 16391, effective December 8, 1997; amended in R97-12(C) at 22 Ill. Reg. 10847, effective June 8, 1998; amended in R00-19(A) at 25 Ill. Reg. 651, effective January 6, 2001; amended in R00-19(B) at 25 Ill. Reg. 10374, effective August 15, 2001; amended in R00-19(C) at 26 Ill. Reg. 2683, effective February 5, 2002; amended in R06-10 at 31 Ill. Reg. 4063, effective February 23, 2007; amended in R11-09 at 37 Ill. Reg. </w:t>
      </w:r>
      <w:r>
        <w:rPr>
          <w:sz w:val="24"/>
          <w:szCs w:val="24"/>
        </w:rPr>
        <w:t>7506</w:t>
      </w:r>
      <w:r w:rsidRPr="00437976">
        <w:rPr>
          <w:sz w:val="24"/>
          <w:szCs w:val="24"/>
        </w:rPr>
        <w:t xml:space="preserve">, effective </w:t>
      </w:r>
      <w:r>
        <w:rPr>
          <w:sz w:val="24"/>
          <w:szCs w:val="24"/>
        </w:rPr>
        <w:t>July 15, 2013</w:t>
      </w:r>
      <w:r w:rsidRPr="00F455D2">
        <w:rPr>
          <w:sz w:val="24"/>
          <w:szCs w:val="24"/>
        </w:rPr>
        <w:t xml:space="preserve">; amended in </w:t>
      </w:r>
      <w:r>
        <w:rPr>
          <w:sz w:val="24"/>
          <w:szCs w:val="24"/>
        </w:rPr>
        <w:t>R25-23</w:t>
      </w:r>
      <w:r w:rsidRPr="00F455D2">
        <w:rPr>
          <w:sz w:val="24"/>
          <w:szCs w:val="24"/>
        </w:rPr>
        <w:t xml:space="preserve"> at </w:t>
      </w:r>
      <w:r>
        <w:rPr>
          <w:sz w:val="24"/>
          <w:szCs w:val="24"/>
        </w:rPr>
        <w:t>49</w:t>
      </w:r>
      <w:r w:rsidRPr="00F455D2">
        <w:rPr>
          <w:sz w:val="24"/>
          <w:szCs w:val="24"/>
        </w:rPr>
        <w:t xml:space="preserve"> Ill. Reg. </w:t>
      </w:r>
      <w:r>
        <w:rPr>
          <w:sz w:val="24"/>
          <w:szCs w:val="24"/>
        </w:rPr>
        <w:t>12746</w:t>
      </w:r>
      <w:r w:rsidRPr="00F455D2">
        <w:rPr>
          <w:sz w:val="24"/>
          <w:szCs w:val="24"/>
        </w:rPr>
        <w:t xml:space="preserve">, effective </w:t>
      </w:r>
      <w:r>
        <w:rPr>
          <w:sz w:val="24"/>
          <w:szCs w:val="24"/>
        </w:rPr>
        <w:t>September 23, 2025</w:t>
      </w:r>
      <w:r w:rsidRPr="00F455D2">
        <w:rPr>
          <w:sz w:val="24"/>
          <w:szCs w:val="24"/>
        </w:rPr>
        <w:t>.</w:t>
      </w:r>
    </w:p>
    <w:p w14:paraId="3AA31CC5" w14:textId="77777777" w:rsidR="006F23B8" w:rsidRPr="00437976" w:rsidRDefault="006F23B8">
      <w:pPr>
        <w:spacing w:before="120" w:after="120"/>
        <w:rPr>
          <w:rFonts w:ascii="Times New Roman" w:hAnsi="Times New Roman"/>
        </w:rPr>
      </w:pPr>
      <w:r w:rsidRPr="00437976">
        <w:rPr>
          <w:rFonts w:ascii="Times New Roman" w:hAnsi="Times New Roman"/>
        </w:rPr>
        <w:t>NOTE:  Italics indicates statutory language.</w:t>
      </w:r>
    </w:p>
    <w:p w14:paraId="1E938F9B" w14:textId="77777777" w:rsidR="006F23B8" w:rsidRPr="00437976" w:rsidRDefault="006F23B8">
      <w:pPr>
        <w:spacing w:before="120" w:after="120"/>
        <w:rPr>
          <w:rFonts w:ascii="Times New Roman" w:hAnsi="Times New Roman"/>
        </w:rPr>
      </w:pPr>
    </w:p>
    <w:p w14:paraId="1DF8DF37" w14:textId="77777777" w:rsidR="006F23B8" w:rsidRPr="00437976" w:rsidRDefault="006F23B8">
      <w:pPr>
        <w:pStyle w:val="Heading3"/>
        <w:spacing w:before="120" w:after="120"/>
        <w:rPr>
          <w:rFonts w:ascii="Times New Roman" w:hAnsi="Times New Roman"/>
          <w:szCs w:val="24"/>
        </w:rPr>
      </w:pPr>
      <w:r w:rsidRPr="00437976">
        <w:rPr>
          <w:rFonts w:ascii="Times New Roman" w:hAnsi="Times New Roman"/>
          <w:szCs w:val="24"/>
        </w:rPr>
        <w:t>SUBPART A:  INTRODUCTION</w:t>
      </w:r>
    </w:p>
    <w:p w14:paraId="6F97F368" w14:textId="77777777" w:rsidR="006F23B8" w:rsidRPr="00437976" w:rsidRDefault="006F23B8">
      <w:pPr>
        <w:rPr>
          <w:rFonts w:ascii="Times New Roman" w:hAnsi="Times New Roman"/>
        </w:rPr>
      </w:pPr>
    </w:p>
    <w:p w14:paraId="3361BFFD" w14:textId="77777777"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742.100</w:t>
      </w:r>
      <w:r w:rsidRPr="00437976">
        <w:rPr>
          <w:rFonts w:ascii="Times New Roman" w:hAnsi="Times New Roman"/>
          <w:b w:val="0"/>
          <w:szCs w:val="24"/>
        </w:rPr>
        <w:tab/>
        <w:t>Intent and Purpose</w:t>
      </w:r>
    </w:p>
    <w:p w14:paraId="480F1345" w14:textId="77777777" w:rsidR="006F23B8" w:rsidRPr="00437976" w:rsidRDefault="006F23B8">
      <w:pPr>
        <w:rPr>
          <w:rFonts w:ascii="Times New Roman" w:hAnsi="Times New Roman"/>
        </w:rPr>
      </w:pPr>
    </w:p>
    <w:p w14:paraId="0563070D" w14:textId="77777777" w:rsidR="006F23B8" w:rsidRPr="00437976" w:rsidRDefault="006F23B8">
      <w:pPr>
        <w:ind w:left="1440" w:hanging="720"/>
        <w:rPr>
          <w:rFonts w:ascii="Times New Roman" w:hAnsi="Times New Roman"/>
        </w:rPr>
      </w:pPr>
      <w:r w:rsidRPr="00437976">
        <w:rPr>
          <w:rFonts w:ascii="Times New Roman" w:hAnsi="Times New Roman"/>
        </w:rPr>
        <w:t>a)</w:t>
      </w:r>
      <w:r w:rsidRPr="00437976">
        <w:rPr>
          <w:rFonts w:ascii="Times New Roman" w:hAnsi="Times New Roman"/>
        </w:rPr>
        <w:tab/>
        <w:t>This Part sets forth procedures for evaluating the risk to human health posed by environmental conditions and developing remediation objectives that achieve acceptable risk levels.</w:t>
      </w:r>
    </w:p>
    <w:p w14:paraId="43122E0D" w14:textId="77777777" w:rsidR="006F23B8" w:rsidRPr="00437976" w:rsidRDefault="006F23B8">
      <w:pPr>
        <w:rPr>
          <w:rFonts w:ascii="Times New Roman" w:hAnsi="Times New Roman"/>
        </w:rPr>
      </w:pPr>
    </w:p>
    <w:p w14:paraId="2B7D88A2" w14:textId="77777777" w:rsidR="006F23B8" w:rsidRPr="00437976" w:rsidRDefault="006F23B8">
      <w:pPr>
        <w:ind w:left="1440" w:hanging="720"/>
        <w:rPr>
          <w:rFonts w:ascii="Times New Roman" w:hAnsi="Times New Roman"/>
        </w:rPr>
      </w:pPr>
      <w:r w:rsidRPr="00437976">
        <w:rPr>
          <w:rFonts w:ascii="Times New Roman" w:hAnsi="Times New Roman"/>
        </w:rPr>
        <w:t>b)</w:t>
      </w:r>
      <w:r w:rsidRPr="00437976">
        <w:rPr>
          <w:rFonts w:ascii="Times New Roman" w:hAnsi="Times New Roman"/>
        </w:rPr>
        <w:tab/>
        <w:t>The purpose of these procedures is to provide for the adequate protection of human health and the environment based on the risks to human health posed by environmental conditions while incorporating site related information.</w:t>
      </w:r>
    </w:p>
    <w:p w14:paraId="09EF7583" w14:textId="77777777" w:rsidR="006F23B8" w:rsidRPr="00437976" w:rsidRDefault="006F23B8">
      <w:pPr>
        <w:rPr>
          <w:rFonts w:ascii="Times New Roman" w:hAnsi="Times New Roman"/>
        </w:rPr>
      </w:pPr>
    </w:p>
    <w:p w14:paraId="427BE115" w14:textId="77777777" w:rsidR="006F23B8" w:rsidRPr="00437976" w:rsidRDefault="006F23B8">
      <w:pPr>
        <w:rPr>
          <w:rFonts w:ascii="Times New Roman" w:hAnsi="Times New Roman"/>
        </w:rPr>
      </w:pPr>
    </w:p>
    <w:p w14:paraId="2576A8D7" w14:textId="77777777" w:rsidR="00FA0E2E" w:rsidRDefault="00FA0E2E" w:rsidP="00FA0E2E">
      <w:pPr>
        <w:rPr>
          <w:b/>
        </w:rPr>
      </w:pPr>
      <w:r>
        <w:rPr>
          <w:b/>
        </w:rPr>
        <w:t xml:space="preserve">Section </w:t>
      </w:r>
      <w:proofErr w:type="gramStart"/>
      <w:r>
        <w:rPr>
          <w:b/>
        </w:rPr>
        <w:t>742.105  Applicability</w:t>
      </w:r>
      <w:proofErr w:type="gramEnd"/>
    </w:p>
    <w:p w14:paraId="5437FB26" w14:textId="77777777" w:rsidR="00FA0E2E" w:rsidRDefault="00FA0E2E" w:rsidP="00FA0E2E"/>
    <w:p w14:paraId="02AABFBE" w14:textId="77777777" w:rsidR="00FA0E2E" w:rsidRPr="00056A4F" w:rsidRDefault="00FA0E2E" w:rsidP="00FA0E2E">
      <w:pPr>
        <w:ind w:left="1440" w:hanging="720"/>
      </w:pPr>
      <w:r w:rsidRPr="00056A4F">
        <w:t>a)</w:t>
      </w:r>
      <w:r w:rsidRPr="00056A4F">
        <w:tab/>
        <w:t>Any person, including a person required to perform an investigation pursuant to the Illinois Environmental Protection Act [415 ILCS 5] (Act), may elect to proceed under this Part to the extent allowed by State or federal law and regulations and the provisions of this Part and subject to the exceptions listed in subsection (h) below.  A person proceeding under this Part may do so to the extent such actions are consistent with the requirements of the program under which site remediation is being addressed.</w:t>
      </w:r>
    </w:p>
    <w:p w14:paraId="6B8A94D1" w14:textId="77777777" w:rsidR="00FA0E2E" w:rsidRPr="00056A4F" w:rsidRDefault="00FA0E2E" w:rsidP="00FA0E2E"/>
    <w:p w14:paraId="3E7C09FE" w14:textId="77777777" w:rsidR="00FA0E2E" w:rsidRPr="00056A4F" w:rsidRDefault="00FA0E2E" w:rsidP="00FA0E2E">
      <w:pPr>
        <w:ind w:left="1440" w:hanging="720"/>
      </w:pPr>
      <w:r w:rsidRPr="00056A4F">
        <w:t>b)</w:t>
      </w:r>
      <w:r w:rsidRPr="00056A4F">
        <w:tab/>
        <w:t>This Part is to be used in conjunction with the procedures and requirements applicable to the following programs:</w:t>
      </w:r>
    </w:p>
    <w:p w14:paraId="37982D9D" w14:textId="77777777" w:rsidR="00FA0E2E" w:rsidRPr="00056A4F" w:rsidRDefault="00FA0E2E" w:rsidP="00FA0E2E"/>
    <w:p w14:paraId="641ABFCB" w14:textId="77777777" w:rsidR="00FA0E2E" w:rsidRPr="00056A4F" w:rsidRDefault="00FA0E2E" w:rsidP="00FA0E2E">
      <w:pPr>
        <w:ind w:left="2160" w:hanging="720"/>
      </w:pPr>
      <w:r w:rsidRPr="00056A4F">
        <w:t>1)</w:t>
      </w:r>
      <w:r w:rsidRPr="00056A4F">
        <w:tab/>
        <w:t>Leaking Underground Storage Tanks (35 Ill. Adm. Code 731 and 734);</w:t>
      </w:r>
    </w:p>
    <w:p w14:paraId="713CADD4" w14:textId="77777777" w:rsidR="00FA0E2E" w:rsidRPr="00056A4F" w:rsidRDefault="00FA0E2E" w:rsidP="00FA0E2E"/>
    <w:p w14:paraId="3FE58B1D" w14:textId="77777777" w:rsidR="00FA0E2E" w:rsidRPr="00056A4F" w:rsidRDefault="00FA0E2E" w:rsidP="00FA0E2E">
      <w:pPr>
        <w:ind w:left="2160" w:hanging="720"/>
      </w:pPr>
      <w:r w:rsidRPr="00056A4F">
        <w:t>2)</w:t>
      </w:r>
      <w:r w:rsidRPr="00056A4F">
        <w:tab/>
        <w:t>Site Remediation Program (35 Ill. Adm. Code 740); and</w:t>
      </w:r>
    </w:p>
    <w:p w14:paraId="64169CFE" w14:textId="77777777" w:rsidR="00FA0E2E" w:rsidRPr="00056A4F" w:rsidRDefault="00FA0E2E" w:rsidP="00FA0E2E"/>
    <w:p w14:paraId="5291A4B9" w14:textId="77777777" w:rsidR="00FA0E2E" w:rsidRPr="00056A4F" w:rsidRDefault="00FA0E2E" w:rsidP="00FA0E2E">
      <w:pPr>
        <w:ind w:left="2160" w:hanging="720"/>
      </w:pPr>
      <w:r w:rsidRPr="00056A4F">
        <w:t>3)</w:t>
      </w:r>
      <w:r w:rsidRPr="00056A4F">
        <w:tab/>
        <w:t>RCRA Part B Permits and Closure Plans (35 Ill. Adm. Code 724 and 725).</w:t>
      </w:r>
    </w:p>
    <w:p w14:paraId="38692EFD" w14:textId="77777777" w:rsidR="00FA0E2E" w:rsidRPr="00056A4F" w:rsidRDefault="00FA0E2E" w:rsidP="00FA0E2E"/>
    <w:p w14:paraId="363C7B53" w14:textId="77777777" w:rsidR="00FA0E2E" w:rsidRPr="00056A4F" w:rsidRDefault="00FA0E2E" w:rsidP="00FA0E2E">
      <w:pPr>
        <w:ind w:left="1440" w:hanging="720"/>
      </w:pPr>
      <w:r w:rsidRPr="00056A4F">
        <w:t>c)</w:t>
      </w:r>
      <w:r w:rsidRPr="00056A4F">
        <w:tab/>
        <w:t>The procedures in this Part may not be used if their use would delay response action to address imminent and substantial threats to human health and the environment.  This Part may only be used after actions to address such threats have been completed.</w:t>
      </w:r>
    </w:p>
    <w:p w14:paraId="4953E9B5" w14:textId="77777777" w:rsidR="00FA0E2E" w:rsidRPr="00056A4F" w:rsidRDefault="00FA0E2E" w:rsidP="00FA0E2E"/>
    <w:p w14:paraId="33399454" w14:textId="77777777" w:rsidR="00FA0E2E" w:rsidRPr="00056A4F" w:rsidRDefault="00FA0E2E" w:rsidP="00FA0E2E">
      <w:pPr>
        <w:ind w:left="1440" w:hanging="720"/>
      </w:pPr>
      <w:r w:rsidRPr="00056A4F">
        <w:t>d)</w:t>
      </w:r>
      <w:r w:rsidRPr="00056A4F">
        <w:tab/>
        <w:t xml:space="preserve">This Part may be used to develop remediation objectives to protect surface waters, sediments or ecological concerns, when consistent with the regulations of other programs, and as approved by the Agency.  </w:t>
      </w:r>
    </w:p>
    <w:p w14:paraId="42FC309C" w14:textId="77777777" w:rsidR="00FA0E2E" w:rsidRPr="00056A4F" w:rsidRDefault="00FA0E2E" w:rsidP="00FA0E2E"/>
    <w:p w14:paraId="5FE19F32" w14:textId="77777777" w:rsidR="00FA0E2E" w:rsidRPr="00056A4F" w:rsidRDefault="00FA0E2E" w:rsidP="00FA0E2E">
      <w:pPr>
        <w:ind w:left="1440" w:hanging="720"/>
      </w:pPr>
      <w:r w:rsidRPr="00056A4F">
        <w:t>e)</w:t>
      </w:r>
      <w:r w:rsidRPr="00056A4F">
        <w:tab/>
        <w:t>A no further remediation determination issued by the Agency prior to July 1, 1997 pursuant to Section 4(y) of the Act or one of the programs listed in subsection (b) of this Section that approves completion of remedial action relative to a release shall remain in effect in accordance with the terms of that determination.</w:t>
      </w:r>
    </w:p>
    <w:p w14:paraId="6DA528CA" w14:textId="77777777" w:rsidR="00FA0E2E" w:rsidRPr="00056A4F" w:rsidRDefault="00FA0E2E" w:rsidP="00FA0E2E"/>
    <w:p w14:paraId="741AAF3C" w14:textId="77777777" w:rsidR="00FA0E2E" w:rsidRPr="00056A4F" w:rsidRDefault="00FA0E2E" w:rsidP="00FA0E2E">
      <w:pPr>
        <w:ind w:left="1440" w:hanging="720"/>
      </w:pPr>
      <w:r w:rsidRPr="00056A4F">
        <w:t>f)</w:t>
      </w:r>
      <w:r w:rsidRPr="00056A4F">
        <w:tab/>
        <w:t>Site specific groundwater remediation objectives determined under this Part for contaminants of concern may exceed the groundwater quality standards established pursuant to the rules promulgated under the Illinois Groundwater Protection Act [415 ILCS 55] as long as done in accordance with Sections 742.805 and 742.900(c)(9).  (See 415 ILCS 5/58.5(d)(4)</w:t>
      </w:r>
      <w:r>
        <w:t>)</w:t>
      </w:r>
    </w:p>
    <w:p w14:paraId="3EC199B1" w14:textId="77777777" w:rsidR="00FA0E2E" w:rsidRPr="00056A4F" w:rsidRDefault="00FA0E2E" w:rsidP="00FA0E2E"/>
    <w:p w14:paraId="2431EFBF" w14:textId="77777777" w:rsidR="00FA0E2E" w:rsidRPr="00056A4F" w:rsidRDefault="00FA0E2E" w:rsidP="00FA0E2E">
      <w:pPr>
        <w:ind w:left="1440" w:hanging="720"/>
      </w:pPr>
      <w:r w:rsidRPr="00056A4F">
        <w:t>g)</w:t>
      </w:r>
      <w:r w:rsidRPr="00056A4F">
        <w:tab/>
        <w:t>Where contaminants of concern include polychlorinated byphenyls (PCBs), a person may need to evaluate the applicability of regulations adopted under the Toxic Substances Control Act (15 USC 2601).</w:t>
      </w:r>
    </w:p>
    <w:p w14:paraId="2AC74110" w14:textId="77777777" w:rsidR="00FA0E2E" w:rsidRPr="00056A4F" w:rsidRDefault="00FA0E2E" w:rsidP="00FA0E2E"/>
    <w:p w14:paraId="3917D203" w14:textId="77777777" w:rsidR="00FA0E2E" w:rsidRPr="00056A4F" w:rsidRDefault="00FA0E2E" w:rsidP="00FA0E2E">
      <w:pPr>
        <w:ind w:left="1440" w:hanging="720"/>
      </w:pPr>
      <w:r w:rsidRPr="00056A4F">
        <w:t>h)</w:t>
      </w:r>
      <w:r w:rsidRPr="00056A4F">
        <w:tab/>
        <w:t>This Part may not be used in lieu of the procedures and requirements applicable to landfills under 35 Ill. Adm. Code 807 or 811 through 814.</w:t>
      </w:r>
    </w:p>
    <w:p w14:paraId="61E096B4" w14:textId="77777777" w:rsidR="00FA0E2E" w:rsidRPr="00056A4F" w:rsidRDefault="00FA0E2E" w:rsidP="00FA0E2E"/>
    <w:p w14:paraId="00025A86" w14:textId="77777777" w:rsidR="00FA0E2E" w:rsidRPr="00056A4F" w:rsidRDefault="00FA0E2E" w:rsidP="00FA0E2E">
      <w:pPr>
        <w:ind w:left="1440" w:hanging="720"/>
      </w:pPr>
      <w:r w:rsidRPr="00056A4F">
        <w:t>i)</w:t>
      </w:r>
      <w:r w:rsidRPr="00056A4F">
        <w:tab/>
        <w:t>An evaluation of the indoor inhalation exposure route under this Part addresses the potential of contaminants present in soil gas or groundwater to reach human receptors within buildings.  This Part does not address the remediation or mitigation of any contamination within a building from a source other than soil gas or groundwater, such as the building structure itself and products within the building.</w:t>
      </w:r>
    </w:p>
    <w:p w14:paraId="75578611" w14:textId="77777777" w:rsidR="00FA0E2E" w:rsidRPr="00056A4F" w:rsidRDefault="00FA0E2E" w:rsidP="00FA0E2E"/>
    <w:p w14:paraId="39BF2DA4" w14:textId="77777777" w:rsidR="006F23B8" w:rsidRPr="00437976" w:rsidRDefault="00FA0E2E" w:rsidP="00FA0E2E">
      <w:pPr>
        <w:spacing w:before="100" w:after="100"/>
        <w:ind w:left="1800" w:hanging="1800"/>
        <w:rPr>
          <w:rFonts w:ascii="Times New Roman" w:hAnsi="Times New Roman"/>
        </w:rPr>
      </w:pPr>
      <w:r w:rsidRPr="00056A4F">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056A4F">
        <w:t>)</w:t>
      </w:r>
    </w:p>
    <w:p w14:paraId="7646D0C1" w14:textId="77777777" w:rsidR="006F23B8" w:rsidRPr="00437976" w:rsidRDefault="006F23B8">
      <w:pPr>
        <w:pStyle w:val="Heading4"/>
        <w:spacing w:before="120" w:after="120"/>
        <w:rPr>
          <w:rFonts w:ascii="Times New Roman" w:hAnsi="Times New Roman"/>
          <w:b w:val="0"/>
          <w:szCs w:val="24"/>
        </w:rPr>
      </w:pPr>
    </w:p>
    <w:p w14:paraId="15C376B3" w14:textId="77777777" w:rsidR="00B16B76" w:rsidRDefault="00B16B76" w:rsidP="00B16B76">
      <w:pPr>
        <w:rPr>
          <w:b/>
        </w:rPr>
      </w:pPr>
      <w:r>
        <w:rPr>
          <w:b/>
        </w:rPr>
        <w:t xml:space="preserve">Section </w:t>
      </w:r>
      <w:proofErr w:type="gramStart"/>
      <w:r>
        <w:rPr>
          <w:b/>
        </w:rPr>
        <w:t>742.110  Overview</w:t>
      </w:r>
      <w:proofErr w:type="gramEnd"/>
      <w:r>
        <w:rPr>
          <w:b/>
        </w:rPr>
        <w:t xml:space="preserve"> of Tiered Approach</w:t>
      </w:r>
    </w:p>
    <w:p w14:paraId="06AD6ACD" w14:textId="77777777" w:rsidR="00B16B76" w:rsidRDefault="00B16B76" w:rsidP="00B16B76"/>
    <w:p w14:paraId="45E6EFAC" w14:textId="77777777" w:rsidR="00B16B76" w:rsidRPr="00056A4F" w:rsidRDefault="00B16B76" w:rsidP="00B16B76">
      <w:pPr>
        <w:ind w:left="1440" w:hanging="720"/>
      </w:pPr>
      <w:r w:rsidRPr="00056A4F">
        <w:t>a)</w:t>
      </w:r>
      <w:r w:rsidRPr="00056A4F">
        <w:tab/>
        <w:t>This Part presents an approach for developing remediation objectives (see Appendix A, Illustrations A and B) that include an option for exclusion of pathways from further consideration, use of area background concentrations as remediation objectives and three tiers for selecting applicable remediation objectives.  An understanding of human exposure routes is necessary to properly conduct an evaluation under this approach.  In some cases, applicable human exposure routes can be excluded from further consideration prior to any tier evaluation.  Selecting which tier or combination of tiers to be used to develop remediation objectives is dependent on the site-specific conditions and remediation goals.  Tier 1 evaluations and Tier 2 evaluations are not prerequisites to conducting Tier 3 evaluations.</w:t>
      </w:r>
    </w:p>
    <w:p w14:paraId="478571F9" w14:textId="77777777" w:rsidR="00B16B76" w:rsidRPr="00056A4F" w:rsidRDefault="00B16B76" w:rsidP="00B16B76"/>
    <w:p w14:paraId="65724B26" w14:textId="77777777" w:rsidR="00B16B76" w:rsidRPr="00056A4F" w:rsidRDefault="00B16B76" w:rsidP="00B16B76">
      <w:pPr>
        <w:ind w:left="1440" w:hanging="720"/>
      </w:pPr>
      <w:r w:rsidRPr="00056A4F">
        <w:t>b)</w:t>
      </w:r>
      <w:r w:rsidRPr="00056A4F">
        <w:tab/>
        <w:t>A Tier 1 evaluation compares the concentration of contaminants detected at a site to the corresponding remediation objectives for residential and industrial/commercial properties contained in Appendix B, Tables A, B, C, D, E, G, H and I.  To complete a Tier 1 evaluation, the extent and concentrations of the contaminants of concern, the groundwater class, the land use classification, human exposure routes at the site, and, if appropriate, soil pH, must be known.  If remediation objectives are developed based on industrial/commercial property use, then institutional controls under Subpart J are required.  For the indoor inhalation exposure route, institutional controls under Subpart J are required to use remediation objectives in Appendix B, Table H or Table I.</w:t>
      </w:r>
    </w:p>
    <w:p w14:paraId="6CB9EE02" w14:textId="77777777" w:rsidR="00B16B76" w:rsidRPr="00056A4F" w:rsidRDefault="00B16B76" w:rsidP="00B16B76"/>
    <w:p w14:paraId="33ECB093" w14:textId="77777777" w:rsidR="00B16B76" w:rsidRPr="00056A4F" w:rsidRDefault="00B16B76" w:rsidP="00B16B76">
      <w:pPr>
        <w:ind w:left="1440" w:hanging="720"/>
      </w:pPr>
      <w:r w:rsidRPr="00056A4F">
        <w:t>c)</w:t>
      </w:r>
      <w:r w:rsidRPr="00056A4F">
        <w:tab/>
        <w:t xml:space="preserve">A Tier 2 evaluation uses the risk based equations from the Soil Screening Level (SSL) model, Risk Based Corrective Action (RBCA) model and modified Johnson and Ettinger (J&amp;E) model documents listed in Appendix C, Tables A, C and L, respectively.  In addition to the information that is required for a Tier 1 evaluation, site-specific information is used to calculate Tier 2 remediation objectives.  As in Tier 1, Tier 2 evaluates residential and industrial/commercial properties only.  If remediation objectives are developed based on industrial/commercial property use, then institutional controls under Subpart J are required.  For the indoor inhalation exposure route, institutional controls under </w:t>
      </w:r>
      <w:r w:rsidRPr="00056A4F">
        <w:lastRenderedPageBreak/>
        <w:t>Subpart J are required to develop remediation objectives pursuant to Appendix C, Table L.</w:t>
      </w:r>
    </w:p>
    <w:p w14:paraId="1A3EB5F8" w14:textId="77777777" w:rsidR="00B16B76" w:rsidRPr="00056A4F" w:rsidRDefault="00B16B76" w:rsidP="00B16B76"/>
    <w:p w14:paraId="72D7B844" w14:textId="77777777" w:rsidR="00B16B76" w:rsidRPr="00056A4F" w:rsidRDefault="00B16B76" w:rsidP="00B16B76">
      <w:pPr>
        <w:ind w:left="1440" w:hanging="720"/>
      </w:pPr>
      <w:r w:rsidRPr="00056A4F">
        <w:t>d)</w:t>
      </w:r>
      <w:r w:rsidRPr="00056A4F">
        <w:tab/>
        <w:t>A Tier 3 evaluation allows alternative parameters and factors, not available under a Tier 1 or Tier 2 evaluation, to be considered when developing remediation objectives.  Remediation objectives developed for conservation and agricultural properties can only be developed under Tier 3.</w:t>
      </w:r>
    </w:p>
    <w:p w14:paraId="58C50C5A" w14:textId="77777777" w:rsidR="00B16B76" w:rsidRPr="00056A4F" w:rsidRDefault="00B16B76" w:rsidP="00B16B76"/>
    <w:p w14:paraId="1A77B815" w14:textId="77777777" w:rsidR="00B16B76" w:rsidRPr="00056A4F" w:rsidRDefault="00B16B76" w:rsidP="00B16B76">
      <w:pPr>
        <w:ind w:left="1440" w:hanging="720"/>
      </w:pPr>
      <w:r w:rsidRPr="00056A4F">
        <w:t>e)</w:t>
      </w:r>
      <w:r w:rsidRPr="00056A4F">
        <w:tab/>
        <w:t>Remediation objectives may be developed using area background concentrations or any of the three tiers if the evaluation is conducted in accordance with applicable requirements in Subparts D through I.  When contaminant concentrations do not exceed remediation objectives developed under one of the tiers or area background procedures under Subpart D, further evaluation under any of the other tiers is not required.</w:t>
      </w:r>
    </w:p>
    <w:p w14:paraId="7DDDB9DE" w14:textId="77777777" w:rsidR="00B16B76" w:rsidRPr="00056A4F" w:rsidRDefault="00B16B76" w:rsidP="00B16B76"/>
    <w:p w14:paraId="3E307B5A" w14:textId="77777777" w:rsidR="006F23B8" w:rsidRPr="00437976" w:rsidRDefault="00B16B76" w:rsidP="00B16B76">
      <w:pPr>
        <w:spacing w:before="120" w:after="120"/>
        <w:ind w:left="1800" w:hanging="1800"/>
        <w:rPr>
          <w:rFonts w:ascii="Times New Roman" w:hAnsi="Times New Roman"/>
        </w:rPr>
      </w:pPr>
      <w:r w:rsidRPr="00056A4F">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056A4F">
        <w:t>)</w:t>
      </w:r>
    </w:p>
    <w:p w14:paraId="64F8EF5B" w14:textId="77777777" w:rsidR="006F23B8" w:rsidRPr="00437976" w:rsidRDefault="006F23B8">
      <w:pPr>
        <w:rPr>
          <w:rFonts w:ascii="Times New Roman" w:hAnsi="Times New Roman"/>
        </w:rPr>
      </w:pPr>
    </w:p>
    <w:p w14:paraId="3D0350B9" w14:textId="77777777" w:rsidR="00B16B76" w:rsidRDefault="00B16B76" w:rsidP="00B16B76">
      <w:pPr>
        <w:rPr>
          <w:b/>
        </w:rPr>
      </w:pPr>
      <w:r>
        <w:rPr>
          <w:b/>
        </w:rPr>
        <w:t xml:space="preserve">Section </w:t>
      </w:r>
      <w:proofErr w:type="gramStart"/>
      <w:r>
        <w:rPr>
          <w:b/>
        </w:rPr>
        <w:t>742.115  Key</w:t>
      </w:r>
      <w:proofErr w:type="gramEnd"/>
      <w:r>
        <w:rPr>
          <w:b/>
        </w:rPr>
        <w:t xml:space="preserve"> Elements</w:t>
      </w:r>
    </w:p>
    <w:p w14:paraId="433C9ACE" w14:textId="77777777" w:rsidR="00B16B76" w:rsidRDefault="00B16B76" w:rsidP="00B16B76"/>
    <w:p w14:paraId="070BA343" w14:textId="77777777" w:rsidR="00B16B76" w:rsidRPr="00056A4F" w:rsidRDefault="00B16B76" w:rsidP="00B16B76">
      <w:r w:rsidRPr="00056A4F">
        <w:t>To develop remediation objectives under this Part, the following key elements shall be addressed.</w:t>
      </w:r>
    </w:p>
    <w:p w14:paraId="6482ED52" w14:textId="77777777" w:rsidR="00B16B76" w:rsidRPr="00056A4F" w:rsidRDefault="00B16B76" w:rsidP="00B16B76"/>
    <w:p w14:paraId="0DD75489" w14:textId="77777777" w:rsidR="00B16B76" w:rsidRPr="00056A4F" w:rsidRDefault="00B16B76" w:rsidP="00B16B76">
      <w:pPr>
        <w:ind w:firstLine="720"/>
        <w:outlineLvl w:val="0"/>
      </w:pPr>
      <w:r w:rsidRPr="00056A4F">
        <w:t>a)</w:t>
      </w:r>
      <w:r w:rsidRPr="00056A4F">
        <w:tab/>
        <w:t>Exposure Routes</w:t>
      </w:r>
    </w:p>
    <w:p w14:paraId="18D2B4E8" w14:textId="77777777" w:rsidR="00B16B76" w:rsidRPr="00056A4F" w:rsidRDefault="00B16B76" w:rsidP="00B16B76"/>
    <w:p w14:paraId="6672F767" w14:textId="77777777" w:rsidR="00B16B76" w:rsidRPr="00056A4F" w:rsidRDefault="00B16B76" w:rsidP="00B16B76">
      <w:pPr>
        <w:ind w:left="2160" w:hanging="720"/>
      </w:pPr>
      <w:r w:rsidRPr="00056A4F">
        <w:t>1)</w:t>
      </w:r>
      <w:r w:rsidRPr="00056A4F">
        <w:tab/>
        <w:t>This Part identifies the following as potential exposure routes to be addressed:</w:t>
      </w:r>
    </w:p>
    <w:p w14:paraId="638A236D" w14:textId="77777777" w:rsidR="00B16B76" w:rsidRPr="00056A4F" w:rsidRDefault="00B16B76" w:rsidP="00B16B76"/>
    <w:p w14:paraId="457DF3D9" w14:textId="77777777" w:rsidR="00B16B76" w:rsidRPr="00056A4F" w:rsidRDefault="00B16B76" w:rsidP="00B16B76">
      <w:pPr>
        <w:autoSpaceDE w:val="0"/>
        <w:autoSpaceDN w:val="0"/>
        <w:adjustRightInd w:val="0"/>
        <w:ind w:left="2160"/>
      </w:pPr>
      <w:r w:rsidRPr="00056A4F">
        <w:t>A)</w:t>
      </w:r>
      <w:r w:rsidRPr="00056A4F">
        <w:tab/>
        <w:t>Outdoor inhalation;</w:t>
      </w:r>
    </w:p>
    <w:p w14:paraId="0C00B137" w14:textId="77777777" w:rsidR="00B16B76" w:rsidRPr="00056A4F" w:rsidRDefault="00B16B76" w:rsidP="00B16B76">
      <w:pPr>
        <w:autoSpaceDE w:val="0"/>
        <w:autoSpaceDN w:val="0"/>
        <w:adjustRightInd w:val="0"/>
      </w:pPr>
    </w:p>
    <w:p w14:paraId="119B353E" w14:textId="77777777" w:rsidR="00B16B76" w:rsidRPr="00056A4F" w:rsidRDefault="00B16B76" w:rsidP="00B16B76">
      <w:pPr>
        <w:autoSpaceDE w:val="0"/>
        <w:autoSpaceDN w:val="0"/>
        <w:adjustRightInd w:val="0"/>
        <w:ind w:left="2160"/>
      </w:pPr>
      <w:r w:rsidRPr="00056A4F">
        <w:t>B)</w:t>
      </w:r>
      <w:r w:rsidRPr="00056A4F">
        <w:tab/>
        <w:t>Indoor inhalation;</w:t>
      </w:r>
    </w:p>
    <w:p w14:paraId="0A565016" w14:textId="77777777" w:rsidR="00B16B76" w:rsidRPr="00056A4F" w:rsidRDefault="00B16B76" w:rsidP="00B16B76">
      <w:pPr>
        <w:autoSpaceDE w:val="0"/>
        <w:autoSpaceDN w:val="0"/>
        <w:adjustRightInd w:val="0"/>
      </w:pPr>
    </w:p>
    <w:p w14:paraId="2C4B1730" w14:textId="77777777" w:rsidR="00B16B76" w:rsidRPr="00056A4F" w:rsidRDefault="00B16B76" w:rsidP="00B16B76">
      <w:pPr>
        <w:autoSpaceDE w:val="0"/>
        <w:autoSpaceDN w:val="0"/>
        <w:adjustRightInd w:val="0"/>
        <w:ind w:left="2160"/>
      </w:pPr>
      <w:r w:rsidRPr="00056A4F">
        <w:t>C)</w:t>
      </w:r>
      <w:r w:rsidRPr="00056A4F">
        <w:tab/>
        <w:t>Soil ingestion;</w:t>
      </w:r>
    </w:p>
    <w:p w14:paraId="57C552F2" w14:textId="77777777" w:rsidR="00B16B76" w:rsidRPr="00056A4F" w:rsidRDefault="00B16B76" w:rsidP="00B16B76">
      <w:pPr>
        <w:autoSpaceDE w:val="0"/>
        <w:autoSpaceDN w:val="0"/>
        <w:adjustRightInd w:val="0"/>
      </w:pPr>
    </w:p>
    <w:p w14:paraId="480BE4D5" w14:textId="77777777" w:rsidR="00B16B76" w:rsidRPr="00056A4F" w:rsidRDefault="00B16B76" w:rsidP="00B16B76">
      <w:pPr>
        <w:autoSpaceDE w:val="0"/>
        <w:autoSpaceDN w:val="0"/>
        <w:adjustRightInd w:val="0"/>
        <w:ind w:left="2160"/>
      </w:pPr>
      <w:r w:rsidRPr="00056A4F">
        <w:t>D)</w:t>
      </w:r>
      <w:r w:rsidRPr="00056A4F">
        <w:tab/>
        <w:t>Groundwater ingestion; and</w:t>
      </w:r>
    </w:p>
    <w:p w14:paraId="0B568DD5" w14:textId="77777777" w:rsidR="00B16B76" w:rsidRPr="00056A4F" w:rsidRDefault="00B16B76" w:rsidP="00B16B76">
      <w:pPr>
        <w:autoSpaceDE w:val="0"/>
        <w:autoSpaceDN w:val="0"/>
        <w:adjustRightInd w:val="0"/>
      </w:pPr>
    </w:p>
    <w:p w14:paraId="128BDEAD" w14:textId="77777777" w:rsidR="00B16B76" w:rsidRPr="00056A4F" w:rsidRDefault="00B16B76" w:rsidP="00B16B76">
      <w:pPr>
        <w:autoSpaceDE w:val="0"/>
        <w:autoSpaceDN w:val="0"/>
        <w:adjustRightInd w:val="0"/>
        <w:ind w:left="2160"/>
      </w:pPr>
      <w:r w:rsidRPr="00056A4F">
        <w:t>E)</w:t>
      </w:r>
      <w:r w:rsidRPr="00056A4F">
        <w:tab/>
        <w:t>Dermal contact with soil.</w:t>
      </w:r>
    </w:p>
    <w:p w14:paraId="1AEA5277" w14:textId="77777777" w:rsidR="00B16B76" w:rsidRPr="00056A4F" w:rsidRDefault="00B16B76" w:rsidP="00B16B76">
      <w:pPr>
        <w:autoSpaceDE w:val="0"/>
        <w:autoSpaceDN w:val="0"/>
        <w:adjustRightInd w:val="0"/>
      </w:pPr>
    </w:p>
    <w:p w14:paraId="2A6A5AE0" w14:textId="77777777" w:rsidR="00B16B76" w:rsidRPr="00056A4F" w:rsidRDefault="00B16B76" w:rsidP="00B16B76">
      <w:pPr>
        <w:ind w:left="2160" w:hanging="720"/>
      </w:pPr>
      <w:r w:rsidRPr="00056A4F">
        <w:t>2)</w:t>
      </w:r>
      <w:r w:rsidRPr="00056A4F">
        <w:tab/>
        <w:t xml:space="preserve">The evaluation of exposure routes under subsections (a)(1)(A), (a)(1)(B), (a)(1)(C) and (a)(1)(D) is required for all sites when developing remediation objectives or excluding exposure pathways. </w:t>
      </w:r>
      <w:r>
        <w:t xml:space="preserve"> </w:t>
      </w:r>
      <w:r w:rsidRPr="00056A4F">
        <w:t>Evaluation of the dermal contact exposure route is required for use of RBCA equations in Appendix C, Table C or use of formal risk assessment under Section 742.915.</w:t>
      </w:r>
    </w:p>
    <w:p w14:paraId="4D2D0D54" w14:textId="77777777" w:rsidR="00B16B76" w:rsidRPr="00056A4F" w:rsidRDefault="00B16B76" w:rsidP="00B16B76"/>
    <w:p w14:paraId="54653412" w14:textId="77777777" w:rsidR="00B16B76" w:rsidRPr="00056A4F" w:rsidRDefault="00B16B76" w:rsidP="00B16B76">
      <w:pPr>
        <w:ind w:left="2160" w:hanging="720"/>
      </w:pPr>
      <w:r w:rsidRPr="00056A4F">
        <w:t>3)</w:t>
      </w:r>
      <w:r w:rsidRPr="00056A4F">
        <w:tab/>
        <w:t>The groundwater ingestion exposure route is comprised of two components:</w:t>
      </w:r>
    </w:p>
    <w:p w14:paraId="498B673D" w14:textId="77777777" w:rsidR="00B16B76" w:rsidRPr="00056A4F" w:rsidRDefault="00B16B76" w:rsidP="00B16B76"/>
    <w:p w14:paraId="04045AB1" w14:textId="77777777" w:rsidR="00B16B76" w:rsidRPr="00056A4F" w:rsidRDefault="00B16B76" w:rsidP="00B16B76">
      <w:pPr>
        <w:ind w:left="1440" w:firstLine="720"/>
      </w:pPr>
      <w:r w:rsidRPr="00056A4F">
        <w:t>A)</w:t>
      </w:r>
      <w:r w:rsidRPr="00056A4F">
        <w:tab/>
        <w:t>Migration from soil to groundwater (soil component); and</w:t>
      </w:r>
    </w:p>
    <w:p w14:paraId="3617EF60" w14:textId="77777777" w:rsidR="00B16B76" w:rsidRPr="00056A4F" w:rsidRDefault="00B16B76" w:rsidP="00B16B76"/>
    <w:p w14:paraId="4F46FCC2" w14:textId="77777777" w:rsidR="00B16B76" w:rsidRPr="00056A4F" w:rsidRDefault="00B16B76" w:rsidP="00B16B76">
      <w:pPr>
        <w:ind w:left="2880" w:hanging="720"/>
      </w:pPr>
      <w:r w:rsidRPr="00056A4F">
        <w:t>B)</w:t>
      </w:r>
      <w:r w:rsidRPr="00056A4F">
        <w:tab/>
        <w:t>Direct ingestion of groundwater (groundwater component).</w:t>
      </w:r>
    </w:p>
    <w:p w14:paraId="715B71DE" w14:textId="77777777" w:rsidR="00B16B76" w:rsidRPr="00056A4F" w:rsidRDefault="00B16B76" w:rsidP="00B16B76">
      <w:pPr>
        <w:rPr>
          <w:strike/>
        </w:rPr>
      </w:pPr>
    </w:p>
    <w:p w14:paraId="5C2C5838" w14:textId="77777777" w:rsidR="00B16B76" w:rsidRPr="00056A4F" w:rsidRDefault="00B16B76" w:rsidP="00B16B76">
      <w:pPr>
        <w:ind w:left="2160" w:hanging="720"/>
      </w:pPr>
      <w:r w:rsidRPr="00056A4F">
        <w:t>4)</w:t>
      </w:r>
      <w:r w:rsidRPr="00056A4F">
        <w:tab/>
        <w:t>The outdoor inhalation route is comprised of two components:</w:t>
      </w:r>
    </w:p>
    <w:p w14:paraId="2C413EE0" w14:textId="77777777" w:rsidR="00B16B76" w:rsidRPr="00056A4F" w:rsidRDefault="00B16B76" w:rsidP="00B16B76"/>
    <w:p w14:paraId="5E15EBBE" w14:textId="77777777" w:rsidR="00B16B76" w:rsidRPr="00056A4F" w:rsidRDefault="00B16B76" w:rsidP="00B16B76">
      <w:pPr>
        <w:ind w:left="2880" w:hanging="720"/>
      </w:pPr>
      <w:r w:rsidRPr="00056A4F">
        <w:t>A)</w:t>
      </w:r>
      <w:r w:rsidRPr="00056A4F">
        <w:tab/>
        <w:t>Migration from soil through soil gas to outdoor air (soil component); and</w:t>
      </w:r>
    </w:p>
    <w:p w14:paraId="0A01C619" w14:textId="77777777" w:rsidR="00B16B76" w:rsidRPr="00056A4F" w:rsidRDefault="00B16B76" w:rsidP="00B16B76"/>
    <w:p w14:paraId="01195A0B" w14:textId="77777777" w:rsidR="00B16B76" w:rsidRPr="00056A4F" w:rsidRDefault="00B16B76" w:rsidP="00B16B76">
      <w:pPr>
        <w:ind w:left="2880" w:hanging="720"/>
      </w:pPr>
      <w:r w:rsidRPr="00056A4F">
        <w:t>B)</w:t>
      </w:r>
      <w:r w:rsidRPr="00056A4F">
        <w:tab/>
        <w:t>Migration from soil gas to outdoor air (soil gas component).</w:t>
      </w:r>
    </w:p>
    <w:p w14:paraId="44A00ADF" w14:textId="77777777" w:rsidR="00B16B76" w:rsidRPr="00056A4F" w:rsidRDefault="00B16B76" w:rsidP="00B16B76"/>
    <w:p w14:paraId="4ACDF3AA" w14:textId="77777777" w:rsidR="00B16B76" w:rsidRPr="00056A4F" w:rsidRDefault="00B16B76" w:rsidP="00B16B76">
      <w:pPr>
        <w:ind w:left="2160" w:hanging="720"/>
      </w:pPr>
      <w:r w:rsidRPr="00056A4F">
        <w:t>5)</w:t>
      </w:r>
      <w:r w:rsidRPr="00056A4F">
        <w:tab/>
        <w:t>The indoor inhalation exposure route is comprised of two components:</w:t>
      </w:r>
    </w:p>
    <w:p w14:paraId="5A09A037" w14:textId="77777777" w:rsidR="00B16B76" w:rsidRPr="00056A4F" w:rsidRDefault="00B16B76" w:rsidP="00B16B76">
      <w:pPr>
        <w:ind w:left="2880" w:hanging="720"/>
      </w:pPr>
      <w:r w:rsidRPr="00056A4F">
        <w:t>A)</w:t>
      </w:r>
      <w:r w:rsidRPr="00056A4F">
        <w:tab/>
        <w:t>Migration from soil gas to indoor air (soil gas component); and</w:t>
      </w:r>
    </w:p>
    <w:p w14:paraId="3E54478E" w14:textId="77777777" w:rsidR="00B16B76" w:rsidRPr="00056A4F" w:rsidRDefault="00B16B76" w:rsidP="00B16B76"/>
    <w:p w14:paraId="4249E9CD" w14:textId="77777777" w:rsidR="00B16B76" w:rsidRPr="00056A4F" w:rsidRDefault="00B16B76" w:rsidP="00B16B76">
      <w:pPr>
        <w:ind w:left="2880" w:hanging="720"/>
      </w:pPr>
      <w:r w:rsidRPr="00056A4F">
        <w:t>B)</w:t>
      </w:r>
      <w:r w:rsidRPr="00056A4F">
        <w:tab/>
        <w:t>Migration from groundwater through soil gas to indoor air (groundwater component).</w:t>
      </w:r>
    </w:p>
    <w:p w14:paraId="289B47CC" w14:textId="77777777" w:rsidR="00B16B76" w:rsidRPr="00056A4F" w:rsidRDefault="00B16B76" w:rsidP="00B16B76"/>
    <w:p w14:paraId="681E2D48" w14:textId="77777777" w:rsidR="00B16B76" w:rsidRPr="00056A4F" w:rsidRDefault="00B16B76" w:rsidP="00B16B76">
      <w:pPr>
        <w:ind w:left="720"/>
        <w:outlineLvl w:val="0"/>
      </w:pPr>
      <w:r w:rsidRPr="00056A4F">
        <w:t>b)</w:t>
      </w:r>
      <w:r w:rsidRPr="00056A4F">
        <w:tab/>
        <w:t>Contaminants of Concern</w:t>
      </w:r>
    </w:p>
    <w:p w14:paraId="68BC0AA1" w14:textId="77777777" w:rsidR="00B16B76" w:rsidRPr="00056A4F" w:rsidRDefault="00B16B76" w:rsidP="00B16B76"/>
    <w:p w14:paraId="10F0BCC6" w14:textId="77777777" w:rsidR="00B16B76" w:rsidRPr="00056A4F" w:rsidRDefault="00B16B76" w:rsidP="00B16B76">
      <w:pPr>
        <w:ind w:left="720" w:firstLine="720"/>
      </w:pPr>
      <w:r w:rsidRPr="00056A4F">
        <w:t>The contaminants of concern to be remediated depend on the following:</w:t>
      </w:r>
    </w:p>
    <w:p w14:paraId="7E86BC30" w14:textId="77777777" w:rsidR="00B16B76" w:rsidRPr="00056A4F" w:rsidRDefault="00B16B76" w:rsidP="00B16B76"/>
    <w:p w14:paraId="11EE697D" w14:textId="77777777" w:rsidR="00B16B76" w:rsidRPr="00056A4F" w:rsidRDefault="00B16B76" w:rsidP="00B16B76">
      <w:pPr>
        <w:ind w:left="720" w:firstLine="720"/>
      </w:pPr>
      <w:r w:rsidRPr="00056A4F">
        <w:t>1)</w:t>
      </w:r>
      <w:r w:rsidRPr="00056A4F">
        <w:tab/>
        <w:t>The materials and wastes managed at the site;</w:t>
      </w:r>
    </w:p>
    <w:p w14:paraId="02519131" w14:textId="77777777" w:rsidR="00B16B76" w:rsidRPr="00056A4F" w:rsidRDefault="00B16B76" w:rsidP="00B16B76"/>
    <w:p w14:paraId="0E3BC1CC" w14:textId="77777777" w:rsidR="00B16B76" w:rsidRPr="00056A4F" w:rsidRDefault="00B16B76" w:rsidP="00B16B76">
      <w:pPr>
        <w:ind w:left="2160" w:hanging="720"/>
      </w:pPr>
      <w:r w:rsidRPr="00056A4F">
        <w:t>2)</w:t>
      </w:r>
      <w:r w:rsidRPr="00056A4F">
        <w:tab/>
        <w:t xml:space="preserve">The extent of the no further remediation determination being requested from the Agency pursuant to a specific program; and </w:t>
      </w:r>
    </w:p>
    <w:p w14:paraId="25865D0B" w14:textId="77777777" w:rsidR="00B16B76" w:rsidRPr="00056A4F" w:rsidRDefault="00B16B76" w:rsidP="00B16B76"/>
    <w:p w14:paraId="2EAC46BD" w14:textId="77777777" w:rsidR="00B16B76" w:rsidRPr="00056A4F" w:rsidRDefault="00B16B76" w:rsidP="00B16B76">
      <w:pPr>
        <w:ind w:left="2160" w:hanging="720"/>
      </w:pPr>
      <w:r w:rsidRPr="00056A4F">
        <w:t>3)</w:t>
      </w:r>
      <w:r w:rsidRPr="00056A4F">
        <w:tab/>
        <w:t>The requirements applicable to the specific program, as listed at Section 742.105(b) under which the remediation is being performed.</w:t>
      </w:r>
    </w:p>
    <w:p w14:paraId="22228F0A" w14:textId="77777777" w:rsidR="00B16B76" w:rsidRPr="00056A4F" w:rsidRDefault="00B16B76" w:rsidP="00B16B76"/>
    <w:p w14:paraId="22D625F6" w14:textId="77777777" w:rsidR="00B16B76" w:rsidRPr="00056A4F" w:rsidRDefault="00B16B76" w:rsidP="00B16B76">
      <w:pPr>
        <w:ind w:left="720"/>
        <w:outlineLvl w:val="0"/>
      </w:pPr>
      <w:r w:rsidRPr="00056A4F">
        <w:t>c)</w:t>
      </w:r>
      <w:r w:rsidRPr="00056A4F">
        <w:tab/>
        <w:t>Land Use</w:t>
      </w:r>
    </w:p>
    <w:p w14:paraId="0C7B121B" w14:textId="77777777" w:rsidR="00B16B76" w:rsidRPr="00056A4F" w:rsidRDefault="00B16B76" w:rsidP="00B16B76"/>
    <w:p w14:paraId="68725113" w14:textId="77777777" w:rsidR="00B16B76" w:rsidRPr="00056A4F" w:rsidRDefault="00B16B76" w:rsidP="00B16B76">
      <w:pPr>
        <w:ind w:left="1440"/>
      </w:pPr>
      <w:r w:rsidRPr="00056A4F">
        <w:t>The present and post-remediation uses of the site where exposures may occur shall be evaluated.  The land use of a site, or portion thereof, shall be classified as one of the following:</w:t>
      </w:r>
    </w:p>
    <w:p w14:paraId="049D39BF" w14:textId="77777777" w:rsidR="00B16B76" w:rsidRPr="00056A4F" w:rsidRDefault="00B16B76" w:rsidP="00B16B76"/>
    <w:p w14:paraId="1EBD00D2" w14:textId="77777777" w:rsidR="00B16B76" w:rsidRPr="00056A4F" w:rsidRDefault="00B16B76" w:rsidP="00B16B76">
      <w:pPr>
        <w:ind w:left="720" w:firstLine="720"/>
      </w:pPr>
      <w:r w:rsidRPr="00056A4F">
        <w:t>1)</w:t>
      </w:r>
      <w:r w:rsidRPr="00056A4F">
        <w:tab/>
        <w:t>Residential property;</w:t>
      </w:r>
    </w:p>
    <w:p w14:paraId="53D5471D" w14:textId="77777777" w:rsidR="00B16B76" w:rsidRPr="00056A4F" w:rsidRDefault="00B16B76" w:rsidP="00B16B76"/>
    <w:p w14:paraId="381600AC" w14:textId="77777777" w:rsidR="00B16B76" w:rsidRPr="00056A4F" w:rsidRDefault="00B16B76" w:rsidP="00B16B76">
      <w:pPr>
        <w:ind w:left="720" w:firstLine="720"/>
      </w:pPr>
      <w:r w:rsidRPr="00056A4F">
        <w:t>2)</w:t>
      </w:r>
      <w:r w:rsidRPr="00056A4F">
        <w:tab/>
        <w:t>Conservation property;</w:t>
      </w:r>
    </w:p>
    <w:p w14:paraId="3F2497DB" w14:textId="77777777" w:rsidR="00B16B76" w:rsidRPr="00056A4F" w:rsidRDefault="00B16B76" w:rsidP="00B16B76"/>
    <w:p w14:paraId="79E2906F" w14:textId="77777777" w:rsidR="00B16B76" w:rsidRPr="00056A4F" w:rsidRDefault="00B16B76" w:rsidP="00B16B76">
      <w:pPr>
        <w:ind w:left="720" w:firstLine="720"/>
      </w:pPr>
      <w:r w:rsidRPr="00056A4F">
        <w:t>3)</w:t>
      </w:r>
      <w:r w:rsidRPr="00056A4F">
        <w:tab/>
        <w:t>Agricultural property; or</w:t>
      </w:r>
    </w:p>
    <w:p w14:paraId="03CBF767" w14:textId="77777777" w:rsidR="00B16B76" w:rsidRPr="00056A4F" w:rsidRDefault="00B16B76" w:rsidP="00B16B76"/>
    <w:p w14:paraId="42DECE4F" w14:textId="77777777" w:rsidR="00B16B76" w:rsidRPr="00056A4F" w:rsidRDefault="00B16B76" w:rsidP="00B16B76">
      <w:pPr>
        <w:ind w:left="1440"/>
      </w:pPr>
      <w:r w:rsidRPr="00056A4F">
        <w:t>4)</w:t>
      </w:r>
      <w:r w:rsidRPr="00056A4F">
        <w:tab/>
        <w:t>Industrial/commercial property.</w:t>
      </w:r>
    </w:p>
    <w:p w14:paraId="789D86C3" w14:textId="77777777" w:rsidR="00B16B76" w:rsidRPr="00056A4F" w:rsidRDefault="00B16B76" w:rsidP="00B16B76"/>
    <w:p w14:paraId="4E47CD6B" w14:textId="77777777" w:rsidR="00B16B76" w:rsidRPr="00056A4F" w:rsidRDefault="00B16B76" w:rsidP="00B16B76">
      <w:pPr>
        <w:ind w:left="1440" w:hanging="720"/>
      </w:pPr>
      <w:r w:rsidRPr="00056A4F">
        <w:t>d)</w:t>
      </w:r>
      <w:r w:rsidRPr="00056A4F">
        <w:tab/>
        <w:t>Environmental Media of Concern</w:t>
      </w:r>
    </w:p>
    <w:p w14:paraId="33A04EF9" w14:textId="77777777" w:rsidR="00B16B76" w:rsidRPr="00056A4F" w:rsidRDefault="00B16B76" w:rsidP="00B16B76"/>
    <w:p w14:paraId="28027CC7" w14:textId="77777777" w:rsidR="00B16B76" w:rsidRPr="00056A4F" w:rsidRDefault="00B16B76" w:rsidP="00B16B76">
      <w:pPr>
        <w:ind w:left="1440"/>
      </w:pPr>
      <w:r w:rsidRPr="00056A4F">
        <w:lastRenderedPageBreak/>
        <w:t>This Part provides procedures for developing remediation objectives for the following environmental media:</w:t>
      </w:r>
    </w:p>
    <w:p w14:paraId="02799B5D" w14:textId="77777777" w:rsidR="00B16B76" w:rsidRPr="00056A4F" w:rsidRDefault="00B16B76" w:rsidP="00B16B76"/>
    <w:p w14:paraId="0E49F3B0" w14:textId="77777777" w:rsidR="00B16B76" w:rsidRPr="00056A4F" w:rsidRDefault="00B16B76" w:rsidP="00B16B76">
      <w:pPr>
        <w:ind w:left="720" w:firstLine="720"/>
      </w:pPr>
      <w:r w:rsidRPr="00056A4F">
        <w:t>1)</w:t>
      </w:r>
      <w:r w:rsidRPr="00056A4F">
        <w:tab/>
        <w:t>Soil;</w:t>
      </w:r>
    </w:p>
    <w:p w14:paraId="4616638F" w14:textId="77777777" w:rsidR="00B16B76" w:rsidRPr="00056A4F" w:rsidRDefault="00B16B76" w:rsidP="00B16B76"/>
    <w:p w14:paraId="63F62D67" w14:textId="77777777" w:rsidR="00B16B76" w:rsidRPr="00056A4F" w:rsidRDefault="00B16B76" w:rsidP="00B16B76">
      <w:pPr>
        <w:ind w:left="720" w:firstLine="720"/>
      </w:pPr>
      <w:r w:rsidRPr="00056A4F">
        <w:t>2)</w:t>
      </w:r>
      <w:r w:rsidRPr="00056A4F">
        <w:tab/>
        <w:t>Soil gas;</w:t>
      </w:r>
    </w:p>
    <w:p w14:paraId="7638BB0E" w14:textId="77777777" w:rsidR="00B16B76" w:rsidRPr="00056A4F" w:rsidRDefault="00B16B76" w:rsidP="00B16B76"/>
    <w:p w14:paraId="796D04D7" w14:textId="77777777" w:rsidR="00B16B76" w:rsidRPr="00056A4F" w:rsidRDefault="00B16B76" w:rsidP="00B16B76">
      <w:pPr>
        <w:ind w:left="720" w:firstLine="720"/>
      </w:pPr>
      <w:r w:rsidRPr="00056A4F">
        <w:t>3)</w:t>
      </w:r>
      <w:r w:rsidRPr="00056A4F">
        <w:tab/>
        <w:t>Groundwater.</w:t>
      </w:r>
    </w:p>
    <w:p w14:paraId="665F9694" w14:textId="77777777" w:rsidR="00B16B76" w:rsidRPr="00056A4F" w:rsidRDefault="00B16B76" w:rsidP="00B16B76"/>
    <w:p w14:paraId="7C2089F2" w14:textId="77777777" w:rsidR="006F23B8" w:rsidRPr="00437976" w:rsidRDefault="00B16B76" w:rsidP="00B16B76">
      <w:pPr>
        <w:ind w:left="720" w:firstLine="720"/>
        <w:rPr>
          <w:rFonts w:ascii="Times New Roman" w:hAnsi="Times New Roman"/>
        </w:rPr>
      </w:pPr>
      <w:r w:rsidRPr="00056A4F">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056A4F">
        <w:t>)</w:t>
      </w:r>
    </w:p>
    <w:p w14:paraId="0759157C" w14:textId="77777777" w:rsidR="006F23B8" w:rsidRPr="00437976" w:rsidRDefault="006F23B8">
      <w:pPr>
        <w:ind w:left="1800" w:hanging="1800"/>
        <w:rPr>
          <w:rFonts w:ascii="Times New Roman" w:hAnsi="Times New Roman"/>
        </w:rPr>
      </w:pPr>
    </w:p>
    <w:p w14:paraId="7F99E03A" w14:textId="77777777" w:rsidR="006F23B8" w:rsidRPr="00437976" w:rsidRDefault="006F23B8">
      <w:pPr>
        <w:ind w:left="1800" w:hanging="1800"/>
        <w:rPr>
          <w:rFonts w:ascii="Times New Roman" w:hAnsi="Times New Roman"/>
        </w:rPr>
      </w:pPr>
    </w:p>
    <w:p w14:paraId="4D3C1B63" w14:textId="77777777"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742.120</w:t>
      </w:r>
      <w:r w:rsidRPr="00437976">
        <w:rPr>
          <w:rFonts w:ascii="Times New Roman" w:hAnsi="Times New Roman"/>
          <w:b w:val="0"/>
          <w:szCs w:val="24"/>
        </w:rPr>
        <w:tab/>
        <w:t>Site Characterization</w:t>
      </w:r>
    </w:p>
    <w:p w14:paraId="15F38ACC" w14:textId="77777777" w:rsidR="006F23B8" w:rsidRPr="00437976" w:rsidRDefault="006F23B8">
      <w:pPr>
        <w:rPr>
          <w:rFonts w:ascii="Times New Roman" w:hAnsi="Times New Roman"/>
        </w:rPr>
      </w:pPr>
    </w:p>
    <w:p w14:paraId="3B2061D1" w14:textId="77777777" w:rsidR="006F23B8" w:rsidRPr="00437976" w:rsidRDefault="006F23B8">
      <w:pPr>
        <w:rPr>
          <w:rFonts w:ascii="Times New Roman" w:hAnsi="Times New Roman"/>
        </w:rPr>
      </w:pPr>
      <w:r w:rsidRPr="00437976">
        <w:rPr>
          <w:rFonts w:ascii="Times New Roman" w:hAnsi="Times New Roman"/>
        </w:rPr>
        <w:t>Characterization of the extent and concentrations of contamination at a site shall be performed before beginning development of remediation objectives.  The actual steps and methods taken to characterize a site are determined by the requirements applicable to the specific program under which site remediation is being addressed.</w:t>
      </w:r>
    </w:p>
    <w:p w14:paraId="6455611F" w14:textId="77777777" w:rsidR="006F23B8" w:rsidRPr="00437976" w:rsidRDefault="006F23B8">
      <w:pPr>
        <w:rPr>
          <w:rFonts w:ascii="Times New Roman" w:hAnsi="Times New Roman"/>
        </w:rPr>
      </w:pPr>
    </w:p>
    <w:p w14:paraId="3A7BC611" w14:textId="77777777" w:rsidR="006F23B8" w:rsidRPr="00437976" w:rsidRDefault="006F23B8">
      <w:pPr>
        <w:spacing w:before="120" w:after="120"/>
        <w:jc w:val="center"/>
        <w:rPr>
          <w:rFonts w:ascii="Times New Roman" w:hAnsi="Times New Roman"/>
        </w:rPr>
      </w:pPr>
    </w:p>
    <w:p w14:paraId="396A51EB" w14:textId="77777777" w:rsidR="006F23B8" w:rsidRPr="00437976" w:rsidRDefault="006F23B8">
      <w:pPr>
        <w:spacing w:before="120" w:after="120"/>
        <w:jc w:val="center"/>
        <w:rPr>
          <w:rFonts w:ascii="Times New Roman" w:hAnsi="Times New Roman"/>
        </w:rPr>
      </w:pPr>
      <w:r w:rsidRPr="00437976">
        <w:rPr>
          <w:rFonts w:ascii="Times New Roman" w:hAnsi="Times New Roman"/>
        </w:rPr>
        <w:t>SUBPART B:  GENERAL</w:t>
      </w:r>
    </w:p>
    <w:p w14:paraId="3ED572BF" w14:textId="77777777" w:rsidR="00B16B76" w:rsidRPr="00C11CDA" w:rsidRDefault="00B16B76" w:rsidP="00B16B76">
      <w:pPr>
        <w:rPr>
          <w:b/>
        </w:rPr>
      </w:pPr>
      <w:r w:rsidRPr="00C11CDA">
        <w:rPr>
          <w:b/>
        </w:rPr>
        <w:t xml:space="preserve">Section </w:t>
      </w:r>
      <w:proofErr w:type="gramStart"/>
      <w:r w:rsidRPr="00C11CDA">
        <w:rPr>
          <w:b/>
        </w:rPr>
        <w:t>742.200  Definitions</w:t>
      </w:r>
      <w:proofErr w:type="gramEnd"/>
    </w:p>
    <w:p w14:paraId="1D9FE314" w14:textId="77777777" w:rsidR="00B16B76" w:rsidRPr="00C11CDA" w:rsidRDefault="00B16B76" w:rsidP="00B16B76"/>
    <w:p w14:paraId="19D73A01" w14:textId="77777777" w:rsidR="00B16B76" w:rsidRPr="00C11CDA" w:rsidRDefault="00B16B76" w:rsidP="00B16B76">
      <w:r w:rsidRPr="00C11CDA">
        <w:t>Except as stated in this Section, or unless a different meaning of a word or term is clear from the context, the definition of words or terms in this Part shall be the same as that applied to the same words or terms in the Act.</w:t>
      </w:r>
    </w:p>
    <w:p w14:paraId="70D8F3A1" w14:textId="77777777" w:rsidR="00B16B76" w:rsidRPr="00C11CDA" w:rsidRDefault="00B16B76" w:rsidP="00B16B76"/>
    <w:p w14:paraId="4E075B54" w14:textId="77777777" w:rsidR="00B16B76" w:rsidRPr="00C11CDA" w:rsidRDefault="00B16B76" w:rsidP="00B16B76">
      <w:pPr>
        <w:ind w:left="1440"/>
      </w:pPr>
      <w:r w:rsidRPr="00C11CDA">
        <w:t>“Act” means the Illinois Environmental Protection Act [415 ILCS 5].</w:t>
      </w:r>
    </w:p>
    <w:p w14:paraId="0B477877" w14:textId="77777777" w:rsidR="00B16B76" w:rsidRPr="00C11CDA" w:rsidRDefault="00B16B76" w:rsidP="00B16B76">
      <w:pPr>
        <w:ind w:left="1440"/>
      </w:pPr>
    </w:p>
    <w:p w14:paraId="4FE523A1" w14:textId="77777777" w:rsidR="00B16B76" w:rsidRPr="00C11CDA" w:rsidRDefault="00B16B76" w:rsidP="00B16B76">
      <w:pPr>
        <w:ind w:left="1440"/>
      </w:pPr>
      <w:r w:rsidRPr="00C11CDA">
        <w:t>“ADL” means Acceptable Detection Limit, which is the detectable concentration of a substance that is equal to the lowest appropriate Practical Quantitation Limit (PQL) as defined in this Section.</w:t>
      </w:r>
    </w:p>
    <w:p w14:paraId="2494AC62" w14:textId="77777777" w:rsidR="00B16B76" w:rsidRPr="00C11CDA" w:rsidRDefault="00B16B76" w:rsidP="00B16B76">
      <w:pPr>
        <w:ind w:left="1422"/>
        <w:rPr>
          <w:strike/>
        </w:rPr>
      </w:pPr>
    </w:p>
    <w:p w14:paraId="76A5FDB8" w14:textId="77777777" w:rsidR="00B16B76" w:rsidRPr="00C11CDA" w:rsidRDefault="00B16B76" w:rsidP="00B16B76">
      <w:pPr>
        <w:ind w:left="1440"/>
        <w:outlineLvl w:val="0"/>
      </w:pPr>
      <w:r w:rsidRPr="00C11CDA">
        <w:t>“Agency” means the Illinois Environmental Protection Agency.</w:t>
      </w:r>
    </w:p>
    <w:p w14:paraId="59037F0B" w14:textId="77777777" w:rsidR="00B16B76" w:rsidRPr="00C11CDA" w:rsidRDefault="00B16B76" w:rsidP="00B16B76">
      <w:pPr>
        <w:ind w:left="1422"/>
      </w:pPr>
    </w:p>
    <w:p w14:paraId="762DA4EE" w14:textId="77777777" w:rsidR="00B16B76" w:rsidRPr="00C11CDA" w:rsidRDefault="00B16B76" w:rsidP="00B16B76">
      <w:pPr>
        <w:ind w:left="1440"/>
      </w:pPr>
      <w:r w:rsidRPr="00C11CDA">
        <w:t>“Agricultural Property” means any real property for which its present or post-remediation use is for growing agricultural crops for food or feed either as harvested crops, cover crops or as pasture.  This definition includes, but is not limited to, properties used for confinement or grazing of livestock or poultry and for silviculture operations.  Excluded from this definition are farm residences, farm outbuildings and agrichemical facilities.</w:t>
      </w:r>
    </w:p>
    <w:p w14:paraId="501D39CB" w14:textId="77777777" w:rsidR="00B16B76" w:rsidRPr="00C11CDA" w:rsidRDefault="00B16B76" w:rsidP="00B16B76">
      <w:pPr>
        <w:ind w:left="1422"/>
      </w:pPr>
    </w:p>
    <w:p w14:paraId="0C3EF9FD" w14:textId="77777777" w:rsidR="00B16B76" w:rsidRPr="00C11CDA" w:rsidRDefault="00B16B76" w:rsidP="00B16B76">
      <w:pPr>
        <w:ind w:left="1422"/>
      </w:pPr>
      <w:r w:rsidRPr="00C11CDA">
        <w:t xml:space="preserve">“Aquifer” means </w:t>
      </w:r>
      <w:r w:rsidRPr="00C11CDA">
        <w:rPr>
          <w:i/>
        </w:rPr>
        <w:t xml:space="preserve">saturated (with groundwater) soils  and geologic materials which are sufficiently permeable to readily yield economically useful quantities of </w:t>
      </w:r>
      <w:r w:rsidRPr="00C11CDA">
        <w:rPr>
          <w:i/>
        </w:rPr>
        <w:lastRenderedPageBreak/>
        <w:t>water to wells, springs, or streams under ordinary hydraulic gradients.</w:t>
      </w:r>
      <w:r w:rsidRPr="00C11CDA">
        <w:t xml:space="preserve"> (Illinois Groundwater Protection Act [415 ILCS 55/3(a)])</w:t>
      </w:r>
    </w:p>
    <w:p w14:paraId="67091F32" w14:textId="77777777" w:rsidR="00B16B76" w:rsidRPr="00C11CDA" w:rsidRDefault="00B16B76" w:rsidP="00B16B76">
      <w:pPr>
        <w:ind w:left="1422"/>
      </w:pPr>
    </w:p>
    <w:p w14:paraId="63FEBB85" w14:textId="77777777" w:rsidR="00B16B76" w:rsidRPr="00C11CDA" w:rsidRDefault="00B16B76" w:rsidP="00B16B76">
      <w:pPr>
        <w:ind w:left="1422"/>
      </w:pPr>
      <w:r w:rsidRPr="00C11CDA">
        <w:t xml:space="preserve">“Area Background” means </w:t>
      </w:r>
      <w:r w:rsidRPr="00C11CDA">
        <w:rPr>
          <w:i/>
        </w:rPr>
        <w:t>concentrations of regulated substances that are consistently present in the environment in the vicinity of a site that are the result of natural conditions or human activities, and not the result solely of releases at the site.</w:t>
      </w:r>
      <w:r w:rsidRPr="00C11CDA">
        <w:t xml:space="preserve"> [415 ILCS 5/58.2]</w:t>
      </w:r>
    </w:p>
    <w:p w14:paraId="3E6CCEE8" w14:textId="77777777" w:rsidR="00B16B76" w:rsidRPr="00C11CDA" w:rsidRDefault="00B16B76" w:rsidP="00B16B76">
      <w:pPr>
        <w:ind w:left="1422"/>
      </w:pPr>
    </w:p>
    <w:p w14:paraId="6F4A8234" w14:textId="77777777" w:rsidR="00B16B76" w:rsidRPr="00C11CDA" w:rsidRDefault="00B16B76" w:rsidP="00B16B76">
      <w:pPr>
        <w:ind w:left="1440"/>
        <w:outlineLvl w:val="0"/>
      </w:pPr>
      <w:r w:rsidRPr="00C11CDA">
        <w:t>“ASTM” means the American Society for Testing and Materials.</w:t>
      </w:r>
    </w:p>
    <w:p w14:paraId="187202A0" w14:textId="77777777" w:rsidR="00B16B76" w:rsidRPr="00C11CDA" w:rsidRDefault="00B16B76" w:rsidP="00B16B76">
      <w:pPr>
        <w:ind w:left="1422"/>
      </w:pPr>
    </w:p>
    <w:p w14:paraId="68DB5FCE" w14:textId="77777777" w:rsidR="00B16B76" w:rsidRPr="00C11CDA" w:rsidRDefault="00B16B76" w:rsidP="00B16B76">
      <w:pPr>
        <w:ind w:left="1440"/>
        <w:outlineLvl w:val="0"/>
      </w:pPr>
      <w:r w:rsidRPr="00C11CDA">
        <w:t>“Board” means the Illinois Pollution Control Board.</w:t>
      </w:r>
    </w:p>
    <w:p w14:paraId="42F75E11" w14:textId="77777777" w:rsidR="00B16B76" w:rsidRPr="00C11CDA" w:rsidRDefault="00B16B76" w:rsidP="00B16B76">
      <w:pPr>
        <w:ind w:left="1422"/>
      </w:pPr>
    </w:p>
    <w:p w14:paraId="26E09229" w14:textId="77777777" w:rsidR="00B16B76" w:rsidRPr="00C11CDA" w:rsidRDefault="00B16B76" w:rsidP="00B16B76">
      <w:pPr>
        <w:ind w:left="1422"/>
      </w:pPr>
      <w:r w:rsidRPr="00C11CDA">
        <w:t>“Building” means a man-made structure with an enclosing roof and enclosing walls (except for windows and doors) that is fit for any human occupancy for at least six consecutive months.</w:t>
      </w:r>
    </w:p>
    <w:p w14:paraId="1053FC86" w14:textId="77777777" w:rsidR="00B16B76" w:rsidRPr="00C11CDA" w:rsidRDefault="00B16B76" w:rsidP="00B16B76">
      <w:pPr>
        <w:ind w:left="1422"/>
      </w:pPr>
    </w:p>
    <w:p w14:paraId="010B5B0E" w14:textId="77777777" w:rsidR="00B16B76" w:rsidRPr="00C11CDA" w:rsidRDefault="00B16B76" w:rsidP="00B16B76">
      <w:pPr>
        <w:ind w:left="1440"/>
      </w:pPr>
      <w:r w:rsidRPr="00C11CDA">
        <w:t>“Building Control Technology” means any technology or barrier that affects air flow or air pressure within a building for purposes of reducing or preventing contaminant migration to the indoor air.</w:t>
      </w:r>
    </w:p>
    <w:p w14:paraId="2BB0C84F" w14:textId="77777777" w:rsidR="00B16B76" w:rsidRPr="00C11CDA" w:rsidRDefault="00B16B76" w:rsidP="00B16B76">
      <w:pPr>
        <w:ind w:left="1422"/>
      </w:pPr>
    </w:p>
    <w:p w14:paraId="38013639" w14:textId="77777777" w:rsidR="00B16B76" w:rsidRPr="00C11CDA" w:rsidRDefault="00B16B76" w:rsidP="00B16B76">
      <w:pPr>
        <w:ind w:left="1440"/>
      </w:pPr>
      <w:r w:rsidRPr="00C11CDA">
        <w:t>“Cancer Risk” means a unitless probability of an individual developing cancer from a defined exposure rate and frequency.</w:t>
      </w:r>
    </w:p>
    <w:p w14:paraId="2189FE8A" w14:textId="77777777" w:rsidR="00B16B76" w:rsidRPr="00C11CDA" w:rsidRDefault="00B16B76" w:rsidP="00B16B76">
      <w:pPr>
        <w:ind w:left="1422"/>
      </w:pPr>
    </w:p>
    <w:p w14:paraId="45F6BD6A" w14:textId="77777777" w:rsidR="00B16B76" w:rsidRPr="00C11CDA" w:rsidRDefault="00B16B76" w:rsidP="00B16B76">
      <w:pPr>
        <w:ind w:left="1440"/>
      </w:pPr>
      <w:r w:rsidRPr="00C11CDA">
        <w:t>“Cap” means a barrier designed to prevent the infiltration of precipitation or other surface water, or impede the ingestion or inhalation of contaminants.</w:t>
      </w:r>
    </w:p>
    <w:p w14:paraId="25CD57B6" w14:textId="77777777" w:rsidR="00B16B76" w:rsidRPr="00C11CDA" w:rsidRDefault="00B16B76" w:rsidP="00B16B76">
      <w:pPr>
        <w:ind w:left="1422"/>
      </w:pPr>
    </w:p>
    <w:p w14:paraId="51AAB08A" w14:textId="77777777" w:rsidR="00B16B76" w:rsidRPr="00C11CDA" w:rsidRDefault="00B16B76" w:rsidP="00B16B76">
      <w:pPr>
        <w:ind w:left="1422"/>
      </w:pPr>
      <w:r w:rsidRPr="00C11CDA">
        <w:t>“Capillary Fringe” means the zone above the water table in which water is held by surface tension.  Water in the capillary fringe is under a pressure less than atmospheric.</w:t>
      </w:r>
    </w:p>
    <w:p w14:paraId="1C438CA8" w14:textId="77777777" w:rsidR="00B16B76" w:rsidRPr="00C11CDA" w:rsidRDefault="00B16B76" w:rsidP="00B16B76">
      <w:pPr>
        <w:ind w:left="1422"/>
      </w:pPr>
    </w:p>
    <w:p w14:paraId="6677B96F" w14:textId="77777777" w:rsidR="00B16B76" w:rsidRPr="00C11CDA" w:rsidRDefault="00B16B76" w:rsidP="00B16B76">
      <w:pPr>
        <w:ind w:left="1422"/>
      </w:pPr>
      <w:r w:rsidRPr="00C11CDA">
        <w:t xml:space="preserve">“Carcinogen” means </w:t>
      </w:r>
      <w:r w:rsidRPr="00C11CDA">
        <w:rPr>
          <w:i/>
        </w:rPr>
        <w:t xml:space="preserve">a contaminant that is classified as a category A1 or A2 carcinogen by the American Conference of Governmental Industrial Hygienists; a category 1 or 2A/2B carcinogen by the World Health Organization's International Agency for Research on Cancer; a "human carcinogen" or "anticipated human carcinogen" by the United States Department of Health and Human Service National Toxicological Program; or a category A or B1/B2 carcinogen </w:t>
      </w:r>
      <w:r w:rsidRPr="00C11CDA">
        <w:t xml:space="preserve">or as “carcinogenic to humans” or “likely to be carcinogenic to humans” </w:t>
      </w:r>
      <w:r w:rsidRPr="00C11CDA">
        <w:rPr>
          <w:i/>
        </w:rPr>
        <w:t>by the United States Environmental Protection Agency in the integrated risk information system or a final rule issued in a Federal Register notice by the USEPA.</w:t>
      </w:r>
      <w:r w:rsidRPr="00C11CDA">
        <w:t xml:space="preserve"> [415 ILCS 5/58.2]</w:t>
      </w:r>
    </w:p>
    <w:p w14:paraId="1A11BE34" w14:textId="77777777" w:rsidR="00B16B76" w:rsidRPr="00C11CDA" w:rsidRDefault="00B16B76" w:rsidP="00B16B76">
      <w:pPr>
        <w:ind w:left="1422"/>
      </w:pPr>
    </w:p>
    <w:p w14:paraId="35BA936E" w14:textId="77777777" w:rsidR="00B16B76" w:rsidRPr="00C11CDA" w:rsidRDefault="00B16B76" w:rsidP="00B16B76">
      <w:pPr>
        <w:ind w:left="1440"/>
      </w:pPr>
      <w:r w:rsidRPr="00C11CDA">
        <w:t>“Class I Groundwater” means groundwater that meets the Class I: Potable Resource Groundwater criteria set forth in 35 Ill. Adm. Code 620.</w:t>
      </w:r>
    </w:p>
    <w:p w14:paraId="51B6A1D3" w14:textId="77777777" w:rsidR="00B16B76" w:rsidRPr="00C11CDA" w:rsidRDefault="00B16B76" w:rsidP="00B16B76">
      <w:pPr>
        <w:ind w:left="1422"/>
      </w:pPr>
    </w:p>
    <w:p w14:paraId="666B04B3" w14:textId="77777777" w:rsidR="00B16B76" w:rsidRPr="00C11CDA" w:rsidRDefault="00B16B76" w:rsidP="00B16B76">
      <w:pPr>
        <w:ind w:left="1440"/>
      </w:pPr>
      <w:r w:rsidRPr="00C11CDA">
        <w:t>“Class II Groundwater” means groundwater that meets the Class II: General Resource Groundwater criteria set forth in 35 Ill. Adm. Code 620.</w:t>
      </w:r>
    </w:p>
    <w:p w14:paraId="32A03A31" w14:textId="77777777" w:rsidR="00B16B76" w:rsidRPr="00C11CDA" w:rsidRDefault="00B16B76" w:rsidP="00B16B76">
      <w:pPr>
        <w:ind w:left="1422"/>
      </w:pPr>
    </w:p>
    <w:p w14:paraId="47E54A9C" w14:textId="77777777" w:rsidR="00B16B76" w:rsidRPr="00C11CDA" w:rsidRDefault="00B16B76" w:rsidP="00B16B76">
      <w:pPr>
        <w:ind w:left="1440"/>
      </w:pPr>
      <w:r w:rsidRPr="00C11CDA">
        <w:t>“Conservation Property” means any real property for which present or post-remediation use is primarily for wildlife habitat.</w:t>
      </w:r>
    </w:p>
    <w:p w14:paraId="426C1039" w14:textId="77777777" w:rsidR="00B16B76" w:rsidRPr="00C11CDA" w:rsidRDefault="00B16B76" w:rsidP="00B16B76">
      <w:pPr>
        <w:ind w:left="1422"/>
      </w:pPr>
    </w:p>
    <w:p w14:paraId="46B73479" w14:textId="77777777" w:rsidR="00B16B76" w:rsidRPr="00C11CDA" w:rsidRDefault="00B16B76" w:rsidP="00B16B76">
      <w:pPr>
        <w:ind w:left="1440"/>
      </w:pPr>
      <w:r w:rsidRPr="00C11CDA">
        <w:t>“Construction Worker” means a person engaged on a temporary basis to perform work involving invasive construction activities including, but not limited to, personnel performing demolition, earth-moving, building, and routine and emergency utility installation or repair activities.</w:t>
      </w:r>
    </w:p>
    <w:p w14:paraId="7D64D0A8" w14:textId="77777777" w:rsidR="00B16B76" w:rsidRPr="00C11CDA" w:rsidRDefault="00B16B76" w:rsidP="00B16B76">
      <w:pPr>
        <w:ind w:left="1422"/>
      </w:pPr>
    </w:p>
    <w:p w14:paraId="1FA5C0E8" w14:textId="77777777" w:rsidR="00B16B76" w:rsidRPr="00C11CDA" w:rsidRDefault="00B16B76" w:rsidP="00B16B76">
      <w:pPr>
        <w:ind w:left="1440"/>
      </w:pPr>
      <w:r w:rsidRPr="00C11CDA">
        <w:t xml:space="preserve">“Contaminant of Concern” or "Regulated Substance of Concern" means </w:t>
      </w:r>
      <w:r w:rsidRPr="00C11CDA">
        <w:rPr>
          <w:i/>
        </w:rPr>
        <w:t>any contaminant that is expected to be present at the site based upon past and current land uses and associated releases that are known to the</w:t>
      </w:r>
      <w:r w:rsidRPr="00C11CDA">
        <w:t xml:space="preserve"> person conducting a remediation </w:t>
      </w:r>
      <w:r w:rsidRPr="00C11CDA">
        <w:rPr>
          <w:i/>
        </w:rPr>
        <w:t xml:space="preserve">based upon reasonable inquiry. </w:t>
      </w:r>
      <w:r w:rsidRPr="00C11CDA">
        <w:t>[415 ILCS 5/58.2]</w:t>
      </w:r>
    </w:p>
    <w:p w14:paraId="34E65222" w14:textId="77777777" w:rsidR="00B16B76" w:rsidRPr="00C11CDA" w:rsidRDefault="00B16B76" w:rsidP="00B16B76">
      <w:pPr>
        <w:ind w:left="1422"/>
      </w:pPr>
    </w:p>
    <w:p w14:paraId="02E9B1A1" w14:textId="77777777" w:rsidR="00B16B76" w:rsidRPr="00C11CDA" w:rsidRDefault="00B16B76" w:rsidP="00B16B76">
      <w:pPr>
        <w:ind w:left="1440"/>
      </w:pPr>
      <w:r w:rsidRPr="00C11CDA">
        <w:t>“County Highway” means county highway as defined in the Illinois Highway Code [605 ILCS 5].</w:t>
      </w:r>
    </w:p>
    <w:p w14:paraId="5A5027B5" w14:textId="77777777" w:rsidR="00B16B76" w:rsidRPr="00C11CDA" w:rsidRDefault="00B16B76" w:rsidP="00B16B76">
      <w:pPr>
        <w:ind w:left="1422"/>
      </w:pPr>
    </w:p>
    <w:p w14:paraId="501029C4" w14:textId="77777777" w:rsidR="00B16B76" w:rsidRPr="00C11CDA" w:rsidRDefault="00B16B76" w:rsidP="00B16B76">
      <w:pPr>
        <w:ind w:left="1440"/>
      </w:pPr>
      <w:r w:rsidRPr="00C11CDA">
        <w:t>“District Road” means district road as defined in the Illinois Highway Code [605 ILCS 5].</w:t>
      </w:r>
    </w:p>
    <w:p w14:paraId="171F1AF9" w14:textId="77777777" w:rsidR="00B16B76" w:rsidRPr="00C11CDA" w:rsidRDefault="00B16B76" w:rsidP="00B16B76">
      <w:pPr>
        <w:ind w:left="1422"/>
      </w:pPr>
    </w:p>
    <w:p w14:paraId="1F5A82F9" w14:textId="77777777" w:rsidR="00B16B76" w:rsidRPr="00C11CDA" w:rsidRDefault="00B16B76" w:rsidP="00B16B76">
      <w:pPr>
        <w:ind w:left="1440"/>
      </w:pPr>
      <w:r w:rsidRPr="00C11CDA">
        <w:t>“Engineered Barrier” means a barrier designed or verified using engineering practices that limits exposure to or controls migration of the contaminants of concern.</w:t>
      </w:r>
    </w:p>
    <w:p w14:paraId="6E5F4CFE" w14:textId="77777777" w:rsidR="00B16B76" w:rsidRPr="00C11CDA" w:rsidRDefault="00B16B76" w:rsidP="00B16B76">
      <w:pPr>
        <w:ind w:left="1422"/>
      </w:pPr>
    </w:p>
    <w:p w14:paraId="59199180" w14:textId="77777777" w:rsidR="00B16B76" w:rsidRPr="00C11CDA" w:rsidRDefault="00B16B76" w:rsidP="00B16B76">
      <w:pPr>
        <w:ind w:left="1440"/>
      </w:pPr>
      <w:r w:rsidRPr="00C11CDA">
        <w:t>“Environmental Land Use Control” means an instrument that meets the requirements of this Part and is placed in the chain of title to real property that limits or places requirements upon the use of the property for the purpose of protecting human health or the environment, is binding upon the property owner, heirs, successors, assigns, and lessees, and runs in perpetuity or until the Agency approves, in writing, removal of the limitation or requirement from the chain of title.</w:t>
      </w:r>
    </w:p>
    <w:p w14:paraId="44EFC4A0" w14:textId="77777777" w:rsidR="00B16B76" w:rsidRPr="00C11CDA" w:rsidRDefault="00B16B76" w:rsidP="00B16B76">
      <w:pPr>
        <w:ind w:left="1422"/>
      </w:pPr>
    </w:p>
    <w:p w14:paraId="3D5701E5" w14:textId="77777777" w:rsidR="00B16B76" w:rsidRPr="00C11CDA" w:rsidRDefault="00B16B76" w:rsidP="00B16B76">
      <w:pPr>
        <w:ind w:left="1440"/>
      </w:pPr>
      <w:r w:rsidRPr="00C11CDA">
        <w:t>“Exposure Route” means the transport mechanism by which a contaminant of concern reaches a receptor.</w:t>
      </w:r>
    </w:p>
    <w:p w14:paraId="4DF08AE1" w14:textId="77777777" w:rsidR="00B16B76" w:rsidRPr="00C11CDA" w:rsidRDefault="00B16B76" w:rsidP="00B16B76">
      <w:pPr>
        <w:ind w:left="1422"/>
      </w:pPr>
    </w:p>
    <w:p w14:paraId="200CA7AA" w14:textId="77777777" w:rsidR="00B16B76" w:rsidRPr="00C11CDA" w:rsidRDefault="00B16B76" w:rsidP="00B16B76">
      <w:pPr>
        <w:ind w:left="1440"/>
      </w:pPr>
      <w:r w:rsidRPr="00C11CDA">
        <w:t>“Federally Owned Property” means real property owned in fee by the United States of America on which institutional controls are sought to be placed in accordance with this Subpart.</w:t>
      </w:r>
    </w:p>
    <w:p w14:paraId="2088FB01" w14:textId="77777777" w:rsidR="00B16B76" w:rsidRPr="00C11CDA" w:rsidRDefault="00B16B76" w:rsidP="00B16B76">
      <w:pPr>
        <w:ind w:left="1440"/>
      </w:pPr>
    </w:p>
    <w:p w14:paraId="42120B76" w14:textId="77777777" w:rsidR="00B16B76" w:rsidRPr="00C11CDA" w:rsidRDefault="00B16B76" w:rsidP="00B16B76">
      <w:pPr>
        <w:ind w:left="1440"/>
      </w:pPr>
      <w:r w:rsidRPr="00C11CDA">
        <w:t>“Federal Landholding Entity” means that federal department, agency, or instrumentality with the authority to occupy and control the day-to-day use, operation and management of Federally Owned Property.</w:t>
      </w:r>
    </w:p>
    <w:p w14:paraId="494E8D40" w14:textId="77777777" w:rsidR="00B16B76" w:rsidRPr="00C11CDA" w:rsidRDefault="00B16B76" w:rsidP="00B16B76">
      <w:pPr>
        <w:ind w:left="1422"/>
      </w:pPr>
    </w:p>
    <w:p w14:paraId="658DB2DB" w14:textId="77777777" w:rsidR="00B16B76" w:rsidRPr="00C11CDA" w:rsidRDefault="00B16B76" w:rsidP="00B16B76">
      <w:pPr>
        <w:ind w:left="1440"/>
      </w:pPr>
      <w:r w:rsidRPr="00C11CDA">
        <w:t>“Free Product” means a contaminant that is present as a non-aqueous phase liquid for chemicals whose melting point is less than 30</w:t>
      </w:r>
      <w:r w:rsidRPr="00C11CDA">
        <w:sym w:font="Symbol" w:char="F0B0"/>
      </w:r>
      <w:r w:rsidRPr="00C11CDA">
        <w:t>C (e.g., liquid not dissolved in water).</w:t>
      </w:r>
    </w:p>
    <w:p w14:paraId="081356E6" w14:textId="77777777" w:rsidR="00B16B76" w:rsidRPr="00C11CDA" w:rsidRDefault="00B16B76" w:rsidP="00B16B76">
      <w:pPr>
        <w:ind w:left="1422"/>
      </w:pPr>
    </w:p>
    <w:p w14:paraId="68F97923" w14:textId="77777777" w:rsidR="00B16B76" w:rsidRPr="00C11CDA" w:rsidRDefault="00B16B76" w:rsidP="00B16B76">
      <w:pPr>
        <w:ind w:left="1440"/>
        <w:outlineLvl w:val="0"/>
      </w:pPr>
      <w:r w:rsidRPr="00C11CDA">
        <w:t>“GIS” means Geographic Information System.</w:t>
      </w:r>
    </w:p>
    <w:p w14:paraId="45A92DC6" w14:textId="77777777" w:rsidR="00B16B76" w:rsidRPr="00C11CDA" w:rsidRDefault="00B16B76" w:rsidP="00B16B76">
      <w:pPr>
        <w:ind w:left="1422"/>
      </w:pPr>
    </w:p>
    <w:p w14:paraId="064DDAA7" w14:textId="77777777" w:rsidR="00B16B76" w:rsidRPr="00C11CDA" w:rsidRDefault="00B16B76" w:rsidP="00B16B76">
      <w:pPr>
        <w:ind w:left="1440"/>
        <w:outlineLvl w:val="0"/>
      </w:pPr>
      <w:r w:rsidRPr="00C11CDA">
        <w:t>“GPS” means Global Positioning System.</w:t>
      </w:r>
    </w:p>
    <w:p w14:paraId="73C9E459" w14:textId="77777777" w:rsidR="00B16B76" w:rsidRPr="00C11CDA" w:rsidRDefault="00B16B76" w:rsidP="00B16B76">
      <w:pPr>
        <w:ind w:left="1422"/>
      </w:pPr>
    </w:p>
    <w:p w14:paraId="234A2691" w14:textId="77777777" w:rsidR="00B16B76" w:rsidRPr="00C11CDA" w:rsidRDefault="00B16B76" w:rsidP="00B16B76">
      <w:pPr>
        <w:ind w:left="1440"/>
      </w:pPr>
      <w:r w:rsidRPr="00C11CDA">
        <w:rPr>
          <w:i/>
        </w:rPr>
        <w:t>“Groundwater" means underground water which occurs within the saturated zone and geologic materials where the fluid pressure in the pore space is equal to or greater than atmospheric pressure.</w:t>
      </w:r>
      <w:r w:rsidRPr="00C11CDA">
        <w:t xml:space="preserve"> [415 ILCS 5/3.64]</w:t>
      </w:r>
    </w:p>
    <w:p w14:paraId="6EB64271" w14:textId="77777777" w:rsidR="00B16B76" w:rsidRPr="00C11CDA" w:rsidRDefault="00B16B76" w:rsidP="00B16B76">
      <w:pPr>
        <w:ind w:left="1422"/>
      </w:pPr>
    </w:p>
    <w:p w14:paraId="611FEAFA" w14:textId="77777777" w:rsidR="00B16B76" w:rsidRPr="00C11CDA" w:rsidRDefault="00B16B76" w:rsidP="00B16B76">
      <w:pPr>
        <w:ind w:left="1440"/>
      </w:pPr>
      <w:r w:rsidRPr="00C11CDA">
        <w:t>“Groundwater Quality Standards” means the standards for groundwater as set forth in 35 Ill. Adm. Code 620.</w:t>
      </w:r>
    </w:p>
    <w:p w14:paraId="20865176" w14:textId="77777777" w:rsidR="00B16B76" w:rsidRPr="00C11CDA" w:rsidRDefault="00B16B76" w:rsidP="00B16B76">
      <w:pPr>
        <w:ind w:left="1422"/>
      </w:pPr>
    </w:p>
    <w:p w14:paraId="5BEFF122" w14:textId="77777777" w:rsidR="00B16B76" w:rsidRPr="00C11CDA" w:rsidRDefault="00B16B76" w:rsidP="00B16B76">
      <w:pPr>
        <w:ind w:left="1440"/>
      </w:pPr>
      <w:r w:rsidRPr="00C11CDA">
        <w:t>“Hazard Quotient” means the ratio of a single substance exposure level during a specified time period to a reference dose for that substance derived from a similar exposure period.</w:t>
      </w:r>
    </w:p>
    <w:p w14:paraId="1F029A51" w14:textId="77777777" w:rsidR="00B16B76" w:rsidRPr="00C11CDA" w:rsidRDefault="00B16B76" w:rsidP="00B16B76">
      <w:pPr>
        <w:ind w:left="1422"/>
      </w:pPr>
    </w:p>
    <w:p w14:paraId="41E6DDA8" w14:textId="77777777" w:rsidR="00B16B76" w:rsidRPr="00C11CDA" w:rsidRDefault="00B16B76" w:rsidP="00B16B76">
      <w:pPr>
        <w:ind w:left="1422"/>
      </w:pPr>
      <w:r w:rsidRPr="00C11CDA">
        <w:t xml:space="preserve">“Highway” </w:t>
      </w:r>
      <w:r w:rsidRPr="00C11CDA">
        <w:rPr>
          <w:i/>
        </w:rPr>
        <w:t xml:space="preserve">means any public way for vehicular travel which has been laid out in pursuance of any law of this State, or of the Territory of Illinois, or which has been established by dedication, or used by the public as a highway for 15 years, or which has been or may be laid out and connect a subdivision or platted land with a public highway and which has been dedicated for the use of the owners of the land included in the subdivision or platted land where there has been an acceptance and use under such dedication by such owners, and which has not been vacated in pursuance of law.  The term "highway" includes rights of way, bridges, drainage structures, signs, guard rails, protective structures and all other structures and appurtenances necessary or convenient for vehicular traffic.  A highway in a rural area may be called a "road", while a highway in a municipal area may be called a "street". </w:t>
      </w:r>
      <w:r w:rsidRPr="00C11CDA">
        <w:t xml:space="preserve"> (Illinois Highway Code [605 ILCS 5/2-202])</w:t>
      </w:r>
    </w:p>
    <w:p w14:paraId="50D253C4" w14:textId="77777777" w:rsidR="00B16B76" w:rsidRPr="00C11CDA" w:rsidRDefault="00B16B76" w:rsidP="00B16B76">
      <w:pPr>
        <w:ind w:left="1422"/>
      </w:pPr>
    </w:p>
    <w:p w14:paraId="2FE468F6" w14:textId="77777777" w:rsidR="00B16B76" w:rsidRPr="00C11CDA" w:rsidRDefault="00B16B76" w:rsidP="00B16B76">
      <w:pPr>
        <w:ind w:left="1422"/>
      </w:pPr>
      <w:r w:rsidRPr="00C11CDA">
        <w:t xml:space="preserve">“Highway Authority” means </w:t>
      </w:r>
      <w:r w:rsidRPr="00C11CDA">
        <w:rPr>
          <w:i/>
        </w:rPr>
        <w:t xml:space="preserve">the Department </w:t>
      </w:r>
      <w:r w:rsidRPr="00C11CDA">
        <w:t xml:space="preserve">of Transportation </w:t>
      </w:r>
      <w:r w:rsidRPr="00C11CDA">
        <w:rPr>
          <w:i/>
        </w:rPr>
        <w:t>with respect to a State highway;</w:t>
      </w:r>
      <w:r w:rsidRPr="00C11CDA">
        <w:t xml:space="preserve"> the Illinois State Toll Highway with respect to a toll highway; </w:t>
      </w:r>
      <w:r w:rsidRPr="00C11CDA">
        <w:rPr>
          <w:i/>
        </w:rPr>
        <w:t xml:space="preserve">the County Board with respect to a county highway or a county unit district road if a discretionary function is involved and the County Superintendent of Highways if a ministerial function is involved; the Highway Commissioner with respect to a township or district road not in a county unit road district; or the corporate authorities of a municipality with respect to a municipal street. </w:t>
      </w:r>
      <w:r w:rsidRPr="00C11CDA">
        <w:t>(Illinois Highway Code [605 ILCS 5/2-213])</w:t>
      </w:r>
    </w:p>
    <w:p w14:paraId="689B6847" w14:textId="77777777" w:rsidR="00B16B76" w:rsidRPr="00C11CDA" w:rsidRDefault="00B16B76" w:rsidP="00B16B76">
      <w:pPr>
        <w:ind w:left="1422"/>
      </w:pPr>
    </w:p>
    <w:p w14:paraId="2CFC4D80" w14:textId="77777777" w:rsidR="00B16B76" w:rsidRPr="00C11CDA" w:rsidRDefault="00B16B76" w:rsidP="00B16B76">
      <w:pPr>
        <w:ind w:left="1440"/>
      </w:pPr>
      <w:r w:rsidRPr="00C11CDA">
        <w:t>“Human Exposure Pathway” means a physical condition which may allow for a risk to human health based on the presence of all of the following: contaminants of concern; an exposure route; and a receptor activity at the point of exposure that could result in contaminant of concern intake.</w:t>
      </w:r>
    </w:p>
    <w:p w14:paraId="6635FBF1" w14:textId="77777777" w:rsidR="00B16B76" w:rsidRPr="00C11CDA" w:rsidRDefault="00B16B76" w:rsidP="00B16B76">
      <w:pPr>
        <w:ind w:left="1422"/>
      </w:pPr>
    </w:p>
    <w:p w14:paraId="400F4197" w14:textId="77777777" w:rsidR="00B16B76" w:rsidRPr="00C11CDA" w:rsidRDefault="00B16B76" w:rsidP="00B16B76">
      <w:pPr>
        <w:ind w:left="1440"/>
      </w:pPr>
      <w:r w:rsidRPr="00C11CDA">
        <w:t>“Industrial/Commercial Property” means any real property that does not meet the definition of residential property, conservation property or agricultural property.</w:t>
      </w:r>
    </w:p>
    <w:p w14:paraId="24540D0F" w14:textId="77777777" w:rsidR="00B16B76" w:rsidRPr="00C11CDA" w:rsidRDefault="00B16B76" w:rsidP="00B16B76">
      <w:pPr>
        <w:ind w:left="1440"/>
      </w:pPr>
    </w:p>
    <w:p w14:paraId="4785ABB3" w14:textId="77777777" w:rsidR="00B16B76" w:rsidRPr="00C11CDA" w:rsidRDefault="00B16B76" w:rsidP="00B16B76">
      <w:pPr>
        <w:ind w:left="1440"/>
      </w:pPr>
      <w:r w:rsidRPr="00C11CDA">
        <w:lastRenderedPageBreak/>
        <w:t>“Infiltration” means the amount of water entering into the ground as a result of precipitation.</w:t>
      </w:r>
    </w:p>
    <w:p w14:paraId="6E18D528" w14:textId="77777777" w:rsidR="00B16B76" w:rsidRPr="00C11CDA" w:rsidRDefault="00B16B76" w:rsidP="00B16B76">
      <w:pPr>
        <w:ind w:left="1422"/>
      </w:pPr>
    </w:p>
    <w:p w14:paraId="49B64549" w14:textId="77777777" w:rsidR="00B16B76" w:rsidRPr="00C11CDA" w:rsidRDefault="00B16B76" w:rsidP="00B16B76">
      <w:pPr>
        <w:ind w:left="1440"/>
      </w:pPr>
      <w:r w:rsidRPr="00C11CDA">
        <w:t>“Institutional Control” means a legal mechanism for imposing a restriction on land use, as described in Subpart J.</w:t>
      </w:r>
    </w:p>
    <w:p w14:paraId="708CCEC5" w14:textId="77777777" w:rsidR="00B16B76" w:rsidRPr="00C11CDA" w:rsidRDefault="00B16B76" w:rsidP="00B16B76">
      <w:pPr>
        <w:ind w:left="1440"/>
      </w:pPr>
    </w:p>
    <w:p w14:paraId="64E53FD2" w14:textId="77777777" w:rsidR="00B16B76" w:rsidRPr="00C11CDA" w:rsidRDefault="00B16B76" w:rsidP="00B16B76">
      <w:pPr>
        <w:ind w:left="1440"/>
      </w:pPr>
      <w:r w:rsidRPr="00C11CDA">
        <w:t>“Intrusive activities” means activities that would affect potential flow of contaminants into a building (e.g., breaching the integrity of a foundation due to repairs or installation of utilities).</w:t>
      </w:r>
    </w:p>
    <w:p w14:paraId="49CE36A0" w14:textId="77777777" w:rsidR="00B16B76" w:rsidRPr="00C11CDA" w:rsidRDefault="00B16B76" w:rsidP="00B16B76">
      <w:pPr>
        <w:ind w:left="1422"/>
      </w:pPr>
    </w:p>
    <w:p w14:paraId="07128214" w14:textId="77777777" w:rsidR="00B16B76" w:rsidRPr="00C11CDA" w:rsidRDefault="00B16B76" w:rsidP="00B16B76">
      <w:pPr>
        <w:ind w:left="1440"/>
      </w:pPr>
      <w:r w:rsidRPr="00C11CDA">
        <w:t xml:space="preserve">“Land Use Control Memoranda of Agreement” mean agreements entered into between one or more agencies of the United States and the Illinois Environmental Protection Agency that limit or place requirements upon the use of Federally Owned Property for the purpose of protecting human health or the environment. </w:t>
      </w:r>
    </w:p>
    <w:p w14:paraId="6C14E698" w14:textId="77777777" w:rsidR="00B16B76" w:rsidRPr="00C11CDA" w:rsidRDefault="00B16B76" w:rsidP="00B16B76">
      <w:pPr>
        <w:ind w:left="1422"/>
      </w:pPr>
    </w:p>
    <w:p w14:paraId="78DF514C" w14:textId="77777777" w:rsidR="00B16B76" w:rsidRPr="00C11CDA" w:rsidRDefault="00B16B76" w:rsidP="00B16B76">
      <w:pPr>
        <w:ind w:left="1440"/>
      </w:pPr>
      <w:r w:rsidRPr="00C11CDA">
        <w:t xml:space="preserve">“Man-Made Pathways” means </w:t>
      </w:r>
      <w:r w:rsidRPr="00C11CDA">
        <w:rPr>
          <w:i/>
        </w:rPr>
        <w:t>constructed</w:t>
      </w:r>
      <w:r w:rsidRPr="00C11CDA">
        <w:t xml:space="preserve"> physical conditions </w:t>
      </w:r>
      <w:r w:rsidRPr="00C11CDA">
        <w:rPr>
          <w:i/>
        </w:rPr>
        <w:t xml:space="preserve">that may allow for the transport of regulated substances including, but not limited to, sewers, utility lines, utility </w:t>
      </w:r>
      <w:r w:rsidRPr="00C11CDA">
        <w:t>or elevator</w:t>
      </w:r>
      <w:r w:rsidRPr="00C11CDA">
        <w:rPr>
          <w:i/>
        </w:rPr>
        <w:t xml:space="preserve"> vaults, building foundations, basements, crawl spaces, drainage ditches, previously excavated and filled areas</w:t>
      </w:r>
      <w:r w:rsidRPr="00C11CDA">
        <w:t xml:space="preserve"> or sumps</w:t>
      </w:r>
      <w:r w:rsidRPr="00C11CDA">
        <w:rPr>
          <w:i/>
        </w:rPr>
        <w:t>.</w:t>
      </w:r>
      <w:r w:rsidRPr="00C11CDA">
        <w:t xml:space="preserve">  [415 ILCS 5/58.2]</w:t>
      </w:r>
    </w:p>
    <w:p w14:paraId="2A3EC905" w14:textId="77777777" w:rsidR="00B16B76" w:rsidRPr="00C11CDA" w:rsidRDefault="00B16B76" w:rsidP="00B16B76">
      <w:pPr>
        <w:ind w:left="1440"/>
      </w:pPr>
    </w:p>
    <w:p w14:paraId="45B29AC2" w14:textId="77777777" w:rsidR="00B16B76" w:rsidRPr="00C11CDA" w:rsidRDefault="00B16B76" w:rsidP="00B16B76">
      <w:pPr>
        <w:ind w:left="1440"/>
      </w:pPr>
      <w:r w:rsidRPr="00C11CDA">
        <w:t xml:space="preserve">“Natural Pathways” means </w:t>
      </w:r>
      <w:r w:rsidRPr="00C11CDA">
        <w:rPr>
          <w:i/>
        </w:rPr>
        <w:t>natural</w:t>
      </w:r>
      <w:r w:rsidRPr="00C11CDA">
        <w:t xml:space="preserve"> physical conditions that may allow </w:t>
      </w:r>
      <w:r w:rsidRPr="00C11CDA">
        <w:rPr>
          <w:i/>
        </w:rPr>
        <w:t>for the transport of regulated substances including, but not limited to, soil, groundwater, sand seams and lenses, and gravel seams and lenses.</w:t>
      </w:r>
      <w:r w:rsidRPr="00C11CDA">
        <w:t xml:space="preserve"> [415 ILCS 5/58.2]</w:t>
      </w:r>
    </w:p>
    <w:p w14:paraId="6FE7EB6D" w14:textId="77777777" w:rsidR="00B16B76" w:rsidRPr="00C11CDA" w:rsidRDefault="00B16B76" w:rsidP="00B16B76">
      <w:pPr>
        <w:ind w:left="1440"/>
      </w:pPr>
    </w:p>
    <w:p w14:paraId="2F3FA478" w14:textId="77777777" w:rsidR="00B16B76" w:rsidRPr="00C11CDA" w:rsidRDefault="00B16B76" w:rsidP="00B16B76">
      <w:pPr>
        <w:ind w:left="1440"/>
      </w:pPr>
      <w:r w:rsidRPr="00C11CDA">
        <w:t xml:space="preserve">“Person” means an </w:t>
      </w:r>
      <w:r w:rsidRPr="00C11CDA">
        <w:rPr>
          <w:i/>
        </w:rPr>
        <w:t>individual, trust, firm, joint stock company, joint venture, consortium, commercial entity, corporation (including a government corporation), partnership, association, state, municipality, commission, political subdivision of a state, or any interstate body including the United States government and each department, agency, and instrumentality of the United States.</w:t>
      </w:r>
      <w:r w:rsidRPr="00C11CDA">
        <w:t xml:space="preserve"> [415 ILCS 5/58.2]</w:t>
      </w:r>
    </w:p>
    <w:p w14:paraId="37954A6A" w14:textId="77777777" w:rsidR="00B16B76" w:rsidRPr="00C11CDA" w:rsidRDefault="00B16B76" w:rsidP="00B16B76">
      <w:pPr>
        <w:ind w:left="1422"/>
      </w:pPr>
    </w:p>
    <w:p w14:paraId="75548E89" w14:textId="77777777" w:rsidR="00B16B76" w:rsidRPr="00C11CDA" w:rsidRDefault="00B16B76" w:rsidP="00B16B76">
      <w:pPr>
        <w:ind w:left="1440"/>
      </w:pPr>
      <w:r w:rsidRPr="00C11CDA">
        <w:t>“Point of Human Exposure” means the points at which human exposure to a contaminant of concern may reasonably be expected to occur.  The point of human exposure is at the source, unless an institutional control limiting human exposure for the applicable exposure route has been or will be in place, in which case the point of human exposure will be the boundary of the institutional control.  Point of human exposure may be at a different location than the point of compliance.</w:t>
      </w:r>
    </w:p>
    <w:p w14:paraId="47ED094B" w14:textId="77777777" w:rsidR="00B16B76" w:rsidRPr="00C11CDA" w:rsidRDefault="00B16B76" w:rsidP="00B16B76">
      <w:pPr>
        <w:ind w:left="1422"/>
      </w:pPr>
    </w:p>
    <w:p w14:paraId="6B8A4EE5" w14:textId="77777777" w:rsidR="00B16B76" w:rsidRPr="00C11CDA" w:rsidRDefault="00B16B76" w:rsidP="00B16B76">
      <w:pPr>
        <w:ind w:left="1440"/>
        <w:outlineLvl w:val="0"/>
      </w:pPr>
      <w:r w:rsidRPr="00C11CDA">
        <w:t>“Populated Area” means:</w:t>
      </w:r>
    </w:p>
    <w:p w14:paraId="3401A06D" w14:textId="77777777" w:rsidR="00B16B76" w:rsidRPr="00C11CDA" w:rsidRDefault="00B16B76" w:rsidP="00B16B76">
      <w:pPr>
        <w:ind w:left="1440"/>
      </w:pPr>
    </w:p>
    <w:p w14:paraId="3D744B8A" w14:textId="77777777" w:rsidR="00B16B76" w:rsidRPr="00C11CDA" w:rsidRDefault="00B16B76" w:rsidP="00B16B76">
      <w:pPr>
        <w:ind w:left="2160"/>
      </w:pPr>
      <w:r w:rsidRPr="00C11CDA">
        <w:t>an area within the boundaries of a municipality that has a population of 10,000 or greater based on the year 2000 or most recent census; or</w:t>
      </w:r>
    </w:p>
    <w:p w14:paraId="3182D416" w14:textId="77777777" w:rsidR="00B16B76" w:rsidRPr="00C11CDA" w:rsidRDefault="00B16B76" w:rsidP="00B16B76">
      <w:pPr>
        <w:ind w:left="1422"/>
      </w:pPr>
    </w:p>
    <w:p w14:paraId="030F1980" w14:textId="77777777" w:rsidR="00B16B76" w:rsidRPr="00C11CDA" w:rsidRDefault="00B16B76" w:rsidP="00B16B76">
      <w:pPr>
        <w:ind w:left="2160"/>
      </w:pPr>
      <w:r w:rsidRPr="00C11CDA">
        <w:lastRenderedPageBreak/>
        <w:t>an area less than three miles from the boundary of a municipality that has a population of 10,000 or greater based on the year 2000 or most recent census.</w:t>
      </w:r>
    </w:p>
    <w:p w14:paraId="7551FE3E" w14:textId="77777777" w:rsidR="00B16B76" w:rsidRPr="00C11CDA" w:rsidRDefault="00B16B76" w:rsidP="00B16B76">
      <w:pPr>
        <w:ind w:left="1422"/>
      </w:pPr>
    </w:p>
    <w:p w14:paraId="659379F3" w14:textId="77777777" w:rsidR="00B16B76" w:rsidRPr="00C11CDA" w:rsidRDefault="00B16B76" w:rsidP="00B16B76">
      <w:pPr>
        <w:ind w:left="1440"/>
      </w:pPr>
      <w:r w:rsidRPr="00C11CDA">
        <w:t xml:space="preserve">“Potable” means </w:t>
      </w:r>
      <w:r w:rsidRPr="00C11CDA">
        <w:rPr>
          <w:i/>
        </w:rPr>
        <w:t>generally fit for human consumption in accordance with accepted water supply principles and practices.</w:t>
      </w:r>
      <w:r w:rsidRPr="00C11CDA">
        <w:t xml:space="preserve"> (Illinois Groundwater Protection Act [415 ILCS 55/3(h)])</w:t>
      </w:r>
    </w:p>
    <w:p w14:paraId="65BA3F8F" w14:textId="77777777" w:rsidR="00B16B76" w:rsidRPr="00C11CDA" w:rsidRDefault="00B16B76" w:rsidP="00B16B76">
      <w:pPr>
        <w:ind w:left="1422"/>
      </w:pPr>
    </w:p>
    <w:p w14:paraId="35253A73" w14:textId="77777777" w:rsidR="00B16B76" w:rsidRPr="00C11CDA" w:rsidRDefault="00B16B76" w:rsidP="00B16B76">
      <w:pPr>
        <w:ind w:left="1440"/>
      </w:pPr>
      <w:r w:rsidRPr="00C11CDA">
        <w:t>“PQL” means practical quantitation limit or estimated quantitation limit, which is the lowest concentration that can be reliably measured within specified limits of precision and accuracy for a specific laboratory analytical method during routine laboratory operating conditions in accordance with “Test Methods for Evaluating Solid Wastes, Physical/Chemical Methods”, EPA Publication No. SW-846, incorporated by reference in Section 742.210.  When applied to filtered water samples, PQL includes the method detection limit or estimated detection limit in accordance with the applicable method revision in: “Methods for the Determination of Organic Compounds in Drinking Water”, Supplement II”, EPA Publication No. EPA/600/4-88/039; “Methods for the Determination of Organic Compounds in Drinking Water, Supplement III”, EPA Publication No. EPA/600/R-95/131, all of which are incorporated by reference in Section 742.210.</w:t>
      </w:r>
    </w:p>
    <w:p w14:paraId="70401E06" w14:textId="77777777" w:rsidR="00B16B76" w:rsidRPr="00C11CDA" w:rsidRDefault="00B16B76" w:rsidP="00B16B76">
      <w:pPr>
        <w:ind w:left="1440"/>
      </w:pPr>
    </w:p>
    <w:p w14:paraId="66CCBA9F" w14:textId="77777777" w:rsidR="00B16B76" w:rsidRPr="00C11CDA" w:rsidRDefault="00B16B76" w:rsidP="00B16B76">
      <w:pPr>
        <w:ind w:left="1440"/>
      </w:pPr>
      <w:r w:rsidRPr="00C11CDA">
        <w:t>“Q</w:t>
      </w:r>
      <w:r w:rsidRPr="00C11CDA">
        <w:rPr>
          <w:vertAlign w:val="subscript"/>
        </w:rPr>
        <w:t>soil</w:t>
      </w:r>
      <w:r w:rsidRPr="00C11CDA">
        <w:t>” means the volumetric flow rate of soil gas from the subsurface into the enclosed building space.</w:t>
      </w:r>
    </w:p>
    <w:p w14:paraId="57205C13" w14:textId="77777777" w:rsidR="00B16B76" w:rsidRPr="00C11CDA" w:rsidRDefault="00B16B76" w:rsidP="00B16B76">
      <w:pPr>
        <w:ind w:left="1422"/>
      </w:pPr>
    </w:p>
    <w:p w14:paraId="0F79177A" w14:textId="77777777" w:rsidR="00B16B76" w:rsidRPr="00C11CDA" w:rsidRDefault="00B16B76" w:rsidP="00B16B76">
      <w:pPr>
        <w:ind w:left="1440"/>
      </w:pPr>
      <w:r w:rsidRPr="00C11CDA">
        <w:t>“RBCA” means Risk Based Corrective Action as defined in ASTM E-1739-95, as incorporated by reference in Section 742.210.</w:t>
      </w:r>
    </w:p>
    <w:p w14:paraId="33865D3E" w14:textId="77777777" w:rsidR="00B16B76" w:rsidRPr="00C11CDA" w:rsidRDefault="00B16B76" w:rsidP="00B16B76">
      <w:pPr>
        <w:ind w:left="1422"/>
      </w:pPr>
    </w:p>
    <w:p w14:paraId="44B3D6A9" w14:textId="77777777" w:rsidR="00B16B76" w:rsidRPr="00C11CDA" w:rsidRDefault="00B16B76" w:rsidP="00B16B76">
      <w:pPr>
        <w:ind w:left="1440"/>
      </w:pPr>
      <w:r w:rsidRPr="00C11CDA">
        <w:t>“RCRA” means the Resource Conservation and Recovery Act of 1976 (42 USC 6921).</w:t>
      </w:r>
    </w:p>
    <w:p w14:paraId="423EE1A5" w14:textId="77777777" w:rsidR="00B16B76" w:rsidRPr="00C11CDA" w:rsidRDefault="00B16B76" w:rsidP="00B16B76">
      <w:pPr>
        <w:ind w:left="1422"/>
      </w:pPr>
    </w:p>
    <w:p w14:paraId="01633F07" w14:textId="77777777" w:rsidR="00B16B76" w:rsidRPr="00C11CDA" w:rsidRDefault="00B16B76" w:rsidP="00B16B76">
      <w:pPr>
        <w:ind w:left="1440"/>
      </w:pPr>
      <w:r w:rsidRPr="00C11CDA">
        <w:t>“Reference Concentration” or “RfC” means an estimate of a daily exposure, in units of milligrams of chemical per cubic meter of air (mg/m</w:t>
      </w:r>
      <w:r w:rsidRPr="00C11CDA">
        <w:rPr>
          <w:vertAlign w:val="superscript"/>
        </w:rPr>
        <w:t>3</w:t>
      </w:r>
      <w:r w:rsidRPr="00C11CDA">
        <w:t>), to the human population (including sensitive subgroups) that is likely to be without appreciable risk of deleterious effects during a portion of a lifetime (up to approximately seven years, subchronic) or for a lifetime (chronic).</w:t>
      </w:r>
    </w:p>
    <w:p w14:paraId="577598FA" w14:textId="77777777" w:rsidR="00B16B76" w:rsidRPr="00C11CDA" w:rsidRDefault="00B16B76" w:rsidP="00B16B76">
      <w:pPr>
        <w:ind w:left="1422"/>
      </w:pPr>
    </w:p>
    <w:p w14:paraId="557A99D1" w14:textId="77777777" w:rsidR="00B16B76" w:rsidRPr="00C11CDA" w:rsidRDefault="00B16B76" w:rsidP="00B16B76">
      <w:pPr>
        <w:ind w:left="1440"/>
      </w:pPr>
      <w:r w:rsidRPr="00C11CDA">
        <w:t>“Reference Dose” or “RfD” means an estimate of a daily exposure, in units of milligrams of chemical per kilogram of body weight per day (mg/kg/d), to the human population (including sensitive subgroups) that is likely to be without appreciable risk of deleterious effects during a portion of a lifetime (up to approximately seven years, subchronic) or for a lifetime (chronic).</w:t>
      </w:r>
    </w:p>
    <w:p w14:paraId="5B6BDAEA" w14:textId="77777777" w:rsidR="00B16B76" w:rsidRPr="00C11CDA" w:rsidRDefault="00B16B76" w:rsidP="00B16B76">
      <w:pPr>
        <w:ind w:left="1422"/>
      </w:pPr>
    </w:p>
    <w:p w14:paraId="53BA23BD" w14:textId="77777777" w:rsidR="00B16B76" w:rsidRPr="00C11CDA" w:rsidRDefault="00B16B76" w:rsidP="00B16B76">
      <w:pPr>
        <w:ind w:left="1422"/>
      </w:pPr>
      <w:r w:rsidRPr="00C11CDA">
        <w:t xml:space="preserve">“Regulated Substance” means </w:t>
      </w:r>
      <w:r w:rsidRPr="00C11CDA">
        <w:rPr>
          <w:i/>
        </w:rPr>
        <w:t xml:space="preserve">any hazardous substance as defined under Section 101(14) of the Comprehensive Environmental Response, Compensation, and Liability Act of 1980 (P.L. 96-510) and petroleum products including crude oil or </w:t>
      </w:r>
      <w:r w:rsidRPr="00C11CDA">
        <w:rPr>
          <w:i/>
        </w:rPr>
        <w:lastRenderedPageBreak/>
        <w:t xml:space="preserve">any fraction thereof, natural gas, natural gas liquids, liquefied natural gas, or synthetic gas usable for fuel (or mixtures of natural gas and such synthetic gas). </w:t>
      </w:r>
      <w:r w:rsidRPr="00C11CDA">
        <w:t>[415 ILCS 5/58.2]</w:t>
      </w:r>
    </w:p>
    <w:p w14:paraId="26F9F69C" w14:textId="77777777" w:rsidR="00B16B76" w:rsidRPr="00C11CDA" w:rsidRDefault="00B16B76" w:rsidP="00B16B76">
      <w:pPr>
        <w:ind w:left="1422"/>
      </w:pPr>
    </w:p>
    <w:p w14:paraId="5E767631" w14:textId="77777777" w:rsidR="00B16B76" w:rsidRPr="00C11CDA" w:rsidRDefault="00B16B76" w:rsidP="00B16B76">
      <w:pPr>
        <w:ind w:left="1422"/>
      </w:pPr>
      <w:r w:rsidRPr="00C11CDA">
        <w:t>“Rendered inoperable” means having become unable to operate effectively, including, but not limited to, being shut down as part of routine maintenance or due to a malfunction, power failure, or vandalism.</w:t>
      </w:r>
    </w:p>
    <w:p w14:paraId="01A1267F" w14:textId="77777777" w:rsidR="00B16B76" w:rsidRPr="00C11CDA" w:rsidRDefault="00B16B76" w:rsidP="00B16B76">
      <w:pPr>
        <w:ind w:left="1422"/>
      </w:pPr>
    </w:p>
    <w:p w14:paraId="1E4E90CF" w14:textId="77777777" w:rsidR="00B16B76" w:rsidRPr="00C11CDA" w:rsidRDefault="00B16B76" w:rsidP="00B16B76">
      <w:pPr>
        <w:ind w:left="1422"/>
      </w:pPr>
      <w:r w:rsidRPr="00C11CDA">
        <w:t xml:space="preserve">“Residential Property” </w:t>
      </w:r>
      <w:r w:rsidRPr="00C11CDA">
        <w:rPr>
          <w:i/>
        </w:rPr>
        <w:t>means any real property that is used for habitation by individuals, or</w:t>
      </w:r>
      <w:r w:rsidRPr="00C11CDA">
        <w:t xml:space="preserve"> where children have the opportunity for exposure to contaminants through ingestion or inhalation (indoor or outdoor) at educational facilities, health care facilities, child care facilities or recreational areas. [415 ILCS 5/58.2]</w:t>
      </w:r>
    </w:p>
    <w:p w14:paraId="4716114B" w14:textId="77777777" w:rsidR="00B16B76" w:rsidRPr="00C11CDA" w:rsidRDefault="00B16B76" w:rsidP="00B16B76">
      <w:pPr>
        <w:ind w:left="1422"/>
      </w:pPr>
    </w:p>
    <w:p w14:paraId="34A24326" w14:textId="77777777" w:rsidR="00B16B76" w:rsidRPr="00C11CDA" w:rsidRDefault="00B16B76" w:rsidP="00B16B76">
      <w:pPr>
        <w:ind w:left="1422"/>
      </w:pPr>
      <w:r w:rsidRPr="00C11CDA">
        <w:t xml:space="preserve">“Right of Way” means </w:t>
      </w:r>
      <w:r w:rsidRPr="00C11CDA">
        <w:rPr>
          <w:i/>
        </w:rPr>
        <w:t>the land, or interest therein, acquired for or devoted to a highway</w:t>
      </w:r>
      <w:r w:rsidRPr="00C11CDA">
        <w:t>. (Illinois Highway Code [605 ILCS 5/2-217])</w:t>
      </w:r>
    </w:p>
    <w:p w14:paraId="4FF6E351" w14:textId="77777777" w:rsidR="00B16B76" w:rsidRPr="00C11CDA" w:rsidRDefault="00B16B76" w:rsidP="00B16B76">
      <w:pPr>
        <w:ind w:left="1422"/>
      </w:pPr>
    </w:p>
    <w:p w14:paraId="4D7B8473" w14:textId="77777777" w:rsidR="00B16B76" w:rsidRPr="00C11CDA" w:rsidRDefault="00B16B76" w:rsidP="00B16B76">
      <w:pPr>
        <w:ind w:left="1422"/>
      </w:pPr>
      <w:r w:rsidRPr="00C11CDA">
        <w:t>“Saturated Zone” means a subsurface zone in which all the interstices or voids are filled with water under pressure greater than that of the atmosphere.</w:t>
      </w:r>
    </w:p>
    <w:p w14:paraId="16950A72" w14:textId="77777777" w:rsidR="00B16B76" w:rsidRPr="00C11CDA" w:rsidRDefault="00B16B76" w:rsidP="00B16B76">
      <w:pPr>
        <w:ind w:left="1422"/>
      </w:pPr>
    </w:p>
    <w:p w14:paraId="6EBE62A5" w14:textId="77777777" w:rsidR="00B16B76" w:rsidRPr="00C11CDA" w:rsidRDefault="00B16B76" w:rsidP="00B16B76">
      <w:pPr>
        <w:ind w:left="1422"/>
      </w:pPr>
      <w:r w:rsidRPr="00C11CDA">
        <w:t>“Similar-Acting Chemicals” are chemical substances that have toxic or harmful effect on the same specific organ or organ system (see Appendix A.Tables E and F for a list of similar-acting chemicals with noncarcinogenic and carcinogenic effects).</w:t>
      </w:r>
    </w:p>
    <w:p w14:paraId="18DB4CBB" w14:textId="77777777" w:rsidR="00B16B76" w:rsidRPr="00C11CDA" w:rsidRDefault="00B16B76" w:rsidP="00B16B76">
      <w:pPr>
        <w:ind w:left="1422"/>
      </w:pPr>
    </w:p>
    <w:p w14:paraId="301B4DEB" w14:textId="77777777" w:rsidR="00B16B76" w:rsidRPr="00C11CDA" w:rsidRDefault="00B16B76" w:rsidP="00B16B76">
      <w:pPr>
        <w:ind w:left="1422"/>
      </w:pPr>
      <w:r w:rsidRPr="00C11CDA">
        <w:t xml:space="preserve">“Site” means </w:t>
      </w:r>
      <w:r w:rsidRPr="00C11CDA">
        <w:rPr>
          <w:i/>
        </w:rPr>
        <w:t>any single location, place, tract of land or parcel of property, or portion thereof, including contiguous property separated by a public right-of-way.</w:t>
      </w:r>
      <w:r w:rsidRPr="00C11CDA">
        <w:t xml:space="preserve">  [415 ILCS 5/58.2]</w:t>
      </w:r>
    </w:p>
    <w:p w14:paraId="2288FBC0" w14:textId="77777777" w:rsidR="00B16B76" w:rsidRPr="00C11CDA" w:rsidRDefault="00B16B76" w:rsidP="00B16B76">
      <w:pPr>
        <w:ind w:left="1422"/>
      </w:pPr>
    </w:p>
    <w:p w14:paraId="7C2EC43F" w14:textId="77777777" w:rsidR="00B16B76" w:rsidRPr="00C11CDA" w:rsidRDefault="00B16B76" w:rsidP="00B16B76">
      <w:pPr>
        <w:ind w:left="1422"/>
      </w:pPr>
      <w:r w:rsidRPr="00C11CDA">
        <w:t>“Slurry Wall” means a man-made barrier made of geologic material which is constructed to prevent or impede the movement of contamination into a certain area.</w:t>
      </w:r>
    </w:p>
    <w:p w14:paraId="292B9A60" w14:textId="77777777" w:rsidR="00B16B76" w:rsidRPr="00C11CDA" w:rsidRDefault="00B16B76" w:rsidP="00B16B76">
      <w:pPr>
        <w:ind w:left="1422"/>
      </w:pPr>
    </w:p>
    <w:p w14:paraId="08CE2786" w14:textId="77777777" w:rsidR="00B16B76" w:rsidRPr="00C11CDA" w:rsidRDefault="00B16B76" w:rsidP="00B16B76">
      <w:pPr>
        <w:ind w:left="1422" w:firstLine="18"/>
      </w:pPr>
      <w:r w:rsidRPr="00C11CDA">
        <w:t>“Soil Gas” means the air existing in void spaces in the soil between the groundwater table and the ground surface.</w:t>
      </w:r>
    </w:p>
    <w:p w14:paraId="67CF0091" w14:textId="77777777" w:rsidR="00B16B76" w:rsidRPr="00C11CDA" w:rsidRDefault="00B16B76" w:rsidP="00B16B76">
      <w:pPr>
        <w:ind w:left="1422"/>
      </w:pPr>
    </w:p>
    <w:p w14:paraId="0B55A00F" w14:textId="77777777" w:rsidR="00B16B76" w:rsidRPr="00C11CDA" w:rsidRDefault="00B16B76" w:rsidP="00B16B76">
      <w:pPr>
        <w:ind w:left="1422"/>
      </w:pPr>
      <w:r w:rsidRPr="00C11CDA">
        <w:t>“Soil Saturation Limit” or “C</w:t>
      </w:r>
      <w:r w:rsidRPr="00C11CDA">
        <w:rPr>
          <w:vertAlign w:val="subscript"/>
        </w:rPr>
        <w:t>sat</w:t>
      </w:r>
      <w:r w:rsidRPr="00C11CDA">
        <w:t>” means the contaminant concentration at which the absorptive limits of the soil particles, the solubility limits of the available soil moisture, and saturation of soil pore air have been reached.  Above the soil saturation concentration, the assumptions regarding vapor transport to air and/or dissolved phase transport to groundwater (for chemicals that are liquid at ambient soil temperatures) do not apply, and alternative modeling approaches are required.</w:t>
      </w:r>
    </w:p>
    <w:p w14:paraId="6EEA09B5" w14:textId="77777777" w:rsidR="00B16B76" w:rsidRPr="00C11CDA" w:rsidRDefault="00B16B76" w:rsidP="00B16B76">
      <w:pPr>
        <w:ind w:left="1422"/>
      </w:pPr>
    </w:p>
    <w:p w14:paraId="23834FAE" w14:textId="77777777" w:rsidR="00B16B76" w:rsidRPr="00C11CDA" w:rsidRDefault="00B16B76" w:rsidP="00B16B76">
      <w:pPr>
        <w:ind w:left="1422"/>
      </w:pPr>
      <w:r w:rsidRPr="00C11CDA">
        <w:t>“Soil Vapor Saturation Limit” or “C</w:t>
      </w:r>
      <w:r w:rsidRPr="00C11CDA">
        <w:rPr>
          <w:vertAlign w:val="subscript"/>
        </w:rPr>
        <w:t>v</w:t>
      </w:r>
      <w:r w:rsidRPr="00C11CDA">
        <w:rPr>
          <w:vertAlign w:val="superscript"/>
        </w:rPr>
        <w:t>sat</w:t>
      </w:r>
      <w:r w:rsidRPr="00C11CDA">
        <w:t>” means the maximum vapor concentration that can exist in the soil pore air at a given temperature and pressure.</w:t>
      </w:r>
    </w:p>
    <w:p w14:paraId="7F94817A" w14:textId="77777777" w:rsidR="00B16B76" w:rsidRPr="00C11CDA" w:rsidRDefault="00B16B76" w:rsidP="00B16B76">
      <w:pPr>
        <w:ind w:left="1422"/>
      </w:pPr>
    </w:p>
    <w:p w14:paraId="7F381928" w14:textId="77777777" w:rsidR="00B16B76" w:rsidRPr="00C11CDA" w:rsidRDefault="00B16B76" w:rsidP="00B16B76">
      <w:pPr>
        <w:ind w:left="1422"/>
      </w:pPr>
      <w:r w:rsidRPr="00C11CDA">
        <w:lastRenderedPageBreak/>
        <w:t>“Solubility” means a chemical specific maximum amount of solute that can dissolve in a specific amount of solvent (groundwater) at a specific temperature.</w:t>
      </w:r>
    </w:p>
    <w:p w14:paraId="262A0CD8" w14:textId="77777777" w:rsidR="00B16B76" w:rsidRPr="00C11CDA" w:rsidRDefault="00B16B76" w:rsidP="00B16B76">
      <w:pPr>
        <w:ind w:left="1422"/>
      </w:pPr>
    </w:p>
    <w:p w14:paraId="363B70F1" w14:textId="77777777" w:rsidR="00B16B76" w:rsidRPr="00C11CDA" w:rsidRDefault="00B16B76" w:rsidP="00B16B76">
      <w:pPr>
        <w:ind w:left="1422"/>
      </w:pPr>
      <w:r w:rsidRPr="00C11CDA">
        <w:t>“SPLP” means Synthetic Precipitation Leaching Procedure (Method 1312) as published in “Test Methods for Evaluating Solid Waste, Physical/Chemical Methods”, USEPA Publication No. SW-846, as incorporated by reference in Section 742.210.</w:t>
      </w:r>
    </w:p>
    <w:p w14:paraId="2168A96A" w14:textId="77777777" w:rsidR="00B16B76" w:rsidRPr="00C11CDA" w:rsidRDefault="00B16B76" w:rsidP="00B16B76">
      <w:pPr>
        <w:ind w:left="1422"/>
      </w:pPr>
    </w:p>
    <w:p w14:paraId="47381582" w14:textId="77777777" w:rsidR="00B16B76" w:rsidRPr="00C11CDA" w:rsidRDefault="00B16B76" w:rsidP="00B16B76">
      <w:pPr>
        <w:ind w:left="1422"/>
      </w:pPr>
      <w:r w:rsidRPr="00C11CDA">
        <w:t>“SSL” means Soil Screening Levels as defined in USEPA’s Soil Screening Guidance: User's Guide and Technical Background Document, as incorporated by reference in Section 742.210.</w:t>
      </w:r>
    </w:p>
    <w:p w14:paraId="4D9DF970" w14:textId="77777777" w:rsidR="00B16B76" w:rsidRPr="00C11CDA" w:rsidRDefault="00B16B76" w:rsidP="00B16B76">
      <w:pPr>
        <w:ind w:left="1422"/>
      </w:pPr>
    </w:p>
    <w:p w14:paraId="40771607" w14:textId="77777777" w:rsidR="00B16B76" w:rsidRPr="00C11CDA" w:rsidRDefault="00B16B76" w:rsidP="00B16B76">
      <w:pPr>
        <w:ind w:left="1422"/>
      </w:pPr>
      <w:r w:rsidRPr="00C11CDA">
        <w:t>“State Highway” means State highway as defined in the Illinois Highway Code [605 ILCS 5].</w:t>
      </w:r>
    </w:p>
    <w:p w14:paraId="3394EA4D" w14:textId="77777777" w:rsidR="00B16B76" w:rsidRPr="00C11CDA" w:rsidRDefault="00B16B76" w:rsidP="00B16B76">
      <w:pPr>
        <w:ind w:left="1422"/>
      </w:pPr>
    </w:p>
    <w:p w14:paraId="72ED6B0E" w14:textId="77777777" w:rsidR="00B16B76" w:rsidRPr="00C11CDA" w:rsidRDefault="00B16B76" w:rsidP="00B16B76">
      <w:pPr>
        <w:ind w:left="1422"/>
      </w:pPr>
      <w:r w:rsidRPr="00C11CDA">
        <w:t>“Stratigraphic Unit” means a site-specific geologic unit of native deposited material and/or bedrock of varying thickness (e.g., sand, gravel, silt, clay, bedrock, etc.).  A change in stratigraphic unit is recognized by a clearly distinct contrast in geologic material or a change in physical features within a zone of gradation.  For the purposes of this Part, a change in stratigraphic unit is identified by one or a combination of differences in physical features such as texture, cementation, fabric, composition, density, and/or permeability of the native material and/or bedrock.</w:t>
      </w:r>
    </w:p>
    <w:p w14:paraId="1930E52F" w14:textId="77777777" w:rsidR="00B16B76" w:rsidRPr="00C11CDA" w:rsidRDefault="00B16B76" w:rsidP="00B16B76">
      <w:pPr>
        <w:ind w:left="1422"/>
      </w:pPr>
    </w:p>
    <w:p w14:paraId="03D50189" w14:textId="77777777" w:rsidR="00B16B76" w:rsidRPr="00C11CDA" w:rsidRDefault="00B16B76" w:rsidP="00B16B76">
      <w:pPr>
        <w:ind w:left="1422"/>
        <w:outlineLvl w:val="0"/>
      </w:pPr>
      <w:r w:rsidRPr="00C11CDA">
        <w:t>“Street” means street as defined in the Illinois Highway Code [605 ILCS 5].</w:t>
      </w:r>
    </w:p>
    <w:p w14:paraId="1DA8A6DC" w14:textId="77777777" w:rsidR="00B16B76" w:rsidRPr="00C11CDA" w:rsidRDefault="00B16B76" w:rsidP="00B16B76">
      <w:pPr>
        <w:ind w:left="1422"/>
      </w:pPr>
    </w:p>
    <w:p w14:paraId="6A160156" w14:textId="77777777" w:rsidR="00B16B76" w:rsidRPr="00C11CDA" w:rsidRDefault="00B16B76" w:rsidP="00B16B76">
      <w:pPr>
        <w:ind w:left="1422"/>
      </w:pPr>
      <w:r w:rsidRPr="00C11CDA">
        <w:t>“TCLP” means Toxicity Characteristic Leaching Procedure (Method 1311) as published in "Test Methods for Evaluating Solid Waste, Physical/Chemical Methods", USEPA Publication No. SW-846, as incorporated by reference in Section 742.210.</w:t>
      </w:r>
    </w:p>
    <w:p w14:paraId="693E4204" w14:textId="77777777" w:rsidR="00B16B76" w:rsidRPr="00C11CDA" w:rsidRDefault="00B16B76" w:rsidP="00B16B76">
      <w:pPr>
        <w:ind w:left="1422"/>
      </w:pPr>
    </w:p>
    <w:p w14:paraId="1477845F" w14:textId="77777777" w:rsidR="00B16B76" w:rsidRPr="00C11CDA" w:rsidRDefault="00B16B76" w:rsidP="00B16B76">
      <w:pPr>
        <w:ind w:left="1422"/>
      </w:pPr>
      <w:r w:rsidRPr="00C11CDA">
        <w:t>“Toll Highway” means toll highway as defined in the Illinois Highway Code [605 ILCS 5].</w:t>
      </w:r>
    </w:p>
    <w:p w14:paraId="481E0016" w14:textId="77777777" w:rsidR="00B16B76" w:rsidRPr="00C11CDA" w:rsidRDefault="00B16B76" w:rsidP="00B16B76">
      <w:pPr>
        <w:ind w:left="1422"/>
      </w:pPr>
    </w:p>
    <w:p w14:paraId="41F62216" w14:textId="77777777" w:rsidR="00B16B76" w:rsidRPr="00C11CDA" w:rsidRDefault="00B16B76" w:rsidP="00B16B76">
      <w:pPr>
        <w:ind w:left="1422"/>
      </w:pPr>
      <w:r w:rsidRPr="00C11CDA">
        <w:t>“Total Petroleum Hydrocarbon” or “TPH” means the additive total of all petroleum hydrocarbons found in an analytical sample.</w:t>
      </w:r>
    </w:p>
    <w:p w14:paraId="1A867485" w14:textId="77777777" w:rsidR="00B16B76" w:rsidRPr="00C11CDA" w:rsidRDefault="00B16B76" w:rsidP="00B16B76">
      <w:pPr>
        <w:ind w:left="1422"/>
      </w:pPr>
    </w:p>
    <w:p w14:paraId="3330D394" w14:textId="77777777" w:rsidR="00B16B76" w:rsidRPr="00C11CDA" w:rsidRDefault="00B16B76" w:rsidP="00B16B76">
      <w:pPr>
        <w:ind w:left="1422"/>
      </w:pPr>
      <w:r w:rsidRPr="00C11CDA">
        <w:t>“Township Road” means township road as defined in the Illinois Highway Code [605 ILCS 5].</w:t>
      </w:r>
    </w:p>
    <w:p w14:paraId="7331B69F" w14:textId="77777777" w:rsidR="00B16B76" w:rsidRPr="00C11CDA" w:rsidRDefault="00B16B76" w:rsidP="00B16B76">
      <w:pPr>
        <w:ind w:left="1422"/>
      </w:pPr>
    </w:p>
    <w:p w14:paraId="5537D424" w14:textId="77777777" w:rsidR="00B16B76" w:rsidRPr="00C11CDA" w:rsidRDefault="00B16B76" w:rsidP="00B16B76">
      <w:pPr>
        <w:ind w:left="1422"/>
      </w:pPr>
      <w:r w:rsidRPr="00C11CDA">
        <w:t>“Unconfined Aquifer” means an aquifer whose upper surface is a water table free to fluctuate under atmospheric pressure.</w:t>
      </w:r>
    </w:p>
    <w:p w14:paraId="59D255F3" w14:textId="77777777" w:rsidR="00B16B76" w:rsidRPr="00C11CDA" w:rsidRDefault="00B16B76" w:rsidP="00B16B76">
      <w:pPr>
        <w:ind w:left="1422"/>
      </w:pPr>
    </w:p>
    <w:p w14:paraId="75382231" w14:textId="77777777" w:rsidR="00B16B76" w:rsidRPr="00C11CDA" w:rsidRDefault="00B16B76" w:rsidP="00B16B76">
      <w:pPr>
        <w:ind w:left="1422"/>
      </w:pPr>
      <w:r w:rsidRPr="00C11CDA">
        <w:t>“Volatile Chemicals” means chemicals with a Dimensionless Henry’s Law Constant of greater than 1.9 x 10</w:t>
      </w:r>
      <w:r w:rsidRPr="00C11CDA">
        <w:rPr>
          <w:vertAlign w:val="superscript"/>
        </w:rPr>
        <w:t>-2</w:t>
      </w:r>
      <w:r w:rsidRPr="00C11CDA">
        <w:t xml:space="preserve"> or a vapor pressure greater than 0.1 Torr </w:t>
      </w:r>
      <w:r w:rsidRPr="00C11CDA">
        <w:lastRenderedPageBreak/>
        <w:t xml:space="preserve">(mmHg) at 25°C.  For purposes of the indoor inhalation exposure route, elemental mercury is included in this definition. </w:t>
      </w:r>
    </w:p>
    <w:p w14:paraId="0584A69E" w14:textId="77777777" w:rsidR="00B16B76" w:rsidRPr="00C11CDA" w:rsidRDefault="00B16B76" w:rsidP="00B16B76">
      <w:pPr>
        <w:ind w:left="1422"/>
      </w:pPr>
    </w:p>
    <w:p w14:paraId="4CF8B5C4" w14:textId="77777777" w:rsidR="00B16B76" w:rsidRPr="00C11CDA" w:rsidRDefault="00B16B76" w:rsidP="00B16B76">
      <w:pPr>
        <w:ind w:left="1422"/>
      </w:pPr>
      <w:r w:rsidRPr="00C11CDA">
        <w:t>“Water Table” means the top water surface of an unconfined aquifer at atmospheric pressure.</w:t>
      </w:r>
    </w:p>
    <w:p w14:paraId="7C620D25" w14:textId="77777777" w:rsidR="00B16B76" w:rsidRPr="00C11CDA" w:rsidRDefault="00B16B76" w:rsidP="00B16B76"/>
    <w:p w14:paraId="589F48B0" w14:textId="77777777" w:rsidR="006F23B8" w:rsidRPr="00437976" w:rsidRDefault="00B16B76" w:rsidP="00B16B76">
      <w:pPr>
        <w:spacing w:before="120" w:after="120"/>
        <w:ind w:left="1800" w:hanging="1800"/>
        <w:rPr>
          <w:rFonts w:ascii="Times New Roman" w:hAnsi="Times New Roman"/>
        </w:rPr>
      </w:pPr>
      <w:r w:rsidRPr="00C11CDA">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C11CDA">
        <w:t>)</w:t>
      </w:r>
    </w:p>
    <w:p w14:paraId="71B478B4" w14:textId="77777777" w:rsidR="006F23B8" w:rsidRPr="00437976" w:rsidRDefault="006F23B8">
      <w:pPr>
        <w:rPr>
          <w:rFonts w:ascii="Times New Roman" w:hAnsi="Times New Roman"/>
        </w:rPr>
      </w:pPr>
    </w:p>
    <w:p w14:paraId="33877964" w14:textId="77777777" w:rsidR="006F23B8" w:rsidRPr="00437976" w:rsidRDefault="006F23B8">
      <w:pPr>
        <w:pStyle w:val="FootnoteText"/>
        <w:rPr>
          <w:rFonts w:ascii="Times New Roman" w:hAnsi="Times New Roman"/>
          <w:szCs w:val="24"/>
        </w:rPr>
      </w:pPr>
    </w:p>
    <w:p w14:paraId="6F48CFA9" w14:textId="77777777"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742.205</w:t>
      </w:r>
      <w:r w:rsidRPr="00437976">
        <w:rPr>
          <w:rFonts w:ascii="Times New Roman" w:hAnsi="Times New Roman"/>
          <w:b w:val="0"/>
          <w:szCs w:val="24"/>
        </w:rPr>
        <w:tab/>
        <w:t>Severability</w:t>
      </w:r>
    </w:p>
    <w:p w14:paraId="57537A88" w14:textId="77777777" w:rsidR="006F23B8" w:rsidRPr="00437976" w:rsidRDefault="006F23B8">
      <w:pPr>
        <w:rPr>
          <w:rFonts w:ascii="Times New Roman" w:hAnsi="Times New Roman"/>
        </w:rPr>
      </w:pPr>
    </w:p>
    <w:p w14:paraId="3890A23A" w14:textId="77777777" w:rsidR="006F23B8" w:rsidRPr="00437976" w:rsidRDefault="006F23B8">
      <w:pPr>
        <w:rPr>
          <w:rFonts w:ascii="Times New Roman" w:hAnsi="Times New Roman"/>
        </w:rPr>
      </w:pPr>
      <w:r w:rsidRPr="00437976">
        <w:rPr>
          <w:rFonts w:ascii="Times New Roman" w:hAnsi="Times New Roman"/>
        </w:rPr>
        <w:t>If any provision of this Part or its application to any person or under any circumstances is adjudged invalid, such adjudication shall not affect the validity of this Part as a whole or any portion not adjudged invalid.</w:t>
      </w:r>
    </w:p>
    <w:p w14:paraId="1FAC575A" w14:textId="77777777" w:rsidR="006F23B8" w:rsidRPr="00437976" w:rsidRDefault="006F23B8">
      <w:pPr>
        <w:rPr>
          <w:rFonts w:ascii="Times New Roman" w:hAnsi="Times New Roman"/>
        </w:rPr>
      </w:pPr>
    </w:p>
    <w:p w14:paraId="319FC7BA" w14:textId="77777777" w:rsidR="006F23B8" w:rsidRPr="00437976" w:rsidRDefault="006F23B8">
      <w:pPr>
        <w:rPr>
          <w:rFonts w:ascii="Times New Roman" w:hAnsi="Times New Roman"/>
        </w:rPr>
      </w:pPr>
    </w:p>
    <w:p w14:paraId="30D300AF" w14:textId="77777777" w:rsidR="00A10146" w:rsidRPr="00172DFD" w:rsidRDefault="00A10146" w:rsidP="00A10146">
      <w:pPr>
        <w:rPr>
          <w:b/>
        </w:rPr>
      </w:pPr>
      <w:r w:rsidRPr="00172DFD">
        <w:rPr>
          <w:b/>
        </w:rPr>
        <w:t xml:space="preserve">Section </w:t>
      </w:r>
      <w:proofErr w:type="gramStart"/>
      <w:r w:rsidRPr="00172DFD">
        <w:rPr>
          <w:b/>
        </w:rPr>
        <w:t>742.210  Incorporations</w:t>
      </w:r>
      <w:proofErr w:type="gramEnd"/>
      <w:r w:rsidRPr="00172DFD">
        <w:rPr>
          <w:b/>
        </w:rPr>
        <w:t xml:space="preserve"> by Reference</w:t>
      </w:r>
    </w:p>
    <w:p w14:paraId="29CE0242" w14:textId="77777777" w:rsidR="00A10146" w:rsidRPr="00172DFD" w:rsidRDefault="00A10146" w:rsidP="00A10146">
      <w:pPr>
        <w:rPr>
          <w:rFonts w:eastAsia="Arial Unicode MS"/>
        </w:rPr>
      </w:pPr>
    </w:p>
    <w:p w14:paraId="5F3958CB" w14:textId="77777777" w:rsidR="00A10146" w:rsidRPr="00172DFD" w:rsidRDefault="00A10146" w:rsidP="00A10146">
      <w:pPr>
        <w:ind w:left="1440" w:hanging="720"/>
      </w:pPr>
      <w:r w:rsidRPr="00172DFD">
        <w:t>a)</w:t>
      </w:r>
      <w:r w:rsidRPr="00172DFD">
        <w:tab/>
        <w:t>The Board incorporates the following material by reference:</w:t>
      </w:r>
    </w:p>
    <w:p w14:paraId="36105424" w14:textId="77777777" w:rsidR="00A10146" w:rsidRPr="00172DFD" w:rsidRDefault="00A10146" w:rsidP="00A10146"/>
    <w:p w14:paraId="2B78AE3D" w14:textId="77777777" w:rsidR="00A10146" w:rsidRPr="00C37B6D" w:rsidRDefault="00A10146" w:rsidP="00A10146">
      <w:pPr>
        <w:ind w:left="1440"/>
      </w:pPr>
      <w:r w:rsidRPr="00C37B6D">
        <w:t>Agency for Toxic Substances and Disease Registry (ATSDR) Minimal Risk Levels (MRLs), U.S. Environmental Protection Agency, 1600 Clifton Road, Mailstop F32, Atlanta, Georgia 30333, (770) 488-3357 (November 2007).</w:t>
      </w:r>
    </w:p>
    <w:p w14:paraId="4FC126BC" w14:textId="77777777" w:rsidR="00A10146" w:rsidRPr="00C37B6D" w:rsidRDefault="00A10146" w:rsidP="00A10146">
      <w:pPr>
        <w:ind w:left="1440"/>
      </w:pPr>
    </w:p>
    <w:p w14:paraId="3FF7EC90" w14:textId="77777777" w:rsidR="00A10146" w:rsidRPr="00C37B6D" w:rsidRDefault="00A10146" w:rsidP="00A10146">
      <w:pPr>
        <w:ind w:left="1440"/>
      </w:pPr>
      <w:r w:rsidRPr="00C37B6D">
        <w:t>ASTM International.  100 Barr Harbor Drive, West Conshohocken PA 19428-2959, (610) 832-9585.</w:t>
      </w:r>
    </w:p>
    <w:p w14:paraId="253B2A3A" w14:textId="77777777" w:rsidR="00A10146" w:rsidRPr="00C37B6D" w:rsidRDefault="00A10146" w:rsidP="00A10146">
      <w:pPr>
        <w:ind w:left="1440"/>
      </w:pPr>
    </w:p>
    <w:p w14:paraId="69CFCBB5" w14:textId="77777777" w:rsidR="00A10146" w:rsidRPr="00C37B6D" w:rsidRDefault="00A10146" w:rsidP="00A10146">
      <w:pPr>
        <w:ind w:left="2160"/>
      </w:pPr>
      <w:r w:rsidRPr="00C37B6D">
        <w:t>ASTM D 2974-00, Standard Test Methods for Moisture, Ash and Organic Matter of Peat and Other Organic Soils, approved August 10, 2000.</w:t>
      </w:r>
    </w:p>
    <w:p w14:paraId="63C6DA62" w14:textId="77777777" w:rsidR="00A10146" w:rsidRPr="00C37B6D" w:rsidRDefault="00A10146" w:rsidP="00A10146">
      <w:pPr>
        <w:ind w:left="2160"/>
      </w:pPr>
    </w:p>
    <w:p w14:paraId="5EB4D690" w14:textId="77777777" w:rsidR="00A10146" w:rsidRPr="00C37B6D" w:rsidRDefault="00A10146" w:rsidP="00A10146">
      <w:pPr>
        <w:ind w:left="2160"/>
      </w:pPr>
      <w:r w:rsidRPr="00C37B6D">
        <w:t>ASTM D 2488-00, Standard Practice for Description and Identification of Soils (Visual-Manual Procedure), approved February 10, 2000.</w:t>
      </w:r>
    </w:p>
    <w:p w14:paraId="5A9840E8" w14:textId="77777777" w:rsidR="00A10146" w:rsidRPr="00C37B6D" w:rsidRDefault="00A10146" w:rsidP="00A10146">
      <w:pPr>
        <w:ind w:left="2160"/>
      </w:pPr>
    </w:p>
    <w:p w14:paraId="1DFEE205" w14:textId="77777777" w:rsidR="00A10146" w:rsidRPr="00C37B6D" w:rsidRDefault="00A10146" w:rsidP="00A10146">
      <w:pPr>
        <w:ind w:left="2160"/>
      </w:pPr>
      <w:r w:rsidRPr="00C37B6D">
        <w:t>ASTM D 1556-00, Standard Test Method for Density and Unit Weight of Soil in Place by the Sand-Cone Method, approved March 10, 2000.</w:t>
      </w:r>
    </w:p>
    <w:p w14:paraId="56319635" w14:textId="77777777" w:rsidR="00A10146" w:rsidRPr="00C37B6D" w:rsidRDefault="00A10146" w:rsidP="00A10146">
      <w:pPr>
        <w:ind w:left="2160"/>
      </w:pPr>
    </w:p>
    <w:p w14:paraId="475C5887" w14:textId="77777777" w:rsidR="00A10146" w:rsidRPr="00C37B6D" w:rsidRDefault="00A10146" w:rsidP="00A10146">
      <w:pPr>
        <w:ind w:left="2160"/>
      </w:pPr>
      <w:r w:rsidRPr="00C37B6D">
        <w:t>ASTM D 2167-94, Standard Test Method for Density and Unit Weight of Soil in Place by the Rubber Balloon Method, approved March 15, 1994.</w:t>
      </w:r>
    </w:p>
    <w:p w14:paraId="3CBD14C0" w14:textId="77777777" w:rsidR="00A10146" w:rsidRPr="00C37B6D" w:rsidRDefault="00A10146" w:rsidP="00A10146">
      <w:pPr>
        <w:ind w:left="2160"/>
      </w:pPr>
    </w:p>
    <w:p w14:paraId="3CD1DE32" w14:textId="77777777" w:rsidR="00A10146" w:rsidRPr="00C37B6D" w:rsidRDefault="00A10146" w:rsidP="00A10146">
      <w:pPr>
        <w:ind w:left="2160"/>
      </w:pPr>
      <w:r w:rsidRPr="00C37B6D">
        <w:t>ASTM D 2922-01, Standard Test Methods for Density of Soil and Soil-Aggregate in Place by Nuclear Methods (Shallow Depth), approved June 10, 2001.</w:t>
      </w:r>
    </w:p>
    <w:p w14:paraId="5A45F2D6" w14:textId="77777777" w:rsidR="00A10146" w:rsidRPr="00C37B6D" w:rsidRDefault="00A10146" w:rsidP="00A10146">
      <w:pPr>
        <w:ind w:left="2160"/>
      </w:pPr>
    </w:p>
    <w:p w14:paraId="4881F14E" w14:textId="77777777" w:rsidR="00A10146" w:rsidRPr="00C37B6D" w:rsidRDefault="00A10146" w:rsidP="00A10146">
      <w:pPr>
        <w:ind w:left="2160"/>
      </w:pPr>
      <w:r w:rsidRPr="00C37B6D">
        <w:t>ASTM D 2937-00e1, Standard Test Method for Density of Soil in Place by the Drive-Cylinder Method, approved June 10, 2000.</w:t>
      </w:r>
    </w:p>
    <w:p w14:paraId="3C1316F3" w14:textId="77777777" w:rsidR="00A10146" w:rsidRPr="00C37B6D" w:rsidRDefault="00A10146" w:rsidP="00A10146">
      <w:pPr>
        <w:ind w:left="2160"/>
      </w:pPr>
    </w:p>
    <w:p w14:paraId="43644B68" w14:textId="77777777" w:rsidR="00A10146" w:rsidRPr="00C37B6D" w:rsidRDefault="00A10146" w:rsidP="00A10146">
      <w:pPr>
        <w:ind w:left="2160"/>
      </w:pPr>
      <w:r w:rsidRPr="00C37B6D">
        <w:lastRenderedPageBreak/>
        <w:t>ASTM D 854-02, Standard Test Methods for Specific Gravity of Soil Solids by Water Pycnometer, approved July 10, 2002.</w:t>
      </w:r>
    </w:p>
    <w:p w14:paraId="79ADBA88" w14:textId="77777777" w:rsidR="00A10146" w:rsidRPr="00C37B6D" w:rsidRDefault="00A10146" w:rsidP="00A10146">
      <w:pPr>
        <w:ind w:left="2160"/>
      </w:pPr>
    </w:p>
    <w:p w14:paraId="18D9E6E0" w14:textId="77777777" w:rsidR="00A10146" w:rsidRPr="00C37B6D" w:rsidRDefault="00A10146" w:rsidP="00A10146">
      <w:pPr>
        <w:ind w:left="2160"/>
      </w:pPr>
      <w:r w:rsidRPr="00C37B6D">
        <w:t>ASTM D 2216-98, Standard Test Method for Laboratory Determination of Water (Moisture) Content of Soil and Rock by Mass, approved February 10, 1998.</w:t>
      </w:r>
    </w:p>
    <w:p w14:paraId="7A7ACF67" w14:textId="77777777" w:rsidR="00A10146" w:rsidRPr="00C37B6D" w:rsidRDefault="00A10146" w:rsidP="00A10146">
      <w:pPr>
        <w:ind w:left="2160"/>
      </w:pPr>
    </w:p>
    <w:p w14:paraId="54738CD1" w14:textId="77777777" w:rsidR="00A10146" w:rsidRPr="00C37B6D" w:rsidRDefault="00A10146" w:rsidP="00A10146">
      <w:pPr>
        <w:ind w:left="2160"/>
      </w:pPr>
      <w:r w:rsidRPr="00C37B6D">
        <w:t>ASTM D 4959-00, Standard Test Method for Determination of Water (Moisture) Content of Soil by Direct Heating, approved March 10, 2000.</w:t>
      </w:r>
    </w:p>
    <w:p w14:paraId="6FEE0511" w14:textId="77777777" w:rsidR="00A10146" w:rsidRPr="00C37B6D" w:rsidRDefault="00A10146" w:rsidP="00A10146">
      <w:pPr>
        <w:ind w:left="2160"/>
      </w:pPr>
    </w:p>
    <w:p w14:paraId="19454089" w14:textId="77777777" w:rsidR="00A10146" w:rsidRPr="00C37B6D" w:rsidRDefault="00A10146" w:rsidP="00A10146">
      <w:pPr>
        <w:ind w:left="2160"/>
      </w:pPr>
      <w:r w:rsidRPr="00C37B6D">
        <w:t>ASTM D 4643-00, Standard Test Method for Determination of Water (Moisture) Content of Soil by the Microwave Oven Method, approved February 10, 2000.</w:t>
      </w:r>
    </w:p>
    <w:p w14:paraId="10C975DB" w14:textId="77777777" w:rsidR="00A10146" w:rsidRPr="00C37B6D" w:rsidRDefault="00A10146" w:rsidP="00A10146">
      <w:pPr>
        <w:ind w:left="2160"/>
      </w:pPr>
    </w:p>
    <w:p w14:paraId="1BBAFADF" w14:textId="77777777" w:rsidR="00A10146" w:rsidRPr="00C37B6D" w:rsidRDefault="00A10146" w:rsidP="00A10146">
      <w:pPr>
        <w:ind w:left="2160"/>
      </w:pPr>
      <w:r w:rsidRPr="00C37B6D">
        <w:t>ASTM D 5084-03, Standard Test Methods for Measurement of Hydraulic Conductivity of Saturated Porous Materials Using a Flexible Wall Permeameter, approved November 1, 2003.</w:t>
      </w:r>
    </w:p>
    <w:p w14:paraId="6F370C35" w14:textId="77777777" w:rsidR="00A10146" w:rsidRPr="00C37B6D" w:rsidRDefault="00A10146" w:rsidP="00A10146">
      <w:pPr>
        <w:ind w:left="2160"/>
      </w:pPr>
    </w:p>
    <w:p w14:paraId="2DDC4D3C" w14:textId="77777777" w:rsidR="00A10146" w:rsidRPr="00C37B6D" w:rsidRDefault="00A10146" w:rsidP="00A10146">
      <w:pPr>
        <w:ind w:left="2160"/>
      </w:pPr>
      <w:r w:rsidRPr="00C37B6D">
        <w:t>ASTM D 422-63 (2002), Standard Test Method for Particle-Size Analysis of Soils, approved November 10, 2002.</w:t>
      </w:r>
    </w:p>
    <w:p w14:paraId="778BB390" w14:textId="77777777" w:rsidR="00A10146" w:rsidRPr="00C37B6D" w:rsidRDefault="00A10146" w:rsidP="00A10146">
      <w:pPr>
        <w:ind w:left="2160"/>
      </w:pPr>
    </w:p>
    <w:p w14:paraId="45748111" w14:textId="77777777" w:rsidR="00A10146" w:rsidRPr="00C37B6D" w:rsidRDefault="00A10146" w:rsidP="00A10146">
      <w:pPr>
        <w:ind w:left="2160"/>
      </w:pPr>
      <w:r w:rsidRPr="00C37B6D">
        <w:t xml:space="preserve">ASTM D 1140-00, Standard Test Methods for Amount of Material in Soils Finer than the No. 200 (75 </w:t>
      </w:r>
      <w:r w:rsidRPr="00C37B6D">
        <w:sym w:font="Symbol" w:char="F06D"/>
      </w:r>
      <w:r w:rsidRPr="00C37B6D">
        <w:t>m) Sieve, approved June 10, 2000.</w:t>
      </w:r>
    </w:p>
    <w:p w14:paraId="2188366E" w14:textId="77777777" w:rsidR="00A10146" w:rsidRPr="00C37B6D" w:rsidRDefault="00A10146" w:rsidP="00A10146">
      <w:pPr>
        <w:ind w:left="2160"/>
      </w:pPr>
    </w:p>
    <w:p w14:paraId="019CD7DB" w14:textId="77777777" w:rsidR="00A10146" w:rsidRPr="00C37B6D" w:rsidRDefault="00A10146" w:rsidP="00A10146">
      <w:pPr>
        <w:ind w:left="2160"/>
      </w:pPr>
      <w:r w:rsidRPr="00C37B6D">
        <w:t>ASTM D 3017-01, Standard Test Method for Water Content of Soil and Rock in Place by Nuclear Methods (Shallow Depth), approved June 10, 2001.</w:t>
      </w:r>
    </w:p>
    <w:p w14:paraId="7911A161" w14:textId="77777777" w:rsidR="00A10146" w:rsidRPr="00C37B6D" w:rsidRDefault="00A10146" w:rsidP="00A10146">
      <w:pPr>
        <w:ind w:left="2160"/>
      </w:pPr>
    </w:p>
    <w:p w14:paraId="3469089E" w14:textId="77777777" w:rsidR="00A10146" w:rsidRPr="00C37B6D" w:rsidRDefault="00A10146" w:rsidP="00A10146">
      <w:pPr>
        <w:ind w:left="2160"/>
      </w:pPr>
      <w:r w:rsidRPr="00C37B6D">
        <w:t>ASTM D 4525-90 (2001), Standard Test Method for Permeability of Rocks by Flowing Air, approved May 25, 1990.</w:t>
      </w:r>
    </w:p>
    <w:p w14:paraId="3C7C5683" w14:textId="77777777" w:rsidR="00A10146" w:rsidRPr="00C37B6D" w:rsidRDefault="00A10146" w:rsidP="00A10146">
      <w:pPr>
        <w:ind w:left="2160"/>
      </w:pPr>
    </w:p>
    <w:p w14:paraId="090FB383" w14:textId="77777777" w:rsidR="00A10146" w:rsidRPr="00C37B6D" w:rsidRDefault="00A10146" w:rsidP="00A10146">
      <w:pPr>
        <w:ind w:left="2160"/>
      </w:pPr>
      <w:r w:rsidRPr="00C37B6D">
        <w:t>ASTM D 2487-00, Standard Classification of Soils for Engineering Purposes (Unified Soil Classification System), approved March 10, 2000.</w:t>
      </w:r>
    </w:p>
    <w:p w14:paraId="3A666CDA" w14:textId="77777777" w:rsidR="00A10146" w:rsidRPr="00C37B6D" w:rsidRDefault="00A10146" w:rsidP="00A10146">
      <w:pPr>
        <w:ind w:left="2160"/>
      </w:pPr>
    </w:p>
    <w:p w14:paraId="066AACE2" w14:textId="77777777" w:rsidR="00A10146" w:rsidRPr="00C37B6D" w:rsidRDefault="00A10146" w:rsidP="00A10146">
      <w:pPr>
        <w:ind w:left="2160"/>
      </w:pPr>
      <w:r w:rsidRPr="00C37B6D">
        <w:t>ASTM D 1945-03, Standard Test Method for Analysis of Natural Gas by Gas Chromatography, approved May 10, 2003.</w:t>
      </w:r>
    </w:p>
    <w:p w14:paraId="45770ABB" w14:textId="77777777" w:rsidR="00A10146" w:rsidRPr="00C37B6D" w:rsidRDefault="00A10146" w:rsidP="00A10146">
      <w:pPr>
        <w:ind w:left="2160"/>
      </w:pPr>
    </w:p>
    <w:p w14:paraId="02E37D5B" w14:textId="77777777" w:rsidR="00A10146" w:rsidRPr="00C37B6D" w:rsidRDefault="00A10146" w:rsidP="00A10146">
      <w:pPr>
        <w:ind w:left="2160"/>
      </w:pPr>
      <w:r w:rsidRPr="00C37B6D">
        <w:t>ASTM D 1946-90, Standard Practice for Analysis of Reformed Gas by Gas Chromatography, approved June 1, 2006.</w:t>
      </w:r>
    </w:p>
    <w:p w14:paraId="6C4CC23B" w14:textId="77777777" w:rsidR="00A10146" w:rsidRPr="00C37B6D" w:rsidRDefault="00A10146" w:rsidP="00A10146">
      <w:pPr>
        <w:ind w:left="2160"/>
      </w:pPr>
    </w:p>
    <w:p w14:paraId="57C437C9" w14:textId="77777777" w:rsidR="00A10146" w:rsidRPr="00C37B6D" w:rsidRDefault="00A10146" w:rsidP="00A10146">
      <w:pPr>
        <w:ind w:left="2160"/>
      </w:pPr>
      <w:r w:rsidRPr="00C37B6D">
        <w:t>ASTM E 1527-00, Standard Practice for Environmental Site Assessments: Phase I Environmental Site Assessment Process, approved May 10, 2000.  Vol. 11.04.</w:t>
      </w:r>
    </w:p>
    <w:p w14:paraId="1D9D0F96" w14:textId="77777777" w:rsidR="00A10146" w:rsidRPr="00C37B6D" w:rsidRDefault="00A10146" w:rsidP="00A10146">
      <w:pPr>
        <w:ind w:left="2160"/>
      </w:pPr>
    </w:p>
    <w:p w14:paraId="2D6BA0BF" w14:textId="77777777" w:rsidR="00A10146" w:rsidRPr="00C37B6D" w:rsidRDefault="00A10146" w:rsidP="00A10146">
      <w:pPr>
        <w:ind w:left="2160"/>
      </w:pPr>
      <w:r w:rsidRPr="00C37B6D">
        <w:t>ASTM E 1739-95 (2002), Standard Guide for Risk-Based Corrective Action Applied at Petroleum Release Sites, approved September 10, 1995.</w:t>
      </w:r>
    </w:p>
    <w:p w14:paraId="15027C28" w14:textId="77777777" w:rsidR="00A10146" w:rsidRPr="00C37B6D" w:rsidRDefault="00A10146" w:rsidP="00A10146">
      <w:pPr>
        <w:ind w:left="2160"/>
      </w:pPr>
    </w:p>
    <w:p w14:paraId="1B61C9EC" w14:textId="77777777" w:rsidR="00A10146" w:rsidRPr="00C37B6D" w:rsidRDefault="00A10146" w:rsidP="00A10146">
      <w:pPr>
        <w:ind w:left="2160"/>
      </w:pPr>
      <w:r w:rsidRPr="00C37B6D">
        <w:t>ASTM E 2121-09, Standard Practice for Installing Radon Mitigation Systems in Existing Low-Rise Residential Buildings, approved November 1, 2009.</w:t>
      </w:r>
    </w:p>
    <w:p w14:paraId="118C2FD7" w14:textId="77777777" w:rsidR="00A10146" w:rsidRPr="00C37B6D" w:rsidRDefault="00A10146" w:rsidP="00A10146">
      <w:pPr>
        <w:ind w:left="2160"/>
      </w:pPr>
    </w:p>
    <w:p w14:paraId="4A13FB0F" w14:textId="77777777" w:rsidR="00A10146" w:rsidRPr="00C37B6D" w:rsidRDefault="00A10146" w:rsidP="00A10146">
      <w:pPr>
        <w:ind w:left="2160"/>
      </w:pPr>
      <w:r w:rsidRPr="00C37B6D">
        <w:t>ASTM E 2600-10, Standard Practice for Assessment for Vapor Intrusion into Structures on Property Involved in Real Estate Transactions, approved June 2010.</w:t>
      </w:r>
    </w:p>
    <w:p w14:paraId="7B9351E0" w14:textId="77777777" w:rsidR="00A10146" w:rsidRPr="00C37B6D" w:rsidRDefault="00A10146" w:rsidP="00A10146">
      <w:pPr>
        <w:ind w:left="1440"/>
      </w:pPr>
    </w:p>
    <w:p w14:paraId="5DB90000" w14:textId="77777777" w:rsidR="00A10146" w:rsidRPr="00C37B6D" w:rsidRDefault="00A10146" w:rsidP="00A10146">
      <w:pPr>
        <w:ind w:left="1440"/>
      </w:pPr>
      <w:r w:rsidRPr="00C37B6D">
        <w:t xml:space="preserve">API.  American Petroleum Institute, 1220 L Street, NW, Washington DC 20005-4070 (202) 682-8000.  </w:t>
      </w:r>
    </w:p>
    <w:p w14:paraId="1D41E322" w14:textId="77777777" w:rsidR="00A10146" w:rsidRPr="00C37B6D" w:rsidRDefault="00A10146" w:rsidP="00A10146">
      <w:pPr>
        <w:ind w:left="1440"/>
      </w:pPr>
    </w:p>
    <w:p w14:paraId="03B34EBF" w14:textId="77777777" w:rsidR="00A10146" w:rsidRPr="00C37B6D" w:rsidRDefault="00A10146" w:rsidP="00A10146">
      <w:pPr>
        <w:ind w:left="2160"/>
      </w:pPr>
      <w:r w:rsidRPr="00C37B6D">
        <w:t>BIOVAPOR-A 1-D Vapor Intrusion Model with Oxygen-Limited Aerobic Biodegradation, Version 2.0 (January 2010).</w:t>
      </w:r>
    </w:p>
    <w:p w14:paraId="10E09C21" w14:textId="77777777" w:rsidR="00A10146" w:rsidRPr="00C37B6D" w:rsidRDefault="00A10146" w:rsidP="00A10146">
      <w:pPr>
        <w:ind w:left="1440"/>
      </w:pPr>
    </w:p>
    <w:p w14:paraId="13D24DF2" w14:textId="77777777" w:rsidR="00A10146" w:rsidRPr="00C37B6D" w:rsidRDefault="00A10146" w:rsidP="00A10146">
      <w:pPr>
        <w:ind w:left="1440"/>
      </w:pPr>
      <w:r w:rsidRPr="00C37B6D">
        <w:t>Barnes, Donald G. and Dourson, Michael.  (1988). Reference Dose (RfD): Description and Use in Health Risk Assessments.  Regulatory Toxicology and Pharmacology.  8, 471-486.</w:t>
      </w:r>
    </w:p>
    <w:p w14:paraId="0604F9FC" w14:textId="77777777" w:rsidR="00A10146" w:rsidRPr="00C37B6D" w:rsidRDefault="00A10146" w:rsidP="00A10146">
      <w:pPr>
        <w:ind w:left="1440"/>
      </w:pPr>
    </w:p>
    <w:p w14:paraId="07F6ED73" w14:textId="77777777" w:rsidR="00A10146" w:rsidRPr="00C37B6D" w:rsidRDefault="00A10146" w:rsidP="00A10146">
      <w:pPr>
        <w:ind w:left="1440"/>
      </w:pPr>
      <w:r w:rsidRPr="00C37B6D">
        <w:t>EPRI.  Electric Power Research Institute.  3420 Hillview Avenue, Palo Alto, California 94304. (650) 855-2121.</w:t>
      </w:r>
    </w:p>
    <w:p w14:paraId="27001165" w14:textId="77777777" w:rsidR="00A10146" w:rsidRPr="00C37B6D" w:rsidRDefault="00A10146" w:rsidP="00A10146">
      <w:pPr>
        <w:ind w:left="1440"/>
      </w:pPr>
    </w:p>
    <w:p w14:paraId="48A82782" w14:textId="77777777" w:rsidR="00A10146" w:rsidRPr="00C37B6D" w:rsidRDefault="00A10146" w:rsidP="00A10146">
      <w:pPr>
        <w:ind w:left="2160"/>
      </w:pPr>
      <w:r w:rsidRPr="00C37B6D">
        <w:t xml:space="preserve">Polycyclic Aromatic Hydrocarbons (PAHs) in Surface Soil in Illinois:  Background PAHs, EPRI, Palo Alto CA, We Energies, Milwaukee WI and IEPA, Springfield IL:  2004.  1011376.  </w:t>
      </w:r>
    </w:p>
    <w:p w14:paraId="76007B91" w14:textId="77777777" w:rsidR="00A10146" w:rsidRPr="00C37B6D" w:rsidRDefault="00A10146" w:rsidP="00A10146">
      <w:pPr>
        <w:ind w:left="2160"/>
      </w:pPr>
    </w:p>
    <w:p w14:paraId="0B91659C" w14:textId="77777777" w:rsidR="00A10146" w:rsidRPr="00C37B6D" w:rsidRDefault="00A10146" w:rsidP="00A10146">
      <w:pPr>
        <w:ind w:left="2160"/>
      </w:pPr>
      <w:r w:rsidRPr="00C37B6D">
        <w:t xml:space="preserve">Reference Handbook for Site-Specific Assessment of Subsurface Vapor Intrusion to Indoor Air, Electric Power Research Institute (EPRI), Inc., Program No. 1008492 (March 2005). </w:t>
      </w:r>
    </w:p>
    <w:p w14:paraId="63F3D5EE" w14:textId="77777777" w:rsidR="00A10146" w:rsidRPr="00C37B6D" w:rsidRDefault="00A10146" w:rsidP="00A10146">
      <w:pPr>
        <w:ind w:left="1440"/>
      </w:pPr>
    </w:p>
    <w:p w14:paraId="1C62F783" w14:textId="77777777" w:rsidR="00A10146" w:rsidRPr="00C37B6D" w:rsidRDefault="00A10146" w:rsidP="00A10146">
      <w:pPr>
        <w:ind w:left="1440"/>
      </w:pPr>
      <w:r w:rsidRPr="00C37B6D">
        <w:t>GPO.  Superintendent of Documents, U.S. Government Printing Office, Washington, DC 20401, (202) 783-3238.</w:t>
      </w:r>
    </w:p>
    <w:p w14:paraId="1BBE0D39" w14:textId="77777777" w:rsidR="00A10146" w:rsidRPr="00C37B6D" w:rsidRDefault="00A10146" w:rsidP="00A10146">
      <w:pPr>
        <w:ind w:left="1440"/>
      </w:pPr>
    </w:p>
    <w:p w14:paraId="650DF2C3" w14:textId="77777777" w:rsidR="00A10146" w:rsidRPr="00C37B6D" w:rsidRDefault="00A10146" w:rsidP="00A10146">
      <w:pPr>
        <w:ind w:left="2160"/>
      </w:pPr>
      <w:r w:rsidRPr="00C37B6D">
        <w:t>USEPA Guidelines for Carcinogenic Risk Assessment, 51 Fed. Reg. 33992-34003 (September 24, 1986).</w:t>
      </w:r>
    </w:p>
    <w:p w14:paraId="6326FF60" w14:textId="77777777" w:rsidR="00A10146" w:rsidRPr="00C37B6D" w:rsidRDefault="00A10146" w:rsidP="00A10146">
      <w:pPr>
        <w:ind w:left="2160"/>
      </w:pPr>
    </w:p>
    <w:p w14:paraId="6A1FEC3A" w14:textId="77777777" w:rsidR="00A10146" w:rsidRPr="00C37B6D" w:rsidRDefault="00A10146" w:rsidP="00A10146">
      <w:pPr>
        <w:ind w:left="2160"/>
      </w:pPr>
      <w:r>
        <w:t>"</w:t>
      </w:r>
      <w:r w:rsidRPr="00C37B6D">
        <w:t>Test Methods for Evaluating Solid Waste, Physical/Chemical Methods</w:t>
      </w:r>
      <w:r>
        <w:t>"</w:t>
      </w:r>
      <w:r w:rsidRPr="00C37B6D">
        <w:t>, USEPA Publication number SW-846 (Third Edition, Final Update IIIA, April 1998), as amended by Updates I, IIA, III, and IIIA (Document No. 955-001-00000-1).</w:t>
      </w:r>
    </w:p>
    <w:p w14:paraId="65B64B8E" w14:textId="77777777" w:rsidR="00A10146" w:rsidRPr="00C37B6D" w:rsidRDefault="00A10146" w:rsidP="00A10146">
      <w:pPr>
        <w:ind w:left="2160"/>
      </w:pPr>
    </w:p>
    <w:p w14:paraId="1D7D624D" w14:textId="77777777" w:rsidR="00A10146" w:rsidRPr="00C37B6D" w:rsidRDefault="00A10146" w:rsidP="00A10146">
      <w:pPr>
        <w:ind w:left="2160"/>
      </w:pPr>
      <w:r>
        <w:t>"</w:t>
      </w:r>
      <w:r w:rsidRPr="00C37B6D">
        <w:t>Methods for the Determination of Organic Compounds in Drinking Water</w:t>
      </w:r>
      <w:r>
        <w:t>"</w:t>
      </w:r>
      <w:r w:rsidRPr="00C37B6D">
        <w:t>, EPA Publication No. EPA/600/4-88/039 (December 1988 (Revised July 1991)).</w:t>
      </w:r>
    </w:p>
    <w:p w14:paraId="6E30E409" w14:textId="77777777" w:rsidR="00A10146" w:rsidRPr="00C37B6D" w:rsidRDefault="00A10146" w:rsidP="00A10146">
      <w:pPr>
        <w:ind w:left="2160"/>
      </w:pPr>
    </w:p>
    <w:p w14:paraId="64A912B8" w14:textId="77777777" w:rsidR="00A10146" w:rsidRPr="00C37B6D" w:rsidRDefault="00A10146" w:rsidP="00A10146">
      <w:pPr>
        <w:ind w:left="2160"/>
      </w:pPr>
      <w:r>
        <w:lastRenderedPageBreak/>
        <w:t>"</w:t>
      </w:r>
      <w:r w:rsidRPr="00C37B6D">
        <w:t>Methods for the Determination of Organic Compounds in Drinking Water, Supplement I</w:t>
      </w:r>
      <w:r>
        <w:t>"</w:t>
      </w:r>
      <w:r w:rsidRPr="00C37B6D">
        <w:t>, EPA Publication No. EPA/600/4-90/020 (July 1990).</w:t>
      </w:r>
    </w:p>
    <w:p w14:paraId="45401AF3" w14:textId="77777777" w:rsidR="00A10146" w:rsidRPr="00C37B6D" w:rsidRDefault="00A10146" w:rsidP="00A10146">
      <w:pPr>
        <w:ind w:left="2160"/>
      </w:pPr>
    </w:p>
    <w:p w14:paraId="4756AAA7" w14:textId="77777777" w:rsidR="00A10146" w:rsidRPr="00C37B6D" w:rsidRDefault="00A10146" w:rsidP="00A10146">
      <w:pPr>
        <w:ind w:left="2160"/>
      </w:pPr>
      <w:r>
        <w:t>"</w:t>
      </w:r>
      <w:r w:rsidRPr="00C37B6D">
        <w:t>Methods for the Determination of Organic Compounds in Drinking Water, Supplement II</w:t>
      </w:r>
      <w:r>
        <w:t>"</w:t>
      </w:r>
      <w:r w:rsidRPr="00C37B6D">
        <w:t>, EPA Publication No. EPA/600/R-92/129 (August 1992).</w:t>
      </w:r>
    </w:p>
    <w:p w14:paraId="62DDA25B" w14:textId="77777777" w:rsidR="00A10146" w:rsidRPr="00C37B6D" w:rsidRDefault="00A10146" w:rsidP="00A10146">
      <w:pPr>
        <w:ind w:left="2160"/>
      </w:pPr>
    </w:p>
    <w:p w14:paraId="6BAA6728" w14:textId="77777777" w:rsidR="00A10146" w:rsidRPr="00C37B6D" w:rsidRDefault="00A10146" w:rsidP="00A10146">
      <w:pPr>
        <w:ind w:left="2160"/>
      </w:pPr>
      <w:r>
        <w:t>"</w:t>
      </w:r>
      <w:r w:rsidRPr="00C37B6D">
        <w:t>Methods for the Determination of Organic Compounds in Drinking Water, Supplement III</w:t>
      </w:r>
      <w:r>
        <w:t>"</w:t>
      </w:r>
      <w:r w:rsidRPr="00C37B6D">
        <w:t>, EPA Publication No. EPA/600/R-95/131 (August 1995).</w:t>
      </w:r>
    </w:p>
    <w:p w14:paraId="03444B2B" w14:textId="77777777" w:rsidR="00A10146" w:rsidRPr="00C37B6D" w:rsidRDefault="00A10146" w:rsidP="00A10146">
      <w:pPr>
        <w:ind w:left="2160"/>
      </w:pPr>
    </w:p>
    <w:p w14:paraId="6E0457CE" w14:textId="77777777" w:rsidR="00A10146" w:rsidRPr="00C37B6D" w:rsidRDefault="00A10146" w:rsidP="00A10146">
      <w:pPr>
        <w:ind w:left="2160"/>
      </w:pPr>
      <w:r>
        <w:t>"</w:t>
      </w:r>
      <w:r w:rsidRPr="00C37B6D">
        <w:t>Guidance for Data Quality Assessment, Practical Methods for Data Analysis, EPA QA/G-9, QAOO Update</w:t>
      </w:r>
      <w:r>
        <w:t>",</w:t>
      </w:r>
      <w:r w:rsidRPr="00C37B6D">
        <w:t xml:space="preserve"> EPA/600/R-96/084 (July 2000). Available at www.epa.gov/quality/qs-docs/g9-final.pdf.</w:t>
      </w:r>
    </w:p>
    <w:p w14:paraId="37A979F7" w14:textId="77777777" w:rsidR="00A10146" w:rsidRPr="00C37B6D" w:rsidRDefault="00A10146" w:rsidP="00A10146">
      <w:pPr>
        <w:ind w:left="2160"/>
      </w:pPr>
    </w:p>
    <w:p w14:paraId="7BB8DA82" w14:textId="77777777" w:rsidR="00A10146" w:rsidRPr="00C37B6D" w:rsidRDefault="00A10146" w:rsidP="00A10146">
      <w:pPr>
        <w:ind w:left="2160"/>
      </w:pPr>
      <w:r>
        <w:t>"</w:t>
      </w:r>
      <w:r w:rsidRPr="00C37B6D">
        <w:t>Assessment of Vapor Intrusion in Homes Near the Raymark Superfund Site Using Basement and Sub-Slab Air Samples</w:t>
      </w:r>
      <w:r>
        <w:t>"</w:t>
      </w:r>
      <w:r w:rsidRPr="00C37B6D">
        <w:t>, EPA Publication No. EPA/600/R-05/147 (March 2006).</w:t>
      </w:r>
    </w:p>
    <w:p w14:paraId="7DA3AF00" w14:textId="77777777" w:rsidR="00A10146" w:rsidRPr="00C37B6D" w:rsidRDefault="00A10146" w:rsidP="00A10146">
      <w:pPr>
        <w:ind w:left="2160"/>
      </w:pPr>
    </w:p>
    <w:p w14:paraId="0B7D83EC" w14:textId="77777777" w:rsidR="00A10146" w:rsidRPr="00C37B6D" w:rsidRDefault="00A10146" w:rsidP="00A10146">
      <w:pPr>
        <w:ind w:left="2160"/>
      </w:pPr>
      <w:r>
        <w:t>"</w:t>
      </w:r>
      <w:r w:rsidRPr="00C37B6D">
        <w:t>Model Standards and Techniques for Control of Radon in New Residential Buildings</w:t>
      </w:r>
      <w:r>
        <w:t>"</w:t>
      </w:r>
      <w:r w:rsidRPr="00C37B6D">
        <w:t xml:space="preserve"> EPA Publication No. EPA/402/R-94/009 (March 1994). </w:t>
      </w:r>
    </w:p>
    <w:p w14:paraId="693A9E05" w14:textId="77777777" w:rsidR="00A10146" w:rsidRPr="00C37B6D" w:rsidRDefault="00A10146" w:rsidP="00A10146">
      <w:pPr>
        <w:ind w:left="2160"/>
      </w:pPr>
    </w:p>
    <w:p w14:paraId="08CD02E2" w14:textId="77777777" w:rsidR="00A10146" w:rsidRPr="00C37B6D" w:rsidRDefault="00A10146" w:rsidP="00A10146">
      <w:pPr>
        <w:ind w:left="2160"/>
      </w:pPr>
      <w:r>
        <w:t>"</w:t>
      </w:r>
      <w:r w:rsidRPr="00C37B6D">
        <w:t>Radon Reduction Techniques for Existing Detached Houses:  Technical Guidance (Third Edition) for Active Soil Depressurization Systems</w:t>
      </w:r>
      <w:r>
        <w:t>"</w:t>
      </w:r>
      <w:r w:rsidRPr="00C37B6D">
        <w:t>, EPA Publication No. EPA/625/R-93/011 (October 1993).</w:t>
      </w:r>
    </w:p>
    <w:p w14:paraId="3BF43C25" w14:textId="77777777" w:rsidR="00A10146" w:rsidRPr="00C37B6D" w:rsidRDefault="00A10146" w:rsidP="00A10146">
      <w:pPr>
        <w:ind w:left="1440"/>
      </w:pPr>
    </w:p>
    <w:p w14:paraId="23B41915" w14:textId="77777777" w:rsidR="00A10146" w:rsidRPr="00C37B6D" w:rsidRDefault="00A10146" w:rsidP="00A10146">
      <w:pPr>
        <w:ind w:left="720"/>
      </w:pPr>
      <w:r w:rsidRPr="00C37B6D">
        <w:t xml:space="preserve">Illinois Environmental Protection Agency, </w:t>
      </w:r>
      <w:r>
        <w:t>2520 West Iles Avenue, PO Box 19276, Springfield, Illinois 62794-9276</w:t>
      </w:r>
      <w:r w:rsidRPr="00C37B6D">
        <w:t xml:space="preserve">, (217) 785-0830.  </w:t>
      </w:r>
    </w:p>
    <w:p w14:paraId="4F32F29A" w14:textId="77777777" w:rsidR="00A10146" w:rsidRPr="00C37B6D" w:rsidRDefault="00A10146" w:rsidP="00A10146">
      <w:pPr>
        <w:ind w:left="1440"/>
      </w:pPr>
    </w:p>
    <w:p w14:paraId="7091CBB8" w14:textId="77777777" w:rsidR="00A10146" w:rsidRPr="00C37B6D" w:rsidRDefault="00A10146" w:rsidP="00A10146">
      <w:pPr>
        <w:ind w:left="1440"/>
      </w:pPr>
      <w:r>
        <w:t>"</w:t>
      </w:r>
      <w:r w:rsidRPr="00C37B6D">
        <w:t>A Summary of Selected Background Conditions for Inorganics in Soil</w:t>
      </w:r>
      <w:r>
        <w:t>"</w:t>
      </w:r>
      <w:r w:rsidRPr="00C37B6D">
        <w:t>, Publication No. IEPA/ENV/94-161 (August 1994).</w:t>
      </w:r>
    </w:p>
    <w:p w14:paraId="24414084" w14:textId="77777777" w:rsidR="00A10146" w:rsidRPr="00C37B6D" w:rsidRDefault="00A10146" w:rsidP="00A10146">
      <w:pPr>
        <w:ind w:left="1440"/>
      </w:pPr>
    </w:p>
    <w:p w14:paraId="7654C65E" w14:textId="77777777" w:rsidR="00A10146" w:rsidRPr="00C37B6D" w:rsidRDefault="00A10146" w:rsidP="00A10146">
      <w:pPr>
        <w:ind w:left="720"/>
      </w:pPr>
      <w:r w:rsidRPr="00C37B6D">
        <w:t>IRIS.  Integrated Risk Information System, National Center for Environmental Assessment, U.S. Environmental Protection Agency, 26 West Martin Luther King Drive, MS-190, Cincinnati, OH 45268, (513) 569-7254.</w:t>
      </w:r>
    </w:p>
    <w:p w14:paraId="2D4AE9C1" w14:textId="77777777" w:rsidR="00A10146" w:rsidRPr="00C37B6D" w:rsidRDefault="00A10146" w:rsidP="00A10146">
      <w:pPr>
        <w:ind w:left="1440"/>
      </w:pPr>
    </w:p>
    <w:p w14:paraId="2DF65047" w14:textId="77777777" w:rsidR="00A10146" w:rsidRPr="00C37B6D" w:rsidRDefault="00A10146" w:rsidP="00A10146">
      <w:pPr>
        <w:ind w:left="1440"/>
      </w:pPr>
      <w:r>
        <w:t>"</w:t>
      </w:r>
      <w:r w:rsidRPr="00C37B6D">
        <w:t>Reference Dose (RfD): Description and Use in Health Risk Assessments</w:t>
      </w:r>
      <w:r>
        <w:t>"</w:t>
      </w:r>
      <w:r w:rsidRPr="00C37B6D">
        <w:t>, Background Document 1A (March 15, 1993).</w:t>
      </w:r>
    </w:p>
    <w:p w14:paraId="5D72925A" w14:textId="77777777" w:rsidR="00A10146" w:rsidRPr="00C37B6D" w:rsidRDefault="00A10146" w:rsidP="00A10146">
      <w:pPr>
        <w:ind w:left="1440"/>
      </w:pPr>
    </w:p>
    <w:p w14:paraId="0F656961" w14:textId="77777777" w:rsidR="00A10146" w:rsidRPr="00C37B6D" w:rsidRDefault="00A10146" w:rsidP="00A10146">
      <w:pPr>
        <w:ind w:left="1440"/>
      </w:pPr>
      <w:r>
        <w:t>"</w:t>
      </w:r>
      <w:r w:rsidRPr="00C37B6D">
        <w:t>EPA Approach for Assessing the Risks Associated with Chronic Exposures to Carcinogens</w:t>
      </w:r>
      <w:r>
        <w:t>"</w:t>
      </w:r>
      <w:r w:rsidRPr="00C37B6D">
        <w:t>, Background Document 2 (January 17, 1992).</w:t>
      </w:r>
    </w:p>
    <w:p w14:paraId="40886A2E" w14:textId="77777777" w:rsidR="00A10146" w:rsidRPr="00C37B6D" w:rsidRDefault="00A10146" w:rsidP="00A10146">
      <w:pPr>
        <w:ind w:left="1440"/>
      </w:pPr>
    </w:p>
    <w:p w14:paraId="4C5E4C8A" w14:textId="77777777" w:rsidR="00A10146" w:rsidRPr="00C37B6D" w:rsidRDefault="00A10146" w:rsidP="00A10146">
      <w:pPr>
        <w:ind w:left="720"/>
      </w:pPr>
      <w:r w:rsidRPr="00C37B6D">
        <w:lastRenderedPageBreak/>
        <w:t>Johnson, Paul C. (2005). Identification of Application Specific Critical Inputs for the 1991 Johnson and Ettinger Vapor Intrusion Algorithm. Ground Water Monitoring and Remediation. 25(1), 63-78.</w:t>
      </w:r>
    </w:p>
    <w:p w14:paraId="58AB1E34" w14:textId="77777777" w:rsidR="00A10146" w:rsidRPr="00C37B6D" w:rsidRDefault="00A10146" w:rsidP="00A10146">
      <w:pPr>
        <w:ind w:left="720"/>
      </w:pPr>
    </w:p>
    <w:p w14:paraId="37B28316" w14:textId="77777777" w:rsidR="00A10146" w:rsidRPr="00C37B6D" w:rsidRDefault="00A10146" w:rsidP="00A10146">
      <w:pPr>
        <w:ind w:left="720"/>
      </w:pPr>
      <w:r w:rsidRPr="00C37B6D">
        <w:t>Murray, Donald M. and Burmaster, David E. (1995). Residential Air Exchange Rates in the United States: Empirical and Estimated Parametric Distributions by Season and Climatic Region. Risk Analysis. 15(4), 459-465.</w:t>
      </w:r>
    </w:p>
    <w:p w14:paraId="565BC6CC" w14:textId="77777777" w:rsidR="00A10146" w:rsidRPr="00C37B6D" w:rsidRDefault="00A10146" w:rsidP="00A10146">
      <w:pPr>
        <w:ind w:left="720"/>
      </w:pPr>
    </w:p>
    <w:p w14:paraId="19E657DA" w14:textId="77777777" w:rsidR="00A10146" w:rsidRPr="00C37B6D" w:rsidRDefault="00A10146" w:rsidP="00A10146">
      <w:pPr>
        <w:ind w:left="720"/>
      </w:pPr>
      <w:r w:rsidRPr="00C37B6D">
        <w:t>Nelson, D.W., and L.E. Sommers (1982). Total carbon, organic carbon, and organic matter.  In: A.L. Page (ed.), Methods of Soil Analysis.  Part 2. Chemical and Microbiological Properties.  2nd Edition, pp. 539-579, American Society of Agronomy.  Madison, WI.</w:t>
      </w:r>
    </w:p>
    <w:p w14:paraId="34C51492" w14:textId="77777777" w:rsidR="00A10146" w:rsidRPr="00C37B6D" w:rsidRDefault="00A10146" w:rsidP="00A10146">
      <w:pPr>
        <w:ind w:left="720"/>
      </w:pPr>
    </w:p>
    <w:p w14:paraId="07B2FEBB" w14:textId="77777777" w:rsidR="00A10146" w:rsidRPr="00C37B6D" w:rsidRDefault="00A10146" w:rsidP="00A10146">
      <w:pPr>
        <w:ind w:left="720"/>
      </w:pPr>
      <w:r w:rsidRPr="00C37B6D">
        <w:t>NTIS.  National Technical Information Service, 5285 Port Royal Road, Springfield, VA 22161, (703) 487-4600.</w:t>
      </w:r>
    </w:p>
    <w:p w14:paraId="78E30FAA" w14:textId="77777777" w:rsidR="00A10146" w:rsidRPr="00C37B6D" w:rsidRDefault="00A10146" w:rsidP="00A10146">
      <w:pPr>
        <w:ind w:left="1440"/>
      </w:pPr>
    </w:p>
    <w:p w14:paraId="39DCF4C1" w14:textId="77777777" w:rsidR="00A10146" w:rsidRPr="00C37B6D" w:rsidRDefault="00A10146" w:rsidP="00A10146">
      <w:pPr>
        <w:ind w:left="1440"/>
      </w:pPr>
      <w:r>
        <w:t>"</w:t>
      </w:r>
      <w:r w:rsidRPr="00C37B6D">
        <w:t>Calculating Upper Confidence Limits for Exposure Point Concentrations at Hazardous Waste Sites</w:t>
      </w:r>
      <w:r>
        <w:t>",</w:t>
      </w:r>
      <w:r w:rsidRPr="00C37B6D">
        <w:t xml:space="preserve"> USEPA Office of Emergency and Remedial Response, OSWER 9285.6-10 (December 2002), PB 2003-104982.</w:t>
      </w:r>
    </w:p>
    <w:p w14:paraId="6CA65DA9" w14:textId="77777777" w:rsidR="00A10146" w:rsidRPr="00C37B6D" w:rsidRDefault="00A10146" w:rsidP="00A10146">
      <w:pPr>
        <w:ind w:left="1440"/>
      </w:pPr>
    </w:p>
    <w:p w14:paraId="45641C86" w14:textId="77777777" w:rsidR="00A10146" w:rsidRPr="00C37B6D" w:rsidRDefault="00A10146" w:rsidP="00A10146">
      <w:pPr>
        <w:ind w:left="1440"/>
      </w:pPr>
      <w:r>
        <w:t>"</w:t>
      </w:r>
      <w:r w:rsidRPr="00C37B6D">
        <w:t>Evaluating the Vapor Intrusion to Indoor Air Pathway from Groundwater and Soils</w:t>
      </w:r>
      <w:r>
        <w:t>"</w:t>
      </w:r>
      <w:r w:rsidRPr="00C37B6D">
        <w:t>, OSWER Draft Guidance. EPA Publication No. EPA/530D-02/004 (November 2002).</w:t>
      </w:r>
    </w:p>
    <w:p w14:paraId="2CA70B89" w14:textId="77777777" w:rsidR="00A10146" w:rsidRPr="00C37B6D" w:rsidRDefault="00A10146" w:rsidP="00A10146">
      <w:pPr>
        <w:ind w:left="1440"/>
      </w:pPr>
      <w:r w:rsidRPr="00C37B6D">
        <w:tab/>
      </w:r>
    </w:p>
    <w:p w14:paraId="1F724BDB" w14:textId="77777777" w:rsidR="00A10146" w:rsidRPr="00C37B6D" w:rsidRDefault="00A10146" w:rsidP="00A10146">
      <w:pPr>
        <w:ind w:left="1440"/>
      </w:pPr>
      <w:r>
        <w:t>"</w:t>
      </w:r>
      <w:r w:rsidRPr="00C37B6D">
        <w:t>Exposures Factors Handbook, Vol. I:  General Factors</w:t>
      </w:r>
      <w:r>
        <w:t>"</w:t>
      </w:r>
      <w:r w:rsidRPr="00C37B6D">
        <w:t>, EPA Publication No. EPA/600/P-95/002Fa (August 1997).</w:t>
      </w:r>
    </w:p>
    <w:p w14:paraId="7ED4D62A" w14:textId="77777777" w:rsidR="00A10146" w:rsidRPr="00C37B6D" w:rsidRDefault="00A10146" w:rsidP="00A10146">
      <w:pPr>
        <w:ind w:left="1440"/>
      </w:pPr>
    </w:p>
    <w:p w14:paraId="4628FFA5" w14:textId="77777777" w:rsidR="00A10146" w:rsidRPr="00C37B6D" w:rsidRDefault="00A10146" w:rsidP="00A10146">
      <w:pPr>
        <w:ind w:left="1440"/>
      </w:pPr>
      <w:r>
        <w:t>"</w:t>
      </w:r>
      <w:r w:rsidRPr="00C37B6D">
        <w:t>Exposures Factors Handbook, Vol. II:  Food Ingestion Factors</w:t>
      </w:r>
      <w:r>
        <w:t>"</w:t>
      </w:r>
      <w:r w:rsidRPr="00C37B6D">
        <w:t>, EPA Publication No. EPA/600/P-95/002Fb (August 1997).</w:t>
      </w:r>
    </w:p>
    <w:p w14:paraId="2DE4367B" w14:textId="77777777" w:rsidR="00A10146" w:rsidRPr="00C37B6D" w:rsidRDefault="00A10146" w:rsidP="00A10146">
      <w:pPr>
        <w:ind w:left="1440"/>
      </w:pPr>
    </w:p>
    <w:p w14:paraId="270AE8D9" w14:textId="77777777" w:rsidR="00A10146" w:rsidRPr="00C37B6D" w:rsidRDefault="00A10146" w:rsidP="00A10146">
      <w:pPr>
        <w:ind w:left="1440"/>
      </w:pPr>
      <w:r>
        <w:t>"</w:t>
      </w:r>
      <w:r w:rsidRPr="00C37B6D">
        <w:t>Exposures Factors Handbook, Vol. III:  Activity Factors</w:t>
      </w:r>
      <w:r>
        <w:t>"</w:t>
      </w:r>
      <w:r w:rsidRPr="00C37B6D">
        <w:t>, EPA Publication No. EPA/600/P-95/002Fc (August 1997).</w:t>
      </w:r>
    </w:p>
    <w:p w14:paraId="68939057" w14:textId="77777777" w:rsidR="00A10146" w:rsidRPr="00C37B6D" w:rsidRDefault="00A10146" w:rsidP="00A10146">
      <w:pPr>
        <w:ind w:left="1440"/>
      </w:pPr>
    </w:p>
    <w:p w14:paraId="00154CB3" w14:textId="77777777" w:rsidR="00A10146" w:rsidRPr="00C37B6D" w:rsidRDefault="00A10146" w:rsidP="00A10146">
      <w:pPr>
        <w:ind w:left="1440"/>
      </w:pPr>
      <w:r>
        <w:t>"</w:t>
      </w:r>
      <w:r w:rsidRPr="00C37B6D">
        <w:t>Risk Assessment Guidance for Superfund, Vol. I:  Human Health Evaluation Manual, Supplemental Guidance:  Standard Default Exposure Factors</w:t>
      </w:r>
      <w:r>
        <w:t>"</w:t>
      </w:r>
      <w:r w:rsidRPr="00C37B6D">
        <w:t>, OSWER Directive 9285.6-03 (March 1991).</w:t>
      </w:r>
    </w:p>
    <w:p w14:paraId="4C2C2281" w14:textId="77777777" w:rsidR="00A10146" w:rsidRPr="00C37B6D" w:rsidRDefault="00A10146" w:rsidP="00A10146">
      <w:pPr>
        <w:ind w:left="1440"/>
      </w:pPr>
    </w:p>
    <w:p w14:paraId="54348089" w14:textId="77777777" w:rsidR="00A10146" w:rsidRPr="00C37B6D" w:rsidRDefault="00A10146" w:rsidP="00A10146">
      <w:pPr>
        <w:ind w:left="1440"/>
      </w:pPr>
      <w:r>
        <w:t>"</w:t>
      </w:r>
      <w:r w:rsidRPr="00C37B6D">
        <w:t>Rapid Assessment of Exposure to Particulate Emissions from Surface Contamination Sites</w:t>
      </w:r>
      <w:r>
        <w:t>"</w:t>
      </w:r>
      <w:r w:rsidRPr="00C37B6D">
        <w:t>, EPA Publication No. EPA/600/8-85/002 (February 1985), PB 85-192219.</w:t>
      </w:r>
    </w:p>
    <w:p w14:paraId="7D33EECB" w14:textId="77777777" w:rsidR="00A10146" w:rsidRPr="00C37B6D" w:rsidRDefault="00A10146" w:rsidP="00A10146">
      <w:pPr>
        <w:ind w:left="1440"/>
      </w:pPr>
    </w:p>
    <w:p w14:paraId="4C5CD895" w14:textId="77777777" w:rsidR="00A10146" w:rsidRPr="00C37B6D" w:rsidRDefault="00A10146" w:rsidP="00A10146">
      <w:pPr>
        <w:ind w:left="1440"/>
      </w:pPr>
      <w:r>
        <w:t>"</w:t>
      </w:r>
      <w:r w:rsidRPr="00C37B6D">
        <w:t>Risk Assessment Guidance for Superfund, Vol. I:  Human Health Evaluation Manual (Part E, Supplemental Guidance for Dermal Risk Assessment) Final</w:t>
      </w:r>
      <w:r>
        <w:t>"</w:t>
      </w:r>
      <w:r w:rsidRPr="00C37B6D">
        <w:t>, EPA Publication No. EPA/540/R/99/005 (July 2004).</w:t>
      </w:r>
    </w:p>
    <w:p w14:paraId="20EDA944" w14:textId="77777777" w:rsidR="00A10146" w:rsidRPr="00C37B6D" w:rsidRDefault="00A10146" w:rsidP="00A10146">
      <w:pPr>
        <w:ind w:left="1440"/>
      </w:pPr>
    </w:p>
    <w:p w14:paraId="58836713" w14:textId="77777777" w:rsidR="00A10146" w:rsidRPr="00C37B6D" w:rsidRDefault="00A10146" w:rsidP="00A10146">
      <w:pPr>
        <w:ind w:left="1440"/>
      </w:pPr>
      <w:r>
        <w:lastRenderedPageBreak/>
        <w:t>"</w:t>
      </w:r>
      <w:r w:rsidRPr="00C37B6D">
        <w:t>Risk Assessment Guidance for Superfund, Vol. 1:  Human Health Evaluation Manual (Part F, Supplemental Guidance for Inhalation Risk Assessment) Final</w:t>
      </w:r>
      <w:r>
        <w:t>"</w:t>
      </w:r>
      <w:r w:rsidRPr="00C37B6D">
        <w:t>, EPA Publication No. 540-R-070-002 (January 2009).</w:t>
      </w:r>
    </w:p>
    <w:p w14:paraId="441627C8" w14:textId="77777777" w:rsidR="00A10146" w:rsidRPr="00C37B6D" w:rsidRDefault="00A10146" w:rsidP="00A10146">
      <w:pPr>
        <w:ind w:left="1440"/>
      </w:pPr>
    </w:p>
    <w:p w14:paraId="2101025E" w14:textId="77777777" w:rsidR="00A10146" w:rsidRPr="00C37B6D" w:rsidRDefault="00A10146" w:rsidP="00A10146">
      <w:pPr>
        <w:ind w:left="1440"/>
      </w:pPr>
      <w:r>
        <w:t>"</w:t>
      </w:r>
      <w:r w:rsidRPr="00C37B6D">
        <w:t>Soil Screening Guidance: Technical Background Document”, EPA Publication No. EPA/540/R-95/128, PB 96-963502 (May 1996).</w:t>
      </w:r>
    </w:p>
    <w:p w14:paraId="3EC49A67" w14:textId="77777777" w:rsidR="00A10146" w:rsidRPr="00C37B6D" w:rsidRDefault="00A10146" w:rsidP="00A10146">
      <w:pPr>
        <w:ind w:left="1440"/>
      </w:pPr>
    </w:p>
    <w:p w14:paraId="17643B7C" w14:textId="77777777" w:rsidR="00A10146" w:rsidRPr="00C37B6D" w:rsidRDefault="00A10146" w:rsidP="00A10146">
      <w:pPr>
        <w:ind w:left="1440"/>
      </w:pPr>
      <w:r>
        <w:t>"</w:t>
      </w:r>
      <w:r w:rsidRPr="00C37B6D">
        <w:t xml:space="preserve">Soil Screening Guidance:  </w:t>
      </w:r>
      <w:r>
        <w:t>User's</w:t>
      </w:r>
      <w:r w:rsidRPr="00C37B6D">
        <w:t xml:space="preserve"> Guide</w:t>
      </w:r>
      <w:r>
        <w:t>"</w:t>
      </w:r>
      <w:r w:rsidRPr="00C37B6D">
        <w:t>, EPA Publication No. EPA/540/R-96/018, PB 96-963505 (April 1996).</w:t>
      </w:r>
    </w:p>
    <w:p w14:paraId="7B4AC442" w14:textId="77777777" w:rsidR="00A10146" w:rsidRPr="00C37B6D" w:rsidRDefault="00A10146" w:rsidP="00A10146">
      <w:pPr>
        <w:ind w:left="1440"/>
      </w:pPr>
    </w:p>
    <w:p w14:paraId="7E580B5D" w14:textId="77777777" w:rsidR="00A10146" w:rsidRPr="00C37B6D" w:rsidRDefault="00A10146" w:rsidP="00A10146">
      <w:pPr>
        <w:ind w:left="1440"/>
      </w:pPr>
      <w:r>
        <w:t>"</w:t>
      </w:r>
      <w:r w:rsidRPr="00C37B6D">
        <w:t>Superfund Exposure Assessment Manual</w:t>
      </w:r>
      <w:r>
        <w:t>"</w:t>
      </w:r>
      <w:r w:rsidRPr="00C37B6D">
        <w:t>, EPA Publication No. EPA/540/1-88/001 (April 1988).</w:t>
      </w:r>
    </w:p>
    <w:p w14:paraId="12B8E480" w14:textId="77777777" w:rsidR="00A10146" w:rsidRPr="00C37B6D" w:rsidRDefault="00A10146" w:rsidP="00A10146">
      <w:pPr>
        <w:ind w:left="1440"/>
      </w:pPr>
    </w:p>
    <w:p w14:paraId="5A22C3C3" w14:textId="77777777" w:rsidR="00A10146" w:rsidRPr="00C37B6D" w:rsidRDefault="00A10146" w:rsidP="00A10146">
      <w:pPr>
        <w:ind w:left="1440"/>
      </w:pPr>
      <w:r>
        <w:t>"</w:t>
      </w:r>
      <w:r w:rsidRPr="00C37B6D">
        <w:t>Supplemental Guidance for Developing Soil Screening Levels for Superfund Sites</w:t>
      </w:r>
      <w:r>
        <w:t>"</w:t>
      </w:r>
      <w:r w:rsidRPr="00C37B6D">
        <w:t>, OSWER Directive 9355.4-24 (December 2002).</w:t>
      </w:r>
    </w:p>
    <w:p w14:paraId="02BCF1B3" w14:textId="77777777" w:rsidR="00A10146" w:rsidRPr="00C37B6D" w:rsidRDefault="00A10146" w:rsidP="00A10146">
      <w:pPr>
        <w:ind w:left="1440"/>
      </w:pPr>
    </w:p>
    <w:p w14:paraId="25911C0C" w14:textId="77777777" w:rsidR="00A10146" w:rsidRPr="00C37B6D" w:rsidRDefault="00A10146" w:rsidP="00A10146">
      <w:pPr>
        <w:ind w:left="1440"/>
      </w:pPr>
      <w:r>
        <w:t>"User's</w:t>
      </w:r>
      <w:r w:rsidRPr="00C37B6D">
        <w:t xml:space="preserve"> Guide for Evaluating Subsurface Vapor Intrusion into Buildings</w:t>
      </w:r>
      <w:r>
        <w:t>"</w:t>
      </w:r>
      <w:r w:rsidRPr="00C37B6D">
        <w:t>, EPA Publication No. EPA/68/W-02/33 (February 2004).</w:t>
      </w:r>
    </w:p>
    <w:p w14:paraId="4AEDBECB" w14:textId="77777777" w:rsidR="00A10146" w:rsidRPr="00C37B6D" w:rsidRDefault="00A10146" w:rsidP="00A10146">
      <w:pPr>
        <w:ind w:left="1440"/>
      </w:pPr>
    </w:p>
    <w:p w14:paraId="1DBD58B3" w14:textId="77777777" w:rsidR="00A10146" w:rsidRPr="00C37B6D" w:rsidRDefault="00A10146" w:rsidP="00A10146">
      <w:pPr>
        <w:ind w:left="810"/>
      </w:pPr>
      <w:r w:rsidRPr="00C37B6D">
        <w:t>Polynuclear Aromatic Hydrocarbon Background Study, City of Chicago, Illinois, Tetra Tech Em Inc., 200 E. Randolph Drive, Suite 4700, Chicago IL 60601, February 24, 2003.</w:t>
      </w:r>
    </w:p>
    <w:p w14:paraId="04009489" w14:textId="77777777" w:rsidR="00A10146" w:rsidRPr="00C37B6D" w:rsidRDefault="00A10146" w:rsidP="00A10146">
      <w:pPr>
        <w:ind w:left="1440"/>
      </w:pPr>
    </w:p>
    <w:p w14:paraId="254F0684" w14:textId="77777777" w:rsidR="00A10146" w:rsidRPr="00C37B6D" w:rsidRDefault="00A10146" w:rsidP="00A10146">
      <w:pPr>
        <w:ind w:left="720"/>
      </w:pPr>
      <w:r w:rsidRPr="00C37B6D">
        <w:t>RCRA Facility Investigation Guidance, Interim Final, developed by USEPA (EPA 530/SW-89-031), 4 volumes (May 1989).</w:t>
      </w:r>
    </w:p>
    <w:p w14:paraId="63B9B903" w14:textId="77777777" w:rsidR="00A10146" w:rsidRPr="00C37B6D" w:rsidRDefault="00A10146" w:rsidP="00A10146">
      <w:pPr>
        <w:ind w:left="1440"/>
      </w:pPr>
    </w:p>
    <w:p w14:paraId="66FB97BB" w14:textId="77777777" w:rsidR="00A10146" w:rsidRDefault="00A10146" w:rsidP="00A10146">
      <w:pPr>
        <w:ind w:left="720"/>
      </w:pPr>
      <w:bookmarkStart w:id="0" w:name="_Hlk193986997"/>
      <w:r w:rsidRPr="00C37B6D">
        <w:t xml:space="preserve">United States Environmental Protection Agency, </w:t>
      </w:r>
      <w:r>
        <w:t xml:space="preserve">1200 Pennsylvania Avenue, N.W., Washington, </w:t>
      </w:r>
      <w:r w:rsidRPr="00636D21">
        <w:t xml:space="preserve">DC </w:t>
      </w:r>
      <w:proofErr w:type="gramStart"/>
      <w:r w:rsidRPr="00636D21">
        <w:t>20460  (</w:t>
      </w:r>
      <w:proofErr w:type="gramEnd"/>
      <w:r>
        <w:t>202) 564-4700.</w:t>
      </w:r>
    </w:p>
    <w:p w14:paraId="5CF8D37F" w14:textId="77777777" w:rsidR="00A10146" w:rsidRDefault="00A10146" w:rsidP="00A10146">
      <w:pPr>
        <w:ind w:left="720"/>
      </w:pPr>
    </w:p>
    <w:p w14:paraId="50D6A4EC" w14:textId="77777777" w:rsidR="00A10146" w:rsidRPr="00C37B6D" w:rsidRDefault="00A10146" w:rsidP="00A10146">
      <w:pPr>
        <w:ind w:left="1440"/>
      </w:pPr>
      <w:r w:rsidRPr="00C37B6D">
        <w:t xml:space="preserve">Office of Environmental Information (2000).  </w:t>
      </w:r>
      <w:r>
        <w:t>"</w:t>
      </w:r>
      <w:r w:rsidRPr="00C37B6D">
        <w:t>Guidance for Data Quality Assessment, Practical Methods for Data Analysis</w:t>
      </w:r>
      <w:r>
        <w:t>",</w:t>
      </w:r>
      <w:r w:rsidRPr="00C37B6D">
        <w:t xml:space="preserve"> EPA QA/G-9, QAOO update.  EPA Publication No. EPA/600/R-96-084.  (Available at </w:t>
      </w:r>
      <w:hyperlink r:id="rId8" w:history="1">
        <w:r w:rsidRPr="00770D2D">
          <w:rPr>
            <w:rStyle w:val="Hyperlink"/>
          </w:rPr>
          <w:t>https://semspub.epa.gov/work/06/217322.pdf</w:t>
        </w:r>
      </w:hyperlink>
      <w:r w:rsidRPr="00C37B6D">
        <w:t>.</w:t>
      </w:r>
    </w:p>
    <w:bookmarkEnd w:id="0"/>
    <w:p w14:paraId="5581E041" w14:textId="77777777" w:rsidR="00A10146" w:rsidRPr="00C37B6D" w:rsidRDefault="00A10146" w:rsidP="00A10146">
      <w:pPr>
        <w:ind w:left="1440"/>
      </w:pPr>
    </w:p>
    <w:p w14:paraId="7284F461" w14:textId="77777777" w:rsidR="00A10146" w:rsidRPr="00C37B6D" w:rsidRDefault="00A10146" w:rsidP="00A10146">
      <w:pPr>
        <w:ind w:left="1440"/>
      </w:pPr>
      <w:r w:rsidRPr="00C37B6D">
        <w:t xml:space="preserve">Office of Solid Waste and Emergency Response (2003). </w:t>
      </w:r>
      <w:r>
        <w:t>"</w:t>
      </w:r>
      <w:r w:rsidRPr="00C37B6D">
        <w:t>Human Health Toxicity Values in Superfund Risk Assessments</w:t>
      </w:r>
      <w:r>
        <w:t>",</w:t>
      </w:r>
      <w:r w:rsidRPr="00C37B6D">
        <w:t xml:space="preserve"> OSWER Directive 9285.7-53. (Available at http://www.epa.gov/oswer/riskassessment/pdf/hhmemo.pdf)</w:t>
      </w:r>
    </w:p>
    <w:p w14:paraId="71A0141D" w14:textId="77777777" w:rsidR="00A10146" w:rsidRPr="00C37B6D" w:rsidRDefault="00A10146" w:rsidP="00A10146">
      <w:pPr>
        <w:ind w:left="1440"/>
      </w:pPr>
    </w:p>
    <w:p w14:paraId="25308583" w14:textId="77777777" w:rsidR="00A10146" w:rsidRPr="00C37B6D" w:rsidRDefault="00A10146" w:rsidP="00A10146">
      <w:pPr>
        <w:ind w:left="1440"/>
      </w:pPr>
      <w:r w:rsidRPr="00C37B6D">
        <w:t>Compendium of Methods for Determination of Toxic Organic Compounds in Ambient Air, Second Edition, EPA Publication No. EPA/625/R-96/010b, January 1999, available at http://www.epa.gov/ttnamti1/files/ambient/airtox/tocomp99.pdf.</w:t>
      </w:r>
    </w:p>
    <w:p w14:paraId="517EB87F" w14:textId="77777777" w:rsidR="00A10146" w:rsidRPr="00C37B6D" w:rsidRDefault="00A10146" w:rsidP="00A10146">
      <w:pPr>
        <w:ind w:left="1440"/>
      </w:pPr>
    </w:p>
    <w:p w14:paraId="0578CC0A" w14:textId="77777777" w:rsidR="00A10146" w:rsidRPr="00C37B6D" w:rsidRDefault="00A10146" w:rsidP="00A10146">
      <w:pPr>
        <w:ind w:left="1440"/>
      </w:pPr>
      <w:r w:rsidRPr="00C37B6D">
        <w:t>Test Methods for Evaluating Solid Waste, Physical/Chemical Methods, SW-846 through Revision IVB (February 2007).</w:t>
      </w:r>
    </w:p>
    <w:p w14:paraId="06383E54" w14:textId="77777777" w:rsidR="00A10146" w:rsidRPr="00C37B6D" w:rsidRDefault="00A10146" w:rsidP="00A10146">
      <w:pPr>
        <w:ind w:left="1440"/>
      </w:pPr>
    </w:p>
    <w:p w14:paraId="36BBD3D0" w14:textId="77777777" w:rsidR="00A10146" w:rsidRPr="00C37B6D" w:rsidRDefault="00A10146" w:rsidP="00A10146">
      <w:pPr>
        <w:ind w:left="1440"/>
      </w:pPr>
      <w:r w:rsidRPr="00C37B6D">
        <w:lastRenderedPageBreak/>
        <w:t>CFR Promulgated Test Methods, Methods 3C and 16, Technology Transfer Network, Emission Measurement Center (2007).</w:t>
      </w:r>
    </w:p>
    <w:p w14:paraId="5EB9AE59" w14:textId="77777777" w:rsidR="00A10146" w:rsidRPr="00C37B6D" w:rsidRDefault="00A10146" w:rsidP="00A10146">
      <w:pPr>
        <w:ind w:left="1440"/>
      </w:pPr>
    </w:p>
    <w:p w14:paraId="146279BB" w14:textId="77777777" w:rsidR="00A10146" w:rsidRPr="00C37B6D" w:rsidRDefault="00A10146" w:rsidP="00A10146">
      <w:pPr>
        <w:ind w:left="1440"/>
      </w:pPr>
      <w:r>
        <w:t>"</w:t>
      </w:r>
      <w:r w:rsidRPr="00C37B6D">
        <w:t>Guidelines for Carcinogen Risk Assessment (2005)</w:t>
      </w:r>
      <w:r>
        <w:t>"</w:t>
      </w:r>
      <w:r w:rsidRPr="00C37B6D">
        <w:t>.  U. S. Environmental Protection Agency, Washington, DC, EPA Publication No. EPA/630/P-03/001F, 2005.  (Available at http://cfpub.epa.gov/ncea/raf/recordisplay.cfm?deid=116283.)</w:t>
      </w:r>
    </w:p>
    <w:p w14:paraId="20E4B5E8" w14:textId="77777777" w:rsidR="00A10146" w:rsidRPr="00C37B6D" w:rsidRDefault="00A10146" w:rsidP="00A10146">
      <w:pPr>
        <w:ind w:left="720"/>
      </w:pPr>
    </w:p>
    <w:p w14:paraId="012336E3" w14:textId="77777777" w:rsidR="00A10146" w:rsidRPr="00C37B6D" w:rsidRDefault="00A10146" w:rsidP="00A10146">
      <w:pPr>
        <w:ind w:left="720"/>
      </w:pPr>
      <w:r>
        <w:t>"</w:t>
      </w:r>
      <w:r w:rsidRPr="00C37B6D">
        <w:t>Vapor Intrusion Pathway: A Practical Guide</w:t>
      </w:r>
      <w:r>
        <w:t>"</w:t>
      </w:r>
      <w:r w:rsidRPr="00C37B6D">
        <w:t>, Technical and Regulatory Guidance. Interstate Technology and Regulatory Council (January 2007).</w:t>
      </w:r>
    </w:p>
    <w:p w14:paraId="3EFD5F62" w14:textId="77777777" w:rsidR="00A10146" w:rsidRPr="00C37B6D" w:rsidRDefault="00A10146" w:rsidP="00A10146">
      <w:pPr>
        <w:ind w:left="1440"/>
      </w:pPr>
    </w:p>
    <w:p w14:paraId="1940FFEE" w14:textId="77777777" w:rsidR="00A10146" w:rsidRPr="00172DFD" w:rsidRDefault="00A10146" w:rsidP="00A10146">
      <w:pPr>
        <w:ind w:left="1440" w:hanging="720"/>
      </w:pPr>
      <w:r w:rsidRPr="00172DFD">
        <w:t>b)</w:t>
      </w:r>
      <w:r w:rsidRPr="00172DFD">
        <w:tab/>
        <w:t>CFR (Code of Federal Regulations).  Available from the Superintendent of Documents, U.S. Government Printing Office, Washington, D.C. 20402 (202)783-3238:</w:t>
      </w:r>
    </w:p>
    <w:p w14:paraId="6DA71DC8" w14:textId="77777777" w:rsidR="00A10146" w:rsidRPr="00172DFD" w:rsidRDefault="00A10146" w:rsidP="00A10146"/>
    <w:p w14:paraId="3F2E7712" w14:textId="77777777" w:rsidR="00A10146" w:rsidRPr="00172DFD" w:rsidRDefault="00A10146" w:rsidP="00A10146">
      <w:pPr>
        <w:ind w:left="3600" w:hanging="2160"/>
        <w:outlineLvl w:val="0"/>
      </w:pPr>
      <w:r w:rsidRPr="00172DFD">
        <w:t>40 CFR 761 (1998).</w:t>
      </w:r>
    </w:p>
    <w:p w14:paraId="749AB94A" w14:textId="77777777" w:rsidR="00A10146" w:rsidRPr="00172DFD" w:rsidRDefault="00A10146" w:rsidP="00A10146"/>
    <w:p w14:paraId="6EC33E39" w14:textId="77777777" w:rsidR="00A10146" w:rsidRPr="00172DFD" w:rsidRDefault="00A10146" w:rsidP="00A10146">
      <w:pPr>
        <w:ind w:left="1440" w:hanging="720"/>
      </w:pPr>
      <w:r w:rsidRPr="00172DFD">
        <w:t>c)</w:t>
      </w:r>
      <w:r w:rsidRPr="00172DFD">
        <w:tab/>
        <w:t>This Section incorporates no later editions or amendments.</w:t>
      </w:r>
    </w:p>
    <w:p w14:paraId="5336F1BD" w14:textId="77777777" w:rsidR="00A10146" w:rsidRPr="00172DFD" w:rsidRDefault="00A10146" w:rsidP="00A10146">
      <w:pPr>
        <w:ind w:left="1800" w:hanging="1800"/>
      </w:pPr>
    </w:p>
    <w:p w14:paraId="3B9370D2" w14:textId="7DE4C230" w:rsidR="006F23B8" w:rsidRPr="00437976" w:rsidRDefault="00A10146" w:rsidP="00A10146">
      <w:pPr>
        <w:spacing w:before="120" w:after="120"/>
        <w:ind w:left="1800" w:hanging="1800"/>
        <w:rPr>
          <w:rFonts w:ascii="Times New Roman" w:hAnsi="Times New Roman"/>
        </w:rPr>
      </w:pPr>
      <w:r w:rsidRPr="00172DFD">
        <w:t xml:space="preserve">(Source: Amended at </w:t>
      </w:r>
      <w:r>
        <w:t>49</w:t>
      </w:r>
      <w:r w:rsidRPr="00F455D2">
        <w:t xml:space="preserve"> Ill. Reg. </w:t>
      </w:r>
      <w:r>
        <w:t>12746</w:t>
      </w:r>
      <w:r w:rsidRPr="00F455D2">
        <w:t xml:space="preserve">, effective </w:t>
      </w:r>
      <w:r>
        <w:t>September 23, 2025</w:t>
      </w:r>
      <w:r w:rsidRPr="00172DFD">
        <w:t>)</w:t>
      </w:r>
    </w:p>
    <w:p w14:paraId="225C0581" w14:textId="77777777" w:rsidR="006F23B8" w:rsidRPr="00437976" w:rsidRDefault="006F23B8">
      <w:pPr>
        <w:pStyle w:val="Heading4"/>
        <w:spacing w:before="120" w:after="120"/>
        <w:rPr>
          <w:rFonts w:ascii="Times New Roman" w:hAnsi="Times New Roman"/>
          <w:b w:val="0"/>
          <w:szCs w:val="24"/>
        </w:rPr>
      </w:pPr>
    </w:p>
    <w:p w14:paraId="3F4BD7D7" w14:textId="77777777" w:rsidR="006F23B8" w:rsidRPr="00437976" w:rsidRDefault="006F23B8">
      <w:pPr>
        <w:pStyle w:val="Heading4"/>
        <w:spacing w:before="120" w:after="120"/>
        <w:rPr>
          <w:rFonts w:ascii="Times New Roman" w:hAnsi="Times New Roman"/>
          <w:b w:val="0"/>
          <w:szCs w:val="24"/>
        </w:rPr>
      </w:pPr>
      <w:r w:rsidRPr="00437976">
        <w:rPr>
          <w:rFonts w:ascii="Times New Roman" w:hAnsi="Times New Roman"/>
          <w:b w:val="0"/>
          <w:szCs w:val="24"/>
        </w:rPr>
        <w:t>Section 742.215</w:t>
      </w:r>
      <w:r w:rsidRPr="00437976">
        <w:rPr>
          <w:rFonts w:ascii="Times New Roman" w:hAnsi="Times New Roman"/>
          <w:b w:val="0"/>
          <w:szCs w:val="24"/>
        </w:rPr>
        <w:tab/>
        <w:t>Determination of Soil Attenuation Capacity</w:t>
      </w:r>
    </w:p>
    <w:p w14:paraId="5BA432DD" w14:textId="77777777" w:rsidR="006F23B8" w:rsidRPr="00437976" w:rsidRDefault="006F23B8">
      <w:pPr>
        <w:spacing w:before="120" w:after="120"/>
        <w:ind w:left="1440" w:hanging="720"/>
        <w:rPr>
          <w:rFonts w:ascii="Times New Roman" w:hAnsi="Times New Roman"/>
        </w:rPr>
      </w:pPr>
      <w:r w:rsidRPr="00437976">
        <w:rPr>
          <w:rFonts w:ascii="Times New Roman" w:hAnsi="Times New Roman"/>
        </w:rPr>
        <w:t>a)</w:t>
      </w:r>
      <w:r w:rsidRPr="00437976">
        <w:rPr>
          <w:rFonts w:ascii="Times New Roman" w:hAnsi="Times New Roman"/>
        </w:rPr>
        <w:tab/>
        <w:t>The concentrations of organic contaminants of concern remaining in the soil shall not exceed the attenuation capacity of the soil, as determined under subsection (b) of this Section.</w:t>
      </w:r>
    </w:p>
    <w:p w14:paraId="4540275F" w14:textId="77777777" w:rsidR="006F23B8" w:rsidRPr="00437976" w:rsidRDefault="006F23B8">
      <w:pPr>
        <w:spacing w:before="120" w:after="120"/>
        <w:ind w:left="1440" w:hanging="720"/>
        <w:rPr>
          <w:rFonts w:ascii="Times New Roman" w:hAnsi="Times New Roman"/>
        </w:rPr>
      </w:pPr>
      <w:r w:rsidRPr="00437976">
        <w:rPr>
          <w:rFonts w:ascii="Times New Roman" w:hAnsi="Times New Roman"/>
        </w:rPr>
        <w:t>b)</w:t>
      </w:r>
      <w:r w:rsidRPr="00437976">
        <w:rPr>
          <w:rFonts w:ascii="Times New Roman" w:hAnsi="Times New Roman"/>
        </w:rPr>
        <w:tab/>
        <w:t>The soil attenuation capacity is not exceeded if:</w:t>
      </w:r>
    </w:p>
    <w:p w14:paraId="49332E3E" w14:textId="77777777" w:rsidR="006F23B8" w:rsidRPr="00437976" w:rsidRDefault="006F23B8">
      <w:pPr>
        <w:spacing w:before="120" w:after="120"/>
        <w:ind w:left="2160" w:hanging="720"/>
        <w:rPr>
          <w:rFonts w:ascii="Times New Roman" w:hAnsi="Times New Roman"/>
        </w:rPr>
      </w:pPr>
      <w:r w:rsidRPr="00437976">
        <w:rPr>
          <w:rFonts w:ascii="Times New Roman" w:hAnsi="Times New Roman"/>
        </w:rPr>
        <w:t>1)</w:t>
      </w:r>
      <w:r w:rsidRPr="00437976">
        <w:rPr>
          <w:rFonts w:ascii="Times New Roman" w:hAnsi="Times New Roman"/>
        </w:rPr>
        <w:tab/>
        <w:t>The sum of the organic contaminant residual concentrations analyzed for the purposes of the remediation program for which the analysis is performed, at each discrete sampling point, is less than the natural organic carbon fraction of the soil.  If the information relative to the concentration of other organic contaminants is available, such information shall be included in the sum.  The natural organic carbon fraction (f</w:t>
      </w:r>
      <w:r w:rsidRPr="00437976">
        <w:rPr>
          <w:rFonts w:ascii="Times New Roman" w:hAnsi="Times New Roman"/>
          <w:vertAlign w:val="subscript"/>
        </w:rPr>
        <w:t>oc</w:t>
      </w:r>
      <w:r w:rsidRPr="00437976">
        <w:rPr>
          <w:rFonts w:ascii="Times New Roman" w:hAnsi="Times New Roman"/>
        </w:rPr>
        <w:t>) shall be either:</w:t>
      </w:r>
    </w:p>
    <w:p w14:paraId="4B81EC58" w14:textId="77777777" w:rsidR="006F23B8" w:rsidRPr="00437976" w:rsidRDefault="006F23B8">
      <w:pPr>
        <w:spacing w:before="120" w:after="120"/>
        <w:ind w:left="2880" w:hanging="720"/>
        <w:rPr>
          <w:rFonts w:ascii="Times New Roman" w:hAnsi="Times New Roman"/>
        </w:rPr>
      </w:pPr>
      <w:r w:rsidRPr="00437976">
        <w:rPr>
          <w:rFonts w:ascii="Times New Roman" w:hAnsi="Times New Roman"/>
        </w:rPr>
        <w:t>A)</w:t>
      </w:r>
      <w:r w:rsidRPr="00437976">
        <w:rPr>
          <w:rFonts w:ascii="Times New Roman" w:hAnsi="Times New Roman"/>
        </w:rPr>
        <w:tab/>
        <w:t>A default value of 6000 mg/kg for soils within the top meter and 2000 mg/kg for soils below one meter of the surface; or</w:t>
      </w:r>
    </w:p>
    <w:p w14:paraId="5254D46B" w14:textId="77777777" w:rsidR="006F23B8" w:rsidRPr="00437976" w:rsidRDefault="006F23B8">
      <w:pPr>
        <w:spacing w:before="120" w:after="120"/>
        <w:ind w:left="2880" w:hanging="720"/>
        <w:rPr>
          <w:rFonts w:ascii="Times New Roman" w:hAnsi="Times New Roman"/>
        </w:rPr>
      </w:pPr>
      <w:r w:rsidRPr="00437976">
        <w:rPr>
          <w:rFonts w:ascii="Times New Roman" w:hAnsi="Times New Roman"/>
        </w:rPr>
        <w:t>B)</w:t>
      </w:r>
      <w:r w:rsidRPr="00437976">
        <w:rPr>
          <w:rFonts w:ascii="Times New Roman" w:hAnsi="Times New Roman"/>
        </w:rPr>
        <w:tab/>
        <w:t>A site-specific value as measured by the analytical method referenced in Appendix C, Table F, multiplied by 0.58 to estimate the fraction of organic carbon, as stated in, Nelson and Sommers (1982), as incorporated by reference in Section 742.210;</w:t>
      </w:r>
    </w:p>
    <w:p w14:paraId="1B65EEA8" w14:textId="77777777" w:rsidR="006F23B8" w:rsidRPr="00437976" w:rsidRDefault="006F23B8">
      <w:pPr>
        <w:spacing w:before="120" w:after="120"/>
        <w:ind w:left="2160" w:hanging="720"/>
        <w:rPr>
          <w:rFonts w:ascii="Times New Roman" w:hAnsi="Times New Roman"/>
        </w:rPr>
      </w:pPr>
      <w:r w:rsidRPr="00437976">
        <w:rPr>
          <w:rFonts w:ascii="Times New Roman" w:hAnsi="Times New Roman"/>
        </w:rPr>
        <w:t>2)</w:t>
      </w:r>
      <w:r w:rsidRPr="00437976">
        <w:rPr>
          <w:rFonts w:ascii="Times New Roman" w:hAnsi="Times New Roman"/>
        </w:rPr>
        <w:tab/>
        <w:t>The total petroleum hydrocarbon concentration is less than the natural organic carbon fraction of the soil as demonstrated using a method approved by the Agency.  The method selected shall be appropriate for the contaminants of concern to be addressed; or</w:t>
      </w:r>
    </w:p>
    <w:p w14:paraId="30815815" w14:textId="77777777" w:rsidR="006F23B8" w:rsidRPr="00437976" w:rsidRDefault="006F23B8">
      <w:pPr>
        <w:spacing w:before="120" w:after="120"/>
        <w:ind w:left="2160" w:hanging="720"/>
        <w:rPr>
          <w:rFonts w:ascii="Times New Roman" w:hAnsi="Times New Roman"/>
        </w:rPr>
      </w:pPr>
      <w:r w:rsidRPr="00437976">
        <w:rPr>
          <w:rFonts w:ascii="Times New Roman" w:hAnsi="Times New Roman"/>
        </w:rPr>
        <w:lastRenderedPageBreak/>
        <w:t>3)</w:t>
      </w:r>
      <w:r w:rsidRPr="00437976">
        <w:rPr>
          <w:rFonts w:ascii="Times New Roman" w:hAnsi="Times New Roman"/>
        </w:rPr>
        <w:tab/>
        <w:t>Another method, approved by the Agency, shows that the soil attenuation capacity is not exceeded.</w:t>
      </w:r>
    </w:p>
    <w:p w14:paraId="6D1CE82E" w14:textId="77777777"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14:paraId="090422A7" w14:textId="77777777" w:rsidR="006F23B8" w:rsidRPr="00437976" w:rsidRDefault="006F23B8">
      <w:pPr>
        <w:spacing w:before="120" w:after="120"/>
        <w:rPr>
          <w:rFonts w:ascii="Times New Roman" w:hAnsi="Times New Roman"/>
        </w:rPr>
      </w:pPr>
    </w:p>
    <w:p w14:paraId="7EB2108B" w14:textId="77777777" w:rsidR="006B03CD" w:rsidRPr="00FC596B" w:rsidRDefault="006B03CD" w:rsidP="006B03CD">
      <w:pPr>
        <w:rPr>
          <w:b/>
        </w:rPr>
      </w:pPr>
      <w:r w:rsidRPr="00FC596B">
        <w:rPr>
          <w:b/>
        </w:rPr>
        <w:t xml:space="preserve">Section </w:t>
      </w:r>
      <w:proofErr w:type="gramStart"/>
      <w:r w:rsidRPr="00FC596B">
        <w:rPr>
          <w:b/>
        </w:rPr>
        <w:t>742.220  Determination</w:t>
      </w:r>
      <w:proofErr w:type="gramEnd"/>
      <w:r w:rsidRPr="00FC596B">
        <w:rPr>
          <w:b/>
        </w:rPr>
        <w:t xml:space="preserve"> of Soil Saturation Limit</w:t>
      </w:r>
    </w:p>
    <w:p w14:paraId="1031A753" w14:textId="77777777" w:rsidR="006B03CD" w:rsidRPr="00FC596B" w:rsidRDefault="006B03CD" w:rsidP="006B03CD">
      <w:pPr>
        <w:rPr>
          <w:rFonts w:eastAsia="Arial Unicode MS"/>
        </w:rPr>
      </w:pPr>
    </w:p>
    <w:p w14:paraId="5BECD452" w14:textId="77777777" w:rsidR="006B03CD" w:rsidRPr="00FC596B" w:rsidRDefault="006B03CD" w:rsidP="006B03CD">
      <w:pPr>
        <w:ind w:left="1440" w:hanging="720"/>
        <w:rPr>
          <w:strike/>
        </w:rPr>
      </w:pPr>
      <w:r w:rsidRPr="00FC596B">
        <w:t>a)</w:t>
      </w:r>
      <w:r w:rsidRPr="00FC596B">
        <w:tab/>
        <w:t>For any organic contaminant that has a melting point below 30</w:t>
      </w:r>
      <w:r w:rsidRPr="00FC596B">
        <w:rPr>
          <w:vertAlign w:val="superscript"/>
        </w:rPr>
        <w:t>o</w:t>
      </w:r>
      <w:r w:rsidRPr="00FC596B">
        <w:t>C, the remediation objective for the outdoor inhalation exposure route developed under Tier 2 shall not exceed the soil saturation limit, as determined under subsection (c).</w:t>
      </w:r>
    </w:p>
    <w:p w14:paraId="279A3E55" w14:textId="77777777" w:rsidR="006B03CD" w:rsidRPr="00FC596B" w:rsidRDefault="006B03CD" w:rsidP="006B03CD">
      <w:pPr>
        <w:rPr>
          <w:strike/>
        </w:rPr>
      </w:pPr>
    </w:p>
    <w:p w14:paraId="635615F9" w14:textId="77777777" w:rsidR="006B03CD" w:rsidRPr="00FC596B" w:rsidRDefault="006B03CD" w:rsidP="006B03CD">
      <w:pPr>
        <w:ind w:left="1440" w:hanging="720"/>
      </w:pPr>
      <w:r w:rsidRPr="00FC596B">
        <w:t>b)</w:t>
      </w:r>
      <w:r w:rsidRPr="00FC596B">
        <w:tab/>
        <w:t>For any organic contaminant that has a melting point below 30</w:t>
      </w:r>
      <w:r w:rsidRPr="00FC596B">
        <w:rPr>
          <w:vertAlign w:val="superscript"/>
        </w:rPr>
        <w:t>o</w:t>
      </w:r>
      <w:r w:rsidRPr="00FC596B">
        <w:t>C, the remediation objective under Tier 2 for the soil component of the groundwater ingestion exposure route shall not exceed the soil saturation limit, as determined under subsection (c).</w:t>
      </w:r>
    </w:p>
    <w:p w14:paraId="7895DC27" w14:textId="77777777" w:rsidR="006B03CD" w:rsidRPr="00FC596B" w:rsidRDefault="006B03CD" w:rsidP="006B03CD"/>
    <w:p w14:paraId="282BB72F" w14:textId="77777777" w:rsidR="006B03CD" w:rsidRPr="00FC596B" w:rsidRDefault="006B03CD" w:rsidP="006B03CD">
      <w:pPr>
        <w:ind w:left="1440" w:hanging="720"/>
      </w:pPr>
      <w:r w:rsidRPr="00FC596B">
        <w:t>c)</w:t>
      </w:r>
      <w:r w:rsidRPr="00FC596B">
        <w:tab/>
        <w:t>The soil saturation limit shall be:</w:t>
      </w:r>
    </w:p>
    <w:p w14:paraId="301F5905" w14:textId="77777777" w:rsidR="006B03CD" w:rsidRPr="00FC596B" w:rsidRDefault="006B03CD" w:rsidP="006B03CD"/>
    <w:p w14:paraId="3DA6F194" w14:textId="77777777" w:rsidR="006B03CD" w:rsidRPr="00FC596B" w:rsidRDefault="006B03CD" w:rsidP="006B03CD">
      <w:pPr>
        <w:ind w:left="2160" w:hanging="720"/>
      </w:pPr>
      <w:r w:rsidRPr="00FC596B">
        <w:t>1)</w:t>
      </w:r>
      <w:r w:rsidRPr="00FC596B">
        <w:tab/>
        <w:t xml:space="preserve">The value listed in Appendix A, Table A for that specific </w:t>
      </w:r>
      <w:proofErr w:type="gramStart"/>
      <w:r w:rsidRPr="00FC596B">
        <w:t>contaminant;</w:t>
      </w:r>
      <w:proofErr w:type="gramEnd"/>
      <w:r w:rsidRPr="00FC596B">
        <w:t xml:space="preserve">  </w:t>
      </w:r>
    </w:p>
    <w:p w14:paraId="488E8FA9" w14:textId="77777777" w:rsidR="006B03CD" w:rsidRPr="00FC596B" w:rsidRDefault="006B03CD" w:rsidP="006B03CD"/>
    <w:p w14:paraId="202A1885" w14:textId="77777777" w:rsidR="006B03CD" w:rsidRPr="00FC596B" w:rsidRDefault="006B03CD" w:rsidP="006B03CD">
      <w:pPr>
        <w:ind w:left="2160" w:hanging="720"/>
      </w:pPr>
      <w:r w:rsidRPr="00FC596B">
        <w:t>2)</w:t>
      </w:r>
      <w:r w:rsidRPr="00FC596B">
        <w:tab/>
        <w:t xml:space="preserve">A value derived from Equation S29 in Appendix C, Table A; or  </w:t>
      </w:r>
    </w:p>
    <w:p w14:paraId="09FB5CCB" w14:textId="77777777" w:rsidR="006B03CD" w:rsidRPr="00FC596B" w:rsidRDefault="006B03CD" w:rsidP="006B03CD"/>
    <w:p w14:paraId="0B238D40" w14:textId="77777777" w:rsidR="006B03CD" w:rsidRPr="00FC596B" w:rsidRDefault="006B03CD" w:rsidP="006B03CD">
      <w:pPr>
        <w:ind w:left="2160" w:hanging="720"/>
      </w:pPr>
      <w:r w:rsidRPr="00FC596B">
        <w:t>3)</w:t>
      </w:r>
      <w:r w:rsidRPr="00FC596B">
        <w:tab/>
        <w:t>A value derived from another method approved by the Agency.</w:t>
      </w:r>
    </w:p>
    <w:p w14:paraId="6DEE77E2" w14:textId="77777777" w:rsidR="006B03CD" w:rsidRPr="00FC596B" w:rsidRDefault="006B03CD" w:rsidP="006B03CD"/>
    <w:p w14:paraId="707A1CAC" w14:textId="77777777" w:rsidR="006F23B8" w:rsidRDefault="006B03CD" w:rsidP="006B03CD">
      <w:pPr>
        <w:spacing w:before="120" w:after="120"/>
        <w:ind w:left="1800" w:hanging="1800"/>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14:paraId="17AAF131" w14:textId="77777777" w:rsidR="006B03CD" w:rsidRDefault="006B03CD" w:rsidP="006B03CD">
      <w:pPr>
        <w:spacing w:before="120" w:after="120"/>
        <w:ind w:left="1800" w:hanging="1800"/>
      </w:pPr>
    </w:p>
    <w:p w14:paraId="13F39E46" w14:textId="77777777" w:rsidR="006B03CD" w:rsidRPr="00FC596B" w:rsidRDefault="006B03CD" w:rsidP="006B03CD">
      <w:pPr>
        <w:rPr>
          <w:b/>
        </w:rPr>
      </w:pPr>
      <w:r w:rsidRPr="00FC596B">
        <w:rPr>
          <w:b/>
        </w:rPr>
        <w:t xml:space="preserve">Section </w:t>
      </w:r>
      <w:proofErr w:type="gramStart"/>
      <w:r w:rsidRPr="00FC596B">
        <w:rPr>
          <w:b/>
        </w:rPr>
        <w:t>742.222  Determination</w:t>
      </w:r>
      <w:proofErr w:type="gramEnd"/>
      <w:r w:rsidRPr="00FC596B">
        <w:rPr>
          <w:b/>
        </w:rPr>
        <w:t xml:space="preserve"> of Soil Vapor Saturation Limit</w:t>
      </w:r>
    </w:p>
    <w:p w14:paraId="040BA31F" w14:textId="77777777" w:rsidR="006B03CD" w:rsidRPr="00FC596B" w:rsidRDefault="006B03CD" w:rsidP="006B03CD"/>
    <w:p w14:paraId="4D7D9EDF" w14:textId="77777777" w:rsidR="006B03CD" w:rsidRPr="00FC596B" w:rsidRDefault="006B03CD" w:rsidP="006B03CD">
      <w:pPr>
        <w:numPr>
          <w:ilvl w:val="0"/>
          <w:numId w:val="25"/>
        </w:numPr>
        <w:tabs>
          <w:tab w:val="clear" w:pos="1080"/>
        </w:tabs>
        <w:ind w:left="1440"/>
      </w:pPr>
      <w:r w:rsidRPr="00FC596B">
        <w:t>For any volatile chemical, the soil gas remediation objective for the indoor and outdoor inhalation exposure routes developed under Tier 2 shall not exceed the soil vapor saturation limit, as determined under subsection (b).</w:t>
      </w:r>
    </w:p>
    <w:p w14:paraId="6744BD35" w14:textId="77777777" w:rsidR="006B03CD" w:rsidRPr="00FC596B" w:rsidRDefault="006B03CD" w:rsidP="006B03CD"/>
    <w:p w14:paraId="531B7F2E" w14:textId="77777777" w:rsidR="006B03CD" w:rsidRPr="00FC596B" w:rsidRDefault="006B03CD" w:rsidP="006B03CD">
      <w:pPr>
        <w:numPr>
          <w:ilvl w:val="0"/>
          <w:numId w:val="25"/>
        </w:numPr>
        <w:tabs>
          <w:tab w:val="clear" w:pos="1080"/>
        </w:tabs>
        <w:ind w:left="1440"/>
      </w:pPr>
      <w:r w:rsidRPr="00FC596B">
        <w:t>The soil vapor saturation limit shall be:</w:t>
      </w:r>
    </w:p>
    <w:p w14:paraId="60EAFB40" w14:textId="77777777" w:rsidR="006B03CD" w:rsidRPr="00FC596B" w:rsidRDefault="006B03CD" w:rsidP="006B03CD"/>
    <w:p w14:paraId="31B5A389" w14:textId="77777777" w:rsidR="006B03CD" w:rsidRPr="00FC596B" w:rsidRDefault="006B03CD" w:rsidP="006B03CD">
      <w:pPr>
        <w:numPr>
          <w:ilvl w:val="1"/>
          <w:numId w:val="25"/>
        </w:numPr>
        <w:ind w:left="2160" w:hanging="720"/>
      </w:pPr>
      <w:r w:rsidRPr="00FC596B">
        <w:t>The value listed in Appendix A, Table K for that specific contaminant;</w:t>
      </w:r>
    </w:p>
    <w:p w14:paraId="204F9E15" w14:textId="77777777" w:rsidR="006B03CD" w:rsidRPr="00FC596B" w:rsidRDefault="006B03CD" w:rsidP="006B03CD"/>
    <w:p w14:paraId="297040E8" w14:textId="77777777" w:rsidR="006B03CD" w:rsidRPr="00FC596B" w:rsidRDefault="006B03CD" w:rsidP="006B03CD">
      <w:pPr>
        <w:numPr>
          <w:ilvl w:val="1"/>
          <w:numId w:val="25"/>
        </w:numPr>
        <w:ind w:left="2160" w:hanging="720"/>
      </w:pPr>
      <w:r w:rsidRPr="00FC596B">
        <w:t>A value derived from Equation J&amp;E5 in Appendix C, Table L; or</w:t>
      </w:r>
    </w:p>
    <w:p w14:paraId="5276BD60" w14:textId="77777777" w:rsidR="006B03CD" w:rsidRPr="00FC596B" w:rsidRDefault="006B03CD" w:rsidP="006B03CD"/>
    <w:p w14:paraId="304BF573" w14:textId="77777777" w:rsidR="006B03CD" w:rsidRPr="00FC596B" w:rsidRDefault="006B03CD" w:rsidP="006B03CD">
      <w:pPr>
        <w:numPr>
          <w:ilvl w:val="1"/>
          <w:numId w:val="25"/>
        </w:numPr>
        <w:ind w:left="2160" w:hanging="720"/>
      </w:pPr>
      <w:r w:rsidRPr="00FC596B">
        <w:t>A value derived from another method approved by the Agency.</w:t>
      </w:r>
    </w:p>
    <w:p w14:paraId="6D1413FE" w14:textId="77777777" w:rsidR="006B03CD" w:rsidRPr="00FC596B" w:rsidRDefault="006B03CD" w:rsidP="006B03CD"/>
    <w:p w14:paraId="364FE199" w14:textId="77777777" w:rsidR="006B03CD" w:rsidRPr="00437976" w:rsidRDefault="006B03CD" w:rsidP="006B03CD">
      <w:pPr>
        <w:spacing w:before="120" w:after="120"/>
        <w:ind w:left="1800" w:hanging="1800"/>
        <w:rPr>
          <w:rFonts w:ascii="Times New Roman" w:hAnsi="Times New Roman"/>
        </w:rPr>
      </w:pPr>
      <w:r w:rsidRPr="00FC596B">
        <w:tab/>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14:paraId="318E7AD5" w14:textId="77777777" w:rsidR="006F23B8" w:rsidRPr="00437976" w:rsidRDefault="006F23B8">
      <w:pPr>
        <w:spacing w:before="120" w:after="120"/>
        <w:rPr>
          <w:rFonts w:ascii="Times New Roman" w:hAnsi="Times New Roman"/>
        </w:rPr>
      </w:pPr>
    </w:p>
    <w:p w14:paraId="420B0576" w14:textId="77777777" w:rsidR="006B03CD" w:rsidRPr="00FC596B" w:rsidRDefault="006B03CD" w:rsidP="006B03CD">
      <w:pPr>
        <w:rPr>
          <w:b/>
        </w:rPr>
      </w:pPr>
      <w:r w:rsidRPr="00FC596B">
        <w:rPr>
          <w:b/>
        </w:rPr>
        <w:t xml:space="preserve">Section </w:t>
      </w:r>
      <w:proofErr w:type="gramStart"/>
      <w:r w:rsidRPr="00FC596B">
        <w:rPr>
          <w:b/>
        </w:rPr>
        <w:t>742.225  Demonstration</w:t>
      </w:r>
      <w:proofErr w:type="gramEnd"/>
      <w:r w:rsidRPr="00FC596B">
        <w:t xml:space="preserve"> </w:t>
      </w:r>
      <w:r w:rsidRPr="00FC596B">
        <w:rPr>
          <w:b/>
        </w:rPr>
        <w:t>of Compliance with Soil and Groundwater Remediation Objectives</w:t>
      </w:r>
    </w:p>
    <w:p w14:paraId="3BDD4FAB" w14:textId="77777777" w:rsidR="006B03CD" w:rsidRPr="00FC596B" w:rsidRDefault="006B03CD" w:rsidP="006B03CD">
      <w:pPr>
        <w:rPr>
          <w:rFonts w:eastAsia="Arial Unicode MS"/>
        </w:rPr>
      </w:pPr>
    </w:p>
    <w:p w14:paraId="344617C2" w14:textId="77777777" w:rsidR="006B03CD" w:rsidRPr="00FC596B" w:rsidRDefault="006B03CD" w:rsidP="006B03CD">
      <w:r w:rsidRPr="00FC596B">
        <w:t>Compliance with soil and groundwater remediation objectives is achieved if each sample result does not exceed that respective remediation objective unless a person elects to proceed under subsections (c), (d) and (e).</w:t>
      </w:r>
    </w:p>
    <w:p w14:paraId="000A2FA4" w14:textId="77777777" w:rsidR="006B03CD" w:rsidRPr="00FC596B" w:rsidRDefault="006B03CD" w:rsidP="006B03CD"/>
    <w:p w14:paraId="21D268F7" w14:textId="77777777" w:rsidR="006B03CD" w:rsidRPr="00FC596B" w:rsidRDefault="006B03CD" w:rsidP="006B03CD">
      <w:pPr>
        <w:ind w:left="1440" w:hanging="720"/>
      </w:pPr>
      <w:r w:rsidRPr="00FC596B">
        <w:t>a)</w:t>
      </w:r>
      <w:r w:rsidRPr="00FC596B">
        <w:tab/>
        <w:t>Compliance with groundwater remediation objectives developed under Subparts D through F and H through I shall be demonstrated by comparing the contaminant concentrations of discrete samples at each sample point to the applicable groundwater remediation objective.  Sample points shall be determined by the program under which remediation is performed.</w:t>
      </w:r>
    </w:p>
    <w:p w14:paraId="2011A307" w14:textId="77777777" w:rsidR="006B03CD" w:rsidRPr="00FC596B" w:rsidRDefault="006B03CD" w:rsidP="006B03CD"/>
    <w:p w14:paraId="5FA7F5BE" w14:textId="77777777" w:rsidR="006B03CD" w:rsidRPr="00FC596B" w:rsidRDefault="006B03CD" w:rsidP="006B03CD">
      <w:pPr>
        <w:ind w:left="1440" w:hanging="720"/>
      </w:pPr>
      <w:r w:rsidRPr="00FC596B">
        <w:t>b)</w:t>
      </w:r>
      <w:r w:rsidRPr="00FC596B">
        <w:tab/>
        <w:t>Unless the person elects to composite samples or average sampling results as provided in subsections (c) and (d), compliance with soil remediation objectives developed under Subparts D through G and I shall be demonstrated by comparing the contaminant concentrations of discrete samples to the applicable soil remediation objective.</w:t>
      </w:r>
    </w:p>
    <w:p w14:paraId="498B6EB0" w14:textId="77777777" w:rsidR="006B03CD" w:rsidRPr="00FC596B" w:rsidRDefault="006B03CD" w:rsidP="006B03CD"/>
    <w:p w14:paraId="052228AA" w14:textId="77777777" w:rsidR="006B03CD" w:rsidRPr="00FC596B" w:rsidRDefault="006B03CD" w:rsidP="006B03CD">
      <w:pPr>
        <w:ind w:left="2160" w:hanging="720"/>
      </w:pPr>
      <w:r w:rsidRPr="00FC596B">
        <w:t>1)</w:t>
      </w:r>
      <w:r w:rsidRPr="00FC596B">
        <w:tab/>
        <w:t>Except as provided in subsections (c) and (d), compositing of samples is not allowed.</w:t>
      </w:r>
    </w:p>
    <w:p w14:paraId="0A7EA341" w14:textId="77777777" w:rsidR="006B03CD" w:rsidRPr="00FC596B" w:rsidRDefault="006B03CD" w:rsidP="006B03CD"/>
    <w:p w14:paraId="3749AF82" w14:textId="77777777" w:rsidR="006B03CD" w:rsidRPr="00FC596B" w:rsidRDefault="006B03CD" w:rsidP="006B03CD">
      <w:pPr>
        <w:ind w:left="2160" w:hanging="720"/>
      </w:pPr>
      <w:r w:rsidRPr="00FC596B">
        <w:t>2)</w:t>
      </w:r>
      <w:r w:rsidRPr="00FC596B">
        <w:tab/>
        <w:t>Except as provided in subsections (c) and (d), averaging of sample results is not allowed.</w:t>
      </w:r>
    </w:p>
    <w:p w14:paraId="20DEDF3A" w14:textId="77777777" w:rsidR="006B03CD" w:rsidRPr="00FC596B" w:rsidRDefault="006B03CD" w:rsidP="006B03CD"/>
    <w:p w14:paraId="2126751C" w14:textId="77777777" w:rsidR="006B03CD" w:rsidRPr="00FC596B" w:rsidRDefault="006B03CD" w:rsidP="006B03CD">
      <w:pPr>
        <w:ind w:left="2160" w:hanging="720"/>
      </w:pPr>
      <w:r w:rsidRPr="00FC596B">
        <w:t>3)</w:t>
      </w:r>
      <w:r w:rsidRPr="00FC596B">
        <w:tab/>
        <w:t>Notwithstanding subsections (c) and (d), compositing of samples and averaging of sample results is not allowed for the construction worker population.</w:t>
      </w:r>
    </w:p>
    <w:p w14:paraId="5B67801F" w14:textId="77777777" w:rsidR="006B03CD" w:rsidRPr="00FC596B" w:rsidRDefault="006B03CD" w:rsidP="006B03CD"/>
    <w:p w14:paraId="2CAB1402" w14:textId="77777777" w:rsidR="006B03CD" w:rsidRPr="00FC596B" w:rsidRDefault="006B03CD" w:rsidP="006B03CD">
      <w:pPr>
        <w:ind w:left="2160" w:hanging="720"/>
      </w:pPr>
      <w:r w:rsidRPr="00FC596B">
        <w:t>4)</w:t>
      </w:r>
      <w:r w:rsidRPr="00FC596B">
        <w:tab/>
        <w:t>The number of sampling points required to demonstrate compliance is determined by the requirements applicable to the program under which remediation is performed.</w:t>
      </w:r>
    </w:p>
    <w:p w14:paraId="3A2B5609" w14:textId="77777777" w:rsidR="006B03CD" w:rsidRPr="00FC596B" w:rsidRDefault="006B03CD" w:rsidP="006B03CD"/>
    <w:p w14:paraId="2B9071C9" w14:textId="77777777" w:rsidR="006B03CD" w:rsidRPr="00FC596B" w:rsidRDefault="006B03CD" w:rsidP="006B03CD">
      <w:pPr>
        <w:ind w:left="1440" w:hanging="720"/>
      </w:pPr>
      <w:r w:rsidRPr="00FC596B">
        <w:t>c)</w:t>
      </w:r>
      <w:r w:rsidRPr="00FC596B">
        <w:tab/>
        <w:t>If a person chooses to composite soil samples or average soil sample results to demonstrate compliance relative to the soil component of the groundwater ingestion exposure route, the following requirements apply:</w:t>
      </w:r>
    </w:p>
    <w:p w14:paraId="5F69EFAE" w14:textId="77777777" w:rsidR="006B03CD" w:rsidRPr="00FC596B" w:rsidRDefault="006B03CD" w:rsidP="006B03CD"/>
    <w:p w14:paraId="7E1CC0DF" w14:textId="77777777" w:rsidR="006B03CD" w:rsidRPr="00FC596B" w:rsidRDefault="006B03CD" w:rsidP="006B03CD">
      <w:pPr>
        <w:ind w:left="2160" w:hanging="720"/>
      </w:pPr>
      <w:r w:rsidRPr="00FC596B">
        <w:t>1)</w:t>
      </w:r>
      <w:r w:rsidRPr="00FC596B">
        <w:tab/>
        <w:t>A minimum of two sampling locations for every 0.5 acre of contaminated area is required, with discrete samples at each sample location obtained at every two feet of depth, beginning at six inches below the ground surface for surface contamination and at the upper limit of contamination for subsurface contamination and continuing through the zone of contamination.  Alternatively, a sampling method may be approved by the Agency based on an appropriately designed site-specific evaluation.  Samples obtained at or below the water table shall not be used in compositing or averaging.</w:t>
      </w:r>
    </w:p>
    <w:p w14:paraId="302022F9" w14:textId="77777777" w:rsidR="006B03CD" w:rsidRPr="00FC596B" w:rsidRDefault="006B03CD" w:rsidP="006B03CD"/>
    <w:p w14:paraId="5BEA7CF4" w14:textId="77777777" w:rsidR="006B03CD" w:rsidRPr="00FC596B" w:rsidRDefault="006B03CD" w:rsidP="006B03CD">
      <w:pPr>
        <w:ind w:left="2160" w:hanging="720"/>
      </w:pPr>
      <w:r w:rsidRPr="00FC596B">
        <w:t>2)</w:t>
      </w:r>
      <w:r w:rsidRPr="00FC596B">
        <w:tab/>
        <w:t>For contaminants of concern other than volatile chemicals:</w:t>
      </w:r>
    </w:p>
    <w:p w14:paraId="4DC875F4" w14:textId="77777777" w:rsidR="006B03CD" w:rsidRPr="00FC596B" w:rsidRDefault="006B03CD" w:rsidP="006B03CD"/>
    <w:p w14:paraId="1E61FF43" w14:textId="77777777" w:rsidR="006B03CD" w:rsidRPr="00FC596B" w:rsidRDefault="006B03CD" w:rsidP="006B03CD">
      <w:pPr>
        <w:ind w:left="2160"/>
      </w:pPr>
      <w:r w:rsidRPr="00FC596B">
        <w:t>A)</w:t>
      </w:r>
      <w:r w:rsidRPr="00FC596B">
        <w:tab/>
        <w:t>Discrete samples from the same boring may be composited; or</w:t>
      </w:r>
    </w:p>
    <w:p w14:paraId="308A7D37" w14:textId="77777777" w:rsidR="006B03CD" w:rsidRPr="00FC596B" w:rsidRDefault="006B03CD" w:rsidP="006B03CD"/>
    <w:p w14:paraId="4BF27295" w14:textId="77777777" w:rsidR="006B03CD" w:rsidRPr="00FC596B" w:rsidRDefault="006B03CD" w:rsidP="006B03CD">
      <w:pPr>
        <w:ind w:left="2160"/>
      </w:pPr>
      <w:r w:rsidRPr="00FC596B">
        <w:t>B)</w:t>
      </w:r>
      <w:r w:rsidRPr="00FC596B">
        <w:tab/>
        <w:t>Discrete sample results from the same boring may be averaged.</w:t>
      </w:r>
    </w:p>
    <w:p w14:paraId="2F22A289" w14:textId="77777777" w:rsidR="006B03CD" w:rsidRPr="00FC596B" w:rsidRDefault="006B03CD" w:rsidP="006B03CD"/>
    <w:p w14:paraId="5EC22487" w14:textId="77777777" w:rsidR="006B03CD" w:rsidRPr="00FC596B" w:rsidRDefault="006B03CD" w:rsidP="006B03CD">
      <w:pPr>
        <w:ind w:left="2160" w:hanging="720"/>
      </w:pPr>
      <w:r w:rsidRPr="00FC596B">
        <w:t>3)</w:t>
      </w:r>
      <w:r w:rsidRPr="00FC596B">
        <w:tab/>
        <w:t>For volatile chemicals:</w:t>
      </w:r>
    </w:p>
    <w:p w14:paraId="5900492D" w14:textId="77777777" w:rsidR="006B03CD" w:rsidRPr="00FC596B" w:rsidRDefault="006B03CD" w:rsidP="006B03CD"/>
    <w:p w14:paraId="7B042008" w14:textId="77777777" w:rsidR="006B03CD" w:rsidRPr="00FC596B" w:rsidRDefault="006B03CD" w:rsidP="006B03CD">
      <w:pPr>
        <w:ind w:left="2160"/>
      </w:pPr>
      <w:r w:rsidRPr="00FC596B">
        <w:t>A)</w:t>
      </w:r>
      <w:r w:rsidRPr="00FC596B">
        <w:tab/>
        <w:t>Compositing of samples is not allowed.</w:t>
      </w:r>
    </w:p>
    <w:p w14:paraId="684DC731" w14:textId="77777777" w:rsidR="006B03CD" w:rsidRPr="00FC596B" w:rsidRDefault="006B03CD" w:rsidP="006B03CD"/>
    <w:p w14:paraId="0ADF9F69" w14:textId="77777777" w:rsidR="006B03CD" w:rsidRPr="00FC596B" w:rsidRDefault="006B03CD" w:rsidP="006B03CD">
      <w:pPr>
        <w:ind w:left="2160"/>
      </w:pPr>
      <w:r w:rsidRPr="00FC596B">
        <w:t>B)</w:t>
      </w:r>
      <w:r w:rsidRPr="00FC596B">
        <w:tab/>
        <w:t>Discrete sample results from the same boring may be averaged.</w:t>
      </w:r>
    </w:p>
    <w:p w14:paraId="3FF3353E" w14:textId="77777777" w:rsidR="006B03CD" w:rsidRPr="00FC596B" w:rsidRDefault="006B03CD" w:rsidP="006B03CD"/>
    <w:p w14:paraId="704E6AE8" w14:textId="77777777" w:rsidR="006B03CD" w:rsidRPr="00FC596B" w:rsidRDefault="006B03CD" w:rsidP="006B03CD">
      <w:pPr>
        <w:ind w:left="2160" w:hanging="720"/>
      </w:pPr>
      <w:r w:rsidRPr="00FC596B">
        <w:t>4)</w:t>
      </w:r>
      <w:r w:rsidRPr="00FC596B">
        <w:tab/>
        <w:t>Composite samples may not be averaged.  An arithmetic average may be calculated for discrete samples collected at every two feet of depth through the zone of contamination as specified in subsection (c)(1).</w:t>
      </w:r>
    </w:p>
    <w:p w14:paraId="0B6828E4" w14:textId="77777777" w:rsidR="006B03CD" w:rsidRPr="00FC596B" w:rsidRDefault="006B03CD" w:rsidP="006B03CD"/>
    <w:p w14:paraId="35F567CE" w14:textId="77777777" w:rsidR="006B03CD" w:rsidRPr="00FC596B" w:rsidRDefault="006B03CD" w:rsidP="006B03CD">
      <w:pPr>
        <w:ind w:left="1440" w:hanging="720"/>
      </w:pPr>
      <w:r w:rsidRPr="00FC596B">
        <w:t>d)</w:t>
      </w:r>
      <w:r w:rsidRPr="00FC596B">
        <w:tab/>
        <w:t>If a person chooses to composite soil samples or average soil sample results to demonstrate compliance relative to the outdoor inhalation exposure route or ingestion exposure route, the following requirements apply:</w:t>
      </w:r>
    </w:p>
    <w:p w14:paraId="229C0D6C" w14:textId="77777777" w:rsidR="006B03CD" w:rsidRPr="00FC596B" w:rsidRDefault="006B03CD" w:rsidP="006B03CD"/>
    <w:p w14:paraId="57BBBBEE" w14:textId="77777777" w:rsidR="006B03CD" w:rsidRPr="00FC596B" w:rsidRDefault="006B03CD" w:rsidP="006B03CD">
      <w:pPr>
        <w:ind w:left="2160" w:hanging="720"/>
      </w:pPr>
      <w:r w:rsidRPr="00FC596B">
        <w:t>1)</w:t>
      </w:r>
      <w:r w:rsidRPr="00FC596B">
        <w:tab/>
        <w:t>A person shall submit a sampling plan for Agency approval, based upon a site-specific evaluation;</w:t>
      </w:r>
    </w:p>
    <w:p w14:paraId="58256F2E" w14:textId="77777777" w:rsidR="006B03CD" w:rsidRPr="00FC596B" w:rsidRDefault="006B03CD" w:rsidP="006B03CD"/>
    <w:p w14:paraId="2F2709C2" w14:textId="77777777" w:rsidR="006B03CD" w:rsidRPr="00FC596B" w:rsidRDefault="006B03CD" w:rsidP="006B03CD">
      <w:pPr>
        <w:ind w:left="2160" w:hanging="720"/>
      </w:pPr>
      <w:r w:rsidRPr="00FC596B">
        <w:t>2)</w:t>
      </w:r>
      <w:r w:rsidRPr="00FC596B">
        <w:tab/>
        <w:t xml:space="preserve">For volatile chemicals, compositing of samples is not allowed;  </w:t>
      </w:r>
    </w:p>
    <w:p w14:paraId="07AE2D59" w14:textId="77777777" w:rsidR="006B03CD" w:rsidRPr="00FC596B" w:rsidRDefault="006B03CD" w:rsidP="006B03CD"/>
    <w:p w14:paraId="400E68F4" w14:textId="77777777" w:rsidR="006B03CD" w:rsidRPr="00FC596B" w:rsidRDefault="006B03CD" w:rsidP="006B03CD">
      <w:pPr>
        <w:ind w:left="2160" w:hanging="720"/>
      </w:pPr>
      <w:r w:rsidRPr="00FC596B">
        <w:t>3)</w:t>
      </w:r>
      <w:r w:rsidRPr="00FC596B">
        <w:tab/>
        <w:t>All samples shall be collected within the contaminated area;</w:t>
      </w:r>
    </w:p>
    <w:p w14:paraId="03DD2645" w14:textId="77777777" w:rsidR="006B03CD" w:rsidRPr="00FC596B" w:rsidRDefault="006B03CD" w:rsidP="006B03CD"/>
    <w:p w14:paraId="5611DF6F" w14:textId="77777777" w:rsidR="006B03CD" w:rsidRPr="00FC596B" w:rsidRDefault="006B03CD" w:rsidP="006B03CD">
      <w:pPr>
        <w:ind w:left="2160" w:hanging="720"/>
      </w:pPr>
      <w:r w:rsidRPr="00FC596B">
        <w:t>4)</w:t>
      </w:r>
      <w:r w:rsidRPr="00FC596B">
        <w:tab/>
        <w:t>Composite samples may not be averaged.  Procedures specified in “Calculating Upper Confidence Limits for Exposure Point Concentrations at Hazardous Waste Sites”, USEPA Office of Emergency and Remedial Response, OSWER 9285.6-10 (December 2002), as incorporated by reference in Section 742.210, or an alternative procedure approved by the Agency, shall be used to determine sample averages.</w:t>
      </w:r>
    </w:p>
    <w:p w14:paraId="06B59246" w14:textId="77777777" w:rsidR="006B03CD" w:rsidRPr="00FC596B" w:rsidRDefault="006B03CD" w:rsidP="006B03CD"/>
    <w:p w14:paraId="7EB93EF3" w14:textId="77777777" w:rsidR="006B03CD" w:rsidRPr="00FC596B" w:rsidRDefault="006B03CD" w:rsidP="006B03CD">
      <w:pPr>
        <w:ind w:left="1440" w:hanging="720"/>
      </w:pPr>
      <w:r w:rsidRPr="00FC596B">
        <w:t>e)</w:t>
      </w:r>
      <w:r w:rsidRPr="00FC596B">
        <w:tab/>
        <w:t xml:space="preserve">When averaging under this Section, if no more than 15% of sample results are reported as “non-detect”, “no contamination”, “below detection limits”, or similar terms, such results shall be included in the averaging calculations as one-half the reported analytical detection limit for the contaminant.  However, when performing a test for normal or lognormal distribution for the purpose of calculating a 95% Upper Confidence Limit of the mean for a contaminant, a person may substitute for each non-detect value a randomly generated value between, but not including, zero and the reported analytical detection limit.  If more than 15% of sample results are "non-detect", procedures specified in “Guidance for Data Quality Assessment, Practical Methods for Data Analysis, EPA QA/G-9, QA00 Update”, EPA/600/R-96/084 (July 2000), as incorporated by reference in Section 742.210, or an alternative procedure approved by the Agency </w:t>
      </w:r>
      <w:r w:rsidRPr="00FC596B">
        <w:lastRenderedPageBreak/>
        <w:t>shall be used to address the non-detect values, or another statistically valid procedure approved by the Agency may be used to determine an average.</w:t>
      </w:r>
    </w:p>
    <w:p w14:paraId="23B0E0F9" w14:textId="77777777" w:rsidR="006B03CD" w:rsidRPr="00FC596B" w:rsidRDefault="006B03CD" w:rsidP="006B03CD"/>
    <w:p w14:paraId="53B36B20" w14:textId="77777777" w:rsidR="006B03CD" w:rsidRPr="00FC596B" w:rsidRDefault="006B03CD" w:rsidP="006B03CD">
      <w:pPr>
        <w:numPr>
          <w:ilvl w:val="0"/>
          <w:numId w:val="26"/>
        </w:numPr>
        <w:ind w:left="1440" w:hanging="720"/>
      </w:pPr>
      <w:r w:rsidRPr="00FC596B">
        <w:tab/>
        <w:t>All soil samples collected after August 15, 2001 shall be reported on a dry weight basis for the purpose of demonstrating compliance, with the exception of the TCLP and SPLP and the property pH.</w:t>
      </w:r>
    </w:p>
    <w:p w14:paraId="25218D15" w14:textId="77777777" w:rsidR="006B03CD" w:rsidRPr="00FC596B" w:rsidRDefault="006B03CD" w:rsidP="006B03CD"/>
    <w:p w14:paraId="132E2C08" w14:textId="77777777" w:rsidR="006F23B8" w:rsidRDefault="006B03CD" w:rsidP="006B03CD">
      <w:pPr>
        <w:spacing w:before="120" w:after="120"/>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14:paraId="6D5BFABB" w14:textId="77777777" w:rsidR="006F78EF" w:rsidRPr="00FC596B" w:rsidRDefault="006F78EF" w:rsidP="006F78EF">
      <w:pPr>
        <w:rPr>
          <w:b/>
        </w:rPr>
      </w:pPr>
      <w:r w:rsidRPr="00FC596B">
        <w:rPr>
          <w:b/>
        </w:rPr>
        <w:t xml:space="preserve">Section </w:t>
      </w:r>
      <w:proofErr w:type="gramStart"/>
      <w:r w:rsidRPr="00FC596B">
        <w:rPr>
          <w:b/>
        </w:rPr>
        <w:t>742.227  Demonstration</w:t>
      </w:r>
      <w:proofErr w:type="gramEnd"/>
      <w:r w:rsidRPr="00FC596B">
        <w:rPr>
          <w:b/>
        </w:rPr>
        <w:t xml:space="preserve"> of Compliance with Soil Gas Remediation Objectives for the Outdoor and Indoor Inhalation Exposure Routes </w:t>
      </w:r>
    </w:p>
    <w:p w14:paraId="7CAED13D" w14:textId="77777777" w:rsidR="006F78EF" w:rsidRPr="00FC596B" w:rsidRDefault="006F78EF" w:rsidP="006F78EF"/>
    <w:p w14:paraId="599E145C" w14:textId="77777777" w:rsidR="006F78EF" w:rsidRPr="00FC596B" w:rsidRDefault="006F78EF" w:rsidP="006F78EF">
      <w:pPr>
        <w:numPr>
          <w:ilvl w:val="0"/>
          <w:numId w:val="27"/>
        </w:numPr>
        <w:ind w:left="1440" w:hanging="720"/>
        <w:contextualSpacing/>
      </w:pPr>
      <w:r w:rsidRPr="00FC596B">
        <w:t xml:space="preserve">For purposes of the outdoor inhalation exposure route and the indoor inhalation exposure route, compliance with soil gas remediation objectives developed under any tier shall be demonstrated in accordance with this Section by comparing the contaminant concentrations of discrete samples at each sample point to the applicable soil gas remediation objective.  </w:t>
      </w:r>
    </w:p>
    <w:p w14:paraId="207FE95C" w14:textId="77777777" w:rsidR="006F78EF" w:rsidRPr="00FC596B" w:rsidRDefault="006F78EF" w:rsidP="006F78EF">
      <w:pPr>
        <w:ind w:left="1440"/>
      </w:pPr>
      <w:r w:rsidRPr="00FC596B">
        <w:t xml:space="preserve">  </w:t>
      </w:r>
    </w:p>
    <w:p w14:paraId="66284363" w14:textId="77777777" w:rsidR="006F78EF" w:rsidRPr="00FC596B" w:rsidRDefault="006F78EF" w:rsidP="006F78EF">
      <w:pPr>
        <w:numPr>
          <w:ilvl w:val="0"/>
          <w:numId w:val="27"/>
        </w:numPr>
        <w:ind w:left="1440" w:hanging="720"/>
        <w:contextualSpacing/>
      </w:pPr>
      <w:r w:rsidRPr="00FC596B">
        <w:t xml:space="preserve">This Section applies to exterior soil gas samples for the outdoor inhalation exposure route, near-slab soil gas samples collected outside of an existing building for the indoor inhalation exposure route, and exterior soil gas samples collected at the footprint of a potential building for the indoor inhalation exposure route.  Proposals to use sub-slab soil gas data for the indoor inhalation exposure route shall follow Section 742.935(c). </w:t>
      </w:r>
    </w:p>
    <w:p w14:paraId="31AE2C6B" w14:textId="77777777" w:rsidR="006F78EF" w:rsidRPr="00FC596B" w:rsidRDefault="006F78EF" w:rsidP="006F78EF"/>
    <w:p w14:paraId="01EADD97" w14:textId="77777777" w:rsidR="006F78EF" w:rsidRPr="00FC596B" w:rsidRDefault="006F78EF" w:rsidP="006F78EF">
      <w:pPr>
        <w:ind w:left="1440" w:hanging="720"/>
      </w:pPr>
      <w:r w:rsidRPr="00FC596B">
        <w:t>c)</w:t>
      </w:r>
      <w:r w:rsidRPr="00FC596B">
        <w:tab/>
        <w:t>Sample points shall be determined by the program under which remediation is performed.</w:t>
      </w:r>
    </w:p>
    <w:p w14:paraId="2A439FBB" w14:textId="77777777" w:rsidR="006F78EF" w:rsidRPr="00FC596B" w:rsidRDefault="006F78EF" w:rsidP="006F78EF"/>
    <w:p w14:paraId="7F539369" w14:textId="77777777" w:rsidR="006F78EF" w:rsidRPr="00FC596B" w:rsidRDefault="006F78EF" w:rsidP="006F78EF">
      <w:pPr>
        <w:ind w:firstLine="720"/>
      </w:pPr>
      <w:r w:rsidRPr="00FC596B">
        <w:t>d)</w:t>
      </w:r>
      <w:r w:rsidRPr="00FC596B">
        <w:tab/>
        <w:t>When collecting soil gas samples:</w:t>
      </w:r>
    </w:p>
    <w:p w14:paraId="444B291E" w14:textId="77777777" w:rsidR="006F78EF" w:rsidRPr="00FC596B" w:rsidRDefault="006F78EF" w:rsidP="006F78EF"/>
    <w:p w14:paraId="1275350D" w14:textId="77777777" w:rsidR="006F78EF" w:rsidRPr="00FC596B" w:rsidRDefault="006F78EF" w:rsidP="006F78EF">
      <w:pPr>
        <w:numPr>
          <w:ilvl w:val="1"/>
          <w:numId w:val="28"/>
        </w:numPr>
        <w:tabs>
          <w:tab w:val="num" w:pos="2160"/>
        </w:tabs>
        <w:ind w:left="2160" w:hanging="720"/>
      </w:pPr>
      <w:r w:rsidRPr="00FC596B">
        <w:t>Use rigid-wall tubing made of nylon or Teflon® or other material approved by the Agency;</w:t>
      </w:r>
    </w:p>
    <w:p w14:paraId="3580DC56" w14:textId="77777777" w:rsidR="006F78EF" w:rsidRPr="00FC596B" w:rsidRDefault="006F78EF" w:rsidP="006F78EF"/>
    <w:p w14:paraId="2B9193F4" w14:textId="77777777" w:rsidR="006F78EF" w:rsidRPr="00FC596B" w:rsidRDefault="006F78EF" w:rsidP="006F78EF">
      <w:pPr>
        <w:numPr>
          <w:ilvl w:val="1"/>
          <w:numId w:val="28"/>
        </w:numPr>
        <w:tabs>
          <w:tab w:val="num" w:pos="2160"/>
        </w:tabs>
        <w:ind w:left="2160" w:hanging="720"/>
      </w:pPr>
      <w:r w:rsidRPr="00FC596B">
        <w:t>Use gas-tight, inert containers to hold the sample. For light sensitive or halogenated volatile chemicals, these containers shall be opaque or dark-colored;</w:t>
      </w:r>
    </w:p>
    <w:p w14:paraId="0AE5C0C6" w14:textId="77777777" w:rsidR="006F78EF" w:rsidRPr="00FC596B" w:rsidRDefault="006F78EF" w:rsidP="006F78EF"/>
    <w:p w14:paraId="2B212A32" w14:textId="77777777" w:rsidR="006F78EF" w:rsidRPr="00FC596B" w:rsidRDefault="006F78EF" w:rsidP="006F78EF">
      <w:pPr>
        <w:numPr>
          <w:ilvl w:val="1"/>
          <w:numId w:val="28"/>
        </w:numPr>
        <w:tabs>
          <w:tab w:val="num" w:pos="2160"/>
        </w:tabs>
        <w:ind w:left="2160" w:hanging="720"/>
      </w:pPr>
      <w:r w:rsidRPr="00FC596B">
        <w:t>Purge three volumes before obtaining each discrete soil gas sample;</w:t>
      </w:r>
    </w:p>
    <w:p w14:paraId="325C97D5" w14:textId="77777777" w:rsidR="006F78EF" w:rsidRPr="00FC596B" w:rsidRDefault="006F78EF" w:rsidP="006F78EF"/>
    <w:p w14:paraId="25398DCA" w14:textId="77777777" w:rsidR="006F78EF" w:rsidRPr="00FC596B" w:rsidRDefault="006F78EF" w:rsidP="006F78EF">
      <w:pPr>
        <w:numPr>
          <w:ilvl w:val="1"/>
          <w:numId w:val="28"/>
        </w:numPr>
        <w:tabs>
          <w:tab w:val="num" w:pos="2160"/>
        </w:tabs>
        <w:ind w:left="2160" w:hanging="720"/>
      </w:pPr>
      <w:r w:rsidRPr="00FC596B">
        <w:t>Use a helium tracer or other leak apparatus detection system approved by the Agency; and</w:t>
      </w:r>
    </w:p>
    <w:p w14:paraId="2C0135D5" w14:textId="77777777" w:rsidR="006F78EF" w:rsidRPr="00FC596B" w:rsidRDefault="006F78EF" w:rsidP="006F78EF"/>
    <w:p w14:paraId="457AEFBD" w14:textId="77777777" w:rsidR="006F78EF" w:rsidRPr="00FC596B" w:rsidRDefault="006F78EF" w:rsidP="006F78EF">
      <w:pPr>
        <w:numPr>
          <w:ilvl w:val="1"/>
          <w:numId w:val="28"/>
        </w:numPr>
        <w:tabs>
          <w:tab w:val="num" w:pos="2160"/>
        </w:tabs>
        <w:ind w:left="2160" w:hanging="720"/>
      </w:pPr>
      <w:r w:rsidRPr="00FC596B">
        <w:t>Limit the flow rate to 200 ml/min.</w:t>
      </w:r>
    </w:p>
    <w:p w14:paraId="184C0AD1" w14:textId="77777777" w:rsidR="006F78EF" w:rsidRPr="00FC596B" w:rsidRDefault="006F78EF" w:rsidP="006F78EF"/>
    <w:p w14:paraId="3847AFA5" w14:textId="77777777" w:rsidR="006F78EF" w:rsidRPr="00FC596B" w:rsidRDefault="006F78EF" w:rsidP="006F78EF">
      <w:pPr>
        <w:ind w:left="1440" w:hanging="720"/>
      </w:pPr>
      <w:r w:rsidRPr="00FC596B">
        <w:t>e)</w:t>
      </w:r>
      <w:r w:rsidRPr="00FC596B">
        <w:tab/>
        <w:t>Soil gas samples shall be analyzed using a National Environmental Laboratory Accreditation Program (NELAP) certified laboratory.</w:t>
      </w:r>
    </w:p>
    <w:p w14:paraId="312A1DDD" w14:textId="77777777" w:rsidR="006F78EF" w:rsidRPr="00FC596B" w:rsidRDefault="006F78EF" w:rsidP="006F78EF"/>
    <w:p w14:paraId="37C887B8" w14:textId="77777777" w:rsidR="006F78EF" w:rsidRPr="00FC596B" w:rsidRDefault="006F78EF" w:rsidP="006F78EF">
      <w:pPr>
        <w:ind w:left="1440" w:hanging="720"/>
      </w:pPr>
      <w:r w:rsidRPr="00FC596B">
        <w:lastRenderedPageBreak/>
        <w:t>f)</w:t>
      </w:r>
      <w:r w:rsidRPr="00FC596B">
        <w:tab/>
        <w:t xml:space="preserve">Soil gas remediation objectives shall be compared to concentrations of soil gas collected at a depth at least 3 feet below ground surface and above the saturated zone. </w:t>
      </w:r>
    </w:p>
    <w:p w14:paraId="230B6EEB" w14:textId="77777777" w:rsidR="006F78EF" w:rsidRPr="00FC596B" w:rsidRDefault="006F78EF" w:rsidP="006F78EF"/>
    <w:p w14:paraId="08AAF562" w14:textId="77777777" w:rsidR="006F78EF" w:rsidRPr="00437976" w:rsidRDefault="006F78EF" w:rsidP="006F78EF">
      <w:pPr>
        <w:spacing w:before="120" w:after="120"/>
        <w:rPr>
          <w:rFonts w:ascii="Times New Roman" w:hAnsi="Times New Roman"/>
        </w:rPr>
      </w:pPr>
      <w:r w:rsidRPr="00FC596B">
        <w:tab/>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14:paraId="21945312" w14:textId="77777777" w:rsidR="006F23B8" w:rsidRPr="00437976" w:rsidRDefault="006F23B8">
      <w:pPr>
        <w:pStyle w:val="Heading4"/>
        <w:rPr>
          <w:rFonts w:ascii="Times New Roman" w:hAnsi="Times New Roman"/>
          <w:b w:val="0"/>
          <w:szCs w:val="24"/>
        </w:rPr>
      </w:pPr>
    </w:p>
    <w:p w14:paraId="5243A24B" w14:textId="77777777"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742.230</w:t>
      </w:r>
      <w:r w:rsidRPr="00437976">
        <w:rPr>
          <w:rFonts w:ascii="Times New Roman" w:hAnsi="Times New Roman"/>
          <w:b w:val="0"/>
          <w:szCs w:val="24"/>
        </w:rPr>
        <w:tab/>
        <w:t>Agency Review and Approval</w:t>
      </w:r>
    </w:p>
    <w:p w14:paraId="07B5FF66" w14:textId="77777777" w:rsidR="006F23B8" w:rsidRPr="00437976" w:rsidRDefault="006F23B8">
      <w:pPr>
        <w:rPr>
          <w:rFonts w:ascii="Times New Roman" w:hAnsi="Times New Roman"/>
        </w:rPr>
      </w:pPr>
    </w:p>
    <w:p w14:paraId="6C13B1F6" w14:textId="77777777" w:rsidR="006F23B8" w:rsidRPr="00437976" w:rsidRDefault="006F23B8">
      <w:pPr>
        <w:ind w:left="1440" w:hanging="720"/>
        <w:rPr>
          <w:rFonts w:ascii="Times New Roman" w:hAnsi="Times New Roman"/>
        </w:rPr>
      </w:pPr>
      <w:r w:rsidRPr="00437976">
        <w:rPr>
          <w:rFonts w:ascii="Times New Roman" w:hAnsi="Times New Roman"/>
        </w:rPr>
        <w:t>a)</w:t>
      </w:r>
      <w:r w:rsidRPr="00437976">
        <w:rPr>
          <w:rFonts w:ascii="Times New Roman" w:hAnsi="Times New Roman"/>
        </w:rPr>
        <w:tab/>
        <w:t>Documents and requests filed with the Agency under this Part shall be submitted in accordance with the procedures applicable to the specific program under which remediation is performed.</w:t>
      </w:r>
    </w:p>
    <w:p w14:paraId="4A9F1643" w14:textId="77777777" w:rsidR="006F23B8" w:rsidRPr="00437976" w:rsidRDefault="006F23B8">
      <w:pPr>
        <w:rPr>
          <w:rFonts w:ascii="Times New Roman" w:hAnsi="Times New Roman"/>
        </w:rPr>
      </w:pPr>
    </w:p>
    <w:p w14:paraId="5425F7C2" w14:textId="77777777" w:rsidR="006F23B8" w:rsidRPr="00437976" w:rsidRDefault="006F23B8">
      <w:pPr>
        <w:ind w:left="1440" w:hanging="720"/>
        <w:rPr>
          <w:rFonts w:ascii="Times New Roman" w:hAnsi="Times New Roman"/>
        </w:rPr>
      </w:pPr>
      <w:r w:rsidRPr="00437976">
        <w:rPr>
          <w:rFonts w:ascii="Times New Roman" w:hAnsi="Times New Roman"/>
        </w:rPr>
        <w:t>b)</w:t>
      </w:r>
      <w:r w:rsidRPr="00437976">
        <w:rPr>
          <w:rFonts w:ascii="Times New Roman" w:hAnsi="Times New Roman"/>
        </w:rPr>
        <w:tab/>
        <w:t>Agency review and approval of documents and requests under this Part shall be performed in accordance with the procedures applicable to the specific program under which the remediation is performed.</w:t>
      </w:r>
    </w:p>
    <w:p w14:paraId="4F9EAB23" w14:textId="77777777" w:rsidR="006F23B8" w:rsidRPr="00437976" w:rsidRDefault="006F23B8">
      <w:pPr>
        <w:rPr>
          <w:rFonts w:ascii="Times New Roman" w:hAnsi="Times New Roman"/>
        </w:rPr>
      </w:pPr>
    </w:p>
    <w:p w14:paraId="15183981" w14:textId="77777777" w:rsidR="006F23B8" w:rsidRPr="00437976" w:rsidRDefault="006F23B8">
      <w:pPr>
        <w:jc w:val="center"/>
        <w:rPr>
          <w:rFonts w:ascii="Times New Roman" w:hAnsi="Times New Roman"/>
        </w:rPr>
      </w:pPr>
      <w:r w:rsidRPr="00437976">
        <w:rPr>
          <w:rFonts w:ascii="Times New Roman" w:hAnsi="Times New Roman"/>
        </w:rPr>
        <w:t>SUBPART C: EXPOSURE ROUTE EVALUATIONS</w:t>
      </w:r>
    </w:p>
    <w:p w14:paraId="5D62D0E5" w14:textId="77777777" w:rsidR="006F23B8" w:rsidRPr="00437976" w:rsidRDefault="006F23B8">
      <w:pPr>
        <w:rPr>
          <w:rFonts w:ascii="Times New Roman" w:hAnsi="Times New Roman"/>
        </w:rPr>
      </w:pPr>
    </w:p>
    <w:p w14:paraId="32F4C286" w14:textId="77777777" w:rsidR="006F23B8" w:rsidRPr="00437976" w:rsidRDefault="006F23B8">
      <w:pPr>
        <w:rPr>
          <w:rFonts w:ascii="Times New Roman" w:eastAsia="Arial Unicode MS" w:hAnsi="Times New Roman"/>
          <w:u w:val="single"/>
        </w:rPr>
      </w:pPr>
      <w:r w:rsidRPr="00437976">
        <w:rPr>
          <w:rFonts w:ascii="Times New Roman" w:hAnsi="Times New Roman"/>
        </w:rPr>
        <w:t>Section 742.300</w:t>
      </w:r>
      <w:r w:rsidRPr="00437976">
        <w:rPr>
          <w:rFonts w:ascii="Times New Roman" w:hAnsi="Times New Roman"/>
        </w:rPr>
        <w:tab/>
        <w:t xml:space="preserve">Exclusion of Exposure Route </w:t>
      </w:r>
    </w:p>
    <w:p w14:paraId="72D766A5" w14:textId="77777777" w:rsidR="006F23B8" w:rsidRPr="00437976" w:rsidRDefault="006F23B8">
      <w:pPr>
        <w:pStyle w:val="PlainText"/>
        <w:spacing w:before="120" w:after="120"/>
        <w:ind w:left="1440" w:hanging="720"/>
        <w:rPr>
          <w:sz w:val="24"/>
          <w:szCs w:val="24"/>
        </w:rPr>
      </w:pPr>
      <w:r w:rsidRPr="00437976">
        <w:rPr>
          <w:sz w:val="24"/>
          <w:szCs w:val="24"/>
        </w:rPr>
        <w:t>a)</w:t>
      </w:r>
      <w:r w:rsidRPr="00437976">
        <w:rPr>
          <w:sz w:val="24"/>
          <w:szCs w:val="24"/>
        </w:rPr>
        <w:tab/>
        <w:t>This Subpart sets forth requirements to demonstrate that an actual or potential impact to a receptor or potential receptor from a contaminant of concern can be excluded from consideration from one or more exposure routes. If an evaluation under this Subpart demonstrates the applicable requirements for excluding an exposure route are met, then the exposure route is excluded from consideration and no remediation objective(s) need be developed for that exposure route.</w:t>
      </w:r>
    </w:p>
    <w:p w14:paraId="4C89AB39" w14:textId="77777777" w:rsidR="006F23B8" w:rsidRPr="00437976" w:rsidRDefault="006F23B8">
      <w:pPr>
        <w:pStyle w:val="PlainText"/>
        <w:tabs>
          <w:tab w:val="num" w:pos="1440"/>
        </w:tabs>
        <w:spacing w:before="120" w:after="120"/>
        <w:ind w:left="1440" w:hanging="720"/>
        <w:rPr>
          <w:sz w:val="24"/>
          <w:szCs w:val="24"/>
        </w:rPr>
      </w:pPr>
      <w:r w:rsidRPr="00437976">
        <w:rPr>
          <w:sz w:val="24"/>
          <w:szCs w:val="24"/>
        </w:rPr>
        <w:t>b)</w:t>
      </w:r>
      <w:r w:rsidRPr="00437976">
        <w:rPr>
          <w:sz w:val="24"/>
          <w:szCs w:val="24"/>
        </w:rPr>
        <w:tab/>
        <w:t>No exposure route may be excluded from consideration until characterization of the extent and concentrations of contaminants of concern at a site has been performed.  The actual steps and methods taken to characterize a site shall be determined by the specific program requirements under which the site remediation is being addressed.</w:t>
      </w:r>
    </w:p>
    <w:p w14:paraId="587A771B" w14:textId="77777777" w:rsidR="006F23B8" w:rsidRPr="00437976" w:rsidRDefault="006F23B8">
      <w:pPr>
        <w:pStyle w:val="PlainText"/>
        <w:spacing w:before="120" w:after="120"/>
        <w:ind w:left="1440" w:hanging="720"/>
        <w:rPr>
          <w:sz w:val="24"/>
          <w:szCs w:val="24"/>
        </w:rPr>
      </w:pPr>
      <w:r w:rsidRPr="00437976">
        <w:rPr>
          <w:sz w:val="24"/>
          <w:szCs w:val="24"/>
        </w:rPr>
        <w:t>c)</w:t>
      </w:r>
      <w:r w:rsidRPr="00437976">
        <w:rPr>
          <w:sz w:val="24"/>
          <w:szCs w:val="24"/>
        </w:rPr>
        <w:tab/>
        <w:t>As an alternative to the use of the requirements in this Subpart, a person may use the procedures for evaluation of exposure routes under Tier 3 as set forth in Section 742.925.</w:t>
      </w:r>
    </w:p>
    <w:p w14:paraId="6D3838FF" w14:textId="77777777" w:rsidR="006F23B8" w:rsidRPr="00437976" w:rsidRDefault="006F23B8">
      <w:pPr>
        <w:pStyle w:val="PlainText"/>
        <w:spacing w:before="120" w:after="120"/>
        <w:rPr>
          <w:sz w:val="24"/>
          <w:szCs w:val="24"/>
        </w:rPr>
      </w:pPr>
      <w:r w:rsidRPr="00437976">
        <w:rPr>
          <w:sz w:val="24"/>
          <w:szCs w:val="24"/>
        </w:rPr>
        <w:t>(Source:  Amended at 25 Ill. Reg. 10374, effective August 15, 2001)</w:t>
      </w:r>
    </w:p>
    <w:p w14:paraId="20EF87F3" w14:textId="77777777" w:rsidR="006F23B8" w:rsidRPr="00437976" w:rsidRDefault="006F23B8">
      <w:pPr>
        <w:rPr>
          <w:rFonts w:ascii="Times New Roman" w:hAnsi="Times New Roman"/>
        </w:rPr>
      </w:pPr>
    </w:p>
    <w:p w14:paraId="203F2BC1" w14:textId="77777777" w:rsidR="006F23B8" w:rsidRPr="00437976" w:rsidRDefault="006F23B8">
      <w:pPr>
        <w:keepNext/>
        <w:spacing w:before="120" w:after="120"/>
        <w:rPr>
          <w:rFonts w:ascii="Times New Roman" w:eastAsia="Arial Unicode MS" w:hAnsi="Times New Roman"/>
        </w:rPr>
      </w:pPr>
      <w:r w:rsidRPr="00437976">
        <w:rPr>
          <w:rFonts w:ascii="Times New Roman" w:hAnsi="Times New Roman"/>
        </w:rPr>
        <w:t>Section 742.305</w:t>
      </w:r>
      <w:r w:rsidRPr="00437976">
        <w:rPr>
          <w:rFonts w:ascii="Times New Roman" w:hAnsi="Times New Roman"/>
        </w:rPr>
        <w:tab/>
        <w:t>Contaminant Source and Free Product Determination</w:t>
      </w:r>
    </w:p>
    <w:p w14:paraId="327E409D" w14:textId="77777777" w:rsidR="006F78EF" w:rsidRPr="00FC596B" w:rsidRDefault="006F78EF" w:rsidP="006F78EF">
      <w:r w:rsidRPr="00FC596B">
        <w:t>No exposure route shall be excluded from consideration relative to a contaminant of concern unless the following requirements are met:</w:t>
      </w:r>
    </w:p>
    <w:p w14:paraId="30819509" w14:textId="77777777" w:rsidR="006F78EF" w:rsidRPr="00FC596B" w:rsidRDefault="006F78EF" w:rsidP="006F78EF"/>
    <w:p w14:paraId="763F577A" w14:textId="77777777" w:rsidR="006F78EF" w:rsidRPr="00FC596B" w:rsidRDefault="006F78EF" w:rsidP="006F78EF">
      <w:pPr>
        <w:ind w:left="1440" w:hanging="720"/>
      </w:pPr>
      <w:r w:rsidRPr="00FC596B">
        <w:t>a)</w:t>
      </w:r>
      <w:r w:rsidRPr="00FC596B">
        <w:tab/>
        <w:t>The sum of the concentrations of all organic contaminants of concern shall not exceed the attenuation capacity of the soil as determined under Section 742.215;</w:t>
      </w:r>
    </w:p>
    <w:p w14:paraId="770BE205" w14:textId="77777777" w:rsidR="006F78EF" w:rsidRPr="00FC596B" w:rsidRDefault="006F78EF" w:rsidP="006F78EF"/>
    <w:p w14:paraId="1DEAE004" w14:textId="77777777" w:rsidR="006F78EF" w:rsidRPr="00FC596B" w:rsidRDefault="006F78EF" w:rsidP="006F78EF">
      <w:pPr>
        <w:ind w:left="1440" w:hanging="720"/>
      </w:pPr>
      <w:r w:rsidRPr="00FC596B">
        <w:lastRenderedPageBreak/>
        <w:t>b)</w:t>
      </w:r>
      <w:r w:rsidRPr="00FC596B">
        <w:tab/>
        <w:t>The concentrations of any organic contaminants of concern remaining in the soil shall not exceed the soil saturation limit as determined under Section 742.220;</w:t>
      </w:r>
    </w:p>
    <w:p w14:paraId="56A0B937" w14:textId="77777777" w:rsidR="006F78EF" w:rsidRPr="00FC596B" w:rsidRDefault="006F78EF" w:rsidP="006F78EF"/>
    <w:p w14:paraId="6EEE62EC" w14:textId="77777777" w:rsidR="006F78EF" w:rsidRPr="00FC596B" w:rsidRDefault="006F78EF" w:rsidP="006F78EF">
      <w:pPr>
        <w:ind w:left="1440" w:hanging="720"/>
      </w:pPr>
      <w:r w:rsidRPr="00FC596B">
        <w:t>c)</w:t>
      </w:r>
      <w:r w:rsidRPr="00FC596B">
        <w:tab/>
        <w:t>Any soil which contains contaminants of concern shall not exhibit any of the characteristics of reactivity for hazardous waste as determined under 35 Ill. Adm. Code 721.123;</w:t>
      </w:r>
    </w:p>
    <w:p w14:paraId="4A55DFCF" w14:textId="77777777" w:rsidR="006F78EF" w:rsidRPr="00FC596B" w:rsidRDefault="006F78EF" w:rsidP="006F78EF"/>
    <w:p w14:paraId="5B77ED93" w14:textId="77777777" w:rsidR="006F78EF" w:rsidRPr="00FC596B" w:rsidRDefault="006F78EF" w:rsidP="006F78EF">
      <w:pPr>
        <w:ind w:left="1440" w:hanging="720"/>
      </w:pPr>
      <w:r w:rsidRPr="00FC596B">
        <w:t>d)</w:t>
      </w:r>
      <w:r w:rsidRPr="00FC596B">
        <w:tab/>
        <w:t xml:space="preserve">Any soil which contains contaminants of concern shall not exhibit a pH less than or equal to 2.0 or greater than or equal to 12.5, as determined by SW-846 Method 9040B: pH Electrometric for soils with 20% or greater aqueous (moisture) content or by SW-846 Method 9045C: Soil pH for soils with less than 20% aqueous (moisture) content as incorporated by reference in Section 742.210; </w:t>
      </w:r>
    </w:p>
    <w:p w14:paraId="22E21764" w14:textId="77777777" w:rsidR="006F78EF" w:rsidRPr="00FC596B" w:rsidRDefault="006F78EF" w:rsidP="006F78EF"/>
    <w:p w14:paraId="56A81BE3" w14:textId="77777777" w:rsidR="006F78EF" w:rsidRPr="00FC596B" w:rsidRDefault="006F78EF" w:rsidP="006F78EF">
      <w:pPr>
        <w:ind w:left="1440" w:hanging="720"/>
      </w:pPr>
      <w:r w:rsidRPr="00FC596B">
        <w:t>e)</w:t>
      </w:r>
      <w:r w:rsidRPr="00FC596B">
        <w:tab/>
        <w:t>Any soil which contains contaminants of concern in the following list of inorganic chemicals or their salts shall not exhibit any of the characteristics of toxicity for hazardous waste as determined by 35 Ill. Adm. Code 721.124:  arsenic, barium, cadmium, chromium, lea</w:t>
      </w:r>
      <w:r>
        <w:t>d, mercury, selenium or silver;</w:t>
      </w:r>
    </w:p>
    <w:p w14:paraId="0A42B506" w14:textId="77777777" w:rsidR="006F78EF" w:rsidRPr="00FC596B" w:rsidRDefault="006F78EF" w:rsidP="006F78EF"/>
    <w:p w14:paraId="3C276DB0" w14:textId="77777777" w:rsidR="006F78EF" w:rsidRPr="00FC596B" w:rsidRDefault="006F78EF" w:rsidP="006F78EF">
      <w:pPr>
        <w:ind w:left="1440" w:hanging="720"/>
      </w:pPr>
      <w:r w:rsidRPr="00FC596B">
        <w:t>f)</w:t>
      </w:r>
      <w:r w:rsidRPr="00FC596B">
        <w:tab/>
        <w:t>If contaminants of concern include polychlorinated biphenyls (PCBs), the concentration of any PCBs in the soil shall not exceed 50 parts per million as determined by SW-846 Methods; and</w:t>
      </w:r>
    </w:p>
    <w:p w14:paraId="4FA7CFDB" w14:textId="77777777" w:rsidR="006F78EF" w:rsidRPr="00FC596B" w:rsidRDefault="006F78EF" w:rsidP="006F78EF"/>
    <w:p w14:paraId="73DDD301" w14:textId="77777777" w:rsidR="006F78EF" w:rsidRPr="00FC596B" w:rsidRDefault="006F78EF" w:rsidP="006F78EF">
      <w:pPr>
        <w:ind w:left="1440" w:hanging="720"/>
      </w:pPr>
      <w:r w:rsidRPr="00FC596B">
        <w:t>g)</w:t>
      </w:r>
      <w:r w:rsidRPr="00FC596B">
        <w:tab/>
        <w:t>The concentration of any contaminant of concern in soil gas shall not exceed 10% of its Lower Explosive Limit (LEL) as measured by a hand held combustible gas indicator that has been calibrated to manufacturer specifications.</w:t>
      </w:r>
    </w:p>
    <w:p w14:paraId="1FF4D463" w14:textId="77777777" w:rsidR="006F78EF" w:rsidRPr="00FC596B" w:rsidRDefault="006F78EF" w:rsidP="006F78EF"/>
    <w:p w14:paraId="0E8499BB" w14:textId="77777777" w:rsidR="006F23B8" w:rsidRPr="00437976" w:rsidRDefault="006F78EF" w:rsidP="006F78EF">
      <w:pPr>
        <w:spacing w:before="120" w:after="120"/>
        <w:ind w:left="1800" w:hanging="1800"/>
        <w:rPr>
          <w:rFonts w:ascii="Times New Roman" w:hAnsi="Times New Roman"/>
        </w:rPr>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14:paraId="100A6484" w14:textId="77777777" w:rsidR="006F23B8" w:rsidRPr="00437976" w:rsidRDefault="006F23B8">
      <w:pPr>
        <w:rPr>
          <w:rFonts w:ascii="Times New Roman" w:hAnsi="Times New Roman"/>
        </w:rPr>
      </w:pPr>
    </w:p>
    <w:p w14:paraId="79BEDDA9" w14:textId="77777777" w:rsidR="006F78EF" w:rsidRPr="00FC596B" w:rsidRDefault="006F78EF" w:rsidP="006F78EF">
      <w:pPr>
        <w:rPr>
          <w:b/>
        </w:rPr>
      </w:pPr>
      <w:r w:rsidRPr="00FC596B">
        <w:rPr>
          <w:b/>
        </w:rPr>
        <w:t xml:space="preserve">Section </w:t>
      </w:r>
      <w:proofErr w:type="gramStart"/>
      <w:r w:rsidRPr="00FC596B">
        <w:rPr>
          <w:b/>
        </w:rPr>
        <w:t>742.310  Outdoor</w:t>
      </w:r>
      <w:proofErr w:type="gramEnd"/>
      <w:r w:rsidRPr="00FC596B">
        <w:rPr>
          <w:b/>
        </w:rPr>
        <w:t xml:space="preserve"> Inhalation Exposure Route</w:t>
      </w:r>
    </w:p>
    <w:p w14:paraId="2A4AA810" w14:textId="77777777" w:rsidR="006F78EF" w:rsidRPr="00FC596B" w:rsidRDefault="006F78EF" w:rsidP="006F78EF"/>
    <w:p w14:paraId="0D1E3778" w14:textId="77777777" w:rsidR="006F78EF" w:rsidRPr="00FC596B" w:rsidRDefault="006F78EF" w:rsidP="006F78EF">
      <w:r w:rsidRPr="00FC596B">
        <w:t>The outdoor inhalation exposure route may be excluded from consideration if:</w:t>
      </w:r>
    </w:p>
    <w:p w14:paraId="5B42BF46" w14:textId="77777777" w:rsidR="006F78EF" w:rsidRPr="00FC596B" w:rsidRDefault="006F78EF" w:rsidP="006F78EF"/>
    <w:p w14:paraId="2AB0C19D" w14:textId="77777777" w:rsidR="006F78EF" w:rsidRPr="00FC596B" w:rsidRDefault="006F78EF" w:rsidP="006F78EF">
      <w:pPr>
        <w:ind w:left="720"/>
      </w:pPr>
      <w:r w:rsidRPr="00FC596B">
        <w:t>a)</w:t>
      </w:r>
      <w:r w:rsidRPr="00FC596B">
        <w:tab/>
        <w:t>The requirements in subsection (a)(1) or (a)(2) are met:</w:t>
      </w:r>
    </w:p>
    <w:p w14:paraId="5A006E10" w14:textId="77777777" w:rsidR="006F78EF" w:rsidRPr="00FC596B" w:rsidRDefault="006F78EF" w:rsidP="006F78EF"/>
    <w:p w14:paraId="5D8B4755" w14:textId="77777777" w:rsidR="006F78EF" w:rsidRPr="00FC596B" w:rsidRDefault="006F78EF" w:rsidP="006F78EF">
      <w:pPr>
        <w:ind w:left="2160" w:hanging="720"/>
      </w:pPr>
      <w:r w:rsidRPr="00FC596B">
        <w:t>1)</w:t>
      </w:r>
      <w:r w:rsidRPr="00FC596B">
        <w:tab/>
        <w:t>An approved engineered barrier is in place that meets the requirements of Subpart K; or</w:t>
      </w:r>
    </w:p>
    <w:p w14:paraId="433C7AD2" w14:textId="77777777" w:rsidR="006F78EF" w:rsidRPr="00FC596B" w:rsidRDefault="006F78EF" w:rsidP="006F78EF"/>
    <w:p w14:paraId="02409632" w14:textId="77777777" w:rsidR="006F78EF" w:rsidRPr="00FC596B" w:rsidRDefault="006F78EF" w:rsidP="006F78EF">
      <w:pPr>
        <w:tabs>
          <w:tab w:val="left" w:pos="-1440"/>
        </w:tabs>
        <w:ind w:left="2160" w:hanging="720"/>
        <w:contextualSpacing/>
      </w:pPr>
      <w:r w:rsidRPr="00FC596B">
        <w:t>2)</w:t>
      </w:r>
      <w:r w:rsidRPr="00FC596B">
        <w:tab/>
        <w:t>The only contaminants of concern are benzene, toluene, ethylbenzene, and total xylenes, and a demonstration of active biodegradation has been made for benzene, toluene, ethylbenzene, and total xylenes such that no outdoor inhalation exposure will occur.  This demonstration shall be submitted to the Agency for review and approval;</w:t>
      </w:r>
    </w:p>
    <w:p w14:paraId="02CEAFB8" w14:textId="77777777" w:rsidR="006F78EF" w:rsidRPr="00FC596B" w:rsidRDefault="006F78EF" w:rsidP="006F78EF">
      <w:pPr>
        <w:tabs>
          <w:tab w:val="left" w:pos="-1440"/>
        </w:tabs>
      </w:pPr>
    </w:p>
    <w:p w14:paraId="4E37D81F" w14:textId="77777777" w:rsidR="006F78EF" w:rsidRPr="00FC596B" w:rsidRDefault="006F78EF" w:rsidP="006F78EF">
      <w:pPr>
        <w:ind w:left="1440" w:hanging="720"/>
      </w:pPr>
      <w:r w:rsidRPr="00FC596B">
        <w:t>b)</w:t>
      </w:r>
      <w:r w:rsidRPr="00FC596B">
        <w:tab/>
        <w:t>The requirements of Sections 742.300 and 742.305 are met;</w:t>
      </w:r>
    </w:p>
    <w:p w14:paraId="4F6B0987" w14:textId="77777777" w:rsidR="006F78EF" w:rsidRPr="00FC596B" w:rsidRDefault="006F78EF" w:rsidP="006F78EF"/>
    <w:p w14:paraId="5859644C" w14:textId="77777777" w:rsidR="006F78EF" w:rsidRPr="00FC596B" w:rsidRDefault="006F78EF" w:rsidP="006F78EF">
      <w:pPr>
        <w:ind w:left="1440" w:hanging="720"/>
      </w:pPr>
      <w:r w:rsidRPr="00FC596B">
        <w:lastRenderedPageBreak/>
        <w:t>c)</w:t>
      </w:r>
      <w:r w:rsidRPr="00FC596B">
        <w:tab/>
        <w:t xml:space="preserve">Safety precautions for the construction worker are taken if the Tier 1 construction worker remediation objectives are exceeded; and </w:t>
      </w:r>
    </w:p>
    <w:p w14:paraId="786992CB" w14:textId="77777777" w:rsidR="006F78EF" w:rsidRPr="00FC596B" w:rsidRDefault="006F78EF" w:rsidP="006F78EF"/>
    <w:p w14:paraId="05317820" w14:textId="77777777" w:rsidR="006F78EF" w:rsidRPr="00FC596B" w:rsidRDefault="006F78EF" w:rsidP="006F78EF">
      <w:pPr>
        <w:ind w:left="1440" w:hanging="720"/>
      </w:pPr>
      <w:r w:rsidRPr="00FC596B">
        <w:t>d)</w:t>
      </w:r>
      <w:r w:rsidRPr="00FC596B">
        <w:tab/>
        <w:t>An institutional control, in accordance with Subpart J, will be placed on the property.</w:t>
      </w:r>
    </w:p>
    <w:p w14:paraId="55DA1933" w14:textId="77777777" w:rsidR="006F78EF" w:rsidRPr="00FC596B" w:rsidRDefault="006F78EF" w:rsidP="006F78EF"/>
    <w:p w14:paraId="2B058E7F" w14:textId="77777777" w:rsidR="006F23B8" w:rsidRDefault="006F78EF" w:rsidP="006F78EF">
      <w:pPr>
        <w:pStyle w:val="PlainText"/>
        <w:spacing w:before="120" w:after="120"/>
      </w:pPr>
      <w:r w:rsidRPr="00FC596B">
        <w:tab/>
        <w:t xml:space="preserve">(Source:  Amended at </w:t>
      </w:r>
      <w:r w:rsidRPr="00437976">
        <w:rPr>
          <w:sz w:val="24"/>
          <w:szCs w:val="24"/>
        </w:rPr>
        <w:t xml:space="preserve">37 Ill. Reg. </w:t>
      </w:r>
      <w:r>
        <w:rPr>
          <w:sz w:val="24"/>
          <w:szCs w:val="24"/>
        </w:rPr>
        <w:t>7506</w:t>
      </w:r>
      <w:r w:rsidRPr="00437976">
        <w:rPr>
          <w:sz w:val="24"/>
          <w:szCs w:val="24"/>
        </w:rPr>
        <w:t xml:space="preserve">, effective </w:t>
      </w:r>
      <w:r>
        <w:rPr>
          <w:sz w:val="24"/>
          <w:szCs w:val="24"/>
        </w:rPr>
        <w:t>July 15, 2013</w:t>
      </w:r>
      <w:r w:rsidRPr="00FC596B">
        <w:t>)</w:t>
      </w:r>
    </w:p>
    <w:p w14:paraId="0F38773B" w14:textId="77777777" w:rsidR="006F78EF" w:rsidRPr="00FC596B" w:rsidRDefault="006F78EF" w:rsidP="006F78EF">
      <w:pPr>
        <w:rPr>
          <w:b/>
        </w:rPr>
      </w:pPr>
      <w:r w:rsidRPr="00FC596B">
        <w:rPr>
          <w:b/>
        </w:rPr>
        <w:t xml:space="preserve">Section </w:t>
      </w:r>
      <w:proofErr w:type="gramStart"/>
      <w:r w:rsidRPr="00FC596B">
        <w:rPr>
          <w:b/>
        </w:rPr>
        <w:t>742.312  Indoor</w:t>
      </w:r>
      <w:proofErr w:type="gramEnd"/>
      <w:r w:rsidRPr="00FC596B">
        <w:rPr>
          <w:b/>
        </w:rPr>
        <w:t xml:space="preserve"> Inhalation Exposure Route</w:t>
      </w:r>
    </w:p>
    <w:p w14:paraId="0442C4CA" w14:textId="77777777" w:rsidR="006F78EF" w:rsidRPr="00FC596B" w:rsidRDefault="006F78EF" w:rsidP="006F78EF"/>
    <w:p w14:paraId="10842F42" w14:textId="77777777" w:rsidR="006F78EF" w:rsidRPr="00FC596B" w:rsidRDefault="006F78EF" w:rsidP="006F78EF">
      <w:r w:rsidRPr="00FC596B">
        <w:t>The indoor inhalation exposure route may be excluded from consideration if:</w:t>
      </w:r>
    </w:p>
    <w:p w14:paraId="3A15C175" w14:textId="77777777" w:rsidR="006F78EF" w:rsidRPr="00FC596B" w:rsidRDefault="006F78EF" w:rsidP="006F78EF"/>
    <w:p w14:paraId="6FAB6E1B" w14:textId="77777777" w:rsidR="006F78EF" w:rsidRPr="00FC596B" w:rsidRDefault="006F78EF" w:rsidP="006F78EF">
      <w:pPr>
        <w:ind w:left="1440" w:hanging="720"/>
      </w:pPr>
      <w:r w:rsidRPr="00FC596B">
        <w:t>a)</w:t>
      </w:r>
      <w:r w:rsidRPr="00FC596B">
        <w:tab/>
        <w:t>None of the contaminants of concern are listed on Appendix A, Table J and none of the contaminants of concern are volatile chemicals, as defined in Section 742.200; or</w:t>
      </w:r>
    </w:p>
    <w:p w14:paraId="1EAC0263" w14:textId="77777777" w:rsidR="006F78EF" w:rsidRPr="00FC596B" w:rsidRDefault="006F78EF" w:rsidP="006F78EF"/>
    <w:p w14:paraId="47E45E1D" w14:textId="77777777" w:rsidR="006F78EF" w:rsidRPr="00FC596B" w:rsidRDefault="006F78EF" w:rsidP="006F78EF">
      <w:pPr>
        <w:ind w:left="1440" w:hanging="720"/>
      </w:pPr>
      <w:r w:rsidRPr="00FC596B">
        <w:t>b)</w:t>
      </w:r>
      <w:r w:rsidRPr="00FC596B">
        <w:tab/>
        <w:t>The requirements in subsections (b)(1)(A), (B) or (C) and (b)(2) and (b)(3) are met:</w:t>
      </w:r>
    </w:p>
    <w:p w14:paraId="1EFB69AF" w14:textId="77777777" w:rsidR="006F78EF" w:rsidRPr="00FC596B" w:rsidRDefault="006F78EF" w:rsidP="006F78EF"/>
    <w:p w14:paraId="2E122EAD" w14:textId="77777777" w:rsidR="006F78EF" w:rsidRPr="00FC596B" w:rsidRDefault="006F78EF" w:rsidP="006F78EF">
      <w:pPr>
        <w:ind w:left="2160" w:hanging="720"/>
      </w:pPr>
      <w:r w:rsidRPr="00FC596B">
        <w:t>1)</w:t>
      </w:r>
      <w:r w:rsidRPr="00FC596B">
        <w:tab/>
        <w:t>Exclusion options when the contaminants of concern are volatile chemicals:</w:t>
      </w:r>
    </w:p>
    <w:p w14:paraId="0A955CFF" w14:textId="77777777" w:rsidR="006F78EF" w:rsidRPr="00FC596B" w:rsidRDefault="006F78EF" w:rsidP="006F78EF">
      <w:pPr>
        <w:rPr>
          <w:b/>
        </w:rPr>
      </w:pPr>
    </w:p>
    <w:p w14:paraId="1F1D5451" w14:textId="77777777" w:rsidR="006F78EF" w:rsidRPr="00FC596B" w:rsidRDefault="006F78EF" w:rsidP="006F78EF">
      <w:pPr>
        <w:ind w:left="2880" w:hanging="720"/>
        <w:contextualSpacing/>
      </w:pPr>
      <w:r w:rsidRPr="00FC596B">
        <w:t>A)</w:t>
      </w:r>
      <w:r w:rsidRPr="00FC596B">
        <w:tab/>
        <w:t xml:space="preserve">No building or man-made pathway exists or will be placed above contaminated soil gas or groundwater exceeding Tier 1 remediation objectives for residential property (Appendix B, Table H), provided, however, that there is also no </w:t>
      </w:r>
      <w:r w:rsidRPr="00FC596B">
        <w:rPr>
          <w:rFonts w:eastAsia="Calibri"/>
        </w:rPr>
        <w:t xml:space="preserve">soil or groundwater contamination exceeding </w:t>
      </w:r>
      <w:r w:rsidRPr="00FC596B">
        <w:t xml:space="preserve">Tier 1 remediation objectives for residential property (Appendix B, Table A) or Class I groundwater (Appendix B, Table E) </w:t>
      </w:r>
      <w:r w:rsidRPr="00FC596B">
        <w:rPr>
          <w:rFonts w:eastAsia="Calibri"/>
        </w:rPr>
        <w:t>located 5 feet or less</w:t>
      </w:r>
      <w:r w:rsidRPr="00FC596B">
        <w:t>, horizontally, from any</w:t>
      </w:r>
      <w:r w:rsidRPr="00FC596B">
        <w:rPr>
          <w:rFonts w:eastAsia="Calibri"/>
        </w:rPr>
        <w:t xml:space="preserve"> existing or potential building</w:t>
      </w:r>
      <w:r w:rsidRPr="00FC596B">
        <w:t xml:space="preserve"> or man-made pathway; or</w:t>
      </w:r>
    </w:p>
    <w:p w14:paraId="43386B50" w14:textId="77777777" w:rsidR="006F78EF" w:rsidRPr="00FC596B" w:rsidRDefault="006F78EF" w:rsidP="006F78EF"/>
    <w:p w14:paraId="6679A544" w14:textId="77777777" w:rsidR="006F78EF" w:rsidRPr="00FC596B" w:rsidRDefault="006F78EF" w:rsidP="006F78EF">
      <w:pPr>
        <w:ind w:left="2880" w:hanging="720"/>
        <w:contextualSpacing/>
      </w:pPr>
      <w:r w:rsidRPr="00FC596B">
        <w:t>B)</w:t>
      </w:r>
      <w:r w:rsidRPr="00FC596B">
        <w:tab/>
        <w:t>An approved building control technology is in place or will be placed that meets the requirements of Subpart L; or</w:t>
      </w:r>
    </w:p>
    <w:p w14:paraId="63C60D4C" w14:textId="77777777" w:rsidR="006F78EF" w:rsidRPr="00FC596B" w:rsidRDefault="006F78EF" w:rsidP="006F78EF"/>
    <w:p w14:paraId="3FF91685" w14:textId="77777777" w:rsidR="006F78EF" w:rsidRPr="00FC596B" w:rsidRDefault="006F78EF" w:rsidP="006F78EF">
      <w:pPr>
        <w:ind w:left="2880" w:hanging="720"/>
        <w:contextualSpacing/>
      </w:pPr>
      <w:r w:rsidRPr="00FC596B">
        <w:t>C)</w:t>
      </w:r>
      <w:r w:rsidRPr="00FC596B">
        <w:tab/>
        <w:t xml:space="preserve">If the contaminants of concern are benzene, toluene, ethylbenzene, and total xylenes only, a demonstration of active biodegradation has been made for benzene, toluene, ethylbenzene, and total xylenes such that no indoor inhalation exposure will occur.  This demonstration shall be submitted to the Agency for review and approval; </w:t>
      </w:r>
    </w:p>
    <w:p w14:paraId="51E1B419" w14:textId="77777777" w:rsidR="006F78EF" w:rsidRPr="00FC596B" w:rsidRDefault="006F78EF" w:rsidP="006F78EF"/>
    <w:p w14:paraId="5AC6FD5F" w14:textId="77777777" w:rsidR="006F78EF" w:rsidRPr="00FC596B" w:rsidRDefault="006F78EF" w:rsidP="006F78EF">
      <w:pPr>
        <w:ind w:left="2160" w:hanging="720"/>
      </w:pPr>
      <w:r w:rsidRPr="00FC596B">
        <w:t>2)</w:t>
      </w:r>
      <w:r w:rsidRPr="00FC596B">
        <w:tab/>
        <w:t>The requirements of Sections 742.300 and 742.305 are met; and</w:t>
      </w:r>
    </w:p>
    <w:p w14:paraId="1EF2FAA2" w14:textId="77777777" w:rsidR="006F78EF" w:rsidRPr="00FC596B" w:rsidRDefault="006F78EF" w:rsidP="006F78EF"/>
    <w:p w14:paraId="6A85D983" w14:textId="77777777" w:rsidR="006F78EF" w:rsidRPr="00FC596B" w:rsidRDefault="006F78EF" w:rsidP="006F78EF">
      <w:pPr>
        <w:ind w:left="2160" w:hanging="720"/>
        <w:contextualSpacing/>
      </w:pPr>
      <w:r w:rsidRPr="00FC596B">
        <w:t>3)</w:t>
      </w:r>
      <w:r w:rsidRPr="00FC596B">
        <w:tab/>
        <w:t>An institutional control, in accordance with Subpart J, will be placed on the property.</w:t>
      </w:r>
    </w:p>
    <w:p w14:paraId="2BF66D6D" w14:textId="77777777" w:rsidR="006F78EF" w:rsidRPr="00FC596B" w:rsidRDefault="006F78EF" w:rsidP="006F78EF"/>
    <w:p w14:paraId="27D0CB96" w14:textId="77777777" w:rsidR="006F78EF" w:rsidRPr="006F78EF" w:rsidRDefault="006F78EF" w:rsidP="006F78EF">
      <w:pPr>
        <w:pStyle w:val="PlainText"/>
        <w:spacing w:before="120" w:after="120"/>
        <w:rPr>
          <w:sz w:val="24"/>
          <w:szCs w:val="24"/>
        </w:rPr>
      </w:pPr>
      <w:r w:rsidRPr="00FC596B">
        <w:lastRenderedPageBreak/>
        <w:tab/>
      </w:r>
      <w:r w:rsidRPr="006F78EF">
        <w:rPr>
          <w:sz w:val="24"/>
          <w:szCs w:val="24"/>
        </w:rPr>
        <w:t>(Source:  Added at 37 Ill. Reg. 7506, effective July 15, 2013)</w:t>
      </w:r>
    </w:p>
    <w:p w14:paraId="101EFCEE" w14:textId="77777777" w:rsidR="006F23B8" w:rsidRPr="00437976" w:rsidRDefault="006F23B8">
      <w:pPr>
        <w:pStyle w:val="Heading4"/>
        <w:spacing w:before="120" w:after="120"/>
        <w:rPr>
          <w:rFonts w:ascii="Times New Roman" w:hAnsi="Times New Roman"/>
          <w:b w:val="0"/>
          <w:szCs w:val="24"/>
        </w:rPr>
      </w:pPr>
    </w:p>
    <w:p w14:paraId="0FD9FC39" w14:textId="77777777" w:rsidR="006F23B8" w:rsidRPr="00437976" w:rsidRDefault="006F23B8">
      <w:pPr>
        <w:rPr>
          <w:rFonts w:ascii="Times New Roman" w:eastAsia="Arial Unicode MS" w:hAnsi="Times New Roman"/>
        </w:rPr>
      </w:pPr>
      <w:r w:rsidRPr="00437976">
        <w:rPr>
          <w:rFonts w:ascii="Times New Roman" w:hAnsi="Times New Roman"/>
        </w:rPr>
        <w:t>Section 742.315</w:t>
      </w:r>
      <w:r w:rsidRPr="00437976">
        <w:rPr>
          <w:rFonts w:ascii="Times New Roman" w:hAnsi="Times New Roman"/>
        </w:rPr>
        <w:tab/>
        <w:t>Soil Ingestion Exposure Route</w:t>
      </w:r>
    </w:p>
    <w:p w14:paraId="38ADCE4E" w14:textId="77777777" w:rsidR="006F23B8" w:rsidRPr="00437976" w:rsidRDefault="006F23B8">
      <w:pPr>
        <w:pStyle w:val="PlainText"/>
        <w:spacing w:before="120" w:after="120"/>
        <w:rPr>
          <w:sz w:val="24"/>
          <w:szCs w:val="24"/>
        </w:rPr>
      </w:pPr>
      <w:r w:rsidRPr="00437976">
        <w:rPr>
          <w:sz w:val="24"/>
          <w:szCs w:val="24"/>
        </w:rPr>
        <w:t>The soil ingestion exposure route may be excluded from consideration if:</w:t>
      </w:r>
    </w:p>
    <w:p w14:paraId="7ED057A1" w14:textId="77777777" w:rsidR="006F23B8" w:rsidRPr="00437976" w:rsidRDefault="006F23B8" w:rsidP="006F23B8">
      <w:pPr>
        <w:pStyle w:val="PlainText"/>
        <w:numPr>
          <w:ilvl w:val="0"/>
          <w:numId w:val="11"/>
        </w:numPr>
        <w:spacing w:before="120" w:after="120"/>
        <w:rPr>
          <w:sz w:val="24"/>
          <w:szCs w:val="24"/>
        </w:rPr>
      </w:pPr>
      <w:r w:rsidRPr="00437976">
        <w:rPr>
          <w:sz w:val="24"/>
          <w:szCs w:val="24"/>
        </w:rPr>
        <w:t xml:space="preserve">The requirements of Sections 742.300 and 742.305 are met; </w:t>
      </w:r>
    </w:p>
    <w:p w14:paraId="19BEBEC4" w14:textId="77777777" w:rsidR="006F23B8" w:rsidRPr="00437976" w:rsidRDefault="006F23B8">
      <w:pPr>
        <w:pStyle w:val="PlainText"/>
        <w:spacing w:before="120" w:after="120"/>
        <w:ind w:left="1440" w:hanging="720"/>
        <w:rPr>
          <w:sz w:val="24"/>
          <w:szCs w:val="24"/>
        </w:rPr>
      </w:pPr>
      <w:r w:rsidRPr="00437976">
        <w:rPr>
          <w:sz w:val="24"/>
          <w:szCs w:val="24"/>
        </w:rPr>
        <w:t>b)</w:t>
      </w:r>
      <w:r w:rsidRPr="00437976">
        <w:rPr>
          <w:sz w:val="24"/>
          <w:szCs w:val="24"/>
        </w:rPr>
        <w:tab/>
        <w:t xml:space="preserve">An approved engineered barrier is in place that meets the requirements of Subpart K; </w:t>
      </w:r>
    </w:p>
    <w:p w14:paraId="45A921AC" w14:textId="77777777" w:rsidR="006F23B8" w:rsidRPr="00437976" w:rsidRDefault="006F23B8">
      <w:pPr>
        <w:pStyle w:val="PlainText"/>
        <w:spacing w:before="120" w:after="120"/>
        <w:ind w:left="1440" w:hanging="720"/>
        <w:rPr>
          <w:sz w:val="24"/>
          <w:szCs w:val="24"/>
        </w:rPr>
      </w:pPr>
      <w:r w:rsidRPr="00437976">
        <w:rPr>
          <w:sz w:val="24"/>
          <w:szCs w:val="24"/>
        </w:rPr>
        <w:t>c)</w:t>
      </w:r>
      <w:r w:rsidRPr="00437976">
        <w:rPr>
          <w:sz w:val="24"/>
          <w:szCs w:val="24"/>
        </w:rPr>
        <w:tab/>
        <w:t>Safety precautions for the construction worker are taken if the Tier 1 construction worker remediation objectives are exceeded; and</w:t>
      </w:r>
      <w:r w:rsidRPr="00437976">
        <w:rPr>
          <w:b/>
          <w:sz w:val="24"/>
          <w:szCs w:val="24"/>
        </w:rPr>
        <w:t xml:space="preserve"> </w:t>
      </w:r>
    </w:p>
    <w:p w14:paraId="047D8D5E" w14:textId="77777777" w:rsidR="006F23B8" w:rsidRPr="00437976" w:rsidRDefault="006F23B8">
      <w:pPr>
        <w:pStyle w:val="PlainText"/>
        <w:spacing w:before="120" w:after="120"/>
        <w:ind w:left="1440" w:hanging="720"/>
        <w:rPr>
          <w:sz w:val="24"/>
          <w:szCs w:val="24"/>
        </w:rPr>
      </w:pPr>
      <w:r w:rsidRPr="00437976">
        <w:rPr>
          <w:sz w:val="24"/>
          <w:szCs w:val="24"/>
        </w:rPr>
        <w:t>d)</w:t>
      </w:r>
      <w:r w:rsidRPr="00437976">
        <w:rPr>
          <w:sz w:val="24"/>
          <w:szCs w:val="24"/>
        </w:rPr>
        <w:tab/>
        <w:t>An institutional control, in accordance with Subpart J, will be placed on the property.</w:t>
      </w:r>
    </w:p>
    <w:p w14:paraId="5FA5065E" w14:textId="77777777" w:rsidR="006F23B8" w:rsidRPr="00437976" w:rsidRDefault="006F23B8">
      <w:pPr>
        <w:pStyle w:val="PlainText"/>
        <w:spacing w:before="120" w:after="120"/>
        <w:rPr>
          <w:sz w:val="24"/>
          <w:szCs w:val="24"/>
        </w:rPr>
      </w:pPr>
      <w:r w:rsidRPr="00437976">
        <w:rPr>
          <w:sz w:val="24"/>
          <w:szCs w:val="24"/>
        </w:rPr>
        <w:t>(Source:  Amended at 25 Ill. Reg. 10374, effective August 15, 2001)</w:t>
      </w:r>
    </w:p>
    <w:p w14:paraId="58F23F54" w14:textId="77777777" w:rsidR="006F23B8" w:rsidRPr="00437976" w:rsidRDefault="006F23B8">
      <w:pPr>
        <w:rPr>
          <w:rFonts w:ascii="Times New Roman" w:hAnsi="Times New Roman"/>
        </w:rPr>
      </w:pPr>
    </w:p>
    <w:p w14:paraId="60746B08" w14:textId="77777777" w:rsidR="006F23B8" w:rsidRPr="00437976" w:rsidRDefault="006F23B8">
      <w:pPr>
        <w:rPr>
          <w:rFonts w:ascii="Times New Roman" w:hAnsi="Times New Roman"/>
        </w:rPr>
      </w:pPr>
    </w:p>
    <w:p w14:paraId="6D3AF2DC" w14:textId="77777777" w:rsidR="006F23B8" w:rsidRPr="00437976" w:rsidRDefault="006F23B8">
      <w:pPr>
        <w:pStyle w:val="Heading4"/>
        <w:spacing w:before="120" w:after="120"/>
        <w:rPr>
          <w:rFonts w:ascii="Times New Roman" w:hAnsi="Times New Roman"/>
          <w:b w:val="0"/>
          <w:szCs w:val="24"/>
        </w:rPr>
      </w:pPr>
      <w:r w:rsidRPr="00437976">
        <w:rPr>
          <w:rFonts w:ascii="Times New Roman" w:hAnsi="Times New Roman"/>
          <w:b w:val="0"/>
          <w:szCs w:val="24"/>
        </w:rPr>
        <w:t>Section 742.320</w:t>
      </w:r>
      <w:r w:rsidRPr="00437976">
        <w:rPr>
          <w:rFonts w:ascii="Times New Roman" w:hAnsi="Times New Roman"/>
          <w:b w:val="0"/>
          <w:szCs w:val="24"/>
        </w:rPr>
        <w:tab/>
        <w:t>Groundwater Ingestion Exposure Route</w:t>
      </w:r>
    </w:p>
    <w:p w14:paraId="0983E3C7" w14:textId="77777777" w:rsidR="006F23B8" w:rsidRPr="00437976" w:rsidRDefault="006F23B8">
      <w:pPr>
        <w:spacing w:before="120" w:after="120"/>
        <w:rPr>
          <w:rFonts w:ascii="Times New Roman" w:hAnsi="Times New Roman"/>
        </w:rPr>
      </w:pPr>
      <w:r w:rsidRPr="00437976">
        <w:rPr>
          <w:rFonts w:ascii="Times New Roman" w:hAnsi="Times New Roman"/>
        </w:rPr>
        <w:t>The groundwater ingestion exposure route may be excluded from consideration if:</w:t>
      </w:r>
    </w:p>
    <w:p w14:paraId="23C5F487" w14:textId="77777777" w:rsidR="006F23B8" w:rsidRPr="00437976" w:rsidRDefault="006F23B8">
      <w:pPr>
        <w:spacing w:before="120" w:after="120"/>
        <w:ind w:firstLine="720"/>
        <w:rPr>
          <w:rFonts w:ascii="Times New Roman" w:hAnsi="Times New Roman"/>
        </w:rPr>
      </w:pPr>
      <w:r w:rsidRPr="00437976">
        <w:rPr>
          <w:rFonts w:ascii="Times New Roman" w:hAnsi="Times New Roman"/>
        </w:rPr>
        <w:t>a)</w:t>
      </w:r>
      <w:r w:rsidRPr="00437976">
        <w:rPr>
          <w:rFonts w:ascii="Times New Roman" w:hAnsi="Times New Roman"/>
        </w:rPr>
        <w:tab/>
        <w:t>The requirements of Sections 742.300 and 742.305 are met;</w:t>
      </w:r>
    </w:p>
    <w:p w14:paraId="7C42B176" w14:textId="77777777" w:rsidR="006F23B8" w:rsidRPr="00437976" w:rsidRDefault="006F23B8">
      <w:pPr>
        <w:pStyle w:val="BodyTextIndent3"/>
        <w:spacing w:before="120" w:after="120"/>
        <w:rPr>
          <w:szCs w:val="24"/>
        </w:rPr>
      </w:pPr>
      <w:r w:rsidRPr="00437976">
        <w:rPr>
          <w:szCs w:val="24"/>
        </w:rPr>
        <w:t>b)</w:t>
      </w:r>
      <w:r w:rsidRPr="00437976">
        <w:rPr>
          <w:szCs w:val="24"/>
        </w:rPr>
        <w:tab/>
        <w:t>The corrective action measures have been completed to remove any free product to the maximum extent practicable;</w:t>
      </w:r>
    </w:p>
    <w:p w14:paraId="259EF494" w14:textId="77777777" w:rsidR="006F23B8" w:rsidRPr="00437976" w:rsidRDefault="006F23B8">
      <w:pPr>
        <w:spacing w:before="120" w:after="120"/>
        <w:ind w:left="1440" w:hanging="720"/>
        <w:rPr>
          <w:rFonts w:ascii="Times New Roman" w:hAnsi="Times New Roman"/>
        </w:rPr>
      </w:pPr>
      <w:r w:rsidRPr="00437976">
        <w:rPr>
          <w:rFonts w:ascii="Times New Roman" w:hAnsi="Times New Roman"/>
        </w:rPr>
        <w:t>c)</w:t>
      </w:r>
      <w:r w:rsidRPr="00437976">
        <w:rPr>
          <w:rFonts w:ascii="Times New Roman" w:hAnsi="Times New Roman"/>
        </w:rPr>
        <w:tab/>
        <w:t>The source of the release is not located within the minimum or designated maximum setback zone or within a regulated recharge area of a potable water supply well;</w:t>
      </w:r>
    </w:p>
    <w:p w14:paraId="5E199D38" w14:textId="77777777" w:rsidR="006F23B8" w:rsidRPr="00437976" w:rsidRDefault="006F23B8">
      <w:pPr>
        <w:spacing w:before="120" w:after="120"/>
        <w:ind w:left="1440" w:hanging="720"/>
        <w:rPr>
          <w:rFonts w:ascii="Times New Roman" w:hAnsi="Times New Roman"/>
          <w:b/>
          <w:bCs/>
        </w:rPr>
      </w:pPr>
      <w:r w:rsidRPr="00437976">
        <w:rPr>
          <w:rFonts w:ascii="Times New Roman" w:hAnsi="Times New Roman"/>
        </w:rPr>
        <w:t>d)</w:t>
      </w:r>
      <w:r w:rsidRPr="00437976">
        <w:rPr>
          <w:rFonts w:ascii="Times New Roman" w:hAnsi="Times New Roman"/>
        </w:rPr>
        <w:tab/>
        <w:t>As demonstrated in accordance with Section 742.1015, for any area within the measured and modeled extent of groundwater contamination above what would otherwise be the applicable Tier 1 groundwater remediation objectives, an ordinance adopted by a unit of local government is in place that effectively prohibits the installation of potable water supply wells (and the use of such wells);</w:t>
      </w:r>
    </w:p>
    <w:p w14:paraId="17B143D0" w14:textId="77777777" w:rsidR="006F23B8" w:rsidRPr="00437976" w:rsidRDefault="006F23B8">
      <w:pPr>
        <w:spacing w:before="120" w:after="120"/>
        <w:ind w:left="1440" w:hanging="720"/>
        <w:rPr>
          <w:rFonts w:ascii="Times New Roman" w:hAnsi="Times New Roman"/>
        </w:rPr>
      </w:pPr>
      <w:r w:rsidRPr="00437976">
        <w:rPr>
          <w:rFonts w:ascii="Times New Roman" w:hAnsi="Times New Roman"/>
        </w:rPr>
        <w:t>e)</w:t>
      </w:r>
      <w:r w:rsidRPr="00437976">
        <w:rPr>
          <w:rFonts w:ascii="Times New Roman" w:hAnsi="Times New Roman"/>
        </w:rPr>
        <w:tab/>
        <w:t>As demonstrated using Equation R26, in Appendix C, Table C, in accordance with Section 742.810, the concentration of any contaminant of concern in groundwater within the minimum or designated maximum setback zone of an existing potable water supply well will meet the applicable Tier 1 groundwater remediation objective; and</w:t>
      </w:r>
    </w:p>
    <w:p w14:paraId="06834D92" w14:textId="77777777" w:rsidR="006F23B8" w:rsidRPr="00437976" w:rsidRDefault="006F23B8">
      <w:pPr>
        <w:spacing w:before="120" w:after="120"/>
        <w:ind w:left="1440" w:hanging="720"/>
        <w:rPr>
          <w:rFonts w:ascii="Times New Roman" w:hAnsi="Times New Roman"/>
        </w:rPr>
      </w:pPr>
      <w:r w:rsidRPr="00437976">
        <w:rPr>
          <w:rFonts w:ascii="Times New Roman" w:hAnsi="Times New Roman"/>
        </w:rPr>
        <w:t>f)</w:t>
      </w:r>
      <w:r w:rsidRPr="00437976">
        <w:rPr>
          <w:rFonts w:ascii="Times New Roman" w:hAnsi="Times New Roman"/>
        </w:rPr>
        <w:tab/>
        <w:t>As demonstrated using Equation R26, in Appendix C, Table C, in accordance with Section 742.810, the concentration of any contaminant of concern in groundwater discharging into a surface water will meet the applicable surface water quality standard under 35 Ill. Adm. Code 302.</w:t>
      </w:r>
    </w:p>
    <w:p w14:paraId="764386B1" w14:textId="77777777"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14:paraId="17933E65" w14:textId="77777777" w:rsidR="006F23B8" w:rsidRPr="00437976" w:rsidRDefault="006F23B8">
      <w:pPr>
        <w:pStyle w:val="Heading4"/>
        <w:spacing w:before="120" w:after="120"/>
        <w:jc w:val="center"/>
        <w:rPr>
          <w:rFonts w:ascii="Times New Roman" w:hAnsi="Times New Roman"/>
          <w:b w:val="0"/>
          <w:szCs w:val="24"/>
        </w:rPr>
      </w:pPr>
      <w:r w:rsidRPr="00437976">
        <w:rPr>
          <w:rFonts w:ascii="Times New Roman" w:hAnsi="Times New Roman"/>
          <w:b w:val="0"/>
          <w:szCs w:val="24"/>
        </w:rPr>
        <w:lastRenderedPageBreak/>
        <w:t>SUBPART D: DETERMINING AREA BACKGROUNDS</w:t>
      </w:r>
    </w:p>
    <w:p w14:paraId="06CD798B" w14:textId="77777777" w:rsidR="006F23B8" w:rsidRPr="00437976" w:rsidRDefault="006F23B8">
      <w:pPr>
        <w:rPr>
          <w:rFonts w:ascii="Times New Roman" w:hAnsi="Times New Roman"/>
        </w:rPr>
      </w:pPr>
    </w:p>
    <w:p w14:paraId="13BC7C9A" w14:textId="77777777"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742.400</w:t>
      </w:r>
      <w:r w:rsidRPr="00437976">
        <w:rPr>
          <w:rFonts w:ascii="Times New Roman" w:hAnsi="Times New Roman"/>
          <w:b w:val="0"/>
          <w:szCs w:val="24"/>
        </w:rPr>
        <w:tab/>
        <w:t>Area Background</w:t>
      </w:r>
    </w:p>
    <w:p w14:paraId="4104CEC7" w14:textId="77777777" w:rsidR="006F23B8" w:rsidRPr="00437976" w:rsidRDefault="006F23B8">
      <w:pPr>
        <w:rPr>
          <w:rFonts w:ascii="Times New Roman" w:hAnsi="Times New Roman"/>
        </w:rPr>
      </w:pPr>
    </w:p>
    <w:p w14:paraId="707D6FEC" w14:textId="77777777" w:rsidR="006F23B8" w:rsidRPr="00437976" w:rsidRDefault="006F23B8">
      <w:pPr>
        <w:rPr>
          <w:rFonts w:ascii="Times New Roman" w:hAnsi="Times New Roman"/>
        </w:rPr>
      </w:pPr>
      <w:r w:rsidRPr="00437976">
        <w:rPr>
          <w:rFonts w:ascii="Times New Roman" w:hAnsi="Times New Roman"/>
        </w:rPr>
        <w:t>This Subpart provides procedures for determining area background concentrations for contaminants of concern.  Except as described in Section 742.415(c) and (d) of this Subpart, area background concentrations may be used as remediation objectives for contaminants of concern at a site.</w:t>
      </w:r>
    </w:p>
    <w:p w14:paraId="173BA374" w14:textId="77777777" w:rsidR="006F23B8" w:rsidRPr="00437976" w:rsidRDefault="006F23B8">
      <w:pPr>
        <w:rPr>
          <w:rFonts w:ascii="Times New Roman" w:hAnsi="Times New Roman"/>
        </w:rPr>
      </w:pPr>
    </w:p>
    <w:p w14:paraId="65FA5036" w14:textId="77777777" w:rsidR="006F23B8" w:rsidRPr="00437976" w:rsidRDefault="006F23B8">
      <w:pPr>
        <w:rPr>
          <w:rFonts w:ascii="Times New Roman" w:hAnsi="Times New Roman"/>
        </w:rPr>
      </w:pPr>
    </w:p>
    <w:p w14:paraId="4EE414DD" w14:textId="77777777"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742.405</w:t>
      </w:r>
      <w:r w:rsidRPr="00437976">
        <w:rPr>
          <w:rFonts w:ascii="Times New Roman" w:hAnsi="Times New Roman"/>
          <w:b w:val="0"/>
          <w:szCs w:val="24"/>
        </w:rPr>
        <w:tab/>
        <w:t>Determination of Area Background for Soil</w:t>
      </w:r>
    </w:p>
    <w:p w14:paraId="1F0135AF" w14:textId="77777777" w:rsidR="006F23B8" w:rsidRPr="00437976" w:rsidRDefault="006F23B8">
      <w:pPr>
        <w:rPr>
          <w:rFonts w:ascii="Times New Roman" w:hAnsi="Times New Roman"/>
        </w:rPr>
      </w:pPr>
    </w:p>
    <w:p w14:paraId="0C75346C" w14:textId="77777777" w:rsidR="006F78EF" w:rsidRPr="00FC596B" w:rsidRDefault="006F78EF" w:rsidP="006F78EF">
      <w:pPr>
        <w:ind w:left="1440" w:hanging="720"/>
        <w:outlineLvl w:val="0"/>
      </w:pPr>
      <w:r w:rsidRPr="00FC596B">
        <w:t>a)</w:t>
      </w:r>
      <w:r w:rsidRPr="00FC596B">
        <w:tab/>
        <w:t>Soil sampling results shall be obtained for purposes of determining area background levels in accordance with the following procedures:</w:t>
      </w:r>
    </w:p>
    <w:p w14:paraId="0768CF68" w14:textId="77777777" w:rsidR="006F78EF" w:rsidRPr="00FC596B" w:rsidRDefault="006F78EF" w:rsidP="006F78EF"/>
    <w:p w14:paraId="5AE976C9" w14:textId="77777777" w:rsidR="006F78EF" w:rsidRPr="00FC596B" w:rsidRDefault="006F78EF" w:rsidP="006F78EF">
      <w:pPr>
        <w:ind w:left="2160" w:hanging="720"/>
      </w:pPr>
      <w:r w:rsidRPr="00FC596B">
        <w:t>1)</w:t>
      </w:r>
      <w:r w:rsidRPr="00FC596B">
        <w:tab/>
        <w:t>For volatile chemicals, sample results shall be based on discrete samples;</w:t>
      </w:r>
    </w:p>
    <w:p w14:paraId="497EEB17" w14:textId="77777777" w:rsidR="006F78EF" w:rsidRPr="00FC596B" w:rsidRDefault="006F78EF" w:rsidP="006F78EF"/>
    <w:p w14:paraId="250DA4AD" w14:textId="77777777" w:rsidR="006F78EF" w:rsidRPr="00FC596B" w:rsidRDefault="006F78EF" w:rsidP="006F78EF">
      <w:pPr>
        <w:ind w:left="2160" w:hanging="720"/>
      </w:pPr>
      <w:r w:rsidRPr="00FC596B">
        <w:t>2)</w:t>
      </w:r>
      <w:r w:rsidRPr="00FC596B">
        <w:tab/>
        <w:t>Unless an alternative method is approved by the Agency, for contaminants other than volatile chemicals, sample results shall be based on discrete samples or composite samples.  If a person elects to use composite samples, each 0.5 acre of the area to be sampled shall be divided into quadrants and 5 aliquots of equal volume per quadrant shall be composited into 1 sample;</w:t>
      </w:r>
    </w:p>
    <w:p w14:paraId="17735A17" w14:textId="77777777" w:rsidR="006F78EF" w:rsidRPr="00FC596B" w:rsidRDefault="006F78EF" w:rsidP="006F78EF"/>
    <w:p w14:paraId="3F53E4A5" w14:textId="77777777" w:rsidR="006F78EF" w:rsidRPr="00FC596B" w:rsidRDefault="006F78EF" w:rsidP="006F78EF">
      <w:pPr>
        <w:ind w:left="2160" w:hanging="720"/>
      </w:pPr>
      <w:r w:rsidRPr="00FC596B">
        <w:t>3)</w:t>
      </w:r>
      <w:r w:rsidRPr="00FC596B">
        <w:tab/>
        <w:t>Samples shall be collected from similar depths and soil types, which shall be consistent with the depths and soil types in which maximum levels of contaminants are found in the areas of known or suspected releases; and</w:t>
      </w:r>
    </w:p>
    <w:p w14:paraId="107761F0" w14:textId="77777777" w:rsidR="006F78EF" w:rsidRPr="00FC596B" w:rsidRDefault="006F78EF" w:rsidP="006F78EF"/>
    <w:p w14:paraId="4EF4FF6A" w14:textId="77777777" w:rsidR="006F78EF" w:rsidRPr="00FC596B" w:rsidRDefault="006F78EF" w:rsidP="006F78EF">
      <w:pPr>
        <w:ind w:left="2160" w:hanging="720"/>
      </w:pPr>
      <w:r w:rsidRPr="00FC596B">
        <w:t>4)</w:t>
      </w:r>
      <w:r w:rsidRPr="00FC596B">
        <w:tab/>
        <w:t>Samples shall be collected from areas of the site or adjacent to the site that are unaffected by known or suspected releases at or from the site.  If the sample results show an impact from releases at or from the site, then the sample results shall not be included in determining area background levels under this Part.</w:t>
      </w:r>
    </w:p>
    <w:p w14:paraId="27F76D6F" w14:textId="77777777" w:rsidR="006F78EF" w:rsidRPr="00FC596B" w:rsidRDefault="006F78EF" w:rsidP="006F78EF"/>
    <w:p w14:paraId="5A2E12B0" w14:textId="77777777" w:rsidR="006F78EF" w:rsidRPr="00FC596B" w:rsidRDefault="006F78EF" w:rsidP="006F78EF">
      <w:pPr>
        <w:ind w:left="1440" w:hanging="720"/>
        <w:outlineLvl w:val="0"/>
      </w:pPr>
      <w:r w:rsidRPr="00FC596B">
        <w:t>b)</w:t>
      </w:r>
      <w:r w:rsidRPr="00FC596B">
        <w:tab/>
        <w:t>Area background shall be determined according to one of the following approaches:</w:t>
      </w:r>
    </w:p>
    <w:p w14:paraId="348FE233" w14:textId="77777777" w:rsidR="006F78EF" w:rsidRPr="00FC596B" w:rsidRDefault="006F78EF" w:rsidP="006F78EF"/>
    <w:p w14:paraId="0EE58676" w14:textId="77777777" w:rsidR="006F78EF" w:rsidRPr="00FC596B" w:rsidRDefault="006F78EF" w:rsidP="006F78EF">
      <w:pPr>
        <w:ind w:left="720" w:firstLine="720"/>
      </w:pPr>
      <w:r w:rsidRPr="00FC596B">
        <w:t>1)</w:t>
      </w:r>
      <w:r w:rsidRPr="00FC596B">
        <w:tab/>
        <w:t>Statewide Area Background Approach:</w:t>
      </w:r>
    </w:p>
    <w:p w14:paraId="16641EBB" w14:textId="77777777" w:rsidR="006F78EF" w:rsidRPr="00FC596B" w:rsidRDefault="006F78EF" w:rsidP="006F78EF"/>
    <w:p w14:paraId="19FBB8D0" w14:textId="77777777" w:rsidR="006F78EF" w:rsidRPr="00FC596B" w:rsidRDefault="006F78EF" w:rsidP="006F78EF">
      <w:pPr>
        <w:ind w:left="2880" w:hanging="720"/>
      </w:pPr>
      <w:r w:rsidRPr="00FC596B">
        <w:t>A)</w:t>
      </w:r>
      <w:r w:rsidRPr="00FC596B">
        <w:tab/>
        <w:t xml:space="preserve">The concentrations of inorganic chemicals in background soils listed in Appendix A, Table G may be used as the upper limit of the area background concentration for the site.  The first column to the right of the chemical name presents inorganic chemicals in background soils for counties within Metropolitan Statistical Areas.  Counties within Metropolitan Statistical Areas are identified in Appendix A, Table G, Footnote a.  Sites located in </w:t>
      </w:r>
      <w:r w:rsidRPr="00FC596B">
        <w:lastRenderedPageBreak/>
        <w:t>counties outside Metropolitan Statistical Areas shall use the concentrations of inorganic chemicals in background soils shown in the second column to the right of the chemical name.</w:t>
      </w:r>
    </w:p>
    <w:p w14:paraId="68EDC4F9" w14:textId="77777777" w:rsidR="006F78EF" w:rsidRPr="00FC596B" w:rsidRDefault="006F78EF" w:rsidP="006F78EF"/>
    <w:p w14:paraId="04AA7441" w14:textId="77777777" w:rsidR="006F78EF" w:rsidRPr="00FC596B" w:rsidRDefault="006F78EF" w:rsidP="006F78EF">
      <w:pPr>
        <w:ind w:left="2880" w:hanging="720"/>
      </w:pPr>
      <w:r w:rsidRPr="00FC596B">
        <w:t>B)</w:t>
      </w:r>
      <w:r w:rsidRPr="00FC596B">
        <w:tab/>
        <w:t>Soil area background concentrations determined according to this statewide area background approach shall be used as provided in Section 742.415(b) of this Part.  For each parameter whose sampling results demonstrate concentrations above those in Appendix A, Table G, the person shall develop appropriate soil remediation objectives in accordance with this Part, or may determine area background in ac</w:t>
      </w:r>
      <w:r>
        <w:t>cordance with subsection (b)(2)</w:t>
      </w:r>
      <w:r w:rsidRPr="00FC596B">
        <w:t>.</w:t>
      </w:r>
    </w:p>
    <w:p w14:paraId="1A3A9564" w14:textId="77777777" w:rsidR="006F78EF" w:rsidRPr="00FC596B" w:rsidRDefault="006F78EF" w:rsidP="006F78EF">
      <w:pPr>
        <w:ind w:left="2880" w:hanging="720"/>
      </w:pPr>
    </w:p>
    <w:p w14:paraId="5481E482" w14:textId="77777777" w:rsidR="006F78EF" w:rsidRPr="00FC596B" w:rsidRDefault="006F78EF" w:rsidP="006F78EF">
      <w:pPr>
        <w:ind w:left="2160" w:hanging="720"/>
      </w:pPr>
      <w:r w:rsidRPr="00FC596B">
        <w:t>2)</w:t>
      </w:r>
      <w:r w:rsidRPr="00FC596B">
        <w:tab/>
        <w:t>A statistically valid approach for determining area background concentrations appropriate for the characteristics of the data set, and approved by the Agency.</w:t>
      </w:r>
    </w:p>
    <w:p w14:paraId="16283E7F" w14:textId="77777777" w:rsidR="006F78EF" w:rsidRPr="00FC596B" w:rsidRDefault="006F78EF" w:rsidP="006F78EF"/>
    <w:p w14:paraId="20F25DDD" w14:textId="77777777" w:rsidR="006F23B8" w:rsidRPr="00437976" w:rsidRDefault="006F78EF" w:rsidP="006F78EF">
      <w:pPr>
        <w:ind w:left="2160" w:hanging="720"/>
        <w:rPr>
          <w:rFonts w:ascii="Times New Roman" w:hAnsi="Times New Roman"/>
        </w:rPr>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14:paraId="0D07A4F4" w14:textId="77777777" w:rsidR="006F23B8" w:rsidRPr="00437976" w:rsidRDefault="006F23B8">
      <w:pPr>
        <w:rPr>
          <w:rFonts w:ascii="Times New Roman" w:hAnsi="Times New Roman"/>
        </w:rPr>
      </w:pPr>
    </w:p>
    <w:p w14:paraId="794FEAEC" w14:textId="77777777" w:rsidR="006F23B8" w:rsidRPr="00437976" w:rsidRDefault="006F23B8">
      <w:pPr>
        <w:rPr>
          <w:rFonts w:ascii="Times New Roman" w:hAnsi="Times New Roman"/>
        </w:rPr>
      </w:pPr>
    </w:p>
    <w:p w14:paraId="09F4481D" w14:textId="77777777"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742.410</w:t>
      </w:r>
      <w:r w:rsidRPr="00437976">
        <w:rPr>
          <w:rFonts w:ascii="Times New Roman" w:hAnsi="Times New Roman"/>
          <w:b w:val="0"/>
          <w:szCs w:val="24"/>
        </w:rPr>
        <w:tab/>
        <w:t>Determination of Area Background for Groundwater</w:t>
      </w:r>
    </w:p>
    <w:p w14:paraId="7B7F350E" w14:textId="77777777" w:rsidR="006F23B8" w:rsidRPr="00437976" w:rsidRDefault="006F23B8">
      <w:pPr>
        <w:rPr>
          <w:rFonts w:ascii="Times New Roman" w:hAnsi="Times New Roman"/>
        </w:rPr>
      </w:pPr>
    </w:p>
    <w:p w14:paraId="5A2366F3" w14:textId="77777777" w:rsidR="006F23B8" w:rsidRPr="00437976" w:rsidRDefault="006F23B8">
      <w:pPr>
        <w:ind w:left="1440" w:hanging="720"/>
        <w:rPr>
          <w:rFonts w:ascii="Times New Roman" w:hAnsi="Times New Roman"/>
        </w:rPr>
      </w:pPr>
      <w:r w:rsidRPr="00437976">
        <w:rPr>
          <w:rFonts w:ascii="Times New Roman" w:hAnsi="Times New Roman"/>
        </w:rPr>
        <w:t>a)</w:t>
      </w:r>
      <w:r w:rsidRPr="00437976">
        <w:rPr>
          <w:rFonts w:ascii="Times New Roman" w:hAnsi="Times New Roman"/>
        </w:rPr>
        <w:tab/>
        <w:t>Groundwater sampling results shall be obtained for purposes of determining area background in accordance with the following procedures:</w:t>
      </w:r>
    </w:p>
    <w:p w14:paraId="1B3164B3" w14:textId="77777777" w:rsidR="006F23B8" w:rsidRPr="00437976" w:rsidRDefault="006F23B8">
      <w:pPr>
        <w:rPr>
          <w:rFonts w:ascii="Times New Roman" w:hAnsi="Times New Roman"/>
        </w:rPr>
      </w:pPr>
    </w:p>
    <w:p w14:paraId="50F0FA7F" w14:textId="77777777" w:rsidR="006F23B8" w:rsidRPr="00437976" w:rsidRDefault="006F23B8">
      <w:pPr>
        <w:ind w:left="2160" w:hanging="720"/>
        <w:rPr>
          <w:rFonts w:ascii="Times New Roman" w:hAnsi="Times New Roman"/>
        </w:rPr>
      </w:pPr>
      <w:r w:rsidRPr="00437976">
        <w:rPr>
          <w:rFonts w:ascii="Times New Roman" w:hAnsi="Times New Roman"/>
        </w:rPr>
        <w:t>1)</w:t>
      </w:r>
      <w:r w:rsidRPr="00437976">
        <w:rPr>
          <w:rFonts w:ascii="Times New Roman" w:hAnsi="Times New Roman"/>
        </w:rPr>
        <w:tab/>
        <w:t>Samples shall be collected from areas of the site or adjacent to the site that are unaffected by releases at the site;</w:t>
      </w:r>
    </w:p>
    <w:p w14:paraId="47C6C150" w14:textId="77777777" w:rsidR="006F23B8" w:rsidRPr="00437976" w:rsidRDefault="006F23B8">
      <w:pPr>
        <w:rPr>
          <w:rFonts w:ascii="Times New Roman" w:hAnsi="Times New Roman"/>
        </w:rPr>
      </w:pPr>
    </w:p>
    <w:p w14:paraId="2EF2F879" w14:textId="77777777" w:rsidR="006F23B8" w:rsidRPr="00437976" w:rsidRDefault="006F23B8">
      <w:pPr>
        <w:ind w:left="2160" w:hanging="720"/>
        <w:rPr>
          <w:rFonts w:ascii="Times New Roman" w:hAnsi="Times New Roman"/>
        </w:rPr>
      </w:pPr>
      <w:r w:rsidRPr="00437976">
        <w:rPr>
          <w:rFonts w:ascii="Times New Roman" w:hAnsi="Times New Roman"/>
        </w:rPr>
        <w:t>2)</w:t>
      </w:r>
      <w:r w:rsidRPr="00437976">
        <w:rPr>
          <w:rFonts w:ascii="Times New Roman" w:hAnsi="Times New Roman"/>
        </w:rPr>
        <w:tab/>
        <w:t>The background monitoring wells shall be sufficient in number to account for the spatial and temporal variability, size, and number of known or suspected off-site releases of contaminants of concern, and the hydrogeological setting of the site;</w:t>
      </w:r>
    </w:p>
    <w:p w14:paraId="3A330EB4" w14:textId="77777777" w:rsidR="006F23B8" w:rsidRPr="00437976" w:rsidRDefault="006F23B8">
      <w:pPr>
        <w:rPr>
          <w:rFonts w:ascii="Times New Roman" w:hAnsi="Times New Roman"/>
        </w:rPr>
      </w:pPr>
    </w:p>
    <w:p w14:paraId="53C7D393" w14:textId="77777777" w:rsidR="006F23B8" w:rsidRPr="00437976" w:rsidRDefault="006F23B8">
      <w:pPr>
        <w:ind w:left="2160" w:hanging="720"/>
        <w:rPr>
          <w:rFonts w:ascii="Times New Roman" w:hAnsi="Times New Roman"/>
        </w:rPr>
      </w:pPr>
      <w:r w:rsidRPr="00437976">
        <w:rPr>
          <w:rFonts w:ascii="Times New Roman" w:hAnsi="Times New Roman"/>
        </w:rPr>
        <w:t>3)</w:t>
      </w:r>
      <w:r w:rsidRPr="00437976">
        <w:rPr>
          <w:rFonts w:ascii="Times New Roman" w:hAnsi="Times New Roman"/>
        </w:rPr>
        <w:tab/>
        <w:t>The samples shall be collected in consecutive quarters for a minimum of one year for each well unless another sample schedule is approved by the Agency;</w:t>
      </w:r>
    </w:p>
    <w:p w14:paraId="340C937B" w14:textId="77777777" w:rsidR="006F23B8" w:rsidRPr="00437976" w:rsidRDefault="006F23B8">
      <w:pPr>
        <w:rPr>
          <w:rFonts w:ascii="Times New Roman" w:hAnsi="Times New Roman"/>
        </w:rPr>
      </w:pPr>
    </w:p>
    <w:p w14:paraId="6182B0CB" w14:textId="77777777" w:rsidR="006F23B8" w:rsidRPr="00437976" w:rsidRDefault="006F23B8">
      <w:pPr>
        <w:ind w:left="2160" w:hanging="720"/>
        <w:rPr>
          <w:rFonts w:ascii="Times New Roman" w:hAnsi="Times New Roman"/>
        </w:rPr>
      </w:pPr>
      <w:r w:rsidRPr="00437976">
        <w:rPr>
          <w:rFonts w:ascii="Times New Roman" w:hAnsi="Times New Roman"/>
        </w:rPr>
        <w:t>4)</w:t>
      </w:r>
      <w:r w:rsidRPr="00437976">
        <w:rPr>
          <w:rFonts w:ascii="Times New Roman" w:hAnsi="Times New Roman"/>
        </w:rPr>
        <w:tab/>
        <w:t>The samples shall be collected from the same stratigraphic unit(s) as the groundwater contamination at the site; and</w:t>
      </w:r>
    </w:p>
    <w:p w14:paraId="6DC55727" w14:textId="77777777" w:rsidR="006F23B8" w:rsidRPr="00437976" w:rsidRDefault="006F23B8">
      <w:pPr>
        <w:rPr>
          <w:rFonts w:ascii="Times New Roman" w:hAnsi="Times New Roman"/>
        </w:rPr>
      </w:pPr>
    </w:p>
    <w:p w14:paraId="46AD533A" w14:textId="77777777" w:rsidR="006F23B8" w:rsidRPr="00437976" w:rsidRDefault="006F23B8">
      <w:pPr>
        <w:ind w:left="2160" w:hanging="720"/>
        <w:rPr>
          <w:rFonts w:ascii="Times New Roman" w:hAnsi="Times New Roman"/>
        </w:rPr>
      </w:pPr>
      <w:r w:rsidRPr="00437976">
        <w:rPr>
          <w:rFonts w:ascii="Times New Roman" w:hAnsi="Times New Roman"/>
        </w:rPr>
        <w:t>5)</w:t>
      </w:r>
      <w:r w:rsidRPr="00437976">
        <w:rPr>
          <w:rFonts w:ascii="Times New Roman" w:hAnsi="Times New Roman"/>
        </w:rPr>
        <w:tab/>
        <w:t>The background monitoring wells shall be located hydraulically upgradient from the release(s) of contaminants of concern, unless a person demonstrates to the Agency that the upgradient location is undefinable or infeasible.</w:t>
      </w:r>
    </w:p>
    <w:p w14:paraId="025EACD1" w14:textId="77777777" w:rsidR="006F23B8" w:rsidRPr="00437976" w:rsidRDefault="006F23B8">
      <w:pPr>
        <w:rPr>
          <w:rFonts w:ascii="Times New Roman" w:hAnsi="Times New Roman"/>
        </w:rPr>
      </w:pPr>
    </w:p>
    <w:p w14:paraId="0518921D" w14:textId="77777777" w:rsidR="006F23B8" w:rsidRPr="00437976" w:rsidRDefault="006F23B8">
      <w:pPr>
        <w:ind w:left="1440" w:hanging="720"/>
        <w:rPr>
          <w:rFonts w:ascii="Times New Roman" w:hAnsi="Times New Roman"/>
        </w:rPr>
      </w:pPr>
      <w:r w:rsidRPr="00437976">
        <w:rPr>
          <w:rFonts w:ascii="Times New Roman" w:hAnsi="Times New Roman"/>
        </w:rPr>
        <w:t>b)</w:t>
      </w:r>
      <w:r w:rsidRPr="00437976">
        <w:rPr>
          <w:rFonts w:ascii="Times New Roman" w:hAnsi="Times New Roman"/>
        </w:rPr>
        <w:tab/>
        <w:t>Area background shall be determined according to one of the following approaches:</w:t>
      </w:r>
    </w:p>
    <w:p w14:paraId="1AAA2141" w14:textId="77777777" w:rsidR="006F23B8" w:rsidRPr="00437976" w:rsidRDefault="006F23B8">
      <w:pPr>
        <w:rPr>
          <w:rFonts w:ascii="Times New Roman" w:hAnsi="Times New Roman"/>
        </w:rPr>
      </w:pPr>
    </w:p>
    <w:p w14:paraId="0BCA865C" w14:textId="77777777" w:rsidR="006F23B8" w:rsidRPr="00437976" w:rsidRDefault="006F23B8">
      <w:pPr>
        <w:ind w:left="720" w:firstLine="720"/>
        <w:rPr>
          <w:rFonts w:ascii="Times New Roman" w:hAnsi="Times New Roman"/>
        </w:rPr>
      </w:pPr>
      <w:r w:rsidRPr="00437976">
        <w:rPr>
          <w:rFonts w:ascii="Times New Roman" w:hAnsi="Times New Roman"/>
        </w:rPr>
        <w:t>1)</w:t>
      </w:r>
      <w:r w:rsidRPr="00437976">
        <w:rPr>
          <w:rFonts w:ascii="Times New Roman" w:hAnsi="Times New Roman"/>
        </w:rPr>
        <w:tab/>
        <w:t>Prescriptive Approach:</w:t>
      </w:r>
    </w:p>
    <w:p w14:paraId="73913426" w14:textId="77777777" w:rsidR="006F23B8" w:rsidRPr="00437976" w:rsidRDefault="006F23B8">
      <w:pPr>
        <w:rPr>
          <w:rFonts w:ascii="Times New Roman" w:hAnsi="Times New Roman"/>
        </w:rPr>
      </w:pPr>
    </w:p>
    <w:p w14:paraId="248A8B42" w14:textId="77777777" w:rsidR="006F23B8" w:rsidRPr="00437976" w:rsidRDefault="006F23B8">
      <w:pPr>
        <w:ind w:left="2880" w:hanging="720"/>
        <w:rPr>
          <w:rFonts w:ascii="Times New Roman" w:hAnsi="Times New Roman"/>
        </w:rPr>
      </w:pPr>
      <w:r w:rsidRPr="00437976">
        <w:rPr>
          <w:rFonts w:ascii="Times New Roman" w:hAnsi="Times New Roman"/>
        </w:rPr>
        <w:t>A)</w:t>
      </w:r>
      <w:r w:rsidRPr="00437976">
        <w:rPr>
          <w:rFonts w:ascii="Times New Roman" w:hAnsi="Times New Roman"/>
        </w:rPr>
        <w:tab/>
        <w:t>If more than 15% of the groundwater sampling results for a chemical obtained in accordance with subsection (a) of this Section are less than the appropriate detection limit for that chemical, the Prescriptive Approach may not be used for that chemical.  If 15% or less of the sampling results are less than the appropriate detection limit, a concentration equal to one-half the detection limit shall be used for that chemical in the calculations contained in this Prescriptive Approach.</w:t>
      </w:r>
    </w:p>
    <w:p w14:paraId="720D1EFE" w14:textId="77777777" w:rsidR="006F23B8" w:rsidRPr="00437976" w:rsidRDefault="006F23B8">
      <w:pPr>
        <w:rPr>
          <w:rFonts w:ascii="Times New Roman" w:hAnsi="Times New Roman"/>
        </w:rPr>
      </w:pPr>
    </w:p>
    <w:p w14:paraId="7C6AE311" w14:textId="77777777" w:rsidR="006F23B8" w:rsidRPr="00437976" w:rsidRDefault="006F23B8">
      <w:pPr>
        <w:ind w:left="2880" w:hanging="720"/>
        <w:rPr>
          <w:rFonts w:ascii="Times New Roman" w:hAnsi="Times New Roman"/>
        </w:rPr>
      </w:pPr>
      <w:r w:rsidRPr="00437976">
        <w:rPr>
          <w:rFonts w:ascii="Times New Roman" w:hAnsi="Times New Roman"/>
        </w:rPr>
        <w:t>B)</w:t>
      </w:r>
      <w:r w:rsidRPr="00437976">
        <w:rPr>
          <w:rFonts w:ascii="Times New Roman" w:hAnsi="Times New Roman"/>
        </w:rPr>
        <w:tab/>
        <w:t>The groundwater sampling results obtained in accordance with subsection (a) of this Section shall be used to determine if the sample set is normally distributed.  The Shapiro-Wilk Test of Normality shall be used to determine whether the sample set is normally distributed, if the sample set for the background well(s) contains 50 or fewer samples.  Values necessary for the Shapiro-Wilk Test of Normality shall be determined using Appendix A, Tables C and D.  If the computed value of W is greater than the 5% Critical Value in Appendix A, Table D, the sample set shall be assumed to be normally distributed, and the Prescriptive Approach is allowed.  If the computed value of W is less than 5% Critical Value in Appendix A, Table D, the sample set shall be assumed to not be normally distributed, and the Prescriptive Approach shall not be used.</w:t>
      </w:r>
    </w:p>
    <w:p w14:paraId="2B95F97D" w14:textId="77777777" w:rsidR="006F23B8" w:rsidRPr="00437976" w:rsidRDefault="006F23B8">
      <w:pPr>
        <w:rPr>
          <w:rFonts w:ascii="Times New Roman" w:hAnsi="Times New Roman"/>
        </w:rPr>
      </w:pPr>
    </w:p>
    <w:p w14:paraId="3391030F" w14:textId="77777777" w:rsidR="006F23B8" w:rsidRPr="00437976" w:rsidRDefault="006F23B8">
      <w:pPr>
        <w:ind w:left="2880" w:hanging="720"/>
        <w:rPr>
          <w:rFonts w:ascii="Times New Roman" w:hAnsi="Times New Roman"/>
        </w:rPr>
      </w:pPr>
      <w:r w:rsidRPr="00437976">
        <w:rPr>
          <w:rFonts w:ascii="Times New Roman" w:hAnsi="Times New Roman"/>
        </w:rPr>
        <w:t>C)</w:t>
      </w:r>
      <w:r w:rsidRPr="00437976">
        <w:rPr>
          <w:rFonts w:ascii="Times New Roman" w:hAnsi="Times New Roman"/>
        </w:rPr>
        <w:tab/>
        <w:t>If the sample set contains at least ten sample results, the Upper Tolerance Limit (UTL) of a normally distributed sample set may be calculated using the mean (x) and standard deviation(s), from:</w:t>
      </w:r>
      <w:r w:rsidRPr="00437976">
        <w:rPr>
          <w:rFonts w:ascii="Times New Roman" w:hAnsi="Times New Roman"/>
        </w:rPr>
        <w:br/>
      </w:r>
    </w:p>
    <w:p w14:paraId="5D2F1756" w14:textId="77777777" w:rsidR="006F23B8" w:rsidRPr="00437976" w:rsidRDefault="006F23B8">
      <w:pPr>
        <w:ind w:left="3600" w:firstLine="720"/>
        <w:rPr>
          <w:rFonts w:ascii="Times New Roman" w:hAnsi="Times New Roman"/>
        </w:rPr>
      </w:pPr>
      <w:r w:rsidRPr="00437976">
        <w:rPr>
          <w:rFonts w:ascii="Times New Roman" w:hAnsi="Times New Roman"/>
        </w:rPr>
        <w:t xml:space="preserve">UTL = x + (K </w:t>
      </w:r>
      <w:r w:rsidRPr="00437976">
        <w:rPr>
          <w:rFonts w:ascii="Times New Roman" w:hAnsi="Times New Roman"/>
        </w:rPr>
        <w:sym w:font="Symbol" w:char="00B7"/>
      </w:r>
      <w:r w:rsidRPr="00437976">
        <w:rPr>
          <w:rFonts w:ascii="Times New Roman" w:hAnsi="Times New Roman"/>
        </w:rPr>
        <w:t xml:space="preserve"> s),</w:t>
      </w:r>
      <w:r w:rsidRPr="00437976">
        <w:rPr>
          <w:rFonts w:ascii="Times New Roman" w:hAnsi="Times New Roman"/>
        </w:rPr>
        <w:br/>
      </w:r>
      <w:r w:rsidRPr="00437976">
        <w:rPr>
          <w:rFonts w:ascii="Times New Roman" w:hAnsi="Times New Roman"/>
        </w:rPr>
        <w:br/>
        <w:t>where K = the one-sided normal tolerance factor for estimating the 95% upper confidence limit of the 95th percentile of a normal distribution.  Values for K shall be determined using Appendix A, Table B.</w:t>
      </w:r>
    </w:p>
    <w:p w14:paraId="729F239E" w14:textId="77777777" w:rsidR="006F23B8" w:rsidRPr="00437976" w:rsidRDefault="006F23B8">
      <w:pPr>
        <w:rPr>
          <w:rFonts w:ascii="Times New Roman" w:hAnsi="Times New Roman"/>
        </w:rPr>
      </w:pPr>
    </w:p>
    <w:p w14:paraId="5E265B62" w14:textId="77777777" w:rsidR="006F23B8" w:rsidRPr="00437976" w:rsidRDefault="006F23B8">
      <w:pPr>
        <w:ind w:left="2880" w:hanging="720"/>
        <w:rPr>
          <w:rFonts w:ascii="Times New Roman" w:hAnsi="Times New Roman"/>
        </w:rPr>
      </w:pPr>
      <w:r w:rsidRPr="00437976">
        <w:rPr>
          <w:rFonts w:ascii="Times New Roman" w:hAnsi="Times New Roman"/>
        </w:rPr>
        <w:t>D)</w:t>
      </w:r>
      <w:r w:rsidRPr="00437976">
        <w:rPr>
          <w:rFonts w:ascii="Times New Roman" w:hAnsi="Times New Roman"/>
        </w:rPr>
        <w:tab/>
        <w:t>If the sample set contains at least ten sample results, the UTL shall be the upper limit of the area background concentration for the site.  If the sample set contains fewer than ten sample results, the maximum value of the sample set shall be the upper limit of the area background concentration for the site.</w:t>
      </w:r>
    </w:p>
    <w:p w14:paraId="008CA987" w14:textId="77777777" w:rsidR="006F23B8" w:rsidRPr="00437976" w:rsidRDefault="006F23B8">
      <w:pPr>
        <w:rPr>
          <w:rFonts w:ascii="Times New Roman" w:hAnsi="Times New Roman"/>
        </w:rPr>
      </w:pPr>
    </w:p>
    <w:p w14:paraId="2F505B3D" w14:textId="77777777" w:rsidR="006F23B8" w:rsidRPr="00437976" w:rsidRDefault="006F23B8">
      <w:pPr>
        <w:ind w:left="2880" w:hanging="720"/>
        <w:rPr>
          <w:rFonts w:ascii="Times New Roman" w:hAnsi="Times New Roman"/>
        </w:rPr>
      </w:pPr>
      <w:r w:rsidRPr="00437976">
        <w:rPr>
          <w:rFonts w:ascii="Times New Roman" w:hAnsi="Times New Roman"/>
        </w:rPr>
        <w:t>E)</w:t>
      </w:r>
      <w:r w:rsidRPr="00437976">
        <w:rPr>
          <w:rFonts w:ascii="Times New Roman" w:hAnsi="Times New Roman"/>
        </w:rPr>
        <w:tab/>
        <w:t>This Prescriptive Approach shall not be used for determining area background for the parameter pH.</w:t>
      </w:r>
    </w:p>
    <w:p w14:paraId="38C8F9AB" w14:textId="77777777" w:rsidR="006F23B8" w:rsidRPr="00437976" w:rsidRDefault="006F23B8">
      <w:pPr>
        <w:rPr>
          <w:rFonts w:ascii="Times New Roman" w:hAnsi="Times New Roman"/>
        </w:rPr>
      </w:pPr>
    </w:p>
    <w:p w14:paraId="111EF78B" w14:textId="77777777" w:rsidR="006F23B8" w:rsidRPr="00437976" w:rsidRDefault="006F23B8">
      <w:pPr>
        <w:ind w:left="2160" w:hanging="720"/>
        <w:rPr>
          <w:rFonts w:ascii="Times New Roman" w:hAnsi="Times New Roman"/>
        </w:rPr>
      </w:pPr>
      <w:r w:rsidRPr="00437976">
        <w:rPr>
          <w:rFonts w:ascii="Times New Roman" w:hAnsi="Times New Roman"/>
        </w:rPr>
        <w:t>2)</w:t>
      </w:r>
      <w:r w:rsidRPr="00437976">
        <w:rPr>
          <w:rFonts w:ascii="Times New Roman" w:hAnsi="Times New Roman"/>
        </w:rPr>
        <w:tab/>
        <w:t>Another statistically valid approach for determining area background concentrations appropriate for the characteristics of the data set, and approved by the Agency.</w:t>
      </w:r>
    </w:p>
    <w:p w14:paraId="6C0B4631" w14:textId="77777777" w:rsidR="006F23B8" w:rsidRPr="00437976" w:rsidRDefault="006F23B8">
      <w:pPr>
        <w:rPr>
          <w:rFonts w:ascii="Times New Roman" w:hAnsi="Times New Roman"/>
        </w:rPr>
      </w:pPr>
    </w:p>
    <w:p w14:paraId="0790B692" w14:textId="77777777" w:rsidR="006F23B8" w:rsidRPr="00437976" w:rsidRDefault="006F23B8">
      <w:pPr>
        <w:pStyle w:val="Heading4"/>
        <w:spacing w:before="120" w:after="120"/>
        <w:rPr>
          <w:rFonts w:ascii="Times New Roman" w:hAnsi="Times New Roman"/>
          <w:b w:val="0"/>
          <w:szCs w:val="24"/>
        </w:rPr>
      </w:pPr>
      <w:r w:rsidRPr="00437976">
        <w:rPr>
          <w:rFonts w:ascii="Times New Roman" w:hAnsi="Times New Roman"/>
          <w:b w:val="0"/>
          <w:szCs w:val="24"/>
        </w:rPr>
        <w:t>Section 742.415</w:t>
      </w:r>
      <w:r w:rsidRPr="00437976">
        <w:rPr>
          <w:rFonts w:ascii="Times New Roman" w:hAnsi="Times New Roman"/>
          <w:b w:val="0"/>
          <w:szCs w:val="24"/>
        </w:rPr>
        <w:tab/>
        <w:t>Use of Area Background Concentrations</w:t>
      </w:r>
    </w:p>
    <w:p w14:paraId="55B8C0C0" w14:textId="77777777" w:rsidR="006F23B8" w:rsidRPr="00437976" w:rsidRDefault="006F23B8">
      <w:pPr>
        <w:spacing w:before="120" w:after="120"/>
        <w:ind w:left="1440" w:hanging="720"/>
        <w:rPr>
          <w:rFonts w:ascii="Times New Roman" w:hAnsi="Times New Roman"/>
        </w:rPr>
      </w:pPr>
      <w:r w:rsidRPr="00437976">
        <w:rPr>
          <w:rFonts w:ascii="Times New Roman" w:hAnsi="Times New Roman"/>
        </w:rPr>
        <w:t>a)</w:t>
      </w:r>
      <w:r w:rsidRPr="00437976">
        <w:rPr>
          <w:rFonts w:ascii="Times New Roman" w:hAnsi="Times New Roman"/>
        </w:rPr>
        <w:tab/>
        <w:t>A person may request that area background concentration determined pursuant to Sections 742.405 and 742.410 be used according to the provisions of subsection (b) of this Section.  Such request shall address the following:</w:t>
      </w:r>
    </w:p>
    <w:p w14:paraId="2BC76B0E" w14:textId="77777777" w:rsidR="006F23B8" w:rsidRPr="00437976" w:rsidRDefault="006F23B8">
      <w:pPr>
        <w:spacing w:before="120" w:after="120"/>
        <w:ind w:left="2160" w:hanging="720"/>
        <w:rPr>
          <w:rFonts w:ascii="Times New Roman" w:hAnsi="Times New Roman"/>
        </w:rPr>
      </w:pPr>
      <w:r w:rsidRPr="00437976">
        <w:rPr>
          <w:rFonts w:ascii="Times New Roman" w:hAnsi="Times New Roman"/>
        </w:rPr>
        <w:t>1)</w:t>
      </w:r>
      <w:r w:rsidRPr="00437976">
        <w:rPr>
          <w:rFonts w:ascii="Times New Roman" w:hAnsi="Times New Roman"/>
        </w:rPr>
        <w:tab/>
        <w:t>The natural or man-made pathways of any suspected off-site contamination reaching the site;</w:t>
      </w:r>
    </w:p>
    <w:p w14:paraId="1C62C1BE" w14:textId="77777777" w:rsidR="006F23B8" w:rsidRPr="00437976" w:rsidRDefault="006F23B8">
      <w:pPr>
        <w:spacing w:before="120" w:after="120"/>
        <w:ind w:left="2160" w:hanging="720"/>
        <w:rPr>
          <w:rFonts w:ascii="Times New Roman" w:hAnsi="Times New Roman"/>
        </w:rPr>
      </w:pPr>
      <w:r w:rsidRPr="00437976">
        <w:rPr>
          <w:rFonts w:ascii="Times New Roman" w:hAnsi="Times New Roman"/>
        </w:rPr>
        <w:t>2)</w:t>
      </w:r>
      <w:r w:rsidRPr="00437976">
        <w:rPr>
          <w:rFonts w:ascii="Times New Roman" w:hAnsi="Times New Roman"/>
        </w:rPr>
        <w:tab/>
        <w:t>Physical and chemical properties of suspected off-site contaminants of concern reaching the site; and</w:t>
      </w:r>
    </w:p>
    <w:p w14:paraId="13AF5EB5" w14:textId="77777777" w:rsidR="006F23B8" w:rsidRPr="00437976" w:rsidRDefault="006F23B8">
      <w:pPr>
        <w:spacing w:before="120" w:after="120"/>
        <w:ind w:left="2160" w:hanging="720"/>
        <w:rPr>
          <w:rFonts w:ascii="Times New Roman" w:hAnsi="Times New Roman"/>
        </w:rPr>
      </w:pPr>
      <w:r w:rsidRPr="00437976">
        <w:rPr>
          <w:rFonts w:ascii="Times New Roman" w:hAnsi="Times New Roman"/>
        </w:rPr>
        <w:t>3)</w:t>
      </w:r>
      <w:r w:rsidRPr="00437976">
        <w:rPr>
          <w:rFonts w:ascii="Times New Roman" w:hAnsi="Times New Roman"/>
        </w:rPr>
        <w:tab/>
        <w:t>The location and justification of all background sampling points.</w:t>
      </w:r>
    </w:p>
    <w:p w14:paraId="49D10093" w14:textId="77777777" w:rsidR="006F23B8" w:rsidRPr="00437976" w:rsidRDefault="006F23B8">
      <w:pPr>
        <w:spacing w:before="120" w:after="120"/>
        <w:ind w:left="1440" w:hanging="720"/>
        <w:rPr>
          <w:rFonts w:ascii="Times New Roman" w:hAnsi="Times New Roman"/>
        </w:rPr>
      </w:pPr>
      <w:r w:rsidRPr="00437976">
        <w:rPr>
          <w:rFonts w:ascii="Times New Roman" w:hAnsi="Times New Roman"/>
        </w:rPr>
        <w:t>b)</w:t>
      </w:r>
      <w:r w:rsidRPr="00437976">
        <w:rPr>
          <w:rFonts w:ascii="Times New Roman" w:hAnsi="Times New Roman"/>
        </w:rPr>
        <w:tab/>
        <w:t>Except as specified in subsections (c) and (d) of this Section, an area background concentration may be used as follows:</w:t>
      </w:r>
    </w:p>
    <w:p w14:paraId="720FD16E" w14:textId="77777777" w:rsidR="006F23B8" w:rsidRPr="00437976" w:rsidRDefault="006F23B8">
      <w:pPr>
        <w:spacing w:before="120" w:after="120"/>
        <w:ind w:left="2160" w:hanging="720"/>
        <w:rPr>
          <w:rFonts w:ascii="Times New Roman" w:hAnsi="Times New Roman"/>
        </w:rPr>
      </w:pPr>
      <w:r w:rsidRPr="00437976">
        <w:rPr>
          <w:rFonts w:ascii="Times New Roman" w:hAnsi="Times New Roman"/>
        </w:rPr>
        <w:t>1)</w:t>
      </w:r>
      <w:r w:rsidRPr="00437976">
        <w:rPr>
          <w:rFonts w:ascii="Times New Roman" w:hAnsi="Times New Roman"/>
        </w:rPr>
        <w:tab/>
        <w:t>To support a request to exclude a chemical as a contaminant of concern from further consideration for remediation at a site due to its presence as a result of background conditions; or</w:t>
      </w:r>
    </w:p>
    <w:p w14:paraId="63E2547B" w14:textId="77777777" w:rsidR="006F23B8" w:rsidRPr="00437976" w:rsidRDefault="006F23B8">
      <w:pPr>
        <w:spacing w:before="120" w:after="120"/>
        <w:ind w:left="2160" w:hanging="720"/>
        <w:rPr>
          <w:rFonts w:ascii="Times New Roman" w:hAnsi="Times New Roman"/>
        </w:rPr>
      </w:pPr>
      <w:r w:rsidRPr="00437976">
        <w:rPr>
          <w:rFonts w:ascii="Times New Roman" w:hAnsi="Times New Roman"/>
        </w:rPr>
        <w:t>2)</w:t>
      </w:r>
      <w:r w:rsidRPr="00437976">
        <w:rPr>
          <w:rFonts w:ascii="Times New Roman" w:hAnsi="Times New Roman"/>
        </w:rPr>
        <w:tab/>
        <w:t>As a remediation objective for a contaminant of concern at a site in lieu of an objective developed pursuant to the other procedures of this Part.</w:t>
      </w:r>
    </w:p>
    <w:p w14:paraId="7CCFE5B2" w14:textId="77777777" w:rsidR="006F23B8" w:rsidRPr="00437976" w:rsidRDefault="006F23B8">
      <w:pPr>
        <w:spacing w:before="120" w:after="120"/>
        <w:ind w:left="1440" w:hanging="720"/>
        <w:rPr>
          <w:rFonts w:ascii="Times New Roman" w:hAnsi="Times New Roman"/>
        </w:rPr>
      </w:pPr>
      <w:r w:rsidRPr="00437976">
        <w:rPr>
          <w:rFonts w:ascii="Times New Roman" w:hAnsi="Times New Roman"/>
        </w:rPr>
        <w:t>c)</w:t>
      </w:r>
      <w:r w:rsidRPr="00437976">
        <w:rPr>
          <w:rFonts w:ascii="Times New Roman" w:hAnsi="Times New Roman"/>
        </w:rPr>
        <w:tab/>
        <w:t xml:space="preserve">An area background concentration shall not be used </w:t>
      </w:r>
      <w:r w:rsidRPr="00437976">
        <w:rPr>
          <w:rFonts w:ascii="Times New Roman" w:hAnsi="Times New Roman"/>
          <w:i/>
          <w:iCs/>
        </w:rPr>
        <w:t xml:space="preserve">in the event that the Agency has determined in writing that the background level for a regulated substance poses an acute threat to human health or the environment at the site when considering the post-remedial action land use.  </w:t>
      </w:r>
      <w:r w:rsidRPr="00437976">
        <w:rPr>
          <w:rFonts w:ascii="Times New Roman" w:hAnsi="Times New Roman"/>
        </w:rPr>
        <w:t xml:space="preserve"> (Section 58.5(b)(3) of the Act)</w:t>
      </w:r>
    </w:p>
    <w:p w14:paraId="4EABD6E6" w14:textId="77777777" w:rsidR="006F23B8" w:rsidRPr="00437976" w:rsidRDefault="006F23B8">
      <w:pPr>
        <w:spacing w:before="120" w:after="120"/>
        <w:ind w:left="1440" w:hanging="720"/>
        <w:rPr>
          <w:rFonts w:ascii="Times New Roman" w:hAnsi="Times New Roman"/>
        </w:rPr>
      </w:pPr>
      <w:r w:rsidRPr="00437976">
        <w:rPr>
          <w:rFonts w:ascii="Times New Roman" w:hAnsi="Times New Roman"/>
        </w:rPr>
        <w:t>d)</w:t>
      </w:r>
      <w:r w:rsidRPr="00437976">
        <w:rPr>
          <w:rFonts w:ascii="Times New Roman" w:hAnsi="Times New Roman"/>
        </w:rPr>
        <w:tab/>
      </w:r>
      <w:r w:rsidRPr="00437976">
        <w:rPr>
          <w:rFonts w:ascii="Times New Roman" w:hAnsi="Times New Roman"/>
          <w:i/>
          <w:iCs/>
        </w:rPr>
        <w:t xml:space="preserve">In the event that the concentration of a regulated substance of concern on the site exceeds a remediation objective adopted by the Board for residential land use, the property may not be converted to residential use unless such remediation objective or an alternative risk-based remediation objective for that regulated substance of concern is first achieved. </w:t>
      </w:r>
      <w:r w:rsidRPr="00437976">
        <w:rPr>
          <w:rFonts w:ascii="Times New Roman" w:hAnsi="Times New Roman"/>
        </w:rPr>
        <w:t xml:space="preserve"> If the land use is restricted, there shall be an institutional control in place in accordance with Subpart J. (Section 58.5(b)(2) of the Act)</w:t>
      </w:r>
    </w:p>
    <w:p w14:paraId="31600B80" w14:textId="77777777"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14:paraId="4CA5EE16" w14:textId="77777777" w:rsidR="006F23B8" w:rsidRPr="00437976" w:rsidRDefault="006F23B8">
      <w:pPr>
        <w:rPr>
          <w:rFonts w:ascii="Times New Roman" w:hAnsi="Times New Roman"/>
        </w:rPr>
      </w:pPr>
    </w:p>
    <w:p w14:paraId="14ABB1DD" w14:textId="77777777" w:rsidR="006F23B8" w:rsidRPr="00437976" w:rsidRDefault="006F23B8">
      <w:pPr>
        <w:jc w:val="center"/>
        <w:rPr>
          <w:rFonts w:ascii="Times New Roman" w:hAnsi="Times New Roman"/>
        </w:rPr>
      </w:pPr>
      <w:r w:rsidRPr="00437976">
        <w:rPr>
          <w:rFonts w:ascii="Times New Roman" w:hAnsi="Times New Roman"/>
        </w:rPr>
        <w:t>SUBPART E: TIER 1 EVALUAION</w:t>
      </w:r>
    </w:p>
    <w:p w14:paraId="19D32608" w14:textId="77777777" w:rsidR="006F23B8" w:rsidRPr="00437976" w:rsidRDefault="006F23B8">
      <w:pPr>
        <w:rPr>
          <w:rFonts w:ascii="Times New Roman" w:hAnsi="Times New Roman"/>
        </w:rPr>
      </w:pPr>
    </w:p>
    <w:p w14:paraId="5466C3F7" w14:textId="77777777" w:rsidR="006F23B8" w:rsidRPr="00437976" w:rsidRDefault="006F23B8">
      <w:pPr>
        <w:keepNext/>
        <w:rPr>
          <w:rFonts w:ascii="Times New Roman" w:hAnsi="Times New Roman"/>
        </w:rPr>
      </w:pPr>
    </w:p>
    <w:p w14:paraId="0578CA61" w14:textId="77777777"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742.500</w:t>
      </w:r>
      <w:r w:rsidRPr="00437976">
        <w:rPr>
          <w:rFonts w:ascii="Times New Roman" w:hAnsi="Times New Roman"/>
          <w:b w:val="0"/>
          <w:szCs w:val="24"/>
        </w:rPr>
        <w:tab/>
        <w:t>Tier 1 Evaluation Overview</w:t>
      </w:r>
    </w:p>
    <w:p w14:paraId="05F89115" w14:textId="77777777" w:rsidR="006F23B8" w:rsidRPr="00437976" w:rsidRDefault="006F23B8">
      <w:pPr>
        <w:rPr>
          <w:rFonts w:ascii="Times New Roman" w:hAnsi="Times New Roman"/>
        </w:rPr>
      </w:pPr>
    </w:p>
    <w:p w14:paraId="2BE27BB1" w14:textId="77777777" w:rsidR="00FC2F31" w:rsidRPr="00FC596B" w:rsidRDefault="00FC2F31" w:rsidP="00FC2F31">
      <w:pPr>
        <w:rPr>
          <w:b/>
        </w:rPr>
      </w:pPr>
      <w:r w:rsidRPr="00FC596B">
        <w:rPr>
          <w:b/>
        </w:rPr>
        <w:t xml:space="preserve">Section </w:t>
      </w:r>
      <w:proofErr w:type="gramStart"/>
      <w:r w:rsidRPr="00FC596B">
        <w:rPr>
          <w:b/>
        </w:rPr>
        <w:t>742.500  Tier</w:t>
      </w:r>
      <w:proofErr w:type="gramEnd"/>
      <w:r w:rsidRPr="00FC596B">
        <w:rPr>
          <w:b/>
        </w:rPr>
        <w:t xml:space="preserve"> 1 Evaluation Overview</w:t>
      </w:r>
    </w:p>
    <w:p w14:paraId="2AAFFD75" w14:textId="77777777" w:rsidR="00FC2F31" w:rsidRPr="00FC596B" w:rsidRDefault="00FC2F31" w:rsidP="00FC2F31"/>
    <w:p w14:paraId="3C9B4845" w14:textId="77777777" w:rsidR="00FC2F31" w:rsidRPr="00FC596B" w:rsidRDefault="00FC2F31" w:rsidP="00FC2F31">
      <w:pPr>
        <w:ind w:left="1440" w:hanging="720"/>
      </w:pPr>
      <w:r w:rsidRPr="00FC596B">
        <w:lastRenderedPageBreak/>
        <w:t>a)</w:t>
      </w:r>
      <w:r w:rsidRPr="00FC596B">
        <w:tab/>
        <w:t>A Tier 1 evaluation compares the concentration of each contaminant of concern detected at a site to the baseline remediation objectives provided in Appendix B, Tables A, B, C, D, E, G, H and I.  Use of Tier 1 remediation objectives requires only limited site-specific information:  concentrations of contaminants of concern, groundwater classification, land use classification, and, if appropriate, soil pH. (See Appendix B, Illustration A.)</w:t>
      </w:r>
    </w:p>
    <w:p w14:paraId="2C3065F2" w14:textId="77777777" w:rsidR="00FC2F31" w:rsidRPr="00FC596B" w:rsidRDefault="00FC2F31" w:rsidP="00FC2F31"/>
    <w:p w14:paraId="57C3B773" w14:textId="77777777" w:rsidR="00FC2F31" w:rsidRPr="00FC596B" w:rsidRDefault="00FC2F31" w:rsidP="00FC2F31">
      <w:pPr>
        <w:ind w:left="1440" w:hanging="720"/>
      </w:pPr>
      <w:r w:rsidRPr="00FC596B">
        <w:t>b)</w:t>
      </w:r>
      <w:r w:rsidRPr="00FC596B">
        <w:tab/>
        <w:t>Although Tier 1 allows for differentiation between residential and industrial/commercial property use of a site, an institutional control under Subpart J is required where remediation objectives are based on an industrial/commercial property use.</w:t>
      </w:r>
    </w:p>
    <w:p w14:paraId="0A619C02" w14:textId="77777777" w:rsidR="00FC2F31" w:rsidRPr="00FC596B" w:rsidRDefault="00FC2F31" w:rsidP="00FC2F31">
      <w:pPr>
        <w:ind w:left="1440" w:hanging="720"/>
      </w:pPr>
    </w:p>
    <w:p w14:paraId="5DAABB69" w14:textId="77777777" w:rsidR="00FC2F31" w:rsidRPr="00FC596B" w:rsidRDefault="00FC2F31" w:rsidP="00FC2F31">
      <w:pPr>
        <w:ind w:left="1440" w:hanging="720"/>
      </w:pPr>
      <w:r w:rsidRPr="00FC596B">
        <w:t>c)</w:t>
      </w:r>
      <w:r w:rsidRPr="00FC596B">
        <w:tab/>
        <w:t>For the indoor inhalation exposure route:</w:t>
      </w:r>
    </w:p>
    <w:p w14:paraId="79E49E4E" w14:textId="77777777" w:rsidR="00FC2F31" w:rsidRPr="00FC596B" w:rsidRDefault="00FC2F31" w:rsidP="00FC2F31">
      <w:pPr>
        <w:ind w:left="1440" w:hanging="720"/>
      </w:pPr>
    </w:p>
    <w:p w14:paraId="529A1D81" w14:textId="77777777" w:rsidR="00FC2F31" w:rsidRPr="00FC596B" w:rsidRDefault="00FC2F31" w:rsidP="00FC2F31">
      <w:pPr>
        <w:ind w:left="2160" w:hanging="720"/>
      </w:pPr>
      <w:r w:rsidRPr="00FC596B">
        <w:t>1)</w:t>
      </w:r>
      <w:r w:rsidRPr="00FC596B">
        <w:tab/>
        <w:t>Appendix B, Tables H and I apply only when the existing or potential building has a full concrete slab-on-grade or a full concrete basement floor and walls; and</w:t>
      </w:r>
    </w:p>
    <w:p w14:paraId="7D6AD1C6" w14:textId="77777777" w:rsidR="00FC2F31" w:rsidRPr="00FC596B" w:rsidRDefault="00FC2F31" w:rsidP="00FC2F31">
      <w:pPr>
        <w:ind w:left="2160" w:hanging="720"/>
      </w:pPr>
    </w:p>
    <w:p w14:paraId="05FE9910" w14:textId="77777777" w:rsidR="00FC2F31" w:rsidRPr="00FC596B" w:rsidRDefault="00FC2F31" w:rsidP="00FC2F31">
      <w:pPr>
        <w:ind w:left="2160" w:hanging="720"/>
      </w:pPr>
      <w:r w:rsidRPr="00FC596B">
        <w:t>2)</w:t>
      </w:r>
      <w:r w:rsidRPr="00FC596B">
        <w:tab/>
        <w:t xml:space="preserve">Institutional controls under Subpart J are required to use remediation objectives in Appendix B, Table H or Table I.  </w:t>
      </w:r>
    </w:p>
    <w:p w14:paraId="13429F4E" w14:textId="77777777" w:rsidR="00FC2F31" w:rsidRPr="00FC596B" w:rsidRDefault="00FC2F31" w:rsidP="00FC2F31"/>
    <w:p w14:paraId="7DE6386B" w14:textId="77777777" w:rsidR="00FC2F31" w:rsidRPr="00FC596B" w:rsidRDefault="00FC2F31" w:rsidP="00FC2F31">
      <w:pPr>
        <w:ind w:left="1440" w:hanging="720"/>
      </w:pPr>
      <w:r w:rsidRPr="00FC596B">
        <w:t>d)</w:t>
      </w:r>
      <w:r w:rsidRPr="00FC596B">
        <w:tab/>
        <w:t>Any given exposure route is not a concern if the concentration of each contaminant of concern detected at the site is below the Tier 1 value of that given route.  In such a case, no further evaluation of that route is necessary.</w:t>
      </w:r>
    </w:p>
    <w:p w14:paraId="040F4CD9" w14:textId="77777777" w:rsidR="00FC2F31" w:rsidRPr="00FC596B" w:rsidRDefault="00FC2F31" w:rsidP="00FC2F31">
      <w:pPr>
        <w:ind w:left="720" w:hanging="720"/>
      </w:pPr>
      <w:r w:rsidRPr="00FC596B">
        <w:tab/>
      </w:r>
    </w:p>
    <w:p w14:paraId="5A03CA91" w14:textId="77777777" w:rsidR="006F23B8" w:rsidRPr="00437976" w:rsidRDefault="00FC2F31" w:rsidP="00FC2F31">
      <w:pPr>
        <w:ind w:left="1440" w:hanging="720"/>
        <w:rPr>
          <w:rFonts w:ascii="Times New Roman" w:hAnsi="Times New Roman"/>
        </w:rPr>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14:paraId="5E7EFD2F" w14:textId="77777777" w:rsidR="006F23B8" w:rsidRPr="00437976" w:rsidRDefault="006F23B8">
      <w:pPr>
        <w:rPr>
          <w:rFonts w:ascii="Times New Roman" w:hAnsi="Times New Roman"/>
        </w:rPr>
      </w:pPr>
    </w:p>
    <w:p w14:paraId="48C3CC1D" w14:textId="77777777" w:rsidR="006F23B8" w:rsidRPr="00437976" w:rsidRDefault="006F23B8">
      <w:pPr>
        <w:rPr>
          <w:rFonts w:ascii="Times New Roman" w:hAnsi="Times New Roman"/>
        </w:rPr>
      </w:pPr>
    </w:p>
    <w:p w14:paraId="1A7A5EC9" w14:textId="77777777" w:rsidR="00FC2F31" w:rsidRPr="00FC596B" w:rsidRDefault="00FC2F31" w:rsidP="00FC2F31">
      <w:pPr>
        <w:rPr>
          <w:b/>
        </w:rPr>
      </w:pPr>
      <w:r w:rsidRPr="00FC596B">
        <w:rPr>
          <w:b/>
        </w:rPr>
        <w:t xml:space="preserve">Section </w:t>
      </w:r>
      <w:proofErr w:type="gramStart"/>
      <w:r w:rsidRPr="00FC596B">
        <w:rPr>
          <w:b/>
        </w:rPr>
        <w:t>742.505  Tier</w:t>
      </w:r>
      <w:proofErr w:type="gramEnd"/>
      <w:r w:rsidRPr="00FC596B">
        <w:rPr>
          <w:b/>
        </w:rPr>
        <w:t xml:space="preserve"> 1 Soil, Soil Gas and Groundwater Remediation Objectives</w:t>
      </w:r>
    </w:p>
    <w:p w14:paraId="63930E39" w14:textId="77777777" w:rsidR="00FC2F31" w:rsidRPr="00FC596B" w:rsidRDefault="00FC2F31" w:rsidP="00FC2F31"/>
    <w:p w14:paraId="1B958C4E" w14:textId="77777777" w:rsidR="00FC2F31" w:rsidRPr="00FC596B" w:rsidRDefault="00FC2F31" w:rsidP="00FC2F31">
      <w:pPr>
        <w:ind w:left="1440" w:hanging="720"/>
        <w:outlineLvl w:val="0"/>
      </w:pPr>
      <w:r w:rsidRPr="00FC596B">
        <w:t>a)</w:t>
      </w:r>
      <w:r w:rsidRPr="00FC596B">
        <w:tab/>
        <w:t>Soil</w:t>
      </w:r>
    </w:p>
    <w:p w14:paraId="53345FE1" w14:textId="77777777" w:rsidR="00FC2F31" w:rsidRPr="00FC596B" w:rsidRDefault="00FC2F31" w:rsidP="00FC2F31"/>
    <w:p w14:paraId="1B4F28E3" w14:textId="77777777" w:rsidR="00FC2F31" w:rsidRPr="00FC596B" w:rsidRDefault="00FC2F31" w:rsidP="00FC2F31">
      <w:pPr>
        <w:ind w:left="2160" w:hanging="720"/>
      </w:pPr>
      <w:r w:rsidRPr="00FC596B">
        <w:t>1)</w:t>
      </w:r>
      <w:r w:rsidRPr="00FC596B">
        <w:tab/>
        <w:t>Outdoor Inhalation Exposure Route</w:t>
      </w:r>
    </w:p>
    <w:p w14:paraId="46E04064" w14:textId="77777777" w:rsidR="00FC2F31" w:rsidRPr="00FC596B" w:rsidRDefault="00FC2F31" w:rsidP="00FC2F31"/>
    <w:p w14:paraId="24131173" w14:textId="77777777" w:rsidR="00FC2F31" w:rsidRPr="00FC596B" w:rsidRDefault="00FC2F31" w:rsidP="00FC2F31">
      <w:pPr>
        <w:ind w:left="2880" w:hanging="720"/>
      </w:pPr>
      <w:r w:rsidRPr="00FC596B">
        <w:t>A)</w:t>
      </w:r>
      <w:r w:rsidRPr="00FC596B">
        <w:tab/>
        <w:t>The Tier 1 soil remediation objectives for this exposure route based upon residential property use are listed in Appendix B, Table A.</w:t>
      </w:r>
    </w:p>
    <w:p w14:paraId="0A912972" w14:textId="77777777" w:rsidR="00FC2F31" w:rsidRPr="00FC596B" w:rsidRDefault="00FC2F31" w:rsidP="00FC2F31"/>
    <w:p w14:paraId="7DEFA485" w14:textId="77777777" w:rsidR="00FC2F31" w:rsidRPr="00FC596B" w:rsidRDefault="00FC2F31" w:rsidP="00FC2F31">
      <w:pPr>
        <w:ind w:left="2880" w:hanging="720"/>
      </w:pPr>
      <w:r w:rsidRPr="00FC596B">
        <w:t>B)</w:t>
      </w:r>
      <w:r w:rsidRPr="00FC596B">
        <w:tab/>
        <w:t>The Tier 1 soil remediation objectives for this exposure route based upon industrial/commercial property use are listed in Appendix B, Table B.  Soil remediation objective determinations relying on this table require use of institutional controls in accordance with Subpart J.</w:t>
      </w:r>
    </w:p>
    <w:p w14:paraId="6D8785AA" w14:textId="77777777" w:rsidR="00FC2F31" w:rsidRPr="00FC596B" w:rsidRDefault="00FC2F31" w:rsidP="00FC2F31"/>
    <w:p w14:paraId="031FB4A3" w14:textId="77777777" w:rsidR="00FC2F31" w:rsidRPr="00FC596B" w:rsidRDefault="00FC2F31" w:rsidP="00FC2F31">
      <w:pPr>
        <w:ind w:left="2880" w:hanging="720"/>
      </w:pPr>
      <w:r w:rsidRPr="00FC596B">
        <w:t>C)</w:t>
      </w:r>
      <w:r w:rsidRPr="00FC596B">
        <w:tab/>
        <w:t>For this exposure route, it is acceptable to determine compliance by meeting either the soil or soil gas remediation objectives.</w:t>
      </w:r>
    </w:p>
    <w:p w14:paraId="726177A6" w14:textId="77777777" w:rsidR="00FC2F31" w:rsidRPr="00FC596B" w:rsidRDefault="00FC2F31" w:rsidP="00FC2F31"/>
    <w:p w14:paraId="2038227B" w14:textId="77777777" w:rsidR="00FC2F31" w:rsidRPr="00FC596B" w:rsidRDefault="00FC2F31" w:rsidP="00FC2F31">
      <w:pPr>
        <w:ind w:left="2160" w:hanging="720"/>
      </w:pPr>
      <w:r w:rsidRPr="00FC596B">
        <w:t>2)</w:t>
      </w:r>
      <w:r w:rsidRPr="00FC596B">
        <w:tab/>
        <w:t>Ingestion Exposure Route</w:t>
      </w:r>
    </w:p>
    <w:p w14:paraId="248F86F3" w14:textId="77777777" w:rsidR="00FC2F31" w:rsidRPr="00FC596B" w:rsidRDefault="00FC2F31" w:rsidP="00FC2F31"/>
    <w:p w14:paraId="3138EFF2" w14:textId="77777777" w:rsidR="00FC2F31" w:rsidRPr="00FC596B" w:rsidRDefault="00FC2F31" w:rsidP="00FC2F31">
      <w:pPr>
        <w:ind w:left="2880" w:hanging="720"/>
      </w:pPr>
      <w:r w:rsidRPr="00FC596B">
        <w:t>A)</w:t>
      </w:r>
      <w:r w:rsidRPr="00FC596B">
        <w:tab/>
        <w:t>The Tier 1 soil remediation objectives for this exposure route based upon residential property use are listed in Appendix B, Table A.</w:t>
      </w:r>
    </w:p>
    <w:p w14:paraId="7059DE51" w14:textId="77777777" w:rsidR="00FC2F31" w:rsidRPr="00FC596B" w:rsidRDefault="00FC2F31" w:rsidP="00FC2F31"/>
    <w:p w14:paraId="42B2CD99" w14:textId="77777777" w:rsidR="00FC2F31" w:rsidRPr="00FC596B" w:rsidRDefault="00FC2F31" w:rsidP="00FC2F31">
      <w:pPr>
        <w:ind w:left="2880" w:hanging="720"/>
      </w:pPr>
      <w:r w:rsidRPr="00FC596B">
        <w:t>B)</w:t>
      </w:r>
      <w:r w:rsidRPr="00FC596B">
        <w:tab/>
        <w:t>The Tier 1 soil remediation objectives for this exposure route based upon industrial/commercial property use are listed in Appendix B, Table B.  Soil remediation objective determinations relying on this table require use of institutional controls in accordance with Subpart J.</w:t>
      </w:r>
    </w:p>
    <w:p w14:paraId="6086504E" w14:textId="77777777" w:rsidR="00FC2F31" w:rsidRPr="00FC596B" w:rsidRDefault="00FC2F31" w:rsidP="00FC2F31"/>
    <w:p w14:paraId="1BC3A57E" w14:textId="77777777" w:rsidR="00FC2F31" w:rsidRPr="00FC596B" w:rsidRDefault="00FC2F31" w:rsidP="00FC2F31">
      <w:pPr>
        <w:ind w:left="2160" w:hanging="720"/>
      </w:pPr>
      <w:r w:rsidRPr="00FC596B">
        <w:t>3)</w:t>
      </w:r>
      <w:r w:rsidRPr="00FC596B">
        <w:tab/>
        <w:t>Soil Component of the Groundwater Ingestion Route</w:t>
      </w:r>
    </w:p>
    <w:p w14:paraId="3BB08E7E" w14:textId="77777777" w:rsidR="00FC2F31" w:rsidRPr="00FC596B" w:rsidRDefault="00FC2F31" w:rsidP="00FC2F31"/>
    <w:p w14:paraId="7F5748B1" w14:textId="77777777" w:rsidR="00FC2F31" w:rsidRPr="00FC596B" w:rsidRDefault="00FC2F31" w:rsidP="00FC2F31">
      <w:pPr>
        <w:ind w:left="2880" w:hanging="720"/>
      </w:pPr>
      <w:r w:rsidRPr="00FC596B">
        <w:t>A)</w:t>
      </w:r>
      <w:r w:rsidRPr="00FC596B">
        <w:tab/>
        <w:t>The Tier 1 soil remediation objectives for this exposure route based upon residential property use are listed in Appendix B, Table A.</w:t>
      </w:r>
    </w:p>
    <w:p w14:paraId="528CB519" w14:textId="77777777" w:rsidR="00FC2F31" w:rsidRPr="00FC596B" w:rsidRDefault="00FC2F31" w:rsidP="00FC2F31"/>
    <w:p w14:paraId="7B0C513A" w14:textId="77777777" w:rsidR="00FC2F31" w:rsidRPr="00FC596B" w:rsidRDefault="00FC2F31" w:rsidP="00FC2F31">
      <w:pPr>
        <w:ind w:left="2880" w:hanging="720"/>
      </w:pPr>
      <w:r w:rsidRPr="00FC596B">
        <w:t>B)</w:t>
      </w:r>
      <w:r w:rsidRPr="00FC596B">
        <w:tab/>
        <w:t>The Tier 1 soil remediation objectives for this exposure route based upon industrial/commercial property use are listed in Appendix B, Table B.</w:t>
      </w:r>
    </w:p>
    <w:p w14:paraId="22951369" w14:textId="77777777" w:rsidR="00FC2F31" w:rsidRPr="00FC596B" w:rsidRDefault="00FC2F31" w:rsidP="00FC2F31"/>
    <w:p w14:paraId="4C166801" w14:textId="77777777" w:rsidR="00FC2F31" w:rsidRPr="00FC596B" w:rsidRDefault="00FC2F31" w:rsidP="00FC2F31">
      <w:pPr>
        <w:ind w:left="2880" w:hanging="720"/>
      </w:pPr>
      <w:r w:rsidRPr="00FC596B">
        <w:t>C)</w:t>
      </w:r>
      <w:r w:rsidRPr="00FC596B">
        <w:tab/>
        <w:t>The pH-dependent Tier 1 soil remediation objectives for identified ionizable organics or inorganics for the soil component of the groundwater ingestion exposure route (based on the total amount of contaminants present in the soil sample results and groundwater classification) are provided in Appendix B, Tables C and D.</w:t>
      </w:r>
    </w:p>
    <w:p w14:paraId="12A0C56F" w14:textId="77777777" w:rsidR="00FC2F31" w:rsidRPr="00FC596B" w:rsidRDefault="00FC2F31" w:rsidP="00FC2F31"/>
    <w:p w14:paraId="3CC2E959" w14:textId="77777777" w:rsidR="00FC2F31" w:rsidRPr="00FC596B" w:rsidRDefault="00FC2F31" w:rsidP="00FC2F31">
      <w:pPr>
        <w:ind w:left="2880" w:hanging="720"/>
      </w:pPr>
      <w:r w:rsidRPr="00FC596B">
        <w:t>D)</w:t>
      </w:r>
      <w:r w:rsidRPr="00FC596B">
        <w:tab/>
        <w:t>Values used to calculate the Tier 1 soil remediation objectives for this exposure route are listed in Appendix B, Table F.</w:t>
      </w:r>
    </w:p>
    <w:p w14:paraId="1C7ED3C0" w14:textId="77777777" w:rsidR="00FC2F31" w:rsidRPr="00FC596B" w:rsidRDefault="00FC2F31" w:rsidP="00FC2F31"/>
    <w:p w14:paraId="488E2D1D" w14:textId="77777777" w:rsidR="00FC2F31" w:rsidRPr="00FC596B" w:rsidRDefault="00FC2F31" w:rsidP="00FC2F31">
      <w:pPr>
        <w:ind w:left="2160" w:hanging="720"/>
      </w:pPr>
      <w:r w:rsidRPr="00FC596B">
        <w:t>4)</w:t>
      </w:r>
      <w:r w:rsidRPr="00FC596B">
        <w:tab/>
        <w:t>Evaluation of the dermal contact with soil exposure route is not required under Tier 1.</w:t>
      </w:r>
    </w:p>
    <w:p w14:paraId="11658C80" w14:textId="77777777" w:rsidR="00FC2F31" w:rsidRPr="00FC596B" w:rsidRDefault="00FC2F31" w:rsidP="00FC2F31"/>
    <w:p w14:paraId="7FCBD19A" w14:textId="77777777" w:rsidR="00FC2F31" w:rsidRPr="00FC596B" w:rsidRDefault="00FC2F31" w:rsidP="00FC2F31">
      <w:pPr>
        <w:spacing w:before="100" w:beforeAutospacing="1" w:after="100" w:afterAutospacing="1"/>
        <w:ind w:left="1440" w:hanging="720"/>
        <w:contextualSpacing/>
      </w:pPr>
      <w:r w:rsidRPr="00FC596B">
        <w:t>b)</w:t>
      </w:r>
      <w:r w:rsidRPr="00FC596B">
        <w:tab/>
        <w:t>Soil Gas</w:t>
      </w:r>
    </w:p>
    <w:p w14:paraId="49350F9C" w14:textId="77777777" w:rsidR="00FC2F31" w:rsidRPr="00FC596B" w:rsidRDefault="00FC2F31" w:rsidP="00FC2F31">
      <w:pPr>
        <w:spacing w:before="100" w:beforeAutospacing="1" w:after="100" w:afterAutospacing="1"/>
        <w:contextualSpacing/>
      </w:pPr>
    </w:p>
    <w:p w14:paraId="13A4A785" w14:textId="77777777" w:rsidR="00FC2F31" w:rsidRPr="00FC596B" w:rsidRDefault="00FC2F31" w:rsidP="00FC2F31">
      <w:pPr>
        <w:spacing w:before="100" w:beforeAutospacing="1" w:after="100" w:afterAutospacing="1"/>
        <w:ind w:left="2160" w:hanging="720"/>
        <w:contextualSpacing/>
      </w:pPr>
      <w:r w:rsidRPr="00FC596B">
        <w:t>1)</w:t>
      </w:r>
      <w:r w:rsidRPr="00FC596B">
        <w:tab/>
        <w:t>Outdoor Inhalation Exposure Route</w:t>
      </w:r>
    </w:p>
    <w:p w14:paraId="2EBB569C" w14:textId="77777777" w:rsidR="00FC2F31" w:rsidRPr="00FC596B" w:rsidRDefault="00FC2F31" w:rsidP="00FC2F31">
      <w:pPr>
        <w:spacing w:before="100" w:beforeAutospacing="1" w:after="100" w:afterAutospacing="1"/>
        <w:contextualSpacing/>
      </w:pPr>
    </w:p>
    <w:p w14:paraId="63F66879" w14:textId="77777777" w:rsidR="00FC2F31" w:rsidRPr="00FC596B" w:rsidRDefault="00FC2F31" w:rsidP="00FC2F31">
      <w:pPr>
        <w:ind w:left="2880" w:hanging="720"/>
      </w:pPr>
      <w:r w:rsidRPr="00FC596B">
        <w:t>A)</w:t>
      </w:r>
      <w:r w:rsidRPr="00FC596B">
        <w:tab/>
        <w:t>The Tier 1 soil gas remediation objectives for this exposure route based upon residential property use are listed in Appendix B, Table G.</w:t>
      </w:r>
    </w:p>
    <w:p w14:paraId="7F12E6EF" w14:textId="77777777" w:rsidR="00FC2F31" w:rsidRPr="00FC596B" w:rsidRDefault="00FC2F31" w:rsidP="00FC2F31">
      <w:pPr>
        <w:tabs>
          <w:tab w:val="left" w:pos="1350"/>
        </w:tabs>
        <w:spacing w:before="100" w:beforeAutospacing="1" w:after="100" w:afterAutospacing="1"/>
        <w:contextualSpacing/>
      </w:pPr>
    </w:p>
    <w:p w14:paraId="13325E21" w14:textId="77777777" w:rsidR="00FC2F31" w:rsidRPr="00FC596B" w:rsidRDefault="00FC2F31" w:rsidP="00FC2F31">
      <w:pPr>
        <w:ind w:left="2880" w:hanging="720"/>
      </w:pPr>
      <w:r w:rsidRPr="00FC596B">
        <w:t>B)</w:t>
      </w:r>
      <w:r w:rsidRPr="00FC596B">
        <w:tab/>
        <w:t xml:space="preserve">The Tier 1 soil gas remediation objectives for this exposure route based upon industrial/commercial property use, including the construction worker population, are listed in Appendix B, Table G.  </w:t>
      </w:r>
      <w:r w:rsidRPr="00FC596B">
        <w:lastRenderedPageBreak/>
        <w:t>Soil gas remediation objective determinations relying on an industrial/commercial scenario require use of institutional controls in accordance with Subpart J.</w:t>
      </w:r>
    </w:p>
    <w:p w14:paraId="0E51E2D8" w14:textId="77777777" w:rsidR="00FC2F31" w:rsidRPr="00FC596B" w:rsidRDefault="00FC2F31" w:rsidP="00FC2F31"/>
    <w:p w14:paraId="76783D8D" w14:textId="77777777" w:rsidR="00FC2F31" w:rsidRPr="00FC596B" w:rsidRDefault="00FC2F31" w:rsidP="00FC2F31">
      <w:pPr>
        <w:ind w:left="2880" w:hanging="720"/>
      </w:pPr>
      <w:r w:rsidRPr="00FC596B">
        <w:t>C)</w:t>
      </w:r>
      <w:r w:rsidRPr="00FC596B">
        <w:tab/>
        <w:t>For this exposure route, it is acceptable to determine compliance by meeting either the soil or soil gas remediation objectives.</w:t>
      </w:r>
    </w:p>
    <w:p w14:paraId="7DDE3631" w14:textId="77777777" w:rsidR="00FC2F31" w:rsidRPr="00FC596B" w:rsidRDefault="00FC2F31" w:rsidP="00FC2F31">
      <w:pPr>
        <w:spacing w:before="100" w:beforeAutospacing="1" w:after="100" w:afterAutospacing="1"/>
        <w:contextualSpacing/>
      </w:pPr>
    </w:p>
    <w:p w14:paraId="50D1EC43" w14:textId="77777777" w:rsidR="00FC2F31" w:rsidRPr="00FC596B" w:rsidRDefault="00FC2F31" w:rsidP="00FC2F31">
      <w:pPr>
        <w:spacing w:before="100" w:beforeAutospacing="1" w:after="100" w:afterAutospacing="1"/>
        <w:ind w:left="2160" w:hanging="720"/>
        <w:contextualSpacing/>
      </w:pPr>
      <w:r w:rsidRPr="00FC596B">
        <w:t>2)</w:t>
      </w:r>
      <w:r w:rsidRPr="00FC596B">
        <w:tab/>
        <w:t>Indoor Inhalation Exposure Route</w:t>
      </w:r>
    </w:p>
    <w:p w14:paraId="2061A6ED" w14:textId="77777777" w:rsidR="00FC2F31" w:rsidRPr="00FC596B" w:rsidRDefault="00FC2F31" w:rsidP="00FC2F31">
      <w:pPr>
        <w:tabs>
          <w:tab w:val="left" w:pos="1350"/>
        </w:tabs>
        <w:spacing w:before="100" w:beforeAutospacing="1" w:after="100" w:afterAutospacing="1"/>
        <w:contextualSpacing/>
      </w:pPr>
    </w:p>
    <w:p w14:paraId="5D4D8ABE" w14:textId="77777777" w:rsidR="00FC2F31" w:rsidRPr="00FC596B" w:rsidRDefault="00FC2F31" w:rsidP="00FC2F31">
      <w:pPr>
        <w:ind w:left="2880" w:hanging="720"/>
      </w:pPr>
      <w:r w:rsidRPr="00FC596B">
        <w:t>A)</w:t>
      </w:r>
      <w:r w:rsidRPr="00FC596B">
        <w:tab/>
        <w:t>The Tier 1 soil gas remediation objectives for this exposure route are listed in Appendix B, Tables H and I.</w:t>
      </w:r>
    </w:p>
    <w:p w14:paraId="02D08128" w14:textId="77777777" w:rsidR="00FC2F31" w:rsidRPr="00FC596B" w:rsidRDefault="00FC2F31" w:rsidP="00FC2F31">
      <w:pPr>
        <w:tabs>
          <w:tab w:val="left" w:pos="1350"/>
        </w:tabs>
        <w:spacing w:before="100" w:beforeAutospacing="1" w:after="100" w:afterAutospacing="1"/>
        <w:contextualSpacing/>
      </w:pPr>
    </w:p>
    <w:p w14:paraId="13F77EC0" w14:textId="77777777" w:rsidR="00FC2F31" w:rsidRPr="00FC596B" w:rsidRDefault="00FC2F31" w:rsidP="00FC2F31">
      <w:pPr>
        <w:ind w:left="2880" w:hanging="720"/>
      </w:pPr>
      <w:r w:rsidRPr="00FC596B">
        <w:t>B)</w:t>
      </w:r>
      <w:r w:rsidRPr="00FC596B">
        <w:tab/>
        <w:t>The Tier 1 soil gas remediation objectives for this exposure route are based on a default water-filled soil porosity value of 0.15 cm</w:t>
      </w:r>
      <w:r w:rsidRPr="00FC596B">
        <w:rPr>
          <w:vertAlign w:val="superscript"/>
        </w:rPr>
        <w:t>3</w:t>
      </w:r>
      <w:r w:rsidRPr="00FC596B">
        <w:t>/cm</w:t>
      </w:r>
      <w:r w:rsidRPr="00FC596B">
        <w:rPr>
          <w:vertAlign w:val="superscript"/>
        </w:rPr>
        <w:t xml:space="preserve">3 </w:t>
      </w:r>
      <w:r w:rsidRPr="00FC596B">
        <w:t xml:space="preserve">and the assumed presence of a building with a 10-cm thick, full concrete slab-on-grade.  </w:t>
      </w:r>
    </w:p>
    <w:p w14:paraId="18C64D78" w14:textId="77777777" w:rsidR="00FC2F31" w:rsidRPr="00FC596B" w:rsidRDefault="00FC2F31" w:rsidP="00FC2F31">
      <w:pPr>
        <w:spacing w:before="100" w:beforeAutospacing="1" w:after="100" w:afterAutospacing="1"/>
        <w:contextualSpacing/>
      </w:pPr>
    </w:p>
    <w:p w14:paraId="0A96A42D" w14:textId="77777777" w:rsidR="00FC2F31" w:rsidRPr="00FC596B" w:rsidRDefault="00FC2F31" w:rsidP="00FC2F31">
      <w:pPr>
        <w:ind w:left="2880" w:hanging="720"/>
      </w:pPr>
      <w:r w:rsidRPr="00FC596B">
        <w:t>C)</w:t>
      </w:r>
      <w:r w:rsidRPr="00FC596B">
        <w:tab/>
        <w:t>Appendix B, Table H shall be used when any soil or groundwater contamination is located 5 feet or less, vertically or horizontally, from the existing or potential building or man-made pathway.  In this scenario, the mode of contaminant transport is both diffusion and advection, which sets the Q</w:t>
      </w:r>
      <w:r w:rsidRPr="00FC596B">
        <w:rPr>
          <w:vertAlign w:val="subscript"/>
        </w:rPr>
        <w:t>soil</w:t>
      </w:r>
      <w:r w:rsidRPr="00FC596B">
        <w:t xml:space="preserve"> value at 83.33 cm</w:t>
      </w:r>
      <w:r w:rsidRPr="00FC596B">
        <w:rPr>
          <w:vertAlign w:val="superscript"/>
        </w:rPr>
        <w:t>3</w:t>
      </w:r>
      <w:r w:rsidRPr="00FC596B">
        <w:t>/sec.  Appendix B, Table H applies only when the existing or potential building has a full concrete slab-on-grade or a full concrete basement floor and walls.  Pursuant to Section 742.1000(a)(9), soil gas remediation objective determinations relying on Appendix B, Table H require the use of institutional controls in accordance with Subpart J.</w:t>
      </w:r>
    </w:p>
    <w:p w14:paraId="502512EF" w14:textId="77777777" w:rsidR="00FC2F31" w:rsidRPr="00FC596B" w:rsidRDefault="00FC2F31" w:rsidP="00FC2F31">
      <w:pPr>
        <w:ind w:left="2880" w:hanging="720"/>
      </w:pPr>
    </w:p>
    <w:p w14:paraId="39544AB1" w14:textId="77777777" w:rsidR="00FC2F31" w:rsidRPr="00FC596B" w:rsidRDefault="00FC2F31" w:rsidP="00FC2F31">
      <w:pPr>
        <w:ind w:left="2880" w:hanging="720"/>
      </w:pPr>
      <w:r w:rsidRPr="00FC596B">
        <w:t>D)</w:t>
      </w:r>
      <w:r w:rsidRPr="00FC596B">
        <w:tab/>
        <w:t>Appendix B, Table I may be used only when all soil and groundwater contamination is located more than 5 feet, vertically and horizontally, from the existing or potential building or man-made pathway.  In this scenario, the mode of contaminant transport is diffusion only, which sets the Q</w:t>
      </w:r>
      <w:r w:rsidRPr="00FC596B">
        <w:rPr>
          <w:vertAlign w:val="subscript"/>
        </w:rPr>
        <w:t>soil</w:t>
      </w:r>
      <w:r w:rsidRPr="00FC596B">
        <w:t xml:space="preserve"> value at 0.0 cm</w:t>
      </w:r>
      <w:r w:rsidRPr="00FC596B">
        <w:rPr>
          <w:vertAlign w:val="superscript"/>
        </w:rPr>
        <w:t>3</w:t>
      </w:r>
      <w:r w:rsidRPr="00FC596B">
        <w:t>/sec.  Appendix B, Table I applies only when the existing or potential building has a full concrete slab-on-grade or a full concrete basement floor and walls.  Pursuant to Section 742.1000(a)(7) and (a)(9), soil gas remediation objective determinations relying on Appendix B, Table I require the use of institutional controls in accordance with Subpart J.  As an alternative to using Appendix B, Table I, it is permissible to use Appendix B, Table H.</w:t>
      </w:r>
    </w:p>
    <w:p w14:paraId="71C24968" w14:textId="77777777" w:rsidR="00FC2F31" w:rsidRPr="00FC596B" w:rsidRDefault="00FC2F31" w:rsidP="00FC2F31">
      <w:pPr>
        <w:spacing w:before="100" w:beforeAutospacing="1" w:after="100" w:afterAutospacing="1"/>
        <w:contextualSpacing/>
      </w:pPr>
    </w:p>
    <w:p w14:paraId="45870435" w14:textId="77777777" w:rsidR="00FC2F31" w:rsidRPr="00FC596B" w:rsidRDefault="00FC2F31" w:rsidP="00FC2F31">
      <w:pPr>
        <w:ind w:left="2880" w:hanging="720"/>
      </w:pPr>
      <w:r w:rsidRPr="00FC596B">
        <w:t>E)</w:t>
      </w:r>
      <w:r w:rsidRPr="00FC596B">
        <w:tab/>
        <w:t>To determine whether the Q</w:t>
      </w:r>
      <w:r w:rsidRPr="00FC596B">
        <w:rPr>
          <w:vertAlign w:val="subscript"/>
        </w:rPr>
        <w:t>soil</w:t>
      </w:r>
      <w:r w:rsidRPr="00FC596B">
        <w:t xml:space="preserve"> value can be set at 0.0 cm</w:t>
      </w:r>
      <w:r w:rsidRPr="00FC596B">
        <w:rPr>
          <w:vertAlign w:val="superscript"/>
        </w:rPr>
        <w:t>3</w:t>
      </w:r>
      <w:r w:rsidRPr="00FC596B">
        <w:t xml:space="preserve">/sec, the site evaluator shall demonstrate that all soil and groundwater located 5 feet or less, vertically or horizontally, from the existing or potential building or man-made pathway meets the Tier 1 </w:t>
      </w:r>
      <w:r w:rsidRPr="00FC596B">
        <w:lastRenderedPageBreak/>
        <w:t>remediation objectives for residential property listed in Appendix B, Table A, and the Tier 1 remediation objectives for Class I groundwater listed in Appendix B, Table E, respectively.</w:t>
      </w:r>
    </w:p>
    <w:p w14:paraId="67B92E9B" w14:textId="77777777" w:rsidR="00FC2F31" w:rsidRPr="00FC596B" w:rsidRDefault="00FC2F31" w:rsidP="00FC2F31"/>
    <w:p w14:paraId="463DE9D8" w14:textId="77777777" w:rsidR="00FC2F31" w:rsidRPr="00FC596B" w:rsidRDefault="00FC2F31" w:rsidP="00FC2F31">
      <w:pPr>
        <w:ind w:left="1440" w:hanging="720"/>
        <w:outlineLvl w:val="0"/>
      </w:pPr>
      <w:r w:rsidRPr="00FC596B">
        <w:t>c)</w:t>
      </w:r>
      <w:r w:rsidRPr="00FC596B">
        <w:tab/>
        <w:t>Groundwater</w:t>
      </w:r>
    </w:p>
    <w:p w14:paraId="5040CEC5" w14:textId="77777777" w:rsidR="00FC2F31" w:rsidRPr="00FC596B" w:rsidRDefault="00FC2F31" w:rsidP="00FC2F31"/>
    <w:p w14:paraId="61494A75" w14:textId="77777777" w:rsidR="00FC2F31" w:rsidRPr="00FC596B" w:rsidRDefault="00FC2F31" w:rsidP="00FC2F31">
      <w:pPr>
        <w:ind w:left="2160" w:hanging="720"/>
      </w:pPr>
      <w:r w:rsidRPr="00FC596B">
        <w:t>1)</w:t>
      </w:r>
      <w:r w:rsidRPr="00FC596B">
        <w:tab/>
        <w:t>The Tier 1 groundwater remediation objectives for the groundwater component of the groundwater ingestion route are listed in Appendix B, Table E.</w:t>
      </w:r>
    </w:p>
    <w:p w14:paraId="53BA641D" w14:textId="77777777" w:rsidR="00FC2F31" w:rsidRPr="00FC596B" w:rsidRDefault="00FC2F31" w:rsidP="00FC2F31"/>
    <w:p w14:paraId="309F7ECF" w14:textId="77777777" w:rsidR="00FC2F31" w:rsidRPr="00FC596B" w:rsidRDefault="00FC2F31" w:rsidP="00FC2F31">
      <w:pPr>
        <w:ind w:left="2160" w:hanging="720"/>
      </w:pPr>
      <w:r w:rsidRPr="00FC596B">
        <w:t>2)</w:t>
      </w:r>
      <w:r w:rsidRPr="00FC596B">
        <w:tab/>
        <w:t>The Tier 1 groundwater remediation objectives for this exposure route are given for Class I and Class II groundwaters, respectively.</w:t>
      </w:r>
    </w:p>
    <w:p w14:paraId="71D08F9B" w14:textId="77777777" w:rsidR="00FC2F31" w:rsidRPr="00FC596B" w:rsidRDefault="00FC2F31" w:rsidP="00FC2F31"/>
    <w:p w14:paraId="6922274A" w14:textId="77777777" w:rsidR="00FC2F31" w:rsidRPr="00FC596B" w:rsidRDefault="00FC2F31" w:rsidP="00FC2F31">
      <w:pPr>
        <w:ind w:left="2160" w:hanging="720"/>
      </w:pPr>
      <w:r w:rsidRPr="00FC596B">
        <w:t>3)</w:t>
      </w:r>
      <w:r w:rsidRPr="00FC596B">
        <w:tab/>
        <w:t>The evaluation of 35 Ill. Adm. Code 620.615 regarding mixtures of similar-acting chemicals shall be considered satisfied for Class I groundwater at the point of human exposure if:</w:t>
      </w:r>
    </w:p>
    <w:p w14:paraId="5E4A36FF" w14:textId="77777777" w:rsidR="00FC2F31" w:rsidRPr="00FC596B" w:rsidRDefault="00FC2F31" w:rsidP="00FC2F31"/>
    <w:p w14:paraId="602CAACD" w14:textId="77777777" w:rsidR="00FC2F31" w:rsidRPr="00FC596B" w:rsidRDefault="00FC2F31" w:rsidP="00FC2F31">
      <w:pPr>
        <w:ind w:left="2880" w:hanging="720"/>
      </w:pPr>
      <w:r w:rsidRPr="00FC596B">
        <w:t>A)</w:t>
      </w:r>
      <w:r w:rsidRPr="00FC596B">
        <w:tab/>
        <w:t>No more than one similar-acting noncarcinogenic chemical as listed in Appendix A, Table E is detected in the groundwater at the site; and</w:t>
      </w:r>
    </w:p>
    <w:p w14:paraId="2CA17655" w14:textId="77777777" w:rsidR="00FC2F31" w:rsidRPr="00FC596B" w:rsidRDefault="00FC2F31" w:rsidP="00FC2F31"/>
    <w:p w14:paraId="49455805" w14:textId="77777777" w:rsidR="00FC2F31" w:rsidRPr="00FC596B" w:rsidRDefault="00FC2F31" w:rsidP="00FC2F31">
      <w:pPr>
        <w:ind w:left="2880" w:hanging="720"/>
      </w:pPr>
      <w:r w:rsidRPr="00FC596B">
        <w:t>B)</w:t>
      </w:r>
      <w:r w:rsidRPr="00FC596B">
        <w:tab/>
        <w:t xml:space="preserve">No carcinogenic contaminant of concern as listed in Appendix A, Table I is detected in any groundwater sample associated with the site, using analytical procedures capable of achieving either the 1 in 1,000,000 cancer risk concentration or the ADL, whichever is greater. </w:t>
      </w:r>
    </w:p>
    <w:p w14:paraId="044E9A0D" w14:textId="77777777" w:rsidR="00FC2F31" w:rsidRPr="00FC596B" w:rsidRDefault="00FC2F31" w:rsidP="00FC2F31"/>
    <w:p w14:paraId="56789D38" w14:textId="77777777" w:rsidR="00FC2F31" w:rsidRPr="00FC596B" w:rsidRDefault="00FC2F31" w:rsidP="00FC2F31">
      <w:pPr>
        <w:ind w:left="2160" w:hanging="720"/>
      </w:pPr>
      <w:r w:rsidRPr="00FC596B">
        <w:t>4)</w:t>
      </w:r>
      <w:r w:rsidRPr="00FC596B">
        <w:tab/>
        <w:t>If the conditions of subsection (c)(3) of this Section are not met, the Class I groundwater remediation objectives set forth in Appendix B, Table E shall be corrected for the cumulative effect of mixtures of similar-acting chemicals using the following methodologies:</w:t>
      </w:r>
    </w:p>
    <w:p w14:paraId="6C344588" w14:textId="77777777" w:rsidR="00FC2F31" w:rsidRPr="00FC596B" w:rsidRDefault="00FC2F31" w:rsidP="00FC2F31"/>
    <w:p w14:paraId="2C5C6A98" w14:textId="77777777" w:rsidR="00FC2F31" w:rsidRPr="00FC596B" w:rsidRDefault="00FC2F31" w:rsidP="00FC2F31">
      <w:pPr>
        <w:ind w:left="2880" w:hanging="720"/>
      </w:pPr>
      <w:r w:rsidRPr="00FC596B">
        <w:t>A)</w:t>
      </w:r>
      <w:r w:rsidRPr="00FC596B">
        <w:tab/>
        <w:t>For noncarcinogenic chemicals, the methodologies set forth at Section 742.805(c) or Section 742.915(h) shall be used; and</w:t>
      </w:r>
    </w:p>
    <w:p w14:paraId="70720A2E" w14:textId="77777777" w:rsidR="00FC2F31" w:rsidRPr="00FC596B" w:rsidRDefault="00FC2F31" w:rsidP="00FC2F31"/>
    <w:p w14:paraId="61FD730E" w14:textId="77777777" w:rsidR="00FC2F31" w:rsidRPr="00FC596B" w:rsidRDefault="00FC2F31" w:rsidP="00FC2F31">
      <w:pPr>
        <w:ind w:left="2880" w:hanging="720"/>
      </w:pPr>
      <w:r w:rsidRPr="00FC596B">
        <w:t>B)</w:t>
      </w:r>
      <w:r w:rsidRPr="00FC596B">
        <w:tab/>
        <w:t>For carcinogenic chemicals, the methodologies set forth at Section 742.805(d) or Section 742.915(h) shall be used.</w:t>
      </w:r>
    </w:p>
    <w:p w14:paraId="5333D31A" w14:textId="77777777" w:rsidR="00FC2F31" w:rsidRPr="00FC596B" w:rsidRDefault="00FC2F31" w:rsidP="00FC2F31"/>
    <w:p w14:paraId="06365F52" w14:textId="77777777" w:rsidR="00FC2F31" w:rsidRPr="00FC596B" w:rsidRDefault="00FC2F31" w:rsidP="00FC2F31">
      <w:pPr>
        <w:ind w:left="2160" w:hanging="720"/>
        <w:contextualSpacing/>
      </w:pPr>
      <w:r w:rsidRPr="00FC596B">
        <w:t>5)</w:t>
      </w:r>
      <w:r w:rsidRPr="00FC596B">
        <w:tab/>
        <w:t>For the groundwater component of the indoor inhalation exposure route, the Tier 1 groundwater remediation objectives are listed in Appendix B, Tables H and I.</w:t>
      </w:r>
    </w:p>
    <w:p w14:paraId="6EF37C37" w14:textId="77777777" w:rsidR="00FC2F31" w:rsidRPr="00FC596B" w:rsidRDefault="00FC2F31" w:rsidP="00FC2F31"/>
    <w:p w14:paraId="0DF1495D" w14:textId="77777777" w:rsidR="00FC2F31" w:rsidRPr="00FC596B" w:rsidRDefault="00FC2F31" w:rsidP="00FC2F31">
      <w:pPr>
        <w:ind w:left="2880" w:hanging="720"/>
        <w:contextualSpacing/>
      </w:pPr>
      <w:r w:rsidRPr="00FC596B">
        <w:t>A)</w:t>
      </w:r>
      <w:r w:rsidRPr="00FC596B">
        <w:tab/>
        <w:t>The Tier 1 groundwater remediation objectives for this exposure route are based on a default water-filled soil porosity value of 0.15 cm</w:t>
      </w:r>
      <w:r w:rsidRPr="00FC596B">
        <w:rPr>
          <w:vertAlign w:val="superscript"/>
        </w:rPr>
        <w:t>3</w:t>
      </w:r>
      <w:r w:rsidRPr="00FC596B">
        <w:t>/cm</w:t>
      </w:r>
      <w:r w:rsidRPr="00FC596B">
        <w:rPr>
          <w:vertAlign w:val="superscript"/>
        </w:rPr>
        <w:t>3</w:t>
      </w:r>
      <w:r w:rsidRPr="00FC596B">
        <w:t xml:space="preserve"> and the assumed presence of a building with a 10-cm thick, full concrete slab-on-grade.  </w:t>
      </w:r>
    </w:p>
    <w:p w14:paraId="7C98202A" w14:textId="77777777" w:rsidR="00FC2F31" w:rsidRPr="00FC596B" w:rsidRDefault="00FC2F31" w:rsidP="00FC2F31">
      <w:pPr>
        <w:tabs>
          <w:tab w:val="left" w:pos="1350"/>
        </w:tabs>
      </w:pPr>
    </w:p>
    <w:p w14:paraId="7316F1FA" w14:textId="77777777" w:rsidR="00FC2F31" w:rsidRPr="00FC596B" w:rsidRDefault="00FC2F31" w:rsidP="00FC2F31">
      <w:pPr>
        <w:ind w:left="2880" w:hanging="720"/>
        <w:contextualSpacing/>
      </w:pPr>
      <w:r w:rsidRPr="00FC596B">
        <w:t>B)</w:t>
      </w:r>
      <w:r w:rsidRPr="00FC596B">
        <w:tab/>
        <w:t>Appendix B, Table H shall be used when any soil or groundwater contamination is located 5 feet or less, vertically or horizontally, from the existing or potential building or man-made pathway.  In this scenario, the mode of contaminant transport is both diffusion and advection, which sets the Q</w:t>
      </w:r>
      <w:r w:rsidRPr="00FC596B">
        <w:rPr>
          <w:vertAlign w:val="subscript"/>
        </w:rPr>
        <w:t>soil</w:t>
      </w:r>
      <w:r w:rsidRPr="00FC596B">
        <w:t xml:space="preserve"> value at 83.33 cm</w:t>
      </w:r>
      <w:r w:rsidRPr="00FC596B">
        <w:rPr>
          <w:vertAlign w:val="superscript"/>
        </w:rPr>
        <w:t>3</w:t>
      </w:r>
      <w:r w:rsidRPr="00FC596B">
        <w:t xml:space="preserve">/sec.  Appendix B, Table H applies only when the existing or potential building has a full concrete slab-on-grade or a full concrete basement floor and walls.  Pursuant to Section 742.1000(a)(9), groundwater remediation objective determinations relying on Appendix B, Table H require the use of institutional controls in accordance with Subpart J.    </w:t>
      </w:r>
    </w:p>
    <w:p w14:paraId="524DF470" w14:textId="77777777" w:rsidR="00FC2F31" w:rsidRPr="00FC596B" w:rsidRDefault="00FC2F31" w:rsidP="00FC2F31"/>
    <w:p w14:paraId="13A746D4" w14:textId="77777777" w:rsidR="00FC2F31" w:rsidRPr="00FC596B" w:rsidRDefault="00FC2F31" w:rsidP="00FC2F31">
      <w:pPr>
        <w:ind w:left="2880" w:hanging="720"/>
        <w:contextualSpacing/>
      </w:pPr>
      <w:r w:rsidRPr="00FC596B">
        <w:t>C)</w:t>
      </w:r>
      <w:r w:rsidRPr="00FC596B">
        <w:tab/>
        <w:t>Appendix B, Table I may be used only when all soil and groundwater contamination is located more than 5 feet, vertically and horizontally, from the existing or potential building or man-made pathway.  In this scenario, the mode of contaminant transport is diffusion only, which sets the Q</w:t>
      </w:r>
      <w:r w:rsidRPr="00FC596B">
        <w:rPr>
          <w:vertAlign w:val="subscript"/>
        </w:rPr>
        <w:t>soil</w:t>
      </w:r>
      <w:r w:rsidRPr="00FC596B">
        <w:t xml:space="preserve"> value at 0.0 cm</w:t>
      </w:r>
      <w:r w:rsidRPr="00FC596B">
        <w:rPr>
          <w:vertAlign w:val="superscript"/>
        </w:rPr>
        <w:t>3</w:t>
      </w:r>
      <w:r w:rsidRPr="00FC596B">
        <w:t xml:space="preserve">/sec.  Appendix B, Table I applies only when the existing or potential building has a full concrete slab-on-grade or a full concrete basement floor and walls.  Pursuant to Section 742.1000(a)(7) and (a)(9), groundwater remediation objective determinations relying on Appendix B, Table I require the use of institutional controls in accordance with Subpart J.  As an alternative to using Appendix B, Table I, it is permissible to use Appendix B, Table H.  </w:t>
      </w:r>
    </w:p>
    <w:p w14:paraId="1354FA33" w14:textId="77777777" w:rsidR="00FC2F31" w:rsidRPr="00FC596B" w:rsidRDefault="00FC2F31" w:rsidP="00FC2F31"/>
    <w:p w14:paraId="3E0F3F6F" w14:textId="77777777" w:rsidR="00FC2F31" w:rsidRPr="00FC596B" w:rsidRDefault="00FC2F31" w:rsidP="00FC2F31">
      <w:pPr>
        <w:ind w:left="2880" w:hanging="720"/>
        <w:contextualSpacing/>
      </w:pPr>
      <w:r w:rsidRPr="00FC596B">
        <w:t>D)</w:t>
      </w:r>
      <w:r w:rsidRPr="00FC596B">
        <w:tab/>
        <w:t>To determine whether the Q</w:t>
      </w:r>
      <w:r w:rsidRPr="00FC596B">
        <w:rPr>
          <w:vertAlign w:val="subscript"/>
        </w:rPr>
        <w:t>soil</w:t>
      </w:r>
      <w:r w:rsidRPr="00FC596B">
        <w:t xml:space="preserve"> value can be set at 0.0 cm</w:t>
      </w:r>
      <w:r w:rsidRPr="00FC596B">
        <w:rPr>
          <w:vertAlign w:val="superscript"/>
        </w:rPr>
        <w:t>3</w:t>
      </w:r>
      <w:r w:rsidRPr="00FC596B">
        <w:t>/sec, the site evaluator shall demonstrate that all soil and groundwater located 5 feet or less, vertically or horizontally, from the existing or potential building or man-made pathway meets the Tier 1 remediation objectives for residential property listed in Appendix B, Table A, and the Tier 1 remediation objectives for Class I groundwater listed in Appendix B, Table E, respectively.</w:t>
      </w:r>
    </w:p>
    <w:p w14:paraId="6A01550C" w14:textId="77777777" w:rsidR="00FC2F31" w:rsidRPr="00FC596B" w:rsidRDefault="00FC2F31" w:rsidP="00FC2F31"/>
    <w:p w14:paraId="50289163" w14:textId="77777777" w:rsidR="006F23B8" w:rsidRDefault="00FC2F31" w:rsidP="00FC2F31">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14:paraId="3F5E6F9C" w14:textId="77777777" w:rsidR="00FC2F31" w:rsidRPr="00437976" w:rsidRDefault="00FC2F31" w:rsidP="00FC2F31">
      <w:pPr>
        <w:rPr>
          <w:rFonts w:ascii="Times New Roman" w:hAnsi="Times New Roman"/>
        </w:rPr>
      </w:pPr>
    </w:p>
    <w:p w14:paraId="24EC9C0D" w14:textId="77777777" w:rsidR="00FC2F31" w:rsidRPr="00FC596B" w:rsidRDefault="00FC2F31" w:rsidP="00FC2F31">
      <w:pPr>
        <w:rPr>
          <w:b/>
        </w:rPr>
      </w:pPr>
      <w:r w:rsidRPr="00FC596B">
        <w:rPr>
          <w:b/>
        </w:rPr>
        <w:t xml:space="preserve">Section </w:t>
      </w:r>
      <w:proofErr w:type="gramStart"/>
      <w:r w:rsidRPr="00FC596B">
        <w:rPr>
          <w:b/>
        </w:rPr>
        <w:t>742.510  Tier</w:t>
      </w:r>
      <w:proofErr w:type="gramEnd"/>
      <w:r w:rsidRPr="00FC596B">
        <w:rPr>
          <w:b/>
        </w:rPr>
        <w:t xml:space="preserve"> 1 Remediation Objectives Tables for the Ingestion, Outdoor Inhalation and Soil Component of the Groundwater Ingestion Exposure Routes</w:t>
      </w:r>
    </w:p>
    <w:p w14:paraId="242B532D" w14:textId="77777777" w:rsidR="00FC2F31" w:rsidRPr="00FC596B" w:rsidRDefault="00FC2F31" w:rsidP="00FC2F31"/>
    <w:p w14:paraId="2D229E85" w14:textId="77777777" w:rsidR="00FC2F31" w:rsidRPr="00FC596B" w:rsidRDefault="00FC2F31" w:rsidP="00FC2F31">
      <w:pPr>
        <w:ind w:left="1440" w:hanging="720"/>
      </w:pPr>
      <w:r w:rsidRPr="00FC596B">
        <w:t>a)</w:t>
      </w:r>
      <w:r w:rsidRPr="00FC596B">
        <w:tab/>
        <w:t>Soil remediation objectives are listed in Appendix B, Tables A, B, C and D.</w:t>
      </w:r>
    </w:p>
    <w:p w14:paraId="24281E7F" w14:textId="77777777" w:rsidR="00FC2F31" w:rsidRPr="00FC596B" w:rsidRDefault="00FC2F31" w:rsidP="00FC2F31"/>
    <w:p w14:paraId="3226C13C" w14:textId="77777777" w:rsidR="00FC2F31" w:rsidRPr="00FC596B" w:rsidRDefault="00FC2F31" w:rsidP="00FC2F31">
      <w:pPr>
        <w:ind w:left="720" w:firstLine="720"/>
      </w:pPr>
      <w:r w:rsidRPr="00FC596B">
        <w:t>1)</w:t>
      </w:r>
      <w:r w:rsidRPr="00FC596B">
        <w:tab/>
        <w:t>Appendix B, Table A is based upon residential property use.</w:t>
      </w:r>
    </w:p>
    <w:p w14:paraId="13CFDF22" w14:textId="77777777" w:rsidR="00FC2F31" w:rsidRPr="00FC596B" w:rsidRDefault="00FC2F31" w:rsidP="00FC2F31"/>
    <w:p w14:paraId="28AFE801" w14:textId="77777777" w:rsidR="00FC2F31" w:rsidRPr="00FC596B" w:rsidRDefault="00FC2F31" w:rsidP="00FC2F31">
      <w:pPr>
        <w:ind w:left="2880" w:hanging="720"/>
      </w:pPr>
      <w:r w:rsidRPr="00FC596B">
        <w:t>A)</w:t>
      </w:r>
      <w:r w:rsidRPr="00FC596B">
        <w:tab/>
        <w:t>The first column to the right of the chemical name lists soil remediation objectives for the soil ingestion exposure route.</w:t>
      </w:r>
    </w:p>
    <w:p w14:paraId="7F64413B" w14:textId="77777777" w:rsidR="00FC2F31" w:rsidRPr="00FC596B" w:rsidRDefault="00FC2F31" w:rsidP="00FC2F31"/>
    <w:p w14:paraId="44277097" w14:textId="77777777" w:rsidR="00FC2F31" w:rsidRPr="00FC596B" w:rsidRDefault="00FC2F31" w:rsidP="00FC2F31">
      <w:pPr>
        <w:ind w:left="2880" w:hanging="720"/>
      </w:pPr>
      <w:r w:rsidRPr="00FC596B">
        <w:lastRenderedPageBreak/>
        <w:t>B)</w:t>
      </w:r>
      <w:r w:rsidRPr="00FC596B">
        <w:tab/>
        <w:t>The second column lists the soil remediation objectives for the outdoor inhalation exposure route.</w:t>
      </w:r>
    </w:p>
    <w:p w14:paraId="381729F2" w14:textId="77777777" w:rsidR="00FC2F31" w:rsidRPr="00FC596B" w:rsidRDefault="00FC2F31" w:rsidP="00FC2F31"/>
    <w:p w14:paraId="6BB101A0" w14:textId="77777777" w:rsidR="00FC2F31" w:rsidRPr="00FC596B" w:rsidRDefault="00FC2F31" w:rsidP="00FC2F31">
      <w:pPr>
        <w:ind w:left="2880" w:hanging="720"/>
      </w:pPr>
      <w:r w:rsidRPr="00FC596B">
        <w:t>C)</w:t>
      </w:r>
      <w:r w:rsidRPr="00FC596B">
        <w:tab/>
        <w:t>The third and fourth columns list soil remediation objectives for the soil component of the groundwater ingestion exposure route for the respective classes of groundwater:</w:t>
      </w:r>
    </w:p>
    <w:p w14:paraId="009859BB" w14:textId="77777777" w:rsidR="00FC2F31" w:rsidRPr="00FC596B" w:rsidRDefault="00FC2F31" w:rsidP="00FC2F31"/>
    <w:p w14:paraId="6FB6FF1F" w14:textId="77777777" w:rsidR="00FC2F31" w:rsidRPr="00FC596B" w:rsidRDefault="00FC2F31" w:rsidP="00FC2F31">
      <w:pPr>
        <w:ind w:left="2160" w:firstLine="720"/>
      </w:pPr>
      <w:r w:rsidRPr="00FC596B">
        <w:t>i)</w:t>
      </w:r>
      <w:r w:rsidRPr="00FC596B">
        <w:tab/>
        <w:t>Class I groundwater; and</w:t>
      </w:r>
    </w:p>
    <w:p w14:paraId="5A663E33" w14:textId="77777777" w:rsidR="00FC2F31" w:rsidRPr="00FC596B" w:rsidRDefault="00FC2F31" w:rsidP="00FC2F31"/>
    <w:p w14:paraId="1F6D0C29" w14:textId="77777777" w:rsidR="00FC2F31" w:rsidRPr="00FC596B" w:rsidRDefault="00FC2F31" w:rsidP="00FC2F31">
      <w:pPr>
        <w:ind w:left="2160" w:firstLine="720"/>
      </w:pPr>
      <w:r w:rsidRPr="00FC596B">
        <w:t>ii)</w:t>
      </w:r>
      <w:r w:rsidRPr="00FC596B">
        <w:tab/>
        <w:t>Class II groundwater.</w:t>
      </w:r>
    </w:p>
    <w:p w14:paraId="35784E5F" w14:textId="77777777" w:rsidR="00FC2F31" w:rsidRPr="00FC596B" w:rsidRDefault="00FC2F31" w:rsidP="00FC2F31"/>
    <w:p w14:paraId="6363654E" w14:textId="77777777" w:rsidR="00FC2F31" w:rsidRPr="00FC596B" w:rsidRDefault="00FC2F31" w:rsidP="00FC2F31">
      <w:pPr>
        <w:ind w:left="2880" w:hanging="720"/>
      </w:pPr>
      <w:r w:rsidRPr="00FC596B">
        <w:t>D)</w:t>
      </w:r>
      <w:r w:rsidRPr="00FC596B">
        <w:tab/>
        <w:t>The final column lists the Acceptable Detection Limit (ADL), only when</w:t>
      </w:r>
      <w:r>
        <w:t xml:space="preserve"> </w:t>
      </w:r>
      <w:r w:rsidRPr="00FC596B">
        <w:t>applicable.</w:t>
      </w:r>
    </w:p>
    <w:p w14:paraId="77325685" w14:textId="77777777" w:rsidR="00FC2F31" w:rsidRPr="00FC596B" w:rsidRDefault="00FC2F31" w:rsidP="00FC2F31"/>
    <w:p w14:paraId="612E2FD0" w14:textId="77777777" w:rsidR="00FC2F31" w:rsidRPr="00FC596B" w:rsidRDefault="00FC2F31" w:rsidP="00FC2F31">
      <w:pPr>
        <w:ind w:left="2160" w:hanging="720"/>
      </w:pPr>
      <w:r w:rsidRPr="00FC596B">
        <w:t>2)</w:t>
      </w:r>
      <w:r w:rsidRPr="00FC596B">
        <w:tab/>
        <w:t>Appendix B, Table B is based upon industrial/commercial property use.</w:t>
      </w:r>
    </w:p>
    <w:p w14:paraId="43ED365F" w14:textId="77777777" w:rsidR="00FC2F31" w:rsidRPr="00FC596B" w:rsidRDefault="00FC2F31" w:rsidP="00FC2F31"/>
    <w:p w14:paraId="7E4BC55B" w14:textId="77777777" w:rsidR="00FC2F31" w:rsidRPr="00FC596B" w:rsidRDefault="00FC2F31" w:rsidP="00FC2F31">
      <w:pPr>
        <w:ind w:left="2880" w:hanging="720"/>
      </w:pPr>
      <w:r w:rsidRPr="00FC596B">
        <w:t>A)</w:t>
      </w:r>
      <w:r w:rsidRPr="00FC596B">
        <w:tab/>
        <w:t>The first and third columns to the right of the chemical name list the soil remediation objectives for the soil ingestion exposure route based on two receptor populations:</w:t>
      </w:r>
    </w:p>
    <w:p w14:paraId="3BDF3503" w14:textId="77777777" w:rsidR="00FC2F31" w:rsidRPr="00FC596B" w:rsidRDefault="00FC2F31" w:rsidP="00FC2F31"/>
    <w:p w14:paraId="7D017ECA" w14:textId="77777777" w:rsidR="00FC2F31" w:rsidRPr="00FC596B" w:rsidRDefault="00FC2F31" w:rsidP="00FC2F31">
      <w:pPr>
        <w:ind w:left="2160" w:firstLine="720"/>
      </w:pPr>
      <w:r w:rsidRPr="00FC596B">
        <w:t>i)</w:t>
      </w:r>
      <w:r w:rsidRPr="00FC596B">
        <w:tab/>
        <w:t>Industrial/commercial; and</w:t>
      </w:r>
    </w:p>
    <w:p w14:paraId="3D6A0F42" w14:textId="77777777" w:rsidR="00FC2F31" w:rsidRPr="00FC596B" w:rsidRDefault="00FC2F31" w:rsidP="00FC2F31"/>
    <w:p w14:paraId="28D824D4" w14:textId="77777777" w:rsidR="00FC2F31" w:rsidRPr="00FC596B" w:rsidRDefault="00FC2F31" w:rsidP="00FC2F31">
      <w:pPr>
        <w:ind w:left="2160" w:firstLine="720"/>
      </w:pPr>
      <w:r w:rsidRPr="00FC596B">
        <w:t>ii)</w:t>
      </w:r>
      <w:r w:rsidRPr="00FC596B">
        <w:tab/>
        <w:t>Construction worker.</w:t>
      </w:r>
    </w:p>
    <w:p w14:paraId="0709A84B" w14:textId="77777777" w:rsidR="00FC2F31" w:rsidRPr="00FC596B" w:rsidRDefault="00FC2F31" w:rsidP="00FC2F31"/>
    <w:p w14:paraId="1889FF78" w14:textId="77777777" w:rsidR="00FC2F31" w:rsidRPr="00FC596B" w:rsidRDefault="00FC2F31" w:rsidP="00FC2F31">
      <w:pPr>
        <w:ind w:left="2880" w:hanging="720"/>
      </w:pPr>
      <w:r w:rsidRPr="00FC596B">
        <w:t>B)</w:t>
      </w:r>
      <w:r w:rsidRPr="00FC596B">
        <w:tab/>
        <w:t>The second and fourth columns to the right of the chemical name list the soil remediation objectives for the outdoor inhalation exposure route based on two receptor populations:</w:t>
      </w:r>
    </w:p>
    <w:p w14:paraId="011A573E" w14:textId="77777777" w:rsidR="00FC2F31" w:rsidRPr="00FC596B" w:rsidRDefault="00FC2F31" w:rsidP="00FC2F31"/>
    <w:p w14:paraId="6A91A549" w14:textId="77777777" w:rsidR="00FC2F31" w:rsidRPr="00FC596B" w:rsidRDefault="00FC2F31" w:rsidP="00FC2F31">
      <w:pPr>
        <w:ind w:left="2160" w:firstLine="720"/>
      </w:pPr>
      <w:r w:rsidRPr="00FC596B">
        <w:t>i)</w:t>
      </w:r>
      <w:r w:rsidRPr="00FC596B">
        <w:tab/>
        <w:t>Industrial/commercial; and</w:t>
      </w:r>
    </w:p>
    <w:p w14:paraId="707ED176" w14:textId="77777777" w:rsidR="00FC2F31" w:rsidRPr="00FC596B" w:rsidRDefault="00FC2F31" w:rsidP="00FC2F31"/>
    <w:p w14:paraId="4C368F68" w14:textId="77777777" w:rsidR="00FC2F31" w:rsidRPr="00FC596B" w:rsidRDefault="00FC2F31" w:rsidP="00FC2F31">
      <w:pPr>
        <w:ind w:left="2160" w:firstLine="720"/>
      </w:pPr>
      <w:r w:rsidRPr="00FC596B">
        <w:t>ii)</w:t>
      </w:r>
      <w:r w:rsidRPr="00FC596B">
        <w:tab/>
        <w:t>Construction worker.</w:t>
      </w:r>
    </w:p>
    <w:p w14:paraId="64286637" w14:textId="77777777" w:rsidR="00FC2F31" w:rsidRPr="00FC596B" w:rsidRDefault="00FC2F31" w:rsidP="00FC2F31"/>
    <w:p w14:paraId="7CE63939" w14:textId="77777777" w:rsidR="00FC2F31" w:rsidRPr="00FC596B" w:rsidRDefault="00FC2F31" w:rsidP="00FC2F31">
      <w:pPr>
        <w:ind w:left="2880" w:hanging="720"/>
      </w:pPr>
      <w:r w:rsidRPr="00FC596B">
        <w:t>C)</w:t>
      </w:r>
      <w:r w:rsidRPr="00FC596B">
        <w:tab/>
        <w:t>The fifth and sixth columns to the right of the chemical name list the soil remediation objectives for the soil component of the groundwater ingestion exposure route for two classes of groundwater:</w:t>
      </w:r>
    </w:p>
    <w:p w14:paraId="272E3978" w14:textId="77777777" w:rsidR="00FC2F31" w:rsidRPr="00FC596B" w:rsidRDefault="00FC2F31" w:rsidP="00FC2F31"/>
    <w:p w14:paraId="335F6A84" w14:textId="77777777" w:rsidR="00FC2F31" w:rsidRPr="00FC596B" w:rsidRDefault="00FC2F31" w:rsidP="00FC2F31">
      <w:pPr>
        <w:ind w:left="2160" w:firstLine="720"/>
      </w:pPr>
      <w:r w:rsidRPr="00FC596B">
        <w:t>i)</w:t>
      </w:r>
      <w:r w:rsidRPr="00FC596B">
        <w:tab/>
        <w:t>Class I groundwater; and</w:t>
      </w:r>
    </w:p>
    <w:p w14:paraId="6E860D16" w14:textId="77777777" w:rsidR="00FC2F31" w:rsidRPr="00FC596B" w:rsidRDefault="00FC2F31" w:rsidP="00FC2F31"/>
    <w:p w14:paraId="27B0FB9B" w14:textId="77777777" w:rsidR="00FC2F31" w:rsidRPr="00FC596B" w:rsidRDefault="00FC2F31" w:rsidP="00FC2F31">
      <w:pPr>
        <w:ind w:left="2160" w:firstLine="720"/>
      </w:pPr>
      <w:r w:rsidRPr="00FC596B">
        <w:t>ii)</w:t>
      </w:r>
      <w:r w:rsidRPr="00FC596B">
        <w:tab/>
        <w:t>Class II groundwater.</w:t>
      </w:r>
    </w:p>
    <w:p w14:paraId="4BB13177" w14:textId="77777777" w:rsidR="00FC2F31" w:rsidRPr="00FC596B" w:rsidRDefault="00FC2F31" w:rsidP="00FC2F31"/>
    <w:p w14:paraId="67C378FF" w14:textId="77777777" w:rsidR="00FC2F31" w:rsidRPr="00FC596B" w:rsidRDefault="00FC2F31" w:rsidP="00FC2F31">
      <w:pPr>
        <w:ind w:left="2880" w:hanging="720"/>
      </w:pPr>
      <w:r w:rsidRPr="00FC596B">
        <w:t>D)</w:t>
      </w:r>
      <w:r w:rsidRPr="00FC596B">
        <w:tab/>
        <w:t xml:space="preserve">The final column lists the acceptable detection limit (ADL), only when applicable. </w:t>
      </w:r>
    </w:p>
    <w:p w14:paraId="5105B583" w14:textId="77777777" w:rsidR="00FC2F31" w:rsidRPr="00FC596B" w:rsidRDefault="00FC2F31" w:rsidP="00FC2F31"/>
    <w:p w14:paraId="63114B7D" w14:textId="77777777" w:rsidR="00FC2F31" w:rsidRPr="00FC596B" w:rsidRDefault="00FC2F31" w:rsidP="00FC2F31">
      <w:pPr>
        <w:ind w:left="2160" w:hanging="720"/>
      </w:pPr>
      <w:r w:rsidRPr="00FC596B">
        <w:lastRenderedPageBreak/>
        <w:t>3)</w:t>
      </w:r>
      <w:r w:rsidRPr="00FC596B">
        <w:tab/>
        <w:t>Appendix B, Tables C and D set forth pH specific soil remediation objectives for inorganic and ionizing organic chemicals for the soil component of the groundwater ingestion route.</w:t>
      </w:r>
    </w:p>
    <w:p w14:paraId="2989DFA4" w14:textId="77777777" w:rsidR="00FC2F31" w:rsidRPr="00FC596B" w:rsidRDefault="00FC2F31" w:rsidP="00FC2F31"/>
    <w:p w14:paraId="29555944" w14:textId="77777777" w:rsidR="00FC2F31" w:rsidRPr="00FC596B" w:rsidRDefault="00FC2F31" w:rsidP="00FC2F31">
      <w:pPr>
        <w:ind w:left="2880" w:hanging="720"/>
      </w:pPr>
      <w:r w:rsidRPr="00FC596B">
        <w:t>A)</w:t>
      </w:r>
      <w:r w:rsidRPr="00FC596B">
        <w:tab/>
        <w:t>Table C sets forth remediation objectives based on Class I groundwater and Table D sets forth remediation objectives based on Class II groundwater.</w:t>
      </w:r>
    </w:p>
    <w:p w14:paraId="4A4E5281" w14:textId="77777777" w:rsidR="00FC2F31" w:rsidRPr="00FC596B" w:rsidRDefault="00FC2F31" w:rsidP="00FC2F31"/>
    <w:p w14:paraId="39BFFFAC" w14:textId="77777777" w:rsidR="00FC2F31" w:rsidRPr="00FC596B" w:rsidRDefault="00FC2F31" w:rsidP="00FC2F31">
      <w:pPr>
        <w:ind w:left="1440" w:firstLine="720"/>
      </w:pPr>
      <w:r w:rsidRPr="00FC596B">
        <w:t>B)</w:t>
      </w:r>
      <w:r w:rsidRPr="00FC596B">
        <w:tab/>
        <w:t>The first column in Tables C and D lists the chemical names.</w:t>
      </w:r>
    </w:p>
    <w:p w14:paraId="15C0370A" w14:textId="77777777" w:rsidR="00FC2F31" w:rsidRPr="00FC596B" w:rsidRDefault="00FC2F31" w:rsidP="00FC2F31"/>
    <w:p w14:paraId="0A0C2E0A" w14:textId="77777777" w:rsidR="00FC2F31" w:rsidRPr="00FC596B" w:rsidRDefault="00FC2F31" w:rsidP="00FC2F31">
      <w:pPr>
        <w:ind w:left="2880" w:hanging="720"/>
      </w:pPr>
      <w:r w:rsidRPr="00FC596B">
        <w:t>C)</w:t>
      </w:r>
      <w:r w:rsidRPr="00FC596B">
        <w:tab/>
        <w:t>The second through ninth columns to the right of the chemical names list the pH based soil remediation objectives.</w:t>
      </w:r>
    </w:p>
    <w:p w14:paraId="104ED9FA" w14:textId="77777777" w:rsidR="00FC2F31" w:rsidRPr="00FC596B" w:rsidRDefault="00FC2F31" w:rsidP="00FC2F31"/>
    <w:p w14:paraId="3C0D02F8" w14:textId="77777777" w:rsidR="00FC2F31" w:rsidRPr="00FC596B" w:rsidRDefault="00FC2F31" w:rsidP="00FC2F31">
      <w:pPr>
        <w:ind w:left="2160" w:hanging="720"/>
      </w:pPr>
      <w:r w:rsidRPr="00FC596B">
        <w:t>4)</w:t>
      </w:r>
      <w:r w:rsidRPr="00FC596B">
        <w:tab/>
        <w:t>For the inorganic chemicals listed in Appendix B, Tables A and B, the soil component of the groundwater ingestion exposure route shall be evaluated using TCLP (SW-846 Method 1311) or SPLP (SW-846 Method 1312), incorporated by reference at Section 742.210 unless a person chooses to evaluate the soil component on the basis of the total amount of contaminant in a soil sample result in accordance with subsection (a)(5) of this Section.</w:t>
      </w:r>
    </w:p>
    <w:p w14:paraId="5A37B1F1" w14:textId="77777777" w:rsidR="00FC2F31" w:rsidRPr="00FC596B" w:rsidRDefault="00FC2F31" w:rsidP="00FC2F31"/>
    <w:p w14:paraId="25B26031" w14:textId="77777777" w:rsidR="00FC2F31" w:rsidRPr="00FC596B" w:rsidRDefault="00FC2F31" w:rsidP="00FC2F31">
      <w:pPr>
        <w:ind w:left="2160" w:hanging="720"/>
      </w:pPr>
      <w:r w:rsidRPr="00FC596B">
        <w:t>5)</w:t>
      </w:r>
      <w:r w:rsidRPr="00FC596B">
        <w:tab/>
        <w:t>For those inorganic and ionizing organic chemicals listed in Appendix B, Tables C and D, if a person elects to evaluate the soil component of the groundwater ingestion exposure route based on the total amount of contaminant in a soil sample result (rather than TCLP or SPLP analysis), the person shall determine the soil pH at the site and then select the appropriate soil remediation objectives based on Class I and Class II groundwaters from Tables C and D, respectively.  If the soil pH is less than 4.5 or greater than 9.0, then Tables C and D cannot be used.</w:t>
      </w:r>
    </w:p>
    <w:p w14:paraId="4720F205" w14:textId="77777777" w:rsidR="00FC2F31" w:rsidRPr="00FC596B" w:rsidRDefault="00FC2F31" w:rsidP="00FC2F31"/>
    <w:p w14:paraId="55F188D3" w14:textId="77777777" w:rsidR="00FC2F31" w:rsidRPr="00FC596B" w:rsidRDefault="00FC2F31" w:rsidP="00FC2F31">
      <w:pPr>
        <w:ind w:left="2160" w:hanging="720"/>
      </w:pPr>
      <w:r w:rsidRPr="00FC596B">
        <w:t>6)</w:t>
      </w:r>
      <w:r w:rsidRPr="00FC596B">
        <w:tab/>
        <w:t>Unless one or more exposure routes are excluded from consideration under Subpart C, the most stringent soil remediation objective of the exposure routes (i.e., soil ingestion exposure route, outdoor inhalation exposure route, and soil component of the groundwater ingestion exposure route) shall be compared to the concentrations of soil contaminants of concern measured at the site.  When using Appendix B, Table B to select soil remediation objectives for the ingestion exposure route and outdoor inhalation exposure routes, the remediation objective shall be the more stringent soil remediation objective of the industrial/commercial populations and construction worker populations.</w:t>
      </w:r>
    </w:p>
    <w:p w14:paraId="2E1AECC8" w14:textId="77777777" w:rsidR="00FC2F31" w:rsidRPr="00FC596B" w:rsidRDefault="00FC2F31" w:rsidP="00FC2F31"/>
    <w:p w14:paraId="59FA7E3C" w14:textId="77777777" w:rsidR="00FC2F31" w:rsidRPr="00FC596B" w:rsidRDefault="00FC2F31" w:rsidP="00FC2F31">
      <w:pPr>
        <w:ind w:left="2160" w:hanging="720"/>
      </w:pPr>
      <w:r w:rsidRPr="00FC596B">
        <w:t>7)</w:t>
      </w:r>
      <w:r w:rsidRPr="00FC596B">
        <w:tab/>
        <w:t>Confirmation sample results may be averaged or soil samples may be composited in accordance with Section 742.225.</w:t>
      </w:r>
    </w:p>
    <w:p w14:paraId="79C9ABDE" w14:textId="77777777" w:rsidR="00FC2F31" w:rsidRPr="00FC596B" w:rsidRDefault="00FC2F31" w:rsidP="00FC2F31"/>
    <w:p w14:paraId="48D36F51" w14:textId="77777777" w:rsidR="00FC2F31" w:rsidRPr="00FC596B" w:rsidRDefault="00FC2F31" w:rsidP="00FC2F31">
      <w:pPr>
        <w:ind w:left="2160" w:hanging="720"/>
      </w:pPr>
      <w:r w:rsidRPr="00FC596B">
        <w:t>8)</w:t>
      </w:r>
      <w:r w:rsidRPr="00FC596B">
        <w:tab/>
        <w:t>If a soil remediation objective for a chemical is less than the ADL, the ADL shall serve as the soil remediation objective.</w:t>
      </w:r>
    </w:p>
    <w:p w14:paraId="72624014" w14:textId="77777777" w:rsidR="00FC2F31" w:rsidRPr="00FC596B" w:rsidRDefault="00FC2F31" w:rsidP="00FC2F31"/>
    <w:p w14:paraId="3E412E4F" w14:textId="77777777" w:rsidR="00FC2F31" w:rsidRPr="00FC596B" w:rsidRDefault="00FC2F31" w:rsidP="00FC2F31">
      <w:pPr>
        <w:ind w:left="1440" w:hanging="720"/>
      </w:pPr>
      <w:r w:rsidRPr="00FC596B">
        <w:t>b)</w:t>
      </w:r>
      <w:r w:rsidRPr="00FC596B">
        <w:tab/>
        <w:t>Groundwater remediation objectives for the groundwater component of the groundwater ingestion exposure route are listed in Appendix B, Table E.  However, Appendix B, Table E must be corrected for cumulative effect of mixtures of similar-acting noncarcinogenic chemicals as set forth in Section 742.505(c)(3) and (c)(4).</w:t>
      </w:r>
    </w:p>
    <w:p w14:paraId="659A6E07" w14:textId="77777777" w:rsidR="00FC2F31" w:rsidRPr="00FC596B" w:rsidRDefault="00FC2F31" w:rsidP="00FC2F31"/>
    <w:p w14:paraId="707C00DF" w14:textId="77777777" w:rsidR="00FC2F31" w:rsidRPr="00FC596B" w:rsidRDefault="00FC2F31" w:rsidP="00FC2F31">
      <w:pPr>
        <w:ind w:left="2160" w:hanging="720"/>
      </w:pPr>
      <w:r w:rsidRPr="00FC596B">
        <w:t>1)</w:t>
      </w:r>
      <w:r w:rsidRPr="00FC596B">
        <w:tab/>
        <w:t>The first column to the right of the chemical name lists groundwater remediation objectives for Class I groundwater, and the second column lists the groundwater remediation objectives for Class II groundwater.</w:t>
      </w:r>
    </w:p>
    <w:p w14:paraId="603A4E4A" w14:textId="77777777" w:rsidR="00FC2F31" w:rsidRPr="00FC596B" w:rsidRDefault="00FC2F31" w:rsidP="00FC2F31"/>
    <w:p w14:paraId="37DA60A6" w14:textId="77777777" w:rsidR="00FC2F31" w:rsidRPr="00FC596B" w:rsidRDefault="00FC2F31" w:rsidP="00FC2F31">
      <w:pPr>
        <w:ind w:left="2160" w:hanging="720"/>
      </w:pPr>
      <w:r w:rsidRPr="00FC596B">
        <w:t>2)</w:t>
      </w:r>
      <w:r w:rsidRPr="00FC596B">
        <w:tab/>
        <w:t>To use Appendix B, Table E of this Part, the 35 Ill. Adm. Code 620 classification for groundwater at the site shall be determined.  The concentrations of groundwater contaminants of concern at the site are compared to the applicable Tier 1 groundwater remediation objectives for the groundwater component of the groundwater ingestion exposure route in Appendix B, Table E.</w:t>
      </w:r>
    </w:p>
    <w:p w14:paraId="4FBA8C22" w14:textId="77777777" w:rsidR="00FC2F31" w:rsidRPr="00FC596B" w:rsidRDefault="00FC2F31" w:rsidP="00FC2F31"/>
    <w:p w14:paraId="429EC74C" w14:textId="77777777" w:rsidR="00FC2F31" w:rsidRPr="00FC596B" w:rsidRDefault="00FC2F31" w:rsidP="00FC2F31">
      <w:pPr>
        <w:ind w:left="1440" w:hanging="720"/>
      </w:pPr>
      <w:r w:rsidRPr="00FC596B">
        <w:t>c)</w:t>
      </w:r>
      <w:r w:rsidRPr="00FC596B">
        <w:tab/>
        <w:t>Soil gas remediation objectives for the outdoor inhalation exposure route are listed in Appendix B, Table G.</w:t>
      </w:r>
    </w:p>
    <w:p w14:paraId="60508B5E" w14:textId="77777777" w:rsidR="00FC2F31" w:rsidRPr="00FC596B" w:rsidRDefault="00FC2F31" w:rsidP="00FC2F31"/>
    <w:p w14:paraId="0CFF9069" w14:textId="77777777" w:rsidR="00FC2F31" w:rsidRPr="00FC596B" w:rsidRDefault="00FC2F31" w:rsidP="00FC2F31">
      <w:pPr>
        <w:ind w:left="2160" w:hanging="720"/>
      </w:pPr>
      <w:r w:rsidRPr="00FC596B">
        <w:t>1)</w:t>
      </w:r>
      <w:r w:rsidRPr="00FC596B">
        <w:tab/>
        <w:t>The first column to the right of the chemical name lists the soil gas remediation objectives for residential populations.</w:t>
      </w:r>
    </w:p>
    <w:p w14:paraId="4353B7E7" w14:textId="77777777" w:rsidR="00FC2F31" w:rsidRPr="00FC596B" w:rsidRDefault="00FC2F31" w:rsidP="00FC2F31"/>
    <w:p w14:paraId="7DC2F5C0" w14:textId="77777777" w:rsidR="00FC2F31" w:rsidRPr="00FC596B" w:rsidRDefault="00FC2F31" w:rsidP="00FC2F31">
      <w:pPr>
        <w:ind w:left="2160" w:hanging="720"/>
      </w:pPr>
      <w:r w:rsidRPr="00FC596B">
        <w:t>2)</w:t>
      </w:r>
      <w:r w:rsidRPr="00FC596B">
        <w:tab/>
        <w:t>The second and third columns to the right of the chemical names list the soil gas remediation objectives for the outdoor inhalation exposure route based on two receptor populations:</w:t>
      </w:r>
    </w:p>
    <w:p w14:paraId="3B5AC8FA" w14:textId="77777777" w:rsidR="00FC2F31" w:rsidRPr="00FC596B" w:rsidRDefault="00FC2F31" w:rsidP="00FC2F31"/>
    <w:p w14:paraId="24DCECF9" w14:textId="77777777" w:rsidR="00FC2F31" w:rsidRPr="00FC596B" w:rsidRDefault="00FC2F31" w:rsidP="00FC2F31">
      <w:pPr>
        <w:ind w:left="2160"/>
      </w:pPr>
      <w:r w:rsidRPr="00FC596B">
        <w:t>A)</w:t>
      </w:r>
      <w:r w:rsidRPr="00FC596B">
        <w:tab/>
        <w:t>Industrial/commercial; and</w:t>
      </w:r>
    </w:p>
    <w:p w14:paraId="4A7BD13E" w14:textId="77777777" w:rsidR="00FC2F31" w:rsidRPr="00FC596B" w:rsidRDefault="00FC2F31" w:rsidP="00FC2F31"/>
    <w:p w14:paraId="0B1707A0" w14:textId="77777777" w:rsidR="00FC2F31" w:rsidRPr="00FC596B" w:rsidRDefault="00FC2F31" w:rsidP="00FC2F31">
      <w:pPr>
        <w:ind w:left="2160"/>
      </w:pPr>
      <w:r w:rsidRPr="00FC596B">
        <w:t>B)</w:t>
      </w:r>
      <w:r w:rsidRPr="00FC596B">
        <w:tab/>
        <w:t>Construction worker.</w:t>
      </w:r>
    </w:p>
    <w:p w14:paraId="0D8C3F46" w14:textId="77777777" w:rsidR="00FC2F31" w:rsidRPr="00FC596B" w:rsidRDefault="00FC2F31" w:rsidP="00FC2F31"/>
    <w:p w14:paraId="5864121B" w14:textId="77777777" w:rsidR="00FC2F31" w:rsidRPr="00FC596B" w:rsidRDefault="00FC2F31" w:rsidP="00FC2F31">
      <w:pPr>
        <w:ind w:left="1440" w:hanging="720"/>
      </w:pPr>
      <w:r w:rsidRPr="00FC596B">
        <w:t>d)</w:t>
      </w:r>
      <w:r w:rsidRPr="00FC596B">
        <w:tab/>
        <w:t>For contaminants of concern not li</w:t>
      </w:r>
      <w:r>
        <w:t>sted in Appendix B, Tables A, B</w:t>
      </w:r>
      <w:r w:rsidRPr="00FC596B">
        <w:t>, E, and G, a person may request site-specific remediation objectives from the Agency or propose site-specific remediation objectives in accordance with 35 Ill. Adm. Code 620, Subpart I of this Part, or both.</w:t>
      </w:r>
    </w:p>
    <w:p w14:paraId="1217800F" w14:textId="77777777" w:rsidR="00FC2F31" w:rsidRPr="00FC596B" w:rsidRDefault="00FC2F31" w:rsidP="00FC2F31"/>
    <w:p w14:paraId="2A9888A8" w14:textId="77777777" w:rsidR="006F23B8" w:rsidRDefault="00FC2F31" w:rsidP="00FC2F31">
      <w:pPr>
        <w:spacing w:before="120" w:after="120"/>
        <w:ind w:left="1800" w:hanging="1800"/>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14:paraId="38BF5A44" w14:textId="77777777" w:rsidR="00FC2F31" w:rsidRDefault="00FC2F31" w:rsidP="00FC2F31">
      <w:pPr>
        <w:spacing w:before="120" w:after="120"/>
        <w:ind w:left="1800" w:hanging="1800"/>
      </w:pPr>
    </w:p>
    <w:p w14:paraId="1FF6B640" w14:textId="77777777" w:rsidR="00FC2F31" w:rsidRPr="00FC596B" w:rsidRDefault="00FC2F31" w:rsidP="00FC2F31">
      <w:pPr>
        <w:rPr>
          <w:b/>
        </w:rPr>
      </w:pPr>
      <w:r w:rsidRPr="00FC596B">
        <w:rPr>
          <w:b/>
        </w:rPr>
        <w:t xml:space="preserve">Section </w:t>
      </w:r>
      <w:proofErr w:type="gramStart"/>
      <w:r w:rsidRPr="00FC596B">
        <w:rPr>
          <w:b/>
        </w:rPr>
        <w:t>742.515  Tier</w:t>
      </w:r>
      <w:proofErr w:type="gramEnd"/>
      <w:r w:rsidRPr="00FC596B">
        <w:rPr>
          <w:b/>
        </w:rPr>
        <w:t xml:space="preserve"> 1 Remediation Objectives Tables for the Indoor Inhalation Exposure Route</w:t>
      </w:r>
    </w:p>
    <w:p w14:paraId="56BA7D08" w14:textId="77777777" w:rsidR="00FC2F31" w:rsidRPr="00FC596B" w:rsidRDefault="00FC2F31" w:rsidP="00FC2F31">
      <w:pPr>
        <w:ind w:left="2160" w:hanging="2160"/>
        <w:rPr>
          <w:b/>
        </w:rPr>
      </w:pPr>
    </w:p>
    <w:p w14:paraId="4B5B7632" w14:textId="77777777" w:rsidR="00FC2F31" w:rsidRPr="00FC596B" w:rsidRDefault="00FC2F31" w:rsidP="00FC2F31">
      <w:pPr>
        <w:ind w:left="1440" w:hanging="720"/>
      </w:pPr>
      <w:r w:rsidRPr="00FC596B">
        <w:t>a)</w:t>
      </w:r>
      <w:r w:rsidRPr="00FC596B">
        <w:tab/>
        <w:t>For the indoor inhalation exposure route:</w:t>
      </w:r>
    </w:p>
    <w:p w14:paraId="0ED23149" w14:textId="77777777" w:rsidR="00FC2F31" w:rsidRPr="00FC596B" w:rsidRDefault="00FC2F31" w:rsidP="00FC2F31">
      <w:pPr>
        <w:ind w:left="1440" w:hanging="720"/>
      </w:pPr>
    </w:p>
    <w:p w14:paraId="30B97E2F" w14:textId="77777777" w:rsidR="00FC2F31" w:rsidRPr="00FC596B" w:rsidRDefault="00FC2F31" w:rsidP="00FC2F31">
      <w:pPr>
        <w:ind w:left="2160" w:hanging="720"/>
      </w:pPr>
      <w:r w:rsidRPr="00FC596B">
        <w:lastRenderedPageBreak/>
        <w:t>1)</w:t>
      </w:r>
      <w:r w:rsidRPr="00FC596B">
        <w:tab/>
        <w:t>Appendix B, Tables H and I apply only when the existing or potential building has a full concrete slab-on-grade or a full concrete basement floor and walls; and</w:t>
      </w:r>
    </w:p>
    <w:p w14:paraId="572AA18C" w14:textId="77777777" w:rsidR="00FC2F31" w:rsidRPr="00FC596B" w:rsidRDefault="00FC2F31" w:rsidP="00FC2F31">
      <w:pPr>
        <w:ind w:left="2160" w:hanging="720"/>
      </w:pPr>
    </w:p>
    <w:p w14:paraId="198454D9" w14:textId="77777777" w:rsidR="00FC2F31" w:rsidRPr="00FC596B" w:rsidRDefault="00FC2F31" w:rsidP="00FC2F31">
      <w:pPr>
        <w:ind w:left="2160" w:hanging="720"/>
      </w:pPr>
      <w:r w:rsidRPr="00FC596B">
        <w:t>2)</w:t>
      </w:r>
      <w:r w:rsidRPr="00FC596B">
        <w:tab/>
        <w:t xml:space="preserve">Institutional controls under Subpart J are required to use remediation objectives in Appendix B, Table H or Table I.  </w:t>
      </w:r>
    </w:p>
    <w:p w14:paraId="04B7CC45" w14:textId="77777777" w:rsidR="00FC2F31" w:rsidRPr="00FC596B" w:rsidRDefault="00FC2F31" w:rsidP="00FC2F31">
      <w:pPr>
        <w:ind w:left="1440" w:hanging="720"/>
        <w:contextualSpacing/>
      </w:pPr>
    </w:p>
    <w:p w14:paraId="1A2438D4" w14:textId="77777777" w:rsidR="00FC2F31" w:rsidRPr="00FC596B" w:rsidRDefault="00FC2F31" w:rsidP="00FC2F31">
      <w:pPr>
        <w:ind w:left="1440" w:hanging="720"/>
        <w:contextualSpacing/>
      </w:pPr>
      <w:r w:rsidRPr="00FC596B">
        <w:t>b)</w:t>
      </w:r>
      <w:r w:rsidRPr="00FC596B">
        <w:tab/>
        <w:t>When the mode of contaminant transport is both diffusion and advection as described in Section 742.505 (i.e., any soil or groundwater contamination is located 5 feet or less, vertically or horizontally, from the existing or potential building or man-made pathway), the remediation objectives for soil gas or groundwater listed in Appendix B, Table H shall be used.</w:t>
      </w:r>
    </w:p>
    <w:p w14:paraId="7AA4D49C" w14:textId="77777777" w:rsidR="00FC2F31" w:rsidRPr="00FC596B" w:rsidRDefault="00FC2F31" w:rsidP="00FC2F31">
      <w:pPr>
        <w:ind w:left="1440" w:hanging="720"/>
        <w:contextualSpacing/>
      </w:pPr>
    </w:p>
    <w:p w14:paraId="207D5C56" w14:textId="77777777" w:rsidR="00FC2F31" w:rsidRPr="00FC596B" w:rsidRDefault="00FC2F31" w:rsidP="00FC2F31">
      <w:pPr>
        <w:ind w:left="2160" w:hanging="720"/>
        <w:contextualSpacing/>
      </w:pPr>
      <w:r w:rsidRPr="00FC596B">
        <w:t>1)</w:t>
      </w:r>
      <w:r w:rsidRPr="00FC596B">
        <w:tab/>
        <w:t>The first column to the right of the chemical name lists the soil gas remediation objectives for residential receptors.</w:t>
      </w:r>
    </w:p>
    <w:p w14:paraId="044C05DE" w14:textId="77777777" w:rsidR="00FC2F31" w:rsidRPr="00FC596B" w:rsidRDefault="00FC2F31" w:rsidP="00FC2F31"/>
    <w:p w14:paraId="7389D915" w14:textId="77777777" w:rsidR="00FC2F31" w:rsidRPr="00FC596B" w:rsidRDefault="00FC2F31" w:rsidP="00FC2F31">
      <w:pPr>
        <w:ind w:left="2160" w:hanging="720"/>
        <w:contextualSpacing/>
      </w:pPr>
      <w:r w:rsidRPr="00FC596B">
        <w:t>2)</w:t>
      </w:r>
      <w:r w:rsidRPr="00FC596B">
        <w:tab/>
        <w:t>The second column lists the soil gas remediation objectives for industrial/commercial receptors.</w:t>
      </w:r>
    </w:p>
    <w:p w14:paraId="0A59E6C1" w14:textId="77777777" w:rsidR="00FC2F31" w:rsidRPr="00FC596B" w:rsidRDefault="00FC2F31" w:rsidP="00FC2F31"/>
    <w:p w14:paraId="35F631C9" w14:textId="77777777" w:rsidR="00FC2F31" w:rsidRPr="00FC596B" w:rsidRDefault="00FC2F31" w:rsidP="00FC2F31">
      <w:pPr>
        <w:ind w:left="2160" w:hanging="720"/>
        <w:contextualSpacing/>
      </w:pPr>
      <w:r w:rsidRPr="00FC596B">
        <w:t>3)</w:t>
      </w:r>
      <w:r w:rsidRPr="00FC596B">
        <w:tab/>
        <w:t>The third column lists the groundwater remediation objectives for residential receptors.</w:t>
      </w:r>
    </w:p>
    <w:p w14:paraId="40E0C449" w14:textId="77777777" w:rsidR="00FC2F31" w:rsidRPr="00FC596B" w:rsidRDefault="00FC2F31" w:rsidP="00FC2F31"/>
    <w:p w14:paraId="09D6FD50" w14:textId="77777777" w:rsidR="00FC2F31" w:rsidRPr="00FC596B" w:rsidRDefault="00FC2F31" w:rsidP="00FC2F31">
      <w:pPr>
        <w:ind w:left="2160" w:hanging="720"/>
        <w:contextualSpacing/>
      </w:pPr>
      <w:r w:rsidRPr="00FC596B">
        <w:t>4)</w:t>
      </w:r>
      <w:r w:rsidRPr="00FC596B">
        <w:tab/>
        <w:t>The fourth column lists the groundwater remediation objectives for industrial/commercial receptors.</w:t>
      </w:r>
    </w:p>
    <w:p w14:paraId="17C0A2E8" w14:textId="77777777" w:rsidR="00FC2F31" w:rsidRPr="00FC596B" w:rsidRDefault="00FC2F31" w:rsidP="00FC2F31">
      <w:pPr>
        <w:ind w:left="1440" w:hanging="720"/>
        <w:contextualSpacing/>
      </w:pPr>
    </w:p>
    <w:p w14:paraId="543664A3" w14:textId="77777777" w:rsidR="00FC2F31" w:rsidRPr="00FC596B" w:rsidRDefault="00FC2F31" w:rsidP="00FC2F31">
      <w:pPr>
        <w:ind w:left="1440" w:hanging="720"/>
        <w:contextualSpacing/>
      </w:pPr>
      <w:r w:rsidRPr="00FC596B">
        <w:t>c)</w:t>
      </w:r>
      <w:r w:rsidRPr="00FC596B">
        <w:tab/>
        <w:t>Only when the mode of contaminant transport is diffusion only as described in Section 742.505 (i.e., all soil and groundwater contamination is located more than 5 feet, vertically and horizontally, from the existing or potential building or man-made pathway), the remediation objectives for soil gas and groundwater listed in Appendix B, Table I may be used.</w:t>
      </w:r>
    </w:p>
    <w:p w14:paraId="45BFB08F" w14:textId="77777777" w:rsidR="00FC2F31" w:rsidRPr="00FC596B" w:rsidRDefault="00FC2F31" w:rsidP="00FC2F31">
      <w:pPr>
        <w:ind w:left="1440" w:hanging="720"/>
        <w:contextualSpacing/>
      </w:pPr>
    </w:p>
    <w:p w14:paraId="65E534A4" w14:textId="77777777" w:rsidR="00FC2F31" w:rsidRPr="00FC596B" w:rsidRDefault="00FC2F31" w:rsidP="00FC2F31">
      <w:pPr>
        <w:ind w:left="2160" w:hanging="720"/>
        <w:contextualSpacing/>
      </w:pPr>
      <w:r w:rsidRPr="00FC596B">
        <w:t>1)</w:t>
      </w:r>
      <w:r w:rsidRPr="00FC596B">
        <w:tab/>
        <w:t>The first column to the right of the chemical name lists the soil gas remediation objectives for residential receptors.</w:t>
      </w:r>
    </w:p>
    <w:p w14:paraId="2521577D" w14:textId="77777777" w:rsidR="00FC2F31" w:rsidRPr="00FC596B" w:rsidRDefault="00FC2F31" w:rsidP="00FC2F31"/>
    <w:p w14:paraId="0B261D12" w14:textId="77777777" w:rsidR="00FC2F31" w:rsidRPr="00FC596B" w:rsidRDefault="00FC2F31" w:rsidP="00FC2F31">
      <w:pPr>
        <w:ind w:left="2160" w:hanging="720"/>
        <w:contextualSpacing/>
      </w:pPr>
      <w:r w:rsidRPr="00FC596B">
        <w:t>2)</w:t>
      </w:r>
      <w:r w:rsidRPr="00FC596B">
        <w:tab/>
        <w:t>The second column lists the soil gas remediation objectives for industrial/commercial receptors.</w:t>
      </w:r>
    </w:p>
    <w:p w14:paraId="5035FA07" w14:textId="77777777" w:rsidR="00FC2F31" w:rsidRPr="00FC596B" w:rsidRDefault="00FC2F31" w:rsidP="00FC2F31"/>
    <w:p w14:paraId="41C5CB1D" w14:textId="77777777" w:rsidR="00FC2F31" w:rsidRPr="00FC596B" w:rsidRDefault="00FC2F31" w:rsidP="00FC2F31">
      <w:pPr>
        <w:ind w:left="2160" w:hanging="720"/>
        <w:contextualSpacing/>
      </w:pPr>
      <w:r w:rsidRPr="00FC596B">
        <w:t>3)</w:t>
      </w:r>
      <w:r w:rsidRPr="00FC596B">
        <w:tab/>
        <w:t>The third column lists the groundwater remediation objectives for residential receptors.</w:t>
      </w:r>
    </w:p>
    <w:p w14:paraId="5C0DF8F1" w14:textId="77777777" w:rsidR="00FC2F31" w:rsidRPr="00FC596B" w:rsidRDefault="00FC2F31" w:rsidP="00FC2F31"/>
    <w:p w14:paraId="1F14147D" w14:textId="77777777" w:rsidR="00FC2F31" w:rsidRPr="00FC596B" w:rsidRDefault="00FC2F31" w:rsidP="00FC2F31">
      <w:pPr>
        <w:ind w:left="2160" w:hanging="720"/>
        <w:contextualSpacing/>
      </w:pPr>
      <w:r w:rsidRPr="00FC596B">
        <w:t>4)</w:t>
      </w:r>
      <w:r w:rsidRPr="00FC596B">
        <w:tab/>
        <w:t>The fourth column lists the groundwater remediation objectives for industrial/commercial receptors.</w:t>
      </w:r>
    </w:p>
    <w:p w14:paraId="6062B834" w14:textId="77777777" w:rsidR="00FC2F31" w:rsidRPr="00FC596B" w:rsidRDefault="00FC2F31" w:rsidP="00FC2F31"/>
    <w:p w14:paraId="464196F4" w14:textId="77777777" w:rsidR="00FC2F31" w:rsidRPr="00FC596B" w:rsidRDefault="00FC2F31" w:rsidP="00FC2F31">
      <w:pPr>
        <w:ind w:left="1440" w:hanging="720"/>
      </w:pPr>
      <w:r w:rsidRPr="00FC596B">
        <w:t>d)</w:t>
      </w:r>
      <w:r w:rsidRPr="00FC596B">
        <w:tab/>
        <w:t>If using Appendix B, Table H, compliance is determined by meeting either the soil gas remediation objectives or the groundwater remediation objectives.</w:t>
      </w:r>
    </w:p>
    <w:p w14:paraId="5D48F657" w14:textId="77777777" w:rsidR="00FC2F31" w:rsidRPr="00FC596B" w:rsidRDefault="00FC2F31" w:rsidP="00FC2F31"/>
    <w:p w14:paraId="531F506E" w14:textId="77777777" w:rsidR="00FC2F31" w:rsidRPr="00FC596B" w:rsidRDefault="00FC2F31" w:rsidP="00FC2F31">
      <w:pPr>
        <w:ind w:left="1440" w:hanging="720"/>
      </w:pPr>
      <w:r w:rsidRPr="00FC596B">
        <w:lastRenderedPageBreak/>
        <w:t>e)</w:t>
      </w:r>
      <w:r w:rsidRPr="00FC596B">
        <w:tab/>
        <w:t>If using Appendix B, Table I, compliance is determined by meeting both the soil gas remediation objectives and the groundwater remediation objectives.</w:t>
      </w:r>
    </w:p>
    <w:p w14:paraId="735D6A38" w14:textId="77777777" w:rsidR="00FC2F31" w:rsidRPr="00FC596B" w:rsidRDefault="00FC2F31" w:rsidP="00FC2F31"/>
    <w:p w14:paraId="61C0D383" w14:textId="77777777" w:rsidR="00FC2F31" w:rsidRPr="00FC596B" w:rsidRDefault="00FC2F31" w:rsidP="00FC2F31">
      <w:pPr>
        <w:ind w:left="1440" w:hanging="720"/>
      </w:pPr>
      <w:r w:rsidRPr="00FC596B">
        <w:t>f)</w:t>
      </w:r>
      <w:r w:rsidRPr="00FC596B">
        <w:tab/>
        <w:t>For volatile chemicals not listed in Appendix B, Table H or I, a person may request site-specific remediation objectives from the Agency or propose site-specific remediation objectives in accordance with Subpart I, or both.</w:t>
      </w:r>
    </w:p>
    <w:p w14:paraId="3D7F3B75" w14:textId="77777777" w:rsidR="00FC2F31" w:rsidRPr="00FC596B" w:rsidRDefault="00FC2F31" w:rsidP="00FC2F31">
      <w:pPr>
        <w:ind w:left="1440" w:hanging="720"/>
      </w:pPr>
    </w:p>
    <w:p w14:paraId="5518BC70" w14:textId="77777777" w:rsidR="00FC2F31" w:rsidRPr="00FC596B" w:rsidRDefault="00FC2F31" w:rsidP="00FC2F31">
      <w:pPr>
        <w:ind w:left="1440" w:hanging="720"/>
        <w:contextualSpacing/>
      </w:pPr>
      <w:r w:rsidRPr="00FC596B">
        <w:t>g)</w:t>
      </w:r>
      <w:r w:rsidRPr="00FC596B">
        <w:tab/>
        <w:t xml:space="preserve">As an alternative to using Appendix B, Table I pursuant to subsection (c), it is permissible to use Appendix B, Table H pursuant to subsection (b).  </w:t>
      </w:r>
    </w:p>
    <w:p w14:paraId="3101F2B9" w14:textId="77777777" w:rsidR="00FC2F31" w:rsidRPr="00FC596B" w:rsidRDefault="00FC2F31" w:rsidP="00FC2F31"/>
    <w:p w14:paraId="32C97B79" w14:textId="77777777" w:rsidR="00FC2F31" w:rsidRPr="00437976" w:rsidRDefault="00FC2F31" w:rsidP="00FC2F31">
      <w:pPr>
        <w:spacing w:before="120" w:after="120"/>
        <w:ind w:left="1800" w:hanging="1800"/>
        <w:rPr>
          <w:rFonts w:ascii="Times New Roman" w:hAnsi="Times New Roman"/>
        </w:rPr>
      </w:pPr>
      <w:r w:rsidRPr="00FC596B">
        <w:tab/>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14:paraId="7692A9BE" w14:textId="77777777" w:rsidR="006F23B8" w:rsidRPr="00437976" w:rsidRDefault="006F23B8">
      <w:pPr>
        <w:rPr>
          <w:rFonts w:ascii="Times New Roman" w:hAnsi="Times New Roman"/>
        </w:rPr>
      </w:pPr>
    </w:p>
    <w:p w14:paraId="7386E797" w14:textId="77777777" w:rsidR="006F23B8" w:rsidRPr="00437976" w:rsidRDefault="006F23B8">
      <w:pPr>
        <w:pStyle w:val="Heading3"/>
        <w:rPr>
          <w:rFonts w:ascii="Times New Roman" w:eastAsia="Arial Unicode MS" w:hAnsi="Times New Roman"/>
          <w:b w:val="0"/>
          <w:szCs w:val="24"/>
        </w:rPr>
      </w:pPr>
      <w:r w:rsidRPr="00437976">
        <w:rPr>
          <w:rFonts w:ascii="Times New Roman" w:hAnsi="Times New Roman"/>
          <w:b w:val="0"/>
          <w:szCs w:val="24"/>
        </w:rPr>
        <w:t xml:space="preserve">SUBPART F: TIER 2 GENERAL EVALUATION </w:t>
      </w:r>
    </w:p>
    <w:p w14:paraId="196F7894" w14:textId="77777777" w:rsidR="006F23B8" w:rsidRPr="00437976" w:rsidRDefault="006F23B8">
      <w:pPr>
        <w:rPr>
          <w:rFonts w:ascii="Times New Roman" w:hAnsi="Times New Roman"/>
        </w:rPr>
      </w:pPr>
    </w:p>
    <w:p w14:paraId="64718ED2" w14:textId="77777777" w:rsidR="00FC2F31" w:rsidRPr="00FC596B" w:rsidRDefault="00FC2F31" w:rsidP="00FC2F31">
      <w:pPr>
        <w:rPr>
          <w:b/>
        </w:rPr>
      </w:pPr>
      <w:r w:rsidRPr="00FC596B">
        <w:rPr>
          <w:b/>
        </w:rPr>
        <w:t xml:space="preserve">Section </w:t>
      </w:r>
      <w:proofErr w:type="gramStart"/>
      <w:r w:rsidRPr="00FC596B">
        <w:rPr>
          <w:b/>
        </w:rPr>
        <w:t>742.600  Tier</w:t>
      </w:r>
      <w:proofErr w:type="gramEnd"/>
      <w:r w:rsidRPr="00FC596B">
        <w:rPr>
          <w:b/>
        </w:rPr>
        <w:t xml:space="preserve"> 2 Evaluation Overview</w:t>
      </w:r>
    </w:p>
    <w:p w14:paraId="7380EBF2" w14:textId="77777777" w:rsidR="00FC2F31" w:rsidRPr="00FC596B" w:rsidRDefault="00FC2F31" w:rsidP="00FC2F31"/>
    <w:p w14:paraId="33E8A511" w14:textId="77777777" w:rsidR="00FC2F31" w:rsidRPr="00FC596B" w:rsidRDefault="00FC2F31" w:rsidP="00FC2F31">
      <w:pPr>
        <w:ind w:left="1440" w:hanging="720"/>
      </w:pPr>
      <w:r w:rsidRPr="00FC596B">
        <w:t>a)</w:t>
      </w:r>
      <w:r w:rsidRPr="00FC596B">
        <w:tab/>
        <w:t>Tier 2 remediation objectives are developed through the use of equations which allow site-specific data to be used.  (See Appendix C, Illustrations A and B.)  The equations, identified in Appendix C, Tables A, C, and L may be used to develop Tier 2 remediation objectives.</w:t>
      </w:r>
    </w:p>
    <w:p w14:paraId="7F114447" w14:textId="77777777" w:rsidR="00FC2F31" w:rsidRPr="00FC596B" w:rsidRDefault="00FC2F31" w:rsidP="00FC2F31"/>
    <w:p w14:paraId="54756675" w14:textId="77777777" w:rsidR="00FC2F31" w:rsidRPr="00FC596B" w:rsidRDefault="00FC2F31" w:rsidP="00FC2F31">
      <w:pPr>
        <w:ind w:left="1440" w:hanging="720"/>
      </w:pPr>
      <w:r w:rsidRPr="00FC596B">
        <w:t>b)</w:t>
      </w:r>
      <w:r w:rsidRPr="00FC596B">
        <w:tab/>
        <w:t>Tier 2 evaluation is only required for contaminants of concern and corresponding exposure routes (except where excluded from further consideration under Subpart C) exceeding the Tier 1 remediation objectives.  When conducting Tier 2 evaluations, the values used in the calculations must have the appropriate units of measure as identified in Appendix C, Tables B, D, and M.</w:t>
      </w:r>
    </w:p>
    <w:p w14:paraId="36E86A59" w14:textId="77777777" w:rsidR="00FC2F31" w:rsidRPr="00FC596B" w:rsidRDefault="00FC2F31" w:rsidP="00FC2F31"/>
    <w:p w14:paraId="0D44BBFD" w14:textId="77777777" w:rsidR="00FC2F31" w:rsidRPr="00FC596B" w:rsidRDefault="00FC2F31" w:rsidP="00FC2F31">
      <w:pPr>
        <w:ind w:left="1440" w:hanging="720"/>
      </w:pPr>
      <w:r w:rsidRPr="00FC596B">
        <w:t>c)</w:t>
      </w:r>
      <w:r w:rsidRPr="00FC596B">
        <w:tab/>
        <w:t>Any development of remediation objectives using site-specific information or equations outside the Tier 2 framework shall be evaluated under Tier 3.</w:t>
      </w:r>
    </w:p>
    <w:p w14:paraId="20ECA2B7" w14:textId="77777777" w:rsidR="00FC2F31" w:rsidRPr="00FC596B" w:rsidRDefault="00FC2F31" w:rsidP="00FC2F31"/>
    <w:p w14:paraId="312B1D19" w14:textId="77777777" w:rsidR="00FC2F31" w:rsidRPr="00FC596B" w:rsidRDefault="00FC2F31" w:rsidP="00FC2F31">
      <w:pPr>
        <w:ind w:left="1440" w:hanging="720"/>
      </w:pPr>
      <w:r w:rsidRPr="00FC596B">
        <w:t>d)</w:t>
      </w:r>
      <w:r w:rsidRPr="00FC596B">
        <w:tab/>
        <w:t>Any development of a remediation objective under Tier 2 shall not use a target hazard quotient greater than one at the point of human exposure or a target cancer risk greater than 1 in 1,000,000 at the point of human exposure.</w:t>
      </w:r>
    </w:p>
    <w:p w14:paraId="5E082105" w14:textId="77777777" w:rsidR="00FC2F31" w:rsidRPr="00FC596B" w:rsidRDefault="00FC2F31" w:rsidP="00FC2F31"/>
    <w:p w14:paraId="78E7ADF4" w14:textId="77777777" w:rsidR="00FC2F31" w:rsidRPr="00FC596B" w:rsidRDefault="00FC2F31" w:rsidP="00FC2F31">
      <w:pPr>
        <w:ind w:left="1440" w:hanging="720"/>
      </w:pPr>
      <w:r w:rsidRPr="00FC596B">
        <w:t>e)</w:t>
      </w:r>
      <w:r w:rsidRPr="00FC596B">
        <w:tab/>
        <w:t>In conducting a Tier 2 evaluation, the following conditions shall be met:</w:t>
      </w:r>
    </w:p>
    <w:p w14:paraId="6B09747B" w14:textId="77777777" w:rsidR="00FC2F31" w:rsidRPr="00FC596B" w:rsidRDefault="00FC2F31" w:rsidP="00FC2F31"/>
    <w:p w14:paraId="64C682D9" w14:textId="77777777" w:rsidR="00FC2F31" w:rsidRPr="00FC596B" w:rsidRDefault="00FC2F31" w:rsidP="00FC2F31">
      <w:pPr>
        <w:ind w:left="2160" w:hanging="720"/>
      </w:pPr>
      <w:r w:rsidRPr="00FC596B">
        <w:t>1)</w:t>
      </w:r>
      <w:r w:rsidRPr="00FC596B">
        <w:tab/>
        <w:t>For each discrete sample, the total soil contaminant concentration of either a single contaminant or multiple contaminants of concern shall not exceed the attenuation capacity of the soil as provided in Section 742.215.</w:t>
      </w:r>
    </w:p>
    <w:p w14:paraId="2E96BBE4" w14:textId="77777777" w:rsidR="00FC2F31" w:rsidRPr="00FC596B" w:rsidRDefault="00FC2F31" w:rsidP="00FC2F31"/>
    <w:p w14:paraId="67B2D35F" w14:textId="77777777" w:rsidR="00FC2F31" w:rsidRPr="00FC596B" w:rsidRDefault="00FC2F31" w:rsidP="00FC2F31">
      <w:pPr>
        <w:ind w:left="2160" w:hanging="720"/>
      </w:pPr>
      <w:r w:rsidRPr="00FC596B">
        <w:t>2)</w:t>
      </w:r>
      <w:r w:rsidRPr="00FC596B">
        <w:tab/>
        <w:t>Remediation objectives for noncarcinogenic compounds which affect the same target organ, organ system or similar mode of action shall meet the requirements of Section 742.720.</w:t>
      </w:r>
    </w:p>
    <w:p w14:paraId="5263D088" w14:textId="77777777" w:rsidR="00FC2F31" w:rsidRPr="00FC596B" w:rsidRDefault="00FC2F31" w:rsidP="00FC2F31"/>
    <w:p w14:paraId="5A43D642" w14:textId="77777777" w:rsidR="00FC2F31" w:rsidRPr="00FC596B" w:rsidRDefault="00FC2F31" w:rsidP="00FC2F31">
      <w:pPr>
        <w:ind w:left="2160" w:hanging="720"/>
      </w:pPr>
      <w:r w:rsidRPr="00FC596B">
        <w:lastRenderedPageBreak/>
        <w:t>3)</w:t>
      </w:r>
      <w:r w:rsidRPr="00FC596B">
        <w:tab/>
        <w:t>The soil remediation objectives based on the outdoor inhalation exposure route and the soil component of the groundwater ingestion exposure routes shall not exceed the soil saturation limit as provided in Section 742.220.</w:t>
      </w:r>
    </w:p>
    <w:p w14:paraId="777F8E8B" w14:textId="77777777" w:rsidR="00FC2F31" w:rsidRPr="00FC596B" w:rsidRDefault="00FC2F31" w:rsidP="00FC2F31"/>
    <w:p w14:paraId="738C7243" w14:textId="77777777" w:rsidR="00FC2F31" w:rsidRPr="00FC596B" w:rsidRDefault="00FC2F31" w:rsidP="00FC2F31">
      <w:pPr>
        <w:ind w:left="2160" w:hanging="720"/>
      </w:pPr>
      <w:r w:rsidRPr="00FC596B">
        <w:t>4)</w:t>
      </w:r>
      <w:r w:rsidRPr="00FC596B">
        <w:tab/>
        <w:t>The soil gas remediation objectives based on the indoor and outdoor inhalation exposure routes shall not exceed the soil vapor saturation limit provided pursuant to Section 742.222.</w:t>
      </w:r>
    </w:p>
    <w:p w14:paraId="6E0879A3" w14:textId="77777777" w:rsidR="00FC2F31" w:rsidRPr="00FC596B" w:rsidRDefault="00FC2F31" w:rsidP="00FC2F31"/>
    <w:p w14:paraId="562F4173" w14:textId="77777777" w:rsidR="00FC2F31" w:rsidRPr="00FC596B" w:rsidRDefault="00FC2F31" w:rsidP="00FC2F31">
      <w:pPr>
        <w:ind w:left="1440" w:hanging="720"/>
      </w:pPr>
      <w:r w:rsidRPr="00FC596B">
        <w:t>f)</w:t>
      </w:r>
      <w:r w:rsidRPr="00FC596B">
        <w:tab/>
        <w:t>Tier 2 remediation objectives for the indoor inhalation exposure route shall be calculated for either soil gas or groundwater if a Q</w:t>
      </w:r>
      <w:r w:rsidRPr="00FC596B">
        <w:rPr>
          <w:vertAlign w:val="subscript"/>
        </w:rPr>
        <w:t>soil</w:t>
      </w:r>
      <w:r w:rsidRPr="00FC596B">
        <w:t xml:space="preserve"> value of 83.33 cm</w:t>
      </w:r>
      <w:r w:rsidRPr="00FC596B">
        <w:rPr>
          <w:vertAlign w:val="superscript"/>
        </w:rPr>
        <w:t>3</w:t>
      </w:r>
      <w:r w:rsidRPr="00FC596B">
        <w:t xml:space="preserve">/sec is used. </w:t>
      </w:r>
    </w:p>
    <w:p w14:paraId="6DEEAD85" w14:textId="77777777" w:rsidR="00FC2F31" w:rsidRPr="00FC596B" w:rsidRDefault="00FC2F31" w:rsidP="00FC2F31"/>
    <w:p w14:paraId="7883B1DC" w14:textId="77777777" w:rsidR="00FC2F31" w:rsidRPr="00FC596B" w:rsidRDefault="00FC2F31" w:rsidP="00FC2F31">
      <w:pPr>
        <w:ind w:left="1440" w:hanging="720"/>
      </w:pPr>
      <w:r w:rsidRPr="00FC596B">
        <w:t>g)</w:t>
      </w:r>
      <w:r w:rsidRPr="00FC596B">
        <w:tab/>
        <w:t>Tier 2 remediation objectives for the indoor inhalation exposure route shall be calculated for both soil gas and groundwater if a Q</w:t>
      </w:r>
      <w:r w:rsidRPr="00FC596B">
        <w:rPr>
          <w:vertAlign w:val="subscript"/>
        </w:rPr>
        <w:t>soil</w:t>
      </w:r>
      <w:r w:rsidRPr="00FC596B">
        <w:t xml:space="preserve"> value of 0.0 cm</w:t>
      </w:r>
      <w:r w:rsidRPr="00FC596B">
        <w:rPr>
          <w:vertAlign w:val="superscript"/>
        </w:rPr>
        <w:t>3</w:t>
      </w:r>
      <w:r w:rsidRPr="00FC596B">
        <w:t xml:space="preserve">/sec is used. </w:t>
      </w:r>
    </w:p>
    <w:p w14:paraId="6F4B5083" w14:textId="77777777" w:rsidR="00FC2F31" w:rsidRPr="00FC596B" w:rsidRDefault="00FC2F31" w:rsidP="00FC2F31"/>
    <w:p w14:paraId="375C9AB7" w14:textId="77777777" w:rsidR="00FC2F31" w:rsidRPr="00FC596B" w:rsidRDefault="00FC2F31" w:rsidP="00FC2F31">
      <w:pPr>
        <w:ind w:left="1440" w:hanging="720"/>
      </w:pPr>
      <w:r w:rsidRPr="00FC596B">
        <w:t>h)</w:t>
      </w:r>
      <w:r w:rsidRPr="00FC596B">
        <w:tab/>
        <w:t>If the calculated Tier 2 soil remediation objective for an applicable exposure route is more stringent than the corresponding Tier 1 remediation objective, then the Tier 1 remediation objective applies.</w:t>
      </w:r>
    </w:p>
    <w:p w14:paraId="76A83252" w14:textId="77777777" w:rsidR="00FC2F31" w:rsidRPr="00FC596B" w:rsidRDefault="00FC2F31" w:rsidP="00FC2F31"/>
    <w:p w14:paraId="2D9F7DCF" w14:textId="77777777" w:rsidR="00FC2F31" w:rsidRPr="00FC596B" w:rsidRDefault="00FC2F31" w:rsidP="00FC2F31">
      <w:pPr>
        <w:ind w:left="1440" w:hanging="720"/>
      </w:pPr>
      <w:r w:rsidRPr="00FC596B">
        <w:t>i)</w:t>
      </w:r>
      <w:r w:rsidRPr="00FC596B">
        <w:tab/>
        <w:t>If the calculated Tier 2 soil remediation objective for an exposure route is more stringent than the Tier 1 soil remediation objectives for the other exposure routes, then the Tier 2 calculated soil remediation objective applies and Tier 2 soil remediation objectives for the other exposure routes are not required.</w:t>
      </w:r>
    </w:p>
    <w:p w14:paraId="5AAA3827" w14:textId="77777777" w:rsidR="00FC2F31" w:rsidRPr="00FC596B" w:rsidRDefault="00FC2F31" w:rsidP="00FC2F31"/>
    <w:p w14:paraId="4F3914B9" w14:textId="77777777" w:rsidR="00FC2F31" w:rsidRPr="00FC596B" w:rsidRDefault="00FC2F31" w:rsidP="00FC2F31">
      <w:pPr>
        <w:ind w:left="1440" w:hanging="720"/>
      </w:pPr>
      <w:r w:rsidRPr="00FC596B">
        <w:t>j)</w:t>
      </w:r>
      <w:r w:rsidRPr="00FC596B">
        <w:tab/>
        <w:t xml:space="preserve">If the calculated Tier 2 soil remediation objective is less stringent than one or more of the soil remediation objectives for the remaining exposure routes, then the Tier 2 values are calculated for the remaining exposure routes and the most stringent Tier 2 calculated value applies. </w:t>
      </w:r>
    </w:p>
    <w:p w14:paraId="5BDCCDE7" w14:textId="77777777" w:rsidR="00FC2F31" w:rsidRPr="00FC596B" w:rsidRDefault="00FC2F31" w:rsidP="00FC2F31"/>
    <w:p w14:paraId="40D408CF" w14:textId="77777777" w:rsidR="00FC2F31" w:rsidRPr="00FC596B" w:rsidRDefault="00FC2F31" w:rsidP="00FC2F31">
      <w:pPr>
        <w:ind w:left="1440" w:hanging="720"/>
      </w:pPr>
      <w:r w:rsidRPr="00FC596B">
        <w:t>k)</w:t>
      </w:r>
      <w:r w:rsidRPr="00FC596B">
        <w:tab/>
        <w:t>If a contaminant has both carcinogenic and noncarcinogenic effects for any applicable exposure route or receptor, remediation objectives shall be calculated for each effect and the more stringent remediation objective shall apply.  The toxicological-specific information is described in Section 742.705(d).</w:t>
      </w:r>
    </w:p>
    <w:p w14:paraId="2162CAA3" w14:textId="77777777" w:rsidR="00FC2F31" w:rsidRPr="00FC596B" w:rsidRDefault="00FC2F31" w:rsidP="00FC2F31"/>
    <w:p w14:paraId="66049618" w14:textId="77777777" w:rsidR="00FC2F31" w:rsidRPr="00FC596B" w:rsidRDefault="00FC2F31" w:rsidP="00FC2F31">
      <w:pPr>
        <w:ind w:left="1440" w:hanging="720"/>
      </w:pPr>
      <w:r w:rsidRPr="00FC596B">
        <w:t>l)</w:t>
      </w:r>
      <w:r w:rsidRPr="00FC596B">
        <w:tab/>
        <w:t>For the indoor inhalation exposure route:</w:t>
      </w:r>
    </w:p>
    <w:p w14:paraId="58FF107A" w14:textId="77777777" w:rsidR="00FC2F31" w:rsidRPr="00FC596B" w:rsidRDefault="00FC2F31" w:rsidP="00FC2F31">
      <w:pPr>
        <w:ind w:left="1440" w:hanging="720"/>
      </w:pPr>
    </w:p>
    <w:p w14:paraId="4C27F887" w14:textId="77777777" w:rsidR="00FC2F31" w:rsidRPr="00FC596B" w:rsidRDefault="00FC2F31" w:rsidP="00FC2F31">
      <w:pPr>
        <w:ind w:left="2160" w:hanging="720"/>
      </w:pPr>
      <w:r w:rsidRPr="00FC596B">
        <w:t>1)</w:t>
      </w:r>
      <w:r w:rsidRPr="00FC596B">
        <w:tab/>
        <w:t>Appendix C, Table L applies only when the existing or potential building has a full concrete slab-on-grade or a full concrete basement floor and walls; and</w:t>
      </w:r>
    </w:p>
    <w:p w14:paraId="34763593" w14:textId="77777777" w:rsidR="00FC2F31" w:rsidRPr="00FC596B" w:rsidRDefault="00FC2F31" w:rsidP="00FC2F31">
      <w:pPr>
        <w:ind w:left="1440"/>
      </w:pPr>
    </w:p>
    <w:p w14:paraId="35F21CC6" w14:textId="77777777" w:rsidR="00FC2F31" w:rsidRPr="00FC596B" w:rsidRDefault="00FC2F31" w:rsidP="00FC2F31">
      <w:pPr>
        <w:ind w:left="2160" w:hanging="720"/>
      </w:pPr>
      <w:r w:rsidRPr="00FC596B">
        <w:t>2)</w:t>
      </w:r>
      <w:r w:rsidRPr="00FC596B">
        <w:tab/>
        <w:t>Institutional controls under Subpart J are required to develop remediation objectives pursuant to Appendix C, Table L.</w:t>
      </w:r>
      <w:r w:rsidRPr="00FC596B">
        <w:tab/>
      </w:r>
    </w:p>
    <w:p w14:paraId="24469FA3" w14:textId="77777777" w:rsidR="00FC2F31" w:rsidRPr="00FC596B" w:rsidRDefault="00FC2F31" w:rsidP="00FC2F31">
      <w:pPr>
        <w:ind w:left="720" w:hanging="720"/>
      </w:pPr>
    </w:p>
    <w:p w14:paraId="44670389" w14:textId="77777777" w:rsidR="006F23B8" w:rsidRPr="00437976" w:rsidRDefault="00FC2F31" w:rsidP="00FC2F31">
      <w:pPr>
        <w:ind w:left="1440" w:hanging="720"/>
        <w:rPr>
          <w:rFonts w:ascii="Times New Roman" w:hAnsi="Times New Roman"/>
        </w:rPr>
      </w:pPr>
      <w:r w:rsidRPr="00FC596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14:paraId="3EFF7802" w14:textId="77777777" w:rsidR="006F23B8" w:rsidRPr="00437976" w:rsidRDefault="006F23B8">
      <w:pPr>
        <w:rPr>
          <w:rFonts w:ascii="Times New Roman" w:hAnsi="Times New Roman"/>
        </w:rPr>
      </w:pPr>
    </w:p>
    <w:p w14:paraId="69ABCB60" w14:textId="77777777" w:rsidR="006F23B8" w:rsidRPr="00437976" w:rsidRDefault="006F23B8">
      <w:pPr>
        <w:rPr>
          <w:rFonts w:ascii="Times New Roman" w:hAnsi="Times New Roman"/>
        </w:rPr>
      </w:pPr>
    </w:p>
    <w:p w14:paraId="7EA61C3B" w14:textId="77777777" w:rsidR="00FC2F31" w:rsidRPr="00FC596B" w:rsidRDefault="00FC2F31" w:rsidP="00FC2F31">
      <w:pPr>
        <w:rPr>
          <w:b/>
        </w:rPr>
      </w:pPr>
      <w:r w:rsidRPr="00FC596B">
        <w:rPr>
          <w:b/>
        </w:rPr>
        <w:t xml:space="preserve">Section </w:t>
      </w:r>
      <w:proofErr w:type="gramStart"/>
      <w:r w:rsidRPr="00FC596B">
        <w:rPr>
          <w:b/>
        </w:rPr>
        <w:t>742.605  Land</w:t>
      </w:r>
      <w:proofErr w:type="gramEnd"/>
      <w:r w:rsidRPr="00FC596B">
        <w:rPr>
          <w:b/>
        </w:rPr>
        <w:t xml:space="preserve"> Use</w:t>
      </w:r>
    </w:p>
    <w:p w14:paraId="4595F506" w14:textId="77777777" w:rsidR="00FC2F31" w:rsidRPr="00FC596B" w:rsidRDefault="00FC2F31" w:rsidP="00FC2F31">
      <w:pPr>
        <w:rPr>
          <w:rFonts w:eastAsia="Arial Unicode MS"/>
        </w:rPr>
      </w:pPr>
    </w:p>
    <w:p w14:paraId="24E5CF1B" w14:textId="77777777" w:rsidR="00FC2F31" w:rsidRPr="00FC596B" w:rsidRDefault="00FC2F31" w:rsidP="00FC2F31">
      <w:pPr>
        <w:ind w:left="1440" w:hanging="720"/>
      </w:pPr>
      <w:r w:rsidRPr="00FC596B">
        <w:t>a)</w:t>
      </w:r>
      <w:r w:rsidRPr="00FC596B">
        <w:tab/>
        <w:t>Present and post-remediation land use is evaluated in a Tier 2 evaluation.  Acceptable exposure factors for the Tier 2 evaluation for residential, industrial/commercial, and construction worker populations are provided in the far right column of Appendix C, Tables B, D, and M.  Use of exposure factors different from those in Appendix C, Tables B, D, and M must be approved by the Agency as part of a Tier 3 evaluation.</w:t>
      </w:r>
    </w:p>
    <w:p w14:paraId="1F47162D" w14:textId="77777777" w:rsidR="00FC2F31" w:rsidRPr="00FC596B" w:rsidRDefault="00FC2F31" w:rsidP="00FC2F31"/>
    <w:p w14:paraId="052A8E40" w14:textId="77777777" w:rsidR="00FC2F31" w:rsidRPr="00FC596B" w:rsidRDefault="00FC2F31" w:rsidP="00FC2F31">
      <w:pPr>
        <w:ind w:left="1440" w:hanging="720"/>
      </w:pPr>
      <w:r w:rsidRPr="00FC596B">
        <w:t>b)</w:t>
      </w:r>
      <w:r w:rsidRPr="00FC596B">
        <w:tab/>
        <w:t>If a Tier 2 evaluation is based on an industrial/commercial property use, then:</w:t>
      </w:r>
    </w:p>
    <w:p w14:paraId="4C9FCED1" w14:textId="77777777" w:rsidR="00FC2F31" w:rsidRPr="00FC596B" w:rsidRDefault="00FC2F31" w:rsidP="00FC2F31"/>
    <w:p w14:paraId="29CE1027" w14:textId="77777777" w:rsidR="00FC2F31" w:rsidRPr="00FC596B" w:rsidRDefault="00FC2F31" w:rsidP="00FC2F31">
      <w:pPr>
        <w:ind w:left="2160" w:hanging="720"/>
      </w:pPr>
      <w:r w:rsidRPr="00FC596B">
        <w:t>1)</w:t>
      </w:r>
      <w:r w:rsidRPr="00FC596B">
        <w:tab/>
        <w:t>Construction worker populations shall also be evaluated, except for the indoor inhalation exposure route; and</w:t>
      </w:r>
    </w:p>
    <w:p w14:paraId="614E750B" w14:textId="77777777" w:rsidR="00FC2F31" w:rsidRPr="00FC596B" w:rsidRDefault="00FC2F31" w:rsidP="00FC2F31"/>
    <w:p w14:paraId="19ED0EC6" w14:textId="77777777" w:rsidR="00FC2F31" w:rsidRPr="00FC596B" w:rsidRDefault="00FC2F31" w:rsidP="00FC2F31">
      <w:pPr>
        <w:ind w:left="2160" w:hanging="720"/>
      </w:pPr>
      <w:r w:rsidRPr="00FC596B">
        <w:lastRenderedPageBreak/>
        <w:t>2)</w:t>
      </w:r>
      <w:r w:rsidRPr="00FC596B">
        <w:tab/>
        <w:t>Institutional controls are required in accordance with Subpart J.</w:t>
      </w:r>
    </w:p>
    <w:p w14:paraId="365C8B5C" w14:textId="77777777" w:rsidR="00FC2F31" w:rsidRPr="00FC596B" w:rsidRDefault="00FC2F31" w:rsidP="00FC2F31"/>
    <w:p w14:paraId="175B2290" w14:textId="77777777" w:rsidR="00FC2F31" w:rsidRPr="00FC596B" w:rsidRDefault="00FC2F31" w:rsidP="00FC2F31">
      <w:pPr>
        <w:ind w:left="1440" w:hanging="720"/>
      </w:pPr>
      <w:r w:rsidRPr="00FC596B">
        <w:t>c)</w:t>
      </w:r>
      <w:r w:rsidRPr="00FC596B">
        <w:tab/>
        <w:t>For the indoor inhalation exposure route, institutional controls under Subpart J are required to develop remediation objectives pursuant to Appendix C, Table L.</w:t>
      </w:r>
    </w:p>
    <w:p w14:paraId="1E49B57F" w14:textId="77777777" w:rsidR="00FC2F31" w:rsidRPr="00FC596B" w:rsidRDefault="00FC2F31" w:rsidP="00FC2F31">
      <w:pPr>
        <w:ind w:left="720" w:hanging="720"/>
      </w:pPr>
    </w:p>
    <w:p w14:paraId="0CC4920C" w14:textId="77777777" w:rsidR="006F23B8" w:rsidRPr="00FC2F31" w:rsidRDefault="00FC2F31" w:rsidP="00FC2F31">
      <w:pPr>
        <w:pStyle w:val="PlainText"/>
        <w:spacing w:before="120" w:after="120"/>
        <w:rPr>
          <w:sz w:val="24"/>
          <w:szCs w:val="24"/>
        </w:rPr>
      </w:pPr>
      <w:r w:rsidRPr="00FC2F31">
        <w:rPr>
          <w:sz w:val="24"/>
          <w:szCs w:val="24"/>
        </w:rPr>
        <w:t>(Source:  Amended at 37 Ill. Reg. 7506, effective July 15, 2013)</w:t>
      </w:r>
    </w:p>
    <w:p w14:paraId="6C237FB8" w14:textId="77777777" w:rsidR="006F23B8" w:rsidRPr="00437976" w:rsidRDefault="006F23B8">
      <w:pPr>
        <w:rPr>
          <w:rFonts w:ascii="Times New Roman" w:hAnsi="Times New Roman"/>
        </w:rPr>
      </w:pPr>
    </w:p>
    <w:p w14:paraId="28E799E0" w14:textId="77777777" w:rsidR="006F23B8" w:rsidRPr="00437976" w:rsidRDefault="006F23B8">
      <w:pPr>
        <w:rPr>
          <w:rFonts w:ascii="Times New Roman" w:hAnsi="Times New Roman"/>
        </w:rPr>
      </w:pPr>
    </w:p>
    <w:p w14:paraId="5806ECBB" w14:textId="77777777" w:rsidR="00FC2F31" w:rsidRPr="00FC596B" w:rsidRDefault="00FC2F31" w:rsidP="00FC2F31">
      <w:pPr>
        <w:rPr>
          <w:b/>
        </w:rPr>
      </w:pPr>
      <w:r w:rsidRPr="00FC596B">
        <w:rPr>
          <w:b/>
        </w:rPr>
        <w:t xml:space="preserve">Section </w:t>
      </w:r>
      <w:proofErr w:type="gramStart"/>
      <w:r w:rsidRPr="00FC596B">
        <w:rPr>
          <w:b/>
        </w:rPr>
        <w:t>742.610  Chemical</w:t>
      </w:r>
      <w:proofErr w:type="gramEnd"/>
      <w:r w:rsidRPr="00FC596B">
        <w:rPr>
          <w:b/>
        </w:rPr>
        <w:t xml:space="preserve"> and Site Properties</w:t>
      </w:r>
    </w:p>
    <w:p w14:paraId="1CB4B148" w14:textId="77777777" w:rsidR="00FC2F31" w:rsidRPr="00FC596B" w:rsidRDefault="00FC2F31" w:rsidP="00FC2F31">
      <w:pPr>
        <w:rPr>
          <w:b/>
        </w:rPr>
      </w:pPr>
    </w:p>
    <w:p w14:paraId="5B01C77C" w14:textId="77777777" w:rsidR="00FC2F31" w:rsidRPr="00FC596B" w:rsidRDefault="00FC2F31" w:rsidP="00FC2F31">
      <w:pPr>
        <w:ind w:left="1440" w:hanging="720"/>
        <w:outlineLvl w:val="0"/>
      </w:pPr>
      <w:r w:rsidRPr="00FC596B">
        <w:t>a)</w:t>
      </w:r>
      <w:r w:rsidRPr="00FC596B">
        <w:tab/>
        <w:t>Physical and Chemical Properties of Contaminants</w:t>
      </w:r>
    </w:p>
    <w:p w14:paraId="6E4EBFF4" w14:textId="77777777" w:rsidR="00FC2F31" w:rsidRPr="00FC596B" w:rsidRDefault="00FC2F31" w:rsidP="00FC2F31"/>
    <w:p w14:paraId="5E26E0A9" w14:textId="77777777" w:rsidR="00FC2F31" w:rsidRPr="00FC596B" w:rsidRDefault="00FC2F31" w:rsidP="00FC2F31">
      <w:pPr>
        <w:ind w:left="1440"/>
      </w:pPr>
      <w:r w:rsidRPr="00FC596B">
        <w:t>Tier 2 evaluations require information on the physical and chemical properties of the contaminants of concern.  The physical and chemical properties used in a Tier 2 evaluation are contained in Appendix C, Table E.  If the site has contaminants not included in this table, a person may request the Agency to provide the applicable physical and chemical input values or may propose input values under Subpart I.  If a person proposes to apply values other than those in Appendix C, Table E, or those provided by the Agency, the evaluation shall be considered under Tier 3.</w:t>
      </w:r>
    </w:p>
    <w:p w14:paraId="14859853" w14:textId="77777777" w:rsidR="00FC2F31" w:rsidRPr="00FC596B" w:rsidRDefault="00FC2F31" w:rsidP="00FC2F31"/>
    <w:p w14:paraId="64317554" w14:textId="77777777" w:rsidR="00FC2F31" w:rsidRPr="00FC596B" w:rsidRDefault="00FC2F31" w:rsidP="00FC2F31">
      <w:pPr>
        <w:ind w:firstLine="720"/>
        <w:outlineLvl w:val="0"/>
      </w:pPr>
      <w:r w:rsidRPr="00FC596B">
        <w:t>b)</w:t>
      </w:r>
      <w:r w:rsidRPr="00FC596B">
        <w:tab/>
        <w:t>Soil and Groundwater Parameters</w:t>
      </w:r>
    </w:p>
    <w:p w14:paraId="586EF4CD" w14:textId="77777777" w:rsidR="00FC2F31" w:rsidRPr="00FC596B" w:rsidRDefault="00FC2F31" w:rsidP="00FC2F31"/>
    <w:p w14:paraId="33B23BC8" w14:textId="77777777" w:rsidR="00FC2F31" w:rsidRPr="00FC596B" w:rsidRDefault="00FC2F31" w:rsidP="00FC2F31">
      <w:pPr>
        <w:ind w:left="2160" w:hanging="720"/>
      </w:pPr>
      <w:r w:rsidRPr="00FC596B">
        <w:t>1)</w:t>
      </w:r>
      <w:r w:rsidRPr="00FC596B">
        <w:tab/>
        <w:t>A Tier 2 evaluation requires examination of soil and groundwater parameters.  The parameters that may be varied, and the conditions under which these parameters are determined as part of Tier 2, are summarized in Appendix C, Tables B, D, and M.  If a person proposes to vary site-specific parameters outside of the framework of these tables, the evaluation shall be considered under Tier 3.</w:t>
      </w:r>
    </w:p>
    <w:p w14:paraId="57AC434B" w14:textId="77777777" w:rsidR="00FC2F31" w:rsidRPr="00FC596B" w:rsidRDefault="00FC2F31" w:rsidP="00FC2F31"/>
    <w:p w14:paraId="069E73B5" w14:textId="77777777" w:rsidR="00FC2F31" w:rsidRPr="00FC596B" w:rsidRDefault="00FC2F31" w:rsidP="00FC2F31">
      <w:pPr>
        <w:ind w:left="2160" w:hanging="720"/>
      </w:pPr>
      <w:r w:rsidRPr="00FC596B">
        <w:t>2)</w:t>
      </w:r>
      <w:r w:rsidRPr="00FC596B">
        <w:tab/>
        <w:t xml:space="preserve">To determine site-specific physical soil parameters, a minimum of one boring per 0.5 acre of contamination shall be collected.  This boring must be deep enough to allow the collection of the required field measurements.  The site-specific physical soil parameters must be determined from the portion of the boring representing the stratigraphic units being evaluated.  For example, if evaluating the soil component of the groundwater ingestion exposure route, two samples from the boring will be required: </w:t>
      </w:r>
    </w:p>
    <w:p w14:paraId="07C9A9F8" w14:textId="77777777" w:rsidR="00FC2F31" w:rsidRPr="00FC596B" w:rsidRDefault="00FC2F31" w:rsidP="00FC2F31"/>
    <w:p w14:paraId="5E8A3FF2" w14:textId="77777777" w:rsidR="00FC2F31" w:rsidRPr="00FC596B" w:rsidRDefault="00FC2F31" w:rsidP="00FC2F31">
      <w:pPr>
        <w:ind w:left="1440" w:firstLine="720"/>
      </w:pPr>
      <w:r w:rsidRPr="00FC596B">
        <w:t>A)</w:t>
      </w:r>
      <w:r w:rsidRPr="00FC596B">
        <w:tab/>
        <w:t xml:space="preserve">A sample of the predominant soil type for the vadose zone; and </w:t>
      </w:r>
    </w:p>
    <w:p w14:paraId="78C4113C" w14:textId="77777777" w:rsidR="00FC2F31" w:rsidRPr="00FC596B" w:rsidRDefault="00FC2F31" w:rsidP="00FC2F31"/>
    <w:p w14:paraId="14D62156" w14:textId="77777777" w:rsidR="00FC2F31" w:rsidRPr="00FC596B" w:rsidRDefault="00FC2F31" w:rsidP="00FC2F31">
      <w:pPr>
        <w:ind w:left="1440" w:firstLine="720"/>
      </w:pPr>
      <w:r w:rsidRPr="00FC596B">
        <w:t>B)</w:t>
      </w:r>
      <w:r w:rsidRPr="00FC596B">
        <w:tab/>
        <w:t>A sample of the predominant soil type for the saturated zone.</w:t>
      </w:r>
    </w:p>
    <w:p w14:paraId="75C9A180" w14:textId="77777777" w:rsidR="00FC2F31" w:rsidRPr="00FC596B" w:rsidRDefault="00FC2F31" w:rsidP="00FC2F31"/>
    <w:p w14:paraId="5345B3B8" w14:textId="77777777" w:rsidR="00FC2F31" w:rsidRPr="00FC596B" w:rsidRDefault="00FC2F31" w:rsidP="00FC2F31">
      <w:pPr>
        <w:ind w:left="2160" w:hanging="720"/>
      </w:pPr>
      <w:r w:rsidRPr="00FC596B">
        <w:t>3)</w:t>
      </w:r>
      <w:r w:rsidRPr="00FC596B">
        <w:tab/>
        <w:t xml:space="preserve">A site-specific SSL dilution factor (used in developing soil remediation objectives based upon the protection of groundwater) may be determined by substituting site information in Equation S22 in Appendix C, Table A.  To make this demonstration, a minimum of three monitoring wells shall be </w:t>
      </w:r>
      <w:r w:rsidRPr="00FC596B">
        <w:lastRenderedPageBreak/>
        <w:t>used to determine the hydraulic gradient.  As an alternative, the default dilution factor value listed in Appendix C, Table B may be used.  If monitoring wells are used to determine the hydraulic gradient, the soil taken from the borings shall be visually inspected to ensure there are no significant differences in the stratigraphy.  If there are similar soil types in the field, one boring shall be used to determine the site-specific physical soil parameters.  If there are significant differences, all of the borings shall be evaluated before determining the site-specific physical soil parameters for the site.</w:t>
      </w:r>
    </w:p>
    <w:p w14:paraId="340C7C60" w14:textId="77777777" w:rsidR="00FC2F31" w:rsidRPr="00FC596B" w:rsidRDefault="00FC2F31" w:rsidP="00FC2F31"/>
    <w:p w14:paraId="5E0C433E" w14:textId="77777777" w:rsidR="00FC2F31" w:rsidRPr="00FC596B" w:rsidRDefault="00FC2F31" w:rsidP="00FC2F31">
      <w:pPr>
        <w:ind w:left="2160" w:hanging="720"/>
      </w:pPr>
      <w:r w:rsidRPr="00FC596B">
        <w:t>4)</w:t>
      </w:r>
      <w:r w:rsidRPr="00FC596B">
        <w:tab/>
        <w:t>Not all of the parameters identified in Appendix C, Tables B, D, and M need to be determined on a site-specific basis.  A person may choose to collect partial site-specific information and use default values as listed in Appendix C, Tables B, D, and M for the rest of the parameters.</w:t>
      </w:r>
    </w:p>
    <w:p w14:paraId="177C8F99" w14:textId="77777777" w:rsidR="00FC2F31" w:rsidRPr="00FC596B" w:rsidRDefault="00FC2F31" w:rsidP="00FC2F31"/>
    <w:p w14:paraId="209D8D8B" w14:textId="77777777" w:rsidR="006F23B8" w:rsidRPr="00437976" w:rsidRDefault="00FC2F31" w:rsidP="00FC2F31">
      <w:pPr>
        <w:rPr>
          <w:rFonts w:ascii="Times New Roman" w:hAnsi="Times New Roman"/>
        </w:rPr>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14:paraId="574BC05F" w14:textId="77777777" w:rsidR="006F23B8" w:rsidRPr="00437976" w:rsidRDefault="006F23B8">
      <w:pPr>
        <w:rPr>
          <w:rFonts w:ascii="Times New Roman" w:hAnsi="Times New Roman"/>
        </w:rPr>
      </w:pPr>
    </w:p>
    <w:p w14:paraId="101FE32B" w14:textId="77777777" w:rsidR="006F23B8" w:rsidRPr="00437976" w:rsidRDefault="006F23B8">
      <w:pPr>
        <w:pStyle w:val="Heading3"/>
        <w:rPr>
          <w:rFonts w:ascii="Times New Roman" w:eastAsia="Arial Unicode MS" w:hAnsi="Times New Roman"/>
          <w:b w:val="0"/>
          <w:szCs w:val="24"/>
        </w:rPr>
      </w:pPr>
      <w:r w:rsidRPr="00437976">
        <w:rPr>
          <w:rFonts w:ascii="Times New Roman" w:hAnsi="Times New Roman"/>
          <w:b w:val="0"/>
          <w:szCs w:val="24"/>
        </w:rPr>
        <w:t>SUBPART G:  TIER 2 SOIL EVALUATION</w:t>
      </w:r>
    </w:p>
    <w:p w14:paraId="325A9641" w14:textId="77777777" w:rsidR="006F23B8" w:rsidRPr="00437976" w:rsidRDefault="006F23B8">
      <w:pPr>
        <w:keepNext/>
        <w:rPr>
          <w:rFonts w:ascii="Times New Roman" w:hAnsi="Times New Roman"/>
        </w:rPr>
      </w:pPr>
    </w:p>
    <w:p w14:paraId="584306D7" w14:textId="77777777" w:rsidR="005D606C" w:rsidRPr="00FC596B" w:rsidRDefault="005D606C" w:rsidP="005D606C">
      <w:pPr>
        <w:rPr>
          <w:b/>
        </w:rPr>
      </w:pPr>
      <w:r w:rsidRPr="00FC596B">
        <w:rPr>
          <w:b/>
        </w:rPr>
        <w:t xml:space="preserve">Section </w:t>
      </w:r>
      <w:proofErr w:type="gramStart"/>
      <w:r w:rsidRPr="00FC596B">
        <w:rPr>
          <w:b/>
        </w:rPr>
        <w:t>742.700  Tier</w:t>
      </w:r>
      <w:proofErr w:type="gramEnd"/>
      <w:r w:rsidRPr="00FC596B">
        <w:rPr>
          <w:b/>
        </w:rPr>
        <w:t xml:space="preserve"> 2 Soil and Soil Gas Evaluation Overview</w:t>
      </w:r>
    </w:p>
    <w:p w14:paraId="1E6A4E09" w14:textId="77777777" w:rsidR="005D606C" w:rsidRPr="00FC596B" w:rsidRDefault="005D606C" w:rsidP="005D606C">
      <w:pPr>
        <w:rPr>
          <w:rFonts w:eastAsia="Arial Unicode MS"/>
        </w:rPr>
      </w:pPr>
    </w:p>
    <w:p w14:paraId="6F406045" w14:textId="77777777" w:rsidR="005D606C" w:rsidRPr="00FC596B" w:rsidRDefault="005D606C" w:rsidP="005D606C">
      <w:pPr>
        <w:ind w:left="1440" w:hanging="720"/>
      </w:pPr>
      <w:r w:rsidRPr="00FC596B">
        <w:t>a)</w:t>
      </w:r>
      <w:r w:rsidRPr="00FC596B">
        <w:tab/>
        <w:t>Tier 2 remediation objectives are developed through the use of models which allow site-specific data to be considered.  Appendix C, Tables A, C, and L list equations that shall be used under a Tier 2 evaluation to calculate soil remediation objectives prescribed by the SSL, RBCA, and modified J&amp;E models, respectively.  (See also Appendix C, Illustration A.)</w:t>
      </w:r>
    </w:p>
    <w:p w14:paraId="13BA2F54" w14:textId="77777777" w:rsidR="005D606C" w:rsidRPr="00FC596B" w:rsidRDefault="005D606C" w:rsidP="005D606C"/>
    <w:p w14:paraId="68B67185" w14:textId="77777777" w:rsidR="005D606C" w:rsidRPr="00FC596B" w:rsidRDefault="005D606C" w:rsidP="005D606C">
      <w:pPr>
        <w:ind w:left="1440" w:hanging="720"/>
      </w:pPr>
      <w:r w:rsidRPr="00FC596B">
        <w:t>b)</w:t>
      </w:r>
      <w:r w:rsidRPr="00FC596B">
        <w:tab/>
        <w:t>Appendix C, Table A lists equations that are used under the SSL model. (See also Appendix C, Illustration A.)  The SSL model has equations to evaluate the following human exposure routes:</w:t>
      </w:r>
    </w:p>
    <w:p w14:paraId="3A2DEA83" w14:textId="77777777" w:rsidR="005D606C" w:rsidRPr="00FC596B" w:rsidRDefault="005D606C" w:rsidP="005D606C"/>
    <w:p w14:paraId="0E8A6C59" w14:textId="77777777" w:rsidR="005D606C" w:rsidRPr="00FC596B" w:rsidRDefault="005D606C" w:rsidP="005D606C">
      <w:pPr>
        <w:ind w:left="2160" w:hanging="720"/>
      </w:pPr>
      <w:r w:rsidRPr="00FC596B">
        <w:t>1)</w:t>
      </w:r>
      <w:r w:rsidRPr="00FC596B">
        <w:tab/>
        <w:t>Soil ingestion exposure route;</w:t>
      </w:r>
    </w:p>
    <w:p w14:paraId="6F6B541E" w14:textId="77777777" w:rsidR="005D606C" w:rsidRPr="00FC596B" w:rsidRDefault="005D606C" w:rsidP="005D606C"/>
    <w:p w14:paraId="0386EF2D" w14:textId="77777777" w:rsidR="005D606C" w:rsidRPr="00FC596B" w:rsidRDefault="005D606C" w:rsidP="005D606C">
      <w:pPr>
        <w:ind w:left="2160" w:hanging="720"/>
      </w:pPr>
      <w:r w:rsidRPr="00FC596B">
        <w:t>2)</w:t>
      </w:r>
      <w:r w:rsidRPr="00FC596B">
        <w:tab/>
        <w:t>Outdoor Inhalation exposure route; and</w:t>
      </w:r>
    </w:p>
    <w:p w14:paraId="6A923097" w14:textId="77777777" w:rsidR="005D606C" w:rsidRPr="00FC596B" w:rsidRDefault="005D606C" w:rsidP="005D606C"/>
    <w:p w14:paraId="055F073F" w14:textId="77777777" w:rsidR="005D606C" w:rsidRPr="00FC596B" w:rsidRDefault="005D606C" w:rsidP="005D606C">
      <w:pPr>
        <w:ind w:left="2160" w:hanging="720"/>
      </w:pPr>
      <w:r w:rsidRPr="00FC596B">
        <w:t>3)</w:t>
      </w:r>
      <w:r w:rsidRPr="00FC596B">
        <w:tab/>
        <w:t>Soil component of the groundwater ingestion exposure route.</w:t>
      </w:r>
    </w:p>
    <w:p w14:paraId="29A5AF10" w14:textId="77777777" w:rsidR="005D606C" w:rsidRPr="00FC596B" w:rsidRDefault="005D606C" w:rsidP="005D606C"/>
    <w:p w14:paraId="5439D4F9" w14:textId="77777777" w:rsidR="005D606C" w:rsidRPr="00FC596B" w:rsidRDefault="005D606C" w:rsidP="005D606C">
      <w:pPr>
        <w:ind w:left="1440" w:hanging="720"/>
      </w:pPr>
      <w:r w:rsidRPr="00FC596B">
        <w:t>c)</w:t>
      </w:r>
      <w:r w:rsidRPr="00FC596B">
        <w:tab/>
        <w:t>Evaluation of the dermal exposure route is not required under the SSL model.</w:t>
      </w:r>
    </w:p>
    <w:p w14:paraId="49AC3E55" w14:textId="77777777" w:rsidR="005D606C" w:rsidRPr="00FC596B" w:rsidRDefault="005D606C" w:rsidP="005D606C"/>
    <w:p w14:paraId="6FE00F9A" w14:textId="77777777" w:rsidR="005D606C" w:rsidRPr="00FC596B" w:rsidRDefault="005D606C" w:rsidP="005D606C">
      <w:pPr>
        <w:ind w:left="1440" w:hanging="720"/>
      </w:pPr>
      <w:r w:rsidRPr="00FC596B">
        <w:t>d)</w:t>
      </w:r>
      <w:r w:rsidRPr="00FC596B">
        <w:tab/>
        <w:t>Appendix C, Table C lists equations that are used under the RBCA model. (See also Appendix C, Illustration A.)  The RBCA model has equations to evaluate human exposure based on the following:</w:t>
      </w:r>
    </w:p>
    <w:p w14:paraId="01C38727" w14:textId="77777777" w:rsidR="005D606C" w:rsidRPr="00FC596B" w:rsidRDefault="005D606C" w:rsidP="005D606C"/>
    <w:p w14:paraId="45248E8D" w14:textId="77777777" w:rsidR="005D606C" w:rsidRPr="00FC596B" w:rsidRDefault="005D606C" w:rsidP="005D606C">
      <w:pPr>
        <w:ind w:left="2160" w:hanging="720"/>
      </w:pPr>
      <w:r w:rsidRPr="00FC596B">
        <w:t>1)</w:t>
      </w:r>
      <w:r w:rsidRPr="00FC596B">
        <w:tab/>
        <w:t>The combined exposure routes of outdoor inhalation of vapors and particulates, soil ingestion and dermal contact with soil;</w:t>
      </w:r>
    </w:p>
    <w:p w14:paraId="267D9796" w14:textId="77777777" w:rsidR="005D606C" w:rsidRPr="00FC596B" w:rsidRDefault="005D606C" w:rsidP="005D606C"/>
    <w:p w14:paraId="3B2D103D" w14:textId="77777777" w:rsidR="005D606C" w:rsidRPr="00FC596B" w:rsidRDefault="005D606C" w:rsidP="005D606C">
      <w:pPr>
        <w:ind w:left="2160" w:hanging="720"/>
      </w:pPr>
      <w:r w:rsidRPr="00FC596B">
        <w:lastRenderedPageBreak/>
        <w:t>2)</w:t>
      </w:r>
      <w:r w:rsidRPr="00FC596B">
        <w:tab/>
        <w:t>The outdoor inhalation exposure route from subsurface soils;</w:t>
      </w:r>
    </w:p>
    <w:p w14:paraId="4AD4B738" w14:textId="77777777" w:rsidR="005D606C" w:rsidRPr="00FC596B" w:rsidRDefault="005D606C" w:rsidP="005D606C">
      <w:pPr>
        <w:ind w:left="2160" w:hanging="720"/>
      </w:pPr>
    </w:p>
    <w:p w14:paraId="5D85CEFC" w14:textId="77777777" w:rsidR="005D606C" w:rsidRPr="00FC596B" w:rsidRDefault="005D606C" w:rsidP="005D606C">
      <w:pPr>
        <w:ind w:left="2160" w:hanging="720"/>
      </w:pPr>
      <w:r w:rsidRPr="00FC596B">
        <w:t>3)</w:t>
      </w:r>
      <w:r w:rsidRPr="00FC596B">
        <w:tab/>
        <w:t xml:space="preserve">Soil component of the groundwater ingestion exposure route; and </w:t>
      </w:r>
    </w:p>
    <w:p w14:paraId="71628C1C" w14:textId="77777777" w:rsidR="005D606C" w:rsidRPr="00FC596B" w:rsidRDefault="005D606C" w:rsidP="005D606C">
      <w:pPr>
        <w:ind w:left="2160" w:hanging="720"/>
      </w:pPr>
    </w:p>
    <w:p w14:paraId="6CA603F5" w14:textId="77777777" w:rsidR="005D606C" w:rsidRPr="00FC596B" w:rsidRDefault="005D606C" w:rsidP="005D606C">
      <w:pPr>
        <w:ind w:left="1440"/>
      </w:pPr>
      <w:r w:rsidRPr="00FC596B">
        <w:t>4)</w:t>
      </w:r>
      <w:r w:rsidRPr="00FC596B">
        <w:tab/>
        <w:t>Groundwater ingestion exposure route.</w:t>
      </w:r>
    </w:p>
    <w:p w14:paraId="37F2BC86" w14:textId="77777777" w:rsidR="005D606C" w:rsidRPr="00FC596B" w:rsidRDefault="005D606C" w:rsidP="005D606C"/>
    <w:p w14:paraId="76373785" w14:textId="77777777" w:rsidR="005D606C" w:rsidRPr="00FC596B" w:rsidRDefault="005D606C" w:rsidP="005D606C">
      <w:pPr>
        <w:ind w:left="1440" w:hanging="720"/>
      </w:pPr>
      <w:r w:rsidRPr="00FC596B">
        <w:t>e)</w:t>
      </w:r>
      <w:r w:rsidRPr="00FC596B">
        <w:tab/>
        <w:t>Appendix C, Table L lists equations that are used under the modified J&amp;E model.  The modified J&amp;E model has equations to evaluate human exposure by the indoor inhalation exposure route.  The modified model allows for the development of soil gas remediation objectives.  For the indoor inhalation exposure route:</w:t>
      </w:r>
    </w:p>
    <w:p w14:paraId="3F59D729" w14:textId="77777777" w:rsidR="005D606C" w:rsidRPr="00FC596B" w:rsidRDefault="005D606C" w:rsidP="005D606C">
      <w:pPr>
        <w:ind w:left="1440" w:hanging="720"/>
      </w:pPr>
    </w:p>
    <w:p w14:paraId="74A024D2" w14:textId="77777777" w:rsidR="005D606C" w:rsidRPr="00FC596B" w:rsidRDefault="005D606C" w:rsidP="005D606C">
      <w:pPr>
        <w:ind w:left="2160" w:hanging="720"/>
      </w:pPr>
      <w:r w:rsidRPr="00FC596B">
        <w:t>1)</w:t>
      </w:r>
      <w:r w:rsidRPr="00FC596B">
        <w:tab/>
        <w:t>Appendix C, Table L applies only when the existing or potential building has a full concrete slab-on-grade or a full concrete basement floor and walls; and</w:t>
      </w:r>
    </w:p>
    <w:p w14:paraId="3EB17FD4" w14:textId="77777777" w:rsidR="005D606C" w:rsidRPr="00FC596B" w:rsidRDefault="005D606C" w:rsidP="005D606C">
      <w:pPr>
        <w:ind w:left="1440"/>
      </w:pPr>
    </w:p>
    <w:p w14:paraId="3A81C574" w14:textId="77777777" w:rsidR="005D606C" w:rsidRPr="00FC596B" w:rsidRDefault="005D606C" w:rsidP="005D606C">
      <w:pPr>
        <w:ind w:left="2160" w:hanging="720"/>
      </w:pPr>
      <w:r w:rsidRPr="00FC596B">
        <w:t>2)</w:t>
      </w:r>
      <w:r w:rsidRPr="00FC596B">
        <w:tab/>
        <w:t>Institutional controls under Subpart J are required to develop soil gas remediation objectives pursuant to Appendix C, Table L.</w:t>
      </w:r>
    </w:p>
    <w:p w14:paraId="1F80BA06" w14:textId="77777777" w:rsidR="005D606C" w:rsidRPr="00FC596B" w:rsidRDefault="005D606C" w:rsidP="005D606C"/>
    <w:p w14:paraId="286D4B94" w14:textId="77777777" w:rsidR="005D606C" w:rsidRPr="00FC596B" w:rsidRDefault="005D606C" w:rsidP="005D606C">
      <w:pPr>
        <w:ind w:left="1440" w:hanging="720"/>
      </w:pPr>
      <w:r w:rsidRPr="00FC596B">
        <w:t>f)</w:t>
      </w:r>
      <w:r w:rsidRPr="00FC596B">
        <w:tab/>
        <w:t xml:space="preserve">The equations in either Appendix C, Table A, C, or L may be used to </w:t>
      </w:r>
      <w:proofErr w:type="gramStart"/>
      <w:r w:rsidRPr="00FC596B">
        <w:t>calculate  remediation</w:t>
      </w:r>
      <w:proofErr w:type="gramEnd"/>
      <w:r w:rsidRPr="00FC596B">
        <w:t xml:space="preserve"> objectives for each contaminant of concern under Tier 2, if the following requirements are met:</w:t>
      </w:r>
    </w:p>
    <w:p w14:paraId="03F9269D" w14:textId="77777777" w:rsidR="005D606C" w:rsidRPr="00FC596B" w:rsidRDefault="005D606C" w:rsidP="005D606C"/>
    <w:p w14:paraId="084B1135" w14:textId="77777777" w:rsidR="005D606C" w:rsidRPr="00FC596B" w:rsidRDefault="005D606C" w:rsidP="005D606C">
      <w:pPr>
        <w:ind w:left="2160" w:hanging="720"/>
      </w:pPr>
      <w:r w:rsidRPr="00FC596B">
        <w:t>1)</w:t>
      </w:r>
      <w:r w:rsidRPr="00FC596B">
        <w:tab/>
        <w:t>The Tier 2 soil or soil gas remediation objectives for the ingestion and outdoor inhalation exposure routes shall use the applicable equations from the same approach (i.e., SSL equations in Appendix C, Table C).  For the indoor inhalation exposure route, only the J&amp;E equations can be used.</w:t>
      </w:r>
    </w:p>
    <w:p w14:paraId="42DFCC43" w14:textId="77777777" w:rsidR="005D606C" w:rsidRPr="00FC596B" w:rsidRDefault="005D606C" w:rsidP="005D606C"/>
    <w:p w14:paraId="1EABEE0C" w14:textId="77777777" w:rsidR="005D606C" w:rsidRPr="00FC596B" w:rsidRDefault="005D606C" w:rsidP="005D606C">
      <w:pPr>
        <w:ind w:left="2160" w:hanging="720"/>
      </w:pPr>
      <w:r w:rsidRPr="00FC596B">
        <w:t>2)</w:t>
      </w:r>
      <w:r w:rsidRPr="00FC596B">
        <w:tab/>
        <w:t>The equations used to calculate soil remediation objectives for the soil component of the groundwater ingestion exposure route are not dependent on the approach utilized to calculate soil remediation objectives for the other exposure routes.  For example, it is acceptable to use the SSL equations for calculating Tier 2 soil remediation objectives for the ingestion and outdoor inhalation exposure routes, and the RBCA equations for calculating Tier 2 soil remediation objectives for the soil component of the groundwater ingestion exposure route.</w:t>
      </w:r>
    </w:p>
    <w:p w14:paraId="44D815AE" w14:textId="77777777" w:rsidR="005D606C" w:rsidRPr="00FC596B" w:rsidRDefault="005D606C" w:rsidP="005D606C"/>
    <w:p w14:paraId="30C48D74" w14:textId="77777777" w:rsidR="005D606C" w:rsidRPr="00FC596B" w:rsidRDefault="005D606C" w:rsidP="005D606C">
      <w:pPr>
        <w:ind w:left="2160" w:hanging="720"/>
      </w:pPr>
      <w:r w:rsidRPr="00FC596B">
        <w:t>3)</w:t>
      </w:r>
      <w:r w:rsidRPr="00FC596B">
        <w:tab/>
        <w:t>Combining equations from Appendix C, Tables A, C, and L to form a new model is not allowed.  In addition, Appendix C, Tables A, C, and L must use their own applicable parameters identified in Appendix C, Tables B, D, and M, respectively.</w:t>
      </w:r>
    </w:p>
    <w:p w14:paraId="7F735B6D" w14:textId="77777777" w:rsidR="005D606C" w:rsidRPr="00FC596B" w:rsidRDefault="005D606C" w:rsidP="005D606C"/>
    <w:p w14:paraId="07875EF6" w14:textId="77777777" w:rsidR="005D606C" w:rsidRPr="00FC596B" w:rsidRDefault="005D606C" w:rsidP="005D606C">
      <w:pPr>
        <w:ind w:left="1440" w:hanging="720"/>
      </w:pPr>
      <w:r w:rsidRPr="00FC596B">
        <w:t>g)</w:t>
      </w:r>
      <w:r w:rsidRPr="00FC596B">
        <w:tab/>
        <w:t xml:space="preserve">In calculating soil or soil gas remediation objectives for industrial/commercial property use, applicable calculations shall be performed twice: once using industrial/commercial population default values and once using construction worker population default values.  The more stringent soil or soil gas remediation objectives derived from these calculations must be used for further Tier 2 </w:t>
      </w:r>
      <w:r w:rsidRPr="00FC596B">
        <w:lastRenderedPageBreak/>
        <w:t xml:space="preserve">evaluations.  The indoor inhalation exposure route does not apply to the construction worker population. </w:t>
      </w:r>
    </w:p>
    <w:p w14:paraId="6F52A84E" w14:textId="77777777" w:rsidR="005D606C" w:rsidRPr="00FC596B" w:rsidRDefault="005D606C" w:rsidP="005D606C"/>
    <w:p w14:paraId="510FA73B" w14:textId="77777777" w:rsidR="005D606C" w:rsidRPr="00FC596B" w:rsidRDefault="005D606C" w:rsidP="005D606C">
      <w:pPr>
        <w:ind w:left="1440" w:hanging="720"/>
      </w:pPr>
      <w:r w:rsidRPr="00FC596B">
        <w:t>h)</w:t>
      </w:r>
      <w:r w:rsidRPr="00FC596B">
        <w:tab/>
        <w:t>Tier 2 data sheets provided by the Agency shall be used to present calculated Tier 2 remediation objectives, if required by the particular program for which remediation is being performed.</w:t>
      </w:r>
    </w:p>
    <w:p w14:paraId="608F55AD" w14:textId="77777777" w:rsidR="005D606C" w:rsidRPr="00FC596B" w:rsidRDefault="005D606C" w:rsidP="005D606C"/>
    <w:p w14:paraId="75D6C67B" w14:textId="77777777" w:rsidR="005D606C" w:rsidRPr="00FC596B" w:rsidRDefault="005D606C" w:rsidP="005D606C">
      <w:pPr>
        <w:ind w:left="1440" w:hanging="720"/>
      </w:pPr>
      <w:r w:rsidRPr="00FC596B">
        <w:t>i)</w:t>
      </w:r>
      <w:r w:rsidRPr="00FC596B">
        <w:tab/>
        <w:t>The RBCA equations which rely on the parameter Soil Water Sorption Coefficient (k</w:t>
      </w:r>
      <w:r w:rsidRPr="00FC596B">
        <w:rPr>
          <w:vertAlign w:val="subscript"/>
        </w:rPr>
        <w:t>s</w:t>
      </w:r>
      <w:r w:rsidRPr="00FC596B">
        <w:t>) can only be used for ionizing organics and inorganics by substituting values for k</w:t>
      </w:r>
      <w:r w:rsidRPr="00FC596B">
        <w:rPr>
          <w:vertAlign w:val="subscript"/>
        </w:rPr>
        <w:t>s</w:t>
      </w:r>
      <w:r w:rsidRPr="00FC596B">
        <w:t xml:space="preserve"> from Appendix C, Tables I and J, respectively.  This will also require the determination of a site-specific value for soil pH.</w:t>
      </w:r>
    </w:p>
    <w:p w14:paraId="4B894775" w14:textId="77777777" w:rsidR="005D606C" w:rsidRPr="00FC596B" w:rsidRDefault="005D606C" w:rsidP="005D606C"/>
    <w:p w14:paraId="6C872732" w14:textId="77777777" w:rsidR="005D606C" w:rsidRPr="00FC596B" w:rsidRDefault="005D606C" w:rsidP="005D606C">
      <w:pPr>
        <w:ind w:left="1440" w:hanging="720"/>
      </w:pPr>
      <w:r w:rsidRPr="00FC596B">
        <w:t>j)</w:t>
      </w:r>
      <w:r w:rsidRPr="00FC596B">
        <w:tab/>
        <w:t>For the outdoor inhalation exposure route, it is acceptable to use either Section 742.710 to develop a soil remediation objective or Section 742.712 to develop a soil gas remediation objective to determine compliance with the pathway.</w:t>
      </w:r>
    </w:p>
    <w:p w14:paraId="17F7A540" w14:textId="77777777" w:rsidR="005D606C" w:rsidRPr="00FC596B" w:rsidRDefault="005D606C" w:rsidP="005D606C"/>
    <w:p w14:paraId="128B33F0" w14:textId="77777777" w:rsidR="006F23B8" w:rsidRPr="00437976" w:rsidRDefault="005D606C" w:rsidP="005D606C">
      <w:pPr>
        <w:rPr>
          <w:rFonts w:ascii="Times New Roman" w:hAnsi="Times New Roman"/>
        </w:rPr>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14:paraId="01542DB2" w14:textId="77777777" w:rsidR="006F23B8" w:rsidRPr="00437976" w:rsidRDefault="006F23B8">
      <w:pPr>
        <w:rPr>
          <w:rFonts w:ascii="Times New Roman" w:hAnsi="Times New Roman"/>
        </w:rPr>
      </w:pPr>
    </w:p>
    <w:p w14:paraId="1569BF49" w14:textId="77777777" w:rsidR="005D606C" w:rsidRPr="00FC596B" w:rsidRDefault="005D606C" w:rsidP="005D606C">
      <w:pPr>
        <w:rPr>
          <w:b/>
        </w:rPr>
      </w:pPr>
      <w:r w:rsidRPr="00FC596B">
        <w:rPr>
          <w:b/>
        </w:rPr>
        <w:t xml:space="preserve">Section </w:t>
      </w:r>
      <w:proofErr w:type="gramStart"/>
      <w:r w:rsidRPr="00FC596B">
        <w:rPr>
          <w:b/>
        </w:rPr>
        <w:t>742.705  Parameters</w:t>
      </w:r>
      <w:proofErr w:type="gramEnd"/>
      <w:r w:rsidRPr="00FC596B">
        <w:rPr>
          <w:b/>
        </w:rPr>
        <w:t xml:space="preserve"> for Soil Remediation Objective Equations</w:t>
      </w:r>
    </w:p>
    <w:p w14:paraId="14DC2126" w14:textId="77777777" w:rsidR="005D606C" w:rsidRPr="00FC596B" w:rsidRDefault="005D606C" w:rsidP="005D606C"/>
    <w:p w14:paraId="5BF074AD" w14:textId="77777777" w:rsidR="005D606C" w:rsidRPr="00FC596B" w:rsidRDefault="005D606C" w:rsidP="005D606C">
      <w:pPr>
        <w:ind w:left="1440" w:hanging="720"/>
      </w:pPr>
      <w:r w:rsidRPr="00FC596B">
        <w:t>a)</w:t>
      </w:r>
      <w:r w:rsidRPr="00FC596B">
        <w:tab/>
        <w:t>Appendix C, Tables B, D, and M list the input parameters for the SSL, RBCA, and J&amp;E equations, respectively.  The first column lists each symbol as it is presented in the equation.  The next column defines the parameters.  The third column shows the units for the parameters.  The fourth column identifies where information on the parameters can be obtained (i.e., field measurement, applicable equations, reference source, or default value).  The last column identifies how the parameters can be generated.</w:t>
      </w:r>
    </w:p>
    <w:p w14:paraId="32B8E614" w14:textId="77777777" w:rsidR="005D606C" w:rsidRPr="00FC596B" w:rsidRDefault="005D606C" w:rsidP="005D606C"/>
    <w:p w14:paraId="7A5F6B86" w14:textId="77777777" w:rsidR="005D606C" w:rsidRPr="00FC596B" w:rsidRDefault="005D606C" w:rsidP="005D606C">
      <w:pPr>
        <w:ind w:left="1440" w:hanging="720"/>
      </w:pPr>
      <w:r w:rsidRPr="00FC596B">
        <w:t>b)</w:t>
      </w:r>
      <w:r w:rsidRPr="00FC596B">
        <w:tab/>
        <w:t>Default Values</w:t>
      </w:r>
    </w:p>
    <w:p w14:paraId="39ACE0DA" w14:textId="77777777" w:rsidR="005D606C" w:rsidRPr="00FC596B" w:rsidRDefault="005D606C" w:rsidP="005D606C"/>
    <w:p w14:paraId="383AD7B3" w14:textId="77777777" w:rsidR="005D606C" w:rsidRPr="00FC596B" w:rsidRDefault="005D606C" w:rsidP="005D606C">
      <w:pPr>
        <w:ind w:left="1440"/>
      </w:pPr>
      <w:r w:rsidRPr="00FC596B">
        <w:t>Default values are numerical values specified for use in the Tier 2 equations.  The fourth column of Appendix C, Tables B, D, and M denotes if the default values are from the SSL model, RBCA model, modified J&amp;E model or some other source.  The last column of Appendix C, Tables B, D, and M lists the numerical values for the default values used in the SSL, RBCA, and J&amp;E equations, respectively.</w:t>
      </w:r>
    </w:p>
    <w:p w14:paraId="4471B2F6" w14:textId="77777777" w:rsidR="005D606C" w:rsidRPr="00FC596B" w:rsidRDefault="005D606C" w:rsidP="005D606C"/>
    <w:p w14:paraId="58EB6567" w14:textId="77777777" w:rsidR="005D606C" w:rsidRPr="00FC596B" w:rsidRDefault="005D606C" w:rsidP="005D606C">
      <w:pPr>
        <w:ind w:left="1440" w:hanging="720"/>
      </w:pPr>
      <w:r w:rsidRPr="00FC596B">
        <w:t>c)</w:t>
      </w:r>
      <w:r w:rsidRPr="00FC596B">
        <w:tab/>
        <w:t>Site-specific Information</w:t>
      </w:r>
    </w:p>
    <w:p w14:paraId="599DF8AF" w14:textId="77777777" w:rsidR="005D606C" w:rsidRPr="00FC596B" w:rsidRDefault="005D606C" w:rsidP="005D606C"/>
    <w:p w14:paraId="1C5A2A5E" w14:textId="77777777" w:rsidR="005D606C" w:rsidRPr="00FC596B" w:rsidRDefault="005D606C" w:rsidP="005D606C">
      <w:pPr>
        <w:ind w:left="1440"/>
      </w:pPr>
      <w:r w:rsidRPr="00FC596B">
        <w:t xml:space="preserve">Site-specific information is a parameter measured, obtained, or determined from the site to calculate Tier 2 remediation objectives.  The fourth column of Appendix C, Tables B, D, and M identifies those site-specific parameters that may require direct field measurement.  For some parameters, numerical default inputs have been provided in the last column of Appendix C, Tables B, D, and M to substitute for site-specific information.  In some cases, information on the </w:t>
      </w:r>
      <w:r w:rsidRPr="00FC596B">
        <w:lastRenderedPageBreak/>
        <w:t>receptor or soil type is required to select the applicable numerical default inputs.  Site-specific information includes:</w:t>
      </w:r>
    </w:p>
    <w:p w14:paraId="4A1814FD" w14:textId="77777777" w:rsidR="005D606C" w:rsidRPr="00FC596B" w:rsidRDefault="005D606C" w:rsidP="005D606C"/>
    <w:p w14:paraId="18EA1AA2" w14:textId="77777777" w:rsidR="005D606C" w:rsidRPr="00FC596B" w:rsidRDefault="005D606C" w:rsidP="005D606C">
      <w:pPr>
        <w:ind w:left="2160" w:hanging="720"/>
      </w:pPr>
      <w:r w:rsidRPr="00FC596B">
        <w:t>1)</w:t>
      </w:r>
      <w:r w:rsidRPr="00FC596B">
        <w:tab/>
        <w:t xml:space="preserve">Physical soil parameters identified in Appendix C, Table F.  The second column identifies the location where the sample is to be collected.  Acceptable methods for measuring or calculating these soil parameters are identified in the last column of Appendix C, Table F; </w:t>
      </w:r>
    </w:p>
    <w:p w14:paraId="680C81D4" w14:textId="77777777" w:rsidR="005D606C" w:rsidRPr="00FC596B" w:rsidRDefault="005D606C" w:rsidP="005D606C"/>
    <w:p w14:paraId="42DD9F12" w14:textId="77777777" w:rsidR="005D606C" w:rsidRPr="00FC596B" w:rsidRDefault="005D606C" w:rsidP="005D606C">
      <w:pPr>
        <w:ind w:left="2160" w:hanging="720"/>
      </w:pPr>
      <w:r w:rsidRPr="00FC596B">
        <w:t>2)</w:t>
      </w:r>
      <w:r w:rsidRPr="00FC596B">
        <w:tab/>
        <w:t>Institutional controls or engineered barriers, pursuant to Subparts J and K, describe applicable institutional controls and engineered barriers under a Tier 2 evaluation; and</w:t>
      </w:r>
    </w:p>
    <w:p w14:paraId="4B2C5572" w14:textId="77777777" w:rsidR="005D606C" w:rsidRPr="00FC596B" w:rsidRDefault="005D606C" w:rsidP="005D606C"/>
    <w:p w14:paraId="7ED6E36E" w14:textId="77777777" w:rsidR="005D606C" w:rsidRPr="00FC596B" w:rsidRDefault="005D606C" w:rsidP="005D606C">
      <w:pPr>
        <w:ind w:left="720" w:firstLine="720"/>
      </w:pPr>
      <w:r w:rsidRPr="00FC596B">
        <w:t>3)</w:t>
      </w:r>
      <w:r w:rsidRPr="00FC596B">
        <w:tab/>
        <w:t>Land use classification</w:t>
      </w:r>
    </w:p>
    <w:p w14:paraId="14DFFE2E" w14:textId="77777777" w:rsidR="005D606C" w:rsidRPr="00FC596B" w:rsidRDefault="005D606C" w:rsidP="005D606C"/>
    <w:p w14:paraId="7026F111" w14:textId="77777777" w:rsidR="005D606C" w:rsidRPr="00FC596B" w:rsidRDefault="005D606C" w:rsidP="005D606C">
      <w:pPr>
        <w:ind w:firstLine="720"/>
      </w:pPr>
      <w:r w:rsidRPr="00FC596B">
        <w:t>d)</w:t>
      </w:r>
      <w:r w:rsidRPr="00FC596B">
        <w:tab/>
        <w:t>Toxicological-specific Information</w:t>
      </w:r>
    </w:p>
    <w:p w14:paraId="20FB0885" w14:textId="77777777" w:rsidR="005D606C" w:rsidRPr="00FC596B" w:rsidRDefault="005D606C" w:rsidP="005D606C"/>
    <w:p w14:paraId="5982AD28" w14:textId="77777777" w:rsidR="005D606C" w:rsidRPr="00FC596B" w:rsidRDefault="005D606C" w:rsidP="005D606C">
      <w:pPr>
        <w:ind w:left="2160" w:hanging="720"/>
      </w:pPr>
      <w:r w:rsidRPr="00FC596B">
        <w:t>1)</w:t>
      </w:r>
      <w:r w:rsidRPr="00FC596B">
        <w:tab/>
        <w:t>Toxicological-specific information is used to calculate Tier 2 remediation objectives for the following parameters, if applicable:</w:t>
      </w:r>
    </w:p>
    <w:p w14:paraId="0539C561" w14:textId="77777777" w:rsidR="005D606C" w:rsidRPr="00FC596B" w:rsidRDefault="005D606C" w:rsidP="005D606C"/>
    <w:p w14:paraId="1455D8A8" w14:textId="77777777" w:rsidR="005D606C" w:rsidRPr="00FC596B" w:rsidRDefault="005D606C" w:rsidP="005D606C">
      <w:pPr>
        <w:ind w:left="1440" w:firstLine="720"/>
      </w:pPr>
      <w:r w:rsidRPr="00FC596B">
        <w:t>A)</w:t>
      </w:r>
      <w:r w:rsidRPr="00FC596B">
        <w:tab/>
        <w:t>Oral Chronic Reference Dose (RfD</w:t>
      </w:r>
      <w:r w:rsidRPr="00FC596B">
        <w:rPr>
          <w:vertAlign w:val="subscript"/>
        </w:rPr>
        <w:t>o</w:t>
      </w:r>
      <w:r w:rsidRPr="00FC596B">
        <w:t>, expressed in mg/kg-d);</w:t>
      </w:r>
    </w:p>
    <w:p w14:paraId="3C656445" w14:textId="77777777" w:rsidR="005D606C" w:rsidRPr="00FC596B" w:rsidRDefault="005D606C" w:rsidP="005D606C"/>
    <w:p w14:paraId="18C49099" w14:textId="77777777" w:rsidR="005D606C" w:rsidRPr="00FC596B" w:rsidRDefault="005D606C" w:rsidP="005D606C">
      <w:pPr>
        <w:ind w:left="2880" w:hanging="720"/>
      </w:pPr>
      <w:r w:rsidRPr="00FC596B">
        <w:t>B)</w:t>
      </w:r>
      <w:r w:rsidRPr="00FC596B">
        <w:tab/>
        <w:t>Oral Subchronic Reference Dose (RfD</w:t>
      </w:r>
      <w:r w:rsidRPr="00FC596B">
        <w:rPr>
          <w:vertAlign w:val="subscript"/>
        </w:rPr>
        <w:t>s</w:t>
      </w:r>
      <w:r w:rsidRPr="00FC596B">
        <w:t>, expressed in mg/kg-d, shall be used for construction worker remediation objective calculations);</w:t>
      </w:r>
    </w:p>
    <w:p w14:paraId="47EBF5C7" w14:textId="77777777" w:rsidR="005D606C" w:rsidRPr="00FC596B" w:rsidRDefault="005D606C" w:rsidP="005D606C"/>
    <w:p w14:paraId="4240B5F9" w14:textId="77777777" w:rsidR="005D606C" w:rsidRPr="00FC596B" w:rsidRDefault="005D606C" w:rsidP="005D606C">
      <w:pPr>
        <w:ind w:left="1440" w:firstLine="720"/>
      </w:pPr>
      <w:r w:rsidRPr="00FC596B">
        <w:t>C)</w:t>
      </w:r>
      <w:r w:rsidRPr="00FC596B">
        <w:tab/>
        <w:t>Oral Slope Factor (SF</w:t>
      </w:r>
      <w:r w:rsidRPr="00FC596B">
        <w:rPr>
          <w:vertAlign w:val="subscript"/>
        </w:rPr>
        <w:t>o</w:t>
      </w:r>
      <w:r w:rsidRPr="00FC596B">
        <w:t>, expressed in (mg/kg-d)</w:t>
      </w:r>
      <w:r w:rsidRPr="00FC596B">
        <w:rPr>
          <w:vertAlign w:val="superscript"/>
        </w:rPr>
        <w:t>-1</w:t>
      </w:r>
      <w:r w:rsidRPr="00FC596B">
        <w:t>);</w:t>
      </w:r>
    </w:p>
    <w:p w14:paraId="4791F3C3" w14:textId="77777777" w:rsidR="005D606C" w:rsidRPr="00FC596B" w:rsidRDefault="005D606C" w:rsidP="005D606C"/>
    <w:p w14:paraId="454165AB" w14:textId="77777777" w:rsidR="005D606C" w:rsidRPr="00FC596B" w:rsidRDefault="005D606C" w:rsidP="005D606C">
      <w:pPr>
        <w:ind w:left="1440" w:firstLine="720"/>
      </w:pPr>
      <w:r w:rsidRPr="00FC596B">
        <w:t>D)</w:t>
      </w:r>
      <w:r w:rsidRPr="00FC596B">
        <w:tab/>
        <w:t>Inhalation Unit Risk Factor (URF expressed in (</w:t>
      </w:r>
      <w:r w:rsidRPr="00FC596B">
        <w:sym w:font="Symbol" w:char="F06D"/>
      </w:r>
      <w:r w:rsidRPr="00FC596B">
        <w:t>g/m</w:t>
      </w:r>
      <w:r w:rsidRPr="00FC596B">
        <w:rPr>
          <w:vertAlign w:val="superscript"/>
        </w:rPr>
        <w:t>3</w:t>
      </w:r>
      <w:r w:rsidRPr="00FC596B">
        <w:t>)</w:t>
      </w:r>
      <w:r w:rsidRPr="00FC596B">
        <w:rPr>
          <w:vertAlign w:val="superscript"/>
        </w:rPr>
        <w:t>-1</w:t>
      </w:r>
      <w:r w:rsidRPr="00FC596B">
        <w:t>);</w:t>
      </w:r>
    </w:p>
    <w:p w14:paraId="78E62530" w14:textId="77777777" w:rsidR="005D606C" w:rsidRPr="00FC596B" w:rsidRDefault="005D606C" w:rsidP="005D606C"/>
    <w:p w14:paraId="302D9B00" w14:textId="77777777" w:rsidR="005D606C" w:rsidRPr="00FC596B" w:rsidRDefault="005D606C" w:rsidP="005D606C">
      <w:pPr>
        <w:ind w:left="2880" w:hanging="720"/>
      </w:pPr>
      <w:r w:rsidRPr="00FC596B">
        <w:t>E)</w:t>
      </w:r>
      <w:r w:rsidRPr="00FC596B">
        <w:tab/>
        <w:t>Inhalation Chronic Reference Concentration (RfC, expressed in mg/m</w:t>
      </w:r>
      <w:r w:rsidRPr="00FC596B">
        <w:rPr>
          <w:vertAlign w:val="superscript"/>
        </w:rPr>
        <w:t>3</w:t>
      </w:r>
      <w:r w:rsidRPr="00FC596B">
        <w:t>);</w:t>
      </w:r>
    </w:p>
    <w:p w14:paraId="60A00C84" w14:textId="77777777" w:rsidR="005D606C" w:rsidRPr="00FC596B" w:rsidRDefault="005D606C" w:rsidP="005D606C"/>
    <w:p w14:paraId="770D02A9" w14:textId="77777777" w:rsidR="005D606C" w:rsidRPr="00FC596B" w:rsidRDefault="005D606C" w:rsidP="005D606C">
      <w:pPr>
        <w:ind w:left="2880" w:hanging="720"/>
      </w:pPr>
      <w:r w:rsidRPr="00FC596B">
        <w:t>F)</w:t>
      </w:r>
      <w:r w:rsidRPr="00FC596B">
        <w:tab/>
        <w:t>Inhalation Subchronic Reference Concentration (RfC</w:t>
      </w:r>
      <w:r w:rsidRPr="00FC596B">
        <w:rPr>
          <w:vertAlign w:val="subscript"/>
        </w:rPr>
        <w:t>s</w:t>
      </w:r>
      <w:r w:rsidRPr="00FC596B">
        <w:t>, expressed in mg/m</w:t>
      </w:r>
      <w:r w:rsidRPr="00FC596B">
        <w:rPr>
          <w:vertAlign w:val="superscript"/>
        </w:rPr>
        <w:t>3</w:t>
      </w:r>
      <w:r w:rsidRPr="00FC596B">
        <w:t>, shall be used for construction worker remediation objective calculations);</w:t>
      </w:r>
    </w:p>
    <w:p w14:paraId="492BFE03" w14:textId="77777777" w:rsidR="005D606C" w:rsidRPr="00FC596B" w:rsidRDefault="005D606C" w:rsidP="005D606C"/>
    <w:p w14:paraId="37BC933B" w14:textId="77777777" w:rsidR="005D606C" w:rsidRPr="00FC596B" w:rsidRDefault="005D606C" w:rsidP="005D606C">
      <w:pPr>
        <w:ind w:left="1440" w:firstLine="720"/>
      </w:pPr>
      <w:r w:rsidRPr="00FC596B">
        <w:t>G)</w:t>
      </w:r>
      <w:r w:rsidRPr="00FC596B">
        <w:tab/>
        <w:t>Inhalation Chronic Reference Dose (RfD</w:t>
      </w:r>
      <w:r w:rsidRPr="00FC596B">
        <w:rPr>
          <w:vertAlign w:val="subscript"/>
        </w:rPr>
        <w:t>i</w:t>
      </w:r>
      <w:r w:rsidRPr="00FC596B">
        <w:t>, expressed in mg/kg-d);</w:t>
      </w:r>
    </w:p>
    <w:p w14:paraId="5869059D" w14:textId="77777777" w:rsidR="005D606C" w:rsidRPr="00FC596B" w:rsidRDefault="005D606C" w:rsidP="005D606C"/>
    <w:p w14:paraId="5009474E" w14:textId="77777777" w:rsidR="005D606C" w:rsidRPr="00FC596B" w:rsidRDefault="005D606C" w:rsidP="005D606C">
      <w:pPr>
        <w:ind w:left="2880" w:hanging="720"/>
      </w:pPr>
      <w:r w:rsidRPr="00FC596B">
        <w:t>H)</w:t>
      </w:r>
      <w:r w:rsidRPr="00FC596B">
        <w:tab/>
        <w:t>Inhalation Subchronic Reference Dose (RfD</w:t>
      </w:r>
      <w:r w:rsidRPr="00FC596B">
        <w:rPr>
          <w:vertAlign w:val="subscript"/>
        </w:rPr>
        <w:t>is</w:t>
      </w:r>
      <w:r w:rsidRPr="00FC596B">
        <w:t xml:space="preserve">, expressed in mg/kg-d, shall be used for construction worker remediation objective calculations); and </w:t>
      </w:r>
    </w:p>
    <w:p w14:paraId="0F014B10" w14:textId="77777777" w:rsidR="005D606C" w:rsidRPr="00FC596B" w:rsidRDefault="005D606C" w:rsidP="005D606C"/>
    <w:p w14:paraId="3FA9627B" w14:textId="77777777" w:rsidR="005D606C" w:rsidRPr="00FC596B" w:rsidRDefault="005D606C" w:rsidP="005D606C">
      <w:pPr>
        <w:ind w:left="2160"/>
      </w:pPr>
      <w:r w:rsidRPr="00FC596B">
        <w:t>I)</w:t>
      </w:r>
      <w:r w:rsidRPr="00FC596B">
        <w:tab/>
        <w:t>Inhalation Slope Factor (SF</w:t>
      </w:r>
      <w:r w:rsidRPr="00FC596B">
        <w:rPr>
          <w:vertAlign w:val="subscript"/>
        </w:rPr>
        <w:t>i</w:t>
      </w:r>
      <w:r w:rsidRPr="00FC596B">
        <w:t>, expressed in (mg/kg-d)</w:t>
      </w:r>
      <w:r w:rsidRPr="00FC596B">
        <w:rPr>
          <w:vertAlign w:val="superscript"/>
        </w:rPr>
        <w:t>-1</w:t>
      </w:r>
      <w:r w:rsidRPr="00FC596B">
        <w:t>);</w:t>
      </w:r>
    </w:p>
    <w:p w14:paraId="6033CEF7" w14:textId="77777777" w:rsidR="005D606C" w:rsidRPr="00FC596B" w:rsidRDefault="005D606C" w:rsidP="005D606C"/>
    <w:p w14:paraId="3E97C21B" w14:textId="77777777" w:rsidR="005D606C" w:rsidRPr="00FC596B" w:rsidRDefault="005D606C" w:rsidP="005D606C">
      <w:pPr>
        <w:ind w:left="2160" w:hanging="720"/>
      </w:pPr>
      <w:r w:rsidRPr="00FC596B">
        <w:lastRenderedPageBreak/>
        <w:t>2)</w:t>
      </w:r>
      <w:r w:rsidRPr="00FC596B">
        <w:tab/>
        <w:t>Toxicological information can be obtained by following the guidelines in OSWER Directive 9285.7-53, as incorporated by reference in Section 742.210, or the program under which the remediation is being performed.</w:t>
      </w:r>
    </w:p>
    <w:p w14:paraId="5EFE609F" w14:textId="77777777" w:rsidR="005D606C" w:rsidRPr="00FC596B" w:rsidRDefault="005D606C" w:rsidP="005D606C"/>
    <w:p w14:paraId="5FCD934B" w14:textId="77777777" w:rsidR="005D606C" w:rsidRPr="00FC596B" w:rsidRDefault="005D606C" w:rsidP="005D606C">
      <w:pPr>
        <w:ind w:left="720"/>
      </w:pPr>
      <w:r w:rsidRPr="00FC596B">
        <w:t>e)</w:t>
      </w:r>
      <w:r w:rsidRPr="00FC596B">
        <w:tab/>
        <w:t>Chemical-specific Information</w:t>
      </w:r>
    </w:p>
    <w:p w14:paraId="6C9894C9" w14:textId="77777777" w:rsidR="005D606C" w:rsidRPr="00FC596B" w:rsidRDefault="005D606C" w:rsidP="005D606C">
      <w:pPr>
        <w:ind w:left="1440"/>
      </w:pPr>
      <w:r w:rsidRPr="00FC596B">
        <w:t>Chemical-specific information used to calculate Tier 2 remediation objectives is listed in Appendix C, Table E.</w:t>
      </w:r>
    </w:p>
    <w:p w14:paraId="3490DC7B" w14:textId="77777777" w:rsidR="005D606C" w:rsidRPr="00FC596B" w:rsidRDefault="005D606C" w:rsidP="005D606C"/>
    <w:p w14:paraId="34671F18" w14:textId="77777777" w:rsidR="005D606C" w:rsidRPr="00FC596B" w:rsidRDefault="005D606C" w:rsidP="005D606C">
      <w:pPr>
        <w:ind w:left="1440" w:hanging="720"/>
      </w:pPr>
      <w:r w:rsidRPr="00FC596B">
        <w:t>f)</w:t>
      </w:r>
      <w:r w:rsidRPr="00FC596B">
        <w:tab/>
        <w:t>Calculations</w:t>
      </w:r>
    </w:p>
    <w:p w14:paraId="7320AF56" w14:textId="77777777" w:rsidR="005D606C" w:rsidRPr="00FC596B" w:rsidRDefault="005D606C" w:rsidP="005D606C">
      <w:pPr>
        <w:ind w:left="1440"/>
      </w:pPr>
      <w:r w:rsidRPr="00FC596B">
        <w:t>Calculating numerical values for some parameters requires the use of equations listed in Appendix C, Tables</w:t>
      </w:r>
      <w:r>
        <w:t xml:space="preserve"> </w:t>
      </w:r>
      <w:r w:rsidRPr="00FC596B">
        <w:t>A, C, and L.  The parameters that are calculated are listed in Appendix C, Tables B, D, and M.</w:t>
      </w:r>
    </w:p>
    <w:p w14:paraId="47F36B5B" w14:textId="77777777" w:rsidR="005D606C" w:rsidRPr="00FC596B" w:rsidRDefault="005D606C" w:rsidP="005D606C"/>
    <w:p w14:paraId="606A584D" w14:textId="77777777" w:rsidR="006F23B8" w:rsidRPr="00437976" w:rsidRDefault="005D606C" w:rsidP="005D606C">
      <w:pPr>
        <w:ind w:left="1440" w:hanging="720"/>
        <w:rPr>
          <w:rFonts w:ascii="Times New Roman" w:hAnsi="Times New Roman"/>
        </w:rPr>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14:paraId="6ACA5E6F" w14:textId="77777777" w:rsidR="006F23B8" w:rsidRPr="00437976" w:rsidRDefault="006F23B8">
      <w:pPr>
        <w:keepNext/>
        <w:rPr>
          <w:rFonts w:ascii="Times New Roman" w:hAnsi="Times New Roman"/>
        </w:rPr>
      </w:pPr>
    </w:p>
    <w:p w14:paraId="7095A7B5" w14:textId="77777777" w:rsidR="006F23B8" w:rsidRPr="00437976" w:rsidRDefault="006F23B8">
      <w:pPr>
        <w:keepNext/>
        <w:rPr>
          <w:rFonts w:ascii="Times New Roman" w:hAnsi="Times New Roman"/>
        </w:rPr>
      </w:pPr>
    </w:p>
    <w:p w14:paraId="384FAD6F" w14:textId="77777777" w:rsidR="005D606C" w:rsidRPr="00FC596B" w:rsidRDefault="005D606C" w:rsidP="005D606C">
      <w:r w:rsidRPr="00FC596B">
        <w:rPr>
          <w:b/>
        </w:rPr>
        <w:t xml:space="preserve">Section </w:t>
      </w:r>
      <w:proofErr w:type="gramStart"/>
      <w:r w:rsidRPr="00FC596B">
        <w:rPr>
          <w:b/>
        </w:rPr>
        <w:t>742.710  SSL</w:t>
      </w:r>
      <w:proofErr w:type="gramEnd"/>
      <w:r w:rsidRPr="00FC596B">
        <w:rPr>
          <w:b/>
        </w:rPr>
        <w:t xml:space="preserve"> Soil Equations</w:t>
      </w:r>
    </w:p>
    <w:p w14:paraId="63BD5DB4" w14:textId="77777777" w:rsidR="005D606C" w:rsidRPr="00FC596B" w:rsidRDefault="005D606C" w:rsidP="005D606C">
      <w:pPr>
        <w:rPr>
          <w:rFonts w:eastAsia="Arial Unicode MS"/>
        </w:rPr>
      </w:pPr>
    </w:p>
    <w:p w14:paraId="72C0AF2F" w14:textId="77777777" w:rsidR="005D606C" w:rsidRPr="00FC596B" w:rsidRDefault="005D606C" w:rsidP="005D606C">
      <w:pPr>
        <w:ind w:left="1440" w:hanging="720"/>
      </w:pPr>
      <w:r w:rsidRPr="00FC596B">
        <w:t>a)</w:t>
      </w:r>
      <w:r w:rsidRPr="00FC596B">
        <w:tab/>
        <w:t>This Section sets forth the equations and parameters used to develop Tier 2 soil remediation objectives for the three exposure routes using the SSL approach.</w:t>
      </w:r>
    </w:p>
    <w:p w14:paraId="650D9462" w14:textId="77777777" w:rsidR="005D606C" w:rsidRPr="00FC596B" w:rsidRDefault="005D606C" w:rsidP="005D606C"/>
    <w:p w14:paraId="55026C9C" w14:textId="77777777" w:rsidR="005D606C" w:rsidRPr="00FC596B" w:rsidRDefault="005D606C" w:rsidP="005D606C">
      <w:pPr>
        <w:ind w:left="1440" w:hanging="720"/>
      </w:pPr>
      <w:r w:rsidRPr="00FC596B">
        <w:t>b)</w:t>
      </w:r>
      <w:r w:rsidRPr="00FC596B">
        <w:tab/>
        <w:t>Soil Ingestion Exposure Route</w:t>
      </w:r>
    </w:p>
    <w:p w14:paraId="590D83EC" w14:textId="77777777" w:rsidR="005D606C" w:rsidRPr="00FC596B" w:rsidRDefault="005D606C" w:rsidP="005D606C"/>
    <w:p w14:paraId="768ADA1C" w14:textId="77777777" w:rsidR="005D606C" w:rsidRPr="00FC596B" w:rsidRDefault="005D606C" w:rsidP="005D606C">
      <w:pPr>
        <w:ind w:left="2160" w:hanging="720"/>
      </w:pPr>
      <w:r w:rsidRPr="00FC596B">
        <w:t>1)</w:t>
      </w:r>
      <w:r w:rsidRPr="00FC596B">
        <w:tab/>
        <w:t>Equations S1 through S3 form the basis for calculating Tier 2 remediation objectives for the soil ingestion exposure route using the SSL approach.  Equation S1 is used to calculate soil remediation objectives for noncarcinogenic contaminants.  Equations S2 and S3 are used to calculate soil remediation objectives for carcinogenic contaminants for residential populations and industrial/commercial and construction worker populations, respectively.</w:t>
      </w:r>
    </w:p>
    <w:p w14:paraId="47DE5B28" w14:textId="77777777" w:rsidR="005D606C" w:rsidRPr="00FC596B" w:rsidRDefault="005D606C" w:rsidP="005D606C"/>
    <w:p w14:paraId="385BF874" w14:textId="77777777" w:rsidR="005D606C" w:rsidRPr="00FC596B" w:rsidRDefault="005D606C" w:rsidP="005D606C">
      <w:pPr>
        <w:ind w:left="2160" w:hanging="720"/>
      </w:pPr>
      <w:r w:rsidRPr="00FC596B">
        <w:t>2)</w:t>
      </w:r>
      <w:r w:rsidRPr="00FC596B">
        <w:tab/>
        <w:t>For Equations S1 through S3, the SSL default values cannot be modified with site-specific information.</w:t>
      </w:r>
    </w:p>
    <w:p w14:paraId="3B575BB3" w14:textId="77777777" w:rsidR="005D606C" w:rsidRPr="00FC596B" w:rsidRDefault="005D606C" w:rsidP="005D606C"/>
    <w:p w14:paraId="2165A889" w14:textId="77777777" w:rsidR="005D606C" w:rsidRPr="00FC596B" w:rsidRDefault="005D606C" w:rsidP="005D606C">
      <w:pPr>
        <w:ind w:left="1440" w:hanging="720"/>
      </w:pPr>
      <w:r w:rsidRPr="00FC596B">
        <w:t>c)</w:t>
      </w:r>
      <w:r w:rsidRPr="00FC596B">
        <w:tab/>
        <w:t>Outdoor Inhalation Exposure Route</w:t>
      </w:r>
    </w:p>
    <w:p w14:paraId="53FF66AF" w14:textId="77777777" w:rsidR="005D606C" w:rsidRPr="00FC596B" w:rsidRDefault="005D606C" w:rsidP="005D606C"/>
    <w:p w14:paraId="08133C64" w14:textId="77777777" w:rsidR="005D606C" w:rsidRPr="00FC596B" w:rsidRDefault="005D606C" w:rsidP="005D606C">
      <w:pPr>
        <w:ind w:left="2160" w:hanging="720"/>
      </w:pPr>
      <w:r w:rsidRPr="00FC596B">
        <w:t>1)</w:t>
      </w:r>
      <w:r w:rsidRPr="00FC596B">
        <w:tab/>
        <w:t>Equations S4 through S16, S26 and S27 are used to calculate Tier 2 soil remediation objectives for the outdoor inhalation exposure route using the SSL approach.  To address this exposure route, organic contaminants and mercury must be evaluated separately from fugitive dust using their own equations set forth in subsections (c)(2) and (c)(3), respectively.</w:t>
      </w:r>
    </w:p>
    <w:p w14:paraId="6500829F" w14:textId="77777777" w:rsidR="005D606C" w:rsidRPr="00FC596B" w:rsidRDefault="005D606C" w:rsidP="005D606C"/>
    <w:p w14:paraId="5F9FF3BD" w14:textId="77777777" w:rsidR="005D606C" w:rsidRPr="00FC596B" w:rsidRDefault="005D606C" w:rsidP="005D606C">
      <w:pPr>
        <w:ind w:left="2160" w:hanging="720"/>
      </w:pPr>
      <w:r w:rsidRPr="00FC596B">
        <w:t>2)</w:t>
      </w:r>
      <w:r w:rsidRPr="00FC596B">
        <w:tab/>
        <w:t>Organic Contaminants</w:t>
      </w:r>
    </w:p>
    <w:p w14:paraId="16567BAB" w14:textId="77777777" w:rsidR="005D606C" w:rsidRPr="00FC596B" w:rsidRDefault="005D606C" w:rsidP="005D606C"/>
    <w:p w14:paraId="0ED31914" w14:textId="77777777" w:rsidR="005D606C" w:rsidRPr="00FC596B" w:rsidRDefault="005D606C" w:rsidP="005D606C">
      <w:pPr>
        <w:ind w:left="2880" w:hanging="720"/>
      </w:pPr>
      <w:r w:rsidRPr="00FC596B">
        <w:t>A)</w:t>
      </w:r>
      <w:r w:rsidRPr="00FC596B">
        <w:tab/>
        <w:t xml:space="preserve">Equations S4 through S10 are used to calculate Tier 2 soil remediation objectives for organic contaminants and mercury </w:t>
      </w:r>
      <w:r w:rsidRPr="00FC596B">
        <w:lastRenderedPageBreak/>
        <w:t xml:space="preserve">based on the outdoor inhalation exposure route.  Equation S4 is used to calculate soil remediation objectives for noncarcinogenic organic contaminants in soil for residential and industrial/commercial populations.  Equation S5 is used to calculate soil remediation objectives for noncarcinogenic organic contaminants and mercury in soil for construction worker populations.  Equation S6 is used to calculate soil remediation objectives for carcinogenic organic contaminants in soil for residential and industrial/commercial populations.  Equation S7 is used to calculate soil remediation objectives for carcinogenic organic contaminants in soil for construction worker populations.  Equations S8 through S10, S27 and S28 are used for calculating numerical values for some of the parameters in Equations S4 through S7. </w:t>
      </w:r>
    </w:p>
    <w:p w14:paraId="5375D275" w14:textId="77777777" w:rsidR="005D606C" w:rsidRPr="00FC596B" w:rsidRDefault="005D606C" w:rsidP="005D606C"/>
    <w:p w14:paraId="6A17A333" w14:textId="77777777" w:rsidR="005D606C" w:rsidRPr="00FC596B" w:rsidRDefault="005D606C" w:rsidP="005D606C">
      <w:pPr>
        <w:ind w:left="2880" w:hanging="720"/>
      </w:pPr>
      <w:r w:rsidRPr="00FC596B">
        <w:t>B)</w:t>
      </w:r>
      <w:r w:rsidRPr="00FC596B">
        <w:tab/>
        <w:t>For Equation S4, a numerical value for the Volatilization Factor (VF) can be calculated in accordance with subsection (c)(2)(F).  The remaining parameters in Equation S4 have either SSL default values listed in Appendix C, Table B or toxicological-specific information (i.e., RfC), which can be obtained by following the guidelines in OSWER Directive 9285.7-53, as incorporated by reference in Section 742.210 or requested from the program under which the remediation is being performed.</w:t>
      </w:r>
    </w:p>
    <w:p w14:paraId="27DCCD6C" w14:textId="77777777" w:rsidR="005D606C" w:rsidRPr="00FC596B" w:rsidRDefault="005D606C" w:rsidP="005D606C"/>
    <w:p w14:paraId="5CC15F4E" w14:textId="77777777" w:rsidR="005D606C" w:rsidRPr="00FC596B" w:rsidRDefault="005D606C" w:rsidP="005D606C">
      <w:pPr>
        <w:ind w:left="2880" w:hanging="720"/>
      </w:pPr>
      <w:r w:rsidRPr="00FC596B">
        <w:t>C)</w:t>
      </w:r>
      <w:r w:rsidRPr="00FC596B">
        <w:tab/>
        <w:t>For Equation S5, a numerical value for the Volatilization Factor adjusted for Agitation (VF') can be calculated in accordance with subsection (c)(2)(G).  The remaining parameters in Equation S5 have either SSL default values listed in Appendix C, Table B or toxicological-specific information (i.e., RfC), which can be obtained by following the guidelines in OSWER Directive 9285.7-53, as incorporated by reference in Section 742.210 or requested from the program under which the remediation is being performed.</w:t>
      </w:r>
      <w:r w:rsidRPr="00FC596B">
        <w:tab/>
      </w:r>
      <w:r w:rsidRPr="00FC596B">
        <w:tab/>
      </w:r>
    </w:p>
    <w:p w14:paraId="01722096" w14:textId="77777777" w:rsidR="005D606C" w:rsidRPr="00FC596B" w:rsidRDefault="005D606C" w:rsidP="005D606C"/>
    <w:p w14:paraId="1258C787" w14:textId="77777777" w:rsidR="005D606C" w:rsidRPr="00FC596B" w:rsidRDefault="005D606C" w:rsidP="005D606C">
      <w:pPr>
        <w:ind w:left="2880" w:hanging="720"/>
      </w:pPr>
      <w:r w:rsidRPr="00FC596B">
        <w:t>D)</w:t>
      </w:r>
      <w:r w:rsidRPr="00FC596B">
        <w:tab/>
        <w:t>For Equation S6, a numerical value for VF can be calculated in accordance with subsection (c)(2)(F).  The remaining parameters in Equation S6 have either default values listed in Appendix C, Table B or toxicological-specific information (i.e., URF), which can be obtained by following the guidelines in OSWER Directive 9285.7-53, as incorporated by reference in Section 742.210 or requested from the program under which the remediation is being performed.</w:t>
      </w:r>
    </w:p>
    <w:p w14:paraId="72EB3FE3" w14:textId="77777777" w:rsidR="005D606C" w:rsidRPr="00FC596B" w:rsidRDefault="005D606C" w:rsidP="005D606C"/>
    <w:p w14:paraId="45FED57F" w14:textId="77777777" w:rsidR="005D606C" w:rsidRPr="00FC596B" w:rsidRDefault="005D606C" w:rsidP="005D606C">
      <w:pPr>
        <w:ind w:left="2880" w:hanging="720"/>
      </w:pPr>
      <w:r w:rsidRPr="00FC596B">
        <w:t>E)</w:t>
      </w:r>
      <w:r w:rsidRPr="00FC596B">
        <w:tab/>
        <w:t xml:space="preserve">For Equation S7, a numerical value for VF' can be calculated in accordance with subsection (c)(2)(G).  The remaining parameters in Equation S7 have either default values listed in Appendix C, </w:t>
      </w:r>
      <w:r w:rsidRPr="00FC596B">
        <w:lastRenderedPageBreak/>
        <w:t>Table B or toxicological-specific information (i.e., URF), which can be obtained by following the guidelines in OSWER Directive 9285.7-53, as incorporated by reference in Section 742.210 or requested from the program under which the remediation is being performed.</w:t>
      </w:r>
    </w:p>
    <w:p w14:paraId="5C514C44" w14:textId="77777777" w:rsidR="005D606C" w:rsidRPr="00FC596B" w:rsidRDefault="005D606C" w:rsidP="005D606C"/>
    <w:p w14:paraId="35E7B275" w14:textId="77777777" w:rsidR="005D606C" w:rsidRPr="00FC596B" w:rsidRDefault="005D606C" w:rsidP="005D606C">
      <w:pPr>
        <w:ind w:left="2880" w:hanging="720"/>
      </w:pPr>
      <w:r w:rsidRPr="00FC596B">
        <w:t>F)</w:t>
      </w:r>
      <w:r w:rsidRPr="00FC596B">
        <w:tab/>
        <w:t>The VF can be calculated for residential and industrial/commercial populations using one of the following equations based on the information known about the contaminant source and receptor population:</w:t>
      </w:r>
    </w:p>
    <w:p w14:paraId="14B5FF9C" w14:textId="77777777" w:rsidR="005D606C" w:rsidRPr="00FC596B" w:rsidRDefault="005D606C" w:rsidP="005D606C"/>
    <w:p w14:paraId="251BB3A1" w14:textId="77777777" w:rsidR="005D606C" w:rsidRPr="00FC596B" w:rsidRDefault="005D606C" w:rsidP="005D606C">
      <w:pPr>
        <w:ind w:left="3600" w:hanging="720"/>
      </w:pPr>
      <w:r w:rsidRPr="00FC596B">
        <w:t>i)</w:t>
      </w:r>
      <w:r w:rsidRPr="00FC596B">
        <w:tab/>
        <w:t>Equation S8, in conjunction with Equation S10, is used to calculate VF assuming an infinite source of contamination; or</w:t>
      </w:r>
    </w:p>
    <w:p w14:paraId="32C6E48E" w14:textId="77777777" w:rsidR="005D606C" w:rsidRPr="00FC596B" w:rsidRDefault="005D606C" w:rsidP="005D606C"/>
    <w:p w14:paraId="133AF6DA" w14:textId="77777777" w:rsidR="005D606C" w:rsidRPr="00FC596B" w:rsidRDefault="005D606C" w:rsidP="005D606C">
      <w:pPr>
        <w:ind w:left="3600" w:hanging="720"/>
      </w:pPr>
      <w:r w:rsidRPr="00FC596B">
        <w:t>ii)</w:t>
      </w:r>
      <w:r w:rsidRPr="00FC596B">
        <w:tab/>
        <w:t>If the area and depth of the contaminant source are known or can be estimated reliably, mass limit considerations may be used to calculate VF using Equation S26.</w:t>
      </w:r>
    </w:p>
    <w:p w14:paraId="581CC5D0" w14:textId="77777777" w:rsidR="005D606C" w:rsidRPr="00FC596B" w:rsidRDefault="005D606C" w:rsidP="005D606C"/>
    <w:p w14:paraId="62DD9460" w14:textId="77777777" w:rsidR="005D606C" w:rsidRPr="00FC596B" w:rsidRDefault="005D606C" w:rsidP="005D606C">
      <w:pPr>
        <w:ind w:left="2880" w:hanging="720"/>
      </w:pPr>
      <w:r w:rsidRPr="00FC596B">
        <w:t>G)</w:t>
      </w:r>
      <w:r w:rsidRPr="00FC596B">
        <w:tab/>
        <w:t>The VF' can be calculated for the construction worker populations using one of the following equations based on the information known about the contaminant source:</w:t>
      </w:r>
    </w:p>
    <w:p w14:paraId="69922294" w14:textId="77777777" w:rsidR="005D606C" w:rsidRPr="00FC596B" w:rsidRDefault="005D606C" w:rsidP="005D606C"/>
    <w:p w14:paraId="264583B3" w14:textId="77777777" w:rsidR="005D606C" w:rsidRPr="00FC596B" w:rsidRDefault="005D606C" w:rsidP="005D606C">
      <w:pPr>
        <w:ind w:left="3600" w:hanging="720"/>
      </w:pPr>
      <w:r w:rsidRPr="00FC596B">
        <w:t>i)</w:t>
      </w:r>
      <w:r w:rsidRPr="00FC596B">
        <w:tab/>
        <w:t>Equation S9 is used to calculate VF' assuming an infinite source of contamination; or</w:t>
      </w:r>
    </w:p>
    <w:p w14:paraId="53DA2E23" w14:textId="77777777" w:rsidR="005D606C" w:rsidRPr="00FC596B" w:rsidRDefault="005D606C" w:rsidP="005D606C"/>
    <w:p w14:paraId="7428D2D2" w14:textId="77777777" w:rsidR="005D606C" w:rsidRPr="00FC596B" w:rsidRDefault="005D606C" w:rsidP="005D606C">
      <w:pPr>
        <w:ind w:left="3600" w:hanging="720"/>
      </w:pPr>
      <w:r w:rsidRPr="00FC596B">
        <w:t>ii)</w:t>
      </w:r>
      <w:r w:rsidRPr="00FC596B">
        <w:tab/>
        <w:t>If the area and depth of the contaminant source are known or can be estimated reliably, mass limit considerations may be used to calculate VF' using Equation S27.</w:t>
      </w:r>
    </w:p>
    <w:p w14:paraId="5D2CC7E2" w14:textId="77777777" w:rsidR="005D606C" w:rsidRPr="00FC596B" w:rsidRDefault="005D606C" w:rsidP="005D606C"/>
    <w:p w14:paraId="19FD2436" w14:textId="77777777" w:rsidR="005D606C" w:rsidRPr="00FC596B" w:rsidRDefault="005D606C" w:rsidP="005D606C">
      <w:pPr>
        <w:ind w:left="2160" w:hanging="720"/>
      </w:pPr>
      <w:r w:rsidRPr="00FC596B">
        <w:t>3)</w:t>
      </w:r>
      <w:r w:rsidRPr="00FC596B">
        <w:tab/>
        <w:t>Fugitive Dust</w:t>
      </w:r>
    </w:p>
    <w:p w14:paraId="1F62EFCE" w14:textId="77777777" w:rsidR="005D606C" w:rsidRPr="00FC596B" w:rsidRDefault="005D606C" w:rsidP="005D606C"/>
    <w:p w14:paraId="3196708D" w14:textId="77777777" w:rsidR="005D606C" w:rsidRPr="00FC596B" w:rsidRDefault="005D606C" w:rsidP="005D606C">
      <w:pPr>
        <w:ind w:left="2880" w:hanging="720"/>
      </w:pPr>
      <w:r w:rsidRPr="00FC596B">
        <w:t>A)</w:t>
      </w:r>
      <w:r w:rsidRPr="00FC596B">
        <w:tab/>
        <w:t xml:space="preserve">Equations S11 through S16 are used to calculate Tier 2 soil remediation objectives using the SSL fugitive dust model for the outdoor inhalation exposure route.  Equation S11 is used to calculate soil remediation objectives for noncarcinogenic contaminants in fugitive dust for residential and industrial/commercial populations.  Equation S12 is used to calculate soil remediation objectives for noncarcinogenic contaminants in fugitive dust for construction worker populations.  Equation S13 is used to calculate soil remediation objectives for carcinogenic contaminants in fugitive dust for residential and industrial/commercial populations.  Equation S14 is used to calculate soil remediation objectives for carcinogenic contaminants in fugitive dust for construction worker populations.  Equations </w:t>
      </w:r>
      <w:r w:rsidRPr="00FC596B">
        <w:lastRenderedPageBreak/>
        <w:t>S15 and S16 are used for calculating numerical quantities for some of the parameters in Equations S11 through S14.</w:t>
      </w:r>
    </w:p>
    <w:p w14:paraId="7368AC55" w14:textId="77777777" w:rsidR="005D606C" w:rsidRPr="00FC596B" w:rsidRDefault="005D606C" w:rsidP="005D606C"/>
    <w:p w14:paraId="11A8344A" w14:textId="77777777" w:rsidR="005D606C" w:rsidRPr="00FC596B" w:rsidRDefault="005D606C" w:rsidP="005D606C">
      <w:pPr>
        <w:ind w:left="2880" w:hanging="720"/>
      </w:pPr>
      <w:r w:rsidRPr="00FC596B">
        <w:t>B)</w:t>
      </w:r>
      <w:r w:rsidRPr="00FC596B">
        <w:tab/>
        <w:t>For Equation S11, a numerical value can be calculated for the Particulate Emission Factor (PEF) using Equation S15.  This equation relies on various input parameters from a variety of sources.  The remaining parameters in Equation S11 have either SSL default values listed in Appendix C, Table B or toxicological-specific information (i.e., RfC), which can be obtained by following the guidelines in OSWER Directive 9285.7-53, as incorporated by reference in Section 742.210 or requested from the program under which the remediation is being performed.</w:t>
      </w:r>
    </w:p>
    <w:p w14:paraId="7CEAB4A6" w14:textId="77777777" w:rsidR="005D606C" w:rsidRPr="00FC596B" w:rsidRDefault="005D606C" w:rsidP="005D606C"/>
    <w:p w14:paraId="5321463B" w14:textId="77777777" w:rsidR="005D606C" w:rsidRPr="00FC596B" w:rsidRDefault="005D606C" w:rsidP="005D606C">
      <w:pPr>
        <w:ind w:left="2880" w:hanging="720"/>
      </w:pPr>
      <w:r w:rsidRPr="00FC596B">
        <w:t>C)</w:t>
      </w:r>
      <w:r w:rsidRPr="00FC596B">
        <w:tab/>
        <w:t>For Equation S12, a numerical value for the Particulate Emission Factor for Construction Worker (PEF') can be calculated using Equation S16.  The remaining parameters in Equation S12 have either SSL default values listed in Appendix C, Table B or toxicological-specific information (i.e., RfC), which can be obtained by following the guidelines in OSWER Directive 9285.7-53, as incorporated by reference in Section 742.210 or requested from the program under which the remediation is being performed.</w:t>
      </w:r>
    </w:p>
    <w:p w14:paraId="3E901E13" w14:textId="77777777" w:rsidR="005D606C" w:rsidRPr="00FC596B" w:rsidRDefault="005D606C" w:rsidP="005D606C"/>
    <w:p w14:paraId="39DE942C" w14:textId="77777777" w:rsidR="005D606C" w:rsidRPr="00FC596B" w:rsidRDefault="005D606C" w:rsidP="005D606C">
      <w:pPr>
        <w:ind w:left="2880" w:hanging="720"/>
      </w:pPr>
      <w:r w:rsidRPr="00FC596B">
        <w:t>D)</w:t>
      </w:r>
      <w:r w:rsidRPr="00FC596B">
        <w:tab/>
        <w:t>For Equation S13, a numerical value for PEF can be calculated using Equation S15.  The remaining parameters in Equation S13 have either default values listed in Appendix C, Table B or toxicological-specific information (i.e., URF), which can be obtained by following the guidelines in OSWER Directive 9285.7-53, as incorporated by reference in Section 742.210 or requested from the program under which the remediation is being performed.</w:t>
      </w:r>
    </w:p>
    <w:p w14:paraId="2AE72A96" w14:textId="77777777" w:rsidR="005D606C" w:rsidRPr="00FC596B" w:rsidRDefault="005D606C" w:rsidP="005D606C"/>
    <w:p w14:paraId="015984BA" w14:textId="77777777" w:rsidR="005D606C" w:rsidRPr="00FC596B" w:rsidRDefault="005D606C" w:rsidP="005D606C">
      <w:pPr>
        <w:ind w:left="2880" w:hanging="720"/>
      </w:pPr>
      <w:r w:rsidRPr="00FC596B">
        <w:t>E)</w:t>
      </w:r>
      <w:r w:rsidRPr="00FC596B">
        <w:tab/>
        <w:t>For Equation S14, a numerical value for PEF' can be calculated using Equation S16.  The remaining parameters in Equation S14 have either default values listed in Appendix C, Table B or toxicological-specific information (i.e., URF), which can be obtained by following the guidelines in OSWER Directive 9285.7-53, as incorporated by reference in Section 742.210 or requested from the program under which the remediation is being performed.</w:t>
      </w:r>
    </w:p>
    <w:p w14:paraId="62458AF1" w14:textId="77777777" w:rsidR="005D606C" w:rsidRPr="00FC596B" w:rsidRDefault="005D606C" w:rsidP="005D606C"/>
    <w:p w14:paraId="20F0224F" w14:textId="77777777" w:rsidR="005D606C" w:rsidRPr="00FC596B" w:rsidRDefault="005D606C" w:rsidP="005D606C">
      <w:pPr>
        <w:ind w:left="720"/>
      </w:pPr>
      <w:r w:rsidRPr="00FC596B">
        <w:t>d)</w:t>
      </w:r>
      <w:r w:rsidRPr="00FC596B">
        <w:tab/>
        <w:t>Soil Component of the Groundwater Ingestion Exposure Route</w:t>
      </w:r>
    </w:p>
    <w:p w14:paraId="3760FF13" w14:textId="77777777" w:rsidR="005D606C" w:rsidRPr="00FC596B" w:rsidRDefault="005D606C" w:rsidP="005D606C"/>
    <w:p w14:paraId="1F265598" w14:textId="77777777" w:rsidR="005D606C" w:rsidRPr="00FC596B" w:rsidRDefault="005D606C" w:rsidP="005D606C">
      <w:pPr>
        <w:ind w:left="1440"/>
      </w:pPr>
      <w:r w:rsidRPr="00FC596B">
        <w:t>The Tier 2 remediation objective for the soil component of the groundwater ingestion exposure route can be calculated using one of the following equations based on the information known about the contaminant source and receptor population:</w:t>
      </w:r>
    </w:p>
    <w:p w14:paraId="1CAE6BF5" w14:textId="77777777" w:rsidR="005D606C" w:rsidRPr="00FC596B" w:rsidRDefault="005D606C" w:rsidP="005D606C"/>
    <w:p w14:paraId="6A705145" w14:textId="77777777" w:rsidR="005D606C" w:rsidRPr="00FC596B" w:rsidRDefault="005D606C" w:rsidP="005D606C">
      <w:pPr>
        <w:ind w:left="2160" w:hanging="720"/>
      </w:pPr>
      <w:r w:rsidRPr="00FC596B">
        <w:lastRenderedPageBreak/>
        <w:t>1)</w:t>
      </w:r>
      <w:r w:rsidRPr="00FC596B">
        <w:tab/>
        <w:t>Equation S17 is used to calculate the remediation objective assuming an infinite source of contamination.</w:t>
      </w:r>
    </w:p>
    <w:p w14:paraId="71EAB7E7" w14:textId="77777777" w:rsidR="005D606C" w:rsidRPr="00FC596B" w:rsidRDefault="005D606C" w:rsidP="005D606C">
      <w:pPr>
        <w:ind w:left="2880" w:hanging="720"/>
      </w:pPr>
      <w:r w:rsidRPr="00FC596B">
        <w:t>A)</w:t>
      </w:r>
      <w:r w:rsidRPr="00FC596B">
        <w:tab/>
        <w:t>The numerical quantities for four parameters in Equation S17, the Target Soil Leachate Concentration (C</w:t>
      </w:r>
      <w:r w:rsidRPr="00FC596B">
        <w:rPr>
          <w:vertAlign w:val="subscript"/>
        </w:rPr>
        <w:t>w</w:t>
      </w:r>
      <w:r w:rsidRPr="00FC596B">
        <w:t>), Soil-Water Partition Coefficient (K</w:t>
      </w:r>
      <w:r w:rsidRPr="00FC596B">
        <w:rPr>
          <w:vertAlign w:val="subscript"/>
        </w:rPr>
        <w:t>d</w:t>
      </w:r>
      <w:r w:rsidRPr="00FC596B">
        <w:t>) for non-ionizing organics, Water-Filled Soil Porosity Theta w  (</w:t>
      </w:r>
      <w:r w:rsidRPr="00FC596B">
        <w:sym w:font="Symbol" w:char="F071"/>
      </w:r>
      <w:r w:rsidRPr="00FC596B">
        <w:rPr>
          <w:vertAlign w:val="subscript"/>
        </w:rPr>
        <w:t>w</w:t>
      </w:r>
      <w:r w:rsidRPr="00FC596B">
        <w:t>) and Air-Filled Soil Porosity Theta a (</w:t>
      </w:r>
      <w:r w:rsidRPr="00FC596B">
        <w:sym w:font="Symbol" w:char="F071"/>
      </w:r>
      <w:r w:rsidRPr="00FC596B">
        <w:rPr>
          <w:vertAlign w:val="subscript"/>
        </w:rPr>
        <w:t>a</w:t>
      </w:r>
      <w:r w:rsidRPr="00FC596B">
        <w:t>), are calculated using Equations S18, S19, S20 and S21, respectively.  Equations S22, S23, S24 and S25 are also needed to calculate numerical values for Equations S18 and S21.  The pH-dependent K</w:t>
      </w:r>
      <w:r w:rsidRPr="00FC596B">
        <w:rPr>
          <w:vertAlign w:val="subscript"/>
        </w:rPr>
        <w:t>d</w:t>
      </w:r>
      <w:r w:rsidRPr="00FC596B">
        <w:t xml:space="preserve"> values for ionizing organics can be calculated using Equation S19 and the pH-dependent Koc values in Appendix C, Table I.</w:t>
      </w:r>
    </w:p>
    <w:p w14:paraId="549E1213" w14:textId="77777777" w:rsidR="005D606C" w:rsidRPr="00FC596B" w:rsidRDefault="005D606C" w:rsidP="005D606C"/>
    <w:p w14:paraId="4F28582A" w14:textId="77777777" w:rsidR="005D606C" w:rsidRPr="00FC596B" w:rsidRDefault="005D606C" w:rsidP="005D606C">
      <w:pPr>
        <w:ind w:left="2880" w:hanging="720"/>
      </w:pPr>
      <w:r w:rsidRPr="00FC596B">
        <w:t>B)</w:t>
      </w:r>
      <w:r w:rsidRPr="00FC596B">
        <w:tab/>
        <w:t>The remaining parameters in Equation S17 are Henry's Law Constant (H'), a chemical specific value listed in Appendix C, Table E and Dry Soil Bulk Density (</w:t>
      </w:r>
      <w:r w:rsidRPr="00FC596B">
        <w:sym w:font="Symbol" w:char="F072"/>
      </w:r>
      <w:r w:rsidRPr="00FC596B">
        <w:rPr>
          <w:vertAlign w:val="subscript"/>
        </w:rPr>
        <w:t>b</w:t>
      </w:r>
      <w:r w:rsidRPr="00FC596B">
        <w:t>), a site-specific based value listed in Appendix C, Table B.</w:t>
      </w:r>
    </w:p>
    <w:p w14:paraId="59CB275C" w14:textId="77777777" w:rsidR="005D606C" w:rsidRPr="00FC596B" w:rsidRDefault="005D606C" w:rsidP="005D606C"/>
    <w:p w14:paraId="61B1E809" w14:textId="77777777" w:rsidR="005D606C" w:rsidRPr="00FC596B" w:rsidRDefault="005D606C" w:rsidP="005D606C">
      <w:pPr>
        <w:ind w:left="2880" w:hanging="720"/>
      </w:pPr>
      <w:r w:rsidRPr="00FC596B">
        <w:t>C)</w:t>
      </w:r>
      <w:r w:rsidRPr="00FC596B">
        <w:tab/>
        <w:t>The default value for GW</w:t>
      </w:r>
      <w:r w:rsidRPr="00FC596B">
        <w:rPr>
          <w:vertAlign w:val="subscript"/>
        </w:rPr>
        <w:t>obj</w:t>
      </w:r>
      <w:r w:rsidRPr="00FC596B">
        <w:t xml:space="preserve"> is the Tier 1 groundwater objective.  For chemicals for which there is no Tier 1 groundwater remediation objective, the value for GW</w:t>
      </w:r>
      <w:r w:rsidRPr="00FC596B">
        <w:rPr>
          <w:vertAlign w:val="subscript"/>
        </w:rPr>
        <w:t>obj</w:t>
      </w:r>
      <w:r w:rsidRPr="00FC596B">
        <w:t xml:space="preserve"> shall be the concentration determined according to the procedures specified in 35 Ill. Adm. Code 620, Subpart F.  As an alternative to using Tier 1 groundwater remediation objectives or concentrations determined according to the procedures specified in 35 Ill. Adm. Code 620, Subpart F, GW</w:t>
      </w:r>
      <w:r w:rsidRPr="00FC596B">
        <w:rPr>
          <w:vertAlign w:val="subscript"/>
        </w:rPr>
        <w:t>obj</w:t>
      </w:r>
      <w:r w:rsidRPr="00FC596B">
        <w:t xml:space="preserve"> may be developed using Equations R25 and R26, if approved institutional controls are in place as required in Subpart J.</w:t>
      </w:r>
    </w:p>
    <w:p w14:paraId="011F8587" w14:textId="77777777" w:rsidR="005D606C" w:rsidRPr="00FC596B" w:rsidRDefault="005D606C" w:rsidP="005D606C"/>
    <w:p w14:paraId="315240DE" w14:textId="77777777" w:rsidR="005D606C" w:rsidRPr="00FC596B" w:rsidRDefault="005D606C" w:rsidP="005D606C">
      <w:pPr>
        <w:ind w:left="2160" w:hanging="720"/>
      </w:pPr>
      <w:r w:rsidRPr="00FC596B">
        <w:t>2)</w:t>
      </w:r>
      <w:r w:rsidRPr="00FC596B">
        <w:tab/>
        <w:t>If the area and depth of the contaminant source are known or can be estimated reliably, mass limit considerations may be used to calculate the remediation objective for this exposure route using Equation S28.  The parameters in Equation S28 have default values listed in Appendix C, Table B.</w:t>
      </w:r>
    </w:p>
    <w:p w14:paraId="3B8F60AA" w14:textId="77777777" w:rsidR="005D606C" w:rsidRPr="00FC596B" w:rsidRDefault="005D606C" w:rsidP="005D606C">
      <w:pPr>
        <w:ind w:left="1800" w:hanging="1800"/>
      </w:pPr>
    </w:p>
    <w:p w14:paraId="067C1AD6" w14:textId="77777777" w:rsidR="006F23B8" w:rsidRPr="005D606C" w:rsidRDefault="005D606C" w:rsidP="005D606C">
      <w:pPr>
        <w:pStyle w:val="PlainText"/>
        <w:spacing w:before="120" w:after="120"/>
        <w:rPr>
          <w:sz w:val="24"/>
          <w:szCs w:val="24"/>
        </w:rPr>
      </w:pPr>
      <w:r w:rsidRPr="00FC596B">
        <w:tab/>
      </w:r>
      <w:r w:rsidRPr="005D606C">
        <w:rPr>
          <w:sz w:val="24"/>
          <w:szCs w:val="24"/>
        </w:rPr>
        <w:t>(Source:  Amended at 37 Ill. Reg. 7506, effective July 15, 2013)</w:t>
      </w:r>
    </w:p>
    <w:p w14:paraId="621E4108" w14:textId="77777777" w:rsidR="006F23B8" w:rsidRPr="00437976" w:rsidRDefault="006F23B8">
      <w:pPr>
        <w:rPr>
          <w:rFonts w:ascii="Times New Roman" w:hAnsi="Times New Roman"/>
        </w:rPr>
      </w:pPr>
    </w:p>
    <w:p w14:paraId="3DB1C013" w14:textId="77777777" w:rsidR="005D606C" w:rsidRPr="00FC596B" w:rsidRDefault="005D606C" w:rsidP="005D606C">
      <w:pPr>
        <w:ind w:left="2160" w:hanging="2160"/>
        <w:rPr>
          <w:b/>
        </w:rPr>
      </w:pPr>
      <w:r w:rsidRPr="00FC596B">
        <w:rPr>
          <w:b/>
        </w:rPr>
        <w:t xml:space="preserve">Section </w:t>
      </w:r>
      <w:proofErr w:type="gramStart"/>
      <w:r w:rsidRPr="00FC596B">
        <w:rPr>
          <w:b/>
        </w:rPr>
        <w:t>742.712  SSL</w:t>
      </w:r>
      <w:proofErr w:type="gramEnd"/>
      <w:r w:rsidRPr="00FC596B">
        <w:rPr>
          <w:b/>
        </w:rPr>
        <w:t xml:space="preserve"> Soil Gas Equation for the Outdoor Inhalation Exposure Route</w:t>
      </w:r>
    </w:p>
    <w:p w14:paraId="67226F84" w14:textId="77777777" w:rsidR="005D606C" w:rsidRPr="00FC596B" w:rsidRDefault="005D606C" w:rsidP="005D606C">
      <w:pPr>
        <w:ind w:left="2160" w:hanging="2160"/>
        <w:rPr>
          <w:b/>
        </w:rPr>
      </w:pPr>
    </w:p>
    <w:p w14:paraId="2F1D1A42" w14:textId="77777777" w:rsidR="005D606C" w:rsidRPr="00FC596B" w:rsidRDefault="005D606C" w:rsidP="005D606C">
      <w:pPr>
        <w:ind w:left="1440" w:hanging="720"/>
        <w:contextualSpacing/>
      </w:pPr>
      <w:r w:rsidRPr="00FC596B">
        <w:t>a)</w:t>
      </w:r>
      <w:r w:rsidRPr="00FC596B">
        <w:tab/>
        <w:t>This Section sets forth the equation and parameters used to develop Tier 2 soil gas remediation objectives for the outdoor inhalation exposure route using the SSL approach.</w:t>
      </w:r>
    </w:p>
    <w:p w14:paraId="0A8520C2" w14:textId="77777777" w:rsidR="005D606C" w:rsidRPr="00FC596B" w:rsidRDefault="005D606C" w:rsidP="005D606C"/>
    <w:p w14:paraId="30467098" w14:textId="77777777" w:rsidR="005D606C" w:rsidRPr="00FC596B" w:rsidRDefault="005D606C" w:rsidP="005D606C">
      <w:pPr>
        <w:ind w:left="1440" w:hanging="720"/>
        <w:contextualSpacing/>
      </w:pPr>
      <w:r w:rsidRPr="00FC596B">
        <w:lastRenderedPageBreak/>
        <w:t>b)</w:t>
      </w:r>
      <w:r w:rsidRPr="00FC596B">
        <w:tab/>
        <w:t>Equation S30 is used to calculate Tier 2 soil gas remediation objectives for the outdoor inhalation exposure route for residential, industrial/commercial, and construction worker populations.</w:t>
      </w:r>
    </w:p>
    <w:p w14:paraId="195A40F3" w14:textId="77777777" w:rsidR="005D606C" w:rsidRPr="00FC596B" w:rsidRDefault="005D606C" w:rsidP="005D606C"/>
    <w:p w14:paraId="367A79ED" w14:textId="77777777" w:rsidR="005D606C" w:rsidRPr="00FC596B" w:rsidRDefault="005D606C" w:rsidP="005D606C">
      <w:pPr>
        <w:ind w:left="1440" w:hanging="720"/>
        <w:contextualSpacing/>
      </w:pPr>
      <w:r w:rsidRPr="00FC596B">
        <w:t>c)</w:t>
      </w:r>
      <w:r w:rsidRPr="00FC596B">
        <w:tab/>
        <w:t>Equations S4 through S16, S26 and S27, which calculate Tier 2 soil remediation objectives as described in Section 742.710(c), form the basis for developing the Tier 2 soil gas remediation objectives for the outdoor inhalation exposure route using the SSL model.</w:t>
      </w:r>
    </w:p>
    <w:p w14:paraId="13A45629" w14:textId="77777777" w:rsidR="005D606C" w:rsidRPr="00FC596B" w:rsidRDefault="005D606C" w:rsidP="005D606C"/>
    <w:p w14:paraId="228A2D4D" w14:textId="77777777" w:rsidR="005D606C" w:rsidRPr="00FC596B" w:rsidRDefault="005D606C" w:rsidP="005D606C">
      <w:pPr>
        <w:ind w:left="1440" w:hanging="720"/>
        <w:contextualSpacing/>
      </w:pPr>
      <w:r w:rsidRPr="00FC596B">
        <w:t>d)</w:t>
      </w:r>
      <w:r w:rsidRPr="00FC596B">
        <w:tab/>
        <w:t>The remaining parameters used to calculate Equation S30 are listed in Appendix C, Table B, except for Dimensionless Henry’s Law Constant (25</w:t>
      </w:r>
      <w:r w:rsidRPr="00FC596B">
        <w:sym w:font="Symbol" w:char="F0B0"/>
      </w:r>
      <w:r w:rsidRPr="00FC596B">
        <w:t>C), a chemical specific value listed in Appendix C, Table E.</w:t>
      </w:r>
    </w:p>
    <w:p w14:paraId="29F8A49D" w14:textId="77777777" w:rsidR="005D606C" w:rsidRPr="00FC596B" w:rsidRDefault="005D606C" w:rsidP="005D606C">
      <w:pPr>
        <w:ind w:left="720" w:hanging="720"/>
      </w:pPr>
      <w:r w:rsidRPr="00FC596B">
        <w:tab/>
      </w:r>
    </w:p>
    <w:p w14:paraId="42CFD302" w14:textId="77777777" w:rsidR="006F23B8" w:rsidRPr="00437976" w:rsidRDefault="005D606C" w:rsidP="005D606C">
      <w:pPr>
        <w:rPr>
          <w:rFonts w:ascii="Times New Roman" w:hAnsi="Times New Roman"/>
        </w:rPr>
      </w:pPr>
      <w:r w:rsidRPr="00FC596B">
        <w:tab/>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14:paraId="39DEC181" w14:textId="77777777" w:rsidR="005D606C" w:rsidRDefault="005D606C">
      <w:pPr>
        <w:rPr>
          <w:rFonts w:ascii="Times New Roman" w:hAnsi="Times New Roman"/>
        </w:rPr>
      </w:pPr>
    </w:p>
    <w:p w14:paraId="31B23A2C" w14:textId="77777777" w:rsidR="005D606C" w:rsidRPr="00FC596B" w:rsidRDefault="005D606C" w:rsidP="005D606C">
      <w:pPr>
        <w:rPr>
          <w:b/>
        </w:rPr>
      </w:pPr>
      <w:r w:rsidRPr="00FC596B">
        <w:rPr>
          <w:b/>
        </w:rPr>
        <w:t xml:space="preserve">Section </w:t>
      </w:r>
      <w:proofErr w:type="gramStart"/>
      <w:r w:rsidRPr="00FC596B">
        <w:rPr>
          <w:b/>
        </w:rPr>
        <w:t>742.715  RBCA</w:t>
      </w:r>
      <w:proofErr w:type="gramEnd"/>
      <w:r w:rsidRPr="00FC596B">
        <w:rPr>
          <w:b/>
        </w:rPr>
        <w:t xml:space="preserve"> Soil Equations</w:t>
      </w:r>
    </w:p>
    <w:p w14:paraId="1D6E6854" w14:textId="77777777" w:rsidR="005D606C" w:rsidRPr="00FC596B" w:rsidRDefault="005D606C" w:rsidP="005D606C"/>
    <w:p w14:paraId="2FA516CA" w14:textId="77777777" w:rsidR="005D606C" w:rsidRPr="00FC596B" w:rsidRDefault="005D606C" w:rsidP="005D606C">
      <w:pPr>
        <w:ind w:left="1440" w:hanging="720"/>
      </w:pPr>
      <w:r w:rsidRPr="00FC596B">
        <w:t>a)</w:t>
      </w:r>
      <w:r w:rsidRPr="00FC596B">
        <w:tab/>
        <w:t>This Section presents the RBCA model and describes the equations and parameters used to develop Tier 2 soil remediation objectives.</w:t>
      </w:r>
    </w:p>
    <w:p w14:paraId="6B6806AB" w14:textId="77777777" w:rsidR="005D606C" w:rsidRPr="00FC596B" w:rsidRDefault="005D606C" w:rsidP="005D606C"/>
    <w:p w14:paraId="10D4AC4F" w14:textId="77777777" w:rsidR="005D606C" w:rsidRPr="00FC596B" w:rsidRDefault="005D606C" w:rsidP="005D606C">
      <w:pPr>
        <w:ind w:left="1440" w:hanging="720"/>
      </w:pPr>
      <w:r w:rsidRPr="00FC596B">
        <w:t>b)</w:t>
      </w:r>
      <w:r w:rsidRPr="00FC596B">
        <w:tab/>
        <w:t>Ingestion, Outdoor Inhalation, and Dermal Contact</w:t>
      </w:r>
    </w:p>
    <w:p w14:paraId="49E3129D" w14:textId="77777777" w:rsidR="005D606C" w:rsidRPr="00FC596B" w:rsidRDefault="005D606C" w:rsidP="005D606C"/>
    <w:p w14:paraId="274DE88E" w14:textId="77777777" w:rsidR="005D606C" w:rsidRPr="00FC596B" w:rsidRDefault="005D606C" w:rsidP="005D606C">
      <w:pPr>
        <w:ind w:left="2160" w:hanging="720"/>
      </w:pPr>
      <w:r w:rsidRPr="00FC596B">
        <w:t>1)</w:t>
      </w:r>
      <w:r w:rsidRPr="00FC596B">
        <w:tab/>
        <w:t>The two sets of equations in subsections (b)(2) and (b)(3) shall be used to generate Tier 2 soil remediation objectives for the combined ingestion, outdoor inhalation, and dermal contact with soil exposure  routes.</w:t>
      </w:r>
    </w:p>
    <w:p w14:paraId="72DF490E" w14:textId="77777777" w:rsidR="005D606C" w:rsidRPr="00FC596B" w:rsidRDefault="005D606C" w:rsidP="005D606C"/>
    <w:p w14:paraId="7B028423" w14:textId="77777777" w:rsidR="005D606C" w:rsidRPr="00FC596B" w:rsidRDefault="005D606C" w:rsidP="005D606C">
      <w:pPr>
        <w:ind w:left="2160" w:hanging="720"/>
      </w:pPr>
      <w:r w:rsidRPr="00FC596B">
        <w:t>2)</w:t>
      </w:r>
      <w:r w:rsidRPr="00FC596B">
        <w:tab/>
        <w:t>Combined Exposure Routes of Soil Ingestion, Outdoor Inhalation of Vapors and Particulates, and Dermal Contact with Soil</w:t>
      </w:r>
    </w:p>
    <w:p w14:paraId="2A941BD7" w14:textId="77777777" w:rsidR="005D606C" w:rsidRPr="00FC596B" w:rsidRDefault="005D606C" w:rsidP="005D606C">
      <w:pPr>
        <w:ind w:left="2160" w:hanging="720"/>
      </w:pPr>
    </w:p>
    <w:p w14:paraId="0EFCDAF4" w14:textId="77777777" w:rsidR="005D606C" w:rsidRPr="00FC596B" w:rsidRDefault="005D606C" w:rsidP="005D606C">
      <w:pPr>
        <w:ind w:left="2880" w:hanging="720"/>
      </w:pPr>
      <w:r w:rsidRPr="00FC596B">
        <w:t>A)</w:t>
      </w:r>
      <w:r w:rsidRPr="00FC596B">
        <w:tab/>
        <w:t>Equations R1 and R2 form the basis for deriving Tier 2 remediation objectives for the set of equations that evaluates the combined exposure routes of soil ingestion, outdoor inhalation of vapors and particulates, and dermal contact with soil using the RBCA approach.  Equation R1 is used to calculate soil remediation objectives for carcinogenic contaminants.  Equation R2 is used to calculate soil remediation objectives for noncarcinogenic contaminants.  Soil remediation objectives for the outdoor inhalation exposure route from subsurface soils must also be calculated in accordance with the procedures outlined in subsection (b)(3) of this Section and compared to the values generated from Equations R1 or R2.  The smaller value (i.e., R1 and R2 compared to R7 and R8, respectively) from these calculations is the Tier 2 soil remediation objective for the combined exposure routes of soil ingestion, outdoor inhalation, and dermal contact with soil.</w:t>
      </w:r>
    </w:p>
    <w:p w14:paraId="15687FEF" w14:textId="77777777" w:rsidR="005D606C" w:rsidRPr="00FC596B" w:rsidRDefault="005D606C" w:rsidP="005D606C"/>
    <w:p w14:paraId="6500BDA0" w14:textId="77777777" w:rsidR="005D606C" w:rsidRPr="00FC596B" w:rsidRDefault="005D606C" w:rsidP="005D606C">
      <w:pPr>
        <w:ind w:left="2880" w:hanging="720"/>
      </w:pPr>
      <w:r w:rsidRPr="00FC596B">
        <w:lastRenderedPageBreak/>
        <w:t>B)</w:t>
      </w:r>
      <w:r w:rsidRPr="00FC596B">
        <w:tab/>
        <w:t>In Equation R1, numerical values are calculated for two parameters:</w:t>
      </w:r>
    </w:p>
    <w:p w14:paraId="6877A01A" w14:textId="77777777" w:rsidR="005D606C" w:rsidRPr="00FC596B" w:rsidRDefault="005D606C" w:rsidP="005D606C"/>
    <w:p w14:paraId="504604BF" w14:textId="77777777" w:rsidR="005D606C" w:rsidRPr="00FC596B" w:rsidRDefault="005D606C" w:rsidP="005D606C">
      <w:pPr>
        <w:ind w:left="3600" w:hanging="720"/>
      </w:pPr>
      <w:r w:rsidRPr="00FC596B">
        <w:t>i)</w:t>
      </w:r>
      <w:r w:rsidRPr="00FC596B">
        <w:tab/>
        <w:t>The volatilization factor for surficial soils (VF</w:t>
      </w:r>
      <w:r w:rsidRPr="00FC596B">
        <w:rPr>
          <w:vertAlign w:val="subscript"/>
        </w:rPr>
        <w:t>ss</w:t>
      </w:r>
      <w:r w:rsidRPr="00FC596B">
        <w:t>) using Equations R3 and R4; and</w:t>
      </w:r>
    </w:p>
    <w:p w14:paraId="29310488" w14:textId="77777777" w:rsidR="005D606C" w:rsidRPr="00FC596B" w:rsidRDefault="005D606C" w:rsidP="005D606C"/>
    <w:p w14:paraId="58879385" w14:textId="77777777" w:rsidR="005D606C" w:rsidRPr="00FC596B" w:rsidRDefault="005D606C" w:rsidP="005D606C">
      <w:pPr>
        <w:ind w:left="3600" w:hanging="720"/>
      </w:pPr>
      <w:r w:rsidRPr="00FC596B">
        <w:t>ii)</w:t>
      </w:r>
      <w:r w:rsidRPr="00FC596B">
        <w:tab/>
        <w:t>The volatilization factor for surficial soils regarding particulates (VF</w:t>
      </w:r>
      <w:r w:rsidRPr="00FC596B">
        <w:rPr>
          <w:vertAlign w:val="subscript"/>
        </w:rPr>
        <w:t>p</w:t>
      </w:r>
      <w:r w:rsidRPr="00FC596B">
        <w:t>) using Equation R5.</w:t>
      </w:r>
    </w:p>
    <w:p w14:paraId="64334568" w14:textId="77777777" w:rsidR="005D606C" w:rsidRPr="00FC596B" w:rsidRDefault="005D606C" w:rsidP="005D606C"/>
    <w:p w14:paraId="1DFA9CCC" w14:textId="77777777" w:rsidR="005D606C" w:rsidRPr="00FC596B" w:rsidRDefault="005D606C" w:rsidP="005D606C">
      <w:pPr>
        <w:ind w:left="2880" w:hanging="720"/>
      </w:pPr>
      <w:r w:rsidRPr="00FC596B">
        <w:t>C)</w:t>
      </w:r>
      <w:r w:rsidRPr="00FC596B">
        <w:tab/>
        <w:t>VF</w:t>
      </w:r>
      <w:r w:rsidRPr="00FC596B">
        <w:rPr>
          <w:vertAlign w:val="subscript"/>
        </w:rPr>
        <w:t>ss</w:t>
      </w:r>
      <w:r w:rsidRPr="00FC596B">
        <w:t xml:space="preserve"> uses Equations R3 and R4 to derive a numerical value.  Equation R3 requires the use of Equation R6.  Both equations must be used to calculate the VF</w:t>
      </w:r>
      <w:r w:rsidRPr="00FC596B">
        <w:rPr>
          <w:vertAlign w:val="subscript"/>
        </w:rPr>
        <w:t>ss</w:t>
      </w:r>
      <w:r w:rsidRPr="00FC596B">
        <w:t>.  The lowest calculated value from these equations must be substituted into Equation R1.</w:t>
      </w:r>
    </w:p>
    <w:p w14:paraId="325DF4CF" w14:textId="77777777" w:rsidR="005D606C" w:rsidRPr="00FC596B" w:rsidRDefault="005D606C" w:rsidP="005D606C"/>
    <w:p w14:paraId="5985739A" w14:textId="77777777" w:rsidR="005D606C" w:rsidRPr="00FC596B" w:rsidRDefault="005D606C" w:rsidP="005D606C">
      <w:pPr>
        <w:ind w:left="2880" w:hanging="720"/>
      </w:pPr>
      <w:r w:rsidRPr="00FC596B">
        <w:t>D)</w:t>
      </w:r>
      <w:r w:rsidRPr="00FC596B">
        <w:tab/>
        <w:t>The remaining parameters in Equation R1 have either default values listed in Appendix C, Table D or toxicological-specific information (i.e., SF</w:t>
      </w:r>
      <w:r w:rsidRPr="00FC596B">
        <w:rPr>
          <w:vertAlign w:val="subscript"/>
        </w:rPr>
        <w:t>o</w:t>
      </w:r>
      <w:r w:rsidRPr="00FC596B">
        <w:t>, SF</w:t>
      </w:r>
      <w:r w:rsidRPr="00FC596B">
        <w:rPr>
          <w:vertAlign w:val="subscript"/>
        </w:rPr>
        <w:t>i</w:t>
      </w:r>
      <w:r w:rsidRPr="00FC596B">
        <w:t>), which can be obtained by following the guidelines in OSWER Directive 9285.7-53, as incorporated by reference in Section 742.210 or requested from the program under which the remediation is being performed.</w:t>
      </w:r>
    </w:p>
    <w:p w14:paraId="6FB0C2F1" w14:textId="77777777" w:rsidR="005D606C" w:rsidRPr="00FC596B" w:rsidRDefault="005D606C" w:rsidP="005D606C"/>
    <w:p w14:paraId="6B339C3F" w14:textId="77777777" w:rsidR="005D606C" w:rsidRPr="00FC596B" w:rsidRDefault="005D606C" w:rsidP="005D606C">
      <w:pPr>
        <w:ind w:left="2880" w:hanging="720"/>
      </w:pPr>
      <w:r w:rsidRPr="00FC596B">
        <w:t>E)</w:t>
      </w:r>
      <w:r w:rsidRPr="00FC596B">
        <w:tab/>
        <w:t>For Equation R2, the parameters VF</w:t>
      </w:r>
      <w:r w:rsidRPr="00FC596B">
        <w:rPr>
          <w:vertAlign w:val="subscript"/>
        </w:rPr>
        <w:t>ss</w:t>
      </w:r>
      <w:r w:rsidRPr="00FC596B">
        <w:t xml:space="preserve"> and VF</w:t>
      </w:r>
      <w:r w:rsidRPr="00FC596B">
        <w:rPr>
          <w:vertAlign w:val="subscript"/>
        </w:rPr>
        <w:t>p</w:t>
      </w:r>
      <w:r w:rsidRPr="00FC596B">
        <w:t xml:space="preserve"> are calculated.  The remaining parameters in Equation R2 have either default values listed in Appendix C, Table D or toxicological-specific information (i.e., RfD</w:t>
      </w:r>
      <w:r w:rsidRPr="00FC596B">
        <w:rPr>
          <w:vertAlign w:val="subscript"/>
        </w:rPr>
        <w:t>o</w:t>
      </w:r>
      <w:r w:rsidRPr="00FC596B">
        <w:t>, RfD</w:t>
      </w:r>
      <w:r w:rsidRPr="00FC596B">
        <w:rPr>
          <w:vertAlign w:val="subscript"/>
        </w:rPr>
        <w:t>i</w:t>
      </w:r>
      <w:r w:rsidRPr="00FC596B">
        <w:t>), which can be obtained by following the guidelines in OSWER Directive 9285.7-53, as incorporated by reference in Section 742.210 or requested from the program under which the remediation is being performed.</w:t>
      </w:r>
    </w:p>
    <w:p w14:paraId="35FE111A" w14:textId="77777777" w:rsidR="005D606C" w:rsidRPr="00FC596B" w:rsidRDefault="005D606C" w:rsidP="005D606C"/>
    <w:p w14:paraId="6EE2E1CB" w14:textId="77777777" w:rsidR="005D606C" w:rsidRPr="00FC596B" w:rsidRDefault="005D606C" w:rsidP="005D606C">
      <w:pPr>
        <w:ind w:left="2880" w:hanging="720"/>
      </w:pPr>
      <w:r w:rsidRPr="00FC596B">
        <w:t>F)</w:t>
      </w:r>
      <w:r w:rsidRPr="00FC596B">
        <w:tab/>
        <w:t>For chemicals other than inorganics which do not have default values for the dermal absorption factor (RAF</w:t>
      </w:r>
      <w:r w:rsidRPr="00FC596B">
        <w:rPr>
          <w:vertAlign w:val="subscript"/>
        </w:rPr>
        <w:t>d</w:t>
      </w:r>
      <w:r w:rsidRPr="00FC596B">
        <w:t>) in Appendix C, Table D a dermal absorption factor of 0.5 shall be used for Equations R1 and R2.  For inorganics, dermal absorption may be disregarded (i.e., RAF</w:t>
      </w:r>
      <w:r w:rsidRPr="00FC596B">
        <w:rPr>
          <w:vertAlign w:val="subscript"/>
        </w:rPr>
        <w:t>d</w:t>
      </w:r>
      <w:r w:rsidRPr="00FC596B">
        <w:t xml:space="preserve"> = 0).</w:t>
      </w:r>
    </w:p>
    <w:p w14:paraId="10FD104D" w14:textId="77777777" w:rsidR="005D606C" w:rsidRPr="00FC596B" w:rsidRDefault="005D606C" w:rsidP="005D606C"/>
    <w:p w14:paraId="57670EA5" w14:textId="77777777" w:rsidR="005D606C" w:rsidRPr="00FC596B" w:rsidRDefault="005D606C" w:rsidP="005D606C">
      <w:pPr>
        <w:ind w:left="2160" w:hanging="720"/>
      </w:pPr>
      <w:r w:rsidRPr="00FC596B">
        <w:t>3)</w:t>
      </w:r>
      <w:r w:rsidRPr="00FC596B">
        <w:tab/>
        <w:t>Outdoor Inhalation Exposure Route from Subsurface Soils (soil below one meter)</w:t>
      </w:r>
    </w:p>
    <w:p w14:paraId="27A9C462" w14:textId="77777777" w:rsidR="005D606C" w:rsidRPr="00FC596B" w:rsidRDefault="005D606C" w:rsidP="005D606C"/>
    <w:p w14:paraId="36DFA16B" w14:textId="77777777" w:rsidR="005D606C" w:rsidRPr="00FC596B" w:rsidRDefault="005D606C" w:rsidP="005D606C">
      <w:pPr>
        <w:ind w:left="2880" w:hanging="720"/>
      </w:pPr>
      <w:r w:rsidRPr="00FC596B">
        <w:t>A)</w:t>
      </w:r>
      <w:r w:rsidRPr="00FC596B">
        <w:tab/>
        <w:t>Equations R7 and R8 form the basis for deriving Tier 2 remediation objectives for the outdoor inhalation exposure route from subsurface soils using the RBCA approach.  Equation R7 is used to calculate soil remediation objectives for carcinogenic contaminants.  Equation R8 is used to calculate soil remediation objectives for noncarcinogenic contaminants.</w:t>
      </w:r>
    </w:p>
    <w:p w14:paraId="3C405A17" w14:textId="77777777" w:rsidR="005D606C" w:rsidRPr="00FC596B" w:rsidRDefault="005D606C" w:rsidP="005D606C"/>
    <w:p w14:paraId="0BCD047E" w14:textId="77777777" w:rsidR="005D606C" w:rsidRPr="00FC596B" w:rsidRDefault="005D606C" w:rsidP="005D606C">
      <w:pPr>
        <w:ind w:left="2880" w:hanging="720"/>
      </w:pPr>
      <w:r w:rsidRPr="00FC596B">
        <w:lastRenderedPageBreak/>
        <w:t>B)</w:t>
      </w:r>
      <w:r w:rsidRPr="00FC596B">
        <w:tab/>
        <w:t>For Equation R7, the carcinogenic risk-based screening level for air (RBSL</w:t>
      </w:r>
      <w:r w:rsidRPr="00FC596B">
        <w:rPr>
          <w:vertAlign w:val="subscript"/>
        </w:rPr>
        <w:t>air</w:t>
      </w:r>
      <w:r w:rsidRPr="00FC596B">
        <w:t>) and the volatilization factor for soils below one meter to ambient air (VF</w:t>
      </w:r>
      <w:r w:rsidRPr="00FC596B">
        <w:rPr>
          <w:vertAlign w:val="subscript"/>
        </w:rPr>
        <w:t>samb</w:t>
      </w:r>
      <w:r w:rsidRPr="00FC596B">
        <w:t>) have numerical values that are calculated using Equations R9 and R11, respectively.  Both equations rely on input parameters from a variety of sources.</w:t>
      </w:r>
    </w:p>
    <w:p w14:paraId="53320AF9" w14:textId="77777777" w:rsidR="005D606C" w:rsidRPr="00FC596B" w:rsidRDefault="005D606C" w:rsidP="005D606C"/>
    <w:p w14:paraId="41DBCAF3" w14:textId="77777777" w:rsidR="005D606C" w:rsidRPr="00FC596B" w:rsidRDefault="005D606C" w:rsidP="005D606C">
      <w:pPr>
        <w:ind w:left="2880" w:hanging="720"/>
      </w:pPr>
      <w:r w:rsidRPr="00FC596B">
        <w:t>C)</w:t>
      </w:r>
      <w:r w:rsidRPr="00FC596B">
        <w:tab/>
        <w:t>The noncarcinogenic risk-based screening level for air (RBSL</w:t>
      </w:r>
      <w:r w:rsidRPr="00FC596B">
        <w:rPr>
          <w:vertAlign w:val="subscript"/>
        </w:rPr>
        <w:t>air</w:t>
      </w:r>
      <w:r w:rsidRPr="00FC596B">
        <w:t>) and the volatilization factor for soils below one meter to ambient air (VF</w:t>
      </w:r>
      <w:r w:rsidRPr="00FC596B">
        <w:rPr>
          <w:vertAlign w:val="subscript"/>
        </w:rPr>
        <w:t>samb</w:t>
      </w:r>
      <w:r w:rsidRPr="00FC596B">
        <w:t>) in Equation R8 have numerical values that can be calculated using Equations R10 and R11, respectively.</w:t>
      </w:r>
    </w:p>
    <w:p w14:paraId="2805939C" w14:textId="77777777" w:rsidR="005D606C" w:rsidRPr="00FC596B" w:rsidRDefault="005D606C" w:rsidP="005D606C"/>
    <w:p w14:paraId="78FC9E83" w14:textId="77777777" w:rsidR="005D606C" w:rsidRPr="00FC596B" w:rsidRDefault="005D606C" w:rsidP="005D606C">
      <w:pPr>
        <w:ind w:left="1440" w:hanging="720"/>
      </w:pPr>
      <w:r w:rsidRPr="00FC596B">
        <w:t>c)</w:t>
      </w:r>
      <w:r w:rsidRPr="00FC596B">
        <w:tab/>
        <w:t>Soil Component of the Groundwater Ingestion Exposure Route</w:t>
      </w:r>
    </w:p>
    <w:p w14:paraId="0E59F570" w14:textId="77777777" w:rsidR="005D606C" w:rsidRPr="00FC596B" w:rsidRDefault="005D606C" w:rsidP="005D606C"/>
    <w:p w14:paraId="2C298841" w14:textId="77777777" w:rsidR="005D606C" w:rsidRPr="00FC596B" w:rsidRDefault="005D606C" w:rsidP="005D606C">
      <w:pPr>
        <w:ind w:left="2160" w:hanging="720"/>
      </w:pPr>
      <w:r w:rsidRPr="00FC596B">
        <w:t>1)</w:t>
      </w:r>
      <w:r w:rsidRPr="00FC596B">
        <w:tab/>
        <w:t>Equation R12 forms the basis for deriving Tier 2 remediation objectives for the soil component of the groundwater ingestion exposure route using the RBCA approach.  The parameters, groundwater at the source (GW</w:t>
      </w:r>
      <w:r w:rsidRPr="00FC596B">
        <w:rPr>
          <w:vertAlign w:val="subscript"/>
        </w:rPr>
        <w:t>source</w:t>
      </w:r>
      <w:r w:rsidRPr="00FC596B">
        <w:t>) and Leaching Factor (LF</w:t>
      </w:r>
      <w:r w:rsidRPr="00FC596B">
        <w:rPr>
          <w:vertAlign w:val="subscript"/>
        </w:rPr>
        <w:t>sw</w:t>
      </w:r>
      <w:r w:rsidRPr="00FC596B">
        <w:t>), have numerical values that are calculated using Equations R13 and R14, respectively.</w:t>
      </w:r>
    </w:p>
    <w:p w14:paraId="505CF2CA" w14:textId="77777777" w:rsidR="005D606C" w:rsidRPr="00FC596B" w:rsidRDefault="005D606C" w:rsidP="005D606C"/>
    <w:p w14:paraId="18DB0CAC" w14:textId="77777777" w:rsidR="005D606C" w:rsidRPr="00FC596B" w:rsidRDefault="005D606C" w:rsidP="005D606C">
      <w:pPr>
        <w:ind w:left="2160" w:hanging="720"/>
      </w:pPr>
      <w:r w:rsidRPr="00FC596B">
        <w:t>2)</w:t>
      </w:r>
      <w:r w:rsidRPr="00FC596B">
        <w:tab/>
        <w:t>Equation R13 requires numerical values that are calculated using Equation R15.</w:t>
      </w:r>
    </w:p>
    <w:p w14:paraId="2681DB6F" w14:textId="77777777" w:rsidR="005D606C" w:rsidRPr="00FC596B" w:rsidRDefault="005D606C" w:rsidP="005D606C"/>
    <w:p w14:paraId="5ECBE699" w14:textId="77777777" w:rsidR="005D606C" w:rsidRPr="00FC596B" w:rsidRDefault="005D606C" w:rsidP="005D606C">
      <w:pPr>
        <w:ind w:left="2160" w:hanging="720"/>
      </w:pPr>
      <w:r w:rsidRPr="00FC596B">
        <w:t>3)</w:t>
      </w:r>
      <w:r w:rsidRPr="00FC596B">
        <w:tab/>
        <w:t>Equation R14 requires numerical values that are calculated using Equations R21, R22, and R24.  For non-ionizing organics, the Soil Water Sorption Coefficient (k</w:t>
      </w:r>
      <w:r w:rsidRPr="00FC596B">
        <w:rPr>
          <w:vertAlign w:val="subscript"/>
        </w:rPr>
        <w:t>s</w:t>
      </w:r>
      <w:r w:rsidRPr="00FC596B">
        <w:t>) shall be calculated using Equation R20.  For ionizing organics and inorganics, the values for k</w:t>
      </w:r>
      <w:r w:rsidRPr="00FC596B">
        <w:rPr>
          <w:vertAlign w:val="subscript"/>
        </w:rPr>
        <w:t>s</w:t>
      </w:r>
      <w:r w:rsidRPr="00FC596B">
        <w:t xml:space="preserve"> are listed in Appendix C, Tables I and J, respectively.  The pH-dependent k</w:t>
      </w:r>
      <w:r w:rsidRPr="00FC596B">
        <w:rPr>
          <w:vertAlign w:val="subscript"/>
        </w:rPr>
        <w:t>s</w:t>
      </w:r>
      <w:r w:rsidRPr="00FC596B">
        <w:t xml:space="preserve"> values for ionizing organics can be calculated using Equation R20 and the pH-dependent K</w:t>
      </w:r>
      <w:r w:rsidRPr="00FC596B">
        <w:rPr>
          <w:vertAlign w:val="subscript"/>
        </w:rPr>
        <w:t>oc</w:t>
      </w:r>
      <w:r w:rsidRPr="00FC596B">
        <w:t xml:space="preserve"> values in Appendix C, Table I.  The remaining parameters in Equation R14 are field measurements or default values listed in Appendix C, Table D.</w:t>
      </w:r>
    </w:p>
    <w:p w14:paraId="4F5A5B0A" w14:textId="77777777" w:rsidR="005D606C" w:rsidRPr="00FC596B" w:rsidRDefault="005D606C" w:rsidP="005D606C"/>
    <w:p w14:paraId="58637835" w14:textId="77777777" w:rsidR="005D606C" w:rsidRPr="00FC596B" w:rsidRDefault="005D606C" w:rsidP="005D606C">
      <w:pPr>
        <w:ind w:left="1440" w:hanging="720"/>
      </w:pPr>
      <w:r w:rsidRPr="00FC596B">
        <w:t>d)</w:t>
      </w:r>
      <w:r w:rsidRPr="00FC596B">
        <w:tab/>
        <w:t>The default value for GW</w:t>
      </w:r>
      <w:r w:rsidRPr="00FC596B">
        <w:rPr>
          <w:vertAlign w:val="subscript"/>
        </w:rPr>
        <w:t>comp</w:t>
      </w:r>
      <w:r w:rsidRPr="00FC596B">
        <w:t xml:space="preserve"> is the Tier 1 groundwater remediation objective.  For chemicals for which there is no Tier 1 groundwater remediation objective, the value for GW</w:t>
      </w:r>
      <w:r w:rsidRPr="00FC596B">
        <w:rPr>
          <w:vertAlign w:val="subscript"/>
        </w:rPr>
        <w:t>comp</w:t>
      </w:r>
      <w:r w:rsidRPr="00FC596B">
        <w:t xml:space="preserve"> shall be the concentration determined according to the procedures specified in 35 Ill. Adm. Code 620, Subpart F.  As an alternative to using the above concentrations, GW</w:t>
      </w:r>
      <w:r w:rsidRPr="00FC596B">
        <w:rPr>
          <w:vertAlign w:val="subscript"/>
        </w:rPr>
        <w:t>comp</w:t>
      </w:r>
      <w:r w:rsidRPr="00FC596B">
        <w:t xml:space="preserve"> may be developed using Equations R25 and R26, if approved institutional controls are in place as may be required in Subpart J.</w:t>
      </w:r>
    </w:p>
    <w:p w14:paraId="7B076078" w14:textId="77777777" w:rsidR="005D606C" w:rsidRPr="00FC596B" w:rsidRDefault="005D606C" w:rsidP="005D606C"/>
    <w:p w14:paraId="650CC5EA" w14:textId="77777777" w:rsidR="006F23B8" w:rsidRPr="005D606C" w:rsidRDefault="005D606C" w:rsidP="005D606C">
      <w:pPr>
        <w:pStyle w:val="PlainText"/>
        <w:spacing w:before="120" w:after="120"/>
        <w:rPr>
          <w:sz w:val="24"/>
          <w:szCs w:val="24"/>
        </w:rPr>
      </w:pPr>
      <w:r w:rsidRPr="00FC596B">
        <w:tab/>
      </w:r>
      <w:r w:rsidRPr="005D606C">
        <w:rPr>
          <w:sz w:val="24"/>
          <w:szCs w:val="24"/>
        </w:rPr>
        <w:t>(Source:  Amended at 37 Ill. Reg. 7506, effective July 15, 2013)</w:t>
      </w:r>
    </w:p>
    <w:p w14:paraId="3611989F" w14:textId="77777777" w:rsidR="006F23B8" w:rsidRPr="00437976" w:rsidRDefault="006F23B8">
      <w:pPr>
        <w:pStyle w:val="Heading4"/>
        <w:rPr>
          <w:rFonts w:ascii="Times New Roman" w:eastAsia="Arial Unicode MS" w:hAnsi="Times New Roman"/>
          <w:b w:val="0"/>
          <w:szCs w:val="24"/>
        </w:rPr>
      </w:pPr>
    </w:p>
    <w:p w14:paraId="5C18D3D7" w14:textId="77777777" w:rsidR="005D606C" w:rsidRPr="00FC596B" w:rsidRDefault="005D606C" w:rsidP="005D606C">
      <w:pPr>
        <w:rPr>
          <w:b/>
        </w:rPr>
      </w:pPr>
      <w:r w:rsidRPr="00FC596B">
        <w:rPr>
          <w:b/>
        </w:rPr>
        <w:t xml:space="preserve">Section </w:t>
      </w:r>
      <w:proofErr w:type="gramStart"/>
      <w:r w:rsidRPr="00FC596B">
        <w:rPr>
          <w:b/>
        </w:rPr>
        <w:t>742.717  J</w:t>
      </w:r>
      <w:proofErr w:type="gramEnd"/>
      <w:r w:rsidRPr="00FC596B">
        <w:rPr>
          <w:b/>
        </w:rPr>
        <w:t>&amp;E Soil Gas Equations for the Indoor Inhalation Exposure Route</w:t>
      </w:r>
    </w:p>
    <w:p w14:paraId="3F83D545" w14:textId="77777777" w:rsidR="005D606C" w:rsidRPr="00FC596B" w:rsidRDefault="005D606C" w:rsidP="005D606C">
      <w:pPr>
        <w:rPr>
          <w:b/>
        </w:rPr>
      </w:pPr>
    </w:p>
    <w:p w14:paraId="3F997CB3" w14:textId="77777777" w:rsidR="005D606C" w:rsidRPr="00FC596B" w:rsidRDefault="005D606C" w:rsidP="005D606C">
      <w:pPr>
        <w:ind w:left="1440" w:hanging="720"/>
      </w:pPr>
      <w:r w:rsidRPr="00FC596B">
        <w:lastRenderedPageBreak/>
        <w:t>a)</w:t>
      </w:r>
      <w:r w:rsidRPr="00FC596B">
        <w:tab/>
        <w:t>This Section sets forth the equations and parameters to be used to develop Tier 2 soil gas remediation objectives for the indoor inhalation exposure route using the modified J&amp;E model.</w:t>
      </w:r>
    </w:p>
    <w:p w14:paraId="7E51C78D" w14:textId="77777777" w:rsidR="005D606C" w:rsidRPr="00FC596B" w:rsidRDefault="005D606C" w:rsidP="005D606C"/>
    <w:p w14:paraId="226154F9" w14:textId="77777777" w:rsidR="005D606C" w:rsidRPr="00FC596B" w:rsidRDefault="005D606C" w:rsidP="005D606C">
      <w:pPr>
        <w:ind w:left="1440" w:hanging="720"/>
      </w:pPr>
      <w:r w:rsidRPr="00FC596B">
        <w:t>b)</w:t>
      </w:r>
      <w:r w:rsidRPr="00FC596B">
        <w:tab/>
        <w:t xml:space="preserve">Equations J&amp;E1 and J&amp;E2 calculate, for carcinogens and noncarcinogens, respectively, an acceptable concentration of the contaminant of concern in indoor air that adequately protects humans who inhale this air.  Equation J&amp;E3 converts indoor air concentrations from parts per million </w:t>
      </w:r>
      <w:proofErr w:type="gramStart"/>
      <w:r w:rsidRPr="00FC596B">
        <w:t>volume</w:t>
      </w:r>
      <w:proofErr w:type="gramEnd"/>
      <w:r w:rsidRPr="00FC596B">
        <w:t xml:space="preserve"> to milligrams per cubic meter. </w:t>
      </w:r>
    </w:p>
    <w:p w14:paraId="0B05ABE7" w14:textId="77777777" w:rsidR="005D606C" w:rsidRPr="00FC596B" w:rsidRDefault="005D606C" w:rsidP="005D606C"/>
    <w:p w14:paraId="73A06F6B" w14:textId="77777777" w:rsidR="005D606C" w:rsidRPr="00FC596B" w:rsidRDefault="005D606C" w:rsidP="005D606C">
      <w:pPr>
        <w:ind w:left="1440" w:hanging="720"/>
      </w:pPr>
      <w:r w:rsidRPr="00FC596B">
        <w:t>c)</w:t>
      </w:r>
      <w:r w:rsidRPr="00FC596B">
        <w:tab/>
        <w:t>Equation J&amp;E4 calculates an acceptable concentration of the contaminant of concern in the soil gas at the source of contamination.  This calculation is made using:</w:t>
      </w:r>
    </w:p>
    <w:p w14:paraId="6CDF460B" w14:textId="77777777" w:rsidR="005D606C" w:rsidRPr="00FC596B" w:rsidRDefault="005D606C" w:rsidP="005D606C">
      <w:pPr>
        <w:ind w:left="1440" w:hanging="720"/>
      </w:pPr>
    </w:p>
    <w:p w14:paraId="4C8EFCAC" w14:textId="77777777" w:rsidR="005D606C" w:rsidRPr="00FC596B" w:rsidRDefault="005D606C" w:rsidP="005D606C">
      <w:pPr>
        <w:ind w:left="2160" w:hanging="720"/>
      </w:pPr>
      <w:r w:rsidRPr="00FC596B">
        <w:t>1)</w:t>
      </w:r>
      <w:r w:rsidRPr="00FC596B">
        <w:tab/>
        <w:t xml:space="preserve">an attenuation factor developed in accordance with Equations J&amp;E7 through 18; and </w:t>
      </w:r>
    </w:p>
    <w:p w14:paraId="248022E2" w14:textId="77777777" w:rsidR="005D606C" w:rsidRPr="00FC596B" w:rsidRDefault="005D606C" w:rsidP="005D606C">
      <w:pPr>
        <w:ind w:left="2160" w:hanging="720"/>
      </w:pPr>
    </w:p>
    <w:p w14:paraId="62C70E1E" w14:textId="77777777" w:rsidR="005D606C" w:rsidRPr="00FC596B" w:rsidRDefault="005D606C" w:rsidP="005D606C">
      <w:pPr>
        <w:ind w:left="2160" w:hanging="720"/>
      </w:pPr>
      <w:r w:rsidRPr="00FC596B">
        <w:t>2)</w:t>
      </w:r>
      <w:r w:rsidRPr="00FC596B">
        <w:tab/>
        <w:t xml:space="preserve">the acceptable concentration of the contaminant of concern in indoor air calculated in accordance with Equation J&amp;E1 (for carcinogens) or J&amp;E2 (for noncarcinogens). </w:t>
      </w:r>
    </w:p>
    <w:p w14:paraId="097582D2" w14:textId="77777777" w:rsidR="005D606C" w:rsidRPr="00FC596B" w:rsidRDefault="005D606C" w:rsidP="005D606C"/>
    <w:p w14:paraId="7C2877AB" w14:textId="77777777" w:rsidR="005D606C" w:rsidRPr="00FC596B" w:rsidRDefault="005D606C" w:rsidP="005D606C">
      <w:pPr>
        <w:ind w:left="1440" w:hanging="720"/>
      </w:pPr>
      <w:r w:rsidRPr="00FC596B">
        <w:t>d)</w:t>
      </w:r>
      <w:r w:rsidRPr="00FC596B">
        <w:tab/>
        <w:t>The attenuation factor (Equation J&amp;E7 or J&amp;E8) accounts for the following processes:</w:t>
      </w:r>
    </w:p>
    <w:p w14:paraId="3783E2F8" w14:textId="77777777" w:rsidR="005D606C" w:rsidRPr="00FC596B" w:rsidRDefault="005D606C" w:rsidP="005D606C"/>
    <w:p w14:paraId="59A703B5" w14:textId="77777777" w:rsidR="005D606C" w:rsidRPr="00FC596B" w:rsidRDefault="005D606C" w:rsidP="005D606C">
      <w:pPr>
        <w:ind w:left="2160" w:hanging="720"/>
      </w:pPr>
      <w:r w:rsidRPr="00FC596B">
        <w:t>1)</w:t>
      </w:r>
      <w:r w:rsidRPr="00FC596B">
        <w:tab/>
        <w:t>Migration of contaminants from the source upwards through the vadose zone;</w:t>
      </w:r>
    </w:p>
    <w:p w14:paraId="774618C2" w14:textId="77777777" w:rsidR="005D606C" w:rsidRPr="00FC596B" w:rsidRDefault="005D606C" w:rsidP="005D606C"/>
    <w:p w14:paraId="5730BACB" w14:textId="77777777" w:rsidR="005D606C" w:rsidRPr="00FC596B" w:rsidRDefault="005D606C" w:rsidP="005D606C">
      <w:pPr>
        <w:ind w:left="2160" w:hanging="720"/>
      </w:pPr>
      <w:r w:rsidRPr="00FC596B">
        <w:t>2)</w:t>
      </w:r>
      <w:r w:rsidRPr="00FC596B">
        <w:tab/>
        <w:t xml:space="preserve">Migration of contaminants through the earthen filled cracks in the building’s full concrete slab-on-grade or full concrete basement floor and walls; and  </w:t>
      </w:r>
    </w:p>
    <w:p w14:paraId="037AE261" w14:textId="77777777" w:rsidR="005D606C" w:rsidRPr="00FC596B" w:rsidRDefault="005D606C" w:rsidP="005D606C"/>
    <w:p w14:paraId="1C4B548B" w14:textId="77777777" w:rsidR="005D606C" w:rsidRPr="00FC596B" w:rsidRDefault="005D606C" w:rsidP="005D606C">
      <w:pPr>
        <w:ind w:left="2160" w:hanging="720"/>
      </w:pPr>
      <w:r w:rsidRPr="00FC596B">
        <w:t>3)</w:t>
      </w:r>
      <w:r w:rsidRPr="00FC596B">
        <w:tab/>
        <w:t>Mixing of the contaminants with air inside the building.</w:t>
      </w:r>
    </w:p>
    <w:p w14:paraId="10F71FE8" w14:textId="77777777" w:rsidR="005D606C" w:rsidRPr="00FC596B" w:rsidRDefault="005D606C" w:rsidP="005D606C"/>
    <w:p w14:paraId="738FBEBA" w14:textId="77777777" w:rsidR="005D606C" w:rsidRPr="00FC596B" w:rsidRDefault="005D606C" w:rsidP="005D606C">
      <w:pPr>
        <w:ind w:left="1440" w:hanging="720"/>
      </w:pPr>
      <w:r w:rsidRPr="00FC596B">
        <w:t>e)</w:t>
      </w:r>
      <w:r w:rsidRPr="00FC596B">
        <w:tab/>
        <w:t>Equation J&amp;E7 must be used when the mode of contaminant transport is both diffusion and advection.  In this scenario, the Q</w:t>
      </w:r>
      <w:r w:rsidRPr="00FC596B">
        <w:rPr>
          <w:vertAlign w:val="subscript"/>
        </w:rPr>
        <w:t>soil</w:t>
      </w:r>
      <w:r w:rsidRPr="00FC596B">
        <w:t xml:space="preserve"> value equals 83.33 cm</w:t>
      </w:r>
      <w:r w:rsidRPr="00FC596B">
        <w:rPr>
          <w:vertAlign w:val="superscript"/>
        </w:rPr>
        <w:t>3</w:t>
      </w:r>
      <w:r w:rsidRPr="00FC596B">
        <w:t>/sec as described in Section 742.505.</w:t>
      </w:r>
    </w:p>
    <w:p w14:paraId="6C94CF4B" w14:textId="77777777" w:rsidR="005D606C" w:rsidRPr="00FC596B" w:rsidRDefault="005D606C" w:rsidP="005D606C"/>
    <w:p w14:paraId="23E1557A" w14:textId="77777777" w:rsidR="005D606C" w:rsidRPr="00FC596B" w:rsidRDefault="005D606C" w:rsidP="005D606C">
      <w:pPr>
        <w:ind w:left="1440" w:hanging="720"/>
      </w:pPr>
      <w:r w:rsidRPr="00FC596B">
        <w:t>f)</w:t>
      </w:r>
      <w:r w:rsidRPr="00FC596B">
        <w:tab/>
        <w:t>Equation J&amp;E8 may be used only when the mode of contaminant transport is diffusion only.  In this scenario, the Q</w:t>
      </w:r>
      <w:r w:rsidRPr="00FC596B">
        <w:rPr>
          <w:vertAlign w:val="subscript"/>
        </w:rPr>
        <w:t>soil</w:t>
      </w:r>
      <w:r w:rsidRPr="00FC596B">
        <w:t xml:space="preserve"> value equals 0.0 cm</w:t>
      </w:r>
      <w:r w:rsidRPr="00FC596B">
        <w:rPr>
          <w:vertAlign w:val="superscript"/>
        </w:rPr>
        <w:t>3</w:t>
      </w:r>
      <w:r w:rsidRPr="00FC596B">
        <w:t>/sec as described in Section 742.505.  As an alternative to using Equation J&amp;E8 pursuant to this subsection, it is permissible to use Equation J&amp;E7, in which case the Q</w:t>
      </w:r>
      <w:r w:rsidRPr="00FC596B">
        <w:rPr>
          <w:vertAlign w:val="subscript"/>
        </w:rPr>
        <w:t>soil</w:t>
      </w:r>
      <w:r w:rsidRPr="00FC596B">
        <w:t xml:space="preserve"> value equals 83.33 cm</w:t>
      </w:r>
      <w:r w:rsidRPr="00FC596B">
        <w:rPr>
          <w:vertAlign w:val="superscript"/>
        </w:rPr>
        <w:t>3</w:t>
      </w:r>
      <w:r w:rsidRPr="00FC596B">
        <w:t>/sec as described in Section 742.505.</w:t>
      </w:r>
    </w:p>
    <w:p w14:paraId="1698EC16" w14:textId="77777777" w:rsidR="005D606C" w:rsidRPr="00FC596B" w:rsidRDefault="005D606C" w:rsidP="005D606C"/>
    <w:p w14:paraId="03A5B567" w14:textId="77777777" w:rsidR="005D606C" w:rsidRPr="00FC596B" w:rsidRDefault="005D606C" w:rsidP="005D606C">
      <w:pPr>
        <w:ind w:left="1440" w:hanging="720"/>
      </w:pPr>
      <w:r w:rsidRPr="00FC596B">
        <w:t>g)</w:t>
      </w:r>
      <w:r w:rsidRPr="00FC596B">
        <w:tab/>
        <w:t xml:space="preserve">Equations J&amp;E9a through J&amp;E18 calculate input parameters for either Equation J&amp;E7 or J&amp;E8 (the equations used to calculate an attenuation factor).  These equations assume there are “n” different soil layers between the source of the </w:t>
      </w:r>
      <w:r w:rsidRPr="00FC596B">
        <w:lastRenderedPageBreak/>
        <w:t xml:space="preserve">contamination and the floor of the building.  Equations J&amp;E11, 16, 17 and 18 shall be used to calculate the needed parameters for each of the n layers (the general soil layer is referred to as soil layer “i” and i = 1, 2, . . . n).  Equations J&amp;E16, 17, and 18 shall also be used to calculate needed parameters for the soil in the cracks of the building’s full concrete slab-on-grade or full concrete basement floor and walls (it is through these cracks that contaminated soil gas is assumed to flow from the subsurface into the building).  As reflected in Equation J&amp;E14, the only crack assumed to be present is the floor-wall seam gap.  To calculate the surface area of the enclosed space at or below grade, Equation J&amp;E12a shall be used for a building with a full concrete slab-on-grade and Equation J&amp;E12b shall be used for a building with a full concrete basement floor and walls.       </w:t>
      </w:r>
    </w:p>
    <w:p w14:paraId="072CE6BF" w14:textId="77777777" w:rsidR="005D606C" w:rsidRPr="00FC596B" w:rsidRDefault="005D606C" w:rsidP="005D606C"/>
    <w:p w14:paraId="609CD4F2" w14:textId="77777777" w:rsidR="005D606C" w:rsidRPr="00FC596B" w:rsidRDefault="005D606C" w:rsidP="005D606C">
      <w:pPr>
        <w:ind w:left="1440" w:hanging="720"/>
      </w:pPr>
      <w:r w:rsidRPr="00FC596B">
        <w:t>h)</w:t>
      </w:r>
      <w:r w:rsidRPr="00FC596B">
        <w:tab/>
        <w:t>The default representative subsurface temperature for Henry’s Law Constant is 13</w:t>
      </w:r>
      <w:r w:rsidRPr="00FC596B">
        <w:sym w:font="Symbol" w:char="F0B0"/>
      </w:r>
      <w:r w:rsidRPr="00FC596B">
        <w:t>C.  This value shall be used, as appropriate, in all calculations needed to represent the system by which contaminants migrate through the subsurface.</w:t>
      </w:r>
    </w:p>
    <w:p w14:paraId="7BA24484" w14:textId="77777777" w:rsidR="005D606C" w:rsidRPr="00FC596B" w:rsidRDefault="005D606C" w:rsidP="005D606C"/>
    <w:p w14:paraId="1B2B7EC8" w14:textId="77777777" w:rsidR="005D606C" w:rsidRPr="00FC596B" w:rsidRDefault="005D606C" w:rsidP="005D606C">
      <w:pPr>
        <w:ind w:left="1440" w:hanging="720"/>
      </w:pPr>
      <w:r w:rsidRPr="00FC596B">
        <w:t>i)</w:t>
      </w:r>
      <w:r w:rsidRPr="00FC596B">
        <w:tab/>
        <w:t>The calculated soil gas remediation objective shall be compared with the soil vapor saturation limit (C</w:t>
      </w:r>
      <w:r w:rsidRPr="00FC596B">
        <w:rPr>
          <w:vertAlign w:val="subscript"/>
        </w:rPr>
        <w:t>v</w:t>
      </w:r>
      <w:r w:rsidRPr="00FC596B">
        <w:rPr>
          <w:vertAlign w:val="superscript"/>
        </w:rPr>
        <w:t>sat</w:t>
      </w:r>
      <w:r w:rsidRPr="00FC596B">
        <w:t>, Equation J&amp;E5) for each volatile chemical.  The calculated C</w:t>
      </w:r>
      <w:r w:rsidRPr="00FC596B">
        <w:rPr>
          <w:vertAlign w:val="subscript"/>
        </w:rPr>
        <w:t>v</w:t>
      </w:r>
      <w:r w:rsidRPr="00FC596B">
        <w:rPr>
          <w:vertAlign w:val="superscript"/>
        </w:rPr>
        <w:t>sat</w:t>
      </w:r>
      <w:r w:rsidRPr="00FC596B">
        <w:t xml:space="preserve"> shall use the default representative subsurface temperature specified in subsection (h).  If the calculated soil gas remediation objective is greater than C</w:t>
      </w:r>
      <w:r w:rsidRPr="00FC596B">
        <w:rPr>
          <w:vertAlign w:val="subscript"/>
        </w:rPr>
        <w:t>v</w:t>
      </w:r>
      <w:r w:rsidRPr="00FC596B">
        <w:rPr>
          <w:vertAlign w:val="superscript"/>
        </w:rPr>
        <w:t>sat</w:t>
      </w:r>
      <w:r w:rsidRPr="00FC596B">
        <w:t>, then C</w:t>
      </w:r>
      <w:r w:rsidRPr="00FC596B">
        <w:rPr>
          <w:vertAlign w:val="subscript"/>
        </w:rPr>
        <w:t>v</w:t>
      </w:r>
      <w:r w:rsidRPr="00FC596B">
        <w:rPr>
          <w:vertAlign w:val="superscript"/>
        </w:rPr>
        <w:t>sat</w:t>
      </w:r>
      <w:r w:rsidRPr="00FC596B">
        <w:t xml:space="preserve"> is used as the soil gas remediation objective.</w:t>
      </w:r>
    </w:p>
    <w:p w14:paraId="6EAB77D3" w14:textId="77777777" w:rsidR="005D606C" w:rsidRPr="00FC596B" w:rsidRDefault="005D606C" w:rsidP="005D606C"/>
    <w:p w14:paraId="4320CA32" w14:textId="77777777" w:rsidR="005D606C" w:rsidRPr="00FC596B" w:rsidRDefault="005D606C" w:rsidP="005D606C">
      <w:pPr>
        <w:ind w:left="1440" w:hanging="720"/>
      </w:pPr>
      <w:r w:rsidRPr="00FC596B">
        <w:t>j)</w:t>
      </w:r>
      <w:r w:rsidRPr="00FC596B">
        <w:tab/>
        <w:t>The calculated soil gas remediation objective shall be compared to concentrations of soil gas collected at a depth at least 3 feet below ground surface and above the saturated zone.  If a valid sample cannot be collected, a soil gas sampling plan shall be approved by the Agency under Tier 3.</w:t>
      </w:r>
    </w:p>
    <w:p w14:paraId="5BF9B368" w14:textId="77777777" w:rsidR="005D606C" w:rsidRPr="00FC596B" w:rsidRDefault="005D606C" w:rsidP="005D606C">
      <w:pPr>
        <w:ind w:left="720" w:hanging="720"/>
      </w:pPr>
      <w:r w:rsidRPr="00FC596B">
        <w:tab/>
      </w:r>
    </w:p>
    <w:p w14:paraId="1564956B" w14:textId="77777777" w:rsidR="006F23B8" w:rsidRPr="005D606C" w:rsidRDefault="005D606C" w:rsidP="005D606C">
      <w:pPr>
        <w:pStyle w:val="Heading4"/>
        <w:rPr>
          <w:rFonts w:ascii="Times New Roman" w:eastAsia="Arial Unicode MS" w:hAnsi="Times New Roman"/>
          <w:b w:val="0"/>
          <w:szCs w:val="24"/>
        </w:rPr>
      </w:pPr>
      <w:r w:rsidRPr="005D606C">
        <w:rPr>
          <w:b w:val="0"/>
        </w:rPr>
        <w:tab/>
        <w:t xml:space="preserve">(Source:  Added at </w:t>
      </w:r>
      <w:r w:rsidRPr="005D606C">
        <w:rPr>
          <w:rFonts w:ascii="Times New Roman" w:hAnsi="Times New Roman"/>
          <w:b w:val="0"/>
          <w:szCs w:val="24"/>
        </w:rPr>
        <w:t xml:space="preserve">37 Ill. Reg. </w:t>
      </w:r>
      <w:r w:rsidRPr="005D606C">
        <w:rPr>
          <w:b w:val="0"/>
          <w:szCs w:val="24"/>
        </w:rPr>
        <w:t>7506</w:t>
      </w:r>
      <w:r w:rsidRPr="005D606C">
        <w:rPr>
          <w:rFonts w:ascii="Times New Roman" w:hAnsi="Times New Roman"/>
          <w:b w:val="0"/>
          <w:szCs w:val="24"/>
        </w:rPr>
        <w:t xml:space="preserve">, effective </w:t>
      </w:r>
      <w:r w:rsidRPr="005D606C">
        <w:rPr>
          <w:b w:val="0"/>
          <w:szCs w:val="24"/>
        </w:rPr>
        <w:t>July 15, 2013</w:t>
      </w:r>
      <w:r w:rsidRPr="005D606C">
        <w:rPr>
          <w:b w:val="0"/>
        </w:rPr>
        <w:t>)</w:t>
      </w:r>
    </w:p>
    <w:p w14:paraId="4EC4EE48" w14:textId="77777777" w:rsidR="005D606C" w:rsidRPr="005D606C" w:rsidRDefault="005D606C">
      <w:pPr>
        <w:pStyle w:val="Heading4"/>
        <w:rPr>
          <w:rFonts w:ascii="Times New Roman" w:hAnsi="Times New Roman"/>
          <w:b w:val="0"/>
          <w:szCs w:val="24"/>
        </w:rPr>
      </w:pPr>
    </w:p>
    <w:p w14:paraId="73F613C6" w14:textId="77777777"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742.720</w:t>
      </w:r>
      <w:r w:rsidRPr="00437976">
        <w:rPr>
          <w:rFonts w:ascii="Times New Roman" w:hAnsi="Times New Roman"/>
          <w:b w:val="0"/>
          <w:szCs w:val="24"/>
        </w:rPr>
        <w:tab/>
        <w:t>Chemicals with Cumulative Noncarcinogenic Effects</w:t>
      </w:r>
    </w:p>
    <w:p w14:paraId="4261880B" w14:textId="77777777" w:rsidR="006F23B8" w:rsidRPr="00437976" w:rsidRDefault="006F23B8">
      <w:pPr>
        <w:keepLines/>
        <w:rPr>
          <w:rFonts w:ascii="Times New Roman" w:hAnsi="Times New Roman"/>
        </w:rPr>
      </w:pPr>
    </w:p>
    <w:p w14:paraId="32ACE43D" w14:textId="77777777" w:rsidR="006F23B8" w:rsidRPr="00437976" w:rsidRDefault="006F23B8">
      <w:pPr>
        <w:rPr>
          <w:rFonts w:ascii="Times New Roman" w:hAnsi="Times New Roman"/>
        </w:rPr>
      </w:pPr>
      <w:r w:rsidRPr="00437976">
        <w:rPr>
          <w:rFonts w:ascii="Times New Roman" w:hAnsi="Times New Roman"/>
        </w:rPr>
        <w:t>Appendix A, Table E lists the groups of chemicals from Appendix B, Tables A and B that have remediation objectives based on noncarcinogenic toxicity and that affect the same target organ.  If more than one chemical detected at a site affects the same target organ (i.e., has the same critical effect as defined by the RfD), the initially calculated remediation value for each chemical in the group shall be corrected for cumulative effects by one of the following two methods:</w:t>
      </w:r>
    </w:p>
    <w:p w14:paraId="2DBCD4A0" w14:textId="77777777" w:rsidR="006F23B8" w:rsidRPr="00437976" w:rsidRDefault="006F23B8">
      <w:pPr>
        <w:rPr>
          <w:rFonts w:ascii="Times New Roman" w:hAnsi="Times New Roman"/>
        </w:rPr>
      </w:pPr>
    </w:p>
    <w:p w14:paraId="4035B725" w14:textId="77777777" w:rsidR="006F23B8" w:rsidRPr="00437976" w:rsidRDefault="006F23B8">
      <w:pPr>
        <w:ind w:left="1440"/>
        <w:rPr>
          <w:rFonts w:ascii="Times New Roman" w:hAnsi="Times New Roman"/>
        </w:rPr>
      </w:pPr>
      <w:r w:rsidRPr="00437976">
        <w:rPr>
          <w:rFonts w:ascii="Times New Roman" w:hAnsi="Times New Roman"/>
        </w:rPr>
        <w:t>a)</w:t>
      </w:r>
      <w:r w:rsidRPr="00437976">
        <w:rPr>
          <w:rFonts w:ascii="Times New Roman" w:hAnsi="Times New Roman"/>
        </w:rPr>
        <w:tab/>
        <w:t>Calculate the weighted average using the following equations:</w:t>
      </w:r>
      <w:r w:rsidRPr="00437976">
        <w:rPr>
          <w:rFonts w:ascii="Times New Roman" w:hAnsi="Times New Roman"/>
        </w:rPr>
        <w:br/>
      </w:r>
      <w:r w:rsidRPr="00437976">
        <w:rPr>
          <w:rFonts w:ascii="Times New Roman" w:hAnsi="Times New Roman"/>
        </w:rPr>
        <w:br/>
      </w:r>
      <w:proofErr w:type="gramStart"/>
      <w:r w:rsidRPr="00437976">
        <w:rPr>
          <w:rFonts w:ascii="Times New Roman" w:hAnsi="Times New Roman"/>
        </w:rPr>
        <w:t>W</w:t>
      </w:r>
      <w:r w:rsidRPr="00437976">
        <w:rPr>
          <w:rFonts w:ascii="Times New Roman" w:hAnsi="Times New Roman"/>
          <w:vertAlign w:val="subscript"/>
        </w:rPr>
        <w:t>ave  =</w:t>
      </w:r>
      <w:proofErr w:type="gramEnd"/>
      <w:r w:rsidRPr="00437976">
        <w:rPr>
          <w:rFonts w:ascii="Times New Roman" w:hAnsi="Times New Roman"/>
          <w:vertAlign w:val="subscript"/>
        </w:rPr>
        <w:t xml:space="preserve">  </w:t>
      </w:r>
      <w:r w:rsidRPr="00437976">
        <w:rPr>
          <w:rFonts w:ascii="Times New Roman" w:hAnsi="Times New Roman"/>
          <w:position w:val="-30"/>
        </w:rPr>
        <w:object w:dxaOrig="3620" w:dyaOrig="660" w14:anchorId="0140C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6pt;height:33pt" o:ole="">
            <v:imagedata r:id="rId9" o:title=""/>
          </v:shape>
          <o:OLEObject Type="Embed" ProgID="Equation.2" ShapeID="_x0000_i1025" DrawAspect="Content" ObjectID="_1822063561" r:id="rId10"/>
        </w:object>
      </w:r>
      <w:r w:rsidRPr="00437976">
        <w:rPr>
          <w:rFonts w:ascii="Times New Roman" w:hAnsi="Times New Roman"/>
        </w:rPr>
        <w:br/>
      </w:r>
      <w:r w:rsidRPr="00437976">
        <w:rPr>
          <w:rFonts w:ascii="Times New Roman" w:hAnsi="Times New Roman"/>
        </w:rPr>
        <w:br/>
        <w:t>where:</w:t>
      </w:r>
      <w:r w:rsidRPr="00437976">
        <w:rPr>
          <w:rFonts w:ascii="Times New Roman" w:hAnsi="Times New Roman"/>
        </w:rPr>
        <w:br/>
      </w:r>
      <w:r w:rsidRPr="00437976">
        <w:rPr>
          <w:rFonts w:ascii="Times New Roman" w:hAnsi="Times New Roman"/>
        </w:rPr>
        <w:br/>
        <w:t>W</w:t>
      </w:r>
      <w:r w:rsidRPr="00437976">
        <w:rPr>
          <w:rFonts w:ascii="Times New Roman" w:hAnsi="Times New Roman"/>
          <w:vertAlign w:val="subscript"/>
        </w:rPr>
        <w:t>ave</w:t>
      </w:r>
      <w:r w:rsidRPr="00437976">
        <w:rPr>
          <w:rFonts w:ascii="Times New Roman" w:hAnsi="Times New Roman"/>
        </w:rPr>
        <w:t>= Weighted Average</w:t>
      </w:r>
      <w:r w:rsidRPr="00437976">
        <w:rPr>
          <w:rFonts w:ascii="Times New Roman" w:hAnsi="Times New Roman"/>
        </w:rPr>
        <w:br/>
      </w:r>
      <w:r w:rsidRPr="00437976">
        <w:rPr>
          <w:rFonts w:ascii="Times New Roman" w:hAnsi="Times New Roman"/>
        </w:rPr>
        <w:lastRenderedPageBreak/>
        <w:br/>
        <w:t>x</w:t>
      </w:r>
      <w:r w:rsidRPr="00437976">
        <w:rPr>
          <w:rFonts w:ascii="Times New Roman" w:hAnsi="Times New Roman"/>
          <w:vertAlign w:val="subscript"/>
        </w:rPr>
        <w:t>1</w:t>
      </w:r>
      <w:r w:rsidRPr="00437976">
        <w:rPr>
          <w:rFonts w:ascii="Times New Roman" w:hAnsi="Times New Roman"/>
        </w:rPr>
        <w:t xml:space="preserve"> through x</w:t>
      </w:r>
      <w:r w:rsidRPr="00437976">
        <w:rPr>
          <w:rFonts w:ascii="Times New Roman" w:hAnsi="Times New Roman"/>
          <w:vertAlign w:val="subscript"/>
        </w:rPr>
        <w:t>a</w:t>
      </w:r>
      <w:r w:rsidRPr="00437976">
        <w:rPr>
          <w:rFonts w:ascii="Times New Roman" w:hAnsi="Times New Roman"/>
        </w:rPr>
        <w:t xml:space="preserve"> =</w:t>
      </w:r>
      <w:r w:rsidRPr="00437976">
        <w:rPr>
          <w:rFonts w:ascii="Times New Roman" w:hAnsi="Times New Roman"/>
        </w:rPr>
        <w:tab/>
        <w:t>Concentration of each individual contaminant at</w:t>
      </w:r>
    </w:p>
    <w:p w14:paraId="67BFE90C" w14:textId="77777777" w:rsidR="006F23B8" w:rsidRPr="00437976" w:rsidRDefault="006F23B8">
      <w:pPr>
        <w:ind w:left="4320"/>
        <w:rPr>
          <w:rFonts w:ascii="Times New Roman" w:hAnsi="Times New Roman"/>
        </w:rPr>
      </w:pPr>
      <w:r w:rsidRPr="00437976">
        <w:rPr>
          <w:rFonts w:ascii="Times New Roman" w:hAnsi="Times New Roman"/>
        </w:rPr>
        <w:t xml:space="preserve"> the location of concern.  Note that, depending on the target organ/mode of action, the actual number of contaminants will range from 2 to 14.</w:t>
      </w:r>
      <w:r w:rsidRPr="00437976">
        <w:rPr>
          <w:rFonts w:ascii="Times New Roman" w:hAnsi="Times New Roman"/>
        </w:rPr>
        <w:br/>
      </w:r>
    </w:p>
    <w:p w14:paraId="485C4CB2" w14:textId="77777777" w:rsidR="006F23B8" w:rsidRPr="00437976" w:rsidRDefault="006F23B8">
      <w:pPr>
        <w:ind w:left="4320"/>
        <w:rPr>
          <w:rFonts w:ascii="Times New Roman" w:hAnsi="Times New Roman"/>
        </w:rPr>
      </w:pPr>
      <w:r w:rsidRPr="00437976">
        <w:rPr>
          <w:rFonts w:ascii="Times New Roman" w:hAnsi="Times New Roman"/>
        </w:rPr>
        <w:br/>
        <w:t>CUOx</w:t>
      </w:r>
      <w:r w:rsidRPr="00437976">
        <w:rPr>
          <w:rFonts w:ascii="Times New Roman" w:hAnsi="Times New Roman"/>
          <w:vertAlign w:val="subscript"/>
        </w:rPr>
        <w:t xml:space="preserve">a </w:t>
      </w:r>
      <w:r w:rsidRPr="00437976">
        <w:rPr>
          <w:rFonts w:ascii="Times New Roman" w:hAnsi="Times New Roman"/>
        </w:rPr>
        <w:t>=</w:t>
      </w:r>
      <w:r w:rsidRPr="00437976">
        <w:rPr>
          <w:rFonts w:ascii="Times New Roman" w:hAnsi="Times New Roman"/>
        </w:rPr>
        <w:tab/>
      </w:r>
      <w:r w:rsidRPr="00437976">
        <w:rPr>
          <w:rFonts w:ascii="Times New Roman" w:hAnsi="Times New Roman"/>
        </w:rPr>
        <w:tab/>
        <w:t xml:space="preserve">A Tier 2 remediation objective must be developed </w:t>
      </w:r>
    </w:p>
    <w:p w14:paraId="17F7329E" w14:textId="77777777" w:rsidR="006F23B8" w:rsidRPr="00437976" w:rsidRDefault="006F23B8">
      <w:pPr>
        <w:ind w:left="2160" w:firstLine="2160"/>
        <w:rPr>
          <w:rFonts w:ascii="Times New Roman" w:hAnsi="Times New Roman"/>
        </w:rPr>
      </w:pPr>
      <w:r w:rsidRPr="00437976">
        <w:rPr>
          <w:rFonts w:ascii="Times New Roman" w:hAnsi="Times New Roman"/>
        </w:rPr>
        <w:t>for each x</w:t>
      </w:r>
      <w:r w:rsidRPr="00437976">
        <w:rPr>
          <w:rFonts w:ascii="Times New Roman" w:hAnsi="Times New Roman"/>
          <w:vertAlign w:val="subscript"/>
        </w:rPr>
        <w:t>a</w:t>
      </w:r>
      <w:r w:rsidRPr="00437976">
        <w:rPr>
          <w:rFonts w:ascii="Times New Roman" w:hAnsi="Times New Roman"/>
        </w:rPr>
        <w:t>.</w:t>
      </w:r>
      <w:r w:rsidRPr="00437976">
        <w:rPr>
          <w:rFonts w:ascii="Times New Roman" w:hAnsi="Times New Roman"/>
        </w:rPr>
        <w:br/>
      </w:r>
      <w:r w:rsidRPr="00437976">
        <w:rPr>
          <w:rFonts w:ascii="Times New Roman" w:hAnsi="Times New Roman"/>
        </w:rPr>
        <w:br/>
        <w:t>If the value of the weighted average calculated in accordance with the equations above is less than or equal to 1.0, then the remediation objectives are met for those chemicals.</w:t>
      </w:r>
      <w:r w:rsidRPr="00437976">
        <w:rPr>
          <w:rFonts w:ascii="Times New Roman" w:hAnsi="Times New Roman"/>
        </w:rPr>
        <w:br/>
      </w:r>
      <w:r w:rsidRPr="00437976">
        <w:rPr>
          <w:rFonts w:ascii="Times New Roman" w:hAnsi="Times New Roman"/>
        </w:rPr>
        <w:br/>
        <w:t>If the value of the weighted average calculated in accordance with the equations above is greater than 1.0, then additional remediation must be carried out until the level of contaminants remaining in the remediated area has a weighted average calculated in accordance with the equation above less than or equal to one.</w:t>
      </w:r>
    </w:p>
    <w:p w14:paraId="015D84BC" w14:textId="77777777" w:rsidR="006F23B8" w:rsidRPr="00437976" w:rsidRDefault="006F23B8">
      <w:pPr>
        <w:rPr>
          <w:rFonts w:ascii="Times New Roman" w:hAnsi="Times New Roman"/>
        </w:rPr>
      </w:pPr>
    </w:p>
    <w:p w14:paraId="7BB9CFA6" w14:textId="77777777" w:rsidR="006F23B8" w:rsidRPr="00437976" w:rsidRDefault="006F23B8">
      <w:pPr>
        <w:ind w:left="1440" w:hanging="720"/>
        <w:rPr>
          <w:rFonts w:ascii="Times New Roman" w:hAnsi="Times New Roman"/>
        </w:rPr>
      </w:pPr>
      <w:r w:rsidRPr="00437976">
        <w:rPr>
          <w:rFonts w:ascii="Times New Roman" w:hAnsi="Times New Roman"/>
        </w:rPr>
        <w:t>b)</w:t>
      </w:r>
      <w:r w:rsidRPr="00437976">
        <w:rPr>
          <w:rFonts w:ascii="Times New Roman" w:hAnsi="Times New Roman"/>
        </w:rPr>
        <w:tab/>
        <w:t>Divide each individual chemical's remediation objective by the number of chemicals in that specific target organ group that were detected at the site.  Each of the contaminant concentrations at the site is then compared to the remediation objectives that have been adjusted to account for this potential additivity.  For the noncarcinogenic contaminants listed in Appendix A, Table E, a respective soil remediation objective need be no lower than the respective value listed in Appendix B, Table A or B.</w:t>
      </w:r>
    </w:p>
    <w:p w14:paraId="22600BB8" w14:textId="77777777" w:rsidR="006F23B8" w:rsidRPr="00437976" w:rsidRDefault="006F23B8">
      <w:pPr>
        <w:rPr>
          <w:rFonts w:ascii="Times New Roman" w:hAnsi="Times New Roman"/>
        </w:rPr>
      </w:pPr>
    </w:p>
    <w:p w14:paraId="59AE4CF6" w14:textId="77777777" w:rsidR="006F23B8" w:rsidRPr="00437976" w:rsidRDefault="006F23B8">
      <w:pPr>
        <w:rPr>
          <w:rFonts w:ascii="Times New Roman" w:hAnsi="Times New Roman"/>
        </w:rPr>
      </w:pPr>
    </w:p>
    <w:p w14:paraId="0ECB5F46" w14:textId="77777777" w:rsidR="006F23B8" w:rsidRPr="00437976" w:rsidRDefault="006F23B8">
      <w:pPr>
        <w:pStyle w:val="Heading3"/>
        <w:rPr>
          <w:rFonts w:ascii="Times New Roman" w:eastAsia="Arial Unicode MS" w:hAnsi="Times New Roman"/>
          <w:b w:val="0"/>
          <w:szCs w:val="24"/>
        </w:rPr>
      </w:pPr>
      <w:r w:rsidRPr="00437976">
        <w:rPr>
          <w:rFonts w:ascii="Times New Roman" w:hAnsi="Times New Roman"/>
          <w:b w:val="0"/>
          <w:szCs w:val="24"/>
        </w:rPr>
        <w:t>SUBPART H: TIER 2 GROUNDWATER EVALUATION</w:t>
      </w:r>
    </w:p>
    <w:p w14:paraId="2B12B51B" w14:textId="77777777" w:rsidR="006F23B8" w:rsidRPr="00437976" w:rsidRDefault="006F23B8">
      <w:pPr>
        <w:keepNext/>
        <w:keepLines/>
        <w:rPr>
          <w:rFonts w:ascii="Times New Roman" w:hAnsi="Times New Roman"/>
        </w:rPr>
      </w:pPr>
    </w:p>
    <w:p w14:paraId="07BA9AE3" w14:textId="77777777"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742.800</w:t>
      </w:r>
      <w:r w:rsidRPr="00437976">
        <w:rPr>
          <w:rFonts w:ascii="Times New Roman" w:hAnsi="Times New Roman"/>
          <w:b w:val="0"/>
          <w:szCs w:val="24"/>
        </w:rPr>
        <w:tab/>
        <w:t>Tier 2 Groundwater Evaluation Overview</w:t>
      </w:r>
    </w:p>
    <w:p w14:paraId="1CD4B448" w14:textId="77777777" w:rsidR="006F23B8" w:rsidRPr="00437976" w:rsidRDefault="006F23B8">
      <w:pPr>
        <w:keepNext/>
        <w:keepLines/>
        <w:rPr>
          <w:rFonts w:ascii="Times New Roman" w:hAnsi="Times New Roman"/>
        </w:rPr>
      </w:pPr>
    </w:p>
    <w:p w14:paraId="27150261" w14:textId="77777777" w:rsidR="006F23B8" w:rsidRPr="00437976" w:rsidRDefault="006F23B8">
      <w:pPr>
        <w:rPr>
          <w:rFonts w:ascii="Times New Roman" w:hAnsi="Times New Roman"/>
        </w:rPr>
      </w:pPr>
      <w:r w:rsidRPr="00437976">
        <w:rPr>
          <w:rFonts w:ascii="Times New Roman" w:hAnsi="Times New Roman"/>
        </w:rPr>
        <w:t>If the contaminant concentrations in the groundwater exceed the applicable Tier 1 remediation objectives, a person has the following options:</w:t>
      </w:r>
    </w:p>
    <w:p w14:paraId="6C08FD01" w14:textId="77777777" w:rsidR="006F23B8" w:rsidRPr="00437976" w:rsidRDefault="006F23B8">
      <w:pPr>
        <w:rPr>
          <w:rFonts w:ascii="Times New Roman" w:hAnsi="Times New Roman"/>
        </w:rPr>
      </w:pPr>
    </w:p>
    <w:p w14:paraId="2FDF114A" w14:textId="77777777" w:rsidR="006F23B8" w:rsidRPr="00437976" w:rsidRDefault="006F23B8">
      <w:pPr>
        <w:ind w:left="1440" w:hanging="720"/>
        <w:rPr>
          <w:rFonts w:ascii="Times New Roman" w:hAnsi="Times New Roman"/>
        </w:rPr>
      </w:pPr>
      <w:r w:rsidRPr="00437976">
        <w:rPr>
          <w:rFonts w:ascii="Times New Roman" w:hAnsi="Times New Roman"/>
        </w:rPr>
        <w:t>a)</w:t>
      </w:r>
      <w:r w:rsidRPr="00437976">
        <w:rPr>
          <w:rFonts w:ascii="Times New Roman" w:hAnsi="Times New Roman"/>
        </w:rPr>
        <w:tab/>
        <w:t>Demonstrate that the groundwater ingestion exposure route is excluded from consideration pursuant to Subpart C;</w:t>
      </w:r>
    </w:p>
    <w:p w14:paraId="1BA71C87" w14:textId="77777777" w:rsidR="006F23B8" w:rsidRPr="00437976" w:rsidRDefault="006F23B8">
      <w:pPr>
        <w:rPr>
          <w:rFonts w:ascii="Times New Roman" w:hAnsi="Times New Roman"/>
        </w:rPr>
      </w:pPr>
    </w:p>
    <w:p w14:paraId="74FE15F2" w14:textId="77777777" w:rsidR="006F23B8" w:rsidRPr="00437976" w:rsidRDefault="006F23B8">
      <w:pPr>
        <w:ind w:left="1440" w:hanging="720"/>
        <w:rPr>
          <w:rFonts w:ascii="Times New Roman" w:hAnsi="Times New Roman"/>
        </w:rPr>
      </w:pPr>
      <w:r w:rsidRPr="00437976">
        <w:rPr>
          <w:rFonts w:ascii="Times New Roman" w:hAnsi="Times New Roman"/>
        </w:rPr>
        <w:t>b)</w:t>
      </w:r>
      <w:r w:rsidRPr="00437976">
        <w:rPr>
          <w:rFonts w:ascii="Times New Roman" w:hAnsi="Times New Roman"/>
        </w:rPr>
        <w:tab/>
        <w:t>Demonstrate that the groundwater contamination is at or below area background concentrations in accordance with Subpart D and, if necessary, an institutional control restricting usage of the groundwater is in place in accordance with Subpart J;</w:t>
      </w:r>
    </w:p>
    <w:p w14:paraId="529CD9E0" w14:textId="77777777" w:rsidR="006F23B8" w:rsidRPr="00437976" w:rsidRDefault="006F23B8">
      <w:pPr>
        <w:rPr>
          <w:rFonts w:ascii="Times New Roman" w:hAnsi="Times New Roman"/>
        </w:rPr>
      </w:pPr>
    </w:p>
    <w:p w14:paraId="665F550B" w14:textId="77777777" w:rsidR="006F23B8" w:rsidRPr="00437976" w:rsidRDefault="006F23B8">
      <w:pPr>
        <w:ind w:firstLine="720"/>
        <w:rPr>
          <w:rFonts w:ascii="Times New Roman" w:hAnsi="Times New Roman"/>
        </w:rPr>
      </w:pPr>
      <w:r w:rsidRPr="00437976">
        <w:rPr>
          <w:rFonts w:ascii="Times New Roman" w:hAnsi="Times New Roman"/>
        </w:rPr>
        <w:t>c)</w:t>
      </w:r>
      <w:r w:rsidRPr="00437976">
        <w:rPr>
          <w:rFonts w:ascii="Times New Roman" w:hAnsi="Times New Roman"/>
        </w:rPr>
        <w:tab/>
        <w:t>Remediate to Tier 1 remediation objectives;</w:t>
      </w:r>
    </w:p>
    <w:p w14:paraId="724E6BB2" w14:textId="77777777" w:rsidR="006F23B8" w:rsidRPr="00437976" w:rsidRDefault="006F23B8">
      <w:pPr>
        <w:rPr>
          <w:rFonts w:ascii="Times New Roman" w:hAnsi="Times New Roman"/>
        </w:rPr>
      </w:pPr>
    </w:p>
    <w:p w14:paraId="458690A9" w14:textId="77777777" w:rsidR="006F23B8" w:rsidRPr="00437976" w:rsidRDefault="006F23B8">
      <w:pPr>
        <w:ind w:left="1440" w:hanging="720"/>
        <w:rPr>
          <w:rFonts w:ascii="Times New Roman" w:hAnsi="Times New Roman"/>
        </w:rPr>
      </w:pPr>
      <w:r w:rsidRPr="00437976">
        <w:rPr>
          <w:rFonts w:ascii="Times New Roman" w:hAnsi="Times New Roman"/>
        </w:rPr>
        <w:t>d)</w:t>
      </w:r>
      <w:r w:rsidRPr="00437976">
        <w:rPr>
          <w:rFonts w:ascii="Times New Roman" w:hAnsi="Times New Roman"/>
        </w:rPr>
        <w:tab/>
        <w:t>Propose and obtain approval of Tier 2 groundwater remediation objectives in accordance with Section 742.805 and remediate to that level, if necessary;</w:t>
      </w:r>
    </w:p>
    <w:p w14:paraId="56688D1E" w14:textId="77777777" w:rsidR="006F23B8" w:rsidRPr="00437976" w:rsidRDefault="006F23B8">
      <w:pPr>
        <w:rPr>
          <w:rFonts w:ascii="Times New Roman" w:hAnsi="Times New Roman"/>
        </w:rPr>
      </w:pPr>
    </w:p>
    <w:p w14:paraId="03FA9D0E" w14:textId="77777777" w:rsidR="006F23B8" w:rsidRPr="00437976" w:rsidRDefault="006F23B8">
      <w:pPr>
        <w:ind w:left="1440" w:hanging="720"/>
        <w:rPr>
          <w:rFonts w:ascii="Times New Roman" w:hAnsi="Times New Roman"/>
        </w:rPr>
      </w:pPr>
      <w:r w:rsidRPr="00437976">
        <w:rPr>
          <w:rFonts w:ascii="Times New Roman" w:hAnsi="Times New Roman"/>
        </w:rPr>
        <w:t>e)</w:t>
      </w:r>
      <w:r w:rsidRPr="00437976">
        <w:rPr>
          <w:rFonts w:ascii="Times New Roman" w:hAnsi="Times New Roman"/>
        </w:rPr>
        <w:tab/>
        <w:t>Conduct a Tier 3 evaluation in accordance with Subpart I; or</w:t>
      </w:r>
    </w:p>
    <w:p w14:paraId="4067DDCE" w14:textId="77777777" w:rsidR="006F23B8" w:rsidRPr="00437976" w:rsidRDefault="006F23B8">
      <w:pPr>
        <w:rPr>
          <w:rFonts w:ascii="Times New Roman" w:hAnsi="Times New Roman"/>
        </w:rPr>
      </w:pPr>
    </w:p>
    <w:p w14:paraId="6BB4F8C2" w14:textId="77777777" w:rsidR="006F23B8" w:rsidRPr="00437976" w:rsidRDefault="006F23B8">
      <w:pPr>
        <w:ind w:firstLine="720"/>
        <w:rPr>
          <w:rFonts w:ascii="Times New Roman" w:hAnsi="Times New Roman"/>
        </w:rPr>
      </w:pPr>
      <w:r w:rsidRPr="00437976">
        <w:rPr>
          <w:rFonts w:ascii="Times New Roman" w:hAnsi="Times New Roman"/>
        </w:rPr>
        <w:t>f)</w:t>
      </w:r>
      <w:r w:rsidRPr="00437976">
        <w:rPr>
          <w:rFonts w:ascii="Times New Roman" w:hAnsi="Times New Roman"/>
        </w:rPr>
        <w:tab/>
        <w:t>Obtain approval from the Board to:</w:t>
      </w:r>
    </w:p>
    <w:p w14:paraId="18B80AE9" w14:textId="77777777" w:rsidR="006F23B8" w:rsidRPr="00437976" w:rsidRDefault="006F23B8">
      <w:pPr>
        <w:rPr>
          <w:rFonts w:ascii="Times New Roman" w:hAnsi="Times New Roman"/>
        </w:rPr>
      </w:pPr>
    </w:p>
    <w:p w14:paraId="67875DCA" w14:textId="77777777" w:rsidR="006F23B8" w:rsidRPr="00437976" w:rsidRDefault="006F23B8">
      <w:pPr>
        <w:ind w:left="2160" w:hanging="720"/>
        <w:rPr>
          <w:rFonts w:ascii="Times New Roman" w:hAnsi="Times New Roman"/>
        </w:rPr>
      </w:pPr>
      <w:r w:rsidRPr="00437976">
        <w:rPr>
          <w:rFonts w:ascii="Times New Roman" w:hAnsi="Times New Roman"/>
        </w:rPr>
        <w:t>1)</w:t>
      </w:r>
      <w:r w:rsidRPr="00437976">
        <w:rPr>
          <w:rFonts w:ascii="Times New Roman" w:hAnsi="Times New Roman"/>
        </w:rPr>
        <w:tab/>
        <w:t>Reclassify the groundwater pursuant to 35 Ill. Adm. Code 620.260; or</w:t>
      </w:r>
    </w:p>
    <w:p w14:paraId="4F2603B8" w14:textId="77777777" w:rsidR="006F23B8" w:rsidRPr="00437976" w:rsidRDefault="006F23B8">
      <w:pPr>
        <w:rPr>
          <w:rFonts w:ascii="Times New Roman" w:hAnsi="Times New Roman"/>
        </w:rPr>
      </w:pPr>
    </w:p>
    <w:p w14:paraId="006994EC" w14:textId="77777777" w:rsidR="006F23B8" w:rsidRPr="00437976" w:rsidRDefault="006F23B8">
      <w:pPr>
        <w:ind w:left="2160" w:hanging="720"/>
        <w:rPr>
          <w:rFonts w:ascii="Times New Roman" w:hAnsi="Times New Roman"/>
        </w:rPr>
      </w:pPr>
      <w:r w:rsidRPr="00437976">
        <w:rPr>
          <w:rFonts w:ascii="Times New Roman" w:hAnsi="Times New Roman"/>
        </w:rPr>
        <w:t>2)</w:t>
      </w:r>
      <w:r w:rsidRPr="00437976">
        <w:rPr>
          <w:rFonts w:ascii="Times New Roman" w:hAnsi="Times New Roman"/>
        </w:rPr>
        <w:tab/>
        <w:t>Use an adjusted standard pursuant to Section 28.1 of the Act.  [415 ILCS 5/28.1].</w:t>
      </w:r>
    </w:p>
    <w:p w14:paraId="6D82C480" w14:textId="77777777" w:rsidR="006F23B8" w:rsidRPr="00437976" w:rsidRDefault="006F23B8">
      <w:pPr>
        <w:rPr>
          <w:rFonts w:ascii="Times New Roman" w:hAnsi="Times New Roman"/>
        </w:rPr>
      </w:pPr>
    </w:p>
    <w:p w14:paraId="4CB94721" w14:textId="77777777" w:rsidR="006F23B8" w:rsidRPr="00437976" w:rsidRDefault="006F23B8">
      <w:pPr>
        <w:rPr>
          <w:rFonts w:ascii="Times New Roman" w:hAnsi="Times New Roman"/>
        </w:rPr>
      </w:pPr>
    </w:p>
    <w:p w14:paraId="7AEAA31D" w14:textId="77777777" w:rsidR="005D606C" w:rsidRPr="00FC596B" w:rsidRDefault="005D606C" w:rsidP="005D606C">
      <w:pPr>
        <w:rPr>
          <w:b/>
        </w:rPr>
      </w:pPr>
      <w:r w:rsidRPr="00FC596B">
        <w:rPr>
          <w:b/>
        </w:rPr>
        <w:t xml:space="preserve">Section </w:t>
      </w:r>
      <w:proofErr w:type="gramStart"/>
      <w:r w:rsidRPr="00FC596B">
        <w:rPr>
          <w:b/>
        </w:rPr>
        <w:t>742.805  Tier</w:t>
      </w:r>
      <w:proofErr w:type="gramEnd"/>
      <w:r w:rsidRPr="00FC596B">
        <w:rPr>
          <w:b/>
        </w:rPr>
        <w:t xml:space="preserve"> 2 Groundwater Remediation Objectives</w:t>
      </w:r>
    </w:p>
    <w:p w14:paraId="16807F7B" w14:textId="77777777" w:rsidR="005D606C" w:rsidRPr="00FC596B" w:rsidRDefault="005D606C" w:rsidP="005D606C"/>
    <w:p w14:paraId="5AA7538B" w14:textId="77777777" w:rsidR="005D606C" w:rsidRPr="00FC596B" w:rsidRDefault="005D606C" w:rsidP="005D606C">
      <w:pPr>
        <w:ind w:left="1440" w:hanging="720"/>
      </w:pPr>
      <w:r w:rsidRPr="00FC596B">
        <w:t>a)</w:t>
      </w:r>
      <w:r w:rsidRPr="00FC596B">
        <w:tab/>
        <w:t>To develop a groundwater remediation objective under this Section that exceeds the applicable Tier 1 groundwater remediation objective, or for which there is no Tier I groundwater remediation objective, a person may request approval from the Agency if the person has performed the following:</w:t>
      </w:r>
    </w:p>
    <w:p w14:paraId="603CEEBC" w14:textId="77777777" w:rsidR="005D606C" w:rsidRPr="00FC596B" w:rsidRDefault="005D606C" w:rsidP="005D606C"/>
    <w:p w14:paraId="1C9F8A13" w14:textId="77777777" w:rsidR="005D606C" w:rsidRPr="00FC596B" w:rsidRDefault="005D606C" w:rsidP="005D606C">
      <w:pPr>
        <w:ind w:left="2160" w:hanging="720"/>
      </w:pPr>
      <w:r w:rsidRPr="00FC596B">
        <w:t>1)</w:t>
      </w:r>
      <w:r w:rsidRPr="00FC596B">
        <w:tab/>
        <w:t xml:space="preserve">Identified the horizontal and vertical extent of groundwater for which the Tier 2 groundwater remediation objective is </w:t>
      </w:r>
      <w:proofErr w:type="gramStart"/>
      <w:r w:rsidRPr="00FC596B">
        <w:t>sought;</w:t>
      </w:r>
      <w:proofErr w:type="gramEnd"/>
    </w:p>
    <w:p w14:paraId="2F80C455" w14:textId="77777777" w:rsidR="005D606C" w:rsidRPr="00FC596B" w:rsidRDefault="005D606C" w:rsidP="005D606C"/>
    <w:p w14:paraId="79F8CB04" w14:textId="77777777" w:rsidR="005D606C" w:rsidRPr="00FC596B" w:rsidRDefault="005D606C" w:rsidP="005D606C">
      <w:pPr>
        <w:ind w:left="2160" w:hanging="720"/>
      </w:pPr>
      <w:r w:rsidRPr="00FC596B">
        <w:t>2)</w:t>
      </w:r>
      <w:r w:rsidRPr="00FC596B">
        <w:tab/>
        <w:t>Taken corrective action, to the maximum extent practicable to remove any free product;</w:t>
      </w:r>
    </w:p>
    <w:p w14:paraId="589145FF" w14:textId="77777777" w:rsidR="005D606C" w:rsidRPr="00FC596B" w:rsidRDefault="005D606C" w:rsidP="005D606C"/>
    <w:p w14:paraId="5837370E" w14:textId="77777777" w:rsidR="005D606C" w:rsidRPr="00FC596B" w:rsidRDefault="005D606C" w:rsidP="005D606C">
      <w:pPr>
        <w:ind w:left="2160" w:hanging="720"/>
      </w:pPr>
      <w:r w:rsidRPr="00FC596B">
        <w:t>3)</w:t>
      </w:r>
      <w:r w:rsidRPr="00FC596B">
        <w:tab/>
        <w:t>Using Equation R26 in accordance with Section 742.810, demonstrated that the concentration of any contaminant of concern in groundwater will meet:</w:t>
      </w:r>
    </w:p>
    <w:p w14:paraId="5947F1BF" w14:textId="77777777" w:rsidR="005D606C" w:rsidRPr="00FC596B" w:rsidRDefault="005D606C" w:rsidP="005D606C"/>
    <w:p w14:paraId="3812082D" w14:textId="77777777" w:rsidR="005D606C" w:rsidRPr="00FC596B" w:rsidRDefault="005D606C" w:rsidP="005D606C">
      <w:pPr>
        <w:ind w:left="2880" w:hanging="720"/>
      </w:pPr>
      <w:r w:rsidRPr="00FC596B">
        <w:t>A)</w:t>
      </w:r>
      <w:r w:rsidRPr="00FC596B">
        <w:tab/>
        <w:t>The applicable Tier 1 groundwater remediation objective at the point of human exposure; or</w:t>
      </w:r>
    </w:p>
    <w:p w14:paraId="26D06D62" w14:textId="77777777" w:rsidR="005D606C" w:rsidRPr="00FC596B" w:rsidRDefault="005D606C" w:rsidP="005D606C"/>
    <w:p w14:paraId="25010392" w14:textId="77777777" w:rsidR="005D606C" w:rsidRPr="00FC596B" w:rsidRDefault="005D606C" w:rsidP="005D606C">
      <w:pPr>
        <w:ind w:left="2880" w:hanging="720"/>
      </w:pPr>
      <w:r w:rsidRPr="00FC596B">
        <w:t>B)</w:t>
      </w:r>
      <w:r w:rsidRPr="00FC596B">
        <w:tab/>
        <w:t>For any contaminant of concern for which there is no Tier 1 groundwater remediation objective, the concentration determined according to the procedures specified in 35 Ill. Adm. Code 620 at the point of human exposure.  A person may request the Agency to provide these concentrations or may propose these concentrations under Subpart I;</w:t>
      </w:r>
    </w:p>
    <w:p w14:paraId="32F2D002" w14:textId="77777777" w:rsidR="005D606C" w:rsidRPr="00FC596B" w:rsidRDefault="005D606C" w:rsidP="005D606C"/>
    <w:p w14:paraId="282299A5" w14:textId="77777777" w:rsidR="005D606C" w:rsidRPr="00FC596B" w:rsidRDefault="005D606C" w:rsidP="005D606C">
      <w:pPr>
        <w:ind w:left="2160" w:hanging="720"/>
      </w:pPr>
      <w:r w:rsidRPr="00FC596B">
        <w:t>4)</w:t>
      </w:r>
      <w:r w:rsidRPr="00FC596B">
        <w:tab/>
        <w:t xml:space="preserve">Using Equation R26 in accordance with Section 742.810, demonstrated that the concentration of any contaminant of concern in groundwater within the minimum or designated maximum setback zone of an existing potable water supply well will meet the applicable Tier 1 groundwater remediation objective or, if there is no Tier 1 groundwater remediation </w:t>
      </w:r>
      <w:r w:rsidRPr="00FC596B">
        <w:lastRenderedPageBreak/>
        <w:t xml:space="preserve">objective, the concentration determined according to the procedures specified in 35 Ill. Adm. Code 620.  A person may request the Agency to provide these concentrations or may propose these concentrations under Subpart I; </w:t>
      </w:r>
    </w:p>
    <w:p w14:paraId="526D1C44" w14:textId="77777777" w:rsidR="005D606C" w:rsidRPr="00FC596B" w:rsidRDefault="005D606C" w:rsidP="005D606C"/>
    <w:p w14:paraId="3EE247ED" w14:textId="77777777" w:rsidR="005D606C" w:rsidRPr="00FC596B" w:rsidRDefault="005D606C" w:rsidP="005D606C">
      <w:pPr>
        <w:ind w:left="2160" w:hanging="720"/>
      </w:pPr>
      <w:r w:rsidRPr="00FC596B">
        <w:t>5)</w:t>
      </w:r>
      <w:r w:rsidRPr="00FC596B">
        <w:tab/>
        <w:t xml:space="preserve">Using Equation R26 in accordance with Section 742.810, demonstrated that the concentration of any contaminant of concern in groundwater discharging into a surface water will meet the applicable water quality standard under 35 Ill. Adm. Code </w:t>
      </w:r>
      <w:proofErr w:type="gramStart"/>
      <w:r w:rsidRPr="00FC596B">
        <w:t>302;</w:t>
      </w:r>
      <w:proofErr w:type="gramEnd"/>
    </w:p>
    <w:p w14:paraId="09EE262B" w14:textId="77777777" w:rsidR="005D606C" w:rsidRPr="00FC596B" w:rsidRDefault="005D606C" w:rsidP="005D606C"/>
    <w:p w14:paraId="103AF5A6" w14:textId="77777777" w:rsidR="005D606C" w:rsidRPr="00FC596B" w:rsidRDefault="005D606C" w:rsidP="005D606C">
      <w:pPr>
        <w:ind w:left="2160" w:hanging="720"/>
      </w:pPr>
      <w:r w:rsidRPr="00FC596B">
        <w:t>6)</w:t>
      </w:r>
      <w:r w:rsidRPr="00FC596B">
        <w:tab/>
        <w:t>Demonstrated that the source of the release is not located within the minimum or designated maximum setback zone or within a regulated recharge area of an existing potable water supply well; and</w:t>
      </w:r>
    </w:p>
    <w:p w14:paraId="40EE935B" w14:textId="77777777" w:rsidR="005D606C" w:rsidRPr="00FC596B" w:rsidRDefault="005D606C" w:rsidP="005D606C"/>
    <w:p w14:paraId="1B97F0CA" w14:textId="77777777" w:rsidR="005D606C" w:rsidRPr="00FC596B" w:rsidRDefault="005D606C" w:rsidP="005D606C">
      <w:pPr>
        <w:ind w:left="2160" w:hanging="720"/>
      </w:pPr>
      <w:r w:rsidRPr="00FC596B">
        <w:t>7)</w:t>
      </w:r>
      <w:r w:rsidRPr="00FC596B">
        <w:tab/>
        <w:t>If the selected corrective action includes an engineered barrier as set forth in Subpart K to minimize migration of contaminants of concern from the soil to the groundwater, demonstrated that the engineered barrier will remain in place for post-remediation land use through an institutional control as set forth in Subpart J.</w:t>
      </w:r>
    </w:p>
    <w:p w14:paraId="2EFD29FC" w14:textId="77777777" w:rsidR="005D606C" w:rsidRPr="00FC596B" w:rsidRDefault="005D606C" w:rsidP="005D606C">
      <w:pPr>
        <w:ind w:left="720" w:hanging="720"/>
      </w:pPr>
    </w:p>
    <w:p w14:paraId="41406FA7" w14:textId="77777777" w:rsidR="005D606C" w:rsidRPr="00FC596B" w:rsidRDefault="005D606C" w:rsidP="005D606C">
      <w:pPr>
        <w:ind w:firstLine="720"/>
      </w:pPr>
      <w:r w:rsidRPr="00FC596B">
        <w:t>b)</w:t>
      </w:r>
      <w:r w:rsidRPr="00FC596B">
        <w:tab/>
        <w:t xml:space="preserve">A groundwater remediation objective that exceeds the water solubility of that </w:t>
      </w:r>
    </w:p>
    <w:p w14:paraId="600841F7" w14:textId="77777777" w:rsidR="005D606C" w:rsidRPr="00FC596B" w:rsidRDefault="005D606C" w:rsidP="005D606C">
      <w:pPr>
        <w:ind w:left="720" w:firstLine="720"/>
      </w:pPr>
      <w:r w:rsidRPr="00FC596B">
        <w:t>chemical (refer to Appendix C, Table E for solubility values) is not allowed.</w:t>
      </w:r>
    </w:p>
    <w:p w14:paraId="37D79AF0" w14:textId="77777777" w:rsidR="005D606C" w:rsidRPr="00FC596B" w:rsidRDefault="005D606C" w:rsidP="005D606C"/>
    <w:p w14:paraId="655FCCD7" w14:textId="77777777" w:rsidR="005D606C" w:rsidRPr="00FC596B" w:rsidRDefault="005D606C" w:rsidP="005D606C">
      <w:pPr>
        <w:ind w:left="1440" w:hanging="720"/>
      </w:pPr>
      <w:r w:rsidRPr="00FC596B">
        <w:t>c)</w:t>
      </w:r>
      <w:r w:rsidRPr="00FC596B">
        <w:tab/>
        <w:t>The contaminants of concern for which a Tier 1 remediation objective has been developed shall be included in any mixture of similar-acting chemicals under consideration in Tier 2.  The evaluation of 35 Ill. Adm. Code 620.615 regarding mixtures of similar-acting chemicals shall be considered satisfied for Class I groundwater at the point of human exposure if either of the following requirements are achieved:</w:t>
      </w:r>
    </w:p>
    <w:p w14:paraId="27424446" w14:textId="77777777" w:rsidR="005D606C" w:rsidRPr="00FC596B" w:rsidRDefault="005D606C" w:rsidP="005D606C"/>
    <w:p w14:paraId="3442080C" w14:textId="77777777" w:rsidR="005D606C" w:rsidRPr="00FC596B" w:rsidRDefault="005D606C" w:rsidP="005D606C">
      <w:pPr>
        <w:ind w:left="2160" w:hanging="720"/>
      </w:pPr>
      <w:r w:rsidRPr="00FC596B">
        <w:t>1)</w:t>
      </w:r>
      <w:r w:rsidRPr="00FC596B">
        <w:tab/>
        <w:t>Calculate the weighted average using the following equations:</w:t>
      </w:r>
    </w:p>
    <w:p w14:paraId="643B8D4C" w14:textId="77777777" w:rsidR="005D606C" w:rsidRPr="00FC596B" w:rsidRDefault="005D606C" w:rsidP="005D606C"/>
    <w:p w14:paraId="5BA88DC0" w14:textId="77777777" w:rsidR="005D606C" w:rsidRPr="00FC596B" w:rsidRDefault="00966C71" w:rsidP="005D606C">
      <w:pPr>
        <w:ind w:left="2880"/>
      </w:pPr>
      <w:r>
        <w:rPr>
          <w:noProof/>
        </w:rPr>
        <w:drawing>
          <wp:inline distT="0" distB="0" distL="0" distR="0" wp14:anchorId="2DDD9B99" wp14:editId="29A70065">
            <wp:extent cx="2167890" cy="316865"/>
            <wp:effectExtent l="0" t="0" r="0" b="698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7890" cy="316865"/>
                    </a:xfrm>
                    <a:prstGeom prst="rect">
                      <a:avLst/>
                    </a:prstGeom>
                    <a:noFill/>
                    <a:ln>
                      <a:noFill/>
                    </a:ln>
                  </pic:spPr>
                </pic:pic>
              </a:graphicData>
            </a:graphic>
          </wp:inline>
        </w:drawing>
      </w:r>
    </w:p>
    <w:p w14:paraId="6C52E33A" w14:textId="77777777" w:rsidR="005D606C" w:rsidRPr="00FC596B" w:rsidRDefault="005D606C" w:rsidP="005D606C">
      <w:pPr>
        <w:ind w:left="2880"/>
      </w:pPr>
    </w:p>
    <w:p w14:paraId="42E4182A" w14:textId="77777777" w:rsidR="005D606C" w:rsidRPr="00FC596B" w:rsidRDefault="005D606C" w:rsidP="005D606C">
      <w:pPr>
        <w:ind w:left="2880"/>
      </w:pPr>
      <w:r w:rsidRPr="00FC596B">
        <w:t>where:</w:t>
      </w:r>
    </w:p>
    <w:p w14:paraId="437FD2E8" w14:textId="77777777" w:rsidR="005D606C" w:rsidRPr="00FC596B" w:rsidRDefault="005D606C" w:rsidP="005D606C">
      <w:pPr>
        <w:ind w:left="2160" w:hanging="720"/>
      </w:pPr>
    </w:p>
    <w:p w14:paraId="19CAEB58" w14:textId="77777777" w:rsidR="005D606C" w:rsidRPr="00FC596B" w:rsidRDefault="005D606C" w:rsidP="005D606C">
      <w:pPr>
        <w:ind w:left="2880"/>
        <w:outlineLvl w:val="0"/>
      </w:pPr>
      <w:r w:rsidRPr="00FC596B">
        <w:t>W</w:t>
      </w:r>
      <w:r w:rsidRPr="00FC596B">
        <w:rPr>
          <w:vertAlign w:val="subscript"/>
        </w:rPr>
        <w:t>ave</w:t>
      </w:r>
      <w:r w:rsidRPr="00FC596B">
        <w:t xml:space="preserve"> = Weighted Average</w:t>
      </w:r>
    </w:p>
    <w:p w14:paraId="18B35960" w14:textId="77777777" w:rsidR="005D606C" w:rsidRPr="00FC596B" w:rsidRDefault="005D606C" w:rsidP="005D606C">
      <w:pPr>
        <w:ind w:left="2880"/>
      </w:pPr>
    </w:p>
    <w:p w14:paraId="33787983" w14:textId="77777777" w:rsidR="005D606C" w:rsidRPr="00FC596B" w:rsidRDefault="005D606C" w:rsidP="005D606C">
      <w:pPr>
        <w:tabs>
          <w:tab w:val="left" w:pos="4680"/>
        </w:tabs>
        <w:ind w:left="4680" w:hanging="1800"/>
      </w:pPr>
      <w:r w:rsidRPr="00FC596B">
        <w:t>x</w:t>
      </w:r>
      <w:r w:rsidRPr="00FC596B">
        <w:rPr>
          <w:vertAlign w:val="subscript"/>
        </w:rPr>
        <w:t>1</w:t>
      </w:r>
      <w:r w:rsidRPr="00FC596B">
        <w:t xml:space="preserve"> through x</w:t>
      </w:r>
      <w:r w:rsidRPr="00FC596B">
        <w:rPr>
          <w:vertAlign w:val="subscript"/>
        </w:rPr>
        <w:t>a</w:t>
      </w:r>
      <w:r w:rsidRPr="00FC596B">
        <w:t xml:space="preserve"> =</w:t>
      </w:r>
      <w:r w:rsidRPr="00FC596B">
        <w:tab/>
        <w:t>Concentration of each individual contaminant at the location of concern. Note that, depending on the target organ, the actual number of contaminants will range from 2 to 33.</w:t>
      </w:r>
    </w:p>
    <w:p w14:paraId="2FDA74ED" w14:textId="77777777" w:rsidR="005D606C" w:rsidRPr="00FC596B" w:rsidRDefault="005D606C" w:rsidP="005D606C">
      <w:pPr>
        <w:ind w:left="2880"/>
      </w:pPr>
    </w:p>
    <w:p w14:paraId="6AC475DF" w14:textId="77777777" w:rsidR="005D606C" w:rsidRPr="00FC596B" w:rsidRDefault="005D606C" w:rsidP="005D606C">
      <w:pPr>
        <w:tabs>
          <w:tab w:val="left" w:pos="4680"/>
        </w:tabs>
        <w:ind w:left="4680" w:hanging="1800"/>
      </w:pPr>
      <w:r w:rsidRPr="00FC596B">
        <w:t>CUOx</w:t>
      </w:r>
      <w:r w:rsidRPr="00FC596B">
        <w:rPr>
          <w:vertAlign w:val="subscript"/>
        </w:rPr>
        <w:t>a</w:t>
      </w:r>
      <w:r w:rsidRPr="00FC596B">
        <w:t xml:space="preserve"> =</w:t>
      </w:r>
      <w:r w:rsidRPr="00FC596B">
        <w:tab/>
        <w:t>A Tier 1 or Tier 2 remediation objective must be developed for each x</w:t>
      </w:r>
      <w:r w:rsidRPr="00FC596B">
        <w:rPr>
          <w:vertAlign w:val="subscript"/>
        </w:rPr>
        <w:t>a</w:t>
      </w:r>
      <w:r w:rsidRPr="00FC596B">
        <w:t>.</w:t>
      </w:r>
    </w:p>
    <w:p w14:paraId="0DEADAAF" w14:textId="77777777" w:rsidR="005D606C" w:rsidRPr="00FC596B" w:rsidRDefault="005D606C" w:rsidP="005D606C">
      <w:pPr>
        <w:ind w:left="2880"/>
      </w:pPr>
    </w:p>
    <w:p w14:paraId="05D429FE" w14:textId="77777777" w:rsidR="005D606C" w:rsidRPr="00FC596B" w:rsidRDefault="005D606C" w:rsidP="005D606C">
      <w:pPr>
        <w:ind w:left="2880" w:hanging="720"/>
      </w:pPr>
      <w:r w:rsidRPr="00FC596B">
        <w:lastRenderedPageBreak/>
        <w:t>A)</w:t>
      </w:r>
      <w:r w:rsidRPr="00FC596B">
        <w:tab/>
        <w:t>If the value of the weighted average calculated in accordance with the equations above is less than or equal to 1.0, then the remediation objectives are met for those chemicals.</w:t>
      </w:r>
    </w:p>
    <w:p w14:paraId="375BB484" w14:textId="77777777" w:rsidR="005D606C" w:rsidRPr="00FC596B" w:rsidRDefault="005D606C" w:rsidP="005D606C"/>
    <w:p w14:paraId="5428EB1E" w14:textId="77777777" w:rsidR="005D606C" w:rsidRPr="00FC596B" w:rsidRDefault="005D606C" w:rsidP="005D606C">
      <w:pPr>
        <w:ind w:left="2880" w:hanging="720"/>
      </w:pPr>
      <w:r w:rsidRPr="00FC596B">
        <w:t>B)</w:t>
      </w:r>
      <w:r w:rsidRPr="00FC596B">
        <w:tab/>
        <w:t>If the value of the weighted average calculated in accordance with the equations above is greater than 1.0, then additional remediation must be carried out until the level of contaminants remaining in the remediated area has a weighted average calculated in accordance with the equation above less than or equal to one; or</w:t>
      </w:r>
    </w:p>
    <w:p w14:paraId="40D0BC75" w14:textId="77777777" w:rsidR="005D606C" w:rsidRPr="00FC596B" w:rsidRDefault="005D606C" w:rsidP="005D606C"/>
    <w:p w14:paraId="22DAB730" w14:textId="77777777" w:rsidR="005D606C" w:rsidRPr="00FC596B" w:rsidRDefault="005D606C" w:rsidP="005D606C">
      <w:pPr>
        <w:ind w:left="2160" w:hanging="720"/>
      </w:pPr>
      <w:r w:rsidRPr="00FC596B">
        <w:t>2)</w:t>
      </w:r>
      <w:r w:rsidRPr="00FC596B">
        <w:tab/>
        <w:t>Divide each individual chemical's remediation objective by the number of chemicals in that specific target organ group that were detected at the site.  Each of the contaminant concentrations at the site is then compared to the remediation objectives that have been adjusted to account for this potential additivity.</w:t>
      </w:r>
    </w:p>
    <w:p w14:paraId="3BB26861" w14:textId="77777777" w:rsidR="005D606C" w:rsidRPr="00FC596B" w:rsidRDefault="005D606C" w:rsidP="005D606C"/>
    <w:p w14:paraId="465B3711" w14:textId="77777777" w:rsidR="005D606C" w:rsidRPr="00FC596B" w:rsidRDefault="005D606C" w:rsidP="005D606C">
      <w:pPr>
        <w:ind w:left="1440" w:hanging="720"/>
      </w:pPr>
      <w:r w:rsidRPr="00FC596B">
        <w:t>d)</w:t>
      </w:r>
      <w:r w:rsidRPr="00FC596B">
        <w:tab/>
        <w:t>The evaluation of 35 Ill. Adm. Code 620.615 regarding mixtures of similar-acting chemicals is considered satisfied if the cumulative risk from any contaminants</w:t>
      </w:r>
      <w:r>
        <w:t xml:space="preserve"> </w:t>
      </w:r>
      <w:r w:rsidRPr="00FC596B">
        <w:t>of concern listed in Appendix A, Table I, plus any other contaminants</w:t>
      </w:r>
      <w:r>
        <w:t xml:space="preserve"> </w:t>
      </w:r>
      <w:r w:rsidRPr="00FC596B">
        <w:t>of concern detected in groundwater and listed in Appendix A, Table F as affecting the same target organ/organ system as the contaminants</w:t>
      </w:r>
      <w:r>
        <w:t xml:space="preserve"> </w:t>
      </w:r>
      <w:r w:rsidRPr="00FC596B">
        <w:t>of concern detected from Appendix A, Table I, does not exceed 1 in 10,000.</w:t>
      </w:r>
    </w:p>
    <w:p w14:paraId="345C5B3F" w14:textId="77777777" w:rsidR="005D606C" w:rsidRPr="00FC596B" w:rsidRDefault="005D606C" w:rsidP="005D606C"/>
    <w:p w14:paraId="56255215" w14:textId="77777777" w:rsidR="005D606C" w:rsidRPr="00FC596B" w:rsidRDefault="005D606C" w:rsidP="005D606C">
      <w:pPr>
        <w:ind w:left="1440" w:hanging="720"/>
      </w:pPr>
      <w:r w:rsidRPr="00FC596B">
        <w:t>e)</w:t>
      </w:r>
      <w:r w:rsidRPr="00FC596B">
        <w:tab/>
        <w:t>Groundwater remediation objectives for the indoor inhalation exposure route shall be developed in accordance with Section 742.812.  For the indoor inhalation exposure route:</w:t>
      </w:r>
    </w:p>
    <w:p w14:paraId="70CAD36E" w14:textId="77777777" w:rsidR="005D606C" w:rsidRPr="00FC596B" w:rsidRDefault="005D606C" w:rsidP="005D606C">
      <w:pPr>
        <w:ind w:left="1440" w:hanging="720"/>
      </w:pPr>
    </w:p>
    <w:p w14:paraId="301E2111" w14:textId="77777777" w:rsidR="005D606C" w:rsidRPr="00FC596B" w:rsidRDefault="005D606C" w:rsidP="005D606C">
      <w:pPr>
        <w:ind w:left="2160" w:hanging="720"/>
      </w:pPr>
      <w:r w:rsidRPr="00FC596B">
        <w:t>1)</w:t>
      </w:r>
      <w:r w:rsidRPr="00FC596B">
        <w:tab/>
        <w:t>Appendix C, Table L applies only when the existing or potential building has a full concrete slab-on-grade or a full concrete basement floor and walls; and</w:t>
      </w:r>
    </w:p>
    <w:p w14:paraId="0EE757A1" w14:textId="77777777" w:rsidR="005D606C" w:rsidRPr="00FC596B" w:rsidRDefault="005D606C" w:rsidP="005D606C">
      <w:pPr>
        <w:ind w:left="1440"/>
      </w:pPr>
    </w:p>
    <w:p w14:paraId="5C1975C8" w14:textId="77777777" w:rsidR="005D606C" w:rsidRPr="00FC596B" w:rsidRDefault="005D606C" w:rsidP="005D606C">
      <w:pPr>
        <w:ind w:left="2160" w:hanging="720"/>
      </w:pPr>
      <w:r w:rsidRPr="00FC596B">
        <w:t>2)</w:t>
      </w:r>
      <w:r w:rsidRPr="00FC596B">
        <w:tab/>
        <w:t>Institutional controls under Subpart J are required to develop groundwater remediation objectives pursuant to Appendix C, Table L.</w:t>
      </w:r>
    </w:p>
    <w:p w14:paraId="57C85FA2" w14:textId="77777777" w:rsidR="005D606C" w:rsidRPr="00FC596B" w:rsidRDefault="005D606C" w:rsidP="005D606C">
      <w:pPr>
        <w:ind w:left="720" w:hanging="720"/>
      </w:pPr>
      <w:r w:rsidRPr="00FC596B">
        <w:tab/>
      </w:r>
    </w:p>
    <w:p w14:paraId="3D09ABDC" w14:textId="77777777" w:rsidR="006F23B8" w:rsidRPr="00437976" w:rsidRDefault="005D606C" w:rsidP="005D606C">
      <w:pPr>
        <w:spacing w:before="120" w:after="120"/>
        <w:ind w:left="1800" w:hanging="1800"/>
        <w:rPr>
          <w:rFonts w:ascii="Times New Roman" w:hAnsi="Times New Roman"/>
        </w:rPr>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14:paraId="3712E0E1" w14:textId="77777777" w:rsidR="006F23B8" w:rsidRPr="00437976" w:rsidRDefault="006F23B8">
      <w:pPr>
        <w:rPr>
          <w:rFonts w:ascii="Times New Roman" w:hAnsi="Times New Roman"/>
        </w:rPr>
      </w:pPr>
    </w:p>
    <w:p w14:paraId="6A49D5ED" w14:textId="77777777" w:rsidR="006F23B8" w:rsidRPr="00437976" w:rsidRDefault="006F23B8">
      <w:pPr>
        <w:rPr>
          <w:rFonts w:ascii="Times New Roman" w:hAnsi="Times New Roman"/>
        </w:rPr>
      </w:pPr>
    </w:p>
    <w:p w14:paraId="2DA0DC29" w14:textId="77777777" w:rsidR="005D606C" w:rsidRPr="00FC596B" w:rsidRDefault="005D606C" w:rsidP="005D606C">
      <w:pPr>
        <w:outlineLvl w:val="4"/>
        <w:rPr>
          <w:b/>
        </w:rPr>
      </w:pPr>
      <w:r w:rsidRPr="00FC596B">
        <w:rPr>
          <w:b/>
        </w:rPr>
        <w:t xml:space="preserve">Section </w:t>
      </w:r>
      <w:proofErr w:type="gramStart"/>
      <w:r w:rsidRPr="00FC596B">
        <w:rPr>
          <w:b/>
        </w:rPr>
        <w:t>742.810  RBCA</w:t>
      </w:r>
      <w:proofErr w:type="gramEnd"/>
      <w:r w:rsidRPr="00FC596B">
        <w:rPr>
          <w:b/>
        </w:rPr>
        <w:t xml:space="preserve"> Calculations to Predict Impacts from Remaining Groundwater Contamination</w:t>
      </w:r>
    </w:p>
    <w:p w14:paraId="0F2ADC6D" w14:textId="77777777" w:rsidR="005D606C" w:rsidRPr="00FC596B" w:rsidRDefault="005D606C" w:rsidP="005D606C">
      <w:pPr>
        <w:outlineLvl w:val="4"/>
        <w:rPr>
          <w:b/>
        </w:rPr>
      </w:pPr>
    </w:p>
    <w:p w14:paraId="7A56F8AB" w14:textId="77777777" w:rsidR="005D606C" w:rsidRPr="00FC596B" w:rsidRDefault="005D606C" w:rsidP="005D606C">
      <w:pPr>
        <w:ind w:left="1440" w:hanging="720"/>
      </w:pPr>
      <w:r w:rsidRPr="00FC596B">
        <w:t>a)</w:t>
      </w:r>
      <w:r w:rsidRPr="00FC596B">
        <w:tab/>
        <w:t>Equation R26 predicts the contaminant concentration along the centerline of a groundwater plume emanating from a vertical planar source in the aquifer (dimensions S</w:t>
      </w:r>
      <w:r w:rsidRPr="00FC596B">
        <w:rPr>
          <w:vertAlign w:val="subscript"/>
        </w:rPr>
        <w:t>w</w:t>
      </w:r>
      <w:r w:rsidRPr="00FC596B">
        <w:t xml:space="preserve"> wide and S</w:t>
      </w:r>
      <w:r w:rsidRPr="00FC596B">
        <w:rPr>
          <w:vertAlign w:val="subscript"/>
        </w:rPr>
        <w:t>d</w:t>
      </w:r>
      <w:r w:rsidRPr="00FC596B">
        <w:t xml:space="preserve"> deep).  This model accounts for both three-dimensional dispersion (x is the direction of groundwater flow, y is the other horizontal direction, and z is the vertical direction) and biodegradation.</w:t>
      </w:r>
    </w:p>
    <w:p w14:paraId="758EA55D" w14:textId="77777777" w:rsidR="005D606C" w:rsidRPr="00FC596B" w:rsidRDefault="005D606C" w:rsidP="005D606C"/>
    <w:p w14:paraId="7C6ADAB1" w14:textId="77777777" w:rsidR="005D606C" w:rsidRPr="00FC596B" w:rsidRDefault="005D606C" w:rsidP="005D606C">
      <w:pPr>
        <w:ind w:left="2160" w:hanging="720"/>
      </w:pPr>
      <w:r w:rsidRPr="00FC596B">
        <w:lastRenderedPageBreak/>
        <w:t>1)</w:t>
      </w:r>
      <w:r w:rsidRPr="00FC596B">
        <w:tab/>
        <w:t>The parameters in this equation are:</w:t>
      </w:r>
    </w:p>
    <w:p w14:paraId="2A54A686" w14:textId="77777777" w:rsidR="005D606C" w:rsidRPr="00FC596B" w:rsidRDefault="005D606C" w:rsidP="005D606C"/>
    <w:p w14:paraId="0C851DA7" w14:textId="77777777" w:rsidR="005D606C" w:rsidRPr="00FC596B" w:rsidRDefault="005D606C" w:rsidP="005D606C">
      <w:pPr>
        <w:ind w:left="3870" w:hanging="990"/>
      </w:pPr>
      <w:r w:rsidRPr="00FC596B">
        <w:t>X =</w:t>
      </w:r>
      <w:r w:rsidRPr="00FC596B">
        <w:tab/>
        <w:t>distance from the planar source to the location of concern, along the centerline of the groundwater plume (i.e., y=0, z=0)</w:t>
      </w:r>
    </w:p>
    <w:p w14:paraId="69CF4145" w14:textId="77777777" w:rsidR="005D606C" w:rsidRPr="00FC596B" w:rsidRDefault="005D606C" w:rsidP="005D606C"/>
    <w:p w14:paraId="4F07D759" w14:textId="77777777" w:rsidR="005D606C" w:rsidRPr="00FC596B" w:rsidRDefault="005D606C" w:rsidP="005D606C">
      <w:pPr>
        <w:ind w:left="3870" w:hanging="990"/>
      </w:pPr>
      <w:r w:rsidRPr="00FC596B">
        <w:t>C</w:t>
      </w:r>
      <w:r w:rsidRPr="00FC596B">
        <w:rPr>
          <w:vertAlign w:val="subscript"/>
        </w:rPr>
        <w:t>x</w:t>
      </w:r>
      <w:r w:rsidRPr="00FC596B">
        <w:t xml:space="preserve"> =</w:t>
      </w:r>
      <w:r w:rsidRPr="00FC596B">
        <w:tab/>
        <w:t>the concentration of the contaminant at a distance X from the source, along the centerline of the plume</w:t>
      </w:r>
    </w:p>
    <w:p w14:paraId="7ADD3EA8" w14:textId="77777777" w:rsidR="005D606C" w:rsidRPr="00FC596B" w:rsidRDefault="005D606C" w:rsidP="005D606C"/>
    <w:p w14:paraId="14B99E42" w14:textId="77777777" w:rsidR="005D606C" w:rsidRPr="00FC596B" w:rsidRDefault="005D606C" w:rsidP="005D606C">
      <w:pPr>
        <w:ind w:left="3870" w:hanging="990"/>
      </w:pPr>
      <w:r w:rsidRPr="00FC596B">
        <w:t>C</w:t>
      </w:r>
      <w:r w:rsidRPr="00FC596B">
        <w:rPr>
          <w:vertAlign w:val="subscript"/>
        </w:rPr>
        <w:t>source</w:t>
      </w:r>
      <w:r w:rsidRPr="00FC596B">
        <w:t xml:space="preserve"> =</w:t>
      </w:r>
      <w:r w:rsidRPr="00FC596B">
        <w:tab/>
        <w:t>the greatest potential concentration of the contaminant of concern in the groundwater at the source of the contamination, based on the concentrations of contaminants in groundwater due to the release and the projected concentration of the contaminant migrating from the soil to the groundwater.  As indicated above, the model assumes a planar source discharging groundwater at a concentration equal to C</w:t>
      </w:r>
      <w:r w:rsidRPr="00FC596B">
        <w:rPr>
          <w:vertAlign w:val="subscript"/>
        </w:rPr>
        <w:t>source</w:t>
      </w:r>
      <w:r w:rsidRPr="00FC596B">
        <w:t>.</w:t>
      </w:r>
    </w:p>
    <w:p w14:paraId="2FF8FAC2" w14:textId="77777777" w:rsidR="005D606C" w:rsidRPr="00FC596B" w:rsidRDefault="005D606C" w:rsidP="005D606C"/>
    <w:p w14:paraId="7DB8A177" w14:textId="77777777" w:rsidR="005D606C" w:rsidRPr="00FC596B" w:rsidRDefault="005D606C" w:rsidP="005D606C">
      <w:pPr>
        <w:ind w:left="3870" w:hanging="990"/>
      </w:pPr>
      <w:r w:rsidRPr="00FC596B">
        <w:sym w:font="Symbol" w:char="F061"/>
      </w:r>
      <w:r w:rsidRPr="00FC596B">
        <w:rPr>
          <w:vertAlign w:val="subscript"/>
        </w:rPr>
        <w:t>x</w:t>
      </w:r>
      <w:r w:rsidRPr="00FC596B">
        <w:t xml:space="preserve"> =</w:t>
      </w:r>
      <w:r w:rsidRPr="00FC596B">
        <w:tab/>
        <w:t>dispersivity in the x direction (i.e., Equation R16)</w:t>
      </w:r>
    </w:p>
    <w:p w14:paraId="2F174CE4" w14:textId="77777777" w:rsidR="005D606C" w:rsidRPr="00FC596B" w:rsidRDefault="005D606C" w:rsidP="005D606C"/>
    <w:p w14:paraId="2BED87A5" w14:textId="77777777" w:rsidR="005D606C" w:rsidRPr="00FC596B" w:rsidRDefault="005D606C" w:rsidP="005D606C">
      <w:pPr>
        <w:ind w:left="3870" w:hanging="990"/>
      </w:pPr>
      <w:r w:rsidRPr="00FC596B">
        <w:sym w:font="Symbol" w:char="F061"/>
      </w:r>
      <w:r w:rsidRPr="00FC596B">
        <w:rPr>
          <w:vertAlign w:val="subscript"/>
        </w:rPr>
        <w:t>y</w:t>
      </w:r>
      <w:r w:rsidRPr="00FC596B">
        <w:t xml:space="preserve"> =</w:t>
      </w:r>
      <w:r w:rsidRPr="00FC596B">
        <w:tab/>
        <w:t>dispersivity in the y direction (i.e., Equation R17)</w:t>
      </w:r>
    </w:p>
    <w:p w14:paraId="52797CFD" w14:textId="77777777" w:rsidR="005D606C" w:rsidRPr="00FC596B" w:rsidRDefault="005D606C" w:rsidP="005D606C"/>
    <w:p w14:paraId="19BCCAA8" w14:textId="77777777" w:rsidR="005D606C" w:rsidRPr="00FC596B" w:rsidRDefault="005D606C" w:rsidP="005D606C">
      <w:pPr>
        <w:ind w:left="3870" w:hanging="990"/>
      </w:pPr>
      <w:r w:rsidRPr="00FC596B">
        <w:sym w:font="Symbol" w:char="F061"/>
      </w:r>
      <w:r w:rsidRPr="00FC596B">
        <w:rPr>
          <w:vertAlign w:val="subscript"/>
        </w:rPr>
        <w:t>z</w:t>
      </w:r>
      <w:r w:rsidRPr="00FC596B">
        <w:t xml:space="preserve"> =</w:t>
      </w:r>
      <w:r w:rsidRPr="00FC596B">
        <w:tab/>
        <w:t>dispersivity in the z direction (i.e., Equation R18)</w:t>
      </w:r>
    </w:p>
    <w:p w14:paraId="7AB75336" w14:textId="77777777" w:rsidR="005D606C" w:rsidRPr="00FC596B" w:rsidRDefault="005D606C" w:rsidP="005D606C"/>
    <w:p w14:paraId="66004A0F" w14:textId="77777777" w:rsidR="005D606C" w:rsidRPr="00FC596B" w:rsidRDefault="005D606C" w:rsidP="005D606C">
      <w:pPr>
        <w:ind w:left="3870" w:hanging="990"/>
      </w:pPr>
      <w:r w:rsidRPr="00FC596B">
        <w:t>U =</w:t>
      </w:r>
      <w:r w:rsidRPr="00FC596B">
        <w:tab/>
        <w:t xml:space="preserve">specific discharge (i.e., actual groundwater flow velocity through a porous medium; takes into account the fact that the groundwater actually flows only through the pores of the subsurface materials) where the aquifer hydraulic conductivity (K), the hydraulic gradient (I) and the total soil porosity </w:t>
      </w:r>
      <w:r w:rsidRPr="00FC596B">
        <w:sym w:font="Symbol" w:char="F071"/>
      </w:r>
      <w:r w:rsidRPr="00FC596B">
        <w:rPr>
          <w:vertAlign w:val="subscript"/>
        </w:rPr>
        <w:t>T</w:t>
      </w:r>
      <w:r w:rsidRPr="00FC596B">
        <w:t xml:space="preserve"> must be known (i.e., Equation R19)</w:t>
      </w:r>
    </w:p>
    <w:p w14:paraId="3425FCA3" w14:textId="77777777" w:rsidR="005D606C" w:rsidRPr="00FC596B" w:rsidRDefault="005D606C" w:rsidP="005D606C"/>
    <w:p w14:paraId="3059D53A" w14:textId="77777777" w:rsidR="005D606C" w:rsidRPr="00FC596B" w:rsidRDefault="005D606C" w:rsidP="005D606C">
      <w:pPr>
        <w:ind w:left="3870" w:hanging="990"/>
      </w:pPr>
      <w:r w:rsidRPr="00FC596B">
        <w:sym w:font="Symbol" w:char="F06C"/>
      </w:r>
      <w:r w:rsidRPr="00FC596B">
        <w:t>=</w:t>
      </w:r>
      <w:r w:rsidRPr="00FC596B">
        <w:tab/>
        <w:t>first order degradation constant obtained from Appendix C, Table E or from measured groundwater data</w:t>
      </w:r>
    </w:p>
    <w:p w14:paraId="0155EE03" w14:textId="77777777" w:rsidR="005D606C" w:rsidRPr="00FC596B" w:rsidRDefault="005D606C" w:rsidP="005D606C"/>
    <w:p w14:paraId="589897B2" w14:textId="77777777" w:rsidR="005D606C" w:rsidRPr="00FC596B" w:rsidRDefault="005D606C" w:rsidP="005D606C">
      <w:pPr>
        <w:ind w:left="3870" w:hanging="990"/>
      </w:pPr>
      <w:r w:rsidRPr="00FC596B">
        <w:t>S</w:t>
      </w:r>
      <w:r w:rsidRPr="00FC596B">
        <w:rPr>
          <w:vertAlign w:val="subscript"/>
        </w:rPr>
        <w:t>w</w:t>
      </w:r>
      <w:r w:rsidRPr="00FC596B">
        <w:t xml:space="preserve"> =</w:t>
      </w:r>
      <w:r w:rsidRPr="00FC596B">
        <w:tab/>
        <w:t>width of planar groundwater source in the y direction</w:t>
      </w:r>
    </w:p>
    <w:p w14:paraId="710060C1" w14:textId="77777777" w:rsidR="005D606C" w:rsidRPr="00FC596B" w:rsidRDefault="005D606C" w:rsidP="005D606C"/>
    <w:p w14:paraId="368CB04B" w14:textId="77777777" w:rsidR="005D606C" w:rsidRPr="00FC596B" w:rsidRDefault="005D606C" w:rsidP="005D606C">
      <w:pPr>
        <w:ind w:left="3870" w:hanging="990"/>
      </w:pPr>
      <w:r w:rsidRPr="00FC596B">
        <w:t>S</w:t>
      </w:r>
      <w:r w:rsidRPr="00FC596B">
        <w:rPr>
          <w:vertAlign w:val="subscript"/>
        </w:rPr>
        <w:t>d</w:t>
      </w:r>
      <w:r w:rsidRPr="00FC596B">
        <w:t xml:space="preserve"> =</w:t>
      </w:r>
      <w:r w:rsidRPr="00FC596B">
        <w:tab/>
        <w:t>depth of planar groundwater source in the z direction</w:t>
      </w:r>
    </w:p>
    <w:p w14:paraId="4E54018A" w14:textId="77777777" w:rsidR="005D606C" w:rsidRPr="00FC596B" w:rsidRDefault="005D606C" w:rsidP="005D606C"/>
    <w:p w14:paraId="07CBF23D" w14:textId="77777777" w:rsidR="005D606C" w:rsidRPr="00FC596B" w:rsidRDefault="005D606C" w:rsidP="005D606C">
      <w:pPr>
        <w:ind w:left="2160" w:hanging="720"/>
      </w:pPr>
      <w:r w:rsidRPr="00FC596B">
        <w:t>2)</w:t>
      </w:r>
      <w:r w:rsidRPr="00FC596B">
        <w:tab/>
        <w:t xml:space="preserve">The following parameters are determined through field measurements: U, K, I, </w:t>
      </w:r>
      <w:r w:rsidRPr="00FC596B">
        <w:sym w:font="Symbol" w:char="F071"/>
      </w:r>
      <w:r w:rsidRPr="00FC596B">
        <w:rPr>
          <w:vertAlign w:val="subscript"/>
        </w:rPr>
        <w:t>T</w:t>
      </w:r>
      <w:r w:rsidRPr="00FC596B">
        <w:t>, S</w:t>
      </w:r>
      <w:r w:rsidRPr="00FC596B">
        <w:rPr>
          <w:vertAlign w:val="subscript"/>
        </w:rPr>
        <w:t>w</w:t>
      </w:r>
      <w:r w:rsidRPr="00FC596B">
        <w:t>, S</w:t>
      </w:r>
      <w:r w:rsidRPr="00FC596B">
        <w:rPr>
          <w:vertAlign w:val="subscript"/>
        </w:rPr>
        <w:t>d</w:t>
      </w:r>
      <w:r w:rsidRPr="00FC596B">
        <w:t>.</w:t>
      </w:r>
    </w:p>
    <w:p w14:paraId="3618BF3D" w14:textId="77777777" w:rsidR="005D606C" w:rsidRPr="00FC596B" w:rsidRDefault="005D606C" w:rsidP="005D606C"/>
    <w:p w14:paraId="6E6D6006" w14:textId="77777777" w:rsidR="005D606C" w:rsidRPr="00FC596B" w:rsidRDefault="005D606C" w:rsidP="005D606C">
      <w:pPr>
        <w:ind w:left="2880" w:hanging="720"/>
      </w:pPr>
      <w:r w:rsidRPr="00FC596B">
        <w:t>A)</w:t>
      </w:r>
      <w:r w:rsidRPr="00FC596B">
        <w:tab/>
        <w:t xml:space="preserve">The determination of values for U, K, I and </w:t>
      </w:r>
      <w:r w:rsidRPr="00FC596B">
        <w:sym w:font="Symbol" w:char="F071"/>
      </w:r>
      <w:r w:rsidRPr="00FC596B">
        <w:rPr>
          <w:vertAlign w:val="subscript"/>
        </w:rPr>
        <w:t>T</w:t>
      </w:r>
      <w:r w:rsidRPr="00FC596B">
        <w:t xml:space="preserve"> can be obtained through the appropriate laboratory and field techniques;</w:t>
      </w:r>
    </w:p>
    <w:p w14:paraId="7509B05A" w14:textId="77777777" w:rsidR="005D606C" w:rsidRPr="00FC596B" w:rsidRDefault="005D606C" w:rsidP="005D606C"/>
    <w:p w14:paraId="0FBF5560" w14:textId="77777777" w:rsidR="005D606C" w:rsidRPr="00FC596B" w:rsidRDefault="005D606C" w:rsidP="005D606C">
      <w:pPr>
        <w:ind w:left="2880" w:hanging="720"/>
      </w:pPr>
      <w:r w:rsidRPr="00FC596B">
        <w:lastRenderedPageBreak/>
        <w:t>B)</w:t>
      </w:r>
      <w:r w:rsidRPr="00FC596B">
        <w:tab/>
        <w:t>From the immediate down-gradient edge of the source of the groundwater contamination values for S</w:t>
      </w:r>
      <w:r w:rsidRPr="00FC596B">
        <w:rPr>
          <w:vertAlign w:val="subscript"/>
        </w:rPr>
        <w:t>w</w:t>
      </w:r>
      <w:r w:rsidRPr="00FC596B">
        <w:t xml:space="preserve"> and S</w:t>
      </w:r>
      <w:r w:rsidRPr="00FC596B">
        <w:rPr>
          <w:vertAlign w:val="subscript"/>
        </w:rPr>
        <w:t>d</w:t>
      </w:r>
      <w:r w:rsidRPr="00FC596B">
        <w:t xml:space="preserve"> shall be determined.  S</w:t>
      </w:r>
      <w:r w:rsidRPr="00FC596B">
        <w:rPr>
          <w:vertAlign w:val="subscript"/>
        </w:rPr>
        <w:t>w</w:t>
      </w:r>
      <w:r w:rsidRPr="00FC596B">
        <w:t xml:space="preserve"> is defined as the width of groundwater at the source which exceeds the Tier 1 groundwater remediation objective.  S</w:t>
      </w:r>
      <w:r w:rsidRPr="00FC596B">
        <w:rPr>
          <w:vertAlign w:val="subscript"/>
        </w:rPr>
        <w:t>d</w:t>
      </w:r>
      <w:r w:rsidRPr="00FC596B">
        <w:t xml:space="preserve"> is defined as the depth of groundwater at the source which exceeds the Tier 1 groundwater remediation objective; and</w:t>
      </w:r>
    </w:p>
    <w:p w14:paraId="3A3AEDE9" w14:textId="77777777" w:rsidR="005D606C" w:rsidRPr="00FC596B" w:rsidRDefault="005D606C" w:rsidP="005D606C"/>
    <w:p w14:paraId="01C5D9AB" w14:textId="77777777" w:rsidR="005D606C" w:rsidRPr="00FC596B" w:rsidRDefault="005D606C" w:rsidP="005D606C">
      <w:pPr>
        <w:ind w:left="2880" w:hanging="720"/>
      </w:pPr>
      <w:r w:rsidRPr="00FC596B">
        <w:t>C)</w:t>
      </w:r>
      <w:r w:rsidRPr="00FC596B">
        <w:tab/>
        <w:t>Total soil porosity can also be calculated using Equation R23.</w:t>
      </w:r>
    </w:p>
    <w:p w14:paraId="1E3C1651" w14:textId="77777777" w:rsidR="005D606C" w:rsidRPr="00FC596B" w:rsidRDefault="005D606C" w:rsidP="005D606C"/>
    <w:p w14:paraId="0230E6D1" w14:textId="77777777" w:rsidR="005D606C" w:rsidRPr="00FC596B" w:rsidRDefault="005D606C" w:rsidP="005D606C">
      <w:pPr>
        <w:ind w:left="1440" w:hanging="720"/>
      </w:pPr>
      <w:r w:rsidRPr="00FC596B">
        <w:t>b)</w:t>
      </w:r>
      <w:r w:rsidRPr="00FC596B">
        <w:tab/>
        <w:t>Once values are obtained for all the input parameters identified in subsection (a) of this Section, the contaminant concentration C</w:t>
      </w:r>
      <w:r w:rsidRPr="00FC596B">
        <w:rPr>
          <w:vertAlign w:val="subscript"/>
        </w:rPr>
        <w:t>x</w:t>
      </w:r>
      <w:r w:rsidRPr="00FC596B">
        <w:t xml:space="preserve"> along the centerline of the plume at a distance X from the source shall be calculated so that X is the distance from the down-gradient edge of the source of the contamination at the site to the point where the contaminant concentration is equal to the Tier 1 groundwater remediation objective or concentration determined according to the procedures specified in 35 Ill. Adm. Code 620, Subpart F.</w:t>
      </w:r>
    </w:p>
    <w:p w14:paraId="29138BB0" w14:textId="77777777" w:rsidR="005D606C" w:rsidRPr="00FC596B" w:rsidRDefault="005D606C" w:rsidP="005D606C">
      <w:pPr>
        <w:ind w:left="360" w:hanging="360"/>
      </w:pPr>
    </w:p>
    <w:p w14:paraId="6DE29569" w14:textId="77777777" w:rsidR="005D606C" w:rsidRPr="00FC596B" w:rsidRDefault="005D606C" w:rsidP="005D606C">
      <w:pPr>
        <w:ind w:left="2160" w:hanging="720"/>
      </w:pPr>
      <w:r w:rsidRPr="00FC596B">
        <w:t>1)</w:t>
      </w:r>
      <w:r w:rsidRPr="00FC596B">
        <w:tab/>
        <w:t>If there are any potable water supply wells located within the calculated distance X, then the Tier 1 groundwater remediation objective or concentration shall be met at the edge of the minimum or designated maximum setback zone of the nearest potable water supply down-gradient of the source.  To demonstrate that a minimum or maximum setback zone of a potable water supply well will not be impacted above the applicable Tier 1 groundwater remediation objective or concentration determined according to the procedures specified in 35 Ill. Adm. Code 620, Subpart F, X shall be the distance from the C</w:t>
      </w:r>
      <w:r w:rsidRPr="00FC596B">
        <w:rPr>
          <w:vertAlign w:val="subscript"/>
        </w:rPr>
        <w:t>source</w:t>
      </w:r>
      <w:r w:rsidRPr="00FC596B">
        <w:t xml:space="preserve"> location to the edge of the setback zone.</w:t>
      </w:r>
    </w:p>
    <w:p w14:paraId="288AD003" w14:textId="77777777" w:rsidR="005D606C" w:rsidRPr="00FC596B" w:rsidRDefault="005D606C" w:rsidP="005D606C"/>
    <w:p w14:paraId="705AC819" w14:textId="77777777" w:rsidR="005D606C" w:rsidRPr="00FC596B" w:rsidRDefault="005D606C" w:rsidP="005D606C">
      <w:pPr>
        <w:ind w:left="2160" w:hanging="720"/>
      </w:pPr>
      <w:r w:rsidRPr="00FC596B">
        <w:t>2)</w:t>
      </w:r>
      <w:r w:rsidRPr="00FC596B">
        <w:tab/>
        <w:t>To demonstrate that no surface water is adversely impacted, X shall be the distance from the down-gradient edge of the source of the contamination site to the nearest surface water body.  This calculation must show that the contaminant in the groundwater at this location (C</w:t>
      </w:r>
      <w:r w:rsidRPr="00FC596B">
        <w:rPr>
          <w:vertAlign w:val="subscript"/>
        </w:rPr>
        <w:t>x</w:t>
      </w:r>
      <w:r w:rsidRPr="00FC596B">
        <w:t xml:space="preserve">) does not exceed the applicable water quality standard. </w:t>
      </w:r>
    </w:p>
    <w:p w14:paraId="65BB4C15" w14:textId="77777777" w:rsidR="005D606C" w:rsidRPr="00FC596B" w:rsidRDefault="005D606C" w:rsidP="005D606C"/>
    <w:p w14:paraId="5D62BC23" w14:textId="77777777" w:rsidR="006F23B8" w:rsidRDefault="005D606C" w:rsidP="005D606C">
      <w:pPr>
        <w:pStyle w:val="PlainText"/>
        <w:spacing w:before="120" w:after="120"/>
        <w:rPr>
          <w:sz w:val="24"/>
          <w:szCs w:val="24"/>
        </w:rPr>
      </w:pPr>
      <w:r w:rsidRPr="005D606C">
        <w:rPr>
          <w:sz w:val="24"/>
          <w:szCs w:val="24"/>
        </w:rPr>
        <w:tab/>
        <w:t>(Source:  Amended at 37 Ill. Reg. 7506, effective July 15, 2013)</w:t>
      </w:r>
    </w:p>
    <w:p w14:paraId="2FD863E1" w14:textId="77777777" w:rsidR="005D606C" w:rsidRPr="00FC596B" w:rsidRDefault="005D606C" w:rsidP="005D606C">
      <w:pPr>
        <w:ind w:left="2160" w:hanging="2160"/>
        <w:rPr>
          <w:b/>
        </w:rPr>
      </w:pPr>
      <w:r w:rsidRPr="00FC596B">
        <w:rPr>
          <w:b/>
        </w:rPr>
        <w:t xml:space="preserve">Section </w:t>
      </w:r>
      <w:proofErr w:type="gramStart"/>
      <w:r w:rsidRPr="00FC596B">
        <w:rPr>
          <w:b/>
        </w:rPr>
        <w:t>742.812  J</w:t>
      </w:r>
      <w:proofErr w:type="gramEnd"/>
      <w:r w:rsidRPr="00FC596B">
        <w:rPr>
          <w:b/>
        </w:rPr>
        <w:t>&amp;E Groundwater Equations for the Indoor Inhalation Exposure Route</w:t>
      </w:r>
    </w:p>
    <w:p w14:paraId="1B7C8E6D" w14:textId="77777777" w:rsidR="005D606C" w:rsidRPr="00FC596B" w:rsidRDefault="005D606C" w:rsidP="005D606C">
      <w:pPr>
        <w:ind w:left="2160" w:hanging="2160"/>
        <w:rPr>
          <w:b/>
        </w:rPr>
      </w:pPr>
    </w:p>
    <w:p w14:paraId="14709D5A" w14:textId="77777777" w:rsidR="005D606C" w:rsidRPr="00FC596B" w:rsidRDefault="005D606C" w:rsidP="005D606C">
      <w:r w:rsidRPr="00FC596B">
        <w:t>Groundwater remediation objectives for the indoor inhalation exposure route are calculated using the modified J&amp;E model as described in Section 742.717, except as follows:</w:t>
      </w:r>
    </w:p>
    <w:p w14:paraId="3F51508D" w14:textId="77777777" w:rsidR="005D606C" w:rsidRPr="00FC596B" w:rsidRDefault="005D606C" w:rsidP="005D606C"/>
    <w:p w14:paraId="2D8BF64F" w14:textId="77777777" w:rsidR="005D606C" w:rsidRPr="00FC596B" w:rsidRDefault="005D606C" w:rsidP="005D606C">
      <w:pPr>
        <w:ind w:left="1440" w:hanging="720"/>
      </w:pPr>
      <w:r w:rsidRPr="00FC596B">
        <w:t>a)</w:t>
      </w:r>
      <w:r w:rsidRPr="00FC596B">
        <w:tab/>
        <w:t xml:space="preserve">In Equation J&amp;E9a, the total number of layers of soil that contaminants migrate through from the source to the building shall include a capillary fringe layer. </w:t>
      </w:r>
    </w:p>
    <w:p w14:paraId="6D74FA4E" w14:textId="77777777" w:rsidR="005D606C" w:rsidRPr="00FC596B" w:rsidRDefault="005D606C" w:rsidP="005D606C"/>
    <w:p w14:paraId="3BB378B9" w14:textId="77777777" w:rsidR="005D606C" w:rsidRPr="00FC596B" w:rsidRDefault="005D606C" w:rsidP="005D606C">
      <w:pPr>
        <w:ind w:left="1440" w:hanging="720"/>
      </w:pPr>
      <w:r w:rsidRPr="00FC596B">
        <w:t>b)</w:t>
      </w:r>
      <w:r w:rsidRPr="00FC596B">
        <w:tab/>
        <w:t xml:space="preserve">The thickness of the capillary fringe layer is 37.5 cm.  </w:t>
      </w:r>
    </w:p>
    <w:p w14:paraId="6F2B2ABE" w14:textId="77777777" w:rsidR="005D606C" w:rsidRPr="00FC596B" w:rsidRDefault="005D606C" w:rsidP="005D606C"/>
    <w:p w14:paraId="6613BD8C" w14:textId="77777777" w:rsidR="005D606C" w:rsidRPr="00FC596B" w:rsidRDefault="005D606C" w:rsidP="005D606C">
      <w:pPr>
        <w:ind w:left="1440" w:hanging="720"/>
      </w:pPr>
      <w:r w:rsidRPr="00FC596B">
        <w:lastRenderedPageBreak/>
        <w:t>c)</w:t>
      </w:r>
      <w:r w:rsidRPr="00FC596B">
        <w:tab/>
        <w:t>The volumetric water content of the capillary fringe shall be 90 % of the total porosity of the soil that comprises the capillary fringe.</w:t>
      </w:r>
    </w:p>
    <w:p w14:paraId="1E5B8DE3" w14:textId="77777777" w:rsidR="005D606C" w:rsidRPr="00FC596B" w:rsidRDefault="005D606C" w:rsidP="005D606C">
      <w:pPr>
        <w:ind w:left="1440" w:hanging="720"/>
      </w:pPr>
    </w:p>
    <w:p w14:paraId="395EF1C4" w14:textId="77777777" w:rsidR="005D606C" w:rsidRPr="00FC596B" w:rsidRDefault="005D606C" w:rsidP="005D606C">
      <w:pPr>
        <w:ind w:left="1440" w:hanging="720"/>
      </w:pPr>
      <w:r w:rsidRPr="00FC596B">
        <w:t>d)</w:t>
      </w:r>
      <w:r w:rsidRPr="00FC596B">
        <w:tab/>
        <w:t xml:space="preserve">Equations J&amp;E7 and J&amp;E8 calculate an acceptable groundwater remediation objective. </w:t>
      </w:r>
    </w:p>
    <w:p w14:paraId="0A6DBDCE" w14:textId="77777777" w:rsidR="005D606C" w:rsidRPr="00FC596B" w:rsidRDefault="005D606C" w:rsidP="005D606C"/>
    <w:p w14:paraId="2F1733E5" w14:textId="77777777" w:rsidR="005D606C" w:rsidRPr="00FC596B" w:rsidRDefault="005D606C" w:rsidP="005D606C">
      <w:pPr>
        <w:ind w:left="2160" w:hanging="720"/>
      </w:pPr>
      <w:r w:rsidRPr="00FC596B">
        <w:t>1)</w:t>
      </w:r>
      <w:r w:rsidRPr="00FC596B">
        <w:tab/>
        <w:t xml:space="preserve">This calculation is made using: </w:t>
      </w:r>
    </w:p>
    <w:p w14:paraId="282EAA8A" w14:textId="77777777" w:rsidR="005D606C" w:rsidRPr="00FC596B" w:rsidRDefault="005D606C" w:rsidP="005D606C">
      <w:pPr>
        <w:ind w:left="2160" w:hanging="720"/>
      </w:pPr>
    </w:p>
    <w:p w14:paraId="21513B83" w14:textId="77777777" w:rsidR="005D606C" w:rsidRPr="00FC596B" w:rsidRDefault="005D606C" w:rsidP="005D606C">
      <w:pPr>
        <w:ind w:left="2880" w:hanging="720"/>
      </w:pPr>
      <w:r w:rsidRPr="00FC596B">
        <w:t>A)</w:t>
      </w:r>
      <w:r w:rsidRPr="00FC596B">
        <w:tab/>
        <w:t>the soil gas remediation objective calculated in accordance with Equation J&amp;E4; and</w:t>
      </w:r>
    </w:p>
    <w:p w14:paraId="4464E017" w14:textId="77777777" w:rsidR="005D606C" w:rsidRPr="00FC596B" w:rsidRDefault="005D606C" w:rsidP="005D606C">
      <w:pPr>
        <w:ind w:left="2880"/>
      </w:pPr>
    </w:p>
    <w:p w14:paraId="6CF5A17A" w14:textId="77777777" w:rsidR="005D606C" w:rsidRPr="00FC596B" w:rsidRDefault="005D606C" w:rsidP="005D606C">
      <w:pPr>
        <w:ind w:left="2880" w:hanging="720"/>
      </w:pPr>
      <w:r w:rsidRPr="00FC596B">
        <w:t>B)</w:t>
      </w:r>
      <w:r w:rsidRPr="00FC596B">
        <w:tab/>
        <w:t>the assumption that this gas is in equilibrium with any contamination in the groundwater.</w:t>
      </w:r>
    </w:p>
    <w:p w14:paraId="2640BE55" w14:textId="77777777" w:rsidR="005D606C" w:rsidRPr="00FC596B" w:rsidRDefault="005D606C" w:rsidP="005D606C"/>
    <w:p w14:paraId="1CD283D8" w14:textId="77777777" w:rsidR="005D606C" w:rsidRPr="00FC596B" w:rsidRDefault="005D606C" w:rsidP="005D606C">
      <w:pPr>
        <w:ind w:left="2160" w:hanging="720"/>
      </w:pPr>
      <w:r w:rsidRPr="00FC596B">
        <w:t>2)</w:t>
      </w:r>
      <w:r w:rsidRPr="00FC596B">
        <w:tab/>
        <w:t>Equation J&amp;E7 must be used when the mode of contaminant transport is both diffusion and advection.  In this scenario, the Q</w:t>
      </w:r>
      <w:r w:rsidRPr="00FC596B">
        <w:rPr>
          <w:vertAlign w:val="subscript"/>
        </w:rPr>
        <w:t>soil</w:t>
      </w:r>
      <w:r w:rsidRPr="00FC596B">
        <w:t xml:space="preserve"> value equals 83.33 cm</w:t>
      </w:r>
      <w:r w:rsidRPr="00FC596B">
        <w:rPr>
          <w:vertAlign w:val="superscript"/>
        </w:rPr>
        <w:t>3</w:t>
      </w:r>
      <w:r w:rsidRPr="00FC596B">
        <w:t>/sec as described in Section 742.505.</w:t>
      </w:r>
    </w:p>
    <w:p w14:paraId="5318BB73" w14:textId="77777777" w:rsidR="005D606C" w:rsidRPr="00FC596B" w:rsidRDefault="005D606C" w:rsidP="005D606C">
      <w:pPr>
        <w:ind w:left="2160" w:hanging="720"/>
      </w:pPr>
    </w:p>
    <w:p w14:paraId="76DC1DA4" w14:textId="77777777" w:rsidR="005D606C" w:rsidRPr="00FC596B" w:rsidRDefault="005D606C" w:rsidP="005D606C">
      <w:pPr>
        <w:ind w:left="2160" w:hanging="720"/>
      </w:pPr>
      <w:r w:rsidRPr="00FC596B">
        <w:t>3)</w:t>
      </w:r>
      <w:r w:rsidRPr="00FC596B">
        <w:tab/>
        <w:t>Equation J&amp;E8 may be used only when the mode of contaminant transport is diffusion only.  In this scenario, the Q</w:t>
      </w:r>
      <w:r w:rsidRPr="00FC596B">
        <w:rPr>
          <w:vertAlign w:val="subscript"/>
        </w:rPr>
        <w:t>soil</w:t>
      </w:r>
      <w:r w:rsidRPr="00FC596B">
        <w:t xml:space="preserve"> value equals 0.0 cm</w:t>
      </w:r>
      <w:r w:rsidRPr="00FC596B">
        <w:rPr>
          <w:vertAlign w:val="superscript"/>
        </w:rPr>
        <w:t>3</w:t>
      </w:r>
      <w:r w:rsidRPr="00FC596B">
        <w:t>/sec as described in Section 742.505.  As an alternative to using Equation J&amp;E8 pursuant to this subsection, it is permissible to use Equation J&amp;E7, in which case the Q</w:t>
      </w:r>
      <w:r w:rsidRPr="00FC596B">
        <w:rPr>
          <w:vertAlign w:val="subscript"/>
        </w:rPr>
        <w:t>soil</w:t>
      </w:r>
      <w:r w:rsidRPr="00FC596B">
        <w:t xml:space="preserve"> value equals 83.33 cm</w:t>
      </w:r>
      <w:r w:rsidRPr="00FC596B">
        <w:rPr>
          <w:vertAlign w:val="superscript"/>
        </w:rPr>
        <w:t>3</w:t>
      </w:r>
      <w:r w:rsidRPr="00FC596B">
        <w:t>/sec as described in Section 742.505.</w:t>
      </w:r>
    </w:p>
    <w:p w14:paraId="756A07DF" w14:textId="77777777" w:rsidR="005D606C" w:rsidRPr="00FC596B" w:rsidRDefault="005D606C" w:rsidP="005D606C"/>
    <w:p w14:paraId="7FBCFA68" w14:textId="77777777" w:rsidR="005D606C" w:rsidRPr="00FC596B" w:rsidRDefault="005D606C" w:rsidP="005D606C">
      <w:pPr>
        <w:ind w:left="1440" w:hanging="720"/>
      </w:pPr>
      <w:r w:rsidRPr="00FC596B">
        <w:t>e)</w:t>
      </w:r>
      <w:r w:rsidRPr="00FC596B">
        <w:tab/>
        <w:t>A groundwater remediation objective that exceeds the water solubility of that chemical (refer to Appendix C, Table E for solubility values) is not allowed.  If the calculated groundwater remediation objective is greater than the water solubility of that chemical, then the solubility is used as the groundwater remediation objective.</w:t>
      </w:r>
    </w:p>
    <w:p w14:paraId="0FDF667D" w14:textId="77777777" w:rsidR="005D606C" w:rsidRPr="00FC596B" w:rsidRDefault="005D606C" w:rsidP="005D606C"/>
    <w:p w14:paraId="086B82E2" w14:textId="77777777" w:rsidR="005D606C" w:rsidRPr="005D606C" w:rsidRDefault="005D606C" w:rsidP="005D606C">
      <w:pPr>
        <w:pStyle w:val="PlainText"/>
        <w:spacing w:before="120" w:after="120"/>
        <w:rPr>
          <w:sz w:val="24"/>
          <w:szCs w:val="24"/>
        </w:rPr>
      </w:pPr>
      <w:r w:rsidRPr="00FC596B">
        <w:tab/>
      </w:r>
      <w:r w:rsidRPr="005D606C">
        <w:rPr>
          <w:sz w:val="24"/>
          <w:szCs w:val="24"/>
        </w:rPr>
        <w:t>(Source:  Added at 37 Ill. Reg. 7506, effective July 15, 2013)</w:t>
      </w:r>
    </w:p>
    <w:p w14:paraId="1F88D7CB" w14:textId="77777777" w:rsidR="006F23B8" w:rsidRPr="005D606C" w:rsidRDefault="006F23B8">
      <w:pPr>
        <w:rPr>
          <w:rFonts w:ascii="Times New Roman" w:hAnsi="Times New Roman"/>
        </w:rPr>
      </w:pPr>
    </w:p>
    <w:p w14:paraId="5FCB495B" w14:textId="77777777" w:rsidR="006F23B8" w:rsidRPr="00437976" w:rsidRDefault="006F23B8">
      <w:pPr>
        <w:spacing w:before="120" w:after="120"/>
        <w:jc w:val="center"/>
        <w:rPr>
          <w:rFonts w:ascii="Times New Roman" w:eastAsia="Arial Unicode MS" w:hAnsi="Times New Roman"/>
        </w:rPr>
      </w:pPr>
      <w:r w:rsidRPr="00437976">
        <w:rPr>
          <w:rFonts w:ascii="Times New Roman" w:hAnsi="Times New Roman"/>
        </w:rPr>
        <w:t>SUBPART I:  TIER 3 EVALUATION</w:t>
      </w:r>
    </w:p>
    <w:p w14:paraId="14CA1442" w14:textId="77777777" w:rsidR="005D606C" w:rsidRPr="00FC596B" w:rsidRDefault="005D606C" w:rsidP="005D606C">
      <w:pPr>
        <w:rPr>
          <w:b/>
        </w:rPr>
      </w:pPr>
      <w:r w:rsidRPr="00FC596B">
        <w:rPr>
          <w:b/>
        </w:rPr>
        <w:t xml:space="preserve">Section </w:t>
      </w:r>
      <w:proofErr w:type="gramStart"/>
      <w:r w:rsidRPr="00FC596B">
        <w:rPr>
          <w:b/>
        </w:rPr>
        <w:t>742.900  Tier</w:t>
      </w:r>
      <w:proofErr w:type="gramEnd"/>
      <w:r w:rsidRPr="00FC596B">
        <w:rPr>
          <w:b/>
        </w:rPr>
        <w:t xml:space="preserve"> 3 Evaluation Overview</w:t>
      </w:r>
    </w:p>
    <w:p w14:paraId="2777E68B" w14:textId="77777777" w:rsidR="005D606C" w:rsidRPr="00FC596B" w:rsidRDefault="005D606C" w:rsidP="005D606C"/>
    <w:p w14:paraId="3DD42FAC" w14:textId="77777777" w:rsidR="005D606C" w:rsidRPr="00FC596B" w:rsidRDefault="005D606C" w:rsidP="005D606C">
      <w:pPr>
        <w:ind w:left="1440" w:hanging="720"/>
      </w:pPr>
      <w:r w:rsidRPr="00FC596B">
        <w:t>a)</w:t>
      </w:r>
      <w:r w:rsidRPr="00FC596B">
        <w:tab/>
        <w:t>Tier 3 sets forth a flexible framework to develop remediation objectives outside of the requirements of Tiers 1 and 2.  Although Tier 1 and Tier 2 evaluations are not prerequisites to conduct Tier 3 evaluations, data from Tier 1 and Tier 2 can assist in developing remediation objectives under a Tier 3 evaluation.</w:t>
      </w:r>
    </w:p>
    <w:p w14:paraId="1035B6C6" w14:textId="77777777" w:rsidR="005D606C" w:rsidRPr="00FC596B" w:rsidRDefault="005D606C" w:rsidP="005D606C"/>
    <w:p w14:paraId="77B182DF" w14:textId="77777777" w:rsidR="005D606C" w:rsidRPr="00FC596B" w:rsidRDefault="005D606C" w:rsidP="005D606C">
      <w:pPr>
        <w:ind w:left="1440" w:hanging="720"/>
      </w:pPr>
      <w:r w:rsidRPr="00FC596B">
        <w:t>b)</w:t>
      </w:r>
      <w:r w:rsidRPr="00FC596B">
        <w:tab/>
        <w:t xml:space="preserve">The level of detail required to adequately characterize a site depends on the particular use of Tier 3.  Tier 3 can require additional investigative efforts beyond those described in Tier 2 to characterize the physical setting of the site.  However, </w:t>
      </w:r>
      <w:r w:rsidRPr="00FC596B">
        <w:lastRenderedPageBreak/>
        <w:t>in situations where remedial efforts have simply reached a physical obstruction additional investigation may not be necessary for a Tier 3 submittal.</w:t>
      </w:r>
    </w:p>
    <w:p w14:paraId="6FF6A702" w14:textId="77777777" w:rsidR="005D606C" w:rsidRPr="00FC596B" w:rsidRDefault="005D606C" w:rsidP="005D606C"/>
    <w:p w14:paraId="6471FD9F" w14:textId="77777777" w:rsidR="005D606C" w:rsidRPr="00FC596B" w:rsidRDefault="005D606C" w:rsidP="005D606C">
      <w:pPr>
        <w:ind w:left="1440" w:hanging="720"/>
      </w:pPr>
      <w:r w:rsidRPr="00FC596B">
        <w:t>c)</w:t>
      </w:r>
      <w:r w:rsidRPr="00FC596B">
        <w:tab/>
        <w:t>Situations that can be considered for a Tier 3 evaluation include, but are not limited to:</w:t>
      </w:r>
    </w:p>
    <w:p w14:paraId="041BAD62" w14:textId="77777777" w:rsidR="005D606C" w:rsidRPr="00FC596B" w:rsidRDefault="005D606C" w:rsidP="005D606C"/>
    <w:p w14:paraId="34D73C4E" w14:textId="77777777" w:rsidR="005D606C" w:rsidRPr="00FC596B" w:rsidRDefault="005D606C" w:rsidP="005D606C">
      <w:pPr>
        <w:ind w:left="2160" w:hanging="720"/>
      </w:pPr>
      <w:r w:rsidRPr="00FC596B">
        <w:t>1)</w:t>
      </w:r>
      <w:r w:rsidRPr="00FC596B">
        <w:tab/>
        <w:t>Modification of parameters not allowed under Tier 2;</w:t>
      </w:r>
    </w:p>
    <w:p w14:paraId="40313C8D" w14:textId="77777777" w:rsidR="005D606C" w:rsidRPr="00FC596B" w:rsidRDefault="005D606C" w:rsidP="005D606C"/>
    <w:p w14:paraId="3BECBA40" w14:textId="77777777" w:rsidR="005D606C" w:rsidRPr="00FC596B" w:rsidRDefault="005D606C" w:rsidP="005D606C">
      <w:pPr>
        <w:ind w:left="2160" w:hanging="720"/>
      </w:pPr>
      <w:r w:rsidRPr="00FC596B">
        <w:t>2)</w:t>
      </w:r>
      <w:r w:rsidRPr="00FC596B">
        <w:tab/>
        <w:t>Use of models different from those used in Tier 2;</w:t>
      </w:r>
    </w:p>
    <w:p w14:paraId="03B1F89A" w14:textId="77777777" w:rsidR="005D606C" w:rsidRPr="00FC596B" w:rsidRDefault="005D606C" w:rsidP="005D606C"/>
    <w:p w14:paraId="5D9AED22" w14:textId="77777777" w:rsidR="005D606C" w:rsidRPr="00FC596B" w:rsidRDefault="005D606C" w:rsidP="005D606C">
      <w:pPr>
        <w:ind w:left="2160" w:hanging="720"/>
      </w:pPr>
      <w:r w:rsidRPr="00FC596B">
        <w:t>3)</w:t>
      </w:r>
      <w:r w:rsidRPr="00FC596B">
        <w:tab/>
        <w:t>Use of additional site data, such as results of indoor air sampling, to improve or confirm predictions of exposed receptors to contaminants of concern;</w:t>
      </w:r>
    </w:p>
    <w:p w14:paraId="1B880C3E" w14:textId="77777777" w:rsidR="005D606C" w:rsidRPr="00FC596B" w:rsidRDefault="005D606C" w:rsidP="005D606C"/>
    <w:p w14:paraId="4D4A66A9" w14:textId="77777777" w:rsidR="005D606C" w:rsidRPr="00FC596B" w:rsidRDefault="005D606C" w:rsidP="005D606C">
      <w:pPr>
        <w:ind w:left="2160" w:hanging="720"/>
      </w:pPr>
      <w:r w:rsidRPr="00FC596B">
        <w:t>4)</w:t>
      </w:r>
      <w:r w:rsidRPr="00FC596B">
        <w:tab/>
        <w:t>Analysis of site-specific risks using formal risk assessment, probabilistic data analysis, and sophisticated fate and transport models (e.g., requesting a target hazard quotient greater than 1 or a target cancer risk greater than 1 in 1,000,000);</w:t>
      </w:r>
    </w:p>
    <w:p w14:paraId="3A514DD1" w14:textId="77777777" w:rsidR="005D606C" w:rsidRPr="00FC596B" w:rsidRDefault="005D606C" w:rsidP="005D606C"/>
    <w:p w14:paraId="5C231E65" w14:textId="77777777" w:rsidR="005D606C" w:rsidRPr="00FC596B" w:rsidRDefault="005D606C" w:rsidP="005D606C">
      <w:pPr>
        <w:ind w:left="2160" w:hanging="720"/>
      </w:pPr>
      <w:r w:rsidRPr="00FC596B">
        <w:t>5)</w:t>
      </w:r>
      <w:r w:rsidRPr="00FC596B">
        <w:tab/>
        <w:t>Requests for site-specific remediation objectives because an assessment indicates further remediation is not practical;</w:t>
      </w:r>
    </w:p>
    <w:p w14:paraId="4A51EFDE" w14:textId="77777777" w:rsidR="005D606C" w:rsidRPr="00FC596B" w:rsidRDefault="005D606C" w:rsidP="005D606C"/>
    <w:p w14:paraId="446BF60F" w14:textId="77777777" w:rsidR="005D606C" w:rsidRPr="00FC596B" w:rsidRDefault="005D606C" w:rsidP="005D606C">
      <w:pPr>
        <w:ind w:left="2160" w:hanging="720"/>
      </w:pPr>
      <w:r w:rsidRPr="00FC596B">
        <w:t>6)</w:t>
      </w:r>
      <w:r w:rsidRPr="00FC596B">
        <w:tab/>
        <w:t>Incomplete human exposure pathways</w:t>
      </w:r>
      <w:r>
        <w:t xml:space="preserve"> </w:t>
      </w:r>
      <w:r w:rsidRPr="00FC596B">
        <w:t>not excluded under Subpart C;</w:t>
      </w:r>
    </w:p>
    <w:p w14:paraId="7CCB7231" w14:textId="77777777" w:rsidR="005D606C" w:rsidRPr="00FC596B" w:rsidRDefault="005D606C" w:rsidP="005D606C"/>
    <w:p w14:paraId="23E8AC5A" w14:textId="77777777" w:rsidR="005D606C" w:rsidRPr="00FC596B" w:rsidRDefault="005D606C" w:rsidP="005D606C">
      <w:pPr>
        <w:ind w:left="2160" w:hanging="720"/>
      </w:pPr>
      <w:r w:rsidRPr="00FC596B">
        <w:t>7)</w:t>
      </w:r>
      <w:r w:rsidRPr="00FC596B">
        <w:tab/>
        <w:t>Use of toxicological-specific information not available from the sources listed in Tier 2;</w:t>
      </w:r>
    </w:p>
    <w:p w14:paraId="3028B790" w14:textId="77777777" w:rsidR="005D606C" w:rsidRPr="00FC596B" w:rsidRDefault="005D606C" w:rsidP="005D606C"/>
    <w:p w14:paraId="2516D200" w14:textId="77777777" w:rsidR="005D606C" w:rsidRPr="00FC596B" w:rsidRDefault="005D606C" w:rsidP="005D606C">
      <w:pPr>
        <w:ind w:left="2160" w:hanging="720"/>
        <w:rPr>
          <w:strike/>
        </w:rPr>
      </w:pPr>
      <w:r w:rsidRPr="00FC596B">
        <w:t>8)</w:t>
      </w:r>
      <w:r w:rsidRPr="00FC596B">
        <w:tab/>
        <w:t xml:space="preserve">Land uses which are substantially different from the assumed residential or industrial/commercial property uses of a site (e.g., a site will be used for recreation in the future and cannot be evaluated in Tier 1 or 2); </w:t>
      </w:r>
    </w:p>
    <w:p w14:paraId="778316CC" w14:textId="77777777" w:rsidR="005D606C" w:rsidRPr="00FC596B" w:rsidRDefault="005D606C" w:rsidP="005D606C"/>
    <w:p w14:paraId="7B0E9747" w14:textId="77777777" w:rsidR="005D606C" w:rsidRPr="00FC596B" w:rsidRDefault="005D606C" w:rsidP="005D606C">
      <w:pPr>
        <w:ind w:left="2160" w:hanging="720"/>
      </w:pPr>
      <w:r w:rsidRPr="00FC596B">
        <w:t>9)</w:t>
      </w:r>
      <w:r w:rsidRPr="00FC596B">
        <w:tab/>
        <w:t>Requests for site-specific remediation objectives that exceed Tier 1 groundwater remediation objectives so long as the following is demonstrated:</w:t>
      </w:r>
    </w:p>
    <w:p w14:paraId="79CE72B4" w14:textId="77777777" w:rsidR="005D606C" w:rsidRPr="00FC596B" w:rsidRDefault="005D606C" w:rsidP="005D606C"/>
    <w:p w14:paraId="00136399" w14:textId="77777777" w:rsidR="005D606C" w:rsidRPr="00FC596B" w:rsidRDefault="005D606C" w:rsidP="005D606C">
      <w:pPr>
        <w:ind w:left="2880" w:hanging="720"/>
        <w:rPr>
          <w:i/>
        </w:rPr>
      </w:pPr>
      <w:r w:rsidRPr="00FC596B">
        <w:t>A)</w:t>
      </w:r>
      <w:r w:rsidRPr="00FC596B">
        <w:tab/>
      </w:r>
      <w:r w:rsidRPr="00FC596B">
        <w:rPr>
          <w:i/>
        </w:rPr>
        <w:t>To the extent practical, the exceedance of the groundwater quality standard has been minimized and beneficial use appropriate to the groundwater that was impacted has been returned; and</w:t>
      </w:r>
    </w:p>
    <w:p w14:paraId="02E08FF8" w14:textId="77777777" w:rsidR="005D606C" w:rsidRPr="00FC596B" w:rsidRDefault="005D606C" w:rsidP="005D606C"/>
    <w:p w14:paraId="7BFFD716" w14:textId="77777777" w:rsidR="005D606C" w:rsidRPr="00FC596B" w:rsidRDefault="005D606C" w:rsidP="005D606C">
      <w:pPr>
        <w:ind w:left="2880" w:hanging="720"/>
      </w:pPr>
      <w:r w:rsidRPr="00FC596B">
        <w:t>B)</w:t>
      </w:r>
      <w:r w:rsidRPr="00FC596B">
        <w:tab/>
      </w:r>
      <w:r w:rsidRPr="00FC596B">
        <w:rPr>
          <w:i/>
        </w:rPr>
        <w:t>Any threat to human health or the environment has been minimized</w:t>
      </w:r>
      <w:r w:rsidRPr="00FC596B">
        <w:t xml:space="preserve"> [415 ILCS 5/58.5(d)(4)(A)]; and</w:t>
      </w:r>
    </w:p>
    <w:p w14:paraId="20EB651E" w14:textId="77777777" w:rsidR="005D606C" w:rsidRPr="00FC596B" w:rsidRDefault="005D606C" w:rsidP="005D606C"/>
    <w:p w14:paraId="0192F68F" w14:textId="77777777" w:rsidR="005D606C" w:rsidRPr="00FC596B" w:rsidRDefault="005D606C" w:rsidP="005D606C">
      <w:pPr>
        <w:ind w:left="2160" w:hanging="720"/>
      </w:pPr>
      <w:r w:rsidRPr="00FC596B">
        <w:t>10)</w:t>
      </w:r>
      <w:r w:rsidRPr="00FC596B">
        <w:tab/>
        <w:t>Use of building control technologies, other than those described in Subpart L, to prevent completion of the indoor inhalation exposure route.</w:t>
      </w:r>
    </w:p>
    <w:p w14:paraId="7E098A70" w14:textId="77777777" w:rsidR="005D606C" w:rsidRPr="00FC596B" w:rsidRDefault="005D606C" w:rsidP="005D606C"/>
    <w:p w14:paraId="4F10D742" w14:textId="77777777" w:rsidR="005D606C" w:rsidRPr="00FC596B" w:rsidRDefault="005D606C" w:rsidP="005D606C">
      <w:pPr>
        <w:ind w:left="1440" w:hanging="720"/>
      </w:pPr>
      <w:r w:rsidRPr="00FC596B">
        <w:lastRenderedPageBreak/>
        <w:t>d)</w:t>
      </w:r>
      <w:r w:rsidRPr="00FC596B">
        <w:tab/>
        <w:t>For requests of a target cancer risk ranging between 1 in 1,000,000 and 1 in 10,000 at the point of human exposure or a target hazard quotient greater than 1 at the point of human exposure, the requirements of Section 742.915 shall be followed.  Requests for a target cancer risk exceeding 1 in 10,000 at the point of human exposure are not allowed.</w:t>
      </w:r>
    </w:p>
    <w:p w14:paraId="541EEBFF" w14:textId="77777777" w:rsidR="005D606C" w:rsidRPr="00FC596B" w:rsidRDefault="005D606C" w:rsidP="005D606C"/>
    <w:p w14:paraId="41507A7E" w14:textId="77777777" w:rsidR="005D606C" w:rsidRPr="00FC596B" w:rsidRDefault="005D606C" w:rsidP="005D606C">
      <w:pPr>
        <w:ind w:left="1440" w:hanging="720"/>
      </w:pPr>
      <w:r w:rsidRPr="00FC596B">
        <w:t>e)</w:t>
      </w:r>
      <w:r w:rsidRPr="00FC596B">
        <w:tab/>
        <w:t xml:space="preserve">Requests for approval of a Tier 3 evaluation must be submitted to the Agency for review under the specific program under which remediation is performed.  When reviewing a submittal under Tier 3, the Agency shall consider </w:t>
      </w:r>
      <w:r w:rsidRPr="00FC596B">
        <w:rPr>
          <w:i/>
        </w:rPr>
        <w:t>whether the interpretations and conclusions reached are supported by the information gathered</w:t>
      </w:r>
      <w:r w:rsidRPr="00FC596B">
        <w:t xml:space="preserve"> [415 ILCS 58.7(e)(1)].  The Agency shall approve a Tier 3 evaluation if the person submits the information required under this Part and establishes through such information that public health is protected and that specified risks to human health and the environment have been minimized.</w:t>
      </w:r>
    </w:p>
    <w:p w14:paraId="4777F9FB" w14:textId="77777777" w:rsidR="005D606C" w:rsidRPr="00FC596B" w:rsidRDefault="005D606C" w:rsidP="005D606C"/>
    <w:p w14:paraId="60BDF397" w14:textId="77777777" w:rsidR="005D606C" w:rsidRPr="00FC596B" w:rsidRDefault="005D606C" w:rsidP="005D606C">
      <w:pPr>
        <w:ind w:left="1440" w:hanging="720"/>
      </w:pPr>
      <w:r w:rsidRPr="00FC596B">
        <w:t>f)</w:t>
      </w:r>
      <w:r w:rsidRPr="00FC596B">
        <w:tab/>
        <w:t>If contaminants of concern include polychlorinated biphenyls (PCBs), requests for approval of a Tier 3 evaluation must additionally address the applicability of 40 CFR 761.</w:t>
      </w:r>
    </w:p>
    <w:p w14:paraId="7236C6C9" w14:textId="77777777" w:rsidR="005D606C" w:rsidRPr="00FC596B" w:rsidRDefault="005D606C" w:rsidP="005D606C"/>
    <w:p w14:paraId="3A75128B" w14:textId="77777777" w:rsidR="006F23B8" w:rsidRPr="00437976" w:rsidRDefault="005D606C" w:rsidP="005D606C">
      <w:pPr>
        <w:spacing w:before="120" w:after="120"/>
        <w:ind w:left="1800" w:hanging="1800"/>
        <w:rPr>
          <w:rFonts w:ascii="Times New Roman" w:hAnsi="Times New Roman"/>
        </w:rPr>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14:paraId="38552C59" w14:textId="77777777" w:rsidR="006F23B8" w:rsidRPr="00437976" w:rsidRDefault="006F23B8">
      <w:pPr>
        <w:rPr>
          <w:rFonts w:ascii="Times New Roman" w:hAnsi="Times New Roman"/>
        </w:rPr>
      </w:pPr>
    </w:p>
    <w:p w14:paraId="3693219B" w14:textId="77777777"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742.905</w:t>
      </w:r>
      <w:r w:rsidRPr="00437976">
        <w:rPr>
          <w:rFonts w:ascii="Times New Roman" w:hAnsi="Times New Roman"/>
          <w:b w:val="0"/>
          <w:szCs w:val="24"/>
        </w:rPr>
        <w:tab/>
        <w:t>Modifications of Parameters</w:t>
      </w:r>
    </w:p>
    <w:p w14:paraId="457D17E4" w14:textId="77777777" w:rsidR="006F23B8" w:rsidRPr="00437976" w:rsidRDefault="006F23B8">
      <w:pPr>
        <w:rPr>
          <w:rFonts w:ascii="Times New Roman" w:hAnsi="Times New Roman"/>
        </w:rPr>
      </w:pPr>
    </w:p>
    <w:p w14:paraId="6B0A64D6" w14:textId="77777777" w:rsidR="006F23B8" w:rsidRPr="00437976" w:rsidRDefault="006F23B8">
      <w:pPr>
        <w:rPr>
          <w:rFonts w:ascii="Times New Roman" w:hAnsi="Times New Roman"/>
        </w:rPr>
      </w:pPr>
      <w:r w:rsidRPr="00437976">
        <w:rPr>
          <w:rFonts w:ascii="Times New Roman" w:hAnsi="Times New Roman"/>
        </w:rPr>
        <w:t>Any proposed changes to Tier 2 parameters which are not provided for in Tier 2 shall be submitted to the Agency for review and approval.  A submittal under this Section shall include the following information:</w:t>
      </w:r>
    </w:p>
    <w:p w14:paraId="08CB4BE0" w14:textId="77777777" w:rsidR="006F23B8" w:rsidRPr="00437976" w:rsidRDefault="006F23B8">
      <w:pPr>
        <w:rPr>
          <w:rFonts w:ascii="Times New Roman" w:hAnsi="Times New Roman"/>
        </w:rPr>
      </w:pPr>
    </w:p>
    <w:p w14:paraId="7A2A73AA" w14:textId="77777777" w:rsidR="006F23B8" w:rsidRPr="00437976" w:rsidRDefault="006F23B8">
      <w:pPr>
        <w:ind w:firstLine="720"/>
        <w:rPr>
          <w:rFonts w:ascii="Times New Roman" w:hAnsi="Times New Roman"/>
        </w:rPr>
      </w:pPr>
      <w:r w:rsidRPr="00437976">
        <w:rPr>
          <w:rFonts w:ascii="Times New Roman" w:hAnsi="Times New Roman"/>
        </w:rPr>
        <w:t>a)</w:t>
      </w:r>
      <w:r w:rsidRPr="00437976">
        <w:rPr>
          <w:rFonts w:ascii="Times New Roman" w:hAnsi="Times New Roman"/>
        </w:rPr>
        <w:tab/>
        <w:t>The justification for the modification; and</w:t>
      </w:r>
    </w:p>
    <w:p w14:paraId="49A42FCD" w14:textId="77777777" w:rsidR="006F23B8" w:rsidRPr="00437976" w:rsidRDefault="006F23B8">
      <w:pPr>
        <w:rPr>
          <w:rFonts w:ascii="Times New Roman" w:hAnsi="Times New Roman"/>
        </w:rPr>
      </w:pPr>
    </w:p>
    <w:p w14:paraId="3ACAACCE" w14:textId="77777777" w:rsidR="006F23B8" w:rsidRPr="00437976" w:rsidRDefault="006F23B8">
      <w:pPr>
        <w:ind w:firstLine="720"/>
        <w:rPr>
          <w:rFonts w:ascii="Times New Roman" w:hAnsi="Times New Roman"/>
        </w:rPr>
      </w:pPr>
      <w:r w:rsidRPr="00437976">
        <w:rPr>
          <w:rFonts w:ascii="Times New Roman" w:hAnsi="Times New Roman"/>
        </w:rPr>
        <w:t>b)</w:t>
      </w:r>
      <w:r w:rsidRPr="00437976">
        <w:rPr>
          <w:rFonts w:ascii="Times New Roman" w:hAnsi="Times New Roman"/>
        </w:rPr>
        <w:tab/>
        <w:t>The technical and mathematical basis for the modification.</w:t>
      </w:r>
    </w:p>
    <w:p w14:paraId="0C5432CE" w14:textId="77777777" w:rsidR="006F23B8" w:rsidRPr="00437976" w:rsidRDefault="006F23B8">
      <w:pPr>
        <w:rPr>
          <w:rFonts w:ascii="Times New Roman" w:hAnsi="Times New Roman"/>
        </w:rPr>
      </w:pPr>
    </w:p>
    <w:p w14:paraId="152DC5C1" w14:textId="77777777" w:rsidR="006F23B8" w:rsidRPr="00437976" w:rsidRDefault="006F23B8">
      <w:pPr>
        <w:rPr>
          <w:rFonts w:ascii="Times New Roman" w:hAnsi="Times New Roman"/>
        </w:rPr>
      </w:pPr>
    </w:p>
    <w:p w14:paraId="18084A71" w14:textId="77777777"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742.910</w:t>
      </w:r>
      <w:r w:rsidRPr="00437976">
        <w:rPr>
          <w:rFonts w:ascii="Times New Roman" w:hAnsi="Times New Roman"/>
          <w:b w:val="0"/>
          <w:szCs w:val="24"/>
        </w:rPr>
        <w:tab/>
        <w:t>Alternative Models</w:t>
      </w:r>
    </w:p>
    <w:p w14:paraId="111C95EA" w14:textId="77777777" w:rsidR="006F23B8" w:rsidRPr="00437976" w:rsidRDefault="006F23B8">
      <w:pPr>
        <w:rPr>
          <w:rFonts w:ascii="Times New Roman" w:hAnsi="Times New Roman"/>
        </w:rPr>
      </w:pPr>
    </w:p>
    <w:p w14:paraId="10AFE2B7" w14:textId="77777777" w:rsidR="006F23B8" w:rsidRPr="00437976" w:rsidRDefault="006F23B8">
      <w:pPr>
        <w:rPr>
          <w:rFonts w:ascii="Times New Roman" w:hAnsi="Times New Roman"/>
        </w:rPr>
      </w:pPr>
      <w:r w:rsidRPr="00437976">
        <w:rPr>
          <w:rFonts w:ascii="Times New Roman" w:hAnsi="Times New Roman"/>
        </w:rPr>
        <w:t>Any proposals for the use of models other than those specified in Tier 2 shall be submitted to the Agency for review and approval.  A submittal under this Section shall include the following information:</w:t>
      </w:r>
    </w:p>
    <w:p w14:paraId="46993C81" w14:textId="77777777" w:rsidR="006F23B8" w:rsidRPr="00437976" w:rsidRDefault="006F23B8">
      <w:pPr>
        <w:rPr>
          <w:rFonts w:ascii="Times New Roman" w:hAnsi="Times New Roman"/>
        </w:rPr>
      </w:pPr>
    </w:p>
    <w:p w14:paraId="7FB2F946" w14:textId="77777777" w:rsidR="006F23B8" w:rsidRPr="00437976" w:rsidRDefault="006F23B8">
      <w:pPr>
        <w:ind w:firstLine="720"/>
        <w:rPr>
          <w:rFonts w:ascii="Times New Roman" w:hAnsi="Times New Roman"/>
        </w:rPr>
      </w:pPr>
      <w:r w:rsidRPr="00437976">
        <w:rPr>
          <w:rFonts w:ascii="Times New Roman" w:hAnsi="Times New Roman"/>
        </w:rPr>
        <w:t>a)</w:t>
      </w:r>
      <w:r w:rsidRPr="00437976">
        <w:rPr>
          <w:rFonts w:ascii="Times New Roman" w:hAnsi="Times New Roman"/>
        </w:rPr>
        <w:tab/>
        <w:t>Physical and chemical properties of contaminants of concern;</w:t>
      </w:r>
    </w:p>
    <w:p w14:paraId="1011FF86" w14:textId="77777777" w:rsidR="006F23B8" w:rsidRPr="00437976" w:rsidRDefault="006F23B8">
      <w:pPr>
        <w:rPr>
          <w:rFonts w:ascii="Times New Roman" w:hAnsi="Times New Roman"/>
        </w:rPr>
      </w:pPr>
    </w:p>
    <w:p w14:paraId="1D846C5B" w14:textId="77777777" w:rsidR="006F23B8" w:rsidRPr="00437976" w:rsidRDefault="006F23B8">
      <w:pPr>
        <w:ind w:firstLine="720"/>
        <w:rPr>
          <w:rFonts w:ascii="Times New Roman" w:hAnsi="Times New Roman"/>
        </w:rPr>
      </w:pPr>
      <w:r w:rsidRPr="00437976">
        <w:rPr>
          <w:rFonts w:ascii="Times New Roman" w:hAnsi="Times New Roman"/>
        </w:rPr>
        <w:t>b)</w:t>
      </w:r>
      <w:r w:rsidRPr="00437976">
        <w:rPr>
          <w:rFonts w:ascii="Times New Roman" w:hAnsi="Times New Roman"/>
        </w:rPr>
        <w:tab/>
        <w:t>Contaminant movement properties;</w:t>
      </w:r>
    </w:p>
    <w:p w14:paraId="7C3DAD21" w14:textId="77777777" w:rsidR="006F23B8" w:rsidRPr="00437976" w:rsidRDefault="006F23B8">
      <w:pPr>
        <w:rPr>
          <w:rFonts w:ascii="Times New Roman" w:hAnsi="Times New Roman"/>
        </w:rPr>
      </w:pPr>
    </w:p>
    <w:p w14:paraId="6527D587" w14:textId="77777777" w:rsidR="006F23B8" w:rsidRPr="00437976" w:rsidRDefault="006F23B8">
      <w:pPr>
        <w:ind w:firstLine="720"/>
        <w:rPr>
          <w:rFonts w:ascii="Times New Roman" w:hAnsi="Times New Roman"/>
        </w:rPr>
      </w:pPr>
      <w:r w:rsidRPr="00437976">
        <w:rPr>
          <w:rFonts w:ascii="Times New Roman" w:hAnsi="Times New Roman"/>
        </w:rPr>
        <w:t>c)</w:t>
      </w:r>
      <w:r w:rsidRPr="00437976">
        <w:rPr>
          <w:rFonts w:ascii="Times New Roman" w:hAnsi="Times New Roman"/>
        </w:rPr>
        <w:tab/>
        <w:t>Contaminant availability to receptors;</w:t>
      </w:r>
    </w:p>
    <w:p w14:paraId="443796B3" w14:textId="77777777" w:rsidR="006F23B8" w:rsidRPr="00437976" w:rsidRDefault="006F23B8">
      <w:pPr>
        <w:rPr>
          <w:rFonts w:ascii="Times New Roman" w:hAnsi="Times New Roman"/>
        </w:rPr>
      </w:pPr>
    </w:p>
    <w:p w14:paraId="239D3821" w14:textId="77777777" w:rsidR="006F23B8" w:rsidRPr="00437976" w:rsidRDefault="006F23B8">
      <w:pPr>
        <w:ind w:firstLine="720"/>
        <w:rPr>
          <w:rFonts w:ascii="Times New Roman" w:hAnsi="Times New Roman"/>
        </w:rPr>
      </w:pPr>
      <w:r w:rsidRPr="00437976">
        <w:rPr>
          <w:rFonts w:ascii="Times New Roman" w:hAnsi="Times New Roman"/>
        </w:rPr>
        <w:t>d)</w:t>
      </w:r>
      <w:r w:rsidRPr="00437976">
        <w:rPr>
          <w:rFonts w:ascii="Times New Roman" w:hAnsi="Times New Roman"/>
        </w:rPr>
        <w:tab/>
        <w:t>Receptor exposure to the contaminants of concern;</w:t>
      </w:r>
    </w:p>
    <w:p w14:paraId="617F216E" w14:textId="77777777" w:rsidR="006F23B8" w:rsidRPr="00437976" w:rsidRDefault="006F23B8">
      <w:pPr>
        <w:rPr>
          <w:rFonts w:ascii="Times New Roman" w:hAnsi="Times New Roman"/>
        </w:rPr>
      </w:pPr>
    </w:p>
    <w:p w14:paraId="653251D3" w14:textId="77777777" w:rsidR="006F23B8" w:rsidRPr="00437976" w:rsidRDefault="006F23B8">
      <w:pPr>
        <w:ind w:firstLine="720"/>
        <w:rPr>
          <w:rFonts w:ascii="Times New Roman" w:hAnsi="Times New Roman"/>
        </w:rPr>
      </w:pPr>
      <w:r w:rsidRPr="00437976">
        <w:rPr>
          <w:rFonts w:ascii="Times New Roman" w:hAnsi="Times New Roman"/>
        </w:rPr>
        <w:lastRenderedPageBreak/>
        <w:t>e)</w:t>
      </w:r>
      <w:r w:rsidRPr="00437976">
        <w:rPr>
          <w:rFonts w:ascii="Times New Roman" w:hAnsi="Times New Roman"/>
        </w:rPr>
        <w:tab/>
        <w:t>Mathematical and technical justification for the model proposed;</w:t>
      </w:r>
    </w:p>
    <w:p w14:paraId="5679F5D3" w14:textId="77777777" w:rsidR="006F23B8" w:rsidRPr="00437976" w:rsidRDefault="006F23B8">
      <w:pPr>
        <w:rPr>
          <w:rFonts w:ascii="Times New Roman" w:hAnsi="Times New Roman"/>
        </w:rPr>
      </w:pPr>
    </w:p>
    <w:p w14:paraId="1FD88841" w14:textId="77777777" w:rsidR="006F23B8" w:rsidRPr="00437976" w:rsidRDefault="006F23B8">
      <w:pPr>
        <w:ind w:left="1440" w:hanging="720"/>
        <w:rPr>
          <w:rFonts w:ascii="Times New Roman" w:hAnsi="Times New Roman"/>
        </w:rPr>
      </w:pPr>
      <w:r w:rsidRPr="00437976">
        <w:rPr>
          <w:rFonts w:ascii="Times New Roman" w:hAnsi="Times New Roman"/>
        </w:rPr>
        <w:t>f)</w:t>
      </w:r>
      <w:r w:rsidRPr="00437976">
        <w:rPr>
          <w:rFonts w:ascii="Times New Roman" w:hAnsi="Times New Roman"/>
        </w:rPr>
        <w:tab/>
        <w:t>A licensed copy of the model, if the Agency does not have a licensed copy of the model currently available for use; and</w:t>
      </w:r>
    </w:p>
    <w:p w14:paraId="50EFEEF8" w14:textId="77777777" w:rsidR="006F23B8" w:rsidRPr="00437976" w:rsidRDefault="006F23B8">
      <w:pPr>
        <w:rPr>
          <w:rFonts w:ascii="Times New Roman" w:hAnsi="Times New Roman"/>
        </w:rPr>
      </w:pPr>
    </w:p>
    <w:p w14:paraId="1FAF7344" w14:textId="77777777" w:rsidR="006F23B8" w:rsidRPr="00437976" w:rsidRDefault="006F23B8">
      <w:pPr>
        <w:ind w:firstLine="720"/>
        <w:rPr>
          <w:rFonts w:ascii="Times New Roman" w:hAnsi="Times New Roman"/>
        </w:rPr>
      </w:pPr>
      <w:r w:rsidRPr="00437976">
        <w:rPr>
          <w:rFonts w:ascii="Times New Roman" w:hAnsi="Times New Roman"/>
        </w:rPr>
        <w:t>g)</w:t>
      </w:r>
      <w:r w:rsidRPr="00437976">
        <w:rPr>
          <w:rFonts w:ascii="Times New Roman" w:hAnsi="Times New Roman"/>
        </w:rPr>
        <w:tab/>
        <w:t>Demonstration that the models were correctly applied.</w:t>
      </w:r>
    </w:p>
    <w:p w14:paraId="28E5C302" w14:textId="77777777" w:rsidR="006F23B8" w:rsidRPr="00437976" w:rsidRDefault="006F23B8">
      <w:pPr>
        <w:rPr>
          <w:rFonts w:ascii="Times New Roman" w:hAnsi="Times New Roman"/>
        </w:rPr>
      </w:pPr>
    </w:p>
    <w:p w14:paraId="1176EC43" w14:textId="77777777" w:rsidR="006F23B8" w:rsidRPr="00437976" w:rsidRDefault="006F23B8">
      <w:pPr>
        <w:rPr>
          <w:rFonts w:ascii="Times New Roman" w:hAnsi="Times New Roman"/>
        </w:rPr>
      </w:pPr>
    </w:p>
    <w:p w14:paraId="1A527339" w14:textId="77777777" w:rsidR="006F23B8" w:rsidRPr="00437976" w:rsidRDefault="006F23B8">
      <w:pPr>
        <w:ind w:left="2160" w:hanging="2160"/>
        <w:rPr>
          <w:rFonts w:ascii="Times New Roman" w:hAnsi="Times New Roman"/>
        </w:rPr>
      </w:pPr>
      <w:r w:rsidRPr="00437976">
        <w:rPr>
          <w:rFonts w:ascii="Times New Roman" w:hAnsi="Times New Roman"/>
        </w:rPr>
        <w:t>Section 742.915</w:t>
      </w:r>
      <w:r w:rsidRPr="00437976">
        <w:rPr>
          <w:rFonts w:ascii="Times New Roman" w:hAnsi="Times New Roman"/>
        </w:rPr>
        <w:tab/>
        <w:t>Formal Risk Assessments</w:t>
      </w:r>
    </w:p>
    <w:p w14:paraId="681B23FA" w14:textId="77777777" w:rsidR="006F23B8" w:rsidRPr="00437976" w:rsidRDefault="006F23B8">
      <w:pPr>
        <w:ind w:left="2160" w:hanging="2160"/>
        <w:rPr>
          <w:rFonts w:ascii="Times New Roman" w:hAnsi="Times New Roman"/>
        </w:rPr>
      </w:pPr>
    </w:p>
    <w:p w14:paraId="74401897" w14:textId="77777777" w:rsidR="006F23B8" w:rsidRPr="00437976" w:rsidRDefault="006F23B8">
      <w:pPr>
        <w:rPr>
          <w:rFonts w:ascii="Times New Roman" w:hAnsi="Times New Roman"/>
        </w:rPr>
      </w:pPr>
      <w:r w:rsidRPr="00437976">
        <w:rPr>
          <w:rFonts w:ascii="Times New Roman" w:hAnsi="Times New Roman"/>
        </w:rPr>
        <w:t>A comprehensive site-specific risk assessment shall demonstrate that contaminants of concern at a site do not pose a significant risk to any human receptor.  All site-specific risk assessments shall be submitted to the Agency for review and approval.  A submittal under this Section shall address the following factors:</w:t>
      </w:r>
    </w:p>
    <w:p w14:paraId="59FC52D6" w14:textId="77777777" w:rsidR="006F23B8" w:rsidRPr="00437976" w:rsidRDefault="006F23B8">
      <w:pPr>
        <w:rPr>
          <w:rFonts w:ascii="Times New Roman" w:hAnsi="Times New Roman"/>
        </w:rPr>
      </w:pPr>
    </w:p>
    <w:p w14:paraId="4002D0DB" w14:textId="77777777" w:rsidR="006F23B8" w:rsidRPr="00437976" w:rsidRDefault="006F23B8">
      <w:pPr>
        <w:ind w:left="1440" w:hanging="720"/>
        <w:rPr>
          <w:rFonts w:ascii="Times New Roman" w:hAnsi="Times New Roman"/>
        </w:rPr>
      </w:pPr>
      <w:r w:rsidRPr="00437976">
        <w:rPr>
          <w:rFonts w:ascii="Times New Roman" w:hAnsi="Times New Roman"/>
        </w:rPr>
        <w:t>a)</w:t>
      </w:r>
      <w:r w:rsidRPr="00437976">
        <w:rPr>
          <w:rFonts w:ascii="Times New Roman" w:hAnsi="Times New Roman"/>
        </w:rPr>
        <w:tab/>
        <w:t>Whether the risk assessment procedure used is nationally recognized and accepted including, but not limited to, those procedures incorporated by reference in Section 742.210;</w:t>
      </w:r>
    </w:p>
    <w:p w14:paraId="471337BA" w14:textId="77777777" w:rsidR="006F23B8" w:rsidRPr="00437976" w:rsidRDefault="006F23B8">
      <w:pPr>
        <w:rPr>
          <w:rFonts w:ascii="Times New Roman" w:hAnsi="Times New Roman"/>
        </w:rPr>
      </w:pPr>
    </w:p>
    <w:p w14:paraId="474DB010" w14:textId="77777777" w:rsidR="006F23B8" w:rsidRPr="00437976" w:rsidRDefault="006F23B8">
      <w:pPr>
        <w:rPr>
          <w:rFonts w:ascii="Times New Roman" w:hAnsi="Times New Roman"/>
        </w:rPr>
      </w:pPr>
      <w:r w:rsidRPr="00437976">
        <w:rPr>
          <w:rFonts w:ascii="Times New Roman" w:hAnsi="Times New Roman"/>
        </w:rPr>
        <w:tab/>
        <w:t>b)</w:t>
      </w:r>
      <w:r w:rsidRPr="00437976">
        <w:rPr>
          <w:rFonts w:ascii="Times New Roman" w:hAnsi="Times New Roman"/>
        </w:rPr>
        <w:tab/>
        <w:t>Whether the site-specific data reflect actual site conditions;</w:t>
      </w:r>
    </w:p>
    <w:p w14:paraId="0A683952" w14:textId="77777777" w:rsidR="006F23B8" w:rsidRPr="00437976" w:rsidRDefault="006F23B8">
      <w:pPr>
        <w:rPr>
          <w:rFonts w:ascii="Times New Roman" w:hAnsi="Times New Roman"/>
        </w:rPr>
      </w:pPr>
    </w:p>
    <w:p w14:paraId="5B6BBAA8" w14:textId="77777777" w:rsidR="006F23B8" w:rsidRPr="00437976" w:rsidRDefault="006F23B8">
      <w:pPr>
        <w:ind w:left="1440" w:hanging="720"/>
        <w:rPr>
          <w:rFonts w:ascii="Times New Roman" w:hAnsi="Times New Roman"/>
        </w:rPr>
      </w:pPr>
      <w:r w:rsidRPr="00437976">
        <w:rPr>
          <w:rFonts w:ascii="Times New Roman" w:hAnsi="Times New Roman"/>
        </w:rPr>
        <w:t>c)</w:t>
      </w:r>
      <w:r w:rsidRPr="00437976">
        <w:rPr>
          <w:rFonts w:ascii="Times New Roman" w:hAnsi="Times New Roman"/>
        </w:rPr>
        <w:tab/>
        <w:t>The adequacy of the investigation of present and post-remediation exposure routes and risks to receptors identified at the site;</w:t>
      </w:r>
    </w:p>
    <w:p w14:paraId="4EE49DE4" w14:textId="77777777" w:rsidR="006F23B8" w:rsidRPr="00437976" w:rsidRDefault="006F23B8">
      <w:pPr>
        <w:ind w:left="2160" w:hanging="2160"/>
        <w:rPr>
          <w:rFonts w:ascii="Times New Roman" w:hAnsi="Times New Roman"/>
        </w:rPr>
      </w:pPr>
    </w:p>
    <w:p w14:paraId="338A0C05" w14:textId="77777777" w:rsidR="006F23B8" w:rsidRPr="00437976" w:rsidRDefault="006F23B8">
      <w:pPr>
        <w:rPr>
          <w:rFonts w:ascii="Times New Roman" w:hAnsi="Times New Roman"/>
        </w:rPr>
      </w:pPr>
      <w:r w:rsidRPr="00437976">
        <w:rPr>
          <w:rFonts w:ascii="Times New Roman" w:hAnsi="Times New Roman"/>
        </w:rPr>
        <w:tab/>
        <w:t>d)</w:t>
      </w:r>
      <w:r w:rsidRPr="00437976">
        <w:rPr>
          <w:rFonts w:ascii="Times New Roman" w:hAnsi="Times New Roman"/>
        </w:rPr>
        <w:tab/>
        <w:t>The appropriateness of the sampling and analysis;</w:t>
      </w:r>
      <w:r w:rsidRPr="00437976">
        <w:rPr>
          <w:rFonts w:ascii="Times New Roman" w:hAnsi="Times New Roman"/>
        </w:rPr>
        <w:tab/>
      </w:r>
    </w:p>
    <w:p w14:paraId="51FBEDA3" w14:textId="77777777" w:rsidR="006F23B8" w:rsidRPr="00437976" w:rsidRDefault="006F23B8">
      <w:pPr>
        <w:ind w:left="2160" w:hanging="2160"/>
        <w:rPr>
          <w:rFonts w:ascii="Times New Roman" w:hAnsi="Times New Roman"/>
        </w:rPr>
      </w:pPr>
    </w:p>
    <w:p w14:paraId="48D86D8A" w14:textId="77777777" w:rsidR="006F23B8" w:rsidRPr="00437976" w:rsidRDefault="006F23B8">
      <w:pPr>
        <w:rPr>
          <w:rFonts w:ascii="Times New Roman" w:hAnsi="Times New Roman"/>
        </w:rPr>
      </w:pPr>
      <w:r w:rsidRPr="00437976">
        <w:rPr>
          <w:rFonts w:ascii="Times New Roman" w:hAnsi="Times New Roman"/>
        </w:rPr>
        <w:tab/>
        <w:t>e)</w:t>
      </w:r>
      <w:r w:rsidRPr="00437976">
        <w:rPr>
          <w:rFonts w:ascii="Times New Roman" w:hAnsi="Times New Roman"/>
        </w:rPr>
        <w:tab/>
        <w:t>The adequacy and appropriateness of toxicity information;</w:t>
      </w:r>
    </w:p>
    <w:p w14:paraId="31EF337B" w14:textId="77777777" w:rsidR="006F23B8" w:rsidRPr="00437976" w:rsidRDefault="006F23B8">
      <w:pPr>
        <w:ind w:left="2160" w:hanging="2160"/>
        <w:rPr>
          <w:rFonts w:ascii="Times New Roman" w:hAnsi="Times New Roman"/>
        </w:rPr>
      </w:pPr>
    </w:p>
    <w:p w14:paraId="4096C230" w14:textId="77777777" w:rsidR="006F23B8" w:rsidRPr="00437976" w:rsidRDefault="006F23B8">
      <w:pPr>
        <w:rPr>
          <w:rFonts w:ascii="Times New Roman" w:hAnsi="Times New Roman"/>
        </w:rPr>
      </w:pPr>
      <w:r w:rsidRPr="00437976">
        <w:rPr>
          <w:rFonts w:ascii="Times New Roman" w:hAnsi="Times New Roman"/>
        </w:rPr>
        <w:tab/>
        <w:t>f)</w:t>
      </w:r>
      <w:r w:rsidRPr="00437976">
        <w:rPr>
          <w:rFonts w:ascii="Times New Roman" w:hAnsi="Times New Roman"/>
        </w:rPr>
        <w:tab/>
        <w:t xml:space="preserve">The extent of contamination; </w:t>
      </w:r>
    </w:p>
    <w:p w14:paraId="72A4705E" w14:textId="77777777" w:rsidR="006F23B8" w:rsidRPr="00437976" w:rsidRDefault="006F23B8">
      <w:pPr>
        <w:ind w:left="2160" w:hanging="2160"/>
        <w:rPr>
          <w:rFonts w:ascii="Times New Roman" w:hAnsi="Times New Roman"/>
        </w:rPr>
      </w:pPr>
    </w:p>
    <w:p w14:paraId="2977CA8C" w14:textId="77777777" w:rsidR="006F23B8" w:rsidRPr="00437976" w:rsidRDefault="006F23B8">
      <w:pPr>
        <w:rPr>
          <w:rFonts w:ascii="Times New Roman" w:hAnsi="Times New Roman"/>
        </w:rPr>
      </w:pPr>
      <w:r w:rsidRPr="00437976">
        <w:rPr>
          <w:rFonts w:ascii="Times New Roman" w:hAnsi="Times New Roman"/>
        </w:rPr>
        <w:tab/>
        <w:t>g)</w:t>
      </w:r>
      <w:r w:rsidRPr="00437976">
        <w:rPr>
          <w:rFonts w:ascii="Times New Roman" w:hAnsi="Times New Roman"/>
        </w:rPr>
        <w:tab/>
        <w:t xml:space="preserve">Whether the calculations were accurately performed; </w:t>
      </w:r>
    </w:p>
    <w:p w14:paraId="73A23532" w14:textId="77777777" w:rsidR="006F23B8" w:rsidRPr="00437976" w:rsidRDefault="006F23B8">
      <w:pPr>
        <w:rPr>
          <w:rFonts w:ascii="Times New Roman" w:hAnsi="Times New Roman"/>
        </w:rPr>
      </w:pPr>
    </w:p>
    <w:p w14:paraId="30DFC549" w14:textId="77777777" w:rsidR="006F23B8" w:rsidRPr="00437976" w:rsidRDefault="006F23B8">
      <w:pPr>
        <w:ind w:left="1440" w:hanging="720"/>
        <w:rPr>
          <w:rFonts w:ascii="Times New Roman" w:hAnsi="Times New Roman"/>
        </w:rPr>
      </w:pPr>
      <w:r w:rsidRPr="00437976">
        <w:rPr>
          <w:rFonts w:ascii="Times New Roman" w:hAnsi="Times New Roman"/>
        </w:rPr>
        <w:t>h)</w:t>
      </w:r>
      <w:r w:rsidRPr="00437976">
        <w:rPr>
          <w:rFonts w:ascii="Times New Roman" w:hAnsi="Times New Roman"/>
        </w:rPr>
        <w:tab/>
        <w:t xml:space="preserve">Similar-acting chemicals shall be specifically addressed.  At a minimum, the chemicals subject to this requirement are identified in Appendix A, Tables E and F; and </w:t>
      </w:r>
    </w:p>
    <w:p w14:paraId="13A060C2" w14:textId="77777777" w:rsidR="006F23B8" w:rsidRPr="00437976" w:rsidRDefault="006F23B8">
      <w:pPr>
        <w:ind w:left="2160" w:hanging="2160"/>
        <w:rPr>
          <w:rFonts w:ascii="Times New Roman" w:hAnsi="Times New Roman"/>
        </w:rPr>
      </w:pPr>
    </w:p>
    <w:p w14:paraId="0AACA0C9" w14:textId="77777777" w:rsidR="006F23B8" w:rsidRPr="00437976" w:rsidRDefault="006F23B8">
      <w:pPr>
        <w:ind w:left="1440" w:hanging="720"/>
        <w:rPr>
          <w:rFonts w:ascii="Times New Roman" w:hAnsi="Times New Roman"/>
        </w:rPr>
      </w:pPr>
      <w:r w:rsidRPr="00437976">
        <w:rPr>
          <w:rFonts w:ascii="Times New Roman" w:hAnsi="Times New Roman"/>
        </w:rPr>
        <w:t>i)</w:t>
      </w:r>
      <w:r w:rsidRPr="00437976">
        <w:rPr>
          <w:rFonts w:ascii="Times New Roman" w:hAnsi="Times New Roman"/>
        </w:rPr>
        <w:tab/>
        <w:t>Proposals seeking to modify the target risk consistent with Section 742.900(d) shall address the following factors:</w:t>
      </w:r>
    </w:p>
    <w:p w14:paraId="1BA0FC3D" w14:textId="77777777" w:rsidR="006F23B8" w:rsidRPr="00437976" w:rsidRDefault="006F23B8">
      <w:pPr>
        <w:rPr>
          <w:rFonts w:ascii="Times New Roman" w:hAnsi="Times New Roman"/>
        </w:rPr>
      </w:pPr>
    </w:p>
    <w:p w14:paraId="09F97300" w14:textId="77777777" w:rsidR="006F23B8" w:rsidRPr="00437976" w:rsidRDefault="006F23B8">
      <w:pPr>
        <w:ind w:left="1440" w:firstLine="720"/>
        <w:rPr>
          <w:rFonts w:ascii="Times New Roman" w:hAnsi="Times New Roman"/>
        </w:rPr>
      </w:pPr>
      <w:r w:rsidRPr="00437976">
        <w:rPr>
          <w:rFonts w:ascii="Times New Roman" w:hAnsi="Times New Roman"/>
        </w:rPr>
        <w:t>1)</w:t>
      </w:r>
      <w:r w:rsidRPr="00437976">
        <w:rPr>
          <w:rFonts w:ascii="Times New Roman" w:hAnsi="Times New Roman"/>
        </w:rPr>
        <w:tab/>
        <w:t>the presence of sensitive populations;</w:t>
      </w:r>
      <w:r w:rsidRPr="00437976">
        <w:rPr>
          <w:rFonts w:ascii="Times New Roman" w:hAnsi="Times New Roman"/>
        </w:rPr>
        <w:br/>
      </w:r>
    </w:p>
    <w:p w14:paraId="41BD7B60" w14:textId="77777777" w:rsidR="006F23B8" w:rsidRPr="00437976" w:rsidRDefault="006F23B8">
      <w:pPr>
        <w:ind w:left="2160"/>
        <w:rPr>
          <w:rFonts w:ascii="Times New Roman" w:hAnsi="Times New Roman"/>
        </w:rPr>
      </w:pPr>
      <w:r w:rsidRPr="00437976">
        <w:rPr>
          <w:rFonts w:ascii="Times New Roman" w:hAnsi="Times New Roman"/>
        </w:rPr>
        <w:t>2)</w:t>
      </w:r>
      <w:r w:rsidRPr="00437976">
        <w:rPr>
          <w:rFonts w:ascii="Times New Roman" w:hAnsi="Times New Roman"/>
        </w:rPr>
        <w:tab/>
        <w:t>the number of receptors potentially impacted;</w:t>
      </w:r>
      <w:r w:rsidRPr="00437976">
        <w:rPr>
          <w:rFonts w:ascii="Times New Roman" w:hAnsi="Times New Roman"/>
        </w:rPr>
        <w:br/>
      </w:r>
    </w:p>
    <w:p w14:paraId="1D32EA71" w14:textId="77777777" w:rsidR="006F23B8" w:rsidRPr="00437976" w:rsidRDefault="006F23B8">
      <w:pPr>
        <w:ind w:left="1440" w:firstLine="720"/>
        <w:rPr>
          <w:rFonts w:ascii="Times New Roman" w:hAnsi="Times New Roman"/>
        </w:rPr>
      </w:pPr>
      <w:r w:rsidRPr="00437976">
        <w:rPr>
          <w:rFonts w:ascii="Times New Roman" w:hAnsi="Times New Roman"/>
        </w:rPr>
        <w:t>3)</w:t>
      </w:r>
      <w:r w:rsidRPr="00437976">
        <w:rPr>
          <w:rFonts w:ascii="Times New Roman" w:hAnsi="Times New Roman"/>
        </w:rPr>
        <w:tab/>
        <w:t xml:space="preserve">the duration of risk at the differing target levels; and </w:t>
      </w:r>
    </w:p>
    <w:p w14:paraId="4558BF5A" w14:textId="77777777" w:rsidR="006F23B8" w:rsidRPr="00437976" w:rsidRDefault="006F23B8">
      <w:pPr>
        <w:ind w:left="2160" w:hanging="2160"/>
        <w:rPr>
          <w:rFonts w:ascii="Times New Roman" w:hAnsi="Times New Roman"/>
        </w:rPr>
      </w:pPr>
    </w:p>
    <w:p w14:paraId="78B1B26A" w14:textId="77777777" w:rsidR="006F23B8" w:rsidRPr="00437976" w:rsidRDefault="006F23B8">
      <w:pPr>
        <w:ind w:left="2160"/>
        <w:rPr>
          <w:rFonts w:ascii="Times New Roman" w:hAnsi="Times New Roman"/>
        </w:rPr>
      </w:pPr>
      <w:r w:rsidRPr="00437976">
        <w:rPr>
          <w:rFonts w:ascii="Times New Roman" w:hAnsi="Times New Roman"/>
        </w:rPr>
        <w:t>4)</w:t>
      </w:r>
      <w:r w:rsidRPr="00437976">
        <w:rPr>
          <w:rFonts w:ascii="Times New Roman" w:hAnsi="Times New Roman"/>
        </w:rPr>
        <w:tab/>
        <w:t>the characteristic of the chemicals of concern.</w:t>
      </w:r>
    </w:p>
    <w:p w14:paraId="54167ABA" w14:textId="77777777" w:rsidR="006F23B8" w:rsidRPr="00437976" w:rsidRDefault="006F23B8">
      <w:pPr>
        <w:rPr>
          <w:rFonts w:ascii="Times New Roman" w:hAnsi="Times New Roman"/>
        </w:rPr>
      </w:pPr>
    </w:p>
    <w:p w14:paraId="7D6F12E6" w14:textId="77777777" w:rsidR="006F23B8" w:rsidRPr="00437976" w:rsidRDefault="006F23B8">
      <w:pPr>
        <w:rPr>
          <w:rFonts w:ascii="Times New Roman" w:hAnsi="Times New Roman"/>
        </w:rPr>
      </w:pPr>
      <w:r w:rsidRPr="00437976">
        <w:rPr>
          <w:rFonts w:ascii="Times New Roman" w:hAnsi="Times New Roman"/>
        </w:rPr>
        <w:t>SOURCE:  Amended at 21 Ill. Reg. 16391, effective December 8, 1997.</w:t>
      </w:r>
    </w:p>
    <w:p w14:paraId="2934FFE3" w14:textId="77777777" w:rsidR="006F23B8" w:rsidRPr="00437976" w:rsidRDefault="006F23B8">
      <w:pPr>
        <w:pStyle w:val="Heading4"/>
        <w:rPr>
          <w:rFonts w:ascii="Times New Roman" w:eastAsia="Arial Unicode MS" w:hAnsi="Times New Roman"/>
          <w:b w:val="0"/>
          <w:szCs w:val="24"/>
        </w:rPr>
      </w:pPr>
    </w:p>
    <w:p w14:paraId="71496487" w14:textId="77777777" w:rsidR="006F23B8" w:rsidRPr="00437976" w:rsidRDefault="006F23B8">
      <w:pPr>
        <w:rPr>
          <w:rFonts w:ascii="Times New Roman" w:hAnsi="Times New Roman"/>
        </w:rPr>
      </w:pPr>
    </w:p>
    <w:p w14:paraId="27A290AC" w14:textId="77777777" w:rsidR="005D606C" w:rsidRPr="00FC596B" w:rsidRDefault="005D606C" w:rsidP="005D606C">
      <w:pPr>
        <w:ind w:left="720" w:hanging="720"/>
        <w:rPr>
          <w:b/>
        </w:rPr>
      </w:pPr>
      <w:r w:rsidRPr="00FC596B">
        <w:rPr>
          <w:b/>
        </w:rPr>
        <w:t xml:space="preserve">Section </w:t>
      </w:r>
      <w:proofErr w:type="gramStart"/>
      <w:r w:rsidRPr="00FC596B">
        <w:rPr>
          <w:b/>
        </w:rPr>
        <w:t>742.920  Impractical</w:t>
      </w:r>
      <w:proofErr w:type="gramEnd"/>
      <w:r w:rsidRPr="00FC596B">
        <w:rPr>
          <w:b/>
        </w:rPr>
        <w:t xml:space="preserve"> Remediation</w:t>
      </w:r>
    </w:p>
    <w:p w14:paraId="2294D341" w14:textId="77777777" w:rsidR="005D606C" w:rsidRPr="00FC596B" w:rsidRDefault="005D606C" w:rsidP="005D606C">
      <w:pPr>
        <w:ind w:left="720" w:hanging="720"/>
        <w:rPr>
          <w:b/>
        </w:rPr>
      </w:pPr>
    </w:p>
    <w:p w14:paraId="42792401" w14:textId="77777777" w:rsidR="005D606C" w:rsidRPr="00FC596B" w:rsidRDefault="005D606C" w:rsidP="005D606C">
      <w:r w:rsidRPr="00FC596B">
        <w:t>Any request for site-specific remediation objectives due to impracticality of remediation shall be submitted to the Agency for review and approval.  Any request for site-specific remediation objectives due to impracticality of remediation that involves the indoor inhalation exposure route shall follow Section 742.935 in lieu of this Section.  A submittal under this Section shall include the following information:</w:t>
      </w:r>
    </w:p>
    <w:p w14:paraId="3C670777" w14:textId="77777777" w:rsidR="005D606C" w:rsidRPr="00FC596B" w:rsidRDefault="005D606C" w:rsidP="005D606C"/>
    <w:p w14:paraId="5796368C" w14:textId="77777777" w:rsidR="005D606C" w:rsidRPr="00FC596B" w:rsidRDefault="005D606C" w:rsidP="005D606C">
      <w:pPr>
        <w:ind w:firstLine="720"/>
      </w:pPr>
      <w:r w:rsidRPr="00FC596B">
        <w:t>a)</w:t>
      </w:r>
      <w:r w:rsidRPr="00FC596B">
        <w:tab/>
        <w:t>The reasons</w:t>
      </w:r>
      <w:r>
        <w:t xml:space="preserve"> </w:t>
      </w:r>
      <w:r w:rsidRPr="00FC596B">
        <w:t>why the remediation is impractical;</w:t>
      </w:r>
    </w:p>
    <w:p w14:paraId="38B77C4A" w14:textId="77777777" w:rsidR="005D606C" w:rsidRPr="00FC596B" w:rsidRDefault="005D606C" w:rsidP="005D606C"/>
    <w:p w14:paraId="7227FE25" w14:textId="77777777" w:rsidR="005D606C" w:rsidRPr="00FC596B" w:rsidRDefault="005D606C" w:rsidP="005D606C">
      <w:pPr>
        <w:ind w:firstLine="720"/>
      </w:pPr>
      <w:r w:rsidRPr="00FC596B">
        <w:t>b)</w:t>
      </w:r>
      <w:r w:rsidRPr="00FC596B">
        <w:tab/>
        <w:t>The current extent and modeled migration of contamination;</w:t>
      </w:r>
    </w:p>
    <w:p w14:paraId="034DB46D" w14:textId="77777777" w:rsidR="005D606C" w:rsidRPr="00FC596B" w:rsidRDefault="005D606C" w:rsidP="005D606C"/>
    <w:p w14:paraId="570F6B20" w14:textId="77777777" w:rsidR="005D606C" w:rsidRPr="00FC596B" w:rsidRDefault="005D606C" w:rsidP="005D606C">
      <w:pPr>
        <w:ind w:firstLine="720"/>
      </w:pPr>
      <w:r w:rsidRPr="00FC596B">
        <w:t>c)</w:t>
      </w:r>
      <w:r w:rsidRPr="00FC596B">
        <w:tab/>
        <w:t>Geology, including soil types and parameters;</w:t>
      </w:r>
    </w:p>
    <w:p w14:paraId="058D86F1" w14:textId="77777777" w:rsidR="005D606C" w:rsidRPr="00FC596B" w:rsidRDefault="005D606C" w:rsidP="005D606C"/>
    <w:p w14:paraId="217E8DA4" w14:textId="77777777" w:rsidR="005D606C" w:rsidRPr="00FC596B" w:rsidRDefault="005D606C" w:rsidP="005D606C">
      <w:pPr>
        <w:ind w:firstLine="720"/>
      </w:pPr>
      <w:r w:rsidRPr="00FC596B">
        <w:t>d)</w:t>
      </w:r>
      <w:r w:rsidRPr="00FC596B">
        <w:tab/>
        <w:t>The potential impact to groundwater;</w:t>
      </w:r>
    </w:p>
    <w:p w14:paraId="0F0C8800" w14:textId="77777777" w:rsidR="005D606C" w:rsidRPr="00FC596B" w:rsidRDefault="005D606C" w:rsidP="005D606C"/>
    <w:p w14:paraId="6ECA1D0C" w14:textId="77777777" w:rsidR="005D606C" w:rsidRPr="00FC596B" w:rsidRDefault="005D606C" w:rsidP="005D606C">
      <w:pPr>
        <w:ind w:firstLine="720"/>
      </w:pPr>
      <w:r w:rsidRPr="00FC596B">
        <w:t>e)</w:t>
      </w:r>
      <w:r w:rsidRPr="00FC596B">
        <w:tab/>
        <w:t>Results and locations of sampling events;</w:t>
      </w:r>
    </w:p>
    <w:p w14:paraId="5AC94646" w14:textId="77777777" w:rsidR="005D606C" w:rsidRPr="00FC596B" w:rsidRDefault="005D606C" w:rsidP="005D606C"/>
    <w:p w14:paraId="7699E170" w14:textId="77777777" w:rsidR="005D606C" w:rsidRPr="00FC596B" w:rsidRDefault="005D606C" w:rsidP="005D606C">
      <w:pPr>
        <w:ind w:firstLine="720"/>
      </w:pPr>
      <w:r w:rsidRPr="00FC596B">
        <w:t>f)</w:t>
      </w:r>
      <w:r w:rsidRPr="00FC596B">
        <w:tab/>
        <w:t>Map of the area, including all utilities and structures; and</w:t>
      </w:r>
    </w:p>
    <w:p w14:paraId="086A891E" w14:textId="77777777" w:rsidR="005D606C" w:rsidRPr="00FC596B" w:rsidRDefault="005D606C" w:rsidP="005D606C"/>
    <w:p w14:paraId="7A1AE816" w14:textId="77777777" w:rsidR="005D606C" w:rsidRPr="00FC596B" w:rsidRDefault="005D606C" w:rsidP="005D606C">
      <w:pPr>
        <w:ind w:left="1440" w:hanging="720"/>
      </w:pPr>
      <w:r w:rsidRPr="00FC596B">
        <w:t>g)</w:t>
      </w:r>
      <w:r w:rsidRPr="00FC596B">
        <w:tab/>
        <w:t>Present and post-remediation uses of the area of contamination, including human receptors at risk.</w:t>
      </w:r>
    </w:p>
    <w:p w14:paraId="754689ED" w14:textId="77777777" w:rsidR="005D606C" w:rsidRPr="00FC596B" w:rsidRDefault="005D606C" w:rsidP="005D606C"/>
    <w:p w14:paraId="2E2645B4" w14:textId="77777777" w:rsidR="006F23B8" w:rsidRPr="00437976" w:rsidRDefault="005D606C" w:rsidP="005D606C">
      <w:pPr>
        <w:ind w:left="1440" w:hanging="720"/>
        <w:rPr>
          <w:rFonts w:ascii="Times New Roman" w:hAnsi="Times New Roman"/>
        </w:rPr>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14:paraId="0D4CE6EE" w14:textId="77777777" w:rsidR="006F23B8" w:rsidRPr="00437976" w:rsidRDefault="006F23B8">
      <w:pPr>
        <w:rPr>
          <w:rFonts w:ascii="Times New Roman" w:hAnsi="Times New Roman"/>
        </w:rPr>
      </w:pPr>
    </w:p>
    <w:p w14:paraId="5A43F873" w14:textId="77777777" w:rsidR="006F23B8" w:rsidRPr="00437976" w:rsidRDefault="006F23B8">
      <w:pPr>
        <w:rPr>
          <w:rFonts w:ascii="Times New Roman" w:hAnsi="Times New Roman"/>
        </w:rPr>
      </w:pPr>
    </w:p>
    <w:p w14:paraId="7C9F3242" w14:textId="77777777" w:rsidR="005D606C" w:rsidRPr="00FC596B" w:rsidRDefault="005D606C" w:rsidP="005D606C">
      <w:pPr>
        <w:rPr>
          <w:b/>
        </w:rPr>
      </w:pPr>
      <w:r w:rsidRPr="00FC596B">
        <w:rPr>
          <w:b/>
        </w:rPr>
        <w:t xml:space="preserve">Section </w:t>
      </w:r>
      <w:proofErr w:type="gramStart"/>
      <w:r w:rsidRPr="00FC596B">
        <w:rPr>
          <w:b/>
        </w:rPr>
        <w:t>742.925  Exposure</w:t>
      </w:r>
      <w:proofErr w:type="gramEnd"/>
      <w:r w:rsidRPr="00FC596B">
        <w:rPr>
          <w:b/>
        </w:rPr>
        <w:t xml:space="preserve"> Routes </w:t>
      </w:r>
    </w:p>
    <w:p w14:paraId="0258100E" w14:textId="77777777" w:rsidR="005D606C" w:rsidRPr="00FC596B" w:rsidRDefault="005D606C" w:rsidP="005D606C"/>
    <w:p w14:paraId="076CA927" w14:textId="77777777" w:rsidR="005D606C" w:rsidRPr="00FC596B" w:rsidRDefault="005D606C" w:rsidP="005D606C">
      <w:r w:rsidRPr="00FC596B">
        <w:t>Technical information may demonstrate that there is no actual or potential impact of contaminants of concern to receptors from a particular exposure route.  In these instances, a demonstration excluding an exposure route shall be submitted to the Agency for review and approval.  A demonstration that involves the indoor inhalation exposure route shall follow Section 742.935 in lieu of this Section.  A submittal under this Section shall include the following information:</w:t>
      </w:r>
    </w:p>
    <w:p w14:paraId="6EA1FC42" w14:textId="77777777" w:rsidR="005D606C" w:rsidRPr="00FC596B" w:rsidRDefault="005D606C" w:rsidP="005D606C"/>
    <w:p w14:paraId="57575E8F" w14:textId="77777777" w:rsidR="005D606C" w:rsidRPr="00FC596B" w:rsidRDefault="005D606C" w:rsidP="005D606C">
      <w:pPr>
        <w:ind w:left="1440" w:hanging="720"/>
      </w:pPr>
      <w:r w:rsidRPr="00FC596B">
        <w:t>a)</w:t>
      </w:r>
      <w:r w:rsidRPr="00FC596B">
        <w:tab/>
        <w:t>A description of the route evaluated;</w:t>
      </w:r>
    </w:p>
    <w:p w14:paraId="4DD388E9" w14:textId="77777777" w:rsidR="005D606C" w:rsidRPr="00FC596B" w:rsidRDefault="005D606C" w:rsidP="005D606C"/>
    <w:p w14:paraId="4738413D" w14:textId="77777777" w:rsidR="005D606C" w:rsidRPr="00FC596B" w:rsidRDefault="005D606C" w:rsidP="005D606C">
      <w:pPr>
        <w:ind w:left="1440" w:hanging="720"/>
      </w:pPr>
      <w:r w:rsidRPr="00FC596B">
        <w:t>b)</w:t>
      </w:r>
      <w:r w:rsidRPr="00FC596B">
        <w:tab/>
        <w:t xml:space="preserve">A description of the site and physical site characteristics; </w:t>
      </w:r>
    </w:p>
    <w:p w14:paraId="542B9EE5" w14:textId="77777777" w:rsidR="005D606C" w:rsidRPr="00FC596B" w:rsidRDefault="005D606C" w:rsidP="005D606C"/>
    <w:p w14:paraId="287B99F3" w14:textId="77777777" w:rsidR="005D606C" w:rsidRPr="00FC596B" w:rsidRDefault="005D606C" w:rsidP="005D606C">
      <w:pPr>
        <w:ind w:left="1440" w:hanging="720"/>
      </w:pPr>
      <w:r w:rsidRPr="00FC596B">
        <w:t>c)</w:t>
      </w:r>
      <w:r w:rsidRPr="00FC596B">
        <w:tab/>
        <w:t>A discussion of the result and possibility of the route becoming active in the future; and</w:t>
      </w:r>
    </w:p>
    <w:p w14:paraId="28CDC231" w14:textId="77777777" w:rsidR="005D606C" w:rsidRPr="00FC596B" w:rsidRDefault="005D606C" w:rsidP="005D606C"/>
    <w:p w14:paraId="789F8D24" w14:textId="77777777" w:rsidR="005D606C" w:rsidRPr="00FC596B" w:rsidRDefault="005D606C" w:rsidP="005D606C">
      <w:pPr>
        <w:ind w:left="1440" w:hanging="720"/>
      </w:pPr>
      <w:r w:rsidRPr="00FC596B">
        <w:lastRenderedPageBreak/>
        <w:t>d)</w:t>
      </w:r>
      <w:r w:rsidRPr="00FC596B">
        <w:tab/>
        <w:t>Technical support that may include, but is not limited to, the following:</w:t>
      </w:r>
    </w:p>
    <w:p w14:paraId="1BF698E3" w14:textId="77777777" w:rsidR="005D606C" w:rsidRPr="00FC596B" w:rsidRDefault="005D606C" w:rsidP="005D606C"/>
    <w:p w14:paraId="5E540B37" w14:textId="77777777" w:rsidR="005D606C" w:rsidRPr="00FC596B" w:rsidRDefault="005D606C" w:rsidP="005D606C">
      <w:pPr>
        <w:ind w:left="2160" w:hanging="720"/>
      </w:pPr>
      <w:r w:rsidRPr="00FC596B">
        <w:t>1)</w:t>
      </w:r>
      <w:r w:rsidRPr="00FC596B">
        <w:tab/>
        <w:t xml:space="preserve">a discussion of the natural or man-made barriers to that exposure </w:t>
      </w:r>
      <w:proofErr w:type="gramStart"/>
      <w:r w:rsidRPr="00FC596B">
        <w:t>route;</w:t>
      </w:r>
      <w:proofErr w:type="gramEnd"/>
    </w:p>
    <w:p w14:paraId="593F1326" w14:textId="77777777" w:rsidR="005D606C" w:rsidRPr="00FC596B" w:rsidRDefault="005D606C" w:rsidP="005D606C"/>
    <w:p w14:paraId="63CE6E4C" w14:textId="77777777" w:rsidR="005D606C" w:rsidRPr="00FC596B" w:rsidRDefault="005D606C" w:rsidP="005D606C">
      <w:pPr>
        <w:ind w:left="2160" w:hanging="720"/>
      </w:pPr>
      <w:r w:rsidRPr="00FC596B">
        <w:t>2)</w:t>
      </w:r>
      <w:r w:rsidRPr="00FC596B">
        <w:tab/>
        <w:t xml:space="preserve">calculations and </w:t>
      </w:r>
      <w:proofErr w:type="gramStart"/>
      <w:r w:rsidRPr="00FC596B">
        <w:t>modeling;</w:t>
      </w:r>
      <w:proofErr w:type="gramEnd"/>
    </w:p>
    <w:p w14:paraId="016A3D1E" w14:textId="77777777" w:rsidR="005D606C" w:rsidRPr="00FC596B" w:rsidRDefault="005D606C" w:rsidP="005D606C"/>
    <w:p w14:paraId="63B763C4" w14:textId="77777777" w:rsidR="005D606C" w:rsidRPr="00FC596B" w:rsidRDefault="005D606C" w:rsidP="005D606C">
      <w:pPr>
        <w:ind w:left="2160" w:hanging="720"/>
      </w:pPr>
      <w:r w:rsidRPr="00FC596B">
        <w:t>3)</w:t>
      </w:r>
      <w:r w:rsidRPr="00FC596B">
        <w:tab/>
        <w:t xml:space="preserve">physical and chemical properties of contaminants of concern; and </w:t>
      </w:r>
    </w:p>
    <w:p w14:paraId="0D7B3511" w14:textId="77777777" w:rsidR="005D606C" w:rsidRPr="00FC596B" w:rsidRDefault="005D606C" w:rsidP="005D606C"/>
    <w:p w14:paraId="4AAF8A78" w14:textId="77777777" w:rsidR="005D606C" w:rsidRPr="00FC596B" w:rsidRDefault="005D606C" w:rsidP="005D606C">
      <w:pPr>
        <w:ind w:left="2160" w:hanging="720"/>
      </w:pPr>
      <w:r w:rsidRPr="00FC596B">
        <w:t>4)</w:t>
      </w:r>
      <w:r w:rsidRPr="00FC596B">
        <w:tab/>
        <w:t>contaminant migration properties.</w:t>
      </w:r>
    </w:p>
    <w:p w14:paraId="4B5FE766" w14:textId="77777777" w:rsidR="005D606C" w:rsidRPr="00FC596B" w:rsidRDefault="005D606C" w:rsidP="005D606C">
      <w:pPr>
        <w:ind w:left="720" w:hanging="720"/>
      </w:pPr>
    </w:p>
    <w:p w14:paraId="393D0AAC" w14:textId="77777777" w:rsidR="006F23B8" w:rsidRDefault="005D606C" w:rsidP="005D606C">
      <w:pPr>
        <w:pStyle w:val="PlainText"/>
        <w:spacing w:before="120" w:after="120"/>
        <w:rPr>
          <w:sz w:val="24"/>
          <w:szCs w:val="24"/>
        </w:rPr>
      </w:pPr>
      <w:r w:rsidRPr="00FC596B">
        <w:tab/>
      </w:r>
      <w:r w:rsidRPr="005D606C">
        <w:rPr>
          <w:sz w:val="24"/>
          <w:szCs w:val="24"/>
        </w:rPr>
        <w:t>(Source:  Amended at 37 Ill. Reg. 7506, effective July 15, 2013)</w:t>
      </w:r>
    </w:p>
    <w:p w14:paraId="75CF416C" w14:textId="77777777" w:rsidR="006F23B8" w:rsidRPr="00437976" w:rsidRDefault="006F23B8">
      <w:pPr>
        <w:pStyle w:val="FootnoteText"/>
        <w:rPr>
          <w:rFonts w:ascii="Times New Roman" w:hAnsi="Times New Roman"/>
          <w:szCs w:val="24"/>
        </w:rPr>
      </w:pPr>
    </w:p>
    <w:p w14:paraId="2B0DBD61" w14:textId="77777777"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742.930</w:t>
      </w:r>
      <w:r w:rsidRPr="00437976">
        <w:rPr>
          <w:rFonts w:ascii="Times New Roman" w:hAnsi="Times New Roman"/>
          <w:b w:val="0"/>
          <w:szCs w:val="24"/>
        </w:rPr>
        <w:tab/>
        <w:t>Derivation of Toxicological Data</w:t>
      </w:r>
    </w:p>
    <w:p w14:paraId="4926F081" w14:textId="77777777" w:rsidR="006F23B8" w:rsidRPr="00437976" w:rsidRDefault="006F23B8">
      <w:pPr>
        <w:keepNext/>
        <w:rPr>
          <w:rFonts w:ascii="Times New Roman" w:hAnsi="Times New Roman"/>
        </w:rPr>
      </w:pPr>
    </w:p>
    <w:p w14:paraId="75E55C87" w14:textId="77777777" w:rsidR="006F23B8" w:rsidRPr="00437976" w:rsidRDefault="006F23B8">
      <w:pPr>
        <w:rPr>
          <w:rFonts w:ascii="Times New Roman" w:hAnsi="Times New Roman"/>
        </w:rPr>
      </w:pPr>
      <w:r w:rsidRPr="00437976">
        <w:rPr>
          <w:rFonts w:ascii="Times New Roman" w:hAnsi="Times New Roman"/>
        </w:rPr>
        <w:t>If toxicological-specific information is not available for one or more contaminants of concern from the sources incorporated by reference in Section 742.210, the derivations of toxicological-specific information shall be submitted for Agency review and approval.</w:t>
      </w:r>
    </w:p>
    <w:p w14:paraId="7B1B94CF" w14:textId="77777777" w:rsidR="006F23B8" w:rsidRDefault="006F23B8">
      <w:pPr>
        <w:rPr>
          <w:rFonts w:ascii="Times New Roman" w:hAnsi="Times New Roman"/>
        </w:rPr>
      </w:pPr>
    </w:p>
    <w:p w14:paraId="6C28CD72" w14:textId="77777777" w:rsidR="00962C45" w:rsidRPr="00FC596B" w:rsidRDefault="00962C45" w:rsidP="00962C45">
      <w:pPr>
        <w:rPr>
          <w:b/>
        </w:rPr>
      </w:pPr>
      <w:r w:rsidRPr="00FC596B">
        <w:rPr>
          <w:b/>
        </w:rPr>
        <w:t xml:space="preserve">Section </w:t>
      </w:r>
      <w:proofErr w:type="gramStart"/>
      <w:r w:rsidRPr="00FC596B">
        <w:rPr>
          <w:b/>
        </w:rPr>
        <w:t>742.935  Indoor</w:t>
      </w:r>
      <w:proofErr w:type="gramEnd"/>
      <w:r w:rsidRPr="00FC596B">
        <w:rPr>
          <w:b/>
        </w:rPr>
        <w:t xml:space="preserve"> Inhalation Exposure Route</w:t>
      </w:r>
    </w:p>
    <w:p w14:paraId="745E7F2E" w14:textId="77777777" w:rsidR="00962C45" w:rsidRPr="00FC596B" w:rsidRDefault="00962C45" w:rsidP="00962C45"/>
    <w:p w14:paraId="6841EFC9" w14:textId="77777777" w:rsidR="00962C45" w:rsidRPr="00FC596B" w:rsidRDefault="00962C45" w:rsidP="00962C45">
      <w:pPr>
        <w:numPr>
          <w:ilvl w:val="0"/>
          <w:numId w:val="29"/>
        </w:numPr>
        <w:contextualSpacing/>
      </w:pPr>
      <w:r w:rsidRPr="00FC596B">
        <w:t>Exclusion of Exposure Route</w:t>
      </w:r>
    </w:p>
    <w:p w14:paraId="4498D766" w14:textId="77777777" w:rsidR="00962C45" w:rsidRPr="00FC596B" w:rsidRDefault="00962C45" w:rsidP="00962C45"/>
    <w:p w14:paraId="368C34AE" w14:textId="77777777" w:rsidR="00962C45" w:rsidRPr="00FC596B" w:rsidRDefault="00962C45" w:rsidP="00962C45">
      <w:pPr>
        <w:ind w:left="1440"/>
      </w:pPr>
      <w:r w:rsidRPr="00FC596B">
        <w:t>Site information may demonstrate that there is no actual or potential impact of contaminants of concern to receptors from the indoor inhalation exposure route.  In these instances, a demonstration excluding the exposure route shall be submitted to the Agency for review and approval.  A submittal under this Section shall include the following information:</w:t>
      </w:r>
    </w:p>
    <w:p w14:paraId="3BCDBBC5" w14:textId="77777777" w:rsidR="00962C45" w:rsidRPr="00FC596B" w:rsidRDefault="00962C45" w:rsidP="00962C45"/>
    <w:p w14:paraId="5EA9561F" w14:textId="77777777" w:rsidR="00962C45" w:rsidRPr="00FC596B" w:rsidRDefault="00962C45" w:rsidP="00962C45">
      <w:pPr>
        <w:ind w:left="2160" w:hanging="720"/>
      </w:pPr>
      <w:r w:rsidRPr="00FC596B">
        <w:t>1)</w:t>
      </w:r>
      <w:r w:rsidRPr="00FC596B">
        <w:tab/>
        <w:t>A description of the site, physical site characteristics, existing and planned buildings, and existing and planned man-made pathways; and</w:t>
      </w:r>
    </w:p>
    <w:p w14:paraId="2159D022" w14:textId="77777777" w:rsidR="00962C45" w:rsidRPr="00FC596B" w:rsidRDefault="00962C45" w:rsidP="00962C45"/>
    <w:p w14:paraId="0D927F46" w14:textId="77777777" w:rsidR="00962C45" w:rsidRPr="00FC596B" w:rsidRDefault="00962C45" w:rsidP="00962C45">
      <w:pPr>
        <w:ind w:left="2160" w:hanging="720"/>
      </w:pPr>
      <w:r w:rsidRPr="00FC596B">
        <w:t>2)</w:t>
      </w:r>
      <w:r w:rsidRPr="00FC596B">
        <w:tab/>
        <w:t>A discussion of the possibility of the route becoming active in the future.</w:t>
      </w:r>
    </w:p>
    <w:p w14:paraId="48294884" w14:textId="77777777" w:rsidR="00962C45" w:rsidRPr="00FC596B" w:rsidRDefault="00962C45" w:rsidP="00962C45"/>
    <w:p w14:paraId="72CFD09C" w14:textId="77777777" w:rsidR="00962C45" w:rsidRPr="00FC596B" w:rsidRDefault="00962C45" w:rsidP="00962C45">
      <w:pPr>
        <w:numPr>
          <w:ilvl w:val="0"/>
          <w:numId w:val="29"/>
        </w:numPr>
        <w:contextualSpacing/>
      </w:pPr>
      <w:r w:rsidRPr="00FC596B">
        <w:t>Exclusion of Exposure Route Using Building Control Technologies</w:t>
      </w:r>
    </w:p>
    <w:p w14:paraId="2982D6A7" w14:textId="77777777" w:rsidR="00962C45" w:rsidRPr="00FC596B" w:rsidRDefault="00962C45" w:rsidP="00962C45"/>
    <w:p w14:paraId="1B718063" w14:textId="77777777" w:rsidR="00962C45" w:rsidRPr="00FC596B" w:rsidRDefault="00962C45" w:rsidP="00962C45">
      <w:pPr>
        <w:ind w:left="1440"/>
      </w:pPr>
      <w:r w:rsidRPr="00FC596B">
        <w:t>Any proposals to use building control technologies as a means to prevent or mitigate human exposures under the indoor inhalation exposure route that differ from the requirements of Subpart L shall be submitted to the Agency for review and approval.  A submittal under this Section shall include the following information:</w:t>
      </w:r>
    </w:p>
    <w:p w14:paraId="6C5726E3" w14:textId="77777777" w:rsidR="00962C45" w:rsidRPr="00FC596B" w:rsidRDefault="00962C45" w:rsidP="00962C45"/>
    <w:p w14:paraId="667BB2E5" w14:textId="77777777" w:rsidR="00962C45" w:rsidRPr="00FC596B" w:rsidRDefault="00962C45" w:rsidP="00962C45">
      <w:pPr>
        <w:ind w:left="1440"/>
      </w:pPr>
      <w:r w:rsidRPr="00FC596B">
        <w:t>1)</w:t>
      </w:r>
      <w:r w:rsidRPr="00FC596B">
        <w:tab/>
        <w:t>A description of the site and physical site characteristics;</w:t>
      </w:r>
    </w:p>
    <w:p w14:paraId="328AF2B4" w14:textId="77777777" w:rsidR="00962C45" w:rsidRPr="00FC596B" w:rsidRDefault="00962C45" w:rsidP="00962C45"/>
    <w:p w14:paraId="178DB25E" w14:textId="77777777" w:rsidR="00962C45" w:rsidRPr="00FC596B" w:rsidRDefault="00962C45" w:rsidP="00962C45">
      <w:pPr>
        <w:ind w:left="1440"/>
      </w:pPr>
      <w:r w:rsidRPr="00FC596B">
        <w:t>2)</w:t>
      </w:r>
      <w:r w:rsidRPr="00FC596B">
        <w:tab/>
        <w:t>The current extent and modeled migration of contamination;</w:t>
      </w:r>
    </w:p>
    <w:p w14:paraId="320084DC" w14:textId="77777777" w:rsidR="00962C45" w:rsidRPr="00FC596B" w:rsidRDefault="00962C45" w:rsidP="00962C45"/>
    <w:p w14:paraId="58F5B50D" w14:textId="77777777" w:rsidR="00962C45" w:rsidRPr="00FC596B" w:rsidRDefault="00962C45" w:rsidP="00962C45">
      <w:pPr>
        <w:ind w:left="1440"/>
      </w:pPr>
      <w:r w:rsidRPr="00FC596B">
        <w:t>3)</w:t>
      </w:r>
      <w:r w:rsidRPr="00FC596B">
        <w:tab/>
        <w:t>Geology, including soil types and parameters;</w:t>
      </w:r>
    </w:p>
    <w:p w14:paraId="652F9859" w14:textId="77777777" w:rsidR="00962C45" w:rsidRPr="00FC596B" w:rsidRDefault="00962C45" w:rsidP="00962C45"/>
    <w:p w14:paraId="6DF48C5C" w14:textId="77777777" w:rsidR="00962C45" w:rsidRPr="00FC596B" w:rsidRDefault="00962C45" w:rsidP="00962C45">
      <w:pPr>
        <w:ind w:left="1440"/>
      </w:pPr>
      <w:r w:rsidRPr="00FC596B">
        <w:t>4)</w:t>
      </w:r>
      <w:r w:rsidRPr="00FC596B">
        <w:tab/>
        <w:t>Results and locations of sampling events;</w:t>
      </w:r>
    </w:p>
    <w:p w14:paraId="59B99331" w14:textId="77777777" w:rsidR="00962C45" w:rsidRPr="00FC596B" w:rsidRDefault="00962C45" w:rsidP="00962C45"/>
    <w:p w14:paraId="3F509CB0" w14:textId="77777777" w:rsidR="00962C45" w:rsidRPr="00FC596B" w:rsidRDefault="00962C45" w:rsidP="00962C45">
      <w:pPr>
        <w:ind w:left="1440"/>
      </w:pPr>
      <w:r w:rsidRPr="00FC596B">
        <w:t>5)</w:t>
      </w:r>
      <w:r w:rsidRPr="00FC596B">
        <w:tab/>
        <w:t>Scaled map of the area, including all buildings and man-made pathways;</w:t>
      </w:r>
    </w:p>
    <w:p w14:paraId="1297D645" w14:textId="77777777" w:rsidR="00962C45" w:rsidRPr="00FC596B" w:rsidRDefault="00962C45" w:rsidP="00962C45"/>
    <w:p w14:paraId="6603CFBC" w14:textId="77777777" w:rsidR="00962C45" w:rsidRPr="00FC596B" w:rsidRDefault="00962C45" w:rsidP="00962C45">
      <w:pPr>
        <w:ind w:left="2160" w:hanging="720"/>
      </w:pPr>
      <w:r w:rsidRPr="00FC596B">
        <w:t>6)</w:t>
      </w:r>
      <w:r w:rsidRPr="00FC596B">
        <w:tab/>
        <w:t xml:space="preserve">A description of building characteristics and methods of construction, including a description of man-made pathways;  </w:t>
      </w:r>
    </w:p>
    <w:p w14:paraId="3B4541C1" w14:textId="77777777" w:rsidR="00962C45" w:rsidRPr="00FC596B" w:rsidRDefault="00962C45" w:rsidP="00962C45"/>
    <w:p w14:paraId="6AF85683" w14:textId="77777777" w:rsidR="00962C45" w:rsidRPr="00FC596B" w:rsidRDefault="00962C45" w:rsidP="00962C45">
      <w:pPr>
        <w:ind w:left="2160" w:hanging="720"/>
      </w:pPr>
      <w:r w:rsidRPr="00FC596B">
        <w:t>7)</w:t>
      </w:r>
      <w:r w:rsidRPr="00FC596B">
        <w:tab/>
        <w:t>Present and post-remediation uses of the land that are at issue due to the area of contamination, including human receptors at risk;</w:t>
      </w:r>
    </w:p>
    <w:p w14:paraId="541BD1C8" w14:textId="77777777" w:rsidR="00962C45" w:rsidRPr="00FC596B" w:rsidRDefault="00962C45" w:rsidP="00962C45"/>
    <w:p w14:paraId="4A4BB89A" w14:textId="77777777" w:rsidR="00962C45" w:rsidRPr="00FC596B" w:rsidRDefault="00962C45" w:rsidP="00962C45">
      <w:pPr>
        <w:ind w:left="2160" w:hanging="720"/>
      </w:pPr>
      <w:r w:rsidRPr="00FC596B">
        <w:t>8)</w:t>
      </w:r>
      <w:r w:rsidRPr="00FC596B">
        <w:tab/>
        <w:t>A description of any building control technologies currently in place or proposed for installation that can reduce or eliminate the potential for completion of the exposure route, including design and construction specifications;</w:t>
      </w:r>
    </w:p>
    <w:p w14:paraId="55F5C8B5" w14:textId="77777777" w:rsidR="00962C45" w:rsidRPr="00FC596B" w:rsidRDefault="00962C45" w:rsidP="00962C45"/>
    <w:p w14:paraId="51219CA6" w14:textId="77777777" w:rsidR="00962C45" w:rsidRPr="00FC596B" w:rsidRDefault="00962C45" w:rsidP="00962C45">
      <w:pPr>
        <w:ind w:left="2160" w:hanging="720"/>
      </w:pPr>
      <w:r w:rsidRPr="00FC596B">
        <w:t>9)</w:t>
      </w:r>
      <w:r w:rsidRPr="00FC596B">
        <w:tab/>
        <w:t>Information regarding the effectiveness of any building control technologies currently in place or proposed for installation and a schedule for performance testing to show the effectiveness of the control technology.  For buildings not yet constructed, an approved building control technology shall be in place and operational prior to human occupancy;</w:t>
      </w:r>
    </w:p>
    <w:p w14:paraId="11835E6E" w14:textId="77777777" w:rsidR="00962C45" w:rsidRPr="00FC596B" w:rsidRDefault="00962C45" w:rsidP="00962C45"/>
    <w:p w14:paraId="77CA586E" w14:textId="77777777" w:rsidR="00962C45" w:rsidRPr="00FC596B" w:rsidRDefault="00962C45" w:rsidP="00962C45">
      <w:pPr>
        <w:ind w:left="2160" w:hanging="720"/>
      </w:pPr>
      <w:r w:rsidRPr="00FC596B">
        <w:t>10)</w:t>
      </w:r>
      <w:r w:rsidRPr="00FC596B">
        <w:tab/>
        <w:t>Identification of documents reviewed and the criteria used in the documents for determining whether building control technologies are effective and how those criteria compare to existing or potential buildings or man-made pathways at the site; and</w:t>
      </w:r>
    </w:p>
    <w:p w14:paraId="28AF7630" w14:textId="77777777" w:rsidR="00962C45" w:rsidRPr="00FC596B" w:rsidRDefault="00962C45" w:rsidP="00962C45"/>
    <w:p w14:paraId="6E55DD96" w14:textId="77777777" w:rsidR="00962C45" w:rsidRPr="00FC596B" w:rsidRDefault="00962C45" w:rsidP="00962C45">
      <w:pPr>
        <w:ind w:left="2160" w:hanging="720"/>
      </w:pPr>
      <w:r w:rsidRPr="00FC596B">
        <w:t>11)</w:t>
      </w:r>
      <w:r w:rsidRPr="00FC596B">
        <w:tab/>
        <w:t>A description as to how the effectiveness of the building control technologies will be operated and maintained for the life of the buildings and man-made pathways, or until soil gas and groundwater contaminant concentrations have reached remediation objectives that are approved by the Agency.  This includes provisions for potential extended system inoperability due to power failure or other disruption.</w:t>
      </w:r>
    </w:p>
    <w:p w14:paraId="6F22AEA3" w14:textId="77777777" w:rsidR="00962C45" w:rsidRPr="00FC596B" w:rsidRDefault="00962C45" w:rsidP="00962C45"/>
    <w:p w14:paraId="209299D4" w14:textId="77777777" w:rsidR="00962C45" w:rsidRPr="00FC596B" w:rsidRDefault="00962C45" w:rsidP="00962C45">
      <w:pPr>
        <w:numPr>
          <w:ilvl w:val="0"/>
          <w:numId w:val="29"/>
        </w:numPr>
        <w:contextualSpacing/>
      </w:pPr>
      <w:r w:rsidRPr="00FC596B">
        <w:t xml:space="preserve">Calculations and Modeling Used to Establish Soil Gas Remediation Objectives </w:t>
      </w:r>
    </w:p>
    <w:p w14:paraId="3324222C" w14:textId="77777777" w:rsidR="00962C45" w:rsidRPr="00FC596B" w:rsidRDefault="00962C45" w:rsidP="00962C45"/>
    <w:p w14:paraId="0C3FC8C1" w14:textId="77777777" w:rsidR="00962C45" w:rsidRPr="00FC596B" w:rsidRDefault="00962C45" w:rsidP="00962C45">
      <w:pPr>
        <w:ind w:left="1440"/>
      </w:pPr>
      <w:r w:rsidRPr="00FC596B">
        <w:t>The calculations and modeling shall account for contaminant transport through the mechanisms of diffusion and advection.  Proposals to use soil gas data, including sub-slab samples, to establish remediation objectives for the indoor inhalation exposure route that differ from the requirements of Section 742.227 shall be submitted to the Agency for review and approval.  A submittal under this Section shall include the following information:</w:t>
      </w:r>
    </w:p>
    <w:p w14:paraId="060554A1" w14:textId="77777777" w:rsidR="00962C45" w:rsidRPr="00FC596B" w:rsidRDefault="00962C45" w:rsidP="00962C45"/>
    <w:p w14:paraId="158C6707" w14:textId="77777777" w:rsidR="00962C45" w:rsidRPr="00FC596B" w:rsidRDefault="00962C45" w:rsidP="00962C45">
      <w:pPr>
        <w:ind w:left="2160" w:hanging="720"/>
      </w:pPr>
      <w:r w:rsidRPr="00FC596B">
        <w:t>1)</w:t>
      </w:r>
      <w:r w:rsidRPr="00FC596B">
        <w:tab/>
        <w:t>Scaled map of the area, showing all buildings and man-made pathways (current and planned);</w:t>
      </w:r>
    </w:p>
    <w:p w14:paraId="46593668" w14:textId="77777777" w:rsidR="00962C45" w:rsidRPr="00FC596B" w:rsidRDefault="00962C45" w:rsidP="00962C45"/>
    <w:p w14:paraId="67891CD4" w14:textId="77777777" w:rsidR="00962C45" w:rsidRPr="00FC596B" w:rsidRDefault="00962C45" w:rsidP="00962C45">
      <w:pPr>
        <w:ind w:left="2160" w:hanging="720"/>
      </w:pPr>
      <w:r w:rsidRPr="00FC596B">
        <w:t>2)</w:t>
      </w:r>
      <w:r w:rsidRPr="00FC596B">
        <w:tab/>
        <w:t>The current extent and modeled migration of contamination;</w:t>
      </w:r>
    </w:p>
    <w:p w14:paraId="1223E42F" w14:textId="77777777" w:rsidR="00962C45" w:rsidRPr="00FC596B" w:rsidRDefault="00962C45" w:rsidP="00962C45"/>
    <w:p w14:paraId="05F59986" w14:textId="77777777" w:rsidR="00962C45" w:rsidRPr="00FC596B" w:rsidRDefault="00962C45" w:rsidP="00962C45">
      <w:pPr>
        <w:ind w:left="2160" w:hanging="720"/>
      </w:pPr>
      <w:r w:rsidRPr="00FC596B">
        <w:t>3)</w:t>
      </w:r>
      <w:r w:rsidRPr="00FC596B">
        <w:tab/>
        <w:t>Geology, including soil types and parameters;</w:t>
      </w:r>
    </w:p>
    <w:p w14:paraId="3A0F50DE" w14:textId="77777777" w:rsidR="00962C45" w:rsidRPr="00FC596B" w:rsidRDefault="00962C45" w:rsidP="00962C45"/>
    <w:p w14:paraId="789E2E69" w14:textId="77777777" w:rsidR="00962C45" w:rsidRPr="00FC596B" w:rsidRDefault="00962C45" w:rsidP="00962C45">
      <w:pPr>
        <w:ind w:left="2160" w:hanging="720"/>
      </w:pPr>
      <w:r w:rsidRPr="00FC596B">
        <w:t>4)</w:t>
      </w:r>
      <w:r w:rsidRPr="00FC596B">
        <w:tab/>
        <w:t>Depth to groundwater (including seasonal variation) and flow direction;</w:t>
      </w:r>
    </w:p>
    <w:p w14:paraId="67676336" w14:textId="77777777" w:rsidR="00962C45" w:rsidRPr="00FC596B" w:rsidRDefault="00962C45" w:rsidP="00962C45"/>
    <w:p w14:paraId="0455EC35" w14:textId="77777777" w:rsidR="00962C45" w:rsidRPr="00FC596B" w:rsidRDefault="00962C45" w:rsidP="00962C45">
      <w:pPr>
        <w:ind w:left="2160" w:hanging="720"/>
      </w:pPr>
      <w:r w:rsidRPr="00FC596B">
        <w:t>5)</w:t>
      </w:r>
      <w:r w:rsidRPr="00FC596B">
        <w:tab/>
        <w:t xml:space="preserve">Location of soil gas sampling points; </w:t>
      </w:r>
    </w:p>
    <w:p w14:paraId="6F535BB5" w14:textId="77777777" w:rsidR="00962C45" w:rsidRPr="00FC596B" w:rsidRDefault="00962C45" w:rsidP="00962C45"/>
    <w:p w14:paraId="6BF22045" w14:textId="77777777" w:rsidR="00962C45" w:rsidRPr="00FC596B" w:rsidRDefault="00962C45" w:rsidP="00962C45">
      <w:pPr>
        <w:ind w:left="2160" w:hanging="720"/>
      </w:pPr>
      <w:r w:rsidRPr="00FC596B">
        <w:t>6)</w:t>
      </w:r>
      <w:r w:rsidRPr="00FC596B">
        <w:tab/>
        <w:t>A discussion of soil gas sampling procedures that, at a minimum, addresses the following:</w:t>
      </w:r>
    </w:p>
    <w:p w14:paraId="42CCD819" w14:textId="77777777" w:rsidR="00962C45" w:rsidRPr="00FC596B" w:rsidRDefault="00962C45" w:rsidP="00962C45">
      <w:pPr>
        <w:ind w:left="720" w:hanging="720"/>
      </w:pPr>
    </w:p>
    <w:p w14:paraId="478B199D" w14:textId="77777777" w:rsidR="00962C45" w:rsidRPr="00FC596B" w:rsidRDefault="00962C45" w:rsidP="00962C45">
      <w:pPr>
        <w:ind w:left="2880" w:hanging="720"/>
      </w:pPr>
      <w:r w:rsidRPr="00FC596B">
        <w:t>A)</w:t>
      </w:r>
      <w:r w:rsidRPr="00FC596B">
        <w:tab/>
        <w:t xml:space="preserve">sampling </w:t>
      </w:r>
      <w:proofErr w:type="gramStart"/>
      <w:r w:rsidRPr="00FC596B">
        <w:t>equipment;</w:t>
      </w:r>
      <w:proofErr w:type="gramEnd"/>
    </w:p>
    <w:p w14:paraId="3E627068" w14:textId="77777777" w:rsidR="00962C45" w:rsidRPr="00FC596B" w:rsidRDefault="00962C45" w:rsidP="00962C45">
      <w:pPr>
        <w:ind w:left="720" w:hanging="720"/>
      </w:pPr>
    </w:p>
    <w:p w14:paraId="617F0D7C" w14:textId="77777777" w:rsidR="00962C45" w:rsidRPr="00FC596B" w:rsidRDefault="00962C45" w:rsidP="00962C45">
      <w:pPr>
        <w:ind w:left="2880" w:hanging="720"/>
      </w:pPr>
      <w:r w:rsidRPr="00FC596B">
        <w:t>B)</w:t>
      </w:r>
      <w:r w:rsidRPr="00FC596B">
        <w:tab/>
        <w:t>soil gas collection protocol, including field tests and weather conditions; and</w:t>
      </w:r>
    </w:p>
    <w:p w14:paraId="623547BB" w14:textId="77777777" w:rsidR="00962C45" w:rsidRPr="00FC596B" w:rsidRDefault="00962C45" w:rsidP="00962C45"/>
    <w:p w14:paraId="310DAA2D" w14:textId="77777777" w:rsidR="00962C45" w:rsidRPr="00FC596B" w:rsidRDefault="00962C45" w:rsidP="00962C45">
      <w:pPr>
        <w:ind w:left="2880" w:hanging="720"/>
      </w:pPr>
      <w:r w:rsidRPr="00FC596B">
        <w:t>C)</w:t>
      </w:r>
      <w:r w:rsidRPr="00FC596B">
        <w:tab/>
        <w:t>laboratory analytical methods.</w:t>
      </w:r>
    </w:p>
    <w:p w14:paraId="744640A2" w14:textId="77777777" w:rsidR="00962C45" w:rsidRPr="00FC596B" w:rsidRDefault="00962C45" w:rsidP="00962C45"/>
    <w:p w14:paraId="462A8136" w14:textId="77777777" w:rsidR="00962C45" w:rsidRPr="00FC596B" w:rsidRDefault="00962C45" w:rsidP="00962C45">
      <w:pPr>
        <w:keepNext/>
        <w:numPr>
          <w:ilvl w:val="0"/>
          <w:numId w:val="29"/>
        </w:numPr>
        <w:contextualSpacing/>
      </w:pPr>
      <w:r w:rsidRPr="00FC596B">
        <w:t>Calculations and Modeling Used to Establish Soil Remediation Objectives</w:t>
      </w:r>
    </w:p>
    <w:p w14:paraId="67ABBFEB" w14:textId="77777777" w:rsidR="00962C45" w:rsidRPr="00FC596B" w:rsidRDefault="00962C45" w:rsidP="00962C45">
      <w:pPr>
        <w:keepNext/>
      </w:pPr>
    </w:p>
    <w:p w14:paraId="42EE8944" w14:textId="77777777" w:rsidR="00962C45" w:rsidRPr="00FC596B" w:rsidRDefault="00962C45" w:rsidP="00962C45">
      <w:pPr>
        <w:keepNext/>
        <w:ind w:left="1440"/>
      </w:pPr>
      <w:r w:rsidRPr="00FC596B">
        <w:t>The calculations and modeling shall account for contaminant transport through the mechanisms of diffusion and advection.  Any proposals to use soil data in lieu of soil gas data to establish remediation objectives for the indoor inhalation exposure route shall be submitted to the Agency for review and approval.  A submittal under this Section shall include the following information:</w:t>
      </w:r>
    </w:p>
    <w:p w14:paraId="5414C8F3" w14:textId="77777777" w:rsidR="00962C45" w:rsidRPr="00FC596B" w:rsidRDefault="00962C45" w:rsidP="00962C45"/>
    <w:p w14:paraId="3C6DE48D" w14:textId="77777777" w:rsidR="00962C45" w:rsidRPr="00FC596B" w:rsidRDefault="00962C45" w:rsidP="00962C45">
      <w:pPr>
        <w:ind w:left="2160" w:hanging="720"/>
      </w:pPr>
      <w:r w:rsidRPr="00FC596B">
        <w:t>1)</w:t>
      </w:r>
      <w:r w:rsidRPr="00FC596B">
        <w:tab/>
        <w:t>Scaled map of the area, showing all buildings and man-made pathways (current and planned);</w:t>
      </w:r>
    </w:p>
    <w:p w14:paraId="5EE5B9A1" w14:textId="77777777" w:rsidR="00962C45" w:rsidRPr="00FC596B" w:rsidRDefault="00962C45" w:rsidP="00962C45"/>
    <w:p w14:paraId="2E0F4F79" w14:textId="77777777" w:rsidR="00962C45" w:rsidRPr="00FC596B" w:rsidRDefault="00962C45" w:rsidP="00962C45">
      <w:pPr>
        <w:ind w:left="2160" w:hanging="720"/>
      </w:pPr>
      <w:r w:rsidRPr="00FC596B">
        <w:t>2)</w:t>
      </w:r>
      <w:r w:rsidRPr="00FC596B">
        <w:tab/>
        <w:t>The current extent and modeled migration of contamination;</w:t>
      </w:r>
    </w:p>
    <w:p w14:paraId="1C68A3B6" w14:textId="77777777" w:rsidR="00962C45" w:rsidRPr="00FC596B" w:rsidRDefault="00962C45" w:rsidP="00962C45"/>
    <w:p w14:paraId="755D2CEB" w14:textId="77777777" w:rsidR="00962C45" w:rsidRPr="00FC596B" w:rsidRDefault="00962C45" w:rsidP="00962C45">
      <w:pPr>
        <w:ind w:left="2160" w:hanging="720"/>
      </w:pPr>
      <w:r w:rsidRPr="00FC596B">
        <w:t>3)</w:t>
      </w:r>
      <w:r w:rsidRPr="00FC596B">
        <w:tab/>
        <w:t>Geology, including soil types and parameters;</w:t>
      </w:r>
    </w:p>
    <w:p w14:paraId="12912F3B" w14:textId="77777777" w:rsidR="00962C45" w:rsidRPr="00FC596B" w:rsidRDefault="00962C45" w:rsidP="00962C45"/>
    <w:p w14:paraId="66CDA7A6" w14:textId="77777777" w:rsidR="00962C45" w:rsidRPr="00FC596B" w:rsidRDefault="00962C45" w:rsidP="00962C45">
      <w:pPr>
        <w:ind w:left="2160" w:hanging="720"/>
      </w:pPr>
      <w:r w:rsidRPr="00FC596B">
        <w:t>4)</w:t>
      </w:r>
      <w:r w:rsidRPr="00FC596B">
        <w:tab/>
        <w:t>Location of soil sampling points;</w:t>
      </w:r>
    </w:p>
    <w:p w14:paraId="7AA57480" w14:textId="77777777" w:rsidR="00962C45" w:rsidRPr="00FC596B" w:rsidRDefault="00962C45" w:rsidP="00962C45"/>
    <w:p w14:paraId="3873539A" w14:textId="77777777" w:rsidR="00962C45" w:rsidRPr="00FC596B" w:rsidRDefault="00962C45" w:rsidP="00962C45">
      <w:pPr>
        <w:ind w:left="2160" w:hanging="720"/>
      </w:pPr>
      <w:r w:rsidRPr="00FC596B">
        <w:t>5)</w:t>
      </w:r>
      <w:r w:rsidRPr="00FC596B">
        <w:tab/>
        <w:t>A discussion of soil sampling procedures that, at a minimum, addresses the following:</w:t>
      </w:r>
    </w:p>
    <w:p w14:paraId="3B5B1396" w14:textId="77777777" w:rsidR="00962C45" w:rsidRPr="00FC596B" w:rsidRDefault="00962C45" w:rsidP="00962C45">
      <w:pPr>
        <w:ind w:left="720" w:hanging="720"/>
      </w:pPr>
    </w:p>
    <w:p w14:paraId="300B36C3" w14:textId="77777777" w:rsidR="00962C45" w:rsidRPr="00FC596B" w:rsidRDefault="00962C45" w:rsidP="00962C45">
      <w:pPr>
        <w:ind w:left="2880" w:hanging="720"/>
      </w:pPr>
      <w:r w:rsidRPr="00FC596B">
        <w:t>A)</w:t>
      </w:r>
      <w:r w:rsidRPr="00FC596B">
        <w:tab/>
        <w:t xml:space="preserve">sampling </w:t>
      </w:r>
      <w:proofErr w:type="gramStart"/>
      <w:r w:rsidRPr="00FC596B">
        <w:t>equipment;</w:t>
      </w:r>
      <w:proofErr w:type="gramEnd"/>
    </w:p>
    <w:p w14:paraId="3940A571" w14:textId="77777777" w:rsidR="00962C45" w:rsidRPr="00FC596B" w:rsidRDefault="00962C45" w:rsidP="00962C45">
      <w:pPr>
        <w:ind w:left="720" w:hanging="720"/>
      </w:pPr>
    </w:p>
    <w:p w14:paraId="0017A849" w14:textId="77777777" w:rsidR="00962C45" w:rsidRPr="00FC596B" w:rsidRDefault="00962C45" w:rsidP="00962C45">
      <w:pPr>
        <w:ind w:left="2880" w:hanging="720"/>
      </w:pPr>
      <w:r w:rsidRPr="00FC596B">
        <w:t>B)</w:t>
      </w:r>
      <w:r w:rsidRPr="00FC596B">
        <w:tab/>
        <w:t>soil collection protocol, including field tests and weather conditions; and</w:t>
      </w:r>
    </w:p>
    <w:p w14:paraId="269FAFE5" w14:textId="77777777" w:rsidR="00962C45" w:rsidRPr="00FC596B" w:rsidRDefault="00962C45" w:rsidP="00962C45"/>
    <w:p w14:paraId="572BA095" w14:textId="77777777" w:rsidR="00962C45" w:rsidRPr="00FC596B" w:rsidRDefault="00962C45" w:rsidP="00962C45">
      <w:pPr>
        <w:ind w:left="2880" w:hanging="720"/>
      </w:pPr>
      <w:r w:rsidRPr="00FC596B">
        <w:t>C)</w:t>
      </w:r>
      <w:r w:rsidRPr="00FC596B">
        <w:tab/>
        <w:t xml:space="preserve">laboratory analytical </w:t>
      </w:r>
      <w:proofErr w:type="gramStart"/>
      <w:r w:rsidRPr="00FC596B">
        <w:t>methods;</w:t>
      </w:r>
      <w:proofErr w:type="gramEnd"/>
    </w:p>
    <w:p w14:paraId="3FBC6B0A" w14:textId="77777777" w:rsidR="00962C45" w:rsidRPr="00FC596B" w:rsidRDefault="00962C45" w:rsidP="00962C45"/>
    <w:p w14:paraId="3A634296" w14:textId="77777777" w:rsidR="00962C45" w:rsidRPr="00FC596B" w:rsidRDefault="00962C45" w:rsidP="00962C45">
      <w:pPr>
        <w:ind w:left="2160" w:hanging="720"/>
      </w:pPr>
      <w:r w:rsidRPr="00FC596B">
        <w:lastRenderedPageBreak/>
        <w:t>6)</w:t>
      </w:r>
      <w:r w:rsidRPr="00FC596B">
        <w:tab/>
        <w:t xml:space="preserve">Mathematical and technical justification for the model proposed; and </w:t>
      </w:r>
    </w:p>
    <w:p w14:paraId="0CFE5A2C" w14:textId="77777777" w:rsidR="00962C45" w:rsidRPr="00FC596B" w:rsidRDefault="00962C45" w:rsidP="00962C45"/>
    <w:p w14:paraId="14D6101F" w14:textId="77777777" w:rsidR="00962C45" w:rsidRPr="00FC596B" w:rsidRDefault="00962C45" w:rsidP="00962C45">
      <w:pPr>
        <w:ind w:left="2160" w:hanging="720"/>
      </w:pPr>
      <w:r w:rsidRPr="00FC596B">
        <w:t>7)</w:t>
      </w:r>
      <w:r w:rsidRPr="00FC596B">
        <w:tab/>
        <w:t>Demonstration that the model was correctly applied.</w:t>
      </w:r>
    </w:p>
    <w:p w14:paraId="73352956" w14:textId="77777777" w:rsidR="00962C45" w:rsidRPr="00FC596B" w:rsidRDefault="00962C45" w:rsidP="00962C45">
      <w:pPr>
        <w:ind w:left="2160" w:hanging="720"/>
      </w:pPr>
    </w:p>
    <w:p w14:paraId="597FAB4C" w14:textId="77777777" w:rsidR="00962C45" w:rsidRPr="00FC596B" w:rsidRDefault="00962C45" w:rsidP="00962C45">
      <w:pPr>
        <w:ind w:left="1440" w:hanging="720"/>
      </w:pPr>
      <w:r w:rsidRPr="00FC596B">
        <w:t>e)</w:t>
      </w:r>
      <w:r w:rsidRPr="00FC596B">
        <w:tab/>
        <w:t>Calculations and Modeling Used to Establish Groundwater Remediation Objectives</w:t>
      </w:r>
    </w:p>
    <w:p w14:paraId="11DB618C" w14:textId="77777777" w:rsidR="00962C45" w:rsidRPr="00FC596B" w:rsidRDefault="00962C45" w:rsidP="00962C45">
      <w:pPr>
        <w:ind w:left="1440" w:hanging="720"/>
      </w:pPr>
    </w:p>
    <w:p w14:paraId="2839F0A8" w14:textId="77777777" w:rsidR="00962C45" w:rsidRPr="00FC596B" w:rsidRDefault="00962C45" w:rsidP="00962C45">
      <w:pPr>
        <w:ind w:left="1440"/>
      </w:pPr>
      <w:r w:rsidRPr="00FC596B">
        <w:t>The calculations and modeling shall account for contaminant transport through the mechanisms of diffusion and advection.  Proposals to use groundwater data to establish remediation objectives for the indoor inhalation exposure route that differ from the requirements of Sections 742.805 and 742.812 shall be submitted to the Agency for review and approval.  A submittal under this Section shall include the following information:</w:t>
      </w:r>
    </w:p>
    <w:p w14:paraId="51D22ABB" w14:textId="77777777" w:rsidR="00962C45" w:rsidRPr="00FC596B" w:rsidRDefault="00962C45" w:rsidP="00962C45">
      <w:pPr>
        <w:ind w:left="1440"/>
      </w:pPr>
    </w:p>
    <w:p w14:paraId="06BE2FA3" w14:textId="77777777" w:rsidR="00962C45" w:rsidRPr="00FC596B" w:rsidRDefault="00962C45" w:rsidP="00962C45">
      <w:pPr>
        <w:ind w:left="1440"/>
      </w:pPr>
      <w:r w:rsidRPr="00FC596B">
        <w:t>1)</w:t>
      </w:r>
      <w:r w:rsidRPr="00FC596B">
        <w:tab/>
        <w:t xml:space="preserve">Scaled map of the area, showing all buildings and man-made pathways </w:t>
      </w:r>
      <w:r w:rsidRPr="00FC596B">
        <w:tab/>
        <w:t>(current and planned);</w:t>
      </w:r>
    </w:p>
    <w:p w14:paraId="493642AD" w14:textId="77777777" w:rsidR="00962C45" w:rsidRPr="00FC596B" w:rsidRDefault="00962C45" w:rsidP="00962C45">
      <w:pPr>
        <w:ind w:left="1440"/>
      </w:pPr>
    </w:p>
    <w:p w14:paraId="41A8C51C" w14:textId="77777777" w:rsidR="00962C45" w:rsidRPr="00FC596B" w:rsidRDefault="00962C45" w:rsidP="00962C45">
      <w:pPr>
        <w:ind w:left="1440"/>
      </w:pPr>
      <w:r w:rsidRPr="00FC596B">
        <w:t>2)</w:t>
      </w:r>
      <w:r w:rsidRPr="00FC596B">
        <w:tab/>
        <w:t>The current extent and modeled migration of contamination;</w:t>
      </w:r>
    </w:p>
    <w:p w14:paraId="029E89FC" w14:textId="77777777" w:rsidR="00962C45" w:rsidRPr="00FC596B" w:rsidRDefault="00962C45" w:rsidP="00962C45">
      <w:pPr>
        <w:ind w:left="1440"/>
      </w:pPr>
    </w:p>
    <w:p w14:paraId="17202E9D" w14:textId="77777777" w:rsidR="00962C45" w:rsidRPr="00FC596B" w:rsidRDefault="00962C45" w:rsidP="00962C45">
      <w:pPr>
        <w:ind w:left="2160" w:hanging="720"/>
      </w:pPr>
      <w:r w:rsidRPr="00FC596B">
        <w:t>3)</w:t>
      </w:r>
      <w:r w:rsidRPr="00FC596B">
        <w:tab/>
        <w:t>Geology, including soil types and parameters and the thickness of the capillary fringe;</w:t>
      </w:r>
    </w:p>
    <w:p w14:paraId="48A8FB01" w14:textId="77777777" w:rsidR="00962C45" w:rsidRPr="00FC596B" w:rsidRDefault="00962C45" w:rsidP="00962C45">
      <w:pPr>
        <w:ind w:left="1440"/>
      </w:pPr>
    </w:p>
    <w:p w14:paraId="15B22829" w14:textId="77777777" w:rsidR="00962C45" w:rsidRPr="00FC596B" w:rsidRDefault="00962C45" w:rsidP="00962C45">
      <w:pPr>
        <w:ind w:left="1440"/>
      </w:pPr>
      <w:r w:rsidRPr="00FC596B">
        <w:t>4)</w:t>
      </w:r>
      <w:r w:rsidRPr="00FC596B">
        <w:tab/>
        <w:t>Depth to groundwater (including seasonal variation) and flow direction;</w:t>
      </w:r>
    </w:p>
    <w:p w14:paraId="6EBB7BB7" w14:textId="77777777" w:rsidR="00962C45" w:rsidRPr="00FC596B" w:rsidRDefault="00962C45" w:rsidP="00962C45">
      <w:pPr>
        <w:ind w:left="1440"/>
      </w:pPr>
    </w:p>
    <w:p w14:paraId="29861EFB" w14:textId="77777777" w:rsidR="00962C45" w:rsidRPr="00FC596B" w:rsidRDefault="00962C45" w:rsidP="00962C45">
      <w:pPr>
        <w:ind w:left="1440"/>
      </w:pPr>
      <w:r w:rsidRPr="00FC596B">
        <w:t>5)</w:t>
      </w:r>
      <w:r w:rsidRPr="00FC596B">
        <w:tab/>
        <w:t>Results and locations of groundwater sampling events;</w:t>
      </w:r>
    </w:p>
    <w:p w14:paraId="195F54A2" w14:textId="77777777" w:rsidR="00962C45" w:rsidRPr="00FC596B" w:rsidRDefault="00962C45" w:rsidP="00962C45">
      <w:pPr>
        <w:ind w:left="1440"/>
      </w:pPr>
    </w:p>
    <w:p w14:paraId="793E8F55" w14:textId="77777777" w:rsidR="00962C45" w:rsidRPr="00FC596B" w:rsidRDefault="00962C45" w:rsidP="00962C45">
      <w:pPr>
        <w:ind w:left="1440"/>
      </w:pPr>
      <w:r w:rsidRPr="00FC596B">
        <w:t>6)</w:t>
      </w:r>
      <w:r w:rsidRPr="00FC596B">
        <w:tab/>
        <w:t>Mathematical and technical justification for the model proposed; and</w:t>
      </w:r>
    </w:p>
    <w:p w14:paraId="700DB0D4" w14:textId="77777777" w:rsidR="00962C45" w:rsidRPr="00FC596B" w:rsidRDefault="00962C45" w:rsidP="00962C45">
      <w:pPr>
        <w:ind w:left="1440"/>
      </w:pPr>
    </w:p>
    <w:p w14:paraId="5845A615" w14:textId="77777777" w:rsidR="00962C45" w:rsidRPr="00FC596B" w:rsidRDefault="00962C45" w:rsidP="00962C45">
      <w:pPr>
        <w:ind w:left="1440"/>
      </w:pPr>
      <w:r w:rsidRPr="00FC596B">
        <w:t>7)</w:t>
      </w:r>
      <w:r w:rsidRPr="00FC596B">
        <w:tab/>
        <w:t>Demonstration that the model was correctly applied.</w:t>
      </w:r>
    </w:p>
    <w:p w14:paraId="03015138" w14:textId="77777777" w:rsidR="00962C45" w:rsidRPr="00FC596B" w:rsidRDefault="00962C45" w:rsidP="00962C45"/>
    <w:p w14:paraId="64957FCC" w14:textId="77777777" w:rsidR="00962C45" w:rsidRPr="00437976" w:rsidRDefault="00962C45" w:rsidP="00962C45">
      <w:pPr>
        <w:rPr>
          <w:rFonts w:ascii="Times New Roman" w:hAnsi="Times New Roman"/>
        </w:rPr>
      </w:pPr>
      <w:r w:rsidRPr="00FC596B">
        <w:tab/>
      </w:r>
      <w:r w:rsidRPr="00962C45">
        <w:t xml:space="preserve">(Source:  Added at </w:t>
      </w:r>
      <w:r w:rsidRPr="00962C45">
        <w:rPr>
          <w:rFonts w:ascii="Times New Roman" w:hAnsi="Times New Roman"/>
        </w:rPr>
        <w:t xml:space="preserve">37 Ill. Reg. </w:t>
      </w:r>
      <w:r w:rsidRPr="00962C45">
        <w:t>7506</w:t>
      </w:r>
      <w:r w:rsidRPr="00962C45">
        <w:rPr>
          <w:rFonts w:ascii="Times New Roman" w:hAnsi="Times New Roman"/>
        </w:rPr>
        <w:t xml:space="preserve">, effective </w:t>
      </w:r>
      <w:r w:rsidRPr="00962C45">
        <w:t>July 15, 2013)</w:t>
      </w:r>
    </w:p>
    <w:p w14:paraId="5654A6A1" w14:textId="77777777" w:rsidR="006F23B8" w:rsidRPr="00437976" w:rsidRDefault="006F23B8">
      <w:pPr>
        <w:pStyle w:val="Heading3"/>
        <w:spacing w:before="120" w:after="120"/>
        <w:rPr>
          <w:rFonts w:ascii="Times New Roman" w:hAnsi="Times New Roman"/>
          <w:b w:val="0"/>
          <w:szCs w:val="24"/>
        </w:rPr>
      </w:pPr>
    </w:p>
    <w:p w14:paraId="08894017" w14:textId="77777777" w:rsidR="006F23B8" w:rsidRDefault="006F23B8">
      <w:pPr>
        <w:pStyle w:val="Heading3"/>
        <w:spacing w:before="120" w:after="120"/>
        <w:rPr>
          <w:rFonts w:ascii="Times New Roman" w:hAnsi="Times New Roman"/>
          <w:b w:val="0"/>
          <w:szCs w:val="24"/>
        </w:rPr>
      </w:pPr>
      <w:r w:rsidRPr="00437976">
        <w:rPr>
          <w:rFonts w:ascii="Times New Roman" w:hAnsi="Times New Roman"/>
          <w:b w:val="0"/>
          <w:szCs w:val="24"/>
        </w:rPr>
        <w:t>SUBPART J:  INSTITUTIONAL CONTROLS</w:t>
      </w:r>
    </w:p>
    <w:p w14:paraId="146C5E6B" w14:textId="77777777" w:rsidR="00EA354E" w:rsidRPr="00EA354E" w:rsidRDefault="00EA354E" w:rsidP="00EA354E"/>
    <w:p w14:paraId="1C6EDADB" w14:textId="77777777" w:rsidR="00EA354E" w:rsidRPr="00FC596B" w:rsidRDefault="00EA354E" w:rsidP="00EA354E">
      <w:pPr>
        <w:rPr>
          <w:b/>
        </w:rPr>
      </w:pPr>
      <w:r w:rsidRPr="00FC596B">
        <w:rPr>
          <w:b/>
        </w:rPr>
        <w:t xml:space="preserve">Section </w:t>
      </w:r>
      <w:proofErr w:type="gramStart"/>
      <w:r w:rsidRPr="00FC596B">
        <w:rPr>
          <w:b/>
        </w:rPr>
        <w:t>742.1000  Institutional</w:t>
      </w:r>
      <w:proofErr w:type="gramEnd"/>
      <w:r w:rsidRPr="00FC596B">
        <w:rPr>
          <w:b/>
        </w:rPr>
        <w:t xml:space="preserve"> Controls</w:t>
      </w:r>
    </w:p>
    <w:p w14:paraId="63CECEEF" w14:textId="77777777" w:rsidR="00EA354E" w:rsidRPr="00FC596B" w:rsidRDefault="00EA354E" w:rsidP="00EA354E"/>
    <w:p w14:paraId="0FE59CB1" w14:textId="77777777" w:rsidR="00EA354E" w:rsidRPr="00FC596B" w:rsidRDefault="00EA354E" w:rsidP="00EA354E">
      <w:pPr>
        <w:ind w:left="1440" w:hanging="720"/>
      </w:pPr>
      <w:r w:rsidRPr="00FC596B">
        <w:t>a)</w:t>
      </w:r>
      <w:r w:rsidRPr="00FC596B">
        <w:tab/>
        <w:t>Institutional controls in accordance with this Subpart must be placed on the property when remediation objectives are based on any of the following assumptions:</w:t>
      </w:r>
    </w:p>
    <w:p w14:paraId="76B8DB0F" w14:textId="77777777" w:rsidR="00EA354E" w:rsidRPr="00FC596B" w:rsidRDefault="00EA354E" w:rsidP="00EA354E"/>
    <w:p w14:paraId="2CB8C776" w14:textId="77777777" w:rsidR="00EA354E" w:rsidRPr="00FC596B" w:rsidRDefault="00EA354E" w:rsidP="00EA354E">
      <w:pPr>
        <w:ind w:left="2160" w:hanging="720"/>
      </w:pPr>
      <w:r w:rsidRPr="00FC596B">
        <w:t>1)</w:t>
      </w:r>
      <w:r w:rsidRPr="00FC596B">
        <w:tab/>
        <w:t>Industrial/Commercial property use;</w:t>
      </w:r>
    </w:p>
    <w:p w14:paraId="47C8BAD4" w14:textId="77777777" w:rsidR="00EA354E" w:rsidRPr="00FC596B" w:rsidRDefault="00EA354E" w:rsidP="00EA354E"/>
    <w:p w14:paraId="7AB4435C" w14:textId="77777777" w:rsidR="00EA354E" w:rsidRPr="00FC596B" w:rsidRDefault="00EA354E" w:rsidP="00EA354E">
      <w:pPr>
        <w:ind w:left="2160" w:hanging="720"/>
      </w:pPr>
      <w:r w:rsidRPr="00FC596B">
        <w:t>2)</w:t>
      </w:r>
      <w:r w:rsidRPr="00FC596B">
        <w:tab/>
        <w:t>Target cancer risk greater than 1 in 1,000,000;</w:t>
      </w:r>
    </w:p>
    <w:p w14:paraId="70891349" w14:textId="77777777" w:rsidR="00EA354E" w:rsidRPr="00FC596B" w:rsidRDefault="00EA354E" w:rsidP="00EA354E"/>
    <w:p w14:paraId="55B5C2E4" w14:textId="77777777" w:rsidR="00EA354E" w:rsidRPr="00FC596B" w:rsidRDefault="00EA354E" w:rsidP="00EA354E">
      <w:pPr>
        <w:ind w:left="2160" w:hanging="720"/>
      </w:pPr>
      <w:r w:rsidRPr="00FC596B">
        <w:t>3)</w:t>
      </w:r>
      <w:r w:rsidRPr="00FC596B">
        <w:tab/>
        <w:t>Target hazard quotient greater than 1;</w:t>
      </w:r>
    </w:p>
    <w:p w14:paraId="390289E8" w14:textId="77777777" w:rsidR="00EA354E" w:rsidRPr="00FC596B" w:rsidRDefault="00EA354E" w:rsidP="00EA354E"/>
    <w:p w14:paraId="31716465" w14:textId="77777777" w:rsidR="00EA354E" w:rsidRPr="00FC596B" w:rsidRDefault="00EA354E" w:rsidP="00EA354E">
      <w:pPr>
        <w:ind w:left="2160" w:hanging="720"/>
      </w:pPr>
      <w:r w:rsidRPr="00FC596B">
        <w:t>4)</w:t>
      </w:r>
      <w:r w:rsidRPr="00FC596B">
        <w:tab/>
        <w:t>Engineered barriers;</w:t>
      </w:r>
    </w:p>
    <w:p w14:paraId="66254BBC" w14:textId="77777777" w:rsidR="00EA354E" w:rsidRPr="00FC596B" w:rsidRDefault="00EA354E" w:rsidP="00EA354E"/>
    <w:p w14:paraId="3FD74B5B" w14:textId="77777777" w:rsidR="00EA354E" w:rsidRPr="00FC596B" w:rsidRDefault="00EA354E" w:rsidP="00EA354E">
      <w:pPr>
        <w:ind w:left="2160" w:hanging="720"/>
      </w:pPr>
      <w:r w:rsidRPr="00FC596B">
        <w:t>5)</w:t>
      </w:r>
      <w:r w:rsidRPr="00FC596B">
        <w:tab/>
        <w:t>The point of human exposure is located at a place other than at the source;</w:t>
      </w:r>
    </w:p>
    <w:p w14:paraId="4172B6A7" w14:textId="77777777" w:rsidR="00EA354E" w:rsidRPr="00FC596B" w:rsidRDefault="00EA354E" w:rsidP="00EA354E"/>
    <w:p w14:paraId="68D60147" w14:textId="77777777" w:rsidR="00EA354E" w:rsidRPr="00FC596B" w:rsidRDefault="00EA354E" w:rsidP="00EA354E">
      <w:pPr>
        <w:ind w:left="2160" w:hanging="720"/>
        <w:rPr>
          <w:strike/>
        </w:rPr>
      </w:pPr>
      <w:r w:rsidRPr="00FC596B">
        <w:t>6)</w:t>
      </w:r>
      <w:r w:rsidRPr="00FC596B">
        <w:tab/>
        <w:t xml:space="preserve">Exclusion of exposure routes; </w:t>
      </w:r>
    </w:p>
    <w:p w14:paraId="74FBEE1C" w14:textId="77777777" w:rsidR="00EA354E" w:rsidRPr="00FC596B" w:rsidRDefault="00EA354E" w:rsidP="00EA354E"/>
    <w:p w14:paraId="7FEAA8E5" w14:textId="77777777" w:rsidR="00EA354E" w:rsidRPr="00FC596B" w:rsidRDefault="00EA354E" w:rsidP="00EA354E">
      <w:pPr>
        <w:ind w:left="2160" w:hanging="720"/>
      </w:pPr>
      <w:r w:rsidRPr="00FC596B">
        <w:t>7)</w:t>
      </w:r>
      <w:r w:rsidRPr="00FC596B">
        <w:tab/>
        <w:t xml:space="preserve">A diffusion only mode of contaminant transport for the indoor inhalation exposure route;  </w:t>
      </w:r>
    </w:p>
    <w:p w14:paraId="685E5BCA" w14:textId="77777777" w:rsidR="00EA354E" w:rsidRPr="00FC596B" w:rsidRDefault="00EA354E" w:rsidP="00EA354E"/>
    <w:p w14:paraId="06F4454E" w14:textId="77777777" w:rsidR="00EA354E" w:rsidRPr="00FC596B" w:rsidRDefault="00EA354E" w:rsidP="00EA354E">
      <w:pPr>
        <w:ind w:left="1440"/>
      </w:pPr>
      <w:r w:rsidRPr="00FC596B">
        <w:t>8)</w:t>
      </w:r>
      <w:r w:rsidRPr="00FC596B">
        <w:tab/>
        <w:t>Use of an indoor inhalation building control technology;</w:t>
      </w:r>
    </w:p>
    <w:p w14:paraId="64136A8B" w14:textId="77777777" w:rsidR="00EA354E" w:rsidRPr="00FC596B" w:rsidRDefault="00EA354E" w:rsidP="00EA354E">
      <w:pPr>
        <w:ind w:left="1440"/>
      </w:pPr>
    </w:p>
    <w:p w14:paraId="57EB52F3" w14:textId="77777777" w:rsidR="00EA354E" w:rsidRPr="00FC596B" w:rsidRDefault="00EA354E" w:rsidP="00EA354E">
      <w:pPr>
        <w:ind w:left="2160" w:hanging="720"/>
      </w:pPr>
      <w:r w:rsidRPr="00FC596B">
        <w:t>9)</w:t>
      </w:r>
      <w:r w:rsidRPr="00FC596B">
        <w:tab/>
        <w:t>For the indoor inhalation exposure route, the presence of a building with a full concrete slab-on-grade or a full concrete basement floor and walls; or</w:t>
      </w:r>
    </w:p>
    <w:p w14:paraId="79DA292A" w14:textId="77777777" w:rsidR="00EA354E" w:rsidRPr="00FC596B" w:rsidRDefault="00EA354E" w:rsidP="00EA354E">
      <w:pPr>
        <w:ind w:left="1440"/>
      </w:pPr>
    </w:p>
    <w:p w14:paraId="416A17E2" w14:textId="77777777" w:rsidR="00EA354E" w:rsidRPr="00FC596B" w:rsidRDefault="00EA354E" w:rsidP="00EA354E">
      <w:pPr>
        <w:ind w:left="1440"/>
      </w:pPr>
      <w:r w:rsidRPr="00FC596B">
        <w:t>10)</w:t>
      </w:r>
      <w:r w:rsidRPr="00FC596B">
        <w:tab/>
        <w:t>Any combination of the above.</w:t>
      </w:r>
    </w:p>
    <w:p w14:paraId="1E231B09" w14:textId="77777777" w:rsidR="00EA354E" w:rsidRPr="00FC596B" w:rsidRDefault="00EA354E" w:rsidP="00EA354E"/>
    <w:p w14:paraId="43D0EB41" w14:textId="77777777" w:rsidR="00EA354E" w:rsidRPr="00FC596B" w:rsidRDefault="00EA354E" w:rsidP="00EA354E">
      <w:pPr>
        <w:ind w:left="1440" w:hanging="720"/>
      </w:pPr>
      <w:r w:rsidRPr="00FC596B">
        <w:t>b)</w:t>
      </w:r>
      <w:r w:rsidRPr="00FC596B">
        <w:tab/>
        <w:t>The Agency shall not approve any remediation objective under this Part that is based on the use of institutional controls unless the person has proposed institutional controls meeting the requirements of this Subpart and the requirements of the specific program under which the institutional control is proposed.  A proposal for approval of institutional controls shall provide identification of the selected institutional controls from among the types recognized in this Subpart.</w:t>
      </w:r>
    </w:p>
    <w:p w14:paraId="40DE054A" w14:textId="77777777" w:rsidR="00EA354E" w:rsidRPr="00FC596B" w:rsidRDefault="00EA354E" w:rsidP="00EA354E"/>
    <w:p w14:paraId="207DB835" w14:textId="77777777" w:rsidR="00EA354E" w:rsidRPr="00FC596B" w:rsidRDefault="00EA354E" w:rsidP="00EA354E">
      <w:pPr>
        <w:ind w:left="1440" w:hanging="720"/>
      </w:pPr>
      <w:r w:rsidRPr="00FC596B">
        <w:t>c)</w:t>
      </w:r>
      <w:r w:rsidRPr="00FC596B">
        <w:tab/>
        <w:t>The following instruments may be institutional controls subject to the requirements of this Subpart J and the requirements of the specific program under which the institutional control is proposed:</w:t>
      </w:r>
    </w:p>
    <w:p w14:paraId="1210984E" w14:textId="77777777" w:rsidR="00EA354E" w:rsidRPr="00FC596B" w:rsidRDefault="00EA354E" w:rsidP="00EA354E"/>
    <w:p w14:paraId="21AFB404" w14:textId="77777777" w:rsidR="00EA354E" w:rsidRPr="00FC596B" w:rsidRDefault="00EA354E" w:rsidP="00EA354E">
      <w:pPr>
        <w:ind w:left="2160" w:hanging="720"/>
      </w:pPr>
      <w:r w:rsidRPr="00FC596B">
        <w:t>1)</w:t>
      </w:r>
      <w:r w:rsidRPr="00FC596B">
        <w:tab/>
        <w:t>No Further Remediation Letters;</w:t>
      </w:r>
    </w:p>
    <w:p w14:paraId="6C99C276" w14:textId="77777777" w:rsidR="00EA354E" w:rsidRPr="00FC596B" w:rsidRDefault="00EA354E" w:rsidP="00EA354E"/>
    <w:p w14:paraId="61C60DDE" w14:textId="77777777" w:rsidR="00EA354E" w:rsidRPr="00FC596B" w:rsidRDefault="00EA354E" w:rsidP="00EA354E">
      <w:pPr>
        <w:ind w:left="2160" w:hanging="720"/>
      </w:pPr>
      <w:r w:rsidRPr="00FC596B">
        <w:t>2)</w:t>
      </w:r>
      <w:r w:rsidRPr="00FC596B">
        <w:tab/>
        <w:t>Environmental Land Use Controls;</w:t>
      </w:r>
    </w:p>
    <w:p w14:paraId="060EF829" w14:textId="77777777" w:rsidR="00EA354E" w:rsidRPr="00FC596B" w:rsidRDefault="00EA354E" w:rsidP="00EA354E"/>
    <w:p w14:paraId="0752EFB3" w14:textId="77777777" w:rsidR="00EA354E" w:rsidRPr="00FC596B" w:rsidRDefault="00EA354E" w:rsidP="00EA354E">
      <w:pPr>
        <w:ind w:left="2160" w:hanging="720"/>
      </w:pPr>
      <w:r w:rsidRPr="00FC596B">
        <w:t>3)</w:t>
      </w:r>
      <w:r w:rsidRPr="00FC596B">
        <w:tab/>
        <w:t>Land Use Control Memoranda of Agreement;</w:t>
      </w:r>
    </w:p>
    <w:p w14:paraId="13C25F5A" w14:textId="77777777" w:rsidR="00EA354E" w:rsidRPr="00FC596B" w:rsidRDefault="00EA354E" w:rsidP="00EA354E"/>
    <w:p w14:paraId="22D0B173" w14:textId="77777777" w:rsidR="00EA354E" w:rsidRPr="00FC596B" w:rsidRDefault="00EA354E" w:rsidP="00EA354E">
      <w:pPr>
        <w:ind w:left="2160" w:hanging="720"/>
      </w:pPr>
      <w:r w:rsidRPr="00FC596B">
        <w:t>4)</w:t>
      </w:r>
      <w:r w:rsidRPr="00FC596B">
        <w:tab/>
        <w:t>Ordinances adopted and administered by a unit of local government;</w:t>
      </w:r>
    </w:p>
    <w:p w14:paraId="3B3453A2" w14:textId="77777777" w:rsidR="00EA354E" w:rsidRPr="00FC596B" w:rsidRDefault="00EA354E" w:rsidP="00EA354E"/>
    <w:p w14:paraId="617932EF" w14:textId="77777777" w:rsidR="00EA354E" w:rsidRPr="00FC596B" w:rsidRDefault="00EA354E" w:rsidP="00EA354E">
      <w:pPr>
        <w:ind w:left="2160" w:hanging="720"/>
      </w:pPr>
      <w:r w:rsidRPr="00FC596B">
        <w:t>5)</w:t>
      </w:r>
      <w:r w:rsidRPr="00FC596B">
        <w:tab/>
        <w:t>Agreements between a property owner (or, in the case of a petroleum leaking underground storage tank, the owner or operator of the tank) and a highway authority with respect to any contamination remaining under highways; and</w:t>
      </w:r>
    </w:p>
    <w:p w14:paraId="01A3E6CD" w14:textId="77777777" w:rsidR="00EA354E" w:rsidRPr="00FC596B" w:rsidRDefault="00EA354E" w:rsidP="00EA354E"/>
    <w:p w14:paraId="07D9F023" w14:textId="77777777" w:rsidR="00EA354E" w:rsidRPr="00FC596B" w:rsidRDefault="00EA354E" w:rsidP="00EA354E">
      <w:pPr>
        <w:ind w:left="2160" w:hanging="720"/>
      </w:pPr>
      <w:r w:rsidRPr="00FC596B">
        <w:t>6)</w:t>
      </w:r>
      <w:r w:rsidRPr="00FC596B">
        <w:tab/>
        <w:t>Agreements between a highway authority that is also the property owner (or, in the case of a petroleum leaking underground storage tank, the owner or operator of the tank) and the Agency with respect to any contamination remaining under the highways.</w:t>
      </w:r>
    </w:p>
    <w:p w14:paraId="4EDE21E4" w14:textId="77777777" w:rsidR="00EA354E" w:rsidRPr="00FC596B" w:rsidRDefault="00EA354E" w:rsidP="00EA354E"/>
    <w:p w14:paraId="3AC70F7E" w14:textId="77777777" w:rsidR="00EA354E" w:rsidRPr="00FC596B" w:rsidRDefault="00EA354E" w:rsidP="00EA354E">
      <w:pPr>
        <w:ind w:left="1440" w:hanging="720"/>
      </w:pPr>
      <w:r w:rsidRPr="00FC596B">
        <w:t>d)</w:t>
      </w:r>
      <w:r w:rsidRPr="00FC596B">
        <w:tab/>
        <w:t>No Further Remediation Letters and Environmental Land Use Controls that meet the requirements of this Subpart and the recording requirements of the program under which remediation is being performed are transferred with the property.</w:t>
      </w:r>
    </w:p>
    <w:p w14:paraId="01AA26E6" w14:textId="77777777" w:rsidR="00EA354E" w:rsidRPr="00FC596B" w:rsidRDefault="00EA354E" w:rsidP="00EA354E">
      <w:pPr>
        <w:ind w:left="720" w:hanging="720"/>
      </w:pPr>
    </w:p>
    <w:p w14:paraId="77A2FC06" w14:textId="77777777" w:rsidR="006F23B8" w:rsidRPr="00437976" w:rsidRDefault="00EA354E" w:rsidP="00EA354E">
      <w:pPr>
        <w:spacing w:before="120" w:after="120"/>
        <w:ind w:left="1800" w:hanging="1800"/>
        <w:rPr>
          <w:rFonts w:ascii="Times New Roman" w:hAnsi="Times New Roman"/>
        </w:rPr>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14:paraId="42AB7468" w14:textId="77777777" w:rsidR="006F23B8" w:rsidRPr="00437976" w:rsidRDefault="006F23B8">
      <w:pPr>
        <w:rPr>
          <w:rFonts w:ascii="Times New Roman" w:hAnsi="Times New Roman"/>
        </w:rPr>
      </w:pPr>
    </w:p>
    <w:p w14:paraId="469D9352" w14:textId="77777777" w:rsidR="006F23B8" w:rsidRPr="00437976" w:rsidRDefault="006F23B8">
      <w:pPr>
        <w:rPr>
          <w:rFonts w:ascii="Times New Roman" w:hAnsi="Times New Roman"/>
        </w:rPr>
      </w:pPr>
      <w:r w:rsidRPr="00437976">
        <w:rPr>
          <w:rFonts w:ascii="Times New Roman" w:hAnsi="Times New Roman"/>
        </w:rPr>
        <w:t>Section 742.1005</w:t>
      </w:r>
      <w:r w:rsidRPr="00437976">
        <w:rPr>
          <w:rFonts w:ascii="Times New Roman" w:hAnsi="Times New Roman"/>
        </w:rPr>
        <w:tab/>
        <w:t>No Further Remediation Letters</w:t>
      </w:r>
    </w:p>
    <w:p w14:paraId="26298CF4" w14:textId="77777777" w:rsidR="006F23B8" w:rsidRPr="00437976" w:rsidRDefault="006F23B8" w:rsidP="006F23B8">
      <w:pPr>
        <w:pStyle w:val="PlainText"/>
        <w:numPr>
          <w:ilvl w:val="0"/>
          <w:numId w:val="17"/>
        </w:numPr>
        <w:spacing w:before="120" w:after="120"/>
        <w:ind w:left="1440" w:hanging="720"/>
        <w:rPr>
          <w:sz w:val="24"/>
          <w:szCs w:val="24"/>
        </w:rPr>
      </w:pPr>
      <w:r w:rsidRPr="00437976">
        <w:rPr>
          <w:sz w:val="24"/>
          <w:szCs w:val="24"/>
        </w:rPr>
        <w:t>A No Further Remediation Letter issued by the Agency under 35 Ill. Adm. Code 732 or 740 may be used as an institutional control under this Part if the requirements of subsection (b) of this Section are met.</w:t>
      </w:r>
    </w:p>
    <w:p w14:paraId="23113027" w14:textId="77777777" w:rsidR="006F23B8" w:rsidRPr="00437976" w:rsidRDefault="006F23B8">
      <w:pPr>
        <w:pStyle w:val="PlainText"/>
        <w:spacing w:before="120" w:after="120"/>
        <w:ind w:left="1440" w:hanging="720"/>
        <w:rPr>
          <w:sz w:val="24"/>
          <w:szCs w:val="24"/>
        </w:rPr>
      </w:pPr>
      <w:r w:rsidRPr="00437976">
        <w:rPr>
          <w:sz w:val="24"/>
          <w:szCs w:val="24"/>
        </w:rPr>
        <w:t>b)</w:t>
      </w:r>
      <w:r w:rsidRPr="00437976">
        <w:rPr>
          <w:sz w:val="24"/>
          <w:szCs w:val="24"/>
        </w:rPr>
        <w:tab/>
        <w:t>A request for approval of a No Further Remediation Letter as an institutional control shall meet the requirements applicable to the specific program under which the remediation is performed.</w:t>
      </w:r>
    </w:p>
    <w:p w14:paraId="657114E5" w14:textId="77777777" w:rsidR="006F23B8" w:rsidRPr="00437976" w:rsidRDefault="006F23B8">
      <w:pPr>
        <w:rPr>
          <w:rFonts w:ascii="Times New Roman" w:hAnsi="Times New Roman"/>
        </w:rPr>
      </w:pPr>
      <w:r w:rsidRPr="00437976">
        <w:rPr>
          <w:rFonts w:ascii="Times New Roman" w:hAnsi="Times New Roman"/>
        </w:rPr>
        <w:t>(Source:  Amended at 25 Ill. Reg. 10374, effective August 15, 2001)</w:t>
      </w:r>
    </w:p>
    <w:p w14:paraId="3E3B6F08" w14:textId="77777777" w:rsidR="006F23B8" w:rsidRPr="00437976" w:rsidRDefault="006F23B8">
      <w:pPr>
        <w:rPr>
          <w:rFonts w:ascii="Times New Roman" w:hAnsi="Times New Roman"/>
        </w:rPr>
      </w:pPr>
    </w:p>
    <w:p w14:paraId="091F5795" w14:textId="77777777" w:rsidR="006F23B8" w:rsidRPr="00437976" w:rsidRDefault="006F23B8">
      <w:pPr>
        <w:rPr>
          <w:rFonts w:ascii="Times New Roman" w:hAnsi="Times New Roman"/>
        </w:rPr>
      </w:pPr>
    </w:p>
    <w:p w14:paraId="126FA228" w14:textId="77777777" w:rsidR="00EA354E" w:rsidRPr="00E9339A" w:rsidRDefault="00EA354E" w:rsidP="00EA354E">
      <w:pPr>
        <w:rPr>
          <w:b/>
        </w:rPr>
      </w:pPr>
      <w:r w:rsidRPr="00E9339A">
        <w:rPr>
          <w:b/>
        </w:rPr>
        <w:t xml:space="preserve">Section </w:t>
      </w:r>
      <w:proofErr w:type="gramStart"/>
      <w:r w:rsidRPr="00E9339A">
        <w:rPr>
          <w:b/>
        </w:rPr>
        <w:t>742.1010  Environmental</w:t>
      </w:r>
      <w:proofErr w:type="gramEnd"/>
      <w:r w:rsidRPr="00E9339A">
        <w:rPr>
          <w:b/>
        </w:rPr>
        <w:t xml:space="preserve"> Land Use Controls</w:t>
      </w:r>
    </w:p>
    <w:p w14:paraId="5FACA6C1" w14:textId="77777777" w:rsidR="00EA354E" w:rsidRPr="00E9339A" w:rsidRDefault="00EA354E" w:rsidP="00EA354E"/>
    <w:p w14:paraId="7D862C3A" w14:textId="77777777" w:rsidR="00EA354E" w:rsidRPr="00E9339A" w:rsidRDefault="00EA354E" w:rsidP="00EA354E">
      <w:pPr>
        <w:ind w:left="1440" w:hanging="720"/>
      </w:pPr>
      <w:r w:rsidRPr="00E9339A">
        <w:t>a)</w:t>
      </w:r>
      <w:r w:rsidRPr="00E9339A">
        <w:tab/>
        <w:t>An Environmental Land Use Control (ELUC) is an institutional control that may be used under this Part to impose land use limitations or requirements related to environmental contamination.  ELUCs are only effective when approved by the Agency in accordance with this Part.  Activities or uses that may be limited or required include, but are not limited to, prohibition of use of groundwater for potable purposes, restriction to industrial/commercial uses, operation or maintenance of engineered barriers, indoor inhalation building control technologies, or worker safety plans.  ELUCs may be used in the following circumstances:</w:t>
      </w:r>
    </w:p>
    <w:p w14:paraId="1F5B9F6A" w14:textId="77777777" w:rsidR="00EA354E" w:rsidRPr="00E9339A" w:rsidRDefault="00EA354E" w:rsidP="00EA354E"/>
    <w:p w14:paraId="18FF602E" w14:textId="77777777" w:rsidR="00EA354E" w:rsidRPr="00E9339A" w:rsidRDefault="00EA354E" w:rsidP="00EA354E">
      <w:pPr>
        <w:ind w:left="2160" w:hanging="720"/>
      </w:pPr>
      <w:r w:rsidRPr="00E9339A">
        <w:t>1)</w:t>
      </w:r>
      <w:r w:rsidRPr="00E9339A">
        <w:tab/>
        <w:t>When No Further Remediation Letters are not available, including but not limited to when contamination has migrated off-site or outside the remediation site; or</w:t>
      </w:r>
    </w:p>
    <w:p w14:paraId="181980CE" w14:textId="77777777" w:rsidR="00EA354E" w:rsidRPr="00E9339A" w:rsidRDefault="00EA354E" w:rsidP="00EA354E"/>
    <w:p w14:paraId="256F2C3D" w14:textId="77777777" w:rsidR="00EA354E" w:rsidRPr="00E9339A" w:rsidRDefault="00EA354E" w:rsidP="00EA354E">
      <w:pPr>
        <w:ind w:left="2160" w:hanging="720"/>
      </w:pPr>
      <w:r w:rsidRPr="00E9339A">
        <w:t>2)</w:t>
      </w:r>
      <w:r w:rsidRPr="00E9339A">
        <w:tab/>
        <w:t>When No Further Remediation Letters are not issued under the program for which a person is undergoing remediation.</w:t>
      </w:r>
    </w:p>
    <w:p w14:paraId="3500EBFD" w14:textId="77777777" w:rsidR="00EA354E" w:rsidRPr="00E9339A" w:rsidRDefault="00EA354E" w:rsidP="00EA354E"/>
    <w:p w14:paraId="7F6A1BDA" w14:textId="77777777" w:rsidR="00EA354E" w:rsidRPr="00E9339A" w:rsidRDefault="00EA354E" w:rsidP="00EA354E">
      <w:pPr>
        <w:ind w:left="1440" w:hanging="720"/>
      </w:pPr>
      <w:r w:rsidRPr="00E9339A">
        <w:t>b)</w:t>
      </w:r>
      <w:r w:rsidRPr="00E9339A">
        <w:tab/>
        <w:t>Recording requirements:</w:t>
      </w:r>
    </w:p>
    <w:p w14:paraId="24BB7D52" w14:textId="77777777" w:rsidR="00EA354E" w:rsidRPr="00E9339A" w:rsidRDefault="00EA354E" w:rsidP="00EA354E"/>
    <w:p w14:paraId="47C387D5" w14:textId="77777777" w:rsidR="00EA354E" w:rsidRPr="00E9339A" w:rsidRDefault="00EA354E" w:rsidP="00EA354E">
      <w:pPr>
        <w:ind w:left="2160" w:hanging="720"/>
      </w:pPr>
      <w:r w:rsidRPr="00E9339A">
        <w:t>1)</w:t>
      </w:r>
      <w:r w:rsidRPr="00E9339A">
        <w:tab/>
        <w:t>An ELUC approved by the Agency pursuant to this Section must be recorded in the Office of the Recorder or Registrar of Titles for the county in which the property that is the subject of the ELUC is located.  A copy of the ELUC demonstrating that it has been recorded must be submitted to the Agency before the Agency will issue a no further remediation determination.</w:t>
      </w:r>
    </w:p>
    <w:p w14:paraId="333ED670" w14:textId="77777777" w:rsidR="00EA354E" w:rsidRPr="00E9339A" w:rsidRDefault="00EA354E" w:rsidP="00EA354E"/>
    <w:p w14:paraId="0CB55B49" w14:textId="77777777" w:rsidR="00EA354E" w:rsidRPr="00E9339A" w:rsidRDefault="00EA354E" w:rsidP="00EA354E">
      <w:pPr>
        <w:ind w:left="2160" w:hanging="720"/>
      </w:pPr>
      <w:r w:rsidRPr="00E9339A">
        <w:t>2)</w:t>
      </w:r>
      <w:r w:rsidRPr="00E9339A">
        <w:tab/>
        <w:t>An ELUC approved under this Section will not become effective until officially recorded in the chain of title for the property that is the subject of the ELUC in accordance with subsection (b)(1) of this Section.</w:t>
      </w:r>
    </w:p>
    <w:p w14:paraId="247BB5C5" w14:textId="77777777" w:rsidR="00EA354E" w:rsidRPr="00E9339A" w:rsidRDefault="00EA354E" w:rsidP="00EA354E"/>
    <w:p w14:paraId="38F90D86" w14:textId="77777777" w:rsidR="00EA354E" w:rsidRPr="00E9339A" w:rsidRDefault="00EA354E" w:rsidP="00EA354E">
      <w:pPr>
        <w:ind w:left="2160" w:hanging="720"/>
      </w:pPr>
      <w:r w:rsidRPr="00E9339A">
        <w:t>3)</w:t>
      </w:r>
      <w:r w:rsidRPr="00E9339A">
        <w:tab/>
        <w:t>Reference to the recorded ELUC must be made in the instrument memorializing the Agency’s no further remediation determination.  Recording of the no further remediation determination and confirmation of recording must be in accordance with the requirements of the program under which the determination was issued.</w:t>
      </w:r>
    </w:p>
    <w:p w14:paraId="4588A80B" w14:textId="77777777" w:rsidR="00EA354E" w:rsidRPr="00E9339A" w:rsidRDefault="00EA354E" w:rsidP="00EA354E"/>
    <w:p w14:paraId="26A38A16" w14:textId="77777777" w:rsidR="00EA354E" w:rsidRPr="00E9339A" w:rsidRDefault="00EA354E" w:rsidP="00EA354E">
      <w:pPr>
        <w:ind w:left="2160" w:hanging="720"/>
      </w:pPr>
      <w:r w:rsidRPr="00E9339A">
        <w:t>4)</w:t>
      </w:r>
      <w:r w:rsidRPr="00E9339A">
        <w:tab/>
        <w:t>The requirements of this Section do not apply to Federally Owned Property for which the Federal Landholding Entity does not have the authority under federal law to record land use limitations on the chain of title.</w:t>
      </w:r>
    </w:p>
    <w:p w14:paraId="6AF52A88" w14:textId="77777777" w:rsidR="00EA354E" w:rsidRPr="00E9339A" w:rsidRDefault="00EA354E" w:rsidP="00EA354E"/>
    <w:p w14:paraId="5A6D9A9E" w14:textId="77777777" w:rsidR="00EA354E" w:rsidRPr="00E9339A" w:rsidRDefault="00EA354E" w:rsidP="00EA354E">
      <w:pPr>
        <w:ind w:left="2160" w:hanging="720"/>
      </w:pPr>
      <w:r w:rsidRPr="00E9339A">
        <w:t>5)</w:t>
      </w:r>
      <w:r w:rsidRPr="00E9339A">
        <w:tab/>
        <w:t>The requirements of this Section apply only to those sites for which a request for a no further remediation determination has not yet been made to the Agency by January 6, 2001.</w:t>
      </w:r>
    </w:p>
    <w:p w14:paraId="39D178F0" w14:textId="77777777" w:rsidR="00EA354E" w:rsidRPr="00E9339A" w:rsidRDefault="00EA354E" w:rsidP="00EA354E"/>
    <w:p w14:paraId="34196B5A" w14:textId="77777777" w:rsidR="00EA354E" w:rsidRPr="00E9339A" w:rsidRDefault="00EA354E" w:rsidP="00EA354E">
      <w:pPr>
        <w:ind w:left="1440" w:hanging="720"/>
      </w:pPr>
      <w:r w:rsidRPr="00E9339A">
        <w:t>c)</w:t>
      </w:r>
      <w:r w:rsidRPr="00E9339A">
        <w:tab/>
        <w:t>Duration:</w:t>
      </w:r>
    </w:p>
    <w:p w14:paraId="4E381F35" w14:textId="77777777" w:rsidR="00EA354E" w:rsidRPr="00E9339A" w:rsidRDefault="00EA354E" w:rsidP="00EA354E"/>
    <w:p w14:paraId="5A1200FB" w14:textId="77777777" w:rsidR="00EA354E" w:rsidRPr="00E9339A" w:rsidRDefault="00EA354E" w:rsidP="00EA354E">
      <w:pPr>
        <w:ind w:left="2160" w:hanging="720"/>
      </w:pPr>
      <w:r w:rsidRPr="00E9339A">
        <w:t>1)</w:t>
      </w:r>
      <w:r w:rsidRPr="00E9339A">
        <w:tab/>
        <w:t>Except as provided in this subsection (c), an ELUC shall remain in effect in perpetuity.</w:t>
      </w:r>
    </w:p>
    <w:p w14:paraId="7FBC7705" w14:textId="77777777" w:rsidR="00EA354E" w:rsidRPr="00E9339A" w:rsidRDefault="00EA354E" w:rsidP="00EA354E"/>
    <w:p w14:paraId="7C2EF2D9" w14:textId="77777777" w:rsidR="00EA354E" w:rsidRPr="00E9339A" w:rsidRDefault="00EA354E" w:rsidP="00EA354E">
      <w:pPr>
        <w:ind w:left="2160" w:hanging="720"/>
      </w:pPr>
      <w:r w:rsidRPr="00E9339A">
        <w:t>2)</w:t>
      </w:r>
      <w:r w:rsidRPr="00E9339A">
        <w:tab/>
      </w:r>
      <w:r w:rsidRPr="00E9339A">
        <w:rPr>
          <w:i/>
        </w:rPr>
        <w:t>At no time shall any site for which an ELUC has been imposed as a result of remediation activities under this Part be used in a manner inconsistent with the land use limitation unless attainment of objectives appropriate for the new land use is achieved and a new</w:t>
      </w:r>
      <w:r w:rsidRPr="00E9339A">
        <w:t xml:space="preserve"> no further remediation determination has been </w:t>
      </w:r>
      <w:r w:rsidRPr="00E9339A">
        <w:rPr>
          <w:i/>
        </w:rPr>
        <w:t>obtained and recorded in accordance with</w:t>
      </w:r>
      <w:r w:rsidRPr="00E9339A">
        <w:t xml:space="preserve"> the program under which the ELUC was first imposed or the Site Remediation Program (35 Ill. Adm. Code 740) [415 ILCS 58.8(c)].  In addition, the appropriate release or modification of the ELUC must be prepared by the Agency and filed on the chain of title for the property that is the subject of the ELUC.</w:t>
      </w:r>
    </w:p>
    <w:p w14:paraId="30276EBC" w14:textId="77777777" w:rsidR="00EA354E" w:rsidRPr="00E9339A" w:rsidRDefault="00EA354E" w:rsidP="00EA354E"/>
    <w:p w14:paraId="73CFFE88" w14:textId="77777777" w:rsidR="00EA354E" w:rsidRPr="00E9339A" w:rsidRDefault="00EA354E" w:rsidP="00EA354E">
      <w:pPr>
        <w:ind w:left="2880" w:hanging="720"/>
      </w:pPr>
      <w:r w:rsidRPr="00E9339A">
        <w:t>A)</w:t>
      </w:r>
      <w:r w:rsidRPr="00E9339A">
        <w:tab/>
        <w:t xml:space="preserve">For a Leaking Underground Storage Tank (LUST) site under 35 Ill. Adm. Code 731 or 734 or a Site Remediation Program site under 35 Ill. Adm. Code 740, an ELUC may be released or modified only if the NFR Letter is also modified under the Site Remediation Program to reflect the change; </w:t>
      </w:r>
    </w:p>
    <w:p w14:paraId="0D649840" w14:textId="77777777" w:rsidR="00EA354E" w:rsidRPr="00E9339A" w:rsidRDefault="00EA354E" w:rsidP="00EA354E"/>
    <w:p w14:paraId="67319801" w14:textId="77777777" w:rsidR="00EA354E" w:rsidRPr="00E9339A" w:rsidRDefault="00EA354E" w:rsidP="00EA354E">
      <w:pPr>
        <w:ind w:left="2880" w:hanging="720"/>
      </w:pPr>
      <w:r w:rsidRPr="00E9339A">
        <w:t>B)</w:t>
      </w:r>
      <w:r w:rsidRPr="00E9339A">
        <w:tab/>
        <w:t>For a RCRA site under 35 Ill. Adm. Code 721</w:t>
      </w:r>
      <w:r>
        <w:t>-</w:t>
      </w:r>
      <w:r w:rsidRPr="00E9339A">
        <w:t>730, an ELUC may be released or modified only if there is also an amended certification of closure or a permit modification.</w:t>
      </w:r>
    </w:p>
    <w:p w14:paraId="74A14683" w14:textId="77777777" w:rsidR="00EA354E" w:rsidRPr="00E9339A" w:rsidRDefault="00EA354E" w:rsidP="00EA354E"/>
    <w:p w14:paraId="6A1AFBDC" w14:textId="77777777" w:rsidR="00EA354E" w:rsidRPr="00E9339A" w:rsidRDefault="00EA354E" w:rsidP="00EA354E">
      <w:pPr>
        <w:ind w:left="2160" w:hanging="720"/>
      </w:pPr>
      <w:r w:rsidRPr="00E9339A">
        <w:lastRenderedPageBreak/>
        <w:t>3)</w:t>
      </w:r>
      <w:r w:rsidRPr="00E9339A">
        <w:tab/>
        <w:t>In addition to any other remedies that may be available, a failure to comply with the limitations or requirements of an ELUC may result in voidance of an Agency no further remediation determination in accordance with the program under which the determination was made.  The failure to comply with the limitations or requirements of an ELUC may also be grounds for an enforcement action pursuant to Title VIII of the Act.</w:t>
      </w:r>
    </w:p>
    <w:p w14:paraId="283D12E5" w14:textId="77777777" w:rsidR="00EA354E" w:rsidRPr="00E9339A" w:rsidRDefault="00EA354E" w:rsidP="00EA354E"/>
    <w:p w14:paraId="4A0AAB37" w14:textId="77777777" w:rsidR="00EA354E" w:rsidRPr="00E9339A" w:rsidRDefault="00EA354E" w:rsidP="00EA354E">
      <w:pPr>
        <w:ind w:left="1440" w:hanging="720"/>
      </w:pPr>
      <w:r w:rsidRPr="00E9339A">
        <w:t>d)</w:t>
      </w:r>
      <w:r w:rsidRPr="00E9339A">
        <w:tab/>
        <w:t>An ELUC submitted to the Agency must match the form and contain the same substance, except for variable elements (e.g., name of property owner), as the model in Appendix F and must contain the following elements:</w:t>
      </w:r>
    </w:p>
    <w:p w14:paraId="16573686" w14:textId="77777777" w:rsidR="00EA354E" w:rsidRPr="00E9339A" w:rsidRDefault="00EA354E" w:rsidP="00EA354E">
      <w:pPr>
        <w:ind w:left="2160" w:hanging="720"/>
      </w:pPr>
      <w:r w:rsidRPr="00E9339A">
        <w:t>1)</w:t>
      </w:r>
      <w:r w:rsidRPr="00E9339A">
        <w:tab/>
        <w:t>Name of property owners and declaration of property ownership;</w:t>
      </w:r>
    </w:p>
    <w:p w14:paraId="2AD3687B" w14:textId="77777777" w:rsidR="00EA354E" w:rsidRPr="00E9339A" w:rsidRDefault="00EA354E" w:rsidP="00EA354E"/>
    <w:p w14:paraId="0B5BFA33" w14:textId="77777777" w:rsidR="00EA354E" w:rsidRPr="00E9339A" w:rsidRDefault="00EA354E" w:rsidP="00EA354E">
      <w:pPr>
        <w:ind w:left="2160" w:hanging="720"/>
      </w:pPr>
      <w:r w:rsidRPr="00E9339A">
        <w:t>2)</w:t>
      </w:r>
      <w:r w:rsidRPr="00E9339A">
        <w:tab/>
        <w:t>Identification of the property to which the ELUC applies by common address, legal description, and Real Estate Tax Index/Parcel Index Number;</w:t>
      </w:r>
    </w:p>
    <w:p w14:paraId="629A1CE4" w14:textId="77777777" w:rsidR="00EA354E" w:rsidRPr="00E9339A" w:rsidRDefault="00EA354E" w:rsidP="00EA354E"/>
    <w:p w14:paraId="4D5330AB" w14:textId="77777777" w:rsidR="00EA354E" w:rsidRPr="00E9339A" w:rsidRDefault="00EA354E" w:rsidP="00EA354E">
      <w:pPr>
        <w:ind w:left="2160" w:hanging="720"/>
      </w:pPr>
      <w:r w:rsidRPr="00E9339A">
        <w:t>3)</w:t>
      </w:r>
      <w:r w:rsidRPr="00E9339A">
        <w:tab/>
        <w:t>A reference to the Bureau of Land LPC numbers or 10-digit identification numbers under which the remediation was conducted;</w:t>
      </w:r>
    </w:p>
    <w:p w14:paraId="0B7EE1CC" w14:textId="77777777" w:rsidR="00EA354E" w:rsidRPr="00E9339A" w:rsidRDefault="00EA354E" w:rsidP="00EA354E"/>
    <w:p w14:paraId="1DA90223" w14:textId="77777777" w:rsidR="00EA354E" w:rsidRPr="00E9339A" w:rsidRDefault="00EA354E" w:rsidP="00EA354E">
      <w:pPr>
        <w:ind w:left="2160" w:hanging="720"/>
      </w:pPr>
      <w:r w:rsidRPr="00E9339A">
        <w:t>4)</w:t>
      </w:r>
      <w:r w:rsidRPr="00E9339A">
        <w:tab/>
        <w:t>A statement of the reason for the land use limitation or requirement relative to protecting human health and the surrounding environment from soil, groundwater, and/or other environmental contamination;</w:t>
      </w:r>
    </w:p>
    <w:p w14:paraId="77C3C6F0" w14:textId="77777777" w:rsidR="00EA354E" w:rsidRPr="00E9339A" w:rsidRDefault="00EA354E" w:rsidP="00EA354E"/>
    <w:p w14:paraId="2CB3D74E" w14:textId="77777777" w:rsidR="00EA354E" w:rsidRPr="00E9339A" w:rsidRDefault="00EA354E" w:rsidP="00EA354E">
      <w:pPr>
        <w:ind w:left="2160" w:hanging="720"/>
      </w:pPr>
      <w:r w:rsidRPr="00E9339A">
        <w:t>5)</w:t>
      </w:r>
      <w:r w:rsidRPr="00E9339A">
        <w:tab/>
        <w:t>The language instituting such land use limitations or requirements;</w:t>
      </w:r>
    </w:p>
    <w:p w14:paraId="0A579764" w14:textId="77777777" w:rsidR="00EA354E" w:rsidRPr="00E9339A" w:rsidRDefault="00EA354E" w:rsidP="00EA354E"/>
    <w:p w14:paraId="5D5798D0" w14:textId="77777777" w:rsidR="00EA354E" w:rsidRPr="00E9339A" w:rsidRDefault="00EA354E" w:rsidP="00EA354E">
      <w:pPr>
        <w:ind w:left="2160" w:hanging="720"/>
      </w:pPr>
      <w:r w:rsidRPr="00E9339A">
        <w:t>6)</w:t>
      </w:r>
      <w:r w:rsidRPr="00E9339A">
        <w:tab/>
        <w:t>A statement that the limitations or requirements apply to the current owners, occupants, and all heirs, successors, assigns, and lessees;</w:t>
      </w:r>
    </w:p>
    <w:p w14:paraId="048E5A54" w14:textId="77777777" w:rsidR="00EA354E" w:rsidRPr="00E9339A" w:rsidRDefault="00EA354E" w:rsidP="00EA354E"/>
    <w:p w14:paraId="642BF82B" w14:textId="77777777" w:rsidR="00EA354E" w:rsidRPr="00E9339A" w:rsidRDefault="00EA354E" w:rsidP="00EA354E">
      <w:pPr>
        <w:ind w:left="2160" w:hanging="720"/>
      </w:pPr>
      <w:r w:rsidRPr="00E9339A">
        <w:t>7)</w:t>
      </w:r>
      <w:r w:rsidRPr="00E9339A">
        <w:tab/>
        <w:t>A statement that the limitations or requirements apply in perpetuity or until:</w:t>
      </w:r>
    </w:p>
    <w:p w14:paraId="05DC778B" w14:textId="77777777" w:rsidR="00EA354E" w:rsidRPr="00E9339A" w:rsidRDefault="00EA354E" w:rsidP="00EA354E"/>
    <w:p w14:paraId="75E2D4E0" w14:textId="77777777" w:rsidR="00EA354E" w:rsidRPr="00E9339A" w:rsidRDefault="00EA354E" w:rsidP="00EA354E">
      <w:pPr>
        <w:ind w:left="2880" w:hanging="720"/>
      </w:pPr>
      <w:r w:rsidRPr="00E9339A">
        <w:t>A)</w:t>
      </w:r>
      <w:r w:rsidRPr="00E9339A">
        <w:tab/>
        <w:t xml:space="preserve">The Agency determines that there is no longer a need for the ELUC; </w:t>
      </w:r>
    </w:p>
    <w:p w14:paraId="1A0D9D39" w14:textId="77777777" w:rsidR="00EA354E" w:rsidRPr="00E9339A" w:rsidRDefault="00EA354E" w:rsidP="00EA354E"/>
    <w:p w14:paraId="17555353" w14:textId="77777777" w:rsidR="00EA354E" w:rsidRPr="00E9339A" w:rsidRDefault="00EA354E" w:rsidP="00EA354E">
      <w:pPr>
        <w:ind w:left="2880" w:hanging="720"/>
      </w:pPr>
      <w:r w:rsidRPr="00E9339A">
        <w:t>B)</w:t>
      </w:r>
      <w:r w:rsidRPr="00E9339A">
        <w:tab/>
        <w:t xml:space="preserve">The Agency, upon written request, issues to the site that received the no further remediation determination that relies on the ELUC a new no further remediation determination approving modification or removal of the limitations or requirements; </w:t>
      </w:r>
    </w:p>
    <w:p w14:paraId="3F6A52CC" w14:textId="77777777" w:rsidR="00EA354E" w:rsidRPr="00E9339A" w:rsidRDefault="00EA354E" w:rsidP="00EA354E"/>
    <w:p w14:paraId="6CF72610" w14:textId="77777777" w:rsidR="00EA354E" w:rsidRPr="00E9339A" w:rsidRDefault="00EA354E" w:rsidP="00EA354E">
      <w:pPr>
        <w:ind w:left="2880" w:hanging="720"/>
      </w:pPr>
      <w:r w:rsidRPr="00E9339A">
        <w:t>C)</w:t>
      </w:r>
      <w:r w:rsidRPr="00E9339A">
        <w:tab/>
        <w:t>The new no further remediation determination is filed on the chain of title of the site subject to the no further remediation determination; and</w:t>
      </w:r>
    </w:p>
    <w:p w14:paraId="607C185D" w14:textId="77777777" w:rsidR="00EA354E" w:rsidRPr="00E9339A" w:rsidRDefault="00EA354E" w:rsidP="00EA354E"/>
    <w:p w14:paraId="13BF9F00" w14:textId="77777777" w:rsidR="00EA354E" w:rsidRPr="00E9339A" w:rsidRDefault="00EA354E" w:rsidP="00EA354E">
      <w:pPr>
        <w:ind w:left="2880" w:hanging="720"/>
      </w:pPr>
      <w:r w:rsidRPr="00E9339A">
        <w:t>D)</w:t>
      </w:r>
      <w:r w:rsidRPr="00E9339A">
        <w:tab/>
        <w:t>A release or modification of the land use limitation is filed on the chain of title for the property that is the subject of the ELUC;</w:t>
      </w:r>
    </w:p>
    <w:p w14:paraId="3943761A" w14:textId="77777777" w:rsidR="00EA354E" w:rsidRPr="00E9339A" w:rsidRDefault="00EA354E" w:rsidP="00EA354E"/>
    <w:p w14:paraId="6C1698A3" w14:textId="77777777" w:rsidR="00EA354E" w:rsidRPr="00E9339A" w:rsidRDefault="00EA354E" w:rsidP="00EA354E">
      <w:pPr>
        <w:ind w:left="2160" w:hanging="720"/>
      </w:pPr>
      <w:r w:rsidRPr="00E9339A">
        <w:t>8)</w:t>
      </w:r>
      <w:r w:rsidRPr="00E9339A">
        <w:tab/>
        <w:t>Scaled site maps showing:</w:t>
      </w:r>
    </w:p>
    <w:p w14:paraId="39EA9336" w14:textId="77777777" w:rsidR="00EA354E" w:rsidRPr="00E9339A" w:rsidRDefault="00EA354E" w:rsidP="00EA354E"/>
    <w:p w14:paraId="771E4AF7" w14:textId="77777777" w:rsidR="00EA354E" w:rsidRPr="00E9339A" w:rsidRDefault="00EA354E" w:rsidP="00EA354E">
      <w:pPr>
        <w:ind w:left="2880" w:hanging="720"/>
      </w:pPr>
      <w:r w:rsidRPr="00E9339A">
        <w:t>A)</w:t>
      </w:r>
      <w:r w:rsidRPr="00E9339A">
        <w:tab/>
        <w:t>The legal boundary of the property to which the ELUC applies;</w:t>
      </w:r>
    </w:p>
    <w:p w14:paraId="602EE974" w14:textId="77777777" w:rsidR="00EA354E" w:rsidRPr="00E9339A" w:rsidRDefault="00EA354E" w:rsidP="00EA354E"/>
    <w:p w14:paraId="02BEED92" w14:textId="77777777" w:rsidR="00EA354E" w:rsidRPr="00E9339A" w:rsidRDefault="00EA354E" w:rsidP="00EA354E">
      <w:pPr>
        <w:ind w:left="2880" w:hanging="720"/>
      </w:pPr>
      <w:r w:rsidRPr="00E9339A">
        <w:t>B)</w:t>
      </w:r>
      <w:r w:rsidRPr="00E9339A">
        <w:tab/>
        <w:t>The horizontal and vertical extent of contaminants of concern above applicable remediation objectives for soil, groundwater, and soil gas to which the ELUC applies;</w:t>
      </w:r>
    </w:p>
    <w:p w14:paraId="71ACB920" w14:textId="77777777" w:rsidR="00EA354E" w:rsidRPr="00E9339A" w:rsidRDefault="00EA354E" w:rsidP="00EA354E"/>
    <w:p w14:paraId="0A46FE96" w14:textId="77777777" w:rsidR="00EA354E" w:rsidRPr="00E9339A" w:rsidRDefault="00EA354E" w:rsidP="00EA354E">
      <w:pPr>
        <w:ind w:left="2880" w:hanging="720"/>
      </w:pPr>
      <w:r w:rsidRPr="00E9339A">
        <w:t>C)</w:t>
      </w:r>
      <w:r w:rsidRPr="00E9339A">
        <w:tab/>
        <w:t>Any physical features to which an ELUC applies (e.g., engineered barriers, monitoring wells, caps, indoor inhalation building control technologies); and</w:t>
      </w:r>
    </w:p>
    <w:p w14:paraId="60A17192" w14:textId="77777777" w:rsidR="00EA354E" w:rsidRPr="00E9339A" w:rsidRDefault="00EA354E" w:rsidP="00EA354E"/>
    <w:p w14:paraId="2C8EC6E8" w14:textId="77777777" w:rsidR="00EA354E" w:rsidRPr="00E9339A" w:rsidRDefault="00EA354E" w:rsidP="00EA354E">
      <w:pPr>
        <w:ind w:left="2880" w:hanging="720"/>
      </w:pPr>
      <w:r w:rsidRPr="00E9339A">
        <w:t>D)</w:t>
      </w:r>
      <w:r w:rsidRPr="00E9339A">
        <w:tab/>
        <w:t>The nature, location of the source, and direction of movement of the contaminants of concern;</w:t>
      </w:r>
    </w:p>
    <w:p w14:paraId="7C717617" w14:textId="77777777" w:rsidR="00EA354E" w:rsidRPr="00E9339A" w:rsidRDefault="00EA354E" w:rsidP="00EA354E"/>
    <w:p w14:paraId="27CC38F5" w14:textId="77777777" w:rsidR="00EA354E" w:rsidRPr="00E9339A" w:rsidRDefault="00EA354E" w:rsidP="00EA354E">
      <w:pPr>
        <w:ind w:left="2160" w:hanging="720"/>
      </w:pPr>
      <w:r w:rsidRPr="00E9339A">
        <w:t>9)</w:t>
      </w:r>
      <w:r w:rsidRPr="00E9339A">
        <w:tab/>
        <w:t>A statement that any information regarding the remediation performed on the property for which the ELUC is necessary may be obtained from the Agency through a request under the Freedom of Information Act [5 ILCS 140] and rules promulgated thereunder; and</w:t>
      </w:r>
    </w:p>
    <w:p w14:paraId="60B1D85B" w14:textId="77777777" w:rsidR="00EA354E" w:rsidRPr="00E9339A" w:rsidRDefault="00EA354E" w:rsidP="00EA354E"/>
    <w:p w14:paraId="21C61498" w14:textId="77777777" w:rsidR="00EA354E" w:rsidRPr="00E9339A" w:rsidRDefault="00EA354E" w:rsidP="00EA354E">
      <w:pPr>
        <w:ind w:left="2160" w:hanging="720"/>
      </w:pPr>
      <w:r w:rsidRPr="00E9339A">
        <w:t>10)</w:t>
      </w:r>
      <w:r w:rsidRPr="00E9339A">
        <w:tab/>
        <w:t>The dated, notarized signatures of the property owners or authorized agent.</w:t>
      </w:r>
    </w:p>
    <w:p w14:paraId="4710D686" w14:textId="77777777" w:rsidR="00EA354E" w:rsidRPr="00E9339A" w:rsidRDefault="00EA354E" w:rsidP="00EA354E"/>
    <w:p w14:paraId="6C029B35" w14:textId="77777777" w:rsidR="006F23B8" w:rsidRPr="00437976" w:rsidRDefault="00EA354E" w:rsidP="00EA354E">
      <w:pPr>
        <w:spacing w:before="120" w:after="120"/>
        <w:ind w:left="1800" w:hanging="1800"/>
        <w:rPr>
          <w:rFonts w:ascii="Times New Roman" w:hAnsi="Times New Roman"/>
        </w:rPr>
      </w:pPr>
      <w:r w:rsidRPr="00E9339A">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E9339A">
        <w:t>)</w:t>
      </w:r>
    </w:p>
    <w:p w14:paraId="3B0939DD" w14:textId="77777777" w:rsidR="006F23B8" w:rsidRPr="00437976" w:rsidRDefault="006F23B8">
      <w:pPr>
        <w:spacing w:before="120" w:after="120"/>
        <w:ind w:left="2160" w:hanging="2160"/>
        <w:rPr>
          <w:rFonts w:ascii="Times New Roman" w:hAnsi="Times New Roman"/>
        </w:rPr>
      </w:pPr>
      <w:r w:rsidRPr="00437976">
        <w:rPr>
          <w:rFonts w:ascii="Times New Roman" w:hAnsi="Times New Roman"/>
        </w:rPr>
        <w:t>Section 742.1012</w:t>
      </w:r>
      <w:r w:rsidRPr="00437976">
        <w:rPr>
          <w:rFonts w:ascii="Times New Roman" w:hAnsi="Times New Roman"/>
        </w:rPr>
        <w:tab/>
        <w:t>Federally Owned Property:  Land Use Control Memoranda of Agreement</w:t>
      </w:r>
    </w:p>
    <w:p w14:paraId="6BFDA5A1" w14:textId="77777777" w:rsidR="006F23B8" w:rsidRPr="00437976" w:rsidRDefault="006F23B8">
      <w:pPr>
        <w:pStyle w:val="PlainText"/>
        <w:spacing w:before="120" w:after="120"/>
        <w:ind w:left="1440" w:hanging="720"/>
        <w:rPr>
          <w:sz w:val="24"/>
          <w:szCs w:val="24"/>
        </w:rPr>
      </w:pPr>
      <w:r w:rsidRPr="00437976">
        <w:rPr>
          <w:sz w:val="24"/>
          <w:szCs w:val="24"/>
        </w:rPr>
        <w:t>a)</w:t>
      </w:r>
      <w:r w:rsidRPr="00437976">
        <w:rPr>
          <w:sz w:val="24"/>
          <w:szCs w:val="24"/>
        </w:rPr>
        <w:tab/>
        <w:t>A Land Use Control Memorandum of Agreement (LUC MOA) between one or more agencies of the federal government and the Illinois Environmental Protection Agency is the institutional control that shall be used under this Part to impose land use limitations or restrictions related to environmental contamination on Federally Owned Property.  A LUC MOA may be used only for Federally Owned Property.  Each LUC MOA, at a minimum, must require that the Federal Landholding Entities responsible for the Federally Owned Property do the following:</w:t>
      </w:r>
    </w:p>
    <w:p w14:paraId="7CC8033A" w14:textId="77777777" w:rsidR="006F23B8" w:rsidRPr="00437976" w:rsidRDefault="006F23B8" w:rsidP="006F23B8">
      <w:pPr>
        <w:pStyle w:val="PlainText"/>
        <w:numPr>
          <w:ilvl w:val="0"/>
          <w:numId w:val="6"/>
        </w:numPr>
        <w:spacing w:before="120" w:after="120"/>
        <w:rPr>
          <w:sz w:val="24"/>
          <w:szCs w:val="24"/>
        </w:rPr>
      </w:pPr>
      <w:r w:rsidRPr="00437976">
        <w:rPr>
          <w:sz w:val="24"/>
          <w:szCs w:val="24"/>
        </w:rPr>
        <w:t>Provide adequate identification of the location on the Federally Owned Property of each site with land use limitations or requirements.  Such identification shall be by means of common address, notations in any available facility master land use plan, site specific GIS or GPS coordinates, plat maps, or any other means which identifies the site in question with particularity;</w:t>
      </w:r>
    </w:p>
    <w:p w14:paraId="2030BE16" w14:textId="77777777" w:rsidR="006F23B8" w:rsidRPr="00437976" w:rsidRDefault="006F23B8" w:rsidP="006F23B8">
      <w:pPr>
        <w:pStyle w:val="PlainText"/>
        <w:numPr>
          <w:ilvl w:val="0"/>
          <w:numId w:val="6"/>
        </w:numPr>
        <w:spacing w:before="120" w:after="120"/>
        <w:rPr>
          <w:sz w:val="24"/>
          <w:szCs w:val="24"/>
        </w:rPr>
      </w:pPr>
      <w:r w:rsidRPr="00437976">
        <w:rPr>
          <w:sz w:val="24"/>
          <w:szCs w:val="24"/>
        </w:rPr>
        <w:t>Implement periodic site inspection procedures to ensure adequate oversight by the Federal Landholding Entities of such land use limitation or requirement;</w:t>
      </w:r>
    </w:p>
    <w:p w14:paraId="08F908C5" w14:textId="77777777" w:rsidR="006F23B8" w:rsidRPr="00437976" w:rsidRDefault="006F23B8" w:rsidP="006F23B8">
      <w:pPr>
        <w:pStyle w:val="PlainText"/>
        <w:numPr>
          <w:ilvl w:val="0"/>
          <w:numId w:val="6"/>
        </w:numPr>
        <w:spacing w:before="120" w:after="120"/>
        <w:rPr>
          <w:sz w:val="24"/>
          <w:szCs w:val="24"/>
        </w:rPr>
      </w:pPr>
      <w:r w:rsidRPr="00437976">
        <w:rPr>
          <w:sz w:val="24"/>
          <w:szCs w:val="24"/>
        </w:rPr>
        <w:lastRenderedPageBreak/>
        <w:t>Implement procedures for the Federal Landholding Entities to periodically advise the Agency of continued compliance with the maintenance of the land use control and site inspection requirements included in the LUC MOA;</w:t>
      </w:r>
    </w:p>
    <w:p w14:paraId="54D21893" w14:textId="77777777" w:rsidR="006F23B8" w:rsidRPr="00437976" w:rsidRDefault="006F23B8" w:rsidP="006F23B8">
      <w:pPr>
        <w:pStyle w:val="PlainText"/>
        <w:numPr>
          <w:ilvl w:val="0"/>
          <w:numId w:val="6"/>
        </w:numPr>
        <w:spacing w:before="120" w:after="120"/>
        <w:rPr>
          <w:sz w:val="24"/>
          <w:szCs w:val="24"/>
        </w:rPr>
      </w:pPr>
      <w:r w:rsidRPr="00437976">
        <w:rPr>
          <w:sz w:val="24"/>
          <w:szCs w:val="24"/>
        </w:rPr>
        <w:t>Implement procedures for the Federal Landholding Entities to notify the Agency of any planned or emergency changes in land use that may adversely impact any site with land use limitations or requirements; and</w:t>
      </w:r>
    </w:p>
    <w:p w14:paraId="1B05A349" w14:textId="77777777" w:rsidR="006F23B8" w:rsidRPr="00437976" w:rsidRDefault="006F23B8" w:rsidP="006F23B8">
      <w:pPr>
        <w:pStyle w:val="PlainText"/>
        <w:numPr>
          <w:ilvl w:val="0"/>
          <w:numId w:val="6"/>
        </w:numPr>
        <w:spacing w:before="120" w:after="120"/>
        <w:rPr>
          <w:sz w:val="24"/>
          <w:szCs w:val="24"/>
        </w:rPr>
      </w:pPr>
      <w:r w:rsidRPr="00437976">
        <w:rPr>
          <w:sz w:val="24"/>
          <w:szCs w:val="24"/>
        </w:rPr>
        <w:t>Notify the Agency at least 60 days in advance of a conveyance by deed or fee simple title, by the Federal Landholding Entities, of a site with land use limitations or requirements, to any entity that will not remain or become a Federal Landholding Entity, and provide the Agency with information about how the Federal Landholding Entities will ensure that the requirements of Section 742.1010 are to be satisfied upon conveyance of that site.</w:t>
      </w:r>
    </w:p>
    <w:p w14:paraId="4255DFDE" w14:textId="77777777" w:rsidR="006F23B8" w:rsidRPr="00437976" w:rsidRDefault="006F23B8" w:rsidP="006F23B8">
      <w:pPr>
        <w:pStyle w:val="PlainText"/>
        <w:numPr>
          <w:ilvl w:val="0"/>
          <w:numId w:val="1"/>
        </w:numPr>
        <w:spacing w:before="120" w:after="120"/>
        <w:rPr>
          <w:sz w:val="24"/>
          <w:szCs w:val="24"/>
        </w:rPr>
      </w:pPr>
      <w:r w:rsidRPr="00437976">
        <w:rPr>
          <w:sz w:val="24"/>
          <w:szCs w:val="24"/>
        </w:rPr>
        <w:t>Any LUC MOA entered into pursuant to this Section remains effective only so long as title to the affected property is retained by the United States.</w:t>
      </w:r>
    </w:p>
    <w:p w14:paraId="737A11E6" w14:textId="77777777"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14:paraId="2D0DA4FC" w14:textId="77777777" w:rsidR="006F23B8" w:rsidRPr="00437976" w:rsidRDefault="006F23B8">
      <w:pPr>
        <w:pStyle w:val="FootnoteText"/>
        <w:rPr>
          <w:rFonts w:ascii="Times New Roman" w:hAnsi="Times New Roman"/>
          <w:szCs w:val="24"/>
        </w:rPr>
      </w:pPr>
    </w:p>
    <w:p w14:paraId="7F7F17E8" w14:textId="77777777" w:rsidR="00EA354E" w:rsidRPr="00E9339A" w:rsidRDefault="00EA354E" w:rsidP="00EA354E">
      <w:pPr>
        <w:rPr>
          <w:b/>
        </w:rPr>
      </w:pPr>
      <w:r w:rsidRPr="00E9339A">
        <w:rPr>
          <w:b/>
        </w:rPr>
        <w:t xml:space="preserve">Section </w:t>
      </w:r>
      <w:proofErr w:type="gramStart"/>
      <w:r w:rsidRPr="00E9339A">
        <w:rPr>
          <w:b/>
        </w:rPr>
        <w:t>742.1015  Ordinances</w:t>
      </w:r>
      <w:proofErr w:type="gramEnd"/>
    </w:p>
    <w:p w14:paraId="49C5209B" w14:textId="77777777" w:rsidR="00EA354E" w:rsidRPr="00E9339A" w:rsidRDefault="00EA354E" w:rsidP="00EA354E"/>
    <w:p w14:paraId="2A80C7EE" w14:textId="77777777" w:rsidR="00EA354E" w:rsidRPr="00E9339A" w:rsidRDefault="00EA354E" w:rsidP="00EA354E">
      <w:pPr>
        <w:ind w:left="1440" w:hanging="720"/>
      </w:pPr>
      <w:r w:rsidRPr="00E9339A">
        <w:t>a)</w:t>
      </w:r>
      <w:r w:rsidRPr="00E9339A">
        <w:tab/>
        <w:t>An ordinance adopted by a unit of local government that effectively prohibits the installation of potable water supply wells (and the use of such wells) may be used as an institutional control to meet the requirements of Section 742.320(d) or 742.805(a)(3) if the requirements of this Section are met.  A model ordinance is found in Appendix G.  Ordinances prohibiting the installation of potable water supply wells (and the use of such wells) that do not expressly prohibit the installation of potable water supply wells (and the use of such wells) by units of local government may be acceptable as institutional controls if the requirements of this Section are met and a Memorandum of Understanding (MOU) is entered into under subsection (i) of this Section.  For purposes of this Section, a unit of local government is considered to be expressly prohibited from installing and using potable water supply wells only if the unit of local government is included in the prohibition provision by name.  The prohibition required by this Section shall satisfy the following requirements at a minimum:</w:t>
      </w:r>
    </w:p>
    <w:p w14:paraId="2982C556" w14:textId="77777777" w:rsidR="00EA354E" w:rsidRPr="00E9339A" w:rsidRDefault="00EA354E" w:rsidP="00EA354E"/>
    <w:p w14:paraId="18D93FD9" w14:textId="77777777" w:rsidR="00EA354E" w:rsidRPr="00E9339A" w:rsidRDefault="00EA354E" w:rsidP="00EA354E">
      <w:pPr>
        <w:ind w:left="2160" w:hanging="720"/>
      </w:pPr>
      <w:r w:rsidRPr="00E9339A">
        <w:t>1)</w:t>
      </w:r>
      <w:r w:rsidRPr="00E9339A">
        <w:tab/>
        <w:t>The prohibition shall not allow exceptions for potable water well installation and use other than for the adopting unit of local government;</w:t>
      </w:r>
    </w:p>
    <w:p w14:paraId="617325DF" w14:textId="77777777" w:rsidR="00EA354E" w:rsidRPr="00E9339A" w:rsidRDefault="00EA354E" w:rsidP="00EA354E"/>
    <w:p w14:paraId="1980C524" w14:textId="77777777" w:rsidR="00EA354E" w:rsidRPr="00E9339A" w:rsidRDefault="00EA354E" w:rsidP="00EA354E">
      <w:pPr>
        <w:ind w:left="2160" w:hanging="720"/>
      </w:pPr>
      <w:r w:rsidRPr="00E9339A">
        <w:t>2)</w:t>
      </w:r>
      <w:r w:rsidRPr="00E9339A">
        <w:tab/>
        <w:t>The prohibition shall apply at all depths and shall not be limited to particular aquifers or other geologic formations;</w:t>
      </w:r>
    </w:p>
    <w:p w14:paraId="7C17A37B" w14:textId="77777777" w:rsidR="00EA354E" w:rsidRPr="00E9339A" w:rsidRDefault="00EA354E" w:rsidP="00EA354E"/>
    <w:p w14:paraId="31E7A8BC" w14:textId="77777777" w:rsidR="00EA354E" w:rsidRPr="00E9339A" w:rsidRDefault="00EA354E" w:rsidP="00EA354E">
      <w:pPr>
        <w:ind w:left="2160" w:hanging="720"/>
      </w:pPr>
      <w:r w:rsidRPr="00E9339A">
        <w:t>3)</w:t>
      </w:r>
      <w:r w:rsidRPr="00E9339A">
        <w:tab/>
        <w:t xml:space="preserve">If the prohibition does not apply everywhere within the boundaries of the unit of local government, the limited area to which the prohibition applies </w:t>
      </w:r>
      <w:r w:rsidRPr="00E9339A">
        <w:lastRenderedPageBreak/>
        <w:t>shall be easily identifiable and clearly defined by the ordinance (e.g., narrative descriptions accompanied by maps with legends or labels showing prohibition boundaries, or narrative descriptions using fixed, common reference points such as street names).  Boundaries of prohibitions limited by area shall be fixed by the terms of the ordinance and shall not be subject to change without amending the ordinance in which the prohibition has been adopted (e.g., no boundaries defined with reference to zoning districts or the availability of the public water supply); and</w:t>
      </w:r>
    </w:p>
    <w:p w14:paraId="1F41024D" w14:textId="77777777" w:rsidR="00EA354E" w:rsidRPr="00E9339A" w:rsidRDefault="00EA354E" w:rsidP="00EA354E"/>
    <w:p w14:paraId="1C01FAD3" w14:textId="77777777" w:rsidR="00EA354E" w:rsidRPr="00E9339A" w:rsidRDefault="00EA354E" w:rsidP="00EA354E">
      <w:pPr>
        <w:ind w:left="2160" w:hanging="720"/>
      </w:pPr>
      <w:r w:rsidRPr="00E9339A">
        <w:t>4)</w:t>
      </w:r>
      <w:r w:rsidRPr="00E9339A">
        <w:tab/>
        <w:t>The prohibition shall not in any way restrict or limit the Agency’s approval of the use of the ordinance as an institutional control pursuant to this Part (e.g., no restrictions based on remediation program participation, no restrictions on persons performing remediation within the prohibition area who may use the ordinance).</w:t>
      </w:r>
    </w:p>
    <w:p w14:paraId="130022A2" w14:textId="77777777" w:rsidR="00EA354E" w:rsidRPr="00E9339A" w:rsidRDefault="00EA354E" w:rsidP="00EA354E"/>
    <w:p w14:paraId="073D5A40" w14:textId="77777777" w:rsidR="00EA354E" w:rsidRPr="00E9339A" w:rsidRDefault="00EA354E" w:rsidP="00EA354E">
      <w:pPr>
        <w:ind w:left="1440" w:hanging="720"/>
      </w:pPr>
      <w:r w:rsidRPr="00E9339A">
        <w:t>b)</w:t>
      </w:r>
      <w:r w:rsidRPr="00E9339A">
        <w:tab/>
        <w:t>A request for approval of a local ordinance as an institutional control shall provide the following:</w:t>
      </w:r>
    </w:p>
    <w:p w14:paraId="57BC01F8" w14:textId="77777777" w:rsidR="00EA354E" w:rsidRPr="00E9339A" w:rsidRDefault="00EA354E" w:rsidP="00EA354E"/>
    <w:p w14:paraId="62A47430" w14:textId="77777777" w:rsidR="00EA354E" w:rsidRPr="00E9339A" w:rsidRDefault="00EA354E" w:rsidP="00EA354E">
      <w:pPr>
        <w:ind w:left="2160" w:hanging="720"/>
      </w:pPr>
      <w:r w:rsidRPr="00E9339A">
        <w:t>1)</w:t>
      </w:r>
      <w:r w:rsidRPr="00E9339A">
        <w:tab/>
        <w:t>A copy of the ordinance restricting groundwater use certified by an official of the unit of local government in which the site is located that it is a true and accurate copy of the ordinance, unless the Agency and the unit of local government have entered an agreement under subsection (i) of this Section, in which case the request may alternatively reference the MOU.  The ordinance must demonstrate that potable use of groundwater from potable water supply wells is prohibited;</w:t>
      </w:r>
    </w:p>
    <w:p w14:paraId="5A0A4142" w14:textId="77777777" w:rsidR="00EA354E" w:rsidRPr="00E9339A" w:rsidRDefault="00EA354E" w:rsidP="00EA354E"/>
    <w:p w14:paraId="5676696D" w14:textId="77777777" w:rsidR="00EA354E" w:rsidRPr="00E9339A" w:rsidRDefault="00EA354E" w:rsidP="00EA354E">
      <w:pPr>
        <w:ind w:left="2160" w:hanging="720"/>
      </w:pPr>
      <w:r w:rsidRPr="00E9339A">
        <w:t>2)</w:t>
      </w:r>
      <w:r w:rsidRPr="00E9339A">
        <w:tab/>
        <w:t>A scaled map or maps</w:t>
      </w:r>
      <w:r>
        <w:t xml:space="preserve"> </w:t>
      </w:r>
      <w:r w:rsidRPr="00E9339A">
        <w:t>delineating the area and extent of groundwater contamination modeled above the applicable remediation objectives including any measured data showing concentrations of contaminants of concern in which the applicable remediation objectives are exceeded;</w:t>
      </w:r>
    </w:p>
    <w:p w14:paraId="17B75C62" w14:textId="77777777" w:rsidR="00EA354E" w:rsidRPr="00E9339A" w:rsidRDefault="00EA354E" w:rsidP="00EA354E"/>
    <w:p w14:paraId="705FD0A6" w14:textId="77777777" w:rsidR="00EA354E" w:rsidRPr="00E9339A" w:rsidRDefault="00EA354E" w:rsidP="00EA354E">
      <w:pPr>
        <w:ind w:left="2160" w:hanging="720"/>
      </w:pPr>
      <w:r w:rsidRPr="00E9339A">
        <w:t>3)</w:t>
      </w:r>
      <w:r w:rsidRPr="00E9339A">
        <w:tab/>
        <w:t>A scaled map delineating the boundaries of all properties under which groundwater is located that exceeds the applicable groundwater remediation objectives;</w:t>
      </w:r>
    </w:p>
    <w:p w14:paraId="26D46139" w14:textId="77777777" w:rsidR="00EA354E" w:rsidRPr="00E9339A" w:rsidRDefault="00EA354E" w:rsidP="00EA354E"/>
    <w:p w14:paraId="3CA2975B" w14:textId="77777777" w:rsidR="00EA354E" w:rsidRPr="00E9339A" w:rsidRDefault="00EA354E" w:rsidP="00EA354E">
      <w:pPr>
        <w:ind w:left="2160" w:hanging="720"/>
      </w:pPr>
      <w:r w:rsidRPr="00E9339A">
        <w:t>4)</w:t>
      </w:r>
      <w:r w:rsidRPr="00E9339A">
        <w:tab/>
        <w:t>Information identifying the current owners</w:t>
      </w:r>
      <w:r>
        <w:t xml:space="preserve"> </w:t>
      </w:r>
      <w:r w:rsidRPr="00E9339A">
        <w:t>of each property identified in subsection (b)(3); and</w:t>
      </w:r>
    </w:p>
    <w:p w14:paraId="44955B1F" w14:textId="77777777" w:rsidR="00EA354E" w:rsidRPr="00E9339A" w:rsidRDefault="00EA354E" w:rsidP="00EA354E"/>
    <w:p w14:paraId="30D57EAB" w14:textId="77777777" w:rsidR="00EA354E" w:rsidRPr="00E9339A" w:rsidRDefault="00EA354E" w:rsidP="00EA354E">
      <w:pPr>
        <w:ind w:left="2160" w:hanging="720"/>
      </w:pPr>
      <w:r w:rsidRPr="00E9339A">
        <w:t>5)</w:t>
      </w:r>
      <w:r w:rsidRPr="00E9339A">
        <w:tab/>
        <w:t xml:space="preserve">A copy of the proposed written notification to the unit of local government that adopted the ordinance and to the current owners identified in subsection (b)(4) that includes the following information:  </w:t>
      </w:r>
    </w:p>
    <w:p w14:paraId="096927C3" w14:textId="77777777" w:rsidR="00EA354E" w:rsidRPr="00E9339A" w:rsidRDefault="00EA354E" w:rsidP="00EA354E"/>
    <w:p w14:paraId="22271BD0" w14:textId="77777777" w:rsidR="00EA354E" w:rsidRPr="00E9339A" w:rsidRDefault="00EA354E" w:rsidP="00EA354E">
      <w:pPr>
        <w:ind w:left="2880" w:hanging="720"/>
      </w:pPr>
      <w:r w:rsidRPr="00E9339A">
        <w:t>A)</w:t>
      </w:r>
      <w:r w:rsidRPr="00E9339A">
        <w:tab/>
        <w:t>The name and address of the unit of local government that adopted the ordinance;</w:t>
      </w:r>
    </w:p>
    <w:p w14:paraId="5162C856" w14:textId="77777777" w:rsidR="00EA354E" w:rsidRPr="00E9339A" w:rsidRDefault="00EA354E" w:rsidP="00EA354E"/>
    <w:p w14:paraId="55AC79E9" w14:textId="77777777" w:rsidR="00EA354E" w:rsidRPr="00E9339A" w:rsidRDefault="00EA354E" w:rsidP="00EA354E">
      <w:pPr>
        <w:ind w:left="2880" w:hanging="720"/>
      </w:pPr>
      <w:r w:rsidRPr="00E9339A">
        <w:lastRenderedPageBreak/>
        <w:t>B)</w:t>
      </w:r>
      <w:r w:rsidRPr="00E9339A">
        <w:tab/>
        <w:t>The ordinance’s citation;</w:t>
      </w:r>
    </w:p>
    <w:p w14:paraId="54CDC459" w14:textId="77777777" w:rsidR="00EA354E" w:rsidRPr="00E9339A" w:rsidRDefault="00EA354E" w:rsidP="00EA354E"/>
    <w:p w14:paraId="74F268F7" w14:textId="77777777" w:rsidR="00EA354E" w:rsidRPr="00E9339A" w:rsidRDefault="00EA354E" w:rsidP="00EA354E">
      <w:pPr>
        <w:ind w:left="2880" w:hanging="720"/>
      </w:pPr>
      <w:r w:rsidRPr="00E9339A">
        <w:t>C)</w:t>
      </w:r>
      <w:r w:rsidRPr="00E9339A">
        <w:tab/>
        <w:t>A description of the property being sent notice by adequate legal description, reference to a plat showing the boundaries of the property, or accurate street address;</w:t>
      </w:r>
    </w:p>
    <w:p w14:paraId="12B1B562" w14:textId="77777777" w:rsidR="00EA354E" w:rsidRPr="00E9339A" w:rsidRDefault="00EA354E" w:rsidP="00EA354E"/>
    <w:p w14:paraId="46882893" w14:textId="77777777" w:rsidR="00EA354E" w:rsidRPr="00E9339A" w:rsidRDefault="00EA354E" w:rsidP="00EA354E">
      <w:pPr>
        <w:ind w:left="2880" w:hanging="720"/>
      </w:pPr>
      <w:r w:rsidRPr="00E9339A">
        <w:t>D)</w:t>
      </w:r>
      <w:r w:rsidRPr="00E9339A">
        <w:tab/>
        <w:t>Identification of the party requesting to use the groundwater ordinance as an institutional control, and a statement that the party has requested approval from the Agency to use the ordinance as an institutional control;</w:t>
      </w:r>
    </w:p>
    <w:p w14:paraId="70895D2D" w14:textId="77777777" w:rsidR="00EA354E" w:rsidRPr="00E9339A" w:rsidRDefault="00EA354E" w:rsidP="00EA354E"/>
    <w:p w14:paraId="60C87604" w14:textId="77777777" w:rsidR="00EA354E" w:rsidRPr="00E9339A" w:rsidRDefault="00EA354E" w:rsidP="00EA354E">
      <w:pPr>
        <w:ind w:left="2880" w:hanging="720"/>
      </w:pPr>
      <w:r w:rsidRPr="00E9339A">
        <w:t>E)</w:t>
      </w:r>
      <w:r w:rsidRPr="00E9339A">
        <w:tab/>
        <w:t>A statement that use of the ordinance as an institutional control allows contamination above groundwater ingestion remediation objectives to remain in groundwater beneath the affected properties, and that the ordinance strictly prohibits human and domestic consumption of the groundwater;</w:t>
      </w:r>
    </w:p>
    <w:p w14:paraId="05645C3C" w14:textId="77777777" w:rsidR="00EA354E" w:rsidRPr="00E9339A" w:rsidRDefault="00EA354E" w:rsidP="00EA354E"/>
    <w:p w14:paraId="76332909" w14:textId="77777777" w:rsidR="00EA354E" w:rsidRPr="00E9339A" w:rsidRDefault="00EA354E" w:rsidP="00EA354E">
      <w:pPr>
        <w:ind w:left="2880" w:hanging="720"/>
      </w:pPr>
      <w:r w:rsidRPr="00E9339A">
        <w:t>F)</w:t>
      </w:r>
      <w:r w:rsidRPr="00E9339A">
        <w:tab/>
        <w:t>A statement as to the nature of the release and response action with the site name, site address, and Agency site number or Illinois inventory identification number; and</w:t>
      </w:r>
    </w:p>
    <w:p w14:paraId="23BA23CD" w14:textId="77777777" w:rsidR="00EA354E" w:rsidRPr="00E9339A" w:rsidRDefault="00EA354E" w:rsidP="00EA354E"/>
    <w:p w14:paraId="36FC27BF" w14:textId="77777777" w:rsidR="00EA354E" w:rsidRPr="00E9339A" w:rsidRDefault="00EA354E" w:rsidP="00EA354E">
      <w:pPr>
        <w:ind w:left="2880" w:hanging="720"/>
      </w:pPr>
      <w:r w:rsidRPr="00E9339A">
        <w:t>G)</w:t>
      </w:r>
      <w:r w:rsidRPr="00E9339A">
        <w:tab/>
        <w:t>A statement that more information about the remediation site may be obtained by contacting the party requesting the use of the groundwater ordinance as an institutional control or by submitting a FOIA request to the Agency.</w:t>
      </w:r>
    </w:p>
    <w:p w14:paraId="028D8DAD" w14:textId="77777777" w:rsidR="00EA354E" w:rsidRPr="00E9339A" w:rsidRDefault="00EA354E" w:rsidP="00EA354E"/>
    <w:p w14:paraId="0B80DDAC" w14:textId="77777777" w:rsidR="00EA354E" w:rsidRPr="00E9339A" w:rsidRDefault="00EA354E" w:rsidP="00EA354E">
      <w:pPr>
        <w:ind w:left="1440" w:hanging="720"/>
      </w:pPr>
      <w:r w:rsidRPr="00E9339A">
        <w:t>c)</w:t>
      </w:r>
      <w:r w:rsidRPr="00E9339A">
        <w:tab/>
        <w:t xml:space="preserve">Written notification proposed pursuant to subsection (b)(5) must be sent to the unit of local government that adopted the ordinance, as well as to all current property owners identified in subsection (b)(4).  Written proof that the notification was sent to the unit of local government and the property owners shall be submitted to the Agency within 45 days from the date the Agency’s no further remediation determination is recorded.  Such proof may consist of the return card from certified mail, return receipt requested, a notarized certificate of service, or a notarized affidavit.  </w:t>
      </w:r>
    </w:p>
    <w:p w14:paraId="69C4CF53" w14:textId="77777777" w:rsidR="00EA354E" w:rsidRPr="00E9339A" w:rsidRDefault="00EA354E" w:rsidP="00EA354E"/>
    <w:p w14:paraId="3E528AB2" w14:textId="77777777" w:rsidR="00EA354E" w:rsidRPr="00E9339A" w:rsidRDefault="00EA354E" w:rsidP="00EA354E">
      <w:pPr>
        <w:ind w:left="1440" w:hanging="720"/>
      </w:pPr>
      <w:r w:rsidRPr="00E9339A">
        <w:t>d)</w:t>
      </w:r>
      <w:r w:rsidRPr="00E9339A">
        <w:tab/>
        <w:t>Unless the Agency and the unit of local government have entered into a MOU under subsection (i), the current owner or successors in interest of a site who have received approval of use of an ordinance as an institutional control under this Section shall:</w:t>
      </w:r>
    </w:p>
    <w:p w14:paraId="7F9F9A43" w14:textId="77777777" w:rsidR="00EA354E" w:rsidRPr="00E9339A" w:rsidRDefault="00EA354E" w:rsidP="00EA354E"/>
    <w:p w14:paraId="28EE071C" w14:textId="77777777" w:rsidR="00EA354E" w:rsidRPr="00E9339A" w:rsidRDefault="00EA354E" w:rsidP="00EA354E">
      <w:pPr>
        <w:ind w:left="2160" w:hanging="720"/>
      </w:pPr>
      <w:r w:rsidRPr="00E9339A">
        <w:t>1)</w:t>
      </w:r>
      <w:r w:rsidRPr="00E9339A">
        <w:tab/>
        <w:t>Monitor activities of the unit of local government relative to variance requests or changes in the ordinance relative to the use of potable groundwater at properties identified in subsection (b)(3); and</w:t>
      </w:r>
    </w:p>
    <w:p w14:paraId="4E937FEF" w14:textId="77777777" w:rsidR="00EA354E" w:rsidRPr="00E9339A" w:rsidRDefault="00EA354E" w:rsidP="00EA354E"/>
    <w:p w14:paraId="0B9FC799" w14:textId="77777777" w:rsidR="00EA354E" w:rsidRPr="00E9339A" w:rsidRDefault="00EA354E" w:rsidP="00EA354E">
      <w:pPr>
        <w:ind w:left="2160" w:hanging="720"/>
      </w:pPr>
      <w:r w:rsidRPr="00E9339A">
        <w:t>2)</w:t>
      </w:r>
      <w:r w:rsidRPr="00E9339A">
        <w:tab/>
        <w:t>Notify the Agency of any approved variance requests or ordinance changes within 30 days after the date such action has been approved.</w:t>
      </w:r>
    </w:p>
    <w:p w14:paraId="0BB8EEE9" w14:textId="77777777" w:rsidR="00EA354E" w:rsidRPr="00E9339A" w:rsidRDefault="00EA354E" w:rsidP="00EA354E"/>
    <w:p w14:paraId="50B20835" w14:textId="77777777" w:rsidR="00EA354E" w:rsidRPr="00E9339A" w:rsidRDefault="00EA354E" w:rsidP="00EA354E">
      <w:pPr>
        <w:ind w:left="1440" w:hanging="720"/>
      </w:pPr>
      <w:r w:rsidRPr="00E9339A">
        <w:t>e)</w:t>
      </w:r>
      <w:r w:rsidRPr="00E9339A">
        <w:tab/>
        <w:t>The information required in subsections (b)(1) through (b)(5) and the Agency letter approving the groundwater remediation objective shall be submitted to the unit of local government.  Proof that the information has been filed with the unit of local government shall be provided to the Agency.</w:t>
      </w:r>
    </w:p>
    <w:p w14:paraId="58F1AF7F" w14:textId="77777777" w:rsidR="00EA354E" w:rsidRPr="00E9339A" w:rsidRDefault="00EA354E" w:rsidP="00EA354E"/>
    <w:p w14:paraId="4AE67799" w14:textId="77777777" w:rsidR="00EA354E" w:rsidRPr="00E9339A" w:rsidRDefault="00EA354E" w:rsidP="00EA354E">
      <w:pPr>
        <w:ind w:left="1440" w:hanging="720"/>
      </w:pPr>
      <w:r w:rsidRPr="00E9339A">
        <w:t>f)</w:t>
      </w:r>
      <w:r w:rsidRPr="00E9339A">
        <w:tab/>
        <w:t xml:space="preserve">Any ordinance or MOU used as an institutional control pursuant to this Section shall be recorded in the Office of the Recorder or Registrar of Titles of the county in which the site is located together with the instrument memorializing the Agency's no further remediation determination pursuant to the specific program within 45 days after receipt of the Agency's no further remediation determination. </w:t>
      </w:r>
    </w:p>
    <w:p w14:paraId="068707F8" w14:textId="77777777" w:rsidR="00EA354E" w:rsidRPr="00E9339A" w:rsidRDefault="00EA354E" w:rsidP="00EA354E"/>
    <w:p w14:paraId="05497157" w14:textId="77777777" w:rsidR="00EA354E" w:rsidRPr="00E9339A" w:rsidRDefault="00EA354E" w:rsidP="00EA354E">
      <w:pPr>
        <w:ind w:left="1440" w:hanging="720"/>
      </w:pPr>
      <w:r w:rsidRPr="00E9339A">
        <w:t>g)</w:t>
      </w:r>
      <w:r w:rsidRPr="00E9339A">
        <w:tab/>
        <w:t>An institutional control approved under this Section shall not become effective until officially recorded in accordance with subsection (f).  The person receiving the approval shall obtain and submit to the Agency within 30 days after recording a copy of the institutional control demonstrating that it has been recorded.</w:t>
      </w:r>
    </w:p>
    <w:p w14:paraId="6D8DCB94" w14:textId="77777777" w:rsidR="00EA354E" w:rsidRPr="00E9339A" w:rsidRDefault="00EA354E" w:rsidP="00EA354E"/>
    <w:p w14:paraId="73C7D6B6" w14:textId="77777777" w:rsidR="00EA354E" w:rsidRPr="00E9339A" w:rsidRDefault="00EA354E" w:rsidP="00EA354E">
      <w:pPr>
        <w:ind w:left="1440" w:hanging="720"/>
      </w:pPr>
      <w:r w:rsidRPr="00E9339A">
        <w:t>h)</w:t>
      </w:r>
      <w:r w:rsidRPr="00E9339A">
        <w:tab/>
        <w:t>The following shall be grounds for voidance of the ordinance as an institutional control and the instrument memorializing the Agency’s no further remediation determination:</w:t>
      </w:r>
    </w:p>
    <w:p w14:paraId="5484FE53" w14:textId="77777777" w:rsidR="00EA354E" w:rsidRPr="00E9339A" w:rsidRDefault="00EA354E" w:rsidP="00EA354E"/>
    <w:p w14:paraId="0D1D99E3" w14:textId="77777777" w:rsidR="00EA354E" w:rsidRPr="00E9339A" w:rsidRDefault="00EA354E" w:rsidP="00EA354E">
      <w:pPr>
        <w:ind w:left="2160" w:hanging="720"/>
      </w:pPr>
      <w:r w:rsidRPr="00E9339A">
        <w:t>1)</w:t>
      </w:r>
      <w:r w:rsidRPr="00E9339A">
        <w:tab/>
        <w:t>Modification of the ordinance by the unit of local government to allow potable use of groundwater;</w:t>
      </w:r>
    </w:p>
    <w:p w14:paraId="43A543E0" w14:textId="77777777" w:rsidR="00EA354E" w:rsidRPr="00E9339A" w:rsidRDefault="00EA354E" w:rsidP="00EA354E"/>
    <w:p w14:paraId="3629BADF" w14:textId="77777777" w:rsidR="00EA354E" w:rsidRPr="00E9339A" w:rsidRDefault="00EA354E" w:rsidP="00EA354E">
      <w:pPr>
        <w:ind w:left="2160" w:hanging="720"/>
      </w:pPr>
      <w:r w:rsidRPr="00E9339A">
        <w:t>2)</w:t>
      </w:r>
      <w:r w:rsidRPr="00E9339A">
        <w:tab/>
        <w:t>Approval of a site-specific request, such as a variance, to allow potable use of groundwater at a site identified in subsection (b)(3</w:t>
      </w:r>
      <w:proofErr w:type="gramStart"/>
      <w:r w:rsidRPr="00E9339A">
        <w:t>);</w:t>
      </w:r>
      <w:proofErr w:type="gramEnd"/>
      <w:r w:rsidRPr="00E9339A">
        <w:t xml:space="preserve"> </w:t>
      </w:r>
    </w:p>
    <w:p w14:paraId="79F2D653" w14:textId="77777777" w:rsidR="00EA354E" w:rsidRPr="00E9339A" w:rsidRDefault="00EA354E" w:rsidP="00EA354E"/>
    <w:p w14:paraId="74151BC5" w14:textId="77777777" w:rsidR="00EA354E" w:rsidRPr="00E9339A" w:rsidRDefault="00EA354E" w:rsidP="00EA354E">
      <w:pPr>
        <w:ind w:left="2160" w:hanging="720"/>
      </w:pPr>
      <w:r w:rsidRPr="00E9339A">
        <w:t>3)</w:t>
      </w:r>
      <w:r w:rsidRPr="00E9339A">
        <w:tab/>
        <w:t>Violation of the terms of an institutional control recorded under Section 742.1005 or Section 742.1010; or</w:t>
      </w:r>
    </w:p>
    <w:p w14:paraId="68D74AE0" w14:textId="77777777" w:rsidR="00EA354E" w:rsidRPr="00E9339A" w:rsidRDefault="00EA354E" w:rsidP="00EA354E"/>
    <w:p w14:paraId="26606C63" w14:textId="77777777" w:rsidR="00EA354E" w:rsidRPr="00E9339A" w:rsidRDefault="00EA354E" w:rsidP="00EA354E">
      <w:pPr>
        <w:ind w:left="2160" w:hanging="720"/>
      </w:pPr>
      <w:r w:rsidRPr="00E9339A">
        <w:t>4)</w:t>
      </w:r>
      <w:r w:rsidRPr="00E9339A">
        <w:tab/>
        <w:t>Failure to provide notification and proof of such notification pursuant to subsection (c).</w:t>
      </w:r>
    </w:p>
    <w:p w14:paraId="5C2AD2DA" w14:textId="77777777" w:rsidR="00EA354E" w:rsidRPr="00E9339A" w:rsidRDefault="00EA354E" w:rsidP="00EA354E"/>
    <w:p w14:paraId="71E7DA92" w14:textId="77777777" w:rsidR="00EA354E" w:rsidRPr="00E9339A" w:rsidRDefault="00EA354E" w:rsidP="00EA354E">
      <w:pPr>
        <w:ind w:left="1440" w:hanging="720"/>
      </w:pPr>
      <w:r w:rsidRPr="00E9339A">
        <w:t>i)</w:t>
      </w:r>
      <w:r w:rsidRPr="00E9339A">
        <w:tab/>
        <w:t>The Agency and a unit of local government may enter into a MOU under this Section if the unit of local government has adopted an ordinance satisfying subsection (a) and if the requirements of this subsection are met.  The MOU submitted to the Agency must match the form and contain the same substance as the model in Appendix H and shall include the following:</w:t>
      </w:r>
    </w:p>
    <w:p w14:paraId="66B90A06" w14:textId="77777777" w:rsidR="00EA354E" w:rsidRPr="00E9339A" w:rsidRDefault="00EA354E" w:rsidP="00EA354E"/>
    <w:p w14:paraId="63C2731A" w14:textId="77777777" w:rsidR="00EA354E" w:rsidRPr="00E9339A" w:rsidRDefault="00EA354E" w:rsidP="00EA354E">
      <w:pPr>
        <w:ind w:left="2160" w:hanging="720"/>
      </w:pPr>
      <w:r w:rsidRPr="00E9339A">
        <w:t>1)</w:t>
      </w:r>
      <w:r w:rsidRPr="00E9339A">
        <w:tab/>
        <w:t>Identification of the authority of the unit of local government to enter the MOU;</w:t>
      </w:r>
    </w:p>
    <w:p w14:paraId="35C68E01" w14:textId="77777777" w:rsidR="00EA354E" w:rsidRPr="00E9339A" w:rsidRDefault="00EA354E" w:rsidP="00EA354E"/>
    <w:p w14:paraId="1D4282E0" w14:textId="77777777" w:rsidR="00EA354E" w:rsidRPr="00E9339A" w:rsidRDefault="00EA354E" w:rsidP="00EA354E">
      <w:pPr>
        <w:ind w:left="2160" w:hanging="720"/>
      </w:pPr>
      <w:r w:rsidRPr="00E9339A">
        <w:t>2)</w:t>
      </w:r>
      <w:r w:rsidRPr="00E9339A">
        <w:tab/>
        <w:t>Identification of the legal boundaries, or equivalent, under which the ordinance is applicable;</w:t>
      </w:r>
    </w:p>
    <w:p w14:paraId="1BA37BEE" w14:textId="77777777" w:rsidR="00EA354E" w:rsidRPr="00E9339A" w:rsidRDefault="00EA354E" w:rsidP="00EA354E"/>
    <w:p w14:paraId="69D627E9" w14:textId="77777777" w:rsidR="00EA354E" w:rsidRPr="00E9339A" w:rsidRDefault="00EA354E" w:rsidP="00EA354E">
      <w:pPr>
        <w:ind w:left="2160" w:hanging="720"/>
      </w:pPr>
      <w:r w:rsidRPr="00E9339A">
        <w:t>3)</w:t>
      </w:r>
      <w:r w:rsidRPr="00E9339A">
        <w:tab/>
        <w:t>A certified copy of the ordinance;</w:t>
      </w:r>
    </w:p>
    <w:p w14:paraId="57C5F64D" w14:textId="77777777" w:rsidR="00EA354E" w:rsidRPr="00E9339A" w:rsidRDefault="00EA354E" w:rsidP="00EA354E"/>
    <w:p w14:paraId="6086CDF3" w14:textId="77777777" w:rsidR="00EA354E" w:rsidRPr="00E9339A" w:rsidRDefault="00EA354E" w:rsidP="00EA354E">
      <w:pPr>
        <w:ind w:left="2160" w:hanging="720"/>
      </w:pPr>
      <w:r w:rsidRPr="00E9339A">
        <w:t>4)</w:t>
      </w:r>
      <w:r w:rsidRPr="00E9339A">
        <w:tab/>
        <w:t>A commitment by the unit of local government to notify the Agency of any variance requests or proposed ordinance changes at least 30 days prior to the date the local government is scheduled to take action on the request or proposed change;</w:t>
      </w:r>
    </w:p>
    <w:p w14:paraId="2E97C549" w14:textId="77777777" w:rsidR="00EA354E" w:rsidRPr="00E9339A" w:rsidRDefault="00EA354E" w:rsidP="00EA354E"/>
    <w:p w14:paraId="0F784B7A" w14:textId="77777777" w:rsidR="00EA354E" w:rsidRPr="00E9339A" w:rsidRDefault="00EA354E" w:rsidP="00EA354E">
      <w:pPr>
        <w:ind w:left="2160" w:hanging="720"/>
      </w:pPr>
      <w:r w:rsidRPr="00E9339A">
        <w:t>5)</w:t>
      </w:r>
      <w:r w:rsidRPr="00E9339A">
        <w:tab/>
        <w:t>A commitment by the unit of local government to maintain a registry of all sites within the unit of local government that have received no further remediation determinations pursuant to specific programs; and</w:t>
      </w:r>
    </w:p>
    <w:p w14:paraId="14F44584" w14:textId="77777777" w:rsidR="00EA354E" w:rsidRPr="00E9339A" w:rsidRDefault="00EA354E" w:rsidP="00EA354E"/>
    <w:p w14:paraId="7A1B8349" w14:textId="77777777" w:rsidR="00EA354E" w:rsidRPr="00E9339A" w:rsidRDefault="00EA354E" w:rsidP="00EA354E">
      <w:pPr>
        <w:ind w:left="2160" w:hanging="720"/>
      </w:pPr>
      <w:r w:rsidRPr="00E9339A">
        <w:t>6)</w:t>
      </w:r>
      <w:r w:rsidRPr="00E9339A">
        <w:tab/>
        <w:t>If the ordinance does not expressly prohibit the installation of potable water supply wells (and the use of such wells) by units of local government, a commitment by the unit of local government:</w:t>
      </w:r>
    </w:p>
    <w:p w14:paraId="0C88796A" w14:textId="77777777" w:rsidR="00EA354E" w:rsidRPr="00E9339A" w:rsidRDefault="00EA354E" w:rsidP="00EA354E"/>
    <w:p w14:paraId="6AA68E94" w14:textId="77777777" w:rsidR="00EA354E" w:rsidRPr="00E9339A" w:rsidRDefault="00EA354E" w:rsidP="00EA354E">
      <w:pPr>
        <w:ind w:left="2880" w:hanging="720"/>
      </w:pPr>
      <w:r w:rsidRPr="00E9339A">
        <w:t>A)</w:t>
      </w:r>
      <w:r w:rsidRPr="00E9339A">
        <w:tab/>
        <w:t>To review the registry of sites established under subsection (i)(5) prior to siting potable water supply wells within the area covered by the ordinance;</w:t>
      </w:r>
    </w:p>
    <w:p w14:paraId="12B8B104" w14:textId="77777777" w:rsidR="00EA354E" w:rsidRPr="00E9339A" w:rsidRDefault="00EA354E" w:rsidP="00EA354E"/>
    <w:p w14:paraId="526B937C" w14:textId="77777777" w:rsidR="00EA354E" w:rsidRPr="00E9339A" w:rsidRDefault="00EA354E" w:rsidP="00EA354E">
      <w:pPr>
        <w:ind w:left="2880" w:hanging="720"/>
      </w:pPr>
      <w:r w:rsidRPr="00E9339A">
        <w:t>B)</w:t>
      </w:r>
      <w:r w:rsidRPr="00E9339A">
        <w:tab/>
        <w:t>To determine whether the potential source of potable water may be or has been affected by contamination left in place at those sites; and</w:t>
      </w:r>
    </w:p>
    <w:p w14:paraId="0405DC42" w14:textId="77777777" w:rsidR="00EA354E" w:rsidRPr="00E9339A" w:rsidRDefault="00EA354E" w:rsidP="00EA354E"/>
    <w:p w14:paraId="6FDF8C24" w14:textId="77777777" w:rsidR="00EA354E" w:rsidRPr="00E9339A" w:rsidRDefault="00EA354E" w:rsidP="00EA354E">
      <w:pPr>
        <w:ind w:left="2880" w:hanging="720"/>
      </w:pPr>
      <w:r w:rsidRPr="00E9339A">
        <w:t>C)</w:t>
      </w:r>
      <w:r w:rsidRPr="00E9339A">
        <w:tab/>
        <w:t>To take whatever steps are necessary to ensure that the potential source of potable water is protected from the contamination or treated before it is used as a potable water supply.</w:t>
      </w:r>
    </w:p>
    <w:p w14:paraId="6E103BCF" w14:textId="77777777" w:rsidR="00EA354E" w:rsidRPr="00E9339A" w:rsidRDefault="00EA354E" w:rsidP="00EA354E"/>
    <w:p w14:paraId="7FD3626A" w14:textId="77777777" w:rsidR="00EA354E" w:rsidRPr="00E9339A" w:rsidRDefault="00EA354E" w:rsidP="00EA354E">
      <w:pPr>
        <w:ind w:left="1440" w:hanging="720"/>
      </w:pPr>
      <w:r w:rsidRPr="00E9339A">
        <w:t>j)</w:t>
      </w:r>
      <w:r w:rsidRPr="00E9339A">
        <w:tab/>
        <w:t>A groundwater ordinance may not be used to exclude the indoor inhalation exposure route.</w:t>
      </w:r>
    </w:p>
    <w:p w14:paraId="6B738433" w14:textId="77777777" w:rsidR="00EA354E" w:rsidRPr="00E9339A" w:rsidRDefault="00EA354E" w:rsidP="00EA354E"/>
    <w:p w14:paraId="49A396EE" w14:textId="77777777" w:rsidR="006F23B8" w:rsidRPr="00437976" w:rsidRDefault="00EA354E" w:rsidP="00EA354E">
      <w:pPr>
        <w:spacing w:before="120" w:after="120"/>
        <w:ind w:left="1800" w:hanging="1800"/>
        <w:rPr>
          <w:rFonts w:ascii="Times New Roman" w:hAnsi="Times New Roman"/>
        </w:rPr>
      </w:pPr>
      <w:r w:rsidRPr="00E9339A">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E9339A">
        <w:t>)</w:t>
      </w:r>
    </w:p>
    <w:p w14:paraId="23E212C9" w14:textId="77777777" w:rsidR="006F23B8" w:rsidRPr="00437976" w:rsidRDefault="006F23B8">
      <w:pPr>
        <w:spacing w:before="120" w:after="120"/>
        <w:ind w:left="2160" w:hanging="2160"/>
        <w:rPr>
          <w:rFonts w:ascii="Times New Roman" w:hAnsi="Times New Roman"/>
        </w:rPr>
      </w:pPr>
    </w:p>
    <w:p w14:paraId="32F77932" w14:textId="77777777" w:rsidR="006F23B8" w:rsidRPr="00437976" w:rsidRDefault="006F23B8">
      <w:pPr>
        <w:spacing w:before="120" w:after="120"/>
        <w:ind w:left="2160" w:hanging="2160"/>
        <w:rPr>
          <w:rFonts w:ascii="Times New Roman" w:eastAsia="Arial Unicode MS" w:hAnsi="Times New Roman"/>
        </w:rPr>
      </w:pPr>
      <w:r w:rsidRPr="00437976">
        <w:rPr>
          <w:rFonts w:ascii="Times New Roman" w:hAnsi="Times New Roman"/>
        </w:rPr>
        <w:t>Section 742.1020</w:t>
      </w:r>
      <w:r w:rsidRPr="00437976">
        <w:rPr>
          <w:rFonts w:ascii="Times New Roman" w:hAnsi="Times New Roman"/>
        </w:rPr>
        <w:tab/>
        <w:t>Highway Authority Agreements and Highway Authority Agreement Memoranda of Agreement</w:t>
      </w:r>
    </w:p>
    <w:p w14:paraId="5AF13447" w14:textId="77777777" w:rsidR="006F23B8" w:rsidRPr="00437976" w:rsidRDefault="006F23B8">
      <w:pPr>
        <w:pStyle w:val="PlainText"/>
        <w:spacing w:before="120" w:after="120"/>
        <w:ind w:left="1440" w:hanging="720"/>
        <w:rPr>
          <w:sz w:val="24"/>
          <w:szCs w:val="24"/>
        </w:rPr>
      </w:pPr>
      <w:r w:rsidRPr="00437976">
        <w:rPr>
          <w:sz w:val="24"/>
          <w:szCs w:val="24"/>
        </w:rPr>
        <w:t>a)</w:t>
      </w:r>
      <w:r w:rsidRPr="00437976">
        <w:rPr>
          <w:sz w:val="24"/>
          <w:szCs w:val="24"/>
        </w:rPr>
        <w:tab/>
        <w:t>An agreement with a highway authority may be used as an institutional control where the requirements of this Section are met and the Agency has determined that no further remediation is required as to the property(ies) to which the agreement is to apply.  Highway Authority Agreements submitted to the Agency, except for those agreements with the Illinois Department of Transportation, must match the form and contain the same substance, except for variable elements, as the model in Appendix D.</w:t>
      </w:r>
    </w:p>
    <w:p w14:paraId="726F5BB6" w14:textId="77777777" w:rsidR="006F23B8" w:rsidRPr="00437976" w:rsidRDefault="006F23B8">
      <w:pPr>
        <w:pStyle w:val="PlainText"/>
        <w:spacing w:before="120" w:after="120"/>
        <w:ind w:left="1440" w:hanging="720"/>
        <w:rPr>
          <w:sz w:val="24"/>
          <w:szCs w:val="24"/>
        </w:rPr>
      </w:pPr>
      <w:r w:rsidRPr="00437976">
        <w:rPr>
          <w:sz w:val="24"/>
          <w:szCs w:val="24"/>
        </w:rPr>
        <w:t>b)</w:t>
      </w:r>
      <w:r w:rsidRPr="00437976">
        <w:rPr>
          <w:sz w:val="24"/>
          <w:szCs w:val="24"/>
        </w:rPr>
        <w:tab/>
        <w:t>As part of the agreement the highway authority shall agree to:</w:t>
      </w:r>
    </w:p>
    <w:p w14:paraId="351E3FBE" w14:textId="77777777" w:rsidR="006F23B8" w:rsidRPr="00437976" w:rsidRDefault="006F23B8">
      <w:pPr>
        <w:pStyle w:val="PlainText"/>
        <w:spacing w:before="120" w:after="120"/>
        <w:ind w:left="2160" w:hanging="720"/>
        <w:rPr>
          <w:sz w:val="24"/>
          <w:szCs w:val="24"/>
        </w:rPr>
      </w:pPr>
      <w:r w:rsidRPr="00437976">
        <w:rPr>
          <w:sz w:val="24"/>
          <w:szCs w:val="24"/>
        </w:rPr>
        <w:t>1)</w:t>
      </w:r>
      <w:r w:rsidRPr="00437976">
        <w:rPr>
          <w:sz w:val="24"/>
          <w:szCs w:val="24"/>
        </w:rPr>
        <w:tab/>
        <w:t>Prohibit the use of groundwater under the highway right of way that is contaminated above residential Tier 1 remediation objectives from the release as a potable supply of water; and</w:t>
      </w:r>
    </w:p>
    <w:p w14:paraId="648021C8" w14:textId="77777777" w:rsidR="006F23B8" w:rsidRPr="00437976" w:rsidRDefault="006F23B8">
      <w:pPr>
        <w:pStyle w:val="PlainText"/>
        <w:spacing w:before="120" w:after="120"/>
        <w:ind w:left="2160" w:hanging="720"/>
        <w:rPr>
          <w:sz w:val="24"/>
          <w:szCs w:val="24"/>
        </w:rPr>
      </w:pPr>
      <w:r w:rsidRPr="00437976">
        <w:rPr>
          <w:sz w:val="24"/>
          <w:szCs w:val="24"/>
        </w:rPr>
        <w:lastRenderedPageBreak/>
        <w:t>2)</w:t>
      </w:r>
      <w:r w:rsidRPr="00437976">
        <w:rPr>
          <w:sz w:val="24"/>
          <w:szCs w:val="24"/>
        </w:rPr>
        <w:tab/>
        <w:t>Limit access to soil contamination under the highway right of way that is contaminated above residential Tier 1 or construction worker remediation objectives, whichever is less, from the release.  Access to soil contamination may be allowed if, during and after any access, public health and the environment are protected.</w:t>
      </w:r>
    </w:p>
    <w:p w14:paraId="229CD39E" w14:textId="77777777" w:rsidR="006F23B8" w:rsidRPr="00437976" w:rsidRDefault="006F23B8">
      <w:pPr>
        <w:pStyle w:val="PlainText"/>
        <w:spacing w:before="120" w:after="120"/>
        <w:ind w:left="1440" w:hanging="720"/>
        <w:rPr>
          <w:sz w:val="24"/>
          <w:szCs w:val="24"/>
        </w:rPr>
      </w:pPr>
      <w:r w:rsidRPr="00437976">
        <w:rPr>
          <w:sz w:val="24"/>
          <w:szCs w:val="24"/>
        </w:rPr>
        <w:t>c)</w:t>
      </w:r>
      <w:r w:rsidRPr="00437976">
        <w:rPr>
          <w:sz w:val="24"/>
          <w:szCs w:val="24"/>
        </w:rPr>
        <w:tab/>
        <w:t>The agreement shall provide the following:</w:t>
      </w:r>
    </w:p>
    <w:p w14:paraId="756F25B1" w14:textId="77777777" w:rsidR="006F23B8" w:rsidRPr="00437976" w:rsidRDefault="006F23B8">
      <w:pPr>
        <w:pStyle w:val="PlainText"/>
        <w:spacing w:before="120" w:after="120"/>
        <w:ind w:left="2160" w:hanging="720"/>
        <w:rPr>
          <w:sz w:val="24"/>
          <w:szCs w:val="24"/>
        </w:rPr>
      </w:pPr>
      <w:r w:rsidRPr="00437976">
        <w:rPr>
          <w:sz w:val="24"/>
          <w:szCs w:val="24"/>
        </w:rPr>
        <w:t>1)</w:t>
      </w:r>
      <w:r w:rsidRPr="00437976">
        <w:rPr>
          <w:sz w:val="24"/>
          <w:szCs w:val="24"/>
        </w:rPr>
        <w:tab/>
        <w:t>Fully executed signature blocks by the highway authority and the owner of the property (or, in the case of a petroleum leaking underground storage tank, the owner or operator of the tank) from which the release occurred;</w:t>
      </w:r>
    </w:p>
    <w:p w14:paraId="4405FA93" w14:textId="77777777" w:rsidR="006F23B8" w:rsidRPr="00437976" w:rsidRDefault="006F23B8">
      <w:pPr>
        <w:pStyle w:val="PlainText"/>
        <w:spacing w:before="120" w:after="120"/>
        <w:ind w:left="2160" w:hanging="720"/>
        <w:rPr>
          <w:sz w:val="24"/>
          <w:szCs w:val="24"/>
        </w:rPr>
      </w:pPr>
      <w:r w:rsidRPr="00437976">
        <w:rPr>
          <w:sz w:val="24"/>
          <w:szCs w:val="24"/>
        </w:rPr>
        <w:t>2)</w:t>
      </w:r>
      <w:r w:rsidRPr="00437976">
        <w:rPr>
          <w:sz w:val="24"/>
          <w:szCs w:val="24"/>
        </w:rPr>
        <w:tab/>
        <w:t>A scaled map delineating the area and extent of soil and groundwater contamination above the applicable Tier 1 remediation objectives or a statement that either soil or groundwater is not contaminated above the applicable Tier 1 residential remediation objectives;</w:t>
      </w:r>
    </w:p>
    <w:p w14:paraId="346ABC3C" w14:textId="77777777" w:rsidR="006F23B8" w:rsidRPr="00437976" w:rsidRDefault="006F23B8">
      <w:pPr>
        <w:pStyle w:val="PlainText"/>
        <w:spacing w:before="120" w:after="120"/>
        <w:ind w:left="2160" w:hanging="720"/>
        <w:rPr>
          <w:sz w:val="24"/>
          <w:szCs w:val="24"/>
        </w:rPr>
      </w:pPr>
      <w:r w:rsidRPr="00437976">
        <w:rPr>
          <w:sz w:val="24"/>
          <w:szCs w:val="24"/>
        </w:rPr>
        <w:t>3)</w:t>
      </w:r>
      <w:r w:rsidRPr="00437976">
        <w:rPr>
          <w:sz w:val="24"/>
          <w:szCs w:val="24"/>
        </w:rPr>
        <w:tab/>
        <w:t>Information showing the concentration of contaminants of concern within the zone in which the applicable Tier 1 remediation objectives are exceeded;</w:t>
      </w:r>
    </w:p>
    <w:p w14:paraId="7DC413AC" w14:textId="77777777" w:rsidR="006F23B8" w:rsidRPr="00437976" w:rsidRDefault="006F23B8">
      <w:pPr>
        <w:pStyle w:val="PlainText"/>
        <w:spacing w:before="120" w:after="120"/>
        <w:ind w:left="2160" w:hanging="720"/>
        <w:rPr>
          <w:sz w:val="24"/>
          <w:szCs w:val="24"/>
        </w:rPr>
      </w:pPr>
      <w:r w:rsidRPr="00437976">
        <w:rPr>
          <w:sz w:val="24"/>
          <w:szCs w:val="24"/>
        </w:rPr>
        <w:t>4)</w:t>
      </w:r>
      <w:r w:rsidRPr="00437976">
        <w:rPr>
          <w:sz w:val="24"/>
          <w:szCs w:val="24"/>
        </w:rPr>
        <w:tab/>
        <w:t>A stipulation of the information required by subsections (c)(2) and (3) of this Section in the agreement if it is not practical to obtain the information by sampling the highway right-of-way; and</w:t>
      </w:r>
    </w:p>
    <w:p w14:paraId="6633B16E" w14:textId="77777777" w:rsidR="006F23B8" w:rsidRPr="00437976" w:rsidRDefault="006F23B8" w:rsidP="006F23B8">
      <w:pPr>
        <w:pStyle w:val="PlainText"/>
        <w:numPr>
          <w:ilvl w:val="0"/>
          <w:numId w:val="18"/>
        </w:numPr>
        <w:spacing w:before="120" w:after="120"/>
        <w:rPr>
          <w:sz w:val="24"/>
          <w:szCs w:val="24"/>
        </w:rPr>
      </w:pPr>
      <w:r w:rsidRPr="00437976">
        <w:rPr>
          <w:sz w:val="24"/>
          <w:szCs w:val="24"/>
        </w:rPr>
        <w:t>Information identifying the highway authority having jurisdiction.</w:t>
      </w:r>
    </w:p>
    <w:p w14:paraId="682AC437" w14:textId="77777777" w:rsidR="006F23B8" w:rsidRPr="00437976" w:rsidRDefault="006F23B8">
      <w:pPr>
        <w:pStyle w:val="PlainText"/>
        <w:spacing w:before="120" w:after="120"/>
        <w:ind w:left="1440" w:hanging="720"/>
        <w:rPr>
          <w:sz w:val="24"/>
          <w:szCs w:val="24"/>
        </w:rPr>
      </w:pPr>
      <w:r w:rsidRPr="00437976">
        <w:rPr>
          <w:sz w:val="24"/>
          <w:szCs w:val="24"/>
        </w:rPr>
        <w:t>d)</w:t>
      </w:r>
      <w:r w:rsidRPr="00437976">
        <w:rPr>
          <w:sz w:val="24"/>
          <w:szCs w:val="24"/>
        </w:rPr>
        <w:tab/>
        <w:t>Highway Authority Agreements must be referenced in the instrument that is to be recorded on the chain of title for the remediation property.</w:t>
      </w:r>
    </w:p>
    <w:p w14:paraId="4BB66A77" w14:textId="77777777" w:rsidR="006F23B8" w:rsidRPr="00437976" w:rsidRDefault="006F23B8" w:rsidP="006F23B8">
      <w:pPr>
        <w:pStyle w:val="PlainText"/>
        <w:numPr>
          <w:ilvl w:val="0"/>
          <w:numId w:val="20"/>
        </w:numPr>
        <w:spacing w:before="120" w:after="120"/>
        <w:ind w:left="1440" w:hanging="720"/>
        <w:rPr>
          <w:sz w:val="24"/>
          <w:szCs w:val="24"/>
        </w:rPr>
      </w:pPr>
      <w:r w:rsidRPr="00437976">
        <w:rPr>
          <w:sz w:val="24"/>
          <w:szCs w:val="24"/>
        </w:rPr>
        <w:t>Violation of the terms of an Agreement approved by the Agency as an institutional control under this Section shall be grounds for voidance of the Agreement as an institutional control and the instrument memorializing the Agency's no further remediation determination.</w:t>
      </w:r>
    </w:p>
    <w:p w14:paraId="301F3411" w14:textId="77777777" w:rsidR="006F23B8" w:rsidRPr="00437976" w:rsidRDefault="006F23B8">
      <w:pPr>
        <w:pStyle w:val="PlainText"/>
        <w:spacing w:before="120" w:after="120"/>
        <w:ind w:left="1440" w:hanging="720"/>
        <w:rPr>
          <w:sz w:val="24"/>
          <w:szCs w:val="24"/>
        </w:rPr>
      </w:pPr>
      <w:r w:rsidRPr="00437976">
        <w:rPr>
          <w:sz w:val="24"/>
          <w:szCs w:val="24"/>
        </w:rPr>
        <w:t>f)</w:t>
      </w:r>
      <w:r w:rsidRPr="00437976">
        <w:rPr>
          <w:sz w:val="24"/>
          <w:szCs w:val="24"/>
        </w:rPr>
        <w:tab/>
        <w:t>Failure to provide all of the information required in subsections (b) and (c) of this Section will be grounds for denial of the Highway Authority Agreement as an institutional control.</w:t>
      </w:r>
    </w:p>
    <w:p w14:paraId="381D4C0A" w14:textId="77777777" w:rsidR="006F23B8" w:rsidRPr="00437976" w:rsidRDefault="006F23B8">
      <w:pPr>
        <w:pStyle w:val="PlainText"/>
        <w:spacing w:before="120" w:after="120"/>
        <w:ind w:left="1440" w:hanging="720"/>
        <w:rPr>
          <w:sz w:val="24"/>
          <w:szCs w:val="24"/>
        </w:rPr>
      </w:pPr>
      <w:r w:rsidRPr="00437976">
        <w:rPr>
          <w:sz w:val="24"/>
          <w:szCs w:val="24"/>
        </w:rPr>
        <w:t>g)</w:t>
      </w:r>
      <w:r w:rsidRPr="00437976">
        <w:rPr>
          <w:sz w:val="24"/>
          <w:szCs w:val="24"/>
        </w:rPr>
        <w:tab/>
        <w:t xml:space="preserve">In instances in which the highway authority is also the property owner of the site, a Highway Authority Agreement may not be used.  In such cases, the highway authority shall instead enter into a Highway Authority Agreement Memorandum of Agreement (HAA MOA) between the highway authority and the Agency.  An HAA MOA may be used as an institutional control where the requirements of this Section are </w:t>
      </w:r>
      <w:proofErr w:type="gramStart"/>
      <w:r w:rsidRPr="00437976">
        <w:rPr>
          <w:sz w:val="24"/>
          <w:szCs w:val="24"/>
        </w:rPr>
        <w:t>met</w:t>
      </w:r>
      <w:proofErr w:type="gramEnd"/>
      <w:r w:rsidRPr="00437976">
        <w:rPr>
          <w:sz w:val="24"/>
          <w:szCs w:val="24"/>
        </w:rPr>
        <w:t xml:space="preserve"> and the Agency has determined that no further remediation is required as to the property(ies) to which the agreement is to apply.  HAA MOAs submitted to the Agency must match the form and contain the same substance, except for variable elements, as the model in Appendix E.</w:t>
      </w:r>
    </w:p>
    <w:p w14:paraId="56FAE9A2" w14:textId="77777777" w:rsidR="006F23B8" w:rsidRPr="00437976" w:rsidRDefault="006F23B8">
      <w:pPr>
        <w:pStyle w:val="PlainText"/>
        <w:spacing w:before="120" w:after="120"/>
        <w:ind w:left="720"/>
        <w:rPr>
          <w:sz w:val="24"/>
          <w:szCs w:val="24"/>
        </w:rPr>
      </w:pPr>
      <w:r w:rsidRPr="00437976">
        <w:rPr>
          <w:sz w:val="24"/>
          <w:szCs w:val="24"/>
        </w:rPr>
        <w:t>h)</w:t>
      </w:r>
      <w:r w:rsidRPr="00437976">
        <w:rPr>
          <w:sz w:val="24"/>
          <w:szCs w:val="24"/>
        </w:rPr>
        <w:tab/>
        <w:t xml:space="preserve">As part of the HAA MOA the highway authority shall agree to:  </w:t>
      </w:r>
    </w:p>
    <w:p w14:paraId="72E1C90F" w14:textId="77777777" w:rsidR="006F23B8" w:rsidRPr="00437976" w:rsidRDefault="006F23B8">
      <w:pPr>
        <w:pStyle w:val="PlainText"/>
        <w:spacing w:before="120" w:after="120"/>
        <w:ind w:left="2160" w:hanging="720"/>
        <w:rPr>
          <w:sz w:val="24"/>
          <w:szCs w:val="24"/>
        </w:rPr>
      </w:pPr>
      <w:r w:rsidRPr="00437976">
        <w:rPr>
          <w:sz w:val="24"/>
          <w:szCs w:val="24"/>
        </w:rPr>
        <w:t>1)</w:t>
      </w:r>
      <w:r w:rsidRPr="00437976">
        <w:rPr>
          <w:sz w:val="24"/>
          <w:szCs w:val="24"/>
        </w:rPr>
        <w:tab/>
        <w:t xml:space="preserve">Prohibit the use of groundwater under the highway right of way that is contaminated above residential Tier 1 or construction worker remediation </w:t>
      </w:r>
      <w:r w:rsidRPr="00437976">
        <w:rPr>
          <w:sz w:val="24"/>
          <w:szCs w:val="24"/>
        </w:rPr>
        <w:lastRenderedPageBreak/>
        <w:t>objectives, whichever are less, from the release as a potable supply of water; and</w:t>
      </w:r>
    </w:p>
    <w:p w14:paraId="5AEB4327" w14:textId="77777777" w:rsidR="006F23B8" w:rsidRPr="00437976" w:rsidRDefault="006F23B8">
      <w:pPr>
        <w:pStyle w:val="PlainText"/>
        <w:spacing w:before="120" w:after="120"/>
        <w:ind w:left="2160" w:hanging="720"/>
        <w:rPr>
          <w:sz w:val="24"/>
          <w:szCs w:val="24"/>
        </w:rPr>
      </w:pPr>
      <w:r w:rsidRPr="00437976">
        <w:rPr>
          <w:sz w:val="24"/>
          <w:szCs w:val="24"/>
        </w:rPr>
        <w:t>2)</w:t>
      </w:r>
      <w:r w:rsidRPr="00437976">
        <w:rPr>
          <w:sz w:val="24"/>
          <w:szCs w:val="24"/>
        </w:rPr>
        <w:tab/>
        <w:t>Limit access to soil contamination under the highway right of way that is contaminated above residential Tier 1 or construction worker remediation objectives, whichever are less, from the release.  Access to soil contamination may be allowed if, during and after any access, public health and the environment are protected.</w:t>
      </w:r>
    </w:p>
    <w:p w14:paraId="0E7C0F01" w14:textId="77777777" w:rsidR="006F23B8" w:rsidRPr="00437976" w:rsidRDefault="006F23B8">
      <w:pPr>
        <w:pStyle w:val="PlainText"/>
        <w:spacing w:before="120" w:after="120"/>
        <w:ind w:left="1440" w:hanging="720"/>
        <w:rPr>
          <w:sz w:val="24"/>
          <w:szCs w:val="24"/>
        </w:rPr>
      </w:pPr>
      <w:r w:rsidRPr="00437976">
        <w:rPr>
          <w:sz w:val="24"/>
          <w:szCs w:val="24"/>
        </w:rPr>
        <w:t>i)</w:t>
      </w:r>
      <w:r w:rsidRPr="00437976">
        <w:rPr>
          <w:sz w:val="24"/>
          <w:szCs w:val="24"/>
        </w:rPr>
        <w:tab/>
        <w:t>The HAA MOA shall provide the following:</w:t>
      </w:r>
    </w:p>
    <w:p w14:paraId="4858590D" w14:textId="77777777" w:rsidR="006F23B8" w:rsidRPr="00437976" w:rsidRDefault="006F23B8">
      <w:pPr>
        <w:pStyle w:val="PlainText"/>
        <w:spacing w:before="120" w:after="120"/>
        <w:ind w:left="2160" w:hanging="720"/>
        <w:rPr>
          <w:sz w:val="24"/>
          <w:szCs w:val="24"/>
        </w:rPr>
      </w:pPr>
      <w:r w:rsidRPr="00437976">
        <w:rPr>
          <w:sz w:val="24"/>
          <w:szCs w:val="24"/>
        </w:rPr>
        <w:t>1)</w:t>
      </w:r>
      <w:r w:rsidRPr="00437976">
        <w:rPr>
          <w:sz w:val="24"/>
          <w:szCs w:val="24"/>
        </w:rPr>
        <w:tab/>
        <w:t>Information identifying the site by common address or legal description or both;</w:t>
      </w:r>
    </w:p>
    <w:p w14:paraId="005D30B4" w14:textId="77777777" w:rsidR="006F23B8" w:rsidRPr="00437976" w:rsidRDefault="006F23B8">
      <w:pPr>
        <w:pStyle w:val="PlainText"/>
        <w:spacing w:before="120" w:after="120"/>
        <w:ind w:left="2160" w:hanging="720"/>
        <w:rPr>
          <w:sz w:val="24"/>
          <w:szCs w:val="24"/>
        </w:rPr>
      </w:pPr>
      <w:r w:rsidRPr="00437976">
        <w:rPr>
          <w:sz w:val="24"/>
          <w:szCs w:val="24"/>
        </w:rPr>
        <w:t>2)</w:t>
      </w:r>
      <w:r w:rsidRPr="00437976">
        <w:rPr>
          <w:sz w:val="24"/>
          <w:szCs w:val="24"/>
        </w:rPr>
        <w:tab/>
        <w:t>The Illinois Emergency Management Agency’s (IEMA) incident number for the site, if one has been assigned;</w:t>
      </w:r>
    </w:p>
    <w:p w14:paraId="122208DD" w14:textId="77777777" w:rsidR="006F23B8" w:rsidRPr="00437976" w:rsidRDefault="006F23B8">
      <w:pPr>
        <w:pStyle w:val="PlainText"/>
        <w:spacing w:before="120" w:after="120"/>
        <w:ind w:left="2160" w:hanging="720"/>
        <w:rPr>
          <w:sz w:val="24"/>
          <w:szCs w:val="24"/>
        </w:rPr>
      </w:pPr>
      <w:r w:rsidRPr="00437976">
        <w:rPr>
          <w:sz w:val="24"/>
          <w:szCs w:val="24"/>
        </w:rPr>
        <w:t>3)</w:t>
      </w:r>
      <w:r w:rsidRPr="00437976">
        <w:rPr>
          <w:sz w:val="24"/>
          <w:szCs w:val="24"/>
        </w:rPr>
        <w:tab/>
        <w:t>A scaled map delineating the current and estimated future area and extent of soil and groundwater contamination above the applicable Tier 1 or construction worker remediation objectives, whichever are less, or a statement that either soil or groundwater is not contaminated above the applicable Tier 1 residential remediation objectives;</w:t>
      </w:r>
    </w:p>
    <w:p w14:paraId="3EBAC4DA" w14:textId="77777777" w:rsidR="006F23B8" w:rsidRPr="00437976" w:rsidRDefault="006F23B8">
      <w:pPr>
        <w:pStyle w:val="PlainText"/>
        <w:spacing w:before="120" w:after="120"/>
        <w:ind w:left="2160" w:hanging="720"/>
        <w:rPr>
          <w:sz w:val="24"/>
          <w:szCs w:val="24"/>
        </w:rPr>
      </w:pPr>
      <w:r w:rsidRPr="00437976">
        <w:rPr>
          <w:sz w:val="24"/>
          <w:szCs w:val="24"/>
        </w:rPr>
        <w:t>4)</w:t>
      </w:r>
      <w:r w:rsidRPr="00437976">
        <w:rPr>
          <w:sz w:val="24"/>
          <w:szCs w:val="24"/>
        </w:rPr>
        <w:tab/>
        <w:t>Information prepared by the highway authority that lists each contaminant of concern that exceeds its Tier 1 residential or construction worker remediation objective, its Tier 1 residential remediation objective, and its concentrations within the zone where Tier 1 residential or construction worker remediation objectives, whichever is less, are exceeded;</w:t>
      </w:r>
    </w:p>
    <w:p w14:paraId="1E1EBABE" w14:textId="77777777" w:rsidR="006F23B8" w:rsidRPr="00437976" w:rsidRDefault="006F23B8">
      <w:pPr>
        <w:pStyle w:val="PlainText"/>
        <w:spacing w:before="120" w:after="120"/>
        <w:ind w:left="2160" w:hanging="720"/>
        <w:rPr>
          <w:sz w:val="24"/>
          <w:szCs w:val="24"/>
        </w:rPr>
      </w:pPr>
      <w:r w:rsidRPr="00437976">
        <w:rPr>
          <w:sz w:val="24"/>
          <w:szCs w:val="24"/>
        </w:rPr>
        <w:t>5)</w:t>
      </w:r>
      <w:r w:rsidRPr="00437976">
        <w:rPr>
          <w:sz w:val="24"/>
          <w:szCs w:val="24"/>
        </w:rPr>
        <w:tab/>
        <w:t>A scaled map prepared by the highway authority showing the area of the highway authority’s right of way that is governed by the HAA MOA;</w:t>
      </w:r>
    </w:p>
    <w:p w14:paraId="1BEEC505" w14:textId="77777777" w:rsidR="006F23B8" w:rsidRPr="00437976" w:rsidRDefault="006F23B8">
      <w:pPr>
        <w:pStyle w:val="PlainText"/>
        <w:spacing w:before="120" w:after="120"/>
        <w:ind w:left="2160" w:hanging="720"/>
        <w:rPr>
          <w:sz w:val="24"/>
          <w:szCs w:val="24"/>
        </w:rPr>
      </w:pPr>
      <w:r w:rsidRPr="00437976">
        <w:rPr>
          <w:sz w:val="24"/>
          <w:szCs w:val="24"/>
        </w:rPr>
        <w:t>6)</w:t>
      </w:r>
      <w:r w:rsidRPr="00437976">
        <w:rPr>
          <w:sz w:val="24"/>
          <w:szCs w:val="24"/>
        </w:rPr>
        <w:tab/>
        <w:t xml:space="preserve">If samples have not been collected within the right of way because of impracticability, a stipulation by the parties that, based on modeling, soil and groundwater contamination exceeding Tier 1 residential or construction worker remediation objectives, whichever is less, does not and will not extend beyond the boundaries of the right-of-way; </w:t>
      </w:r>
    </w:p>
    <w:p w14:paraId="32091AEC" w14:textId="77777777" w:rsidR="006F23B8" w:rsidRPr="00437976" w:rsidRDefault="006F23B8">
      <w:pPr>
        <w:pStyle w:val="PlainText"/>
        <w:spacing w:before="120" w:after="120"/>
        <w:ind w:left="2160" w:hanging="720"/>
        <w:rPr>
          <w:sz w:val="24"/>
          <w:szCs w:val="24"/>
        </w:rPr>
      </w:pPr>
      <w:r w:rsidRPr="00437976">
        <w:rPr>
          <w:sz w:val="24"/>
          <w:szCs w:val="24"/>
        </w:rPr>
        <w:t>7)</w:t>
      </w:r>
      <w:r w:rsidRPr="00437976">
        <w:rPr>
          <w:sz w:val="24"/>
          <w:szCs w:val="24"/>
        </w:rPr>
        <w:tab/>
        <w:t>A stipulation by the highway authority that it has jurisdiction over the right of way that gives it sole control over the use of the groundwater and access to the soil located within or beneath the right of way;</w:t>
      </w:r>
    </w:p>
    <w:p w14:paraId="225A9BDD" w14:textId="77777777" w:rsidR="006F23B8" w:rsidRPr="00437976" w:rsidRDefault="006F23B8">
      <w:pPr>
        <w:pStyle w:val="PlainText"/>
        <w:spacing w:before="120" w:after="120"/>
        <w:ind w:left="2160" w:hanging="720"/>
        <w:rPr>
          <w:sz w:val="24"/>
          <w:szCs w:val="24"/>
        </w:rPr>
      </w:pPr>
      <w:r w:rsidRPr="00437976">
        <w:rPr>
          <w:sz w:val="24"/>
          <w:szCs w:val="24"/>
        </w:rPr>
        <w:t>8)</w:t>
      </w:r>
      <w:r w:rsidRPr="00437976">
        <w:rPr>
          <w:sz w:val="24"/>
          <w:szCs w:val="24"/>
        </w:rPr>
        <w:tab/>
        <w:t xml:space="preserve">A stipulation by the highway authority that it agrees to limit access by itself and others to soil within the right of way exceeding Tier 1 residential  or construction worker remediation objectives, whichever is less.  Access may only be allowed if human health (including worker safety) and the environment are protected during and after any access.  The highway authority may construct, reconstruct, improve, repair, maintain, and operate a highway upon the right of way, or allow others to do the same by permit.  The highway authority and others using or working in the right of way under permit have the right to remove soil or groundwater from the right of way and dispose of the same in accordance with applicable </w:t>
      </w:r>
      <w:r w:rsidRPr="00437976">
        <w:rPr>
          <w:sz w:val="24"/>
          <w:szCs w:val="24"/>
        </w:rPr>
        <w:lastRenderedPageBreak/>
        <w:t>environmental laws and regulations.  The highway authority agrees to issue all permits for work in the right of way, and make all existing permits for work in the right of way, subject to the following or substantially similar conditions:</w:t>
      </w:r>
    </w:p>
    <w:p w14:paraId="091A35BF" w14:textId="77777777" w:rsidR="006F23B8" w:rsidRPr="00437976" w:rsidRDefault="006F23B8">
      <w:pPr>
        <w:pStyle w:val="PlainText"/>
        <w:spacing w:before="120" w:after="120"/>
        <w:ind w:left="2880" w:hanging="720"/>
        <w:rPr>
          <w:sz w:val="24"/>
          <w:szCs w:val="24"/>
        </w:rPr>
      </w:pPr>
      <w:r w:rsidRPr="00437976">
        <w:rPr>
          <w:sz w:val="24"/>
          <w:szCs w:val="24"/>
        </w:rPr>
        <w:t>A)</w:t>
      </w:r>
      <w:r w:rsidRPr="00437976">
        <w:rPr>
          <w:sz w:val="24"/>
          <w:szCs w:val="24"/>
        </w:rPr>
        <w:tab/>
        <w:t xml:space="preserve">As a condition of this permit the permittee shall request the office issuing this permit to identify sites in the right of way where a HAA MOA governs access to soil that exceeds the Tier 1 residential remediation objectives of 35 Ill. Adm. Code 742; and </w:t>
      </w:r>
    </w:p>
    <w:p w14:paraId="4D8C864D" w14:textId="77777777" w:rsidR="006F23B8" w:rsidRPr="00437976" w:rsidRDefault="006F23B8">
      <w:pPr>
        <w:pStyle w:val="PlainText"/>
        <w:tabs>
          <w:tab w:val="num" w:pos="3780"/>
        </w:tabs>
        <w:spacing w:before="120" w:after="120"/>
        <w:ind w:left="2880" w:hanging="720"/>
        <w:rPr>
          <w:sz w:val="24"/>
          <w:szCs w:val="24"/>
        </w:rPr>
      </w:pPr>
      <w:r w:rsidRPr="00437976">
        <w:rPr>
          <w:sz w:val="24"/>
          <w:szCs w:val="24"/>
        </w:rPr>
        <w:t>B)</w:t>
      </w:r>
      <w:r w:rsidRPr="00437976">
        <w:rPr>
          <w:sz w:val="24"/>
          <w:szCs w:val="24"/>
        </w:rPr>
        <w:tab/>
        <w:t>The permittee shall take all measures necessary to protect human health (including worker safety) and the environment during and after any access to such soil;</w:t>
      </w:r>
    </w:p>
    <w:p w14:paraId="23090E5E" w14:textId="77777777" w:rsidR="006F23B8" w:rsidRPr="00437976" w:rsidRDefault="006F23B8">
      <w:pPr>
        <w:pStyle w:val="PlainText"/>
        <w:spacing w:before="120" w:after="120"/>
        <w:ind w:left="2160" w:hanging="720"/>
        <w:rPr>
          <w:sz w:val="24"/>
          <w:szCs w:val="24"/>
        </w:rPr>
      </w:pPr>
      <w:r w:rsidRPr="00437976">
        <w:rPr>
          <w:sz w:val="24"/>
          <w:szCs w:val="24"/>
        </w:rPr>
        <w:t>9)</w:t>
      </w:r>
      <w:r w:rsidRPr="00437976">
        <w:rPr>
          <w:sz w:val="24"/>
          <w:szCs w:val="24"/>
        </w:rPr>
        <w:tab/>
        <w:t>A stipulation that the HAA MOA shall be referenced in the Agency’s no further remediation determination issued for the release(s);</w:t>
      </w:r>
    </w:p>
    <w:p w14:paraId="2D78F02F" w14:textId="77777777" w:rsidR="006F23B8" w:rsidRPr="00437976" w:rsidRDefault="006F23B8">
      <w:pPr>
        <w:pStyle w:val="PlainText"/>
        <w:spacing w:before="120" w:after="120"/>
        <w:ind w:left="2160" w:hanging="720"/>
        <w:rPr>
          <w:sz w:val="24"/>
          <w:szCs w:val="24"/>
        </w:rPr>
      </w:pPr>
      <w:r w:rsidRPr="00437976">
        <w:rPr>
          <w:sz w:val="24"/>
          <w:szCs w:val="24"/>
        </w:rPr>
        <w:t>10)</w:t>
      </w:r>
      <w:r w:rsidRPr="00437976">
        <w:rPr>
          <w:sz w:val="24"/>
          <w:szCs w:val="24"/>
        </w:rPr>
        <w:tab/>
        <w:t xml:space="preserve">A stipulation that the highway authority shall notify the Agency of any transfer of jurisdiction over the right of way at least 30 days prior to the date the transfer takes effect.  The HAA MOA shall be null and void upon the transfer unless the transferee agrees to be bound by the agreement as if the transferee were an original party to the agreement.  The transferee’s agreement to be bound by the terms of the agreement shall be memorialized at the time of transfer as a rider to this agreement that references the HAA MOA and is signed by the highway authority, or subsequent transferor, and the transferee;  </w:t>
      </w:r>
    </w:p>
    <w:p w14:paraId="13A31238" w14:textId="77777777" w:rsidR="006F23B8" w:rsidRPr="00437976" w:rsidRDefault="006F23B8">
      <w:pPr>
        <w:pStyle w:val="PlainText"/>
        <w:spacing w:before="120" w:after="120"/>
        <w:ind w:left="2160" w:hanging="720"/>
        <w:rPr>
          <w:sz w:val="24"/>
          <w:szCs w:val="24"/>
        </w:rPr>
      </w:pPr>
      <w:r w:rsidRPr="00437976">
        <w:rPr>
          <w:sz w:val="24"/>
          <w:szCs w:val="24"/>
        </w:rPr>
        <w:t>11)</w:t>
      </w:r>
      <w:r w:rsidRPr="00437976">
        <w:rPr>
          <w:sz w:val="24"/>
          <w:szCs w:val="24"/>
        </w:rPr>
        <w:tab/>
        <w:t>A stipulation that the HAA MOA will become effective on the date the Agency issues a no further remediation determination for the release(s).  It shall remain effective until the right of way is demonstrated to be suitable for unrestricted use and the Agency issues a new no further remediation determination to reflect there is no longer a need for the HAA MOA, or until the agreement is otherwise terminated or voided;</w:t>
      </w:r>
    </w:p>
    <w:p w14:paraId="71FEAB55" w14:textId="77777777" w:rsidR="006F23B8" w:rsidRPr="00437976" w:rsidRDefault="006F23B8">
      <w:pPr>
        <w:pStyle w:val="PlainText"/>
        <w:spacing w:before="120" w:after="120"/>
        <w:ind w:left="2160" w:hanging="720"/>
        <w:rPr>
          <w:sz w:val="24"/>
          <w:szCs w:val="24"/>
        </w:rPr>
      </w:pPr>
      <w:r w:rsidRPr="00437976">
        <w:rPr>
          <w:sz w:val="24"/>
          <w:szCs w:val="24"/>
        </w:rPr>
        <w:t>12)</w:t>
      </w:r>
      <w:r w:rsidRPr="00437976">
        <w:rPr>
          <w:sz w:val="24"/>
          <w:szCs w:val="24"/>
        </w:rPr>
        <w:tab/>
        <w:t>A stipulation that in addition to any other remedies that may be available, the Agency may bring suit to enforce the terms of the HAA MOA or may, at its sole discretion, declare the HAA MOA null and void if the highway authority or a transferee violates any term of the HAA MOA.  The highway authority or transferee shall be notified in writing of any such declaration; and</w:t>
      </w:r>
    </w:p>
    <w:p w14:paraId="51FFD689" w14:textId="77777777" w:rsidR="006F23B8" w:rsidRPr="00437976" w:rsidRDefault="006F23B8">
      <w:pPr>
        <w:pStyle w:val="PlainText"/>
        <w:spacing w:before="120" w:after="120"/>
        <w:ind w:left="2160" w:hanging="720"/>
        <w:rPr>
          <w:sz w:val="24"/>
          <w:szCs w:val="24"/>
        </w:rPr>
      </w:pPr>
      <w:r w:rsidRPr="00437976">
        <w:rPr>
          <w:sz w:val="24"/>
          <w:szCs w:val="24"/>
        </w:rPr>
        <w:t>13)</w:t>
      </w:r>
      <w:r w:rsidRPr="00437976">
        <w:rPr>
          <w:sz w:val="24"/>
          <w:szCs w:val="24"/>
        </w:rPr>
        <w:tab/>
        <w:t>A fully executed signature block by the highway authority and a block for the Agency’s Director.</w:t>
      </w:r>
    </w:p>
    <w:p w14:paraId="5ED62CF2" w14:textId="77777777"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14:paraId="59871E53" w14:textId="77777777" w:rsidR="006F23B8" w:rsidRPr="00437976" w:rsidRDefault="006F23B8">
      <w:pPr>
        <w:ind w:left="720" w:hanging="720"/>
        <w:rPr>
          <w:rFonts w:ascii="Times New Roman" w:hAnsi="Times New Roman"/>
        </w:rPr>
      </w:pPr>
    </w:p>
    <w:p w14:paraId="2FA32AE6" w14:textId="77777777" w:rsidR="006F23B8" w:rsidRPr="00437976" w:rsidRDefault="006F23B8">
      <w:pPr>
        <w:rPr>
          <w:rFonts w:ascii="Times New Roman" w:hAnsi="Times New Roman"/>
        </w:rPr>
      </w:pPr>
    </w:p>
    <w:p w14:paraId="21B17DBE" w14:textId="77777777" w:rsidR="006F23B8" w:rsidRPr="00437976" w:rsidRDefault="006F23B8">
      <w:pPr>
        <w:jc w:val="center"/>
        <w:rPr>
          <w:rFonts w:ascii="Times New Roman" w:hAnsi="Times New Roman"/>
        </w:rPr>
      </w:pPr>
      <w:r w:rsidRPr="00437976">
        <w:rPr>
          <w:rFonts w:ascii="Times New Roman" w:hAnsi="Times New Roman"/>
        </w:rPr>
        <w:t>SUBPART K:  ENGINEERED BARRIERS</w:t>
      </w:r>
    </w:p>
    <w:p w14:paraId="3131A0BD" w14:textId="77777777" w:rsidR="006F23B8" w:rsidRPr="00437976" w:rsidRDefault="006F23B8">
      <w:pPr>
        <w:rPr>
          <w:rFonts w:ascii="Times New Roman" w:hAnsi="Times New Roman"/>
        </w:rPr>
      </w:pPr>
    </w:p>
    <w:p w14:paraId="57F04DC6" w14:textId="77777777" w:rsidR="006F23B8" w:rsidRPr="00437976" w:rsidRDefault="006F23B8">
      <w:pPr>
        <w:pStyle w:val="PlainText"/>
        <w:rPr>
          <w:rFonts w:eastAsia="MS Mincho"/>
          <w:sz w:val="24"/>
          <w:szCs w:val="24"/>
        </w:rPr>
      </w:pPr>
      <w:r w:rsidRPr="00437976">
        <w:rPr>
          <w:rFonts w:eastAsia="MS Mincho"/>
          <w:sz w:val="24"/>
          <w:szCs w:val="24"/>
        </w:rPr>
        <w:t xml:space="preserve">Section </w:t>
      </w:r>
      <w:proofErr w:type="gramStart"/>
      <w:r w:rsidRPr="00437976">
        <w:rPr>
          <w:rFonts w:eastAsia="MS Mincho"/>
          <w:sz w:val="24"/>
          <w:szCs w:val="24"/>
        </w:rPr>
        <w:t>742.1100  Engineered</w:t>
      </w:r>
      <w:proofErr w:type="gramEnd"/>
      <w:r w:rsidRPr="00437976">
        <w:rPr>
          <w:rFonts w:eastAsia="MS Mincho"/>
          <w:sz w:val="24"/>
          <w:szCs w:val="24"/>
        </w:rPr>
        <w:t xml:space="preserve"> Barriers</w:t>
      </w:r>
    </w:p>
    <w:p w14:paraId="38E479F9" w14:textId="77777777" w:rsidR="006F23B8" w:rsidRPr="00437976" w:rsidRDefault="006F23B8">
      <w:pPr>
        <w:pStyle w:val="PlainText"/>
        <w:rPr>
          <w:rFonts w:eastAsia="MS Mincho"/>
          <w:sz w:val="24"/>
          <w:szCs w:val="24"/>
        </w:rPr>
      </w:pPr>
    </w:p>
    <w:p w14:paraId="30282584" w14:textId="77777777" w:rsidR="006F23B8" w:rsidRPr="00437976" w:rsidRDefault="006F23B8">
      <w:pPr>
        <w:pStyle w:val="PlainText"/>
        <w:ind w:left="1440" w:hanging="720"/>
        <w:rPr>
          <w:rFonts w:eastAsia="MS Mincho"/>
          <w:sz w:val="24"/>
          <w:szCs w:val="24"/>
        </w:rPr>
      </w:pPr>
      <w:r w:rsidRPr="00437976">
        <w:rPr>
          <w:rFonts w:eastAsia="MS Mincho"/>
          <w:sz w:val="24"/>
          <w:szCs w:val="24"/>
        </w:rPr>
        <w:lastRenderedPageBreak/>
        <w:t>a)</w:t>
      </w:r>
      <w:r w:rsidRPr="00437976">
        <w:rPr>
          <w:rFonts w:eastAsia="MS Mincho"/>
          <w:sz w:val="24"/>
          <w:szCs w:val="24"/>
        </w:rPr>
        <w:tab/>
        <w:t>Any person who develops remediation objectives under this Part based on engineered barriers shall meet the requirements of this Subpart and the requirements of Subpart J relative to institutional controls.</w:t>
      </w:r>
    </w:p>
    <w:p w14:paraId="0F340D8D" w14:textId="77777777" w:rsidR="006F23B8" w:rsidRPr="00437976" w:rsidRDefault="006F23B8">
      <w:pPr>
        <w:pStyle w:val="PlainText"/>
        <w:ind w:left="1440" w:hanging="720"/>
        <w:rPr>
          <w:rFonts w:eastAsia="MS Mincho"/>
          <w:sz w:val="24"/>
          <w:szCs w:val="24"/>
        </w:rPr>
      </w:pPr>
    </w:p>
    <w:p w14:paraId="5AF89078" w14:textId="77777777" w:rsidR="006F23B8" w:rsidRPr="00437976" w:rsidRDefault="006F23B8">
      <w:pPr>
        <w:pStyle w:val="PlainText"/>
        <w:ind w:left="1440" w:hanging="720"/>
        <w:rPr>
          <w:rFonts w:eastAsia="MS Mincho"/>
          <w:sz w:val="24"/>
          <w:szCs w:val="24"/>
        </w:rPr>
      </w:pPr>
      <w:r w:rsidRPr="00437976">
        <w:rPr>
          <w:rFonts w:eastAsia="MS Mincho"/>
          <w:sz w:val="24"/>
          <w:szCs w:val="24"/>
        </w:rPr>
        <w:t>b)</w:t>
      </w:r>
      <w:r w:rsidRPr="00437976">
        <w:rPr>
          <w:rFonts w:eastAsia="MS Mincho"/>
          <w:sz w:val="24"/>
          <w:szCs w:val="24"/>
        </w:rPr>
        <w:tab/>
        <w:t>The Agency shall not approve any remediation objective under this Part that is based on the use of engineered barriers unless the person has proposed engineered barriers meeting the requirements of this Subpart.</w:t>
      </w:r>
    </w:p>
    <w:p w14:paraId="0CCB38EB" w14:textId="77777777" w:rsidR="006F23B8" w:rsidRPr="00437976" w:rsidRDefault="006F23B8">
      <w:pPr>
        <w:pStyle w:val="PlainText"/>
        <w:ind w:left="1440" w:hanging="720"/>
        <w:rPr>
          <w:rFonts w:eastAsia="MS Mincho"/>
          <w:sz w:val="24"/>
          <w:szCs w:val="24"/>
        </w:rPr>
      </w:pPr>
    </w:p>
    <w:p w14:paraId="6B53435E" w14:textId="77777777" w:rsidR="006F23B8" w:rsidRPr="00437976" w:rsidRDefault="006F23B8">
      <w:pPr>
        <w:pStyle w:val="PlainText"/>
        <w:ind w:left="1440" w:hanging="720"/>
        <w:rPr>
          <w:rFonts w:eastAsia="MS Mincho"/>
          <w:sz w:val="24"/>
          <w:szCs w:val="24"/>
        </w:rPr>
      </w:pPr>
      <w:r w:rsidRPr="00437976">
        <w:rPr>
          <w:rFonts w:eastAsia="MS Mincho"/>
          <w:sz w:val="24"/>
          <w:szCs w:val="24"/>
        </w:rPr>
        <w:t>c)</w:t>
      </w:r>
      <w:r w:rsidRPr="00437976">
        <w:rPr>
          <w:rFonts w:eastAsia="MS Mincho"/>
          <w:sz w:val="24"/>
          <w:szCs w:val="24"/>
        </w:rPr>
        <w:tab/>
        <w:t>The use of engineered barriers can be recognized in calculating remediation objectives only if the engineered barriers are intended for use as part of the final corrective action.</w:t>
      </w:r>
    </w:p>
    <w:p w14:paraId="744C6F99" w14:textId="77777777" w:rsidR="006F23B8" w:rsidRPr="00437976" w:rsidRDefault="006F23B8">
      <w:pPr>
        <w:pStyle w:val="PlainText"/>
        <w:ind w:left="1440" w:hanging="720"/>
        <w:rPr>
          <w:rFonts w:eastAsia="MS Mincho"/>
          <w:sz w:val="24"/>
          <w:szCs w:val="24"/>
        </w:rPr>
      </w:pPr>
    </w:p>
    <w:p w14:paraId="33622390" w14:textId="77777777" w:rsidR="006F23B8" w:rsidRPr="00437976" w:rsidRDefault="006F23B8">
      <w:pPr>
        <w:pStyle w:val="PlainText"/>
        <w:ind w:left="1440" w:hanging="720"/>
        <w:rPr>
          <w:rFonts w:eastAsia="MS Mincho"/>
          <w:sz w:val="24"/>
          <w:szCs w:val="24"/>
        </w:rPr>
      </w:pPr>
      <w:r w:rsidRPr="00437976">
        <w:rPr>
          <w:rFonts w:eastAsia="MS Mincho"/>
          <w:sz w:val="24"/>
          <w:szCs w:val="24"/>
        </w:rPr>
        <w:t>d)</w:t>
      </w:r>
      <w:r w:rsidRPr="00437976">
        <w:rPr>
          <w:rFonts w:eastAsia="MS Mincho"/>
          <w:sz w:val="24"/>
          <w:szCs w:val="24"/>
        </w:rPr>
        <w:tab/>
        <w:t>Any no further remediation determination based upon the use of engineered barriers shall require effective maintenance of the engineered barrier.  The maintenance requirements shall be included in an institutional control under Subpart J.  This institutional control shall address provisions for temporary breaches of the barrier by requiring the following if intrusive construction work is to be performed in which the engineered barrier is to be temporarily breached:</w:t>
      </w:r>
    </w:p>
    <w:p w14:paraId="56FB2334" w14:textId="77777777" w:rsidR="006F23B8" w:rsidRPr="00437976" w:rsidRDefault="006F23B8">
      <w:pPr>
        <w:pStyle w:val="PlainText"/>
        <w:ind w:left="2160" w:hanging="720"/>
        <w:rPr>
          <w:rFonts w:eastAsia="MS Mincho"/>
          <w:sz w:val="24"/>
          <w:szCs w:val="24"/>
        </w:rPr>
      </w:pPr>
      <w:r w:rsidRPr="00437976">
        <w:rPr>
          <w:rFonts w:eastAsia="MS Mincho"/>
          <w:sz w:val="24"/>
          <w:szCs w:val="24"/>
        </w:rPr>
        <w:t>1)</w:t>
      </w:r>
      <w:r w:rsidRPr="00437976">
        <w:rPr>
          <w:rFonts w:eastAsia="MS Mincho"/>
          <w:sz w:val="24"/>
          <w:szCs w:val="24"/>
        </w:rPr>
        <w:tab/>
        <w:t>The construction workers shall be notified by the site owner/operator in advance of intrusive activities.  Such notification shall enumerate the contaminant of concern known to be present; and</w:t>
      </w:r>
    </w:p>
    <w:p w14:paraId="7B825E33" w14:textId="77777777" w:rsidR="006F23B8" w:rsidRPr="00437976" w:rsidRDefault="006F23B8">
      <w:pPr>
        <w:pStyle w:val="PlainText"/>
        <w:ind w:left="2160" w:hanging="720"/>
        <w:rPr>
          <w:rFonts w:eastAsia="MS Mincho"/>
          <w:sz w:val="24"/>
          <w:szCs w:val="24"/>
        </w:rPr>
      </w:pPr>
    </w:p>
    <w:p w14:paraId="5364C256" w14:textId="77777777" w:rsidR="006F23B8" w:rsidRPr="00437976" w:rsidRDefault="006F23B8">
      <w:pPr>
        <w:pStyle w:val="PlainText"/>
        <w:ind w:left="2160" w:hanging="720"/>
        <w:rPr>
          <w:rFonts w:eastAsia="MS Mincho"/>
          <w:sz w:val="24"/>
          <w:szCs w:val="24"/>
        </w:rPr>
      </w:pPr>
      <w:r w:rsidRPr="00437976">
        <w:rPr>
          <w:rFonts w:eastAsia="MS Mincho"/>
          <w:sz w:val="24"/>
          <w:szCs w:val="24"/>
        </w:rPr>
        <w:t>2)</w:t>
      </w:r>
      <w:r w:rsidRPr="00437976">
        <w:rPr>
          <w:rFonts w:eastAsia="MS Mincho"/>
          <w:sz w:val="24"/>
          <w:szCs w:val="24"/>
        </w:rPr>
        <w:tab/>
        <w:t>The site owner/operator shall require construction workers to implement protective measures consistent with good industrial hygiene practice.</w:t>
      </w:r>
    </w:p>
    <w:p w14:paraId="5B80482A" w14:textId="77777777" w:rsidR="006F23B8" w:rsidRPr="00437976" w:rsidRDefault="006F23B8">
      <w:pPr>
        <w:pStyle w:val="PlainText"/>
        <w:ind w:firstLine="720"/>
        <w:rPr>
          <w:rFonts w:eastAsia="MS Mincho"/>
          <w:sz w:val="24"/>
          <w:szCs w:val="24"/>
        </w:rPr>
      </w:pPr>
    </w:p>
    <w:p w14:paraId="635D54D0" w14:textId="77777777" w:rsidR="006F23B8" w:rsidRPr="00437976" w:rsidRDefault="006F23B8">
      <w:pPr>
        <w:pStyle w:val="PlainText"/>
        <w:ind w:left="1440" w:hanging="720"/>
        <w:rPr>
          <w:rFonts w:eastAsia="MS Mincho"/>
          <w:sz w:val="24"/>
          <w:szCs w:val="24"/>
        </w:rPr>
      </w:pPr>
      <w:r w:rsidRPr="00437976">
        <w:rPr>
          <w:rFonts w:eastAsia="MS Mincho"/>
          <w:sz w:val="24"/>
          <w:szCs w:val="24"/>
        </w:rPr>
        <w:t>e)</w:t>
      </w:r>
      <w:r w:rsidRPr="00437976">
        <w:rPr>
          <w:rFonts w:eastAsia="MS Mincho"/>
          <w:sz w:val="24"/>
          <w:szCs w:val="24"/>
        </w:rPr>
        <w:tab/>
        <w:t>Failure to maintain an engineered barrier in accordance with that no further remediation determination shall be grounds for voidance of the determination and the instrument memorializing the Agency's no further remediation determination.</w:t>
      </w:r>
    </w:p>
    <w:p w14:paraId="0E8B9C70" w14:textId="77777777" w:rsidR="006F23B8" w:rsidRPr="00437976" w:rsidRDefault="006F23B8">
      <w:pPr>
        <w:rPr>
          <w:rFonts w:ascii="Times New Roman" w:hAnsi="Times New Roman"/>
        </w:rPr>
      </w:pPr>
    </w:p>
    <w:p w14:paraId="1CFD253E" w14:textId="77777777" w:rsidR="006F23B8" w:rsidRPr="00437976" w:rsidRDefault="006F23B8">
      <w:pPr>
        <w:rPr>
          <w:rFonts w:ascii="Times New Roman" w:hAnsi="Times New Roman"/>
        </w:rPr>
      </w:pPr>
    </w:p>
    <w:p w14:paraId="368A89F9" w14:textId="77777777" w:rsidR="00EA354E" w:rsidRPr="00E9339A" w:rsidRDefault="00EA354E" w:rsidP="00EA354E">
      <w:pPr>
        <w:rPr>
          <w:b/>
        </w:rPr>
      </w:pPr>
      <w:r w:rsidRPr="00E9339A">
        <w:rPr>
          <w:b/>
        </w:rPr>
        <w:t xml:space="preserve">Section </w:t>
      </w:r>
      <w:proofErr w:type="gramStart"/>
      <w:r w:rsidRPr="00E9339A">
        <w:rPr>
          <w:b/>
        </w:rPr>
        <w:t>742.1105  Engineered</w:t>
      </w:r>
      <w:proofErr w:type="gramEnd"/>
      <w:r w:rsidRPr="00E9339A">
        <w:rPr>
          <w:b/>
        </w:rPr>
        <w:t xml:space="preserve"> Barrier Requirements</w:t>
      </w:r>
    </w:p>
    <w:p w14:paraId="7BDBF61C" w14:textId="77777777" w:rsidR="00EA354E" w:rsidRPr="00E9339A" w:rsidRDefault="00EA354E" w:rsidP="00EA354E">
      <w:pPr>
        <w:rPr>
          <w:b/>
        </w:rPr>
      </w:pPr>
    </w:p>
    <w:p w14:paraId="407D9C83" w14:textId="77777777" w:rsidR="00EA354E" w:rsidRPr="00E9339A" w:rsidRDefault="00EA354E" w:rsidP="00EA354E">
      <w:pPr>
        <w:ind w:left="1440" w:hanging="720"/>
      </w:pPr>
      <w:r w:rsidRPr="00E9339A">
        <w:t>a)</w:t>
      </w:r>
      <w:r w:rsidRPr="00E9339A">
        <w:tab/>
        <w:t>Natural attenuation, access controls, and point of use treatment shall not be considered engineered barriers.  Engineered barriers may not be used to prevent direct human exposure to groundwater without the use of institutional controls.</w:t>
      </w:r>
    </w:p>
    <w:p w14:paraId="2DEA2FAC" w14:textId="77777777" w:rsidR="00EA354E" w:rsidRPr="00E9339A" w:rsidRDefault="00EA354E" w:rsidP="00EA354E"/>
    <w:p w14:paraId="0C33AA69" w14:textId="77777777" w:rsidR="00EA354E" w:rsidRPr="00E9339A" w:rsidRDefault="00EA354E" w:rsidP="00EA354E">
      <w:pPr>
        <w:ind w:left="1440" w:hanging="720"/>
      </w:pPr>
      <w:r w:rsidRPr="00E9339A">
        <w:t>b)</w:t>
      </w:r>
      <w:r w:rsidRPr="00E9339A">
        <w:tab/>
        <w:t>For purposes of determining remediation objectives under Tier 1, engineered barriers are not recognized.</w:t>
      </w:r>
    </w:p>
    <w:p w14:paraId="351D3837" w14:textId="77777777" w:rsidR="00EA354E" w:rsidRPr="00E9339A" w:rsidRDefault="00EA354E" w:rsidP="00EA354E"/>
    <w:p w14:paraId="3D02670E" w14:textId="77777777" w:rsidR="00EA354E" w:rsidRPr="00E9339A" w:rsidRDefault="00EA354E" w:rsidP="00EA354E">
      <w:pPr>
        <w:ind w:left="1440" w:hanging="720"/>
      </w:pPr>
      <w:r w:rsidRPr="00E9339A">
        <w:t>c)</w:t>
      </w:r>
      <w:r w:rsidRPr="00E9339A">
        <w:tab/>
        <w:t>The following engineered barriers are recognized for purposes of calculating remediation objectives that exceed residential remediation objectives:</w:t>
      </w:r>
    </w:p>
    <w:p w14:paraId="20384C18" w14:textId="77777777" w:rsidR="00EA354E" w:rsidRPr="00E9339A" w:rsidRDefault="00EA354E" w:rsidP="00EA354E"/>
    <w:p w14:paraId="2ACBFD8D" w14:textId="77777777" w:rsidR="00EA354E" w:rsidRPr="00E9339A" w:rsidRDefault="00EA354E" w:rsidP="00EA354E">
      <w:pPr>
        <w:ind w:left="2160" w:hanging="720"/>
      </w:pPr>
      <w:r w:rsidRPr="00E9339A">
        <w:t>1)</w:t>
      </w:r>
      <w:r w:rsidRPr="00E9339A">
        <w:tab/>
        <w:t>For the soil component of the groundwater ingestion exposure route, the following engineered barriers are recognized if they prevent completion of the exposure pathway:</w:t>
      </w:r>
    </w:p>
    <w:p w14:paraId="6ECAD2FA" w14:textId="77777777" w:rsidR="00EA354E" w:rsidRPr="00E9339A" w:rsidRDefault="00EA354E" w:rsidP="00EA354E"/>
    <w:p w14:paraId="760CA8F8" w14:textId="77777777" w:rsidR="00EA354E" w:rsidRPr="00E9339A" w:rsidRDefault="00EA354E" w:rsidP="00EA354E">
      <w:pPr>
        <w:ind w:left="2880" w:hanging="720"/>
      </w:pPr>
      <w:r w:rsidRPr="00E9339A">
        <w:lastRenderedPageBreak/>
        <w:t>A)</w:t>
      </w:r>
      <w:r w:rsidRPr="00E9339A">
        <w:tab/>
        <w:t>Caps or walls constructed of compacted clay, asphalt, concrete or other material approved by the Agency; and</w:t>
      </w:r>
    </w:p>
    <w:p w14:paraId="5EBB1E83" w14:textId="77777777" w:rsidR="00EA354E" w:rsidRPr="00E9339A" w:rsidRDefault="00EA354E" w:rsidP="00EA354E"/>
    <w:p w14:paraId="4B8E817F" w14:textId="77777777" w:rsidR="00EA354E" w:rsidRPr="00E9339A" w:rsidRDefault="00EA354E" w:rsidP="00EA354E">
      <w:pPr>
        <w:ind w:left="2880" w:hanging="720"/>
      </w:pPr>
      <w:r w:rsidRPr="00E9339A">
        <w:t>B)</w:t>
      </w:r>
      <w:r w:rsidRPr="00E9339A">
        <w:tab/>
        <w:t>Permanent structures such as buildings and highways.</w:t>
      </w:r>
    </w:p>
    <w:p w14:paraId="350AD348" w14:textId="77777777" w:rsidR="00EA354E" w:rsidRPr="00E9339A" w:rsidRDefault="00EA354E" w:rsidP="00EA354E"/>
    <w:p w14:paraId="7B584B71" w14:textId="77777777" w:rsidR="00EA354E" w:rsidRPr="00E9339A" w:rsidRDefault="00EA354E" w:rsidP="00EA354E">
      <w:pPr>
        <w:ind w:left="2160" w:hanging="720"/>
      </w:pPr>
      <w:r w:rsidRPr="00E9339A">
        <w:t>2)</w:t>
      </w:r>
      <w:r w:rsidRPr="00E9339A">
        <w:tab/>
        <w:t>For the soil ingestion exposure route, the following engineered barriers are recognized if they prevent completion of the exposure pathway:</w:t>
      </w:r>
    </w:p>
    <w:p w14:paraId="05532989" w14:textId="77777777" w:rsidR="00EA354E" w:rsidRPr="00E9339A" w:rsidRDefault="00EA354E" w:rsidP="00EA354E"/>
    <w:p w14:paraId="626D2D6E" w14:textId="77777777" w:rsidR="00EA354E" w:rsidRPr="00E9339A" w:rsidRDefault="00EA354E" w:rsidP="00EA354E">
      <w:pPr>
        <w:ind w:left="2880" w:hanging="720"/>
      </w:pPr>
      <w:r w:rsidRPr="00E9339A">
        <w:t>A)</w:t>
      </w:r>
      <w:r w:rsidRPr="00E9339A">
        <w:tab/>
        <w:t>Caps or walls constructed of compacted clay, asphalt, concrete, or other material approved by the Agency;</w:t>
      </w:r>
    </w:p>
    <w:p w14:paraId="1174CBCD" w14:textId="77777777" w:rsidR="00EA354E" w:rsidRPr="00E9339A" w:rsidRDefault="00EA354E" w:rsidP="00EA354E"/>
    <w:p w14:paraId="48BB2E18" w14:textId="77777777" w:rsidR="00EA354E" w:rsidRPr="00E9339A" w:rsidRDefault="00EA354E" w:rsidP="00EA354E">
      <w:pPr>
        <w:ind w:left="2880" w:hanging="720"/>
      </w:pPr>
      <w:r w:rsidRPr="00E9339A">
        <w:t>B)</w:t>
      </w:r>
      <w:r w:rsidRPr="00E9339A">
        <w:tab/>
        <w:t>Permanent structures such as buildings and highways; and</w:t>
      </w:r>
    </w:p>
    <w:p w14:paraId="4FE43884" w14:textId="77777777" w:rsidR="00EA354E" w:rsidRPr="00E9339A" w:rsidRDefault="00EA354E" w:rsidP="00EA354E"/>
    <w:p w14:paraId="01590C14" w14:textId="77777777" w:rsidR="00EA354E" w:rsidRPr="00E9339A" w:rsidRDefault="00EA354E" w:rsidP="00EA354E">
      <w:pPr>
        <w:ind w:left="2880" w:hanging="720"/>
      </w:pPr>
      <w:r w:rsidRPr="00E9339A">
        <w:t>C)</w:t>
      </w:r>
      <w:r w:rsidRPr="00E9339A">
        <w:tab/>
        <w:t>Soil, sand, gravel, or other geologic materials that:</w:t>
      </w:r>
    </w:p>
    <w:p w14:paraId="503112DD" w14:textId="77777777" w:rsidR="00EA354E" w:rsidRPr="00E9339A" w:rsidRDefault="00EA354E" w:rsidP="00EA354E"/>
    <w:p w14:paraId="05AD7996" w14:textId="77777777" w:rsidR="00EA354E" w:rsidRPr="00E9339A" w:rsidRDefault="00EA354E" w:rsidP="00EA354E">
      <w:pPr>
        <w:ind w:left="3600" w:hanging="720"/>
      </w:pPr>
      <w:r w:rsidRPr="00E9339A">
        <w:t>i)</w:t>
      </w:r>
      <w:r w:rsidRPr="00E9339A">
        <w:tab/>
        <w:t>Cover the contaminated media;</w:t>
      </w:r>
    </w:p>
    <w:p w14:paraId="6B1E3180" w14:textId="77777777" w:rsidR="00EA354E" w:rsidRPr="00E9339A" w:rsidRDefault="00EA354E" w:rsidP="00EA354E"/>
    <w:p w14:paraId="005DFCAE" w14:textId="77777777" w:rsidR="00EA354E" w:rsidRPr="00E9339A" w:rsidRDefault="00EA354E" w:rsidP="00EA354E">
      <w:pPr>
        <w:ind w:left="3600" w:hanging="720"/>
      </w:pPr>
      <w:r w:rsidRPr="00E9339A">
        <w:t>ii)</w:t>
      </w:r>
      <w:r w:rsidRPr="00E9339A">
        <w:tab/>
        <w:t>Meet the soil remediation objectives under Subpart E for residential property for contaminants of concern; and</w:t>
      </w:r>
    </w:p>
    <w:p w14:paraId="30B35862" w14:textId="77777777" w:rsidR="00EA354E" w:rsidRPr="00E9339A" w:rsidRDefault="00EA354E" w:rsidP="00EA354E"/>
    <w:p w14:paraId="6B5271C8" w14:textId="77777777" w:rsidR="00EA354E" w:rsidRPr="00E9339A" w:rsidRDefault="00EA354E" w:rsidP="00EA354E">
      <w:pPr>
        <w:ind w:left="3600" w:hanging="720"/>
      </w:pPr>
      <w:r w:rsidRPr="00E9339A">
        <w:t>iii)</w:t>
      </w:r>
      <w:r w:rsidRPr="00E9339A">
        <w:tab/>
        <w:t>Are a minimum of three feet in depth.</w:t>
      </w:r>
    </w:p>
    <w:p w14:paraId="54E3E723" w14:textId="77777777" w:rsidR="00EA354E" w:rsidRPr="00E9339A" w:rsidRDefault="00EA354E" w:rsidP="00EA354E"/>
    <w:p w14:paraId="46270FB1" w14:textId="77777777" w:rsidR="00EA354E" w:rsidRPr="00E9339A" w:rsidRDefault="00EA354E" w:rsidP="00EA354E">
      <w:pPr>
        <w:ind w:left="2160" w:hanging="720"/>
      </w:pPr>
      <w:r w:rsidRPr="00E9339A">
        <w:t>3)</w:t>
      </w:r>
      <w:r w:rsidRPr="00E9339A">
        <w:tab/>
        <w:t>For the outdoor inhalation exposure route, the following engineered barriers are recognized if they prevent completion of the exposure pathway:</w:t>
      </w:r>
    </w:p>
    <w:p w14:paraId="6391DB4E" w14:textId="77777777" w:rsidR="00EA354E" w:rsidRPr="00E9339A" w:rsidRDefault="00EA354E" w:rsidP="00EA354E"/>
    <w:p w14:paraId="6D972FA7" w14:textId="77777777" w:rsidR="00EA354E" w:rsidRPr="00E9339A" w:rsidRDefault="00EA354E" w:rsidP="00EA354E">
      <w:pPr>
        <w:ind w:left="2880" w:hanging="720"/>
      </w:pPr>
      <w:r w:rsidRPr="00E9339A">
        <w:t>A)</w:t>
      </w:r>
      <w:r w:rsidRPr="00E9339A">
        <w:tab/>
        <w:t>Caps or walls constructed of compacted clay, asphalt, concrete, or other material approved by the Agency;</w:t>
      </w:r>
    </w:p>
    <w:p w14:paraId="5C0BFE38" w14:textId="77777777" w:rsidR="00EA354E" w:rsidRPr="00E9339A" w:rsidRDefault="00EA354E" w:rsidP="00EA354E"/>
    <w:p w14:paraId="5324A18E" w14:textId="77777777" w:rsidR="00EA354E" w:rsidRPr="00E9339A" w:rsidRDefault="00EA354E" w:rsidP="00EA354E">
      <w:pPr>
        <w:ind w:left="2880" w:hanging="720"/>
      </w:pPr>
      <w:r w:rsidRPr="00E9339A">
        <w:t>B)</w:t>
      </w:r>
      <w:r w:rsidRPr="00E9339A">
        <w:tab/>
        <w:t>Permanent structures such as buildings and highways; and</w:t>
      </w:r>
    </w:p>
    <w:p w14:paraId="3F569E0D" w14:textId="77777777" w:rsidR="00EA354E" w:rsidRPr="00E9339A" w:rsidRDefault="00EA354E" w:rsidP="00EA354E"/>
    <w:p w14:paraId="78FA2DEA" w14:textId="77777777" w:rsidR="00EA354E" w:rsidRPr="00E9339A" w:rsidRDefault="00EA354E" w:rsidP="00EA354E">
      <w:pPr>
        <w:ind w:left="2880" w:hanging="720"/>
      </w:pPr>
      <w:r w:rsidRPr="00E9339A">
        <w:t>C)</w:t>
      </w:r>
      <w:r w:rsidRPr="00E9339A">
        <w:tab/>
        <w:t>Soil, sand, gravel, or other geologic materials that:</w:t>
      </w:r>
    </w:p>
    <w:p w14:paraId="30C05801" w14:textId="77777777" w:rsidR="00EA354E" w:rsidRPr="00E9339A" w:rsidRDefault="00EA354E" w:rsidP="00EA354E"/>
    <w:p w14:paraId="5DFCEAB7" w14:textId="77777777" w:rsidR="00EA354E" w:rsidRPr="00E9339A" w:rsidRDefault="00EA354E" w:rsidP="00EA354E">
      <w:pPr>
        <w:ind w:left="3600" w:hanging="720"/>
      </w:pPr>
      <w:r w:rsidRPr="00E9339A">
        <w:t>i)</w:t>
      </w:r>
      <w:r w:rsidRPr="00E9339A">
        <w:tab/>
        <w:t>Cover the contaminated media;</w:t>
      </w:r>
    </w:p>
    <w:p w14:paraId="4AC54BD7" w14:textId="77777777" w:rsidR="00EA354E" w:rsidRPr="00E9339A" w:rsidRDefault="00EA354E" w:rsidP="00EA354E"/>
    <w:p w14:paraId="0DFB5D63" w14:textId="77777777" w:rsidR="00EA354E" w:rsidRPr="00E9339A" w:rsidRDefault="00EA354E" w:rsidP="00EA354E">
      <w:pPr>
        <w:ind w:left="3600" w:hanging="720"/>
      </w:pPr>
      <w:r w:rsidRPr="00E9339A">
        <w:t>ii)</w:t>
      </w:r>
      <w:r w:rsidRPr="00E9339A">
        <w:tab/>
        <w:t>Meet the soil remediation objectives under Subpart E for residential property for contaminants of concern; and</w:t>
      </w:r>
    </w:p>
    <w:p w14:paraId="7F3A501D" w14:textId="77777777" w:rsidR="00EA354E" w:rsidRPr="00E9339A" w:rsidRDefault="00EA354E" w:rsidP="00EA354E"/>
    <w:p w14:paraId="7B206EBA" w14:textId="77777777" w:rsidR="00EA354E" w:rsidRPr="00E9339A" w:rsidRDefault="00EA354E" w:rsidP="00EA354E">
      <w:pPr>
        <w:ind w:left="3600" w:hanging="720"/>
      </w:pPr>
      <w:r w:rsidRPr="00E9339A">
        <w:t>iii)</w:t>
      </w:r>
      <w:r w:rsidRPr="00E9339A">
        <w:tab/>
        <w:t>Are a minimum of ten feet in depth and not within ten feet of any manmade pathway.</w:t>
      </w:r>
    </w:p>
    <w:p w14:paraId="2644E210" w14:textId="77777777" w:rsidR="00EA354E" w:rsidRPr="00E9339A" w:rsidRDefault="00EA354E" w:rsidP="00EA354E"/>
    <w:p w14:paraId="3BA14978" w14:textId="77777777" w:rsidR="00EA354E" w:rsidRPr="00E9339A" w:rsidRDefault="00EA354E" w:rsidP="00EA354E">
      <w:pPr>
        <w:ind w:left="2160" w:hanging="720"/>
      </w:pPr>
      <w:r w:rsidRPr="00E9339A">
        <w:t>4)</w:t>
      </w:r>
      <w:r w:rsidRPr="00E9339A">
        <w:tab/>
        <w:t>For the ingestion of groundwater exposure route, the following engineered barriers are recognized if they prevent completion of the exposure pathway:</w:t>
      </w:r>
    </w:p>
    <w:p w14:paraId="358C4946" w14:textId="77777777" w:rsidR="00EA354E" w:rsidRPr="00E9339A" w:rsidRDefault="00EA354E" w:rsidP="00EA354E"/>
    <w:p w14:paraId="61E3E39C" w14:textId="77777777" w:rsidR="00EA354E" w:rsidRPr="00E9339A" w:rsidRDefault="00EA354E" w:rsidP="00EA354E">
      <w:pPr>
        <w:ind w:left="2880" w:hanging="720"/>
      </w:pPr>
      <w:r w:rsidRPr="00E9339A">
        <w:t>A)</w:t>
      </w:r>
      <w:r w:rsidRPr="00E9339A">
        <w:tab/>
        <w:t>Slurry walls; and</w:t>
      </w:r>
    </w:p>
    <w:p w14:paraId="7E9FC810" w14:textId="77777777" w:rsidR="00EA354E" w:rsidRPr="00E9339A" w:rsidRDefault="00EA354E" w:rsidP="00EA354E"/>
    <w:p w14:paraId="52CAF955" w14:textId="77777777" w:rsidR="00EA354E" w:rsidRPr="00E9339A" w:rsidRDefault="00EA354E" w:rsidP="00EA354E">
      <w:pPr>
        <w:ind w:left="2880" w:hanging="720"/>
      </w:pPr>
      <w:r w:rsidRPr="00E9339A">
        <w:t>B)</w:t>
      </w:r>
      <w:r w:rsidRPr="00E9339A">
        <w:tab/>
        <w:t>Hydraulic control of groundwater.</w:t>
      </w:r>
    </w:p>
    <w:p w14:paraId="4FCC24E5" w14:textId="77777777" w:rsidR="00EA354E" w:rsidRPr="00E9339A" w:rsidRDefault="00EA354E" w:rsidP="00EA354E"/>
    <w:p w14:paraId="65B0380F" w14:textId="77777777" w:rsidR="00EA354E" w:rsidRPr="00E9339A" w:rsidRDefault="00EA354E" w:rsidP="00EA354E">
      <w:pPr>
        <w:ind w:left="1440" w:hanging="720"/>
      </w:pPr>
      <w:r w:rsidRPr="00E9339A">
        <w:t>d)</w:t>
      </w:r>
      <w:r w:rsidRPr="00E9339A">
        <w:tab/>
        <w:t>Unless otherwise prohibited under Section 742.1100, any other type of engineered barrier may be proposed if it will be as effective as the options listed in subsection (c).</w:t>
      </w:r>
    </w:p>
    <w:p w14:paraId="3463939B" w14:textId="77777777" w:rsidR="00EA354E" w:rsidRPr="00E9339A" w:rsidRDefault="00EA354E" w:rsidP="00EA354E">
      <w:pPr>
        <w:ind w:left="1800" w:hanging="1800"/>
      </w:pPr>
    </w:p>
    <w:p w14:paraId="6B227A52" w14:textId="77777777" w:rsidR="006F23B8" w:rsidRPr="00EA354E" w:rsidRDefault="00EA354E" w:rsidP="00EA354E">
      <w:pPr>
        <w:pStyle w:val="PlainText"/>
        <w:spacing w:before="120" w:after="120"/>
        <w:rPr>
          <w:sz w:val="24"/>
          <w:szCs w:val="24"/>
        </w:rPr>
      </w:pPr>
      <w:r w:rsidRPr="00EA354E">
        <w:rPr>
          <w:sz w:val="24"/>
          <w:szCs w:val="24"/>
        </w:rPr>
        <w:tab/>
        <w:t>(Source:  Amended at 37 Ill. Reg. 7506, effective July 15, 2013)</w:t>
      </w:r>
    </w:p>
    <w:p w14:paraId="24BB93E7" w14:textId="77777777" w:rsidR="00EA354E" w:rsidRPr="00437976" w:rsidRDefault="00EA354E" w:rsidP="00EA354E">
      <w:pPr>
        <w:pStyle w:val="PlainText"/>
        <w:spacing w:before="120" w:after="120"/>
        <w:rPr>
          <w:sz w:val="24"/>
          <w:szCs w:val="24"/>
        </w:rPr>
      </w:pPr>
    </w:p>
    <w:p w14:paraId="4B25BEFD" w14:textId="77777777" w:rsidR="006F23B8" w:rsidRPr="00437976" w:rsidRDefault="006F23B8">
      <w:pPr>
        <w:ind w:left="720" w:hanging="720"/>
        <w:rPr>
          <w:rFonts w:ascii="Times New Roman" w:hAnsi="Times New Roman"/>
        </w:rPr>
      </w:pPr>
    </w:p>
    <w:p w14:paraId="021CC0FD" w14:textId="77777777" w:rsidR="00EA354E" w:rsidRPr="00AB6849" w:rsidRDefault="00EA354E" w:rsidP="00EA354E">
      <w:pPr>
        <w:ind w:left="1800" w:hanging="1800"/>
        <w:jc w:val="center"/>
        <w:outlineLvl w:val="0"/>
      </w:pPr>
      <w:r w:rsidRPr="00AB6849">
        <w:t>SUBPART L:  BUILDING CONTROL TECHNOLOGIES</w:t>
      </w:r>
    </w:p>
    <w:p w14:paraId="24244B8E" w14:textId="77777777" w:rsidR="00EA354E" w:rsidRDefault="00EA354E" w:rsidP="00EA354E">
      <w:pPr>
        <w:ind w:left="1800" w:hanging="1800"/>
        <w:jc w:val="center"/>
      </w:pPr>
    </w:p>
    <w:p w14:paraId="1F734F6C" w14:textId="77777777" w:rsidR="00EA354E" w:rsidRPr="00E9339A" w:rsidRDefault="00EA354E" w:rsidP="00EA354E">
      <w:pPr>
        <w:ind w:left="2160" w:hanging="2160"/>
        <w:rPr>
          <w:b/>
        </w:rPr>
      </w:pPr>
      <w:r w:rsidRPr="00E9339A">
        <w:rPr>
          <w:b/>
        </w:rPr>
        <w:t xml:space="preserve">Section </w:t>
      </w:r>
      <w:proofErr w:type="gramStart"/>
      <w:r w:rsidRPr="00E9339A">
        <w:rPr>
          <w:b/>
        </w:rPr>
        <w:t>742.1200  Building</w:t>
      </w:r>
      <w:proofErr w:type="gramEnd"/>
      <w:r w:rsidRPr="00E9339A">
        <w:rPr>
          <w:b/>
        </w:rPr>
        <w:t xml:space="preserve"> Control Technologies </w:t>
      </w:r>
    </w:p>
    <w:p w14:paraId="25BA9BA2" w14:textId="77777777" w:rsidR="00EA354E" w:rsidRPr="00E9339A" w:rsidRDefault="00EA354E" w:rsidP="00EA354E">
      <w:pPr>
        <w:ind w:left="1800" w:hanging="1800"/>
      </w:pPr>
    </w:p>
    <w:p w14:paraId="02F14E94" w14:textId="77777777" w:rsidR="00EA354E" w:rsidRPr="00E9339A" w:rsidRDefault="00EA354E" w:rsidP="00EA354E">
      <w:pPr>
        <w:ind w:left="1440" w:hanging="720"/>
      </w:pPr>
      <w:r w:rsidRPr="00E9339A">
        <w:t>a)</w:t>
      </w:r>
      <w:r w:rsidRPr="00E9339A">
        <w:tab/>
        <w:t xml:space="preserve">Any person who develops remediation objectives under this Part based on building control technologies shall meet the requirements of this Subpart and the requirements of Subpart J relative to institutional controls. </w:t>
      </w:r>
    </w:p>
    <w:p w14:paraId="7E602422" w14:textId="77777777" w:rsidR="00EA354E" w:rsidRPr="00E9339A" w:rsidRDefault="00EA354E" w:rsidP="00EA354E"/>
    <w:p w14:paraId="4957182D" w14:textId="77777777" w:rsidR="00EA354E" w:rsidRPr="00E9339A" w:rsidRDefault="00EA354E" w:rsidP="00EA354E">
      <w:pPr>
        <w:ind w:left="1440" w:hanging="720"/>
      </w:pPr>
      <w:r w:rsidRPr="00E9339A">
        <w:t>b)</w:t>
      </w:r>
      <w:r w:rsidRPr="00E9339A">
        <w:tab/>
        <w:t>The Agency shall not approve any remediation objective under this Part that is based on the use of building control technologies unless the person has proposed building control technologies meeting the requirements of the following:</w:t>
      </w:r>
    </w:p>
    <w:p w14:paraId="2D474F70" w14:textId="77777777" w:rsidR="00EA354E" w:rsidRPr="00E9339A" w:rsidRDefault="00EA354E" w:rsidP="00EA354E">
      <w:pPr>
        <w:ind w:left="1440" w:hanging="720"/>
      </w:pPr>
    </w:p>
    <w:p w14:paraId="23BF5468" w14:textId="77777777" w:rsidR="00EA354E" w:rsidRPr="00E9339A" w:rsidRDefault="00EA354E" w:rsidP="00EA354E">
      <w:pPr>
        <w:ind w:left="2160" w:hanging="720"/>
      </w:pPr>
      <w:r w:rsidRPr="00E9339A">
        <w:t>1)</w:t>
      </w:r>
      <w:r w:rsidRPr="00E9339A">
        <w:tab/>
        <w:t xml:space="preserve">This Subpart L or Subpart I; and </w:t>
      </w:r>
    </w:p>
    <w:p w14:paraId="7E15CFA7" w14:textId="77777777" w:rsidR="00EA354E" w:rsidRPr="00E9339A" w:rsidRDefault="00EA354E" w:rsidP="00EA354E">
      <w:pPr>
        <w:ind w:left="2160" w:hanging="720"/>
      </w:pPr>
    </w:p>
    <w:p w14:paraId="25CC2A83" w14:textId="77777777" w:rsidR="00EA354E" w:rsidRPr="00E9339A" w:rsidRDefault="00EA354E" w:rsidP="00EA354E">
      <w:pPr>
        <w:ind w:left="2160" w:hanging="720"/>
      </w:pPr>
      <w:r w:rsidRPr="00E9339A">
        <w:t>2)</w:t>
      </w:r>
      <w:r w:rsidRPr="00E9339A">
        <w:tab/>
        <w:t>Subpart J relative to institutional controls.</w:t>
      </w:r>
    </w:p>
    <w:p w14:paraId="2487AC59" w14:textId="77777777" w:rsidR="00EA354E" w:rsidRPr="00E9339A" w:rsidRDefault="00EA354E" w:rsidP="00EA354E"/>
    <w:p w14:paraId="03EB9420" w14:textId="77777777" w:rsidR="00EA354E" w:rsidRPr="00E9339A" w:rsidRDefault="00EA354E" w:rsidP="00EA354E">
      <w:pPr>
        <w:ind w:left="1440" w:hanging="720"/>
      </w:pPr>
      <w:r w:rsidRPr="00E9339A">
        <w:t>c)</w:t>
      </w:r>
      <w:r w:rsidRPr="00E9339A">
        <w:tab/>
        <w:t>The use of building control technologies can be recognized in determining remediation objectives only if the building control technologies are intended for use as part of the final corrective action.</w:t>
      </w:r>
    </w:p>
    <w:p w14:paraId="7F9E2F2B" w14:textId="77777777" w:rsidR="00EA354E" w:rsidRPr="00E9339A" w:rsidRDefault="00EA354E" w:rsidP="00EA354E"/>
    <w:p w14:paraId="72847084" w14:textId="77777777" w:rsidR="00EA354E" w:rsidRPr="00E9339A" w:rsidRDefault="00EA354E" w:rsidP="00EA354E">
      <w:pPr>
        <w:ind w:left="1440" w:hanging="720"/>
      </w:pPr>
      <w:r w:rsidRPr="00E9339A">
        <w:t>d)</w:t>
      </w:r>
      <w:r w:rsidRPr="00E9339A">
        <w:tab/>
        <w:t>An approved building control technology shall be in place and operational prior to human occupancy.</w:t>
      </w:r>
    </w:p>
    <w:p w14:paraId="5DDD675F" w14:textId="77777777" w:rsidR="00EA354E" w:rsidRPr="00E9339A" w:rsidRDefault="00EA354E" w:rsidP="00EA354E"/>
    <w:p w14:paraId="11D38540" w14:textId="77777777" w:rsidR="00EA354E" w:rsidRPr="00E9339A" w:rsidRDefault="00EA354E" w:rsidP="00EA354E">
      <w:pPr>
        <w:ind w:left="1440" w:hanging="720"/>
      </w:pPr>
      <w:r w:rsidRPr="00E9339A">
        <w:t>e)</w:t>
      </w:r>
      <w:r w:rsidRPr="00E9339A">
        <w:tab/>
        <w:t>Any no further remediation determination based upon the use of building control technologies shall require effective maintenance of the building control technology.  The maintenance requirements shall be included in an institutional control under Subpart J.  This institutional control shall address provisions for inoperability by requiring the following if the building control technology is rendered inoperable:</w:t>
      </w:r>
    </w:p>
    <w:p w14:paraId="7AABA4A4" w14:textId="77777777" w:rsidR="00EA354E" w:rsidRPr="00E9339A" w:rsidRDefault="00EA354E" w:rsidP="00EA354E"/>
    <w:p w14:paraId="25D810DB" w14:textId="77777777" w:rsidR="00EA354E" w:rsidRPr="00E9339A" w:rsidRDefault="00EA354E" w:rsidP="00EA354E">
      <w:pPr>
        <w:ind w:left="2160" w:hanging="720"/>
      </w:pPr>
      <w:r w:rsidRPr="00E9339A">
        <w:t>1)</w:t>
      </w:r>
      <w:r w:rsidRPr="00E9339A">
        <w:tab/>
        <w:t>The site owner/operator shall notify building occupants and workers in advance of intrusive activities.  The notification shall enumerate the contaminant of concern known to be present;</w:t>
      </w:r>
      <w:r w:rsidRPr="00E9339A">
        <w:tab/>
      </w:r>
    </w:p>
    <w:p w14:paraId="6D0B5CF9" w14:textId="77777777" w:rsidR="00EA354E" w:rsidRPr="00E9339A" w:rsidRDefault="00EA354E" w:rsidP="00EA354E"/>
    <w:p w14:paraId="67FABE3B" w14:textId="77777777" w:rsidR="00EA354E" w:rsidRPr="00E9339A" w:rsidRDefault="00EA354E" w:rsidP="00EA354E">
      <w:pPr>
        <w:ind w:left="2160" w:hanging="720"/>
      </w:pPr>
      <w:r w:rsidRPr="00E9339A">
        <w:lastRenderedPageBreak/>
        <w:t>2)</w:t>
      </w:r>
      <w:r w:rsidRPr="00E9339A">
        <w:tab/>
        <w:t xml:space="preserve">The site owner/operator shall require building occupants and workers to implement protective measures consistent with good industrial hygiene practice; and </w:t>
      </w:r>
    </w:p>
    <w:p w14:paraId="1960CE5A" w14:textId="77777777" w:rsidR="00EA354E" w:rsidRPr="00E9339A" w:rsidRDefault="00EA354E" w:rsidP="00EA354E">
      <w:pPr>
        <w:ind w:left="2160" w:hanging="720"/>
      </w:pPr>
    </w:p>
    <w:p w14:paraId="31D92245" w14:textId="77777777" w:rsidR="00EA354E" w:rsidRPr="00E9339A" w:rsidRDefault="00EA354E" w:rsidP="00EA354E">
      <w:pPr>
        <w:ind w:left="2160" w:hanging="720"/>
      </w:pPr>
      <w:r w:rsidRPr="00E9339A">
        <w:t>3)</w:t>
      </w:r>
      <w:r w:rsidRPr="00E9339A">
        <w:tab/>
        <w:t xml:space="preserve">For a school, the school administrator shall notify the Agency, the school board, and every parent or legal guardian for all enrolled students when a building control technology is rendered inoperable for a period of five consecutive calendar days during the school year when school is in session.  For purposes of the preceding sentence, any occurrence of inoperability, regardless of its duration, results in the date of the occurrence constituting a day of inoperability.  For purposes of this subsection (e)(3), the term “school” means any public educational facility in Illinois, including grounds and/or campus, consisting of students, comprising one or more grade groups or other identifiable groups, organized as one unit with one or more teachers to give instruction of a defined type.  Public educational facility includes, but is not limited to, primary and secondary (kindergarten-12th grade), charter, vocational, alternative, and special education schools.  Public educational facility does not include junior colleges, colleges, or universities.  For purposes of this subsection (e)(3), the term “school administrator” means the school’s principal, </w:t>
      </w:r>
      <w:r w:rsidRPr="00E9339A">
        <w:rPr>
          <w:color w:val="000000"/>
        </w:rPr>
        <w:t xml:space="preserve">or similar administrator responsible for the school’s operations, or </w:t>
      </w:r>
      <w:r w:rsidRPr="00E9339A">
        <w:t xml:space="preserve">his or her designee.    </w:t>
      </w:r>
    </w:p>
    <w:p w14:paraId="72048728" w14:textId="77777777" w:rsidR="00EA354E" w:rsidRPr="00E9339A" w:rsidRDefault="00EA354E" w:rsidP="00EA354E"/>
    <w:p w14:paraId="32C1FE6C" w14:textId="77777777" w:rsidR="00EA354E" w:rsidRPr="00E9339A" w:rsidRDefault="00EA354E" w:rsidP="00EA354E">
      <w:pPr>
        <w:ind w:left="1440" w:hanging="720"/>
      </w:pPr>
      <w:r w:rsidRPr="00E9339A">
        <w:t>f)</w:t>
      </w:r>
      <w:r w:rsidRPr="00E9339A">
        <w:tab/>
        <w:t xml:space="preserve">Failure to install or maintain a building control technology in accordance with a no further remediation determination shall be grounds for voidance of the determination and the instrument memorializing the Agency’s no further remediation determination.  </w:t>
      </w:r>
    </w:p>
    <w:p w14:paraId="574A367F" w14:textId="77777777" w:rsidR="00EA354E" w:rsidRPr="00E9339A" w:rsidRDefault="00EA354E" w:rsidP="00EA354E"/>
    <w:p w14:paraId="551987FE" w14:textId="77777777" w:rsidR="006F23B8" w:rsidRDefault="00EA354E" w:rsidP="00EA354E">
      <w:r w:rsidRPr="00E9339A">
        <w:tab/>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E9339A">
        <w:t>)</w:t>
      </w:r>
    </w:p>
    <w:p w14:paraId="4F82FDA7" w14:textId="77777777" w:rsidR="00EA354E" w:rsidRDefault="00EA354E" w:rsidP="00EA354E"/>
    <w:p w14:paraId="6F49DC76" w14:textId="77777777" w:rsidR="00EA354E" w:rsidRDefault="00EA354E" w:rsidP="00EA354E"/>
    <w:p w14:paraId="7F9B912D" w14:textId="77777777" w:rsidR="00EA354E" w:rsidRPr="00E9339A" w:rsidRDefault="00EA354E" w:rsidP="00EA354E">
      <w:pPr>
        <w:rPr>
          <w:b/>
        </w:rPr>
      </w:pPr>
      <w:r w:rsidRPr="00E9339A">
        <w:rPr>
          <w:b/>
        </w:rPr>
        <w:t xml:space="preserve">Section </w:t>
      </w:r>
      <w:proofErr w:type="gramStart"/>
      <w:r w:rsidRPr="00E9339A">
        <w:rPr>
          <w:b/>
        </w:rPr>
        <w:t>742.1205  Building</w:t>
      </w:r>
      <w:proofErr w:type="gramEnd"/>
      <w:r w:rsidRPr="00E9339A">
        <w:rPr>
          <w:b/>
        </w:rPr>
        <w:t xml:space="preserve"> Control Technology Proposals</w:t>
      </w:r>
    </w:p>
    <w:p w14:paraId="0E1D645C" w14:textId="77777777" w:rsidR="00EA354E" w:rsidRPr="00E9339A" w:rsidRDefault="00EA354E" w:rsidP="00EA354E"/>
    <w:p w14:paraId="189FDE63" w14:textId="77777777" w:rsidR="00EA354E" w:rsidRPr="00E9339A" w:rsidRDefault="00EA354E" w:rsidP="00EA354E">
      <w:r w:rsidRPr="00E9339A">
        <w:t>A proposal to use a building control technology under this Subpart shall include the following information:</w:t>
      </w:r>
    </w:p>
    <w:p w14:paraId="482341F3" w14:textId="77777777" w:rsidR="00EA354E" w:rsidRPr="00E9339A" w:rsidRDefault="00EA354E" w:rsidP="00EA354E"/>
    <w:p w14:paraId="0BA5D3C8" w14:textId="77777777" w:rsidR="00EA354E" w:rsidRPr="00E9339A" w:rsidRDefault="00EA354E" w:rsidP="00EA354E">
      <w:pPr>
        <w:ind w:left="1440" w:hanging="720"/>
      </w:pPr>
      <w:r w:rsidRPr="00E9339A">
        <w:t>a)</w:t>
      </w:r>
      <w:r w:rsidRPr="00E9339A">
        <w:tab/>
        <w:t>A description of the site and physical site characteristics;</w:t>
      </w:r>
    </w:p>
    <w:p w14:paraId="73BA6496" w14:textId="77777777" w:rsidR="00EA354E" w:rsidRPr="00E9339A" w:rsidRDefault="00EA354E" w:rsidP="00EA354E"/>
    <w:p w14:paraId="50B1D2E4" w14:textId="77777777" w:rsidR="00EA354E" w:rsidRPr="00E9339A" w:rsidRDefault="00EA354E" w:rsidP="00EA354E">
      <w:pPr>
        <w:ind w:left="1440" w:hanging="720"/>
      </w:pPr>
      <w:r w:rsidRPr="00E9339A">
        <w:t>b)</w:t>
      </w:r>
      <w:r w:rsidRPr="00E9339A">
        <w:tab/>
        <w:t>The current extent and modeled migration of contamination;</w:t>
      </w:r>
    </w:p>
    <w:p w14:paraId="50F44D2B" w14:textId="77777777" w:rsidR="00EA354E" w:rsidRPr="00E9339A" w:rsidRDefault="00EA354E" w:rsidP="00EA354E"/>
    <w:p w14:paraId="47414A61" w14:textId="77777777" w:rsidR="00EA354E" w:rsidRPr="00E9339A" w:rsidRDefault="00EA354E" w:rsidP="00EA354E">
      <w:pPr>
        <w:ind w:left="1440" w:hanging="720"/>
      </w:pPr>
      <w:r w:rsidRPr="00E9339A">
        <w:t>c)</w:t>
      </w:r>
      <w:r w:rsidRPr="00E9339A">
        <w:tab/>
        <w:t>Geology, including soil types and parameters;</w:t>
      </w:r>
    </w:p>
    <w:p w14:paraId="2ECF4A53" w14:textId="77777777" w:rsidR="00EA354E" w:rsidRPr="00E9339A" w:rsidRDefault="00EA354E" w:rsidP="00EA354E"/>
    <w:p w14:paraId="616318E2" w14:textId="77777777" w:rsidR="00EA354E" w:rsidRPr="00E9339A" w:rsidRDefault="00EA354E" w:rsidP="00EA354E">
      <w:pPr>
        <w:ind w:left="1440" w:hanging="720"/>
      </w:pPr>
      <w:r w:rsidRPr="00E9339A">
        <w:t>d)</w:t>
      </w:r>
      <w:r w:rsidRPr="00E9339A">
        <w:tab/>
        <w:t>Results and locations of sampling events;</w:t>
      </w:r>
    </w:p>
    <w:p w14:paraId="31BE81ED" w14:textId="77777777" w:rsidR="00EA354E" w:rsidRPr="00E9339A" w:rsidRDefault="00EA354E" w:rsidP="00EA354E"/>
    <w:p w14:paraId="748B232E" w14:textId="77777777" w:rsidR="00EA354E" w:rsidRPr="00E9339A" w:rsidRDefault="00EA354E" w:rsidP="00EA354E">
      <w:pPr>
        <w:ind w:left="1440" w:hanging="720"/>
      </w:pPr>
      <w:r w:rsidRPr="00E9339A">
        <w:t>e)</w:t>
      </w:r>
      <w:r w:rsidRPr="00E9339A">
        <w:tab/>
        <w:t>Scaled map of the area, including all buildings and man-made pathways;</w:t>
      </w:r>
    </w:p>
    <w:p w14:paraId="18D1A3DC" w14:textId="77777777" w:rsidR="00EA354E" w:rsidRPr="00E9339A" w:rsidRDefault="00EA354E" w:rsidP="00EA354E"/>
    <w:p w14:paraId="3D87E40C" w14:textId="77777777" w:rsidR="00EA354E" w:rsidRPr="00E9339A" w:rsidRDefault="00EA354E" w:rsidP="00EA354E">
      <w:pPr>
        <w:ind w:left="1440" w:hanging="720"/>
      </w:pPr>
      <w:r w:rsidRPr="00E9339A">
        <w:lastRenderedPageBreak/>
        <w:t>f)</w:t>
      </w:r>
      <w:r w:rsidRPr="00E9339A">
        <w:tab/>
        <w:t>A description of building characteristics and methods of construction, including a description of man-made pathways; and</w:t>
      </w:r>
    </w:p>
    <w:p w14:paraId="214471E2" w14:textId="77777777" w:rsidR="00EA354E" w:rsidRPr="00E9339A" w:rsidRDefault="00EA354E" w:rsidP="00EA354E"/>
    <w:p w14:paraId="59D1B68E" w14:textId="77777777" w:rsidR="00EA354E" w:rsidRPr="00E9339A" w:rsidRDefault="00EA354E" w:rsidP="00EA354E">
      <w:pPr>
        <w:ind w:left="1440" w:hanging="720"/>
      </w:pPr>
      <w:r w:rsidRPr="00E9339A">
        <w:t>g)</w:t>
      </w:r>
      <w:r w:rsidRPr="00E9339A">
        <w:tab/>
        <w:t>Present and post-remediation uses of the land that are at issue due to the area of contamination, including human receptors at risk.</w:t>
      </w:r>
    </w:p>
    <w:p w14:paraId="5D553C0D" w14:textId="77777777" w:rsidR="00EA354E" w:rsidRPr="00E9339A" w:rsidRDefault="00EA354E" w:rsidP="00EA354E">
      <w:pPr>
        <w:ind w:left="720" w:hanging="720"/>
      </w:pPr>
      <w:r w:rsidRPr="00E9339A">
        <w:tab/>
      </w:r>
    </w:p>
    <w:p w14:paraId="29EDB017" w14:textId="77777777" w:rsidR="00EA354E" w:rsidRDefault="00EA354E" w:rsidP="00EA354E">
      <w:r w:rsidRPr="00E9339A">
        <w:tab/>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E9339A">
        <w:t>)</w:t>
      </w:r>
    </w:p>
    <w:p w14:paraId="1E893561" w14:textId="77777777" w:rsidR="00EA354E" w:rsidRDefault="00EA354E" w:rsidP="00EA354E"/>
    <w:p w14:paraId="10D1879C" w14:textId="77777777" w:rsidR="00EA354E" w:rsidRDefault="00EA354E" w:rsidP="00EA354E"/>
    <w:p w14:paraId="514C1615" w14:textId="77777777" w:rsidR="00EA354E" w:rsidRPr="00E9339A" w:rsidRDefault="00EA354E" w:rsidP="00EA354E">
      <w:pPr>
        <w:rPr>
          <w:b/>
        </w:rPr>
      </w:pPr>
      <w:r w:rsidRPr="00E9339A">
        <w:rPr>
          <w:b/>
        </w:rPr>
        <w:t xml:space="preserve">Section </w:t>
      </w:r>
      <w:proofErr w:type="gramStart"/>
      <w:r w:rsidRPr="00E9339A">
        <w:rPr>
          <w:b/>
        </w:rPr>
        <w:t>742.1210  Building</w:t>
      </w:r>
      <w:proofErr w:type="gramEnd"/>
      <w:r w:rsidRPr="00E9339A">
        <w:rPr>
          <w:b/>
        </w:rPr>
        <w:t xml:space="preserve"> Control Technology Requirements</w:t>
      </w:r>
    </w:p>
    <w:p w14:paraId="6EF7F61F" w14:textId="77777777" w:rsidR="00EA354E" w:rsidRPr="00E9339A" w:rsidRDefault="00EA354E" w:rsidP="00EA354E"/>
    <w:p w14:paraId="39AA02F1" w14:textId="77777777" w:rsidR="00EA354E" w:rsidRPr="00E9339A" w:rsidRDefault="00EA354E" w:rsidP="00EA354E">
      <w:pPr>
        <w:ind w:left="1440" w:hanging="720"/>
      </w:pPr>
      <w:r w:rsidRPr="00E9339A">
        <w:t>a)</w:t>
      </w:r>
      <w:r w:rsidRPr="00E9339A">
        <w:tab/>
        <w:t xml:space="preserve">Natural attenuation, access controls, and point of use treatment shall not be considered building control technologies. </w:t>
      </w:r>
    </w:p>
    <w:p w14:paraId="4A3F9ECF" w14:textId="77777777" w:rsidR="00EA354E" w:rsidRPr="00E9339A" w:rsidRDefault="00EA354E" w:rsidP="00EA354E"/>
    <w:p w14:paraId="05BC3B14" w14:textId="77777777" w:rsidR="00EA354E" w:rsidRPr="00E9339A" w:rsidRDefault="00EA354E" w:rsidP="00EA354E">
      <w:pPr>
        <w:ind w:left="1440" w:hanging="720"/>
      </w:pPr>
      <w:r w:rsidRPr="00E9339A">
        <w:t>b)</w:t>
      </w:r>
      <w:r w:rsidRPr="00E9339A">
        <w:tab/>
        <w:t>For purposes of determining compliance with remediation objectives under Tier 1, building control technologies are not recognized.</w:t>
      </w:r>
    </w:p>
    <w:p w14:paraId="21331382" w14:textId="77777777" w:rsidR="00EA354E" w:rsidRPr="00E9339A" w:rsidRDefault="00EA354E" w:rsidP="00EA354E"/>
    <w:p w14:paraId="3F802044" w14:textId="77777777" w:rsidR="00EA354E" w:rsidRPr="00E9339A" w:rsidRDefault="00EA354E" w:rsidP="00EA354E">
      <w:pPr>
        <w:ind w:left="1440" w:hanging="720"/>
      </w:pPr>
      <w:r w:rsidRPr="00E9339A">
        <w:t>c)</w:t>
      </w:r>
      <w:r w:rsidRPr="00E9339A">
        <w:tab/>
        <w:t>The following building control technologies are recognized for purposes of pathway exclusion under Section 742.312.</w:t>
      </w:r>
    </w:p>
    <w:p w14:paraId="3162B9D4" w14:textId="77777777" w:rsidR="00EA354E" w:rsidRPr="00E9339A" w:rsidRDefault="00EA354E" w:rsidP="00EA354E"/>
    <w:p w14:paraId="337FCDC9" w14:textId="77777777" w:rsidR="00EA354E" w:rsidRPr="00E9339A" w:rsidRDefault="00EA354E" w:rsidP="00EA354E">
      <w:pPr>
        <w:ind w:left="2160" w:hanging="720"/>
      </w:pPr>
      <w:r w:rsidRPr="00E9339A">
        <w:t>1)</w:t>
      </w:r>
      <w:r w:rsidRPr="00E9339A">
        <w:tab/>
        <w:t>Sub-slab depressurization (SSD) systems meeting the following requirements:</w:t>
      </w:r>
    </w:p>
    <w:p w14:paraId="490674B5" w14:textId="77777777" w:rsidR="00EA354E" w:rsidRPr="00E9339A" w:rsidRDefault="00EA354E" w:rsidP="00EA354E">
      <w:pPr>
        <w:spacing w:before="240"/>
        <w:ind w:left="2880" w:hanging="720"/>
      </w:pPr>
      <w:r w:rsidRPr="00E9339A">
        <w:t>A)</w:t>
      </w:r>
      <w:r w:rsidRPr="00E9339A">
        <w:tab/>
        <w:t>A suction pit is installed that is at least  two cubic feet and extends at least 6 inches below the slab (larger suction pits may be excavated as needed to achieve the performance criteria in subsection (c)(1)(B));</w:t>
      </w:r>
    </w:p>
    <w:p w14:paraId="17B811AF" w14:textId="77777777" w:rsidR="00EA354E" w:rsidRPr="00E9339A" w:rsidRDefault="00EA354E" w:rsidP="00EA354E"/>
    <w:p w14:paraId="0B8B1675" w14:textId="77777777" w:rsidR="00EA354E" w:rsidRPr="00E9339A" w:rsidRDefault="00EA354E" w:rsidP="00EA354E">
      <w:pPr>
        <w:ind w:left="2880" w:hanging="720"/>
      </w:pPr>
      <w:r w:rsidRPr="00E9339A">
        <w:t>B)</w:t>
      </w:r>
      <w:r w:rsidRPr="00E9339A">
        <w:tab/>
        <w:t>A PVC pipe of at least 3 inches in diameter extends from the suction pit to the intake side of an in-line fan capable of achieving a static vacuum of at least 0.25 inches water column (wc) at the suction point and measureable vacuum at the farthest edges of the area served by the suction pit under worst case conditions (all exhaust fans and heating systems running, during cold weather) as determined by a differential pressure reading of at least -0.003 inches wc below the slab or visible downward flow of air at test holes using chemical or smoke sticks;</w:t>
      </w:r>
    </w:p>
    <w:p w14:paraId="71E93C99" w14:textId="77777777" w:rsidR="00EA354E" w:rsidRPr="00E9339A" w:rsidRDefault="00EA354E" w:rsidP="00EA354E"/>
    <w:p w14:paraId="1BC6BF55" w14:textId="77777777" w:rsidR="00EA354E" w:rsidRPr="00E9339A" w:rsidRDefault="00EA354E" w:rsidP="00EA354E">
      <w:pPr>
        <w:ind w:left="2880" w:hanging="720"/>
      </w:pPr>
      <w:r w:rsidRPr="00E9339A">
        <w:t>C)</w:t>
      </w:r>
      <w:r w:rsidRPr="00E9339A">
        <w:tab/>
        <w:t>All visible cracks and joints in the slab (including the place where the pipe exits the slab) and foundation walls are sealed;</w:t>
      </w:r>
    </w:p>
    <w:p w14:paraId="32A6DC33" w14:textId="77777777" w:rsidR="00EA354E" w:rsidRPr="00E9339A" w:rsidRDefault="00EA354E" w:rsidP="00EA354E"/>
    <w:p w14:paraId="465A4C78" w14:textId="77777777" w:rsidR="00EA354E" w:rsidRPr="00E9339A" w:rsidRDefault="00EA354E" w:rsidP="00EA354E">
      <w:pPr>
        <w:ind w:left="2880" w:hanging="720"/>
      </w:pPr>
      <w:r w:rsidRPr="00E9339A">
        <w:t>D)</w:t>
      </w:r>
      <w:r w:rsidRPr="00E9339A">
        <w:tab/>
        <w:t>The pipe exhausts outside the building at least 10 feet above ground and at least 10 feet from any door or window; and</w:t>
      </w:r>
    </w:p>
    <w:p w14:paraId="11347D6D" w14:textId="77777777" w:rsidR="00EA354E" w:rsidRPr="00E9339A" w:rsidRDefault="00EA354E" w:rsidP="00EA354E">
      <w:pPr>
        <w:spacing w:before="240"/>
        <w:ind w:left="2880" w:hanging="720"/>
      </w:pPr>
      <w:r w:rsidRPr="00E9339A">
        <w:t>E)</w:t>
      </w:r>
      <w:r w:rsidRPr="00E9339A">
        <w:tab/>
        <w:t xml:space="preserve">Additional suction pits meeting the requirements of subsection (c)(1)(A) shall be installed as necessary to achieve measureable vacuum below the slab in all areas, including in any area where </w:t>
      </w:r>
      <w:r w:rsidRPr="00E9339A">
        <w:lastRenderedPageBreak/>
        <w:t>subsurface or foundation conditions (e.g., a sub-slab grade beam) prevent adequate suction field extension.</w:t>
      </w:r>
    </w:p>
    <w:p w14:paraId="25BC6C4E" w14:textId="77777777" w:rsidR="00EA354E" w:rsidRPr="00E9339A" w:rsidRDefault="00EA354E" w:rsidP="00EA354E"/>
    <w:p w14:paraId="4893BE88" w14:textId="77777777" w:rsidR="00EA354E" w:rsidRPr="00E9339A" w:rsidRDefault="00EA354E" w:rsidP="00EA354E">
      <w:pPr>
        <w:ind w:left="2160" w:hanging="720"/>
      </w:pPr>
      <w:r w:rsidRPr="00E9339A">
        <w:t>2)</w:t>
      </w:r>
      <w:r w:rsidRPr="00E9339A">
        <w:tab/>
        <w:t>Sub-membrane depressurization (SMD) systems meeting the following requirements:</w:t>
      </w:r>
    </w:p>
    <w:p w14:paraId="67014B35" w14:textId="77777777" w:rsidR="00EA354E" w:rsidRPr="00E9339A" w:rsidRDefault="00EA354E" w:rsidP="00EA354E"/>
    <w:p w14:paraId="37AF2E5C" w14:textId="77777777" w:rsidR="00EA354E" w:rsidRPr="00E9339A" w:rsidRDefault="00EA354E" w:rsidP="00EA354E">
      <w:pPr>
        <w:ind w:left="2880" w:hanging="720"/>
      </w:pPr>
      <w:r w:rsidRPr="00E9339A">
        <w:t>A)</w:t>
      </w:r>
      <w:r w:rsidRPr="00E9339A">
        <w:tab/>
        <w:t>A non-woven geotextile is installed on the exposed earthen material;</w:t>
      </w:r>
    </w:p>
    <w:p w14:paraId="56924DCC" w14:textId="77777777" w:rsidR="00EA354E" w:rsidRPr="00E9339A" w:rsidRDefault="00EA354E" w:rsidP="00EA354E"/>
    <w:p w14:paraId="45BF64CC" w14:textId="77777777" w:rsidR="00EA354E" w:rsidRPr="00E9339A" w:rsidRDefault="00EA354E" w:rsidP="00EA354E">
      <w:pPr>
        <w:ind w:left="2880" w:hanging="720"/>
      </w:pPr>
      <w:r w:rsidRPr="00E9339A">
        <w:t>B)</w:t>
      </w:r>
      <w:r w:rsidRPr="00E9339A">
        <w:tab/>
        <w:t>A cross-laminated polyethylene membrane liner at least 0.10 mm (or 4 mil) thick is placed over the geotextile and sealed to foundation walls using a low volatile adhesive that is recommended by the liner manufacturer (e.g., acrylic latex adhesive);</w:t>
      </w:r>
    </w:p>
    <w:p w14:paraId="5A8AD035" w14:textId="77777777" w:rsidR="00EA354E" w:rsidRPr="00E9339A" w:rsidRDefault="00EA354E" w:rsidP="00EA354E"/>
    <w:p w14:paraId="1A6262E3" w14:textId="77777777" w:rsidR="00EA354E" w:rsidRPr="00E9339A" w:rsidRDefault="00EA354E" w:rsidP="00EA354E">
      <w:pPr>
        <w:ind w:left="2880" w:hanging="720"/>
      </w:pPr>
      <w:r w:rsidRPr="00E9339A">
        <w:t>C)</w:t>
      </w:r>
      <w:r w:rsidRPr="00E9339A">
        <w:tab/>
        <w:t>A 3 inch diameter PVC pipe extends from a hole cut in the liner to the intake side of an in-line fan capable of achieving a static vacuum of at least 0.25 inches water column (wc) at the riser pipe and measureable vacuum at the farthest edges of the liner under worst case conditions (all exhaust fans running during cold weather) as determined by a differential pressure reading of at least -0.003 inches wc below the liner or visible downward flow of air in test holes using chemical or smoke sticks;</w:t>
      </w:r>
    </w:p>
    <w:p w14:paraId="4B786BF1" w14:textId="77777777" w:rsidR="00EA354E" w:rsidRPr="00E9339A" w:rsidRDefault="00EA354E" w:rsidP="00EA354E"/>
    <w:p w14:paraId="65D1CF58" w14:textId="77777777" w:rsidR="00EA354E" w:rsidRPr="00E9339A" w:rsidRDefault="00EA354E" w:rsidP="00EA354E">
      <w:pPr>
        <w:ind w:left="2880" w:hanging="720"/>
      </w:pPr>
      <w:r w:rsidRPr="00E9339A">
        <w:t>D)</w:t>
      </w:r>
      <w:r w:rsidRPr="00E9339A">
        <w:tab/>
        <w:t xml:space="preserve">The pipe is sealed to the liner; </w:t>
      </w:r>
    </w:p>
    <w:p w14:paraId="3D0C5828" w14:textId="77777777" w:rsidR="00EA354E" w:rsidRPr="00E9339A" w:rsidRDefault="00EA354E" w:rsidP="00EA354E"/>
    <w:p w14:paraId="1D9ED3AB" w14:textId="77777777" w:rsidR="00EA354E" w:rsidRPr="00E9339A" w:rsidRDefault="00EA354E" w:rsidP="00EA354E">
      <w:pPr>
        <w:ind w:left="2880" w:hanging="720"/>
      </w:pPr>
      <w:r w:rsidRPr="00E9339A">
        <w:t>E)</w:t>
      </w:r>
      <w:r w:rsidRPr="00E9339A">
        <w:tab/>
        <w:t>The pipe exhausts outside the building at least 10 feet above ground and at least 10 feet from any door or window; and</w:t>
      </w:r>
    </w:p>
    <w:p w14:paraId="712B187E" w14:textId="77777777" w:rsidR="00EA354E" w:rsidRPr="00E9339A" w:rsidRDefault="00EA354E" w:rsidP="00EA354E"/>
    <w:p w14:paraId="1D577DA8" w14:textId="77777777" w:rsidR="00EA354E" w:rsidRPr="00E9339A" w:rsidRDefault="00EA354E" w:rsidP="00EA354E">
      <w:pPr>
        <w:ind w:left="2880" w:hanging="720"/>
      </w:pPr>
      <w:r w:rsidRPr="00E9339A">
        <w:t>F)</w:t>
      </w:r>
      <w:r w:rsidRPr="00E9339A">
        <w:tab/>
        <w:t>No leaks based on smoke stick tests along the entire perimeter of the liner (i.e., at all sealed edges) with the fan running.  Where leaks are identified, appropriate repairs are undertaken and smoke stick testing repeated until no leaks are detected.</w:t>
      </w:r>
    </w:p>
    <w:p w14:paraId="407C4E74" w14:textId="77777777" w:rsidR="00EA354E" w:rsidRPr="00E9339A" w:rsidRDefault="00EA354E" w:rsidP="00EA354E"/>
    <w:p w14:paraId="7BDA895C" w14:textId="77777777" w:rsidR="00EA354E" w:rsidRPr="00E9339A" w:rsidRDefault="00EA354E" w:rsidP="00EA354E">
      <w:pPr>
        <w:ind w:left="2160" w:hanging="720"/>
      </w:pPr>
      <w:r w:rsidRPr="00E9339A">
        <w:t>3)</w:t>
      </w:r>
      <w:r w:rsidRPr="00E9339A">
        <w:tab/>
        <w:t>Membrane barrier systems when placed below concrete slabs meeting the following requirements:</w:t>
      </w:r>
    </w:p>
    <w:p w14:paraId="09D48ABB" w14:textId="77777777" w:rsidR="00EA354E" w:rsidRPr="00E9339A" w:rsidRDefault="00EA354E" w:rsidP="00EA354E"/>
    <w:p w14:paraId="39DAE899" w14:textId="77777777" w:rsidR="00EA354E" w:rsidRPr="00E9339A" w:rsidRDefault="00EA354E" w:rsidP="00EA354E">
      <w:pPr>
        <w:ind w:left="2880" w:hanging="720"/>
      </w:pPr>
      <w:r w:rsidRPr="00E9339A">
        <w:t>A)</w:t>
      </w:r>
      <w:r w:rsidRPr="00E9339A">
        <w:tab/>
        <w:t>The membrane is impermeable to volatile chemicals and is not less than 1.5 mm (or 60 mil) thick;</w:t>
      </w:r>
    </w:p>
    <w:p w14:paraId="1E1A060F" w14:textId="77777777" w:rsidR="00EA354E" w:rsidRPr="00E9339A" w:rsidRDefault="00EA354E" w:rsidP="00EA354E"/>
    <w:p w14:paraId="67672412" w14:textId="77777777" w:rsidR="00EA354E" w:rsidRPr="00E9339A" w:rsidRDefault="00EA354E" w:rsidP="00EA354E">
      <w:pPr>
        <w:ind w:left="2880" w:hanging="660"/>
      </w:pPr>
      <w:r w:rsidRPr="00E9339A">
        <w:t>B)</w:t>
      </w:r>
      <w:r w:rsidRPr="00E9339A">
        <w:tab/>
        <w:t>The membrane is sealed to foundation walls and any penetrating pipes according to membrane manufacturer/installer recommendations;</w:t>
      </w:r>
    </w:p>
    <w:p w14:paraId="7ADFB056" w14:textId="77777777" w:rsidR="00EA354E" w:rsidRPr="00E9339A" w:rsidRDefault="00EA354E" w:rsidP="00EA354E"/>
    <w:p w14:paraId="727CBF5C" w14:textId="77777777" w:rsidR="00EA354E" w:rsidRPr="00E9339A" w:rsidRDefault="00EA354E" w:rsidP="00EA354E">
      <w:pPr>
        <w:ind w:left="2880" w:hanging="720"/>
      </w:pPr>
      <w:r w:rsidRPr="00E9339A">
        <w:lastRenderedPageBreak/>
        <w:t>C)</w:t>
      </w:r>
      <w:r w:rsidRPr="00E9339A">
        <w:tab/>
        <w:t>The membrane is installed in accordance with the manufacturer’s requirements and by an applicator trained and approved by the manufacturer;</w:t>
      </w:r>
    </w:p>
    <w:p w14:paraId="36C630D2" w14:textId="77777777" w:rsidR="00EA354E" w:rsidRPr="00E9339A" w:rsidRDefault="00EA354E" w:rsidP="00EA354E"/>
    <w:p w14:paraId="6C4BC0A1" w14:textId="77777777" w:rsidR="00EA354E" w:rsidRPr="00E9339A" w:rsidRDefault="00EA354E" w:rsidP="00EA354E">
      <w:pPr>
        <w:ind w:left="2880" w:hanging="720"/>
      </w:pPr>
      <w:r w:rsidRPr="00E9339A">
        <w:t>D)</w:t>
      </w:r>
      <w:r w:rsidRPr="00E9339A">
        <w:tab/>
        <w:t xml:space="preserve">A smoke test of the membrane system (where smoke is injected below the installed liner prior to slab installation), in accordance with the manufacturer’s requirements, is performed to ensure no leaks exist.  Where leaks are identified, appropriate repairs are undertaken and smoke testing repeated until no leaks are detected; </w:t>
      </w:r>
    </w:p>
    <w:p w14:paraId="3129C03F" w14:textId="77777777" w:rsidR="00EA354E" w:rsidRPr="00E9339A" w:rsidRDefault="00EA354E" w:rsidP="00EA354E"/>
    <w:p w14:paraId="29C1101F" w14:textId="77777777" w:rsidR="00EA354E" w:rsidRPr="00E9339A" w:rsidRDefault="00EA354E" w:rsidP="00EA354E">
      <w:pPr>
        <w:ind w:left="2880" w:hanging="720"/>
      </w:pPr>
      <w:r w:rsidRPr="00E9339A">
        <w:t>E)</w:t>
      </w:r>
      <w:r w:rsidRPr="00E9339A">
        <w:tab/>
        <w:t>The membrane is puncture resistant to slab installation construction activities and protected by sand layers or geotextiles as recommended by the manufacturer; and</w:t>
      </w:r>
    </w:p>
    <w:p w14:paraId="6E9449EE" w14:textId="77777777" w:rsidR="00EA354E" w:rsidRPr="00E9339A" w:rsidRDefault="00EA354E" w:rsidP="00EA354E"/>
    <w:p w14:paraId="49E5130A" w14:textId="77777777" w:rsidR="00EA354E" w:rsidRPr="00E9339A" w:rsidRDefault="00EA354E" w:rsidP="00EA354E">
      <w:pPr>
        <w:ind w:left="2880" w:hanging="720"/>
      </w:pPr>
      <w:r w:rsidRPr="00E9339A">
        <w:t>F)</w:t>
      </w:r>
      <w:r w:rsidRPr="00E9339A">
        <w:tab/>
        <w:t>Construction activities following membrane installation do not damage, puncture or tear the membrane or otherwise compromise its ability to prevent the migration of volatile chemicals.</w:t>
      </w:r>
    </w:p>
    <w:p w14:paraId="74184FE7" w14:textId="77777777" w:rsidR="00EA354E" w:rsidRPr="00E9339A" w:rsidRDefault="00EA354E" w:rsidP="00EA354E"/>
    <w:p w14:paraId="63BE58FC" w14:textId="77777777" w:rsidR="00EA354E" w:rsidRPr="00E9339A" w:rsidRDefault="00EA354E" w:rsidP="00EA354E">
      <w:pPr>
        <w:ind w:left="2160" w:hanging="720"/>
      </w:pPr>
      <w:r w:rsidRPr="00E9339A">
        <w:t>4)</w:t>
      </w:r>
      <w:r w:rsidRPr="00E9339A">
        <w:tab/>
        <w:t>Vented raised floors meeting the following requirements:</w:t>
      </w:r>
    </w:p>
    <w:p w14:paraId="1868B65B" w14:textId="77777777" w:rsidR="00EA354E" w:rsidRPr="00E9339A" w:rsidRDefault="00EA354E" w:rsidP="00EA354E"/>
    <w:p w14:paraId="04288FBD" w14:textId="77777777" w:rsidR="00EA354E" w:rsidRPr="00E9339A" w:rsidRDefault="00EA354E" w:rsidP="00EA354E">
      <w:pPr>
        <w:ind w:left="2880" w:hanging="720"/>
      </w:pPr>
      <w:r w:rsidRPr="00E9339A">
        <w:t>A)</w:t>
      </w:r>
      <w:r w:rsidRPr="00E9339A">
        <w:tab/>
        <w:t>An interconnected void system below the slab sufficient to allow free movement of air and communication of negative pressures to all points below the slab;</w:t>
      </w:r>
    </w:p>
    <w:p w14:paraId="231EEE80" w14:textId="77777777" w:rsidR="00EA354E" w:rsidRPr="00E9339A" w:rsidRDefault="00EA354E" w:rsidP="00EA354E">
      <w:pPr>
        <w:ind w:left="2880" w:hanging="720"/>
      </w:pPr>
    </w:p>
    <w:p w14:paraId="74B057C0" w14:textId="77777777" w:rsidR="00EA354E" w:rsidRPr="00E9339A" w:rsidRDefault="00EA354E" w:rsidP="00EA354E">
      <w:pPr>
        <w:ind w:left="2880" w:hanging="720"/>
      </w:pPr>
      <w:r w:rsidRPr="00E9339A">
        <w:t>B)</w:t>
      </w:r>
      <w:r w:rsidRPr="00E9339A">
        <w:tab/>
        <w:t>Sealing of all construction joints, open cracks, and penetrations through the slab (e.g., for utilities and riser pipes) with a low volatile caulk; and</w:t>
      </w:r>
    </w:p>
    <w:p w14:paraId="2C2343E2" w14:textId="77777777" w:rsidR="00EA354E" w:rsidRPr="00E9339A" w:rsidRDefault="00EA354E" w:rsidP="00EA354E">
      <w:pPr>
        <w:ind w:left="2880" w:hanging="720"/>
      </w:pPr>
    </w:p>
    <w:p w14:paraId="5FEFF490" w14:textId="77777777" w:rsidR="00EA354E" w:rsidRPr="00E9339A" w:rsidRDefault="00EA354E" w:rsidP="00EA354E">
      <w:pPr>
        <w:ind w:left="2880" w:hanging="720"/>
      </w:pPr>
      <w:r w:rsidRPr="00E9339A">
        <w:t>C)</w:t>
      </w:r>
      <w:r w:rsidRPr="00E9339A">
        <w:tab/>
        <w:t>At least one 3 inch diameter riser pipe venting to the atmosphere above the roof line (at least 10 feet from any doors or windows) for each 5000 square feet of membrane area, with the capability of converting passively vented floor systems to actively vented or SSD systems meeting the performance requirements of subsection (c)(1).</w:t>
      </w:r>
    </w:p>
    <w:p w14:paraId="138632C0" w14:textId="77777777" w:rsidR="00EA354E" w:rsidRPr="00E9339A" w:rsidRDefault="00EA354E" w:rsidP="00EA354E"/>
    <w:p w14:paraId="1E559B96" w14:textId="77777777" w:rsidR="00EA354E" w:rsidRPr="00437976" w:rsidRDefault="00EA354E" w:rsidP="00EA354E">
      <w:pPr>
        <w:rPr>
          <w:rFonts w:ascii="Times New Roman" w:hAnsi="Times New Roman"/>
        </w:rPr>
        <w:sectPr w:rsidR="00EA354E" w:rsidRPr="0043797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1166" w:footer="720" w:gutter="0"/>
          <w:cols w:space="720"/>
        </w:sectPr>
      </w:pPr>
      <w:r w:rsidRPr="00E9339A">
        <w:tab/>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E9339A">
        <w:t>)</w:t>
      </w:r>
    </w:p>
    <w:p w14:paraId="553E86EF" w14:textId="77777777" w:rsidR="006F23B8" w:rsidRPr="00437976" w:rsidRDefault="006F23B8">
      <w:pPr>
        <w:pStyle w:val="Heading4"/>
        <w:rPr>
          <w:rFonts w:ascii="Times New Roman" w:eastAsia="Arial Unicode MS" w:hAnsi="Times New Roman"/>
          <w:b w:val="0"/>
          <w:szCs w:val="24"/>
        </w:rPr>
      </w:pPr>
    </w:p>
    <w:p w14:paraId="5ACB5690" w14:textId="77777777"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742.APPENDIX A: General</w:t>
      </w:r>
    </w:p>
    <w:p w14:paraId="45C4C70D" w14:textId="77777777" w:rsidR="006F23B8" w:rsidRPr="00437976" w:rsidRDefault="006F23B8">
      <w:pPr>
        <w:ind w:left="3240" w:hanging="3240"/>
        <w:rPr>
          <w:rFonts w:ascii="Times New Roman" w:hAnsi="Times New Roman"/>
        </w:rPr>
      </w:pPr>
    </w:p>
    <w:p w14:paraId="2915176A" w14:textId="77777777"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742.Illustration A: Developing Soil Remediation Objectives Under the Tiered Approach</w:t>
      </w:r>
    </w:p>
    <w:p w14:paraId="2930013F" w14:textId="77777777" w:rsidR="006F23B8" w:rsidRPr="00437976" w:rsidRDefault="006F23B8">
      <w:pPr>
        <w:ind w:left="3240" w:hanging="3240"/>
        <w:rPr>
          <w:rFonts w:ascii="Times New Roman" w:hAnsi="Times New Roman"/>
        </w:rPr>
      </w:pPr>
    </w:p>
    <w:p w14:paraId="31AC8928" w14:textId="77777777" w:rsidR="006F23B8" w:rsidRPr="00437976" w:rsidRDefault="006F23B8">
      <w:pPr>
        <w:spacing w:before="80"/>
        <w:rPr>
          <w:rFonts w:ascii="Times New Roman" w:hAnsi="Times New Roman"/>
        </w:rPr>
      </w:pPr>
      <w:r w:rsidRPr="00437976">
        <w:rPr>
          <w:rFonts w:ascii="Times New Roman" w:hAnsi="Times New Roman"/>
        </w:rPr>
        <w:object w:dxaOrig="13022" w:dyaOrig="10862" w14:anchorId="06C6F06F">
          <v:shape id="_x0000_i1026" type="#_x0000_t75" style="width:631.8pt;height:302.4pt" o:ole="">
            <v:imagedata r:id="rId18" o:title=""/>
          </v:shape>
          <o:OLEObject Type="Embed" ProgID="Visio.Drawing.4" ShapeID="_x0000_i1026" DrawAspect="Content" ObjectID="_1822063562" r:id="rId19"/>
        </w:object>
      </w:r>
    </w:p>
    <w:p w14:paraId="43169102" w14:textId="77777777" w:rsidR="006F23B8" w:rsidRPr="00437976" w:rsidRDefault="006F23B8">
      <w:pPr>
        <w:rPr>
          <w:rFonts w:ascii="Times New Roman" w:hAnsi="Times New Roman"/>
        </w:rPr>
        <w:sectPr w:rsidR="006F23B8" w:rsidRPr="00437976">
          <w:pgSz w:w="15840" w:h="12240" w:orient="landscape"/>
          <w:pgMar w:top="1440" w:right="1440" w:bottom="1440" w:left="1440" w:header="1166" w:footer="720" w:gutter="0"/>
          <w:cols w:space="720"/>
        </w:sectPr>
      </w:pPr>
    </w:p>
    <w:p w14:paraId="53C5CC85" w14:textId="77777777" w:rsidR="006F23B8" w:rsidRPr="00437976" w:rsidRDefault="006F23B8">
      <w:pPr>
        <w:spacing w:before="80"/>
        <w:rPr>
          <w:rFonts w:ascii="Times New Roman" w:hAnsi="Times New Roman"/>
        </w:rPr>
      </w:pPr>
    </w:p>
    <w:p w14:paraId="6643FF81" w14:textId="77777777" w:rsidR="006F23B8" w:rsidRPr="00437976" w:rsidRDefault="006F23B8">
      <w:pPr>
        <w:spacing w:before="80"/>
        <w:rPr>
          <w:rFonts w:ascii="Times New Roman" w:hAnsi="Times New Roman"/>
        </w:rPr>
      </w:pPr>
      <w:r w:rsidRPr="00437976">
        <w:rPr>
          <w:rFonts w:ascii="Times New Roman" w:hAnsi="Times New Roman"/>
        </w:rPr>
        <w:t>Section 742.APPENDIX A: General</w:t>
      </w:r>
    </w:p>
    <w:p w14:paraId="59ADD4FF" w14:textId="77777777" w:rsidR="006F23B8" w:rsidRPr="00437976" w:rsidRDefault="006F23B8">
      <w:pPr>
        <w:rPr>
          <w:rFonts w:ascii="Times New Roman" w:hAnsi="Times New Roman"/>
        </w:rPr>
      </w:pPr>
    </w:p>
    <w:p w14:paraId="7CD1325E" w14:textId="77777777"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742.Illustration B: Developing Groundwater Remediation Objectives Under the Tiered Approach</w:t>
      </w:r>
    </w:p>
    <w:p w14:paraId="00864A65" w14:textId="77777777" w:rsidR="006F23B8" w:rsidRPr="00437976" w:rsidRDefault="006F23B8">
      <w:pPr>
        <w:rPr>
          <w:rFonts w:ascii="Times New Roman" w:hAnsi="Times New Roman"/>
        </w:rPr>
      </w:pPr>
      <w:r w:rsidRPr="00437976">
        <w:rPr>
          <w:rFonts w:ascii="Times New Roman" w:hAnsi="Times New Roman"/>
        </w:rPr>
        <w:object w:dxaOrig="14102" w:dyaOrig="11405" w14:anchorId="190283F8">
          <v:shape id="_x0000_i1027" type="#_x0000_t75" style="width:419.4pt;height:339pt" o:ole="">
            <v:imagedata r:id="rId20" o:title=""/>
          </v:shape>
          <o:OLEObject Type="Embed" ProgID="Visio.Drawing.4" ShapeID="_x0000_i1027" DrawAspect="Content" ObjectID="_1822063563" r:id="rId21"/>
        </w:object>
      </w:r>
    </w:p>
    <w:p w14:paraId="3AE0BD1D" w14:textId="77777777" w:rsidR="006F23B8" w:rsidRPr="00437976" w:rsidRDefault="006F23B8">
      <w:pPr>
        <w:rPr>
          <w:rFonts w:ascii="Times New Roman" w:hAnsi="Times New Roman"/>
        </w:rPr>
      </w:pPr>
    </w:p>
    <w:p w14:paraId="5AC3D2C2" w14:textId="77777777" w:rsidR="006F23B8" w:rsidRPr="00437976" w:rsidRDefault="006F23B8">
      <w:pPr>
        <w:rPr>
          <w:rFonts w:ascii="Times New Roman" w:hAnsi="Times New Roman"/>
        </w:rPr>
        <w:sectPr w:rsidR="006F23B8" w:rsidRPr="00437976">
          <w:type w:val="nextColumn"/>
          <w:pgSz w:w="12240" w:h="15840"/>
          <w:pgMar w:top="1440" w:right="1440" w:bottom="1440" w:left="1440" w:header="1166" w:footer="720" w:gutter="0"/>
          <w:cols w:space="720"/>
        </w:sectPr>
      </w:pPr>
    </w:p>
    <w:p w14:paraId="25793DE3" w14:textId="77777777" w:rsidR="006F23B8" w:rsidRPr="00437976" w:rsidRDefault="006F23B8">
      <w:pPr>
        <w:rPr>
          <w:rFonts w:ascii="Times New Roman" w:hAnsi="Times New Roman"/>
        </w:rPr>
      </w:pPr>
    </w:p>
    <w:p w14:paraId="3747E609" w14:textId="77777777" w:rsidR="00EA354E" w:rsidRPr="008F5F29" w:rsidRDefault="00EA354E" w:rsidP="00EA354E">
      <w:pPr>
        <w:keepNext/>
        <w:outlineLvl w:val="3"/>
        <w:rPr>
          <w:rFonts w:eastAsia="Arial Unicode MS"/>
          <w:b/>
        </w:rPr>
      </w:pPr>
      <w:r w:rsidRPr="008F5F29">
        <w:rPr>
          <w:b/>
        </w:rPr>
        <w:t>Section 742.APPENDIX A:  General</w:t>
      </w:r>
    </w:p>
    <w:p w14:paraId="5C50C66D" w14:textId="77777777" w:rsidR="00EA354E" w:rsidRPr="008F5F29" w:rsidRDefault="00EA354E" w:rsidP="00EA354E">
      <w:pPr>
        <w:overflowPunct w:val="0"/>
        <w:autoSpaceDE w:val="0"/>
        <w:autoSpaceDN w:val="0"/>
        <w:adjustRightInd w:val="0"/>
        <w:textAlignment w:val="baseline"/>
      </w:pPr>
    </w:p>
    <w:p w14:paraId="21D937AA" w14:textId="77777777" w:rsidR="00EA354E" w:rsidRPr="008F5F29" w:rsidRDefault="00EA354E" w:rsidP="00EA354E">
      <w:pPr>
        <w:widowControl w:val="0"/>
        <w:rPr>
          <w:b/>
        </w:rPr>
      </w:pPr>
      <w:r w:rsidRPr="008F5F29">
        <w:rPr>
          <w:b/>
        </w:rPr>
        <w:t>Section 742.TABLE A:  Soil Saturation Limits (C</w:t>
      </w:r>
      <w:r w:rsidRPr="008F5F29">
        <w:rPr>
          <w:b/>
          <w:vertAlign w:val="subscript"/>
        </w:rPr>
        <w:t>sat</w:t>
      </w:r>
      <w:r w:rsidRPr="008F5F29">
        <w:rPr>
          <w:b/>
        </w:rPr>
        <w:t>) for Chemicals Whose Melting Point is Less Than</w:t>
      </w:r>
      <w:r>
        <w:rPr>
          <w:b/>
        </w:rPr>
        <w:t xml:space="preserve"> </w:t>
      </w:r>
      <w:r w:rsidRPr="008F5F29">
        <w:rPr>
          <w:b/>
        </w:rPr>
        <w:t>30</w:t>
      </w:r>
      <w:r w:rsidRPr="008F5F29">
        <w:rPr>
          <w:b/>
        </w:rPr>
        <w:sym w:font="Symbol" w:char="F0B0"/>
      </w:r>
      <w:r w:rsidRPr="008F5F29">
        <w:rPr>
          <w:b/>
        </w:rPr>
        <w:t xml:space="preserve"> C</w:t>
      </w:r>
    </w:p>
    <w:p w14:paraId="25393619" w14:textId="77777777" w:rsidR="00EA354E" w:rsidRPr="008F5F29" w:rsidRDefault="00EA354E" w:rsidP="00EA354E">
      <w:pPr>
        <w:widowControl w:val="0"/>
        <w:rPr>
          <w:strike/>
        </w:rPr>
      </w:pPr>
    </w:p>
    <w:tbl>
      <w:tblPr>
        <w:tblW w:w="9270" w:type="dxa"/>
        <w:tblInd w:w="162" w:type="dxa"/>
        <w:tblLayout w:type="fixed"/>
        <w:tblCellMar>
          <w:left w:w="72" w:type="dxa"/>
          <w:right w:w="72" w:type="dxa"/>
        </w:tblCellMar>
        <w:tblLook w:val="0020" w:firstRow="1" w:lastRow="0" w:firstColumn="0" w:lastColumn="0" w:noHBand="0" w:noVBand="0"/>
      </w:tblPr>
      <w:tblGrid>
        <w:gridCol w:w="1260"/>
        <w:gridCol w:w="4050"/>
        <w:gridCol w:w="2250"/>
        <w:gridCol w:w="1710"/>
      </w:tblGrid>
      <w:tr w:rsidR="00EA354E" w:rsidRPr="00E9339A" w14:paraId="0A0F3BAB" w14:textId="77777777" w:rsidTr="00EA354E">
        <w:trPr>
          <w:trHeight w:val="360"/>
          <w:tblHeader/>
        </w:trPr>
        <w:tc>
          <w:tcPr>
            <w:tcW w:w="1260" w:type="dxa"/>
            <w:tcBorders>
              <w:top w:val="single" w:sz="4" w:space="0" w:color="auto"/>
              <w:left w:val="single" w:sz="4" w:space="0" w:color="auto"/>
              <w:bottom w:val="nil"/>
              <w:right w:val="single" w:sz="4" w:space="0" w:color="auto"/>
            </w:tcBorders>
          </w:tcPr>
          <w:p w14:paraId="1EDD1F8C" w14:textId="77777777" w:rsidR="00EA354E" w:rsidRPr="00E9339A" w:rsidRDefault="00EA354E" w:rsidP="00EA354E"/>
        </w:tc>
        <w:tc>
          <w:tcPr>
            <w:tcW w:w="4050" w:type="dxa"/>
            <w:tcBorders>
              <w:top w:val="single" w:sz="4" w:space="0" w:color="auto"/>
              <w:left w:val="single" w:sz="4" w:space="0" w:color="auto"/>
              <w:bottom w:val="nil"/>
              <w:right w:val="single" w:sz="4" w:space="0" w:color="auto"/>
            </w:tcBorders>
          </w:tcPr>
          <w:p w14:paraId="240FF5C2" w14:textId="77777777" w:rsidR="00EA354E" w:rsidRPr="00E9339A" w:rsidRDefault="00EA354E" w:rsidP="00EA354E"/>
        </w:tc>
        <w:tc>
          <w:tcPr>
            <w:tcW w:w="2250" w:type="dxa"/>
            <w:vMerge w:val="restart"/>
            <w:tcBorders>
              <w:top w:val="single" w:sz="4" w:space="0" w:color="auto"/>
              <w:left w:val="single" w:sz="4" w:space="0" w:color="auto"/>
              <w:bottom w:val="single" w:sz="6" w:space="0" w:color="auto"/>
              <w:right w:val="single" w:sz="6" w:space="0" w:color="auto"/>
            </w:tcBorders>
            <w:vAlign w:val="center"/>
          </w:tcPr>
          <w:p w14:paraId="1353DA49" w14:textId="77777777" w:rsidR="00EA354E" w:rsidRPr="00E9339A" w:rsidRDefault="00EA354E" w:rsidP="00EA354E">
            <w:pPr>
              <w:jc w:val="center"/>
            </w:pPr>
          </w:p>
          <w:p w14:paraId="12E9EEF3" w14:textId="77777777" w:rsidR="00EA354E" w:rsidRPr="00E9339A" w:rsidRDefault="00EA354E" w:rsidP="00EA354E">
            <w:pPr>
              <w:jc w:val="center"/>
            </w:pPr>
          </w:p>
          <w:p w14:paraId="33809E3E" w14:textId="77777777" w:rsidR="00EA354E" w:rsidRPr="00E9339A" w:rsidRDefault="00EA354E" w:rsidP="00EA354E">
            <w:pPr>
              <w:jc w:val="center"/>
            </w:pPr>
          </w:p>
          <w:p w14:paraId="684392AD" w14:textId="77777777" w:rsidR="00EA354E" w:rsidRPr="00E9339A" w:rsidRDefault="00EA354E" w:rsidP="00EA354E">
            <w:pPr>
              <w:jc w:val="center"/>
            </w:pPr>
          </w:p>
          <w:p w14:paraId="035EF51B" w14:textId="77777777" w:rsidR="00EA354E" w:rsidRPr="00E9339A" w:rsidRDefault="00EA354E" w:rsidP="00EA354E">
            <w:pPr>
              <w:jc w:val="center"/>
            </w:pPr>
            <w:r w:rsidRPr="00E9339A">
              <w:t>For the Outdoor Inhalation Exposure Route</w:t>
            </w:r>
            <w:r w:rsidRPr="00E9339A">
              <w:rPr>
                <w:vertAlign w:val="superscript"/>
              </w:rPr>
              <w:t>a</w:t>
            </w:r>
          </w:p>
          <w:p w14:paraId="6CEDC2C1" w14:textId="77777777" w:rsidR="00EA354E" w:rsidRPr="00E9339A" w:rsidRDefault="00EA354E" w:rsidP="00EA354E">
            <w:pPr>
              <w:jc w:val="center"/>
            </w:pPr>
            <w:r w:rsidRPr="00E9339A">
              <w:t>C</w:t>
            </w:r>
            <w:r w:rsidRPr="00E9339A">
              <w:rPr>
                <w:vertAlign w:val="subscript"/>
              </w:rPr>
              <w:t>sat</w:t>
            </w:r>
            <w:r w:rsidRPr="00E9339A">
              <w:t xml:space="preserve"> (mg/kg)</w:t>
            </w:r>
          </w:p>
        </w:tc>
        <w:tc>
          <w:tcPr>
            <w:tcW w:w="1710" w:type="dxa"/>
            <w:vMerge w:val="restart"/>
            <w:tcBorders>
              <w:top w:val="single" w:sz="4" w:space="0" w:color="auto"/>
              <w:left w:val="single" w:sz="6" w:space="0" w:color="auto"/>
              <w:bottom w:val="single" w:sz="6" w:space="0" w:color="auto"/>
              <w:right w:val="single" w:sz="6" w:space="0" w:color="auto"/>
            </w:tcBorders>
            <w:vAlign w:val="center"/>
          </w:tcPr>
          <w:p w14:paraId="78555DEC" w14:textId="77777777" w:rsidR="00EA354E" w:rsidRPr="00E9339A" w:rsidRDefault="00EA354E" w:rsidP="00EA354E">
            <w:pPr>
              <w:jc w:val="center"/>
            </w:pPr>
            <w:r w:rsidRPr="00E9339A">
              <w:t>For the Soil Component of the Groundwater Ingestion Exposure Route</w:t>
            </w:r>
            <w:r w:rsidRPr="00E9339A">
              <w:rPr>
                <w:vertAlign w:val="superscript"/>
              </w:rPr>
              <w:t>b</w:t>
            </w:r>
          </w:p>
          <w:p w14:paraId="7E0111A7" w14:textId="77777777" w:rsidR="00EA354E" w:rsidRPr="00E9339A" w:rsidRDefault="00EA354E" w:rsidP="00EA354E">
            <w:pPr>
              <w:jc w:val="center"/>
            </w:pPr>
            <w:r w:rsidRPr="00E9339A">
              <w:t>C</w:t>
            </w:r>
            <w:r w:rsidRPr="00E9339A">
              <w:rPr>
                <w:vertAlign w:val="subscript"/>
              </w:rPr>
              <w:t>sat</w:t>
            </w:r>
            <w:r w:rsidRPr="00E9339A">
              <w:t xml:space="preserve"> (mg/kg)</w:t>
            </w:r>
          </w:p>
        </w:tc>
      </w:tr>
      <w:tr w:rsidR="00EA354E" w:rsidRPr="00E9339A" w14:paraId="76D3B7D0" w14:textId="77777777" w:rsidTr="00EA354E">
        <w:trPr>
          <w:trHeight w:val="20"/>
          <w:tblHeader/>
        </w:trPr>
        <w:tc>
          <w:tcPr>
            <w:tcW w:w="1260" w:type="dxa"/>
            <w:tcBorders>
              <w:top w:val="nil"/>
              <w:left w:val="single" w:sz="6" w:space="0" w:color="auto"/>
              <w:bottom w:val="single" w:sz="4" w:space="0" w:color="auto"/>
              <w:right w:val="single" w:sz="6" w:space="0" w:color="auto"/>
            </w:tcBorders>
            <w:vAlign w:val="center"/>
          </w:tcPr>
          <w:p w14:paraId="0570B650" w14:textId="77777777" w:rsidR="00EA354E" w:rsidRPr="00E9339A" w:rsidRDefault="00EA354E" w:rsidP="00EA354E">
            <w:pPr>
              <w:ind w:right="105"/>
            </w:pPr>
          </w:p>
          <w:p w14:paraId="500ECE76" w14:textId="77777777" w:rsidR="00EA354E" w:rsidRPr="00E9339A" w:rsidRDefault="00EA354E" w:rsidP="00EA354E">
            <w:pPr>
              <w:ind w:right="105"/>
            </w:pPr>
          </w:p>
          <w:p w14:paraId="631375EF" w14:textId="77777777" w:rsidR="00EA354E" w:rsidRPr="00E9339A" w:rsidRDefault="00EA354E" w:rsidP="00EA354E">
            <w:pPr>
              <w:ind w:right="105"/>
            </w:pPr>
          </w:p>
          <w:p w14:paraId="7CA02F55" w14:textId="77777777" w:rsidR="00EA354E" w:rsidRPr="00E9339A" w:rsidRDefault="00EA354E" w:rsidP="00EA354E">
            <w:pPr>
              <w:ind w:right="105"/>
            </w:pPr>
          </w:p>
          <w:p w14:paraId="2844C418" w14:textId="77777777" w:rsidR="00EA354E" w:rsidRPr="00E9339A" w:rsidRDefault="00EA354E" w:rsidP="00EA354E">
            <w:pPr>
              <w:ind w:right="105"/>
            </w:pPr>
          </w:p>
          <w:p w14:paraId="71239C11" w14:textId="77777777" w:rsidR="00EA354E" w:rsidRPr="00E9339A" w:rsidRDefault="00EA354E" w:rsidP="00EA354E">
            <w:pPr>
              <w:ind w:right="105"/>
            </w:pPr>
            <w:r w:rsidRPr="00E9339A">
              <w:t>CAS No.</w:t>
            </w:r>
          </w:p>
        </w:tc>
        <w:tc>
          <w:tcPr>
            <w:tcW w:w="4050" w:type="dxa"/>
            <w:tcBorders>
              <w:top w:val="nil"/>
              <w:left w:val="nil"/>
              <w:bottom w:val="single" w:sz="4" w:space="0" w:color="auto"/>
              <w:right w:val="nil"/>
            </w:tcBorders>
            <w:vAlign w:val="center"/>
          </w:tcPr>
          <w:p w14:paraId="7E271FB9" w14:textId="77777777" w:rsidR="00EA354E" w:rsidRPr="00E9339A" w:rsidRDefault="00EA354E" w:rsidP="00EA354E">
            <w:pPr>
              <w:jc w:val="center"/>
            </w:pPr>
          </w:p>
          <w:p w14:paraId="3DF8FD9C" w14:textId="77777777" w:rsidR="00EA354E" w:rsidRPr="00E9339A" w:rsidRDefault="00EA354E" w:rsidP="00EA354E">
            <w:pPr>
              <w:jc w:val="center"/>
            </w:pPr>
          </w:p>
          <w:p w14:paraId="142617D3" w14:textId="77777777" w:rsidR="00EA354E" w:rsidRPr="00E9339A" w:rsidRDefault="00EA354E" w:rsidP="00EA354E">
            <w:pPr>
              <w:jc w:val="center"/>
            </w:pPr>
          </w:p>
          <w:p w14:paraId="146CBE71" w14:textId="77777777" w:rsidR="00EA354E" w:rsidRPr="00E9339A" w:rsidRDefault="00EA354E" w:rsidP="00EA354E">
            <w:pPr>
              <w:jc w:val="center"/>
            </w:pPr>
          </w:p>
          <w:p w14:paraId="2AD29ECA" w14:textId="77777777" w:rsidR="00EA354E" w:rsidRPr="00E9339A" w:rsidRDefault="00EA354E" w:rsidP="00EA354E">
            <w:pPr>
              <w:jc w:val="center"/>
            </w:pPr>
          </w:p>
          <w:p w14:paraId="6D226586" w14:textId="77777777" w:rsidR="00EA354E" w:rsidRPr="00E9339A" w:rsidRDefault="00EA354E" w:rsidP="00EA354E">
            <w:pPr>
              <w:jc w:val="center"/>
            </w:pPr>
            <w:r w:rsidRPr="00E9339A">
              <w:t>Chemical Name</w:t>
            </w:r>
          </w:p>
        </w:tc>
        <w:tc>
          <w:tcPr>
            <w:tcW w:w="2250" w:type="dxa"/>
            <w:vMerge/>
            <w:tcBorders>
              <w:top w:val="single" w:sz="4" w:space="0" w:color="auto"/>
              <w:left w:val="single" w:sz="4" w:space="0" w:color="auto"/>
              <w:bottom w:val="single" w:sz="6" w:space="0" w:color="auto"/>
              <w:right w:val="single" w:sz="6" w:space="0" w:color="auto"/>
            </w:tcBorders>
            <w:vAlign w:val="center"/>
          </w:tcPr>
          <w:p w14:paraId="5B9DC415" w14:textId="77777777" w:rsidR="00EA354E" w:rsidRPr="00E9339A" w:rsidRDefault="00EA354E" w:rsidP="00EA354E"/>
        </w:tc>
        <w:tc>
          <w:tcPr>
            <w:tcW w:w="1710" w:type="dxa"/>
            <w:vMerge/>
            <w:tcBorders>
              <w:top w:val="single" w:sz="4" w:space="0" w:color="auto"/>
              <w:left w:val="single" w:sz="6" w:space="0" w:color="auto"/>
              <w:bottom w:val="single" w:sz="6" w:space="0" w:color="auto"/>
              <w:right w:val="single" w:sz="6" w:space="0" w:color="auto"/>
            </w:tcBorders>
            <w:vAlign w:val="center"/>
          </w:tcPr>
          <w:p w14:paraId="4E7843F4" w14:textId="77777777" w:rsidR="00EA354E" w:rsidRPr="00E9339A" w:rsidRDefault="00EA354E" w:rsidP="00EA354E"/>
        </w:tc>
      </w:tr>
      <w:tr w:rsidR="00EA354E" w:rsidRPr="00E9339A" w14:paraId="25DB0126" w14:textId="77777777" w:rsidTr="00EA354E">
        <w:trPr>
          <w:trHeight w:val="432"/>
        </w:trPr>
        <w:tc>
          <w:tcPr>
            <w:tcW w:w="1260" w:type="dxa"/>
            <w:tcBorders>
              <w:top w:val="single" w:sz="4" w:space="0" w:color="auto"/>
              <w:left w:val="single" w:sz="6" w:space="0" w:color="auto"/>
              <w:bottom w:val="single" w:sz="6" w:space="0" w:color="auto"/>
              <w:right w:val="single" w:sz="6" w:space="0" w:color="auto"/>
            </w:tcBorders>
          </w:tcPr>
          <w:p w14:paraId="333F8E0A" w14:textId="77777777" w:rsidR="00EA354E" w:rsidRPr="00E9339A" w:rsidRDefault="00EA354E" w:rsidP="00EA354E">
            <w:pPr>
              <w:spacing w:before="120"/>
              <w:ind w:right="105"/>
            </w:pPr>
            <w:r w:rsidRPr="00E9339A">
              <w:t>67-64-1</w:t>
            </w:r>
          </w:p>
        </w:tc>
        <w:tc>
          <w:tcPr>
            <w:tcW w:w="4050" w:type="dxa"/>
            <w:tcBorders>
              <w:top w:val="single" w:sz="4" w:space="0" w:color="auto"/>
              <w:left w:val="nil"/>
              <w:bottom w:val="nil"/>
              <w:right w:val="nil"/>
            </w:tcBorders>
          </w:tcPr>
          <w:p w14:paraId="2838E9A1" w14:textId="77777777" w:rsidR="00EA354E" w:rsidRPr="00E9339A" w:rsidRDefault="00EA354E" w:rsidP="00EA354E">
            <w:pPr>
              <w:spacing w:before="120"/>
            </w:pPr>
            <w:r w:rsidRPr="00E9339A">
              <w:t>Acetone</w:t>
            </w:r>
          </w:p>
        </w:tc>
        <w:tc>
          <w:tcPr>
            <w:tcW w:w="2250" w:type="dxa"/>
            <w:tcBorders>
              <w:top w:val="single" w:sz="6" w:space="0" w:color="auto"/>
              <w:left w:val="single" w:sz="6" w:space="0" w:color="auto"/>
              <w:bottom w:val="single" w:sz="6" w:space="0" w:color="auto"/>
              <w:right w:val="single" w:sz="6" w:space="0" w:color="auto"/>
            </w:tcBorders>
            <w:vAlign w:val="center"/>
          </w:tcPr>
          <w:p w14:paraId="2A6790B8" w14:textId="77777777" w:rsidR="00EA354E" w:rsidRPr="00E9339A" w:rsidRDefault="00EA354E" w:rsidP="00EA354E">
            <w:pPr>
              <w:jc w:val="center"/>
            </w:pPr>
            <w:r w:rsidRPr="00E9339A">
              <w:t>1.00E+05</w:t>
            </w:r>
          </w:p>
        </w:tc>
        <w:tc>
          <w:tcPr>
            <w:tcW w:w="1710" w:type="dxa"/>
            <w:tcBorders>
              <w:top w:val="single" w:sz="6" w:space="0" w:color="auto"/>
              <w:left w:val="single" w:sz="6" w:space="0" w:color="auto"/>
              <w:bottom w:val="single" w:sz="6" w:space="0" w:color="auto"/>
              <w:right w:val="single" w:sz="6" w:space="0" w:color="auto"/>
            </w:tcBorders>
            <w:vAlign w:val="center"/>
          </w:tcPr>
          <w:p w14:paraId="6227A467" w14:textId="77777777" w:rsidR="00EA354E" w:rsidRPr="00E9339A" w:rsidRDefault="00EA354E" w:rsidP="00EA354E">
            <w:pPr>
              <w:jc w:val="center"/>
            </w:pPr>
            <w:r w:rsidRPr="00E9339A">
              <w:t>2.00E+05</w:t>
            </w:r>
          </w:p>
        </w:tc>
      </w:tr>
      <w:tr w:rsidR="00EA354E" w:rsidRPr="00E9339A" w14:paraId="3FAA734B"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5DC7E0B3" w14:textId="77777777" w:rsidR="00EA354E" w:rsidRPr="00E9339A" w:rsidRDefault="00EA354E" w:rsidP="00EA354E">
            <w:pPr>
              <w:spacing w:before="120"/>
              <w:ind w:right="105"/>
            </w:pPr>
            <w:r w:rsidRPr="00E9339A">
              <w:t>71-43-2</w:t>
            </w:r>
          </w:p>
        </w:tc>
        <w:tc>
          <w:tcPr>
            <w:tcW w:w="4050" w:type="dxa"/>
            <w:tcBorders>
              <w:top w:val="single" w:sz="6" w:space="0" w:color="auto"/>
              <w:left w:val="nil"/>
              <w:bottom w:val="nil"/>
              <w:right w:val="nil"/>
            </w:tcBorders>
          </w:tcPr>
          <w:p w14:paraId="58042152" w14:textId="77777777" w:rsidR="00EA354E" w:rsidRPr="00E9339A" w:rsidRDefault="00EA354E" w:rsidP="00EA354E">
            <w:pPr>
              <w:spacing w:before="120"/>
            </w:pPr>
            <w:r w:rsidRPr="00E9339A">
              <w:t>Benzene</w:t>
            </w:r>
          </w:p>
        </w:tc>
        <w:tc>
          <w:tcPr>
            <w:tcW w:w="2250" w:type="dxa"/>
            <w:tcBorders>
              <w:top w:val="single" w:sz="6" w:space="0" w:color="auto"/>
              <w:left w:val="single" w:sz="6" w:space="0" w:color="auto"/>
              <w:bottom w:val="single" w:sz="6" w:space="0" w:color="auto"/>
              <w:right w:val="single" w:sz="6" w:space="0" w:color="auto"/>
            </w:tcBorders>
            <w:vAlign w:val="center"/>
          </w:tcPr>
          <w:p w14:paraId="317F2F04" w14:textId="77777777" w:rsidR="00EA354E" w:rsidRPr="00E9339A" w:rsidRDefault="00EA354E" w:rsidP="00EA354E">
            <w:pPr>
              <w:jc w:val="center"/>
            </w:pPr>
            <w:r w:rsidRPr="00E9339A">
              <w:t>8.00E+02</w:t>
            </w:r>
          </w:p>
        </w:tc>
        <w:tc>
          <w:tcPr>
            <w:tcW w:w="1710" w:type="dxa"/>
            <w:tcBorders>
              <w:top w:val="single" w:sz="6" w:space="0" w:color="auto"/>
              <w:left w:val="single" w:sz="6" w:space="0" w:color="auto"/>
              <w:bottom w:val="single" w:sz="6" w:space="0" w:color="auto"/>
              <w:right w:val="single" w:sz="6" w:space="0" w:color="auto"/>
            </w:tcBorders>
            <w:vAlign w:val="center"/>
          </w:tcPr>
          <w:p w14:paraId="773B7954" w14:textId="77777777" w:rsidR="00EA354E" w:rsidRPr="00E9339A" w:rsidRDefault="00EA354E" w:rsidP="00EA354E">
            <w:pPr>
              <w:jc w:val="center"/>
            </w:pPr>
            <w:r w:rsidRPr="00E9339A">
              <w:t>5.80E+02</w:t>
            </w:r>
          </w:p>
        </w:tc>
      </w:tr>
      <w:tr w:rsidR="00EA354E" w:rsidRPr="00E9339A" w14:paraId="10521239"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0915CDC1" w14:textId="77777777" w:rsidR="00EA354E" w:rsidRPr="00E9339A" w:rsidRDefault="00EA354E" w:rsidP="00EA354E">
            <w:pPr>
              <w:spacing w:before="120"/>
              <w:ind w:right="105"/>
            </w:pPr>
            <w:r w:rsidRPr="00E9339A">
              <w:t>111-44-4</w:t>
            </w:r>
          </w:p>
        </w:tc>
        <w:tc>
          <w:tcPr>
            <w:tcW w:w="4050" w:type="dxa"/>
            <w:tcBorders>
              <w:top w:val="single" w:sz="6" w:space="0" w:color="auto"/>
              <w:left w:val="nil"/>
              <w:bottom w:val="nil"/>
              <w:right w:val="nil"/>
            </w:tcBorders>
          </w:tcPr>
          <w:p w14:paraId="24831FDC" w14:textId="77777777" w:rsidR="00EA354E" w:rsidRPr="00E9339A" w:rsidRDefault="00EA354E" w:rsidP="00EA354E">
            <w:pPr>
              <w:spacing w:before="120"/>
            </w:pPr>
            <w:r w:rsidRPr="00E9339A">
              <w:t>Bis(2-chloroethyl)ether</w:t>
            </w:r>
          </w:p>
        </w:tc>
        <w:tc>
          <w:tcPr>
            <w:tcW w:w="2250" w:type="dxa"/>
            <w:tcBorders>
              <w:top w:val="single" w:sz="6" w:space="0" w:color="auto"/>
              <w:left w:val="single" w:sz="6" w:space="0" w:color="auto"/>
              <w:bottom w:val="single" w:sz="6" w:space="0" w:color="auto"/>
              <w:right w:val="single" w:sz="6" w:space="0" w:color="auto"/>
            </w:tcBorders>
            <w:vAlign w:val="center"/>
          </w:tcPr>
          <w:p w14:paraId="5569FDFB" w14:textId="77777777" w:rsidR="00EA354E" w:rsidRPr="00E9339A" w:rsidRDefault="00EA354E" w:rsidP="00EA354E">
            <w:pPr>
              <w:jc w:val="center"/>
            </w:pPr>
            <w:r w:rsidRPr="00E9339A">
              <w:t>3.00E+03</w:t>
            </w:r>
          </w:p>
        </w:tc>
        <w:tc>
          <w:tcPr>
            <w:tcW w:w="1710" w:type="dxa"/>
            <w:tcBorders>
              <w:top w:val="single" w:sz="6" w:space="0" w:color="auto"/>
              <w:left w:val="single" w:sz="6" w:space="0" w:color="auto"/>
              <w:bottom w:val="single" w:sz="6" w:space="0" w:color="auto"/>
              <w:right w:val="single" w:sz="6" w:space="0" w:color="auto"/>
            </w:tcBorders>
            <w:vAlign w:val="center"/>
          </w:tcPr>
          <w:p w14:paraId="5E4175D3" w14:textId="77777777" w:rsidR="00EA354E" w:rsidRPr="00E9339A" w:rsidRDefault="00EA354E" w:rsidP="00EA354E">
            <w:pPr>
              <w:jc w:val="center"/>
            </w:pPr>
            <w:r w:rsidRPr="00E9339A">
              <w:t>3.90E+03</w:t>
            </w:r>
          </w:p>
        </w:tc>
      </w:tr>
      <w:tr w:rsidR="00EA354E" w:rsidRPr="00E9339A" w14:paraId="11F47599"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3791BDC5" w14:textId="77777777" w:rsidR="00EA354E" w:rsidRPr="00E9339A" w:rsidRDefault="00EA354E" w:rsidP="00EA354E">
            <w:pPr>
              <w:spacing w:before="120"/>
              <w:ind w:right="105"/>
            </w:pPr>
            <w:r w:rsidRPr="00E9339A">
              <w:t>117-81-7</w:t>
            </w:r>
          </w:p>
        </w:tc>
        <w:tc>
          <w:tcPr>
            <w:tcW w:w="4050" w:type="dxa"/>
            <w:tcBorders>
              <w:top w:val="single" w:sz="6" w:space="0" w:color="auto"/>
              <w:left w:val="nil"/>
              <w:bottom w:val="nil"/>
              <w:right w:val="nil"/>
            </w:tcBorders>
          </w:tcPr>
          <w:p w14:paraId="6D29F6B8" w14:textId="77777777" w:rsidR="00EA354E" w:rsidRPr="00E9339A" w:rsidRDefault="00EA354E" w:rsidP="00EA354E">
            <w:pPr>
              <w:spacing w:before="120"/>
            </w:pPr>
            <w:r w:rsidRPr="00E9339A">
              <w:t>Bis(2-ethylhexyl)phthalate</w:t>
            </w:r>
          </w:p>
        </w:tc>
        <w:tc>
          <w:tcPr>
            <w:tcW w:w="2250" w:type="dxa"/>
            <w:tcBorders>
              <w:top w:val="single" w:sz="6" w:space="0" w:color="auto"/>
              <w:left w:val="single" w:sz="6" w:space="0" w:color="auto"/>
              <w:bottom w:val="single" w:sz="6" w:space="0" w:color="auto"/>
              <w:right w:val="single" w:sz="6" w:space="0" w:color="auto"/>
            </w:tcBorders>
          </w:tcPr>
          <w:p w14:paraId="7DEAEDF8" w14:textId="77777777" w:rsidR="00EA354E" w:rsidRPr="00E9339A" w:rsidRDefault="00EA354E" w:rsidP="00EA354E">
            <w:pPr>
              <w:spacing w:before="120"/>
              <w:jc w:val="center"/>
            </w:pPr>
            <w:r w:rsidRPr="00E9339A">
              <w:t>2.00E+02</w:t>
            </w:r>
          </w:p>
        </w:tc>
        <w:tc>
          <w:tcPr>
            <w:tcW w:w="1710" w:type="dxa"/>
            <w:tcBorders>
              <w:top w:val="single" w:sz="6" w:space="0" w:color="auto"/>
              <w:left w:val="single" w:sz="6" w:space="0" w:color="auto"/>
              <w:bottom w:val="single" w:sz="6" w:space="0" w:color="auto"/>
              <w:right w:val="single" w:sz="6" w:space="0" w:color="auto"/>
            </w:tcBorders>
            <w:vAlign w:val="center"/>
          </w:tcPr>
          <w:p w14:paraId="38B8507C" w14:textId="77777777" w:rsidR="00EA354E" w:rsidRPr="00E9339A" w:rsidRDefault="00EA354E" w:rsidP="00EA354E">
            <w:pPr>
              <w:spacing w:before="120"/>
              <w:jc w:val="center"/>
            </w:pPr>
            <w:r w:rsidRPr="00E9339A">
              <w:t>6.80E+01</w:t>
            </w:r>
          </w:p>
        </w:tc>
      </w:tr>
      <w:tr w:rsidR="00EA354E" w:rsidRPr="00E9339A" w14:paraId="59A5B8C2"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6A502C2C" w14:textId="77777777" w:rsidR="00EA354E" w:rsidRPr="00E9339A" w:rsidRDefault="00EA354E" w:rsidP="00EA354E">
            <w:pPr>
              <w:spacing w:before="120"/>
              <w:ind w:right="105"/>
            </w:pPr>
            <w:r w:rsidRPr="00E9339A">
              <w:t>75-27-4</w:t>
            </w:r>
          </w:p>
        </w:tc>
        <w:tc>
          <w:tcPr>
            <w:tcW w:w="4050" w:type="dxa"/>
            <w:tcBorders>
              <w:top w:val="single" w:sz="6" w:space="0" w:color="auto"/>
              <w:left w:val="nil"/>
              <w:bottom w:val="nil"/>
              <w:right w:val="nil"/>
            </w:tcBorders>
          </w:tcPr>
          <w:p w14:paraId="20BB79AA" w14:textId="77777777" w:rsidR="00EA354E" w:rsidRPr="00E9339A" w:rsidRDefault="00EA354E" w:rsidP="00EA354E">
            <w:pPr>
              <w:spacing w:before="120"/>
            </w:pPr>
            <w:r w:rsidRPr="00E9339A">
              <w:t>Bromodichloromethane (Dichlorobromomethane)</w:t>
            </w:r>
          </w:p>
        </w:tc>
        <w:tc>
          <w:tcPr>
            <w:tcW w:w="2250" w:type="dxa"/>
            <w:tcBorders>
              <w:top w:val="single" w:sz="6" w:space="0" w:color="auto"/>
              <w:left w:val="single" w:sz="6" w:space="0" w:color="auto"/>
              <w:bottom w:val="single" w:sz="6" w:space="0" w:color="auto"/>
              <w:right w:val="single" w:sz="6" w:space="0" w:color="auto"/>
            </w:tcBorders>
            <w:vAlign w:val="center"/>
          </w:tcPr>
          <w:p w14:paraId="533734E4" w14:textId="77777777" w:rsidR="00EA354E" w:rsidRPr="00E9339A" w:rsidRDefault="00EA354E" w:rsidP="00EA354E">
            <w:pPr>
              <w:jc w:val="center"/>
            </w:pPr>
            <w:r w:rsidRPr="00E9339A">
              <w:t>2.80E+03</w:t>
            </w:r>
          </w:p>
        </w:tc>
        <w:tc>
          <w:tcPr>
            <w:tcW w:w="1710" w:type="dxa"/>
            <w:tcBorders>
              <w:top w:val="single" w:sz="6" w:space="0" w:color="auto"/>
              <w:left w:val="single" w:sz="6" w:space="0" w:color="auto"/>
              <w:bottom w:val="single" w:sz="6" w:space="0" w:color="auto"/>
              <w:right w:val="single" w:sz="6" w:space="0" w:color="auto"/>
            </w:tcBorders>
            <w:vAlign w:val="center"/>
          </w:tcPr>
          <w:p w14:paraId="07F4E945" w14:textId="77777777" w:rsidR="00EA354E" w:rsidRPr="00E9339A" w:rsidRDefault="00EA354E" w:rsidP="00EA354E">
            <w:pPr>
              <w:jc w:val="center"/>
            </w:pPr>
            <w:r w:rsidRPr="00E9339A">
              <w:t>2.00E+03</w:t>
            </w:r>
          </w:p>
        </w:tc>
      </w:tr>
      <w:tr w:rsidR="00EA354E" w:rsidRPr="00E9339A" w14:paraId="6D45B22E"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45ADC943" w14:textId="77777777" w:rsidR="00EA354E" w:rsidRPr="00E9339A" w:rsidRDefault="00EA354E" w:rsidP="00EA354E">
            <w:pPr>
              <w:spacing w:before="120"/>
              <w:ind w:right="105"/>
            </w:pPr>
            <w:r w:rsidRPr="00E9339A">
              <w:t>75-25-2</w:t>
            </w:r>
          </w:p>
        </w:tc>
        <w:tc>
          <w:tcPr>
            <w:tcW w:w="4050" w:type="dxa"/>
            <w:tcBorders>
              <w:top w:val="single" w:sz="6" w:space="0" w:color="auto"/>
              <w:left w:val="nil"/>
              <w:bottom w:val="nil"/>
              <w:right w:val="nil"/>
            </w:tcBorders>
          </w:tcPr>
          <w:p w14:paraId="370EE090" w14:textId="77777777" w:rsidR="00EA354E" w:rsidRPr="00E9339A" w:rsidRDefault="00EA354E" w:rsidP="00EA354E">
            <w:pPr>
              <w:spacing w:before="120"/>
            </w:pPr>
            <w:r w:rsidRPr="00E9339A">
              <w:t>Bromoform</w:t>
            </w:r>
          </w:p>
        </w:tc>
        <w:tc>
          <w:tcPr>
            <w:tcW w:w="2250" w:type="dxa"/>
            <w:tcBorders>
              <w:top w:val="single" w:sz="6" w:space="0" w:color="auto"/>
              <w:left w:val="single" w:sz="6" w:space="0" w:color="auto"/>
              <w:bottom w:val="single" w:sz="6" w:space="0" w:color="auto"/>
              <w:right w:val="single" w:sz="6" w:space="0" w:color="auto"/>
            </w:tcBorders>
            <w:vAlign w:val="center"/>
          </w:tcPr>
          <w:p w14:paraId="50C9CA41" w14:textId="77777777" w:rsidR="00EA354E" w:rsidRPr="00E9339A" w:rsidRDefault="00EA354E" w:rsidP="00EA354E">
            <w:pPr>
              <w:jc w:val="center"/>
            </w:pPr>
            <w:r w:rsidRPr="00E9339A">
              <w:t>2.00E+03</w:t>
            </w:r>
          </w:p>
        </w:tc>
        <w:tc>
          <w:tcPr>
            <w:tcW w:w="1710" w:type="dxa"/>
            <w:tcBorders>
              <w:top w:val="single" w:sz="6" w:space="0" w:color="auto"/>
              <w:left w:val="single" w:sz="6" w:space="0" w:color="auto"/>
              <w:bottom w:val="single" w:sz="6" w:space="0" w:color="auto"/>
              <w:right w:val="single" w:sz="6" w:space="0" w:color="auto"/>
            </w:tcBorders>
            <w:vAlign w:val="center"/>
          </w:tcPr>
          <w:p w14:paraId="68610690" w14:textId="77777777" w:rsidR="00EA354E" w:rsidRPr="00E9339A" w:rsidRDefault="00EA354E" w:rsidP="00EA354E">
            <w:pPr>
              <w:jc w:val="center"/>
            </w:pPr>
            <w:r w:rsidRPr="00E9339A">
              <w:t>1.20E+03</w:t>
            </w:r>
          </w:p>
        </w:tc>
      </w:tr>
      <w:tr w:rsidR="00EA354E" w:rsidRPr="00E9339A" w14:paraId="5472BF58"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25D16FD2" w14:textId="77777777" w:rsidR="00EA354E" w:rsidRPr="00E9339A" w:rsidRDefault="00EA354E" w:rsidP="00EA354E">
            <w:pPr>
              <w:spacing w:before="120"/>
              <w:ind w:right="105"/>
            </w:pPr>
            <w:r w:rsidRPr="00E9339A">
              <w:t>71-36-3</w:t>
            </w:r>
          </w:p>
        </w:tc>
        <w:tc>
          <w:tcPr>
            <w:tcW w:w="4050" w:type="dxa"/>
            <w:tcBorders>
              <w:top w:val="single" w:sz="6" w:space="0" w:color="auto"/>
              <w:left w:val="nil"/>
              <w:bottom w:val="nil"/>
              <w:right w:val="nil"/>
            </w:tcBorders>
          </w:tcPr>
          <w:p w14:paraId="6EBB8E59" w14:textId="77777777" w:rsidR="00EA354E" w:rsidRPr="00E9339A" w:rsidRDefault="00EA354E" w:rsidP="00EA354E">
            <w:pPr>
              <w:spacing w:before="120"/>
            </w:pPr>
            <w:r w:rsidRPr="00E9339A">
              <w:t>Butanol</w:t>
            </w:r>
          </w:p>
        </w:tc>
        <w:tc>
          <w:tcPr>
            <w:tcW w:w="2250" w:type="dxa"/>
            <w:tcBorders>
              <w:top w:val="single" w:sz="6" w:space="0" w:color="auto"/>
              <w:left w:val="single" w:sz="6" w:space="0" w:color="auto"/>
              <w:bottom w:val="single" w:sz="6" w:space="0" w:color="auto"/>
              <w:right w:val="single" w:sz="6" w:space="0" w:color="auto"/>
            </w:tcBorders>
            <w:vAlign w:val="center"/>
          </w:tcPr>
          <w:p w14:paraId="2C50DBFA" w14:textId="77777777" w:rsidR="00EA354E" w:rsidRPr="00E9339A" w:rsidRDefault="00EA354E" w:rsidP="00EA354E">
            <w:pPr>
              <w:jc w:val="center"/>
            </w:pPr>
            <w:r w:rsidRPr="00E9339A">
              <w:t>1.00E+04</w:t>
            </w:r>
          </w:p>
        </w:tc>
        <w:tc>
          <w:tcPr>
            <w:tcW w:w="1710" w:type="dxa"/>
            <w:tcBorders>
              <w:top w:val="single" w:sz="6" w:space="0" w:color="auto"/>
              <w:left w:val="single" w:sz="6" w:space="0" w:color="auto"/>
              <w:bottom w:val="single" w:sz="6" w:space="0" w:color="auto"/>
              <w:right w:val="single" w:sz="6" w:space="0" w:color="auto"/>
            </w:tcBorders>
            <w:vAlign w:val="center"/>
          </w:tcPr>
          <w:p w14:paraId="3513D22C" w14:textId="77777777" w:rsidR="00EA354E" w:rsidRPr="00E9339A" w:rsidRDefault="00EA354E" w:rsidP="00EA354E">
            <w:pPr>
              <w:jc w:val="center"/>
            </w:pPr>
            <w:r w:rsidRPr="00E9339A">
              <w:t>1.60E+04</w:t>
            </w:r>
          </w:p>
        </w:tc>
      </w:tr>
      <w:tr w:rsidR="00EA354E" w:rsidRPr="00E9339A" w14:paraId="54B31419"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5123793F" w14:textId="77777777" w:rsidR="00EA354E" w:rsidRPr="00E9339A" w:rsidRDefault="00EA354E" w:rsidP="00EA354E">
            <w:pPr>
              <w:spacing w:before="120"/>
              <w:ind w:right="105"/>
            </w:pPr>
            <w:r w:rsidRPr="00E9339A">
              <w:t>78-93-3</w:t>
            </w:r>
          </w:p>
        </w:tc>
        <w:tc>
          <w:tcPr>
            <w:tcW w:w="4050" w:type="dxa"/>
            <w:tcBorders>
              <w:top w:val="single" w:sz="6" w:space="0" w:color="auto"/>
              <w:left w:val="nil"/>
              <w:bottom w:val="nil"/>
              <w:right w:val="nil"/>
            </w:tcBorders>
          </w:tcPr>
          <w:p w14:paraId="58EF3D67" w14:textId="77777777" w:rsidR="00EA354E" w:rsidRPr="00E9339A" w:rsidRDefault="00EA354E" w:rsidP="00EA354E">
            <w:pPr>
              <w:spacing w:before="120"/>
            </w:pPr>
            <w:r w:rsidRPr="00E9339A">
              <w:t>2-Butanone (MEK)</w:t>
            </w:r>
          </w:p>
        </w:tc>
        <w:tc>
          <w:tcPr>
            <w:tcW w:w="2250" w:type="dxa"/>
            <w:tcBorders>
              <w:top w:val="single" w:sz="6" w:space="0" w:color="auto"/>
              <w:left w:val="single" w:sz="6" w:space="0" w:color="auto"/>
              <w:bottom w:val="single" w:sz="6" w:space="0" w:color="auto"/>
              <w:right w:val="single" w:sz="6" w:space="0" w:color="auto"/>
            </w:tcBorders>
            <w:vAlign w:val="center"/>
          </w:tcPr>
          <w:p w14:paraId="6D137840" w14:textId="77777777" w:rsidR="00EA354E" w:rsidRPr="00E9339A" w:rsidRDefault="00EA354E" w:rsidP="00EA354E">
            <w:pPr>
              <w:jc w:val="center"/>
            </w:pPr>
            <w:r w:rsidRPr="00E9339A">
              <w:t>2.50E+04</w:t>
            </w:r>
          </w:p>
        </w:tc>
        <w:tc>
          <w:tcPr>
            <w:tcW w:w="1710" w:type="dxa"/>
            <w:tcBorders>
              <w:top w:val="single" w:sz="6" w:space="0" w:color="auto"/>
              <w:left w:val="single" w:sz="6" w:space="0" w:color="auto"/>
              <w:bottom w:val="single" w:sz="6" w:space="0" w:color="auto"/>
              <w:right w:val="single" w:sz="6" w:space="0" w:color="auto"/>
            </w:tcBorders>
            <w:vAlign w:val="center"/>
          </w:tcPr>
          <w:p w14:paraId="1EF9154E" w14:textId="77777777" w:rsidR="00EA354E" w:rsidRPr="00E9339A" w:rsidRDefault="00EA354E" w:rsidP="00EA354E">
            <w:pPr>
              <w:jc w:val="center"/>
            </w:pPr>
            <w:r w:rsidRPr="00E9339A">
              <w:t>4.50E+04</w:t>
            </w:r>
          </w:p>
        </w:tc>
      </w:tr>
      <w:tr w:rsidR="00EA354E" w:rsidRPr="00E9339A" w14:paraId="73C3E45E"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7516D6D9" w14:textId="77777777" w:rsidR="00EA354E" w:rsidRPr="00E9339A" w:rsidRDefault="00EA354E" w:rsidP="00EA354E">
            <w:pPr>
              <w:spacing w:before="120"/>
              <w:ind w:right="105"/>
            </w:pPr>
            <w:r w:rsidRPr="00E9339A">
              <w:t>85-68-7</w:t>
            </w:r>
          </w:p>
        </w:tc>
        <w:tc>
          <w:tcPr>
            <w:tcW w:w="4050" w:type="dxa"/>
            <w:tcBorders>
              <w:top w:val="single" w:sz="6" w:space="0" w:color="auto"/>
              <w:left w:val="nil"/>
              <w:bottom w:val="nil"/>
              <w:right w:val="nil"/>
            </w:tcBorders>
          </w:tcPr>
          <w:p w14:paraId="083D45E3" w14:textId="77777777" w:rsidR="00EA354E" w:rsidRPr="00E9339A" w:rsidRDefault="00EA354E" w:rsidP="00EA354E">
            <w:pPr>
              <w:spacing w:before="120"/>
            </w:pPr>
            <w:r w:rsidRPr="00E9339A">
              <w:t>Butyl benzyl phthalate</w:t>
            </w:r>
          </w:p>
        </w:tc>
        <w:tc>
          <w:tcPr>
            <w:tcW w:w="2250" w:type="dxa"/>
            <w:tcBorders>
              <w:top w:val="single" w:sz="6" w:space="0" w:color="auto"/>
              <w:left w:val="single" w:sz="6" w:space="0" w:color="auto"/>
              <w:bottom w:val="single" w:sz="6" w:space="0" w:color="auto"/>
              <w:right w:val="single" w:sz="6" w:space="0" w:color="auto"/>
            </w:tcBorders>
          </w:tcPr>
          <w:p w14:paraId="31AEBD1A" w14:textId="77777777" w:rsidR="00EA354E" w:rsidRPr="00E9339A" w:rsidRDefault="00EA354E" w:rsidP="00EA354E">
            <w:pPr>
              <w:spacing w:before="120"/>
              <w:jc w:val="center"/>
            </w:pPr>
            <w:r w:rsidRPr="00E9339A">
              <w:t>1.00E+03</w:t>
            </w:r>
          </w:p>
        </w:tc>
        <w:tc>
          <w:tcPr>
            <w:tcW w:w="1710" w:type="dxa"/>
            <w:tcBorders>
              <w:top w:val="single" w:sz="6" w:space="0" w:color="auto"/>
              <w:left w:val="single" w:sz="6" w:space="0" w:color="auto"/>
              <w:bottom w:val="single" w:sz="6" w:space="0" w:color="auto"/>
              <w:right w:val="single" w:sz="6" w:space="0" w:color="auto"/>
            </w:tcBorders>
            <w:vAlign w:val="center"/>
          </w:tcPr>
          <w:p w14:paraId="17996BA9" w14:textId="77777777" w:rsidR="00EA354E" w:rsidRPr="00E9339A" w:rsidRDefault="00EA354E" w:rsidP="00EA354E">
            <w:pPr>
              <w:spacing w:before="120"/>
              <w:jc w:val="center"/>
            </w:pPr>
            <w:r w:rsidRPr="00E9339A">
              <w:t>3.40E+02</w:t>
            </w:r>
          </w:p>
        </w:tc>
      </w:tr>
      <w:tr w:rsidR="00EA354E" w:rsidRPr="00E9339A" w14:paraId="21B4EEBC"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3D1CF045" w14:textId="77777777" w:rsidR="00EA354E" w:rsidRPr="00E9339A" w:rsidRDefault="00EA354E" w:rsidP="00EA354E">
            <w:pPr>
              <w:spacing w:before="120"/>
              <w:ind w:right="105"/>
            </w:pPr>
            <w:r w:rsidRPr="00E9339A">
              <w:t>75-15-0</w:t>
            </w:r>
          </w:p>
        </w:tc>
        <w:tc>
          <w:tcPr>
            <w:tcW w:w="4050" w:type="dxa"/>
            <w:tcBorders>
              <w:top w:val="single" w:sz="6" w:space="0" w:color="auto"/>
              <w:left w:val="nil"/>
              <w:bottom w:val="nil"/>
              <w:right w:val="nil"/>
            </w:tcBorders>
          </w:tcPr>
          <w:p w14:paraId="1A3A664E" w14:textId="77777777" w:rsidR="00EA354E" w:rsidRPr="00E9339A" w:rsidRDefault="00EA354E" w:rsidP="00EA354E">
            <w:pPr>
              <w:spacing w:before="120"/>
            </w:pPr>
            <w:r w:rsidRPr="00E9339A">
              <w:t>Carbon disulfide</w:t>
            </w:r>
          </w:p>
        </w:tc>
        <w:tc>
          <w:tcPr>
            <w:tcW w:w="2250" w:type="dxa"/>
            <w:tcBorders>
              <w:top w:val="single" w:sz="6" w:space="0" w:color="auto"/>
              <w:left w:val="single" w:sz="6" w:space="0" w:color="auto"/>
              <w:bottom w:val="single" w:sz="6" w:space="0" w:color="auto"/>
              <w:right w:val="single" w:sz="6" w:space="0" w:color="auto"/>
            </w:tcBorders>
            <w:vAlign w:val="center"/>
          </w:tcPr>
          <w:p w14:paraId="4D736CA4" w14:textId="77777777" w:rsidR="00EA354E" w:rsidRPr="00E9339A" w:rsidRDefault="00EA354E" w:rsidP="00EA354E">
            <w:pPr>
              <w:jc w:val="center"/>
            </w:pPr>
            <w:r w:rsidRPr="00E9339A">
              <w:t>8.50E+02</w:t>
            </w:r>
          </w:p>
        </w:tc>
        <w:tc>
          <w:tcPr>
            <w:tcW w:w="1710" w:type="dxa"/>
            <w:tcBorders>
              <w:top w:val="single" w:sz="6" w:space="0" w:color="auto"/>
              <w:left w:val="single" w:sz="6" w:space="0" w:color="auto"/>
              <w:bottom w:val="single" w:sz="6" w:space="0" w:color="auto"/>
              <w:right w:val="single" w:sz="6" w:space="0" w:color="auto"/>
            </w:tcBorders>
            <w:vAlign w:val="center"/>
          </w:tcPr>
          <w:p w14:paraId="601BB328" w14:textId="77777777" w:rsidR="00EA354E" w:rsidRPr="00E9339A" w:rsidRDefault="00EA354E" w:rsidP="00EA354E">
            <w:pPr>
              <w:jc w:val="center"/>
            </w:pPr>
            <w:r w:rsidRPr="00E9339A">
              <w:t>5.20E+02</w:t>
            </w:r>
          </w:p>
        </w:tc>
      </w:tr>
      <w:tr w:rsidR="00EA354E" w:rsidRPr="00E9339A" w14:paraId="514E17C6"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353756AC" w14:textId="77777777" w:rsidR="00EA354E" w:rsidRPr="00E9339A" w:rsidRDefault="00EA354E" w:rsidP="00EA354E">
            <w:pPr>
              <w:spacing w:before="120"/>
              <w:ind w:right="105"/>
            </w:pPr>
            <w:r w:rsidRPr="00E9339A">
              <w:t>56-23-5</w:t>
            </w:r>
          </w:p>
        </w:tc>
        <w:tc>
          <w:tcPr>
            <w:tcW w:w="4050" w:type="dxa"/>
            <w:tcBorders>
              <w:top w:val="single" w:sz="6" w:space="0" w:color="auto"/>
              <w:left w:val="nil"/>
              <w:bottom w:val="nil"/>
              <w:right w:val="nil"/>
            </w:tcBorders>
          </w:tcPr>
          <w:p w14:paraId="2704DD0D" w14:textId="77777777" w:rsidR="00EA354E" w:rsidRPr="00E9339A" w:rsidRDefault="00EA354E" w:rsidP="00EA354E">
            <w:pPr>
              <w:spacing w:before="120"/>
            </w:pPr>
            <w:r w:rsidRPr="00E9339A">
              <w:t>Carbon tetrachloride</w:t>
            </w:r>
          </w:p>
        </w:tc>
        <w:tc>
          <w:tcPr>
            <w:tcW w:w="2250" w:type="dxa"/>
            <w:tcBorders>
              <w:top w:val="single" w:sz="6" w:space="0" w:color="auto"/>
              <w:left w:val="single" w:sz="6" w:space="0" w:color="auto"/>
              <w:bottom w:val="single" w:sz="6" w:space="0" w:color="auto"/>
              <w:right w:val="single" w:sz="6" w:space="0" w:color="auto"/>
            </w:tcBorders>
            <w:vAlign w:val="center"/>
          </w:tcPr>
          <w:p w14:paraId="00A10A07" w14:textId="77777777" w:rsidR="00EA354E" w:rsidRPr="00E9339A" w:rsidRDefault="00EA354E" w:rsidP="00EA354E">
            <w:pPr>
              <w:jc w:val="center"/>
            </w:pPr>
            <w:r w:rsidRPr="00E9339A">
              <w:t>1.20E+03</w:t>
            </w:r>
          </w:p>
        </w:tc>
        <w:tc>
          <w:tcPr>
            <w:tcW w:w="1710" w:type="dxa"/>
            <w:tcBorders>
              <w:top w:val="single" w:sz="6" w:space="0" w:color="auto"/>
              <w:left w:val="single" w:sz="6" w:space="0" w:color="auto"/>
              <w:bottom w:val="single" w:sz="6" w:space="0" w:color="auto"/>
              <w:right w:val="single" w:sz="6" w:space="0" w:color="auto"/>
            </w:tcBorders>
            <w:vAlign w:val="center"/>
          </w:tcPr>
          <w:p w14:paraId="3D0A5AE7" w14:textId="77777777" w:rsidR="00EA354E" w:rsidRPr="00E9339A" w:rsidRDefault="00EA354E" w:rsidP="00EA354E">
            <w:pPr>
              <w:jc w:val="center"/>
            </w:pPr>
            <w:r w:rsidRPr="00E9339A">
              <w:t>5.60E+02</w:t>
            </w:r>
          </w:p>
        </w:tc>
      </w:tr>
      <w:tr w:rsidR="00EA354E" w:rsidRPr="00E9339A" w14:paraId="4383F363"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3BF2F3A7" w14:textId="77777777" w:rsidR="00EA354E" w:rsidRPr="00E9339A" w:rsidRDefault="00EA354E" w:rsidP="00EA354E">
            <w:pPr>
              <w:spacing w:before="120"/>
              <w:ind w:right="105"/>
            </w:pPr>
            <w:r w:rsidRPr="00E9339A">
              <w:t>108-90-7</w:t>
            </w:r>
          </w:p>
        </w:tc>
        <w:tc>
          <w:tcPr>
            <w:tcW w:w="4050" w:type="dxa"/>
            <w:tcBorders>
              <w:top w:val="single" w:sz="6" w:space="0" w:color="auto"/>
              <w:left w:val="nil"/>
              <w:bottom w:val="nil"/>
              <w:right w:val="nil"/>
            </w:tcBorders>
          </w:tcPr>
          <w:p w14:paraId="727A16A5" w14:textId="77777777" w:rsidR="00EA354E" w:rsidRPr="00E9339A" w:rsidRDefault="00EA354E" w:rsidP="00EA354E">
            <w:pPr>
              <w:spacing w:before="120"/>
            </w:pPr>
            <w:r w:rsidRPr="00E9339A">
              <w:t>Chlorobenzene (Monochlorobenzene)</w:t>
            </w:r>
          </w:p>
        </w:tc>
        <w:tc>
          <w:tcPr>
            <w:tcW w:w="2250" w:type="dxa"/>
            <w:tcBorders>
              <w:top w:val="single" w:sz="6" w:space="0" w:color="auto"/>
              <w:left w:val="single" w:sz="6" w:space="0" w:color="auto"/>
              <w:bottom w:val="single" w:sz="6" w:space="0" w:color="auto"/>
              <w:right w:val="single" w:sz="6" w:space="0" w:color="auto"/>
            </w:tcBorders>
            <w:vAlign w:val="center"/>
          </w:tcPr>
          <w:p w14:paraId="50C3B4FF" w14:textId="77777777" w:rsidR="00EA354E" w:rsidRPr="00E9339A" w:rsidRDefault="00EA354E" w:rsidP="00EA354E">
            <w:pPr>
              <w:jc w:val="center"/>
            </w:pPr>
            <w:r w:rsidRPr="00E9339A">
              <w:t>6.20E+02</w:t>
            </w:r>
          </w:p>
        </w:tc>
        <w:tc>
          <w:tcPr>
            <w:tcW w:w="1710" w:type="dxa"/>
            <w:tcBorders>
              <w:top w:val="single" w:sz="6" w:space="0" w:color="auto"/>
              <w:left w:val="single" w:sz="6" w:space="0" w:color="auto"/>
              <w:bottom w:val="single" w:sz="6" w:space="0" w:color="auto"/>
              <w:right w:val="single" w:sz="6" w:space="0" w:color="auto"/>
            </w:tcBorders>
            <w:vAlign w:val="center"/>
          </w:tcPr>
          <w:p w14:paraId="7F037A9E" w14:textId="77777777" w:rsidR="00EA354E" w:rsidRPr="00E9339A" w:rsidRDefault="00EA354E" w:rsidP="00EA354E">
            <w:pPr>
              <w:jc w:val="center"/>
            </w:pPr>
            <w:r w:rsidRPr="00E9339A">
              <w:t>2.90E+02</w:t>
            </w:r>
          </w:p>
        </w:tc>
      </w:tr>
      <w:tr w:rsidR="00EA354E" w:rsidRPr="00E9339A" w14:paraId="09D414D4" w14:textId="77777777" w:rsidTr="00EA354E">
        <w:trPr>
          <w:trHeight w:val="432"/>
        </w:trPr>
        <w:tc>
          <w:tcPr>
            <w:tcW w:w="1260" w:type="dxa"/>
            <w:tcBorders>
              <w:top w:val="single" w:sz="6" w:space="0" w:color="auto"/>
              <w:left w:val="single" w:sz="6" w:space="0" w:color="auto"/>
              <w:bottom w:val="nil"/>
              <w:right w:val="single" w:sz="6" w:space="0" w:color="auto"/>
            </w:tcBorders>
          </w:tcPr>
          <w:p w14:paraId="381CFDB3" w14:textId="77777777" w:rsidR="00EA354E" w:rsidRPr="00E9339A" w:rsidRDefault="00EA354E" w:rsidP="00EA354E">
            <w:pPr>
              <w:spacing w:before="120"/>
              <w:ind w:right="105"/>
            </w:pPr>
            <w:r w:rsidRPr="00E9339A">
              <w:t>124-48-1</w:t>
            </w:r>
          </w:p>
        </w:tc>
        <w:tc>
          <w:tcPr>
            <w:tcW w:w="4050" w:type="dxa"/>
            <w:tcBorders>
              <w:top w:val="single" w:sz="6" w:space="0" w:color="auto"/>
              <w:left w:val="nil"/>
              <w:bottom w:val="nil"/>
              <w:right w:val="nil"/>
            </w:tcBorders>
          </w:tcPr>
          <w:p w14:paraId="4B3D829C" w14:textId="77777777" w:rsidR="00EA354E" w:rsidRPr="00E9339A" w:rsidRDefault="00EA354E" w:rsidP="00EA354E">
            <w:pPr>
              <w:spacing w:before="120"/>
            </w:pPr>
            <w:r w:rsidRPr="00E9339A">
              <w:t>Chlorodibromomethane (Dibromochloromethane)</w:t>
            </w:r>
          </w:p>
        </w:tc>
        <w:tc>
          <w:tcPr>
            <w:tcW w:w="2250" w:type="dxa"/>
            <w:tcBorders>
              <w:top w:val="single" w:sz="6" w:space="0" w:color="auto"/>
              <w:left w:val="single" w:sz="6" w:space="0" w:color="auto"/>
              <w:bottom w:val="nil"/>
              <w:right w:val="single" w:sz="6" w:space="0" w:color="auto"/>
            </w:tcBorders>
            <w:vAlign w:val="center"/>
          </w:tcPr>
          <w:p w14:paraId="11C8788F" w14:textId="77777777" w:rsidR="00EA354E" w:rsidRPr="00E9339A" w:rsidRDefault="00EA354E" w:rsidP="00EA354E">
            <w:pPr>
              <w:jc w:val="center"/>
            </w:pPr>
            <w:r w:rsidRPr="00E9339A">
              <w:t>1.40E+03</w:t>
            </w:r>
          </w:p>
        </w:tc>
        <w:tc>
          <w:tcPr>
            <w:tcW w:w="1710" w:type="dxa"/>
            <w:tcBorders>
              <w:top w:val="single" w:sz="6" w:space="0" w:color="auto"/>
              <w:left w:val="single" w:sz="6" w:space="0" w:color="auto"/>
              <w:bottom w:val="nil"/>
              <w:right w:val="single" w:sz="6" w:space="0" w:color="auto"/>
            </w:tcBorders>
            <w:vAlign w:val="center"/>
          </w:tcPr>
          <w:p w14:paraId="52C5D047" w14:textId="77777777" w:rsidR="00EA354E" w:rsidRPr="00E9339A" w:rsidRDefault="00EA354E" w:rsidP="00EA354E">
            <w:pPr>
              <w:jc w:val="center"/>
            </w:pPr>
            <w:r w:rsidRPr="00E9339A">
              <w:t>8.90E+02</w:t>
            </w:r>
          </w:p>
        </w:tc>
      </w:tr>
      <w:tr w:rsidR="00EA354E" w:rsidRPr="00E9339A" w14:paraId="3D24A300" w14:textId="77777777" w:rsidTr="00EA354E">
        <w:trPr>
          <w:trHeight w:val="432"/>
        </w:trPr>
        <w:tc>
          <w:tcPr>
            <w:tcW w:w="1260" w:type="dxa"/>
            <w:tcBorders>
              <w:top w:val="single" w:sz="6" w:space="0" w:color="auto"/>
              <w:left w:val="single" w:sz="6" w:space="0" w:color="auto"/>
              <w:bottom w:val="nil"/>
              <w:right w:val="single" w:sz="6" w:space="0" w:color="auto"/>
            </w:tcBorders>
          </w:tcPr>
          <w:p w14:paraId="282FC51C" w14:textId="77777777" w:rsidR="00EA354E" w:rsidRPr="00E9339A" w:rsidRDefault="00EA354E" w:rsidP="00EA354E">
            <w:pPr>
              <w:spacing w:before="120"/>
              <w:ind w:right="105"/>
            </w:pPr>
            <w:r w:rsidRPr="00E9339A">
              <w:t>67-66-3</w:t>
            </w:r>
          </w:p>
        </w:tc>
        <w:tc>
          <w:tcPr>
            <w:tcW w:w="4050" w:type="dxa"/>
            <w:tcBorders>
              <w:top w:val="single" w:sz="6" w:space="0" w:color="auto"/>
              <w:left w:val="nil"/>
              <w:bottom w:val="nil"/>
              <w:right w:val="nil"/>
            </w:tcBorders>
          </w:tcPr>
          <w:p w14:paraId="4BA99093" w14:textId="77777777" w:rsidR="00EA354E" w:rsidRPr="00E9339A" w:rsidRDefault="00EA354E" w:rsidP="00EA354E">
            <w:pPr>
              <w:spacing w:before="120"/>
            </w:pPr>
            <w:r w:rsidRPr="00E9339A">
              <w:t>Chloroform</w:t>
            </w:r>
          </w:p>
        </w:tc>
        <w:tc>
          <w:tcPr>
            <w:tcW w:w="2250" w:type="dxa"/>
            <w:tcBorders>
              <w:top w:val="single" w:sz="6" w:space="0" w:color="auto"/>
              <w:left w:val="single" w:sz="6" w:space="0" w:color="auto"/>
              <w:bottom w:val="nil"/>
              <w:right w:val="single" w:sz="6" w:space="0" w:color="auto"/>
            </w:tcBorders>
            <w:vAlign w:val="center"/>
          </w:tcPr>
          <w:p w14:paraId="431C233B" w14:textId="77777777" w:rsidR="00EA354E" w:rsidRPr="00E9339A" w:rsidRDefault="00EA354E" w:rsidP="00EA354E">
            <w:pPr>
              <w:jc w:val="center"/>
            </w:pPr>
            <w:r w:rsidRPr="00E9339A">
              <w:t>3.40E+03</w:t>
            </w:r>
          </w:p>
        </w:tc>
        <w:tc>
          <w:tcPr>
            <w:tcW w:w="1710" w:type="dxa"/>
            <w:tcBorders>
              <w:top w:val="single" w:sz="6" w:space="0" w:color="auto"/>
              <w:left w:val="single" w:sz="6" w:space="0" w:color="auto"/>
              <w:bottom w:val="nil"/>
              <w:right w:val="single" w:sz="6" w:space="0" w:color="auto"/>
            </w:tcBorders>
            <w:vAlign w:val="center"/>
          </w:tcPr>
          <w:p w14:paraId="29806162" w14:textId="77777777" w:rsidR="00EA354E" w:rsidRPr="00E9339A" w:rsidRDefault="00EA354E" w:rsidP="00EA354E">
            <w:pPr>
              <w:jc w:val="center"/>
            </w:pPr>
            <w:r w:rsidRPr="00E9339A">
              <w:t>2.50E+03</w:t>
            </w:r>
          </w:p>
        </w:tc>
      </w:tr>
      <w:tr w:rsidR="00EA354E" w:rsidRPr="00E9339A" w14:paraId="46FF145E"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418E0BE5" w14:textId="77777777" w:rsidR="00EA354E" w:rsidRPr="00E9339A" w:rsidRDefault="00EA354E" w:rsidP="00EA354E">
            <w:pPr>
              <w:spacing w:before="120"/>
              <w:ind w:right="-138"/>
            </w:pPr>
            <w:r w:rsidRPr="00E9339A">
              <w:t>95-57-8</w:t>
            </w:r>
          </w:p>
        </w:tc>
        <w:tc>
          <w:tcPr>
            <w:tcW w:w="4050" w:type="dxa"/>
            <w:tcBorders>
              <w:top w:val="single" w:sz="6" w:space="0" w:color="auto"/>
              <w:left w:val="nil"/>
              <w:bottom w:val="single" w:sz="6" w:space="0" w:color="auto"/>
              <w:right w:val="nil"/>
            </w:tcBorders>
          </w:tcPr>
          <w:p w14:paraId="016B2251" w14:textId="77777777" w:rsidR="00EA354E" w:rsidRPr="00E9339A" w:rsidRDefault="00EA354E" w:rsidP="00EA354E">
            <w:pPr>
              <w:spacing w:before="120"/>
            </w:pPr>
            <w:r w:rsidRPr="00E9339A">
              <w:t xml:space="preserve">2-Chlorophenol </w:t>
            </w:r>
            <w:r w:rsidRPr="00E9339A">
              <w:rPr>
                <w:vertAlign w:val="superscript"/>
              </w:rPr>
              <w:t>c</w:t>
            </w:r>
            <w:r w:rsidRPr="00E9339A">
              <w:t xml:space="preserve"> (ionizable organic) </w:t>
            </w:r>
          </w:p>
        </w:tc>
        <w:tc>
          <w:tcPr>
            <w:tcW w:w="2250" w:type="dxa"/>
            <w:tcBorders>
              <w:top w:val="single" w:sz="6" w:space="0" w:color="auto"/>
              <w:left w:val="single" w:sz="6" w:space="0" w:color="auto"/>
              <w:bottom w:val="single" w:sz="6" w:space="0" w:color="auto"/>
              <w:right w:val="single" w:sz="6" w:space="0" w:color="auto"/>
            </w:tcBorders>
            <w:vAlign w:val="center"/>
          </w:tcPr>
          <w:p w14:paraId="061033E7" w14:textId="77777777" w:rsidR="00EA354E" w:rsidRPr="00E9339A" w:rsidRDefault="00EA354E" w:rsidP="00EA354E">
            <w:pPr>
              <w:jc w:val="center"/>
            </w:pPr>
            <w:r w:rsidRPr="00E9339A">
              <w:t>1.00E+04</w:t>
            </w:r>
          </w:p>
        </w:tc>
        <w:tc>
          <w:tcPr>
            <w:tcW w:w="1710" w:type="dxa"/>
            <w:tcBorders>
              <w:top w:val="single" w:sz="6" w:space="0" w:color="auto"/>
              <w:left w:val="single" w:sz="6" w:space="0" w:color="auto"/>
              <w:bottom w:val="single" w:sz="6" w:space="0" w:color="auto"/>
              <w:right w:val="single" w:sz="6" w:space="0" w:color="auto"/>
            </w:tcBorders>
            <w:vAlign w:val="center"/>
          </w:tcPr>
          <w:p w14:paraId="36A3DA6B" w14:textId="77777777" w:rsidR="00EA354E" w:rsidRPr="00E9339A" w:rsidRDefault="00EA354E" w:rsidP="00EA354E">
            <w:pPr>
              <w:jc w:val="center"/>
            </w:pPr>
            <w:r w:rsidRPr="00E9339A">
              <w:t>7.10E+03</w:t>
            </w:r>
          </w:p>
        </w:tc>
      </w:tr>
      <w:tr w:rsidR="00EA354E" w:rsidRPr="00E9339A" w14:paraId="0C2B7B8B"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42BD3E67" w14:textId="77777777" w:rsidR="00EA354E" w:rsidRPr="00E9339A" w:rsidRDefault="00EA354E" w:rsidP="00EA354E">
            <w:pPr>
              <w:spacing w:before="120"/>
              <w:ind w:right="105"/>
            </w:pPr>
            <w:r w:rsidRPr="00E9339A">
              <w:t>75-99-0</w:t>
            </w:r>
          </w:p>
        </w:tc>
        <w:tc>
          <w:tcPr>
            <w:tcW w:w="4050" w:type="dxa"/>
            <w:tcBorders>
              <w:top w:val="single" w:sz="6" w:space="0" w:color="auto"/>
              <w:left w:val="nil"/>
              <w:bottom w:val="single" w:sz="6" w:space="0" w:color="auto"/>
              <w:right w:val="nil"/>
            </w:tcBorders>
          </w:tcPr>
          <w:p w14:paraId="710FD09A" w14:textId="77777777" w:rsidR="00EA354E" w:rsidRPr="00E9339A" w:rsidRDefault="00EA354E" w:rsidP="00EA354E">
            <w:pPr>
              <w:spacing w:before="120"/>
            </w:pPr>
            <w:r w:rsidRPr="00E9339A">
              <w:t>Dalapon</w:t>
            </w:r>
          </w:p>
        </w:tc>
        <w:tc>
          <w:tcPr>
            <w:tcW w:w="2250" w:type="dxa"/>
            <w:tcBorders>
              <w:top w:val="single" w:sz="6" w:space="0" w:color="auto"/>
              <w:left w:val="single" w:sz="6" w:space="0" w:color="auto"/>
              <w:bottom w:val="single" w:sz="6" w:space="0" w:color="auto"/>
              <w:right w:val="single" w:sz="6" w:space="0" w:color="auto"/>
            </w:tcBorders>
            <w:vAlign w:val="center"/>
          </w:tcPr>
          <w:p w14:paraId="06C2A653" w14:textId="77777777" w:rsidR="00EA354E" w:rsidRPr="00E9339A" w:rsidRDefault="00EA354E" w:rsidP="00EA354E">
            <w:pPr>
              <w:jc w:val="center"/>
            </w:pPr>
            <w:r w:rsidRPr="00E9339A">
              <w:t>1.20E+05</w:t>
            </w:r>
          </w:p>
        </w:tc>
        <w:tc>
          <w:tcPr>
            <w:tcW w:w="1710" w:type="dxa"/>
            <w:tcBorders>
              <w:top w:val="single" w:sz="6" w:space="0" w:color="auto"/>
              <w:left w:val="single" w:sz="6" w:space="0" w:color="auto"/>
              <w:bottom w:val="single" w:sz="6" w:space="0" w:color="auto"/>
              <w:right w:val="single" w:sz="6" w:space="0" w:color="auto"/>
            </w:tcBorders>
            <w:vAlign w:val="center"/>
          </w:tcPr>
          <w:p w14:paraId="747373B9" w14:textId="77777777" w:rsidR="00EA354E" w:rsidRPr="00E9339A" w:rsidRDefault="00EA354E" w:rsidP="00EA354E">
            <w:pPr>
              <w:jc w:val="center"/>
            </w:pPr>
            <w:r w:rsidRPr="00E9339A">
              <w:t>1.90E+05</w:t>
            </w:r>
          </w:p>
        </w:tc>
      </w:tr>
      <w:tr w:rsidR="00EA354E" w:rsidRPr="00E9339A" w14:paraId="0C2477D1"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7B2F365E" w14:textId="77777777" w:rsidR="00EA354E" w:rsidRPr="00E9339A" w:rsidRDefault="00EA354E" w:rsidP="00EA354E">
            <w:pPr>
              <w:spacing w:before="120"/>
              <w:ind w:right="105"/>
            </w:pPr>
            <w:r w:rsidRPr="00E9339A">
              <w:t>96-12-8</w:t>
            </w:r>
          </w:p>
        </w:tc>
        <w:tc>
          <w:tcPr>
            <w:tcW w:w="4050" w:type="dxa"/>
            <w:tcBorders>
              <w:top w:val="single" w:sz="6" w:space="0" w:color="auto"/>
              <w:left w:val="nil"/>
              <w:bottom w:val="single" w:sz="6" w:space="0" w:color="auto"/>
              <w:right w:val="nil"/>
            </w:tcBorders>
          </w:tcPr>
          <w:p w14:paraId="5D45C129" w14:textId="77777777" w:rsidR="00EA354E" w:rsidRPr="00E9339A" w:rsidRDefault="00EA354E" w:rsidP="00EA354E">
            <w:pPr>
              <w:spacing w:before="120"/>
            </w:pPr>
            <w:r w:rsidRPr="00E9339A">
              <w:t>1,2-Dibromo-3-chloropropane</w:t>
            </w:r>
          </w:p>
        </w:tc>
        <w:tc>
          <w:tcPr>
            <w:tcW w:w="2250" w:type="dxa"/>
            <w:tcBorders>
              <w:top w:val="single" w:sz="6" w:space="0" w:color="auto"/>
              <w:left w:val="single" w:sz="6" w:space="0" w:color="auto"/>
              <w:bottom w:val="single" w:sz="6" w:space="0" w:color="auto"/>
              <w:right w:val="single" w:sz="6" w:space="0" w:color="auto"/>
            </w:tcBorders>
            <w:vAlign w:val="center"/>
          </w:tcPr>
          <w:p w14:paraId="58103C67" w14:textId="77777777" w:rsidR="00EA354E" w:rsidRPr="00E9339A" w:rsidRDefault="00EA354E" w:rsidP="00EA354E">
            <w:pPr>
              <w:jc w:val="center"/>
            </w:pPr>
            <w:r w:rsidRPr="00E9339A">
              <w:t>6.90E+02</w:t>
            </w:r>
          </w:p>
        </w:tc>
        <w:tc>
          <w:tcPr>
            <w:tcW w:w="1710" w:type="dxa"/>
            <w:tcBorders>
              <w:top w:val="single" w:sz="6" w:space="0" w:color="auto"/>
              <w:left w:val="single" w:sz="6" w:space="0" w:color="auto"/>
              <w:bottom w:val="single" w:sz="6" w:space="0" w:color="auto"/>
              <w:right w:val="single" w:sz="6" w:space="0" w:color="auto"/>
            </w:tcBorders>
            <w:vAlign w:val="center"/>
          </w:tcPr>
          <w:p w14:paraId="01EA1496" w14:textId="77777777" w:rsidR="00EA354E" w:rsidRPr="00E9339A" w:rsidRDefault="00EA354E" w:rsidP="00EA354E">
            <w:pPr>
              <w:jc w:val="center"/>
            </w:pPr>
            <w:r w:rsidRPr="00E9339A">
              <w:t>4.30E+02</w:t>
            </w:r>
          </w:p>
        </w:tc>
      </w:tr>
      <w:tr w:rsidR="00EA354E" w:rsidRPr="00E9339A" w14:paraId="33D10A99" w14:textId="77777777" w:rsidTr="00EA354E">
        <w:trPr>
          <w:trHeight w:val="432"/>
        </w:trPr>
        <w:tc>
          <w:tcPr>
            <w:tcW w:w="1260" w:type="dxa"/>
            <w:tcBorders>
              <w:top w:val="single" w:sz="6" w:space="0" w:color="auto"/>
              <w:left w:val="single" w:sz="6" w:space="0" w:color="auto"/>
              <w:bottom w:val="single" w:sz="4" w:space="0" w:color="auto"/>
              <w:right w:val="single" w:sz="6" w:space="0" w:color="auto"/>
            </w:tcBorders>
          </w:tcPr>
          <w:p w14:paraId="6E153EAE" w14:textId="77777777" w:rsidR="00EA354E" w:rsidRPr="00E9339A" w:rsidRDefault="00EA354E" w:rsidP="00EA354E">
            <w:pPr>
              <w:spacing w:before="120"/>
              <w:ind w:right="105"/>
            </w:pPr>
            <w:r w:rsidRPr="00E9339A">
              <w:t>106-93-4</w:t>
            </w:r>
          </w:p>
        </w:tc>
        <w:tc>
          <w:tcPr>
            <w:tcW w:w="4050" w:type="dxa"/>
            <w:tcBorders>
              <w:top w:val="single" w:sz="6" w:space="0" w:color="auto"/>
              <w:left w:val="nil"/>
              <w:bottom w:val="single" w:sz="4" w:space="0" w:color="auto"/>
              <w:right w:val="nil"/>
            </w:tcBorders>
          </w:tcPr>
          <w:p w14:paraId="40127B0F" w14:textId="77777777" w:rsidR="00EA354E" w:rsidRPr="00E9339A" w:rsidRDefault="00EA354E" w:rsidP="00EA354E">
            <w:pPr>
              <w:spacing w:before="120"/>
            </w:pPr>
            <w:r w:rsidRPr="00E9339A">
              <w:t>1,2-Dibromoethane (Ethylene dibromide)</w:t>
            </w:r>
          </w:p>
        </w:tc>
        <w:tc>
          <w:tcPr>
            <w:tcW w:w="2250" w:type="dxa"/>
            <w:tcBorders>
              <w:top w:val="single" w:sz="6" w:space="0" w:color="auto"/>
              <w:left w:val="single" w:sz="6" w:space="0" w:color="auto"/>
              <w:bottom w:val="single" w:sz="4" w:space="0" w:color="auto"/>
              <w:right w:val="single" w:sz="6" w:space="0" w:color="auto"/>
            </w:tcBorders>
            <w:vAlign w:val="center"/>
          </w:tcPr>
          <w:p w14:paraId="2007C1B2" w14:textId="77777777" w:rsidR="00EA354E" w:rsidRPr="00E9339A" w:rsidRDefault="00EA354E" w:rsidP="00EA354E">
            <w:pPr>
              <w:jc w:val="center"/>
            </w:pPr>
            <w:r w:rsidRPr="00E9339A">
              <w:t>1.60E+03</w:t>
            </w:r>
          </w:p>
        </w:tc>
        <w:tc>
          <w:tcPr>
            <w:tcW w:w="1710" w:type="dxa"/>
            <w:tcBorders>
              <w:top w:val="single" w:sz="6" w:space="0" w:color="auto"/>
              <w:left w:val="single" w:sz="6" w:space="0" w:color="auto"/>
              <w:bottom w:val="single" w:sz="4" w:space="0" w:color="auto"/>
              <w:right w:val="single" w:sz="6" w:space="0" w:color="auto"/>
            </w:tcBorders>
            <w:vAlign w:val="center"/>
          </w:tcPr>
          <w:p w14:paraId="649E9BEF" w14:textId="77777777" w:rsidR="00EA354E" w:rsidRPr="00E9339A" w:rsidRDefault="00EA354E" w:rsidP="00EA354E">
            <w:pPr>
              <w:jc w:val="center"/>
            </w:pPr>
            <w:r w:rsidRPr="00E9339A">
              <w:t>1.20E+03</w:t>
            </w:r>
          </w:p>
        </w:tc>
      </w:tr>
      <w:tr w:rsidR="00EA354E" w:rsidRPr="00E9339A" w14:paraId="01456A23" w14:textId="77777777" w:rsidTr="00EA354E">
        <w:trPr>
          <w:trHeight w:val="432"/>
        </w:trPr>
        <w:tc>
          <w:tcPr>
            <w:tcW w:w="1260" w:type="dxa"/>
            <w:tcBorders>
              <w:top w:val="single" w:sz="4" w:space="0" w:color="auto"/>
              <w:left w:val="single" w:sz="6" w:space="0" w:color="auto"/>
              <w:bottom w:val="single" w:sz="6" w:space="0" w:color="auto"/>
              <w:right w:val="single" w:sz="6" w:space="0" w:color="auto"/>
            </w:tcBorders>
          </w:tcPr>
          <w:p w14:paraId="75906333" w14:textId="77777777" w:rsidR="00EA354E" w:rsidRPr="00E9339A" w:rsidRDefault="00EA354E" w:rsidP="00EA354E">
            <w:pPr>
              <w:spacing w:before="120"/>
              <w:ind w:right="105"/>
            </w:pPr>
            <w:r w:rsidRPr="00E9339A">
              <w:lastRenderedPageBreak/>
              <w:t>84-74-2</w:t>
            </w:r>
          </w:p>
        </w:tc>
        <w:tc>
          <w:tcPr>
            <w:tcW w:w="4050" w:type="dxa"/>
            <w:tcBorders>
              <w:top w:val="single" w:sz="4" w:space="0" w:color="auto"/>
              <w:left w:val="nil"/>
              <w:bottom w:val="single" w:sz="6" w:space="0" w:color="auto"/>
              <w:right w:val="nil"/>
            </w:tcBorders>
          </w:tcPr>
          <w:p w14:paraId="3F3A90A4" w14:textId="77777777" w:rsidR="00EA354E" w:rsidRPr="00E9339A" w:rsidRDefault="00EA354E" w:rsidP="00EA354E">
            <w:pPr>
              <w:spacing w:before="120"/>
            </w:pPr>
            <w:r w:rsidRPr="00E9339A">
              <w:t>Di-</w:t>
            </w:r>
            <w:r w:rsidRPr="00E9339A">
              <w:rPr>
                <w:i/>
              </w:rPr>
              <w:t>n</w:t>
            </w:r>
            <w:r w:rsidRPr="00E9339A">
              <w:t>-butyl phthalate</w:t>
            </w:r>
          </w:p>
        </w:tc>
        <w:tc>
          <w:tcPr>
            <w:tcW w:w="2250" w:type="dxa"/>
            <w:tcBorders>
              <w:top w:val="single" w:sz="4" w:space="0" w:color="auto"/>
              <w:left w:val="single" w:sz="6" w:space="0" w:color="auto"/>
              <w:bottom w:val="single" w:sz="6" w:space="0" w:color="auto"/>
              <w:right w:val="single" w:sz="6" w:space="0" w:color="auto"/>
            </w:tcBorders>
          </w:tcPr>
          <w:p w14:paraId="44CBB9D2" w14:textId="77777777" w:rsidR="00EA354E" w:rsidRPr="00E9339A" w:rsidRDefault="00EA354E" w:rsidP="00EA354E">
            <w:pPr>
              <w:spacing w:before="120"/>
              <w:jc w:val="center"/>
            </w:pPr>
            <w:r w:rsidRPr="00E9339A">
              <w:t>2.60E+03</w:t>
            </w:r>
          </w:p>
        </w:tc>
        <w:tc>
          <w:tcPr>
            <w:tcW w:w="1710" w:type="dxa"/>
            <w:tcBorders>
              <w:top w:val="single" w:sz="4" w:space="0" w:color="auto"/>
              <w:left w:val="single" w:sz="6" w:space="0" w:color="auto"/>
              <w:bottom w:val="single" w:sz="6" w:space="0" w:color="auto"/>
              <w:right w:val="single" w:sz="6" w:space="0" w:color="auto"/>
            </w:tcBorders>
            <w:vAlign w:val="center"/>
          </w:tcPr>
          <w:p w14:paraId="56A489C0" w14:textId="77777777" w:rsidR="00EA354E" w:rsidRPr="00E9339A" w:rsidRDefault="00EA354E" w:rsidP="00EA354E">
            <w:pPr>
              <w:spacing w:before="120"/>
              <w:jc w:val="center"/>
            </w:pPr>
            <w:r w:rsidRPr="00E9339A">
              <w:t>8.80E+02</w:t>
            </w:r>
          </w:p>
        </w:tc>
      </w:tr>
      <w:tr w:rsidR="00EA354E" w:rsidRPr="00E9339A" w14:paraId="0BC27905" w14:textId="77777777" w:rsidTr="00EA354E">
        <w:trPr>
          <w:trHeight w:val="432"/>
        </w:trPr>
        <w:tc>
          <w:tcPr>
            <w:tcW w:w="1260" w:type="dxa"/>
            <w:tcBorders>
              <w:top w:val="single" w:sz="6" w:space="0" w:color="auto"/>
              <w:left w:val="single" w:sz="6" w:space="0" w:color="auto"/>
              <w:bottom w:val="single" w:sz="4" w:space="0" w:color="auto"/>
              <w:right w:val="single" w:sz="6" w:space="0" w:color="auto"/>
            </w:tcBorders>
          </w:tcPr>
          <w:p w14:paraId="5F057CF5" w14:textId="77777777" w:rsidR="00EA354E" w:rsidRPr="00E9339A" w:rsidRDefault="00EA354E" w:rsidP="00EA354E">
            <w:pPr>
              <w:spacing w:before="120"/>
              <w:ind w:right="105"/>
            </w:pPr>
            <w:r w:rsidRPr="00E9339A">
              <w:t>95-50-1</w:t>
            </w:r>
          </w:p>
        </w:tc>
        <w:tc>
          <w:tcPr>
            <w:tcW w:w="4050" w:type="dxa"/>
            <w:tcBorders>
              <w:top w:val="single" w:sz="6" w:space="0" w:color="auto"/>
              <w:left w:val="nil"/>
              <w:bottom w:val="single" w:sz="4" w:space="0" w:color="auto"/>
              <w:right w:val="nil"/>
            </w:tcBorders>
          </w:tcPr>
          <w:p w14:paraId="70979E57" w14:textId="77777777" w:rsidR="00EA354E" w:rsidRPr="00E9339A" w:rsidRDefault="00EA354E" w:rsidP="00EA354E">
            <w:pPr>
              <w:spacing w:before="120"/>
            </w:pPr>
            <w:r w:rsidRPr="00E9339A">
              <w:t>1,2-Dichlorobenzene (o-Dichlorobenzene)</w:t>
            </w:r>
          </w:p>
        </w:tc>
        <w:tc>
          <w:tcPr>
            <w:tcW w:w="2250" w:type="dxa"/>
            <w:tcBorders>
              <w:top w:val="single" w:sz="6" w:space="0" w:color="auto"/>
              <w:left w:val="single" w:sz="6" w:space="0" w:color="auto"/>
              <w:bottom w:val="single" w:sz="4" w:space="0" w:color="auto"/>
              <w:right w:val="single" w:sz="6" w:space="0" w:color="auto"/>
            </w:tcBorders>
          </w:tcPr>
          <w:p w14:paraId="03A26506" w14:textId="77777777" w:rsidR="00EA354E" w:rsidRPr="00E9339A" w:rsidRDefault="00EA354E" w:rsidP="00EA354E">
            <w:pPr>
              <w:spacing w:before="120"/>
              <w:jc w:val="center"/>
            </w:pPr>
            <w:r w:rsidRPr="00E9339A">
              <w:t>5.60E+02</w:t>
            </w:r>
          </w:p>
        </w:tc>
        <w:tc>
          <w:tcPr>
            <w:tcW w:w="1710" w:type="dxa"/>
            <w:tcBorders>
              <w:top w:val="single" w:sz="6" w:space="0" w:color="auto"/>
              <w:left w:val="single" w:sz="6" w:space="0" w:color="auto"/>
              <w:bottom w:val="single" w:sz="4" w:space="0" w:color="auto"/>
              <w:right w:val="single" w:sz="6" w:space="0" w:color="auto"/>
            </w:tcBorders>
            <w:vAlign w:val="center"/>
          </w:tcPr>
          <w:p w14:paraId="080A3C93" w14:textId="77777777" w:rsidR="00EA354E" w:rsidRPr="00E9339A" w:rsidRDefault="00EA354E" w:rsidP="00EA354E">
            <w:pPr>
              <w:spacing w:before="120"/>
              <w:jc w:val="center"/>
            </w:pPr>
            <w:r w:rsidRPr="00E9339A">
              <w:t>2.10E+02</w:t>
            </w:r>
          </w:p>
        </w:tc>
      </w:tr>
      <w:tr w:rsidR="00EA354E" w:rsidRPr="00E9339A" w14:paraId="1787B59E" w14:textId="77777777" w:rsidTr="00EA354E">
        <w:trPr>
          <w:trHeight w:val="432"/>
        </w:trPr>
        <w:tc>
          <w:tcPr>
            <w:tcW w:w="1260" w:type="dxa"/>
            <w:tcBorders>
              <w:top w:val="single" w:sz="4" w:space="0" w:color="auto"/>
              <w:left w:val="single" w:sz="6" w:space="0" w:color="auto"/>
              <w:bottom w:val="single" w:sz="6" w:space="0" w:color="auto"/>
              <w:right w:val="single" w:sz="6" w:space="0" w:color="auto"/>
            </w:tcBorders>
          </w:tcPr>
          <w:p w14:paraId="3EA96F56" w14:textId="77777777" w:rsidR="00EA354E" w:rsidRPr="00E9339A" w:rsidRDefault="00EA354E" w:rsidP="00EA354E">
            <w:pPr>
              <w:spacing w:before="120"/>
              <w:ind w:right="105"/>
            </w:pPr>
            <w:r w:rsidRPr="00E9339A">
              <w:t>75-71-8</w:t>
            </w:r>
          </w:p>
        </w:tc>
        <w:tc>
          <w:tcPr>
            <w:tcW w:w="4050" w:type="dxa"/>
            <w:tcBorders>
              <w:top w:val="single" w:sz="4" w:space="0" w:color="auto"/>
              <w:left w:val="nil"/>
              <w:bottom w:val="single" w:sz="6" w:space="0" w:color="auto"/>
              <w:right w:val="nil"/>
            </w:tcBorders>
          </w:tcPr>
          <w:p w14:paraId="05210AC4" w14:textId="77777777" w:rsidR="00EA354E" w:rsidRPr="00E9339A" w:rsidRDefault="00EA354E" w:rsidP="00EA354E">
            <w:pPr>
              <w:spacing w:before="120"/>
            </w:pPr>
            <w:r w:rsidRPr="00E9339A">
              <w:t xml:space="preserve">Dichlorodifluoromethane </w:t>
            </w:r>
          </w:p>
        </w:tc>
        <w:tc>
          <w:tcPr>
            <w:tcW w:w="2250" w:type="dxa"/>
            <w:tcBorders>
              <w:top w:val="single" w:sz="4" w:space="0" w:color="auto"/>
              <w:left w:val="single" w:sz="6" w:space="0" w:color="auto"/>
              <w:bottom w:val="single" w:sz="6" w:space="0" w:color="auto"/>
              <w:right w:val="single" w:sz="6" w:space="0" w:color="auto"/>
            </w:tcBorders>
          </w:tcPr>
          <w:p w14:paraId="5FA6B07B" w14:textId="77777777" w:rsidR="00EA354E" w:rsidRPr="00E9339A" w:rsidRDefault="00EA354E" w:rsidP="00EA354E">
            <w:pPr>
              <w:spacing w:before="120"/>
              <w:jc w:val="center"/>
            </w:pPr>
            <w:r w:rsidRPr="00E9339A">
              <w:t>8.70E+02</w:t>
            </w:r>
          </w:p>
        </w:tc>
        <w:tc>
          <w:tcPr>
            <w:tcW w:w="1710" w:type="dxa"/>
            <w:tcBorders>
              <w:top w:val="single" w:sz="4" w:space="0" w:color="auto"/>
              <w:left w:val="single" w:sz="6" w:space="0" w:color="auto"/>
              <w:bottom w:val="single" w:sz="6" w:space="0" w:color="auto"/>
              <w:right w:val="single" w:sz="6" w:space="0" w:color="auto"/>
            </w:tcBorders>
            <w:vAlign w:val="center"/>
          </w:tcPr>
          <w:p w14:paraId="18CD5021" w14:textId="77777777" w:rsidR="00EA354E" w:rsidRPr="00E9339A" w:rsidRDefault="00EA354E" w:rsidP="00EA354E">
            <w:pPr>
              <w:spacing w:before="120"/>
              <w:jc w:val="center"/>
            </w:pPr>
            <w:r w:rsidRPr="00E9339A">
              <w:t>4.30E+02</w:t>
            </w:r>
          </w:p>
        </w:tc>
      </w:tr>
      <w:tr w:rsidR="00EA354E" w:rsidRPr="00E9339A" w14:paraId="6DF0DE0F"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4C4F27A5" w14:textId="77777777" w:rsidR="00EA354E" w:rsidRPr="00E9339A" w:rsidRDefault="00EA354E" w:rsidP="00EA354E">
            <w:pPr>
              <w:spacing w:before="120"/>
              <w:ind w:right="105"/>
            </w:pPr>
            <w:r w:rsidRPr="00E9339A">
              <w:t>75-34-3</w:t>
            </w:r>
          </w:p>
        </w:tc>
        <w:tc>
          <w:tcPr>
            <w:tcW w:w="4050" w:type="dxa"/>
            <w:tcBorders>
              <w:top w:val="single" w:sz="6" w:space="0" w:color="auto"/>
              <w:left w:val="nil"/>
              <w:bottom w:val="single" w:sz="4" w:space="0" w:color="auto"/>
              <w:right w:val="nil"/>
            </w:tcBorders>
          </w:tcPr>
          <w:p w14:paraId="13B0B617" w14:textId="77777777" w:rsidR="00EA354E" w:rsidRPr="00E9339A" w:rsidRDefault="00EA354E" w:rsidP="00EA354E">
            <w:pPr>
              <w:spacing w:before="120"/>
            </w:pPr>
            <w:r w:rsidRPr="00E9339A">
              <w:t>1,1-Dichloroethane</w:t>
            </w:r>
          </w:p>
        </w:tc>
        <w:tc>
          <w:tcPr>
            <w:tcW w:w="2250" w:type="dxa"/>
            <w:tcBorders>
              <w:top w:val="single" w:sz="6" w:space="0" w:color="auto"/>
              <w:left w:val="single" w:sz="6" w:space="0" w:color="auto"/>
              <w:bottom w:val="single" w:sz="6" w:space="0" w:color="auto"/>
              <w:right w:val="single" w:sz="6" w:space="0" w:color="auto"/>
            </w:tcBorders>
          </w:tcPr>
          <w:p w14:paraId="7D465F54" w14:textId="77777777" w:rsidR="00EA354E" w:rsidRPr="00E9339A" w:rsidRDefault="00EA354E" w:rsidP="00EA354E">
            <w:pPr>
              <w:spacing w:before="120"/>
              <w:jc w:val="center"/>
            </w:pPr>
            <w:r w:rsidRPr="00E9339A">
              <w:t>1.70E+03</w:t>
            </w:r>
          </w:p>
        </w:tc>
        <w:tc>
          <w:tcPr>
            <w:tcW w:w="1710" w:type="dxa"/>
            <w:tcBorders>
              <w:top w:val="single" w:sz="6" w:space="0" w:color="auto"/>
              <w:left w:val="single" w:sz="6" w:space="0" w:color="auto"/>
              <w:bottom w:val="single" w:sz="6" w:space="0" w:color="auto"/>
              <w:right w:val="single" w:sz="6" w:space="0" w:color="auto"/>
            </w:tcBorders>
            <w:vAlign w:val="center"/>
          </w:tcPr>
          <w:p w14:paraId="0FC40497" w14:textId="77777777" w:rsidR="00EA354E" w:rsidRPr="00E9339A" w:rsidRDefault="00EA354E" w:rsidP="00EA354E">
            <w:pPr>
              <w:spacing w:before="120"/>
              <w:jc w:val="center"/>
            </w:pPr>
            <w:r w:rsidRPr="00E9339A">
              <w:t>1.40E+03</w:t>
            </w:r>
          </w:p>
        </w:tc>
      </w:tr>
      <w:tr w:rsidR="00EA354E" w:rsidRPr="00E9339A" w14:paraId="3B076261"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4C83D10C" w14:textId="77777777" w:rsidR="00EA354E" w:rsidRPr="00E9339A" w:rsidRDefault="00EA354E" w:rsidP="00EA354E">
            <w:pPr>
              <w:spacing w:before="120"/>
              <w:ind w:right="105"/>
            </w:pPr>
            <w:r w:rsidRPr="00E9339A">
              <w:t>107-06-2</w:t>
            </w:r>
          </w:p>
        </w:tc>
        <w:tc>
          <w:tcPr>
            <w:tcW w:w="4050" w:type="dxa"/>
            <w:tcBorders>
              <w:top w:val="single" w:sz="4" w:space="0" w:color="auto"/>
              <w:left w:val="nil"/>
              <w:bottom w:val="nil"/>
              <w:right w:val="nil"/>
            </w:tcBorders>
          </w:tcPr>
          <w:p w14:paraId="77F78CE7" w14:textId="77777777" w:rsidR="00EA354E" w:rsidRPr="00E9339A" w:rsidRDefault="00EA354E" w:rsidP="00EA354E">
            <w:pPr>
              <w:spacing w:before="120"/>
            </w:pPr>
            <w:r w:rsidRPr="00E9339A">
              <w:t>1,2-Dichloroethane (Ethylene dichloride)</w:t>
            </w:r>
          </w:p>
        </w:tc>
        <w:tc>
          <w:tcPr>
            <w:tcW w:w="2250" w:type="dxa"/>
            <w:tcBorders>
              <w:top w:val="single" w:sz="6" w:space="0" w:color="auto"/>
              <w:left w:val="single" w:sz="6" w:space="0" w:color="auto"/>
              <w:bottom w:val="nil"/>
              <w:right w:val="single" w:sz="6" w:space="0" w:color="auto"/>
            </w:tcBorders>
          </w:tcPr>
          <w:p w14:paraId="6EE5680F" w14:textId="77777777" w:rsidR="00EA354E" w:rsidRPr="00E9339A" w:rsidRDefault="00EA354E" w:rsidP="00EA354E">
            <w:pPr>
              <w:spacing w:before="120"/>
              <w:jc w:val="center"/>
            </w:pPr>
            <w:r w:rsidRPr="00E9339A">
              <w:t>1.90E+03</w:t>
            </w:r>
          </w:p>
        </w:tc>
        <w:tc>
          <w:tcPr>
            <w:tcW w:w="1710" w:type="dxa"/>
            <w:tcBorders>
              <w:top w:val="single" w:sz="6" w:space="0" w:color="auto"/>
              <w:left w:val="single" w:sz="6" w:space="0" w:color="auto"/>
              <w:bottom w:val="nil"/>
              <w:right w:val="single" w:sz="6" w:space="0" w:color="auto"/>
            </w:tcBorders>
            <w:vAlign w:val="center"/>
          </w:tcPr>
          <w:p w14:paraId="71D60840" w14:textId="77777777" w:rsidR="00EA354E" w:rsidRPr="00E9339A" w:rsidRDefault="00EA354E" w:rsidP="00EA354E">
            <w:pPr>
              <w:spacing w:before="120"/>
              <w:jc w:val="center"/>
            </w:pPr>
            <w:r w:rsidRPr="00E9339A">
              <w:t>2.10E+03</w:t>
            </w:r>
          </w:p>
        </w:tc>
      </w:tr>
      <w:tr w:rsidR="00EA354E" w:rsidRPr="00E9339A" w14:paraId="656472EF"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25560911" w14:textId="77777777" w:rsidR="00EA354E" w:rsidRPr="00E9339A" w:rsidRDefault="00EA354E" w:rsidP="00EA354E">
            <w:pPr>
              <w:spacing w:before="120"/>
              <w:ind w:right="105"/>
            </w:pPr>
            <w:r w:rsidRPr="00E9339A">
              <w:t>75-35-4</w:t>
            </w:r>
          </w:p>
        </w:tc>
        <w:tc>
          <w:tcPr>
            <w:tcW w:w="4050" w:type="dxa"/>
            <w:tcBorders>
              <w:top w:val="single" w:sz="6" w:space="0" w:color="auto"/>
              <w:left w:val="nil"/>
              <w:bottom w:val="single" w:sz="6" w:space="0" w:color="auto"/>
              <w:right w:val="nil"/>
            </w:tcBorders>
          </w:tcPr>
          <w:p w14:paraId="70A6A53E" w14:textId="77777777" w:rsidR="00EA354E" w:rsidRPr="00E9339A" w:rsidRDefault="00EA354E" w:rsidP="00EA354E">
            <w:pPr>
              <w:spacing w:before="120"/>
            </w:pPr>
            <w:r w:rsidRPr="00E9339A">
              <w:t>1,1-Dichloroethylene</w:t>
            </w:r>
          </w:p>
        </w:tc>
        <w:tc>
          <w:tcPr>
            <w:tcW w:w="2250" w:type="dxa"/>
            <w:tcBorders>
              <w:top w:val="single" w:sz="6" w:space="0" w:color="auto"/>
              <w:left w:val="single" w:sz="6" w:space="0" w:color="auto"/>
              <w:bottom w:val="single" w:sz="6" w:space="0" w:color="auto"/>
              <w:right w:val="single" w:sz="6" w:space="0" w:color="auto"/>
            </w:tcBorders>
          </w:tcPr>
          <w:p w14:paraId="441E3415" w14:textId="77777777" w:rsidR="00EA354E" w:rsidRPr="00E9339A" w:rsidRDefault="00EA354E" w:rsidP="00EA354E">
            <w:pPr>
              <w:spacing w:before="120"/>
              <w:jc w:val="center"/>
            </w:pPr>
            <w:r w:rsidRPr="00E9339A">
              <w:t>1.40E+03</w:t>
            </w:r>
          </w:p>
        </w:tc>
        <w:tc>
          <w:tcPr>
            <w:tcW w:w="1710" w:type="dxa"/>
            <w:tcBorders>
              <w:top w:val="single" w:sz="6" w:space="0" w:color="auto"/>
              <w:left w:val="single" w:sz="6" w:space="0" w:color="auto"/>
              <w:bottom w:val="single" w:sz="6" w:space="0" w:color="auto"/>
              <w:right w:val="single" w:sz="6" w:space="0" w:color="auto"/>
            </w:tcBorders>
            <w:vAlign w:val="center"/>
          </w:tcPr>
          <w:p w14:paraId="55C0ED82" w14:textId="77777777" w:rsidR="00EA354E" w:rsidRPr="00E9339A" w:rsidRDefault="00EA354E" w:rsidP="00EA354E">
            <w:pPr>
              <w:spacing w:before="120"/>
              <w:jc w:val="center"/>
            </w:pPr>
            <w:r w:rsidRPr="00E9339A">
              <w:t>9.10E+02</w:t>
            </w:r>
          </w:p>
        </w:tc>
      </w:tr>
      <w:tr w:rsidR="00EA354E" w:rsidRPr="00E9339A" w14:paraId="7EAF53A8"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599A2B71" w14:textId="77777777" w:rsidR="00EA354E" w:rsidRPr="00E9339A" w:rsidRDefault="00EA354E" w:rsidP="00EA354E">
            <w:pPr>
              <w:spacing w:before="120"/>
              <w:ind w:right="105"/>
              <w:rPr>
                <w:i/>
              </w:rPr>
            </w:pPr>
            <w:r w:rsidRPr="00E9339A">
              <w:t>156-59-2</w:t>
            </w:r>
          </w:p>
        </w:tc>
        <w:tc>
          <w:tcPr>
            <w:tcW w:w="4050" w:type="dxa"/>
            <w:tcBorders>
              <w:top w:val="single" w:sz="6" w:space="0" w:color="auto"/>
              <w:left w:val="nil"/>
              <w:bottom w:val="single" w:sz="6" w:space="0" w:color="auto"/>
              <w:right w:val="nil"/>
            </w:tcBorders>
          </w:tcPr>
          <w:p w14:paraId="0A81681E" w14:textId="77777777" w:rsidR="00EA354E" w:rsidRPr="00E9339A" w:rsidRDefault="00EA354E" w:rsidP="00EA354E">
            <w:pPr>
              <w:spacing w:before="120"/>
            </w:pPr>
            <w:r w:rsidRPr="00E9339A">
              <w:rPr>
                <w:i/>
              </w:rPr>
              <w:t>cis</w:t>
            </w:r>
            <w:r w:rsidRPr="00E9339A">
              <w:t>-1,2-Dichloroethylene</w:t>
            </w:r>
          </w:p>
        </w:tc>
        <w:tc>
          <w:tcPr>
            <w:tcW w:w="2250" w:type="dxa"/>
            <w:tcBorders>
              <w:top w:val="single" w:sz="6" w:space="0" w:color="auto"/>
              <w:left w:val="single" w:sz="6" w:space="0" w:color="auto"/>
              <w:bottom w:val="single" w:sz="6" w:space="0" w:color="auto"/>
              <w:right w:val="single" w:sz="6" w:space="0" w:color="auto"/>
            </w:tcBorders>
          </w:tcPr>
          <w:p w14:paraId="2184071D" w14:textId="77777777" w:rsidR="00EA354E" w:rsidRPr="00E9339A" w:rsidRDefault="00EA354E" w:rsidP="00EA354E">
            <w:pPr>
              <w:spacing w:before="120"/>
              <w:jc w:val="center"/>
            </w:pPr>
            <w:r w:rsidRPr="00E9339A">
              <w:t>1.30E+03</w:t>
            </w:r>
          </w:p>
        </w:tc>
        <w:tc>
          <w:tcPr>
            <w:tcW w:w="1710" w:type="dxa"/>
            <w:tcBorders>
              <w:top w:val="single" w:sz="6" w:space="0" w:color="auto"/>
              <w:left w:val="single" w:sz="6" w:space="0" w:color="auto"/>
              <w:bottom w:val="single" w:sz="6" w:space="0" w:color="auto"/>
              <w:right w:val="single" w:sz="6" w:space="0" w:color="auto"/>
            </w:tcBorders>
            <w:vAlign w:val="center"/>
          </w:tcPr>
          <w:p w14:paraId="6111B08F" w14:textId="77777777" w:rsidR="00EA354E" w:rsidRPr="00E9339A" w:rsidRDefault="00EA354E" w:rsidP="00EA354E">
            <w:pPr>
              <w:spacing w:before="120"/>
              <w:jc w:val="center"/>
            </w:pPr>
            <w:r w:rsidRPr="00E9339A">
              <w:t>1.00E+03</w:t>
            </w:r>
          </w:p>
        </w:tc>
      </w:tr>
      <w:tr w:rsidR="00EA354E" w:rsidRPr="00E9339A" w14:paraId="430E8C6E"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272961F3" w14:textId="77777777" w:rsidR="00EA354E" w:rsidRPr="00E9339A" w:rsidRDefault="00EA354E" w:rsidP="00EA354E">
            <w:pPr>
              <w:spacing w:before="120"/>
              <w:rPr>
                <w:i/>
              </w:rPr>
            </w:pPr>
            <w:r w:rsidRPr="00E9339A">
              <w:t>156-60-5</w:t>
            </w:r>
          </w:p>
        </w:tc>
        <w:tc>
          <w:tcPr>
            <w:tcW w:w="4050" w:type="dxa"/>
            <w:tcBorders>
              <w:top w:val="single" w:sz="6" w:space="0" w:color="auto"/>
              <w:left w:val="nil"/>
              <w:bottom w:val="single" w:sz="6" w:space="0" w:color="auto"/>
              <w:right w:val="nil"/>
            </w:tcBorders>
          </w:tcPr>
          <w:p w14:paraId="799F5BF3" w14:textId="77777777" w:rsidR="00EA354E" w:rsidRPr="00E9339A" w:rsidRDefault="00EA354E" w:rsidP="00EA354E">
            <w:pPr>
              <w:spacing w:before="120"/>
            </w:pPr>
            <w:r w:rsidRPr="00E9339A">
              <w:rPr>
                <w:i/>
              </w:rPr>
              <w:t>trans</w:t>
            </w:r>
            <w:r w:rsidRPr="00E9339A">
              <w:t>-1,2-Dichloroethylene</w:t>
            </w:r>
          </w:p>
        </w:tc>
        <w:tc>
          <w:tcPr>
            <w:tcW w:w="2250" w:type="dxa"/>
            <w:tcBorders>
              <w:top w:val="single" w:sz="6" w:space="0" w:color="auto"/>
              <w:left w:val="single" w:sz="6" w:space="0" w:color="auto"/>
              <w:bottom w:val="single" w:sz="6" w:space="0" w:color="auto"/>
              <w:right w:val="single" w:sz="6" w:space="0" w:color="auto"/>
            </w:tcBorders>
          </w:tcPr>
          <w:p w14:paraId="71976DB7" w14:textId="77777777" w:rsidR="00EA354E" w:rsidRPr="00E9339A" w:rsidRDefault="00EA354E" w:rsidP="00EA354E">
            <w:pPr>
              <w:spacing w:before="120"/>
              <w:jc w:val="center"/>
            </w:pPr>
            <w:r w:rsidRPr="00E9339A">
              <w:t>3.00E+03</w:t>
            </w:r>
          </w:p>
        </w:tc>
        <w:tc>
          <w:tcPr>
            <w:tcW w:w="1710" w:type="dxa"/>
            <w:tcBorders>
              <w:top w:val="single" w:sz="6" w:space="0" w:color="auto"/>
              <w:left w:val="single" w:sz="6" w:space="0" w:color="auto"/>
              <w:bottom w:val="single" w:sz="6" w:space="0" w:color="auto"/>
              <w:right w:val="single" w:sz="6" w:space="0" w:color="auto"/>
            </w:tcBorders>
            <w:vAlign w:val="center"/>
          </w:tcPr>
          <w:p w14:paraId="5958E9CF" w14:textId="77777777" w:rsidR="00EA354E" w:rsidRPr="00E9339A" w:rsidRDefault="00EA354E" w:rsidP="00EA354E">
            <w:pPr>
              <w:spacing w:before="120"/>
              <w:jc w:val="center"/>
            </w:pPr>
            <w:r w:rsidRPr="00E9339A">
              <w:t>2.10E+03</w:t>
            </w:r>
          </w:p>
        </w:tc>
      </w:tr>
      <w:tr w:rsidR="00EA354E" w:rsidRPr="00E9339A" w14:paraId="104CCFC9"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202E36D3" w14:textId="77777777" w:rsidR="00EA354E" w:rsidRPr="00E9339A" w:rsidRDefault="00EA354E" w:rsidP="00EA354E">
            <w:pPr>
              <w:spacing w:before="120"/>
              <w:ind w:right="105"/>
            </w:pPr>
            <w:r w:rsidRPr="00E9339A">
              <w:t>78-87-5</w:t>
            </w:r>
          </w:p>
        </w:tc>
        <w:tc>
          <w:tcPr>
            <w:tcW w:w="4050" w:type="dxa"/>
            <w:tcBorders>
              <w:top w:val="single" w:sz="6" w:space="0" w:color="auto"/>
              <w:left w:val="nil"/>
              <w:bottom w:val="single" w:sz="6" w:space="0" w:color="auto"/>
              <w:right w:val="nil"/>
            </w:tcBorders>
          </w:tcPr>
          <w:p w14:paraId="27F9EE7B" w14:textId="77777777" w:rsidR="00EA354E" w:rsidRPr="00E9339A" w:rsidRDefault="00EA354E" w:rsidP="00EA354E">
            <w:pPr>
              <w:spacing w:before="120"/>
            </w:pPr>
            <w:r w:rsidRPr="00E9339A">
              <w:t>1,2-Dichloropropane</w:t>
            </w:r>
          </w:p>
        </w:tc>
        <w:tc>
          <w:tcPr>
            <w:tcW w:w="2250" w:type="dxa"/>
            <w:tcBorders>
              <w:top w:val="single" w:sz="6" w:space="0" w:color="auto"/>
              <w:left w:val="single" w:sz="6" w:space="0" w:color="auto"/>
              <w:bottom w:val="single" w:sz="6" w:space="0" w:color="auto"/>
              <w:right w:val="single" w:sz="6" w:space="0" w:color="auto"/>
            </w:tcBorders>
          </w:tcPr>
          <w:p w14:paraId="3A3EB682" w14:textId="77777777" w:rsidR="00EA354E" w:rsidRPr="00E9339A" w:rsidRDefault="00EA354E" w:rsidP="00EA354E">
            <w:pPr>
              <w:spacing w:before="120"/>
              <w:jc w:val="center"/>
            </w:pPr>
            <w:r w:rsidRPr="00E9339A">
              <w:t>1.20E+03</w:t>
            </w:r>
          </w:p>
        </w:tc>
        <w:tc>
          <w:tcPr>
            <w:tcW w:w="1710" w:type="dxa"/>
            <w:tcBorders>
              <w:top w:val="single" w:sz="6" w:space="0" w:color="auto"/>
              <w:left w:val="single" w:sz="6" w:space="0" w:color="auto"/>
              <w:bottom w:val="single" w:sz="6" w:space="0" w:color="auto"/>
              <w:right w:val="single" w:sz="6" w:space="0" w:color="auto"/>
            </w:tcBorders>
            <w:vAlign w:val="center"/>
          </w:tcPr>
          <w:p w14:paraId="12EC5A31" w14:textId="77777777" w:rsidR="00EA354E" w:rsidRPr="00E9339A" w:rsidRDefault="00EA354E" w:rsidP="00EA354E">
            <w:pPr>
              <w:spacing w:before="120"/>
              <w:jc w:val="center"/>
            </w:pPr>
            <w:r w:rsidRPr="00E9339A">
              <w:t>8.70E+02</w:t>
            </w:r>
          </w:p>
        </w:tc>
      </w:tr>
      <w:tr w:rsidR="00EA354E" w:rsidRPr="00E9339A" w14:paraId="5753E1A0"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vAlign w:val="center"/>
          </w:tcPr>
          <w:p w14:paraId="6DCC1E85" w14:textId="77777777" w:rsidR="00EA354E" w:rsidRPr="00E9339A" w:rsidRDefault="00EA354E" w:rsidP="00EA354E">
            <w:pPr>
              <w:spacing w:before="120"/>
              <w:ind w:right="105"/>
            </w:pPr>
            <w:r w:rsidRPr="00E9339A">
              <w:t>542-75-6</w:t>
            </w:r>
          </w:p>
        </w:tc>
        <w:tc>
          <w:tcPr>
            <w:tcW w:w="4050" w:type="dxa"/>
            <w:tcBorders>
              <w:top w:val="single" w:sz="6" w:space="0" w:color="auto"/>
              <w:left w:val="nil"/>
              <w:bottom w:val="single" w:sz="6" w:space="0" w:color="auto"/>
              <w:right w:val="nil"/>
            </w:tcBorders>
          </w:tcPr>
          <w:p w14:paraId="4ABBBF9D" w14:textId="77777777" w:rsidR="00EA354E" w:rsidRPr="00E9339A" w:rsidRDefault="00EA354E" w:rsidP="00EA354E">
            <w:pPr>
              <w:spacing w:before="120"/>
            </w:pPr>
            <w:r w:rsidRPr="00E9339A">
              <w:t xml:space="preserve">1,3-Dichloropropene (1,3-Dichloropropylene, </w:t>
            </w:r>
            <w:r w:rsidRPr="00E9339A">
              <w:rPr>
                <w:i/>
              </w:rPr>
              <w:t>cis</w:t>
            </w:r>
            <w:r w:rsidRPr="00E9339A">
              <w:t xml:space="preserve"> + </w:t>
            </w:r>
            <w:r w:rsidRPr="00E9339A">
              <w:rPr>
                <w:i/>
              </w:rPr>
              <w:t>trans</w:t>
            </w:r>
            <w:r w:rsidRPr="00E9339A">
              <w:t>)</w:t>
            </w:r>
          </w:p>
        </w:tc>
        <w:tc>
          <w:tcPr>
            <w:tcW w:w="2250" w:type="dxa"/>
            <w:tcBorders>
              <w:top w:val="single" w:sz="6" w:space="0" w:color="auto"/>
              <w:left w:val="single" w:sz="6" w:space="0" w:color="auto"/>
              <w:bottom w:val="single" w:sz="6" w:space="0" w:color="auto"/>
              <w:right w:val="single" w:sz="6" w:space="0" w:color="auto"/>
            </w:tcBorders>
          </w:tcPr>
          <w:p w14:paraId="1FB2C813" w14:textId="77777777" w:rsidR="00EA354E" w:rsidRPr="00E9339A" w:rsidRDefault="00EA354E" w:rsidP="00EA354E">
            <w:pPr>
              <w:spacing w:before="120"/>
              <w:jc w:val="center"/>
            </w:pPr>
            <w:r w:rsidRPr="00E9339A">
              <w:t>1.00E+03</w:t>
            </w:r>
          </w:p>
        </w:tc>
        <w:tc>
          <w:tcPr>
            <w:tcW w:w="1710" w:type="dxa"/>
            <w:tcBorders>
              <w:top w:val="single" w:sz="6" w:space="0" w:color="auto"/>
              <w:left w:val="single" w:sz="6" w:space="0" w:color="auto"/>
              <w:bottom w:val="single" w:sz="6" w:space="0" w:color="auto"/>
              <w:right w:val="single" w:sz="6" w:space="0" w:color="auto"/>
            </w:tcBorders>
            <w:vAlign w:val="center"/>
          </w:tcPr>
          <w:p w14:paraId="28B232CE" w14:textId="77777777" w:rsidR="00EA354E" w:rsidRPr="00E9339A" w:rsidRDefault="00EA354E" w:rsidP="00EA354E">
            <w:pPr>
              <w:spacing w:before="120"/>
              <w:jc w:val="center"/>
            </w:pPr>
            <w:r w:rsidRPr="00E9339A">
              <w:t>8.50E+02</w:t>
            </w:r>
          </w:p>
        </w:tc>
      </w:tr>
      <w:tr w:rsidR="00EA354E" w:rsidRPr="00E9339A" w14:paraId="597A3279"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48039A54" w14:textId="77777777" w:rsidR="00EA354E" w:rsidRPr="00E9339A" w:rsidRDefault="00EA354E" w:rsidP="00EA354E">
            <w:pPr>
              <w:spacing w:before="120"/>
              <w:ind w:right="-138"/>
            </w:pPr>
            <w:r w:rsidRPr="00E9339A">
              <w:t>84-66-2</w:t>
            </w:r>
          </w:p>
        </w:tc>
        <w:tc>
          <w:tcPr>
            <w:tcW w:w="4050" w:type="dxa"/>
            <w:tcBorders>
              <w:top w:val="single" w:sz="6" w:space="0" w:color="auto"/>
              <w:left w:val="nil"/>
              <w:bottom w:val="nil"/>
              <w:right w:val="nil"/>
            </w:tcBorders>
          </w:tcPr>
          <w:p w14:paraId="4D44753C" w14:textId="77777777" w:rsidR="00EA354E" w:rsidRPr="00E9339A" w:rsidRDefault="00EA354E" w:rsidP="00EA354E">
            <w:pPr>
              <w:spacing w:before="120"/>
            </w:pPr>
            <w:r w:rsidRPr="00E9339A">
              <w:br w:type="page"/>
              <w:t>Diethyl phthalate</w:t>
            </w:r>
          </w:p>
        </w:tc>
        <w:tc>
          <w:tcPr>
            <w:tcW w:w="2250" w:type="dxa"/>
            <w:tcBorders>
              <w:top w:val="single" w:sz="6" w:space="0" w:color="auto"/>
              <w:left w:val="single" w:sz="6" w:space="0" w:color="auto"/>
              <w:bottom w:val="nil"/>
              <w:right w:val="single" w:sz="6" w:space="0" w:color="auto"/>
            </w:tcBorders>
          </w:tcPr>
          <w:p w14:paraId="56526E24" w14:textId="77777777" w:rsidR="00EA354E" w:rsidRPr="00E9339A" w:rsidRDefault="00EA354E" w:rsidP="00EA354E">
            <w:pPr>
              <w:spacing w:before="120"/>
              <w:jc w:val="center"/>
            </w:pPr>
            <w:r w:rsidRPr="00E9339A">
              <w:t>2.20E+03</w:t>
            </w:r>
          </w:p>
        </w:tc>
        <w:tc>
          <w:tcPr>
            <w:tcW w:w="1710" w:type="dxa"/>
            <w:tcBorders>
              <w:top w:val="single" w:sz="6" w:space="0" w:color="auto"/>
              <w:left w:val="single" w:sz="6" w:space="0" w:color="auto"/>
              <w:bottom w:val="nil"/>
              <w:right w:val="single" w:sz="6" w:space="0" w:color="auto"/>
            </w:tcBorders>
            <w:vAlign w:val="center"/>
          </w:tcPr>
          <w:p w14:paraId="335831C5" w14:textId="77777777" w:rsidR="00EA354E" w:rsidRPr="00E9339A" w:rsidRDefault="00EA354E" w:rsidP="00EA354E">
            <w:pPr>
              <w:spacing w:before="120"/>
              <w:jc w:val="center"/>
            </w:pPr>
            <w:r w:rsidRPr="00E9339A">
              <w:t>9.20E+02</w:t>
            </w:r>
          </w:p>
        </w:tc>
      </w:tr>
      <w:tr w:rsidR="00EA354E" w:rsidRPr="00E9339A" w14:paraId="6B1E9CB5"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3FEF38FA" w14:textId="77777777" w:rsidR="00EA354E" w:rsidRPr="00E9339A" w:rsidRDefault="00EA354E" w:rsidP="00EA354E">
            <w:pPr>
              <w:spacing w:before="120"/>
              <w:ind w:right="-138"/>
            </w:pPr>
            <w:r w:rsidRPr="00E9339A">
              <w:t>105-67-9</w:t>
            </w:r>
          </w:p>
        </w:tc>
        <w:tc>
          <w:tcPr>
            <w:tcW w:w="4050" w:type="dxa"/>
            <w:tcBorders>
              <w:top w:val="single" w:sz="6" w:space="0" w:color="auto"/>
              <w:left w:val="nil"/>
              <w:bottom w:val="nil"/>
              <w:right w:val="nil"/>
            </w:tcBorders>
          </w:tcPr>
          <w:p w14:paraId="5769B3AC" w14:textId="77777777" w:rsidR="00EA354E" w:rsidRPr="00E9339A" w:rsidRDefault="00EA354E" w:rsidP="00EA354E">
            <w:pPr>
              <w:spacing w:before="120"/>
            </w:pPr>
            <w:r w:rsidRPr="00E9339A">
              <w:t>2,4-Dimethylphenol</w:t>
            </w:r>
          </w:p>
        </w:tc>
        <w:tc>
          <w:tcPr>
            <w:tcW w:w="2250" w:type="dxa"/>
            <w:tcBorders>
              <w:top w:val="single" w:sz="6" w:space="0" w:color="auto"/>
              <w:left w:val="single" w:sz="6" w:space="0" w:color="auto"/>
              <w:bottom w:val="nil"/>
              <w:right w:val="single" w:sz="6" w:space="0" w:color="auto"/>
            </w:tcBorders>
          </w:tcPr>
          <w:p w14:paraId="0D1EBA0F" w14:textId="77777777" w:rsidR="00EA354E" w:rsidRPr="00E9339A" w:rsidRDefault="00EA354E" w:rsidP="00EA354E">
            <w:pPr>
              <w:spacing w:before="120"/>
              <w:jc w:val="center"/>
            </w:pPr>
            <w:r w:rsidRPr="00E9339A">
              <w:t>1.00E+04</w:t>
            </w:r>
          </w:p>
        </w:tc>
        <w:tc>
          <w:tcPr>
            <w:tcW w:w="1710" w:type="dxa"/>
            <w:tcBorders>
              <w:top w:val="single" w:sz="6" w:space="0" w:color="auto"/>
              <w:left w:val="single" w:sz="6" w:space="0" w:color="auto"/>
              <w:bottom w:val="nil"/>
              <w:right w:val="single" w:sz="6" w:space="0" w:color="auto"/>
            </w:tcBorders>
            <w:vAlign w:val="center"/>
          </w:tcPr>
          <w:p w14:paraId="6ED48C7D" w14:textId="77777777" w:rsidR="00EA354E" w:rsidRPr="00E9339A" w:rsidRDefault="00EA354E" w:rsidP="00EA354E">
            <w:pPr>
              <w:spacing w:before="120"/>
              <w:jc w:val="center"/>
            </w:pPr>
            <w:r w:rsidRPr="00E9339A">
              <w:t>4.70E+03</w:t>
            </w:r>
          </w:p>
        </w:tc>
      </w:tr>
      <w:tr w:rsidR="00EA354E" w:rsidRPr="00E9339A" w14:paraId="2ED2962D"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106EAAFE" w14:textId="77777777" w:rsidR="00EA354E" w:rsidRPr="00E9339A" w:rsidRDefault="00EA354E" w:rsidP="00EA354E">
            <w:pPr>
              <w:spacing w:before="120"/>
              <w:ind w:right="-138"/>
            </w:pPr>
            <w:r w:rsidRPr="00E9339A">
              <w:t>117-84-0</w:t>
            </w:r>
          </w:p>
        </w:tc>
        <w:tc>
          <w:tcPr>
            <w:tcW w:w="4050" w:type="dxa"/>
            <w:tcBorders>
              <w:top w:val="single" w:sz="6" w:space="0" w:color="auto"/>
              <w:left w:val="nil"/>
              <w:bottom w:val="single" w:sz="6" w:space="0" w:color="auto"/>
              <w:right w:val="nil"/>
            </w:tcBorders>
          </w:tcPr>
          <w:p w14:paraId="00A280A9" w14:textId="77777777" w:rsidR="00EA354E" w:rsidRPr="00E9339A" w:rsidRDefault="00EA354E" w:rsidP="00EA354E">
            <w:pPr>
              <w:spacing w:before="120"/>
            </w:pPr>
            <w:r w:rsidRPr="00E9339A">
              <w:t>Di-</w:t>
            </w:r>
            <w:r w:rsidRPr="00E9339A">
              <w:rPr>
                <w:i/>
              </w:rPr>
              <w:t>n</w:t>
            </w:r>
            <w:r w:rsidRPr="00E9339A">
              <w:t>-octyl phthalate</w:t>
            </w:r>
          </w:p>
        </w:tc>
        <w:tc>
          <w:tcPr>
            <w:tcW w:w="2250" w:type="dxa"/>
            <w:tcBorders>
              <w:top w:val="single" w:sz="6" w:space="0" w:color="auto"/>
              <w:left w:val="single" w:sz="6" w:space="0" w:color="auto"/>
              <w:bottom w:val="single" w:sz="6" w:space="0" w:color="auto"/>
              <w:right w:val="single" w:sz="6" w:space="0" w:color="auto"/>
            </w:tcBorders>
          </w:tcPr>
          <w:p w14:paraId="752E7137" w14:textId="77777777" w:rsidR="00EA354E" w:rsidRPr="00E9339A" w:rsidRDefault="00EA354E" w:rsidP="00EA354E">
            <w:pPr>
              <w:spacing w:before="120"/>
              <w:jc w:val="center"/>
            </w:pPr>
            <w:r w:rsidRPr="00E9339A">
              <w:t>1.60E+01</w:t>
            </w:r>
          </w:p>
        </w:tc>
        <w:tc>
          <w:tcPr>
            <w:tcW w:w="1710" w:type="dxa"/>
            <w:tcBorders>
              <w:top w:val="single" w:sz="6" w:space="0" w:color="auto"/>
              <w:left w:val="single" w:sz="6" w:space="0" w:color="auto"/>
              <w:bottom w:val="single" w:sz="6" w:space="0" w:color="auto"/>
              <w:right w:val="single" w:sz="6" w:space="0" w:color="auto"/>
            </w:tcBorders>
            <w:vAlign w:val="center"/>
          </w:tcPr>
          <w:p w14:paraId="11BA3010" w14:textId="77777777" w:rsidR="00EA354E" w:rsidRPr="00E9339A" w:rsidRDefault="00EA354E" w:rsidP="00EA354E">
            <w:pPr>
              <w:spacing w:before="120"/>
              <w:jc w:val="center"/>
            </w:pPr>
            <w:r w:rsidRPr="00E9339A">
              <w:t>5.20E+00</w:t>
            </w:r>
          </w:p>
        </w:tc>
      </w:tr>
      <w:tr w:rsidR="00EA354E" w:rsidRPr="00E9339A" w14:paraId="1218683F"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5FD8174F" w14:textId="77777777" w:rsidR="00EA354E" w:rsidRPr="00E9339A" w:rsidRDefault="00EA354E" w:rsidP="00EA354E">
            <w:pPr>
              <w:spacing w:before="120"/>
              <w:ind w:right="-138"/>
            </w:pPr>
            <w:r w:rsidRPr="00E9339A">
              <w:t>123-91-1</w:t>
            </w:r>
          </w:p>
        </w:tc>
        <w:tc>
          <w:tcPr>
            <w:tcW w:w="4050" w:type="dxa"/>
            <w:tcBorders>
              <w:top w:val="single" w:sz="6" w:space="0" w:color="auto"/>
              <w:left w:val="nil"/>
              <w:bottom w:val="single" w:sz="6" w:space="0" w:color="auto"/>
              <w:right w:val="nil"/>
            </w:tcBorders>
          </w:tcPr>
          <w:p w14:paraId="00031F2C" w14:textId="77777777" w:rsidR="00EA354E" w:rsidRPr="00E9339A" w:rsidRDefault="00EA354E" w:rsidP="00EA354E">
            <w:pPr>
              <w:spacing w:before="120"/>
            </w:pPr>
            <w:r w:rsidRPr="00E9339A">
              <w:t>p-Dioxane</w:t>
            </w:r>
          </w:p>
        </w:tc>
        <w:tc>
          <w:tcPr>
            <w:tcW w:w="2250" w:type="dxa"/>
            <w:tcBorders>
              <w:top w:val="single" w:sz="6" w:space="0" w:color="auto"/>
              <w:left w:val="single" w:sz="6" w:space="0" w:color="auto"/>
              <w:bottom w:val="single" w:sz="6" w:space="0" w:color="auto"/>
              <w:right w:val="single" w:sz="6" w:space="0" w:color="auto"/>
            </w:tcBorders>
          </w:tcPr>
          <w:p w14:paraId="12CF9CED" w14:textId="77777777" w:rsidR="00EA354E" w:rsidRPr="00E9339A" w:rsidRDefault="00EA354E" w:rsidP="00EA354E">
            <w:pPr>
              <w:spacing w:before="120"/>
              <w:jc w:val="center"/>
            </w:pPr>
            <w:r w:rsidRPr="00E9339A">
              <w:t>1.00E+05</w:t>
            </w:r>
          </w:p>
        </w:tc>
        <w:tc>
          <w:tcPr>
            <w:tcW w:w="1710" w:type="dxa"/>
            <w:tcBorders>
              <w:top w:val="single" w:sz="6" w:space="0" w:color="auto"/>
              <w:left w:val="single" w:sz="6" w:space="0" w:color="auto"/>
              <w:bottom w:val="single" w:sz="6" w:space="0" w:color="auto"/>
              <w:right w:val="single" w:sz="6" w:space="0" w:color="auto"/>
            </w:tcBorders>
            <w:vAlign w:val="center"/>
          </w:tcPr>
          <w:p w14:paraId="41C3DD95" w14:textId="77777777" w:rsidR="00EA354E" w:rsidRPr="00E9339A" w:rsidRDefault="00EA354E" w:rsidP="00EA354E">
            <w:pPr>
              <w:spacing w:before="120"/>
              <w:jc w:val="center"/>
            </w:pPr>
            <w:r w:rsidRPr="00E9339A">
              <w:t>2.00E+05</w:t>
            </w:r>
          </w:p>
        </w:tc>
      </w:tr>
      <w:tr w:rsidR="00EA354E" w:rsidRPr="00E9339A" w14:paraId="5AC2493E" w14:textId="77777777" w:rsidTr="00EA354E">
        <w:trPr>
          <w:trHeight w:val="432"/>
        </w:trPr>
        <w:tc>
          <w:tcPr>
            <w:tcW w:w="1260" w:type="dxa"/>
            <w:tcBorders>
              <w:top w:val="single" w:sz="6" w:space="0" w:color="auto"/>
              <w:left w:val="single" w:sz="6" w:space="0" w:color="auto"/>
              <w:bottom w:val="nil"/>
              <w:right w:val="single" w:sz="6" w:space="0" w:color="auto"/>
            </w:tcBorders>
          </w:tcPr>
          <w:p w14:paraId="4D640337" w14:textId="77777777" w:rsidR="00EA354E" w:rsidRPr="00E9339A" w:rsidRDefault="00EA354E" w:rsidP="00EA354E">
            <w:pPr>
              <w:spacing w:before="120"/>
              <w:ind w:right="-138"/>
            </w:pPr>
            <w:r w:rsidRPr="00E9339A">
              <w:t>100-41-4</w:t>
            </w:r>
          </w:p>
        </w:tc>
        <w:tc>
          <w:tcPr>
            <w:tcW w:w="4050" w:type="dxa"/>
          </w:tcPr>
          <w:p w14:paraId="10DC3604" w14:textId="77777777" w:rsidR="00EA354E" w:rsidRPr="00E9339A" w:rsidRDefault="00EA354E" w:rsidP="00EA354E">
            <w:pPr>
              <w:spacing w:before="120"/>
            </w:pPr>
            <w:r w:rsidRPr="00E9339A">
              <w:t>Ethylbenzene</w:t>
            </w:r>
          </w:p>
        </w:tc>
        <w:tc>
          <w:tcPr>
            <w:tcW w:w="2250" w:type="dxa"/>
            <w:tcBorders>
              <w:top w:val="nil"/>
              <w:left w:val="single" w:sz="6" w:space="0" w:color="auto"/>
              <w:bottom w:val="nil"/>
              <w:right w:val="single" w:sz="6" w:space="0" w:color="auto"/>
            </w:tcBorders>
          </w:tcPr>
          <w:p w14:paraId="6B10F38B" w14:textId="77777777" w:rsidR="00EA354E" w:rsidRPr="00E9339A" w:rsidRDefault="00EA354E" w:rsidP="00EA354E">
            <w:pPr>
              <w:spacing w:before="120"/>
              <w:jc w:val="center"/>
            </w:pPr>
            <w:r w:rsidRPr="00E9339A">
              <w:t>3.50E+02</w:t>
            </w:r>
          </w:p>
        </w:tc>
        <w:tc>
          <w:tcPr>
            <w:tcW w:w="1710" w:type="dxa"/>
            <w:tcBorders>
              <w:top w:val="nil"/>
              <w:left w:val="single" w:sz="6" w:space="0" w:color="auto"/>
              <w:bottom w:val="nil"/>
              <w:right w:val="single" w:sz="6" w:space="0" w:color="auto"/>
            </w:tcBorders>
            <w:vAlign w:val="center"/>
          </w:tcPr>
          <w:p w14:paraId="045C0F44" w14:textId="77777777" w:rsidR="00EA354E" w:rsidRPr="00E9339A" w:rsidRDefault="00EA354E" w:rsidP="00EA354E">
            <w:pPr>
              <w:spacing w:before="120"/>
              <w:jc w:val="center"/>
            </w:pPr>
            <w:r w:rsidRPr="00E9339A">
              <w:t>1.50E+02</w:t>
            </w:r>
          </w:p>
        </w:tc>
      </w:tr>
      <w:tr w:rsidR="00EA354E" w:rsidRPr="00E9339A" w14:paraId="7043D5FD" w14:textId="77777777" w:rsidTr="00EA354E">
        <w:trPr>
          <w:trHeight w:val="432"/>
        </w:trPr>
        <w:tc>
          <w:tcPr>
            <w:tcW w:w="1260" w:type="dxa"/>
            <w:tcBorders>
              <w:top w:val="single" w:sz="6" w:space="0" w:color="auto"/>
              <w:left w:val="single" w:sz="6" w:space="0" w:color="auto"/>
              <w:bottom w:val="nil"/>
              <w:right w:val="single" w:sz="6" w:space="0" w:color="auto"/>
            </w:tcBorders>
          </w:tcPr>
          <w:p w14:paraId="6A80A96F" w14:textId="77777777" w:rsidR="00EA354E" w:rsidRPr="00E9339A" w:rsidRDefault="00EA354E" w:rsidP="00EA354E">
            <w:pPr>
              <w:spacing w:before="120"/>
              <w:ind w:right="-138"/>
            </w:pPr>
            <w:r w:rsidRPr="00E9339A">
              <w:t>77-47-4</w:t>
            </w:r>
          </w:p>
        </w:tc>
        <w:tc>
          <w:tcPr>
            <w:tcW w:w="4050" w:type="dxa"/>
            <w:tcBorders>
              <w:top w:val="single" w:sz="6" w:space="0" w:color="auto"/>
              <w:left w:val="nil"/>
              <w:bottom w:val="nil"/>
              <w:right w:val="nil"/>
            </w:tcBorders>
          </w:tcPr>
          <w:p w14:paraId="64F10653" w14:textId="77777777" w:rsidR="00EA354E" w:rsidRPr="00E9339A" w:rsidRDefault="00EA354E" w:rsidP="00EA354E">
            <w:pPr>
              <w:spacing w:before="120"/>
            </w:pPr>
            <w:r w:rsidRPr="00E9339A">
              <w:t>Hexachlorocyclopentadiene</w:t>
            </w:r>
          </w:p>
        </w:tc>
        <w:tc>
          <w:tcPr>
            <w:tcW w:w="2250" w:type="dxa"/>
            <w:tcBorders>
              <w:top w:val="single" w:sz="6" w:space="0" w:color="auto"/>
              <w:left w:val="single" w:sz="6" w:space="0" w:color="auto"/>
              <w:bottom w:val="nil"/>
              <w:right w:val="single" w:sz="6" w:space="0" w:color="auto"/>
            </w:tcBorders>
          </w:tcPr>
          <w:p w14:paraId="0D8C99CA" w14:textId="77777777" w:rsidR="00EA354E" w:rsidRPr="00E9339A" w:rsidRDefault="00EA354E" w:rsidP="00EA354E">
            <w:pPr>
              <w:spacing w:before="120"/>
              <w:jc w:val="center"/>
            </w:pPr>
            <w:r w:rsidRPr="00E9339A">
              <w:t>1.30E+02</w:t>
            </w:r>
          </w:p>
        </w:tc>
        <w:tc>
          <w:tcPr>
            <w:tcW w:w="1710" w:type="dxa"/>
            <w:tcBorders>
              <w:top w:val="single" w:sz="6" w:space="0" w:color="auto"/>
              <w:left w:val="single" w:sz="6" w:space="0" w:color="auto"/>
              <w:bottom w:val="nil"/>
              <w:right w:val="single" w:sz="6" w:space="0" w:color="auto"/>
            </w:tcBorders>
            <w:vAlign w:val="center"/>
          </w:tcPr>
          <w:p w14:paraId="65F4829E" w14:textId="77777777" w:rsidR="00EA354E" w:rsidRPr="00E9339A" w:rsidRDefault="00EA354E" w:rsidP="00EA354E">
            <w:pPr>
              <w:spacing w:before="120"/>
              <w:jc w:val="center"/>
            </w:pPr>
            <w:r w:rsidRPr="00E9339A">
              <w:t>4.40E+01</w:t>
            </w:r>
          </w:p>
        </w:tc>
      </w:tr>
      <w:tr w:rsidR="00EA354E" w:rsidRPr="00E9339A" w14:paraId="2AADC5A8"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75754F01" w14:textId="77777777" w:rsidR="00EA354E" w:rsidRPr="00E9339A" w:rsidRDefault="00EA354E" w:rsidP="00EA354E">
            <w:pPr>
              <w:spacing w:before="120"/>
              <w:ind w:right="-138"/>
            </w:pPr>
            <w:r w:rsidRPr="00E9339A">
              <w:t>78-59-1</w:t>
            </w:r>
          </w:p>
        </w:tc>
        <w:tc>
          <w:tcPr>
            <w:tcW w:w="4050" w:type="dxa"/>
            <w:tcBorders>
              <w:top w:val="single" w:sz="6" w:space="0" w:color="auto"/>
              <w:left w:val="nil"/>
              <w:bottom w:val="single" w:sz="6" w:space="0" w:color="auto"/>
              <w:right w:val="nil"/>
            </w:tcBorders>
          </w:tcPr>
          <w:p w14:paraId="3064E28F" w14:textId="77777777" w:rsidR="00EA354E" w:rsidRPr="00E9339A" w:rsidRDefault="00EA354E" w:rsidP="00EA354E">
            <w:pPr>
              <w:spacing w:before="120"/>
            </w:pPr>
            <w:r w:rsidRPr="00E9339A">
              <w:t>Isophorone</w:t>
            </w:r>
          </w:p>
        </w:tc>
        <w:tc>
          <w:tcPr>
            <w:tcW w:w="2250" w:type="dxa"/>
            <w:tcBorders>
              <w:top w:val="single" w:sz="6" w:space="0" w:color="auto"/>
              <w:left w:val="single" w:sz="6" w:space="0" w:color="auto"/>
              <w:bottom w:val="single" w:sz="6" w:space="0" w:color="auto"/>
              <w:right w:val="single" w:sz="6" w:space="0" w:color="auto"/>
            </w:tcBorders>
          </w:tcPr>
          <w:p w14:paraId="295451E8" w14:textId="77777777" w:rsidR="00EA354E" w:rsidRPr="00E9339A" w:rsidRDefault="00EA354E" w:rsidP="00EA354E">
            <w:pPr>
              <w:spacing w:before="120"/>
              <w:jc w:val="center"/>
            </w:pPr>
            <w:r w:rsidRPr="00E9339A">
              <w:t>3.00E+03</w:t>
            </w:r>
          </w:p>
        </w:tc>
        <w:tc>
          <w:tcPr>
            <w:tcW w:w="1710" w:type="dxa"/>
            <w:tcBorders>
              <w:top w:val="single" w:sz="6" w:space="0" w:color="auto"/>
              <w:left w:val="single" w:sz="6" w:space="0" w:color="auto"/>
              <w:bottom w:val="single" w:sz="6" w:space="0" w:color="auto"/>
              <w:right w:val="single" w:sz="6" w:space="0" w:color="auto"/>
            </w:tcBorders>
            <w:vAlign w:val="center"/>
          </w:tcPr>
          <w:p w14:paraId="22D6EF79" w14:textId="77777777" w:rsidR="00EA354E" w:rsidRPr="00E9339A" w:rsidRDefault="00EA354E" w:rsidP="00EA354E">
            <w:pPr>
              <w:spacing w:before="120"/>
              <w:jc w:val="center"/>
            </w:pPr>
            <w:r w:rsidRPr="00E9339A">
              <w:t>3.00E+03</w:t>
            </w:r>
          </w:p>
        </w:tc>
      </w:tr>
      <w:tr w:rsidR="00EA354E" w:rsidRPr="00E9339A" w14:paraId="5E0E5547"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6784898F" w14:textId="77777777" w:rsidR="00EA354E" w:rsidRPr="00E9339A" w:rsidRDefault="00EA354E" w:rsidP="00EA354E">
            <w:pPr>
              <w:spacing w:before="120"/>
              <w:ind w:right="-138"/>
            </w:pPr>
            <w:r w:rsidRPr="00E9339A">
              <w:t>98-82-8</w:t>
            </w:r>
          </w:p>
        </w:tc>
        <w:tc>
          <w:tcPr>
            <w:tcW w:w="4050" w:type="dxa"/>
            <w:tcBorders>
              <w:top w:val="single" w:sz="6" w:space="0" w:color="auto"/>
              <w:left w:val="nil"/>
              <w:bottom w:val="single" w:sz="6" w:space="0" w:color="auto"/>
              <w:right w:val="nil"/>
            </w:tcBorders>
          </w:tcPr>
          <w:p w14:paraId="629E1062" w14:textId="77777777" w:rsidR="00EA354E" w:rsidRPr="00E9339A" w:rsidRDefault="00EA354E" w:rsidP="00EA354E">
            <w:pPr>
              <w:spacing w:before="120"/>
            </w:pPr>
            <w:r w:rsidRPr="00E9339A">
              <w:t>Isopropylbenzene (Cumene)</w:t>
            </w:r>
          </w:p>
        </w:tc>
        <w:tc>
          <w:tcPr>
            <w:tcW w:w="2250" w:type="dxa"/>
            <w:tcBorders>
              <w:top w:val="single" w:sz="6" w:space="0" w:color="auto"/>
              <w:left w:val="single" w:sz="6" w:space="0" w:color="auto"/>
              <w:bottom w:val="single" w:sz="6" w:space="0" w:color="auto"/>
              <w:right w:val="single" w:sz="6" w:space="0" w:color="auto"/>
            </w:tcBorders>
          </w:tcPr>
          <w:p w14:paraId="64E76CD8" w14:textId="77777777" w:rsidR="00EA354E" w:rsidRPr="00E9339A" w:rsidRDefault="00EA354E" w:rsidP="00EA354E">
            <w:pPr>
              <w:spacing w:before="120"/>
              <w:jc w:val="center"/>
            </w:pPr>
            <w:r w:rsidRPr="00E9339A">
              <w:t>9.40E+02</w:t>
            </w:r>
          </w:p>
        </w:tc>
        <w:tc>
          <w:tcPr>
            <w:tcW w:w="1710" w:type="dxa"/>
            <w:tcBorders>
              <w:top w:val="single" w:sz="6" w:space="0" w:color="auto"/>
              <w:left w:val="single" w:sz="6" w:space="0" w:color="auto"/>
              <w:bottom w:val="single" w:sz="6" w:space="0" w:color="auto"/>
              <w:right w:val="single" w:sz="6" w:space="0" w:color="auto"/>
            </w:tcBorders>
            <w:vAlign w:val="center"/>
          </w:tcPr>
          <w:p w14:paraId="1D47943B" w14:textId="77777777" w:rsidR="00EA354E" w:rsidRPr="00E9339A" w:rsidRDefault="00EA354E" w:rsidP="00EA354E">
            <w:pPr>
              <w:spacing w:before="120"/>
              <w:jc w:val="center"/>
            </w:pPr>
            <w:r w:rsidRPr="00E9339A">
              <w:t>4.00E+02</w:t>
            </w:r>
          </w:p>
        </w:tc>
      </w:tr>
      <w:tr w:rsidR="00EA354E" w:rsidRPr="00E9339A" w14:paraId="47E055C2"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66EA6752" w14:textId="77777777" w:rsidR="00EA354E" w:rsidRPr="00E9339A" w:rsidRDefault="00EA354E" w:rsidP="00EA354E">
            <w:pPr>
              <w:spacing w:before="120"/>
              <w:ind w:right="-138"/>
            </w:pPr>
            <w:r w:rsidRPr="00E9339A">
              <w:t>7439-97-6</w:t>
            </w:r>
          </w:p>
        </w:tc>
        <w:tc>
          <w:tcPr>
            <w:tcW w:w="4050" w:type="dxa"/>
            <w:tcBorders>
              <w:top w:val="single" w:sz="6" w:space="0" w:color="auto"/>
              <w:left w:val="nil"/>
              <w:bottom w:val="single" w:sz="6" w:space="0" w:color="auto"/>
              <w:right w:val="nil"/>
            </w:tcBorders>
          </w:tcPr>
          <w:p w14:paraId="498AAF85" w14:textId="77777777" w:rsidR="00EA354E" w:rsidRPr="00E9339A" w:rsidRDefault="00EA354E" w:rsidP="00EA354E">
            <w:pPr>
              <w:spacing w:before="120"/>
            </w:pPr>
            <w:r w:rsidRPr="00E9339A">
              <w:t>Mercury (elemental)</w:t>
            </w:r>
          </w:p>
        </w:tc>
        <w:tc>
          <w:tcPr>
            <w:tcW w:w="2250" w:type="dxa"/>
            <w:tcBorders>
              <w:top w:val="single" w:sz="6" w:space="0" w:color="auto"/>
              <w:left w:val="single" w:sz="6" w:space="0" w:color="auto"/>
              <w:bottom w:val="single" w:sz="6" w:space="0" w:color="auto"/>
              <w:right w:val="single" w:sz="6" w:space="0" w:color="auto"/>
            </w:tcBorders>
          </w:tcPr>
          <w:p w14:paraId="687C6F62" w14:textId="77777777" w:rsidR="00EA354E" w:rsidRPr="00E9339A" w:rsidRDefault="00EA354E" w:rsidP="00EA354E">
            <w:pPr>
              <w:spacing w:before="120"/>
              <w:jc w:val="center"/>
            </w:pPr>
            <w:r w:rsidRPr="00E9339A">
              <w:t>3.10E+00</w:t>
            </w:r>
          </w:p>
        </w:tc>
        <w:tc>
          <w:tcPr>
            <w:tcW w:w="1710" w:type="dxa"/>
            <w:tcBorders>
              <w:top w:val="single" w:sz="6" w:space="0" w:color="auto"/>
              <w:left w:val="single" w:sz="6" w:space="0" w:color="auto"/>
              <w:bottom w:val="single" w:sz="6" w:space="0" w:color="auto"/>
              <w:right w:val="single" w:sz="6" w:space="0" w:color="auto"/>
            </w:tcBorders>
            <w:vAlign w:val="center"/>
          </w:tcPr>
          <w:p w14:paraId="08C9FC4A" w14:textId="77777777" w:rsidR="00EA354E" w:rsidRPr="00E9339A" w:rsidRDefault="00EA354E" w:rsidP="00EA354E">
            <w:pPr>
              <w:spacing w:before="120"/>
              <w:jc w:val="center"/>
            </w:pPr>
            <w:r w:rsidRPr="00E9339A">
              <w:t>N/A</w:t>
            </w:r>
          </w:p>
        </w:tc>
      </w:tr>
      <w:tr w:rsidR="00EA354E" w:rsidRPr="00E9339A" w14:paraId="72CD60EC" w14:textId="77777777" w:rsidTr="00EA354E">
        <w:trPr>
          <w:trHeight w:val="432"/>
        </w:trPr>
        <w:tc>
          <w:tcPr>
            <w:tcW w:w="1260" w:type="dxa"/>
            <w:tcBorders>
              <w:top w:val="single" w:sz="6" w:space="0" w:color="auto"/>
              <w:left w:val="single" w:sz="6" w:space="0" w:color="auto"/>
              <w:bottom w:val="single" w:sz="4" w:space="0" w:color="auto"/>
              <w:right w:val="single" w:sz="6" w:space="0" w:color="auto"/>
            </w:tcBorders>
          </w:tcPr>
          <w:p w14:paraId="0446DA22" w14:textId="77777777" w:rsidR="00EA354E" w:rsidRPr="00E9339A" w:rsidRDefault="00EA354E" w:rsidP="00EA354E">
            <w:pPr>
              <w:spacing w:before="120"/>
              <w:ind w:right="-138"/>
            </w:pPr>
            <w:r w:rsidRPr="00E9339A">
              <w:t>74-83-9</w:t>
            </w:r>
          </w:p>
        </w:tc>
        <w:tc>
          <w:tcPr>
            <w:tcW w:w="4050" w:type="dxa"/>
            <w:tcBorders>
              <w:top w:val="single" w:sz="6" w:space="0" w:color="auto"/>
              <w:left w:val="nil"/>
              <w:bottom w:val="single" w:sz="4" w:space="0" w:color="auto"/>
              <w:right w:val="nil"/>
            </w:tcBorders>
          </w:tcPr>
          <w:p w14:paraId="2D2AF7FC" w14:textId="77777777" w:rsidR="00EA354E" w:rsidRPr="00E9339A" w:rsidRDefault="00EA354E" w:rsidP="00EA354E">
            <w:pPr>
              <w:spacing w:before="120"/>
            </w:pPr>
            <w:r w:rsidRPr="00E9339A">
              <w:t>Methyl bromide (Bromomethane)</w:t>
            </w:r>
          </w:p>
        </w:tc>
        <w:tc>
          <w:tcPr>
            <w:tcW w:w="2250" w:type="dxa"/>
            <w:tcBorders>
              <w:top w:val="single" w:sz="6" w:space="0" w:color="auto"/>
              <w:left w:val="single" w:sz="6" w:space="0" w:color="auto"/>
              <w:bottom w:val="single" w:sz="4" w:space="0" w:color="auto"/>
              <w:right w:val="single" w:sz="6" w:space="0" w:color="auto"/>
            </w:tcBorders>
          </w:tcPr>
          <w:p w14:paraId="647849C6" w14:textId="77777777" w:rsidR="00EA354E" w:rsidRPr="00E9339A" w:rsidRDefault="00EA354E" w:rsidP="00EA354E">
            <w:pPr>
              <w:spacing w:before="120"/>
              <w:jc w:val="center"/>
            </w:pPr>
            <w:r w:rsidRPr="00E9339A">
              <w:t>3.10E+03</w:t>
            </w:r>
          </w:p>
        </w:tc>
        <w:tc>
          <w:tcPr>
            <w:tcW w:w="1710" w:type="dxa"/>
            <w:tcBorders>
              <w:top w:val="single" w:sz="6" w:space="0" w:color="auto"/>
              <w:left w:val="single" w:sz="6" w:space="0" w:color="auto"/>
              <w:bottom w:val="single" w:sz="4" w:space="0" w:color="auto"/>
              <w:right w:val="single" w:sz="6" w:space="0" w:color="auto"/>
            </w:tcBorders>
            <w:vAlign w:val="center"/>
          </w:tcPr>
          <w:p w14:paraId="75B318DA" w14:textId="77777777" w:rsidR="00EA354E" w:rsidRPr="00E9339A" w:rsidRDefault="00EA354E" w:rsidP="00EA354E">
            <w:pPr>
              <w:spacing w:before="120"/>
              <w:jc w:val="center"/>
            </w:pPr>
            <w:r w:rsidRPr="00E9339A">
              <w:t>3.60E+03</w:t>
            </w:r>
          </w:p>
        </w:tc>
      </w:tr>
      <w:tr w:rsidR="00EA354E" w:rsidRPr="00E9339A" w14:paraId="2B334177" w14:textId="77777777" w:rsidTr="00EA354E">
        <w:trPr>
          <w:trHeight w:val="432"/>
        </w:trPr>
        <w:tc>
          <w:tcPr>
            <w:tcW w:w="1260" w:type="dxa"/>
            <w:tcBorders>
              <w:top w:val="single" w:sz="4" w:space="0" w:color="auto"/>
              <w:left w:val="single" w:sz="6" w:space="0" w:color="auto"/>
              <w:bottom w:val="single" w:sz="6" w:space="0" w:color="auto"/>
              <w:right w:val="single" w:sz="6" w:space="0" w:color="auto"/>
            </w:tcBorders>
          </w:tcPr>
          <w:p w14:paraId="4C0C3625" w14:textId="77777777" w:rsidR="00EA354E" w:rsidRPr="00E9339A" w:rsidRDefault="00EA354E" w:rsidP="00EA354E">
            <w:pPr>
              <w:spacing w:before="120"/>
              <w:ind w:right="-138"/>
            </w:pPr>
            <w:r w:rsidRPr="00E9339A">
              <w:t>1634-04-4</w:t>
            </w:r>
          </w:p>
        </w:tc>
        <w:tc>
          <w:tcPr>
            <w:tcW w:w="4050" w:type="dxa"/>
            <w:tcBorders>
              <w:top w:val="single" w:sz="4" w:space="0" w:color="auto"/>
              <w:left w:val="nil"/>
              <w:bottom w:val="nil"/>
              <w:right w:val="nil"/>
            </w:tcBorders>
            <w:vAlign w:val="center"/>
          </w:tcPr>
          <w:p w14:paraId="0B85FF63" w14:textId="77777777" w:rsidR="00EA354E" w:rsidRPr="00E9339A" w:rsidRDefault="00EA354E" w:rsidP="00EA354E">
            <w:pPr>
              <w:rPr>
                <w:rFonts w:eastAsia="Arial Unicode MS"/>
              </w:rPr>
            </w:pPr>
            <w:r w:rsidRPr="00E9339A">
              <w:t>Methyl tertiary-butyl ether</w:t>
            </w:r>
          </w:p>
        </w:tc>
        <w:tc>
          <w:tcPr>
            <w:tcW w:w="2250" w:type="dxa"/>
            <w:tcBorders>
              <w:top w:val="single" w:sz="4" w:space="0" w:color="auto"/>
              <w:left w:val="single" w:sz="6" w:space="0" w:color="auto"/>
              <w:bottom w:val="single" w:sz="6" w:space="0" w:color="auto"/>
              <w:right w:val="single" w:sz="6" w:space="0" w:color="auto"/>
            </w:tcBorders>
          </w:tcPr>
          <w:p w14:paraId="2EA3398E" w14:textId="77777777" w:rsidR="00EA354E" w:rsidRPr="00E9339A" w:rsidRDefault="00EA354E" w:rsidP="00EA354E">
            <w:pPr>
              <w:spacing w:before="120"/>
              <w:jc w:val="center"/>
            </w:pPr>
            <w:r w:rsidRPr="00E9339A">
              <w:t>8.40E+03</w:t>
            </w:r>
          </w:p>
        </w:tc>
        <w:tc>
          <w:tcPr>
            <w:tcW w:w="1710" w:type="dxa"/>
            <w:tcBorders>
              <w:top w:val="single" w:sz="4" w:space="0" w:color="auto"/>
              <w:left w:val="single" w:sz="6" w:space="0" w:color="auto"/>
              <w:bottom w:val="single" w:sz="6" w:space="0" w:color="auto"/>
              <w:right w:val="single" w:sz="6" w:space="0" w:color="auto"/>
            </w:tcBorders>
            <w:vAlign w:val="center"/>
          </w:tcPr>
          <w:p w14:paraId="46E3C617" w14:textId="77777777" w:rsidR="00EA354E" w:rsidRPr="00E9339A" w:rsidRDefault="00EA354E" w:rsidP="00EA354E">
            <w:pPr>
              <w:spacing w:before="120"/>
              <w:jc w:val="center"/>
            </w:pPr>
            <w:r w:rsidRPr="00E9339A">
              <w:t>1.10E+04</w:t>
            </w:r>
          </w:p>
        </w:tc>
      </w:tr>
      <w:tr w:rsidR="00EA354E" w:rsidRPr="00E9339A" w14:paraId="2940E738"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6863354A" w14:textId="77777777" w:rsidR="00EA354E" w:rsidRPr="00E9339A" w:rsidRDefault="00EA354E" w:rsidP="00EA354E">
            <w:pPr>
              <w:spacing w:before="120"/>
              <w:ind w:right="-138"/>
            </w:pPr>
            <w:r w:rsidRPr="00E9339A">
              <w:t>75-09-2</w:t>
            </w:r>
          </w:p>
        </w:tc>
        <w:tc>
          <w:tcPr>
            <w:tcW w:w="4050" w:type="dxa"/>
            <w:tcBorders>
              <w:top w:val="single" w:sz="6" w:space="0" w:color="auto"/>
              <w:left w:val="nil"/>
              <w:bottom w:val="nil"/>
              <w:right w:val="nil"/>
            </w:tcBorders>
          </w:tcPr>
          <w:p w14:paraId="41004787" w14:textId="77777777" w:rsidR="00EA354E" w:rsidRPr="00E9339A" w:rsidRDefault="00EA354E" w:rsidP="00EA354E">
            <w:pPr>
              <w:spacing w:before="120"/>
            </w:pPr>
            <w:r w:rsidRPr="00E9339A">
              <w:t>Methylene chloride (Dichloromethane)</w:t>
            </w:r>
          </w:p>
        </w:tc>
        <w:tc>
          <w:tcPr>
            <w:tcW w:w="2250" w:type="dxa"/>
            <w:tcBorders>
              <w:top w:val="single" w:sz="6" w:space="0" w:color="auto"/>
              <w:left w:val="single" w:sz="6" w:space="0" w:color="auto"/>
              <w:bottom w:val="single" w:sz="6" w:space="0" w:color="auto"/>
              <w:right w:val="single" w:sz="6" w:space="0" w:color="auto"/>
            </w:tcBorders>
          </w:tcPr>
          <w:p w14:paraId="42C4D23F" w14:textId="77777777" w:rsidR="00EA354E" w:rsidRPr="00E9339A" w:rsidRDefault="00EA354E" w:rsidP="00EA354E">
            <w:pPr>
              <w:spacing w:before="120"/>
              <w:jc w:val="center"/>
            </w:pPr>
            <w:r w:rsidRPr="00E9339A">
              <w:t>2.50E+03</w:t>
            </w:r>
          </w:p>
        </w:tc>
        <w:tc>
          <w:tcPr>
            <w:tcW w:w="1710" w:type="dxa"/>
            <w:tcBorders>
              <w:top w:val="single" w:sz="6" w:space="0" w:color="auto"/>
              <w:left w:val="single" w:sz="6" w:space="0" w:color="auto"/>
              <w:bottom w:val="single" w:sz="6" w:space="0" w:color="auto"/>
              <w:right w:val="single" w:sz="6" w:space="0" w:color="auto"/>
            </w:tcBorders>
            <w:vAlign w:val="center"/>
          </w:tcPr>
          <w:p w14:paraId="13C28A50" w14:textId="77777777" w:rsidR="00EA354E" w:rsidRPr="00E9339A" w:rsidRDefault="00EA354E" w:rsidP="00EA354E">
            <w:pPr>
              <w:spacing w:before="120"/>
              <w:jc w:val="center"/>
            </w:pPr>
            <w:r w:rsidRPr="00E9339A">
              <w:t>3.00E+03</w:t>
            </w:r>
          </w:p>
        </w:tc>
      </w:tr>
      <w:tr w:rsidR="00EA354E" w:rsidRPr="00E9339A" w14:paraId="5B0858F0"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39F3261D" w14:textId="77777777" w:rsidR="00EA354E" w:rsidRPr="00E9339A" w:rsidRDefault="00EA354E" w:rsidP="00EA354E">
            <w:pPr>
              <w:spacing w:before="120"/>
              <w:ind w:right="-138"/>
            </w:pPr>
            <w:r w:rsidRPr="00E9339A">
              <w:lastRenderedPageBreak/>
              <w:t>98-95-3</w:t>
            </w:r>
          </w:p>
        </w:tc>
        <w:tc>
          <w:tcPr>
            <w:tcW w:w="4050" w:type="dxa"/>
            <w:tcBorders>
              <w:top w:val="single" w:sz="6" w:space="0" w:color="auto"/>
              <w:left w:val="nil"/>
              <w:bottom w:val="single" w:sz="6" w:space="0" w:color="auto"/>
              <w:right w:val="nil"/>
            </w:tcBorders>
          </w:tcPr>
          <w:p w14:paraId="4009E70C" w14:textId="77777777" w:rsidR="00EA354E" w:rsidRPr="00E9339A" w:rsidRDefault="00EA354E" w:rsidP="00EA354E">
            <w:pPr>
              <w:spacing w:before="120"/>
            </w:pPr>
            <w:r w:rsidRPr="00E9339A">
              <w:t>Nitrobenzene</w:t>
            </w:r>
          </w:p>
        </w:tc>
        <w:tc>
          <w:tcPr>
            <w:tcW w:w="2250" w:type="dxa"/>
            <w:tcBorders>
              <w:top w:val="single" w:sz="6" w:space="0" w:color="auto"/>
              <w:left w:val="single" w:sz="6" w:space="0" w:color="auto"/>
              <w:bottom w:val="single" w:sz="6" w:space="0" w:color="auto"/>
              <w:right w:val="single" w:sz="6" w:space="0" w:color="auto"/>
            </w:tcBorders>
          </w:tcPr>
          <w:p w14:paraId="56F1A042" w14:textId="77777777" w:rsidR="00EA354E" w:rsidRPr="00E9339A" w:rsidRDefault="00EA354E" w:rsidP="00EA354E">
            <w:pPr>
              <w:spacing w:before="120"/>
              <w:jc w:val="center"/>
            </w:pPr>
            <w:r w:rsidRPr="00E9339A">
              <w:t>7.10E+02</w:t>
            </w:r>
          </w:p>
        </w:tc>
        <w:tc>
          <w:tcPr>
            <w:tcW w:w="1710" w:type="dxa"/>
            <w:tcBorders>
              <w:top w:val="single" w:sz="6" w:space="0" w:color="auto"/>
              <w:left w:val="single" w:sz="6" w:space="0" w:color="auto"/>
              <w:bottom w:val="single" w:sz="6" w:space="0" w:color="auto"/>
              <w:right w:val="single" w:sz="6" w:space="0" w:color="auto"/>
            </w:tcBorders>
            <w:vAlign w:val="center"/>
          </w:tcPr>
          <w:p w14:paraId="0E9DE935" w14:textId="77777777" w:rsidR="00EA354E" w:rsidRPr="00E9339A" w:rsidRDefault="00EA354E" w:rsidP="00EA354E">
            <w:pPr>
              <w:spacing w:before="120"/>
              <w:jc w:val="center"/>
            </w:pPr>
            <w:r w:rsidRPr="00E9339A">
              <w:t>5.90E+02</w:t>
            </w:r>
          </w:p>
        </w:tc>
      </w:tr>
      <w:tr w:rsidR="00EA354E" w:rsidRPr="00E9339A" w14:paraId="3B5E9922" w14:textId="77777777" w:rsidTr="00EA354E">
        <w:trPr>
          <w:trHeight w:val="432"/>
        </w:trPr>
        <w:tc>
          <w:tcPr>
            <w:tcW w:w="1260" w:type="dxa"/>
            <w:tcBorders>
              <w:top w:val="single" w:sz="6" w:space="0" w:color="auto"/>
              <w:left w:val="single" w:sz="6" w:space="0" w:color="auto"/>
              <w:bottom w:val="single" w:sz="4" w:space="0" w:color="auto"/>
              <w:right w:val="single" w:sz="6" w:space="0" w:color="auto"/>
            </w:tcBorders>
          </w:tcPr>
          <w:p w14:paraId="6A48E25A" w14:textId="77777777" w:rsidR="00EA354E" w:rsidRPr="00E9339A" w:rsidRDefault="00EA354E" w:rsidP="00EA354E">
            <w:pPr>
              <w:spacing w:before="120"/>
              <w:ind w:right="-138"/>
            </w:pPr>
            <w:r w:rsidRPr="00E9339A">
              <w:t>621-64-7</w:t>
            </w:r>
          </w:p>
        </w:tc>
        <w:tc>
          <w:tcPr>
            <w:tcW w:w="4050" w:type="dxa"/>
            <w:tcBorders>
              <w:top w:val="single" w:sz="6" w:space="0" w:color="auto"/>
              <w:left w:val="nil"/>
              <w:bottom w:val="single" w:sz="4" w:space="0" w:color="auto"/>
              <w:right w:val="nil"/>
            </w:tcBorders>
          </w:tcPr>
          <w:p w14:paraId="09207782" w14:textId="77777777" w:rsidR="00EA354E" w:rsidRPr="00E9339A" w:rsidRDefault="00EA354E" w:rsidP="00EA354E">
            <w:pPr>
              <w:spacing w:before="120"/>
            </w:pPr>
            <w:r w:rsidRPr="00E9339A">
              <w:t>n-Nitrosodi-n-propylamine</w:t>
            </w:r>
          </w:p>
        </w:tc>
        <w:tc>
          <w:tcPr>
            <w:tcW w:w="2250" w:type="dxa"/>
            <w:tcBorders>
              <w:top w:val="single" w:sz="6" w:space="0" w:color="auto"/>
              <w:left w:val="single" w:sz="6" w:space="0" w:color="auto"/>
              <w:bottom w:val="single" w:sz="4" w:space="0" w:color="auto"/>
              <w:right w:val="single" w:sz="6" w:space="0" w:color="auto"/>
            </w:tcBorders>
          </w:tcPr>
          <w:p w14:paraId="3D955D6A" w14:textId="77777777" w:rsidR="00EA354E" w:rsidRPr="00E9339A" w:rsidRDefault="00EA354E" w:rsidP="00EA354E">
            <w:pPr>
              <w:spacing w:before="120"/>
              <w:jc w:val="center"/>
            </w:pPr>
            <w:r w:rsidRPr="00E9339A">
              <w:t>1.90E+03</w:t>
            </w:r>
          </w:p>
        </w:tc>
        <w:tc>
          <w:tcPr>
            <w:tcW w:w="1710" w:type="dxa"/>
            <w:tcBorders>
              <w:top w:val="single" w:sz="6" w:space="0" w:color="auto"/>
              <w:left w:val="single" w:sz="6" w:space="0" w:color="auto"/>
              <w:bottom w:val="single" w:sz="4" w:space="0" w:color="auto"/>
              <w:right w:val="single" w:sz="6" w:space="0" w:color="auto"/>
            </w:tcBorders>
            <w:vAlign w:val="center"/>
          </w:tcPr>
          <w:p w14:paraId="262D8546" w14:textId="77777777" w:rsidR="00EA354E" w:rsidRPr="00E9339A" w:rsidRDefault="00EA354E" w:rsidP="00EA354E">
            <w:pPr>
              <w:spacing w:before="120"/>
              <w:jc w:val="center"/>
            </w:pPr>
            <w:r w:rsidRPr="00E9339A">
              <w:t>2.30E+03</w:t>
            </w:r>
          </w:p>
        </w:tc>
      </w:tr>
      <w:tr w:rsidR="00EA354E" w:rsidRPr="00E9339A" w14:paraId="1AC59DC9" w14:textId="77777777" w:rsidTr="00EA354E">
        <w:trPr>
          <w:trHeight w:val="432"/>
        </w:trPr>
        <w:tc>
          <w:tcPr>
            <w:tcW w:w="1260" w:type="dxa"/>
            <w:tcBorders>
              <w:top w:val="single" w:sz="4" w:space="0" w:color="auto"/>
              <w:left w:val="single" w:sz="6" w:space="0" w:color="auto"/>
              <w:bottom w:val="single" w:sz="4" w:space="0" w:color="auto"/>
              <w:right w:val="single" w:sz="6" w:space="0" w:color="auto"/>
            </w:tcBorders>
          </w:tcPr>
          <w:p w14:paraId="37258ADD" w14:textId="77777777" w:rsidR="00EA354E" w:rsidRPr="00E9339A" w:rsidRDefault="00EA354E" w:rsidP="00EA354E">
            <w:pPr>
              <w:spacing w:before="120"/>
              <w:ind w:right="-138"/>
            </w:pPr>
            <w:r w:rsidRPr="00E9339A">
              <w:t>100-42-5</w:t>
            </w:r>
          </w:p>
        </w:tc>
        <w:tc>
          <w:tcPr>
            <w:tcW w:w="4050" w:type="dxa"/>
            <w:tcBorders>
              <w:top w:val="single" w:sz="4" w:space="0" w:color="auto"/>
              <w:left w:val="nil"/>
              <w:bottom w:val="single" w:sz="4" w:space="0" w:color="auto"/>
              <w:right w:val="nil"/>
            </w:tcBorders>
          </w:tcPr>
          <w:p w14:paraId="364D0E23" w14:textId="77777777" w:rsidR="00EA354E" w:rsidRPr="00E9339A" w:rsidRDefault="00EA354E" w:rsidP="00EA354E">
            <w:pPr>
              <w:spacing w:before="120"/>
            </w:pPr>
            <w:r w:rsidRPr="00E9339A">
              <w:t>Styrene</w:t>
            </w:r>
          </w:p>
        </w:tc>
        <w:tc>
          <w:tcPr>
            <w:tcW w:w="2250" w:type="dxa"/>
            <w:tcBorders>
              <w:top w:val="single" w:sz="4" w:space="0" w:color="auto"/>
              <w:left w:val="single" w:sz="6" w:space="0" w:color="auto"/>
              <w:bottom w:val="single" w:sz="4" w:space="0" w:color="auto"/>
              <w:right w:val="single" w:sz="6" w:space="0" w:color="auto"/>
            </w:tcBorders>
          </w:tcPr>
          <w:p w14:paraId="452423FD" w14:textId="77777777" w:rsidR="00EA354E" w:rsidRPr="00E9339A" w:rsidRDefault="00EA354E" w:rsidP="00EA354E">
            <w:pPr>
              <w:spacing w:before="120"/>
              <w:jc w:val="center"/>
            </w:pPr>
            <w:r w:rsidRPr="00E9339A">
              <w:t>6.30E+02</w:t>
            </w:r>
          </w:p>
        </w:tc>
        <w:tc>
          <w:tcPr>
            <w:tcW w:w="1710" w:type="dxa"/>
            <w:tcBorders>
              <w:top w:val="single" w:sz="4" w:space="0" w:color="auto"/>
              <w:left w:val="single" w:sz="6" w:space="0" w:color="auto"/>
              <w:bottom w:val="single" w:sz="4" w:space="0" w:color="auto"/>
              <w:right w:val="single" w:sz="6" w:space="0" w:color="auto"/>
            </w:tcBorders>
            <w:vAlign w:val="center"/>
          </w:tcPr>
          <w:p w14:paraId="1685817F" w14:textId="77777777" w:rsidR="00EA354E" w:rsidRPr="00E9339A" w:rsidRDefault="00EA354E" w:rsidP="00EA354E">
            <w:pPr>
              <w:spacing w:before="120"/>
              <w:jc w:val="center"/>
            </w:pPr>
            <w:r w:rsidRPr="00E9339A">
              <w:t>2.60E+02</w:t>
            </w:r>
          </w:p>
        </w:tc>
      </w:tr>
      <w:tr w:rsidR="00EA354E" w:rsidRPr="00E9339A" w14:paraId="5DA392E5" w14:textId="77777777" w:rsidTr="00EA354E">
        <w:trPr>
          <w:trHeight w:val="432"/>
        </w:trPr>
        <w:tc>
          <w:tcPr>
            <w:tcW w:w="1260" w:type="dxa"/>
            <w:tcBorders>
              <w:top w:val="single" w:sz="4" w:space="0" w:color="auto"/>
              <w:left w:val="single" w:sz="6" w:space="0" w:color="auto"/>
              <w:bottom w:val="single" w:sz="6" w:space="0" w:color="auto"/>
              <w:right w:val="single" w:sz="6" w:space="0" w:color="auto"/>
            </w:tcBorders>
          </w:tcPr>
          <w:p w14:paraId="2A42E7C9" w14:textId="77777777" w:rsidR="00EA354E" w:rsidRPr="00E9339A" w:rsidRDefault="00EA354E" w:rsidP="00EA354E">
            <w:pPr>
              <w:spacing w:before="120"/>
              <w:ind w:right="-138"/>
            </w:pPr>
            <w:r w:rsidRPr="00E9339A">
              <w:t>127-18-4</w:t>
            </w:r>
          </w:p>
        </w:tc>
        <w:tc>
          <w:tcPr>
            <w:tcW w:w="4050" w:type="dxa"/>
            <w:tcBorders>
              <w:top w:val="single" w:sz="4" w:space="0" w:color="auto"/>
              <w:left w:val="nil"/>
              <w:bottom w:val="nil"/>
              <w:right w:val="nil"/>
            </w:tcBorders>
          </w:tcPr>
          <w:p w14:paraId="63C2D399" w14:textId="77777777" w:rsidR="00EA354E" w:rsidRPr="00E9339A" w:rsidRDefault="00EA354E" w:rsidP="00EA354E">
            <w:pPr>
              <w:spacing w:before="120"/>
            </w:pPr>
            <w:r w:rsidRPr="00E9339A">
              <w:t>Tetrachloroethylene (Perchloroethylene)</w:t>
            </w:r>
          </w:p>
        </w:tc>
        <w:tc>
          <w:tcPr>
            <w:tcW w:w="2250" w:type="dxa"/>
            <w:tcBorders>
              <w:top w:val="single" w:sz="4" w:space="0" w:color="auto"/>
              <w:left w:val="single" w:sz="6" w:space="0" w:color="auto"/>
              <w:bottom w:val="single" w:sz="6" w:space="0" w:color="auto"/>
              <w:right w:val="single" w:sz="6" w:space="0" w:color="auto"/>
            </w:tcBorders>
          </w:tcPr>
          <w:p w14:paraId="443C7CA8" w14:textId="77777777" w:rsidR="00EA354E" w:rsidRPr="00E9339A" w:rsidRDefault="00EA354E" w:rsidP="00EA354E">
            <w:pPr>
              <w:spacing w:before="120"/>
              <w:jc w:val="center"/>
            </w:pPr>
            <w:r w:rsidRPr="00E9339A">
              <w:t>8.00E+02</w:t>
            </w:r>
          </w:p>
        </w:tc>
        <w:tc>
          <w:tcPr>
            <w:tcW w:w="1710" w:type="dxa"/>
            <w:tcBorders>
              <w:top w:val="single" w:sz="4" w:space="0" w:color="auto"/>
              <w:left w:val="single" w:sz="6" w:space="0" w:color="auto"/>
              <w:bottom w:val="single" w:sz="6" w:space="0" w:color="auto"/>
              <w:right w:val="single" w:sz="6" w:space="0" w:color="auto"/>
            </w:tcBorders>
            <w:vAlign w:val="center"/>
          </w:tcPr>
          <w:p w14:paraId="5F871E55" w14:textId="77777777" w:rsidR="00EA354E" w:rsidRPr="00E9339A" w:rsidRDefault="00EA354E" w:rsidP="00EA354E">
            <w:pPr>
              <w:spacing w:before="120"/>
              <w:jc w:val="center"/>
            </w:pPr>
            <w:r w:rsidRPr="00E9339A">
              <w:t>3.10E+02</w:t>
            </w:r>
          </w:p>
        </w:tc>
      </w:tr>
      <w:tr w:rsidR="00EA354E" w:rsidRPr="00E9339A" w14:paraId="509AE7A7"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67474A3C" w14:textId="77777777" w:rsidR="00EA354E" w:rsidRPr="00E9339A" w:rsidRDefault="00EA354E" w:rsidP="00EA354E">
            <w:pPr>
              <w:spacing w:before="120"/>
              <w:ind w:right="-138"/>
            </w:pPr>
            <w:r w:rsidRPr="00E9339A">
              <w:t>108-88-3</w:t>
            </w:r>
          </w:p>
        </w:tc>
        <w:tc>
          <w:tcPr>
            <w:tcW w:w="4050" w:type="dxa"/>
            <w:tcBorders>
              <w:top w:val="single" w:sz="6" w:space="0" w:color="auto"/>
              <w:left w:val="nil"/>
              <w:bottom w:val="single" w:sz="6" w:space="0" w:color="auto"/>
              <w:right w:val="nil"/>
            </w:tcBorders>
          </w:tcPr>
          <w:p w14:paraId="34F7C0FB" w14:textId="77777777" w:rsidR="00EA354E" w:rsidRPr="00E9339A" w:rsidRDefault="00EA354E" w:rsidP="00EA354E">
            <w:pPr>
              <w:spacing w:before="120"/>
            </w:pPr>
            <w:r w:rsidRPr="00E9339A">
              <w:t>Toluene</w:t>
            </w:r>
          </w:p>
        </w:tc>
        <w:tc>
          <w:tcPr>
            <w:tcW w:w="2250" w:type="dxa"/>
            <w:tcBorders>
              <w:top w:val="single" w:sz="6" w:space="0" w:color="auto"/>
              <w:left w:val="single" w:sz="6" w:space="0" w:color="auto"/>
              <w:bottom w:val="single" w:sz="6" w:space="0" w:color="auto"/>
              <w:right w:val="single" w:sz="6" w:space="0" w:color="auto"/>
            </w:tcBorders>
          </w:tcPr>
          <w:p w14:paraId="1FB32737" w14:textId="77777777" w:rsidR="00EA354E" w:rsidRPr="00E9339A" w:rsidRDefault="00EA354E" w:rsidP="00EA354E">
            <w:pPr>
              <w:spacing w:before="120"/>
              <w:jc w:val="center"/>
            </w:pPr>
            <w:r w:rsidRPr="00E9339A">
              <w:t>5.80E+02</w:t>
            </w:r>
          </w:p>
        </w:tc>
        <w:tc>
          <w:tcPr>
            <w:tcW w:w="1710" w:type="dxa"/>
            <w:tcBorders>
              <w:top w:val="single" w:sz="6" w:space="0" w:color="auto"/>
              <w:left w:val="single" w:sz="6" w:space="0" w:color="auto"/>
              <w:bottom w:val="single" w:sz="6" w:space="0" w:color="auto"/>
              <w:right w:val="single" w:sz="6" w:space="0" w:color="auto"/>
            </w:tcBorders>
            <w:vAlign w:val="center"/>
          </w:tcPr>
          <w:p w14:paraId="36F42E24" w14:textId="77777777" w:rsidR="00EA354E" w:rsidRPr="00E9339A" w:rsidRDefault="00EA354E" w:rsidP="00EA354E">
            <w:pPr>
              <w:spacing w:before="120"/>
              <w:jc w:val="center"/>
            </w:pPr>
            <w:r w:rsidRPr="00E9339A">
              <w:t>2.90E+02</w:t>
            </w:r>
          </w:p>
        </w:tc>
      </w:tr>
      <w:tr w:rsidR="00EA354E" w:rsidRPr="00E9339A" w14:paraId="5CB3041F"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61B5E3EF" w14:textId="77777777" w:rsidR="00EA354E" w:rsidRPr="00E9339A" w:rsidRDefault="00EA354E" w:rsidP="00EA354E">
            <w:pPr>
              <w:spacing w:before="120"/>
              <w:ind w:right="-138"/>
            </w:pPr>
            <w:r w:rsidRPr="00E9339A">
              <w:t>120-82-1</w:t>
            </w:r>
          </w:p>
        </w:tc>
        <w:tc>
          <w:tcPr>
            <w:tcW w:w="4050" w:type="dxa"/>
            <w:tcBorders>
              <w:top w:val="single" w:sz="6" w:space="0" w:color="auto"/>
              <w:left w:val="nil"/>
              <w:bottom w:val="single" w:sz="4" w:space="0" w:color="auto"/>
              <w:right w:val="nil"/>
            </w:tcBorders>
          </w:tcPr>
          <w:p w14:paraId="19F621BE" w14:textId="77777777" w:rsidR="00EA354E" w:rsidRPr="00E9339A" w:rsidRDefault="00EA354E" w:rsidP="00EA354E">
            <w:pPr>
              <w:spacing w:before="120"/>
            </w:pPr>
            <w:r w:rsidRPr="00E9339A">
              <w:t>1,2,4-Trichlorobenzene</w:t>
            </w:r>
          </w:p>
        </w:tc>
        <w:tc>
          <w:tcPr>
            <w:tcW w:w="2250" w:type="dxa"/>
            <w:tcBorders>
              <w:top w:val="single" w:sz="6" w:space="0" w:color="auto"/>
              <w:left w:val="single" w:sz="6" w:space="0" w:color="auto"/>
              <w:bottom w:val="single" w:sz="6" w:space="0" w:color="auto"/>
              <w:right w:val="single" w:sz="6" w:space="0" w:color="auto"/>
            </w:tcBorders>
          </w:tcPr>
          <w:p w14:paraId="1279284E" w14:textId="77777777" w:rsidR="00EA354E" w:rsidRPr="00E9339A" w:rsidRDefault="00EA354E" w:rsidP="00EA354E">
            <w:pPr>
              <w:spacing w:before="120"/>
              <w:jc w:val="center"/>
            </w:pPr>
            <w:r w:rsidRPr="00E9339A">
              <w:t>3.40E+02</w:t>
            </w:r>
          </w:p>
        </w:tc>
        <w:tc>
          <w:tcPr>
            <w:tcW w:w="1710" w:type="dxa"/>
            <w:tcBorders>
              <w:top w:val="single" w:sz="6" w:space="0" w:color="auto"/>
              <w:left w:val="single" w:sz="6" w:space="0" w:color="auto"/>
              <w:bottom w:val="single" w:sz="6" w:space="0" w:color="auto"/>
              <w:right w:val="single" w:sz="6" w:space="0" w:color="auto"/>
            </w:tcBorders>
            <w:vAlign w:val="center"/>
          </w:tcPr>
          <w:p w14:paraId="4D0BE73E" w14:textId="77777777" w:rsidR="00EA354E" w:rsidRPr="00E9339A" w:rsidRDefault="00EA354E" w:rsidP="00EA354E">
            <w:pPr>
              <w:spacing w:before="120"/>
              <w:jc w:val="center"/>
            </w:pPr>
            <w:r w:rsidRPr="00E9339A">
              <w:t>1.20E+02</w:t>
            </w:r>
          </w:p>
        </w:tc>
      </w:tr>
      <w:tr w:rsidR="00EA354E" w:rsidRPr="00E9339A" w14:paraId="50BA05E0"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5AB207DB" w14:textId="77777777" w:rsidR="00EA354E" w:rsidRPr="00E9339A" w:rsidRDefault="00EA354E" w:rsidP="00EA354E">
            <w:pPr>
              <w:spacing w:before="120"/>
              <w:ind w:right="-138"/>
            </w:pPr>
            <w:r w:rsidRPr="00E9339A">
              <w:t>71-55-6</w:t>
            </w:r>
          </w:p>
        </w:tc>
        <w:tc>
          <w:tcPr>
            <w:tcW w:w="4050" w:type="dxa"/>
            <w:tcBorders>
              <w:top w:val="single" w:sz="4" w:space="0" w:color="auto"/>
              <w:left w:val="nil"/>
              <w:bottom w:val="nil"/>
              <w:right w:val="nil"/>
            </w:tcBorders>
          </w:tcPr>
          <w:p w14:paraId="7AE43A4A" w14:textId="77777777" w:rsidR="00EA354E" w:rsidRPr="00E9339A" w:rsidRDefault="00EA354E" w:rsidP="00EA354E">
            <w:pPr>
              <w:spacing w:before="120"/>
            </w:pPr>
            <w:r w:rsidRPr="00E9339A">
              <w:t>1,1,1-Trichloroethane</w:t>
            </w:r>
          </w:p>
        </w:tc>
        <w:tc>
          <w:tcPr>
            <w:tcW w:w="2250" w:type="dxa"/>
            <w:tcBorders>
              <w:top w:val="single" w:sz="6" w:space="0" w:color="auto"/>
              <w:left w:val="single" w:sz="6" w:space="0" w:color="auto"/>
              <w:bottom w:val="single" w:sz="6" w:space="0" w:color="auto"/>
              <w:right w:val="single" w:sz="6" w:space="0" w:color="auto"/>
            </w:tcBorders>
          </w:tcPr>
          <w:p w14:paraId="209D3201" w14:textId="77777777" w:rsidR="00EA354E" w:rsidRPr="00E9339A" w:rsidRDefault="00EA354E" w:rsidP="00EA354E">
            <w:pPr>
              <w:spacing w:before="120"/>
              <w:jc w:val="center"/>
            </w:pPr>
            <w:r w:rsidRPr="00E9339A">
              <w:t>1.30E+03</w:t>
            </w:r>
          </w:p>
        </w:tc>
        <w:tc>
          <w:tcPr>
            <w:tcW w:w="1710" w:type="dxa"/>
            <w:tcBorders>
              <w:top w:val="single" w:sz="6" w:space="0" w:color="auto"/>
              <w:left w:val="single" w:sz="6" w:space="0" w:color="auto"/>
              <w:bottom w:val="single" w:sz="6" w:space="0" w:color="auto"/>
              <w:right w:val="single" w:sz="6" w:space="0" w:color="auto"/>
            </w:tcBorders>
            <w:vAlign w:val="center"/>
          </w:tcPr>
          <w:p w14:paraId="4994136D" w14:textId="77777777" w:rsidR="00EA354E" w:rsidRPr="00E9339A" w:rsidRDefault="00EA354E" w:rsidP="00EA354E">
            <w:pPr>
              <w:spacing w:before="120"/>
              <w:jc w:val="center"/>
            </w:pPr>
            <w:r w:rsidRPr="00E9339A">
              <w:t>6.70E+02</w:t>
            </w:r>
          </w:p>
        </w:tc>
      </w:tr>
      <w:tr w:rsidR="00EA354E" w:rsidRPr="00E9339A" w14:paraId="71F5385E"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0B8054F2" w14:textId="77777777" w:rsidR="00EA354E" w:rsidRPr="00E9339A" w:rsidRDefault="00EA354E" w:rsidP="00EA354E">
            <w:pPr>
              <w:spacing w:before="120"/>
              <w:ind w:right="-138"/>
            </w:pPr>
            <w:r w:rsidRPr="00E9339A">
              <w:t>79-00-5</w:t>
            </w:r>
          </w:p>
        </w:tc>
        <w:tc>
          <w:tcPr>
            <w:tcW w:w="4050" w:type="dxa"/>
            <w:tcBorders>
              <w:top w:val="single" w:sz="6" w:space="0" w:color="auto"/>
              <w:left w:val="nil"/>
              <w:bottom w:val="nil"/>
              <w:right w:val="nil"/>
            </w:tcBorders>
          </w:tcPr>
          <w:p w14:paraId="554770F9" w14:textId="77777777" w:rsidR="00EA354E" w:rsidRPr="00E9339A" w:rsidRDefault="00EA354E" w:rsidP="00EA354E">
            <w:pPr>
              <w:spacing w:before="120"/>
            </w:pPr>
            <w:r w:rsidRPr="00E9339A">
              <w:t>1,1,2-Trichloroethane</w:t>
            </w:r>
          </w:p>
        </w:tc>
        <w:tc>
          <w:tcPr>
            <w:tcW w:w="2250" w:type="dxa"/>
            <w:tcBorders>
              <w:top w:val="single" w:sz="6" w:space="0" w:color="auto"/>
              <w:left w:val="single" w:sz="6" w:space="0" w:color="auto"/>
              <w:bottom w:val="single" w:sz="6" w:space="0" w:color="auto"/>
              <w:right w:val="single" w:sz="6" w:space="0" w:color="auto"/>
            </w:tcBorders>
          </w:tcPr>
          <w:p w14:paraId="30C5EEFA" w14:textId="77777777" w:rsidR="00EA354E" w:rsidRPr="00E9339A" w:rsidRDefault="00EA354E" w:rsidP="00EA354E">
            <w:pPr>
              <w:spacing w:before="120"/>
              <w:jc w:val="center"/>
            </w:pPr>
            <w:r w:rsidRPr="00E9339A">
              <w:t>1.80E+03</w:t>
            </w:r>
          </w:p>
        </w:tc>
        <w:tc>
          <w:tcPr>
            <w:tcW w:w="1710" w:type="dxa"/>
            <w:tcBorders>
              <w:top w:val="single" w:sz="6" w:space="0" w:color="auto"/>
              <w:left w:val="single" w:sz="6" w:space="0" w:color="auto"/>
              <w:bottom w:val="single" w:sz="6" w:space="0" w:color="auto"/>
              <w:right w:val="single" w:sz="6" w:space="0" w:color="auto"/>
            </w:tcBorders>
            <w:vAlign w:val="center"/>
          </w:tcPr>
          <w:p w14:paraId="346DC397" w14:textId="77777777" w:rsidR="00EA354E" w:rsidRPr="00E9339A" w:rsidRDefault="00EA354E" w:rsidP="00EA354E">
            <w:pPr>
              <w:spacing w:before="120"/>
              <w:jc w:val="center"/>
            </w:pPr>
            <w:r w:rsidRPr="00E9339A">
              <w:t>1.30E+03</w:t>
            </w:r>
          </w:p>
        </w:tc>
      </w:tr>
      <w:tr w:rsidR="00EA354E" w:rsidRPr="00E9339A" w14:paraId="276EF86B"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6780570C" w14:textId="77777777" w:rsidR="00EA354E" w:rsidRPr="00E9339A" w:rsidRDefault="00EA354E" w:rsidP="00EA354E">
            <w:pPr>
              <w:spacing w:before="120"/>
              <w:ind w:right="-138"/>
            </w:pPr>
            <w:r w:rsidRPr="00E9339A">
              <w:t>79-01-6</w:t>
            </w:r>
          </w:p>
        </w:tc>
        <w:tc>
          <w:tcPr>
            <w:tcW w:w="4050" w:type="dxa"/>
            <w:tcBorders>
              <w:top w:val="single" w:sz="6" w:space="0" w:color="auto"/>
              <w:left w:val="nil"/>
              <w:bottom w:val="nil"/>
              <w:right w:val="nil"/>
            </w:tcBorders>
          </w:tcPr>
          <w:p w14:paraId="41984C96" w14:textId="77777777" w:rsidR="00EA354E" w:rsidRPr="00E9339A" w:rsidRDefault="00EA354E" w:rsidP="00EA354E">
            <w:pPr>
              <w:spacing w:before="120"/>
            </w:pPr>
            <w:r w:rsidRPr="00E9339A">
              <w:t>Trichloroethylene</w:t>
            </w:r>
          </w:p>
        </w:tc>
        <w:tc>
          <w:tcPr>
            <w:tcW w:w="2250" w:type="dxa"/>
            <w:tcBorders>
              <w:top w:val="single" w:sz="6" w:space="0" w:color="auto"/>
              <w:left w:val="single" w:sz="6" w:space="0" w:color="auto"/>
              <w:bottom w:val="single" w:sz="6" w:space="0" w:color="auto"/>
              <w:right w:val="single" w:sz="6" w:space="0" w:color="auto"/>
            </w:tcBorders>
          </w:tcPr>
          <w:p w14:paraId="0ABEFF8C" w14:textId="77777777" w:rsidR="00EA354E" w:rsidRPr="00E9339A" w:rsidRDefault="00EA354E" w:rsidP="00EA354E">
            <w:pPr>
              <w:spacing w:before="120"/>
              <w:jc w:val="center"/>
            </w:pPr>
            <w:r w:rsidRPr="00E9339A">
              <w:t>1.20E+03</w:t>
            </w:r>
          </w:p>
        </w:tc>
        <w:tc>
          <w:tcPr>
            <w:tcW w:w="1710" w:type="dxa"/>
            <w:tcBorders>
              <w:top w:val="single" w:sz="6" w:space="0" w:color="auto"/>
              <w:left w:val="single" w:sz="6" w:space="0" w:color="auto"/>
              <w:bottom w:val="single" w:sz="6" w:space="0" w:color="auto"/>
              <w:right w:val="single" w:sz="6" w:space="0" w:color="auto"/>
            </w:tcBorders>
            <w:vAlign w:val="center"/>
          </w:tcPr>
          <w:p w14:paraId="5C5E444C" w14:textId="77777777" w:rsidR="00EA354E" w:rsidRPr="00E9339A" w:rsidRDefault="00EA354E" w:rsidP="00EA354E">
            <w:pPr>
              <w:spacing w:before="120"/>
              <w:jc w:val="center"/>
            </w:pPr>
            <w:r w:rsidRPr="00E9339A">
              <w:t>6.50E+02</w:t>
            </w:r>
          </w:p>
        </w:tc>
      </w:tr>
      <w:tr w:rsidR="00EA354E" w:rsidRPr="00E9339A" w14:paraId="74B23EC4"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673CEE6B" w14:textId="77777777" w:rsidR="00EA354E" w:rsidRPr="00E9339A" w:rsidRDefault="00EA354E" w:rsidP="00EA354E">
            <w:pPr>
              <w:spacing w:before="120"/>
              <w:ind w:right="-138"/>
            </w:pPr>
            <w:r w:rsidRPr="00E9339A">
              <w:t>75-69-4</w:t>
            </w:r>
          </w:p>
        </w:tc>
        <w:tc>
          <w:tcPr>
            <w:tcW w:w="4050" w:type="dxa"/>
            <w:tcBorders>
              <w:top w:val="single" w:sz="6" w:space="0" w:color="auto"/>
              <w:left w:val="nil"/>
              <w:bottom w:val="single" w:sz="6" w:space="0" w:color="auto"/>
              <w:right w:val="nil"/>
            </w:tcBorders>
          </w:tcPr>
          <w:p w14:paraId="27937F00" w14:textId="77777777" w:rsidR="00EA354E" w:rsidRPr="00E9339A" w:rsidRDefault="00EA354E" w:rsidP="00EA354E">
            <w:pPr>
              <w:spacing w:before="120"/>
            </w:pPr>
            <w:r w:rsidRPr="00E9339A">
              <w:t>Trichlorofluoromethane</w:t>
            </w:r>
          </w:p>
        </w:tc>
        <w:tc>
          <w:tcPr>
            <w:tcW w:w="2250" w:type="dxa"/>
            <w:tcBorders>
              <w:top w:val="single" w:sz="6" w:space="0" w:color="auto"/>
              <w:left w:val="single" w:sz="6" w:space="0" w:color="auto"/>
              <w:bottom w:val="single" w:sz="6" w:space="0" w:color="auto"/>
              <w:right w:val="single" w:sz="6" w:space="0" w:color="auto"/>
            </w:tcBorders>
          </w:tcPr>
          <w:p w14:paraId="607BEDB4" w14:textId="77777777" w:rsidR="00EA354E" w:rsidRPr="00E9339A" w:rsidRDefault="00EA354E" w:rsidP="00EA354E">
            <w:pPr>
              <w:spacing w:before="120"/>
              <w:jc w:val="center"/>
            </w:pPr>
            <w:r w:rsidRPr="00E9339A">
              <w:t>1.80E+03</w:t>
            </w:r>
          </w:p>
        </w:tc>
        <w:tc>
          <w:tcPr>
            <w:tcW w:w="1710" w:type="dxa"/>
            <w:tcBorders>
              <w:top w:val="single" w:sz="6" w:space="0" w:color="auto"/>
              <w:left w:val="single" w:sz="6" w:space="0" w:color="auto"/>
              <w:bottom w:val="single" w:sz="6" w:space="0" w:color="auto"/>
              <w:right w:val="single" w:sz="6" w:space="0" w:color="auto"/>
            </w:tcBorders>
            <w:vAlign w:val="center"/>
          </w:tcPr>
          <w:p w14:paraId="0D5AEFE8" w14:textId="77777777" w:rsidR="00EA354E" w:rsidRPr="00E9339A" w:rsidRDefault="00EA354E" w:rsidP="00EA354E">
            <w:pPr>
              <w:spacing w:before="120"/>
              <w:jc w:val="center"/>
            </w:pPr>
            <w:r w:rsidRPr="00E9339A">
              <w:t>8.90E+02</w:t>
            </w:r>
          </w:p>
        </w:tc>
      </w:tr>
      <w:tr w:rsidR="00EA354E" w:rsidRPr="00E9339A" w14:paraId="1C22DBE0"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751EDAD6" w14:textId="77777777" w:rsidR="00EA354E" w:rsidRPr="00E9339A" w:rsidRDefault="00EA354E" w:rsidP="00EA354E">
            <w:pPr>
              <w:spacing w:before="120"/>
              <w:ind w:right="-138"/>
            </w:pPr>
            <w:r w:rsidRPr="00E9339A">
              <w:t>108-05-4</w:t>
            </w:r>
          </w:p>
        </w:tc>
        <w:tc>
          <w:tcPr>
            <w:tcW w:w="4050" w:type="dxa"/>
            <w:tcBorders>
              <w:top w:val="single" w:sz="6" w:space="0" w:color="auto"/>
              <w:left w:val="nil"/>
              <w:bottom w:val="single" w:sz="4" w:space="0" w:color="auto"/>
              <w:right w:val="nil"/>
            </w:tcBorders>
          </w:tcPr>
          <w:p w14:paraId="3BBE4AD7" w14:textId="77777777" w:rsidR="00EA354E" w:rsidRPr="00E9339A" w:rsidRDefault="00EA354E" w:rsidP="00EA354E">
            <w:pPr>
              <w:spacing w:before="120"/>
            </w:pPr>
            <w:r w:rsidRPr="00E9339A">
              <w:t>Vinyl acetate</w:t>
            </w:r>
          </w:p>
        </w:tc>
        <w:tc>
          <w:tcPr>
            <w:tcW w:w="2250" w:type="dxa"/>
            <w:tcBorders>
              <w:top w:val="single" w:sz="6" w:space="0" w:color="auto"/>
              <w:left w:val="single" w:sz="6" w:space="0" w:color="auto"/>
              <w:bottom w:val="single" w:sz="6" w:space="0" w:color="auto"/>
              <w:right w:val="single" w:sz="6" w:space="0" w:color="auto"/>
            </w:tcBorders>
          </w:tcPr>
          <w:p w14:paraId="0E49E0C4" w14:textId="77777777" w:rsidR="00EA354E" w:rsidRPr="00E9339A" w:rsidRDefault="00EA354E" w:rsidP="00EA354E">
            <w:pPr>
              <w:spacing w:before="120"/>
              <w:jc w:val="center"/>
            </w:pPr>
            <w:r w:rsidRPr="00E9339A">
              <w:t>2.60E+03</w:t>
            </w:r>
          </w:p>
        </w:tc>
        <w:tc>
          <w:tcPr>
            <w:tcW w:w="1710" w:type="dxa"/>
            <w:tcBorders>
              <w:top w:val="single" w:sz="6" w:space="0" w:color="auto"/>
              <w:left w:val="single" w:sz="6" w:space="0" w:color="auto"/>
              <w:bottom w:val="single" w:sz="6" w:space="0" w:color="auto"/>
              <w:right w:val="single" w:sz="6" w:space="0" w:color="auto"/>
            </w:tcBorders>
            <w:vAlign w:val="center"/>
          </w:tcPr>
          <w:p w14:paraId="43407DB2" w14:textId="77777777" w:rsidR="00EA354E" w:rsidRPr="00E9339A" w:rsidRDefault="00EA354E" w:rsidP="00EA354E">
            <w:pPr>
              <w:spacing w:before="120"/>
              <w:jc w:val="center"/>
            </w:pPr>
            <w:r w:rsidRPr="00E9339A">
              <w:t>4.20E+03</w:t>
            </w:r>
          </w:p>
        </w:tc>
      </w:tr>
      <w:tr w:rsidR="00EA354E" w:rsidRPr="00E9339A" w14:paraId="05C3212B"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0059DB6C" w14:textId="77777777" w:rsidR="00EA354E" w:rsidRPr="00E9339A" w:rsidRDefault="00EA354E" w:rsidP="00EA354E">
            <w:pPr>
              <w:spacing w:before="120"/>
              <w:ind w:right="-138"/>
            </w:pPr>
            <w:r w:rsidRPr="00E9339A">
              <w:t>75-01-4</w:t>
            </w:r>
          </w:p>
        </w:tc>
        <w:tc>
          <w:tcPr>
            <w:tcW w:w="4050" w:type="dxa"/>
            <w:tcBorders>
              <w:top w:val="single" w:sz="4" w:space="0" w:color="auto"/>
              <w:left w:val="nil"/>
              <w:bottom w:val="nil"/>
              <w:right w:val="nil"/>
            </w:tcBorders>
          </w:tcPr>
          <w:p w14:paraId="124376CF" w14:textId="77777777" w:rsidR="00EA354E" w:rsidRPr="00E9339A" w:rsidRDefault="00EA354E" w:rsidP="00EA354E">
            <w:pPr>
              <w:spacing w:before="120"/>
            </w:pPr>
            <w:r w:rsidRPr="00E9339A">
              <w:t>Vinyl chloride</w:t>
            </w:r>
          </w:p>
        </w:tc>
        <w:tc>
          <w:tcPr>
            <w:tcW w:w="2250" w:type="dxa"/>
            <w:tcBorders>
              <w:top w:val="single" w:sz="6" w:space="0" w:color="auto"/>
              <w:left w:val="single" w:sz="6" w:space="0" w:color="auto"/>
              <w:bottom w:val="nil"/>
              <w:right w:val="single" w:sz="6" w:space="0" w:color="auto"/>
            </w:tcBorders>
          </w:tcPr>
          <w:p w14:paraId="41319BFF" w14:textId="77777777" w:rsidR="00EA354E" w:rsidRPr="00E9339A" w:rsidRDefault="00EA354E" w:rsidP="00EA354E">
            <w:pPr>
              <w:spacing w:before="120"/>
              <w:jc w:val="center"/>
            </w:pPr>
            <w:r w:rsidRPr="00E9339A">
              <w:t>2.60E+03</w:t>
            </w:r>
          </w:p>
        </w:tc>
        <w:tc>
          <w:tcPr>
            <w:tcW w:w="1710" w:type="dxa"/>
            <w:tcBorders>
              <w:top w:val="single" w:sz="6" w:space="0" w:color="auto"/>
              <w:left w:val="single" w:sz="6" w:space="0" w:color="auto"/>
              <w:bottom w:val="nil"/>
              <w:right w:val="single" w:sz="6" w:space="0" w:color="auto"/>
            </w:tcBorders>
            <w:vAlign w:val="center"/>
          </w:tcPr>
          <w:p w14:paraId="273A61B5" w14:textId="77777777" w:rsidR="00EA354E" w:rsidRPr="00E9339A" w:rsidRDefault="00EA354E" w:rsidP="00EA354E">
            <w:pPr>
              <w:spacing w:before="120"/>
              <w:jc w:val="center"/>
            </w:pPr>
            <w:r w:rsidRPr="00E9339A">
              <w:t>2.90E+03</w:t>
            </w:r>
          </w:p>
        </w:tc>
      </w:tr>
      <w:tr w:rsidR="00EA354E" w:rsidRPr="00E9339A" w14:paraId="60442039"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29DC1BE1" w14:textId="77777777" w:rsidR="00EA354E" w:rsidRPr="00E9339A" w:rsidRDefault="00EA354E" w:rsidP="00EA354E">
            <w:pPr>
              <w:spacing w:before="120"/>
              <w:ind w:right="-138"/>
            </w:pPr>
            <w:r w:rsidRPr="00E9339A">
              <w:t>108-38-3</w:t>
            </w:r>
          </w:p>
        </w:tc>
        <w:tc>
          <w:tcPr>
            <w:tcW w:w="4050" w:type="dxa"/>
            <w:tcBorders>
              <w:top w:val="single" w:sz="6" w:space="0" w:color="auto"/>
              <w:left w:val="nil"/>
              <w:bottom w:val="single" w:sz="6" w:space="0" w:color="auto"/>
              <w:right w:val="nil"/>
            </w:tcBorders>
          </w:tcPr>
          <w:p w14:paraId="7C26557C" w14:textId="77777777" w:rsidR="00EA354E" w:rsidRPr="00E9339A" w:rsidRDefault="00EA354E" w:rsidP="00EA354E">
            <w:pPr>
              <w:spacing w:before="120"/>
            </w:pPr>
            <w:r w:rsidRPr="00E9339A">
              <w:t>m-Xylene</w:t>
            </w:r>
          </w:p>
        </w:tc>
        <w:tc>
          <w:tcPr>
            <w:tcW w:w="2250" w:type="dxa"/>
            <w:tcBorders>
              <w:top w:val="single" w:sz="6" w:space="0" w:color="auto"/>
              <w:left w:val="single" w:sz="6" w:space="0" w:color="auto"/>
              <w:bottom w:val="single" w:sz="6" w:space="0" w:color="auto"/>
              <w:right w:val="single" w:sz="6" w:space="0" w:color="auto"/>
            </w:tcBorders>
          </w:tcPr>
          <w:p w14:paraId="65AA7293" w14:textId="77777777" w:rsidR="00EA354E" w:rsidRPr="00E9339A" w:rsidRDefault="00EA354E" w:rsidP="00EA354E">
            <w:pPr>
              <w:spacing w:before="120"/>
              <w:jc w:val="center"/>
            </w:pPr>
            <w:r w:rsidRPr="00E9339A">
              <w:t>4.10E+02</w:t>
            </w:r>
          </w:p>
        </w:tc>
        <w:tc>
          <w:tcPr>
            <w:tcW w:w="1710" w:type="dxa"/>
            <w:tcBorders>
              <w:top w:val="single" w:sz="6" w:space="0" w:color="auto"/>
              <w:left w:val="single" w:sz="6" w:space="0" w:color="auto"/>
              <w:bottom w:val="single" w:sz="6" w:space="0" w:color="auto"/>
              <w:right w:val="single" w:sz="6" w:space="0" w:color="auto"/>
            </w:tcBorders>
            <w:vAlign w:val="center"/>
          </w:tcPr>
          <w:p w14:paraId="56FA6D68" w14:textId="77777777" w:rsidR="00EA354E" w:rsidRPr="00E9339A" w:rsidRDefault="00EA354E" w:rsidP="00EA354E">
            <w:pPr>
              <w:spacing w:before="120"/>
              <w:jc w:val="center"/>
            </w:pPr>
            <w:r w:rsidRPr="00E9339A">
              <w:t>1.60E+02</w:t>
            </w:r>
          </w:p>
        </w:tc>
      </w:tr>
      <w:tr w:rsidR="00EA354E" w:rsidRPr="00E9339A" w14:paraId="439307E2"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309504B2" w14:textId="77777777" w:rsidR="00EA354E" w:rsidRPr="00E9339A" w:rsidRDefault="00EA354E" w:rsidP="00EA354E">
            <w:pPr>
              <w:spacing w:before="120"/>
              <w:ind w:right="-138"/>
            </w:pPr>
            <w:r w:rsidRPr="00E9339A">
              <w:t>95-47-6</w:t>
            </w:r>
          </w:p>
        </w:tc>
        <w:tc>
          <w:tcPr>
            <w:tcW w:w="4050" w:type="dxa"/>
            <w:tcBorders>
              <w:top w:val="single" w:sz="6" w:space="0" w:color="auto"/>
              <w:left w:val="nil"/>
              <w:bottom w:val="single" w:sz="6" w:space="0" w:color="auto"/>
              <w:right w:val="nil"/>
            </w:tcBorders>
          </w:tcPr>
          <w:p w14:paraId="5FE20045" w14:textId="77777777" w:rsidR="00EA354E" w:rsidRPr="00E9339A" w:rsidRDefault="00EA354E" w:rsidP="00EA354E">
            <w:pPr>
              <w:spacing w:before="120"/>
            </w:pPr>
            <w:r w:rsidRPr="00E9339A">
              <w:t>o-Xylene</w:t>
            </w:r>
          </w:p>
        </w:tc>
        <w:tc>
          <w:tcPr>
            <w:tcW w:w="2250" w:type="dxa"/>
            <w:tcBorders>
              <w:top w:val="single" w:sz="6" w:space="0" w:color="auto"/>
              <w:left w:val="single" w:sz="6" w:space="0" w:color="auto"/>
              <w:bottom w:val="single" w:sz="6" w:space="0" w:color="auto"/>
              <w:right w:val="single" w:sz="6" w:space="0" w:color="auto"/>
            </w:tcBorders>
            <w:vAlign w:val="center"/>
          </w:tcPr>
          <w:p w14:paraId="7C314E93" w14:textId="77777777" w:rsidR="00EA354E" w:rsidRPr="00E9339A" w:rsidRDefault="00EA354E" w:rsidP="00EA354E">
            <w:pPr>
              <w:jc w:val="center"/>
            </w:pPr>
            <w:r w:rsidRPr="00E9339A">
              <w:t>3.70E+02</w:t>
            </w:r>
          </w:p>
        </w:tc>
        <w:tc>
          <w:tcPr>
            <w:tcW w:w="1710" w:type="dxa"/>
            <w:tcBorders>
              <w:top w:val="single" w:sz="6" w:space="0" w:color="auto"/>
              <w:left w:val="single" w:sz="6" w:space="0" w:color="auto"/>
              <w:bottom w:val="single" w:sz="6" w:space="0" w:color="auto"/>
              <w:right w:val="single" w:sz="6" w:space="0" w:color="auto"/>
            </w:tcBorders>
            <w:vAlign w:val="center"/>
          </w:tcPr>
          <w:p w14:paraId="0AA052BE" w14:textId="77777777" w:rsidR="00EA354E" w:rsidRPr="00E9339A" w:rsidRDefault="00EA354E" w:rsidP="00EA354E">
            <w:pPr>
              <w:jc w:val="center"/>
            </w:pPr>
            <w:r w:rsidRPr="00E9339A">
              <w:t>1.50E+02</w:t>
            </w:r>
          </w:p>
        </w:tc>
      </w:tr>
      <w:tr w:rsidR="00EA354E" w:rsidRPr="00E9339A" w14:paraId="6F6335B0"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7AA2402A" w14:textId="77777777" w:rsidR="00EA354E" w:rsidRPr="00E9339A" w:rsidRDefault="00EA354E" w:rsidP="00EA354E">
            <w:pPr>
              <w:spacing w:before="120"/>
              <w:ind w:right="-138"/>
            </w:pPr>
            <w:r w:rsidRPr="00E9339A">
              <w:t>106-42-3</w:t>
            </w:r>
          </w:p>
        </w:tc>
        <w:tc>
          <w:tcPr>
            <w:tcW w:w="4050" w:type="dxa"/>
            <w:tcBorders>
              <w:top w:val="single" w:sz="6" w:space="0" w:color="auto"/>
              <w:left w:val="nil"/>
              <w:bottom w:val="single" w:sz="6" w:space="0" w:color="auto"/>
              <w:right w:val="nil"/>
            </w:tcBorders>
          </w:tcPr>
          <w:p w14:paraId="3D848E02" w14:textId="77777777" w:rsidR="00EA354E" w:rsidRPr="00E9339A" w:rsidRDefault="00EA354E" w:rsidP="00EA354E">
            <w:pPr>
              <w:spacing w:before="120"/>
            </w:pPr>
            <w:r w:rsidRPr="00E9339A">
              <w:t>p-Xylene</w:t>
            </w:r>
          </w:p>
        </w:tc>
        <w:tc>
          <w:tcPr>
            <w:tcW w:w="2250" w:type="dxa"/>
            <w:tcBorders>
              <w:top w:val="single" w:sz="6" w:space="0" w:color="auto"/>
              <w:left w:val="single" w:sz="6" w:space="0" w:color="auto"/>
              <w:bottom w:val="single" w:sz="6" w:space="0" w:color="auto"/>
              <w:right w:val="single" w:sz="6" w:space="0" w:color="auto"/>
            </w:tcBorders>
            <w:vAlign w:val="center"/>
          </w:tcPr>
          <w:p w14:paraId="2148BB38" w14:textId="77777777" w:rsidR="00EA354E" w:rsidRPr="00E9339A" w:rsidRDefault="00EA354E" w:rsidP="00EA354E">
            <w:pPr>
              <w:jc w:val="center"/>
            </w:pPr>
            <w:r w:rsidRPr="00E9339A">
              <w:t>3.30E+02</w:t>
            </w:r>
          </w:p>
        </w:tc>
        <w:tc>
          <w:tcPr>
            <w:tcW w:w="1710" w:type="dxa"/>
            <w:tcBorders>
              <w:top w:val="single" w:sz="6" w:space="0" w:color="auto"/>
              <w:left w:val="single" w:sz="6" w:space="0" w:color="auto"/>
              <w:bottom w:val="single" w:sz="6" w:space="0" w:color="auto"/>
              <w:right w:val="single" w:sz="6" w:space="0" w:color="auto"/>
            </w:tcBorders>
            <w:vAlign w:val="center"/>
          </w:tcPr>
          <w:p w14:paraId="7E431AAC" w14:textId="77777777" w:rsidR="00EA354E" w:rsidRPr="00E9339A" w:rsidRDefault="00EA354E" w:rsidP="00EA354E">
            <w:pPr>
              <w:jc w:val="center"/>
            </w:pPr>
            <w:r w:rsidRPr="00E9339A">
              <w:t>1.40E+02</w:t>
            </w:r>
          </w:p>
        </w:tc>
      </w:tr>
      <w:tr w:rsidR="00EA354E" w:rsidRPr="00E9339A" w14:paraId="4B6B6355" w14:textId="77777777" w:rsidTr="00EA354E">
        <w:trPr>
          <w:trHeight w:val="432"/>
        </w:trPr>
        <w:tc>
          <w:tcPr>
            <w:tcW w:w="1260" w:type="dxa"/>
            <w:tcBorders>
              <w:top w:val="single" w:sz="6" w:space="0" w:color="auto"/>
              <w:left w:val="single" w:sz="6" w:space="0" w:color="auto"/>
              <w:bottom w:val="single" w:sz="6" w:space="0" w:color="auto"/>
              <w:right w:val="single" w:sz="6" w:space="0" w:color="auto"/>
            </w:tcBorders>
          </w:tcPr>
          <w:p w14:paraId="4C0F8EDB" w14:textId="77777777" w:rsidR="00EA354E" w:rsidRPr="00E9339A" w:rsidRDefault="00EA354E" w:rsidP="00EA354E">
            <w:pPr>
              <w:spacing w:before="120"/>
              <w:ind w:right="-138"/>
            </w:pPr>
            <w:r w:rsidRPr="00E9339A">
              <w:t>1330-20-7</w:t>
            </w:r>
          </w:p>
        </w:tc>
        <w:tc>
          <w:tcPr>
            <w:tcW w:w="4050" w:type="dxa"/>
            <w:tcBorders>
              <w:top w:val="single" w:sz="6" w:space="0" w:color="auto"/>
              <w:left w:val="nil"/>
              <w:bottom w:val="single" w:sz="6" w:space="0" w:color="auto"/>
              <w:right w:val="nil"/>
            </w:tcBorders>
          </w:tcPr>
          <w:p w14:paraId="0BE85362" w14:textId="77777777" w:rsidR="00EA354E" w:rsidRPr="00E9339A" w:rsidRDefault="00EA354E" w:rsidP="00EA354E">
            <w:pPr>
              <w:spacing w:before="120"/>
            </w:pPr>
            <w:r w:rsidRPr="00E9339A">
              <w:t>Xylenes (total)</w:t>
            </w:r>
          </w:p>
        </w:tc>
        <w:tc>
          <w:tcPr>
            <w:tcW w:w="2250" w:type="dxa"/>
            <w:tcBorders>
              <w:top w:val="single" w:sz="6" w:space="0" w:color="auto"/>
              <w:left w:val="single" w:sz="6" w:space="0" w:color="auto"/>
              <w:bottom w:val="single" w:sz="6" w:space="0" w:color="auto"/>
              <w:right w:val="single" w:sz="6" w:space="0" w:color="auto"/>
            </w:tcBorders>
            <w:vAlign w:val="center"/>
          </w:tcPr>
          <w:p w14:paraId="6AD398B0" w14:textId="77777777" w:rsidR="00EA354E" w:rsidRPr="00E9339A" w:rsidRDefault="00EA354E" w:rsidP="00EA354E">
            <w:pPr>
              <w:jc w:val="center"/>
            </w:pPr>
            <w:r w:rsidRPr="00E9339A">
              <w:t>2.80E+02</w:t>
            </w:r>
          </w:p>
        </w:tc>
        <w:tc>
          <w:tcPr>
            <w:tcW w:w="1710" w:type="dxa"/>
            <w:tcBorders>
              <w:top w:val="single" w:sz="6" w:space="0" w:color="auto"/>
              <w:left w:val="single" w:sz="6" w:space="0" w:color="auto"/>
              <w:bottom w:val="single" w:sz="6" w:space="0" w:color="auto"/>
              <w:right w:val="single" w:sz="6" w:space="0" w:color="auto"/>
            </w:tcBorders>
            <w:vAlign w:val="center"/>
          </w:tcPr>
          <w:p w14:paraId="529579B8" w14:textId="77777777" w:rsidR="00EA354E" w:rsidRPr="00E9339A" w:rsidRDefault="00EA354E" w:rsidP="00EA354E">
            <w:pPr>
              <w:jc w:val="center"/>
            </w:pPr>
            <w:r w:rsidRPr="00E9339A">
              <w:t>1.10E+02</w:t>
            </w:r>
          </w:p>
        </w:tc>
      </w:tr>
    </w:tbl>
    <w:p w14:paraId="71CE8566" w14:textId="77777777" w:rsidR="00EA354E" w:rsidRPr="00E9339A" w:rsidRDefault="00EA354E" w:rsidP="00EA354E">
      <w:pPr>
        <w:rPr>
          <w:rFonts w:eastAsia="Arial Unicode MS"/>
        </w:rPr>
      </w:pPr>
    </w:p>
    <w:p w14:paraId="1AE08BE0" w14:textId="77777777" w:rsidR="00EA354E" w:rsidRPr="00E9339A" w:rsidRDefault="00EA354E" w:rsidP="00EA354E">
      <w:pPr>
        <w:tabs>
          <w:tab w:val="left" w:pos="216"/>
        </w:tabs>
      </w:pPr>
      <w:r w:rsidRPr="00E9339A">
        <w:rPr>
          <w:rFonts w:eastAsia="Arial Unicode MS"/>
          <w:vertAlign w:val="superscript"/>
        </w:rPr>
        <w:t>a</w:t>
      </w:r>
      <w:r w:rsidRPr="00E9339A">
        <w:rPr>
          <w:rFonts w:eastAsia="Arial Unicode MS"/>
          <w:vertAlign w:val="superscript"/>
        </w:rPr>
        <w:tab/>
      </w:r>
      <w:r w:rsidRPr="00E9339A">
        <w:rPr>
          <w:rFonts w:eastAsia="Arial Unicode MS"/>
        </w:rPr>
        <w:t>Soil Saturation Limits calculated using an f</w:t>
      </w:r>
      <w:r w:rsidRPr="00E9339A">
        <w:rPr>
          <w:rFonts w:eastAsia="Arial Unicode MS"/>
          <w:vertAlign w:val="subscript"/>
        </w:rPr>
        <w:t>oc</w:t>
      </w:r>
      <w:r w:rsidRPr="00E9339A">
        <w:rPr>
          <w:rFonts w:eastAsia="Arial Unicode MS"/>
        </w:rPr>
        <w:t xml:space="preserve"> of 0.006 </w:t>
      </w:r>
      <w:r w:rsidRPr="00E9339A">
        <w:t>g/g</w:t>
      </w:r>
      <w:r w:rsidRPr="00E9339A">
        <w:rPr>
          <w:rFonts w:eastAsia="Arial Unicode MS"/>
        </w:rPr>
        <w:t xml:space="preserve"> and a system temperature of 25</w:t>
      </w:r>
      <w:r w:rsidRPr="00E9339A">
        <w:sym w:font="Symbol" w:char="F0B0"/>
      </w:r>
      <w:r w:rsidRPr="00E9339A">
        <w:t>C.</w:t>
      </w:r>
    </w:p>
    <w:p w14:paraId="3362C08E" w14:textId="77777777" w:rsidR="00EA354E" w:rsidRPr="00E9339A" w:rsidRDefault="00EA354E" w:rsidP="00EA354E">
      <w:pPr>
        <w:tabs>
          <w:tab w:val="left" w:pos="216"/>
        </w:tabs>
      </w:pPr>
      <w:r w:rsidRPr="00E9339A">
        <w:rPr>
          <w:vertAlign w:val="superscript"/>
        </w:rPr>
        <w:t>b</w:t>
      </w:r>
      <w:r w:rsidRPr="00E9339A">
        <w:tab/>
        <w:t>Soil Saturation Limits calculated using an f</w:t>
      </w:r>
      <w:r w:rsidRPr="00E9339A">
        <w:rPr>
          <w:vertAlign w:val="subscript"/>
        </w:rPr>
        <w:t>oc</w:t>
      </w:r>
      <w:r w:rsidRPr="00E9339A">
        <w:t xml:space="preserve"> of 0.002 g/g and a system temperature of 25</w:t>
      </w:r>
      <w:r w:rsidRPr="00E9339A">
        <w:sym w:font="Symbol" w:char="F0B0"/>
      </w:r>
      <w:r w:rsidRPr="00E9339A">
        <w:t>C.</w:t>
      </w:r>
    </w:p>
    <w:p w14:paraId="6E81D98E" w14:textId="77777777" w:rsidR="00EA354E" w:rsidRPr="00E9339A" w:rsidRDefault="00EA354E" w:rsidP="00EA354E">
      <w:pPr>
        <w:tabs>
          <w:tab w:val="left" w:pos="216"/>
        </w:tabs>
        <w:rPr>
          <w:rFonts w:eastAsia="Arial Unicode MS"/>
        </w:rPr>
      </w:pPr>
    </w:p>
    <w:p w14:paraId="068411DA" w14:textId="77777777" w:rsidR="00EA354E" w:rsidRPr="00E9339A" w:rsidRDefault="00EA354E" w:rsidP="00EA354E">
      <w:pPr>
        <w:tabs>
          <w:tab w:val="left" w:pos="216"/>
        </w:tabs>
        <w:ind w:left="240" w:hanging="240"/>
      </w:pPr>
      <w:r w:rsidRPr="00E9339A">
        <w:rPr>
          <w:rFonts w:eastAsia="Arial Unicode MS"/>
          <w:vertAlign w:val="superscript"/>
        </w:rPr>
        <w:t>c</w:t>
      </w:r>
      <w:r w:rsidRPr="00E9339A">
        <w:rPr>
          <w:rFonts w:eastAsia="Arial Unicode MS"/>
          <w:vertAlign w:val="superscript"/>
        </w:rPr>
        <w:tab/>
      </w:r>
      <w:r w:rsidRPr="00E9339A">
        <w:t>C</w:t>
      </w:r>
      <w:r w:rsidRPr="00E9339A">
        <w:rPr>
          <w:vertAlign w:val="subscript"/>
        </w:rPr>
        <w:t>sat</w:t>
      </w:r>
      <w:r w:rsidRPr="00E9339A">
        <w:t xml:space="preserve"> for pH of 6.8.  If soil pH is other than 6.8, a site-specific C</w:t>
      </w:r>
      <w:r w:rsidRPr="00E9339A">
        <w:rPr>
          <w:vertAlign w:val="subscript"/>
        </w:rPr>
        <w:t>sat</w:t>
      </w:r>
      <w:r w:rsidRPr="00E9339A">
        <w:t xml:space="preserve"> should be calculated using equations S19 and S29 and the pH-specific K</w:t>
      </w:r>
      <w:r w:rsidRPr="00E9339A">
        <w:rPr>
          <w:vertAlign w:val="subscript"/>
        </w:rPr>
        <w:t>oc</w:t>
      </w:r>
      <w:r w:rsidRPr="00E9339A">
        <w:t xml:space="preserve"> values in Appendix C Table I.</w:t>
      </w:r>
    </w:p>
    <w:p w14:paraId="13AD9604" w14:textId="77777777" w:rsidR="00EA354E" w:rsidRDefault="00EA354E" w:rsidP="00EA354E">
      <w:pPr>
        <w:rPr>
          <w:u w:val="single"/>
        </w:rPr>
      </w:pPr>
    </w:p>
    <w:p w14:paraId="0560C550" w14:textId="77777777" w:rsidR="006F23B8" w:rsidRPr="00437976" w:rsidRDefault="00EA354E" w:rsidP="00EA354E">
      <w:pPr>
        <w:pStyle w:val="Heading4"/>
        <w:rPr>
          <w:rFonts w:ascii="Times New Roman" w:eastAsia="Arial Unicode MS" w:hAnsi="Times New Roman"/>
          <w:b w:val="0"/>
          <w:szCs w:val="24"/>
        </w:rPr>
      </w:pPr>
      <w:r>
        <w:tab/>
        <w:t xml:space="preserve">(Source:  Amended at </w:t>
      </w:r>
      <w:r w:rsidRPr="00437976">
        <w:rPr>
          <w:rFonts w:ascii="Times New Roman" w:hAnsi="Times New Roman"/>
          <w:szCs w:val="24"/>
        </w:rPr>
        <w:t xml:space="preserve">37 Ill. Reg. </w:t>
      </w:r>
      <w:r>
        <w:rPr>
          <w:szCs w:val="24"/>
        </w:rPr>
        <w:t>7506</w:t>
      </w:r>
      <w:r w:rsidRPr="00437976">
        <w:rPr>
          <w:rFonts w:ascii="Times New Roman" w:hAnsi="Times New Roman"/>
          <w:szCs w:val="24"/>
        </w:rPr>
        <w:t xml:space="preserve">, effective </w:t>
      </w:r>
      <w:r>
        <w:rPr>
          <w:szCs w:val="24"/>
        </w:rPr>
        <w:t>July 15, 2013</w:t>
      </w:r>
      <w:r>
        <w:t>)</w:t>
      </w:r>
    </w:p>
    <w:p w14:paraId="6C7E47D4" w14:textId="77777777" w:rsidR="006F23B8" w:rsidRPr="00437976" w:rsidRDefault="006F23B8">
      <w:pPr>
        <w:rPr>
          <w:rFonts w:ascii="Times New Roman" w:hAnsi="Times New Roman"/>
        </w:rPr>
        <w:sectPr w:rsidR="006F23B8" w:rsidRPr="00437976">
          <w:pgSz w:w="12240" w:h="15840"/>
          <w:pgMar w:top="1440" w:right="1440" w:bottom="1440" w:left="1440" w:header="1166" w:footer="720" w:gutter="0"/>
          <w:cols w:space="720"/>
        </w:sectPr>
      </w:pPr>
    </w:p>
    <w:p w14:paraId="439691F1" w14:textId="77777777"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lastRenderedPageBreak/>
        <w:t>Section 742.APPENDIX A: General</w:t>
      </w:r>
    </w:p>
    <w:p w14:paraId="0269A332" w14:textId="77777777" w:rsidR="006F23B8" w:rsidRPr="00437976" w:rsidRDefault="006F23B8">
      <w:pPr>
        <w:rPr>
          <w:rFonts w:ascii="Times New Roman" w:hAnsi="Times New Roman"/>
        </w:rPr>
      </w:pPr>
    </w:p>
    <w:p w14:paraId="29A66412" w14:textId="77777777"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742.TABLE B: Tolerance Factor (K)</w:t>
      </w:r>
    </w:p>
    <w:p w14:paraId="6F59D523" w14:textId="77777777" w:rsidR="006F23B8" w:rsidRPr="00437976" w:rsidRDefault="006F23B8">
      <w:pPr>
        <w:rPr>
          <w:rFonts w:ascii="Times New Roman" w:hAnsi="Times New Roman"/>
        </w:rPr>
      </w:pPr>
    </w:p>
    <w:p w14:paraId="6452A54F" w14:textId="77777777" w:rsidR="006F23B8" w:rsidRPr="00437976" w:rsidRDefault="006F23B8">
      <w:pPr>
        <w:rPr>
          <w:rFonts w:ascii="Times New Roman" w:hAnsi="Times New Roman"/>
        </w:rPr>
      </w:pPr>
      <w:r w:rsidRPr="00437976">
        <w:rPr>
          <w:rFonts w:ascii="Times New Roman" w:hAnsi="Times New Roman"/>
        </w:rPr>
        <w:t>Tolerance factors (K) for one-sided normal tolerance intervals with probability level (confidence factor) Y = 0.95 and coverage P = 95%.  n = number of samples collected.</w:t>
      </w:r>
    </w:p>
    <w:p w14:paraId="519CC2CE" w14:textId="77777777" w:rsidR="006F23B8" w:rsidRPr="00437976" w:rsidRDefault="006F23B8">
      <w:pPr>
        <w:rPr>
          <w:rFonts w:ascii="Times New Roman" w:hAnsi="Times New Roman"/>
        </w:rPr>
      </w:pPr>
    </w:p>
    <w:tbl>
      <w:tblPr>
        <w:tblW w:w="0" w:type="auto"/>
        <w:tblLayout w:type="fixed"/>
        <w:tblLook w:val="0000" w:firstRow="0" w:lastRow="0" w:firstColumn="0" w:lastColumn="0" w:noHBand="0" w:noVBand="0"/>
      </w:tblPr>
      <w:tblGrid>
        <w:gridCol w:w="720"/>
        <w:gridCol w:w="1710"/>
        <w:gridCol w:w="3510"/>
      </w:tblGrid>
      <w:tr w:rsidR="006F23B8" w:rsidRPr="00437976" w14:paraId="2B683E33" w14:textId="77777777">
        <w:tc>
          <w:tcPr>
            <w:tcW w:w="720" w:type="dxa"/>
          </w:tcPr>
          <w:p w14:paraId="05EA4363" w14:textId="77777777" w:rsidR="006F23B8" w:rsidRPr="00437976" w:rsidRDefault="006F23B8">
            <w:pPr>
              <w:jc w:val="center"/>
              <w:rPr>
                <w:rFonts w:ascii="Times New Roman" w:hAnsi="Times New Roman"/>
              </w:rPr>
            </w:pPr>
          </w:p>
        </w:tc>
        <w:tc>
          <w:tcPr>
            <w:tcW w:w="1710" w:type="dxa"/>
          </w:tcPr>
          <w:p w14:paraId="0727EBAF" w14:textId="77777777" w:rsidR="006F23B8" w:rsidRPr="00437976" w:rsidRDefault="006F23B8">
            <w:pPr>
              <w:jc w:val="center"/>
              <w:rPr>
                <w:rFonts w:ascii="Times New Roman" w:hAnsi="Times New Roman"/>
              </w:rPr>
            </w:pPr>
            <w:r w:rsidRPr="00437976">
              <w:rPr>
                <w:rFonts w:ascii="Times New Roman" w:hAnsi="Times New Roman"/>
                <w:u w:val="single"/>
              </w:rPr>
              <w:t>n</w:t>
            </w:r>
          </w:p>
        </w:tc>
        <w:tc>
          <w:tcPr>
            <w:tcW w:w="3510" w:type="dxa"/>
          </w:tcPr>
          <w:p w14:paraId="21894D53" w14:textId="77777777" w:rsidR="006F23B8" w:rsidRPr="00437976" w:rsidRDefault="006F23B8">
            <w:pPr>
              <w:jc w:val="center"/>
              <w:rPr>
                <w:rFonts w:ascii="Times New Roman" w:hAnsi="Times New Roman"/>
              </w:rPr>
            </w:pPr>
            <w:r w:rsidRPr="00437976">
              <w:rPr>
                <w:rFonts w:ascii="Times New Roman" w:hAnsi="Times New Roman"/>
                <w:u w:val="single"/>
              </w:rPr>
              <w:t>K</w:t>
            </w:r>
          </w:p>
        </w:tc>
      </w:tr>
      <w:tr w:rsidR="006F23B8" w:rsidRPr="00437976" w14:paraId="09F15A74" w14:textId="77777777">
        <w:tc>
          <w:tcPr>
            <w:tcW w:w="720" w:type="dxa"/>
          </w:tcPr>
          <w:p w14:paraId="5926E439" w14:textId="77777777" w:rsidR="006F23B8" w:rsidRPr="00437976" w:rsidRDefault="006F23B8">
            <w:pPr>
              <w:jc w:val="center"/>
              <w:rPr>
                <w:rFonts w:ascii="Times New Roman" w:hAnsi="Times New Roman"/>
              </w:rPr>
            </w:pPr>
          </w:p>
        </w:tc>
        <w:tc>
          <w:tcPr>
            <w:tcW w:w="1710" w:type="dxa"/>
          </w:tcPr>
          <w:p w14:paraId="440E334D" w14:textId="77777777" w:rsidR="006F23B8" w:rsidRPr="00437976" w:rsidRDefault="006F23B8">
            <w:pPr>
              <w:jc w:val="center"/>
              <w:rPr>
                <w:rFonts w:ascii="Times New Roman" w:hAnsi="Times New Roman"/>
              </w:rPr>
            </w:pPr>
          </w:p>
        </w:tc>
        <w:tc>
          <w:tcPr>
            <w:tcW w:w="3510" w:type="dxa"/>
          </w:tcPr>
          <w:p w14:paraId="6FD2ED95" w14:textId="77777777" w:rsidR="006F23B8" w:rsidRPr="00437976" w:rsidRDefault="006F23B8">
            <w:pPr>
              <w:jc w:val="center"/>
              <w:rPr>
                <w:rFonts w:ascii="Times New Roman" w:hAnsi="Times New Roman"/>
              </w:rPr>
            </w:pPr>
          </w:p>
        </w:tc>
      </w:tr>
      <w:tr w:rsidR="006F23B8" w:rsidRPr="00437976" w14:paraId="2B84134F" w14:textId="77777777">
        <w:tc>
          <w:tcPr>
            <w:tcW w:w="720" w:type="dxa"/>
          </w:tcPr>
          <w:p w14:paraId="0B27C838" w14:textId="77777777" w:rsidR="006F23B8" w:rsidRPr="00437976" w:rsidRDefault="006F23B8">
            <w:pPr>
              <w:jc w:val="center"/>
              <w:rPr>
                <w:rFonts w:ascii="Times New Roman" w:hAnsi="Times New Roman"/>
              </w:rPr>
            </w:pPr>
          </w:p>
        </w:tc>
        <w:tc>
          <w:tcPr>
            <w:tcW w:w="1710" w:type="dxa"/>
          </w:tcPr>
          <w:p w14:paraId="1038C90A" w14:textId="77777777" w:rsidR="006F23B8" w:rsidRPr="00437976" w:rsidRDefault="006F23B8">
            <w:pPr>
              <w:jc w:val="center"/>
              <w:rPr>
                <w:rFonts w:ascii="Times New Roman" w:hAnsi="Times New Roman"/>
              </w:rPr>
            </w:pPr>
            <w:r w:rsidRPr="00437976">
              <w:rPr>
                <w:rFonts w:ascii="Times New Roman" w:hAnsi="Times New Roman"/>
              </w:rPr>
              <w:t>3</w:t>
            </w:r>
          </w:p>
        </w:tc>
        <w:tc>
          <w:tcPr>
            <w:tcW w:w="3510" w:type="dxa"/>
          </w:tcPr>
          <w:p w14:paraId="6D853D0D" w14:textId="77777777" w:rsidR="006F23B8" w:rsidRPr="00437976" w:rsidRDefault="006F23B8">
            <w:pPr>
              <w:jc w:val="center"/>
              <w:rPr>
                <w:rFonts w:ascii="Times New Roman" w:hAnsi="Times New Roman"/>
              </w:rPr>
            </w:pPr>
            <w:r w:rsidRPr="00437976">
              <w:rPr>
                <w:rFonts w:ascii="Times New Roman" w:hAnsi="Times New Roman"/>
              </w:rPr>
              <w:t>7.655</w:t>
            </w:r>
          </w:p>
        </w:tc>
      </w:tr>
      <w:tr w:rsidR="006F23B8" w:rsidRPr="00437976" w14:paraId="004AB6D5" w14:textId="77777777">
        <w:tc>
          <w:tcPr>
            <w:tcW w:w="720" w:type="dxa"/>
          </w:tcPr>
          <w:p w14:paraId="04E593A5" w14:textId="77777777" w:rsidR="006F23B8" w:rsidRPr="00437976" w:rsidRDefault="006F23B8">
            <w:pPr>
              <w:jc w:val="center"/>
              <w:rPr>
                <w:rFonts w:ascii="Times New Roman" w:hAnsi="Times New Roman"/>
              </w:rPr>
            </w:pPr>
          </w:p>
        </w:tc>
        <w:tc>
          <w:tcPr>
            <w:tcW w:w="1710" w:type="dxa"/>
          </w:tcPr>
          <w:p w14:paraId="765DE187" w14:textId="77777777" w:rsidR="006F23B8" w:rsidRPr="00437976" w:rsidRDefault="006F23B8">
            <w:pPr>
              <w:jc w:val="center"/>
              <w:rPr>
                <w:rFonts w:ascii="Times New Roman" w:hAnsi="Times New Roman"/>
              </w:rPr>
            </w:pPr>
            <w:r w:rsidRPr="00437976">
              <w:rPr>
                <w:rFonts w:ascii="Times New Roman" w:hAnsi="Times New Roman"/>
              </w:rPr>
              <w:t>4</w:t>
            </w:r>
          </w:p>
        </w:tc>
        <w:tc>
          <w:tcPr>
            <w:tcW w:w="3510" w:type="dxa"/>
          </w:tcPr>
          <w:p w14:paraId="0AA1E7EA" w14:textId="77777777" w:rsidR="006F23B8" w:rsidRPr="00437976" w:rsidRDefault="006F23B8">
            <w:pPr>
              <w:jc w:val="center"/>
              <w:rPr>
                <w:rFonts w:ascii="Times New Roman" w:hAnsi="Times New Roman"/>
              </w:rPr>
            </w:pPr>
            <w:r w:rsidRPr="00437976">
              <w:rPr>
                <w:rFonts w:ascii="Times New Roman" w:hAnsi="Times New Roman"/>
              </w:rPr>
              <w:t>5.145</w:t>
            </w:r>
          </w:p>
        </w:tc>
      </w:tr>
      <w:tr w:rsidR="006F23B8" w:rsidRPr="00437976" w14:paraId="4322D043" w14:textId="77777777">
        <w:tc>
          <w:tcPr>
            <w:tcW w:w="720" w:type="dxa"/>
          </w:tcPr>
          <w:p w14:paraId="4D54AD0B" w14:textId="77777777" w:rsidR="006F23B8" w:rsidRPr="00437976" w:rsidRDefault="006F23B8">
            <w:pPr>
              <w:jc w:val="center"/>
              <w:rPr>
                <w:rFonts w:ascii="Times New Roman" w:hAnsi="Times New Roman"/>
              </w:rPr>
            </w:pPr>
          </w:p>
        </w:tc>
        <w:tc>
          <w:tcPr>
            <w:tcW w:w="1710" w:type="dxa"/>
          </w:tcPr>
          <w:p w14:paraId="447F6A85" w14:textId="77777777" w:rsidR="006F23B8" w:rsidRPr="00437976" w:rsidRDefault="006F23B8">
            <w:pPr>
              <w:jc w:val="center"/>
              <w:rPr>
                <w:rFonts w:ascii="Times New Roman" w:hAnsi="Times New Roman"/>
              </w:rPr>
            </w:pPr>
            <w:r w:rsidRPr="00437976">
              <w:rPr>
                <w:rFonts w:ascii="Times New Roman" w:hAnsi="Times New Roman"/>
              </w:rPr>
              <w:t>5</w:t>
            </w:r>
          </w:p>
        </w:tc>
        <w:tc>
          <w:tcPr>
            <w:tcW w:w="3510" w:type="dxa"/>
          </w:tcPr>
          <w:p w14:paraId="67264B47" w14:textId="77777777" w:rsidR="006F23B8" w:rsidRPr="00437976" w:rsidRDefault="006F23B8">
            <w:pPr>
              <w:jc w:val="center"/>
              <w:rPr>
                <w:rFonts w:ascii="Times New Roman" w:hAnsi="Times New Roman"/>
              </w:rPr>
            </w:pPr>
            <w:r w:rsidRPr="00437976">
              <w:rPr>
                <w:rFonts w:ascii="Times New Roman" w:hAnsi="Times New Roman"/>
              </w:rPr>
              <w:t>4.202</w:t>
            </w:r>
          </w:p>
        </w:tc>
      </w:tr>
      <w:tr w:rsidR="006F23B8" w:rsidRPr="00437976" w14:paraId="4771E7C8" w14:textId="77777777">
        <w:tc>
          <w:tcPr>
            <w:tcW w:w="720" w:type="dxa"/>
          </w:tcPr>
          <w:p w14:paraId="299C82A4" w14:textId="77777777" w:rsidR="006F23B8" w:rsidRPr="00437976" w:rsidRDefault="006F23B8">
            <w:pPr>
              <w:jc w:val="center"/>
              <w:rPr>
                <w:rFonts w:ascii="Times New Roman" w:hAnsi="Times New Roman"/>
              </w:rPr>
            </w:pPr>
          </w:p>
        </w:tc>
        <w:tc>
          <w:tcPr>
            <w:tcW w:w="1710" w:type="dxa"/>
          </w:tcPr>
          <w:p w14:paraId="744CA16C" w14:textId="77777777" w:rsidR="006F23B8" w:rsidRPr="00437976" w:rsidRDefault="006F23B8">
            <w:pPr>
              <w:jc w:val="center"/>
              <w:rPr>
                <w:rFonts w:ascii="Times New Roman" w:hAnsi="Times New Roman"/>
              </w:rPr>
            </w:pPr>
            <w:r w:rsidRPr="00437976">
              <w:rPr>
                <w:rFonts w:ascii="Times New Roman" w:hAnsi="Times New Roman"/>
              </w:rPr>
              <w:t>6</w:t>
            </w:r>
          </w:p>
        </w:tc>
        <w:tc>
          <w:tcPr>
            <w:tcW w:w="3510" w:type="dxa"/>
          </w:tcPr>
          <w:p w14:paraId="3AD98FE4" w14:textId="77777777" w:rsidR="006F23B8" w:rsidRPr="00437976" w:rsidRDefault="006F23B8">
            <w:pPr>
              <w:jc w:val="center"/>
              <w:rPr>
                <w:rFonts w:ascii="Times New Roman" w:hAnsi="Times New Roman"/>
              </w:rPr>
            </w:pPr>
            <w:r w:rsidRPr="00437976">
              <w:rPr>
                <w:rFonts w:ascii="Times New Roman" w:hAnsi="Times New Roman"/>
              </w:rPr>
              <w:t>3.707</w:t>
            </w:r>
          </w:p>
        </w:tc>
      </w:tr>
      <w:tr w:rsidR="006F23B8" w:rsidRPr="00437976" w14:paraId="24B5D3F3" w14:textId="77777777">
        <w:tc>
          <w:tcPr>
            <w:tcW w:w="720" w:type="dxa"/>
          </w:tcPr>
          <w:p w14:paraId="77D5C835" w14:textId="77777777" w:rsidR="006F23B8" w:rsidRPr="00437976" w:rsidRDefault="006F23B8">
            <w:pPr>
              <w:jc w:val="center"/>
              <w:rPr>
                <w:rFonts w:ascii="Times New Roman" w:hAnsi="Times New Roman"/>
              </w:rPr>
            </w:pPr>
          </w:p>
        </w:tc>
        <w:tc>
          <w:tcPr>
            <w:tcW w:w="1710" w:type="dxa"/>
          </w:tcPr>
          <w:p w14:paraId="5F6E9050" w14:textId="77777777" w:rsidR="006F23B8" w:rsidRPr="00437976" w:rsidRDefault="006F23B8">
            <w:pPr>
              <w:jc w:val="center"/>
              <w:rPr>
                <w:rFonts w:ascii="Times New Roman" w:hAnsi="Times New Roman"/>
              </w:rPr>
            </w:pPr>
            <w:r w:rsidRPr="00437976">
              <w:rPr>
                <w:rFonts w:ascii="Times New Roman" w:hAnsi="Times New Roman"/>
              </w:rPr>
              <w:t>7</w:t>
            </w:r>
          </w:p>
        </w:tc>
        <w:tc>
          <w:tcPr>
            <w:tcW w:w="3510" w:type="dxa"/>
          </w:tcPr>
          <w:p w14:paraId="2FA33F08" w14:textId="77777777" w:rsidR="006F23B8" w:rsidRPr="00437976" w:rsidRDefault="006F23B8">
            <w:pPr>
              <w:jc w:val="center"/>
              <w:rPr>
                <w:rFonts w:ascii="Times New Roman" w:hAnsi="Times New Roman"/>
              </w:rPr>
            </w:pPr>
            <w:r w:rsidRPr="00437976">
              <w:rPr>
                <w:rFonts w:ascii="Times New Roman" w:hAnsi="Times New Roman"/>
              </w:rPr>
              <w:t>3.399</w:t>
            </w:r>
          </w:p>
        </w:tc>
      </w:tr>
      <w:tr w:rsidR="006F23B8" w:rsidRPr="00437976" w14:paraId="70A08479" w14:textId="77777777">
        <w:tc>
          <w:tcPr>
            <w:tcW w:w="720" w:type="dxa"/>
          </w:tcPr>
          <w:p w14:paraId="6E90D409" w14:textId="77777777" w:rsidR="006F23B8" w:rsidRPr="00437976" w:rsidRDefault="006F23B8">
            <w:pPr>
              <w:jc w:val="center"/>
              <w:rPr>
                <w:rFonts w:ascii="Times New Roman" w:hAnsi="Times New Roman"/>
              </w:rPr>
            </w:pPr>
          </w:p>
        </w:tc>
        <w:tc>
          <w:tcPr>
            <w:tcW w:w="1710" w:type="dxa"/>
          </w:tcPr>
          <w:p w14:paraId="45235767" w14:textId="77777777" w:rsidR="006F23B8" w:rsidRPr="00437976" w:rsidRDefault="006F23B8">
            <w:pPr>
              <w:jc w:val="center"/>
              <w:rPr>
                <w:rFonts w:ascii="Times New Roman" w:hAnsi="Times New Roman"/>
              </w:rPr>
            </w:pPr>
            <w:r w:rsidRPr="00437976">
              <w:rPr>
                <w:rFonts w:ascii="Times New Roman" w:hAnsi="Times New Roman"/>
              </w:rPr>
              <w:t>8</w:t>
            </w:r>
          </w:p>
        </w:tc>
        <w:tc>
          <w:tcPr>
            <w:tcW w:w="3510" w:type="dxa"/>
          </w:tcPr>
          <w:p w14:paraId="77DCE740" w14:textId="77777777" w:rsidR="006F23B8" w:rsidRPr="00437976" w:rsidRDefault="006F23B8">
            <w:pPr>
              <w:jc w:val="center"/>
              <w:rPr>
                <w:rFonts w:ascii="Times New Roman" w:hAnsi="Times New Roman"/>
              </w:rPr>
            </w:pPr>
            <w:r w:rsidRPr="00437976">
              <w:rPr>
                <w:rFonts w:ascii="Times New Roman" w:hAnsi="Times New Roman"/>
              </w:rPr>
              <w:t>3.188</w:t>
            </w:r>
          </w:p>
        </w:tc>
      </w:tr>
      <w:tr w:rsidR="006F23B8" w:rsidRPr="00437976" w14:paraId="38313CD0" w14:textId="77777777">
        <w:tc>
          <w:tcPr>
            <w:tcW w:w="720" w:type="dxa"/>
          </w:tcPr>
          <w:p w14:paraId="59070A78" w14:textId="77777777" w:rsidR="006F23B8" w:rsidRPr="00437976" w:rsidRDefault="006F23B8">
            <w:pPr>
              <w:jc w:val="center"/>
              <w:rPr>
                <w:rFonts w:ascii="Times New Roman" w:hAnsi="Times New Roman"/>
              </w:rPr>
            </w:pPr>
          </w:p>
        </w:tc>
        <w:tc>
          <w:tcPr>
            <w:tcW w:w="1710" w:type="dxa"/>
          </w:tcPr>
          <w:p w14:paraId="7E2988D0" w14:textId="77777777" w:rsidR="006F23B8" w:rsidRPr="00437976" w:rsidRDefault="006F23B8">
            <w:pPr>
              <w:jc w:val="center"/>
              <w:rPr>
                <w:rFonts w:ascii="Times New Roman" w:hAnsi="Times New Roman"/>
              </w:rPr>
            </w:pPr>
            <w:r w:rsidRPr="00437976">
              <w:rPr>
                <w:rFonts w:ascii="Times New Roman" w:hAnsi="Times New Roman"/>
              </w:rPr>
              <w:t>9</w:t>
            </w:r>
          </w:p>
        </w:tc>
        <w:tc>
          <w:tcPr>
            <w:tcW w:w="3510" w:type="dxa"/>
          </w:tcPr>
          <w:p w14:paraId="1A7290FF" w14:textId="77777777" w:rsidR="006F23B8" w:rsidRPr="00437976" w:rsidRDefault="006F23B8">
            <w:pPr>
              <w:jc w:val="center"/>
              <w:rPr>
                <w:rFonts w:ascii="Times New Roman" w:hAnsi="Times New Roman"/>
              </w:rPr>
            </w:pPr>
            <w:r w:rsidRPr="00437976">
              <w:rPr>
                <w:rFonts w:ascii="Times New Roman" w:hAnsi="Times New Roman"/>
              </w:rPr>
              <w:t>3.031</w:t>
            </w:r>
          </w:p>
        </w:tc>
      </w:tr>
      <w:tr w:rsidR="006F23B8" w:rsidRPr="00437976" w14:paraId="47A4B4A8" w14:textId="77777777">
        <w:tc>
          <w:tcPr>
            <w:tcW w:w="720" w:type="dxa"/>
          </w:tcPr>
          <w:p w14:paraId="53F6B78D" w14:textId="77777777" w:rsidR="006F23B8" w:rsidRPr="00437976" w:rsidRDefault="006F23B8">
            <w:pPr>
              <w:jc w:val="center"/>
              <w:rPr>
                <w:rFonts w:ascii="Times New Roman" w:hAnsi="Times New Roman"/>
              </w:rPr>
            </w:pPr>
          </w:p>
        </w:tc>
        <w:tc>
          <w:tcPr>
            <w:tcW w:w="1710" w:type="dxa"/>
          </w:tcPr>
          <w:p w14:paraId="3AEC7AB5" w14:textId="77777777" w:rsidR="006F23B8" w:rsidRPr="00437976" w:rsidRDefault="006F23B8">
            <w:pPr>
              <w:jc w:val="center"/>
              <w:rPr>
                <w:rFonts w:ascii="Times New Roman" w:hAnsi="Times New Roman"/>
              </w:rPr>
            </w:pPr>
            <w:r w:rsidRPr="00437976">
              <w:rPr>
                <w:rFonts w:ascii="Times New Roman" w:hAnsi="Times New Roman"/>
              </w:rPr>
              <w:t>10</w:t>
            </w:r>
          </w:p>
        </w:tc>
        <w:tc>
          <w:tcPr>
            <w:tcW w:w="3510" w:type="dxa"/>
          </w:tcPr>
          <w:p w14:paraId="1D2C4D78" w14:textId="77777777" w:rsidR="006F23B8" w:rsidRPr="00437976" w:rsidRDefault="006F23B8">
            <w:pPr>
              <w:jc w:val="center"/>
              <w:rPr>
                <w:rFonts w:ascii="Times New Roman" w:hAnsi="Times New Roman"/>
              </w:rPr>
            </w:pPr>
            <w:r w:rsidRPr="00437976">
              <w:rPr>
                <w:rFonts w:ascii="Times New Roman" w:hAnsi="Times New Roman"/>
              </w:rPr>
              <w:t>2.911</w:t>
            </w:r>
          </w:p>
        </w:tc>
      </w:tr>
      <w:tr w:rsidR="006F23B8" w:rsidRPr="00437976" w14:paraId="722E1962" w14:textId="77777777">
        <w:tc>
          <w:tcPr>
            <w:tcW w:w="720" w:type="dxa"/>
          </w:tcPr>
          <w:p w14:paraId="14B3767D" w14:textId="77777777" w:rsidR="006F23B8" w:rsidRPr="00437976" w:rsidRDefault="006F23B8">
            <w:pPr>
              <w:jc w:val="center"/>
              <w:rPr>
                <w:rFonts w:ascii="Times New Roman" w:hAnsi="Times New Roman"/>
              </w:rPr>
            </w:pPr>
          </w:p>
        </w:tc>
        <w:tc>
          <w:tcPr>
            <w:tcW w:w="1710" w:type="dxa"/>
          </w:tcPr>
          <w:p w14:paraId="43D54AA3" w14:textId="77777777" w:rsidR="006F23B8" w:rsidRPr="00437976" w:rsidRDefault="006F23B8">
            <w:pPr>
              <w:jc w:val="center"/>
              <w:rPr>
                <w:rFonts w:ascii="Times New Roman" w:hAnsi="Times New Roman"/>
              </w:rPr>
            </w:pPr>
            <w:r w:rsidRPr="00437976">
              <w:rPr>
                <w:rFonts w:ascii="Times New Roman" w:hAnsi="Times New Roman"/>
              </w:rPr>
              <w:t>11</w:t>
            </w:r>
          </w:p>
        </w:tc>
        <w:tc>
          <w:tcPr>
            <w:tcW w:w="3510" w:type="dxa"/>
          </w:tcPr>
          <w:p w14:paraId="689D3604" w14:textId="77777777" w:rsidR="006F23B8" w:rsidRPr="00437976" w:rsidRDefault="006F23B8">
            <w:pPr>
              <w:jc w:val="center"/>
              <w:rPr>
                <w:rFonts w:ascii="Times New Roman" w:hAnsi="Times New Roman"/>
              </w:rPr>
            </w:pPr>
            <w:r w:rsidRPr="00437976">
              <w:rPr>
                <w:rFonts w:ascii="Times New Roman" w:hAnsi="Times New Roman"/>
              </w:rPr>
              <w:t>2.815</w:t>
            </w:r>
          </w:p>
        </w:tc>
      </w:tr>
      <w:tr w:rsidR="006F23B8" w:rsidRPr="00437976" w14:paraId="6030296E" w14:textId="77777777">
        <w:tc>
          <w:tcPr>
            <w:tcW w:w="720" w:type="dxa"/>
          </w:tcPr>
          <w:p w14:paraId="6D90ADF3" w14:textId="77777777" w:rsidR="006F23B8" w:rsidRPr="00437976" w:rsidRDefault="006F23B8">
            <w:pPr>
              <w:jc w:val="center"/>
              <w:rPr>
                <w:rFonts w:ascii="Times New Roman" w:hAnsi="Times New Roman"/>
              </w:rPr>
            </w:pPr>
          </w:p>
        </w:tc>
        <w:tc>
          <w:tcPr>
            <w:tcW w:w="1710" w:type="dxa"/>
          </w:tcPr>
          <w:p w14:paraId="626E2C1A" w14:textId="77777777" w:rsidR="006F23B8" w:rsidRPr="00437976" w:rsidRDefault="006F23B8">
            <w:pPr>
              <w:jc w:val="center"/>
              <w:rPr>
                <w:rFonts w:ascii="Times New Roman" w:hAnsi="Times New Roman"/>
              </w:rPr>
            </w:pPr>
            <w:r w:rsidRPr="00437976">
              <w:rPr>
                <w:rFonts w:ascii="Times New Roman" w:hAnsi="Times New Roman"/>
              </w:rPr>
              <w:t>12</w:t>
            </w:r>
          </w:p>
        </w:tc>
        <w:tc>
          <w:tcPr>
            <w:tcW w:w="3510" w:type="dxa"/>
          </w:tcPr>
          <w:p w14:paraId="379EBFC8" w14:textId="77777777" w:rsidR="006F23B8" w:rsidRPr="00437976" w:rsidRDefault="006F23B8">
            <w:pPr>
              <w:jc w:val="center"/>
              <w:rPr>
                <w:rFonts w:ascii="Times New Roman" w:hAnsi="Times New Roman"/>
              </w:rPr>
            </w:pPr>
            <w:r w:rsidRPr="00437976">
              <w:rPr>
                <w:rFonts w:ascii="Times New Roman" w:hAnsi="Times New Roman"/>
              </w:rPr>
              <w:t>2.736</w:t>
            </w:r>
          </w:p>
        </w:tc>
      </w:tr>
      <w:tr w:rsidR="006F23B8" w:rsidRPr="00437976" w14:paraId="396EA20C" w14:textId="77777777">
        <w:tc>
          <w:tcPr>
            <w:tcW w:w="720" w:type="dxa"/>
          </w:tcPr>
          <w:p w14:paraId="32B24FA2" w14:textId="77777777" w:rsidR="006F23B8" w:rsidRPr="00437976" w:rsidRDefault="006F23B8">
            <w:pPr>
              <w:jc w:val="center"/>
              <w:rPr>
                <w:rFonts w:ascii="Times New Roman" w:hAnsi="Times New Roman"/>
              </w:rPr>
            </w:pPr>
          </w:p>
        </w:tc>
        <w:tc>
          <w:tcPr>
            <w:tcW w:w="1710" w:type="dxa"/>
          </w:tcPr>
          <w:p w14:paraId="7DA5B830" w14:textId="77777777" w:rsidR="006F23B8" w:rsidRPr="00437976" w:rsidRDefault="006F23B8">
            <w:pPr>
              <w:jc w:val="center"/>
              <w:rPr>
                <w:rFonts w:ascii="Times New Roman" w:hAnsi="Times New Roman"/>
              </w:rPr>
            </w:pPr>
            <w:r w:rsidRPr="00437976">
              <w:rPr>
                <w:rFonts w:ascii="Times New Roman" w:hAnsi="Times New Roman"/>
              </w:rPr>
              <w:t>13</w:t>
            </w:r>
          </w:p>
        </w:tc>
        <w:tc>
          <w:tcPr>
            <w:tcW w:w="3510" w:type="dxa"/>
          </w:tcPr>
          <w:p w14:paraId="59980E6F" w14:textId="77777777" w:rsidR="006F23B8" w:rsidRPr="00437976" w:rsidRDefault="006F23B8">
            <w:pPr>
              <w:jc w:val="center"/>
              <w:rPr>
                <w:rFonts w:ascii="Times New Roman" w:hAnsi="Times New Roman"/>
              </w:rPr>
            </w:pPr>
            <w:r w:rsidRPr="00437976">
              <w:rPr>
                <w:rFonts w:ascii="Times New Roman" w:hAnsi="Times New Roman"/>
              </w:rPr>
              <w:t>2.670</w:t>
            </w:r>
          </w:p>
        </w:tc>
      </w:tr>
      <w:tr w:rsidR="006F23B8" w:rsidRPr="00437976" w14:paraId="47DAE337" w14:textId="77777777">
        <w:tc>
          <w:tcPr>
            <w:tcW w:w="720" w:type="dxa"/>
          </w:tcPr>
          <w:p w14:paraId="644B8B83" w14:textId="77777777" w:rsidR="006F23B8" w:rsidRPr="00437976" w:rsidRDefault="006F23B8">
            <w:pPr>
              <w:jc w:val="center"/>
              <w:rPr>
                <w:rFonts w:ascii="Times New Roman" w:hAnsi="Times New Roman"/>
              </w:rPr>
            </w:pPr>
          </w:p>
        </w:tc>
        <w:tc>
          <w:tcPr>
            <w:tcW w:w="1710" w:type="dxa"/>
          </w:tcPr>
          <w:p w14:paraId="413402AC" w14:textId="77777777" w:rsidR="006F23B8" w:rsidRPr="00437976" w:rsidRDefault="006F23B8">
            <w:pPr>
              <w:jc w:val="center"/>
              <w:rPr>
                <w:rFonts w:ascii="Times New Roman" w:hAnsi="Times New Roman"/>
              </w:rPr>
            </w:pPr>
            <w:r w:rsidRPr="00437976">
              <w:rPr>
                <w:rFonts w:ascii="Times New Roman" w:hAnsi="Times New Roman"/>
              </w:rPr>
              <w:t>14</w:t>
            </w:r>
          </w:p>
        </w:tc>
        <w:tc>
          <w:tcPr>
            <w:tcW w:w="3510" w:type="dxa"/>
          </w:tcPr>
          <w:p w14:paraId="03575169" w14:textId="77777777" w:rsidR="006F23B8" w:rsidRPr="00437976" w:rsidRDefault="006F23B8">
            <w:pPr>
              <w:jc w:val="center"/>
              <w:rPr>
                <w:rFonts w:ascii="Times New Roman" w:hAnsi="Times New Roman"/>
              </w:rPr>
            </w:pPr>
            <w:r w:rsidRPr="00437976">
              <w:rPr>
                <w:rFonts w:ascii="Times New Roman" w:hAnsi="Times New Roman"/>
              </w:rPr>
              <w:t>2.614</w:t>
            </w:r>
          </w:p>
        </w:tc>
      </w:tr>
      <w:tr w:rsidR="006F23B8" w:rsidRPr="00437976" w14:paraId="6B706DFA" w14:textId="77777777">
        <w:tc>
          <w:tcPr>
            <w:tcW w:w="720" w:type="dxa"/>
          </w:tcPr>
          <w:p w14:paraId="334B860E" w14:textId="77777777" w:rsidR="006F23B8" w:rsidRPr="00437976" w:rsidRDefault="006F23B8">
            <w:pPr>
              <w:jc w:val="center"/>
              <w:rPr>
                <w:rFonts w:ascii="Times New Roman" w:hAnsi="Times New Roman"/>
              </w:rPr>
            </w:pPr>
          </w:p>
        </w:tc>
        <w:tc>
          <w:tcPr>
            <w:tcW w:w="1710" w:type="dxa"/>
          </w:tcPr>
          <w:p w14:paraId="73628F17" w14:textId="77777777" w:rsidR="006F23B8" w:rsidRPr="00437976" w:rsidRDefault="006F23B8">
            <w:pPr>
              <w:jc w:val="center"/>
              <w:rPr>
                <w:rFonts w:ascii="Times New Roman" w:hAnsi="Times New Roman"/>
              </w:rPr>
            </w:pPr>
            <w:r w:rsidRPr="00437976">
              <w:rPr>
                <w:rFonts w:ascii="Times New Roman" w:hAnsi="Times New Roman"/>
              </w:rPr>
              <w:t>15</w:t>
            </w:r>
          </w:p>
        </w:tc>
        <w:tc>
          <w:tcPr>
            <w:tcW w:w="3510" w:type="dxa"/>
          </w:tcPr>
          <w:p w14:paraId="2718548D" w14:textId="77777777" w:rsidR="006F23B8" w:rsidRPr="00437976" w:rsidRDefault="006F23B8">
            <w:pPr>
              <w:jc w:val="center"/>
              <w:rPr>
                <w:rFonts w:ascii="Times New Roman" w:hAnsi="Times New Roman"/>
              </w:rPr>
            </w:pPr>
            <w:r w:rsidRPr="00437976">
              <w:rPr>
                <w:rFonts w:ascii="Times New Roman" w:hAnsi="Times New Roman"/>
              </w:rPr>
              <w:t>2.566</w:t>
            </w:r>
          </w:p>
        </w:tc>
      </w:tr>
      <w:tr w:rsidR="006F23B8" w:rsidRPr="00437976" w14:paraId="79987E68" w14:textId="77777777">
        <w:tc>
          <w:tcPr>
            <w:tcW w:w="720" w:type="dxa"/>
          </w:tcPr>
          <w:p w14:paraId="5337F7F8" w14:textId="77777777" w:rsidR="006F23B8" w:rsidRPr="00437976" w:rsidRDefault="006F23B8">
            <w:pPr>
              <w:jc w:val="center"/>
              <w:rPr>
                <w:rFonts w:ascii="Times New Roman" w:hAnsi="Times New Roman"/>
              </w:rPr>
            </w:pPr>
          </w:p>
        </w:tc>
        <w:tc>
          <w:tcPr>
            <w:tcW w:w="1710" w:type="dxa"/>
          </w:tcPr>
          <w:p w14:paraId="2530D184" w14:textId="77777777" w:rsidR="006F23B8" w:rsidRPr="00437976" w:rsidRDefault="006F23B8">
            <w:pPr>
              <w:jc w:val="center"/>
              <w:rPr>
                <w:rFonts w:ascii="Times New Roman" w:hAnsi="Times New Roman"/>
              </w:rPr>
            </w:pPr>
            <w:r w:rsidRPr="00437976">
              <w:rPr>
                <w:rFonts w:ascii="Times New Roman" w:hAnsi="Times New Roman"/>
              </w:rPr>
              <w:t>16</w:t>
            </w:r>
          </w:p>
        </w:tc>
        <w:tc>
          <w:tcPr>
            <w:tcW w:w="3510" w:type="dxa"/>
          </w:tcPr>
          <w:p w14:paraId="5CE2886C" w14:textId="77777777" w:rsidR="006F23B8" w:rsidRPr="00437976" w:rsidRDefault="006F23B8">
            <w:pPr>
              <w:jc w:val="center"/>
              <w:rPr>
                <w:rFonts w:ascii="Times New Roman" w:hAnsi="Times New Roman"/>
              </w:rPr>
            </w:pPr>
            <w:r w:rsidRPr="00437976">
              <w:rPr>
                <w:rFonts w:ascii="Times New Roman" w:hAnsi="Times New Roman"/>
              </w:rPr>
              <w:t>2.523</w:t>
            </w:r>
          </w:p>
        </w:tc>
      </w:tr>
      <w:tr w:rsidR="006F23B8" w:rsidRPr="00437976" w14:paraId="4AFD03E4" w14:textId="77777777">
        <w:tc>
          <w:tcPr>
            <w:tcW w:w="720" w:type="dxa"/>
          </w:tcPr>
          <w:p w14:paraId="6A36608D" w14:textId="77777777" w:rsidR="006F23B8" w:rsidRPr="00437976" w:rsidRDefault="006F23B8">
            <w:pPr>
              <w:jc w:val="center"/>
              <w:rPr>
                <w:rFonts w:ascii="Times New Roman" w:hAnsi="Times New Roman"/>
              </w:rPr>
            </w:pPr>
          </w:p>
        </w:tc>
        <w:tc>
          <w:tcPr>
            <w:tcW w:w="1710" w:type="dxa"/>
          </w:tcPr>
          <w:p w14:paraId="4322FC54" w14:textId="77777777" w:rsidR="006F23B8" w:rsidRPr="00437976" w:rsidRDefault="006F23B8">
            <w:pPr>
              <w:jc w:val="center"/>
              <w:rPr>
                <w:rFonts w:ascii="Times New Roman" w:hAnsi="Times New Roman"/>
              </w:rPr>
            </w:pPr>
            <w:r w:rsidRPr="00437976">
              <w:rPr>
                <w:rFonts w:ascii="Times New Roman" w:hAnsi="Times New Roman"/>
              </w:rPr>
              <w:t>17</w:t>
            </w:r>
          </w:p>
        </w:tc>
        <w:tc>
          <w:tcPr>
            <w:tcW w:w="3510" w:type="dxa"/>
          </w:tcPr>
          <w:p w14:paraId="30370D11" w14:textId="77777777" w:rsidR="006F23B8" w:rsidRPr="00437976" w:rsidRDefault="006F23B8">
            <w:pPr>
              <w:jc w:val="center"/>
              <w:rPr>
                <w:rFonts w:ascii="Times New Roman" w:hAnsi="Times New Roman"/>
              </w:rPr>
            </w:pPr>
            <w:r w:rsidRPr="00437976">
              <w:rPr>
                <w:rFonts w:ascii="Times New Roman" w:hAnsi="Times New Roman"/>
              </w:rPr>
              <w:t>2.486</w:t>
            </w:r>
          </w:p>
        </w:tc>
      </w:tr>
      <w:tr w:rsidR="006F23B8" w:rsidRPr="00437976" w14:paraId="1384B164" w14:textId="77777777">
        <w:tc>
          <w:tcPr>
            <w:tcW w:w="720" w:type="dxa"/>
          </w:tcPr>
          <w:p w14:paraId="678B1CF0" w14:textId="77777777" w:rsidR="006F23B8" w:rsidRPr="00437976" w:rsidRDefault="006F23B8">
            <w:pPr>
              <w:jc w:val="center"/>
              <w:rPr>
                <w:rFonts w:ascii="Times New Roman" w:hAnsi="Times New Roman"/>
              </w:rPr>
            </w:pPr>
          </w:p>
        </w:tc>
        <w:tc>
          <w:tcPr>
            <w:tcW w:w="1710" w:type="dxa"/>
          </w:tcPr>
          <w:p w14:paraId="5EE21E98" w14:textId="77777777" w:rsidR="006F23B8" w:rsidRPr="00437976" w:rsidRDefault="006F23B8">
            <w:pPr>
              <w:jc w:val="center"/>
              <w:rPr>
                <w:rFonts w:ascii="Times New Roman" w:hAnsi="Times New Roman"/>
              </w:rPr>
            </w:pPr>
            <w:r w:rsidRPr="00437976">
              <w:rPr>
                <w:rFonts w:ascii="Times New Roman" w:hAnsi="Times New Roman"/>
              </w:rPr>
              <w:t>18</w:t>
            </w:r>
          </w:p>
        </w:tc>
        <w:tc>
          <w:tcPr>
            <w:tcW w:w="3510" w:type="dxa"/>
          </w:tcPr>
          <w:p w14:paraId="23BC8D47" w14:textId="77777777" w:rsidR="006F23B8" w:rsidRPr="00437976" w:rsidRDefault="006F23B8">
            <w:pPr>
              <w:jc w:val="center"/>
              <w:rPr>
                <w:rFonts w:ascii="Times New Roman" w:hAnsi="Times New Roman"/>
              </w:rPr>
            </w:pPr>
            <w:r w:rsidRPr="00437976">
              <w:rPr>
                <w:rFonts w:ascii="Times New Roman" w:hAnsi="Times New Roman"/>
              </w:rPr>
              <w:t>2.543</w:t>
            </w:r>
          </w:p>
        </w:tc>
      </w:tr>
      <w:tr w:rsidR="006F23B8" w:rsidRPr="00437976" w14:paraId="7A6DB31F" w14:textId="77777777">
        <w:tc>
          <w:tcPr>
            <w:tcW w:w="720" w:type="dxa"/>
          </w:tcPr>
          <w:p w14:paraId="6495FF93" w14:textId="77777777" w:rsidR="006F23B8" w:rsidRPr="00437976" w:rsidRDefault="006F23B8">
            <w:pPr>
              <w:jc w:val="center"/>
              <w:rPr>
                <w:rFonts w:ascii="Times New Roman" w:hAnsi="Times New Roman"/>
              </w:rPr>
            </w:pPr>
          </w:p>
        </w:tc>
        <w:tc>
          <w:tcPr>
            <w:tcW w:w="1710" w:type="dxa"/>
          </w:tcPr>
          <w:p w14:paraId="697A97B8" w14:textId="77777777" w:rsidR="006F23B8" w:rsidRPr="00437976" w:rsidRDefault="006F23B8">
            <w:pPr>
              <w:jc w:val="center"/>
              <w:rPr>
                <w:rFonts w:ascii="Times New Roman" w:hAnsi="Times New Roman"/>
              </w:rPr>
            </w:pPr>
            <w:r w:rsidRPr="00437976">
              <w:rPr>
                <w:rFonts w:ascii="Times New Roman" w:hAnsi="Times New Roman"/>
              </w:rPr>
              <w:t>19</w:t>
            </w:r>
          </w:p>
        </w:tc>
        <w:tc>
          <w:tcPr>
            <w:tcW w:w="3510" w:type="dxa"/>
          </w:tcPr>
          <w:p w14:paraId="1F1B6E93" w14:textId="77777777" w:rsidR="006F23B8" w:rsidRPr="00437976" w:rsidRDefault="006F23B8">
            <w:pPr>
              <w:jc w:val="center"/>
              <w:rPr>
                <w:rFonts w:ascii="Times New Roman" w:hAnsi="Times New Roman"/>
              </w:rPr>
            </w:pPr>
            <w:r w:rsidRPr="00437976">
              <w:rPr>
                <w:rFonts w:ascii="Times New Roman" w:hAnsi="Times New Roman"/>
              </w:rPr>
              <w:t>2.423</w:t>
            </w:r>
          </w:p>
        </w:tc>
      </w:tr>
      <w:tr w:rsidR="006F23B8" w:rsidRPr="00437976" w14:paraId="21857A76" w14:textId="77777777">
        <w:tc>
          <w:tcPr>
            <w:tcW w:w="720" w:type="dxa"/>
          </w:tcPr>
          <w:p w14:paraId="5D7DB587" w14:textId="77777777" w:rsidR="006F23B8" w:rsidRPr="00437976" w:rsidRDefault="006F23B8">
            <w:pPr>
              <w:jc w:val="center"/>
              <w:rPr>
                <w:rFonts w:ascii="Times New Roman" w:hAnsi="Times New Roman"/>
              </w:rPr>
            </w:pPr>
          </w:p>
        </w:tc>
        <w:tc>
          <w:tcPr>
            <w:tcW w:w="1710" w:type="dxa"/>
          </w:tcPr>
          <w:p w14:paraId="3AA9F341" w14:textId="77777777" w:rsidR="006F23B8" w:rsidRPr="00437976" w:rsidRDefault="006F23B8">
            <w:pPr>
              <w:jc w:val="center"/>
              <w:rPr>
                <w:rFonts w:ascii="Times New Roman" w:hAnsi="Times New Roman"/>
              </w:rPr>
            </w:pPr>
            <w:r w:rsidRPr="00437976">
              <w:rPr>
                <w:rFonts w:ascii="Times New Roman" w:hAnsi="Times New Roman"/>
              </w:rPr>
              <w:t>20</w:t>
            </w:r>
          </w:p>
        </w:tc>
        <w:tc>
          <w:tcPr>
            <w:tcW w:w="3510" w:type="dxa"/>
          </w:tcPr>
          <w:p w14:paraId="24E5DE14" w14:textId="77777777" w:rsidR="006F23B8" w:rsidRPr="00437976" w:rsidRDefault="006F23B8">
            <w:pPr>
              <w:jc w:val="center"/>
              <w:rPr>
                <w:rFonts w:ascii="Times New Roman" w:hAnsi="Times New Roman"/>
              </w:rPr>
            </w:pPr>
            <w:r w:rsidRPr="00437976">
              <w:rPr>
                <w:rFonts w:ascii="Times New Roman" w:hAnsi="Times New Roman"/>
              </w:rPr>
              <w:t>2.396</w:t>
            </w:r>
          </w:p>
        </w:tc>
      </w:tr>
      <w:tr w:rsidR="006F23B8" w:rsidRPr="00437976" w14:paraId="1260C7DE" w14:textId="77777777">
        <w:tc>
          <w:tcPr>
            <w:tcW w:w="720" w:type="dxa"/>
          </w:tcPr>
          <w:p w14:paraId="18B7C880" w14:textId="77777777" w:rsidR="006F23B8" w:rsidRPr="00437976" w:rsidRDefault="006F23B8">
            <w:pPr>
              <w:jc w:val="center"/>
              <w:rPr>
                <w:rFonts w:ascii="Times New Roman" w:hAnsi="Times New Roman"/>
              </w:rPr>
            </w:pPr>
          </w:p>
        </w:tc>
        <w:tc>
          <w:tcPr>
            <w:tcW w:w="1710" w:type="dxa"/>
          </w:tcPr>
          <w:p w14:paraId="5D93A2DA" w14:textId="77777777" w:rsidR="006F23B8" w:rsidRPr="00437976" w:rsidRDefault="006F23B8">
            <w:pPr>
              <w:jc w:val="center"/>
              <w:rPr>
                <w:rFonts w:ascii="Times New Roman" w:hAnsi="Times New Roman"/>
              </w:rPr>
            </w:pPr>
            <w:r w:rsidRPr="00437976">
              <w:rPr>
                <w:rFonts w:ascii="Times New Roman" w:hAnsi="Times New Roman"/>
              </w:rPr>
              <w:t>21</w:t>
            </w:r>
          </w:p>
        </w:tc>
        <w:tc>
          <w:tcPr>
            <w:tcW w:w="3510" w:type="dxa"/>
          </w:tcPr>
          <w:p w14:paraId="03DB628F" w14:textId="77777777" w:rsidR="006F23B8" w:rsidRPr="00437976" w:rsidRDefault="006F23B8">
            <w:pPr>
              <w:jc w:val="center"/>
              <w:rPr>
                <w:rFonts w:ascii="Times New Roman" w:hAnsi="Times New Roman"/>
              </w:rPr>
            </w:pPr>
            <w:r w:rsidRPr="00437976">
              <w:rPr>
                <w:rFonts w:ascii="Times New Roman" w:hAnsi="Times New Roman"/>
              </w:rPr>
              <w:t>2.371</w:t>
            </w:r>
          </w:p>
        </w:tc>
      </w:tr>
      <w:tr w:rsidR="006F23B8" w:rsidRPr="00437976" w14:paraId="3521D4F1" w14:textId="77777777">
        <w:tc>
          <w:tcPr>
            <w:tcW w:w="720" w:type="dxa"/>
          </w:tcPr>
          <w:p w14:paraId="25E040CE" w14:textId="77777777" w:rsidR="006F23B8" w:rsidRPr="00437976" w:rsidRDefault="006F23B8">
            <w:pPr>
              <w:jc w:val="center"/>
              <w:rPr>
                <w:rFonts w:ascii="Times New Roman" w:hAnsi="Times New Roman"/>
              </w:rPr>
            </w:pPr>
          </w:p>
        </w:tc>
        <w:tc>
          <w:tcPr>
            <w:tcW w:w="1710" w:type="dxa"/>
          </w:tcPr>
          <w:p w14:paraId="2722D84F" w14:textId="77777777" w:rsidR="006F23B8" w:rsidRPr="00437976" w:rsidRDefault="006F23B8">
            <w:pPr>
              <w:jc w:val="center"/>
              <w:rPr>
                <w:rFonts w:ascii="Times New Roman" w:hAnsi="Times New Roman"/>
              </w:rPr>
            </w:pPr>
            <w:r w:rsidRPr="00437976">
              <w:rPr>
                <w:rFonts w:ascii="Times New Roman" w:hAnsi="Times New Roman"/>
              </w:rPr>
              <w:t>22</w:t>
            </w:r>
          </w:p>
        </w:tc>
        <w:tc>
          <w:tcPr>
            <w:tcW w:w="3510" w:type="dxa"/>
          </w:tcPr>
          <w:p w14:paraId="7ED10E62" w14:textId="77777777" w:rsidR="006F23B8" w:rsidRPr="00437976" w:rsidRDefault="006F23B8">
            <w:pPr>
              <w:jc w:val="center"/>
              <w:rPr>
                <w:rFonts w:ascii="Times New Roman" w:hAnsi="Times New Roman"/>
              </w:rPr>
            </w:pPr>
            <w:r w:rsidRPr="00437976">
              <w:rPr>
                <w:rFonts w:ascii="Times New Roman" w:hAnsi="Times New Roman"/>
              </w:rPr>
              <w:t>2.350</w:t>
            </w:r>
          </w:p>
        </w:tc>
      </w:tr>
      <w:tr w:rsidR="006F23B8" w:rsidRPr="00437976" w14:paraId="4672EE9E" w14:textId="77777777">
        <w:tc>
          <w:tcPr>
            <w:tcW w:w="720" w:type="dxa"/>
          </w:tcPr>
          <w:p w14:paraId="6DF2E775" w14:textId="77777777" w:rsidR="006F23B8" w:rsidRPr="00437976" w:rsidRDefault="006F23B8">
            <w:pPr>
              <w:jc w:val="center"/>
              <w:rPr>
                <w:rFonts w:ascii="Times New Roman" w:hAnsi="Times New Roman"/>
              </w:rPr>
            </w:pPr>
          </w:p>
        </w:tc>
        <w:tc>
          <w:tcPr>
            <w:tcW w:w="1710" w:type="dxa"/>
          </w:tcPr>
          <w:p w14:paraId="1AA65F67" w14:textId="77777777" w:rsidR="006F23B8" w:rsidRPr="00437976" w:rsidRDefault="006F23B8">
            <w:pPr>
              <w:jc w:val="center"/>
              <w:rPr>
                <w:rFonts w:ascii="Times New Roman" w:hAnsi="Times New Roman"/>
              </w:rPr>
            </w:pPr>
            <w:r w:rsidRPr="00437976">
              <w:rPr>
                <w:rFonts w:ascii="Times New Roman" w:hAnsi="Times New Roman"/>
              </w:rPr>
              <w:t>23</w:t>
            </w:r>
          </w:p>
        </w:tc>
        <w:tc>
          <w:tcPr>
            <w:tcW w:w="3510" w:type="dxa"/>
          </w:tcPr>
          <w:p w14:paraId="7BA6BB78" w14:textId="77777777" w:rsidR="006F23B8" w:rsidRPr="00437976" w:rsidRDefault="006F23B8">
            <w:pPr>
              <w:jc w:val="center"/>
              <w:rPr>
                <w:rFonts w:ascii="Times New Roman" w:hAnsi="Times New Roman"/>
              </w:rPr>
            </w:pPr>
            <w:r w:rsidRPr="00437976">
              <w:rPr>
                <w:rFonts w:ascii="Times New Roman" w:hAnsi="Times New Roman"/>
              </w:rPr>
              <w:t>2.329</w:t>
            </w:r>
          </w:p>
        </w:tc>
      </w:tr>
      <w:tr w:rsidR="006F23B8" w:rsidRPr="00437976" w14:paraId="18C19B79" w14:textId="77777777">
        <w:tc>
          <w:tcPr>
            <w:tcW w:w="720" w:type="dxa"/>
          </w:tcPr>
          <w:p w14:paraId="4238FF56" w14:textId="77777777" w:rsidR="006F23B8" w:rsidRPr="00437976" w:rsidRDefault="006F23B8">
            <w:pPr>
              <w:jc w:val="center"/>
              <w:rPr>
                <w:rFonts w:ascii="Times New Roman" w:hAnsi="Times New Roman"/>
              </w:rPr>
            </w:pPr>
          </w:p>
        </w:tc>
        <w:tc>
          <w:tcPr>
            <w:tcW w:w="1710" w:type="dxa"/>
          </w:tcPr>
          <w:p w14:paraId="1FA85B37" w14:textId="77777777" w:rsidR="006F23B8" w:rsidRPr="00437976" w:rsidRDefault="006F23B8">
            <w:pPr>
              <w:jc w:val="center"/>
              <w:rPr>
                <w:rFonts w:ascii="Times New Roman" w:hAnsi="Times New Roman"/>
              </w:rPr>
            </w:pPr>
            <w:r w:rsidRPr="00437976">
              <w:rPr>
                <w:rFonts w:ascii="Times New Roman" w:hAnsi="Times New Roman"/>
              </w:rPr>
              <w:t>24</w:t>
            </w:r>
          </w:p>
        </w:tc>
        <w:tc>
          <w:tcPr>
            <w:tcW w:w="3510" w:type="dxa"/>
          </w:tcPr>
          <w:p w14:paraId="18BFFFB6" w14:textId="77777777" w:rsidR="006F23B8" w:rsidRPr="00437976" w:rsidRDefault="006F23B8">
            <w:pPr>
              <w:jc w:val="center"/>
              <w:rPr>
                <w:rFonts w:ascii="Times New Roman" w:hAnsi="Times New Roman"/>
              </w:rPr>
            </w:pPr>
            <w:r w:rsidRPr="00437976">
              <w:rPr>
                <w:rFonts w:ascii="Times New Roman" w:hAnsi="Times New Roman"/>
              </w:rPr>
              <w:t>2.309</w:t>
            </w:r>
          </w:p>
        </w:tc>
      </w:tr>
      <w:tr w:rsidR="006F23B8" w:rsidRPr="00437976" w14:paraId="77F9B041" w14:textId="77777777">
        <w:tc>
          <w:tcPr>
            <w:tcW w:w="720" w:type="dxa"/>
          </w:tcPr>
          <w:p w14:paraId="567626D4" w14:textId="77777777" w:rsidR="006F23B8" w:rsidRPr="00437976" w:rsidRDefault="006F23B8">
            <w:pPr>
              <w:jc w:val="center"/>
              <w:rPr>
                <w:rFonts w:ascii="Times New Roman" w:hAnsi="Times New Roman"/>
              </w:rPr>
            </w:pPr>
          </w:p>
        </w:tc>
        <w:tc>
          <w:tcPr>
            <w:tcW w:w="1710" w:type="dxa"/>
          </w:tcPr>
          <w:p w14:paraId="0DBC83DC" w14:textId="77777777" w:rsidR="006F23B8" w:rsidRPr="00437976" w:rsidRDefault="006F23B8">
            <w:pPr>
              <w:jc w:val="center"/>
              <w:rPr>
                <w:rFonts w:ascii="Times New Roman" w:hAnsi="Times New Roman"/>
              </w:rPr>
            </w:pPr>
            <w:r w:rsidRPr="00437976">
              <w:rPr>
                <w:rFonts w:ascii="Times New Roman" w:hAnsi="Times New Roman"/>
              </w:rPr>
              <w:t>25</w:t>
            </w:r>
          </w:p>
        </w:tc>
        <w:tc>
          <w:tcPr>
            <w:tcW w:w="3510" w:type="dxa"/>
          </w:tcPr>
          <w:p w14:paraId="141B5788" w14:textId="77777777" w:rsidR="006F23B8" w:rsidRPr="00437976" w:rsidRDefault="006F23B8">
            <w:pPr>
              <w:jc w:val="center"/>
              <w:rPr>
                <w:rFonts w:ascii="Times New Roman" w:hAnsi="Times New Roman"/>
              </w:rPr>
            </w:pPr>
            <w:r w:rsidRPr="00437976">
              <w:rPr>
                <w:rFonts w:ascii="Times New Roman" w:hAnsi="Times New Roman"/>
              </w:rPr>
              <w:t>2.292</w:t>
            </w:r>
          </w:p>
        </w:tc>
      </w:tr>
      <w:tr w:rsidR="006F23B8" w:rsidRPr="00437976" w14:paraId="359B72F1" w14:textId="77777777">
        <w:tc>
          <w:tcPr>
            <w:tcW w:w="720" w:type="dxa"/>
          </w:tcPr>
          <w:p w14:paraId="40EBA221" w14:textId="77777777" w:rsidR="006F23B8" w:rsidRPr="00437976" w:rsidRDefault="006F23B8">
            <w:pPr>
              <w:jc w:val="center"/>
              <w:rPr>
                <w:rFonts w:ascii="Times New Roman" w:hAnsi="Times New Roman"/>
              </w:rPr>
            </w:pPr>
          </w:p>
        </w:tc>
        <w:tc>
          <w:tcPr>
            <w:tcW w:w="1710" w:type="dxa"/>
          </w:tcPr>
          <w:p w14:paraId="2AB790D9" w14:textId="77777777" w:rsidR="006F23B8" w:rsidRPr="00437976" w:rsidRDefault="006F23B8">
            <w:pPr>
              <w:jc w:val="center"/>
              <w:rPr>
                <w:rFonts w:ascii="Times New Roman" w:hAnsi="Times New Roman"/>
              </w:rPr>
            </w:pPr>
            <w:r w:rsidRPr="00437976">
              <w:rPr>
                <w:rFonts w:ascii="Times New Roman" w:hAnsi="Times New Roman"/>
              </w:rPr>
              <w:t>30</w:t>
            </w:r>
          </w:p>
        </w:tc>
        <w:tc>
          <w:tcPr>
            <w:tcW w:w="3510" w:type="dxa"/>
          </w:tcPr>
          <w:p w14:paraId="5F3CABE6" w14:textId="77777777" w:rsidR="006F23B8" w:rsidRPr="00437976" w:rsidRDefault="006F23B8">
            <w:pPr>
              <w:jc w:val="center"/>
              <w:rPr>
                <w:rFonts w:ascii="Times New Roman" w:hAnsi="Times New Roman"/>
              </w:rPr>
            </w:pPr>
            <w:r w:rsidRPr="00437976">
              <w:rPr>
                <w:rFonts w:ascii="Times New Roman" w:hAnsi="Times New Roman"/>
              </w:rPr>
              <w:t>2.220</w:t>
            </w:r>
          </w:p>
        </w:tc>
      </w:tr>
      <w:tr w:rsidR="006F23B8" w:rsidRPr="00437976" w14:paraId="06F04EB4" w14:textId="77777777">
        <w:tc>
          <w:tcPr>
            <w:tcW w:w="720" w:type="dxa"/>
          </w:tcPr>
          <w:p w14:paraId="27955FF8" w14:textId="77777777" w:rsidR="006F23B8" w:rsidRPr="00437976" w:rsidRDefault="006F23B8">
            <w:pPr>
              <w:jc w:val="center"/>
              <w:rPr>
                <w:rFonts w:ascii="Times New Roman" w:hAnsi="Times New Roman"/>
              </w:rPr>
            </w:pPr>
          </w:p>
        </w:tc>
        <w:tc>
          <w:tcPr>
            <w:tcW w:w="1710" w:type="dxa"/>
          </w:tcPr>
          <w:p w14:paraId="288F6D75" w14:textId="77777777" w:rsidR="006F23B8" w:rsidRPr="00437976" w:rsidRDefault="006F23B8">
            <w:pPr>
              <w:jc w:val="center"/>
              <w:rPr>
                <w:rFonts w:ascii="Times New Roman" w:hAnsi="Times New Roman"/>
              </w:rPr>
            </w:pPr>
            <w:r w:rsidRPr="00437976">
              <w:rPr>
                <w:rFonts w:ascii="Times New Roman" w:hAnsi="Times New Roman"/>
              </w:rPr>
              <w:t>35</w:t>
            </w:r>
          </w:p>
        </w:tc>
        <w:tc>
          <w:tcPr>
            <w:tcW w:w="3510" w:type="dxa"/>
          </w:tcPr>
          <w:p w14:paraId="2166FC78" w14:textId="77777777" w:rsidR="006F23B8" w:rsidRPr="00437976" w:rsidRDefault="006F23B8">
            <w:pPr>
              <w:jc w:val="center"/>
              <w:rPr>
                <w:rFonts w:ascii="Times New Roman" w:hAnsi="Times New Roman"/>
              </w:rPr>
            </w:pPr>
            <w:r w:rsidRPr="00437976">
              <w:rPr>
                <w:rFonts w:ascii="Times New Roman" w:hAnsi="Times New Roman"/>
              </w:rPr>
              <w:t>2.166</w:t>
            </w:r>
          </w:p>
        </w:tc>
      </w:tr>
      <w:tr w:rsidR="006F23B8" w:rsidRPr="00437976" w14:paraId="56153138" w14:textId="77777777">
        <w:tc>
          <w:tcPr>
            <w:tcW w:w="720" w:type="dxa"/>
          </w:tcPr>
          <w:p w14:paraId="4C081154" w14:textId="77777777" w:rsidR="006F23B8" w:rsidRPr="00437976" w:rsidRDefault="006F23B8">
            <w:pPr>
              <w:jc w:val="center"/>
              <w:rPr>
                <w:rFonts w:ascii="Times New Roman" w:hAnsi="Times New Roman"/>
              </w:rPr>
            </w:pPr>
          </w:p>
        </w:tc>
        <w:tc>
          <w:tcPr>
            <w:tcW w:w="1710" w:type="dxa"/>
          </w:tcPr>
          <w:p w14:paraId="6C8D975C" w14:textId="77777777" w:rsidR="006F23B8" w:rsidRPr="00437976" w:rsidRDefault="006F23B8">
            <w:pPr>
              <w:jc w:val="center"/>
              <w:rPr>
                <w:rFonts w:ascii="Times New Roman" w:hAnsi="Times New Roman"/>
              </w:rPr>
            </w:pPr>
            <w:r w:rsidRPr="00437976">
              <w:rPr>
                <w:rFonts w:ascii="Times New Roman" w:hAnsi="Times New Roman"/>
              </w:rPr>
              <w:t>40</w:t>
            </w:r>
          </w:p>
        </w:tc>
        <w:tc>
          <w:tcPr>
            <w:tcW w:w="3510" w:type="dxa"/>
          </w:tcPr>
          <w:p w14:paraId="0EF48814" w14:textId="77777777" w:rsidR="006F23B8" w:rsidRPr="00437976" w:rsidRDefault="006F23B8">
            <w:pPr>
              <w:jc w:val="center"/>
              <w:rPr>
                <w:rFonts w:ascii="Times New Roman" w:hAnsi="Times New Roman"/>
              </w:rPr>
            </w:pPr>
            <w:r w:rsidRPr="00437976">
              <w:rPr>
                <w:rFonts w:ascii="Times New Roman" w:hAnsi="Times New Roman"/>
              </w:rPr>
              <w:t>2.126</w:t>
            </w:r>
          </w:p>
        </w:tc>
      </w:tr>
      <w:tr w:rsidR="006F23B8" w:rsidRPr="00437976" w14:paraId="308DF884" w14:textId="77777777">
        <w:tc>
          <w:tcPr>
            <w:tcW w:w="720" w:type="dxa"/>
          </w:tcPr>
          <w:p w14:paraId="060E15E7" w14:textId="77777777" w:rsidR="006F23B8" w:rsidRPr="00437976" w:rsidRDefault="006F23B8">
            <w:pPr>
              <w:jc w:val="center"/>
              <w:rPr>
                <w:rFonts w:ascii="Times New Roman" w:hAnsi="Times New Roman"/>
              </w:rPr>
            </w:pPr>
          </w:p>
        </w:tc>
        <w:tc>
          <w:tcPr>
            <w:tcW w:w="1710" w:type="dxa"/>
          </w:tcPr>
          <w:p w14:paraId="656AE940" w14:textId="77777777" w:rsidR="006F23B8" w:rsidRPr="00437976" w:rsidRDefault="006F23B8">
            <w:pPr>
              <w:jc w:val="center"/>
              <w:rPr>
                <w:rFonts w:ascii="Times New Roman" w:hAnsi="Times New Roman"/>
              </w:rPr>
            </w:pPr>
            <w:r w:rsidRPr="00437976">
              <w:rPr>
                <w:rFonts w:ascii="Times New Roman" w:hAnsi="Times New Roman"/>
              </w:rPr>
              <w:t>45</w:t>
            </w:r>
          </w:p>
        </w:tc>
        <w:tc>
          <w:tcPr>
            <w:tcW w:w="3510" w:type="dxa"/>
          </w:tcPr>
          <w:p w14:paraId="51832E24" w14:textId="77777777" w:rsidR="006F23B8" w:rsidRPr="00437976" w:rsidRDefault="006F23B8">
            <w:pPr>
              <w:jc w:val="center"/>
              <w:rPr>
                <w:rFonts w:ascii="Times New Roman" w:hAnsi="Times New Roman"/>
              </w:rPr>
            </w:pPr>
            <w:r w:rsidRPr="00437976">
              <w:rPr>
                <w:rFonts w:ascii="Times New Roman" w:hAnsi="Times New Roman"/>
              </w:rPr>
              <w:t>2.092</w:t>
            </w:r>
          </w:p>
        </w:tc>
      </w:tr>
      <w:tr w:rsidR="006F23B8" w:rsidRPr="00437976" w14:paraId="3ACC3144" w14:textId="77777777">
        <w:tc>
          <w:tcPr>
            <w:tcW w:w="720" w:type="dxa"/>
          </w:tcPr>
          <w:p w14:paraId="5183A6D6" w14:textId="77777777" w:rsidR="006F23B8" w:rsidRPr="00437976" w:rsidRDefault="006F23B8">
            <w:pPr>
              <w:jc w:val="center"/>
              <w:rPr>
                <w:rFonts w:ascii="Times New Roman" w:hAnsi="Times New Roman"/>
              </w:rPr>
            </w:pPr>
          </w:p>
        </w:tc>
        <w:tc>
          <w:tcPr>
            <w:tcW w:w="1710" w:type="dxa"/>
          </w:tcPr>
          <w:p w14:paraId="42A43323" w14:textId="77777777" w:rsidR="006F23B8" w:rsidRPr="00437976" w:rsidRDefault="006F23B8">
            <w:pPr>
              <w:jc w:val="center"/>
              <w:rPr>
                <w:rFonts w:ascii="Times New Roman" w:hAnsi="Times New Roman"/>
              </w:rPr>
            </w:pPr>
            <w:r w:rsidRPr="00437976">
              <w:rPr>
                <w:rFonts w:ascii="Times New Roman" w:hAnsi="Times New Roman"/>
              </w:rPr>
              <w:t>50</w:t>
            </w:r>
          </w:p>
        </w:tc>
        <w:tc>
          <w:tcPr>
            <w:tcW w:w="3510" w:type="dxa"/>
          </w:tcPr>
          <w:p w14:paraId="304AA5ED" w14:textId="77777777" w:rsidR="006F23B8" w:rsidRPr="00437976" w:rsidRDefault="006F23B8">
            <w:pPr>
              <w:jc w:val="center"/>
              <w:rPr>
                <w:rFonts w:ascii="Times New Roman" w:hAnsi="Times New Roman"/>
              </w:rPr>
            </w:pPr>
            <w:r w:rsidRPr="00437976">
              <w:rPr>
                <w:rFonts w:ascii="Times New Roman" w:hAnsi="Times New Roman"/>
              </w:rPr>
              <w:t>2.065</w:t>
            </w:r>
          </w:p>
        </w:tc>
      </w:tr>
      <w:tr w:rsidR="006F23B8" w:rsidRPr="00437976" w14:paraId="6A162A83" w14:textId="77777777">
        <w:tc>
          <w:tcPr>
            <w:tcW w:w="720" w:type="dxa"/>
          </w:tcPr>
          <w:p w14:paraId="468AD213" w14:textId="77777777" w:rsidR="006F23B8" w:rsidRPr="00437976" w:rsidRDefault="006F23B8">
            <w:pPr>
              <w:jc w:val="center"/>
              <w:rPr>
                <w:rFonts w:ascii="Times New Roman" w:hAnsi="Times New Roman"/>
              </w:rPr>
            </w:pPr>
          </w:p>
        </w:tc>
        <w:tc>
          <w:tcPr>
            <w:tcW w:w="1710" w:type="dxa"/>
          </w:tcPr>
          <w:p w14:paraId="56A9EA9C" w14:textId="77777777" w:rsidR="006F23B8" w:rsidRPr="00437976" w:rsidRDefault="006F23B8">
            <w:pPr>
              <w:jc w:val="center"/>
              <w:rPr>
                <w:rFonts w:ascii="Times New Roman" w:hAnsi="Times New Roman"/>
              </w:rPr>
            </w:pPr>
            <w:r w:rsidRPr="00437976">
              <w:rPr>
                <w:rFonts w:ascii="Times New Roman" w:hAnsi="Times New Roman"/>
              </w:rPr>
              <w:t>55</w:t>
            </w:r>
          </w:p>
        </w:tc>
        <w:tc>
          <w:tcPr>
            <w:tcW w:w="3510" w:type="dxa"/>
          </w:tcPr>
          <w:p w14:paraId="4F9A35FE" w14:textId="77777777" w:rsidR="006F23B8" w:rsidRPr="00437976" w:rsidRDefault="006F23B8">
            <w:pPr>
              <w:jc w:val="center"/>
              <w:rPr>
                <w:rFonts w:ascii="Times New Roman" w:hAnsi="Times New Roman"/>
              </w:rPr>
            </w:pPr>
            <w:r w:rsidRPr="00437976">
              <w:rPr>
                <w:rFonts w:ascii="Times New Roman" w:hAnsi="Times New Roman"/>
              </w:rPr>
              <w:t>2.036</w:t>
            </w:r>
          </w:p>
        </w:tc>
      </w:tr>
      <w:tr w:rsidR="006F23B8" w:rsidRPr="00437976" w14:paraId="1CE2514B" w14:textId="77777777">
        <w:tc>
          <w:tcPr>
            <w:tcW w:w="720" w:type="dxa"/>
          </w:tcPr>
          <w:p w14:paraId="6F69CA3D" w14:textId="77777777" w:rsidR="006F23B8" w:rsidRPr="00437976" w:rsidRDefault="006F23B8">
            <w:pPr>
              <w:jc w:val="center"/>
              <w:rPr>
                <w:rFonts w:ascii="Times New Roman" w:hAnsi="Times New Roman"/>
              </w:rPr>
            </w:pPr>
          </w:p>
        </w:tc>
        <w:tc>
          <w:tcPr>
            <w:tcW w:w="1710" w:type="dxa"/>
          </w:tcPr>
          <w:p w14:paraId="48808085" w14:textId="77777777" w:rsidR="006F23B8" w:rsidRPr="00437976" w:rsidRDefault="006F23B8">
            <w:pPr>
              <w:jc w:val="center"/>
              <w:rPr>
                <w:rFonts w:ascii="Times New Roman" w:hAnsi="Times New Roman"/>
              </w:rPr>
            </w:pPr>
            <w:r w:rsidRPr="00437976">
              <w:rPr>
                <w:rFonts w:ascii="Times New Roman" w:hAnsi="Times New Roman"/>
              </w:rPr>
              <w:t>60</w:t>
            </w:r>
          </w:p>
        </w:tc>
        <w:tc>
          <w:tcPr>
            <w:tcW w:w="3510" w:type="dxa"/>
          </w:tcPr>
          <w:p w14:paraId="04CF39A0" w14:textId="77777777" w:rsidR="006F23B8" w:rsidRPr="00437976" w:rsidRDefault="006F23B8">
            <w:pPr>
              <w:jc w:val="center"/>
              <w:rPr>
                <w:rFonts w:ascii="Times New Roman" w:hAnsi="Times New Roman"/>
              </w:rPr>
            </w:pPr>
            <w:r w:rsidRPr="00437976">
              <w:rPr>
                <w:rFonts w:ascii="Times New Roman" w:hAnsi="Times New Roman"/>
              </w:rPr>
              <w:t>2.017</w:t>
            </w:r>
          </w:p>
        </w:tc>
      </w:tr>
      <w:tr w:rsidR="006F23B8" w:rsidRPr="00437976" w14:paraId="5FF06E2F" w14:textId="77777777">
        <w:tc>
          <w:tcPr>
            <w:tcW w:w="720" w:type="dxa"/>
          </w:tcPr>
          <w:p w14:paraId="31557D7E" w14:textId="77777777" w:rsidR="006F23B8" w:rsidRPr="00437976" w:rsidRDefault="006F23B8">
            <w:pPr>
              <w:jc w:val="center"/>
              <w:rPr>
                <w:rFonts w:ascii="Times New Roman" w:hAnsi="Times New Roman"/>
              </w:rPr>
            </w:pPr>
          </w:p>
        </w:tc>
        <w:tc>
          <w:tcPr>
            <w:tcW w:w="1710" w:type="dxa"/>
          </w:tcPr>
          <w:p w14:paraId="37BC1D0C" w14:textId="77777777" w:rsidR="006F23B8" w:rsidRPr="00437976" w:rsidRDefault="006F23B8">
            <w:pPr>
              <w:jc w:val="center"/>
              <w:rPr>
                <w:rFonts w:ascii="Times New Roman" w:hAnsi="Times New Roman"/>
              </w:rPr>
            </w:pPr>
            <w:r w:rsidRPr="00437976">
              <w:rPr>
                <w:rFonts w:ascii="Times New Roman" w:hAnsi="Times New Roman"/>
              </w:rPr>
              <w:t>65</w:t>
            </w:r>
          </w:p>
        </w:tc>
        <w:tc>
          <w:tcPr>
            <w:tcW w:w="3510" w:type="dxa"/>
          </w:tcPr>
          <w:p w14:paraId="46B319C5" w14:textId="77777777" w:rsidR="006F23B8" w:rsidRPr="00437976" w:rsidRDefault="006F23B8">
            <w:pPr>
              <w:jc w:val="center"/>
              <w:rPr>
                <w:rFonts w:ascii="Times New Roman" w:hAnsi="Times New Roman"/>
              </w:rPr>
            </w:pPr>
            <w:r w:rsidRPr="00437976">
              <w:rPr>
                <w:rFonts w:ascii="Times New Roman" w:hAnsi="Times New Roman"/>
              </w:rPr>
              <w:t>2.000</w:t>
            </w:r>
          </w:p>
        </w:tc>
      </w:tr>
      <w:tr w:rsidR="006F23B8" w:rsidRPr="00437976" w14:paraId="0D535BFB" w14:textId="77777777">
        <w:tc>
          <w:tcPr>
            <w:tcW w:w="720" w:type="dxa"/>
          </w:tcPr>
          <w:p w14:paraId="25BFF630" w14:textId="77777777" w:rsidR="006F23B8" w:rsidRPr="00437976" w:rsidRDefault="006F23B8">
            <w:pPr>
              <w:jc w:val="center"/>
              <w:rPr>
                <w:rFonts w:ascii="Times New Roman" w:hAnsi="Times New Roman"/>
              </w:rPr>
            </w:pPr>
          </w:p>
        </w:tc>
        <w:tc>
          <w:tcPr>
            <w:tcW w:w="1710" w:type="dxa"/>
          </w:tcPr>
          <w:p w14:paraId="5054659B" w14:textId="77777777" w:rsidR="006F23B8" w:rsidRPr="00437976" w:rsidRDefault="006F23B8">
            <w:pPr>
              <w:jc w:val="center"/>
              <w:rPr>
                <w:rFonts w:ascii="Times New Roman" w:hAnsi="Times New Roman"/>
              </w:rPr>
            </w:pPr>
            <w:r w:rsidRPr="00437976">
              <w:rPr>
                <w:rFonts w:ascii="Times New Roman" w:hAnsi="Times New Roman"/>
              </w:rPr>
              <w:t>70</w:t>
            </w:r>
          </w:p>
        </w:tc>
        <w:tc>
          <w:tcPr>
            <w:tcW w:w="3510" w:type="dxa"/>
          </w:tcPr>
          <w:p w14:paraId="50CAC0CD" w14:textId="77777777" w:rsidR="006F23B8" w:rsidRPr="00437976" w:rsidRDefault="006F23B8">
            <w:pPr>
              <w:jc w:val="center"/>
              <w:rPr>
                <w:rFonts w:ascii="Times New Roman" w:hAnsi="Times New Roman"/>
              </w:rPr>
            </w:pPr>
            <w:r w:rsidRPr="00437976">
              <w:rPr>
                <w:rFonts w:ascii="Times New Roman" w:hAnsi="Times New Roman"/>
              </w:rPr>
              <w:t>1.986</w:t>
            </w:r>
          </w:p>
        </w:tc>
      </w:tr>
      <w:tr w:rsidR="006F23B8" w:rsidRPr="00437976" w14:paraId="5085389C" w14:textId="77777777">
        <w:tc>
          <w:tcPr>
            <w:tcW w:w="720" w:type="dxa"/>
          </w:tcPr>
          <w:p w14:paraId="51FC680D" w14:textId="77777777" w:rsidR="006F23B8" w:rsidRPr="00437976" w:rsidRDefault="006F23B8">
            <w:pPr>
              <w:jc w:val="center"/>
              <w:rPr>
                <w:rFonts w:ascii="Times New Roman" w:hAnsi="Times New Roman"/>
              </w:rPr>
            </w:pPr>
          </w:p>
        </w:tc>
        <w:tc>
          <w:tcPr>
            <w:tcW w:w="1710" w:type="dxa"/>
          </w:tcPr>
          <w:p w14:paraId="5B309995" w14:textId="77777777" w:rsidR="006F23B8" w:rsidRPr="00437976" w:rsidRDefault="006F23B8">
            <w:pPr>
              <w:jc w:val="center"/>
              <w:rPr>
                <w:rFonts w:ascii="Times New Roman" w:hAnsi="Times New Roman"/>
              </w:rPr>
            </w:pPr>
            <w:r w:rsidRPr="00437976">
              <w:rPr>
                <w:rFonts w:ascii="Times New Roman" w:hAnsi="Times New Roman"/>
              </w:rPr>
              <w:t>75</w:t>
            </w:r>
          </w:p>
        </w:tc>
        <w:tc>
          <w:tcPr>
            <w:tcW w:w="3510" w:type="dxa"/>
          </w:tcPr>
          <w:p w14:paraId="7280C151" w14:textId="77777777" w:rsidR="006F23B8" w:rsidRPr="00437976" w:rsidRDefault="006F23B8">
            <w:pPr>
              <w:jc w:val="center"/>
              <w:rPr>
                <w:rFonts w:ascii="Times New Roman" w:hAnsi="Times New Roman"/>
              </w:rPr>
            </w:pPr>
            <w:r w:rsidRPr="00437976">
              <w:rPr>
                <w:rFonts w:ascii="Times New Roman" w:hAnsi="Times New Roman"/>
              </w:rPr>
              <w:t>1.972</w:t>
            </w:r>
          </w:p>
        </w:tc>
      </w:tr>
      <w:tr w:rsidR="006F23B8" w:rsidRPr="00437976" w14:paraId="3184D4A8" w14:textId="77777777">
        <w:tc>
          <w:tcPr>
            <w:tcW w:w="720" w:type="dxa"/>
          </w:tcPr>
          <w:p w14:paraId="21D9A000" w14:textId="77777777" w:rsidR="006F23B8" w:rsidRPr="00437976" w:rsidRDefault="006F23B8">
            <w:pPr>
              <w:jc w:val="center"/>
              <w:rPr>
                <w:rFonts w:ascii="Times New Roman" w:hAnsi="Times New Roman"/>
              </w:rPr>
            </w:pPr>
          </w:p>
        </w:tc>
        <w:tc>
          <w:tcPr>
            <w:tcW w:w="1710" w:type="dxa"/>
          </w:tcPr>
          <w:p w14:paraId="34DBE5FC" w14:textId="77777777" w:rsidR="006F23B8" w:rsidRPr="00437976" w:rsidRDefault="006F23B8">
            <w:pPr>
              <w:jc w:val="center"/>
              <w:rPr>
                <w:rFonts w:ascii="Times New Roman" w:hAnsi="Times New Roman"/>
              </w:rPr>
            </w:pPr>
            <w:r w:rsidRPr="00437976">
              <w:rPr>
                <w:rFonts w:ascii="Times New Roman" w:hAnsi="Times New Roman"/>
              </w:rPr>
              <w:t>100</w:t>
            </w:r>
          </w:p>
        </w:tc>
        <w:tc>
          <w:tcPr>
            <w:tcW w:w="3510" w:type="dxa"/>
          </w:tcPr>
          <w:p w14:paraId="7312C10C" w14:textId="77777777" w:rsidR="006F23B8" w:rsidRPr="00437976" w:rsidRDefault="006F23B8">
            <w:pPr>
              <w:jc w:val="center"/>
              <w:rPr>
                <w:rFonts w:ascii="Times New Roman" w:hAnsi="Times New Roman"/>
              </w:rPr>
            </w:pPr>
            <w:r w:rsidRPr="00437976">
              <w:rPr>
                <w:rFonts w:ascii="Times New Roman" w:hAnsi="Times New Roman"/>
              </w:rPr>
              <w:t>1.924</w:t>
            </w:r>
          </w:p>
        </w:tc>
      </w:tr>
      <w:tr w:rsidR="006F23B8" w:rsidRPr="00437976" w14:paraId="4885354F" w14:textId="77777777">
        <w:tc>
          <w:tcPr>
            <w:tcW w:w="720" w:type="dxa"/>
          </w:tcPr>
          <w:p w14:paraId="4FDF0F11" w14:textId="77777777" w:rsidR="006F23B8" w:rsidRPr="00437976" w:rsidRDefault="006F23B8">
            <w:pPr>
              <w:jc w:val="center"/>
              <w:rPr>
                <w:rFonts w:ascii="Times New Roman" w:hAnsi="Times New Roman"/>
              </w:rPr>
            </w:pPr>
          </w:p>
        </w:tc>
        <w:tc>
          <w:tcPr>
            <w:tcW w:w="1710" w:type="dxa"/>
          </w:tcPr>
          <w:p w14:paraId="3B51D771" w14:textId="77777777" w:rsidR="006F23B8" w:rsidRPr="00437976" w:rsidRDefault="006F23B8">
            <w:pPr>
              <w:jc w:val="center"/>
              <w:rPr>
                <w:rFonts w:ascii="Times New Roman" w:hAnsi="Times New Roman"/>
              </w:rPr>
            </w:pPr>
            <w:r w:rsidRPr="00437976">
              <w:rPr>
                <w:rFonts w:ascii="Times New Roman" w:hAnsi="Times New Roman"/>
              </w:rPr>
              <w:t>125</w:t>
            </w:r>
          </w:p>
        </w:tc>
        <w:tc>
          <w:tcPr>
            <w:tcW w:w="3510" w:type="dxa"/>
          </w:tcPr>
          <w:p w14:paraId="4DC2E2D7" w14:textId="77777777" w:rsidR="006F23B8" w:rsidRPr="00437976" w:rsidRDefault="006F23B8">
            <w:pPr>
              <w:jc w:val="center"/>
              <w:rPr>
                <w:rFonts w:ascii="Times New Roman" w:hAnsi="Times New Roman"/>
              </w:rPr>
            </w:pPr>
            <w:r w:rsidRPr="00437976">
              <w:rPr>
                <w:rFonts w:ascii="Times New Roman" w:hAnsi="Times New Roman"/>
              </w:rPr>
              <w:t>1.891</w:t>
            </w:r>
          </w:p>
        </w:tc>
      </w:tr>
      <w:tr w:rsidR="006F23B8" w:rsidRPr="00437976" w14:paraId="4D84B678" w14:textId="77777777">
        <w:tc>
          <w:tcPr>
            <w:tcW w:w="720" w:type="dxa"/>
          </w:tcPr>
          <w:p w14:paraId="395B046C" w14:textId="77777777" w:rsidR="006F23B8" w:rsidRPr="00437976" w:rsidRDefault="006F23B8">
            <w:pPr>
              <w:jc w:val="center"/>
              <w:rPr>
                <w:rFonts w:ascii="Times New Roman" w:hAnsi="Times New Roman"/>
              </w:rPr>
            </w:pPr>
          </w:p>
        </w:tc>
        <w:tc>
          <w:tcPr>
            <w:tcW w:w="1710" w:type="dxa"/>
          </w:tcPr>
          <w:p w14:paraId="73C56C36" w14:textId="77777777" w:rsidR="006F23B8" w:rsidRPr="00437976" w:rsidRDefault="006F23B8">
            <w:pPr>
              <w:jc w:val="center"/>
              <w:rPr>
                <w:rFonts w:ascii="Times New Roman" w:hAnsi="Times New Roman"/>
              </w:rPr>
            </w:pPr>
            <w:r w:rsidRPr="00437976">
              <w:rPr>
                <w:rFonts w:ascii="Times New Roman" w:hAnsi="Times New Roman"/>
              </w:rPr>
              <w:t>150</w:t>
            </w:r>
          </w:p>
        </w:tc>
        <w:tc>
          <w:tcPr>
            <w:tcW w:w="3510" w:type="dxa"/>
          </w:tcPr>
          <w:p w14:paraId="77D550AB" w14:textId="77777777" w:rsidR="006F23B8" w:rsidRPr="00437976" w:rsidRDefault="006F23B8">
            <w:pPr>
              <w:jc w:val="center"/>
              <w:rPr>
                <w:rFonts w:ascii="Times New Roman" w:hAnsi="Times New Roman"/>
              </w:rPr>
            </w:pPr>
            <w:r w:rsidRPr="00437976">
              <w:rPr>
                <w:rFonts w:ascii="Times New Roman" w:hAnsi="Times New Roman"/>
              </w:rPr>
              <w:t>1.868</w:t>
            </w:r>
          </w:p>
        </w:tc>
      </w:tr>
      <w:tr w:rsidR="006F23B8" w:rsidRPr="00437976" w14:paraId="6B4AF3EB" w14:textId="77777777">
        <w:tc>
          <w:tcPr>
            <w:tcW w:w="720" w:type="dxa"/>
          </w:tcPr>
          <w:p w14:paraId="7758E74B" w14:textId="77777777" w:rsidR="006F23B8" w:rsidRPr="00437976" w:rsidRDefault="006F23B8">
            <w:pPr>
              <w:jc w:val="center"/>
              <w:rPr>
                <w:rFonts w:ascii="Times New Roman" w:hAnsi="Times New Roman"/>
              </w:rPr>
            </w:pPr>
          </w:p>
        </w:tc>
        <w:tc>
          <w:tcPr>
            <w:tcW w:w="1710" w:type="dxa"/>
          </w:tcPr>
          <w:p w14:paraId="28AE0FF3" w14:textId="77777777" w:rsidR="006F23B8" w:rsidRPr="00437976" w:rsidRDefault="006F23B8">
            <w:pPr>
              <w:jc w:val="center"/>
              <w:rPr>
                <w:rFonts w:ascii="Times New Roman" w:hAnsi="Times New Roman"/>
              </w:rPr>
            </w:pPr>
            <w:r w:rsidRPr="00437976">
              <w:rPr>
                <w:rFonts w:ascii="Times New Roman" w:hAnsi="Times New Roman"/>
              </w:rPr>
              <w:t>175</w:t>
            </w:r>
          </w:p>
        </w:tc>
        <w:tc>
          <w:tcPr>
            <w:tcW w:w="3510" w:type="dxa"/>
          </w:tcPr>
          <w:p w14:paraId="38A69FBD" w14:textId="77777777" w:rsidR="006F23B8" w:rsidRPr="00437976" w:rsidRDefault="006F23B8">
            <w:pPr>
              <w:jc w:val="center"/>
              <w:rPr>
                <w:rFonts w:ascii="Times New Roman" w:hAnsi="Times New Roman"/>
              </w:rPr>
            </w:pPr>
            <w:r w:rsidRPr="00437976">
              <w:rPr>
                <w:rFonts w:ascii="Times New Roman" w:hAnsi="Times New Roman"/>
              </w:rPr>
              <w:t>1.850</w:t>
            </w:r>
          </w:p>
        </w:tc>
      </w:tr>
      <w:tr w:rsidR="006F23B8" w:rsidRPr="00437976" w14:paraId="043662DD" w14:textId="77777777">
        <w:tc>
          <w:tcPr>
            <w:tcW w:w="720" w:type="dxa"/>
          </w:tcPr>
          <w:p w14:paraId="357C6B8B" w14:textId="77777777" w:rsidR="006F23B8" w:rsidRPr="00437976" w:rsidRDefault="006F23B8">
            <w:pPr>
              <w:jc w:val="center"/>
              <w:rPr>
                <w:rFonts w:ascii="Times New Roman" w:hAnsi="Times New Roman"/>
              </w:rPr>
            </w:pPr>
          </w:p>
        </w:tc>
        <w:tc>
          <w:tcPr>
            <w:tcW w:w="1710" w:type="dxa"/>
          </w:tcPr>
          <w:p w14:paraId="01368001" w14:textId="77777777" w:rsidR="006F23B8" w:rsidRPr="00437976" w:rsidRDefault="006F23B8">
            <w:pPr>
              <w:jc w:val="center"/>
              <w:rPr>
                <w:rFonts w:ascii="Times New Roman" w:hAnsi="Times New Roman"/>
              </w:rPr>
            </w:pPr>
            <w:r w:rsidRPr="00437976">
              <w:rPr>
                <w:rFonts w:ascii="Times New Roman" w:hAnsi="Times New Roman"/>
              </w:rPr>
              <w:t>200</w:t>
            </w:r>
          </w:p>
        </w:tc>
        <w:tc>
          <w:tcPr>
            <w:tcW w:w="3510" w:type="dxa"/>
          </w:tcPr>
          <w:p w14:paraId="22D944F0" w14:textId="77777777" w:rsidR="006F23B8" w:rsidRPr="00437976" w:rsidRDefault="006F23B8">
            <w:pPr>
              <w:jc w:val="center"/>
              <w:rPr>
                <w:rFonts w:ascii="Times New Roman" w:hAnsi="Times New Roman"/>
              </w:rPr>
            </w:pPr>
            <w:r w:rsidRPr="00437976">
              <w:rPr>
                <w:rFonts w:ascii="Times New Roman" w:hAnsi="Times New Roman"/>
              </w:rPr>
              <w:t>1.836</w:t>
            </w:r>
          </w:p>
        </w:tc>
      </w:tr>
      <w:tr w:rsidR="006F23B8" w:rsidRPr="00437976" w14:paraId="3880A136" w14:textId="77777777">
        <w:tc>
          <w:tcPr>
            <w:tcW w:w="720" w:type="dxa"/>
          </w:tcPr>
          <w:p w14:paraId="357B75B1" w14:textId="77777777" w:rsidR="006F23B8" w:rsidRPr="00437976" w:rsidRDefault="006F23B8">
            <w:pPr>
              <w:jc w:val="center"/>
              <w:rPr>
                <w:rFonts w:ascii="Times New Roman" w:hAnsi="Times New Roman"/>
              </w:rPr>
            </w:pPr>
          </w:p>
        </w:tc>
        <w:tc>
          <w:tcPr>
            <w:tcW w:w="1710" w:type="dxa"/>
          </w:tcPr>
          <w:p w14:paraId="5C5EC860" w14:textId="77777777" w:rsidR="006F23B8" w:rsidRPr="00437976" w:rsidRDefault="006F23B8">
            <w:pPr>
              <w:jc w:val="center"/>
              <w:rPr>
                <w:rFonts w:ascii="Times New Roman" w:hAnsi="Times New Roman"/>
              </w:rPr>
            </w:pPr>
            <w:r w:rsidRPr="00437976">
              <w:rPr>
                <w:rFonts w:ascii="Times New Roman" w:hAnsi="Times New Roman"/>
              </w:rPr>
              <w:t>225</w:t>
            </w:r>
          </w:p>
        </w:tc>
        <w:tc>
          <w:tcPr>
            <w:tcW w:w="3510" w:type="dxa"/>
          </w:tcPr>
          <w:p w14:paraId="3B39EE88" w14:textId="77777777" w:rsidR="006F23B8" w:rsidRPr="00437976" w:rsidRDefault="006F23B8">
            <w:pPr>
              <w:jc w:val="center"/>
              <w:rPr>
                <w:rFonts w:ascii="Times New Roman" w:hAnsi="Times New Roman"/>
              </w:rPr>
            </w:pPr>
            <w:r w:rsidRPr="00437976">
              <w:rPr>
                <w:rFonts w:ascii="Times New Roman" w:hAnsi="Times New Roman"/>
              </w:rPr>
              <w:t>1.824</w:t>
            </w:r>
          </w:p>
        </w:tc>
      </w:tr>
      <w:tr w:rsidR="006F23B8" w:rsidRPr="00437976" w14:paraId="2DA15351" w14:textId="77777777">
        <w:tc>
          <w:tcPr>
            <w:tcW w:w="720" w:type="dxa"/>
          </w:tcPr>
          <w:p w14:paraId="39B56B3C" w14:textId="77777777" w:rsidR="006F23B8" w:rsidRPr="00437976" w:rsidRDefault="006F23B8">
            <w:pPr>
              <w:jc w:val="center"/>
              <w:rPr>
                <w:rFonts w:ascii="Times New Roman" w:hAnsi="Times New Roman"/>
              </w:rPr>
            </w:pPr>
          </w:p>
        </w:tc>
        <w:tc>
          <w:tcPr>
            <w:tcW w:w="1710" w:type="dxa"/>
          </w:tcPr>
          <w:p w14:paraId="7FDFB5BC" w14:textId="77777777" w:rsidR="006F23B8" w:rsidRPr="00437976" w:rsidRDefault="006F23B8">
            <w:pPr>
              <w:jc w:val="center"/>
              <w:rPr>
                <w:rFonts w:ascii="Times New Roman" w:hAnsi="Times New Roman"/>
              </w:rPr>
            </w:pPr>
            <w:r w:rsidRPr="00437976">
              <w:rPr>
                <w:rFonts w:ascii="Times New Roman" w:hAnsi="Times New Roman"/>
              </w:rPr>
              <w:t>250</w:t>
            </w:r>
          </w:p>
        </w:tc>
        <w:tc>
          <w:tcPr>
            <w:tcW w:w="3510" w:type="dxa"/>
          </w:tcPr>
          <w:p w14:paraId="444BDE70" w14:textId="77777777" w:rsidR="006F23B8" w:rsidRPr="00437976" w:rsidRDefault="006F23B8">
            <w:pPr>
              <w:jc w:val="center"/>
              <w:rPr>
                <w:rFonts w:ascii="Times New Roman" w:hAnsi="Times New Roman"/>
              </w:rPr>
            </w:pPr>
            <w:r w:rsidRPr="00437976">
              <w:rPr>
                <w:rFonts w:ascii="Times New Roman" w:hAnsi="Times New Roman"/>
              </w:rPr>
              <w:t>1.814</w:t>
            </w:r>
          </w:p>
        </w:tc>
      </w:tr>
      <w:tr w:rsidR="006F23B8" w:rsidRPr="00437976" w14:paraId="7C07FB0B" w14:textId="77777777">
        <w:tc>
          <w:tcPr>
            <w:tcW w:w="720" w:type="dxa"/>
          </w:tcPr>
          <w:p w14:paraId="21062218" w14:textId="77777777" w:rsidR="006F23B8" w:rsidRPr="00437976" w:rsidRDefault="006F23B8">
            <w:pPr>
              <w:jc w:val="center"/>
              <w:rPr>
                <w:rFonts w:ascii="Times New Roman" w:hAnsi="Times New Roman"/>
              </w:rPr>
            </w:pPr>
          </w:p>
        </w:tc>
        <w:tc>
          <w:tcPr>
            <w:tcW w:w="1710" w:type="dxa"/>
          </w:tcPr>
          <w:p w14:paraId="0356BA21" w14:textId="77777777" w:rsidR="006F23B8" w:rsidRPr="00437976" w:rsidRDefault="006F23B8">
            <w:pPr>
              <w:jc w:val="center"/>
              <w:rPr>
                <w:rFonts w:ascii="Times New Roman" w:hAnsi="Times New Roman"/>
              </w:rPr>
            </w:pPr>
            <w:r w:rsidRPr="00437976">
              <w:rPr>
                <w:rFonts w:ascii="Times New Roman" w:hAnsi="Times New Roman"/>
              </w:rPr>
              <w:t>275</w:t>
            </w:r>
          </w:p>
        </w:tc>
        <w:tc>
          <w:tcPr>
            <w:tcW w:w="3510" w:type="dxa"/>
          </w:tcPr>
          <w:p w14:paraId="312F3B70" w14:textId="77777777" w:rsidR="006F23B8" w:rsidRPr="00437976" w:rsidRDefault="006F23B8">
            <w:pPr>
              <w:jc w:val="center"/>
              <w:rPr>
                <w:rFonts w:ascii="Times New Roman" w:hAnsi="Times New Roman"/>
              </w:rPr>
            </w:pPr>
            <w:r w:rsidRPr="00437976">
              <w:rPr>
                <w:rFonts w:ascii="Times New Roman" w:hAnsi="Times New Roman"/>
              </w:rPr>
              <w:t>1.806</w:t>
            </w:r>
          </w:p>
        </w:tc>
      </w:tr>
      <w:tr w:rsidR="006F23B8" w:rsidRPr="00437976" w14:paraId="56685FFF" w14:textId="77777777">
        <w:tc>
          <w:tcPr>
            <w:tcW w:w="720" w:type="dxa"/>
          </w:tcPr>
          <w:p w14:paraId="5936E083" w14:textId="77777777" w:rsidR="006F23B8" w:rsidRPr="00437976" w:rsidRDefault="006F23B8">
            <w:pPr>
              <w:jc w:val="center"/>
              <w:rPr>
                <w:rFonts w:ascii="Times New Roman" w:hAnsi="Times New Roman"/>
              </w:rPr>
            </w:pPr>
          </w:p>
        </w:tc>
        <w:tc>
          <w:tcPr>
            <w:tcW w:w="1710" w:type="dxa"/>
          </w:tcPr>
          <w:p w14:paraId="294FE3D3" w14:textId="77777777" w:rsidR="006F23B8" w:rsidRPr="00437976" w:rsidRDefault="006F23B8">
            <w:pPr>
              <w:jc w:val="center"/>
              <w:rPr>
                <w:rFonts w:ascii="Times New Roman" w:hAnsi="Times New Roman"/>
              </w:rPr>
            </w:pPr>
            <w:r w:rsidRPr="00437976">
              <w:rPr>
                <w:rFonts w:ascii="Times New Roman" w:hAnsi="Times New Roman"/>
              </w:rPr>
              <w:t>300</w:t>
            </w:r>
          </w:p>
        </w:tc>
        <w:tc>
          <w:tcPr>
            <w:tcW w:w="3510" w:type="dxa"/>
          </w:tcPr>
          <w:p w14:paraId="78E3CE25" w14:textId="77777777" w:rsidR="006F23B8" w:rsidRPr="00437976" w:rsidRDefault="006F23B8">
            <w:pPr>
              <w:jc w:val="center"/>
              <w:rPr>
                <w:rFonts w:ascii="Times New Roman" w:hAnsi="Times New Roman"/>
              </w:rPr>
            </w:pPr>
            <w:r w:rsidRPr="00437976">
              <w:rPr>
                <w:rFonts w:ascii="Times New Roman" w:hAnsi="Times New Roman"/>
              </w:rPr>
              <w:t>1.799</w:t>
            </w:r>
          </w:p>
        </w:tc>
      </w:tr>
      <w:tr w:rsidR="006F23B8" w:rsidRPr="00437976" w14:paraId="1B6F377E" w14:textId="77777777">
        <w:tc>
          <w:tcPr>
            <w:tcW w:w="720" w:type="dxa"/>
          </w:tcPr>
          <w:p w14:paraId="7D378B88" w14:textId="77777777" w:rsidR="006F23B8" w:rsidRPr="00437976" w:rsidRDefault="006F23B8">
            <w:pPr>
              <w:jc w:val="center"/>
              <w:rPr>
                <w:rFonts w:ascii="Times New Roman" w:hAnsi="Times New Roman"/>
              </w:rPr>
            </w:pPr>
          </w:p>
        </w:tc>
        <w:tc>
          <w:tcPr>
            <w:tcW w:w="1710" w:type="dxa"/>
          </w:tcPr>
          <w:p w14:paraId="56F0CEB3" w14:textId="77777777" w:rsidR="006F23B8" w:rsidRPr="00437976" w:rsidRDefault="006F23B8">
            <w:pPr>
              <w:jc w:val="center"/>
              <w:rPr>
                <w:rFonts w:ascii="Times New Roman" w:hAnsi="Times New Roman"/>
              </w:rPr>
            </w:pPr>
            <w:r w:rsidRPr="00437976">
              <w:rPr>
                <w:rFonts w:ascii="Times New Roman" w:hAnsi="Times New Roman"/>
              </w:rPr>
              <w:t>325</w:t>
            </w:r>
          </w:p>
        </w:tc>
        <w:tc>
          <w:tcPr>
            <w:tcW w:w="3510" w:type="dxa"/>
          </w:tcPr>
          <w:p w14:paraId="6F369140" w14:textId="77777777" w:rsidR="006F23B8" w:rsidRPr="00437976" w:rsidRDefault="006F23B8">
            <w:pPr>
              <w:jc w:val="center"/>
              <w:rPr>
                <w:rFonts w:ascii="Times New Roman" w:hAnsi="Times New Roman"/>
              </w:rPr>
            </w:pPr>
            <w:r w:rsidRPr="00437976">
              <w:rPr>
                <w:rFonts w:ascii="Times New Roman" w:hAnsi="Times New Roman"/>
              </w:rPr>
              <w:t>1.792</w:t>
            </w:r>
          </w:p>
        </w:tc>
      </w:tr>
      <w:tr w:rsidR="006F23B8" w:rsidRPr="00437976" w14:paraId="7F1CF2F7" w14:textId="77777777">
        <w:tc>
          <w:tcPr>
            <w:tcW w:w="720" w:type="dxa"/>
          </w:tcPr>
          <w:p w14:paraId="14B09E57" w14:textId="77777777" w:rsidR="006F23B8" w:rsidRPr="00437976" w:rsidRDefault="006F23B8">
            <w:pPr>
              <w:jc w:val="center"/>
              <w:rPr>
                <w:rFonts w:ascii="Times New Roman" w:hAnsi="Times New Roman"/>
              </w:rPr>
            </w:pPr>
          </w:p>
        </w:tc>
        <w:tc>
          <w:tcPr>
            <w:tcW w:w="1710" w:type="dxa"/>
          </w:tcPr>
          <w:p w14:paraId="56B7209C" w14:textId="77777777" w:rsidR="006F23B8" w:rsidRPr="00437976" w:rsidRDefault="006F23B8">
            <w:pPr>
              <w:jc w:val="center"/>
              <w:rPr>
                <w:rFonts w:ascii="Times New Roman" w:hAnsi="Times New Roman"/>
              </w:rPr>
            </w:pPr>
            <w:r w:rsidRPr="00437976">
              <w:rPr>
                <w:rFonts w:ascii="Times New Roman" w:hAnsi="Times New Roman"/>
              </w:rPr>
              <w:t>350</w:t>
            </w:r>
          </w:p>
        </w:tc>
        <w:tc>
          <w:tcPr>
            <w:tcW w:w="3510" w:type="dxa"/>
          </w:tcPr>
          <w:p w14:paraId="4A6AD291" w14:textId="77777777" w:rsidR="006F23B8" w:rsidRPr="00437976" w:rsidRDefault="006F23B8">
            <w:pPr>
              <w:jc w:val="center"/>
              <w:rPr>
                <w:rFonts w:ascii="Times New Roman" w:hAnsi="Times New Roman"/>
              </w:rPr>
            </w:pPr>
            <w:r w:rsidRPr="00437976">
              <w:rPr>
                <w:rFonts w:ascii="Times New Roman" w:hAnsi="Times New Roman"/>
              </w:rPr>
              <w:t>1.787</w:t>
            </w:r>
          </w:p>
        </w:tc>
      </w:tr>
      <w:tr w:rsidR="006F23B8" w:rsidRPr="00437976" w14:paraId="76B92A16" w14:textId="77777777">
        <w:tc>
          <w:tcPr>
            <w:tcW w:w="720" w:type="dxa"/>
          </w:tcPr>
          <w:p w14:paraId="14A1FC52" w14:textId="77777777" w:rsidR="006F23B8" w:rsidRPr="00437976" w:rsidRDefault="006F23B8">
            <w:pPr>
              <w:jc w:val="center"/>
              <w:rPr>
                <w:rFonts w:ascii="Times New Roman" w:hAnsi="Times New Roman"/>
              </w:rPr>
            </w:pPr>
          </w:p>
        </w:tc>
        <w:tc>
          <w:tcPr>
            <w:tcW w:w="1710" w:type="dxa"/>
          </w:tcPr>
          <w:p w14:paraId="2559A2BE" w14:textId="77777777" w:rsidR="006F23B8" w:rsidRPr="00437976" w:rsidRDefault="006F23B8">
            <w:pPr>
              <w:jc w:val="center"/>
              <w:rPr>
                <w:rFonts w:ascii="Times New Roman" w:hAnsi="Times New Roman"/>
              </w:rPr>
            </w:pPr>
            <w:r w:rsidRPr="00437976">
              <w:rPr>
                <w:rFonts w:ascii="Times New Roman" w:hAnsi="Times New Roman"/>
              </w:rPr>
              <w:t>375</w:t>
            </w:r>
          </w:p>
        </w:tc>
        <w:tc>
          <w:tcPr>
            <w:tcW w:w="3510" w:type="dxa"/>
          </w:tcPr>
          <w:p w14:paraId="7AC51B67" w14:textId="77777777" w:rsidR="006F23B8" w:rsidRPr="00437976" w:rsidRDefault="006F23B8">
            <w:pPr>
              <w:jc w:val="center"/>
              <w:rPr>
                <w:rFonts w:ascii="Times New Roman" w:hAnsi="Times New Roman"/>
              </w:rPr>
            </w:pPr>
            <w:r w:rsidRPr="00437976">
              <w:rPr>
                <w:rFonts w:ascii="Times New Roman" w:hAnsi="Times New Roman"/>
              </w:rPr>
              <w:t>1.782</w:t>
            </w:r>
          </w:p>
        </w:tc>
      </w:tr>
      <w:tr w:rsidR="006F23B8" w:rsidRPr="00437976" w14:paraId="7A8E9E7E" w14:textId="77777777">
        <w:tc>
          <w:tcPr>
            <w:tcW w:w="720" w:type="dxa"/>
          </w:tcPr>
          <w:p w14:paraId="38908EF2" w14:textId="77777777" w:rsidR="006F23B8" w:rsidRPr="00437976" w:rsidRDefault="006F23B8">
            <w:pPr>
              <w:jc w:val="center"/>
              <w:rPr>
                <w:rFonts w:ascii="Times New Roman" w:hAnsi="Times New Roman"/>
              </w:rPr>
            </w:pPr>
          </w:p>
        </w:tc>
        <w:tc>
          <w:tcPr>
            <w:tcW w:w="1710" w:type="dxa"/>
          </w:tcPr>
          <w:p w14:paraId="1CC8A49F" w14:textId="77777777" w:rsidR="006F23B8" w:rsidRPr="00437976" w:rsidRDefault="006F23B8">
            <w:pPr>
              <w:jc w:val="center"/>
              <w:rPr>
                <w:rFonts w:ascii="Times New Roman" w:hAnsi="Times New Roman"/>
              </w:rPr>
            </w:pPr>
            <w:r w:rsidRPr="00437976">
              <w:rPr>
                <w:rFonts w:ascii="Times New Roman" w:hAnsi="Times New Roman"/>
              </w:rPr>
              <w:t>400</w:t>
            </w:r>
          </w:p>
        </w:tc>
        <w:tc>
          <w:tcPr>
            <w:tcW w:w="3510" w:type="dxa"/>
          </w:tcPr>
          <w:p w14:paraId="58601EE8" w14:textId="77777777" w:rsidR="006F23B8" w:rsidRPr="00437976" w:rsidRDefault="006F23B8">
            <w:pPr>
              <w:jc w:val="center"/>
              <w:rPr>
                <w:rFonts w:ascii="Times New Roman" w:hAnsi="Times New Roman"/>
              </w:rPr>
            </w:pPr>
            <w:r w:rsidRPr="00437976">
              <w:rPr>
                <w:rFonts w:ascii="Times New Roman" w:hAnsi="Times New Roman"/>
              </w:rPr>
              <w:t>1.777</w:t>
            </w:r>
          </w:p>
        </w:tc>
      </w:tr>
      <w:tr w:rsidR="006F23B8" w:rsidRPr="00437976" w14:paraId="7AEB9AAC" w14:textId="77777777">
        <w:tc>
          <w:tcPr>
            <w:tcW w:w="720" w:type="dxa"/>
          </w:tcPr>
          <w:p w14:paraId="4C633D69" w14:textId="77777777" w:rsidR="006F23B8" w:rsidRPr="00437976" w:rsidRDefault="006F23B8">
            <w:pPr>
              <w:jc w:val="center"/>
              <w:rPr>
                <w:rFonts w:ascii="Times New Roman" w:hAnsi="Times New Roman"/>
              </w:rPr>
            </w:pPr>
          </w:p>
        </w:tc>
        <w:tc>
          <w:tcPr>
            <w:tcW w:w="1710" w:type="dxa"/>
          </w:tcPr>
          <w:p w14:paraId="1637C5E1" w14:textId="77777777" w:rsidR="006F23B8" w:rsidRPr="00437976" w:rsidRDefault="006F23B8">
            <w:pPr>
              <w:jc w:val="center"/>
              <w:rPr>
                <w:rFonts w:ascii="Times New Roman" w:hAnsi="Times New Roman"/>
              </w:rPr>
            </w:pPr>
            <w:r w:rsidRPr="00437976">
              <w:rPr>
                <w:rFonts w:ascii="Times New Roman" w:hAnsi="Times New Roman"/>
              </w:rPr>
              <w:t>425</w:t>
            </w:r>
          </w:p>
        </w:tc>
        <w:tc>
          <w:tcPr>
            <w:tcW w:w="3510" w:type="dxa"/>
          </w:tcPr>
          <w:p w14:paraId="74AF0F51" w14:textId="77777777" w:rsidR="006F23B8" w:rsidRPr="00437976" w:rsidRDefault="006F23B8">
            <w:pPr>
              <w:jc w:val="center"/>
              <w:rPr>
                <w:rFonts w:ascii="Times New Roman" w:hAnsi="Times New Roman"/>
              </w:rPr>
            </w:pPr>
            <w:r w:rsidRPr="00437976">
              <w:rPr>
                <w:rFonts w:ascii="Times New Roman" w:hAnsi="Times New Roman"/>
              </w:rPr>
              <w:t>1.773</w:t>
            </w:r>
          </w:p>
        </w:tc>
      </w:tr>
      <w:tr w:rsidR="006F23B8" w:rsidRPr="00437976" w14:paraId="58653728" w14:textId="77777777">
        <w:tc>
          <w:tcPr>
            <w:tcW w:w="720" w:type="dxa"/>
          </w:tcPr>
          <w:p w14:paraId="3B99A941" w14:textId="77777777" w:rsidR="006F23B8" w:rsidRPr="00437976" w:rsidRDefault="006F23B8">
            <w:pPr>
              <w:jc w:val="center"/>
              <w:rPr>
                <w:rFonts w:ascii="Times New Roman" w:hAnsi="Times New Roman"/>
              </w:rPr>
            </w:pPr>
          </w:p>
        </w:tc>
        <w:tc>
          <w:tcPr>
            <w:tcW w:w="1710" w:type="dxa"/>
          </w:tcPr>
          <w:p w14:paraId="10FEE454" w14:textId="77777777" w:rsidR="006F23B8" w:rsidRPr="00437976" w:rsidRDefault="006F23B8">
            <w:pPr>
              <w:jc w:val="center"/>
              <w:rPr>
                <w:rFonts w:ascii="Times New Roman" w:hAnsi="Times New Roman"/>
              </w:rPr>
            </w:pPr>
            <w:r w:rsidRPr="00437976">
              <w:rPr>
                <w:rFonts w:ascii="Times New Roman" w:hAnsi="Times New Roman"/>
              </w:rPr>
              <w:t>450</w:t>
            </w:r>
          </w:p>
        </w:tc>
        <w:tc>
          <w:tcPr>
            <w:tcW w:w="3510" w:type="dxa"/>
          </w:tcPr>
          <w:p w14:paraId="1D8A2975" w14:textId="77777777" w:rsidR="006F23B8" w:rsidRPr="00437976" w:rsidRDefault="006F23B8">
            <w:pPr>
              <w:jc w:val="center"/>
              <w:rPr>
                <w:rFonts w:ascii="Times New Roman" w:hAnsi="Times New Roman"/>
              </w:rPr>
            </w:pPr>
            <w:r w:rsidRPr="00437976">
              <w:rPr>
                <w:rFonts w:ascii="Times New Roman" w:hAnsi="Times New Roman"/>
              </w:rPr>
              <w:t>1.769</w:t>
            </w:r>
          </w:p>
        </w:tc>
      </w:tr>
      <w:tr w:rsidR="006F23B8" w:rsidRPr="00437976" w14:paraId="4A023DD7" w14:textId="77777777">
        <w:tc>
          <w:tcPr>
            <w:tcW w:w="720" w:type="dxa"/>
          </w:tcPr>
          <w:p w14:paraId="3E01E893" w14:textId="77777777" w:rsidR="006F23B8" w:rsidRPr="00437976" w:rsidRDefault="006F23B8">
            <w:pPr>
              <w:jc w:val="center"/>
              <w:rPr>
                <w:rFonts w:ascii="Times New Roman" w:hAnsi="Times New Roman"/>
              </w:rPr>
            </w:pPr>
          </w:p>
        </w:tc>
        <w:tc>
          <w:tcPr>
            <w:tcW w:w="1710" w:type="dxa"/>
          </w:tcPr>
          <w:p w14:paraId="6A443095" w14:textId="77777777" w:rsidR="006F23B8" w:rsidRPr="00437976" w:rsidRDefault="006F23B8">
            <w:pPr>
              <w:jc w:val="center"/>
              <w:rPr>
                <w:rFonts w:ascii="Times New Roman" w:hAnsi="Times New Roman"/>
              </w:rPr>
            </w:pPr>
          </w:p>
        </w:tc>
        <w:tc>
          <w:tcPr>
            <w:tcW w:w="3510" w:type="dxa"/>
          </w:tcPr>
          <w:p w14:paraId="5508B485" w14:textId="77777777" w:rsidR="006F23B8" w:rsidRPr="00437976" w:rsidRDefault="006F23B8">
            <w:pPr>
              <w:jc w:val="center"/>
              <w:rPr>
                <w:rFonts w:ascii="Times New Roman" w:hAnsi="Times New Roman"/>
              </w:rPr>
            </w:pPr>
          </w:p>
        </w:tc>
      </w:tr>
      <w:tr w:rsidR="006F23B8" w:rsidRPr="00437976" w14:paraId="6124FE6F" w14:textId="77777777">
        <w:tc>
          <w:tcPr>
            <w:tcW w:w="720" w:type="dxa"/>
          </w:tcPr>
          <w:p w14:paraId="530B2DAE" w14:textId="77777777" w:rsidR="006F23B8" w:rsidRPr="00437976" w:rsidRDefault="006F23B8">
            <w:pPr>
              <w:jc w:val="center"/>
              <w:rPr>
                <w:rFonts w:ascii="Times New Roman" w:hAnsi="Times New Roman"/>
              </w:rPr>
            </w:pPr>
          </w:p>
        </w:tc>
        <w:tc>
          <w:tcPr>
            <w:tcW w:w="1710" w:type="dxa"/>
          </w:tcPr>
          <w:p w14:paraId="6EE45E79" w14:textId="77777777" w:rsidR="006F23B8" w:rsidRPr="00437976" w:rsidRDefault="006F23B8">
            <w:pPr>
              <w:jc w:val="center"/>
              <w:rPr>
                <w:rFonts w:ascii="Times New Roman" w:hAnsi="Times New Roman"/>
              </w:rPr>
            </w:pPr>
            <w:r w:rsidRPr="00437976">
              <w:rPr>
                <w:rFonts w:ascii="Times New Roman" w:hAnsi="Times New Roman"/>
                <w:u w:val="single"/>
              </w:rPr>
              <w:t>n</w:t>
            </w:r>
          </w:p>
        </w:tc>
        <w:tc>
          <w:tcPr>
            <w:tcW w:w="3510" w:type="dxa"/>
          </w:tcPr>
          <w:p w14:paraId="4A09483C" w14:textId="77777777" w:rsidR="006F23B8" w:rsidRPr="00437976" w:rsidRDefault="006F23B8">
            <w:pPr>
              <w:jc w:val="center"/>
              <w:rPr>
                <w:rFonts w:ascii="Times New Roman" w:hAnsi="Times New Roman"/>
                <w:u w:val="single"/>
              </w:rPr>
            </w:pPr>
            <w:r w:rsidRPr="00437976">
              <w:rPr>
                <w:rFonts w:ascii="Times New Roman" w:hAnsi="Times New Roman"/>
                <w:u w:val="single"/>
              </w:rPr>
              <w:t>K</w:t>
            </w:r>
          </w:p>
        </w:tc>
      </w:tr>
      <w:tr w:rsidR="006F23B8" w:rsidRPr="00437976" w14:paraId="763621DD" w14:textId="77777777">
        <w:tc>
          <w:tcPr>
            <w:tcW w:w="720" w:type="dxa"/>
          </w:tcPr>
          <w:p w14:paraId="6341E3F4" w14:textId="77777777" w:rsidR="006F23B8" w:rsidRPr="00437976" w:rsidRDefault="006F23B8">
            <w:pPr>
              <w:jc w:val="center"/>
              <w:rPr>
                <w:rFonts w:ascii="Times New Roman" w:hAnsi="Times New Roman"/>
              </w:rPr>
            </w:pPr>
          </w:p>
        </w:tc>
        <w:tc>
          <w:tcPr>
            <w:tcW w:w="1710" w:type="dxa"/>
          </w:tcPr>
          <w:p w14:paraId="71D2FC9A" w14:textId="77777777" w:rsidR="006F23B8" w:rsidRPr="00437976" w:rsidRDefault="006F23B8">
            <w:pPr>
              <w:jc w:val="center"/>
              <w:rPr>
                <w:rFonts w:ascii="Times New Roman" w:hAnsi="Times New Roman"/>
              </w:rPr>
            </w:pPr>
          </w:p>
        </w:tc>
        <w:tc>
          <w:tcPr>
            <w:tcW w:w="3510" w:type="dxa"/>
          </w:tcPr>
          <w:p w14:paraId="46318E8A" w14:textId="77777777" w:rsidR="006F23B8" w:rsidRPr="00437976" w:rsidRDefault="006F23B8">
            <w:pPr>
              <w:jc w:val="center"/>
              <w:rPr>
                <w:rFonts w:ascii="Times New Roman" w:hAnsi="Times New Roman"/>
              </w:rPr>
            </w:pPr>
          </w:p>
        </w:tc>
      </w:tr>
      <w:tr w:rsidR="006F23B8" w:rsidRPr="00437976" w14:paraId="316A88F4" w14:textId="77777777">
        <w:tc>
          <w:tcPr>
            <w:tcW w:w="720" w:type="dxa"/>
          </w:tcPr>
          <w:p w14:paraId="15BE2468" w14:textId="77777777" w:rsidR="006F23B8" w:rsidRPr="00437976" w:rsidRDefault="006F23B8">
            <w:pPr>
              <w:jc w:val="center"/>
              <w:rPr>
                <w:rFonts w:ascii="Times New Roman" w:hAnsi="Times New Roman"/>
              </w:rPr>
            </w:pPr>
          </w:p>
        </w:tc>
        <w:tc>
          <w:tcPr>
            <w:tcW w:w="1710" w:type="dxa"/>
          </w:tcPr>
          <w:p w14:paraId="3A876CD8" w14:textId="77777777" w:rsidR="006F23B8" w:rsidRPr="00437976" w:rsidRDefault="006F23B8">
            <w:pPr>
              <w:jc w:val="center"/>
              <w:rPr>
                <w:rFonts w:ascii="Times New Roman" w:hAnsi="Times New Roman"/>
              </w:rPr>
            </w:pPr>
            <w:r w:rsidRPr="00437976">
              <w:rPr>
                <w:rFonts w:ascii="Times New Roman" w:hAnsi="Times New Roman"/>
              </w:rPr>
              <w:t>475</w:t>
            </w:r>
          </w:p>
        </w:tc>
        <w:tc>
          <w:tcPr>
            <w:tcW w:w="3510" w:type="dxa"/>
          </w:tcPr>
          <w:p w14:paraId="786763BF" w14:textId="77777777" w:rsidR="006F23B8" w:rsidRPr="00437976" w:rsidRDefault="006F23B8">
            <w:pPr>
              <w:jc w:val="center"/>
              <w:rPr>
                <w:rFonts w:ascii="Times New Roman" w:hAnsi="Times New Roman"/>
              </w:rPr>
            </w:pPr>
            <w:r w:rsidRPr="00437976">
              <w:rPr>
                <w:rFonts w:ascii="Times New Roman" w:hAnsi="Times New Roman"/>
              </w:rPr>
              <w:t>1.766</w:t>
            </w:r>
          </w:p>
        </w:tc>
      </w:tr>
      <w:tr w:rsidR="006F23B8" w:rsidRPr="00437976" w14:paraId="6E433405" w14:textId="77777777">
        <w:tc>
          <w:tcPr>
            <w:tcW w:w="720" w:type="dxa"/>
          </w:tcPr>
          <w:p w14:paraId="5F14C823" w14:textId="77777777" w:rsidR="006F23B8" w:rsidRPr="00437976" w:rsidRDefault="006F23B8">
            <w:pPr>
              <w:jc w:val="center"/>
              <w:rPr>
                <w:rFonts w:ascii="Times New Roman" w:hAnsi="Times New Roman"/>
              </w:rPr>
            </w:pPr>
          </w:p>
        </w:tc>
        <w:tc>
          <w:tcPr>
            <w:tcW w:w="1710" w:type="dxa"/>
          </w:tcPr>
          <w:p w14:paraId="3B4EDC34" w14:textId="77777777" w:rsidR="006F23B8" w:rsidRPr="00437976" w:rsidRDefault="006F23B8">
            <w:pPr>
              <w:jc w:val="center"/>
              <w:rPr>
                <w:rFonts w:ascii="Times New Roman" w:hAnsi="Times New Roman"/>
              </w:rPr>
            </w:pPr>
            <w:r w:rsidRPr="00437976">
              <w:rPr>
                <w:rFonts w:ascii="Times New Roman" w:hAnsi="Times New Roman"/>
              </w:rPr>
              <w:t>500</w:t>
            </w:r>
          </w:p>
        </w:tc>
        <w:tc>
          <w:tcPr>
            <w:tcW w:w="3510" w:type="dxa"/>
          </w:tcPr>
          <w:p w14:paraId="5B628989" w14:textId="77777777" w:rsidR="006F23B8" w:rsidRPr="00437976" w:rsidRDefault="006F23B8">
            <w:pPr>
              <w:jc w:val="center"/>
              <w:rPr>
                <w:rFonts w:ascii="Times New Roman" w:hAnsi="Times New Roman"/>
              </w:rPr>
            </w:pPr>
            <w:r w:rsidRPr="00437976">
              <w:rPr>
                <w:rFonts w:ascii="Times New Roman" w:hAnsi="Times New Roman"/>
              </w:rPr>
              <w:t>1.763</w:t>
            </w:r>
          </w:p>
        </w:tc>
      </w:tr>
      <w:tr w:rsidR="006F23B8" w:rsidRPr="00437976" w14:paraId="7BEC98FF" w14:textId="77777777">
        <w:tc>
          <w:tcPr>
            <w:tcW w:w="720" w:type="dxa"/>
          </w:tcPr>
          <w:p w14:paraId="232F8932" w14:textId="77777777" w:rsidR="006F23B8" w:rsidRPr="00437976" w:rsidRDefault="006F23B8">
            <w:pPr>
              <w:jc w:val="center"/>
              <w:rPr>
                <w:rFonts w:ascii="Times New Roman" w:hAnsi="Times New Roman"/>
              </w:rPr>
            </w:pPr>
          </w:p>
        </w:tc>
        <w:tc>
          <w:tcPr>
            <w:tcW w:w="1710" w:type="dxa"/>
          </w:tcPr>
          <w:p w14:paraId="71AF13DC" w14:textId="77777777" w:rsidR="006F23B8" w:rsidRPr="00437976" w:rsidRDefault="006F23B8">
            <w:pPr>
              <w:jc w:val="center"/>
              <w:rPr>
                <w:rFonts w:ascii="Times New Roman" w:hAnsi="Times New Roman"/>
              </w:rPr>
            </w:pPr>
            <w:r w:rsidRPr="00437976">
              <w:rPr>
                <w:rFonts w:ascii="Times New Roman" w:hAnsi="Times New Roman"/>
              </w:rPr>
              <w:t>525</w:t>
            </w:r>
          </w:p>
        </w:tc>
        <w:tc>
          <w:tcPr>
            <w:tcW w:w="3510" w:type="dxa"/>
          </w:tcPr>
          <w:p w14:paraId="6499D0D0" w14:textId="77777777" w:rsidR="006F23B8" w:rsidRPr="00437976" w:rsidRDefault="006F23B8">
            <w:pPr>
              <w:jc w:val="center"/>
              <w:rPr>
                <w:rFonts w:ascii="Times New Roman" w:hAnsi="Times New Roman"/>
              </w:rPr>
            </w:pPr>
            <w:r w:rsidRPr="00437976">
              <w:rPr>
                <w:rFonts w:ascii="Times New Roman" w:hAnsi="Times New Roman"/>
              </w:rPr>
              <w:t>1.760</w:t>
            </w:r>
          </w:p>
        </w:tc>
      </w:tr>
      <w:tr w:rsidR="006F23B8" w:rsidRPr="00437976" w14:paraId="1FABEE6F" w14:textId="77777777">
        <w:tc>
          <w:tcPr>
            <w:tcW w:w="720" w:type="dxa"/>
          </w:tcPr>
          <w:p w14:paraId="3EB65BE2" w14:textId="77777777" w:rsidR="006F23B8" w:rsidRPr="00437976" w:rsidRDefault="006F23B8">
            <w:pPr>
              <w:jc w:val="center"/>
              <w:rPr>
                <w:rFonts w:ascii="Times New Roman" w:hAnsi="Times New Roman"/>
              </w:rPr>
            </w:pPr>
          </w:p>
        </w:tc>
        <w:tc>
          <w:tcPr>
            <w:tcW w:w="1710" w:type="dxa"/>
          </w:tcPr>
          <w:p w14:paraId="74EFC0A5" w14:textId="77777777" w:rsidR="006F23B8" w:rsidRPr="00437976" w:rsidRDefault="006F23B8">
            <w:pPr>
              <w:jc w:val="center"/>
              <w:rPr>
                <w:rFonts w:ascii="Times New Roman" w:hAnsi="Times New Roman"/>
              </w:rPr>
            </w:pPr>
            <w:r w:rsidRPr="00437976">
              <w:rPr>
                <w:rFonts w:ascii="Times New Roman" w:hAnsi="Times New Roman"/>
              </w:rPr>
              <w:t>550</w:t>
            </w:r>
          </w:p>
        </w:tc>
        <w:tc>
          <w:tcPr>
            <w:tcW w:w="3510" w:type="dxa"/>
          </w:tcPr>
          <w:p w14:paraId="2CBE6816" w14:textId="77777777" w:rsidR="006F23B8" w:rsidRPr="00437976" w:rsidRDefault="006F23B8">
            <w:pPr>
              <w:jc w:val="center"/>
              <w:rPr>
                <w:rFonts w:ascii="Times New Roman" w:hAnsi="Times New Roman"/>
              </w:rPr>
            </w:pPr>
            <w:r w:rsidRPr="00437976">
              <w:rPr>
                <w:rFonts w:ascii="Times New Roman" w:hAnsi="Times New Roman"/>
              </w:rPr>
              <w:t>1.757</w:t>
            </w:r>
          </w:p>
        </w:tc>
      </w:tr>
      <w:tr w:rsidR="006F23B8" w:rsidRPr="00437976" w14:paraId="7A88E78B" w14:textId="77777777">
        <w:tc>
          <w:tcPr>
            <w:tcW w:w="720" w:type="dxa"/>
          </w:tcPr>
          <w:p w14:paraId="21E6D505" w14:textId="77777777" w:rsidR="006F23B8" w:rsidRPr="00437976" w:rsidRDefault="006F23B8">
            <w:pPr>
              <w:jc w:val="center"/>
              <w:rPr>
                <w:rFonts w:ascii="Times New Roman" w:hAnsi="Times New Roman"/>
              </w:rPr>
            </w:pPr>
          </w:p>
        </w:tc>
        <w:tc>
          <w:tcPr>
            <w:tcW w:w="1710" w:type="dxa"/>
          </w:tcPr>
          <w:p w14:paraId="2F86D93D" w14:textId="77777777" w:rsidR="006F23B8" w:rsidRPr="00437976" w:rsidRDefault="006F23B8">
            <w:pPr>
              <w:jc w:val="center"/>
              <w:rPr>
                <w:rFonts w:ascii="Times New Roman" w:hAnsi="Times New Roman"/>
              </w:rPr>
            </w:pPr>
            <w:r w:rsidRPr="00437976">
              <w:rPr>
                <w:rFonts w:ascii="Times New Roman" w:hAnsi="Times New Roman"/>
              </w:rPr>
              <w:t>575</w:t>
            </w:r>
          </w:p>
        </w:tc>
        <w:tc>
          <w:tcPr>
            <w:tcW w:w="3510" w:type="dxa"/>
          </w:tcPr>
          <w:p w14:paraId="6348CA61" w14:textId="77777777" w:rsidR="006F23B8" w:rsidRPr="00437976" w:rsidRDefault="006F23B8">
            <w:pPr>
              <w:jc w:val="center"/>
              <w:rPr>
                <w:rFonts w:ascii="Times New Roman" w:hAnsi="Times New Roman"/>
              </w:rPr>
            </w:pPr>
            <w:r w:rsidRPr="00437976">
              <w:rPr>
                <w:rFonts w:ascii="Times New Roman" w:hAnsi="Times New Roman"/>
              </w:rPr>
              <w:t>1.754</w:t>
            </w:r>
          </w:p>
        </w:tc>
      </w:tr>
      <w:tr w:rsidR="006F23B8" w:rsidRPr="00437976" w14:paraId="035AF16C" w14:textId="77777777">
        <w:tc>
          <w:tcPr>
            <w:tcW w:w="720" w:type="dxa"/>
          </w:tcPr>
          <w:p w14:paraId="7127A672" w14:textId="77777777" w:rsidR="006F23B8" w:rsidRPr="00437976" w:rsidRDefault="006F23B8">
            <w:pPr>
              <w:jc w:val="center"/>
              <w:rPr>
                <w:rFonts w:ascii="Times New Roman" w:hAnsi="Times New Roman"/>
              </w:rPr>
            </w:pPr>
          </w:p>
        </w:tc>
        <w:tc>
          <w:tcPr>
            <w:tcW w:w="1710" w:type="dxa"/>
          </w:tcPr>
          <w:p w14:paraId="1929536F" w14:textId="77777777" w:rsidR="006F23B8" w:rsidRPr="00437976" w:rsidRDefault="006F23B8">
            <w:pPr>
              <w:jc w:val="center"/>
              <w:rPr>
                <w:rFonts w:ascii="Times New Roman" w:hAnsi="Times New Roman"/>
              </w:rPr>
            </w:pPr>
            <w:r w:rsidRPr="00437976">
              <w:rPr>
                <w:rFonts w:ascii="Times New Roman" w:hAnsi="Times New Roman"/>
              </w:rPr>
              <w:t>600</w:t>
            </w:r>
          </w:p>
        </w:tc>
        <w:tc>
          <w:tcPr>
            <w:tcW w:w="3510" w:type="dxa"/>
          </w:tcPr>
          <w:p w14:paraId="61729214" w14:textId="77777777" w:rsidR="006F23B8" w:rsidRPr="00437976" w:rsidRDefault="006F23B8">
            <w:pPr>
              <w:jc w:val="center"/>
              <w:rPr>
                <w:rFonts w:ascii="Times New Roman" w:hAnsi="Times New Roman"/>
              </w:rPr>
            </w:pPr>
            <w:r w:rsidRPr="00437976">
              <w:rPr>
                <w:rFonts w:ascii="Times New Roman" w:hAnsi="Times New Roman"/>
              </w:rPr>
              <w:t>1.752</w:t>
            </w:r>
          </w:p>
        </w:tc>
      </w:tr>
      <w:tr w:rsidR="006F23B8" w:rsidRPr="00437976" w14:paraId="59C84438" w14:textId="77777777">
        <w:tc>
          <w:tcPr>
            <w:tcW w:w="720" w:type="dxa"/>
          </w:tcPr>
          <w:p w14:paraId="52EC5BC7" w14:textId="77777777" w:rsidR="006F23B8" w:rsidRPr="00437976" w:rsidRDefault="006F23B8">
            <w:pPr>
              <w:jc w:val="center"/>
              <w:rPr>
                <w:rFonts w:ascii="Times New Roman" w:hAnsi="Times New Roman"/>
              </w:rPr>
            </w:pPr>
          </w:p>
        </w:tc>
        <w:tc>
          <w:tcPr>
            <w:tcW w:w="1710" w:type="dxa"/>
          </w:tcPr>
          <w:p w14:paraId="5089CD30" w14:textId="77777777" w:rsidR="006F23B8" w:rsidRPr="00437976" w:rsidRDefault="006F23B8">
            <w:pPr>
              <w:jc w:val="center"/>
              <w:rPr>
                <w:rFonts w:ascii="Times New Roman" w:hAnsi="Times New Roman"/>
              </w:rPr>
            </w:pPr>
            <w:r w:rsidRPr="00437976">
              <w:rPr>
                <w:rFonts w:ascii="Times New Roman" w:hAnsi="Times New Roman"/>
              </w:rPr>
              <w:t>625</w:t>
            </w:r>
          </w:p>
        </w:tc>
        <w:tc>
          <w:tcPr>
            <w:tcW w:w="3510" w:type="dxa"/>
          </w:tcPr>
          <w:p w14:paraId="519199DB" w14:textId="77777777" w:rsidR="006F23B8" w:rsidRPr="00437976" w:rsidRDefault="006F23B8">
            <w:pPr>
              <w:jc w:val="center"/>
              <w:rPr>
                <w:rFonts w:ascii="Times New Roman" w:hAnsi="Times New Roman"/>
              </w:rPr>
            </w:pPr>
            <w:r w:rsidRPr="00437976">
              <w:rPr>
                <w:rFonts w:ascii="Times New Roman" w:hAnsi="Times New Roman"/>
              </w:rPr>
              <w:t>1.750</w:t>
            </w:r>
          </w:p>
        </w:tc>
      </w:tr>
      <w:tr w:rsidR="006F23B8" w:rsidRPr="00437976" w14:paraId="2084D3CB" w14:textId="77777777">
        <w:tc>
          <w:tcPr>
            <w:tcW w:w="720" w:type="dxa"/>
          </w:tcPr>
          <w:p w14:paraId="72EDF421" w14:textId="77777777" w:rsidR="006F23B8" w:rsidRPr="00437976" w:rsidRDefault="006F23B8">
            <w:pPr>
              <w:jc w:val="center"/>
              <w:rPr>
                <w:rFonts w:ascii="Times New Roman" w:hAnsi="Times New Roman"/>
              </w:rPr>
            </w:pPr>
          </w:p>
        </w:tc>
        <w:tc>
          <w:tcPr>
            <w:tcW w:w="1710" w:type="dxa"/>
          </w:tcPr>
          <w:p w14:paraId="2DBB8363" w14:textId="77777777" w:rsidR="006F23B8" w:rsidRPr="00437976" w:rsidRDefault="006F23B8">
            <w:pPr>
              <w:jc w:val="center"/>
              <w:rPr>
                <w:rFonts w:ascii="Times New Roman" w:hAnsi="Times New Roman"/>
              </w:rPr>
            </w:pPr>
            <w:r w:rsidRPr="00437976">
              <w:rPr>
                <w:rFonts w:ascii="Times New Roman" w:hAnsi="Times New Roman"/>
              </w:rPr>
              <w:t>650</w:t>
            </w:r>
          </w:p>
        </w:tc>
        <w:tc>
          <w:tcPr>
            <w:tcW w:w="3510" w:type="dxa"/>
          </w:tcPr>
          <w:p w14:paraId="0DAC27F0" w14:textId="77777777" w:rsidR="006F23B8" w:rsidRPr="00437976" w:rsidRDefault="006F23B8">
            <w:pPr>
              <w:jc w:val="center"/>
              <w:rPr>
                <w:rFonts w:ascii="Times New Roman" w:hAnsi="Times New Roman"/>
              </w:rPr>
            </w:pPr>
            <w:r w:rsidRPr="00437976">
              <w:rPr>
                <w:rFonts w:ascii="Times New Roman" w:hAnsi="Times New Roman"/>
              </w:rPr>
              <w:t>1.748</w:t>
            </w:r>
          </w:p>
        </w:tc>
      </w:tr>
      <w:tr w:rsidR="006F23B8" w:rsidRPr="00437976" w14:paraId="73491C42" w14:textId="77777777">
        <w:tc>
          <w:tcPr>
            <w:tcW w:w="720" w:type="dxa"/>
          </w:tcPr>
          <w:p w14:paraId="22BDCFAA" w14:textId="77777777" w:rsidR="006F23B8" w:rsidRPr="00437976" w:rsidRDefault="006F23B8">
            <w:pPr>
              <w:jc w:val="center"/>
              <w:rPr>
                <w:rFonts w:ascii="Times New Roman" w:hAnsi="Times New Roman"/>
              </w:rPr>
            </w:pPr>
          </w:p>
        </w:tc>
        <w:tc>
          <w:tcPr>
            <w:tcW w:w="1710" w:type="dxa"/>
          </w:tcPr>
          <w:p w14:paraId="66D47A15" w14:textId="77777777" w:rsidR="006F23B8" w:rsidRPr="00437976" w:rsidRDefault="006F23B8">
            <w:pPr>
              <w:jc w:val="center"/>
              <w:rPr>
                <w:rFonts w:ascii="Times New Roman" w:hAnsi="Times New Roman"/>
              </w:rPr>
            </w:pPr>
            <w:r w:rsidRPr="00437976">
              <w:rPr>
                <w:rFonts w:ascii="Times New Roman" w:hAnsi="Times New Roman"/>
              </w:rPr>
              <w:t>675</w:t>
            </w:r>
          </w:p>
        </w:tc>
        <w:tc>
          <w:tcPr>
            <w:tcW w:w="3510" w:type="dxa"/>
          </w:tcPr>
          <w:p w14:paraId="005C62DB" w14:textId="77777777" w:rsidR="006F23B8" w:rsidRPr="00437976" w:rsidRDefault="006F23B8">
            <w:pPr>
              <w:jc w:val="center"/>
              <w:rPr>
                <w:rFonts w:ascii="Times New Roman" w:hAnsi="Times New Roman"/>
              </w:rPr>
            </w:pPr>
            <w:r w:rsidRPr="00437976">
              <w:rPr>
                <w:rFonts w:ascii="Times New Roman" w:hAnsi="Times New Roman"/>
              </w:rPr>
              <w:t>1.746</w:t>
            </w:r>
          </w:p>
        </w:tc>
      </w:tr>
      <w:tr w:rsidR="006F23B8" w:rsidRPr="00437976" w14:paraId="15F9F84B" w14:textId="77777777">
        <w:tc>
          <w:tcPr>
            <w:tcW w:w="720" w:type="dxa"/>
          </w:tcPr>
          <w:p w14:paraId="56CE12BA" w14:textId="77777777" w:rsidR="006F23B8" w:rsidRPr="00437976" w:rsidRDefault="006F23B8">
            <w:pPr>
              <w:jc w:val="center"/>
              <w:rPr>
                <w:rFonts w:ascii="Times New Roman" w:hAnsi="Times New Roman"/>
              </w:rPr>
            </w:pPr>
          </w:p>
        </w:tc>
        <w:tc>
          <w:tcPr>
            <w:tcW w:w="1710" w:type="dxa"/>
          </w:tcPr>
          <w:p w14:paraId="3AB15073" w14:textId="77777777" w:rsidR="006F23B8" w:rsidRPr="00437976" w:rsidRDefault="006F23B8">
            <w:pPr>
              <w:jc w:val="center"/>
              <w:rPr>
                <w:rFonts w:ascii="Times New Roman" w:hAnsi="Times New Roman"/>
              </w:rPr>
            </w:pPr>
            <w:r w:rsidRPr="00437976">
              <w:rPr>
                <w:rFonts w:ascii="Times New Roman" w:hAnsi="Times New Roman"/>
              </w:rPr>
              <w:t>700</w:t>
            </w:r>
          </w:p>
        </w:tc>
        <w:tc>
          <w:tcPr>
            <w:tcW w:w="3510" w:type="dxa"/>
          </w:tcPr>
          <w:p w14:paraId="3F680E50" w14:textId="77777777" w:rsidR="006F23B8" w:rsidRPr="00437976" w:rsidRDefault="006F23B8">
            <w:pPr>
              <w:jc w:val="center"/>
              <w:rPr>
                <w:rFonts w:ascii="Times New Roman" w:hAnsi="Times New Roman"/>
              </w:rPr>
            </w:pPr>
            <w:r w:rsidRPr="00437976">
              <w:rPr>
                <w:rFonts w:ascii="Times New Roman" w:hAnsi="Times New Roman"/>
              </w:rPr>
              <w:t>1.744</w:t>
            </w:r>
          </w:p>
        </w:tc>
      </w:tr>
      <w:tr w:rsidR="006F23B8" w:rsidRPr="00437976" w14:paraId="478F8860" w14:textId="77777777">
        <w:tc>
          <w:tcPr>
            <w:tcW w:w="720" w:type="dxa"/>
          </w:tcPr>
          <w:p w14:paraId="31B717EF" w14:textId="77777777" w:rsidR="006F23B8" w:rsidRPr="00437976" w:rsidRDefault="006F23B8">
            <w:pPr>
              <w:jc w:val="center"/>
              <w:rPr>
                <w:rFonts w:ascii="Times New Roman" w:hAnsi="Times New Roman"/>
              </w:rPr>
            </w:pPr>
          </w:p>
        </w:tc>
        <w:tc>
          <w:tcPr>
            <w:tcW w:w="1710" w:type="dxa"/>
          </w:tcPr>
          <w:p w14:paraId="581DF8A0" w14:textId="77777777" w:rsidR="006F23B8" w:rsidRPr="00437976" w:rsidRDefault="006F23B8">
            <w:pPr>
              <w:jc w:val="center"/>
              <w:rPr>
                <w:rFonts w:ascii="Times New Roman" w:hAnsi="Times New Roman"/>
              </w:rPr>
            </w:pPr>
            <w:r w:rsidRPr="00437976">
              <w:rPr>
                <w:rFonts w:ascii="Times New Roman" w:hAnsi="Times New Roman"/>
              </w:rPr>
              <w:t>725</w:t>
            </w:r>
          </w:p>
        </w:tc>
        <w:tc>
          <w:tcPr>
            <w:tcW w:w="3510" w:type="dxa"/>
          </w:tcPr>
          <w:p w14:paraId="10D7F2F0" w14:textId="77777777" w:rsidR="006F23B8" w:rsidRPr="00437976" w:rsidRDefault="006F23B8">
            <w:pPr>
              <w:jc w:val="center"/>
              <w:rPr>
                <w:rFonts w:ascii="Times New Roman" w:hAnsi="Times New Roman"/>
              </w:rPr>
            </w:pPr>
            <w:r w:rsidRPr="00437976">
              <w:rPr>
                <w:rFonts w:ascii="Times New Roman" w:hAnsi="Times New Roman"/>
              </w:rPr>
              <w:t>1.742</w:t>
            </w:r>
          </w:p>
        </w:tc>
      </w:tr>
      <w:tr w:rsidR="006F23B8" w:rsidRPr="00437976" w14:paraId="6C931AF8" w14:textId="77777777">
        <w:tc>
          <w:tcPr>
            <w:tcW w:w="720" w:type="dxa"/>
          </w:tcPr>
          <w:p w14:paraId="686FA4A3" w14:textId="77777777" w:rsidR="006F23B8" w:rsidRPr="00437976" w:rsidRDefault="006F23B8">
            <w:pPr>
              <w:jc w:val="center"/>
              <w:rPr>
                <w:rFonts w:ascii="Times New Roman" w:hAnsi="Times New Roman"/>
              </w:rPr>
            </w:pPr>
          </w:p>
        </w:tc>
        <w:tc>
          <w:tcPr>
            <w:tcW w:w="1710" w:type="dxa"/>
          </w:tcPr>
          <w:p w14:paraId="1E0BF249" w14:textId="77777777" w:rsidR="006F23B8" w:rsidRPr="00437976" w:rsidRDefault="006F23B8">
            <w:pPr>
              <w:jc w:val="center"/>
              <w:rPr>
                <w:rFonts w:ascii="Times New Roman" w:hAnsi="Times New Roman"/>
              </w:rPr>
            </w:pPr>
            <w:r w:rsidRPr="00437976">
              <w:rPr>
                <w:rFonts w:ascii="Times New Roman" w:hAnsi="Times New Roman"/>
              </w:rPr>
              <w:t>750</w:t>
            </w:r>
          </w:p>
        </w:tc>
        <w:tc>
          <w:tcPr>
            <w:tcW w:w="3510" w:type="dxa"/>
          </w:tcPr>
          <w:p w14:paraId="4B5A91AB" w14:textId="77777777" w:rsidR="006F23B8" w:rsidRPr="00437976" w:rsidRDefault="006F23B8">
            <w:pPr>
              <w:jc w:val="center"/>
              <w:rPr>
                <w:rFonts w:ascii="Times New Roman" w:hAnsi="Times New Roman"/>
              </w:rPr>
            </w:pPr>
            <w:r w:rsidRPr="00437976">
              <w:rPr>
                <w:rFonts w:ascii="Times New Roman" w:hAnsi="Times New Roman"/>
              </w:rPr>
              <w:t>1.740</w:t>
            </w:r>
          </w:p>
        </w:tc>
      </w:tr>
      <w:tr w:rsidR="006F23B8" w:rsidRPr="00437976" w14:paraId="1AEA5047" w14:textId="77777777">
        <w:tc>
          <w:tcPr>
            <w:tcW w:w="720" w:type="dxa"/>
          </w:tcPr>
          <w:p w14:paraId="627E91BB" w14:textId="77777777" w:rsidR="006F23B8" w:rsidRPr="00437976" w:rsidRDefault="006F23B8">
            <w:pPr>
              <w:jc w:val="center"/>
              <w:rPr>
                <w:rFonts w:ascii="Times New Roman" w:hAnsi="Times New Roman"/>
              </w:rPr>
            </w:pPr>
          </w:p>
        </w:tc>
        <w:tc>
          <w:tcPr>
            <w:tcW w:w="1710" w:type="dxa"/>
          </w:tcPr>
          <w:p w14:paraId="2CA993AB" w14:textId="77777777" w:rsidR="006F23B8" w:rsidRPr="00437976" w:rsidRDefault="006F23B8">
            <w:pPr>
              <w:jc w:val="center"/>
              <w:rPr>
                <w:rFonts w:ascii="Times New Roman" w:hAnsi="Times New Roman"/>
              </w:rPr>
            </w:pPr>
            <w:r w:rsidRPr="00437976">
              <w:rPr>
                <w:rFonts w:ascii="Times New Roman" w:hAnsi="Times New Roman"/>
              </w:rPr>
              <w:t>775</w:t>
            </w:r>
          </w:p>
        </w:tc>
        <w:tc>
          <w:tcPr>
            <w:tcW w:w="3510" w:type="dxa"/>
          </w:tcPr>
          <w:p w14:paraId="0092CDB5" w14:textId="77777777" w:rsidR="006F23B8" w:rsidRPr="00437976" w:rsidRDefault="006F23B8">
            <w:pPr>
              <w:jc w:val="center"/>
              <w:rPr>
                <w:rFonts w:ascii="Times New Roman" w:hAnsi="Times New Roman"/>
              </w:rPr>
            </w:pPr>
            <w:r w:rsidRPr="00437976">
              <w:rPr>
                <w:rFonts w:ascii="Times New Roman" w:hAnsi="Times New Roman"/>
              </w:rPr>
              <w:t>1.739</w:t>
            </w:r>
          </w:p>
        </w:tc>
      </w:tr>
      <w:tr w:rsidR="006F23B8" w:rsidRPr="00437976" w14:paraId="104E33F9" w14:textId="77777777">
        <w:tc>
          <w:tcPr>
            <w:tcW w:w="720" w:type="dxa"/>
          </w:tcPr>
          <w:p w14:paraId="2A167E20" w14:textId="77777777" w:rsidR="006F23B8" w:rsidRPr="00437976" w:rsidRDefault="006F23B8">
            <w:pPr>
              <w:jc w:val="center"/>
              <w:rPr>
                <w:rFonts w:ascii="Times New Roman" w:hAnsi="Times New Roman"/>
              </w:rPr>
            </w:pPr>
          </w:p>
        </w:tc>
        <w:tc>
          <w:tcPr>
            <w:tcW w:w="1710" w:type="dxa"/>
          </w:tcPr>
          <w:p w14:paraId="3BF157CC" w14:textId="77777777" w:rsidR="006F23B8" w:rsidRPr="00437976" w:rsidRDefault="006F23B8">
            <w:pPr>
              <w:jc w:val="center"/>
              <w:rPr>
                <w:rFonts w:ascii="Times New Roman" w:hAnsi="Times New Roman"/>
              </w:rPr>
            </w:pPr>
            <w:r w:rsidRPr="00437976">
              <w:rPr>
                <w:rFonts w:ascii="Times New Roman" w:hAnsi="Times New Roman"/>
              </w:rPr>
              <w:t>800</w:t>
            </w:r>
          </w:p>
        </w:tc>
        <w:tc>
          <w:tcPr>
            <w:tcW w:w="3510" w:type="dxa"/>
          </w:tcPr>
          <w:p w14:paraId="34C1F7DA" w14:textId="77777777" w:rsidR="006F23B8" w:rsidRPr="00437976" w:rsidRDefault="006F23B8">
            <w:pPr>
              <w:jc w:val="center"/>
              <w:rPr>
                <w:rFonts w:ascii="Times New Roman" w:hAnsi="Times New Roman"/>
              </w:rPr>
            </w:pPr>
            <w:r w:rsidRPr="00437976">
              <w:rPr>
                <w:rFonts w:ascii="Times New Roman" w:hAnsi="Times New Roman"/>
              </w:rPr>
              <w:t>1.737</w:t>
            </w:r>
          </w:p>
        </w:tc>
      </w:tr>
      <w:tr w:rsidR="006F23B8" w:rsidRPr="00437976" w14:paraId="1E72C2A4" w14:textId="77777777">
        <w:tc>
          <w:tcPr>
            <w:tcW w:w="720" w:type="dxa"/>
          </w:tcPr>
          <w:p w14:paraId="232C9FC4" w14:textId="77777777" w:rsidR="006F23B8" w:rsidRPr="00437976" w:rsidRDefault="006F23B8">
            <w:pPr>
              <w:jc w:val="center"/>
              <w:rPr>
                <w:rFonts w:ascii="Times New Roman" w:hAnsi="Times New Roman"/>
              </w:rPr>
            </w:pPr>
          </w:p>
        </w:tc>
        <w:tc>
          <w:tcPr>
            <w:tcW w:w="1710" w:type="dxa"/>
          </w:tcPr>
          <w:p w14:paraId="01F9E08C" w14:textId="77777777" w:rsidR="006F23B8" w:rsidRPr="00437976" w:rsidRDefault="006F23B8">
            <w:pPr>
              <w:jc w:val="center"/>
              <w:rPr>
                <w:rFonts w:ascii="Times New Roman" w:hAnsi="Times New Roman"/>
              </w:rPr>
            </w:pPr>
            <w:r w:rsidRPr="00437976">
              <w:rPr>
                <w:rFonts w:ascii="Times New Roman" w:hAnsi="Times New Roman"/>
              </w:rPr>
              <w:t>825</w:t>
            </w:r>
          </w:p>
        </w:tc>
        <w:tc>
          <w:tcPr>
            <w:tcW w:w="3510" w:type="dxa"/>
          </w:tcPr>
          <w:p w14:paraId="6A281321" w14:textId="77777777" w:rsidR="006F23B8" w:rsidRPr="00437976" w:rsidRDefault="006F23B8">
            <w:pPr>
              <w:jc w:val="center"/>
              <w:rPr>
                <w:rFonts w:ascii="Times New Roman" w:hAnsi="Times New Roman"/>
              </w:rPr>
            </w:pPr>
            <w:r w:rsidRPr="00437976">
              <w:rPr>
                <w:rFonts w:ascii="Times New Roman" w:hAnsi="Times New Roman"/>
              </w:rPr>
              <w:t>1.736</w:t>
            </w:r>
          </w:p>
        </w:tc>
      </w:tr>
      <w:tr w:rsidR="006F23B8" w:rsidRPr="00437976" w14:paraId="31814AE2" w14:textId="77777777">
        <w:tc>
          <w:tcPr>
            <w:tcW w:w="720" w:type="dxa"/>
          </w:tcPr>
          <w:p w14:paraId="33A1DC67" w14:textId="77777777" w:rsidR="006F23B8" w:rsidRPr="00437976" w:rsidRDefault="006F23B8">
            <w:pPr>
              <w:jc w:val="center"/>
              <w:rPr>
                <w:rFonts w:ascii="Times New Roman" w:hAnsi="Times New Roman"/>
              </w:rPr>
            </w:pPr>
          </w:p>
        </w:tc>
        <w:tc>
          <w:tcPr>
            <w:tcW w:w="1710" w:type="dxa"/>
          </w:tcPr>
          <w:p w14:paraId="6391388D" w14:textId="77777777" w:rsidR="006F23B8" w:rsidRPr="00437976" w:rsidRDefault="006F23B8">
            <w:pPr>
              <w:jc w:val="center"/>
              <w:rPr>
                <w:rFonts w:ascii="Times New Roman" w:hAnsi="Times New Roman"/>
              </w:rPr>
            </w:pPr>
            <w:r w:rsidRPr="00437976">
              <w:rPr>
                <w:rFonts w:ascii="Times New Roman" w:hAnsi="Times New Roman"/>
              </w:rPr>
              <w:t>850</w:t>
            </w:r>
          </w:p>
        </w:tc>
        <w:tc>
          <w:tcPr>
            <w:tcW w:w="3510" w:type="dxa"/>
          </w:tcPr>
          <w:p w14:paraId="553370F5" w14:textId="77777777" w:rsidR="006F23B8" w:rsidRPr="00437976" w:rsidRDefault="006F23B8">
            <w:pPr>
              <w:jc w:val="center"/>
              <w:rPr>
                <w:rFonts w:ascii="Times New Roman" w:hAnsi="Times New Roman"/>
              </w:rPr>
            </w:pPr>
            <w:r w:rsidRPr="00437976">
              <w:rPr>
                <w:rFonts w:ascii="Times New Roman" w:hAnsi="Times New Roman"/>
              </w:rPr>
              <w:t>1.734</w:t>
            </w:r>
          </w:p>
        </w:tc>
      </w:tr>
      <w:tr w:rsidR="006F23B8" w:rsidRPr="00437976" w14:paraId="4B21E2A3" w14:textId="77777777">
        <w:tc>
          <w:tcPr>
            <w:tcW w:w="720" w:type="dxa"/>
          </w:tcPr>
          <w:p w14:paraId="48229ED0" w14:textId="77777777" w:rsidR="006F23B8" w:rsidRPr="00437976" w:rsidRDefault="006F23B8">
            <w:pPr>
              <w:jc w:val="center"/>
              <w:rPr>
                <w:rFonts w:ascii="Times New Roman" w:hAnsi="Times New Roman"/>
              </w:rPr>
            </w:pPr>
          </w:p>
        </w:tc>
        <w:tc>
          <w:tcPr>
            <w:tcW w:w="1710" w:type="dxa"/>
          </w:tcPr>
          <w:p w14:paraId="73335BD0" w14:textId="77777777" w:rsidR="006F23B8" w:rsidRPr="00437976" w:rsidRDefault="006F23B8">
            <w:pPr>
              <w:jc w:val="center"/>
              <w:rPr>
                <w:rFonts w:ascii="Times New Roman" w:hAnsi="Times New Roman"/>
              </w:rPr>
            </w:pPr>
            <w:r w:rsidRPr="00437976">
              <w:rPr>
                <w:rFonts w:ascii="Times New Roman" w:hAnsi="Times New Roman"/>
              </w:rPr>
              <w:t>875</w:t>
            </w:r>
          </w:p>
        </w:tc>
        <w:tc>
          <w:tcPr>
            <w:tcW w:w="3510" w:type="dxa"/>
          </w:tcPr>
          <w:p w14:paraId="14563AFE" w14:textId="77777777" w:rsidR="006F23B8" w:rsidRPr="00437976" w:rsidRDefault="006F23B8">
            <w:pPr>
              <w:jc w:val="center"/>
              <w:rPr>
                <w:rFonts w:ascii="Times New Roman" w:hAnsi="Times New Roman"/>
              </w:rPr>
            </w:pPr>
            <w:r w:rsidRPr="00437976">
              <w:rPr>
                <w:rFonts w:ascii="Times New Roman" w:hAnsi="Times New Roman"/>
              </w:rPr>
              <w:t>1.733</w:t>
            </w:r>
          </w:p>
        </w:tc>
      </w:tr>
      <w:tr w:rsidR="006F23B8" w:rsidRPr="00437976" w14:paraId="2007A3CA" w14:textId="77777777">
        <w:tc>
          <w:tcPr>
            <w:tcW w:w="720" w:type="dxa"/>
          </w:tcPr>
          <w:p w14:paraId="6E00622D" w14:textId="77777777" w:rsidR="006F23B8" w:rsidRPr="00437976" w:rsidRDefault="006F23B8">
            <w:pPr>
              <w:jc w:val="center"/>
              <w:rPr>
                <w:rFonts w:ascii="Times New Roman" w:hAnsi="Times New Roman"/>
              </w:rPr>
            </w:pPr>
          </w:p>
        </w:tc>
        <w:tc>
          <w:tcPr>
            <w:tcW w:w="1710" w:type="dxa"/>
          </w:tcPr>
          <w:p w14:paraId="1FC345D2" w14:textId="77777777" w:rsidR="006F23B8" w:rsidRPr="00437976" w:rsidRDefault="006F23B8">
            <w:pPr>
              <w:jc w:val="center"/>
              <w:rPr>
                <w:rFonts w:ascii="Times New Roman" w:hAnsi="Times New Roman"/>
              </w:rPr>
            </w:pPr>
            <w:r w:rsidRPr="00437976">
              <w:rPr>
                <w:rFonts w:ascii="Times New Roman" w:hAnsi="Times New Roman"/>
              </w:rPr>
              <w:t>900</w:t>
            </w:r>
          </w:p>
        </w:tc>
        <w:tc>
          <w:tcPr>
            <w:tcW w:w="3510" w:type="dxa"/>
          </w:tcPr>
          <w:p w14:paraId="215A4B4E" w14:textId="77777777" w:rsidR="006F23B8" w:rsidRPr="00437976" w:rsidRDefault="006F23B8">
            <w:pPr>
              <w:jc w:val="center"/>
              <w:rPr>
                <w:rFonts w:ascii="Times New Roman" w:hAnsi="Times New Roman"/>
              </w:rPr>
            </w:pPr>
            <w:r w:rsidRPr="00437976">
              <w:rPr>
                <w:rFonts w:ascii="Times New Roman" w:hAnsi="Times New Roman"/>
              </w:rPr>
              <w:t>1.732</w:t>
            </w:r>
          </w:p>
        </w:tc>
      </w:tr>
      <w:tr w:rsidR="006F23B8" w:rsidRPr="00437976" w14:paraId="713CDA4E" w14:textId="77777777">
        <w:tc>
          <w:tcPr>
            <w:tcW w:w="720" w:type="dxa"/>
          </w:tcPr>
          <w:p w14:paraId="6023358D" w14:textId="77777777" w:rsidR="006F23B8" w:rsidRPr="00437976" w:rsidRDefault="006F23B8">
            <w:pPr>
              <w:jc w:val="center"/>
              <w:rPr>
                <w:rFonts w:ascii="Times New Roman" w:hAnsi="Times New Roman"/>
              </w:rPr>
            </w:pPr>
          </w:p>
        </w:tc>
        <w:tc>
          <w:tcPr>
            <w:tcW w:w="1710" w:type="dxa"/>
          </w:tcPr>
          <w:p w14:paraId="41CA52C4" w14:textId="77777777" w:rsidR="006F23B8" w:rsidRPr="00437976" w:rsidRDefault="006F23B8">
            <w:pPr>
              <w:jc w:val="center"/>
              <w:rPr>
                <w:rFonts w:ascii="Times New Roman" w:hAnsi="Times New Roman"/>
              </w:rPr>
            </w:pPr>
            <w:r w:rsidRPr="00437976">
              <w:rPr>
                <w:rFonts w:ascii="Times New Roman" w:hAnsi="Times New Roman"/>
              </w:rPr>
              <w:t>925</w:t>
            </w:r>
          </w:p>
        </w:tc>
        <w:tc>
          <w:tcPr>
            <w:tcW w:w="3510" w:type="dxa"/>
          </w:tcPr>
          <w:p w14:paraId="09D5FC4D" w14:textId="77777777" w:rsidR="006F23B8" w:rsidRPr="00437976" w:rsidRDefault="006F23B8">
            <w:pPr>
              <w:jc w:val="center"/>
              <w:rPr>
                <w:rFonts w:ascii="Times New Roman" w:hAnsi="Times New Roman"/>
              </w:rPr>
            </w:pPr>
            <w:r w:rsidRPr="00437976">
              <w:rPr>
                <w:rFonts w:ascii="Times New Roman" w:hAnsi="Times New Roman"/>
              </w:rPr>
              <w:t>1.731</w:t>
            </w:r>
          </w:p>
        </w:tc>
      </w:tr>
      <w:tr w:rsidR="006F23B8" w:rsidRPr="00437976" w14:paraId="7985BE7F" w14:textId="77777777">
        <w:tc>
          <w:tcPr>
            <w:tcW w:w="720" w:type="dxa"/>
          </w:tcPr>
          <w:p w14:paraId="468FD55A" w14:textId="77777777" w:rsidR="006F23B8" w:rsidRPr="00437976" w:rsidRDefault="006F23B8">
            <w:pPr>
              <w:jc w:val="center"/>
              <w:rPr>
                <w:rFonts w:ascii="Times New Roman" w:hAnsi="Times New Roman"/>
              </w:rPr>
            </w:pPr>
          </w:p>
        </w:tc>
        <w:tc>
          <w:tcPr>
            <w:tcW w:w="1710" w:type="dxa"/>
          </w:tcPr>
          <w:p w14:paraId="16F8B0A5" w14:textId="77777777" w:rsidR="006F23B8" w:rsidRPr="00437976" w:rsidRDefault="006F23B8">
            <w:pPr>
              <w:jc w:val="center"/>
              <w:rPr>
                <w:rFonts w:ascii="Times New Roman" w:hAnsi="Times New Roman"/>
              </w:rPr>
            </w:pPr>
            <w:r w:rsidRPr="00437976">
              <w:rPr>
                <w:rFonts w:ascii="Times New Roman" w:hAnsi="Times New Roman"/>
              </w:rPr>
              <w:t>950</w:t>
            </w:r>
          </w:p>
        </w:tc>
        <w:tc>
          <w:tcPr>
            <w:tcW w:w="3510" w:type="dxa"/>
          </w:tcPr>
          <w:p w14:paraId="5D9D6056" w14:textId="77777777" w:rsidR="006F23B8" w:rsidRPr="00437976" w:rsidRDefault="006F23B8">
            <w:pPr>
              <w:jc w:val="center"/>
              <w:rPr>
                <w:rFonts w:ascii="Times New Roman" w:hAnsi="Times New Roman"/>
              </w:rPr>
            </w:pPr>
            <w:r w:rsidRPr="00437976">
              <w:rPr>
                <w:rFonts w:ascii="Times New Roman" w:hAnsi="Times New Roman"/>
              </w:rPr>
              <w:t>1.729</w:t>
            </w:r>
          </w:p>
        </w:tc>
      </w:tr>
      <w:tr w:rsidR="006F23B8" w:rsidRPr="00437976" w14:paraId="49F4366A" w14:textId="77777777">
        <w:tc>
          <w:tcPr>
            <w:tcW w:w="720" w:type="dxa"/>
          </w:tcPr>
          <w:p w14:paraId="1AEA06A0" w14:textId="77777777" w:rsidR="006F23B8" w:rsidRPr="00437976" w:rsidRDefault="006F23B8">
            <w:pPr>
              <w:jc w:val="center"/>
              <w:rPr>
                <w:rFonts w:ascii="Times New Roman" w:hAnsi="Times New Roman"/>
              </w:rPr>
            </w:pPr>
          </w:p>
        </w:tc>
        <w:tc>
          <w:tcPr>
            <w:tcW w:w="1710" w:type="dxa"/>
          </w:tcPr>
          <w:p w14:paraId="1F0CDE9A" w14:textId="77777777" w:rsidR="006F23B8" w:rsidRPr="00437976" w:rsidRDefault="006F23B8">
            <w:pPr>
              <w:jc w:val="center"/>
              <w:rPr>
                <w:rFonts w:ascii="Times New Roman" w:hAnsi="Times New Roman"/>
              </w:rPr>
            </w:pPr>
            <w:r w:rsidRPr="00437976">
              <w:rPr>
                <w:rFonts w:ascii="Times New Roman" w:hAnsi="Times New Roman"/>
              </w:rPr>
              <w:t>975</w:t>
            </w:r>
          </w:p>
        </w:tc>
        <w:tc>
          <w:tcPr>
            <w:tcW w:w="3510" w:type="dxa"/>
          </w:tcPr>
          <w:p w14:paraId="4BC46F72" w14:textId="77777777" w:rsidR="006F23B8" w:rsidRPr="00437976" w:rsidRDefault="006F23B8">
            <w:pPr>
              <w:jc w:val="center"/>
              <w:rPr>
                <w:rFonts w:ascii="Times New Roman" w:hAnsi="Times New Roman"/>
              </w:rPr>
            </w:pPr>
            <w:r w:rsidRPr="00437976">
              <w:rPr>
                <w:rFonts w:ascii="Times New Roman" w:hAnsi="Times New Roman"/>
              </w:rPr>
              <w:t>1.728</w:t>
            </w:r>
          </w:p>
        </w:tc>
      </w:tr>
      <w:tr w:rsidR="006F23B8" w:rsidRPr="00437976" w14:paraId="30C1A077" w14:textId="77777777">
        <w:tc>
          <w:tcPr>
            <w:tcW w:w="720" w:type="dxa"/>
          </w:tcPr>
          <w:p w14:paraId="38D85DB8" w14:textId="77777777" w:rsidR="006F23B8" w:rsidRPr="00437976" w:rsidRDefault="006F23B8">
            <w:pPr>
              <w:jc w:val="center"/>
              <w:rPr>
                <w:rFonts w:ascii="Times New Roman" w:hAnsi="Times New Roman"/>
              </w:rPr>
            </w:pPr>
          </w:p>
        </w:tc>
        <w:tc>
          <w:tcPr>
            <w:tcW w:w="1710" w:type="dxa"/>
          </w:tcPr>
          <w:p w14:paraId="5F90342F" w14:textId="77777777" w:rsidR="006F23B8" w:rsidRPr="00437976" w:rsidRDefault="006F23B8">
            <w:pPr>
              <w:jc w:val="center"/>
              <w:rPr>
                <w:rFonts w:ascii="Times New Roman" w:hAnsi="Times New Roman"/>
              </w:rPr>
            </w:pPr>
            <w:r w:rsidRPr="00437976">
              <w:rPr>
                <w:rFonts w:ascii="Times New Roman" w:hAnsi="Times New Roman"/>
              </w:rPr>
              <w:t>1000</w:t>
            </w:r>
          </w:p>
        </w:tc>
        <w:tc>
          <w:tcPr>
            <w:tcW w:w="3510" w:type="dxa"/>
          </w:tcPr>
          <w:p w14:paraId="3A2ECED5" w14:textId="77777777" w:rsidR="006F23B8" w:rsidRPr="00437976" w:rsidRDefault="006F23B8">
            <w:pPr>
              <w:jc w:val="center"/>
              <w:rPr>
                <w:rFonts w:ascii="Times New Roman" w:hAnsi="Times New Roman"/>
              </w:rPr>
            </w:pPr>
            <w:r w:rsidRPr="00437976">
              <w:rPr>
                <w:rFonts w:ascii="Times New Roman" w:hAnsi="Times New Roman"/>
              </w:rPr>
              <w:t>1.727</w:t>
            </w:r>
          </w:p>
        </w:tc>
      </w:tr>
    </w:tbl>
    <w:p w14:paraId="0F35BBF7" w14:textId="77777777" w:rsidR="006F23B8" w:rsidRPr="00437976" w:rsidRDefault="006F23B8">
      <w:pPr>
        <w:rPr>
          <w:rFonts w:ascii="Times New Roman" w:hAnsi="Times New Roman"/>
        </w:rPr>
      </w:pPr>
    </w:p>
    <w:p w14:paraId="1B78B831" w14:textId="77777777" w:rsidR="006F23B8" w:rsidRPr="00437976" w:rsidRDefault="006F23B8">
      <w:pPr>
        <w:rPr>
          <w:rFonts w:ascii="Times New Roman" w:hAnsi="Times New Roman"/>
        </w:rPr>
        <w:sectPr w:rsidR="006F23B8" w:rsidRPr="00437976">
          <w:type w:val="nextColumn"/>
          <w:pgSz w:w="12240" w:h="15840"/>
          <w:pgMar w:top="1440" w:right="1440" w:bottom="1440" w:left="1440" w:header="1170" w:footer="720" w:gutter="0"/>
          <w:cols w:space="720"/>
        </w:sectPr>
      </w:pPr>
    </w:p>
    <w:p w14:paraId="013EF1E4" w14:textId="77777777"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lastRenderedPageBreak/>
        <w:t>Section 742.APPENDIX A: General</w:t>
      </w:r>
    </w:p>
    <w:p w14:paraId="66D2733F" w14:textId="77777777" w:rsidR="006F23B8" w:rsidRPr="00437976" w:rsidRDefault="006F23B8">
      <w:pPr>
        <w:rPr>
          <w:rFonts w:ascii="Times New Roman" w:hAnsi="Times New Roman"/>
        </w:rPr>
      </w:pPr>
    </w:p>
    <w:p w14:paraId="329C134D" w14:textId="77777777"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742.TABLE C: Coefficients {A</w:t>
      </w:r>
      <w:r w:rsidRPr="00437976">
        <w:rPr>
          <w:rFonts w:ascii="Times New Roman" w:hAnsi="Times New Roman"/>
          <w:b w:val="0"/>
          <w:szCs w:val="24"/>
          <w:vertAlign w:val="subscript"/>
        </w:rPr>
        <w:t>N-I+1</w:t>
      </w:r>
      <w:r w:rsidRPr="00437976">
        <w:rPr>
          <w:rFonts w:ascii="Times New Roman" w:hAnsi="Times New Roman"/>
          <w:b w:val="0"/>
          <w:szCs w:val="24"/>
        </w:rPr>
        <w:t>} for W Test of Normality, for N=2(1)50</w:t>
      </w:r>
    </w:p>
    <w:p w14:paraId="289D46FE" w14:textId="77777777" w:rsidR="006F23B8" w:rsidRPr="00437976" w:rsidRDefault="006F23B8">
      <w:pPr>
        <w:rPr>
          <w:rFonts w:ascii="Times New Roman" w:hAnsi="Times New Roman"/>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197"/>
        <w:gridCol w:w="1197"/>
        <w:gridCol w:w="1197"/>
        <w:gridCol w:w="1197"/>
        <w:gridCol w:w="1197"/>
        <w:gridCol w:w="1197"/>
        <w:gridCol w:w="1197"/>
        <w:gridCol w:w="1197"/>
        <w:gridCol w:w="1197"/>
        <w:gridCol w:w="1197"/>
        <w:gridCol w:w="1197"/>
      </w:tblGrid>
      <w:tr w:rsidR="006F23B8" w:rsidRPr="00437976" w14:paraId="6F36F19B"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34B945D5"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i/n</w:t>
            </w:r>
          </w:p>
        </w:tc>
        <w:tc>
          <w:tcPr>
            <w:tcW w:w="1197" w:type="dxa"/>
            <w:tcBorders>
              <w:top w:val="single" w:sz="6" w:space="0" w:color="000000"/>
              <w:left w:val="single" w:sz="6" w:space="0" w:color="000000"/>
              <w:bottom w:val="single" w:sz="6" w:space="0" w:color="000000"/>
              <w:right w:val="single" w:sz="6" w:space="0" w:color="000000"/>
            </w:tcBorders>
          </w:tcPr>
          <w:p w14:paraId="42B8C1C3"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2</w:t>
            </w:r>
          </w:p>
        </w:tc>
        <w:tc>
          <w:tcPr>
            <w:tcW w:w="1197" w:type="dxa"/>
            <w:tcBorders>
              <w:top w:val="single" w:sz="6" w:space="0" w:color="000000"/>
              <w:left w:val="single" w:sz="6" w:space="0" w:color="000000"/>
              <w:bottom w:val="single" w:sz="6" w:space="0" w:color="000000"/>
              <w:right w:val="single" w:sz="6" w:space="0" w:color="000000"/>
            </w:tcBorders>
          </w:tcPr>
          <w:p w14:paraId="44EE3752"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3</w:t>
            </w:r>
          </w:p>
        </w:tc>
        <w:tc>
          <w:tcPr>
            <w:tcW w:w="1197" w:type="dxa"/>
            <w:tcBorders>
              <w:top w:val="single" w:sz="6" w:space="0" w:color="000000"/>
              <w:left w:val="single" w:sz="6" w:space="0" w:color="000000"/>
              <w:bottom w:val="single" w:sz="6" w:space="0" w:color="000000"/>
              <w:right w:val="single" w:sz="6" w:space="0" w:color="000000"/>
            </w:tcBorders>
          </w:tcPr>
          <w:p w14:paraId="01CD2AB2"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4</w:t>
            </w:r>
          </w:p>
        </w:tc>
        <w:tc>
          <w:tcPr>
            <w:tcW w:w="1197" w:type="dxa"/>
            <w:tcBorders>
              <w:top w:val="single" w:sz="6" w:space="0" w:color="000000"/>
              <w:left w:val="single" w:sz="6" w:space="0" w:color="000000"/>
              <w:bottom w:val="single" w:sz="6" w:space="0" w:color="000000"/>
              <w:right w:val="single" w:sz="6" w:space="0" w:color="000000"/>
            </w:tcBorders>
          </w:tcPr>
          <w:p w14:paraId="36EBA357"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5</w:t>
            </w:r>
          </w:p>
        </w:tc>
        <w:tc>
          <w:tcPr>
            <w:tcW w:w="1197" w:type="dxa"/>
            <w:tcBorders>
              <w:top w:val="single" w:sz="6" w:space="0" w:color="000000"/>
              <w:left w:val="single" w:sz="6" w:space="0" w:color="000000"/>
              <w:bottom w:val="single" w:sz="6" w:space="0" w:color="000000"/>
              <w:right w:val="single" w:sz="6" w:space="0" w:color="000000"/>
            </w:tcBorders>
          </w:tcPr>
          <w:p w14:paraId="08E60EB0"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6</w:t>
            </w:r>
          </w:p>
        </w:tc>
        <w:tc>
          <w:tcPr>
            <w:tcW w:w="1197" w:type="dxa"/>
            <w:tcBorders>
              <w:top w:val="single" w:sz="6" w:space="0" w:color="000000"/>
              <w:left w:val="single" w:sz="6" w:space="0" w:color="000000"/>
              <w:bottom w:val="single" w:sz="6" w:space="0" w:color="000000"/>
              <w:right w:val="single" w:sz="6" w:space="0" w:color="000000"/>
            </w:tcBorders>
          </w:tcPr>
          <w:p w14:paraId="7CCE2464"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7</w:t>
            </w:r>
          </w:p>
        </w:tc>
        <w:tc>
          <w:tcPr>
            <w:tcW w:w="1197" w:type="dxa"/>
            <w:tcBorders>
              <w:top w:val="single" w:sz="6" w:space="0" w:color="000000"/>
              <w:left w:val="single" w:sz="6" w:space="0" w:color="000000"/>
              <w:bottom w:val="single" w:sz="6" w:space="0" w:color="000000"/>
              <w:right w:val="single" w:sz="6" w:space="0" w:color="000000"/>
            </w:tcBorders>
          </w:tcPr>
          <w:p w14:paraId="0B5701D9"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8</w:t>
            </w:r>
          </w:p>
        </w:tc>
        <w:tc>
          <w:tcPr>
            <w:tcW w:w="1197" w:type="dxa"/>
            <w:tcBorders>
              <w:top w:val="single" w:sz="6" w:space="0" w:color="000000"/>
              <w:left w:val="single" w:sz="6" w:space="0" w:color="000000"/>
              <w:bottom w:val="single" w:sz="6" w:space="0" w:color="000000"/>
              <w:right w:val="single" w:sz="6" w:space="0" w:color="000000"/>
            </w:tcBorders>
          </w:tcPr>
          <w:p w14:paraId="23EE9C81"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9</w:t>
            </w:r>
          </w:p>
        </w:tc>
        <w:tc>
          <w:tcPr>
            <w:tcW w:w="1197" w:type="dxa"/>
            <w:tcBorders>
              <w:top w:val="single" w:sz="6" w:space="0" w:color="000000"/>
              <w:left w:val="single" w:sz="6" w:space="0" w:color="000000"/>
              <w:bottom w:val="single" w:sz="6" w:space="0" w:color="000000"/>
              <w:right w:val="single" w:sz="6" w:space="0" w:color="000000"/>
            </w:tcBorders>
          </w:tcPr>
          <w:p w14:paraId="13F6BCF5"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10</w:t>
            </w:r>
          </w:p>
        </w:tc>
        <w:tc>
          <w:tcPr>
            <w:tcW w:w="1197" w:type="dxa"/>
            <w:tcBorders>
              <w:top w:val="single" w:sz="6" w:space="0" w:color="000000"/>
              <w:left w:val="single" w:sz="6" w:space="0" w:color="000000"/>
              <w:bottom w:val="single" w:sz="6" w:space="0" w:color="000000"/>
              <w:right w:val="single" w:sz="6" w:space="0" w:color="000000"/>
            </w:tcBorders>
          </w:tcPr>
          <w:p w14:paraId="7BBBD067" w14:textId="77777777" w:rsidR="006F23B8" w:rsidRPr="00437976" w:rsidRDefault="006F23B8">
            <w:pPr>
              <w:tabs>
                <w:tab w:val="decimal" w:pos="598"/>
              </w:tabs>
              <w:spacing w:before="80"/>
              <w:rPr>
                <w:rFonts w:ascii="Times New Roman" w:hAnsi="Times New Roman"/>
              </w:rPr>
            </w:pPr>
          </w:p>
        </w:tc>
      </w:tr>
      <w:tr w:rsidR="006F23B8" w:rsidRPr="00437976" w14:paraId="27389503"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29DFC09F"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w:t>
            </w:r>
          </w:p>
        </w:tc>
        <w:tc>
          <w:tcPr>
            <w:tcW w:w="1197" w:type="dxa"/>
            <w:tcBorders>
              <w:top w:val="single" w:sz="6" w:space="0" w:color="000000"/>
              <w:left w:val="single" w:sz="6" w:space="0" w:color="000000"/>
              <w:bottom w:val="single" w:sz="6" w:space="0" w:color="000000"/>
              <w:right w:val="single" w:sz="6" w:space="0" w:color="000000"/>
            </w:tcBorders>
          </w:tcPr>
          <w:p w14:paraId="07ED4A3D"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0.7071</w:t>
            </w:r>
          </w:p>
        </w:tc>
        <w:tc>
          <w:tcPr>
            <w:tcW w:w="1197" w:type="dxa"/>
            <w:tcBorders>
              <w:top w:val="single" w:sz="6" w:space="0" w:color="000000"/>
              <w:left w:val="single" w:sz="6" w:space="0" w:color="000000"/>
              <w:bottom w:val="single" w:sz="6" w:space="0" w:color="000000"/>
              <w:right w:val="single" w:sz="6" w:space="0" w:color="000000"/>
            </w:tcBorders>
          </w:tcPr>
          <w:p w14:paraId="3545BBA9"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0.7071</w:t>
            </w:r>
          </w:p>
        </w:tc>
        <w:tc>
          <w:tcPr>
            <w:tcW w:w="1197" w:type="dxa"/>
            <w:tcBorders>
              <w:top w:val="single" w:sz="6" w:space="0" w:color="000000"/>
              <w:left w:val="single" w:sz="6" w:space="0" w:color="000000"/>
              <w:bottom w:val="single" w:sz="6" w:space="0" w:color="000000"/>
              <w:right w:val="single" w:sz="6" w:space="0" w:color="000000"/>
            </w:tcBorders>
          </w:tcPr>
          <w:p w14:paraId="4F3D1065"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0.6872</w:t>
            </w:r>
          </w:p>
        </w:tc>
        <w:tc>
          <w:tcPr>
            <w:tcW w:w="1197" w:type="dxa"/>
            <w:tcBorders>
              <w:top w:val="single" w:sz="6" w:space="0" w:color="000000"/>
              <w:left w:val="single" w:sz="6" w:space="0" w:color="000000"/>
              <w:bottom w:val="single" w:sz="6" w:space="0" w:color="000000"/>
              <w:right w:val="single" w:sz="6" w:space="0" w:color="000000"/>
            </w:tcBorders>
          </w:tcPr>
          <w:p w14:paraId="74AACFE6"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0.6646</w:t>
            </w:r>
          </w:p>
        </w:tc>
        <w:tc>
          <w:tcPr>
            <w:tcW w:w="1197" w:type="dxa"/>
            <w:tcBorders>
              <w:top w:val="single" w:sz="6" w:space="0" w:color="000000"/>
              <w:left w:val="single" w:sz="6" w:space="0" w:color="000000"/>
              <w:bottom w:val="single" w:sz="6" w:space="0" w:color="000000"/>
              <w:right w:val="single" w:sz="6" w:space="0" w:color="000000"/>
            </w:tcBorders>
          </w:tcPr>
          <w:p w14:paraId="57F6A942"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0.6431</w:t>
            </w:r>
          </w:p>
        </w:tc>
        <w:tc>
          <w:tcPr>
            <w:tcW w:w="1197" w:type="dxa"/>
            <w:tcBorders>
              <w:top w:val="single" w:sz="6" w:space="0" w:color="000000"/>
              <w:left w:val="single" w:sz="6" w:space="0" w:color="000000"/>
              <w:bottom w:val="single" w:sz="6" w:space="0" w:color="000000"/>
              <w:right w:val="single" w:sz="6" w:space="0" w:color="000000"/>
            </w:tcBorders>
          </w:tcPr>
          <w:p w14:paraId="2CC828D0"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0.6233</w:t>
            </w:r>
          </w:p>
        </w:tc>
        <w:tc>
          <w:tcPr>
            <w:tcW w:w="1197" w:type="dxa"/>
            <w:tcBorders>
              <w:top w:val="single" w:sz="6" w:space="0" w:color="000000"/>
              <w:left w:val="single" w:sz="6" w:space="0" w:color="000000"/>
              <w:bottom w:val="single" w:sz="6" w:space="0" w:color="000000"/>
              <w:right w:val="single" w:sz="6" w:space="0" w:color="000000"/>
            </w:tcBorders>
          </w:tcPr>
          <w:p w14:paraId="15D27341"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0.6052</w:t>
            </w:r>
          </w:p>
        </w:tc>
        <w:tc>
          <w:tcPr>
            <w:tcW w:w="1197" w:type="dxa"/>
            <w:tcBorders>
              <w:top w:val="single" w:sz="6" w:space="0" w:color="000000"/>
              <w:left w:val="single" w:sz="6" w:space="0" w:color="000000"/>
              <w:bottom w:val="single" w:sz="6" w:space="0" w:color="000000"/>
              <w:right w:val="single" w:sz="6" w:space="0" w:color="000000"/>
            </w:tcBorders>
          </w:tcPr>
          <w:p w14:paraId="459C4739"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0.5888</w:t>
            </w:r>
          </w:p>
        </w:tc>
        <w:tc>
          <w:tcPr>
            <w:tcW w:w="1197" w:type="dxa"/>
            <w:tcBorders>
              <w:top w:val="single" w:sz="6" w:space="0" w:color="000000"/>
              <w:left w:val="single" w:sz="6" w:space="0" w:color="000000"/>
              <w:bottom w:val="single" w:sz="6" w:space="0" w:color="000000"/>
              <w:right w:val="single" w:sz="6" w:space="0" w:color="000000"/>
            </w:tcBorders>
          </w:tcPr>
          <w:p w14:paraId="176541E8"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0.5739</w:t>
            </w:r>
          </w:p>
        </w:tc>
        <w:tc>
          <w:tcPr>
            <w:tcW w:w="1197" w:type="dxa"/>
            <w:tcBorders>
              <w:top w:val="single" w:sz="6" w:space="0" w:color="000000"/>
              <w:left w:val="single" w:sz="6" w:space="0" w:color="000000"/>
              <w:bottom w:val="single" w:sz="6" w:space="0" w:color="000000"/>
              <w:right w:val="single" w:sz="6" w:space="0" w:color="000000"/>
            </w:tcBorders>
          </w:tcPr>
          <w:p w14:paraId="229E1FD9" w14:textId="77777777" w:rsidR="006F23B8" w:rsidRPr="00437976" w:rsidRDefault="006F23B8">
            <w:pPr>
              <w:tabs>
                <w:tab w:val="decimal" w:pos="270"/>
              </w:tabs>
              <w:spacing w:before="80"/>
              <w:rPr>
                <w:rFonts w:ascii="Times New Roman" w:hAnsi="Times New Roman"/>
              </w:rPr>
            </w:pPr>
          </w:p>
        </w:tc>
      </w:tr>
      <w:tr w:rsidR="006F23B8" w:rsidRPr="00437976" w14:paraId="54DA54BF"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40B94B03"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2</w:t>
            </w:r>
          </w:p>
        </w:tc>
        <w:tc>
          <w:tcPr>
            <w:tcW w:w="1197" w:type="dxa"/>
            <w:tcBorders>
              <w:top w:val="single" w:sz="6" w:space="0" w:color="000000"/>
              <w:left w:val="single" w:sz="6" w:space="0" w:color="000000"/>
              <w:bottom w:val="single" w:sz="6" w:space="0" w:color="000000"/>
              <w:right w:val="single" w:sz="6" w:space="0" w:color="000000"/>
            </w:tcBorders>
          </w:tcPr>
          <w:p w14:paraId="1F7F9167" w14:textId="77777777"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7BF9D1B0"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14:paraId="39EE52C3"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.1677</w:t>
            </w:r>
          </w:p>
        </w:tc>
        <w:tc>
          <w:tcPr>
            <w:tcW w:w="1197" w:type="dxa"/>
            <w:tcBorders>
              <w:top w:val="single" w:sz="6" w:space="0" w:color="000000"/>
              <w:left w:val="single" w:sz="6" w:space="0" w:color="000000"/>
              <w:bottom w:val="single" w:sz="6" w:space="0" w:color="000000"/>
              <w:right w:val="single" w:sz="6" w:space="0" w:color="000000"/>
            </w:tcBorders>
          </w:tcPr>
          <w:p w14:paraId="06E9C634"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.2413</w:t>
            </w:r>
          </w:p>
        </w:tc>
        <w:tc>
          <w:tcPr>
            <w:tcW w:w="1197" w:type="dxa"/>
            <w:tcBorders>
              <w:top w:val="single" w:sz="6" w:space="0" w:color="000000"/>
              <w:left w:val="single" w:sz="6" w:space="0" w:color="000000"/>
              <w:bottom w:val="single" w:sz="6" w:space="0" w:color="000000"/>
              <w:right w:val="single" w:sz="6" w:space="0" w:color="000000"/>
            </w:tcBorders>
          </w:tcPr>
          <w:p w14:paraId="516577AE"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.2806</w:t>
            </w:r>
          </w:p>
        </w:tc>
        <w:tc>
          <w:tcPr>
            <w:tcW w:w="1197" w:type="dxa"/>
            <w:tcBorders>
              <w:top w:val="single" w:sz="6" w:space="0" w:color="000000"/>
              <w:left w:val="single" w:sz="6" w:space="0" w:color="000000"/>
              <w:bottom w:val="single" w:sz="6" w:space="0" w:color="000000"/>
              <w:right w:val="single" w:sz="6" w:space="0" w:color="000000"/>
            </w:tcBorders>
          </w:tcPr>
          <w:p w14:paraId="3CAD304B"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.3031</w:t>
            </w:r>
          </w:p>
        </w:tc>
        <w:tc>
          <w:tcPr>
            <w:tcW w:w="1197" w:type="dxa"/>
            <w:tcBorders>
              <w:top w:val="single" w:sz="6" w:space="0" w:color="000000"/>
              <w:left w:val="single" w:sz="6" w:space="0" w:color="000000"/>
              <w:bottom w:val="single" w:sz="6" w:space="0" w:color="000000"/>
              <w:right w:val="single" w:sz="6" w:space="0" w:color="000000"/>
            </w:tcBorders>
          </w:tcPr>
          <w:p w14:paraId="5B227E2B"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.3164</w:t>
            </w:r>
          </w:p>
        </w:tc>
        <w:tc>
          <w:tcPr>
            <w:tcW w:w="1197" w:type="dxa"/>
            <w:tcBorders>
              <w:top w:val="single" w:sz="6" w:space="0" w:color="000000"/>
              <w:left w:val="single" w:sz="6" w:space="0" w:color="000000"/>
              <w:bottom w:val="single" w:sz="6" w:space="0" w:color="000000"/>
              <w:right w:val="single" w:sz="6" w:space="0" w:color="000000"/>
            </w:tcBorders>
          </w:tcPr>
          <w:p w14:paraId="554F180E"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.3244</w:t>
            </w:r>
          </w:p>
        </w:tc>
        <w:tc>
          <w:tcPr>
            <w:tcW w:w="1197" w:type="dxa"/>
            <w:tcBorders>
              <w:top w:val="single" w:sz="6" w:space="0" w:color="000000"/>
              <w:left w:val="single" w:sz="6" w:space="0" w:color="000000"/>
              <w:bottom w:val="single" w:sz="6" w:space="0" w:color="000000"/>
              <w:right w:val="single" w:sz="6" w:space="0" w:color="000000"/>
            </w:tcBorders>
          </w:tcPr>
          <w:p w14:paraId="565AA228"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.3291</w:t>
            </w:r>
          </w:p>
        </w:tc>
        <w:tc>
          <w:tcPr>
            <w:tcW w:w="1197" w:type="dxa"/>
            <w:tcBorders>
              <w:top w:val="single" w:sz="6" w:space="0" w:color="000000"/>
              <w:left w:val="single" w:sz="6" w:space="0" w:color="000000"/>
              <w:bottom w:val="single" w:sz="6" w:space="0" w:color="000000"/>
              <w:right w:val="single" w:sz="6" w:space="0" w:color="000000"/>
            </w:tcBorders>
          </w:tcPr>
          <w:p w14:paraId="6E0BC6E6" w14:textId="77777777" w:rsidR="006F23B8" w:rsidRPr="00437976" w:rsidRDefault="006F23B8">
            <w:pPr>
              <w:tabs>
                <w:tab w:val="decimal" w:pos="270"/>
              </w:tabs>
              <w:spacing w:before="80"/>
              <w:rPr>
                <w:rFonts w:ascii="Times New Roman" w:hAnsi="Times New Roman"/>
              </w:rPr>
            </w:pPr>
          </w:p>
        </w:tc>
      </w:tr>
      <w:tr w:rsidR="006F23B8" w:rsidRPr="00437976" w14:paraId="1A8D50D7"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56F21281"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3</w:t>
            </w:r>
          </w:p>
        </w:tc>
        <w:tc>
          <w:tcPr>
            <w:tcW w:w="1197" w:type="dxa"/>
            <w:tcBorders>
              <w:top w:val="single" w:sz="6" w:space="0" w:color="000000"/>
              <w:left w:val="single" w:sz="6" w:space="0" w:color="000000"/>
              <w:bottom w:val="single" w:sz="6" w:space="0" w:color="000000"/>
              <w:right w:val="single" w:sz="6" w:space="0" w:color="000000"/>
            </w:tcBorders>
          </w:tcPr>
          <w:p w14:paraId="1FBCC704" w14:textId="77777777"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282BAA5D" w14:textId="77777777" w:rsidR="006F23B8" w:rsidRPr="00437976" w:rsidRDefault="006F23B8">
            <w:pPr>
              <w:tabs>
                <w:tab w:val="decimal" w:pos="57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2E337752" w14:textId="77777777"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07754DD9"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14:paraId="3A383521"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.0875</w:t>
            </w:r>
          </w:p>
        </w:tc>
        <w:tc>
          <w:tcPr>
            <w:tcW w:w="1197" w:type="dxa"/>
            <w:tcBorders>
              <w:top w:val="single" w:sz="6" w:space="0" w:color="000000"/>
              <w:left w:val="single" w:sz="6" w:space="0" w:color="000000"/>
              <w:bottom w:val="single" w:sz="6" w:space="0" w:color="000000"/>
              <w:right w:val="single" w:sz="6" w:space="0" w:color="000000"/>
            </w:tcBorders>
          </w:tcPr>
          <w:p w14:paraId="195B0EC7"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.1401</w:t>
            </w:r>
          </w:p>
        </w:tc>
        <w:tc>
          <w:tcPr>
            <w:tcW w:w="1197" w:type="dxa"/>
            <w:tcBorders>
              <w:top w:val="single" w:sz="6" w:space="0" w:color="000000"/>
              <w:left w:val="single" w:sz="6" w:space="0" w:color="000000"/>
              <w:bottom w:val="single" w:sz="6" w:space="0" w:color="000000"/>
              <w:right w:val="single" w:sz="6" w:space="0" w:color="000000"/>
            </w:tcBorders>
          </w:tcPr>
          <w:p w14:paraId="5552AF53"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.1743</w:t>
            </w:r>
          </w:p>
        </w:tc>
        <w:tc>
          <w:tcPr>
            <w:tcW w:w="1197" w:type="dxa"/>
            <w:tcBorders>
              <w:top w:val="single" w:sz="6" w:space="0" w:color="000000"/>
              <w:left w:val="single" w:sz="6" w:space="0" w:color="000000"/>
              <w:bottom w:val="single" w:sz="6" w:space="0" w:color="000000"/>
              <w:right w:val="single" w:sz="6" w:space="0" w:color="000000"/>
            </w:tcBorders>
          </w:tcPr>
          <w:p w14:paraId="601CE47C"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.1976</w:t>
            </w:r>
          </w:p>
        </w:tc>
        <w:tc>
          <w:tcPr>
            <w:tcW w:w="1197" w:type="dxa"/>
            <w:tcBorders>
              <w:top w:val="single" w:sz="6" w:space="0" w:color="000000"/>
              <w:left w:val="single" w:sz="6" w:space="0" w:color="000000"/>
              <w:bottom w:val="single" w:sz="6" w:space="0" w:color="000000"/>
              <w:right w:val="single" w:sz="6" w:space="0" w:color="000000"/>
            </w:tcBorders>
          </w:tcPr>
          <w:p w14:paraId="4F764103"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.2141</w:t>
            </w:r>
          </w:p>
        </w:tc>
        <w:tc>
          <w:tcPr>
            <w:tcW w:w="1197" w:type="dxa"/>
            <w:tcBorders>
              <w:top w:val="single" w:sz="6" w:space="0" w:color="000000"/>
              <w:left w:val="single" w:sz="6" w:space="0" w:color="000000"/>
              <w:bottom w:val="single" w:sz="6" w:space="0" w:color="000000"/>
              <w:right w:val="single" w:sz="6" w:space="0" w:color="000000"/>
            </w:tcBorders>
          </w:tcPr>
          <w:p w14:paraId="06A8F360" w14:textId="77777777" w:rsidR="006F23B8" w:rsidRPr="00437976" w:rsidRDefault="006F23B8">
            <w:pPr>
              <w:tabs>
                <w:tab w:val="decimal" w:pos="270"/>
              </w:tabs>
              <w:spacing w:before="80"/>
              <w:rPr>
                <w:rFonts w:ascii="Times New Roman" w:hAnsi="Times New Roman"/>
              </w:rPr>
            </w:pPr>
          </w:p>
        </w:tc>
      </w:tr>
      <w:tr w:rsidR="006F23B8" w:rsidRPr="00437976" w14:paraId="0D21A07F"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3A630CF7"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4</w:t>
            </w:r>
          </w:p>
        </w:tc>
        <w:tc>
          <w:tcPr>
            <w:tcW w:w="1197" w:type="dxa"/>
            <w:tcBorders>
              <w:top w:val="single" w:sz="6" w:space="0" w:color="000000"/>
              <w:left w:val="single" w:sz="6" w:space="0" w:color="000000"/>
              <w:bottom w:val="single" w:sz="6" w:space="0" w:color="000000"/>
              <w:right w:val="single" w:sz="6" w:space="0" w:color="000000"/>
            </w:tcBorders>
          </w:tcPr>
          <w:p w14:paraId="04F536CD" w14:textId="77777777"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4E440C7F" w14:textId="77777777" w:rsidR="006F23B8" w:rsidRPr="00437976" w:rsidRDefault="006F23B8">
            <w:pPr>
              <w:tabs>
                <w:tab w:val="decimal" w:pos="57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23A03C8E" w14:textId="77777777"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553FD3F3" w14:textId="77777777"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0CB2EC3E" w14:textId="77777777" w:rsidR="006F23B8" w:rsidRPr="00437976" w:rsidRDefault="006F23B8">
            <w:pPr>
              <w:tabs>
                <w:tab w:val="decimal" w:pos="495"/>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471DCDA1"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14:paraId="5D6681C9"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.0561</w:t>
            </w:r>
          </w:p>
        </w:tc>
        <w:tc>
          <w:tcPr>
            <w:tcW w:w="1197" w:type="dxa"/>
            <w:tcBorders>
              <w:top w:val="single" w:sz="6" w:space="0" w:color="000000"/>
              <w:left w:val="single" w:sz="6" w:space="0" w:color="000000"/>
              <w:bottom w:val="single" w:sz="6" w:space="0" w:color="000000"/>
              <w:right w:val="single" w:sz="6" w:space="0" w:color="000000"/>
            </w:tcBorders>
          </w:tcPr>
          <w:p w14:paraId="408DF63A"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.0947</w:t>
            </w:r>
          </w:p>
        </w:tc>
        <w:tc>
          <w:tcPr>
            <w:tcW w:w="1197" w:type="dxa"/>
            <w:tcBorders>
              <w:top w:val="single" w:sz="6" w:space="0" w:color="000000"/>
              <w:left w:val="single" w:sz="6" w:space="0" w:color="000000"/>
              <w:bottom w:val="single" w:sz="6" w:space="0" w:color="000000"/>
              <w:right w:val="single" w:sz="6" w:space="0" w:color="000000"/>
            </w:tcBorders>
          </w:tcPr>
          <w:p w14:paraId="212BF2BA"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.1224</w:t>
            </w:r>
          </w:p>
        </w:tc>
        <w:tc>
          <w:tcPr>
            <w:tcW w:w="1197" w:type="dxa"/>
            <w:tcBorders>
              <w:top w:val="single" w:sz="6" w:space="0" w:color="000000"/>
              <w:left w:val="single" w:sz="6" w:space="0" w:color="000000"/>
              <w:bottom w:val="single" w:sz="6" w:space="0" w:color="000000"/>
              <w:right w:val="single" w:sz="6" w:space="0" w:color="000000"/>
            </w:tcBorders>
          </w:tcPr>
          <w:p w14:paraId="2E0B9360" w14:textId="77777777" w:rsidR="006F23B8" w:rsidRPr="00437976" w:rsidRDefault="006F23B8">
            <w:pPr>
              <w:tabs>
                <w:tab w:val="decimal" w:pos="270"/>
              </w:tabs>
              <w:spacing w:before="80"/>
              <w:rPr>
                <w:rFonts w:ascii="Times New Roman" w:hAnsi="Times New Roman"/>
              </w:rPr>
            </w:pPr>
          </w:p>
        </w:tc>
      </w:tr>
      <w:tr w:rsidR="006F23B8" w:rsidRPr="00437976" w14:paraId="4AC36F9B"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5E16DAB6"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5</w:t>
            </w:r>
          </w:p>
        </w:tc>
        <w:tc>
          <w:tcPr>
            <w:tcW w:w="1197" w:type="dxa"/>
            <w:tcBorders>
              <w:top w:val="single" w:sz="6" w:space="0" w:color="000000"/>
              <w:left w:val="single" w:sz="6" w:space="0" w:color="000000"/>
              <w:bottom w:val="single" w:sz="6" w:space="0" w:color="000000"/>
              <w:right w:val="single" w:sz="6" w:space="0" w:color="000000"/>
            </w:tcBorders>
          </w:tcPr>
          <w:p w14:paraId="2DD16943" w14:textId="77777777"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55BFED74" w14:textId="77777777" w:rsidR="006F23B8" w:rsidRPr="00437976" w:rsidRDefault="006F23B8">
            <w:pPr>
              <w:tabs>
                <w:tab w:val="decimal" w:pos="57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3F056B3C" w14:textId="77777777"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4DEFAC72" w14:textId="77777777"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7EB76E79" w14:textId="77777777" w:rsidR="006F23B8" w:rsidRPr="00437976" w:rsidRDefault="006F23B8">
            <w:pPr>
              <w:tabs>
                <w:tab w:val="decimal" w:pos="495"/>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5E1608B9" w14:textId="77777777" w:rsidR="006F23B8" w:rsidRPr="00437976" w:rsidRDefault="006F23B8">
            <w:pPr>
              <w:tabs>
                <w:tab w:val="decimal" w:pos="468"/>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0E598949" w14:textId="77777777" w:rsidR="006F23B8" w:rsidRPr="00437976" w:rsidRDefault="006F23B8">
            <w:pPr>
              <w:tabs>
                <w:tab w:val="decimal" w:pos="531"/>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1BF47476"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14:paraId="0C249C86"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.0399</w:t>
            </w:r>
          </w:p>
        </w:tc>
        <w:tc>
          <w:tcPr>
            <w:tcW w:w="1197" w:type="dxa"/>
            <w:tcBorders>
              <w:top w:val="single" w:sz="6" w:space="0" w:color="000000"/>
              <w:left w:val="single" w:sz="6" w:space="0" w:color="000000"/>
              <w:bottom w:val="single" w:sz="6" w:space="0" w:color="000000"/>
              <w:right w:val="single" w:sz="6" w:space="0" w:color="000000"/>
            </w:tcBorders>
          </w:tcPr>
          <w:p w14:paraId="7395895B" w14:textId="77777777" w:rsidR="006F23B8" w:rsidRPr="00437976" w:rsidRDefault="006F23B8">
            <w:pPr>
              <w:tabs>
                <w:tab w:val="decimal" w:pos="270"/>
              </w:tabs>
              <w:spacing w:before="80"/>
              <w:rPr>
                <w:rFonts w:ascii="Times New Roman" w:hAnsi="Times New Roman"/>
              </w:rPr>
            </w:pPr>
          </w:p>
        </w:tc>
      </w:tr>
      <w:tr w:rsidR="006F23B8" w:rsidRPr="00437976" w14:paraId="1D2F49A3" w14:textId="77777777"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14:paraId="469D576A" w14:textId="77777777" w:rsidR="006F23B8" w:rsidRPr="00437976" w:rsidRDefault="006F23B8">
            <w:pPr>
              <w:tabs>
                <w:tab w:val="decimal" w:pos="270"/>
              </w:tabs>
              <w:spacing w:before="80"/>
              <w:rPr>
                <w:rFonts w:ascii="Times New Roman" w:hAnsi="Times New Roman"/>
              </w:rPr>
            </w:pPr>
          </w:p>
        </w:tc>
      </w:tr>
      <w:tr w:rsidR="006F23B8" w:rsidRPr="00437976" w14:paraId="1CFE1388"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3A28BAAC"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i/n</w:t>
            </w:r>
          </w:p>
        </w:tc>
        <w:tc>
          <w:tcPr>
            <w:tcW w:w="1197" w:type="dxa"/>
            <w:tcBorders>
              <w:top w:val="single" w:sz="6" w:space="0" w:color="000000"/>
              <w:left w:val="single" w:sz="6" w:space="0" w:color="000000"/>
              <w:bottom w:val="single" w:sz="6" w:space="0" w:color="000000"/>
              <w:right w:val="single" w:sz="6" w:space="0" w:color="000000"/>
            </w:tcBorders>
          </w:tcPr>
          <w:p w14:paraId="478E24C3" w14:textId="77777777" w:rsidR="006F23B8" w:rsidRPr="00437976" w:rsidRDefault="006F23B8">
            <w:pPr>
              <w:tabs>
                <w:tab w:val="decimal" w:pos="333"/>
              </w:tabs>
              <w:spacing w:before="80"/>
              <w:jc w:val="center"/>
              <w:rPr>
                <w:rFonts w:ascii="Times New Roman" w:hAnsi="Times New Roman"/>
              </w:rPr>
            </w:pPr>
            <w:r w:rsidRPr="00437976">
              <w:rPr>
                <w:rFonts w:ascii="Times New Roman" w:hAnsi="Times New Roman"/>
              </w:rPr>
              <w:t>11</w:t>
            </w:r>
          </w:p>
        </w:tc>
        <w:tc>
          <w:tcPr>
            <w:tcW w:w="1197" w:type="dxa"/>
            <w:tcBorders>
              <w:top w:val="single" w:sz="6" w:space="0" w:color="000000"/>
              <w:left w:val="single" w:sz="6" w:space="0" w:color="000000"/>
              <w:bottom w:val="single" w:sz="6" w:space="0" w:color="000000"/>
              <w:right w:val="single" w:sz="6" w:space="0" w:color="000000"/>
            </w:tcBorders>
          </w:tcPr>
          <w:p w14:paraId="3325233C" w14:textId="77777777" w:rsidR="006F23B8" w:rsidRPr="00437976" w:rsidRDefault="006F23B8">
            <w:pPr>
              <w:tabs>
                <w:tab w:val="decimal" w:pos="306"/>
              </w:tabs>
              <w:spacing w:before="80"/>
              <w:jc w:val="center"/>
              <w:rPr>
                <w:rFonts w:ascii="Times New Roman" w:hAnsi="Times New Roman"/>
              </w:rPr>
            </w:pPr>
            <w:r w:rsidRPr="00437976">
              <w:rPr>
                <w:rFonts w:ascii="Times New Roman" w:hAnsi="Times New Roman"/>
              </w:rPr>
              <w:t>12</w:t>
            </w:r>
          </w:p>
        </w:tc>
        <w:tc>
          <w:tcPr>
            <w:tcW w:w="1197" w:type="dxa"/>
            <w:tcBorders>
              <w:top w:val="single" w:sz="6" w:space="0" w:color="000000"/>
              <w:left w:val="single" w:sz="6" w:space="0" w:color="000000"/>
              <w:bottom w:val="single" w:sz="6" w:space="0" w:color="000000"/>
              <w:right w:val="single" w:sz="6" w:space="0" w:color="000000"/>
            </w:tcBorders>
          </w:tcPr>
          <w:p w14:paraId="32C578D5" w14:textId="77777777" w:rsidR="006F23B8" w:rsidRPr="00437976" w:rsidRDefault="006F23B8">
            <w:pPr>
              <w:tabs>
                <w:tab w:val="decimal" w:pos="369"/>
              </w:tabs>
              <w:spacing w:before="80"/>
              <w:jc w:val="center"/>
              <w:rPr>
                <w:rFonts w:ascii="Times New Roman" w:hAnsi="Times New Roman"/>
              </w:rPr>
            </w:pPr>
            <w:r w:rsidRPr="00437976">
              <w:rPr>
                <w:rFonts w:ascii="Times New Roman" w:hAnsi="Times New Roman"/>
              </w:rPr>
              <w:t>13</w:t>
            </w:r>
          </w:p>
        </w:tc>
        <w:tc>
          <w:tcPr>
            <w:tcW w:w="1197" w:type="dxa"/>
            <w:tcBorders>
              <w:top w:val="single" w:sz="6" w:space="0" w:color="000000"/>
              <w:left w:val="single" w:sz="6" w:space="0" w:color="000000"/>
              <w:bottom w:val="single" w:sz="6" w:space="0" w:color="000000"/>
              <w:right w:val="single" w:sz="6" w:space="0" w:color="000000"/>
            </w:tcBorders>
          </w:tcPr>
          <w:p w14:paraId="5CB95A85" w14:textId="77777777" w:rsidR="006F23B8" w:rsidRPr="00437976" w:rsidRDefault="006F23B8">
            <w:pPr>
              <w:tabs>
                <w:tab w:val="decimal" w:pos="342"/>
              </w:tabs>
              <w:spacing w:before="80"/>
              <w:jc w:val="center"/>
              <w:rPr>
                <w:rFonts w:ascii="Times New Roman" w:hAnsi="Times New Roman"/>
              </w:rPr>
            </w:pPr>
            <w:r w:rsidRPr="00437976">
              <w:rPr>
                <w:rFonts w:ascii="Times New Roman" w:hAnsi="Times New Roman"/>
              </w:rPr>
              <w:t>14</w:t>
            </w:r>
          </w:p>
        </w:tc>
        <w:tc>
          <w:tcPr>
            <w:tcW w:w="1197" w:type="dxa"/>
            <w:tcBorders>
              <w:top w:val="single" w:sz="6" w:space="0" w:color="000000"/>
              <w:left w:val="single" w:sz="6" w:space="0" w:color="000000"/>
              <w:bottom w:val="single" w:sz="6" w:space="0" w:color="000000"/>
              <w:right w:val="single" w:sz="6" w:space="0" w:color="000000"/>
            </w:tcBorders>
          </w:tcPr>
          <w:p w14:paraId="4DD283AC" w14:textId="77777777" w:rsidR="006F23B8" w:rsidRPr="00437976" w:rsidRDefault="006F23B8">
            <w:pPr>
              <w:tabs>
                <w:tab w:val="decimal" w:pos="315"/>
              </w:tabs>
              <w:spacing w:before="80"/>
              <w:jc w:val="center"/>
              <w:rPr>
                <w:rFonts w:ascii="Times New Roman" w:hAnsi="Times New Roman"/>
              </w:rPr>
            </w:pPr>
            <w:r w:rsidRPr="00437976">
              <w:rPr>
                <w:rFonts w:ascii="Times New Roman" w:hAnsi="Times New Roman"/>
              </w:rPr>
              <w:t>15</w:t>
            </w:r>
          </w:p>
        </w:tc>
        <w:tc>
          <w:tcPr>
            <w:tcW w:w="1197" w:type="dxa"/>
            <w:tcBorders>
              <w:top w:val="single" w:sz="6" w:space="0" w:color="000000"/>
              <w:left w:val="single" w:sz="6" w:space="0" w:color="000000"/>
              <w:bottom w:val="single" w:sz="6" w:space="0" w:color="000000"/>
              <w:right w:val="single" w:sz="6" w:space="0" w:color="000000"/>
            </w:tcBorders>
          </w:tcPr>
          <w:p w14:paraId="201231C8" w14:textId="77777777" w:rsidR="006F23B8" w:rsidRPr="00437976" w:rsidRDefault="006F23B8">
            <w:pPr>
              <w:tabs>
                <w:tab w:val="decimal" w:pos="288"/>
              </w:tabs>
              <w:spacing w:before="80"/>
              <w:jc w:val="center"/>
              <w:rPr>
                <w:rFonts w:ascii="Times New Roman" w:hAnsi="Times New Roman"/>
              </w:rPr>
            </w:pPr>
            <w:r w:rsidRPr="00437976">
              <w:rPr>
                <w:rFonts w:ascii="Times New Roman" w:hAnsi="Times New Roman"/>
              </w:rPr>
              <w:t>16</w:t>
            </w:r>
          </w:p>
        </w:tc>
        <w:tc>
          <w:tcPr>
            <w:tcW w:w="1197" w:type="dxa"/>
            <w:tcBorders>
              <w:top w:val="single" w:sz="6" w:space="0" w:color="000000"/>
              <w:left w:val="single" w:sz="6" w:space="0" w:color="000000"/>
              <w:bottom w:val="single" w:sz="6" w:space="0" w:color="000000"/>
              <w:right w:val="single" w:sz="6" w:space="0" w:color="000000"/>
            </w:tcBorders>
          </w:tcPr>
          <w:p w14:paraId="750C8664" w14:textId="77777777" w:rsidR="006F23B8" w:rsidRPr="00437976" w:rsidRDefault="006F23B8">
            <w:pPr>
              <w:tabs>
                <w:tab w:val="decimal" w:pos="261"/>
              </w:tabs>
              <w:spacing w:before="80"/>
              <w:jc w:val="center"/>
              <w:rPr>
                <w:rFonts w:ascii="Times New Roman" w:hAnsi="Times New Roman"/>
              </w:rPr>
            </w:pPr>
            <w:r w:rsidRPr="00437976">
              <w:rPr>
                <w:rFonts w:ascii="Times New Roman" w:hAnsi="Times New Roman"/>
              </w:rPr>
              <w:t>17</w:t>
            </w:r>
          </w:p>
        </w:tc>
        <w:tc>
          <w:tcPr>
            <w:tcW w:w="1197" w:type="dxa"/>
            <w:tcBorders>
              <w:top w:val="single" w:sz="6" w:space="0" w:color="000000"/>
              <w:left w:val="single" w:sz="6" w:space="0" w:color="000000"/>
              <w:bottom w:val="single" w:sz="6" w:space="0" w:color="000000"/>
              <w:right w:val="single" w:sz="6" w:space="0" w:color="000000"/>
            </w:tcBorders>
          </w:tcPr>
          <w:p w14:paraId="7C8CA821" w14:textId="77777777" w:rsidR="006F23B8" w:rsidRPr="00437976" w:rsidRDefault="006F23B8">
            <w:pPr>
              <w:tabs>
                <w:tab w:val="decimal" w:pos="234"/>
              </w:tabs>
              <w:spacing w:before="80"/>
              <w:jc w:val="center"/>
              <w:rPr>
                <w:rFonts w:ascii="Times New Roman" w:hAnsi="Times New Roman"/>
              </w:rPr>
            </w:pPr>
            <w:r w:rsidRPr="00437976">
              <w:rPr>
                <w:rFonts w:ascii="Times New Roman" w:hAnsi="Times New Roman"/>
              </w:rPr>
              <w:t>18</w:t>
            </w:r>
          </w:p>
        </w:tc>
        <w:tc>
          <w:tcPr>
            <w:tcW w:w="1197" w:type="dxa"/>
            <w:tcBorders>
              <w:top w:val="single" w:sz="6" w:space="0" w:color="000000"/>
              <w:left w:val="single" w:sz="6" w:space="0" w:color="000000"/>
              <w:bottom w:val="single" w:sz="6" w:space="0" w:color="000000"/>
              <w:right w:val="single" w:sz="6" w:space="0" w:color="000000"/>
            </w:tcBorders>
          </w:tcPr>
          <w:p w14:paraId="3B1AF94B" w14:textId="77777777" w:rsidR="006F23B8" w:rsidRPr="00437976" w:rsidRDefault="006F23B8">
            <w:pPr>
              <w:tabs>
                <w:tab w:val="decimal" w:pos="297"/>
              </w:tabs>
              <w:spacing w:before="80"/>
              <w:jc w:val="center"/>
              <w:rPr>
                <w:rFonts w:ascii="Times New Roman" w:hAnsi="Times New Roman"/>
              </w:rPr>
            </w:pPr>
            <w:r w:rsidRPr="00437976">
              <w:rPr>
                <w:rFonts w:ascii="Times New Roman" w:hAnsi="Times New Roman"/>
              </w:rPr>
              <w:t>19</w:t>
            </w:r>
          </w:p>
        </w:tc>
        <w:tc>
          <w:tcPr>
            <w:tcW w:w="1197" w:type="dxa"/>
            <w:tcBorders>
              <w:top w:val="single" w:sz="6" w:space="0" w:color="000000"/>
              <w:left w:val="single" w:sz="6" w:space="0" w:color="000000"/>
              <w:bottom w:val="single" w:sz="6" w:space="0" w:color="000000"/>
              <w:right w:val="single" w:sz="6" w:space="0" w:color="000000"/>
            </w:tcBorders>
          </w:tcPr>
          <w:p w14:paraId="14DA7D1A" w14:textId="77777777" w:rsidR="006F23B8" w:rsidRPr="00437976" w:rsidRDefault="006F23B8">
            <w:pPr>
              <w:tabs>
                <w:tab w:val="decimal" w:pos="270"/>
              </w:tabs>
              <w:spacing w:before="80"/>
              <w:jc w:val="center"/>
              <w:rPr>
                <w:rFonts w:ascii="Times New Roman" w:hAnsi="Times New Roman"/>
              </w:rPr>
            </w:pPr>
            <w:r w:rsidRPr="00437976">
              <w:rPr>
                <w:rFonts w:ascii="Times New Roman" w:hAnsi="Times New Roman"/>
              </w:rPr>
              <w:t>20</w:t>
            </w:r>
          </w:p>
        </w:tc>
      </w:tr>
      <w:tr w:rsidR="006F23B8" w:rsidRPr="00437976" w14:paraId="49E6172A"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5A400E03"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w:t>
            </w:r>
          </w:p>
        </w:tc>
        <w:tc>
          <w:tcPr>
            <w:tcW w:w="1197" w:type="dxa"/>
            <w:tcBorders>
              <w:top w:val="single" w:sz="6" w:space="0" w:color="000000"/>
              <w:left w:val="single" w:sz="6" w:space="0" w:color="000000"/>
              <w:bottom w:val="single" w:sz="6" w:space="0" w:color="000000"/>
              <w:right w:val="single" w:sz="6" w:space="0" w:color="000000"/>
            </w:tcBorders>
          </w:tcPr>
          <w:p w14:paraId="66667F79"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0.5601</w:t>
            </w:r>
          </w:p>
        </w:tc>
        <w:tc>
          <w:tcPr>
            <w:tcW w:w="1197" w:type="dxa"/>
            <w:tcBorders>
              <w:top w:val="single" w:sz="6" w:space="0" w:color="000000"/>
              <w:left w:val="single" w:sz="6" w:space="0" w:color="000000"/>
              <w:bottom w:val="single" w:sz="6" w:space="0" w:color="000000"/>
              <w:right w:val="single" w:sz="6" w:space="0" w:color="000000"/>
            </w:tcBorders>
          </w:tcPr>
          <w:p w14:paraId="053544DD"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0.5475</w:t>
            </w:r>
          </w:p>
        </w:tc>
        <w:tc>
          <w:tcPr>
            <w:tcW w:w="1197" w:type="dxa"/>
            <w:tcBorders>
              <w:top w:val="single" w:sz="6" w:space="0" w:color="000000"/>
              <w:left w:val="single" w:sz="6" w:space="0" w:color="000000"/>
              <w:bottom w:val="single" w:sz="6" w:space="0" w:color="000000"/>
              <w:right w:val="single" w:sz="6" w:space="0" w:color="000000"/>
            </w:tcBorders>
          </w:tcPr>
          <w:p w14:paraId="679F8815"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0.5359</w:t>
            </w:r>
          </w:p>
        </w:tc>
        <w:tc>
          <w:tcPr>
            <w:tcW w:w="1197" w:type="dxa"/>
            <w:tcBorders>
              <w:top w:val="single" w:sz="6" w:space="0" w:color="000000"/>
              <w:left w:val="single" w:sz="6" w:space="0" w:color="000000"/>
              <w:bottom w:val="single" w:sz="6" w:space="0" w:color="000000"/>
              <w:right w:val="single" w:sz="6" w:space="0" w:color="000000"/>
            </w:tcBorders>
          </w:tcPr>
          <w:p w14:paraId="6E347780"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0.5251</w:t>
            </w:r>
          </w:p>
        </w:tc>
        <w:tc>
          <w:tcPr>
            <w:tcW w:w="1197" w:type="dxa"/>
            <w:tcBorders>
              <w:top w:val="single" w:sz="6" w:space="0" w:color="000000"/>
              <w:left w:val="single" w:sz="6" w:space="0" w:color="000000"/>
              <w:bottom w:val="single" w:sz="6" w:space="0" w:color="000000"/>
              <w:right w:val="single" w:sz="6" w:space="0" w:color="000000"/>
            </w:tcBorders>
          </w:tcPr>
          <w:p w14:paraId="6DD95C96"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0.5150</w:t>
            </w:r>
          </w:p>
        </w:tc>
        <w:tc>
          <w:tcPr>
            <w:tcW w:w="1197" w:type="dxa"/>
            <w:tcBorders>
              <w:top w:val="single" w:sz="6" w:space="0" w:color="000000"/>
              <w:left w:val="single" w:sz="6" w:space="0" w:color="000000"/>
              <w:bottom w:val="single" w:sz="6" w:space="0" w:color="000000"/>
              <w:right w:val="single" w:sz="6" w:space="0" w:color="000000"/>
            </w:tcBorders>
          </w:tcPr>
          <w:p w14:paraId="46C1E6B2"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0.5056</w:t>
            </w:r>
          </w:p>
        </w:tc>
        <w:tc>
          <w:tcPr>
            <w:tcW w:w="1197" w:type="dxa"/>
            <w:tcBorders>
              <w:top w:val="single" w:sz="6" w:space="0" w:color="000000"/>
              <w:left w:val="single" w:sz="6" w:space="0" w:color="000000"/>
              <w:bottom w:val="single" w:sz="6" w:space="0" w:color="000000"/>
              <w:right w:val="single" w:sz="6" w:space="0" w:color="000000"/>
            </w:tcBorders>
          </w:tcPr>
          <w:p w14:paraId="17BC0C6A"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0.4968</w:t>
            </w:r>
          </w:p>
        </w:tc>
        <w:tc>
          <w:tcPr>
            <w:tcW w:w="1197" w:type="dxa"/>
            <w:tcBorders>
              <w:top w:val="single" w:sz="6" w:space="0" w:color="000000"/>
              <w:left w:val="single" w:sz="6" w:space="0" w:color="000000"/>
              <w:bottom w:val="single" w:sz="6" w:space="0" w:color="000000"/>
              <w:right w:val="single" w:sz="6" w:space="0" w:color="000000"/>
            </w:tcBorders>
          </w:tcPr>
          <w:p w14:paraId="2434F881"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0.4886</w:t>
            </w:r>
          </w:p>
        </w:tc>
        <w:tc>
          <w:tcPr>
            <w:tcW w:w="1197" w:type="dxa"/>
            <w:tcBorders>
              <w:top w:val="single" w:sz="6" w:space="0" w:color="000000"/>
              <w:left w:val="single" w:sz="6" w:space="0" w:color="000000"/>
              <w:bottom w:val="single" w:sz="6" w:space="0" w:color="000000"/>
              <w:right w:val="single" w:sz="6" w:space="0" w:color="000000"/>
            </w:tcBorders>
          </w:tcPr>
          <w:p w14:paraId="1F2E36F8"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0.4808</w:t>
            </w:r>
          </w:p>
        </w:tc>
        <w:tc>
          <w:tcPr>
            <w:tcW w:w="1197" w:type="dxa"/>
            <w:tcBorders>
              <w:top w:val="single" w:sz="6" w:space="0" w:color="000000"/>
              <w:left w:val="single" w:sz="6" w:space="0" w:color="000000"/>
              <w:bottom w:val="single" w:sz="6" w:space="0" w:color="000000"/>
              <w:right w:val="single" w:sz="6" w:space="0" w:color="000000"/>
            </w:tcBorders>
          </w:tcPr>
          <w:p w14:paraId="4AFF9438"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0.4734</w:t>
            </w:r>
          </w:p>
        </w:tc>
      </w:tr>
      <w:tr w:rsidR="006F23B8" w:rsidRPr="00437976" w14:paraId="0286E38B"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1B13728A"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2</w:t>
            </w:r>
          </w:p>
        </w:tc>
        <w:tc>
          <w:tcPr>
            <w:tcW w:w="1197" w:type="dxa"/>
            <w:tcBorders>
              <w:top w:val="single" w:sz="6" w:space="0" w:color="000000"/>
              <w:left w:val="single" w:sz="6" w:space="0" w:color="000000"/>
              <w:bottom w:val="single" w:sz="6" w:space="0" w:color="000000"/>
              <w:right w:val="single" w:sz="6" w:space="0" w:color="000000"/>
            </w:tcBorders>
          </w:tcPr>
          <w:p w14:paraId="541DC829"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.3315</w:t>
            </w:r>
          </w:p>
        </w:tc>
        <w:tc>
          <w:tcPr>
            <w:tcW w:w="1197" w:type="dxa"/>
            <w:tcBorders>
              <w:top w:val="single" w:sz="6" w:space="0" w:color="000000"/>
              <w:left w:val="single" w:sz="6" w:space="0" w:color="000000"/>
              <w:bottom w:val="single" w:sz="6" w:space="0" w:color="000000"/>
              <w:right w:val="single" w:sz="6" w:space="0" w:color="000000"/>
            </w:tcBorders>
          </w:tcPr>
          <w:p w14:paraId="1594B74C"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.3325</w:t>
            </w:r>
          </w:p>
        </w:tc>
        <w:tc>
          <w:tcPr>
            <w:tcW w:w="1197" w:type="dxa"/>
            <w:tcBorders>
              <w:top w:val="single" w:sz="6" w:space="0" w:color="000000"/>
              <w:left w:val="single" w:sz="6" w:space="0" w:color="000000"/>
              <w:bottom w:val="single" w:sz="6" w:space="0" w:color="000000"/>
              <w:right w:val="single" w:sz="6" w:space="0" w:color="000000"/>
            </w:tcBorders>
          </w:tcPr>
          <w:p w14:paraId="05488F64"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.3325</w:t>
            </w:r>
          </w:p>
        </w:tc>
        <w:tc>
          <w:tcPr>
            <w:tcW w:w="1197" w:type="dxa"/>
            <w:tcBorders>
              <w:top w:val="single" w:sz="6" w:space="0" w:color="000000"/>
              <w:left w:val="single" w:sz="6" w:space="0" w:color="000000"/>
              <w:bottom w:val="single" w:sz="6" w:space="0" w:color="000000"/>
              <w:right w:val="single" w:sz="6" w:space="0" w:color="000000"/>
            </w:tcBorders>
          </w:tcPr>
          <w:p w14:paraId="4BB1AC52"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.3318</w:t>
            </w:r>
          </w:p>
        </w:tc>
        <w:tc>
          <w:tcPr>
            <w:tcW w:w="1197" w:type="dxa"/>
            <w:tcBorders>
              <w:top w:val="single" w:sz="6" w:space="0" w:color="000000"/>
              <w:left w:val="single" w:sz="6" w:space="0" w:color="000000"/>
              <w:bottom w:val="single" w:sz="6" w:space="0" w:color="000000"/>
              <w:right w:val="single" w:sz="6" w:space="0" w:color="000000"/>
            </w:tcBorders>
          </w:tcPr>
          <w:p w14:paraId="7A2C9A15"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.3306</w:t>
            </w:r>
          </w:p>
        </w:tc>
        <w:tc>
          <w:tcPr>
            <w:tcW w:w="1197" w:type="dxa"/>
            <w:tcBorders>
              <w:top w:val="single" w:sz="6" w:space="0" w:color="000000"/>
              <w:left w:val="single" w:sz="6" w:space="0" w:color="000000"/>
              <w:bottom w:val="single" w:sz="6" w:space="0" w:color="000000"/>
              <w:right w:val="single" w:sz="6" w:space="0" w:color="000000"/>
            </w:tcBorders>
          </w:tcPr>
          <w:p w14:paraId="1C1FFEBC"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.3290</w:t>
            </w:r>
          </w:p>
        </w:tc>
        <w:tc>
          <w:tcPr>
            <w:tcW w:w="1197" w:type="dxa"/>
            <w:tcBorders>
              <w:top w:val="single" w:sz="6" w:space="0" w:color="000000"/>
              <w:left w:val="single" w:sz="6" w:space="0" w:color="000000"/>
              <w:bottom w:val="single" w:sz="6" w:space="0" w:color="000000"/>
              <w:right w:val="single" w:sz="6" w:space="0" w:color="000000"/>
            </w:tcBorders>
          </w:tcPr>
          <w:p w14:paraId="127C2361"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.3273</w:t>
            </w:r>
          </w:p>
        </w:tc>
        <w:tc>
          <w:tcPr>
            <w:tcW w:w="1197" w:type="dxa"/>
            <w:tcBorders>
              <w:top w:val="single" w:sz="6" w:space="0" w:color="000000"/>
              <w:left w:val="single" w:sz="6" w:space="0" w:color="000000"/>
              <w:bottom w:val="single" w:sz="6" w:space="0" w:color="000000"/>
              <w:right w:val="single" w:sz="6" w:space="0" w:color="000000"/>
            </w:tcBorders>
          </w:tcPr>
          <w:p w14:paraId="3F65F2BE"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.3253</w:t>
            </w:r>
          </w:p>
        </w:tc>
        <w:tc>
          <w:tcPr>
            <w:tcW w:w="1197" w:type="dxa"/>
            <w:tcBorders>
              <w:top w:val="single" w:sz="6" w:space="0" w:color="000000"/>
              <w:left w:val="single" w:sz="6" w:space="0" w:color="000000"/>
              <w:bottom w:val="single" w:sz="6" w:space="0" w:color="000000"/>
              <w:right w:val="single" w:sz="6" w:space="0" w:color="000000"/>
            </w:tcBorders>
          </w:tcPr>
          <w:p w14:paraId="451E26D5"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.3232</w:t>
            </w:r>
          </w:p>
        </w:tc>
        <w:tc>
          <w:tcPr>
            <w:tcW w:w="1197" w:type="dxa"/>
            <w:tcBorders>
              <w:top w:val="single" w:sz="6" w:space="0" w:color="000000"/>
              <w:left w:val="single" w:sz="6" w:space="0" w:color="000000"/>
              <w:bottom w:val="single" w:sz="6" w:space="0" w:color="000000"/>
              <w:right w:val="single" w:sz="6" w:space="0" w:color="000000"/>
            </w:tcBorders>
          </w:tcPr>
          <w:p w14:paraId="30C4A1FB"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.3211</w:t>
            </w:r>
          </w:p>
        </w:tc>
      </w:tr>
      <w:tr w:rsidR="006F23B8" w:rsidRPr="00437976" w14:paraId="0A2DF953"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0BD3F84F"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3</w:t>
            </w:r>
          </w:p>
        </w:tc>
        <w:tc>
          <w:tcPr>
            <w:tcW w:w="1197" w:type="dxa"/>
            <w:tcBorders>
              <w:top w:val="single" w:sz="6" w:space="0" w:color="000000"/>
              <w:left w:val="single" w:sz="6" w:space="0" w:color="000000"/>
              <w:bottom w:val="single" w:sz="6" w:space="0" w:color="000000"/>
              <w:right w:val="single" w:sz="6" w:space="0" w:color="000000"/>
            </w:tcBorders>
          </w:tcPr>
          <w:p w14:paraId="5DE993A4"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.2260</w:t>
            </w:r>
          </w:p>
        </w:tc>
        <w:tc>
          <w:tcPr>
            <w:tcW w:w="1197" w:type="dxa"/>
            <w:tcBorders>
              <w:top w:val="single" w:sz="6" w:space="0" w:color="000000"/>
              <w:left w:val="single" w:sz="6" w:space="0" w:color="000000"/>
              <w:bottom w:val="single" w:sz="6" w:space="0" w:color="000000"/>
              <w:right w:val="single" w:sz="6" w:space="0" w:color="000000"/>
            </w:tcBorders>
          </w:tcPr>
          <w:p w14:paraId="64D1DA1A"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.2347</w:t>
            </w:r>
          </w:p>
        </w:tc>
        <w:tc>
          <w:tcPr>
            <w:tcW w:w="1197" w:type="dxa"/>
            <w:tcBorders>
              <w:top w:val="single" w:sz="6" w:space="0" w:color="000000"/>
              <w:left w:val="single" w:sz="6" w:space="0" w:color="000000"/>
              <w:bottom w:val="single" w:sz="6" w:space="0" w:color="000000"/>
              <w:right w:val="single" w:sz="6" w:space="0" w:color="000000"/>
            </w:tcBorders>
          </w:tcPr>
          <w:p w14:paraId="61A8F8B3"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.2412</w:t>
            </w:r>
          </w:p>
        </w:tc>
        <w:tc>
          <w:tcPr>
            <w:tcW w:w="1197" w:type="dxa"/>
            <w:tcBorders>
              <w:top w:val="single" w:sz="6" w:space="0" w:color="000000"/>
              <w:left w:val="single" w:sz="6" w:space="0" w:color="000000"/>
              <w:bottom w:val="single" w:sz="6" w:space="0" w:color="000000"/>
              <w:right w:val="single" w:sz="6" w:space="0" w:color="000000"/>
            </w:tcBorders>
          </w:tcPr>
          <w:p w14:paraId="2A59E264"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.2460</w:t>
            </w:r>
          </w:p>
        </w:tc>
        <w:tc>
          <w:tcPr>
            <w:tcW w:w="1197" w:type="dxa"/>
            <w:tcBorders>
              <w:top w:val="single" w:sz="6" w:space="0" w:color="000000"/>
              <w:left w:val="single" w:sz="6" w:space="0" w:color="000000"/>
              <w:bottom w:val="single" w:sz="6" w:space="0" w:color="000000"/>
              <w:right w:val="single" w:sz="6" w:space="0" w:color="000000"/>
            </w:tcBorders>
          </w:tcPr>
          <w:p w14:paraId="554ED75D"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.2495</w:t>
            </w:r>
          </w:p>
        </w:tc>
        <w:tc>
          <w:tcPr>
            <w:tcW w:w="1197" w:type="dxa"/>
            <w:tcBorders>
              <w:top w:val="single" w:sz="6" w:space="0" w:color="000000"/>
              <w:left w:val="single" w:sz="6" w:space="0" w:color="000000"/>
              <w:bottom w:val="single" w:sz="6" w:space="0" w:color="000000"/>
              <w:right w:val="single" w:sz="6" w:space="0" w:color="000000"/>
            </w:tcBorders>
          </w:tcPr>
          <w:p w14:paraId="4CA8FE19"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.2521</w:t>
            </w:r>
          </w:p>
        </w:tc>
        <w:tc>
          <w:tcPr>
            <w:tcW w:w="1197" w:type="dxa"/>
            <w:tcBorders>
              <w:top w:val="single" w:sz="6" w:space="0" w:color="000000"/>
              <w:left w:val="single" w:sz="6" w:space="0" w:color="000000"/>
              <w:bottom w:val="single" w:sz="6" w:space="0" w:color="000000"/>
              <w:right w:val="single" w:sz="6" w:space="0" w:color="000000"/>
            </w:tcBorders>
          </w:tcPr>
          <w:p w14:paraId="0A28F3D4"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.2540</w:t>
            </w:r>
          </w:p>
        </w:tc>
        <w:tc>
          <w:tcPr>
            <w:tcW w:w="1197" w:type="dxa"/>
            <w:tcBorders>
              <w:top w:val="single" w:sz="6" w:space="0" w:color="000000"/>
              <w:left w:val="single" w:sz="6" w:space="0" w:color="000000"/>
              <w:bottom w:val="single" w:sz="6" w:space="0" w:color="000000"/>
              <w:right w:val="single" w:sz="6" w:space="0" w:color="000000"/>
            </w:tcBorders>
          </w:tcPr>
          <w:p w14:paraId="601ED153"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.2553</w:t>
            </w:r>
          </w:p>
        </w:tc>
        <w:tc>
          <w:tcPr>
            <w:tcW w:w="1197" w:type="dxa"/>
            <w:tcBorders>
              <w:top w:val="single" w:sz="6" w:space="0" w:color="000000"/>
              <w:left w:val="single" w:sz="6" w:space="0" w:color="000000"/>
              <w:bottom w:val="single" w:sz="6" w:space="0" w:color="000000"/>
              <w:right w:val="single" w:sz="6" w:space="0" w:color="000000"/>
            </w:tcBorders>
          </w:tcPr>
          <w:p w14:paraId="195137AB"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.2561</w:t>
            </w:r>
          </w:p>
        </w:tc>
        <w:tc>
          <w:tcPr>
            <w:tcW w:w="1197" w:type="dxa"/>
            <w:tcBorders>
              <w:top w:val="single" w:sz="6" w:space="0" w:color="000000"/>
              <w:left w:val="single" w:sz="6" w:space="0" w:color="000000"/>
              <w:bottom w:val="single" w:sz="6" w:space="0" w:color="000000"/>
              <w:right w:val="single" w:sz="6" w:space="0" w:color="000000"/>
            </w:tcBorders>
          </w:tcPr>
          <w:p w14:paraId="5BD15EC8"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.2565</w:t>
            </w:r>
          </w:p>
        </w:tc>
      </w:tr>
      <w:tr w:rsidR="006F23B8" w:rsidRPr="00437976" w14:paraId="5D3714E0"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20C29063"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4</w:t>
            </w:r>
          </w:p>
        </w:tc>
        <w:tc>
          <w:tcPr>
            <w:tcW w:w="1197" w:type="dxa"/>
            <w:tcBorders>
              <w:top w:val="single" w:sz="6" w:space="0" w:color="000000"/>
              <w:left w:val="single" w:sz="6" w:space="0" w:color="000000"/>
              <w:bottom w:val="single" w:sz="6" w:space="0" w:color="000000"/>
              <w:right w:val="single" w:sz="6" w:space="0" w:color="000000"/>
            </w:tcBorders>
          </w:tcPr>
          <w:p w14:paraId="6329F862"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.1429</w:t>
            </w:r>
          </w:p>
        </w:tc>
        <w:tc>
          <w:tcPr>
            <w:tcW w:w="1197" w:type="dxa"/>
            <w:tcBorders>
              <w:top w:val="single" w:sz="6" w:space="0" w:color="000000"/>
              <w:left w:val="single" w:sz="6" w:space="0" w:color="000000"/>
              <w:bottom w:val="single" w:sz="6" w:space="0" w:color="000000"/>
              <w:right w:val="single" w:sz="6" w:space="0" w:color="000000"/>
            </w:tcBorders>
          </w:tcPr>
          <w:p w14:paraId="5C2AC04F"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.1586</w:t>
            </w:r>
          </w:p>
        </w:tc>
        <w:tc>
          <w:tcPr>
            <w:tcW w:w="1197" w:type="dxa"/>
            <w:tcBorders>
              <w:top w:val="single" w:sz="6" w:space="0" w:color="000000"/>
              <w:left w:val="single" w:sz="6" w:space="0" w:color="000000"/>
              <w:bottom w:val="single" w:sz="6" w:space="0" w:color="000000"/>
              <w:right w:val="single" w:sz="6" w:space="0" w:color="000000"/>
            </w:tcBorders>
          </w:tcPr>
          <w:p w14:paraId="6F208870"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.1707</w:t>
            </w:r>
          </w:p>
        </w:tc>
        <w:tc>
          <w:tcPr>
            <w:tcW w:w="1197" w:type="dxa"/>
            <w:tcBorders>
              <w:top w:val="single" w:sz="6" w:space="0" w:color="000000"/>
              <w:left w:val="single" w:sz="6" w:space="0" w:color="000000"/>
              <w:bottom w:val="single" w:sz="6" w:space="0" w:color="000000"/>
              <w:right w:val="single" w:sz="6" w:space="0" w:color="000000"/>
            </w:tcBorders>
          </w:tcPr>
          <w:p w14:paraId="4E1F268D"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.1802</w:t>
            </w:r>
          </w:p>
        </w:tc>
        <w:tc>
          <w:tcPr>
            <w:tcW w:w="1197" w:type="dxa"/>
            <w:tcBorders>
              <w:top w:val="single" w:sz="6" w:space="0" w:color="000000"/>
              <w:left w:val="single" w:sz="6" w:space="0" w:color="000000"/>
              <w:bottom w:val="single" w:sz="6" w:space="0" w:color="000000"/>
              <w:right w:val="single" w:sz="6" w:space="0" w:color="000000"/>
            </w:tcBorders>
          </w:tcPr>
          <w:p w14:paraId="1C16BE6D"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.1878</w:t>
            </w:r>
          </w:p>
        </w:tc>
        <w:tc>
          <w:tcPr>
            <w:tcW w:w="1197" w:type="dxa"/>
            <w:tcBorders>
              <w:top w:val="single" w:sz="6" w:space="0" w:color="000000"/>
              <w:left w:val="single" w:sz="6" w:space="0" w:color="000000"/>
              <w:bottom w:val="single" w:sz="6" w:space="0" w:color="000000"/>
              <w:right w:val="single" w:sz="6" w:space="0" w:color="000000"/>
            </w:tcBorders>
          </w:tcPr>
          <w:p w14:paraId="2F940EDA"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.1939</w:t>
            </w:r>
          </w:p>
        </w:tc>
        <w:tc>
          <w:tcPr>
            <w:tcW w:w="1197" w:type="dxa"/>
            <w:tcBorders>
              <w:top w:val="single" w:sz="6" w:space="0" w:color="000000"/>
              <w:left w:val="single" w:sz="6" w:space="0" w:color="000000"/>
              <w:bottom w:val="single" w:sz="6" w:space="0" w:color="000000"/>
              <w:right w:val="single" w:sz="6" w:space="0" w:color="000000"/>
            </w:tcBorders>
          </w:tcPr>
          <w:p w14:paraId="5E0A7DF6"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.1988</w:t>
            </w:r>
          </w:p>
        </w:tc>
        <w:tc>
          <w:tcPr>
            <w:tcW w:w="1197" w:type="dxa"/>
            <w:tcBorders>
              <w:top w:val="single" w:sz="6" w:space="0" w:color="000000"/>
              <w:left w:val="single" w:sz="6" w:space="0" w:color="000000"/>
              <w:bottom w:val="single" w:sz="6" w:space="0" w:color="000000"/>
              <w:right w:val="single" w:sz="6" w:space="0" w:color="000000"/>
            </w:tcBorders>
          </w:tcPr>
          <w:p w14:paraId="538F2C1E"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.2027</w:t>
            </w:r>
          </w:p>
        </w:tc>
        <w:tc>
          <w:tcPr>
            <w:tcW w:w="1197" w:type="dxa"/>
            <w:tcBorders>
              <w:top w:val="single" w:sz="6" w:space="0" w:color="000000"/>
              <w:left w:val="single" w:sz="6" w:space="0" w:color="000000"/>
              <w:bottom w:val="single" w:sz="6" w:space="0" w:color="000000"/>
              <w:right w:val="single" w:sz="6" w:space="0" w:color="000000"/>
            </w:tcBorders>
          </w:tcPr>
          <w:p w14:paraId="369C6E5D"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.2059</w:t>
            </w:r>
          </w:p>
        </w:tc>
        <w:tc>
          <w:tcPr>
            <w:tcW w:w="1197" w:type="dxa"/>
            <w:tcBorders>
              <w:top w:val="single" w:sz="6" w:space="0" w:color="000000"/>
              <w:left w:val="single" w:sz="6" w:space="0" w:color="000000"/>
              <w:bottom w:val="single" w:sz="6" w:space="0" w:color="000000"/>
              <w:right w:val="single" w:sz="6" w:space="0" w:color="000000"/>
            </w:tcBorders>
          </w:tcPr>
          <w:p w14:paraId="2A42BC1B"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.2085</w:t>
            </w:r>
          </w:p>
        </w:tc>
      </w:tr>
      <w:tr w:rsidR="006F23B8" w:rsidRPr="00437976" w14:paraId="31C920FF"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2528B0A4"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5</w:t>
            </w:r>
          </w:p>
        </w:tc>
        <w:tc>
          <w:tcPr>
            <w:tcW w:w="1197" w:type="dxa"/>
            <w:tcBorders>
              <w:top w:val="single" w:sz="6" w:space="0" w:color="000000"/>
              <w:left w:val="single" w:sz="6" w:space="0" w:color="000000"/>
              <w:bottom w:val="single" w:sz="6" w:space="0" w:color="000000"/>
              <w:right w:val="single" w:sz="6" w:space="0" w:color="000000"/>
            </w:tcBorders>
          </w:tcPr>
          <w:p w14:paraId="250D4032"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.0695</w:t>
            </w:r>
          </w:p>
        </w:tc>
        <w:tc>
          <w:tcPr>
            <w:tcW w:w="1197" w:type="dxa"/>
            <w:tcBorders>
              <w:top w:val="single" w:sz="6" w:space="0" w:color="000000"/>
              <w:left w:val="single" w:sz="6" w:space="0" w:color="000000"/>
              <w:bottom w:val="single" w:sz="6" w:space="0" w:color="000000"/>
              <w:right w:val="single" w:sz="6" w:space="0" w:color="000000"/>
            </w:tcBorders>
          </w:tcPr>
          <w:p w14:paraId="086495FC"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.0922</w:t>
            </w:r>
          </w:p>
        </w:tc>
        <w:tc>
          <w:tcPr>
            <w:tcW w:w="1197" w:type="dxa"/>
            <w:tcBorders>
              <w:top w:val="single" w:sz="6" w:space="0" w:color="000000"/>
              <w:left w:val="single" w:sz="6" w:space="0" w:color="000000"/>
              <w:bottom w:val="single" w:sz="6" w:space="0" w:color="000000"/>
              <w:right w:val="single" w:sz="6" w:space="0" w:color="000000"/>
            </w:tcBorders>
          </w:tcPr>
          <w:p w14:paraId="15DA9388"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.1099</w:t>
            </w:r>
          </w:p>
        </w:tc>
        <w:tc>
          <w:tcPr>
            <w:tcW w:w="1197" w:type="dxa"/>
            <w:tcBorders>
              <w:top w:val="single" w:sz="6" w:space="0" w:color="000000"/>
              <w:left w:val="single" w:sz="6" w:space="0" w:color="000000"/>
              <w:bottom w:val="single" w:sz="6" w:space="0" w:color="000000"/>
              <w:right w:val="single" w:sz="6" w:space="0" w:color="000000"/>
            </w:tcBorders>
          </w:tcPr>
          <w:p w14:paraId="7D5A779C"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.1240</w:t>
            </w:r>
          </w:p>
        </w:tc>
        <w:tc>
          <w:tcPr>
            <w:tcW w:w="1197" w:type="dxa"/>
            <w:tcBorders>
              <w:top w:val="single" w:sz="6" w:space="0" w:color="000000"/>
              <w:left w:val="single" w:sz="6" w:space="0" w:color="000000"/>
              <w:bottom w:val="single" w:sz="6" w:space="0" w:color="000000"/>
              <w:right w:val="single" w:sz="6" w:space="0" w:color="000000"/>
            </w:tcBorders>
          </w:tcPr>
          <w:p w14:paraId="12AB8626"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.1353</w:t>
            </w:r>
          </w:p>
        </w:tc>
        <w:tc>
          <w:tcPr>
            <w:tcW w:w="1197" w:type="dxa"/>
            <w:tcBorders>
              <w:top w:val="single" w:sz="6" w:space="0" w:color="000000"/>
              <w:left w:val="single" w:sz="6" w:space="0" w:color="000000"/>
              <w:bottom w:val="single" w:sz="6" w:space="0" w:color="000000"/>
              <w:right w:val="single" w:sz="6" w:space="0" w:color="000000"/>
            </w:tcBorders>
          </w:tcPr>
          <w:p w14:paraId="594617A0"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.1447</w:t>
            </w:r>
          </w:p>
        </w:tc>
        <w:tc>
          <w:tcPr>
            <w:tcW w:w="1197" w:type="dxa"/>
            <w:tcBorders>
              <w:top w:val="single" w:sz="6" w:space="0" w:color="000000"/>
              <w:left w:val="single" w:sz="6" w:space="0" w:color="000000"/>
              <w:bottom w:val="single" w:sz="6" w:space="0" w:color="000000"/>
              <w:right w:val="single" w:sz="6" w:space="0" w:color="000000"/>
            </w:tcBorders>
          </w:tcPr>
          <w:p w14:paraId="71053B53"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.1524</w:t>
            </w:r>
          </w:p>
        </w:tc>
        <w:tc>
          <w:tcPr>
            <w:tcW w:w="1197" w:type="dxa"/>
            <w:tcBorders>
              <w:top w:val="single" w:sz="6" w:space="0" w:color="000000"/>
              <w:left w:val="single" w:sz="6" w:space="0" w:color="000000"/>
              <w:bottom w:val="single" w:sz="6" w:space="0" w:color="000000"/>
              <w:right w:val="single" w:sz="6" w:space="0" w:color="000000"/>
            </w:tcBorders>
          </w:tcPr>
          <w:p w14:paraId="70C1D610"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.1587</w:t>
            </w:r>
          </w:p>
        </w:tc>
        <w:tc>
          <w:tcPr>
            <w:tcW w:w="1197" w:type="dxa"/>
            <w:tcBorders>
              <w:top w:val="single" w:sz="6" w:space="0" w:color="000000"/>
              <w:left w:val="single" w:sz="6" w:space="0" w:color="000000"/>
              <w:bottom w:val="single" w:sz="6" w:space="0" w:color="000000"/>
              <w:right w:val="single" w:sz="6" w:space="0" w:color="000000"/>
            </w:tcBorders>
          </w:tcPr>
          <w:p w14:paraId="573E07D7"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.1641</w:t>
            </w:r>
          </w:p>
        </w:tc>
        <w:tc>
          <w:tcPr>
            <w:tcW w:w="1197" w:type="dxa"/>
            <w:tcBorders>
              <w:top w:val="single" w:sz="6" w:space="0" w:color="000000"/>
              <w:left w:val="single" w:sz="6" w:space="0" w:color="000000"/>
              <w:bottom w:val="single" w:sz="6" w:space="0" w:color="000000"/>
              <w:right w:val="single" w:sz="6" w:space="0" w:color="000000"/>
            </w:tcBorders>
          </w:tcPr>
          <w:p w14:paraId="01BFAFD5"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.1686</w:t>
            </w:r>
          </w:p>
        </w:tc>
      </w:tr>
      <w:tr w:rsidR="006F23B8" w:rsidRPr="00437976" w14:paraId="041D666E" w14:textId="77777777"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14:paraId="0C03AD56" w14:textId="77777777" w:rsidR="006F23B8" w:rsidRPr="00437976" w:rsidRDefault="006F23B8">
            <w:pPr>
              <w:tabs>
                <w:tab w:val="decimal" w:pos="270"/>
              </w:tabs>
              <w:spacing w:before="80"/>
              <w:rPr>
                <w:rFonts w:ascii="Times New Roman" w:hAnsi="Times New Roman"/>
              </w:rPr>
            </w:pPr>
          </w:p>
        </w:tc>
      </w:tr>
      <w:tr w:rsidR="006F23B8" w:rsidRPr="00437976" w14:paraId="60A0DCBC"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76EF478D"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6</w:t>
            </w:r>
          </w:p>
        </w:tc>
        <w:tc>
          <w:tcPr>
            <w:tcW w:w="1197" w:type="dxa"/>
            <w:tcBorders>
              <w:top w:val="single" w:sz="6" w:space="0" w:color="000000"/>
              <w:left w:val="single" w:sz="6" w:space="0" w:color="000000"/>
              <w:bottom w:val="single" w:sz="6" w:space="0" w:color="000000"/>
              <w:right w:val="single" w:sz="6" w:space="0" w:color="000000"/>
            </w:tcBorders>
          </w:tcPr>
          <w:p w14:paraId="5498D1E6"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0.0000</w:t>
            </w:r>
          </w:p>
        </w:tc>
        <w:tc>
          <w:tcPr>
            <w:tcW w:w="1197" w:type="dxa"/>
            <w:tcBorders>
              <w:top w:val="single" w:sz="6" w:space="0" w:color="000000"/>
              <w:left w:val="single" w:sz="6" w:space="0" w:color="000000"/>
              <w:bottom w:val="single" w:sz="6" w:space="0" w:color="000000"/>
              <w:right w:val="single" w:sz="6" w:space="0" w:color="000000"/>
            </w:tcBorders>
          </w:tcPr>
          <w:p w14:paraId="05B95121"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0.0303</w:t>
            </w:r>
          </w:p>
        </w:tc>
        <w:tc>
          <w:tcPr>
            <w:tcW w:w="1197" w:type="dxa"/>
            <w:tcBorders>
              <w:top w:val="single" w:sz="6" w:space="0" w:color="000000"/>
              <w:left w:val="single" w:sz="6" w:space="0" w:color="000000"/>
              <w:bottom w:val="single" w:sz="6" w:space="0" w:color="000000"/>
              <w:right w:val="single" w:sz="6" w:space="0" w:color="000000"/>
            </w:tcBorders>
          </w:tcPr>
          <w:p w14:paraId="316A1A08"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0.0539</w:t>
            </w:r>
          </w:p>
        </w:tc>
        <w:tc>
          <w:tcPr>
            <w:tcW w:w="1197" w:type="dxa"/>
            <w:tcBorders>
              <w:top w:val="single" w:sz="6" w:space="0" w:color="000000"/>
              <w:left w:val="single" w:sz="6" w:space="0" w:color="000000"/>
              <w:bottom w:val="single" w:sz="6" w:space="0" w:color="000000"/>
              <w:right w:val="single" w:sz="6" w:space="0" w:color="000000"/>
            </w:tcBorders>
          </w:tcPr>
          <w:p w14:paraId="4E7583D7"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0.0727</w:t>
            </w:r>
          </w:p>
        </w:tc>
        <w:tc>
          <w:tcPr>
            <w:tcW w:w="1197" w:type="dxa"/>
            <w:tcBorders>
              <w:top w:val="single" w:sz="6" w:space="0" w:color="000000"/>
              <w:left w:val="single" w:sz="6" w:space="0" w:color="000000"/>
              <w:bottom w:val="single" w:sz="6" w:space="0" w:color="000000"/>
              <w:right w:val="single" w:sz="6" w:space="0" w:color="000000"/>
            </w:tcBorders>
          </w:tcPr>
          <w:p w14:paraId="0D4FAE45"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0.0880</w:t>
            </w:r>
          </w:p>
        </w:tc>
        <w:tc>
          <w:tcPr>
            <w:tcW w:w="1197" w:type="dxa"/>
            <w:tcBorders>
              <w:top w:val="single" w:sz="6" w:space="0" w:color="000000"/>
              <w:left w:val="single" w:sz="6" w:space="0" w:color="000000"/>
              <w:bottom w:val="single" w:sz="6" w:space="0" w:color="000000"/>
              <w:right w:val="single" w:sz="6" w:space="0" w:color="000000"/>
            </w:tcBorders>
          </w:tcPr>
          <w:p w14:paraId="44DD3467"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0.1005</w:t>
            </w:r>
          </w:p>
        </w:tc>
        <w:tc>
          <w:tcPr>
            <w:tcW w:w="1197" w:type="dxa"/>
            <w:tcBorders>
              <w:top w:val="single" w:sz="6" w:space="0" w:color="000000"/>
              <w:left w:val="single" w:sz="6" w:space="0" w:color="000000"/>
              <w:bottom w:val="single" w:sz="6" w:space="0" w:color="000000"/>
              <w:right w:val="single" w:sz="6" w:space="0" w:color="000000"/>
            </w:tcBorders>
          </w:tcPr>
          <w:p w14:paraId="75303B1E"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0.1109</w:t>
            </w:r>
          </w:p>
        </w:tc>
        <w:tc>
          <w:tcPr>
            <w:tcW w:w="1197" w:type="dxa"/>
            <w:tcBorders>
              <w:top w:val="single" w:sz="6" w:space="0" w:color="000000"/>
              <w:left w:val="single" w:sz="6" w:space="0" w:color="000000"/>
              <w:bottom w:val="single" w:sz="6" w:space="0" w:color="000000"/>
              <w:right w:val="single" w:sz="6" w:space="0" w:color="000000"/>
            </w:tcBorders>
          </w:tcPr>
          <w:p w14:paraId="5658D6B9"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0.1197</w:t>
            </w:r>
          </w:p>
        </w:tc>
        <w:tc>
          <w:tcPr>
            <w:tcW w:w="1197" w:type="dxa"/>
            <w:tcBorders>
              <w:top w:val="single" w:sz="6" w:space="0" w:color="000000"/>
              <w:left w:val="single" w:sz="6" w:space="0" w:color="000000"/>
              <w:bottom w:val="single" w:sz="6" w:space="0" w:color="000000"/>
              <w:right w:val="single" w:sz="6" w:space="0" w:color="000000"/>
            </w:tcBorders>
          </w:tcPr>
          <w:p w14:paraId="2932558B"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0.1271</w:t>
            </w:r>
          </w:p>
        </w:tc>
        <w:tc>
          <w:tcPr>
            <w:tcW w:w="1197" w:type="dxa"/>
            <w:tcBorders>
              <w:top w:val="single" w:sz="6" w:space="0" w:color="000000"/>
              <w:left w:val="single" w:sz="6" w:space="0" w:color="000000"/>
              <w:bottom w:val="single" w:sz="6" w:space="0" w:color="000000"/>
              <w:right w:val="single" w:sz="6" w:space="0" w:color="000000"/>
            </w:tcBorders>
          </w:tcPr>
          <w:p w14:paraId="0B088346"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0.1334</w:t>
            </w:r>
          </w:p>
        </w:tc>
      </w:tr>
      <w:tr w:rsidR="006F23B8" w:rsidRPr="00437976" w14:paraId="618C6A48"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1640FD01"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7</w:t>
            </w:r>
          </w:p>
        </w:tc>
        <w:tc>
          <w:tcPr>
            <w:tcW w:w="1197" w:type="dxa"/>
            <w:tcBorders>
              <w:top w:val="single" w:sz="6" w:space="0" w:color="000000"/>
              <w:left w:val="single" w:sz="6" w:space="0" w:color="000000"/>
              <w:bottom w:val="single" w:sz="6" w:space="0" w:color="000000"/>
              <w:right w:val="single" w:sz="6" w:space="0" w:color="000000"/>
            </w:tcBorders>
          </w:tcPr>
          <w:p w14:paraId="5636C7A2" w14:textId="77777777"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0E957B81" w14:textId="77777777"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17AFBBB0"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14:paraId="4BC00EC7"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.0240</w:t>
            </w:r>
          </w:p>
        </w:tc>
        <w:tc>
          <w:tcPr>
            <w:tcW w:w="1197" w:type="dxa"/>
            <w:tcBorders>
              <w:top w:val="single" w:sz="6" w:space="0" w:color="000000"/>
              <w:left w:val="single" w:sz="6" w:space="0" w:color="000000"/>
              <w:bottom w:val="single" w:sz="6" w:space="0" w:color="000000"/>
              <w:right w:val="single" w:sz="6" w:space="0" w:color="000000"/>
            </w:tcBorders>
          </w:tcPr>
          <w:p w14:paraId="2203B8D8"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.0433</w:t>
            </w:r>
          </w:p>
        </w:tc>
        <w:tc>
          <w:tcPr>
            <w:tcW w:w="1197" w:type="dxa"/>
            <w:tcBorders>
              <w:top w:val="single" w:sz="6" w:space="0" w:color="000000"/>
              <w:left w:val="single" w:sz="6" w:space="0" w:color="000000"/>
              <w:bottom w:val="single" w:sz="6" w:space="0" w:color="000000"/>
              <w:right w:val="single" w:sz="6" w:space="0" w:color="000000"/>
            </w:tcBorders>
          </w:tcPr>
          <w:p w14:paraId="03D6F410"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.0593</w:t>
            </w:r>
          </w:p>
        </w:tc>
        <w:tc>
          <w:tcPr>
            <w:tcW w:w="1197" w:type="dxa"/>
            <w:tcBorders>
              <w:top w:val="single" w:sz="6" w:space="0" w:color="000000"/>
              <w:left w:val="single" w:sz="6" w:space="0" w:color="000000"/>
              <w:bottom w:val="single" w:sz="6" w:space="0" w:color="000000"/>
              <w:right w:val="single" w:sz="6" w:space="0" w:color="000000"/>
            </w:tcBorders>
          </w:tcPr>
          <w:p w14:paraId="685DC920"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.0725</w:t>
            </w:r>
          </w:p>
        </w:tc>
        <w:tc>
          <w:tcPr>
            <w:tcW w:w="1197" w:type="dxa"/>
            <w:tcBorders>
              <w:top w:val="single" w:sz="6" w:space="0" w:color="000000"/>
              <w:left w:val="single" w:sz="6" w:space="0" w:color="000000"/>
              <w:bottom w:val="single" w:sz="6" w:space="0" w:color="000000"/>
              <w:right w:val="single" w:sz="6" w:space="0" w:color="000000"/>
            </w:tcBorders>
          </w:tcPr>
          <w:p w14:paraId="70F9BD1E"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.0837</w:t>
            </w:r>
          </w:p>
        </w:tc>
        <w:tc>
          <w:tcPr>
            <w:tcW w:w="1197" w:type="dxa"/>
            <w:tcBorders>
              <w:top w:val="single" w:sz="6" w:space="0" w:color="000000"/>
              <w:left w:val="single" w:sz="6" w:space="0" w:color="000000"/>
              <w:bottom w:val="single" w:sz="6" w:space="0" w:color="000000"/>
              <w:right w:val="single" w:sz="6" w:space="0" w:color="000000"/>
            </w:tcBorders>
          </w:tcPr>
          <w:p w14:paraId="37D928B3"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.0932</w:t>
            </w:r>
          </w:p>
        </w:tc>
        <w:tc>
          <w:tcPr>
            <w:tcW w:w="1197" w:type="dxa"/>
            <w:tcBorders>
              <w:top w:val="single" w:sz="6" w:space="0" w:color="000000"/>
              <w:left w:val="single" w:sz="6" w:space="0" w:color="000000"/>
              <w:bottom w:val="single" w:sz="6" w:space="0" w:color="000000"/>
              <w:right w:val="single" w:sz="6" w:space="0" w:color="000000"/>
            </w:tcBorders>
          </w:tcPr>
          <w:p w14:paraId="20FB3E29"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.1013</w:t>
            </w:r>
          </w:p>
        </w:tc>
      </w:tr>
      <w:tr w:rsidR="006F23B8" w:rsidRPr="00437976" w14:paraId="66CF4814"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62D63F9E"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8</w:t>
            </w:r>
          </w:p>
        </w:tc>
        <w:tc>
          <w:tcPr>
            <w:tcW w:w="1197" w:type="dxa"/>
            <w:tcBorders>
              <w:top w:val="single" w:sz="6" w:space="0" w:color="000000"/>
              <w:left w:val="single" w:sz="6" w:space="0" w:color="000000"/>
              <w:bottom w:val="single" w:sz="6" w:space="0" w:color="000000"/>
              <w:right w:val="single" w:sz="6" w:space="0" w:color="000000"/>
            </w:tcBorders>
          </w:tcPr>
          <w:p w14:paraId="50538D14" w14:textId="77777777"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30581BB2" w14:textId="77777777"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3F2B56ED" w14:textId="77777777"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7CB2A513" w14:textId="77777777"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6C73C814"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14:paraId="30CFA2F9"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.0196</w:t>
            </w:r>
          </w:p>
        </w:tc>
        <w:tc>
          <w:tcPr>
            <w:tcW w:w="1197" w:type="dxa"/>
            <w:tcBorders>
              <w:top w:val="single" w:sz="6" w:space="0" w:color="000000"/>
              <w:left w:val="single" w:sz="6" w:space="0" w:color="000000"/>
              <w:bottom w:val="single" w:sz="6" w:space="0" w:color="000000"/>
              <w:right w:val="single" w:sz="6" w:space="0" w:color="000000"/>
            </w:tcBorders>
          </w:tcPr>
          <w:p w14:paraId="28AC001A"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.0359</w:t>
            </w:r>
          </w:p>
        </w:tc>
        <w:tc>
          <w:tcPr>
            <w:tcW w:w="1197" w:type="dxa"/>
            <w:tcBorders>
              <w:top w:val="single" w:sz="6" w:space="0" w:color="000000"/>
              <w:left w:val="single" w:sz="6" w:space="0" w:color="000000"/>
              <w:bottom w:val="single" w:sz="6" w:space="0" w:color="000000"/>
              <w:right w:val="single" w:sz="6" w:space="0" w:color="000000"/>
            </w:tcBorders>
          </w:tcPr>
          <w:p w14:paraId="698CB085"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.0496</w:t>
            </w:r>
          </w:p>
        </w:tc>
        <w:tc>
          <w:tcPr>
            <w:tcW w:w="1197" w:type="dxa"/>
            <w:tcBorders>
              <w:top w:val="single" w:sz="6" w:space="0" w:color="000000"/>
              <w:left w:val="single" w:sz="6" w:space="0" w:color="000000"/>
              <w:bottom w:val="single" w:sz="6" w:space="0" w:color="000000"/>
              <w:right w:val="single" w:sz="6" w:space="0" w:color="000000"/>
            </w:tcBorders>
          </w:tcPr>
          <w:p w14:paraId="555CDEAB"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.0612</w:t>
            </w:r>
          </w:p>
        </w:tc>
        <w:tc>
          <w:tcPr>
            <w:tcW w:w="1197" w:type="dxa"/>
            <w:tcBorders>
              <w:top w:val="single" w:sz="6" w:space="0" w:color="000000"/>
              <w:left w:val="single" w:sz="6" w:space="0" w:color="000000"/>
              <w:bottom w:val="single" w:sz="6" w:space="0" w:color="000000"/>
              <w:right w:val="single" w:sz="6" w:space="0" w:color="000000"/>
            </w:tcBorders>
          </w:tcPr>
          <w:p w14:paraId="66D725BA"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.0711</w:t>
            </w:r>
          </w:p>
        </w:tc>
      </w:tr>
      <w:tr w:rsidR="006F23B8" w:rsidRPr="00437976" w14:paraId="0DC8A0B2"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390D1C9B"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9</w:t>
            </w:r>
          </w:p>
        </w:tc>
        <w:tc>
          <w:tcPr>
            <w:tcW w:w="1197" w:type="dxa"/>
            <w:tcBorders>
              <w:top w:val="single" w:sz="6" w:space="0" w:color="000000"/>
              <w:left w:val="single" w:sz="6" w:space="0" w:color="000000"/>
              <w:bottom w:val="single" w:sz="6" w:space="0" w:color="000000"/>
              <w:right w:val="single" w:sz="6" w:space="0" w:color="000000"/>
            </w:tcBorders>
          </w:tcPr>
          <w:p w14:paraId="470F2B05" w14:textId="77777777"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2BF227F3" w14:textId="77777777"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03F3538C" w14:textId="77777777"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28D8D32A" w14:textId="77777777"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2129B9AB" w14:textId="77777777" w:rsidR="006F23B8" w:rsidRPr="00437976" w:rsidRDefault="006F23B8">
            <w:pPr>
              <w:tabs>
                <w:tab w:val="decimal" w:pos="495"/>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58C48C91" w14:textId="77777777" w:rsidR="006F23B8" w:rsidRPr="00437976" w:rsidRDefault="006F23B8">
            <w:pPr>
              <w:tabs>
                <w:tab w:val="decimal" w:pos="468"/>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07518067"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14:paraId="5CB7AE35"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.0163</w:t>
            </w:r>
          </w:p>
        </w:tc>
        <w:tc>
          <w:tcPr>
            <w:tcW w:w="1197" w:type="dxa"/>
            <w:tcBorders>
              <w:top w:val="single" w:sz="6" w:space="0" w:color="000000"/>
              <w:left w:val="single" w:sz="6" w:space="0" w:color="000000"/>
              <w:bottom w:val="single" w:sz="6" w:space="0" w:color="000000"/>
              <w:right w:val="single" w:sz="6" w:space="0" w:color="000000"/>
            </w:tcBorders>
          </w:tcPr>
          <w:p w14:paraId="0DA30957"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.0303</w:t>
            </w:r>
          </w:p>
        </w:tc>
        <w:tc>
          <w:tcPr>
            <w:tcW w:w="1197" w:type="dxa"/>
            <w:tcBorders>
              <w:top w:val="single" w:sz="6" w:space="0" w:color="000000"/>
              <w:left w:val="single" w:sz="6" w:space="0" w:color="000000"/>
              <w:bottom w:val="single" w:sz="6" w:space="0" w:color="000000"/>
              <w:right w:val="single" w:sz="6" w:space="0" w:color="000000"/>
            </w:tcBorders>
          </w:tcPr>
          <w:p w14:paraId="42A9F92A"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.0422</w:t>
            </w:r>
          </w:p>
        </w:tc>
      </w:tr>
      <w:tr w:rsidR="006F23B8" w:rsidRPr="00437976" w14:paraId="6CDF5A6E"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64C9775F"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10</w:t>
            </w:r>
          </w:p>
        </w:tc>
        <w:tc>
          <w:tcPr>
            <w:tcW w:w="1197" w:type="dxa"/>
            <w:tcBorders>
              <w:top w:val="single" w:sz="6" w:space="0" w:color="000000"/>
              <w:left w:val="single" w:sz="6" w:space="0" w:color="000000"/>
              <w:bottom w:val="single" w:sz="6" w:space="0" w:color="000000"/>
              <w:right w:val="single" w:sz="6" w:space="0" w:color="000000"/>
            </w:tcBorders>
          </w:tcPr>
          <w:p w14:paraId="1FF565E2" w14:textId="77777777"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245257EF" w14:textId="77777777"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06043495" w14:textId="77777777"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6A61F9EA" w14:textId="77777777"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4BBD7247" w14:textId="77777777" w:rsidR="006F23B8" w:rsidRPr="00437976" w:rsidRDefault="006F23B8">
            <w:pPr>
              <w:tabs>
                <w:tab w:val="decimal" w:pos="495"/>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3DD5F9B1" w14:textId="77777777" w:rsidR="006F23B8" w:rsidRPr="00437976" w:rsidRDefault="006F23B8">
            <w:pPr>
              <w:tabs>
                <w:tab w:val="decimal" w:pos="468"/>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54D8C45B" w14:textId="77777777" w:rsidR="006F23B8" w:rsidRPr="00437976" w:rsidRDefault="006F23B8">
            <w:pPr>
              <w:tabs>
                <w:tab w:val="decimal" w:pos="441"/>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1AF1B4B9" w14:textId="77777777" w:rsidR="006F23B8" w:rsidRPr="00437976" w:rsidRDefault="006F23B8">
            <w:pPr>
              <w:tabs>
                <w:tab w:val="decimal" w:pos="504"/>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45AED2A2"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14:paraId="5ED357E2"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.0140</w:t>
            </w:r>
          </w:p>
        </w:tc>
      </w:tr>
      <w:tr w:rsidR="006F23B8" w:rsidRPr="00437976" w14:paraId="5BB8F650" w14:textId="77777777"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14:paraId="4F9D2C4A" w14:textId="77777777" w:rsidR="006F23B8" w:rsidRPr="00437976" w:rsidRDefault="006F23B8">
            <w:pPr>
              <w:tabs>
                <w:tab w:val="decimal" w:pos="270"/>
              </w:tabs>
              <w:spacing w:before="80"/>
              <w:rPr>
                <w:rFonts w:ascii="Times New Roman" w:hAnsi="Times New Roman"/>
              </w:rPr>
            </w:pPr>
          </w:p>
        </w:tc>
      </w:tr>
    </w:tbl>
    <w:p w14:paraId="61CE3653" w14:textId="77777777" w:rsidR="006F23B8" w:rsidRPr="00437976" w:rsidRDefault="006F23B8">
      <w:pPr>
        <w:spacing w:before="80"/>
        <w:rPr>
          <w:rFonts w:ascii="Times New Roman" w:hAnsi="Times New Roman"/>
        </w:rPr>
      </w:pPr>
      <w:r w:rsidRPr="00437976">
        <w:rPr>
          <w:rFonts w:ascii="Times New Roman" w:hAnsi="Times New Roman"/>
        </w:rPr>
        <w:br w:type="page"/>
      </w: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197"/>
        <w:gridCol w:w="1197"/>
        <w:gridCol w:w="1197"/>
        <w:gridCol w:w="1197"/>
        <w:gridCol w:w="1197"/>
        <w:gridCol w:w="1197"/>
        <w:gridCol w:w="1197"/>
        <w:gridCol w:w="1197"/>
        <w:gridCol w:w="1197"/>
        <w:gridCol w:w="1197"/>
        <w:gridCol w:w="1197"/>
      </w:tblGrid>
      <w:tr w:rsidR="006F23B8" w:rsidRPr="00437976" w14:paraId="7B066D22"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3F06F122"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lastRenderedPageBreak/>
              <w:t>i/n</w:t>
            </w:r>
          </w:p>
        </w:tc>
        <w:tc>
          <w:tcPr>
            <w:tcW w:w="1197" w:type="dxa"/>
            <w:tcBorders>
              <w:top w:val="single" w:sz="6" w:space="0" w:color="000000"/>
              <w:left w:val="single" w:sz="6" w:space="0" w:color="000000"/>
              <w:bottom w:val="single" w:sz="6" w:space="0" w:color="000000"/>
              <w:right w:val="single" w:sz="6" w:space="0" w:color="000000"/>
            </w:tcBorders>
          </w:tcPr>
          <w:p w14:paraId="085D7D2C" w14:textId="77777777" w:rsidR="006F23B8" w:rsidRPr="00437976" w:rsidRDefault="006F23B8">
            <w:pPr>
              <w:tabs>
                <w:tab w:val="decimal" w:pos="333"/>
              </w:tabs>
              <w:spacing w:before="80"/>
              <w:jc w:val="center"/>
              <w:rPr>
                <w:rFonts w:ascii="Times New Roman" w:hAnsi="Times New Roman"/>
              </w:rPr>
            </w:pPr>
            <w:r w:rsidRPr="00437976">
              <w:rPr>
                <w:rFonts w:ascii="Times New Roman" w:hAnsi="Times New Roman"/>
              </w:rPr>
              <w:t>21</w:t>
            </w:r>
          </w:p>
        </w:tc>
        <w:tc>
          <w:tcPr>
            <w:tcW w:w="1197" w:type="dxa"/>
            <w:tcBorders>
              <w:top w:val="single" w:sz="6" w:space="0" w:color="000000"/>
              <w:left w:val="single" w:sz="6" w:space="0" w:color="000000"/>
              <w:bottom w:val="single" w:sz="6" w:space="0" w:color="000000"/>
              <w:right w:val="single" w:sz="6" w:space="0" w:color="000000"/>
            </w:tcBorders>
          </w:tcPr>
          <w:p w14:paraId="0597AFF8" w14:textId="77777777" w:rsidR="006F23B8" w:rsidRPr="00437976" w:rsidRDefault="006F23B8">
            <w:pPr>
              <w:tabs>
                <w:tab w:val="decimal" w:pos="306"/>
              </w:tabs>
              <w:spacing w:before="80"/>
              <w:jc w:val="center"/>
              <w:rPr>
                <w:rFonts w:ascii="Times New Roman" w:hAnsi="Times New Roman"/>
              </w:rPr>
            </w:pPr>
            <w:r w:rsidRPr="00437976">
              <w:rPr>
                <w:rFonts w:ascii="Times New Roman" w:hAnsi="Times New Roman"/>
              </w:rPr>
              <w:t>22</w:t>
            </w:r>
          </w:p>
        </w:tc>
        <w:tc>
          <w:tcPr>
            <w:tcW w:w="1197" w:type="dxa"/>
            <w:tcBorders>
              <w:top w:val="single" w:sz="6" w:space="0" w:color="000000"/>
              <w:left w:val="single" w:sz="6" w:space="0" w:color="000000"/>
              <w:bottom w:val="single" w:sz="6" w:space="0" w:color="000000"/>
              <w:right w:val="single" w:sz="6" w:space="0" w:color="000000"/>
            </w:tcBorders>
          </w:tcPr>
          <w:p w14:paraId="27466C4D" w14:textId="77777777" w:rsidR="006F23B8" w:rsidRPr="00437976" w:rsidRDefault="006F23B8">
            <w:pPr>
              <w:tabs>
                <w:tab w:val="decimal" w:pos="369"/>
              </w:tabs>
              <w:spacing w:before="80"/>
              <w:jc w:val="center"/>
              <w:rPr>
                <w:rFonts w:ascii="Times New Roman" w:hAnsi="Times New Roman"/>
              </w:rPr>
            </w:pPr>
            <w:r w:rsidRPr="00437976">
              <w:rPr>
                <w:rFonts w:ascii="Times New Roman" w:hAnsi="Times New Roman"/>
              </w:rPr>
              <w:t>23</w:t>
            </w:r>
          </w:p>
        </w:tc>
        <w:tc>
          <w:tcPr>
            <w:tcW w:w="1197" w:type="dxa"/>
            <w:tcBorders>
              <w:top w:val="single" w:sz="6" w:space="0" w:color="000000"/>
              <w:left w:val="single" w:sz="6" w:space="0" w:color="000000"/>
              <w:bottom w:val="single" w:sz="6" w:space="0" w:color="000000"/>
              <w:right w:val="single" w:sz="6" w:space="0" w:color="000000"/>
            </w:tcBorders>
          </w:tcPr>
          <w:p w14:paraId="53B58A15" w14:textId="77777777" w:rsidR="006F23B8" w:rsidRPr="00437976" w:rsidRDefault="006F23B8">
            <w:pPr>
              <w:tabs>
                <w:tab w:val="decimal" w:pos="342"/>
              </w:tabs>
              <w:spacing w:before="80"/>
              <w:jc w:val="center"/>
              <w:rPr>
                <w:rFonts w:ascii="Times New Roman" w:hAnsi="Times New Roman"/>
              </w:rPr>
            </w:pPr>
            <w:r w:rsidRPr="00437976">
              <w:rPr>
                <w:rFonts w:ascii="Times New Roman" w:hAnsi="Times New Roman"/>
              </w:rPr>
              <w:t>24</w:t>
            </w:r>
          </w:p>
        </w:tc>
        <w:tc>
          <w:tcPr>
            <w:tcW w:w="1197" w:type="dxa"/>
            <w:tcBorders>
              <w:top w:val="single" w:sz="6" w:space="0" w:color="000000"/>
              <w:left w:val="single" w:sz="6" w:space="0" w:color="000000"/>
              <w:bottom w:val="single" w:sz="6" w:space="0" w:color="000000"/>
              <w:right w:val="single" w:sz="6" w:space="0" w:color="000000"/>
            </w:tcBorders>
          </w:tcPr>
          <w:p w14:paraId="767F25BC" w14:textId="77777777" w:rsidR="006F23B8" w:rsidRPr="00437976" w:rsidRDefault="006F23B8">
            <w:pPr>
              <w:tabs>
                <w:tab w:val="decimal" w:pos="315"/>
              </w:tabs>
              <w:spacing w:before="80"/>
              <w:jc w:val="center"/>
              <w:rPr>
                <w:rFonts w:ascii="Times New Roman" w:hAnsi="Times New Roman"/>
              </w:rPr>
            </w:pPr>
            <w:r w:rsidRPr="00437976">
              <w:rPr>
                <w:rFonts w:ascii="Times New Roman" w:hAnsi="Times New Roman"/>
              </w:rPr>
              <w:t>25</w:t>
            </w:r>
          </w:p>
        </w:tc>
        <w:tc>
          <w:tcPr>
            <w:tcW w:w="1197" w:type="dxa"/>
            <w:tcBorders>
              <w:top w:val="single" w:sz="6" w:space="0" w:color="000000"/>
              <w:left w:val="single" w:sz="6" w:space="0" w:color="000000"/>
              <w:bottom w:val="single" w:sz="6" w:space="0" w:color="000000"/>
              <w:right w:val="single" w:sz="6" w:space="0" w:color="000000"/>
            </w:tcBorders>
          </w:tcPr>
          <w:p w14:paraId="06D7A2E6" w14:textId="77777777" w:rsidR="006F23B8" w:rsidRPr="00437976" w:rsidRDefault="006F23B8">
            <w:pPr>
              <w:tabs>
                <w:tab w:val="decimal" w:pos="288"/>
              </w:tabs>
              <w:spacing w:before="80"/>
              <w:jc w:val="center"/>
              <w:rPr>
                <w:rFonts w:ascii="Times New Roman" w:hAnsi="Times New Roman"/>
              </w:rPr>
            </w:pPr>
            <w:r w:rsidRPr="00437976">
              <w:rPr>
                <w:rFonts w:ascii="Times New Roman" w:hAnsi="Times New Roman"/>
              </w:rPr>
              <w:t>26</w:t>
            </w:r>
          </w:p>
        </w:tc>
        <w:tc>
          <w:tcPr>
            <w:tcW w:w="1197" w:type="dxa"/>
            <w:tcBorders>
              <w:top w:val="single" w:sz="6" w:space="0" w:color="000000"/>
              <w:left w:val="single" w:sz="6" w:space="0" w:color="000000"/>
              <w:bottom w:val="single" w:sz="6" w:space="0" w:color="000000"/>
              <w:right w:val="single" w:sz="6" w:space="0" w:color="000000"/>
            </w:tcBorders>
          </w:tcPr>
          <w:p w14:paraId="1990FFF0" w14:textId="77777777" w:rsidR="006F23B8" w:rsidRPr="00437976" w:rsidRDefault="006F23B8">
            <w:pPr>
              <w:tabs>
                <w:tab w:val="decimal" w:pos="261"/>
              </w:tabs>
              <w:spacing w:before="80"/>
              <w:jc w:val="center"/>
              <w:rPr>
                <w:rFonts w:ascii="Times New Roman" w:hAnsi="Times New Roman"/>
              </w:rPr>
            </w:pPr>
            <w:r w:rsidRPr="00437976">
              <w:rPr>
                <w:rFonts w:ascii="Times New Roman" w:hAnsi="Times New Roman"/>
              </w:rPr>
              <w:t>27</w:t>
            </w:r>
          </w:p>
        </w:tc>
        <w:tc>
          <w:tcPr>
            <w:tcW w:w="1197" w:type="dxa"/>
            <w:tcBorders>
              <w:top w:val="single" w:sz="6" w:space="0" w:color="000000"/>
              <w:left w:val="single" w:sz="6" w:space="0" w:color="000000"/>
              <w:bottom w:val="single" w:sz="6" w:space="0" w:color="000000"/>
              <w:right w:val="single" w:sz="6" w:space="0" w:color="000000"/>
            </w:tcBorders>
          </w:tcPr>
          <w:p w14:paraId="6AB75E5F" w14:textId="77777777" w:rsidR="006F23B8" w:rsidRPr="00437976" w:rsidRDefault="006F23B8">
            <w:pPr>
              <w:tabs>
                <w:tab w:val="decimal" w:pos="234"/>
              </w:tabs>
              <w:spacing w:before="80"/>
              <w:jc w:val="center"/>
              <w:rPr>
                <w:rFonts w:ascii="Times New Roman" w:hAnsi="Times New Roman"/>
              </w:rPr>
            </w:pPr>
            <w:r w:rsidRPr="00437976">
              <w:rPr>
                <w:rFonts w:ascii="Times New Roman" w:hAnsi="Times New Roman"/>
              </w:rPr>
              <w:t>28</w:t>
            </w:r>
          </w:p>
        </w:tc>
        <w:tc>
          <w:tcPr>
            <w:tcW w:w="1197" w:type="dxa"/>
            <w:tcBorders>
              <w:top w:val="single" w:sz="6" w:space="0" w:color="000000"/>
              <w:left w:val="single" w:sz="6" w:space="0" w:color="000000"/>
              <w:bottom w:val="single" w:sz="6" w:space="0" w:color="000000"/>
              <w:right w:val="single" w:sz="6" w:space="0" w:color="000000"/>
            </w:tcBorders>
          </w:tcPr>
          <w:p w14:paraId="17AC4798" w14:textId="77777777" w:rsidR="006F23B8" w:rsidRPr="00437976" w:rsidRDefault="006F23B8">
            <w:pPr>
              <w:tabs>
                <w:tab w:val="decimal" w:pos="297"/>
              </w:tabs>
              <w:spacing w:before="80"/>
              <w:jc w:val="center"/>
              <w:rPr>
                <w:rFonts w:ascii="Times New Roman" w:hAnsi="Times New Roman"/>
              </w:rPr>
            </w:pPr>
            <w:r w:rsidRPr="00437976">
              <w:rPr>
                <w:rFonts w:ascii="Times New Roman" w:hAnsi="Times New Roman"/>
              </w:rPr>
              <w:t>29</w:t>
            </w:r>
          </w:p>
        </w:tc>
        <w:tc>
          <w:tcPr>
            <w:tcW w:w="1197" w:type="dxa"/>
            <w:tcBorders>
              <w:top w:val="single" w:sz="6" w:space="0" w:color="000000"/>
              <w:left w:val="single" w:sz="6" w:space="0" w:color="000000"/>
              <w:bottom w:val="single" w:sz="6" w:space="0" w:color="000000"/>
              <w:right w:val="single" w:sz="6" w:space="0" w:color="000000"/>
            </w:tcBorders>
          </w:tcPr>
          <w:p w14:paraId="474346F8" w14:textId="77777777" w:rsidR="006F23B8" w:rsidRPr="00437976" w:rsidRDefault="006F23B8">
            <w:pPr>
              <w:tabs>
                <w:tab w:val="decimal" w:pos="270"/>
              </w:tabs>
              <w:spacing w:before="80"/>
              <w:jc w:val="center"/>
              <w:rPr>
                <w:rFonts w:ascii="Times New Roman" w:hAnsi="Times New Roman"/>
              </w:rPr>
            </w:pPr>
            <w:r w:rsidRPr="00437976">
              <w:rPr>
                <w:rFonts w:ascii="Times New Roman" w:hAnsi="Times New Roman"/>
              </w:rPr>
              <w:t>30</w:t>
            </w:r>
          </w:p>
        </w:tc>
      </w:tr>
      <w:tr w:rsidR="006F23B8" w:rsidRPr="00437976" w14:paraId="0C77466D"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4095B7C6"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w:t>
            </w:r>
          </w:p>
        </w:tc>
        <w:tc>
          <w:tcPr>
            <w:tcW w:w="1197" w:type="dxa"/>
            <w:tcBorders>
              <w:top w:val="single" w:sz="6" w:space="0" w:color="000000"/>
              <w:left w:val="single" w:sz="6" w:space="0" w:color="000000"/>
              <w:bottom w:val="single" w:sz="6" w:space="0" w:color="000000"/>
              <w:right w:val="single" w:sz="6" w:space="0" w:color="000000"/>
            </w:tcBorders>
          </w:tcPr>
          <w:p w14:paraId="4AB7FBAC"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0.4643</w:t>
            </w:r>
          </w:p>
        </w:tc>
        <w:tc>
          <w:tcPr>
            <w:tcW w:w="1197" w:type="dxa"/>
            <w:tcBorders>
              <w:top w:val="single" w:sz="6" w:space="0" w:color="000000"/>
              <w:left w:val="single" w:sz="6" w:space="0" w:color="000000"/>
              <w:bottom w:val="single" w:sz="6" w:space="0" w:color="000000"/>
              <w:right w:val="single" w:sz="6" w:space="0" w:color="000000"/>
            </w:tcBorders>
          </w:tcPr>
          <w:p w14:paraId="0F3EE009"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0.4590</w:t>
            </w:r>
          </w:p>
        </w:tc>
        <w:tc>
          <w:tcPr>
            <w:tcW w:w="1197" w:type="dxa"/>
            <w:tcBorders>
              <w:top w:val="single" w:sz="6" w:space="0" w:color="000000"/>
              <w:left w:val="single" w:sz="6" w:space="0" w:color="000000"/>
              <w:bottom w:val="single" w:sz="6" w:space="0" w:color="000000"/>
              <w:right w:val="single" w:sz="6" w:space="0" w:color="000000"/>
            </w:tcBorders>
          </w:tcPr>
          <w:p w14:paraId="7A2577FB"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0.4542</w:t>
            </w:r>
          </w:p>
        </w:tc>
        <w:tc>
          <w:tcPr>
            <w:tcW w:w="1197" w:type="dxa"/>
            <w:tcBorders>
              <w:top w:val="single" w:sz="6" w:space="0" w:color="000000"/>
              <w:left w:val="single" w:sz="6" w:space="0" w:color="000000"/>
              <w:bottom w:val="single" w:sz="6" w:space="0" w:color="000000"/>
              <w:right w:val="single" w:sz="6" w:space="0" w:color="000000"/>
            </w:tcBorders>
          </w:tcPr>
          <w:p w14:paraId="0A78D9AA"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0.4493</w:t>
            </w:r>
          </w:p>
        </w:tc>
        <w:tc>
          <w:tcPr>
            <w:tcW w:w="1197" w:type="dxa"/>
            <w:tcBorders>
              <w:top w:val="single" w:sz="6" w:space="0" w:color="000000"/>
              <w:left w:val="single" w:sz="6" w:space="0" w:color="000000"/>
              <w:bottom w:val="single" w:sz="6" w:space="0" w:color="000000"/>
              <w:right w:val="single" w:sz="6" w:space="0" w:color="000000"/>
            </w:tcBorders>
          </w:tcPr>
          <w:p w14:paraId="5942FD70"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0.4450</w:t>
            </w:r>
          </w:p>
        </w:tc>
        <w:tc>
          <w:tcPr>
            <w:tcW w:w="1197" w:type="dxa"/>
            <w:tcBorders>
              <w:top w:val="single" w:sz="6" w:space="0" w:color="000000"/>
              <w:left w:val="single" w:sz="6" w:space="0" w:color="000000"/>
              <w:bottom w:val="single" w:sz="6" w:space="0" w:color="000000"/>
              <w:right w:val="single" w:sz="6" w:space="0" w:color="000000"/>
            </w:tcBorders>
          </w:tcPr>
          <w:p w14:paraId="7A0191BE"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0.4407</w:t>
            </w:r>
          </w:p>
        </w:tc>
        <w:tc>
          <w:tcPr>
            <w:tcW w:w="1197" w:type="dxa"/>
            <w:tcBorders>
              <w:top w:val="single" w:sz="6" w:space="0" w:color="000000"/>
              <w:left w:val="single" w:sz="6" w:space="0" w:color="000000"/>
              <w:bottom w:val="single" w:sz="6" w:space="0" w:color="000000"/>
              <w:right w:val="single" w:sz="6" w:space="0" w:color="000000"/>
            </w:tcBorders>
          </w:tcPr>
          <w:p w14:paraId="294120FC"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0.4366</w:t>
            </w:r>
          </w:p>
        </w:tc>
        <w:tc>
          <w:tcPr>
            <w:tcW w:w="1197" w:type="dxa"/>
            <w:tcBorders>
              <w:top w:val="single" w:sz="6" w:space="0" w:color="000000"/>
              <w:left w:val="single" w:sz="6" w:space="0" w:color="000000"/>
              <w:bottom w:val="single" w:sz="6" w:space="0" w:color="000000"/>
              <w:right w:val="single" w:sz="6" w:space="0" w:color="000000"/>
            </w:tcBorders>
          </w:tcPr>
          <w:p w14:paraId="429B19DF"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0.4328</w:t>
            </w:r>
          </w:p>
        </w:tc>
        <w:tc>
          <w:tcPr>
            <w:tcW w:w="1197" w:type="dxa"/>
            <w:tcBorders>
              <w:top w:val="single" w:sz="6" w:space="0" w:color="000000"/>
              <w:left w:val="single" w:sz="6" w:space="0" w:color="000000"/>
              <w:bottom w:val="single" w:sz="6" w:space="0" w:color="000000"/>
              <w:right w:val="single" w:sz="6" w:space="0" w:color="000000"/>
            </w:tcBorders>
          </w:tcPr>
          <w:p w14:paraId="533C4DF0"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0.4291</w:t>
            </w:r>
          </w:p>
        </w:tc>
        <w:tc>
          <w:tcPr>
            <w:tcW w:w="1197" w:type="dxa"/>
            <w:tcBorders>
              <w:top w:val="single" w:sz="6" w:space="0" w:color="000000"/>
              <w:left w:val="single" w:sz="6" w:space="0" w:color="000000"/>
              <w:bottom w:val="single" w:sz="6" w:space="0" w:color="000000"/>
              <w:right w:val="single" w:sz="6" w:space="0" w:color="000000"/>
            </w:tcBorders>
          </w:tcPr>
          <w:p w14:paraId="4B86C66E"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0.4254</w:t>
            </w:r>
          </w:p>
        </w:tc>
      </w:tr>
      <w:tr w:rsidR="006F23B8" w:rsidRPr="00437976" w14:paraId="41FC4393"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56D57C9E"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2</w:t>
            </w:r>
          </w:p>
        </w:tc>
        <w:tc>
          <w:tcPr>
            <w:tcW w:w="1197" w:type="dxa"/>
            <w:tcBorders>
              <w:top w:val="single" w:sz="6" w:space="0" w:color="000000"/>
              <w:left w:val="single" w:sz="6" w:space="0" w:color="000000"/>
              <w:bottom w:val="single" w:sz="6" w:space="0" w:color="000000"/>
              <w:right w:val="single" w:sz="6" w:space="0" w:color="000000"/>
            </w:tcBorders>
          </w:tcPr>
          <w:p w14:paraId="571A9C01"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.3185</w:t>
            </w:r>
          </w:p>
        </w:tc>
        <w:tc>
          <w:tcPr>
            <w:tcW w:w="1197" w:type="dxa"/>
            <w:tcBorders>
              <w:top w:val="single" w:sz="6" w:space="0" w:color="000000"/>
              <w:left w:val="single" w:sz="6" w:space="0" w:color="000000"/>
              <w:bottom w:val="single" w:sz="6" w:space="0" w:color="000000"/>
              <w:right w:val="single" w:sz="6" w:space="0" w:color="000000"/>
            </w:tcBorders>
          </w:tcPr>
          <w:p w14:paraId="32DFADB4"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.3156</w:t>
            </w:r>
          </w:p>
        </w:tc>
        <w:tc>
          <w:tcPr>
            <w:tcW w:w="1197" w:type="dxa"/>
            <w:tcBorders>
              <w:top w:val="single" w:sz="6" w:space="0" w:color="000000"/>
              <w:left w:val="single" w:sz="6" w:space="0" w:color="000000"/>
              <w:bottom w:val="single" w:sz="6" w:space="0" w:color="000000"/>
              <w:right w:val="single" w:sz="6" w:space="0" w:color="000000"/>
            </w:tcBorders>
          </w:tcPr>
          <w:p w14:paraId="4A1795FA"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.3126</w:t>
            </w:r>
          </w:p>
        </w:tc>
        <w:tc>
          <w:tcPr>
            <w:tcW w:w="1197" w:type="dxa"/>
            <w:tcBorders>
              <w:top w:val="single" w:sz="6" w:space="0" w:color="000000"/>
              <w:left w:val="single" w:sz="6" w:space="0" w:color="000000"/>
              <w:bottom w:val="single" w:sz="6" w:space="0" w:color="000000"/>
              <w:right w:val="single" w:sz="6" w:space="0" w:color="000000"/>
            </w:tcBorders>
          </w:tcPr>
          <w:p w14:paraId="05E16B85"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.3098</w:t>
            </w:r>
          </w:p>
        </w:tc>
        <w:tc>
          <w:tcPr>
            <w:tcW w:w="1197" w:type="dxa"/>
            <w:tcBorders>
              <w:top w:val="single" w:sz="6" w:space="0" w:color="000000"/>
              <w:left w:val="single" w:sz="6" w:space="0" w:color="000000"/>
              <w:bottom w:val="single" w:sz="6" w:space="0" w:color="000000"/>
              <w:right w:val="single" w:sz="6" w:space="0" w:color="000000"/>
            </w:tcBorders>
          </w:tcPr>
          <w:p w14:paraId="33E67CAC"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.3069</w:t>
            </w:r>
          </w:p>
        </w:tc>
        <w:tc>
          <w:tcPr>
            <w:tcW w:w="1197" w:type="dxa"/>
            <w:tcBorders>
              <w:top w:val="single" w:sz="6" w:space="0" w:color="000000"/>
              <w:left w:val="single" w:sz="6" w:space="0" w:color="000000"/>
              <w:bottom w:val="single" w:sz="6" w:space="0" w:color="000000"/>
              <w:right w:val="single" w:sz="6" w:space="0" w:color="000000"/>
            </w:tcBorders>
          </w:tcPr>
          <w:p w14:paraId="2C49A488"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.3043</w:t>
            </w:r>
          </w:p>
        </w:tc>
        <w:tc>
          <w:tcPr>
            <w:tcW w:w="1197" w:type="dxa"/>
            <w:tcBorders>
              <w:top w:val="single" w:sz="6" w:space="0" w:color="000000"/>
              <w:left w:val="single" w:sz="6" w:space="0" w:color="000000"/>
              <w:bottom w:val="single" w:sz="6" w:space="0" w:color="000000"/>
              <w:right w:val="single" w:sz="6" w:space="0" w:color="000000"/>
            </w:tcBorders>
          </w:tcPr>
          <w:p w14:paraId="2039CB47"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.3018</w:t>
            </w:r>
          </w:p>
        </w:tc>
        <w:tc>
          <w:tcPr>
            <w:tcW w:w="1197" w:type="dxa"/>
            <w:tcBorders>
              <w:top w:val="single" w:sz="6" w:space="0" w:color="000000"/>
              <w:left w:val="single" w:sz="6" w:space="0" w:color="000000"/>
              <w:bottom w:val="single" w:sz="6" w:space="0" w:color="000000"/>
              <w:right w:val="single" w:sz="6" w:space="0" w:color="000000"/>
            </w:tcBorders>
          </w:tcPr>
          <w:p w14:paraId="64381C69"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.2992</w:t>
            </w:r>
          </w:p>
        </w:tc>
        <w:tc>
          <w:tcPr>
            <w:tcW w:w="1197" w:type="dxa"/>
            <w:tcBorders>
              <w:top w:val="single" w:sz="6" w:space="0" w:color="000000"/>
              <w:left w:val="single" w:sz="6" w:space="0" w:color="000000"/>
              <w:bottom w:val="single" w:sz="6" w:space="0" w:color="000000"/>
              <w:right w:val="single" w:sz="6" w:space="0" w:color="000000"/>
            </w:tcBorders>
          </w:tcPr>
          <w:p w14:paraId="57A6DC22"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.2968</w:t>
            </w:r>
          </w:p>
        </w:tc>
        <w:tc>
          <w:tcPr>
            <w:tcW w:w="1197" w:type="dxa"/>
            <w:tcBorders>
              <w:top w:val="single" w:sz="6" w:space="0" w:color="000000"/>
              <w:left w:val="single" w:sz="6" w:space="0" w:color="000000"/>
              <w:bottom w:val="single" w:sz="6" w:space="0" w:color="000000"/>
              <w:right w:val="single" w:sz="6" w:space="0" w:color="000000"/>
            </w:tcBorders>
          </w:tcPr>
          <w:p w14:paraId="3757E516"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.2944</w:t>
            </w:r>
          </w:p>
        </w:tc>
      </w:tr>
      <w:tr w:rsidR="006F23B8" w:rsidRPr="00437976" w14:paraId="0BE8537A"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05B93C4B"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3</w:t>
            </w:r>
          </w:p>
        </w:tc>
        <w:tc>
          <w:tcPr>
            <w:tcW w:w="1197" w:type="dxa"/>
            <w:tcBorders>
              <w:top w:val="single" w:sz="6" w:space="0" w:color="000000"/>
              <w:left w:val="single" w:sz="6" w:space="0" w:color="000000"/>
              <w:bottom w:val="single" w:sz="6" w:space="0" w:color="000000"/>
              <w:right w:val="single" w:sz="6" w:space="0" w:color="000000"/>
            </w:tcBorders>
          </w:tcPr>
          <w:p w14:paraId="2E4AAD37"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.2578</w:t>
            </w:r>
          </w:p>
        </w:tc>
        <w:tc>
          <w:tcPr>
            <w:tcW w:w="1197" w:type="dxa"/>
            <w:tcBorders>
              <w:top w:val="single" w:sz="6" w:space="0" w:color="000000"/>
              <w:left w:val="single" w:sz="6" w:space="0" w:color="000000"/>
              <w:bottom w:val="single" w:sz="6" w:space="0" w:color="000000"/>
              <w:right w:val="single" w:sz="6" w:space="0" w:color="000000"/>
            </w:tcBorders>
          </w:tcPr>
          <w:p w14:paraId="01E3D1A7"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.2571</w:t>
            </w:r>
          </w:p>
        </w:tc>
        <w:tc>
          <w:tcPr>
            <w:tcW w:w="1197" w:type="dxa"/>
            <w:tcBorders>
              <w:top w:val="single" w:sz="6" w:space="0" w:color="000000"/>
              <w:left w:val="single" w:sz="6" w:space="0" w:color="000000"/>
              <w:bottom w:val="single" w:sz="6" w:space="0" w:color="000000"/>
              <w:right w:val="single" w:sz="6" w:space="0" w:color="000000"/>
            </w:tcBorders>
          </w:tcPr>
          <w:p w14:paraId="1BEEAFC3"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.2563</w:t>
            </w:r>
          </w:p>
        </w:tc>
        <w:tc>
          <w:tcPr>
            <w:tcW w:w="1197" w:type="dxa"/>
            <w:tcBorders>
              <w:top w:val="single" w:sz="6" w:space="0" w:color="000000"/>
              <w:left w:val="single" w:sz="6" w:space="0" w:color="000000"/>
              <w:bottom w:val="single" w:sz="6" w:space="0" w:color="000000"/>
              <w:right w:val="single" w:sz="6" w:space="0" w:color="000000"/>
            </w:tcBorders>
          </w:tcPr>
          <w:p w14:paraId="2ED9993F"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.2554</w:t>
            </w:r>
          </w:p>
        </w:tc>
        <w:tc>
          <w:tcPr>
            <w:tcW w:w="1197" w:type="dxa"/>
            <w:tcBorders>
              <w:top w:val="single" w:sz="6" w:space="0" w:color="000000"/>
              <w:left w:val="single" w:sz="6" w:space="0" w:color="000000"/>
              <w:bottom w:val="single" w:sz="6" w:space="0" w:color="000000"/>
              <w:right w:val="single" w:sz="6" w:space="0" w:color="000000"/>
            </w:tcBorders>
          </w:tcPr>
          <w:p w14:paraId="6CD8C25A"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.2543</w:t>
            </w:r>
          </w:p>
        </w:tc>
        <w:tc>
          <w:tcPr>
            <w:tcW w:w="1197" w:type="dxa"/>
            <w:tcBorders>
              <w:top w:val="single" w:sz="6" w:space="0" w:color="000000"/>
              <w:left w:val="single" w:sz="6" w:space="0" w:color="000000"/>
              <w:bottom w:val="single" w:sz="6" w:space="0" w:color="000000"/>
              <w:right w:val="single" w:sz="6" w:space="0" w:color="000000"/>
            </w:tcBorders>
          </w:tcPr>
          <w:p w14:paraId="52A4E6F0"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.2533</w:t>
            </w:r>
          </w:p>
        </w:tc>
        <w:tc>
          <w:tcPr>
            <w:tcW w:w="1197" w:type="dxa"/>
            <w:tcBorders>
              <w:top w:val="single" w:sz="6" w:space="0" w:color="000000"/>
              <w:left w:val="single" w:sz="6" w:space="0" w:color="000000"/>
              <w:bottom w:val="single" w:sz="6" w:space="0" w:color="000000"/>
              <w:right w:val="single" w:sz="6" w:space="0" w:color="000000"/>
            </w:tcBorders>
          </w:tcPr>
          <w:p w14:paraId="1B3C62ED"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.2522</w:t>
            </w:r>
          </w:p>
        </w:tc>
        <w:tc>
          <w:tcPr>
            <w:tcW w:w="1197" w:type="dxa"/>
            <w:tcBorders>
              <w:top w:val="single" w:sz="6" w:space="0" w:color="000000"/>
              <w:left w:val="single" w:sz="6" w:space="0" w:color="000000"/>
              <w:bottom w:val="single" w:sz="6" w:space="0" w:color="000000"/>
              <w:right w:val="single" w:sz="6" w:space="0" w:color="000000"/>
            </w:tcBorders>
          </w:tcPr>
          <w:p w14:paraId="76ABDA7D"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.2510</w:t>
            </w:r>
          </w:p>
        </w:tc>
        <w:tc>
          <w:tcPr>
            <w:tcW w:w="1197" w:type="dxa"/>
            <w:tcBorders>
              <w:top w:val="single" w:sz="6" w:space="0" w:color="000000"/>
              <w:left w:val="single" w:sz="6" w:space="0" w:color="000000"/>
              <w:bottom w:val="single" w:sz="6" w:space="0" w:color="000000"/>
              <w:right w:val="single" w:sz="6" w:space="0" w:color="000000"/>
            </w:tcBorders>
          </w:tcPr>
          <w:p w14:paraId="39E9D6AF"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.2499</w:t>
            </w:r>
          </w:p>
        </w:tc>
        <w:tc>
          <w:tcPr>
            <w:tcW w:w="1197" w:type="dxa"/>
            <w:tcBorders>
              <w:top w:val="single" w:sz="6" w:space="0" w:color="000000"/>
              <w:left w:val="single" w:sz="6" w:space="0" w:color="000000"/>
              <w:bottom w:val="single" w:sz="6" w:space="0" w:color="000000"/>
              <w:right w:val="single" w:sz="6" w:space="0" w:color="000000"/>
            </w:tcBorders>
          </w:tcPr>
          <w:p w14:paraId="5ADDD95B"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.2487</w:t>
            </w:r>
          </w:p>
        </w:tc>
      </w:tr>
      <w:tr w:rsidR="006F23B8" w:rsidRPr="00437976" w14:paraId="36FB0B10"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6AD71382"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4</w:t>
            </w:r>
          </w:p>
        </w:tc>
        <w:tc>
          <w:tcPr>
            <w:tcW w:w="1197" w:type="dxa"/>
            <w:tcBorders>
              <w:top w:val="single" w:sz="6" w:space="0" w:color="000000"/>
              <w:left w:val="single" w:sz="6" w:space="0" w:color="000000"/>
              <w:bottom w:val="single" w:sz="6" w:space="0" w:color="000000"/>
              <w:right w:val="single" w:sz="6" w:space="0" w:color="000000"/>
            </w:tcBorders>
          </w:tcPr>
          <w:p w14:paraId="5814582A"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.2119</w:t>
            </w:r>
          </w:p>
        </w:tc>
        <w:tc>
          <w:tcPr>
            <w:tcW w:w="1197" w:type="dxa"/>
            <w:tcBorders>
              <w:top w:val="single" w:sz="6" w:space="0" w:color="000000"/>
              <w:left w:val="single" w:sz="6" w:space="0" w:color="000000"/>
              <w:bottom w:val="single" w:sz="6" w:space="0" w:color="000000"/>
              <w:right w:val="single" w:sz="6" w:space="0" w:color="000000"/>
            </w:tcBorders>
          </w:tcPr>
          <w:p w14:paraId="1F871981"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.2131</w:t>
            </w:r>
          </w:p>
        </w:tc>
        <w:tc>
          <w:tcPr>
            <w:tcW w:w="1197" w:type="dxa"/>
            <w:tcBorders>
              <w:top w:val="single" w:sz="6" w:space="0" w:color="000000"/>
              <w:left w:val="single" w:sz="6" w:space="0" w:color="000000"/>
              <w:bottom w:val="single" w:sz="6" w:space="0" w:color="000000"/>
              <w:right w:val="single" w:sz="6" w:space="0" w:color="000000"/>
            </w:tcBorders>
          </w:tcPr>
          <w:p w14:paraId="1CEA1FF7"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.2139</w:t>
            </w:r>
          </w:p>
        </w:tc>
        <w:tc>
          <w:tcPr>
            <w:tcW w:w="1197" w:type="dxa"/>
            <w:tcBorders>
              <w:top w:val="single" w:sz="6" w:space="0" w:color="000000"/>
              <w:left w:val="single" w:sz="6" w:space="0" w:color="000000"/>
              <w:bottom w:val="single" w:sz="6" w:space="0" w:color="000000"/>
              <w:right w:val="single" w:sz="6" w:space="0" w:color="000000"/>
            </w:tcBorders>
          </w:tcPr>
          <w:p w14:paraId="5CD8FFC0"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.2145</w:t>
            </w:r>
          </w:p>
        </w:tc>
        <w:tc>
          <w:tcPr>
            <w:tcW w:w="1197" w:type="dxa"/>
            <w:tcBorders>
              <w:top w:val="single" w:sz="6" w:space="0" w:color="000000"/>
              <w:left w:val="single" w:sz="6" w:space="0" w:color="000000"/>
              <w:bottom w:val="single" w:sz="6" w:space="0" w:color="000000"/>
              <w:right w:val="single" w:sz="6" w:space="0" w:color="000000"/>
            </w:tcBorders>
          </w:tcPr>
          <w:p w14:paraId="0BD84B5C"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.2148</w:t>
            </w:r>
          </w:p>
        </w:tc>
        <w:tc>
          <w:tcPr>
            <w:tcW w:w="1197" w:type="dxa"/>
            <w:tcBorders>
              <w:top w:val="single" w:sz="6" w:space="0" w:color="000000"/>
              <w:left w:val="single" w:sz="6" w:space="0" w:color="000000"/>
              <w:bottom w:val="single" w:sz="6" w:space="0" w:color="000000"/>
              <w:right w:val="single" w:sz="6" w:space="0" w:color="000000"/>
            </w:tcBorders>
          </w:tcPr>
          <w:p w14:paraId="03CFBD66"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.2151</w:t>
            </w:r>
          </w:p>
        </w:tc>
        <w:tc>
          <w:tcPr>
            <w:tcW w:w="1197" w:type="dxa"/>
            <w:tcBorders>
              <w:top w:val="single" w:sz="6" w:space="0" w:color="000000"/>
              <w:left w:val="single" w:sz="6" w:space="0" w:color="000000"/>
              <w:bottom w:val="single" w:sz="6" w:space="0" w:color="000000"/>
              <w:right w:val="single" w:sz="6" w:space="0" w:color="000000"/>
            </w:tcBorders>
          </w:tcPr>
          <w:p w14:paraId="53A1B5A4"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.2152</w:t>
            </w:r>
          </w:p>
        </w:tc>
        <w:tc>
          <w:tcPr>
            <w:tcW w:w="1197" w:type="dxa"/>
            <w:tcBorders>
              <w:top w:val="single" w:sz="6" w:space="0" w:color="000000"/>
              <w:left w:val="single" w:sz="6" w:space="0" w:color="000000"/>
              <w:bottom w:val="single" w:sz="6" w:space="0" w:color="000000"/>
              <w:right w:val="single" w:sz="6" w:space="0" w:color="000000"/>
            </w:tcBorders>
          </w:tcPr>
          <w:p w14:paraId="7DC22845"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.2151</w:t>
            </w:r>
          </w:p>
        </w:tc>
        <w:tc>
          <w:tcPr>
            <w:tcW w:w="1197" w:type="dxa"/>
            <w:tcBorders>
              <w:top w:val="single" w:sz="6" w:space="0" w:color="000000"/>
              <w:left w:val="single" w:sz="6" w:space="0" w:color="000000"/>
              <w:bottom w:val="single" w:sz="6" w:space="0" w:color="000000"/>
              <w:right w:val="single" w:sz="6" w:space="0" w:color="000000"/>
            </w:tcBorders>
          </w:tcPr>
          <w:p w14:paraId="1C8FDB26"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.2150</w:t>
            </w:r>
          </w:p>
        </w:tc>
        <w:tc>
          <w:tcPr>
            <w:tcW w:w="1197" w:type="dxa"/>
            <w:tcBorders>
              <w:top w:val="single" w:sz="6" w:space="0" w:color="000000"/>
              <w:left w:val="single" w:sz="6" w:space="0" w:color="000000"/>
              <w:bottom w:val="single" w:sz="6" w:space="0" w:color="000000"/>
              <w:right w:val="single" w:sz="6" w:space="0" w:color="000000"/>
            </w:tcBorders>
          </w:tcPr>
          <w:p w14:paraId="55D712DA"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.2148</w:t>
            </w:r>
          </w:p>
        </w:tc>
      </w:tr>
      <w:tr w:rsidR="006F23B8" w:rsidRPr="00437976" w14:paraId="51A7484D"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57E444CB"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5</w:t>
            </w:r>
          </w:p>
        </w:tc>
        <w:tc>
          <w:tcPr>
            <w:tcW w:w="1197" w:type="dxa"/>
            <w:tcBorders>
              <w:top w:val="single" w:sz="6" w:space="0" w:color="000000"/>
              <w:left w:val="single" w:sz="6" w:space="0" w:color="000000"/>
              <w:bottom w:val="single" w:sz="6" w:space="0" w:color="000000"/>
              <w:right w:val="single" w:sz="6" w:space="0" w:color="000000"/>
            </w:tcBorders>
          </w:tcPr>
          <w:p w14:paraId="6B3013BC"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.1736</w:t>
            </w:r>
          </w:p>
        </w:tc>
        <w:tc>
          <w:tcPr>
            <w:tcW w:w="1197" w:type="dxa"/>
            <w:tcBorders>
              <w:top w:val="single" w:sz="6" w:space="0" w:color="000000"/>
              <w:left w:val="single" w:sz="6" w:space="0" w:color="000000"/>
              <w:bottom w:val="single" w:sz="6" w:space="0" w:color="000000"/>
              <w:right w:val="single" w:sz="6" w:space="0" w:color="000000"/>
            </w:tcBorders>
          </w:tcPr>
          <w:p w14:paraId="2E71F408"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.1764</w:t>
            </w:r>
          </w:p>
        </w:tc>
        <w:tc>
          <w:tcPr>
            <w:tcW w:w="1197" w:type="dxa"/>
            <w:tcBorders>
              <w:top w:val="single" w:sz="6" w:space="0" w:color="000000"/>
              <w:left w:val="single" w:sz="6" w:space="0" w:color="000000"/>
              <w:bottom w:val="single" w:sz="6" w:space="0" w:color="000000"/>
              <w:right w:val="single" w:sz="6" w:space="0" w:color="000000"/>
            </w:tcBorders>
          </w:tcPr>
          <w:p w14:paraId="64AB9D90"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.1787</w:t>
            </w:r>
          </w:p>
        </w:tc>
        <w:tc>
          <w:tcPr>
            <w:tcW w:w="1197" w:type="dxa"/>
            <w:tcBorders>
              <w:top w:val="single" w:sz="6" w:space="0" w:color="000000"/>
              <w:left w:val="single" w:sz="6" w:space="0" w:color="000000"/>
              <w:bottom w:val="single" w:sz="6" w:space="0" w:color="000000"/>
              <w:right w:val="single" w:sz="6" w:space="0" w:color="000000"/>
            </w:tcBorders>
          </w:tcPr>
          <w:p w14:paraId="26C8822B"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.1807</w:t>
            </w:r>
          </w:p>
        </w:tc>
        <w:tc>
          <w:tcPr>
            <w:tcW w:w="1197" w:type="dxa"/>
            <w:tcBorders>
              <w:top w:val="single" w:sz="6" w:space="0" w:color="000000"/>
              <w:left w:val="single" w:sz="6" w:space="0" w:color="000000"/>
              <w:bottom w:val="single" w:sz="6" w:space="0" w:color="000000"/>
              <w:right w:val="single" w:sz="6" w:space="0" w:color="000000"/>
            </w:tcBorders>
          </w:tcPr>
          <w:p w14:paraId="753671D3"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.1822</w:t>
            </w:r>
          </w:p>
        </w:tc>
        <w:tc>
          <w:tcPr>
            <w:tcW w:w="1197" w:type="dxa"/>
            <w:tcBorders>
              <w:top w:val="single" w:sz="6" w:space="0" w:color="000000"/>
              <w:left w:val="single" w:sz="6" w:space="0" w:color="000000"/>
              <w:bottom w:val="single" w:sz="6" w:space="0" w:color="000000"/>
              <w:right w:val="single" w:sz="6" w:space="0" w:color="000000"/>
            </w:tcBorders>
          </w:tcPr>
          <w:p w14:paraId="44B9B36C"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.1836</w:t>
            </w:r>
          </w:p>
        </w:tc>
        <w:tc>
          <w:tcPr>
            <w:tcW w:w="1197" w:type="dxa"/>
            <w:tcBorders>
              <w:top w:val="single" w:sz="6" w:space="0" w:color="000000"/>
              <w:left w:val="single" w:sz="6" w:space="0" w:color="000000"/>
              <w:bottom w:val="single" w:sz="6" w:space="0" w:color="000000"/>
              <w:right w:val="single" w:sz="6" w:space="0" w:color="000000"/>
            </w:tcBorders>
          </w:tcPr>
          <w:p w14:paraId="2325152C"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.1848</w:t>
            </w:r>
          </w:p>
        </w:tc>
        <w:tc>
          <w:tcPr>
            <w:tcW w:w="1197" w:type="dxa"/>
            <w:tcBorders>
              <w:top w:val="single" w:sz="6" w:space="0" w:color="000000"/>
              <w:left w:val="single" w:sz="6" w:space="0" w:color="000000"/>
              <w:bottom w:val="single" w:sz="6" w:space="0" w:color="000000"/>
              <w:right w:val="single" w:sz="6" w:space="0" w:color="000000"/>
            </w:tcBorders>
          </w:tcPr>
          <w:p w14:paraId="60A9F1C7"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.1857</w:t>
            </w:r>
          </w:p>
        </w:tc>
        <w:tc>
          <w:tcPr>
            <w:tcW w:w="1197" w:type="dxa"/>
            <w:tcBorders>
              <w:top w:val="single" w:sz="6" w:space="0" w:color="000000"/>
              <w:left w:val="single" w:sz="6" w:space="0" w:color="000000"/>
              <w:bottom w:val="single" w:sz="6" w:space="0" w:color="000000"/>
              <w:right w:val="single" w:sz="6" w:space="0" w:color="000000"/>
            </w:tcBorders>
          </w:tcPr>
          <w:p w14:paraId="72AD535B"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.1864</w:t>
            </w:r>
          </w:p>
        </w:tc>
        <w:tc>
          <w:tcPr>
            <w:tcW w:w="1197" w:type="dxa"/>
            <w:tcBorders>
              <w:top w:val="single" w:sz="6" w:space="0" w:color="000000"/>
              <w:left w:val="single" w:sz="6" w:space="0" w:color="000000"/>
              <w:bottom w:val="single" w:sz="6" w:space="0" w:color="000000"/>
              <w:right w:val="single" w:sz="6" w:space="0" w:color="000000"/>
            </w:tcBorders>
          </w:tcPr>
          <w:p w14:paraId="7E63B1C2"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.1870</w:t>
            </w:r>
          </w:p>
        </w:tc>
      </w:tr>
      <w:tr w:rsidR="006F23B8" w:rsidRPr="00437976" w14:paraId="66E5F479" w14:textId="77777777"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14:paraId="198D904F" w14:textId="77777777" w:rsidR="006F23B8" w:rsidRPr="00437976" w:rsidRDefault="006F23B8">
            <w:pPr>
              <w:tabs>
                <w:tab w:val="decimal" w:pos="270"/>
              </w:tabs>
              <w:spacing w:before="80"/>
              <w:rPr>
                <w:rFonts w:ascii="Times New Roman" w:hAnsi="Times New Roman"/>
              </w:rPr>
            </w:pPr>
          </w:p>
        </w:tc>
      </w:tr>
      <w:tr w:rsidR="006F23B8" w:rsidRPr="00437976" w14:paraId="5E32459B"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1EE0B4A1"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6</w:t>
            </w:r>
          </w:p>
        </w:tc>
        <w:tc>
          <w:tcPr>
            <w:tcW w:w="1197" w:type="dxa"/>
            <w:tcBorders>
              <w:top w:val="single" w:sz="6" w:space="0" w:color="000000"/>
              <w:left w:val="single" w:sz="6" w:space="0" w:color="000000"/>
              <w:bottom w:val="single" w:sz="6" w:space="0" w:color="000000"/>
              <w:right w:val="single" w:sz="6" w:space="0" w:color="000000"/>
            </w:tcBorders>
          </w:tcPr>
          <w:p w14:paraId="2D7E42D5"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0.1399</w:t>
            </w:r>
          </w:p>
        </w:tc>
        <w:tc>
          <w:tcPr>
            <w:tcW w:w="1197" w:type="dxa"/>
            <w:tcBorders>
              <w:top w:val="single" w:sz="6" w:space="0" w:color="000000"/>
              <w:left w:val="single" w:sz="6" w:space="0" w:color="000000"/>
              <w:bottom w:val="single" w:sz="6" w:space="0" w:color="000000"/>
              <w:right w:val="single" w:sz="6" w:space="0" w:color="000000"/>
            </w:tcBorders>
          </w:tcPr>
          <w:p w14:paraId="5FD69DA6"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0.1443</w:t>
            </w:r>
          </w:p>
        </w:tc>
        <w:tc>
          <w:tcPr>
            <w:tcW w:w="1197" w:type="dxa"/>
            <w:tcBorders>
              <w:top w:val="single" w:sz="6" w:space="0" w:color="000000"/>
              <w:left w:val="single" w:sz="6" w:space="0" w:color="000000"/>
              <w:bottom w:val="single" w:sz="6" w:space="0" w:color="000000"/>
              <w:right w:val="single" w:sz="6" w:space="0" w:color="000000"/>
            </w:tcBorders>
          </w:tcPr>
          <w:p w14:paraId="476AD2F4"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0.1480</w:t>
            </w:r>
          </w:p>
        </w:tc>
        <w:tc>
          <w:tcPr>
            <w:tcW w:w="1197" w:type="dxa"/>
            <w:tcBorders>
              <w:top w:val="single" w:sz="6" w:space="0" w:color="000000"/>
              <w:left w:val="single" w:sz="6" w:space="0" w:color="000000"/>
              <w:bottom w:val="single" w:sz="6" w:space="0" w:color="000000"/>
              <w:right w:val="single" w:sz="6" w:space="0" w:color="000000"/>
            </w:tcBorders>
          </w:tcPr>
          <w:p w14:paraId="682BB8D3"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0.1512</w:t>
            </w:r>
          </w:p>
        </w:tc>
        <w:tc>
          <w:tcPr>
            <w:tcW w:w="1197" w:type="dxa"/>
            <w:tcBorders>
              <w:top w:val="single" w:sz="6" w:space="0" w:color="000000"/>
              <w:left w:val="single" w:sz="6" w:space="0" w:color="000000"/>
              <w:bottom w:val="single" w:sz="6" w:space="0" w:color="000000"/>
              <w:right w:val="single" w:sz="6" w:space="0" w:color="000000"/>
            </w:tcBorders>
          </w:tcPr>
          <w:p w14:paraId="705E5CDA"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0.1539</w:t>
            </w:r>
          </w:p>
        </w:tc>
        <w:tc>
          <w:tcPr>
            <w:tcW w:w="1197" w:type="dxa"/>
            <w:tcBorders>
              <w:top w:val="single" w:sz="6" w:space="0" w:color="000000"/>
              <w:left w:val="single" w:sz="6" w:space="0" w:color="000000"/>
              <w:bottom w:val="single" w:sz="6" w:space="0" w:color="000000"/>
              <w:right w:val="single" w:sz="6" w:space="0" w:color="000000"/>
            </w:tcBorders>
          </w:tcPr>
          <w:p w14:paraId="6F1D0E1B"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0.1563</w:t>
            </w:r>
          </w:p>
        </w:tc>
        <w:tc>
          <w:tcPr>
            <w:tcW w:w="1197" w:type="dxa"/>
            <w:tcBorders>
              <w:top w:val="single" w:sz="6" w:space="0" w:color="000000"/>
              <w:left w:val="single" w:sz="6" w:space="0" w:color="000000"/>
              <w:bottom w:val="single" w:sz="6" w:space="0" w:color="000000"/>
              <w:right w:val="single" w:sz="6" w:space="0" w:color="000000"/>
            </w:tcBorders>
          </w:tcPr>
          <w:p w14:paraId="48B305D6"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0.1584</w:t>
            </w:r>
          </w:p>
        </w:tc>
        <w:tc>
          <w:tcPr>
            <w:tcW w:w="1197" w:type="dxa"/>
            <w:tcBorders>
              <w:top w:val="single" w:sz="6" w:space="0" w:color="000000"/>
              <w:left w:val="single" w:sz="6" w:space="0" w:color="000000"/>
              <w:bottom w:val="single" w:sz="6" w:space="0" w:color="000000"/>
              <w:right w:val="single" w:sz="6" w:space="0" w:color="000000"/>
            </w:tcBorders>
          </w:tcPr>
          <w:p w14:paraId="16F3CF77"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0.1601</w:t>
            </w:r>
          </w:p>
        </w:tc>
        <w:tc>
          <w:tcPr>
            <w:tcW w:w="1197" w:type="dxa"/>
            <w:tcBorders>
              <w:top w:val="single" w:sz="6" w:space="0" w:color="000000"/>
              <w:left w:val="single" w:sz="6" w:space="0" w:color="000000"/>
              <w:bottom w:val="single" w:sz="6" w:space="0" w:color="000000"/>
              <w:right w:val="single" w:sz="6" w:space="0" w:color="000000"/>
            </w:tcBorders>
          </w:tcPr>
          <w:p w14:paraId="226AD136"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0.1616</w:t>
            </w:r>
          </w:p>
        </w:tc>
        <w:tc>
          <w:tcPr>
            <w:tcW w:w="1197" w:type="dxa"/>
            <w:tcBorders>
              <w:top w:val="single" w:sz="6" w:space="0" w:color="000000"/>
              <w:left w:val="single" w:sz="6" w:space="0" w:color="000000"/>
              <w:bottom w:val="single" w:sz="6" w:space="0" w:color="000000"/>
              <w:right w:val="single" w:sz="6" w:space="0" w:color="000000"/>
            </w:tcBorders>
          </w:tcPr>
          <w:p w14:paraId="76E8DB4E"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0.1630</w:t>
            </w:r>
          </w:p>
        </w:tc>
      </w:tr>
      <w:tr w:rsidR="006F23B8" w:rsidRPr="00437976" w14:paraId="684D2D96"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49A53854"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7</w:t>
            </w:r>
          </w:p>
        </w:tc>
        <w:tc>
          <w:tcPr>
            <w:tcW w:w="1197" w:type="dxa"/>
            <w:tcBorders>
              <w:top w:val="single" w:sz="6" w:space="0" w:color="000000"/>
              <w:left w:val="single" w:sz="6" w:space="0" w:color="000000"/>
              <w:bottom w:val="single" w:sz="6" w:space="0" w:color="000000"/>
              <w:right w:val="single" w:sz="6" w:space="0" w:color="000000"/>
            </w:tcBorders>
          </w:tcPr>
          <w:p w14:paraId="626ED35E"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.1092</w:t>
            </w:r>
          </w:p>
        </w:tc>
        <w:tc>
          <w:tcPr>
            <w:tcW w:w="1197" w:type="dxa"/>
            <w:tcBorders>
              <w:top w:val="single" w:sz="6" w:space="0" w:color="000000"/>
              <w:left w:val="single" w:sz="6" w:space="0" w:color="000000"/>
              <w:bottom w:val="single" w:sz="6" w:space="0" w:color="000000"/>
              <w:right w:val="single" w:sz="6" w:space="0" w:color="000000"/>
            </w:tcBorders>
          </w:tcPr>
          <w:p w14:paraId="50AFA9B8"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.1150</w:t>
            </w:r>
          </w:p>
        </w:tc>
        <w:tc>
          <w:tcPr>
            <w:tcW w:w="1197" w:type="dxa"/>
            <w:tcBorders>
              <w:top w:val="single" w:sz="6" w:space="0" w:color="000000"/>
              <w:left w:val="single" w:sz="6" w:space="0" w:color="000000"/>
              <w:bottom w:val="single" w:sz="6" w:space="0" w:color="000000"/>
              <w:right w:val="single" w:sz="6" w:space="0" w:color="000000"/>
            </w:tcBorders>
          </w:tcPr>
          <w:p w14:paraId="7E0ED93F"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.1201</w:t>
            </w:r>
          </w:p>
        </w:tc>
        <w:tc>
          <w:tcPr>
            <w:tcW w:w="1197" w:type="dxa"/>
            <w:tcBorders>
              <w:top w:val="single" w:sz="6" w:space="0" w:color="000000"/>
              <w:left w:val="single" w:sz="6" w:space="0" w:color="000000"/>
              <w:bottom w:val="single" w:sz="6" w:space="0" w:color="000000"/>
              <w:right w:val="single" w:sz="6" w:space="0" w:color="000000"/>
            </w:tcBorders>
          </w:tcPr>
          <w:p w14:paraId="1AB14B30"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.1245</w:t>
            </w:r>
          </w:p>
        </w:tc>
        <w:tc>
          <w:tcPr>
            <w:tcW w:w="1197" w:type="dxa"/>
            <w:tcBorders>
              <w:top w:val="single" w:sz="6" w:space="0" w:color="000000"/>
              <w:left w:val="single" w:sz="6" w:space="0" w:color="000000"/>
              <w:bottom w:val="single" w:sz="6" w:space="0" w:color="000000"/>
              <w:right w:val="single" w:sz="6" w:space="0" w:color="000000"/>
            </w:tcBorders>
          </w:tcPr>
          <w:p w14:paraId="1E9E294F"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.1283</w:t>
            </w:r>
          </w:p>
        </w:tc>
        <w:tc>
          <w:tcPr>
            <w:tcW w:w="1197" w:type="dxa"/>
            <w:tcBorders>
              <w:top w:val="single" w:sz="6" w:space="0" w:color="000000"/>
              <w:left w:val="single" w:sz="6" w:space="0" w:color="000000"/>
              <w:bottom w:val="single" w:sz="6" w:space="0" w:color="000000"/>
              <w:right w:val="single" w:sz="6" w:space="0" w:color="000000"/>
            </w:tcBorders>
          </w:tcPr>
          <w:p w14:paraId="34A3905F"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.1316</w:t>
            </w:r>
          </w:p>
        </w:tc>
        <w:tc>
          <w:tcPr>
            <w:tcW w:w="1197" w:type="dxa"/>
            <w:tcBorders>
              <w:top w:val="single" w:sz="6" w:space="0" w:color="000000"/>
              <w:left w:val="single" w:sz="6" w:space="0" w:color="000000"/>
              <w:bottom w:val="single" w:sz="6" w:space="0" w:color="000000"/>
              <w:right w:val="single" w:sz="6" w:space="0" w:color="000000"/>
            </w:tcBorders>
          </w:tcPr>
          <w:p w14:paraId="01E649BB"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.1346</w:t>
            </w:r>
          </w:p>
        </w:tc>
        <w:tc>
          <w:tcPr>
            <w:tcW w:w="1197" w:type="dxa"/>
            <w:tcBorders>
              <w:top w:val="single" w:sz="6" w:space="0" w:color="000000"/>
              <w:left w:val="single" w:sz="6" w:space="0" w:color="000000"/>
              <w:bottom w:val="single" w:sz="6" w:space="0" w:color="000000"/>
              <w:right w:val="single" w:sz="6" w:space="0" w:color="000000"/>
            </w:tcBorders>
          </w:tcPr>
          <w:p w14:paraId="7AA74DC4"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.1372</w:t>
            </w:r>
          </w:p>
        </w:tc>
        <w:tc>
          <w:tcPr>
            <w:tcW w:w="1197" w:type="dxa"/>
            <w:tcBorders>
              <w:top w:val="single" w:sz="6" w:space="0" w:color="000000"/>
              <w:left w:val="single" w:sz="6" w:space="0" w:color="000000"/>
              <w:bottom w:val="single" w:sz="6" w:space="0" w:color="000000"/>
              <w:right w:val="single" w:sz="6" w:space="0" w:color="000000"/>
            </w:tcBorders>
          </w:tcPr>
          <w:p w14:paraId="7F5F594E"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.1395</w:t>
            </w:r>
          </w:p>
        </w:tc>
        <w:tc>
          <w:tcPr>
            <w:tcW w:w="1197" w:type="dxa"/>
            <w:tcBorders>
              <w:top w:val="single" w:sz="6" w:space="0" w:color="000000"/>
              <w:left w:val="single" w:sz="6" w:space="0" w:color="000000"/>
              <w:bottom w:val="single" w:sz="6" w:space="0" w:color="000000"/>
              <w:right w:val="single" w:sz="6" w:space="0" w:color="000000"/>
            </w:tcBorders>
          </w:tcPr>
          <w:p w14:paraId="07F1F4E8"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.1415</w:t>
            </w:r>
          </w:p>
        </w:tc>
      </w:tr>
      <w:tr w:rsidR="006F23B8" w:rsidRPr="00437976" w14:paraId="2A9FC005"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73DAD45E"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8</w:t>
            </w:r>
          </w:p>
        </w:tc>
        <w:tc>
          <w:tcPr>
            <w:tcW w:w="1197" w:type="dxa"/>
            <w:tcBorders>
              <w:top w:val="single" w:sz="6" w:space="0" w:color="000000"/>
              <w:left w:val="single" w:sz="6" w:space="0" w:color="000000"/>
              <w:bottom w:val="single" w:sz="6" w:space="0" w:color="000000"/>
              <w:right w:val="single" w:sz="6" w:space="0" w:color="000000"/>
            </w:tcBorders>
          </w:tcPr>
          <w:p w14:paraId="2D12042C"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.0804</w:t>
            </w:r>
          </w:p>
        </w:tc>
        <w:tc>
          <w:tcPr>
            <w:tcW w:w="1197" w:type="dxa"/>
            <w:tcBorders>
              <w:top w:val="single" w:sz="6" w:space="0" w:color="000000"/>
              <w:left w:val="single" w:sz="6" w:space="0" w:color="000000"/>
              <w:bottom w:val="single" w:sz="6" w:space="0" w:color="000000"/>
              <w:right w:val="single" w:sz="6" w:space="0" w:color="000000"/>
            </w:tcBorders>
          </w:tcPr>
          <w:p w14:paraId="2736E6B9"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.0878</w:t>
            </w:r>
          </w:p>
        </w:tc>
        <w:tc>
          <w:tcPr>
            <w:tcW w:w="1197" w:type="dxa"/>
            <w:tcBorders>
              <w:top w:val="single" w:sz="6" w:space="0" w:color="000000"/>
              <w:left w:val="single" w:sz="6" w:space="0" w:color="000000"/>
              <w:bottom w:val="single" w:sz="6" w:space="0" w:color="000000"/>
              <w:right w:val="single" w:sz="6" w:space="0" w:color="000000"/>
            </w:tcBorders>
          </w:tcPr>
          <w:p w14:paraId="003E1FC7"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.0941</w:t>
            </w:r>
          </w:p>
        </w:tc>
        <w:tc>
          <w:tcPr>
            <w:tcW w:w="1197" w:type="dxa"/>
            <w:tcBorders>
              <w:top w:val="single" w:sz="6" w:space="0" w:color="000000"/>
              <w:left w:val="single" w:sz="6" w:space="0" w:color="000000"/>
              <w:bottom w:val="single" w:sz="6" w:space="0" w:color="000000"/>
              <w:right w:val="single" w:sz="6" w:space="0" w:color="000000"/>
            </w:tcBorders>
          </w:tcPr>
          <w:p w14:paraId="6A55BD3A"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.0997</w:t>
            </w:r>
          </w:p>
        </w:tc>
        <w:tc>
          <w:tcPr>
            <w:tcW w:w="1197" w:type="dxa"/>
            <w:tcBorders>
              <w:top w:val="single" w:sz="6" w:space="0" w:color="000000"/>
              <w:left w:val="single" w:sz="6" w:space="0" w:color="000000"/>
              <w:bottom w:val="single" w:sz="6" w:space="0" w:color="000000"/>
              <w:right w:val="single" w:sz="6" w:space="0" w:color="000000"/>
            </w:tcBorders>
          </w:tcPr>
          <w:p w14:paraId="76495327"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.1046</w:t>
            </w:r>
          </w:p>
        </w:tc>
        <w:tc>
          <w:tcPr>
            <w:tcW w:w="1197" w:type="dxa"/>
            <w:tcBorders>
              <w:top w:val="single" w:sz="6" w:space="0" w:color="000000"/>
              <w:left w:val="single" w:sz="6" w:space="0" w:color="000000"/>
              <w:bottom w:val="single" w:sz="6" w:space="0" w:color="000000"/>
              <w:right w:val="single" w:sz="6" w:space="0" w:color="000000"/>
            </w:tcBorders>
          </w:tcPr>
          <w:p w14:paraId="7607FBC5"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.1089</w:t>
            </w:r>
          </w:p>
        </w:tc>
        <w:tc>
          <w:tcPr>
            <w:tcW w:w="1197" w:type="dxa"/>
            <w:tcBorders>
              <w:top w:val="single" w:sz="6" w:space="0" w:color="000000"/>
              <w:left w:val="single" w:sz="6" w:space="0" w:color="000000"/>
              <w:bottom w:val="single" w:sz="6" w:space="0" w:color="000000"/>
              <w:right w:val="single" w:sz="6" w:space="0" w:color="000000"/>
            </w:tcBorders>
          </w:tcPr>
          <w:p w14:paraId="2B52B778"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.1128</w:t>
            </w:r>
          </w:p>
        </w:tc>
        <w:tc>
          <w:tcPr>
            <w:tcW w:w="1197" w:type="dxa"/>
            <w:tcBorders>
              <w:top w:val="single" w:sz="6" w:space="0" w:color="000000"/>
              <w:left w:val="single" w:sz="6" w:space="0" w:color="000000"/>
              <w:bottom w:val="single" w:sz="6" w:space="0" w:color="000000"/>
              <w:right w:val="single" w:sz="6" w:space="0" w:color="000000"/>
            </w:tcBorders>
          </w:tcPr>
          <w:p w14:paraId="1F5536A9"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.1162</w:t>
            </w:r>
          </w:p>
        </w:tc>
        <w:tc>
          <w:tcPr>
            <w:tcW w:w="1197" w:type="dxa"/>
            <w:tcBorders>
              <w:top w:val="single" w:sz="6" w:space="0" w:color="000000"/>
              <w:left w:val="single" w:sz="6" w:space="0" w:color="000000"/>
              <w:bottom w:val="single" w:sz="6" w:space="0" w:color="000000"/>
              <w:right w:val="single" w:sz="6" w:space="0" w:color="000000"/>
            </w:tcBorders>
          </w:tcPr>
          <w:p w14:paraId="231EB07C"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.1192</w:t>
            </w:r>
          </w:p>
        </w:tc>
        <w:tc>
          <w:tcPr>
            <w:tcW w:w="1197" w:type="dxa"/>
            <w:tcBorders>
              <w:top w:val="single" w:sz="6" w:space="0" w:color="000000"/>
              <w:left w:val="single" w:sz="6" w:space="0" w:color="000000"/>
              <w:bottom w:val="single" w:sz="6" w:space="0" w:color="000000"/>
              <w:right w:val="single" w:sz="6" w:space="0" w:color="000000"/>
            </w:tcBorders>
          </w:tcPr>
          <w:p w14:paraId="6B655CA3"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.1219</w:t>
            </w:r>
          </w:p>
        </w:tc>
      </w:tr>
      <w:tr w:rsidR="006F23B8" w:rsidRPr="00437976" w14:paraId="390A43D3"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4D963B62"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9</w:t>
            </w:r>
          </w:p>
        </w:tc>
        <w:tc>
          <w:tcPr>
            <w:tcW w:w="1197" w:type="dxa"/>
            <w:tcBorders>
              <w:top w:val="single" w:sz="6" w:space="0" w:color="000000"/>
              <w:left w:val="single" w:sz="6" w:space="0" w:color="000000"/>
              <w:bottom w:val="single" w:sz="6" w:space="0" w:color="000000"/>
              <w:right w:val="single" w:sz="6" w:space="0" w:color="000000"/>
            </w:tcBorders>
          </w:tcPr>
          <w:p w14:paraId="177107F4"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.0530</w:t>
            </w:r>
          </w:p>
        </w:tc>
        <w:tc>
          <w:tcPr>
            <w:tcW w:w="1197" w:type="dxa"/>
            <w:tcBorders>
              <w:top w:val="single" w:sz="6" w:space="0" w:color="000000"/>
              <w:left w:val="single" w:sz="6" w:space="0" w:color="000000"/>
              <w:bottom w:val="single" w:sz="6" w:space="0" w:color="000000"/>
              <w:right w:val="single" w:sz="6" w:space="0" w:color="000000"/>
            </w:tcBorders>
          </w:tcPr>
          <w:p w14:paraId="664ADDF3"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.0618</w:t>
            </w:r>
          </w:p>
        </w:tc>
        <w:tc>
          <w:tcPr>
            <w:tcW w:w="1197" w:type="dxa"/>
            <w:tcBorders>
              <w:top w:val="single" w:sz="6" w:space="0" w:color="000000"/>
              <w:left w:val="single" w:sz="6" w:space="0" w:color="000000"/>
              <w:bottom w:val="single" w:sz="6" w:space="0" w:color="000000"/>
              <w:right w:val="single" w:sz="6" w:space="0" w:color="000000"/>
            </w:tcBorders>
          </w:tcPr>
          <w:p w14:paraId="6131A9F6"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.0696</w:t>
            </w:r>
          </w:p>
        </w:tc>
        <w:tc>
          <w:tcPr>
            <w:tcW w:w="1197" w:type="dxa"/>
            <w:tcBorders>
              <w:top w:val="single" w:sz="6" w:space="0" w:color="000000"/>
              <w:left w:val="single" w:sz="6" w:space="0" w:color="000000"/>
              <w:bottom w:val="single" w:sz="6" w:space="0" w:color="000000"/>
              <w:right w:val="single" w:sz="6" w:space="0" w:color="000000"/>
            </w:tcBorders>
          </w:tcPr>
          <w:p w14:paraId="495237C8"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.0764</w:t>
            </w:r>
          </w:p>
        </w:tc>
        <w:tc>
          <w:tcPr>
            <w:tcW w:w="1197" w:type="dxa"/>
            <w:tcBorders>
              <w:top w:val="single" w:sz="6" w:space="0" w:color="000000"/>
              <w:left w:val="single" w:sz="6" w:space="0" w:color="000000"/>
              <w:bottom w:val="single" w:sz="6" w:space="0" w:color="000000"/>
              <w:right w:val="single" w:sz="6" w:space="0" w:color="000000"/>
            </w:tcBorders>
          </w:tcPr>
          <w:p w14:paraId="7232BF55"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.0823</w:t>
            </w:r>
          </w:p>
        </w:tc>
        <w:tc>
          <w:tcPr>
            <w:tcW w:w="1197" w:type="dxa"/>
            <w:tcBorders>
              <w:top w:val="single" w:sz="6" w:space="0" w:color="000000"/>
              <w:left w:val="single" w:sz="6" w:space="0" w:color="000000"/>
              <w:bottom w:val="single" w:sz="6" w:space="0" w:color="000000"/>
              <w:right w:val="single" w:sz="6" w:space="0" w:color="000000"/>
            </w:tcBorders>
          </w:tcPr>
          <w:p w14:paraId="1FE30B41"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.0876</w:t>
            </w:r>
          </w:p>
        </w:tc>
        <w:tc>
          <w:tcPr>
            <w:tcW w:w="1197" w:type="dxa"/>
            <w:tcBorders>
              <w:top w:val="single" w:sz="6" w:space="0" w:color="000000"/>
              <w:left w:val="single" w:sz="6" w:space="0" w:color="000000"/>
              <w:bottom w:val="single" w:sz="6" w:space="0" w:color="000000"/>
              <w:right w:val="single" w:sz="6" w:space="0" w:color="000000"/>
            </w:tcBorders>
          </w:tcPr>
          <w:p w14:paraId="64337B54"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.0923</w:t>
            </w:r>
          </w:p>
        </w:tc>
        <w:tc>
          <w:tcPr>
            <w:tcW w:w="1197" w:type="dxa"/>
            <w:tcBorders>
              <w:top w:val="single" w:sz="6" w:space="0" w:color="000000"/>
              <w:left w:val="single" w:sz="6" w:space="0" w:color="000000"/>
              <w:bottom w:val="single" w:sz="6" w:space="0" w:color="000000"/>
              <w:right w:val="single" w:sz="6" w:space="0" w:color="000000"/>
            </w:tcBorders>
          </w:tcPr>
          <w:p w14:paraId="260F20A1"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.0965</w:t>
            </w:r>
          </w:p>
        </w:tc>
        <w:tc>
          <w:tcPr>
            <w:tcW w:w="1197" w:type="dxa"/>
            <w:tcBorders>
              <w:top w:val="single" w:sz="6" w:space="0" w:color="000000"/>
              <w:left w:val="single" w:sz="6" w:space="0" w:color="000000"/>
              <w:bottom w:val="single" w:sz="6" w:space="0" w:color="000000"/>
              <w:right w:val="single" w:sz="6" w:space="0" w:color="000000"/>
            </w:tcBorders>
          </w:tcPr>
          <w:p w14:paraId="2D639589"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.1002</w:t>
            </w:r>
          </w:p>
        </w:tc>
        <w:tc>
          <w:tcPr>
            <w:tcW w:w="1197" w:type="dxa"/>
            <w:tcBorders>
              <w:top w:val="single" w:sz="6" w:space="0" w:color="000000"/>
              <w:left w:val="single" w:sz="6" w:space="0" w:color="000000"/>
              <w:bottom w:val="single" w:sz="6" w:space="0" w:color="000000"/>
              <w:right w:val="single" w:sz="6" w:space="0" w:color="000000"/>
            </w:tcBorders>
          </w:tcPr>
          <w:p w14:paraId="606C6276"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.1036</w:t>
            </w:r>
          </w:p>
        </w:tc>
      </w:tr>
      <w:tr w:rsidR="006F23B8" w:rsidRPr="00437976" w14:paraId="7927EAAD"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59D8D243"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10</w:t>
            </w:r>
          </w:p>
        </w:tc>
        <w:tc>
          <w:tcPr>
            <w:tcW w:w="1197" w:type="dxa"/>
            <w:tcBorders>
              <w:top w:val="single" w:sz="6" w:space="0" w:color="000000"/>
              <w:left w:val="single" w:sz="6" w:space="0" w:color="000000"/>
              <w:bottom w:val="single" w:sz="6" w:space="0" w:color="000000"/>
              <w:right w:val="single" w:sz="6" w:space="0" w:color="000000"/>
            </w:tcBorders>
          </w:tcPr>
          <w:p w14:paraId="6E0741A8"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.0263</w:t>
            </w:r>
          </w:p>
        </w:tc>
        <w:tc>
          <w:tcPr>
            <w:tcW w:w="1197" w:type="dxa"/>
            <w:tcBorders>
              <w:top w:val="single" w:sz="6" w:space="0" w:color="000000"/>
              <w:left w:val="single" w:sz="6" w:space="0" w:color="000000"/>
              <w:bottom w:val="single" w:sz="6" w:space="0" w:color="000000"/>
              <w:right w:val="single" w:sz="6" w:space="0" w:color="000000"/>
            </w:tcBorders>
          </w:tcPr>
          <w:p w14:paraId="276ECAC3"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.0368</w:t>
            </w:r>
          </w:p>
        </w:tc>
        <w:tc>
          <w:tcPr>
            <w:tcW w:w="1197" w:type="dxa"/>
            <w:tcBorders>
              <w:top w:val="single" w:sz="6" w:space="0" w:color="000000"/>
              <w:left w:val="single" w:sz="6" w:space="0" w:color="000000"/>
              <w:bottom w:val="single" w:sz="6" w:space="0" w:color="000000"/>
              <w:right w:val="single" w:sz="6" w:space="0" w:color="000000"/>
            </w:tcBorders>
          </w:tcPr>
          <w:p w14:paraId="606550B6"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.0459</w:t>
            </w:r>
          </w:p>
        </w:tc>
        <w:tc>
          <w:tcPr>
            <w:tcW w:w="1197" w:type="dxa"/>
            <w:tcBorders>
              <w:top w:val="single" w:sz="6" w:space="0" w:color="000000"/>
              <w:left w:val="single" w:sz="6" w:space="0" w:color="000000"/>
              <w:bottom w:val="single" w:sz="6" w:space="0" w:color="000000"/>
              <w:right w:val="single" w:sz="6" w:space="0" w:color="000000"/>
            </w:tcBorders>
          </w:tcPr>
          <w:p w14:paraId="29D646F6"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.0539</w:t>
            </w:r>
          </w:p>
        </w:tc>
        <w:tc>
          <w:tcPr>
            <w:tcW w:w="1197" w:type="dxa"/>
            <w:tcBorders>
              <w:top w:val="single" w:sz="6" w:space="0" w:color="000000"/>
              <w:left w:val="single" w:sz="6" w:space="0" w:color="000000"/>
              <w:bottom w:val="single" w:sz="6" w:space="0" w:color="000000"/>
              <w:right w:val="single" w:sz="6" w:space="0" w:color="000000"/>
            </w:tcBorders>
          </w:tcPr>
          <w:p w14:paraId="1C6D13FA"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.0610</w:t>
            </w:r>
          </w:p>
        </w:tc>
        <w:tc>
          <w:tcPr>
            <w:tcW w:w="1197" w:type="dxa"/>
            <w:tcBorders>
              <w:top w:val="single" w:sz="6" w:space="0" w:color="000000"/>
              <w:left w:val="single" w:sz="6" w:space="0" w:color="000000"/>
              <w:bottom w:val="single" w:sz="6" w:space="0" w:color="000000"/>
              <w:right w:val="single" w:sz="6" w:space="0" w:color="000000"/>
            </w:tcBorders>
          </w:tcPr>
          <w:p w14:paraId="1FA411AC"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.0672</w:t>
            </w:r>
          </w:p>
        </w:tc>
        <w:tc>
          <w:tcPr>
            <w:tcW w:w="1197" w:type="dxa"/>
            <w:tcBorders>
              <w:top w:val="single" w:sz="6" w:space="0" w:color="000000"/>
              <w:left w:val="single" w:sz="6" w:space="0" w:color="000000"/>
              <w:bottom w:val="single" w:sz="6" w:space="0" w:color="000000"/>
              <w:right w:val="single" w:sz="6" w:space="0" w:color="000000"/>
            </w:tcBorders>
          </w:tcPr>
          <w:p w14:paraId="7446C1A2"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.0728</w:t>
            </w:r>
          </w:p>
        </w:tc>
        <w:tc>
          <w:tcPr>
            <w:tcW w:w="1197" w:type="dxa"/>
            <w:tcBorders>
              <w:top w:val="single" w:sz="6" w:space="0" w:color="000000"/>
              <w:left w:val="single" w:sz="6" w:space="0" w:color="000000"/>
              <w:bottom w:val="single" w:sz="6" w:space="0" w:color="000000"/>
              <w:right w:val="single" w:sz="6" w:space="0" w:color="000000"/>
            </w:tcBorders>
          </w:tcPr>
          <w:p w14:paraId="597F4EFF"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.0778</w:t>
            </w:r>
          </w:p>
        </w:tc>
        <w:tc>
          <w:tcPr>
            <w:tcW w:w="1197" w:type="dxa"/>
            <w:tcBorders>
              <w:top w:val="single" w:sz="6" w:space="0" w:color="000000"/>
              <w:left w:val="single" w:sz="6" w:space="0" w:color="000000"/>
              <w:bottom w:val="single" w:sz="6" w:space="0" w:color="000000"/>
              <w:right w:val="single" w:sz="6" w:space="0" w:color="000000"/>
            </w:tcBorders>
          </w:tcPr>
          <w:p w14:paraId="04068341"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.0822</w:t>
            </w:r>
          </w:p>
        </w:tc>
        <w:tc>
          <w:tcPr>
            <w:tcW w:w="1197" w:type="dxa"/>
            <w:tcBorders>
              <w:top w:val="single" w:sz="6" w:space="0" w:color="000000"/>
              <w:left w:val="single" w:sz="6" w:space="0" w:color="000000"/>
              <w:bottom w:val="single" w:sz="6" w:space="0" w:color="000000"/>
              <w:right w:val="single" w:sz="6" w:space="0" w:color="000000"/>
            </w:tcBorders>
          </w:tcPr>
          <w:p w14:paraId="08E5F656"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.0862</w:t>
            </w:r>
          </w:p>
        </w:tc>
      </w:tr>
      <w:tr w:rsidR="006F23B8" w:rsidRPr="00437976" w14:paraId="6A4C1BFE" w14:textId="77777777"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14:paraId="0B62D9D9" w14:textId="77777777" w:rsidR="006F23B8" w:rsidRPr="00437976" w:rsidRDefault="006F23B8">
            <w:pPr>
              <w:tabs>
                <w:tab w:val="decimal" w:pos="270"/>
              </w:tabs>
              <w:spacing w:before="80"/>
              <w:rPr>
                <w:rFonts w:ascii="Times New Roman" w:hAnsi="Times New Roman"/>
              </w:rPr>
            </w:pPr>
          </w:p>
        </w:tc>
      </w:tr>
      <w:tr w:rsidR="006F23B8" w:rsidRPr="00437976" w14:paraId="37A8E1AE"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04DAC807"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11</w:t>
            </w:r>
          </w:p>
        </w:tc>
        <w:tc>
          <w:tcPr>
            <w:tcW w:w="1197" w:type="dxa"/>
            <w:tcBorders>
              <w:top w:val="single" w:sz="6" w:space="0" w:color="000000"/>
              <w:left w:val="single" w:sz="6" w:space="0" w:color="000000"/>
              <w:bottom w:val="single" w:sz="6" w:space="0" w:color="000000"/>
              <w:right w:val="single" w:sz="6" w:space="0" w:color="000000"/>
            </w:tcBorders>
          </w:tcPr>
          <w:p w14:paraId="58386578"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0.0000</w:t>
            </w:r>
          </w:p>
        </w:tc>
        <w:tc>
          <w:tcPr>
            <w:tcW w:w="1197" w:type="dxa"/>
            <w:tcBorders>
              <w:top w:val="single" w:sz="6" w:space="0" w:color="000000"/>
              <w:left w:val="single" w:sz="6" w:space="0" w:color="000000"/>
              <w:bottom w:val="single" w:sz="6" w:space="0" w:color="000000"/>
              <w:right w:val="single" w:sz="6" w:space="0" w:color="000000"/>
            </w:tcBorders>
          </w:tcPr>
          <w:p w14:paraId="06999DE4"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0.0122</w:t>
            </w:r>
          </w:p>
        </w:tc>
        <w:tc>
          <w:tcPr>
            <w:tcW w:w="1197" w:type="dxa"/>
            <w:tcBorders>
              <w:top w:val="single" w:sz="6" w:space="0" w:color="000000"/>
              <w:left w:val="single" w:sz="6" w:space="0" w:color="000000"/>
              <w:bottom w:val="single" w:sz="6" w:space="0" w:color="000000"/>
              <w:right w:val="single" w:sz="6" w:space="0" w:color="000000"/>
            </w:tcBorders>
          </w:tcPr>
          <w:p w14:paraId="4E4AD984"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0.0228</w:t>
            </w:r>
          </w:p>
        </w:tc>
        <w:tc>
          <w:tcPr>
            <w:tcW w:w="1197" w:type="dxa"/>
            <w:tcBorders>
              <w:top w:val="single" w:sz="6" w:space="0" w:color="000000"/>
              <w:left w:val="single" w:sz="6" w:space="0" w:color="000000"/>
              <w:bottom w:val="single" w:sz="6" w:space="0" w:color="000000"/>
              <w:right w:val="single" w:sz="6" w:space="0" w:color="000000"/>
            </w:tcBorders>
          </w:tcPr>
          <w:p w14:paraId="288784CE"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0.0321</w:t>
            </w:r>
          </w:p>
        </w:tc>
        <w:tc>
          <w:tcPr>
            <w:tcW w:w="1197" w:type="dxa"/>
            <w:tcBorders>
              <w:top w:val="single" w:sz="6" w:space="0" w:color="000000"/>
              <w:left w:val="single" w:sz="6" w:space="0" w:color="000000"/>
              <w:bottom w:val="single" w:sz="6" w:space="0" w:color="000000"/>
              <w:right w:val="single" w:sz="6" w:space="0" w:color="000000"/>
            </w:tcBorders>
          </w:tcPr>
          <w:p w14:paraId="71FEA33B"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0.0403</w:t>
            </w:r>
          </w:p>
        </w:tc>
        <w:tc>
          <w:tcPr>
            <w:tcW w:w="1197" w:type="dxa"/>
            <w:tcBorders>
              <w:top w:val="single" w:sz="6" w:space="0" w:color="000000"/>
              <w:left w:val="single" w:sz="6" w:space="0" w:color="000000"/>
              <w:bottom w:val="single" w:sz="6" w:space="0" w:color="000000"/>
              <w:right w:val="single" w:sz="6" w:space="0" w:color="000000"/>
            </w:tcBorders>
          </w:tcPr>
          <w:p w14:paraId="50C90AD0"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0.0476</w:t>
            </w:r>
          </w:p>
        </w:tc>
        <w:tc>
          <w:tcPr>
            <w:tcW w:w="1197" w:type="dxa"/>
            <w:tcBorders>
              <w:top w:val="single" w:sz="6" w:space="0" w:color="000000"/>
              <w:left w:val="single" w:sz="6" w:space="0" w:color="000000"/>
              <w:bottom w:val="single" w:sz="6" w:space="0" w:color="000000"/>
              <w:right w:val="single" w:sz="6" w:space="0" w:color="000000"/>
            </w:tcBorders>
          </w:tcPr>
          <w:p w14:paraId="4BB0BB7B"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0.0540</w:t>
            </w:r>
          </w:p>
        </w:tc>
        <w:tc>
          <w:tcPr>
            <w:tcW w:w="1197" w:type="dxa"/>
            <w:tcBorders>
              <w:top w:val="single" w:sz="6" w:space="0" w:color="000000"/>
              <w:left w:val="single" w:sz="6" w:space="0" w:color="000000"/>
              <w:bottom w:val="single" w:sz="6" w:space="0" w:color="000000"/>
              <w:right w:val="single" w:sz="6" w:space="0" w:color="000000"/>
            </w:tcBorders>
          </w:tcPr>
          <w:p w14:paraId="5615496E"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0.0598</w:t>
            </w:r>
          </w:p>
        </w:tc>
        <w:tc>
          <w:tcPr>
            <w:tcW w:w="1197" w:type="dxa"/>
            <w:tcBorders>
              <w:top w:val="single" w:sz="6" w:space="0" w:color="000000"/>
              <w:left w:val="single" w:sz="6" w:space="0" w:color="000000"/>
              <w:bottom w:val="single" w:sz="6" w:space="0" w:color="000000"/>
              <w:right w:val="single" w:sz="6" w:space="0" w:color="000000"/>
            </w:tcBorders>
          </w:tcPr>
          <w:p w14:paraId="09AEE272"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0.0650</w:t>
            </w:r>
          </w:p>
        </w:tc>
        <w:tc>
          <w:tcPr>
            <w:tcW w:w="1197" w:type="dxa"/>
            <w:tcBorders>
              <w:top w:val="single" w:sz="6" w:space="0" w:color="000000"/>
              <w:left w:val="single" w:sz="6" w:space="0" w:color="000000"/>
              <w:bottom w:val="single" w:sz="6" w:space="0" w:color="000000"/>
              <w:right w:val="single" w:sz="6" w:space="0" w:color="000000"/>
            </w:tcBorders>
          </w:tcPr>
          <w:p w14:paraId="1531EEF5"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0.0697</w:t>
            </w:r>
          </w:p>
        </w:tc>
      </w:tr>
      <w:tr w:rsidR="006F23B8" w:rsidRPr="00437976" w14:paraId="3FF76F6B"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64E69E49"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12</w:t>
            </w:r>
          </w:p>
        </w:tc>
        <w:tc>
          <w:tcPr>
            <w:tcW w:w="1197" w:type="dxa"/>
            <w:tcBorders>
              <w:top w:val="single" w:sz="6" w:space="0" w:color="000000"/>
              <w:left w:val="single" w:sz="6" w:space="0" w:color="000000"/>
              <w:bottom w:val="single" w:sz="6" w:space="0" w:color="000000"/>
              <w:right w:val="single" w:sz="6" w:space="0" w:color="000000"/>
            </w:tcBorders>
          </w:tcPr>
          <w:p w14:paraId="7E533AB2" w14:textId="77777777"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59FFB93F" w14:textId="77777777"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42728605"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14:paraId="3E8C4961"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.0107</w:t>
            </w:r>
          </w:p>
        </w:tc>
        <w:tc>
          <w:tcPr>
            <w:tcW w:w="1197" w:type="dxa"/>
            <w:tcBorders>
              <w:top w:val="single" w:sz="6" w:space="0" w:color="000000"/>
              <w:left w:val="single" w:sz="6" w:space="0" w:color="000000"/>
              <w:bottom w:val="single" w:sz="6" w:space="0" w:color="000000"/>
              <w:right w:val="single" w:sz="6" w:space="0" w:color="000000"/>
            </w:tcBorders>
          </w:tcPr>
          <w:p w14:paraId="26E7E6BB"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.0200</w:t>
            </w:r>
          </w:p>
        </w:tc>
        <w:tc>
          <w:tcPr>
            <w:tcW w:w="1197" w:type="dxa"/>
            <w:tcBorders>
              <w:top w:val="single" w:sz="6" w:space="0" w:color="000000"/>
              <w:left w:val="single" w:sz="6" w:space="0" w:color="000000"/>
              <w:bottom w:val="single" w:sz="6" w:space="0" w:color="000000"/>
              <w:right w:val="single" w:sz="6" w:space="0" w:color="000000"/>
            </w:tcBorders>
          </w:tcPr>
          <w:p w14:paraId="298B5B44"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.0284</w:t>
            </w:r>
          </w:p>
        </w:tc>
        <w:tc>
          <w:tcPr>
            <w:tcW w:w="1197" w:type="dxa"/>
            <w:tcBorders>
              <w:top w:val="single" w:sz="6" w:space="0" w:color="000000"/>
              <w:left w:val="single" w:sz="6" w:space="0" w:color="000000"/>
              <w:bottom w:val="single" w:sz="6" w:space="0" w:color="000000"/>
              <w:right w:val="single" w:sz="6" w:space="0" w:color="000000"/>
            </w:tcBorders>
          </w:tcPr>
          <w:p w14:paraId="6239168B"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.0358</w:t>
            </w:r>
          </w:p>
        </w:tc>
        <w:tc>
          <w:tcPr>
            <w:tcW w:w="1197" w:type="dxa"/>
            <w:tcBorders>
              <w:top w:val="single" w:sz="6" w:space="0" w:color="000000"/>
              <w:left w:val="single" w:sz="6" w:space="0" w:color="000000"/>
              <w:bottom w:val="single" w:sz="6" w:space="0" w:color="000000"/>
              <w:right w:val="single" w:sz="6" w:space="0" w:color="000000"/>
            </w:tcBorders>
          </w:tcPr>
          <w:p w14:paraId="4322C057"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.0424</w:t>
            </w:r>
          </w:p>
        </w:tc>
        <w:tc>
          <w:tcPr>
            <w:tcW w:w="1197" w:type="dxa"/>
            <w:tcBorders>
              <w:top w:val="single" w:sz="6" w:space="0" w:color="000000"/>
              <w:left w:val="single" w:sz="6" w:space="0" w:color="000000"/>
              <w:bottom w:val="single" w:sz="6" w:space="0" w:color="000000"/>
              <w:right w:val="single" w:sz="6" w:space="0" w:color="000000"/>
            </w:tcBorders>
          </w:tcPr>
          <w:p w14:paraId="2739AE63"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.0483</w:t>
            </w:r>
          </w:p>
        </w:tc>
        <w:tc>
          <w:tcPr>
            <w:tcW w:w="1197" w:type="dxa"/>
            <w:tcBorders>
              <w:top w:val="single" w:sz="6" w:space="0" w:color="000000"/>
              <w:left w:val="single" w:sz="6" w:space="0" w:color="000000"/>
              <w:bottom w:val="single" w:sz="6" w:space="0" w:color="000000"/>
              <w:right w:val="single" w:sz="6" w:space="0" w:color="000000"/>
            </w:tcBorders>
          </w:tcPr>
          <w:p w14:paraId="6AE3CB34"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.0537</w:t>
            </w:r>
          </w:p>
        </w:tc>
      </w:tr>
      <w:tr w:rsidR="006F23B8" w:rsidRPr="00437976" w14:paraId="56A0F1B3"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127A3A82"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13</w:t>
            </w:r>
          </w:p>
        </w:tc>
        <w:tc>
          <w:tcPr>
            <w:tcW w:w="1197" w:type="dxa"/>
            <w:tcBorders>
              <w:top w:val="single" w:sz="6" w:space="0" w:color="000000"/>
              <w:left w:val="single" w:sz="6" w:space="0" w:color="000000"/>
              <w:bottom w:val="single" w:sz="6" w:space="0" w:color="000000"/>
              <w:right w:val="single" w:sz="6" w:space="0" w:color="000000"/>
            </w:tcBorders>
          </w:tcPr>
          <w:p w14:paraId="76235082" w14:textId="77777777"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43D48FC6" w14:textId="77777777"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4C9C8535" w14:textId="77777777"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2BAF19C6" w14:textId="77777777"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777C7A66"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14:paraId="7D70811B"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.0094</w:t>
            </w:r>
          </w:p>
        </w:tc>
        <w:tc>
          <w:tcPr>
            <w:tcW w:w="1197" w:type="dxa"/>
            <w:tcBorders>
              <w:top w:val="single" w:sz="6" w:space="0" w:color="000000"/>
              <w:left w:val="single" w:sz="6" w:space="0" w:color="000000"/>
              <w:bottom w:val="single" w:sz="6" w:space="0" w:color="000000"/>
              <w:right w:val="single" w:sz="6" w:space="0" w:color="000000"/>
            </w:tcBorders>
          </w:tcPr>
          <w:p w14:paraId="6015D1EE"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.0178</w:t>
            </w:r>
          </w:p>
        </w:tc>
        <w:tc>
          <w:tcPr>
            <w:tcW w:w="1197" w:type="dxa"/>
            <w:tcBorders>
              <w:top w:val="single" w:sz="6" w:space="0" w:color="000000"/>
              <w:left w:val="single" w:sz="6" w:space="0" w:color="000000"/>
              <w:bottom w:val="single" w:sz="6" w:space="0" w:color="000000"/>
              <w:right w:val="single" w:sz="6" w:space="0" w:color="000000"/>
            </w:tcBorders>
          </w:tcPr>
          <w:p w14:paraId="402391AB"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.0253</w:t>
            </w:r>
          </w:p>
        </w:tc>
        <w:tc>
          <w:tcPr>
            <w:tcW w:w="1197" w:type="dxa"/>
            <w:tcBorders>
              <w:top w:val="single" w:sz="6" w:space="0" w:color="000000"/>
              <w:left w:val="single" w:sz="6" w:space="0" w:color="000000"/>
              <w:bottom w:val="single" w:sz="6" w:space="0" w:color="000000"/>
              <w:right w:val="single" w:sz="6" w:space="0" w:color="000000"/>
            </w:tcBorders>
          </w:tcPr>
          <w:p w14:paraId="2F9830C7"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.0320</w:t>
            </w:r>
          </w:p>
        </w:tc>
        <w:tc>
          <w:tcPr>
            <w:tcW w:w="1197" w:type="dxa"/>
            <w:tcBorders>
              <w:top w:val="single" w:sz="6" w:space="0" w:color="000000"/>
              <w:left w:val="single" w:sz="6" w:space="0" w:color="000000"/>
              <w:bottom w:val="single" w:sz="6" w:space="0" w:color="000000"/>
              <w:right w:val="single" w:sz="6" w:space="0" w:color="000000"/>
            </w:tcBorders>
          </w:tcPr>
          <w:p w14:paraId="7C940C18"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.0381</w:t>
            </w:r>
          </w:p>
        </w:tc>
      </w:tr>
      <w:tr w:rsidR="006F23B8" w:rsidRPr="00437976" w14:paraId="2F7A0908"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776538F7"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14</w:t>
            </w:r>
          </w:p>
        </w:tc>
        <w:tc>
          <w:tcPr>
            <w:tcW w:w="1197" w:type="dxa"/>
            <w:tcBorders>
              <w:top w:val="single" w:sz="6" w:space="0" w:color="000000"/>
              <w:left w:val="single" w:sz="6" w:space="0" w:color="000000"/>
              <w:bottom w:val="single" w:sz="6" w:space="0" w:color="000000"/>
              <w:right w:val="single" w:sz="6" w:space="0" w:color="000000"/>
            </w:tcBorders>
          </w:tcPr>
          <w:p w14:paraId="01474CE0" w14:textId="77777777"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275CEBA4" w14:textId="77777777"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32C8CA3F" w14:textId="77777777"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5C03A5CB" w14:textId="77777777"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12FC4935" w14:textId="77777777" w:rsidR="006F23B8" w:rsidRPr="00437976" w:rsidRDefault="006F23B8">
            <w:pPr>
              <w:tabs>
                <w:tab w:val="decimal" w:pos="495"/>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739139FC" w14:textId="77777777" w:rsidR="006F23B8" w:rsidRPr="00437976" w:rsidRDefault="006F23B8">
            <w:pPr>
              <w:tabs>
                <w:tab w:val="decimal" w:pos="468"/>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256A808B"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14:paraId="01D2220D"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.0084</w:t>
            </w:r>
          </w:p>
        </w:tc>
        <w:tc>
          <w:tcPr>
            <w:tcW w:w="1197" w:type="dxa"/>
            <w:tcBorders>
              <w:top w:val="single" w:sz="6" w:space="0" w:color="000000"/>
              <w:left w:val="single" w:sz="6" w:space="0" w:color="000000"/>
              <w:bottom w:val="single" w:sz="6" w:space="0" w:color="000000"/>
              <w:right w:val="single" w:sz="6" w:space="0" w:color="000000"/>
            </w:tcBorders>
          </w:tcPr>
          <w:p w14:paraId="7571001F"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.0159</w:t>
            </w:r>
          </w:p>
        </w:tc>
        <w:tc>
          <w:tcPr>
            <w:tcW w:w="1197" w:type="dxa"/>
            <w:tcBorders>
              <w:top w:val="single" w:sz="6" w:space="0" w:color="000000"/>
              <w:left w:val="single" w:sz="6" w:space="0" w:color="000000"/>
              <w:bottom w:val="single" w:sz="6" w:space="0" w:color="000000"/>
              <w:right w:val="single" w:sz="6" w:space="0" w:color="000000"/>
            </w:tcBorders>
          </w:tcPr>
          <w:p w14:paraId="0B1E9656"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.0227</w:t>
            </w:r>
          </w:p>
        </w:tc>
      </w:tr>
      <w:tr w:rsidR="006F23B8" w:rsidRPr="00437976" w14:paraId="1EAE2B5B"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77B93CB0"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15</w:t>
            </w:r>
          </w:p>
        </w:tc>
        <w:tc>
          <w:tcPr>
            <w:tcW w:w="1197" w:type="dxa"/>
            <w:tcBorders>
              <w:top w:val="single" w:sz="6" w:space="0" w:color="000000"/>
              <w:left w:val="single" w:sz="6" w:space="0" w:color="000000"/>
              <w:bottom w:val="single" w:sz="6" w:space="0" w:color="000000"/>
              <w:right w:val="single" w:sz="6" w:space="0" w:color="000000"/>
            </w:tcBorders>
          </w:tcPr>
          <w:p w14:paraId="185A2267" w14:textId="77777777"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54E683A3" w14:textId="77777777"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2A54E33A" w14:textId="77777777"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159DE7D6" w14:textId="77777777"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65D3C652" w14:textId="77777777" w:rsidR="006F23B8" w:rsidRPr="00437976" w:rsidRDefault="006F23B8">
            <w:pPr>
              <w:tabs>
                <w:tab w:val="decimal" w:pos="495"/>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086C1FDE" w14:textId="77777777" w:rsidR="006F23B8" w:rsidRPr="00437976" w:rsidRDefault="006F23B8">
            <w:pPr>
              <w:tabs>
                <w:tab w:val="decimal" w:pos="468"/>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370F4697" w14:textId="77777777" w:rsidR="006F23B8" w:rsidRPr="00437976" w:rsidRDefault="006F23B8">
            <w:pPr>
              <w:tabs>
                <w:tab w:val="decimal" w:pos="441"/>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6013D882" w14:textId="77777777" w:rsidR="006F23B8" w:rsidRPr="00437976" w:rsidRDefault="006F23B8">
            <w:pPr>
              <w:tabs>
                <w:tab w:val="decimal" w:pos="504"/>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7465E244"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14:paraId="03A65241"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.0076</w:t>
            </w:r>
          </w:p>
        </w:tc>
      </w:tr>
      <w:tr w:rsidR="006F23B8" w:rsidRPr="00437976" w14:paraId="21A70FE5" w14:textId="77777777"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14:paraId="1AC20E30" w14:textId="77777777" w:rsidR="006F23B8" w:rsidRPr="00437976" w:rsidRDefault="006F23B8">
            <w:pPr>
              <w:tabs>
                <w:tab w:val="decimal" w:pos="270"/>
              </w:tabs>
              <w:spacing w:before="80"/>
              <w:rPr>
                <w:rFonts w:ascii="Times New Roman" w:hAnsi="Times New Roman"/>
              </w:rPr>
            </w:pPr>
          </w:p>
        </w:tc>
      </w:tr>
    </w:tbl>
    <w:p w14:paraId="21199078" w14:textId="77777777" w:rsidR="006F23B8" w:rsidRPr="00437976" w:rsidRDefault="006F23B8">
      <w:pPr>
        <w:rPr>
          <w:rFonts w:ascii="Times New Roman" w:hAnsi="Times New Roman"/>
        </w:rPr>
      </w:pPr>
      <w:r w:rsidRPr="00437976">
        <w:rPr>
          <w:rFonts w:ascii="Times New Roman" w:hAnsi="Times New Roman"/>
        </w:rPr>
        <w:br w:type="page"/>
      </w: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197"/>
        <w:gridCol w:w="1197"/>
        <w:gridCol w:w="1197"/>
        <w:gridCol w:w="1197"/>
        <w:gridCol w:w="1197"/>
        <w:gridCol w:w="1197"/>
        <w:gridCol w:w="1197"/>
        <w:gridCol w:w="1197"/>
        <w:gridCol w:w="1197"/>
        <w:gridCol w:w="1197"/>
        <w:gridCol w:w="1197"/>
      </w:tblGrid>
      <w:tr w:rsidR="006F23B8" w:rsidRPr="00437976" w14:paraId="22366CCD"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6CC821FC"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lastRenderedPageBreak/>
              <w:t>i/n</w:t>
            </w:r>
          </w:p>
        </w:tc>
        <w:tc>
          <w:tcPr>
            <w:tcW w:w="1197" w:type="dxa"/>
            <w:tcBorders>
              <w:top w:val="single" w:sz="6" w:space="0" w:color="000000"/>
              <w:left w:val="single" w:sz="6" w:space="0" w:color="000000"/>
              <w:bottom w:val="single" w:sz="6" w:space="0" w:color="000000"/>
              <w:right w:val="single" w:sz="6" w:space="0" w:color="000000"/>
            </w:tcBorders>
          </w:tcPr>
          <w:p w14:paraId="54CCAAF2" w14:textId="77777777" w:rsidR="006F23B8" w:rsidRPr="00437976" w:rsidRDefault="006F23B8">
            <w:pPr>
              <w:tabs>
                <w:tab w:val="decimal" w:pos="333"/>
              </w:tabs>
              <w:spacing w:before="80"/>
              <w:jc w:val="center"/>
              <w:rPr>
                <w:rFonts w:ascii="Times New Roman" w:hAnsi="Times New Roman"/>
              </w:rPr>
            </w:pPr>
            <w:r w:rsidRPr="00437976">
              <w:rPr>
                <w:rFonts w:ascii="Times New Roman" w:hAnsi="Times New Roman"/>
              </w:rPr>
              <w:t>31</w:t>
            </w:r>
          </w:p>
        </w:tc>
        <w:tc>
          <w:tcPr>
            <w:tcW w:w="1197" w:type="dxa"/>
            <w:tcBorders>
              <w:top w:val="single" w:sz="6" w:space="0" w:color="000000"/>
              <w:left w:val="single" w:sz="6" w:space="0" w:color="000000"/>
              <w:bottom w:val="single" w:sz="6" w:space="0" w:color="000000"/>
              <w:right w:val="single" w:sz="6" w:space="0" w:color="000000"/>
            </w:tcBorders>
          </w:tcPr>
          <w:p w14:paraId="4AC6DD0E" w14:textId="77777777" w:rsidR="006F23B8" w:rsidRPr="00437976" w:rsidRDefault="006F23B8">
            <w:pPr>
              <w:tabs>
                <w:tab w:val="decimal" w:pos="306"/>
              </w:tabs>
              <w:spacing w:before="80"/>
              <w:jc w:val="center"/>
              <w:rPr>
                <w:rFonts w:ascii="Times New Roman" w:hAnsi="Times New Roman"/>
              </w:rPr>
            </w:pPr>
            <w:r w:rsidRPr="00437976">
              <w:rPr>
                <w:rFonts w:ascii="Times New Roman" w:hAnsi="Times New Roman"/>
              </w:rPr>
              <w:t>32</w:t>
            </w:r>
          </w:p>
        </w:tc>
        <w:tc>
          <w:tcPr>
            <w:tcW w:w="1197" w:type="dxa"/>
            <w:tcBorders>
              <w:top w:val="single" w:sz="6" w:space="0" w:color="000000"/>
              <w:left w:val="single" w:sz="6" w:space="0" w:color="000000"/>
              <w:bottom w:val="single" w:sz="6" w:space="0" w:color="000000"/>
              <w:right w:val="single" w:sz="6" w:space="0" w:color="000000"/>
            </w:tcBorders>
          </w:tcPr>
          <w:p w14:paraId="4A1B4571" w14:textId="77777777" w:rsidR="006F23B8" w:rsidRPr="00437976" w:rsidRDefault="006F23B8">
            <w:pPr>
              <w:tabs>
                <w:tab w:val="decimal" w:pos="369"/>
              </w:tabs>
              <w:spacing w:before="80"/>
              <w:jc w:val="center"/>
              <w:rPr>
                <w:rFonts w:ascii="Times New Roman" w:hAnsi="Times New Roman"/>
              </w:rPr>
            </w:pPr>
            <w:r w:rsidRPr="00437976">
              <w:rPr>
                <w:rFonts w:ascii="Times New Roman" w:hAnsi="Times New Roman"/>
              </w:rPr>
              <w:t>33</w:t>
            </w:r>
          </w:p>
        </w:tc>
        <w:tc>
          <w:tcPr>
            <w:tcW w:w="1197" w:type="dxa"/>
            <w:tcBorders>
              <w:top w:val="single" w:sz="6" w:space="0" w:color="000000"/>
              <w:left w:val="single" w:sz="6" w:space="0" w:color="000000"/>
              <w:bottom w:val="single" w:sz="6" w:space="0" w:color="000000"/>
              <w:right w:val="single" w:sz="6" w:space="0" w:color="000000"/>
            </w:tcBorders>
          </w:tcPr>
          <w:p w14:paraId="1343D459" w14:textId="77777777" w:rsidR="006F23B8" w:rsidRPr="00437976" w:rsidRDefault="006F23B8">
            <w:pPr>
              <w:tabs>
                <w:tab w:val="decimal" w:pos="342"/>
              </w:tabs>
              <w:spacing w:before="80"/>
              <w:jc w:val="center"/>
              <w:rPr>
                <w:rFonts w:ascii="Times New Roman" w:hAnsi="Times New Roman"/>
              </w:rPr>
            </w:pPr>
            <w:r w:rsidRPr="00437976">
              <w:rPr>
                <w:rFonts w:ascii="Times New Roman" w:hAnsi="Times New Roman"/>
              </w:rPr>
              <w:t>34</w:t>
            </w:r>
          </w:p>
        </w:tc>
        <w:tc>
          <w:tcPr>
            <w:tcW w:w="1197" w:type="dxa"/>
            <w:tcBorders>
              <w:top w:val="single" w:sz="6" w:space="0" w:color="000000"/>
              <w:left w:val="single" w:sz="6" w:space="0" w:color="000000"/>
              <w:bottom w:val="single" w:sz="6" w:space="0" w:color="000000"/>
              <w:right w:val="single" w:sz="6" w:space="0" w:color="000000"/>
            </w:tcBorders>
          </w:tcPr>
          <w:p w14:paraId="2C361B12" w14:textId="77777777" w:rsidR="006F23B8" w:rsidRPr="00437976" w:rsidRDefault="006F23B8">
            <w:pPr>
              <w:tabs>
                <w:tab w:val="decimal" w:pos="315"/>
              </w:tabs>
              <w:spacing w:before="80"/>
              <w:jc w:val="center"/>
              <w:rPr>
                <w:rFonts w:ascii="Times New Roman" w:hAnsi="Times New Roman"/>
              </w:rPr>
            </w:pPr>
            <w:r w:rsidRPr="00437976">
              <w:rPr>
                <w:rFonts w:ascii="Times New Roman" w:hAnsi="Times New Roman"/>
              </w:rPr>
              <w:t>35</w:t>
            </w:r>
          </w:p>
        </w:tc>
        <w:tc>
          <w:tcPr>
            <w:tcW w:w="1197" w:type="dxa"/>
            <w:tcBorders>
              <w:top w:val="single" w:sz="6" w:space="0" w:color="000000"/>
              <w:left w:val="single" w:sz="6" w:space="0" w:color="000000"/>
              <w:bottom w:val="single" w:sz="6" w:space="0" w:color="000000"/>
              <w:right w:val="single" w:sz="6" w:space="0" w:color="000000"/>
            </w:tcBorders>
          </w:tcPr>
          <w:p w14:paraId="32B958FB" w14:textId="77777777" w:rsidR="006F23B8" w:rsidRPr="00437976" w:rsidRDefault="006F23B8">
            <w:pPr>
              <w:tabs>
                <w:tab w:val="decimal" w:pos="288"/>
              </w:tabs>
              <w:spacing w:before="80"/>
              <w:jc w:val="center"/>
              <w:rPr>
                <w:rFonts w:ascii="Times New Roman" w:hAnsi="Times New Roman"/>
              </w:rPr>
            </w:pPr>
            <w:r w:rsidRPr="00437976">
              <w:rPr>
                <w:rFonts w:ascii="Times New Roman" w:hAnsi="Times New Roman"/>
              </w:rPr>
              <w:t>36</w:t>
            </w:r>
          </w:p>
        </w:tc>
        <w:tc>
          <w:tcPr>
            <w:tcW w:w="1197" w:type="dxa"/>
            <w:tcBorders>
              <w:top w:val="single" w:sz="6" w:space="0" w:color="000000"/>
              <w:left w:val="single" w:sz="6" w:space="0" w:color="000000"/>
              <w:bottom w:val="single" w:sz="6" w:space="0" w:color="000000"/>
              <w:right w:val="single" w:sz="6" w:space="0" w:color="000000"/>
            </w:tcBorders>
          </w:tcPr>
          <w:p w14:paraId="0B976E0D" w14:textId="77777777" w:rsidR="006F23B8" w:rsidRPr="00437976" w:rsidRDefault="006F23B8">
            <w:pPr>
              <w:tabs>
                <w:tab w:val="decimal" w:pos="261"/>
              </w:tabs>
              <w:spacing w:before="80"/>
              <w:jc w:val="center"/>
              <w:rPr>
                <w:rFonts w:ascii="Times New Roman" w:hAnsi="Times New Roman"/>
              </w:rPr>
            </w:pPr>
            <w:r w:rsidRPr="00437976">
              <w:rPr>
                <w:rFonts w:ascii="Times New Roman" w:hAnsi="Times New Roman"/>
              </w:rPr>
              <w:t>37</w:t>
            </w:r>
          </w:p>
        </w:tc>
        <w:tc>
          <w:tcPr>
            <w:tcW w:w="1197" w:type="dxa"/>
            <w:tcBorders>
              <w:top w:val="single" w:sz="6" w:space="0" w:color="000000"/>
              <w:left w:val="single" w:sz="6" w:space="0" w:color="000000"/>
              <w:bottom w:val="single" w:sz="6" w:space="0" w:color="000000"/>
              <w:right w:val="single" w:sz="6" w:space="0" w:color="000000"/>
            </w:tcBorders>
          </w:tcPr>
          <w:p w14:paraId="4B65AC88" w14:textId="77777777" w:rsidR="006F23B8" w:rsidRPr="00437976" w:rsidRDefault="006F23B8">
            <w:pPr>
              <w:tabs>
                <w:tab w:val="decimal" w:pos="234"/>
              </w:tabs>
              <w:spacing w:before="80"/>
              <w:jc w:val="center"/>
              <w:rPr>
                <w:rFonts w:ascii="Times New Roman" w:hAnsi="Times New Roman"/>
              </w:rPr>
            </w:pPr>
            <w:r w:rsidRPr="00437976">
              <w:rPr>
                <w:rFonts w:ascii="Times New Roman" w:hAnsi="Times New Roman"/>
              </w:rPr>
              <w:t>38</w:t>
            </w:r>
          </w:p>
        </w:tc>
        <w:tc>
          <w:tcPr>
            <w:tcW w:w="1197" w:type="dxa"/>
            <w:tcBorders>
              <w:top w:val="single" w:sz="6" w:space="0" w:color="000000"/>
              <w:left w:val="single" w:sz="6" w:space="0" w:color="000000"/>
              <w:bottom w:val="single" w:sz="6" w:space="0" w:color="000000"/>
              <w:right w:val="single" w:sz="6" w:space="0" w:color="000000"/>
            </w:tcBorders>
          </w:tcPr>
          <w:p w14:paraId="1698C602" w14:textId="77777777" w:rsidR="006F23B8" w:rsidRPr="00437976" w:rsidRDefault="006F23B8">
            <w:pPr>
              <w:tabs>
                <w:tab w:val="decimal" w:pos="297"/>
              </w:tabs>
              <w:spacing w:before="80"/>
              <w:jc w:val="center"/>
              <w:rPr>
                <w:rFonts w:ascii="Times New Roman" w:hAnsi="Times New Roman"/>
              </w:rPr>
            </w:pPr>
            <w:r w:rsidRPr="00437976">
              <w:rPr>
                <w:rFonts w:ascii="Times New Roman" w:hAnsi="Times New Roman"/>
              </w:rPr>
              <w:t>39</w:t>
            </w:r>
          </w:p>
        </w:tc>
        <w:tc>
          <w:tcPr>
            <w:tcW w:w="1197" w:type="dxa"/>
            <w:tcBorders>
              <w:top w:val="single" w:sz="6" w:space="0" w:color="000000"/>
              <w:left w:val="single" w:sz="6" w:space="0" w:color="000000"/>
              <w:bottom w:val="single" w:sz="6" w:space="0" w:color="000000"/>
              <w:right w:val="single" w:sz="6" w:space="0" w:color="000000"/>
            </w:tcBorders>
          </w:tcPr>
          <w:p w14:paraId="7DF10414" w14:textId="77777777" w:rsidR="006F23B8" w:rsidRPr="00437976" w:rsidRDefault="006F23B8">
            <w:pPr>
              <w:tabs>
                <w:tab w:val="decimal" w:pos="270"/>
              </w:tabs>
              <w:spacing w:before="80"/>
              <w:jc w:val="center"/>
              <w:rPr>
                <w:rFonts w:ascii="Times New Roman" w:hAnsi="Times New Roman"/>
              </w:rPr>
            </w:pPr>
            <w:r w:rsidRPr="00437976">
              <w:rPr>
                <w:rFonts w:ascii="Times New Roman" w:hAnsi="Times New Roman"/>
              </w:rPr>
              <w:t>40</w:t>
            </w:r>
          </w:p>
        </w:tc>
      </w:tr>
      <w:tr w:rsidR="006F23B8" w:rsidRPr="00437976" w14:paraId="474E97FF"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1CF8BFEE"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w:t>
            </w:r>
          </w:p>
        </w:tc>
        <w:tc>
          <w:tcPr>
            <w:tcW w:w="1197" w:type="dxa"/>
            <w:tcBorders>
              <w:top w:val="single" w:sz="6" w:space="0" w:color="000000"/>
              <w:left w:val="single" w:sz="6" w:space="0" w:color="000000"/>
              <w:bottom w:val="single" w:sz="6" w:space="0" w:color="000000"/>
              <w:right w:val="single" w:sz="6" w:space="0" w:color="000000"/>
            </w:tcBorders>
          </w:tcPr>
          <w:p w14:paraId="0DE7BD91"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0.4220</w:t>
            </w:r>
          </w:p>
        </w:tc>
        <w:tc>
          <w:tcPr>
            <w:tcW w:w="1197" w:type="dxa"/>
            <w:tcBorders>
              <w:top w:val="single" w:sz="6" w:space="0" w:color="000000"/>
              <w:left w:val="single" w:sz="6" w:space="0" w:color="000000"/>
              <w:bottom w:val="single" w:sz="6" w:space="0" w:color="000000"/>
              <w:right w:val="single" w:sz="6" w:space="0" w:color="000000"/>
            </w:tcBorders>
          </w:tcPr>
          <w:p w14:paraId="0E602EAF"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0.4188</w:t>
            </w:r>
          </w:p>
        </w:tc>
        <w:tc>
          <w:tcPr>
            <w:tcW w:w="1197" w:type="dxa"/>
            <w:tcBorders>
              <w:top w:val="single" w:sz="6" w:space="0" w:color="000000"/>
              <w:left w:val="single" w:sz="6" w:space="0" w:color="000000"/>
              <w:bottom w:val="single" w:sz="6" w:space="0" w:color="000000"/>
              <w:right w:val="single" w:sz="6" w:space="0" w:color="000000"/>
            </w:tcBorders>
          </w:tcPr>
          <w:p w14:paraId="1AEB9C3C"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0.4156</w:t>
            </w:r>
          </w:p>
        </w:tc>
        <w:tc>
          <w:tcPr>
            <w:tcW w:w="1197" w:type="dxa"/>
            <w:tcBorders>
              <w:top w:val="single" w:sz="6" w:space="0" w:color="000000"/>
              <w:left w:val="single" w:sz="6" w:space="0" w:color="000000"/>
              <w:bottom w:val="single" w:sz="6" w:space="0" w:color="000000"/>
              <w:right w:val="single" w:sz="6" w:space="0" w:color="000000"/>
            </w:tcBorders>
          </w:tcPr>
          <w:p w14:paraId="5BD56729"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0.4127</w:t>
            </w:r>
          </w:p>
        </w:tc>
        <w:tc>
          <w:tcPr>
            <w:tcW w:w="1197" w:type="dxa"/>
            <w:tcBorders>
              <w:top w:val="single" w:sz="6" w:space="0" w:color="000000"/>
              <w:left w:val="single" w:sz="6" w:space="0" w:color="000000"/>
              <w:bottom w:val="single" w:sz="6" w:space="0" w:color="000000"/>
              <w:right w:val="single" w:sz="6" w:space="0" w:color="000000"/>
            </w:tcBorders>
          </w:tcPr>
          <w:p w14:paraId="24E38708"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0.4096</w:t>
            </w:r>
          </w:p>
        </w:tc>
        <w:tc>
          <w:tcPr>
            <w:tcW w:w="1197" w:type="dxa"/>
            <w:tcBorders>
              <w:top w:val="single" w:sz="6" w:space="0" w:color="000000"/>
              <w:left w:val="single" w:sz="6" w:space="0" w:color="000000"/>
              <w:bottom w:val="single" w:sz="6" w:space="0" w:color="000000"/>
              <w:right w:val="single" w:sz="6" w:space="0" w:color="000000"/>
            </w:tcBorders>
          </w:tcPr>
          <w:p w14:paraId="47C01067"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0.4068</w:t>
            </w:r>
          </w:p>
        </w:tc>
        <w:tc>
          <w:tcPr>
            <w:tcW w:w="1197" w:type="dxa"/>
            <w:tcBorders>
              <w:top w:val="single" w:sz="6" w:space="0" w:color="000000"/>
              <w:left w:val="single" w:sz="6" w:space="0" w:color="000000"/>
              <w:bottom w:val="single" w:sz="6" w:space="0" w:color="000000"/>
              <w:right w:val="single" w:sz="6" w:space="0" w:color="000000"/>
            </w:tcBorders>
          </w:tcPr>
          <w:p w14:paraId="2E4218BC"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0.4040</w:t>
            </w:r>
          </w:p>
        </w:tc>
        <w:tc>
          <w:tcPr>
            <w:tcW w:w="1197" w:type="dxa"/>
            <w:tcBorders>
              <w:top w:val="single" w:sz="6" w:space="0" w:color="000000"/>
              <w:left w:val="single" w:sz="6" w:space="0" w:color="000000"/>
              <w:bottom w:val="single" w:sz="6" w:space="0" w:color="000000"/>
              <w:right w:val="single" w:sz="6" w:space="0" w:color="000000"/>
            </w:tcBorders>
          </w:tcPr>
          <w:p w14:paraId="38BBAB8E"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0.4015</w:t>
            </w:r>
          </w:p>
        </w:tc>
        <w:tc>
          <w:tcPr>
            <w:tcW w:w="1197" w:type="dxa"/>
            <w:tcBorders>
              <w:top w:val="single" w:sz="6" w:space="0" w:color="000000"/>
              <w:left w:val="single" w:sz="6" w:space="0" w:color="000000"/>
              <w:bottom w:val="single" w:sz="6" w:space="0" w:color="000000"/>
              <w:right w:val="single" w:sz="6" w:space="0" w:color="000000"/>
            </w:tcBorders>
          </w:tcPr>
          <w:p w14:paraId="12B13676"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0.3989</w:t>
            </w:r>
          </w:p>
        </w:tc>
        <w:tc>
          <w:tcPr>
            <w:tcW w:w="1197" w:type="dxa"/>
            <w:tcBorders>
              <w:top w:val="single" w:sz="6" w:space="0" w:color="000000"/>
              <w:left w:val="single" w:sz="6" w:space="0" w:color="000000"/>
              <w:bottom w:val="single" w:sz="6" w:space="0" w:color="000000"/>
              <w:right w:val="single" w:sz="6" w:space="0" w:color="000000"/>
            </w:tcBorders>
          </w:tcPr>
          <w:p w14:paraId="33831879"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0.3964</w:t>
            </w:r>
          </w:p>
        </w:tc>
      </w:tr>
      <w:tr w:rsidR="006F23B8" w:rsidRPr="00437976" w14:paraId="5BB016B4"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2D29FAC3"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2</w:t>
            </w:r>
          </w:p>
        </w:tc>
        <w:tc>
          <w:tcPr>
            <w:tcW w:w="1197" w:type="dxa"/>
            <w:tcBorders>
              <w:top w:val="single" w:sz="6" w:space="0" w:color="000000"/>
              <w:left w:val="single" w:sz="6" w:space="0" w:color="000000"/>
              <w:bottom w:val="single" w:sz="6" w:space="0" w:color="000000"/>
              <w:right w:val="single" w:sz="6" w:space="0" w:color="000000"/>
            </w:tcBorders>
          </w:tcPr>
          <w:p w14:paraId="3E85DE9C"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.2921</w:t>
            </w:r>
          </w:p>
        </w:tc>
        <w:tc>
          <w:tcPr>
            <w:tcW w:w="1197" w:type="dxa"/>
            <w:tcBorders>
              <w:top w:val="single" w:sz="6" w:space="0" w:color="000000"/>
              <w:left w:val="single" w:sz="6" w:space="0" w:color="000000"/>
              <w:bottom w:val="single" w:sz="6" w:space="0" w:color="000000"/>
              <w:right w:val="single" w:sz="6" w:space="0" w:color="000000"/>
            </w:tcBorders>
          </w:tcPr>
          <w:p w14:paraId="30B9E35C"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.2898</w:t>
            </w:r>
          </w:p>
        </w:tc>
        <w:tc>
          <w:tcPr>
            <w:tcW w:w="1197" w:type="dxa"/>
            <w:tcBorders>
              <w:top w:val="single" w:sz="6" w:space="0" w:color="000000"/>
              <w:left w:val="single" w:sz="6" w:space="0" w:color="000000"/>
              <w:bottom w:val="single" w:sz="6" w:space="0" w:color="000000"/>
              <w:right w:val="single" w:sz="6" w:space="0" w:color="000000"/>
            </w:tcBorders>
          </w:tcPr>
          <w:p w14:paraId="66540E58"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.2876</w:t>
            </w:r>
          </w:p>
        </w:tc>
        <w:tc>
          <w:tcPr>
            <w:tcW w:w="1197" w:type="dxa"/>
            <w:tcBorders>
              <w:top w:val="single" w:sz="6" w:space="0" w:color="000000"/>
              <w:left w:val="single" w:sz="6" w:space="0" w:color="000000"/>
              <w:bottom w:val="single" w:sz="6" w:space="0" w:color="000000"/>
              <w:right w:val="single" w:sz="6" w:space="0" w:color="000000"/>
            </w:tcBorders>
          </w:tcPr>
          <w:p w14:paraId="41B74293"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.2854</w:t>
            </w:r>
          </w:p>
        </w:tc>
        <w:tc>
          <w:tcPr>
            <w:tcW w:w="1197" w:type="dxa"/>
            <w:tcBorders>
              <w:top w:val="single" w:sz="6" w:space="0" w:color="000000"/>
              <w:left w:val="single" w:sz="6" w:space="0" w:color="000000"/>
              <w:bottom w:val="single" w:sz="6" w:space="0" w:color="000000"/>
              <w:right w:val="single" w:sz="6" w:space="0" w:color="000000"/>
            </w:tcBorders>
          </w:tcPr>
          <w:p w14:paraId="2E81DDDE"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.2834</w:t>
            </w:r>
          </w:p>
        </w:tc>
        <w:tc>
          <w:tcPr>
            <w:tcW w:w="1197" w:type="dxa"/>
            <w:tcBorders>
              <w:top w:val="single" w:sz="6" w:space="0" w:color="000000"/>
              <w:left w:val="single" w:sz="6" w:space="0" w:color="000000"/>
              <w:bottom w:val="single" w:sz="6" w:space="0" w:color="000000"/>
              <w:right w:val="single" w:sz="6" w:space="0" w:color="000000"/>
            </w:tcBorders>
          </w:tcPr>
          <w:p w14:paraId="472946AB"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.2813</w:t>
            </w:r>
          </w:p>
        </w:tc>
        <w:tc>
          <w:tcPr>
            <w:tcW w:w="1197" w:type="dxa"/>
            <w:tcBorders>
              <w:top w:val="single" w:sz="6" w:space="0" w:color="000000"/>
              <w:left w:val="single" w:sz="6" w:space="0" w:color="000000"/>
              <w:bottom w:val="single" w:sz="6" w:space="0" w:color="000000"/>
              <w:right w:val="single" w:sz="6" w:space="0" w:color="000000"/>
            </w:tcBorders>
          </w:tcPr>
          <w:p w14:paraId="1588F0BB"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.2794</w:t>
            </w:r>
          </w:p>
        </w:tc>
        <w:tc>
          <w:tcPr>
            <w:tcW w:w="1197" w:type="dxa"/>
            <w:tcBorders>
              <w:top w:val="single" w:sz="6" w:space="0" w:color="000000"/>
              <w:left w:val="single" w:sz="6" w:space="0" w:color="000000"/>
              <w:bottom w:val="single" w:sz="6" w:space="0" w:color="000000"/>
              <w:right w:val="single" w:sz="6" w:space="0" w:color="000000"/>
            </w:tcBorders>
          </w:tcPr>
          <w:p w14:paraId="4187EAE8"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.2774</w:t>
            </w:r>
          </w:p>
        </w:tc>
        <w:tc>
          <w:tcPr>
            <w:tcW w:w="1197" w:type="dxa"/>
            <w:tcBorders>
              <w:top w:val="single" w:sz="6" w:space="0" w:color="000000"/>
              <w:left w:val="single" w:sz="6" w:space="0" w:color="000000"/>
              <w:bottom w:val="single" w:sz="6" w:space="0" w:color="000000"/>
              <w:right w:val="single" w:sz="6" w:space="0" w:color="000000"/>
            </w:tcBorders>
          </w:tcPr>
          <w:p w14:paraId="164BB03C"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.2755</w:t>
            </w:r>
          </w:p>
        </w:tc>
        <w:tc>
          <w:tcPr>
            <w:tcW w:w="1197" w:type="dxa"/>
            <w:tcBorders>
              <w:top w:val="single" w:sz="6" w:space="0" w:color="000000"/>
              <w:left w:val="single" w:sz="6" w:space="0" w:color="000000"/>
              <w:bottom w:val="single" w:sz="6" w:space="0" w:color="000000"/>
              <w:right w:val="single" w:sz="6" w:space="0" w:color="000000"/>
            </w:tcBorders>
          </w:tcPr>
          <w:p w14:paraId="70B49B20"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.2737</w:t>
            </w:r>
          </w:p>
        </w:tc>
      </w:tr>
      <w:tr w:rsidR="006F23B8" w:rsidRPr="00437976" w14:paraId="06C7C538"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0D63EFCE"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3</w:t>
            </w:r>
          </w:p>
        </w:tc>
        <w:tc>
          <w:tcPr>
            <w:tcW w:w="1197" w:type="dxa"/>
            <w:tcBorders>
              <w:top w:val="single" w:sz="6" w:space="0" w:color="000000"/>
              <w:left w:val="single" w:sz="6" w:space="0" w:color="000000"/>
              <w:bottom w:val="single" w:sz="6" w:space="0" w:color="000000"/>
              <w:right w:val="single" w:sz="6" w:space="0" w:color="000000"/>
            </w:tcBorders>
          </w:tcPr>
          <w:p w14:paraId="4DF36157"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.2475</w:t>
            </w:r>
          </w:p>
        </w:tc>
        <w:tc>
          <w:tcPr>
            <w:tcW w:w="1197" w:type="dxa"/>
            <w:tcBorders>
              <w:top w:val="single" w:sz="6" w:space="0" w:color="000000"/>
              <w:left w:val="single" w:sz="6" w:space="0" w:color="000000"/>
              <w:bottom w:val="single" w:sz="6" w:space="0" w:color="000000"/>
              <w:right w:val="single" w:sz="6" w:space="0" w:color="000000"/>
            </w:tcBorders>
          </w:tcPr>
          <w:p w14:paraId="0CEA2698"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.2463</w:t>
            </w:r>
          </w:p>
        </w:tc>
        <w:tc>
          <w:tcPr>
            <w:tcW w:w="1197" w:type="dxa"/>
            <w:tcBorders>
              <w:top w:val="single" w:sz="6" w:space="0" w:color="000000"/>
              <w:left w:val="single" w:sz="6" w:space="0" w:color="000000"/>
              <w:bottom w:val="single" w:sz="6" w:space="0" w:color="000000"/>
              <w:right w:val="single" w:sz="6" w:space="0" w:color="000000"/>
            </w:tcBorders>
          </w:tcPr>
          <w:p w14:paraId="0DD73C7C"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.2451</w:t>
            </w:r>
          </w:p>
        </w:tc>
        <w:tc>
          <w:tcPr>
            <w:tcW w:w="1197" w:type="dxa"/>
            <w:tcBorders>
              <w:top w:val="single" w:sz="6" w:space="0" w:color="000000"/>
              <w:left w:val="single" w:sz="6" w:space="0" w:color="000000"/>
              <w:bottom w:val="single" w:sz="6" w:space="0" w:color="000000"/>
              <w:right w:val="single" w:sz="6" w:space="0" w:color="000000"/>
            </w:tcBorders>
          </w:tcPr>
          <w:p w14:paraId="15381B6B"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.2439</w:t>
            </w:r>
          </w:p>
        </w:tc>
        <w:tc>
          <w:tcPr>
            <w:tcW w:w="1197" w:type="dxa"/>
            <w:tcBorders>
              <w:top w:val="single" w:sz="6" w:space="0" w:color="000000"/>
              <w:left w:val="single" w:sz="6" w:space="0" w:color="000000"/>
              <w:bottom w:val="single" w:sz="6" w:space="0" w:color="000000"/>
              <w:right w:val="single" w:sz="6" w:space="0" w:color="000000"/>
            </w:tcBorders>
          </w:tcPr>
          <w:p w14:paraId="24809E75"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.2427</w:t>
            </w:r>
          </w:p>
        </w:tc>
        <w:tc>
          <w:tcPr>
            <w:tcW w:w="1197" w:type="dxa"/>
            <w:tcBorders>
              <w:top w:val="single" w:sz="6" w:space="0" w:color="000000"/>
              <w:left w:val="single" w:sz="6" w:space="0" w:color="000000"/>
              <w:bottom w:val="single" w:sz="6" w:space="0" w:color="000000"/>
              <w:right w:val="single" w:sz="6" w:space="0" w:color="000000"/>
            </w:tcBorders>
          </w:tcPr>
          <w:p w14:paraId="754BA606"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.2415</w:t>
            </w:r>
          </w:p>
        </w:tc>
        <w:tc>
          <w:tcPr>
            <w:tcW w:w="1197" w:type="dxa"/>
            <w:tcBorders>
              <w:top w:val="single" w:sz="6" w:space="0" w:color="000000"/>
              <w:left w:val="single" w:sz="6" w:space="0" w:color="000000"/>
              <w:bottom w:val="single" w:sz="6" w:space="0" w:color="000000"/>
              <w:right w:val="single" w:sz="6" w:space="0" w:color="000000"/>
            </w:tcBorders>
          </w:tcPr>
          <w:p w14:paraId="722D24DE"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.2403</w:t>
            </w:r>
          </w:p>
        </w:tc>
        <w:tc>
          <w:tcPr>
            <w:tcW w:w="1197" w:type="dxa"/>
            <w:tcBorders>
              <w:top w:val="single" w:sz="6" w:space="0" w:color="000000"/>
              <w:left w:val="single" w:sz="6" w:space="0" w:color="000000"/>
              <w:bottom w:val="single" w:sz="6" w:space="0" w:color="000000"/>
              <w:right w:val="single" w:sz="6" w:space="0" w:color="000000"/>
            </w:tcBorders>
          </w:tcPr>
          <w:p w14:paraId="48EC600B"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.2391</w:t>
            </w:r>
          </w:p>
        </w:tc>
        <w:tc>
          <w:tcPr>
            <w:tcW w:w="1197" w:type="dxa"/>
            <w:tcBorders>
              <w:top w:val="single" w:sz="6" w:space="0" w:color="000000"/>
              <w:left w:val="single" w:sz="6" w:space="0" w:color="000000"/>
              <w:bottom w:val="single" w:sz="6" w:space="0" w:color="000000"/>
              <w:right w:val="single" w:sz="6" w:space="0" w:color="000000"/>
            </w:tcBorders>
          </w:tcPr>
          <w:p w14:paraId="2F2D6887"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.2380</w:t>
            </w:r>
          </w:p>
        </w:tc>
        <w:tc>
          <w:tcPr>
            <w:tcW w:w="1197" w:type="dxa"/>
            <w:tcBorders>
              <w:top w:val="single" w:sz="6" w:space="0" w:color="000000"/>
              <w:left w:val="single" w:sz="6" w:space="0" w:color="000000"/>
              <w:bottom w:val="single" w:sz="6" w:space="0" w:color="000000"/>
              <w:right w:val="single" w:sz="6" w:space="0" w:color="000000"/>
            </w:tcBorders>
          </w:tcPr>
          <w:p w14:paraId="7C0FD769"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.2368</w:t>
            </w:r>
          </w:p>
        </w:tc>
      </w:tr>
      <w:tr w:rsidR="006F23B8" w:rsidRPr="00437976" w14:paraId="4BDF95A8"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38E5A260"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4</w:t>
            </w:r>
          </w:p>
        </w:tc>
        <w:tc>
          <w:tcPr>
            <w:tcW w:w="1197" w:type="dxa"/>
            <w:tcBorders>
              <w:top w:val="single" w:sz="6" w:space="0" w:color="000000"/>
              <w:left w:val="single" w:sz="6" w:space="0" w:color="000000"/>
              <w:bottom w:val="single" w:sz="6" w:space="0" w:color="000000"/>
              <w:right w:val="single" w:sz="6" w:space="0" w:color="000000"/>
            </w:tcBorders>
          </w:tcPr>
          <w:p w14:paraId="5C931D15"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.2145</w:t>
            </w:r>
          </w:p>
        </w:tc>
        <w:tc>
          <w:tcPr>
            <w:tcW w:w="1197" w:type="dxa"/>
            <w:tcBorders>
              <w:top w:val="single" w:sz="6" w:space="0" w:color="000000"/>
              <w:left w:val="single" w:sz="6" w:space="0" w:color="000000"/>
              <w:bottom w:val="single" w:sz="6" w:space="0" w:color="000000"/>
              <w:right w:val="single" w:sz="6" w:space="0" w:color="000000"/>
            </w:tcBorders>
          </w:tcPr>
          <w:p w14:paraId="12CF912A"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.2141</w:t>
            </w:r>
          </w:p>
        </w:tc>
        <w:tc>
          <w:tcPr>
            <w:tcW w:w="1197" w:type="dxa"/>
            <w:tcBorders>
              <w:top w:val="single" w:sz="6" w:space="0" w:color="000000"/>
              <w:left w:val="single" w:sz="6" w:space="0" w:color="000000"/>
              <w:bottom w:val="single" w:sz="6" w:space="0" w:color="000000"/>
              <w:right w:val="single" w:sz="6" w:space="0" w:color="000000"/>
            </w:tcBorders>
          </w:tcPr>
          <w:p w14:paraId="4000A644"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.2137</w:t>
            </w:r>
          </w:p>
        </w:tc>
        <w:tc>
          <w:tcPr>
            <w:tcW w:w="1197" w:type="dxa"/>
            <w:tcBorders>
              <w:top w:val="single" w:sz="6" w:space="0" w:color="000000"/>
              <w:left w:val="single" w:sz="6" w:space="0" w:color="000000"/>
              <w:bottom w:val="single" w:sz="6" w:space="0" w:color="000000"/>
              <w:right w:val="single" w:sz="6" w:space="0" w:color="000000"/>
            </w:tcBorders>
          </w:tcPr>
          <w:p w14:paraId="73F74668"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.2132</w:t>
            </w:r>
          </w:p>
        </w:tc>
        <w:tc>
          <w:tcPr>
            <w:tcW w:w="1197" w:type="dxa"/>
            <w:tcBorders>
              <w:top w:val="single" w:sz="6" w:space="0" w:color="000000"/>
              <w:left w:val="single" w:sz="6" w:space="0" w:color="000000"/>
              <w:bottom w:val="single" w:sz="6" w:space="0" w:color="000000"/>
              <w:right w:val="single" w:sz="6" w:space="0" w:color="000000"/>
            </w:tcBorders>
          </w:tcPr>
          <w:p w14:paraId="7054FD76"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.2127</w:t>
            </w:r>
          </w:p>
        </w:tc>
        <w:tc>
          <w:tcPr>
            <w:tcW w:w="1197" w:type="dxa"/>
            <w:tcBorders>
              <w:top w:val="single" w:sz="6" w:space="0" w:color="000000"/>
              <w:left w:val="single" w:sz="6" w:space="0" w:color="000000"/>
              <w:bottom w:val="single" w:sz="6" w:space="0" w:color="000000"/>
              <w:right w:val="single" w:sz="6" w:space="0" w:color="000000"/>
            </w:tcBorders>
          </w:tcPr>
          <w:p w14:paraId="078C9779"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.2121</w:t>
            </w:r>
          </w:p>
        </w:tc>
        <w:tc>
          <w:tcPr>
            <w:tcW w:w="1197" w:type="dxa"/>
            <w:tcBorders>
              <w:top w:val="single" w:sz="6" w:space="0" w:color="000000"/>
              <w:left w:val="single" w:sz="6" w:space="0" w:color="000000"/>
              <w:bottom w:val="single" w:sz="6" w:space="0" w:color="000000"/>
              <w:right w:val="single" w:sz="6" w:space="0" w:color="000000"/>
            </w:tcBorders>
          </w:tcPr>
          <w:p w14:paraId="379BBD52"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.2116</w:t>
            </w:r>
          </w:p>
        </w:tc>
        <w:tc>
          <w:tcPr>
            <w:tcW w:w="1197" w:type="dxa"/>
            <w:tcBorders>
              <w:top w:val="single" w:sz="6" w:space="0" w:color="000000"/>
              <w:left w:val="single" w:sz="6" w:space="0" w:color="000000"/>
              <w:bottom w:val="single" w:sz="6" w:space="0" w:color="000000"/>
              <w:right w:val="single" w:sz="6" w:space="0" w:color="000000"/>
            </w:tcBorders>
          </w:tcPr>
          <w:p w14:paraId="6CBACDC0"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.2110</w:t>
            </w:r>
          </w:p>
        </w:tc>
        <w:tc>
          <w:tcPr>
            <w:tcW w:w="1197" w:type="dxa"/>
            <w:tcBorders>
              <w:top w:val="single" w:sz="6" w:space="0" w:color="000000"/>
              <w:left w:val="single" w:sz="6" w:space="0" w:color="000000"/>
              <w:bottom w:val="single" w:sz="6" w:space="0" w:color="000000"/>
              <w:right w:val="single" w:sz="6" w:space="0" w:color="000000"/>
            </w:tcBorders>
          </w:tcPr>
          <w:p w14:paraId="55742C38"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.2104</w:t>
            </w:r>
          </w:p>
        </w:tc>
        <w:tc>
          <w:tcPr>
            <w:tcW w:w="1197" w:type="dxa"/>
            <w:tcBorders>
              <w:top w:val="single" w:sz="6" w:space="0" w:color="000000"/>
              <w:left w:val="single" w:sz="6" w:space="0" w:color="000000"/>
              <w:bottom w:val="single" w:sz="6" w:space="0" w:color="000000"/>
              <w:right w:val="single" w:sz="6" w:space="0" w:color="000000"/>
            </w:tcBorders>
          </w:tcPr>
          <w:p w14:paraId="64D148B8"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.2098</w:t>
            </w:r>
          </w:p>
        </w:tc>
      </w:tr>
      <w:tr w:rsidR="006F23B8" w:rsidRPr="00437976" w14:paraId="23E7EA4A"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5B7D2D90"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5</w:t>
            </w:r>
          </w:p>
        </w:tc>
        <w:tc>
          <w:tcPr>
            <w:tcW w:w="1197" w:type="dxa"/>
            <w:tcBorders>
              <w:top w:val="single" w:sz="6" w:space="0" w:color="000000"/>
              <w:left w:val="single" w:sz="6" w:space="0" w:color="000000"/>
              <w:bottom w:val="single" w:sz="6" w:space="0" w:color="000000"/>
              <w:right w:val="single" w:sz="6" w:space="0" w:color="000000"/>
            </w:tcBorders>
          </w:tcPr>
          <w:p w14:paraId="6C49DDDA"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.1874</w:t>
            </w:r>
          </w:p>
        </w:tc>
        <w:tc>
          <w:tcPr>
            <w:tcW w:w="1197" w:type="dxa"/>
            <w:tcBorders>
              <w:top w:val="single" w:sz="6" w:space="0" w:color="000000"/>
              <w:left w:val="single" w:sz="6" w:space="0" w:color="000000"/>
              <w:bottom w:val="single" w:sz="6" w:space="0" w:color="000000"/>
              <w:right w:val="single" w:sz="6" w:space="0" w:color="000000"/>
            </w:tcBorders>
          </w:tcPr>
          <w:p w14:paraId="68D0EDA7"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.1878</w:t>
            </w:r>
          </w:p>
        </w:tc>
        <w:tc>
          <w:tcPr>
            <w:tcW w:w="1197" w:type="dxa"/>
            <w:tcBorders>
              <w:top w:val="single" w:sz="6" w:space="0" w:color="000000"/>
              <w:left w:val="single" w:sz="6" w:space="0" w:color="000000"/>
              <w:bottom w:val="single" w:sz="6" w:space="0" w:color="000000"/>
              <w:right w:val="single" w:sz="6" w:space="0" w:color="000000"/>
            </w:tcBorders>
          </w:tcPr>
          <w:p w14:paraId="323A0A71"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.1880</w:t>
            </w:r>
          </w:p>
        </w:tc>
        <w:tc>
          <w:tcPr>
            <w:tcW w:w="1197" w:type="dxa"/>
            <w:tcBorders>
              <w:top w:val="single" w:sz="6" w:space="0" w:color="000000"/>
              <w:left w:val="single" w:sz="6" w:space="0" w:color="000000"/>
              <w:bottom w:val="single" w:sz="6" w:space="0" w:color="000000"/>
              <w:right w:val="single" w:sz="6" w:space="0" w:color="000000"/>
            </w:tcBorders>
          </w:tcPr>
          <w:p w14:paraId="77AF64AB"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.1882</w:t>
            </w:r>
          </w:p>
        </w:tc>
        <w:tc>
          <w:tcPr>
            <w:tcW w:w="1197" w:type="dxa"/>
            <w:tcBorders>
              <w:top w:val="single" w:sz="6" w:space="0" w:color="000000"/>
              <w:left w:val="single" w:sz="6" w:space="0" w:color="000000"/>
              <w:bottom w:val="single" w:sz="6" w:space="0" w:color="000000"/>
              <w:right w:val="single" w:sz="6" w:space="0" w:color="000000"/>
            </w:tcBorders>
          </w:tcPr>
          <w:p w14:paraId="1EB5E93D"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.1883</w:t>
            </w:r>
          </w:p>
        </w:tc>
        <w:tc>
          <w:tcPr>
            <w:tcW w:w="1197" w:type="dxa"/>
            <w:tcBorders>
              <w:top w:val="single" w:sz="6" w:space="0" w:color="000000"/>
              <w:left w:val="single" w:sz="6" w:space="0" w:color="000000"/>
              <w:bottom w:val="single" w:sz="6" w:space="0" w:color="000000"/>
              <w:right w:val="single" w:sz="6" w:space="0" w:color="000000"/>
            </w:tcBorders>
          </w:tcPr>
          <w:p w14:paraId="43C1790A"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.1883</w:t>
            </w:r>
          </w:p>
        </w:tc>
        <w:tc>
          <w:tcPr>
            <w:tcW w:w="1197" w:type="dxa"/>
            <w:tcBorders>
              <w:top w:val="single" w:sz="6" w:space="0" w:color="000000"/>
              <w:left w:val="single" w:sz="6" w:space="0" w:color="000000"/>
              <w:bottom w:val="single" w:sz="6" w:space="0" w:color="000000"/>
              <w:right w:val="single" w:sz="6" w:space="0" w:color="000000"/>
            </w:tcBorders>
          </w:tcPr>
          <w:p w14:paraId="704D5117"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.1883</w:t>
            </w:r>
          </w:p>
        </w:tc>
        <w:tc>
          <w:tcPr>
            <w:tcW w:w="1197" w:type="dxa"/>
            <w:tcBorders>
              <w:top w:val="single" w:sz="6" w:space="0" w:color="000000"/>
              <w:left w:val="single" w:sz="6" w:space="0" w:color="000000"/>
              <w:bottom w:val="single" w:sz="6" w:space="0" w:color="000000"/>
              <w:right w:val="single" w:sz="6" w:space="0" w:color="000000"/>
            </w:tcBorders>
          </w:tcPr>
          <w:p w14:paraId="612CE51A"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.1881</w:t>
            </w:r>
          </w:p>
        </w:tc>
        <w:tc>
          <w:tcPr>
            <w:tcW w:w="1197" w:type="dxa"/>
            <w:tcBorders>
              <w:top w:val="single" w:sz="6" w:space="0" w:color="000000"/>
              <w:left w:val="single" w:sz="6" w:space="0" w:color="000000"/>
              <w:bottom w:val="single" w:sz="6" w:space="0" w:color="000000"/>
              <w:right w:val="single" w:sz="6" w:space="0" w:color="000000"/>
            </w:tcBorders>
          </w:tcPr>
          <w:p w14:paraId="125DF921"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.1880</w:t>
            </w:r>
          </w:p>
        </w:tc>
        <w:tc>
          <w:tcPr>
            <w:tcW w:w="1197" w:type="dxa"/>
            <w:tcBorders>
              <w:top w:val="single" w:sz="6" w:space="0" w:color="000000"/>
              <w:left w:val="single" w:sz="6" w:space="0" w:color="000000"/>
              <w:bottom w:val="single" w:sz="6" w:space="0" w:color="000000"/>
              <w:right w:val="single" w:sz="6" w:space="0" w:color="000000"/>
            </w:tcBorders>
          </w:tcPr>
          <w:p w14:paraId="3A2B22EE"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.1878</w:t>
            </w:r>
          </w:p>
        </w:tc>
      </w:tr>
      <w:tr w:rsidR="006F23B8" w:rsidRPr="00437976" w14:paraId="7E761ED5" w14:textId="77777777"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14:paraId="1313ECF5" w14:textId="77777777" w:rsidR="006F23B8" w:rsidRPr="00437976" w:rsidRDefault="006F23B8">
            <w:pPr>
              <w:tabs>
                <w:tab w:val="decimal" w:pos="270"/>
              </w:tabs>
              <w:spacing w:before="80"/>
              <w:rPr>
                <w:rFonts w:ascii="Times New Roman" w:hAnsi="Times New Roman"/>
              </w:rPr>
            </w:pPr>
          </w:p>
        </w:tc>
      </w:tr>
      <w:tr w:rsidR="006F23B8" w:rsidRPr="00437976" w14:paraId="78D30AD1"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1489DB8D"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i/n</w:t>
            </w:r>
          </w:p>
        </w:tc>
        <w:tc>
          <w:tcPr>
            <w:tcW w:w="1197" w:type="dxa"/>
            <w:tcBorders>
              <w:top w:val="single" w:sz="6" w:space="0" w:color="000000"/>
              <w:left w:val="single" w:sz="6" w:space="0" w:color="000000"/>
              <w:bottom w:val="single" w:sz="6" w:space="0" w:color="000000"/>
              <w:right w:val="single" w:sz="6" w:space="0" w:color="000000"/>
            </w:tcBorders>
          </w:tcPr>
          <w:p w14:paraId="07B8619B" w14:textId="77777777" w:rsidR="006F23B8" w:rsidRPr="00437976" w:rsidRDefault="006F23B8">
            <w:pPr>
              <w:tabs>
                <w:tab w:val="decimal" w:pos="333"/>
              </w:tabs>
              <w:spacing w:before="80"/>
              <w:jc w:val="center"/>
              <w:rPr>
                <w:rFonts w:ascii="Times New Roman" w:hAnsi="Times New Roman"/>
              </w:rPr>
            </w:pPr>
            <w:r w:rsidRPr="00437976">
              <w:rPr>
                <w:rFonts w:ascii="Times New Roman" w:hAnsi="Times New Roman"/>
              </w:rPr>
              <w:t>31</w:t>
            </w:r>
          </w:p>
        </w:tc>
        <w:tc>
          <w:tcPr>
            <w:tcW w:w="1197" w:type="dxa"/>
            <w:tcBorders>
              <w:top w:val="single" w:sz="6" w:space="0" w:color="000000"/>
              <w:left w:val="single" w:sz="6" w:space="0" w:color="000000"/>
              <w:bottom w:val="single" w:sz="6" w:space="0" w:color="000000"/>
              <w:right w:val="single" w:sz="6" w:space="0" w:color="000000"/>
            </w:tcBorders>
          </w:tcPr>
          <w:p w14:paraId="47851F52" w14:textId="77777777" w:rsidR="006F23B8" w:rsidRPr="00437976" w:rsidRDefault="006F23B8">
            <w:pPr>
              <w:tabs>
                <w:tab w:val="decimal" w:pos="306"/>
              </w:tabs>
              <w:spacing w:before="80"/>
              <w:jc w:val="center"/>
              <w:rPr>
                <w:rFonts w:ascii="Times New Roman" w:hAnsi="Times New Roman"/>
              </w:rPr>
            </w:pPr>
            <w:r w:rsidRPr="00437976">
              <w:rPr>
                <w:rFonts w:ascii="Times New Roman" w:hAnsi="Times New Roman"/>
              </w:rPr>
              <w:t>32</w:t>
            </w:r>
          </w:p>
        </w:tc>
        <w:tc>
          <w:tcPr>
            <w:tcW w:w="1197" w:type="dxa"/>
            <w:tcBorders>
              <w:top w:val="single" w:sz="6" w:space="0" w:color="000000"/>
              <w:left w:val="single" w:sz="6" w:space="0" w:color="000000"/>
              <w:bottom w:val="single" w:sz="6" w:space="0" w:color="000000"/>
              <w:right w:val="single" w:sz="6" w:space="0" w:color="000000"/>
            </w:tcBorders>
          </w:tcPr>
          <w:p w14:paraId="590F667A" w14:textId="77777777" w:rsidR="006F23B8" w:rsidRPr="00437976" w:rsidRDefault="006F23B8">
            <w:pPr>
              <w:tabs>
                <w:tab w:val="decimal" w:pos="369"/>
              </w:tabs>
              <w:spacing w:before="80"/>
              <w:jc w:val="center"/>
              <w:rPr>
                <w:rFonts w:ascii="Times New Roman" w:hAnsi="Times New Roman"/>
              </w:rPr>
            </w:pPr>
            <w:r w:rsidRPr="00437976">
              <w:rPr>
                <w:rFonts w:ascii="Times New Roman" w:hAnsi="Times New Roman"/>
              </w:rPr>
              <w:t>33</w:t>
            </w:r>
          </w:p>
        </w:tc>
        <w:tc>
          <w:tcPr>
            <w:tcW w:w="1197" w:type="dxa"/>
            <w:tcBorders>
              <w:top w:val="single" w:sz="6" w:space="0" w:color="000000"/>
              <w:left w:val="single" w:sz="6" w:space="0" w:color="000000"/>
              <w:bottom w:val="single" w:sz="6" w:space="0" w:color="000000"/>
              <w:right w:val="single" w:sz="6" w:space="0" w:color="000000"/>
            </w:tcBorders>
          </w:tcPr>
          <w:p w14:paraId="3EDB406B" w14:textId="77777777" w:rsidR="006F23B8" w:rsidRPr="00437976" w:rsidRDefault="006F23B8">
            <w:pPr>
              <w:tabs>
                <w:tab w:val="decimal" w:pos="342"/>
              </w:tabs>
              <w:spacing w:before="80"/>
              <w:jc w:val="center"/>
              <w:rPr>
                <w:rFonts w:ascii="Times New Roman" w:hAnsi="Times New Roman"/>
              </w:rPr>
            </w:pPr>
            <w:r w:rsidRPr="00437976">
              <w:rPr>
                <w:rFonts w:ascii="Times New Roman" w:hAnsi="Times New Roman"/>
              </w:rPr>
              <w:t>34</w:t>
            </w:r>
          </w:p>
        </w:tc>
        <w:tc>
          <w:tcPr>
            <w:tcW w:w="1197" w:type="dxa"/>
            <w:tcBorders>
              <w:top w:val="single" w:sz="6" w:space="0" w:color="000000"/>
              <w:left w:val="single" w:sz="6" w:space="0" w:color="000000"/>
              <w:bottom w:val="single" w:sz="6" w:space="0" w:color="000000"/>
              <w:right w:val="single" w:sz="6" w:space="0" w:color="000000"/>
            </w:tcBorders>
          </w:tcPr>
          <w:p w14:paraId="7C432A80" w14:textId="77777777" w:rsidR="006F23B8" w:rsidRPr="00437976" w:rsidRDefault="006F23B8">
            <w:pPr>
              <w:tabs>
                <w:tab w:val="decimal" w:pos="315"/>
              </w:tabs>
              <w:spacing w:before="80"/>
              <w:jc w:val="center"/>
              <w:rPr>
                <w:rFonts w:ascii="Times New Roman" w:hAnsi="Times New Roman"/>
              </w:rPr>
            </w:pPr>
            <w:r w:rsidRPr="00437976">
              <w:rPr>
                <w:rFonts w:ascii="Times New Roman" w:hAnsi="Times New Roman"/>
              </w:rPr>
              <w:t>35</w:t>
            </w:r>
          </w:p>
        </w:tc>
        <w:tc>
          <w:tcPr>
            <w:tcW w:w="1197" w:type="dxa"/>
            <w:tcBorders>
              <w:top w:val="single" w:sz="6" w:space="0" w:color="000000"/>
              <w:left w:val="single" w:sz="6" w:space="0" w:color="000000"/>
              <w:bottom w:val="single" w:sz="6" w:space="0" w:color="000000"/>
              <w:right w:val="single" w:sz="6" w:space="0" w:color="000000"/>
            </w:tcBorders>
          </w:tcPr>
          <w:p w14:paraId="37C26457" w14:textId="77777777" w:rsidR="006F23B8" w:rsidRPr="00437976" w:rsidRDefault="006F23B8">
            <w:pPr>
              <w:tabs>
                <w:tab w:val="decimal" w:pos="288"/>
              </w:tabs>
              <w:spacing w:before="80"/>
              <w:jc w:val="center"/>
              <w:rPr>
                <w:rFonts w:ascii="Times New Roman" w:hAnsi="Times New Roman"/>
              </w:rPr>
            </w:pPr>
            <w:r w:rsidRPr="00437976">
              <w:rPr>
                <w:rFonts w:ascii="Times New Roman" w:hAnsi="Times New Roman"/>
              </w:rPr>
              <w:t>36</w:t>
            </w:r>
          </w:p>
        </w:tc>
        <w:tc>
          <w:tcPr>
            <w:tcW w:w="1197" w:type="dxa"/>
            <w:tcBorders>
              <w:top w:val="single" w:sz="6" w:space="0" w:color="000000"/>
              <w:left w:val="single" w:sz="6" w:space="0" w:color="000000"/>
              <w:bottom w:val="single" w:sz="6" w:space="0" w:color="000000"/>
              <w:right w:val="single" w:sz="6" w:space="0" w:color="000000"/>
            </w:tcBorders>
          </w:tcPr>
          <w:p w14:paraId="3790308D" w14:textId="77777777" w:rsidR="006F23B8" w:rsidRPr="00437976" w:rsidRDefault="006F23B8">
            <w:pPr>
              <w:tabs>
                <w:tab w:val="decimal" w:pos="261"/>
              </w:tabs>
              <w:spacing w:before="80"/>
              <w:jc w:val="center"/>
              <w:rPr>
                <w:rFonts w:ascii="Times New Roman" w:hAnsi="Times New Roman"/>
              </w:rPr>
            </w:pPr>
            <w:r w:rsidRPr="00437976">
              <w:rPr>
                <w:rFonts w:ascii="Times New Roman" w:hAnsi="Times New Roman"/>
              </w:rPr>
              <w:t>37</w:t>
            </w:r>
          </w:p>
        </w:tc>
        <w:tc>
          <w:tcPr>
            <w:tcW w:w="1197" w:type="dxa"/>
            <w:tcBorders>
              <w:top w:val="single" w:sz="6" w:space="0" w:color="000000"/>
              <w:left w:val="single" w:sz="6" w:space="0" w:color="000000"/>
              <w:bottom w:val="single" w:sz="6" w:space="0" w:color="000000"/>
              <w:right w:val="single" w:sz="6" w:space="0" w:color="000000"/>
            </w:tcBorders>
          </w:tcPr>
          <w:p w14:paraId="31A36DFC" w14:textId="77777777" w:rsidR="006F23B8" w:rsidRPr="00437976" w:rsidRDefault="006F23B8">
            <w:pPr>
              <w:tabs>
                <w:tab w:val="decimal" w:pos="234"/>
              </w:tabs>
              <w:spacing w:before="80"/>
              <w:jc w:val="center"/>
              <w:rPr>
                <w:rFonts w:ascii="Times New Roman" w:hAnsi="Times New Roman"/>
              </w:rPr>
            </w:pPr>
            <w:r w:rsidRPr="00437976">
              <w:rPr>
                <w:rFonts w:ascii="Times New Roman" w:hAnsi="Times New Roman"/>
              </w:rPr>
              <w:t>38</w:t>
            </w:r>
          </w:p>
        </w:tc>
        <w:tc>
          <w:tcPr>
            <w:tcW w:w="1197" w:type="dxa"/>
            <w:tcBorders>
              <w:top w:val="single" w:sz="6" w:space="0" w:color="000000"/>
              <w:left w:val="single" w:sz="6" w:space="0" w:color="000000"/>
              <w:bottom w:val="single" w:sz="6" w:space="0" w:color="000000"/>
              <w:right w:val="single" w:sz="6" w:space="0" w:color="000000"/>
            </w:tcBorders>
          </w:tcPr>
          <w:p w14:paraId="65BF3170" w14:textId="77777777" w:rsidR="006F23B8" w:rsidRPr="00437976" w:rsidRDefault="006F23B8">
            <w:pPr>
              <w:tabs>
                <w:tab w:val="decimal" w:pos="297"/>
              </w:tabs>
              <w:spacing w:before="80"/>
              <w:jc w:val="center"/>
              <w:rPr>
                <w:rFonts w:ascii="Times New Roman" w:hAnsi="Times New Roman"/>
              </w:rPr>
            </w:pPr>
            <w:r w:rsidRPr="00437976">
              <w:rPr>
                <w:rFonts w:ascii="Times New Roman" w:hAnsi="Times New Roman"/>
              </w:rPr>
              <w:t>39</w:t>
            </w:r>
          </w:p>
        </w:tc>
        <w:tc>
          <w:tcPr>
            <w:tcW w:w="1197" w:type="dxa"/>
            <w:tcBorders>
              <w:top w:val="single" w:sz="6" w:space="0" w:color="000000"/>
              <w:left w:val="single" w:sz="6" w:space="0" w:color="000000"/>
              <w:bottom w:val="single" w:sz="6" w:space="0" w:color="000000"/>
              <w:right w:val="single" w:sz="6" w:space="0" w:color="000000"/>
            </w:tcBorders>
          </w:tcPr>
          <w:p w14:paraId="72D88E2B" w14:textId="77777777" w:rsidR="006F23B8" w:rsidRPr="00437976" w:rsidRDefault="006F23B8">
            <w:pPr>
              <w:tabs>
                <w:tab w:val="decimal" w:pos="270"/>
              </w:tabs>
              <w:spacing w:before="80"/>
              <w:jc w:val="center"/>
              <w:rPr>
                <w:rFonts w:ascii="Times New Roman" w:hAnsi="Times New Roman"/>
              </w:rPr>
            </w:pPr>
            <w:r w:rsidRPr="00437976">
              <w:rPr>
                <w:rFonts w:ascii="Times New Roman" w:hAnsi="Times New Roman"/>
              </w:rPr>
              <w:t>40</w:t>
            </w:r>
          </w:p>
        </w:tc>
      </w:tr>
      <w:tr w:rsidR="006F23B8" w:rsidRPr="00437976" w14:paraId="001BFFEC"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5352F63A"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6</w:t>
            </w:r>
          </w:p>
        </w:tc>
        <w:tc>
          <w:tcPr>
            <w:tcW w:w="1197" w:type="dxa"/>
            <w:tcBorders>
              <w:top w:val="single" w:sz="6" w:space="0" w:color="000000"/>
              <w:left w:val="single" w:sz="6" w:space="0" w:color="000000"/>
              <w:bottom w:val="single" w:sz="6" w:space="0" w:color="000000"/>
              <w:right w:val="single" w:sz="6" w:space="0" w:color="000000"/>
            </w:tcBorders>
          </w:tcPr>
          <w:p w14:paraId="30BCE41D"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0.1641</w:t>
            </w:r>
          </w:p>
        </w:tc>
        <w:tc>
          <w:tcPr>
            <w:tcW w:w="1197" w:type="dxa"/>
            <w:tcBorders>
              <w:top w:val="single" w:sz="6" w:space="0" w:color="000000"/>
              <w:left w:val="single" w:sz="6" w:space="0" w:color="000000"/>
              <w:bottom w:val="single" w:sz="6" w:space="0" w:color="000000"/>
              <w:right w:val="single" w:sz="6" w:space="0" w:color="000000"/>
            </w:tcBorders>
          </w:tcPr>
          <w:p w14:paraId="59880C98"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0.1651</w:t>
            </w:r>
          </w:p>
        </w:tc>
        <w:tc>
          <w:tcPr>
            <w:tcW w:w="1197" w:type="dxa"/>
            <w:tcBorders>
              <w:top w:val="single" w:sz="6" w:space="0" w:color="000000"/>
              <w:left w:val="single" w:sz="6" w:space="0" w:color="000000"/>
              <w:bottom w:val="single" w:sz="6" w:space="0" w:color="000000"/>
              <w:right w:val="single" w:sz="6" w:space="0" w:color="000000"/>
            </w:tcBorders>
          </w:tcPr>
          <w:p w14:paraId="5357F7D0"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0.1660</w:t>
            </w:r>
          </w:p>
        </w:tc>
        <w:tc>
          <w:tcPr>
            <w:tcW w:w="1197" w:type="dxa"/>
            <w:tcBorders>
              <w:top w:val="single" w:sz="6" w:space="0" w:color="000000"/>
              <w:left w:val="single" w:sz="6" w:space="0" w:color="000000"/>
              <w:bottom w:val="single" w:sz="6" w:space="0" w:color="000000"/>
              <w:right w:val="single" w:sz="6" w:space="0" w:color="000000"/>
            </w:tcBorders>
          </w:tcPr>
          <w:p w14:paraId="70CAC32C"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0.1667</w:t>
            </w:r>
          </w:p>
        </w:tc>
        <w:tc>
          <w:tcPr>
            <w:tcW w:w="1197" w:type="dxa"/>
            <w:tcBorders>
              <w:top w:val="single" w:sz="6" w:space="0" w:color="000000"/>
              <w:left w:val="single" w:sz="6" w:space="0" w:color="000000"/>
              <w:bottom w:val="single" w:sz="6" w:space="0" w:color="000000"/>
              <w:right w:val="single" w:sz="6" w:space="0" w:color="000000"/>
            </w:tcBorders>
          </w:tcPr>
          <w:p w14:paraId="2DAE5C4E"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0.1673</w:t>
            </w:r>
          </w:p>
        </w:tc>
        <w:tc>
          <w:tcPr>
            <w:tcW w:w="1197" w:type="dxa"/>
            <w:tcBorders>
              <w:top w:val="single" w:sz="6" w:space="0" w:color="000000"/>
              <w:left w:val="single" w:sz="6" w:space="0" w:color="000000"/>
              <w:bottom w:val="single" w:sz="6" w:space="0" w:color="000000"/>
              <w:right w:val="single" w:sz="6" w:space="0" w:color="000000"/>
            </w:tcBorders>
          </w:tcPr>
          <w:p w14:paraId="1517F6C7"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0.1678</w:t>
            </w:r>
          </w:p>
        </w:tc>
        <w:tc>
          <w:tcPr>
            <w:tcW w:w="1197" w:type="dxa"/>
            <w:tcBorders>
              <w:top w:val="single" w:sz="6" w:space="0" w:color="000000"/>
              <w:left w:val="single" w:sz="6" w:space="0" w:color="000000"/>
              <w:bottom w:val="single" w:sz="6" w:space="0" w:color="000000"/>
              <w:right w:val="single" w:sz="6" w:space="0" w:color="000000"/>
            </w:tcBorders>
          </w:tcPr>
          <w:p w14:paraId="5362ECFC"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0.1683</w:t>
            </w:r>
          </w:p>
        </w:tc>
        <w:tc>
          <w:tcPr>
            <w:tcW w:w="1197" w:type="dxa"/>
            <w:tcBorders>
              <w:top w:val="single" w:sz="6" w:space="0" w:color="000000"/>
              <w:left w:val="single" w:sz="6" w:space="0" w:color="000000"/>
              <w:bottom w:val="single" w:sz="6" w:space="0" w:color="000000"/>
              <w:right w:val="single" w:sz="6" w:space="0" w:color="000000"/>
            </w:tcBorders>
          </w:tcPr>
          <w:p w14:paraId="152A5E56"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0.1686</w:t>
            </w:r>
          </w:p>
        </w:tc>
        <w:tc>
          <w:tcPr>
            <w:tcW w:w="1197" w:type="dxa"/>
            <w:tcBorders>
              <w:top w:val="single" w:sz="6" w:space="0" w:color="000000"/>
              <w:left w:val="single" w:sz="6" w:space="0" w:color="000000"/>
              <w:bottom w:val="single" w:sz="6" w:space="0" w:color="000000"/>
              <w:right w:val="single" w:sz="6" w:space="0" w:color="000000"/>
            </w:tcBorders>
          </w:tcPr>
          <w:p w14:paraId="1571B41B"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0.1689</w:t>
            </w:r>
          </w:p>
        </w:tc>
        <w:tc>
          <w:tcPr>
            <w:tcW w:w="1197" w:type="dxa"/>
            <w:tcBorders>
              <w:top w:val="single" w:sz="6" w:space="0" w:color="000000"/>
              <w:left w:val="single" w:sz="6" w:space="0" w:color="000000"/>
              <w:bottom w:val="single" w:sz="6" w:space="0" w:color="000000"/>
              <w:right w:val="single" w:sz="6" w:space="0" w:color="000000"/>
            </w:tcBorders>
          </w:tcPr>
          <w:p w14:paraId="46171F63"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0.1691</w:t>
            </w:r>
          </w:p>
        </w:tc>
      </w:tr>
      <w:tr w:rsidR="006F23B8" w:rsidRPr="00437976" w14:paraId="6B121D58"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4D35A3E0"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7</w:t>
            </w:r>
          </w:p>
        </w:tc>
        <w:tc>
          <w:tcPr>
            <w:tcW w:w="1197" w:type="dxa"/>
            <w:tcBorders>
              <w:top w:val="single" w:sz="6" w:space="0" w:color="000000"/>
              <w:left w:val="single" w:sz="6" w:space="0" w:color="000000"/>
              <w:bottom w:val="single" w:sz="6" w:space="0" w:color="000000"/>
              <w:right w:val="single" w:sz="6" w:space="0" w:color="000000"/>
            </w:tcBorders>
          </w:tcPr>
          <w:p w14:paraId="1DDCA97C"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.1433</w:t>
            </w:r>
          </w:p>
        </w:tc>
        <w:tc>
          <w:tcPr>
            <w:tcW w:w="1197" w:type="dxa"/>
            <w:tcBorders>
              <w:top w:val="single" w:sz="6" w:space="0" w:color="000000"/>
              <w:left w:val="single" w:sz="6" w:space="0" w:color="000000"/>
              <w:bottom w:val="single" w:sz="6" w:space="0" w:color="000000"/>
              <w:right w:val="single" w:sz="6" w:space="0" w:color="000000"/>
            </w:tcBorders>
          </w:tcPr>
          <w:p w14:paraId="355ECB7F"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.1449</w:t>
            </w:r>
          </w:p>
        </w:tc>
        <w:tc>
          <w:tcPr>
            <w:tcW w:w="1197" w:type="dxa"/>
            <w:tcBorders>
              <w:top w:val="single" w:sz="6" w:space="0" w:color="000000"/>
              <w:left w:val="single" w:sz="6" w:space="0" w:color="000000"/>
              <w:bottom w:val="single" w:sz="6" w:space="0" w:color="000000"/>
              <w:right w:val="single" w:sz="6" w:space="0" w:color="000000"/>
            </w:tcBorders>
          </w:tcPr>
          <w:p w14:paraId="10B18BA0"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.1463</w:t>
            </w:r>
          </w:p>
        </w:tc>
        <w:tc>
          <w:tcPr>
            <w:tcW w:w="1197" w:type="dxa"/>
            <w:tcBorders>
              <w:top w:val="single" w:sz="6" w:space="0" w:color="000000"/>
              <w:left w:val="single" w:sz="6" w:space="0" w:color="000000"/>
              <w:bottom w:val="single" w:sz="6" w:space="0" w:color="000000"/>
              <w:right w:val="single" w:sz="6" w:space="0" w:color="000000"/>
            </w:tcBorders>
          </w:tcPr>
          <w:p w14:paraId="06462D5B"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.1475</w:t>
            </w:r>
          </w:p>
        </w:tc>
        <w:tc>
          <w:tcPr>
            <w:tcW w:w="1197" w:type="dxa"/>
            <w:tcBorders>
              <w:top w:val="single" w:sz="6" w:space="0" w:color="000000"/>
              <w:left w:val="single" w:sz="6" w:space="0" w:color="000000"/>
              <w:bottom w:val="single" w:sz="6" w:space="0" w:color="000000"/>
              <w:right w:val="single" w:sz="6" w:space="0" w:color="000000"/>
            </w:tcBorders>
          </w:tcPr>
          <w:p w14:paraId="4D46A053"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.1487</w:t>
            </w:r>
          </w:p>
        </w:tc>
        <w:tc>
          <w:tcPr>
            <w:tcW w:w="1197" w:type="dxa"/>
            <w:tcBorders>
              <w:top w:val="single" w:sz="6" w:space="0" w:color="000000"/>
              <w:left w:val="single" w:sz="6" w:space="0" w:color="000000"/>
              <w:bottom w:val="single" w:sz="6" w:space="0" w:color="000000"/>
              <w:right w:val="single" w:sz="6" w:space="0" w:color="000000"/>
            </w:tcBorders>
          </w:tcPr>
          <w:p w14:paraId="298166B2"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.1496</w:t>
            </w:r>
          </w:p>
        </w:tc>
        <w:tc>
          <w:tcPr>
            <w:tcW w:w="1197" w:type="dxa"/>
            <w:tcBorders>
              <w:top w:val="single" w:sz="6" w:space="0" w:color="000000"/>
              <w:left w:val="single" w:sz="6" w:space="0" w:color="000000"/>
              <w:bottom w:val="single" w:sz="6" w:space="0" w:color="000000"/>
              <w:right w:val="single" w:sz="6" w:space="0" w:color="000000"/>
            </w:tcBorders>
          </w:tcPr>
          <w:p w14:paraId="644D8CA2"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.1503</w:t>
            </w:r>
          </w:p>
        </w:tc>
        <w:tc>
          <w:tcPr>
            <w:tcW w:w="1197" w:type="dxa"/>
            <w:tcBorders>
              <w:top w:val="single" w:sz="6" w:space="0" w:color="000000"/>
              <w:left w:val="single" w:sz="6" w:space="0" w:color="000000"/>
              <w:bottom w:val="single" w:sz="6" w:space="0" w:color="000000"/>
              <w:right w:val="single" w:sz="6" w:space="0" w:color="000000"/>
            </w:tcBorders>
          </w:tcPr>
          <w:p w14:paraId="0E19181E"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.1513</w:t>
            </w:r>
          </w:p>
        </w:tc>
        <w:tc>
          <w:tcPr>
            <w:tcW w:w="1197" w:type="dxa"/>
            <w:tcBorders>
              <w:top w:val="single" w:sz="6" w:space="0" w:color="000000"/>
              <w:left w:val="single" w:sz="6" w:space="0" w:color="000000"/>
              <w:bottom w:val="single" w:sz="6" w:space="0" w:color="000000"/>
              <w:right w:val="single" w:sz="6" w:space="0" w:color="000000"/>
            </w:tcBorders>
          </w:tcPr>
          <w:p w14:paraId="73BEF4A3"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.1520</w:t>
            </w:r>
          </w:p>
        </w:tc>
        <w:tc>
          <w:tcPr>
            <w:tcW w:w="1197" w:type="dxa"/>
            <w:tcBorders>
              <w:top w:val="single" w:sz="6" w:space="0" w:color="000000"/>
              <w:left w:val="single" w:sz="6" w:space="0" w:color="000000"/>
              <w:bottom w:val="single" w:sz="6" w:space="0" w:color="000000"/>
              <w:right w:val="single" w:sz="6" w:space="0" w:color="000000"/>
            </w:tcBorders>
          </w:tcPr>
          <w:p w14:paraId="7FBC04D3"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.1526</w:t>
            </w:r>
          </w:p>
        </w:tc>
      </w:tr>
      <w:tr w:rsidR="006F23B8" w:rsidRPr="00437976" w14:paraId="5FC564CF"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30FC9B33"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8</w:t>
            </w:r>
          </w:p>
        </w:tc>
        <w:tc>
          <w:tcPr>
            <w:tcW w:w="1197" w:type="dxa"/>
            <w:tcBorders>
              <w:top w:val="single" w:sz="6" w:space="0" w:color="000000"/>
              <w:left w:val="single" w:sz="6" w:space="0" w:color="000000"/>
              <w:bottom w:val="single" w:sz="6" w:space="0" w:color="000000"/>
              <w:right w:val="single" w:sz="6" w:space="0" w:color="000000"/>
            </w:tcBorders>
          </w:tcPr>
          <w:p w14:paraId="65DAD276"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.1243</w:t>
            </w:r>
          </w:p>
        </w:tc>
        <w:tc>
          <w:tcPr>
            <w:tcW w:w="1197" w:type="dxa"/>
            <w:tcBorders>
              <w:top w:val="single" w:sz="6" w:space="0" w:color="000000"/>
              <w:left w:val="single" w:sz="6" w:space="0" w:color="000000"/>
              <w:bottom w:val="single" w:sz="6" w:space="0" w:color="000000"/>
              <w:right w:val="single" w:sz="6" w:space="0" w:color="000000"/>
            </w:tcBorders>
          </w:tcPr>
          <w:p w14:paraId="16C8D807"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.1265</w:t>
            </w:r>
          </w:p>
        </w:tc>
        <w:tc>
          <w:tcPr>
            <w:tcW w:w="1197" w:type="dxa"/>
            <w:tcBorders>
              <w:top w:val="single" w:sz="6" w:space="0" w:color="000000"/>
              <w:left w:val="single" w:sz="6" w:space="0" w:color="000000"/>
              <w:bottom w:val="single" w:sz="6" w:space="0" w:color="000000"/>
              <w:right w:val="single" w:sz="6" w:space="0" w:color="000000"/>
            </w:tcBorders>
          </w:tcPr>
          <w:p w14:paraId="3214523F"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.1284</w:t>
            </w:r>
          </w:p>
        </w:tc>
        <w:tc>
          <w:tcPr>
            <w:tcW w:w="1197" w:type="dxa"/>
            <w:tcBorders>
              <w:top w:val="single" w:sz="6" w:space="0" w:color="000000"/>
              <w:left w:val="single" w:sz="6" w:space="0" w:color="000000"/>
              <w:bottom w:val="single" w:sz="6" w:space="0" w:color="000000"/>
              <w:right w:val="single" w:sz="6" w:space="0" w:color="000000"/>
            </w:tcBorders>
          </w:tcPr>
          <w:p w14:paraId="50A3FC39"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.1301</w:t>
            </w:r>
          </w:p>
        </w:tc>
        <w:tc>
          <w:tcPr>
            <w:tcW w:w="1197" w:type="dxa"/>
            <w:tcBorders>
              <w:top w:val="single" w:sz="6" w:space="0" w:color="000000"/>
              <w:left w:val="single" w:sz="6" w:space="0" w:color="000000"/>
              <w:bottom w:val="single" w:sz="6" w:space="0" w:color="000000"/>
              <w:right w:val="single" w:sz="6" w:space="0" w:color="000000"/>
            </w:tcBorders>
          </w:tcPr>
          <w:p w14:paraId="3E0FFF88"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.1317</w:t>
            </w:r>
          </w:p>
        </w:tc>
        <w:tc>
          <w:tcPr>
            <w:tcW w:w="1197" w:type="dxa"/>
            <w:tcBorders>
              <w:top w:val="single" w:sz="6" w:space="0" w:color="000000"/>
              <w:left w:val="single" w:sz="6" w:space="0" w:color="000000"/>
              <w:bottom w:val="single" w:sz="6" w:space="0" w:color="000000"/>
              <w:right w:val="single" w:sz="6" w:space="0" w:color="000000"/>
            </w:tcBorders>
          </w:tcPr>
          <w:p w14:paraId="06CAE2AB"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.1331</w:t>
            </w:r>
          </w:p>
        </w:tc>
        <w:tc>
          <w:tcPr>
            <w:tcW w:w="1197" w:type="dxa"/>
            <w:tcBorders>
              <w:top w:val="single" w:sz="6" w:space="0" w:color="000000"/>
              <w:left w:val="single" w:sz="6" w:space="0" w:color="000000"/>
              <w:bottom w:val="single" w:sz="6" w:space="0" w:color="000000"/>
              <w:right w:val="single" w:sz="6" w:space="0" w:color="000000"/>
            </w:tcBorders>
          </w:tcPr>
          <w:p w14:paraId="306680EE"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.1344</w:t>
            </w:r>
          </w:p>
        </w:tc>
        <w:tc>
          <w:tcPr>
            <w:tcW w:w="1197" w:type="dxa"/>
            <w:tcBorders>
              <w:top w:val="single" w:sz="6" w:space="0" w:color="000000"/>
              <w:left w:val="single" w:sz="6" w:space="0" w:color="000000"/>
              <w:bottom w:val="single" w:sz="6" w:space="0" w:color="000000"/>
              <w:right w:val="single" w:sz="6" w:space="0" w:color="000000"/>
            </w:tcBorders>
          </w:tcPr>
          <w:p w14:paraId="676CF6E3"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.1356</w:t>
            </w:r>
          </w:p>
        </w:tc>
        <w:tc>
          <w:tcPr>
            <w:tcW w:w="1197" w:type="dxa"/>
            <w:tcBorders>
              <w:top w:val="single" w:sz="6" w:space="0" w:color="000000"/>
              <w:left w:val="single" w:sz="6" w:space="0" w:color="000000"/>
              <w:bottom w:val="single" w:sz="6" w:space="0" w:color="000000"/>
              <w:right w:val="single" w:sz="6" w:space="0" w:color="000000"/>
            </w:tcBorders>
          </w:tcPr>
          <w:p w14:paraId="5A4846CB"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.1366</w:t>
            </w:r>
          </w:p>
        </w:tc>
        <w:tc>
          <w:tcPr>
            <w:tcW w:w="1197" w:type="dxa"/>
            <w:tcBorders>
              <w:top w:val="single" w:sz="6" w:space="0" w:color="000000"/>
              <w:left w:val="single" w:sz="6" w:space="0" w:color="000000"/>
              <w:bottom w:val="single" w:sz="6" w:space="0" w:color="000000"/>
              <w:right w:val="single" w:sz="6" w:space="0" w:color="000000"/>
            </w:tcBorders>
          </w:tcPr>
          <w:p w14:paraId="21D0BBE8"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.1376</w:t>
            </w:r>
          </w:p>
        </w:tc>
      </w:tr>
      <w:tr w:rsidR="006F23B8" w:rsidRPr="00437976" w14:paraId="62EEC75C"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32B93583"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9</w:t>
            </w:r>
          </w:p>
        </w:tc>
        <w:tc>
          <w:tcPr>
            <w:tcW w:w="1197" w:type="dxa"/>
            <w:tcBorders>
              <w:top w:val="single" w:sz="6" w:space="0" w:color="000000"/>
              <w:left w:val="single" w:sz="6" w:space="0" w:color="000000"/>
              <w:bottom w:val="single" w:sz="6" w:space="0" w:color="000000"/>
              <w:right w:val="single" w:sz="6" w:space="0" w:color="000000"/>
            </w:tcBorders>
          </w:tcPr>
          <w:p w14:paraId="0646B40A"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.1066</w:t>
            </w:r>
          </w:p>
        </w:tc>
        <w:tc>
          <w:tcPr>
            <w:tcW w:w="1197" w:type="dxa"/>
            <w:tcBorders>
              <w:top w:val="single" w:sz="6" w:space="0" w:color="000000"/>
              <w:left w:val="single" w:sz="6" w:space="0" w:color="000000"/>
              <w:bottom w:val="single" w:sz="6" w:space="0" w:color="000000"/>
              <w:right w:val="single" w:sz="6" w:space="0" w:color="000000"/>
            </w:tcBorders>
          </w:tcPr>
          <w:p w14:paraId="6175A81E"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.1093</w:t>
            </w:r>
          </w:p>
        </w:tc>
        <w:tc>
          <w:tcPr>
            <w:tcW w:w="1197" w:type="dxa"/>
            <w:tcBorders>
              <w:top w:val="single" w:sz="6" w:space="0" w:color="000000"/>
              <w:left w:val="single" w:sz="6" w:space="0" w:color="000000"/>
              <w:bottom w:val="single" w:sz="6" w:space="0" w:color="000000"/>
              <w:right w:val="single" w:sz="6" w:space="0" w:color="000000"/>
            </w:tcBorders>
          </w:tcPr>
          <w:p w14:paraId="79BF617C"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.1118</w:t>
            </w:r>
          </w:p>
        </w:tc>
        <w:tc>
          <w:tcPr>
            <w:tcW w:w="1197" w:type="dxa"/>
            <w:tcBorders>
              <w:top w:val="single" w:sz="6" w:space="0" w:color="000000"/>
              <w:left w:val="single" w:sz="6" w:space="0" w:color="000000"/>
              <w:bottom w:val="single" w:sz="6" w:space="0" w:color="000000"/>
              <w:right w:val="single" w:sz="6" w:space="0" w:color="000000"/>
            </w:tcBorders>
          </w:tcPr>
          <w:p w14:paraId="3E0BC30A"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.1140</w:t>
            </w:r>
          </w:p>
        </w:tc>
        <w:tc>
          <w:tcPr>
            <w:tcW w:w="1197" w:type="dxa"/>
            <w:tcBorders>
              <w:top w:val="single" w:sz="6" w:space="0" w:color="000000"/>
              <w:left w:val="single" w:sz="6" w:space="0" w:color="000000"/>
              <w:bottom w:val="single" w:sz="6" w:space="0" w:color="000000"/>
              <w:right w:val="single" w:sz="6" w:space="0" w:color="000000"/>
            </w:tcBorders>
          </w:tcPr>
          <w:p w14:paraId="64462D2C"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.1160</w:t>
            </w:r>
          </w:p>
        </w:tc>
        <w:tc>
          <w:tcPr>
            <w:tcW w:w="1197" w:type="dxa"/>
            <w:tcBorders>
              <w:top w:val="single" w:sz="6" w:space="0" w:color="000000"/>
              <w:left w:val="single" w:sz="6" w:space="0" w:color="000000"/>
              <w:bottom w:val="single" w:sz="6" w:space="0" w:color="000000"/>
              <w:right w:val="single" w:sz="6" w:space="0" w:color="000000"/>
            </w:tcBorders>
          </w:tcPr>
          <w:p w14:paraId="733FE951"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.1179</w:t>
            </w:r>
          </w:p>
        </w:tc>
        <w:tc>
          <w:tcPr>
            <w:tcW w:w="1197" w:type="dxa"/>
            <w:tcBorders>
              <w:top w:val="single" w:sz="6" w:space="0" w:color="000000"/>
              <w:left w:val="single" w:sz="6" w:space="0" w:color="000000"/>
              <w:bottom w:val="single" w:sz="6" w:space="0" w:color="000000"/>
              <w:right w:val="single" w:sz="6" w:space="0" w:color="000000"/>
            </w:tcBorders>
          </w:tcPr>
          <w:p w14:paraId="75E6BDB0"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.1196</w:t>
            </w:r>
          </w:p>
        </w:tc>
        <w:tc>
          <w:tcPr>
            <w:tcW w:w="1197" w:type="dxa"/>
            <w:tcBorders>
              <w:top w:val="single" w:sz="6" w:space="0" w:color="000000"/>
              <w:left w:val="single" w:sz="6" w:space="0" w:color="000000"/>
              <w:bottom w:val="single" w:sz="6" w:space="0" w:color="000000"/>
              <w:right w:val="single" w:sz="6" w:space="0" w:color="000000"/>
            </w:tcBorders>
          </w:tcPr>
          <w:p w14:paraId="3007ED1E"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.1211</w:t>
            </w:r>
          </w:p>
        </w:tc>
        <w:tc>
          <w:tcPr>
            <w:tcW w:w="1197" w:type="dxa"/>
            <w:tcBorders>
              <w:top w:val="single" w:sz="6" w:space="0" w:color="000000"/>
              <w:left w:val="single" w:sz="6" w:space="0" w:color="000000"/>
              <w:bottom w:val="single" w:sz="6" w:space="0" w:color="000000"/>
              <w:right w:val="single" w:sz="6" w:space="0" w:color="000000"/>
            </w:tcBorders>
          </w:tcPr>
          <w:p w14:paraId="3B206C32"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.1225</w:t>
            </w:r>
          </w:p>
        </w:tc>
        <w:tc>
          <w:tcPr>
            <w:tcW w:w="1197" w:type="dxa"/>
            <w:tcBorders>
              <w:top w:val="single" w:sz="6" w:space="0" w:color="000000"/>
              <w:left w:val="single" w:sz="6" w:space="0" w:color="000000"/>
              <w:bottom w:val="single" w:sz="6" w:space="0" w:color="000000"/>
              <w:right w:val="single" w:sz="6" w:space="0" w:color="000000"/>
            </w:tcBorders>
          </w:tcPr>
          <w:p w14:paraId="65E37AE6"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.1237</w:t>
            </w:r>
          </w:p>
        </w:tc>
      </w:tr>
      <w:tr w:rsidR="006F23B8" w:rsidRPr="00437976" w14:paraId="0BDB177D"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7D62ED49"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10</w:t>
            </w:r>
          </w:p>
        </w:tc>
        <w:tc>
          <w:tcPr>
            <w:tcW w:w="1197" w:type="dxa"/>
            <w:tcBorders>
              <w:top w:val="single" w:sz="6" w:space="0" w:color="000000"/>
              <w:left w:val="single" w:sz="6" w:space="0" w:color="000000"/>
              <w:bottom w:val="single" w:sz="6" w:space="0" w:color="000000"/>
              <w:right w:val="single" w:sz="6" w:space="0" w:color="000000"/>
            </w:tcBorders>
          </w:tcPr>
          <w:p w14:paraId="5735F3B1"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.0899</w:t>
            </w:r>
          </w:p>
        </w:tc>
        <w:tc>
          <w:tcPr>
            <w:tcW w:w="1197" w:type="dxa"/>
            <w:tcBorders>
              <w:top w:val="single" w:sz="6" w:space="0" w:color="000000"/>
              <w:left w:val="single" w:sz="6" w:space="0" w:color="000000"/>
              <w:bottom w:val="single" w:sz="6" w:space="0" w:color="000000"/>
              <w:right w:val="single" w:sz="6" w:space="0" w:color="000000"/>
            </w:tcBorders>
          </w:tcPr>
          <w:p w14:paraId="4BD2B5FA"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.0931</w:t>
            </w:r>
          </w:p>
        </w:tc>
        <w:tc>
          <w:tcPr>
            <w:tcW w:w="1197" w:type="dxa"/>
            <w:tcBorders>
              <w:top w:val="single" w:sz="6" w:space="0" w:color="000000"/>
              <w:left w:val="single" w:sz="6" w:space="0" w:color="000000"/>
              <w:bottom w:val="single" w:sz="6" w:space="0" w:color="000000"/>
              <w:right w:val="single" w:sz="6" w:space="0" w:color="000000"/>
            </w:tcBorders>
          </w:tcPr>
          <w:p w14:paraId="6D9C0824"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.0961</w:t>
            </w:r>
          </w:p>
        </w:tc>
        <w:tc>
          <w:tcPr>
            <w:tcW w:w="1197" w:type="dxa"/>
            <w:tcBorders>
              <w:top w:val="single" w:sz="6" w:space="0" w:color="000000"/>
              <w:left w:val="single" w:sz="6" w:space="0" w:color="000000"/>
              <w:bottom w:val="single" w:sz="6" w:space="0" w:color="000000"/>
              <w:right w:val="single" w:sz="6" w:space="0" w:color="000000"/>
            </w:tcBorders>
          </w:tcPr>
          <w:p w14:paraId="15F1427E"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.0988</w:t>
            </w:r>
          </w:p>
        </w:tc>
        <w:tc>
          <w:tcPr>
            <w:tcW w:w="1197" w:type="dxa"/>
            <w:tcBorders>
              <w:top w:val="single" w:sz="6" w:space="0" w:color="000000"/>
              <w:left w:val="single" w:sz="6" w:space="0" w:color="000000"/>
              <w:bottom w:val="single" w:sz="6" w:space="0" w:color="000000"/>
              <w:right w:val="single" w:sz="6" w:space="0" w:color="000000"/>
            </w:tcBorders>
          </w:tcPr>
          <w:p w14:paraId="6390A786"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.1013</w:t>
            </w:r>
          </w:p>
        </w:tc>
        <w:tc>
          <w:tcPr>
            <w:tcW w:w="1197" w:type="dxa"/>
            <w:tcBorders>
              <w:top w:val="single" w:sz="6" w:space="0" w:color="000000"/>
              <w:left w:val="single" w:sz="6" w:space="0" w:color="000000"/>
              <w:bottom w:val="single" w:sz="6" w:space="0" w:color="000000"/>
              <w:right w:val="single" w:sz="6" w:space="0" w:color="000000"/>
            </w:tcBorders>
          </w:tcPr>
          <w:p w14:paraId="3F77B205"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.1036</w:t>
            </w:r>
          </w:p>
        </w:tc>
        <w:tc>
          <w:tcPr>
            <w:tcW w:w="1197" w:type="dxa"/>
            <w:tcBorders>
              <w:top w:val="single" w:sz="6" w:space="0" w:color="000000"/>
              <w:left w:val="single" w:sz="6" w:space="0" w:color="000000"/>
              <w:bottom w:val="single" w:sz="6" w:space="0" w:color="000000"/>
              <w:right w:val="single" w:sz="6" w:space="0" w:color="000000"/>
            </w:tcBorders>
          </w:tcPr>
          <w:p w14:paraId="6DF54AB2"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.1056</w:t>
            </w:r>
          </w:p>
        </w:tc>
        <w:tc>
          <w:tcPr>
            <w:tcW w:w="1197" w:type="dxa"/>
            <w:tcBorders>
              <w:top w:val="single" w:sz="6" w:space="0" w:color="000000"/>
              <w:left w:val="single" w:sz="6" w:space="0" w:color="000000"/>
              <w:bottom w:val="single" w:sz="6" w:space="0" w:color="000000"/>
              <w:right w:val="single" w:sz="6" w:space="0" w:color="000000"/>
            </w:tcBorders>
          </w:tcPr>
          <w:p w14:paraId="763F898B"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.1075</w:t>
            </w:r>
          </w:p>
        </w:tc>
        <w:tc>
          <w:tcPr>
            <w:tcW w:w="1197" w:type="dxa"/>
            <w:tcBorders>
              <w:top w:val="single" w:sz="6" w:space="0" w:color="000000"/>
              <w:left w:val="single" w:sz="6" w:space="0" w:color="000000"/>
              <w:bottom w:val="single" w:sz="6" w:space="0" w:color="000000"/>
              <w:right w:val="single" w:sz="6" w:space="0" w:color="000000"/>
            </w:tcBorders>
          </w:tcPr>
          <w:p w14:paraId="7E8C9580"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.1092</w:t>
            </w:r>
          </w:p>
        </w:tc>
        <w:tc>
          <w:tcPr>
            <w:tcW w:w="1197" w:type="dxa"/>
            <w:tcBorders>
              <w:top w:val="single" w:sz="6" w:space="0" w:color="000000"/>
              <w:left w:val="single" w:sz="6" w:space="0" w:color="000000"/>
              <w:bottom w:val="single" w:sz="6" w:space="0" w:color="000000"/>
              <w:right w:val="single" w:sz="6" w:space="0" w:color="000000"/>
            </w:tcBorders>
          </w:tcPr>
          <w:p w14:paraId="72504103"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.1108</w:t>
            </w:r>
          </w:p>
        </w:tc>
      </w:tr>
      <w:tr w:rsidR="006F23B8" w:rsidRPr="00437976" w14:paraId="593B4C22" w14:textId="77777777"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14:paraId="6F20D293" w14:textId="77777777" w:rsidR="006F23B8" w:rsidRPr="00437976" w:rsidRDefault="006F23B8">
            <w:pPr>
              <w:tabs>
                <w:tab w:val="decimal" w:pos="270"/>
              </w:tabs>
              <w:spacing w:before="80"/>
              <w:rPr>
                <w:rFonts w:ascii="Times New Roman" w:hAnsi="Times New Roman"/>
              </w:rPr>
            </w:pPr>
          </w:p>
        </w:tc>
      </w:tr>
      <w:tr w:rsidR="006F23B8" w:rsidRPr="00437976" w14:paraId="0A4C9603"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52E4A292"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11</w:t>
            </w:r>
          </w:p>
        </w:tc>
        <w:tc>
          <w:tcPr>
            <w:tcW w:w="1197" w:type="dxa"/>
            <w:tcBorders>
              <w:top w:val="single" w:sz="6" w:space="0" w:color="000000"/>
              <w:left w:val="single" w:sz="6" w:space="0" w:color="000000"/>
              <w:bottom w:val="single" w:sz="6" w:space="0" w:color="000000"/>
              <w:right w:val="single" w:sz="6" w:space="0" w:color="000000"/>
            </w:tcBorders>
          </w:tcPr>
          <w:p w14:paraId="283D9C4C"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0.0739</w:t>
            </w:r>
          </w:p>
        </w:tc>
        <w:tc>
          <w:tcPr>
            <w:tcW w:w="1197" w:type="dxa"/>
            <w:tcBorders>
              <w:top w:val="single" w:sz="6" w:space="0" w:color="000000"/>
              <w:left w:val="single" w:sz="6" w:space="0" w:color="000000"/>
              <w:bottom w:val="single" w:sz="6" w:space="0" w:color="000000"/>
              <w:right w:val="single" w:sz="6" w:space="0" w:color="000000"/>
            </w:tcBorders>
          </w:tcPr>
          <w:p w14:paraId="5EA1E09B"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0.0777</w:t>
            </w:r>
          </w:p>
        </w:tc>
        <w:tc>
          <w:tcPr>
            <w:tcW w:w="1197" w:type="dxa"/>
            <w:tcBorders>
              <w:top w:val="single" w:sz="6" w:space="0" w:color="000000"/>
              <w:left w:val="single" w:sz="6" w:space="0" w:color="000000"/>
              <w:bottom w:val="single" w:sz="6" w:space="0" w:color="000000"/>
              <w:right w:val="single" w:sz="6" w:space="0" w:color="000000"/>
            </w:tcBorders>
          </w:tcPr>
          <w:p w14:paraId="033281B7"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0.0812</w:t>
            </w:r>
          </w:p>
        </w:tc>
        <w:tc>
          <w:tcPr>
            <w:tcW w:w="1197" w:type="dxa"/>
            <w:tcBorders>
              <w:top w:val="single" w:sz="6" w:space="0" w:color="000000"/>
              <w:left w:val="single" w:sz="6" w:space="0" w:color="000000"/>
              <w:bottom w:val="single" w:sz="6" w:space="0" w:color="000000"/>
              <w:right w:val="single" w:sz="6" w:space="0" w:color="000000"/>
            </w:tcBorders>
          </w:tcPr>
          <w:p w14:paraId="43A6F012"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0.0844</w:t>
            </w:r>
          </w:p>
        </w:tc>
        <w:tc>
          <w:tcPr>
            <w:tcW w:w="1197" w:type="dxa"/>
            <w:tcBorders>
              <w:top w:val="single" w:sz="6" w:space="0" w:color="000000"/>
              <w:left w:val="single" w:sz="6" w:space="0" w:color="000000"/>
              <w:bottom w:val="single" w:sz="6" w:space="0" w:color="000000"/>
              <w:right w:val="single" w:sz="6" w:space="0" w:color="000000"/>
            </w:tcBorders>
          </w:tcPr>
          <w:p w14:paraId="7654AAEB"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0.0873</w:t>
            </w:r>
          </w:p>
        </w:tc>
        <w:tc>
          <w:tcPr>
            <w:tcW w:w="1197" w:type="dxa"/>
            <w:tcBorders>
              <w:top w:val="single" w:sz="6" w:space="0" w:color="000000"/>
              <w:left w:val="single" w:sz="6" w:space="0" w:color="000000"/>
              <w:bottom w:val="single" w:sz="6" w:space="0" w:color="000000"/>
              <w:right w:val="single" w:sz="6" w:space="0" w:color="000000"/>
            </w:tcBorders>
          </w:tcPr>
          <w:p w14:paraId="292DFC0C"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0.0900</w:t>
            </w:r>
          </w:p>
        </w:tc>
        <w:tc>
          <w:tcPr>
            <w:tcW w:w="1197" w:type="dxa"/>
            <w:tcBorders>
              <w:top w:val="single" w:sz="6" w:space="0" w:color="000000"/>
              <w:left w:val="single" w:sz="6" w:space="0" w:color="000000"/>
              <w:bottom w:val="single" w:sz="6" w:space="0" w:color="000000"/>
              <w:right w:val="single" w:sz="6" w:space="0" w:color="000000"/>
            </w:tcBorders>
          </w:tcPr>
          <w:p w14:paraId="642B29CE"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0.0924</w:t>
            </w:r>
          </w:p>
        </w:tc>
        <w:tc>
          <w:tcPr>
            <w:tcW w:w="1197" w:type="dxa"/>
            <w:tcBorders>
              <w:top w:val="single" w:sz="6" w:space="0" w:color="000000"/>
              <w:left w:val="single" w:sz="6" w:space="0" w:color="000000"/>
              <w:bottom w:val="single" w:sz="6" w:space="0" w:color="000000"/>
              <w:right w:val="single" w:sz="6" w:space="0" w:color="000000"/>
            </w:tcBorders>
          </w:tcPr>
          <w:p w14:paraId="66EFAEAE"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0.0947</w:t>
            </w:r>
          </w:p>
        </w:tc>
        <w:tc>
          <w:tcPr>
            <w:tcW w:w="1197" w:type="dxa"/>
            <w:tcBorders>
              <w:top w:val="single" w:sz="6" w:space="0" w:color="000000"/>
              <w:left w:val="single" w:sz="6" w:space="0" w:color="000000"/>
              <w:bottom w:val="single" w:sz="6" w:space="0" w:color="000000"/>
              <w:right w:val="single" w:sz="6" w:space="0" w:color="000000"/>
            </w:tcBorders>
          </w:tcPr>
          <w:p w14:paraId="140D4A2A"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0.0967</w:t>
            </w:r>
          </w:p>
        </w:tc>
        <w:tc>
          <w:tcPr>
            <w:tcW w:w="1197" w:type="dxa"/>
            <w:tcBorders>
              <w:top w:val="single" w:sz="6" w:space="0" w:color="000000"/>
              <w:left w:val="single" w:sz="6" w:space="0" w:color="000000"/>
              <w:bottom w:val="single" w:sz="6" w:space="0" w:color="000000"/>
              <w:right w:val="single" w:sz="6" w:space="0" w:color="000000"/>
            </w:tcBorders>
          </w:tcPr>
          <w:p w14:paraId="5CE2F7E3"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0.0986</w:t>
            </w:r>
          </w:p>
        </w:tc>
      </w:tr>
      <w:tr w:rsidR="006F23B8" w:rsidRPr="00437976" w14:paraId="7E8394DD"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37239CB3"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12</w:t>
            </w:r>
          </w:p>
        </w:tc>
        <w:tc>
          <w:tcPr>
            <w:tcW w:w="1197" w:type="dxa"/>
            <w:tcBorders>
              <w:top w:val="single" w:sz="6" w:space="0" w:color="000000"/>
              <w:left w:val="single" w:sz="6" w:space="0" w:color="000000"/>
              <w:bottom w:val="single" w:sz="6" w:space="0" w:color="000000"/>
              <w:right w:val="single" w:sz="6" w:space="0" w:color="000000"/>
            </w:tcBorders>
          </w:tcPr>
          <w:p w14:paraId="6C3F4DED"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.0585</w:t>
            </w:r>
          </w:p>
        </w:tc>
        <w:tc>
          <w:tcPr>
            <w:tcW w:w="1197" w:type="dxa"/>
            <w:tcBorders>
              <w:top w:val="single" w:sz="6" w:space="0" w:color="000000"/>
              <w:left w:val="single" w:sz="6" w:space="0" w:color="000000"/>
              <w:bottom w:val="single" w:sz="6" w:space="0" w:color="000000"/>
              <w:right w:val="single" w:sz="6" w:space="0" w:color="000000"/>
            </w:tcBorders>
          </w:tcPr>
          <w:p w14:paraId="539D6133"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.0629</w:t>
            </w:r>
          </w:p>
        </w:tc>
        <w:tc>
          <w:tcPr>
            <w:tcW w:w="1197" w:type="dxa"/>
            <w:tcBorders>
              <w:top w:val="single" w:sz="6" w:space="0" w:color="000000"/>
              <w:left w:val="single" w:sz="6" w:space="0" w:color="000000"/>
              <w:bottom w:val="single" w:sz="6" w:space="0" w:color="000000"/>
              <w:right w:val="single" w:sz="6" w:space="0" w:color="000000"/>
            </w:tcBorders>
          </w:tcPr>
          <w:p w14:paraId="57A6D524"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.0669</w:t>
            </w:r>
          </w:p>
        </w:tc>
        <w:tc>
          <w:tcPr>
            <w:tcW w:w="1197" w:type="dxa"/>
            <w:tcBorders>
              <w:top w:val="single" w:sz="6" w:space="0" w:color="000000"/>
              <w:left w:val="single" w:sz="6" w:space="0" w:color="000000"/>
              <w:bottom w:val="single" w:sz="6" w:space="0" w:color="000000"/>
              <w:right w:val="single" w:sz="6" w:space="0" w:color="000000"/>
            </w:tcBorders>
          </w:tcPr>
          <w:p w14:paraId="364BAA55"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.0706</w:t>
            </w:r>
          </w:p>
        </w:tc>
        <w:tc>
          <w:tcPr>
            <w:tcW w:w="1197" w:type="dxa"/>
            <w:tcBorders>
              <w:top w:val="single" w:sz="6" w:space="0" w:color="000000"/>
              <w:left w:val="single" w:sz="6" w:space="0" w:color="000000"/>
              <w:bottom w:val="single" w:sz="6" w:space="0" w:color="000000"/>
              <w:right w:val="single" w:sz="6" w:space="0" w:color="000000"/>
            </w:tcBorders>
          </w:tcPr>
          <w:p w14:paraId="0FD25A12"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.0739</w:t>
            </w:r>
          </w:p>
        </w:tc>
        <w:tc>
          <w:tcPr>
            <w:tcW w:w="1197" w:type="dxa"/>
            <w:tcBorders>
              <w:top w:val="single" w:sz="6" w:space="0" w:color="000000"/>
              <w:left w:val="single" w:sz="6" w:space="0" w:color="000000"/>
              <w:bottom w:val="single" w:sz="6" w:space="0" w:color="000000"/>
              <w:right w:val="single" w:sz="6" w:space="0" w:color="000000"/>
            </w:tcBorders>
          </w:tcPr>
          <w:p w14:paraId="13D61A31"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.0770</w:t>
            </w:r>
          </w:p>
        </w:tc>
        <w:tc>
          <w:tcPr>
            <w:tcW w:w="1197" w:type="dxa"/>
            <w:tcBorders>
              <w:top w:val="single" w:sz="6" w:space="0" w:color="000000"/>
              <w:left w:val="single" w:sz="6" w:space="0" w:color="000000"/>
              <w:bottom w:val="single" w:sz="6" w:space="0" w:color="000000"/>
              <w:right w:val="single" w:sz="6" w:space="0" w:color="000000"/>
            </w:tcBorders>
          </w:tcPr>
          <w:p w14:paraId="17B77F61"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.0798</w:t>
            </w:r>
          </w:p>
        </w:tc>
        <w:tc>
          <w:tcPr>
            <w:tcW w:w="1197" w:type="dxa"/>
            <w:tcBorders>
              <w:top w:val="single" w:sz="6" w:space="0" w:color="000000"/>
              <w:left w:val="single" w:sz="6" w:space="0" w:color="000000"/>
              <w:bottom w:val="single" w:sz="6" w:space="0" w:color="000000"/>
              <w:right w:val="single" w:sz="6" w:space="0" w:color="000000"/>
            </w:tcBorders>
          </w:tcPr>
          <w:p w14:paraId="759E5AD7"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.0824</w:t>
            </w:r>
          </w:p>
        </w:tc>
        <w:tc>
          <w:tcPr>
            <w:tcW w:w="1197" w:type="dxa"/>
            <w:tcBorders>
              <w:top w:val="single" w:sz="6" w:space="0" w:color="000000"/>
              <w:left w:val="single" w:sz="6" w:space="0" w:color="000000"/>
              <w:bottom w:val="single" w:sz="6" w:space="0" w:color="000000"/>
              <w:right w:val="single" w:sz="6" w:space="0" w:color="000000"/>
            </w:tcBorders>
          </w:tcPr>
          <w:p w14:paraId="570FE98F"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.0848</w:t>
            </w:r>
          </w:p>
        </w:tc>
        <w:tc>
          <w:tcPr>
            <w:tcW w:w="1197" w:type="dxa"/>
            <w:tcBorders>
              <w:top w:val="single" w:sz="6" w:space="0" w:color="000000"/>
              <w:left w:val="single" w:sz="6" w:space="0" w:color="000000"/>
              <w:bottom w:val="single" w:sz="6" w:space="0" w:color="000000"/>
              <w:right w:val="single" w:sz="6" w:space="0" w:color="000000"/>
            </w:tcBorders>
          </w:tcPr>
          <w:p w14:paraId="187FEBBE"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.0870</w:t>
            </w:r>
          </w:p>
        </w:tc>
      </w:tr>
      <w:tr w:rsidR="006F23B8" w:rsidRPr="00437976" w14:paraId="45471892"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18F2CF02"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13</w:t>
            </w:r>
          </w:p>
        </w:tc>
        <w:tc>
          <w:tcPr>
            <w:tcW w:w="1197" w:type="dxa"/>
            <w:tcBorders>
              <w:top w:val="single" w:sz="6" w:space="0" w:color="000000"/>
              <w:left w:val="single" w:sz="6" w:space="0" w:color="000000"/>
              <w:bottom w:val="single" w:sz="6" w:space="0" w:color="000000"/>
              <w:right w:val="single" w:sz="6" w:space="0" w:color="000000"/>
            </w:tcBorders>
          </w:tcPr>
          <w:p w14:paraId="35FC48C8"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.0435</w:t>
            </w:r>
          </w:p>
        </w:tc>
        <w:tc>
          <w:tcPr>
            <w:tcW w:w="1197" w:type="dxa"/>
            <w:tcBorders>
              <w:top w:val="single" w:sz="6" w:space="0" w:color="000000"/>
              <w:left w:val="single" w:sz="6" w:space="0" w:color="000000"/>
              <w:bottom w:val="single" w:sz="6" w:space="0" w:color="000000"/>
              <w:right w:val="single" w:sz="6" w:space="0" w:color="000000"/>
            </w:tcBorders>
          </w:tcPr>
          <w:p w14:paraId="2A80FE51"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.0485</w:t>
            </w:r>
          </w:p>
        </w:tc>
        <w:tc>
          <w:tcPr>
            <w:tcW w:w="1197" w:type="dxa"/>
            <w:tcBorders>
              <w:top w:val="single" w:sz="6" w:space="0" w:color="000000"/>
              <w:left w:val="single" w:sz="6" w:space="0" w:color="000000"/>
              <w:bottom w:val="single" w:sz="6" w:space="0" w:color="000000"/>
              <w:right w:val="single" w:sz="6" w:space="0" w:color="000000"/>
            </w:tcBorders>
          </w:tcPr>
          <w:p w14:paraId="31A94537"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.0530</w:t>
            </w:r>
          </w:p>
        </w:tc>
        <w:tc>
          <w:tcPr>
            <w:tcW w:w="1197" w:type="dxa"/>
            <w:tcBorders>
              <w:top w:val="single" w:sz="6" w:space="0" w:color="000000"/>
              <w:left w:val="single" w:sz="6" w:space="0" w:color="000000"/>
              <w:bottom w:val="single" w:sz="6" w:space="0" w:color="000000"/>
              <w:right w:val="single" w:sz="6" w:space="0" w:color="000000"/>
            </w:tcBorders>
          </w:tcPr>
          <w:p w14:paraId="45D11603"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.0572</w:t>
            </w:r>
          </w:p>
        </w:tc>
        <w:tc>
          <w:tcPr>
            <w:tcW w:w="1197" w:type="dxa"/>
            <w:tcBorders>
              <w:top w:val="single" w:sz="6" w:space="0" w:color="000000"/>
              <w:left w:val="single" w:sz="6" w:space="0" w:color="000000"/>
              <w:bottom w:val="single" w:sz="6" w:space="0" w:color="000000"/>
              <w:right w:val="single" w:sz="6" w:space="0" w:color="000000"/>
            </w:tcBorders>
          </w:tcPr>
          <w:p w14:paraId="0146526D"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.0610</w:t>
            </w:r>
          </w:p>
        </w:tc>
        <w:tc>
          <w:tcPr>
            <w:tcW w:w="1197" w:type="dxa"/>
            <w:tcBorders>
              <w:top w:val="single" w:sz="6" w:space="0" w:color="000000"/>
              <w:left w:val="single" w:sz="6" w:space="0" w:color="000000"/>
              <w:bottom w:val="single" w:sz="6" w:space="0" w:color="000000"/>
              <w:right w:val="single" w:sz="6" w:space="0" w:color="000000"/>
            </w:tcBorders>
          </w:tcPr>
          <w:p w14:paraId="01D4D134"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.0645</w:t>
            </w:r>
          </w:p>
        </w:tc>
        <w:tc>
          <w:tcPr>
            <w:tcW w:w="1197" w:type="dxa"/>
            <w:tcBorders>
              <w:top w:val="single" w:sz="6" w:space="0" w:color="000000"/>
              <w:left w:val="single" w:sz="6" w:space="0" w:color="000000"/>
              <w:bottom w:val="single" w:sz="6" w:space="0" w:color="000000"/>
              <w:right w:val="single" w:sz="6" w:space="0" w:color="000000"/>
            </w:tcBorders>
          </w:tcPr>
          <w:p w14:paraId="5C6A74CF"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.0677</w:t>
            </w:r>
          </w:p>
        </w:tc>
        <w:tc>
          <w:tcPr>
            <w:tcW w:w="1197" w:type="dxa"/>
            <w:tcBorders>
              <w:top w:val="single" w:sz="6" w:space="0" w:color="000000"/>
              <w:left w:val="single" w:sz="6" w:space="0" w:color="000000"/>
              <w:bottom w:val="single" w:sz="6" w:space="0" w:color="000000"/>
              <w:right w:val="single" w:sz="6" w:space="0" w:color="000000"/>
            </w:tcBorders>
          </w:tcPr>
          <w:p w14:paraId="7B100205"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.0706</w:t>
            </w:r>
          </w:p>
        </w:tc>
        <w:tc>
          <w:tcPr>
            <w:tcW w:w="1197" w:type="dxa"/>
            <w:tcBorders>
              <w:top w:val="single" w:sz="6" w:space="0" w:color="000000"/>
              <w:left w:val="single" w:sz="6" w:space="0" w:color="000000"/>
              <w:bottom w:val="single" w:sz="6" w:space="0" w:color="000000"/>
              <w:right w:val="single" w:sz="6" w:space="0" w:color="000000"/>
            </w:tcBorders>
          </w:tcPr>
          <w:p w14:paraId="302A8316"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.0733</w:t>
            </w:r>
          </w:p>
        </w:tc>
        <w:tc>
          <w:tcPr>
            <w:tcW w:w="1197" w:type="dxa"/>
            <w:tcBorders>
              <w:top w:val="single" w:sz="6" w:space="0" w:color="000000"/>
              <w:left w:val="single" w:sz="6" w:space="0" w:color="000000"/>
              <w:bottom w:val="single" w:sz="6" w:space="0" w:color="000000"/>
              <w:right w:val="single" w:sz="6" w:space="0" w:color="000000"/>
            </w:tcBorders>
          </w:tcPr>
          <w:p w14:paraId="69F3B3D6"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.0759</w:t>
            </w:r>
          </w:p>
        </w:tc>
      </w:tr>
      <w:tr w:rsidR="006F23B8" w:rsidRPr="00437976" w14:paraId="05AC7324"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53866E3B"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14</w:t>
            </w:r>
          </w:p>
        </w:tc>
        <w:tc>
          <w:tcPr>
            <w:tcW w:w="1197" w:type="dxa"/>
            <w:tcBorders>
              <w:top w:val="single" w:sz="6" w:space="0" w:color="000000"/>
              <w:left w:val="single" w:sz="6" w:space="0" w:color="000000"/>
              <w:bottom w:val="single" w:sz="6" w:space="0" w:color="000000"/>
              <w:right w:val="single" w:sz="6" w:space="0" w:color="000000"/>
            </w:tcBorders>
          </w:tcPr>
          <w:p w14:paraId="673FBB6D"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.0289</w:t>
            </w:r>
          </w:p>
        </w:tc>
        <w:tc>
          <w:tcPr>
            <w:tcW w:w="1197" w:type="dxa"/>
            <w:tcBorders>
              <w:top w:val="single" w:sz="6" w:space="0" w:color="000000"/>
              <w:left w:val="single" w:sz="6" w:space="0" w:color="000000"/>
              <w:bottom w:val="single" w:sz="6" w:space="0" w:color="000000"/>
              <w:right w:val="single" w:sz="6" w:space="0" w:color="000000"/>
            </w:tcBorders>
          </w:tcPr>
          <w:p w14:paraId="13063751"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.0344</w:t>
            </w:r>
          </w:p>
        </w:tc>
        <w:tc>
          <w:tcPr>
            <w:tcW w:w="1197" w:type="dxa"/>
            <w:tcBorders>
              <w:top w:val="single" w:sz="6" w:space="0" w:color="000000"/>
              <w:left w:val="single" w:sz="6" w:space="0" w:color="000000"/>
              <w:bottom w:val="single" w:sz="6" w:space="0" w:color="000000"/>
              <w:right w:val="single" w:sz="6" w:space="0" w:color="000000"/>
            </w:tcBorders>
          </w:tcPr>
          <w:p w14:paraId="7084D56C"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.0395</w:t>
            </w:r>
          </w:p>
        </w:tc>
        <w:tc>
          <w:tcPr>
            <w:tcW w:w="1197" w:type="dxa"/>
            <w:tcBorders>
              <w:top w:val="single" w:sz="6" w:space="0" w:color="000000"/>
              <w:left w:val="single" w:sz="6" w:space="0" w:color="000000"/>
              <w:bottom w:val="single" w:sz="6" w:space="0" w:color="000000"/>
              <w:right w:val="single" w:sz="6" w:space="0" w:color="000000"/>
            </w:tcBorders>
          </w:tcPr>
          <w:p w14:paraId="32FC7683"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.0441</w:t>
            </w:r>
          </w:p>
        </w:tc>
        <w:tc>
          <w:tcPr>
            <w:tcW w:w="1197" w:type="dxa"/>
            <w:tcBorders>
              <w:top w:val="single" w:sz="6" w:space="0" w:color="000000"/>
              <w:left w:val="single" w:sz="6" w:space="0" w:color="000000"/>
              <w:bottom w:val="single" w:sz="6" w:space="0" w:color="000000"/>
              <w:right w:val="single" w:sz="6" w:space="0" w:color="000000"/>
            </w:tcBorders>
          </w:tcPr>
          <w:p w14:paraId="1A5B572F"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.0484</w:t>
            </w:r>
          </w:p>
        </w:tc>
        <w:tc>
          <w:tcPr>
            <w:tcW w:w="1197" w:type="dxa"/>
            <w:tcBorders>
              <w:top w:val="single" w:sz="6" w:space="0" w:color="000000"/>
              <w:left w:val="single" w:sz="6" w:space="0" w:color="000000"/>
              <w:bottom w:val="single" w:sz="6" w:space="0" w:color="000000"/>
              <w:right w:val="single" w:sz="6" w:space="0" w:color="000000"/>
            </w:tcBorders>
          </w:tcPr>
          <w:p w14:paraId="3D2C6683"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.0523</w:t>
            </w:r>
          </w:p>
        </w:tc>
        <w:tc>
          <w:tcPr>
            <w:tcW w:w="1197" w:type="dxa"/>
            <w:tcBorders>
              <w:top w:val="single" w:sz="6" w:space="0" w:color="000000"/>
              <w:left w:val="single" w:sz="6" w:space="0" w:color="000000"/>
              <w:bottom w:val="single" w:sz="6" w:space="0" w:color="000000"/>
              <w:right w:val="single" w:sz="6" w:space="0" w:color="000000"/>
            </w:tcBorders>
          </w:tcPr>
          <w:p w14:paraId="6B659185"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.0559</w:t>
            </w:r>
          </w:p>
        </w:tc>
        <w:tc>
          <w:tcPr>
            <w:tcW w:w="1197" w:type="dxa"/>
            <w:tcBorders>
              <w:top w:val="single" w:sz="6" w:space="0" w:color="000000"/>
              <w:left w:val="single" w:sz="6" w:space="0" w:color="000000"/>
              <w:bottom w:val="single" w:sz="6" w:space="0" w:color="000000"/>
              <w:right w:val="single" w:sz="6" w:space="0" w:color="000000"/>
            </w:tcBorders>
          </w:tcPr>
          <w:p w14:paraId="328C84AB"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.0592</w:t>
            </w:r>
          </w:p>
        </w:tc>
        <w:tc>
          <w:tcPr>
            <w:tcW w:w="1197" w:type="dxa"/>
            <w:tcBorders>
              <w:top w:val="single" w:sz="6" w:space="0" w:color="000000"/>
              <w:left w:val="single" w:sz="6" w:space="0" w:color="000000"/>
              <w:bottom w:val="single" w:sz="6" w:space="0" w:color="000000"/>
              <w:right w:val="single" w:sz="6" w:space="0" w:color="000000"/>
            </w:tcBorders>
          </w:tcPr>
          <w:p w14:paraId="53CA5695"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.0622</w:t>
            </w:r>
          </w:p>
        </w:tc>
        <w:tc>
          <w:tcPr>
            <w:tcW w:w="1197" w:type="dxa"/>
            <w:tcBorders>
              <w:top w:val="single" w:sz="6" w:space="0" w:color="000000"/>
              <w:left w:val="single" w:sz="6" w:space="0" w:color="000000"/>
              <w:bottom w:val="single" w:sz="6" w:space="0" w:color="000000"/>
              <w:right w:val="single" w:sz="6" w:space="0" w:color="000000"/>
            </w:tcBorders>
          </w:tcPr>
          <w:p w14:paraId="14687064"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.0651</w:t>
            </w:r>
          </w:p>
        </w:tc>
      </w:tr>
      <w:tr w:rsidR="006F23B8" w:rsidRPr="00437976" w14:paraId="3F16313C"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43C9D224"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15</w:t>
            </w:r>
          </w:p>
        </w:tc>
        <w:tc>
          <w:tcPr>
            <w:tcW w:w="1197" w:type="dxa"/>
            <w:tcBorders>
              <w:top w:val="single" w:sz="6" w:space="0" w:color="000000"/>
              <w:left w:val="single" w:sz="6" w:space="0" w:color="000000"/>
              <w:bottom w:val="single" w:sz="6" w:space="0" w:color="000000"/>
              <w:right w:val="single" w:sz="6" w:space="0" w:color="000000"/>
            </w:tcBorders>
          </w:tcPr>
          <w:p w14:paraId="308F9369"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.0144</w:t>
            </w:r>
          </w:p>
        </w:tc>
        <w:tc>
          <w:tcPr>
            <w:tcW w:w="1197" w:type="dxa"/>
            <w:tcBorders>
              <w:top w:val="single" w:sz="6" w:space="0" w:color="000000"/>
              <w:left w:val="single" w:sz="6" w:space="0" w:color="000000"/>
              <w:bottom w:val="single" w:sz="6" w:space="0" w:color="000000"/>
              <w:right w:val="single" w:sz="6" w:space="0" w:color="000000"/>
            </w:tcBorders>
          </w:tcPr>
          <w:p w14:paraId="0F16DEF1"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.0206</w:t>
            </w:r>
          </w:p>
        </w:tc>
        <w:tc>
          <w:tcPr>
            <w:tcW w:w="1197" w:type="dxa"/>
            <w:tcBorders>
              <w:top w:val="single" w:sz="6" w:space="0" w:color="000000"/>
              <w:left w:val="single" w:sz="6" w:space="0" w:color="000000"/>
              <w:bottom w:val="single" w:sz="6" w:space="0" w:color="000000"/>
              <w:right w:val="single" w:sz="6" w:space="0" w:color="000000"/>
            </w:tcBorders>
          </w:tcPr>
          <w:p w14:paraId="7B737513"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.0262</w:t>
            </w:r>
          </w:p>
        </w:tc>
        <w:tc>
          <w:tcPr>
            <w:tcW w:w="1197" w:type="dxa"/>
            <w:tcBorders>
              <w:top w:val="single" w:sz="6" w:space="0" w:color="000000"/>
              <w:left w:val="single" w:sz="6" w:space="0" w:color="000000"/>
              <w:bottom w:val="single" w:sz="6" w:space="0" w:color="000000"/>
              <w:right w:val="single" w:sz="6" w:space="0" w:color="000000"/>
            </w:tcBorders>
          </w:tcPr>
          <w:p w14:paraId="175F5C95"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.0314</w:t>
            </w:r>
          </w:p>
        </w:tc>
        <w:tc>
          <w:tcPr>
            <w:tcW w:w="1197" w:type="dxa"/>
            <w:tcBorders>
              <w:top w:val="single" w:sz="6" w:space="0" w:color="000000"/>
              <w:left w:val="single" w:sz="6" w:space="0" w:color="000000"/>
              <w:bottom w:val="single" w:sz="6" w:space="0" w:color="000000"/>
              <w:right w:val="single" w:sz="6" w:space="0" w:color="000000"/>
            </w:tcBorders>
          </w:tcPr>
          <w:p w14:paraId="406F6B37"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.0361</w:t>
            </w:r>
          </w:p>
        </w:tc>
        <w:tc>
          <w:tcPr>
            <w:tcW w:w="1197" w:type="dxa"/>
            <w:tcBorders>
              <w:top w:val="single" w:sz="6" w:space="0" w:color="000000"/>
              <w:left w:val="single" w:sz="6" w:space="0" w:color="000000"/>
              <w:bottom w:val="single" w:sz="6" w:space="0" w:color="000000"/>
              <w:right w:val="single" w:sz="6" w:space="0" w:color="000000"/>
            </w:tcBorders>
          </w:tcPr>
          <w:p w14:paraId="0D70E178"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.0404</w:t>
            </w:r>
          </w:p>
        </w:tc>
        <w:tc>
          <w:tcPr>
            <w:tcW w:w="1197" w:type="dxa"/>
            <w:tcBorders>
              <w:top w:val="single" w:sz="6" w:space="0" w:color="000000"/>
              <w:left w:val="single" w:sz="6" w:space="0" w:color="000000"/>
              <w:bottom w:val="single" w:sz="6" w:space="0" w:color="000000"/>
              <w:right w:val="single" w:sz="6" w:space="0" w:color="000000"/>
            </w:tcBorders>
          </w:tcPr>
          <w:p w14:paraId="3E866CD2"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.0444</w:t>
            </w:r>
          </w:p>
        </w:tc>
        <w:tc>
          <w:tcPr>
            <w:tcW w:w="1197" w:type="dxa"/>
            <w:tcBorders>
              <w:top w:val="single" w:sz="6" w:space="0" w:color="000000"/>
              <w:left w:val="single" w:sz="6" w:space="0" w:color="000000"/>
              <w:bottom w:val="single" w:sz="6" w:space="0" w:color="000000"/>
              <w:right w:val="single" w:sz="6" w:space="0" w:color="000000"/>
            </w:tcBorders>
          </w:tcPr>
          <w:p w14:paraId="46097EEB"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.0481</w:t>
            </w:r>
          </w:p>
        </w:tc>
        <w:tc>
          <w:tcPr>
            <w:tcW w:w="1197" w:type="dxa"/>
            <w:tcBorders>
              <w:top w:val="single" w:sz="6" w:space="0" w:color="000000"/>
              <w:left w:val="single" w:sz="6" w:space="0" w:color="000000"/>
              <w:bottom w:val="single" w:sz="6" w:space="0" w:color="000000"/>
              <w:right w:val="single" w:sz="6" w:space="0" w:color="000000"/>
            </w:tcBorders>
          </w:tcPr>
          <w:p w14:paraId="7556D3E9"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.0515</w:t>
            </w:r>
          </w:p>
        </w:tc>
        <w:tc>
          <w:tcPr>
            <w:tcW w:w="1197" w:type="dxa"/>
            <w:tcBorders>
              <w:top w:val="single" w:sz="6" w:space="0" w:color="000000"/>
              <w:left w:val="single" w:sz="6" w:space="0" w:color="000000"/>
              <w:bottom w:val="single" w:sz="6" w:space="0" w:color="000000"/>
              <w:right w:val="single" w:sz="6" w:space="0" w:color="000000"/>
            </w:tcBorders>
          </w:tcPr>
          <w:p w14:paraId="1F0C89FB"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.0546</w:t>
            </w:r>
          </w:p>
        </w:tc>
      </w:tr>
      <w:tr w:rsidR="006F23B8" w:rsidRPr="00437976" w14:paraId="27788B55" w14:textId="77777777"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14:paraId="516B9679" w14:textId="77777777" w:rsidR="006F23B8" w:rsidRPr="00437976" w:rsidRDefault="006F23B8">
            <w:pPr>
              <w:tabs>
                <w:tab w:val="decimal" w:pos="270"/>
              </w:tabs>
              <w:spacing w:before="80"/>
              <w:rPr>
                <w:rFonts w:ascii="Times New Roman" w:hAnsi="Times New Roman"/>
              </w:rPr>
            </w:pPr>
          </w:p>
        </w:tc>
      </w:tr>
    </w:tbl>
    <w:p w14:paraId="5685FA85" w14:textId="77777777" w:rsidR="006F23B8" w:rsidRPr="00437976" w:rsidRDefault="006F23B8">
      <w:pPr>
        <w:rPr>
          <w:rFonts w:ascii="Times New Roman" w:hAnsi="Times New Roman"/>
        </w:rPr>
      </w:pPr>
      <w:r w:rsidRPr="00437976">
        <w:rPr>
          <w:rFonts w:ascii="Times New Roman" w:hAnsi="Times New Roman"/>
        </w:rPr>
        <w:br w:type="page"/>
      </w: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197"/>
        <w:gridCol w:w="1197"/>
        <w:gridCol w:w="1197"/>
        <w:gridCol w:w="1197"/>
        <w:gridCol w:w="1197"/>
        <w:gridCol w:w="1197"/>
        <w:gridCol w:w="1197"/>
        <w:gridCol w:w="1197"/>
        <w:gridCol w:w="1197"/>
        <w:gridCol w:w="1197"/>
        <w:gridCol w:w="1197"/>
      </w:tblGrid>
      <w:tr w:rsidR="006F23B8" w:rsidRPr="00437976" w14:paraId="5348DF57"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6CE89475"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lastRenderedPageBreak/>
              <w:t>16</w:t>
            </w:r>
          </w:p>
        </w:tc>
        <w:tc>
          <w:tcPr>
            <w:tcW w:w="1197" w:type="dxa"/>
            <w:tcBorders>
              <w:top w:val="single" w:sz="6" w:space="0" w:color="000000"/>
              <w:left w:val="single" w:sz="6" w:space="0" w:color="000000"/>
              <w:bottom w:val="single" w:sz="6" w:space="0" w:color="000000"/>
              <w:right w:val="single" w:sz="6" w:space="0" w:color="000000"/>
            </w:tcBorders>
          </w:tcPr>
          <w:p w14:paraId="31944C08"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0.0000</w:t>
            </w:r>
          </w:p>
        </w:tc>
        <w:tc>
          <w:tcPr>
            <w:tcW w:w="1197" w:type="dxa"/>
            <w:tcBorders>
              <w:top w:val="single" w:sz="6" w:space="0" w:color="000000"/>
              <w:left w:val="single" w:sz="6" w:space="0" w:color="000000"/>
              <w:bottom w:val="single" w:sz="6" w:space="0" w:color="000000"/>
              <w:right w:val="single" w:sz="6" w:space="0" w:color="000000"/>
            </w:tcBorders>
          </w:tcPr>
          <w:p w14:paraId="2135AEBE"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0.0068</w:t>
            </w:r>
          </w:p>
        </w:tc>
        <w:tc>
          <w:tcPr>
            <w:tcW w:w="1197" w:type="dxa"/>
            <w:tcBorders>
              <w:top w:val="single" w:sz="6" w:space="0" w:color="000000"/>
              <w:left w:val="single" w:sz="6" w:space="0" w:color="000000"/>
              <w:bottom w:val="single" w:sz="6" w:space="0" w:color="000000"/>
              <w:right w:val="single" w:sz="6" w:space="0" w:color="000000"/>
            </w:tcBorders>
          </w:tcPr>
          <w:p w14:paraId="237D6EB7"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0.0131</w:t>
            </w:r>
          </w:p>
        </w:tc>
        <w:tc>
          <w:tcPr>
            <w:tcW w:w="1197" w:type="dxa"/>
            <w:tcBorders>
              <w:top w:val="single" w:sz="6" w:space="0" w:color="000000"/>
              <w:left w:val="single" w:sz="6" w:space="0" w:color="000000"/>
              <w:bottom w:val="single" w:sz="6" w:space="0" w:color="000000"/>
              <w:right w:val="single" w:sz="6" w:space="0" w:color="000000"/>
            </w:tcBorders>
          </w:tcPr>
          <w:p w14:paraId="1E0D2518"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0.0187</w:t>
            </w:r>
          </w:p>
        </w:tc>
        <w:tc>
          <w:tcPr>
            <w:tcW w:w="1197" w:type="dxa"/>
            <w:tcBorders>
              <w:top w:val="single" w:sz="6" w:space="0" w:color="000000"/>
              <w:left w:val="single" w:sz="6" w:space="0" w:color="000000"/>
              <w:bottom w:val="single" w:sz="6" w:space="0" w:color="000000"/>
              <w:right w:val="single" w:sz="6" w:space="0" w:color="000000"/>
            </w:tcBorders>
          </w:tcPr>
          <w:p w14:paraId="7954CF8C"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0.0239</w:t>
            </w:r>
          </w:p>
        </w:tc>
        <w:tc>
          <w:tcPr>
            <w:tcW w:w="1197" w:type="dxa"/>
            <w:tcBorders>
              <w:top w:val="single" w:sz="6" w:space="0" w:color="000000"/>
              <w:left w:val="single" w:sz="6" w:space="0" w:color="000000"/>
              <w:bottom w:val="single" w:sz="6" w:space="0" w:color="000000"/>
              <w:right w:val="single" w:sz="6" w:space="0" w:color="000000"/>
            </w:tcBorders>
          </w:tcPr>
          <w:p w14:paraId="45AB3927"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0.0287</w:t>
            </w:r>
          </w:p>
        </w:tc>
        <w:tc>
          <w:tcPr>
            <w:tcW w:w="1197" w:type="dxa"/>
            <w:tcBorders>
              <w:top w:val="single" w:sz="6" w:space="0" w:color="000000"/>
              <w:left w:val="single" w:sz="6" w:space="0" w:color="000000"/>
              <w:bottom w:val="single" w:sz="6" w:space="0" w:color="000000"/>
              <w:right w:val="single" w:sz="6" w:space="0" w:color="000000"/>
            </w:tcBorders>
          </w:tcPr>
          <w:p w14:paraId="54BC5A6B"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0.0331</w:t>
            </w:r>
          </w:p>
        </w:tc>
        <w:tc>
          <w:tcPr>
            <w:tcW w:w="1197" w:type="dxa"/>
            <w:tcBorders>
              <w:top w:val="single" w:sz="6" w:space="0" w:color="000000"/>
              <w:left w:val="single" w:sz="6" w:space="0" w:color="000000"/>
              <w:bottom w:val="single" w:sz="6" w:space="0" w:color="000000"/>
              <w:right w:val="single" w:sz="6" w:space="0" w:color="000000"/>
            </w:tcBorders>
          </w:tcPr>
          <w:p w14:paraId="58E59F20"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0.0372</w:t>
            </w:r>
          </w:p>
        </w:tc>
        <w:tc>
          <w:tcPr>
            <w:tcW w:w="1197" w:type="dxa"/>
            <w:tcBorders>
              <w:top w:val="single" w:sz="6" w:space="0" w:color="000000"/>
              <w:left w:val="single" w:sz="6" w:space="0" w:color="000000"/>
              <w:bottom w:val="single" w:sz="6" w:space="0" w:color="000000"/>
              <w:right w:val="single" w:sz="6" w:space="0" w:color="000000"/>
            </w:tcBorders>
          </w:tcPr>
          <w:p w14:paraId="7C1669CF"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0.0409</w:t>
            </w:r>
          </w:p>
        </w:tc>
        <w:tc>
          <w:tcPr>
            <w:tcW w:w="1197" w:type="dxa"/>
            <w:tcBorders>
              <w:top w:val="single" w:sz="6" w:space="0" w:color="000000"/>
              <w:left w:val="single" w:sz="6" w:space="0" w:color="000000"/>
              <w:bottom w:val="single" w:sz="6" w:space="0" w:color="000000"/>
              <w:right w:val="single" w:sz="6" w:space="0" w:color="000000"/>
            </w:tcBorders>
          </w:tcPr>
          <w:p w14:paraId="02E62C94"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0.0444</w:t>
            </w:r>
          </w:p>
        </w:tc>
      </w:tr>
      <w:tr w:rsidR="006F23B8" w:rsidRPr="00437976" w14:paraId="793C5226"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2DACE194"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17</w:t>
            </w:r>
          </w:p>
        </w:tc>
        <w:tc>
          <w:tcPr>
            <w:tcW w:w="1197" w:type="dxa"/>
            <w:tcBorders>
              <w:top w:val="single" w:sz="6" w:space="0" w:color="000000"/>
              <w:left w:val="single" w:sz="6" w:space="0" w:color="000000"/>
              <w:bottom w:val="single" w:sz="6" w:space="0" w:color="000000"/>
              <w:right w:val="single" w:sz="6" w:space="0" w:color="000000"/>
            </w:tcBorders>
          </w:tcPr>
          <w:p w14:paraId="5C56B47E" w14:textId="77777777"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05573BCA" w14:textId="77777777"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7E9D6B14"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14:paraId="7821CF08"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.0062</w:t>
            </w:r>
          </w:p>
        </w:tc>
        <w:tc>
          <w:tcPr>
            <w:tcW w:w="1197" w:type="dxa"/>
            <w:tcBorders>
              <w:top w:val="single" w:sz="6" w:space="0" w:color="000000"/>
              <w:left w:val="single" w:sz="6" w:space="0" w:color="000000"/>
              <w:bottom w:val="single" w:sz="6" w:space="0" w:color="000000"/>
              <w:right w:val="single" w:sz="6" w:space="0" w:color="000000"/>
            </w:tcBorders>
          </w:tcPr>
          <w:p w14:paraId="44104DFB"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.0119</w:t>
            </w:r>
          </w:p>
        </w:tc>
        <w:tc>
          <w:tcPr>
            <w:tcW w:w="1197" w:type="dxa"/>
            <w:tcBorders>
              <w:top w:val="single" w:sz="6" w:space="0" w:color="000000"/>
              <w:left w:val="single" w:sz="6" w:space="0" w:color="000000"/>
              <w:bottom w:val="single" w:sz="6" w:space="0" w:color="000000"/>
              <w:right w:val="single" w:sz="6" w:space="0" w:color="000000"/>
            </w:tcBorders>
          </w:tcPr>
          <w:p w14:paraId="408C7B90"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.0172</w:t>
            </w:r>
          </w:p>
        </w:tc>
        <w:tc>
          <w:tcPr>
            <w:tcW w:w="1197" w:type="dxa"/>
            <w:tcBorders>
              <w:top w:val="single" w:sz="6" w:space="0" w:color="000000"/>
              <w:left w:val="single" w:sz="6" w:space="0" w:color="000000"/>
              <w:bottom w:val="single" w:sz="6" w:space="0" w:color="000000"/>
              <w:right w:val="single" w:sz="6" w:space="0" w:color="000000"/>
            </w:tcBorders>
          </w:tcPr>
          <w:p w14:paraId="686D13EF"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.0220</w:t>
            </w:r>
          </w:p>
        </w:tc>
        <w:tc>
          <w:tcPr>
            <w:tcW w:w="1197" w:type="dxa"/>
            <w:tcBorders>
              <w:top w:val="single" w:sz="6" w:space="0" w:color="000000"/>
              <w:left w:val="single" w:sz="6" w:space="0" w:color="000000"/>
              <w:bottom w:val="single" w:sz="6" w:space="0" w:color="000000"/>
              <w:right w:val="single" w:sz="6" w:space="0" w:color="000000"/>
            </w:tcBorders>
          </w:tcPr>
          <w:p w14:paraId="3BA2A2BF"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.0264</w:t>
            </w:r>
          </w:p>
        </w:tc>
        <w:tc>
          <w:tcPr>
            <w:tcW w:w="1197" w:type="dxa"/>
            <w:tcBorders>
              <w:top w:val="single" w:sz="6" w:space="0" w:color="000000"/>
              <w:left w:val="single" w:sz="6" w:space="0" w:color="000000"/>
              <w:bottom w:val="single" w:sz="6" w:space="0" w:color="000000"/>
              <w:right w:val="single" w:sz="6" w:space="0" w:color="000000"/>
            </w:tcBorders>
          </w:tcPr>
          <w:p w14:paraId="694A5AF1"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.0305</w:t>
            </w:r>
          </w:p>
        </w:tc>
        <w:tc>
          <w:tcPr>
            <w:tcW w:w="1197" w:type="dxa"/>
            <w:tcBorders>
              <w:top w:val="single" w:sz="6" w:space="0" w:color="000000"/>
              <w:left w:val="single" w:sz="6" w:space="0" w:color="000000"/>
              <w:bottom w:val="single" w:sz="6" w:space="0" w:color="000000"/>
              <w:right w:val="single" w:sz="6" w:space="0" w:color="000000"/>
            </w:tcBorders>
          </w:tcPr>
          <w:p w14:paraId="648FBC6B"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.0343</w:t>
            </w:r>
          </w:p>
        </w:tc>
      </w:tr>
      <w:tr w:rsidR="006F23B8" w:rsidRPr="00437976" w14:paraId="49D1D66C"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1A28709F"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18</w:t>
            </w:r>
          </w:p>
        </w:tc>
        <w:tc>
          <w:tcPr>
            <w:tcW w:w="1197" w:type="dxa"/>
            <w:tcBorders>
              <w:top w:val="single" w:sz="6" w:space="0" w:color="000000"/>
              <w:left w:val="single" w:sz="6" w:space="0" w:color="000000"/>
              <w:bottom w:val="single" w:sz="6" w:space="0" w:color="000000"/>
              <w:right w:val="single" w:sz="6" w:space="0" w:color="000000"/>
            </w:tcBorders>
          </w:tcPr>
          <w:p w14:paraId="1C753E22" w14:textId="77777777"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58DD64EF" w14:textId="77777777"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407602B6" w14:textId="77777777"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0A52CA73" w14:textId="77777777"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252D5873"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14:paraId="57A6EFDE"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.0057</w:t>
            </w:r>
          </w:p>
        </w:tc>
        <w:tc>
          <w:tcPr>
            <w:tcW w:w="1197" w:type="dxa"/>
            <w:tcBorders>
              <w:top w:val="single" w:sz="6" w:space="0" w:color="000000"/>
              <w:left w:val="single" w:sz="6" w:space="0" w:color="000000"/>
              <w:bottom w:val="single" w:sz="6" w:space="0" w:color="000000"/>
              <w:right w:val="single" w:sz="6" w:space="0" w:color="000000"/>
            </w:tcBorders>
          </w:tcPr>
          <w:p w14:paraId="3A4D0B6A"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.0110</w:t>
            </w:r>
          </w:p>
        </w:tc>
        <w:tc>
          <w:tcPr>
            <w:tcW w:w="1197" w:type="dxa"/>
            <w:tcBorders>
              <w:top w:val="single" w:sz="6" w:space="0" w:color="000000"/>
              <w:left w:val="single" w:sz="6" w:space="0" w:color="000000"/>
              <w:bottom w:val="single" w:sz="6" w:space="0" w:color="000000"/>
              <w:right w:val="single" w:sz="6" w:space="0" w:color="000000"/>
            </w:tcBorders>
          </w:tcPr>
          <w:p w14:paraId="38BBAD56"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.0158</w:t>
            </w:r>
          </w:p>
        </w:tc>
        <w:tc>
          <w:tcPr>
            <w:tcW w:w="1197" w:type="dxa"/>
            <w:tcBorders>
              <w:top w:val="single" w:sz="6" w:space="0" w:color="000000"/>
              <w:left w:val="single" w:sz="6" w:space="0" w:color="000000"/>
              <w:bottom w:val="single" w:sz="6" w:space="0" w:color="000000"/>
              <w:right w:val="single" w:sz="6" w:space="0" w:color="000000"/>
            </w:tcBorders>
          </w:tcPr>
          <w:p w14:paraId="12F58F31"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.0203</w:t>
            </w:r>
          </w:p>
        </w:tc>
        <w:tc>
          <w:tcPr>
            <w:tcW w:w="1197" w:type="dxa"/>
            <w:tcBorders>
              <w:top w:val="single" w:sz="6" w:space="0" w:color="000000"/>
              <w:left w:val="single" w:sz="6" w:space="0" w:color="000000"/>
              <w:bottom w:val="single" w:sz="6" w:space="0" w:color="000000"/>
              <w:right w:val="single" w:sz="6" w:space="0" w:color="000000"/>
            </w:tcBorders>
          </w:tcPr>
          <w:p w14:paraId="71830132"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.0244</w:t>
            </w:r>
          </w:p>
        </w:tc>
      </w:tr>
      <w:tr w:rsidR="006F23B8" w:rsidRPr="00437976" w14:paraId="6DC1EBBC"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121BBF6F"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19</w:t>
            </w:r>
          </w:p>
        </w:tc>
        <w:tc>
          <w:tcPr>
            <w:tcW w:w="1197" w:type="dxa"/>
            <w:tcBorders>
              <w:top w:val="single" w:sz="6" w:space="0" w:color="000000"/>
              <w:left w:val="single" w:sz="6" w:space="0" w:color="000000"/>
              <w:bottom w:val="single" w:sz="6" w:space="0" w:color="000000"/>
              <w:right w:val="single" w:sz="6" w:space="0" w:color="000000"/>
            </w:tcBorders>
          </w:tcPr>
          <w:p w14:paraId="4D8BC2C4" w14:textId="77777777"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05BBB0F3" w14:textId="77777777"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0C80024B" w14:textId="77777777"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25E4AA93" w14:textId="77777777"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50708D23" w14:textId="77777777" w:rsidR="006F23B8" w:rsidRPr="00437976" w:rsidRDefault="006F23B8">
            <w:pPr>
              <w:tabs>
                <w:tab w:val="decimal" w:pos="495"/>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08E3595A" w14:textId="77777777" w:rsidR="006F23B8" w:rsidRPr="00437976" w:rsidRDefault="006F23B8">
            <w:pPr>
              <w:tabs>
                <w:tab w:val="decimal" w:pos="468"/>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14E778D0"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14:paraId="0F127000"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.0053</w:t>
            </w:r>
          </w:p>
        </w:tc>
        <w:tc>
          <w:tcPr>
            <w:tcW w:w="1197" w:type="dxa"/>
            <w:tcBorders>
              <w:top w:val="single" w:sz="6" w:space="0" w:color="000000"/>
              <w:left w:val="single" w:sz="6" w:space="0" w:color="000000"/>
              <w:bottom w:val="single" w:sz="6" w:space="0" w:color="000000"/>
              <w:right w:val="single" w:sz="6" w:space="0" w:color="000000"/>
            </w:tcBorders>
          </w:tcPr>
          <w:p w14:paraId="515F5876"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.0101</w:t>
            </w:r>
          </w:p>
        </w:tc>
        <w:tc>
          <w:tcPr>
            <w:tcW w:w="1197" w:type="dxa"/>
            <w:tcBorders>
              <w:top w:val="single" w:sz="6" w:space="0" w:color="000000"/>
              <w:left w:val="single" w:sz="6" w:space="0" w:color="000000"/>
              <w:bottom w:val="single" w:sz="6" w:space="0" w:color="000000"/>
              <w:right w:val="single" w:sz="6" w:space="0" w:color="000000"/>
            </w:tcBorders>
          </w:tcPr>
          <w:p w14:paraId="51D18401"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.0146</w:t>
            </w:r>
          </w:p>
        </w:tc>
      </w:tr>
      <w:tr w:rsidR="006F23B8" w:rsidRPr="00437976" w14:paraId="404D43EE"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437D6F2D"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20</w:t>
            </w:r>
          </w:p>
        </w:tc>
        <w:tc>
          <w:tcPr>
            <w:tcW w:w="1197" w:type="dxa"/>
            <w:tcBorders>
              <w:top w:val="single" w:sz="6" w:space="0" w:color="000000"/>
              <w:left w:val="single" w:sz="6" w:space="0" w:color="000000"/>
              <w:bottom w:val="single" w:sz="6" w:space="0" w:color="000000"/>
              <w:right w:val="single" w:sz="6" w:space="0" w:color="000000"/>
            </w:tcBorders>
          </w:tcPr>
          <w:p w14:paraId="3E1EF022" w14:textId="77777777"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43EF1993" w14:textId="77777777"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46B4F258" w14:textId="77777777"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26C200EC" w14:textId="77777777"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7BAA273C" w14:textId="77777777" w:rsidR="006F23B8" w:rsidRPr="00437976" w:rsidRDefault="006F23B8">
            <w:pPr>
              <w:tabs>
                <w:tab w:val="decimal" w:pos="495"/>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49B03044" w14:textId="77777777" w:rsidR="006F23B8" w:rsidRPr="00437976" w:rsidRDefault="006F23B8">
            <w:pPr>
              <w:tabs>
                <w:tab w:val="decimal" w:pos="468"/>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07388A22" w14:textId="77777777" w:rsidR="006F23B8" w:rsidRPr="00437976" w:rsidRDefault="006F23B8">
            <w:pPr>
              <w:tabs>
                <w:tab w:val="decimal" w:pos="441"/>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1F17DD45" w14:textId="77777777" w:rsidR="006F23B8" w:rsidRPr="00437976" w:rsidRDefault="006F23B8">
            <w:pPr>
              <w:tabs>
                <w:tab w:val="decimal" w:pos="504"/>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71906C44"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14:paraId="4C96627D"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.0049</w:t>
            </w:r>
          </w:p>
        </w:tc>
      </w:tr>
      <w:tr w:rsidR="006F23B8" w:rsidRPr="00437976" w14:paraId="32FB0FF3" w14:textId="77777777"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14:paraId="6F33D83A" w14:textId="77777777" w:rsidR="006F23B8" w:rsidRPr="00437976" w:rsidRDefault="006F23B8">
            <w:pPr>
              <w:tabs>
                <w:tab w:val="decimal" w:pos="270"/>
              </w:tabs>
              <w:spacing w:before="80"/>
              <w:rPr>
                <w:rFonts w:ascii="Times New Roman" w:hAnsi="Times New Roman"/>
              </w:rPr>
            </w:pPr>
          </w:p>
        </w:tc>
      </w:tr>
      <w:tr w:rsidR="006F23B8" w:rsidRPr="00437976" w14:paraId="4D77C655"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649F9FE3"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i/n</w:t>
            </w:r>
          </w:p>
        </w:tc>
        <w:tc>
          <w:tcPr>
            <w:tcW w:w="1197" w:type="dxa"/>
            <w:tcBorders>
              <w:top w:val="single" w:sz="6" w:space="0" w:color="000000"/>
              <w:left w:val="single" w:sz="6" w:space="0" w:color="000000"/>
              <w:bottom w:val="single" w:sz="6" w:space="0" w:color="000000"/>
              <w:right w:val="single" w:sz="6" w:space="0" w:color="000000"/>
            </w:tcBorders>
          </w:tcPr>
          <w:p w14:paraId="5AC5B3A9" w14:textId="77777777" w:rsidR="006F23B8" w:rsidRPr="00437976" w:rsidRDefault="006F23B8">
            <w:pPr>
              <w:tabs>
                <w:tab w:val="decimal" w:pos="333"/>
              </w:tabs>
              <w:spacing w:before="80"/>
              <w:jc w:val="center"/>
              <w:rPr>
                <w:rFonts w:ascii="Times New Roman" w:hAnsi="Times New Roman"/>
              </w:rPr>
            </w:pPr>
            <w:r w:rsidRPr="00437976">
              <w:rPr>
                <w:rFonts w:ascii="Times New Roman" w:hAnsi="Times New Roman"/>
              </w:rPr>
              <w:t>41</w:t>
            </w:r>
          </w:p>
        </w:tc>
        <w:tc>
          <w:tcPr>
            <w:tcW w:w="1197" w:type="dxa"/>
            <w:tcBorders>
              <w:top w:val="single" w:sz="6" w:space="0" w:color="000000"/>
              <w:left w:val="single" w:sz="6" w:space="0" w:color="000000"/>
              <w:bottom w:val="single" w:sz="6" w:space="0" w:color="000000"/>
              <w:right w:val="single" w:sz="6" w:space="0" w:color="000000"/>
            </w:tcBorders>
          </w:tcPr>
          <w:p w14:paraId="6D8A3F52" w14:textId="77777777" w:rsidR="006F23B8" w:rsidRPr="00437976" w:rsidRDefault="006F23B8">
            <w:pPr>
              <w:tabs>
                <w:tab w:val="decimal" w:pos="306"/>
              </w:tabs>
              <w:spacing w:before="80"/>
              <w:jc w:val="center"/>
              <w:rPr>
                <w:rFonts w:ascii="Times New Roman" w:hAnsi="Times New Roman"/>
              </w:rPr>
            </w:pPr>
            <w:r w:rsidRPr="00437976">
              <w:rPr>
                <w:rFonts w:ascii="Times New Roman" w:hAnsi="Times New Roman"/>
              </w:rPr>
              <w:t>42</w:t>
            </w:r>
          </w:p>
        </w:tc>
        <w:tc>
          <w:tcPr>
            <w:tcW w:w="1197" w:type="dxa"/>
            <w:tcBorders>
              <w:top w:val="single" w:sz="6" w:space="0" w:color="000000"/>
              <w:left w:val="single" w:sz="6" w:space="0" w:color="000000"/>
              <w:bottom w:val="single" w:sz="6" w:space="0" w:color="000000"/>
              <w:right w:val="single" w:sz="6" w:space="0" w:color="000000"/>
            </w:tcBorders>
          </w:tcPr>
          <w:p w14:paraId="6BAC2053" w14:textId="77777777" w:rsidR="006F23B8" w:rsidRPr="00437976" w:rsidRDefault="006F23B8">
            <w:pPr>
              <w:tabs>
                <w:tab w:val="decimal" w:pos="369"/>
              </w:tabs>
              <w:spacing w:before="80"/>
              <w:jc w:val="center"/>
              <w:rPr>
                <w:rFonts w:ascii="Times New Roman" w:hAnsi="Times New Roman"/>
              </w:rPr>
            </w:pPr>
            <w:r w:rsidRPr="00437976">
              <w:rPr>
                <w:rFonts w:ascii="Times New Roman" w:hAnsi="Times New Roman"/>
              </w:rPr>
              <w:t>43</w:t>
            </w:r>
          </w:p>
        </w:tc>
        <w:tc>
          <w:tcPr>
            <w:tcW w:w="1197" w:type="dxa"/>
            <w:tcBorders>
              <w:top w:val="single" w:sz="6" w:space="0" w:color="000000"/>
              <w:left w:val="single" w:sz="6" w:space="0" w:color="000000"/>
              <w:bottom w:val="single" w:sz="6" w:space="0" w:color="000000"/>
              <w:right w:val="single" w:sz="6" w:space="0" w:color="000000"/>
            </w:tcBorders>
          </w:tcPr>
          <w:p w14:paraId="456113F4" w14:textId="77777777" w:rsidR="006F23B8" w:rsidRPr="00437976" w:rsidRDefault="006F23B8">
            <w:pPr>
              <w:tabs>
                <w:tab w:val="decimal" w:pos="342"/>
              </w:tabs>
              <w:spacing w:before="80"/>
              <w:jc w:val="center"/>
              <w:rPr>
                <w:rFonts w:ascii="Times New Roman" w:hAnsi="Times New Roman"/>
              </w:rPr>
            </w:pPr>
            <w:r w:rsidRPr="00437976">
              <w:rPr>
                <w:rFonts w:ascii="Times New Roman" w:hAnsi="Times New Roman"/>
              </w:rPr>
              <w:t>44</w:t>
            </w:r>
          </w:p>
        </w:tc>
        <w:tc>
          <w:tcPr>
            <w:tcW w:w="1197" w:type="dxa"/>
            <w:tcBorders>
              <w:top w:val="single" w:sz="6" w:space="0" w:color="000000"/>
              <w:left w:val="single" w:sz="6" w:space="0" w:color="000000"/>
              <w:bottom w:val="single" w:sz="6" w:space="0" w:color="000000"/>
              <w:right w:val="single" w:sz="6" w:space="0" w:color="000000"/>
            </w:tcBorders>
          </w:tcPr>
          <w:p w14:paraId="38473E99" w14:textId="77777777" w:rsidR="006F23B8" w:rsidRPr="00437976" w:rsidRDefault="006F23B8">
            <w:pPr>
              <w:tabs>
                <w:tab w:val="decimal" w:pos="315"/>
              </w:tabs>
              <w:spacing w:before="80"/>
              <w:jc w:val="center"/>
              <w:rPr>
                <w:rFonts w:ascii="Times New Roman" w:hAnsi="Times New Roman"/>
              </w:rPr>
            </w:pPr>
            <w:r w:rsidRPr="00437976">
              <w:rPr>
                <w:rFonts w:ascii="Times New Roman" w:hAnsi="Times New Roman"/>
              </w:rPr>
              <w:t>45</w:t>
            </w:r>
          </w:p>
        </w:tc>
        <w:tc>
          <w:tcPr>
            <w:tcW w:w="1197" w:type="dxa"/>
            <w:tcBorders>
              <w:top w:val="single" w:sz="6" w:space="0" w:color="000000"/>
              <w:left w:val="single" w:sz="6" w:space="0" w:color="000000"/>
              <w:bottom w:val="single" w:sz="6" w:space="0" w:color="000000"/>
              <w:right w:val="single" w:sz="6" w:space="0" w:color="000000"/>
            </w:tcBorders>
          </w:tcPr>
          <w:p w14:paraId="20394DF3" w14:textId="77777777" w:rsidR="006F23B8" w:rsidRPr="00437976" w:rsidRDefault="006F23B8">
            <w:pPr>
              <w:tabs>
                <w:tab w:val="decimal" w:pos="288"/>
              </w:tabs>
              <w:spacing w:before="80"/>
              <w:jc w:val="center"/>
              <w:rPr>
                <w:rFonts w:ascii="Times New Roman" w:hAnsi="Times New Roman"/>
              </w:rPr>
            </w:pPr>
            <w:r w:rsidRPr="00437976">
              <w:rPr>
                <w:rFonts w:ascii="Times New Roman" w:hAnsi="Times New Roman"/>
              </w:rPr>
              <w:t>46</w:t>
            </w:r>
          </w:p>
        </w:tc>
        <w:tc>
          <w:tcPr>
            <w:tcW w:w="1197" w:type="dxa"/>
            <w:tcBorders>
              <w:top w:val="single" w:sz="6" w:space="0" w:color="000000"/>
              <w:left w:val="single" w:sz="6" w:space="0" w:color="000000"/>
              <w:bottom w:val="single" w:sz="6" w:space="0" w:color="000000"/>
              <w:right w:val="single" w:sz="6" w:space="0" w:color="000000"/>
            </w:tcBorders>
          </w:tcPr>
          <w:p w14:paraId="51701900" w14:textId="77777777" w:rsidR="006F23B8" w:rsidRPr="00437976" w:rsidRDefault="006F23B8">
            <w:pPr>
              <w:tabs>
                <w:tab w:val="decimal" w:pos="261"/>
              </w:tabs>
              <w:spacing w:before="80"/>
              <w:jc w:val="center"/>
              <w:rPr>
                <w:rFonts w:ascii="Times New Roman" w:hAnsi="Times New Roman"/>
              </w:rPr>
            </w:pPr>
            <w:r w:rsidRPr="00437976">
              <w:rPr>
                <w:rFonts w:ascii="Times New Roman" w:hAnsi="Times New Roman"/>
              </w:rPr>
              <w:t>47</w:t>
            </w:r>
          </w:p>
        </w:tc>
        <w:tc>
          <w:tcPr>
            <w:tcW w:w="1197" w:type="dxa"/>
            <w:tcBorders>
              <w:top w:val="single" w:sz="6" w:space="0" w:color="000000"/>
              <w:left w:val="single" w:sz="6" w:space="0" w:color="000000"/>
              <w:bottom w:val="single" w:sz="6" w:space="0" w:color="000000"/>
              <w:right w:val="single" w:sz="6" w:space="0" w:color="000000"/>
            </w:tcBorders>
          </w:tcPr>
          <w:p w14:paraId="547BF7E8" w14:textId="77777777" w:rsidR="006F23B8" w:rsidRPr="00437976" w:rsidRDefault="006F23B8">
            <w:pPr>
              <w:tabs>
                <w:tab w:val="decimal" w:pos="234"/>
              </w:tabs>
              <w:spacing w:before="80"/>
              <w:jc w:val="center"/>
              <w:rPr>
                <w:rFonts w:ascii="Times New Roman" w:hAnsi="Times New Roman"/>
              </w:rPr>
            </w:pPr>
            <w:r w:rsidRPr="00437976">
              <w:rPr>
                <w:rFonts w:ascii="Times New Roman" w:hAnsi="Times New Roman"/>
              </w:rPr>
              <w:t>48</w:t>
            </w:r>
          </w:p>
        </w:tc>
        <w:tc>
          <w:tcPr>
            <w:tcW w:w="1197" w:type="dxa"/>
            <w:tcBorders>
              <w:top w:val="single" w:sz="6" w:space="0" w:color="000000"/>
              <w:left w:val="single" w:sz="6" w:space="0" w:color="000000"/>
              <w:bottom w:val="single" w:sz="6" w:space="0" w:color="000000"/>
              <w:right w:val="single" w:sz="6" w:space="0" w:color="000000"/>
            </w:tcBorders>
          </w:tcPr>
          <w:p w14:paraId="32E25021" w14:textId="77777777" w:rsidR="006F23B8" w:rsidRPr="00437976" w:rsidRDefault="006F23B8">
            <w:pPr>
              <w:tabs>
                <w:tab w:val="decimal" w:pos="297"/>
              </w:tabs>
              <w:spacing w:before="80"/>
              <w:jc w:val="center"/>
              <w:rPr>
                <w:rFonts w:ascii="Times New Roman" w:hAnsi="Times New Roman"/>
              </w:rPr>
            </w:pPr>
            <w:r w:rsidRPr="00437976">
              <w:rPr>
                <w:rFonts w:ascii="Times New Roman" w:hAnsi="Times New Roman"/>
              </w:rPr>
              <w:t>49</w:t>
            </w:r>
          </w:p>
        </w:tc>
        <w:tc>
          <w:tcPr>
            <w:tcW w:w="1197" w:type="dxa"/>
            <w:tcBorders>
              <w:top w:val="single" w:sz="6" w:space="0" w:color="000000"/>
              <w:left w:val="single" w:sz="6" w:space="0" w:color="000000"/>
              <w:bottom w:val="single" w:sz="6" w:space="0" w:color="000000"/>
              <w:right w:val="single" w:sz="6" w:space="0" w:color="000000"/>
            </w:tcBorders>
          </w:tcPr>
          <w:p w14:paraId="2F28DB74" w14:textId="77777777" w:rsidR="006F23B8" w:rsidRPr="00437976" w:rsidRDefault="006F23B8">
            <w:pPr>
              <w:tabs>
                <w:tab w:val="decimal" w:pos="270"/>
              </w:tabs>
              <w:spacing w:before="80"/>
              <w:jc w:val="center"/>
              <w:rPr>
                <w:rFonts w:ascii="Times New Roman" w:hAnsi="Times New Roman"/>
              </w:rPr>
            </w:pPr>
            <w:r w:rsidRPr="00437976">
              <w:rPr>
                <w:rFonts w:ascii="Times New Roman" w:hAnsi="Times New Roman"/>
              </w:rPr>
              <w:t>50</w:t>
            </w:r>
          </w:p>
        </w:tc>
      </w:tr>
      <w:tr w:rsidR="006F23B8" w:rsidRPr="00437976" w14:paraId="30DDDC4A"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070098E1"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w:t>
            </w:r>
          </w:p>
        </w:tc>
        <w:tc>
          <w:tcPr>
            <w:tcW w:w="1197" w:type="dxa"/>
            <w:tcBorders>
              <w:top w:val="single" w:sz="6" w:space="0" w:color="000000"/>
              <w:left w:val="single" w:sz="6" w:space="0" w:color="000000"/>
              <w:bottom w:val="single" w:sz="6" w:space="0" w:color="000000"/>
              <w:right w:val="single" w:sz="6" w:space="0" w:color="000000"/>
            </w:tcBorders>
          </w:tcPr>
          <w:p w14:paraId="3CF595BA"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0.3940</w:t>
            </w:r>
          </w:p>
        </w:tc>
        <w:tc>
          <w:tcPr>
            <w:tcW w:w="1197" w:type="dxa"/>
            <w:tcBorders>
              <w:top w:val="single" w:sz="6" w:space="0" w:color="000000"/>
              <w:left w:val="single" w:sz="6" w:space="0" w:color="000000"/>
              <w:bottom w:val="single" w:sz="6" w:space="0" w:color="000000"/>
              <w:right w:val="single" w:sz="6" w:space="0" w:color="000000"/>
            </w:tcBorders>
          </w:tcPr>
          <w:p w14:paraId="347DDDEF"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0.3917</w:t>
            </w:r>
          </w:p>
        </w:tc>
        <w:tc>
          <w:tcPr>
            <w:tcW w:w="1197" w:type="dxa"/>
            <w:tcBorders>
              <w:top w:val="single" w:sz="6" w:space="0" w:color="000000"/>
              <w:left w:val="single" w:sz="6" w:space="0" w:color="000000"/>
              <w:bottom w:val="single" w:sz="6" w:space="0" w:color="000000"/>
              <w:right w:val="single" w:sz="6" w:space="0" w:color="000000"/>
            </w:tcBorders>
          </w:tcPr>
          <w:p w14:paraId="5BB7D9BD"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0.3894</w:t>
            </w:r>
          </w:p>
        </w:tc>
        <w:tc>
          <w:tcPr>
            <w:tcW w:w="1197" w:type="dxa"/>
            <w:tcBorders>
              <w:top w:val="single" w:sz="6" w:space="0" w:color="000000"/>
              <w:left w:val="single" w:sz="6" w:space="0" w:color="000000"/>
              <w:bottom w:val="single" w:sz="6" w:space="0" w:color="000000"/>
              <w:right w:val="single" w:sz="6" w:space="0" w:color="000000"/>
            </w:tcBorders>
          </w:tcPr>
          <w:p w14:paraId="3728FF2D"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0.3872</w:t>
            </w:r>
          </w:p>
        </w:tc>
        <w:tc>
          <w:tcPr>
            <w:tcW w:w="1197" w:type="dxa"/>
            <w:tcBorders>
              <w:top w:val="single" w:sz="6" w:space="0" w:color="000000"/>
              <w:left w:val="single" w:sz="6" w:space="0" w:color="000000"/>
              <w:bottom w:val="single" w:sz="6" w:space="0" w:color="000000"/>
              <w:right w:val="single" w:sz="6" w:space="0" w:color="000000"/>
            </w:tcBorders>
          </w:tcPr>
          <w:p w14:paraId="3AD2412E"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0.3850</w:t>
            </w:r>
          </w:p>
        </w:tc>
        <w:tc>
          <w:tcPr>
            <w:tcW w:w="1197" w:type="dxa"/>
            <w:tcBorders>
              <w:top w:val="single" w:sz="6" w:space="0" w:color="000000"/>
              <w:left w:val="single" w:sz="6" w:space="0" w:color="000000"/>
              <w:bottom w:val="single" w:sz="6" w:space="0" w:color="000000"/>
              <w:right w:val="single" w:sz="6" w:space="0" w:color="000000"/>
            </w:tcBorders>
          </w:tcPr>
          <w:p w14:paraId="2F1B67C4"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0.3830</w:t>
            </w:r>
          </w:p>
        </w:tc>
        <w:tc>
          <w:tcPr>
            <w:tcW w:w="1197" w:type="dxa"/>
            <w:tcBorders>
              <w:top w:val="single" w:sz="6" w:space="0" w:color="000000"/>
              <w:left w:val="single" w:sz="6" w:space="0" w:color="000000"/>
              <w:bottom w:val="single" w:sz="6" w:space="0" w:color="000000"/>
              <w:right w:val="single" w:sz="6" w:space="0" w:color="000000"/>
            </w:tcBorders>
          </w:tcPr>
          <w:p w14:paraId="49688CD0"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0.3808</w:t>
            </w:r>
          </w:p>
        </w:tc>
        <w:tc>
          <w:tcPr>
            <w:tcW w:w="1197" w:type="dxa"/>
            <w:tcBorders>
              <w:top w:val="single" w:sz="6" w:space="0" w:color="000000"/>
              <w:left w:val="single" w:sz="6" w:space="0" w:color="000000"/>
              <w:bottom w:val="single" w:sz="6" w:space="0" w:color="000000"/>
              <w:right w:val="single" w:sz="6" w:space="0" w:color="000000"/>
            </w:tcBorders>
          </w:tcPr>
          <w:p w14:paraId="4AEEF3C2"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0.3789</w:t>
            </w:r>
          </w:p>
        </w:tc>
        <w:tc>
          <w:tcPr>
            <w:tcW w:w="1197" w:type="dxa"/>
            <w:tcBorders>
              <w:top w:val="single" w:sz="6" w:space="0" w:color="000000"/>
              <w:left w:val="single" w:sz="6" w:space="0" w:color="000000"/>
              <w:bottom w:val="single" w:sz="6" w:space="0" w:color="000000"/>
              <w:right w:val="single" w:sz="6" w:space="0" w:color="000000"/>
            </w:tcBorders>
          </w:tcPr>
          <w:p w14:paraId="4C0A3E68"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0.3770</w:t>
            </w:r>
          </w:p>
        </w:tc>
        <w:tc>
          <w:tcPr>
            <w:tcW w:w="1197" w:type="dxa"/>
            <w:tcBorders>
              <w:top w:val="single" w:sz="6" w:space="0" w:color="000000"/>
              <w:left w:val="single" w:sz="6" w:space="0" w:color="000000"/>
              <w:bottom w:val="single" w:sz="6" w:space="0" w:color="000000"/>
              <w:right w:val="single" w:sz="6" w:space="0" w:color="000000"/>
            </w:tcBorders>
          </w:tcPr>
          <w:p w14:paraId="4008E8F5"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0.3751</w:t>
            </w:r>
          </w:p>
        </w:tc>
      </w:tr>
      <w:tr w:rsidR="006F23B8" w:rsidRPr="00437976" w14:paraId="72B9553F"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4A58E231"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2</w:t>
            </w:r>
          </w:p>
        </w:tc>
        <w:tc>
          <w:tcPr>
            <w:tcW w:w="1197" w:type="dxa"/>
            <w:tcBorders>
              <w:top w:val="single" w:sz="6" w:space="0" w:color="000000"/>
              <w:left w:val="single" w:sz="6" w:space="0" w:color="000000"/>
              <w:bottom w:val="single" w:sz="6" w:space="0" w:color="000000"/>
              <w:right w:val="single" w:sz="6" w:space="0" w:color="000000"/>
            </w:tcBorders>
          </w:tcPr>
          <w:p w14:paraId="4EEA4D70"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.2719</w:t>
            </w:r>
          </w:p>
        </w:tc>
        <w:tc>
          <w:tcPr>
            <w:tcW w:w="1197" w:type="dxa"/>
            <w:tcBorders>
              <w:top w:val="single" w:sz="6" w:space="0" w:color="000000"/>
              <w:left w:val="single" w:sz="6" w:space="0" w:color="000000"/>
              <w:bottom w:val="single" w:sz="6" w:space="0" w:color="000000"/>
              <w:right w:val="single" w:sz="6" w:space="0" w:color="000000"/>
            </w:tcBorders>
          </w:tcPr>
          <w:p w14:paraId="0DA9A126"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.2701</w:t>
            </w:r>
          </w:p>
        </w:tc>
        <w:tc>
          <w:tcPr>
            <w:tcW w:w="1197" w:type="dxa"/>
            <w:tcBorders>
              <w:top w:val="single" w:sz="6" w:space="0" w:color="000000"/>
              <w:left w:val="single" w:sz="6" w:space="0" w:color="000000"/>
              <w:bottom w:val="single" w:sz="6" w:space="0" w:color="000000"/>
              <w:right w:val="single" w:sz="6" w:space="0" w:color="000000"/>
            </w:tcBorders>
          </w:tcPr>
          <w:p w14:paraId="3F97F204"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.2684</w:t>
            </w:r>
          </w:p>
        </w:tc>
        <w:tc>
          <w:tcPr>
            <w:tcW w:w="1197" w:type="dxa"/>
            <w:tcBorders>
              <w:top w:val="single" w:sz="6" w:space="0" w:color="000000"/>
              <w:left w:val="single" w:sz="6" w:space="0" w:color="000000"/>
              <w:bottom w:val="single" w:sz="6" w:space="0" w:color="000000"/>
              <w:right w:val="single" w:sz="6" w:space="0" w:color="000000"/>
            </w:tcBorders>
          </w:tcPr>
          <w:p w14:paraId="432C5AAB"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.2667</w:t>
            </w:r>
          </w:p>
        </w:tc>
        <w:tc>
          <w:tcPr>
            <w:tcW w:w="1197" w:type="dxa"/>
            <w:tcBorders>
              <w:top w:val="single" w:sz="6" w:space="0" w:color="000000"/>
              <w:left w:val="single" w:sz="6" w:space="0" w:color="000000"/>
              <w:bottom w:val="single" w:sz="6" w:space="0" w:color="000000"/>
              <w:right w:val="single" w:sz="6" w:space="0" w:color="000000"/>
            </w:tcBorders>
          </w:tcPr>
          <w:p w14:paraId="179F3C72"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.2651</w:t>
            </w:r>
          </w:p>
        </w:tc>
        <w:tc>
          <w:tcPr>
            <w:tcW w:w="1197" w:type="dxa"/>
            <w:tcBorders>
              <w:top w:val="single" w:sz="6" w:space="0" w:color="000000"/>
              <w:left w:val="single" w:sz="6" w:space="0" w:color="000000"/>
              <w:bottom w:val="single" w:sz="6" w:space="0" w:color="000000"/>
              <w:right w:val="single" w:sz="6" w:space="0" w:color="000000"/>
            </w:tcBorders>
          </w:tcPr>
          <w:p w14:paraId="52DEB196"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.2635</w:t>
            </w:r>
          </w:p>
        </w:tc>
        <w:tc>
          <w:tcPr>
            <w:tcW w:w="1197" w:type="dxa"/>
            <w:tcBorders>
              <w:top w:val="single" w:sz="6" w:space="0" w:color="000000"/>
              <w:left w:val="single" w:sz="6" w:space="0" w:color="000000"/>
              <w:bottom w:val="single" w:sz="6" w:space="0" w:color="000000"/>
              <w:right w:val="single" w:sz="6" w:space="0" w:color="000000"/>
            </w:tcBorders>
          </w:tcPr>
          <w:p w14:paraId="444FAEF8"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.2620</w:t>
            </w:r>
          </w:p>
        </w:tc>
        <w:tc>
          <w:tcPr>
            <w:tcW w:w="1197" w:type="dxa"/>
            <w:tcBorders>
              <w:top w:val="single" w:sz="6" w:space="0" w:color="000000"/>
              <w:left w:val="single" w:sz="6" w:space="0" w:color="000000"/>
              <w:bottom w:val="single" w:sz="6" w:space="0" w:color="000000"/>
              <w:right w:val="single" w:sz="6" w:space="0" w:color="000000"/>
            </w:tcBorders>
          </w:tcPr>
          <w:p w14:paraId="3FF83404"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.2604</w:t>
            </w:r>
          </w:p>
        </w:tc>
        <w:tc>
          <w:tcPr>
            <w:tcW w:w="1197" w:type="dxa"/>
            <w:tcBorders>
              <w:top w:val="single" w:sz="6" w:space="0" w:color="000000"/>
              <w:left w:val="single" w:sz="6" w:space="0" w:color="000000"/>
              <w:bottom w:val="single" w:sz="6" w:space="0" w:color="000000"/>
              <w:right w:val="single" w:sz="6" w:space="0" w:color="000000"/>
            </w:tcBorders>
          </w:tcPr>
          <w:p w14:paraId="2FF041B7"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.2589</w:t>
            </w:r>
          </w:p>
        </w:tc>
        <w:tc>
          <w:tcPr>
            <w:tcW w:w="1197" w:type="dxa"/>
            <w:tcBorders>
              <w:top w:val="single" w:sz="6" w:space="0" w:color="000000"/>
              <w:left w:val="single" w:sz="6" w:space="0" w:color="000000"/>
              <w:bottom w:val="single" w:sz="6" w:space="0" w:color="000000"/>
              <w:right w:val="single" w:sz="6" w:space="0" w:color="000000"/>
            </w:tcBorders>
          </w:tcPr>
          <w:p w14:paraId="2F15CF2A"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.2574</w:t>
            </w:r>
          </w:p>
        </w:tc>
      </w:tr>
      <w:tr w:rsidR="006F23B8" w:rsidRPr="00437976" w14:paraId="494A442B"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4B084DAB"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3</w:t>
            </w:r>
          </w:p>
        </w:tc>
        <w:tc>
          <w:tcPr>
            <w:tcW w:w="1197" w:type="dxa"/>
            <w:tcBorders>
              <w:top w:val="single" w:sz="6" w:space="0" w:color="000000"/>
              <w:left w:val="single" w:sz="6" w:space="0" w:color="000000"/>
              <w:bottom w:val="single" w:sz="6" w:space="0" w:color="000000"/>
              <w:right w:val="single" w:sz="6" w:space="0" w:color="000000"/>
            </w:tcBorders>
          </w:tcPr>
          <w:p w14:paraId="189875A9"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.2357</w:t>
            </w:r>
          </w:p>
        </w:tc>
        <w:tc>
          <w:tcPr>
            <w:tcW w:w="1197" w:type="dxa"/>
            <w:tcBorders>
              <w:top w:val="single" w:sz="6" w:space="0" w:color="000000"/>
              <w:left w:val="single" w:sz="6" w:space="0" w:color="000000"/>
              <w:bottom w:val="single" w:sz="6" w:space="0" w:color="000000"/>
              <w:right w:val="single" w:sz="6" w:space="0" w:color="000000"/>
            </w:tcBorders>
          </w:tcPr>
          <w:p w14:paraId="2BE69463"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.2345</w:t>
            </w:r>
          </w:p>
        </w:tc>
        <w:tc>
          <w:tcPr>
            <w:tcW w:w="1197" w:type="dxa"/>
            <w:tcBorders>
              <w:top w:val="single" w:sz="6" w:space="0" w:color="000000"/>
              <w:left w:val="single" w:sz="6" w:space="0" w:color="000000"/>
              <w:bottom w:val="single" w:sz="6" w:space="0" w:color="000000"/>
              <w:right w:val="single" w:sz="6" w:space="0" w:color="000000"/>
            </w:tcBorders>
          </w:tcPr>
          <w:p w14:paraId="47D75216"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.2334</w:t>
            </w:r>
          </w:p>
        </w:tc>
        <w:tc>
          <w:tcPr>
            <w:tcW w:w="1197" w:type="dxa"/>
            <w:tcBorders>
              <w:top w:val="single" w:sz="6" w:space="0" w:color="000000"/>
              <w:left w:val="single" w:sz="6" w:space="0" w:color="000000"/>
              <w:bottom w:val="single" w:sz="6" w:space="0" w:color="000000"/>
              <w:right w:val="single" w:sz="6" w:space="0" w:color="000000"/>
            </w:tcBorders>
          </w:tcPr>
          <w:p w14:paraId="2A74F1B5"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.2323</w:t>
            </w:r>
          </w:p>
        </w:tc>
        <w:tc>
          <w:tcPr>
            <w:tcW w:w="1197" w:type="dxa"/>
            <w:tcBorders>
              <w:top w:val="single" w:sz="6" w:space="0" w:color="000000"/>
              <w:left w:val="single" w:sz="6" w:space="0" w:color="000000"/>
              <w:bottom w:val="single" w:sz="6" w:space="0" w:color="000000"/>
              <w:right w:val="single" w:sz="6" w:space="0" w:color="000000"/>
            </w:tcBorders>
          </w:tcPr>
          <w:p w14:paraId="63696CD1"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.2313</w:t>
            </w:r>
          </w:p>
        </w:tc>
        <w:tc>
          <w:tcPr>
            <w:tcW w:w="1197" w:type="dxa"/>
            <w:tcBorders>
              <w:top w:val="single" w:sz="6" w:space="0" w:color="000000"/>
              <w:left w:val="single" w:sz="6" w:space="0" w:color="000000"/>
              <w:bottom w:val="single" w:sz="6" w:space="0" w:color="000000"/>
              <w:right w:val="single" w:sz="6" w:space="0" w:color="000000"/>
            </w:tcBorders>
          </w:tcPr>
          <w:p w14:paraId="5E807361"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.2302</w:t>
            </w:r>
          </w:p>
        </w:tc>
        <w:tc>
          <w:tcPr>
            <w:tcW w:w="1197" w:type="dxa"/>
            <w:tcBorders>
              <w:top w:val="single" w:sz="6" w:space="0" w:color="000000"/>
              <w:left w:val="single" w:sz="6" w:space="0" w:color="000000"/>
              <w:bottom w:val="single" w:sz="6" w:space="0" w:color="000000"/>
              <w:right w:val="single" w:sz="6" w:space="0" w:color="000000"/>
            </w:tcBorders>
          </w:tcPr>
          <w:p w14:paraId="00D727D5"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.2291</w:t>
            </w:r>
          </w:p>
        </w:tc>
        <w:tc>
          <w:tcPr>
            <w:tcW w:w="1197" w:type="dxa"/>
            <w:tcBorders>
              <w:top w:val="single" w:sz="6" w:space="0" w:color="000000"/>
              <w:left w:val="single" w:sz="6" w:space="0" w:color="000000"/>
              <w:bottom w:val="single" w:sz="6" w:space="0" w:color="000000"/>
              <w:right w:val="single" w:sz="6" w:space="0" w:color="000000"/>
            </w:tcBorders>
          </w:tcPr>
          <w:p w14:paraId="591FD6D1"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.2281</w:t>
            </w:r>
          </w:p>
        </w:tc>
        <w:tc>
          <w:tcPr>
            <w:tcW w:w="1197" w:type="dxa"/>
            <w:tcBorders>
              <w:top w:val="single" w:sz="6" w:space="0" w:color="000000"/>
              <w:left w:val="single" w:sz="6" w:space="0" w:color="000000"/>
              <w:bottom w:val="single" w:sz="6" w:space="0" w:color="000000"/>
              <w:right w:val="single" w:sz="6" w:space="0" w:color="000000"/>
            </w:tcBorders>
          </w:tcPr>
          <w:p w14:paraId="3580F1DC"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.2271</w:t>
            </w:r>
          </w:p>
        </w:tc>
        <w:tc>
          <w:tcPr>
            <w:tcW w:w="1197" w:type="dxa"/>
            <w:tcBorders>
              <w:top w:val="single" w:sz="6" w:space="0" w:color="000000"/>
              <w:left w:val="single" w:sz="6" w:space="0" w:color="000000"/>
              <w:bottom w:val="single" w:sz="6" w:space="0" w:color="000000"/>
              <w:right w:val="single" w:sz="6" w:space="0" w:color="000000"/>
            </w:tcBorders>
          </w:tcPr>
          <w:p w14:paraId="2ECB5360"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.2260</w:t>
            </w:r>
          </w:p>
        </w:tc>
      </w:tr>
      <w:tr w:rsidR="006F23B8" w:rsidRPr="00437976" w14:paraId="3C8DFF94"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41260B99"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4</w:t>
            </w:r>
          </w:p>
        </w:tc>
        <w:tc>
          <w:tcPr>
            <w:tcW w:w="1197" w:type="dxa"/>
            <w:tcBorders>
              <w:top w:val="single" w:sz="6" w:space="0" w:color="000000"/>
              <w:left w:val="single" w:sz="6" w:space="0" w:color="000000"/>
              <w:bottom w:val="single" w:sz="6" w:space="0" w:color="000000"/>
              <w:right w:val="single" w:sz="6" w:space="0" w:color="000000"/>
            </w:tcBorders>
          </w:tcPr>
          <w:p w14:paraId="6B97CE96"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.2091</w:t>
            </w:r>
          </w:p>
        </w:tc>
        <w:tc>
          <w:tcPr>
            <w:tcW w:w="1197" w:type="dxa"/>
            <w:tcBorders>
              <w:top w:val="single" w:sz="6" w:space="0" w:color="000000"/>
              <w:left w:val="single" w:sz="6" w:space="0" w:color="000000"/>
              <w:bottom w:val="single" w:sz="6" w:space="0" w:color="000000"/>
              <w:right w:val="single" w:sz="6" w:space="0" w:color="000000"/>
            </w:tcBorders>
          </w:tcPr>
          <w:p w14:paraId="39DD40CF"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.2085</w:t>
            </w:r>
          </w:p>
        </w:tc>
        <w:tc>
          <w:tcPr>
            <w:tcW w:w="1197" w:type="dxa"/>
            <w:tcBorders>
              <w:top w:val="single" w:sz="6" w:space="0" w:color="000000"/>
              <w:left w:val="single" w:sz="6" w:space="0" w:color="000000"/>
              <w:bottom w:val="single" w:sz="6" w:space="0" w:color="000000"/>
              <w:right w:val="single" w:sz="6" w:space="0" w:color="000000"/>
            </w:tcBorders>
          </w:tcPr>
          <w:p w14:paraId="780C29D3"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.2078</w:t>
            </w:r>
          </w:p>
        </w:tc>
        <w:tc>
          <w:tcPr>
            <w:tcW w:w="1197" w:type="dxa"/>
            <w:tcBorders>
              <w:top w:val="single" w:sz="6" w:space="0" w:color="000000"/>
              <w:left w:val="single" w:sz="6" w:space="0" w:color="000000"/>
              <w:bottom w:val="single" w:sz="6" w:space="0" w:color="000000"/>
              <w:right w:val="single" w:sz="6" w:space="0" w:color="000000"/>
            </w:tcBorders>
          </w:tcPr>
          <w:p w14:paraId="05AD81B0"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.2072</w:t>
            </w:r>
          </w:p>
        </w:tc>
        <w:tc>
          <w:tcPr>
            <w:tcW w:w="1197" w:type="dxa"/>
            <w:tcBorders>
              <w:top w:val="single" w:sz="6" w:space="0" w:color="000000"/>
              <w:left w:val="single" w:sz="6" w:space="0" w:color="000000"/>
              <w:bottom w:val="single" w:sz="6" w:space="0" w:color="000000"/>
              <w:right w:val="single" w:sz="6" w:space="0" w:color="000000"/>
            </w:tcBorders>
          </w:tcPr>
          <w:p w14:paraId="6C54DE21"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.2065</w:t>
            </w:r>
          </w:p>
        </w:tc>
        <w:tc>
          <w:tcPr>
            <w:tcW w:w="1197" w:type="dxa"/>
            <w:tcBorders>
              <w:top w:val="single" w:sz="6" w:space="0" w:color="000000"/>
              <w:left w:val="single" w:sz="6" w:space="0" w:color="000000"/>
              <w:bottom w:val="single" w:sz="6" w:space="0" w:color="000000"/>
              <w:right w:val="single" w:sz="6" w:space="0" w:color="000000"/>
            </w:tcBorders>
          </w:tcPr>
          <w:p w14:paraId="0EDA83BD"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.2058</w:t>
            </w:r>
          </w:p>
        </w:tc>
        <w:tc>
          <w:tcPr>
            <w:tcW w:w="1197" w:type="dxa"/>
            <w:tcBorders>
              <w:top w:val="single" w:sz="6" w:space="0" w:color="000000"/>
              <w:left w:val="single" w:sz="6" w:space="0" w:color="000000"/>
              <w:bottom w:val="single" w:sz="6" w:space="0" w:color="000000"/>
              <w:right w:val="single" w:sz="6" w:space="0" w:color="000000"/>
            </w:tcBorders>
          </w:tcPr>
          <w:p w14:paraId="6FFCA4ED"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.2052</w:t>
            </w:r>
          </w:p>
        </w:tc>
        <w:tc>
          <w:tcPr>
            <w:tcW w:w="1197" w:type="dxa"/>
            <w:tcBorders>
              <w:top w:val="single" w:sz="6" w:space="0" w:color="000000"/>
              <w:left w:val="single" w:sz="6" w:space="0" w:color="000000"/>
              <w:bottom w:val="single" w:sz="6" w:space="0" w:color="000000"/>
              <w:right w:val="single" w:sz="6" w:space="0" w:color="000000"/>
            </w:tcBorders>
          </w:tcPr>
          <w:p w14:paraId="4A500BF0"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.2045</w:t>
            </w:r>
          </w:p>
        </w:tc>
        <w:tc>
          <w:tcPr>
            <w:tcW w:w="1197" w:type="dxa"/>
            <w:tcBorders>
              <w:top w:val="single" w:sz="6" w:space="0" w:color="000000"/>
              <w:left w:val="single" w:sz="6" w:space="0" w:color="000000"/>
              <w:bottom w:val="single" w:sz="6" w:space="0" w:color="000000"/>
              <w:right w:val="single" w:sz="6" w:space="0" w:color="000000"/>
            </w:tcBorders>
          </w:tcPr>
          <w:p w14:paraId="7BE6C921"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.2038</w:t>
            </w:r>
          </w:p>
        </w:tc>
        <w:tc>
          <w:tcPr>
            <w:tcW w:w="1197" w:type="dxa"/>
            <w:tcBorders>
              <w:top w:val="single" w:sz="6" w:space="0" w:color="000000"/>
              <w:left w:val="single" w:sz="6" w:space="0" w:color="000000"/>
              <w:bottom w:val="single" w:sz="6" w:space="0" w:color="000000"/>
              <w:right w:val="single" w:sz="6" w:space="0" w:color="000000"/>
            </w:tcBorders>
          </w:tcPr>
          <w:p w14:paraId="5FBEFA1C"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.2032</w:t>
            </w:r>
          </w:p>
        </w:tc>
      </w:tr>
      <w:tr w:rsidR="006F23B8" w:rsidRPr="00437976" w14:paraId="429CD491"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2E92B0D3"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5</w:t>
            </w:r>
          </w:p>
        </w:tc>
        <w:tc>
          <w:tcPr>
            <w:tcW w:w="1197" w:type="dxa"/>
            <w:tcBorders>
              <w:top w:val="single" w:sz="6" w:space="0" w:color="000000"/>
              <w:left w:val="single" w:sz="6" w:space="0" w:color="000000"/>
              <w:bottom w:val="single" w:sz="6" w:space="0" w:color="000000"/>
              <w:right w:val="single" w:sz="6" w:space="0" w:color="000000"/>
            </w:tcBorders>
          </w:tcPr>
          <w:p w14:paraId="4C96633F"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.1876</w:t>
            </w:r>
          </w:p>
        </w:tc>
        <w:tc>
          <w:tcPr>
            <w:tcW w:w="1197" w:type="dxa"/>
            <w:tcBorders>
              <w:top w:val="single" w:sz="6" w:space="0" w:color="000000"/>
              <w:left w:val="single" w:sz="6" w:space="0" w:color="000000"/>
              <w:bottom w:val="single" w:sz="6" w:space="0" w:color="000000"/>
              <w:right w:val="single" w:sz="6" w:space="0" w:color="000000"/>
            </w:tcBorders>
          </w:tcPr>
          <w:p w14:paraId="406A4480"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.1874</w:t>
            </w:r>
          </w:p>
        </w:tc>
        <w:tc>
          <w:tcPr>
            <w:tcW w:w="1197" w:type="dxa"/>
            <w:tcBorders>
              <w:top w:val="single" w:sz="6" w:space="0" w:color="000000"/>
              <w:left w:val="single" w:sz="6" w:space="0" w:color="000000"/>
              <w:bottom w:val="single" w:sz="6" w:space="0" w:color="000000"/>
              <w:right w:val="single" w:sz="6" w:space="0" w:color="000000"/>
            </w:tcBorders>
          </w:tcPr>
          <w:p w14:paraId="47D2A975"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.1871</w:t>
            </w:r>
          </w:p>
        </w:tc>
        <w:tc>
          <w:tcPr>
            <w:tcW w:w="1197" w:type="dxa"/>
            <w:tcBorders>
              <w:top w:val="single" w:sz="6" w:space="0" w:color="000000"/>
              <w:left w:val="single" w:sz="6" w:space="0" w:color="000000"/>
              <w:bottom w:val="single" w:sz="6" w:space="0" w:color="000000"/>
              <w:right w:val="single" w:sz="6" w:space="0" w:color="000000"/>
            </w:tcBorders>
          </w:tcPr>
          <w:p w14:paraId="77BBC7DD"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.1868</w:t>
            </w:r>
          </w:p>
        </w:tc>
        <w:tc>
          <w:tcPr>
            <w:tcW w:w="1197" w:type="dxa"/>
            <w:tcBorders>
              <w:top w:val="single" w:sz="6" w:space="0" w:color="000000"/>
              <w:left w:val="single" w:sz="6" w:space="0" w:color="000000"/>
              <w:bottom w:val="single" w:sz="6" w:space="0" w:color="000000"/>
              <w:right w:val="single" w:sz="6" w:space="0" w:color="000000"/>
            </w:tcBorders>
          </w:tcPr>
          <w:p w14:paraId="79EF6BBB"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.1865</w:t>
            </w:r>
          </w:p>
        </w:tc>
        <w:tc>
          <w:tcPr>
            <w:tcW w:w="1197" w:type="dxa"/>
            <w:tcBorders>
              <w:top w:val="single" w:sz="6" w:space="0" w:color="000000"/>
              <w:left w:val="single" w:sz="6" w:space="0" w:color="000000"/>
              <w:bottom w:val="single" w:sz="6" w:space="0" w:color="000000"/>
              <w:right w:val="single" w:sz="6" w:space="0" w:color="000000"/>
            </w:tcBorders>
          </w:tcPr>
          <w:p w14:paraId="7104EE46"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.1862</w:t>
            </w:r>
          </w:p>
        </w:tc>
        <w:tc>
          <w:tcPr>
            <w:tcW w:w="1197" w:type="dxa"/>
            <w:tcBorders>
              <w:top w:val="single" w:sz="6" w:space="0" w:color="000000"/>
              <w:left w:val="single" w:sz="6" w:space="0" w:color="000000"/>
              <w:bottom w:val="single" w:sz="6" w:space="0" w:color="000000"/>
              <w:right w:val="single" w:sz="6" w:space="0" w:color="000000"/>
            </w:tcBorders>
          </w:tcPr>
          <w:p w14:paraId="6535F1AF"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.1859</w:t>
            </w:r>
          </w:p>
        </w:tc>
        <w:tc>
          <w:tcPr>
            <w:tcW w:w="1197" w:type="dxa"/>
            <w:tcBorders>
              <w:top w:val="single" w:sz="6" w:space="0" w:color="000000"/>
              <w:left w:val="single" w:sz="6" w:space="0" w:color="000000"/>
              <w:bottom w:val="single" w:sz="6" w:space="0" w:color="000000"/>
              <w:right w:val="single" w:sz="6" w:space="0" w:color="000000"/>
            </w:tcBorders>
          </w:tcPr>
          <w:p w14:paraId="6185A2F6"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.1855</w:t>
            </w:r>
          </w:p>
        </w:tc>
        <w:tc>
          <w:tcPr>
            <w:tcW w:w="1197" w:type="dxa"/>
            <w:tcBorders>
              <w:top w:val="single" w:sz="6" w:space="0" w:color="000000"/>
              <w:left w:val="single" w:sz="6" w:space="0" w:color="000000"/>
              <w:bottom w:val="single" w:sz="6" w:space="0" w:color="000000"/>
              <w:right w:val="single" w:sz="6" w:space="0" w:color="000000"/>
            </w:tcBorders>
          </w:tcPr>
          <w:p w14:paraId="5EC98FC8"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.1851</w:t>
            </w:r>
          </w:p>
        </w:tc>
        <w:tc>
          <w:tcPr>
            <w:tcW w:w="1197" w:type="dxa"/>
            <w:tcBorders>
              <w:top w:val="single" w:sz="6" w:space="0" w:color="000000"/>
              <w:left w:val="single" w:sz="6" w:space="0" w:color="000000"/>
              <w:bottom w:val="single" w:sz="6" w:space="0" w:color="000000"/>
              <w:right w:val="single" w:sz="6" w:space="0" w:color="000000"/>
            </w:tcBorders>
          </w:tcPr>
          <w:p w14:paraId="759DD261"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.1847</w:t>
            </w:r>
          </w:p>
        </w:tc>
      </w:tr>
      <w:tr w:rsidR="006F23B8" w:rsidRPr="00437976" w14:paraId="5785F1B2" w14:textId="77777777"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14:paraId="159385EF" w14:textId="77777777" w:rsidR="006F23B8" w:rsidRPr="00437976" w:rsidRDefault="006F23B8">
            <w:pPr>
              <w:tabs>
                <w:tab w:val="decimal" w:pos="270"/>
              </w:tabs>
              <w:spacing w:before="80"/>
              <w:rPr>
                <w:rFonts w:ascii="Times New Roman" w:hAnsi="Times New Roman"/>
              </w:rPr>
            </w:pPr>
          </w:p>
        </w:tc>
      </w:tr>
      <w:tr w:rsidR="006F23B8" w:rsidRPr="00437976" w14:paraId="78A7FA73"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48962BA1"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i/n</w:t>
            </w:r>
          </w:p>
        </w:tc>
        <w:tc>
          <w:tcPr>
            <w:tcW w:w="1197" w:type="dxa"/>
            <w:tcBorders>
              <w:top w:val="single" w:sz="6" w:space="0" w:color="000000"/>
              <w:left w:val="single" w:sz="6" w:space="0" w:color="000000"/>
              <w:bottom w:val="single" w:sz="6" w:space="0" w:color="000000"/>
              <w:right w:val="single" w:sz="6" w:space="0" w:color="000000"/>
            </w:tcBorders>
          </w:tcPr>
          <w:p w14:paraId="4414A3E4" w14:textId="77777777" w:rsidR="006F23B8" w:rsidRPr="00437976" w:rsidRDefault="006F23B8">
            <w:pPr>
              <w:tabs>
                <w:tab w:val="decimal" w:pos="333"/>
              </w:tabs>
              <w:spacing w:before="80"/>
              <w:jc w:val="center"/>
              <w:rPr>
                <w:rFonts w:ascii="Times New Roman" w:hAnsi="Times New Roman"/>
              </w:rPr>
            </w:pPr>
            <w:r w:rsidRPr="00437976">
              <w:rPr>
                <w:rFonts w:ascii="Times New Roman" w:hAnsi="Times New Roman"/>
              </w:rPr>
              <w:t>41</w:t>
            </w:r>
          </w:p>
        </w:tc>
        <w:tc>
          <w:tcPr>
            <w:tcW w:w="1197" w:type="dxa"/>
            <w:tcBorders>
              <w:top w:val="single" w:sz="6" w:space="0" w:color="000000"/>
              <w:left w:val="single" w:sz="6" w:space="0" w:color="000000"/>
              <w:bottom w:val="single" w:sz="6" w:space="0" w:color="000000"/>
              <w:right w:val="single" w:sz="6" w:space="0" w:color="000000"/>
            </w:tcBorders>
          </w:tcPr>
          <w:p w14:paraId="66E04AF3" w14:textId="77777777" w:rsidR="006F23B8" w:rsidRPr="00437976" w:rsidRDefault="006F23B8">
            <w:pPr>
              <w:tabs>
                <w:tab w:val="decimal" w:pos="306"/>
              </w:tabs>
              <w:spacing w:before="80"/>
              <w:jc w:val="center"/>
              <w:rPr>
                <w:rFonts w:ascii="Times New Roman" w:hAnsi="Times New Roman"/>
              </w:rPr>
            </w:pPr>
            <w:r w:rsidRPr="00437976">
              <w:rPr>
                <w:rFonts w:ascii="Times New Roman" w:hAnsi="Times New Roman"/>
              </w:rPr>
              <w:t>42</w:t>
            </w:r>
          </w:p>
        </w:tc>
        <w:tc>
          <w:tcPr>
            <w:tcW w:w="1197" w:type="dxa"/>
            <w:tcBorders>
              <w:top w:val="single" w:sz="6" w:space="0" w:color="000000"/>
              <w:left w:val="single" w:sz="6" w:space="0" w:color="000000"/>
              <w:bottom w:val="single" w:sz="6" w:space="0" w:color="000000"/>
              <w:right w:val="single" w:sz="6" w:space="0" w:color="000000"/>
            </w:tcBorders>
          </w:tcPr>
          <w:p w14:paraId="45A84669" w14:textId="77777777" w:rsidR="006F23B8" w:rsidRPr="00437976" w:rsidRDefault="006F23B8">
            <w:pPr>
              <w:tabs>
                <w:tab w:val="decimal" w:pos="369"/>
              </w:tabs>
              <w:spacing w:before="80"/>
              <w:jc w:val="center"/>
              <w:rPr>
                <w:rFonts w:ascii="Times New Roman" w:hAnsi="Times New Roman"/>
              </w:rPr>
            </w:pPr>
            <w:r w:rsidRPr="00437976">
              <w:rPr>
                <w:rFonts w:ascii="Times New Roman" w:hAnsi="Times New Roman"/>
              </w:rPr>
              <w:t>43</w:t>
            </w:r>
          </w:p>
        </w:tc>
        <w:tc>
          <w:tcPr>
            <w:tcW w:w="1197" w:type="dxa"/>
            <w:tcBorders>
              <w:top w:val="single" w:sz="6" w:space="0" w:color="000000"/>
              <w:left w:val="single" w:sz="6" w:space="0" w:color="000000"/>
              <w:bottom w:val="single" w:sz="6" w:space="0" w:color="000000"/>
              <w:right w:val="single" w:sz="6" w:space="0" w:color="000000"/>
            </w:tcBorders>
          </w:tcPr>
          <w:p w14:paraId="63A206D4" w14:textId="77777777" w:rsidR="006F23B8" w:rsidRPr="00437976" w:rsidRDefault="006F23B8">
            <w:pPr>
              <w:tabs>
                <w:tab w:val="decimal" w:pos="342"/>
              </w:tabs>
              <w:spacing w:before="80"/>
              <w:jc w:val="center"/>
              <w:rPr>
                <w:rFonts w:ascii="Times New Roman" w:hAnsi="Times New Roman"/>
              </w:rPr>
            </w:pPr>
            <w:r w:rsidRPr="00437976">
              <w:rPr>
                <w:rFonts w:ascii="Times New Roman" w:hAnsi="Times New Roman"/>
              </w:rPr>
              <w:t>44</w:t>
            </w:r>
          </w:p>
        </w:tc>
        <w:tc>
          <w:tcPr>
            <w:tcW w:w="1197" w:type="dxa"/>
            <w:tcBorders>
              <w:top w:val="single" w:sz="6" w:space="0" w:color="000000"/>
              <w:left w:val="single" w:sz="6" w:space="0" w:color="000000"/>
              <w:bottom w:val="single" w:sz="6" w:space="0" w:color="000000"/>
              <w:right w:val="single" w:sz="6" w:space="0" w:color="000000"/>
            </w:tcBorders>
          </w:tcPr>
          <w:p w14:paraId="59ECE74E" w14:textId="77777777" w:rsidR="006F23B8" w:rsidRPr="00437976" w:rsidRDefault="006F23B8">
            <w:pPr>
              <w:tabs>
                <w:tab w:val="decimal" w:pos="315"/>
              </w:tabs>
              <w:spacing w:before="80"/>
              <w:jc w:val="center"/>
              <w:rPr>
                <w:rFonts w:ascii="Times New Roman" w:hAnsi="Times New Roman"/>
              </w:rPr>
            </w:pPr>
            <w:r w:rsidRPr="00437976">
              <w:rPr>
                <w:rFonts w:ascii="Times New Roman" w:hAnsi="Times New Roman"/>
              </w:rPr>
              <w:t>45</w:t>
            </w:r>
          </w:p>
        </w:tc>
        <w:tc>
          <w:tcPr>
            <w:tcW w:w="1197" w:type="dxa"/>
            <w:tcBorders>
              <w:top w:val="single" w:sz="6" w:space="0" w:color="000000"/>
              <w:left w:val="single" w:sz="6" w:space="0" w:color="000000"/>
              <w:bottom w:val="single" w:sz="6" w:space="0" w:color="000000"/>
              <w:right w:val="single" w:sz="6" w:space="0" w:color="000000"/>
            </w:tcBorders>
          </w:tcPr>
          <w:p w14:paraId="70727193" w14:textId="77777777" w:rsidR="006F23B8" w:rsidRPr="00437976" w:rsidRDefault="006F23B8">
            <w:pPr>
              <w:tabs>
                <w:tab w:val="decimal" w:pos="288"/>
              </w:tabs>
              <w:spacing w:before="80"/>
              <w:jc w:val="center"/>
              <w:rPr>
                <w:rFonts w:ascii="Times New Roman" w:hAnsi="Times New Roman"/>
              </w:rPr>
            </w:pPr>
            <w:r w:rsidRPr="00437976">
              <w:rPr>
                <w:rFonts w:ascii="Times New Roman" w:hAnsi="Times New Roman"/>
              </w:rPr>
              <w:t>46</w:t>
            </w:r>
          </w:p>
        </w:tc>
        <w:tc>
          <w:tcPr>
            <w:tcW w:w="1197" w:type="dxa"/>
            <w:tcBorders>
              <w:top w:val="single" w:sz="6" w:space="0" w:color="000000"/>
              <w:left w:val="single" w:sz="6" w:space="0" w:color="000000"/>
              <w:bottom w:val="single" w:sz="6" w:space="0" w:color="000000"/>
              <w:right w:val="single" w:sz="6" w:space="0" w:color="000000"/>
            </w:tcBorders>
          </w:tcPr>
          <w:p w14:paraId="717C1739" w14:textId="77777777" w:rsidR="006F23B8" w:rsidRPr="00437976" w:rsidRDefault="006F23B8">
            <w:pPr>
              <w:tabs>
                <w:tab w:val="decimal" w:pos="261"/>
              </w:tabs>
              <w:spacing w:before="80"/>
              <w:jc w:val="center"/>
              <w:rPr>
                <w:rFonts w:ascii="Times New Roman" w:hAnsi="Times New Roman"/>
              </w:rPr>
            </w:pPr>
            <w:r w:rsidRPr="00437976">
              <w:rPr>
                <w:rFonts w:ascii="Times New Roman" w:hAnsi="Times New Roman"/>
              </w:rPr>
              <w:t>47</w:t>
            </w:r>
          </w:p>
        </w:tc>
        <w:tc>
          <w:tcPr>
            <w:tcW w:w="1197" w:type="dxa"/>
            <w:tcBorders>
              <w:top w:val="single" w:sz="6" w:space="0" w:color="000000"/>
              <w:left w:val="single" w:sz="6" w:space="0" w:color="000000"/>
              <w:bottom w:val="single" w:sz="6" w:space="0" w:color="000000"/>
              <w:right w:val="single" w:sz="6" w:space="0" w:color="000000"/>
            </w:tcBorders>
          </w:tcPr>
          <w:p w14:paraId="4093EB9B" w14:textId="77777777" w:rsidR="006F23B8" w:rsidRPr="00437976" w:rsidRDefault="006F23B8">
            <w:pPr>
              <w:tabs>
                <w:tab w:val="decimal" w:pos="234"/>
              </w:tabs>
              <w:spacing w:before="80"/>
              <w:jc w:val="center"/>
              <w:rPr>
                <w:rFonts w:ascii="Times New Roman" w:hAnsi="Times New Roman"/>
              </w:rPr>
            </w:pPr>
            <w:r w:rsidRPr="00437976">
              <w:rPr>
                <w:rFonts w:ascii="Times New Roman" w:hAnsi="Times New Roman"/>
              </w:rPr>
              <w:t>48</w:t>
            </w:r>
          </w:p>
        </w:tc>
        <w:tc>
          <w:tcPr>
            <w:tcW w:w="1197" w:type="dxa"/>
            <w:tcBorders>
              <w:top w:val="single" w:sz="6" w:space="0" w:color="000000"/>
              <w:left w:val="single" w:sz="6" w:space="0" w:color="000000"/>
              <w:bottom w:val="single" w:sz="6" w:space="0" w:color="000000"/>
              <w:right w:val="single" w:sz="6" w:space="0" w:color="000000"/>
            </w:tcBorders>
          </w:tcPr>
          <w:p w14:paraId="05C26391" w14:textId="77777777" w:rsidR="006F23B8" w:rsidRPr="00437976" w:rsidRDefault="006F23B8">
            <w:pPr>
              <w:tabs>
                <w:tab w:val="decimal" w:pos="297"/>
              </w:tabs>
              <w:spacing w:before="80"/>
              <w:jc w:val="center"/>
              <w:rPr>
                <w:rFonts w:ascii="Times New Roman" w:hAnsi="Times New Roman"/>
              </w:rPr>
            </w:pPr>
            <w:r w:rsidRPr="00437976">
              <w:rPr>
                <w:rFonts w:ascii="Times New Roman" w:hAnsi="Times New Roman"/>
              </w:rPr>
              <w:t>49</w:t>
            </w:r>
          </w:p>
        </w:tc>
        <w:tc>
          <w:tcPr>
            <w:tcW w:w="1197" w:type="dxa"/>
            <w:tcBorders>
              <w:top w:val="single" w:sz="6" w:space="0" w:color="000000"/>
              <w:left w:val="single" w:sz="6" w:space="0" w:color="000000"/>
              <w:bottom w:val="single" w:sz="6" w:space="0" w:color="000000"/>
              <w:right w:val="single" w:sz="6" w:space="0" w:color="000000"/>
            </w:tcBorders>
          </w:tcPr>
          <w:p w14:paraId="0D726561" w14:textId="77777777" w:rsidR="006F23B8" w:rsidRPr="00437976" w:rsidRDefault="006F23B8">
            <w:pPr>
              <w:tabs>
                <w:tab w:val="decimal" w:pos="270"/>
              </w:tabs>
              <w:spacing w:before="80"/>
              <w:jc w:val="center"/>
              <w:rPr>
                <w:rFonts w:ascii="Times New Roman" w:hAnsi="Times New Roman"/>
              </w:rPr>
            </w:pPr>
            <w:r w:rsidRPr="00437976">
              <w:rPr>
                <w:rFonts w:ascii="Times New Roman" w:hAnsi="Times New Roman"/>
              </w:rPr>
              <w:t>50</w:t>
            </w:r>
          </w:p>
        </w:tc>
      </w:tr>
      <w:tr w:rsidR="006F23B8" w:rsidRPr="00437976" w14:paraId="0FBB1AFC"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5F40012A"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6</w:t>
            </w:r>
          </w:p>
        </w:tc>
        <w:tc>
          <w:tcPr>
            <w:tcW w:w="1197" w:type="dxa"/>
            <w:tcBorders>
              <w:top w:val="single" w:sz="6" w:space="0" w:color="000000"/>
              <w:left w:val="single" w:sz="6" w:space="0" w:color="000000"/>
              <w:bottom w:val="single" w:sz="6" w:space="0" w:color="000000"/>
              <w:right w:val="single" w:sz="6" w:space="0" w:color="000000"/>
            </w:tcBorders>
          </w:tcPr>
          <w:p w14:paraId="35799DF9"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0.1693</w:t>
            </w:r>
          </w:p>
        </w:tc>
        <w:tc>
          <w:tcPr>
            <w:tcW w:w="1197" w:type="dxa"/>
            <w:tcBorders>
              <w:top w:val="single" w:sz="6" w:space="0" w:color="000000"/>
              <w:left w:val="single" w:sz="6" w:space="0" w:color="000000"/>
              <w:bottom w:val="single" w:sz="6" w:space="0" w:color="000000"/>
              <w:right w:val="single" w:sz="6" w:space="0" w:color="000000"/>
            </w:tcBorders>
          </w:tcPr>
          <w:p w14:paraId="15AE1AA6"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0.1694</w:t>
            </w:r>
          </w:p>
        </w:tc>
        <w:tc>
          <w:tcPr>
            <w:tcW w:w="1197" w:type="dxa"/>
            <w:tcBorders>
              <w:top w:val="single" w:sz="6" w:space="0" w:color="000000"/>
              <w:left w:val="single" w:sz="6" w:space="0" w:color="000000"/>
              <w:bottom w:val="single" w:sz="6" w:space="0" w:color="000000"/>
              <w:right w:val="single" w:sz="6" w:space="0" w:color="000000"/>
            </w:tcBorders>
          </w:tcPr>
          <w:p w14:paraId="534106D4"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0.1695</w:t>
            </w:r>
          </w:p>
        </w:tc>
        <w:tc>
          <w:tcPr>
            <w:tcW w:w="1197" w:type="dxa"/>
            <w:tcBorders>
              <w:top w:val="single" w:sz="6" w:space="0" w:color="000000"/>
              <w:left w:val="single" w:sz="6" w:space="0" w:color="000000"/>
              <w:bottom w:val="single" w:sz="6" w:space="0" w:color="000000"/>
              <w:right w:val="single" w:sz="6" w:space="0" w:color="000000"/>
            </w:tcBorders>
          </w:tcPr>
          <w:p w14:paraId="00AFD986"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0.1695</w:t>
            </w:r>
          </w:p>
        </w:tc>
        <w:tc>
          <w:tcPr>
            <w:tcW w:w="1197" w:type="dxa"/>
            <w:tcBorders>
              <w:top w:val="single" w:sz="6" w:space="0" w:color="000000"/>
              <w:left w:val="single" w:sz="6" w:space="0" w:color="000000"/>
              <w:bottom w:val="single" w:sz="6" w:space="0" w:color="000000"/>
              <w:right w:val="single" w:sz="6" w:space="0" w:color="000000"/>
            </w:tcBorders>
          </w:tcPr>
          <w:p w14:paraId="7538895F"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0.1695</w:t>
            </w:r>
          </w:p>
        </w:tc>
        <w:tc>
          <w:tcPr>
            <w:tcW w:w="1197" w:type="dxa"/>
            <w:tcBorders>
              <w:top w:val="single" w:sz="6" w:space="0" w:color="000000"/>
              <w:left w:val="single" w:sz="6" w:space="0" w:color="000000"/>
              <w:bottom w:val="single" w:sz="6" w:space="0" w:color="000000"/>
              <w:right w:val="single" w:sz="6" w:space="0" w:color="000000"/>
            </w:tcBorders>
          </w:tcPr>
          <w:p w14:paraId="14FAFB59"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0.1695</w:t>
            </w:r>
          </w:p>
        </w:tc>
        <w:tc>
          <w:tcPr>
            <w:tcW w:w="1197" w:type="dxa"/>
            <w:tcBorders>
              <w:top w:val="single" w:sz="6" w:space="0" w:color="000000"/>
              <w:left w:val="single" w:sz="6" w:space="0" w:color="000000"/>
              <w:bottom w:val="single" w:sz="6" w:space="0" w:color="000000"/>
              <w:right w:val="single" w:sz="6" w:space="0" w:color="000000"/>
            </w:tcBorders>
          </w:tcPr>
          <w:p w14:paraId="7B8951AE"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0.1695</w:t>
            </w:r>
          </w:p>
        </w:tc>
        <w:tc>
          <w:tcPr>
            <w:tcW w:w="1197" w:type="dxa"/>
            <w:tcBorders>
              <w:top w:val="single" w:sz="6" w:space="0" w:color="000000"/>
              <w:left w:val="single" w:sz="6" w:space="0" w:color="000000"/>
              <w:bottom w:val="single" w:sz="6" w:space="0" w:color="000000"/>
              <w:right w:val="single" w:sz="6" w:space="0" w:color="000000"/>
            </w:tcBorders>
          </w:tcPr>
          <w:p w14:paraId="5E0F83EF"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0.1693</w:t>
            </w:r>
          </w:p>
        </w:tc>
        <w:tc>
          <w:tcPr>
            <w:tcW w:w="1197" w:type="dxa"/>
            <w:tcBorders>
              <w:top w:val="single" w:sz="6" w:space="0" w:color="000000"/>
              <w:left w:val="single" w:sz="6" w:space="0" w:color="000000"/>
              <w:bottom w:val="single" w:sz="6" w:space="0" w:color="000000"/>
              <w:right w:val="single" w:sz="6" w:space="0" w:color="000000"/>
            </w:tcBorders>
          </w:tcPr>
          <w:p w14:paraId="14454E41"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0.1692</w:t>
            </w:r>
          </w:p>
        </w:tc>
        <w:tc>
          <w:tcPr>
            <w:tcW w:w="1197" w:type="dxa"/>
            <w:tcBorders>
              <w:top w:val="single" w:sz="6" w:space="0" w:color="000000"/>
              <w:left w:val="single" w:sz="6" w:space="0" w:color="000000"/>
              <w:bottom w:val="single" w:sz="6" w:space="0" w:color="000000"/>
              <w:right w:val="single" w:sz="6" w:space="0" w:color="000000"/>
            </w:tcBorders>
          </w:tcPr>
          <w:p w14:paraId="41D7D2B4"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0.1691</w:t>
            </w:r>
          </w:p>
        </w:tc>
      </w:tr>
      <w:tr w:rsidR="006F23B8" w:rsidRPr="00437976" w14:paraId="391CC71B"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1806F5FD"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7</w:t>
            </w:r>
          </w:p>
        </w:tc>
        <w:tc>
          <w:tcPr>
            <w:tcW w:w="1197" w:type="dxa"/>
            <w:tcBorders>
              <w:top w:val="single" w:sz="6" w:space="0" w:color="000000"/>
              <w:left w:val="single" w:sz="6" w:space="0" w:color="000000"/>
              <w:bottom w:val="single" w:sz="6" w:space="0" w:color="000000"/>
              <w:right w:val="single" w:sz="6" w:space="0" w:color="000000"/>
            </w:tcBorders>
          </w:tcPr>
          <w:p w14:paraId="5E17A67A"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.1531</w:t>
            </w:r>
          </w:p>
        </w:tc>
        <w:tc>
          <w:tcPr>
            <w:tcW w:w="1197" w:type="dxa"/>
            <w:tcBorders>
              <w:top w:val="single" w:sz="6" w:space="0" w:color="000000"/>
              <w:left w:val="single" w:sz="6" w:space="0" w:color="000000"/>
              <w:bottom w:val="single" w:sz="6" w:space="0" w:color="000000"/>
              <w:right w:val="single" w:sz="6" w:space="0" w:color="000000"/>
            </w:tcBorders>
          </w:tcPr>
          <w:p w14:paraId="4C5A7FAB"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.1535</w:t>
            </w:r>
          </w:p>
        </w:tc>
        <w:tc>
          <w:tcPr>
            <w:tcW w:w="1197" w:type="dxa"/>
            <w:tcBorders>
              <w:top w:val="single" w:sz="6" w:space="0" w:color="000000"/>
              <w:left w:val="single" w:sz="6" w:space="0" w:color="000000"/>
              <w:bottom w:val="single" w:sz="6" w:space="0" w:color="000000"/>
              <w:right w:val="single" w:sz="6" w:space="0" w:color="000000"/>
            </w:tcBorders>
          </w:tcPr>
          <w:p w14:paraId="46E0ABCC"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.1539</w:t>
            </w:r>
          </w:p>
        </w:tc>
        <w:tc>
          <w:tcPr>
            <w:tcW w:w="1197" w:type="dxa"/>
            <w:tcBorders>
              <w:top w:val="single" w:sz="6" w:space="0" w:color="000000"/>
              <w:left w:val="single" w:sz="6" w:space="0" w:color="000000"/>
              <w:bottom w:val="single" w:sz="6" w:space="0" w:color="000000"/>
              <w:right w:val="single" w:sz="6" w:space="0" w:color="000000"/>
            </w:tcBorders>
          </w:tcPr>
          <w:p w14:paraId="342B816F"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.1542</w:t>
            </w:r>
          </w:p>
        </w:tc>
        <w:tc>
          <w:tcPr>
            <w:tcW w:w="1197" w:type="dxa"/>
            <w:tcBorders>
              <w:top w:val="single" w:sz="6" w:space="0" w:color="000000"/>
              <w:left w:val="single" w:sz="6" w:space="0" w:color="000000"/>
              <w:bottom w:val="single" w:sz="6" w:space="0" w:color="000000"/>
              <w:right w:val="single" w:sz="6" w:space="0" w:color="000000"/>
            </w:tcBorders>
          </w:tcPr>
          <w:p w14:paraId="04114E61"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.1545</w:t>
            </w:r>
          </w:p>
        </w:tc>
        <w:tc>
          <w:tcPr>
            <w:tcW w:w="1197" w:type="dxa"/>
            <w:tcBorders>
              <w:top w:val="single" w:sz="6" w:space="0" w:color="000000"/>
              <w:left w:val="single" w:sz="6" w:space="0" w:color="000000"/>
              <w:bottom w:val="single" w:sz="6" w:space="0" w:color="000000"/>
              <w:right w:val="single" w:sz="6" w:space="0" w:color="000000"/>
            </w:tcBorders>
          </w:tcPr>
          <w:p w14:paraId="26F8848E"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.1548</w:t>
            </w:r>
          </w:p>
        </w:tc>
        <w:tc>
          <w:tcPr>
            <w:tcW w:w="1197" w:type="dxa"/>
            <w:tcBorders>
              <w:top w:val="single" w:sz="6" w:space="0" w:color="000000"/>
              <w:left w:val="single" w:sz="6" w:space="0" w:color="000000"/>
              <w:bottom w:val="single" w:sz="6" w:space="0" w:color="000000"/>
              <w:right w:val="single" w:sz="6" w:space="0" w:color="000000"/>
            </w:tcBorders>
          </w:tcPr>
          <w:p w14:paraId="27020099"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.1550</w:t>
            </w:r>
          </w:p>
        </w:tc>
        <w:tc>
          <w:tcPr>
            <w:tcW w:w="1197" w:type="dxa"/>
            <w:tcBorders>
              <w:top w:val="single" w:sz="6" w:space="0" w:color="000000"/>
              <w:left w:val="single" w:sz="6" w:space="0" w:color="000000"/>
              <w:bottom w:val="single" w:sz="6" w:space="0" w:color="000000"/>
              <w:right w:val="single" w:sz="6" w:space="0" w:color="000000"/>
            </w:tcBorders>
          </w:tcPr>
          <w:p w14:paraId="12DDAC3A"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.1551</w:t>
            </w:r>
          </w:p>
        </w:tc>
        <w:tc>
          <w:tcPr>
            <w:tcW w:w="1197" w:type="dxa"/>
            <w:tcBorders>
              <w:top w:val="single" w:sz="6" w:space="0" w:color="000000"/>
              <w:left w:val="single" w:sz="6" w:space="0" w:color="000000"/>
              <w:bottom w:val="single" w:sz="6" w:space="0" w:color="000000"/>
              <w:right w:val="single" w:sz="6" w:space="0" w:color="000000"/>
            </w:tcBorders>
          </w:tcPr>
          <w:p w14:paraId="5D24DADA"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.1553</w:t>
            </w:r>
          </w:p>
        </w:tc>
        <w:tc>
          <w:tcPr>
            <w:tcW w:w="1197" w:type="dxa"/>
            <w:tcBorders>
              <w:top w:val="single" w:sz="6" w:space="0" w:color="000000"/>
              <w:left w:val="single" w:sz="6" w:space="0" w:color="000000"/>
              <w:bottom w:val="single" w:sz="6" w:space="0" w:color="000000"/>
              <w:right w:val="single" w:sz="6" w:space="0" w:color="000000"/>
            </w:tcBorders>
          </w:tcPr>
          <w:p w14:paraId="69ECB65C"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.1554</w:t>
            </w:r>
          </w:p>
        </w:tc>
      </w:tr>
      <w:tr w:rsidR="006F23B8" w:rsidRPr="00437976" w14:paraId="4B21185B"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200F2EED"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8</w:t>
            </w:r>
          </w:p>
        </w:tc>
        <w:tc>
          <w:tcPr>
            <w:tcW w:w="1197" w:type="dxa"/>
            <w:tcBorders>
              <w:top w:val="single" w:sz="6" w:space="0" w:color="000000"/>
              <w:left w:val="single" w:sz="6" w:space="0" w:color="000000"/>
              <w:bottom w:val="single" w:sz="6" w:space="0" w:color="000000"/>
              <w:right w:val="single" w:sz="6" w:space="0" w:color="000000"/>
            </w:tcBorders>
          </w:tcPr>
          <w:p w14:paraId="018804F5"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.1384</w:t>
            </w:r>
          </w:p>
        </w:tc>
        <w:tc>
          <w:tcPr>
            <w:tcW w:w="1197" w:type="dxa"/>
            <w:tcBorders>
              <w:top w:val="single" w:sz="6" w:space="0" w:color="000000"/>
              <w:left w:val="single" w:sz="6" w:space="0" w:color="000000"/>
              <w:bottom w:val="single" w:sz="6" w:space="0" w:color="000000"/>
              <w:right w:val="single" w:sz="6" w:space="0" w:color="000000"/>
            </w:tcBorders>
          </w:tcPr>
          <w:p w14:paraId="5A32C9B9"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.1392</w:t>
            </w:r>
          </w:p>
        </w:tc>
        <w:tc>
          <w:tcPr>
            <w:tcW w:w="1197" w:type="dxa"/>
            <w:tcBorders>
              <w:top w:val="single" w:sz="6" w:space="0" w:color="000000"/>
              <w:left w:val="single" w:sz="6" w:space="0" w:color="000000"/>
              <w:bottom w:val="single" w:sz="6" w:space="0" w:color="000000"/>
              <w:right w:val="single" w:sz="6" w:space="0" w:color="000000"/>
            </w:tcBorders>
          </w:tcPr>
          <w:p w14:paraId="6971AA2D"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.1398</w:t>
            </w:r>
          </w:p>
        </w:tc>
        <w:tc>
          <w:tcPr>
            <w:tcW w:w="1197" w:type="dxa"/>
            <w:tcBorders>
              <w:top w:val="single" w:sz="6" w:space="0" w:color="000000"/>
              <w:left w:val="single" w:sz="6" w:space="0" w:color="000000"/>
              <w:bottom w:val="single" w:sz="6" w:space="0" w:color="000000"/>
              <w:right w:val="single" w:sz="6" w:space="0" w:color="000000"/>
            </w:tcBorders>
          </w:tcPr>
          <w:p w14:paraId="489A8233"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.1405</w:t>
            </w:r>
          </w:p>
        </w:tc>
        <w:tc>
          <w:tcPr>
            <w:tcW w:w="1197" w:type="dxa"/>
            <w:tcBorders>
              <w:top w:val="single" w:sz="6" w:space="0" w:color="000000"/>
              <w:left w:val="single" w:sz="6" w:space="0" w:color="000000"/>
              <w:bottom w:val="single" w:sz="6" w:space="0" w:color="000000"/>
              <w:right w:val="single" w:sz="6" w:space="0" w:color="000000"/>
            </w:tcBorders>
          </w:tcPr>
          <w:p w14:paraId="6A81B00C"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.1410</w:t>
            </w:r>
          </w:p>
        </w:tc>
        <w:tc>
          <w:tcPr>
            <w:tcW w:w="1197" w:type="dxa"/>
            <w:tcBorders>
              <w:top w:val="single" w:sz="6" w:space="0" w:color="000000"/>
              <w:left w:val="single" w:sz="6" w:space="0" w:color="000000"/>
              <w:bottom w:val="single" w:sz="6" w:space="0" w:color="000000"/>
              <w:right w:val="single" w:sz="6" w:space="0" w:color="000000"/>
            </w:tcBorders>
          </w:tcPr>
          <w:p w14:paraId="0C4BAE2E"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.1415</w:t>
            </w:r>
          </w:p>
        </w:tc>
        <w:tc>
          <w:tcPr>
            <w:tcW w:w="1197" w:type="dxa"/>
            <w:tcBorders>
              <w:top w:val="single" w:sz="6" w:space="0" w:color="000000"/>
              <w:left w:val="single" w:sz="6" w:space="0" w:color="000000"/>
              <w:bottom w:val="single" w:sz="6" w:space="0" w:color="000000"/>
              <w:right w:val="single" w:sz="6" w:space="0" w:color="000000"/>
            </w:tcBorders>
          </w:tcPr>
          <w:p w14:paraId="4E65CAD0"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.1420</w:t>
            </w:r>
          </w:p>
        </w:tc>
        <w:tc>
          <w:tcPr>
            <w:tcW w:w="1197" w:type="dxa"/>
            <w:tcBorders>
              <w:top w:val="single" w:sz="6" w:space="0" w:color="000000"/>
              <w:left w:val="single" w:sz="6" w:space="0" w:color="000000"/>
              <w:bottom w:val="single" w:sz="6" w:space="0" w:color="000000"/>
              <w:right w:val="single" w:sz="6" w:space="0" w:color="000000"/>
            </w:tcBorders>
          </w:tcPr>
          <w:p w14:paraId="32227EEE"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.1423`</w:t>
            </w:r>
          </w:p>
        </w:tc>
        <w:tc>
          <w:tcPr>
            <w:tcW w:w="1197" w:type="dxa"/>
            <w:tcBorders>
              <w:top w:val="single" w:sz="6" w:space="0" w:color="000000"/>
              <w:left w:val="single" w:sz="6" w:space="0" w:color="000000"/>
              <w:bottom w:val="single" w:sz="6" w:space="0" w:color="000000"/>
              <w:right w:val="single" w:sz="6" w:space="0" w:color="000000"/>
            </w:tcBorders>
          </w:tcPr>
          <w:p w14:paraId="706C437B"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.1427</w:t>
            </w:r>
          </w:p>
        </w:tc>
        <w:tc>
          <w:tcPr>
            <w:tcW w:w="1197" w:type="dxa"/>
            <w:tcBorders>
              <w:top w:val="single" w:sz="6" w:space="0" w:color="000000"/>
              <w:left w:val="single" w:sz="6" w:space="0" w:color="000000"/>
              <w:bottom w:val="single" w:sz="6" w:space="0" w:color="000000"/>
              <w:right w:val="single" w:sz="6" w:space="0" w:color="000000"/>
            </w:tcBorders>
          </w:tcPr>
          <w:p w14:paraId="0465A96B"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.1430</w:t>
            </w:r>
          </w:p>
        </w:tc>
      </w:tr>
      <w:tr w:rsidR="006F23B8" w:rsidRPr="00437976" w14:paraId="337B63F4"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4FB03486"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9</w:t>
            </w:r>
          </w:p>
        </w:tc>
        <w:tc>
          <w:tcPr>
            <w:tcW w:w="1197" w:type="dxa"/>
            <w:tcBorders>
              <w:top w:val="single" w:sz="6" w:space="0" w:color="000000"/>
              <w:left w:val="single" w:sz="6" w:space="0" w:color="000000"/>
              <w:bottom w:val="single" w:sz="6" w:space="0" w:color="000000"/>
              <w:right w:val="single" w:sz="6" w:space="0" w:color="000000"/>
            </w:tcBorders>
          </w:tcPr>
          <w:p w14:paraId="35DBCDE0"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.1249</w:t>
            </w:r>
          </w:p>
        </w:tc>
        <w:tc>
          <w:tcPr>
            <w:tcW w:w="1197" w:type="dxa"/>
            <w:tcBorders>
              <w:top w:val="single" w:sz="6" w:space="0" w:color="000000"/>
              <w:left w:val="single" w:sz="6" w:space="0" w:color="000000"/>
              <w:bottom w:val="single" w:sz="6" w:space="0" w:color="000000"/>
              <w:right w:val="single" w:sz="6" w:space="0" w:color="000000"/>
            </w:tcBorders>
          </w:tcPr>
          <w:p w14:paraId="4C75D202"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.1259</w:t>
            </w:r>
          </w:p>
        </w:tc>
        <w:tc>
          <w:tcPr>
            <w:tcW w:w="1197" w:type="dxa"/>
            <w:tcBorders>
              <w:top w:val="single" w:sz="6" w:space="0" w:color="000000"/>
              <w:left w:val="single" w:sz="6" w:space="0" w:color="000000"/>
              <w:bottom w:val="single" w:sz="6" w:space="0" w:color="000000"/>
              <w:right w:val="single" w:sz="6" w:space="0" w:color="000000"/>
            </w:tcBorders>
          </w:tcPr>
          <w:p w14:paraId="5F066314"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.1269</w:t>
            </w:r>
          </w:p>
        </w:tc>
        <w:tc>
          <w:tcPr>
            <w:tcW w:w="1197" w:type="dxa"/>
            <w:tcBorders>
              <w:top w:val="single" w:sz="6" w:space="0" w:color="000000"/>
              <w:left w:val="single" w:sz="6" w:space="0" w:color="000000"/>
              <w:bottom w:val="single" w:sz="6" w:space="0" w:color="000000"/>
              <w:right w:val="single" w:sz="6" w:space="0" w:color="000000"/>
            </w:tcBorders>
          </w:tcPr>
          <w:p w14:paraId="1313D3A1"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.1278</w:t>
            </w:r>
          </w:p>
        </w:tc>
        <w:tc>
          <w:tcPr>
            <w:tcW w:w="1197" w:type="dxa"/>
            <w:tcBorders>
              <w:top w:val="single" w:sz="6" w:space="0" w:color="000000"/>
              <w:left w:val="single" w:sz="6" w:space="0" w:color="000000"/>
              <w:bottom w:val="single" w:sz="6" w:space="0" w:color="000000"/>
              <w:right w:val="single" w:sz="6" w:space="0" w:color="000000"/>
            </w:tcBorders>
          </w:tcPr>
          <w:p w14:paraId="7AAA8766"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.1286</w:t>
            </w:r>
          </w:p>
        </w:tc>
        <w:tc>
          <w:tcPr>
            <w:tcW w:w="1197" w:type="dxa"/>
            <w:tcBorders>
              <w:top w:val="single" w:sz="6" w:space="0" w:color="000000"/>
              <w:left w:val="single" w:sz="6" w:space="0" w:color="000000"/>
              <w:bottom w:val="single" w:sz="6" w:space="0" w:color="000000"/>
              <w:right w:val="single" w:sz="6" w:space="0" w:color="000000"/>
            </w:tcBorders>
          </w:tcPr>
          <w:p w14:paraId="7B1951EE"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.1293</w:t>
            </w:r>
          </w:p>
        </w:tc>
        <w:tc>
          <w:tcPr>
            <w:tcW w:w="1197" w:type="dxa"/>
            <w:tcBorders>
              <w:top w:val="single" w:sz="6" w:space="0" w:color="000000"/>
              <w:left w:val="single" w:sz="6" w:space="0" w:color="000000"/>
              <w:bottom w:val="single" w:sz="6" w:space="0" w:color="000000"/>
              <w:right w:val="single" w:sz="6" w:space="0" w:color="000000"/>
            </w:tcBorders>
          </w:tcPr>
          <w:p w14:paraId="15691DA9"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.1300</w:t>
            </w:r>
          </w:p>
        </w:tc>
        <w:tc>
          <w:tcPr>
            <w:tcW w:w="1197" w:type="dxa"/>
            <w:tcBorders>
              <w:top w:val="single" w:sz="6" w:space="0" w:color="000000"/>
              <w:left w:val="single" w:sz="6" w:space="0" w:color="000000"/>
              <w:bottom w:val="single" w:sz="6" w:space="0" w:color="000000"/>
              <w:right w:val="single" w:sz="6" w:space="0" w:color="000000"/>
            </w:tcBorders>
          </w:tcPr>
          <w:p w14:paraId="7CA39C28"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.1306</w:t>
            </w:r>
          </w:p>
        </w:tc>
        <w:tc>
          <w:tcPr>
            <w:tcW w:w="1197" w:type="dxa"/>
            <w:tcBorders>
              <w:top w:val="single" w:sz="6" w:space="0" w:color="000000"/>
              <w:left w:val="single" w:sz="6" w:space="0" w:color="000000"/>
              <w:bottom w:val="single" w:sz="6" w:space="0" w:color="000000"/>
              <w:right w:val="single" w:sz="6" w:space="0" w:color="000000"/>
            </w:tcBorders>
          </w:tcPr>
          <w:p w14:paraId="2BAA9A7A"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.1312</w:t>
            </w:r>
          </w:p>
        </w:tc>
        <w:tc>
          <w:tcPr>
            <w:tcW w:w="1197" w:type="dxa"/>
            <w:tcBorders>
              <w:top w:val="single" w:sz="6" w:space="0" w:color="000000"/>
              <w:left w:val="single" w:sz="6" w:space="0" w:color="000000"/>
              <w:bottom w:val="single" w:sz="6" w:space="0" w:color="000000"/>
              <w:right w:val="single" w:sz="6" w:space="0" w:color="000000"/>
            </w:tcBorders>
          </w:tcPr>
          <w:p w14:paraId="4AF4FC2F"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.1317</w:t>
            </w:r>
          </w:p>
        </w:tc>
      </w:tr>
      <w:tr w:rsidR="006F23B8" w:rsidRPr="00437976" w14:paraId="45FB2511"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1FB6490E"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10</w:t>
            </w:r>
          </w:p>
        </w:tc>
        <w:tc>
          <w:tcPr>
            <w:tcW w:w="1197" w:type="dxa"/>
            <w:tcBorders>
              <w:top w:val="single" w:sz="6" w:space="0" w:color="000000"/>
              <w:left w:val="single" w:sz="6" w:space="0" w:color="000000"/>
              <w:bottom w:val="single" w:sz="6" w:space="0" w:color="000000"/>
              <w:right w:val="single" w:sz="6" w:space="0" w:color="000000"/>
            </w:tcBorders>
          </w:tcPr>
          <w:p w14:paraId="2F1D6784"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.1123</w:t>
            </w:r>
          </w:p>
        </w:tc>
        <w:tc>
          <w:tcPr>
            <w:tcW w:w="1197" w:type="dxa"/>
            <w:tcBorders>
              <w:top w:val="single" w:sz="6" w:space="0" w:color="000000"/>
              <w:left w:val="single" w:sz="6" w:space="0" w:color="000000"/>
              <w:bottom w:val="single" w:sz="6" w:space="0" w:color="000000"/>
              <w:right w:val="single" w:sz="6" w:space="0" w:color="000000"/>
            </w:tcBorders>
          </w:tcPr>
          <w:p w14:paraId="16190D18"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.1136</w:t>
            </w:r>
          </w:p>
        </w:tc>
        <w:tc>
          <w:tcPr>
            <w:tcW w:w="1197" w:type="dxa"/>
            <w:tcBorders>
              <w:top w:val="single" w:sz="6" w:space="0" w:color="000000"/>
              <w:left w:val="single" w:sz="6" w:space="0" w:color="000000"/>
              <w:bottom w:val="single" w:sz="6" w:space="0" w:color="000000"/>
              <w:right w:val="single" w:sz="6" w:space="0" w:color="000000"/>
            </w:tcBorders>
          </w:tcPr>
          <w:p w14:paraId="5A1818E6"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.1149</w:t>
            </w:r>
          </w:p>
        </w:tc>
        <w:tc>
          <w:tcPr>
            <w:tcW w:w="1197" w:type="dxa"/>
            <w:tcBorders>
              <w:top w:val="single" w:sz="6" w:space="0" w:color="000000"/>
              <w:left w:val="single" w:sz="6" w:space="0" w:color="000000"/>
              <w:bottom w:val="single" w:sz="6" w:space="0" w:color="000000"/>
              <w:right w:val="single" w:sz="6" w:space="0" w:color="000000"/>
            </w:tcBorders>
          </w:tcPr>
          <w:p w14:paraId="69801ED2"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.1160</w:t>
            </w:r>
          </w:p>
        </w:tc>
        <w:tc>
          <w:tcPr>
            <w:tcW w:w="1197" w:type="dxa"/>
            <w:tcBorders>
              <w:top w:val="single" w:sz="6" w:space="0" w:color="000000"/>
              <w:left w:val="single" w:sz="6" w:space="0" w:color="000000"/>
              <w:bottom w:val="single" w:sz="6" w:space="0" w:color="000000"/>
              <w:right w:val="single" w:sz="6" w:space="0" w:color="000000"/>
            </w:tcBorders>
          </w:tcPr>
          <w:p w14:paraId="732B5460"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.1170</w:t>
            </w:r>
          </w:p>
        </w:tc>
        <w:tc>
          <w:tcPr>
            <w:tcW w:w="1197" w:type="dxa"/>
            <w:tcBorders>
              <w:top w:val="single" w:sz="6" w:space="0" w:color="000000"/>
              <w:left w:val="single" w:sz="6" w:space="0" w:color="000000"/>
              <w:bottom w:val="single" w:sz="6" w:space="0" w:color="000000"/>
              <w:right w:val="single" w:sz="6" w:space="0" w:color="000000"/>
            </w:tcBorders>
          </w:tcPr>
          <w:p w14:paraId="6050CAE7"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.1180</w:t>
            </w:r>
          </w:p>
        </w:tc>
        <w:tc>
          <w:tcPr>
            <w:tcW w:w="1197" w:type="dxa"/>
            <w:tcBorders>
              <w:top w:val="single" w:sz="6" w:space="0" w:color="000000"/>
              <w:left w:val="single" w:sz="6" w:space="0" w:color="000000"/>
              <w:bottom w:val="single" w:sz="6" w:space="0" w:color="000000"/>
              <w:right w:val="single" w:sz="6" w:space="0" w:color="000000"/>
            </w:tcBorders>
          </w:tcPr>
          <w:p w14:paraId="1684ECA4"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.1189</w:t>
            </w:r>
          </w:p>
        </w:tc>
        <w:tc>
          <w:tcPr>
            <w:tcW w:w="1197" w:type="dxa"/>
            <w:tcBorders>
              <w:top w:val="single" w:sz="6" w:space="0" w:color="000000"/>
              <w:left w:val="single" w:sz="6" w:space="0" w:color="000000"/>
              <w:bottom w:val="single" w:sz="6" w:space="0" w:color="000000"/>
              <w:right w:val="single" w:sz="6" w:space="0" w:color="000000"/>
            </w:tcBorders>
          </w:tcPr>
          <w:p w14:paraId="04771890"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.1197</w:t>
            </w:r>
          </w:p>
        </w:tc>
        <w:tc>
          <w:tcPr>
            <w:tcW w:w="1197" w:type="dxa"/>
            <w:tcBorders>
              <w:top w:val="single" w:sz="6" w:space="0" w:color="000000"/>
              <w:left w:val="single" w:sz="6" w:space="0" w:color="000000"/>
              <w:bottom w:val="single" w:sz="6" w:space="0" w:color="000000"/>
              <w:right w:val="single" w:sz="6" w:space="0" w:color="000000"/>
            </w:tcBorders>
          </w:tcPr>
          <w:p w14:paraId="67F5FCA4"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.1205</w:t>
            </w:r>
          </w:p>
        </w:tc>
        <w:tc>
          <w:tcPr>
            <w:tcW w:w="1197" w:type="dxa"/>
            <w:tcBorders>
              <w:top w:val="single" w:sz="6" w:space="0" w:color="000000"/>
              <w:left w:val="single" w:sz="6" w:space="0" w:color="000000"/>
              <w:bottom w:val="single" w:sz="6" w:space="0" w:color="000000"/>
              <w:right w:val="single" w:sz="6" w:space="0" w:color="000000"/>
            </w:tcBorders>
          </w:tcPr>
          <w:p w14:paraId="62E9FF7C"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.1212</w:t>
            </w:r>
          </w:p>
        </w:tc>
      </w:tr>
      <w:tr w:rsidR="006F23B8" w:rsidRPr="00437976" w14:paraId="31F1131E" w14:textId="77777777"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14:paraId="4EC9E207" w14:textId="77777777" w:rsidR="006F23B8" w:rsidRPr="00437976" w:rsidRDefault="006F23B8">
            <w:pPr>
              <w:tabs>
                <w:tab w:val="decimal" w:pos="270"/>
              </w:tabs>
              <w:spacing w:before="80"/>
              <w:rPr>
                <w:rFonts w:ascii="Times New Roman" w:hAnsi="Times New Roman"/>
              </w:rPr>
            </w:pPr>
          </w:p>
        </w:tc>
      </w:tr>
    </w:tbl>
    <w:p w14:paraId="087720F2" w14:textId="77777777" w:rsidR="006F23B8" w:rsidRPr="00437976" w:rsidRDefault="006F23B8">
      <w:pPr>
        <w:rPr>
          <w:rFonts w:ascii="Times New Roman" w:hAnsi="Times New Roman"/>
        </w:rPr>
      </w:pPr>
      <w:r w:rsidRPr="00437976">
        <w:rPr>
          <w:rFonts w:ascii="Times New Roman" w:hAnsi="Times New Roman"/>
        </w:rPr>
        <w:br w:type="page"/>
      </w: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197"/>
        <w:gridCol w:w="1197"/>
        <w:gridCol w:w="1197"/>
        <w:gridCol w:w="1197"/>
        <w:gridCol w:w="1197"/>
        <w:gridCol w:w="1197"/>
        <w:gridCol w:w="1197"/>
        <w:gridCol w:w="1197"/>
        <w:gridCol w:w="1197"/>
        <w:gridCol w:w="1197"/>
        <w:gridCol w:w="1197"/>
      </w:tblGrid>
      <w:tr w:rsidR="006F23B8" w:rsidRPr="00437976" w14:paraId="554568C8"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5D379C7C"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lastRenderedPageBreak/>
              <w:t>11</w:t>
            </w:r>
          </w:p>
        </w:tc>
        <w:tc>
          <w:tcPr>
            <w:tcW w:w="1197" w:type="dxa"/>
            <w:tcBorders>
              <w:top w:val="single" w:sz="6" w:space="0" w:color="000000"/>
              <w:left w:val="single" w:sz="6" w:space="0" w:color="000000"/>
              <w:bottom w:val="single" w:sz="6" w:space="0" w:color="000000"/>
              <w:right w:val="single" w:sz="6" w:space="0" w:color="000000"/>
            </w:tcBorders>
          </w:tcPr>
          <w:p w14:paraId="397B2035"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0.1004</w:t>
            </w:r>
          </w:p>
        </w:tc>
        <w:tc>
          <w:tcPr>
            <w:tcW w:w="1197" w:type="dxa"/>
            <w:tcBorders>
              <w:top w:val="single" w:sz="6" w:space="0" w:color="000000"/>
              <w:left w:val="single" w:sz="6" w:space="0" w:color="000000"/>
              <w:bottom w:val="single" w:sz="6" w:space="0" w:color="000000"/>
              <w:right w:val="single" w:sz="6" w:space="0" w:color="000000"/>
            </w:tcBorders>
          </w:tcPr>
          <w:p w14:paraId="438F5EF4"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0.1020</w:t>
            </w:r>
          </w:p>
        </w:tc>
        <w:tc>
          <w:tcPr>
            <w:tcW w:w="1197" w:type="dxa"/>
            <w:tcBorders>
              <w:top w:val="single" w:sz="6" w:space="0" w:color="000000"/>
              <w:left w:val="single" w:sz="6" w:space="0" w:color="000000"/>
              <w:bottom w:val="single" w:sz="6" w:space="0" w:color="000000"/>
              <w:right w:val="single" w:sz="6" w:space="0" w:color="000000"/>
            </w:tcBorders>
          </w:tcPr>
          <w:p w14:paraId="6E3A9E57"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0.1035</w:t>
            </w:r>
          </w:p>
        </w:tc>
        <w:tc>
          <w:tcPr>
            <w:tcW w:w="1197" w:type="dxa"/>
            <w:tcBorders>
              <w:top w:val="single" w:sz="6" w:space="0" w:color="000000"/>
              <w:left w:val="single" w:sz="6" w:space="0" w:color="000000"/>
              <w:bottom w:val="single" w:sz="6" w:space="0" w:color="000000"/>
              <w:right w:val="single" w:sz="6" w:space="0" w:color="000000"/>
            </w:tcBorders>
          </w:tcPr>
          <w:p w14:paraId="59D9586E"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0.1049</w:t>
            </w:r>
          </w:p>
        </w:tc>
        <w:tc>
          <w:tcPr>
            <w:tcW w:w="1197" w:type="dxa"/>
            <w:tcBorders>
              <w:top w:val="single" w:sz="6" w:space="0" w:color="000000"/>
              <w:left w:val="single" w:sz="6" w:space="0" w:color="000000"/>
              <w:bottom w:val="single" w:sz="6" w:space="0" w:color="000000"/>
              <w:right w:val="single" w:sz="6" w:space="0" w:color="000000"/>
            </w:tcBorders>
          </w:tcPr>
          <w:p w14:paraId="0222524D"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0.1062</w:t>
            </w:r>
          </w:p>
        </w:tc>
        <w:tc>
          <w:tcPr>
            <w:tcW w:w="1197" w:type="dxa"/>
            <w:tcBorders>
              <w:top w:val="single" w:sz="6" w:space="0" w:color="000000"/>
              <w:left w:val="single" w:sz="6" w:space="0" w:color="000000"/>
              <w:bottom w:val="single" w:sz="6" w:space="0" w:color="000000"/>
              <w:right w:val="single" w:sz="6" w:space="0" w:color="000000"/>
            </w:tcBorders>
          </w:tcPr>
          <w:p w14:paraId="79BBFB62"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0.1073</w:t>
            </w:r>
          </w:p>
        </w:tc>
        <w:tc>
          <w:tcPr>
            <w:tcW w:w="1197" w:type="dxa"/>
            <w:tcBorders>
              <w:top w:val="single" w:sz="6" w:space="0" w:color="000000"/>
              <w:left w:val="single" w:sz="6" w:space="0" w:color="000000"/>
              <w:bottom w:val="single" w:sz="6" w:space="0" w:color="000000"/>
              <w:right w:val="single" w:sz="6" w:space="0" w:color="000000"/>
            </w:tcBorders>
          </w:tcPr>
          <w:p w14:paraId="3BA7CD46"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0.1085</w:t>
            </w:r>
          </w:p>
        </w:tc>
        <w:tc>
          <w:tcPr>
            <w:tcW w:w="1197" w:type="dxa"/>
            <w:tcBorders>
              <w:top w:val="single" w:sz="6" w:space="0" w:color="000000"/>
              <w:left w:val="single" w:sz="6" w:space="0" w:color="000000"/>
              <w:bottom w:val="single" w:sz="6" w:space="0" w:color="000000"/>
              <w:right w:val="single" w:sz="6" w:space="0" w:color="000000"/>
            </w:tcBorders>
          </w:tcPr>
          <w:p w14:paraId="2F7ACBC6"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0.1095</w:t>
            </w:r>
          </w:p>
        </w:tc>
        <w:tc>
          <w:tcPr>
            <w:tcW w:w="1197" w:type="dxa"/>
            <w:tcBorders>
              <w:top w:val="single" w:sz="6" w:space="0" w:color="000000"/>
              <w:left w:val="single" w:sz="6" w:space="0" w:color="000000"/>
              <w:bottom w:val="single" w:sz="6" w:space="0" w:color="000000"/>
              <w:right w:val="single" w:sz="6" w:space="0" w:color="000000"/>
            </w:tcBorders>
          </w:tcPr>
          <w:p w14:paraId="14E84080"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0.1105</w:t>
            </w:r>
          </w:p>
        </w:tc>
        <w:tc>
          <w:tcPr>
            <w:tcW w:w="1197" w:type="dxa"/>
            <w:tcBorders>
              <w:top w:val="single" w:sz="6" w:space="0" w:color="000000"/>
              <w:left w:val="single" w:sz="6" w:space="0" w:color="000000"/>
              <w:bottom w:val="single" w:sz="6" w:space="0" w:color="000000"/>
              <w:right w:val="single" w:sz="6" w:space="0" w:color="000000"/>
            </w:tcBorders>
          </w:tcPr>
          <w:p w14:paraId="2CFF329C"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0.1113</w:t>
            </w:r>
          </w:p>
        </w:tc>
      </w:tr>
      <w:tr w:rsidR="006F23B8" w:rsidRPr="00437976" w14:paraId="7201095C"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62D19FE3"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12</w:t>
            </w:r>
          </w:p>
        </w:tc>
        <w:tc>
          <w:tcPr>
            <w:tcW w:w="1197" w:type="dxa"/>
            <w:tcBorders>
              <w:top w:val="single" w:sz="6" w:space="0" w:color="000000"/>
              <w:left w:val="single" w:sz="6" w:space="0" w:color="000000"/>
              <w:bottom w:val="single" w:sz="6" w:space="0" w:color="000000"/>
              <w:right w:val="single" w:sz="6" w:space="0" w:color="000000"/>
            </w:tcBorders>
          </w:tcPr>
          <w:p w14:paraId="1EEFC280"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.0891</w:t>
            </w:r>
          </w:p>
        </w:tc>
        <w:tc>
          <w:tcPr>
            <w:tcW w:w="1197" w:type="dxa"/>
            <w:tcBorders>
              <w:top w:val="single" w:sz="6" w:space="0" w:color="000000"/>
              <w:left w:val="single" w:sz="6" w:space="0" w:color="000000"/>
              <w:bottom w:val="single" w:sz="6" w:space="0" w:color="000000"/>
              <w:right w:val="single" w:sz="6" w:space="0" w:color="000000"/>
            </w:tcBorders>
          </w:tcPr>
          <w:p w14:paraId="6F0565B7"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.0909</w:t>
            </w:r>
          </w:p>
        </w:tc>
        <w:tc>
          <w:tcPr>
            <w:tcW w:w="1197" w:type="dxa"/>
            <w:tcBorders>
              <w:top w:val="single" w:sz="6" w:space="0" w:color="000000"/>
              <w:left w:val="single" w:sz="6" w:space="0" w:color="000000"/>
              <w:bottom w:val="single" w:sz="6" w:space="0" w:color="000000"/>
              <w:right w:val="single" w:sz="6" w:space="0" w:color="000000"/>
            </w:tcBorders>
          </w:tcPr>
          <w:p w14:paraId="3D1C06AE"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.0927</w:t>
            </w:r>
          </w:p>
        </w:tc>
        <w:tc>
          <w:tcPr>
            <w:tcW w:w="1197" w:type="dxa"/>
            <w:tcBorders>
              <w:top w:val="single" w:sz="6" w:space="0" w:color="000000"/>
              <w:left w:val="single" w:sz="6" w:space="0" w:color="000000"/>
              <w:bottom w:val="single" w:sz="6" w:space="0" w:color="000000"/>
              <w:right w:val="single" w:sz="6" w:space="0" w:color="000000"/>
            </w:tcBorders>
          </w:tcPr>
          <w:p w14:paraId="77391BF2"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.0943</w:t>
            </w:r>
          </w:p>
        </w:tc>
        <w:tc>
          <w:tcPr>
            <w:tcW w:w="1197" w:type="dxa"/>
            <w:tcBorders>
              <w:top w:val="single" w:sz="6" w:space="0" w:color="000000"/>
              <w:left w:val="single" w:sz="6" w:space="0" w:color="000000"/>
              <w:bottom w:val="single" w:sz="6" w:space="0" w:color="000000"/>
              <w:right w:val="single" w:sz="6" w:space="0" w:color="000000"/>
            </w:tcBorders>
          </w:tcPr>
          <w:p w14:paraId="64F211D7"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.0959</w:t>
            </w:r>
          </w:p>
        </w:tc>
        <w:tc>
          <w:tcPr>
            <w:tcW w:w="1197" w:type="dxa"/>
            <w:tcBorders>
              <w:top w:val="single" w:sz="6" w:space="0" w:color="000000"/>
              <w:left w:val="single" w:sz="6" w:space="0" w:color="000000"/>
              <w:bottom w:val="single" w:sz="6" w:space="0" w:color="000000"/>
              <w:right w:val="single" w:sz="6" w:space="0" w:color="000000"/>
            </w:tcBorders>
          </w:tcPr>
          <w:p w14:paraId="35A359EB"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.0972</w:t>
            </w:r>
          </w:p>
        </w:tc>
        <w:tc>
          <w:tcPr>
            <w:tcW w:w="1197" w:type="dxa"/>
            <w:tcBorders>
              <w:top w:val="single" w:sz="6" w:space="0" w:color="000000"/>
              <w:left w:val="single" w:sz="6" w:space="0" w:color="000000"/>
              <w:bottom w:val="single" w:sz="6" w:space="0" w:color="000000"/>
              <w:right w:val="single" w:sz="6" w:space="0" w:color="000000"/>
            </w:tcBorders>
          </w:tcPr>
          <w:p w14:paraId="56BD6D07"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.0986</w:t>
            </w:r>
          </w:p>
        </w:tc>
        <w:tc>
          <w:tcPr>
            <w:tcW w:w="1197" w:type="dxa"/>
            <w:tcBorders>
              <w:top w:val="single" w:sz="6" w:space="0" w:color="000000"/>
              <w:left w:val="single" w:sz="6" w:space="0" w:color="000000"/>
              <w:bottom w:val="single" w:sz="6" w:space="0" w:color="000000"/>
              <w:right w:val="single" w:sz="6" w:space="0" w:color="000000"/>
            </w:tcBorders>
          </w:tcPr>
          <w:p w14:paraId="3C0C8B85"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.0998</w:t>
            </w:r>
          </w:p>
        </w:tc>
        <w:tc>
          <w:tcPr>
            <w:tcW w:w="1197" w:type="dxa"/>
            <w:tcBorders>
              <w:top w:val="single" w:sz="6" w:space="0" w:color="000000"/>
              <w:left w:val="single" w:sz="6" w:space="0" w:color="000000"/>
              <w:bottom w:val="single" w:sz="6" w:space="0" w:color="000000"/>
              <w:right w:val="single" w:sz="6" w:space="0" w:color="000000"/>
            </w:tcBorders>
          </w:tcPr>
          <w:p w14:paraId="48514F53"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.1010</w:t>
            </w:r>
          </w:p>
        </w:tc>
        <w:tc>
          <w:tcPr>
            <w:tcW w:w="1197" w:type="dxa"/>
            <w:tcBorders>
              <w:top w:val="single" w:sz="6" w:space="0" w:color="000000"/>
              <w:left w:val="single" w:sz="6" w:space="0" w:color="000000"/>
              <w:bottom w:val="single" w:sz="6" w:space="0" w:color="000000"/>
              <w:right w:val="single" w:sz="6" w:space="0" w:color="000000"/>
            </w:tcBorders>
          </w:tcPr>
          <w:p w14:paraId="725CED1B"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.1020</w:t>
            </w:r>
          </w:p>
        </w:tc>
      </w:tr>
      <w:tr w:rsidR="006F23B8" w:rsidRPr="00437976" w14:paraId="77750B68"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2CD105A2"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13</w:t>
            </w:r>
          </w:p>
        </w:tc>
        <w:tc>
          <w:tcPr>
            <w:tcW w:w="1197" w:type="dxa"/>
            <w:tcBorders>
              <w:top w:val="single" w:sz="6" w:space="0" w:color="000000"/>
              <w:left w:val="single" w:sz="6" w:space="0" w:color="000000"/>
              <w:bottom w:val="single" w:sz="6" w:space="0" w:color="000000"/>
              <w:right w:val="single" w:sz="6" w:space="0" w:color="000000"/>
            </w:tcBorders>
          </w:tcPr>
          <w:p w14:paraId="69D1F163"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.0782</w:t>
            </w:r>
          </w:p>
        </w:tc>
        <w:tc>
          <w:tcPr>
            <w:tcW w:w="1197" w:type="dxa"/>
            <w:tcBorders>
              <w:top w:val="single" w:sz="6" w:space="0" w:color="000000"/>
              <w:left w:val="single" w:sz="6" w:space="0" w:color="000000"/>
              <w:bottom w:val="single" w:sz="6" w:space="0" w:color="000000"/>
              <w:right w:val="single" w:sz="6" w:space="0" w:color="000000"/>
            </w:tcBorders>
          </w:tcPr>
          <w:p w14:paraId="3626657E"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.0804</w:t>
            </w:r>
          </w:p>
        </w:tc>
        <w:tc>
          <w:tcPr>
            <w:tcW w:w="1197" w:type="dxa"/>
            <w:tcBorders>
              <w:top w:val="single" w:sz="6" w:space="0" w:color="000000"/>
              <w:left w:val="single" w:sz="6" w:space="0" w:color="000000"/>
              <w:bottom w:val="single" w:sz="6" w:space="0" w:color="000000"/>
              <w:right w:val="single" w:sz="6" w:space="0" w:color="000000"/>
            </w:tcBorders>
          </w:tcPr>
          <w:p w14:paraId="7A105648"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.0824</w:t>
            </w:r>
          </w:p>
        </w:tc>
        <w:tc>
          <w:tcPr>
            <w:tcW w:w="1197" w:type="dxa"/>
            <w:tcBorders>
              <w:top w:val="single" w:sz="6" w:space="0" w:color="000000"/>
              <w:left w:val="single" w:sz="6" w:space="0" w:color="000000"/>
              <w:bottom w:val="single" w:sz="6" w:space="0" w:color="000000"/>
              <w:right w:val="single" w:sz="6" w:space="0" w:color="000000"/>
            </w:tcBorders>
          </w:tcPr>
          <w:p w14:paraId="5FCAFB3F"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.0842</w:t>
            </w:r>
          </w:p>
        </w:tc>
        <w:tc>
          <w:tcPr>
            <w:tcW w:w="1197" w:type="dxa"/>
            <w:tcBorders>
              <w:top w:val="single" w:sz="6" w:space="0" w:color="000000"/>
              <w:left w:val="single" w:sz="6" w:space="0" w:color="000000"/>
              <w:bottom w:val="single" w:sz="6" w:space="0" w:color="000000"/>
              <w:right w:val="single" w:sz="6" w:space="0" w:color="000000"/>
            </w:tcBorders>
          </w:tcPr>
          <w:p w14:paraId="091579BB"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.0860</w:t>
            </w:r>
          </w:p>
        </w:tc>
        <w:tc>
          <w:tcPr>
            <w:tcW w:w="1197" w:type="dxa"/>
            <w:tcBorders>
              <w:top w:val="single" w:sz="6" w:space="0" w:color="000000"/>
              <w:left w:val="single" w:sz="6" w:space="0" w:color="000000"/>
              <w:bottom w:val="single" w:sz="6" w:space="0" w:color="000000"/>
              <w:right w:val="single" w:sz="6" w:space="0" w:color="000000"/>
            </w:tcBorders>
          </w:tcPr>
          <w:p w14:paraId="17EBA63F"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.0876</w:t>
            </w:r>
          </w:p>
        </w:tc>
        <w:tc>
          <w:tcPr>
            <w:tcW w:w="1197" w:type="dxa"/>
            <w:tcBorders>
              <w:top w:val="single" w:sz="6" w:space="0" w:color="000000"/>
              <w:left w:val="single" w:sz="6" w:space="0" w:color="000000"/>
              <w:bottom w:val="single" w:sz="6" w:space="0" w:color="000000"/>
              <w:right w:val="single" w:sz="6" w:space="0" w:color="000000"/>
            </w:tcBorders>
          </w:tcPr>
          <w:p w14:paraId="465571EA"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.0892</w:t>
            </w:r>
          </w:p>
        </w:tc>
        <w:tc>
          <w:tcPr>
            <w:tcW w:w="1197" w:type="dxa"/>
            <w:tcBorders>
              <w:top w:val="single" w:sz="6" w:space="0" w:color="000000"/>
              <w:left w:val="single" w:sz="6" w:space="0" w:color="000000"/>
              <w:bottom w:val="single" w:sz="6" w:space="0" w:color="000000"/>
              <w:right w:val="single" w:sz="6" w:space="0" w:color="000000"/>
            </w:tcBorders>
          </w:tcPr>
          <w:p w14:paraId="56FFEC3B"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.0906</w:t>
            </w:r>
          </w:p>
        </w:tc>
        <w:tc>
          <w:tcPr>
            <w:tcW w:w="1197" w:type="dxa"/>
            <w:tcBorders>
              <w:top w:val="single" w:sz="6" w:space="0" w:color="000000"/>
              <w:left w:val="single" w:sz="6" w:space="0" w:color="000000"/>
              <w:bottom w:val="single" w:sz="6" w:space="0" w:color="000000"/>
              <w:right w:val="single" w:sz="6" w:space="0" w:color="000000"/>
            </w:tcBorders>
          </w:tcPr>
          <w:p w14:paraId="3316858D"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.0919</w:t>
            </w:r>
          </w:p>
        </w:tc>
        <w:tc>
          <w:tcPr>
            <w:tcW w:w="1197" w:type="dxa"/>
            <w:tcBorders>
              <w:top w:val="single" w:sz="6" w:space="0" w:color="000000"/>
              <w:left w:val="single" w:sz="6" w:space="0" w:color="000000"/>
              <w:bottom w:val="single" w:sz="6" w:space="0" w:color="000000"/>
              <w:right w:val="single" w:sz="6" w:space="0" w:color="000000"/>
            </w:tcBorders>
          </w:tcPr>
          <w:p w14:paraId="020E3E34"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.0932</w:t>
            </w:r>
          </w:p>
        </w:tc>
      </w:tr>
      <w:tr w:rsidR="006F23B8" w:rsidRPr="00437976" w14:paraId="1B8A184A"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60438FAA"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14</w:t>
            </w:r>
          </w:p>
        </w:tc>
        <w:tc>
          <w:tcPr>
            <w:tcW w:w="1197" w:type="dxa"/>
            <w:tcBorders>
              <w:top w:val="single" w:sz="6" w:space="0" w:color="000000"/>
              <w:left w:val="single" w:sz="6" w:space="0" w:color="000000"/>
              <w:bottom w:val="single" w:sz="6" w:space="0" w:color="000000"/>
              <w:right w:val="single" w:sz="6" w:space="0" w:color="000000"/>
            </w:tcBorders>
          </w:tcPr>
          <w:p w14:paraId="1AEB597B"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.0677</w:t>
            </w:r>
          </w:p>
        </w:tc>
        <w:tc>
          <w:tcPr>
            <w:tcW w:w="1197" w:type="dxa"/>
            <w:tcBorders>
              <w:top w:val="single" w:sz="6" w:space="0" w:color="000000"/>
              <w:left w:val="single" w:sz="6" w:space="0" w:color="000000"/>
              <w:bottom w:val="single" w:sz="6" w:space="0" w:color="000000"/>
              <w:right w:val="single" w:sz="6" w:space="0" w:color="000000"/>
            </w:tcBorders>
          </w:tcPr>
          <w:p w14:paraId="51D48CAA"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.0701</w:t>
            </w:r>
          </w:p>
        </w:tc>
        <w:tc>
          <w:tcPr>
            <w:tcW w:w="1197" w:type="dxa"/>
            <w:tcBorders>
              <w:top w:val="single" w:sz="6" w:space="0" w:color="000000"/>
              <w:left w:val="single" w:sz="6" w:space="0" w:color="000000"/>
              <w:bottom w:val="single" w:sz="6" w:space="0" w:color="000000"/>
              <w:right w:val="single" w:sz="6" w:space="0" w:color="000000"/>
            </w:tcBorders>
          </w:tcPr>
          <w:p w14:paraId="62252C73"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.0724</w:t>
            </w:r>
          </w:p>
        </w:tc>
        <w:tc>
          <w:tcPr>
            <w:tcW w:w="1197" w:type="dxa"/>
            <w:tcBorders>
              <w:top w:val="single" w:sz="6" w:space="0" w:color="000000"/>
              <w:left w:val="single" w:sz="6" w:space="0" w:color="000000"/>
              <w:bottom w:val="single" w:sz="6" w:space="0" w:color="000000"/>
              <w:right w:val="single" w:sz="6" w:space="0" w:color="000000"/>
            </w:tcBorders>
          </w:tcPr>
          <w:p w14:paraId="472717AF"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.0745</w:t>
            </w:r>
          </w:p>
        </w:tc>
        <w:tc>
          <w:tcPr>
            <w:tcW w:w="1197" w:type="dxa"/>
            <w:tcBorders>
              <w:top w:val="single" w:sz="6" w:space="0" w:color="000000"/>
              <w:left w:val="single" w:sz="6" w:space="0" w:color="000000"/>
              <w:bottom w:val="single" w:sz="6" w:space="0" w:color="000000"/>
              <w:right w:val="single" w:sz="6" w:space="0" w:color="000000"/>
            </w:tcBorders>
          </w:tcPr>
          <w:p w14:paraId="41C48198"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.0775</w:t>
            </w:r>
          </w:p>
        </w:tc>
        <w:tc>
          <w:tcPr>
            <w:tcW w:w="1197" w:type="dxa"/>
            <w:tcBorders>
              <w:top w:val="single" w:sz="6" w:space="0" w:color="000000"/>
              <w:left w:val="single" w:sz="6" w:space="0" w:color="000000"/>
              <w:bottom w:val="single" w:sz="6" w:space="0" w:color="000000"/>
              <w:right w:val="single" w:sz="6" w:space="0" w:color="000000"/>
            </w:tcBorders>
          </w:tcPr>
          <w:p w14:paraId="2AAC8913"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.0785</w:t>
            </w:r>
          </w:p>
        </w:tc>
        <w:tc>
          <w:tcPr>
            <w:tcW w:w="1197" w:type="dxa"/>
            <w:tcBorders>
              <w:top w:val="single" w:sz="6" w:space="0" w:color="000000"/>
              <w:left w:val="single" w:sz="6" w:space="0" w:color="000000"/>
              <w:bottom w:val="single" w:sz="6" w:space="0" w:color="000000"/>
              <w:right w:val="single" w:sz="6" w:space="0" w:color="000000"/>
            </w:tcBorders>
          </w:tcPr>
          <w:p w14:paraId="3813641C"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.0801</w:t>
            </w:r>
          </w:p>
        </w:tc>
        <w:tc>
          <w:tcPr>
            <w:tcW w:w="1197" w:type="dxa"/>
            <w:tcBorders>
              <w:top w:val="single" w:sz="6" w:space="0" w:color="000000"/>
              <w:left w:val="single" w:sz="6" w:space="0" w:color="000000"/>
              <w:bottom w:val="single" w:sz="6" w:space="0" w:color="000000"/>
              <w:right w:val="single" w:sz="6" w:space="0" w:color="000000"/>
            </w:tcBorders>
          </w:tcPr>
          <w:p w14:paraId="5AF46794"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.0817</w:t>
            </w:r>
          </w:p>
        </w:tc>
        <w:tc>
          <w:tcPr>
            <w:tcW w:w="1197" w:type="dxa"/>
            <w:tcBorders>
              <w:top w:val="single" w:sz="6" w:space="0" w:color="000000"/>
              <w:left w:val="single" w:sz="6" w:space="0" w:color="000000"/>
              <w:bottom w:val="single" w:sz="6" w:space="0" w:color="000000"/>
              <w:right w:val="single" w:sz="6" w:space="0" w:color="000000"/>
            </w:tcBorders>
          </w:tcPr>
          <w:p w14:paraId="6D3677B3"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.0832</w:t>
            </w:r>
          </w:p>
        </w:tc>
        <w:tc>
          <w:tcPr>
            <w:tcW w:w="1197" w:type="dxa"/>
            <w:tcBorders>
              <w:top w:val="single" w:sz="6" w:space="0" w:color="000000"/>
              <w:left w:val="single" w:sz="6" w:space="0" w:color="000000"/>
              <w:bottom w:val="single" w:sz="6" w:space="0" w:color="000000"/>
              <w:right w:val="single" w:sz="6" w:space="0" w:color="000000"/>
            </w:tcBorders>
          </w:tcPr>
          <w:p w14:paraId="5D9AED2F"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.0846</w:t>
            </w:r>
          </w:p>
        </w:tc>
      </w:tr>
      <w:tr w:rsidR="006F23B8" w:rsidRPr="00437976" w14:paraId="28900447"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1BD29E29"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15</w:t>
            </w:r>
          </w:p>
        </w:tc>
        <w:tc>
          <w:tcPr>
            <w:tcW w:w="1197" w:type="dxa"/>
            <w:tcBorders>
              <w:top w:val="single" w:sz="6" w:space="0" w:color="000000"/>
              <w:left w:val="single" w:sz="6" w:space="0" w:color="000000"/>
              <w:bottom w:val="single" w:sz="6" w:space="0" w:color="000000"/>
              <w:right w:val="single" w:sz="6" w:space="0" w:color="000000"/>
            </w:tcBorders>
          </w:tcPr>
          <w:p w14:paraId="7A0A451C"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.0575</w:t>
            </w:r>
          </w:p>
        </w:tc>
        <w:tc>
          <w:tcPr>
            <w:tcW w:w="1197" w:type="dxa"/>
            <w:tcBorders>
              <w:top w:val="single" w:sz="6" w:space="0" w:color="000000"/>
              <w:left w:val="single" w:sz="6" w:space="0" w:color="000000"/>
              <w:bottom w:val="single" w:sz="6" w:space="0" w:color="000000"/>
              <w:right w:val="single" w:sz="6" w:space="0" w:color="000000"/>
            </w:tcBorders>
          </w:tcPr>
          <w:p w14:paraId="770A488B"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.0602</w:t>
            </w:r>
          </w:p>
        </w:tc>
        <w:tc>
          <w:tcPr>
            <w:tcW w:w="1197" w:type="dxa"/>
            <w:tcBorders>
              <w:top w:val="single" w:sz="6" w:space="0" w:color="000000"/>
              <w:left w:val="single" w:sz="6" w:space="0" w:color="000000"/>
              <w:bottom w:val="single" w:sz="6" w:space="0" w:color="000000"/>
              <w:right w:val="single" w:sz="6" w:space="0" w:color="000000"/>
            </w:tcBorders>
          </w:tcPr>
          <w:p w14:paraId="608DE29F"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.0628</w:t>
            </w:r>
          </w:p>
        </w:tc>
        <w:tc>
          <w:tcPr>
            <w:tcW w:w="1197" w:type="dxa"/>
            <w:tcBorders>
              <w:top w:val="single" w:sz="6" w:space="0" w:color="000000"/>
              <w:left w:val="single" w:sz="6" w:space="0" w:color="000000"/>
              <w:bottom w:val="single" w:sz="6" w:space="0" w:color="000000"/>
              <w:right w:val="single" w:sz="6" w:space="0" w:color="000000"/>
            </w:tcBorders>
          </w:tcPr>
          <w:p w14:paraId="3E3BDDC8"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.0651</w:t>
            </w:r>
          </w:p>
        </w:tc>
        <w:tc>
          <w:tcPr>
            <w:tcW w:w="1197" w:type="dxa"/>
            <w:tcBorders>
              <w:top w:val="single" w:sz="6" w:space="0" w:color="000000"/>
              <w:left w:val="single" w:sz="6" w:space="0" w:color="000000"/>
              <w:bottom w:val="single" w:sz="6" w:space="0" w:color="000000"/>
              <w:right w:val="single" w:sz="6" w:space="0" w:color="000000"/>
            </w:tcBorders>
          </w:tcPr>
          <w:p w14:paraId="19B80A57"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.0673</w:t>
            </w:r>
          </w:p>
        </w:tc>
        <w:tc>
          <w:tcPr>
            <w:tcW w:w="1197" w:type="dxa"/>
            <w:tcBorders>
              <w:top w:val="single" w:sz="6" w:space="0" w:color="000000"/>
              <w:left w:val="single" w:sz="6" w:space="0" w:color="000000"/>
              <w:bottom w:val="single" w:sz="6" w:space="0" w:color="000000"/>
              <w:right w:val="single" w:sz="6" w:space="0" w:color="000000"/>
            </w:tcBorders>
          </w:tcPr>
          <w:p w14:paraId="4471666D"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.0694</w:t>
            </w:r>
          </w:p>
        </w:tc>
        <w:tc>
          <w:tcPr>
            <w:tcW w:w="1197" w:type="dxa"/>
            <w:tcBorders>
              <w:top w:val="single" w:sz="6" w:space="0" w:color="000000"/>
              <w:left w:val="single" w:sz="6" w:space="0" w:color="000000"/>
              <w:bottom w:val="single" w:sz="6" w:space="0" w:color="000000"/>
              <w:right w:val="single" w:sz="6" w:space="0" w:color="000000"/>
            </w:tcBorders>
          </w:tcPr>
          <w:p w14:paraId="4D732DA0"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.0713</w:t>
            </w:r>
          </w:p>
        </w:tc>
        <w:tc>
          <w:tcPr>
            <w:tcW w:w="1197" w:type="dxa"/>
            <w:tcBorders>
              <w:top w:val="single" w:sz="6" w:space="0" w:color="000000"/>
              <w:left w:val="single" w:sz="6" w:space="0" w:color="000000"/>
              <w:bottom w:val="single" w:sz="6" w:space="0" w:color="000000"/>
              <w:right w:val="single" w:sz="6" w:space="0" w:color="000000"/>
            </w:tcBorders>
          </w:tcPr>
          <w:p w14:paraId="56AA3EA5"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.0731</w:t>
            </w:r>
          </w:p>
        </w:tc>
        <w:tc>
          <w:tcPr>
            <w:tcW w:w="1197" w:type="dxa"/>
            <w:tcBorders>
              <w:top w:val="single" w:sz="6" w:space="0" w:color="000000"/>
              <w:left w:val="single" w:sz="6" w:space="0" w:color="000000"/>
              <w:bottom w:val="single" w:sz="6" w:space="0" w:color="000000"/>
              <w:right w:val="single" w:sz="6" w:space="0" w:color="000000"/>
            </w:tcBorders>
          </w:tcPr>
          <w:p w14:paraId="5C3232E1"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.0748</w:t>
            </w:r>
          </w:p>
        </w:tc>
        <w:tc>
          <w:tcPr>
            <w:tcW w:w="1197" w:type="dxa"/>
            <w:tcBorders>
              <w:top w:val="single" w:sz="6" w:space="0" w:color="000000"/>
              <w:left w:val="single" w:sz="6" w:space="0" w:color="000000"/>
              <w:bottom w:val="single" w:sz="6" w:space="0" w:color="000000"/>
              <w:right w:val="single" w:sz="6" w:space="0" w:color="000000"/>
            </w:tcBorders>
          </w:tcPr>
          <w:p w14:paraId="0CD6D402"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.0764</w:t>
            </w:r>
          </w:p>
        </w:tc>
      </w:tr>
      <w:tr w:rsidR="006F23B8" w:rsidRPr="00437976" w14:paraId="1714A798" w14:textId="77777777"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14:paraId="3800F06F" w14:textId="77777777" w:rsidR="006F23B8" w:rsidRPr="00437976" w:rsidRDefault="006F23B8">
            <w:pPr>
              <w:tabs>
                <w:tab w:val="decimal" w:pos="270"/>
              </w:tabs>
              <w:spacing w:before="80"/>
              <w:rPr>
                <w:rFonts w:ascii="Times New Roman" w:hAnsi="Times New Roman"/>
              </w:rPr>
            </w:pPr>
          </w:p>
        </w:tc>
      </w:tr>
      <w:tr w:rsidR="006F23B8" w:rsidRPr="00437976" w14:paraId="52EAD8ED"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0E6E40D2"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16</w:t>
            </w:r>
          </w:p>
        </w:tc>
        <w:tc>
          <w:tcPr>
            <w:tcW w:w="1197" w:type="dxa"/>
            <w:tcBorders>
              <w:top w:val="single" w:sz="6" w:space="0" w:color="000000"/>
              <w:left w:val="single" w:sz="6" w:space="0" w:color="000000"/>
              <w:bottom w:val="single" w:sz="6" w:space="0" w:color="000000"/>
              <w:right w:val="single" w:sz="6" w:space="0" w:color="000000"/>
            </w:tcBorders>
          </w:tcPr>
          <w:p w14:paraId="36B98085"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0.0476</w:t>
            </w:r>
          </w:p>
        </w:tc>
        <w:tc>
          <w:tcPr>
            <w:tcW w:w="1197" w:type="dxa"/>
            <w:tcBorders>
              <w:top w:val="single" w:sz="6" w:space="0" w:color="000000"/>
              <w:left w:val="single" w:sz="6" w:space="0" w:color="000000"/>
              <w:bottom w:val="single" w:sz="6" w:space="0" w:color="000000"/>
              <w:right w:val="single" w:sz="6" w:space="0" w:color="000000"/>
            </w:tcBorders>
          </w:tcPr>
          <w:p w14:paraId="05844C0E"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0.0506</w:t>
            </w:r>
          </w:p>
        </w:tc>
        <w:tc>
          <w:tcPr>
            <w:tcW w:w="1197" w:type="dxa"/>
            <w:tcBorders>
              <w:top w:val="single" w:sz="6" w:space="0" w:color="000000"/>
              <w:left w:val="single" w:sz="6" w:space="0" w:color="000000"/>
              <w:bottom w:val="single" w:sz="6" w:space="0" w:color="000000"/>
              <w:right w:val="single" w:sz="6" w:space="0" w:color="000000"/>
            </w:tcBorders>
          </w:tcPr>
          <w:p w14:paraId="3F66717A"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0.0534</w:t>
            </w:r>
          </w:p>
        </w:tc>
        <w:tc>
          <w:tcPr>
            <w:tcW w:w="1197" w:type="dxa"/>
            <w:tcBorders>
              <w:top w:val="single" w:sz="6" w:space="0" w:color="000000"/>
              <w:left w:val="single" w:sz="6" w:space="0" w:color="000000"/>
              <w:bottom w:val="single" w:sz="6" w:space="0" w:color="000000"/>
              <w:right w:val="single" w:sz="6" w:space="0" w:color="000000"/>
            </w:tcBorders>
          </w:tcPr>
          <w:p w14:paraId="581C3E98"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0.0560</w:t>
            </w:r>
          </w:p>
        </w:tc>
        <w:tc>
          <w:tcPr>
            <w:tcW w:w="1197" w:type="dxa"/>
            <w:tcBorders>
              <w:top w:val="single" w:sz="6" w:space="0" w:color="000000"/>
              <w:left w:val="single" w:sz="6" w:space="0" w:color="000000"/>
              <w:bottom w:val="single" w:sz="6" w:space="0" w:color="000000"/>
              <w:right w:val="single" w:sz="6" w:space="0" w:color="000000"/>
            </w:tcBorders>
          </w:tcPr>
          <w:p w14:paraId="4E9A2EED"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0.0584</w:t>
            </w:r>
          </w:p>
        </w:tc>
        <w:tc>
          <w:tcPr>
            <w:tcW w:w="1197" w:type="dxa"/>
            <w:tcBorders>
              <w:top w:val="single" w:sz="6" w:space="0" w:color="000000"/>
              <w:left w:val="single" w:sz="6" w:space="0" w:color="000000"/>
              <w:bottom w:val="single" w:sz="6" w:space="0" w:color="000000"/>
              <w:right w:val="single" w:sz="6" w:space="0" w:color="000000"/>
            </w:tcBorders>
          </w:tcPr>
          <w:p w14:paraId="0C070E8C"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0.0607</w:t>
            </w:r>
          </w:p>
        </w:tc>
        <w:tc>
          <w:tcPr>
            <w:tcW w:w="1197" w:type="dxa"/>
            <w:tcBorders>
              <w:top w:val="single" w:sz="6" w:space="0" w:color="000000"/>
              <w:left w:val="single" w:sz="6" w:space="0" w:color="000000"/>
              <w:bottom w:val="single" w:sz="6" w:space="0" w:color="000000"/>
              <w:right w:val="single" w:sz="6" w:space="0" w:color="000000"/>
            </w:tcBorders>
          </w:tcPr>
          <w:p w14:paraId="05C5B92D"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0.0628</w:t>
            </w:r>
          </w:p>
        </w:tc>
        <w:tc>
          <w:tcPr>
            <w:tcW w:w="1197" w:type="dxa"/>
            <w:tcBorders>
              <w:top w:val="single" w:sz="6" w:space="0" w:color="000000"/>
              <w:left w:val="single" w:sz="6" w:space="0" w:color="000000"/>
              <w:bottom w:val="single" w:sz="6" w:space="0" w:color="000000"/>
              <w:right w:val="single" w:sz="6" w:space="0" w:color="000000"/>
            </w:tcBorders>
          </w:tcPr>
          <w:p w14:paraId="0D5D9C30"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0.0648</w:t>
            </w:r>
          </w:p>
        </w:tc>
        <w:tc>
          <w:tcPr>
            <w:tcW w:w="1197" w:type="dxa"/>
            <w:tcBorders>
              <w:top w:val="single" w:sz="6" w:space="0" w:color="000000"/>
              <w:left w:val="single" w:sz="6" w:space="0" w:color="000000"/>
              <w:bottom w:val="single" w:sz="6" w:space="0" w:color="000000"/>
              <w:right w:val="single" w:sz="6" w:space="0" w:color="000000"/>
            </w:tcBorders>
          </w:tcPr>
          <w:p w14:paraId="5B3D90B0"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0.0667</w:t>
            </w:r>
          </w:p>
        </w:tc>
        <w:tc>
          <w:tcPr>
            <w:tcW w:w="1197" w:type="dxa"/>
            <w:tcBorders>
              <w:top w:val="single" w:sz="6" w:space="0" w:color="000000"/>
              <w:left w:val="single" w:sz="6" w:space="0" w:color="000000"/>
              <w:bottom w:val="single" w:sz="6" w:space="0" w:color="000000"/>
              <w:right w:val="single" w:sz="6" w:space="0" w:color="000000"/>
            </w:tcBorders>
          </w:tcPr>
          <w:p w14:paraId="63E49311"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0.0685</w:t>
            </w:r>
          </w:p>
        </w:tc>
      </w:tr>
      <w:tr w:rsidR="006F23B8" w:rsidRPr="00437976" w14:paraId="6452E9FE"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1690EF91"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17</w:t>
            </w:r>
          </w:p>
        </w:tc>
        <w:tc>
          <w:tcPr>
            <w:tcW w:w="1197" w:type="dxa"/>
            <w:tcBorders>
              <w:top w:val="single" w:sz="6" w:space="0" w:color="000000"/>
              <w:left w:val="single" w:sz="6" w:space="0" w:color="000000"/>
              <w:bottom w:val="single" w:sz="6" w:space="0" w:color="000000"/>
              <w:right w:val="single" w:sz="6" w:space="0" w:color="000000"/>
            </w:tcBorders>
          </w:tcPr>
          <w:p w14:paraId="51433DA1"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.0379</w:t>
            </w:r>
          </w:p>
        </w:tc>
        <w:tc>
          <w:tcPr>
            <w:tcW w:w="1197" w:type="dxa"/>
            <w:tcBorders>
              <w:top w:val="single" w:sz="6" w:space="0" w:color="000000"/>
              <w:left w:val="single" w:sz="6" w:space="0" w:color="000000"/>
              <w:bottom w:val="single" w:sz="6" w:space="0" w:color="000000"/>
              <w:right w:val="single" w:sz="6" w:space="0" w:color="000000"/>
            </w:tcBorders>
          </w:tcPr>
          <w:p w14:paraId="1BA02CEC"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.0411</w:t>
            </w:r>
          </w:p>
        </w:tc>
        <w:tc>
          <w:tcPr>
            <w:tcW w:w="1197" w:type="dxa"/>
            <w:tcBorders>
              <w:top w:val="single" w:sz="6" w:space="0" w:color="000000"/>
              <w:left w:val="single" w:sz="6" w:space="0" w:color="000000"/>
              <w:bottom w:val="single" w:sz="6" w:space="0" w:color="000000"/>
              <w:right w:val="single" w:sz="6" w:space="0" w:color="000000"/>
            </w:tcBorders>
          </w:tcPr>
          <w:p w14:paraId="6AE80EA2"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.0442</w:t>
            </w:r>
          </w:p>
        </w:tc>
        <w:tc>
          <w:tcPr>
            <w:tcW w:w="1197" w:type="dxa"/>
            <w:tcBorders>
              <w:top w:val="single" w:sz="6" w:space="0" w:color="000000"/>
              <w:left w:val="single" w:sz="6" w:space="0" w:color="000000"/>
              <w:bottom w:val="single" w:sz="6" w:space="0" w:color="000000"/>
              <w:right w:val="single" w:sz="6" w:space="0" w:color="000000"/>
            </w:tcBorders>
          </w:tcPr>
          <w:p w14:paraId="63863FD4"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.0471</w:t>
            </w:r>
          </w:p>
        </w:tc>
        <w:tc>
          <w:tcPr>
            <w:tcW w:w="1197" w:type="dxa"/>
            <w:tcBorders>
              <w:top w:val="single" w:sz="6" w:space="0" w:color="000000"/>
              <w:left w:val="single" w:sz="6" w:space="0" w:color="000000"/>
              <w:bottom w:val="single" w:sz="6" w:space="0" w:color="000000"/>
              <w:right w:val="single" w:sz="6" w:space="0" w:color="000000"/>
            </w:tcBorders>
          </w:tcPr>
          <w:p w14:paraId="304BA645"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.0497</w:t>
            </w:r>
          </w:p>
        </w:tc>
        <w:tc>
          <w:tcPr>
            <w:tcW w:w="1197" w:type="dxa"/>
            <w:tcBorders>
              <w:top w:val="single" w:sz="6" w:space="0" w:color="000000"/>
              <w:left w:val="single" w:sz="6" w:space="0" w:color="000000"/>
              <w:bottom w:val="single" w:sz="6" w:space="0" w:color="000000"/>
              <w:right w:val="single" w:sz="6" w:space="0" w:color="000000"/>
            </w:tcBorders>
          </w:tcPr>
          <w:p w14:paraId="61368160"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.0522</w:t>
            </w:r>
          </w:p>
        </w:tc>
        <w:tc>
          <w:tcPr>
            <w:tcW w:w="1197" w:type="dxa"/>
            <w:tcBorders>
              <w:top w:val="single" w:sz="6" w:space="0" w:color="000000"/>
              <w:left w:val="single" w:sz="6" w:space="0" w:color="000000"/>
              <w:bottom w:val="single" w:sz="6" w:space="0" w:color="000000"/>
              <w:right w:val="single" w:sz="6" w:space="0" w:color="000000"/>
            </w:tcBorders>
          </w:tcPr>
          <w:p w14:paraId="030E37B0"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.0546</w:t>
            </w:r>
          </w:p>
        </w:tc>
        <w:tc>
          <w:tcPr>
            <w:tcW w:w="1197" w:type="dxa"/>
            <w:tcBorders>
              <w:top w:val="single" w:sz="6" w:space="0" w:color="000000"/>
              <w:left w:val="single" w:sz="6" w:space="0" w:color="000000"/>
              <w:bottom w:val="single" w:sz="6" w:space="0" w:color="000000"/>
              <w:right w:val="single" w:sz="6" w:space="0" w:color="000000"/>
            </w:tcBorders>
          </w:tcPr>
          <w:p w14:paraId="537B1F6C"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.0568</w:t>
            </w:r>
          </w:p>
        </w:tc>
        <w:tc>
          <w:tcPr>
            <w:tcW w:w="1197" w:type="dxa"/>
            <w:tcBorders>
              <w:top w:val="single" w:sz="6" w:space="0" w:color="000000"/>
              <w:left w:val="single" w:sz="6" w:space="0" w:color="000000"/>
              <w:bottom w:val="single" w:sz="6" w:space="0" w:color="000000"/>
              <w:right w:val="single" w:sz="6" w:space="0" w:color="000000"/>
            </w:tcBorders>
          </w:tcPr>
          <w:p w14:paraId="35714CD3"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.0588</w:t>
            </w:r>
          </w:p>
        </w:tc>
        <w:tc>
          <w:tcPr>
            <w:tcW w:w="1197" w:type="dxa"/>
            <w:tcBorders>
              <w:top w:val="single" w:sz="6" w:space="0" w:color="000000"/>
              <w:left w:val="single" w:sz="6" w:space="0" w:color="000000"/>
              <w:bottom w:val="single" w:sz="6" w:space="0" w:color="000000"/>
              <w:right w:val="single" w:sz="6" w:space="0" w:color="000000"/>
            </w:tcBorders>
          </w:tcPr>
          <w:p w14:paraId="569D1C48"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.0608</w:t>
            </w:r>
          </w:p>
        </w:tc>
      </w:tr>
      <w:tr w:rsidR="006F23B8" w:rsidRPr="00437976" w14:paraId="30912029"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5BE7AE6E"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18</w:t>
            </w:r>
          </w:p>
        </w:tc>
        <w:tc>
          <w:tcPr>
            <w:tcW w:w="1197" w:type="dxa"/>
            <w:tcBorders>
              <w:top w:val="single" w:sz="6" w:space="0" w:color="000000"/>
              <w:left w:val="single" w:sz="6" w:space="0" w:color="000000"/>
              <w:bottom w:val="single" w:sz="6" w:space="0" w:color="000000"/>
              <w:right w:val="single" w:sz="6" w:space="0" w:color="000000"/>
            </w:tcBorders>
          </w:tcPr>
          <w:p w14:paraId="621BA726"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.0283</w:t>
            </w:r>
          </w:p>
        </w:tc>
        <w:tc>
          <w:tcPr>
            <w:tcW w:w="1197" w:type="dxa"/>
            <w:tcBorders>
              <w:top w:val="single" w:sz="6" w:space="0" w:color="000000"/>
              <w:left w:val="single" w:sz="6" w:space="0" w:color="000000"/>
              <w:bottom w:val="single" w:sz="6" w:space="0" w:color="000000"/>
              <w:right w:val="single" w:sz="6" w:space="0" w:color="000000"/>
            </w:tcBorders>
          </w:tcPr>
          <w:p w14:paraId="59E839F0"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.0318</w:t>
            </w:r>
          </w:p>
        </w:tc>
        <w:tc>
          <w:tcPr>
            <w:tcW w:w="1197" w:type="dxa"/>
            <w:tcBorders>
              <w:top w:val="single" w:sz="6" w:space="0" w:color="000000"/>
              <w:left w:val="single" w:sz="6" w:space="0" w:color="000000"/>
              <w:bottom w:val="single" w:sz="6" w:space="0" w:color="000000"/>
              <w:right w:val="single" w:sz="6" w:space="0" w:color="000000"/>
            </w:tcBorders>
          </w:tcPr>
          <w:p w14:paraId="3D03A3EC"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.0352</w:t>
            </w:r>
          </w:p>
        </w:tc>
        <w:tc>
          <w:tcPr>
            <w:tcW w:w="1197" w:type="dxa"/>
            <w:tcBorders>
              <w:top w:val="single" w:sz="6" w:space="0" w:color="000000"/>
              <w:left w:val="single" w:sz="6" w:space="0" w:color="000000"/>
              <w:bottom w:val="single" w:sz="6" w:space="0" w:color="000000"/>
              <w:right w:val="single" w:sz="6" w:space="0" w:color="000000"/>
            </w:tcBorders>
          </w:tcPr>
          <w:p w14:paraId="4FB4789D"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.0383</w:t>
            </w:r>
          </w:p>
        </w:tc>
        <w:tc>
          <w:tcPr>
            <w:tcW w:w="1197" w:type="dxa"/>
            <w:tcBorders>
              <w:top w:val="single" w:sz="6" w:space="0" w:color="000000"/>
              <w:left w:val="single" w:sz="6" w:space="0" w:color="000000"/>
              <w:bottom w:val="single" w:sz="6" w:space="0" w:color="000000"/>
              <w:right w:val="single" w:sz="6" w:space="0" w:color="000000"/>
            </w:tcBorders>
          </w:tcPr>
          <w:p w14:paraId="5983FDBE"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.0412</w:t>
            </w:r>
          </w:p>
        </w:tc>
        <w:tc>
          <w:tcPr>
            <w:tcW w:w="1197" w:type="dxa"/>
            <w:tcBorders>
              <w:top w:val="single" w:sz="6" w:space="0" w:color="000000"/>
              <w:left w:val="single" w:sz="6" w:space="0" w:color="000000"/>
              <w:bottom w:val="single" w:sz="6" w:space="0" w:color="000000"/>
              <w:right w:val="single" w:sz="6" w:space="0" w:color="000000"/>
            </w:tcBorders>
          </w:tcPr>
          <w:p w14:paraId="37AA52A4"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.0439</w:t>
            </w:r>
          </w:p>
        </w:tc>
        <w:tc>
          <w:tcPr>
            <w:tcW w:w="1197" w:type="dxa"/>
            <w:tcBorders>
              <w:top w:val="single" w:sz="6" w:space="0" w:color="000000"/>
              <w:left w:val="single" w:sz="6" w:space="0" w:color="000000"/>
              <w:bottom w:val="single" w:sz="6" w:space="0" w:color="000000"/>
              <w:right w:val="single" w:sz="6" w:space="0" w:color="000000"/>
            </w:tcBorders>
          </w:tcPr>
          <w:p w14:paraId="1C3137A5"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.0465</w:t>
            </w:r>
          </w:p>
        </w:tc>
        <w:tc>
          <w:tcPr>
            <w:tcW w:w="1197" w:type="dxa"/>
            <w:tcBorders>
              <w:top w:val="single" w:sz="6" w:space="0" w:color="000000"/>
              <w:left w:val="single" w:sz="6" w:space="0" w:color="000000"/>
              <w:bottom w:val="single" w:sz="6" w:space="0" w:color="000000"/>
              <w:right w:val="single" w:sz="6" w:space="0" w:color="000000"/>
            </w:tcBorders>
          </w:tcPr>
          <w:p w14:paraId="27307528"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.0489</w:t>
            </w:r>
          </w:p>
        </w:tc>
        <w:tc>
          <w:tcPr>
            <w:tcW w:w="1197" w:type="dxa"/>
            <w:tcBorders>
              <w:top w:val="single" w:sz="6" w:space="0" w:color="000000"/>
              <w:left w:val="single" w:sz="6" w:space="0" w:color="000000"/>
              <w:bottom w:val="single" w:sz="6" w:space="0" w:color="000000"/>
              <w:right w:val="single" w:sz="6" w:space="0" w:color="000000"/>
            </w:tcBorders>
          </w:tcPr>
          <w:p w14:paraId="090B4C90"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.0511</w:t>
            </w:r>
          </w:p>
        </w:tc>
        <w:tc>
          <w:tcPr>
            <w:tcW w:w="1197" w:type="dxa"/>
            <w:tcBorders>
              <w:top w:val="single" w:sz="6" w:space="0" w:color="000000"/>
              <w:left w:val="single" w:sz="6" w:space="0" w:color="000000"/>
              <w:bottom w:val="single" w:sz="6" w:space="0" w:color="000000"/>
              <w:right w:val="single" w:sz="6" w:space="0" w:color="000000"/>
            </w:tcBorders>
          </w:tcPr>
          <w:p w14:paraId="1184D94D"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.0532</w:t>
            </w:r>
          </w:p>
        </w:tc>
      </w:tr>
      <w:tr w:rsidR="006F23B8" w:rsidRPr="00437976" w14:paraId="49FBC255"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4A8B9FC8"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19</w:t>
            </w:r>
          </w:p>
        </w:tc>
        <w:tc>
          <w:tcPr>
            <w:tcW w:w="1197" w:type="dxa"/>
            <w:tcBorders>
              <w:top w:val="single" w:sz="6" w:space="0" w:color="000000"/>
              <w:left w:val="single" w:sz="6" w:space="0" w:color="000000"/>
              <w:bottom w:val="single" w:sz="6" w:space="0" w:color="000000"/>
              <w:right w:val="single" w:sz="6" w:space="0" w:color="000000"/>
            </w:tcBorders>
          </w:tcPr>
          <w:p w14:paraId="697DA228"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.0188</w:t>
            </w:r>
          </w:p>
        </w:tc>
        <w:tc>
          <w:tcPr>
            <w:tcW w:w="1197" w:type="dxa"/>
            <w:tcBorders>
              <w:top w:val="single" w:sz="6" w:space="0" w:color="000000"/>
              <w:left w:val="single" w:sz="6" w:space="0" w:color="000000"/>
              <w:bottom w:val="single" w:sz="6" w:space="0" w:color="000000"/>
              <w:right w:val="single" w:sz="6" w:space="0" w:color="000000"/>
            </w:tcBorders>
          </w:tcPr>
          <w:p w14:paraId="13C2C4F5"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.0227</w:t>
            </w:r>
          </w:p>
        </w:tc>
        <w:tc>
          <w:tcPr>
            <w:tcW w:w="1197" w:type="dxa"/>
            <w:tcBorders>
              <w:top w:val="single" w:sz="6" w:space="0" w:color="000000"/>
              <w:left w:val="single" w:sz="6" w:space="0" w:color="000000"/>
              <w:bottom w:val="single" w:sz="6" w:space="0" w:color="000000"/>
              <w:right w:val="single" w:sz="6" w:space="0" w:color="000000"/>
            </w:tcBorders>
          </w:tcPr>
          <w:p w14:paraId="320A981D"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.0263</w:t>
            </w:r>
          </w:p>
        </w:tc>
        <w:tc>
          <w:tcPr>
            <w:tcW w:w="1197" w:type="dxa"/>
            <w:tcBorders>
              <w:top w:val="single" w:sz="6" w:space="0" w:color="000000"/>
              <w:left w:val="single" w:sz="6" w:space="0" w:color="000000"/>
              <w:bottom w:val="single" w:sz="6" w:space="0" w:color="000000"/>
              <w:right w:val="single" w:sz="6" w:space="0" w:color="000000"/>
            </w:tcBorders>
          </w:tcPr>
          <w:p w14:paraId="5B7A5159"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.0296</w:t>
            </w:r>
          </w:p>
        </w:tc>
        <w:tc>
          <w:tcPr>
            <w:tcW w:w="1197" w:type="dxa"/>
            <w:tcBorders>
              <w:top w:val="single" w:sz="6" w:space="0" w:color="000000"/>
              <w:left w:val="single" w:sz="6" w:space="0" w:color="000000"/>
              <w:bottom w:val="single" w:sz="6" w:space="0" w:color="000000"/>
              <w:right w:val="single" w:sz="6" w:space="0" w:color="000000"/>
            </w:tcBorders>
          </w:tcPr>
          <w:p w14:paraId="7E8FA1BD"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.0328</w:t>
            </w:r>
          </w:p>
        </w:tc>
        <w:tc>
          <w:tcPr>
            <w:tcW w:w="1197" w:type="dxa"/>
            <w:tcBorders>
              <w:top w:val="single" w:sz="6" w:space="0" w:color="000000"/>
              <w:left w:val="single" w:sz="6" w:space="0" w:color="000000"/>
              <w:bottom w:val="single" w:sz="6" w:space="0" w:color="000000"/>
              <w:right w:val="single" w:sz="6" w:space="0" w:color="000000"/>
            </w:tcBorders>
          </w:tcPr>
          <w:p w14:paraId="673CCAC4"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.0357</w:t>
            </w:r>
          </w:p>
        </w:tc>
        <w:tc>
          <w:tcPr>
            <w:tcW w:w="1197" w:type="dxa"/>
            <w:tcBorders>
              <w:top w:val="single" w:sz="6" w:space="0" w:color="000000"/>
              <w:left w:val="single" w:sz="6" w:space="0" w:color="000000"/>
              <w:bottom w:val="single" w:sz="6" w:space="0" w:color="000000"/>
              <w:right w:val="single" w:sz="6" w:space="0" w:color="000000"/>
            </w:tcBorders>
          </w:tcPr>
          <w:p w14:paraId="223BABD4"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.0385</w:t>
            </w:r>
          </w:p>
        </w:tc>
        <w:tc>
          <w:tcPr>
            <w:tcW w:w="1197" w:type="dxa"/>
            <w:tcBorders>
              <w:top w:val="single" w:sz="6" w:space="0" w:color="000000"/>
              <w:left w:val="single" w:sz="6" w:space="0" w:color="000000"/>
              <w:bottom w:val="single" w:sz="6" w:space="0" w:color="000000"/>
              <w:right w:val="single" w:sz="6" w:space="0" w:color="000000"/>
            </w:tcBorders>
          </w:tcPr>
          <w:p w14:paraId="663BA9B2"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.0411</w:t>
            </w:r>
          </w:p>
        </w:tc>
        <w:tc>
          <w:tcPr>
            <w:tcW w:w="1197" w:type="dxa"/>
            <w:tcBorders>
              <w:top w:val="single" w:sz="6" w:space="0" w:color="000000"/>
              <w:left w:val="single" w:sz="6" w:space="0" w:color="000000"/>
              <w:bottom w:val="single" w:sz="6" w:space="0" w:color="000000"/>
              <w:right w:val="single" w:sz="6" w:space="0" w:color="000000"/>
            </w:tcBorders>
          </w:tcPr>
          <w:p w14:paraId="19EA0F06"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.0436</w:t>
            </w:r>
          </w:p>
        </w:tc>
        <w:tc>
          <w:tcPr>
            <w:tcW w:w="1197" w:type="dxa"/>
            <w:tcBorders>
              <w:top w:val="single" w:sz="6" w:space="0" w:color="000000"/>
              <w:left w:val="single" w:sz="6" w:space="0" w:color="000000"/>
              <w:bottom w:val="single" w:sz="6" w:space="0" w:color="000000"/>
              <w:right w:val="single" w:sz="6" w:space="0" w:color="000000"/>
            </w:tcBorders>
          </w:tcPr>
          <w:p w14:paraId="434F083C"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.0459</w:t>
            </w:r>
          </w:p>
        </w:tc>
      </w:tr>
      <w:tr w:rsidR="006F23B8" w:rsidRPr="00437976" w14:paraId="245031EE"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5A5B1D3B"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20</w:t>
            </w:r>
          </w:p>
        </w:tc>
        <w:tc>
          <w:tcPr>
            <w:tcW w:w="1197" w:type="dxa"/>
            <w:tcBorders>
              <w:top w:val="single" w:sz="6" w:space="0" w:color="000000"/>
              <w:left w:val="single" w:sz="6" w:space="0" w:color="000000"/>
              <w:bottom w:val="single" w:sz="6" w:space="0" w:color="000000"/>
              <w:right w:val="single" w:sz="6" w:space="0" w:color="000000"/>
            </w:tcBorders>
          </w:tcPr>
          <w:p w14:paraId="747D3EEA"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.0094</w:t>
            </w:r>
          </w:p>
        </w:tc>
        <w:tc>
          <w:tcPr>
            <w:tcW w:w="1197" w:type="dxa"/>
            <w:tcBorders>
              <w:top w:val="single" w:sz="6" w:space="0" w:color="000000"/>
              <w:left w:val="single" w:sz="6" w:space="0" w:color="000000"/>
              <w:bottom w:val="single" w:sz="6" w:space="0" w:color="000000"/>
              <w:right w:val="single" w:sz="6" w:space="0" w:color="000000"/>
            </w:tcBorders>
          </w:tcPr>
          <w:p w14:paraId="03E39916"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.0136</w:t>
            </w:r>
          </w:p>
        </w:tc>
        <w:tc>
          <w:tcPr>
            <w:tcW w:w="1197" w:type="dxa"/>
            <w:tcBorders>
              <w:top w:val="single" w:sz="6" w:space="0" w:color="000000"/>
              <w:left w:val="single" w:sz="6" w:space="0" w:color="000000"/>
              <w:bottom w:val="single" w:sz="6" w:space="0" w:color="000000"/>
              <w:right w:val="single" w:sz="6" w:space="0" w:color="000000"/>
            </w:tcBorders>
          </w:tcPr>
          <w:p w14:paraId="4D74A10E"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.0175</w:t>
            </w:r>
          </w:p>
        </w:tc>
        <w:tc>
          <w:tcPr>
            <w:tcW w:w="1197" w:type="dxa"/>
            <w:tcBorders>
              <w:top w:val="single" w:sz="6" w:space="0" w:color="000000"/>
              <w:left w:val="single" w:sz="6" w:space="0" w:color="000000"/>
              <w:bottom w:val="single" w:sz="6" w:space="0" w:color="000000"/>
              <w:right w:val="single" w:sz="6" w:space="0" w:color="000000"/>
            </w:tcBorders>
          </w:tcPr>
          <w:p w14:paraId="0E537B8B"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.0211</w:t>
            </w:r>
          </w:p>
        </w:tc>
        <w:tc>
          <w:tcPr>
            <w:tcW w:w="1197" w:type="dxa"/>
            <w:tcBorders>
              <w:top w:val="single" w:sz="6" w:space="0" w:color="000000"/>
              <w:left w:val="single" w:sz="6" w:space="0" w:color="000000"/>
              <w:bottom w:val="single" w:sz="6" w:space="0" w:color="000000"/>
              <w:right w:val="single" w:sz="6" w:space="0" w:color="000000"/>
            </w:tcBorders>
          </w:tcPr>
          <w:p w14:paraId="33B734BA"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.0245</w:t>
            </w:r>
          </w:p>
        </w:tc>
        <w:tc>
          <w:tcPr>
            <w:tcW w:w="1197" w:type="dxa"/>
            <w:tcBorders>
              <w:top w:val="single" w:sz="6" w:space="0" w:color="000000"/>
              <w:left w:val="single" w:sz="6" w:space="0" w:color="000000"/>
              <w:bottom w:val="single" w:sz="6" w:space="0" w:color="000000"/>
              <w:right w:val="single" w:sz="6" w:space="0" w:color="000000"/>
            </w:tcBorders>
          </w:tcPr>
          <w:p w14:paraId="166E8403"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.0277</w:t>
            </w:r>
          </w:p>
        </w:tc>
        <w:tc>
          <w:tcPr>
            <w:tcW w:w="1197" w:type="dxa"/>
            <w:tcBorders>
              <w:top w:val="single" w:sz="6" w:space="0" w:color="000000"/>
              <w:left w:val="single" w:sz="6" w:space="0" w:color="000000"/>
              <w:bottom w:val="single" w:sz="6" w:space="0" w:color="000000"/>
              <w:right w:val="single" w:sz="6" w:space="0" w:color="000000"/>
            </w:tcBorders>
          </w:tcPr>
          <w:p w14:paraId="28CB22A9"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.0307</w:t>
            </w:r>
          </w:p>
        </w:tc>
        <w:tc>
          <w:tcPr>
            <w:tcW w:w="1197" w:type="dxa"/>
            <w:tcBorders>
              <w:top w:val="single" w:sz="6" w:space="0" w:color="000000"/>
              <w:left w:val="single" w:sz="6" w:space="0" w:color="000000"/>
              <w:bottom w:val="single" w:sz="6" w:space="0" w:color="000000"/>
              <w:right w:val="single" w:sz="6" w:space="0" w:color="000000"/>
            </w:tcBorders>
          </w:tcPr>
          <w:p w14:paraId="13FD7062"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.0335</w:t>
            </w:r>
          </w:p>
        </w:tc>
        <w:tc>
          <w:tcPr>
            <w:tcW w:w="1197" w:type="dxa"/>
            <w:tcBorders>
              <w:top w:val="single" w:sz="6" w:space="0" w:color="000000"/>
              <w:left w:val="single" w:sz="6" w:space="0" w:color="000000"/>
              <w:bottom w:val="single" w:sz="6" w:space="0" w:color="000000"/>
              <w:right w:val="single" w:sz="6" w:space="0" w:color="000000"/>
            </w:tcBorders>
          </w:tcPr>
          <w:p w14:paraId="7CCD21E9"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.0361</w:t>
            </w:r>
          </w:p>
        </w:tc>
        <w:tc>
          <w:tcPr>
            <w:tcW w:w="1197" w:type="dxa"/>
            <w:tcBorders>
              <w:top w:val="single" w:sz="6" w:space="0" w:color="000000"/>
              <w:left w:val="single" w:sz="6" w:space="0" w:color="000000"/>
              <w:bottom w:val="single" w:sz="6" w:space="0" w:color="000000"/>
              <w:right w:val="single" w:sz="6" w:space="0" w:color="000000"/>
            </w:tcBorders>
          </w:tcPr>
          <w:p w14:paraId="649ADE54"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.0386</w:t>
            </w:r>
          </w:p>
        </w:tc>
      </w:tr>
      <w:tr w:rsidR="006F23B8" w:rsidRPr="00437976" w14:paraId="73548116" w14:textId="77777777"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14:paraId="33984324" w14:textId="77777777" w:rsidR="006F23B8" w:rsidRPr="00437976" w:rsidRDefault="006F23B8">
            <w:pPr>
              <w:tabs>
                <w:tab w:val="decimal" w:pos="270"/>
              </w:tabs>
              <w:spacing w:before="80"/>
              <w:rPr>
                <w:rFonts w:ascii="Times New Roman" w:hAnsi="Times New Roman"/>
              </w:rPr>
            </w:pPr>
          </w:p>
        </w:tc>
      </w:tr>
      <w:tr w:rsidR="006F23B8" w:rsidRPr="00437976" w14:paraId="47D5E95F"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0BE90E00"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21</w:t>
            </w:r>
          </w:p>
        </w:tc>
        <w:tc>
          <w:tcPr>
            <w:tcW w:w="1197" w:type="dxa"/>
            <w:tcBorders>
              <w:top w:val="single" w:sz="6" w:space="0" w:color="000000"/>
              <w:left w:val="single" w:sz="6" w:space="0" w:color="000000"/>
              <w:bottom w:val="single" w:sz="6" w:space="0" w:color="000000"/>
              <w:right w:val="single" w:sz="6" w:space="0" w:color="000000"/>
            </w:tcBorders>
          </w:tcPr>
          <w:p w14:paraId="06CAC3C9" w14:textId="77777777" w:rsidR="006F23B8" w:rsidRPr="00437976" w:rsidRDefault="006F23B8">
            <w:pPr>
              <w:tabs>
                <w:tab w:val="decimal" w:pos="333"/>
              </w:tabs>
              <w:spacing w:before="80"/>
              <w:rPr>
                <w:rFonts w:ascii="Times New Roman" w:hAnsi="Times New Roman"/>
              </w:rPr>
            </w:pPr>
            <w:r w:rsidRPr="00437976">
              <w:rPr>
                <w:rFonts w:ascii="Times New Roman" w:hAnsi="Times New Roman"/>
              </w:rPr>
              <w:t>0.0000</w:t>
            </w:r>
          </w:p>
        </w:tc>
        <w:tc>
          <w:tcPr>
            <w:tcW w:w="1197" w:type="dxa"/>
            <w:tcBorders>
              <w:top w:val="single" w:sz="6" w:space="0" w:color="000000"/>
              <w:left w:val="single" w:sz="6" w:space="0" w:color="000000"/>
              <w:bottom w:val="single" w:sz="6" w:space="0" w:color="000000"/>
              <w:right w:val="single" w:sz="6" w:space="0" w:color="000000"/>
            </w:tcBorders>
          </w:tcPr>
          <w:p w14:paraId="2BC5A8D3" w14:textId="77777777" w:rsidR="006F23B8" w:rsidRPr="00437976" w:rsidRDefault="006F23B8">
            <w:pPr>
              <w:tabs>
                <w:tab w:val="decimal" w:pos="306"/>
              </w:tabs>
              <w:spacing w:before="80"/>
              <w:rPr>
                <w:rFonts w:ascii="Times New Roman" w:hAnsi="Times New Roman"/>
              </w:rPr>
            </w:pPr>
            <w:r w:rsidRPr="00437976">
              <w:rPr>
                <w:rFonts w:ascii="Times New Roman" w:hAnsi="Times New Roman"/>
              </w:rPr>
              <w:t>0.0045</w:t>
            </w:r>
          </w:p>
        </w:tc>
        <w:tc>
          <w:tcPr>
            <w:tcW w:w="1197" w:type="dxa"/>
            <w:tcBorders>
              <w:top w:val="single" w:sz="6" w:space="0" w:color="000000"/>
              <w:left w:val="single" w:sz="6" w:space="0" w:color="000000"/>
              <w:bottom w:val="single" w:sz="6" w:space="0" w:color="000000"/>
              <w:right w:val="single" w:sz="6" w:space="0" w:color="000000"/>
            </w:tcBorders>
          </w:tcPr>
          <w:p w14:paraId="58EA5FF9"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0.0087</w:t>
            </w:r>
          </w:p>
        </w:tc>
        <w:tc>
          <w:tcPr>
            <w:tcW w:w="1197" w:type="dxa"/>
            <w:tcBorders>
              <w:top w:val="single" w:sz="6" w:space="0" w:color="000000"/>
              <w:left w:val="single" w:sz="6" w:space="0" w:color="000000"/>
              <w:bottom w:val="single" w:sz="6" w:space="0" w:color="000000"/>
              <w:right w:val="single" w:sz="6" w:space="0" w:color="000000"/>
            </w:tcBorders>
          </w:tcPr>
          <w:p w14:paraId="3270AB93"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0.0126</w:t>
            </w:r>
          </w:p>
        </w:tc>
        <w:tc>
          <w:tcPr>
            <w:tcW w:w="1197" w:type="dxa"/>
            <w:tcBorders>
              <w:top w:val="single" w:sz="6" w:space="0" w:color="000000"/>
              <w:left w:val="single" w:sz="6" w:space="0" w:color="000000"/>
              <w:bottom w:val="single" w:sz="6" w:space="0" w:color="000000"/>
              <w:right w:val="single" w:sz="6" w:space="0" w:color="000000"/>
            </w:tcBorders>
          </w:tcPr>
          <w:p w14:paraId="2772F142"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0.0163</w:t>
            </w:r>
          </w:p>
        </w:tc>
        <w:tc>
          <w:tcPr>
            <w:tcW w:w="1197" w:type="dxa"/>
            <w:tcBorders>
              <w:top w:val="single" w:sz="6" w:space="0" w:color="000000"/>
              <w:left w:val="single" w:sz="6" w:space="0" w:color="000000"/>
              <w:bottom w:val="single" w:sz="6" w:space="0" w:color="000000"/>
              <w:right w:val="single" w:sz="6" w:space="0" w:color="000000"/>
            </w:tcBorders>
          </w:tcPr>
          <w:p w14:paraId="7F9E360F"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0.0197</w:t>
            </w:r>
          </w:p>
        </w:tc>
        <w:tc>
          <w:tcPr>
            <w:tcW w:w="1197" w:type="dxa"/>
            <w:tcBorders>
              <w:top w:val="single" w:sz="6" w:space="0" w:color="000000"/>
              <w:left w:val="single" w:sz="6" w:space="0" w:color="000000"/>
              <w:bottom w:val="single" w:sz="6" w:space="0" w:color="000000"/>
              <w:right w:val="single" w:sz="6" w:space="0" w:color="000000"/>
            </w:tcBorders>
          </w:tcPr>
          <w:p w14:paraId="738CC96B"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0.0229</w:t>
            </w:r>
          </w:p>
        </w:tc>
        <w:tc>
          <w:tcPr>
            <w:tcW w:w="1197" w:type="dxa"/>
            <w:tcBorders>
              <w:top w:val="single" w:sz="6" w:space="0" w:color="000000"/>
              <w:left w:val="single" w:sz="6" w:space="0" w:color="000000"/>
              <w:bottom w:val="single" w:sz="6" w:space="0" w:color="000000"/>
              <w:right w:val="single" w:sz="6" w:space="0" w:color="000000"/>
            </w:tcBorders>
          </w:tcPr>
          <w:p w14:paraId="7B180454"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0.0259</w:t>
            </w:r>
          </w:p>
        </w:tc>
        <w:tc>
          <w:tcPr>
            <w:tcW w:w="1197" w:type="dxa"/>
            <w:tcBorders>
              <w:top w:val="single" w:sz="6" w:space="0" w:color="000000"/>
              <w:left w:val="single" w:sz="6" w:space="0" w:color="000000"/>
              <w:bottom w:val="single" w:sz="6" w:space="0" w:color="000000"/>
              <w:right w:val="single" w:sz="6" w:space="0" w:color="000000"/>
            </w:tcBorders>
          </w:tcPr>
          <w:p w14:paraId="636B1176"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0.0288</w:t>
            </w:r>
          </w:p>
        </w:tc>
        <w:tc>
          <w:tcPr>
            <w:tcW w:w="1197" w:type="dxa"/>
            <w:tcBorders>
              <w:top w:val="single" w:sz="6" w:space="0" w:color="000000"/>
              <w:left w:val="single" w:sz="6" w:space="0" w:color="000000"/>
              <w:bottom w:val="single" w:sz="6" w:space="0" w:color="000000"/>
              <w:right w:val="single" w:sz="6" w:space="0" w:color="000000"/>
            </w:tcBorders>
          </w:tcPr>
          <w:p w14:paraId="1D89BAF4"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0.0314</w:t>
            </w:r>
          </w:p>
        </w:tc>
      </w:tr>
      <w:tr w:rsidR="006F23B8" w:rsidRPr="00437976" w14:paraId="14A9244E"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7466CD55"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22</w:t>
            </w:r>
          </w:p>
        </w:tc>
        <w:tc>
          <w:tcPr>
            <w:tcW w:w="1197" w:type="dxa"/>
            <w:tcBorders>
              <w:top w:val="single" w:sz="6" w:space="0" w:color="000000"/>
              <w:left w:val="single" w:sz="6" w:space="0" w:color="000000"/>
              <w:bottom w:val="single" w:sz="6" w:space="0" w:color="000000"/>
              <w:right w:val="single" w:sz="6" w:space="0" w:color="000000"/>
            </w:tcBorders>
          </w:tcPr>
          <w:p w14:paraId="26E01E55" w14:textId="77777777"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7EF85E72" w14:textId="77777777"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194C24C4" w14:textId="77777777" w:rsidR="006F23B8" w:rsidRPr="00437976" w:rsidRDefault="006F23B8">
            <w:pPr>
              <w:tabs>
                <w:tab w:val="decimal" w:pos="369"/>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14:paraId="192B35AB" w14:textId="77777777" w:rsidR="006F23B8" w:rsidRPr="00437976" w:rsidRDefault="006F23B8">
            <w:pPr>
              <w:tabs>
                <w:tab w:val="decimal" w:pos="342"/>
              </w:tabs>
              <w:spacing w:before="80"/>
              <w:rPr>
                <w:rFonts w:ascii="Times New Roman" w:hAnsi="Times New Roman"/>
              </w:rPr>
            </w:pPr>
            <w:r w:rsidRPr="00437976">
              <w:rPr>
                <w:rFonts w:ascii="Times New Roman" w:hAnsi="Times New Roman"/>
              </w:rPr>
              <w:t>.0042</w:t>
            </w:r>
          </w:p>
        </w:tc>
        <w:tc>
          <w:tcPr>
            <w:tcW w:w="1197" w:type="dxa"/>
            <w:tcBorders>
              <w:top w:val="single" w:sz="6" w:space="0" w:color="000000"/>
              <w:left w:val="single" w:sz="6" w:space="0" w:color="000000"/>
              <w:bottom w:val="single" w:sz="6" w:space="0" w:color="000000"/>
              <w:right w:val="single" w:sz="6" w:space="0" w:color="000000"/>
            </w:tcBorders>
          </w:tcPr>
          <w:p w14:paraId="29B69905"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.0081</w:t>
            </w:r>
          </w:p>
        </w:tc>
        <w:tc>
          <w:tcPr>
            <w:tcW w:w="1197" w:type="dxa"/>
            <w:tcBorders>
              <w:top w:val="single" w:sz="6" w:space="0" w:color="000000"/>
              <w:left w:val="single" w:sz="6" w:space="0" w:color="000000"/>
              <w:bottom w:val="single" w:sz="6" w:space="0" w:color="000000"/>
              <w:right w:val="single" w:sz="6" w:space="0" w:color="000000"/>
            </w:tcBorders>
          </w:tcPr>
          <w:p w14:paraId="5D191B9F"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.0118</w:t>
            </w:r>
          </w:p>
        </w:tc>
        <w:tc>
          <w:tcPr>
            <w:tcW w:w="1197" w:type="dxa"/>
            <w:tcBorders>
              <w:top w:val="single" w:sz="6" w:space="0" w:color="000000"/>
              <w:left w:val="single" w:sz="6" w:space="0" w:color="000000"/>
              <w:bottom w:val="single" w:sz="6" w:space="0" w:color="000000"/>
              <w:right w:val="single" w:sz="6" w:space="0" w:color="000000"/>
            </w:tcBorders>
          </w:tcPr>
          <w:p w14:paraId="2745958E"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.0153</w:t>
            </w:r>
          </w:p>
        </w:tc>
        <w:tc>
          <w:tcPr>
            <w:tcW w:w="1197" w:type="dxa"/>
            <w:tcBorders>
              <w:top w:val="single" w:sz="6" w:space="0" w:color="000000"/>
              <w:left w:val="single" w:sz="6" w:space="0" w:color="000000"/>
              <w:bottom w:val="single" w:sz="6" w:space="0" w:color="000000"/>
              <w:right w:val="single" w:sz="6" w:space="0" w:color="000000"/>
            </w:tcBorders>
          </w:tcPr>
          <w:p w14:paraId="3387268D"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.0185</w:t>
            </w:r>
          </w:p>
        </w:tc>
        <w:tc>
          <w:tcPr>
            <w:tcW w:w="1197" w:type="dxa"/>
            <w:tcBorders>
              <w:top w:val="single" w:sz="6" w:space="0" w:color="000000"/>
              <w:left w:val="single" w:sz="6" w:space="0" w:color="000000"/>
              <w:bottom w:val="single" w:sz="6" w:space="0" w:color="000000"/>
              <w:right w:val="single" w:sz="6" w:space="0" w:color="000000"/>
            </w:tcBorders>
          </w:tcPr>
          <w:p w14:paraId="62DED160"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.0215</w:t>
            </w:r>
          </w:p>
        </w:tc>
        <w:tc>
          <w:tcPr>
            <w:tcW w:w="1197" w:type="dxa"/>
            <w:tcBorders>
              <w:top w:val="single" w:sz="6" w:space="0" w:color="000000"/>
              <w:left w:val="single" w:sz="6" w:space="0" w:color="000000"/>
              <w:bottom w:val="single" w:sz="6" w:space="0" w:color="000000"/>
              <w:right w:val="single" w:sz="6" w:space="0" w:color="000000"/>
            </w:tcBorders>
          </w:tcPr>
          <w:p w14:paraId="19134E22"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.0244</w:t>
            </w:r>
          </w:p>
        </w:tc>
      </w:tr>
      <w:tr w:rsidR="006F23B8" w:rsidRPr="00437976" w14:paraId="4EEED866"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37E26F6C"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23</w:t>
            </w:r>
          </w:p>
        </w:tc>
        <w:tc>
          <w:tcPr>
            <w:tcW w:w="1197" w:type="dxa"/>
            <w:tcBorders>
              <w:top w:val="single" w:sz="6" w:space="0" w:color="000000"/>
              <w:left w:val="single" w:sz="6" w:space="0" w:color="000000"/>
              <w:bottom w:val="single" w:sz="6" w:space="0" w:color="000000"/>
              <w:right w:val="single" w:sz="6" w:space="0" w:color="000000"/>
            </w:tcBorders>
          </w:tcPr>
          <w:p w14:paraId="04D946B9" w14:textId="77777777"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1E7ADB6F" w14:textId="77777777"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6A40FBF3" w14:textId="77777777"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5A0E962E" w14:textId="77777777"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7CA45B0B" w14:textId="77777777" w:rsidR="006F23B8" w:rsidRPr="00437976" w:rsidRDefault="006F23B8">
            <w:pPr>
              <w:tabs>
                <w:tab w:val="decimal" w:pos="315"/>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14:paraId="4845AA42" w14:textId="77777777" w:rsidR="006F23B8" w:rsidRPr="00437976" w:rsidRDefault="006F23B8">
            <w:pPr>
              <w:tabs>
                <w:tab w:val="decimal" w:pos="288"/>
              </w:tabs>
              <w:spacing w:before="80"/>
              <w:rPr>
                <w:rFonts w:ascii="Times New Roman" w:hAnsi="Times New Roman"/>
              </w:rPr>
            </w:pPr>
            <w:r w:rsidRPr="00437976">
              <w:rPr>
                <w:rFonts w:ascii="Times New Roman" w:hAnsi="Times New Roman"/>
              </w:rPr>
              <w:t>.0039</w:t>
            </w:r>
          </w:p>
        </w:tc>
        <w:tc>
          <w:tcPr>
            <w:tcW w:w="1197" w:type="dxa"/>
            <w:tcBorders>
              <w:top w:val="single" w:sz="6" w:space="0" w:color="000000"/>
              <w:left w:val="single" w:sz="6" w:space="0" w:color="000000"/>
              <w:bottom w:val="single" w:sz="6" w:space="0" w:color="000000"/>
              <w:right w:val="single" w:sz="6" w:space="0" w:color="000000"/>
            </w:tcBorders>
          </w:tcPr>
          <w:p w14:paraId="33A18A28"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.0076</w:t>
            </w:r>
          </w:p>
        </w:tc>
        <w:tc>
          <w:tcPr>
            <w:tcW w:w="1197" w:type="dxa"/>
            <w:tcBorders>
              <w:top w:val="single" w:sz="6" w:space="0" w:color="000000"/>
              <w:left w:val="single" w:sz="6" w:space="0" w:color="000000"/>
              <w:bottom w:val="single" w:sz="6" w:space="0" w:color="000000"/>
              <w:right w:val="single" w:sz="6" w:space="0" w:color="000000"/>
            </w:tcBorders>
          </w:tcPr>
          <w:p w14:paraId="573DF4C0"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.0111</w:t>
            </w:r>
          </w:p>
        </w:tc>
        <w:tc>
          <w:tcPr>
            <w:tcW w:w="1197" w:type="dxa"/>
            <w:tcBorders>
              <w:top w:val="single" w:sz="6" w:space="0" w:color="000000"/>
              <w:left w:val="single" w:sz="6" w:space="0" w:color="000000"/>
              <w:bottom w:val="single" w:sz="6" w:space="0" w:color="000000"/>
              <w:right w:val="single" w:sz="6" w:space="0" w:color="000000"/>
            </w:tcBorders>
          </w:tcPr>
          <w:p w14:paraId="7EE349E1"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.0143</w:t>
            </w:r>
          </w:p>
        </w:tc>
        <w:tc>
          <w:tcPr>
            <w:tcW w:w="1197" w:type="dxa"/>
            <w:tcBorders>
              <w:top w:val="single" w:sz="6" w:space="0" w:color="000000"/>
              <w:left w:val="single" w:sz="6" w:space="0" w:color="000000"/>
              <w:bottom w:val="single" w:sz="6" w:space="0" w:color="000000"/>
              <w:right w:val="single" w:sz="6" w:space="0" w:color="000000"/>
            </w:tcBorders>
          </w:tcPr>
          <w:p w14:paraId="70963EA9"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.0174</w:t>
            </w:r>
          </w:p>
        </w:tc>
      </w:tr>
      <w:tr w:rsidR="006F23B8" w:rsidRPr="00437976" w14:paraId="62A00480"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3BF09666"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24</w:t>
            </w:r>
          </w:p>
        </w:tc>
        <w:tc>
          <w:tcPr>
            <w:tcW w:w="1197" w:type="dxa"/>
            <w:tcBorders>
              <w:top w:val="single" w:sz="6" w:space="0" w:color="000000"/>
              <w:left w:val="single" w:sz="6" w:space="0" w:color="000000"/>
              <w:bottom w:val="single" w:sz="6" w:space="0" w:color="000000"/>
              <w:right w:val="single" w:sz="6" w:space="0" w:color="000000"/>
            </w:tcBorders>
          </w:tcPr>
          <w:p w14:paraId="17C69CA0" w14:textId="77777777"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39736A3C" w14:textId="77777777"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1BBF5DE9" w14:textId="77777777"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17826C85" w14:textId="77777777"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0189D8A0" w14:textId="77777777" w:rsidR="006F23B8" w:rsidRPr="00437976" w:rsidRDefault="006F23B8">
            <w:pPr>
              <w:tabs>
                <w:tab w:val="decimal" w:pos="495"/>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20482F58" w14:textId="77777777" w:rsidR="006F23B8" w:rsidRPr="00437976" w:rsidRDefault="006F23B8">
            <w:pPr>
              <w:tabs>
                <w:tab w:val="decimal" w:pos="468"/>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0C4D05CF" w14:textId="77777777" w:rsidR="006F23B8" w:rsidRPr="00437976" w:rsidRDefault="006F23B8">
            <w:pPr>
              <w:tabs>
                <w:tab w:val="decimal" w:pos="261"/>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14:paraId="01E49614" w14:textId="77777777" w:rsidR="006F23B8" w:rsidRPr="00437976" w:rsidRDefault="006F23B8">
            <w:pPr>
              <w:tabs>
                <w:tab w:val="decimal" w:pos="234"/>
              </w:tabs>
              <w:spacing w:before="80"/>
              <w:rPr>
                <w:rFonts w:ascii="Times New Roman" w:hAnsi="Times New Roman"/>
              </w:rPr>
            </w:pPr>
            <w:r w:rsidRPr="00437976">
              <w:rPr>
                <w:rFonts w:ascii="Times New Roman" w:hAnsi="Times New Roman"/>
              </w:rPr>
              <w:t>.0037</w:t>
            </w:r>
          </w:p>
        </w:tc>
        <w:tc>
          <w:tcPr>
            <w:tcW w:w="1197" w:type="dxa"/>
            <w:tcBorders>
              <w:top w:val="single" w:sz="6" w:space="0" w:color="000000"/>
              <w:left w:val="single" w:sz="6" w:space="0" w:color="000000"/>
              <w:bottom w:val="single" w:sz="6" w:space="0" w:color="000000"/>
              <w:right w:val="single" w:sz="6" w:space="0" w:color="000000"/>
            </w:tcBorders>
          </w:tcPr>
          <w:p w14:paraId="395E3E1E"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.0071</w:t>
            </w:r>
          </w:p>
        </w:tc>
        <w:tc>
          <w:tcPr>
            <w:tcW w:w="1197" w:type="dxa"/>
            <w:tcBorders>
              <w:top w:val="single" w:sz="6" w:space="0" w:color="000000"/>
              <w:left w:val="single" w:sz="6" w:space="0" w:color="000000"/>
              <w:bottom w:val="single" w:sz="6" w:space="0" w:color="000000"/>
              <w:right w:val="single" w:sz="6" w:space="0" w:color="000000"/>
            </w:tcBorders>
          </w:tcPr>
          <w:p w14:paraId="6F81D39C"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.0104</w:t>
            </w:r>
          </w:p>
        </w:tc>
      </w:tr>
      <w:tr w:rsidR="006F23B8" w:rsidRPr="00437976" w14:paraId="365C312F" w14:textId="77777777"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14:paraId="2FD99405" w14:textId="77777777" w:rsidR="006F23B8" w:rsidRPr="00437976" w:rsidRDefault="006F23B8">
            <w:pPr>
              <w:tabs>
                <w:tab w:val="decimal" w:pos="598"/>
              </w:tabs>
              <w:spacing w:before="80"/>
              <w:rPr>
                <w:rFonts w:ascii="Times New Roman" w:hAnsi="Times New Roman"/>
              </w:rPr>
            </w:pPr>
            <w:r w:rsidRPr="00437976">
              <w:rPr>
                <w:rFonts w:ascii="Times New Roman" w:hAnsi="Times New Roman"/>
              </w:rPr>
              <w:t>25</w:t>
            </w:r>
          </w:p>
        </w:tc>
        <w:tc>
          <w:tcPr>
            <w:tcW w:w="1197" w:type="dxa"/>
            <w:tcBorders>
              <w:top w:val="single" w:sz="6" w:space="0" w:color="000000"/>
              <w:left w:val="single" w:sz="6" w:space="0" w:color="000000"/>
              <w:bottom w:val="single" w:sz="6" w:space="0" w:color="000000"/>
              <w:right w:val="single" w:sz="6" w:space="0" w:color="000000"/>
            </w:tcBorders>
          </w:tcPr>
          <w:p w14:paraId="49103E69" w14:textId="77777777"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0F371DA3" w14:textId="77777777"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5078A15F" w14:textId="77777777"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3ED3AB54" w14:textId="77777777"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59608BFB" w14:textId="77777777" w:rsidR="006F23B8" w:rsidRPr="00437976" w:rsidRDefault="006F23B8">
            <w:pPr>
              <w:tabs>
                <w:tab w:val="decimal" w:pos="495"/>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67E70D8C" w14:textId="77777777" w:rsidR="006F23B8" w:rsidRPr="00437976" w:rsidRDefault="006F23B8">
            <w:pPr>
              <w:tabs>
                <w:tab w:val="decimal" w:pos="468"/>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25FFAD3F" w14:textId="77777777" w:rsidR="006F23B8" w:rsidRPr="00437976" w:rsidRDefault="006F23B8">
            <w:pPr>
              <w:tabs>
                <w:tab w:val="decimal" w:pos="441"/>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5CA60740" w14:textId="77777777" w:rsidR="006F23B8" w:rsidRPr="00437976" w:rsidRDefault="006F23B8">
            <w:pPr>
              <w:tabs>
                <w:tab w:val="decimal" w:pos="504"/>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14:paraId="68711962" w14:textId="77777777" w:rsidR="006F23B8" w:rsidRPr="00437976" w:rsidRDefault="006F23B8">
            <w:pPr>
              <w:tabs>
                <w:tab w:val="decimal" w:pos="297"/>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14:paraId="55E7BD76" w14:textId="77777777" w:rsidR="006F23B8" w:rsidRPr="00437976" w:rsidRDefault="006F23B8">
            <w:pPr>
              <w:tabs>
                <w:tab w:val="decimal" w:pos="270"/>
              </w:tabs>
              <w:spacing w:before="80"/>
              <w:rPr>
                <w:rFonts w:ascii="Times New Roman" w:hAnsi="Times New Roman"/>
              </w:rPr>
            </w:pPr>
            <w:r w:rsidRPr="00437976">
              <w:rPr>
                <w:rFonts w:ascii="Times New Roman" w:hAnsi="Times New Roman"/>
              </w:rPr>
              <w:t>.0035</w:t>
            </w:r>
          </w:p>
        </w:tc>
      </w:tr>
    </w:tbl>
    <w:p w14:paraId="09D79F56" w14:textId="77777777" w:rsidR="006F23B8" w:rsidRPr="00437976" w:rsidRDefault="006F23B8">
      <w:pPr>
        <w:rPr>
          <w:rFonts w:ascii="Times New Roman" w:hAnsi="Times New Roman"/>
        </w:rPr>
        <w:sectPr w:rsidR="006F23B8" w:rsidRPr="00437976">
          <w:pgSz w:w="15840" w:h="12240" w:orient="landscape"/>
          <w:pgMar w:top="1440" w:right="1440" w:bottom="1440" w:left="1440" w:header="1166" w:footer="720" w:gutter="0"/>
          <w:cols w:space="720"/>
        </w:sectPr>
      </w:pPr>
    </w:p>
    <w:p w14:paraId="30084FC1" w14:textId="77777777" w:rsidR="006F23B8" w:rsidRPr="00437976" w:rsidRDefault="006F23B8">
      <w:pPr>
        <w:rPr>
          <w:rFonts w:ascii="Times New Roman" w:hAnsi="Times New Roman"/>
        </w:rPr>
      </w:pPr>
      <w:r w:rsidRPr="00437976">
        <w:rPr>
          <w:rFonts w:ascii="Times New Roman" w:hAnsi="Times New Roman"/>
        </w:rPr>
        <w:lastRenderedPageBreak/>
        <w:t>Section 742.APPENDIX A: General</w:t>
      </w:r>
    </w:p>
    <w:p w14:paraId="49E86AB7" w14:textId="77777777" w:rsidR="006F23B8" w:rsidRPr="00437976" w:rsidRDefault="006F23B8">
      <w:pPr>
        <w:rPr>
          <w:rFonts w:ascii="Times New Roman" w:hAnsi="Times New Roman"/>
          <w:b/>
        </w:rPr>
      </w:pPr>
    </w:p>
    <w:p w14:paraId="7452D2E2" w14:textId="77777777" w:rsidR="006F23B8" w:rsidRPr="00437976" w:rsidRDefault="006F23B8">
      <w:pPr>
        <w:rPr>
          <w:rFonts w:ascii="Times New Roman" w:hAnsi="Times New Roman"/>
        </w:rPr>
      </w:pPr>
      <w:r w:rsidRPr="00437976">
        <w:rPr>
          <w:rFonts w:ascii="Times New Roman" w:hAnsi="Times New Roman"/>
        </w:rPr>
        <w:t>Section 742.TABLE D: Percentage Points of the W Test for n=3(1)50</w:t>
      </w:r>
    </w:p>
    <w:p w14:paraId="2871113A" w14:textId="77777777" w:rsidR="006F23B8" w:rsidRPr="00437976" w:rsidRDefault="006F23B8">
      <w:pPr>
        <w:rPr>
          <w:rFonts w:ascii="Times New Roman" w:hAnsi="Times New Roman"/>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952"/>
        <w:gridCol w:w="2952"/>
        <w:gridCol w:w="2952"/>
      </w:tblGrid>
      <w:tr w:rsidR="006F23B8" w:rsidRPr="00437976" w14:paraId="3676CAEE" w14:textId="77777777">
        <w:trPr>
          <w:trHeight w:val="240"/>
          <w:tblHeader/>
        </w:trPr>
        <w:tc>
          <w:tcPr>
            <w:tcW w:w="2952" w:type="dxa"/>
            <w:tcBorders>
              <w:top w:val="single" w:sz="6" w:space="0" w:color="000000"/>
              <w:left w:val="single" w:sz="6" w:space="0" w:color="000000"/>
              <w:bottom w:val="single" w:sz="12" w:space="0" w:color="000000"/>
              <w:right w:val="single" w:sz="6" w:space="0" w:color="000000"/>
            </w:tcBorders>
          </w:tcPr>
          <w:p w14:paraId="14AEB1EB" w14:textId="77777777" w:rsidR="006F23B8" w:rsidRPr="00437976" w:rsidRDefault="006F23B8">
            <w:pPr>
              <w:spacing w:before="60"/>
              <w:jc w:val="center"/>
              <w:rPr>
                <w:rFonts w:ascii="Times New Roman" w:hAnsi="Times New Roman"/>
                <w:b/>
                <w:u w:val="single"/>
              </w:rPr>
            </w:pPr>
            <w:r w:rsidRPr="00437976">
              <w:rPr>
                <w:rFonts w:ascii="Times New Roman" w:hAnsi="Times New Roman"/>
                <w:b/>
              </w:rPr>
              <w:t>N</w:t>
            </w:r>
          </w:p>
        </w:tc>
        <w:tc>
          <w:tcPr>
            <w:tcW w:w="2952" w:type="dxa"/>
            <w:tcBorders>
              <w:top w:val="single" w:sz="6" w:space="0" w:color="000000"/>
              <w:left w:val="single" w:sz="6" w:space="0" w:color="000000"/>
              <w:bottom w:val="single" w:sz="12" w:space="0" w:color="000000"/>
              <w:right w:val="single" w:sz="6" w:space="0" w:color="000000"/>
            </w:tcBorders>
          </w:tcPr>
          <w:p w14:paraId="0CEC41AA" w14:textId="77777777" w:rsidR="006F23B8" w:rsidRPr="00437976" w:rsidRDefault="006F23B8">
            <w:pPr>
              <w:spacing w:before="60"/>
              <w:jc w:val="center"/>
              <w:rPr>
                <w:rFonts w:ascii="Times New Roman" w:hAnsi="Times New Roman"/>
                <w:b/>
              </w:rPr>
            </w:pPr>
            <w:r w:rsidRPr="00437976">
              <w:rPr>
                <w:rFonts w:ascii="Times New Roman" w:hAnsi="Times New Roman"/>
                <w:b/>
              </w:rPr>
              <w:t>0.01</w:t>
            </w:r>
          </w:p>
        </w:tc>
        <w:tc>
          <w:tcPr>
            <w:tcW w:w="2952" w:type="dxa"/>
            <w:tcBorders>
              <w:top w:val="single" w:sz="6" w:space="0" w:color="000000"/>
              <w:left w:val="single" w:sz="6" w:space="0" w:color="000000"/>
              <w:bottom w:val="single" w:sz="12" w:space="0" w:color="000000"/>
              <w:right w:val="single" w:sz="6" w:space="0" w:color="000000"/>
            </w:tcBorders>
          </w:tcPr>
          <w:p w14:paraId="5E9FE090" w14:textId="77777777" w:rsidR="006F23B8" w:rsidRPr="00437976" w:rsidRDefault="006F23B8">
            <w:pPr>
              <w:spacing w:before="60"/>
              <w:jc w:val="center"/>
              <w:rPr>
                <w:rFonts w:ascii="Times New Roman" w:hAnsi="Times New Roman"/>
                <w:b/>
              </w:rPr>
            </w:pPr>
            <w:r w:rsidRPr="00437976">
              <w:rPr>
                <w:rFonts w:ascii="Times New Roman" w:hAnsi="Times New Roman"/>
                <w:b/>
              </w:rPr>
              <w:t>0.05</w:t>
            </w:r>
          </w:p>
        </w:tc>
      </w:tr>
      <w:tr w:rsidR="006F23B8" w:rsidRPr="00437976" w14:paraId="47A020AC" w14:textId="77777777">
        <w:trPr>
          <w:trHeight w:val="240"/>
        </w:trPr>
        <w:tc>
          <w:tcPr>
            <w:tcW w:w="2952" w:type="dxa"/>
            <w:tcBorders>
              <w:top w:val="nil"/>
              <w:left w:val="single" w:sz="6" w:space="0" w:color="000000"/>
              <w:bottom w:val="single" w:sz="6" w:space="0" w:color="000000"/>
              <w:right w:val="single" w:sz="6" w:space="0" w:color="000000"/>
            </w:tcBorders>
          </w:tcPr>
          <w:p w14:paraId="0653E568"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3</w:t>
            </w:r>
          </w:p>
        </w:tc>
        <w:tc>
          <w:tcPr>
            <w:tcW w:w="2952" w:type="dxa"/>
            <w:tcBorders>
              <w:top w:val="nil"/>
              <w:left w:val="single" w:sz="6" w:space="0" w:color="000000"/>
              <w:bottom w:val="single" w:sz="6" w:space="0" w:color="000000"/>
              <w:right w:val="single" w:sz="6" w:space="0" w:color="000000"/>
            </w:tcBorders>
          </w:tcPr>
          <w:p w14:paraId="5B946B32"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0.753</w:t>
            </w:r>
          </w:p>
        </w:tc>
        <w:tc>
          <w:tcPr>
            <w:tcW w:w="2952" w:type="dxa"/>
            <w:tcBorders>
              <w:top w:val="nil"/>
              <w:left w:val="single" w:sz="6" w:space="0" w:color="000000"/>
              <w:bottom w:val="single" w:sz="6" w:space="0" w:color="000000"/>
              <w:right w:val="single" w:sz="6" w:space="0" w:color="000000"/>
            </w:tcBorders>
          </w:tcPr>
          <w:p w14:paraId="67E141A4"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0.767</w:t>
            </w:r>
          </w:p>
        </w:tc>
      </w:tr>
      <w:tr w:rsidR="006F23B8" w:rsidRPr="00437976" w14:paraId="39A7B9A5"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65123622"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4</w:t>
            </w:r>
          </w:p>
        </w:tc>
        <w:tc>
          <w:tcPr>
            <w:tcW w:w="2952" w:type="dxa"/>
            <w:tcBorders>
              <w:top w:val="single" w:sz="6" w:space="0" w:color="000000"/>
              <w:left w:val="single" w:sz="6" w:space="0" w:color="000000"/>
              <w:bottom w:val="single" w:sz="6" w:space="0" w:color="000000"/>
              <w:right w:val="single" w:sz="6" w:space="0" w:color="000000"/>
            </w:tcBorders>
          </w:tcPr>
          <w:p w14:paraId="06B3936B"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0.687</w:t>
            </w:r>
          </w:p>
        </w:tc>
        <w:tc>
          <w:tcPr>
            <w:tcW w:w="2952" w:type="dxa"/>
            <w:tcBorders>
              <w:top w:val="single" w:sz="6" w:space="0" w:color="000000"/>
              <w:left w:val="single" w:sz="6" w:space="0" w:color="000000"/>
              <w:bottom w:val="single" w:sz="6" w:space="0" w:color="000000"/>
              <w:right w:val="single" w:sz="6" w:space="0" w:color="000000"/>
            </w:tcBorders>
          </w:tcPr>
          <w:p w14:paraId="322B13EA"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0.748</w:t>
            </w:r>
          </w:p>
        </w:tc>
      </w:tr>
      <w:tr w:rsidR="006F23B8" w:rsidRPr="00437976" w14:paraId="5A7AF36A"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7289CD46"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5</w:t>
            </w:r>
          </w:p>
        </w:tc>
        <w:tc>
          <w:tcPr>
            <w:tcW w:w="2952" w:type="dxa"/>
            <w:tcBorders>
              <w:top w:val="single" w:sz="6" w:space="0" w:color="000000"/>
              <w:left w:val="single" w:sz="6" w:space="0" w:color="000000"/>
              <w:bottom w:val="single" w:sz="6" w:space="0" w:color="000000"/>
              <w:right w:val="single" w:sz="6" w:space="0" w:color="000000"/>
            </w:tcBorders>
          </w:tcPr>
          <w:p w14:paraId="2B94EA92"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0.686</w:t>
            </w:r>
          </w:p>
        </w:tc>
        <w:tc>
          <w:tcPr>
            <w:tcW w:w="2952" w:type="dxa"/>
            <w:tcBorders>
              <w:top w:val="single" w:sz="6" w:space="0" w:color="000000"/>
              <w:left w:val="single" w:sz="6" w:space="0" w:color="000000"/>
              <w:bottom w:val="single" w:sz="6" w:space="0" w:color="000000"/>
              <w:right w:val="single" w:sz="6" w:space="0" w:color="000000"/>
            </w:tcBorders>
          </w:tcPr>
          <w:p w14:paraId="0AF7AB80"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0.762</w:t>
            </w:r>
          </w:p>
        </w:tc>
      </w:tr>
      <w:tr w:rsidR="006F23B8" w:rsidRPr="00437976" w14:paraId="58AC6B03"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39D8FFE7"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6</w:t>
            </w:r>
          </w:p>
        </w:tc>
        <w:tc>
          <w:tcPr>
            <w:tcW w:w="2952" w:type="dxa"/>
            <w:tcBorders>
              <w:top w:val="single" w:sz="6" w:space="0" w:color="000000"/>
              <w:left w:val="single" w:sz="6" w:space="0" w:color="000000"/>
              <w:bottom w:val="single" w:sz="6" w:space="0" w:color="000000"/>
              <w:right w:val="single" w:sz="6" w:space="0" w:color="000000"/>
            </w:tcBorders>
          </w:tcPr>
          <w:p w14:paraId="54DE04F4"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0.713</w:t>
            </w:r>
          </w:p>
        </w:tc>
        <w:tc>
          <w:tcPr>
            <w:tcW w:w="2952" w:type="dxa"/>
            <w:tcBorders>
              <w:top w:val="single" w:sz="6" w:space="0" w:color="000000"/>
              <w:left w:val="single" w:sz="6" w:space="0" w:color="000000"/>
              <w:bottom w:val="single" w:sz="6" w:space="0" w:color="000000"/>
              <w:right w:val="single" w:sz="6" w:space="0" w:color="000000"/>
            </w:tcBorders>
          </w:tcPr>
          <w:p w14:paraId="6470DBC8"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0.788</w:t>
            </w:r>
          </w:p>
        </w:tc>
      </w:tr>
      <w:tr w:rsidR="006F23B8" w:rsidRPr="00437976" w14:paraId="0174D83F"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69922662"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7</w:t>
            </w:r>
          </w:p>
        </w:tc>
        <w:tc>
          <w:tcPr>
            <w:tcW w:w="2952" w:type="dxa"/>
            <w:tcBorders>
              <w:top w:val="single" w:sz="6" w:space="0" w:color="000000"/>
              <w:left w:val="single" w:sz="6" w:space="0" w:color="000000"/>
              <w:bottom w:val="single" w:sz="6" w:space="0" w:color="000000"/>
              <w:right w:val="single" w:sz="6" w:space="0" w:color="000000"/>
            </w:tcBorders>
          </w:tcPr>
          <w:p w14:paraId="26D764B4"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0.730</w:t>
            </w:r>
          </w:p>
        </w:tc>
        <w:tc>
          <w:tcPr>
            <w:tcW w:w="2952" w:type="dxa"/>
            <w:tcBorders>
              <w:top w:val="single" w:sz="6" w:space="0" w:color="000000"/>
              <w:left w:val="single" w:sz="6" w:space="0" w:color="000000"/>
              <w:bottom w:val="single" w:sz="6" w:space="0" w:color="000000"/>
              <w:right w:val="single" w:sz="6" w:space="0" w:color="000000"/>
            </w:tcBorders>
          </w:tcPr>
          <w:p w14:paraId="303F24D5"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0.803</w:t>
            </w:r>
          </w:p>
        </w:tc>
      </w:tr>
      <w:tr w:rsidR="006F23B8" w:rsidRPr="00437976" w14:paraId="02AEE9B5"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7A98ACB2"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8</w:t>
            </w:r>
          </w:p>
        </w:tc>
        <w:tc>
          <w:tcPr>
            <w:tcW w:w="2952" w:type="dxa"/>
            <w:tcBorders>
              <w:top w:val="single" w:sz="6" w:space="0" w:color="000000"/>
              <w:left w:val="single" w:sz="6" w:space="0" w:color="000000"/>
              <w:bottom w:val="single" w:sz="6" w:space="0" w:color="000000"/>
              <w:right w:val="single" w:sz="6" w:space="0" w:color="000000"/>
            </w:tcBorders>
          </w:tcPr>
          <w:p w14:paraId="4E261144"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0.749</w:t>
            </w:r>
          </w:p>
        </w:tc>
        <w:tc>
          <w:tcPr>
            <w:tcW w:w="2952" w:type="dxa"/>
            <w:tcBorders>
              <w:top w:val="single" w:sz="6" w:space="0" w:color="000000"/>
              <w:left w:val="single" w:sz="6" w:space="0" w:color="000000"/>
              <w:bottom w:val="single" w:sz="6" w:space="0" w:color="000000"/>
              <w:right w:val="single" w:sz="6" w:space="0" w:color="000000"/>
            </w:tcBorders>
          </w:tcPr>
          <w:p w14:paraId="25713299"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0.818</w:t>
            </w:r>
          </w:p>
        </w:tc>
      </w:tr>
      <w:tr w:rsidR="006F23B8" w:rsidRPr="00437976" w14:paraId="1085514D"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0B487B3B"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9</w:t>
            </w:r>
          </w:p>
        </w:tc>
        <w:tc>
          <w:tcPr>
            <w:tcW w:w="2952" w:type="dxa"/>
            <w:tcBorders>
              <w:top w:val="single" w:sz="6" w:space="0" w:color="000000"/>
              <w:left w:val="single" w:sz="6" w:space="0" w:color="000000"/>
              <w:bottom w:val="single" w:sz="6" w:space="0" w:color="000000"/>
              <w:right w:val="single" w:sz="6" w:space="0" w:color="000000"/>
            </w:tcBorders>
          </w:tcPr>
          <w:p w14:paraId="76AC3BEF"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0.764</w:t>
            </w:r>
          </w:p>
        </w:tc>
        <w:tc>
          <w:tcPr>
            <w:tcW w:w="2952" w:type="dxa"/>
            <w:tcBorders>
              <w:top w:val="single" w:sz="6" w:space="0" w:color="000000"/>
              <w:left w:val="single" w:sz="6" w:space="0" w:color="000000"/>
              <w:bottom w:val="single" w:sz="6" w:space="0" w:color="000000"/>
              <w:right w:val="single" w:sz="6" w:space="0" w:color="000000"/>
            </w:tcBorders>
          </w:tcPr>
          <w:p w14:paraId="488424D1"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0.829</w:t>
            </w:r>
          </w:p>
        </w:tc>
      </w:tr>
      <w:tr w:rsidR="006F23B8" w:rsidRPr="00437976" w14:paraId="034A1610"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658CB59C"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10</w:t>
            </w:r>
          </w:p>
        </w:tc>
        <w:tc>
          <w:tcPr>
            <w:tcW w:w="2952" w:type="dxa"/>
            <w:tcBorders>
              <w:top w:val="single" w:sz="6" w:space="0" w:color="000000"/>
              <w:left w:val="single" w:sz="6" w:space="0" w:color="000000"/>
              <w:bottom w:val="single" w:sz="6" w:space="0" w:color="000000"/>
              <w:right w:val="single" w:sz="6" w:space="0" w:color="000000"/>
            </w:tcBorders>
          </w:tcPr>
          <w:p w14:paraId="62201C2E"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0.781</w:t>
            </w:r>
          </w:p>
        </w:tc>
        <w:tc>
          <w:tcPr>
            <w:tcW w:w="2952" w:type="dxa"/>
            <w:tcBorders>
              <w:top w:val="single" w:sz="6" w:space="0" w:color="000000"/>
              <w:left w:val="single" w:sz="6" w:space="0" w:color="000000"/>
              <w:bottom w:val="single" w:sz="6" w:space="0" w:color="000000"/>
              <w:right w:val="single" w:sz="6" w:space="0" w:color="000000"/>
            </w:tcBorders>
          </w:tcPr>
          <w:p w14:paraId="04E5E9E1"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0.842</w:t>
            </w:r>
          </w:p>
        </w:tc>
      </w:tr>
      <w:tr w:rsidR="006F23B8" w:rsidRPr="00437976" w14:paraId="6F25C3AD"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4C3D1591"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11</w:t>
            </w:r>
          </w:p>
        </w:tc>
        <w:tc>
          <w:tcPr>
            <w:tcW w:w="2952" w:type="dxa"/>
            <w:tcBorders>
              <w:top w:val="single" w:sz="6" w:space="0" w:color="000000"/>
              <w:left w:val="single" w:sz="6" w:space="0" w:color="000000"/>
              <w:bottom w:val="single" w:sz="6" w:space="0" w:color="000000"/>
              <w:right w:val="single" w:sz="6" w:space="0" w:color="000000"/>
            </w:tcBorders>
          </w:tcPr>
          <w:p w14:paraId="5E712688"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0.792</w:t>
            </w:r>
          </w:p>
        </w:tc>
        <w:tc>
          <w:tcPr>
            <w:tcW w:w="2952" w:type="dxa"/>
            <w:tcBorders>
              <w:top w:val="single" w:sz="6" w:space="0" w:color="000000"/>
              <w:left w:val="single" w:sz="6" w:space="0" w:color="000000"/>
              <w:bottom w:val="single" w:sz="6" w:space="0" w:color="000000"/>
              <w:right w:val="single" w:sz="6" w:space="0" w:color="000000"/>
            </w:tcBorders>
          </w:tcPr>
          <w:p w14:paraId="35E00B7E"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0.850</w:t>
            </w:r>
          </w:p>
        </w:tc>
      </w:tr>
      <w:tr w:rsidR="006F23B8" w:rsidRPr="00437976" w14:paraId="76A30969"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16D0BB10"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12</w:t>
            </w:r>
          </w:p>
        </w:tc>
        <w:tc>
          <w:tcPr>
            <w:tcW w:w="2952" w:type="dxa"/>
            <w:tcBorders>
              <w:top w:val="single" w:sz="6" w:space="0" w:color="000000"/>
              <w:left w:val="single" w:sz="6" w:space="0" w:color="000000"/>
              <w:bottom w:val="single" w:sz="6" w:space="0" w:color="000000"/>
              <w:right w:val="single" w:sz="6" w:space="0" w:color="000000"/>
            </w:tcBorders>
          </w:tcPr>
          <w:p w14:paraId="60A507FD"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0.805</w:t>
            </w:r>
          </w:p>
        </w:tc>
        <w:tc>
          <w:tcPr>
            <w:tcW w:w="2952" w:type="dxa"/>
            <w:tcBorders>
              <w:top w:val="single" w:sz="6" w:space="0" w:color="000000"/>
              <w:left w:val="single" w:sz="6" w:space="0" w:color="000000"/>
              <w:bottom w:val="single" w:sz="6" w:space="0" w:color="000000"/>
              <w:right w:val="single" w:sz="6" w:space="0" w:color="000000"/>
            </w:tcBorders>
          </w:tcPr>
          <w:p w14:paraId="36305113"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0.859</w:t>
            </w:r>
          </w:p>
        </w:tc>
      </w:tr>
      <w:tr w:rsidR="006F23B8" w:rsidRPr="00437976" w14:paraId="0CCBF702"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67ACF43B"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13</w:t>
            </w:r>
          </w:p>
        </w:tc>
        <w:tc>
          <w:tcPr>
            <w:tcW w:w="2952" w:type="dxa"/>
            <w:tcBorders>
              <w:top w:val="single" w:sz="6" w:space="0" w:color="000000"/>
              <w:left w:val="single" w:sz="6" w:space="0" w:color="000000"/>
              <w:bottom w:val="single" w:sz="6" w:space="0" w:color="000000"/>
              <w:right w:val="single" w:sz="6" w:space="0" w:color="000000"/>
            </w:tcBorders>
          </w:tcPr>
          <w:p w14:paraId="71227BA2"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0.814</w:t>
            </w:r>
          </w:p>
        </w:tc>
        <w:tc>
          <w:tcPr>
            <w:tcW w:w="2952" w:type="dxa"/>
            <w:tcBorders>
              <w:top w:val="single" w:sz="6" w:space="0" w:color="000000"/>
              <w:left w:val="single" w:sz="6" w:space="0" w:color="000000"/>
              <w:bottom w:val="single" w:sz="6" w:space="0" w:color="000000"/>
              <w:right w:val="single" w:sz="6" w:space="0" w:color="000000"/>
            </w:tcBorders>
          </w:tcPr>
          <w:p w14:paraId="52EDEDE3"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0.866</w:t>
            </w:r>
          </w:p>
        </w:tc>
      </w:tr>
      <w:tr w:rsidR="006F23B8" w:rsidRPr="00437976" w14:paraId="699639E6"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07CFBD87"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14</w:t>
            </w:r>
          </w:p>
        </w:tc>
        <w:tc>
          <w:tcPr>
            <w:tcW w:w="2952" w:type="dxa"/>
            <w:tcBorders>
              <w:top w:val="single" w:sz="6" w:space="0" w:color="000000"/>
              <w:left w:val="single" w:sz="6" w:space="0" w:color="000000"/>
              <w:bottom w:val="single" w:sz="6" w:space="0" w:color="000000"/>
              <w:right w:val="single" w:sz="6" w:space="0" w:color="000000"/>
            </w:tcBorders>
          </w:tcPr>
          <w:p w14:paraId="47A6A78E"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0.825</w:t>
            </w:r>
          </w:p>
        </w:tc>
        <w:tc>
          <w:tcPr>
            <w:tcW w:w="2952" w:type="dxa"/>
            <w:tcBorders>
              <w:top w:val="single" w:sz="6" w:space="0" w:color="000000"/>
              <w:left w:val="single" w:sz="6" w:space="0" w:color="000000"/>
              <w:bottom w:val="single" w:sz="6" w:space="0" w:color="000000"/>
              <w:right w:val="single" w:sz="6" w:space="0" w:color="000000"/>
            </w:tcBorders>
          </w:tcPr>
          <w:p w14:paraId="5F76BF50"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0.874</w:t>
            </w:r>
          </w:p>
        </w:tc>
      </w:tr>
      <w:tr w:rsidR="006F23B8" w:rsidRPr="00437976" w14:paraId="1DA5854A"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43382497"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15</w:t>
            </w:r>
          </w:p>
        </w:tc>
        <w:tc>
          <w:tcPr>
            <w:tcW w:w="2952" w:type="dxa"/>
            <w:tcBorders>
              <w:top w:val="single" w:sz="6" w:space="0" w:color="000000"/>
              <w:left w:val="single" w:sz="6" w:space="0" w:color="000000"/>
              <w:bottom w:val="single" w:sz="6" w:space="0" w:color="000000"/>
              <w:right w:val="single" w:sz="6" w:space="0" w:color="000000"/>
            </w:tcBorders>
          </w:tcPr>
          <w:p w14:paraId="5BE08E3E"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0.835</w:t>
            </w:r>
          </w:p>
        </w:tc>
        <w:tc>
          <w:tcPr>
            <w:tcW w:w="2952" w:type="dxa"/>
            <w:tcBorders>
              <w:top w:val="single" w:sz="6" w:space="0" w:color="000000"/>
              <w:left w:val="single" w:sz="6" w:space="0" w:color="000000"/>
              <w:bottom w:val="single" w:sz="6" w:space="0" w:color="000000"/>
              <w:right w:val="single" w:sz="6" w:space="0" w:color="000000"/>
            </w:tcBorders>
          </w:tcPr>
          <w:p w14:paraId="50BDD51C"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0.881</w:t>
            </w:r>
          </w:p>
        </w:tc>
      </w:tr>
      <w:tr w:rsidR="006F23B8" w:rsidRPr="00437976" w14:paraId="30B1F693"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71F733DB"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16</w:t>
            </w:r>
          </w:p>
        </w:tc>
        <w:tc>
          <w:tcPr>
            <w:tcW w:w="2952" w:type="dxa"/>
            <w:tcBorders>
              <w:top w:val="single" w:sz="6" w:space="0" w:color="000000"/>
              <w:left w:val="single" w:sz="6" w:space="0" w:color="000000"/>
              <w:bottom w:val="single" w:sz="6" w:space="0" w:color="000000"/>
              <w:right w:val="single" w:sz="6" w:space="0" w:color="000000"/>
            </w:tcBorders>
          </w:tcPr>
          <w:p w14:paraId="338D5FCE"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0.844</w:t>
            </w:r>
          </w:p>
        </w:tc>
        <w:tc>
          <w:tcPr>
            <w:tcW w:w="2952" w:type="dxa"/>
            <w:tcBorders>
              <w:top w:val="single" w:sz="6" w:space="0" w:color="000000"/>
              <w:left w:val="single" w:sz="6" w:space="0" w:color="000000"/>
              <w:bottom w:val="single" w:sz="6" w:space="0" w:color="000000"/>
              <w:right w:val="single" w:sz="6" w:space="0" w:color="000000"/>
            </w:tcBorders>
          </w:tcPr>
          <w:p w14:paraId="51A1366E"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0.887</w:t>
            </w:r>
          </w:p>
        </w:tc>
      </w:tr>
      <w:tr w:rsidR="006F23B8" w:rsidRPr="00437976" w14:paraId="0812F4B8"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364D2C5C"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17</w:t>
            </w:r>
          </w:p>
        </w:tc>
        <w:tc>
          <w:tcPr>
            <w:tcW w:w="2952" w:type="dxa"/>
            <w:tcBorders>
              <w:top w:val="single" w:sz="6" w:space="0" w:color="000000"/>
              <w:left w:val="single" w:sz="6" w:space="0" w:color="000000"/>
              <w:bottom w:val="single" w:sz="6" w:space="0" w:color="000000"/>
              <w:right w:val="single" w:sz="6" w:space="0" w:color="000000"/>
            </w:tcBorders>
          </w:tcPr>
          <w:p w14:paraId="49AB9FC9"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0.851</w:t>
            </w:r>
          </w:p>
        </w:tc>
        <w:tc>
          <w:tcPr>
            <w:tcW w:w="2952" w:type="dxa"/>
            <w:tcBorders>
              <w:top w:val="single" w:sz="6" w:space="0" w:color="000000"/>
              <w:left w:val="single" w:sz="6" w:space="0" w:color="000000"/>
              <w:bottom w:val="single" w:sz="6" w:space="0" w:color="000000"/>
              <w:right w:val="single" w:sz="6" w:space="0" w:color="000000"/>
            </w:tcBorders>
          </w:tcPr>
          <w:p w14:paraId="581DBE1B"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0.892</w:t>
            </w:r>
          </w:p>
        </w:tc>
      </w:tr>
      <w:tr w:rsidR="006F23B8" w:rsidRPr="00437976" w14:paraId="4E5C46DF"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5A42E154"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18</w:t>
            </w:r>
          </w:p>
        </w:tc>
        <w:tc>
          <w:tcPr>
            <w:tcW w:w="2952" w:type="dxa"/>
            <w:tcBorders>
              <w:top w:val="single" w:sz="6" w:space="0" w:color="000000"/>
              <w:left w:val="single" w:sz="6" w:space="0" w:color="000000"/>
              <w:bottom w:val="single" w:sz="6" w:space="0" w:color="000000"/>
              <w:right w:val="single" w:sz="6" w:space="0" w:color="000000"/>
            </w:tcBorders>
          </w:tcPr>
          <w:p w14:paraId="52CB2CFB"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0.858</w:t>
            </w:r>
          </w:p>
        </w:tc>
        <w:tc>
          <w:tcPr>
            <w:tcW w:w="2952" w:type="dxa"/>
            <w:tcBorders>
              <w:top w:val="single" w:sz="6" w:space="0" w:color="000000"/>
              <w:left w:val="single" w:sz="6" w:space="0" w:color="000000"/>
              <w:bottom w:val="single" w:sz="6" w:space="0" w:color="000000"/>
              <w:right w:val="single" w:sz="6" w:space="0" w:color="000000"/>
            </w:tcBorders>
          </w:tcPr>
          <w:p w14:paraId="57896E60"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0.897</w:t>
            </w:r>
          </w:p>
        </w:tc>
      </w:tr>
      <w:tr w:rsidR="006F23B8" w:rsidRPr="00437976" w14:paraId="0363A55D"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4517A55D"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19</w:t>
            </w:r>
          </w:p>
        </w:tc>
        <w:tc>
          <w:tcPr>
            <w:tcW w:w="2952" w:type="dxa"/>
            <w:tcBorders>
              <w:top w:val="single" w:sz="6" w:space="0" w:color="000000"/>
              <w:left w:val="single" w:sz="6" w:space="0" w:color="000000"/>
              <w:bottom w:val="single" w:sz="6" w:space="0" w:color="000000"/>
              <w:right w:val="single" w:sz="6" w:space="0" w:color="000000"/>
            </w:tcBorders>
          </w:tcPr>
          <w:p w14:paraId="372FBE26"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0.863</w:t>
            </w:r>
          </w:p>
        </w:tc>
        <w:tc>
          <w:tcPr>
            <w:tcW w:w="2952" w:type="dxa"/>
            <w:tcBorders>
              <w:top w:val="single" w:sz="6" w:space="0" w:color="000000"/>
              <w:left w:val="single" w:sz="6" w:space="0" w:color="000000"/>
              <w:bottom w:val="single" w:sz="6" w:space="0" w:color="000000"/>
              <w:right w:val="single" w:sz="6" w:space="0" w:color="000000"/>
            </w:tcBorders>
          </w:tcPr>
          <w:p w14:paraId="3D9E77B8"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0.901</w:t>
            </w:r>
          </w:p>
        </w:tc>
      </w:tr>
      <w:tr w:rsidR="006F23B8" w:rsidRPr="00437976" w14:paraId="650D8921"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20CB9A42"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20</w:t>
            </w:r>
          </w:p>
        </w:tc>
        <w:tc>
          <w:tcPr>
            <w:tcW w:w="2952" w:type="dxa"/>
            <w:tcBorders>
              <w:top w:val="single" w:sz="6" w:space="0" w:color="000000"/>
              <w:left w:val="single" w:sz="6" w:space="0" w:color="000000"/>
              <w:bottom w:val="single" w:sz="6" w:space="0" w:color="000000"/>
              <w:right w:val="single" w:sz="6" w:space="0" w:color="000000"/>
            </w:tcBorders>
          </w:tcPr>
          <w:p w14:paraId="3DE995AB"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0.868</w:t>
            </w:r>
          </w:p>
        </w:tc>
        <w:tc>
          <w:tcPr>
            <w:tcW w:w="2952" w:type="dxa"/>
            <w:tcBorders>
              <w:top w:val="single" w:sz="6" w:space="0" w:color="000000"/>
              <w:left w:val="single" w:sz="6" w:space="0" w:color="000000"/>
              <w:bottom w:val="single" w:sz="6" w:space="0" w:color="000000"/>
              <w:right w:val="single" w:sz="6" w:space="0" w:color="000000"/>
            </w:tcBorders>
          </w:tcPr>
          <w:p w14:paraId="451F83BB"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0.905</w:t>
            </w:r>
          </w:p>
        </w:tc>
      </w:tr>
      <w:tr w:rsidR="006F23B8" w:rsidRPr="00437976" w14:paraId="2ECA0DC0"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53529BEA"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21</w:t>
            </w:r>
          </w:p>
        </w:tc>
        <w:tc>
          <w:tcPr>
            <w:tcW w:w="2952" w:type="dxa"/>
            <w:tcBorders>
              <w:top w:val="single" w:sz="6" w:space="0" w:color="000000"/>
              <w:left w:val="single" w:sz="6" w:space="0" w:color="000000"/>
              <w:bottom w:val="single" w:sz="6" w:space="0" w:color="000000"/>
              <w:right w:val="single" w:sz="6" w:space="0" w:color="000000"/>
            </w:tcBorders>
          </w:tcPr>
          <w:p w14:paraId="2334538D"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0.873</w:t>
            </w:r>
          </w:p>
        </w:tc>
        <w:tc>
          <w:tcPr>
            <w:tcW w:w="2952" w:type="dxa"/>
            <w:tcBorders>
              <w:top w:val="single" w:sz="6" w:space="0" w:color="000000"/>
              <w:left w:val="single" w:sz="6" w:space="0" w:color="000000"/>
              <w:bottom w:val="single" w:sz="6" w:space="0" w:color="000000"/>
              <w:right w:val="single" w:sz="6" w:space="0" w:color="000000"/>
            </w:tcBorders>
          </w:tcPr>
          <w:p w14:paraId="2975FF26"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0.908</w:t>
            </w:r>
          </w:p>
        </w:tc>
      </w:tr>
      <w:tr w:rsidR="006F23B8" w:rsidRPr="00437976" w14:paraId="6D77736A"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187E5A64"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22</w:t>
            </w:r>
          </w:p>
        </w:tc>
        <w:tc>
          <w:tcPr>
            <w:tcW w:w="2952" w:type="dxa"/>
            <w:tcBorders>
              <w:top w:val="single" w:sz="6" w:space="0" w:color="000000"/>
              <w:left w:val="single" w:sz="6" w:space="0" w:color="000000"/>
              <w:bottom w:val="single" w:sz="6" w:space="0" w:color="000000"/>
              <w:right w:val="single" w:sz="6" w:space="0" w:color="000000"/>
            </w:tcBorders>
          </w:tcPr>
          <w:p w14:paraId="425E676C"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0.878</w:t>
            </w:r>
          </w:p>
        </w:tc>
        <w:tc>
          <w:tcPr>
            <w:tcW w:w="2952" w:type="dxa"/>
            <w:tcBorders>
              <w:top w:val="single" w:sz="6" w:space="0" w:color="000000"/>
              <w:left w:val="single" w:sz="6" w:space="0" w:color="000000"/>
              <w:bottom w:val="single" w:sz="6" w:space="0" w:color="000000"/>
              <w:right w:val="single" w:sz="6" w:space="0" w:color="000000"/>
            </w:tcBorders>
          </w:tcPr>
          <w:p w14:paraId="3AB283CF"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0.911</w:t>
            </w:r>
          </w:p>
        </w:tc>
      </w:tr>
      <w:tr w:rsidR="006F23B8" w:rsidRPr="00437976" w14:paraId="4BE2AAD6"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1A9393D5"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23</w:t>
            </w:r>
          </w:p>
        </w:tc>
        <w:tc>
          <w:tcPr>
            <w:tcW w:w="2952" w:type="dxa"/>
            <w:tcBorders>
              <w:top w:val="single" w:sz="6" w:space="0" w:color="000000"/>
              <w:left w:val="single" w:sz="6" w:space="0" w:color="000000"/>
              <w:bottom w:val="single" w:sz="6" w:space="0" w:color="000000"/>
              <w:right w:val="single" w:sz="6" w:space="0" w:color="000000"/>
            </w:tcBorders>
          </w:tcPr>
          <w:p w14:paraId="2A9B22A1"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0.881</w:t>
            </w:r>
          </w:p>
        </w:tc>
        <w:tc>
          <w:tcPr>
            <w:tcW w:w="2952" w:type="dxa"/>
            <w:tcBorders>
              <w:top w:val="single" w:sz="6" w:space="0" w:color="000000"/>
              <w:left w:val="single" w:sz="6" w:space="0" w:color="000000"/>
              <w:bottom w:val="single" w:sz="6" w:space="0" w:color="000000"/>
              <w:right w:val="single" w:sz="6" w:space="0" w:color="000000"/>
            </w:tcBorders>
          </w:tcPr>
          <w:p w14:paraId="1C8C4292"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0.914</w:t>
            </w:r>
          </w:p>
        </w:tc>
      </w:tr>
      <w:tr w:rsidR="006F23B8" w:rsidRPr="00437976" w14:paraId="779FC5F1"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51C0BEBD"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24</w:t>
            </w:r>
          </w:p>
        </w:tc>
        <w:tc>
          <w:tcPr>
            <w:tcW w:w="2952" w:type="dxa"/>
            <w:tcBorders>
              <w:top w:val="single" w:sz="6" w:space="0" w:color="000000"/>
              <w:left w:val="single" w:sz="6" w:space="0" w:color="000000"/>
              <w:bottom w:val="single" w:sz="6" w:space="0" w:color="000000"/>
              <w:right w:val="single" w:sz="6" w:space="0" w:color="000000"/>
            </w:tcBorders>
          </w:tcPr>
          <w:p w14:paraId="6A62412F"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0.884</w:t>
            </w:r>
          </w:p>
        </w:tc>
        <w:tc>
          <w:tcPr>
            <w:tcW w:w="2952" w:type="dxa"/>
            <w:tcBorders>
              <w:top w:val="single" w:sz="6" w:space="0" w:color="000000"/>
              <w:left w:val="single" w:sz="6" w:space="0" w:color="000000"/>
              <w:bottom w:val="single" w:sz="6" w:space="0" w:color="000000"/>
              <w:right w:val="single" w:sz="6" w:space="0" w:color="000000"/>
            </w:tcBorders>
          </w:tcPr>
          <w:p w14:paraId="566B90D3"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0.916</w:t>
            </w:r>
          </w:p>
        </w:tc>
      </w:tr>
      <w:tr w:rsidR="006F23B8" w:rsidRPr="00437976" w14:paraId="50D51505"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47799FD8"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25</w:t>
            </w:r>
          </w:p>
        </w:tc>
        <w:tc>
          <w:tcPr>
            <w:tcW w:w="2952" w:type="dxa"/>
            <w:tcBorders>
              <w:top w:val="single" w:sz="6" w:space="0" w:color="000000"/>
              <w:left w:val="single" w:sz="6" w:space="0" w:color="000000"/>
              <w:bottom w:val="single" w:sz="6" w:space="0" w:color="000000"/>
              <w:right w:val="single" w:sz="6" w:space="0" w:color="000000"/>
            </w:tcBorders>
          </w:tcPr>
          <w:p w14:paraId="1FF5ED86"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0.888</w:t>
            </w:r>
          </w:p>
        </w:tc>
        <w:tc>
          <w:tcPr>
            <w:tcW w:w="2952" w:type="dxa"/>
            <w:tcBorders>
              <w:top w:val="single" w:sz="6" w:space="0" w:color="000000"/>
              <w:left w:val="single" w:sz="6" w:space="0" w:color="000000"/>
              <w:bottom w:val="single" w:sz="6" w:space="0" w:color="000000"/>
              <w:right w:val="single" w:sz="6" w:space="0" w:color="000000"/>
            </w:tcBorders>
          </w:tcPr>
          <w:p w14:paraId="38A5EF2B"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0.918</w:t>
            </w:r>
          </w:p>
        </w:tc>
      </w:tr>
      <w:tr w:rsidR="006F23B8" w:rsidRPr="00437976" w14:paraId="3429A68B"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199436D6"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26</w:t>
            </w:r>
          </w:p>
        </w:tc>
        <w:tc>
          <w:tcPr>
            <w:tcW w:w="2952" w:type="dxa"/>
            <w:tcBorders>
              <w:top w:val="single" w:sz="6" w:space="0" w:color="000000"/>
              <w:left w:val="single" w:sz="6" w:space="0" w:color="000000"/>
              <w:bottom w:val="single" w:sz="6" w:space="0" w:color="000000"/>
              <w:right w:val="single" w:sz="6" w:space="0" w:color="000000"/>
            </w:tcBorders>
          </w:tcPr>
          <w:p w14:paraId="6608774C"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0.891</w:t>
            </w:r>
          </w:p>
        </w:tc>
        <w:tc>
          <w:tcPr>
            <w:tcW w:w="2952" w:type="dxa"/>
            <w:tcBorders>
              <w:top w:val="single" w:sz="6" w:space="0" w:color="000000"/>
              <w:left w:val="single" w:sz="6" w:space="0" w:color="000000"/>
              <w:bottom w:val="single" w:sz="6" w:space="0" w:color="000000"/>
              <w:right w:val="single" w:sz="6" w:space="0" w:color="000000"/>
            </w:tcBorders>
          </w:tcPr>
          <w:p w14:paraId="6DD58A5B"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0.920</w:t>
            </w:r>
          </w:p>
        </w:tc>
      </w:tr>
      <w:tr w:rsidR="006F23B8" w:rsidRPr="00437976" w14:paraId="7C5FB24F"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3CE6E21C"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27</w:t>
            </w:r>
          </w:p>
        </w:tc>
        <w:tc>
          <w:tcPr>
            <w:tcW w:w="2952" w:type="dxa"/>
            <w:tcBorders>
              <w:top w:val="single" w:sz="6" w:space="0" w:color="000000"/>
              <w:left w:val="single" w:sz="6" w:space="0" w:color="000000"/>
              <w:bottom w:val="single" w:sz="6" w:space="0" w:color="000000"/>
              <w:right w:val="single" w:sz="6" w:space="0" w:color="000000"/>
            </w:tcBorders>
          </w:tcPr>
          <w:p w14:paraId="007D2E2F"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0.894</w:t>
            </w:r>
          </w:p>
        </w:tc>
        <w:tc>
          <w:tcPr>
            <w:tcW w:w="2952" w:type="dxa"/>
            <w:tcBorders>
              <w:top w:val="single" w:sz="6" w:space="0" w:color="000000"/>
              <w:left w:val="single" w:sz="6" w:space="0" w:color="000000"/>
              <w:bottom w:val="single" w:sz="6" w:space="0" w:color="000000"/>
              <w:right w:val="single" w:sz="6" w:space="0" w:color="000000"/>
            </w:tcBorders>
          </w:tcPr>
          <w:p w14:paraId="5D6164AA"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0.923</w:t>
            </w:r>
          </w:p>
        </w:tc>
      </w:tr>
      <w:tr w:rsidR="006F23B8" w:rsidRPr="00437976" w14:paraId="477EA20D"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7E488339"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28</w:t>
            </w:r>
          </w:p>
        </w:tc>
        <w:tc>
          <w:tcPr>
            <w:tcW w:w="2952" w:type="dxa"/>
            <w:tcBorders>
              <w:top w:val="single" w:sz="6" w:space="0" w:color="000000"/>
              <w:left w:val="single" w:sz="6" w:space="0" w:color="000000"/>
              <w:bottom w:val="single" w:sz="6" w:space="0" w:color="000000"/>
              <w:right w:val="single" w:sz="6" w:space="0" w:color="000000"/>
            </w:tcBorders>
          </w:tcPr>
          <w:p w14:paraId="3EDF0BBB"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0.896</w:t>
            </w:r>
          </w:p>
        </w:tc>
        <w:tc>
          <w:tcPr>
            <w:tcW w:w="2952" w:type="dxa"/>
            <w:tcBorders>
              <w:top w:val="single" w:sz="6" w:space="0" w:color="000000"/>
              <w:left w:val="single" w:sz="6" w:space="0" w:color="000000"/>
              <w:bottom w:val="single" w:sz="6" w:space="0" w:color="000000"/>
              <w:right w:val="single" w:sz="6" w:space="0" w:color="000000"/>
            </w:tcBorders>
          </w:tcPr>
          <w:p w14:paraId="0DD1DFAD"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0.924</w:t>
            </w:r>
          </w:p>
        </w:tc>
      </w:tr>
      <w:tr w:rsidR="006F23B8" w:rsidRPr="00437976" w14:paraId="5D9FBD2F"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601B9B05"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29</w:t>
            </w:r>
          </w:p>
        </w:tc>
        <w:tc>
          <w:tcPr>
            <w:tcW w:w="2952" w:type="dxa"/>
            <w:tcBorders>
              <w:top w:val="single" w:sz="6" w:space="0" w:color="000000"/>
              <w:left w:val="single" w:sz="6" w:space="0" w:color="000000"/>
              <w:bottom w:val="single" w:sz="6" w:space="0" w:color="000000"/>
              <w:right w:val="single" w:sz="6" w:space="0" w:color="000000"/>
            </w:tcBorders>
          </w:tcPr>
          <w:p w14:paraId="1E1707E7"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0.898</w:t>
            </w:r>
          </w:p>
        </w:tc>
        <w:tc>
          <w:tcPr>
            <w:tcW w:w="2952" w:type="dxa"/>
            <w:tcBorders>
              <w:top w:val="single" w:sz="6" w:space="0" w:color="000000"/>
              <w:left w:val="single" w:sz="6" w:space="0" w:color="000000"/>
              <w:bottom w:val="single" w:sz="6" w:space="0" w:color="000000"/>
              <w:right w:val="single" w:sz="6" w:space="0" w:color="000000"/>
            </w:tcBorders>
          </w:tcPr>
          <w:p w14:paraId="7496F0C5"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0.926</w:t>
            </w:r>
          </w:p>
        </w:tc>
      </w:tr>
      <w:tr w:rsidR="006F23B8" w:rsidRPr="00437976" w14:paraId="7BC5E176"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5429AB95"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30</w:t>
            </w:r>
          </w:p>
        </w:tc>
        <w:tc>
          <w:tcPr>
            <w:tcW w:w="2952" w:type="dxa"/>
            <w:tcBorders>
              <w:top w:val="single" w:sz="6" w:space="0" w:color="000000"/>
              <w:left w:val="single" w:sz="6" w:space="0" w:color="000000"/>
              <w:bottom w:val="single" w:sz="6" w:space="0" w:color="000000"/>
              <w:right w:val="single" w:sz="6" w:space="0" w:color="000000"/>
            </w:tcBorders>
          </w:tcPr>
          <w:p w14:paraId="5DA86877"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0.900</w:t>
            </w:r>
          </w:p>
        </w:tc>
        <w:tc>
          <w:tcPr>
            <w:tcW w:w="2952" w:type="dxa"/>
            <w:tcBorders>
              <w:top w:val="single" w:sz="6" w:space="0" w:color="000000"/>
              <w:left w:val="single" w:sz="6" w:space="0" w:color="000000"/>
              <w:bottom w:val="single" w:sz="6" w:space="0" w:color="000000"/>
              <w:right w:val="single" w:sz="6" w:space="0" w:color="000000"/>
            </w:tcBorders>
          </w:tcPr>
          <w:p w14:paraId="20BC884E"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0.927</w:t>
            </w:r>
          </w:p>
        </w:tc>
      </w:tr>
      <w:tr w:rsidR="006F23B8" w:rsidRPr="00437976" w14:paraId="0DACCEEA"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716776DB"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31</w:t>
            </w:r>
          </w:p>
        </w:tc>
        <w:tc>
          <w:tcPr>
            <w:tcW w:w="2952" w:type="dxa"/>
            <w:tcBorders>
              <w:top w:val="single" w:sz="6" w:space="0" w:color="000000"/>
              <w:left w:val="single" w:sz="6" w:space="0" w:color="000000"/>
              <w:bottom w:val="single" w:sz="6" w:space="0" w:color="000000"/>
              <w:right w:val="single" w:sz="6" w:space="0" w:color="000000"/>
            </w:tcBorders>
          </w:tcPr>
          <w:p w14:paraId="2947ADAA"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0.902</w:t>
            </w:r>
          </w:p>
        </w:tc>
        <w:tc>
          <w:tcPr>
            <w:tcW w:w="2952" w:type="dxa"/>
            <w:tcBorders>
              <w:top w:val="single" w:sz="6" w:space="0" w:color="000000"/>
              <w:left w:val="single" w:sz="6" w:space="0" w:color="000000"/>
              <w:bottom w:val="single" w:sz="6" w:space="0" w:color="000000"/>
              <w:right w:val="single" w:sz="6" w:space="0" w:color="000000"/>
            </w:tcBorders>
          </w:tcPr>
          <w:p w14:paraId="3DDE2135"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0.929</w:t>
            </w:r>
          </w:p>
        </w:tc>
      </w:tr>
      <w:tr w:rsidR="006F23B8" w:rsidRPr="00437976" w14:paraId="7911E0DE"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398AA69F"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32</w:t>
            </w:r>
          </w:p>
        </w:tc>
        <w:tc>
          <w:tcPr>
            <w:tcW w:w="2952" w:type="dxa"/>
            <w:tcBorders>
              <w:top w:val="single" w:sz="6" w:space="0" w:color="000000"/>
              <w:left w:val="single" w:sz="6" w:space="0" w:color="000000"/>
              <w:bottom w:val="single" w:sz="6" w:space="0" w:color="000000"/>
              <w:right w:val="single" w:sz="6" w:space="0" w:color="000000"/>
            </w:tcBorders>
          </w:tcPr>
          <w:p w14:paraId="172703C5"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0.904</w:t>
            </w:r>
          </w:p>
        </w:tc>
        <w:tc>
          <w:tcPr>
            <w:tcW w:w="2952" w:type="dxa"/>
            <w:tcBorders>
              <w:top w:val="single" w:sz="6" w:space="0" w:color="000000"/>
              <w:left w:val="single" w:sz="6" w:space="0" w:color="000000"/>
              <w:bottom w:val="single" w:sz="6" w:space="0" w:color="000000"/>
              <w:right w:val="single" w:sz="6" w:space="0" w:color="000000"/>
            </w:tcBorders>
          </w:tcPr>
          <w:p w14:paraId="4EC86685"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0.930</w:t>
            </w:r>
          </w:p>
        </w:tc>
      </w:tr>
      <w:tr w:rsidR="006F23B8" w:rsidRPr="00437976" w14:paraId="602CF502"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3DEC9BB6"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33</w:t>
            </w:r>
          </w:p>
        </w:tc>
        <w:tc>
          <w:tcPr>
            <w:tcW w:w="2952" w:type="dxa"/>
            <w:tcBorders>
              <w:top w:val="single" w:sz="6" w:space="0" w:color="000000"/>
              <w:left w:val="single" w:sz="6" w:space="0" w:color="000000"/>
              <w:bottom w:val="single" w:sz="6" w:space="0" w:color="000000"/>
              <w:right w:val="single" w:sz="6" w:space="0" w:color="000000"/>
            </w:tcBorders>
          </w:tcPr>
          <w:p w14:paraId="391E60B8"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0.906</w:t>
            </w:r>
          </w:p>
        </w:tc>
        <w:tc>
          <w:tcPr>
            <w:tcW w:w="2952" w:type="dxa"/>
            <w:tcBorders>
              <w:top w:val="single" w:sz="6" w:space="0" w:color="000000"/>
              <w:left w:val="single" w:sz="6" w:space="0" w:color="000000"/>
              <w:bottom w:val="single" w:sz="6" w:space="0" w:color="000000"/>
              <w:right w:val="single" w:sz="6" w:space="0" w:color="000000"/>
            </w:tcBorders>
          </w:tcPr>
          <w:p w14:paraId="5D71573F"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0.931</w:t>
            </w:r>
          </w:p>
        </w:tc>
      </w:tr>
      <w:tr w:rsidR="006F23B8" w:rsidRPr="00437976" w14:paraId="01D550D4"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37C047DC"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t>34</w:t>
            </w:r>
          </w:p>
        </w:tc>
        <w:tc>
          <w:tcPr>
            <w:tcW w:w="2952" w:type="dxa"/>
            <w:tcBorders>
              <w:top w:val="single" w:sz="6" w:space="0" w:color="000000"/>
              <w:left w:val="single" w:sz="6" w:space="0" w:color="000000"/>
              <w:bottom w:val="single" w:sz="6" w:space="0" w:color="000000"/>
              <w:right w:val="single" w:sz="6" w:space="0" w:color="000000"/>
            </w:tcBorders>
          </w:tcPr>
          <w:p w14:paraId="66919F9B"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0.908</w:t>
            </w:r>
          </w:p>
        </w:tc>
        <w:tc>
          <w:tcPr>
            <w:tcW w:w="2952" w:type="dxa"/>
            <w:tcBorders>
              <w:top w:val="single" w:sz="6" w:space="0" w:color="000000"/>
              <w:left w:val="single" w:sz="6" w:space="0" w:color="000000"/>
              <w:bottom w:val="single" w:sz="6" w:space="0" w:color="000000"/>
              <w:right w:val="single" w:sz="6" w:space="0" w:color="000000"/>
            </w:tcBorders>
          </w:tcPr>
          <w:p w14:paraId="7BA4F198"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0.933</w:t>
            </w:r>
          </w:p>
        </w:tc>
      </w:tr>
      <w:tr w:rsidR="006F23B8" w:rsidRPr="00437976" w14:paraId="208EF588" w14:textId="77777777">
        <w:trPr>
          <w:trHeight w:val="240"/>
        </w:trPr>
        <w:tc>
          <w:tcPr>
            <w:tcW w:w="2952" w:type="dxa"/>
            <w:tcBorders>
              <w:top w:val="single" w:sz="6" w:space="0" w:color="000000"/>
              <w:left w:val="single" w:sz="6" w:space="0" w:color="000000"/>
              <w:bottom w:val="single" w:sz="6" w:space="0" w:color="000000"/>
              <w:right w:val="single" w:sz="6" w:space="0" w:color="000000"/>
            </w:tcBorders>
          </w:tcPr>
          <w:p w14:paraId="6F8A8B30" w14:textId="77777777" w:rsidR="006F23B8" w:rsidRPr="00437976" w:rsidRDefault="006F23B8">
            <w:pPr>
              <w:tabs>
                <w:tab w:val="decimal" w:pos="1476"/>
              </w:tabs>
              <w:spacing w:before="60"/>
              <w:rPr>
                <w:rFonts w:ascii="Times New Roman" w:hAnsi="Times New Roman"/>
              </w:rPr>
            </w:pPr>
            <w:r w:rsidRPr="00437976">
              <w:rPr>
                <w:rFonts w:ascii="Times New Roman" w:hAnsi="Times New Roman"/>
              </w:rPr>
              <w:lastRenderedPageBreak/>
              <w:t>35</w:t>
            </w:r>
          </w:p>
        </w:tc>
        <w:tc>
          <w:tcPr>
            <w:tcW w:w="2952" w:type="dxa"/>
            <w:tcBorders>
              <w:top w:val="single" w:sz="6" w:space="0" w:color="000000"/>
              <w:left w:val="single" w:sz="6" w:space="0" w:color="000000"/>
              <w:bottom w:val="single" w:sz="6" w:space="0" w:color="000000"/>
              <w:right w:val="single" w:sz="6" w:space="0" w:color="000000"/>
            </w:tcBorders>
          </w:tcPr>
          <w:p w14:paraId="310A96CB" w14:textId="77777777" w:rsidR="006F23B8" w:rsidRPr="00437976" w:rsidRDefault="006F23B8">
            <w:pPr>
              <w:tabs>
                <w:tab w:val="decimal" w:pos="1278"/>
              </w:tabs>
              <w:spacing w:before="60"/>
              <w:rPr>
                <w:rFonts w:ascii="Times New Roman" w:hAnsi="Times New Roman"/>
              </w:rPr>
            </w:pPr>
            <w:r w:rsidRPr="00437976">
              <w:rPr>
                <w:rFonts w:ascii="Times New Roman" w:hAnsi="Times New Roman"/>
              </w:rPr>
              <w:t>0.910</w:t>
            </w:r>
          </w:p>
        </w:tc>
        <w:tc>
          <w:tcPr>
            <w:tcW w:w="2952" w:type="dxa"/>
            <w:tcBorders>
              <w:top w:val="single" w:sz="6" w:space="0" w:color="000000"/>
              <w:left w:val="single" w:sz="6" w:space="0" w:color="000000"/>
              <w:bottom w:val="single" w:sz="6" w:space="0" w:color="000000"/>
              <w:right w:val="single" w:sz="6" w:space="0" w:color="000000"/>
            </w:tcBorders>
          </w:tcPr>
          <w:p w14:paraId="7E47B8F1" w14:textId="77777777" w:rsidR="006F23B8" w:rsidRPr="00437976" w:rsidRDefault="006F23B8">
            <w:pPr>
              <w:tabs>
                <w:tab w:val="decimal" w:pos="1296"/>
              </w:tabs>
              <w:spacing w:before="60"/>
              <w:rPr>
                <w:rFonts w:ascii="Times New Roman" w:hAnsi="Times New Roman"/>
              </w:rPr>
            </w:pPr>
            <w:r w:rsidRPr="00437976">
              <w:rPr>
                <w:rFonts w:ascii="Times New Roman" w:hAnsi="Times New Roman"/>
              </w:rPr>
              <w:t>0.934</w:t>
            </w:r>
          </w:p>
        </w:tc>
      </w:tr>
    </w:tbl>
    <w:p w14:paraId="276E1F2D" w14:textId="77777777" w:rsidR="006F23B8" w:rsidRPr="00437976" w:rsidRDefault="006F23B8">
      <w:pPr>
        <w:rPr>
          <w:rFonts w:ascii="Times New Roman" w:hAnsi="Times New Roman"/>
        </w:rPr>
      </w:pPr>
    </w:p>
    <w:p w14:paraId="46AEC0BD" w14:textId="77777777" w:rsidR="006F23B8" w:rsidRPr="00437976" w:rsidRDefault="006F23B8">
      <w:pPr>
        <w:rPr>
          <w:rFonts w:ascii="Times New Roman" w:hAnsi="Times New Roman"/>
        </w:rPr>
      </w:pPr>
    </w:p>
    <w:p w14:paraId="3924DFC3" w14:textId="77777777" w:rsidR="006F23B8" w:rsidRPr="00437976" w:rsidRDefault="006F23B8">
      <w:pPr>
        <w:rPr>
          <w:rFonts w:ascii="Times New Roman" w:hAnsi="Times New Roman"/>
        </w:rPr>
      </w:pPr>
    </w:p>
    <w:p w14:paraId="56A91228" w14:textId="77777777" w:rsidR="006F23B8" w:rsidRPr="00437976" w:rsidRDefault="006F23B8">
      <w:pPr>
        <w:rPr>
          <w:rFonts w:ascii="Times New Roman" w:hAnsi="Times New Roman"/>
        </w:rPr>
      </w:pPr>
      <w:r w:rsidRPr="00437976">
        <w:rPr>
          <w:rFonts w:ascii="Times New Roman" w:hAnsi="Times New Roman"/>
        </w:rPr>
        <w:t>(Source:  Amended at 25 Ill. Reg. 10374, effective August 15,2001)</w:t>
      </w:r>
    </w:p>
    <w:p w14:paraId="2F2A6BF6" w14:textId="77777777" w:rsidR="006F23B8" w:rsidRPr="00437976" w:rsidRDefault="006F23B8">
      <w:pPr>
        <w:ind w:left="720" w:hanging="720"/>
        <w:rPr>
          <w:rFonts w:ascii="Times New Roman" w:hAnsi="Times New Roman"/>
        </w:rPr>
      </w:pPr>
    </w:p>
    <w:p w14:paraId="097C97A2" w14:textId="77777777" w:rsidR="006F23B8" w:rsidRPr="00437976" w:rsidRDefault="006F23B8">
      <w:pPr>
        <w:pStyle w:val="FootnoteText"/>
        <w:rPr>
          <w:rFonts w:ascii="Times New Roman" w:hAnsi="Times New Roman"/>
          <w:szCs w:val="24"/>
        </w:rPr>
      </w:pPr>
    </w:p>
    <w:p w14:paraId="0BD1DE79" w14:textId="77777777" w:rsidR="006F23B8" w:rsidRPr="00437976" w:rsidRDefault="005C5A4E">
      <w:pPr>
        <w:pStyle w:val="FootnoteText"/>
        <w:rPr>
          <w:rFonts w:ascii="Times New Roman" w:hAnsi="Times New Roman"/>
          <w:szCs w:val="24"/>
        </w:rPr>
      </w:pPr>
      <w:r>
        <w:rPr>
          <w:rFonts w:ascii="Times New Roman" w:hAnsi="Times New Roman"/>
          <w:szCs w:val="24"/>
        </w:rPr>
        <w:br w:type="page"/>
      </w:r>
      <w:r w:rsidR="006F23B8" w:rsidRPr="00437976">
        <w:rPr>
          <w:rFonts w:ascii="Times New Roman" w:hAnsi="Times New Roman"/>
          <w:szCs w:val="24"/>
        </w:rPr>
        <w:lastRenderedPageBreak/>
        <w:t>Section 742.APPENDIX A General</w:t>
      </w:r>
    </w:p>
    <w:p w14:paraId="0D50796A" w14:textId="77777777" w:rsidR="00EA354E" w:rsidRDefault="00EA354E" w:rsidP="00EA354E">
      <w:pPr>
        <w:overflowPunct w:val="0"/>
        <w:autoSpaceDE w:val="0"/>
        <w:autoSpaceDN w:val="0"/>
        <w:adjustRightInd w:val="0"/>
        <w:spacing w:before="120" w:after="120"/>
        <w:textAlignment w:val="baseline"/>
      </w:pPr>
      <w:r w:rsidRPr="008204D9">
        <w:rPr>
          <w:b/>
        </w:rPr>
        <w:t>Section 742.TABLE E Similar-Acting Noncarcinogenic Chemicals</w:t>
      </w:r>
      <w:r w:rsidRPr="008204D9">
        <w:t xml:space="preserve"> </w:t>
      </w:r>
    </w:p>
    <w:p w14:paraId="634E867C" w14:textId="77777777" w:rsidR="00EA354E" w:rsidRDefault="00EA354E" w:rsidP="00EA354E">
      <w:pPr>
        <w:ind w:left="360" w:hanging="360"/>
      </w:pPr>
      <w:r>
        <w:rPr>
          <w:b/>
          <w:u w:val="single"/>
        </w:rPr>
        <w:t>Adrenal Gland</w:t>
      </w:r>
      <w:r>
        <w:t xml:space="preserve"> </w:t>
      </w:r>
    </w:p>
    <w:p w14:paraId="568A3EFA" w14:textId="77777777" w:rsidR="00EA354E" w:rsidRPr="00E9339A" w:rsidRDefault="00EA354E" w:rsidP="00EA354E">
      <w:pPr>
        <w:ind w:left="360" w:hanging="360"/>
        <w:rPr>
          <w:b/>
        </w:rPr>
      </w:pPr>
      <w:r w:rsidRPr="00E9339A">
        <w:t>Isopropylbenzene</w:t>
      </w:r>
    </w:p>
    <w:p w14:paraId="109EE74C" w14:textId="77777777" w:rsidR="00EA354E" w:rsidRPr="00E9339A" w:rsidRDefault="00EA354E" w:rsidP="00EA354E">
      <w:pPr>
        <w:ind w:left="360" w:hanging="360"/>
        <w:rPr>
          <w:b/>
        </w:rPr>
      </w:pPr>
    </w:p>
    <w:p w14:paraId="3B1C065B" w14:textId="77777777" w:rsidR="00EA354E" w:rsidRPr="00E9339A" w:rsidRDefault="00EA354E" w:rsidP="00EA354E">
      <w:pPr>
        <w:ind w:left="360" w:hanging="360"/>
        <w:rPr>
          <w:b/>
          <w:u w:val="single"/>
        </w:rPr>
      </w:pPr>
      <w:r w:rsidRPr="00E9339A">
        <w:rPr>
          <w:b/>
          <w:u w:val="single"/>
        </w:rPr>
        <w:t>Cholinesterase Inhibition</w:t>
      </w:r>
    </w:p>
    <w:p w14:paraId="3D2CB04B" w14:textId="77777777" w:rsidR="00EA354E" w:rsidRPr="00E9339A" w:rsidRDefault="00EA354E" w:rsidP="00EA354E">
      <w:pPr>
        <w:ind w:left="360" w:hanging="360"/>
      </w:pPr>
      <w:r w:rsidRPr="00E9339A">
        <w:t>Aldicarb</w:t>
      </w:r>
    </w:p>
    <w:p w14:paraId="767401E9" w14:textId="77777777" w:rsidR="00EA354E" w:rsidRPr="00E9339A" w:rsidRDefault="00EA354E" w:rsidP="00EA354E">
      <w:pPr>
        <w:ind w:left="360" w:hanging="360"/>
      </w:pPr>
      <w:r w:rsidRPr="00E9339A">
        <w:t>Carbofuran</w:t>
      </w:r>
    </w:p>
    <w:p w14:paraId="5B7A5196" w14:textId="77777777" w:rsidR="00EA354E" w:rsidRPr="00E9339A" w:rsidRDefault="00EA354E" w:rsidP="00EA354E">
      <w:pPr>
        <w:ind w:left="360" w:hanging="360"/>
        <w:rPr>
          <w:b/>
        </w:rPr>
      </w:pPr>
    </w:p>
    <w:p w14:paraId="7E98D0C3" w14:textId="77777777" w:rsidR="00EA354E" w:rsidRPr="00E9339A" w:rsidRDefault="00EA354E" w:rsidP="00EA354E">
      <w:pPr>
        <w:ind w:left="360" w:hanging="360"/>
        <w:rPr>
          <w:b/>
          <w:u w:val="single"/>
        </w:rPr>
      </w:pPr>
      <w:r w:rsidRPr="00E9339A">
        <w:rPr>
          <w:b/>
          <w:u w:val="single"/>
        </w:rPr>
        <w:t>Circulatory System</w:t>
      </w:r>
    </w:p>
    <w:p w14:paraId="478DD0E9" w14:textId="77777777" w:rsidR="00EA354E" w:rsidRPr="00E9339A" w:rsidRDefault="00EA354E" w:rsidP="00EA354E">
      <w:pPr>
        <w:ind w:left="360" w:hanging="360"/>
      </w:pPr>
      <w:r w:rsidRPr="00E9339A">
        <w:t>Alachlor</w:t>
      </w:r>
    </w:p>
    <w:p w14:paraId="26944F17" w14:textId="77777777" w:rsidR="00EA354E" w:rsidRPr="00E9339A" w:rsidRDefault="00EA354E" w:rsidP="00EA354E">
      <w:pPr>
        <w:ind w:left="360" w:hanging="360"/>
      </w:pPr>
      <w:r w:rsidRPr="00E9339A">
        <w:t>Antimony (ingestion only)</w:t>
      </w:r>
    </w:p>
    <w:p w14:paraId="22AAF408" w14:textId="77777777" w:rsidR="00EA354E" w:rsidRPr="00E9339A" w:rsidRDefault="00EA354E" w:rsidP="00EA354E">
      <w:pPr>
        <w:ind w:left="360" w:hanging="360"/>
      </w:pPr>
      <w:r w:rsidRPr="00E9339A">
        <w:t>Benzene</w:t>
      </w:r>
    </w:p>
    <w:p w14:paraId="1360A61C" w14:textId="77777777" w:rsidR="00EA354E" w:rsidRPr="00E9339A" w:rsidRDefault="00EA354E" w:rsidP="00EA354E">
      <w:pPr>
        <w:ind w:left="360" w:hanging="360"/>
      </w:pPr>
      <w:r w:rsidRPr="00E9339A">
        <w:t>Cobalt (ingestion only)</w:t>
      </w:r>
    </w:p>
    <w:p w14:paraId="7DD1336B" w14:textId="77777777" w:rsidR="00EA354E" w:rsidRPr="00E9339A" w:rsidRDefault="00EA354E" w:rsidP="00EA354E">
      <w:pPr>
        <w:ind w:left="360" w:hanging="360"/>
        <w:rPr>
          <w:b/>
          <w:bCs/>
        </w:rPr>
      </w:pPr>
      <w:r w:rsidRPr="00E9339A">
        <w:t>2,4-D</w:t>
      </w:r>
    </w:p>
    <w:p w14:paraId="5DAE995D" w14:textId="77777777" w:rsidR="00EA354E" w:rsidRPr="00E9339A" w:rsidRDefault="00EA354E" w:rsidP="00EA354E">
      <w:pPr>
        <w:ind w:left="360" w:hanging="360"/>
      </w:pPr>
      <w:r w:rsidRPr="00E9339A">
        <w:rPr>
          <w:i/>
        </w:rPr>
        <w:t>cis</w:t>
      </w:r>
      <w:r w:rsidRPr="00E9339A">
        <w:t>-1,2-Dichloroethylene (ingestion only)</w:t>
      </w:r>
    </w:p>
    <w:p w14:paraId="0E3E6A9E" w14:textId="77777777" w:rsidR="00EA354E" w:rsidRPr="00E9339A" w:rsidRDefault="00EA354E" w:rsidP="00EA354E">
      <w:pPr>
        <w:ind w:left="360" w:hanging="360"/>
      </w:pPr>
      <w:r w:rsidRPr="00E9339A">
        <w:t>2,4-Dimethylphenol</w:t>
      </w:r>
    </w:p>
    <w:p w14:paraId="0B8CDD1C" w14:textId="77777777" w:rsidR="00EA354E" w:rsidRPr="00E9339A" w:rsidRDefault="00EA354E" w:rsidP="00EA354E">
      <w:pPr>
        <w:ind w:left="360" w:hanging="360"/>
      </w:pPr>
      <w:r w:rsidRPr="00E9339A">
        <w:t>2,4-Dinitrotoluene</w:t>
      </w:r>
    </w:p>
    <w:p w14:paraId="360B2702" w14:textId="77777777" w:rsidR="00EA354E" w:rsidRPr="00E9339A" w:rsidRDefault="00EA354E" w:rsidP="00EA354E">
      <w:pPr>
        <w:ind w:left="360" w:hanging="360"/>
        <w:rPr>
          <w:b/>
          <w:bCs/>
        </w:rPr>
      </w:pPr>
      <w:r w:rsidRPr="00E9339A">
        <w:t>2,6-Dinitrotoluene</w:t>
      </w:r>
    </w:p>
    <w:p w14:paraId="64E4352A" w14:textId="77777777" w:rsidR="00EA354E" w:rsidRPr="00E9339A" w:rsidRDefault="00EA354E" w:rsidP="00EA354E">
      <w:pPr>
        <w:ind w:left="360" w:hanging="360"/>
      </w:pPr>
      <w:r w:rsidRPr="00E9339A">
        <w:t>Ensosulfan</w:t>
      </w:r>
    </w:p>
    <w:p w14:paraId="21D88A5D" w14:textId="77777777" w:rsidR="00EA354E" w:rsidRPr="00E9339A" w:rsidRDefault="00EA354E" w:rsidP="00EA354E">
      <w:pPr>
        <w:ind w:left="360" w:hanging="360"/>
      </w:pPr>
      <w:r w:rsidRPr="00E9339A">
        <w:t>Fluoranthene</w:t>
      </w:r>
    </w:p>
    <w:p w14:paraId="0B40E02A" w14:textId="77777777" w:rsidR="00EA354E" w:rsidRPr="00E9339A" w:rsidRDefault="00EA354E" w:rsidP="00EA354E">
      <w:pPr>
        <w:ind w:left="360" w:hanging="360"/>
      </w:pPr>
      <w:r w:rsidRPr="00E9339A">
        <w:t>Fluorene</w:t>
      </w:r>
    </w:p>
    <w:p w14:paraId="52E45E95" w14:textId="77777777" w:rsidR="00EA354E" w:rsidRPr="00E9339A" w:rsidRDefault="00EA354E" w:rsidP="00EA354E">
      <w:pPr>
        <w:ind w:left="360" w:hanging="360"/>
      </w:pPr>
      <w:r w:rsidRPr="00E9339A">
        <w:t>Methylene Chloride (inhalation only)</w:t>
      </w:r>
    </w:p>
    <w:p w14:paraId="1E0D643B" w14:textId="77777777" w:rsidR="00EA354E" w:rsidRPr="00E9339A" w:rsidRDefault="00EA354E" w:rsidP="00EA354E">
      <w:pPr>
        <w:ind w:left="360" w:hanging="360"/>
      </w:pPr>
      <w:r w:rsidRPr="00E9339A">
        <w:t>Nickel (Res. &amp; I/C only) (inhalation only)</w:t>
      </w:r>
    </w:p>
    <w:p w14:paraId="02CAE6B5" w14:textId="77777777" w:rsidR="00EA354E" w:rsidRPr="00E9339A" w:rsidRDefault="00EA354E" w:rsidP="00EA354E">
      <w:pPr>
        <w:ind w:left="360" w:hanging="360"/>
      </w:pPr>
      <w:r w:rsidRPr="00E9339A">
        <w:t>Nitrate as N</w:t>
      </w:r>
    </w:p>
    <w:p w14:paraId="3D0154DE" w14:textId="77777777" w:rsidR="00EA354E" w:rsidRPr="00E9339A" w:rsidRDefault="00EA354E" w:rsidP="00EA354E">
      <w:pPr>
        <w:ind w:left="360" w:hanging="360"/>
      </w:pPr>
      <w:r w:rsidRPr="00E9339A">
        <w:t>Nitrobenzene (ingestion only)</w:t>
      </w:r>
    </w:p>
    <w:p w14:paraId="77219B72" w14:textId="77777777" w:rsidR="00EA354E" w:rsidRPr="00E9339A" w:rsidRDefault="00EA354E" w:rsidP="00EA354E">
      <w:pPr>
        <w:ind w:left="360" w:hanging="360"/>
      </w:pPr>
      <w:r w:rsidRPr="00E9339A">
        <w:t>Selenium</w:t>
      </w:r>
    </w:p>
    <w:p w14:paraId="5F554A3D" w14:textId="77777777" w:rsidR="00EA354E" w:rsidRPr="00E9339A" w:rsidRDefault="00EA354E" w:rsidP="00EA354E">
      <w:pPr>
        <w:ind w:left="360" w:hanging="360"/>
      </w:pPr>
      <w:r w:rsidRPr="00E9339A">
        <w:t>Simazine</w:t>
      </w:r>
    </w:p>
    <w:p w14:paraId="660E00AA" w14:textId="77777777" w:rsidR="00EA354E" w:rsidRPr="00E9339A" w:rsidRDefault="00EA354E" w:rsidP="00EA354E">
      <w:pPr>
        <w:ind w:left="360" w:hanging="360"/>
      </w:pPr>
      <w:r w:rsidRPr="00E9339A">
        <w:t>Styrene (ingestion only)</w:t>
      </w:r>
    </w:p>
    <w:p w14:paraId="423C7949" w14:textId="77777777" w:rsidR="00EA354E" w:rsidRPr="00E9339A" w:rsidRDefault="00EA354E" w:rsidP="00EA354E">
      <w:pPr>
        <w:ind w:left="360" w:hanging="360"/>
      </w:pPr>
      <w:r w:rsidRPr="00E9339A">
        <w:t xml:space="preserve">1,3,5-Trinitrobenzene </w:t>
      </w:r>
    </w:p>
    <w:p w14:paraId="2505C534" w14:textId="77777777" w:rsidR="00EA354E" w:rsidRPr="00E9339A" w:rsidRDefault="00EA354E" w:rsidP="00EA354E">
      <w:pPr>
        <w:ind w:left="360" w:hanging="360"/>
      </w:pPr>
      <w:r w:rsidRPr="00E9339A">
        <w:t>Zinc</w:t>
      </w:r>
    </w:p>
    <w:p w14:paraId="696B3401" w14:textId="77777777" w:rsidR="00EA354E" w:rsidRPr="00E9339A" w:rsidRDefault="00EA354E" w:rsidP="00EA354E">
      <w:pPr>
        <w:ind w:left="360" w:hanging="360"/>
      </w:pPr>
    </w:p>
    <w:p w14:paraId="50B6FB94" w14:textId="77777777" w:rsidR="00EA354E" w:rsidRPr="00E9339A" w:rsidRDefault="00EA354E" w:rsidP="00EA354E">
      <w:pPr>
        <w:ind w:left="360" w:hanging="360"/>
        <w:rPr>
          <w:u w:val="single"/>
        </w:rPr>
      </w:pPr>
      <w:r w:rsidRPr="00E9339A">
        <w:rPr>
          <w:b/>
          <w:bCs/>
          <w:u w:val="single"/>
        </w:rPr>
        <w:t>Decreased Body Weight Gain</w:t>
      </w:r>
    </w:p>
    <w:p w14:paraId="16DE4837" w14:textId="77777777" w:rsidR="00EA354E" w:rsidRPr="00E9339A" w:rsidRDefault="00EA354E" w:rsidP="00EA354E">
      <w:pPr>
        <w:ind w:left="360" w:hanging="360"/>
      </w:pPr>
      <w:r w:rsidRPr="00E9339A">
        <w:t xml:space="preserve">Atrazine </w:t>
      </w:r>
    </w:p>
    <w:p w14:paraId="68852B96" w14:textId="77777777" w:rsidR="00EA354E" w:rsidRPr="00E9339A" w:rsidRDefault="00EA354E" w:rsidP="00EA354E">
      <w:pPr>
        <w:ind w:left="360" w:hanging="360"/>
      </w:pPr>
      <w:r w:rsidRPr="00E9339A">
        <w:t>Bis(2-</w:t>
      </w:r>
      <w:proofErr w:type="gramStart"/>
      <w:r w:rsidRPr="00E9339A">
        <w:t>chloroethyl)ether</w:t>
      </w:r>
      <w:proofErr w:type="gramEnd"/>
    </w:p>
    <w:p w14:paraId="57E60FE1" w14:textId="77777777" w:rsidR="00EA354E" w:rsidRPr="00E9339A" w:rsidRDefault="00EA354E" w:rsidP="00EA354E">
      <w:pPr>
        <w:ind w:left="360" w:hanging="360"/>
      </w:pPr>
      <w:r w:rsidRPr="00E9339A">
        <w:t>Cyanide</w:t>
      </w:r>
    </w:p>
    <w:p w14:paraId="2FFC0447" w14:textId="77777777" w:rsidR="00EA354E" w:rsidRPr="00E9339A" w:rsidRDefault="00EA354E" w:rsidP="00EA354E">
      <w:pPr>
        <w:ind w:left="360" w:hanging="360"/>
      </w:pPr>
      <w:r w:rsidRPr="00E9339A">
        <w:t>1,2-Dichlorobenzene (inhalation only)</w:t>
      </w:r>
    </w:p>
    <w:p w14:paraId="723CF3F4" w14:textId="77777777" w:rsidR="00EA354E" w:rsidRPr="00E9339A" w:rsidRDefault="00EA354E" w:rsidP="00EA354E">
      <w:pPr>
        <w:ind w:left="360" w:hanging="360"/>
      </w:pPr>
      <w:r w:rsidRPr="00E9339A">
        <w:t>Diethyl phthalate (ingestion only)</w:t>
      </w:r>
    </w:p>
    <w:p w14:paraId="2767C184" w14:textId="77777777" w:rsidR="00EA354E" w:rsidRPr="00E9339A" w:rsidRDefault="00EA354E" w:rsidP="00EA354E">
      <w:pPr>
        <w:ind w:left="360" w:hanging="360"/>
      </w:pPr>
      <w:r w:rsidRPr="00E9339A">
        <w:t>Ensosulfan</w:t>
      </w:r>
    </w:p>
    <w:p w14:paraId="5277B1C1" w14:textId="77777777" w:rsidR="00EA354E" w:rsidRPr="00E9339A" w:rsidRDefault="00EA354E" w:rsidP="00EA354E">
      <w:pPr>
        <w:ind w:left="360" w:hanging="360"/>
      </w:pPr>
      <w:r w:rsidRPr="00E9339A">
        <w:t>2-Methylphenol (o-cresol)</w:t>
      </w:r>
    </w:p>
    <w:p w14:paraId="54EB19EB" w14:textId="77777777" w:rsidR="00EA354E" w:rsidRPr="00E9339A" w:rsidRDefault="00EA354E" w:rsidP="00EA354E">
      <w:pPr>
        <w:ind w:left="360" w:hanging="360"/>
      </w:pPr>
      <w:r w:rsidRPr="00E9339A">
        <w:t>Naphthalene (ingestion only)</w:t>
      </w:r>
    </w:p>
    <w:p w14:paraId="5A4E4049" w14:textId="77777777" w:rsidR="00EA354E" w:rsidRPr="00E9339A" w:rsidRDefault="00EA354E" w:rsidP="00EA354E">
      <w:pPr>
        <w:ind w:left="360" w:hanging="360"/>
      </w:pPr>
      <w:r w:rsidRPr="00E9339A">
        <w:t>Nickel (ingestion only)</w:t>
      </w:r>
    </w:p>
    <w:p w14:paraId="07050A4A" w14:textId="77777777" w:rsidR="00EA354E" w:rsidRPr="00E9339A" w:rsidRDefault="00EA354E" w:rsidP="00EA354E">
      <w:pPr>
        <w:ind w:left="360" w:hanging="360"/>
      </w:pPr>
      <w:r w:rsidRPr="00E9339A">
        <w:t>n-Nitrosodiphenylamine</w:t>
      </w:r>
    </w:p>
    <w:p w14:paraId="67685D39" w14:textId="77777777" w:rsidR="00EA354E" w:rsidRPr="00E9339A" w:rsidRDefault="00EA354E" w:rsidP="00EA354E">
      <w:pPr>
        <w:ind w:left="360" w:hanging="360"/>
      </w:pPr>
      <w:r w:rsidRPr="00E9339A">
        <w:t>Phenol (ingestion only)</w:t>
      </w:r>
    </w:p>
    <w:p w14:paraId="29CD3138" w14:textId="77777777" w:rsidR="00EA354E" w:rsidRPr="00E9339A" w:rsidRDefault="00EA354E" w:rsidP="00EA354E">
      <w:pPr>
        <w:ind w:left="360" w:hanging="360"/>
      </w:pPr>
      <w:r w:rsidRPr="00E9339A">
        <w:t>Simazine</w:t>
      </w:r>
    </w:p>
    <w:p w14:paraId="3FE5FF32" w14:textId="77777777" w:rsidR="00EA354E" w:rsidRPr="00E9339A" w:rsidRDefault="00EA354E" w:rsidP="00EA354E">
      <w:pPr>
        <w:ind w:left="360" w:hanging="360"/>
      </w:pPr>
      <w:r w:rsidRPr="00E9339A">
        <w:t>Tetrachloroethylene (ingestion only)</w:t>
      </w:r>
    </w:p>
    <w:p w14:paraId="757BF06F" w14:textId="77777777" w:rsidR="00EA354E" w:rsidRPr="00E9339A" w:rsidRDefault="00EA354E" w:rsidP="00EA354E">
      <w:pPr>
        <w:ind w:left="360" w:hanging="360"/>
      </w:pPr>
      <w:r w:rsidRPr="00E9339A">
        <w:lastRenderedPageBreak/>
        <w:t>1,1,1-Trichloroethane (ingestion only)</w:t>
      </w:r>
    </w:p>
    <w:p w14:paraId="2EC3D945" w14:textId="77777777" w:rsidR="00EA354E" w:rsidRPr="00E9339A" w:rsidRDefault="00EA354E" w:rsidP="00EA354E">
      <w:pPr>
        <w:ind w:left="360" w:hanging="360"/>
      </w:pPr>
      <w:r w:rsidRPr="00E9339A">
        <w:t>Vinyl acetate (ingestion only)</w:t>
      </w:r>
    </w:p>
    <w:p w14:paraId="2A730B27" w14:textId="77777777" w:rsidR="00EA354E" w:rsidRPr="00E9339A" w:rsidRDefault="00EA354E" w:rsidP="00EA354E">
      <w:pPr>
        <w:ind w:left="360" w:hanging="360"/>
      </w:pPr>
      <w:r w:rsidRPr="00E9339A">
        <w:t>Xylenes (Res. &amp; I/C only) (ingestion only)</w:t>
      </w:r>
    </w:p>
    <w:p w14:paraId="1A7F9DE7" w14:textId="77777777" w:rsidR="00EA354E" w:rsidRPr="00E9339A" w:rsidRDefault="00EA354E" w:rsidP="00EA354E">
      <w:pPr>
        <w:ind w:left="360" w:hanging="360"/>
      </w:pPr>
    </w:p>
    <w:p w14:paraId="2CD96C61" w14:textId="77777777" w:rsidR="00EA354E" w:rsidRPr="00E9339A" w:rsidRDefault="00EA354E" w:rsidP="00EA354E">
      <w:pPr>
        <w:ind w:left="360" w:hanging="360"/>
        <w:rPr>
          <w:u w:val="single"/>
        </w:rPr>
      </w:pPr>
      <w:r w:rsidRPr="00E9339A">
        <w:rPr>
          <w:b/>
          <w:u w:val="single"/>
        </w:rPr>
        <w:t>Endocrine System</w:t>
      </w:r>
    </w:p>
    <w:p w14:paraId="2C1F8754" w14:textId="77777777" w:rsidR="00EA354E" w:rsidRPr="00E9339A" w:rsidRDefault="00EA354E" w:rsidP="00EA354E">
      <w:pPr>
        <w:ind w:left="360" w:hanging="360"/>
      </w:pPr>
      <w:r w:rsidRPr="00E9339A">
        <w:t>Cyanide</w:t>
      </w:r>
    </w:p>
    <w:p w14:paraId="50975CEF" w14:textId="77777777" w:rsidR="00EA354E" w:rsidRPr="00E9339A" w:rsidRDefault="00EA354E" w:rsidP="00EA354E">
      <w:pPr>
        <w:ind w:left="360" w:hanging="360"/>
      </w:pPr>
      <w:r w:rsidRPr="00E9339A">
        <w:t>1,2-Dibromoethane (ingestion only)</w:t>
      </w:r>
    </w:p>
    <w:p w14:paraId="59D5183C" w14:textId="77777777" w:rsidR="00EA354E" w:rsidRPr="00E9339A" w:rsidRDefault="00EA354E" w:rsidP="00EA354E">
      <w:pPr>
        <w:ind w:left="360" w:hanging="360"/>
      </w:pPr>
      <w:r w:rsidRPr="00E9339A">
        <w:t>Di-n-octyl phthalate (ingestion only)</w:t>
      </w:r>
    </w:p>
    <w:p w14:paraId="5F0FA6B6" w14:textId="77777777" w:rsidR="00EA354E" w:rsidRPr="00E9339A" w:rsidRDefault="00EA354E" w:rsidP="00EA354E">
      <w:pPr>
        <w:ind w:left="360" w:hanging="360"/>
      </w:pPr>
      <w:r w:rsidRPr="00E9339A">
        <w:t>Nitrobenzene</w:t>
      </w:r>
    </w:p>
    <w:p w14:paraId="767B8A0D" w14:textId="77777777" w:rsidR="00EA354E" w:rsidRPr="00E9339A" w:rsidRDefault="00EA354E" w:rsidP="00EA354E">
      <w:pPr>
        <w:ind w:left="360" w:hanging="360"/>
      </w:pPr>
      <w:r w:rsidRPr="00E9339A">
        <w:t>1,2,4-Trichlorobenzene (ingestion only)</w:t>
      </w:r>
    </w:p>
    <w:p w14:paraId="7C6C112D" w14:textId="77777777" w:rsidR="00EA354E" w:rsidRPr="00E9339A" w:rsidRDefault="00EA354E" w:rsidP="00EA354E">
      <w:pPr>
        <w:ind w:left="360" w:hanging="360"/>
      </w:pPr>
    </w:p>
    <w:p w14:paraId="58DBE04F" w14:textId="77777777" w:rsidR="00EA354E" w:rsidRPr="00E9339A" w:rsidRDefault="00EA354E" w:rsidP="00EA354E">
      <w:pPr>
        <w:ind w:left="360" w:hanging="360"/>
        <w:rPr>
          <w:u w:val="single"/>
        </w:rPr>
      </w:pPr>
      <w:r w:rsidRPr="00E9339A">
        <w:rPr>
          <w:b/>
          <w:bCs/>
          <w:u w:val="single"/>
        </w:rPr>
        <w:t>Eye</w:t>
      </w:r>
    </w:p>
    <w:p w14:paraId="0639255F" w14:textId="77777777" w:rsidR="00EA354E" w:rsidRPr="00E9339A" w:rsidRDefault="00EA354E" w:rsidP="00EA354E">
      <w:pPr>
        <w:ind w:left="360" w:hanging="360"/>
      </w:pPr>
      <w:r w:rsidRPr="00E9339A">
        <w:t>2,4-Dinitrophenol</w:t>
      </w:r>
    </w:p>
    <w:p w14:paraId="595B6BDA" w14:textId="77777777" w:rsidR="00EA354E" w:rsidRPr="00E9339A" w:rsidRDefault="00EA354E" w:rsidP="00EA354E">
      <w:pPr>
        <w:ind w:left="360" w:hanging="360"/>
      </w:pPr>
      <w:r w:rsidRPr="00E9339A">
        <w:t>n-Nitrosodiphenylamine</w:t>
      </w:r>
    </w:p>
    <w:p w14:paraId="234568D5" w14:textId="77777777" w:rsidR="00EA354E" w:rsidRPr="00E9339A" w:rsidRDefault="00EA354E" w:rsidP="00EA354E">
      <w:pPr>
        <w:ind w:left="360" w:hanging="360"/>
        <w:rPr>
          <w:b/>
        </w:rPr>
      </w:pPr>
      <w:r w:rsidRPr="00E9339A">
        <w:t>Polychlorinated biphenyls (PCBs)</w:t>
      </w:r>
    </w:p>
    <w:p w14:paraId="38D376AA" w14:textId="77777777" w:rsidR="00EA354E" w:rsidRPr="00E9339A" w:rsidRDefault="00EA354E" w:rsidP="00EA354E">
      <w:pPr>
        <w:ind w:left="360" w:hanging="360"/>
      </w:pPr>
      <w:r w:rsidRPr="00E9339A">
        <w:t>Trichloroethylene</w:t>
      </w:r>
    </w:p>
    <w:p w14:paraId="237C35F2" w14:textId="77777777" w:rsidR="00EA354E" w:rsidRPr="00E9339A" w:rsidRDefault="00EA354E" w:rsidP="00EA354E">
      <w:pPr>
        <w:ind w:left="360" w:hanging="360"/>
        <w:rPr>
          <w:b/>
          <w:bCs/>
        </w:rPr>
      </w:pPr>
    </w:p>
    <w:p w14:paraId="6F2E44C0" w14:textId="77777777" w:rsidR="00EA354E" w:rsidRPr="00E9339A" w:rsidRDefault="00EA354E" w:rsidP="00EA354E">
      <w:pPr>
        <w:ind w:left="360" w:hanging="360"/>
        <w:rPr>
          <w:u w:val="single"/>
        </w:rPr>
      </w:pPr>
      <w:r w:rsidRPr="00E9339A">
        <w:rPr>
          <w:b/>
          <w:bCs/>
          <w:u w:val="single"/>
        </w:rPr>
        <w:t>Gastrointestinal System</w:t>
      </w:r>
    </w:p>
    <w:p w14:paraId="5D1070A9" w14:textId="77777777" w:rsidR="00EA354E" w:rsidRPr="00E9339A" w:rsidRDefault="00EA354E" w:rsidP="00EA354E">
      <w:pPr>
        <w:ind w:left="360" w:hanging="360"/>
      </w:pPr>
      <w:r w:rsidRPr="00E9339A">
        <w:t>Beryllium (ingestion only)</w:t>
      </w:r>
    </w:p>
    <w:p w14:paraId="5ABEE76C" w14:textId="77777777" w:rsidR="00EA354E" w:rsidRPr="00E9339A" w:rsidRDefault="00EA354E" w:rsidP="00EA354E">
      <w:pPr>
        <w:ind w:left="360" w:hanging="360"/>
      </w:pPr>
      <w:r w:rsidRPr="00E9339A">
        <w:t>Copper</w:t>
      </w:r>
    </w:p>
    <w:p w14:paraId="68C106E1" w14:textId="77777777" w:rsidR="00EA354E" w:rsidRPr="00E9339A" w:rsidRDefault="00EA354E" w:rsidP="00EA354E">
      <w:pPr>
        <w:ind w:left="360" w:hanging="360"/>
      </w:pPr>
      <w:r w:rsidRPr="00E9339A">
        <w:t>1,3-Dichloropropene (</w:t>
      </w:r>
      <w:r w:rsidRPr="00E9339A">
        <w:rPr>
          <w:i/>
        </w:rPr>
        <w:t>cis</w:t>
      </w:r>
      <w:r w:rsidRPr="00E9339A">
        <w:t xml:space="preserve"> + </w:t>
      </w:r>
      <w:r w:rsidRPr="00E9339A">
        <w:rPr>
          <w:i/>
        </w:rPr>
        <w:t>trans</w:t>
      </w:r>
      <w:r w:rsidRPr="00E9339A">
        <w:t>) (ingestion only)</w:t>
      </w:r>
    </w:p>
    <w:p w14:paraId="5031CE1D" w14:textId="77777777" w:rsidR="00EA354E" w:rsidRPr="00E9339A" w:rsidRDefault="00EA354E" w:rsidP="00EA354E">
      <w:pPr>
        <w:ind w:left="360" w:hanging="360"/>
        <w:rPr>
          <w:b/>
          <w:bCs/>
        </w:rPr>
      </w:pPr>
      <w:r w:rsidRPr="00E9339A">
        <w:t>Endothall</w:t>
      </w:r>
    </w:p>
    <w:p w14:paraId="21BD095A" w14:textId="77777777" w:rsidR="00EA354E" w:rsidRPr="00E9339A" w:rsidRDefault="00EA354E" w:rsidP="00EA354E">
      <w:pPr>
        <w:ind w:left="360" w:hanging="360"/>
      </w:pPr>
      <w:r w:rsidRPr="00E9339A">
        <w:t>Fluoride</w:t>
      </w:r>
    </w:p>
    <w:p w14:paraId="6C1C7ADD" w14:textId="77777777" w:rsidR="00EA354E" w:rsidRPr="00E9339A" w:rsidRDefault="00EA354E" w:rsidP="00EA354E">
      <w:pPr>
        <w:ind w:left="360" w:hanging="360"/>
      </w:pPr>
      <w:r w:rsidRPr="00E9339A">
        <w:t>Hexachlorocyclopentadiene (ingestion only)</w:t>
      </w:r>
    </w:p>
    <w:p w14:paraId="1BA260D4" w14:textId="77777777" w:rsidR="00EA354E" w:rsidRPr="00E9339A" w:rsidRDefault="00EA354E" w:rsidP="00EA354E">
      <w:pPr>
        <w:ind w:left="360" w:hanging="360"/>
      </w:pPr>
      <w:r w:rsidRPr="00E9339A">
        <w:t>Iron</w:t>
      </w:r>
    </w:p>
    <w:p w14:paraId="3F697843" w14:textId="77777777" w:rsidR="00EA354E" w:rsidRPr="00E9339A" w:rsidRDefault="00EA354E" w:rsidP="00EA354E">
      <w:pPr>
        <w:ind w:left="360" w:hanging="360"/>
      </w:pPr>
      <w:r w:rsidRPr="00E9339A">
        <w:t>Methyl bromide (ingestion only)</w:t>
      </w:r>
    </w:p>
    <w:p w14:paraId="4C37749C" w14:textId="77777777" w:rsidR="00EA354E" w:rsidRPr="00E9339A" w:rsidRDefault="00EA354E" w:rsidP="00EA354E">
      <w:pPr>
        <w:ind w:left="360" w:hanging="360"/>
      </w:pPr>
      <w:r w:rsidRPr="00E9339A">
        <w:t>Methyl tertiary-butyl ether (ingestion only)</w:t>
      </w:r>
    </w:p>
    <w:p w14:paraId="06816F73" w14:textId="77777777" w:rsidR="00EA354E" w:rsidRPr="00E9339A" w:rsidRDefault="00EA354E" w:rsidP="00EA354E">
      <w:pPr>
        <w:ind w:left="360" w:hanging="360"/>
      </w:pPr>
    </w:p>
    <w:p w14:paraId="2E9D3C09" w14:textId="77777777" w:rsidR="00EA354E" w:rsidRPr="00E9339A" w:rsidRDefault="00EA354E" w:rsidP="00EA354E">
      <w:pPr>
        <w:ind w:left="360" w:hanging="360"/>
        <w:rPr>
          <w:b/>
          <w:u w:val="single"/>
        </w:rPr>
      </w:pPr>
      <w:r w:rsidRPr="00E9339A">
        <w:rPr>
          <w:b/>
          <w:u w:val="single"/>
        </w:rPr>
        <w:t>Immune System</w:t>
      </w:r>
    </w:p>
    <w:p w14:paraId="6114F404" w14:textId="77777777" w:rsidR="00EA354E" w:rsidRPr="00E9339A" w:rsidRDefault="00EA354E" w:rsidP="00EA354E">
      <w:pPr>
        <w:ind w:left="360" w:hanging="360"/>
      </w:pPr>
      <w:r w:rsidRPr="00E9339A">
        <w:t>4-Chloroaniline</w:t>
      </w:r>
    </w:p>
    <w:p w14:paraId="7BE239FB" w14:textId="77777777" w:rsidR="00EA354E" w:rsidRPr="00E9339A" w:rsidRDefault="00EA354E" w:rsidP="00EA354E">
      <w:pPr>
        <w:ind w:left="360" w:hanging="360"/>
      </w:pPr>
      <w:r w:rsidRPr="00E9339A">
        <w:t>2,4-Dichlorophenol</w:t>
      </w:r>
    </w:p>
    <w:p w14:paraId="30D74E0B" w14:textId="77777777" w:rsidR="00EA354E" w:rsidRPr="00E9339A" w:rsidRDefault="00EA354E" w:rsidP="00EA354E">
      <w:pPr>
        <w:ind w:left="360" w:hanging="360"/>
      </w:pPr>
      <w:r w:rsidRPr="00E9339A">
        <w:t xml:space="preserve">Mercury (ingestion </w:t>
      </w:r>
      <w:proofErr w:type="gramStart"/>
      <w:r w:rsidRPr="00E9339A">
        <w:t>only )</w:t>
      </w:r>
      <w:proofErr w:type="gramEnd"/>
    </w:p>
    <w:p w14:paraId="4ED9B936" w14:textId="77777777" w:rsidR="00EA354E" w:rsidRPr="00E9339A" w:rsidRDefault="00EA354E" w:rsidP="00EA354E">
      <w:pPr>
        <w:ind w:left="360" w:hanging="360"/>
      </w:pPr>
      <w:r w:rsidRPr="00E9339A">
        <w:t>Polychlorinated biphenyls (PCBs)</w:t>
      </w:r>
    </w:p>
    <w:p w14:paraId="11A335D2" w14:textId="77777777" w:rsidR="00EA354E" w:rsidRPr="00E9339A" w:rsidRDefault="00EA354E" w:rsidP="00EA354E">
      <w:pPr>
        <w:ind w:left="360" w:hanging="360"/>
        <w:rPr>
          <w:b/>
        </w:rPr>
      </w:pPr>
    </w:p>
    <w:p w14:paraId="3D546DAA" w14:textId="77777777" w:rsidR="00EA354E" w:rsidRPr="00E9339A" w:rsidRDefault="00EA354E" w:rsidP="00EA354E">
      <w:pPr>
        <w:ind w:left="360" w:hanging="360"/>
        <w:rPr>
          <w:b/>
          <w:u w:val="single"/>
        </w:rPr>
      </w:pPr>
      <w:r w:rsidRPr="00E9339A">
        <w:rPr>
          <w:b/>
          <w:u w:val="single"/>
        </w:rPr>
        <w:t>Kidney</w:t>
      </w:r>
    </w:p>
    <w:p w14:paraId="6AFFEB52" w14:textId="77777777" w:rsidR="00EA354E" w:rsidRPr="00E9339A" w:rsidRDefault="00EA354E" w:rsidP="00EA354E">
      <w:pPr>
        <w:ind w:left="360" w:hanging="360"/>
      </w:pPr>
      <w:r w:rsidRPr="00E9339A">
        <w:t>Acetone (ingestion only)</w:t>
      </w:r>
    </w:p>
    <w:p w14:paraId="76F39D73" w14:textId="77777777" w:rsidR="00EA354E" w:rsidRPr="00E9339A" w:rsidRDefault="00EA354E" w:rsidP="00EA354E">
      <w:pPr>
        <w:ind w:left="360" w:hanging="360"/>
      </w:pPr>
      <w:r w:rsidRPr="00E9339A">
        <w:t>Aldrin (CW only)</w:t>
      </w:r>
    </w:p>
    <w:p w14:paraId="7AEC3DEF" w14:textId="77777777" w:rsidR="00EA354E" w:rsidRPr="00E9339A" w:rsidRDefault="00EA354E" w:rsidP="00EA354E">
      <w:pPr>
        <w:ind w:left="360" w:hanging="360"/>
      </w:pPr>
      <w:r w:rsidRPr="00E9339A">
        <w:t>Barium</w:t>
      </w:r>
    </w:p>
    <w:p w14:paraId="5410EF16" w14:textId="77777777" w:rsidR="00EA354E" w:rsidRPr="00E9339A" w:rsidRDefault="00EA354E" w:rsidP="00EA354E">
      <w:pPr>
        <w:ind w:left="360" w:hanging="360"/>
      </w:pPr>
      <w:r w:rsidRPr="00E9339A">
        <w:t>Bromodichloromethane (ingestion only)</w:t>
      </w:r>
    </w:p>
    <w:p w14:paraId="28B1032C" w14:textId="77777777" w:rsidR="00EA354E" w:rsidRPr="00E9339A" w:rsidRDefault="00EA354E" w:rsidP="00EA354E">
      <w:pPr>
        <w:ind w:left="360" w:hanging="360"/>
      </w:pPr>
      <w:r w:rsidRPr="00E9339A">
        <w:t>Cadmium</w:t>
      </w:r>
    </w:p>
    <w:p w14:paraId="29D38335" w14:textId="77777777" w:rsidR="00EA354E" w:rsidRPr="00E9339A" w:rsidRDefault="00EA354E" w:rsidP="00EA354E">
      <w:pPr>
        <w:ind w:left="360" w:hanging="360"/>
      </w:pPr>
      <w:r w:rsidRPr="00E9339A">
        <w:t>2,4-D</w:t>
      </w:r>
    </w:p>
    <w:p w14:paraId="325D4206" w14:textId="77777777" w:rsidR="00EA354E" w:rsidRPr="00E9339A" w:rsidRDefault="00EA354E" w:rsidP="00EA354E">
      <w:pPr>
        <w:ind w:left="360" w:hanging="360"/>
      </w:pPr>
      <w:r w:rsidRPr="00E9339A">
        <w:t>Dalapon</w:t>
      </w:r>
    </w:p>
    <w:p w14:paraId="3EBABBBE" w14:textId="77777777" w:rsidR="00EA354E" w:rsidRPr="00E9339A" w:rsidRDefault="00EA354E" w:rsidP="00EA354E">
      <w:pPr>
        <w:ind w:left="360" w:hanging="360"/>
      </w:pPr>
      <w:r w:rsidRPr="00E9339A">
        <w:t>1,1-Dichloroethane</w:t>
      </w:r>
    </w:p>
    <w:p w14:paraId="1CC14084" w14:textId="77777777" w:rsidR="00EA354E" w:rsidRPr="00E9339A" w:rsidRDefault="00EA354E" w:rsidP="00EA354E">
      <w:pPr>
        <w:ind w:left="360" w:hanging="360"/>
      </w:pPr>
      <w:r w:rsidRPr="00E9339A">
        <w:t>1,2-Dichloroethane (CW only) (ingestion only)</w:t>
      </w:r>
    </w:p>
    <w:p w14:paraId="3CD4CF49" w14:textId="77777777" w:rsidR="00EA354E" w:rsidRPr="00E9339A" w:rsidRDefault="00EA354E" w:rsidP="00EA354E">
      <w:pPr>
        <w:ind w:left="360" w:hanging="360"/>
      </w:pPr>
      <w:r w:rsidRPr="00E9339A">
        <w:t>Ensosulfan</w:t>
      </w:r>
    </w:p>
    <w:p w14:paraId="4B20FA5C" w14:textId="77777777" w:rsidR="00EA354E" w:rsidRPr="00E9339A" w:rsidRDefault="00EA354E" w:rsidP="00EA354E">
      <w:pPr>
        <w:ind w:left="360" w:hanging="360"/>
      </w:pPr>
      <w:r w:rsidRPr="00E9339A">
        <w:t>Ethylbenzene (ingestion only)</w:t>
      </w:r>
    </w:p>
    <w:p w14:paraId="4B318944" w14:textId="77777777" w:rsidR="00EA354E" w:rsidRPr="00E9339A" w:rsidRDefault="00EA354E" w:rsidP="00EA354E">
      <w:pPr>
        <w:ind w:left="360" w:hanging="360"/>
      </w:pPr>
      <w:r w:rsidRPr="00E9339A">
        <w:t>Fluoranthene</w:t>
      </w:r>
    </w:p>
    <w:p w14:paraId="466BDA7B" w14:textId="77777777" w:rsidR="00EA354E" w:rsidRPr="00E9339A" w:rsidRDefault="00EA354E" w:rsidP="00EA354E">
      <w:pPr>
        <w:ind w:left="360" w:hanging="360"/>
      </w:pPr>
      <w:r w:rsidRPr="00E9339A">
        <w:lastRenderedPageBreak/>
        <w:t>gamma-HCH (gamma-BHC)</w:t>
      </w:r>
    </w:p>
    <w:p w14:paraId="32A9864A" w14:textId="77777777" w:rsidR="00EA354E" w:rsidRPr="00E9339A" w:rsidRDefault="00EA354E" w:rsidP="00EA354E">
      <w:pPr>
        <w:ind w:left="360" w:hanging="360"/>
      </w:pPr>
      <w:r w:rsidRPr="00E9339A">
        <w:t>Hexachloroethane (ingestion only)</w:t>
      </w:r>
    </w:p>
    <w:p w14:paraId="2C91840D" w14:textId="77777777" w:rsidR="00EA354E" w:rsidRPr="00E9339A" w:rsidRDefault="00EA354E" w:rsidP="00EA354E">
      <w:pPr>
        <w:ind w:left="360" w:hanging="360"/>
      </w:pPr>
      <w:r w:rsidRPr="00E9339A">
        <w:t>Isopropylbenzene</w:t>
      </w:r>
    </w:p>
    <w:p w14:paraId="65839EEB" w14:textId="77777777" w:rsidR="00EA354E" w:rsidRPr="00E9339A" w:rsidRDefault="00EA354E" w:rsidP="00EA354E">
      <w:pPr>
        <w:ind w:left="360" w:hanging="360"/>
      </w:pPr>
      <w:r w:rsidRPr="00E9339A">
        <w:t>Mecoprop (MCPP)</w:t>
      </w:r>
    </w:p>
    <w:p w14:paraId="0574800E" w14:textId="77777777" w:rsidR="00EA354E" w:rsidRPr="00E9339A" w:rsidRDefault="00EA354E" w:rsidP="00EA354E">
      <w:pPr>
        <w:ind w:left="360" w:hanging="360"/>
      </w:pPr>
      <w:r w:rsidRPr="00E9339A">
        <w:t>Methyl tertiary-butyl ether (inhalation only)</w:t>
      </w:r>
    </w:p>
    <w:p w14:paraId="61615507" w14:textId="77777777" w:rsidR="00EA354E" w:rsidRPr="00E9339A" w:rsidRDefault="00EA354E" w:rsidP="00EA354E">
      <w:pPr>
        <w:ind w:left="360" w:hanging="360"/>
      </w:pPr>
      <w:r w:rsidRPr="00E9339A">
        <w:t>Pentachlorophenol</w:t>
      </w:r>
    </w:p>
    <w:p w14:paraId="6E07D35E" w14:textId="77777777" w:rsidR="00EA354E" w:rsidRPr="00E9339A" w:rsidRDefault="00EA354E" w:rsidP="00EA354E">
      <w:pPr>
        <w:ind w:left="360" w:hanging="360"/>
      </w:pPr>
      <w:r w:rsidRPr="00E9339A">
        <w:t>Pyrene</w:t>
      </w:r>
    </w:p>
    <w:p w14:paraId="3D44B795" w14:textId="77777777" w:rsidR="00EA354E" w:rsidRPr="00E9339A" w:rsidRDefault="00EA354E" w:rsidP="00EA354E">
      <w:pPr>
        <w:ind w:left="360" w:hanging="360"/>
      </w:pPr>
      <w:r w:rsidRPr="00E9339A">
        <w:t>Toluene (ingestion only)</w:t>
      </w:r>
    </w:p>
    <w:p w14:paraId="1043A17A" w14:textId="77777777" w:rsidR="00EA354E" w:rsidRPr="00E9339A" w:rsidRDefault="00EA354E" w:rsidP="00EA354E">
      <w:pPr>
        <w:ind w:left="360" w:hanging="360"/>
      </w:pPr>
      <w:r w:rsidRPr="00E9339A">
        <w:t>2,4,5-Trichlorophenol</w:t>
      </w:r>
    </w:p>
    <w:p w14:paraId="0D9690B4" w14:textId="77777777" w:rsidR="00EA354E" w:rsidRPr="00E9339A" w:rsidRDefault="00EA354E" w:rsidP="00EA354E">
      <w:pPr>
        <w:ind w:left="360" w:hanging="360"/>
      </w:pPr>
      <w:r w:rsidRPr="00E9339A">
        <w:t>Vinyl acetate (ingestion only)</w:t>
      </w:r>
    </w:p>
    <w:p w14:paraId="6439F286" w14:textId="77777777" w:rsidR="00EA354E" w:rsidRPr="00E9339A" w:rsidRDefault="00EA354E" w:rsidP="00EA354E">
      <w:pPr>
        <w:ind w:left="360" w:hanging="360"/>
      </w:pPr>
    </w:p>
    <w:p w14:paraId="1E19F42B" w14:textId="77777777" w:rsidR="00EA354E" w:rsidRPr="00E9339A" w:rsidRDefault="00EA354E" w:rsidP="00EA354E">
      <w:pPr>
        <w:ind w:left="360" w:hanging="360"/>
        <w:rPr>
          <w:b/>
          <w:u w:val="single"/>
        </w:rPr>
      </w:pPr>
      <w:r w:rsidRPr="00E9339A">
        <w:rPr>
          <w:b/>
          <w:u w:val="single"/>
        </w:rPr>
        <w:t>Liver</w:t>
      </w:r>
    </w:p>
    <w:p w14:paraId="64B8E844" w14:textId="77777777" w:rsidR="00EA354E" w:rsidRPr="00E9339A" w:rsidRDefault="00EA354E" w:rsidP="00EA354E">
      <w:pPr>
        <w:ind w:left="360" w:hanging="360"/>
      </w:pPr>
      <w:r w:rsidRPr="00E9339A">
        <w:t>Acenapthene</w:t>
      </w:r>
    </w:p>
    <w:p w14:paraId="24B35FF5" w14:textId="77777777" w:rsidR="00EA354E" w:rsidRPr="00E9339A" w:rsidRDefault="00EA354E" w:rsidP="00EA354E">
      <w:pPr>
        <w:ind w:left="360" w:hanging="360"/>
      </w:pPr>
      <w:r w:rsidRPr="00E9339A">
        <w:t>Aldrin (Res. &amp; I/C only)</w:t>
      </w:r>
    </w:p>
    <w:p w14:paraId="1074F906" w14:textId="77777777" w:rsidR="00EA354E" w:rsidRPr="00E9339A" w:rsidRDefault="00EA354E" w:rsidP="00EA354E">
      <w:pPr>
        <w:ind w:left="360" w:hanging="360"/>
      </w:pPr>
      <w:r w:rsidRPr="00E9339A">
        <w:t>Bis(2-</w:t>
      </w:r>
      <w:proofErr w:type="gramStart"/>
      <w:r w:rsidRPr="00E9339A">
        <w:t>ethylhexyl)phthalate</w:t>
      </w:r>
      <w:proofErr w:type="gramEnd"/>
      <w:r w:rsidRPr="00E9339A">
        <w:t xml:space="preserve"> (Res. &amp; I/C only) (ingestion only)</w:t>
      </w:r>
    </w:p>
    <w:p w14:paraId="72820570" w14:textId="77777777" w:rsidR="00EA354E" w:rsidRPr="00E9339A" w:rsidRDefault="00EA354E" w:rsidP="00EA354E">
      <w:pPr>
        <w:ind w:left="360" w:hanging="360"/>
      </w:pPr>
      <w:r w:rsidRPr="00E9339A">
        <w:t>Bromoform</w:t>
      </w:r>
    </w:p>
    <w:p w14:paraId="0117849D" w14:textId="77777777" w:rsidR="00EA354E" w:rsidRPr="00E9339A" w:rsidRDefault="00EA354E" w:rsidP="00EA354E">
      <w:pPr>
        <w:ind w:left="360" w:hanging="360"/>
      </w:pPr>
      <w:r w:rsidRPr="00E9339A">
        <w:t xml:space="preserve">Butyl Benzyl Phtalate (ingestion </w:t>
      </w:r>
      <w:proofErr w:type="gramStart"/>
      <w:r w:rsidRPr="00E9339A">
        <w:t>only )</w:t>
      </w:r>
      <w:proofErr w:type="gramEnd"/>
    </w:p>
    <w:p w14:paraId="7E47364D" w14:textId="77777777" w:rsidR="00EA354E" w:rsidRPr="00E9339A" w:rsidRDefault="00EA354E" w:rsidP="00EA354E">
      <w:pPr>
        <w:ind w:left="360" w:hanging="360"/>
      </w:pPr>
      <w:r w:rsidRPr="00E9339A">
        <w:t>Carbon Tetrachloride</w:t>
      </w:r>
    </w:p>
    <w:p w14:paraId="0CFB1BD1" w14:textId="77777777" w:rsidR="00EA354E" w:rsidRPr="00E9339A" w:rsidRDefault="00EA354E" w:rsidP="00EA354E">
      <w:pPr>
        <w:ind w:left="360" w:hanging="360"/>
      </w:pPr>
      <w:r w:rsidRPr="00E9339A">
        <w:t>Chlordane</w:t>
      </w:r>
    </w:p>
    <w:p w14:paraId="1866D8E6" w14:textId="77777777" w:rsidR="00EA354E" w:rsidRPr="00E9339A" w:rsidRDefault="00EA354E" w:rsidP="00EA354E">
      <w:pPr>
        <w:ind w:left="360" w:hanging="360"/>
      </w:pPr>
      <w:r w:rsidRPr="00E9339A">
        <w:t>Chlorobenzene (ingestion only)</w:t>
      </w:r>
    </w:p>
    <w:p w14:paraId="3C9BBD55" w14:textId="77777777" w:rsidR="00EA354E" w:rsidRPr="00E9339A" w:rsidRDefault="00EA354E" w:rsidP="00EA354E">
      <w:pPr>
        <w:ind w:left="360" w:hanging="360"/>
      </w:pPr>
      <w:r w:rsidRPr="00E9339A">
        <w:t>Chlorodibromomethane (ingestion only)</w:t>
      </w:r>
    </w:p>
    <w:p w14:paraId="3DBB2E2F" w14:textId="77777777" w:rsidR="00EA354E" w:rsidRPr="00E9339A" w:rsidRDefault="00EA354E" w:rsidP="00EA354E">
      <w:pPr>
        <w:ind w:left="360" w:hanging="360"/>
      </w:pPr>
      <w:r w:rsidRPr="00E9339A">
        <w:t>Chloroform</w:t>
      </w:r>
    </w:p>
    <w:p w14:paraId="50E7A5C7" w14:textId="77777777" w:rsidR="00EA354E" w:rsidRPr="00E9339A" w:rsidRDefault="00EA354E" w:rsidP="00EA354E">
      <w:pPr>
        <w:ind w:left="360" w:hanging="360"/>
      </w:pPr>
      <w:r w:rsidRPr="00E9339A">
        <w:t>2,4-D</w:t>
      </w:r>
    </w:p>
    <w:p w14:paraId="61CFA1ED" w14:textId="77777777" w:rsidR="00EA354E" w:rsidRPr="00E9339A" w:rsidRDefault="00EA354E" w:rsidP="00EA354E">
      <w:pPr>
        <w:ind w:left="360" w:hanging="360"/>
      </w:pPr>
      <w:r w:rsidRPr="00E9339A">
        <w:t>DDT</w:t>
      </w:r>
    </w:p>
    <w:p w14:paraId="7583EABE" w14:textId="77777777" w:rsidR="00EA354E" w:rsidRPr="00E9339A" w:rsidRDefault="00EA354E" w:rsidP="00EA354E">
      <w:pPr>
        <w:ind w:left="360" w:hanging="360"/>
      </w:pPr>
      <w:r w:rsidRPr="00E9339A">
        <w:t>1,2-Dibromoethane (ingestion only)</w:t>
      </w:r>
    </w:p>
    <w:p w14:paraId="60D17F92" w14:textId="77777777" w:rsidR="00EA354E" w:rsidRPr="00E9339A" w:rsidRDefault="00EA354E" w:rsidP="00EA354E">
      <w:pPr>
        <w:ind w:left="360" w:hanging="360"/>
      </w:pPr>
      <w:r w:rsidRPr="00E9339A">
        <w:t>1,2-Dichlorobenezene (CW only) (ingestion only)</w:t>
      </w:r>
    </w:p>
    <w:p w14:paraId="6017EA51" w14:textId="77777777" w:rsidR="00EA354E" w:rsidRPr="00E9339A" w:rsidRDefault="00EA354E" w:rsidP="00EA354E">
      <w:pPr>
        <w:ind w:left="360" w:hanging="360"/>
      </w:pPr>
      <w:r w:rsidRPr="00E9339A">
        <w:t>1,4-Dichlorobenzene</w:t>
      </w:r>
    </w:p>
    <w:p w14:paraId="1084FCF2" w14:textId="77777777" w:rsidR="00EA354E" w:rsidRPr="00E9339A" w:rsidRDefault="00EA354E" w:rsidP="00EA354E">
      <w:pPr>
        <w:ind w:left="360" w:hanging="360"/>
      </w:pPr>
      <w:r w:rsidRPr="00E9339A">
        <w:t>Dichlorodifluoromethane</w:t>
      </w:r>
    </w:p>
    <w:p w14:paraId="58E88962" w14:textId="77777777" w:rsidR="00EA354E" w:rsidRPr="00E9339A" w:rsidRDefault="00EA354E" w:rsidP="00EA354E">
      <w:pPr>
        <w:ind w:left="360" w:hanging="360"/>
      </w:pPr>
      <w:r w:rsidRPr="00E9339A">
        <w:t>1,2-Dichloroethane (inhalation only)</w:t>
      </w:r>
    </w:p>
    <w:p w14:paraId="6BEB5AA7" w14:textId="77777777" w:rsidR="00EA354E" w:rsidRPr="00E9339A" w:rsidRDefault="00EA354E" w:rsidP="00EA354E">
      <w:pPr>
        <w:ind w:left="360" w:hanging="360"/>
      </w:pPr>
      <w:r w:rsidRPr="00E9339A">
        <w:t>1,1-Dichloroethylene</w:t>
      </w:r>
    </w:p>
    <w:p w14:paraId="3F01A1A5" w14:textId="77777777" w:rsidR="00EA354E" w:rsidRPr="00E9339A" w:rsidRDefault="00EA354E" w:rsidP="00EA354E">
      <w:pPr>
        <w:ind w:left="360" w:hanging="360"/>
      </w:pPr>
      <w:r w:rsidRPr="00E9339A">
        <w:rPr>
          <w:i/>
        </w:rPr>
        <w:t>trans</w:t>
      </w:r>
      <w:r w:rsidRPr="00E9339A">
        <w:t>-1,2-Dichloroethylene</w:t>
      </w:r>
    </w:p>
    <w:p w14:paraId="3CA2FCDA" w14:textId="77777777" w:rsidR="00EA354E" w:rsidRPr="00E9339A" w:rsidRDefault="00EA354E" w:rsidP="00EA354E">
      <w:pPr>
        <w:ind w:left="360" w:hanging="360"/>
      </w:pPr>
      <w:r w:rsidRPr="00E9339A">
        <w:t>1,2-Dichloropropane (ingestion only)</w:t>
      </w:r>
    </w:p>
    <w:p w14:paraId="53CAFCBA" w14:textId="77777777" w:rsidR="00EA354E" w:rsidRPr="00E9339A" w:rsidRDefault="00EA354E" w:rsidP="00EA354E">
      <w:pPr>
        <w:ind w:left="360" w:hanging="360"/>
      </w:pPr>
      <w:r w:rsidRPr="00E9339A">
        <w:t>Dieldrin (Res. &amp; I/C only)</w:t>
      </w:r>
    </w:p>
    <w:p w14:paraId="2D4E5AFD" w14:textId="77777777" w:rsidR="00EA354E" w:rsidRPr="00E9339A" w:rsidRDefault="00EA354E" w:rsidP="00EA354E">
      <w:pPr>
        <w:ind w:left="360" w:hanging="360"/>
      </w:pPr>
      <w:r w:rsidRPr="00E9339A">
        <w:t>2,4-Dinitrotoluene</w:t>
      </w:r>
    </w:p>
    <w:p w14:paraId="32057992" w14:textId="77777777" w:rsidR="00EA354E" w:rsidRPr="00E9339A" w:rsidRDefault="00EA354E" w:rsidP="00EA354E">
      <w:pPr>
        <w:ind w:left="360" w:hanging="360"/>
      </w:pPr>
      <w:r w:rsidRPr="00E9339A">
        <w:t>2,6-Dinitrotoluene</w:t>
      </w:r>
    </w:p>
    <w:p w14:paraId="1715B1D4" w14:textId="77777777" w:rsidR="00EA354E" w:rsidRPr="00E9339A" w:rsidRDefault="00EA354E" w:rsidP="00EA354E">
      <w:pPr>
        <w:ind w:left="360" w:hanging="360"/>
      </w:pPr>
      <w:r w:rsidRPr="00E9339A">
        <w:t>Di-n-octyl phthalate (ingestion only)</w:t>
      </w:r>
    </w:p>
    <w:p w14:paraId="3653D90C" w14:textId="77777777" w:rsidR="00EA354E" w:rsidRPr="00E9339A" w:rsidRDefault="00EA354E" w:rsidP="00EA354E">
      <w:pPr>
        <w:ind w:left="360" w:hanging="360"/>
      </w:pPr>
      <w:r w:rsidRPr="00E9339A">
        <w:t>p-Dioxane</w:t>
      </w:r>
    </w:p>
    <w:p w14:paraId="49BA82B1" w14:textId="77777777" w:rsidR="00EA354E" w:rsidRPr="00E9339A" w:rsidRDefault="00EA354E" w:rsidP="00EA354E">
      <w:pPr>
        <w:ind w:left="360" w:hanging="360"/>
      </w:pPr>
      <w:r w:rsidRPr="00E9339A">
        <w:t>Endrin</w:t>
      </w:r>
    </w:p>
    <w:p w14:paraId="13349845" w14:textId="77777777" w:rsidR="00EA354E" w:rsidRPr="00E9339A" w:rsidRDefault="00EA354E" w:rsidP="00EA354E">
      <w:pPr>
        <w:ind w:left="360" w:hanging="360"/>
      </w:pPr>
      <w:r w:rsidRPr="00E9339A">
        <w:t>Ethylbenzene (ingestion only)</w:t>
      </w:r>
    </w:p>
    <w:p w14:paraId="63C24BFB" w14:textId="77777777" w:rsidR="00EA354E" w:rsidRPr="00E9339A" w:rsidRDefault="00EA354E" w:rsidP="00EA354E">
      <w:pPr>
        <w:ind w:left="360" w:hanging="360"/>
      </w:pPr>
      <w:r w:rsidRPr="00E9339A">
        <w:t>Fluoranthene</w:t>
      </w:r>
    </w:p>
    <w:p w14:paraId="2FE9CFE0" w14:textId="77777777" w:rsidR="00EA354E" w:rsidRPr="00E9339A" w:rsidRDefault="00EA354E" w:rsidP="00EA354E">
      <w:pPr>
        <w:ind w:left="360" w:hanging="360"/>
      </w:pPr>
      <w:r w:rsidRPr="00E9339A">
        <w:t>Heptachlor</w:t>
      </w:r>
    </w:p>
    <w:p w14:paraId="37D8893C" w14:textId="77777777" w:rsidR="00EA354E" w:rsidRPr="00E9339A" w:rsidRDefault="00EA354E" w:rsidP="00EA354E">
      <w:pPr>
        <w:ind w:left="360" w:hanging="360"/>
      </w:pPr>
      <w:r w:rsidRPr="00E9339A">
        <w:t>Heptachlor epoxide</w:t>
      </w:r>
    </w:p>
    <w:p w14:paraId="091599DE" w14:textId="77777777" w:rsidR="00EA354E" w:rsidRPr="00E9339A" w:rsidRDefault="00EA354E" w:rsidP="00EA354E">
      <w:pPr>
        <w:ind w:left="360" w:hanging="360"/>
      </w:pPr>
      <w:r w:rsidRPr="00E9339A">
        <w:t>Hexachlorobenzene</w:t>
      </w:r>
    </w:p>
    <w:p w14:paraId="1CBC8FAD" w14:textId="77777777" w:rsidR="00EA354E" w:rsidRPr="00E9339A" w:rsidRDefault="00EA354E" w:rsidP="00EA354E">
      <w:pPr>
        <w:ind w:left="360" w:hanging="360"/>
      </w:pPr>
      <w:r w:rsidRPr="00E9339A">
        <w:t>alpha-HCH (alpha-BHC</w:t>
      </w:r>
    </w:p>
    <w:p w14:paraId="08E091E7" w14:textId="77777777" w:rsidR="00EA354E" w:rsidRPr="00E9339A" w:rsidRDefault="00EA354E" w:rsidP="00EA354E">
      <w:pPr>
        <w:ind w:left="360" w:hanging="360"/>
      </w:pPr>
      <w:r w:rsidRPr="00E9339A">
        <w:t>gamma-HCH (gamma-BHC)</w:t>
      </w:r>
    </w:p>
    <w:p w14:paraId="2A4A0B48" w14:textId="77777777" w:rsidR="00EA354E" w:rsidRPr="00E9339A" w:rsidRDefault="00EA354E" w:rsidP="00EA354E">
      <w:pPr>
        <w:ind w:left="360" w:hanging="360"/>
      </w:pPr>
      <w:r w:rsidRPr="00E9339A">
        <w:t>High Melting Explosive, Octogen (HMX)</w:t>
      </w:r>
    </w:p>
    <w:p w14:paraId="759FA41E" w14:textId="77777777" w:rsidR="00EA354E" w:rsidRPr="00E9339A" w:rsidRDefault="00EA354E" w:rsidP="00EA354E">
      <w:pPr>
        <w:ind w:left="360" w:hanging="360"/>
      </w:pPr>
      <w:r w:rsidRPr="00E9339A">
        <w:t>Isophorone (inhalation only)</w:t>
      </w:r>
    </w:p>
    <w:p w14:paraId="0868005F" w14:textId="77777777" w:rsidR="00EA354E" w:rsidRPr="00E9339A" w:rsidRDefault="00EA354E" w:rsidP="00EA354E">
      <w:pPr>
        <w:ind w:left="360" w:hanging="360"/>
      </w:pPr>
      <w:r w:rsidRPr="00E9339A">
        <w:lastRenderedPageBreak/>
        <w:t>Methyl tertiary-butyl ether</w:t>
      </w:r>
    </w:p>
    <w:p w14:paraId="18E2FE87" w14:textId="77777777" w:rsidR="00EA354E" w:rsidRPr="00E9339A" w:rsidRDefault="00EA354E" w:rsidP="00EA354E">
      <w:pPr>
        <w:ind w:left="360" w:hanging="360"/>
      </w:pPr>
      <w:r w:rsidRPr="00E9339A">
        <w:t>Methylene Chloride (ingestion only)</w:t>
      </w:r>
    </w:p>
    <w:p w14:paraId="574B357E" w14:textId="77777777" w:rsidR="00EA354E" w:rsidRPr="00E9339A" w:rsidRDefault="00EA354E" w:rsidP="00EA354E">
      <w:pPr>
        <w:ind w:left="360" w:hanging="360"/>
      </w:pPr>
      <w:r w:rsidRPr="00E9339A">
        <w:t>Pentachlorophenol</w:t>
      </w:r>
    </w:p>
    <w:p w14:paraId="7B50024E" w14:textId="77777777" w:rsidR="00EA354E" w:rsidRPr="00E9339A" w:rsidRDefault="00EA354E" w:rsidP="00EA354E">
      <w:pPr>
        <w:ind w:left="360" w:hanging="360"/>
      </w:pPr>
      <w:r w:rsidRPr="00E9339A">
        <w:t xml:space="preserve">Phenol (inhalation </w:t>
      </w:r>
      <w:proofErr w:type="gramStart"/>
      <w:r w:rsidRPr="00E9339A">
        <w:t>only )</w:t>
      </w:r>
      <w:proofErr w:type="gramEnd"/>
    </w:p>
    <w:p w14:paraId="47755AE1" w14:textId="77777777" w:rsidR="00EA354E" w:rsidRPr="00E9339A" w:rsidRDefault="00EA354E" w:rsidP="00EA354E">
      <w:pPr>
        <w:ind w:left="360" w:hanging="360"/>
      </w:pPr>
      <w:r w:rsidRPr="00E9339A">
        <w:t>Picloram</w:t>
      </w:r>
    </w:p>
    <w:p w14:paraId="7C2C3CFB" w14:textId="77777777" w:rsidR="00EA354E" w:rsidRPr="00E9339A" w:rsidRDefault="00EA354E" w:rsidP="00EA354E">
      <w:pPr>
        <w:ind w:left="360" w:hanging="360"/>
      </w:pPr>
      <w:r w:rsidRPr="00E9339A">
        <w:t>Styrene (ingestion only)</w:t>
      </w:r>
    </w:p>
    <w:p w14:paraId="482C61D1" w14:textId="77777777" w:rsidR="00EA354E" w:rsidRPr="00E9339A" w:rsidRDefault="00EA354E" w:rsidP="00EA354E">
      <w:pPr>
        <w:ind w:left="360" w:hanging="360"/>
      </w:pPr>
      <w:r w:rsidRPr="00E9339A">
        <w:t>Tetrachloroethylene (ingestion only)</w:t>
      </w:r>
    </w:p>
    <w:p w14:paraId="69B179D9" w14:textId="77777777" w:rsidR="00EA354E" w:rsidRPr="00E9339A" w:rsidRDefault="00EA354E" w:rsidP="00EA354E">
      <w:pPr>
        <w:ind w:left="360" w:hanging="360"/>
      </w:pPr>
      <w:r w:rsidRPr="00E9339A">
        <w:t>Toxaphene (CW only)</w:t>
      </w:r>
    </w:p>
    <w:p w14:paraId="589C5B63" w14:textId="77777777" w:rsidR="00EA354E" w:rsidRPr="00E9339A" w:rsidRDefault="00EA354E" w:rsidP="00EA354E">
      <w:pPr>
        <w:ind w:left="360" w:hanging="360"/>
      </w:pPr>
      <w:r w:rsidRPr="00E9339A">
        <w:t>2,4,5-TP (Silvex)</w:t>
      </w:r>
    </w:p>
    <w:p w14:paraId="016AD1D7" w14:textId="77777777" w:rsidR="00EA354E" w:rsidRPr="00E9339A" w:rsidRDefault="00EA354E" w:rsidP="00EA354E">
      <w:pPr>
        <w:ind w:left="360" w:hanging="360"/>
      </w:pPr>
      <w:r w:rsidRPr="00E9339A">
        <w:t>1,2,4-Trichlorobenzene (inhalation only)</w:t>
      </w:r>
    </w:p>
    <w:p w14:paraId="7A00D5A8" w14:textId="77777777" w:rsidR="00EA354E" w:rsidRPr="00E9339A" w:rsidRDefault="00EA354E" w:rsidP="00EA354E">
      <w:pPr>
        <w:ind w:left="360" w:hanging="360"/>
      </w:pPr>
      <w:r w:rsidRPr="00E9339A">
        <w:t>1,1,1-Trichloroethane (inhalation only)</w:t>
      </w:r>
    </w:p>
    <w:p w14:paraId="0D1182D9" w14:textId="77777777" w:rsidR="00EA354E" w:rsidRPr="00E9339A" w:rsidRDefault="00EA354E" w:rsidP="00EA354E">
      <w:pPr>
        <w:ind w:left="360" w:hanging="360"/>
      </w:pPr>
      <w:r w:rsidRPr="00E9339A">
        <w:t>1,1,2-Trichloroethane (ingestion only)</w:t>
      </w:r>
    </w:p>
    <w:p w14:paraId="73D584BD" w14:textId="77777777" w:rsidR="00EA354E" w:rsidRPr="00E9339A" w:rsidRDefault="00EA354E" w:rsidP="00EA354E">
      <w:pPr>
        <w:ind w:left="360" w:hanging="360"/>
      </w:pPr>
      <w:r w:rsidRPr="00E9339A">
        <w:t>2,4,5-Trichlorophenol</w:t>
      </w:r>
    </w:p>
    <w:p w14:paraId="6152328E" w14:textId="77777777" w:rsidR="00EA354E" w:rsidRPr="00E9339A" w:rsidRDefault="00EA354E" w:rsidP="00EA354E">
      <w:pPr>
        <w:ind w:left="360" w:hanging="360"/>
      </w:pPr>
      <w:r w:rsidRPr="00E9339A">
        <w:t>2,4,6-Trinitrotoluene (TNT)</w:t>
      </w:r>
    </w:p>
    <w:p w14:paraId="296A6102" w14:textId="77777777" w:rsidR="00EA354E" w:rsidRPr="00E9339A" w:rsidRDefault="00EA354E" w:rsidP="00EA354E">
      <w:pPr>
        <w:ind w:left="360" w:hanging="360"/>
      </w:pPr>
      <w:r w:rsidRPr="00E9339A">
        <w:t>Vinyl Chloride</w:t>
      </w:r>
    </w:p>
    <w:p w14:paraId="71184105" w14:textId="77777777" w:rsidR="00EA354E" w:rsidRPr="00E9339A" w:rsidRDefault="00EA354E" w:rsidP="00EA354E">
      <w:pPr>
        <w:ind w:left="360" w:hanging="360"/>
      </w:pPr>
    </w:p>
    <w:p w14:paraId="4A835EF7" w14:textId="77777777" w:rsidR="00EA354E" w:rsidRPr="00E9339A" w:rsidRDefault="00EA354E" w:rsidP="00EA354E">
      <w:pPr>
        <w:ind w:left="360" w:hanging="360"/>
        <w:rPr>
          <w:b/>
          <w:u w:val="single"/>
        </w:rPr>
      </w:pPr>
      <w:r w:rsidRPr="00E9339A">
        <w:rPr>
          <w:b/>
          <w:u w:val="single"/>
        </w:rPr>
        <w:t>Mortality</w:t>
      </w:r>
    </w:p>
    <w:p w14:paraId="2CDF1734" w14:textId="77777777" w:rsidR="00EA354E" w:rsidRPr="00E9339A" w:rsidRDefault="00EA354E" w:rsidP="00EA354E">
      <w:pPr>
        <w:ind w:left="360" w:hanging="360"/>
      </w:pPr>
      <w:r w:rsidRPr="00E9339A">
        <w:t>Di-n-butyl phthalate (ingestion only)</w:t>
      </w:r>
    </w:p>
    <w:p w14:paraId="0589E7D5" w14:textId="77777777" w:rsidR="00EA354E" w:rsidRPr="00E9339A" w:rsidRDefault="00EA354E" w:rsidP="00EA354E">
      <w:pPr>
        <w:ind w:left="360" w:hanging="360"/>
      </w:pPr>
      <w:r w:rsidRPr="00E9339A">
        <w:t>Xylenes (Res. &amp; I/C only) (ingestion only)</w:t>
      </w:r>
      <w:r w:rsidRPr="00E9339A">
        <w:tab/>
      </w:r>
    </w:p>
    <w:p w14:paraId="168F83DD" w14:textId="77777777" w:rsidR="00EA354E" w:rsidRPr="00E9339A" w:rsidRDefault="00EA354E" w:rsidP="00EA354E">
      <w:pPr>
        <w:ind w:left="360" w:hanging="360"/>
      </w:pPr>
    </w:p>
    <w:p w14:paraId="1AC27294" w14:textId="77777777" w:rsidR="00EA354E" w:rsidRPr="00E9339A" w:rsidRDefault="00EA354E" w:rsidP="00EA354E">
      <w:pPr>
        <w:ind w:left="360" w:hanging="360"/>
        <w:rPr>
          <w:u w:val="single"/>
        </w:rPr>
      </w:pPr>
      <w:r w:rsidRPr="00E9339A">
        <w:rPr>
          <w:b/>
          <w:bCs/>
          <w:u w:val="single"/>
        </w:rPr>
        <w:t>Nervous System</w:t>
      </w:r>
    </w:p>
    <w:p w14:paraId="30B26192" w14:textId="77777777" w:rsidR="00EA354E" w:rsidRPr="00E9339A" w:rsidRDefault="00EA354E" w:rsidP="00EA354E">
      <w:pPr>
        <w:ind w:left="360" w:hanging="360"/>
      </w:pPr>
      <w:r w:rsidRPr="00E9339A">
        <w:t>Butanol (ingestion only)</w:t>
      </w:r>
    </w:p>
    <w:p w14:paraId="4655F4A8" w14:textId="77777777" w:rsidR="00EA354E" w:rsidRPr="00E9339A" w:rsidRDefault="00EA354E" w:rsidP="00EA354E">
      <w:pPr>
        <w:ind w:left="360" w:hanging="360"/>
      </w:pPr>
      <w:r w:rsidRPr="00E9339A">
        <w:t>Carbon disulfide (inhalation only)</w:t>
      </w:r>
    </w:p>
    <w:p w14:paraId="6A97A9F8" w14:textId="77777777" w:rsidR="00EA354E" w:rsidRPr="00E9339A" w:rsidRDefault="00EA354E" w:rsidP="00EA354E">
      <w:pPr>
        <w:ind w:left="360" w:hanging="360"/>
      </w:pPr>
      <w:r w:rsidRPr="00E9339A">
        <w:t>Cyanide</w:t>
      </w:r>
    </w:p>
    <w:p w14:paraId="5760803C" w14:textId="77777777" w:rsidR="00EA354E" w:rsidRPr="00E9339A" w:rsidRDefault="00EA354E" w:rsidP="00EA354E">
      <w:pPr>
        <w:ind w:left="360" w:hanging="360"/>
      </w:pPr>
      <w:r w:rsidRPr="00E9339A">
        <w:t>Dieldrin (CW only)</w:t>
      </w:r>
    </w:p>
    <w:p w14:paraId="2C246247" w14:textId="77777777" w:rsidR="00EA354E" w:rsidRPr="00E9339A" w:rsidRDefault="00EA354E" w:rsidP="00EA354E">
      <w:pPr>
        <w:ind w:left="360" w:hanging="360"/>
      </w:pPr>
      <w:r w:rsidRPr="00E9339A">
        <w:t>2,4-Dimethylphenol</w:t>
      </w:r>
    </w:p>
    <w:p w14:paraId="0ADB0787" w14:textId="77777777" w:rsidR="00EA354E" w:rsidRPr="00E9339A" w:rsidRDefault="00EA354E" w:rsidP="00EA354E">
      <w:pPr>
        <w:ind w:left="360" w:hanging="360"/>
      </w:pPr>
      <w:r w:rsidRPr="00E9339A">
        <w:t>2,4-Dinitrotoluene</w:t>
      </w:r>
    </w:p>
    <w:p w14:paraId="0FBC6F55" w14:textId="77777777" w:rsidR="00EA354E" w:rsidRPr="00E9339A" w:rsidRDefault="00EA354E" w:rsidP="00EA354E">
      <w:pPr>
        <w:ind w:left="360" w:hanging="360"/>
      </w:pPr>
      <w:r w:rsidRPr="00E9339A">
        <w:t>2,6-Dinitrotoluene</w:t>
      </w:r>
    </w:p>
    <w:p w14:paraId="4B07C694" w14:textId="77777777" w:rsidR="00EA354E" w:rsidRPr="00E9339A" w:rsidRDefault="00EA354E" w:rsidP="00EA354E">
      <w:pPr>
        <w:ind w:left="360" w:hanging="360"/>
      </w:pPr>
      <w:r w:rsidRPr="00E9339A">
        <w:t>Endrin</w:t>
      </w:r>
    </w:p>
    <w:p w14:paraId="0459E62C" w14:textId="77777777" w:rsidR="00EA354E" w:rsidRPr="00E9339A" w:rsidRDefault="00EA354E" w:rsidP="00EA354E">
      <w:pPr>
        <w:ind w:left="360" w:hanging="360"/>
      </w:pPr>
      <w:r w:rsidRPr="00E9339A">
        <w:t>Hexachloroethane (inhalation only) (CW only)</w:t>
      </w:r>
    </w:p>
    <w:p w14:paraId="07DFE7A0" w14:textId="77777777" w:rsidR="00EA354E" w:rsidRPr="00E9339A" w:rsidRDefault="00EA354E" w:rsidP="00EA354E">
      <w:pPr>
        <w:ind w:left="360" w:hanging="360"/>
      </w:pPr>
      <w:r w:rsidRPr="00E9339A">
        <w:t>Manganese</w:t>
      </w:r>
    </w:p>
    <w:p w14:paraId="33C59D19" w14:textId="77777777" w:rsidR="00EA354E" w:rsidRPr="00E9339A" w:rsidRDefault="00EA354E" w:rsidP="00EA354E">
      <w:pPr>
        <w:ind w:left="360" w:hanging="360"/>
      </w:pPr>
      <w:r w:rsidRPr="00E9339A">
        <w:t>Mercury (inhalation only)</w:t>
      </w:r>
    </w:p>
    <w:p w14:paraId="3F2895DC" w14:textId="77777777" w:rsidR="00EA354E" w:rsidRPr="00E9339A" w:rsidRDefault="00EA354E" w:rsidP="00EA354E">
      <w:pPr>
        <w:ind w:left="360" w:hanging="360"/>
      </w:pPr>
      <w:r w:rsidRPr="00E9339A">
        <w:t>2-Methylphenol (o-cresol)</w:t>
      </w:r>
    </w:p>
    <w:p w14:paraId="1309E13B" w14:textId="77777777" w:rsidR="00EA354E" w:rsidRPr="00E9339A" w:rsidRDefault="00EA354E" w:rsidP="00EA354E">
      <w:pPr>
        <w:ind w:left="360" w:hanging="360"/>
        <w:rPr>
          <w:b/>
          <w:bCs/>
        </w:rPr>
      </w:pPr>
      <w:r w:rsidRPr="00E9339A">
        <w:t>Phenol (inhalation only)</w:t>
      </w:r>
    </w:p>
    <w:p w14:paraId="7D1252C5" w14:textId="77777777" w:rsidR="00EA354E" w:rsidRPr="00E9339A" w:rsidRDefault="00EA354E" w:rsidP="00EA354E">
      <w:pPr>
        <w:ind w:left="360" w:hanging="360"/>
      </w:pPr>
      <w:r w:rsidRPr="00E9339A">
        <w:t>Selenium</w:t>
      </w:r>
    </w:p>
    <w:p w14:paraId="42FE5490" w14:textId="77777777" w:rsidR="00EA354E" w:rsidRPr="00E9339A" w:rsidRDefault="00EA354E" w:rsidP="00EA354E">
      <w:pPr>
        <w:ind w:left="360" w:hanging="360"/>
      </w:pPr>
      <w:r w:rsidRPr="00E9339A">
        <w:t>Styrene (inhalation only)</w:t>
      </w:r>
    </w:p>
    <w:p w14:paraId="31FF020A" w14:textId="77777777" w:rsidR="00EA354E" w:rsidRPr="00E9339A" w:rsidRDefault="00EA354E" w:rsidP="00EA354E">
      <w:pPr>
        <w:ind w:left="360" w:hanging="360"/>
      </w:pPr>
      <w:r w:rsidRPr="00E9339A">
        <w:t>Tetrachloroethylene (inhalation only)</w:t>
      </w:r>
    </w:p>
    <w:p w14:paraId="1EFDF86D" w14:textId="77777777" w:rsidR="00EA354E" w:rsidRPr="00E9339A" w:rsidRDefault="00EA354E" w:rsidP="00EA354E">
      <w:pPr>
        <w:ind w:left="360" w:hanging="360"/>
      </w:pPr>
      <w:r w:rsidRPr="00E9339A">
        <w:t>Toluene (inhalation only)</w:t>
      </w:r>
    </w:p>
    <w:p w14:paraId="10302952" w14:textId="77777777" w:rsidR="00EA354E" w:rsidRPr="00E9339A" w:rsidRDefault="00EA354E" w:rsidP="00EA354E">
      <w:pPr>
        <w:ind w:left="360" w:hanging="360"/>
      </w:pPr>
      <w:r w:rsidRPr="00E9339A">
        <w:t>Trichloroethylene</w:t>
      </w:r>
    </w:p>
    <w:p w14:paraId="22ADD95A" w14:textId="77777777" w:rsidR="00EA354E" w:rsidRPr="00E9339A" w:rsidRDefault="00EA354E" w:rsidP="00EA354E">
      <w:pPr>
        <w:ind w:left="360" w:hanging="360"/>
      </w:pPr>
      <w:r w:rsidRPr="00E9339A">
        <w:t>Xylenes (CW only) (ingestion only)</w:t>
      </w:r>
    </w:p>
    <w:p w14:paraId="02780BC5" w14:textId="77777777" w:rsidR="00EA354E" w:rsidRPr="00E9339A" w:rsidRDefault="00EA354E" w:rsidP="00EA354E">
      <w:pPr>
        <w:ind w:left="360" w:hanging="360"/>
      </w:pPr>
      <w:r w:rsidRPr="00E9339A">
        <w:t>Xylenes (inhalation only)</w:t>
      </w:r>
    </w:p>
    <w:p w14:paraId="52682F46" w14:textId="77777777" w:rsidR="00EA354E" w:rsidRPr="00E9339A" w:rsidRDefault="00EA354E" w:rsidP="00EA354E">
      <w:pPr>
        <w:ind w:left="360" w:hanging="360"/>
        <w:rPr>
          <w:b/>
        </w:rPr>
      </w:pPr>
    </w:p>
    <w:p w14:paraId="01EA7ECE" w14:textId="77777777" w:rsidR="00EA354E" w:rsidRPr="00E9339A" w:rsidRDefault="00EA354E" w:rsidP="00EA354E">
      <w:pPr>
        <w:ind w:left="360" w:hanging="360"/>
        <w:rPr>
          <w:b/>
          <w:u w:val="single"/>
        </w:rPr>
      </w:pPr>
      <w:r w:rsidRPr="00E9339A">
        <w:rPr>
          <w:b/>
          <w:u w:val="single"/>
        </w:rPr>
        <w:t>Reproductive System</w:t>
      </w:r>
    </w:p>
    <w:p w14:paraId="1C0F5E4F" w14:textId="77777777" w:rsidR="00EA354E" w:rsidRPr="00E9339A" w:rsidRDefault="00EA354E" w:rsidP="00EA354E">
      <w:pPr>
        <w:ind w:left="360" w:hanging="360"/>
      </w:pPr>
      <w:r w:rsidRPr="00E9339A">
        <w:t>Arsenic (inhalation only)</w:t>
      </w:r>
    </w:p>
    <w:p w14:paraId="14A1BC65" w14:textId="77777777" w:rsidR="00EA354E" w:rsidRPr="00E9339A" w:rsidRDefault="00EA354E" w:rsidP="00EA354E">
      <w:pPr>
        <w:ind w:left="360" w:hanging="360"/>
      </w:pPr>
      <w:r w:rsidRPr="00E9339A">
        <w:t>Bis(2-</w:t>
      </w:r>
      <w:proofErr w:type="gramStart"/>
      <w:r w:rsidRPr="00E9339A">
        <w:t>ethylhexyl)phthalate</w:t>
      </w:r>
      <w:proofErr w:type="gramEnd"/>
      <w:r w:rsidRPr="00E9339A">
        <w:t xml:space="preserve"> (CW only) (ingestion only)</w:t>
      </w:r>
    </w:p>
    <w:p w14:paraId="1BC521F2" w14:textId="77777777" w:rsidR="00EA354E" w:rsidRPr="00E9339A" w:rsidRDefault="00EA354E" w:rsidP="00EA354E">
      <w:pPr>
        <w:ind w:left="360" w:hanging="360"/>
      </w:pPr>
      <w:r w:rsidRPr="00E9339A">
        <w:t>Boron</w:t>
      </w:r>
    </w:p>
    <w:p w14:paraId="74B3FDAE" w14:textId="77777777" w:rsidR="00EA354E" w:rsidRPr="00E9339A" w:rsidRDefault="00EA354E" w:rsidP="00EA354E">
      <w:pPr>
        <w:ind w:left="360" w:hanging="360"/>
      </w:pPr>
      <w:r w:rsidRPr="00E9339A">
        <w:t>2-Butanone</w:t>
      </w:r>
    </w:p>
    <w:p w14:paraId="3817E1F7" w14:textId="77777777" w:rsidR="00EA354E" w:rsidRPr="00E9339A" w:rsidRDefault="00EA354E" w:rsidP="00EA354E">
      <w:pPr>
        <w:ind w:left="360" w:hanging="360"/>
      </w:pPr>
      <w:r w:rsidRPr="00E9339A">
        <w:lastRenderedPageBreak/>
        <w:t>Carbofuran</w:t>
      </w:r>
    </w:p>
    <w:p w14:paraId="07448DFC" w14:textId="77777777" w:rsidR="00EA354E" w:rsidRPr="00E9339A" w:rsidRDefault="00EA354E" w:rsidP="00EA354E">
      <w:pPr>
        <w:ind w:left="360" w:hanging="360"/>
      </w:pPr>
      <w:r w:rsidRPr="00E9339A">
        <w:t>Carbon disulfide (ingestion only)</w:t>
      </w:r>
    </w:p>
    <w:p w14:paraId="6C07BA6F" w14:textId="77777777" w:rsidR="00EA354E" w:rsidRPr="00E9339A" w:rsidRDefault="00EA354E" w:rsidP="00EA354E">
      <w:pPr>
        <w:ind w:left="360" w:hanging="360"/>
      </w:pPr>
      <w:r w:rsidRPr="00E9339A">
        <w:t>2-Chlorophenol</w:t>
      </w:r>
    </w:p>
    <w:p w14:paraId="7F8835DF" w14:textId="77777777" w:rsidR="00EA354E" w:rsidRPr="00E9339A" w:rsidRDefault="00EA354E" w:rsidP="00EA354E">
      <w:pPr>
        <w:ind w:left="360" w:hanging="360"/>
      </w:pPr>
      <w:r w:rsidRPr="00E9339A">
        <w:t>1,2-Dibromo-3-chloropropane</w:t>
      </w:r>
    </w:p>
    <w:p w14:paraId="2787AE77" w14:textId="77777777" w:rsidR="00EA354E" w:rsidRPr="00E9339A" w:rsidRDefault="00EA354E" w:rsidP="00EA354E">
      <w:pPr>
        <w:ind w:left="360" w:hanging="360"/>
      </w:pPr>
      <w:r w:rsidRPr="00E9339A">
        <w:t>1,2-Dibromoethane (ingestion only)</w:t>
      </w:r>
    </w:p>
    <w:p w14:paraId="1B3CC7DA" w14:textId="77777777" w:rsidR="00EA354E" w:rsidRPr="00E9339A" w:rsidRDefault="00EA354E" w:rsidP="00EA354E">
      <w:pPr>
        <w:ind w:left="360" w:hanging="360"/>
      </w:pPr>
      <w:r w:rsidRPr="00E9339A">
        <w:t>Dicamba</w:t>
      </w:r>
    </w:p>
    <w:p w14:paraId="05CBA7A7" w14:textId="77777777" w:rsidR="00EA354E" w:rsidRPr="00E9339A" w:rsidRDefault="00EA354E" w:rsidP="00EA354E">
      <w:pPr>
        <w:ind w:left="360" w:hanging="360"/>
      </w:pPr>
      <w:r w:rsidRPr="00E9339A">
        <w:t>Dinoseb</w:t>
      </w:r>
    </w:p>
    <w:p w14:paraId="70EB60A5" w14:textId="77777777" w:rsidR="00EA354E" w:rsidRPr="00E9339A" w:rsidRDefault="00EA354E" w:rsidP="00EA354E">
      <w:pPr>
        <w:ind w:left="360" w:hanging="360"/>
      </w:pPr>
      <w:r w:rsidRPr="00E9339A">
        <w:t>Ethylbenzene (inhalation only)</w:t>
      </w:r>
    </w:p>
    <w:p w14:paraId="10E795E0" w14:textId="77777777" w:rsidR="00EA354E" w:rsidRPr="00E9339A" w:rsidRDefault="00EA354E" w:rsidP="00EA354E">
      <w:pPr>
        <w:ind w:left="360" w:hanging="360"/>
      </w:pPr>
      <w:r w:rsidRPr="00E9339A">
        <w:t>Isophorone (inhalation only)</w:t>
      </w:r>
    </w:p>
    <w:p w14:paraId="1F6D76A3" w14:textId="77777777" w:rsidR="00EA354E" w:rsidRPr="00E9339A" w:rsidRDefault="00EA354E" w:rsidP="00EA354E">
      <w:pPr>
        <w:ind w:left="360" w:hanging="360"/>
      </w:pPr>
      <w:r w:rsidRPr="00E9339A">
        <w:t>Methoxychlor</w:t>
      </w:r>
    </w:p>
    <w:p w14:paraId="456D10E6" w14:textId="77777777" w:rsidR="00EA354E" w:rsidRPr="00E9339A" w:rsidRDefault="00EA354E" w:rsidP="00EA354E">
      <w:pPr>
        <w:ind w:left="360" w:hanging="360"/>
      </w:pPr>
      <w:r w:rsidRPr="00E9339A">
        <w:t xml:space="preserve">Royal Demolition </w:t>
      </w:r>
      <w:proofErr w:type="gramStart"/>
      <w:r w:rsidRPr="00E9339A">
        <w:t>Explosive ,</w:t>
      </w:r>
      <w:proofErr w:type="gramEnd"/>
      <w:r w:rsidRPr="00E9339A">
        <w:t xml:space="preserve"> Cyclonite (RDX)</w:t>
      </w:r>
    </w:p>
    <w:p w14:paraId="042E1E8D" w14:textId="77777777" w:rsidR="00EA354E" w:rsidRPr="00E9339A" w:rsidRDefault="00EA354E" w:rsidP="00EA354E">
      <w:pPr>
        <w:ind w:left="360" w:hanging="360"/>
      </w:pPr>
      <w:r w:rsidRPr="00E9339A">
        <w:t>2,4,6-Trichlorophenol</w:t>
      </w:r>
    </w:p>
    <w:p w14:paraId="7856B646" w14:textId="77777777" w:rsidR="00EA354E" w:rsidRPr="00E9339A" w:rsidRDefault="00EA354E" w:rsidP="00EA354E">
      <w:pPr>
        <w:ind w:left="360" w:hanging="360"/>
        <w:rPr>
          <w:b/>
        </w:rPr>
      </w:pPr>
    </w:p>
    <w:p w14:paraId="319B9E55" w14:textId="77777777" w:rsidR="00EA354E" w:rsidRPr="00E9339A" w:rsidRDefault="00EA354E" w:rsidP="00EA354E">
      <w:pPr>
        <w:ind w:left="360" w:hanging="360"/>
        <w:rPr>
          <w:b/>
          <w:u w:val="single"/>
        </w:rPr>
      </w:pPr>
      <w:r w:rsidRPr="00E9339A">
        <w:rPr>
          <w:b/>
          <w:u w:val="single"/>
        </w:rPr>
        <w:t>Respiratory System</w:t>
      </w:r>
    </w:p>
    <w:p w14:paraId="3A15E2F1" w14:textId="77777777" w:rsidR="00EA354E" w:rsidRPr="00E9339A" w:rsidRDefault="00EA354E" w:rsidP="00EA354E">
      <w:pPr>
        <w:ind w:left="360" w:hanging="360"/>
      </w:pPr>
      <w:r w:rsidRPr="00E9339A">
        <w:t>Antimony (inhalation only)</w:t>
      </w:r>
    </w:p>
    <w:p w14:paraId="74B01D00" w14:textId="77777777" w:rsidR="00EA354E" w:rsidRPr="00E9339A" w:rsidRDefault="00EA354E" w:rsidP="00EA354E">
      <w:pPr>
        <w:ind w:left="360" w:hanging="360"/>
      </w:pPr>
      <w:r w:rsidRPr="00E9339A">
        <w:t>Benzoic Acid (inhalation only)</w:t>
      </w:r>
    </w:p>
    <w:p w14:paraId="235586F5" w14:textId="77777777" w:rsidR="00EA354E" w:rsidRPr="00E9339A" w:rsidRDefault="00EA354E" w:rsidP="00EA354E">
      <w:pPr>
        <w:ind w:left="360" w:hanging="360"/>
      </w:pPr>
      <w:r w:rsidRPr="00E9339A">
        <w:t>Berryllium (inhalation only)</w:t>
      </w:r>
    </w:p>
    <w:p w14:paraId="23272585" w14:textId="77777777" w:rsidR="00EA354E" w:rsidRPr="00E9339A" w:rsidRDefault="00EA354E" w:rsidP="00EA354E">
      <w:pPr>
        <w:ind w:left="360" w:hanging="360"/>
      </w:pPr>
      <w:r w:rsidRPr="00E9339A">
        <w:t>Cadmium (inhalation only)</w:t>
      </w:r>
    </w:p>
    <w:p w14:paraId="2FD721DB" w14:textId="77777777" w:rsidR="00EA354E" w:rsidRPr="00E9339A" w:rsidRDefault="00EA354E" w:rsidP="00EA354E">
      <w:pPr>
        <w:ind w:left="360" w:hanging="360"/>
      </w:pPr>
      <w:r w:rsidRPr="00E9339A">
        <w:t>Chromium (hex) (inhalation only)</w:t>
      </w:r>
    </w:p>
    <w:p w14:paraId="6B3A8D6C" w14:textId="77777777" w:rsidR="00EA354E" w:rsidRPr="00E9339A" w:rsidRDefault="00EA354E" w:rsidP="00EA354E">
      <w:pPr>
        <w:ind w:left="360" w:hanging="360"/>
      </w:pPr>
      <w:r w:rsidRPr="00E9339A">
        <w:t>Cobalt (inhalation only)</w:t>
      </w:r>
    </w:p>
    <w:p w14:paraId="40505149" w14:textId="77777777" w:rsidR="00EA354E" w:rsidRPr="00E9339A" w:rsidRDefault="00EA354E" w:rsidP="00EA354E">
      <w:pPr>
        <w:ind w:left="360" w:hanging="360"/>
      </w:pPr>
      <w:r w:rsidRPr="00E9339A">
        <w:t>1,2-Dibromoethane (inhalation only)</w:t>
      </w:r>
    </w:p>
    <w:p w14:paraId="644B2A78" w14:textId="77777777" w:rsidR="00EA354E" w:rsidRPr="00E9339A" w:rsidRDefault="00EA354E" w:rsidP="00EA354E">
      <w:pPr>
        <w:ind w:left="360" w:hanging="360"/>
      </w:pPr>
      <w:r w:rsidRPr="00E9339A">
        <w:rPr>
          <w:i/>
        </w:rPr>
        <w:t>trans</w:t>
      </w:r>
      <w:r w:rsidRPr="00E9339A">
        <w:t>-1,2-Dichloroethylene (inhalation only)</w:t>
      </w:r>
    </w:p>
    <w:p w14:paraId="32A92C57" w14:textId="77777777" w:rsidR="00EA354E" w:rsidRPr="00E9339A" w:rsidRDefault="00EA354E" w:rsidP="00EA354E">
      <w:pPr>
        <w:ind w:left="360" w:hanging="360"/>
      </w:pPr>
      <w:r w:rsidRPr="00E9339A">
        <w:t>1,2-Dichloropropane (inhalation only)</w:t>
      </w:r>
    </w:p>
    <w:p w14:paraId="1F16CAEB" w14:textId="77777777" w:rsidR="00EA354E" w:rsidRPr="00E9339A" w:rsidRDefault="00EA354E" w:rsidP="00EA354E">
      <w:pPr>
        <w:ind w:left="360" w:hanging="360"/>
      </w:pPr>
      <w:r w:rsidRPr="00E9339A">
        <w:t>1,3-Dichloropropene (</w:t>
      </w:r>
      <w:r w:rsidRPr="00E9339A">
        <w:rPr>
          <w:i/>
        </w:rPr>
        <w:t>cis</w:t>
      </w:r>
      <w:r w:rsidRPr="00E9339A">
        <w:t xml:space="preserve"> + </w:t>
      </w:r>
      <w:proofErr w:type="gramStart"/>
      <w:r w:rsidRPr="00E9339A">
        <w:rPr>
          <w:i/>
        </w:rPr>
        <w:t>trans</w:t>
      </w:r>
      <w:r w:rsidRPr="00E9339A">
        <w:t>)  (</w:t>
      </w:r>
      <w:proofErr w:type="gramEnd"/>
      <w:r w:rsidRPr="00E9339A">
        <w:t>inhalation only)</w:t>
      </w:r>
    </w:p>
    <w:p w14:paraId="48734D85" w14:textId="77777777" w:rsidR="00EA354E" w:rsidRPr="00E9339A" w:rsidRDefault="00EA354E" w:rsidP="00EA354E">
      <w:pPr>
        <w:ind w:left="360" w:hanging="360"/>
      </w:pPr>
      <w:r w:rsidRPr="00E9339A">
        <w:t>Hexachlorocyclopentadiene (inhalation only)</w:t>
      </w:r>
    </w:p>
    <w:p w14:paraId="0A71D158" w14:textId="77777777" w:rsidR="00EA354E" w:rsidRPr="00E9339A" w:rsidRDefault="00EA354E" w:rsidP="00EA354E">
      <w:pPr>
        <w:ind w:left="360" w:hanging="360"/>
      </w:pPr>
      <w:r w:rsidRPr="00E9339A">
        <w:t>Methyl bromide (inhalation only)</w:t>
      </w:r>
    </w:p>
    <w:p w14:paraId="4B78D145" w14:textId="77777777" w:rsidR="00EA354E" w:rsidRPr="00E9339A" w:rsidRDefault="00EA354E" w:rsidP="00EA354E">
      <w:pPr>
        <w:ind w:left="360" w:hanging="360"/>
      </w:pPr>
      <w:r w:rsidRPr="00E9339A">
        <w:t>Naphtalene (inhalation only)</w:t>
      </w:r>
    </w:p>
    <w:p w14:paraId="750115A9" w14:textId="77777777" w:rsidR="00EA354E" w:rsidRPr="00E9339A" w:rsidRDefault="00EA354E" w:rsidP="00EA354E">
      <w:pPr>
        <w:ind w:left="360" w:hanging="360"/>
      </w:pPr>
      <w:r w:rsidRPr="00E9339A">
        <w:t>Nickel (inhalation only)</w:t>
      </w:r>
    </w:p>
    <w:p w14:paraId="45A8ED2E" w14:textId="77777777" w:rsidR="00EA354E" w:rsidRPr="00E9339A" w:rsidRDefault="00EA354E" w:rsidP="00EA354E">
      <w:pPr>
        <w:ind w:left="360" w:hanging="360"/>
      </w:pPr>
      <w:r w:rsidRPr="00E9339A">
        <w:t>Nitrobenezene (inhalation only)</w:t>
      </w:r>
    </w:p>
    <w:p w14:paraId="7C9FD00E" w14:textId="77777777" w:rsidR="00EA354E" w:rsidRPr="00E9339A" w:rsidRDefault="00EA354E" w:rsidP="00EA354E">
      <w:pPr>
        <w:ind w:left="360" w:hanging="360"/>
      </w:pPr>
      <w:r w:rsidRPr="00E9339A">
        <w:t>Vinyl acetate (inhalation only)</w:t>
      </w:r>
    </w:p>
    <w:p w14:paraId="19FD9AD4" w14:textId="77777777" w:rsidR="00EA354E" w:rsidRPr="00E9339A" w:rsidRDefault="00EA354E" w:rsidP="00EA354E">
      <w:pPr>
        <w:ind w:left="360" w:hanging="360"/>
      </w:pPr>
    </w:p>
    <w:p w14:paraId="312986AA" w14:textId="77777777" w:rsidR="00EA354E" w:rsidRPr="00E9339A" w:rsidRDefault="00EA354E" w:rsidP="00EA354E">
      <w:pPr>
        <w:ind w:left="360" w:hanging="360"/>
        <w:rPr>
          <w:u w:val="single"/>
        </w:rPr>
      </w:pPr>
      <w:r w:rsidRPr="00E9339A">
        <w:rPr>
          <w:b/>
          <w:bCs/>
          <w:u w:val="single"/>
        </w:rPr>
        <w:t>Skin</w:t>
      </w:r>
    </w:p>
    <w:p w14:paraId="212004D2" w14:textId="77777777" w:rsidR="00EA354E" w:rsidRPr="00E9339A" w:rsidRDefault="00EA354E" w:rsidP="00EA354E">
      <w:pPr>
        <w:ind w:left="360" w:hanging="360"/>
      </w:pPr>
      <w:r w:rsidRPr="00E9339A">
        <w:t>Arsenic (ingestion only)</w:t>
      </w:r>
    </w:p>
    <w:p w14:paraId="6465B6B1" w14:textId="77777777" w:rsidR="00EA354E" w:rsidRPr="00E9339A" w:rsidRDefault="00EA354E" w:rsidP="00EA354E">
      <w:pPr>
        <w:ind w:left="360" w:hanging="360"/>
      </w:pPr>
      <w:r w:rsidRPr="00E9339A">
        <w:t>Polychlorinated biphenyls (PCBs)</w:t>
      </w:r>
    </w:p>
    <w:p w14:paraId="2D1E8C4D" w14:textId="77777777" w:rsidR="00EA354E" w:rsidRPr="00E9339A" w:rsidRDefault="00EA354E" w:rsidP="00EA354E">
      <w:pPr>
        <w:ind w:left="360" w:hanging="360"/>
      </w:pPr>
      <w:r w:rsidRPr="00E9339A">
        <w:t>Selenium</w:t>
      </w:r>
    </w:p>
    <w:p w14:paraId="07F94450" w14:textId="77777777" w:rsidR="00EA354E" w:rsidRPr="00E9339A" w:rsidRDefault="00EA354E" w:rsidP="00EA354E">
      <w:pPr>
        <w:ind w:left="360" w:hanging="360"/>
      </w:pPr>
      <w:r w:rsidRPr="00E9339A">
        <w:t>Silver</w:t>
      </w:r>
    </w:p>
    <w:p w14:paraId="00BE587B" w14:textId="77777777" w:rsidR="00EA354E" w:rsidRPr="00E9339A" w:rsidRDefault="00EA354E" w:rsidP="00EA354E">
      <w:pPr>
        <w:ind w:left="360" w:hanging="360"/>
      </w:pPr>
    </w:p>
    <w:p w14:paraId="215508A1" w14:textId="77777777" w:rsidR="00EA354E" w:rsidRPr="00E9339A" w:rsidRDefault="00EA354E" w:rsidP="00EA354E">
      <w:pPr>
        <w:ind w:left="360" w:hanging="360"/>
        <w:rPr>
          <w:b/>
          <w:u w:val="single"/>
        </w:rPr>
      </w:pPr>
      <w:r w:rsidRPr="00E9339A">
        <w:rPr>
          <w:b/>
          <w:u w:val="single"/>
        </w:rPr>
        <w:t>Spleen</w:t>
      </w:r>
    </w:p>
    <w:p w14:paraId="5638C6D4" w14:textId="77777777" w:rsidR="00EA354E" w:rsidRPr="00E9339A" w:rsidRDefault="00EA354E" w:rsidP="00EA354E">
      <w:pPr>
        <w:ind w:left="360" w:hanging="360"/>
      </w:pPr>
      <w:r w:rsidRPr="00E9339A">
        <w:t>1,3-Dinotrobenzene</w:t>
      </w:r>
    </w:p>
    <w:p w14:paraId="5B309D26" w14:textId="77777777" w:rsidR="00EA354E" w:rsidRPr="00E9339A" w:rsidRDefault="00EA354E" w:rsidP="00EA354E">
      <w:pPr>
        <w:ind w:left="360" w:hanging="360"/>
      </w:pPr>
      <w:r w:rsidRPr="00E9339A">
        <w:t>1,3,5-Trinitrobenzene</w:t>
      </w:r>
    </w:p>
    <w:p w14:paraId="7309B323" w14:textId="77777777" w:rsidR="00EA354E" w:rsidRPr="00E9339A" w:rsidRDefault="00EA354E" w:rsidP="00EA354E"/>
    <w:p w14:paraId="562A3AFA" w14:textId="77777777" w:rsidR="00EA354E" w:rsidRPr="00E9339A" w:rsidRDefault="00EA354E" w:rsidP="00EA354E">
      <w:pPr>
        <w:rPr>
          <w:b/>
          <w:u w:val="single"/>
        </w:rPr>
      </w:pPr>
      <w:r w:rsidRPr="00E9339A">
        <w:rPr>
          <w:b/>
          <w:u w:val="single"/>
        </w:rPr>
        <w:t>Notes:</w:t>
      </w:r>
    </w:p>
    <w:p w14:paraId="2D256D00" w14:textId="77777777" w:rsidR="00EA354E" w:rsidRPr="00E9339A" w:rsidRDefault="00EA354E" w:rsidP="00EA354E">
      <w:r w:rsidRPr="00E9339A">
        <w:t>Res. = Residential receptor</w:t>
      </w:r>
    </w:p>
    <w:p w14:paraId="0FD36D39" w14:textId="77777777" w:rsidR="00EA354E" w:rsidRPr="00E9339A" w:rsidRDefault="00EA354E" w:rsidP="00EA354E">
      <w:r w:rsidRPr="00E9339A">
        <w:t>I/C = Industrial/Commercial receptor</w:t>
      </w:r>
    </w:p>
    <w:p w14:paraId="3D11DD7A" w14:textId="77777777" w:rsidR="00EA354E" w:rsidRPr="00E9339A" w:rsidRDefault="00EA354E" w:rsidP="00EA354E">
      <w:r w:rsidRPr="00E9339A">
        <w:t>CW = Construction Worker receptor</w:t>
      </w:r>
    </w:p>
    <w:p w14:paraId="716A6CE1" w14:textId="77777777" w:rsidR="00EA354E" w:rsidRPr="00E9339A" w:rsidRDefault="00EA354E" w:rsidP="00EA354E"/>
    <w:p w14:paraId="1ADFF298" w14:textId="77777777" w:rsidR="006F23B8" w:rsidRPr="00437976" w:rsidRDefault="00EA354E" w:rsidP="00EA354E">
      <w:pPr>
        <w:spacing w:before="120" w:after="120"/>
        <w:ind w:left="1800" w:hanging="1800"/>
        <w:rPr>
          <w:rFonts w:ascii="Times New Roman" w:hAnsi="Times New Roman"/>
        </w:rPr>
      </w:pPr>
      <w:r w:rsidRPr="00E9339A">
        <w:lastRenderedPageBreak/>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E9339A">
        <w:t>)</w:t>
      </w:r>
    </w:p>
    <w:p w14:paraId="1C6A78A1" w14:textId="77777777" w:rsidR="006F23B8" w:rsidRPr="00437976" w:rsidRDefault="006F23B8">
      <w:pPr>
        <w:pStyle w:val="Heading4"/>
        <w:rPr>
          <w:rFonts w:ascii="Times New Roman" w:hAnsi="Times New Roman"/>
          <w:b w:val="0"/>
          <w:szCs w:val="24"/>
        </w:rPr>
      </w:pPr>
    </w:p>
    <w:p w14:paraId="3BA26FF0" w14:textId="77777777" w:rsidR="006F23B8" w:rsidRPr="00437976" w:rsidRDefault="006F23B8">
      <w:pPr>
        <w:pStyle w:val="Heading4"/>
        <w:rPr>
          <w:rFonts w:ascii="Times New Roman" w:hAnsi="Times New Roman"/>
          <w:b w:val="0"/>
          <w:szCs w:val="24"/>
        </w:rPr>
      </w:pPr>
    </w:p>
    <w:p w14:paraId="61AD0D8C" w14:textId="77777777" w:rsidR="00C80F04" w:rsidRDefault="00C80F04">
      <w:r>
        <w:br w:type="page"/>
      </w:r>
    </w:p>
    <w:tbl>
      <w:tblPr>
        <w:tblW w:w="10200" w:type="dxa"/>
        <w:tblInd w:w="-132" w:type="dxa"/>
        <w:tblLook w:val="04A0" w:firstRow="1" w:lastRow="0" w:firstColumn="1" w:lastColumn="0" w:noHBand="0" w:noVBand="1"/>
      </w:tblPr>
      <w:tblGrid>
        <w:gridCol w:w="5160"/>
        <w:gridCol w:w="5040"/>
      </w:tblGrid>
      <w:tr w:rsidR="00CA5E99" w:rsidRPr="008F5F29" w14:paraId="5D070B8D" w14:textId="77777777" w:rsidTr="00CA5E99">
        <w:trPr>
          <w:trHeight w:val="255"/>
        </w:trPr>
        <w:tc>
          <w:tcPr>
            <w:tcW w:w="10200" w:type="dxa"/>
            <w:gridSpan w:val="2"/>
            <w:noWrap/>
            <w:vAlign w:val="bottom"/>
          </w:tcPr>
          <w:p w14:paraId="46ED9903" w14:textId="77777777" w:rsidR="00CA5E99" w:rsidRPr="000B5A0E" w:rsidRDefault="00CA5E99" w:rsidP="00CA5E99">
            <w:pPr>
              <w:widowControl w:val="0"/>
              <w:rPr>
                <w:b/>
              </w:rPr>
            </w:pPr>
            <w:r w:rsidRPr="000B5A0E">
              <w:rPr>
                <w:b/>
              </w:rPr>
              <w:lastRenderedPageBreak/>
              <w:t>Section 742.APPENDIX A:  General</w:t>
            </w:r>
          </w:p>
          <w:p w14:paraId="2413EA2C" w14:textId="77777777" w:rsidR="00CA5E99" w:rsidRPr="000B5A0E" w:rsidRDefault="00CA5E99" w:rsidP="00CA5E99">
            <w:pPr>
              <w:widowControl w:val="0"/>
              <w:rPr>
                <w:b/>
              </w:rPr>
            </w:pPr>
          </w:p>
          <w:p w14:paraId="2B0B6AE9" w14:textId="77777777" w:rsidR="00CA5E99" w:rsidRPr="000B5A0E" w:rsidRDefault="00CA5E99" w:rsidP="00CA5E99">
            <w:pPr>
              <w:widowControl w:val="0"/>
              <w:rPr>
                <w:b/>
              </w:rPr>
            </w:pPr>
            <w:r w:rsidRPr="000B5A0E">
              <w:rPr>
                <w:b/>
              </w:rPr>
              <w:t>Section 742.TABLE F:  Similar-Acting Carcinogenic Chemicals</w:t>
            </w:r>
          </w:p>
          <w:p w14:paraId="701126B6" w14:textId="77777777" w:rsidR="00CA5E99" w:rsidRPr="008F5F29" w:rsidRDefault="00CA5E99" w:rsidP="00CA5E99">
            <w:pPr>
              <w:widowControl w:val="0"/>
              <w:rPr>
                <w:b/>
                <w:bCs/>
              </w:rPr>
            </w:pPr>
          </w:p>
        </w:tc>
      </w:tr>
      <w:tr w:rsidR="00CA5E99" w:rsidRPr="00E9339A" w14:paraId="2172DD69" w14:textId="77777777" w:rsidTr="00CA5E99">
        <w:trPr>
          <w:trHeight w:val="255"/>
        </w:trPr>
        <w:tc>
          <w:tcPr>
            <w:tcW w:w="5160" w:type="dxa"/>
            <w:noWrap/>
            <w:vAlign w:val="bottom"/>
          </w:tcPr>
          <w:p w14:paraId="72530EBD" w14:textId="77777777" w:rsidR="00CA5E99" w:rsidRPr="00E9339A" w:rsidRDefault="00CA5E99" w:rsidP="00CA5E99">
            <w:pPr>
              <w:rPr>
                <w:b/>
                <w:bCs/>
                <w:u w:val="single"/>
              </w:rPr>
            </w:pPr>
            <w:r w:rsidRPr="00E9339A">
              <w:rPr>
                <w:b/>
                <w:bCs/>
                <w:u w:val="single"/>
              </w:rPr>
              <w:t>Bladder</w:t>
            </w:r>
          </w:p>
        </w:tc>
        <w:tc>
          <w:tcPr>
            <w:tcW w:w="5040" w:type="dxa"/>
            <w:vAlign w:val="bottom"/>
          </w:tcPr>
          <w:p w14:paraId="776965CA" w14:textId="77777777" w:rsidR="00CA5E99" w:rsidRPr="00E9339A" w:rsidRDefault="00CA5E99" w:rsidP="00CA5E99">
            <w:pPr>
              <w:rPr>
                <w:b/>
                <w:bCs/>
                <w:u w:val="single"/>
              </w:rPr>
            </w:pPr>
            <w:r w:rsidRPr="00E9339A">
              <w:rPr>
                <w:b/>
                <w:bCs/>
                <w:u w:val="single"/>
              </w:rPr>
              <w:t>Liver (continued)</w:t>
            </w:r>
          </w:p>
        </w:tc>
      </w:tr>
      <w:tr w:rsidR="00CA5E99" w:rsidRPr="00E9339A" w14:paraId="2DD0624B" w14:textId="77777777" w:rsidTr="00CA5E99">
        <w:trPr>
          <w:trHeight w:val="255"/>
        </w:trPr>
        <w:tc>
          <w:tcPr>
            <w:tcW w:w="5160" w:type="dxa"/>
            <w:noWrap/>
            <w:vAlign w:val="bottom"/>
          </w:tcPr>
          <w:p w14:paraId="4EA4D5B1" w14:textId="77777777" w:rsidR="00CA5E99" w:rsidRPr="00E9339A" w:rsidRDefault="00CA5E99" w:rsidP="00CA5E99">
            <w:r w:rsidRPr="00E9339A">
              <w:t>1,3-Dichloropropene (</w:t>
            </w:r>
            <w:r w:rsidRPr="00E9339A">
              <w:rPr>
                <w:i/>
              </w:rPr>
              <w:t>cis</w:t>
            </w:r>
            <w:r w:rsidRPr="00E9339A">
              <w:t xml:space="preserve"> + </w:t>
            </w:r>
            <w:r w:rsidRPr="00E9339A">
              <w:rPr>
                <w:i/>
              </w:rPr>
              <w:t>trans</w:t>
            </w:r>
            <w:r w:rsidRPr="00E9339A">
              <w:t>) (ingestion only)</w:t>
            </w:r>
          </w:p>
        </w:tc>
        <w:tc>
          <w:tcPr>
            <w:tcW w:w="5040" w:type="dxa"/>
            <w:vAlign w:val="bottom"/>
          </w:tcPr>
          <w:p w14:paraId="24A6CB42" w14:textId="77777777" w:rsidR="00CA5E99" w:rsidRPr="00E9339A" w:rsidRDefault="00CA5E99" w:rsidP="00CA5E99">
            <w:r w:rsidRPr="00E9339A">
              <w:t>Chlordane</w:t>
            </w:r>
          </w:p>
        </w:tc>
      </w:tr>
      <w:tr w:rsidR="00CA5E99" w:rsidRPr="00E9339A" w14:paraId="397F0BE7" w14:textId="77777777" w:rsidTr="00CA5E99">
        <w:trPr>
          <w:trHeight w:val="255"/>
        </w:trPr>
        <w:tc>
          <w:tcPr>
            <w:tcW w:w="5160" w:type="dxa"/>
            <w:noWrap/>
            <w:vAlign w:val="bottom"/>
          </w:tcPr>
          <w:p w14:paraId="2E579D61" w14:textId="77777777" w:rsidR="00CA5E99" w:rsidRPr="00E9339A" w:rsidRDefault="00CA5E99" w:rsidP="00CA5E99">
            <w:r w:rsidRPr="00E9339A">
              <w:t>n-Nitrosodiphenylamine</w:t>
            </w:r>
          </w:p>
        </w:tc>
        <w:tc>
          <w:tcPr>
            <w:tcW w:w="5040" w:type="dxa"/>
            <w:vAlign w:val="bottom"/>
          </w:tcPr>
          <w:p w14:paraId="723D6CAD" w14:textId="77777777" w:rsidR="00CA5E99" w:rsidRPr="00E9339A" w:rsidRDefault="00CA5E99" w:rsidP="00CA5E99">
            <w:r w:rsidRPr="00E9339A">
              <w:t>Chloroform</w:t>
            </w:r>
          </w:p>
        </w:tc>
      </w:tr>
      <w:tr w:rsidR="00CA5E99" w:rsidRPr="00E9339A" w14:paraId="190925C3" w14:textId="77777777" w:rsidTr="00CA5E99">
        <w:trPr>
          <w:trHeight w:val="255"/>
        </w:trPr>
        <w:tc>
          <w:tcPr>
            <w:tcW w:w="5160" w:type="dxa"/>
            <w:noWrap/>
            <w:vAlign w:val="bottom"/>
          </w:tcPr>
          <w:p w14:paraId="59F87BDA" w14:textId="77777777" w:rsidR="00CA5E99" w:rsidRPr="00E9339A" w:rsidRDefault="00CA5E99" w:rsidP="00CA5E99"/>
        </w:tc>
        <w:tc>
          <w:tcPr>
            <w:tcW w:w="5040" w:type="dxa"/>
            <w:vAlign w:val="bottom"/>
          </w:tcPr>
          <w:p w14:paraId="2CB4395B" w14:textId="77777777" w:rsidR="00CA5E99" w:rsidRPr="00E9339A" w:rsidRDefault="00CA5E99" w:rsidP="00CA5E99">
            <w:r w:rsidRPr="00E9339A">
              <w:t>DDD</w:t>
            </w:r>
          </w:p>
        </w:tc>
      </w:tr>
      <w:tr w:rsidR="00CA5E99" w:rsidRPr="00E9339A" w14:paraId="549E243E" w14:textId="77777777" w:rsidTr="00CA5E99">
        <w:trPr>
          <w:trHeight w:val="255"/>
        </w:trPr>
        <w:tc>
          <w:tcPr>
            <w:tcW w:w="5160" w:type="dxa"/>
            <w:noWrap/>
            <w:vAlign w:val="bottom"/>
          </w:tcPr>
          <w:p w14:paraId="0EFA6B2E" w14:textId="77777777" w:rsidR="00CA5E99" w:rsidRPr="00E9339A" w:rsidRDefault="00CA5E99" w:rsidP="00CA5E99">
            <w:pPr>
              <w:rPr>
                <w:b/>
                <w:bCs/>
                <w:u w:val="single"/>
              </w:rPr>
            </w:pPr>
            <w:r w:rsidRPr="00E9339A">
              <w:rPr>
                <w:b/>
                <w:bCs/>
                <w:u w:val="single"/>
              </w:rPr>
              <w:t>Circulatory System</w:t>
            </w:r>
          </w:p>
        </w:tc>
        <w:tc>
          <w:tcPr>
            <w:tcW w:w="5040" w:type="dxa"/>
            <w:vAlign w:val="bottom"/>
          </w:tcPr>
          <w:p w14:paraId="37EE862C" w14:textId="77777777" w:rsidR="00CA5E99" w:rsidRPr="00E9339A" w:rsidRDefault="00CA5E99" w:rsidP="00CA5E99">
            <w:r w:rsidRPr="00E9339A">
              <w:t>DDE</w:t>
            </w:r>
          </w:p>
        </w:tc>
      </w:tr>
      <w:tr w:rsidR="00CA5E99" w:rsidRPr="00E9339A" w14:paraId="67A02EAF" w14:textId="77777777" w:rsidTr="00CA5E99">
        <w:trPr>
          <w:trHeight w:val="255"/>
        </w:trPr>
        <w:tc>
          <w:tcPr>
            <w:tcW w:w="5160" w:type="dxa"/>
            <w:noWrap/>
            <w:vAlign w:val="bottom"/>
          </w:tcPr>
          <w:p w14:paraId="51E14BB1" w14:textId="77777777" w:rsidR="00CA5E99" w:rsidRPr="00E9339A" w:rsidRDefault="00CA5E99" w:rsidP="00CA5E99">
            <w:r w:rsidRPr="00E9339A">
              <w:t>Benzene</w:t>
            </w:r>
          </w:p>
        </w:tc>
        <w:tc>
          <w:tcPr>
            <w:tcW w:w="5040" w:type="dxa"/>
            <w:vAlign w:val="bottom"/>
          </w:tcPr>
          <w:p w14:paraId="4B21B817" w14:textId="77777777" w:rsidR="00CA5E99" w:rsidRPr="00E9339A" w:rsidRDefault="00CA5E99" w:rsidP="00CA5E99">
            <w:r w:rsidRPr="00E9339A">
              <w:t>DDT</w:t>
            </w:r>
          </w:p>
        </w:tc>
      </w:tr>
      <w:tr w:rsidR="00CA5E99" w:rsidRPr="00E9339A" w14:paraId="7386DCF6" w14:textId="77777777" w:rsidTr="00CA5E99">
        <w:trPr>
          <w:trHeight w:val="255"/>
        </w:trPr>
        <w:tc>
          <w:tcPr>
            <w:tcW w:w="5160" w:type="dxa"/>
            <w:noWrap/>
            <w:vAlign w:val="bottom"/>
          </w:tcPr>
          <w:p w14:paraId="072BD1BC" w14:textId="77777777" w:rsidR="00CA5E99" w:rsidRPr="00E9339A" w:rsidRDefault="00CA5E99" w:rsidP="00CA5E99">
            <w:r w:rsidRPr="00E9339A">
              <w:t>1,2-Dibromoethane</w:t>
            </w:r>
          </w:p>
        </w:tc>
        <w:tc>
          <w:tcPr>
            <w:tcW w:w="5040" w:type="dxa"/>
            <w:vAlign w:val="bottom"/>
          </w:tcPr>
          <w:p w14:paraId="3719CAD3" w14:textId="77777777" w:rsidR="00CA5E99" w:rsidRPr="00E9339A" w:rsidRDefault="00CA5E99" w:rsidP="00CA5E99">
            <w:r w:rsidRPr="00E9339A">
              <w:t>1,2-Dichloropropane</w:t>
            </w:r>
          </w:p>
        </w:tc>
      </w:tr>
      <w:tr w:rsidR="00CA5E99" w:rsidRPr="00E9339A" w14:paraId="5D35269F" w14:textId="77777777" w:rsidTr="00CA5E99">
        <w:trPr>
          <w:trHeight w:val="255"/>
        </w:trPr>
        <w:tc>
          <w:tcPr>
            <w:tcW w:w="5160" w:type="dxa"/>
            <w:noWrap/>
            <w:vAlign w:val="bottom"/>
          </w:tcPr>
          <w:p w14:paraId="17D7C12E" w14:textId="77777777" w:rsidR="00CA5E99" w:rsidRPr="00E9339A" w:rsidRDefault="00CA5E99" w:rsidP="00CA5E99">
            <w:r w:rsidRPr="00E9339A">
              <w:t>1,2-Dichloroethane</w:t>
            </w:r>
          </w:p>
        </w:tc>
        <w:tc>
          <w:tcPr>
            <w:tcW w:w="5040" w:type="dxa"/>
            <w:vAlign w:val="bottom"/>
          </w:tcPr>
          <w:p w14:paraId="4B1AC645" w14:textId="77777777" w:rsidR="00CA5E99" w:rsidRPr="00E9339A" w:rsidRDefault="00CA5E99" w:rsidP="00CA5E99">
            <w:r w:rsidRPr="00E9339A">
              <w:t>Dieldrin</w:t>
            </w:r>
          </w:p>
        </w:tc>
      </w:tr>
      <w:tr w:rsidR="00CA5E99" w:rsidRPr="00E9339A" w14:paraId="55485B04" w14:textId="77777777" w:rsidTr="00CA5E99">
        <w:trPr>
          <w:trHeight w:val="255"/>
        </w:trPr>
        <w:tc>
          <w:tcPr>
            <w:tcW w:w="5160" w:type="dxa"/>
            <w:noWrap/>
            <w:vAlign w:val="bottom"/>
          </w:tcPr>
          <w:p w14:paraId="5B178EA2" w14:textId="77777777" w:rsidR="00CA5E99" w:rsidRPr="00E9339A" w:rsidRDefault="00CA5E99" w:rsidP="00CA5E99">
            <w:r w:rsidRPr="00E9339A">
              <w:t>Pentachlorophenol</w:t>
            </w:r>
          </w:p>
        </w:tc>
        <w:tc>
          <w:tcPr>
            <w:tcW w:w="5040" w:type="dxa"/>
            <w:vAlign w:val="bottom"/>
          </w:tcPr>
          <w:p w14:paraId="31C7B3C5" w14:textId="77777777" w:rsidR="00CA5E99" w:rsidRPr="00E9339A" w:rsidRDefault="00CA5E99" w:rsidP="00CA5E99">
            <w:r w:rsidRPr="00E9339A">
              <w:t>2,4-Dinitrotoluene</w:t>
            </w:r>
          </w:p>
        </w:tc>
      </w:tr>
      <w:tr w:rsidR="00CA5E99" w:rsidRPr="00E9339A" w14:paraId="6300DCCF" w14:textId="77777777" w:rsidTr="00CA5E99">
        <w:trPr>
          <w:trHeight w:val="255"/>
        </w:trPr>
        <w:tc>
          <w:tcPr>
            <w:tcW w:w="5160" w:type="dxa"/>
            <w:noWrap/>
            <w:vAlign w:val="bottom"/>
          </w:tcPr>
          <w:p w14:paraId="53D8891C" w14:textId="77777777" w:rsidR="00CA5E99" w:rsidRPr="00E9339A" w:rsidRDefault="00CA5E99" w:rsidP="00CA5E99">
            <w:r w:rsidRPr="00E9339A">
              <w:t>2,4,6-Trichlorophenol</w:t>
            </w:r>
          </w:p>
        </w:tc>
        <w:tc>
          <w:tcPr>
            <w:tcW w:w="5040" w:type="dxa"/>
            <w:vAlign w:val="bottom"/>
          </w:tcPr>
          <w:p w14:paraId="3510DD26" w14:textId="77777777" w:rsidR="00CA5E99" w:rsidRPr="00E9339A" w:rsidRDefault="00CA5E99" w:rsidP="00CA5E99">
            <w:r w:rsidRPr="00E9339A">
              <w:t>2,6-Dinitrotoluene</w:t>
            </w:r>
          </w:p>
        </w:tc>
      </w:tr>
      <w:tr w:rsidR="00CA5E99" w:rsidRPr="00E9339A" w14:paraId="52CF70EC" w14:textId="77777777" w:rsidTr="00CA5E99">
        <w:trPr>
          <w:trHeight w:val="255"/>
        </w:trPr>
        <w:tc>
          <w:tcPr>
            <w:tcW w:w="5160" w:type="dxa"/>
            <w:noWrap/>
            <w:vAlign w:val="bottom"/>
          </w:tcPr>
          <w:p w14:paraId="3323E185" w14:textId="77777777" w:rsidR="00CA5E99" w:rsidRPr="00E9339A" w:rsidRDefault="00CA5E99" w:rsidP="00CA5E99"/>
        </w:tc>
        <w:tc>
          <w:tcPr>
            <w:tcW w:w="5040" w:type="dxa"/>
            <w:vAlign w:val="bottom"/>
          </w:tcPr>
          <w:p w14:paraId="028F6983" w14:textId="77777777" w:rsidR="00CA5E99" w:rsidRPr="00E9339A" w:rsidRDefault="00CA5E99" w:rsidP="00CA5E99">
            <w:r w:rsidRPr="00E9339A">
              <w:t>p-Dioxane</w:t>
            </w:r>
          </w:p>
        </w:tc>
      </w:tr>
      <w:tr w:rsidR="00CA5E99" w:rsidRPr="00E9339A" w14:paraId="64AF25A4" w14:textId="77777777" w:rsidTr="00CA5E99">
        <w:trPr>
          <w:trHeight w:val="255"/>
        </w:trPr>
        <w:tc>
          <w:tcPr>
            <w:tcW w:w="5160" w:type="dxa"/>
            <w:noWrap/>
            <w:vAlign w:val="bottom"/>
          </w:tcPr>
          <w:p w14:paraId="7B2BFFA0" w14:textId="77777777" w:rsidR="00CA5E99" w:rsidRPr="00E9339A" w:rsidRDefault="00CA5E99" w:rsidP="00CA5E99">
            <w:pPr>
              <w:rPr>
                <w:b/>
                <w:bCs/>
                <w:u w:val="single"/>
              </w:rPr>
            </w:pPr>
            <w:r w:rsidRPr="00E9339A">
              <w:rPr>
                <w:b/>
                <w:bCs/>
                <w:u w:val="single"/>
              </w:rPr>
              <w:t>Gall Bladder</w:t>
            </w:r>
          </w:p>
        </w:tc>
        <w:tc>
          <w:tcPr>
            <w:tcW w:w="5040" w:type="dxa"/>
            <w:vAlign w:val="bottom"/>
          </w:tcPr>
          <w:p w14:paraId="61FA9190" w14:textId="77777777" w:rsidR="00CA5E99" w:rsidRPr="00E9339A" w:rsidRDefault="00CA5E99" w:rsidP="00CA5E99">
            <w:r w:rsidRPr="00E9339A">
              <w:t>Heptachlor</w:t>
            </w:r>
          </w:p>
        </w:tc>
      </w:tr>
      <w:tr w:rsidR="00CA5E99" w:rsidRPr="00E9339A" w14:paraId="1DB017C0" w14:textId="77777777" w:rsidTr="00CA5E99">
        <w:trPr>
          <w:trHeight w:val="255"/>
        </w:trPr>
        <w:tc>
          <w:tcPr>
            <w:tcW w:w="5160" w:type="dxa"/>
            <w:noWrap/>
            <w:vAlign w:val="bottom"/>
          </w:tcPr>
          <w:p w14:paraId="2E43E6BC" w14:textId="77777777" w:rsidR="00CA5E99" w:rsidRPr="00E9339A" w:rsidRDefault="00CA5E99" w:rsidP="00CA5E99">
            <w:pPr>
              <w:rPr>
                <w:bCs/>
              </w:rPr>
            </w:pPr>
            <w:r w:rsidRPr="00E9339A">
              <w:rPr>
                <w:bCs/>
              </w:rPr>
              <w:t>p-Dioxane (inhalation only)</w:t>
            </w:r>
          </w:p>
        </w:tc>
        <w:tc>
          <w:tcPr>
            <w:tcW w:w="5040" w:type="dxa"/>
            <w:vAlign w:val="bottom"/>
          </w:tcPr>
          <w:p w14:paraId="7DF7922F" w14:textId="77777777" w:rsidR="00CA5E99" w:rsidRPr="00E9339A" w:rsidRDefault="00CA5E99" w:rsidP="00CA5E99">
            <w:r w:rsidRPr="00E9339A">
              <w:t>Heptachlor epoxide</w:t>
            </w:r>
          </w:p>
        </w:tc>
      </w:tr>
      <w:tr w:rsidR="00CA5E99" w:rsidRPr="00E9339A" w14:paraId="459874AE" w14:textId="77777777" w:rsidTr="00CA5E99">
        <w:trPr>
          <w:trHeight w:val="255"/>
        </w:trPr>
        <w:tc>
          <w:tcPr>
            <w:tcW w:w="5160" w:type="dxa"/>
            <w:noWrap/>
            <w:vAlign w:val="bottom"/>
          </w:tcPr>
          <w:p w14:paraId="078BF233" w14:textId="77777777" w:rsidR="00CA5E99" w:rsidRPr="00E9339A" w:rsidRDefault="00CA5E99" w:rsidP="00CA5E99">
            <w:pPr>
              <w:rPr>
                <w:bCs/>
              </w:rPr>
            </w:pPr>
          </w:p>
        </w:tc>
        <w:tc>
          <w:tcPr>
            <w:tcW w:w="5040" w:type="dxa"/>
            <w:vAlign w:val="bottom"/>
          </w:tcPr>
          <w:p w14:paraId="1ED75304" w14:textId="77777777" w:rsidR="00CA5E99" w:rsidRPr="00E9339A" w:rsidRDefault="00CA5E99" w:rsidP="00CA5E99">
            <w:r w:rsidRPr="00E9339A">
              <w:t>Hexachlorobenzene</w:t>
            </w:r>
          </w:p>
        </w:tc>
      </w:tr>
      <w:tr w:rsidR="00CA5E99" w:rsidRPr="00E9339A" w14:paraId="22DE9147" w14:textId="77777777" w:rsidTr="00CA5E99">
        <w:trPr>
          <w:trHeight w:val="255"/>
        </w:trPr>
        <w:tc>
          <w:tcPr>
            <w:tcW w:w="5160" w:type="dxa"/>
            <w:noWrap/>
            <w:vAlign w:val="bottom"/>
          </w:tcPr>
          <w:p w14:paraId="04C101D8" w14:textId="77777777" w:rsidR="00CA5E99" w:rsidRPr="00E9339A" w:rsidRDefault="00CA5E99" w:rsidP="00CA5E99">
            <w:pPr>
              <w:rPr>
                <w:b/>
                <w:bCs/>
                <w:u w:val="single"/>
              </w:rPr>
            </w:pPr>
            <w:r w:rsidRPr="00E9339A">
              <w:rPr>
                <w:b/>
                <w:bCs/>
                <w:u w:val="single"/>
              </w:rPr>
              <w:t>Gastrointestinal System</w:t>
            </w:r>
          </w:p>
        </w:tc>
        <w:tc>
          <w:tcPr>
            <w:tcW w:w="5040" w:type="dxa"/>
            <w:vAlign w:val="bottom"/>
          </w:tcPr>
          <w:p w14:paraId="7B706BA5" w14:textId="77777777" w:rsidR="00CA5E99" w:rsidRPr="00E9339A" w:rsidRDefault="00CA5E99" w:rsidP="00CA5E99">
            <w:r w:rsidRPr="00E9339A">
              <w:t>alpha-HCH (alpha-BHC)</w:t>
            </w:r>
          </w:p>
        </w:tc>
      </w:tr>
      <w:tr w:rsidR="00CA5E99" w:rsidRPr="00E9339A" w14:paraId="63EA0FD0" w14:textId="77777777" w:rsidTr="00CA5E99">
        <w:trPr>
          <w:trHeight w:val="255"/>
        </w:trPr>
        <w:tc>
          <w:tcPr>
            <w:tcW w:w="5160" w:type="dxa"/>
            <w:noWrap/>
            <w:vAlign w:val="bottom"/>
          </w:tcPr>
          <w:p w14:paraId="4F781FD7" w14:textId="77777777" w:rsidR="00CA5E99" w:rsidRPr="00E9339A" w:rsidRDefault="00CA5E99" w:rsidP="00CA5E99">
            <w:r w:rsidRPr="00E9339A">
              <w:t>Benzo(a)anthracene (ingestion only)</w:t>
            </w:r>
          </w:p>
        </w:tc>
        <w:tc>
          <w:tcPr>
            <w:tcW w:w="5040" w:type="dxa"/>
            <w:vAlign w:val="bottom"/>
          </w:tcPr>
          <w:p w14:paraId="4E6A6D25" w14:textId="77777777" w:rsidR="00CA5E99" w:rsidRPr="00E9339A" w:rsidRDefault="00CA5E99" w:rsidP="00CA5E99">
            <w:r w:rsidRPr="00E9339A">
              <w:t>gamma-HCH (gamma-BHC)</w:t>
            </w:r>
          </w:p>
        </w:tc>
      </w:tr>
      <w:tr w:rsidR="00CA5E99" w:rsidRPr="00E9339A" w14:paraId="1180C275" w14:textId="77777777" w:rsidTr="00CA5E99">
        <w:trPr>
          <w:trHeight w:val="255"/>
        </w:trPr>
        <w:tc>
          <w:tcPr>
            <w:tcW w:w="5160" w:type="dxa"/>
            <w:noWrap/>
            <w:vAlign w:val="bottom"/>
          </w:tcPr>
          <w:p w14:paraId="256D8391" w14:textId="77777777" w:rsidR="00CA5E99" w:rsidRPr="00E9339A" w:rsidRDefault="00CA5E99" w:rsidP="00CA5E99">
            <w:r w:rsidRPr="00E9339A">
              <w:t>Benzo(b)fluoranthene (ingestion only)</w:t>
            </w:r>
          </w:p>
        </w:tc>
        <w:tc>
          <w:tcPr>
            <w:tcW w:w="5040" w:type="dxa"/>
            <w:vAlign w:val="bottom"/>
          </w:tcPr>
          <w:p w14:paraId="755D25D1" w14:textId="77777777" w:rsidR="00CA5E99" w:rsidRPr="00E9339A" w:rsidRDefault="00CA5E99" w:rsidP="00CA5E99">
            <w:r w:rsidRPr="00E9339A">
              <w:t>Methylene Chloride</w:t>
            </w:r>
          </w:p>
        </w:tc>
      </w:tr>
      <w:tr w:rsidR="00CA5E99" w:rsidRPr="00E9339A" w14:paraId="6533D533" w14:textId="77777777" w:rsidTr="00CA5E99">
        <w:trPr>
          <w:trHeight w:val="255"/>
        </w:trPr>
        <w:tc>
          <w:tcPr>
            <w:tcW w:w="5160" w:type="dxa"/>
            <w:noWrap/>
            <w:vAlign w:val="bottom"/>
          </w:tcPr>
          <w:p w14:paraId="13B0BBFA" w14:textId="77777777" w:rsidR="00CA5E99" w:rsidRPr="00E9339A" w:rsidRDefault="00CA5E99" w:rsidP="00CA5E99">
            <w:r w:rsidRPr="00E9339A">
              <w:t>Benzo(k)flouranthene (ingestion only)</w:t>
            </w:r>
          </w:p>
        </w:tc>
        <w:tc>
          <w:tcPr>
            <w:tcW w:w="5040" w:type="dxa"/>
            <w:vAlign w:val="bottom"/>
          </w:tcPr>
          <w:p w14:paraId="7E282582" w14:textId="77777777" w:rsidR="00CA5E99" w:rsidRPr="00E9339A" w:rsidRDefault="00CA5E99" w:rsidP="00CA5E99">
            <w:r w:rsidRPr="00E9339A">
              <w:t>Nitrobenzene</w:t>
            </w:r>
          </w:p>
        </w:tc>
      </w:tr>
      <w:tr w:rsidR="00CA5E99" w:rsidRPr="00E9339A" w14:paraId="576E14C8" w14:textId="77777777" w:rsidTr="00CA5E99">
        <w:trPr>
          <w:trHeight w:val="255"/>
        </w:trPr>
        <w:tc>
          <w:tcPr>
            <w:tcW w:w="5160" w:type="dxa"/>
            <w:noWrap/>
            <w:vAlign w:val="bottom"/>
          </w:tcPr>
          <w:p w14:paraId="1086F1CD" w14:textId="77777777" w:rsidR="00CA5E99" w:rsidRPr="00E9339A" w:rsidRDefault="00CA5E99" w:rsidP="00CA5E99">
            <w:r w:rsidRPr="00E9339A">
              <w:t>Benzo(a)pyrene (ingestion only)</w:t>
            </w:r>
          </w:p>
        </w:tc>
        <w:tc>
          <w:tcPr>
            <w:tcW w:w="5040" w:type="dxa"/>
            <w:vAlign w:val="bottom"/>
          </w:tcPr>
          <w:p w14:paraId="23F70B02" w14:textId="77777777" w:rsidR="00CA5E99" w:rsidRPr="00E9339A" w:rsidRDefault="00CA5E99" w:rsidP="00CA5E99">
            <w:r w:rsidRPr="00E9339A">
              <w:t>n-Nitrosodiphenylamine (inhalation only)</w:t>
            </w:r>
          </w:p>
        </w:tc>
      </w:tr>
      <w:tr w:rsidR="00CA5E99" w:rsidRPr="00E9339A" w14:paraId="786A1202" w14:textId="77777777" w:rsidTr="00CA5E99">
        <w:trPr>
          <w:trHeight w:val="255"/>
        </w:trPr>
        <w:tc>
          <w:tcPr>
            <w:tcW w:w="5160" w:type="dxa"/>
            <w:noWrap/>
            <w:vAlign w:val="bottom"/>
          </w:tcPr>
          <w:p w14:paraId="35201A51" w14:textId="77777777" w:rsidR="00CA5E99" w:rsidRPr="00E9339A" w:rsidRDefault="00CA5E99" w:rsidP="00CA5E99">
            <w:r w:rsidRPr="00E9339A">
              <w:t>Bromoform</w:t>
            </w:r>
          </w:p>
        </w:tc>
        <w:tc>
          <w:tcPr>
            <w:tcW w:w="5040" w:type="dxa"/>
            <w:vAlign w:val="bottom"/>
          </w:tcPr>
          <w:p w14:paraId="2B9E7137" w14:textId="77777777" w:rsidR="00CA5E99" w:rsidRPr="00E9339A" w:rsidRDefault="00CA5E99" w:rsidP="00CA5E99">
            <w:r w:rsidRPr="00E9339A">
              <w:t>n-Nitrosodi-n-propylamine</w:t>
            </w:r>
          </w:p>
        </w:tc>
      </w:tr>
      <w:tr w:rsidR="00CA5E99" w:rsidRPr="00E9339A" w14:paraId="124A40AE" w14:textId="77777777" w:rsidTr="00CA5E99">
        <w:trPr>
          <w:trHeight w:val="255"/>
        </w:trPr>
        <w:tc>
          <w:tcPr>
            <w:tcW w:w="5160" w:type="dxa"/>
            <w:noWrap/>
            <w:vAlign w:val="bottom"/>
          </w:tcPr>
          <w:p w14:paraId="1841DE6D" w14:textId="77777777" w:rsidR="00CA5E99" w:rsidRPr="00E9339A" w:rsidRDefault="00CA5E99" w:rsidP="00CA5E99">
            <w:r w:rsidRPr="00E9339A">
              <w:t>Chrysene (ingestion only)</w:t>
            </w:r>
          </w:p>
        </w:tc>
        <w:tc>
          <w:tcPr>
            <w:tcW w:w="5040" w:type="dxa"/>
            <w:vAlign w:val="bottom"/>
          </w:tcPr>
          <w:p w14:paraId="31FEAD47" w14:textId="77777777" w:rsidR="00CA5E99" w:rsidRPr="00E9339A" w:rsidRDefault="00CA5E99" w:rsidP="00CA5E99">
            <w:r w:rsidRPr="00E9339A">
              <w:t>Pentachlorophenol</w:t>
            </w:r>
          </w:p>
        </w:tc>
      </w:tr>
      <w:tr w:rsidR="00CA5E99" w:rsidRPr="00E9339A" w14:paraId="7E7DB15A" w14:textId="77777777" w:rsidTr="00CA5E99">
        <w:trPr>
          <w:trHeight w:val="255"/>
        </w:trPr>
        <w:tc>
          <w:tcPr>
            <w:tcW w:w="5160" w:type="dxa"/>
            <w:noWrap/>
            <w:vAlign w:val="bottom"/>
          </w:tcPr>
          <w:p w14:paraId="45A01C6A" w14:textId="77777777" w:rsidR="00CA5E99" w:rsidRPr="00E9339A" w:rsidRDefault="00CA5E99" w:rsidP="00CA5E99">
            <w:r w:rsidRPr="00E9339A">
              <w:t>Dibenzo(a,h)anthracene (ingestion only)</w:t>
            </w:r>
          </w:p>
        </w:tc>
        <w:tc>
          <w:tcPr>
            <w:tcW w:w="5040" w:type="dxa"/>
            <w:vAlign w:val="bottom"/>
          </w:tcPr>
          <w:p w14:paraId="2A6EFA1B" w14:textId="77777777" w:rsidR="00CA5E99" w:rsidRPr="00E9339A" w:rsidRDefault="00CA5E99" w:rsidP="00CA5E99">
            <w:r w:rsidRPr="00E9339A">
              <w:t>Polychlorinated biphenyls (PCBs)</w:t>
            </w:r>
          </w:p>
        </w:tc>
      </w:tr>
      <w:tr w:rsidR="00CA5E99" w:rsidRPr="00E9339A" w14:paraId="16E8F08E" w14:textId="77777777" w:rsidTr="00CA5E99">
        <w:trPr>
          <w:trHeight w:val="255"/>
        </w:trPr>
        <w:tc>
          <w:tcPr>
            <w:tcW w:w="5160" w:type="dxa"/>
            <w:noWrap/>
            <w:vAlign w:val="bottom"/>
          </w:tcPr>
          <w:p w14:paraId="3709B7D7" w14:textId="77777777" w:rsidR="00CA5E99" w:rsidRPr="00E9339A" w:rsidRDefault="00CA5E99" w:rsidP="00CA5E99">
            <w:r w:rsidRPr="00E9339A">
              <w:t>1,2-Dibromoethane (ingestion only)</w:t>
            </w:r>
          </w:p>
        </w:tc>
        <w:tc>
          <w:tcPr>
            <w:tcW w:w="5040" w:type="dxa"/>
            <w:vAlign w:val="bottom"/>
          </w:tcPr>
          <w:p w14:paraId="0ADE8D8C" w14:textId="77777777" w:rsidR="00CA5E99" w:rsidRPr="00E9339A" w:rsidRDefault="00CA5E99" w:rsidP="00CA5E99">
            <w:r w:rsidRPr="00E9339A">
              <w:t>Tetrachloroethylene</w:t>
            </w:r>
          </w:p>
        </w:tc>
      </w:tr>
      <w:tr w:rsidR="00CA5E99" w:rsidRPr="00E9339A" w14:paraId="0701793A" w14:textId="77777777" w:rsidTr="00CA5E99">
        <w:trPr>
          <w:trHeight w:val="255"/>
        </w:trPr>
        <w:tc>
          <w:tcPr>
            <w:tcW w:w="5160" w:type="dxa"/>
            <w:noWrap/>
            <w:vAlign w:val="bottom"/>
          </w:tcPr>
          <w:p w14:paraId="01613003" w14:textId="77777777" w:rsidR="00CA5E99" w:rsidRPr="00E9339A" w:rsidRDefault="00CA5E99" w:rsidP="00CA5E99">
            <w:r w:rsidRPr="00E9339A">
              <w:t>Indeno(1,2,3-cd)pyrene (ingestion only)</w:t>
            </w:r>
          </w:p>
        </w:tc>
        <w:tc>
          <w:tcPr>
            <w:tcW w:w="5040" w:type="dxa"/>
            <w:vAlign w:val="bottom"/>
          </w:tcPr>
          <w:p w14:paraId="087B8DF4" w14:textId="77777777" w:rsidR="00CA5E99" w:rsidRPr="00E9339A" w:rsidRDefault="00CA5E99" w:rsidP="00CA5E99">
            <w:r w:rsidRPr="00E9339A">
              <w:t>Toxaphene</w:t>
            </w:r>
          </w:p>
        </w:tc>
      </w:tr>
      <w:tr w:rsidR="00CA5E99" w:rsidRPr="00E9339A" w14:paraId="1E6650E6" w14:textId="77777777" w:rsidTr="00CA5E99">
        <w:trPr>
          <w:trHeight w:val="255"/>
        </w:trPr>
        <w:tc>
          <w:tcPr>
            <w:tcW w:w="5160" w:type="dxa"/>
            <w:noWrap/>
            <w:vAlign w:val="bottom"/>
          </w:tcPr>
          <w:p w14:paraId="5E944BCC" w14:textId="77777777" w:rsidR="00CA5E99" w:rsidRPr="00E9339A" w:rsidRDefault="00CA5E99" w:rsidP="00CA5E99"/>
        </w:tc>
        <w:tc>
          <w:tcPr>
            <w:tcW w:w="5040" w:type="dxa"/>
            <w:vAlign w:val="bottom"/>
          </w:tcPr>
          <w:p w14:paraId="7A2CA942" w14:textId="77777777" w:rsidR="00CA5E99" w:rsidRPr="00E9339A" w:rsidRDefault="00CA5E99" w:rsidP="00CA5E99">
            <w:r w:rsidRPr="00E9339A">
              <w:t>Trichloroethylene</w:t>
            </w:r>
          </w:p>
        </w:tc>
      </w:tr>
      <w:tr w:rsidR="00CA5E99" w:rsidRPr="00E9339A" w14:paraId="0083B22B" w14:textId="77777777" w:rsidTr="00CA5E99">
        <w:trPr>
          <w:trHeight w:val="255"/>
        </w:trPr>
        <w:tc>
          <w:tcPr>
            <w:tcW w:w="5160" w:type="dxa"/>
            <w:noWrap/>
            <w:vAlign w:val="bottom"/>
          </w:tcPr>
          <w:p w14:paraId="563A4E36" w14:textId="77777777" w:rsidR="00CA5E99" w:rsidRPr="00E9339A" w:rsidRDefault="00CA5E99" w:rsidP="00CA5E99">
            <w:pPr>
              <w:rPr>
                <w:b/>
                <w:bCs/>
                <w:u w:val="single"/>
              </w:rPr>
            </w:pPr>
            <w:r w:rsidRPr="00E9339A">
              <w:rPr>
                <w:b/>
                <w:bCs/>
                <w:u w:val="single"/>
              </w:rPr>
              <w:t>Kidney</w:t>
            </w:r>
          </w:p>
        </w:tc>
        <w:tc>
          <w:tcPr>
            <w:tcW w:w="5040" w:type="dxa"/>
            <w:vAlign w:val="bottom"/>
          </w:tcPr>
          <w:p w14:paraId="15D75279" w14:textId="77777777" w:rsidR="00CA5E99" w:rsidRPr="00E9339A" w:rsidRDefault="00CA5E99" w:rsidP="00CA5E99">
            <w:r w:rsidRPr="00E9339A">
              <w:t>Vinyl Chloride (I/C &amp; CW)</w:t>
            </w:r>
          </w:p>
        </w:tc>
      </w:tr>
      <w:tr w:rsidR="00CA5E99" w:rsidRPr="00E9339A" w14:paraId="02516EEE" w14:textId="77777777" w:rsidTr="00CA5E99">
        <w:trPr>
          <w:trHeight w:val="255"/>
        </w:trPr>
        <w:tc>
          <w:tcPr>
            <w:tcW w:w="5160" w:type="dxa"/>
            <w:noWrap/>
            <w:vAlign w:val="bottom"/>
          </w:tcPr>
          <w:p w14:paraId="5756D6AA" w14:textId="77777777" w:rsidR="00CA5E99" w:rsidRPr="00E9339A" w:rsidRDefault="00CA5E99" w:rsidP="00CA5E99">
            <w:r w:rsidRPr="00E9339A">
              <w:t>Bromodichloromethane (ingestion only)</w:t>
            </w:r>
          </w:p>
        </w:tc>
        <w:tc>
          <w:tcPr>
            <w:tcW w:w="5040" w:type="dxa"/>
            <w:vAlign w:val="bottom"/>
          </w:tcPr>
          <w:p w14:paraId="397616B2" w14:textId="77777777" w:rsidR="00CA5E99" w:rsidRPr="00E9339A" w:rsidRDefault="00CA5E99" w:rsidP="00CA5E99">
            <w:r w:rsidRPr="00E9339A">
              <w:t>Vinyl Chloride (Res.)</w:t>
            </w:r>
          </w:p>
        </w:tc>
      </w:tr>
      <w:tr w:rsidR="00CA5E99" w:rsidRPr="00E9339A" w14:paraId="1DC276B8" w14:textId="77777777" w:rsidTr="00CA5E99">
        <w:trPr>
          <w:trHeight w:val="255"/>
        </w:trPr>
        <w:tc>
          <w:tcPr>
            <w:tcW w:w="5160" w:type="dxa"/>
            <w:noWrap/>
            <w:vAlign w:val="bottom"/>
          </w:tcPr>
          <w:p w14:paraId="09193FC9" w14:textId="77777777" w:rsidR="00CA5E99" w:rsidRPr="00E9339A" w:rsidRDefault="00CA5E99" w:rsidP="00CA5E99">
            <w:r w:rsidRPr="00E9339A">
              <w:t>Chloroform (ingestion only)</w:t>
            </w:r>
          </w:p>
        </w:tc>
        <w:tc>
          <w:tcPr>
            <w:tcW w:w="5040" w:type="dxa"/>
            <w:vAlign w:val="bottom"/>
          </w:tcPr>
          <w:p w14:paraId="28B0B2A7" w14:textId="77777777" w:rsidR="00CA5E99" w:rsidRPr="00E9339A" w:rsidRDefault="00CA5E99" w:rsidP="00CA5E99"/>
        </w:tc>
      </w:tr>
      <w:tr w:rsidR="00CA5E99" w:rsidRPr="00E9339A" w14:paraId="7F020DC7" w14:textId="77777777" w:rsidTr="00CA5E99">
        <w:trPr>
          <w:trHeight w:val="255"/>
        </w:trPr>
        <w:tc>
          <w:tcPr>
            <w:tcW w:w="5160" w:type="dxa"/>
            <w:noWrap/>
            <w:vAlign w:val="bottom"/>
          </w:tcPr>
          <w:p w14:paraId="48513511" w14:textId="77777777" w:rsidR="00CA5E99" w:rsidRPr="00E9339A" w:rsidRDefault="00CA5E99" w:rsidP="00CA5E99">
            <w:r w:rsidRPr="00E9339A">
              <w:t>1,2-Dibromo-3-chloropropane (ingestion only)</w:t>
            </w:r>
          </w:p>
        </w:tc>
        <w:tc>
          <w:tcPr>
            <w:tcW w:w="5040" w:type="dxa"/>
            <w:vAlign w:val="bottom"/>
          </w:tcPr>
          <w:p w14:paraId="6E6DA28E" w14:textId="77777777" w:rsidR="00CA5E99" w:rsidRPr="00E9339A" w:rsidRDefault="00CA5E99" w:rsidP="00CA5E99">
            <w:pPr>
              <w:rPr>
                <w:b/>
                <w:bCs/>
                <w:u w:val="single"/>
              </w:rPr>
            </w:pPr>
            <w:r w:rsidRPr="00E9339A">
              <w:rPr>
                <w:b/>
                <w:bCs/>
                <w:u w:val="single"/>
              </w:rPr>
              <w:t>Mammary Gland</w:t>
            </w:r>
          </w:p>
        </w:tc>
      </w:tr>
      <w:tr w:rsidR="00CA5E99" w:rsidRPr="00E9339A" w14:paraId="5C86EE47" w14:textId="77777777" w:rsidTr="00CA5E99">
        <w:trPr>
          <w:trHeight w:val="255"/>
        </w:trPr>
        <w:tc>
          <w:tcPr>
            <w:tcW w:w="5160" w:type="dxa"/>
            <w:noWrap/>
            <w:vAlign w:val="bottom"/>
          </w:tcPr>
          <w:p w14:paraId="0CD79697" w14:textId="77777777" w:rsidR="00CA5E99" w:rsidRPr="00E9339A" w:rsidRDefault="00CA5E99" w:rsidP="00CA5E99">
            <w:pPr>
              <w:rPr>
                <w:bCs/>
              </w:rPr>
            </w:pPr>
            <w:r w:rsidRPr="00E9339A">
              <w:rPr>
                <w:bCs/>
              </w:rPr>
              <w:t>Nitrobenzene</w:t>
            </w:r>
          </w:p>
        </w:tc>
        <w:tc>
          <w:tcPr>
            <w:tcW w:w="5040" w:type="dxa"/>
            <w:vAlign w:val="bottom"/>
          </w:tcPr>
          <w:p w14:paraId="45B8C5BE" w14:textId="77777777" w:rsidR="00CA5E99" w:rsidRPr="00E9339A" w:rsidRDefault="00CA5E99" w:rsidP="00CA5E99">
            <w:r w:rsidRPr="00E9339A">
              <w:t>3,3'-Dichlorobenzidine</w:t>
            </w:r>
          </w:p>
        </w:tc>
      </w:tr>
      <w:tr w:rsidR="00CA5E99" w:rsidRPr="00E9339A" w14:paraId="7C6AE319" w14:textId="77777777" w:rsidTr="00CA5E99">
        <w:trPr>
          <w:trHeight w:val="255"/>
        </w:trPr>
        <w:tc>
          <w:tcPr>
            <w:tcW w:w="5160" w:type="dxa"/>
            <w:noWrap/>
            <w:vAlign w:val="bottom"/>
          </w:tcPr>
          <w:p w14:paraId="3F6FF4FB" w14:textId="77777777" w:rsidR="00CA5E99" w:rsidRPr="00E9339A" w:rsidRDefault="00CA5E99" w:rsidP="00CA5E99">
            <w:pPr>
              <w:rPr>
                <w:b/>
                <w:bCs/>
              </w:rPr>
            </w:pPr>
          </w:p>
        </w:tc>
        <w:tc>
          <w:tcPr>
            <w:tcW w:w="5040" w:type="dxa"/>
            <w:vAlign w:val="bottom"/>
          </w:tcPr>
          <w:p w14:paraId="45161D32" w14:textId="77777777" w:rsidR="00CA5E99" w:rsidRPr="00E9339A" w:rsidRDefault="00CA5E99" w:rsidP="00CA5E99">
            <w:r w:rsidRPr="00E9339A">
              <w:t>2,4-Dinitrotoluene</w:t>
            </w:r>
          </w:p>
        </w:tc>
      </w:tr>
      <w:tr w:rsidR="00CA5E99" w:rsidRPr="00E9339A" w14:paraId="203DEE0A" w14:textId="77777777" w:rsidTr="00CA5E99">
        <w:trPr>
          <w:trHeight w:val="255"/>
        </w:trPr>
        <w:tc>
          <w:tcPr>
            <w:tcW w:w="5160" w:type="dxa"/>
            <w:noWrap/>
            <w:vAlign w:val="bottom"/>
          </w:tcPr>
          <w:p w14:paraId="2B97316A" w14:textId="77777777" w:rsidR="00CA5E99" w:rsidRPr="00E9339A" w:rsidRDefault="00CA5E99" w:rsidP="00CA5E99">
            <w:pPr>
              <w:rPr>
                <w:b/>
                <w:bCs/>
                <w:u w:val="single"/>
              </w:rPr>
            </w:pPr>
            <w:r w:rsidRPr="00E9339A">
              <w:rPr>
                <w:b/>
                <w:bCs/>
                <w:u w:val="single"/>
              </w:rPr>
              <w:t>Liver</w:t>
            </w:r>
          </w:p>
        </w:tc>
        <w:tc>
          <w:tcPr>
            <w:tcW w:w="5040" w:type="dxa"/>
            <w:vAlign w:val="bottom"/>
          </w:tcPr>
          <w:p w14:paraId="624F88BF" w14:textId="77777777" w:rsidR="00CA5E99" w:rsidRPr="00E9339A" w:rsidRDefault="00CA5E99" w:rsidP="00CA5E99">
            <w:r w:rsidRPr="00E9339A">
              <w:t>2,6-Dinitrotoluene</w:t>
            </w:r>
          </w:p>
        </w:tc>
      </w:tr>
      <w:tr w:rsidR="00CA5E99" w:rsidRPr="00E9339A" w14:paraId="5E1F8468" w14:textId="77777777" w:rsidTr="00CA5E99">
        <w:trPr>
          <w:trHeight w:val="255"/>
        </w:trPr>
        <w:tc>
          <w:tcPr>
            <w:tcW w:w="5160" w:type="dxa"/>
            <w:noWrap/>
            <w:vAlign w:val="bottom"/>
          </w:tcPr>
          <w:p w14:paraId="02E1C9A2" w14:textId="77777777" w:rsidR="00CA5E99" w:rsidRPr="00E9339A" w:rsidRDefault="00CA5E99" w:rsidP="00CA5E99">
            <w:r w:rsidRPr="00E9339A">
              <w:t>Aldrin</w:t>
            </w:r>
          </w:p>
        </w:tc>
        <w:tc>
          <w:tcPr>
            <w:tcW w:w="5040" w:type="dxa"/>
            <w:vAlign w:val="bottom"/>
          </w:tcPr>
          <w:p w14:paraId="2B00F0B8" w14:textId="77777777" w:rsidR="00CA5E99" w:rsidRPr="00E9339A" w:rsidRDefault="00CA5E99" w:rsidP="00CA5E99"/>
        </w:tc>
      </w:tr>
      <w:tr w:rsidR="00CA5E99" w:rsidRPr="00E9339A" w14:paraId="494C7DC1" w14:textId="77777777" w:rsidTr="00CA5E99">
        <w:trPr>
          <w:trHeight w:val="255"/>
        </w:trPr>
        <w:tc>
          <w:tcPr>
            <w:tcW w:w="5160" w:type="dxa"/>
            <w:noWrap/>
            <w:vAlign w:val="bottom"/>
          </w:tcPr>
          <w:p w14:paraId="7A277826" w14:textId="77777777" w:rsidR="00CA5E99" w:rsidRPr="00E9339A" w:rsidRDefault="00CA5E99" w:rsidP="00CA5E99">
            <w:r w:rsidRPr="00E9339A">
              <w:t>Bis(2-chloroethyl)ether</w:t>
            </w:r>
          </w:p>
        </w:tc>
        <w:tc>
          <w:tcPr>
            <w:tcW w:w="5040" w:type="dxa"/>
            <w:vAlign w:val="bottom"/>
          </w:tcPr>
          <w:p w14:paraId="573938FF" w14:textId="77777777" w:rsidR="00CA5E99" w:rsidRPr="00E9339A" w:rsidRDefault="00CA5E99" w:rsidP="00CA5E99">
            <w:pPr>
              <w:rPr>
                <w:b/>
                <w:bCs/>
                <w:u w:val="single"/>
              </w:rPr>
            </w:pPr>
            <w:r w:rsidRPr="00E9339A">
              <w:rPr>
                <w:b/>
                <w:bCs/>
                <w:u w:val="single"/>
              </w:rPr>
              <w:t>Respiratory System</w:t>
            </w:r>
          </w:p>
        </w:tc>
      </w:tr>
      <w:tr w:rsidR="00CA5E99" w:rsidRPr="00E9339A" w14:paraId="73818F91" w14:textId="77777777" w:rsidTr="00CA5E99">
        <w:trPr>
          <w:trHeight w:val="255"/>
        </w:trPr>
        <w:tc>
          <w:tcPr>
            <w:tcW w:w="5160" w:type="dxa"/>
            <w:noWrap/>
            <w:vAlign w:val="bottom"/>
          </w:tcPr>
          <w:p w14:paraId="16813D44" w14:textId="77777777" w:rsidR="00CA5E99" w:rsidRPr="00E9339A" w:rsidRDefault="00CA5E99" w:rsidP="00CA5E99">
            <w:r w:rsidRPr="00E9339A">
              <w:t>Bis(2-ethylhexyl)phthalate</w:t>
            </w:r>
          </w:p>
        </w:tc>
        <w:tc>
          <w:tcPr>
            <w:tcW w:w="5040" w:type="dxa"/>
            <w:vAlign w:val="bottom"/>
          </w:tcPr>
          <w:p w14:paraId="77181F9C" w14:textId="77777777" w:rsidR="00CA5E99" w:rsidRPr="00E9339A" w:rsidRDefault="00CA5E99" w:rsidP="00CA5E99">
            <w:r w:rsidRPr="00E9339A">
              <w:t>Arsenic (inhalation only)</w:t>
            </w:r>
          </w:p>
        </w:tc>
      </w:tr>
      <w:tr w:rsidR="00CA5E99" w:rsidRPr="00E9339A" w14:paraId="739667E5" w14:textId="77777777" w:rsidTr="00CA5E99">
        <w:trPr>
          <w:trHeight w:val="255"/>
        </w:trPr>
        <w:tc>
          <w:tcPr>
            <w:tcW w:w="5160" w:type="dxa"/>
            <w:noWrap/>
            <w:vAlign w:val="bottom"/>
          </w:tcPr>
          <w:p w14:paraId="4C6D9D18" w14:textId="77777777" w:rsidR="00CA5E99" w:rsidRPr="00E9339A" w:rsidRDefault="00CA5E99" w:rsidP="00CA5E99">
            <w:r w:rsidRPr="00E9339A">
              <w:t>Carbazole</w:t>
            </w:r>
          </w:p>
        </w:tc>
        <w:tc>
          <w:tcPr>
            <w:tcW w:w="5040" w:type="dxa"/>
            <w:vAlign w:val="bottom"/>
          </w:tcPr>
          <w:p w14:paraId="24307F75" w14:textId="77777777" w:rsidR="00CA5E99" w:rsidRPr="00E9339A" w:rsidRDefault="00CA5E99" w:rsidP="00CA5E99">
            <w:r w:rsidRPr="00E9339A">
              <w:t>Benzo(a)anthracene (inhalation only)</w:t>
            </w:r>
          </w:p>
        </w:tc>
      </w:tr>
      <w:tr w:rsidR="00CA5E99" w:rsidRPr="00E9339A" w14:paraId="27AE5694" w14:textId="77777777" w:rsidTr="00CA5E99">
        <w:trPr>
          <w:trHeight w:val="255"/>
        </w:trPr>
        <w:tc>
          <w:tcPr>
            <w:tcW w:w="5160" w:type="dxa"/>
            <w:noWrap/>
            <w:vAlign w:val="bottom"/>
          </w:tcPr>
          <w:p w14:paraId="6C1CA577" w14:textId="77777777" w:rsidR="00CA5E99" w:rsidRPr="00E9339A" w:rsidRDefault="00CA5E99" w:rsidP="00CA5E99">
            <w:r w:rsidRPr="00E9339A">
              <w:t>Carbon Tetrachloride</w:t>
            </w:r>
          </w:p>
        </w:tc>
        <w:tc>
          <w:tcPr>
            <w:tcW w:w="5040" w:type="dxa"/>
            <w:vAlign w:val="bottom"/>
          </w:tcPr>
          <w:p w14:paraId="2204A804" w14:textId="77777777" w:rsidR="00CA5E99" w:rsidRPr="00E9339A" w:rsidRDefault="00CA5E99" w:rsidP="00CA5E99">
            <w:r w:rsidRPr="00E9339A">
              <w:t>Benzo(b)fluoranthene (inhalation only)</w:t>
            </w:r>
          </w:p>
        </w:tc>
      </w:tr>
      <w:tr w:rsidR="00CA5E99" w:rsidRPr="00E9339A" w14:paraId="2065E91F" w14:textId="77777777" w:rsidTr="00CA5E99">
        <w:trPr>
          <w:trHeight w:val="259"/>
        </w:trPr>
        <w:tc>
          <w:tcPr>
            <w:tcW w:w="5160" w:type="dxa"/>
            <w:noWrap/>
            <w:vAlign w:val="bottom"/>
          </w:tcPr>
          <w:p w14:paraId="663C3D49" w14:textId="77777777" w:rsidR="00CA5E99" w:rsidRDefault="00CA5E99" w:rsidP="00CA5E99">
            <w:pPr>
              <w:rPr>
                <w:b/>
                <w:bCs/>
                <w:u w:val="single"/>
              </w:rPr>
            </w:pPr>
          </w:p>
          <w:p w14:paraId="30080B56" w14:textId="77777777" w:rsidR="00CA5E99" w:rsidRPr="00E9339A" w:rsidRDefault="00CA5E99" w:rsidP="00CA5E99">
            <w:pPr>
              <w:rPr>
                <w:b/>
                <w:bCs/>
                <w:u w:val="single"/>
              </w:rPr>
            </w:pPr>
            <w:r w:rsidRPr="00E9339A">
              <w:rPr>
                <w:b/>
                <w:bCs/>
                <w:u w:val="single"/>
              </w:rPr>
              <w:t>Respiratory System (continued)</w:t>
            </w:r>
          </w:p>
        </w:tc>
        <w:tc>
          <w:tcPr>
            <w:tcW w:w="5040" w:type="dxa"/>
            <w:vAlign w:val="bottom"/>
          </w:tcPr>
          <w:p w14:paraId="3FA7B8B6" w14:textId="77777777" w:rsidR="00CA5E99" w:rsidRPr="00E9339A" w:rsidRDefault="00CA5E99" w:rsidP="00CA5E99"/>
        </w:tc>
      </w:tr>
      <w:tr w:rsidR="00CA5E99" w:rsidRPr="00E9339A" w14:paraId="6FCB733C" w14:textId="77777777" w:rsidTr="00CA5E99">
        <w:trPr>
          <w:trHeight w:val="259"/>
        </w:trPr>
        <w:tc>
          <w:tcPr>
            <w:tcW w:w="5160" w:type="dxa"/>
            <w:noWrap/>
            <w:vAlign w:val="bottom"/>
          </w:tcPr>
          <w:p w14:paraId="00AD1D49" w14:textId="77777777" w:rsidR="00CA5E99" w:rsidRPr="00E9339A" w:rsidRDefault="00CA5E99" w:rsidP="00CA5E99">
            <w:r w:rsidRPr="00E9339A">
              <w:t>Benzo(k)flouranthene (inhalation only)</w:t>
            </w:r>
          </w:p>
        </w:tc>
        <w:tc>
          <w:tcPr>
            <w:tcW w:w="5040" w:type="dxa"/>
            <w:vAlign w:val="bottom"/>
          </w:tcPr>
          <w:p w14:paraId="0C4936E4" w14:textId="77777777" w:rsidR="00CA5E99" w:rsidRPr="00E9339A" w:rsidRDefault="00CA5E99" w:rsidP="00CA5E99"/>
        </w:tc>
      </w:tr>
      <w:tr w:rsidR="00CA5E99" w:rsidRPr="00E9339A" w14:paraId="2AB87EB0" w14:textId="77777777" w:rsidTr="00CA5E99">
        <w:trPr>
          <w:trHeight w:val="259"/>
        </w:trPr>
        <w:tc>
          <w:tcPr>
            <w:tcW w:w="5160" w:type="dxa"/>
            <w:noWrap/>
            <w:vAlign w:val="bottom"/>
          </w:tcPr>
          <w:p w14:paraId="6B10C928" w14:textId="77777777" w:rsidR="00CA5E99" w:rsidRPr="00E9339A" w:rsidRDefault="00CA5E99" w:rsidP="00CA5E99">
            <w:r w:rsidRPr="00E9339A">
              <w:t>Benzo(a)pyrene (inhalation only)</w:t>
            </w:r>
          </w:p>
        </w:tc>
        <w:tc>
          <w:tcPr>
            <w:tcW w:w="5040" w:type="dxa"/>
            <w:vAlign w:val="bottom"/>
          </w:tcPr>
          <w:p w14:paraId="7E01EB9A" w14:textId="77777777" w:rsidR="00CA5E99" w:rsidRPr="00E9339A" w:rsidRDefault="00CA5E99" w:rsidP="00CA5E99"/>
        </w:tc>
      </w:tr>
      <w:tr w:rsidR="00CA5E99" w:rsidRPr="00E9339A" w14:paraId="603DD476" w14:textId="77777777" w:rsidTr="00CA5E99">
        <w:trPr>
          <w:trHeight w:val="259"/>
        </w:trPr>
        <w:tc>
          <w:tcPr>
            <w:tcW w:w="5160" w:type="dxa"/>
            <w:noWrap/>
            <w:vAlign w:val="bottom"/>
          </w:tcPr>
          <w:p w14:paraId="02E0F6A4" w14:textId="77777777" w:rsidR="00CA5E99" w:rsidRPr="00E9339A" w:rsidRDefault="00CA5E99" w:rsidP="00CA5E99">
            <w:r w:rsidRPr="00E9339A">
              <w:t>Beryllium</w:t>
            </w:r>
          </w:p>
        </w:tc>
        <w:tc>
          <w:tcPr>
            <w:tcW w:w="5040" w:type="dxa"/>
            <w:vAlign w:val="bottom"/>
          </w:tcPr>
          <w:p w14:paraId="0B6296BF" w14:textId="77777777" w:rsidR="00CA5E99" w:rsidRPr="00E9339A" w:rsidRDefault="00CA5E99" w:rsidP="00CA5E99"/>
        </w:tc>
      </w:tr>
      <w:tr w:rsidR="00CA5E99" w:rsidRPr="00E9339A" w14:paraId="53AC1CE5" w14:textId="77777777" w:rsidTr="00CA5E99">
        <w:trPr>
          <w:trHeight w:val="259"/>
        </w:trPr>
        <w:tc>
          <w:tcPr>
            <w:tcW w:w="5160" w:type="dxa"/>
            <w:noWrap/>
            <w:vAlign w:val="bottom"/>
          </w:tcPr>
          <w:p w14:paraId="3F0C90BE" w14:textId="77777777" w:rsidR="00CA5E99" w:rsidRPr="00E9339A" w:rsidRDefault="00CA5E99" w:rsidP="00CA5E99">
            <w:r w:rsidRPr="00E9339A">
              <w:t>Cadmium</w:t>
            </w:r>
          </w:p>
        </w:tc>
        <w:tc>
          <w:tcPr>
            <w:tcW w:w="5040" w:type="dxa"/>
            <w:vAlign w:val="bottom"/>
          </w:tcPr>
          <w:p w14:paraId="6019AA6E" w14:textId="77777777" w:rsidR="00CA5E99" w:rsidRPr="00E9339A" w:rsidRDefault="00CA5E99" w:rsidP="00CA5E99"/>
        </w:tc>
      </w:tr>
      <w:tr w:rsidR="00CA5E99" w:rsidRPr="00E9339A" w14:paraId="055E2865" w14:textId="77777777" w:rsidTr="00CA5E99">
        <w:trPr>
          <w:trHeight w:val="259"/>
        </w:trPr>
        <w:tc>
          <w:tcPr>
            <w:tcW w:w="5160" w:type="dxa"/>
            <w:noWrap/>
            <w:vAlign w:val="bottom"/>
          </w:tcPr>
          <w:p w14:paraId="0CDD5C5B" w14:textId="77777777" w:rsidR="00CA5E99" w:rsidRPr="00E9339A" w:rsidRDefault="00CA5E99" w:rsidP="00CA5E99">
            <w:r w:rsidRPr="00E9339A">
              <w:lastRenderedPageBreak/>
              <w:t>Chromium (hexavalent ion)</w:t>
            </w:r>
          </w:p>
        </w:tc>
        <w:tc>
          <w:tcPr>
            <w:tcW w:w="5040" w:type="dxa"/>
            <w:vAlign w:val="bottom"/>
          </w:tcPr>
          <w:p w14:paraId="232CB666" w14:textId="77777777" w:rsidR="00CA5E99" w:rsidRPr="00E9339A" w:rsidRDefault="00CA5E99" w:rsidP="00CA5E99"/>
        </w:tc>
      </w:tr>
      <w:tr w:rsidR="00CA5E99" w:rsidRPr="00E9339A" w14:paraId="15FBF5C5" w14:textId="77777777" w:rsidTr="00CA5E99">
        <w:trPr>
          <w:trHeight w:val="259"/>
        </w:trPr>
        <w:tc>
          <w:tcPr>
            <w:tcW w:w="5160" w:type="dxa"/>
            <w:noWrap/>
            <w:vAlign w:val="bottom"/>
          </w:tcPr>
          <w:p w14:paraId="08406D28" w14:textId="77777777" w:rsidR="00CA5E99" w:rsidRPr="00E9339A" w:rsidRDefault="00CA5E99" w:rsidP="00CA5E99">
            <w:r w:rsidRPr="00E9339A">
              <w:t>Chrysene (inhalation only)</w:t>
            </w:r>
          </w:p>
        </w:tc>
        <w:tc>
          <w:tcPr>
            <w:tcW w:w="5040" w:type="dxa"/>
            <w:vAlign w:val="bottom"/>
          </w:tcPr>
          <w:p w14:paraId="2AA84F6E" w14:textId="77777777" w:rsidR="00CA5E99" w:rsidRPr="00E9339A" w:rsidRDefault="00CA5E99" w:rsidP="00CA5E99"/>
        </w:tc>
      </w:tr>
      <w:tr w:rsidR="00CA5E99" w:rsidRPr="00E9339A" w14:paraId="4238FC2D" w14:textId="77777777" w:rsidTr="00CA5E99">
        <w:trPr>
          <w:trHeight w:val="259"/>
        </w:trPr>
        <w:tc>
          <w:tcPr>
            <w:tcW w:w="5160" w:type="dxa"/>
            <w:noWrap/>
            <w:vAlign w:val="bottom"/>
          </w:tcPr>
          <w:p w14:paraId="7E1052FD" w14:textId="77777777" w:rsidR="00CA5E99" w:rsidRPr="00E9339A" w:rsidRDefault="00CA5E99" w:rsidP="00CA5E99">
            <w:r w:rsidRPr="00E9339A">
              <w:t xml:space="preserve">Cobalt </w:t>
            </w:r>
          </w:p>
        </w:tc>
        <w:tc>
          <w:tcPr>
            <w:tcW w:w="5040" w:type="dxa"/>
            <w:vAlign w:val="bottom"/>
          </w:tcPr>
          <w:p w14:paraId="534CBE9A" w14:textId="77777777" w:rsidR="00CA5E99" w:rsidRPr="00E9339A" w:rsidRDefault="00CA5E99" w:rsidP="00CA5E99"/>
        </w:tc>
      </w:tr>
      <w:tr w:rsidR="00CA5E99" w:rsidRPr="00E9339A" w14:paraId="6BCD1D3C" w14:textId="77777777" w:rsidTr="00CA5E99">
        <w:trPr>
          <w:trHeight w:val="259"/>
        </w:trPr>
        <w:tc>
          <w:tcPr>
            <w:tcW w:w="5160" w:type="dxa"/>
            <w:noWrap/>
            <w:vAlign w:val="bottom"/>
          </w:tcPr>
          <w:p w14:paraId="1F2F2936" w14:textId="77777777" w:rsidR="00CA5E99" w:rsidRPr="00E9339A" w:rsidRDefault="00CA5E99" w:rsidP="00CA5E99">
            <w:r w:rsidRPr="00E9339A">
              <w:t>Dibenzo(a,h)anthracene (inhalation only)</w:t>
            </w:r>
          </w:p>
        </w:tc>
        <w:tc>
          <w:tcPr>
            <w:tcW w:w="5040" w:type="dxa"/>
            <w:vAlign w:val="bottom"/>
          </w:tcPr>
          <w:p w14:paraId="6F4CAE71" w14:textId="77777777" w:rsidR="00CA5E99" w:rsidRPr="00E9339A" w:rsidRDefault="00CA5E99" w:rsidP="00CA5E99"/>
        </w:tc>
      </w:tr>
      <w:tr w:rsidR="00CA5E99" w:rsidRPr="00E9339A" w14:paraId="15FA180C" w14:textId="77777777" w:rsidTr="00CA5E99">
        <w:trPr>
          <w:trHeight w:val="259"/>
        </w:trPr>
        <w:tc>
          <w:tcPr>
            <w:tcW w:w="5160" w:type="dxa"/>
            <w:noWrap/>
            <w:vAlign w:val="bottom"/>
          </w:tcPr>
          <w:p w14:paraId="36E76E20" w14:textId="77777777" w:rsidR="00CA5E99" w:rsidRPr="00E9339A" w:rsidRDefault="00CA5E99" w:rsidP="00CA5E99">
            <w:r w:rsidRPr="00E9339A">
              <w:t>1,2-Dibromo-3-chloropropane (inhalation only)</w:t>
            </w:r>
          </w:p>
        </w:tc>
        <w:tc>
          <w:tcPr>
            <w:tcW w:w="5040" w:type="dxa"/>
            <w:vAlign w:val="bottom"/>
          </w:tcPr>
          <w:p w14:paraId="677887AE" w14:textId="77777777" w:rsidR="00CA5E99" w:rsidRPr="00E9339A" w:rsidRDefault="00CA5E99" w:rsidP="00CA5E99"/>
        </w:tc>
      </w:tr>
      <w:tr w:rsidR="00CA5E99" w:rsidRPr="00E9339A" w14:paraId="1CDA0270" w14:textId="77777777" w:rsidTr="00CA5E99">
        <w:trPr>
          <w:trHeight w:val="259"/>
        </w:trPr>
        <w:tc>
          <w:tcPr>
            <w:tcW w:w="5160" w:type="dxa"/>
            <w:noWrap/>
            <w:vAlign w:val="bottom"/>
          </w:tcPr>
          <w:p w14:paraId="3679452C" w14:textId="77777777" w:rsidR="00CA5E99" w:rsidRPr="00E9339A" w:rsidRDefault="00CA5E99" w:rsidP="00CA5E99">
            <w:r w:rsidRPr="00E9339A">
              <w:t>1,2-Dibromoethane (inhalation only)</w:t>
            </w:r>
          </w:p>
        </w:tc>
        <w:tc>
          <w:tcPr>
            <w:tcW w:w="5040" w:type="dxa"/>
            <w:vAlign w:val="bottom"/>
          </w:tcPr>
          <w:p w14:paraId="655F8764" w14:textId="77777777" w:rsidR="00CA5E99" w:rsidRPr="00E9339A" w:rsidRDefault="00CA5E99" w:rsidP="00CA5E99"/>
        </w:tc>
      </w:tr>
      <w:tr w:rsidR="00CA5E99" w:rsidRPr="00E9339A" w14:paraId="7124538A" w14:textId="77777777" w:rsidTr="00CA5E99">
        <w:trPr>
          <w:trHeight w:val="259"/>
        </w:trPr>
        <w:tc>
          <w:tcPr>
            <w:tcW w:w="5160" w:type="dxa"/>
            <w:noWrap/>
            <w:vAlign w:val="bottom"/>
          </w:tcPr>
          <w:p w14:paraId="729C46DF" w14:textId="77777777" w:rsidR="00CA5E99" w:rsidRPr="00E9339A" w:rsidRDefault="00CA5E99" w:rsidP="00CA5E99">
            <w:r w:rsidRPr="00E9339A">
              <w:t>1,3-Dichloropropene (</w:t>
            </w:r>
            <w:r w:rsidRPr="00E9339A">
              <w:rPr>
                <w:i/>
              </w:rPr>
              <w:t>cis + trans</w:t>
            </w:r>
            <w:r w:rsidRPr="00E9339A">
              <w:t>) (inhalation only)</w:t>
            </w:r>
          </w:p>
        </w:tc>
        <w:tc>
          <w:tcPr>
            <w:tcW w:w="5040" w:type="dxa"/>
            <w:vAlign w:val="bottom"/>
          </w:tcPr>
          <w:p w14:paraId="7057BE16" w14:textId="77777777" w:rsidR="00CA5E99" w:rsidRPr="00E9339A" w:rsidRDefault="00CA5E99" w:rsidP="00CA5E99"/>
        </w:tc>
      </w:tr>
      <w:tr w:rsidR="00CA5E99" w:rsidRPr="00E9339A" w14:paraId="2CF6D3FD" w14:textId="77777777" w:rsidTr="00CA5E99">
        <w:trPr>
          <w:trHeight w:val="259"/>
        </w:trPr>
        <w:tc>
          <w:tcPr>
            <w:tcW w:w="5160" w:type="dxa"/>
            <w:noWrap/>
            <w:vAlign w:val="bottom"/>
          </w:tcPr>
          <w:p w14:paraId="19A5D796" w14:textId="77777777" w:rsidR="00CA5E99" w:rsidRPr="00E9339A" w:rsidRDefault="00CA5E99" w:rsidP="00CA5E99">
            <w:r w:rsidRPr="00E9339A">
              <w:t>p-Dioxane (inhalation only)</w:t>
            </w:r>
          </w:p>
        </w:tc>
        <w:tc>
          <w:tcPr>
            <w:tcW w:w="5040" w:type="dxa"/>
            <w:vAlign w:val="bottom"/>
          </w:tcPr>
          <w:p w14:paraId="0A4C521D" w14:textId="77777777" w:rsidR="00CA5E99" w:rsidRPr="00E9339A" w:rsidRDefault="00CA5E99" w:rsidP="00CA5E99"/>
        </w:tc>
      </w:tr>
      <w:tr w:rsidR="00CA5E99" w:rsidRPr="00E9339A" w14:paraId="7CDD8541" w14:textId="77777777" w:rsidTr="00CA5E99">
        <w:trPr>
          <w:trHeight w:val="255"/>
        </w:trPr>
        <w:tc>
          <w:tcPr>
            <w:tcW w:w="5160" w:type="dxa"/>
            <w:tcBorders>
              <w:top w:val="nil"/>
              <w:left w:val="nil"/>
              <w:right w:val="nil"/>
            </w:tcBorders>
            <w:noWrap/>
            <w:vAlign w:val="bottom"/>
          </w:tcPr>
          <w:p w14:paraId="142F6642" w14:textId="77777777" w:rsidR="00CA5E99" w:rsidRDefault="00CA5E99" w:rsidP="00CA5E99">
            <w:r w:rsidRPr="00E9339A">
              <w:t>Trichloroethylene</w:t>
            </w:r>
          </w:p>
          <w:p w14:paraId="7972A12E" w14:textId="77777777" w:rsidR="00CA5E99" w:rsidRPr="00E9339A" w:rsidRDefault="00CA5E99" w:rsidP="00CA5E99"/>
        </w:tc>
        <w:tc>
          <w:tcPr>
            <w:tcW w:w="5040" w:type="dxa"/>
            <w:vAlign w:val="bottom"/>
          </w:tcPr>
          <w:p w14:paraId="3D9E4C2F" w14:textId="77777777" w:rsidR="00CA5E99" w:rsidRPr="00E9339A" w:rsidRDefault="00CA5E99" w:rsidP="00CA5E99"/>
        </w:tc>
      </w:tr>
      <w:tr w:rsidR="00CA5E99" w:rsidRPr="00E9339A" w14:paraId="24758443" w14:textId="77777777" w:rsidTr="00CA5E99">
        <w:trPr>
          <w:gridAfter w:val="1"/>
          <w:wAfter w:w="5040" w:type="dxa"/>
          <w:trHeight w:val="255"/>
        </w:trPr>
        <w:tc>
          <w:tcPr>
            <w:tcW w:w="5160" w:type="dxa"/>
            <w:tcBorders>
              <w:left w:val="nil"/>
              <w:right w:val="nil"/>
            </w:tcBorders>
            <w:noWrap/>
            <w:vAlign w:val="bottom"/>
          </w:tcPr>
          <w:p w14:paraId="594E1B2D" w14:textId="77777777" w:rsidR="00CA5E99" w:rsidRPr="00E9339A" w:rsidRDefault="00CA5E99" w:rsidP="00CA5E99">
            <w:pPr>
              <w:rPr>
                <w:b/>
                <w:u w:val="single"/>
              </w:rPr>
            </w:pPr>
            <w:r w:rsidRPr="00E9339A">
              <w:rPr>
                <w:b/>
                <w:u w:val="single"/>
              </w:rPr>
              <w:t>Notes:</w:t>
            </w:r>
          </w:p>
        </w:tc>
      </w:tr>
      <w:tr w:rsidR="00CA5E99" w:rsidRPr="00E9339A" w14:paraId="32B97F24" w14:textId="77777777" w:rsidTr="00CA5E99">
        <w:trPr>
          <w:gridAfter w:val="1"/>
          <w:wAfter w:w="5040" w:type="dxa"/>
          <w:trHeight w:val="255"/>
        </w:trPr>
        <w:tc>
          <w:tcPr>
            <w:tcW w:w="5160" w:type="dxa"/>
            <w:noWrap/>
            <w:vAlign w:val="bottom"/>
          </w:tcPr>
          <w:p w14:paraId="4B5FBBEE" w14:textId="77777777" w:rsidR="00CA5E99" w:rsidRPr="00E9339A" w:rsidRDefault="00CA5E99" w:rsidP="00CA5E99">
            <w:r w:rsidRPr="00E9339A">
              <w:t>Res. = Residential receptor</w:t>
            </w:r>
          </w:p>
        </w:tc>
      </w:tr>
      <w:tr w:rsidR="00CA5E99" w:rsidRPr="00E9339A" w14:paraId="2A78480F" w14:textId="77777777" w:rsidTr="00CA5E99">
        <w:trPr>
          <w:gridAfter w:val="1"/>
          <w:wAfter w:w="5040" w:type="dxa"/>
          <w:trHeight w:val="255"/>
        </w:trPr>
        <w:tc>
          <w:tcPr>
            <w:tcW w:w="5160" w:type="dxa"/>
            <w:noWrap/>
            <w:vAlign w:val="bottom"/>
          </w:tcPr>
          <w:p w14:paraId="114F4E37" w14:textId="77777777" w:rsidR="00CA5E99" w:rsidRPr="00E9339A" w:rsidRDefault="00CA5E99" w:rsidP="00CA5E99">
            <w:r w:rsidRPr="00E9339A">
              <w:t>I/C = Industrial/Commercial receptor</w:t>
            </w:r>
          </w:p>
        </w:tc>
      </w:tr>
      <w:tr w:rsidR="00CA5E99" w:rsidRPr="00E9339A" w14:paraId="068457DE" w14:textId="77777777" w:rsidTr="00CA5E99">
        <w:trPr>
          <w:gridAfter w:val="1"/>
          <w:wAfter w:w="5040" w:type="dxa"/>
          <w:trHeight w:val="80"/>
        </w:trPr>
        <w:tc>
          <w:tcPr>
            <w:tcW w:w="5160" w:type="dxa"/>
            <w:noWrap/>
            <w:vAlign w:val="bottom"/>
          </w:tcPr>
          <w:p w14:paraId="63712424" w14:textId="77777777" w:rsidR="00CA5E99" w:rsidRPr="00E9339A" w:rsidRDefault="00CA5E99" w:rsidP="00CA5E99">
            <w:r w:rsidRPr="00E9339A">
              <w:t>CW = Construction Worker receptor</w:t>
            </w:r>
          </w:p>
        </w:tc>
      </w:tr>
    </w:tbl>
    <w:p w14:paraId="1E2B8A83" w14:textId="77777777" w:rsidR="00CA5E99" w:rsidRDefault="00CA5E99" w:rsidP="00CA5E99">
      <w:pPr>
        <w:rPr>
          <w:u w:val="single"/>
        </w:rPr>
      </w:pPr>
    </w:p>
    <w:p w14:paraId="076D732C" w14:textId="77777777" w:rsidR="006F23B8" w:rsidRPr="00437976" w:rsidRDefault="00CA5E99" w:rsidP="00CA5E99">
      <w:pPr>
        <w:rPr>
          <w:rFonts w:ascii="Times New Roman" w:hAnsi="Times New Roman"/>
        </w:rPr>
      </w:pPr>
      <w:r>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p>
    <w:p w14:paraId="0CE81F93" w14:textId="77777777" w:rsidR="006F23B8" w:rsidRPr="00437976" w:rsidRDefault="006F23B8">
      <w:pPr>
        <w:rPr>
          <w:rFonts w:ascii="Times New Roman" w:hAnsi="Times New Roman"/>
        </w:rPr>
      </w:pPr>
    </w:p>
    <w:p w14:paraId="401013E8" w14:textId="77777777" w:rsidR="006F23B8" w:rsidRPr="00437976" w:rsidRDefault="006F23B8">
      <w:pPr>
        <w:rPr>
          <w:rFonts w:ascii="Times New Roman" w:hAnsi="Times New Roman"/>
        </w:rPr>
      </w:pPr>
    </w:p>
    <w:p w14:paraId="43D88C63" w14:textId="77777777" w:rsidR="006F23B8" w:rsidRPr="00437976" w:rsidRDefault="00C80F04">
      <w:pPr>
        <w:pStyle w:val="Heading4"/>
        <w:rPr>
          <w:rFonts w:ascii="Times New Roman" w:hAnsi="Times New Roman"/>
          <w:b w:val="0"/>
          <w:szCs w:val="24"/>
        </w:rPr>
      </w:pPr>
      <w:r>
        <w:rPr>
          <w:rFonts w:ascii="Times New Roman" w:hAnsi="Times New Roman"/>
          <w:b w:val="0"/>
          <w:szCs w:val="24"/>
        </w:rPr>
        <w:br w:type="page"/>
      </w:r>
      <w:r w:rsidR="006F23B8" w:rsidRPr="00437976">
        <w:rPr>
          <w:rFonts w:ascii="Times New Roman" w:hAnsi="Times New Roman"/>
          <w:b w:val="0"/>
          <w:szCs w:val="24"/>
        </w:rPr>
        <w:lastRenderedPageBreak/>
        <w:t>Section 742.APPENDIX A General</w:t>
      </w:r>
    </w:p>
    <w:p w14:paraId="658E9B63" w14:textId="77777777" w:rsidR="006F23B8" w:rsidRPr="00437976" w:rsidRDefault="006F23B8">
      <w:pPr>
        <w:pStyle w:val="Heading4"/>
        <w:spacing w:before="120" w:after="120"/>
        <w:rPr>
          <w:rFonts w:ascii="Times New Roman" w:hAnsi="Times New Roman"/>
          <w:b w:val="0"/>
          <w:szCs w:val="24"/>
        </w:rPr>
      </w:pPr>
      <w:r w:rsidRPr="00437976">
        <w:rPr>
          <w:rFonts w:ascii="Times New Roman" w:hAnsi="Times New Roman"/>
          <w:b w:val="0"/>
          <w:szCs w:val="24"/>
        </w:rPr>
        <w:t>Section 742.TABLE G Concentrations of Inorganic Chemicals in Background Soils</w:t>
      </w:r>
    </w:p>
    <w:tbl>
      <w:tblPr>
        <w:tblW w:w="0" w:type="auto"/>
        <w:tblLayout w:type="fixed"/>
        <w:tblLook w:val="0000" w:firstRow="0" w:lastRow="0" w:firstColumn="0" w:lastColumn="0" w:noHBand="0" w:noVBand="0"/>
      </w:tblPr>
      <w:tblGrid>
        <w:gridCol w:w="3192"/>
        <w:gridCol w:w="3192"/>
        <w:gridCol w:w="3192"/>
      </w:tblGrid>
      <w:tr w:rsidR="006F23B8" w:rsidRPr="00437976" w14:paraId="7E192C57" w14:textId="77777777" w:rsidTr="005C5A4E">
        <w:trPr>
          <w:trHeight w:val="360"/>
        </w:trPr>
        <w:tc>
          <w:tcPr>
            <w:tcW w:w="3192" w:type="dxa"/>
            <w:tcBorders>
              <w:top w:val="double" w:sz="6" w:space="0" w:color="000000"/>
              <w:left w:val="double" w:sz="6" w:space="0" w:color="000000"/>
              <w:bottom w:val="single" w:sz="6" w:space="0" w:color="000000"/>
              <w:right w:val="single" w:sz="6" w:space="0" w:color="000000"/>
            </w:tcBorders>
          </w:tcPr>
          <w:p w14:paraId="2AEC149C" w14:textId="77777777" w:rsidR="006F23B8" w:rsidRPr="00437976" w:rsidRDefault="006F23B8">
            <w:pPr>
              <w:rPr>
                <w:rFonts w:ascii="Times New Roman" w:hAnsi="Times New Roman"/>
              </w:rPr>
            </w:pPr>
            <w:r w:rsidRPr="00437976">
              <w:rPr>
                <w:rFonts w:ascii="Times New Roman" w:hAnsi="Times New Roman"/>
              </w:rPr>
              <w:t>Chemical Name</w:t>
            </w:r>
          </w:p>
        </w:tc>
        <w:tc>
          <w:tcPr>
            <w:tcW w:w="3192" w:type="dxa"/>
            <w:tcBorders>
              <w:top w:val="double" w:sz="6" w:space="0" w:color="000000"/>
              <w:left w:val="single" w:sz="6" w:space="0" w:color="000000"/>
              <w:right w:val="single" w:sz="6" w:space="0" w:color="000000"/>
            </w:tcBorders>
          </w:tcPr>
          <w:p w14:paraId="3DDF70E0" w14:textId="77777777" w:rsidR="006F23B8" w:rsidRPr="00437976" w:rsidRDefault="006F23B8">
            <w:pPr>
              <w:jc w:val="center"/>
              <w:rPr>
                <w:rFonts w:ascii="Times New Roman" w:hAnsi="Times New Roman"/>
              </w:rPr>
            </w:pPr>
            <w:r w:rsidRPr="00437976">
              <w:rPr>
                <w:rFonts w:ascii="Times New Roman" w:hAnsi="Times New Roman"/>
              </w:rPr>
              <w:t>Counties Within</w:t>
            </w:r>
          </w:p>
          <w:p w14:paraId="3FFA10CD" w14:textId="77777777" w:rsidR="006F23B8" w:rsidRPr="00437976" w:rsidRDefault="006F23B8">
            <w:pPr>
              <w:jc w:val="center"/>
              <w:rPr>
                <w:rFonts w:ascii="Times New Roman" w:hAnsi="Times New Roman"/>
              </w:rPr>
            </w:pPr>
            <w:r w:rsidRPr="00437976">
              <w:rPr>
                <w:rFonts w:ascii="Times New Roman" w:hAnsi="Times New Roman"/>
              </w:rPr>
              <w:t>Metropolitan</w:t>
            </w:r>
          </w:p>
          <w:p w14:paraId="776350A0" w14:textId="77777777" w:rsidR="006F23B8" w:rsidRPr="00437976" w:rsidRDefault="006F23B8">
            <w:pPr>
              <w:jc w:val="center"/>
              <w:rPr>
                <w:rFonts w:ascii="Times New Roman" w:hAnsi="Times New Roman"/>
              </w:rPr>
            </w:pPr>
            <w:r w:rsidRPr="00437976">
              <w:rPr>
                <w:rFonts w:ascii="Times New Roman" w:hAnsi="Times New Roman"/>
              </w:rPr>
              <w:t>Statistical Areas</w:t>
            </w:r>
          </w:p>
          <w:p w14:paraId="38190742" w14:textId="77777777" w:rsidR="006F23B8" w:rsidRPr="00437976" w:rsidRDefault="006F23B8">
            <w:pPr>
              <w:jc w:val="center"/>
              <w:rPr>
                <w:rFonts w:ascii="Times New Roman" w:hAnsi="Times New Roman"/>
              </w:rPr>
            </w:pPr>
            <w:r w:rsidRPr="00437976">
              <w:rPr>
                <w:rFonts w:ascii="Times New Roman" w:hAnsi="Times New Roman"/>
              </w:rPr>
              <w:t>(mg/kg)</w:t>
            </w:r>
          </w:p>
        </w:tc>
        <w:tc>
          <w:tcPr>
            <w:tcW w:w="3192" w:type="dxa"/>
            <w:tcBorders>
              <w:top w:val="double" w:sz="6" w:space="0" w:color="000000"/>
              <w:left w:val="single" w:sz="6" w:space="0" w:color="000000"/>
              <w:right w:val="double" w:sz="6" w:space="0" w:color="000000"/>
            </w:tcBorders>
          </w:tcPr>
          <w:p w14:paraId="33382FA4" w14:textId="77777777" w:rsidR="006F23B8" w:rsidRPr="00437976" w:rsidRDefault="006F23B8">
            <w:pPr>
              <w:jc w:val="center"/>
              <w:rPr>
                <w:rFonts w:ascii="Times New Roman" w:hAnsi="Times New Roman"/>
              </w:rPr>
            </w:pPr>
            <w:r w:rsidRPr="00437976">
              <w:rPr>
                <w:rFonts w:ascii="Times New Roman" w:hAnsi="Times New Roman"/>
              </w:rPr>
              <w:t>Counties Outside</w:t>
            </w:r>
          </w:p>
          <w:p w14:paraId="0D88770E" w14:textId="77777777" w:rsidR="006F23B8" w:rsidRPr="00437976" w:rsidRDefault="006F23B8">
            <w:pPr>
              <w:jc w:val="center"/>
              <w:rPr>
                <w:rFonts w:ascii="Times New Roman" w:hAnsi="Times New Roman"/>
              </w:rPr>
            </w:pPr>
            <w:r w:rsidRPr="00437976">
              <w:rPr>
                <w:rFonts w:ascii="Times New Roman" w:hAnsi="Times New Roman"/>
              </w:rPr>
              <w:t>Metropolitan</w:t>
            </w:r>
          </w:p>
          <w:p w14:paraId="474C0AB5" w14:textId="77777777" w:rsidR="006F23B8" w:rsidRPr="00437976" w:rsidRDefault="006F23B8">
            <w:pPr>
              <w:jc w:val="center"/>
              <w:rPr>
                <w:rFonts w:ascii="Times New Roman" w:hAnsi="Times New Roman"/>
              </w:rPr>
            </w:pPr>
            <w:r w:rsidRPr="00437976">
              <w:rPr>
                <w:rFonts w:ascii="Times New Roman" w:hAnsi="Times New Roman"/>
              </w:rPr>
              <w:t>Statistical Areas</w:t>
            </w:r>
          </w:p>
          <w:p w14:paraId="4B43AB8D"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24291F94"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26C709EE" w14:textId="77777777" w:rsidR="006F23B8" w:rsidRPr="00437976" w:rsidRDefault="006F23B8">
            <w:pPr>
              <w:spacing w:before="80"/>
              <w:rPr>
                <w:rFonts w:ascii="Times New Roman" w:hAnsi="Times New Roman"/>
              </w:rPr>
            </w:pPr>
            <w:r w:rsidRPr="00437976">
              <w:rPr>
                <w:rFonts w:ascii="Times New Roman" w:hAnsi="Times New Roman"/>
              </w:rPr>
              <w:t>Aluminum</w:t>
            </w:r>
          </w:p>
        </w:tc>
        <w:tc>
          <w:tcPr>
            <w:tcW w:w="3192" w:type="dxa"/>
            <w:tcBorders>
              <w:top w:val="single" w:sz="6" w:space="0" w:color="000000"/>
              <w:left w:val="single" w:sz="6" w:space="0" w:color="000000"/>
              <w:bottom w:val="single" w:sz="6" w:space="0" w:color="000000"/>
              <w:right w:val="single" w:sz="6" w:space="0" w:color="000000"/>
            </w:tcBorders>
          </w:tcPr>
          <w:p w14:paraId="3CD4C0E9" w14:textId="77777777" w:rsidR="006F23B8" w:rsidRPr="00437976" w:rsidRDefault="006F23B8">
            <w:pPr>
              <w:spacing w:before="80"/>
              <w:jc w:val="center"/>
              <w:rPr>
                <w:rFonts w:ascii="Times New Roman" w:hAnsi="Times New Roman"/>
              </w:rPr>
            </w:pPr>
            <w:r w:rsidRPr="00437976">
              <w:rPr>
                <w:rFonts w:ascii="Times New Roman" w:hAnsi="Times New Roman"/>
              </w:rPr>
              <w:t xml:space="preserve">9,500 </w:t>
            </w:r>
          </w:p>
        </w:tc>
        <w:tc>
          <w:tcPr>
            <w:tcW w:w="3192" w:type="dxa"/>
            <w:tcBorders>
              <w:top w:val="single" w:sz="6" w:space="0" w:color="000000"/>
              <w:left w:val="single" w:sz="6" w:space="0" w:color="000000"/>
              <w:bottom w:val="single" w:sz="6" w:space="0" w:color="000000"/>
              <w:right w:val="double" w:sz="6" w:space="0" w:color="000000"/>
            </w:tcBorders>
          </w:tcPr>
          <w:p w14:paraId="48F96F21" w14:textId="77777777" w:rsidR="006F23B8" w:rsidRPr="00437976" w:rsidRDefault="006F23B8">
            <w:pPr>
              <w:spacing w:before="80"/>
              <w:jc w:val="center"/>
              <w:rPr>
                <w:rFonts w:ascii="Times New Roman" w:hAnsi="Times New Roman"/>
              </w:rPr>
            </w:pPr>
            <w:r w:rsidRPr="00437976">
              <w:rPr>
                <w:rFonts w:ascii="Times New Roman" w:hAnsi="Times New Roman"/>
              </w:rPr>
              <w:t>9,200</w:t>
            </w:r>
          </w:p>
        </w:tc>
      </w:tr>
      <w:tr w:rsidR="006F23B8" w:rsidRPr="00437976" w14:paraId="18162F78"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58AD3B65" w14:textId="77777777" w:rsidR="006F23B8" w:rsidRPr="00437976" w:rsidRDefault="006F23B8">
            <w:pPr>
              <w:spacing w:before="80"/>
              <w:rPr>
                <w:rFonts w:ascii="Times New Roman" w:hAnsi="Times New Roman"/>
              </w:rPr>
            </w:pPr>
            <w:r w:rsidRPr="00437976">
              <w:rPr>
                <w:rFonts w:ascii="Times New Roman" w:hAnsi="Times New Roman"/>
              </w:rPr>
              <w:t>Antimony</w:t>
            </w:r>
          </w:p>
        </w:tc>
        <w:tc>
          <w:tcPr>
            <w:tcW w:w="3192" w:type="dxa"/>
            <w:tcBorders>
              <w:top w:val="single" w:sz="6" w:space="0" w:color="000000"/>
              <w:left w:val="single" w:sz="6" w:space="0" w:color="000000"/>
              <w:bottom w:val="single" w:sz="6" w:space="0" w:color="000000"/>
              <w:right w:val="single" w:sz="6" w:space="0" w:color="000000"/>
            </w:tcBorders>
          </w:tcPr>
          <w:p w14:paraId="08CC683D" w14:textId="77777777" w:rsidR="006F23B8" w:rsidRPr="00437976" w:rsidRDefault="006F23B8">
            <w:pPr>
              <w:spacing w:before="80"/>
              <w:jc w:val="center"/>
              <w:rPr>
                <w:rFonts w:ascii="Times New Roman" w:hAnsi="Times New Roman"/>
              </w:rPr>
            </w:pPr>
            <w:r w:rsidRPr="00437976">
              <w:rPr>
                <w:rFonts w:ascii="Times New Roman" w:hAnsi="Times New Roman"/>
              </w:rPr>
              <w:t>4.0</w:t>
            </w:r>
          </w:p>
        </w:tc>
        <w:tc>
          <w:tcPr>
            <w:tcW w:w="3192" w:type="dxa"/>
            <w:tcBorders>
              <w:top w:val="single" w:sz="6" w:space="0" w:color="000000"/>
              <w:left w:val="single" w:sz="6" w:space="0" w:color="000000"/>
              <w:bottom w:val="single" w:sz="6" w:space="0" w:color="000000"/>
              <w:right w:val="double" w:sz="6" w:space="0" w:color="000000"/>
            </w:tcBorders>
          </w:tcPr>
          <w:p w14:paraId="24C797C5" w14:textId="77777777" w:rsidR="006F23B8" w:rsidRPr="00437976" w:rsidRDefault="006F23B8">
            <w:pPr>
              <w:spacing w:before="80"/>
              <w:jc w:val="center"/>
              <w:rPr>
                <w:rFonts w:ascii="Times New Roman" w:hAnsi="Times New Roman"/>
              </w:rPr>
            </w:pPr>
            <w:r w:rsidRPr="00437976">
              <w:rPr>
                <w:rFonts w:ascii="Times New Roman" w:hAnsi="Times New Roman"/>
              </w:rPr>
              <w:t>3.3</w:t>
            </w:r>
          </w:p>
        </w:tc>
      </w:tr>
      <w:tr w:rsidR="006F23B8" w:rsidRPr="00437976" w14:paraId="353F01BB"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2627CC56" w14:textId="77777777" w:rsidR="006F23B8" w:rsidRPr="00437976" w:rsidRDefault="006F23B8">
            <w:pPr>
              <w:spacing w:before="80"/>
              <w:rPr>
                <w:rFonts w:ascii="Times New Roman" w:hAnsi="Times New Roman"/>
              </w:rPr>
            </w:pPr>
            <w:r w:rsidRPr="00437976">
              <w:rPr>
                <w:rFonts w:ascii="Times New Roman" w:hAnsi="Times New Roman"/>
              </w:rPr>
              <w:t>Arsenic</w:t>
            </w:r>
          </w:p>
        </w:tc>
        <w:tc>
          <w:tcPr>
            <w:tcW w:w="3192" w:type="dxa"/>
            <w:tcBorders>
              <w:top w:val="single" w:sz="6" w:space="0" w:color="000000"/>
              <w:left w:val="single" w:sz="6" w:space="0" w:color="000000"/>
              <w:bottom w:val="single" w:sz="6" w:space="0" w:color="000000"/>
              <w:right w:val="single" w:sz="6" w:space="0" w:color="000000"/>
            </w:tcBorders>
          </w:tcPr>
          <w:p w14:paraId="5FD6CC7E" w14:textId="77777777" w:rsidR="006F23B8" w:rsidRPr="00437976" w:rsidRDefault="006F23B8">
            <w:pPr>
              <w:spacing w:before="80"/>
              <w:jc w:val="center"/>
              <w:rPr>
                <w:rFonts w:ascii="Times New Roman" w:hAnsi="Times New Roman"/>
              </w:rPr>
            </w:pPr>
            <w:r w:rsidRPr="00437976">
              <w:rPr>
                <w:rFonts w:ascii="Times New Roman" w:hAnsi="Times New Roman"/>
              </w:rPr>
              <w:t>13.0</w:t>
            </w:r>
          </w:p>
        </w:tc>
        <w:tc>
          <w:tcPr>
            <w:tcW w:w="3192" w:type="dxa"/>
            <w:tcBorders>
              <w:top w:val="single" w:sz="6" w:space="0" w:color="000000"/>
              <w:left w:val="single" w:sz="6" w:space="0" w:color="000000"/>
              <w:bottom w:val="single" w:sz="6" w:space="0" w:color="000000"/>
              <w:right w:val="double" w:sz="6" w:space="0" w:color="000000"/>
            </w:tcBorders>
          </w:tcPr>
          <w:p w14:paraId="4E6FE207" w14:textId="77777777" w:rsidR="006F23B8" w:rsidRPr="00437976" w:rsidRDefault="006F23B8">
            <w:pPr>
              <w:spacing w:before="80"/>
              <w:jc w:val="center"/>
              <w:rPr>
                <w:rFonts w:ascii="Times New Roman" w:hAnsi="Times New Roman"/>
              </w:rPr>
            </w:pPr>
            <w:r w:rsidRPr="00437976">
              <w:rPr>
                <w:rFonts w:ascii="Times New Roman" w:hAnsi="Times New Roman"/>
              </w:rPr>
              <w:t>11.3</w:t>
            </w:r>
          </w:p>
        </w:tc>
      </w:tr>
      <w:tr w:rsidR="006F23B8" w:rsidRPr="00437976" w14:paraId="567A3159"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4D323EF2" w14:textId="77777777" w:rsidR="006F23B8" w:rsidRPr="00437976" w:rsidRDefault="006F23B8">
            <w:pPr>
              <w:spacing w:before="80"/>
              <w:rPr>
                <w:rFonts w:ascii="Times New Roman" w:hAnsi="Times New Roman"/>
              </w:rPr>
            </w:pPr>
            <w:r w:rsidRPr="00437976">
              <w:rPr>
                <w:rFonts w:ascii="Times New Roman" w:hAnsi="Times New Roman"/>
              </w:rPr>
              <w:t>Barium</w:t>
            </w:r>
          </w:p>
        </w:tc>
        <w:tc>
          <w:tcPr>
            <w:tcW w:w="3192" w:type="dxa"/>
            <w:tcBorders>
              <w:top w:val="single" w:sz="6" w:space="0" w:color="000000"/>
              <w:left w:val="single" w:sz="6" w:space="0" w:color="000000"/>
              <w:bottom w:val="single" w:sz="6" w:space="0" w:color="000000"/>
              <w:right w:val="single" w:sz="6" w:space="0" w:color="000000"/>
            </w:tcBorders>
          </w:tcPr>
          <w:p w14:paraId="1BA5A5DB" w14:textId="77777777" w:rsidR="006F23B8" w:rsidRPr="00437976" w:rsidRDefault="006F23B8">
            <w:pPr>
              <w:spacing w:before="80"/>
              <w:jc w:val="center"/>
              <w:rPr>
                <w:rFonts w:ascii="Times New Roman" w:hAnsi="Times New Roman"/>
              </w:rPr>
            </w:pPr>
            <w:r w:rsidRPr="00437976">
              <w:rPr>
                <w:rFonts w:ascii="Times New Roman" w:hAnsi="Times New Roman"/>
              </w:rPr>
              <w:t>110`</w:t>
            </w:r>
          </w:p>
        </w:tc>
        <w:tc>
          <w:tcPr>
            <w:tcW w:w="3192" w:type="dxa"/>
            <w:tcBorders>
              <w:top w:val="single" w:sz="6" w:space="0" w:color="000000"/>
              <w:left w:val="single" w:sz="6" w:space="0" w:color="000000"/>
              <w:bottom w:val="single" w:sz="6" w:space="0" w:color="000000"/>
              <w:right w:val="double" w:sz="6" w:space="0" w:color="000000"/>
            </w:tcBorders>
          </w:tcPr>
          <w:p w14:paraId="3CD8712A" w14:textId="77777777" w:rsidR="006F23B8" w:rsidRPr="00437976" w:rsidRDefault="006F23B8">
            <w:pPr>
              <w:spacing w:before="80"/>
              <w:jc w:val="center"/>
              <w:rPr>
                <w:rFonts w:ascii="Times New Roman" w:hAnsi="Times New Roman"/>
              </w:rPr>
            </w:pPr>
            <w:r w:rsidRPr="00437976">
              <w:rPr>
                <w:rFonts w:ascii="Times New Roman" w:hAnsi="Times New Roman"/>
              </w:rPr>
              <w:t>122</w:t>
            </w:r>
          </w:p>
        </w:tc>
      </w:tr>
      <w:tr w:rsidR="006F23B8" w:rsidRPr="00437976" w14:paraId="4996DA6B"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28C3FC0D" w14:textId="77777777" w:rsidR="006F23B8" w:rsidRPr="00437976" w:rsidRDefault="006F23B8">
            <w:pPr>
              <w:spacing w:before="80"/>
              <w:rPr>
                <w:rFonts w:ascii="Times New Roman" w:hAnsi="Times New Roman"/>
              </w:rPr>
            </w:pPr>
            <w:r w:rsidRPr="00437976">
              <w:rPr>
                <w:rFonts w:ascii="Times New Roman" w:hAnsi="Times New Roman"/>
              </w:rPr>
              <w:t>Beryllium</w:t>
            </w:r>
          </w:p>
        </w:tc>
        <w:tc>
          <w:tcPr>
            <w:tcW w:w="3192" w:type="dxa"/>
            <w:tcBorders>
              <w:top w:val="single" w:sz="6" w:space="0" w:color="000000"/>
              <w:left w:val="single" w:sz="6" w:space="0" w:color="000000"/>
              <w:bottom w:val="single" w:sz="6" w:space="0" w:color="000000"/>
              <w:right w:val="single" w:sz="6" w:space="0" w:color="000000"/>
            </w:tcBorders>
          </w:tcPr>
          <w:p w14:paraId="01A9349A" w14:textId="77777777" w:rsidR="006F23B8" w:rsidRPr="00437976" w:rsidRDefault="006F23B8">
            <w:pPr>
              <w:spacing w:before="80"/>
              <w:jc w:val="center"/>
              <w:rPr>
                <w:rFonts w:ascii="Times New Roman" w:hAnsi="Times New Roman"/>
              </w:rPr>
            </w:pPr>
            <w:r w:rsidRPr="00437976">
              <w:rPr>
                <w:rFonts w:ascii="Times New Roman" w:hAnsi="Times New Roman"/>
              </w:rPr>
              <w:t>0.59</w:t>
            </w:r>
          </w:p>
        </w:tc>
        <w:tc>
          <w:tcPr>
            <w:tcW w:w="3192" w:type="dxa"/>
            <w:tcBorders>
              <w:top w:val="single" w:sz="6" w:space="0" w:color="000000"/>
              <w:left w:val="single" w:sz="6" w:space="0" w:color="000000"/>
              <w:bottom w:val="single" w:sz="6" w:space="0" w:color="000000"/>
              <w:right w:val="double" w:sz="6" w:space="0" w:color="000000"/>
            </w:tcBorders>
          </w:tcPr>
          <w:p w14:paraId="53539C0F" w14:textId="77777777" w:rsidR="006F23B8" w:rsidRPr="00437976" w:rsidRDefault="006F23B8">
            <w:pPr>
              <w:spacing w:before="80"/>
              <w:jc w:val="center"/>
              <w:rPr>
                <w:rFonts w:ascii="Times New Roman" w:hAnsi="Times New Roman"/>
              </w:rPr>
            </w:pPr>
            <w:r w:rsidRPr="00437976">
              <w:rPr>
                <w:rFonts w:ascii="Times New Roman" w:hAnsi="Times New Roman"/>
              </w:rPr>
              <w:t>0.56</w:t>
            </w:r>
          </w:p>
        </w:tc>
      </w:tr>
      <w:tr w:rsidR="006F23B8" w:rsidRPr="00437976" w14:paraId="61D55331"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3B46208D" w14:textId="77777777" w:rsidR="006F23B8" w:rsidRPr="00437976" w:rsidRDefault="006F23B8">
            <w:pPr>
              <w:spacing w:before="80"/>
              <w:rPr>
                <w:rFonts w:ascii="Times New Roman" w:hAnsi="Times New Roman"/>
              </w:rPr>
            </w:pPr>
            <w:r w:rsidRPr="00437976">
              <w:rPr>
                <w:rFonts w:ascii="Times New Roman" w:hAnsi="Times New Roman"/>
              </w:rPr>
              <w:t>Cadmium</w:t>
            </w:r>
          </w:p>
        </w:tc>
        <w:tc>
          <w:tcPr>
            <w:tcW w:w="3192" w:type="dxa"/>
            <w:tcBorders>
              <w:top w:val="single" w:sz="6" w:space="0" w:color="000000"/>
              <w:left w:val="single" w:sz="6" w:space="0" w:color="000000"/>
              <w:bottom w:val="single" w:sz="6" w:space="0" w:color="000000"/>
              <w:right w:val="single" w:sz="6" w:space="0" w:color="000000"/>
            </w:tcBorders>
          </w:tcPr>
          <w:p w14:paraId="0C5B875C" w14:textId="77777777" w:rsidR="006F23B8" w:rsidRPr="00437976" w:rsidRDefault="006F23B8">
            <w:pPr>
              <w:spacing w:before="80"/>
              <w:jc w:val="center"/>
              <w:rPr>
                <w:rFonts w:ascii="Times New Roman" w:hAnsi="Times New Roman"/>
              </w:rPr>
            </w:pPr>
            <w:r w:rsidRPr="00437976">
              <w:rPr>
                <w:rFonts w:ascii="Times New Roman" w:hAnsi="Times New Roman"/>
              </w:rPr>
              <w:t>0.6</w:t>
            </w:r>
          </w:p>
        </w:tc>
        <w:tc>
          <w:tcPr>
            <w:tcW w:w="3192" w:type="dxa"/>
            <w:tcBorders>
              <w:top w:val="single" w:sz="6" w:space="0" w:color="000000"/>
              <w:left w:val="single" w:sz="6" w:space="0" w:color="000000"/>
              <w:bottom w:val="single" w:sz="6" w:space="0" w:color="000000"/>
              <w:right w:val="double" w:sz="6" w:space="0" w:color="000000"/>
            </w:tcBorders>
          </w:tcPr>
          <w:p w14:paraId="2E648880" w14:textId="77777777" w:rsidR="006F23B8" w:rsidRPr="00437976" w:rsidRDefault="006F23B8">
            <w:pPr>
              <w:spacing w:before="80"/>
              <w:jc w:val="center"/>
              <w:rPr>
                <w:rFonts w:ascii="Times New Roman" w:hAnsi="Times New Roman"/>
              </w:rPr>
            </w:pPr>
            <w:r w:rsidRPr="00437976">
              <w:rPr>
                <w:rFonts w:ascii="Times New Roman" w:hAnsi="Times New Roman"/>
              </w:rPr>
              <w:t>0.50</w:t>
            </w:r>
          </w:p>
        </w:tc>
      </w:tr>
      <w:tr w:rsidR="006F23B8" w:rsidRPr="00437976" w14:paraId="2BC0C430"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4FE55D96" w14:textId="77777777" w:rsidR="006F23B8" w:rsidRPr="00437976" w:rsidRDefault="006F23B8">
            <w:pPr>
              <w:spacing w:before="80"/>
              <w:rPr>
                <w:rFonts w:ascii="Times New Roman" w:hAnsi="Times New Roman"/>
              </w:rPr>
            </w:pPr>
            <w:r w:rsidRPr="00437976">
              <w:rPr>
                <w:rFonts w:ascii="Times New Roman" w:hAnsi="Times New Roman"/>
              </w:rPr>
              <w:t>Calcium</w:t>
            </w:r>
          </w:p>
        </w:tc>
        <w:tc>
          <w:tcPr>
            <w:tcW w:w="3192" w:type="dxa"/>
            <w:tcBorders>
              <w:top w:val="single" w:sz="6" w:space="0" w:color="000000"/>
              <w:left w:val="single" w:sz="6" w:space="0" w:color="000000"/>
              <w:bottom w:val="single" w:sz="6" w:space="0" w:color="000000"/>
              <w:right w:val="single" w:sz="6" w:space="0" w:color="000000"/>
            </w:tcBorders>
          </w:tcPr>
          <w:p w14:paraId="2D4414B7" w14:textId="77777777" w:rsidR="006F23B8" w:rsidRPr="00437976" w:rsidRDefault="006F23B8">
            <w:pPr>
              <w:spacing w:before="80"/>
              <w:jc w:val="center"/>
              <w:rPr>
                <w:rFonts w:ascii="Times New Roman" w:hAnsi="Times New Roman"/>
              </w:rPr>
            </w:pPr>
            <w:r w:rsidRPr="00437976">
              <w:rPr>
                <w:rFonts w:ascii="Times New Roman" w:hAnsi="Times New Roman"/>
              </w:rPr>
              <w:t>9,300</w:t>
            </w:r>
          </w:p>
        </w:tc>
        <w:tc>
          <w:tcPr>
            <w:tcW w:w="3192" w:type="dxa"/>
            <w:tcBorders>
              <w:top w:val="single" w:sz="6" w:space="0" w:color="000000"/>
              <w:left w:val="single" w:sz="6" w:space="0" w:color="000000"/>
              <w:bottom w:val="single" w:sz="6" w:space="0" w:color="000000"/>
              <w:right w:val="double" w:sz="6" w:space="0" w:color="000000"/>
            </w:tcBorders>
          </w:tcPr>
          <w:p w14:paraId="27DB866D" w14:textId="77777777" w:rsidR="006F23B8" w:rsidRPr="00437976" w:rsidRDefault="006F23B8">
            <w:pPr>
              <w:spacing w:before="80"/>
              <w:jc w:val="center"/>
              <w:rPr>
                <w:rFonts w:ascii="Times New Roman" w:hAnsi="Times New Roman"/>
              </w:rPr>
            </w:pPr>
            <w:r w:rsidRPr="00437976">
              <w:rPr>
                <w:rFonts w:ascii="Times New Roman" w:hAnsi="Times New Roman"/>
              </w:rPr>
              <w:t>5,525</w:t>
            </w:r>
          </w:p>
        </w:tc>
      </w:tr>
      <w:tr w:rsidR="006F23B8" w:rsidRPr="00437976" w14:paraId="1E25A3C9"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1D332EF2" w14:textId="77777777" w:rsidR="006F23B8" w:rsidRPr="00437976" w:rsidRDefault="006F23B8">
            <w:pPr>
              <w:spacing w:before="80"/>
              <w:rPr>
                <w:rFonts w:ascii="Times New Roman" w:hAnsi="Times New Roman"/>
              </w:rPr>
            </w:pPr>
            <w:r w:rsidRPr="00437976">
              <w:rPr>
                <w:rFonts w:ascii="Times New Roman" w:hAnsi="Times New Roman"/>
              </w:rPr>
              <w:t>Chromium</w:t>
            </w:r>
          </w:p>
        </w:tc>
        <w:tc>
          <w:tcPr>
            <w:tcW w:w="3192" w:type="dxa"/>
            <w:tcBorders>
              <w:top w:val="single" w:sz="6" w:space="0" w:color="000000"/>
              <w:left w:val="single" w:sz="6" w:space="0" w:color="000000"/>
              <w:bottom w:val="single" w:sz="6" w:space="0" w:color="000000"/>
              <w:right w:val="single" w:sz="6" w:space="0" w:color="000000"/>
            </w:tcBorders>
          </w:tcPr>
          <w:p w14:paraId="4F9CB4A8" w14:textId="77777777" w:rsidR="006F23B8" w:rsidRPr="00437976" w:rsidRDefault="006F23B8">
            <w:pPr>
              <w:spacing w:before="80"/>
              <w:jc w:val="center"/>
              <w:rPr>
                <w:rFonts w:ascii="Times New Roman" w:hAnsi="Times New Roman"/>
              </w:rPr>
            </w:pPr>
            <w:r w:rsidRPr="00437976">
              <w:rPr>
                <w:rFonts w:ascii="Times New Roman" w:hAnsi="Times New Roman"/>
              </w:rPr>
              <w:t>16.2</w:t>
            </w:r>
          </w:p>
        </w:tc>
        <w:tc>
          <w:tcPr>
            <w:tcW w:w="3192" w:type="dxa"/>
            <w:tcBorders>
              <w:top w:val="single" w:sz="6" w:space="0" w:color="000000"/>
              <w:left w:val="single" w:sz="6" w:space="0" w:color="000000"/>
              <w:bottom w:val="single" w:sz="6" w:space="0" w:color="000000"/>
              <w:right w:val="double" w:sz="6" w:space="0" w:color="000000"/>
            </w:tcBorders>
          </w:tcPr>
          <w:p w14:paraId="49CB7A75" w14:textId="77777777" w:rsidR="006F23B8" w:rsidRPr="00437976" w:rsidRDefault="006F23B8">
            <w:pPr>
              <w:spacing w:before="80"/>
              <w:jc w:val="center"/>
              <w:rPr>
                <w:rFonts w:ascii="Times New Roman" w:hAnsi="Times New Roman"/>
              </w:rPr>
            </w:pPr>
            <w:r w:rsidRPr="00437976">
              <w:rPr>
                <w:rFonts w:ascii="Times New Roman" w:hAnsi="Times New Roman"/>
              </w:rPr>
              <w:t>13.0</w:t>
            </w:r>
          </w:p>
        </w:tc>
      </w:tr>
      <w:tr w:rsidR="006F23B8" w:rsidRPr="00437976" w14:paraId="26D205FF"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25092239" w14:textId="77777777" w:rsidR="006F23B8" w:rsidRPr="00437976" w:rsidRDefault="006F23B8">
            <w:pPr>
              <w:spacing w:before="80"/>
              <w:rPr>
                <w:rFonts w:ascii="Times New Roman" w:hAnsi="Times New Roman"/>
              </w:rPr>
            </w:pPr>
            <w:r w:rsidRPr="00437976">
              <w:rPr>
                <w:rFonts w:ascii="Times New Roman" w:hAnsi="Times New Roman"/>
              </w:rPr>
              <w:t>Cobalt</w:t>
            </w:r>
          </w:p>
        </w:tc>
        <w:tc>
          <w:tcPr>
            <w:tcW w:w="3192" w:type="dxa"/>
            <w:tcBorders>
              <w:top w:val="single" w:sz="6" w:space="0" w:color="000000"/>
              <w:left w:val="single" w:sz="6" w:space="0" w:color="000000"/>
              <w:bottom w:val="single" w:sz="6" w:space="0" w:color="000000"/>
              <w:right w:val="single" w:sz="6" w:space="0" w:color="000000"/>
            </w:tcBorders>
          </w:tcPr>
          <w:p w14:paraId="6A72B421" w14:textId="77777777" w:rsidR="006F23B8" w:rsidRPr="00437976" w:rsidRDefault="006F23B8">
            <w:pPr>
              <w:spacing w:before="80"/>
              <w:jc w:val="center"/>
              <w:rPr>
                <w:rFonts w:ascii="Times New Roman" w:hAnsi="Times New Roman"/>
              </w:rPr>
            </w:pPr>
            <w:r w:rsidRPr="00437976">
              <w:rPr>
                <w:rFonts w:ascii="Times New Roman" w:hAnsi="Times New Roman"/>
              </w:rPr>
              <w:t>8.9</w:t>
            </w:r>
          </w:p>
        </w:tc>
        <w:tc>
          <w:tcPr>
            <w:tcW w:w="3192" w:type="dxa"/>
            <w:tcBorders>
              <w:top w:val="single" w:sz="6" w:space="0" w:color="000000"/>
              <w:left w:val="single" w:sz="6" w:space="0" w:color="000000"/>
              <w:bottom w:val="single" w:sz="6" w:space="0" w:color="000000"/>
              <w:right w:val="double" w:sz="6" w:space="0" w:color="000000"/>
            </w:tcBorders>
          </w:tcPr>
          <w:p w14:paraId="4D754482" w14:textId="77777777" w:rsidR="006F23B8" w:rsidRPr="00437976" w:rsidRDefault="006F23B8">
            <w:pPr>
              <w:spacing w:before="80"/>
              <w:jc w:val="center"/>
              <w:rPr>
                <w:rFonts w:ascii="Times New Roman" w:hAnsi="Times New Roman"/>
              </w:rPr>
            </w:pPr>
            <w:r w:rsidRPr="00437976">
              <w:rPr>
                <w:rFonts w:ascii="Times New Roman" w:hAnsi="Times New Roman"/>
              </w:rPr>
              <w:t>8.9</w:t>
            </w:r>
          </w:p>
        </w:tc>
      </w:tr>
      <w:tr w:rsidR="006F23B8" w:rsidRPr="00437976" w14:paraId="06510E74"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623CC826" w14:textId="77777777" w:rsidR="006F23B8" w:rsidRPr="00437976" w:rsidRDefault="006F23B8">
            <w:pPr>
              <w:spacing w:before="80"/>
              <w:rPr>
                <w:rFonts w:ascii="Times New Roman" w:hAnsi="Times New Roman"/>
              </w:rPr>
            </w:pPr>
            <w:r w:rsidRPr="00437976">
              <w:rPr>
                <w:rFonts w:ascii="Times New Roman" w:hAnsi="Times New Roman"/>
              </w:rPr>
              <w:t>Copper</w:t>
            </w:r>
          </w:p>
        </w:tc>
        <w:tc>
          <w:tcPr>
            <w:tcW w:w="3192" w:type="dxa"/>
            <w:tcBorders>
              <w:top w:val="single" w:sz="6" w:space="0" w:color="000000"/>
              <w:left w:val="single" w:sz="6" w:space="0" w:color="000000"/>
              <w:bottom w:val="single" w:sz="6" w:space="0" w:color="000000"/>
              <w:right w:val="single" w:sz="6" w:space="0" w:color="000000"/>
            </w:tcBorders>
          </w:tcPr>
          <w:p w14:paraId="50D742B4" w14:textId="77777777" w:rsidR="006F23B8" w:rsidRPr="00437976" w:rsidRDefault="006F23B8">
            <w:pPr>
              <w:spacing w:before="80"/>
              <w:jc w:val="center"/>
              <w:rPr>
                <w:rFonts w:ascii="Times New Roman" w:hAnsi="Times New Roman"/>
              </w:rPr>
            </w:pPr>
            <w:r w:rsidRPr="00437976">
              <w:rPr>
                <w:rFonts w:ascii="Times New Roman" w:hAnsi="Times New Roman"/>
              </w:rPr>
              <w:t>19.6</w:t>
            </w:r>
          </w:p>
        </w:tc>
        <w:tc>
          <w:tcPr>
            <w:tcW w:w="3192" w:type="dxa"/>
            <w:tcBorders>
              <w:top w:val="single" w:sz="6" w:space="0" w:color="000000"/>
              <w:left w:val="single" w:sz="6" w:space="0" w:color="000000"/>
              <w:bottom w:val="single" w:sz="6" w:space="0" w:color="000000"/>
              <w:right w:val="double" w:sz="6" w:space="0" w:color="000000"/>
            </w:tcBorders>
          </w:tcPr>
          <w:p w14:paraId="6D26D89E" w14:textId="77777777" w:rsidR="006F23B8" w:rsidRPr="00437976" w:rsidRDefault="006F23B8">
            <w:pPr>
              <w:spacing w:before="80"/>
              <w:jc w:val="center"/>
              <w:rPr>
                <w:rFonts w:ascii="Times New Roman" w:hAnsi="Times New Roman"/>
              </w:rPr>
            </w:pPr>
            <w:r w:rsidRPr="00437976">
              <w:rPr>
                <w:rFonts w:ascii="Times New Roman" w:hAnsi="Times New Roman"/>
              </w:rPr>
              <w:t>12.0</w:t>
            </w:r>
          </w:p>
        </w:tc>
      </w:tr>
      <w:tr w:rsidR="006F23B8" w:rsidRPr="00437976" w14:paraId="656F628D"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6EA41EBA" w14:textId="77777777" w:rsidR="006F23B8" w:rsidRPr="00437976" w:rsidRDefault="006F23B8">
            <w:pPr>
              <w:spacing w:before="80"/>
              <w:rPr>
                <w:rFonts w:ascii="Times New Roman" w:hAnsi="Times New Roman"/>
              </w:rPr>
            </w:pPr>
            <w:r w:rsidRPr="00437976">
              <w:rPr>
                <w:rFonts w:ascii="Times New Roman" w:hAnsi="Times New Roman"/>
              </w:rPr>
              <w:t>Cyanide</w:t>
            </w:r>
          </w:p>
        </w:tc>
        <w:tc>
          <w:tcPr>
            <w:tcW w:w="3192" w:type="dxa"/>
            <w:tcBorders>
              <w:top w:val="single" w:sz="6" w:space="0" w:color="000000"/>
              <w:left w:val="single" w:sz="6" w:space="0" w:color="000000"/>
              <w:bottom w:val="single" w:sz="6" w:space="0" w:color="000000"/>
              <w:right w:val="single" w:sz="6" w:space="0" w:color="000000"/>
            </w:tcBorders>
          </w:tcPr>
          <w:p w14:paraId="293BB451" w14:textId="77777777" w:rsidR="006F23B8" w:rsidRPr="00437976" w:rsidRDefault="006F23B8">
            <w:pPr>
              <w:spacing w:before="80"/>
              <w:jc w:val="center"/>
              <w:rPr>
                <w:rFonts w:ascii="Times New Roman" w:hAnsi="Times New Roman"/>
              </w:rPr>
            </w:pPr>
            <w:r w:rsidRPr="00437976">
              <w:rPr>
                <w:rFonts w:ascii="Times New Roman" w:hAnsi="Times New Roman"/>
              </w:rPr>
              <w:t>0.51</w:t>
            </w:r>
          </w:p>
        </w:tc>
        <w:tc>
          <w:tcPr>
            <w:tcW w:w="3192" w:type="dxa"/>
            <w:tcBorders>
              <w:top w:val="single" w:sz="6" w:space="0" w:color="000000"/>
              <w:left w:val="single" w:sz="6" w:space="0" w:color="000000"/>
              <w:bottom w:val="single" w:sz="6" w:space="0" w:color="000000"/>
              <w:right w:val="double" w:sz="6" w:space="0" w:color="000000"/>
            </w:tcBorders>
          </w:tcPr>
          <w:p w14:paraId="72814CE2" w14:textId="77777777" w:rsidR="006F23B8" w:rsidRPr="00437976" w:rsidRDefault="006F23B8">
            <w:pPr>
              <w:spacing w:before="80"/>
              <w:jc w:val="center"/>
              <w:rPr>
                <w:rFonts w:ascii="Times New Roman" w:hAnsi="Times New Roman"/>
              </w:rPr>
            </w:pPr>
            <w:r w:rsidRPr="00437976">
              <w:rPr>
                <w:rFonts w:ascii="Times New Roman" w:hAnsi="Times New Roman"/>
              </w:rPr>
              <w:t>0.50</w:t>
            </w:r>
          </w:p>
        </w:tc>
      </w:tr>
      <w:tr w:rsidR="006F23B8" w:rsidRPr="00437976" w14:paraId="5CC03A8D"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7D249D27" w14:textId="77777777" w:rsidR="006F23B8" w:rsidRPr="00437976" w:rsidRDefault="006F23B8">
            <w:pPr>
              <w:spacing w:before="80"/>
              <w:rPr>
                <w:rFonts w:ascii="Times New Roman" w:hAnsi="Times New Roman"/>
              </w:rPr>
            </w:pPr>
            <w:r w:rsidRPr="00437976">
              <w:rPr>
                <w:rFonts w:ascii="Times New Roman" w:hAnsi="Times New Roman"/>
              </w:rPr>
              <w:t>Iron</w:t>
            </w:r>
          </w:p>
        </w:tc>
        <w:tc>
          <w:tcPr>
            <w:tcW w:w="3192" w:type="dxa"/>
            <w:tcBorders>
              <w:top w:val="single" w:sz="6" w:space="0" w:color="000000"/>
              <w:left w:val="single" w:sz="6" w:space="0" w:color="000000"/>
              <w:bottom w:val="single" w:sz="6" w:space="0" w:color="000000"/>
              <w:right w:val="single" w:sz="6" w:space="0" w:color="000000"/>
            </w:tcBorders>
          </w:tcPr>
          <w:p w14:paraId="00ADCA85" w14:textId="77777777" w:rsidR="006F23B8" w:rsidRPr="00437976" w:rsidRDefault="006F23B8">
            <w:pPr>
              <w:spacing w:before="80"/>
              <w:jc w:val="center"/>
              <w:rPr>
                <w:rFonts w:ascii="Times New Roman" w:hAnsi="Times New Roman"/>
              </w:rPr>
            </w:pPr>
            <w:r w:rsidRPr="00437976">
              <w:rPr>
                <w:rFonts w:ascii="Times New Roman" w:hAnsi="Times New Roman"/>
              </w:rPr>
              <w:t>15,900</w:t>
            </w:r>
          </w:p>
        </w:tc>
        <w:tc>
          <w:tcPr>
            <w:tcW w:w="3192" w:type="dxa"/>
            <w:tcBorders>
              <w:top w:val="single" w:sz="6" w:space="0" w:color="000000"/>
              <w:left w:val="single" w:sz="6" w:space="0" w:color="000000"/>
              <w:bottom w:val="single" w:sz="6" w:space="0" w:color="000000"/>
              <w:right w:val="double" w:sz="6" w:space="0" w:color="000000"/>
            </w:tcBorders>
          </w:tcPr>
          <w:p w14:paraId="263F12C8" w14:textId="77777777" w:rsidR="006F23B8" w:rsidRPr="00437976" w:rsidRDefault="006F23B8">
            <w:pPr>
              <w:spacing w:before="80"/>
              <w:jc w:val="center"/>
              <w:rPr>
                <w:rFonts w:ascii="Times New Roman" w:hAnsi="Times New Roman"/>
              </w:rPr>
            </w:pPr>
            <w:r w:rsidRPr="00437976">
              <w:rPr>
                <w:rFonts w:ascii="Times New Roman" w:hAnsi="Times New Roman"/>
              </w:rPr>
              <w:t>15,000</w:t>
            </w:r>
          </w:p>
        </w:tc>
      </w:tr>
      <w:tr w:rsidR="006F23B8" w:rsidRPr="00437976" w14:paraId="2CBF1D4C"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55932BE5" w14:textId="77777777" w:rsidR="006F23B8" w:rsidRPr="00437976" w:rsidRDefault="006F23B8">
            <w:pPr>
              <w:spacing w:before="80"/>
              <w:rPr>
                <w:rFonts w:ascii="Times New Roman" w:hAnsi="Times New Roman"/>
              </w:rPr>
            </w:pPr>
            <w:r w:rsidRPr="00437976">
              <w:rPr>
                <w:rFonts w:ascii="Times New Roman" w:hAnsi="Times New Roman"/>
              </w:rPr>
              <w:t>Lead</w:t>
            </w:r>
          </w:p>
        </w:tc>
        <w:tc>
          <w:tcPr>
            <w:tcW w:w="3192" w:type="dxa"/>
            <w:tcBorders>
              <w:top w:val="single" w:sz="6" w:space="0" w:color="000000"/>
              <w:left w:val="single" w:sz="6" w:space="0" w:color="000000"/>
              <w:bottom w:val="single" w:sz="6" w:space="0" w:color="000000"/>
              <w:right w:val="single" w:sz="6" w:space="0" w:color="000000"/>
            </w:tcBorders>
          </w:tcPr>
          <w:p w14:paraId="0A07CB4F" w14:textId="77777777" w:rsidR="006F23B8" w:rsidRPr="00437976" w:rsidRDefault="006F23B8">
            <w:pPr>
              <w:spacing w:before="80"/>
              <w:jc w:val="center"/>
              <w:rPr>
                <w:rFonts w:ascii="Times New Roman" w:hAnsi="Times New Roman"/>
              </w:rPr>
            </w:pPr>
            <w:r w:rsidRPr="00437976">
              <w:rPr>
                <w:rFonts w:ascii="Times New Roman" w:hAnsi="Times New Roman"/>
              </w:rPr>
              <w:t>36.0</w:t>
            </w:r>
          </w:p>
        </w:tc>
        <w:tc>
          <w:tcPr>
            <w:tcW w:w="3192" w:type="dxa"/>
            <w:tcBorders>
              <w:top w:val="single" w:sz="6" w:space="0" w:color="000000"/>
              <w:left w:val="single" w:sz="6" w:space="0" w:color="000000"/>
              <w:bottom w:val="single" w:sz="6" w:space="0" w:color="000000"/>
              <w:right w:val="double" w:sz="6" w:space="0" w:color="000000"/>
            </w:tcBorders>
          </w:tcPr>
          <w:p w14:paraId="680F4461" w14:textId="77777777" w:rsidR="006F23B8" w:rsidRPr="00437976" w:rsidRDefault="006F23B8">
            <w:pPr>
              <w:spacing w:before="80"/>
              <w:jc w:val="center"/>
              <w:rPr>
                <w:rFonts w:ascii="Times New Roman" w:hAnsi="Times New Roman"/>
              </w:rPr>
            </w:pPr>
            <w:r w:rsidRPr="00437976">
              <w:rPr>
                <w:rFonts w:ascii="Times New Roman" w:hAnsi="Times New Roman"/>
              </w:rPr>
              <w:t>20.9</w:t>
            </w:r>
          </w:p>
        </w:tc>
      </w:tr>
      <w:tr w:rsidR="006F23B8" w:rsidRPr="00437976" w14:paraId="7D4505A6"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3AD3C134" w14:textId="77777777" w:rsidR="006F23B8" w:rsidRPr="00437976" w:rsidRDefault="006F23B8">
            <w:pPr>
              <w:spacing w:before="80"/>
              <w:rPr>
                <w:rFonts w:ascii="Times New Roman" w:hAnsi="Times New Roman"/>
              </w:rPr>
            </w:pPr>
            <w:r w:rsidRPr="00437976">
              <w:rPr>
                <w:rFonts w:ascii="Times New Roman" w:hAnsi="Times New Roman"/>
              </w:rPr>
              <w:t>Magnesium</w:t>
            </w:r>
          </w:p>
        </w:tc>
        <w:tc>
          <w:tcPr>
            <w:tcW w:w="3192" w:type="dxa"/>
            <w:tcBorders>
              <w:top w:val="single" w:sz="6" w:space="0" w:color="000000"/>
              <w:left w:val="single" w:sz="6" w:space="0" w:color="000000"/>
              <w:bottom w:val="single" w:sz="6" w:space="0" w:color="000000"/>
              <w:right w:val="single" w:sz="6" w:space="0" w:color="000000"/>
            </w:tcBorders>
          </w:tcPr>
          <w:p w14:paraId="68A7C480" w14:textId="77777777" w:rsidR="006F23B8" w:rsidRPr="00437976" w:rsidRDefault="006F23B8">
            <w:pPr>
              <w:spacing w:before="80"/>
              <w:jc w:val="center"/>
              <w:rPr>
                <w:rFonts w:ascii="Times New Roman" w:hAnsi="Times New Roman"/>
              </w:rPr>
            </w:pPr>
            <w:r w:rsidRPr="00437976">
              <w:rPr>
                <w:rFonts w:ascii="Times New Roman" w:hAnsi="Times New Roman"/>
              </w:rPr>
              <w:t>4,820</w:t>
            </w:r>
          </w:p>
        </w:tc>
        <w:tc>
          <w:tcPr>
            <w:tcW w:w="3192" w:type="dxa"/>
            <w:tcBorders>
              <w:top w:val="single" w:sz="6" w:space="0" w:color="000000"/>
              <w:left w:val="single" w:sz="6" w:space="0" w:color="000000"/>
              <w:bottom w:val="single" w:sz="6" w:space="0" w:color="000000"/>
              <w:right w:val="double" w:sz="6" w:space="0" w:color="000000"/>
            </w:tcBorders>
          </w:tcPr>
          <w:p w14:paraId="072A4FD3" w14:textId="77777777" w:rsidR="006F23B8" w:rsidRPr="00437976" w:rsidRDefault="006F23B8">
            <w:pPr>
              <w:spacing w:before="80"/>
              <w:jc w:val="center"/>
              <w:rPr>
                <w:rFonts w:ascii="Times New Roman" w:hAnsi="Times New Roman"/>
              </w:rPr>
            </w:pPr>
            <w:r w:rsidRPr="00437976">
              <w:rPr>
                <w:rFonts w:ascii="Times New Roman" w:hAnsi="Times New Roman"/>
              </w:rPr>
              <w:t>2,700</w:t>
            </w:r>
          </w:p>
        </w:tc>
      </w:tr>
      <w:tr w:rsidR="006F23B8" w:rsidRPr="00437976" w14:paraId="140A131E"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5BF6B3C1" w14:textId="77777777" w:rsidR="006F23B8" w:rsidRPr="00437976" w:rsidRDefault="006F23B8">
            <w:pPr>
              <w:spacing w:before="80"/>
              <w:rPr>
                <w:rFonts w:ascii="Times New Roman" w:hAnsi="Times New Roman"/>
              </w:rPr>
            </w:pPr>
            <w:r w:rsidRPr="00437976">
              <w:rPr>
                <w:rFonts w:ascii="Times New Roman" w:hAnsi="Times New Roman"/>
              </w:rPr>
              <w:t>Manganese</w:t>
            </w:r>
          </w:p>
        </w:tc>
        <w:tc>
          <w:tcPr>
            <w:tcW w:w="3192" w:type="dxa"/>
            <w:tcBorders>
              <w:top w:val="single" w:sz="6" w:space="0" w:color="000000"/>
              <w:left w:val="single" w:sz="6" w:space="0" w:color="000000"/>
              <w:bottom w:val="single" w:sz="6" w:space="0" w:color="000000"/>
              <w:right w:val="single" w:sz="6" w:space="0" w:color="000000"/>
            </w:tcBorders>
          </w:tcPr>
          <w:p w14:paraId="225AD618" w14:textId="77777777" w:rsidR="006F23B8" w:rsidRPr="00437976" w:rsidRDefault="006F23B8">
            <w:pPr>
              <w:spacing w:before="80"/>
              <w:jc w:val="center"/>
              <w:rPr>
                <w:rFonts w:ascii="Times New Roman" w:hAnsi="Times New Roman"/>
              </w:rPr>
            </w:pPr>
            <w:r w:rsidRPr="00437976">
              <w:rPr>
                <w:rFonts w:ascii="Times New Roman" w:hAnsi="Times New Roman"/>
              </w:rPr>
              <w:t>636</w:t>
            </w:r>
          </w:p>
        </w:tc>
        <w:tc>
          <w:tcPr>
            <w:tcW w:w="3192" w:type="dxa"/>
            <w:tcBorders>
              <w:top w:val="single" w:sz="6" w:space="0" w:color="000000"/>
              <w:left w:val="single" w:sz="6" w:space="0" w:color="000000"/>
              <w:bottom w:val="single" w:sz="6" w:space="0" w:color="000000"/>
              <w:right w:val="double" w:sz="6" w:space="0" w:color="000000"/>
            </w:tcBorders>
          </w:tcPr>
          <w:p w14:paraId="11D42E8A" w14:textId="77777777" w:rsidR="006F23B8" w:rsidRPr="00437976" w:rsidRDefault="006F23B8">
            <w:pPr>
              <w:spacing w:before="80"/>
              <w:jc w:val="center"/>
              <w:rPr>
                <w:rFonts w:ascii="Times New Roman" w:hAnsi="Times New Roman"/>
              </w:rPr>
            </w:pPr>
            <w:r w:rsidRPr="00437976">
              <w:rPr>
                <w:rFonts w:ascii="Times New Roman" w:hAnsi="Times New Roman"/>
              </w:rPr>
              <w:t>630</w:t>
            </w:r>
          </w:p>
        </w:tc>
      </w:tr>
      <w:tr w:rsidR="006F23B8" w:rsidRPr="00437976" w14:paraId="5FDEDEEA"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618C151A" w14:textId="77777777" w:rsidR="006F23B8" w:rsidRPr="00437976" w:rsidRDefault="006F23B8">
            <w:pPr>
              <w:spacing w:before="80"/>
              <w:rPr>
                <w:rFonts w:ascii="Times New Roman" w:hAnsi="Times New Roman"/>
              </w:rPr>
            </w:pPr>
            <w:r w:rsidRPr="00437976">
              <w:rPr>
                <w:rFonts w:ascii="Times New Roman" w:hAnsi="Times New Roman"/>
              </w:rPr>
              <w:t>Mercury</w:t>
            </w:r>
          </w:p>
        </w:tc>
        <w:tc>
          <w:tcPr>
            <w:tcW w:w="3192" w:type="dxa"/>
            <w:tcBorders>
              <w:top w:val="single" w:sz="6" w:space="0" w:color="000000"/>
              <w:left w:val="single" w:sz="6" w:space="0" w:color="000000"/>
              <w:bottom w:val="single" w:sz="6" w:space="0" w:color="000000"/>
              <w:right w:val="single" w:sz="6" w:space="0" w:color="000000"/>
            </w:tcBorders>
          </w:tcPr>
          <w:p w14:paraId="561270EB" w14:textId="77777777" w:rsidR="006F23B8" w:rsidRPr="00437976" w:rsidRDefault="006F23B8">
            <w:pPr>
              <w:spacing w:before="80"/>
              <w:jc w:val="center"/>
              <w:rPr>
                <w:rFonts w:ascii="Times New Roman" w:hAnsi="Times New Roman"/>
              </w:rPr>
            </w:pPr>
            <w:r w:rsidRPr="00437976">
              <w:rPr>
                <w:rFonts w:ascii="Times New Roman" w:hAnsi="Times New Roman"/>
              </w:rPr>
              <w:t>0.06</w:t>
            </w:r>
          </w:p>
        </w:tc>
        <w:tc>
          <w:tcPr>
            <w:tcW w:w="3192" w:type="dxa"/>
            <w:tcBorders>
              <w:top w:val="single" w:sz="6" w:space="0" w:color="000000"/>
              <w:left w:val="single" w:sz="6" w:space="0" w:color="000000"/>
              <w:bottom w:val="single" w:sz="6" w:space="0" w:color="000000"/>
              <w:right w:val="double" w:sz="6" w:space="0" w:color="000000"/>
            </w:tcBorders>
          </w:tcPr>
          <w:p w14:paraId="1C82C57C" w14:textId="77777777" w:rsidR="006F23B8" w:rsidRPr="00437976" w:rsidRDefault="006F23B8">
            <w:pPr>
              <w:spacing w:before="80"/>
              <w:jc w:val="center"/>
              <w:rPr>
                <w:rFonts w:ascii="Times New Roman" w:hAnsi="Times New Roman"/>
              </w:rPr>
            </w:pPr>
            <w:r w:rsidRPr="00437976">
              <w:rPr>
                <w:rFonts w:ascii="Times New Roman" w:hAnsi="Times New Roman"/>
              </w:rPr>
              <w:t>0.05</w:t>
            </w:r>
          </w:p>
        </w:tc>
      </w:tr>
      <w:tr w:rsidR="006F23B8" w:rsidRPr="00437976" w14:paraId="6FC561A9"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041AB20B" w14:textId="77777777" w:rsidR="006F23B8" w:rsidRPr="00437976" w:rsidRDefault="006F23B8">
            <w:pPr>
              <w:pStyle w:val="Heading6"/>
              <w:keepNext w:val="0"/>
              <w:rPr>
                <w:rFonts w:ascii="Times New Roman" w:hAnsi="Times New Roman"/>
                <w:szCs w:val="24"/>
              </w:rPr>
            </w:pPr>
            <w:r w:rsidRPr="00437976">
              <w:rPr>
                <w:rFonts w:ascii="Times New Roman" w:hAnsi="Times New Roman"/>
                <w:szCs w:val="24"/>
              </w:rPr>
              <w:t>Nickel</w:t>
            </w:r>
          </w:p>
        </w:tc>
        <w:tc>
          <w:tcPr>
            <w:tcW w:w="3192" w:type="dxa"/>
            <w:tcBorders>
              <w:top w:val="single" w:sz="6" w:space="0" w:color="000000"/>
              <w:left w:val="single" w:sz="6" w:space="0" w:color="000000"/>
              <w:bottom w:val="single" w:sz="6" w:space="0" w:color="000000"/>
              <w:right w:val="single" w:sz="6" w:space="0" w:color="000000"/>
            </w:tcBorders>
          </w:tcPr>
          <w:p w14:paraId="0F2D0D37" w14:textId="77777777" w:rsidR="006F23B8" w:rsidRPr="00437976" w:rsidRDefault="006F23B8">
            <w:pPr>
              <w:spacing w:before="80"/>
              <w:jc w:val="center"/>
              <w:rPr>
                <w:rFonts w:ascii="Times New Roman" w:hAnsi="Times New Roman"/>
              </w:rPr>
            </w:pPr>
            <w:r w:rsidRPr="00437976">
              <w:rPr>
                <w:rFonts w:ascii="Times New Roman" w:hAnsi="Times New Roman"/>
              </w:rPr>
              <w:t>18.0</w:t>
            </w:r>
          </w:p>
        </w:tc>
        <w:tc>
          <w:tcPr>
            <w:tcW w:w="3192" w:type="dxa"/>
            <w:tcBorders>
              <w:top w:val="single" w:sz="6" w:space="0" w:color="000000"/>
              <w:left w:val="single" w:sz="6" w:space="0" w:color="000000"/>
              <w:bottom w:val="single" w:sz="6" w:space="0" w:color="000000"/>
              <w:right w:val="double" w:sz="6" w:space="0" w:color="000000"/>
            </w:tcBorders>
          </w:tcPr>
          <w:p w14:paraId="4E60B9D1" w14:textId="77777777" w:rsidR="006F23B8" w:rsidRPr="00437976" w:rsidRDefault="006F23B8">
            <w:pPr>
              <w:spacing w:before="80"/>
              <w:jc w:val="center"/>
              <w:rPr>
                <w:rFonts w:ascii="Times New Roman" w:hAnsi="Times New Roman"/>
              </w:rPr>
            </w:pPr>
            <w:r w:rsidRPr="00437976">
              <w:rPr>
                <w:rFonts w:ascii="Times New Roman" w:hAnsi="Times New Roman"/>
              </w:rPr>
              <w:t>13.0</w:t>
            </w:r>
          </w:p>
        </w:tc>
      </w:tr>
      <w:tr w:rsidR="006F23B8" w:rsidRPr="00437976" w14:paraId="50FE2DEC"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02408F54" w14:textId="77777777" w:rsidR="006F23B8" w:rsidRPr="00437976" w:rsidRDefault="006F23B8">
            <w:pPr>
              <w:pStyle w:val="Heading6"/>
              <w:keepNext w:val="0"/>
              <w:rPr>
                <w:rFonts w:ascii="Times New Roman" w:hAnsi="Times New Roman"/>
                <w:szCs w:val="24"/>
              </w:rPr>
            </w:pPr>
            <w:r w:rsidRPr="00437976">
              <w:rPr>
                <w:rFonts w:ascii="Times New Roman" w:hAnsi="Times New Roman"/>
                <w:szCs w:val="24"/>
              </w:rPr>
              <w:t>Potassium</w:t>
            </w:r>
          </w:p>
        </w:tc>
        <w:tc>
          <w:tcPr>
            <w:tcW w:w="3192" w:type="dxa"/>
            <w:tcBorders>
              <w:top w:val="single" w:sz="6" w:space="0" w:color="000000"/>
              <w:left w:val="single" w:sz="6" w:space="0" w:color="000000"/>
              <w:bottom w:val="single" w:sz="6" w:space="0" w:color="000000"/>
              <w:right w:val="single" w:sz="6" w:space="0" w:color="000000"/>
            </w:tcBorders>
          </w:tcPr>
          <w:p w14:paraId="01C7319B" w14:textId="77777777" w:rsidR="006F23B8" w:rsidRPr="00437976" w:rsidRDefault="006F23B8">
            <w:pPr>
              <w:spacing w:before="80"/>
              <w:jc w:val="center"/>
              <w:rPr>
                <w:rFonts w:ascii="Times New Roman" w:hAnsi="Times New Roman"/>
              </w:rPr>
            </w:pPr>
            <w:r w:rsidRPr="00437976">
              <w:rPr>
                <w:rFonts w:ascii="Times New Roman" w:hAnsi="Times New Roman"/>
              </w:rPr>
              <w:t>1,268</w:t>
            </w:r>
          </w:p>
        </w:tc>
        <w:tc>
          <w:tcPr>
            <w:tcW w:w="3192" w:type="dxa"/>
            <w:tcBorders>
              <w:top w:val="single" w:sz="6" w:space="0" w:color="000000"/>
              <w:left w:val="single" w:sz="6" w:space="0" w:color="000000"/>
              <w:bottom w:val="single" w:sz="6" w:space="0" w:color="000000"/>
              <w:right w:val="double" w:sz="6" w:space="0" w:color="000000"/>
            </w:tcBorders>
          </w:tcPr>
          <w:p w14:paraId="51C6C19B" w14:textId="77777777" w:rsidR="006F23B8" w:rsidRPr="00437976" w:rsidRDefault="006F23B8">
            <w:pPr>
              <w:spacing w:before="80"/>
              <w:jc w:val="center"/>
              <w:rPr>
                <w:rFonts w:ascii="Times New Roman" w:hAnsi="Times New Roman"/>
              </w:rPr>
            </w:pPr>
            <w:r w:rsidRPr="00437976">
              <w:rPr>
                <w:rFonts w:ascii="Times New Roman" w:hAnsi="Times New Roman"/>
              </w:rPr>
              <w:t>1,100</w:t>
            </w:r>
          </w:p>
        </w:tc>
      </w:tr>
      <w:tr w:rsidR="006F23B8" w:rsidRPr="00437976" w14:paraId="47542F6E"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42348808" w14:textId="77777777" w:rsidR="006F23B8" w:rsidRPr="00437976" w:rsidRDefault="006F23B8">
            <w:pPr>
              <w:pStyle w:val="Heading6"/>
              <w:keepNext w:val="0"/>
              <w:rPr>
                <w:rFonts w:ascii="Times New Roman" w:hAnsi="Times New Roman"/>
                <w:szCs w:val="24"/>
              </w:rPr>
            </w:pPr>
            <w:r w:rsidRPr="00437976">
              <w:rPr>
                <w:rFonts w:ascii="Times New Roman" w:hAnsi="Times New Roman"/>
                <w:szCs w:val="24"/>
              </w:rPr>
              <w:t>Selenium</w:t>
            </w:r>
          </w:p>
        </w:tc>
        <w:tc>
          <w:tcPr>
            <w:tcW w:w="3192" w:type="dxa"/>
            <w:tcBorders>
              <w:top w:val="single" w:sz="6" w:space="0" w:color="000000"/>
              <w:left w:val="single" w:sz="6" w:space="0" w:color="000000"/>
              <w:bottom w:val="single" w:sz="6" w:space="0" w:color="000000"/>
              <w:right w:val="single" w:sz="6" w:space="0" w:color="000000"/>
            </w:tcBorders>
          </w:tcPr>
          <w:p w14:paraId="745377D1" w14:textId="77777777" w:rsidR="006F23B8" w:rsidRPr="00437976" w:rsidRDefault="006F23B8">
            <w:pPr>
              <w:spacing w:before="80"/>
              <w:jc w:val="center"/>
              <w:rPr>
                <w:rFonts w:ascii="Times New Roman" w:hAnsi="Times New Roman"/>
              </w:rPr>
            </w:pPr>
            <w:r w:rsidRPr="00437976">
              <w:rPr>
                <w:rFonts w:ascii="Times New Roman" w:hAnsi="Times New Roman"/>
              </w:rPr>
              <w:t>0.48</w:t>
            </w:r>
          </w:p>
        </w:tc>
        <w:tc>
          <w:tcPr>
            <w:tcW w:w="3192" w:type="dxa"/>
            <w:tcBorders>
              <w:top w:val="single" w:sz="6" w:space="0" w:color="000000"/>
              <w:left w:val="single" w:sz="6" w:space="0" w:color="000000"/>
              <w:bottom w:val="single" w:sz="6" w:space="0" w:color="000000"/>
              <w:right w:val="double" w:sz="6" w:space="0" w:color="000000"/>
            </w:tcBorders>
          </w:tcPr>
          <w:p w14:paraId="41286FC2" w14:textId="77777777" w:rsidR="006F23B8" w:rsidRPr="00437976" w:rsidRDefault="006F23B8">
            <w:pPr>
              <w:spacing w:before="80"/>
              <w:jc w:val="center"/>
              <w:rPr>
                <w:rFonts w:ascii="Times New Roman" w:hAnsi="Times New Roman"/>
              </w:rPr>
            </w:pPr>
            <w:r w:rsidRPr="00437976">
              <w:rPr>
                <w:rFonts w:ascii="Times New Roman" w:hAnsi="Times New Roman"/>
              </w:rPr>
              <w:t>0.37</w:t>
            </w:r>
          </w:p>
        </w:tc>
      </w:tr>
      <w:tr w:rsidR="006F23B8" w:rsidRPr="00437976" w14:paraId="6F033C99"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03AC7385" w14:textId="77777777" w:rsidR="006F23B8" w:rsidRPr="00437976" w:rsidRDefault="006F23B8">
            <w:pPr>
              <w:pStyle w:val="Heading6"/>
              <w:keepNext w:val="0"/>
              <w:rPr>
                <w:rFonts w:ascii="Times New Roman" w:hAnsi="Times New Roman"/>
                <w:szCs w:val="24"/>
              </w:rPr>
            </w:pPr>
            <w:r w:rsidRPr="00437976">
              <w:rPr>
                <w:rFonts w:ascii="Times New Roman" w:hAnsi="Times New Roman"/>
                <w:szCs w:val="24"/>
              </w:rPr>
              <w:t>Silver</w:t>
            </w:r>
          </w:p>
        </w:tc>
        <w:tc>
          <w:tcPr>
            <w:tcW w:w="3192" w:type="dxa"/>
            <w:tcBorders>
              <w:top w:val="single" w:sz="6" w:space="0" w:color="000000"/>
              <w:left w:val="single" w:sz="6" w:space="0" w:color="000000"/>
              <w:bottom w:val="single" w:sz="6" w:space="0" w:color="000000"/>
              <w:right w:val="single" w:sz="6" w:space="0" w:color="000000"/>
            </w:tcBorders>
          </w:tcPr>
          <w:p w14:paraId="09D85FA8" w14:textId="77777777" w:rsidR="006F23B8" w:rsidRPr="00437976" w:rsidRDefault="006F23B8">
            <w:pPr>
              <w:spacing w:before="80"/>
              <w:jc w:val="center"/>
              <w:rPr>
                <w:rFonts w:ascii="Times New Roman" w:hAnsi="Times New Roman"/>
              </w:rPr>
            </w:pPr>
            <w:r w:rsidRPr="00437976">
              <w:rPr>
                <w:rFonts w:ascii="Times New Roman" w:hAnsi="Times New Roman"/>
              </w:rPr>
              <w:t>0.55</w:t>
            </w:r>
          </w:p>
        </w:tc>
        <w:tc>
          <w:tcPr>
            <w:tcW w:w="3192" w:type="dxa"/>
            <w:tcBorders>
              <w:top w:val="single" w:sz="6" w:space="0" w:color="000000"/>
              <w:left w:val="single" w:sz="6" w:space="0" w:color="000000"/>
              <w:bottom w:val="single" w:sz="6" w:space="0" w:color="000000"/>
              <w:right w:val="double" w:sz="6" w:space="0" w:color="000000"/>
            </w:tcBorders>
          </w:tcPr>
          <w:p w14:paraId="4CDA5532" w14:textId="77777777" w:rsidR="006F23B8" w:rsidRPr="00437976" w:rsidRDefault="006F23B8">
            <w:pPr>
              <w:spacing w:before="80"/>
              <w:jc w:val="center"/>
              <w:rPr>
                <w:rFonts w:ascii="Times New Roman" w:hAnsi="Times New Roman"/>
              </w:rPr>
            </w:pPr>
            <w:r w:rsidRPr="00437976">
              <w:rPr>
                <w:rFonts w:ascii="Times New Roman" w:hAnsi="Times New Roman"/>
              </w:rPr>
              <w:t>0.50</w:t>
            </w:r>
          </w:p>
        </w:tc>
      </w:tr>
      <w:tr w:rsidR="006F23B8" w:rsidRPr="00437976" w14:paraId="613A7501"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6A38A6D3" w14:textId="77777777" w:rsidR="006F23B8" w:rsidRPr="00437976" w:rsidRDefault="006F23B8">
            <w:pPr>
              <w:pStyle w:val="Heading6"/>
              <w:keepNext w:val="0"/>
              <w:rPr>
                <w:rFonts w:ascii="Times New Roman" w:hAnsi="Times New Roman"/>
                <w:szCs w:val="24"/>
              </w:rPr>
            </w:pPr>
            <w:r w:rsidRPr="00437976">
              <w:rPr>
                <w:rFonts w:ascii="Times New Roman" w:hAnsi="Times New Roman"/>
                <w:szCs w:val="24"/>
              </w:rPr>
              <w:t>Sodium</w:t>
            </w:r>
          </w:p>
        </w:tc>
        <w:tc>
          <w:tcPr>
            <w:tcW w:w="3192" w:type="dxa"/>
            <w:tcBorders>
              <w:top w:val="single" w:sz="6" w:space="0" w:color="000000"/>
              <w:left w:val="single" w:sz="6" w:space="0" w:color="000000"/>
              <w:bottom w:val="single" w:sz="6" w:space="0" w:color="000000"/>
              <w:right w:val="single" w:sz="6" w:space="0" w:color="000000"/>
            </w:tcBorders>
          </w:tcPr>
          <w:p w14:paraId="1A64E690" w14:textId="77777777" w:rsidR="006F23B8" w:rsidRPr="00437976" w:rsidRDefault="006F23B8">
            <w:pPr>
              <w:spacing w:before="80"/>
              <w:jc w:val="center"/>
              <w:rPr>
                <w:rFonts w:ascii="Times New Roman" w:hAnsi="Times New Roman"/>
              </w:rPr>
            </w:pPr>
            <w:r w:rsidRPr="00437976">
              <w:rPr>
                <w:rFonts w:ascii="Times New Roman" w:hAnsi="Times New Roman"/>
              </w:rPr>
              <w:t>130</w:t>
            </w:r>
          </w:p>
        </w:tc>
        <w:tc>
          <w:tcPr>
            <w:tcW w:w="3192" w:type="dxa"/>
            <w:tcBorders>
              <w:top w:val="single" w:sz="6" w:space="0" w:color="000000"/>
              <w:left w:val="single" w:sz="6" w:space="0" w:color="000000"/>
              <w:bottom w:val="single" w:sz="6" w:space="0" w:color="000000"/>
              <w:right w:val="double" w:sz="6" w:space="0" w:color="000000"/>
            </w:tcBorders>
          </w:tcPr>
          <w:p w14:paraId="2BEDEA18" w14:textId="77777777" w:rsidR="006F23B8" w:rsidRPr="00437976" w:rsidRDefault="006F23B8">
            <w:pPr>
              <w:spacing w:before="80"/>
              <w:jc w:val="center"/>
              <w:rPr>
                <w:rFonts w:ascii="Times New Roman" w:hAnsi="Times New Roman"/>
              </w:rPr>
            </w:pPr>
            <w:r w:rsidRPr="00437976">
              <w:rPr>
                <w:rFonts w:ascii="Times New Roman" w:hAnsi="Times New Roman"/>
              </w:rPr>
              <w:t>130.0</w:t>
            </w:r>
          </w:p>
        </w:tc>
      </w:tr>
      <w:tr w:rsidR="006F23B8" w:rsidRPr="00437976" w14:paraId="6F180CA8"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1AA7A2D9" w14:textId="77777777" w:rsidR="006F23B8" w:rsidRPr="00437976" w:rsidRDefault="006F23B8">
            <w:pPr>
              <w:pStyle w:val="Heading6"/>
              <w:keepNext w:val="0"/>
              <w:rPr>
                <w:rFonts w:ascii="Times New Roman" w:hAnsi="Times New Roman"/>
                <w:szCs w:val="24"/>
              </w:rPr>
            </w:pPr>
            <w:r w:rsidRPr="00437976">
              <w:rPr>
                <w:rFonts w:ascii="Times New Roman" w:hAnsi="Times New Roman"/>
                <w:szCs w:val="24"/>
              </w:rPr>
              <w:t>Sulfate</w:t>
            </w:r>
          </w:p>
        </w:tc>
        <w:tc>
          <w:tcPr>
            <w:tcW w:w="3192" w:type="dxa"/>
            <w:tcBorders>
              <w:top w:val="single" w:sz="6" w:space="0" w:color="000000"/>
              <w:left w:val="single" w:sz="6" w:space="0" w:color="000000"/>
              <w:bottom w:val="single" w:sz="6" w:space="0" w:color="000000"/>
              <w:right w:val="single" w:sz="6" w:space="0" w:color="000000"/>
            </w:tcBorders>
          </w:tcPr>
          <w:p w14:paraId="2C1F1F7F" w14:textId="77777777" w:rsidR="006F23B8" w:rsidRPr="00437976" w:rsidRDefault="006F23B8">
            <w:pPr>
              <w:spacing w:before="80"/>
              <w:jc w:val="center"/>
              <w:rPr>
                <w:rFonts w:ascii="Times New Roman" w:hAnsi="Times New Roman"/>
              </w:rPr>
            </w:pPr>
            <w:r w:rsidRPr="00437976">
              <w:rPr>
                <w:rFonts w:ascii="Times New Roman" w:hAnsi="Times New Roman"/>
              </w:rPr>
              <w:t>85.5</w:t>
            </w:r>
          </w:p>
        </w:tc>
        <w:tc>
          <w:tcPr>
            <w:tcW w:w="3192" w:type="dxa"/>
            <w:tcBorders>
              <w:top w:val="single" w:sz="6" w:space="0" w:color="000000"/>
              <w:left w:val="single" w:sz="6" w:space="0" w:color="000000"/>
              <w:bottom w:val="single" w:sz="6" w:space="0" w:color="000000"/>
              <w:right w:val="double" w:sz="6" w:space="0" w:color="000000"/>
            </w:tcBorders>
          </w:tcPr>
          <w:p w14:paraId="41081B9C" w14:textId="77777777" w:rsidR="006F23B8" w:rsidRPr="00437976" w:rsidRDefault="006F23B8">
            <w:pPr>
              <w:spacing w:before="80"/>
              <w:jc w:val="center"/>
              <w:rPr>
                <w:rFonts w:ascii="Times New Roman" w:hAnsi="Times New Roman"/>
              </w:rPr>
            </w:pPr>
            <w:r w:rsidRPr="00437976">
              <w:rPr>
                <w:rFonts w:ascii="Times New Roman" w:hAnsi="Times New Roman"/>
              </w:rPr>
              <w:t>110</w:t>
            </w:r>
          </w:p>
        </w:tc>
      </w:tr>
      <w:tr w:rsidR="006F23B8" w:rsidRPr="00437976" w14:paraId="4F0B1D25"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08AA72D5" w14:textId="77777777" w:rsidR="006F23B8" w:rsidRPr="00437976" w:rsidRDefault="006F23B8">
            <w:pPr>
              <w:pStyle w:val="Heading6"/>
              <w:keepNext w:val="0"/>
              <w:rPr>
                <w:rFonts w:ascii="Times New Roman" w:hAnsi="Times New Roman"/>
                <w:szCs w:val="24"/>
              </w:rPr>
            </w:pPr>
            <w:r w:rsidRPr="00437976">
              <w:rPr>
                <w:rFonts w:ascii="Times New Roman" w:hAnsi="Times New Roman"/>
                <w:szCs w:val="24"/>
              </w:rPr>
              <w:t>Sulfide</w:t>
            </w:r>
          </w:p>
        </w:tc>
        <w:tc>
          <w:tcPr>
            <w:tcW w:w="3192" w:type="dxa"/>
            <w:tcBorders>
              <w:top w:val="single" w:sz="6" w:space="0" w:color="000000"/>
              <w:left w:val="single" w:sz="6" w:space="0" w:color="000000"/>
              <w:bottom w:val="single" w:sz="6" w:space="0" w:color="000000"/>
              <w:right w:val="single" w:sz="6" w:space="0" w:color="000000"/>
            </w:tcBorders>
          </w:tcPr>
          <w:p w14:paraId="0E041B24" w14:textId="77777777" w:rsidR="006F23B8" w:rsidRPr="00437976" w:rsidRDefault="006F23B8">
            <w:pPr>
              <w:spacing w:before="80"/>
              <w:jc w:val="center"/>
              <w:rPr>
                <w:rFonts w:ascii="Times New Roman" w:hAnsi="Times New Roman"/>
              </w:rPr>
            </w:pPr>
            <w:r w:rsidRPr="00437976">
              <w:rPr>
                <w:rFonts w:ascii="Times New Roman" w:hAnsi="Times New Roman"/>
              </w:rPr>
              <w:t>3.1</w:t>
            </w:r>
          </w:p>
        </w:tc>
        <w:tc>
          <w:tcPr>
            <w:tcW w:w="3192" w:type="dxa"/>
            <w:tcBorders>
              <w:top w:val="single" w:sz="6" w:space="0" w:color="000000"/>
              <w:left w:val="single" w:sz="6" w:space="0" w:color="000000"/>
              <w:bottom w:val="single" w:sz="6" w:space="0" w:color="000000"/>
              <w:right w:val="double" w:sz="6" w:space="0" w:color="000000"/>
            </w:tcBorders>
          </w:tcPr>
          <w:p w14:paraId="4E91EBAD" w14:textId="77777777" w:rsidR="006F23B8" w:rsidRPr="00437976" w:rsidRDefault="006F23B8">
            <w:pPr>
              <w:spacing w:before="80"/>
              <w:jc w:val="center"/>
              <w:rPr>
                <w:rFonts w:ascii="Times New Roman" w:hAnsi="Times New Roman"/>
              </w:rPr>
            </w:pPr>
            <w:r w:rsidRPr="00437976">
              <w:rPr>
                <w:rFonts w:ascii="Times New Roman" w:hAnsi="Times New Roman"/>
              </w:rPr>
              <w:t>2.9</w:t>
            </w:r>
          </w:p>
        </w:tc>
      </w:tr>
      <w:tr w:rsidR="006F23B8" w:rsidRPr="00437976" w14:paraId="3EFADB31"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7869F159" w14:textId="77777777" w:rsidR="006F23B8" w:rsidRPr="00437976" w:rsidRDefault="006F23B8">
            <w:pPr>
              <w:pStyle w:val="Heading6"/>
              <w:keepNext w:val="0"/>
              <w:rPr>
                <w:rFonts w:ascii="Times New Roman" w:hAnsi="Times New Roman"/>
                <w:szCs w:val="24"/>
              </w:rPr>
            </w:pPr>
            <w:r w:rsidRPr="00437976">
              <w:rPr>
                <w:rFonts w:ascii="Times New Roman" w:hAnsi="Times New Roman"/>
                <w:szCs w:val="24"/>
              </w:rPr>
              <w:t>Thallium</w:t>
            </w:r>
          </w:p>
        </w:tc>
        <w:tc>
          <w:tcPr>
            <w:tcW w:w="3192" w:type="dxa"/>
            <w:tcBorders>
              <w:top w:val="single" w:sz="6" w:space="0" w:color="000000"/>
              <w:left w:val="single" w:sz="6" w:space="0" w:color="000000"/>
              <w:bottom w:val="single" w:sz="6" w:space="0" w:color="000000"/>
              <w:right w:val="single" w:sz="6" w:space="0" w:color="000000"/>
            </w:tcBorders>
          </w:tcPr>
          <w:p w14:paraId="135CEC87" w14:textId="77777777" w:rsidR="006F23B8" w:rsidRPr="00437976" w:rsidRDefault="006F23B8">
            <w:pPr>
              <w:spacing w:before="80"/>
              <w:jc w:val="center"/>
              <w:rPr>
                <w:rFonts w:ascii="Times New Roman" w:hAnsi="Times New Roman"/>
              </w:rPr>
            </w:pPr>
            <w:r w:rsidRPr="00437976">
              <w:rPr>
                <w:rFonts w:ascii="Times New Roman" w:hAnsi="Times New Roman"/>
              </w:rPr>
              <w:t>0.32</w:t>
            </w:r>
          </w:p>
        </w:tc>
        <w:tc>
          <w:tcPr>
            <w:tcW w:w="3192" w:type="dxa"/>
            <w:tcBorders>
              <w:top w:val="single" w:sz="6" w:space="0" w:color="000000"/>
              <w:left w:val="single" w:sz="6" w:space="0" w:color="000000"/>
              <w:bottom w:val="single" w:sz="6" w:space="0" w:color="000000"/>
              <w:right w:val="double" w:sz="6" w:space="0" w:color="000000"/>
            </w:tcBorders>
          </w:tcPr>
          <w:p w14:paraId="6EEAC0FF" w14:textId="77777777" w:rsidR="006F23B8" w:rsidRPr="00437976" w:rsidRDefault="006F23B8">
            <w:pPr>
              <w:spacing w:before="80"/>
              <w:jc w:val="center"/>
              <w:rPr>
                <w:rFonts w:ascii="Times New Roman" w:hAnsi="Times New Roman"/>
              </w:rPr>
            </w:pPr>
            <w:r w:rsidRPr="00437976">
              <w:rPr>
                <w:rFonts w:ascii="Times New Roman" w:hAnsi="Times New Roman"/>
              </w:rPr>
              <w:t>0.42</w:t>
            </w:r>
          </w:p>
        </w:tc>
      </w:tr>
      <w:tr w:rsidR="006F23B8" w:rsidRPr="00437976" w14:paraId="6BAA868B"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38B7B7A6" w14:textId="77777777" w:rsidR="006F23B8" w:rsidRPr="00437976" w:rsidRDefault="006F23B8">
            <w:pPr>
              <w:pStyle w:val="Heading6"/>
              <w:keepNext w:val="0"/>
              <w:rPr>
                <w:rFonts w:ascii="Times New Roman" w:hAnsi="Times New Roman"/>
                <w:szCs w:val="24"/>
              </w:rPr>
            </w:pPr>
            <w:r w:rsidRPr="00437976">
              <w:rPr>
                <w:rFonts w:ascii="Times New Roman" w:hAnsi="Times New Roman"/>
                <w:szCs w:val="24"/>
              </w:rPr>
              <w:t>Vanadium</w:t>
            </w:r>
          </w:p>
        </w:tc>
        <w:tc>
          <w:tcPr>
            <w:tcW w:w="3192" w:type="dxa"/>
            <w:tcBorders>
              <w:top w:val="single" w:sz="6" w:space="0" w:color="000000"/>
              <w:left w:val="single" w:sz="6" w:space="0" w:color="000000"/>
              <w:bottom w:val="single" w:sz="6" w:space="0" w:color="000000"/>
              <w:right w:val="single" w:sz="6" w:space="0" w:color="000000"/>
            </w:tcBorders>
          </w:tcPr>
          <w:p w14:paraId="7B0D34C4" w14:textId="77777777" w:rsidR="006F23B8" w:rsidRPr="00437976" w:rsidRDefault="006F23B8">
            <w:pPr>
              <w:spacing w:before="80"/>
              <w:jc w:val="center"/>
              <w:rPr>
                <w:rFonts w:ascii="Times New Roman" w:hAnsi="Times New Roman"/>
              </w:rPr>
            </w:pPr>
            <w:r w:rsidRPr="00437976">
              <w:rPr>
                <w:rFonts w:ascii="Times New Roman" w:hAnsi="Times New Roman"/>
              </w:rPr>
              <w:t>25.2</w:t>
            </w:r>
          </w:p>
        </w:tc>
        <w:tc>
          <w:tcPr>
            <w:tcW w:w="3192" w:type="dxa"/>
            <w:tcBorders>
              <w:top w:val="single" w:sz="6" w:space="0" w:color="000000"/>
              <w:left w:val="single" w:sz="6" w:space="0" w:color="000000"/>
              <w:bottom w:val="single" w:sz="6" w:space="0" w:color="000000"/>
              <w:right w:val="double" w:sz="6" w:space="0" w:color="000000"/>
            </w:tcBorders>
          </w:tcPr>
          <w:p w14:paraId="44AE3EC3" w14:textId="77777777" w:rsidR="006F23B8" w:rsidRPr="00437976" w:rsidRDefault="006F23B8">
            <w:pPr>
              <w:spacing w:before="80"/>
              <w:jc w:val="center"/>
              <w:rPr>
                <w:rFonts w:ascii="Times New Roman" w:hAnsi="Times New Roman"/>
              </w:rPr>
            </w:pPr>
            <w:r w:rsidRPr="00437976">
              <w:rPr>
                <w:rFonts w:ascii="Times New Roman" w:hAnsi="Times New Roman"/>
              </w:rPr>
              <w:t>25.0</w:t>
            </w:r>
          </w:p>
        </w:tc>
      </w:tr>
      <w:tr w:rsidR="006F23B8" w:rsidRPr="00437976" w14:paraId="22BD5F75" w14:textId="77777777"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14:paraId="07F87C2F" w14:textId="77777777" w:rsidR="006F23B8" w:rsidRPr="00437976" w:rsidRDefault="006F23B8">
            <w:pPr>
              <w:pStyle w:val="Heading6"/>
              <w:keepNext w:val="0"/>
              <w:rPr>
                <w:rFonts w:ascii="Times New Roman" w:hAnsi="Times New Roman"/>
                <w:szCs w:val="24"/>
              </w:rPr>
            </w:pPr>
            <w:r w:rsidRPr="00437976">
              <w:rPr>
                <w:rFonts w:ascii="Times New Roman" w:hAnsi="Times New Roman"/>
                <w:szCs w:val="24"/>
              </w:rPr>
              <w:t>Zinc</w:t>
            </w:r>
          </w:p>
        </w:tc>
        <w:tc>
          <w:tcPr>
            <w:tcW w:w="3192" w:type="dxa"/>
            <w:tcBorders>
              <w:top w:val="single" w:sz="6" w:space="0" w:color="000000"/>
              <w:left w:val="single" w:sz="6" w:space="0" w:color="000000"/>
              <w:bottom w:val="single" w:sz="6" w:space="0" w:color="000000"/>
              <w:right w:val="single" w:sz="6" w:space="0" w:color="000000"/>
            </w:tcBorders>
          </w:tcPr>
          <w:p w14:paraId="62C0C9F3" w14:textId="77777777" w:rsidR="006F23B8" w:rsidRPr="00437976" w:rsidRDefault="006F23B8">
            <w:pPr>
              <w:spacing w:before="80"/>
              <w:jc w:val="center"/>
              <w:rPr>
                <w:rFonts w:ascii="Times New Roman" w:hAnsi="Times New Roman"/>
              </w:rPr>
            </w:pPr>
            <w:r w:rsidRPr="00437976">
              <w:rPr>
                <w:rFonts w:ascii="Times New Roman" w:hAnsi="Times New Roman"/>
              </w:rPr>
              <w:t>95.0</w:t>
            </w:r>
          </w:p>
        </w:tc>
        <w:tc>
          <w:tcPr>
            <w:tcW w:w="3192" w:type="dxa"/>
            <w:tcBorders>
              <w:top w:val="single" w:sz="6" w:space="0" w:color="000000"/>
              <w:left w:val="single" w:sz="6" w:space="0" w:color="000000"/>
              <w:bottom w:val="single" w:sz="6" w:space="0" w:color="000000"/>
              <w:right w:val="double" w:sz="6" w:space="0" w:color="000000"/>
            </w:tcBorders>
          </w:tcPr>
          <w:p w14:paraId="191055EF" w14:textId="77777777" w:rsidR="006F23B8" w:rsidRPr="00437976" w:rsidRDefault="006F23B8">
            <w:pPr>
              <w:spacing w:before="80"/>
              <w:jc w:val="center"/>
              <w:rPr>
                <w:rFonts w:ascii="Times New Roman" w:hAnsi="Times New Roman"/>
              </w:rPr>
            </w:pPr>
            <w:r w:rsidRPr="00437976">
              <w:rPr>
                <w:rFonts w:ascii="Times New Roman" w:hAnsi="Times New Roman"/>
              </w:rPr>
              <w:t>60.2</w:t>
            </w:r>
          </w:p>
        </w:tc>
      </w:tr>
      <w:tr w:rsidR="006F23B8" w:rsidRPr="00437976" w14:paraId="6C51ABDB" w14:textId="77777777" w:rsidTr="005C5A4E">
        <w:trPr>
          <w:trHeight w:val="360"/>
        </w:trPr>
        <w:tc>
          <w:tcPr>
            <w:tcW w:w="9576" w:type="dxa"/>
            <w:gridSpan w:val="3"/>
            <w:tcBorders>
              <w:top w:val="single" w:sz="6" w:space="0" w:color="000000"/>
            </w:tcBorders>
          </w:tcPr>
          <w:p w14:paraId="5603D6BB" w14:textId="77777777" w:rsidR="006F23B8" w:rsidRPr="00437976" w:rsidRDefault="006F23B8">
            <w:pPr>
              <w:spacing w:before="120"/>
              <w:rPr>
                <w:rFonts w:ascii="Times New Roman" w:hAnsi="Times New Roman"/>
                <w:vertAlign w:val="superscript"/>
              </w:rPr>
            </w:pPr>
            <w:r w:rsidRPr="00437976">
              <w:rPr>
                <w:rFonts w:ascii="Times New Roman" w:hAnsi="Times New Roman"/>
              </w:rPr>
              <w:t>BOARD NOTE:  Counties within Metropolitan Statistical Areas:  Boone, Champaign, Clinton, Cook, DuPage, Grundy, Henry, Jersey, Kane, Kankakee, Kendall, Lake, Macon, Madison, McHenry, McLean, Menard, Monroe, Peoria, Rock Island, Sangamon, St. Clair, Tazewell, Will, Winnebago and Woodford.</w:t>
            </w:r>
          </w:p>
        </w:tc>
      </w:tr>
    </w:tbl>
    <w:p w14:paraId="143AEE4B" w14:textId="77777777" w:rsidR="006F23B8" w:rsidRPr="00437976" w:rsidRDefault="006F23B8">
      <w:pPr>
        <w:pStyle w:val="FootnoteText"/>
        <w:spacing w:before="120"/>
        <w:rPr>
          <w:rFonts w:ascii="Times New Roman" w:hAnsi="Times New Roman"/>
          <w:szCs w:val="24"/>
        </w:rPr>
      </w:pPr>
      <w:r w:rsidRPr="00437976">
        <w:rPr>
          <w:rFonts w:ascii="Times New Roman" w:hAnsi="Times New Roman"/>
          <w:szCs w:val="24"/>
        </w:rPr>
        <w:lastRenderedPageBreak/>
        <w:t>(Source:  Amended at 31 Ill. Reg. 4063, effective February 23, 2007)</w:t>
      </w:r>
    </w:p>
    <w:p w14:paraId="33D45EEE" w14:textId="77777777" w:rsidR="006F23B8" w:rsidRPr="00437976" w:rsidRDefault="006F23B8">
      <w:pPr>
        <w:pStyle w:val="FootnoteText"/>
        <w:spacing w:before="120"/>
        <w:rPr>
          <w:rFonts w:ascii="Times New Roman" w:hAnsi="Times New Roman"/>
          <w:szCs w:val="24"/>
        </w:rPr>
      </w:pPr>
    </w:p>
    <w:p w14:paraId="754AA653" w14:textId="77777777" w:rsidR="006F23B8" w:rsidRPr="00437976" w:rsidRDefault="005C5A4E">
      <w:pPr>
        <w:pStyle w:val="FootnoteText"/>
        <w:spacing w:before="120"/>
        <w:rPr>
          <w:rFonts w:ascii="Times New Roman" w:hAnsi="Times New Roman"/>
          <w:b/>
          <w:szCs w:val="24"/>
        </w:rPr>
      </w:pPr>
      <w:r>
        <w:rPr>
          <w:rFonts w:ascii="Times New Roman" w:hAnsi="Times New Roman"/>
          <w:b/>
          <w:szCs w:val="24"/>
        </w:rPr>
        <w:br w:type="page"/>
      </w:r>
      <w:r w:rsidR="006F23B8" w:rsidRPr="00437976">
        <w:rPr>
          <w:rFonts w:ascii="Times New Roman" w:hAnsi="Times New Roman"/>
          <w:b/>
          <w:szCs w:val="24"/>
        </w:rPr>
        <w:lastRenderedPageBreak/>
        <w:t>Section 742.APPENDIX A: General</w:t>
      </w:r>
    </w:p>
    <w:p w14:paraId="4BDBC480" w14:textId="77777777" w:rsidR="006F23B8" w:rsidRPr="00437976" w:rsidRDefault="006F23B8">
      <w:pPr>
        <w:pStyle w:val="Heading4"/>
        <w:spacing w:after="120"/>
        <w:rPr>
          <w:rFonts w:ascii="Times New Roman" w:hAnsi="Times New Roman"/>
          <w:b w:val="0"/>
          <w:szCs w:val="24"/>
        </w:rPr>
      </w:pPr>
      <w:r w:rsidRPr="00437976">
        <w:rPr>
          <w:rFonts w:ascii="Times New Roman" w:hAnsi="Times New Roman"/>
          <w:b w:val="0"/>
          <w:szCs w:val="24"/>
        </w:rPr>
        <w:t>Section 742.TABLE H Concentrations of Polynuclear Aromatic Hydrocarbon Chemicals in Background Soils</w:t>
      </w:r>
    </w:p>
    <w:tbl>
      <w:tblPr>
        <w:tblW w:w="9558" w:type="dxa"/>
        <w:tblLayout w:type="fixed"/>
        <w:tblLook w:val="0000" w:firstRow="0" w:lastRow="0" w:firstColumn="0" w:lastColumn="0" w:noHBand="0" w:noVBand="0"/>
      </w:tblPr>
      <w:tblGrid>
        <w:gridCol w:w="2628"/>
        <w:gridCol w:w="1980"/>
        <w:gridCol w:w="2070"/>
        <w:gridCol w:w="2880"/>
      </w:tblGrid>
      <w:tr w:rsidR="006F23B8" w:rsidRPr="00437976" w14:paraId="7B5DB3E3" w14:textId="77777777">
        <w:trPr>
          <w:trHeight w:hRule="exact" w:val="972"/>
        </w:trPr>
        <w:tc>
          <w:tcPr>
            <w:tcW w:w="2628" w:type="dxa"/>
            <w:tcBorders>
              <w:top w:val="double" w:sz="6" w:space="0" w:color="000000"/>
              <w:left w:val="double" w:sz="6" w:space="0" w:color="000000"/>
              <w:bottom w:val="single" w:sz="6" w:space="0" w:color="000000"/>
              <w:right w:val="single" w:sz="6" w:space="0" w:color="000000"/>
            </w:tcBorders>
          </w:tcPr>
          <w:p w14:paraId="490E3033" w14:textId="77777777" w:rsidR="006F23B8" w:rsidRPr="00437976" w:rsidRDefault="006F23B8">
            <w:pPr>
              <w:rPr>
                <w:rFonts w:ascii="Times New Roman" w:hAnsi="Times New Roman"/>
              </w:rPr>
            </w:pPr>
            <w:r w:rsidRPr="00437976">
              <w:rPr>
                <w:rFonts w:ascii="Times New Roman" w:hAnsi="Times New Roman"/>
              </w:rPr>
              <w:t>Chemical Name</w:t>
            </w:r>
          </w:p>
        </w:tc>
        <w:tc>
          <w:tcPr>
            <w:tcW w:w="1980" w:type="dxa"/>
            <w:tcBorders>
              <w:top w:val="double" w:sz="6" w:space="0" w:color="000000"/>
              <w:left w:val="single" w:sz="6" w:space="0" w:color="000000"/>
              <w:right w:val="single" w:sz="6" w:space="0" w:color="000000"/>
            </w:tcBorders>
          </w:tcPr>
          <w:p w14:paraId="405BFC3A" w14:textId="77777777" w:rsidR="006F23B8" w:rsidRPr="00437976" w:rsidRDefault="006F23B8">
            <w:pPr>
              <w:jc w:val="center"/>
              <w:rPr>
                <w:rFonts w:ascii="Times New Roman" w:hAnsi="Times New Roman"/>
                <w:vertAlign w:val="superscript"/>
              </w:rPr>
            </w:pPr>
            <w:r w:rsidRPr="00437976">
              <w:rPr>
                <w:rFonts w:ascii="Times New Roman" w:hAnsi="Times New Roman"/>
              </w:rPr>
              <w:t>Chicago</w:t>
            </w:r>
            <w:r w:rsidRPr="00437976">
              <w:rPr>
                <w:rFonts w:ascii="Times New Roman" w:hAnsi="Times New Roman"/>
                <w:vertAlign w:val="superscript"/>
              </w:rPr>
              <w:t>a</w:t>
            </w:r>
          </w:p>
          <w:p w14:paraId="23E825E6" w14:textId="77777777" w:rsidR="006F23B8" w:rsidRPr="00437976" w:rsidRDefault="006F23B8">
            <w:pPr>
              <w:jc w:val="center"/>
              <w:rPr>
                <w:rFonts w:ascii="Times New Roman" w:hAnsi="Times New Roman"/>
              </w:rPr>
            </w:pPr>
            <w:r w:rsidRPr="00437976">
              <w:rPr>
                <w:rFonts w:ascii="Times New Roman" w:hAnsi="Times New Roman"/>
              </w:rPr>
              <w:t>mg/kg</w:t>
            </w:r>
          </w:p>
        </w:tc>
        <w:tc>
          <w:tcPr>
            <w:tcW w:w="2070" w:type="dxa"/>
            <w:tcBorders>
              <w:top w:val="double" w:sz="6" w:space="0" w:color="000000"/>
              <w:left w:val="single" w:sz="6" w:space="0" w:color="000000"/>
              <w:right w:val="single" w:sz="6" w:space="0" w:color="000000"/>
            </w:tcBorders>
          </w:tcPr>
          <w:p w14:paraId="1C02A074" w14:textId="77777777" w:rsidR="006F23B8" w:rsidRPr="00437976" w:rsidRDefault="006F23B8">
            <w:pPr>
              <w:jc w:val="center"/>
              <w:rPr>
                <w:rFonts w:ascii="Times New Roman" w:hAnsi="Times New Roman"/>
              </w:rPr>
            </w:pPr>
            <w:r w:rsidRPr="00437976">
              <w:rPr>
                <w:rFonts w:ascii="Times New Roman" w:hAnsi="Times New Roman"/>
              </w:rPr>
              <w:t>Metropolitan Areas</w:t>
            </w:r>
            <w:r w:rsidRPr="00437976">
              <w:rPr>
                <w:rFonts w:ascii="Times New Roman" w:hAnsi="Times New Roman"/>
                <w:vertAlign w:val="superscript"/>
              </w:rPr>
              <w:t>b</w:t>
            </w:r>
          </w:p>
          <w:p w14:paraId="2BD248F3" w14:textId="77777777" w:rsidR="006F23B8" w:rsidRPr="00437976" w:rsidRDefault="006F23B8">
            <w:pPr>
              <w:jc w:val="center"/>
              <w:rPr>
                <w:rFonts w:ascii="Times New Roman" w:hAnsi="Times New Roman"/>
              </w:rPr>
            </w:pPr>
            <w:r w:rsidRPr="00437976">
              <w:rPr>
                <w:rFonts w:ascii="Times New Roman" w:hAnsi="Times New Roman"/>
              </w:rPr>
              <w:t>(mg/kg)</w:t>
            </w:r>
          </w:p>
        </w:tc>
        <w:tc>
          <w:tcPr>
            <w:tcW w:w="2880" w:type="dxa"/>
            <w:tcBorders>
              <w:top w:val="double" w:sz="6" w:space="0" w:color="000000"/>
              <w:left w:val="single" w:sz="6" w:space="0" w:color="000000"/>
              <w:right w:val="double" w:sz="6" w:space="0" w:color="000000"/>
            </w:tcBorders>
          </w:tcPr>
          <w:p w14:paraId="3D455EB4" w14:textId="77777777" w:rsidR="006F23B8" w:rsidRPr="00437976" w:rsidRDefault="006F23B8">
            <w:pPr>
              <w:jc w:val="center"/>
              <w:rPr>
                <w:rFonts w:ascii="Times New Roman" w:hAnsi="Times New Roman"/>
              </w:rPr>
            </w:pPr>
            <w:r w:rsidRPr="00437976">
              <w:rPr>
                <w:rFonts w:ascii="Times New Roman" w:hAnsi="Times New Roman"/>
              </w:rPr>
              <w:t>Non-Metropolitan</w:t>
            </w:r>
          </w:p>
          <w:p w14:paraId="294F03B9" w14:textId="77777777" w:rsidR="006F23B8" w:rsidRPr="00437976" w:rsidRDefault="006F23B8">
            <w:pPr>
              <w:jc w:val="center"/>
              <w:rPr>
                <w:rFonts w:ascii="Times New Roman" w:hAnsi="Times New Roman"/>
                <w:vertAlign w:val="superscript"/>
              </w:rPr>
            </w:pPr>
            <w:r w:rsidRPr="00437976">
              <w:rPr>
                <w:rFonts w:ascii="Times New Roman" w:hAnsi="Times New Roman"/>
              </w:rPr>
              <w:t>Areas</w:t>
            </w:r>
            <w:r w:rsidRPr="00437976">
              <w:rPr>
                <w:rFonts w:ascii="Times New Roman" w:hAnsi="Times New Roman"/>
                <w:vertAlign w:val="superscript"/>
              </w:rPr>
              <w:t>c</w:t>
            </w:r>
          </w:p>
          <w:p w14:paraId="574E8C00"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3966657B" w14:textId="77777777">
        <w:trPr>
          <w:trHeight w:val="360"/>
        </w:trPr>
        <w:tc>
          <w:tcPr>
            <w:tcW w:w="2628" w:type="dxa"/>
            <w:tcBorders>
              <w:top w:val="single" w:sz="6" w:space="0" w:color="000000"/>
              <w:left w:val="double" w:sz="6" w:space="0" w:color="000000"/>
              <w:bottom w:val="single" w:sz="6" w:space="0" w:color="000000"/>
              <w:right w:val="single" w:sz="6" w:space="0" w:color="000000"/>
            </w:tcBorders>
          </w:tcPr>
          <w:p w14:paraId="54CB0E24" w14:textId="77777777" w:rsidR="006F23B8" w:rsidRPr="00437976" w:rsidRDefault="006F23B8">
            <w:pPr>
              <w:spacing w:before="80"/>
              <w:rPr>
                <w:rFonts w:ascii="Times New Roman" w:hAnsi="Times New Roman"/>
              </w:rPr>
            </w:pPr>
            <w:r w:rsidRPr="00437976">
              <w:rPr>
                <w:rFonts w:ascii="Times New Roman" w:hAnsi="Times New Roman"/>
              </w:rPr>
              <w:t>2-Methylnaphthalene</w:t>
            </w:r>
          </w:p>
        </w:tc>
        <w:tc>
          <w:tcPr>
            <w:tcW w:w="1980" w:type="dxa"/>
            <w:tcBorders>
              <w:top w:val="single" w:sz="6" w:space="0" w:color="000000"/>
              <w:left w:val="single" w:sz="6" w:space="0" w:color="000000"/>
              <w:bottom w:val="single" w:sz="6" w:space="0" w:color="000000"/>
              <w:right w:val="single" w:sz="6" w:space="0" w:color="000000"/>
            </w:tcBorders>
          </w:tcPr>
          <w:p w14:paraId="0CEA4C87" w14:textId="77777777" w:rsidR="006F23B8" w:rsidRPr="00437976" w:rsidRDefault="006F23B8">
            <w:pPr>
              <w:spacing w:before="80"/>
              <w:jc w:val="center"/>
              <w:rPr>
                <w:rFonts w:ascii="Times New Roman" w:hAnsi="Times New Roman"/>
              </w:rPr>
            </w:pPr>
            <w:r w:rsidRPr="00437976">
              <w:rPr>
                <w:rFonts w:ascii="Times New Roman" w:hAnsi="Times New Roman"/>
              </w:rPr>
              <w:t>-----</w:t>
            </w:r>
          </w:p>
        </w:tc>
        <w:tc>
          <w:tcPr>
            <w:tcW w:w="2070" w:type="dxa"/>
            <w:tcBorders>
              <w:top w:val="single" w:sz="6" w:space="0" w:color="000000"/>
              <w:left w:val="single" w:sz="6" w:space="0" w:color="000000"/>
              <w:bottom w:val="single" w:sz="6" w:space="0" w:color="000000"/>
              <w:right w:val="single" w:sz="6" w:space="0" w:color="000000"/>
            </w:tcBorders>
          </w:tcPr>
          <w:p w14:paraId="13869B88" w14:textId="77777777" w:rsidR="006F23B8" w:rsidRPr="00437976" w:rsidRDefault="006F23B8">
            <w:pPr>
              <w:spacing w:before="80"/>
              <w:jc w:val="center"/>
              <w:rPr>
                <w:rFonts w:ascii="Times New Roman" w:hAnsi="Times New Roman"/>
              </w:rPr>
            </w:pPr>
            <w:r w:rsidRPr="00437976">
              <w:rPr>
                <w:rFonts w:ascii="Times New Roman" w:hAnsi="Times New Roman"/>
              </w:rPr>
              <w:t>0.14</w:t>
            </w:r>
          </w:p>
        </w:tc>
        <w:tc>
          <w:tcPr>
            <w:tcW w:w="2880" w:type="dxa"/>
            <w:tcBorders>
              <w:top w:val="single" w:sz="6" w:space="0" w:color="000000"/>
              <w:left w:val="single" w:sz="6" w:space="0" w:color="000000"/>
              <w:bottom w:val="single" w:sz="6" w:space="0" w:color="000000"/>
              <w:right w:val="double" w:sz="6" w:space="0" w:color="000000"/>
            </w:tcBorders>
          </w:tcPr>
          <w:p w14:paraId="2E0964A2" w14:textId="77777777" w:rsidR="006F23B8" w:rsidRPr="00437976" w:rsidRDefault="006F23B8">
            <w:pPr>
              <w:spacing w:before="80"/>
              <w:jc w:val="center"/>
              <w:rPr>
                <w:rFonts w:ascii="Times New Roman" w:hAnsi="Times New Roman"/>
              </w:rPr>
            </w:pPr>
            <w:r w:rsidRPr="00437976">
              <w:rPr>
                <w:rFonts w:ascii="Times New Roman" w:hAnsi="Times New Roman"/>
              </w:rPr>
              <w:t>0.29</w:t>
            </w:r>
          </w:p>
        </w:tc>
      </w:tr>
      <w:tr w:rsidR="006F23B8" w:rsidRPr="00437976" w14:paraId="171EEADD" w14:textId="77777777">
        <w:trPr>
          <w:trHeight w:val="282"/>
        </w:trPr>
        <w:tc>
          <w:tcPr>
            <w:tcW w:w="2628" w:type="dxa"/>
            <w:tcBorders>
              <w:top w:val="single" w:sz="6" w:space="0" w:color="000000"/>
              <w:left w:val="double" w:sz="6" w:space="0" w:color="000000"/>
              <w:bottom w:val="single" w:sz="6" w:space="0" w:color="000000"/>
              <w:right w:val="single" w:sz="6" w:space="0" w:color="000000"/>
            </w:tcBorders>
          </w:tcPr>
          <w:p w14:paraId="284FF63A" w14:textId="77777777" w:rsidR="006F23B8" w:rsidRPr="00437976" w:rsidRDefault="006F23B8">
            <w:pPr>
              <w:spacing w:before="80"/>
              <w:rPr>
                <w:rFonts w:ascii="Times New Roman" w:hAnsi="Times New Roman"/>
              </w:rPr>
            </w:pPr>
            <w:r w:rsidRPr="00437976">
              <w:rPr>
                <w:rFonts w:ascii="Times New Roman" w:hAnsi="Times New Roman"/>
              </w:rPr>
              <w:t>Acenaphthene</w:t>
            </w:r>
          </w:p>
        </w:tc>
        <w:tc>
          <w:tcPr>
            <w:tcW w:w="1980" w:type="dxa"/>
            <w:tcBorders>
              <w:top w:val="single" w:sz="6" w:space="0" w:color="000000"/>
              <w:left w:val="single" w:sz="6" w:space="0" w:color="000000"/>
              <w:bottom w:val="single" w:sz="6" w:space="0" w:color="000000"/>
              <w:right w:val="single" w:sz="6" w:space="0" w:color="000000"/>
            </w:tcBorders>
          </w:tcPr>
          <w:p w14:paraId="1EA5E10B" w14:textId="77777777" w:rsidR="006F23B8" w:rsidRPr="00437976" w:rsidRDefault="006F23B8">
            <w:pPr>
              <w:spacing w:before="80"/>
              <w:jc w:val="center"/>
              <w:rPr>
                <w:rFonts w:ascii="Times New Roman" w:hAnsi="Times New Roman"/>
              </w:rPr>
            </w:pPr>
            <w:r w:rsidRPr="00437976">
              <w:rPr>
                <w:rFonts w:ascii="Times New Roman" w:hAnsi="Times New Roman"/>
              </w:rPr>
              <w:t>0.09</w:t>
            </w:r>
          </w:p>
        </w:tc>
        <w:tc>
          <w:tcPr>
            <w:tcW w:w="2070" w:type="dxa"/>
            <w:tcBorders>
              <w:top w:val="single" w:sz="6" w:space="0" w:color="000000"/>
              <w:left w:val="single" w:sz="6" w:space="0" w:color="000000"/>
              <w:bottom w:val="single" w:sz="6" w:space="0" w:color="000000"/>
              <w:right w:val="single" w:sz="6" w:space="0" w:color="000000"/>
            </w:tcBorders>
          </w:tcPr>
          <w:p w14:paraId="5CB731E5" w14:textId="77777777" w:rsidR="006F23B8" w:rsidRPr="00437976" w:rsidRDefault="006F23B8">
            <w:pPr>
              <w:spacing w:before="80"/>
              <w:jc w:val="center"/>
              <w:rPr>
                <w:rFonts w:ascii="Times New Roman" w:hAnsi="Times New Roman"/>
              </w:rPr>
            </w:pPr>
            <w:r w:rsidRPr="00437976">
              <w:rPr>
                <w:rFonts w:ascii="Times New Roman" w:hAnsi="Times New Roman"/>
              </w:rPr>
              <w:t>0.13</w:t>
            </w:r>
          </w:p>
        </w:tc>
        <w:tc>
          <w:tcPr>
            <w:tcW w:w="2880" w:type="dxa"/>
            <w:tcBorders>
              <w:top w:val="single" w:sz="6" w:space="0" w:color="000000"/>
              <w:left w:val="single" w:sz="6" w:space="0" w:color="000000"/>
              <w:bottom w:val="single" w:sz="6" w:space="0" w:color="000000"/>
              <w:right w:val="double" w:sz="6" w:space="0" w:color="000000"/>
            </w:tcBorders>
          </w:tcPr>
          <w:p w14:paraId="7B02024B" w14:textId="77777777" w:rsidR="006F23B8" w:rsidRPr="00437976" w:rsidRDefault="006F23B8">
            <w:pPr>
              <w:spacing w:before="80"/>
              <w:jc w:val="center"/>
              <w:rPr>
                <w:rFonts w:ascii="Times New Roman" w:hAnsi="Times New Roman"/>
              </w:rPr>
            </w:pPr>
            <w:r w:rsidRPr="00437976">
              <w:rPr>
                <w:rFonts w:ascii="Times New Roman" w:hAnsi="Times New Roman"/>
              </w:rPr>
              <w:t>0.04</w:t>
            </w:r>
          </w:p>
        </w:tc>
      </w:tr>
      <w:tr w:rsidR="006F23B8" w:rsidRPr="00437976" w14:paraId="696E6D8E" w14:textId="77777777">
        <w:trPr>
          <w:trHeight w:val="282"/>
        </w:trPr>
        <w:tc>
          <w:tcPr>
            <w:tcW w:w="2628" w:type="dxa"/>
            <w:tcBorders>
              <w:top w:val="single" w:sz="6" w:space="0" w:color="000000"/>
              <w:left w:val="double" w:sz="6" w:space="0" w:color="000000"/>
              <w:bottom w:val="single" w:sz="6" w:space="0" w:color="000000"/>
              <w:right w:val="single" w:sz="6" w:space="0" w:color="000000"/>
            </w:tcBorders>
          </w:tcPr>
          <w:p w14:paraId="1824DE41" w14:textId="77777777" w:rsidR="006F23B8" w:rsidRPr="00437976" w:rsidRDefault="006F23B8">
            <w:pPr>
              <w:spacing w:before="80"/>
              <w:rPr>
                <w:rFonts w:ascii="Times New Roman" w:hAnsi="Times New Roman"/>
              </w:rPr>
            </w:pPr>
            <w:r w:rsidRPr="00437976">
              <w:rPr>
                <w:rFonts w:ascii="Times New Roman" w:hAnsi="Times New Roman"/>
              </w:rPr>
              <w:t>Acenaphthylene</w:t>
            </w:r>
          </w:p>
        </w:tc>
        <w:tc>
          <w:tcPr>
            <w:tcW w:w="1980" w:type="dxa"/>
            <w:tcBorders>
              <w:top w:val="single" w:sz="6" w:space="0" w:color="000000"/>
              <w:left w:val="single" w:sz="6" w:space="0" w:color="000000"/>
              <w:bottom w:val="single" w:sz="6" w:space="0" w:color="000000"/>
              <w:right w:val="single" w:sz="6" w:space="0" w:color="000000"/>
            </w:tcBorders>
          </w:tcPr>
          <w:p w14:paraId="596F1F68" w14:textId="77777777" w:rsidR="006F23B8" w:rsidRPr="00437976" w:rsidRDefault="006F23B8">
            <w:pPr>
              <w:spacing w:before="80"/>
              <w:jc w:val="center"/>
              <w:rPr>
                <w:rFonts w:ascii="Times New Roman" w:hAnsi="Times New Roman"/>
              </w:rPr>
            </w:pPr>
            <w:r w:rsidRPr="00437976">
              <w:rPr>
                <w:rFonts w:ascii="Times New Roman" w:hAnsi="Times New Roman"/>
              </w:rPr>
              <w:t>0.03</w:t>
            </w:r>
          </w:p>
        </w:tc>
        <w:tc>
          <w:tcPr>
            <w:tcW w:w="2070" w:type="dxa"/>
            <w:tcBorders>
              <w:top w:val="single" w:sz="6" w:space="0" w:color="000000"/>
              <w:left w:val="single" w:sz="6" w:space="0" w:color="000000"/>
              <w:bottom w:val="single" w:sz="6" w:space="0" w:color="000000"/>
              <w:right w:val="single" w:sz="6" w:space="0" w:color="000000"/>
            </w:tcBorders>
          </w:tcPr>
          <w:p w14:paraId="1714B0AD" w14:textId="77777777" w:rsidR="006F23B8" w:rsidRPr="00437976" w:rsidRDefault="006F23B8">
            <w:pPr>
              <w:spacing w:before="80"/>
              <w:jc w:val="center"/>
              <w:rPr>
                <w:rFonts w:ascii="Times New Roman" w:hAnsi="Times New Roman"/>
              </w:rPr>
            </w:pPr>
            <w:r w:rsidRPr="00437976">
              <w:rPr>
                <w:rFonts w:ascii="Times New Roman" w:hAnsi="Times New Roman"/>
              </w:rPr>
              <w:t>0.07</w:t>
            </w:r>
          </w:p>
        </w:tc>
        <w:tc>
          <w:tcPr>
            <w:tcW w:w="2880" w:type="dxa"/>
            <w:tcBorders>
              <w:top w:val="single" w:sz="6" w:space="0" w:color="000000"/>
              <w:left w:val="single" w:sz="6" w:space="0" w:color="000000"/>
              <w:bottom w:val="single" w:sz="6" w:space="0" w:color="000000"/>
              <w:right w:val="double" w:sz="6" w:space="0" w:color="000000"/>
            </w:tcBorders>
          </w:tcPr>
          <w:p w14:paraId="0FCA92CD" w14:textId="77777777" w:rsidR="006F23B8" w:rsidRPr="00437976" w:rsidRDefault="006F23B8">
            <w:pPr>
              <w:spacing w:before="80"/>
              <w:jc w:val="center"/>
              <w:rPr>
                <w:rFonts w:ascii="Times New Roman" w:hAnsi="Times New Roman"/>
              </w:rPr>
            </w:pPr>
            <w:r w:rsidRPr="00437976">
              <w:rPr>
                <w:rFonts w:ascii="Times New Roman" w:hAnsi="Times New Roman"/>
              </w:rPr>
              <w:t>0.04</w:t>
            </w:r>
          </w:p>
        </w:tc>
      </w:tr>
      <w:tr w:rsidR="006F23B8" w:rsidRPr="00437976" w14:paraId="48AA5573" w14:textId="77777777">
        <w:trPr>
          <w:trHeight w:val="360"/>
        </w:trPr>
        <w:tc>
          <w:tcPr>
            <w:tcW w:w="2628" w:type="dxa"/>
            <w:tcBorders>
              <w:top w:val="single" w:sz="6" w:space="0" w:color="000000"/>
              <w:left w:val="double" w:sz="6" w:space="0" w:color="000000"/>
              <w:bottom w:val="single" w:sz="6" w:space="0" w:color="000000"/>
              <w:right w:val="single" w:sz="6" w:space="0" w:color="000000"/>
            </w:tcBorders>
          </w:tcPr>
          <w:p w14:paraId="4C6DCB6F" w14:textId="77777777" w:rsidR="006F23B8" w:rsidRPr="00437976" w:rsidRDefault="006F23B8">
            <w:pPr>
              <w:spacing w:before="80"/>
              <w:rPr>
                <w:rFonts w:ascii="Times New Roman" w:hAnsi="Times New Roman"/>
              </w:rPr>
            </w:pPr>
            <w:r w:rsidRPr="00437976">
              <w:rPr>
                <w:rFonts w:ascii="Times New Roman" w:hAnsi="Times New Roman"/>
              </w:rPr>
              <w:t>Anthracene</w:t>
            </w:r>
          </w:p>
        </w:tc>
        <w:tc>
          <w:tcPr>
            <w:tcW w:w="1980" w:type="dxa"/>
            <w:tcBorders>
              <w:top w:val="single" w:sz="6" w:space="0" w:color="000000"/>
              <w:left w:val="single" w:sz="6" w:space="0" w:color="000000"/>
              <w:bottom w:val="single" w:sz="6" w:space="0" w:color="000000"/>
              <w:right w:val="single" w:sz="6" w:space="0" w:color="000000"/>
            </w:tcBorders>
          </w:tcPr>
          <w:p w14:paraId="2B223BEA" w14:textId="77777777" w:rsidR="006F23B8" w:rsidRPr="00437976" w:rsidRDefault="006F23B8">
            <w:pPr>
              <w:spacing w:before="80"/>
              <w:jc w:val="center"/>
              <w:rPr>
                <w:rFonts w:ascii="Times New Roman" w:hAnsi="Times New Roman"/>
              </w:rPr>
            </w:pPr>
            <w:r w:rsidRPr="00437976">
              <w:rPr>
                <w:rFonts w:ascii="Times New Roman" w:hAnsi="Times New Roman"/>
              </w:rPr>
              <w:t>0.25</w:t>
            </w:r>
          </w:p>
        </w:tc>
        <w:tc>
          <w:tcPr>
            <w:tcW w:w="2070" w:type="dxa"/>
            <w:tcBorders>
              <w:top w:val="single" w:sz="6" w:space="0" w:color="000000"/>
              <w:left w:val="single" w:sz="6" w:space="0" w:color="000000"/>
              <w:bottom w:val="single" w:sz="6" w:space="0" w:color="000000"/>
              <w:right w:val="single" w:sz="6" w:space="0" w:color="000000"/>
            </w:tcBorders>
          </w:tcPr>
          <w:p w14:paraId="5B614AA3" w14:textId="77777777" w:rsidR="006F23B8" w:rsidRPr="00437976" w:rsidRDefault="006F23B8">
            <w:pPr>
              <w:spacing w:before="80"/>
              <w:jc w:val="center"/>
              <w:rPr>
                <w:rFonts w:ascii="Times New Roman" w:hAnsi="Times New Roman"/>
              </w:rPr>
            </w:pPr>
            <w:r w:rsidRPr="00437976">
              <w:rPr>
                <w:rFonts w:ascii="Times New Roman" w:hAnsi="Times New Roman"/>
              </w:rPr>
              <w:t>0.40</w:t>
            </w:r>
          </w:p>
        </w:tc>
        <w:tc>
          <w:tcPr>
            <w:tcW w:w="2880" w:type="dxa"/>
            <w:tcBorders>
              <w:top w:val="single" w:sz="6" w:space="0" w:color="000000"/>
              <w:left w:val="single" w:sz="6" w:space="0" w:color="000000"/>
              <w:bottom w:val="single" w:sz="6" w:space="0" w:color="000000"/>
              <w:right w:val="double" w:sz="6" w:space="0" w:color="000000"/>
            </w:tcBorders>
          </w:tcPr>
          <w:p w14:paraId="3E7925C2" w14:textId="77777777" w:rsidR="006F23B8" w:rsidRPr="00437976" w:rsidRDefault="006F23B8">
            <w:pPr>
              <w:spacing w:before="80"/>
              <w:jc w:val="center"/>
              <w:rPr>
                <w:rFonts w:ascii="Times New Roman" w:hAnsi="Times New Roman"/>
              </w:rPr>
            </w:pPr>
            <w:r w:rsidRPr="00437976">
              <w:rPr>
                <w:rFonts w:ascii="Times New Roman" w:hAnsi="Times New Roman"/>
              </w:rPr>
              <w:t>0.14</w:t>
            </w:r>
          </w:p>
        </w:tc>
      </w:tr>
      <w:tr w:rsidR="006F23B8" w:rsidRPr="00437976" w14:paraId="0BB863D2" w14:textId="77777777">
        <w:trPr>
          <w:trHeight w:val="360"/>
        </w:trPr>
        <w:tc>
          <w:tcPr>
            <w:tcW w:w="2628" w:type="dxa"/>
            <w:tcBorders>
              <w:top w:val="single" w:sz="6" w:space="0" w:color="000000"/>
              <w:left w:val="double" w:sz="6" w:space="0" w:color="000000"/>
              <w:bottom w:val="single" w:sz="6" w:space="0" w:color="000000"/>
              <w:right w:val="single" w:sz="6" w:space="0" w:color="000000"/>
            </w:tcBorders>
          </w:tcPr>
          <w:p w14:paraId="499CEBAD" w14:textId="77777777" w:rsidR="006F23B8" w:rsidRPr="00437976" w:rsidRDefault="006F23B8">
            <w:pPr>
              <w:spacing w:before="80"/>
              <w:rPr>
                <w:rFonts w:ascii="Times New Roman" w:hAnsi="Times New Roman"/>
              </w:rPr>
            </w:pPr>
            <w:r w:rsidRPr="00437976">
              <w:rPr>
                <w:rFonts w:ascii="Times New Roman" w:hAnsi="Times New Roman"/>
              </w:rPr>
              <w:t>Benzo(a)anthracene</w:t>
            </w:r>
          </w:p>
        </w:tc>
        <w:tc>
          <w:tcPr>
            <w:tcW w:w="1980" w:type="dxa"/>
            <w:tcBorders>
              <w:top w:val="single" w:sz="6" w:space="0" w:color="000000"/>
              <w:left w:val="single" w:sz="6" w:space="0" w:color="000000"/>
              <w:bottom w:val="single" w:sz="6" w:space="0" w:color="000000"/>
              <w:right w:val="single" w:sz="6" w:space="0" w:color="000000"/>
            </w:tcBorders>
          </w:tcPr>
          <w:p w14:paraId="240A2FF4" w14:textId="77777777" w:rsidR="006F23B8" w:rsidRPr="00437976" w:rsidRDefault="006F23B8">
            <w:pPr>
              <w:spacing w:before="80"/>
              <w:jc w:val="center"/>
              <w:rPr>
                <w:rFonts w:ascii="Times New Roman" w:hAnsi="Times New Roman"/>
              </w:rPr>
            </w:pPr>
            <w:r w:rsidRPr="00437976">
              <w:rPr>
                <w:rFonts w:ascii="Times New Roman" w:hAnsi="Times New Roman"/>
              </w:rPr>
              <w:t>1.1</w:t>
            </w:r>
          </w:p>
        </w:tc>
        <w:tc>
          <w:tcPr>
            <w:tcW w:w="2070" w:type="dxa"/>
            <w:tcBorders>
              <w:top w:val="single" w:sz="6" w:space="0" w:color="000000"/>
              <w:left w:val="single" w:sz="6" w:space="0" w:color="000000"/>
              <w:bottom w:val="single" w:sz="6" w:space="0" w:color="000000"/>
              <w:right w:val="single" w:sz="6" w:space="0" w:color="000000"/>
            </w:tcBorders>
          </w:tcPr>
          <w:p w14:paraId="35DE70E5" w14:textId="77777777" w:rsidR="006F23B8" w:rsidRPr="00437976" w:rsidRDefault="006F23B8">
            <w:pPr>
              <w:spacing w:before="80"/>
              <w:jc w:val="center"/>
              <w:rPr>
                <w:rFonts w:ascii="Times New Roman" w:hAnsi="Times New Roman"/>
              </w:rPr>
            </w:pPr>
            <w:r w:rsidRPr="00437976">
              <w:rPr>
                <w:rFonts w:ascii="Times New Roman" w:hAnsi="Times New Roman"/>
              </w:rPr>
              <w:t>1.8</w:t>
            </w:r>
          </w:p>
        </w:tc>
        <w:tc>
          <w:tcPr>
            <w:tcW w:w="2880" w:type="dxa"/>
            <w:tcBorders>
              <w:top w:val="single" w:sz="6" w:space="0" w:color="000000"/>
              <w:left w:val="single" w:sz="6" w:space="0" w:color="000000"/>
              <w:bottom w:val="single" w:sz="6" w:space="0" w:color="000000"/>
              <w:right w:val="double" w:sz="6" w:space="0" w:color="000000"/>
            </w:tcBorders>
          </w:tcPr>
          <w:p w14:paraId="319DBF15" w14:textId="77777777" w:rsidR="006F23B8" w:rsidRPr="00437976" w:rsidRDefault="006F23B8">
            <w:pPr>
              <w:spacing w:before="80"/>
              <w:jc w:val="center"/>
              <w:rPr>
                <w:rFonts w:ascii="Times New Roman" w:hAnsi="Times New Roman"/>
              </w:rPr>
            </w:pPr>
            <w:r w:rsidRPr="00437976">
              <w:rPr>
                <w:rFonts w:ascii="Times New Roman" w:hAnsi="Times New Roman"/>
              </w:rPr>
              <w:t>0.72</w:t>
            </w:r>
          </w:p>
        </w:tc>
      </w:tr>
      <w:tr w:rsidR="006F23B8" w:rsidRPr="00437976" w14:paraId="1C1FF26B" w14:textId="77777777">
        <w:trPr>
          <w:trHeight w:val="360"/>
        </w:trPr>
        <w:tc>
          <w:tcPr>
            <w:tcW w:w="2628" w:type="dxa"/>
            <w:tcBorders>
              <w:top w:val="single" w:sz="6" w:space="0" w:color="000000"/>
              <w:left w:val="double" w:sz="6" w:space="0" w:color="000000"/>
              <w:bottom w:val="single" w:sz="6" w:space="0" w:color="000000"/>
              <w:right w:val="single" w:sz="6" w:space="0" w:color="000000"/>
            </w:tcBorders>
          </w:tcPr>
          <w:p w14:paraId="3BDA24F0" w14:textId="77777777" w:rsidR="006F23B8" w:rsidRPr="00437976" w:rsidRDefault="006F23B8">
            <w:pPr>
              <w:spacing w:before="80"/>
              <w:rPr>
                <w:rFonts w:ascii="Times New Roman" w:hAnsi="Times New Roman"/>
              </w:rPr>
            </w:pPr>
            <w:r w:rsidRPr="00437976">
              <w:rPr>
                <w:rFonts w:ascii="Times New Roman" w:hAnsi="Times New Roman"/>
              </w:rPr>
              <w:t>Benzo(a)pyrene</w:t>
            </w:r>
          </w:p>
        </w:tc>
        <w:tc>
          <w:tcPr>
            <w:tcW w:w="1980" w:type="dxa"/>
            <w:tcBorders>
              <w:top w:val="single" w:sz="6" w:space="0" w:color="000000"/>
              <w:left w:val="single" w:sz="6" w:space="0" w:color="000000"/>
              <w:bottom w:val="single" w:sz="6" w:space="0" w:color="000000"/>
              <w:right w:val="single" w:sz="6" w:space="0" w:color="000000"/>
            </w:tcBorders>
          </w:tcPr>
          <w:p w14:paraId="3AC7E720" w14:textId="77777777" w:rsidR="006F23B8" w:rsidRPr="00437976" w:rsidRDefault="006F23B8">
            <w:pPr>
              <w:spacing w:before="80"/>
              <w:jc w:val="center"/>
              <w:rPr>
                <w:rFonts w:ascii="Times New Roman" w:hAnsi="Times New Roman"/>
              </w:rPr>
            </w:pPr>
            <w:r w:rsidRPr="00437976">
              <w:rPr>
                <w:rFonts w:ascii="Times New Roman" w:hAnsi="Times New Roman"/>
              </w:rPr>
              <w:t>1.3</w:t>
            </w:r>
          </w:p>
        </w:tc>
        <w:tc>
          <w:tcPr>
            <w:tcW w:w="2070" w:type="dxa"/>
            <w:tcBorders>
              <w:top w:val="single" w:sz="6" w:space="0" w:color="000000"/>
              <w:left w:val="single" w:sz="6" w:space="0" w:color="000000"/>
              <w:bottom w:val="single" w:sz="6" w:space="0" w:color="000000"/>
              <w:right w:val="single" w:sz="6" w:space="0" w:color="000000"/>
            </w:tcBorders>
          </w:tcPr>
          <w:p w14:paraId="21FA8B99" w14:textId="77777777" w:rsidR="006F23B8" w:rsidRPr="00437976" w:rsidRDefault="006F23B8">
            <w:pPr>
              <w:spacing w:before="80"/>
              <w:jc w:val="center"/>
              <w:rPr>
                <w:rFonts w:ascii="Times New Roman" w:hAnsi="Times New Roman"/>
              </w:rPr>
            </w:pPr>
            <w:r w:rsidRPr="00437976">
              <w:rPr>
                <w:rFonts w:ascii="Times New Roman" w:hAnsi="Times New Roman"/>
              </w:rPr>
              <w:t>2.1</w:t>
            </w:r>
          </w:p>
        </w:tc>
        <w:tc>
          <w:tcPr>
            <w:tcW w:w="2880" w:type="dxa"/>
            <w:tcBorders>
              <w:top w:val="single" w:sz="6" w:space="0" w:color="000000"/>
              <w:left w:val="single" w:sz="6" w:space="0" w:color="000000"/>
              <w:bottom w:val="single" w:sz="6" w:space="0" w:color="000000"/>
              <w:right w:val="double" w:sz="6" w:space="0" w:color="000000"/>
            </w:tcBorders>
          </w:tcPr>
          <w:p w14:paraId="23CA1F4F" w14:textId="77777777" w:rsidR="006F23B8" w:rsidRPr="00437976" w:rsidRDefault="006F23B8">
            <w:pPr>
              <w:spacing w:before="80"/>
              <w:jc w:val="center"/>
              <w:rPr>
                <w:rFonts w:ascii="Times New Roman" w:hAnsi="Times New Roman"/>
              </w:rPr>
            </w:pPr>
            <w:r w:rsidRPr="00437976">
              <w:rPr>
                <w:rFonts w:ascii="Times New Roman" w:hAnsi="Times New Roman"/>
              </w:rPr>
              <w:t>0.98</w:t>
            </w:r>
          </w:p>
        </w:tc>
      </w:tr>
      <w:tr w:rsidR="006F23B8" w:rsidRPr="00437976" w14:paraId="319AB80A" w14:textId="77777777">
        <w:trPr>
          <w:trHeight w:val="360"/>
        </w:trPr>
        <w:tc>
          <w:tcPr>
            <w:tcW w:w="2628" w:type="dxa"/>
            <w:tcBorders>
              <w:top w:val="single" w:sz="6" w:space="0" w:color="000000"/>
              <w:left w:val="double" w:sz="6" w:space="0" w:color="000000"/>
              <w:bottom w:val="single" w:sz="6" w:space="0" w:color="000000"/>
              <w:right w:val="single" w:sz="6" w:space="0" w:color="000000"/>
            </w:tcBorders>
          </w:tcPr>
          <w:p w14:paraId="10A3A8BF" w14:textId="77777777" w:rsidR="006F23B8" w:rsidRPr="00437976" w:rsidRDefault="006F23B8">
            <w:pPr>
              <w:spacing w:before="80"/>
              <w:rPr>
                <w:rFonts w:ascii="Times New Roman" w:hAnsi="Times New Roman"/>
              </w:rPr>
            </w:pPr>
            <w:r w:rsidRPr="00437976">
              <w:rPr>
                <w:rFonts w:ascii="Times New Roman" w:hAnsi="Times New Roman"/>
              </w:rPr>
              <w:t>Benzo(b)fluoranthene</w:t>
            </w:r>
          </w:p>
        </w:tc>
        <w:tc>
          <w:tcPr>
            <w:tcW w:w="1980" w:type="dxa"/>
            <w:tcBorders>
              <w:top w:val="single" w:sz="6" w:space="0" w:color="000000"/>
              <w:left w:val="single" w:sz="6" w:space="0" w:color="000000"/>
              <w:bottom w:val="single" w:sz="6" w:space="0" w:color="000000"/>
              <w:right w:val="single" w:sz="6" w:space="0" w:color="000000"/>
            </w:tcBorders>
          </w:tcPr>
          <w:p w14:paraId="718D71DD" w14:textId="77777777" w:rsidR="006F23B8" w:rsidRPr="00437976" w:rsidRDefault="006F23B8">
            <w:pPr>
              <w:spacing w:before="80"/>
              <w:jc w:val="center"/>
              <w:rPr>
                <w:rFonts w:ascii="Times New Roman" w:hAnsi="Times New Roman"/>
              </w:rPr>
            </w:pPr>
            <w:r w:rsidRPr="00437976">
              <w:rPr>
                <w:rFonts w:ascii="Times New Roman" w:hAnsi="Times New Roman"/>
              </w:rPr>
              <w:t>1.5</w:t>
            </w:r>
          </w:p>
        </w:tc>
        <w:tc>
          <w:tcPr>
            <w:tcW w:w="2070" w:type="dxa"/>
            <w:tcBorders>
              <w:top w:val="single" w:sz="6" w:space="0" w:color="000000"/>
              <w:left w:val="single" w:sz="6" w:space="0" w:color="000000"/>
              <w:bottom w:val="single" w:sz="6" w:space="0" w:color="000000"/>
              <w:right w:val="single" w:sz="6" w:space="0" w:color="000000"/>
            </w:tcBorders>
          </w:tcPr>
          <w:p w14:paraId="5A561A41" w14:textId="77777777" w:rsidR="006F23B8" w:rsidRPr="00437976" w:rsidRDefault="006F23B8">
            <w:pPr>
              <w:spacing w:before="80"/>
              <w:jc w:val="center"/>
              <w:rPr>
                <w:rFonts w:ascii="Times New Roman" w:hAnsi="Times New Roman"/>
              </w:rPr>
            </w:pPr>
            <w:r w:rsidRPr="00437976">
              <w:rPr>
                <w:rFonts w:ascii="Times New Roman" w:hAnsi="Times New Roman"/>
              </w:rPr>
              <w:t>2.1</w:t>
            </w:r>
          </w:p>
        </w:tc>
        <w:tc>
          <w:tcPr>
            <w:tcW w:w="2880" w:type="dxa"/>
            <w:tcBorders>
              <w:top w:val="single" w:sz="6" w:space="0" w:color="000000"/>
              <w:left w:val="single" w:sz="6" w:space="0" w:color="000000"/>
              <w:bottom w:val="single" w:sz="6" w:space="0" w:color="000000"/>
              <w:right w:val="double" w:sz="6" w:space="0" w:color="000000"/>
            </w:tcBorders>
          </w:tcPr>
          <w:p w14:paraId="343A09E7" w14:textId="77777777" w:rsidR="006F23B8" w:rsidRPr="00437976" w:rsidRDefault="006F23B8">
            <w:pPr>
              <w:spacing w:before="80"/>
              <w:jc w:val="center"/>
              <w:rPr>
                <w:rFonts w:ascii="Times New Roman" w:hAnsi="Times New Roman"/>
              </w:rPr>
            </w:pPr>
            <w:r w:rsidRPr="00437976">
              <w:rPr>
                <w:rFonts w:ascii="Times New Roman" w:hAnsi="Times New Roman"/>
              </w:rPr>
              <w:t>0.70</w:t>
            </w:r>
          </w:p>
        </w:tc>
      </w:tr>
      <w:tr w:rsidR="006F23B8" w:rsidRPr="00437976" w14:paraId="28ECC101" w14:textId="77777777">
        <w:trPr>
          <w:trHeight w:val="360"/>
        </w:trPr>
        <w:tc>
          <w:tcPr>
            <w:tcW w:w="2628" w:type="dxa"/>
            <w:tcBorders>
              <w:top w:val="single" w:sz="6" w:space="0" w:color="000000"/>
              <w:left w:val="double" w:sz="6" w:space="0" w:color="000000"/>
              <w:bottom w:val="single" w:sz="6" w:space="0" w:color="000000"/>
              <w:right w:val="single" w:sz="6" w:space="0" w:color="000000"/>
            </w:tcBorders>
          </w:tcPr>
          <w:p w14:paraId="1793184C" w14:textId="77777777" w:rsidR="006F23B8" w:rsidRPr="00437976" w:rsidRDefault="006F23B8">
            <w:pPr>
              <w:spacing w:before="80"/>
              <w:rPr>
                <w:rFonts w:ascii="Times New Roman" w:hAnsi="Times New Roman"/>
              </w:rPr>
            </w:pPr>
            <w:r w:rsidRPr="00437976">
              <w:rPr>
                <w:rFonts w:ascii="Times New Roman" w:hAnsi="Times New Roman"/>
              </w:rPr>
              <w:t>Benzo(g,h,i)perylene</w:t>
            </w:r>
          </w:p>
        </w:tc>
        <w:tc>
          <w:tcPr>
            <w:tcW w:w="1980" w:type="dxa"/>
            <w:tcBorders>
              <w:top w:val="single" w:sz="6" w:space="0" w:color="000000"/>
              <w:left w:val="single" w:sz="6" w:space="0" w:color="000000"/>
              <w:bottom w:val="single" w:sz="6" w:space="0" w:color="000000"/>
              <w:right w:val="single" w:sz="6" w:space="0" w:color="000000"/>
            </w:tcBorders>
          </w:tcPr>
          <w:p w14:paraId="0117EC16" w14:textId="77777777" w:rsidR="006F23B8" w:rsidRPr="00437976" w:rsidRDefault="006F23B8">
            <w:pPr>
              <w:spacing w:before="80"/>
              <w:jc w:val="center"/>
              <w:rPr>
                <w:rFonts w:ascii="Times New Roman" w:hAnsi="Times New Roman"/>
              </w:rPr>
            </w:pPr>
            <w:r w:rsidRPr="00437976">
              <w:rPr>
                <w:rFonts w:ascii="Times New Roman" w:hAnsi="Times New Roman"/>
              </w:rPr>
              <w:t>0.68</w:t>
            </w:r>
          </w:p>
        </w:tc>
        <w:tc>
          <w:tcPr>
            <w:tcW w:w="2070" w:type="dxa"/>
            <w:tcBorders>
              <w:top w:val="single" w:sz="6" w:space="0" w:color="000000"/>
              <w:left w:val="single" w:sz="6" w:space="0" w:color="000000"/>
              <w:bottom w:val="single" w:sz="6" w:space="0" w:color="000000"/>
              <w:right w:val="single" w:sz="6" w:space="0" w:color="000000"/>
            </w:tcBorders>
          </w:tcPr>
          <w:p w14:paraId="0DC8BE9E" w14:textId="77777777" w:rsidR="006F23B8" w:rsidRPr="00437976" w:rsidRDefault="006F23B8">
            <w:pPr>
              <w:spacing w:before="80"/>
              <w:jc w:val="center"/>
              <w:rPr>
                <w:rFonts w:ascii="Times New Roman" w:hAnsi="Times New Roman"/>
              </w:rPr>
            </w:pPr>
            <w:r w:rsidRPr="00437976">
              <w:rPr>
                <w:rFonts w:ascii="Times New Roman" w:hAnsi="Times New Roman"/>
              </w:rPr>
              <w:t>1.7</w:t>
            </w:r>
          </w:p>
        </w:tc>
        <w:tc>
          <w:tcPr>
            <w:tcW w:w="2880" w:type="dxa"/>
            <w:tcBorders>
              <w:top w:val="single" w:sz="6" w:space="0" w:color="000000"/>
              <w:left w:val="single" w:sz="6" w:space="0" w:color="000000"/>
              <w:bottom w:val="single" w:sz="6" w:space="0" w:color="000000"/>
              <w:right w:val="double" w:sz="6" w:space="0" w:color="000000"/>
            </w:tcBorders>
          </w:tcPr>
          <w:p w14:paraId="694576D5" w14:textId="77777777" w:rsidR="006F23B8" w:rsidRPr="00437976" w:rsidRDefault="006F23B8">
            <w:pPr>
              <w:spacing w:before="80"/>
              <w:jc w:val="center"/>
              <w:rPr>
                <w:rFonts w:ascii="Times New Roman" w:hAnsi="Times New Roman"/>
              </w:rPr>
            </w:pPr>
            <w:r w:rsidRPr="00437976">
              <w:rPr>
                <w:rFonts w:ascii="Times New Roman" w:hAnsi="Times New Roman"/>
              </w:rPr>
              <w:t>0.84</w:t>
            </w:r>
          </w:p>
        </w:tc>
      </w:tr>
      <w:tr w:rsidR="006F23B8" w:rsidRPr="00437976" w14:paraId="1E757ED8" w14:textId="77777777">
        <w:trPr>
          <w:trHeight w:val="360"/>
        </w:trPr>
        <w:tc>
          <w:tcPr>
            <w:tcW w:w="2628" w:type="dxa"/>
            <w:tcBorders>
              <w:top w:val="single" w:sz="6" w:space="0" w:color="000000"/>
              <w:left w:val="double" w:sz="6" w:space="0" w:color="000000"/>
              <w:bottom w:val="single" w:sz="6" w:space="0" w:color="000000"/>
              <w:right w:val="single" w:sz="6" w:space="0" w:color="000000"/>
            </w:tcBorders>
          </w:tcPr>
          <w:p w14:paraId="1DB509A6" w14:textId="77777777" w:rsidR="006F23B8" w:rsidRPr="00437976" w:rsidRDefault="006F23B8">
            <w:pPr>
              <w:spacing w:before="80"/>
              <w:rPr>
                <w:rFonts w:ascii="Times New Roman" w:hAnsi="Times New Roman"/>
              </w:rPr>
            </w:pPr>
            <w:r w:rsidRPr="00437976">
              <w:rPr>
                <w:rFonts w:ascii="Times New Roman" w:hAnsi="Times New Roman"/>
              </w:rPr>
              <w:t>Benzo(k)fluoranthene</w:t>
            </w:r>
          </w:p>
        </w:tc>
        <w:tc>
          <w:tcPr>
            <w:tcW w:w="1980" w:type="dxa"/>
            <w:tcBorders>
              <w:top w:val="single" w:sz="6" w:space="0" w:color="000000"/>
              <w:left w:val="single" w:sz="6" w:space="0" w:color="000000"/>
              <w:bottom w:val="single" w:sz="6" w:space="0" w:color="000000"/>
              <w:right w:val="single" w:sz="6" w:space="0" w:color="000000"/>
            </w:tcBorders>
          </w:tcPr>
          <w:p w14:paraId="453FE751" w14:textId="77777777" w:rsidR="006F23B8" w:rsidRPr="00437976" w:rsidRDefault="006F23B8">
            <w:pPr>
              <w:spacing w:before="80"/>
              <w:jc w:val="center"/>
              <w:rPr>
                <w:rFonts w:ascii="Times New Roman" w:hAnsi="Times New Roman"/>
              </w:rPr>
            </w:pPr>
            <w:r w:rsidRPr="00437976">
              <w:rPr>
                <w:rFonts w:ascii="Times New Roman" w:hAnsi="Times New Roman"/>
              </w:rPr>
              <w:t>0.99</w:t>
            </w:r>
          </w:p>
        </w:tc>
        <w:tc>
          <w:tcPr>
            <w:tcW w:w="2070" w:type="dxa"/>
            <w:tcBorders>
              <w:top w:val="single" w:sz="6" w:space="0" w:color="000000"/>
              <w:left w:val="single" w:sz="6" w:space="0" w:color="000000"/>
              <w:bottom w:val="single" w:sz="6" w:space="0" w:color="000000"/>
              <w:right w:val="single" w:sz="6" w:space="0" w:color="000000"/>
            </w:tcBorders>
          </w:tcPr>
          <w:p w14:paraId="3F99E93D" w14:textId="77777777" w:rsidR="006F23B8" w:rsidRPr="00437976" w:rsidRDefault="006F23B8">
            <w:pPr>
              <w:spacing w:before="80"/>
              <w:jc w:val="center"/>
              <w:rPr>
                <w:rFonts w:ascii="Times New Roman" w:hAnsi="Times New Roman"/>
              </w:rPr>
            </w:pPr>
            <w:r w:rsidRPr="00437976">
              <w:rPr>
                <w:rFonts w:ascii="Times New Roman" w:hAnsi="Times New Roman"/>
              </w:rPr>
              <w:t>1.7</w:t>
            </w:r>
          </w:p>
        </w:tc>
        <w:tc>
          <w:tcPr>
            <w:tcW w:w="2880" w:type="dxa"/>
            <w:tcBorders>
              <w:top w:val="single" w:sz="6" w:space="0" w:color="000000"/>
              <w:left w:val="single" w:sz="6" w:space="0" w:color="000000"/>
              <w:bottom w:val="single" w:sz="6" w:space="0" w:color="000000"/>
              <w:right w:val="double" w:sz="6" w:space="0" w:color="000000"/>
            </w:tcBorders>
          </w:tcPr>
          <w:p w14:paraId="0E95A8B2" w14:textId="77777777" w:rsidR="006F23B8" w:rsidRPr="00437976" w:rsidRDefault="006F23B8">
            <w:pPr>
              <w:spacing w:before="80"/>
              <w:jc w:val="center"/>
              <w:rPr>
                <w:rFonts w:ascii="Times New Roman" w:hAnsi="Times New Roman"/>
              </w:rPr>
            </w:pPr>
            <w:r w:rsidRPr="00437976">
              <w:rPr>
                <w:rFonts w:ascii="Times New Roman" w:hAnsi="Times New Roman"/>
              </w:rPr>
              <w:t>0.63</w:t>
            </w:r>
          </w:p>
        </w:tc>
      </w:tr>
      <w:tr w:rsidR="006F23B8" w:rsidRPr="00437976" w14:paraId="6608FEFB" w14:textId="77777777">
        <w:trPr>
          <w:trHeight w:val="360"/>
        </w:trPr>
        <w:tc>
          <w:tcPr>
            <w:tcW w:w="2628" w:type="dxa"/>
            <w:tcBorders>
              <w:top w:val="single" w:sz="6" w:space="0" w:color="000000"/>
              <w:left w:val="double" w:sz="6" w:space="0" w:color="000000"/>
              <w:bottom w:val="single" w:sz="6" w:space="0" w:color="000000"/>
              <w:right w:val="single" w:sz="6" w:space="0" w:color="000000"/>
            </w:tcBorders>
          </w:tcPr>
          <w:p w14:paraId="1C8FF791" w14:textId="77777777" w:rsidR="006F23B8" w:rsidRPr="00437976" w:rsidRDefault="006F23B8">
            <w:pPr>
              <w:spacing w:before="80"/>
              <w:rPr>
                <w:rFonts w:ascii="Times New Roman" w:hAnsi="Times New Roman"/>
              </w:rPr>
            </w:pPr>
            <w:r w:rsidRPr="00437976">
              <w:rPr>
                <w:rFonts w:ascii="Times New Roman" w:hAnsi="Times New Roman"/>
              </w:rPr>
              <w:t>Chrysene</w:t>
            </w:r>
          </w:p>
        </w:tc>
        <w:tc>
          <w:tcPr>
            <w:tcW w:w="1980" w:type="dxa"/>
            <w:tcBorders>
              <w:top w:val="single" w:sz="6" w:space="0" w:color="000000"/>
              <w:left w:val="single" w:sz="6" w:space="0" w:color="000000"/>
              <w:bottom w:val="single" w:sz="6" w:space="0" w:color="000000"/>
              <w:right w:val="single" w:sz="6" w:space="0" w:color="000000"/>
            </w:tcBorders>
          </w:tcPr>
          <w:p w14:paraId="5A193A02" w14:textId="77777777" w:rsidR="006F23B8" w:rsidRPr="00437976" w:rsidRDefault="006F23B8">
            <w:pPr>
              <w:spacing w:before="80"/>
              <w:jc w:val="center"/>
              <w:rPr>
                <w:rFonts w:ascii="Times New Roman" w:hAnsi="Times New Roman"/>
              </w:rPr>
            </w:pPr>
            <w:r w:rsidRPr="00437976">
              <w:rPr>
                <w:rFonts w:ascii="Times New Roman" w:hAnsi="Times New Roman"/>
              </w:rPr>
              <w:t>1.2</w:t>
            </w:r>
          </w:p>
        </w:tc>
        <w:tc>
          <w:tcPr>
            <w:tcW w:w="2070" w:type="dxa"/>
            <w:tcBorders>
              <w:top w:val="single" w:sz="6" w:space="0" w:color="000000"/>
              <w:left w:val="single" w:sz="6" w:space="0" w:color="000000"/>
              <w:bottom w:val="single" w:sz="6" w:space="0" w:color="000000"/>
              <w:right w:val="single" w:sz="6" w:space="0" w:color="000000"/>
            </w:tcBorders>
          </w:tcPr>
          <w:p w14:paraId="14D351BF" w14:textId="77777777" w:rsidR="006F23B8" w:rsidRPr="00437976" w:rsidRDefault="006F23B8">
            <w:pPr>
              <w:spacing w:before="80"/>
              <w:jc w:val="center"/>
              <w:rPr>
                <w:rFonts w:ascii="Times New Roman" w:hAnsi="Times New Roman"/>
              </w:rPr>
            </w:pPr>
            <w:r w:rsidRPr="00437976">
              <w:rPr>
                <w:rFonts w:ascii="Times New Roman" w:hAnsi="Times New Roman"/>
              </w:rPr>
              <w:t>2.7</w:t>
            </w:r>
          </w:p>
        </w:tc>
        <w:tc>
          <w:tcPr>
            <w:tcW w:w="2880" w:type="dxa"/>
            <w:tcBorders>
              <w:top w:val="single" w:sz="6" w:space="0" w:color="000000"/>
              <w:left w:val="single" w:sz="6" w:space="0" w:color="000000"/>
              <w:bottom w:val="single" w:sz="6" w:space="0" w:color="000000"/>
              <w:right w:val="double" w:sz="6" w:space="0" w:color="000000"/>
            </w:tcBorders>
          </w:tcPr>
          <w:p w14:paraId="09F3B8E6" w14:textId="77777777" w:rsidR="006F23B8" w:rsidRPr="00437976" w:rsidRDefault="006F23B8">
            <w:pPr>
              <w:spacing w:before="80"/>
              <w:jc w:val="center"/>
              <w:rPr>
                <w:rFonts w:ascii="Times New Roman" w:hAnsi="Times New Roman"/>
              </w:rPr>
            </w:pPr>
            <w:r w:rsidRPr="00437976">
              <w:rPr>
                <w:rFonts w:ascii="Times New Roman" w:hAnsi="Times New Roman"/>
              </w:rPr>
              <w:t>1.1</w:t>
            </w:r>
          </w:p>
        </w:tc>
      </w:tr>
      <w:tr w:rsidR="006F23B8" w:rsidRPr="00437976" w14:paraId="473DFEC3" w14:textId="77777777">
        <w:trPr>
          <w:trHeight w:val="360"/>
        </w:trPr>
        <w:tc>
          <w:tcPr>
            <w:tcW w:w="2628" w:type="dxa"/>
            <w:tcBorders>
              <w:top w:val="single" w:sz="6" w:space="0" w:color="000000"/>
              <w:left w:val="double" w:sz="6" w:space="0" w:color="000000"/>
              <w:bottom w:val="single" w:sz="6" w:space="0" w:color="000000"/>
              <w:right w:val="single" w:sz="6" w:space="0" w:color="000000"/>
            </w:tcBorders>
          </w:tcPr>
          <w:p w14:paraId="022AE291" w14:textId="77777777" w:rsidR="006F23B8" w:rsidRPr="00437976" w:rsidRDefault="006F23B8">
            <w:pPr>
              <w:spacing w:before="80"/>
              <w:rPr>
                <w:rFonts w:ascii="Times New Roman" w:hAnsi="Times New Roman"/>
              </w:rPr>
            </w:pPr>
            <w:r w:rsidRPr="00437976">
              <w:rPr>
                <w:rFonts w:ascii="Times New Roman" w:hAnsi="Times New Roman"/>
              </w:rPr>
              <w:t>Dibenzo(a,h)anthracene</w:t>
            </w:r>
          </w:p>
        </w:tc>
        <w:tc>
          <w:tcPr>
            <w:tcW w:w="1980" w:type="dxa"/>
            <w:tcBorders>
              <w:top w:val="single" w:sz="6" w:space="0" w:color="000000"/>
              <w:left w:val="single" w:sz="6" w:space="0" w:color="000000"/>
              <w:bottom w:val="single" w:sz="6" w:space="0" w:color="000000"/>
              <w:right w:val="single" w:sz="6" w:space="0" w:color="000000"/>
            </w:tcBorders>
          </w:tcPr>
          <w:p w14:paraId="4242800F" w14:textId="77777777" w:rsidR="006F23B8" w:rsidRPr="00437976" w:rsidRDefault="006F23B8">
            <w:pPr>
              <w:spacing w:before="80"/>
              <w:jc w:val="center"/>
              <w:rPr>
                <w:rFonts w:ascii="Times New Roman" w:hAnsi="Times New Roman"/>
              </w:rPr>
            </w:pPr>
            <w:r w:rsidRPr="00437976">
              <w:rPr>
                <w:rFonts w:ascii="Times New Roman" w:hAnsi="Times New Roman"/>
              </w:rPr>
              <w:t>0.20</w:t>
            </w:r>
          </w:p>
        </w:tc>
        <w:tc>
          <w:tcPr>
            <w:tcW w:w="2070" w:type="dxa"/>
            <w:tcBorders>
              <w:top w:val="single" w:sz="6" w:space="0" w:color="000000"/>
              <w:left w:val="single" w:sz="6" w:space="0" w:color="000000"/>
              <w:bottom w:val="single" w:sz="6" w:space="0" w:color="000000"/>
              <w:right w:val="single" w:sz="6" w:space="0" w:color="000000"/>
            </w:tcBorders>
          </w:tcPr>
          <w:p w14:paraId="0C379FD0" w14:textId="77777777" w:rsidR="006F23B8" w:rsidRPr="00437976" w:rsidRDefault="006F23B8">
            <w:pPr>
              <w:spacing w:before="80"/>
              <w:jc w:val="center"/>
              <w:rPr>
                <w:rFonts w:ascii="Times New Roman" w:hAnsi="Times New Roman"/>
              </w:rPr>
            </w:pPr>
            <w:r w:rsidRPr="00437976">
              <w:rPr>
                <w:rFonts w:ascii="Times New Roman" w:hAnsi="Times New Roman"/>
              </w:rPr>
              <w:t>0.42</w:t>
            </w:r>
          </w:p>
        </w:tc>
        <w:tc>
          <w:tcPr>
            <w:tcW w:w="2880" w:type="dxa"/>
            <w:tcBorders>
              <w:top w:val="single" w:sz="6" w:space="0" w:color="000000"/>
              <w:left w:val="single" w:sz="6" w:space="0" w:color="000000"/>
              <w:bottom w:val="single" w:sz="6" w:space="0" w:color="000000"/>
              <w:right w:val="double" w:sz="6" w:space="0" w:color="000000"/>
            </w:tcBorders>
          </w:tcPr>
          <w:p w14:paraId="4CFAA94E" w14:textId="77777777" w:rsidR="006F23B8" w:rsidRPr="00437976" w:rsidRDefault="006F23B8">
            <w:pPr>
              <w:spacing w:before="80"/>
              <w:jc w:val="center"/>
              <w:rPr>
                <w:rFonts w:ascii="Times New Roman" w:hAnsi="Times New Roman"/>
              </w:rPr>
            </w:pPr>
            <w:r w:rsidRPr="00437976">
              <w:rPr>
                <w:rFonts w:ascii="Times New Roman" w:hAnsi="Times New Roman"/>
              </w:rPr>
              <w:t>0.15</w:t>
            </w:r>
          </w:p>
        </w:tc>
      </w:tr>
      <w:tr w:rsidR="006F23B8" w:rsidRPr="00437976" w14:paraId="1E03CA35" w14:textId="77777777">
        <w:trPr>
          <w:trHeight w:val="360"/>
        </w:trPr>
        <w:tc>
          <w:tcPr>
            <w:tcW w:w="2628" w:type="dxa"/>
            <w:tcBorders>
              <w:top w:val="single" w:sz="6" w:space="0" w:color="000000"/>
              <w:left w:val="double" w:sz="6" w:space="0" w:color="000000"/>
              <w:bottom w:val="single" w:sz="6" w:space="0" w:color="000000"/>
              <w:right w:val="single" w:sz="6" w:space="0" w:color="000000"/>
            </w:tcBorders>
          </w:tcPr>
          <w:p w14:paraId="3063481F" w14:textId="77777777" w:rsidR="006F23B8" w:rsidRPr="00437976" w:rsidRDefault="006F23B8">
            <w:pPr>
              <w:spacing w:before="80"/>
              <w:rPr>
                <w:rFonts w:ascii="Times New Roman" w:hAnsi="Times New Roman"/>
              </w:rPr>
            </w:pPr>
            <w:r w:rsidRPr="00437976">
              <w:rPr>
                <w:rFonts w:ascii="Times New Roman" w:hAnsi="Times New Roman"/>
              </w:rPr>
              <w:t>Fluoranthene</w:t>
            </w:r>
          </w:p>
        </w:tc>
        <w:tc>
          <w:tcPr>
            <w:tcW w:w="1980" w:type="dxa"/>
            <w:tcBorders>
              <w:top w:val="single" w:sz="6" w:space="0" w:color="000000"/>
              <w:left w:val="single" w:sz="6" w:space="0" w:color="000000"/>
              <w:bottom w:val="single" w:sz="6" w:space="0" w:color="000000"/>
              <w:right w:val="single" w:sz="6" w:space="0" w:color="000000"/>
            </w:tcBorders>
          </w:tcPr>
          <w:p w14:paraId="6BD29976" w14:textId="77777777" w:rsidR="006F23B8" w:rsidRPr="00437976" w:rsidRDefault="006F23B8">
            <w:pPr>
              <w:spacing w:before="80"/>
              <w:jc w:val="center"/>
              <w:rPr>
                <w:rFonts w:ascii="Times New Roman" w:hAnsi="Times New Roman"/>
              </w:rPr>
            </w:pPr>
            <w:r w:rsidRPr="00437976">
              <w:rPr>
                <w:rFonts w:ascii="Times New Roman" w:hAnsi="Times New Roman"/>
              </w:rPr>
              <w:t>2.7</w:t>
            </w:r>
          </w:p>
        </w:tc>
        <w:tc>
          <w:tcPr>
            <w:tcW w:w="2070" w:type="dxa"/>
            <w:tcBorders>
              <w:top w:val="single" w:sz="6" w:space="0" w:color="000000"/>
              <w:left w:val="single" w:sz="6" w:space="0" w:color="000000"/>
              <w:bottom w:val="single" w:sz="6" w:space="0" w:color="000000"/>
              <w:right w:val="single" w:sz="6" w:space="0" w:color="000000"/>
            </w:tcBorders>
          </w:tcPr>
          <w:p w14:paraId="095639A8" w14:textId="77777777" w:rsidR="006F23B8" w:rsidRPr="00437976" w:rsidRDefault="006F23B8">
            <w:pPr>
              <w:spacing w:before="80"/>
              <w:jc w:val="center"/>
              <w:rPr>
                <w:rFonts w:ascii="Times New Roman" w:hAnsi="Times New Roman"/>
              </w:rPr>
            </w:pPr>
            <w:r w:rsidRPr="00437976">
              <w:rPr>
                <w:rFonts w:ascii="Times New Roman" w:hAnsi="Times New Roman"/>
              </w:rPr>
              <w:t>4.1</w:t>
            </w:r>
          </w:p>
        </w:tc>
        <w:tc>
          <w:tcPr>
            <w:tcW w:w="2880" w:type="dxa"/>
            <w:tcBorders>
              <w:top w:val="single" w:sz="6" w:space="0" w:color="000000"/>
              <w:left w:val="single" w:sz="6" w:space="0" w:color="000000"/>
              <w:bottom w:val="single" w:sz="6" w:space="0" w:color="000000"/>
              <w:right w:val="double" w:sz="6" w:space="0" w:color="000000"/>
            </w:tcBorders>
          </w:tcPr>
          <w:p w14:paraId="4BEEAA30" w14:textId="77777777" w:rsidR="006F23B8" w:rsidRPr="00437976" w:rsidRDefault="006F23B8">
            <w:pPr>
              <w:spacing w:before="80"/>
              <w:jc w:val="center"/>
              <w:rPr>
                <w:rFonts w:ascii="Times New Roman" w:hAnsi="Times New Roman"/>
              </w:rPr>
            </w:pPr>
            <w:r w:rsidRPr="00437976">
              <w:rPr>
                <w:rFonts w:ascii="Times New Roman" w:hAnsi="Times New Roman"/>
              </w:rPr>
              <w:t>1.8</w:t>
            </w:r>
          </w:p>
        </w:tc>
      </w:tr>
      <w:tr w:rsidR="006F23B8" w:rsidRPr="00437976" w14:paraId="66826C92" w14:textId="77777777">
        <w:trPr>
          <w:trHeight w:val="360"/>
        </w:trPr>
        <w:tc>
          <w:tcPr>
            <w:tcW w:w="2628" w:type="dxa"/>
            <w:tcBorders>
              <w:top w:val="single" w:sz="6" w:space="0" w:color="000000"/>
              <w:left w:val="double" w:sz="6" w:space="0" w:color="000000"/>
              <w:bottom w:val="single" w:sz="6" w:space="0" w:color="000000"/>
              <w:right w:val="single" w:sz="6" w:space="0" w:color="000000"/>
            </w:tcBorders>
          </w:tcPr>
          <w:p w14:paraId="127113C5" w14:textId="77777777" w:rsidR="006F23B8" w:rsidRPr="00437976" w:rsidRDefault="006F23B8">
            <w:pPr>
              <w:spacing w:before="80"/>
              <w:rPr>
                <w:rFonts w:ascii="Times New Roman" w:hAnsi="Times New Roman"/>
              </w:rPr>
            </w:pPr>
            <w:r w:rsidRPr="00437976">
              <w:rPr>
                <w:rFonts w:ascii="Times New Roman" w:hAnsi="Times New Roman"/>
              </w:rPr>
              <w:t>Fluorene</w:t>
            </w:r>
          </w:p>
        </w:tc>
        <w:tc>
          <w:tcPr>
            <w:tcW w:w="1980" w:type="dxa"/>
            <w:tcBorders>
              <w:top w:val="single" w:sz="6" w:space="0" w:color="000000"/>
              <w:left w:val="single" w:sz="6" w:space="0" w:color="000000"/>
              <w:bottom w:val="single" w:sz="6" w:space="0" w:color="000000"/>
              <w:right w:val="single" w:sz="6" w:space="0" w:color="000000"/>
            </w:tcBorders>
          </w:tcPr>
          <w:p w14:paraId="17102F1B" w14:textId="77777777" w:rsidR="006F23B8" w:rsidRPr="00437976" w:rsidRDefault="006F23B8">
            <w:pPr>
              <w:spacing w:before="80"/>
              <w:jc w:val="center"/>
              <w:rPr>
                <w:rFonts w:ascii="Times New Roman" w:hAnsi="Times New Roman"/>
              </w:rPr>
            </w:pPr>
            <w:r w:rsidRPr="00437976">
              <w:rPr>
                <w:rFonts w:ascii="Times New Roman" w:hAnsi="Times New Roman"/>
              </w:rPr>
              <w:t>0.10</w:t>
            </w:r>
          </w:p>
        </w:tc>
        <w:tc>
          <w:tcPr>
            <w:tcW w:w="2070" w:type="dxa"/>
            <w:tcBorders>
              <w:top w:val="single" w:sz="6" w:space="0" w:color="000000"/>
              <w:left w:val="single" w:sz="6" w:space="0" w:color="000000"/>
              <w:bottom w:val="single" w:sz="6" w:space="0" w:color="000000"/>
              <w:right w:val="single" w:sz="6" w:space="0" w:color="000000"/>
            </w:tcBorders>
          </w:tcPr>
          <w:p w14:paraId="62EBDDAC" w14:textId="77777777" w:rsidR="006F23B8" w:rsidRPr="00437976" w:rsidRDefault="006F23B8">
            <w:pPr>
              <w:spacing w:before="80"/>
              <w:jc w:val="center"/>
              <w:rPr>
                <w:rFonts w:ascii="Times New Roman" w:hAnsi="Times New Roman"/>
              </w:rPr>
            </w:pPr>
            <w:r w:rsidRPr="00437976">
              <w:rPr>
                <w:rFonts w:ascii="Times New Roman" w:hAnsi="Times New Roman"/>
              </w:rPr>
              <w:t>0.18</w:t>
            </w:r>
          </w:p>
        </w:tc>
        <w:tc>
          <w:tcPr>
            <w:tcW w:w="2880" w:type="dxa"/>
            <w:tcBorders>
              <w:top w:val="single" w:sz="6" w:space="0" w:color="000000"/>
              <w:left w:val="single" w:sz="6" w:space="0" w:color="000000"/>
              <w:bottom w:val="single" w:sz="6" w:space="0" w:color="000000"/>
              <w:right w:val="double" w:sz="6" w:space="0" w:color="000000"/>
            </w:tcBorders>
          </w:tcPr>
          <w:p w14:paraId="0DA3F88A" w14:textId="77777777" w:rsidR="006F23B8" w:rsidRPr="00437976" w:rsidRDefault="006F23B8">
            <w:pPr>
              <w:spacing w:before="80"/>
              <w:jc w:val="center"/>
              <w:rPr>
                <w:rFonts w:ascii="Times New Roman" w:hAnsi="Times New Roman"/>
              </w:rPr>
            </w:pPr>
            <w:r w:rsidRPr="00437976">
              <w:rPr>
                <w:rFonts w:ascii="Times New Roman" w:hAnsi="Times New Roman"/>
              </w:rPr>
              <w:t>0.04</w:t>
            </w:r>
          </w:p>
        </w:tc>
      </w:tr>
      <w:tr w:rsidR="006F23B8" w:rsidRPr="00437976" w14:paraId="24016073" w14:textId="77777777">
        <w:trPr>
          <w:trHeight w:val="360"/>
        </w:trPr>
        <w:tc>
          <w:tcPr>
            <w:tcW w:w="2628" w:type="dxa"/>
            <w:tcBorders>
              <w:top w:val="single" w:sz="6" w:space="0" w:color="000000"/>
              <w:left w:val="double" w:sz="6" w:space="0" w:color="000000"/>
              <w:bottom w:val="single" w:sz="6" w:space="0" w:color="000000"/>
              <w:right w:val="single" w:sz="6" w:space="0" w:color="000000"/>
            </w:tcBorders>
          </w:tcPr>
          <w:p w14:paraId="348BFDD9" w14:textId="77777777" w:rsidR="006F23B8" w:rsidRPr="00437976" w:rsidRDefault="006F23B8">
            <w:pPr>
              <w:spacing w:before="80"/>
              <w:rPr>
                <w:rFonts w:ascii="Times New Roman" w:hAnsi="Times New Roman"/>
              </w:rPr>
            </w:pPr>
            <w:r w:rsidRPr="00437976">
              <w:rPr>
                <w:rFonts w:ascii="Times New Roman" w:hAnsi="Times New Roman"/>
              </w:rPr>
              <w:t>Indeno(1,2,3-c,d)pyrene</w:t>
            </w:r>
          </w:p>
        </w:tc>
        <w:tc>
          <w:tcPr>
            <w:tcW w:w="1980" w:type="dxa"/>
            <w:tcBorders>
              <w:top w:val="single" w:sz="6" w:space="0" w:color="000000"/>
              <w:left w:val="single" w:sz="6" w:space="0" w:color="000000"/>
              <w:bottom w:val="single" w:sz="6" w:space="0" w:color="000000"/>
              <w:right w:val="single" w:sz="6" w:space="0" w:color="000000"/>
            </w:tcBorders>
          </w:tcPr>
          <w:p w14:paraId="79963B61" w14:textId="77777777" w:rsidR="006F23B8" w:rsidRPr="00437976" w:rsidRDefault="006F23B8">
            <w:pPr>
              <w:spacing w:before="80"/>
              <w:jc w:val="center"/>
              <w:rPr>
                <w:rFonts w:ascii="Times New Roman" w:hAnsi="Times New Roman"/>
              </w:rPr>
            </w:pPr>
            <w:r w:rsidRPr="00437976">
              <w:rPr>
                <w:rFonts w:ascii="Times New Roman" w:hAnsi="Times New Roman"/>
              </w:rPr>
              <w:t>0.86</w:t>
            </w:r>
          </w:p>
        </w:tc>
        <w:tc>
          <w:tcPr>
            <w:tcW w:w="2070" w:type="dxa"/>
            <w:tcBorders>
              <w:top w:val="single" w:sz="6" w:space="0" w:color="000000"/>
              <w:left w:val="single" w:sz="6" w:space="0" w:color="000000"/>
              <w:bottom w:val="single" w:sz="6" w:space="0" w:color="000000"/>
              <w:right w:val="single" w:sz="6" w:space="0" w:color="000000"/>
            </w:tcBorders>
          </w:tcPr>
          <w:p w14:paraId="1370F85E" w14:textId="77777777" w:rsidR="006F23B8" w:rsidRPr="00437976" w:rsidRDefault="006F23B8">
            <w:pPr>
              <w:spacing w:before="80"/>
              <w:jc w:val="center"/>
              <w:rPr>
                <w:rFonts w:ascii="Times New Roman" w:hAnsi="Times New Roman"/>
              </w:rPr>
            </w:pPr>
            <w:r w:rsidRPr="00437976">
              <w:rPr>
                <w:rFonts w:ascii="Times New Roman" w:hAnsi="Times New Roman"/>
              </w:rPr>
              <w:t>1.6</w:t>
            </w:r>
          </w:p>
        </w:tc>
        <w:tc>
          <w:tcPr>
            <w:tcW w:w="2880" w:type="dxa"/>
            <w:tcBorders>
              <w:top w:val="single" w:sz="6" w:space="0" w:color="000000"/>
              <w:left w:val="single" w:sz="6" w:space="0" w:color="000000"/>
              <w:bottom w:val="single" w:sz="6" w:space="0" w:color="000000"/>
              <w:right w:val="double" w:sz="6" w:space="0" w:color="000000"/>
            </w:tcBorders>
          </w:tcPr>
          <w:p w14:paraId="6FF4F900" w14:textId="77777777" w:rsidR="006F23B8" w:rsidRPr="00437976" w:rsidRDefault="006F23B8">
            <w:pPr>
              <w:spacing w:before="80"/>
              <w:jc w:val="center"/>
              <w:rPr>
                <w:rFonts w:ascii="Times New Roman" w:hAnsi="Times New Roman"/>
              </w:rPr>
            </w:pPr>
            <w:r w:rsidRPr="00437976">
              <w:rPr>
                <w:rFonts w:ascii="Times New Roman" w:hAnsi="Times New Roman"/>
              </w:rPr>
              <w:t>0.51</w:t>
            </w:r>
          </w:p>
        </w:tc>
      </w:tr>
      <w:tr w:rsidR="006F23B8" w:rsidRPr="00437976" w14:paraId="58BAEFCD" w14:textId="77777777">
        <w:trPr>
          <w:trHeight w:val="360"/>
        </w:trPr>
        <w:tc>
          <w:tcPr>
            <w:tcW w:w="2628" w:type="dxa"/>
            <w:tcBorders>
              <w:top w:val="single" w:sz="6" w:space="0" w:color="000000"/>
              <w:left w:val="double" w:sz="6" w:space="0" w:color="000000"/>
              <w:bottom w:val="single" w:sz="6" w:space="0" w:color="000000"/>
              <w:right w:val="single" w:sz="6" w:space="0" w:color="000000"/>
            </w:tcBorders>
          </w:tcPr>
          <w:p w14:paraId="63DDE189" w14:textId="77777777" w:rsidR="006F23B8" w:rsidRPr="00437976" w:rsidRDefault="006F23B8">
            <w:pPr>
              <w:spacing w:before="80"/>
              <w:rPr>
                <w:rFonts w:ascii="Times New Roman" w:hAnsi="Times New Roman"/>
              </w:rPr>
            </w:pPr>
            <w:r w:rsidRPr="00437976">
              <w:rPr>
                <w:rFonts w:ascii="Times New Roman" w:hAnsi="Times New Roman"/>
              </w:rPr>
              <w:t>Naphthalene</w:t>
            </w:r>
          </w:p>
        </w:tc>
        <w:tc>
          <w:tcPr>
            <w:tcW w:w="1980" w:type="dxa"/>
            <w:tcBorders>
              <w:top w:val="single" w:sz="6" w:space="0" w:color="000000"/>
              <w:left w:val="single" w:sz="6" w:space="0" w:color="000000"/>
              <w:bottom w:val="single" w:sz="6" w:space="0" w:color="000000"/>
              <w:right w:val="single" w:sz="6" w:space="0" w:color="000000"/>
            </w:tcBorders>
          </w:tcPr>
          <w:p w14:paraId="522222BB" w14:textId="77777777" w:rsidR="006F23B8" w:rsidRPr="00437976" w:rsidRDefault="006F23B8">
            <w:pPr>
              <w:spacing w:before="80"/>
              <w:jc w:val="center"/>
              <w:rPr>
                <w:rFonts w:ascii="Times New Roman" w:hAnsi="Times New Roman"/>
              </w:rPr>
            </w:pPr>
            <w:r w:rsidRPr="00437976">
              <w:rPr>
                <w:rFonts w:ascii="Times New Roman" w:hAnsi="Times New Roman"/>
              </w:rPr>
              <w:t>0.04</w:t>
            </w:r>
          </w:p>
        </w:tc>
        <w:tc>
          <w:tcPr>
            <w:tcW w:w="2070" w:type="dxa"/>
            <w:tcBorders>
              <w:top w:val="single" w:sz="6" w:space="0" w:color="000000"/>
              <w:left w:val="single" w:sz="6" w:space="0" w:color="000000"/>
              <w:bottom w:val="single" w:sz="6" w:space="0" w:color="000000"/>
              <w:right w:val="single" w:sz="6" w:space="0" w:color="000000"/>
            </w:tcBorders>
          </w:tcPr>
          <w:p w14:paraId="029B313C" w14:textId="77777777" w:rsidR="006F23B8" w:rsidRPr="00437976" w:rsidRDefault="006F23B8">
            <w:pPr>
              <w:spacing w:before="80"/>
              <w:jc w:val="center"/>
              <w:rPr>
                <w:rFonts w:ascii="Times New Roman" w:hAnsi="Times New Roman"/>
              </w:rPr>
            </w:pPr>
            <w:r w:rsidRPr="00437976">
              <w:rPr>
                <w:rFonts w:ascii="Times New Roman" w:hAnsi="Times New Roman"/>
              </w:rPr>
              <w:t>0.20</w:t>
            </w:r>
          </w:p>
        </w:tc>
        <w:tc>
          <w:tcPr>
            <w:tcW w:w="2880" w:type="dxa"/>
            <w:tcBorders>
              <w:top w:val="single" w:sz="6" w:space="0" w:color="000000"/>
              <w:left w:val="single" w:sz="6" w:space="0" w:color="000000"/>
              <w:bottom w:val="single" w:sz="6" w:space="0" w:color="000000"/>
              <w:right w:val="double" w:sz="6" w:space="0" w:color="000000"/>
            </w:tcBorders>
          </w:tcPr>
          <w:p w14:paraId="16BC8159" w14:textId="77777777" w:rsidR="006F23B8" w:rsidRPr="00437976" w:rsidRDefault="006F23B8">
            <w:pPr>
              <w:spacing w:before="80"/>
              <w:jc w:val="center"/>
              <w:rPr>
                <w:rFonts w:ascii="Times New Roman" w:hAnsi="Times New Roman"/>
              </w:rPr>
            </w:pPr>
            <w:r w:rsidRPr="00437976">
              <w:rPr>
                <w:rFonts w:ascii="Times New Roman" w:hAnsi="Times New Roman"/>
              </w:rPr>
              <w:t>0.17</w:t>
            </w:r>
          </w:p>
        </w:tc>
      </w:tr>
      <w:tr w:rsidR="006F23B8" w:rsidRPr="00437976" w14:paraId="166A2992" w14:textId="77777777">
        <w:trPr>
          <w:trHeight w:val="360"/>
        </w:trPr>
        <w:tc>
          <w:tcPr>
            <w:tcW w:w="2628" w:type="dxa"/>
            <w:tcBorders>
              <w:top w:val="single" w:sz="6" w:space="0" w:color="000000"/>
              <w:left w:val="double" w:sz="6" w:space="0" w:color="000000"/>
              <w:bottom w:val="single" w:sz="6" w:space="0" w:color="000000"/>
              <w:right w:val="single" w:sz="6" w:space="0" w:color="000000"/>
            </w:tcBorders>
          </w:tcPr>
          <w:p w14:paraId="168E6C5C" w14:textId="77777777" w:rsidR="006F23B8" w:rsidRPr="00437976" w:rsidRDefault="006F23B8">
            <w:pPr>
              <w:spacing w:before="80"/>
              <w:rPr>
                <w:rFonts w:ascii="Times New Roman" w:hAnsi="Times New Roman"/>
              </w:rPr>
            </w:pPr>
            <w:r w:rsidRPr="00437976">
              <w:rPr>
                <w:rFonts w:ascii="Times New Roman" w:hAnsi="Times New Roman"/>
              </w:rPr>
              <w:t>Phenanthrene</w:t>
            </w:r>
          </w:p>
        </w:tc>
        <w:tc>
          <w:tcPr>
            <w:tcW w:w="1980" w:type="dxa"/>
            <w:tcBorders>
              <w:top w:val="single" w:sz="6" w:space="0" w:color="000000"/>
              <w:left w:val="single" w:sz="6" w:space="0" w:color="000000"/>
              <w:bottom w:val="single" w:sz="6" w:space="0" w:color="000000"/>
              <w:right w:val="single" w:sz="6" w:space="0" w:color="000000"/>
            </w:tcBorders>
          </w:tcPr>
          <w:p w14:paraId="70DFB393" w14:textId="77777777" w:rsidR="006F23B8" w:rsidRPr="00437976" w:rsidRDefault="006F23B8">
            <w:pPr>
              <w:spacing w:before="80"/>
              <w:jc w:val="center"/>
              <w:rPr>
                <w:rFonts w:ascii="Times New Roman" w:hAnsi="Times New Roman"/>
              </w:rPr>
            </w:pPr>
            <w:r w:rsidRPr="00437976">
              <w:rPr>
                <w:rFonts w:ascii="Times New Roman" w:hAnsi="Times New Roman"/>
              </w:rPr>
              <w:t>1.3</w:t>
            </w:r>
          </w:p>
        </w:tc>
        <w:tc>
          <w:tcPr>
            <w:tcW w:w="2070" w:type="dxa"/>
            <w:tcBorders>
              <w:top w:val="single" w:sz="6" w:space="0" w:color="000000"/>
              <w:left w:val="single" w:sz="6" w:space="0" w:color="000000"/>
              <w:bottom w:val="single" w:sz="6" w:space="0" w:color="000000"/>
              <w:right w:val="single" w:sz="6" w:space="0" w:color="000000"/>
            </w:tcBorders>
          </w:tcPr>
          <w:p w14:paraId="50F90A68" w14:textId="77777777" w:rsidR="006F23B8" w:rsidRPr="00437976" w:rsidRDefault="006F23B8">
            <w:pPr>
              <w:spacing w:before="80"/>
              <w:jc w:val="center"/>
              <w:rPr>
                <w:rFonts w:ascii="Times New Roman" w:hAnsi="Times New Roman"/>
              </w:rPr>
            </w:pPr>
            <w:r w:rsidRPr="00437976">
              <w:rPr>
                <w:rFonts w:ascii="Times New Roman" w:hAnsi="Times New Roman"/>
              </w:rPr>
              <w:t>2.5</w:t>
            </w:r>
          </w:p>
        </w:tc>
        <w:tc>
          <w:tcPr>
            <w:tcW w:w="2880" w:type="dxa"/>
            <w:tcBorders>
              <w:top w:val="single" w:sz="6" w:space="0" w:color="000000"/>
              <w:left w:val="single" w:sz="6" w:space="0" w:color="000000"/>
              <w:bottom w:val="single" w:sz="6" w:space="0" w:color="000000"/>
              <w:right w:val="double" w:sz="6" w:space="0" w:color="000000"/>
            </w:tcBorders>
          </w:tcPr>
          <w:p w14:paraId="7D11294B" w14:textId="77777777" w:rsidR="006F23B8" w:rsidRPr="00437976" w:rsidRDefault="006F23B8">
            <w:pPr>
              <w:spacing w:before="80"/>
              <w:jc w:val="center"/>
              <w:rPr>
                <w:rFonts w:ascii="Times New Roman" w:hAnsi="Times New Roman"/>
              </w:rPr>
            </w:pPr>
            <w:r w:rsidRPr="00437976">
              <w:rPr>
                <w:rFonts w:ascii="Times New Roman" w:hAnsi="Times New Roman"/>
              </w:rPr>
              <w:t>0.99</w:t>
            </w:r>
          </w:p>
        </w:tc>
      </w:tr>
      <w:tr w:rsidR="006F23B8" w:rsidRPr="00437976" w14:paraId="1ABB489E" w14:textId="77777777">
        <w:trPr>
          <w:trHeight w:val="360"/>
        </w:trPr>
        <w:tc>
          <w:tcPr>
            <w:tcW w:w="2628" w:type="dxa"/>
            <w:tcBorders>
              <w:top w:val="single" w:sz="6" w:space="0" w:color="000000"/>
              <w:left w:val="double" w:sz="6" w:space="0" w:color="000000"/>
              <w:bottom w:val="single" w:sz="6" w:space="0" w:color="000000"/>
              <w:right w:val="single" w:sz="6" w:space="0" w:color="000000"/>
            </w:tcBorders>
          </w:tcPr>
          <w:p w14:paraId="01C97B51" w14:textId="77777777" w:rsidR="006F23B8" w:rsidRPr="00437976" w:rsidRDefault="006F23B8">
            <w:pPr>
              <w:spacing w:before="80"/>
              <w:rPr>
                <w:rFonts w:ascii="Times New Roman" w:hAnsi="Times New Roman"/>
              </w:rPr>
            </w:pPr>
            <w:r w:rsidRPr="00437976">
              <w:rPr>
                <w:rFonts w:ascii="Times New Roman" w:hAnsi="Times New Roman"/>
              </w:rPr>
              <w:t>Pyrene</w:t>
            </w:r>
          </w:p>
        </w:tc>
        <w:tc>
          <w:tcPr>
            <w:tcW w:w="1980" w:type="dxa"/>
            <w:tcBorders>
              <w:top w:val="single" w:sz="6" w:space="0" w:color="000000"/>
              <w:left w:val="single" w:sz="6" w:space="0" w:color="000000"/>
              <w:bottom w:val="single" w:sz="6" w:space="0" w:color="000000"/>
              <w:right w:val="single" w:sz="6" w:space="0" w:color="000000"/>
            </w:tcBorders>
          </w:tcPr>
          <w:p w14:paraId="298C8B86" w14:textId="77777777" w:rsidR="006F23B8" w:rsidRPr="00437976" w:rsidRDefault="006F23B8">
            <w:pPr>
              <w:spacing w:before="80"/>
              <w:jc w:val="center"/>
              <w:rPr>
                <w:rFonts w:ascii="Times New Roman" w:hAnsi="Times New Roman"/>
              </w:rPr>
            </w:pPr>
            <w:r w:rsidRPr="00437976">
              <w:rPr>
                <w:rFonts w:ascii="Times New Roman" w:hAnsi="Times New Roman"/>
              </w:rPr>
              <w:t>1.9</w:t>
            </w:r>
          </w:p>
        </w:tc>
        <w:tc>
          <w:tcPr>
            <w:tcW w:w="2070" w:type="dxa"/>
            <w:tcBorders>
              <w:top w:val="single" w:sz="6" w:space="0" w:color="000000"/>
              <w:left w:val="single" w:sz="6" w:space="0" w:color="000000"/>
              <w:bottom w:val="single" w:sz="6" w:space="0" w:color="000000"/>
              <w:right w:val="single" w:sz="6" w:space="0" w:color="000000"/>
            </w:tcBorders>
          </w:tcPr>
          <w:p w14:paraId="0FD156E5" w14:textId="77777777" w:rsidR="006F23B8" w:rsidRPr="00437976" w:rsidRDefault="006F23B8">
            <w:pPr>
              <w:spacing w:before="80"/>
              <w:jc w:val="center"/>
              <w:rPr>
                <w:rFonts w:ascii="Times New Roman" w:hAnsi="Times New Roman"/>
              </w:rPr>
            </w:pPr>
            <w:r w:rsidRPr="00437976">
              <w:rPr>
                <w:rFonts w:ascii="Times New Roman" w:hAnsi="Times New Roman"/>
              </w:rPr>
              <w:t>3.0</w:t>
            </w:r>
          </w:p>
        </w:tc>
        <w:tc>
          <w:tcPr>
            <w:tcW w:w="2880" w:type="dxa"/>
            <w:tcBorders>
              <w:top w:val="single" w:sz="6" w:space="0" w:color="000000"/>
              <w:left w:val="single" w:sz="6" w:space="0" w:color="000000"/>
              <w:bottom w:val="single" w:sz="6" w:space="0" w:color="000000"/>
              <w:right w:val="double" w:sz="6" w:space="0" w:color="000000"/>
            </w:tcBorders>
          </w:tcPr>
          <w:p w14:paraId="6CFF570C" w14:textId="77777777" w:rsidR="006F23B8" w:rsidRPr="00437976" w:rsidRDefault="006F23B8">
            <w:pPr>
              <w:spacing w:before="80"/>
              <w:jc w:val="center"/>
              <w:rPr>
                <w:rFonts w:ascii="Times New Roman" w:hAnsi="Times New Roman"/>
              </w:rPr>
            </w:pPr>
            <w:r w:rsidRPr="00437976">
              <w:rPr>
                <w:rFonts w:ascii="Times New Roman" w:hAnsi="Times New Roman"/>
              </w:rPr>
              <w:t>1.2</w:t>
            </w:r>
          </w:p>
        </w:tc>
      </w:tr>
      <w:tr w:rsidR="006F23B8" w:rsidRPr="00437976" w14:paraId="691BF845" w14:textId="77777777">
        <w:trPr>
          <w:cantSplit/>
          <w:trHeight w:val="1830"/>
        </w:trPr>
        <w:tc>
          <w:tcPr>
            <w:tcW w:w="9558" w:type="dxa"/>
            <w:gridSpan w:val="4"/>
            <w:tcBorders>
              <w:top w:val="single" w:sz="6" w:space="0" w:color="000000"/>
              <w:left w:val="double" w:sz="6" w:space="0" w:color="000000"/>
              <w:bottom w:val="double" w:sz="6" w:space="0" w:color="000000"/>
              <w:right w:val="double" w:sz="6" w:space="0" w:color="000000"/>
            </w:tcBorders>
          </w:tcPr>
          <w:p w14:paraId="1DDDA68C" w14:textId="77777777" w:rsidR="006F23B8" w:rsidRPr="00437976" w:rsidRDefault="006F23B8">
            <w:pPr>
              <w:spacing w:before="120"/>
              <w:rPr>
                <w:rFonts w:ascii="Times New Roman" w:hAnsi="Times New Roman"/>
              </w:rPr>
            </w:pPr>
            <w:proofErr w:type="gramStart"/>
            <w:r w:rsidRPr="00437976">
              <w:rPr>
                <w:rFonts w:ascii="Times New Roman" w:hAnsi="Times New Roman"/>
                <w:vertAlign w:val="superscript"/>
              </w:rPr>
              <w:t xml:space="preserve">a  </w:t>
            </w:r>
            <w:r w:rsidRPr="00437976">
              <w:rPr>
                <w:rFonts w:ascii="Times New Roman" w:hAnsi="Times New Roman"/>
              </w:rPr>
              <w:t>Chicago</w:t>
            </w:r>
            <w:proofErr w:type="gramEnd"/>
            <w:r w:rsidRPr="00437976">
              <w:rPr>
                <w:rFonts w:ascii="Times New Roman" w:hAnsi="Times New Roman"/>
              </w:rPr>
              <w:t xml:space="preserve"> means within the corporate limits of the City of Chicago.</w:t>
            </w:r>
          </w:p>
          <w:p w14:paraId="5B4B17D5" w14:textId="77777777" w:rsidR="006F23B8" w:rsidRPr="00437976" w:rsidRDefault="006F23B8">
            <w:pPr>
              <w:spacing w:before="80"/>
              <w:rPr>
                <w:rFonts w:ascii="Times New Roman" w:hAnsi="Times New Roman"/>
              </w:rPr>
            </w:pPr>
            <w:r w:rsidRPr="00437976">
              <w:rPr>
                <w:rFonts w:ascii="Times New Roman" w:hAnsi="Times New Roman"/>
                <w:vertAlign w:val="superscript"/>
              </w:rPr>
              <w:t xml:space="preserve">b  </w:t>
            </w:r>
            <w:r w:rsidRPr="00437976">
              <w:rPr>
                <w:rFonts w:ascii="Times New Roman" w:hAnsi="Times New Roman"/>
              </w:rPr>
              <w:t>Metropolitan area means a populated area, as defined in Section 742.200, (other than the City of Chicago) that is located within any county in a Metropolitan Statistical Area listed in Appendix A, Table G, footnote a.</w:t>
            </w:r>
          </w:p>
          <w:p w14:paraId="6ADE3173" w14:textId="77777777" w:rsidR="006F23B8" w:rsidRPr="00437976" w:rsidRDefault="006F23B8">
            <w:pPr>
              <w:spacing w:before="80"/>
              <w:rPr>
                <w:rFonts w:ascii="Times New Roman" w:hAnsi="Times New Roman"/>
              </w:rPr>
            </w:pPr>
            <w:r w:rsidRPr="00437976">
              <w:rPr>
                <w:rFonts w:ascii="Times New Roman" w:hAnsi="Times New Roman"/>
                <w:vertAlign w:val="superscript"/>
              </w:rPr>
              <w:t xml:space="preserve">c  </w:t>
            </w:r>
            <w:r w:rsidRPr="00437976">
              <w:rPr>
                <w:rFonts w:ascii="Times New Roman" w:hAnsi="Times New Roman"/>
              </w:rPr>
              <w:t>Non-Metropolitan area means a populated area, as defined in Section 742.200, that is not located within any county in a Metropolitan Statistical Area listed in Appendix A, Table G, footnote a.</w:t>
            </w:r>
          </w:p>
        </w:tc>
      </w:tr>
    </w:tbl>
    <w:p w14:paraId="711053B1" w14:textId="77777777" w:rsidR="006F23B8" w:rsidRPr="00437976" w:rsidRDefault="006F23B8">
      <w:pPr>
        <w:rPr>
          <w:rFonts w:ascii="Times New Roman" w:hAnsi="Times New Roman"/>
        </w:rPr>
      </w:pPr>
    </w:p>
    <w:p w14:paraId="1A67AB55" w14:textId="77777777" w:rsidR="006F23B8" w:rsidRPr="00437976" w:rsidRDefault="006F23B8">
      <w:pPr>
        <w:rPr>
          <w:rFonts w:ascii="Times New Roman" w:hAnsi="Times New Roman"/>
        </w:rPr>
      </w:pPr>
      <w:r w:rsidRPr="00437976">
        <w:rPr>
          <w:rFonts w:ascii="Times New Roman" w:hAnsi="Times New Roman"/>
        </w:rPr>
        <w:t>(Source:  Appendix A, Table H renumbered to Appendix A, Table I and new Appendix A, Table H Added at 31 Ill. Reg. 4063, effective February 23, 2007)</w:t>
      </w:r>
    </w:p>
    <w:p w14:paraId="1624A370" w14:textId="77777777" w:rsidR="006F23B8" w:rsidRPr="00437976" w:rsidRDefault="006F23B8">
      <w:pPr>
        <w:rPr>
          <w:rFonts w:ascii="Times New Roman" w:hAnsi="Times New Roman"/>
        </w:rPr>
      </w:pPr>
    </w:p>
    <w:p w14:paraId="169EC513" w14:textId="77777777" w:rsidR="006F23B8" w:rsidRPr="00437976" w:rsidRDefault="005C5A4E">
      <w:pPr>
        <w:rPr>
          <w:rFonts w:ascii="Times New Roman" w:hAnsi="Times New Roman"/>
        </w:rPr>
      </w:pPr>
      <w:r>
        <w:rPr>
          <w:rFonts w:ascii="Times New Roman" w:hAnsi="Times New Roman"/>
        </w:rPr>
        <w:br w:type="page"/>
      </w:r>
      <w:r w:rsidR="006F23B8" w:rsidRPr="00437976">
        <w:rPr>
          <w:rFonts w:ascii="Times New Roman" w:hAnsi="Times New Roman"/>
        </w:rPr>
        <w:lastRenderedPageBreak/>
        <w:t xml:space="preserve">Section 742.APPENDIX </w:t>
      </w:r>
      <w:proofErr w:type="gramStart"/>
      <w:r w:rsidR="006F23B8" w:rsidRPr="00437976">
        <w:rPr>
          <w:rFonts w:ascii="Times New Roman" w:hAnsi="Times New Roman"/>
        </w:rPr>
        <w:t>A  General</w:t>
      </w:r>
      <w:proofErr w:type="gramEnd"/>
    </w:p>
    <w:p w14:paraId="63FB2505" w14:textId="77777777" w:rsidR="006F23B8" w:rsidRPr="00437976" w:rsidRDefault="006F23B8">
      <w:pPr>
        <w:rPr>
          <w:rFonts w:ascii="Times New Roman" w:hAnsi="Times New Roman"/>
        </w:rPr>
      </w:pPr>
    </w:p>
    <w:p w14:paraId="34C816B8" w14:textId="77777777" w:rsidR="006F23B8" w:rsidRPr="00437976" w:rsidRDefault="006F23B8">
      <w:pPr>
        <w:rPr>
          <w:rFonts w:ascii="Times New Roman" w:hAnsi="Times New Roman"/>
        </w:rPr>
      </w:pPr>
      <w:r w:rsidRPr="00437976">
        <w:rPr>
          <w:rFonts w:ascii="Times New Roman" w:hAnsi="Times New Roman"/>
        </w:rPr>
        <w:t xml:space="preserve">Section 742.TABLE </w:t>
      </w:r>
      <w:proofErr w:type="gramStart"/>
      <w:r w:rsidRPr="00437976">
        <w:rPr>
          <w:rFonts w:ascii="Times New Roman" w:hAnsi="Times New Roman"/>
        </w:rPr>
        <w:t>I  Chemicals</w:t>
      </w:r>
      <w:proofErr w:type="gramEnd"/>
      <w:r w:rsidRPr="00437976">
        <w:rPr>
          <w:rFonts w:ascii="Times New Roman" w:hAnsi="Times New Roman"/>
        </w:rPr>
        <w:t xml:space="preserve"> Whose Tier 1 Class I Groundwater Remediation Objective Exceeds the 1 in 1,000,000 Cancer Risk Concentration</w:t>
      </w:r>
    </w:p>
    <w:p w14:paraId="7B1C6BE1" w14:textId="77777777" w:rsidR="006F23B8" w:rsidRPr="00437976" w:rsidRDefault="006F23B8">
      <w:pPr>
        <w:pStyle w:val="Heading4"/>
        <w:rPr>
          <w:rFonts w:ascii="Times New Roman" w:eastAsia="Arial Unicode MS"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250"/>
        <w:gridCol w:w="2250"/>
        <w:gridCol w:w="1620"/>
      </w:tblGrid>
      <w:tr w:rsidR="006F23B8" w:rsidRPr="006C30CA" w14:paraId="4A8A35B5" w14:textId="77777777" w:rsidTr="005C5A4E">
        <w:trPr>
          <w:cantSplit/>
        </w:trPr>
        <w:tc>
          <w:tcPr>
            <w:tcW w:w="3438" w:type="dxa"/>
          </w:tcPr>
          <w:p w14:paraId="0C638B2E" w14:textId="77777777" w:rsidR="006F23B8" w:rsidRPr="006C30CA" w:rsidRDefault="006F23B8" w:rsidP="006C30CA">
            <w:pPr>
              <w:rPr>
                <w:rFonts w:eastAsia="Arial Unicode MS"/>
                <w:b/>
              </w:rPr>
            </w:pPr>
          </w:p>
          <w:p w14:paraId="61DF21AD" w14:textId="77777777" w:rsidR="006F23B8" w:rsidRPr="006C30CA" w:rsidRDefault="006F23B8" w:rsidP="006C30CA">
            <w:pPr>
              <w:rPr>
                <w:b/>
              </w:rPr>
            </w:pPr>
          </w:p>
          <w:p w14:paraId="481BCC01" w14:textId="77777777" w:rsidR="006F23B8" w:rsidRPr="006C30CA" w:rsidRDefault="006F23B8" w:rsidP="006C30CA">
            <w:pPr>
              <w:rPr>
                <w:rFonts w:eastAsia="Arial Unicode MS"/>
                <w:b/>
              </w:rPr>
            </w:pPr>
            <w:r w:rsidRPr="006C30CA">
              <w:rPr>
                <w:b/>
              </w:rPr>
              <w:t>Chemical</w:t>
            </w:r>
          </w:p>
        </w:tc>
        <w:tc>
          <w:tcPr>
            <w:tcW w:w="2250" w:type="dxa"/>
          </w:tcPr>
          <w:p w14:paraId="6D6E1A40" w14:textId="77777777" w:rsidR="006F23B8" w:rsidRPr="006C30CA" w:rsidRDefault="006F23B8" w:rsidP="006C30CA">
            <w:pPr>
              <w:rPr>
                <w:rFonts w:eastAsia="Arial Unicode MS"/>
                <w:b/>
              </w:rPr>
            </w:pPr>
            <w:r w:rsidRPr="006C30CA">
              <w:rPr>
                <w:b/>
              </w:rPr>
              <w:t>Class I Groundwater</w:t>
            </w:r>
          </w:p>
          <w:p w14:paraId="33F20BED" w14:textId="77777777" w:rsidR="006F23B8" w:rsidRPr="006C30CA" w:rsidRDefault="006F23B8" w:rsidP="006C30CA">
            <w:pPr>
              <w:rPr>
                <w:b/>
              </w:rPr>
            </w:pPr>
            <w:r w:rsidRPr="006C30CA">
              <w:rPr>
                <w:b/>
              </w:rPr>
              <w:t>Remediation Objective</w:t>
            </w:r>
          </w:p>
          <w:p w14:paraId="67C0548B" w14:textId="77777777" w:rsidR="006F23B8" w:rsidRPr="006C30CA" w:rsidRDefault="006F23B8" w:rsidP="006C30CA">
            <w:pPr>
              <w:rPr>
                <w:b/>
              </w:rPr>
            </w:pPr>
            <w:r w:rsidRPr="006C30CA">
              <w:rPr>
                <w:b/>
              </w:rPr>
              <w:t>(mg/L)</w:t>
            </w:r>
          </w:p>
        </w:tc>
        <w:tc>
          <w:tcPr>
            <w:tcW w:w="2250" w:type="dxa"/>
          </w:tcPr>
          <w:p w14:paraId="58784358" w14:textId="77777777" w:rsidR="006F23B8" w:rsidRPr="006C30CA" w:rsidRDefault="006F23B8" w:rsidP="006C30CA">
            <w:pPr>
              <w:rPr>
                <w:rFonts w:eastAsia="Arial Unicode MS"/>
                <w:b/>
              </w:rPr>
            </w:pPr>
            <w:r w:rsidRPr="006C30CA">
              <w:rPr>
                <w:b/>
              </w:rPr>
              <w:t>1 in 1,000,000 Cancer</w:t>
            </w:r>
          </w:p>
          <w:p w14:paraId="18BC618F" w14:textId="77777777" w:rsidR="006F23B8" w:rsidRPr="006C30CA" w:rsidRDefault="006F23B8" w:rsidP="006C30CA">
            <w:pPr>
              <w:rPr>
                <w:b/>
              </w:rPr>
            </w:pPr>
            <w:r w:rsidRPr="006C30CA">
              <w:rPr>
                <w:b/>
              </w:rPr>
              <w:t>Risk Concentration</w:t>
            </w:r>
          </w:p>
          <w:p w14:paraId="0DF77595" w14:textId="77777777" w:rsidR="006F23B8" w:rsidRPr="006C30CA" w:rsidRDefault="006F23B8" w:rsidP="006C30CA">
            <w:pPr>
              <w:rPr>
                <w:b/>
              </w:rPr>
            </w:pPr>
            <w:r w:rsidRPr="006C30CA">
              <w:rPr>
                <w:b/>
              </w:rPr>
              <w:t>(mg/L)</w:t>
            </w:r>
          </w:p>
        </w:tc>
        <w:tc>
          <w:tcPr>
            <w:tcW w:w="1620" w:type="dxa"/>
          </w:tcPr>
          <w:p w14:paraId="6966854E" w14:textId="77777777" w:rsidR="006F23B8" w:rsidRPr="006C30CA" w:rsidRDefault="006F23B8" w:rsidP="006C30CA">
            <w:pPr>
              <w:rPr>
                <w:rFonts w:eastAsia="Arial Unicode MS"/>
                <w:b/>
              </w:rPr>
            </w:pPr>
          </w:p>
          <w:p w14:paraId="1D14F9AC" w14:textId="77777777" w:rsidR="006F23B8" w:rsidRPr="006C30CA" w:rsidRDefault="006F23B8" w:rsidP="006C30CA">
            <w:pPr>
              <w:rPr>
                <w:b/>
              </w:rPr>
            </w:pPr>
            <w:r w:rsidRPr="006C30CA">
              <w:rPr>
                <w:b/>
              </w:rPr>
              <w:t>ADL</w:t>
            </w:r>
          </w:p>
          <w:p w14:paraId="48BB0A62" w14:textId="77777777" w:rsidR="006F23B8" w:rsidRPr="006C30CA" w:rsidRDefault="006F23B8" w:rsidP="006C30CA">
            <w:pPr>
              <w:rPr>
                <w:b/>
              </w:rPr>
            </w:pPr>
            <w:r w:rsidRPr="006C30CA">
              <w:rPr>
                <w:b/>
              </w:rPr>
              <w:t>(mg/L)</w:t>
            </w:r>
          </w:p>
        </w:tc>
      </w:tr>
      <w:tr w:rsidR="006F23B8" w:rsidRPr="00437976" w14:paraId="4DB50530" w14:textId="77777777" w:rsidTr="005C5A4E">
        <w:trPr>
          <w:cantSplit/>
        </w:trPr>
        <w:tc>
          <w:tcPr>
            <w:tcW w:w="3438" w:type="dxa"/>
          </w:tcPr>
          <w:p w14:paraId="333B2E02" w14:textId="77777777" w:rsidR="006F23B8" w:rsidRPr="006C30CA" w:rsidRDefault="006F23B8" w:rsidP="006C30CA">
            <w:pPr>
              <w:rPr>
                <w:rFonts w:eastAsia="Arial Unicode MS"/>
              </w:rPr>
            </w:pPr>
          </w:p>
        </w:tc>
        <w:tc>
          <w:tcPr>
            <w:tcW w:w="2250" w:type="dxa"/>
          </w:tcPr>
          <w:p w14:paraId="0060C09F" w14:textId="77777777" w:rsidR="006F23B8" w:rsidRPr="006C30CA" w:rsidRDefault="006F23B8" w:rsidP="006C30CA">
            <w:pPr>
              <w:rPr>
                <w:rFonts w:eastAsia="Arial Unicode MS"/>
              </w:rPr>
            </w:pPr>
          </w:p>
        </w:tc>
        <w:tc>
          <w:tcPr>
            <w:tcW w:w="2250" w:type="dxa"/>
          </w:tcPr>
          <w:p w14:paraId="1ACA4897" w14:textId="77777777" w:rsidR="006F23B8" w:rsidRPr="006C30CA" w:rsidRDefault="006F23B8" w:rsidP="006C30CA">
            <w:pPr>
              <w:rPr>
                <w:rFonts w:eastAsia="Arial Unicode MS"/>
              </w:rPr>
            </w:pPr>
          </w:p>
        </w:tc>
        <w:tc>
          <w:tcPr>
            <w:tcW w:w="1620" w:type="dxa"/>
          </w:tcPr>
          <w:p w14:paraId="5D4F7E81" w14:textId="77777777" w:rsidR="006F23B8" w:rsidRPr="006C30CA" w:rsidRDefault="006F23B8" w:rsidP="006C30CA">
            <w:pPr>
              <w:rPr>
                <w:rFonts w:eastAsia="Arial Unicode MS"/>
              </w:rPr>
            </w:pPr>
          </w:p>
        </w:tc>
      </w:tr>
      <w:tr w:rsidR="006F23B8" w:rsidRPr="00437976" w14:paraId="6FD02F0F" w14:textId="77777777" w:rsidTr="005C5A4E">
        <w:trPr>
          <w:cantSplit/>
        </w:trPr>
        <w:tc>
          <w:tcPr>
            <w:tcW w:w="3438" w:type="dxa"/>
          </w:tcPr>
          <w:p w14:paraId="3494D29D" w14:textId="77777777" w:rsidR="006F23B8" w:rsidRPr="006C30CA" w:rsidRDefault="006F23B8" w:rsidP="006C30CA">
            <w:pPr>
              <w:rPr>
                <w:rFonts w:eastAsia="Arial Unicode MS"/>
              </w:rPr>
            </w:pPr>
            <w:r w:rsidRPr="006C30CA">
              <w:t>Aldrin</w:t>
            </w:r>
          </w:p>
        </w:tc>
        <w:tc>
          <w:tcPr>
            <w:tcW w:w="2250" w:type="dxa"/>
          </w:tcPr>
          <w:p w14:paraId="4C609226" w14:textId="77777777" w:rsidR="006F23B8" w:rsidRPr="006C30CA" w:rsidRDefault="006F23B8" w:rsidP="006C30CA">
            <w:pPr>
              <w:rPr>
                <w:rFonts w:eastAsia="Arial Unicode MS"/>
              </w:rPr>
            </w:pPr>
            <w:r w:rsidRPr="006C30CA">
              <w:t>0.014</w:t>
            </w:r>
          </w:p>
        </w:tc>
        <w:tc>
          <w:tcPr>
            <w:tcW w:w="2250" w:type="dxa"/>
          </w:tcPr>
          <w:p w14:paraId="2FD38FBA" w14:textId="77777777" w:rsidR="006F23B8" w:rsidRPr="006C30CA" w:rsidRDefault="006F23B8" w:rsidP="006C30CA">
            <w:pPr>
              <w:rPr>
                <w:rFonts w:eastAsia="Arial Unicode MS"/>
              </w:rPr>
            </w:pPr>
            <w:r w:rsidRPr="006C30CA">
              <w:t>0.000005</w:t>
            </w:r>
          </w:p>
        </w:tc>
        <w:tc>
          <w:tcPr>
            <w:tcW w:w="1620" w:type="dxa"/>
          </w:tcPr>
          <w:p w14:paraId="623D96D4" w14:textId="77777777" w:rsidR="006F23B8" w:rsidRPr="006C30CA" w:rsidRDefault="006F23B8" w:rsidP="006C30CA">
            <w:pPr>
              <w:rPr>
                <w:rFonts w:eastAsia="Arial Unicode MS"/>
              </w:rPr>
            </w:pPr>
            <w:r w:rsidRPr="006C30CA">
              <w:t>0.014</w:t>
            </w:r>
          </w:p>
        </w:tc>
      </w:tr>
      <w:tr w:rsidR="006F23B8" w:rsidRPr="00437976" w14:paraId="2A6F5238" w14:textId="77777777" w:rsidTr="005C5A4E">
        <w:trPr>
          <w:cantSplit/>
        </w:trPr>
        <w:tc>
          <w:tcPr>
            <w:tcW w:w="3438" w:type="dxa"/>
          </w:tcPr>
          <w:p w14:paraId="20AA4FCE" w14:textId="77777777" w:rsidR="006F23B8" w:rsidRPr="006C30CA" w:rsidRDefault="006F23B8" w:rsidP="006C30CA">
            <w:pPr>
              <w:rPr>
                <w:rFonts w:eastAsia="Arial Unicode MS"/>
              </w:rPr>
            </w:pPr>
            <w:r w:rsidRPr="006C30CA">
              <w:t>Benzo(a)pyrene</w:t>
            </w:r>
          </w:p>
        </w:tc>
        <w:tc>
          <w:tcPr>
            <w:tcW w:w="2250" w:type="dxa"/>
          </w:tcPr>
          <w:p w14:paraId="40C46754" w14:textId="77777777" w:rsidR="006F23B8" w:rsidRPr="006C30CA" w:rsidRDefault="006F23B8" w:rsidP="006C30CA">
            <w:pPr>
              <w:rPr>
                <w:rFonts w:eastAsia="Arial Unicode MS"/>
              </w:rPr>
            </w:pPr>
            <w:r w:rsidRPr="006C30CA">
              <w:t>0.0002</w:t>
            </w:r>
          </w:p>
        </w:tc>
        <w:tc>
          <w:tcPr>
            <w:tcW w:w="2250" w:type="dxa"/>
          </w:tcPr>
          <w:p w14:paraId="49BCE505" w14:textId="77777777" w:rsidR="006F23B8" w:rsidRPr="006C30CA" w:rsidRDefault="006F23B8" w:rsidP="006C30CA">
            <w:pPr>
              <w:rPr>
                <w:rFonts w:eastAsia="Arial Unicode MS"/>
              </w:rPr>
            </w:pPr>
            <w:r w:rsidRPr="006C30CA">
              <w:t>0.000012</w:t>
            </w:r>
          </w:p>
        </w:tc>
        <w:tc>
          <w:tcPr>
            <w:tcW w:w="1620" w:type="dxa"/>
          </w:tcPr>
          <w:p w14:paraId="6EAAD30B" w14:textId="77777777" w:rsidR="006F23B8" w:rsidRPr="006C30CA" w:rsidRDefault="006F23B8" w:rsidP="006C30CA">
            <w:pPr>
              <w:rPr>
                <w:rFonts w:eastAsia="Arial Unicode MS"/>
              </w:rPr>
            </w:pPr>
            <w:r w:rsidRPr="006C30CA">
              <w:t>0.00023</w:t>
            </w:r>
          </w:p>
        </w:tc>
      </w:tr>
      <w:tr w:rsidR="006F23B8" w:rsidRPr="00437976" w14:paraId="4EC712B0" w14:textId="77777777" w:rsidTr="005C5A4E">
        <w:trPr>
          <w:cantSplit/>
        </w:trPr>
        <w:tc>
          <w:tcPr>
            <w:tcW w:w="3438" w:type="dxa"/>
          </w:tcPr>
          <w:p w14:paraId="0BB206B0" w14:textId="77777777" w:rsidR="006F23B8" w:rsidRPr="006C30CA" w:rsidRDefault="006F23B8" w:rsidP="006C30CA">
            <w:pPr>
              <w:rPr>
                <w:rFonts w:eastAsia="Arial Unicode MS"/>
              </w:rPr>
            </w:pPr>
            <w:r w:rsidRPr="006C30CA">
              <w:t>Bis(2-chloroethyl)ether</w:t>
            </w:r>
          </w:p>
        </w:tc>
        <w:tc>
          <w:tcPr>
            <w:tcW w:w="2250" w:type="dxa"/>
          </w:tcPr>
          <w:p w14:paraId="47B74755" w14:textId="77777777" w:rsidR="006F23B8" w:rsidRPr="006C30CA" w:rsidRDefault="006F23B8" w:rsidP="006C30CA">
            <w:pPr>
              <w:rPr>
                <w:rFonts w:eastAsia="Arial Unicode MS"/>
              </w:rPr>
            </w:pPr>
            <w:r w:rsidRPr="006C30CA">
              <w:t>0.01</w:t>
            </w:r>
          </w:p>
        </w:tc>
        <w:tc>
          <w:tcPr>
            <w:tcW w:w="2250" w:type="dxa"/>
          </w:tcPr>
          <w:p w14:paraId="5D3866F6" w14:textId="77777777" w:rsidR="006F23B8" w:rsidRPr="006C30CA" w:rsidRDefault="006F23B8" w:rsidP="006C30CA">
            <w:pPr>
              <w:rPr>
                <w:rFonts w:eastAsia="Arial Unicode MS"/>
              </w:rPr>
            </w:pPr>
            <w:r w:rsidRPr="006C30CA">
              <w:t>0.000077</w:t>
            </w:r>
          </w:p>
        </w:tc>
        <w:tc>
          <w:tcPr>
            <w:tcW w:w="1620" w:type="dxa"/>
          </w:tcPr>
          <w:p w14:paraId="57D2D876" w14:textId="77777777" w:rsidR="006F23B8" w:rsidRPr="006C30CA" w:rsidRDefault="006F23B8" w:rsidP="006C30CA">
            <w:pPr>
              <w:rPr>
                <w:rFonts w:eastAsia="Arial Unicode MS"/>
              </w:rPr>
            </w:pPr>
            <w:r w:rsidRPr="006C30CA">
              <w:t>0.01</w:t>
            </w:r>
          </w:p>
        </w:tc>
      </w:tr>
      <w:tr w:rsidR="006F23B8" w:rsidRPr="00437976" w14:paraId="4001421E" w14:textId="77777777" w:rsidTr="005C5A4E">
        <w:trPr>
          <w:cantSplit/>
        </w:trPr>
        <w:tc>
          <w:tcPr>
            <w:tcW w:w="3438" w:type="dxa"/>
          </w:tcPr>
          <w:p w14:paraId="4624D263" w14:textId="77777777" w:rsidR="006F23B8" w:rsidRPr="006C30CA" w:rsidRDefault="006F23B8" w:rsidP="006C30CA">
            <w:pPr>
              <w:rPr>
                <w:rFonts w:eastAsia="Arial Unicode MS"/>
              </w:rPr>
            </w:pPr>
            <w:r w:rsidRPr="006C30CA">
              <w:t>Bis(2-ethylhexyl)phthalate (Di(2-ethylhexyl)phthalate)</w:t>
            </w:r>
          </w:p>
        </w:tc>
        <w:tc>
          <w:tcPr>
            <w:tcW w:w="2250" w:type="dxa"/>
          </w:tcPr>
          <w:p w14:paraId="0DA801C0" w14:textId="77777777" w:rsidR="006F23B8" w:rsidRPr="006C30CA" w:rsidRDefault="006F23B8" w:rsidP="006C30CA">
            <w:pPr>
              <w:rPr>
                <w:rFonts w:eastAsia="Arial Unicode MS"/>
              </w:rPr>
            </w:pPr>
            <w:r w:rsidRPr="006C30CA">
              <w:t>0.006</w:t>
            </w:r>
          </w:p>
        </w:tc>
        <w:tc>
          <w:tcPr>
            <w:tcW w:w="2250" w:type="dxa"/>
          </w:tcPr>
          <w:p w14:paraId="0157D7CE" w14:textId="77777777" w:rsidR="006F23B8" w:rsidRPr="006C30CA" w:rsidRDefault="006F23B8" w:rsidP="006C30CA">
            <w:pPr>
              <w:rPr>
                <w:rFonts w:eastAsia="Arial Unicode MS"/>
              </w:rPr>
            </w:pPr>
            <w:r w:rsidRPr="006C30CA">
              <w:t>0.0061</w:t>
            </w:r>
          </w:p>
        </w:tc>
        <w:tc>
          <w:tcPr>
            <w:tcW w:w="1620" w:type="dxa"/>
          </w:tcPr>
          <w:p w14:paraId="21FE9E07" w14:textId="77777777" w:rsidR="006F23B8" w:rsidRPr="006C30CA" w:rsidRDefault="006F23B8" w:rsidP="006C30CA">
            <w:pPr>
              <w:rPr>
                <w:rFonts w:eastAsia="Arial Unicode MS"/>
              </w:rPr>
            </w:pPr>
            <w:r w:rsidRPr="006C30CA">
              <w:t>0.0027</w:t>
            </w:r>
          </w:p>
        </w:tc>
      </w:tr>
      <w:tr w:rsidR="006F23B8" w:rsidRPr="00437976" w14:paraId="5BA400AA" w14:textId="77777777" w:rsidTr="005C5A4E">
        <w:trPr>
          <w:cantSplit/>
        </w:trPr>
        <w:tc>
          <w:tcPr>
            <w:tcW w:w="3438" w:type="dxa"/>
          </w:tcPr>
          <w:p w14:paraId="0B525A7F" w14:textId="77777777" w:rsidR="006F23B8" w:rsidRPr="006C30CA" w:rsidRDefault="006F23B8" w:rsidP="006C30CA">
            <w:pPr>
              <w:rPr>
                <w:rFonts w:eastAsia="Arial Unicode MS"/>
              </w:rPr>
            </w:pPr>
            <w:r w:rsidRPr="006C30CA">
              <w:t>Carbon Tetrachloride</w:t>
            </w:r>
          </w:p>
        </w:tc>
        <w:tc>
          <w:tcPr>
            <w:tcW w:w="2250" w:type="dxa"/>
          </w:tcPr>
          <w:p w14:paraId="716670FB" w14:textId="77777777" w:rsidR="006F23B8" w:rsidRPr="006C30CA" w:rsidRDefault="006F23B8" w:rsidP="006C30CA">
            <w:pPr>
              <w:rPr>
                <w:rFonts w:eastAsia="Arial Unicode MS"/>
              </w:rPr>
            </w:pPr>
            <w:r w:rsidRPr="006C30CA">
              <w:t>0.005</w:t>
            </w:r>
          </w:p>
        </w:tc>
        <w:tc>
          <w:tcPr>
            <w:tcW w:w="2250" w:type="dxa"/>
          </w:tcPr>
          <w:p w14:paraId="02094BE4" w14:textId="77777777" w:rsidR="006F23B8" w:rsidRPr="006C30CA" w:rsidRDefault="006F23B8" w:rsidP="006C30CA">
            <w:pPr>
              <w:rPr>
                <w:rFonts w:eastAsia="Arial Unicode MS"/>
              </w:rPr>
            </w:pPr>
            <w:r w:rsidRPr="006C30CA">
              <w:t>0.00066</w:t>
            </w:r>
          </w:p>
        </w:tc>
        <w:tc>
          <w:tcPr>
            <w:tcW w:w="1620" w:type="dxa"/>
          </w:tcPr>
          <w:p w14:paraId="39B1234D" w14:textId="77777777" w:rsidR="006F23B8" w:rsidRPr="006C30CA" w:rsidRDefault="006F23B8" w:rsidP="006C30CA">
            <w:pPr>
              <w:rPr>
                <w:rFonts w:eastAsia="Arial Unicode MS"/>
              </w:rPr>
            </w:pPr>
            <w:r w:rsidRPr="006C30CA">
              <w:t>0.0001</w:t>
            </w:r>
          </w:p>
        </w:tc>
      </w:tr>
      <w:tr w:rsidR="006F23B8" w:rsidRPr="00437976" w14:paraId="00D29795" w14:textId="77777777" w:rsidTr="005C5A4E">
        <w:trPr>
          <w:cantSplit/>
        </w:trPr>
        <w:tc>
          <w:tcPr>
            <w:tcW w:w="3438" w:type="dxa"/>
          </w:tcPr>
          <w:p w14:paraId="3DBA535F" w14:textId="77777777" w:rsidR="006F23B8" w:rsidRPr="006C30CA" w:rsidRDefault="006F23B8" w:rsidP="006C30CA">
            <w:pPr>
              <w:rPr>
                <w:rFonts w:eastAsia="Arial Unicode MS"/>
              </w:rPr>
            </w:pPr>
            <w:r w:rsidRPr="006C30CA">
              <w:t>Chlordane</w:t>
            </w:r>
          </w:p>
        </w:tc>
        <w:tc>
          <w:tcPr>
            <w:tcW w:w="2250" w:type="dxa"/>
          </w:tcPr>
          <w:p w14:paraId="301D46A5" w14:textId="77777777" w:rsidR="006F23B8" w:rsidRPr="006C30CA" w:rsidRDefault="006F23B8" w:rsidP="006C30CA">
            <w:pPr>
              <w:rPr>
                <w:rFonts w:eastAsia="Arial Unicode MS"/>
              </w:rPr>
            </w:pPr>
            <w:r w:rsidRPr="006C30CA">
              <w:t>0.002</w:t>
            </w:r>
          </w:p>
        </w:tc>
        <w:tc>
          <w:tcPr>
            <w:tcW w:w="2250" w:type="dxa"/>
          </w:tcPr>
          <w:p w14:paraId="6E2BE754" w14:textId="77777777" w:rsidR="006F23B8" w:rsidRPr="006C30CA" w:rsidRDefault="006F23B8" w:rsidP="006C30CA">
            <w:pPr>
              <w:rPr>
                <w:rFonts w:eastAsia="Arial Unicode MS"/>
              </w:rPr>
            </w:pPr>
            <w:r w:rsidRPr="006C30CA">
              <w:t>0.000066</w:t>
            </w:r>
          </w:p>
        </w:tc>
        <w:tc>
          <w:tcPr>
            <w:tcW w:w="1620" w:type="dxa"/>
          </w:tcPr>
          <w:p w14:paraId="255674FB" w14:textId="77777777" w:rsidR="006F23B8" w:rsidRPr="006C30CA" w:rsidRDefault="006F23B8" w:rsidP="006C30CA">
            <w:pPr>
              <w:rPr>
                <w:rFonts w:eastAsia="Arial Unicode MS"/>
              </w:rPr>
            </w:pPr>
            <w:r w:rsidRPr="006C30CA">
              <w:t>0.00014</w:t>
            </w:r>
          </w:p>
        </w:tc>
      </w:tr>
      <w:tr w:rsidR="006F23B8" w:rsidRPr="00437976" w14:paraId="4B1BCA04" w14:textId="77777777" w:rsidTr="005C5A4E">
        <w:trPr>
          <w:cantSplit/>
        </w:trPr>
        <w:tc>
          <w:tcPr>
            <w:tcW w:w="3438" w:type="dxa"/>
          </w:tcPr>
          <w:p w14:paraId="2A0DCCCD" w14:textId="77777777" w:rsidR="006F23B8" w:rsidRPr="006C30CA" w:rsidRDefault="006F23B8" w:rsidP="006C30CA">
            <w:pPr>
              <w:rPr>
                <w:rFonts w:eastAsia="Arial Unicode MS"/>
              </w:rPr>
            </w:pPr>
            <w:r w:rsidRPr="006C30CA">
              <w:t>DDD</w:t>
            </w:r>
          </w:p>
        </w:tc>
        <w:tc>
          <w:tcPr>
            <w:tcW w:w="2250" w:type="dxa"/>
          </w:tcPr>
          <w:p w14:paraId="6E76AB9D" w14:textId="77777777" w:rsidR="006F23B8" w:rsidRPr="006C30CA" w:rsidRDefault="006F23B8" w:rsidP="006C30CA">
            <w:pPr>
              <w:rPr>
                <w:rFonts w:eastAsia="Arial Unicode MS"/>
              </w:rPr>
            </w:pPr>
            <w:r w:rsidRPr="006C30CA">
              <w:t>0.014</w:t>
            </w:r>
          </w:p>
        </w:tc>
        <w:tc>
          <w:tcPr>
            <w:tcW w:w="2250" w:type="dxa"/>
          </w:tcPr>
          <w:p w14:paraId="59A294E4" w14:textId="77777777" w:rsidR="006F23B8" w:rsidRPr="006C30CA" w:rsidRDefault="006F23B8" w:rsidP="006C30CA">
            <w:pPr>
              <w:rPr>
                <w:rFonts w:eastAsia="Arial Unicode MS"/>
              </w:rPr>
            </w:pPr>
            <w:r w:rsidRPr="006C30CA">
              <w:t>0.00023</w:t>
            </w:r>
          </w:p>
        </w:tc>
        <w:tc>
          <w:tcPr>
            <w:tcW w:w="1620" w:type="dxa"/>
          </w:tcPr>
          <w:p w14:paraId="4D36D1CF" w14:textId="77777777" w:rsidR="006F23B8" w:rsidRPr="006C30CA" w:rsidRDefault="006F23B8" w:rsidP="006C30CA">
            <w:pPr>
              <w:rPr>
                <w:rFonts w:eastAsia="Arial Unicode MS"/>
              </w:rPr>
            </w:pPr>
            <w:r w:rsidRPr="006C30CA">
              <w:t>0.014</w:t>
            </w:r>
          </w:p>
        </w:tc>
      </w:tr>
      <w:tr w:rsidR="006F23B8" w:rsidRPr="00437976" w14:paraId="65F223C9" w14:textId="77777777" w:rsidTr="005C5A4E">
        <w:trPr>
          <w:cantSplit/>
        </w:trPr>
        <w:tc>
          <w:tcPr>
            <w:tcW w:w="3438" w:type="dxa"/>
          </w:tcPr>
          <w:p w14:paraId="0421D0CD" w14:textId="77777777" w:rsidR="006F23B8" w:rsidRPr="006C30CA" w:rsidRDefault="006F23B8" w:rsidP="006C30CA">
            <w:pPr>
              <w:rPr>
                <w:rFonts w:eastAsia="Arial Unicode MS"/>
              </w:rPr>
            </w:pPr>
            <w:r w:rsidRPr="006C30CA">
              <w:t>DDE</w:t>
            </w:r>
          </w:p>
        </w:tc>
        <w:tc>
          <w:tcPr>
            <w:tcW w:w="2250" w:type="dxa"/>
          </w:tcPr>
          <w:p w14:paraId="2053F7AE" w14:textId="77777777" w:rsidR="006F23B8" w:rsidRPr="006C30CA" w:rsidRDefault="006F23B8" w:rsidP="006C30CA">
            <w:pPr>
              <w:rPr>
                <w:rFonts w:eastAsia="Arial Unicode MS"/>
              </w:rPr>
            </w:pPr>
            <w:r w:rsidRPr="006C30CA">
              <w:t>0.01</w:t>
            </w:r>
          </w:p>
        </w:tc>
        <w:tc>
          <w:tcPr>
            <w:tcW w:w="2250" w:type="dxa"/>
          </w:tcPr>
          <w:p w14:paraId="50519252" w14:textId="77777777" w:rsidR="006F23B8" w:rsidRPr="006C30CA" w:rsidRDefault="006F23B8" w:rsidP="006C30CA">
            <w:pPr>
              <w:rPr>
                <w:rFonts w:eastAsia="Arial Unicode MS"/>
              </w:rPr>
            </w:pPr>
            <w:r w:rsidRPr="006C30CA">
              <w:t>0.00023</w:t>
            </w:r>
          </w:p>
        </w:tc>
        <w:tc>
          <w:tcPr>
            <w:tcW w:w="1620" w:type="dxa"/>
          </w:tcPr>
          <w:p w14:paraId="646731E6" w14:textId="77777777" w:rsidR="006F23B8" w:rsidRPr="006C30CA" w:rsidRDefault="006F23B8" w:rsidP="006C30CA">
            <w:pPr>
              <w:rPr>
                <w:rFonts w:eastAsia="Arial Unicode MS"/>
              </w:rPr>
            </w:pPr>
            <w:r w:rsidRPr="006C30CA">
              <w:t>0.01</w:t>
            </w:r>
          </w:p>
        </w:tc>
      </w:tr>
      <w:tr w:rsidR="006F23B8" w:rsidRPr="00437976" w14:paraId="373D15C6" w14:textId="77777777" w:rsidTr="005C5A4E">
        <w:trPr>
          <w:cantSplit/>
        </w:trPr>
        <w:tc>
          <w:tcPr>
            <w:tcW w:w="3438" w:type="dxa"/>
          </w:tcPr>
          <w:p w14:paraId="1553D10E" w14:textId="77777777" w:rsidR="006F23B8" w:rsidRPr="006C30CA" w:rsidRDefault="006F23B8" w:rsidP="006C30CA">
            <w:pPr>
              <w:rPr>
                <w:rFonts w:eastAsia="Arial Unicode MS"/>
              </w:rPr>
            </w:pPr>
            <w:r w:rsidRPr="006C30CA">
              <w:t>DDT</w:t>
            </w:r>
          </w:p>
        </w:tc>
        <w:tc>
          <w:tcPr>
            <w:tcW w:w="2250" w:type="dxa"/>
          </w:tcPr>
          <w:p w14:paraId="4B87C34D" w14:textId="77777777" w:rsidR="006F23B8" w:rsidRPr="006C30CA" w:rsidRDefault="006F23B8" w:rsidP="006C30CA">
            <w:pPr>
              <w:rPr>
                <w:rFonts w:eastAsia="Arial Unicode MS"/>
              </w:rPr>
            </w:pPr>
            <w:r w:rsidRPr="006C30CA">
              <w:t>0.006</w:t>
            </w:r>
          </w:p>
        </w:tc>
        <w:tc>
          <w:tcPr>
            <w:tcW w:w="2250" w:type="dxa"/>
          </w:tcPr>
          <w:p w14:paraId="325C4A2C" w14:textId="77777777" w:rsidR="006F23B8" w:rsidRPr="006C30CA" w:rsidRDefault="006F23B8" w:rsidP="006C30CA">
            <w:pPr>
              <w:rPr>
                <w:rFonts w:eastAsia="Arial Unicode MS"/>
              </w:rPr>
            </w:pPr>
            <w:r w:rsidRPr="006C30CA">
              <w:t>0.00023</w:t>
            </w:r>
          </w:p>
        </w:tc>
        <w:tc>
          <w:tcPr>
            <w:tcW w:w="1620" w:type="dxa"/>
          </w:tcPr>
          <w:p w14:paraId="199654BA" w14:textId="77777777" w:rsidR="006F23B8" w:rsidRPr="006C30CA" w:rsidRDefault="006F23B8" w:rsidP="006C30CA">
            <w:pPr>
              <w:rPr>
                <w:rFonts w:eastAsia="Arial Unicode MS"/>
              </w:rPr>
            </w:pPr>
            <w:r w:rsidRPr="006C30CA">
              <w:t>0.006</w:t>
            </w:r>
          </w:p>
        </w:tc>
      </w:tr>
      <w:tr w:rsidR="006F23B8" w:rsidRPr="00437976" w14:paraId="4534A9DB" w14:textId="77777777" w:rsidTr="005C5A4E">
        <w:trPr>
          <w:cantSplit/>
        </w:trPr>
        <w:tc>
          <w:tcPr>
            <w:tcW w:w="3438" w:type="dxa"/>
          </w:tcPr>
          <w:p w14:paraId="3D791B3B" w14:textId="77777777" w:rsidR="006F23B8" w:rsidRPr="006C30CA" w:rsidRDefault="006F23B8" w:rsidP="006C30CA">
            <w:pPr>
              <w:rPr>
                <w:rFonts w:eastAsia="Arial Unicode MS"/>
              </w:rPr>
            </w:pPr>
            <w:r w:rsidRPr="006C30CA">
              <w:t>Dibenzo(a,h)anthracene</w:t>
            </w:r>
          </w:p>
        </w:tc>
        <w:tc>
          <w:tcPr>
            <w:tcW w:w="2250" w:type="dxa"/>
          </w:tcPr>
          <w:p w14:paraId="6A167927" w14:textId="77777777" w:rsidR="006F23B8" w:rsidRPr="006C30CA" w:rsidRDefault="006F23B8" w:rsidP="006C30CA">
            <w:pPr>
              <w:rPr>
                <w:rFonts w:eastAsia="Arial Unicode MS"/>
              </w:rPr>
            </w:pPr>
            <w:r w:rsidRPr="006C30CA">
              <w:t>0.0003</w:t>
            </w:r>
          </w:p>
        </w:tc>
        <w:tc>
          <w:tcPr>
            <w:tcW w:w="2250" w:type="dxa"/>
          </w:tcPr>
          <w:p w14:paraId="7B32BB62" w14:textId="77777777" w:rsidR="006F23B8" w:rsidRPr="006C30CA" w:rsidRDefault="006F23B8" w:rsidP="006C30CA">
            <w:pPr>
              <w:rPr>
                <w:rFonts w:eastAsia="Arial Unicode MS"/>
              </w:rPr>
            </w:pPr>
            <w:r w:rsidRPr="006C30CA">
              <w:t>0.000012</w:t>
            </w:r>
          </w:p>
        </w:tc>
        <w:tc>
          <w:tcPr>
            <w:tcW w:w="1620" w:type="dxa"/>
          </w:tcPr>
          <w:p w14:paraId="644BA638" w14:textId="77777777" w:rsidR="006F23B8" w:rsidRPr="006C30CA" w:rsidRDefault="006F23B8" w:rsidP="006C30CA">
            <w:pPr>
              <w:rPr>
                <w:rFonts w:eastAsia="Arial Unicode MS"/>
              </w:rPr>
            </w:pPr>
            <w:r w:rsidRPr="006C30CA">
              <w:t>0.0003</w:t>
            </w:r>
          </w:p>
        </w:tc>
      </w:tr>
      <w:tr w:rsidR="006F23B8" w:rsidRPr="00437976" w14:paraId="3B15BF78" w14:textId="77777777" w:rsidTr="005C5A4E">
        <w:trPr>
          <w:cantSplit/>
        </w:trPr>
        <w:tc>
          <w:tcPr>
            <w:tcW w:w="3438" w:type="dxa"/>
          </w:tcPr>
          <w:p w14:paraId="10650589" w14:textId="77777777" w:rsidR="006F23B8" w:rsidRPr="006C30CA" w:rsidRDefault="006F23B8" w:rsidP="006C30CA">
            <w:pPr>
              <w:rPr>
                <w:rFonts w:eastAsia="Arial Unicode MS"/>
              </w:rPr>
            </w:pPr>
            <w:r w:rsidRPr="006C30CA">
              <w:t>1,2-Dibromo-3-chloropropane</w:t>
            </w:r>
          </w:p>
        </w:tc>
        <w:tc>
          <w:tcPr>
            <w:tcW w:w="2250" w:type="dxa"/>
          </w:tcPr>
          <w:p w14:paraId="0E921D7B" w14:textId="77777777" w:rsidR="006F23B8" w:rsidRPr="006C30CA" w:rsidRDefault="006F23B8" w:rsidP="006C30CA">
            <w:pPr>
              <w:rPr>
                <w:rFonts w:eastAsia="Arial Unicode MS"/>
              </w:rPr>
            </w:pPr>
            <w:r w:rsidRPr="006C30CA">
              <w:t>0.0002</w:t>
            </w:r>
          </w:p>
        </w:tc>
        <w:tc>
          <w:tcPr>
            <w:tcW w:w="2250" w:type="dxa"/>
          </w:tcPr>
          <w:p w14:paraId="1681C0D1" w14:textId="77777777" w:rsidR="006F23B8" w:rsidRPr="006C30CA" w:rsidRDefault="006F23B8" w:rsidP="006C30CA">
            <w:pPr>
              <w:rPr>
                <w:rFonts w:eastAsia="Arial Unicode MS"/>
              </w:rPr>
            </w:pPr>
            <w:r w:rsidRPr="006C30CA">
              <w:t>0.000061</w:t>
            </w:r>
          </w:p>
        </w:tc>
        <w:tc>
          <w:tcPr>
            <w:tcW w:w="1620" w:type="dxa"/>
          </w:tcPr>
          <w:p w14:paraId="0ACED032" w14:textId="77777777" w:rsidR="006F23B8" w:rsidRPr="006C30CA" w:rsidRDefault="006F23B8" w:rsidP="006C30CA">
            <w:pPr>
              <w:rPr>
                <w:rFonts w:eastAsia="Arial Unicode MS"/>
              </w:rPr>
            </w:pPr>
            <w:r w:rsidRPr="006C30CA">
              <w:t>0.001</w:t>
            </w:r>
          </w:p>
        </w:tc>
      </w:tr>
      <w:tr w:rsidR="006F23B8" w:rsidRPr="00437976" w14:paraId="1899F56B" w14:textId="77777777" w:rsidTr="005C5A4E">
        <w:trPr>
          <w:cantSplit/>
        </w:trPr>
        <w:tc>
          <w:tcPr>
            <w:tcW w:w="3438" w:type="dxa"/>
          </w:tcPr>
          <w:p w14:paraId="4C5F2600" w14:textId="77777777" w:rsidR="006F23B8" w:rsidRPr="006C30CA" w:rsidRDefault="006F23B8" w:rsidP="006C30CA">
            <w:pPr>
              <w:rPr>
                <w:rFonts w:eastAsia="Arial Unicode MS"/>
              </w:rPr>
            </w:pPr>
            <w:r w:rsidRPr="006C30CA">
              <w:t>1,2-Dibromoethane</w:t>
            </w:r>
          </w:p>
        </w:tc>
        <w:tc>
          <w:tcPr>
            <w:tcW w:w="2250" w:type="dxa"/>
          </w:tcPr>
          <w:p w14:paraId="7941ABCF" w14:textId="77777777" w:rsidR="006F23B8" w:rsidRPr="006C30CA" w:rsidRDefault="006F23B8" w:rsidP="006C30CA">
            <w:pPr>
              <w:rPr>
                <w:rFonts w:eastAsia="Arial Unicode MS"/>
              </w:rPr>
            </w:pPr>
            <w:r w:rsidRPr="006C30CA">
              <w:t>0.00005</w:t>
            </w:r>
          </w:p>
        </w:tc>
        <w:tc>
          <w:tcPr>
            <w:tcW w:w="2250" w:type="dxa"/>
          </w:tcPr>
          <w:p w14:paraId="67690DEC" w14:textId="77777777" w:rsidR="006F23B8" w:rsidRPr="006C30CA" w:rsidRDefault="006F23B8" w:rsidP="006C30CA">
            <w:pPr>
              <w:rPr>
                <w:rFonts w:eastAsia="Arial Unicode MS"/>
              </w:rPr>
            </w:pPr>
            <w:r w:rsidRPr="006C30CA">
              <w:t xml:space="preserve">0.00002 </w:t>
            </w:r>
          </w:p>
        </w:tc>
        <w:tc>
          <w:tcPr>
            <w:tcW w:w="1620" w:type="dxa"/>
          </w:tcPr>
          <w:p w14:paraId="4447FBF6" w14:textId="77777777" w:rsidR="006F23B8" w:rsidRPr="006C30CA" w:rsidRDefault="006F23B8" w:rsidP="006C30CA">
            <w:pPr>
              <w:rPr>
                <w:rFonts w:eastAsia="Arial Unicode MS"/>
              </w:rPr>
            </w:pPr>
            <w:r w:rsidRPr="006C30CA">
              <w:t>0.001</w:t>
            </w:r>
          </w:p>
        </w:tc>
      </w:tr>
      <w:tr w:rsidR="006F23B8" w:rsidRPr="00437976" w14:paraId="7F022514" w14:textId="77777777" w:rsidTr="005C5A4E">
        <w:trPr>
          <w:cantSplit/>
        </w:trPr>
        <w:tc>
          <w:tcPr>
            <w:tcW w:w="3438" w:type="dxa"/>
          </w:tcPr>
          <w:p w14:paraId="6568D6AC" w14:textId="77777777" w:rsidR="006F23B8" w:rsidRPr="006C30CA" w:rsidRDefault="006F23B8" w:rsidP="006C30CA">
            <w:pPr>
              <w:rPr>
                <w:rFonts w:eastAsia="Arial Unicode MS"/>
              </w:rPr>
            </w:pPr>
            <w:r w:rsidRPr="006C30CA">
              <w:t>3,3'-Dichlorobenzidine</w:t>
            </w:r>
          </w:p>
        </w:tc>
        <w:tc>
          <w:tcPr>
            <w:tcW w:w="2250" w:type="dxa"/>
          </w:tcPr>
          <w:p w14:paraId="0200654C" w14:textId="77777777" w:rsidR="006F23B8" w:rsidRPr="006C30CA" w:rsidRDefault="006F23B8" w:rsidP="006C30CA">
            <w:pPr>
              <w:rPr>
                <w:rFonts w:eastAsia="Arial Unicode MS"/>
              </w:rPr>
            </w:pPr>
            <w:r w:rsidRPr="006C30CA">
              <w:t>0.02</w:t>
            </w:r>
          </w:p>
        </w:tc>
        <w:tc>
          <w:tcPr>
            <w:tcW w:w="2250" w:type="dxa"/>
          </w:tcPr>
          <w:p w14:paraId="643ABBCC" w14:textId="77777777" w:rsidR="006F23B8" w:rsidRPr="006C30CA" w:rsidRDefault="006F23B8" w:rsidP="006C30CA">
            <w:pPr>
              <w:rPr>
                <w:rFonts w:eastAsia="Arial Unicode MS"/>
              </w:rPr>
            </w:pPr>
            <w:r w:rsidRPr="006C30CA">
              <w:t>0.00019</w:t>
            </w:r>
          </w:p>
        </w:tc>
        <w:tc>
          <w:tcPr>
            <w:tcW w:w="1620" w:type="dxa"/>
          </w:tcPr>
          <w:p w14:paraId="3C435AE0" w14:textId="77777777" w:rsidR="006F23B8" w:rsidRPr="006C30CA" w:rsidRDefault="006F23B8" w:rsidP="006C30CA">
            <w:pPr>
              <w:rPr>
                <w:rFonts w:eastAsia="Arial Unicode MS"/>
              </w:rPr>
            </w:pPr>
            <w:r w:rsidRPr="006C30CA">
              <w:t>0.02</w:t>
            </w:r>
          </w:p>
        </w:tc>
      </w:tr>
      <w:tr w:rsidR="006F23B8" w:rsidRPr="00437976" w14:paraId="07652661" w14:textId="77777777" w:rsidTr="005C5A4E">
        <w:trPr>
          <w:cantSplit/>
        </w:trPr>
        <w:tc>
          <w:tcPr>
            <w:tcW w:w="3438" w:type="dxa"/>
          </w:tcPr>
          <w:p w14:paraId="10556B14" w14:textId="77777777" w:rsidR="006F23B8" w:rsidRPr="006C30CA" w:rsidRDefault="006F23B8" w:rsidP="006C30CA">
            <w:pPr>
              <w:rPr>
                <w:rFonts w:eastAsia="Arial Unicode MS"/>
              </w:rPr>
            </w:pPr>
            <w:r w:rsidRPr="006C30CA">
              <w:t>1,2-Dichloroethane</w:t>
            </w:r>
          </w:p>
        </w:tc>
        <w:tc>
          <w:tcPr>
            <w:tcW w:w="2250" w:type="dxa"/>
          </w:tcPr>
          <w:p w14:paraId="37F986A7" w14:textId="77777777" w:rsidR="006F23B8" w:rsidRPr="006C30CA" w:rsidRDefault="006F23B8" w:rsidP="006C30CA">
            <w:pPr>
              <w:rPr>
                <w:rFonts w:eastAsia="Arial Unicode MS"/>
              </w:rPr>
            </w:pPr>
            <w:r w:rsidRPr="006C30CA">
              <w:t>0.005</w:t>
            </w:r>
          </w:p>
        </w:tc>
        <w:tc>
          <w:tcPr>
            <w:tcW w:w="2250" w:type="dxa"/>
          </w:tcPr>
          <w:p w14:paraId="7AAF8AD5" w14:textId="77777777" w:rsidR="006F23B8" w:rsidRPr="006C30CA" w:rsidRDefault="006F23B8" w:rsidP="006C30CA">
            <w:pPr>
              <w:rPr>
                <w:rFonts w:eastAsia="Arial Unicode MS"/>
              </w:rPr>
            </w:pPr>
            <w:r w:rsidRPr="006C30CA">
              <w:t>0.00094</w:t>
            </w:r>
          </w:p>
        </w:tc>
        <w:tc>
          <w:tcPr>
            <w:tcW w:w="1620" w:type="dxa"/>
          </w:tcPr>
          <w:p w14:paraId="3B6E093C" w14:textId="77777777" w:rsidR="006F23B8" w:rsidRPr="006C30CA" w:rsidRDefault="006F23B8" w:rsidP="006C30CA">
            <w:pPr>
              <w:rPr>
                <w:rFonts w:eastAsia="Arial Unicode MS"/>
              </w:rPr>
            </w:pPr>
            <w:r w:rsidRPr="006C30CA">
              <w:t>0.0003</w:t>
            </w:r>
          </w:p>
        </w:tc>
      </w:tr>
      <w:tr w:rsidR="006F23B8" w:rsidRPr="00437976" w14:paraId="14B725BF" w14:textId="77777777" w:rsidTr="005C5A4E">
        <w:trPr>
          <w:cantSplit/>
        </w:trPr>
        <w:tc>
          <w:tcPr>
            <w:tcW w:w="3438" w:type="dxa"/>
          </w:tcPr>
          <w:p w14:paraId="4E7E1A13" w14:textId="77777777" w:rsidR="006F23B8" w:rsidRPr="006C30CA" w:rsidRDefault="006F23B8" w:rsidP="006C30CA">
            <w:pPr>
              <w:rPr>
                <w:rFonts w:eastAsia="Arial Unicode MS"/>
              </w:rPr>
            </w:pPr>
            <w:r w:rsidRPr="006C30CA">
              <w:t>Dieldrin</w:t>
            </w:r>
          </w:p>
        </w:tc>
        <w:tc>
          <w:tcPr>
            <w:tcW w:w="2250" w:type="dxa"/>
          </w:tcPr>
          <w:p w14:paraId="56BB25A4" w14:textId="77777777" w:rsidR="006F23B8" w:rsidRPr="006C30CA" w:rsidRDefault="006F23B8" w:rsidP="006C30CA">
            <w:pPr>
              <w:rPr>
                <w:rFonts w:eastAsia="Arial Unicode MS"/>
              </w:rPr>
            </w:pPr>
            <w:r w:rsidRPr="006C30CA">
              <w:t>0.009</w:t>
            </w:r>
          </w:p>
        </w:tc>
        <w:tc>
          <w:tcPr>
            <w:tcW w:w="2250" w:type="dxa"/>
          </w:tcPr>
          <w:p w14:paraId="649FDD24" w14:textId="77777777" w:rsidR="006F23B8" w:rsidRPr="006C30CA" w:rsidRDefault="006F23B8" w:rsidP="006C30CA">
            <w:pPr>
              <w:rPr>
                <w:rFonts w:eastAsia="Arial Unicode MS"/>
              </w:rPr>
            </w:pPr>
            <w:r w:rsidRPr="006C30CA">
              <w:t>0.0000053</w:t>
            </w:r>
          </w:p>
        </w:tc>
        <w:tc>
          <w:tcPr>
            <w:tcW w:w="1620" w:type="dxa"/>
          </w:tcPr>
          <w:p w14:paraId="63F3A2BD" w14:textId="77777777" w:rsidR="006F23B8" w:rsidRPr="006C30CA" w:rsidRDefault="006F23B8" w:rsidP="006C30CA">
            <w:pPr>
              <w:rPr>
                <w:rFonts w:eastAsia="Arial Unicode MS"/>
              </w:rPr>
            </w:pPr>
            <w:r w:rsidRPr="006C30CA">
              <w:t>0.009</w:t>
            </w:r>
          </w:p>
        </w:tc>
      </w:tr>
      <w:tr w:rsidR="006F23B8" w:rsidRPr="00437976" w14:paraId="4D25F57D" w14:textId="77777777" w:rsidTr="005C5A4E">
        <w:trPr>
          <w:cantSplit/>
        </w:trPr>
        <w:tc>
          <w:tcPr>
            <w:tcW w:w="3438" w:type="dxa"/>
          </w:tcPr>
          <w:p w14:paraId="512FD83E" w14:textId="77777777" w:rsidR="006F23B8" w:rsidRPr="006C30CA" w:rsidRDefault="006F23B8" w:rsidP="006C30CA">
            <w:pPr>
              <w:rPr>
                <w:rFonts w:eastAsia="Arial Unicode MS"/>
              </w:rPr>
            </w:pPr>
            <w:r w:rsidRPr="006C30CA">
              <w:t>2,6-Dinitrotoluene</w:t>
            </w:r>
          </w:p>
        </w:tc>
        <w:tc>
          <w:tcPr>
            <w:tcW w:w="2250" w:type="dxa"/>
          </w:tcPr>
          <w:p w14:paraId="3387A3C8" w14:textId="77777777" w:rsidR="006F23B8" w:rsidRPr="006C30CA" w:rsidRDefault="006F23B8" w:rsidP="006C30CA">
            <w:pPr>
              <w:rPr>
                <w:rFonts w:eastAsia="Arial Unicode MS"/>
              </w:rPr>
            </w:pPr>
            <w:r w:rsidRPr="006C30CA">
              <w:t>0.00031</w:t>
            </w:r>
          </w:p>
        </w:tc>
        <w:tc>
          <w:tcPr>
            <w:tcW w:w="2250" w:type="dxa"/>
          </w:tcPr>
          <w:p w14:paraId="75A300A7" w14:textId="77777777" w:rsidR="006F23B8" w:rsidRPr="006C30CA" w:rsidRDefault="006F23B8" w:rsidP="006C30CA">
            <w:pPr>
              <w:rPr>
                <w:rFonts w:eastAsia="Arial Unicode MS"/>
              </w:rPr>
            </w:pPr>
            <w:r w:rsidRPr="006C30CA">
              <w:t>0.0001</w:t>
            </w:r>
          </w:p>
        </w:tc>
        <w:tc>
          <w:tcPr>
            <w:tcW w:w="1620" w:type="dxa"/>
          </w:tcPr>
          <w:p w14:paraId="095CEE13" w14:textId="77777777" w:rsidR="006F23B8" w:rsidRPr="006C30CA" w:rsidRDefault="006F23B8" w:rsidP="006C30CA">
            <w:pPr>
              <w:rPr>
                <w:rFonts w:eastAsia="Arial Unicode MS"/>
              </w:rPr>
            </w:pPr>
            <w:r w:rsidRPr="006C30CA">
              <w:t>0.00031</w:t>
            </w:r>
          </w:p>
        </w:tc>
      </w:tr>
      <w:tr w:rsidR="006F23B8" w:rsidRPr="00437976" w14:paraId="4D8470E6" w14:textId="77777777" w:rsidTr="005C5A4E">
        <w:trPr>
          <w:cantSplit/>
        </w:trPr>
        <w:tc>
          <w:tcPr>
            <w:tcW w:w="3438" w:type="dxa"/>
          </w:tcPr>
          <w:p w14:paraId="4447AB27" w14:textId="77777777" w:rsidR="006F23B8" w:rsidRPr="006C30CA" w:rsidRDefault="006F23B8" w:rsidP="006C30CA">
            <w:pPr>
              <w:rPr>
                <w:rFonts w:eastAsia="Arial Unicode MS"/>
              </w:rPr>
            </w:pPr>
            <w:r w:rsidRPr="006C30CA">
              <w:t>Heptachlor</w:t>
            </w:r>
          </w:p>
        </w:tc>
        <w:tc>
          <w:tcPr>
            <w:tcW w:w="2250" w:type="dxa"/>
          </w:tcPr>
          <w:p w14:paraId="0C7DE2D8" w14:textId="77777777" w:rsidR="006F23B8" w:rsidRPr="006C30CA" w:rsidRDefault="006F23B8" w:rsidP="006C30CA">
            <w:pPr>
              <w:rPr>
                <w:rFonts w:eastAsia="Arial Unicode MS"/>
              </w:rPr>
            </w:pPr>
            <w:r w:rsidRPr="006C30CA">
              <w:t>0.0004</w:t>
            </w:r>
          </w:p>
        </w:tc>
        <w:tc>
          <w:tcPr>
            <w:tcW w:w="2250" w:type="dxa"/>
          </w:tcPr>
          <w:p w14:paraId="54742C9E" w14:textId="77777777" w:rsidR="006F23B8" w:rsidRPr="006C30CA" w:rsidRDefault="006F23B8" w:rsidP="006C30CA">
            <w:pPr>
              <w:rPr>
                <w:rFonts w:eastAsia="Arial Unicode MS"/>
              </w:rPr>
            </w:pPr>
            <w:r w:rsidRPr="006C30CA">
              <w:t>0.000019</w:t>
            </w:r>
          </w:p>
        </w:tc>
        <w:tc>
          <w:tcPr>
            <w:tcW w:w="1620" w:type="dxa"/>
          </w:tcPr>
          <w:p w14:paraId="07E0936D" w14:textId="77777777" w:rsidR="006F23B8" w:rsidRPr="006C30CA" w:rsidRDefault="006F23B8" w:rsidP="006C30CA">
            <w:pPr>
              <w:rPr>
                <w:rFonts w:eastAsia="Arial Unicode MS"/>
              </w:rPr>
            </w:pPr>
            <w:r w:rsidRPr="006C30CA">
              <w:t>0.013</w:t>
            </w:r>
          </w:p>
        </w:tc>
      </w:tr>
      <w:tr w:rsidR="006F23B8" w:rsidRPr="00437976" w14:paraId="7F948A90" w14:textId="77777777" w:rsidTr="005C5A4E">
        <w:trPr>
          <w:cantSplit/>
        </w:trPr>
        <w:tc>
          <w:tcPr>
            <w:tcW w:w="3438" w:type="dxa"/>
          </w:tcPr>
          <w:p w14:paraId="6CEBF926" w14:textId="77777777" w:rsidR="006F23B8" w:rsidRPr="006C30CA" w:rsidRDefault="006F23B8" w:rsidP="006C30CA">
            <w:pPr>
              <w:rPr>
                <w:rFonts w:eastAsia="Arial Unicode MS"/>
              </w:rPr>
            </w:pPr>
            <w:r w:rsidRPr="006C30CA">
              <w:t>Heptachlor epoxide</w:t>
            </w:r>
          </w:p>
        </w:tc>
        <w:tc>
          <w:tcPr>
            <w:tcW w:w="2250" w:type="dxa"/>
          </w:tcPr>
          <w:p w14:paraId="33C21F97" w14:textId="77777777" w:rsidR="006F23B8" w:rsidRPr="006C30CA" w:rsidRDefault="006F23B8" w:rsidP="006C30CA">
            <w:pPr>
              <w:rPr>
                <w:rFonts w:eastAsia="Arial Unicode MS"/>
              </w:rPr>
            </w:pPr>
            <w:r w:rsidRPr="006C30CA">
              <w:t>0.0002</w:t>
            </w:r>
          </w:p>
        </w:tc>
        <w:tc>
          <w:tcPr>
            <w:tcW w:w="2250" w:type="dxa"/>
          </w:tcPr>
          <w:p w14:paraId="3942B634" w14:textId="77777777" w:rsidR="006F23B8" w:rsidRPr="006C30CA" w:rsidRDefault="006F23B8" w:rsidP="006C30CA">
            <w:pPr>
              <w:rPr>
                <w:rFonts w:eastAsia="Arial Unicode MS"/>
              </w:rPr>
            </w:pPr>
            <w:r w:rsidRPr="006C30CA">
              <w:t>0.0000094</w:t>
            </w:r>
          </w:p>
        </w:tc>
        <w:tc>
          <w:tcPr>
            <w:tcW w:w="1620" w:type="dxa"/>
          </w:tcPr>
          <w:p w14:paraId="4F54B445" w14:textId="77777777" w:rsidR="006F23B8" w:rsidRPr="006C30CA" w:rsidRDefault="006F23B8" w:rsidP="006C30CA">
            <w:pPr>
              <w:rPr>
                <w:rFonts w:eastAsia="Arial Unicode MS"/>
              </w:rPr>
            </w:pPr>
            <w:r w:rsidRPr="006C30CA">
              <w:t>0.015</w:t>
            </w:r>
          </w:p>
        </w:tc>
      </w:tr>
      <w:tr w:rsidR="006F23B8" w:rsidRPr="00437976" w14:paraId="2F8BEAE9" w14:textId="77777777" w:rsidTr="005C5A4E">
        <w:trPr>
          <w:cantSplit/>
        </w:trPr>
        <w:tc>
          <w:tcPr>
            <w:tcW w:w="3438" w:type="dxa"/>
          </w:tcPr>
          <w:p w14:paraId="0094ABCE" w14:textId="77777777" w:rsidR="006F23B8" w:rsidRPr="006C30CA" w:rsidRDefault="006F23B8" w:rsidP="006C30CA">
            <w:pPr>
              <w:rPr>
                <w:rFonts w:eastAsia="Arial Unicode MS"/>
              </w:rPr>
            </w:pPr>
            <w:r w:rsidRPr="006C30CA">
              <w:t>Hexachlorobenzene</w:t>
            </w:r>
          </w:p>
        </w:tc>
        <w:tc>
          <w:tcPr>
            <w:tcW w:w="2250" w:type="dxa"/>
          </w:tcPr>
          <w:p w14:paraId="628FAA1E" w14:textId="77777777" w:rsidR="006F23B8" w:rsidRPr="006C30CA" w:rsidRDefault="006F23B8" w:rsidP="006C30CA">
            <w:pPr>
              <w:rPr>
                <w:rFonts w:eastAsia="Arial Unicode MS"/>
              </w:rPr>
            </w:pPr>
            <w:r w:rsidRPr="006C30CA">
              <w:t>0.00006</w:t>
            </w:r>
          </w:p>
        </w:tc>
        <w:tc>
          <w:tcPr>
            <w:tcW w:w="2250" w:type="dxa"/>
          </w:tcPr>
          <w:p w14:paraId="3C7E2827" w14:textId="77777777" w:rsidR="006F23B8" w:rsidRPr="006C30CA" w:rsidRDefault="006F23B8" w:rsidP="006C30CA">
            <w:pPr>
              <w:rPr>
                <w:rFonts w:eastAsia="Arial Unicode MS"/>
              </w:rPr>
            </w:pPr>
            <w:r w:rsidRPr="006C30CA">
              <w:t>0.000053</w:t>
            </w:r>
          </w:p>
        </w:tc>
        <w:tc>
          <w:tcPr>
            <w:tcW w:w="1620" w:type="dxa"/>
          </w:tcPr>
          <w:p w14:paraId="4ED72AA5" w14:textId="77777777" w:rsidR="006F23B8" w:rsidRPr="006C30CA" w:rsidRDefault="006F23B8" w:rsidP="006C30CA">
            <w:pPr>
              <w:rPr>
                <w:rFonts w:eastAsia="Arial Unicode MS"/>
              </w:rPr>
            </w:pPr>
            <w:r w:rsidRPr="006C30CA">
              <w:t>0.00006</w:t>
            </w:r>
          </w:p>
        </w:tc>
      </w:tr>
      <w:tr w:rsidR="006F23B8" w:rsidRPr="00437976" w14:paraId="696572C6" w14:textId="77777777" w:rsidTr="005C5A4E">
        <w:trPr>
          <w:cantSplit/>
        </w:trPr>
        <w:tc>
          <w:tcPr>
            <w:tcW w:w="3438" w:type="dxa"/>
          </w:tcPr>
          <w:p w14:paraId="25BFC6DC" w14:textId="77777777" w:rsidR="006F23B8" w:rsidRPr="006C30CA" w:rsidRDefault="006F23B8" w:rsidP="006C30CA">
            <w:pPr>
              <w:rPr>
                <w:rFonts w:eastAsia="Arial Unicode MS"/>
              </w:rPr>
            </w:pPr>
            <w:r w:rsidRPr="006C30CA">
              <w:t>Alpha-HCH</w:t>
            </w:r>
          </w:p>
        </w:tc>
        <w:tc>
          <w:tcPr>
            <w:tcW w:w="2250" w:type="dxa"/>
          </w:tcPr>
          <w:p w14:paraId="493CB412" w14:textId="77777777" w:rsidR="006F23B8" w:rsidRPr="006C30CA" w:rsidRDefault="006F23B8" w:rsidP="006C30CA">
            <w:pPr>
              <w:rPr>
                <w:rFonts w:eastAsia="Arial Unicode MS"/>
              </w:rPr>
            </w:pPr>
            <w:r w:rsidRPr="006C30CA">
              <w:t>0.00011</w:t>
            </w:r>
          </w:p>
        </w:tc>
        <w:tc>
          <w:tcPr>
            <w:tcW w:w="2250" w:type="dxa"/>
          </w:tcPr>
          <w:p w14:paraId="38D501B0" w14:textId="77777777" w:rsidR="006F23B8" w:rsidRPr="006C30CA" w:rsidRDefault="006F23B8" w:rsidP="006C30CA">
            <w:pPr>
              <w:rPr>
                <w:rFonts w:eastAsia="Arial Unicode MS"/>
              </w:rPr>
            </w:pPr>
            <w:r w:rsidRPr="006C30CA">
              <w:t>0.000014</w:t>
            </w:r>
          </w:p>
        </w:tc>
        <w:tc>
          <w:tcPr>
            <w:tcW w:w="1620" w:type="dxa"/>
          </w:tcPr>
          <w:p w14:paraId="5EAE8D09" w14:textId="77777777" w:rsidR="006F23B8" w:rsidRPr="006C30CA" w:rsidRDefault="006F23B8" w:rsidP="006C30CA">
            <w:pPr>
              <w:rPr>
                <w:rFonts w:eastAsia="Arial Unicode MS"/>
              </w:rPr>
            </w:pPr>
            <w:r w:rsidRPr="006C30CA">
              <w:t>0.000111</w:t>
            </w:r>
          </w:p>
        </w:tc>
      </w:tr>
      <w:tr w:rsidR="006F23B8" w:rsidRPr="00437976" w14:paraId="0AC7C863" w14:textId="77777777" w:rsidTr="005C5A4E">
        <w:trPr>
          <w:cantSplit/>
        </w:trPr>
        <w:tc>
          <w:tcPr>
            <w:tcW w:w="3438" w:type="dxa"/>
          </w:tcPr>
          <w:p w14:paraId="73F11455" w14:textId="77777777" w:rsidR="006F23B8" w:rsidRPr="006C30CA" w:rsidRDefault="006F23B8" w:rsidP="006C30CA">
            <w:pPr>
              <w:rPr>
                <w:rFonts w:eastAsia="Arial Unicode MS"/>
              </w:rPr>
            </w:pPr>
            <w:r w:rsidRPr="006C30CA">
              <w:t>Tetrachloroethylene</w:t>
            </w:r>
          </w:p>
        </w:tc>
        <w:tc>
          <w:tcPr>
            <w:tcW w:w="2250" w:type="dxa"/>
          </w:tcPr>
          <w:p w14:paraId="02A5EB22" w14:textId="77777777" w:rsidR="006F23B8" w:rsidRPr="006C30CA" w:rsidRDefault="006F23B8" w:rsidP="006C30CA">
            <w:pPr>
              <w:rPr>
                <w:rFonts w:eastAsia="Arial Unicode MS"/>
              </w:rPr>
            </w:pPr>
            <w:r w:rsidRPr="006C30CA">
              <w:t>0.005</w:t>
            </w:r>
          </w:p>
        </w:tc>
        <w:tc>
          <w:tcPr>
            <w:tcW w:w="2250" w:type="dxa"/>
          </w:tcPr>
          <w:p w14:paraId="323A1A58" w14:textId="77777777" w:rsidR="006F23B8" w:rsidRPr="006C30CA" w:rsidRDefault="006F23B8" w:rsidP="006C30CA">
            <w:pPr>
              <w:rPr>
                <w:rFonts w:eastAsia="Arial Unicode MS"/>
              </w:rPr>
            </w:pPr>
            <w:r w:rsidRPr="006C30CA">
              <w:t>0.0016</w:t>
            </w:r>
          </w:p>
        </w:tc>
        <w:tc>
          <w:tcPr>
            <w:tcW w:w="1620" w:type="dxa"/>
          </w:tcPr>
          <w:p w14:paraId="7A117523" w14:textId="77777777" w:rsidR="006F23B8" w:rsidRPr="006C30CA" w:rsidRDefault="006F23B8" w:rsidP="006C30CA">
            <w:pPr>
              <w:rPr>
                <w:rFonts w:eastAsia="Arial Unicode MS"/>
              </w:rPr>
            </w:pPr>
            <w:r w:rsidRPr="006C30CA">
              <w:t>0.0004</w:t>
            </w:r>
          </w:p>
        </w:tc>
      </w:tr>
      <w:tr w:rsidR="006F23B8" w:rsidRPr="00437976" w14:paraId="1B16BDFE" w14:textId="77777777" w:rsidTr="005C5A4E">
        <w:trPr>
          <w:cantSplit/>
        </w:trPr>
        <w:tc>
          <w:tcPr>
            <w:tcW w:w="3438" w:type="dxa"/>
          </w:tcPr>
          <w:p w14:paraId="2D5F3D6E" w14:textId="77777777" w:rsidR="006F23B8" w:rsidRPr="006C30CA" w:rsidRDefault="006F23B8" w:rsidP="006C30CA">
            <w:pPr>
              <w:rPr>
                <w:rFonts w:eastAsia="Arial Unicode MS"/>
              </w:rPr>
            </w:pPr>
            <w:r w:rsidRPr="006C30CA">
              <w:t>Toxaphene</w:t>
            </w:r>
          </w:p>
        </w:tc>
        <w:tc>
          <w:tcPr>
            <w:tcW w:w="2250" w:type="dxa"/>
          </w:tcPr>
          <w:p w14:paraId="39C47908" w14:textId="77777777" w:rsidR="006F23B8" w:rsidRPr="006C30CA" w:rsidRDefault="006F23B8" w:rsidP="006C30CA">
            <w:pPr>
              <w:rPr>
                <w:rFonts w:eastAsia="Arial Unicode MS"/>
              </w:rPr>
            </w:pPr>
            <w:r w:rsidRPr="006C30CA">
              <w:t>0.003</w:t>
            </w:r>
          </w:p>
        </w:tc>
        <w:tc>
          <w:tcPr>
            <w:tcW w:w="2250" w:type="dxa"/>
          </w:tcPr>
          <w:p w14:paraId="4163FA1A" w14:textId="77777777" w:rsidR="006F23B8" w:rsidRPr="006C30CA" w:rsidRDefault="006F23B8" w:rsidP="006C30CA">
            <w:pPr>
              <w:rPr>
                <w:rFonts w:eastAsia="Arial Unicode MS"/>
              </w:rPr>
            </w:pPr>
            <w:r w:rsidRPr="006C30CA">
              <w:t>0.000077</w:t>
            </w:r>
          </w:p>
        </w:tc>
        <w:tc>
          <w:tcPr>
            <w:tcW w:w="1620" w:type="dxa"/>
          </w:tcPr>
          <w:p w14:paraId="337E9B40" w14:textId="77777777" w:rsidR="006F23B8" w:rsidRPr="006C30CA" w:rsidRDefault="006F23B8" w:rsidP="006C30CA">
            <w:pPr>
              <w:rPr>
                <w:rFonts w:eastAsia="Arial Unicode MS"/>
              </w:rPr>
            </w:pPr>
            <w:r w:rsidRPr="006C30CA">
              <w:t>0.00086</w:t>
            </w:r>
          </w:p>
        </w:tc>
      </w:tr>
      <w:tr w:rsidR="006F23B8" w:rsidRPr="00437976" w14:paraId="21EF5CEB" w14:textId="77777777" w:rsidTr="005C5A4E">
        <w:trPr>
          <w:cantSplit/>
        </w:trPr>
        <w:tc>
          <w:tcPr>
            <w:tcW w:w="3438" w:type="dxa"/>
          </w:tcPr>
          <w:p w14:paraId="528387A6" w14:textId="77777777" w:rsidR="006F23B8" w:rsidRPr="006C30CA" w:rsidRDefault="006F23B8" w:rsidP="006C30CA">
            <w:pPr>
              <w:rPr>
                <w:rFonts w:eastAsia="Arial Unicode MS"/>
              </w:rPr>
            </w:pPr>
            <w:r w:rsidRPr="006C30CA">
              <w:t>Vinyl chloride</w:t>
            </w:r>
          </w:p>
        </w:tc>
        <w:tc>
          <w:tcPr>
            <w:tcW w:w="2250" w:type="dxa"/>
          </w:tcPr>
          <w:p w14:paraId="1AF7C4FF" w14:textId="77777777" w:rsidR="006F23B8" w:rsidRPr="006C30CA" w:rsidRDefault="006F23B8" w:rsidP="006C30CA">
            <w:pPr>
              <w:rPr>
                <w:rFonts w:eastAsia="Arial Unicode MS"/>
              </w:rPr>
            </w:pPr>
            <w:r w:rsidRPr="006C30CA">
              <w:t>0.002</w:t>
            </w:r>
          </w:p>
        </w:tc>
        <w:tc>
          <w:tcPr>
            <w:tcW w:w="2250" w:type="dxa"/>
          </w:tcPr>
          <w:p w14:paraId="2E4D2E60" w14:textId="77777777" w:rsidR="006F23B8" w:rsidRPr="006C30CA" w:rsidRDefault="006F23B8" w:rsidP="006C30CA">
            <w:pPr>
              <w:rPr>
                <w:rFonts w:eastAsia="Arial Unicode MS"/>
              </w:rPr>
            </w:pPr>
            <w:r w:rsidRPr="006C30CA">
              <w:t>0.000045</w:t>
            </w:r>
          </w:p>
        </w:tc>
        <w:tc>
          <w:tcPr>
            <w:tcW w:w="1620" w:type="dxa"/>
          </w:tcPr>
          <w:p w14:paraId="61F8D424" w14:textId="77777777" w:rsidR="006F23B8" w:rsidRPr="006C30CA" w:rsidRDefault="006F23B8" w:rsidP="006C30CA">
            <w:pPr>
              <w:rPr>
                <w:rFonts w:eastAsia="Arial Unicode MS"/>
              </w:rPr>
            </w:pPr>
            <w:r w:rsidRPr="006C30CA">
              <w:t>0.0002</w:t>
            </w:r>
          </w:p>
        </w:tc>
      </w:tr>
      <w:tr w:rsidR="006F23B8" w:rsidRPr="00437976" w14:paraId="46582D19" w14:textId="77777777" w:rsidTr="005C5A4E">
        <w:trPr>
          <w:cantSplit/>
        </w:trPr>
        <w:tc>
          <w:tcPr>
            <w:tcW w:w="3438" w:type="dxa"/>
          </w:tcPr>
          <w:p w14:paraId="76CC762A" w14:textId="77777777" w:rsidR="006F23B8" w:rsidRPr="006C30CA" w:rsidRDefault="006F23B8" w:rsidP="006C30CA">
            <w:pPr>
              <w:rPr>
                <w:rFonts w:eastAsia="Arial Unicode MS"/>
              </w:rPr>
            </w:pPr>
          </w:p>
        </w:tc>
        <w:tc>
          <w:tcPr>
            <w:tcW w:w="2250" w:type="dxa"/>
          </w:tcPr>
          <w:p w14:paraId="1CDE1E73" w14:textId="77777777" w:rsidR="006F23B8" w:rsidRPr="006C30CA" w:rsidRDefault="006F23B8" w:rsidP="006C30CA">
            <w:pPr>
              <w:rPr>
                <w:rFonts w:eastAsia="Arial Unicode MS"/>
              </w:rPr>
            </w:pPr>
          </w:p>
        </w:tc>
        <w:tc>
          <w:tcPr>
            <w:tcW w:w="2250" w:type="dxa"/>
          </w:tcPr>
          <w:p w14:paraId="1042D88E" w14:textId="77777777" w:rsidR="006F23B8" w:rsidRPr="006C30CA" w:rsidRDefault="006F23B8" w:rsidP="006C30CA">
            <w:pPr>
              <w:rPr>
                <w:rFonts w:eastAsia="Arial Unicode MS"/>
              </w:rPr>
            </w:pPr>
          </w:p>
        </w:tc>
        <w:tc>
          <w:tcPr>
            <w:tcW w:w="1620" w:type="dxa"/>
          </w:tcPr>
          <w:p w14:paraId="6F7A6A98" w14:textId="77777777" w:rsidR="006F23B8" w:rsidRPr="006C30CA" w:rsidRDefault="006F23B8" w:rsidP="006C30CA">
            <w:pPr>
              <w:rPr>
                <w:rFonts w:eastAsia="Arial Unicode MS"/>
              </w:rPr>
            </w:pPr>
          </w:p>
        </w:tc>
      </w:tr>
      <w:tr w:rsidR="006F23B8" w:rsidRPr="00437976" w14:paraId="460D4AB9" w14:textId="77777777" w:rsidTr="005C5A4E">
        <w:trPr>
          <w:cantSplit/>
        </w:trPr>
        <w:tc>
          <w:tcPr>
            <w:tcW w:w="3438" w:type="dxa"/>
          </w:tcPr>
          <w:p w14:paraId="3FC6F6DE" w14:textId="77777777" w:rsidR="006F23B8" w:rsidRPr="006C30CA" w:rsidRDefault="006F23B8" w:rsidP="006C30CA">
            <w:pPr>
              <w:rPr>
                <w:rFonts w:eastAsia="Arial Unicode MS"/>
              </w:rPr>
            </w:pPr>
            <w:r w:rsidRPr="006C30CA">
              <w:t>Ionizable Organics</w:t>
            </w:r>
          </w:p>
        </w:tc>
        <w:tc>
          <w:tcPr>
            <w:tcW w:w="2250" w:type="dxa"/>
          </w:tcPr>
          <w:p w14:paraId="4EF973DF" w14:textId="77777777" w:rsidR="006F23B8" w:rsidRPr="006C30CA" w:rsidRDefault="006F23B8" w:rsidP="006C30CA">
            <w:pPr>
              <w:rPr>
                <w:rFonts w:eastAsia="Arial Unicode MS"/>
              </w:rPr>
            </w:pPr>
          </w:p>
        </w:tc>
        <w:tc>
          <w:tcPr>
            <w:tcW w:w="2250" w:type="dxa"/>
          </w:tcPr>
          <w:p w14:paraId="52DF07F4" w14:textId="77777777" w:rsidR="006F23B8" w:rsidRPr="006C30CA" w:rsidRDefault="006F23B8" w:rsidP="006C30CA">
            <w:pPr>
              <w:rPr>
                <w:rFonts w:eastAsia="Arial Unicode MS"/>
              </w:rPr>
            </w:pPr>
          </w:p>
        </w:tc>
        <w:tc>
          <w:tcPr>
            <w:tcW w:w="1620" w:type="dxa"/>
          </w:tcPr>
          <w:p w14:paraId="51410297" w14:textId="77777777" w:rsidR="006F23B8" w:rsidRPr="006C30CA" w:rsidRDefault="006F23B8" w:rsidP="006C30CA">
            <w:pPr>
              <w:rPr>
                <w:rFonts w:eastAsia="Arial Unicode MS"/>
              </w:rPr>
            </w:pPr>
          </w:p>
        </w:tc>
      </w:tr>
      <w:tr w:rsidR="006F23B8" w:rsidRPr="00437976" w14:paraId="12B54C4A" w14:textId="77777777" w:rsidTr="005C5A4E">
        <w:trPr>
          <w:cantSplit/>
        </w:trPr>
        <w:tc>
          <w:tcPr>
            <w:tcW w:w="3438" w:type="dxa"/>
          </w:tcPr>
          <w:p w14:paraId="06F87C51" w14:textId="77777777" w:rsidR="006F23B8" w:rsidRPr="006C30CA" w:rsidRDefault="006F23B8" w:rsidP="006C30CA">
            <w:pPr>
              <w:rPr>
                <w:rFonts w:eastAsia="Arial Unicode MS"/>
              </w:rPr>
            </w:pPr>
          </w:p>
        </w:tc>
        <w:tc>
          <w:tcPr>
            <w:tcW w:w="2250" w:type="dxa"/>
          </w:tcPr>
          <w:p w14:paraId="05C5F27E" w14:textId="77777777" w:rsidR="006F23B8" w:rsidRPr="006C30CA" w:rsidRDefault="006F23B8" w:rsidP="006C30CA">
            <w:pPr>
              <w:rPr>
                <w:rFonts w:eastAsia="Arial Unicode MS"/>
              </w:rPr>
            </w:pPr>
          </w:p>
        </w:tc>
        <w:tc>
          <w:tcPr>
            <w:tcW w:w="2250" w:type="dxa"/>
          </w:tcPr>
          <w:p w14:paraId="15F46EB1" w14:textId="77777777" w:rsidR="006F23B8" w:rsidRPr="006C30CA" w:rsidRDefault="006F23B8" w:rsidP="006C30CA">
            <w:pPr>
              <w:rPr>
                <w:rFonts w:eastAsia="Arial Unicode MS"/>
              </w:rPr>
            </w:pPr>
          </w:p>
        </w:tc>
        <w:tc>
          <w:tcPr>
            <w:tcW w:w="1620" w:type="dxa"/>
          </w:tcPr>
          <w:p w14:paraId="5D474880" w14:textId="77777777" w:rsidR="006F23B8" w:rsidRPr="006C30CA" w:rsidRDefault="006F23B8" w:rsidP="006C30CA">
            <w:pPr>
              <w:rPr>
                <w:rFonts w:eastAsia="Arial Unicode MS"/>
              </w:rPr>
            </w:pPr>
          </w:p>
        </w:tc>
      </w:tr>
      <w:tr w:rsidR="006F23B8" w:rsidRPr="00437976" w14:paraId="2DBB15A7" w14:textId="77777777" w:rsidTr="005C5A4E">
        <w:trPr>
          <w:cantSplit/>
        </w:trPr>
        <w:tc>
          <w:tcPr>
            <w:tcW w:w="3438" w:type="dxa"/>
          </w:tcPr>
          <w:p w14:paraId="503C7B0A" w14:textId="77777777" w:rsidR="006F23B8" w:rsidRPr="006C30CA" w:rsidRDefault="006F23B8" w:rsidP="006C30CA">
            <w:pPr>
              <w:rPr>
                <w:rFonts w:eastAsia="Arial Unicode MS"/>
              </w:rPr>
            </w:pPr>
            <w:r w:rsidRPr="006C30CA">
              <w:t>N-Nitrosodi-n-propylamine</w:t>
            </w:r>
          </w:p>
        </w:tc>
        <w:tc>
          <w:tcPr>
            <w:tcW w:w="2250" w:type="dxa"/>
          </w:tcPr>
          <w:p w14:paraId="3B490566" w14:textId="77777777" w:rsidR="006F23B8" w:rsidRPr="006C30CA" w:rsidRDefault="006F23B8" w:rsidP="006C30CA">
            <w:pPr>
              <w:rPr>
                <w:rFonts w:eastAsia="Arial Unicode MS"/>
              </w:rPr>
            </w:pPr>
            <w:r w:rsidRPr="006C30CA">
              <w:t>0.0018</w:t>
            </w:r>
          </w:p>
        </w:tc>
        <w:tc>
          <w:tcPr>
            <w:tcW w:w="2250" w:type="dxa"/>
          </w:tcPr>
          <w:p w14:paraId="7B6100EE" w14:textId="77777777" w:rsidR="006F23B8" w:rsidRPr="006C30CA" w:rsidRDefault="006F23B8" w:rsidP="006C30CA">
            <w:pPr>
              <w:rPr>
                <w:rFonts w:eastAsia="Arial Unicode MS"/>
              </w:rPr>
            </w:pPr>
            <w:r w:rsidRPr="006C30CA">
              <w:t>0.000012</w:t>
            </w:r>
          </w:p>
        </w:tc>
        <w:tc>
          <w:tcPr>
            <w:tcW w:w="1620" w:type="dxa"/>
          </w:tcPr>
          <w:p w14:paraId="536D935C" w14:textId="77777777" w:rsidR="006F23B8" w:rsidRPr="006C30CA" w:rsidRDefault="006F23B8" w:rsidP="006C30CA">
            <w:pPr>
              <w:rPr>
                <w:rFonts w:eastAsia="Arial Unicode MS"/>
              </w:rPr>
            </w:pPr>
            <w:r w:rsidRPr="006C30CA">
              <w:t>0.0018</w:t>
            </w:r>
          </w:p>
        </w:tc>
      </w:tr>
      <w:tr w:rsidR="006F23B8" w:rsidRPr="00437976" w14:paraId="7695CCB3" w14:textId="77777777" w:rsidTr="005C5A4E">
        <w:trPr>
          <w:cantSplit/>
        </w:trPr>
        <w:tc>
          <w:tcPr>
            <w:tcW w:w="3438" w:type="dxa"/>
          </w:tcPr>
          <w:p w14:paraId="7D3A6A5A" w14:textId="77777777" w:rsidR="006F23B8" w:rsidRPr="006C30CA" w:rsidRDefault="006F23B8" w:rsidP="006C30CA">
            <w:pPr>
              <w:rPr>
                <w:rFonts w:eastAsia="Arial Unicode MS"/>
              </w:rPr>
            </w:pPr>
            <w:r w:rsidRPr="006C30CA">
              <w:t>Pentachlorophenol</w:t>
            </w:r>
          </w:p>
        </w:tc>
        <w:tc>
          <w:tcPr>
            <w:tcW w:w="2250" w:type="dxa"/>
          </w:tcPr>
          <w:p w14:paraId="450EF1DC" w14:textId="77777777" w:rsidR="006F23B8" w:rsidRPr="006C30CA" w:rsidRDefault="006F23B8" w:rsidP="006C30CA">
            <w:pPr>
              <w:rPr>
                <w:rFonts w:eastAsia="Arial Unicode MS"/>
              </w:rPr>
            </w:pPr>
            <w:r w:rsidRPr="006C30CA">
              <w:t>0.001</w:t>
            </w:r>
          </w:p>
        </w:tc>
        <w:tc>
          <w:tcPr>
            <w:tcW w:w="2250" w:type="dxa"/>
          </w:tcPr>
          <w:p w14:paraId="696165CD" w14:textId="77777777" w:rsidR="006F23B8" w:rsidRPr="006C30CA" w:rsidRDefault="006F23B8" w:rsidP="006C30CA">
            <w:pPr>
              <w:rPr>
                <w:rFonts w:eastAsia="Arial Unicode MS"/>
              </w:rPr>
            </w:pPr>
            <w:r w:rsidRPr="006C30CA">
              <w:t>0.00071</w:t>
            </w:r>
          </w:p>
        </w:tc>
        <w:tc>
          <w:tcPr>
            <w:tcW w:w="1620" w:type="dxa"/>
          </w:tcPr>
          <w:p w14:paraId="588B645B" w14:textId="77777777" w:rsidR="006F23B8" w:rsidRPr="006C30CA" w:rsidRDefault="006F23B8" w:rsidP="006C30CA">
            <w:pPr>
              <w:rPr>
                <w:rFonts w:eastAsia="Arial Unicode MS"/>
              </w:rPr>
            </w:pPr>
            <w:r w:rsidRPr="006C30CA">
              <w:t>0.000076</w:t>
            </w:r>
          </w:p>
        </w:tc>
      </w:tr>
      <w:tr w:rsidR="006F23B8" w:rsidRPr="00437976" w14:paraId="2C4BA99F" w14:textId="77777777" w:rsidTr="005C5A4E">
        <w:trPr>
          <w:cantSplit/>
        </w:trPr>
        <w:tc>
          <w:tcPr>
            <w:tcW w:w="3438" w:type="dxa"/>
          </w:tcPr>
          <w:p w14:paraId="6BDAE077" w14:textId="77777777" w:rsidR="006F23B8" w:rsidRPr="006C30CA" w:rsidRDefault="006F23B8" w:rsidP="006C30CA">
            <w:pPr>
              <w:rPr>
                <w:rFonts w:eastAsia="Arial Unicode MS"/>
              </w:rPr>
            </w:pPr>
            <w:r w:rsidRPr="006C30CA">
              <w:t>2,4,6-Trichlorophenol</w:t>
            </w:r>
          </w:p>
        </w:tc>
        <w:tc>
          <w:tcPr>
            <w:tcW w:w="2250" w:type="dxa"/>
          </w:tcPr>
          <w:p w14:paraId="46E235BB" w14:textId="77777777" w:rsidR="006F23B8" w:rsidRPr="006C30CA" w:rsidRDefault="006F23B8" w:rsidP="006C30CA">
            <w:pPr>
              <w:rPr>
                <w:rFonts w:eastAsia="Arial Unicode MS"/>
              </w:rPr>
            </w:pPr>
            <w:r w:rsidRPr="006C30CA">
              <w:t>0.01</w:t>
            </w:r>
          </w:p>
        </w:tc>
        <w:tc>
          <w:tcPr>
            <w:tcW w:w="2250" w:type="dxa"/>
          </w:tcPr>
          <w:p w14:paraId="6F34348D" w14:textId="77777777" w:rsidR="006F23B8" w:rsidRPr="006C30CA" w:rsidRDefault="006F23B8" w:rsidP="006C30CA">
            <w:pPr>
              <w:rPr>
                <w:rFonts w:eastAsia="Arial Unicode MS"/>
              </w:rPr>
            </w:pPr>
            <w:r w:rsidRPr="006C30CA">
              <w:t>0.007</w:t>
            </w:r>
          </w:p>
        </w:tc>
        <w:tc>
          <w:tcPr>
            <w:tcW w:w="1620" w:type="dxa"/>
          </w:tcPr>
          <w:p w14:paraId="40D0FB76" w14:textId="77777777" w:rsidR="006F23B8" w:rsidRPr="006C30CA" w:rsidRDefault="006F23B8" w:rsidP="006C30CA">
            <w:pPr>
              <w:rPr>
                <w:rFonts w:eastAsia="Arial Unicode MS"/>
              </w:rPr>
            </w:pPr>
            <w:r w:rsidRPr="006C30CA">
              <w:t>0.01</w:t>
            </w:r>
          </w:p>
        </w:tc>
      </w:tr>
      <w:tr w:rsidR="006F23B8" w:rsidRPr="00437976" w14:paraId="0F913B0E" w14:textId="77777777" w:rsidTr="005C5A4E">
        <w:trPr>
          <w:cantSplit/>
        </w:trPr>
        <w:tc>
          <w:tcPr>
            <w:tcW w:w="3438" w:type="dxa"/>
          </w:tcPr>
          <w:p w14:paraId="6DB704BD" w14:textId="77777777" w:rsidR="006F23B8" w:rsidRPr="006C30CA" w:rsidRDefault="006F23B8" w:rsidP="006C30CA">
            <w:pPr>
              <w:rPr>
                <w:rFonts w:eastAsia="Arial Unicode MS"/>
              </w:rPr>
            </w:pPr>
          </w:p>
        </w:tc>
        <w:tc>
          <w:tcPr>
            <w:tcW w:w="2250" w:type="dxa"/>
          </w:tcPr>
          <w:p w14:paraId="213DA78B" w14:textId="77777777" w:rsidR="006F23B8" w:rsidRPr="006C30CA" w:rsidRDefault="006F23B8" w:rsidP="006C30CA">
            <w:pPr>
              <w:rPr>
                <w:rFonts w:eastAsia="Arial Unicode MS"/>
              </w:rPr>
            </w:pPr>
          </w:p>
        </w:tc>
        <w:tc>
          <w:tcPr>
            <w:tcW w:w="2250" w:type="dxa"/>
          </w:tcPr>
          <w:p w14:paraId="55515417" w14:textId="77777777" w:rsidR="006F23B8" w:rsidRPr="006C30CA" w:rsidRDefault="006F23B8" w:rsidP="006C30CA">
            <w:pPr>
              <w:rPr>
                <w:rFonts w:eastAsia="Arial Unicode MS"/>
              </w:rPr>
            </w:pPr>
          </w:p>
        </w:tc>
        <w:tc>
          <w:tcPr>
            <w:tcW w:w="1620" w:type="dxa"/>
          </w:tcPr>
          <w:p w14:paraId="2C13D2F8" w14:textId="77777777" w:rsidR="006F23B8" w:rsidRPr="006C30CA" w:rsidRDefault="006F23B8" w:rsidP="006C30CA">
            <w:pPr>
              <w:rPr>
                <w:rFonts w:eastAsia="Arial Unicode MS"/>
              </w:rPr>
            </w:pPr>
          </w:p>
        </w:tc>
      </w:tr>
      <w:tr w:rsidR="006F23B8" w:rsidRPr="00437976" w14:paraId="5EE4C2D7" w14:textId="77777777" w:rsidTr="005C5A4E">
        <w:trPr>
          <w:cantSplit/>
        </w:trPr>
        <w:tc>
          <w:tcPr>
            <w:tcW w:w="3438" w:type="dxa"/>
          </w:tcPr>
          <w:p w14:paraId="51933C16" w14:textId="77777777" w:rsidR="006F23B8" w:rsidRPr="006C30CA" w:rsidRDefault="006F23B8" w:rsidP="006C30CA">
            <w:pPr>
              <w:rPr>
                <w:rFonts w:eastAsia="Arial Unicode MS"/>
              </w:rPr>
            </w:pPr>
            <w:r w:rsidRPr="006C30CA">
              <w:t xml:space="preserve">Inorganics </w:t>
            </w:r>
          </w:p>
        </w:tc>
        <w:tc>
          <w:tcPr>
            <w:tcW w:w="2250" w:type="dxa"/>
          </w:tcPr>
          <w:p w14:paraId="1874F415" w14:textId="77777777" w:rsidR="006F23B8" w:rsidRPr="006C30CA" w:rsidRDefault="006F23B8" w:rsidP="006C30CA">
            <w:pPr>
              <w:rPr>
                <w:rFonts w:eastAsia="Arial Unicode MS"/>
              </w:rPr>
            </w:pPr>
          </w:p>
        </w:tc>
        <w:tc>
          <w:tcPr>
            <w:tcW w:w="2250" w:type="dxa"/>
          </w:tcPr>
          <w:p w14:paraId="59C4862B" w14:textId="77777777" w:rsidR="006F23B8" w:rsidRPr="006C30CA" w:rsidRDefault="006F23B8" w:rsidP="006C30CA">
            <w:pPr>
              <w:rPr>
                <w:rFonts w:eastAsia="Arial Unicode MS"/>
              </w:rPr>
            </w:pPr>
          </w:p>
        </w:tc>
        <w:tc>
          <w:tcPr>
            <w:tcW w:w="1620" w:type="dxa"/>
          </w:tcPr>
          <w:p w14:paraId="635C16D5" w14:textId="77777777" w:rsidR="006F23B8" w:rsidRPr="006C30CA" w:rsidRDefault="006F23B8" w:rsidP="006C30CA">
            <w:pPr>
              <w:rPr>
                <w:rFonts w:eastAsia="Arial Unicode MS"/>
              </w:rPr>
            </w:pPr>
          </w:p>
        </w:tc>
      </w:tr>
      <w:tr w:rsidR="006F23B8" w:rsidRPr="00437976" w14:paraId="34928151" w14:textId="77777777" w:rsidTr="005C5A4E">
        <w:trPr>
          <w:cantSplit/>
        </w:trPr>
        <w:tc>
          <w:tcPr>
            <w:tcW w:w="3438" w:type="dxa"/>
          </w:tcPr>
          <w:p w14:paraId="0913ADAA" w14:textId="77777777" w:rsidR="006F23B8" w:rsidRPr="006C30CA" w:rsidRDefault="006F23B8" w:rsidP="006C30CA">
            <w:pPr>
              <w:rPr>
                <w:rFonts w:eastAsia="Arial Unicode MS"/>
              </w:rPr>
            </w:pPr>
          </w:p>
        </w:tc>
        <w:tc>
          <w:tcPr>
            <w:tcW w:w="2250" w:type="dxa"/>
          </w:tcPr>
          <w:p w14:paraId="52FA1A63" w14:textId="77777777" w:rsidR="006F23B8" w:rsidRPr="006C30CA" w:rsidRDefault="006F23B8" w:rsidP="006C30CA">
            <w:pPr>
              <w:rPr>
                <w:rFonts w:eastAsia="Arial Unicode MS"/>
              </w:rPr>
            </w:pPr>
          </w:p>
        </w:tc>
        <w:tc>
          <w:tcPr>
            <w:tcW w:w="2250" w:type="dxa"/>
          </w:tcPr>
          <w:p w14:paraId="5FD33AAE" w14:textId="77777777" w:rsidR="006F23B8" w:rsidRPr="006C30CA" w:rsidRDefault="006F23B8" w:rsidP="006C30CA">
            <w:pPr>
              <w:rPr>
                <w:rFonts w:eastAsia="Arial Unicode MS"/>
              </w:rPr>
            </w:pPr>
          </w:p>
        </w:tc>
        <w:tc>
          <w:tcPr>
            <w:tcW w:w="1620" w:type="dxa"/>
          </w:tcPr>
          <w:p w14:paraId="457F0292" w14:textId="77777777" w:rsidR="006F23B8" w:rsidRPr="006C30CA" w:rsidRDefault="006F23B8" w:rsidP="006C30CA">
            <w:pPr>
              <w:rPr>
                <w:rFonts w:eastAsia="Arial Unicode MS"/>
              </w:rPr>
            </w:pPr>
          </w:p>
        </w:tc>
      </w:tr>
      <w:tr w:rsidR="006F23B8" w:rsidRPr="00437976" w14:paraId="094B31AB" w14:textId="77777777" w:rsidTr="005C5A4E">
        <w:trPr>
          <w:cantSplit/>
        </w:trPr>
        <w:tc>
          <w:tcPr>
            <w:tcW w:w="3438" w:type="dxa"/>
          </w:tcPr>
          <w:p w14:paraId="7377D7F0" w14:textId="77777777" w:rsidR="006F23B8" w:rsidRPr="006C30CA" w:rsidRDefault="006F23B8" w:rsidP="006C30CA">
            <w:pPr>
              <w:rPr>
                <w:rFonts w:eastAsia="Arial Unicode MS"/>
              </w:rPr>
            </w:pPr>
            <w:r w:rsidRPr="006C30CA">
              <w:t>Arsenic</w:t>
            </w:r>
          </w:p>
        </w:tc>
        <w:tc>
          <w:tcPr>
            <w:tcW w:w="2250" w:type="dxa"/>
          </w:tcPr>
          <w:p w14:paraId="57A41862" w14:textId="77777777" w:rsidR="006F23B8" w:rsidRPr="006C30CA" w:rsidRDefault="006F23B8" w:rsidP="006C30CA">
            <w:pPr>
              <w:rPr>
                <w:rFonts w:eastAsia="Arial Unicode MS"/>
              </w:rPr>
            </w:pPr>
            <w:r w:rsidRPr="006C30CA">
              <w:t>0.05</w:t>
            </w:r>
          </w:p>
        </w:tc>
        <w:tc>
          <w:tcPr>
            <w:tcW w:w="2250" w:type="dxa"/>
          </w:tcPr>
          <w:p w14:paraId="4D484DBA" w14:textId="77777777" w:rsidR="006F23B8" w:rsidRPr="006C30CA" w:rsidRDefault="006F23B8" w:rsidP="006C30CA">
            <w:pPr>
              <w:rPr>
                <w:rFonts w:eastAsia="Arial Unicode MS"/>
              </w:rPr>
            </w:pPr>
            <w:r w:rsidRPr="006C30CA">
              <w:t>0.000057</w:t>
            </w:r>
          </w:p>
        </w:tc>
        <w:tc>
          <w:tcPr>
            <w:tcW w:w="1620" w:type="dxa"/>
          </w:tcPr>
          <w:p w14:paraId="69DAC883" w14:textId="77777777" w:rsidR="006F23B8" w:rsidRPr="006C30CA" w:rsidRDefault="006F23B8" w:rsidP="006C30CA">
            <w:pPr>
              <w:rPr>
                <w:rFonts w:eastAsia="Arial Unicode MS"/>
              </w:rPr>
            </w:pPr>
            <w:r w:rsidRPr="006C30CA">
              <w:t>0.001</w:t>
            </w:r>
          </w:p>
        </w:tc>
      </w:tr>
    </w:tbl>
    <w:p w14:paraId="24BD2C10" w14:textId="77777777" w:rsidR="006F23B8" w:rsidRPr="00437976" w:rsidRDefault="006F23B8">
      <w:pPr>
        <w:spacing w:before="120" w:after="120"/>
        <w:ind w:left="1800" w:hanging="1800"/>
        <w:rPr>
          <w:rFonts w:ascii="Times New Roman" w:hAnsi="Times New Roman"/>
        </w:rPr>
      </w:pPr>
      <w:r w:rsidRPr="00437976">
        <w:rPr>
          <w:rFonts w:ascii="Times New Roman" w:hAnsi="Times New Roman"/>
        </w:rPr>
        <w:lastRenderedPageBreak/>
        <w:t>(Source:  Appendix A, Table I renumbered from Appendix A, Table H and amended at 31 Ill. Reg. 4063, effective February 23, 2007)</w:t>
      </w:r>
    </w:p>
    <w:p w14:paraId="08502B79" w14:textId="77777777" w:rsidR="00CA5E99" w:rsidRPr="00160134" w:rsidRDefault="006F23B8" w:rsidP="00CA5E99">
      <w:pPr>
        <w:rPr>
          <w:b/>
          <w:bCs/>
        </w:rPr>
      </w:pPr>
      <w:r w:rsidRPr="00437976">
        <w:rPr>
          <w:rFonts w:ascii="Times New Roman" w:hAnsi="Times New Roman"/>
        </w:rPr>
        <w:br w:type="page"/>
      </w:r>
      <w:r w:rsidR="00CA5E99" w:rsidRPr="00160134">
        <w:rPr>
          <w:b/>
        </w:rPr>
        <w:lastRenderedPageBreak/>
        <w:t xml:space="preserve">Section 742.Table J: </w:t>
      </w:r>
      <w:r w:rsidR="00CA5E99" w:rsidRPr="00160134">
        <w:rPr>
          <w:b/>
          <w:bCs/>
        </w:rPr>
        <w:t xml:space="preserve">List of TACO Volatile Chemicals for the Indoor Inhalation </w:t>
      </w:r>
    </w:p>
    <w:p w14:paraId="06A06347" w14:textId="77777777" w:rsidR="00CA5E99" w:rsidRPr="00160134" w:rsidRDefault="00CA5E99" w:rsidP="00CA5E99">
      <w:pPr>
        <w:rPr>
          <w:b/>
          <w:bCs/>
        </w:rPr>
      </w:pPr>
      <w:r w:rsidRPr="00160134">
        <w:rPr>
          <w:b/>
          <w:bCs/>
        </w:rPr>
        <w:t>Exposure Route</w:t>
      </w:r>
    </w:p>
    <w:p w14:paraId="520D559C" w14:textId="77777777" w:rsidR="00CA5E99" w:rsidRPr="00160134" w:rsidRDefault="00CA5E99" w:rsidP="00CA5E99">
      <w:pPr>
        <w:rPr>
          <w:bCs/>
        </w:rPr>
      </w:pPr>
    </w:p>
    <w:tbl>
      <w:tblPr>
        <w:tblW w:w="0" w:type="auto"/>
        <w:tblInd w:w="750" w:type="dxa"/>
        <w:tblLayout w:type="fixed"/>
        <w:tblCellMar>
          <w:left w:w="30" w:type="dxa"/>
          <w:right w:w="30" w:type="dxa"/>
        </w:tblCellMar>
        <w:tblLook w:val="04A0" w:firstRow="1" w:lastRow="0" w:firstColumn="1" w:lastColumn="0" w:noHBand="0" w:noVBand="1"/>
      </w:tblPr>
      <w:tblGrid>
        <w:gridCol w:w="2700"/>
        <w:gridCol w:w="4680"/>
      </w:tblGrid>
      <w:tr w:rsidR="00CA5E99" w:rsidRPr="00160134" w14:paraId="57AB5ED1" w14:textId="77777777" w:rsidTr="00CA5E99">
        <w:trPr>
          <w:trHeight w:val="271"/>
          <w:tblHeader/>
        </w:trPr>
        <w:tc>
          <w:tcPr>
            <w:tcW w:w="2700" w:type="dxa"/>
            <w:tcBorders>
              <w:top w:val="double" w:sz="6" w:space="0" w:color="auto"/>
              <w:left w:val="double" w:sz="6" w:space="0" w:color="auto"/>
              <w:bottom w:val="single" w:sz="6" w:space="0" w:color="auto"/>
              <w:right w:val="single" w:sz="6" w:space="0" w:color="auto"/>
            </w:tcBorders>
          </w:tcPr>
          <w:p w14:paraId="649A3210" w14:textId="77777777" w:rsidR="00CA5E99" w:rsidRPr="00160134" w:rsidRDefault="00CA5E99" w:rsidP="00CA5E99">
            <w:pPr>
              <w:autoSpaceDE w:val="0"/>
              <w:autoSpaceDN w:val="0"/>
              <w:adjustRightInd w:val="0"/>
              <w:rPr>
                <w:b/>
                <w:bCs/>
              </w:rPr>
            </w:pPr>
            <w:r w:rsidRPr="00160134">
              <w:rPr>
                <w:b/>
                <w:bCs/>
              </w:rPr>
              <w:t>CAS No.</w:t>
            </w:r>
          </w:p>
        </w:tc>
        <w:tc>
          <w:tcPr>
            <w:tcW w:w="4680" w:type="dxa"/>
            <w:tcBorders>
              <w:top w:val="double" w:sz="6" w:space="0" w:color="auto"/>
              <w:left w:val="single" w:sz="6" w:space="0" w:color="auto"/>
              <w:bottom w:val="single" w:sz="6" w:space="0" w:color="auto"/>
              <w:right w:val="double" w:sz="6" w:space="0" w:color="auto"/>
            </w:tcBorders>
          </w:tcPr>
          <w:p w14:paraId="0A7F7B57" w14:textId="77777777" w:rsidR="00CA5E99" w:rsidRPr="00160134" w:rsidRDefault="00CA5E99" w:rsidP="00CA5E99">
            <w:pPr>
              <w:autoSpaceDE w:val="0"/>
              <w:autoSpaceDN w:val="0"/>
              <w:adjustRightInd w:val="0"/>
              <w:rPr>
                <w:b/>
                <w:bCs/>
              </w:rPr>
            </w:pPr>
            <w:r w:rsidRPr="00160134">
              <w:rPr>
                <w:b/>
                <w:bCs/>
              </w:rPr>
              <w:t>Chemical</w:t>
            </w:r>
          </w:p>
        </w:tc>
      </w:tr>
      <w:tr w:rsidR="00CA5E99" w:rsidRPr="00160134" w14:paraId="42824C1F" w14:textId="77777777" w:rsidTr="00CA5E99">
        <w:trPr>
          <w:trHeight w:val="320"/>
        </w:trPr>
        <w:tc>
          <w:tcPr>
            <w:tcW w:w="2700" w:type="dxa"/>
            <w:tcBorders>
              <w:top w:val="single" w:sz="6" w:space="0" w:color="auto"/>
              <w:left w:val="double" w:sz="6" w:space="0" w:color="auto"/>
              <w:bottom w:val="single" w:sz="2" w:space="0" w:color="auto"/>
              <w:right w:val="single" w:sz="6" w:space="0" w:color="auto"/>
            </w:tcBorders>
            <w:vAlign w:val="bottom"/>
          </w:tcPr>
          <w:p w14:paraId="64616A31" w14:textId="77777777" w:rsidR="00CA5E99" w:rsidRPr="00160134" w:rsidRDefault="00CA5E99" w:rsidP="00CA5E99">
            <w:pPr>
              <w:autoSpaceDE w:val="0"/>
              <w:autoSpaceDN w:val="0"/>
              <w:adjustRightInd w:val="0"/>
            </w:pPr>
            <w:r w:rsidRPr="00160134">
              <w:t>67-64-1</w:t>
            </w:r>
          </w:p>
        </w:tc>
        <w:tc>
          <w:tcPr>
            <w:tcW w:w="4680" w:type="dxa"/>
            <w:tcBorders>
              <w:top w:val="single" w:sz="6" w:space="0" w:color="auto"/>
              <w:left w:val="single" w:sz="6" w:space="0" w:color="auto"/>
              <w:bottom w:val="single" w:sz="2" w:space="0" w:color="auto"/>
              <w:right w:val="double" w:sz="6" w:space="0" w:color="auto"/>
            </w:tcBorders>
            <w:vAlign w:val="bottom"/>
          </w:tcPr>
          <w:p w14:paraId="0833B3B8" w14:textId="77777777" w:rsidR="00CA5E99" w:rsidRPr="00160134" w:rsidRDefault="00CA5E99" w:rsidP="00CA5E99">
            <w:pPr>
              <w:autoSpaceDE w:val="0"/>
              <w:autoSpaceDN w:val="0"/>
              <w:adjustRightInd w:val="0"/>
            </w:pPr>
            <w:r w:rsidRPr="00160134">
              <w:t>Acetone</w:t>
            </w:r>
          </w:p>
        </w:tc>
      </w:tr>
      <w:tr w:rsidR="00CA5E99" w:rsidRPr="00160134" w14:paraId="4CF1CAF5"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1BAF1688" w14:textId="77777777" w:rsidR="00CA5E99" w:rsidRPr="00160134" w:rsidRDefault="00CA5E99" w:rsidP="00CA5E99">
            <w:pPr>
              <w:autoSpaceDE w:val="0"/>
              <w:autoSpaceDN w:val="0"/>
              <w:adjustRightInd w:val="0"/>
            </w:pPr>
            <w:r w:rsidRPr="00160134">
              <w:t>71-43-2</w:t>
            </w:r>
          </w:p>
        </w:tc>
        <w:tc>
          <w:tcPr>
            <w:tcW w:w="4680" w:type="dxa"/>
            <w:tcBorders>
              <w:top w:val="single" w:sz="2" w:space="0" w:color="auto"/>
              <w:left w:val="single" w:sz="6" w:space="0" w:color="auto"/>
              <w:bottom w:val="single" w:sz="2" w:space="0" w:color="auto"/>
              <w:right w:val="double" w:sz="6" w:space="0" w:color="auto"/>
            </w:tcBorders>
          </w:tcPr>
          <w:p w14:paraId="27002E02" w14:textId="77777777" w:rsidR="00CA5E99" w:rsidRPr="00160134" w:rsidRDefault="00CA5E99" w:rsidP="00CA5E99">
            <w:pPr>
              <w:autoSpaceDE w:val="0"/>
              <w:autoSpaceDN w:val="0"/>
              <w:adjustRightInd w:val="0"/>
            </w:pPr>
            <w:r w:rsidRPr="00160134">
              <w:t>Benzene</w:t>
            </w:r>
          </w:p>
        </w:tc>
      </w:tr>
      <w:tr w:rsidR="00CA5E99" w:rsidRPr="00160134" w14:paraId="5BAD32EE"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7303F6BD" w14:textId="77777777" w:rsidR="00CA5E99" w:rsidRPr="00160134" w:rsidRDefault="00CA5E99" w:rsidP="00CA5E99">
            <w:pPr>
              <w:autoSpaceDE w:val="0"/>
              <w:autoSpaceDN w:val="0"/>
              <w:adjustRightInd w:val="0"/>
            </w:pPr>
            <w:r w:rsidRPr="00160134">
              <w:t>111-44-4</w:t>
            </w:r>
          </w:p>
        </w:tc>
        <w:tc>
          <w:tcPr>
            <w:tcW w:w="4680" w:type="dxa"/>
            <w:tcBorders>
              <w:top w:val="single" w:sz="2" w:space="0" w:color="auto"/>
              <w:left w:val="single" w:sz="6" w:space="0" w:color="auto"/>
              <w:bottom w:val="single" w:sz="2" w:space="0" w:color="auto"/>
              <w:right w:val="double" w:sz="6" w:space="0" w:color="auto"/>
            </w:tcBorders>
          </w:tcPr>
          <w:p w14:paraId="7A1D936A" w14:textId="77777777" w:rsidR="00CA5E99" w:rsidRPr="00160134" w:rsidRDefault="00CA5E99" w:rsidP="00CA5E99">
            <w:pPr>
              <w:autoSpaceDE w:val="0"/>
              <w:autoSpaceDN w:val="0"/>
              <w:adjustRightInd w:val="0"/>
            </w:pPr>
            <w:r w:rsidRPr="00160134">
              <w:t>Bis(2-chloroethyl)ether</w:t>
            </w:r>
          </w:p>
        </w:tc>
      </w:tr>
      <w:tr w:rsidR="00CA5E99" w:rsidRPr="00160134" w14:paraId="4ECF0867"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1E87C42E" w14:textId="77777777" w:rsidR="00CA5E99" w:rsidRPr="00160134" w:rsidRDefault="00CA5E99" w:rsidP="00CA5E99">
            <w:pPr>
              <w:autoSpaceDE w:val="0"/>
              <w:autoSpaceDN w:val="0"/>
              <w:adjustRightInd w:val="0"/>
            </w:pPr>
            <w:r w:rsidRPr="00160134">
              <w:t>75-27-4</w:t>
            </w:r>
          </w:p>
        </w:tc>
        <w:tc>
          <w:tcPr>
            <w:tcW w:w="4680" w:type="dxa"/>
            <w:tcBorders>
              <w:top w:val="single" w:sz="2" w:space="0" w:color="auto"/>
              <w:left w:val="single" w:sz="6" w:space="0" w:color="auto"/>
              <w:bottom w:val="single" w:sz="2" w:space="0" w:color="auto"/>
              <w:right w:val="double" w:sz="6" w:space="0" w:color="auto"/>
            </w:tcBorders>
          </w:tcPr>
          <w:p w14:paraId="597DEBE1" w14:textId="77777777" w:rsidR="00CA5E99" w:rsidRPr="00160134" w:rsidRDefault="00CA5E99" w:rsidP="00CA5E99">
            <w:pPr>
              <w:autoSpaceDE w:val="0"/>
              <w:autoSpaceDN w:val="0"/>
              <w:adjustRightInd w:val="0"/>
            </w:pPr>
            <w:r w:rsidRPr="00160134">
              <w:t>Bromodichloromethane</w:t>
            </w:r>
          </w:p>
        </w:tc>
      </w:tr>
      <w:tr w:rsidR="00CA5E99" w:rsidRPr="00160134" w14:paraId="5EF32F0B"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7782464F" w14:textId="77777777" w:rsidR="00CA5E99" w:rsidRPr="00160134" w:rsidRDefault="00CA5E99" w:rsidP="00CA5E99">
            <w:pPr>
              <w:autoSpaceDE w:val="0"/>
              <w:autoSpaceDN w:val="0"/>
              <w:adjustRightInd w:val="0"/>
            </w:pPr>
            <w:r w:rsidRPr="00160134">
              <w:t>75-25-2</w:t>
            </w:r>
          </w:p>
        </w:tc>
        <w:tc>
          <w:tcPr>
            <w:tcW w:w="4680" w:type="dxa"/>
            <w:tcBorders>
              <w:top w:val="single" w:sz="2" w:space="0" w:color="auto"/>
              <w:left w:val="single" w:sz="6" w:space="0" w:color="auto"/>
              <w:bottom w:val="single" w:sz="2" w:space="0" w:color="auto"/>
              <w:right w:val="double" w:sz="6" w:space="0" w:color="auto"/>
            </w:tcBorders>
          </w:tcPr>
          <w:p w14:paraId="5BD03E4E" w14:textId="77777777" w:rsidR="00CA5E99" w:rsidRPr="00160134" w:rsidRDefault="00CA5E99" w:rsidP="00CA5E99">
            <w:r w:rsidRPr="00160134">
              <w:t>Bromoform</w:t>
            </w:r>
          </w:p>
        </w:tc>
      </w:tr>
      <w:tr w:rsidR="00CA5E99" w:rsidRPr="00160134" w14:paraId="5577C805"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3260AABD" w14:textId="77777777" w:rsidR="00CA5E99" w:rsidRPr="00160134" w:rsidRDefault="00CA5E99" w:rsidP="00CA5E99">
            <w:pPr>
              <w:autoSpaceDE w:val="0"/>
              <w:autoSpaceDN w:val="0"/>
              <w:adjustRightInd w:val="0"/>
            </w:pPr>
            <w:r w:rsidRPr="00160134">
              <w:t>71-36-3</w:t>
            </w:r>
          </w:p>
        </w:tc>
        <w:tc>
          <w:tcPr>
            <w:tcW w:w="4680" w:type="dxa"/>
            <w:tcBorders>
              <w:top w:val="single" w:sz="2" w:space="0" w:color="auto"/>
              <w:left w:val="single" w:sz="6" w:space="0" w:color="auto"/>
              <w:bottom w:val="single" w:sz="2" w:space="0" w:color="auto"/>
              <w:right w:val="double" w:sz="6" w:space="0" w:color="auto"/>
            </w:tcBorders>
          </w:tcPr>
          <w:p w14:paraId="4182E429" w14:textId="77777777" w:rsidR="00CA5E99" w:rsidRPr="00160134" w:rsidRDefault="00CA5E99" w:rsidP="00CA5E99">
            <w:r w:rsidRPr="00160134">
              <w:t>Butanol</w:t>
            </w:r>
          </w:p>
        </w:tc>
      </w:tr>
      <w:tr w:rsidR="00CA5E99" w:rsidRPr="00160134" w14:paraId="477A6C6D"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6F413A76" w14:textId="77777777" w:rsidR="00CA5E99" w:rsidRPr="00160134" w:rsidRDefault="00CA5E99" w:rsidP="00CA5E99">
            <w:pPr>
              <w:autoSpaceDE w:val="0"/>
              <w:autoSpaceDN w:val="0"/>
              <w:adjustRightInd w:val="0"/>
            </w:pPr>
            <w:r w:rsidRPr="00160134">
              <w:t>78-93-3</w:t>
            </w:r>
          </w:p>
        </w:tc>
        <w:tc>
          <w:tcPr>
            <w:tcW w:w="4680" w:type="dxa"/>
            <w:tcBorders>
              <w:top w:val="single" w:sz="2" w:space="0" w:color="auto"/>
              <w:left w:val="single" w:sz="6" w:space="0" w:color="auto"/>
              <w:bottom w:val="single" w:sz="2" w:space="0" w:color="auto"/>
              <w:right w:val="double" w:sz="6" w:space="0" w:color="auto"/>
            </w:tcBorders>
          </w:tcPr>
          <w:p w14:paraId="346CA81F" w14:textId="77777777" w:rsidR="00CA5E99" w:rsidRPr="00160134" w:rsidRDefault="00CA5E99" w:rsidP="00CA5E99">
            <w:pPr>
              <w:autoSpaceDE w:val="0"/>
              <w:autoSpaceDN w:val="0"/>
              <w:adjustRightInd w:val="0"/>
            </w:pPr>
            <w:r w:rsidRPr="00160134">
              <w:t>2-Butanone (MEK)</w:t>
            </w:r>
          </w:p>
        </w:tc>
      </w:tr>
      <w:tr w:rsidR="00CA5E99" w:rsidRPr="00160134" w14:paraId="716CA6EC"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3E9E7028" w14:textId="77777777" w:rsidR="00CA5E99" w:rsidRPr="00160134" w:rsidRDefault="00CA5E99" w:rsidP="00CA5E99">
            <w:pPr>
              <w:autoSpaceDE w:val="0"/>
              <w:autoSpaceDN w:val="0"/>
              <w:adjustRightInd w:val="0"/>
            </w:pPr>
            <w:r w:rsidRPr="00160134">
              <w:t>75-15-0</w:t>
            </w:r>
          </w:p>
        </w:tc>
        <w:tc>
          <w:tcPr>
            <w:tcW w:w="4680" w:type="dxa"/>
            <w:tcBorders>
              <w:top w:val="single" w:sz="2" w:space="0" w:color="auto"/>
              <w:left w:val="single" w:sz="6" w:space="0" w:color="auto"/>
              <w:bottom w:val="single" w:sz="2" w:space="0" w:color="auto"/>
              <w:right w:val="double" w:sz="6" w:space="0" w:color="auto"/>
            </w:tcBorders>
          </w:tcPr>
          <w:p w14:paraId="5F419136" w14:textId="77777777" w:rsidR="00CA5E99" w:rsidRPr="00160134" w:rsidRDefault="00CA5E99" w:rsidP="00CA5E99">
            <w:pPr>
              <w:autoSpaceDE w:val="0"/>
              <w:autoSpaceDN w:val="0"/>
              <w:adjustRightInd w:val="0"/>
            </w:pPr>
            <w:r w:rsidRPr="00160134">
              <w:t>Carbon disulfide</w:t>
            </w:r>
          </w:p>
        </w:tc>
      </w:tr>
      <w:tr w:rsidR="00CA5E99" w:rsidRPr="00160134" w14:paraId="743902BE"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704C918F" w14:textId="77777777" w:rsidR="00CA5E99" w:rsidRPr="00160134" w:rsidRDefault="00CA5E99" w:rsidP="00CA5E99">
            <w:pPr>
              <w:autoSpaceDE w:val="0"/>
              <w:autoSpaceDN w:val="0"/>
              <w:adjustRightInd w:val="0"/>
            </w:pPr>
            <w:r w:rsidRPr="00160134">
              <w:t>56-23-5</w:t>
            </w:r>
          </w:p>
        </w:tc>
        <w:tc>
          <w:tcPr>
            <w:tcW w:w="4680" w:type="dxa"/>
            <w:tcBorders>
              <w:top w:val="single" w:sz="2" w:space="0" w:color="auto"/>
              <w:left w:val="single" w:sz="6" w:space="0" w:color="auto"/>
              <w:bottom w:val="single" w:sz="2" w:space="0" w:color="auto"/>
              <w:right w:val="double" w:sz="6" w:space="0" w:color="auto"/>
            </w:tcBorders>
          </w:tcPr>
          <w:p w14:paraId="44791575" w14:textId="77777777" w:rsidR="00CA5E99" w:rsidRPr="00160134" w:rsidRDefault="00CA5E99" w:rsidP="00CA5E99">
            <w:pPr>
              <w:autoSpaceDE w:val="0"/>
              <w:autoSpaceDN w:val="0"/>
              <w:adjustRightInd w:val="0"/>
            </w:pPr>
            <w:r w:rsidRPr="00160134">
              <w:t>Carbon tetrachloride</w:t>
            </w:r>
          </w:p>
        </w:tc>
      </w:tr>
      <w:tr w:rsidR="00CA5E99" w:rsidRPr="00160134" w14:paraId="6D124A70"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4A2B19AD" w14:textId="77777777" w:rsidR="00CA5E99" w:rsidRPr="00160134" w:rsidRDefault="00CA5E99" w:rsidP="00CA5E99">
            <w:pPr>
              <w:autoSpaceDE w:val="0"/>
              <w:autoSpaceDN w:val="0"/>
              <w:adjustRightInd w:val="0"/>
            </w:pPr>
            <w:r w:rsidRPr="00160134">
              <w:t>108-90-7</w:t>
            </w:r>
          </w:p>
        </w:tc>
        <w:tc>
          <w:tcPr>
            <w:tcW w:w="4680" w:type="dxa"/>
            <w:tcBorders>
              <w:top w:val="single" w:sz="2" w:space="0" w:color="auto"/>
              <w:left w:val="single" w:sz="6" w:space="0" w:color="auto"/>
              <w:bottom w:val="single" w:sz="2" w:space="0" w:color="auto"/>
              <w:right w:val="double" w:sz="6" w:space="0" w:color="auto"/>
            </w:tcBorders>
          </w:tcPr>
          <w:p w14:paraId="7284D5FD" w14:textId="77777777" w:rsidR="00CA5E99" w:rsidRPr="00160134" w:rsidRDefault="00CA5E99" w:rsidP="00CA5E99">
            <w:pPr>
              <w:autoSpaceDE w:val="0"/>
              <w:autoSpaceDN w:val="0"/>
              <w:adjustRightInd w:val="0"/>
            </w:pPr>
            <w:r w:rsidRPr="00160134">
              <w:t>Chlorobenzene</w:t>
            </w:r>
          </w:p>
        </w:tc>
      </w:tr>
      <w:tr w:rsidR="00CA5E99" w:rsidRPr="00160134" w14:paraId="45FF3D12"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71BE8A85" w14:textId="77777777" w:rsidR="00CA5E99" w:rsidRPr="00160134" w:rsidRDefault="00CA5E99" w:rsidP="00CA5E99">
            <w:pPr>
              <w:autoSpaceDE w:val="0"/>
              <w:autoSpaceDN w:val="0"/>
              <w:adjustRightInd w:val="0"/>
            </w:pPr>
            <w:r w:rsidRPr="00160134">
              <w:t>124-48-1</w:t>
            </w:r>
          </w:p>
        </w:tc>
        <w:tc>
          <w:tcPr>
            <w:tcW w:w="4680" w:type="dxa"/>
            <w:tcBorders>
              <w:top w:val="single" w:sz="2" w:space="0" w:color="auto"/>
              <w:left w:val="single" w:sz="6" w:space="0" w:color="auto"/>
              <w:bottom w:val="single" w:sz="2" w:space="0" w:color="auto"/>
              <w:right w:val="double" w:sz="6" w:space="0" w:color="auto"/>
            </w:tcBorders>
          </w:tcPr>
          <w:p w14:paraId="35D4F672" w14:textId="77777777" w:rsidR="00CA5E99" w:rsidRPr="00160134" w:rsidRDefault="00CA5E99" w:rsidP="00CA5E99">
            <w:r w:rsidRPr="00160134">
              <w:t>Chlorodibromomethane</w:t>
            </w:r>
          </w:p>
        </w:tc>
      </w:tr>
      <w:tr w:rsidR="00CA5E99" w:rsidRPr="00160134" w14:paraId="18B3DA26"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6BD6A438" w14:textId="77777777" w:rsidR="00CA5E99" w:rsidRPr="00160134" w:rsidRDefault="00CA5E99" w:rsidP="00CA5E99">
            <w:pPr>
              <w:autoSpaceDE w:val="0"/>
              <w:autoSpaceDN w:val="0"/>
              <w:adjustRightInd w:val="0"/>
            </w:pPr>
            <w:r w:rsidRPr="00160134">
              <w:t>67-66-3</w:t>
            </w:r>
          </w:p>
        </w:tc>
        <w:tc>
          <w:tcPr>
            <w:tcW w:w="4680" w:type="dxa"/>
            <w:tcBorders>
              <w:top w:val="single" w:sz="2" w:space="0" w:color="auto"/>
              <w:left w:val="single" w:sz="6" w:space="0" w:color="auto"/>
              <w:bottom w:val="single" w:sz="2" w:space="0" w:color="auto"/>
              <w:right w:val="double" w:sz="6" w:space="0" w:color="auto"/>
            </w:tcBorders>
          </w:tcPr>
          <w:p w14:paraId="2466D987" w14:textId="77777777" w:rsidR="00CA5E99" w:rsidRPr="00160134" w:rsidRDefault="00CA5E99" w:rsidP="00CA5E99">
            <w:pPr>
              <w:autoSpaceDE w:val="0"/>
              <w:autoSpaceDN w:val="0"/>
              <w:adjustRightInd w:val="0"/>
            </w:pPr>
            <w:r w:rsidRPr="00160134">
              <w:t>Chloroform</w:t>
            </w:r>
          </w:p>
        </w:tc>
      </w:tr>
      <w:tr w:rsidR="00CA5E99" w:rsidRPr="00160134" w14:paraId="09159270"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46C4AFEF" w14:textId="77777777" w:rsidR="00CA5E99" w:rsidRPr="00160134" w:rsidRDefault="00CA5E99" w:rsidP="00CA5E99">
            <w:pPr>
              <w:autoSpaceDE w:val="0"/>
              <w:autoSpaceDN w:val="0"/>
              <w:adjustRightInd w:val="0"/>
            </w:pPr>
            <w:r w:rsidRPr="00160134">
              <w:t>95-57-8</w:t>
            </w:r>
          </w:p>
        </w:tc>
        <w:tc>
          <w:tcPr>
            <w:tcW w:w="4680" w:type="dxa"/>
            <w:tcBorders>
              <w:top w:val="single" w:sz="2" w:space="0" w:color="auto"/>
              <w:left w:val="single" w:sz="6" w:space="0" w:color="auto"/>
              <w:bottom w:val="single" w:sz="2" w:space="0" w:color="auto"/>
              <w:right w:val="double" w:sz="6" w:space="0" w:color="auto"/>
            </w:tcBorders>
          </w:tcPr>
          <w:p w14:paraId="029E2C49" w14:textId="77777777" w:rsidR="00CA5E99" w:rsidRPr="00160134" w:rsidRDefault="00CA5E99" w:rsidP="00CA5E99">
            <w:pPr>
              <w:autoSpaceDE w:val="0"/>
              <w:autoSpaceDN w:val="0"/>
              <w:adjustRightInd w:val="0"/>
            </w:pPr>
            <w:r w:rsidRPr="00160134">
              <w:t>2-Chlorophenol</w:t>
            </w:r>
          </w:p>
        </w:tc>
      </w:tr>
      <w:tr w:rsidR="00CA5E99" w:rsidRPr="00160134" w14:paraId="6A42FB33"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1B9F82B9" w14:textId="77777777" w:rsidR="00CA5E99" w:rsidRPr="00160134" w:rsidRDefault="00CA5E99" w:rsidP="00CA5E99">
            <w:pPr>
              <w:autoSpaceDE w:val="0"/>
              <w:autoSpaceDN w:val="0"/>
              <w:adjustRightInd w:val="0"/>
            </w:pPr>
            <w:r w:rsidRPr="00160134">
              <w:t>75-99-0</w:t>
            </w:r>
          </w:p>
        </w:tc>
        <w:tc>
          <w:tcPr>
            <w:tcW w:w="4680" w:type="dxa"/>
            <w:tcBorders>
              <w:top w:val="single" w:sz="2" w:space="0" w:color="auto"/>
              <w:left w:val="single" w:sz="6" w:space="0" w:color="auto"/>
              <w:bottom w:val="single" w:sz="2" w:space="0" w:color="auto"/>
              <w:right w:val="double" w:sz="6" w:space="0" w:color="auto"/>
            </w:tcBorders>
          </w:tcPr>
          <w:p w14:paraId="5166A7DF" w14:textId="77777777" w:rsidR="00CA5E99" w:rsidRPr="00160134" w:rsidRDefault="00CA5E99" w:rsidP="00CA5E99">
            <w:r w:rsidRPr="00160134">
              <w:t>Dalapon</w:t>
            </w:r>
          </w:p>
        </w:tc>
      </w:tr>
      <w:tr w:rsidR="00CA5E99" w:rsidRPr="00160134" w14:paraId="0858E687"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26ABCC50" w14:textId="77777777" w:rsidR="00CA5E99" w:rsidRPr="00160134" w:rsidRDefault="00CA5E99" w:rsidP="00CA5E99">
            <w:pPr>
              <w:autoSpaceDE w:val="0"/>
              <w:autoSpaceDN w:val="0"/>
              <w:adjustRightInd w:val="0"/>
            </w:pPr>
            <w:r w:rsidRPr="00160134">
              <w:t>96-12-8</w:t>
            </w:r>
          </w:p>
        </w:tc>
        <w:tc>
          <w:tcPr>
            <w:tcW w:w="4680" w:type="dxa"/>
            <w:tcBorders>
              <w:top w:val="single" w:sz="2" w:space="0" w:color="auto"/>
              <w:left w:val="single" w:sz="6" w:space="0" w:color="auto"/>
              <w:bottom w:val="single" w:sz="2" w:space="0" w:color="auto"/>
              <w:right w:val="double" w:sz="6" w:space="0" w:color="auto"/>
            </w:tcBorders>
          </w:tcPr>
          <w:p w14:paraId="27C9EB69" w14:textId="77777777" w:rsidR="00CA5E99" w:rsidRPr="00160134" w:rsidRDefault="00CA5E99" w:rsidP="00CA5E99">
            <w:r w:rsidRPr="00160134">
              <w:t>1,2-dibromo-3-chloropropane</w:t>
            </w:r>
          </w:p>
        </w:tc>
      </w:tr>
      <w:tr w:rsidR="00CA5E99" w:rsidRPr="00160134" w14:paraId="3E7A6D63"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5590722D" w14:textId="77777777" w:rsidR="00CA5E99" w:rsidRPr="00160134" w:rsidRDefault="00CA5E99" w:rsidP="00CA5E99">
            <w:pPr>
              <w:autoSpaceDE w:val="0"/>
              <w:autoSpaceDN w:val="0"/>
              <w:adjustRightInd w:val="0"/>
            </w:pPr>
            <w:r w:rsidRPr="00160134">
              <w:t>106-93-4</w:t>
            </w:r>
          </w:p>
        </w:tc>
        <w:tc>
          <w:tcPr>
            <w:tcW w:w="4680" w:type="dxa"/>
            <w:tcBorders>
              <w:top w:val="single" w:sz="2" w:space="0" w:color="auto"/>
              <w:left w:val="single" w:sz="6" w:space="0" w:color="auto"/>
              <w:bottom w:val="single" w:sz="2" w:space="0" w:color="auto"/>
              <w:right w:val="double" w:sz="6" w:space="0" w:color="auto"/>
            </w:tcBorders>
          </w:tcPr>
          <w:p w14:paraId="21791DD6" w14:textId="77777777" w:rsidR="00CA5E99" w:rsidRPr="00160134" w:rsidRDefault="00CA5E99" w:rsidP="00CA5E99">
            <w:pPr>
              <w:autoSpaceDE w:val="0"/>
              <w:autoSpaceDN w:val="0"/>
              <w:adjustRightInd w:val="0"/>
            </w:pPr>
            <w:r w:rsidRPr="00160134">
              <w:t>1,2-Dibromoethane</w:t>
            </w:r>
          </w:p>
        </w:tc>
      </w:tr>
      <w:tr w:rsidR="00CA5E99" w:rsidRPr="00160134" w14:paraId="0FD6D71F"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79C35636" w14:textId="77777777" w:rsidR="00CA5E99" w:rsidRPr="00160134" w:rsidRDefault="00CA5E99" w:rsidP="00CA5E99">
            <w:pPr>
              <w:autoSpaceDE w:val="0"/>
              <w:autoSpaceDN w:val="0"/>
              <w:adjustRightInd w:val="0"/>
            </w:pPr>
            <w:r w:rsidRPr="00160134">
              <w:t>95-50-1</w:t>
            </w:r>
          </w:p>
        </w:tc>
        <w:tc>
          <w:tcPr>
            <w:tcW w:w="4680" w:type="dxa"/>
            <w:tcBorders>
              <w:top w:val="single" w:sz="2" w:space="0" w:color="auto"/>
              <w:left w:val="single" w:sz="6" w:space="0" w:color="auto"/>
              <w:bottom w:val="single" w:sz="2" w:space="0" w:color="auto"/>
              <w:right w:val="double" w:sz="6" w:space="0" w:color="auto"/>
            </w:tcBorders>
          </w:tcPr>
          <w:p w14:paraId="55CF615C" w14:textId="77777777" w:rsidR="00CA5E99" w:rsidRPr="00160134" w:rsidRDefault="00CA5E99" w:rsidP="00CA5E99">
            <w:pPr>
              <w:autoSpaceDE w:val="0"/>
              <w:autoSpaceDN w:val="0"/>
              <w:adjustRightInd w:val="0"/>
            </w:pPr>
            <w:r w:rsidRPr="00160134">
              <w:t>1,2-Dichlorobenzene</w:t>
            </w:r>
          </w:p>
        </w:tc>
      </w:tr>
      <w:tr w:rsidR="00CA5E99" w:rsidRPr="00160134" w14:paraId="6D6EBC2B"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40078BCA" w14:textId="77777777" w:rsidR="00CA5E99" w:rsidRPr="00160134" w:rsidRDefault="00CA5E99" w:rsidP="00CA5E99">
            <w:pPr>
              <w:autoSpaceDE w:val="0"/>
              <w:autoSpaceDN w:val="0"/>
              <w:adjustRightInd w:val="0"/>
            </w:pPr>
            <w:r w:rsidRPr="00160134">
              <w:t>106-46-7</w:t>
            </w:r>
          </w:p>
        </w:tc>
        <w:tc>
          <w:tcPr>
            <w:tcW w:w="4680" w:type="dxa"/>
            <w:tcBorders>
              <w:top w:val="single" w:sz="2" w:space="0" w:color="auto"/>
              <w:left w:val="single" w:sz="6" w:space="0" w:color="auto"/>
              <w:bottom w:val="single" w:sz="2" w:space="0" w:color="auto"/>
              <w:right w:val="double" w:sz="6" w:space="0" w:color="auto"/>
            </w:tcBorders>
          </w:tcPr>
          <w:p w14:paraId="7C8AA1D1" w14:textId="77777777" w:rsidR="00CA5E99" w:rsidRPr="00160134" w:rsidRDefault="00CA5E99" w:rsidP="00CA5E99">
            <w:pPr>
              <w:autoSpaceDE w:val="0"/>
              <w:autoSpaceDN w:val="0"/>
              <w:adjustRightInd w:val="0"/>
            </w:pPr>
            <w:r w:rsidRPr="00160134">
              <w:t>1,4-Dichlorobenzene</w:t>
            </w:r>
          </w:p>
        </w:tc>
      </w:tr>
      <w:tr w:rsidR="00CA5E99" w:rsidRPr="00160134" w14:paraId="69807F98"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vAlign w:val="bottom"/>
          </w:tcPr>
          <w:p w14:paraId="4C35B787" w14:textId="77777777" w:rsidR="00CA5E99" w:rsidRPr="00160134" w:rsidRDefault="00CA5E99" w:rsidP="00CA5E99">
            <w:r w:rsidRPr="00160134">
              <w:t>75-71-8</w:t>
            </w:r>
          </w:p>
        </w:tc>
        <w:tc>
          <w:tcPr>
            <w:tcW w:w="4680" w:type="dxa"/>
            <w:tcBorders>
              <w:top w:val="single" w:sz="2" w:space="0" w:color="auto"/>
              <w:left w:val="single" w:sz="6" w:space="0" w:color="auto"/>
              <w:bottom w:val="single" w:sz="2" w:space="0" w:color="auto"/>
              <w:right w:val="double" w:sz="6" w:space="0" w:color="auto"/>
            </w:tcBorders>
            <w:vAlign w:val="bottom"/>
          </w:tcPr>
          <w:p w14:paraId="43CEA443" w14:textId="77777777" w:rsidR="00CA5E99" w:rsidRPr="00160134" w:rsidRDefault="00CA5E99" w:rsidP="00CA5E99">
            <w:r w:rsidRPr="00160134">
              <w:t>Dichlorodifluoromethane</w:t>
            </w:r>
          </w:p>
        </w:tc>
      </w:tr>
      <w:tr w:rsidR="00CA5E99" w:rsidRPr="00160134" w14:paraId="40008893"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01ABE195" w14:textId="77777777" w:rsidR="00CA5E99" w:rsidRPr="00160134" w:rsidRDefault="00CA5E99" w:rsidP="00CA5E99">
            <w:pPr>
              <w:autoSpaceDE w:val="0"/>
              <w:autoSpaceDN w:val="0"/>
              <w:adjustRightInd w:val="0"/>
            </w:pPr>
            <w:r w:rsidRPr="00160134">
              <w:t>75-34-3</w:t>
            </w:r>
          </w:p>
        </w:tc>
        <w:tc>
          <w:tcPr>
            <w:tcW w:w="4680" w:type="dxa"/>
            <w:tcBorders>
              <w:top w:val="single" w:sz="2" w:space="0" w:color="auto"/>
              <w:left w:val="single" w:sz="6" w:space="0" w:color="auto"/>
              <w:bottom w:val="single" w:sz="2" w:space="0" w:color="auto"/>
              <w:right w:val="double" w:sz="6" w:space="0" w:color="auto"/>
            </w:tcBorders>
          </w:tcPr>
          <w:p w14:paraId="39F9D22B" w14:textId="77777777" w:rsidR="00CA5E99" w:rsidRPr="00160134" w:rsidRDefault="00CA5E99" w:rsidP="00CA5E99">
            <w:pPr>
              <w:autoSpaceDE w:val="0"/>
              <w:autoSpaceDN w:val="0"/>
              <w:adjustRightInd w:val="0"/>
            </w:pPr>
            <w:r w:rsidRPr="00160134">
              <w:t>1,1-Dichloroethane</w:t>
            </w:r>
          </w:p>
        </w:tc>
      </w:tr>
      <w:tr w:rsidR="00CA5E99" w:rsidRPr="00160134" w14:paraId="4A617076"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6F844EC9" w14:textId="77777777" w:rsidR="00CA5E99" w:rsidRPr="00160134" w:rsidRDefault="00CA5E99" w:rsidP="00CA5E99">
            <w:pPr>
              <w:autoSpaceDE w:val="0"/>
              <w:autoSpaceDN w:val="0"/>
              <w:adjustRightInd w:val="0"/>
            </w:pPr>
            <w:r w:rsidRPr="00160134">
              <w:t>107-06-2</w:t>
            </w:r>
          </w:p>
        </w:tc>
        <w:tc>
          <w:tcPr>
            <w:tcW w:w="4680" w:type="dxa"/>
            <w:tcBorders>
              <w:top w:val="single" w:sz="2" w:space="0" w:color="auto"/>
              <w:left w:val="single" w:sz="6" w:space="0" w:color="auto"/>
              <w:bottom w:val="single" w:sz="2" w:space="0" w:color="auto"/>
              <w:right w:val="double" w:sz="6" w:space="0" w:color="auto"/>
            </w:tcBorders>
          </w:tcPr>
          <w:p w14:paraId="41CF57A0" w14:textId="77777777" w:rsidR="00CA5E99" w:rsidRPr="00160134" w:rsidRDefault="00CA5E99" w:rsidP="00CA5E99">
            <w:pPr>
              <w:autoSpaceDE w:val="0"/>
              <w:autoSpaceDN w:val="0"/>
              <w:adjustRightInd w:val="0"/>
            </w:pPr>
            <w:r w:rsidRPr="00160134">
              <w:t>1,2-Dichloroethane</w:t>
            </w:r>
          </w:p>
        </w:tc>
      </w:tr>
      <w:tr w:rsidR="00CA5E99" w:rsidRPr="00160134" w14:paraId="3450A27B"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172448D2" w14:textId="77777777" w:rsidR="00CA5E99" w:rsidRPr="00160134" w:rsidRDefault="00CA5E99" w:rsidP="00CA5E99">
            <w:pPr>
              <w:autoSpaceDE w:val="0"/>
              <w:autoSpaceDN w:val="0"/>
              <w:adjustRightInd w:val="0"/>
            </w:pPr>
            <w:r w:rsidRPr="00160134">
              <w:t>75-35-4</w:t>
            </w:r>
          </w:p>
        </w:tc>
        <w:tc>
          <w:tcPr>
            <w:tcW w:w="4680" w:type="dxa"/>
            <w:tcBorders>
              <w:top w:val="single" w:sz="2" w:space="0" w:color="auto"/>
              <w:left w:val="single" w:sz="6" w:space="0" w:color="auto"/>
              <w:bottom w:val="single" w:sz="2" w:space="0" w:color="auto"/>
              <w:right w:val="double" w:sz="6" w:space="0" w:color="auto"/>
            </w:tcBorders>
          </w:tcPr>
          <w:p w14:paraId="660A4D9E" w14:textId="77777777" w:rsidR="00CA5E99" w:rsidRPr="00160134" w:rsidRDefault="00CA5E99" w:rsidP="00CA5E99">
            <w:pPr>
              <w:autoSpaceDE w:val="0"/>
              <w:autoSpaceDN w:val="0"/>
              <w:adjustRightInd w:val="0"/>
            </w:pPr>
            <w:r w:rsidRPr="00160134">
              <w:t>1,1-Dichloroethylene</w:t>
            </w:r>
          </w:p>
        </w:tc>
      </w:tr>
      <w:tr w:rsidR="00CA5E99" w:rsidRPr="00160134" w14:paraId="31719175"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14761ABC" w14:textId="77777777" w:rsidR="00CA5E99" w:rsidRPr="00160134" w:rsidRDefault="00CA5E99" w:rsidP="00CA5E99">
            <w:pPr>
              <w:autoSpaceDE w:val="0"/>
              <w:autoSpaceDN w:val="0"/>
              <w:adjustRightInd w:val="0"/>
            </w:pPr>
            <w:r w:rsidRPr="00160134">
              <w:t>156-59-2</w:t>
            </w:r>
          </w:p>
        </w:tc>
        <w:tc>
          <w:tcPr>
            <w:tcW w:w="4680" w:type="dxa"/>
            <w:tcBorders>
              <w:top w:val="single" w:sz="2" w:space="0" w:color="auto"/>
              <w:left w:val="single" w:sz="6" w:space="0" w:color="auto"/>
              <w:bottom w:val="single" w:sz="2" w:space="0" w:color="auto"/>
              <w:right w:val="double" w:sz="6" w:space="0" w:color="auto"/>
            </w:tcBorders>
          </w:tcPr>
          <w:p w14:paraId="11EC4DCE" w14:textId="77777777" w:rsidR="00CA5E99" w:rsidRPr="00160134" w:rsidRDefault="00CA5E99" w:rsidP="00CA5E99">
            <w:pPr>
              <w:autoSpaceDE w:val="0"/>
              <w:autoSpaceDN w:val="0"/>
              <w:adjustRightInd w:val="0"/>
            </w:pPr>
            <w:r w:rsidRPr="00160134">
              <w:rPr>
                <w:i/>
              </w:rPr>
              <w:t>cis</w:t>
            </w:r>
            <w:r w:rsidRPr="00160134">
              <w:t>-1,2-Dichloroethylene</w:t>
            </w:r>
          </w:p>
        </w:tc>
      </w:tr>
      <w:tr w:rsidR="00CA5E99" w:rsidRPr="00160134" w14:paraId="239D24DE"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6CE60321" w14:textId="77777777" w:rsidR="00CA5E99" w:rsidRPr="00160134" w:rsidRDefault="00CA5E99" w:rsidP="00CA5E99">
            <w:pPr>
              <w:autoSpaceDE w:val="0"/>
              <w:autoSpaceDN w:val="0"/>
              <w:adjustRightInd w:val="0"/>
            </w:pPr>
            <w:r w:rsidRPr="00160134">
              <w:t>156-60-5</w:t>
            </w:r>
          </w:p>
        </w:tc>
        <w:tc>
          <w:tcPr>
            <w:tcW w:w="4680" w:type="dxa"/>
            <w:tcBorders>
              <w:top w:val="single" w:sz="2" w:space="0" w:color="auto"/>
              <w:left w:val="single" w:sz="6" w:space="0" w:color="auto"/>
              <w:bottom w:val="single" w:sz="2" w:space="0" w:color="auto"/>
              <w:right w:val="double" w:sz="6" w:space="0" w:color="auto"/>
            </w:tcBorders>
          </w:tcPr>
          <w:p w14:paraId="4F12E9B8" w14:textId="77777777" w:rsidR="00CA5E99" w:rsidRPr="00160134" w:rsidRDefault="00CA5E99" w:rsidP="00CA5E99">
            <w:pPr>
              <w:autoSpaceDE w:val="0"/>
              <w:autoSpaceDN w:val="0"/>
              <w:adjustRightInd w:val="0"/>
            </w:pPr>
            <w:r w:rsidRPr="00160134">
              <w:rPr>
                <w:i/>
              </w:rPr>
              <w:t>trans</w:t>
            </w:r>
            <w:r w:rsidRPr="00160134">
              <w:t>-1,2-Dichloroethylene</w:t>
            </w:r>
          </w:p>
        </w:tc>
      </w:tr>
      <w:tr w:rsidR="00CA5E99" w:rsidRPr="00160134" w14:paraId="519C7FED"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5E9C1723" w14:textId="77777777" w:rsidR="00CA5E99" w:rsidRPr="00160134" w:rsidRDefault="00CA5E99" w:rsidP="00CA5E99">
            <w:pPr>
              <w:autoSpaceDE w:val="0"/>
              <w:autoSpaceDN w:val="0"/>
              <w:adjustRightInd w:val="0"/>
            </w:pPr>
            <w:r w:rsidRPr="00160134">
              <w:t>78-87-5</w:t>
            </w:r>
          </w:p>
        </w:tc>
        <w:tc>
          <w:tcPr>
            <w:tcW w:w="4680" w:type="dxa"/>
            <w:tcBorders>
              <w:top w:val="single" w:sz="2" w:space="0" w:color="auto"/>
              <w:left w:val="single" w:sz="6" w:space="0" w:color="auto"/>
              <w:bottom w:val="single" w:sz="2" w:space="0" w:color="auto"/>
              <w:right w:val="double" w:sz="6" w:space="0" w:color="auto"/>
            </w:tcBorders>
          </w:tcPr>
          <w:p w14:paraId="2530864A" w14:textId="77777777" w:rsidR="00CA5E99" w:rsidRPr="00160134" w:rsidRDefault="00CA5E99" w:rsidP="00CA5E99">
            <w:pPr>
              <w:autoSpaceDE w:val="0"/>
              <w:autoSpaceDN w:val="0"/>
              <w:adjustRightInd w:val="0"/>
            </w:pPr>
            <w:r w:rsidRPr="00160134">
              <w:t>1,2-Dichloropropane</w:t>
            </w:r>
          </w:p>
        </w:tc>
      </w:tr>
      <w:tr w:rsidR="00CA5E99" w:rsidRPr="00160134" w14:paraId="7D331A06"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7BE48607" w14:textId="77777777" w:rsidR="00CA5E99" w:rsidRPr="00160134" w:rsidRDefault="00CA5E99" w:rsidP="00CA5E99">
            <w:pPr>
              <w:autoSpaceDE w:val="0"/>
              <w:autoSpaceDN w:val="0"/>
              <w:adjustRightInd w:val="0"/>
            </w:pPr>
            <w:r w:rsidRPr="00160134">
              <w:t>542-75-6</w:t>
            </w:r>
          </w:p>
        </w:tc>
        <w:tc>
          <w:tcPr>
            <w:tcW w:w="4680" w:type="dxa"/>
            <w:tcBorders>
              <w:top w:val="single" w:sz="2" w:space="0" w:color="auto"/>
              <w:left w:val="single" w:sz="6" w:space="0" w:color="auto"/>
              <w:bottom w:val="single" w:sz="2" w:space="0" w:color="auto"/>
              <w:right w:val="double" w:sz="6" w:space="0" w:color="auto"/>
            </w:tcBorders>
          </w:tcPr>
          <w:p w14:paraId="08F6C012" w14:textId="77777777" w:rsidR="00CA5E99" w:rsidRPr="00160134" w:rsidRDefault="00CA5E99" w:rsidP="00CA5E99">
            <w:pPr>
              <w:autoSpaceDE w:val="0"/>
              <w:autoSpaceDN w:val="0"/>
              <w:adjustRightInd w:val="0"/>
            </w:pPr>
            <w:r w:rsidRPr="00160134">
              <w:t>1,3-Dichloropropylene (</w:t>
            </w:r>
            <w:r w:rsidRPr="00160134">
              <w:rPr>
                <w:i/>
              </w:rPr>
              <w:t>cis</w:t>
            </w:r>
            <w:r w:rsidRPr="00160134">
              <w:t xml:space="preserve"> + </w:t>
            </w:r>
            <w:r w:rsidRPr="00160134">
              <w:rPr>
                <w:i/>
              </w:rPr>
              <w:t>trans</w:t>
            </w:r>
            <w:r w:rsidRPr="00160134">
              <w:t>)</w:t>
            </w:r>
          </w:p>
        </w:tc>
      </w:tr>
      <w:tr w:rsidR="00CA5E99" w:rsidRPr="00160134" w14:paraId="337FB8FA"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vAlign w:val="bottom"/>
          </w:tcPr>
          <w:p w14:paraId="2C7A4DD2" w14:textId="77777777" w:rsidR="00CA5E99" w:rsidRPr="00160134" w:rsidRDefault="00CA5E99" w:rsidP="00CA5E99">
            <w:r w:rsidRPr="00160134">
              <w:t>123-91-1</w:t>
            </w:r>
          </w:p>
        </w:tc>
        <w:tc>
          <w:tcPr>
            <w:tcW w:w="4680" w:type="dxa"/>
            <w:tcBorders>
              <w:top w:val="single" w:sz="2" w:space="0" w:color="auto"/>
              <w:left w:val="single" w:sz="6" w:space="0" w:color="auto"/>
              <w:bottom w:val="single" w:sz="2" w:space="0" w:color="auto"/>
              <w:right w:val="double" w:sz="6" w:space="0" w:color="auto"/>
            </w:tcBorders>
            <w:vAlign w:val="bottom"/>
          </w:tcPr>
          <w:p w14:paraId="6B082BA8" w14:textId="77777777" w:rsidR="00CA5E99" w:rsidRPr="00160134" w:rsidRDefault="00CA5E99" w:rsidP="00CA5E99">
            <w:r w:rsidRPr="00160134">
              <w:t>p-Dioxane</w:t>
            </w:r>
          </w:p>
        </w:tc>
      </w:tr>
      <w:tr w:rsidR="00CA5E99" w:rsidRPr="00160134" w14:paraId="619F6871"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45E82CDB" w14:textId="77777777" w:rsidR="00CA5E99" w:rsidRPr="00160134" w:rsidRDefault="00CA5E99" w:rsidP="00CA5E99">
            <w:pPr>
              <w:autoSpaceDE w:val="0"/>
              <w:autoSpaceDN w:val="0"/>
              <w:adjustRightInd w:val="0"/>
            </w:pPr>
            <w:r w:rsidRPr="00160134">
              <w:t>100-41-4</w:t>
            </w:r>
          </w:p>
        </w:tc>
        <w:tc>
          <w:tcPr>
            <w:tcW w:w="4680" w:type="dxa"/>
            <w:tcBorders>
              <w:top w:val="single" w:sz="2" w:space="0" w:color="auto"/>
              <w:left w:val="single" w:sz="6" w:space="0" w:color="auto"/>
              <w:bottom w:val="single" w:sz="2" w:space="0" w:color="auto"/>
              <w:right w:val="double" w:sz="6" w:space="0" w:color="auto"/>
            </w:tcBorders>
          </w:tcPr>
          <w:p w14:paraId="770DA5D2" w14:textId="77777777" w:rsidR="00CA5E99" w:rsidRPr="00160134" w:rsidRDefault="00CA5E99" w:rsidP="00CA5E99">
            <w:pPr>
              <w:autoSpaceDE w:val="0"/>
              <w:autoSpaceDN w:val="0"/>
              <w:adjustRightInd w:val="0"/>
            </w:pPr>
            <w:r w:rsidRPr="00160134">
              <w:t>Ethylbenzene</w:t>
            </w:r>
          </w:p>
        </w:tc>
      </w:tr>
      <w:tr w:rsidR="00CA5E99" w:rsidRPr="00160134" w14:paraId="63A8C21C"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3B769A55" w14:textId="77777777" w:rsidR="00CA5E99" w:rsidRPr="00160134" w:rsidRDefault="00CA5E99" w:rsidP="00CA5E99">
            <w:pPr>
              <w:autoSpaceDE w:val="0"/>
              <w:autoSpaceDN w:val="0"/>
              <w:adjustRightInd w:val="0"/>
            </w:pPr>
            <w:r w:rsidRPr="00160134">
              <w:t>76-44-8</w:t>
            </w:r>
          </w:p>
        </w:tc>
        <w:tc>
          <w:tcPr>
            <w:tcW w:w="4680" w:type="dxa"/>
            <w:tcBorders>
              <w:top w:val="single" w:sz="2" w:space="0" w:color="auto"/>
              <w:left w:val="single" w:sz="6" w:space="0" w:color="auto"/>
              <w:bottom w:val="single" w:sz="2" w:space="0" w:color="auto"/>
              <w:right w:val="double" w:sz="6" w:space="0" w:color="auto"/>
            </w:tcBorders>
          </w:tcPr>
          <w:p w14:paraId="500B7C34" w14:textId="77777777" w:rsidR="00CA5E99" w:rsidRPr="00160134" w:rsidRDefault="00CA5E99" w:rsidP="00CA5E99">
            <w:r w:rsidRPr="00160134">
              <w:t>Heptachlor</w:t>
            </w:r>
          </w:p>
        </w:tc>
      </w:tr>
      <w:tr w:rsidR="00CA5E99" w:rsidRPr="00160134" w14:paraId="7DD4764A"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5C2BA99A" w14:textId="77777777" w:rsidR="00CA5E99" w:rsidRPr="00160134" w:rsidRDefault="00CA5E99" w:rsidP="00CA5E99">
            <w:pPr>
              <w:autoSpaceDE w:val="0"/>
              <w:autoSpaceDN w:val="0"/>
              <w:adjustRightInd w:val="0"/>
            </w:pPr>
            <w:r w:rsidRPr="00160134">
              <w:t>118-74-1</w:t>
            </w:r>
          </w:p>
        </w:tc>
        <w:tc>
          <w:tcPr>
            <w:tcW w:w="4680" w:type="dxa"/>
            <w:tcBorders>
              <w:top w:val="single" w:sz="2" w:space="0" w:color="auto"/>
              <w:left w:val="single" w:sz="6" w:space="0" w:color="auto"/>
              <w:bottom w:val="single" w:sz="2" w:space="0" w:color="auto"/>
              <w:right w:val="double" w:sz="6" w:space="0" w:color="auto"/>
            </w:tcBorders>
          </w:tcPr>
          <w:p w14:paraId="12165556" w14:textId="77777777" w:rsidR="00CA5E99" w:rsidRPr="00160134" w:rsidRDefault="00CA5E99" w:rsidP="00CA5E99">
            <w:r w:rsidRPr="00160134">
              <w:t>Hexachlorobenzene</w:t>
            </w:r>
          </w:p>
        </w:tc>
      </w:tr>
      <w:tr w:rsidR="00CA5E99" w:rsidRPr="00160134" w14:paraId="56DC3E36"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5ACB01F9" w14:textId="77777777" w:rsidR="00CA5E99" w:rsidRPr="00160134" w:rsidRDefault="00CA5E99" w:rsidP="00CA5E99">
            <w:pPr>
              <w:autoSpaceDE w:val="0"/>
              <w:autoSpaceDN w:val="0"/>
              <w:adjustRightInd w:val="0"/>
            </w:pPr>
            <w:r w:rsidRPr="00160134">
              <w:t>77-47-4</w:t>
            </w:r>
          </w:p>
        </w:tc>
        <w:tc>
          <w:tcPr>
            <w:tcW w:w="4680" w:type="dxa"/>
            <w:tcBorders>
              <w:top w:val="single" w:sz="2" w:space="0" w:color="auto"/>
              <w:left w:val="single" w:sz="6" w:space="0" w:color="auto"/>
              <w:bottom w:val="single" w:sz="2" w:space="0" w:color="auto"/>
              <w:right w:val="double" w:sz="6" w:space="0" w:color="auto"/>
            </w:tcBorders>
          </w:tcPr>
          <w:p w14:paraId="3917887F" w14:textId="77777777" w:rsidR="00CA5E99" w:rsidRPr="00160134" w:rsidRDefault="00CA5E99" w:rsidP="00CA5E99">
            <w:r w:rsidRPr="00160134">
              <w:t>Hexachlorocyclopentadiene</w:t>
            </w:r>
          </w:p>
        </w:tc>
      </w:tr>
      <w:tr w:rsidR="00CA5E99" w:rsidRPr="00160134" w14:paraId="4D86CDA6"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5A4B81CC" w14:textId="77777777" w:rsidR="00CA5E99" w:rsidRPr="00160134" w:rsidRDefault="00CA5E99" w:rsidP="00CA5E99">
            <w:pPr>
              <w:autoSpaceDE w:val="0"/>
              <w:autoSpaceDN w:val="0"/>
              <w:adjustRightInd w:val="0"/>
            </w:pPr>
            <w:r w:rsidRPr="00160134">
              <w:t>67-72-1</w:t>
            </w:r>
          </w:p>
        </w:tc>
        <w:tc>
          <w:tcPr>
            <w:tcW w:w="4680" w:type="dxa"/>
            <w:tcBorders>
              <w:top w:val="single" w:sz="2" w:space="0" w:color="auto"/>
              <w:left w:val="single" w:sz="6" w:space="0" w:color="auto"/>
              <w:bottom w:val="single" w:sz="2" w:space="0" w:color="auto"/>
              <w:right w:val="double" w:sz="6" w:space="0" w:color="auto"/>
            </w:tcBorders>
          </w:tcPr>
          <w:p w14:paraId="1DBF4355" w14:textId="77777777" w:rsidR="00CA5E99" w:rsidRPr="00160134" w:rsidRDefault="00CA5E99" w:rsidP="00CA5E99">
            <w:r w:rsidRPr="00160134">
              <w:t>Hexachloroethane</w:t>
            </w:r>
          </w:p>
        </w:tc>
      </w:tr>
      <w:tr w:rsidR="00CA5E99" w:rsidRPr="00160134" w14:paraId="4E998969" w14:textId="77777777" w:rsidTr="00CA5E99">
        <w:trPr>
          <w:trHeight w:val="271"/>
        </w:trPr>
        <w:tc>
          <w:tcPr>
            <w:tcW w:w="2700" w:type="dxa"/>
            <w:tcBorders>
              <w:top w:val="single" w:sz="2" w:space="0" w:color="auto"/>
              <w:left w:val="double" w:sz="6" w:space="0" w:color="auto"/>
              <w:bottom w:val="single" w:sz="4" w:space="0" w:color="auto"/>
              <w:right w:val="single" w:sz="6" w:space="0" w:color="auto"/>
            </w:tcBorders>
          </w:tcPr>
          <w:p w14:paraId="478C34DE" w14:textId="77777777" w:rsidR="00CA5E99" w:rsidRPr="00160134" w:rsidRDefault="00CA5E99" w:rsidP="00CA5E99">
            <w:pPr>
              <w:autoSpaceDE w:val="0"/>
              <w:autoSpaceDN w:val="0"/>
              <w:adjustRightInd w:val="0"/>
            </w:pPr>
            <w:r w:rsidRPr="00160134">
              <w:t>78-59-1</w:t>
            </w:r>
          </w:p>
        </w:tc>
        <w:tc>
          <w:tcPr>
            <w:tcW w:w="4680" w:type="dxa"/>
            <w:tcBorders>
              <w:top w:val="single" w:sz="2" w:space="0" w:color="auto"/>
              <w:left w:val="single" w:sz="6" w:space="0" w:color="auto"/>
              <w:bottom w:val="single" w:sz="4" w:space="0" w:color="auto"/>
              <w:right w:val="double" w:sz="6" w:space="0" w:color="auto"/>
            </w:tcBorders>
          </w:tcPr>
          <w:p w14:paraId="68D50123" w14:textId="77777777" w:rsidR="00CA5E99" w:rsidRPr="00160134" w:rsidRDefault="00CA5E99" w:rsidP="00CA5E99">
            <w:r w:rsidRPr="00160134">
              <w:t>Isophorone</w:t>
            </w:r>
          </w:p>
        </w:tc>
      </w:tr>
      <w:tr w:rsidR="00CA5E99" w:rsidRPr="00160134" w14:paraId="390C7D42" w14:textId="77777777" w:rsidTr="00CA5E99">
        <w:trPr>
          <w:trHeight w:val="259"/>
        </w:trPr>
        <w:tc>
          <w:tcPr>
            <w:tcW w:w="2700" w:type="dxa"/>
            <w:tcBorders>
              <w:top w:val="single" w:sz="4" w:space="0" w:color="auto"/>
              <w:left w:val="double" w:sz="6" w:space="0" w:color="auto"/>
              <w:bottom w:val="single" w:sz="4" w:space="0" w:color="auto"/>
              <w:right w:val="single" w:sz="6" w:space="0" w:color="auto"/>
            </w:tcBorders>
            <w:vAlign w:val="bottom"/>
          </w:tcPr>
          <w:p w14:paraId="733957FC" w14:textId="77777777" w:rsidR="00CA5E99" w:rsidRPr="00160134" w:rsidRDefault="00CA5E99" w:rsidP="00CA5E99">
            <w:r w:rsidRPr="00160134">
              <w:br w:type="page"/>
              <w:t>98-82-8</w:t>
            </w:r>
          </w:p>
        </w:tc>
        <w:tc>
          <w:tcPr>
            <w:tcW w:w="4680" w:type="dxa"/>
            <w:tcBorders>
              <w:top w:val="single" w:sz="4" w:space="0" w:color="auto"/>
              <w:left w:val="single" w:sz="6" w:space="0" w:color="auto"/>
              <w:bottom w:val="single" w:sz="4" w:space="0" w:color="auto"/>
              <w:right w:val="double" w:sz="6" w:space="0" w:color="auto"/>
            </w:tcBorders>
            <w:vAlign w:val="bottom"/>
          </w:tcPr>
          <w:p w14:paraId="79F14C63" w14:textId="77777777" w:rsidR="00CA5E99" w:rsidRPr="00160134" w:rsidRDefault="00CA5E99" w:rsidP="00CA5E99">
            <w:r w:rsidRPr="00160134">
              <w:t>Isopropylbenzene (Cumene)</w:t>
            </w:r>
          </w:p>
        </w:tc>
      </w:tr>
      <w:tr w:rsidR="00CA5E99" w:rsidRPr="00160134" w14:paraId="2072D658" w14:textId="77777777" w:rsidTr="00CA5E99">
        <w:trPr>
          <w:trHeight w:val="259"/>
        </w:trPr>
        <w:tc>
          <w:tcPr>
            <w:tcW w:w="2700" w:type="dxa"/>
            <w:tcBorders>
              <w:top w:val="single" w:sz="4" w:space="0" w:color="auto"/>
              <w:left w:val="double" w:sz="6" w:space="0" w:color="auto"/>
              <w:bottom w:val="single" w:sz="4" w:space="0" w:color="auto"/>
              <w:right w:val="single" w:sz="6" w:space="0" w:color="auto"/>
            </w:tcBorders>
          </w:tcPr>
          <w:p w14:paraId="2F2E1A3B" w14:textId="77777777" w:rsidR="00CA5E99" w:rsidRPr="00160134" w:rsidRDefault="00CA5E99" w:rsidP="00CA5E99">
            <w:pPr>
              <w:autoSpaceDE w:val="0"/>
              <w:autoSpaceDN w:val="0"/>
              <w:adjustRightInd w:val="0"/>
            </w:pPr>
            <w:r w:rsidRPr="00160134">
              <w:t>7439-97-6</w:t>
            </w:r>
          </w:p>
        </w:tc>
        <w:tc>
          <w:tcPr>
            <w:tcW w:w="4680" w:type="dxa"/>
            <w:tcBorders>
              <w:top w:val="single" w:sz="4" w:space="0" w:color="auto"/>
              <w:left w:val="single" w:sz="6" w:space="0" w:color="auto"/>
              <w:bottom w:val="single" w:sz="4" w:space="0" w:color="auto"/>
              <w:right w:val="double" w:sz="6" w:space="0" w:color="auto"/>
            </w:tcBorders>
          </w:tcPr>
          <w:p w14:paraId="16B10754" w14:textId="77777777" w:rsidR="00CA5E99" w:rsidRPr="00160134" w:rsidRDefault="00CA5E99" w:rsidP="00CA5E99">
            <w:pPr>
              <w:autoSpaceDE w:val="0"/>
              <w:autoSpaceDN w:val="0"/>
              <w:adjustRightInd w:val="0"/>
            </w:pPr>
            <w:r w:rsidRPr="00160134">
              <w:t>Mercury</w:t>
            </w:r>
          </w:p>
        </w:tc>
      </w:tr>
      <w:tr w:rsidR="00CA5E99" w:rsidRPr="00160134" w14:paraId="5F897849" w14:textId="77777777" w:rsidTr="00CA5E99">
        <w:trPr>
          <w:trHeight w:val="259"/>
        </w:trPr>
        <w:tc>
          <w:tcPr>
            <w:tcW w:w="2700" w:type="dxa"/>
            <w:tcBorders>
              <w:top w:val="single" w:sz="4" w:space="0" w:color="auto"/>
              <w:left w:val="double" w:sz="6" w:space="0" w:color="auto"/>
              <w:bottom w:val="single" w:sz="4" w:space="0" w:color="auto"/>
              <w:right w:val="single" w:sz="6" w:space="0" w:color="auto"/>
            </w:tcBorders>
          </w:tcPr>
          <w:p w14:paraId="7095A39D" w14:textId="77777777" w:rsidR="00CA5E99" w:rsidRPr="00160134" w:rsidRDefault="00CA5E99" w:rsidP="00CA5E99">
            <w:pPr>
              <w:autoSpaceDE w:val="0"/>
              <w:autoSpaceDN w:val="0"/>
              <w:adjustRightInd w:val="0"/>
            </w:pPr>
            <w:r w:rsidRPr="00160134">
              <w:t>74-83-9</w:t>
            </w:r>
          </w:p>
        </w:tc>
        <w:tc>
          <w:tcPr>
            <w:tcW w:w="4680" w:type="dxa"/>
            <w:tcBorders>
              <w:top w:val="single" w:sz="4" w:space="0" w:color="auto"/>
              <w:left w:val="single" w:sz="6" w:space="0" w:color="auto"/>
              <w:bottom w:val="single" w:sz="4" w:space="0" w:color="auto"/>
              <w:right w:val="double" w:sz="6" w:space="0" w:color="auto"/>
            </w:tcBorders>
          </w:tcPr>
          <w:p w14:paraId="37B2C056" w14:textId="77777777" w:rsidR="00CA5E99" w:rsidRPr="00160134" w:rsidRDefault="00CA5E99" w:rsidP="00CA5E99">
            <w:pPr>
              <w:autoSpaceDE w:val="0"/>
              <w:autoSpaceDN w:val="0"/>
              <w:adjustRightInd w:val="0"/>
            </w:pPr>
            <w:r w:rsidRPr="00160134">
              <w:t>Methyl bromide</w:t>
            </w:r>
          </w:p>
        </w:tc>
      </w:tr>
      <w:tr w:rsidR="00CA5E99" w:rsidRPr="00160134" w14:paraId="5ED00808" w14:textId="77777777" w:rsidTr="00CA5E99">
        <w:trPr>
          <w:trHeight w:val="259"/>
        </w:trPr>
        <w:tc>
          <w:tcPr>
            <w:tcW w:w="2700" w:type="dxa"/>
            <w:tcBorders>
              <w:top w:val="single" w:sz="4" w:space="0" w:color="auto"/>
              <w:left w:val="double" w:sz="6" w:space="0" w:color="auto"/>
              <w:bottom w:val="single" w:sz="6" w:space="0" w:color="auto"/>
              <w:right w:val="single" w:sz="6" w:space="0" w:color="auto"/>
            </w:tcBorders>
          </w:tcPr>
          <w:p w14:paraId="37D86894" w14:textId="77777777" w:rsidR="00CA5E99" w:rsidRPr="00160134" w:rsidRDefault="00CA5E99" w:rsidP="00CA5E99">
            <w:pPr>
              <w:autoSpaceDE w:val="0"/>
              <w:autoSpaceDN w:val="0"/>
              <w:adjustRightInd w:val="0"/>
            </w:pPr>
            <w:r w:rsidRPr="00160134">
              <w:t>1634-04-4</w:t>
            </w:r>
          </w:p>
        </w:tc>
        <w:tc>
          <w:tcPr>
            <w:tcW w:w="4680" w:type="dxa"/>
            <w:tcBorders>
              <w:top w:val="single" w:sz="4" w:space="0" w:color="auto"/>
              <w:left w:val="single" w:sz="6" w:space="0" w:color="auto"/>
              <w:bottom w:val="single" w:sz="6" w:space="0" w:color="auto"/>
              <w:right w:val="double" w:sz="6" w:space="0" w:color="auto"/>
            </w:tcBorders>
          </w:tcPr>
          <w:p w14:paraId="0430CA5D" w14:textId="77777777" w:rsidR="00CA5E99" w:rsidRPr="00160134" w:rsidRDefault="00CA5E99" w:rsidP="00CA5E99">
            <w:pPr>
              <w:autoSpaceDE w:val="0"/>
              <w:autoSpaceDN w:val="0"/>
              <w:adjustRightInd w:val="0"/>
            </w:pPr>
            <w:r w:rsidRPr="00160134">
              <w:t>Methyl tertiary-butyl ether</w:t>
            </w:r>
          </w:p>
        </w:tc>
      </w:tr>
      <w:tr w:rsidR="00CA5E99" w:rsidRPr="00160134" w14:paraId="289A4590" w14:textId="77777777" w:rsidTr="00CA5E99">
        <w:trPr>
          <w:trHeight w:val="259"/>
        </w:trPr>
        <w:tc>
          <w:tcPr>
            <w:tcW w:w="2700" w:type="dxa"/>
            <w:tcBorders>
              <w:top w:val="single" w:sz="6" w:space="0" w:color="auto"/>
              <w:left w:val="double" w:sz="6" w:space="0" w:color="auto"/>
              <w:bottom w:val="single" w:sz="6" w:space="0" w:color="auto"/>
              <w:right w:val="single" w:sz="6" w:space="0" w:color="auto"/>
            </w:tcBorders>
          </w:tcPr>
          <w:p w14:paraId="6DD10839" w14:textId="77777777" w:rsidR="00CA5E99" w:rsidRPr="00160134" w:rsidRDefault="00CA5E99" w:rsidP="00CA5E99">
            <w:pPr>
              <w:autoSpaceDE w:val="0"/>
              <w:autoSpaceDN w:val="0"/>
              <w:adjustRightInd w:val="0"/>
            </w:pPr>
            <w:r w:rsidRPr="00160134">
              <w:t>75-09-2</w:t>
            </w:r>
          </w:p>
        </w:tc>
        <w:tc>
          <w:tcPr>
            <w:tcW w:w="4680" w:type="dxa"/>
            <w:tcBorders>
              <w:top w:val="single" w:sz="6" w:space="0" w:color="auto"/>
              <w:left w:val="single" w:sz="6" w:space="0" w:color="auto"/>
              <w:bottom w:val="single" w:sz="6" w:space="0" w:color="auto"/>
              <w:right w:val="double" w:sz="6" w:space="0" w:color="auto"/>
            </w:tcBorders>
          </w:tcPr>
          <w:p w14:paraId="07357370" w14:textId="77777777" w:rsidR="00CA5E99" w:rsidRPr="00160134" w:rsidRDefault="00CA5E99" w:rsidP="00CA5E99">
            <w:pPr>
              <w:autoSpaceDE w:val="0"/>
              <w:autoSpaceDN w:val="0"/>
              <w:adjustRightInd w:val="0"/>
            </w:pPr>
            <w:r w:rsidRPr="00160134">
              <w:t>Methylene chloride</w:t>
            </w:r>
          </w:p>
        </w:tc>
      </w:tr>
      <w:tr w:rsidR="00CA5E99" w:rsidRPr="00160134" w14:paraId="62D161E8" w14:textId="77777777" w:rsidTr="00CA5E99">
        <w:trPr>
          <w:trHeight w:val="259"/>
        </w:trPr>
        <w:tc>
          <w:tcPr>
            <w:tcW w:w="2700" w:type="dxa"/>
            <w:tcBorders>
              <w:top w:val="single" w:sz="6" w:space="0" w:color="auto"/>
              <w:left w:val="double" w:sz="6" w:space="0" w:color="auto"/>
              <w:bottom w:val="single" w:sz="6" w:space="0" w:color="auto"/>
              <w:right w:val="single" w:sz="6" w:space="0" w:color="auto"/>
            </w:tcBorders>
            <w:vAlign w:val="bottom"/>
          </w:tcPr>
          <w:p w14:paraId="416B6FCB" w14:textId="77777777" w:rsidR="00CA5E99" w:rsidRPr="00160134" w:rsidRDefault="00CA5E99" w:rsidP="00CA5E99">
            <w:r w:rsidRPr="00160134">
              <w:t>93-65-2</w:t>
            </w:r>
          </w:p>
        </w:tc>
        <w:tc>
          <w:tcPr>
            <w:tcW w:w="4680" w:type="dxa"/>
            <w:tcBorders>
              <w:top w:val="single" w:sz="6" w:space="0" w:color="auto"/>
              <w:left w:val="single" w:sz="6" w:space="0" w:color="auto"/>
              <w:bottom w:val="single" w:sz="6" w:space="0" w:color="auto"/>
              <w:right w:val="double" w:sz="6" w:space="0" w:color="auto"/>
            </w:tcBorders>
            <w:vAlign w:val="bottom"/>
          </w:tcPr>
          <w:p w14:paraId="51AC875A" w14:textId="77777777" w:rsidR="00CA5E99" w:rsidRPr="00160134" w:rsidRDefault="00CA5E99" w:rsidP="00CA5E99">
            <w:r w:rsidRPr="00160134">
              <w:t>2-Methylnaphthalene</w:t>
            </w:r>
          </w:p>
        </w:tc>
      </w:tr>
      <w:tr w:rsidR="00CA5E99" w:rsidRPr="00160134" w14:paraId="38DFBC4A" w14:textId="77777777" w:rsidTr="00CA5E99">
        <w:trPr>
          <w:trHeight w:val="259"/>
        </w:trPr>
        <w:tc>
          <w:tcPr>
            <w:tcW w:w="2700" w:type="dxa"/>
            <w:tcBorders>
              <w:top w:val="single" w:sz="6" w:space="0" w:color="auto"/>
              <w:left w:val="double" w:sz="6" w:space="0" w:color="auto"/>
              <w:bottom w:val="single" w:sz="2" w:space="0" w:color="auto"/>
              <w:right w:val="single" w:sz="6" w:space="0" w:color="auto"/>
            </w:tcBorders>
          </w:tcPr>
          <w:p w14:paraId="15A5F5CC" w14:textId="77777777" w:rsidR="00CA5E99" w:rsidRPr="00160134" w:rsidRDefault="00CA5E99" w:rsidP="00CA5E99">
            <w:pPr>
              <w:autoSpaceDE w:val="0"/>
              <w:autoSpaceDN w:val="0"/>
              <w:adjustRightInd w:val="0"/>
            </w:pPr>
            <w:r w:rsidRPr="00160134">
              <w:t>95-48-7</w:t>
            </w:r>
          </w:p>
        </w:tc>
        <w:tc>
          <w:tcPr>
            <w:tcW w:w="4680" w:type="dxa"/>
            <w:tcBorders>
              <w:top w:val="single" w:sz="6" w:space="0" w:color="auto"/>
              <w:left w:val="single" w:sz="6" w:space="0" w:color="auto"/>
              <w:bottom w:val="single" w:sz="2" w:space="0" w:color="auto"/>
              <w:right w:val="double" w:sz="6" w:space="0" w:color="auto"/>
            </w:tcBorders>
          </w:tcPr>
          <w:p w14:paraId="1AD357E5" w14:textId="77777777" w:rsidR="00CA5E99" w:rsidRPr="00160134" w:rsidRDefault="00CA5E99" w:rsidP="00CA5E99">
            <w:r w:rsidRPr="00160134">
              <w:t>2-Methylphenol (o-cresol)</w:t>
            </w:r>
          </w:p>
        </w:tc>
      </w:tr>
      <w:tr w:rsidR="00CA5E99" w:rsidRPr="00160134" w14:paraId="31199F79"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7A474363" w14:textId="77777777" w:rsidR="00CA5E99" w:rsidRPr="00160134" w:rsidRDefault="00CA5E99" w:rsidP="00CA5E99">
            <w:pPr>
              <w:autoSpaceDE w:val="0"/>
              <w:autoSpaceDN w:val="0"/>
              <w:adjustRightInd w:val="0"/>
            </w:pPr>
            <w:r w:rsidRPr="00160134">
              <w:t>91-20-3</w:t>
            </w:r>
          </w:p>
        </w:tc>
        <w:tc>
          <w:tcPr>
            <w:tcW w:w="4680" w:type="dxa"/>
            <w:tcBorders>
              <w:top w:val="single" w:sz="2" w:space="0" w:color="auto"/>
              <w:left w:val="single" w:sz="6" w:space="0" w:color="auto"/>
              <w:bottom w:val="single" w:sz="2" w:space="0" w:color="auto"/>
              <w:right w:val="double" w:sz="6" w:space="0" w:color="auto"/>
            </w:tcBorders>
          </w:tcPr>
          <w:p w14:paraId="1AF12B5F" w14:textId="77777777" w:rsidR="00CA5E99" w:rsidRPr="00160134" w:rsidRDefault="00CA5E99" w:rsidP="00CA5E99">
            <w:pPr>
              <w:autoSpaceDE w:val="0"/>
              <w:autoSpaceDN w:val="0"/>
              <w:adjustRightInd w:val="0"/>
            </w:pPr>
            <w:r w:rsidRPr="00160134">
              <w:t>Naphthalene</w:t>
            </w:r>
          </w:p>
        </w:tc>
      </w:tr>
      <w:tr w:rsidR="00CA5E99" w:rsidRPr="00160134" w14:paraId="4F7E9B26"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3F07B521" w14:textId="77777777" w:rsidR="00CA5E99" w:rsidRPr="00160134" w:rsidRDefault="00CA5E99" w:rsidP="00CA5E99">
            <w:pPr>
              <w:autoSpaceDE w:val="0"/>
              <w:autoSpaceDN w:val="0"/>
              <w:adjustRightInd w:val="0"/>
            </w:pPr>
            <w:r w:rsidRPr="00160134">
              <w:lastRenderedPageBreak/>
              <w:t>98-95-3</w:t>
            </w:r>
          </w:p>
        </w:tc>
        <w:tc>
          <w:tcPr>
            <w:tcW w:w="4680" w:type="dxa"/>
            <w:tcBorders>
              <w:top w:val="single" w:sz="2" w:space="0" w:color="auto"/>
              <w:left w:val="single" w:sz="6" w:space="0" w:color="auto"/>
              <w:bottom w:val="single" w:sz="2" w:space="0" w:color="auto"/>
              <w:right w:val="double" w:sz="6" w:space="0" w:color="auto"/>
            </w:tcBorders>
          </w:tcPr>
          <w:p w14:paraId="25BC9A77" w14:textId="77777777" w:rsidR="00CA5E99" w:rsidRPr="00160134" w:rsidRDefault="00CA5E99" w:rsidP="00CA5E99">
            <w:pPr>
              <w:autoSpaceDE w:val="0"/>
              <w:autoSpaceDN w:val="0"/>
              <w:adjustRightInd w:val="0"/>
            </w:pPr>
            <w:r w:rsidRPr="00160134">
              <w:t>Nitrobenzene</w:t>
            </w:r>
          </w:p>
        </w:tc>
      </w:tr>
      <w:tr w:rsidR="00CA5E99" w:rsidRPr="00160134" w14:paraId="66C5B0EE" w14:textId="77777777" w:rsidTr="00CA5E99">
        <w:trPr>
          <w:trHeight w:val="259"/>
        </w:trPr>
        <w:tc>
          <w:tcPr>
            <w:tcW w:w="2700" w:type="dxa"/>
            <w:tcBorders>
              <w:top w:val="single" w:sz="2" w:space="0" w:color="auto"/>
              <w:left w:val="double" w:sz="6" w:space="0" w:color="auto"/>
              <w:bottom w:val="single" w:sz="6" w:space="0" w:color="auto"/>
              <w:right w:val="single" w:sz="6" w:space="0" w:color="auto"/>
            </w:tcBorders>
          </w:tcPr>
          <w:p w14:paraId="4712EB6D" w14:textId="77777777" w:rsidR="00CA5E99" w:rsidRPr="00160134" w:rsidRDefault="00CA5E99" w:rsidP="00CA5E99">
            <w:pPr>
              <w:autoSpaceDE w:val="0"/>
              <w:autoSpaceDN w:val="0"/>
              <w:adjustRightInd w:val="0"/>
            </w:pPr>
            <w:r w:rsidRPr="00160134">
              <w:t>621-64-7</w:t>
            </w:r>
          </w:p>
        </w:tc>
        <w:tc>
          <w:tcPr>
            <w:tcW w:w="4680" w:type="dxa"/>
            <w:tcBorders>
              <w:top w:val="single" w:sz="2" w:space="0" w:color="auto"/>
              <w:left w:val="single" w:sz="6" w:space="0" w:color="auto"/>
              <w:bottom w:val="single" w:sz="6" w:space="0" w:color="auto"/>
              <w:right w:val="double" w:sz="6" w:space="0" w:color="auto"/>
            </w:tcBorders>
          </w:tcPr>
          <w:p w14:paraId="3BDEA0A5" w14:textId="77777777" w:rsidR="00CA5E99" w:rsidRPr="00160134" w:rsidRDefault="00CA5E99" w:rsidP="00CA5E99">
            <w:r w:rsidRPr="00160134">
              <w:t>n-Nitrosodi-n-propylamine</w:t>
            </w:r>
          </w:p>
        </w:tc>
      </w:tr>
      <w:tr w:rsidR="00CA5E99" w:rsidRPr="00160134" w14:paraId="5D0216CD" w14:textId="77777777" w:rsidTr="00CA5E99">
        <w:trPr>
          <w:trHeight w:val="259"/>
        </w:trPr>
        <w:tc>
          <w:tcPr>
            <w:tcW w:w="2700" w:type="dxa"/>
            <w:tcBorders>
              <w:top w:val="single" w:sz="6" w:space="0" w:color="auto"/>
              <w:left w:val="double" w:sz="6" w:space="0" w:color="auto"/>
              <w:bottom w:val="single" w:sz="6" w:space="0" w:color="auto"/>
              <w:right w:val="single" w:sz="6" w:space="0" w:color="auto"/>
            </w:tcBorders>
          </w:tcPr>
          <w:p w14:paraId="4921963E" w14:textId="77777777" w:rsidR="00CA5E99" w:rsidRPr="00160134" w:rsidRDefault="00CA5E99" w:rsidP="00CA5E99">
            <w:pPr>
              <w:autoSpaceDE w:val="0"/>
              <w:autoSpaceDN w:val="0"/>
              <w:adjustRightInd w:val="0"/>
            </w:pPr>
            <w:r w:rsidRPr="00160134">
              <w:t>108-95-2</w:t>
            </w:r>
          </w:p>
        </w:tc>
        <w:tc>
          <w:tcPr>
            <w:tcW w:w="4680" w:type="dxa"/>
            <w:tcBorders>
              <w:top w:val="single" w:sz="6" w:space="0" w:color="auto"/>
              <w:left w:val="single" w:sz="6" w:space="0" w:color="auto"/>
              <w:bottom w:val="single" w:sz="6" w:space="0" w:color="auto"/>
              <w:right w:val="double" w:sz="6" w:space="0" w:color="auto"/>
            </w:tcBorders>
          </w:tcPr>
          <w:p w14:paraId="288DA510" w14:textId="77777777" w:rsidR="00CA5E99" w:rsidRPr="00160134" w:rsidRDefault="00CA5E99" w:rsidP="00CA5E99">
            <w:r w:rsidRPr="00160134">
              <w:t>Phenol</w:t>
            </w:r>
          </w:p>
        </w:tc>
      </w:tr>
      <w:tr w:rsidR="00CA5E99" w:rsidRPr="00160134" w14:paraId="590790E8" w14:textId="77777777" w:rsidTr="00CA5E99">
        <w:trPr>
          <w:trHeight w:val="259"/>
        </w:trPr>
        <w:tc>
          <w:tcPr>
            <w:tcW w:w="2700" w:type="dxa"/>
            <w:tcBorders>
              <w:top w:val="single" w:sz="6" w:space="0" w:color="auto"/>
              <w:left w:val="double" w:sz="6" w:space="0" w:color="auto"/>
              <w:bottom w:val="single" w:sz="2" w:space="0" w:color="auto"/>
              <w:right w:val="single" w:sz="6" w:space="0" w:color="auto"/>
            </w:tcBorders>
          </w:tcPr>
          <w:p w14:paraId="343194F5" w14:textId="77777777" w:rsidR="00CA5E99" w:rsidRPr="00160134" w:rsidRDefault="00CA5E99" w:rsidP="00CA5E99">
            <w:pPr>
              <w:autoSpaceDE w:val="0"/>
              <w:autoSpaceDN w:val="0"/>
              <w:adjustRightInd w:val="0"/>
            </w:pPr>
            <w:r w:rsidRPr="00160134">
              <w:t>1336-36-3</w:t>
            </w:r>
          </w:p>
        </w:tc>
        <w:tc>
          <w:tcPr>
            <w:tcW w:w="4680" w:type="dxa"/>
            <w:tcBorders>
              <w:top w:val="single" w:sz="6" w:space="0" w:color="auto"/>
              <w:left w:val="single" w:sz="6" w:space="0" w:color="auto"/>
              <w:bottom w:val="single" w:sz="2" w:space="0" w:color="auto"/>
              <w:right w:val="double" w:sz="6" w:space="0" w:color="auto"/>
            </w:tcBorders>
          </w:tcPr>
          <w:p w14:paraId="6D2C56B7" w14:textId="77777777" w:rsidR="00CA5E99" w:rsidRPr="00160134" w:rsidRDefault="00CA5E99" w:rsidP="00CA5E99">
            <w:r w:rsidRPr="00160134">
              <w:t xml:space="preserve">Polychlorinated biphenyls (PCBs) </w:t>
            </w:r>
          </w:p>
        </w:tc>
      </w:tr>
      <w:tr w:rsidR="00CA5E99" w:rsidRPr="00160134" w14:paraId="72A3ED28"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124EF9D0" w14:textId="77777777" w:rsidR="00CA5E99" w:rsidRPr="00160134" w:rsidRDefault="00CA5E99" w:rsidP="00CA5E99">
            <w:pPr>
              <w:autoSpaceDE w:val="0"/>
              <w:autoSpaceDN w:val="0"/>
              <w:adjustRightInd w:val="0"/>
            </w:pPr>
            <w:r w:rsidRPr="00160134">
              <w:t>100-42-5</w:t>
            </w:r>
          </w:p>
        </w:tc>
        <w:tc>
          <w:tcPr>
            <w:tcW w:w="4680" w:type="dxa"/>
            <w:tcBorders>
              <w:top w:val="single" w:sz="2" w:space="0" w:color="auto"/>
              <w:left w:val="single" w:sz="6" w:space="0" w:color="auto"/>
              <w:bottom w:val="single" w:sz="2" w:space="0" w:color="auto"/>
              <w:right w:val="double" w:sz="6" w:space="0" w:color="auto"/>
            </w:tcBorders>
          </w:tcPr>
          <w:p w14:paraId="7AD258C1" w14:textId="77777777" w:rsidR="00CA5E99" w:rsidRPr="00160134" w:rsidRDefault="00CA5E99" w:rsidP="00CA5E99">
            <w:pPr>
              <w:autoSpaceDE w:val="0"/>
              <w:autoSpaceDN w:val="0"/>
              <w:adjustRightInd w:val="0"/>
            </w:pPr>
            <w:r w:rsidRPr="00160134">
              <w:t>Styrene</w:t>
            </w:r>
          </w:p>
        </w:tc>
      </w:tr>
      <w:tr w:rsidR="00CA5E99" w:rsidRPr="00160134" w14:paraId="0BF93AE0"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15CDF9EA" w14:textId="77777777" w:rsidR="00CA5E99" w:rsidRPr="00160134" w:rsidRDefault="00CA5E99" w:rsidP="00CA5E99">
            <w:pPr>
              <w:autoSpaceDE w:val="0"/>
              <w:autoSpaceDN w:val="0"/>
              <w:adjustRightInd w:val="0"/>
            </w:pPr>
            <w:r w:rsidRPr="00160134">
              <w:t>127-18-4</w:t>
            </w:r>
          </w:p>
        </w:tc>
        <w:tc>
          <w:tcPr>
            <w:tcW w:w="4680" w:type="dxa"/>
            <w:tcBorders>
              <w:top w:val="single" w:sz="2" w:space="0" w:color="auto"/>
              <w:left w:val="single" w:sz="6" w:space="0" w:color="auto"/>
              <w:bottom w:val="single" w:sz="2" w:space="0" w:color="auto"/>
              <w:right w:val="double" w:sz="6" w:space="0" w:color="auto"/>
            </w:tcBorders>
          </w:tcPr>
          <w:p w14:paraId="19F94C85" w14:textId="77777777" w:rsidR="00CA5E99" w:rsidRPr="00160134" w:rsidRDefault="00CA5E99" w:rsidP="00CA5E99">
            <w:pPr>
              <w:autoSpaceDE w:val="0"/>
              <w:autoSpaceDN w:val="0"/>
              <w:adjustRightInd w:val="0"/>
            </w:pPr>
            <w:r w:rsidRPr="00160134">
              <w:t>Tetrachloroethylene</w:t>
            </w:r>
          </w:p>
        </w:tc>
      </w:tr>
      <w:tr w:rsidR="00CA5E99" w:rsidRPr="00160134" w14:paraId="3C02D0CF"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73544B75" w14:textId="77777777" w:rsidR="00CA5E99" w:rsidRPr="00160134" w:rsidRDefault="00CA5E99" w:rsidP="00CA5E99">
            <w:pPr>
              <w:autoSpaceDE w:val="0"/>
              <w:autoSpaceDN w:val="0"/>
              <w:adjustRightInd w:val="0"/>
            </w:pPr>
            <w:r w:rsidRPr="00160134">
              <w:t>108-88-3</w:t>
            </w:r>
          </w:p>
        </w:tc>
        <w:tc>
          <w:tcPr>
            <w:tcW w:w="4680" w:type="dxa"/>
            <w:tcBorders>
              <w:top w:val="single" w:sz="2" w:space="0" w:color="auto"/>
              <w:left w:val="single" w:sz="6" w:space="0" w:color="auto"/>
              <w:bottom w:val="single" w:sz="2" w:space="0" w:color="auto"/>
              <w:right w:val="double" w:sz="6" w:space="0" w:color="auto"/>
            </w:tcBorders>
          </w:tcPr>
          <w:p w14:paraId="03DFCE87" w14:textId="77777777" w:rsidR="00CA5E99" w:rsidRPr="00160134" w:rsidRDefault="00CA5E99" w:rsidP="00CA5E99">
            <w:pPr>
              <w:autoSpaceDE w:val="0"/>
              <w:autoSpaceDN w:val="0"/>
              <w:adjustRightInd w:val="0"/>
            </w:pPr>
            <w:r w:rsidRPr="00160134">
              <w:t>Toluene</w:t>
            </w:r>
          </w:p>
        </w:tc>
      </w:tr>
      <w:tr w:rsidR="00CA5E99" w:rsidRPr="00160134" w14:paraId="7E455B73"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53115EC7" w14:textId="77777777" w:rsidR="00CA5E99" w:rsidRPr="00160134" w:rsidRDefault="00CA5E99" w:rsidP="00CA5E99">
            <w:pPr>
              <w:autoSpaceDE w:val="0"/>
              <w:autoSpaceDN w:val="0"/>
              <w:adjustRightInd w:val="0"/>
            </w:pPr>
            <w:r w:rsidRPr="00160134">
              <w:t>120-82-1</w:t>
            </w:r>
          </w:p>
        </w:tc>
        <w:tc>
          <w:tcPr>
            <w:tcW w:w="4680" w:type="dxa"/>
            <w:tcBorders>
              <w:top w:val="single" w:sz="2" w:space="0" w:color="auto"/>
              <w:left w:val="single" w:sz="6" w:space="0" w:color="auto"/>
              <w:bottom w:val="single" w:sz="2" w:space="0" w:color="auto"/>
              <w:right w:val="double" w:sz="6" w:space="0" w:color="auto"/>
            </w:tcBorders>
          </w:tcPr>
          <w:p w14:paraId="5C6DE05E" w14:textId="77777777" w:rsidR="00CA5E99" w:rsidRPr="00160134" w:rsidRDefault="00CA5E99" w:rsidP="00CA5E99">
            <w:pPr>
              <w:autoSpaceDE w:val="0"/>
              <w:autoSpaceDN w:val="0"/>
              <w:adjustRightInd w:val="0"/>
            </w:pPr>
            <w:r w:rsidRPr="00160134">
              <w:t>1,2,4-Trichlorobenzene</w:t>
            </w:r>
          </w:p>
        </w:tc>
      </w:tr>
      <w:tr w:rsidR="00CA5E99" w:rsidRPr="00160134" w14:paraId="362B4270"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45D23ACC" w14:textId="77777777" w:rsidR="00CA5E99" w:rsidRPr="00160134" w:rsidRDefault="00CA5E99" w:rsidP="00CA5E99">
            <w:pPr>
              <w:autoSpaceDE w:val="0"/>
              <w:autoSpaceDN w:val="0"/>
              <w:adjustRightInd w:val="0"/>
            </w:pPr>
            <w:r w:rsidRPr="00160134">
              <w:t>71-55-6</w:t>
            </w:r>
          </w:p>
        </w:tc>
        <w:tc>
          <w:tcPr>
            <w:tcW w:w="4680" w:type="dxa"/>
            <w:tcBorders>
              <w:top w:val="single" w:sz="2" w:space="0" w:color="auto"/>
              <w:left w:val="single" w:sz="6" w:space="0" w:color="auto"/>
              <w:bottom w:val="single" w:sz="2" w:space="0" w:color="auto"/>
              <w:right w:val="double" w:sz="6" w:space="0" w:color="auto"/>
            </w:tcBorders>
          </w:tcPr>
          <w:p w14:paraId="2D266CDE" w14:textId="77777777" w:rsidR="00CA5E99" w:rsidRPr="00160134" w:rsidRDefault="00CA5E99" w:rsidP="00CA5E99">
            <w:pPr>
              <w:autoSpaceDE w:val="0"/>
              <w:autoSpaceDN w:val="0"/>
              <w:adjustRightInd w:val="0"/>
            </w:pPr>
            <w:r w:rsidRPr="00160134">
              <w:t>1,1,1-Trichloroethane</w:t>
            </w:r>
          </w:p>
        </w:tc>
      </w:tr>
      <w:tr w:rsidR="00CA5E99" w:rsidRPr="00160134" w14:paraId="120E16F5"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34A08899" w14:textId="77777777" w:rsidR="00CA5E99" w:rsidRPr="00160134" w:rsidRDefault="00CA5E99" w:rsidP="00CA5E99">
            <w:pPr>
              <w:autoSpaceDE w:val="0"/>
              <w:autoSpaceDN w:val="0"/>
              <w:adjustRightInd w:val="0"/>
            </w:pPr>
            <w:r w:rsidRPr="00160134">
              <w:t>79-00-5</w:t>
            </w:r>
          </w:p>
        </w:tc>
        <w:tc>
          <w:tcPr>
            <w:tcW w:w="4680" w:type="dxa"/>
            <w:tcBorders>
              <w:top w:val="single" w:sz="2" w:space="0" w:color="auto"/>
              <w:left w:val="single" w:sz="6" w:space="0" w:color="auto"/>
              <w:bottom w:val="single" w:sz="2" w:space="0" w:color="auto"/>
              <w:right w:val="double" w:sz="6" w:space="0" w:color="auto"/>
            </w:tcBorders>
          </w:tcPr>
          <w:p w14:paraId="0DA51B1E" w14:textId="77777777" w:rsidR="00CA5E99" w:rsidRPr="00160134" w:rsidRDefault="00CA5E99" w:rsidP="00CA5E99">
            <w:pPr>
              <w:autoSpaceDE w:val="0"/>
              <w:autoSpaceDN w:val="0"/>
              <w:adjustRightInd w:val="0"/>
            </w:pPr>
            <w:r w:rsidRPr="00160134">
              <w:t>1,1,2-Trichloroethane</w:t>
            </w:r>
          </w:p>
        </w:tc>
      </w:tr>
      <w:tr w:rsidR="00CA5E99" w:rsidRPr="00160134" w14:paraId="79807CDE"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41936C4D" w14:textId="77777777" w:rsidR="00CA5E99" w:rsidRPr="00160134" w:rsidRDefault="00CA5E99" w:rsidP="00CA5E99">
            <w:pPr>
              <w:autoSpaceDE w:val="0"/>
              <w:autoSpaceDN w:val="0"/>
              <w:adjustRightInd w:val="0"/>
            </w:pPr>
            <w:r w:rsidRPr="00160134">
              <w:t>79-01-6</w:t>
            </w:r>
          </w:p>
        </w:tc>
        <w:tc>
          <w:tcPr>
            <w:tcW w:w="4680" w:type="dxa"/>
            <w:tcBorders>
              <w:top w:val="single" w:sz="2" w:space="0" w:color="auto"/>
              <w:left w:val="single" w:sz="6" w:space="0" w:color="auto"/>
              <w:bottom w:val="single" w:sz="2" w:space="0" w:color="auto"/>
              <w:right w:val="double" w:sz="6" w:space="0" w:color="auto"/>
            </w:tcBorders>
          </w:tcPr>
          <w:p w14:paraId="4FAEA1C2" w14:textId="77777777" w:rsidR="00CA5E99" w:rsidRPr="00160134" w:rsidRDefault="00CA5E99" w:rsidP="00CA5E99">
            <w:pPr>
              <w:autoSpaceDE w:val="0"/>
              <w:autoSpaceDN w:val="0"/>
              <w:adjustRightInd w:val="0"/>
            </w:pPr>
            <w:r w:rsidRPr="00160134">
              <w:t>Trichloroethylene</w:t>
            </w:r>
          </w:p>
        </w:tc>
      </w:tr>
      <w:tr w:rsidR="00CA5E99" w:rsidRPr="00160134" w14:paraId="7E8A36F9"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vAlign w:val="bottom"/>
          </w:tcPr>
          <w:p w14:paraId="51435858" w14:textId="77777777" w:rsidR="00CA5E99" w:rsidRPr="00160134" w:rsidRDefault="00CA5E99" w:rsidP="00CA5E99">
            <w:r w:rsidRPr="00160134">
              <w:t>75-69-4</w:t>
            </w:r>
          </w:p>
        </w:tc>
        <w:tc>
          <w:tcPr>
            <w:tcW w:w="4680" w:type="dxa"/>
            <w:tcBorders>
              <w:top w:val="single" w:sz="2" w:space="0" w:color="auto"/>
              <w:left w:val="single" w:sz="6" w:space="0" w:color="auto"/>
              <w:bottom w:val="single" w:sz="2" w:space="0" w:color="auto"/>
              <w:right w:val="double" w:sz="6" w:space="0" w:color="auto"/>
            </w:tcBorders>
            <w:vAlign w:val="bottom"/>
          </w:tcPr>
          <w:p w14:paraId="1FA10003" w14:textId="77777777" w:rsidR="00CA5E99" w:rsidRPr="00160134" w:rsidRDefault="00CA5E99" w:rsidP="00CA5E99">
            <w:r w:rsidRPr="00160134">
              <w:t>Trichlorofluoromethane</w:t>
            </w:r>
          </w:p>
        </w:tc>
      </w:tr>
      <w:tr w:rsidR="00CA5E99" w:rsidRPr="00160134" w14:paraId="24CFC0B6"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176BDE07" w14:textId="77777777" w:rsidR="00CA5E99" w:rsidRPr="00160134" w:rsidRDefault="00CA5E99" w:rsidP="00CA5E99">
            <w:pPr>
              <w:autoSpaceDE w:val="0"/>
              <w:autoSpaceDN w:val="0"/>
              <w:adjustRightInd w:val="0"/>
            </w:pPr>
            <w:r w:rsidRPr="00160134">
              <w:t>108-05-4</w:t>
            </w:r>
          </w:p>
        </w:tc>
        <w:tc>
          <w:tcPr>
            <w:tcW w:w="4680" w:type="dxa"/>
            <w:tcBorders>
              <w:top w:val="single" w:sz="2" w:space="0" w:color="auto"/>
              <w:left w:val="single" w:sz="6" w:space="0" w:color="auto"/>
              <w:bottom w:val="single" w:sz="2" w:space="0" w:color="auto"/>
              <w:right w:val="double" w:sz="6" w:space="0" w:color="auto"/>
            </w:tcBorders>
          </w:tcPr>
          <w:p w14:paraId="203177DB" w14:textId="77777777" w:rsidR="00CA5E99" w:rsidRPr="00160134" w:rsidRDefault="00CA5E99" w:rsidP="00CA5E99">
            <w:pPr>
              <w:autoSpaceDE w:val="0"/>
              <w:autoSpaceDN w:val="0"/>
              <w:adjustRightInd w:val="0"/>
            </w:pPr>
            <w:r w:rsidRPr="00160134">
              <w:t>Vinyl acetate</w:t>
            </w:r>
          </w:p>
        </w:tc>
      </w:tr>
      <w:tr w:rsidR="00CA5E99" w:rsidRPr="00160134" w14:paraId="2D5CD59A"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5120C9C7" w14:textId="77777777" w:rsidR="00CA5E99" w:rsidRPr="00160134" w:rsidRDefault="00CA5E99" w:rsidP="00CA5E99">
            <w:pPr>
              <w:autoSpaceDE w:val="0"/>
              <w:autoSpaceDN w:val="0"/>
              <w:adjustRightInd w:val="0"/>
            </w:pPr>
            <w:r w:rsidRPr="00160134">
              <w:t>75-01-4</w:t>
            </w:r>
          </w:p>
        </w:tc>
        <w:tc>
          <w:tcPr>
            <w:tcW w:w="4680" w:type="dxa"/>
            <w:tcBorders>
              <w:top w:val="single" w:sz="2" w:space="0" w:color="auto"/>
              <w:left w:val="single" w:sz="6" w:space="0" w:color="auto"/>
              <w:bottom w:val="single" w:sz="2" w:space="0" w:color="auto"/>
              <w:right w:val="double" w:sz="6" w:space="0" w:color="auto"/>
            </w:tcBorders>
          </w:tcPr>
          <w:p w14:paraId="71E9B1F4" w14:textId="77777777" w:rsidR="00CA5E99" w:rsidRPr="00160134" w:rsidRDefault="00CA5E99" w:rsidP="00CA5E99">
            <w:pPr>
              <w:autoSpaceDE w:val="0"/>
              <w:autoSpaceDN w:val="0"/>
              <w:adjustRightInd w:val="0"/>
            </w:pPr>
            <w:r w:rsidRPr="00160134">
              <w:t>Vinyl chloride</w:t>
            </w:r>
          </w:p>
        </w:tc>
      </w:tr>
      <w:tr w:rsidR="00CA5E99" w:rsidRPr="00160134" w14:paraId="42D24468"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5D7B4771" w14:textId="77777777" w:rsidR="00CA5E99" w:rsidRPr="00160134" w:rsidRDefault="00CA5E99" w:rsidP="00CA5E99">
            <w:pPr>
              <w:autoSpaceDE w:val="0"/>
              <w:autoSpaceDN w:val="0"/>
              <w:adjustRightInd w:val="0"/>
            </w:pPr>
            <w:r w:rsidRPr="00160134">
              <w:t>108-38-3</w:t>
            </w:r>
          </w:p>
        </w:tc>
        <w:tc>
          <w:tcPr>
            <w:tcW w:w="4680" w:type="dxa"/>
            <w:tcBorders>
              <w:top w:val="single" w:sz="2" w:space="0" w:color="auto"/>
              <w:left w:val="single" w:sz="6" w:space="0" w:color="auto"/>
              <w:bottom w:val="single" w:sz="2" w:space="0" w:color="auto"/>
              <w:right w:val="double" w:sz="6" w:space="0" w:color="auto"/>
            </w:tcBorders>
          </w:tcPr>
          <w:p w14:paraId="5D70935D" w14:textId="77777777" w:rsidR="00CA5E99" w:rsidRPr="00160134" w:rsidRDefault="00CA5E99" w:rsidP="00CA5E99">
            <w:pPr>
              <w:autoSpaceDE w:val="0"/>
              <w:autoSpaceDN w:val="0"/>
              <w:adjustRightInd w:val="0"/>
            </w:pPr>
            <w:r w:rsidRPr="00160134">
              <w:t>m-Xylene</w:t>
            </w:r>
          </w:p>
        </w:tc>
      </w:tr>
      <w:tr w:rsidR="00CA5E99" w:rsidRPr="00160134" w14:paraId="54D7E441"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179719A8" w14:textId="77777777" w:rsidR="00CA5E99" w:rsidRPr="00160134" w:rsidRDefault="00CA5E99" w:rsidP="00CA5E99">
            <w:pPr>
              <w:autoSpaceDE w:val="0"/>
              <w:autoSpaceDN w:val="0"/>
              <w:adjustRightInd w:val="0"/>
            </w:pPr>
            <w:r w:rsidRPr="00160134">
              <w:t>95-47-6</w:t>
            </w:r>
          </w:p>
        </w:tc>
        <w:tc>
          <w:tcPr>
            <w:tcW w:w="4680" w:type="dxa"/>
            <w:tcBorders>
              <w:top w:val="single" w:sz="2" w:space="0" w:color="auto"/>
              <w:left w:val="single" w:sz="6" w:space="0" w:color="auto"/>
              <w:bottom w:val="single" w:sz="2" w:space="0" w:color="auto"/>
              <w:right w:val="double" w:sz="6" w:space="0" w:color="auto"/>
            </w:tcBorders>
          </w:tcPr>
          <w:p w14:paraId="1AC00DA3" w14:textId="77777777" w:rsidR="00CA5E99" w:rsidRPr="00160134" w:rsidRDefault="00CA5E99" w:rsidP="00CA5E99">
            <w:pPr>
              <w:autoSpaceDE w:val="0"/>
              <w:autoSpaceDN w:val="0"/>
              <w:adjustRightInd w:val="0"/>
            </w:pPr>
            <w:r w:rsidRPr="00160134">
              <w:t>o-Xylene</w:t>
            </w:r>
          </w:p>
        </w:tc>
      </w:tr>
      <w:tr w:rsidR="00CA5E99" w:rsidRPr="00160134" w14:paraId="2A61F0CC" w14:textId="77777777" w:rsidTr="00CA5E99">
        <w:trPr>
          <w:trHeight w:val="259"/>
        </w:trPr>
        <w:tc>
          <w:tcPr>
            <w:tcW w:w="2700" w:type="dxa"/>
            <w:tcBorders>
              <w:top w:val="single" w:sz="2" w:space="0" w:color="auto"/>
              <w:left w:val="double" w:sz="6" w:space="0" w:color="auto"/>
              <w:bottom w:val="single" w:sz="2" w:space="0" w:color="auto"/>
              <w:right w:val="single" w:sz="6" w:space="0" w:color="auto"/>
            </w:tcBorders>
          </w:tcPr>
          <w:p w14:paraId="795C7ABC" w14:textId="77777777" w:rsidR="00CA5E99" w:rsidRPr="00160134" w:rsidRDefault="00CA5E99" w:rsidP="00CA5E99">
            <w:pPr>
              <w:autoSpaceDE w:val="0"/>
              <w:autoSpaceDN w:val="0"/>
              <w:adjustRightInd w:val="0"/>
            </w:pPr>
            <w:r w:rsidRPr="00160134">
              <w:t>106-42-3</w:t>
            </w:r>
          </w:p>
        </w:tc>
        <w:tc>
          <w:tcPr>
            <w:tcW w:w="4680" w:type="dxa"/>
            <w:tcBorders>
              <w:top w:val="single" w:sz="2" w:space="0" w:color="auto"/>
              <w:left w:val="single" w:sz="6" w:space="0" w:color="auto"/>
              <w:bottom w:val="single" w:sz="2" w:space="0" w:color="auto"/>
              <w:right w:val="double" w:sz="6" w:space="0" w:color="auto"/>
            </w:tcBorders>
          </w:tcPr>
          <w:p w14:paraId="6BDD786D" w14:textId="77777777" w:rsidR="00CA5E99" w:rsidRPr="00160134" w:rsidRDefault="00CA5E99" w:rsidP="00CA5E99">
            <w:pPr>
              <w:autoSpaceDE w:val="0"/>
              <w:autoSpaceDN w:val="0"/>
              <w:adjustRightInd w:val="0"/>
            </w:pPr>
            <w:r w:rsidRPr="00160134">
              <w:t>p-Xylene</w:t>
            </w:r>
          </w:p>
        </w:tc>
      </w:tr>
      <w:tr w:rsidR="00CA5E99" w:rsidRPr="00160134" w14:paraId="3A08FA9B" w14:textId="77777777" w:rsidTr="00CA5E99">
        <w:trPr>
          <w:trHeight w:val="259"/>
        </w:trPr>
        <w:tc>
          <w:tcPr>
            <w:tcW w:w="2700" w:type="dxa"/>
            <w:tcBorders>
              <w:top w:val="single" w:sz="2" w:space="0" w:color="auto"/>
              <w:left w:val="double" w:sz="6" w:space="0" w:color="auto"/>
              <w:bottom w:val="double" w:sz="6" w:space="0" w:color="auto"/>
              <w:right w:val="single" w:sz="6" w:space="0" w:color="auto"/>
            </w:tcBorders>
          </w:tcPr>
          <w:p w14:paraId="0A5F9E0D" w14:textId="77777777" w:rsidR="00CA5E99" w:rsidRPr="00160134" w:rsidRDefault="00CA5E99" w:rsidP="00CA5E99">
            <w:pPr>
              <w:autoSpaceDE w:val="0"/>
              <w:autoSpaceDN w:val="0"/>
              <w:adjustRightInd w:val="0"/>
            </w:pPr>
            <w:r w:rsidRPr="00160134">
              <w:t>1330-20-7</w:t>
            </w:r>
          </w:p>
        </w:tc>
        <w:tc>
          <w:tcPr>
            <w:tcW w:w="4680" w:type="dxa"/>
            <w:tcBorders>
              <w:top w:val="single" w:sz="2" w:space="0" w:color="auto"/>
              <w:left w:val="single" w:sz="6" w:space="0" w:color="auto"/>
              <w:bottom w:val="double" w:sz="6" w:space="0" w:color="auto"/>
              <w:right w:val="double" w:sz="6" w:space="0" w:color="auto"/>
            </w:tcBorders>
          </w:tcPr>
          <w:p w14:paraId="113F0755" w14:textId="77777777" w:rsidR="00CA5E99" w:rsidRPr="00160134" w:rsidRDefault="00CA5E99" w:rsidP="00CA5E99">
            <w:pPr>
              <w:autoSpaceDE w:val="0"/>
              <w:autoSpaceDN w:val="0"/>
              <w:adjustRightInd w:val="0"/>
            </w:pPr>
            <w:r w:rsidRPr="00160134">
              <w:t>Xylenes (total)</w:t>
            </w:r>
          </w:p>
        </w:tc>
      </w:tr>
    </w:tbl>
    <w:p w14:paraId="0582E507" w14:textId="77777777" w:rsidR="00CA5E99" w:rsidRPr="00160134" w:rsidRDefault="00CA5E99" w:rsidP="00CA5E99"/>
    <w:p w14:paraId="0998F36C" w14:textId="77777777" w:rsidR="00CA5E99" w:rsidRDefault="00CA5E99" w:rsidP="00CA5E99">
      <w:pPr>
        <w:spacing w:after="120"/>
      </w:pPr>
      <w:r w:rsidRPr="00160134">
        <w:tab/>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160134">
        <w:t>)</w:t>
      </w:r>
    </w:p>
    <w:p w14:paraId="4BBF1A59" w14:textId="77777777" w:rsidR="00CA5E99" w:rsidRDefault="00CA5E99" w:rsidP="00CA5E99">
      <w:pPr>
        <w:spacing w:after="120"/>
      </w:pPr>
    </w:p>
    <w:p w14:paraId="7D62B74C" w14:textId="77777777" w:rsidR="00CA5E99" w:rsidRPr="00160134" w:rsidRDefault="007F4904" w:rsidP="00CA5E99">
      <w:pPr>
        <w:rPr>
          <w:b/>
        </w:rPr>
      </w:pPr>
      <w:r>
        <w:rPr>
          <w:b/>
        </w:rPr>
        <w:br w:type="page"/>
      </w:r>
      <w:r w:rsidR="00CA5E99" w:rsidRPr="00160134">
        <w:rPr>
          <w:b/>
        </w:rPr>
        <w:lastRenderedPageBreak/>
        <w:t>Section 742.APPENDIX A:  General</w:t>
      </w:r>
    </w:p>
    <w:p w14:paraId="4F1EDF30" w14:textId="77777777" w:rsidR="00CA5E99" w:rsidRPr="00160134" w:rsidRDefault="00CA5E99" w:rsidP="00CA5E99">
      <w:pPr>
        <w:rPr>
          <w:b/>
        </w:rPr>
      </w:pPr>
    </w:p>
    <w:p w14:paraId="6E650296" w14:textId="77777777" w:rsidR="00CA5E99" w:rsidRPr="00160134" w:rsidRDefault="00CA5E99" w:rsidP="00CA5E99">
      <w:pPr>
        <w:rPr>
          <w:b/>
        </w:rPr>
      </w:pPr>
      <w:r w:rsidRPr="00160134">
        <w:rPr>
          <w:b/>
        </w:rPr>
        <w:t>Section 742.TABLE K:  Soil Vapor Saturation Limits (C</w:t>
      </w:r>
      <w:r w:rsidRPr="00160134">
        <w:rPr>
          <w:b/>
          <w:vertAlign w:val="subscript"/>
        </w:rPr>
        <w:t>v</w:t>
      </w:r>
      <w:r w:rsidRPr="00160134">
        <w:rPr>
          <w:b/>
          <w:vertAlign w:val="superscript"/>
        </w:rPr>
        <w:t>sat</w:t>
      </w:r>
      <w:r w:rsidRPr="00160134">
        <w:rPr>
          <w:b/>
        </w:rPr>
        <w:t xml:space="preserve">) for Volatile Chemicals </w:t>
      </w:r>
    </w:p>
    <w:p w14:paraId="34211FA4" w14:textId="77777777" w:rsidR="00CA5E99" w:rsidRPr="00160134" w:rsidRDefault="00CA5E99" w:rsidP="00CA5E99"/>
    <w:tbl>
      <w:tblPr>
        <w:tblW w:w="0" w:type="auto"/>
        <w:tblInd w:w="162" w:type="dxa"/>
        <w:tblLayout w:type="fixed"/>
        <w:tblCellMar>
          <w:left w:w="72" w:type="dxa"/>
          <w:right w:w="72" w:type="dxa"/>
        </w:tblCellMar>
        <w:tblLook w:val="04A0" w:firstRow="1" w:lastRow="0" w:firstColumn="1" w:lastColumn="0" w:noHBand="0" w:noVBand="1"/>
      </w:tblPr>
      <w:tblGrid>
        <w:gridCol w:w="1620"/>
        <w:gridCol w:w="5220"/>
        <w:gridCol w:w="2070"/>
      </w:tblGrid>
      <w:tr w:rsidR="00CA5E99" w:rsidRPr="00160134" w14:paraId="6AF5EB7A" w14:textId="77777777" w:rsidTr="00CA5E99">
        <w:trPr>
          <w:trHeight w:val="432"/>
          <w:tblHeader/>
        </w:trPr>
        <w:tc>
          <w:tcPr>
            <w:tcW w:w="1620" w:type="dxa"/>
            <w:tcBorders>
              <w:top w:val="single" w:sz="6" w:space="0" w:color="auto"/>
              <w:left w:val="single" w:sz="6" w:space="0" w:color="auto"/>
              <w:bottom w:val="single" w:sz="6" w:space="0" w:color="auto"/>
              <w:right w:val="single" w:sz="6" w:space="0" w:color="auto"/>
            </w:tcBorders>
          </w:tcPr>
          <w:p w14:paraId="75C7A6D3" w14:textId="77777777" w:rsidR="00CA5E99" w:rsidRPr="00160134" w:rsidRDefault="00CA5E99" w:rsidP="00CA5E99">
            <w:pPr>
              <w:spacing w:before="120"/>
              <w:ind w:right="105"/>
            </w:pPr>
            <w:r w:rsidRPr="00160134">
              <w:t>CAS No.</w:t>
            </w:r>
          </w:p>
        </w:tc>
        <w:tc>
          <w:tcPr>
            <w:tcW w:w="5220" w:type="dxa"/>
            <w:tcBorders>
              <w:top w:val="single" w:sz="6" w:space="0" w:color="auto"/>
              <w:left w:val="nil"/>
              <w:bottom w:val="nil"/>
              <w:right w:val="nil"/>
            </w:tcBorders>
          </w:tcPr>
          <w:p w14:paraId="0757DB1A" w14:textId="77777777" w:rsidR="00CA5E99" w:rsidRPr="00160134" w:rsidRDefault="00CA5E99" w:rsidP="00CA5E99">
            <w:pPr>
              <w:spacing w:before="120"/>
            </w:pPr>
            <w:r w:rsidRPr="00160134">
              <w:t>Chemical Name</w:t>
            </w:r>
          </w:p>
        </w:tc>
        <w:tc>
          <w:tcPr>
            <w:tcW w:w="2070" w:type="dxa"/>
            <w:tcBorders>
              <w:top w:val="single" w:sz="6" w:space="0" w:color="auto"/>
              <w:left w:val="single" w:sz="6" w:space="0" w:color="auto"/>
              <w:bottom w:val="nil"/>
              <w:right w:val="single" w:sz="6" w:space="0" w:color="auto"/>
            </w:tcBorders>
          </w:tcPr>
          <w:p w14:paraId="507D1E08" w14:textId="77777777" w:rsidR="00CA5E99" w:rsidRPr="00160134" w:rsidRDefault="00CA5E99" w:rsidP="00CA5E99">
            <w:pPr>
              <w:spacing w:before="120"/>
              <w:jc w:val="center"/>
            </w:pPr>
            <w:r w:rsidRPr="00160134">
              <w:t>C</w:t>
            </w:r>
            <w:r w:rsidRPr="00160134">
              <w:rPr>
                <w:vertAlign w:val="subscript"/>
              </w:rPr>
              <w:t>v</w:t>
            </w:r>
            <w:r w:rsidRPr="00160134">
              <w:rPr>
                <w:vertAlign w:val="superscript"/>
              </w:rPr>
              <w:t>sat</w:t>
            </w:r>
            <w:r w:rsidRPr="00160134">
              <w:t xml:space="preserve"> (mg/m</w:t>
            </w:r>
            <w:r w:rsidRPr="00160134">
              <w:rPr>
                <w:vertAlign w:val="superscript"/>
              </w:rPr>
              <w:t>3</w:t>
            </w:r>
            <w:r w:rsidRPr="00160134">
              <w:t>)</w:t>
            </w:r>
          </w:p>
        </w:tc>
      </w:tr>
      <w:tr w:rsidR="00CA5E99" w:rsidRPr="00160134" w14:paraId="728204AC"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7757879A" w14:textId="77777777" w:rsidR="00CA5E99" w:rsidRPr="00160134" w:rsidRDefault="00CA5E99" w:rsidP="00CA5E99">
            <w:r w:rsidRPr="00160134">
              <w:t>67-64-1</w:t>
            </w:r>
          </w:p>
        </w:tc>
        <w:tc>
          <w:tcPr>
            <w:tcW w:w="5220" w:type="dxa"/>
            <w:tcBorders>
              <w:top w:val="single" w:sz="6" w:space="0" w:color="auto"/>
              <w:left w:val="nil"/>
              <w:bottom w:val="nil"/>
              <w:right w:val="nil"/>
            </w:tcBorders>
            <w:vAlign w:val="center"/>
          </w:tcPr>
          <w:p w14:paraId="73FA0884" w14:textId="77777777" w:rsidR="00CA5E99" w:rsidRPr="00160134" w:rsidRDefault="00CA5E99" w:rsidP="00CA5E99">
            <w:r w:rsidRPr="00160134">
              <w:t>Acetone</w:t>
            </w:r>
          </w:p>
        </w:tc>
        <w:tc>
          <w:tcPr>
            <w:tcW w:w="2070" w:type="dxa"/>
            <w:tcBorders>
              <w:top w:val="single" w:sz="6" w:space="0" w:color="auto"/>
              <w:left w:val="single" w:sz="6" w:space="0" w:color="auto"/>
              <w:bottom w:val="single" w:sz="6" w:space="0" w:color="auto"/>
              <w:right w:val="single" w:sz="6" w:space="0" w:color="auto"/>
            </w:tcBorders>
            <w:vAlign w:val="center"/>
          </w:tcPr>
          <w:p w14:paraId="5A25AD9B" w14:textId="77777777" w:rsidR="00CA5E99" w:rsidRPr="00160134" w:rsidRDefault="00CA5E99" w:rsidP="00CA5E99">
            <w:pPr>
              <w:jc w:val="center"/>
            </w:pPr>
            <w:r w:rsidRPr="00160134">
              <w:t>7.50E+05</w:t>
            </w:r>
          </w:p>
        </w:tc>
      </w:tr>
      <w:tr w:rsidR="00CA5E99" w:rsidRPr="00160134" w14:paraId="4BD96A16"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00FA33DF" w14:textId="77777777" w:rsidR="00CA5E99" w:rsidRPr="00160134" w:rsidRDefault="00CA5E99" w:rsidP="00CA5E99">
            <w:r w:rsidRPr="00160134">
              <w:t>71-43-2</w:t>
            </w:r>
          </w:p>
        </w:tc>
        <w:tc>
          <w:tcPr>
            <w:tcW w:w="5220" w:type="dxa"/>
            <w:tcBorders>
              <w:top w:val="single" w:sz="6" w:space="0" w:color="auto"/>
              <w:left w:val="nil"/>
              <w:bottom w:val="nil"/>
              <w:right w:val="nil"/>
            </w:tcBorders>
            <w:vAlign w:val="center"/>
          </w:tcPr>
          <w:p w14:paraId="19A4AF61" w14:textId="77777777" w:rsidR="00CA5E99" w:rsidRPr="00160134" w:rsidRDefault="00CA5E99" w:rsidP="00CA5E99">
            <w:r w:rsidRPr="00160134">
              <w:t>Benzene</w:t>
            </w:r>
          </w:p>
        </w:tc>
        <w:tc>
          <w:tcPr>
            <w:tcW w:w="2070" w:type="dxa"/>
            <w:tcBorders>
              <w:top w:val="single" w:sz="6" w:space="0" w:color="auto"/>
              <w:left w:val="single" w:sz="6" w:space="0" w:color="auto"/>
              <w:bottom w:val="single" w:sz="6" w:space="0" w:color="auto"/>
              <w:right w:val="single" w:sz="6" w:space="0" w:color="auto"/>
            </w:tcBorders>
            <w:vAlign w:val="center"/>
          </w:tcPr>
          <w:p w14:paraId="5DE8ED03" w14:textId="77777777" w:rsidR="00CA5E99" w:rsidRPr="00160134" w:rsidRDefault="00CA5E99" w:rsidP="00CA5E99">
            <w:pPr>
              <w:jc w:val="center"/>
            </w:pPr>
            <w:r w:rsidRPr="00160134">
              <w:t>4.20E+05</w:t>
            </w:r>
          </w:p>
        </w:tc>
      </w:tr>
      <w:tr w:rsidR="00CA5E99" w:rsidRPr="00160134" w14:paraId="3B1B0108"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6EC7B5FD" w14:textId="77777777" w:rsidR="00CA5E99" w:rsidRPr="00160134" w:rsidRDefault="00CA5E99" w:rsidP="00CA5E99">
            <w:r w:rsidRPr="00160134">
              <w:t>111-44-4</w:t>
            </w:r>
          </w:p>
        </w:tc>
        <w:tc>
          <w:tcPr>
            <w:tcW w:w="5220" w:type="dxa"/>
            <w:tcBorders>
              <w:top w:val="single" w:sz="6" w:space="0" w:color="auto"/>
              <w:left w:val="nil"/>
              <w:bottom w:val="nil"/>
              <w:right w:val="nil"/>
            </w:tcBorders>
            <w:vAlign w:val="center"/>
          </w:tcPr>
          <w:p w14:paraId="7E9DAF9B" w14:textId="77777777" w:rsidR="00CA5E99" w:rsidRPr="00160134" w:rsidRDefault="00CA5E99" w:rsidP="00CA5E99">
            <w:r w:rsidRPr="00160134">
              <w:t>Bis(2-chloroethyl)ether</w:t>
            </w:r>
          </w:p>
        </w:tc>
        <w:tc>
          <w:tcPr>
            <w:tcW w:w="2070" w:type="dxa"/>
            <w:tcBorders>
              <w:top w:val="single" w:sz="6" w:space="0" w:color="auto"/>
              <w:left w:val="single" w:sz="6" w:space="0" w:color="auto"/>
              <w:bottom w:val="single" w:sz="6" w:space="0" w:color="auto"/>
              <w:right w:val="single" w:sz="6" w:space="0" w:color="auto"/>
            </w:tcBorders>
            <w:vAlign w:val="center"/>
          </w:tcPr>
          <w:p w14:paraId="0266C187" w14:textId="77777777" w:rsidR="00CA5E99" w:rsidRPr="00160134" w:rsidRDefault="00CA5E99" w:rsidP="00CA5E99">
            <w:pPr>
              <w:jc w:val="center"/>
            </w:pPr>
            <w:r w:rsidRPr="00160134">
              <w:t>1.20E+04</w:t>
            </w:r>
          </w:p>
        </w:tc>
      </w:tr>
      <w:tr w:rsidR="00CA5E99" w:rsidRPr="00160134" w14:paraId="0CA66E0F"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16035119" w14:textId="77777777" w:rsidR="00CA5E99" w:rsidRPr="00160134" w:rsidRDefault="00CA5E99" w:rsidP="00CA5E99">
            <w:r w:rsidRPr="00160134">
              <w:t>75-27-4</w:t>
            </w:r>
          </w:p>
        </w:tc>
        <w:tc>
          <w:tcPr>
            <w:tcW w:w="5220" w:type="dxa"/>
            <w:tcBorders>
              <w:top w:val="single" w:sz="6" w:space="0" w:color="auto"/>
              <w:left w:val="nil"/>
              <w:bottom w:val="nil"/>
              <w:right w:val="nil"/>
            </w:tcBorders>
            <w:vAlign w:val="center"/>
          </w:tcPr>
          <w:p w14:paraId="184AF79D" w14:textId="77777777" w:rsidR="00CA5E99" w:rsidRPr="00160134" w:rsidRDefault="00CA5E99" w:rsidP="00CA5E99">
            <w:r w:rsidRPr="00160134">
              <w:t>Bromodichloromethane</w:t>
            </w:r>
          </w:p>
        </w:tc>
        <w:tc>
          <w:tcPr>
            <w:tcW w:w="2070" w:type="dxa"/>
            <w:tcBorders>
              <w:top w:val="single" w:sz="6" w:space="0" w:color="auto"/>
              <w:left w:val="single" w:sz="6" w:space="0" w:color="auto"/>
              <w:bottom w:val="single" w:sz="6" w:space="0" w:color="auto"/>
              <w:right w:val="single" w:sz="6" w:space="0" w:color="auto"/>
            </w:tcBorders>
            <w:vAlign w:val="center"/>
          </w:tcPr>
          <w:p w14:paraId="0F09F91C" w14:textId="77777777" w:rsidR="00CA5E99" w:rsidRPr="00160134" w:rsidRDefault="00CA5E99" w:rsidP="00CA5E99">
            <w:pPr>
              <w:jc w:val="center"/>
            </w:pPr>
            <w:r w:rsidRPr="00160134">
              <w:t>4.50E+05</w:t>
            </w:r>
          </w:p>
        </w:tc>
      </w:tr>
      <w:tr w:rsidR="00CA5E99" w:rsidRPr="00160134" w14:paraId="4F16FECA"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67D8E27B" w14:textId="77777777" w:rsidR="00CA5E99" w:rsidRPr="00160134" w:rsidRDefault="00CA5E99" w:rsidP="00CA5E99">
            <w:r w:rsidRPr="00160134">
              <w:t>75-25-2</w:t>
            </w:r>
          </w:p>
        </w:tc>
        <w:tc>
          <w:tcPr>
            <w:tcW w:w="5220" w:type="dxa"/>
            <w:tcBorders>
              <w:top w:val="single" w:sz="6" w:space="0" w:color="auto"/>
              <w:left w:val="nil"/>
              <w:bottom w:val="nil"/>
              <w:right w:val="nil"/>
            </w:tcBorders>
            <w:vAlign w:val="center"/>
          </w:tcPr>
          <w:p w14:paraId="067568E5" w14:textId="77777777" w:rsidR="00CA5E99" w:rsidRPr="00160134" w:rsidRDefault="00CA5E99" w:rsidP="00CA5E99">
            <w:r w:rsidRPr="00160134">
              <w:t>Bromoform</w:t>
            </w:r>
          </w:p>
        </w:tc>
        <w:tc>
          <w:tcPr>
            <w:tcW w:w="2070" w:type="dxa"/>
            <w:tcBorders>
              <w:top w:val="single" w:sz="6" w:space="0" w:color="auto"/>
              <w:left w:val="single" w:sz="6" w:space="0" w:color="auto"/>
              <w:bottom w:val="single" w:sz="6" w:space="0" w:color="auto"/>
              <w:right w:val="single" w:sz="6" w:space="0" w:color="auto"/>
            </w:tcBorders>
            <w:vAlign w:val="center"/>
          </w:tcPr>
          <w:p w14:paraId="6145D55B" w14:textId="77777777" w:rsidR="00CA5E99" w:rsidRPr="00160134" w:rsidRDefault="00CA5E99" w:rsidP="00CA5E99">
            <w:pPr>
              <w:jc w:val="center"/>
            </w:pPr>
            <w:r w:rsidRPr="00160134">
              <w:t>7.80E+04</w:t>
            </w:r>
          </w:p>
        </w:tc>
      </w:tr>
      <w:tr w:rsidR="00CA5E99" w:rsidRPr="00160134" w14:paraId="02D8548A"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40397974" w14:textId="77777777" w:rsidR="00CA5E99" w:rsidRPr="00160134" w:rsidRDefault="00CA5E99" w:rsidP="00CA5E99">
            <w:r w:rsidRPr="00160134">
              <w:t>71-36-3</w:t>
            </w:r>
          </w:p>
        </w:tc>
        <w:tc>
          <w:tcPr>
            <w:tcW w:w="5220" w:type="dxa"/>
            <w:tcBorders>
              <w:top w:val="single" w:sz="6" w:space="0" w:color="auto"/>
              <w:left w:val="nil"/>
              <w:bottom w:val="nil"/>
              <w:right w:val="nil"/>
            </w:tcBorders>
            <w:vAlign w:val="center"/>
          </w:tcPr>
          <w:p w14:paraId="77F52A75" w14:textId="77777777" w:rsidR="00CA5E99" w:rsidRPr="00160134" w:rsidRDefault="00CA5E99" w:rsidP="00CA5E99">
            <w:r w:rsidRPr="00160134">
              <w:t>Butanol</w:t>
            </w:r>
          </w:p>
        </w:tc>
        <w:tc>
          <w:tcPr>
            <w:tcW w:w="2070" w:type="dxa"/>
            <w:tcBorders>
              <w:top w:val="single" w:sz="6" w:space="0" w:color="auto"/>
              <w:left w:val="single" w:sz="6" w:space="0" w:color="auto"/>
              <w:bottom w:val="single" w:sz="6" w:space="0" w:color="auto"/>
              <w:right w:val="single" w:sz="6" w:space="0" w:color="auto"/>
            </w:tcBorders>
            <w:vAlign w:val="center"/>
          </w:tcPr>
          <w:p w14:paraId="136ACA1C" w14:textId="77777777" w:rsidR="00CA5E99" w:rsidRPr="00160134" w:rsidRDefault="00CA5E99" w:rsidP="00CA5E99">
            <w:pPr>
              <w:jc w:val="center"/>
            </w:pPr>
            <w:r w:rsidRPr="00160134">
              <w:t>2.90E+04</w:t>
            </w:r>
          </w:p>
        </w:tc>
      </w:tr>
      <w:tr w:rsidR="00CA5E99" w:rsidRPr="00160134" w14:paraId="46FDC2FC"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402FE6BC" w14:textId="77777777" w:rsidR="00CA5E99" w:rsidRPr="00160134" w:rsidRDefault="00CA5E99" w:rsidP="00CA5E99">
            <w:pPr>
              <w:autoSpaceDE w:val="0"/>
              <w:autoSpaceDN w:val="0"/>
              <w:adjustRightInd w:val="0"/>
            </w:pPr>
            <w:r w:rsidRPr="00160134">
              <w:t>78-93-3</w:t>
            </w:r>
          </w:p>
        </w:tc>
        <w:tc>
          <w:tcPr>
            <w:tcW w:w="5220" w:type="dxa"/>
            <w:tcBorders>
              <w:top w:val="single" w:sz="6" w:space="0" w:color="auto"/>
              <w:left w:val="nil"/>
              <w:bottom w:val="nil"/>
              <w:right w:val="nil"/>
            </w:tcBorders>
            <w:vAlign w:val="center"/>
          </w:tcPr>
          <w:p w14:paraId="08B38169" w14:textId="77777777" w:rsidR="00CA5E99" w:rsidRPr="00160134" w:rsidRDefault="00CA5E99" w:rsidP="00CA5E99">
            <w:pPr>
              <w:autoSpaceDE w:val="0"/>
              <w:autoSpaceDN w:val="0"/>
              <w:adjustRightInd w:val="0"/>
            </w:pPr>
            <w:r w:rsidRPr="00160134">
              <w:t>2-Butanone (MEK)</w:t>
            </w:r>
          </w:p>
        </w:tc>
        <w:tc>
          <w:tcPr>
            <w:tcW w:w="2070" w:type="dxa"/>
            <w:tcBorders>
              <w:top w:val="single" w:sz="6" w:space="0" w:color="auto"/>
              <w:left w:val="single" w:sz="6" w:space="0" w:color="auto"/>
              <w:bottom w:val="single" w:sz="6" w:space="0" w:color="auto"/>
              <w:right w:val="single" w:sz="6" w:space="0" w:color="auto"/>
            </w:tcBorders>
            <w:vAlign w:val="center"/>
          </w:tcPr>
          <w:p w14:paraId="69784BB8" w14:textId="77777777" w:rsidR="00CA5E99" w:rsidRPr="00160134" w:rsidRDefault="00CA5E99" w:rsidP="00CA5E99">
            <w:pPr>
              <w:jc w:val="center"/>
            </w:pPr>
            <w:r w:rsidRPr="00160134">
              <w:t>3.80E+05</w:t>
            </w:r>
          </w:p>
        </w:tc>
      </w:tr>
      <w:tr w:rsidR="00CA5E99" w:rsidRPr="00160134" w14:paraId="68468553"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102E2207" w14:textId="77777777" w:rsidR="00CA5E99" w:rsidRPr="00160134" w:rsidRDefault="00CA5E99" w:rsidP="00CA5E99">
            <w:r w:rsidRPr="00160134">
              <w:t>75-15-0</w:t>
            </w:r>
          </w:p>
        </w:tc>
        <w:tc>
          <w:tcPr>
            <w:tcW w:w="5220" w:type="dxa"/>
            <w:tcBorders>
              <w:top w:val="single" w:sz="6" w:space="0" w:color="auto"/>
              <w:left w:val="nil"/>
              <w:bottom w:val="nil"/>
              <w:right w:val="nil"/>
            </w:tcBorders>
            <w:vAlign w:val="center"/>
          </w:tcPr>
          <w:p w14:paraId="54DC3045" w14:textId="77777777" w:rsidR="00CA5E99" w:rsidRPr="00160134" w:rsidRDefault="00CA5E99" w:rsidP="00CA5E99">
            <w:r w:rsidRPr="00160134">
              <w:t>Carbon disulfide</w:t>
            </w:r>
          </w:p>
        </w:tc>
        <w:tc>
          <w:tcPr>
            <w:tcW w:w="2070" w:type="dxa"/>
            <w:tcBorders>
              <w:top w:val="single" w:sz="6" w:space="0" w:color="auto"/>
              <w:left w:val="single" w:sz="6" w:space="0" w:color="auto"/>
              <w:bottom w:val="single" w:sz="6" w:space="0" w:color="auto"/>
              <w:right w:val="single" w:sz="6" w:space="0" w:color="auto"/>
            </w:tcBorders>
            <w:vAlign w:val="center"/>
          </w:tcPr>
          <w:p w14:paraId="1E34BD15" w14:textId="77777777" w:rsidR="00CA5E99" w:rsidRPr="00160134" w:rsidRDefault="00CA5E99" w:rsidP="00CA5E99">
            <w:pPr>
              <w:jc w:val="center"/>
            </w:pPr>
            <w:r w:rsidRPr="00160134">
              <w:t>1.50E+06</w:t>
            </w:r>
          </w:p>
        </w:tc>
      </w:tr>
      <w:tr w:rsidR="00CA5E99" w:rsidRPr="00160134" w14:paraId="1621909C"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7475B1EB" w14:textId="77777777" w:rsidR="00CA5E99" w:rsidRPr="00160134" w:rsidRDefault="00CA5E99" w:rsidP="00CA5E99">
            <w:r w:rsidRPr="00160134">
              <w:t>56-23-5</w:t>
            </w:r>
          </w:p>
        </w:tc>
        <w:tc>
          <w:tcPr>
            <w:tcW w:w="5220" w:type="dxa"/>
            <w:tcBorders>
              <w:top w:val="single" w:sz="6" w:space="0" w:color="auto"/>
              <w:left w:val="nil"/>
              <w:bottom w:val="nil"/>
              <w:right w:val="nil"/>
            </w:tcBorders>
            <w:vAlign w:val="center"/>
          </w:tcPr>
          <w:p w14:paraId="62376C5F" w14:textId="77777777" w:rsidR="00CA5E99" w:rsidRPr="00160134" w:rsidRDefault="00CA5E99" w:rsidP="00CA5E99">
            <w:r w:rsidRPr="00160134">
              <w:t>Carbon tetrachloride</w:t>
            </w:r>
          </w:p>
        </w:tc>
        <w:tc>
          <w:tcPr>
            <w:tcW w:w="2070" w:type="dxa"/>
            <w:tcBorders>
              <w:top w:val="single" w:sz="6" w:space="0" w:color="auto"/>
              <w:left w:val="single" w:sz="6" w:space="0" w:color="auto"/>
              <w:bottom w:val="single" w:sz="6" w:space="0" w:color="auto"/>
              <w:right w:val="single" w:sz="6" w:space="0" w:color="auto"/>
            </w:tcBorders>
            <w:vAlign w:val="center"/>
          </w:tcPr>
          <w:p w14:paraId="034556DA" w14:textId="77777777" w:rsidR="00CA5E99" w:rsidRPr="00160134" w:rsidRDefault="00CA5E99" w:rsidP="00CA5E99">
            <w:pPr>
              <w:jc w:val="center"/>
            </w:pPr>
            <w:r w:rsidRPr="00160134">
              <w:t>1.00E+06</w:t>
            </w:r>
          </w:p>
        </w:tc>
      </w:tr>
      <w:tr w:rsidR="00CA5E99" w:rsidRPr="00160134" w14:paraId="5697F54B"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20B578FB" w14:textId="77777777" w:rsidR="00CA5E99" w:rsidRPr="00160134" w:rsidRDefault="00CA5E99" w:rsidP="00CA5E99">
            <w:r w:rsidRPr="00160134">
              <w:t>108-90-7</w:t>
            </w:r>
          </w:p>
        </w:tc>
        <w:tc>
          <w:tcPr>
            <w:tcW w:w="5220" w:type="dxa"/>
            <w:tcBorders>
              <w:top w:val="single" w:sz="6" w:space="0" w:color="auto"/>
              <w:left w:val="nil"/>
              <w:bottom w:val="nil"/>
              <w:right w:val="nil"/>
            </w:tcBorders>
            <w:vAlign w:val="center"/>
          </w:tcPr>
          <w:p w14:paraId="6CEF0A86" w14:textId="77777777" w:rsidR="00CA5E99" w:rsidRPr="00160134" w:rsidRDefault="00CA5E99" w:rsidP="00CA5E99">
            <w:r w:rsidRPr="00160134">
              <w:t>Chlorobenzene</w:t>
            </w:r>
          </w:p>
        </w:tc>
        <w:tc>
          <w:tcPr>
            <w:tcW w:w="2070" w:type="dxa"/>
            <w:tcBorders>
              <w:top w:val="single" w:sz="6" w:space="0" w:color="auto"/>
              <w:left w:val="single" w:sz="6" w:space="0" w:color="auto"/>
              <w:bottom w:val="single" w:sz="6" w:space="0" w:color="auto"/>
              <w:right w:val="single" w:sz="6" w:space="0" w:color="auto"/>
            </w:tcBorders>
            <w:vAlign w:val="center"/>
          </w:tcPr>
          <w:p w14:paraId="2973B29D" w14:textId="77777777" w:rsidR="00CA5E99" w:rsidRPr="00160134" w:rsidRDefault="00CA5E99" w:rsidP="00CA5E99">
            <w:pPr>
              <w:jc w:val="center"/>
            </w:pPr>
            <w:r w:rsidRPr="00160134">
              <w:t>7.40E+04</w:t>
            </w:r>
          </w:p>
        </w:tc>
      </w:tr>
      <w:tr w:rsidR="00CA5E99" w:rsidRPr="00160134" w14:paraId="55E3054D"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1EAA2A4C" w14:textId="77777777" w:rsidR="00CA5E99" w:rsidRPr="00160134" w:rsidRDefault="00CA5E99" w:rsidP="00CA5E99">
            <w:r w:rsidRPr="00160134">
              <w:t>124-48-1</w:t>
            </w:r>
          </w:p>
        </w:tc>
        <w:tc>
          <w:tcPr>
            <w:tcW w:w="5220" w:type="dxa"/>
            <w:tcBorders>
              <w:top w:val="single" w:sz="6" w:space="0" w:color="auto"/>
              <w:left w:val="nil"/>
              <w:bottom w:val="nil"/>
              <w:right w:val="nil"/>
            </w:tcBorders>
            <w:vAlign w:val="center"/>
          </w:tcPr>
          <w:p w14:paraId="0125563E" w14:textId="77777777" w:rsidR="00CA5E99" w:rsidRPr="00160134" w:rsidRDefault="00CA5E99" w:rsidP="00CA5E99">
            <w:r w:rsidRPr="00160134">
              <w:t>Chlorodibromomethane</w:t>
            </w:r>
          </w:p>
        </w:tc>
        <w:tc>
          <w:tcPr>
            <w:tcW w:w="2070" w:type="dxa"/>
            <w:tcBorders>
              <w:top w:val="single" w:sz="6" w:space="0" w:color="auto"/>
              <w:left w:val="single" w:sz="6" w:space="0" w:color="auto"/>
              <w:bottom w:val="single" w:sz="6" w:space="0" w:color="auto"/>
              <w:right w:val="single" w:sz="6" w:space="0" w:color="auto"/>
            </w:tcBorders>
            <w:vAlign w:val="center"/>
          </w:tcPr>
          <w:p w14:paraId="106A3795" w14:textId="77777777" w:rsidR="00CA5E99" w:rsidRPr="00160134" w:rsidRDefault="00CA5E99" w:rsidP="00CA5E99">
            <w:pPr>
              <w:jc w:val="center"/>
            </w:pPr>
            <w:r w:rsidRPr="00160134">
              <w:t>5.70E+04</w:t>
            </w:r>
          </w:p>
        </w:tc>
      </w:tr>
      <w:tr w:rsidR="00CA5E99" w:rsidRPr="00160134" w14:paraId="2F53032B"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014F4CD5" w14:textId="77777777" w:rsidR="00CA5E99" w:rsidRPr="00160134" w:rsidRDefault="00CA5E99" w:rsidP="00CA5E99">
            <w:r w:rsidRPr="00160134">
              <w:t>67-66-3</w:t>
            </w:r>
          </w:p>
        </w:tc>
        <w:tc>
          <w:tcPr>
            <w:tcW w:w="5220" w:type="dxa"/>
            <w:tcBorders>
              <w:top w:val="single" w:sz="6" w:space="0" w:color="auto"/>
              <w:left w:val="nil"/>
              <w:bottom w:val="nil"/>
              <w:right w:val="nil"/>
            </w:tcBorders>
            <w:vAlign w:val="center"/>
          </w:tcPr>
          <w:p w14:paraId="5A4327BF" w14:textId="77777777" w:rsidR="00CA5E99" w:rsidRPr="00160134" w:rsidRDefault="00CA5E99" w:rsidP="00CA5E99">
            <w:r w:rsidRPr="00160134">
              <w:t>Chloroform</w:t>
            </w:r>
          </w:p>
        </w:tc>
        <w:tc>
          <w:tcPr>
            <w:tcW w:w="2070" w:type="dxa"/>
            <w:tcBorders>
              <w:top w:val="single" w:sz="6" w:space="0" w:color="auto"/>
              <w:left w:val="single" w:sz="6" w:space="0" w:color="auto"/>
              <w:bottom w:val="single" w:sz="6" w:space="0" w:color="auto"/>
              <w:right w:val="single" w:sz="6" w:space="0" w:color="auto"/>
            </w:tcBorders>
            <w:vAlign w:val="center"/>
          </w:tcPr>
          <w:p w14:paraId="5D58B635" w14:textId="77777777" w:rsidR="00CA5E99" w:rsidRPr="00160134" w:rsidRDefault="00CA5E99" w:rsidP="00CA5E99">
            <w:pPr>
              <w:jc w:val="center"/>
            </w:pPr>
            <w:r w:rsidRPr="00160134">
              <w:t>1.30E+06</w:t>
            </w:r>
          </w:p>
        </w:tc>
      </w:tr>
      <w:tr w:rsidR="00CA5E99" w:rsidRPr="00160134" w14:paraId="107207B5" w14:textId="77777777" w:rsidTr="00CA5E99">
        <w:trPr>
          <w:trHeight w:val="432"/>
        </w:trPr>
        <w:tc>
          <w:tcPr>
            <w:tcW w:w="1620" w:type="dxa"/>
            <w:tcBorders>
              <w:top w:val="single" w:sz="6" w:space="0" w:color="auto"/>
              <w:left w:val="single" w:sz="6" w:space="0" w:color="auto"/>
              <w:bottom w:val="nil"/>
              <w:right w:val="single" w:sz="6" w:space="0" w:color="auto"/>
            </w:tcBorders>
            <w:vAlign w:val="center"/>
          </w:tcPr>
          <w:p w14:paraId="1EAD6263" w14:textId="77777777" w:rsidR="00CA5E99" w:rsidRPr="00160134" w:rsidRDefault="00CA5E99" w:rsidP="00CA5E99">
            <w:r w:rsidRPr="00160134">
              <w:t>95-57-8</w:t>
            </w:r>
          </w:p>
        </w:tc>
        <w:tc>
          <w:tcPr>
            <w:tcW w:w="5220" w:type="dxa"/>
            <w:tcBorders>
              <w:top w:val="single" w:sz="6" w:space="0" w:color="auto"/>
              <w:left w:val="nil"/>
              <w:bottom w:val="nil"/>
              <w:right w:val="nil"/>
            </w:tcBorders>
            <w:vAlign w:val="center"/>
          </w:tcPr>
          <w:p w14:paraId="7CA43AAA" w14:textId="77777777" w:rsidR="00CA5E99" w:rsidRPr="00160134" w:rsidRDefault="00CA5E99" w:rsidP="00CA5E99">
            <w:r w:rsidRPr="00160134">
              <w:t>2-Chlorophenol (ionizable organic)</w:t>
            </w:r>
          </w:p>
        </w:tc>
        <w:tc>
          <w:tcPr>
            <w:tcW w:w="2070" w:type="dxa"/>
            <w:tcBorders>
              <w:top w:val="single" w:sz="6" w:space="0" w:color="auto"/>
              <w:left w:val="single" w:sz="6" w:space="0" w:color="auto"/>
              <w:bottom w:val="nil"/>
              <w:right w:val="single" w:sz="6" w:space="0" w:color="auto"/>
            </w:tcBorders>
            <w:vAlign w:val="center"/>
          </w:tcPr>
          <w:p w14:paraId="436B8FA2" w14:textId="77777777" w:rsidR="00CA5E99" w:rsidRPr="00160134" w:rsidRDefault="00CA5E99" w:rsidP="00CA5E99">
            <w:pPr>
              <w:jc w:val="center"/>
            </w:pPr>
            <w:r w:rsidRPr="00160134">
              <w:t>1.70E+04</w:t>
            </w:r>
          </w:p>
        </w:tc>
      </w:tr>
      <w:tr w:rsidR="00CA5E99" w:rsidRPr="00160134" w14:paraId="357C09AA" w14:textId="77777777" w:rsidTr="00CA5E99">
        <w:trPr>
          <w:trHeight w:val="432"/>
        </w:trPr>
        <w:tc>
          <w:tcPr>
            <w:tcW w:w="1620" w:type="dxa"/>
            <w:tcBorders>
              <w:top w:val="single" w:sz="6" w:space="0" w:color="auto"/>
              <w:left w:val="single" w:sz="6" w:space="0" w:color="auto"/>
              <w:bottom w:val="nil"/>
              <w:right w:val="single" w:sz="6" w:space="0" w:color="auto"/>
            </w:tcBorders>
            <w:vAlign w:val="center"/>
          </w:tcPr>
          <w:p w14:paraId="019E53AB" w14:textId="77777777" w:rsidR="00CA5E99" w:rsidRPr="00160134" w:rsidRDefault="00CA5E99" w:rsidP="00CA5E99">
            <w:r w:rsidRPr="00160134">
              <w:t>75-99-0</w:t>
            </w:r>
          </w:p>
        </w:tc>
        <w:tc>
          <w:tcPr>
            <w:tcW w:w="5220" w:type="dxa"/>
            <w:tcBorders>
              <w:top w:val="single" w:sz="6" w:space="0" w:color="auto"/>
              <w:left w:val="nil"/>
              <w:bottom w:val="nil"/>
              <w:right w:val="nil"/>
            </w:tcBorders>
            <w:vAlign w:val="center"/>
          </w:tcPr>
          <w:p w14:paraId="31FC8157" w14:textId="77777777" w:rsidR="00CA5E99" w:rsidRPr="00160134" w:rsidRDefault="00CA5E99" w:rsidP="00CA5E99">
            <w:r w:rsidRPr="00160134">
              <w:t>Dalapon</w:t>
            </w:r>
          </w:p>
        </w:tc>
        <w:tc>
          <w:tcPr>
            <w:tcW w:w="2070" w:type="dxa"/>
            <w:tcBorders>
              <w:top w:val="single" w:sz="6" w:space="0" w:color="auto"/>
              <w:left w:val="single" w:sz="6" w:space="0" w:color="auto"/>
              <w:bottom w:val="nil"/>
              <w:right w:val="single" w:sz="6" w:space="0" w:color="auto"/>
            </w:tcBorders>
            <w:vAlign w:val="center"/>
          </w:tcPr>
          <w:p w14:paraId="3EFAC59E" w14:textId="77777777" w:rsidR="00CA5E99" w:rsidRPr="00160134" w:rsidRDefault="00CA5E99" w:rsidP="00CA5E99">
            <w:pPr>
              <w:jc w:val="center"/>
            </w:pPr>
            <w:r w:rsidRPr="00160134">
              <w:t>1.50E+03</w:t>
            </w:r>
          </w:p>
        </w:tc>
      </w:tr>
      <w:tr w:rsidR="00CA5E99" w:rsidRPr="00160134" w14:paraId="4EFA0A46"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728B9705" w14:textId="77777777" w:rsidR="00CA5E99" w:rsidRPr="00160134" w:rsidRDefault="00CA5E99" w:rsidP="00CA5E99">
            <w:r w:rsidRPr="00160134">
              <w:t>96-12-8</w:t>
            </w:r>
          </w:p>
        </w:tc>
        <w:tc>
          <w:tcPr>
            <w:tcW w:w="5220" w:type="dxa"/>
            <w:tcBorders>
              <w:top w:val="single" w:sz="6" w:space="0" w:color="auto"/>
              <w:left w:val="nil"/>
              <w:bottom w:val="single" w:sz="6" w:space="0" w:color="auto"/>
              <w:right w:val="nil"/>
            </w:tcBorders>
            <w:vAlign w:val="center"/>
          </w:tcPr>
          <w:p w14:paraId="702D99F8" w14:textId="77777777" w:rsidR="00CA5E99" w:rsidRPr="00160134" w:rsidRDefault="00CA5E99" w:rsidP="00CA5E99">
            <w:r w:rsidRPr="00160134">
              <w:t>1,2-Dibromo-3-chloropropane</w:t>
            </w:r>
          </w:p>
        </w:tc>
        <w:tc>
          <w:tcPr>
            <w:tcW w:w="2070" w:type="dxa"/>
            <w:tcBorders>
              <w:top w:val="single" w:sz="6" w:space="0" w:color="auto"/>
              <w:left w:val="single" w:sz="6" w:space="0" w:color="auto"/>
              <w:bottom w:val="single" w:sz="6" w:space="0" w:color="auto"/>
              <w:right w:val="single" w:sz="6" w:space="0" w:color="auto"/>
            </w:tcBorders>
            <w:vAlign w:val="center"/>
          </w:tcPr>
          <w:p w14:paraId="2078A260" w14:textId="77777777" w:rsidR="00CA5E99" w:rsidRPr="00160134" w:rsidRDefault="00CA5E99" w:rsidP="00CA5E99">
            <w:pPr>
              <w:jc w:val="center"/>
            </w:pPr>
            <w:r w:rsidRPr="00160134">
              <w:t>7.80E+03</w:t>
            </w:r>
          </w:p>
        </w:tc>
      </w:tr>
      <w:tr w:rsidR="00CA5E99" w:rsidRPr="00160134" w14:paraId="47B8D3FF"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6969119E" w14:textId="77777777" w:rsidR="00CA5E99" w:rsidRPr="00160134" w:rsidRDefault="00CA5E99" w:rsidP="00CA5E99">
            <w:r w:rsidRPr="00160134">
              <w:t>106-93-4</w:t>
            </w:r>
          </w:p>
        </w:tc>
        <w:tc>
          <w:tcPr>
            <w:tcW w:w="5220" w:type="dxa"/>
            <w:tcBorders>
              <w:top w:val="single" w:sz="6" w:space="0" w:color="auto"/>
              <w:left w:val="nil"/>
              <w:bottom w:val="single" w:sz="6" w:space="0" w:color="auto"/>
              <w:right w:val="nil"/>
            </w:tcBorders>
            <w:vAlign w:val="center"/>
          </w:tcPr>
          <w:p w14:paraId="7ED5D3B4" w14:textId="77777777" w:rsidR="00CA5E99" w:rsidRPr="00160134" w:rsidRDefault="00CA5E99" w:rsidP="00CA5E99">
            <w:r w:rsidRPr="00160134">
              <w:t>1,2-Dibromoethane</w:t>
            </w:r>
          </w:p>
        </w:tc>
        <w:tc>
          <w:tcPr>
            <w:tcW w:w="2070" w:type="dxa"/>
            <w:tcBorders>
              <w:top w:val="single" w:sz="6" w:space="0" w:color="auto"/>
              <w:left w:val="single" w:sz="6" w:space="0" w:color="auto"/>
              <w:bottom w:val="single" w:sz="6" w:space="0" w:color="auto"/>
              <w:right w:val="single" w:sz="6" w:space="0" w:color="auto"/>
            </w:tcBorders>
            <w:vAlign w:val="center"/>
          </w:tcPr>
          <w:p w14:paraId="6C27A383" w14:textId="77777777" w:rsidR="00CA5E99" w:rsidRPr="00160134" w:rsidRDefault="00CA5E99" w:rsidP="00CA5E99">
            <w:pPr>
              <w:jc w:val="center"/>
            </w:pPr>
            <w:r w:rsidRPr="00160134">
              <w:t>1.40E+05</w:t>
            </w:r>
          </w:p>
        </w:tc>
      </w:tr>
      <w:tr w:rsidR="00CA5E99" w:rsidRPr="00160134" w14:paraId="6F6D7203"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18A9BDC6" w14:textId="77777777" w:rsidR="00CA5E99" w:rsidRPr="00160134" w:rsidRDefault="00CA5E99" w:rsidP="00CA5E99">
            <w:r w:rsidRPr="00160134">
              <w:t>95-50-1</w:t>
            </w:r>
          </w:p>
        </w:tc>
        <w:tc>
          <w:tcPr>
            <w:tcW w:w="5220" w:type="dxa"/>
            <w:vAlign w:val="center"/>
          </w:tcPr>
          <w:p w14:paraId="42E20A21" w14:textId="77777777" w:rsidR="00CA5E99" w:rsidRPr="00160134" w:rsidRDefault="00CA5E99" w:rsidP="00CA5E99">
            <w:r w:rsidRPr="00160134">
              <w:t>1,2-Dichlorobenzene</w:t>
            </w:r>
          </w:p>
        </w:tc>
        <w:tc>
          <w:tcPr>
            <w:tcW w:w="2070" w:type="dxa"/>
            <w:tcBorders>
              <w:top w:val="single" w:sz="6" w:space="0" w:color="auto"/>
              <w:left w:val="single" w:sz="6" w:space="0" w:color="auto"/>
              <w:bottom w:val="single" w:sz="6" w:space="0" w:color="auto"/>
              <w:right w:val="single" w:sz="6" w:space="0" w:color="auto"/>
            </w:tcBorders>
            <w:vAlign w:val="center"/>
          </w:tcPr>
          <w:p w14:paraId="74AB6C7A" w14:textId="77777777" w:rsidR="00CA5E99" w:rsidRPr="00160134" w:rsidRDefault="00CA5E99" w:rsidP="00CA5E99">
            <w:pPr>
              <w:jc w:val="center"/>
            </w:pPr>
            <w:r w:rsidRPr="00160134">
              <w:t>1.10E+04</w:t>
            </w:r>
          </w:p>
        </w:tc>
      </w:tr>
      <w:tr w:rsidR="00CA5E99" w:rsidRPr="00160134" w14:paraId="15E607D9"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54BBDA4B" w14:textId="77777777" w:rsidR="00CA5E99" w:rsidRPr="00160134" w:rsidRDefault="00CA5E99" w:rsidP="00CA5E99">
            <w:r w:rsidRPr="00160134">
              <w:t>106-46-7</w:t>
            </w:r>
          </w:p>
        </w:tc>
        <w:tc>
          <w:tcPr>
            <w:tcW w:w="5220" w:type="dxa"/>
            <w:tcBorders>
              <w:top w:val="single" w:sz="6" w:space="0" w:color="auto"/>
              <w:left w:val="nil"/>
              <w:bottom w:val="nil"/>
              <w:right w:val="nil"/>
            </w:tcBorders>
            <w:vAlign w:val="center"/>
          </w:tcPr>
          <w:p w14:paraId="45B25D2A" w14:textId="77777777" w:rsidR="00CA5E99" w:rsidRPr="00160134" w:rsidRDefault="00CA5E99" w:rsidP="00CA5E99">
            <w:r w:rsidRPr="00160134">
              <w:t>1,4-Dichlorobenzene</w:t>
            </w:r>
          </w:p>
        </w:tc>
        <w:tc>
          <w:tcPr>
            <w:tcW w:w="2070" w:type="dxa"/>
            <w:tcBorders>
              <w:top w:val="single" w:sz="6" w:space="0" w:color="auto"/>
              <w:left w:val="single" w:sz="6" w:space="0" w:color="auto"/>
              <w:bottom w:val="single" w:sz="6" w:space="0" w:color="auto"/>
              <w:right w:val="single" w:sz="6" w:space="0" w:color="auto"/>
            </w:tcBorders>
            <w:vAlign w:val="center"/>
          </w:tcPr>
          <w:p w14:paraId="66AD0001" w14:textId="77777777" w:rsidR="00CA5E99" w:rsidRPr="00160134" w:rsidRDefault="00CA5E99" w:rsidP="00CA5E99">
            <w:pPr>
              <w:jc w:val="center"/>
            </w:pPr>
            <w:r w:rsidRPr="00160134">
              <w:t>8.40E+03</w:t>
            </w:r>
          </w:p>
        </w:tc>
      </w:tr>
      <w:tr w:rsidR="00CA5E99" w:rsidRPr="00160134" w14:paraId="2FC534F1"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34C7CF5F" w14:textId="77777777" w:rsidR="00CA5E99" w:rsidRPr="00160134" w:rsidRDefault="00CA5E99" w:rsidP="00CA5E99">
            <w:r w:rsidRPr="00160134">
              <w:t>75-71-8</w:t>
            </w:r>
          </w:p>
        </w:tc>
        <w:tc>
          <w:tcPr>
            <w:tcW w:w="5220" w:type="dxa"/>
            <w:tcBorders>
              <w:top w:val="single" w:sz="6" w:space="0" w:color="auto"/>
              <w:left w:val="nil"/>
              <w:bottom w:val="nil"/>
              <w:right w:val="nil"/>
            </w:tcBorders>
            <w:vAlign w:val="center"/>
          </w:tcPr>
          <w:p w14:paraId="706B4A8C" w14:textId="77777777" w:rsidR="00CA5E99" w:rsidRPr="00160134" w:rsidRDefault="00CA5E99" w:rsidP="00CA5E99">
            <w:r w:rsidRPr="00160134">
              <w:t>Dichlorodifluoromethane</w:t>
            </w:r>
          </w:p>
        </w:tc>
        <w:tc>
          <w:tcPr>
            <w:tcW w:w="2070" w:type="dxa"/>
            <w:tcBorders>
              <w:top w:val="single" w:sz="6" w:space="0" w:color="auto"/>
              <w:left w:val="single" w:sz="6" w:space="0" w:color="auto"/>
              <w:bottom w:val="single" w:sz="6" w:space="0" w:color="auto"/>
              <w:right w:val="single" w:sz="6" w:space="0" w:color="auto"/>
            </w:tcBorders>
            <w:vAlign w:val="center"/>
          </w:tcPr>
          <w:p w14:paraId="5F17D14C" w14:textId="77777777" w:rsidR="00CA5E99" w:rsidRPr="00160134" w:rsidRDefault="00CA5E99" w:rsidP="00CA5E99">
            <w:pPr>
              <w:jc w:val="center"/>
            </w:pPr>
            <w:r w:rsidRPr="00160134">
              <w:t>3.30E+07</w:t>
            </w:r>
          </w:p>
        </w:tc>
      </w:tr>
      <w:tr w:rsidR="00CA5E99" w:rsidRPr="00160134" w14:paraId="6436033E"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3B8CBD58" w14:textId="77777777" w:rsidR="00CA5E99" w:rsidRPr="00160134" w:rsidRDefault="00CA5E99" w:rsidP="00CA5E99">
            <w:r w:rsidRPr="00160134">
              <w:t>75-34-3</w:t>
            </w:r>
          </w:p>
        </w:tc>
        <w:tc>
          <w:tcPr>
            <w:tcW w:w="5220" w:type="dxa"/>
            <w:tcBorders>
              <w:top w:val="single" w:sz="6" w:space="0" w:color="auto"/>
              <w:left w:val="nil"/>
              <w:bottom w:val="nil"/>
              <w:right w:val="nil"/>
            </w:tcBorders>
            <w:vAlign w:val="center"/>
          </w:tcPr>
          <w:p w14:paraId="2148B0DD" w14:textId="77777777" w:rsidR="00CA5E99" w:rsidRPr="00160134" w:rsidRDefault="00CA5E99" w:rsidP="00CA5E99">
            <w:r w:rsidRPr="00160134">
              <w:t>1,1-Dichloroethane</w:t>
            </w:r>
          </w:p>
        </w:tc>
        <w:tc>
          <w:tcPr>
            <w:tcW w:w="2070" w:type="dxa"/>
            <w:tcBorders>
              <w:top w:val="single" w:sz="6" w:space="0" w:color="auto"/>
              <w:left w:val="single" w:sz="6" w:space="0" w:color="auto"/>
              <w:bottom w:val="single" w:sz="6" w:space="0" w:color="auto"/>
              <w:right w:val="single" w:sz="6" w:space="0" w:color="auto"/>
            </w:tcBorders>
            <w:vAlign w:val="center"/>
          </w:tcPr>
          <w:p w14:paraId="7CB5C43B" w14:textId="77777777" w:rsidR="00CA5E99" w:rsidRPr="00160134" w:rsidRDefault="00CA5E99" w:rsidP="00CA5E99">
            <w:pPr>
              <w:jc w:val="center"/>
            </w:pPr>
            <w:r w:rsidRPr="00160134">
              <w:t>1.30E+06</w:t>
            </w:r>
          </w:p>
        </w:tc>
      </w:tr>
      <w:tr w:rsidR="00CA5E99" w:rsidRPr="00160134" w14:paraId="59F07AA5"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07274C73" w14:textId="77777777" w:rsidR="00CA5E99" w:rsidRPr="00160134" w:rsidRDefault="00CA5E99" w:rsidP="00CA5E99">
            <w:r w:rsidRPr="00160134">
              <w:t>107-06-2</w:t>
            </w:r>
          </w:p>
        </w:tc>
        <w:tc>
          <w:tcPr>
            <w:tcW w:w="5220" w:type="dxa"/>
            <w:tcBorders>
              <w:top w:val="single" w:sz="6" w:space="0" w:color="auto"/>
              <w:left w:val="nil"/>
              <w:bottom w:val="single" w:sz="6" w:space="0" w:color="auto"/>
              <w:right w:val="nil"/>
            </w:tcBorders>
            <w:vAlign w:val="center"/>
          </w:tcPr>
          <w:p w14:paraId="09AC92F9" w14:textId="77777777" w:rsidR="00CA5E99" w:rsidRPr="00160134" w:rsidRDefault="00CA5E99" w:rsidP="00CA5E99">
            <w:r w:rsidRPr="00160134">
              <w:t>1,2-Dichloroethane</w:t>
            </w:r>
          </w:p>
        </w:tc>
        <w:tc>
          <w:tcPr>
            <w:tcW w:w="2070" w:type="dxa"/>
            <w:tcBorders>
              <w:top w:val="single" w:sz="6" w:space="0" w:color="auto"/>
              <w:left w:val="single" w:sz="6" w:space="0" w:color="auto"/>
              <w:bottom w:val="single" w:sz="6" w:space="0" w:color="auto"/>
              <w:right w:val="single" w:sz="6" w:space="0" w:color="auto"/>
            </w:tcBorders>
            <w:vAlign w:val="center"/>
          </w:tcPr>
          <w:p w14:paraId="3C8F20F7" w14:textId="77777777" w:rsidR="00CA5E99" w:rsidRPr="00160134" w:rsidRDefault="00CA5E99" w:rsidP="00CA5E99">
            <w:pPr>
              <w:jc w:val="center"/>
            </w:pPr>
            <w:r w:rsidRPr="00160134">
              <w:t>4.40E+05</w:t>
            </w:r>
          </w:p>
        </w:tc>
      </w:tr>
      <w:tr w:rsidR="00CA5E99" w:rsidRPr="00160134" w14:paraId="78F5813E"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799E00C0" w14:textId="77777777" w:rsidR="00CA5E99" w:rsidRPr="00160134" w:rsidRDefault="00CA5E99" w:rsidP="00CA5E99">
            <w:r w:rsidRPr="00160134">
              <w:t>75-35-4</w:t>
            </w:r>
          </w:p>
        </w:tc>
        <w:tc>
          <w:tcPr>
            <w:tcW w:w="5220" w:type="dxa"/>
            <w:tcBorders>
              <w:top w:val="single" w:sz="6" w:space="0" w:color="auto"/>
              <w:left w:val="nil"/>
              <w:bottom w:val="single" w:sz="4" w:space="0" w:color="auto"/>
              <w:right w:val="nil"/>
            </w:tcBorders>
            <w:vAlign w:val="center"/>
          </w:tcPr>
          <w:p w14:paraId="3D8FCCC5" w14:textId="77777777" w:rsidR="00CA5E99" w:rsidRPr="00160134" w:rsidRDefault="00CA5E99" w:rsidP="00CA5E99">
            <w:r w:rsidRPr="00160134">
              <w:t>1,1-Dichloroethylene</w:t>
            </w:r>
          </w:p>
        </w:tc>
        <w:tc>
          <w:tcPr>
            <w:tcW w:w="2070" w:type="dxa"/>
            <w:tcBorders>
              <w:top w:val="single" w:sz="6" w:space="0" w:color="auto"/>
              <w:left w:val="single" w:sz="6" w:space="0" w:color="auto"/>
              <w:bottom w:val="single" w:sz="4" w:space="0" w:color="auto"/>
              <w:right w:val="single" w:sz="6" w:space="0" w:color="auto"/>
            </w:tcBorders>
            <w:vAlign w:val="center"/>
          </w:tcPr>
          <w:p w14:paraId="50AF87B1" w14:textId="77777777" w:rsidR="00CA5E99" w:rsidRPr="00160134" w:rsidRDefault="00CA5E99" w:rsidP="00CA5E99">
            <w:pPr>
              <w:jc w:val="center"/>
            </w:pPr>
            <w:r w:rsidRPr="00160134">
              <w:t>3.30E+06</w:t>
            </w:r>
          </w:p>
        </w:tc>
      </w:tr>
      <w:tr w:rsidR="00CA5E99" w:rsidRPr="00160134" w14:paraId="06EDBAB5"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7D6C0F98" w14:textId="77777777" w:rsidR="00CA5E99" w:rsidRPr="00160134" w:rsidRDefault="00CA5E99" w:rsidP="00CA5E99">
            <w:r w:rsidRPr="00160134">
              <w:t>156-59-2</w:t>
            </w:r>
          </w:p>
        </w:tc>
        <w:tc>
          <w:tcPr>
            <w:tcW w:w="5220" w:type="dxa"/>
            <w:tcBorders>
              <w:top w:val="single" w:sz="4" w:space="0" w:color="auto"/>
              <w:left w:val="nil"/>
              <w:bottom w:val="single" w:sz="6" w:space="0" w:color="auto"/>
              <w:right w:val="nil"/>
            </w:tcBorders>
            <w:vAlign w:val="center"/>
          </w:tcPr>
          <w:p w14:paraId="359F45F6" w14:textId="77777777" w:rsidR="00CA5E99" w:rsidRPr="00160134" w:rsidRDefault="00CA5E99" w:rsidP="00CA5E99">
            <w:r w:rsidRPr="00160134">
              <w:rPr>
                <w:i/>
              </w:rPr>
              <w:t>cis</w:t>
            </w:r>
            <w:r w:rsidRPr="00160134">
              <w:t>-1,2-Dichloroethylene</w:t>
            </w:r>
          </w:p>
        </w:tc>
        <w:tc>
          <w:tcPr>
            <w:tcW w:w="2070" w:type="dxa"/>
            <w:tcBorders>
              <w:top w:val="single" w:sz="4" w:space="0" w:color="auto"/>
              <w:left w:val="single" w:sz="6" w:space="0" w:color="auto"/>
              <w:bottom w:val="single" w:sz="6" w:space="0" w:color="auto"/>
              <w:right w:val="single" w:sz="6" w:space="0" w:color="auto"/>
            </w:tcBorders>
            <w:vAlign w:val="center"/>
          </w:tcPr>
          <w:p w14:paraId="3A4BBF11" w14:textId="77777777" w:rsidR="00CA5E99" w:rsidRPr="00160134" w:rsidRDefault="00CA5E99" w:rsidP="00CA5E99">
            <w:pPr>
              <w:jc w:val="center"/>
            </w:pPr>
            <w:r w:rsidRPr="00160134">
              <w:t>1.10E+06</w:t>
            </w:r>
          </w:p>
        </w:tc>
      </w:tr>
      <w:tr w:rsidR="00CA5E99" w:rsidRPr="00160134" w14:paraId="04D5577D"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692068D3" w14:textId="77777777" w:rsidR="00CA5E99" w:rsidRPr="00160134" w:rsidRDefault="00CA5E99" w:rsidP="00CA5E99">
            <w:r w:rsidRPr="00160134">
              <w:t>156-60-5</w:t>
            </w:r>
          </w:p>
        </w:tc>
        <w:tc>
          <w:tcPr>
            <w:tcW w:w="5220" w:type="dxa"/>
            <w:tcBorders>
              <w:top w:val="single" w:sz="6" w:space="0" w:color="auto"/>
              <w:left w:val="nil"/>
              <w:bottom w:val="single" w:sz="6" w:space="0" w:color="auto"/>
              <w:right w:val="nil"/>
            </w:tcBorders>
            <w:vAlign w:val="center"/>
          </w:tcPr>
          <w:p w14:paraId="1B6253E6" w14:textId="77777777" w:rsidR="00CA5E99" w:rsidRPr="00160134" w:rsidRDefault="00CA5E99" w:rsidP="00CA5E99">
            <w:r w:rsidRPr="00160134">
              <w:rPr>
                <w:i/>
              </w:rPr>
              <w:t>trans</w:t>
            </w:r>
            <w:r w:rsidRPr="00160134">
              <w:t>-1,2-Dichloroethylene</w:t>
            </w:r>
          </w:p>
        </w:tc>
        <w:tc>
          <w:tcPr>
            <w:tcW w:w="2070" w:type="dxa"/>
            <w:tcBorders>
              <w:top w:val="single" w:sz="6" w:space="0" w:color="auto"/>
              <w:left w:val="single" w:sz="6" w:space="0" w:color="auto"/>
              <w:bottom w:val="single" w:sz="6" w:space="0" w:color="auto"/>
              <w:right w:val="single" w:sz="6" w:space="0" w:color="auto"/>
            </w:tcBorders>
            <w:vAlign w:val="center"/>
          </w:tcPr>
          <w:p w14:paraId="263971F4" w14:textId="77777777" w:rsidR="00CA5E99" w:rsidRPr="00160134" w:rsidRDefault="00CA5E99" w:rsidP="00CA5E99">
            <w:pPr>
              <w:jc w:val="center"/>
            </w:pPr>
            <w:r w:rsidRPr="00160134">
              <w:t>1.80E+06</w:t>
            </w:r>
          </w:p>
        </w:tc>
      </w:tr>
      <w:tr w:rsidR="00CA5E99" w:rsidRPr="00160134" w14:paraId="1C461C8F"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078A1295" w14:textId="77777777" w:rsidR="00CA5E99" w:rsidRPr="00160134" w:rsidRDefault="00CA5E99" w:rsidP="00CA5E99">
            <w:r w:rsidRPr="00160134">
              <w:t>78-87-5</w:t>
            </w:r>
          </w:p>
        </w:tc>
        <w:tc>
          <w:tcPr>
            <w:tcW w:w="5220" w:type="dxa"/>
            <w:tcBorders>
              <w:top w:val="single" w:sz="6" w:space="0" w:color="auto"/>
              <w:left w:val="nil"/>
              <w:bottom w:val="single" w:sz="6" w:space="0" w:color="auto"/>
              <w:right w:val="nil"/>
            </w:tcBorders>
            <w:vAlign w:val="center"/>
          </w:tcPr>
          <w:p w14:paraId="56F78C22" w14:textId="77777777" w:rsidR="00CA5E99" w:rsidRPr="00160134" w:rsidRDefault="00CA5E99" w:rsidP="00CA5E99">
            <w:r w:rsidRPr="00160134">
              <w:t>1,2-Dichloropropane</w:t>
            </w:r>
          </w:p>
        </w:tc>
        <w:tc>
          <w:tcPr>
            <w:tcW w:w="2070" w:type="dxa"/>
            <w:tcBorders>
              <w:top w:val="single" w:sz="6" w:space="0" w:color="auto"/>
              <w:left w:val="single" w:sz="6" w:space="0" w:color="auto"/>
              <w:bottom w:val="single" w:sz="6" w:space="0" w:color="auto"/>
              <w:right w:val="single" w:sz="6" w:space="0" w:color="auto"/>
            </w:tcBorders>
            <w:vAlign w:val="center"/>
          </w:tcPr>
          <w:p w14:paraId="71C7E26B" w14:textId="77777777" w:rsidR="00CA5E99" w:rsidRPr="00160134" w:rsidRDefault="00CA5E99" w:rsidP="00CA5E99">
            <w:pPr>
              <w:jc w:val="center"/>
            </w:pPr>
            <w:r w:rsidRPr="00160134">
              <w:t>3.20E+05</w:t>
            </w:r>
          </w:p>
        </w:tc>
      </w:tr>
      <w:tr w:rsidR="00CA5E99" w:rsidRPr="00160134" w14:paraId="60EA651B"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48C24CD3" w14:textId="77777777" w:rsidR="00CA5E99" w:rsidRPr="00160134" w:rsidRDefault="00CA5E99" w:rsidP="00CA5E99">
            <w:r w:rsidRPr="00160134">
              <w:lastRenderedPageBreak/>
              <w:t>542-75-6</w:t>
            </w:r>
          </w:p>
        </w:tc>
        <w:tc>
          <w:tcPr>
            <w:tcW w:w="5220" w:type="dxa"/>
            <w:tcBorders>
              <w:top w:val="single" w:sz="6" w:space="0" w:color="auto"/>
              <w:left w:val="nil"/>
              <w:bottom w:val="single" w:sz="6" w:space="0" w:color="auto"/>
              <w:right w:val="nil"/>
            </w:tcBorders>
            <w:vAlign w:val="center"/>
          </w:tcPr>
          <w:p w14:paraId="610A214D" w14:textId="77777777" w:rsidR="00CA5E99" w:rsidRPr="00160134" w:rsidRDefault="00CA5E99" w:rsidP="00CA5E99">
            <w:r w:rsidRPr="00160134">
              <w:t>1,3-Dichloropropylene (</w:t>
            </w:r>
            <w:r w:rsidRPr="00160134">
              <w:rPr>
                <w:i/>
              </w:rPr>
              <w:t>cis</w:t>
            </w:r>
            <w:r w:rsidRPr="00160134">
              <w:t xml:space="preserve"> + </w:t>
            </w:r>
            <w:r w:rsidRPr="00160134">
              <w:rPr>
                <w:i/>
              </w:rPr>
              <w:t>trans</w:t>
            </w:r>
            <w:r w:rsidRPr="00160134">
              <w:t>)</w:t>
            </w:r>
          </w:p>
        </w:tc>
        <w:tc>
          <w:tcPr>
            <w:tcW w:w="2070" w:type="dxa"/>
            <w:tcBorders>
              <w:top w:val="single" w:sz="6" w:space="0" w:color="auto"/>
              <w:left w:val="single" w:sz="6" w:space="0" w:color="auto"/>
              <w:bottom w:val="single" w:sz="6" w:space="0" w:color="auto"/>
              <w:right w:val="single" w:sz="6" w:space="0" w:color="auto"/>
            </w:tcBorders>
            <w:vAlign w:val="center"/>
          </w:tcPr>
          <w:p w14:paraId="5CAC8154" w14:textId="77777777" w:rsidR="00CA5E99" w:rsidRPr="00160134" w:rsidRDefault="00CA5E99" w:rsidP="00CA5E99">
            <w:pPr>
              <w:jc w:val="center"/>
            </w:pPr>
            <w:r w:rsidRPr="00160134">
              <w:t>2.10E+05</w:t>
            </w:r>
          </w:p>
        </w:tc>
      </w:tr>
      <w:tr w:rsidR="00CA5E99" w:rsidRPr="00160134" w14:paraId="1AC7C30A"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1B35A4BD" w14:textId="77777777" w:rsidR="00CA5E99" w:rsidRPr="00160134" w:rsidRDefault="00CA5E99" w:rsidP="00CA5E99">
            <w:r w:rsidRPr="00160134">
              <w:t>123-91-1</w:t>
            </w:r>
          </w:p>
        </w:tc>
        <w:tc>
          <w:tcPr>
            <w:tcW w:w="5220" w:type="dxa"/>
            <w:tcBorders>
              <w:top w:val="single" w:sz="6" w:space="0" w:color="auto"/>
              <w:left w:val="nil"/>
              <w:bottom w:val="single" w:sz="6" w:space="0" w:color="auto"/>
              <w:right w:val="nil"/>
            </w:tcBorders>
            <w:vAlign w:val="center"/>
          </w:tcPr>
          <w:p w14:paraId="73FD97A9" w14:textId="77777777" w:rsidR="00CA5E99" w:rsidRPr="00160134" w:rsidRDefault="00CA5E99" w:rsidP="00CA5E99">
            <w:r w:rsidRPr="00160134">
              <w:t>p-Dioxane</w:t>
            </w:r>
          </w:p>
        </w:tc>
        <w:tc>
          <w:tcPr>
            <w:tcW w:w="2070" w:type="dxa"/>
            <w:tcBorders>
              <w:top w:val="single" w:sz="6" w:space="0" w:color="auto"/>
              <w:left w:val="single" w:sz="6" w:space="0" w:color="auto"/>
              <w:bottom w:val="single" w:sz="6" w:space="0" w:color="auto"/>
              <w:right w:val="single" w:sz="6" w:space="0" w:color="auto"/>
            </w:tcBorders>
            <w:vAlign w:val="center"/>
          </w:tcPr>
          <w:p w14:paraId="62B026A7" w14:textId="77777777" w:rsidR="00CA5E99" w:rsidRPr="00160134" w:rsidRDefault="00CA5E99" w:rsidP="00CA5E99">
            <w:pPr>
              <w:jc w:val="center"/>
            </w:pPr>
            <w:r w:rsidRPr="00160134">
              <w:t>1.90E+05</w:t>
            </w:r>
          </w:p>
        </w:tc>
      </w:tr>
      <w:tr w:rsidR="00CA5E99" w:rsidRPr="00160134" w14:paraId="2DF977CF"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7C921F76" w14:textId="77777777" w:rsidR="00CA5E99" w:rsidRPr="00160134" w:rsidRDefault="00CA5E99" w:rsidP="00CA5E99">
            <w:r w:rsidRPr="00160134">
              <w:t>100-41-4</w:t>
            </w:r>
          </w:p>
        </w:tc>
        <w:tc>
          <w:tcPr>
            <w:tcW w:w="5220" w:type="dxa"/>
            <w:tcBorders>
              <w:top w:val="single" w:sz="6" w:space="0" w:color="auto"/>
              <w:left w:val="nil"/>
              <w:bottom w:val="single" w:sz="6" w:space="0" w:color="auto"/>
              <w:right w:val="nil"/>
            </w:tcBorders>
            <w:vAlign w:val="center"/>
          </w:tcPr>
          <w:p w14:paraId="0CCDE0FD" w14:textId="77777777" w:rsidR="00CA5E99" w:rsidRPr="00160134" w:rsidRDefault="00CA5E99" w:rsidP="00CA5E99">
            <w:r w:rsidRPr="00160134">
              <w:t>Ethylbenzene</w:t>
            </w:r>
          </w:p>
        </w:tc>
        <w:tc>
          <w:tcPr>
            <w:tcW w:w="2070" w:type="dxa"/>
            <w:tcBorders>
              <w:top w:val="single" w:sz="6" w:space="0" w:color="auto"/>
              <w:left w:val="single" w:sz="6" w:space="0" w:color="auto"/>
              <w:bottom w:val="single" w:sz="6" w:space="0" w:color="auto"/>
              <w:right w:val="single" w:sz="6" w:space="0" w:color="auto"/>
            </w:tcBorders>
            <w:vAlign w:val="center"/>
          </w:tcPr>
          <w:p w14:paraId="513D0BC5" w14:textId="77777777" w:rsidR="00CA5E99" w:rsidRPr="00160134" w:rsidRDefault="00CA5E99" w:rsidP="00CA5E99">
            <w:pPr>
              <w:jc w:val="center"/>
            </w:pPr>
            <w:r w:rsidRPr="00160134">
              <w:t>5.90E+04</w:t>
            </w:r>
          </w:p>
        </w:tc>
      </w:tr>
      <w:tr w:rsidR="00CA5E99" w:rsidRPr="00160134" w14:paraId="05E36BB3"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5676019C" w14:textId="77777777" w:rsidR="00CA5E99" w:rsidRPr="00160134" w:rsidRDefault="00CA5E99" w:rsidP="00CA5E99">
            <w:r w:rsidRPr="00160134">
              <w:t>76-44-8</w:t>
            </w:r>
          </w:p>
        </w:tc>
        <w:tc>
          <w:tcPr>
            <w:tcW w:w="5220" w:type="dxa"/>
            <w:tcBorders>
              <w:top w:val="single" w:sz="6" w:space="0" w:color="auto"/>
              <w:left w:val="nil"/>
              <w:bottom w:val="single" w:sz="6" w:space="0" w:color="auto"/>
              <w:right w:val="nil"/>
            </w:tcBorders>
            <w:vAlign w:val="center"/>
          </w:tcPr>
          <w:p w14:paraId="0828AD78" w14:textId="77777777" w:rsidR="00CA5E99" w:rsidRPr="00160134" w:rsidRDefault="00CA5E99" w:rsidP="00CA5E99">
            <w:r w:rsidRPr="00160134">
              <w:t>Heptachlor</w:t>
            </w:r>
          </w:p>
        </w:tc>
        <w:tc>
          <w:tcPr>
            <w:tcW w:w="2070" w:type="dxa"/>
            <w:tcBorders>
              <w:top w:val="single" w:sz="6" w:space="0" w:color="auto"/>
              <w:left w:val="single" w:sz="6" w:space="0" w:color="auto"/>
              <w:bottom w:val="single" w:sz="6" w:space="0" w:color="auto"/>
              <w:right w:val="single" w:sz="6" w:space="0" w:color="auto"/>
            </w:tcBorders>
            <w:vAlign w:val="center"/>
          </w:tcPr>
          <w:p w14:paraId="1B93885F" w14:textId="77777777" w:rsidR="00CA5E99" w:rsidRPr="00160134" w:rsidRDefault="00CA5E99" w:rsidP="00CA5E99">
            <w:pPr>
              <w:jc w:val="center"/>
            </w:pPr>
            <w:r w:rsidRPr="00160134">
              <w:t>8.30E+00</w:t>
            </w:r>
          </w:p>
        </w:tc>
      </w:tr>
      <w:tr w:rsidR="00CA5E99" w:rsidRPr="00160134" w14:paraId="6CB33CCB"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00A75493" w14:textId="77777777" w:rsidR="00CA5E99" w:rsidRPr="00160134" w:rsidRDefault="00CA5E99" w:rsidP="00CA5E99">
            <w:r w:rsidRPr="00160134">
              <w:t>118-74-1</w:t>
            </w:r>
          </w:p>
        </w:tc>
        <w:tc>
          <w:tcPr>
            <w:tcW w:w="5220" w:type="dxa"/>
            <w:tcBorders>
              <w:top w:val="single" w:sz="6" w:space="0" w:color="auto"/>
              <w:left w:val="nil"/>
              <w:bottom w:val="single" w:sz="6" w:space="0" w:color="auto"/>
              <w:right w:val="nil"/>
            </w:tcBorders>
            <w:vAlign w:val="center"/>
          </w:tcPr>
          <w:p w14:paraId="2E6434C4" w14:textId="77777777" w:rsidR="00CA5E99" w:rsidRPr="00160134" w:rsidRDefault="00CA5E99" w:rsidP="00CA5E99">
            <w:r w:rsidRPr="00160134">
              <w:t>Hexachlorobenzene</w:t>
            </w:r>
          </w:p>
        </w:tc>
        <w:tc>
          <w:tcPr>
            <w:tcW w:w="2070" w:type="dxa"/>
            <w:tcBorders>
              <w:top w:val="single" w:sz="6" w:space="0" w:color="auto"/>
              <w:left w:val="single" w:sz="6" w:space="0" w:color="auto"/>
              <w:bottom w:val="single" w:sz="6" w:space="0" w:color="auto"/>
              <w:right w:val="single" w:sz="6" w:space="0" w:color="auto"/>
            </w:tcBorders>
            <w:vAlign w:val="center"/>
          </w:tcPr>
          <w:p w14:paraId="554900DF" w14:textId="77777777" w:rsidR="00CA5E99" w:rsidRPr="00160134" w:rsidRDefault="00CA5E99" w:rsidP="00CA5E99">
            <w:pPr>
              <w:jc w:val="center"/>
            </w:pPr>
            <w:r w:rsidRPr="00160134">
              <w:t>2.80E-01</w:t>
            </w:r>
          </w:p>
        </w:tc>
      </w:tr>
      <w:tr w:rsidR="00CA5E99" w:rsidRPr="00160134" w14:paraId="6D72A267"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33302EBC" w14:textId="77777777" w:rsidR="00CA5E99" w:rsidRPr="00160134" w:rsidRDefault="00CA5E99" w:rsidP="00CA5E99">
            <w:r w:rsidRPr="00160134">
              <w:t>77-47-4</w:t>
            </w:r>
          </w:p>
        </w:tc>
        <w:tc>
          <w:tcPr>
            <w:tcW w:w="5220" w:type="dxa"/>
            <w:tcBorders>
              <w:top w:val="single" w:sz="6" w:space="0" w:color="auto"/>
              <w:left w:val="nil"/>
              <w:bottom w:val="single" w:sz="6" w:space="0" w:color="auto"/>
              <w:right w:val="nil"/>
            </w:tcBorders>
            <w:vAlign w:val="center"/>
          </w:tcPr>
          <w:p w14:paraId="5A7DA6DB" w14:textId="77777777" w:rsidR="00CA5E99" w:rsidRPr="00160134" w:rsidRDefault="00CA5E99" w:rsidP="00CA5E99">
            <w:r w:rsidRPr="00160134">
              <w:t>Hexachlorocyclopentadiene</w:t>
            </w:r>
          </w:p>
        </w:tc>
        <w:tc>
          <w:tcPr>
            <w:tcW w:w="2070" w:type="dxa"/>
            <w:tcBorders>
              <w:top w:val="single" w:sz="6" w:space="0" w:color="auto"/>
              <w:left w:val="single" w:sz="6" w:space="0" w:color="auto"/>
              <w:bottom w:val="single" w:sz="6" w:space="0" w:color="auto"/>
              <w:right w:val="single" w:sz="6" w:space="0" w:color="auto"/>
            </w:tcBorders>
            <w:vAlign w:val="center"/>
          </w:tcPr>
          <w:p w14:paraId="2177011E" w14:textId="77777777" w:rsidR="00CA5E99" w:rsidRPr="00160134" w:rsidRDefault="00CA5E99" w:rsidP="00CA5E99">
            <w:pPr>
              <w:jc w:val="center"/>
            </w:pPr>
            <w:r w:rsidRPr="00160134">
              <w:t>9.10E+02</w:t>
            </w:r>
          </w:p>
        </w:tc>
      </w:tr>
      <w:tr w:rsidR="00CA5E99" w:rsidRPr="00160134" w14:paraId="4220ABCC"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61CD46B2" w14:textId="77777777" w:rsidR="00CA5E99" w:rsidRPr="00160134" w:rsidRDefault="00CA5E99" w:rsidP="00CA5E99">
            <w:r w:rsidRPr="00160134">
              <w:t>67-72-1</w:t>
            </w:r>
          </w:p>
        </w:tc>
        <w:tc>
          <w:tcPr>
            <w:tcW w:w="5220" w:type="dxa"/>
            <w:tcBorders>
              <w:top w:val="single" w:sz="6" w:space="0" w:color="auto"/>
              <w:left w:val="single" w:sz="6" w:space="0" w:color="auto"/>
              <w:bottom w:val="single" w:sz="6" w:space="0" w:color="auto"/>
              <w:right w:val="single" w:sz="6" w:space="0" w:color="auto"/>
            </w:tcBorders>
            <w:vAlign w:val="center"/>
          </w:tcPr>
          <w:p w14:paraId="1B1E0F7B" w14:textId="77777777" w:rsidR="00CA5E99" w:rsidRPr="00160134" w:rsidRDefault="00CA5E99" w:rsidP="00CA5E99">
            <w:r w:rsidRPr="00160134">
              <w:t>Hexachloroethane</w:t>
            </w:r>
          </w:p>
        </w:tc>
        <w:tc>
          <w:tcPr>
            <w:tcW w:w="2070" w:type="dxa"/>
            <w:tcBorders>
              <w:top w:val="single" w:sz="6" w:space="0" w:color="auto"/>
              <w:left w:val="single" w:sz="6" w:space="0" w:color="auto"/>
              <w:bottom w:val="single" w:sz="6" w:space="0" w:color="auto"/>
              <w:right w:val="single" w:sz="6" w:space="0" w:color="auto"/>
            </w:tcBorders>
            <w:vAlign w:val="center"/>
          </w:tcPr>
          <w:p w14:paraId="6B449BFA" w14:textId="77777777" w:rsidR="00CA5E99" w:rsidRPr="00160134" w:rsidRDefault="00CA5E99" w:rsidP="00CA5E99">
            <w:pPr>
              <w:jc w:val="center"/>
            </w:pPr>
            <w:r w:rsidRPr="00160134">
              <w:t>2.80E+03</w:t>
            </w:r>
          </w:p>
        </w:tc>
      </w:tr>
      <w:tr w:rsidR="00CA5E99" w:rsidRPr="00160134" w14:paraId="13E840A7"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7A6B9330" w14:textId="77777777" w:rsidR="00CA5E99" w:rsidRPr="00160134" w:rsidRDefault="00CA5E99" w:rsidP="00CA5E99">
            <w:r w:rsidRPr="00160134">
              <w:t>78-59-1</w:t>
            </w:r>
          </w:p>
        </w:tc>
        <w:tc>
          <w:tcPr>
            <w:tcW w:w="5220" w:type="dxa"/>
            <w:tcBorders>
              <w:top w:val="single" w:sz="6" w:space="0" w:color="auto"/>
              <w:left w:val="nil"/>
              <w:bottom w:val="single" w:sz="6" w:space="0" w:color="auto"/>
              <w:right w:val="nil"/>
            </w:tcBorders>
            <w:vAlign w:val="center"/>
          </w:tcPr>
          <w:p w14:paraId="0BFA8FBA" w14:textId="77777777" w:rsidR="00CA5E99" w:rsidRPr="00160134" w:rsidRDefault="00CA5E99" w:rsidP="00CA5E99">
            <w:r w:rsidRPr="00160134">
              <w:t>Isophorone</w:t>
            </w:r>
          </w:p>
        </w:tc>
        <w:tc>
          <w:tcPr>
            <w:tcW w:w="2070" w:type="dxa"/>
            <w:tcBorders>
              <w:top w:val="single" w:sz="6" w:space="0" w:color="auto"/>
              <w:left w:val="single" w:sz="6" w:space="0" w:color="auto"/>
              <w:bottom w:val="single" w:sz="6" w:space="0" w:color="auto"/>
              <w:right w:val="single" w:sz="6" w:space="0" w:color="auto"/>
            </w:tcBorders>
            <w:vAlign w:val="center"/>
          </w:tcPr>
          <w:p w14:paraId="26688CA4" w14:textId="77777777" w:rsidR="00CA5E99" w:rsidRPr="00160134" w:rsidRDefault="00CA5E99" w:rsidP="00CA5E99">
            <w:pPr>
              <w:jc w:val="center"/>
            </w:pPr>
            <w:r w:rsidRPr="00160134">
              <w:t>3.40E+03</w:t>
            </w:r>
          </w:p>
        </w:tc>
      </w:tr>
      <w:tr w:rsidR="00CA5E99" w:rsidRPr="00160134" w14:paraId="39DFDDF5"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50050EAC" w14:textId="77777777" w:rsidR="00CA5E99" w:rsidRPr="00160134" w:rsidRDefault="00CA5E99" w:rsidP="00CA5E99">
            <w:r w:rsidRPr="00160134">
              <w:t>98-82-8</w:t>
            </w:r>
          </w:p>
        </w:tc>
        <w:tc>
          <w:tcPr>
            <w:tcW w:w="5220" w:type="dxa"/>
            <w:tcBorders>
              <w:top w:val="single" w:sz="6" w:space="0" w:color="auto"/>
              <w:left w:val="nil"/>
              <w:bottom w:val="single" w:sz="6" w:space="0" w:color="auto"/>
              <w:right w:val="nil"/>
            </w:tcBorders>
            <w:vAlign w:val="center"/>
          </w:tcPr>
          <w:p w14:paraId="6D10CBAD" w14:textId="77777777" w:rsidR="00CA5E99" w:rsidRPr="00160134" w:rsidRDefault="00CA5E99" w:rsidP="00CA5E99">
            <w:r w:rsidRPr="00160134">
              <w:t>Isopropylbenzene (Cumene)</w:t>
            </w:r>
          </w:p>
        </w:tc>
        <w:tc>
          <w:tcPr>
            <w:tcW w:w="2070" w:type="dxa"/>
            <w:tcBorders>
              <w:top w:val="single" w:sz="6" w:space="0" w:color="auto"/>
              <w:left w:val="single" w:sz="6" w:space="0" w:color="auto"/>
              <w:bottom w:val="single" w:sz="6" w:space="0" w:color="auto"/>
              <w:right w:val="single" w:sz="6" w:space="0" w:color="auto"/>
            </w:tcBorders>
            <w:vAlign w:val="center"/>
          </w:tcPr>
          <w:p w14:paraId="38629AF8" w14:textId="77777777" w:rsidR="00CA5E99" w:rsidRPr="00160134" w:rsidRDefault="00CA5E99" w:rsidP="00CA5E99">
            <w:pPr>
              <w:jc w:val="center"/>
            </w:pPr>
            <w:r w:rsidRPr="00160134">
              <w:t>3.00E+04</w:t>
            </w:r>
          </w:p>
        </w:tc>
      </w:tr>
      <w:tr w:rsidR="00CA5E99" w:rsidRPr="00160134" w14:paraId="507209BD"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5C52CCE1" w14:textId="77777777" w:rsidR="00CA5E99" w:rsidRPr="00160134" w:rsidRDefault="00CA5E99" w:rsidP="00CA5E99">
            <w:r w:rsidRPr="00160134">
              <w:t>7439-97-6</w:t>
            </w:r>
          </w:p>
        </w:tc>
        <w:tc>
          <w:tcPr>
            <w:tcW w:w="5220" w:type="dxa"/>
            <w:tcBorders>
              <w:top w:val="single" w:sz="6" w:space="0" w:color="auto"/>
              <w:left w:val="nil"/>
              <w:bottom w:val="nil"/>
              <w:right w:val="nil"/>
            </w:tcBorders>
            <w:vAlign w:val="center"/>
          </w:tcPr>
          <w:p w14:paraId="6F8ABB83" w14:textId="77777777" w:rsidR="00CA5E99" w:rsidRPr="00160134" w:rsidRDefault="00CA5E99" w:rsidP="00CA5E99">
            <w:r w:rsidRPr="00160134">
              <w:t>Mercury (elemental)</w:t>
            </w:r>
          </w:p>
        </w:tc>
        <w:tc>
          <w:tcPr>
            <w:tcW w:w="2070" w:type="dxa"/>
            <w:tcBorders>
              <w:top w:val="single" w:sz="6" w:space="0" w:color="auto"/>
              <w:left w:val="single" w:sz="6" w:space="0" w:color="auto"/>
              <w:bottom w:val="single" w:sz="6" w:space="0" w:color="auto"/>
              <w:right w:val="single" w:sz="6" w:space="0" w:color="auto"/>
            </w:tcBorders>
            <w:vAlign w:val="center"/>
          </w:tcPr>
          <w:p w14:paraId="38488062" w14:textId="77777777" w:rsidR="00CA5E99" w:rsidRPr="00160134" w:rsidRDefault="00CA5E99" w:rsidP="00CA5E99">
            <w:pPr>
              <w:jc w:val="center"/>
            </w:pPr>
            <w:r w:rsidRPr="00160134">
              <w:t>2.20E+01</w:t>
            </w:r>
          </w:p>
        </w:tc>
      </w:tr>
      <w:tr w:rsidR="00CA5E99" w:rsidRPr="00160134" w14:paraId="485DD86D"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41EC8535" w14:textId="77777777" w:rsidR="00CA5E99" w:rsidRPr="00160134" w:rsidRDefault="00CA5E99" w:rsidP="00CA5E99">
            <w:r w:rsidRPr="00160134">
              <w:t>74-83-9</w:t>
            </w:r>
          </w:p>
        </w:tc>
        <w:tc>
          <w:tcPr>
            <w:tcW w:w="5220" w:type="dxa"/>
            <w:tcBorders>
              <w:top w:val="single" w:sz="6" w:space="0" w:color="auto"/>
              <w:left w:val="nil"/>
              <w:bottom w:val="nil"/>
              <w:right w:val="nil"/>
            </w:tcBorders>
            <w:vAlign w:val="center"/>
          </w:tcPr>
          <w:p w14:paraId="29BF0B29" w14:textId="77777777" w:rsidR="00CA5E99" w:rsidRPr="00160134" w:rsidRDefault="00CA5E99" w:rsidP="00CA5E99">
            <w:r w:rsidRPr="00160134">
              <w:t>Methyl bromide</w:t>
            </w:r>
          </w:p>
        </w:tc>
        <w:tc>
          <w:tcPr>
            <w:tcW w:w="2070" w:type="dxa"/>
            <w:tcBorders>
              <w:top w:val="single" w:sz="6" w:space="0" w:color="auto"/>
              <w:left w:val="single" w:sz="6" w:space="0" w:color="auto"/>
              <w:bottom w:val="single" w:sz="6" w:space="0" w:color="auto"/>
              <w:right w:val="single" w:sz="6" w:space="0" w:color="auto"/>
            </w:tcBorders>
            <w:vAlign w:val="center"/>
          </w:tcPr>
          <w:p w14:paraId="211BF39F" w14:textId="77777777" w:rsidR="00CA5E99" w:rsidRPr="00160134" w:rsidRDefault="00CA5E99" w:rsidP="00CA5E99">
            <w:pPr>
              <w:jc w:val="center"/>
            </w:pPr>
            <w:r w:rsidRPr="00160134">
              <w:t>8.60E+06</w:t>
            </w:r>
          </w:p>
        </w:tc>
      </w:tr>
      <w:tr w:rsidR="00CA5E99" w:rsidRPr="00160134" w14:paraId="1676A3AF"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5344BA3E" w14:textId="77777777" w:rsidR="00CA5E99" w:rsidRPr="00160134" w:rsidRDefault="00CA5E99" w:rsidP="00CA5E99">
            <w:r w:rsidRPr="00160134">
              <w:t>1634-04-4</w:t>
            </w:r>
          </w:p>
        </w:tc>
        <w:tc>
          <w:tcPr>
            <w:tcW w:w="5220" w:type="dxa"/>
            <w:tcBorders>
              <w:top w:val="single" w:sz="6" w:space="0" w:color="auto"/>
              <w:left w:val="nil"/>
              <w:bottom w:val="nil"/>
              <w:right w:val="nil"/>
            </w:tcBorders>
            <w:vAlign w:val="center"/>
          </w:tcPr>
          <w:p w14:paraId="0EA9C4E7" w14:textId="77777777" w:rsidR="00CA5E99" w:rsidRPr="00160134" w:rsidRDefault="00CA5E99" w:rsidP="00CA5E99">
            <w:r w:rsidRPr="00160134">
              <w:t>Methyl tertiary-butyl ether</w:t>
            </w:r>
          </w:p>
        </w:tc>
        <w:tc>
          <w:tcPr>
            <w:tcW w:w="2070" w:type="dxa"/>
            <w:tcBorders>
              <w:top w:val="single" w:sz="6" w:space="0" w:color="auto"/>
              <w:left w:val="single" w:sz="6" w:space="0" w:color="auto"/>
              <w:bottom w:val="single" w:sz="6" w:space="0" w:color="auto"/>
              <w:right w:val="single" w:sz="6" w:space="0" w:color="auto"/>
            </w:tcBorders>
            <w:vAlign w:val="center"/>
          </w:tcPr>
          <w:p w14:paraId="21F3865F" w14:textId="77777777" w:rsidR="00CA5E99" w:rsidRPr="00160134" w:rsidRDefault="00CA5E99" w:rsidP="00CA5E99">
            <w:pPr>
              <w:jc w:val="center"/>
            </w:pPr>
            <w:r w:rsidRPr="00160134">
              <w:t>1.20E+06</w:t>
            </w:r>
          </w:p>
        </w:tc>
      </w:tr>
      <w:tr w:rsidR="00CA5E99" w:rsidRPr="00160134" w14:paraId="1E9C054B"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60723AC0" w14:textId="77777777" w:rsidR="00CA5E99" w:rsidRPr="00160134" w:rsidRDefault="00CA5E99" w:rsidP="00CA5E99">
            <w:r w:rsidRPr="00160134">
              <w:t>75-09-2</w:t>
            </w:r>
          </w:p>
        </w:tc>
        <w:tc>
          <w:tcPr>
            <w:tcW w:w="5220" w:type="dxa"/>
            <w:tcBorders>
              <w:top w:val="single" w:sz="6" w:space="0" w:color="auto"/>
              <w:left w:val="nil"/>
              <w:bottom w:val="nil"/>
              <w:right w:val="nil"/>
            </w:tcBorders>
            <w:vAlign w:val="center"/>
          </w:tcPr>
          <w:p w14:paraId="1944D136" w14:textId="77777777" w:rsidR="00CA5E99" w:rsidRPr="00160134" w:rsidRDefault="00CA5E99" w:rsidP="00CA5E99">
            <w:r w:rsidRPr="00160134">
              <w:t>Methylene chloride</w:t>
            </w:r>
          </w:p>
        </w:tc>
        <w:tc>
          <w:tcPr>
            <w:tcW w:w="2070" w:type="dxa"/>
            <w:tcBorders>
              <w:top w:val="single" w:sz="6" w:space="0" w:color="auto"/>
              <w:left w:val="single" w:sz="6" w:space="0" w:color="auto"/>
              <w:bottom w:val="single" w:sz="6" w:space="0" w:color="auto"/>
              <w:right w:val="single" w:sz="6" w:space="0" w:color="auto"/>
            </w:tcBorders>
            <w:vAlign w:val="center"/>
          </w:tcPr>
          <w:p w14:paraId="001AC8F5" w14:textId="77777777" w:rsidR="00CA5E99" w:rsidRPr="00160134" w:rsidRDefault="00CA5E99" w:rsidP="00CA5E99">
            <w:pPr>
              <w:jc w:val="center"/>
            </w:pPr>
            <w:r w:rsidRPr="00160134">
              <w:t>2.00E+06</w:t>
            </w:r>
          </w:p>
        </w:tc>
      </w:tr>
      <w:tr w:rsidR="00CA5E99" w:rsidRPr="00160134" w14:paraId="244A3C2F"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6283E11E" w14:textId="77777777" w:rsidR="00CA5E99" w:rsidRPr="00160134" w:rsidRDefault="00CA5E99" w:rsidP="00CA5E99">
            <w:r w:rsidRPr="00160134">
              <w:t>93-65-2</w:t>
            </w:r>
          </w:p>
        </w:tc>
        <w:tc>
          <w:tcPr>
            <w:tcW w:w="5220" w:type="dxa"/>
            <w:tcBorders>
              <w:top w:val="single" w:sz="6" w:space="0" w:color="auto"/>
              <w:left w:val="nil"/>
              <w:bottom w:val="nil"/>
              <w:right w:val="nil"/>
            </w:tcBorders>
            <w:vAlign w:val="center"/>
          </w:tcPr>
          <w:p w14:paraId="78602013" w14:textId="77777777" w:rsidR="00CA5E99" w:rsidRPr="00160134" w:rsidRDefault="00CA5E99" w:rsidP="00CA5E99">
            <w:r w:rsidRPr="00160134">
              <w:t>2-Methylnaphthalene</w:t>
            </w:r>
          </w:p>
        </w:tc>
        <w:tc>
          <w:tcPr>
            <w:tcW w:w="2070" w:type="dxa"/>
            <w:tcBorders>
              <w:top w:val="single" w:sz="6" w:space="0" w:color="auto"/>
              <w:left w:val="single" w:sz="6" w:space="0" w:color="auto"/>
              <w:bottom w:val="single" w:sz="6" w:space="0" w:color="auto"/>
              <w:right w:val="single" w:sz="6" w:space="0" w:color="auto"/>
            </w:tcBorders>
            <w:vAlign w:val="center"/>
          </w:tcPr>
          <w:p w14:paraId="1ABB737D" w14:textId="77777777" w:rsidR="00CA5E99" w:rsidRPr="00160134" w:rsidRDefault="00CA5E99" w:rsidP="00CA5E99">
            <w:pPr>
              <w:jc w:val="center"/>
            </w:pPr>
            <w:r w:rsidRPr="00160134">
              <w:t>5.30E+02</w:t>
            </w:r>
          </w:p>
        </w:tc>
      </w:tr>
      <w:tr w:rsidR="00CA5E99" w:rsidRPr="00160134" w14:paraId="3F3F4D05"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4EF38C46" w14:textId="77777777" w:rsidR="00CA5E99" w:rsidRPr="00160134" w:rsidRDefault="00CA5E99" w:rsidP="00CA5E99">
            <w:r w:rsidRPr="00160134">
              <w:t>1634-04-4</w:t>
            </w:r>
          </w:p>
        </w:tc>
        <w:tc>
          <w:tcPr>
            <w:tcW w:w="5220" w:type="dxa"/>
            <w:tcBorders>
              <w:top w:val="single" w:sz="6" w:space="0" w:color="auto"/>
              <w:left w:val="nil"/>
              <w:bottom w:val="nil"/>
              <w:right w:val="nil"/>
            </w:tcBorders>
            <w:vAlign w:val="center"/>
          </w:tcPr>
          <w:p w14:paraId="705931EB" w14:textId="77777777" w:rsidR="00CA5E99" w:rsidRPr="00160134" w:rsidRDefault="00CA5E99" w:rsidP="00CA5E99">
            <w:r w:rsidRPr="00160134">
              <w:t>2-Methylphenol (o-cresol)</w:t>
            </w:r>
          </w:p>
        </w:tc>
        <w:tc>
          <w:tcPr>
            <w:tcW w:w="2070" w:type="dxa"/>
            <w:tcBorders>
              <w:top w:val="single" w:sz="6" w:space="0" w:color="auto"/>
              <w:left w:val="single" w:sz="6" w:space="0" w:color="auto"/>
              <w:bottom w:val="single" w:sz="6" w:space="0" w:color="auto"/>
              <w:right w:val="single" w:sz="6" w:space="0" w:color="auto"/>
            </w:tcBorders>
            <w:vAlign w:val="center"/>
          </w:tcPr>
          <w:p w14:paraId="28DCF211" w14:textId="77777777" w:rsidR="00CA5E99" w:rsidRPr="00160134" w:rsidRDefault="00CA5E99" w:rsidP="00CA5E99">
            <w:pPr>
              <w:jc w:val="center"/>
            </w:pPr>
            <w:r w:rsidRPr="00160134">
              <w:t>1.80E+03</w:t>
            </w:r>
          </w:p>
        </w:tc>
      </w:tr>
      <w:tr w:rsidR="00CA5E99" w:rsidRPr="00160134" w14:paraId="15977714"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7A7A804B" w14:textId="77777777" w:rsidR="00CA5E99" w:rsidRPr="00160134" w:rsidRDefault="00CA5E99" w:rsidP="00CA5E99">
            <w:r w:rsidRPr="00160134">
              <w:t>91-20-3</w:t>
            </w:r>
          </w:p>
        </w:tc>
        <w:tc>
          <w:tcPr>
            <w:tcW w:w="5220" w:type="dxa"/>
            <w:tcBorders>
              <w:top w:val="single" w:sz="6" w:space="0" w:color="auto"/>
              <w:left w:val="nil"/>
              <w:bottom w:val="nil"/>
              <w:right w:val="nil"/>
            </w:tcBorders>
            <w:vAlign w:val="center"/>
          </w:tcPr>
          <w:p w14:paraId="4898C863" w14:textId="77777777" w:rsidR="00CA5E99" w:rsidRPr="00160134" w:rsidRDefault="00CA5E99" w:rsidP="00CA5E99">
            <w:r w:rsidRPr="00160134">
              <w:t>Naphthalene</w:t>
            </w:r>
          </w:p>
        </w:tc>
        <w:tc>
          <w:tcPr>
            <w:tcW w:w="2070" w:type="dxa"/>
            <w:tcBorders>
              <w:top w:val="single" w:sz="6" w:space="0" w:color="auto"/>
              <w:left w:val="single" w:sz="6" w:space="0" w:color="auto"/>
              <w:bottom w:val="single" w:sz="6" w:space="0" w:color="auto"/>
              <w:right w:val="single" w:sz="6" w:space="0" w:color="auto"/>
            </w:tcBorders>
            <w:vAlign w:val="center"/>
          </w:tcPr>
          <w:p w14:paraId="284C63A5" w14:textId="77777777" w:rsidR="00CA5E99" w:rsidRPr="00160134" w:rsidRDefault="00CA5E99" w:rsidP="00CA5E99">
            <w:pPr>
              <w:jc w:val="center"/>
            </w:pPr>
            <w:r w:rsidRPr="00160134">
              <w:t>6.20E+02</w:t>
            </w:r>
          </w:p>
        </w:tc>
      </w:tr>
      <w:tr w:rsidR="00CA5E99" w:rsidRPr="00160134" w14:paraId="67AB91AC"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6EBFEE57" w14:textId="77777777" w:rsidR="00CA5E99" w:rsidRPr="00160134" w:rsidRDefault="00CA5E99" w:rsidP="00CA5E99">
            <w:r w:rsidRPr="00160134">
              <w:t>98-95-3</w:t>
            </w:r>
          </w:p>
        </w:tc>
        <w:tc>
          <w:tcPr>
            <w:tcW w:w="5220" w:type="dxa"/>
            <w:tcBorders>
              <w:top w:val="single" w:sz="6" w:space="0" w:color="auto"/>
              <w:left w:val="nil"/>
              <w:bottom w:val="nil"/>
              <w:right w:val="nil"/>
            </w:tcBorders>
            <w:vAlign w:val="center"/>
          </w:tcPr>
          <w:p w14:paraId="542762A9" w14:textId="77777777" w:rsidR="00CA5E99" w:rsidRPr="00160134" w:rsidRDefault="00CA5E99" w:rsidP="00CA5E99">
            <w:r w:rsidRPr="00160134">
              <w:t>Nitrobenzene</w:t>
            </w:r>
          </w:p>
        </w:tc>
        <w:tc>
          <w:tcPr>
            <w:tcW w:w="2070" w:type="dxa"/>
            <w:tcBorders>
              <w:top w:val="single" w:sz="6" w:space="0" w:color="auto"/>
              <w:left w:val="single" w:sz="6" w:space="0" w:color="auto"/>
              <w:bottom w:val="single" w:sz="6" w:space="0" w:color="auto"/>
              <w:right w:val="single" w:sz="6" w:space="0" w:color="auto"/>
            </w:tcBorders>
            <w:vAlign w:val="center"/>
          </w:tcPr>
          <w:p w14:paraId="0600CC55" w14:textId="77777777" w:rsidR="00CA5E99" w:rsidRPr="00160134" w:rsidRDefault="00CA5E99" w:rsidP="00CA5E99">
            <w:pPr>
              <w:jc w:val="center"/>
            </w:pPr>
            <w:r w:rsidRPr="00160134">
              <w:t>1.70E+03</w:t>
            </w:r>
          </w:p>
        </w:tc>
      </w:tr>
      <w:tr w:rsidR="00CA5E99" w:rsidRPr="00160134" w14:paraId="60563D43"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3C00678D" w14:textId="77777777" w:rsidR="00CA5E99" w:rsidRPr="00160134" w:rsidRDefault="00CA5E99" w:rsidP="00CA5E99">
            <w:r w:rsidRPr="00160134">
              <w:t>621-64-7</w:t>
            </w:r>
          </w:p>
        </w:tc>
        <w:tc>
          <w:tcPr>
            <w:tcW w:w="5220" w:type="dxa"/>
            <w:tcBorders>
              <w:top w:val="single" w:sz="6" w:space="0" w:color="auto"/>
              <w:left w:val="nil"/>
              <w:bottom w:val="nil"/>
              <w:right w:val="nil"/>
            </w:tcBorders>
            <w:vAlign w:val="center"/>
          </w:tcPr>
          <w:p w14:paraId="76914D8F" w14:textId="77777777" w:rsidR="00CA5E99" w:rsidRPr="00160134" w:rsidRDefault="00CA5E99" w:rsidP="00CA5E99">
            <w:r w:rsidRPr="00160134">
              <w:t>n-Nitrosodi-n-propylamine</w:t>
            </w:r>
          </w:p>
        </w:tc>
        <w:tc>
          <w:tcPr>
            <w:tcW w:w="2070" w:type="dxa"/>
            <w:tcBorders>
              <w:top w:val="single" w:sz="6" w:space="0" w:color="auto"/>
              <w:left w:val="single" w:sz="6" w:space="0" w:color="auto"/>
              <w:bottom w:val="single" w:sz="6" w:space="0" w:color="auto"/>
              <w:right w:val="single" w:sz="6" w:space="0" w:color="auto"/>
            </w:tcBorders>
            <w:vAlign w:val="center"/>
          </w:tcPr>
          <w:p w14:paraId="3F594FC6" w14:textId="77777777" w:rsidR="00CA5E99" w:rsidRPr="00160134" w:rsidRDefault="00CA5E99" w:rsidP="00CA5E99">
            <w:pPr>
              <w:jc w:val="center"/>
            </w:pPr>
            <w:r w:rsidRPr="00160134">
              <w:t>9.50E+02</w:t>
            </w:r>
          </w:p>
        </w:tc>
      </w:tr>
      <w:tr w:rsidR="00CA5E99" w:rsidRPr="00160134" w14:paraId="786264AB"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6779277A" w14:textId="77777777" w:rsidR="00CA5E99" w:rsidRPr="00160134" w:rsidRDefault="00CA5E99" w:rsidP="00CA5E99">
            <w:r w:rsidRPr="00160134">
              <w:t>108-95-2</w:t>
            </w:r>
          </w:p>
        </w:tc>
        <w:tc>
          <w:tcPr>
            <w:tcW w:w="5220" w:type="dxa"/>
            <w:tcBorders>
              <w:top w:val="single" w:sz="6" w:space="0" w:color="auto"/>
              <w:left w:val="nil"/>
              <w:bottom w:val="single" w:sz="6" w:space="0" w:color="auto"/>
              <w:right w:val="nil"/>
            </w:tcBorders>
            <w:vAlign w:val="center"/>
          </w:tcPr>
          <w:p w14:paraId="2DEC61FE" w14:textId="77777777" w:rsidR="00CA5E99" w:rsidRPr="00160134" w:rsidRDefault="00CA5E99" w:rsidP="00CA5E99">
            <w:r w:rsidRPr="00160134">
              <w:t>Phenol</w:t>
            </w:r>
          </w:p>
        </w:tc>
        <w:tc>
          <w:tcPr>
            <w:tcW w:w="2070" w:type="dxa"/>
            <w:tcBorders>
              <w:top w:val="single" w:sz="6" w:space="0" w:color="auto"/>
              <w:left w:val="single" w:sz="6" w:space="0" w:color="auto"/>
              <w:bottom w:val="single" w:sz="6" w:space="0" w:color="auto"/>
              <w:right w:val="single" w:sz="6" w:space="0" w:color="auto"/>
            </w:tcBorders>
            <w:vAlign w:val="center"/>
          </w:tcPr>
          <w:p w14:paraId="60780B9D" w14:textId="77777777" w:rsidR="00CA5E99" w:rsidRPr="00160134" w:rsidRDefault="00CA5E99" w:rsidP="00CA5E99">
            <w:pPr>
              <w:jc w:val="center"/>
            </w:pPr>
            <w:r w:rsidRPr="00160134">
              <w:t>1.50E+03</w:t>
            </w:r>
          </w:p>
        </w:tc>
      </w:tr>
      <w:tr w:rsidR="00CA5E99" w:rsidRPr="00160134" w14:paraId="6DFD3FEA"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71BCDDC4" w14:textId="77777777" w:rsidR="00CA5E99" w:rsidRPr="00160134" w:rsidRDefault="00CA5E99" w:rsidP="00CA5E99">
            <w:r w:rsidRPr="00160134">
              <w:t>1336-36-3</w:t>
            </w:r>
          </w:p>
        </w:tc>
        <w:tc>
          <w:tcPr>
            <w:tcW w:w="5220" w:type="dxa"/>
            <w:tcBorders>
              <w:top w:val="single" w:sz="6" w:space="0" w:color="auto"/>
              <w:left w:val="nil"/>
              <w:bottom w:val="single" w:sz="4" w:space="0" w:color="auto"/>
              <w:right w:val="nil"/>
            </w:tcBorders>
            <w:vAlign w:val="center"/>
          </w:tcPr>
          <w:p w14:paraId="7594ACE6" w14:textId="77777777" w:rsidR="00CA5E99" w:rsidRPr="00160134" w:rsidRDefault="00CA5E99" w:rsidP="00CA5E99">
            <w:r w:rsidRPr="00160134">
              <w:t>Polychlorinated biphenyls (PCBs)</w:t>
            </w:r>
          </w:p>
        </w:tc>
        <w:tc>
          <w:tcPr>
            <w:tcW w:w="2070" w:type="dxa"/>
            <w:tcBorders>
              <w:top w:val="single" w:sz="6" w:space="0" w:color="auto"/>
              <w:left w:val="single" w:sz="6" w:space="0" w:color="auto"/>
              <w:bottom w:val="single" w:sz="6" w:space="0" w:color="auto"/>
              <w:right w:val="single" w:sz="6" w:space="0" w:color="auto"/>
            </w:tcBorders>
            <w:vAlign w:val="center"/>
          </w:tcPr>
          <w:p w14:paraId="63B9E7C4" w14:textId="77777777" w:rsidR="00CA5E99" w:rsidRPr="00160134" w:rsidRDefault="00CA5E99" w:rsidP="00CA5E99">
            <w:pPr>
              <w:jc w:val="center"/>
            </w:pPr>
            <w:r w:rsidRPr="00160134">
              <w:t>9.00E+00</w:t>
            </w:r>
          </w:p>
        </w:tc>
      </w:tr>
      <w:tr w:rsidR="00CA5E99" w:rsidRPr="00160134" w14:paraId="52A4F1E0"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2789DB8F" w14:textId="77777777" w:rsidR="00CA5E99" w:rsidRPr="00160134" w:rsidRDefault="00CA5E99" w:rsidP="00CA5E99">
            <w:r w:rsidRPr="00160134">
              <w:t>100-42-5</w:t>
            </w:r>
          </w:p>
        </w:tc>
        <w:tc>
          <w:tcPr>
            <w:tcW w:w="5220" w:type="dxa"/>
            <w:tcBorders>
              <w:top w:val="single" w:sz="4" w:space="0" w:color="auto"/>
              <w:left w:val="nil"/>
              <w:bottom w:val="single" w:sz="6" w:space="0" w:color="auto"/>
              <w:right w:val="nil"/>
            </w:tcBorders>
            <w:vAlign w:val="center"/>
          </w:tcPr>
          <w:p w14:paraId="6EB8D7FC" w14:textId="77777777" w:rsidR="00CA5E99" w:rsidRPr="00160134" w:rsidRDefault="00CA5E99" w:rsidP="00CA5E99">
            <w:r w:rsidRPr="00160134">
              <w:t>Styrene</w:t>
            </w:r>
          </w:p>
        </w:tc>
        <w:tc>
          <w:tcPr>
            <w:tcW w:w="2070" w:type="dxa"/>
            <w:tcBorders>
              <w:top w:val="single" w:sz="6" w:space="0" w:color="auto"/>
              <w:left w:val="single" w:sz="6" w:space="0" w:color="auto"/>
              <w:bottom w:val="single" w:sz="6" w:space="0" w:color="auto"/>
              <w:right w:val="single" w:sz="6" w:space="0" w:color="auto"/>
            </w:tcBorders>
            <w:vAlign w:val="center"/>
          </w:tcPr>
          <w:p w14:paraId="4442D2FC" w14:textId="77777777" w:rsidR="00CA5E99" w:rsidRPr="00160134" w:rsidRDefault="00CA5E99" w:rsidP="00CA5E99">
            <w:pPr>
              <w:jc w:val="center"/>
            </w:pPr>
            <w:r w:rsidRPr="00160134">
              <w:t>3.40E+04</w:t>
            </w:r>
          </w:p>
        </w:tc>
      </w:tr>
      <w:tr w:rsidR="00CA5E99" w:rsidRPr="00160134" w14:paraId="77E3D32E"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1CE00089" w14:textId="77777777" w:rsidR="00CA5E99" w:rsidRPr="00160134" w:rsidRDefault="00CA5E99" w:rsidP="00CA5E99">
            <w:r w:rsidRPr="00160134">
              <w:t>127-18-4</w:t>
            </w:r>
          </w:p>
        </w:tc>
        <w:tc>
          <w:tcPr>
            <w:tcW w:w="5220" w:type="dxa"/>
            <w:tcBorders>
              <w:top w:val="single" w:sz="6" w:space="0" w:color="auto"/>
              <w:left w:val="nil"/>
              <w:bottom w:val="single" w:sz="4" w:space="0" w:color="auto"/>
              <w:right w:val="nil"/>
            </w:tcBorders>
            <w:vAlign w:val="center"/>
          </w:tcPr>
          <w:p w14:paraId="5881394C" w14:textId="77777777" w:rsidR="00CA5E99" w:rsidRPr="00160134" w:rsidRDefault="00CA5E99" w:rsidP="00CA5E99">
            <w:r w:rsidRPr="00160134">
              <w:t>Tetrachloroethylene</w:t>
            </w:r>
          </w:p>
        </w:tc>
        <w:tc>
          <w:tcPr>
            <w:tcW w:w="2070" w:type="dxa"/>
            <w:tcBorders>
              <w:top w:val="single" w:sz="6" w:space="0" w:color="auto"/>
              <w:left w:val="single" w:sz="6" w:space="0" w:color="auto"/>
              <w:bottom w:val="single" w:sz="6" w:space="0" w:color="auto"/>
              <w:right w:val="single" w:sz="6" w:space="0" w:color="auto"/>
            </w:tcBorders>
            <w:vAlign w:val="center"/>
          </w:tcPr>
          <w:p w14:paraId="707FF4EB" w14:textId="77777777" w:rsidR="00CA5E99" w:rsidRPr="00160134" w:rsidRDefault="00CA5E99" w:rsidP="00CA5E99">
            <w:pPr>
              <w:jc w:val="center"/>
            </w:pPr>
            <w:r w:rsidRPr="00160134">
              <w:t>1.80E+05</w:t>
            </w:r>
          </w:p>
        </w:tc>
      </w:tr>
      <w:tr w:rsidR="00CA5E99" w:rsidRPr="00160134" w14:paraId="3DCA1759"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7A2976A1" w14:textId="77777777" w:rsidR="00CA5E99" w:rsidRPr="00160134" w:rsidRDefault="00CA5E99" w:rsidP="00CA5E99">
            <w:r w:rsidRPr="00160134">
              <w:t>108-88-3</w:t>
            </w:r>
          </w:p>
        </w:tc>
        <w:tc>
          <w:tcPr>
            <w:tcW w:w="5220" w:type="dxa"/>
            <w:tcBorders>
              <w:top w:val="single" w:sz="4" w:space="0" w:color="auto"/>
              <w:left w:val="nil"/>
              <w:bottom w:val="nil"/>
              <w:right w:val="nil"/>
            </w:tcBorders>
            <w:vAlign w:val="center"/>
          </w:tcPr>
          <w:p w14:paraId="23B9067C" w14:textId="77777777" w:rsidR="00CA5E99" w:rsidRPr="00160134" w:rsidRDefault="00CA5E99" w:rsidP="00CA5E99">
            <w:r w:rsidRPr="00160134">
              <w:t>Toluene</w:t>
            </w:r>
          </w:p>
        </w:tc>
        <w:tc>
          <w:tcPr>
            <w:tcW w:w="2070" w:type="dxa"/>
            <w:tcBorders>
              <w:top w:val="single" w:sz="6" w:space="0" w:color="auto"/>
              <w:left w:val="single" w:sz="6" w:space="0" w:color="auto"/>
              <w:bottom w:val="nil"/>
              <w:right w:val="single" w:sz="6" w:space="0" w:color="auto"/>
            </w:tcBorders>
            <w:vAlign w:val="center"/>
          </w:tcPr>
          <w:p w14:paraId="0C3A909A" w14:textId="77777777" w:rsidR="00CA5E99" w:rsidRPr="00160134" w:rsidRDefault="00CA5E99" w:rsidP="00CA5E99">
            <w:pPr>
              <w:jc w:val="center"/>
            </w:pPr>
            <w:r w:rsidRPr="00160134">
              <w:t>1.40E+05</w:t>
            </w:r>
          </w:p>
        </w:tc>
      </w:tr>
      <w:tr w:rsidR="00CA5E99" w:rsidRPr="00160134" w14:paraId="1E9D0A81"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0CEE7C0A" w14:textId="77777777" w:rsidR="00CA5E99" w:rsidRPr="00160134" w:rsidRDefault="00CA5E99" w:rsidP="00CA5E99">
            <w:r w:rsidRPr="00160134">
              <w:t>120-82-1</w:t>
            </w:r>
          </w:p>
        </w:tc>
        <w:tc>
          <w:tcPr>
            <w:tcW w:w="5220" w:type="dxa"/>
            <w:tcBorders>
              <w:top w:val="single" w:sz="6" w:space="0" w:color="auto"/>
              <w:left w:val="nil"/>
              <w:bottom w:val="single" w:sz="6" w:space="0" w:color="auto"/>
              <w:right w:val="nil"/>
            </w:tcBorders>
            <w:vAlign w:val="center"/>
          </w:tcPr>
          <w:p w14:paraId="341942C8" w14:textId="77777777" w:rsidR="00CA5E99" w:rsidRPr="00160134" w:rsidRDefault="00CA5E99" w:rsidP="00CA5E99">
            <w:r w:rsidRPr="00160134">
              <w:t>1,2,4-Trichlorobenzene</w:t>
            </w:r>
          </w:p>
        </w:tc>
        <w:tc>
          <w:tcPr>
            <w:tcW w:w="2070" w:type="dxa"/>
            <w:tcBorders>
              <w:top w:val="single" w:sz="6" w:space="0" w:color="auto"/>
              <w:left w:val="single" w:sz="6" w:space="0" w:color="auto"/>
              <w:bottom w:val="single" w:sz="6" w:space="0" w:color="auto"/>
              <w:right w:val="single" w:sz="6" w:space="0" w:color="auto"/>
            </w:tcBorders>
            <w:vAlign w:val="center"/>
          </w:tcPr>
          <w:p w14:paraId="4823C082" w14:textId="77777777" w:rsidR="00CA5E99" w:rsidRPr="00160134" w:rsidRDefault="00CA5E99" w:rsidP="00CA5E99">
            <w:pPr>
              <w:jc w:val="center"/>
            </w:pPr>
            <w:r w:rsidRPr="00160134">
              <w:t>4.30E+03</w:t>
            </w:r>
          </w:p>
        </w:tc>
      </w:tr>
      <w:tr w:rsidR="00CA5E99" w:rsidRPr="00160134" w14:paraId="6E15B98C"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09A8B116" w14:textId="77777777" w:rsidR="00CA5E99" w:rsidRPr="00160134" w:rsidRDefault="00CA5E99" w:rsidP="00CA5E99">
            <w:r w:rsidRPr="00160134">
              <w:t>71-55-6</w:t>
            </w:r>
          </w:p>
        </w:tc>
        <w:tc>
          <w:tcPr>
            <w:tcW w:w="5220" w:type="dxa"/>
            <w:tcBorders>
              <w:top w:val="single" w:sz="6" w:space="0" w:color="auto"/>
              <w:left w:val="nil"/>
              <w:bottom w:val="single" w:sz="6" w:space="0" w:color="auto"/>
              <w:right w:val="nil"/>
            </w:tcBorders>
            <w:vAlign w:val="center"/>
          </w:tcPr>
          <w:p w14:paraId="279E51A4" w14:textId="77777777" w:rsidR="00CA5E99" w:rsidRPr="00160134" w:rsidRDefault="00CA5E99" w:rsidP="00CA5E99">
            <w:r w:rsidRPr="00160134">
              <w:t>1,1,1-Trichloroethane</w:t>
            </w:r>
          </w:p>
        </w:tc>
        <w:tc>
          <w:tcPr>
            <w:tcW w:w="2070" w:type="dxa"/>
            <w:tcBorders>
              <w:top w:val="single" w:sz="6" w:space="0" w:color="auto"/>
              <w:left w:val="single" w:sz="6" w:space="0" w:color="auto"/>
              <w:bottom w:val="single" w:sz="6" w:space="0" w:color="auto"/>
              <w:right w:val="single" w:sz="6" w:space="0" w:color="auto"/>
            </w:tcBorders>
            <w:vAlign w:val="center"/>
          </w:tcPr>
          <w:p w14:paraId="7FAEC057" w14:textId="77777777" w:rsidR="00CA5E99" w:rsidRPr="00160134" w:rsidRDefault="00CA5E99" w:rsidP="00CA5E99">
            <w:pPr>
              <w:jc w:val="center"/>
            </w:pPr>
            <w:r w:rsidRPr="00160134">
              <w:t>8.70E+05</w:t>
            </w:r>
          </w:p>
        </w:tc>
      </w:tr>
      <w:tr w:rsidR="00CA5E99" w:rsidRPr="00160134" w14:paraId="2438D512"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527C1815" w14:textId="77777777" w:rsidR="00CA5E99" w:rsidRPr="00160134" w:rsidRDefault="00CA5E99" w:rsidP="00CA5E99">
            <w:r w:rsidRPr="00160134">
              <w:t>79-00-5</w:t>
            </w:r>
          </w:p>
        </w:tc>
        <w:tc>
          <w:tcPr>
            <w:tcW w:w="5220" w:type="dxa"/>
            <w:tcBorders>
              <w:top w:val="single" w:sz="6" w:space="0" w:color="auto"/>
              <w:left w:val="nil"/>
              <w:bottom w:val="single" w:sz="6" w:space="0" w:color="auto"/>
              <w:right w:val="nil"/>
            </w:tcBorders>
            <w:vAlign w:val="center"/>
          </w:tcPr>
          <w:p w14:paraId="7DB4D0F1" w14:textId="77777777" w:rsidR="00CA5E99" w:rsidRPr="00160134" w:rsidRDefault="00CA5E99" w:rsidP="00CA5E99">
            <w:r w:rsidRPr="00160134">
              <w:t>1,1,2-Trichloroethane</w:t>
            </w:r>
          </w:p>
        </w:tc>
        <w:tc>
          <w:tcPr>
            <w:tcW w:w="2070" w:type="dxa"/>
            <w:tcBorders>
              <w:top w:val="single" w:sz="6" w:space="0" w:color="auto"/>
              <w:left w:val="single" w:sz="6" w:space="0" w:color="auto"/>
              <w:bottom w:val="single" w:sz="6" w:space="0" w:color="auto"/>
              <w:right w:val="single" w:sz="6" w:space="0" w:color="auto"/>
            </w:tcBorders>
            <w:vAlign w:val="center"/>
          </w:tcPr>
          <w:p w14:paraId="1CC09C4C" w14:textId="77777777" w:rsidR="00CA5E99" w:rsidRPr="00160134" w:rsidRDefault="00CA5E99" w:rsidP="00CA5E99">
            <w:pPr>
              <w:jc w:val="center"/>
            </w:pPr>
            <w:r w:rsidRPr="00160134">
              <w:t>1.70E+05</w:t>
            </w:r>
          </w:p>
        </w:tc>
      </w:tr>
      <w:tr w:rsidR="00CA5E99" w:rsidRPr="00160134" w14:paraId="3DB35638"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3352D5A0" w14:textId="77777777" w:rsidR="00CA5E99" w:rsidRPr="00160134" w:rsidRDefault="00CA5E99" w:rsidP="00CA5E99">
            <w:r w:rsidRPr="00160134">
              <w:t>79-01-6</w:t>
            </w:r>
          </w:p>
        </w:tc>
        <w:tc>
          <w:tcPr>
            <w:tcW w:w="5220" w:type="dxa"/>
            <w:tcBorders>
              <w:top w:val="single" w:sz="6" w:space="0" w:color="auto"/>
              <w:left w:val="nil"/>
              <w:bottom w:val="single" w:sz="6" w:space="0" w:color="auto"/>
              <w:right w:val="nil"/>
            </w:tcBorders>
            <w:vAlign w:val="center"/>
          </w:tcPr>
          <w:p w14:paraId="0BDA3CE9" w14:textId="77777777" w:rsidR="00CA5E99" w:rsidRPr="00160134" w:rsidRDefault="00CA5E99" w:rsidP="00CA5E99">
            <w:r w:rsidRPr="00160134">
              <w:t>Trichloroethylene</w:t>
            </w:r>
          </w:p>
        </w:tc>
        <w:tc>
          <w:tcPr>
            <w:tcW w:w="2070" w:type="dxa"/>
            <w:tcBorders>
              <w:top w:val="single" w:sz="6" w:space="0" w:color="auto"/>
              <w:left w:val="single" w:sz="6" w:space="0" w:color="auto"/>
              <w:bottom w:val="single" w:sz="6" w:space="0" w:color="auto"/>
              <w:right w:val="single" w:sz="6" w:space="0" w:color="auto"/>
            </w:tcBorders>
            <w:vAlign w:val="center"/>
          </w:tcPr>
          <w:p w14:paraId="4E5F6BB1" w14:textId="77777777" w:rsidR="00CA5E99" w:rsidRPr="00160134" w:rsidRDefault="00CA5E99" w:rsidP="00CA5E99">
            <w:pPr>
              <w:jc w:val="center"/>
            </w:pPr>
            <w:r w:rsidRPr="00160134">
              <w:t>5.30E+05</w:t>
            </w:r>
          </w:p>
        </w:tc>
      </w:tr>
      <w:tr w:rsidR="00CA5E99" w:rsidRPr="00160134" w14:paraId="6E1574BD"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23FF71EB" w14:textId="77777777" w:rsidR="00CA5E99" w:rsidRPr="00160134" w:rsidRDefault="00CA5E99" w:rsidP="00CA5E99">
            <w:r w:rsidRPr="00160134">
              <w:lastRenderedPageBreak/>
              <w:t>75-69-4</w:t>
            </w:r>
          </w:p>
        </w:tc>
        <w:tc>
          <w:tcPr>
            <w:tcW w:w="5220" w:type="dxa"/>
            <w:tcBorders>
              <w:top w:val="single" w:sz="6" w:space="0" w:color="auto"/>
              <w:left w:val="nil"/>
              <w:bottom w:val="single" w:sz="6" w:space="0" w:color="auto"/>
              <w:right w:val="nil"/>
            </w:tcBorders>
            <w:vAlign w:val="center"/>
          </w:tcPr>
          <w:p w14:paraId="19C21A77" w14:textId="77777777" w:rsidR="00CA5E99" w:rsidRPr="00160134" w:rsidRDefault="00CA5E99" w:rsidP="00CA5E99">
            <w:r w:rsidRPr="00160134">
              <w:t>Trichlorofluoromethane</w:t>
            </w:r>
          </w:p>
        </w:tc>
        <w:tc>
          <w:tcPr>
            <w:tcW w:w="2070" w:type="dxa"/>
            <w:tcBorders>
              <w:top w:val="single" w:sz="6" w:space="0" w:color="auto"/>
              <w:left w:val="single" w:sz="6" w:space="0" w:color="auto"/>
              <w:bottom w:val="single" w:sz="6" w:space="0" w:color="auto"/>
              <w:right w:val="single" w:sz="6" w:space="0" w:color="auto"/>
            </w:tcBorders>
            <w:vAlign w:val="center"/>
          </w:tcPr>
          <w:p w14:paraId="467E15C1" w14:textId="77777777" w:rsidR="00CA5E99" w:rsidRPr="00160134" w:rsidRDefault="00CA5E99" w:rsidP="00CA5E99">
            <w:pPr>
              <w:jc w:val="center"/>
            </w:pPr>
            <w:r w:rsidRPr="00160134">
              <w:t>6.30E+06</w:t>
            </w:r>
          </w:p>
        </w:tc>
      </w:tr>
      <w:tr w:rsidR="00CA5E99" w:rsidRPr="00160134" w14:paraId="74E12793"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482C5884" w14:textId="77777777" w:rsidR="00CA5E99" w:rsidRPr="00160134" w:rsidRDefault="00CA5E99" w:rsidP="00CA5E99">
            <w:r w:rsidRPr="00160134">
              <w:t>108-05-4</w:t>
            </w:r>
          </w:p>
        </w:tc>
        <w:tc>
          <w:tcPr>
            <w:tcW w:w="5220" w:type="dxa"/>
            <w:tcBorders>
              <w:top w:val="single" w:sz="6" w:space="0" w:color="auto"/>
              <w:left w:val="nil"/>
              <w:bottom w:val="single" w:sz="6" w:space="0" w:color="auto"/>
              <w:right w:val="nil"/>
            </w:tcBorders>
            <w:vAlign w:val="center"/>
          </w:tcPr>
          <w:p w14:paraId="684CA27B" w14:textId="77777777" w:rsidR="00CA5E99" w:rsidRPr="00160134" w:rsidRDefault="00CA5E99" w:rsidP="00CA5E99">
            <w:r w:rsidRPr="00160134">
              <w:t>Vinyl acetate</w:t>
            </w:r>
          </w:p>
        </w:tc>
        <w:tc>
          <w:tcPr>
            <w:tcW w:w="2070" w:type="dxa"/>
            <w:tcBorders>
              <w:top w:val="single" w:sz="6" w:space="0" w:color="auto"/>
              <w:left w:val="single" w:sz="6" w:space="0" w:color="auto"/>
              <w:bottom w:val="single" w:sz="6" w:space="0" w:color="auto"/>
              <w:right w:val="single" w:sz="6" w:space="0" w:color="auto"/>
            </w:tcBorders>
            <w:vAlign w:val="center"/>
          </w:tcPr>
          <w:p w14:paraId="5F02436A" w14:textId="77777777" w:rsidR="00CA5E99" w:rsidRPr="00160134" w:rsidRDefault="00CA5E99" w:rsidP="00CA5E99">
            <w:pPr>
              <w:jc w:val="center"/>
            </w:pPr>
            <w:r w:rsidRPr="00160134">
              <w:t>4.30E+05</w:t>
            </w:r>
          </w:p>
        </w:tc>
      </w:tr>
      <w:tr w:rsidR="00CA5E99" w:rsidRPr="00160134" w14:paraId="0823EEDC"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7CB82C15" w14:textId="77777777" w:rsidR="00CA5E99" w:rsidRPr="00160134" w:rsidRDefault="00CA5E99" w:rsidP="00CA5E99">
            <w:pPr>
              <w:spacing w:before="120"/>
              <w:ind w:right="-138"/>
            </w:pPr>
            <w:r w:rsidRPr="00160134">
              <w:t>75-01-4</w:t>
            </w:r>
          </w:p>
        </w:tc>
        <w:tc>
          <w:tcPr>
            <w:tcW w:w="5220" w:type="dxa"/>
            <w:tcBorders>
              <w:top w:val="single" w:sz="6" w:space="0" w:color="auto"/>
              <w:left w:val="nil"/>
              <w:bottom w:val="single" w:sz="6" w:space="0" w:color="auto"/>
              <w:right w:val="nil"/>
            </w:tcBorders>
            <w:vAlign w:val="center"/>
          </w:tcPr>
          <w:p w14:paraId="4080213B" w14:textId="77777777" w:rsidR="00CA5E99" w:rsidRPr="00160134" w:rsidRDefault="00CA5E99" w:rsidP="00CA5E99">
            <w:r w:rsidRPr="00160134">
              <w:t xml:space="preserve">Vinyl chloride </w:t>
            </w:r>
          </w:p>
        </w:tc>
        <w:tc>
          <w:tcPr>
            <w:tcW w:w="2070" w:type="dxa"/>
            <w:tcBorders>
              <w:top w:val="single" w:sz="6" w:space="0" w:color="auto"/>
              <w:left w:val="single" w:sz="6" w:space="0" w:color="auto"/>
              <w:bottom w:val="single" w:sz="6" w:space="0" w:color="auto"/>
              <w:right w:val="single" w:sz="6" w:space="0" w:color="auto"/>
            </w:tcBorders>
            <w:vAlign w:val="center"/>
          </w:tcPr>
          <w:p w14:paraId="0E87BB2A" w14:textId="77777777" w:rsidR="00CA5E99" w:rsidRPr="00160134" w:rsidRDefault="00CA5E99" w:rsidP="00CA5E99">
            <w:pPr>
              <w:jc w:val="center"/>
            </w:pPr>
            <w:r w:rsidRPr="00160134">
              <w:t>1.10E+07</w:t>
            </w:r>
          </w:p>
        </w:tc>
      </w:tr>
      <w:tr w:rsidR="00CA5E99" w:rsidRPr="00160134" w14:paraId="533CA7B7"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658F3507" w14:textId="77777777" w:rsidR="00CA5E99" w:rsidRPr="00160134" w:rsidRDefault="00CA5E99" w:rsidP="00CA5E99">
            <w:r w:rsidRPr="00160134">
              <w:t>108-38-3</w:t>
            </w:r>
          </w:p>
        </w:tc>
        <w:tc>
          <w:tcPr>
            <w:tcW w:w="5220" w:type="dxa"/>
            <w:tcBorders>
              <w:top w:val="single" w:sz="6" w:space="0" w:color="auto"/>
              <w:left w:val="nil"/>
              <w:bottom w:val="single" w:sz="6" w:space="0" w:color="auto"/>
              <w:right w:val="nil"/>
            </w:tcBorders>
            <w:vAlign w:val="center"/>
          </w:tcPr>
          <w:p w14:paraId="41F235D8" w14:textId="77777777" w:rsidR="00CA5E99" w:rsidRPr="00160134" w:rsidRDefault="00CA5E99" w:rsidP="00CA5E99">
            <w:r w:rsidRPr="00160134">
              <w:t>m-Xylene</w:t>
            </w:r>
          </w:p>
        </w:tc>
        <w:tc>
          <w:tcPr>
            <w:tcW w:w="2070" w:type="dxa"/>
            <w:tcBorders>
              <w:top w:val="single" w:sz="6" w:space="0" w:color="auto"/>
              <w:left w:val="single" w:sz="6" w:space="0" w:color="auto"/>
              <w:bottom w:val="single" w:sz="6" w:space="0" w:color="auto"/>
              <w:right w:val="single" w:sz="6" w:space="0" w:color="auto"/>
            </w:tcBorders>
            <w:vAlign w:val="center"/>
          </w:tcPr>
          <w:p w14:paraId="04087351" w14:textId="77777777" w:rsidR="00CA5E99" w:rsidRPr="00160134" w:rsidRDefault="00CA5E99" w:rsidP="00CA5E99">
            <w:pPr>
              <w:jc w:val="center"/>
            </w:pPr>
            <w:r w:rsidRPr="00160134">
              <w:t>5.20E+04</w:t>
            </w:r>
          </w:p>
        </w:tc>
      </w:tr>
      <w:tr w:rsidR="00CA5E99" w:rsidRPr="00160134" w14:paraId="35075EA1"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58FB07A6" w14:textId="77777777" w:rsidR="00CA5E99" w:rsidRPr="00160134" w:rsidRDefault="00CA5E99" w:rsidP="00CA5E99">
            <w:r w:rsidRPr="00160134">
              <w:t>95-47-6</w:t>
            </w:r>
          </w:p>
        </w:tc>
        <w:tc>
          <w:tcPr>
            <w:tcW w:w="5220" w:type="dxa"/>
            <w:tcBorders>
              <w:top w:val="single" w:sz="6" w:space="0" w:color="auto"/>
              <w:left w:val="nil"/>
              <w:bottom w:val="single" w:sz="6" w:space="0" w:color="auto"/>
              <w:right w:val="nil"/>
            </w:tcBorders>
            <w:vAlign w:val="center"/>
          </w:tcPr>
          <w:p w14:paraId="316141EC" w14:textId="77777777" w:rsidR="00CA5E99" w:rsidRPr="00160134" w:rsidRDefault="00CA5E99" w:rsidP="00CA5E99">
            <w:r w:rsidRPr="00160134">
              <w:t>o-Xylene</w:t>
            </w:r>
          </w:p>
        </w:tc>
        <w:tc>
          <w:tcPr>
            <w:tcW w:w="2070" w:type="dxa"/>
            <w:tcBorders>
              <w:top w:val="single" w:sz="6" w:space="0" w:color="auto"/>
              <w:left w:val="single" w:sz="6" w:space="0" w:color="auto"/>
              <w:bottom w:val="single" w:sz="6" w:space="0" w:color="auto"/>
              <w:right w:val="single" w:sz="6" w:space="0" w:color="auto"/>
            </w:tcBorders>
            <w:vAlign w:val="center"/>
          </w:tcPr>
          <w:p w14:paraId="7B2AD3AC" w14:textId="77777777" w:rsidR="00CA5E99" w:rsidRPr="00160134" w:rsidRDefault="00CA5E99" w:rsidP="00CA5E99">
            <w:pPr>
              <w:jc w:val="center"/>
            </w:pPr>
            <w:r w:rsidRPr="00160134">
              <w:t>4.10E+04</w:t>
            </w:r>
          </w:p>
        </w:tc>
      </w:tr>
      <w:tr w:rsidR="00CA5E99" w:rsidRPr="00160134" w14:paraId="48DBF25D"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76C604C0" w14:textId="77777777" w:rsidR="00CA5E99" w:rsidRPr="00160134" w:rsidRDefault="00CA5E99" w:rsidP="00CA5E99">
            <w:r w:rsidRPr="00160134">
              <w:t>106-42-3</w:t>
            </w:r>
          </w:p>
        </w:tc>
        <w:tc>
          <w:tcPr>
            <w:tcW w:w="5220" w:type="dxa"/>
            <w:tcBorders>
              <w:top w:val="single" w:sz="6" w:space="0" w:color="auto"/>
              <w:left w:val="nil"/>
              <w:bottom w:val="single" w:sz="6" w:space="0" w:color="auto"/>
              <w:right w:val="nil"/>
            </w:tcBorders>
            <w:vAlign w:val="center"/>
          </w:tcPr>
          <w:p w14:paraId="25B137C8" w14:textId="77777777" w:rsidR="00CA5E99" w:rsidRPr="00160134" w:rsidRDefault="00CA5E99" w:rsidP="00CA5E99">
            <w:r w:rsidRPr="00160134">
              <w:t>p-Xylene</w:t>
            </w:r>
          </w:p>
        </w:tc>
        <w:tc>
          <w:tcPr>
            <w:tcW w:w="2070" w:type="dxa"/>
            <w:tcBorders>
              <w:top w:val="single" w:sz="6" w:space="0" w:color="auto"/>
              <w:left w:val="single" w:sz="6" w:space="0" w:color="auto"/>
              <w:bottom w:val="single" w:sz="6" w:space="0" w:color="auto"/>
              <w:right w:val="single" w:sz="6" w:space="0" w:color="auto"/>
            </w:tcBorders>
            <w:vAlign w:val="center"/>
          </w:tcPr>
          <w:p w14:paraId="1AB5BB37" w14:textId="77777777" w:rsidR="00CA5E99" w:rsidRPr="00160134" w:rsidRDefault="00CA5E99" w:rsidP="00CA5E99">
            <w:pPr>
              <w:jc w:val="center"/>
            </w:pPr>
            <w:r w:rsidRPr="00160134">
              <w:t>5.50E+04</w:t>
            </w:r>
          </w:p>
        </w:tc>
      </w:tr>
      <w:tr w:rsidR="00CA5E99" w:rsidRPr="00160134" w14:paraId="046EB269" w14:textId="77777777"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14:paraId="38EDBB45" w14:textId="77777777" w:rsidR="00CA5E99" w:rsidRPr="00160134" w:rsidRDefault="00CA5E99" w:rsidP="00CA5E99">
            <w:r w:rsidRPr="00160134">
              <w:t>1330-20-7</w:t>
            </w:r>
          </w:p>
        </w:tc>
        <w:tc>
          <w:tcPr>
            <w:tcW w:w="5220" w:type="dxa"/>
            <w:tcBorders>
              <w:top w:val="single" w:sz="6" w:space="0" w:color="auto"/>
              <w:left w:val="nil"/>
              <w:bottom w:val="single" w:sz="6" w:space="0" w:color="auto"/>
              <w:right w:val="nil"/>
            </w:tcBorders>
            <w:vAlign w:val="center"/>
          </w:tcPr>
          <w:p w14:paraId="1336059C" w14:textId="77777777" w:rsidR="00CA5E99" w:rsidRPr="00160134" w:rsidRDefault="00CA5E99" w:rsidP="00CA5E99">
            <w:r w:rsidRPr="00160134">
              <w:t>Xylenes (total)</w:t>
            </w:r>
          </w:p>
        </w:tc>
        <w:tc>
          <w:tcPr>
            <w:tcW w:w="2070" w:type="dxa"/>
            <w:tcBorders>
              <w:top w:val="single" w:sz="6" w:space="0" w:color="auto"/>
              <w:left w:val="single" w:sz="6" w:space="0" w:color="auto"/>
              <w:bottom w:val="single" w:sz="6" w:space="0" w:color="auto"/>
              <w:right w:val="single" w:sz="6" w:space="0" w:color="auto"/>
            </w:tcBorders>
            <w:vAlign w:val="center"/>
          </w:tcPr>
          <w:p w14:paraId="1A81E659" w14:textId="77777777" w:rsidR="00CA5E99" w:rsidRPr="00160134" w:rsidRDefault="00CA5E99" w:rsidP="00CA5E99">
            <w:pPr>
              <w:jc w:val="center"/>
            </w:pPr>
            <w:r w:rsidRPr="00160134">
              <w:t>4.90E+04</w:t>
            </w:r>
          </w:p>
        </w:tc>
      </w:tr>
    </w:tbl>
    <w:p w14:paraId="25BF23F6" w14:textId="77777777" w:rsidR="00CA5E99" w:rsidRPr="00160134" w:rsidRDefault="00CA5E99" w:rsidP="00CA5E99"/>
    <w:p w14:paraId="30D36896" w14:textId="77777777" w:rsidR="00CA5E99" w:rsidRDefault="00CA5E99" w:rsidP="00CA5E99">
      <w:pPr>
        <w:spacing w:after="120"/>
      </w:pPr>
      <w:r w:rsidRPr="00160134">
        <w:tab/>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160134">
        <w:t>)</w:t>
      </w:r>
    </w:p>
    <w:p w14:paraId="396022A0" w14:textId="77777777" w:rsidR="00CA5E99" w:rsidRDefault="00CA5E99" w:rsidP="00CA5E99">
      <w:pPr>
        <w:spacing w:after="120"/>
        <w:rPr>
          <w:rFonts w:ascii="Times New Roman" w:hAnsi="Times New Roman"/>
        </w:rPr>
      </w:pPr>
    </w:p>
    <w:p w14:paraId="381D2FB0" w14:textId="77777777" w:rsidR="00CA5E99" w:rsidRDefault="00CA5E99" w:rsidP="00CA5E99">
      <w:pPr>
        <w:spacing w:after="120"/>
        <w:rPr>
          <w:rFonts w:ascii="Times New Roman" w:hAnsi="Times New Roman"/>
        </w:rPr>
      </w:pPr>
    </w:p>
    <w:p w14:paraId="52BB4B6D" w14:textId="77777777" w:rsidR="00CA5E99" w:rsidRDefault="00CA5E99" w:rsidP="00CA5E99">
      <w:pPr>
        <w:spacing w:after="120"/>
        <w:rPr>
          <w:rFonts w:ascii="Times New Roman" w:hAnsi="Times New Roman"/>
        </w:rPr>
      </w:pPr>
    </w:p>
    <w:p w14:paraId="7649824A" w14:textId="77777777" w:rsidR="00CA5E99" w:rsidRDefault="00CA5E99" w:rsidP="00CA5E99">
      <w:pPr>
        <w:spacing w:after="120"/>
        <w:rPr>
          <w:rFonts w:ascii="Times New Roman" w:hAnsi="Times New Roman"/>
        </w:rPr>
      </w:pPr>
    </w:p>
    <w:p w14:paraId="7D184E16" w14:textId="77777777" w:rsidR="00CA5E99" w:rsidRDefault="00CA5E99" w:rsidP="00CA5E99">
      <w:pPr>
        <w:spacing w:after="120"/>
        <w:rPr>
          <w:rFonts w:ascii="Times New Roman" w:hAnsi="Times New Roman"/>
        </w:rPr>
      </w:pPr>
    </w:p>
    <w:p w14:paraId="28788FEA" w14:textId="77777777" w:rsidR="00CA5E99" w:rsidRPr="00437976" w:rsidRDefault="007F4904" w:rsidP="00CA5E99">
      <w:pPr>
        <w:spacing w:after="120"/>
        <w:rPr>
          <w:rFonts w:ascii="Times New Roman" w:hAnsi="Times New Roman"/>
        </w:rPr>
      </w:pPr>
      <w:r>
        <w:rPr>
          <w:rFonts w:ascii="Times New Roman" w:hAnsi="Times New Roman"/>
        </w:rPr>
        <w:br w:type="page"/>
      </w:r>
      <w:r w:rsidR="00CA5E99" w:rsidRPr="00437976">
        <w:rPr>
          <w:rFonts w:ascii="Times New Roman" w:hAnsi="Times New Roman"/>
        </w:rPr>
        <w:lastRenderedPageBreak/>
        <w:t>Section 742.APPENDIX B Tier 1 Illustrations and Tables</w:t>
      </w:r>
    </w:p>
    <w:p w14:paraId="3435C978" w14:textId="77777777" w:rsidR="006F23B8" w:rsidRPr="00437976" w:rsidRDefault="00CA5E99" w:rsidP="00CA5E99">
      <w:pPr>
        <w:pStyle w:val="Heading4"/>
        <w:rPr>
          <w:rFonts w:ascii="Times New Roman" w:hAnsi="Times New Roman"/>
          <w:b w:val="0"/>
          <w:szCs w:val="24"/>
        </w:rPr>
      </w:pPr>
      <w:r w:rsidRPr="00437976">
        <w:rPr>
          <w:rFonts w:ascii="Times New Roman" w:hAnsi="Times New Roman"/>
          <w:b w:val="0"/>
          <w:szCs w:val="24"/>
        </w:rPr>
        <w:t>Section 742.Illustration A Tier 1 Evaluation</w:t>
      </w:r>
    </w:p>
    <w:p w14:paraId="0E7EC2AF" w14:textId="77777777" w:rsidR="006F23B8" w:rsidRPr="00437976" w:rsidRDefault="006F23B8">
      <w:pPr>
        <w:rPr>
          <w:rFonts w:ascii="Times New Roman" w:hAnsi="Times New Roman"/>
        </w:rPr>
      </w:pPr>
    </w:p>
    <w:p w14:paraId="2FFF6EFE" w14:textId="77777777" w:rsidR="006F23B8" w:rsidRPr="00437976" w:rsidRDefault="006F23B8">
      <w:pPr>
        <w:rPr>
          <w:rFonts w:ascii="Times New Roman" w:hAnsi="Times New Roman"/>
        </w:rPr>
      </w:pPr>
      <w:r w:rsidRPr="00437976">
        <w:rPr>
          <w:rFonts w:ascii="Times New Roman" w:hAnsi="Times New Roman"/>
        </w:rPr>
        <w:object w:dxaOrig="10494" w:dyaOrig="13744" w14:anchorId="108D6E51">
          <v:shape id="_x0000_i1028" type="#_x0000_t75" style="width:492.6pt;height:489pt" o:ole="">
            <v:imagedata r:id="rId22" o:title=""/>
          </v:shape>
          <o:OLEObject Type="Embed" ProgID="Visio.Drawing.4" ShapeID="_x0000_i1028" DrawAspect="Content" ObjectID="_1822063564" r:id="rId23"/>
        </w:object>
      </w:r>
    </w:p>
    <w:p w14:paraId="7551E1AF" w14:textId="77777777" w:rsidR="006F23B8" w:rsidRPr="00437976" w:rsidRDefault="006F23B8">
      <w:pPr>
        <w:rPr>
          <w:rFonts w:ascii="Times New Roman" w:hAnsi="Times New Roman"/>
        </w:rPr>
      </w:pPr>
      <w:r w:rsidRPr="00437976">
        <w:rPr>
          <w:rFonts w:ascii="Times New Roman" w:hAnsi="Times New Roman"/>
        </w:rPr>
        <w:t>(Source:  Amended at 31 Ill. Reg. 4063, effective February 23, 2007)</w:t>
      </w:r>
    </w:p>
    <w:p w14:paraId="614BE77D" w14:textId="77777777" w:rsidR="006F23B8" w:rsidRPr="00437976" w:rsidRDefault="006F23B8">
      <w:pPr>
        <w:ind w:left="3240" w:hanging="3240"/>
        <w:rPr>
          <w:rFonts w:ascii="Times New Roman" w:hAnsi="Times New Roman"/>
        </w:rPr>
      </w:pPr>
    </w:p>
    <w:p w14:paraId="37FC9C6C" w14:textId="77777777" w:rsidR="006F23B8" w:rsidRPr="00437976" w:rsidRDefault="006F23B8">
      <w:pPr>
        <w:ind w:left="3240" w:hanging="3240"/>
        <w:rPr>
          <w:rFonts w:ascii="Times New Roman" w:hAnsi="Times New Roman"/>
        </w:rPr>
        <w:sectPr w:rsidR="006F23B8" w:rsidRPr="00437976">
          <w:headerReference w:type="default" r:id="rId24"/>
          <w:pgSz w:w="12240" w:h="15840" w:code="1"/>
          <w:pgMar w:top="1440" w:right="1440" w:bottom="1152" w:left="1440" w:header="1440" w:footer="720" w:gutter="0"/>
          <w:cols w:space="720"/>
        </w:sectPr>
      </w:pPr>
    </w:p>
    <w:p w14:paraId="7109B84B" w14:textId="77777777" w:rsidR="006F23B8" w:rsidRPr="00437976" w:rsidRDefault="006F23B8">
      <w:pPr>
        <w:pStyle w:val="Heading4"/>
        <w:rPr>
          <w:rFonts w:ascii="Times New Roman" w:hAnsi="Times New Roman"/>
          <w:b w:val="0"/>
          <w:szCs w:val="24"/>
        </w:rPr>
      </w:pPr>
      <w:r w:rsidRPr="00437976">
        <w:rPr>
          <w:rFonts w:ascii="Times New Roman" w:hAnsi="Times New Roman"/>
          <w:b w:val="0"/>
          <w:szCs w:val="24"/>
        </w:rPr>
        <w:lastRenderedPageBreak/>
        <w:t>Section 742.APPENDIX B Tier 1 Illustrations and Tables</w:t>
      </w:r>
    </w:p>
    <w:p w14:paraId="1CF00604" w14:textId="77777777" w:rsidR="006F23B8" w:rsidRPr="00437976" w:rsidRDefault="006F23B8">
      <w:pPr>
        <w:rPr>
          <w:rFonts w:ascii="Times New Roman" w:hAnsi="Times New Roman"/>
          <w:b/>
        </w:rPr>
      </w:pPr>
    </w:p>
    <w:p w14:paraId="3F23892A" w14:textId="77777777" w:rsidR="006F23B8" w:rsidRPr="00437976" w:rsidRDefault="006F23B8">
      <w:pPr>
        <w:rPr>
          <w:rFonts w:ascii="Times New Roman" w:hAnsi="Times New Roman"/>
        </w:rPr>
      </w:pPr>
      <w:r w:rsidRPr="00437976">
        <w:rPr>
          <w:rFonts w:ascii="Times New Roman" w:hAnsi="Times New Roman"/>
        </w:rPr>
        <w:t>Section 742.TABLE A Tier 1 Soil Remediation Objectives</w:t>
      </w:r>
      <w:r w:rsidRPr="00437976">
        <w:rPr>
          <w:rFonts w:ascii="Times New Roman" w:hAnsi="Times New Roman"/>
          <w:vertAlign w:val="superscript"/>
        </w:rPr>
        <w:t>a</w:t>
      </w:r>
      <w:r w:rsidRPr="00437976">
        <w:rPr>
          <w:rFonts w:ascii="Times New Roman" w:hAnsi="Times New Roman"/>
        </w:rPr>
        <w:t xml:space="preserve"> for Residential Properties</w:t>
      </w:r>
    </w:p>
    <w:p w14:paraId="5151F58F" w14:textId="77777777" w:rsidR="006F23B8" w:rsidRPr="00437976" w:rsidRDefault="006F23B8">
      <w:pPr>
        <w:rPr>
          <w:rFonts w:ascii="Times New Roman" w:hAnsi="Times New Roman"/>
        </w:rPr>
      </w:pPr>
    </w:p>
    <w:p w14:paraId="50465EF7" w14:textId="77777777" w:rsidR="006F23B8" w:rsidRPr="00437976" w:rsidRDefault="006F23B8">
      <w:pPr>
        <w:rPr>
          <w:rFonts w:ascii="Times New Roman" w:hAnsi="Times New Roman"/>
        </w:rPr>
      </w:pPr>
    </w:p>
    <w:tbl>
      <w:tblPr>
        <w:tblW w:w="0" w:type="auto"/>
        <w:tblInd w:w="115" w:type="dxa"/>
        <w:tblLayout w:type="fixed"/>
        <w:tblCellMar>
          <w:left w:w="120" w:type="dxa"/>
          <w:right w:w="120" w:type="dxa"/>
        </w:tblCellMar>
        <w:tblLook w:val="0000" w:firstRow="0" w:lastRow="0" w:firstColumn="0" w:lastColumn="0" w:noHBand="0" w:noVBand="0"/>
      </w:tblPr>
      <w:tblGrid>
        <w:gridCol w:w="1440"/>
        <w:gridCol w:w="2880"/>
        <w:gridCol w:w="2160"/>
        <w:gridCol w:w="2160"/>
        <w:gridCol w:w="1620"/>
        <w:gridCol w:w="1620"/>
        <w:gridCol w:w="1080"/>
      </w:tblGrid>
      <w:tr w:rsidR="006F23B8" w:rsidRPr="00437976" w14:paraId="3A36E9FD" w14:textId="77777777">
        <w:trPr>
          <w:trHeight w:val="960"/>
        </w:trPr>
        <w:tc>
          <w:tcPr>
            <w:tcW w:w="4320" w:type="dxa"/>
            <w:gridSpan w:val="2"/>
          </w:tcPr>
          <w:p w14:paraId="36B618C6" w14:textId="77777777" w:rsidR="006F23B8" w:rsidRPr="00437976" w:rsidRDefault="006F23B8">
            <w:pPr>
              <w:rPr>
                <w:rFonts w:ascii="Times New Roman" w:hAnsi="Times New Roman"/>
              </w:rPr>
            </w:pPr>
          </w:p>
        </w:tc>
        <w:tc>
          <w:tcPr>
            <w:tcW w:w="4320" w:type="dxa"/>
            <w:gridSpan w:val="2"/>
            <w:tcBorders>
              <w:top w:val="double" w:sz="6" w:space="0" w:color="auto"/>
              <w:left w:val="single" w:sz="24" w:space="0" w:color="auto"/>
              <w:bottom w:val="nil"/>
              <w:right w:val="nil"/>
            </w:tcBorders>
          </w:tcPr>
          <w:p w14:paraId="02E1451E" w14:textId="77777777" w:rsidR="006F23B8" w:rsidRPr="00437976" w:rsidRDefault="006F23B8">
            <w:pPr>
              <w:spacing w:before="180"/>
              <w:jc w:val="center"/>
              <w:rPr>
                <w:rFonts w:ascii="Times New Roman" w:hAnsi="Times New Roman"/>
              </w:rPr>
            </w:pPr>
            <w:r w:rsidRPr="00437976">
              <w:rPr>
                <w:rFonts w:ascii="Times New Roman" w:hAnsi="Times New Roman"/>
              </w:rPr>
              <w:t>Exposure Route-Specific Values for Soils</w:t>
            </w:r>
          </w:p>
        </w:tc>
        <w:tc>
          <w:tcPr>
            <w:tcW w:w="3240" w:type="dxa"/>
            <w:gridSpan w:val="2"/>
            <w:tcBorders>
              <w:top w:val="double" w:sz="6" w:space="0" w:color="auto"/>
              <w:left w:val="single" w:sz="6" w:space="0" w:color="auto"/>
              <w:bottom w:val="nil"/>
              <w:right w:val="nil"/>
            </w:tcBorders>
          </w:tcPr>
          <w:p w14:paraId="17253391" w14:textId="77777777" w:rsidR="006F23B8" w:rsidRPr="00437976" w:rsidRDefault="006F23B8">
            <w:pPr>
              <w:tabs>
                <w:tab w:val="left" w:pos="24980"/>
              </w:tabs>
              <w:spacing w:before="180"/>
              <w:jc w:val="center"/>
              <w:rPr>
                <w:rFonts w:ascii="Times New Roman" w:hAnsi="Times New Roman"/>
              </w:rPr>
            </w:pPr>
            <w:r w:rsidRPr="00437976">
              <w:rPr>
                <w:rFonts w:ascii="Times New Roman" w:hAnsi="Times New Roman"/>
              </w:rPr>
              <w:t>Soil Component of the Groundwater Ingestion Exposure Route</w:t>
            </w:r>
          </w:p>
          <w:p w14:paraId="093806D7"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14:paraId="456B2352" w14:textId="77777777" w:rsidR="006F23B8" w:rsidRPr="00437976" w:rsidRDefault="006F23B8">
            <w:pPr>
              <w:spacing w:before="180"/>
              <w:jc w:val="center"/>
              <w:rPr>
                <w:rFonts w:ascii="Times New Roman" w:hAnsi="Times New Roman"/>
              </w:rPr>
            </w:pPr>
          </w:p>
        </w:tc>
      </w:tr>
      <w:tr w:rsidR="006F23B8" w:rsidRPr="00437976" w14:paraId="28755C9E" w14:textId="77777777">
        <w:trPr>
          <w:trHeight w:val="690"/>
        </w:trPr>
        <w:tc>
          <w:tcPr>
            <w:tcW w:w="1440" w:type="dxa"/>
            <w:tcBorders>
              <w:top w:val="double" w:sz="6" w:space="0" w:color="auto"/>
              <w:left w:val="double" w:sz="6" w:space="0" w:color="auto"/>
              <w:bottom w:val="double" w:sz="6" w:space="0" w:color="auto"/>
              <w:right w:val="nil"/>
            </w:tcBorders>
          </w:tcPr>
          <w:p w14:paraId="67BB69A5" w14:textId="77777777" w:rsidR="006F23B8" w:rsidRPr="00437976" w:rsidRDefault="006F23B8">
            <w:pPr>
              <w:spacing w:before="120"/>
              <w:rPr>
                <w:rFonts w:ascii="Times New Roman" w:hAnsi="Times New Roman"/>
              </w:rPr>
            </w:pPr>
            <w:r w:rsidRPr="00437976">
              <w:rPr>
                <w:rFonts w:ascii="Times New Roman" w:hAnsi="Times New Roman"/>
              </w:rPr>
              <w:t>CAS No.</w:t>
            </w:r>
          </w:p>
        </w:tc>
        <w:tc>
          <w:tcPr>
            <w:tcW w:w="2880" w:type="dxa"/>
            <w:tcBorders>
              <w:top w:val="double" w:sz="6" w:space="0" w:color="auto"/>
              <w:left w:val="single" w:sz="6" w:space="0" w:color="auto"/>
              <w:bottom w:val="double" w:sz="6" w:space="0" w:color="auto"/>
              <w:right w:val="nil"/>
            </w:tcBorders>
          </w:tcPr>
          <w:p w14:paraId="1BD0DDDF" w14:textId="77777777"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double" w:sz="6" w:space="0" w:color="auto"/>
              <w:right w:val="nil"/>
            </w:tcBorders>
          </w:tcPr>
          <w:p w14:paraId="36DC8250"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448009C9" w14:textId="77777777"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double" w:sz="6" w:space="0" w:color="auto"/>
              <w:right w:val="nil"/>
            </w:tcBorders>
          </w:tcPr>
          <w:p w14:paraId="7F042BDF"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5E1411A1" w14:textId="77777777"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14:paraId="42F54500"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5664DFF9" w14:textId="77777777"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nil"/>
              <w:right w:val="nil"/>
            </w:tcBorders>
          </w:tcPr>
          <w:p w14:paraId="76F13E87"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Class II </w:t>
            </w:r>
          </w:p>
          <w:p w14:paraId="1FF8B08A"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bottom w:val="double" w:sz="6" w:space="0" w:color="auto"/>
              <w:right w:val="double" w:sz="6" w:space="0" w:color="auto"/>
            </w:tcBorders>
          </w:tcPr>
          <w:p w14:paraId="22995C66"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707A8CB8"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6D2F6CFF" w14:textId="77777777">
        <w:trPr>
          <w:trHeight w:val="384"/>
        </w:trPr>
        <w:tc>
          <w:tcPr>
            <w:tcW w:w="1440" w:type="dxa"/>
            <w:tcBorders>
              <w:top w:val="double" w:sz="6" w:space="0" w:color="auto"/>
              <w:left w:val="double" w:sz="6" w:space="0" w:color="auto"/>
              <w:bottom w:val="double" w:sz="6" w:space="0" w:color="auto"/>
              <w:right w:val="nil"/>
            </w:tcBorders>
          </w:tcPr>
          <w:p w14:paraId="396ED0EC" w14:textId="77777777" w:rsidR="006F23B8" w:rsidRPr="00437976" w:rsidRDefault="006F23B8">
            <w:pPr>
              <w:spacing w:before="120"/>
              <w:rPr>
                <w:rFonts w:ascii="Times New Roman" w:hAnsi="Times New Roman"/>
              </w:rPr>
            </w:pPr>
            <w:r w:rsidRPr="00437976">
              <w:rPr>
                <w:rFonts w:ascii="Times New Roman" w:hAnsi="Times New Roman"/>
              </w:rPr>
              <w:t>83-32-9</w:t>
            </w:r>
          </w:p>
        </w:tc>
        <w:tc>
          <w:tcPr>
            <w:tcW w:w="2880" w:type="dxa"/>
            <w:tcBorders>
              <w:top w:val="double" w:sz="6" w:space="0" w:color="auto"/>
              <w:left w:val="single" w:sz="6" w:space="0" w:color="auto"/>
              <w:bottom w:val="double" w:sz="6" w:space="0" w:color="auto"/>
              <w:right w:val="nil"/>
            </w:tcBorders>
          </w:tcPr>
          <w:p w14:paraId="6B51B810" w14:textId="77777777" w:rsidR="006F23B8" w:rsidRPr="00437976" w:rsidRDefault="006F23B8">
            <w:pPr>
              <w:spacing w:before="120"/>
              <w:rPr>
                <w:rFonts w:ascii="Times New Roman" w:hAnsi="Times New Roman"/>
              </w:rPr>
            </w:pPr>
            <w:r w:rsidRPr="00437976">
              <w:rPr>
                <w:rFonts w:ascii="Times New Roman" w:hAnsi="Times New Roman"/>
              </w:rPr>
              <w:t>Acenaphthene</w:t>
            </w:r>
          </w:p>
        </w:tc>
        <w:tc>
          <w:tcPr>
            <w:tcW w:w="2160" w:type="dxa"/>
            <w:tcBorders>
              <w:top w:val="double" w:sz="6" w:space="0" w:color="auto"/>
              <w:left w:val="single" w:sz="24" w:space="0" w:color="auto"/>
              <w:bottom w:val="double" w:sz="6" w:space="0" w:color="auto"/>
              <w:right w:val="nil"/>
            </w:tcBorders>
          </w:tcPr>
          <w:p w14:paraId="390F1ED8"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4,700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141F2701"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0A27FF5F" w14:textId="77777777" w:rsidR="006F23B8" w:rsidRPr="00437976" w:rsidRDefault="006F23B8">
            <w:pPr>
              <w:spacing w:before="120"/>
              <w:jc w:val="center"/>
              <w:rPr>
                <w:rFonts w:ascii="Times New Roman" w:hAnsi="Times New Roman"/>
              </w:rPr>
            </w:pPr>
            <w:r w:rsidRPr="00437976">
              <w:rPr>
                <w:rFonts w:ascii="Times New Roman" w:hAnsi="Times New Roman"/>
              </w:rPr>
              <w:t>570</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14:paraId="3B7CA738" w14:textId="77777777" w:rsidR="006F23B8" w:rsidRPr="00437976" w:rsidRDefault="006F23B8">
            <w:pPr>
              <w:spacing w:before="120"/>
              <w:jc w:val="center"/>
              <w:rPr>
                <w:rFonts w:ascii="Times New Roman" w:hAnsi="Times New Roman"/>
              </w:rPr>
            </w:pPr>
            <w:r w:rsidRPr="00437976">
              <w:rPr>
                <w:rFonts w:ascii="Times New Roman" w:hAnsi="Times New Roman"/>
              </w:rPr>
              <w:t>2,900</w:t>
            </w:r>
          </w:p>
        </w:tc>
        <w:tc>
          <w:tcPr>
            <w:tcW w:w="1080" w:type="dxa"/>
            <w:tcBorders>
              <w:top w:val="double" w:sz="6" w:space="0" w:color="auto"/>
              <w:left w:val="single" w:sz="6" w:space="0" w:color="auto"/>
              <w:bottom w:val="double" w:sz="6" w:space="0" w:color="auto"/>
              <w:right w:val="double" w:sz="6" w:space="0" w:color="auto"/>
            </w:tcBorders>
          </w:tcPr>
          <w:p w14:paraId="3827E2AA"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75176BD9" w14:textId="77777777">
        <w:trPr>
          <w:trHeight w:val="438"/>
        </w:trPr>
        <w:tc>
          <w:tcPr>
            <w:tcW w:w="1440" w:type="dxa"/>
            <w:tcBorders>
              <w:top w:val="double" w:sz="6" w:space="0" w:color="auto"/>
              <w:left w:val="double" w:sz="6" w:space="0" w:color="auto"/>
              <w:bottom w:val="double" w:sz="6" w:space="0" w:color="auto"/>
              <w:right w:val="nil"/>
            </w:tcBorders>
          </w:tcPr>
          <w:p w14:paraId="4F75594A" w14:textId="77777777" w:rsidR="006F23B8" w:rsidRPr="00437976" w:rsidRDefault="006F23B8">
            <w:pPr>
              <w:spacing w:before="120"/>
              <w:rPr>
                <w:rFonts w:ascii="Times New Roman" w:hAnsi="Times New Roman"/>
              </w:rPr>
            </w:pPr>
            <w:r w:rsidRPr="00437976">
              <w:rPr>
                <w:rFonts w:ascii="Times New Roman" w:hAnsi="Times New Roman"/>
              </w:rPr>
              <w:t>67-64-1</w:t>
            </w:r>
          </w:p>
        </w:tc>
        <w:tc>
          <w:tcPr>
            <w:tcW w:w="2880" w:type="dxa"/>
            <w:tcBorders>
              <w:top w:val="double" w:sz="6" w:space="0" w:color="auto"/>
              <w:left w:val="single" w:sz="6" w:space="0" w:color="auto"/>
              <w:bottom w:val="double" w:sz="6" w:space="0" w:color="auto"/>
              <w:right w:val="nil"/>
            </w:tcBorders>
          </w:tcPr>
          <w:p w14:paraId="63EF4007" w14:textId="77777777" w:rsidR="006F23B8" w:rsidRPr="00437976" w:rsidRDefault="006F23B8">
            <w:pPr>
              <w:spacing w:before="120"/>
              <w:rPr>
                <w:rFonts w:ascii="Times New Roman" w:hAnsi="Times New Roman"/>
              </w:rPr>
            </w:pPr>
            <w:r w:rsidRPr="00437976">
              <w:rPr>
                <w:rFonts w:ascii="Times New Roman" w:hAnsi="Times New Roman"/>
              </w:rPr>
              <w:t>Acetone</w:t>
            </w:r>
          </w:p>
        </w:tc>
        <w:tc>
          <w:tcPr>
            <w:tcW w:w="2160" w:type="dxa"/>
            <w:tcBorders>
              <w:top w:val="double" w:sz="6" w:space="0" w:color="auto"/>
              <w:left w:val="single" w:sz="24" w:space="0" w:color="auto"/>
              <w:bottom w:val="double" w:sz="6" w:space="0" w:color="auto"/>
              <w:right w:val="nil"/>
            </w:tcBorders>
          </w:tcPr>
          <w:p w14:paraId="6C7825B5" w14:textId="77777777" w:rsidR="006F23B8" w:rsidRPr="00437976" w:rsidRDefault="006F23B8">
            <w:pPr>
              <w:spacing w:before="120"/>
              <w:jc w:val="center"/>
              <w:rPr>
                <w:rFonts w:ascii="Times New Roman" w:hAnsi="Times New Roman"/>
              </w:rPr>
            </w:pPr>
            <w:r w:rsidRPr="00437976">
              <w:rPr>
                <w:rFonts w:ascii="Times New Roman" w:hAnsi="Times New Roman"/>
              </w:rPr>
              <w:t>70,000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584B7070" w14:textId="77777777" w:rsidR="006F23B8" w:rsidRPr="00437976" w:rsidRDefault="006F23B8">
            <w:pPr>
              <w:spacing w:before="120"/>
              <w:jc w:val="center"/>
              <w:rPr>
                <w:rFonts w:ascii="Times New Roman" w:hAnsi="Times New Roman"/>
              </w:rPr>
            </w:pPr>
            <w:r w:rsidRPr="00437976">
              <w:rPr>
                <w:rFonts w:ascii="Times New Roman" w:hAnsi="Times New Roman"/>
              </w:rPr>
              <w:t>100,000</w:t>
            </w:r>
            <w:r w:rsidRPr="00437976">
              <w:rPr>
                <w:rFonts w:ascii="Times New Roman" w:hAnsi="Times New Roman"/>
                <w:vertAlign w:val="superscript"/>
              </w:rPr>
              <w:t>d</w:t>
            </w:r>
          </w:p>
        </w:tc>
        <w:tc>
          <w:tcPr>
            <w:tcW w:w="1620" w:type="dxa"/>
            <w:tcBorders>
              <w:top w:val="double" w:sz="6" w:space="0" w:color="auto"/>
              <w:left w:val="single" w:sz="6" w:space="0" w:color="auto"/>
              <w:bottom w:val="double" w:sz="6" w:space="0" w:color="auto"/>
              <w:right w:val="nil"/>
            </w:tcBorders>
          </w:tcPr>
          <w:p w14:paraId="612550E0" w14:textId="77777777" w:rsidR="006F23B8" w:rsidRPr="00437976" w:rsidRDefault="006F23B8">
            <w:pPr>
              <w:spacing w:before="120"/>
              <w:jc w:val="center"/>
              <w:rPr>
                <w:rFonts w:ascii="Times New Roman" w:hAnsi="Times New Roman"/>
              </w:rPr>
            </w:pPr>
            <w:r w:rsidRPr="00437976">
              <w:rPr>
                <w:rFonts w:ascii="Times New Roman" w:hAnsi="Times New Roman"/>
              </w:rPr>
              <w:t>25</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14:paraId="6F9C998F" w14:textId="77777777" w:rsidR="006F23B8" w:rsidRPr="00437976" w:rsidRDefault="006F23B8">
            <w:pPr>
              <w:spacing w:before="120"/>
              <w:jc w:val="center"/>
              <w:rPr>
                <w:rFonts w:ascii="Times New Roman" w:hAnsi="Times New Roman"/>
              </w:rPr>
            </w:pPr>
            <w:r w:rsidRPr="00437976">
              <w:rPr>
                <w:rFonts w:ascii="Times New Roman" w:hAnsi="Times New Roman"/>
              </w:rPr>
              <w:t>25</w:t>
            </w:r>
          </w:p>
        </w:tc>
        <w:tc>
          <w:tcPr>
            <w:tcW w:w="1080" w:type="dxa"/>
            <w:tcBorders>
              <w:top w:val="double" w:sz="6" w:space="0" w:color="auto"/>
              <w:left w:val="single" w:sz="6" w:space="0" w:color="auto"/>
              <w:bottom w:val="double" w:sz="6" w:space="0" w:color="auto"/>
              <w:right w:val="double" w:sz="6" w:space="0" w:color="auto"/>
            </w:tcBorders>
          </w:tcPr>
          <w:p w14:paraId="65BBEA46"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9313EFD" w14:textId="77777777">
        <w:trPr>
          <w:trHeight w:val="438"/>
        </w:trPr>
        <w:tc>
          <w:tcPr>
            <w:tcW w:w="1440" w:type="dxa"/>
            <w:tcBorders>
              <w:top w:val="double" w:sz="6" w:space="0" w:color="auto"/>
              <w:left w:val="double" w:sz="6" w:space="0" w:color="auto"/>
              <w:bottom w:val="double" w:sz="6" w:space="0" w:color="auto"/>
              <w:right w:val="nil"/>
            </w:tcBorders>
          </w:tcPr>
          <w:p w14:paraId="1E915DAB" w14:textId="77777777" w:rsidR="006F23B8" w:rsidRPr="00437976" w:rsidRDefault="006F23B8">
            <w:pPr>
              <w:spacing w:before="120"/>
              <w:rPr>
                <w:rFonts w:ascii="Times New Roman" w:hAnsi="Times New Roman"/>
              </w:rPr>
            </w:pPr>
            <w:r w:rsidRPr="00437976">
              <w:rPr>
                <w:rFonts w:ascii="Times New Roman" w:hAnsi="Times New Roman"/>
              </w:rPr>
              <w:t>15972-60-8</w:t>
            </w:r>
          </w:p>
        </w:tc>
        <w:tc>
          <w:tcPr>
            <w:tcW w:w="2880" w:type="dxa"/>
            <w:tcBorders>
              <w:top w:val="double" w:sz="6" w:space="0" w:color="auto"/>
              <w:left w:val="single" w:sz="6" w:space="0" w:color="auto"/>
              <w:bottom w:val="double" w:sz="6" w:space="0" w:color="auto"/>
              <w:right w:val="nil"/>
            </w:tcBorders>
          </w:tcPr>
          <w:p w14:paraId="49C32A15" w14:textId="77777777" w:rsidR="006F23B8" w:rsidRPr="00437976" w:rsidRDefault="006F23B8">
            <w:pPr>
              <w:spacing w:before="120"/>
              <w:rPr>
                <w:rFonts w:ascii="Times New Roman" w:hAnsi="Times New Roman"/>
              </w:rPr>
            </w:pPr>
            <w:r w:rsidRPr="00437976">
              <w:rPr>
                <w:rFonts w:ascii="Times New Roman" w:hAnsi="Times New Roman"/>
              </w:rPr>
              <w:t>Alachlor</w:t>
            </w:r>
            <w:r w:rsidRPr="00437976">
              <w:rPr>
                <w:rFonts w:ascii="Times New Roman" w:hAnsi="Times New Roman"/>
                <w:vertAlign w:val="superscript"/>
              </w:rPr>
              <w:t>o</w:t>
            </w:r>
          </w:p>
        </w:tc>
        <w:tc>
          <w:tcPr>
            <w:tcW w:w="2160" w:type="dxa"/>
            <w:tcBorders>
              <w:top w:val="double" w:sz="6" w:space="0" w:color="auto"/>
              <w:left w:val="single" w:sz="24" w:space="0" w:color="auto"/>
              <w:bottom w:val="double" w:sz="6" w:space="0" w:color="auto"/>
              <w:right w:val="nil"/>
            </w:tcBorders>
          </w:tcPr>
          <w:p w14:paraId="5F3253F9"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8</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28CC6A53"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4517B716" w14:textId="77777777" w:rsidR="006F23B8" w:rsidRPr="00437976" w:rsidRDefault="006F23B8">
            <w:pPr>
              <w:spacing w:before="120"/>
              <w:jc w:val="center"/>
              <w:rPr>
                <w:rFonts w:ascii="Times New Roman" w:hAnsi="Times New Roman"/>
              </w:rPr>
            </w:pPr>
            <w:r w:rsidRPr="00437976">
              <w:rPr>
                <w:rFonts w:ascii="Times New Roman" w:hAnsi="Times New Roman"/>
              </w:rPr>
              <w:t>0.04</w:t>
            </w:r>
          </w:p>
        </w:tc>
        <w:tc>
          <w:tcPr>
            <w:tcW w:w="1620" w:type="dxa"/>
            <w:tcBorders>
              <w:top w:val="double" w:sz="6" w:space="0" w:color="auto"/>
              <w:left w:val="single" w:sz="6" w:space="0" w:color="auto"/>
              <w:bottom w:val="double" w:sz="6" w:space="0" w:color="auto"/>
              <w:right w:val="nil"/>
            </w:tcBorders>
          </w:tcPr>
          <w:p w14:paraId="39D7A507" w14:textId="77777777" w:rsidR="006F23B8" w:rsidRPr="00437976" w:rsidRDefault="006F23B8">
            <w:pPr>
              <w:spacing w:before="120"/>
              <w:jc w:val="center"/>
              <w:rPr>
                <w:rFonts w:ascii="Times New Roman" w:hAnsi="Times New Roman"/>
              </w:rPr>
            </w:pPr>
            <w:r w:rsidRPr="00437976">
              <w:rPr>
                <w:rFonts w:ascii="Times New Roman" w:hAnsi="Times New Roman"/>
              </w:rPr>
              <w:t>0.2</w:t>
            </w:r>
          </w:p>
        </w:tc>
        <w:tc>
          <w:tcPr>
            <w:tcW w:w="1080" w:type="dxa"/>
            <w:tcBorders>
              <w:top w:val="double" w:sz="6" w:space="0" w:color="auto"/>
              <w:left w:val="single" w:sz="6" w:space="0" w:color="auto"/>
              <w:bottom w:val="double" w:sz="6" w:space="0" w:color="auto"/>
              <w:right w:val="double" w:sz="6" w:space="0" w:color="auto"/>
            </w:tcBorders>
          </w:tcPr>
          <w:p w14:paraId="20E2D5D0" w14:textId="77777777"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14:paraId="4D41548D" w14:textId="77777777">
        <w:trPr>
          <w:trHeight w:val="438"/>
        </w:trPr>
        <w:tc>
          <w:tcPr>
            <w:tcW w:w="1440" w:type="dxa"/>
            <w:tcBorders>
              <w:top w:val="double" w:sz="6" w:space="0" w:color="auto"/>
              <w:left w:val="double" w:sz="6" w:space="0" w:color="auto"/>
              <w:bottom w:val="double" w:sz="6" w:space="0" w:color="auto"/>
              <w:right w:val="nil"/>
            </w:tcBorders>
          </w:tcPr>
          <w:p w14:paraId="314A531E" w14:textId="77777777" w:rsidR="006F23B8" w:rsidRPr="00437976" w:rsidRDefault="006F23B8">
            <w:pPr>
              <w:spacing w:before="120"/>
              <w:rPr>
                <w:rFonts w:ascii="Times New Roman" w:hAnsi="Times New Roman"/>
              </w:rPr>
            </w:pPr>
            <w:r w:rsidRPr="00437976">
              <w:rPr>
                <w:rFonts w:ascii="Times New Roman" w:hAnsi="Times New Roman"/>
              </w:rPr>
              <w:t>116-06-3</w:t>
            </w:r>
          </w:p>
        </w:tc>
        <w:tc>
          <w:tcPr>
            <w:tcW w:w="2880" w:type="dxa"/>
            <w:tcBorders>
              <w:top w:val="double" w:sz="6" w:space="0" w:color="auto"/>
              <w:left w:val="single" w:sz="6" w:space="0" w:color="auto"/>
              <w:bottom w:val="double" w:sz="6" w:space="0" w:color="auto"/>
              <w:right w:val="nil"/>
            </w:tcBorders>
          </w:tcPr>
          <w:p w14:paraId="0B636C42" w14:textId="77777777" w:rsidR="006F23B8" w:rsidRPr="00437976" w:rsidRDefault="006F23B8">
            <w:pPr>
              <w:spacing w:before="120"/>
              <w:rPr>
                <w:rFonts w:ascii="Times New Roman" w:hAnsi="Times New Roman"/>
              </w:rPr>
            </w:pPr>
            <w:r w:rsidRPr="00437976">
              <w:rPr>
                <w:rFonts w:ascii="Times New Roman" w:hAnsi="Times New Roman"/>
              </w:rPr>
              <w:t>Aldicarb</w:t>
            </w:r>
            <w:r w:rsidRPr="00437976">
              <w:rPr>
                <w:rFonts w:ascii="Times New Roman" w:hAnsi="Times New Roman"/>
                <w:vertAlign w:val="superscript"/>
              </w:rPr>
              <w:t>o</w:t>
            </w:r>
          </w:p>
        </w:tc>
        <w:tc>
          <w:tcPr>
            <w:tcW w:w="2160" w:type="dxa"/>
            <w:tcBorders>
              <w:top w:val="double" w:sz="6" w:space="0" w:color="auto"/>
              <w:left w:val="single" w:sz="24" w:space="0" w:color="auto"/>
              <w:bottom w:val="double" w:sz="6" w:space="0" w:color="auto"/>
              <w:right w:val="nil"/>
            </w:tcBorders>
          </w:tcPr>
          <w:p w14:paraId="003CE8F6"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78</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3BC1D5B2"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162FED94" w14:textId="77777777" w:rsidR="006F23B8" w:rsidRPr="00437976" w:rsidRDefault="006F23B8">
            <w:pPr>
              <w:spacing w:before="120"/>
              <w:jc w:val="center"/>
              <w:rPr>
                <w:rFonts w:ascii="Times New Roman" w:hAnsi="Times New Roman"/>
              </w:rPr>
            </w:pPr>
            <w:r w:rsidRPr="00437976">
              <w:rPr>
                <w:rFonts w:ascii="Times New Roman" w:hAnsi="Times New Roman"/>
              </w:rPr>
              <w:t>0.013</w:t>
            </w:r>
          </w:p>
        </w:tc>
        <w:tc>
          <w:tcPr>
            <w:tcW w:w="1620" w:type="dxa"/>
            <w:tcBorders>
              <w:top w:val="double" w:sz="6" w:space="0" w:color="auto"/>
              <w:left w:val="single" w:sz="6" w:space="0" w:color="auto"/>
              <w:bottom w:val="double" w:sz="6" w:space="0" w:color="auto"/>
              <w:right w:val="nil"/>
            </w:tcBorders>
          </w:tcPr>
          <w:p w14:paraId="47B9F572" w14:textId="77777777" w:rsidR="006F23B8" w:rsidRPr="00437976" w:rsidRDefault="006F23B8">
            <w:pPr>
              <w:spacing w:before="120"/>
              <w:jc w:val="center"/>
              <w:rPr>
                <w:rFonts w:ascii="Times New Roman" w:hAnsi="Times New Roman"/>
              </w:rPr>
            </w:pPr>
            <w:r w:rsidRPr="00437976">
              <w:rPr>
                <w:rFonts w:ascii="Times New Roman" w:hAnsi="Times New Roman"/>
              </w:rPr>
              <w:t>0.07</w:t>
            </w:r>
          </w:p>
        </w:tc>
        <w:tc>
          <w:tcPr>
            <w:tcW w:w="1080" w:type="dxa"/>
            <w:tcBorders>
              <w:top w:val="double" w:sz="6" w:space="0" w:color="auto"/>
              <w:left w:val="single" w:sz="6" w:space="0" w:color="auto"/>
              <w:bottom w:val="double" w:sz="6" w:space="0" w:color="auto"/>
              <w:right w:val="double" w:sz="6" w:space="0" w:color="auto"/>
            </w:tcBorders>
          </w:tcPr>
          <w:p w14:paraId="4409F679" w14:textId="77777777"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14:paraId="6A6D87DF" w14:textId="77777777">
        <w:trPr>
          <w:trHeight w:val="438"/>
        </w:trPr>
        <w:tc>
          <w:tcPr>
            <w:tcW w:w="1440" w:type="dxa"/>
            <w:tcBorders>
              <w:top w:val="double" w:sz="6" w:space="0" w:color="auto"/>
              <w:left w:val="double" w:sz="6" w:space="0" w:color="auto"/>
              <w:bottom w:val="double" w:sz="6" w:space="0" w:color="auto"/>
              <w:right w:val="nil"/>
            </w:tcBorders>
          </w:tcPr>
          <w:p w14:paraId="5E5581D5" w14:textId="77777777" w:rsidR="006F23B8" w:rsidRPr="00437976" w:rsidRDefault="006F23B8">
            <w:pPr>
              <w:spacing w:before="120"/>
              <w:rPr>
                <w:rFonts w:ascii="Times New Roman" w:hAnsi="Times New Roman"/>
              </w:rPr>
            </w:pPr>
            <w:r w:rsidRPr="00437976">
              <w:rPr>
                <w:rFonts w:ascii="Times New Roman" w:hAnsi="Times New Roman"/>
              </w:rPr>
              <w:t>309-00-2</w:t>
            </w:r>
          </w:p>
        </w:tc>
        <w:tc>
          <w:tcPr>
            <w:tcW w:w="2880" w:type="dxa"/>
            <w:tcBorders>
              <w:top w:val="double" w:sz="6" w:space="0" w:color="auto"/>
              <w:left w:val="single" w:sz="6" w:space="0" w:color="auto"/>
              <w:bottom w:val="double" w:sz="6" w:space="0" w:color="auto"/>
              <w:right w:val="nil"/>
            </w:tcBorders>
          </w:tcPr>
          <w:p w14:paraId="1162B5B4" w14:textId="77777777" w:rsidR="006F23B8" w:rsidRPr="00437976" w:rsidRDefault="006F23B8">
            <w:pPr>
              <w:spacing w:before="120"/>
              <w:rPr>
                <w:rFonts w:ascii="Times New Roman" w:hAnsi="Times New Roman"/>
              </w:rPr>
            </w:pPr>
            <w:r w:rsidRPr="00437976">
              <w:rPr>
                <w:rFonts w:ascii="Times New Roman" w:hAnsi="Times New Roman"/>
              </w:rPr>
              <w:t>Aldrin</w:t>
            </w:r>
          </w:p>
        </w:tc>
        <w:tc>
          <w:tcPr>
            <w:tcW w:w="2160" w:type="dxa"/>
            <w:tcBorders>
              <w:top w:val="double" w:sz="6" w:space="0" w:color="auto"/>
              <w:left w:val="single" w:sz="24" w:space="0" w:color="auto"/>
              <w:bottom w:val="double" w:sz="6" w:space="0" w:color="auto"/>
              <w:right w:val="nil"/>
            </w:tcBorders>
          </w:tcPr>
          <w:p w14:paraId="12E16E65" w14:textId="77777777" w:rsidR="006F23B8" w:rsidRPr="00437976" w:rsidRDefault="006F23B8">
            <w:pPr>
              <w:spacing w:before="120"/>
              <w:jc w:val="center"/>
              <w:rPr>
                <w:rFonts w:ascii="Times New Roman" w:hAnsi="Times New Roman"/>
              </w:rPr>
            </w:pPr>
            <w:r w:rsidRPr="00437976">
              <w:rPr>
                <w:rFonts w:ascii="Times New Roman" w:hAnsi="Times New Roman"/>
              </w:rPr>
              <w:t>0.04</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6D54CE6A" w14:textId="77777777" w:rsidR="006F23B8" w:rsidRPr="00437976" w:rsidRDefault="006F23B8">
            <w:pPr>
              <w:spacing w:before="120"/>
              <w:jc w:val="center"/>
              <w:rPr>
                <w:rFonts w:ascii="Times New Roman" w:hAnsi="Times New Roman"/>
              </w:rPr>
            </w:pPr>
            <w:r w:rsidRPr="00437976">
              <w:rPr>
                <w:rFonts w:ascii="Times New Roman" w:hAnsi="Times New Roman"/>
              </w:rPr>
              <w:t>3</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697F9B69" w14:textId="77777777" w:rsidR="006F23B8" w:rsidRPr="00437976" w:rsidRDefault="006F23B8">
            <w:pPr>
              <w:spacing w:before="120"/>
              <w:jc w:val="center"/>
              <w:rPr>
                <w:rFonts w:ascii="Times New Roman" w:hAnsi="Times New Roman"/>
              </w:rPr>
            </w:pPr>
            <w:r w:rsidRPr="00437976">
              <w:rPr>
                <w:rFonts w:ascii="Times New Roman" w:hAnsi="Times New Roman"/>
              </w:rPr>
              <w:t>0.5</w:t>
            </w:r>
            <w:r w:rsidRPr="00437976">
              <w:rPr>
                <w:rFonts w:ascii="Times New Roman" w:hAnsi="Times New Roman"/>
                <w:vertAlign w:val="superscript"/>
              </w:rPr>
              <w:t>e</w:t>
            </w:r>
          </w:p>
        </w:tc>
        <w:tc>
          <w:tcPr>
            <w:tcW w:w="1620" w:type="dxa"/>
            <w:tcBorders>
              <w:top w:val="double" w:sz="6" w:space="0" w:color="auto"/>
              <w:left w:val="single" w:sz="6" w:space="0" w:color="auto"/>
              <w:bottom w:val="nil"/>
              <w:right w:val="nil"/>
            </w:tcBorders>
          </w:tcPr>
          <w:p w14:paraId="5F7A025B" w14:textId="77777777" w:rsidR="006F23B8" w:rsidRPr="00437976" w:rsidRDefault="006F23B8">
            <w:pPr>
              <w:spacing w:before="120"/>
              <w:jc w:val="center"/>
              <w:rPr>
                <w:rFonts w:ascii="Times New Roman" w:hAnsi="Times New Roman"/>
              </w:rPr>
            </w:pPr>
            <w:r w:rsidRPr="00437976">
              <w:rPr>
                <w:rFonts w:ascii="Times New Roman" w:hAnsi="Times New Roman"/>
              </w:rPr>
              <w:t>2.5</w:t>
            </w:r>
          </w:p>
        </w:tc>
        <w:tc>
          <w:tcPr>
            <w:tcW w:w="1080" w:type="dxa"/>
            <w:tcBorders>
              <w:top w:val="double" w:sz="6" w:space="0" w:color="auto"/>
              <w:left w:val="single" w:sz="6" w:space="0" w:color="auto"/>
              <w:bottom w:val="double" w:sz="6" w:space="0" w:color="auto"/>
              <w:right w:val="double" w:sz="6" w:space="0" w:color="auto"/>
            </w:tcBorders>
          </w:tcPr>
          <w:p w14:paraId="66B93685" w14:textId="77777777" w:rsidR="006F23B8" w:rsidRPr="00437976" w:rsidRDefault="006F23B8">
            <w:pPr>
              <w:spacing w:before="120"/>
              <w:jc w:val="center"/>
              <w:rPr>
                <w:rFonts w:ascii="Times New Roman" w:hAnsi="Times New Roman"/>
              </w:rPr>
            </w:pPr>
            <w:r w:rsidRPr="00437976">
              <w:rPr>
                <w:rFonts w:ascii="Times New Roman" w:hAnsi="Times New Roman"/>
              </w:rPr>
              <w:t>0.94</w:t>
            </w:r>
          </w:p>
        </w:tc>
      </w:tr>
      <w:tr w:rsidR="006F23B8" w:rsidRPr="00437976" w14:paraId="4EC1E2DA" w14:textId="77777777">
        <w:trPr>
          <w:trHeight w:val="438"/>
        </w:trPr>
        <w:tc>
          <w:tcPr>
            <w:tcW w:w="1440" w:type="dxa"/>
            <w:tcBorders>
              <w:top w:val="double" w:sz="6" w:space="0" w:color="auto"/>
              <w:left w:val="double" w:sz="6" w:space="0" w:color="auto"/>
              <w:bottom w:val="double" w:sz="6" w:space="0" w:color="auto"/>
              <w:right w:val="nil"/>
            </w:tcBorders>
          </w:tcPr>
          <w:p w14:paraId="07026403" w14:textId="77777777" w:rsidR="006F23B8" w:rsidRPr="00437976" w:rsidRDefault="006F23B8">
            <w:pPr>
              <w:spacing w:before="120"/>
              <w:rPr>
                <w:rFonts w:ascii="Times New Roman" w:hAnsi="Times New Roman"/>
              </w:rPr>
            </w:pPr>
            <w:r w:rsidRPr="00437976">
              <w:rPr>
                <w:rFonts w:ascii="Times New Roman" w:hAnsi="Times New Roman"/>
              </w:rPr>
              <w:t>120-12-7</w:t>
            </w:r>
          </w:p>
        </w:tc>
        <w:tc>
          <w:tcPr>
            <w:tcW w:w="2880" w:type="dxa"/>
            <w:tcBorders>
              <w:top w:val="double" w:sz="6" w:space="0" w:color="auto"/>
              <w:left w:val="single" w:sz="6" w:space="0" w:color="auto"/>
              <w:bottom w:val="double" w:sz="6" w:space="0" w:color="auto"/>
              <w:right w:val="nil"/>
            </w:tcBorders>
          </w:tcPr>
          <w:p w14:paraId="01C36D15" w14:textId="77777777" w:rsidR="006F23B8" w:rsidRPr="00437976" w:rsidRDefault="006F23B8">
            <w:pPr>
              <w:spacing w:before="120"/>
              <w:rPr>
                <w:rFonts w:ascii="Times New Roman" w:hAnsi="Times New Roman"/>
              </w:rPr>
            </w:pPr>
            <w:r w:rsidRPr="00437976">
              <w:rPr>
                <w:rFonts w:ascii="Times New Roman" w:hAnsi="Times New Roman"/>
              </w:rPr>
              <w:t>Anthracene</w:t>
            </w:r>
          </w:p>
        </w:tc>
        <w:tc>
          <w:tcPr>
            <w:tcW w:w="2160" w:type="dxa"/>
            <w:tcBorders>
              <w:top w:val="double" w:sz="6" w:space="0" w:color="auto"/>
              <w:left w:val="single" w:sz="24" w:space="0" w:color="auto"/>
              <w:bottom w:val="double" w:sz="6" w:space="0" w:color="auto"/>
              <w:right w:val="nil"/>
            </w:tcBorders>
          </w:tcPr>
          <w:p w14:paraId="413C75A0"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23,000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47796168"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169A9AF1" w14:textId="77777777" w:rsidR="006F23B8" w:rsidRPr="00437976" w:rsidRDefault="006F23B8">
            <w:pPr>
              <w:spacing w:before="120"/>
              <w:jc w:val="center"/>
              <w:rPr>
                <w:rFonts w:ascii="Times New Roman" w:hAnsi="Times New Roman"/>
              </w:rPr>
            </w:pPr>
            <w:r w:rsidRPr="00437976">
              <w:rPr>
                <w:rFonts w:ascii="Times New Roman" w:hAnsi="Times New Roman"/>
              </w:rPr>
              <w:t>12,000</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14:paraId="4436BFF4" w14:textId="77777777" w:rsidR="006F23B8" w:rsidRPr="00437976" w:rsidRDefault="006F23B8">
            <w:pPr>
              <w:spacing w:before="120"/>
              <w:jc w:val="center"/>
              <w:rPr>
                <w:rFonts w:ascii="Times New Roman" w:hAnsi="Times New Roman"/>
              </w:rPr>
            </w:pPr>
            <w:r w:rsidRPr="00437976">
              <w:rPr>
                <w:rFonts w:ascii="Times New Roman" w:hAnsi="Times New Roman"/>
              </w:rPr>
              <w:t>59,000</w:t>
            </w:r>
          </w:p>
        </w:tc>
        <w:tc>
          <w:tcPr>
            <w:tcW w:w="1080" w:type="dxa"/>
            <w:tcBorders>
              <w:top w:val="double" w:sz="6" w:space="0" w:color="auto"/>
              <w:left w:val="single" w:sz="6" w:space="0" w:color="auto"/>
              <w:bottom w:val="double" w:sz="6" w:space="0" w:color="auto"/>
              <w:right w:val="double" w:sz="6" w:space="0" w:color="auto"/>
            </w:tcBorders>
          </w:tcPr>
          <w:p w14:paraId="036EDA85"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F8CD2AC" w14:textId="77777777">
        <w:trPr>
          <w:trHeight w:val="438"/>
        </w:trPr>
        <w:tc>
          <w:tcPr>
            <w:tcW w:w="1440" w:type="dxa"/>
            <w:tcBorders>
              <w:top w:val="double" w:sz="6" w:space="0" w:color="auto"/>
              <w:left w:val="double" w:sz="6" w:space="0" w:color="auto"/>
              <w:bottom w:val="double" w:sz="6" w:space="0" w:color="auto"/>
              <w:right w:val="nil"/>
            </w:tcBorders>
          </w:tcPr>
          <w:p w14:paraId="7F28AA6B" w14:textId="77777777" w:rsidR="006F23B8" w:rsidRPr="00437976" w:rsidRDefault="006F23B8">
            <w:pPr>
              <w:spacing w:before="120"/>
              <w:rPr>
                <w:rFonts w:ascii="Times New Roman" w:hAnsi="Times New Roman"/>
              </w:rPr>
            </w:pPr>
            <w:r w:rsidRPr="00437976">
              <w:rPr>
                <w:rFonts w:ascii="Times New Roman" w:hAnsi="Times New Roman"/>
              </w:rPr>
              <w:t>1912-24-9</w:t>
            </w:r>
          </w:p>
        </w:tc>
        <w:tc>
          <w:tcPr>
            <w:tcW w:w="2880" w:type="dxa"/>
            <w:tcBorders>
              <w:top w:val="double" w:sz="6" w:space="0" w:color="auto"/>
              <w:left w:val="single" w:sz="6" w:space="0" w:color="auto"/>
              <w:bottom w:val="double" w:sz="6" w:space="0" w:color="auto"/>
              <w:right w:val="nil"/>
            </w:tcBorders>
          </w:tcPr>
          <w:p w14:paraId="561EDA48" w14:textId="77777777" w:rsidR="006F23B8" w:rsidRPr="00437976" w:rsidRDefault="006F23B8">
            <w:pPr>
              <w:spacing w:before="120"/>
              <w:rPr>
                <w:rFonts w:ascii="Times New Roman" w:hAnsi="Times New Roman"/>
              </w:rPr>
            </w:pPr>
            <w:r w:rsidRPr="00437976">
              <w:rPr>
                <w:rFonts w:ascii="Times New Roman" w:hAnsi="Times New Roman"/>
              </w:rPr>
              <w:t>Atrazine</w:t>
            </w:r>
            <w:r w:rsidRPr="00437976">
              <w:rPr>
                <w:rFonts w:ascii="Times New Roman" w:hAnsi="Times New Roman"/>
                <w:vertAlign w:val="superscript"/>
              </w:rPr>
              <w:t>o</w:t>
            </w:r>
          </w:p>
        </w:tc>
        <w:tc>
          <w:tcPr>
            <w:tcW w:w="2160" w:type="dxa"/>
            <w:tcBorders>
              <w:top w:val="double" w:sz="6" w:space="0" w:color="auto"/>
              <w:left w:val="single" w:sz="24" w:space="0" w:color="auto"/>
              <w:bottom w:val="double" w:sz="6" w:space="0" w:color="auto"/>
              <w:right w:val="nil"/>
            </w:tcBorders>
          </w:tcPr>
          <w:p w14:paraId="78A8EF78"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2700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03F7BD57"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52277810" w14:textId="77777777" w:rsidR="006F23B8" w:rsidRPr="00437976" w:rsidRDefault="006F23B8">
            <w:pPr>
              <w:spacing w:before="120"/>
              <w:jc w:val="center"/>
              <w:rPr>
                <w:rFonts w:ascii="Times New Roman" w:hAnsi="Times New Roman"/>
              </w:rPr>
            </w:pPr>
            <w:r w:rsidRPr="00437976">
              <w:rPr>
                <w:rFonts w:ascii="Times New Roman" w:hAnsi="Times New Roman"/>
              </w:rPr>
              <w:t>0.066</w:t>
            </w:r>
          </w:p>
        </w:tc>
        <w:tc>
          <w:tcPr>
            <w:tcW w:w="1620" w:type="dxa"/>
            <w:tcBorders>
              <w:top w:val="double" w:sz="6" w:space="0" w:color="auto"/>
              <w:left w:val="single" w:sz="6" w:space="0" w:color="auto"/>
              <w:bottom w:val="nil"/>
              <w:right w:val="nil"/>
            </w:tcBorders>
          </w:tcPr>
          <w:p w14:paraId="4F35E643" w14:textId="77777777" w:rsidR="006F23B8" w:rsidRPr="00437976" w:rsidRDefault="006F23B8">
            <w:pPr>
              <w:spacing w:before="120"/>
              <w:jc w:val="center"/>
              <w:rPr>
                <w:rFonts w:ascii="Times New Roman" w:hAnsi="Times New Roman"/>
              </w:rPr>
            </w:pPr>
            <w:r w:rsidRPr="00437976">
              <w:rPr>
                <w:rFonts w:ascii="Times New Roman" w:hAnsi="Times New Roman"/>
              </w:rPr>
              <w:t>0.33</w:t>
            </w:r>
          </w:p>
        </w:tc>
        <w:tc>
          <w:tcPr>
            <w:tcW w:w="1080" w:type="dxa"/>
            <w:tcBorders>
              <w:top w:val="double" w:sz="6" w:space="0" w:color="auto"/>
              <w:left w:val="single" w:sz="6" w:space="0" w:color="auto"/>
              <w:bottom w:val="double" w:sz="6" w:space="0" w:color="auto"/>
              <w:right w:val="double" w:sz="6" w:space="0" w:color="auto"/>
            </w:tcBorders>
          </w:tcPr>
          <w:p w14:paraId="61CF7A1F" w14:textId="77777777"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14:paraId="22945235" w14:textId="77777777">
        <w:trPr>
          <w:trHeight w:val="438"/>
        </w:trPr>
        <w:tc>
          <w:tcPr>
            <w:tcW w:w="1440" w:type="dxa"/>
            <w:tcBorders>
              <w:top w:val="double" w:sz="6" w:space="0" w:color="auto"/>
              <w:left w:val="double" w:sz="6" w:space="0" w:color="auto"/>
              <w:bottom w:val="double" w:sz="6" w:space="0" w:color="auto"/>
              <w:right w:val="nil"/>
            </w:tcBorders>
          </w:tcPr>
          <w:p w14:paraId="087B0168" w14:textId="77777777" w:rsidR="006F23B8" w:rsidRPr="00437976" w:rsidRDefault="006F23B8">
            <w:pPr>
              <w:spacing w:before="120"/>
              <w:rPr>
                <w:rFonts w:ascii="Times New Roman" w:hAnsi="Times New Roman"/>
              </w:rPr>
            </w:pPr>
            <w:r w:rsidRPr="00437976">
              <w:rPr>
                <w:rFonts w:ascii="Times New Roman" w:hAnsi="Times New Roman"/>
              </w:rPr>
              <w:t>71-43-2</w:t>
            </w:r>
          </w:p>
        </w:tc>
        <w:tc>
          <w:tcPr>
            <w:tcW w:w="2880" w:type="dxa"/>
            <w:tcBorders>
              <w:top w:val="double" w:sz="6" w:space="0" w:color="auto"/>
              <w:left w:val="single" w:sz="6" w:space="0" w:color="auto"/>
              <w:bottom w:val="double" w:sz="6" w:space="0" w:color="auto"/>
              <w:right w:val="nil"/>
            </w:tcBorders>
          </w:tcPr>
          <w:p w14:paraId="71F19C10" w14:textId="77777777" w:rsidR="006F23B8" w:rsidRPr="00437976" w:rsidRDefault="006F23B8">
            <w:pPr>
              <w:spacing w:before="120"/>
              <w:rPr>
                <w:rFonts w:ascii="Times New Roman" w:hAnsi="Times New Roman"/>
              </w:rPr>
            </w:pPr>
            <w:r w:rsidRPr="00437976">
              <w:rPr>
                <w:rFonts w:ascii="Times New Roman" w:hAnsi="Times New Roman"/>
              </w:rPr>
              <w:t>Benzene</w:t>
            </w:r>
          </w:p>
        </w:tc>
        <w:tc>
          <w:tcPr>
            <w:tcW w:w="2160" w:type="dxa"/>
            <w:tcBorders>
              <w:top w:val="double" w:sz="6" w:space="0" w:color="auto"/>
              <w:left w:val="single" w:sz="24" w:space="0" w:color="auto"/>
              <w:bottom w:val="double" w:sz="6" w:space="0" w:color="auto"/>
              <w:right w:val="nil"/>
            </w:tcBorders>
          </w:tcPr>
          <w:p w14:paraId="5CFD153C" w14:textId="77777777" w:rsidR="006F23B8" w:rsidRPr="00437976" w:rsidRDefault="006F23B8">
            <w:pPr>
              <w:spacing w:before="120"/>
              <w:jc w:val="center"/>
              <w:rPr>
                <w:rFonts w:ascii="Times New Roman" w:hAnsi="Times New Roman"/>
              </w:rPr>
            </w:pPr>
            <w:r w:rsidRPr="00437976">
              <w:rPr>
                <w:rFonts w:ascii="Times New Roman" w:hAnsi="Times New Roman"/>
              </w:rPr>
              <w:t>12</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74248FB6" w14:textId="77777777" w:rsidR="006F23B8" w:rsidRPr="00437976" w:rsidRDefault="006F23B8">
            <w:pPr>
              <w:spacing w:before="120"/>
              <w:jc w:val="center"/>
              <w:rPr>
                <w:rFonts w:ascii="Times New Roman" w:hAnsi="Times New Roman"/>
              </w:rPr>
            </w:pPr>
            <w:r w:rsidRPr="00437976">
              <w:rPr>
                <w:rFonts w:ascii="Times New Roman" w:hAnsi="Times New Roman"/>
              </w:rPr>
              <w:t>0.8</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39AA2F0E" w14:textId="77777777" w:rsidR="006F23B8" w:rsidRPr="00437976" w:rsidRDefault="006F23B8">
            <w:pPr>
              <w:spacing w:before="120"/>
              <w:jc w:val="center"/>
              <w:rPr>
                <w:rFonts w:ascii="Times New Roman" w:hAnsi="Times New Roman"/>
              </w:rPr>
            </w:pPr>
            <w:r w:rsidRPr="00437976">
              <w:rPr>
                <w:rFonts w:ascii="Times New Roman" w:hAnsi="Times New Roman"/>
              </w:rPr>
              <w:t>0.03</w:t>
            </w:r>
          </w:p>
        </w:tc>
        <w:tc>
          <w:tcPr>
            <w:tcW w:w="1620" w:type="dxa"/>
            <w:tcBorders>
              <w:top w:val="double" w:sz="6" w:space="0" w:color="auto"/>
              <w:left w:val="single" w:sz="6" w:space="0" w:color="auto"/>
              <w:bottom w:val="double" w:sz="6" w:space="0" w:color="auto"/>
              <w:right w:val="nil"/>
            </w:tcBorders>
          </w:tcPr>
          <w:p w14:paraId="50DC0254" w14:textId="77777777" w:rsidR="006F23B8" w:rsidRPr="00437976" w:rsidRDefault="006F23B8">
            <w:pPr>
              <w:spacing w:before="120"/>
              <w:jc w:val="center"/>
              <w:rPr>
                <w:rFonts w:ascii="Times New Roman" w:hAnsi="Times New Roman"/>
              </w:rPr>
            </w:pPr>
            <w:r w:rsidRPr="00437976">
              <w:rPr>
                <w:rFonts w:ascii="Times New Roman" w:hAnsi="Times New Roman"/>
              </w:rPr>
              <w:t>0.17</w:t>
            </w:r>
          </w:p>
        </w:tc>
        <w:tc>
          <w:tcPr>
            <w:tcW w:w="1080" w:type="dxa"/>
            <w:tcBorders>
              <w:top w:val="double" w:sz="6" w:space="0" w:color="auto"/>
              <w:left w:val="single" w:sz="6" w:space="0" w:color="auto"/>
              <w:bottom w:val="double" w:sz="6" w:space="0" w:color="auto"/>
              <w:right w:val="double" w:sz="6" w:space="0" w:color="auto"/>
            </w:tcBorders>
          </w:tcPr>
          <w:p w14:paraId="23522CFB"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79E54FF3" w14:textId="77777777">
        <w:trPr>
          <w:trHeight w:val="444"/>
        </w:trPr>
        <w:tc>
          <w:tcPr>
            <w:tcW w:w="1440" w:type="dxa"/>
            <w:tcBorders>
              <w:top w:val="double" w:sz="6" w:space="0" w:color="auto"/>
              <w:left w:val="double" w:sz="6" w:space="0" w:color="auto"/>
              <w:bottom w:val="double" w:sz="6" w:space="0" w:color="auto"/>
              <w:right w:val="nil"/>
            </w:tcBorders>
          </w:tcPr>
          <w:p w14:paraId="2F22777F" w14:textId="77777777" w:rsidR="006F23B8" w:rsidRPr="00437976" w:rsidRDefault="006F23B8">
            <w:pPr>
              <w:spacing w:before="120"/>
              <w:rPr>
                <w:rFonts w:ascii="Times New Roman" w:hAnsi="Times New Roman"/>
              </w:rPr>
            </w:pPr>
            <w:r w:rsidRPr="00437976">
              <w:rPr>
                <w:rFonts w:ascii="Times New Roman" w:hAnsi="Times New Roman"/>
              </w:rPr>
              <w:t>56-55-3</w:t>
            </w:r>
          </w:p>
        </w:tc>
        <w:tc>
          <w:tcPr>
            <w:tcW w:w="2880" w:type="dxa"/>
            <w:tcBorders>
              <w:top w:val="double" w:sz="6" w:space="0" w:color="auto"/>
              <w:left w:val="single" w:sz="6" w:space="0" w:color="auto"/>
              <w:bottom w:val="double" w:sz="6" w:space="0" w:color="auto"/>
              <w:right w:val="nil"/>
            </w:tcBorders>
          </w:tcPr>
          <w:p w14:paraId="584F1E79" w14:textId="77777777" w:rsidR="006F23B8" w:rsidRPr="00437976" w:rsidRDefault="006F23B8">
            <w:pPr>
              <w:spacing w:before="120"/>
              <w:rPr>
                <w:rFonts w:ascii="Times New Roman" w:hAnsi="Times New Roman"/>
              </w:rPr>
            </w:pPr>
            <w:r w:rsidRPr="00437976">
              <w:rPr>
                <w:rFonts w:ascii="Times New Roman" w:hAnsi="Times New Roman"/>
              </w:rPr>
              <w:t>Benzo(</w:t>
            </w:r>
            <w:r w:rsidRPr="00437976">
              <w:rPr>
                <w:rFonts w:ascii="Times New Roman" w:hAnsi="Times New Roman"/>
                <w:i/>
              </w:rPr>
              <w:t>a</w:t>
            </w:r>
            <w:r w:rsidRPr="00437976">
              <w:rPr>
                <w:rFonts w:ascii="Times New Roman" w:hAnsi="Times New Roman"/>
              </w:rPr>
              <w:t>)anthracene</w:t>
            </w:r>
          </w:p>
        </w:tc>
        <w:tc>
          <w:tcPr>
            <w:tcW w:w="2160" w:type="dxa"/>
            <w:tcBorders>
              <w:top w:val="double" w:sz="6" w:space="0" w:color="auto"/>
              <w:left w:val="single" w:sz="24" w:space="0" w:color="auto"/>
              <w:bottom w:val="double" w:sz="6" w:space="0" w:color="auto"/>
              <w:right w:val="nil"/>
            </w:tcBorders>
          </w:tcPr>
          <w:p w14:paraId="6E50F1E7" w14:textId="77777777" w:rsidR="006F23B8" w:rsidRPr="00437976" w:rsidRDefault="006F23B8">
            <w:pPr>
              <w:spacing w:before="120"/>
              <w:jc w:val="center"/>
              <w:rPr>
                <w:rFonts w:ascii="Times New Roman" w:hAnsi="Times New Roman"/>
              </w:rPr>
            </w:pPr>
            <w:r w:rsidRPr="00437976">
              <w:rPr>
                <w:rFonts w:ascii="Times New Roman" w:hAnsi="Times New Roman"/>
              </w:rPr>
              <w:t>0.9</w:t>
            </w:r>
            <w:r w:rsidRPr="00437976">
              <w:rPr>
                <w:rFonts w:ascii="Times New Roman" w:hAnsi="Times New Roman"/>
                <w:vertAlign w:val="superscript"/>
              </w:rPr>
              <w:t>e,w</w:t>
            </w:r>
          </w:p>
        </w:tc>
        <w:tc>
          <w:tcPr>
            <w:tcW w:w="2160" w:type="dxa"/>
            <w:tcBorders>
              <w:top w:val="double" w:sz="6" w:space="0" w:color="auto"/>
              <w:left w:val="single" w:sz="6" w:space="0" w:color="auto"/>
              <w:bottom w:val="double" w:sz="6" w:space="0" w:color="auto"/>
              <w:right w:val="nil"/>
            </w:tcBorders>
          </w:tcPr>
          <w:p w14:paraId="325D24FA"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3A60609D" w14:textId="77777777" w:rsidR="006F23B8" w:rsidRPr="00437976" w:rsidRDefault="006F23B8">
            <w:pPr>
              <w:spacing w:before="120"/>
              <w:jc w:val="center"/>
              <w:rPr>
                <w:rFonts w:ascii="Times New Roman" w:hAnsi="Times New Roman"/>
              </w:rPr>
            </w:pPr>
            <w:r w:rsidRPr="00437976">
              <w:rPr>
                <w:rFonts w:ascii="Times New Roman" w:hAnsi="Times New Roman"/>
              </w:rPr>
              <w:t>2</w:t>
            </w:r>
          </w:p>
        </w:tc>
        <w:tc>
          <w:tcPr>
            <w:tcW w:w="1620" w:type="dxa"/>
            <w:tcBorders>
              <w:top w:val="double" w:sz="6" w:space="0" w:color="auto"/>
              <w:left w:val="single" w:sz="6" w:space="0" w:color="auto"/>
              <w:bottom w:val="double" w:sz="6" w:space="0" w:color="auto"/>
              <w:right w:val="nil"/>
            </w:tcBorders>
          </w:tcPr>
          <w:p w14:paraId="1E67400D" w14:textId="77777777" w:rsidR="006F23B8" w:rsidRPr="00437976" w:rsidRDefault="006F23B8">
            <w:pPr>
              <w:spacing w:before="120"/>
              <w:jc w:val="center"/>
              <w:rPr>
                <w:rFonts w:ascii="Times New Roman" w:hAnsi="Times New Roman"/>
              </w:rPr>
            </w:pPr>
            <w:r w:rsidRPr="00437976">
              <w:rPr>
                <w:rFonts w:ascii="Times New Roman" w:hAnsi="Times New Roman"/>
              </w:rPr>
              <w:t>8</w:t>
            </w:r>
          </w:p>
        </w:tc>
        <w:tc>
          <w:tcPr>
            <w:tcW w:w="1080" w:type="dxa"/>
            <w:tcBorders>
              <w:top w:val="double" w:sz="6" w:space="0" w:color="auto"/>
              <w:left w:val="single" w:sz="6" w:space="0" w:color="auto"/>
              <w:bottom w:val="double" w:sz="6" w:space="0" w:color="auto"/>
              <w:right w:val="double" w:sz="6" w:space="0" w:color="auto"/>
            </w:tcBorders>
          </w:tcPr>
          <w:p w14:paraId="7A110477"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6F7108E" w14:textId="77777777">
        <w:trPr>
          <w:trHeight w:val="444"/>
        </w:trPr>
        <w:tc>
          <w:tcPr>
            <w:tcW w:w="1440" w:type="dxa"/>
            <w:tcBorders>
              <w:top w:val="double" w:sz="6" w:space="0" w:color="auto"/>
              <w:left w:val="double" w:sz="6" w:space="0" w:color="auto"/>
              <w:bottom w:val="double" w:sz="6" w:space="0" w:color="auto"/>
              <w:right w:val="nil"/>
            </w:tcBorders>
          </w:tcPr>
          <w:p w14:paraId="6D390DE4" w14:textId="77777777" w:rsidR="006F23B8" w:rsidRPr="00437976" w:rsidRDefault="006F23B8">
            <w:pPr>
              <w:spacing w:before="120"/>
              <w:rPr>
                <w:rFonts w:ascii="Times New Roman" w:hAnsi="Times New Roman"/>
              </w:rPr>
            </w:pPr>
            <w:r w:rsidRPr="00437976">
              <w:rPr>
                <w:rFonts w:ascii="Times New Roman" w:hAnsi="Times New Roman"/>
              </w:rPr>
              <w:t>205-99-2</w:t>
            </w:r>
          </w:p>
        </w:tc>
        <w:tc>
          <w:tcPr>
            <w:tcW w:w="2880" w:type="dxa"/>
            <w:tcBorders>
              <w:top w:val="double" w:sz="6" w:space="0" w:color="auto"/>
              <w:left w:val="single" w:sz="6" w:space="0" w:color="auto"/>
              <w:bottom w:val="double" w:sz="6" w:space="0" w:color="auto"/>
              <w:right w:val="nil"/>
            </w:tcBorders>
          </w:tcPr>
          <w:p w14:paraId="40D6E455" w14:textId="77777777" w:rsidR="006F23B8" w:rsidRPr="00437976" w:rsidRDefault="006F23B8">
            <w:pPr>
              <w:spacing w:before="120"/>
              <w:rPr>
                <w:rFonts w:ascii="Times New Roman" w:hAnsi="Times New Roman"/>
              </w:rPr>
            </w:pPr>
            <w:r w:rsidRPr="00437976">
              <w:rPr>
                <w:rFonts w:ascii="Times New Roman" w:hAnsi="Times New Roman"/>
              </w:rPr>
              <w:t>Benzo(</w:t>
            </w:r>
            <w:r w:rsidRPr="00437976">
              <w:rPr>
                <w:rFonts w:ascii="Times New Roman" w:hAnsi="Times New Roman"/>
                <w:i/>
              </w:rPr>
              <w:t>b</w:t>
            </w:r>
            <w:r w:rsidRPr="00437976">
              <w:rPr>
                <w:rFonts w:ascii="Times New Roman" w:hAnsi="Times New Roman"/>
              </w:rPr>
              <w:t>)fluoranthene</w:t>
            </w:r>
          </w:p>
        </w:tc>
        <w:tc>
          <w:tcPr>
            <w:tcW w:w="2160" w:type="dxa"/>
            <w:tcBorders>
              <w:top w:val="double" w:sz="6" w:space="0" w:color="auto"/>
              <w:left w:val="single" w:sz="24" w:space="0" w:color="auto"/>
              <w:bottom w:val="double" w:sz="6" w:space="0" w:color="auto"/>
              <w:right w:val="nil"/>
            </w:tcBorders>
          </w:tcPr>
          <w:p w14:paraId="0F025824"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0.9</w:t>
            </w:r>
            <w:r w:rsidRPr="00437976">
              <w:rPr>
                <w:rFonts w:ascii="Times New Roman" w:hAnsi="Times New Roman"/>
                <w:vertAlign w:val="superscript"/>
              </w:rPr>
              <w:t>e,w</w:t>
            </w:r>
          </w:p>
        </w:tc>
        <w:tc>
          <w:tcPr>
            <w:tcW w:w="2160" w:type="dxa"/>
            <w:tcBorders>
              <w:top w:val="double" w:sz="6" w:space="0" w:color="auto"/>
              <w:left w:val="single" w:sz="6" w:space="0" w:color="auto"/>
              <w:bottom w:val="double" w:sz="6" w:space="0" w:color="auto"/>
              <w:right w:val="nil"/>
            </w:tcBorders>
          </w:tcPr>
          <w:p w14:paraId="67FC0696"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4A959A75" w14:textId="77777777" w:rsidR="006F23B8" w:rsidRPr="00437976" w:rsidRDefault="006F23B8">
            <w:pPr>
              <w:spacing w:before="120"/>
              <w:jc w:val="center"/>
              <w:rPr>
                <w:rFonts w:ascii="Times New Roman" w:hAnsi="Times New Roman"/>
              </w:rPr>
            </w:pPr>
            <w:r w:rsidRPr="00437976">
              <w:rPr>
                <w:rFonts w:ascii="Times New Roman" w:hAnsi="Times New Roman"/>
              </w:rPr>
              <w:t>5</w:t>
            </w:r>
          </w:p>
        </w:tc>
        <w:tc>
          <w:tcPr>
            <w:tcW w:w="1620" w:type="dxa"/>
            <w:tcBorders>
              <w:top w:val="double" w:sz="6" w:space="0" w:color="auto"/>
              <w:left w:val="single" w:sz="6" w:space="0" w:color="auto"/>
              <w:bottom w:val="double" w:sz="6" w:space="0" w:color="auto"/>
              <w:right w:val="nil"/>
            </w:tcBorders>
          </w:tcPr>
          <w:p w14:paraId="68535EE8" w14:textId="77777777" w:rsidR="006F23B8" w:rsidRPr="00437976" w:rsidRDefault="006F23B8">
            <w:pPr>
              <w:spacing w:before="120"/>
              <w:jc w:val="center"/>
              <w:rPr>
                <w:rFonts w:ascii="Times New Roman" w:hAnsi="Times New Roman"/>
              </w:rPr>
            </w:pPr>
            <w:r w:rsidRPr="00437976">
              <w:rPr>
                <w:rFonts w:ascii="Times New Roman" w:hAnsi="Times New Roman"/>
              </w:rPr>
              <w:t>25</w:t>
            </w:r>
          </w:p>
        </w:tc>
        <w:tc>
          <w:tcPr>
            <w:tcW w:w="1080" w:type="dxa"/>
            <w:tcBorders>
              <w:top w:val="double" w:sz="6" w:space="0" w:color="auto"/>
              <w:left w:val="single" w:sz="6" w:space="0" w:color="auto"/>
              <w:bottom w:val="double" w:sz="6" w:space="0" w:color="auto"/>
              <w:right w:val="double" w:sz="6" w:space="0" w:color="auto"/>
            </w:tcBorders>
          </w:tcPr>
          <w:p w14:paraId="616CD367"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bl>
    <w:p w14:paraId="6F42CDE8" w14:textId="77777777" w:rsidR="006F23B8" w:rsidRPr="00437976" w:rsidRDefault="006F23B8">
      <w:pPr>
        <w:rPr>
          <w:rFonts w:ascii="Times New Roman" w:hAnsi="Times New Roman"/>
        </w:rPr>
      </w:pPr>
      <w:r w:rsidRPr="00437976">
        <w:rPr>
          <w:rFonts w:ascii="Times New Roman" w:hAnsi="Times New Roman"/>
        </w:rPr>
        <w:br w:type="page"/>
      </w:r>
    </w:p>
    <w:tbl>
      <w:tblPr>
        <w:tblW w:w="0" w:type="auto"/>
        <w:tblInd w:w="115" w:type="dxa"/>
        <w:tblLayout w:type="fixed"/>
        <w:tblCellMar>
          <w:left w:w="120" w:type="dxa"/>
          <w:right w:w="120" w:type="dxa"/>
        </w:tblCellMar>
        <w:tblLook w:val="0000" w:firstRow="0" w:lastRow="0" w:firstColumn="0" w:lastColumn="0" w:noHBand="0" w:noVBand="0"/>
      </w:tblPr>
      <w:tblGrid>
        <w:gridCol w:w="1440"/>
        <w:gridCol w:w="2880"/>
        <w:gridCol w:w="2160"/>
        <w:gridCol w:w="2160"/>
        <w:gridCol w:w="1620"/>
        <w:gridCol w:w="1620"/>
        <w:gridCol w:w="1080"/>
      </w:tblGrid>
      <w:tr w:rsidR="006F23B8" w:rsidRPr="00437976" w14:paraId="5606B2E1" w14:textId="77777777">
        <w:trPr>
          <w:trHeight w:val="990"/>
        </w:trPr>
        <w:tc>
          <w:tcPr>
            <w:tcW w:w="4320" w:type="dxa"/>
            <w:gridSpan w:val="2"/>
          </w:tcPr>
          <w:p w14:paraId="70E23191" w14:textId="77777777" w:rsidR="006F23B8" w:rsidRPr="00437976" w:rsidRDefault="006F23B8">
            <w:pPr>
              <w:rPr>
                <w:rFonts w:ascii="Times New Roman" w:hAnsi="Times New Roman"/>
              </w:rPr>
            </w:pPr>
            <w:r w:rsidRPr="00437976">
              <w:rPr>
                <w:rFonts w:ascii="Times New Roman" w:hAnsi="Times New Roman"/>
              </w:rPr>
              <w:lastRenderedPageBreak/>
              <w:br w:type="page"/>
            </w:r>
          </w:p>
        </w:tc>
        <w:tc>
          <w:tcPr>
            <w:tcW w:w="4320" w:type="dxa"/>
            <w:gridSpan w:val="2"/>
            <w:tcBorders>
              <w:top w:val="double" w:sz="6" w:space="0" w:color="auto"/>
              <w:left w:val="single" w:sz="24" w:space="0" w:color="auto"/>
              <w:bottom w:val="nil"/>
              <w:right w:val="nil"/>
            </w:tcBorders>
          </w:tcPr>
          <w:p w14:paraId="30948448" w14:textId="77777777" w:rsidR="006F23B8" w:rsidRPr="00437976" w:rsidRDefault="006F23B8">
            <w:pPr>
              <w:spacing w:before="180"/>
              <w:jc w:val="center"/>
              <w:rPr>
                <w:rFonts w:ascii="Times New Roman" w:hAnsi="Times New Roman"/>
              </w:rPr>
            </w:pPr>
            <w:r w:rsidRPr="00437976">
              <w:rPr>
                <w:rFonts w:ascii="Times New Roman" w:hAnsi="Times New Roman"/>
              </w:rPr>
              <w:t>Exposure Route-Specific Values for Soils</w:t>
            </w:r>
          </w:p>
        </w:tc>
        <w:tc>
          <w:tcPr>
            <w:tcW w:w="3240" w:type="dxa"/>
            <w:gridSpan w:val="2"/>
            <w:tcBorders>
              <w:top w:val="double" w:sz="6" w:space="0" w:color="auto"/>
              <w:left w:val="single" w:sz="6" w:space="0" w:color="auto"/>
              <w:bottom w:val="nil"/>
              <w:right w:val="nil"/>
            </w:tcBorders>
          </w:tcPr>
          <w:p w14:paraId="4CA39AB1" w14:textId="77777777" w:rsidR="006F23B8" w:rsidRPr="00437976" w:rsidRDefault="006F23B8">
            <w:pPr>
              <w:spacing w:before="180"/>
              <w:jc w:val="center"/>
              <w:rPr>
                <w:rFonts w:ascii="Times New Roman" w:hAnsi="Times New Roman"/>
              </w:rPr>
            </w:pPr>
            <w:r w:rsidRPr="00437976">
              <w:rPr>
                <w:rFonts w:ascii="Times New Roman" w:hAnsi="Times New Roman"/>
              </w:rPr>
              <w:t>Soil Component of the Groundwater Ingestion Exposure Route</w:t>
            </w:r>
          </w:p>
          <w:p w14:paraId="3B725EA7"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14:paraId="2DA60B27" w14:textId="77777777" w:rsidR="006F23B8" w:rsidRPr="00437976" w:rsidRDefault="006F23B8">
            <w:pPr>
              <w:spacing w:before="180"/>
              <w:jc w:val="center"/>
              <w:rPr>
                <w:rFonts w:ascii="Times New Roman" w:hAnsi="Times New Roman"/>
              </w:rPr>
            </w:pPr>
          </w:p>
        </w:tc>
      </w:tr>
      <w:tr w:rsidR="006F23B8" w:rsidRPr="00437976" w14:paraId="286D1313" w14:textId="77777777">
        <w:trPr>
          <w:trHeight w:val="690"/>
        </w:trPr>
        <w:tc>
          <w:tcPr>
            <w:tcW w:w="1440" w:type="dxa"/>
            <w:tcBorders>
              <w:top w:val="double" w:sz="6" w:space="0" w:color="auto"/>
              <w:left w:val="double" w:sz="6" w:space="0" w:color="auto"/>
              <w:bottom w:val="double" w:sz="6" w:space="0" w:color="auto"/>
              <w:right w:val="nil"/>
            </w:tcBorders>
          </w:tcPr>
          <w:p w14:paraId="5A09482A" w14:textId="77777777" w:rsidR="006F23B8" w:rsidRPr="00437976" w:rsidRDefault="006F23B8">
            <w:pPr>
              <w:spacing w:before="120"/>
              <w:rPr>
                <w:rFonts w:ascii="Times New Roman" w:hAnsi="Times New Roman"/>
              </w:rPr>
            </w:pPr>
            <w:r w:rsidRPr="00437976">
              <w:rPr>
                <w:rFonts w:ascii="Times New Roman" w:hAnsi="Times New Roman"/>
              </w:rPr>
              <w:t>CAS No.</w:t>
            </w:r>
          </w:p>
        </w:tc>
        <w:tc>
          <w:tcPr>
            <w:tcW w:w="2880" w:type="dxa"/>
            <w:tcBorders>
              <w:top w:val="double" w:sz="6" w:space="0" w:color="auto"/>
              <w:left w:val="single" w:sz="6" w:space="0" w:color="auto"/>
              <w:bottom w:val="double" w:sz="6" w:space="0" w:color="auto"/>
              <w:right w:val="nil"/>
            </w:tcBorders>
          </w:tcPr>
          <w:p w14:paraId="312258B6" w14:textId="77777777"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double" w:sz="6" w:space="0" w:color="auto"/>
              <w:right w:val="nil"/>
            </w:tcBorders>
          </w:tcPr>
          <w:p w14:paraId="0DB215B6"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03F7A78F" w14:textId="77777777"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nil"/>
              <w:right w:val="nil"/>
            </w:tcBorders>
          </w:tcPr>
          <w:p w14:paraId="4EE3D484"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155CB54E" w14:textId="77777777"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nil"/>
              <w:right w:val="nil"/>
            </w:tcBorders>
          </w:tcPr>
          <w:p w14:paraId="20A433A6"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565E37A0" w14:textId="77777777"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nil"/>
              <w:right w:val="nil"/>
            </w:tcBorders>
          </w:tcPr>
          <w:p w14:paraId="7788EA89"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Class II </w:t>
            </w:r>
          </w:p>
          <w:p w14:paraId="5A9A7BCF"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bottom w:val="double" w:sz="6" w:space="0" w:color="auto"/>
              <w:right w:val="double" w:sz="6" w:space="0" w:color="auto"/>
            </w:tcBorders>
          </w:tcPr>
          <w:p w14:paraId="738C9FB8"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74D848C8"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4642607B" w14:textId="77777777">
        <w:trPr>
          <w:trHeight w:val="438"/>
        </w:trPr>
        <w:tc>
          <w:tcPr>
            <w:tcW w:w="1440" w:type="dxa"/>
            <w:tcBorders>
              <w:top w:val="double" w:sz="6" w:space="0" w:color="auto"/>
              <w:left w:val="double" w:sz="6" w:space="0" w:color="auto"/>
              <w:bottom w:val="nil"/>
              <w:right w:val="nil"/>
            </w:tcBorders>
          </w:tcPr>
          <w:p w14:paraId="7B818176" w14:textId="77777777" w:rsidR="006F23B8" w:rsidRPr="00437976" w:rsidRDefault="006F23B8">
            <w:pPr>
              <w:spacing w:before="120"/>
              <w:rPr>
                <w:rFonts w:ascii="Times New Roman" w:hAnsi="Times New Roman"/>
              </w:rPr>
            </w:pPr>
            <w:r w:rsidRPr="00437976">
              <w:rPr>
                <w:rFonts w:ascii="Times New Roman" w:hAnsi="Times New Roman"/>
              </w:rPr>
              <w:t>207-08-9</w:t>
            </w:r>
          </w:p>
        </w:tc>
        <w:tc>
          <w:tcPr>
            <w:tcW w:w="2880" w:type="dxa"/>
            <w:tcBorders>
              <w:top w:val="double" w:sz="6" w:space="0" w:color="auto"/>
              <w:left w:val="single" w:sz="6" w:space="0" w:color="auto"/>
              <w:bottom w:val="nil"/>
              <w:right w:val="nil"/>
            </w:tcBorders>
          </w:tcPr>
          <w:p w14:paraId="32508999" w14:textId="77777777" w:rsidR="006F23B8" w:rsidRPr="00437976" w:rsidRDefault="006F23B8">
            <w:pPr>
              <w:spacing w:before="120"/>
              <w:rPr>
                <w:rFonts w:ascii="Times New Roman" w:hAnsi="Times New Roman"/>
              </w:rPr>
            </w:pPr>
            <w:r w:rsidRPr="00437976">
              <w:rPr>
                <w:rFonts w:ascii="Times New Roman" w:hAnsi="Times New Roman"/>
              </w:rPr>
              <w:t>Benzo(</w:t>
            </w:r>
            <w:r w:rsidRPr="00437976">
              <w:rPr>
                <w:rFonts w:ascii="Times New Roman" w:hAnsi="Times New Roman"/>
                <w:i/>
              </w:rPr>
              <w:t>k</w:t>
            </w:r>
            <w:r w:rsidRPr="00437976">
              <w:rPr>
                <w:rFonts w:ascii="Times New Roman" w:hAnsi="Times New Roman"/>
              </w:rPr>
              <w:t>)fluroanthene</w:t>
            </w:r>
          </w:p>
        </w:tc>
        <w:tc>
          <w:tcPr>
            <w:tcW w:w="2160" w:type="dxa"/>
            <w:tcBorders>
              <w:top w:val="double" w:sz="6" w:space="0" w:color="auto"/>
              <w:left w:val="single" w:sz="24" w:space="0" w:color="auto"/>
              <w:bottom w:val="nil"/>
              <w:right w:val="nil"/>
            </w:tcBorders>
          </w:tcPr>
          <w:p w14:paraId="56BB84A1"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9</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72DBEA5A"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79BA850A" w14:textId="77777777" w:rsidR="006F23B8" w:rsidRPr="00437976" w:rsidRDefault="006F23B8">
            <w:pPr>
              <w:spacing w:before="120"/>
              <w:jc w:val="center"/>
              <w:rPr>
                <w:rFonts w:ascii="Times New Roman" w:hAnsi="Times New Roman"/>
              </w:rPr>
            </w:pPr>
            <w:r w:rsidRPr="00437976">
              <w:rPr>
                <w:rFonts w:ascii="Times New Roman" w:hAnsi="Times New Roman"/>
              </w:rPr>
              <w:t>49</w:t>
            </w:r>
          </w:p>
        </w:tc>
        <w:tc>
          <w:tcPr>
            <w:tcW w:w="1620" w:type="dxa"/>
            <w:tcBorders>
              <w:top w:val="double" w:sz="6" w:space="0" w:color="auto"/>
              <w:left w:val="single" w:sz="6" w:space="0" w:color="auto"/>
              <w:bottom w:val="double" w:sz="6" w:space="0" w:color="auto"/>
              <w:right w:val="nil"/>
            </w:tcBorders>
          </w:tcPr>
          <w:p w14:paraId="038EC4B3" w14:textId="77777777" w:rsidR="006F23B8" w:rsidRPr="00437976" w:rsidRDefault="006F23B8">
            <w:pPr>
              <w:spacing w:before="120"/>
              <w:jc w:val="center"/>
              <w:rPr>
                <w:rFonts w:ascii="Times New Roman" w:hAnsi="Times New Roman"/>
              </w:rPr>
            </w:pPr>
            <w:r w:rsidRPr="00437976">
              <w:rPr>
                <w:rFonts w:ascii="Times New Roman" w:hAnsi="Times New Roman"/>
              </w:rPr>
              <w:t>250</w:t>
            </w:r>
          </w:p>
        </w:tc>
        <w:tc>
          <w:tcPr>
            <w:tcW w:w="1080" w:type="dxa"/>
            <w:tcBorders>
              <w:top w:val="double" w:sz="6" w:space="0" w:color="auto"/>
              <w:left w:val="single" w:sz="6" w:space="0" w:color="auto"/>
              <w:bottom w:val="nil"/>
              <w:right w:val="double" w:sz="6" w:space="0" w:color="auto"/>
            </w:tcBorders>
          </w:tcPr>
          <w:p w14:paraId="171CC871"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FF27DCC" w14:textId="77777777">
        <w:trPr>
          <w:trHeight w:val="438"/>
        </w:trPr>
        <w:tc>
          <w:tcPr>
            <w:tcW w:w="1440" w:type="dxa"/>
            <w:tcBorders>
              <w:top w:val="double" w:sz="6" w:space="0" w:color="auto"/>
              <w:left w:val="double" w:sz="6" w:space="0" w:color="auto"/>
              <w:bottom w:val="nil"/>
              <w:right w:val="nil"/>
            </w:tcBorders>
          </w:tcPr>
          <w:p w14:paraId="7B7C28D2" w14:textId="77777777" w:rsidR="006F23B8" w:rsidRPr="00437976" w:rsidRDefault="006F23B8">
            <w:pPr>
              <w:spacing w:before="120"/>
              <w:rPr>
                <w:rFonts w:ascii="Times New Roman" w:hAnsi="Times New Roman"/>
              </w:rPr>
            </w:pPr>
            <w:r w:rsidRPr="00437976">
              <w:rPr>
                <w:rFonts w:ascii="Times New Roman" w:hAnsi="Times New Roman"/>
              </w:rPr>
              <w:t>50-32-8</w:t>
            </w:r>
          </w:p>
        </w:tc>
        <w:tc>
          <w:tcPr>
            <w:tcW w:w="2880" w:type="dxa"/>
            <w:tcBorders>
              <w:top w:val="double" w:sz="6" w:space="0" w:color="auto"/>
              <w:left w:val="single" w:sz="6" w:space="0" w:color="auto"/>
              <w:bottom w:val="nil"/>
              <w:right w:val="nil"/>
            </w:tcBorders>
          </w:tcPr>
          <w:p w14:paraId="6536EDD5" w14:textId="77777777" w:rsidR="006F23B8" w:rsidRPr="00437976" w:rsidRDefault="006F23B8">
            <w:pPr>
              <w:spacing w:before="120"/>
              <w:rPr>
                <w:rFonts w:ascii="Times New Roman" w:hAnsi="Times New Roman"/>
              </w:rPr>
            </w:pPr>
            <w:r w:rsidRPr="00437976">
              <w:rPr>
                <w:rFonts w:ascii="Times New Roman" w:hAnsi="Times New Roman"/>
              </w:rPr>
              <w:t>Benzo(</w:t>
            </w:r>
            <w:r w:rsidRPr="00437976">
              <w:rPr>
                <w:rFonts w:ascii="Times New Roman" w:hAnsi="Times New Roman"/>
                <w:i/>
              </w:rPr>
              <w:t>a</w:t>
            </w:r>
            <w:r w:rsidRPr="00437976">
              <w:rPr>
                <w:rFonts w:ascii="Times New Roman" w:hAnsi="Times New Roman"/>
              </w:rPr>
              <w:t>)pyrene</w:t>
            </w:r>
          </w:p>
        </w:tc>
        <w:tc>
          <w:tcPr>
            <w:tcW w:w="2160" w:type="dxa"/>
            <w:tcBorders>
              <w:top w:val="double" w:sz="6" w:space="0" w:color="auto"/>
              <w:left w:val="single" w:sz="24" w:space="0" w:color="auto"/>
              <w:bottom w:val="nil"/>
              <w:right w:val="nil"/>
            </w:tcBorders>
          </w:tcPr>
          <w:p w14:paraId="074EF3CD"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0.09</w:t>
            </w:r>
            <w:r w:rsidRPr="00437976">
              <w:rPr>
                <w:rFonts w:ascii="Times New Roman" w:hAnsi="Times New Roman"/>
                <w:vertAlign w:val="superscript"/>
              </w:rPr>
              <w:t>e, w</w:t>
            </w:r>
          </w:p>
        </w:tc>
        <w:tc>
          <w:tcPr>
            <w:tcW w:w="2160" w:type="dxa"/>
            <w:tcBorders>
              <w:top w:val="double" w:sz="6" w:space="0" w:color="auto"/>
              <w:left w:val="single" w:sz="6" w:space="0" w:color="auto"/>
              <w:bottom w:val="double" w:sz="6" w:space="0" w:color="auto"/>
              <w:right w:val="nil"/>
            </w:tcBorders>
          </w:tcPr>
          <w:p w14:paraId="7AEBB6C4"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3FCF7F5B" w14:textId="77777777" w:rsidR="006F23B8" w:rsidRPr="00437976" w:rsidRDefault="006F23B8">
            <w:pPr>
              <w:spacing w:before="120"/>
              <w:jc w:val="center"/>
              <w:rPr>
                <w:rFonts w:ascii="Times New Roman" w:hAnsi="Times New Roman"/>
              </w:rPr>
            </w:pPr>
            <w:r w:rsidRPr="00437976">
              <w:rPr>
                <w:rFonts w:ascii="Times New Roman" w:hAnsi="Times New Roman"/>
              </w:rPr>
              <w:t>8</w:t>
            </w:r>
          </w:p>
        </w:tc>
        <w:tc>
          <w:tcPr>
            <w:tcW w:w="1620" w:type="dxa"/>
            <w:tcBorders>
              <w:top w:val="double" w:sz="6" w:space="0" w:color="auto"/>
              <w:left w:val="single" w:sz="6" w:space="0" w:color="auto"/>
              <w:bottom w:val="double" w:sz="6" w:space="0" w:color="auto"/>
              <w:right w:val="nil"/>
            </w:tcBorders>
          </w:tcPr>
          <w:p w14:paraId="16558D2B" w14:textId="77777777" w:rsidR="006F23B8" w:rsidRPr="00437976" w:rsidRDefault="006F23B8">
            <w:pPr>
              <w:spacing w:before="120"/>
              <w:jc w:val="center"/>
              <w:rPr>
                <w:rFonts w:ascii="Times New Roman" w:hAnsi="Times New Roman"/>
              </w:rPr>
            </w:pPr>
            <w:r w:rsidRPr="00437976">
              <w:rPr>
                <w:rFonts w:ascii="Times New Roman" w:hAnsi="Times New Roman"/>
              </w:rPr>
              <w:t>82</w:t>
            </w:r>
          </w:p>
        </w:tc>
        <w:tc>
          <w:tcPr>
            <w:tcW w:w="1080" w:type="dxa"/>
            <w:tcBorders>
              <w:top w:val="double" w:sz="6" w:space="0" w:color="auto"/>
              <w:left w:val="single" w:sz="6" w:space="0" w:color="auto"/>
              <w:bottom w:val="nil"/>
              <w:right w:val="double" w:sz="6" w:space="0" w:color="auto"/>
            </w:tcBorders>
          </w:tcPr>
          <w:p w14:paraId="6B156C8E"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 </w:t>
            </w:r>
          </w:p>
        </w:tc>
      </w:tr>
      <w:tr w:rsidR="006F23B8" w:rsidRPr="00437976" w14:paraId="2A03F390" w14:textId="77777777">
        <w:trPr>
          <w:trHeight w:val="438"/>
        </w:trPr>
        <w:tc>
          <w:tcPr>
            <w:tcW w:w="1440" w:type="dxa"/>
            <w:tcBorders>
              <w:top w:val="double" w:sz="6" w:space="0" w:color="auto"/>
              <w:left w:val="double" w:sz="6" w:space="0" w:color="auto"/>
              <w:bottom w:val="nil"/>
              <w:right w:val="nil"/>
            </w:tcBorders>
          </w:tcPr>
          <w:p w14:paraId="04D0B87B" w14:textId="77777777" w:rsidR="006F23B8" w:rsidRPr="00437976" w:rsidRDefault="006F23B8">
            <w:pPr>
              <w:spacing w:before="120"/>
              <w:rPr>
                <w:rFonts w:ascii="Times New Roman" w:hAnsi="Times New Roman"/>
              </w:rPr>
            </w:pPr>
            <w:r w:rsidRPr="00437976">
              <w:rPr>
                <w:rFonts w:ascii="Times New Roman" w:hAnsi="Times New Roman"/>
              </w:rPr>
              <w:t>111-44-4</w:t>
            </w:r>
          </w:p>
        </w:tc>
        <w:tc>
          <w:tcPr>
            <w:tcW w:w="2880" w:type="dxa"/>
            <w:tcBorders>
              <w:top w:val="double" w:sz="6" w:space="0" w:color="auto"/>
              <w:left w:val="single" w:sz="6" w:space="0" w:color="auto"/>
              <w:bottom w:val="nil"/>
              <w:right w:val="nil"/>
            </w:tcBorders>
          </w:tcPr>
          <w:p w14:paraId="5641F118" w14:textId="77777777" w:rsidR="006F23B8" w:rsidRPr="00437976" w:rsidRDefault="006F23B8">
            <w:pPr>
              <w:spacing w:before="120"/>
              <w:rPr>
                <w:rFonts w:ascii="Times New Roman" w:hAnsi="Times New Roman"/>
              </w:rPr>
            </w:pPr>
            <w:r w:rsidRPr="00437976">
              <w:rPr>
                <w:rFonts w:ascii="Times New Roman" w:hAnsi="Times New Roman"/>
              </w:rPr>
              <w:t>Bis(2-chloroethyl)ether</w:t>
            </w:r>
          </w:p>
        </w:tc>
        <w:tc>
          <w:tcPr>
            <w:tcW w:w="2160" w:type="dxa"/>
            <w:tcBorders>
              <w:top w:val="double" w:sz="6" w:space="0" w:color="auto"/>
              <w:left w:val="single" w:sz="24" w:space="0" w:color="auto"/>
              <w:bottom w:val="nil"/>
              <w:right w:val="nil"/>
            </w:tcBorders>
          </w:tcPr>
          <w:p w14:paraId="3ACAF837" w14:textId="77777777" w:rsidR="006F23B8" w:rsidRPr="00437976" w:rsidRDefault="006F23B8">
            <w:pPr>
              <w:spacing w:before="120"/>
              <w:jc w:val="center"/>
              <w:rPr>
                <w:rFonts w:ascii="Times New Roman" w:hAnsi="Times New Roman"/>
              </w:rPr>
            </w:pPr>
            <w:r w:rsidRPr="00437976">
              <w:rPr>
                <w:rFonts w:ascii="Times New Roman" w:hAnsi="Times New Roman"/>
              </w:rPr>
              <w:t>0.6</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17A12F4C" w14:textId="77777777" w:rsidR="006F23B8" w:rsidRPr="00437976" w:rsidRDefault="006F23B8">
            <w:pPr>
              <w:spacing w:before="120"/>
              <w:jc w:val="center"/>
              <w:rPr>
                <w:rFonts w:ascii="Times New Roman" w:hAnsi="Times New Roman"/>
              </w:rPr>
            </w:pPr>
            <w:r w:rsidRPr="00437976">
              <w:rPr>
                <w:rFonts w:ascii="Times New Roman" w:hAnsi="Times New Roman"/>
              </w:rPr>
              <w:t>0.2</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1DA03DDE" w14:textId="77777777" w:rsidR="006F23B8" w:rsidRPr="00437976" w:rsidRDefault="006F23B8">
            <w:pPr>
              <w:spacing w:before="120"/>
              <w:jc w:val="center"/>
              <w:rPr>
                <w:rFonts w:ascii="Times New Roman" w:hAnsi="Times New Roman"/>
              </w:rPr>
            </w:pPr>
            <w:r w:rsidRPr="00437976">
              <w:rPr>
                <w:rFonts w:ascii="Times New Roman" w:hAnsi="Times New Roman"/>
              </w:rPr>
              <w:t>0.0004</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27723D86" w14:textId="77777777" w:rsidR="006F23B8" w:rsidRPr="00437976" w:rsidRDefault="006F23B8">
            <w:pPr>
              <w:spacing w:before="120"/>
              <w:jc w:val="center"/>
              <w:rPr>
                <w:rFonts w:ascii="Times New Roman" w:hAnsi="Times New Roman"/>
              </w:rPr>
            </w:pPr>
            <w:r w:rsidRPr="00437976">
              <w:rPr>
                <w:rFonts w:ascii="Times New Roman" w:hAnsi="Times New Roman"/>
              </w:rPr>
              <w:t>0.0004</w:t>
            </w:r>
          </w:p>
        </w:tc>
        <w:tc>
          <w:tcPr>
            <w:tcW w:w="1080" w:type="dxa"/>
            <w:tcBorders>
              <w:top w:val="double" w:sz="6" w:space="0" w:color="auto"/>
              <w:left w:val="single" w:sz="6" w:space="0" w:color="auto"/>
              <w:bottom w:val="nil"/>
              <w:right w:val="double" w:sz="6" w:space="0" w:color="auto"/>
            </w:tcBorders>
          </w:tcPr>
          <w:p w14:paraId="64AF0948" w14:textId="77777777" w:rsidR="006F23B8" w:rsidRPr="00437976" w:rsidRDefault="006F23B8">
            <w:pPr>
              <w:spacing w:before="120"/>
              <w:jc w:val="center"/>
              <w:rPr>
                <w:rFonts w:ascii="Times New Roman" w:hAnsi="Times New Roman"/>
              </w:rPr>
            </w:pPr>
            <w:r w:rsidRPr="00437976">
              <w:rPr>
                <w:rFonts w:ascii="Times New Roman" w:hAnsi="Times New Roman"/>
              </w:rPr>
              <w:t>0.66</w:t>
            </w:r>
          </w:p>
        </w:tc>
      </w:tr>
      <w:tr w:rsidR="006F23B8" w:rsidRPr="00437976" w14:paraId="04B58C1B" w14:textId="77777777">
        <w:trPr>
          <w:trHeight w:val="438"/>
        </w:trPr>
        <w:tc>
          <w:tcPr>
            <w:tcW w:w="1440" w:type="dxa"/>
            <w:tcBorders>
              <w:top w:val="double" w:sz="6" w:space="0" w:color="auto"/>
              <w:left w:val="double" w:sz="6" w:space="0" w:color="auto"/>
              <w:bottom w:val="nil"/>
              <w:right w:val="nil"/>
            </w:tcBorders>
          </w:tcPr>
          <w:p w14:paraId="74A39E12" w14:textId="77777777" w:rsidR="006F23B8" w:rsidRPr="00437976" w:rsidRDefault="006F23B8">
            <w:pPr>
              <w:spacing w:before="120"/>
              <w:rPr>
                <w:rFonts w:ascii="Times New Roman" w:hAnsi="Times New Roman"/>
              </w:rPr>
            </w:pPr>
            <w:r w:rsidRPr="00437976">
              <w:rPr>
                <w:rFonts w:ascii="Times New Roman" w:hAnsi="Times New Roman"/>
              </w:rPr>
              <w:t>117-81-7</w:t>
            </w:r>
          </w:p>
        </w:tc>
        <w:tc>
          <w:tcPr>
            <w:tcW w:w="2880" w:type="dxa"/>
            <w:tcBorders>
              <w:top w:val="double" w:sz="6" w:space="0" w:color="auto"/>
              <w:left w:val="single" w:sz="6" w:space="0" w:color="auto"/>
              <w:bottom w:val="nil"/>
              <w:right w:val="nil"/>
            </w:tcBorders>
          </w:tcPr>
          <w:p w14:paraId="43F412AC" w14:textId="77777777" w:rsidR="006F23B8" w:rsidRPr="00437976" w:rsidRDefault="006F23B8">
            <w:pPr>
              <w:spacing w:before="120"/>
              <w:rPr>
                <w:rFonts w:ascii="Times New Roman" w:hAnsi="Times New Roman"/>
              </w:rPr>
            </w:pPr>
            <w:r w:rsidRPr="00437976">
              <w:rPr>
                <w:rFonts w:ascii="Times New Roman" w:hAnsi="Times New Roman"/>
              </w:rPr>
              <w:t>Bis(2-ethylhexyl)phthalate</w:t>
            </w:r>
          </w:p>
        </w:tc>
        <w:tc>
          <w:tcPr>
            <w:tcW w:w="2160" w:type="dxa"/>
            <w:tcBorders>
              <w:top w:val="double" w:sz="6" w:space="0" w:color="auto"/>
              <w:left w:val="single" w:sz="24" w:space="0" w:color="auto"/>
              <w:bottom w:val="nil"/>
              <w:right w:val="nil"/>
            </w:tcBorders>
          </w:tcPr>
          <w:p w14:paraId="057D2D53" w14:textId="77777777" w:rsidR="006F23B8" w:rsidRPr="00437976" w:rsidRDefault="006F23B8">
            <w:pPr>
              <w:spacing w:before="120"/>
              <w:jc w:val="center"/>
              <w:rPr>
                <w:rFonts w:ascii="Times New Roman" w:hAnsi="Times New Roman"/>
              </w:rPr>
            </w:pPr>
            <w:r w:rsidRPr="00437976">
              <w:rPr>
                <w:rFonts w:ascii="Times New Roman" w:hAnsi="Times New Roman"/>
              </w:rPr>
              <w:t>46</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2E407EA7" w14:textId="77777777" w:rsidR="006F23B8" w:rsidRPr="00437976" w:rsidRDefault="006F23B8">
            <w:pPr>
              <w:spacing w:before="120"/>
              <w:jc w:val="center"/>
              <w:rPr>
                <w:rFonts w:ascii="Times New Roman" w:hAnsi="Times New Roman"/>
              </w:rPr>
            </w:pPr>
            <w:r w:rsidRPr="00437976">
              <w:rPr>
                <w:rFonts w:ascii="Times New Roman" w:hAnsi="Times New Roman"/>
              </w:rPr>
              <w:t>31,000</w:t>
            </w:r>
            <w:r w:rsidRPr="00437976">
              <w:rPr>
                <w:rFonts w:ascii="Times New Roman" w:hAnsi="Times New Roman"/>
                <w:vertAlign w:val="superscript"/>
              </w:rPr>
              <w:t>d</w:t>
            </w:r>
          </w:p>
        </w:tc>
        <w:tc>
          <w:tcPr>
            <w:tcW w:w="1620" w:type="dxa"/>
            <w:tcBorders>
              <w:top w:val="double" w:sz="6" w:space="0" w:color="auto"/>
              <w:left w:val="single" w:sz="6" w:space="0" w:color="auto"/>
              <w:bottom w:val="double" w:sz="6" w:space="0" w:color="auto"/>
              <w:right w:val="nil"/>
            </w:tcBorders>
          </w:tcPr>
          <w:p w14:paraId="7B479AAA" w14:textId="77777777" w:rsidR="006F23B8" w:rsidRPr="00437976" w:rsidRDefault="006F23B8">
            <w:pPr>
              <w:spacing w:before="120"/>
              <w:jc w:val="center"/>
              <w:rPr>
                <w:rFonts w:ascii="Times New Roman" w:hAnsi="Times New Roman"/>
              </w:rPr>
            </w:pPr>
            <w:r w:rsidRPr="00437976">
              <w:rPr>
                <w:rFonts w:ascii="Times New Roman" w:hAnsi="Times New Roman"/>
              </w:rPr>
              <w:t>3,600</w:t>
            </w:r>
          </w:p>
        </w:tc>
        <w:tc>
          <w:tcPr>
            <w:tcW w:w="1620" w:type="dxa"/>
            <w:tcBorders>
              <w:top w:val="double" w:sz="6" w:space="0" w:color="auto"/>
              <w:left w:val="single" w:sz="6" w:space="0" w:color="auto"/>
              <w:bottom w:val="nil"/>
              <w:right w:val="nil"/>
            </w:tcBorders>
          </w:tcPr>
          <w:p w14:paraId="05056F56" w14:textId="77777777" w:rsidR="006F23B8" w:rsidRPr="00437976" w:rsidRDefault="006F23B8">
            <w:pPr>
              <w:spacing w:before="120"/>
              <w:jc w:val="center"/>
              <w:rPr>
                <w:rFonts w:ascii="Times New Roman" w:hAnsi="Times New Roman"/>
              </w:rPr>
            </w:pPr>
            <w:r w:rsidRPr="00437976">
              <w:rPr>
                <w:rFonts w:ascii="Times New Roman" w:hAnsi="Times New Roman"/>
              </w:rPr>
              <w:t>31,000</w:t>
            </w:r>
            <w:r w:rsidRPr="00437976">
              <w:rPr>
                <w:rFonts w:ascii="Times New Roman" w:hAnsi="Times New Roman"/>
                <w:vertAlign w:val="superscript"/>
              </w:rPr>
              <w:t>d</w:t>
            </w:r>
          </w:p>
        </w:tc>
        <w:tc>
          <w:tcPr>
            <w:tcW w:w="1080" w:type="dxa"/>
            <w:tcBorders>
              <w:top w:val="double" w:sz="6" w:space="0" w:color="auto"/>
              <w:left w:val="single" w:sz="6" w:space="0" w:color="auto"/>
              <w:bottom w:val="nil"/>
              <w:right w:val="double" w:sz="6" w:space="0" w:color="auto"/>
            </w:tcBorders>
          </w:tcPr>
          <w:p w14:paraId="3C8CE838"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4F8537B" w14:textId="77777777">
        <w:trPr>
          <w:trHeight w:val="678"/>
        </w:trPr>
        <w:tc>
          <w:tcPr>
            <w:tcW w:w="1440" w:type="dxa"/>
            <w:tcBorders>
              <w:top w:val="double" w:sz="6" w:space="0" w:color="auto"/>
              <w:left w:val="double" w:sz="6" w:space="0" w:color="auto"/>
              <w:bottom w:val="nil"/>
              <w:right w:val="nil"/>
            </w:tcBorders>
          </w:tcPr>
          <w:p w14:paraId="43CCA088" w14:textId="77777777" w:rsidR="006F23B8" w:rsidRPr="00437976" w:rsidRDefault="006F23B8">
            <w:pPr>
              <w:spacing w:before="120"/>
              <w:rPr>
                <w:rFonts w:ascii="Times New Roman" w:hAnsi="Times New Roman"/>
              </w:rPr>
            </w:pPr>
            <w:r w:rsidRPr="00437976">
              <w:rPr>
                <w:rFonts w:ascii="Times New Roman" w:hAnsi="Times New Roman"/>
              </w:rPr>
              <w:t>75-27-4</w:t>
            </w:r>
          </w:p>
        </w:tc>
        <w:tc>
          <w:tcPr>
            <w:tcW w:w="2880" w:type="dxa"/>
            <w:tcBorders>
              <w:top w:val="double" w:sz="6" w:space="0" w:color="auto"/>
              <w:left w:val="single" w:sz="6" w:space="0" w:color="auto"/>
              <w:bottom w:val="nil"/>
              <w:right w:val="nil"/>
            </w:tcBorders>
          </w:tcPr>
          <w:p w14:paraId="1C374824" w14:textId="77777777" w:rsidR="006F23B8" w:rsidRPr="00437976" w:rsidRDefault="006F23B8">
            <w:pPr>
              <w:spacing w:before="120"/>
              <w:rPr>
                <w:rFonts w:ascii="Times New Roman" w:hAnsi="Times New Roman"/>
              </w:rPr>
            </w:pPr>
            <w:r w:rsidRPr="00437976">
              <w:rPr>
                <w:rFonts w:ascii="Times New Roman" w:hAnsi="Times New Roman"/>
              </w:rPr>
              <w:t>Bromodichloromethane</w:t>
            </w:r>
          </w:p>
          <w:p w14:paraId="0FD7528A" w14:textId="77777777" w:rsidR="006F23B8" w:rsidRPr="00437976" w:rsidRDefault="006F23B8">
            <w:pPr>
              <w:rPr>
                <w:rFonts w:ascii="Times New Roman" w:hAnsi="Times New Roman"/>
              </w:rPr>
            </w:pPr>
            <w:r w:rsidRPr="00437976">
              <w:rPr>
                <w:rFonts w:ascii="Times New Roman" w:hAnsi="Times New Roman"/>
              </w:rPr>
              <w:t>(Dichlorobromomethane)</w:t>
            </w:r>
          </w:p>
        </w:tc>
        <w:tc>
          <w:tcPr>
            <w:tcW w:w="2160" w:type="dxa"/>
            <w:tcBorders>
              <w:top w:val="double" w:sz="6" w:space="0" w:color="auto"/>
              <w:left w:val="single" w:sz="24" w:space="0" w:color="auto"/>
              <w:bottom w:val="double" w:sz="6" w:space="0" w:color="auto"/>
              <w:right w:val="nil"/>
            </w:tcBorders>
          </w:tcPr>
          <w:p w14:paraId="52863A38" w14:textId="77777777" w:rsidR="006F23B8" w:rsidRPr="00437976" w:rsidRDefault="006F23B8">
            <w:pPr>
              <w:spacing w:before="120"/>
              <w:jc w:val="center"/>
              <w:rPr>
                <w:rFonts w:ascii="Times New Roman" w:hAnsi="Times New Roman"/>
              </w:rPr>
            </w:pPr>
            <w:r w:rsidRPr="00437976">
              <w:rPr>
                <w:rFonts w:ascii="Times New Roman" w:hAnsi="Times New Roman"/>
              </w:rPr>
              <w:t>10</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02745821" w14:textId="77777777" w:rsidR="006F23B8" w:rsidRPr="00437976" w:rsidRDefault="006F23B8">
            <w:pPr>
              <w:spacing w:before="120"/>
              <w:jc w:val="center"/>
              <w:rPr>
                <w:rFonts w:ascii="Times New Roman" w:hAnsi="Times New Roman"/>
              </w:rPr>
            </w:pPr>
            <w:r w:rsidRPr="00437976">
              <w:rPr>
                <w:rFonts w:ascii="Times New Roman" w:hAnsi="Times New Roman"/>
              </w:rPr>
              <w:t>3,000</w:t>
            </w:r>
            <w:r w:rsidRPr="00437976">
              <w:rPr>
                <w:rFonts w:ascii="Times New Roman" w:hAnsi="Times New Roman"/>
                <w:vertAlign w:val="superscript"/>
              </w:rPr>
              <w:t>d</w:t>
            </w:r>
          </w:p>
        </w:tc>
        <w:tc>
          <w:tcPr>
            <w:tcW w:w="1620" w:type="dxa"/>
            <w:tcBorders>
              <w:top w:val="double" w:sz="6" w:space="0" w:color="auto"/>
              <w:left w:val="single" w:sz="6" w:space="0" w:color="auto"/>
              <w:bottom w:val="double" w:sz="6" w:space="0" w:color="auto"/>
              <w:right w:val="nil"/>
            </w:tcBorders>
          </w:tcPr>
          <w:p w14:paraId="44659F0A" w14:textId="77777777" w:rsidR="006F23B8" w:rsidRPr="00437976" w:rsidRDefault="006F23B8">
            <w:pPr>
              <w:spacing w:before="120"/>
              <w:jc w:val="center"/>
              <w:rPr>
                <w:rFonts w:ascii="Times New Roman" w:hAnsi="Times New Roman"/>
              </w:rPr>
            </w:pPr>
            <w:r w:rsidRPr="00437976">
              <w:rPr>
                <w:rFonts w:ascii="Times New Roman" w:hAnsi="Times New Roman"/>
              </w:rPr>
              <w:t>0.6</w:t>
            </w:r>
          </w:p>
        </w:tc>
        <w:tc>
          <w:tcPr>
            <w:tcW w:w="1620" w:type="dxa"/>
            <w:tcBorders>
              <w:top w:val="double" w:sz="6" w:space="0" w:color="auto"/>
              <w:left w:val="single" w:sz="6" w:space="0" w:color="auto"/>
              <w:bottom w:val="double" w:sz="6" w:space="0" w:color="auto"/>
              <w:right w:val="nil"/>
            </w:tcBorders>
          </w:tcPr>
          <w:p w14:paraId="09930D31" w14:textId="77777777" w:rsidR="006F23B8" w:rsidRPr="00437976" w:rsidRDefault="006F23B8">
            <w:pPr>
              <w:spacing w:before="120"/>
              <w:jc w:val="center"/>
              <w:rPr>
                <w:rFonts w:ascii="Times New Roman" w:hAnsi="Times New Roman"/>
              </w:rPr>
            </w:pPr>
            <w:r w:rsidRPr="00437976">
              <w:rPr>
                <w:rFonts w:ascii="Times New Roman" w:hAnsi="Times New Roman"/>
              </w:rPr>
              <w:t>0.6</w:t>
            </w:r>
          </w:p>
        </w:tc>
        <w:tc>
          <w:tcPr>
            <w:tcW w:w="1080" w:type="dxa"/>
            <w:tcBorders>
              <w:top w:val="double" w:sz="6" w:space="0" w:color="auto"/>
              <w:left w:val="single" w:sz="6" w:space="0" w:color="auto"/>
              <w:bottom w:val="nil"/>
              <w:right w:val="double" w:sz="6" w:space="0" w:color="auto"/>
            </w:tcBorders>
          </w:tcPr>
          <w:p w14:paraId="696DD103"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F27D368" w14:textId="77777777">
        <w:trPr>
          <w:trHeight w:val="438"/>
        </w:trPr>
        <w:tc>
          <w:tcPr>
            <w:tcW w:w="1440" w:type="dxa"/>
            <w:tcBorders>
              <w:top w:val="double" w:sz="6" w:space="0" w:color="auto"/>
              <w:left w:val="double" w:sz="6" w:space="0" w:color="auto"/>
              <w:bottom w:val="nil"/>
              <w:right w:val="nil"/>
            </w:tcBorders>
          </w:tcPr>
          <w:p w14:paraId="35A76509" w14:textId="77777777" w:rsidR="006F23B8" w:rsidRPr="00437976" w:rsidRDefault="006F23B8">
            <w:pPr>
              <w:spacing w:before="120"/>
              <w:rPr>
                <w:rFonts w:ascii="Times New Roman" w:hAnsi="Times New Roman"/>
              </w:rPr>
            </w:pPr>
            <w:r w:rsidRPr="00437976">
              <w:rPr>
                <w:rFonts w:ascii="Times New Roman" w:hAnsi="Times New Roman"/>
              </w:rPr>
              <w:t>75-25-2</w:t>
            </w:r>
          </w:p>
        </w:tc>
        <w:tc>
          <w:tcPr>
            <w:tcW w:w="2880" w:type="dxa"/>
            <w:tcBorders>
              <w:top w:val="double" w:sz="6" w:space="0" w:color="auto"/>
              <w:left w:val="single" w:sz="6" w:space="0" w:color="auto"/>
              <w:bottom w:val="nil"/>
              <w:right w:val="nil"/>
            </w:tcBorders>
          </w:tcPr>
          <w:p w14:paraId="71DBCB74" w14:textId="77777777" w:rsidR="006F23B8" w:rsidRPr="00437976" w:rsidRDefault="006F23B8">
            <w:pPr>
              <w:spacing w:before="120"/>
              <w:rPr>
                <w:rFonts w:ascii="Times New Roman" w:hAnsi="Times New Roman"/>
              </w:rPr>
            </w:pPr>
            <w:r w:rsidRPr="00437976">
              <w:rPr>
                <w:rFonts w:ascii="Times New Roman" w:hAnsi="Times New Roman"/>
              </w:rPr>
              <w:t>Bromoform</w:t>
            </w:r>
          </w:p>
        </w:tc>
        <w:tc>
          <w:tcPr>
            <w:tcW w:w="2160" w:type="dxa"/>
            <w:tcBorders>
              <w:top w:val="nil"/>
              <w:left w:val="single" w:sz="24" w:space="0" w:color="auto"/>
              <w:bottom w:val="nil"/>
              <w:right w:val="nil"/>
            </w:tcBorders>
          </w:tcPr>
          <w:p w14:paraId="18192265" w14:textId="77777777" w:rsidR="006F23B8" w:rsidRPr="00437976" w:rsidRDefault="006F23B8">
            <w:pPr>
              <w:spacing w:before="120"/>
              <w:jc w:val="center"/>
              <w:rPr>
                <w:rFonts w:ascii="Times New Roman" w:hAnsi="Times New Roman"/>
              </w:rPr>
            </w:pPr>
            <w:r w:rsidRPr="00437976">
              <w:rPr>
                <w:rFonts w:ascii="Times New Roman" w:hAnsi="Times New Roman"/>
              </w:rPr>
              <w:t>81</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17493CE8" w14:textId="77777777" w:rsidR="006F23B8" w:rsidRPr="00437976" w:rsidRDefault="006F23B8">
            <w:pPr>
              <w:spacing w:before="120"/>
              <w:jc w:val="center"/>
              <w:rPr>
                <w:rFonts w:ascii="Times New Roman" w:hAnsi="Times New Roman"/>
              </w:rPr>
            </w:pPr>
            <w:r w:rsidRPr="00437976">
              <w:rPr>
                <w:rFonts w:ascii="Times New Roman" w:hAnsi="Times New Roman"/>
              </w:rPr>
              <w:t>53</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6FB25D4E" w14:textId="77777777" w:rsidR="006F23B8" w:rsidRPr="00437976" w:rsidRDefault="006F23B8">
            <w:pPr>
              <w:spacing w:before="120"/>
              <w:jc w:val="center"/>
              <w:rPr>
                <w:rFonts w:ascii="Times New Roman" w:hAnsi="Times New Roman"/>
              </w:rPr>
            </w:pPr>
            <w:r w:rsidRPr="00437976">
              <w:rPr>
                <w:rFonts w:ascii="Times New Roman" w:hAnsi="Times New Roman"/>
              </w:rPr>
              <w:t>0.8</w:t>
            </w:r>
          </w:p>
        </w:tc>
        <w:tc>
          <w:tcPr>
            <w:tcW w:w="1620" w:type="dxa"/>
            <w:tcBorders>
              <w:top w:val="double" w:sz="6" w:space="0" w:color="auto"/>
              <w:left w:val="single" w:sz="6" w:space="0" w:color="auto"/>
              <w:bottom w:val="double" w:sz="6" w:space="0" w:color="auto"/>
              <w:right w:val="nil"/>
            </w:tcBorders>
          </w:tcPr>
          <w:p w14:paraId="28B26F0D" w14:textId="77777777" w:rsidR="006F23B8" w:rsidRPr="00437976" w:rsidRDefault="006F23B8">
            <w:pPr>
              <w:spacing w:before="120"/>
              <w:jc w:val="center"/>
              <w:rPr>
                <w:rFonts w:ascii="Times New Roman" w:hAnsi="Times New Roman"/>
              </w:rPr>
            </w:pPr>
            <w:r w:rsidRPr="00437976">
              <w:rPr>
                <w:rFonts w:ascii="Times New Roman" w:hAnsi="Times New Roman"/>
              </w:rPr>
              <w:t>0.8</w:t>
            </w:r>
          </w:p>
        </w:tc>
        <w:tc>
          <w:tcPr>
            <w:tcW w:w="1080" w:type="dxa"/>
            <w:tcBorders>
              <w:top w:val="double" w:sz="6" w:space="0" w:color="auto"/>
              <w:left w:val="single" w:sz="6" w:space="0" w:color="auto"/>
              <w:bottom w:val="nil"/>
              <w:right w:val="double" w:sz="6" w:space="0" w:color="auto"/>
            </w:tcBorders>
          </w:tcPr>
          <w:p w14:paraId="605B06FC"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018D196D" w14:textId="77777777">
        <w:trPr>
          <w:trHeight w:val="438"/>
        </w:trPr>
        <w:tc>
          <w:tcPr>
            <w:tcW w:w="1440" w:type="dxa"/>
            <w:tcBorders>
              <w:top w:val="double" w:sz="6" w:space="0" w:color="auto"/>
              <w:left w:val="double" w:sz="6" w:space="0" w:color="auto"/>
              <w:bottom w:val="nil"/>
              <w:right w:val="nil"/>
            </w:tcBorders>
          </w:tcPr>
          <w:p w14:paraId="55E5F8CC" w14:textId="77777777" w:rsidR="006F23B8" w:rsidRPr="00437976" w:rsidRDefault="006F23B8">
            <w:pPr>
              <w:spacing w:before="120"/>
              <w:rPr>
                <w:rFonts w:ascii="Times New Roman" w:hAnsi="Times New Roman"/>
              </w:rPr>
            </w:pPr>
            <w:r w:rsidRPr="00437976">
              <w:rPr>
                <w:rFonts w:ascii="Times New Roman" w:hAnsi="Times New Roman"/>
              </w:rPr>
              <w:t>71-36-3</w:t>
            </w:r>
          </w:p>
        </w:tc>
        <w:tc>
          <w:tcPr>
            <w:tcW w:w="2880" w:type="dxa"/>
            <w:tcBorders>
              <w:top w:val="double" w:sz="6" w:space="0" w:color="auto"/>
              <w:left w:val="single" w:sz="6" w:space="0" w:color="auto"/>
              <w:bottom w:val="nil"/>
              <w:right w:val="nil"/>
            </w:tcBorders>
          </w:tcPr>
          <w:p w14:paraId="728696E7" w14:textId="77777777" w:rsidR="006F23B8" w:rsidRPr="00437976" w:rsidRDefault="006F23B8">
            <w:pPr>
              <w:spacing w:before="120"/>
              <w:rPr>
                <w:rFonts w:ascii="Times New Roman" w:hAnsi="Times New Roman"/>
              </w:rPr>
            </w:pPr>
            <w:r w:rsidRPr="00437976">
              <w:rPr>
                <w:rFonts w:ascii="Times New Roman" w:hAnsi="Times New Roman"/>
              </w:rPr>
              <w:t>Butanol</w:t>
            </w:r>
          </w:p>
        </w:tc>
        <w:tc>
          <w:tcPr>
            <w:tcW w:w="2160" w:type="dxa"/>
            <w:tcBorders>
              <w:top w:val="double" w:sz="6" w:space="0" w:color="auto"/>
              <w:left w:val="single" w:sz="24" w:space="0" w:color="auto"/>
              <w:bottom w:val="nil"/>
              <w:right w:val="nil"/>
            </w:tcBorders>
          </w:tcPr>
          <w:p w14:paraId="3058123B" w14:textId="77777777" w:rsidR="006F23B8" w:rsidRPr="00437976" w:rsidRDefault="006F23B8">
            <w:pPr>
              <w:spacing w:before="120"/>
              <w:jc w:val="center"/>
              <w:rPr>
                <w:rFonts w:ascii="Times New Roman" w:hAnsi="Times New Roman"/>
              </w:rPr>
            </w:pPr>
            <w:r w:rsidRPr="00437976">
              <w:rPr>
                <w:rFonts w:ascii="Times New Roman" w:hAnsi="Times New Roman"/>
              </w:rPr>
              <w:t>7,800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3DC03414" w14:textId="77777777" w:rsidR="006F23B8" w:rsidRPr="00437976" w:rsidRDefault="006F23B8">
            <w:pPr>
              <w:spacing w:before="120"/>
              <w:jc w:val="center"/>
              <w:rPr>
                <w:rFonts w:ascii="Times New Roman" w:hAnsi="Times New Roman"/>
              </w:rPr>
            </w:pPr>
            <w:r w:rsidRPr="00437976">
              <w:rPr>
                <w:rFonts w:ascii="Times New Roman" w:hAnsi="Times New Roman"/>
              </w:rPr>
              <w:t>10,000</w:t>
            </w:r>
            <w:r w:rsidRPr="00437976">
              <w:rPr>
                <w:rFonts w:ascii="Times New Roman" w:hAnsi="Times New Roman"/>
                <w:vertAlign w:val="superscript"/>
              </w:rPr>
              <w:t>d</w:t>
            </w:r>
          </w:p>
        </w:tc>
        <w:tc>
          <w:tcPr>
            <w:tcW w:w="1620" w:type="dxa"/>
            <w:tcBorders>
              <w:top w:val="double" w:sz="6" w:space="0" w:color="auto"/>
              <w:left w:val="single" w:sz="6" w:space="0" w:color="auto"/>
              <w:bottom w:val="double" w:sz="6" w:space="0" w:color="auto"/>
              <w:right w:val="nil"/>
            </w:tcBorders>
          </w:tcPr>
          <w:p w14:paraId="119ACA85" w14:textId="77777777" w:rsidR="006F23B8" w:rsidRPr="00437976" w:rsidRDefault="006F23B8">
            <w:pPr>
              <w:spacing w:before="120"/>
              <w:jc w:val="center"/>
              <w:rPr>
                <w:rFonts w:ascii="Times New Roman" w:hAnsi="Times New Roman"/>
              </w:rPr>
            </w:pPr>
            <w:r w:rsidRPr="00437976">
              <w:rPr>
                <w:rFonts w:ascii="Times New Roman" w:hAnsi="Times New Roman"/>
              </w:rPr>
              <w:t>17</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14:paraId="7A580F54" w14:textId="77777777" w:rsidR="006F23B8" w:rsidRPr="00437976" w:rsidRDefault="006F23B8">
            <w:pPr>
              <w:spacing w:before="120"/>
              <w:jc w:val="center"/>
              <w:rPr>
                <w:rFonts w:ascii="Times New Roman" w:hAnsi="Times New Roman"/>
              </w:rPr>
            </w:pPr>
            <w:r w:rsidRPr="00437976">
              <w:rPr>
                <w:rFonts w:ascii="Times New Roman" w:hAnsi="Times New Roman"/>
              </w:rPr>
              <w:t>17</w:t>
            </w:r>
          </w:p>
        </w:tc>
        <w:tc>
          <w:tcPr>
            <w:tcW w:w="1080" w:type="dxa"/>
            <w:tcBorders>
              <w:top w:val="double" w:sz="6" w:space="0" w:color="auto"/>
              <w:left w:val="single" w:sz="6" w:space="0" w:color="auto"/>
              <w:bottom w:val="nil"/>
              <w:right w:val="double" w:sz="6" w:space="0" w:color="auto"/>
            </w:tcBorders>
          </w:tcPr>
          <w:p w14:paraId="1F510081" w14:textId="77777777"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14:paraId="755B67E7" w14:textId="77777777">
        <w:trPr>
          <w:trHeight w:val="438"/>
        </w:trPr>
        <w:tc>
          <w:tcPr>
            <w:tcW w:w="1440" w:type="dxa"/>
            <w:tcBorders>
              <w:top w:val="double" w:sz="6" w:space="0" w:color="auto"/>
              <w:left w:val="double" w:sz="6" w:space="0" w:color="auto"/>
              <w:bottom w:val="nil"/>
              <w:right w:val="nil"/>
            </w:tcBorders>
          </w:tcPr>
          <w:p w14:paraId="1D1525CB" w14:textId="77777777" w:rsidR="006F23B8" w:rsidRPr="00437976" w:rsidRDefault="006F23B8">
            <w:pPr>
              <w:spacing w:before="120"/>
              <w:rPr>
                <w:rFonts w:ascii="Times New Roman" w:hAnsi="Times New Roman"/>
              </w:rPr>
            </w:pPr>
            <w:r w:rsidRPr="00437976">
              <w:rPr>
                <w:rFonts w:ascii="Times New Roman" w:hAnsi="Times New Roman"/>
              </w:rPr>
              <w:t>85-68-7</w:t>
            </w:r>
          </w:p>
        </w:tc>
        <w:tc>
          <w:tcPr>
            <w:tcW w:w="2880" w:type="dxa"/>
            <w:tcBorders>
              <w:top w:val="double" w:sz="6" w:space="0" w:color="auto"/>
              <w:left w:val="single" w:sz="6" w:space="0" w:color="auto"/>
              <w:bottom w:val="nil"/>
              <w:right w:val="nil"/>
            </w:tcBorders>
          </w:tcPr>
          <w:p w14:paraId="4F57A341" w14:textId="77777777" w:rsidR="006F23B8" w:rsidRPr="00437976" w:rsidRDefault="006F23B8">
            <w:pPr>
              <w:spacing w:before="120"/>
              <w:rPr>
                <w:rFonts w:ascii="Times New Roman" w:hAnsi="Times New Roman"/>
              </w:rPr>
            </w:pPr>
            <w:r w:rsidRPr="00437976">
              <w:rPr>
                <w:rFonts w:ascii="Times New Roman" w:hAnsi="Times New Roman"/>
              </w:rPr>
              <w:t>Butyl benzyl phthalate</w:t>
            </w:r>
          </w:p>
        </w:tc>
        <w:tc>
          <w:tcPr>
            <w:tcW w:w="2160" w:type="dxa"/>
            <w:tcBorders>
              <w:top w:val="double" w:sz="6" w:space="0" w:color="auto"/>
              <w:left w:val="single" w:sz="24" w:space="0" w:color="auto"/>
              <w:bottom w:val="nil"/>
              <w:right w:val="nil"/>
            </w:tcBorders>
          </w:tcPr>
          <w:p w14:paraId="701ED707" w14:textId="77777777" w:rsidR="006F23B8" w:rsidRPr="00437976" w:rsidRDefault="006F23B8">
            <w:pPr>
              <w:spacing w:before="120"/>
              <w:jc w:val="center"/>
              <w:rPr>
                <w:rFonts w:ascii="Times New Roman" w:hAnsi="Times New Roman"/>
              </w:rPr>
            </w:pPr>
            <w:r w:rsidRPr="00437976">
              <w:rPr>
                <w:rFonts w:ascii="Times New Roman" w:hAnsi="Times New Roman"/>
              </w:rPr>
              <w:t>16,000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6A2C2AF7" w14:textId="77777777" w:rsidR="006F23B8" w:rsidRPr="00437976" w:rsidRDefault="006F23B8">
            <w:pPr>
              <w:spacing w:before="120"/>
              <w:jc w:val="center"/>
              <w:rPr>
                <w:rFonts w:ascii="Times New Roman" w:hAnsi="Times New Roman"/>
              </w:rPr>
            </w:pPr>
            <w:r w:rsidRPr="00437976">
              <w:rPr>
                <w:rFonts w:ascii="Times New Roman" w:hAnsi="Times New Roman"/>
              </w:rPr>
              <w:t>930</w:t>
            </w:r>
            <w:r w:rsidRPr="00437976">
              <w:rPr>
                <w:rFonts w:ascii="Times New Roman" w:hAnsi="Times New Roman"/>
                <w:vertAlign w:val="superscript"/>
              </w:rPr>
              <w:t>d</w:t>
            </w:r>
          </w:p>
        </w:tc>
        <w:tc>
          <w:tcPr>
            <w:tcW w:w="1620" w:type="dxa"/>
            <w:tcBorders>
              <w:top w:val="double" w:sz="6" w:space="0" w:color="auto"/>
              <w:left w:val="single" w:sz="6" w:space="0" w:color="auto"/>
              <w:bottom w:val="nil"/>
              <w:right w:val="nil"/>
            </w:tcBorders>
          </w:tcPr>
          <w:p w14:paraId="3B7936A6" w14:textId="77777777" w:rsidR="006F23B8" w:rsidRPr="00437976" w:rsidRDefault="006F23B8">
            <w:pPr>
              <w:spacing w:before="120"/>
              <w:jc w:val="center"/>
              <w:rPr>
                <w:rFonts w:ascii="Times New Roman" w:hAnsi="Times New Roman"/>
              </w:rPr>
            </w:pPr>
            <w:r w:rsidRPr="00437976">
              <w:rPr>
                <w:rFonts w:ascii="Times New Roman" w:hAnsi="Times New Roman"/>
              </w:rPr>
              <w:t>930</w:t>
            </w:r>
            <w:r w:rsidRPr="00437976">
              <w:rPr>
                <w:rFonts w:ascii="Times New Roman" w:hAnsi="Times New Roman"/>
                <w:vertAlign w:val="superscript"/>
              </w:rPr>
              <w:t>d</w:t>
            </w:r>
          </w:p>
        </w:tc>
        <w:tc>
          <w:tcPr>
            <w:tcW w:w="1620" w:type="dxa"/>
            <w:tcBorders>
              <w:top w:val="double" w:sz="6" w:space="0" w:color="auto"/>
              <w:left w:val="single" w:sz="6" w:space="0" w:color="auto"/>
              <w:bottom w:val="nil"/>
              <w:right w:val="nil"/>
            </w:tcBorders>
          </w:tcPr>
          <w:p w14:paraId="34324DE1" w14:textId="77777777" w:rsidR="006F23B8" w:rsidRPr="00437976" w:rsidRDefault="006F23B8">
            <w:pPr>
              <w:spacing w:before="120"/>
              <w:jc w:val="center"/>
              <w:rPr>
                <w:rFonts w:ascii="Times New Roman" w:hAnsi="Times New Roman"/>
              </w:rPr>
            </w:pPr>
            <w:r w:rsidRPr="00437976">
              <w:rPr>
                <w:rFonts w:ascii="Times New Roman" w:hAnsi="Times New Roman"/>
              </w:rPr>
              <w:t>930</w:t>
            </w:r>
            <w:r w:rsidRPr="00437976">
              <w:rPr>
                <w:rFonts w:ascii="Times New Roman" w:hAnsi="Times New Roman"/>
                <w:vertAlign w:val="superscript"/>
              </w:rPr>
              <w:t>d</w:t>
            </w:r>
          </w:p>
        </w:tc>
        <w:tc>
          <w:tcPr>
            <w:tcW w:w="1080" w:type="dxa"/>
            <w:tcBorders>
              <w:top w:val="double" w:sz="6" w:space="0" w:color="auto"/>
              <w:left w:val="single" w:sz="6" w:space="0" w:color="auto"/>
              <w:bottom w:val="nil"/>
              <w:right w:val="double" w:sz="6" w:space="0" w:color="auto"/>
            </w:tcBorders>
          </w:tcPr>
          <w:p w14:paraId="08E286D6"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D0AF494" w14:textId="77777777">
        <w:trPr>
          <w:trHeight w:val="438"/>
        </w:trPr>
        <w:tc>
          <w:tcPr>
            <w:tcW w:w="1440" w:type="dxa"/>
            <w:tcBorders>
              <w:top w:val="double" w:sz="6" w:space="0" w:color="auto"/>
              <w:left w:val="double" w:sz="6" w:space="0" w:color="auto"/>
              <w:bottom w:val="nil"/>
              <w:right w:val="nil"/>
            </w:tcBorders>
          </w:tcPr>
          <w:p w14:paraId="4EADF08B" w14:textId="77777777" w:rsidR="006F23B8" w:rsidRPr="00437976" w:rsidRDefault="006F23B8">
            <w:pPr>
              <w:spacing w:before="120"/>
              <w:rPr>
                <w:rFonts w:ascii="Times New Roman" w:hAnsi="Times New Roman"/>
              </w:rPr>
            </w:pPr>
            <w:r w:rsidRPr="00437976">
              <w:rPr>
                <w:rFonts w:ascii="Times New Roman" w:hAnsi="Times New Roman"/>
              </w:rPr>
              <w:t>86-74-8</w:t>
            </w:r>
          </w:p>
        </w:tc>
        <w:tc>
          <w:tcPr>
            <w:tcW w:w="2880" w:type="dxa"/>
            <w:tcBorders>
              <w:top w:val="double" w:sz="6" w:space="0" w:color="auto"/>
              <w:left w:val="single" w:sz="6" w:space="0" w:color="auto"/>
              <w:bottom w:val="nil"/>
              <w:right w:val="nil"/>
            </w:tcBorders>
          </w:tcPr>
          <w:p w14:paraId="01F1E66E" w14:textId="77777777" w:rsidR="006F23B8" w:rsidRPr="00437976" w:rsidRDefault="006F23B8">
            <w:pPr>
              <w:spacing w:before="120"/>
              <w:rPr>
                <w:rFonts w:ascii="Times New Roman" w:hAnsi="Times New Roman"/>
              </w:rPr>
            </w:pPr>
            <w:r w:rsidRPr="00437976">
              <w:rPr>
                <w:rFonts w:ascii="Times New Roman" w:hAnsi="Times New Roman"/>
              </w:rPr>
              <w:t>Carbazole</w:t>
            </w:r>
          </w:p>
        </w:tc>
        <w:tc>
          <w:tcPr>
            <w:tcW w:w="2160" w:type="dxa"/>
            <w:tcBorders>
              <w:top w:val="double" w:sz="6" w:space="0" w:color="auto"/>
              <w:left w:val="single" w:sz="24" w:space="0" w:color="auto"/>
              <w:bottom w:val="nil"/>
              <w:right w:val="nil"/>
            </w:tcBorders>
          </w:tcPr>
          <w:p w14:paraId="3821CCF3"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32</w:t>
            </w:r>
            <w:r w:rsidRPr="00437976">
              <w:rPr>
                <w:rFonts w:ascii="Times New Roman" w:hAnsi="Times New Roman"/>
                <w:vertAlign w:val="superscript"/>
              </w:rPr>
              <w:t>e</w:t>
            </w:r>
          </w:p>
        </w:tc>
        <w:tc>
          <w:tcPr>
            <w:tcW w:w="2160" w:type="dxa"/>
            <w:tcBorders>
              <w:top w:val="nil"/>
              <w:left w:val="single" w:sz="6" w:space="0" w:color="auto"/>
              <w:bottom w:val="nil"/>
              <w:right w:val="nil"/>
            </w:tcBorders>
          </w:tcPr>
          <w:p w14:paraId="03C04898"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02ADB030" w14:textId="77777777" w:rsidR="006F23B8" w:rsidRPr="00437976" w:rsidRDefault="006F23B8">
            <w:pPr>
              <w:spacing w:before="120"/>
              <w:jc w:val="center"/>
              <w:rPr>
                <w:rFonts w:ascii="Times New Roman" w:hAnsi="Times New Roman"/>
              </w:rPr>
            </w:pPr>
            <w:r w:rsidRPr="00437976">
              <w:rPr>
                <w:rFonts w:ascii="Times New Roman" w:hAnsi="Times New Roman"/>
              </w:rPr>
              <w:t>0.6</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5C4CC10E" w14:textId="77777777" w:rsidR="006F23B8" w:rsidRPr="00437976" w:rsidRDefault="006F23B8">
            <w:pPr>
              <w:spacing w:before="120"/>
              <w:jc w:val="center"/>
              <w:rPr>
                <w:rFonts w:ascii="Times New Roman" w:hAnsi="Times New Roman"/>
              </w:rPr>
            </w:pPr>
            <w:r w:rsidRPr="00437976">
              <w:rPr>
                <w:rFonts w:ascii="Times New Roman" w:hAnsi="Times New Roman"/>
              </w:rPr>
              <w:t>2.8</w:t>
            </w:r>
          </w:p>
        </w:tc>
        <w:tc>
          <w:tcPr>
            <w:tcW w:w="1080" w:type="dxa"/>
            <w:tcBorders>
              <w:top w:val="double" w:sz="6" w:space="0" w:color="auto"/>
              <w:left w:val="single" w:sz="6" w:space="0" w:color="auto"/>
              <w:bottom w:val="nil"/>
              <w:right w:val="double" w:sz="6" w:space="0" w:color="auto"/>
            </w:tcBorders>
          </w:tcPr>
          <w:p w14:paraId="079728F5" w14:textId="77777777"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14:paraId="7A712E1E" w14:textId="77777777">
        <w:trPr>
          <w:trHeight w:val="438"/>
        </w:trPr>
        <w:tc>
          <w:tcPr>
            <w:tcW w:w="1440" w:type="dxa"/>
            <w:tcBorders>
              <w:top w:val="double" w:sz="6" w:space="0" w:color="auto"/>
              <w:left w:val="double" w:sz="6" w:space="0" w:color="auto"/>
              <w:bottom w:val="nil"/>
              <w:right w:val="nil"/>
            </w:tcBorders>
          </w:tcPr>
          <w:p w14:paraId="3855A6BC" w14:textId="77777777" w:rsidR="006F23B8" w:rsidRPr="00437976" w:rsidRDefault="006F23B8">
            <w:pPr>
              <w:spacing w:before="120"/>
              <w:rPr>
                <w:rFonts w:ascii="Times New Roman" w:hAnsi="Times New Roman"/>
              </w:rPr>
            </w:pPr>
            <w:r w:rsidRPr="00437976">
              <w:rPr>
                <w:rFonts w:ascii="Times New Roman" w:hAnsi="Times New Roman"/>
              </w:rPr>
              <w:t>1563-66-2</w:t>
            </w:r>
          </w:p>
        </w:tc>
        <w:tc>
          <w:tcPr>
            <w:tcW w:w="2880" w:type="dxa"/>
            <w:tcBorders>
              <w:top w:val="double" w:sz="6" w:space="0" w:color="auto"/>
              <w:left w:val="single" w:sz="6" w:space="0" w:color="auto"/>
              <w:bottom w:val="nil"/>
              <w:right w:val="nil"/>
            </w:tcBorders>
          </w:tcPr>
          <w:p w14:paraId="48EA5363" w14:textId="77777777" w:rsidR="006F23B8" w:rsidRPr="00437976" w:rsidRDefault="006F23B8">
            <w:pPr>
              <w:spacing w:before="120"/>
              <w:rPr>
                <w:rFonts w:ascii="Times New Roman" w:hAnsi="Times New Roman"/>
              </w:rPr>
            </w:pPr>
            <w:r w:rsidRPr="00437976">
              <w:rPr>
                <w:rFonts w:ascii="Times New Roman" w:hAnsi="Times New Roman"/>
              </w:rPr>
              <w:t>Carbofuran</w:t>
            </w:r>
            <w:r w:rsidRPr="00437976">
              <w:rPr>
                <w:rFonts w:ascii="Times New Roman" w:hAnsi="Times New Roman"/>
                <w:vertAlign w:val="superscript"/>
              </w:rPr>
              <w:t>o</w:t>
            </w:r>
          </w:p>
        </w:tc>
        <w:tc>
          <w:tcPr>
            <w:tcW w:w="2160" w:type="dxa"/>
            <w:tcBorders>
              <w:top w:val="double" w:sz="6" w:space="0" w:color="auto"/>
              <w:left w:val="single" w:sz="24" w:space="0" w:color="auto"/>
              <w:bottom w:val="nil"/>
              <w:right w:val="nil"/>
            </w:tcBorders>
          </w:tcPr>
          <w:p w14:paraId="608DD5AE"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390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14:paraId="3C4B5073"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nil"/>
              <w:left w:val="single" w:sz="6" w:space="0" w:color="auto"/>
              <w:bottom w:val="nil"/>
              <w:right w:val="nil"/>
            </w:tcBorders>
          </w:tcPr>
          <w:p w14:paraId="305A1642" w14:textId="77777777" w:rsidR="006F23B8" w:rsidRPr="00437976" w:rsidRDefault="006F23B8">
            <w:pPr>
              <w:spacing w:before="120"/>
              <w:jc w:val="center"/>
              <w:rPr>
                <w:rFonts w:ascii="Times New Roman" w:hAnsi="Times New Roman"/>
              </w:rPr>
            </w:pPr>
            <w:r w:rsidRPr="00437976">
              <w:rPr>
                <w:rFonts w:ascii="Times New Roman" w:hAnsi="Times New Roman"/>
              </w:rPr>
              <w:t>0.22</w:t>
            </w:r>
          </w:p>
        </w:tc>
        <w:tc>
          <w:tcPr>
            <w:tcW w:w="1620" w:type="dxa"/>
            <w:tcBorders>
              <w:top w:val="nil"/>
              <w:left w:val="single" w:sz="6" w:space="0" w:color="auto"/>
              <w:bottom w:val="nil"/>
              <w:right w:val="nil"/>
            </w:tcBorders>
          </w:tcPr>
          <w:p w14:paraId="0B14AA96" w14:textId="77777777" w:rsidR="006F23B8" w:rsidRPr="00437976" w:rsidRDefault="006F23B8">
            <w:pPr>
              <w:spacing w:before="120"/>
              <w:jc w:val="center"/>
              <w:rPr>
                <w:rFonts w:ascii="Times New Roman" w:hAnsi="Times New Roman"/>
              </w:rPr>
            </w:pPr>
            <w:r w:rsidRPr="00437976">
              <w:rPr>
                <w:rFonts w:ascii="Times New Roman" w:hAnsi="Times New Roman"/>
              </w:rPr>
              <w:t>1.1</w:t>
            </w:r>
          </w:p>
        </w:tc>
        <w:tc>
          <w:tcPr>
            <w:tcW w:w="1080" w:type="dxa"/>
            <w:tcBorders>
              <w:top w:val="double" w:sz="6" w:space="0" w:color="auto"/>
              <w:left w:val="single" w:sz="6" w:space="0" w:color="auto"/>
              <w:bottom w:val="nil"/>
              <w:right w:val="double" w:sz="6" w:space="0" w:color="auto"/>
            </w:tcBorders>
          </w:tcPr>
          <w:p w14:paraId="32E0F058" w14:textId="77777777"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14:paraId="41447B9B" w14:textId="77777777">
        <w:trPr>
          <w:trHeight w:val="438"/>
        </w:trPr>
        <w:tc>
          <w:tcPr>
            <w:tcW w:w="1440" w:type="dxa"/>
            <w:tcBorders>
              <w:top w:val="double" w:sz="6" w:space="0" w:color="auto"/>
              <w:left w:val="double" w:sz="6" w:space="0" w:color="auto"/>
              <w:bottom w:val="double" w:sz="6" w:space="0" w:color="auto"/>
              <w:right w:val="nil"/>
            </w:tcBorders>
          </w:tcPr>
          <w:p w14:paraId="6303200B" w14:textId="77777777" w:rsidR="006F23B8" w:rsidRPr="00437976" w:rsidRDefault="006F23B8">
            <w:pPr>
              <w:spacing w:before="120"/>
              <w:rPr>
                <w:rFonts w:ascii="Times New Roman" w:hAnsi="Times New Roman"/>
              </w:rPr>
            </w:pPr>
            <w:r w:rsidRPr="00437976">
              <w:rPr>
                <w:rFonts w:ascii="Times New Roman" w:hAnsi="Times New Roman"/>
              </w:rPr>
              <w:t>75-15-0</w:t>
            </w:r>
          </w:p>
        </w:tc>
        <w:tc>
          <w:tcPr>
            <w:tcW w:w="2880" w:type="dxa"/>
            <w:tcBorders>
              <w:top w:val="double" w:sz="6" w:space="0" w:color="auto"/>
              <w:left w:val="single" w:sz="6" w:space="0" w:color="auto"/>
              <w:bottom w:val="double" w:sz="6" w:space="0" w:color="auto"/>
              <w:right w:val="nil"/>
            </w:tcBorders>
          </w:tcPr>
          <w:p w14:paraId="09F13C9C" w14:textId="77777777" w:rsidR="006F23B8" w:rsidRPr="00437976" w:rsidRDefault="006F23B8">
            <w:pPr>
              <w:spacing w:before="120"/>
              <w:rPr>
                <w:rFonts w:ascii="Times New Roman" w:hAnsi="Times New Roman"/>
              </w:rPr>
            </w:pPr>
            <w:r w:rsidRPr="00437976">
              <w:rPr>
                <w:rFonts w:ascii="Times New Roman" w:hAnsi="Times New Roman"/>
              </w:rPr>
              <w:t>Carbon disulfide</w:t>
            </w:r>
          </w:p>
        </w:tc>
        <w:tc>
          <w:tcPr>
            <w:tcW w:w="2160" w:type="dxa"/>
            <w:tcBorders>
              <w:top w:val="double" w:sz="6" w:space="0" w:color="auto"/>
              <w:left w:val="single" w:sz="24" w:space="0" w:color="auto"/>
              <w:bottom w:val="double" w:sz="6" w:space="0" w:color="auto"/>
              <w:right w:val="nil"/>
            </w:tcBorders>
          </w:tcPr>
          <w:p w14:paraId="06AEF4C2" w14:textId="77777777" w:rsidR="006F23B8" w:rsidRPr="00437976" w:rsidRDefault="006F23B8">
            <w:pPr>
              <w:spacing w:before="120"/>
              <w:jc w:val="center"/>
              <w:rPr>
                <w:rFonts w:ascii="Times New Roman" w:hAnsi="Times New Roman"/>
              </w:rPr>
            </w:pPr>
            <w:r w:rsidRPr="00437976">
              <w:rPr>
                <w:rFonts w:ascii="Times New Roman" w:hAnsi="Times New Roman"/>
              </w:rPr>
              <w:t>7,800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00F05FEB" w14:textId="77777777" w:rsidR="006F23B8" w:rsidRPr="00437976" w:rsidRDefault="006F23B8">
            <w:pPr>
              <w:spacing w:before="120"/>
              <w:jc w:val="center"/>
              <w:rPr>
                <w:rFonts w:ascii="Times New Roman" w:hAnsi="Times New Roman"/>
              </w:rPr>
            </w:pPr>
            <w:r w:rsidRPr="00437976">
              <w:rPr>
                <w:rFonts w:ascii="Times New Roman" w:hAnsi="Times New Roman"/>
              </w:rPr>
              <w:t>720</w:t>
            </w:r>
            <w:r w:rsidRPr="00437976">
              <w:rPr>
                <w:rFonts w:ascii="Times New Roman" w:hAnsi="Times New Roman"/>
                <w:vertAlign w:val="superscript"/>
              </w:rPr>
              <w:t>d, x</w:t>
            </w:r>
          </w:p>
        </w:tc>
        <w:tc>
          <w:tcPr>
            <w:tcW w:w="1620" w:type="dxa"/>
            <w:tcBorders>
              <w:top w:val="double" w:sz="6" w:space="0" w:color="auto"/>
              <w:left w:val="single" w:sz="6" w:space="0" w:color="auto"/>
              <w:bottom w:val="double" w:sz="6" w:space="0" w:color="auto"/>
              <w:right w:val="nil"/>
            </w:tcBorders>
          </w:tcPr>
          <w:p w14:paraId="209C58A5" w14:textId="77777777" w:rsidR="006F23B8" w:rsidRPr="00437976" w:rsidRDefault="006F23B8">
            <w:pPr>
              <w:spacing w:before="120"/>
              <w:jc w:val="center"/>
              <w:rPr>
                <w:rFonts w:ascii="Times New Roman" w:hAnsi="Times New Roman"/>
              </w:rPr>
            </w:pPr>
            <w:r w:rsidRPr="00437976">
              <w:rPr>
                <w:rFonts w:ascii="Times New Roman" w:hAnsi="Times New Roman"/>
              </w:rPr>
              <w:t>32</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14:paraId="2901741B" w14:textId="77777777" w:rsidR="006F23B8" w:rsidRPr="00437976" w:rsidRDefault="006F23B8">
            <w:pPr>
              <w:spacing w:before="120"/>
              <w:jc w:val="center"/>
              <w:rPr>
                <w:rFonts w:ascii="Times New Roman" w:hAnsi="Times New Roman"/>
              </w:rPr>
            </w:pPr>
            <w:r w:rsidRPr="00437976">
              <w:rPr>
                <w:rFonts w:ascii="Times New Roman" w:hAnsi="Times New Roman"/>
              </w:rPr>
              <w:t>160</w:t>
            </w:r>
          </w:p>
        </w:tc>
        <w:tc>
          <w:tcPr>
            <w:tcW w:w="1080" w:type="dxa"/>
            <w:tcBorders>
              <w:top w:val="double" w:sz="6" w:space="0" w:color="auto"/>
              <w:left w:val="single" w:sz="6" w:space="0" w:color="auto"/>
              <w:bottom w:val="double" w:sz="6" w:space="0" w:color="auto"/>
              <w:right w:val="double" w:sz="6" w:space="0" w:color="auto"/>
            </w:tcBorders>
          </w:tcPr>
          <w:p w14:paraId="37CFFDB3"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bl>
    <w:p w14:paraId="7B46B4AF" w14:textId="77777777" w:rsidR="006F23B8" w:rsidRPr="00437976" w:rsidRDefault="006F23B8">
      <w:pPr>
        <w:rPr>
          <w:rFonts w:ascii="Times New Roman" w:hAnsi="Times New Roman"/>
        </w:rPr>
      </w:pPr>
      <w:r w:rsidRPr="00437976">
        <w:rPr>
          <w:rFonts w:ascii="Times New Roman" w:hAnsi="Times New Roman"/>
        </w:rPr>
        <w:br w:type="page"/>
      </w:r>
    </w:p>
    <w:tbl>
      <w:tblPr>
        <w:tblW w:w="0" w:type="auto"/>
        <w:tblInd w:w="115" w:type="dxa"/>
        <w:tblLayout w:type="fixed"/>
        <w:tblCellMar>
          <w:left w:w="120" w:type="dxa"/>
          <w:right w:w="120" w:type="dxa"/>
        </w:tblCellMar>
        <w:tblLook w:val="0000" w:firstRow="0" w:lastRow="0" w:firstColumn="0" w:lastColumn="0" w:noHBand="0" w:noVBand="0"/>
      </w:tblPr>
      <w:tblGrid>
        <w:gridCol w:w="1440"/>
        <w:gridCol w:w="2880"/>
        <w:gridCol w:w="2160"/>
        <w:gridCol w:w="2160"/>
        <w:gridCol w:w="1620"/>
        <w:gridCol w:w="1620"/>
        <w:gridCol w:w="1080"/>
      </w:tblGrid>
      <w:tr w:rsidR="006F23B8" w:rsidRPr="00437976" w14:paraId="1B04F085" w14:textId="77777777">
        <w:trPr>
          <w:trHeight w:val="990"/>
        </w:trPr>
        <w:tc>
          <w:tcPr>
            <w:tcW w:w="4320" w:type="dxa"/>
            <w:gridSpan w:val="2"/>
          </w:tcPr>
          <w:p w14:paraId="628E936F" w14:textId="77777777" w:rsidR="006F23B8" w:rsidRPr="00437976" w:rsidRDefault="006F23B8">
            <w:pPr>
              <w:rPr>
                <w:rFonts w:ascii="Times New Roman" w:hAnsi="Times New Roman"/>
              </w:rPr>
            </w:pPr>
          </w:p>
        </w:tc>
        <w:tc>
          <w:tcPr>
            <w:tcW w:w="4320" w:type="dxa"/>
            <w:gridSpan w:val="2"/>
            <w:tcBorders>
              <w:top w:val="double" w:sz="6" w:space="0" w:color="auto"/>
              <w:left w:val="single" w:sz="24" w:space="0" w:color="auto"/>
              <w:bottom w:val="nil"/>
              <w:right w:val="nil"/>
            </w:tcBorders>
          </w:tcPr>
          <w:p w14:paraId="12BAFEE4" w14:textId="77777777" w:rsidR="006F23B8" w:rsidRPr="00437976" w:rsidRDefault="006F23B8">
            <w:pPr>
              <w:spacing w:before="180"/>
              <w:jc w:val="center"/>
              <w:rPr>
                <w:rFonts w:ascii="Times New Roman" w:hAnsi="Times New Roman"/>
              </w:rPr>
            </w:pPr>
            <w:r w:rsidRPr="00437976">
              <w:rPr>
                <w:rFonts w:ascii="Times New Roman" w:hAnsi="Times New Roman"/>
              </w:rPr>
              <w:t>Exposure Route-Specific Values for Soils</w:t>
            </w:r>
          </w:p>
        </w:tc>
        <w:tc>
          <w:tcPr>
            <w:tcW w:w="3240" w:type="dxa"/>
            <w:gridSpan w:val="2"/>
            <w:tcBorders>
              <w:top w:val="double" w:sz="6" w:space="0" w:color="auto"/>
              <w:left w:val="single" w:sz="6" w:space="0" w:color="auto"/>
              <w:bottom w:val="nil"/>
              <w:right w:val="nil"/>
            </w:tcBorders>
          </w:tcPr>
          <w:p w14:paraId="2AD12415" w14:textId="77777777" w:rsidR="006F23B8" w:rsidRPr="00437976" w:rsidRDefault="006F23B8">
            <w:pPr>
              <w:spacing w:before="180"/>
              <w:jc w:val="center"/>
              <w:rPr>
                <w:rFonts w:ascii="Times New Roman" w:hAnsi="Times New Roman"/>
              </w:rPr>
            </w:pPr>
            <w:r w:rsidRPr="00437976">
              <w:rPr>
                <w:rFonts w:ascii="Times New Roman" w:hAnsi="Times New Roman"/>
              </w:rPr>
              <w:t>Soil Component of the Groundwater Ingestion Exposure Route</w:t>
            </w:r>
          </w:p>
          <w:p w14:paraId="3461F666"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14:paraId="2D366672" w14:textId="77777777" w:rsidR="006F23B8" w:rsidRPr="00437976" w:rsidRDefault="006F23B8">
            <w:pPr>
              <w:spacing w:before="180"/>
              <w:jc w:val="center"/>
              <w:rPr>
                <w:rFonts w:ascii="Times New Roman" w:hAnsi="Times New Roman"/>
              </w:rPr>
            </w:pPr>
          </w:p>
        </w:tc>
      </w:tr>
      <w:tr w:rsidR="006F23B8" w:rsidRPr="00437976" w14:paraId="0EEB50A7" w14:textId="77777777">
        <w:trPr>
          <w:trHeight w:val="690"/>
        </w:trPr>
        <w:tc>
          <w:tcPr>
            <w:tcW w:w="1440" w:type="dxa"/>
            <w:tcBorders>
              <w:top w:val="double" w:sz="6" w:space="0" w:color="auto"/>
              <w:left w:val="double" w:sz="6" w:space="0" w:color="auto"/>
              <w:bottom w:val="double" w:sz="6" w:space="0" w:color="auto"/>
              <w:right w:val="nil"/>
            </w:tcBorders>
          </w:tcPr>
          <w:p w14:paraId="278BCE46" w14:textId="77777777" w:rsidR="006F23B8" w:rsidRPr="00437976" w:rsidRDefault="006F23B8">
            <w:pPr>
              <w:spacing w:before="120"/>
              <w:rPr>
                <w:rFonts w:ascii="Times New Roman" w:hAnsi="Times New Roman"/>
              </w:rPr>
            </w:pPr>
            <w:r w:rsidRPr="00437976">
              <w:rPr>
                <w:rFonts w:ascii="Times New Roman" w:hAnsi="Times New Roman"/>
              </w:rPr>
              <w:t>CAS No.</w:t>
            </w:r>
          </w:p>
        </w:tc>
        <w:tc>
          <w:tcPr>
            <w:tcW w:w="2880" w:type="dxa"/>
            <w:tcBorders>
              <w:top w:val="double" w:sz="6" w:space="0" w:color="auto"/>
              <w:left w:val="single" w:sz="6" w:space="0" w:color="auto"/>
              <w:bottom w:val="double" w:sz="6" w:space="0" w:color="auto"/>
              <w:right w:val="nil"/>
            </w:tcBorders>
          </w:tcPr>
          <w:p w14:paraId="3975107F" w14:textId="77777777"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double" w:sz="6" w:space="0" w:color="auto"/>
              <w:right w:val="nil"/>
            </w:tcBorders>
          </w:tcPr>
          <w:p w14:paraId="5B06B366"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2B1D3309" w14:textId="77777777"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double" w:sz="6" w:space="0" w:color="auto"/>
              <w:right w:val="nil"/>
            </w:tcBorders>
          </w:tcPr>
          <w:p w14:paraId="1A3BB817"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0011F957" w14:textId="77777777"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14:paraId="4C972DCF"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5EC548AC" w14:textId="77777777"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nil"/>
              <w:right w:val="nil"/>
            </w:tcBorders>
          </w:tcPr>
          <w:p w14:paraId="5181DA3B"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Class II </w:t>
            </w:r>
          </w:p>
          <w:p w14:paraId="7D9DEAE9"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bottom w:val="double" w:sz="6" w:space="0" w:color="auto"/>
              <w:right w:val="double" w:sz="6" w:space="0" w:color="auto"/>
            </w:tcBorders>
          </w:tcPr>
          <w:p w14:paraId="2E49F8E9"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66DEDDAE"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6BEA64D4" w14:textId="77777777">
        <w:trPr>
          <w:trHeight w:val="438"/>
        </w:trPr>
        <w:tc>
          <w:tcPr>
            <w:tcW w:w="1440" w:type="dxa"/>
            <w:tcBorders>
              <w:top w:val="double" w:sz="6" w:space="0" w:color="auto"/>
              <w:left w:val="double" w:sz="6" w:space="0" w:color="auto"/>
              <w:bottom w:val="double" w:sz="6" w:space="0" w:color="auto"/>
              <w:right w:val="nil"/>
            </w:tcBorders>
          </w:tcPr>
          <w:p w14:paraId="7481D47B" w14:textId="77777777" w:rsidR="006F23B8" w:rsidRPr="00437976" w:rsidRDefault="006F23B8">
            <w:pPr>
              <w:spacing w:before="120"/>
              <w:rPr>
                <w:rFonts w:ascii="Times New Roman" w:hAnsi="Times New Roman"/>
              </w:rPr>
            </w:pPr>
            <w:r w:rsidRPr="00437976">
              <w:rPr>
                <w:rFonts w:ascii="Times New Roman" w:hAnsi="Times New Roman"/>
              </w:rPr>
              <w:t>56-23-5</w:t>
            </w:r>
          </w:p>
        </w:tc>
        <w:tc>
          <w:tcPr>
            <w:tcW w:w="2880" w:type="dxa"/>
            <w:tcBorders>
              <w:top w:val="double" w:sz="6" w:space="0" w:color="auto"/>
              <w:left w:val="single" w:sz="6" w:space="0" w:color="auto"/>
              <w:bottom w:val="double" w:sz="6" w:space="0" w:color="auto"/>
              <w:right w:val="nil"/>
            </w:tcBorders>
          </w:tcPr>
          <w:p w14:paraId="33C16D44" w14:textId="77777777" w:rsidR="006F23B8" w:rsidRPr="00437976" w:rsidRDefault="006F23B8">
            <w:pPr>
              <w:spacing w:before="120"/>
              <w:rPr>
                <w:rFonts w:ascii="Times New Roman" w:hAnsi="Times New Roman"/>
              </w:rPr>
            </w:pPr>
            <w:r w:rsidRPr="00437976">
              <w:rPr>
                <w:rFonts w:ascii="Times New Roman" w:hAnsi="Times New Roman"/>
              </w:rPr>
              <w:t>Carbon tetrachloride</w:t>
            </w:r>
          </w:p>
        </w:tc>
        <w:tc>
          <w:tcPr>
            <w:tcW w:w="2160" w:type="dxa"/>
            <w:tcBorders>
              <w:top w:val="nil"/>
              <w:left w:val="single" w:sz="24" w:space="0" w:color="auto"/>
              <w:bottom w:val="double" w:sz="6" w:space="0" w:color="auto"/>
              <w:right w:val="nil"/>
            </w:tcBorders>
          </w:tcPr>
          <w:p w14:paraId="1E89A9D7" w14:textId="77777777" w:rsidR="006F23B8" w:rsidRPr="00437976" w:rsidRDefault="006F23B8">
            <w:pPr>
              <w:spacing w:before="120"/>
              <w:jc w:val="center"/>
              <w:rPr>
                <w:rFonts w:ascii="Times New Roman" w:hAnsi="Times New Roman"/>
              </w:rPr>
            </w:pPr>
            <w:r w:rsidRPr="00437976">
              <w:rPr>
                <w:rFonts w:ascii="Times New Roman" w:hAnsi="Times New Roman"/>
              </w:rPr>
              <w:t>5</w:t>
            </w:r>
            <w:r w:rsidRPr="00437976">
              <w:rPr>
                <w:rFonts w:ascii="Times New Roman" w:hAnsi="Times New Roman"/>
                <w:vertAlign w:val="superscript"/>
              </w:rPr>
              <w:t>e</w:t>
            </w:r>
          </w:p>
        </w:tc>
        <w:tc>
          <w:tcPr>
            <w:tcW w:w="2160" w:type="dxa"/>
            <w:tcBorders>
              <w:top w:val="nil"/>
              <w:left w:val="single" w:sz="6" w:space="0" w:color="auto"/>
              <w:bottom w:val="double" w:sz="6" w:space="0" w:color="auto"/>
              <w:right w:val="nil"/>
            </w:tcBorders>
          </w:tcPr>
          <w:p w14:paraId="2245524F" w14:textId="77777777" w:rsidR="006F23B8" w:rsidRPr="00437976" w:rsidRDefault="006F23B8">
            <w:pPr>
              <w:spacing w:before="120"/>
              <w:jc w:val="center"/>
              <w:rPr>
                <w:rFonts w:ascii="Times New Roman" w:hAnsi="Times New Roman"/>
              </w:rPr>
            </w:pPr>
            <w:r w:rsidRPr="00437976">
              <w:rPr>
                <w:rFonts w:ascii="Times New Roman" w:hAnsi="Times New Roman"/>
              </w:rPr>
              <w:t>0.3</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587352D3" w14:textId="77777777" w:rsidR="006F23B8" w:rsidRPr="00437976" w:rsidRDefault="006F23B8">
            <w:pPr>
              <w:spacing w:before="120"/>
              <w:jc w:val="center"/>
              <w:rPr>
                <w:rFonts w:ascii="Times New Roman" w:hAnsi="Times New Roman"/>
              </w:rPr>
            </w:pPr>
            <w:r w:rsidRPr="00437976">
              <w:rPr>
                <w:rFonts w:ascii="Times New Roman" w:hAnsi="Times New Roman"/>
              </w:rPr>
              <w:t>0.07</w:t>
            </w:r>
          </w:p>
        </w:tc>
        <w:tc>
          <w:tcPr>
            <w:tcW w:w="1620" w:type="dxa"/>
            <w:tcBorders>
              <w:top w:val="double" w:sz="6" w:space="0" w:color="auto"/>
              <w:left w:val="single" w:sz="6" w:space="0" w:color="auto"/>
              <w:bottom w:val="double" w:sz="6" w:space="0" w:color="auto"/>
              <w:right w:val="nil"/>
            </w:tcBorders>
          </w:tcPr>
          <w:p w14:paraId="5B3D5659" w14:textId="77777777" w:rsidR="006F23B8" w:rsidRPr="00437976" w:rsidRDefault="006F23B8">
            <w:pPr>
              <w:spacing w:before="120"/>
              <w:jc w:val="center"/>
              <w:rPr>
                <w:rFonts w:ascii="Times New Roman" w:hAnsi="Times New Roman"/>
              </w:rPr>
            </w:pPr>
            <w:r w:rsidRPr="00437976">
              <w:rPr>
                <w:rFonts w:ascii="Times New Roman" w:hAnsi="Times New Roman"/>
              </w:rPr>
              <w:t>0.33</w:t>
            </w:r>
          </w:p>
        </w:tc>
        <w:tc>
          <w:tcPr>
            <w:tcW w:w="1080" w:type="dxa"/>
            <w:tcBorders>
              <w:top w:val="double" w:sz="6" w:space="0" w:color="auto"/>
              <w:left w:val="single" w:sz="6" w:space="0" w:color="auto"/>
              <w:bottom w:val="double" w:sz="6" w:space="0" w:color="auto"/>
              <w:right w:val="double" w:sz="6" w:space="0" w:color="auto"/>
            </w:tcBorders>
          </w:tcPr>
          <w:p w14:paraId="5B266B2C"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0E395D81" w14:textId="77777777">
        <w:trPr>
          <w:trHeight w:val="438"/>
        </w:trPr>
        <w:tc>
          <w:tcPr>
            <w:tcW w:w="1440" w:type="dxa"/>
            <w:tcBorders>
              <w:top w:val="double" w:sz="6" w:space="0" w:color="auto"/>
              <w:left w:val="double" w:sz="6" w:space="0" w:color="auto"/>
              <w:bottom w:val="nil"/>
              <w:right w:val="nil"/>
            </w:tcBorders>
          </w:tcPr>
          <w:p w14:paraId="1A2AFDCC" w14:textId="77777777" w:rsidR="006F23B8" w:rsidRPr="00437976" w:rsidRDefault="006F23B8">
            <w:pPr>
              <w:spacing w:before="120"/>
              <w:rPr>
                <w:rFonts w:ascii="Times New Roman" w:hAnsi="Times New Roman"/>
              </w:rPr>
            </w:pPr>
            <w:r w:rsidRPr="00437976">
              <w:rPr>
                <w:rFonts w:ascii="Times New Roman" w:hAnsi="Times New Roman"/>
              </w:rPr>
              <w:t>57-74-9</w:t>
            </w:r>
          </w:p>
        </w:tc>
        <w:tc>
          <w:tcPr>
            <w:tcW w:w="2880" w:type="dxa"/>
            <w:tcBorders>
              <w:top w:val="double" w:sz="6" w:space="0" w:color="auto"/>
              <w:left w:val="single" w:sz="6" w:space="0" w:color="auto"/>
              <w:bottom w:val="nil"/>
              <w:right w:val="nil"/>
            </w:tcBorders>
          </w:tcPr>
          <w:p w14:paraId="7E573A6C" w14:textId="77777777" w:rsidR="006F23B8" w:rsidRPr="00437976" w:rsidRDefault="006F23B8">
            <w:pPr>
              <w:spacing w:before="120"/>
              <w:rPr>
                <w:rFonts w:ascii="Times New Roman" w:hAnsi="Times New Roman"/>
              </w:rPr>
            </w:pPr>
            <w:r w:rsidRPr="00437976">
              <w:rPr>
                <w:rFonts w:ascii="Times New Roman" w:hAnsi="Times New Roman"/>
              </w:rPr>
              <w:t>Chlordane</w:t>
            </w:r>
          </w:p>
        </w:tc>
        <w:tc>
          <w:tcPr>
            <w:tcW w:w="2160" w:type="dxa"/>
            <w:tcBorders>
              <w:top w:val="nil"/>
              <w:left w:val="single" w:sz="24" w:space="0" w:color="auto"/>
              <w:bottom w:val="nil"/>
              <w:right w:val="nil"/>
            </w:tcBorders>
          </w:tcPr>
          <w:p w14:paraId="73692DBA" w14:textId="77777777" w:rsidR="006F23B8" w:rsidRPr="00437976" w:rsidRDefault="006F23B8">
            <w:pPr>
              <w:spacing w:before="120"/>
              <w:jc w:val="center"/>
              <w:rPr>
                <w:rFonts w:ascii="Times New Roman" w:hAnsi="Times New Roman"/>
              </w:rPr>
            </w:pPr>
            <w:r w:rsidRPr="00437976">
              <w:rPr>
                <w:rFonts w:ascii="Times New Roman" w:hAnsi="Times New Roman"/>
              </w:rPr>
              <w:t>1.8</w:t>
            </w:r>
            <w:r w:rsidRPr="00437976">
              <w:rPr>
                <w:rFonts w:ascii="Times New Roman" w:hAnsi="Times New Roman"/>
                <w:vertAlign w:val="superscript"/>
              </w:rPr>
              <w:t xml:space="preserve"> e</w:t>
            </w:r>
          </w:p>
        </w:tc>
        <w:tc>
          <w:tcPr>
            <w:tcW w:w="2160" w:type="dxa"/>
            <w:tcBorders>
              <w:top w:val="nil"/>
              <w:left w:val="single" w:sz="6" w:space="0" w:color="auto"/>
              <w:bottom w:val="nil"/>
              <w:right w:val="nil"/>
            </w:tcBorders>
          </w:tcPr>
          <w:p w14:paraId="250C3960" w14:textId="77777777" w:rsidR="006F23B8" w:rsidRPr="00437976" w:rsidRDefault="006F23B8">
            <w:pPr>
              <w:spacing w:before="120"/>
              <w:jc w:val="center"/>
              <w:rPr>
                <w:rFonts w:ascii="Times New Roman" w:hAnsi="Times New Roman"/>
              </w:rPr>
            </w:pPr>
            <w:r w:rsidRPr="00437976">
              <w:rPr>
                <w:rFonts w:ascii="Times New Roman" w:hAnsi="Times New Roman"/>
              </w:rPr>
              <w:t>72</w:t>
            </w:r>
            <w:r w:rsidRPr="00437976">
              <w:rPr>
                <w:rFonts w:ascii="Times New Roman" w:hAnsi="Times New Roman"/>
                <w:vertAlign w:val="superscript"/>
              </w:rPr>
              <w:t>e, x</w:t>
            </w:r>
          </w:p>
        </w:tc>
        <w:tc>
          <w:tcPr>
            <w:tcW w:w="1620" w:type="dxa"/>
            <w:tcBorders>
              <w:top w:val="double" w:sz="6" w:space="0" w:color="auto"/>
              <w:left w:val="single" w:sz="6" w:space="0" w:color="auto"/>
              <w:bottom w:val="nil"/>
              <w:right w:val="nil"/>
            </w:tcBorders>
          </w:tcPr>
          <w:p w14:paraId="6101D4A4" w14:textId="77777777" w:rsidR="006F23B8" w:rsidRPr="00437976" w:rsidRDefault="006F23B8">
            <w:pPr>
              <w:spacing w:before="120"/>
              <w:jc w:val="center"/>
              <w:rPr>
                <w:rFonts w:ascii="Times New Roman" w:hAnsi="Times New Roman"/>
              </w:rPr>
            </w:pPr>
            <w:r w:rsidRPr="00437976">
              <w:rPr>
                <w:rFonts w:ascii="Times New Roman" w:hAnsi="Times New Roman"/>
              </w:rPr>
              <w:t>10</w:t>
            </w:r>
          </w:p>
        </w:tc>
        <w:tc>
          <w:tcPr>
            <w:tcW w:w="1620" w:type="dxa"/>
            <w:tcBorders>
              <w:top w:val="double" w:sz="6" w:space="0" w:color="auto"/>
              <w:left w:val="single" w:sz="6" w:space="0" w:color="auto"/>
              <w:bottom w:val="nil"/>
              <w:right w:val="nil"/>
            </w:tcBorders>
          </w:tcPr>
          <w:p w14:paraId="1E477D55" w14:textId="77777777" w:rsidR="006F23B8" w:rsidRPr="00437976" w:rsidRDefault="006F23B8">
            <w:pPr>
              <w:spacing w:before="120"/>
              <w:jc w:val="center"/>
              <w:rPr>
                <w:rFonts w:ascii="Times New Roman" w:hAnsi="Times New Roman"/>
              </w:rPr>
            </w:pPr>
            <w:r w:rsidRPr="00437976">
              <w:rPr>
                <w:rFonts w:ascii="Times New Roman" w:hAnsi="Times New Roman"/>
              </w:rPr>
              <w:t>48</w:t>
            </w:r>
          </w:p>
        </w:tc>
        <w:tc>
          <w:tcPr>
            <w:tcW w:w="1080" w:type="dxa"/>
            <w:tcBorders>
              <w:top w:val="double" w:sz="6" w:space="0" w:color="auto"/>
              <w:left w:val="single" w:sz="6" w:space="0" w:color="auto"/>
              <w:bottom w:val="nil"/>
              <w:right w:val="double" w:sz="6" w:space="0" w:color="auto"/>
            </w:tcBorders>
          </w:tcPr>
          <w:p w14:paraId="379FF2FB"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225BA42" w14:textId="77777777">
        <w:trPr>
          <w:trHeight w:val="444"/>
        </w:trPr>
        <w:tc>
          <w:tcPr>
            <w:tcW w:w="1440" w:type="dxa"/>
            <w:tcBorders>
              <w:top w:val="double" w:sz="6" w:space="0" w:color="auto"/>
              <w:left w:val="double" w:sz="6" w:space="0" w:color="auto"/>
              <w:bottom w:val="double" w:sz="6" w:space="0" w:color="auto"/>
              <w:right w:val="nil"/>
            </w:tcBorders>
          </w:tcPr>
          <w:p w14:paraId="49C4DAEE" w14:textId="77777777" w:rsidR="006F23B8" w:rsidRPr="00437976" w:rsidRDefault="006F23B8">
            <w:pPr>
              <w:spacing w:before="120"/>
              <w:rPr>
                <w:rFonts w:ascii="Times New Roman" w:hAnsi="Times New Roman"/>
              </w:rPr>
            </w:pPr>
            <w:r w:rsidRPr="00437976">
              <w:rPr>
                <w:rFonts w:ascii="Times New Roman" w:hAnsi="Times New Roman"/>
              </w:rPr>
              <w:t>106-47-8</w:t>
            </w:r>
          </w:p>
        </w:tc>
        <w:tc>
          <w:tcPr>
            <w:tcW w:w="2880" w:type="dxa"/>
            <w:tcBorders>
              <w:top w:val="double" w:sz="6" w:space="0" w:color="auto"/>
              <w:left w:val="single" w:sz="6" w:space="0" w:color="auto"/>
              <w:bottom w:val="double" w:sz="6" w:space="0" w:color="auto"/>
              <w:right w:val="nil"/>
            </w:tcBorders>
          </w:tcPr>
          <w:p w14:paraId="200FB7BA" w14:textId="77777777" w:rsidR="006F23B8" w:rsidRPr="00437976" w:rsidRDefault="006F23B8">
            <w:pPr>
              <w:spacing w:before="120"/>
              <w:rPr>
                <w:rFonts w:ascii="Times New Roman" w:hAnsi="Times New Roman"/>
                <w:i/>
              </w:rPr>
            </w:pPr>
            <w:r w:rsidRPr="00437976">
              <w:rPr>
                <w:rFonts w:ascii="Times New Roman" w:hAnsi="Times New Roman"/>
              </w:rPr>
              <w:t>4-Chloroaniline</w:t>
            </w:r>
          </w:p>
          <w:p w14:paraId="16081731" w14:textId="77777777" w:rsidR="006F23B8" w:rsidRPr="00437976" w:rsidRDefault="006F23B8">
            <w:pPr>
              <w:rPr>
                <w:rFonts w:ascii="Times New Roman" w:hAnsi="Times New Roman"/>
              </w:rPr>
            </w:pPr>
            <w:r w:rsidRPr="00437976">
              <w:rPr>
                <w:rFonts w:ascii="Times New Roman" w:hAnsi="Times New Roman"/>
                <w:i/>
              </w:rPr>
              <w:t>(p</w:t>
            </w:r>
            <w:r w:rsidRPr="00437976">
              <w:rPr>
                <w:rFonts w:ascii="Times New Roman" w:hAnsi="Times New Roman"/>
              </w:rPr>
              <w:t>-Chloroaniline)</w:t>
            </w:r>
          </w:p>
        </w:tc>
        <w:tc>
          <w:tcPr>
            <w:tcW w:w="2160" w:type="dxa"/>
            <w:tcBorders>
              <w:top w:val="double" w:sz="6" w:space="0" w:color="auto"/>
              <w:left w:val="single" w:sz="24" w:space="0" w:color="auto"/>
              <w:bottom w:val="double" w:sz="6" w:space="0" w:color="auto"/>
              <w:right w:val="nil"/>
            </w:tcBorders>
          </w:tcPr>
          <w:p w14:paraId="4F6E6441"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310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5908E6F5"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45911A92" w14:textId="77777777" w:rsidR="006F23B8" w:rsidRPr="00437976" w:rsidRDefault="006F23B8">
            <w:pPr>
              <w:spacing w:before="120"/>
              <w:jc w:val="center"/>
              <w:rPr>
                <w:rFonts w:ascii="Times New Roman" w:hAnsi="Times New Roman"/>
              </w:rPr>
            </w:pPr>
            <w:r w:rsidRPr="00437976">
              <w:rPr>
                <w:rFonts w:ascii="Times New Roman" w:hAnsi="Times New Roman"/>
              </w:rPr>
              <w:t>0.7</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14:paraId="6AB53D83" w14:textId="77777777" w:rsidR="006F23B8" w:rsidRPr="00437976" w:rsidRDefault="006F23B8">
            <w:pPr>
              <w:spacing w:before="120"/>
              <w:jc w:val="center"/>
              <w:rPr>
                <w:rFonts w:ascii="Times New Roman" w:hAnsi="Times New Roman"/>
              </w:rPr>
            </w:pPr>
            <w:r w:rsidRPr="00437976">
              <w:rPr>
                <w:rFonts w:ascii="Times New Roman" w:hAnsi="Times New Roman"/>
              </w:rPr>
              <w:t>0.7</w:t>
            </w:r>
          </w:p>
        </w:tc>
        <w:tc>
          <w:tcPr>
            <w:tcW w:w="1080" w:type="dxa"/>
            <w:tcBorders>
              <w:top w:val="double" w:sz="6" w:space="0" w:color="auto"/>
              <w:left w:val="single" w:sz="6" w:space="0" w:color="auto"/>
              <w:bottom w:val="double" w:sz="6" w:space="0" w:color="auto"/>
              <w:right w:val="double" w:sz="6" w:space="0" w:color="auto"/>
            </w:tcBorders>
          </w:tcPr>
          <w:p w14:paraId="4605A8B3"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DC6F74D" w14:textId="77777777">
        <w:trPr>
          <w:trHeight w:val="438"/>
        </w:trPr>
        <w:tc>
          <w:tcPr>
            <w:tcW w:w="1440" w:type="dxa"/>
            <w:tcBorders>
              <w:top w:val="nil"/>
              <w:left w:val="double" w:sz="6" w:space="0" w:color="auto"/>
              <w:bottom w:val="double" w:sz="6" w:space="0" w:color="auto"/>
              <w:right w:val="nil"/>
            </w:tcBorders>
          </w:tcPr>
          <w:p w14:paraId="5C677102" w14:textId="77777777" w:rsidR="006F23B8" w:rsidRPr="00437976" w:rsidRDefault="006F23B8">
            <w:pPr>
              <w:spacing w:before="120"/>
              <w:rPr>
                <w:rFonts w:ascii="Times New Roman" w:hAnsi="Times New Roman"/>
              </w:rPr>
            </w:pPr>
            <w:r w:rsidRPr="00437976">
              <w:rPr>
                <w:rFonts w:ascii="Times New Roman" w:hAnsi="Times New Roman"/>
              </w:rPr>
              <w:t>108-90-7</w:t>
            </w:r>
          </w:p>
        </w:tc>
        <w:tc>
          <w:tcPr>
            <w:tcW w:w="2880" w:type="dxa"/>
            <w:tcBorders>
              <w:top w:val="nil"/>
              <w:left w:val="single" w:sz="6" w:space="0" w:color="auto"/>
              <w:bottom w:val="double" w:sz="6" w:space="0" w:color="auto"/>
              <w:right w:val="nil"/>
            </w:tcBorders>
          </w:tcPr>
          <w:p w14:paraId="07673D4F" w14:textId="77777777" w:rsidR="006F23B8" w:rsidRPr="00437976" w:rsidRDefault="006F23B8">
            <w:pPr>
              <w:spacing w:before="120"/>
              <w:rPr>
                <w:rFonts w:ascii="Times New Roman" w:hAnsi="Times New Roman"/>
              </w:rPr>
            </w:pPr>
            <w:r w:rsidRPr="00437976">
              <w:rPr>
                <w:rFonts w:ascii="Times New Roman" w:hAnsi="Times New Roman"/>
              </w:rPr>
              <w:t>Chlorobenzene</w:t>
            </w:r>
          </w:p>
          <w:p w14:paraId="1EA7C28A" w14:textId="77777777" w:rsidR="006F23B8" w:rsidRPr="00437976" w:rsidRDefault="006F23B8">
            <w:pPr>
              <w:rPr>
                <w:rFonts w:ascii="Times New Roman" w:hAnsi="Times New Roman"/>
              </w:rPr>
            </w:pPr>
            <w:r w:rsidRPr="00437976">
              <w:rPr>
                <w:rFonts w:ascii="Times New Roman" w:hAnsi="Times New Roman"/>
              </w:rPr>
              <w:t>(Monochlorobenzene)</w:t>
            </w:r>
          </w:p>
        </w:tc>
        <w:tc>
          <w:tcPr>
            <w:tcW w:w="2160" w:type="dxa"/>
            <w:tcBorders>
              <w:top w:val="nil"/>
              <w:left w:val="single" w:sz="24" w:space="0" w:color="auto"/>
              <w:bottom w:val="nil"/>
              <w:right w:val="nil"/>
            </w:tcBorders>
          </w:tcPr>
          <w:p w14:paraId="24DEDC82" w14:textId="77777777" w:rsidR="006F23B8" w:rsidRPr="00437976" w:rsidRDefault="006F23B8">
            <w:pPr>
              <w:spacing w:before="120"/>
              <w:jc w:val="center"/>
              <w:rPr>
                <w:rFonts w:ascii="Times New Roman" w:hAnsi="Times New Roman"/>
              </w:rPr>
            </w:pPr>
            <w:r w:rsidRPr="00437976">
              <w:rPr>
                <w:rFonts w:ascii="Times New Roman" w:hAnsi="Times New Roman"/>
              </w:rPr>
              <w:t>1,600</w:t>
            </w:r>
            <w:r w:rsidRPr="00437976">
              <w:rPr>
                <w:rFonts w:ascii="Times New Roman" w:hAnsi="Times New Roman"/>
                <w:vertAlign w:val="superscript"/>
              </w:rPr>
              <w:t>b</w:t>
            </w:r>
          </w:p>
        </w:tc>
        <w:tc>
          <w:tcPr>
            <w:tcW w:w="2160" w:type="dxa"/>
            <w:tcBorders>
              <w:top w:val="nil"/>
              <w:left w:val="single" w:sz="6" w:space="0" w:color="auto"/>
              <w:bottom w:val="double" w:sz="6" w:space="0" w:color="auto"/>
              <w:right w:val="nil"/>
            </w:tcBorders>
          </w:tcPr>
          <w:p w14:paraId="14BE3FCB" w14:textId="77777777" w:rsidR="006F23B8" w:rsidRPr="00437976" w:rsidRDefault="006F23B8">
            <w:pPr>
              <w:spacing w:before="120"/>
              <w:jc w:val="center"/>
              <w:rPr>
                <w:rFonts w:ascii="Times New Roman" w:hAnsi="Times New Roman"/>
              </w:rPr>
            </w:pPr>
            <w:r w:rsidRPr="00437976">
              <w:rPr>
                <w:rFonts w:ascii="Times New Roman" w:hAnsi="Times New Roman"/>
              </w:rPr>
              <w:t>130</w:t>
            </w:r>
            <w:r w:rsidRPr="00437976">
              <w:rPr>
                <w:rFonts w:ascii="Times New Roman" w:hAnsi="Times New Roman"/>
                <w:vertAlign w:val="superscript"/>
              </w:rPr>
              <w:t>b, x</w:t>
            </w:r>
          </w:p>
        </w:tc>
        <w:tc>
          <w:tcPr>
            <w:tcW w:w="1620" w:type="dxa"/>
            <w:tcBorders>
              <w:top w:val="nil"/>
              <w:left w:val="single" w:sz="6" w:space="0" w:color="auto"/>
              <w:bottom w:val="double" w:sz="6" w:space="0" w:color="auto"/>
              <w:right w:val="nil"/>
            </w:tcBorders>
          </w:tcPr>
          <w:p w14:paraId="61A21D0B" w14:textId="77777777" w:rsidR="006F23B8" w:rsidRPr="00437976" w:rsidRDefault="006F23B8">
            <w:pPr>
              <w:spacing w:before="120"/>
              <w:jc w:val="center"/>
              <w:rPr>
                <w:rFonts w:ascii="Times New Roman" w:hAnsi="Times New Roman"/>
              </w:rPr>
            </w:pPr>
            <w:r w:rsidRPr="00437976">
              <w:rPr>
                <w:rFonts w:ascii="Times New Roman" w:hAnsi="Times New Roman"/>
              </w:rPr>
              <w:t>1</w:t>
            </w:r>
          </w:p>
        </w:tc>
        <w:tc>
          <w:tcPr>
            <w:tcW w:w="1620" w:type="dxa"/>
            <w:tcBorders>
              <w:top w:val="double" w:sz="6" w:space="0" w:color="auto"/>
              <w:left w:val="single" w:sz="6" w:space="0" w:color="auto"/>
              <w:bottom w:val="double" w:sz="6" w:space="0" w:color="auto"/>
              <w:right w:val="nil"/>
            </w:tcBorders>
          </w:tcPr>
          <w:p w14:paraId="23412815" w14:textId="77777777" w:rsidR="006F23B8" w:rsidRPr="00437976" w:rsidRDefault="006F23B8">
            <w:pPr>
              <w:spacing w:before="120"/>
              <w:jc w:val="center"/>
              <w:rPr>
                <w:rFonts w:ascii="Times New Roman" w:hAnsi="Times New Roman"/>
              </w:rPr>
            </w:pPr>
            <w:r w:rsidRPr="00437976">
              <w:rPr>
                <w:rFonts w:ascii="Times New Roman" w:hAnsi="Times New Roman"/>
              </w:rPr>
              <w:t>6.5</w:t>
            </w:r>
          </w:p>
        </w:tc>
        <w:tc>
          <w:tcPr>
            <w:tcW w:w="1080" w:type="dxa"/>
            <w:tcBorders>
              <w:top w:val="nil"/>
              <w:left w:val="single" w:sz="6" w:space="0" w:color="auto"/>
              <w:bottom w:val="double" w:sz="6" w:space="0" w:color="auto"/>
              <w:right w:val="double" w:sz="6" w:space="0" w:color="auto"/>
            </w:tcBorders>
          </w:tcPr>
          <w:p w14:paraId="15AB757D"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5A599EE9" w14:textId="77777777">
        <w:trPr>
          <w:trHeight w:val="438"/>
        </w:trPr>
        <w:tc>
          <w:tcPr>
            <w:tcW w:w="1440" w:type="dxa"/>
            <w:tcBorders>
              <w:top w:val="double" w:sz="6" w:space="0" w:color="auto"/>
              <w:left w:val="double" w:sz="6" w:space="0" w:color="auto"/>
              <w:bottom w:val="double" w:sz="6" w:space="0" w:color="auto"/>
              <w:right w:val="nil"/>
            </w:tcBorders>
          </w:tcPr>
          <w:p w14:paraId="050A3C56" w14:textId="77777777" w:rsidR="006F23B8" w:rsidRPr="00437976" w:rsidRDefault="006F23B8">
            <w:pPr>
              <w:spacing w:before="120"/>
              <w:rPr>
                <w:rFonts w:ascii="Times New Roman" w:hAnsi="Times New Roman"/>
              </w:rPr>
            </w:pPr>
            <w:r w:rsidRPr="00437976">
              <w:rPr>
                <w:rFonts w:ascii="Times New Roman" w:hAnsi="Times New Roman"/>
              </w:rPr>
              <w:t>124-48-1</w:t>
            </w:r>
          </w:p>
        </w:tc>
        <w:tc>
          <w:tcPr>
            <w:tcW w:w="2880" w:type="dxa"/>
            <w:tcBorders>
              <w:top w:val="double" w:sz="6" w:space="0" w:color="auto"/>
              <w:left w:val="single" w:sz="6" w:space="0" w:color="auto"/>
              <w:bottom w:val="double" w:sz="6" w:space="0" w:color="auto"/>
              <w:right w:val="nil"/>
            </w:tcBorders>
          </w:tcPr>
          <w:p w14:paraId="74B9705A" w14:textId="77777777" w:rsidR="006F23B8" w:rsidRPr="00437976" w:rsidRDefault="006F23B8">
            <w:pPr>
              <w:spacing w:before="120"/>
              <w:rPr>
                <w:rFonts w:ascii="Times New Roman" w:hAnsi="Times New Roman"/>
              </w:rPr>
            </w:pPr>
            <w:r w:rsidRPr="00437976">
              <w:rPr>
                <w:rFonts w:ascii="Times New Roman" w:hAnsi="Times New Roman"/>
              </w:rPr>
              <w:t>Chlorodibromomethane</w:t>
            </w:r>
          </w:p>
          <w:p w14:paraId="091826FB" w14:textId="77777777" w:rsidR="006F23B8" w:rsidRPr="00437976" w:rsidRDefault="006F23B8">
            <w:pPr>
              <w:rPr>
                <w:rFonts w:ascii="Times New Roman" w:hAnsi="Times New Roman"/>
              </w:rPr>
            </w:pPr>
            <w:r w:rsidRPr="00437976">
              <w:rPr>
                <w:rFonts w:ascii="Times New Roman" w:hAnsi="Times New Roman"/>
              </w:rPr>
              <w:t>(Dibromochloromethane)</w:t>
            </w:r>
          </w:p>
        </w:tc>
        <w:tc>
          <w:tcPr>
            <w:tcW w:w="2160" w:type="dxa"/>
            <w:tcBorders>
              <w:top w:val="double" w:sz="6" w:space="0" w:color="auto"/>
              <w:left w:val="single" w:sz="24" w:space="0" w:color="auto"/>
              <w:bottom w:val="double" w:sz="6" w:space="0" w:color="auto"/>
              <w:right w:val="nil"/>
            </w:tcBorders>
          </w:tcPr>
          <w:p w14:paraId="7E9C2F71"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1,600</w:t>
            </w:r>
            <w:r w:rsidRPr="00437976">
              <w:rPr>
                <w:rFonts w:ascii="Times New Roman" w:hAnsi="Times New Roman"/>
                <w:vertAlign w:val="superscript"/>
              </w:rPr>
              <w:t>b</w:t>
            </w:r>
          </w:p>
        </w:tc>
        <w:tc>
          <w:tcPr>
            <w:tcW w:w="2160" w:type="dxa"/>
            <w:tcBorders>
              <w:top w:val="nil"/>
              <w:left w:val="single" w:sz="6" w:space="0" w:color="auto"/>
              <w:bottom w:val="double" w:sz="6" w:space="0" w:color="auto"/>
              <w:right w:val="nil"/>
            </w:tcBorders>
          </w:tcPr>
          <w:p w14:paraId="48D4EE19" w14:textId="77777777" w:rsidR="006F23B8" w:rsidRPr="00437976" w:rsidRDefault="006F23B8">
            <w:pPr>
              <w:spacing w:before="120"/>
              <w:jc w:val="center"/>
              <w:rPr>
                <w:rFonts w:ascii="Times New Roman" w:hAnsi="Times New Roman"/>
              </w:rPr>
            </w:pPr>
            <w:r w:rsidRPr="00437976">
              <w:rPr>
                <w:rFonts w:ascii="Times New Roman" w:hAnsi="Times New Roman"/>
              </w:rPr>
              <w:t>1,300</w:t>
            </w:r>
            <w:r w:rsidRPr="00437976">
              <w:rPr>
                <w:rFonts w:ascii="Times New Roman" w:hAnsi="Times New Roman"/>
                <w:vertAlign w:val="superscript"/>
              </w:rPr>
              <w:t>d</w:t>
            </w:r>
          </w:p>
        </w:tc>
        <w:tc>
          <w:tcPr>
            <w:tcW w:w="1620" w:type="dxa"/>
            <w:tcBorders>
              <w:top w:val="double" w:sz="6" w:space="0" w:color="auto"/>
              <w:left w:val="single" w:sz="6" w:space="0" w:color="auto"/>
              <w:bottom w:val="double" w:sz="6" w:space="0" w:color="auto"/>
              <w:right w:val="nil"/>
            </w:tcBorders>
          </w:tcPr>
          <w:p w14:paraId="2BBF0C3A" w14:textId="77777777" w:rsidR="006F23B8" w:rsidRPr="00437976" w:rsidRDefault="006F23B8">
            <w:pPr>
              <w:spacing w:before="120"/>
              <w:jc w:val="center"/>
              <w:rPr>
                <w:rFonts w:ascii="Times New Roman" w:hAnsi="Times New Roman"/>
              </w:rPr>
            </w:pPr>
            <w:r w:rsidRPr="00437976">
              <w:rPr>
                <w:rFonts w:ascii="Times New Roman" w:hAnsi="Times New Roman"/>
              </w:rPr>
              <w:t>0.4</w:t>
            </w:r>
          </w:p>
        </w:tc>
        <w:tc>
          <w:tcPr>
            <w:tcW w:w="1620" w:type="dxa"/>
            <w:tcBorders>
              <w:top w:val="double" w:sz="6" w:space="0" w:color="auto"/>
              <w:left w:val="single" w:sz="6" w:space="0" w:color="auto"/>
              <w:bottom w:val="nil"/>
              <w:right w:val="nil"/>
            </w:tcBorders>
          </w:tcPr>
          <w:p w14:paraId="5B44CA10" w14:textId="77777777" w:rsidR="006F23B8" w:rsidRPr="00437976" w:rsidRDefault="006F23B8">
            <w:pPr>
              <w:spacing w:before="120"/>
              <w:jc w:val="center"/>
              <w:rPr>
                <w:rFonts w:ascii="Times New Roman" w:hAnsi="Times New Roman"/>
              </w:rPr>
            </w:pPr>
            <w:r w:rsidRPr="00437976">
              <w:rPr>
                <w:rFonts w:ascii="Times New Roman" w:hAnsi="Times New Roman"/>
              </w:rPr>
              <w:t>0.4</w:t>
            </w:r>
          </w:p>
        </w:tc>
        <w:tc>
          <w:tcPr>
            <w:tcW w:w="1080" w:type="dxa"/>
            <w:tcBorders>
              <w:top w:val="double" w:sz="6" w:space="0" w:color="auto"/>
              <w:left w:val="single" w:sz="6" w:space="0" w:color="auto"/>
              <w:bottom w:val="double" w:sz="6" w:space="0" w:color="auto"/>
              <w:right w:val="double" w:sz="6" w:space="0" w:color="auto"/>
            </w:tcBorders>
          </w:tcPr>
          <w:p w14:paraId="79089C1B"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83A0FC7" w14:textId="77777777">
        <w:trPr>
          <w:trHeight w:val="438"/>
        </w:trPr>
        <w:tc>
          <w:tcPr>
            <w:tcW w:w="1440" w:type="dxa"/>
            <w:tcBorders>
              <w:top w:val="double" w:sz="6" w:space="0" w:color="auto"/>
              <w:left w:val="double" w:sz="6" w:space="0" w:color="auto"/>
              <w:bottom w:val="double" w:sz="6" w:space="0" w:color="auto"/>
              <w:right w:val="nil"/>
            </w:tcBorders>
          </w:tcPr>
          <w:p w14:paraId="3B322816" w14:textId="77777777" w:rsidR="006F23B8" w:rsidRPr="00437976" w:rsidRDefault="006F23B8">
            <w:pPr>
              <w:spacing w:before="120"/>
              <w:rPr>
                <w:rFonts w:ascii="Times New Roman" w:hAnsi="Times New Roman"/>
              </w:rPr>
            </w:pPr>
            <w:r w:rsidRPr="00437976">
              <w:rPr>
                <w:rFonts w:ascii="Times New Roman" w:hAnsi="Times New Roman"/>
              </w:rPr>
              <w:t>67-66-3</w:t>
            </w:r>
          </w:p>
        </w:tc>
        <w:tc>
          <w:tcPr>
            <w:tcW w:w="2880" w:type="dxa"/>
            <w:tcBorders>
              <w:top w:val="double" w:sz="6" w:space="0" w:color="auto"/>
              <w:left w:val="single" w:sz="6" w:space="0" w:color="auto"/>
              <w:bottom w:val="double" w:sz="6" w:space="0" w:color="auto"/>
              <w:right w:val="nil"/>
            </w:tcBorders>
          </w:tcPr>
          <w:p w14:paraId="0E38ACDC" w14:textId="77777777" w:rsidR="006F23B8" w:rsidRPr="00437976" w:rsidRDefault="006F23B8">
            <w:pPr>
              <w:spacing w:before="120"/>
              <w:rPr>
                <w:rFonts w:ascii="Times New Roman" w:hAnsi="Times New Roman"/>
              </w:rPr>
            </w:pPr>
            <w:r w:rsidRPr="00437976">
              <w:rPr>
                <w:rFonts w:ascii="Times New Roman" w:hAnsi="Times New Roman"/>
              </w:rPr>
              <w:t>Chloroform</w:t>
            </w:r>
          </w:p>
        </w:tc>
        <w:tc>
          <w:tcPr>
            <w:tcW w:w="2160" w:type="dxa"/>
            <w:tcBorders>
              <w:top w:val="nil"/>
              <w:left w:val="single" w:sz="24" w:space="0" w:color="auto"/>
              <w:bottom w:val="double" w:sz="6" w:space="0" w:color="auto"/>
              <w:right w:val="nil"/>
            </w:tcBorders>
          </w:tcPr>
          <w:p w14:paraId="2F4C37BC" w14:textId="77777777" w:rsidR="006F23B8" w:rsidRPr="00437976" w:rsidRDefault="006F23B8">
            <w:pPr>
              <w:spacing w:before="120"/>
              <w:jc w:val="center"/>
              <w:rPr>
                <w:rFonts w:ascii="Times New Roman" w:hAnsi="Times New Roman"/>
              </w:rPr>
            </w:pPr>
            <w:r w:rsidRPr="00437976">
              <w:rPr>
                <w:rFonts w:ascii="Times New Roman" w:hAnsi="Times New Roman"/>
              </w:rPr>
              <w:t>100</w:t>
            </w:r>
            <w:r w:rsidRPr="00437976">
              <w:rPr>
                <w:rFonts w:ascii="Times New Roman" w:hAnsi="Times New Roman"/>
                <w:vertAlign w:val="superscript"/>
              </w:rPr>
              <w:t>e</w:t>
            </w:r>
          </w:p>
        </w:tc>
        <w:tc>
          <w:tcPr>
            <w:tcW w:w="2160" w:type="dxa"/>
            <w:tcBorders>
              <w:top w:val="nil"/>
              <w:left w:val="single" w:sz="6" w:space="0" w:color="auto"/>
              <w:bottom w:val="double" w:sz="6" w:space="0" w:color="auto"/>
              <w:right w:val="nil"/>
            </w:tcBorders>
          </w:tcPr>
          <w:p w14:paraId="1A02E989" w14:textId="77777777" w:rsidR="006F23B8" w:rsidRPr="00437976" w:rsidRDefault="006F23B8">
            <w:pPr>
              <w:spacing w:before="120"/>
              <w:jc w:val="center"/>
              <w:rPr>
                <w:rFonts w:ascii="Times New Roman" w:hAnsi="Times New Roman"/>
              </w:rPr>
            </w:pPr>
            <w:r w:rsidRPr="00437976">
              <w:rPr>
                <w:rFonts w:ascii="Times New Roman" w:hAnsi="Times New Roman"/>
              </w:rPr>
              <w:t>0.3</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7CC5F61F" w14:textId="77777777" w:rsidR="006F23B8" w:rsidRPr="00437976" w:rsidRDefault="006F23B8">
            <w:pPr>
              <w:spacing w:before="120"/>
              <w:jc w:val="center"/>
              <w:rPr>
                <w:rFonts w:ascii="Times New Roman" w:hAnsi="Times New Roman"/>
              </w:rPr>
            </w:pPr>
            <w:r w:rsidRPr="00437976">
              <w:rPr>
                <w:rFonts w:ascii="Times New Roman" w:hAnsi="Times New Roman"/>
              </w:rPr>
              <w:t>0.6</w:t>
            </w:r>
          </w:p>
        </w:tc>
        <w:tc>
          <w:tcPr>
            <w:tcW w:w="1620" w:type="dxa"/>
            <w:tcBorders>
              <w:top w:val="double" w:sz="6" w:space="0" w:color="auto"/>
              <w:left w:val="single" w:sz="6" w:space="0" w:color="auto"/>
              <w:bottom w:val="double" w:sz="6" w:space="0" w:color="auto"/>
              <w:right w:val="nil"/>
            </w:tcBorders>
          </w:tcPr>
          <w:p w14:paraId="517FFCCB" w14:textId="77777777" w:rsidR="006F23B8" w:rsidRPr="00437976" w:rsidRDefault="006F23B8">
            <w:pPr>
              <w:spacing w:before="120"/>
              <w:jc w:val="center"/>
              <w:rPr>
                <w:rFonts w:ascii="Times New Roman" w:hAnsi="Times New Roman"/>
              </w:rPr>
            </w:pPr>
            <w:r w:rsidRPr="00437976">
              <w:rPr>
                <w:rFonts w:ascii="Times New Roman" w:hAnsi="Times New Roman"/>
              </w:rPr>
              <w:t>2.9</w:t>
            </w:r>
          </w:p>
        </w:tc>
        <w:tc>
          <w:tcPr>
            <w:tcW w:w="1080" w:type="dxa"/>
            <w:tcBorders>
              <w:top w:val="double" w:sz="6" w:space="0" w:color="auto"/>
              <w:left w:val="single" w:sz="6" w:space="0" w:color="auto"/>
              <w:bottom w:val="double" w:sz="6" w:space="0" w:color="auto"/>
              <w:right w:val="double" w:sz="6" w:space="0" w:color="auto"/>
            </w:tcBorders>
          </w:tcPr>
          <w:p w14:paraId="3611E990"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3F45321" w14:textId="77777777">
        <w:trPr>
          <w:trHeight w:val="438"/>
        </w:trPr>
        <w:tc>
          <w:tcPr>
            <w:tcW w:w="1440" w:type="dxa"/>
            <w:tcBorders>
              <w:top w:val="double" w:sz="6" w:space="0" w:color="auto"/>
              <w:left w:val="double" w:sz="6" w:space="0" w:color="auto"/>
              <w:bottom w:val="double" w:sz="6" w:space="0" w:color="auto"/>
              <w:right w:val="nil"/>
            </w:tcBorders>
          </w:tcPr>
          <w:p w14:paraId="167C36AA" w14:textId="77777777" w:rsidR="006F23B8" w:rsidRPr="00437976" w:rsidRDefault="006F23B8">
            <w:pPr>
              <w:spacing w:before="120"/>
              <w:rPr>
                <w:rFonts w:ascii="Times New Roman" w:hAnsi="Times New Roman"/>
              </w:rPr>
            </w:pPr>
            <w:r w:rsidRPr="00437976">
              <w:rPr>
                <w:rFonts w:ascii="Times New Roman" w:hAnsi="Times New Roman"/>
              </w:rPr>
              <w:t>218-01-9</w:t>
            </w:r>
          </w:p>
        </w:tc>
        <w:tc>
          <w:tcPr>
            <w:tcW w:w="2880" w:type="dxa"/>
            <w:tcBorders>
              <w:top w:val="double" w:sz="6" w:space="0" w:color="auto"/>
              <w:left w:val="single" w:sz="6" w:space="0" w:color="auto"/>
              <w:bottom w:val="double" w:sz="6" w:space="0" w:color="auto"/>
              <w:right w:val="nil"/>
            </w:tcBorders>
          </w:tcPr>
          <w:p w14:paraId="3649C46A" w14:textId="77777777" w:rsidR="006F23B8" w:rsidRPr="00437976" w:rsidRDefault="006F23B8">
            <w:pPr>
              <w:spacing w:before="120"/>
              <w:rPr>
                <w:rFonts w:ascii="Times New Roman" w:hAnsi="Times New Roman"/>
              </w:rPr>
            </w:pPr>
            <w:r w:rsidRPr="00437976">
              <w:rPr>
                <w:rFonts w:ascii="Times New Roman" w:hAnsi="Times New Roman"/>
              </w:rPr>
              <w:t>Chrysene</w:t>
            </w:r>
          </w:p>
        </w:tc>
        <w:tc>
          <w:tcPr>
            <w:tcW w:w="2160" w:type="dxa"/>
            <w:tcBorders>
              <w:top w:val="nil"/>
              <w:left w:val="single" w:sz="24" w:space="0" w:color="auto"/>
              <w:bottom w:val="double" w:sz="6" w:space="0" w:color="auto"/>
              <w:right w:val="nil"/>
            </w:tcBorders>
          </w:tcPr>
          <w:p w14:paraId="4700FA3D"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88</w:t>
            </w:r>
            <w:r w:rsidRPr="00437976">
              <w:rPr>
                <w:rFonts w:ascii="Times New Roman" w:hAnsi="Times New Roman"/>
                <w:vertAlign w:val="superscript"/>
              </w:rPr>
              <w:t>e</w:t>
            </w:r>
          </w:p>
        </w:tc>
        <w:tc>
          <w:tcPr>
            <w:tcW w:w="2160" w:type="dxa"/>
            <w:tcBorders>
              <w:top w:val="nil"/>
              <w:left w:val="single" w:sz="6" w:space="0" w:color="auto"/>
              <w:bottom w:val="double" w:sz="6" w:space="0" w:color="auto"/>
              <w:right w:val="nil"/>
            </w:tcBorders>
          </w:tcPr>
          <w:p w14:paraId="0B8CC6F0"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32B89152" w14:textId="77777777" w:rsidR="006F23B8" w:rsidRPr="00437976" w:rsidRDefault="006F23B8">
            <w:pPr>
              <w:spacing w:before="120"/>
              <w:jc w:val="center"/>
              <w:rPr>
                <w:rFonts w:ascii="Times New Roman" w:hAnsi="Times New Roman"/>
              </w:rPr>
            </w:pPr>
            <w:r w:rsidRPr="00437976">
              <w:rPr>
                <w:rFonts w:ascii="Times New Roman" w:hAnsi="Times New Roman"/>
              </w:rPr>
              <w:t>160</w:t>
            </w:r>
          </w:p>
        </w:tc>
        <w:tc>
          <w:tcPr>
            <w:tcW w:w="1620" w:type="dxa"/>
            <w:tcBorders>
              <w:top w:val="double" w:sz="6" w:space="0" w:color="auto"/>
              <w:left w:val="single" w:sz="6" w:space="0" w:color="auto"/>
              <w:bottom w:val="double" w:sz="6" w:space="0" w:color="auto"/>
              <w:right w:val="nil"/>
            </w:tcBorders>
          </w:tcPr>
          <w:p w14:paraId="6DABD01A" w14:textId="77777777" w:rsidR="006F23B8" w:rsidRPr="00437976" w:rsidRDefault="006F23B8">
            <w:pPr>
              <w:spacing w:before="120"/>
              <w:jc w:val="center"/>
              <w:rPr>
                <w:rFonts w:ascii="Times New Roman" w:hAnsi="Times New Roman"/>
              </w:rPr>
            </w:pPr>
            <w:r w:rsidRPr="00437976">
              <w:rPr>
                <w:rFonts w:ascii="Times New Roman" w:hAnsi="Times New Roman"/>
              </w:rPr>
              <w:t>800</w:t>
            </w:r>
          </w:p>
        </w:tc>
        <w:tc>
          <w:tcPr>
            <w:tcW w:w="1080" w:type="dxa"/>
            <w:tcBorders>
              <w:top w:val="double" w:sz="6" w:space="0" w:color="auto"/>
              <w:left w:val="single" w:sz="6" w:space="0" w:color="auto"/>
              <w:bottom w:val="double" w:sz="6" w:space="0" w:color="auto"/>
              <w:right w:val="double" w:sz="6" w:space="0" w:color="auto"/>
            </w:tcBorders>
          </w:tcPr>
          <w:p w14:paraId="735B6310"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6C1D3A0" w14:textId="77777777">
        <w:trPr>
          <w:trHeight w:val="438"/>
        </w:trPr>
        <w:tc>
          <w:tcPr>
            <w:tcW w:w="1440" w:type="dxa"/>
            <w:tcBorders>
              <w:top w:val="nil"/>
              <w:left w:val="double" w:sz="6" w:space="0" w:color="auto"/>
              <w:bottom w:val="double" w:sz="6" w:space="0" w:color="auto"/>
              <w:right w:val="nil"/>
            </w:tcBorders>
          </w:tcPr>
          <w:p w14:paraId="1F25C546" w14:textId="77777777" w:rsidR="006F23B8" w:rsidRPr="00437976" w:rsidRDefault="006F23B8">
            <w:pPr>
              <w:spacing w:before="120"/>
              <w:rPr>
                <w:rFonts w:ascii="Times New Roman" w:hAnsi="Times New Roman"/>
              </w:rPr>
            </w:pPr>
            <w:r w:rsidRPr="00437976">
              <w:rPr>
                <w:rFonts w:ascii="Times New Roman" w:hAnsi="Times New Roman"/>
              </w:rPr>
              <w:br w:type="page"/>
              <w:t>94-75-7</w:t>
            </w:r>
          </w:p>
        </w:tc>
        <w:tc>
          <w:tcPr>
            <w:tcW w:w="2880" w:type="dxa"/>
            <w:tcBorders>
              <w:top w:val="nil"/>
              <w:left w:val="single" w:sz="6" w:space="0" w:color="auto"/>
              <w:bottom w:val="double" w:sz="6" w:space="0" w:color="auto"/>
              <w:right w:val="nil"/>
            </w:tcBorders>
          </w:tcPr>
          <w:p w14:paraId="070DCF52" w14:textId="77777777" w:rsidR="006F23B8" w:rsidRPr="00437976" w:rsidRDefault="006F23B8">
            <w:pPr>
              <w:spacing w:before="120"/>
              <w:rPr>
                <w:rFonts w:ascii="Times New Roman" w:hAnsi="Times New Roman"/>
              </w:rPr>
            </w:pPr>
            <w:r w:rsidRPr="00437976">
              <w:rPr>
                <w:rFonts w:ascii="Times New Roman" w:hAnsi="Times New Roman"/>
              </w:rPr>
              <w:t>2,4-D</w:t>
            </w:r>
            <w:r w:rsidRPr="00437976">
              <w:rPr>
                <w:rFonts w:ascii="Times New Roman" w:hAnsi="Times New Roman"/>
                <w:vertAlign w:val="superscript"/>
              </w:rPr>
              <w:t>o</w:t>
            </w:r>
          </w:p>
        </w:tc>
        <w:tc>
          <w:tcPr>
            <w:tcW w:w="2160" w:type="dxa"/>
            <w:tcBorders>
              <w:top w:val="nil"/>
              <w:left w:val="single" w:sz="24" w:space="0" w:color="auto"/>
              <w:bottom w:val="double" w:sz="6" w:space="0" w:color="auto"/>
              <w:right w:val="nil"/>
            </w:tcBorders>
          </w:tcPr>
          <w:p w14:paraId="37D73BCE"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780</w:t>
            </w:r>
            <w:r w:rsidRPr="00437976">
              <w:rPr>
                <w:rFonts w:ascii="Times New Roman" w:hAnsi="Times New Roman"/>
                <w:vertAlign w:val="superscript"/>
              </w:rPr>
              <w:t>b</w:t>
            </w:r>
          </w:p>
        </w:tc>
        <w:tc>
          <w:tcPr>
            <w:tcW w:w="2160" w:type="dxa"/>
            <w:tcBorders>
              <w:top w:val="nil"/>
              <w:left w:val="single" w:sz="6" w:space="0" w:color="auto"/>
              <w:bottom w:val="double" w:sz="6" w:space="0" w:color="auto"/>
              <w:right w:val="nil"/>
            </w:tcBorders>
          </w:tcPr>
          <w:p w14:paraId="571E1E75"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nil"/>
              <w:left w:val="single" w:sz="6" w:space="0" w:color="auto"/>
              <w:bottom w:val="double" w:sz="6" w:space="0" w:color="auto"/>
              <w:right w:val="nil"/>
            </w:tcBorders>
          </w:tcPr>
          <w:p w14:paraId="3983596D" w14:textId="77777777" w:rsidR="006F23B8" w:rsidRPr="00437976" w:rsidRDefault="006F23B8">
            <w:pPr>
              <w:spacing w:before="120"/>
              <w:jc w:val="center"/>
              <w:rPr>
                <w:rFonts w:ascii="Times New Roman" w:hAnsi="Times New Roman"/>
              </w:rPr>
            </w:pPr>
            <w:r w:rsidRPr="00437976">
              <w:rPr>
                <w:rFonts w:ascii="Times New Roman" w:hAnsi="Times New Roman"/>
              </w:rPr>
              <w:t>1.5</w:t>
            </w:r>
          </w:p>
        </w:tc>
        <w:tc>
          <w:tcPr>
            <w:tcW w:w="1620" w:type="dxa"/>
            <w:tcBorders>
              <w:top w:val="nil"/>
              <w:left w:val="single" w:sz="6" w:space="0" w:color="auto"/>
              <w:bottom w:val="double" w:sz="6" w:space="0" w:color="auto"/>
              <w:right w:val="nil"/>
            </w:tcBorders>
          </w:tcPr>
          <w:p w14:paraId="7F0A8C27" w14:textId="77777777" w:rsidR="006F23B8" w:rsidRPr="00437976" w:rsidRDefault="006F23B8">
            <w:pPr>
              <w:spacing w:before="120"/>
              <w:jc w:val="center"/>
              <w:rPr>
                <w:rFonts w:ascii="Times New Roman" w:hAnsi="Times New Roman"/>
              </w:rPr>
            </w:pPr>
            <w:r w:rsidRPr="00437976">
              <w:rPr>
                <w:rFonts w:ascii="Times New Roman" w:hAnsi="Times New Roman"/>
              </w:rPr>
              <w:t>7.7</w:t>
            </w:r>
          </w:p>
        </w:tc>
        <w:tc>
          <w:tcPr>
            <w:tcW w:w="1080" w:type="dxa"/>
            <w:tcBorders>
              <w:top w:val="nil"/>
              <w:left w:val="single" w:sz="6" w:space="0" w:color="auto"/>
              <w:bottom w:val="double" w:sz="6" w:space="0" w:color="auto"/>
              <w:right w:val="double" w:sz="6" w:space="0" w:color="auto"/>
            </w:tcBorders>
          </w:tcPr>
          <w:p w14:paraId="52AFA10A"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17150F2" w14:textId="77777777">
        <w:trPr>
          <w:trHeight w:val="438"/>
        </w:trPr>
        <w:tc>
          <w:tcPr>
            <w:tcW w:w="1440" w:type="dxa"/>
            <w:tcBorders>
              <w:top w:val="nil"/>
              <w:left w:val="double" w:sz="6" w:space="0" w:color="auto"/>
              <w:bottom w:val="nil"/>
              <w:right w:val="nil"/>
            </w:tcBorders>
          </w:tcPr>
          <w:p w14:paraId="44E0768B" w14:textId="77777777" w:rsidR="006F23B8" w:rsidRPr="00437976" w:rsidRDefault="006F23B8">
            <w:pPr>
              <w:spacing w:before="120"/>
              <w:rPr>
                <w:rFonts w:ascii="Times New Roman" w:hAnsi="Times New Roman"/>
              </w:rPr>
            </w:pPr>
            <w:r w:rsidRPr="00437976">
              <w:rPr>
                <w:rFonts w:ascii="Times New Roman" w:hAnsi="Times New Roman"/>
              </w:rPr>
              <w:t>75-99-0</w:t>
            </w:r>
          </w:p>
        </w:tc>
        <w:tc>
          <w:tcPr>
            <w:tcW w:w="2880" w:type="dxa"/>
            <w:tcBorders>
              <w:top w:val="nil"/>
              <w:left w:val="single" w:sz="6" w:space="0" w:color="auto"/>
              <w:bottom w:val="nil"/>
              <w:right w:val="nil"/>
            </w:tcBorders>
          </w:tcPr>
          <w:p w14:paraId="72308F08" w14:textId="77777777" w:rsidR="006F23B8" w:rsidRPr="00437976" w:rsidRDefault="006F23B8">
            <w:pPr>
              <w:spacing w:before="120"/>
              <w:rPr>
                <w:rFonts w:ascii="Times New Roman" w:hAnsi="Times New Roman"/>
              </w:rPr>
            </w:pPr>
            <w:r w:rsidRPr="00437976">
              <w:rPr>
                <w:rFonts w:ascii="Times New Roman" w:hAnsi="Times New Roman"/>
              </w:rPr>
              <w:t>Dalapon</w:t>
            </w:r>
            <w:r w:rsidRPr="00437976">
              <w:rPr>
                <w:rFonts w:ascii="Times New Roman" w:hAnsi="Times New Roman"/>
                <w:vertAlign w:val="superscript"/>
              </w:rPr>
              <w:t>o</w:t>
            </w:r>
          </w:p>
        </w:tc>
        <w:tc>
          <w:tcPr>
            <w:tcW w:w="2160" w:type="dxa"/>
            <w:tcBorders>
              <w:top w:val="nil"/>
              <w:left w:val="single" w:sz="24" w:space="0" w:color="auto"/>
              <w:bottom w:val="nil"/>
              <w:right w:val="nil"/>
            </w:tcBorders>
          </w:tcPr>
          <w:p w14:paraId="4BEC0C42"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2,300</w:t>
            </w:r>
            <w:r w:rsidRPr="00437976">
              <w:rPr>
                <w:rFonts w:ascii="Times New Roman" w:hAnsi="Times New Roman"/>
                <w:vertAlign w:val="superscript"/>
              </w:rPr>
              <w:t>b</w:t>
            </w:r>
          </w:p>
        </w:tc>
        <w:tc>
          <w:tcPr>
            <w:tcW w:w="2160" w:type="dxa"/>
            <w:tcBorders>
              <w:top w:val="nil"/>
              <w:left w:val="single" w:sz="6" w:space="0" w:color="auto"/>
              <w:bottom w:val="nil"/>
              <w:right w:val="nil"/>
            </w:tcBorders>
          </w:tcPr>
          <w:p w14:paraId="399F1E9D"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nil"/>
              <w:left w:val="single" w:sz="6" w:space="0" w:color="auto"/>
              <w:bottom w:val="nil"/>
              <w:right w:val="nil"/>
            </w:tcBorders>
          </w:tcPr>
          <w:p w14:paraId="28663053" w14:textId="77777777" w:rsidR="006F23B8" w:rsidRPr="00437976" w:rsidRDefault="006F23B8">
            <w:pPr>
              <w:spacing w:before="120"/>
              <w:jc w:val="center"/>
              <w:rPr>
                <w:rFonts w:ascii="Times New Roman" w:hAnsi="Times New Roman"/>
              </w:rPr>
            </w:pPr>
            <w:r w:rsidRPr="00437976">
              <w:rPr>
                <w:rFonts w:ascii="Times New Roman" w:hAnsi="Times New Roman"/>
              </w:rPr>
              <w:t>0.85</w:t>
            </w:r>
          </w:p>
        </w:tc>
        <w:tc>
          <w:tcPr>
            <w:tcW w:w="1620" w:type="dxa"/>
            <w:tcBorders>
              <w:top w:val="nil"/>
              <w:left w:val="single" w:sz="6" w:space="0" w:color="auto"/>
              <w:bottom w:val="nil"/>
              <w:right w:val="nil"/>
            </w:tcBorders>
          </w:tcPr>
          <w:p w14:paraId="735897F9" w14:textId="77777777" w:rsidR="006F23B8" w:rsidRPr="00437976" w:rsidRDefault="006F23B8">
            <w:pPr>
              <w:spacing w:before="120"/>
              <w:jc w:val="center"/>
              <w:rPr>
                <w:rFonts w:ascii="Times New Roman" w:hAnsi="Times New Roman"/>
              </w:rPr>
            </w:pPr>
            <w:r w:rsidRPr="00437976">
              <w:rPr>
                <w:rFonts w:ascii="Times New Roman" w:hAnsi="Times New Roman"/>
              </w:rPr>
              <w:t>8.5</w:t>
            </w:r>
          </w:p>
        </w:tc>
        <w:tc>
          <w:tcPr>
            <w:tcW w:w="1080" w:type="dxa"/>
            <w:tcBorders>
              <w:top w:val="nil"/>
              <w:left w:val="single" w:sz="6" w:space="0" w:color="auto"/>
              <w:bottom w:val="nil"/>
              <w:right w:val="double" w:sz="6" w:space="0" w:color="auto"/>
            </w:tcBorders>
          </w:tcPr>
          <w:p w14:paraId="28CB11A9"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053D53A" w14:textId="77777777">
        <w:trPr>
          <w:trHeight w:val="438"/>
        </w:trPr>
        <w:tc>
          <w:tcPr>
            <w:tcW w:w="1440" w:type="dxa"/>
            <w:tcBorders>
              <w:top w:val="double" w:sz="6" w:space="0" w:color="auto"/>
              <w:left w:val="double" w:sz="6" w:space="0" w:color="auto"/>
              <w:bottom w:val="nil"/>
              <w:right w:val="nil"/>
            </w:tcBorders>
          </w:tcPr>
          <w:p w14:paraId="433B1181" w14:textId="77777777" w:rsidR="006F23B8" w:rsidRPr="00437976" w:rsidRDefault="006F23B8">
            <w:pPr>
              <w:spacing w:before="120"/>
              <w:rPr>
                <w:rFonts w:ascii="Times New Roman" w:hAnsi="Times New Roman"/>
              </w:rPr>
            </w:pPr>
            <w:r w:rsidRPr="00437976">
              <w:rPr>
                <w:rFonts w:ascii="Times New Roman" w:hAnsi="Times New Roman"/>
              </w:rPr>
              <w:t>72-54-8</w:t>
            </w:r>
          </w:p>
        </w:tc>
        <w:tc>
          <w:tcPr>
            <w:tcW w:w="2880" w:type="dxa"/>
            <w:tcBorders>
              <w:top w:val="double" w:sz="6" w:space="0" w:color="auto"/>
              <w:left w:val="single" w:sz="6" w:space="0" w:color="auto"/>
              <w:bottom w:val="nil"/>
              <w:right w:val="nil"/>
            </w:tcBorders>
          </w:tcPr>
          <w:p w14:paraId="4C1B678A" w14:textId="77777777" w:rsidR="006F23B8" w:rsidRPr="00437976" w:rsidRDefault="006F23B8">
            <w:pPr>
              <w:spacing w:before="120"/>
              <w:rPr>
                <w:rFonts w:ascii="Times New Roman" w:hAnsi="Times New Roman"/>
              </w:rPr>
            </w:pPr>
            <w:r w:rsidRPr="00437976">
              <w:rPr>
                <w:rFonts w:ascii="Times New Roman" w:hAnsi="Times New Roman"/>
              </w:rPr>
              <w:t>DDD</w:t>
            </w:r>
          </w:p>
        </w:tc>
        <w:tc>
          <w:tcPr>
            <w:tcW w:w="2160" w:type="dxa"/>
            <w:tcBorders>
              <w:top w:val="double" w:sz="6" w:space="0" w:color="auto"/>
              <w:left w:val="single" w:sz="24" w:space="0" w:color="auto"/>
              <w:bottom w:val="nil"/>
              <w:right w:val="nil"/>
            </w:tcBorders>
          </w:tcPr>
          <w:p w14:paraId="526005A1"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3</w:t>
            </w:r>
            <w:r w:rsidRPr="00437976">
              <w:rPr>
                <w:rFonts w:ascii="Times New Roman" w:hAnsi="Times New Roman"/>
                <w:vertAlign w:val="superscript"/>
              </w:rPr>
              <w:t>e</w:t>
            </w:r>
          </w:p>
        </w:tc>
        <w:tc>
          <w:tcPr>
            <w:tcW w:w="2160" w:type="dxa"/>
            <w:tcBorders>
              <w:top w:val="double" w:sz="6" w:space="0" w:color="auto"/>
              <w:left w:val="single" w:sz="6" w:space="0" w:color="auto"/>
              <w:bottom w:val="nil"/>
              <w:right w:val="nil"/>
            </w:tcBorders>
          </w:tcPr>
          <w:p w14:paraId="48C4CBED"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14:paraId="40D02627" w14:textId="77777777" w:rsidR="006F23B8" w:rsidRPr="00437976" w:rsidRDefault="006F23B8">
            <w:pPr>
              <w:spacing w:before="120"/>
              <w:jc w:val="center"/>
              <w:rPr>
                <w:rFonts w:ascii="Times New Roman" w:hAnsi="Times New Roman"/>
              </w:rPr>
            </w:pPr>
            <w:r w:rsidRPr="00437976">
              <w:rPr>
                <w:rFonts w:ascii="Times New Roman" w:hAnsi="Times New Roman"/>
              </w:rPr>
              <w:t>16</w:t>
            </w:r>
            <w:r w:rsidRPr="00437976">
              <w:rPr>
                <w:rFonts w:ascii="Times New Roman" w:hAnsi="Times New Roman"/>
                <w:vertAlign w:val="superscript"/>
              </w:rPr>
              <w:t>e</w:t>
            </w:r>
          </w:p>
        </w:tc>
        <w:tc>
          <w:tcPr>
            <w:tcW w:w="1620" w:type="dxa"/>
            <w:tcBorders>
              <w:top w:val="double" w:sz="6" w:space="0" w:color="auto"/>
              <w:left w:val="single" w:sz="6" w:space="0" w:color="auto"/>
              <w:bottom w:val="nil"/>
              <w:right w:val="nil"/>
            </w:tcBorders>
          </w:tcPr>
          <w:p w14:paraId="0C5484F5" w14:textId="77777777" w:rsidR="006F23B8" w:rsidRPr="00437976" w:rsidRDefault="006F23B8">
            <w:pPr>
              <w:spacing w:before="120"/>
              <w:jc w:val="center"/>
              <w:rPr>
                <w:rFonts w:ascii="Times New Roman" w:hAnsi="Times New Roman"/>
              </w:rPr>
            </w:pPr>
            <w:r w:rsidRPr="00437976">
              <w:rPr>
                <w:rFonts w:ascii="Times New Roman" w:hAnsi="Times New Roman"/>
              </w:rPr>
              <w:t>80</w:t>
            </w:r>
          </w:p>
        </w:tc>
        <w:tc>
          <w:tcPr>
            <w:tcW w:w="1080" w:type="dxa"/>
            <w:tcBorders>
              <w:top w:val="double" w:sz="6" w:space="0" w:color="auto"/>
              <w:left w:val="single" w:sz="6" w:space="0" w:color="auto"/>
              <w:bottom w:val="nil"/>
              <w:right w:val="double" w:sz="6" w:space="0" w:color="auto"/>
            </w:tcBorders>
          </w:tcPr>
          <w:p w14:paraId="217D55DD"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9ABA07F" w14:textId="77777777">
        <w:trPr>
          <w:trHeight w:val="438"/>
        </w:trPr>
        <w:tc>
          <w:tcPr>
            <w:tcW w:w="1440" w:type="dxa"/>
            <w:tcBorders>
              <w:top w:val="double" w:sz="6" w:space="0" w:color="auto"/>
              <w:left w:val="double" w:sz="6" w:space="0" w:color="auto"/>
              <w:bottom w:val="double" w:sz="6" w:space="0" w:color="auto"/>
              <w:right w:val="nil"/>
            </w:tcBorders>
          </w:tcPr>
          <w:p w14:paraId="0B27F906" w14:textId="77777777" w:rsidR="006F23B8" w:rsidRPr="00437976" w:rsidRDefault="006F23B8">
            <w:pPr>
              <w:spacing w:before="120"/>
              <w:rPr>
                <w:rFonts w:ascii="Times New Roman" w:hAnsi="Times New Roman"/>
              </w:rPr>
            </w:pPr>
            <w:r w:rsidRPr="00437976">
              <w:rPr>
                <w:rFonts w:ascii="Times New Roman" w:hAnsi="Times New Roman"/>
              </w:rPr>
              <w:t>72-55-9</w:t>
            </w:r>
          </w:p>
        </w:tc>
        <w:tc>
          <w:tcPr>
            <w:tcW w:w="2880" w:type="dxa"/>
            <w:tcBorders>
              <w:top w:val="double" w:sz="6" w:space="0" w:color="auto"/>
              <w:left w:val="single" w:sz="6" w:space="0" w:color="auto"/>
              <w:bottom w:val="double" w:sz="6" w:space="0" w:color="auto"/>
              <w:right w:val="nil"/>
            </w:tcBorders>
          </w:tcPr>
          <w:p w14:paraId="178924B0" w14:textId="77777777" w:rsidR="006F23B8" w:rsidRPr="00437976" w:rsidRDefault="006F23B8">
            <w:pPr>
              <w:spacing w:before="120"/>
              <w:rPr>
                <w:rFonts w:ascii="Times New Roman" w:hAnsi="Times New Roman"/>
              </w:rPr>
            </w:pPr>
            <w:r w:rsidRPr="00437976">
              <w:rPr>
                <w:rFonts w:ascii="Times New Roman" w:hAnsi="Times New Roman"/>
              </w:rPr>
              <w:t>DDE</w:t>
            </w:r>
          </w:p>
        </w:tc>
        <w:tc>
          <w:tcPr>
            <w:tcW w:w="2160" w:type="dxa"/>
            <w:tcBorders>
              <w:top w:val="double" w:sz="6" w:space="0" w:color="auto"/>
              <w:left w:val="single" w:sz="24" w:space="0" w:color="auto"/>
              <w:bottom w:val="double" w:sz="6" w:space="0" w:color="auto"/>
              <w:right w:val="nil"/>
            </w:tcBorders>
          </w:tcPr>
          <w:p w14:paraId="03512EAF"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2</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5C78B2A2"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1D69E080" w14:textId="77777777" w:rsidR="006F23B8" w:rsidRPr="00437976" w:rsidRDefault="006F23B8">
            <w:pPr>
              <w:spacing w:before="120"/>
              <w:jc w:val="center"/>
              <w:rPr>
                <w:rFonts w:ascii="Times New Roman" w:hAnsi="Times New Roman"/>
              </w:rPr>
            </w:pPr>
            <w:r w:rsidRPr="00437976">
              <w:rPr>
                <w:rFonts w:ascii="Times New Roman" w:hAnsi="Times New Roman"/>
              </w:rPr>
              <w:t>54</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01D64B59" w14:textId="77777777" w:rsidR="006F23B8" w:rsidRPr="00437976" w:rsidRDefault="006F23B8">
            <w:pPr>
              <w:spacing w:before="120"/>
              <w:jc w:val="center"/>
              <w:rPr>
                <w:rFonts w:ascii="Times New Roman" w:hAnsi="Times New Roman"/>
              </w:rPr>
            </w:pPr>
            <w:r w:rsidRPr="00437976">
              <w:rPr>
                <w:rFonts w:ascii="Times New Roman" w:hAnsi="Times New Roman"/>
              </w:rPr>
              <w:t>270</w:t>
            </w:r>
          </w:p>
        </w:tc>
        <w:tc>
          <w:tcPr>
            <w:tcW w:w="1080" w:type="dxa"/>
            <w:tcBorders>
              <w:top w:val="double" w:sz="6" w:space="0" w:color="auto"/>
              <w:left w:val="single" w:sz="6" w:space="0" w:color="auto"/>
              <w:bottom w:val="double" w:sz="6" w:space="0" w:color="auto"/>
              <w:right w:val="double" w:sz="6" w:space="0" w:color="auto"/>
            </w:tcBorders>
          </w:tcPr>
          <w:p w14:paraId="15153554"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bl>
    <w:p w14:paraId="783915D4" w14:textId="77777777" w:rsidR="006F23B8" w:rsidRPr="00437976" w:rsidRDefault="006F23B8">
      <w:pPr>
        <w:rPr>
          <w:rFonts w:ascii="Times New Roman" w:hAnsi="Times New Roman"/>
        </w:rPr>
      </w:pPr>
      <w:r w:rsidRPr="00437976">
        <w:rPr>
          <w:rFonts w:ascii="Times New Roman" w:hAnsi="Times New Roman"/>
        </w:rPr>
        <w:br w:type="page"/>
      </w:r>
    </w:p>
    <w:tbl>
      <w:tblPr>
        <w:tblW w:w="0" w:type="auto"/>
        <w:tblInd w:w="115" w:type="dxa"/>
        <w:tblLayout w:type="fixed"/>
        <w:tblCellMar>
          <w:left w:w="120" w:type="dxa"/>
          <w:right w:w="120" w:type="dxa"/>
        </w:tblCellMar>
        <w:tblLook w:val="0000" w:firstRow="0" w:lastRow="0" w:firstColumn="0" w:lastColumn="0" w:noHBand="0" w:noVBand="0"/>
      </w:tblPr>
      <w:tblGrid>
        <w:gridCol w:w="1440"/>
        <w:gridCol w:w="2880"/>
        <w:gridCol w:w="2160"/>
        <w:gridCol w:w="2160"/>
        <w:gridCol w:w="1620"/>
        <w:gridCol w:w="1620"/>
        <w:gridCol w:w="1080"/>
      </w:tblGrid>
      <w:tr w:rsidR="006F23B8" w:rsidRPr="00437976" w14:paraId="68FFF9D4" w14:textId="77777777">
        <w:trPr>
          <w:trHeight w:val="990"/>
        </w:trPr>
        <w:tc>
          <w:tcPr>
            <w:tcW w:w="4320" w:type="dxa"/>
            <w:gridSpan w:val="2"/>
          </w:tcPr>
          <w:p w14:paraId="41076339" w14:textId="77777777" w:rsidR="006F23B8" w:rsidRPr="00437976" w:rsidRDefault="006F23B8">
            <w:pPr>
              <w:rPr>
                <w:rFonts w:ascii="Times New Roman" w:hAnsi="Times New Roman"/>
              </w:rPr>
            </w:pPr>
          </w:p>
        </w:tc>
        <w:tc>
          <w:tcPr>
            <w:tcW w:w="4320" w:type="dxa"/>
            <w:gridSpan w:val="2"/>
            <w:tcBorders>
              <w:top w:val="double" w:sz="6" w:space="0" w:color="auto"/>
              <w:left w:val="single" w:sz="24" w:space="0" w:color="auto"/>
              <w:bottom w:val="nil"/>
              <w:right w:val="nil"/>
            </w:tcBorders>
          </w:tcPr>
          <w:p w14:paraId="53764943" w14:textId="77777777" w:rsidR="006F23B8" w:rsidRPr="00437976" w:rsidRDefault="006F23B8">
            <w:pPr>
              <w:spacing w:before="180"/>
              <w:jc w:val="center"/>
              <w:rPr>
                <w:rFonts w:ascii="Times New Roman" w:hAnsi="Times New Roman"/>
              </w:rPr>
            </w:pPr>
            <w:r w:rsidRPr="00437976">
              <w:rPr>
                <w:rFonts w:ascii="Times New Roman" w:hAnsi="Times New Roman"/>
              </w:rPr>
              <w:t>Exposure Route-Specific Values for Soils</w:t>
            </w:r>
          </w:p>
        </w:tc>
        <w:tc>
          <w:tcPr>
            <w:tcW w:w="3240" w:type="dxa"/>
            <w:gridSpan w:val="2"/>
            <w:tcBorders>
              <w:top w:val="double" w:sz="6" w:space="0" w:color="auto"/>
              <w:left w:val="single" w:sz="6" w:space="0" w:color="auto"/>
              <w:bottom w:val="nil"/>
              <w:right w:val="nil"/>
            </w:tcBorders>
          </w:tcPr>
          <w:p w14:paraId="7BE57B15" w14:textId="77777777" w:rsidR="006F23B8" w:rsidRPr="00437976" w:rsidRDefault="006F23B8">
            <w:pPr>
              <w:spacing w:before="180"/>
              <w:jc w:val="center"/>
              <w:rPr>
                <w:rFonts w:ascii="Times New Roman" w:hAnsi="Times New Roman"/>
              </w:rPr>
            </w:pPr>
            <w:r w:rsidRPr="00437976">
              <w:rPr>
                <w:rFonts w:ascii="Times New Roman" w:hAnsi="Times New Roman"/>
              </w:rPr>
              <w:t>Soil Component of the Groundwater Ingestion Exposure Route</w:t>
            </w:r>
          </w:p>
          <w:p w14:paraId="2DAFDC7A"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14:paraId="4EA9F3EF" w14:textId="77777777" w:rsidR="006F23B8" w:rsidRPr="00437976" w:rsidRDefault="006F23B8">
            <w:pPr>
              <w:spacing w:before="180"/>
              <w:jc w:val="center"/>
              <w:rPr>
                <w:rFonts w:ascii="Times New Roman" w:hAnsi="Times New Roman"/>
              </w:rPr>
            </w:pPr>
          </w:p>
        </w:tc>
      </w:tr>
      <w:tr w:rsidR="006F23B8" w:rsidRPr="00437976" w14:paraId="7E6C7A4F" w14:textId="77777777">
        <w:trPr>
          <w:trHeight w:val="690"/>
        </w:trPr>
        <w:tc>
          <w:tcPr>
            <w:tcW w:w="1440" w:type="dxa"/>
            <w:tcBorders>
              <w:top w:val="double" w:sz="6" w:space="0" w:color="auto"/>
              <w:left w:val="double" w:sz="6" w:space="0" w:color="auto"/>
              <w:bottom w:val="double" w:sz="6" w:space="0" w:color="auto"/>
              <w:right w:val="nil"/>
            </w:tcBorders>
          </w:tcPr>
          <w:p w14:paraId="3F202A55" w14:textId="77777777" w:rsidR="006F23B8" w:rsidRPr="00437976" w:rsidRDefault="006F23B8">
            <w:pPr>
              <w:spacing w:before="120"/>
              <w:rPr>
                <w:rFonts w:ascii="Times New Roman" w:hAnsi="Times New Roman"/>
              </w:rPr>
            </w:pPr>
            <w:r w:rsidRPr="00437976">
              <w:rPr>
                <w:rFonts w:ascii="Times New Roman" w:hAnsi="Times New Roman"/>
              </w:rPr>
              <w:t>CAS No.</w:t>
            </w:r>
          </w:p>
        </w:tc>
        <w:tc>
          <w:tcPr>
            <w:tcW w:w="2880" w:type="dxa"/>
            <w:tcBorders>
              <w:top w:val="double" w:sz="6" w:space="0" w:color="auto"/>
              <w:left w:val="single" w:sz="6" w:space="0" w:color="auto"/>
              <w:bottom w:val="double" w:sz="6" w:space="0" w:color="auto"/>
              <w:right w:val="nil"/>
            </w:tcBorders>
          </w:tcPr>
          <w:p w14:paraId="5004E36F" w14:textId="77777777"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double" w:sz="6" w:space="0" w:color="auto"/>
              <w:right w:val="nil"/>
            </w:tcBorders>
          </w:tcPr>
          <w:p w14:paraId="6695EA05"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203FB3B6" w14:textId="77777777"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double" w:sz="6" w:space="0" w:color="auto"/>
              <w:right w:val="nil"/>
            </w:tcBorders>
          </w:tcPr>
          <w:p w14:paraId="46DE0430"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4E5392AF" w14:textId="77777777"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14:paraId="772F16F7"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6491084D" w14:textId="77777777"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nil"/>
              <w:right w:val="nil"/>
            </w:tcBorders>
          </w:tcPr>
          <w:p w14:paraId="2AF85481"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Class II </w:t>
            </w:r>
          </w:p>
          <w:p w14:paraId="13CEAD3C"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bottom w:val="double" w:sz="6" w:space="0" w:color="auto"/>
              <w:right w:val="double" w:sz="6" w:space="0" w:color="auto"/>
            </w:tcBorders>
          </w:tcPr>
          <w:p w14:paraId="7AD89E80"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63458E2F"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3C95D384" w14:textId="77777777">
        <w:trPr>
          <w:trHeight w:val="438"/>
        </w:trPr>
        <w:tc>
          <w:tcPr>
            <w:tcW w:w="1440" w:type="dxa"/>
            <w:tcBorders>
              <w:top w:val="double" w:sz="6" w:space="0" w:color="auto"/>
              <w:left w:val="double" w:sz="6" w:space="0" w:color="auto"/>
              <w:bottom w:val="double" w:sz="6" w:space="0" w:color="auto"/>
              <w:right w:val="nil"/>
            </w:tcBorders>
          </w:tcPr>
          <w:p w14:paraId="229D35B7" w14:textId="77777777" w:rsidR="006F23B8" w:rsidRPr="00437976" w:rsidRDefault="006F23B8">
            <w:pPr>
              <w:spacing w:before="120"/>
              <w:rPr>
                <w:rFonts w:ascii="Times New Roman" w:hAnsi="Times New Roman"/>
              </w:rPr>
            </w:pPr>
            <w:r w:rsidRPr="00437976">
              <w:rPr>
                <w:rFonts w:ascii="Times New Roman" w:hAnsi="Times New Roman"/>
              </w:rPr>
              <w:t>50-29-3</w:t>
            </w:r>
          </w:p>
        </w:tc>
        <w:tc>
          <w:tcPr>
            <w:tcW w:w="2880" w:type="dxa"/>
            <w:tcBorders>
              <w:top w:val="double" w:sz="6" w:space="0" w:color="auto"/>
              <w:left w:val="single" w:sz="6" w:space="0" w:color="auto"/>
              <w:bottom w:val="double" w:sz="6" w:space="0" w:color="auto"/>
              <w:right w:val="nil"/>
            </w:tcBorders>
          </w:tcPr>
          <w:p w14:paraId="042281A1" w14:textId="77777777" w:rsidR="006F23B8" w:rsidRPr="00437976" w:rsidRDefault="006F23B8">
            <w:pPr>
              <w:spacing w:before="120"/>
              <w:rPr>
                <w:rFonts w:ascii="Times New Roman" w:hAnsi="Times New Roman"/>
              </w:rPr>
            </w:pPr>
            <w:r w:rsidRPr="00437976">
              <w:rPr>
                <w:rFonts w:ascii="Times New Roman" w:hAnsi="Times New Roman"/>
              </w:rPr>
              <w:t>DDT</w:t>
            </w:r>
          </w:p>
        </w:tc>
        <w:tc>
          <w:tcPr>
            <w:tcW w:w="2160" w:type="dxa"/>
            <w:tcBorders>
              <w:top w:val="double" w:sz="6" w:space="0" w:color="auto"/>
              <w:left w:val="single" w:sz="24" w:space="0" w:color="auto"/>
              <w:bottom w:val="double" w:sz="6" w:space="0" w:color="auto"/>
              <w:right w:val="nil"/>
            </w:tcBorders>
          </w:tcPr>
          <w:p w14:paraId="3AD3B04A" w14:textId="77777777" w:rsidR="006F23B8" w:rsidRPr="00437976" w:rsidRDefault="006F23B8">
            <w:pPr>
              <w:spacing w:before="120"/>
              <w:jc w:val="center"/>
              <w:rPr>
                <w:rFonts w:ascii="Times New Roman" w:hAnsi="Times New Roman"/>
              </w:rPr>
            </w:pPr>
            <w:r w:rsidRPr="00437976">
              <w:rPr>
                <w:rFonts w:ascii="Times New Roman" w:hAnsi="Times New Roman"/>
              </w:rPr>
              <w:t>2</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661EE690"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g, x</w:t>
            </w:r>
          </w:p>
        </w:tc>
        <w:tc>
          <w:tcPr>
            <w:tcW w:w="1620" w:type="dxa"/>
            <w:tcBorders>
              <w:top w:val="double" w:sz="6" w:space="0" w:color="auto"/>
              <w:left w:val="single" w:sz="6" w:space="0" w:color="auto"/>
              <w:bottom w:val="double" w:sz="6" w:space="0" w:color="auto"/>
              <w:right w:val="nil"/>
            </w:tcBorders>
          </w:tcPr>
          <w:p w14:paraId="4A8020CB" w14:textId="77777777" w:rsidR="006F23B8" w:rsidRPr="00437976" w:rsidRDefault="006F23B8">
            <w:pPr>
              <w:spacing w:before="120"/>
              <w:jc w:val="center"/>
              <w:rPr>
                <w:rFonts w:ascii="Times New Roman" w:hAnsi="Times New Roman"/>
              </w:rPr>
            </w:pPr>
            <w:r w:rsidRPr="00437976">
              <w:rPr>
                <w:rFonts w:ascii="Times New Roman" w:hAnsi="Times New Roman"/>
              </w:rPr>
              <w:t>32</w:t>
            </w:r>
            <w:r w:rsidRPr="00437976">
              <w:rPr>
                <w:rFonts w:ascii="Times New Roman" w:hAnsi="Times New Roman"/>
                <w:vertAlign w:val="superscript"/>
              </w:rPr>
              <w:t>e</w:t>
            </w:r>
          </w:p>
        </w:tc>
        <w:tc>
          <w:tcPr>
            <w:tcW w:w="1620" w:type="dxa"/>
            <w:tcBorders>
              <w:top w:val="double" w:sz="6" w:space="0" w:color="auto"/>
              <w:left w:val="single" w:sz="6" w:space="0" w:color="auto"/>
              <w:bottom w:val="nil"/>
              <w:right w:val="nil"/>
            </w:tcBorders>
          </w:tcPr>
          <w:p w14:paraId="3076D69A" w14:textId="77777777" w:rsidR="006F23B8" w:rsidRPr="00437976" w:rsidRDefault="006F23B8">
            <w:pPr>
              <w:spacing w:before="120"/>
              <w:jc w:val="center"/>
              <w:rPr>
                <w:rFonts w:ascii="Times New Roman" w:hAnsi="Times New Roman"/>
              </w:rPr>
            </w:pPr>
            <w:r w:rsidRPr="00437976">
              <w:rPr>
                <w:rFonts w:ascii="Times New Roman" w:hAnsi="Times New Roman"/>
              </w:rPr>
              <w:t>160</w:t>
            </w:r>
          </w:p>
        </w:tc>
        <w:tc>
          <w:tcPr>
            <w:tcW w:w="1080" w:type="dxa"/>
            <w:tcBorders>
              <w:top w:val="double" w:sz="6" w:space="0" w:color="auto"/>
              <w:left w:val="single" w:sz="6" w:space="0" w:color="auto"/>
              <w:bottom w:val="double" w:sz="6" w:space="0" w:color="auto"/>
              <w:right w:val="double" w:sz="6" w:space="0" w:color="auto"/>
            </w:tcBorders>
          </w:tcPr>
          <w:p w14:paraId="5A139707"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04474E23" w14:textId="77777777">
        <w:trPr>
          <w:trHeight w:val="450"/>
        </w:trPr>
        <w:tc>
          <w:tcPr>
            <w:tcW w:w="1440" w:type="dxa"/>
            <w:tcBorders>
              <w:top w:val="nil"/>
              <w:left w:val="double" w:sz="6" w:space="0" w:color="auto"/>
              <w:bottom w:val="double" w:sz="6" w:space="0" w:color="auto"/>
              <w:right w:val="nil"/>
            </w:tcBorders>
          </w:tcPr>
          <w:p w14:paraId="5AE03EFA" w14:textId="77777777" w:rsidR="006F23B8" w:rsidRPr="00437976" w:rsidRDefault="006F23B8">
            <w:pPr>
              <w:spacing w:before="120"/>
              <w:rPr>
                <w:rFonts w:ascii="Times New Roman" w:hAnsi="Times New Roman"/>
              </w:rPr>
            </w:pPr>
            <w:r w:rsidRPr="00437976">
              <w:rPr>
                <w:rFonts w:ascii="Times New Roman" w:hAnsi="Times New Roman"/>
              </w:rPr>
              <w:t>53-70-3</w:t>
            </w:r>
          </w:p>
        </w:tc>
        <w:tc>
          <w:tcPr>
            <w:tcW w:w="2880" w:type="dxa"/>
            <w:tcBorders>
              <w:top w:val="nil"/>
              <w:left w:val="single" w:sz="6" w:space="0" w:color="auto"/>
              <w:bottom w:val="double" w:sz="6" w:space="0" w:color="auto"/>
              <w:right w:val="nil"/>
            </w:tcBorders>
          </w:tcPr>
          <w:p w14:paraId="67DCD65C" w14:textId="77777777" w:rsidR="006F23B8" w:rsidRPr="00437976" w:rsidRDefault="006F23B8">
            <w:pPr>
              <w:spacing w:before="120"/>
              <w:rPr>
                <w:rFonts w:ascii="Times New Roman" w:hAnsi="Times New Roman"/>
              </w:rPr>
            </w:pPr>
            <w:r w:rsidRPr="00437976">
              <w:rPr>
                <w:rFonts w:ascii="Times New Roman" w:hAnsi="Times New Roman"/>
              </w:rPr>
              <w:t>Dibenzo(</w:t>
            </w:r>
            <w:r w:rsidRPr="00437976">
              <w:rPr>
                <w:rFonts w:ascii="Times New Roman" w:hAnsi="Times New Roman"/>
                <w:i/>
              </w:rPr>
              <w:t>a,h</w:t>
            </w:r>
            <w:r w:rsidRPr="00437976">
              <w:rPr>
                <w:rFonts w:ascii="Times New Roman" w:hAnsi="Times New Roman"/>
              </w:rPr>
              <w:t>)anthracene</w:t>
            </w:r>
          </w:p>
        </w:tc>
        <w:tc>
          <w:tcPr>
            <w:tcW w:w="2160" w:type="dxa"/>
            <w:tcBorders>
              <w:top w:val="nil"/>
              <w:left w:val="single" w:sz="24" w:space="0" w:color="auto"/>
              <w:bottom w:val="double" w:sz="6" w:space="0" w:color="auto"/>
              <w:right w:val="nil"/>
            </w:tcBorders>
          </w:tcPr>
          <w:p w14:paraId="1E186396"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0.09</w:t>
            </w:r>
            <w:r w:rsidRPr="00437976">
              <w:rPr>
                <w:rFonts w:ascii="Times New Roman" w:hAnsi="Times New Roman"/>
                <w:vertAlign w:val="superscript"/>
              </w:rPr>
              <w:t>e, w</w:t>
            </w:r>
          </w:p>
        </w:tc>
        <w:tc>
          <w:tcPr>
            <w:tcW w:w="2160" w:type="dxa"/>
            <w:tcBorders>
              <w:top w:val="nil"/>
              <w:left w:val="single" w:sz="6" w:space="0" w:color="auto"/>
              <w:bottom w:val="nil"/>
              <w:right w:val="nil"/>
            </w:tcBorders>
          </w:tcPr>
          <w:p w14:paraId="28B13501"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nil"/>
              <w:left w:val="single" w:sz="6" w:space="0" w:color="auto"/>
              <w:bottom w:val="double" w:sz="6" w:space="0" w:color="auto"/>
              <w:right w:val="nil"/>
            </w:tcBorders>
          </w:tcPr>
          <w:p w14:paraId="314B3417" w14:textId="77777777" w:rsidR="006F23B8" w:rsidRPr="00437976" w:rsidRDefault="006F23B8">
            <w:pPr>
              <w:spacing w:before="120"/>
              <w:jc w:val="center"/>
              <w:rPr>
                <w:rFonts w:ascii="Times New Roman" w:hAnsi="Times New Roman"/>
              </w:rPr>
            </w:pPr>
            <w:r w:rsidRPr="00437976">
              <w:rPr>
                <w:rFonts w:ascii="Times New Roman" w:hAnsi="Times New Roman"/>
              </w:rPr>
              <w:t>2</w:t>
            </w:r>
          </w:p>
        </w:tc>
        <w:tc>
          <w:tcPr>
            <w:tcW w:w="1620" w:type="dxa"/>
            <w:tcBorders>
              <w:top w:val="double" w:sz="6" w:space="0" w:color="auto"/>
              <w:left w:val="single" w:sz="6" w:space="0" w:color="auto"/>
              <w:bottom w:val="double" w:sz="6" w:space="0" w:color="auto"/>
              <w:right w:val="nil"/>
            </w:tcBorders>
          </w:tcPr>
          <w:p w14:paraId="2D1A3032" w14:textId="77777777" w:rsidR="006F23B8" w:rsidRPr="00437976" w:rsidRDefault="006F23B8">
            <w:pPr>
              <w:spacing w:before="120"/>
              <w:jc w:val="center"/>
              <w:rPr>
                <w:rFonts w:ascii="Times New Roman" w:hAnsi="Times New Roman"/>
              </w:rPr>
            </w:pPr>
            <w:r w:rsidRPr="00437976">
              <w:rPr>
                <w:rFonts w:ascii="Times New Roman" w:hAnsi="Times New Roman"/>
              </w:rPr>
              <w:t>7.6</w:t>
            </w:r>
          </w:p>
        </w:tc>
        <w:tc>
          <w:tcPr>
            <w:tcW w:w="1080" w:type="dxa"/>
            <w:tcBorders>
              <w:top w:val="nil"/>
              <w:left w:val="single" w:sz="6" w:space="0" w:color="auto"/>
              <w:bottom w:val="double" w:sz="6" w:space="0" w:color="auto"/>
              <w:right w:val="double" w:sz="6" w:space="0" w:color="auto"/>
            </w:tcBorders>
          </w:tcPr>
          <w:p w14:paraId="60B7BFD6"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3D08559" w14:textId="77777777">
        <w:trPr>
          <w:trHeight w:val="384"/>
        </w:trPr>
        <w:tc>
          <w:tcPr>
            <w:tcW w:w="1440" w:type="dxa"/>
            <w:tcBorders>
              <w:top w:val="nil"/>
              <w:left w:val="double" w:sz="6" w:space="0" w:color="auto"/>
              <w:bottom w:val="nil"/>
              <w:right w:val="nil"/>
            </w:tcBorders>
          </w:tcPr>
          <w:p w14:paraId="3E8D3C94" w14:textId="77777777" w:rsidR="006F23B8" w:rsidRPr="00437976" w:rsidRDefault="006F23B8">
            <w:pPr>
              <w:spacing w:before="120"/>
              <w:rPr>
                <w:rFonts w:ascii="Times New Roman" w:hAnsi="Times New Roman"/>
              </w:rPr>
            </w:pPr>
            <w:r w:rsidRPr="00437976">
              <w:rPr>
                <w:rFonts w:ascii="Times New Roman" w:hAnsi="Times New Roman"/>
              </w:rPr>
              <w:t>96-12-8</w:t>
            </w:r>
          </w:p>
        </w:tc>
        <w:tc>
          <w:tcPr>
            <w:tcW w:w="2880" w:type="dxa"/>
            <w:tcBorders>
              <w:top w:val="nil"/>
              <w:left w:val="single" w:sz="6" w:space="0" w:color="auto"/>
              <w:bottom w:val="nil"/>
              <w:right w:val="nil"/>
            </w:tcBorders>
          </w:tcPr>
          <w:p w14:paraId="4B59C585" w14:textId="77777777" w:rsidR="006F23B8" w:rsidRPr="00437976" w:rsidRDefault="006F23B8">
            <w:pPr>
              <w:spacing w:before="120"/>
              <w:rPr>
                <w:rFonts w:ascii="Times New Roman" w:hAnsi="Times New Roman"/>
              </w:rPr>
            </w:pPr>
            <w:r w:rsidRPr="00437976">
              <w:rPr>
                <w:rFonts w:ascii="Times New Roman" w:hAnsi="Times New Roman"/>
              </w:rPr>
              <w:t>1,2-Dibromo-3-chloropropane</w:t>
            </w:r>
          </w:p>
        </w:tc>
        <w:tc>
          <w:tcPr>
            <w:tcW w:w="2160" w:type="dxa"/>
            <w:tcBorders>
              <w:top w:val="nil"/>
              <w:left w:val="single" w:sz="24" w:space="0" w:color="auto"/>
              <w:bottom w:val="nil"/>
              <w:right w:val="nil"/>
            </w:tcBorders>
          </w:tcPr>
          <w:p w14:paraId="4DFB4B4B" w14:textId="77777777" w:rsidR="006F23B8" w:rsidRPr="00437976" w:rsidRDefault="006F23B8">
            <w:pPr>
              <w:spacing w:before="120"/>
              <w:jc w:val="center"/>
              <w:rPr>
                <w:rFonts w:ascii="Times New Roman" w:hAnsi="Times New Roman"/>
              </w:rPr>
            </w:pPr>
            <w:r w:rsidRPr="00437976">
              <w:rPr>
                <w:rFonts w:ascii="Times New Roman" w:hAnsi="Times New Roman"/>
              </w:rPr>
              <w:t>0.46</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3C845D21" w14:textId="77777777" w:rsidR="006F23B8" w:rsidRPr="00437976" w:rsidRDefault="006F23B8">
            <w:pPr>
              <w:spacing w:before="120"/>
              <w:jc w:val="center"/>
              <w:rPr>
                <w:rFonts w:ascii="Times New Roman" w:hAnsi="Times New Roman"/>
              </w:rPr>
            </w:pPr>
            <w:r w:rsidRPr="00437976">
              <w:rPr>
                <w:rFonts w:ascii="Times New Roman" w:hAnsi="Times New Roman"/>
              </w:rPr>
              <w:t>11</w:t>
            </w:r>
            <w:r w:rsidRPr="00437976">
              <w:rPr>
                <w:rFonts w:ascii="Times New Roman" w:hAnsi="Times New Roman"/>
                <w:vertAlign w:val="superscript"/>
              </w:rPr>
              <w:t>b, x</w:t>
            </w:r>
          </w:p>
        </w:tc>
        <w:tc>
          <w:tcPr>
            <w:tcW w:w="1620" w:type="dxa"/>
            <w:tcBorders>
              <w:top w:val="double" w:sz="6" w:space="0" w:color="auto"/>
              <w:left w:val="single" w:sz="6" w:space="0" w:color="auto"/>
              <w:bottom w:val="double" w:sz="6" w:space="0" w:color="auto"/>
              <w:right w:val="nil"/>
            </w:tcBorders>
          </w:tcPr>
          <w:p w14:paraId="3CF58F82" w14:textId="77777777" w:rsidR="006F23B8" w:rsidRPr="00437976" w:rsidRDefault="006F23B8">
            <w:pPr>
              <w:spacing w:before="120"/>
              <w:jc w:val="center"/>
              <w:rPr>
                <w:rFonts w:ascii="Times New Roman" w:hAnsi="Times New Roman"/>
              </w:rPr>
            </w:pPr>
            <w:r w:rsidRPr="00437976">
              <w:rPr>
                <w:rFonts w:ascii="Times New Roman" w:hAnsi="Times New Roman"/>
              </w:rPr>
              <w:t>0.002</w:t>
            </w:r>
          </w:p>
        </w:tc>
        <w:tc>
          <w:tcPr>
            <w:tcW w:w="1620" w:type="dxa"/>
            <w:tcBorders>
              <w:top w:val="double" w:sz="6" w:space="0" w:color="auto"/>
              <w:left w:val="single" w:sz="6" w:space="0" w:color="auto"/>
              <w:bottom w:val="double" w:sz="6" w:space="0" w:color="auto"/>
              <w:right w:val="nil"/>
            </w:tcBorders>
          </w:tcPr>
          <w:p w14:paraId="338F43DF" w14:textId="77777777" w:rsidR="006F23B8" w:rsidRPr="00437976" w:rsidRDefault="006F23B8">
            <w:pPr>
              <w:spacing w:before="120"/>
              <w:jc w:val="center"/>
              <w:rPr>
                <w:rFonts w:ascii="Times New Roman" w:hAnsi="Times New Roman"/>
              </w:rPr>
            </w:pPr>
            <w:r w:rsidRPr="00437976">
              <w:rPr>
                <w:rFonts w:ascii="Times New Roman" w:hAnsi="Times New Roman"/>
              </w:rPr>
              <w:t>0.02</w:t>
            </w:r>
          </w:p>
        </w:tc>
        <w:tc>
          <w:tcPr>
            <w:tcW w:w="1080" w:type="dxa"/>
            <w:tcBorders>
              <w:top w:val="nil"/>
              <w:left w:val="single" w:sz="6" w:space="0" w:color="auto"/>
              <w:bottom w:val="nil"/>
              <w:right w:val="double" w:sz="6" w:space="0" w:color="auto"/>
            </w:tcBorders>
          </w:tcPr>
          <w:p w14:paraId="1A2B8D18"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262A70B" w14:textId="77777777">
        <w:trPr>
          <w:trHeight w:val="678"/>
        </w:trPr>
        <w:tc>
          <w:tcPr>
            <w:tcW w:w="1440" w:type="dxa"/>
            <w:tcBorders>
              <w:top w:val="double" w:sz="6" w:space="0" w:color="auto"/>
              <w:left w:val="double" w:sz="6" w:space="0" w:color="auto"/>
              <w:bottom w:val="nil"/>
              <w:right w:val="nil"/>
            </w:tcBorders>
          </w:tcPr>
          <w:p w14:paraId="41986094" w14:textId="77777777" w:rsidR="006F23B8" w:rsidRPr="00437976" w:rsidRDefault="006F23B8">
            <w:pPr>
              <w:spacing w:before="120"/>
              <w:rPr>
                <w:rFonts w:ascii="Times New Roman" w:hAnsi="Times New Roman"/>
              </w:rPr>
            </w:pPr>
            <w:r w:rsidRPr="00437976">
              <w:rPr>
                <w:rFonts w:ascii="Times New Roman" w:hAnsi="Times New Roman"/>
              </w:rPr>
              <w:t>106-93-4</w:t>
            </w:r>
          </w:p>
        </w:tc>
        <w:tc>
          <w:tcPr>
            <w:tcW w:w="2880" w:type="dxa"/>
            <w:tcBorders>
              <w:top w:val="double" w:sz="6" w:space="0" w:color="auto"/>
              <w:left w:val="single" w:sz="6" w:space="0" w:color="auto"/>
              <w:bottom w:val="nil"/>
              <w:right w:val="nil"/>
            </w:tcBorders>
          </w:tcPr>
          <w:p w14:paraId="0DBDDEEB" w14:textId="77777777" w:rsidR="006F23B8" w:rsidRPr="00437976" w:rsidRDefault="006F23B8">
            <w:pPr>
              <w:spacing w:before="120"/>
              <w:rPr>
                <w:rFonts w:ascii="Times New Roman" w:hAnsi="Times New Roman"/>
              </w:rPr>
            </w:pPr>
            <w:r w:rsidRPr="00437976">
              <w:rPr>
                <w:rFonts w:ascii="Times New Roman" w:hAnsi="Times New Roman"/>
              </w:rPr>
              <w:t>1,2-Dibromoethane</w:t>
            </w:r>
          </w:p>
          <w:p w14:paraId="481D85FB" w14:textId="77777777" w:rsidR="006F23B8" w:rsidRPr="00437976" w:rsidRDefault="006F23B8">
            <w:pPr>
              <w:rPr>
                <w:rFonts w:ascii="Times New Roman" w:hAnsi="Times New Roman"/>
              </w:rPr>
            </w:pPr>
            <w:r w:rsidRPr="00437976">
              <w:rPr>
                <w:rFonts w:ascii="Times New Roman" w:hAnsi="Times New Roman"/>
              </w:rPr>
              <w:t>(Ethylene dibromide)</w:t>
            </w:r>
          </w:p>
        </w:tc>
        <w:tc>
          <w:tcPr>
            <w:tcW w:w="2160" w:type="dxa"/>
            <w:tcBorders>
              <w:top w:val="double" w:sz="6" w:space="0" w:color="auto"/>
              <w:left w:val="single" w:sz="24" w:space="0" w:color="auto"/>
              <w:bottom w:val="nil"/>
              <w:right w:val="nil"/>
            </w:tcBorders>
          </w:tcPr>
          <w:p w14:paraId="2FA9D942" w14:textId="77777777" w:rsidR="006F23B8" w:rsidRPr="00437976" w:rsidRDefault="006F23B8">
            <w:pPr>
              <w:spacing w:before="120"/>
              <w:jc w:val="center"/>
              <w:rPr>
                <w:rFonts w:ascii="Times New Roman" w:hAnsi="Times New Roman"/>
              </w:rPr>
            </w:pPr>
            <w:r w:rsidRPr="00437976">
              <w:rPr>
                <w:rFonts w:ascii="Times New Roman" w:hAnsi="Times New Roman"/>
              </w:rPr>
              <w:t>0.32</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2200821C" w14:textId="77777777" w:rsidR="006F23B8" w:rsidRPr="00437976" w:rsidRDefault="006F23B8">
            <w:pPr>
              <w:spacing w:before="120"/>
              <w:jc w:val="center"/>
              <w:rPr>
                <w:rFonts w:ascii="Times New Roman" w:hAnsi="Times New Roman"/>
              </w:rPr>
            </w:pPr>
            <w:r w:rsidRPr="00437976">
              <w:rPr>
                <w:rFonts w:ascii="Times New Roman" w:hAnsi="Times New Roman"/>
              </w:rPr>
              <w:t>0.06</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088C2A71" w14:textId="77777777" w:rsidR="006F23B8" w:rsidRPr="00437976" w:rsidRDefault="006F23B8">
            <w:pPr>
              <w:spacing w:before="120"/>
              <w:jc w:val="center"/>
              <w:rPr>
                <w:rFonts w:ascii="Times New Roman" w:hAnsi="Times New Roman"/>
              </w:rPr>
            </w:pPr>
            <w:r w:rsidRPr="00437976">
              <w:rPr>
                <w:rFonts w:ascii="Times New Roman" w:hAnsi="Times New Roman"/>
              </w:rPr>
              <w:t>0.0004</w:t>
            </w:r>
          </w:p>
        </w:tc>
        <w:tc>
          <w:tcPr>
            <w:tcW w:w="1620" w:type="dxa"/>
            <w:tcBorders>
              <w:top w:val="double" w:sz="6" w:space="0" w:color="auto"/>
              <w:left w:val="single" w:sz="6" w:space="0" w:color="auto"/>
              <w:bottom w:val="double" w:sz="6" w:space="0" w:color="auto"/>
              <w:right w:val="nil"/>
            </w:tcBorders>
          </w:tcPr>
          <w:p w14:paraId="0444E25C" w14:textId="77777777" w:rsidR="006F23B8" w:rsidRPr="00437976" w:rsidRDefault="006F23B8">
            <w:pPr>
              <w:spacing w:before="120"/>
              <w:jc w:val="center"/>
              <w:rPr>
                <w:rFonts w:ascii="Times New Roman" w:hAnsi="Times New Roman"/>
              </w:rPr>
            </w:pPr>
            <w:r w:rsidRPr="00437976">
              <w:rPr>
                <w:rFonts w:ascii="Times New Roman" w:hAnsi="Times New Roman"/>
              </w:rPr>
              <w:t>0.004</w:t>
            </w:r>
          </w:p>
        </w:tc>
        <w:tc>
          <w:tcPr>
            <w:tcW w:w="1080" w:type="dxa"/>
            <w:tcBorders>
              <w:top w:val="double" w:sz="6" w:space="0" w:color="auto"/>
              <w:left w:val="single" w:sz="6" w:space="0" w:color="auto"/>
              <w:bottom w:val="nil"/>
              <w:right w:val="double" w:sz="6" w:space="0" w:color="auto"/>
            </w:tcBorders>
          </w:tcPr>
          <w:p w14:paraId="61AC8477" w14:textId="77777777" w:rsidR="006F23B8" w:rsidRPr="00437976" w:rsidRDefault="006F23B8">
            <w:pPr>
              <w:spacing w:before="120"/>
              <w:jc w:val="center"/>
              <w:rPr>
                <w:rFonts w:ascii="Times New Roman" w:hAnsi="Times New Roman"/>
              </w:rPr>
            </w:pPr>
            <w:r w:rsidRPr="00437976">
              <w:rPr>
                <w:rFonts w:ascii="Times New Roman" w:hAnsi="Times New Roman"/>
              </w:rPr>
              <w:t>0.005</w:t>
            </w:r>
          </w:p>
        </w:tc>
      </w:tr>
      <w:tr w:rsidR="006F23B8" w:rsidRPr="00437976" w14:paraId="306E7FEC" w14:textId="77777777">
        <w:trPr>
          <w:trHeight w:val="444"/>
        </w:trPr>
        <w:tc>
          <w:tcPr>
            <w:tcW w:w="1440" w:type="dxa"/>
            <w:tcBorders>
              <w:top w:val="double" w:sz="6" w:space="0" w:color="auto"/>
              <w:left w:val="double" w:sz="6" w:space="0" w:color="auto"/>
              <w:bottom w:val="nil"/>
              <w:right w:val="nil"/>
            </w:tcBorders>
          </w:tcPr>
          <w:p w14:paraId="0DAF145C" w14:textId="77777777" w:rsidR="006F23B8" w:rsidRPr="00437976" w:rsidRDefault="006F23B8">
            <w:pPr>
              <w:spacing w:before="120"/>
              <w:rPr>
                <w:rFonts w:ascii="Times New Roman" w:hAnsi="Times New Roman"/>
              </w:rPr>
            </w:pPr>
            <w:r w:rsidRPr="00437976">
              <w:rPr>
                <w:rFonts w:ascii="Times New Roman" w:hAnsi="Times New Roman"/>
              </w:rPr>
              <w:t>84-74-2</w:t>
            </w:r>
          </w:p>
        </w:tc>
        <w:tc>
          <w:tcPr>
            <w:tcW w:w="2880" w:type="dxa"/>
            <w:tcBorders>
              <w:top w:val="double" w:sz="6" w:space="0" w:color="auto"/>
              <w:left w:val="single" w:sz="6" w:space="0" w:color="auto"/>
              <w:bottom w:val="nil"/>
              <w:right w:val="nil"/>
            </w:tcBorders>
          </w:tcPr>
          <w:p w14:paraId="10ACCC37" w14:textId="77777777" w:rsidR="006F23B8" w:rsidRPr="00437976" w:rsidRDefault="006F23B8">
            <w:pPr>
              <w:spacing w:before="120"/>
              <w:rPr>
                <w:rFonts w:ascii="Times New Roman" w:hAnsi="Times New Roman"/>
              </w:rPr>
            </w:pPr>
            <w:r w:rsidRPr="00437976">
              <w:rPr>
                <w:rFonts w:ascii="Times New Roman" w:hAnsi="Times New Roman"/>
              </w:rPr>
              <w:t>Di-</w:t>
            </w:r>
            <w:r w:rsidRPr="00437976">
              <w:rPr>
                <w:rFonts w:ascii="Times New Roman" w:hAnsi="Times New Roman"/>
                <w:i/>
              </w:rPr>
              <w:t>n</w:t>
            </w:r>
            <w:r w:rsidRPr="00437976">
              <w:rPr>
                <w:rFonts w:ascii="Times New Roman" w:hAnsi="Times New Roman"/>
              </w:rPr>
              <w:t>-butyl phthalate</w:t>
            </w:r>
          </w:p>
        </w:tc>
        <w:tc>
          <w:tcPr>
            <w:tcW w:w="2160" w:type="dxa"/>
            <w:tcBorders>
              <w:top w:val="double" w:sz="6" w:space="0" w:color="auto"/>
              <w:left w:val="single" w:sz="24" w:space="0" w:color="auto"/>
              <w:bottom w:val="nil"/>
              <w:right w:val="nil"/>
            </w:tcBorders>
          </w:tcPr>
          <w:p w14:paraId="502315B3" w14:textId="77777777" w:rsidR="006F23B8" w:rsidRPr="00437976" w:rsidRDefault="006F23B8">
            <w:pPr>
              <w:spacing w:before="120"/>
              <w:jc w:val="center"/>
              <w:rPr>
                <w:rFonts w:ascii="Times New Roman" w:hAnsi="Times New Roman"/>
              </w:rPr>
            </w:pPr>
            <w:r w:rsidRPr="00437976">
              <w:rPr>
                <w:rFonts w:ascii="Times New Roman" w:hAnsi="Times New Roman"/>
              </w:rPr>
              <w:t>7,800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6D0444F3" w14:textId="77777777" w:rsidR="006F23B8" w:rsidRPr="00437976" w:rsidRDefault="006F23B8">
            <w:pPr>
              <w:spacing w:before="120"/>
              <w:jc w:val="center"/>
              <w:rPr>
                <w:rFonts w:ascii="Times New Roman" w:hAnsi="Times New Roman"/>
              </w:rPr>
            </w:pPr>
            <w:r w:rsidRPr="00437976">
              <w:rPr>
                <w:rFonts w:ascii="Times New Roman" w:hAnsi="Times New Roman"/>
              </w:rPr>
              <w:t>2,300</w:t>
            </w:r>
            <w:r w:rsidRPr="00437976">
              <w:rPr>
                <w:rFonts w:ascii="Times New Roman" w:hAnsi="Times New Roman"/>
                <w:vertAlign w:val="superscript"/>
              </w:rPr>
              <w:t>d</w:t>
            </w:r>
          </w:p>
        </w:tc>
        <w:tc>
          <w:tcPr>
            <w:tcW w:w="1620" w:type="dxa"/>
            <w:tcBorders>
              <w:top w:val="double" w:sz="6" w:space="0" w:color="auto"/>
              <w:left w:val="single" w:sz="6" w:space="0" w:color="auto"/>
              <w:bottom w:val="double" w:sz="6" w:space="0" w:color="auto"/>
              <w:right w:val="nil"/>
            </w:tcBorders>
          </w:tcPr>
          <w:p w14:paraId="57D5FEB5" w14:textId="77777777" w:rsidR="006F23B8" w:rsidRPr="00437976" w:rsidRDefault="006F23B8">
            <w:pPr>
              <w:spacing w:before="120"/>
              <w:jc w:val="center"/>
              <w:rPr>
                <w:rFonts w:ascii="Times New Roman" w:hAnsi="Times New Roman"/>
              </w:rPr>
            </w:pPr>
            <w:r w:rsidRPr="00437976">
              <w:rPr>
                <w:rFonts w:ascii="Times New Roman" w:hAnsi="Times New Roman"/>
              </w:rPr>
              <w:t>2,300</w:t>
            </w:r>
            <w:r w:rsidRPr="00437976">
              <w:rPr>
                <w:rFonts w:ascii="Times New Roman" w:hAnsi="Times New Roman"/>
                <w:vertAlign w:val="superscript"/>
              </w:rPr>
              <w:t>d</w:t>
            </w:r>
          </w:p>
        </w:tc>
        <w:tc>
          <w:tcPr>
            <w:tcW w:w="1620" w:type="dxa"/>
            <w:tcBorders>
              <w:top w:val="double" w:sz="6" w:space="0" w:color="auto"/>
              <w:left w:val="single" w:sz="6" w:space="0" w:color="auto"/>
              <w:bottom w:val="nil"/>
              <w:right w:val="nil"/>
            </w:tcBorders>
          </w:tcPr>
          <w:p w14:paraId="47995D44" w14:textId="77777777" w:rsidR="006F23B8" w:rsidRPr="00437976" w:rsidRDefault="006F23B8">
            <w:pPr>
              <w:spacing w:before="120"/>
              <w:jc w:val="center"/>
              <w:rPr>
                <w:rFonts w:ascii="Times New Roman" w:hAnsi="Times New Roman"/>
              </w:rPr>
            </w:pPr>
            <w:r w:rsidRPr="00437976">
              <w:rPr>
                <w:rFonts w:ascii="Times New Roman" w:hAnsi="Times New Roman"/>
              </w:rPr>
              <w:t>2,300</w:t>
            </w:r>
            <w:r w:rsidRPr="00437976">
              <w:rPr>
                <w:rFonts w:ascii="Times New Roman" w:hAnsi="Times New Roman"/>
                <w:vertAlign w:val="superscript"/>
              </w:rPr>
              <w:t>d</w:t>
            </w:r>
          </w:p>
        </w:tc>
        <w:tc>
          <w:tcPr>
            <w:tcW w:w="1080" w:type="dxa"/>
            <w:tcBorders>
              <w:top w:val="double" w:sz="6" w:space="0" w:color="auto"/>
              <w:left w:val="single" w:sz="6" w:space="0" w:color="auto"/>
              <w:bottom w:val="nil"/>
              <w:right w:val="double" w:sz="6" w:space="0" w:color="auto"/>
            </w:tcBorders>
          </w:tcPr>
          <w:p w14:paraId="619BC8AD"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C350ACC" w14:textId="77777777">
        <w:trPr>
          <w:trHeight w:val="444"/>
        </w:trPr>
        <w:tc>
          <w:tcPr>
            <w:tcW w:w="1440" w:type="dxa"/>
            <w:tcBorders>
              <w:top w:val="double" w:sz="6" w:space="0" w:color="auto"/>
              <w:left w:val="double" w:sz="6" w:space="0" w:color="auto"/>
              <w:bottom w:val="nil"/>
              <w:right w:val="nil"/>
            </w:tcBorders>
          </w:tcPr>
          <w:p w14:paraId="1A2E49DE" w14:textId="77777777" w:rsidR="006F23B8" w:rsidRPr="00437976" w:rsidRDefault="006F23B8">
            <w:pPr>
              <w:spacing w:before="120"/>
              <w:rPr>
                <w:rFonts w:ascii="Times New Roman" w:hAnsi="Times New Roman"/>
              </w:rPr>
            </w:pPr>
            <w:r w:rsidRPr="00437976">
              <w:rPr>
                <w:rFonts w:ascii="Times New Roman" w:hAnsi="Times New Roman"/>
              </w:rPr>
              <w:t>95-50-1</w:t>
            </w:r>
          </w:p>
        </w:tc>
        <w:tc>
          <w:tcPr>
            <w:tcW w:w="2880" w:type="dxa"/>
            <w:tcBorders>
              <w:top w:val="double" w:sz="6" w:space="0" w:color="auto"/>
              <w:left w:val="single" w:sz="6" w:space="0" w:color="auto"/>
              <w:bottom w:val="nil"/>
              <w:right w:val="nil"/>
            </w:tcBorders>
          </w:tcPr>
          <w:p w14:paraId="7CD487E9" w14:textId="77777777" w:rsidR="006F23B8" w:rsidRPr="00437976" w:rsidRDefault="006F23B8">
            <w:pPr>
              <w:spacing w:before="120"/>
              <w:rPr>
                <w:rFonts w:ascii="Times New Roman" w:hAnsi="Times New Roman"/>
              </w:rPr>
            </w:pPr>
            <w:r w:rsidRPr="00437976">
              <w:rPr>
                <w:rFonts w:ascii="Times New Roman" w:hAnsi="Times New Roman"/>
              </w:rPr>
              <w:t>1,2-Dichlorobenzene</w:t>
            </w:r>
          </w:p>
          <w:p w14:paraId="006EF3AE" w14:textId="77777777" w:rsidR="006F23B8" w:rsidRPr="00437976" w:rsidRDefault="006F23B8">
            <w:pPr>
              <w:rPr>
                <w:rFonts w:ascii="Times New Roman" w:hAnsi="Times New Roman"/>
              </w:rPr>
            </w:pPr>
            <w:r w:rsidRPr="00437976">
              <w:rPr>
                <w:rFonts w:ascii="Times New Roman" w:hAnsi="Times New Roman"/>
              </w:rPr>
              <w:t>(</w:t>
            </w:r>
            <w:r w:rsidRPr="00437976">
              <w:rPr>
                <w:rFonts w:ascii="Times New Roman" w:hAnsi="Times New Roman"/>
                <w:i/>
              </w:rPr>
              <w:t>o</w:t>
            </w:r>
            <w:r w:rsidRPr="00437976">
              <w:rPr>
                <w:rFonts w:ascii="Times New Roman" w:hAnsi="Times New Roman"/>
              </w:rPr>
              <w:t xml:space="preserve"> – Dichlorobenzene)</w:t>
            </w:r>
          </w:p>
        </w:tc>
        <w:tc>
          <w:tcPr>
            <w:tcW w:w="2160" w:type="dxa"/>
            <w:tcBorders>
              <w:top w:val="double" w:sz="6" w:space="0" w:color="auto"/>
              <w:left w:val="single" w:sz="24" w:space="0" w:color="auto"/>
              <w:bottom w:val="nil"/>
              <w:right w:val="nil"/>
            </w:tcBorders>
          </w:tcPr>
          <w:p w14:paraId="3B86FB68" w14:textId="77777777" w:rsidR="006F23B8" w:rsidRPr="00437976" w:rsidRDefault="006F23B8">
            <w:pPr>
              <w:spacing w:before="120"/>
              <w:jc w:val="center"/>
              <w:rPr>
                <w:rFonts w:ascii="Times New Roman" w:hAnsi="Times New Roman"/>
              </w:rPr>
            </w:pPr>
            <w:r w:rsidRPr="00437976">
              <w:rPr>
                <w:rFonts w:ascii="Times New Roman" w:hAnsi="Times New Roman"/>
              </w:rPr>
              <w:t>7,000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44678A2B" w14:textId="77777777" w:rsidR="006F23B8" w:rsidRPr="00437976" w:rsidRDefault="006F23B8">
            <w:pPr>
              <w:spacing w:before="120"/>
              <w:jc w:val="center"/>
              <w:rPr>
                <w:rFonts w:ascii="Times New Roman" w:hAnsi="Times New Roman"/>
              </w:rPr>
            </w:pPr>
            <w:r w:rsidRPr="00437976">
              <w:rPr>
                <w:rFonts w:ascii="Times New Roman" w:hAnsi="Times New Roman"/>
              </w:rPr>
              <w:t>560</w:t>
            </w:r>
            <w:r w:rsidRPr="00437976">
              <w:rPr>
                <w:rFonts w:ascii="Times New Roman" w:hAnsi="Times New Roman"/>
                <w:vertAlign w:val="superscript"/>
              </w:rPr>
              <w:t>d, x</w:t>
            </w:r>
          </w:p>
        </w:tc>
        <w:tc>
          <w:tcPr>
            <w:tcW w:w="1620" w:type="dxa"/>
            <w:tcBorders>
              <w:top w:val="double" w:sz="6" w:space="0" w:color="auto"/>
              <w:left w:val="single" w:sz="6" w:space="0" w:color="auto"/>
              <w:bottom w:val="double" w:sz="6" w:space="0" w:color="auto"/>
              <w:right w:val="nil"/>
            </w:tcBorders>
          </w:tcPr>
          <w:p w14:paraId="532C5A34" w14:textId="77777777" w:rsidR="006F23B8" w:rsidRPr="00437976" w:rsidRDefault="006F23B8">
            <w:pPr>
              <w:spacing w:before="120"/>
              <w:jc w:val="center"/>
              <w:rPr>
                <w:rFonts w:ascii="Times New Roman" w:hAnsi="Times New Roman"/>
              </w:rPr>
            </w:pPr>
            <w:r w:rsidRPr="00437976">
              <w:rPr>
                <w:rFonts w:ascii="Times New Roman" w:hAnsi="Times New Roman"/>
              </w:rPr>
              <w:t>17</w:t>
            </w:r>
          </w:p>
        </w:tc>
        <w:tc>
          <w:tcPr>
            <w:tcW w:w="1620" w:type="dxa"/>
            <w:tcBorders>
              <w:top w:val="double" w:sz="6" w:space="0" w:color="auto"/>
              <w:left w:val="single" w:sz="6" w:space="0" w:color="auto"/>
              <w:bottom w:val="double" w:sz="6" w:space="0" w:color="auto"/>
              <w:right w:val="nil"/>
            </w:tcBorders>
          </w:tcPr>
          <w:p w14:paraId="678D5AC6" w14:textId="77777777" w:rsidR="006F23B8" w:rsidRPr="00437976" w:rsidRDefault="006F23B8">
            <w:pPr>
              <w:spacing w:before="120"/>
              <w:jc w:val="center"/>
              <w:rPr>
                <w:rFonts w:ascii="Times New Roman" w:hAnsi="Times New Roman"/>
              </w:rPr>
            </w:pPr>
            <w:r w:rsidRPr="00437976">
              <w:rPr>
                <w:rFonts w:ascii="Times New Roman" w:hAnsi="Times New Roman"/>
              </w:rPr>
              <w:t>43</w:t>
            </w:r>
          </w:p>
        </w:tc>
        <w:tc>
          <w:tcPr>
            <w:tcW w:w="1080" w:type="dxa"/>
            <w:tcBorders>
              <w:top w:val="double" w:sz="6" w:space="0" w:color="auto"/>
              <w:left w:val="single" w:sz="6" w:space="0" w:color="auto"/>
              <w:bottom w:val="nil"/>
              <w:right w:val="double" w:sz="6" w:space="0" w:color="auto"/>
            </w:tcBorders>
          </w:tcPr>
          <w:p w14:paraId="34E04E9F"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05AF3484" w14:textId="77777777">
        <w:trPr>
          <w:trHeight w:val="444"/>
        </w:trPr>
        <w:tc>
          <w:tcPr>
            <w:tcW w:w="1440" w:type="dxa"/>
            <w:tcBorders>
              <w:top w:val="double" w:sz="6" w:space="0" w:color="auto"/>
              <w:left w:val="double" w:sz="6" w:space="0" w:color="auto"/>
              <w:bottom w:val="nil"/>
              <w:right w:val="nil"/>
            </w:tcBorders>
          </w:tcPr>
          <w:p w14:paraId="39EBF034" w14:textId="77777777" w:rsidR="006F23B8" w:rsidRPr="00437976" w:rsidRDefault="006F23B8">
            <w:pPr>
              <w:spacing w:before="120"/>
              <w:rPr>
                <w:rFonts w:ascii="Times New Roman" w:hAnsi="Times New Roman"/>
              </w:rPr>
            </w:pPr>
            <w:r w:rsidRPr="00437976">
              <w:rPr>
                <w:rFonts w:ascii="Times New Roman" w:hAnsi="Times New Roman"/>
              </w:rPr>
              <w:t>106-46-7</w:t>
            </w:r>
          </w:p>
        </w:tc>
        <w:tc>
          <w:tcPr>
            <w:tcW w:w="2880" w:type="dxa"/>
            <w:tcBorders>
              <w:top w:val="double" w:sz="6" w:space="0" w:color="auto"/>
              <w:left w:val="single" w:sz="6" w:space="0" w:color="auto"/>
              <w:bottom w:val="nil"/>
              <w:right w:val="nil"/>
            </w:tcBorders>
          </w:tcPr>
          <w:p w14:paraId="2B6AC84B" w14:textId="77777777" w:rsidR="006F23B8" w:rsidRPr="00437976" w:rsidRDefault="006F23B8">
            <w:pPr>
              <w:spacing w:before="120"/>
              <w:rPr>
                <w:rFonts w:ascii="Times New Roman" w:hAnsi="Times New Roman"/>
              </w:rPr>
            </w:pPr>
            <w:r w:rsidRPr="00437976">
              <w:rPr>
                <w:rFonts w:ascii="Times New Roman" w:hAnsi="Times New Roman"/>
              </w:rPr>
              <w:t>1,4-Dichlorobenzene</w:t>
            </w:r>
          </w:p>
          <w:p w14:paraId="3A92B113" w14:textId="77777777" w:rsidR="006F23B8" w:rsidRPr="00437976" w:rsidRDefault="006F23B8">
            <w:pPr>
              <w:rPr>
                <w:rFonts w:ascii="Times New Roman" w:hAnsi="Times New Roman"/>
              </w:rPr>
            </w:pPr>
            <w:r w:rsidRPr="00437976">
              <w:rPr>
                <w:rFonts w:ascii="Times New Roman" w:hAnsi="Times New Roman"/>
              </w:rPr>
              <w:t>(</w:t>
            </w:r>
            <w:r w:rsidRPr="00437976">
              <w:rPr>
                <w:rFonts w:ascii="Times New Roman" w:hAnsi="Times New Roman"/>
                <w:i/>
              </w:rPr>
              <w:t>p</w:t>
            </w:r>
            <w:r w:rsidRPr="00437976">
              <w:rPr>
                <w:rFonts w:ascii="Times New Roman" w:hAnsi="Times New Roman"/>
              </w:rPr>
              <w:t xml:space="preserve"> – Dichlorobenzene)</w:t>
            </w:r>
          </w:p>
        </w:tc>
        <w:tc>
          <w:tcPr>
            <w:tcW w:w="2160" w:type="dxa"/>
            <w:tcBorders>
              <w:top w:val="double" w:sz="6" w:space="0" w:color="auto"/>
              <w:left w:val="single" w:sz="24" w:space="0" w:color="auto"/>
              <w:bottom w:val="nil"/>
              <w:right w:val="nil"/>
            </w:tcBorders>
          </w:tcPr>
          <w:p w14:paraId="289FF8DA"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2160" w:type="dxa"/>
            <w:tcBorders>
              <w:top w:val="double" w:sz="6" w:space="0" w:color="auto"/>
              <w:left w:val="single" w:sz="6" w:space="0" w:color="auto"/>
              <w:bottom w:val="nil"/>
              <w:right w:val="nil"/>
            </w:tcBorders>
          </w:tcPr>
          <w:p w14:paraId="1C1A7999" w14:textId="77777777" w:rsidR="006F23B8" w:rsidRPr="00437976" w:rsidRDefault="006F23B8">
            <w:pPr>
              <w:spacing w:before="120"/>
              <w:jc w:val="center"/>
              <w:rPr>
                <w:rFonts w:ascii="Times New Roman" w:hAnsi="Times New Roman"/>
              </w:rPr>
            </w:pPr>
            <w:r w:rsidRPr="00437976">
              <w:rPr>
                <w:rFonts w:ascii="Times New Roman" w:hAnsi="Times New Roman"/>
                <w:vertAlign w:val="superscript"/>
              </w:rPr>
              <w:t xml:space="preserve"> </w:t>
            </w:r>
            <w:r w:rsidRPr="00437976">
              <w:rPr>
                <w:rFonts w:ascii="Times New Roman" w:hAnsi="Times New Roman"/>
              </w:rPr>
              <w:t>11,000</w:t>
            </w:r>
            <w:r w:rsidRPr="00437976">
              <w:rPr>
                <w:rFonts w:ascii="Times New Roman" w:hAnsi="Times New Roman"/>
                <w:vertAlign w:val="superscript"/>
              </w:rPr>
              <w:t>b, x</w:t>
            </w:r>
          </w:p>
        </w:tc>
        <w:tc>
          <w:tcPr>
            <w:tcW w:w="1620" w:type="dxa"/>
            <w:tcBorders>
              <w:top w:val="double" w:sz="6" w:space="0" w:color="auto"/>
              <w:left w:val="single" w:sz="6" w:space="0" w:color="auto"/>
              <w:bottom w:val="nil"/>
              <w:right w:val="nil"/>
            </w:tcBorders>
          </w:tcPr>
          <w:p w14:paraId="3EB7911D" w14:textId="77777777" w:rsidR="006F23B8" w:rsidRPr="00437976" w:rsidRDefault="006F23B8">
            <w:pPr>
              <w:spacing w:before="120"/>
              <w:jc w:val="center"/>
              <w:rPr>
                <w:rFonts w:ascii="Times New Roman" w:hAnsi="Times New Roman"/>
              </w:rPr>
            </w:pPr>
            <w:r w:rsidRPr="00437976">
              <w:rPr>
                <w:rFonts w:ascii="Times New Roman" w:hAnsi="Times New Roman"/>
              </w:rPr>
              <w:t>2</w:t>
            </w:r>
          </w:p>
        </w:tc>
        <w:tc>
          <w:tcPr>
            <w:tcW w:w="1620" w:type="dxa"/>
            <w:tcBorders>
              <w:top w:val="double" w:sz="6" w:space="0" w:color="auto"/>
              <w:left w:val="single" w:sz="6" w:space="0" w:color="auto"/>
              <w:bottom w:val="double" w:sz="6" w:space="0" w:color="auto"/>
              <w:right w:val="nil"/>
            </w:tcBorders>
          </w:tcPr>
          <w:p w14:paraId="2346D7A9" w14:textId="77777777" w:rsidR="006F23B8" w:rsidRPr="00437976" w:rsidRDefault="006F23B8">
            <w:pPr>
              <w:spacing w:before="120"/>
              <w:jc w:val="center"/>
              <w:rPr>
                <w:rFonts w:ascii="Times New Roman" w:hAnsi="Times New Roman"/>
              </w:rPr>
            </w:pPr>
            <w:r w:rsidRPr="00437976">
              <w:rPr>
                <w:rFonts w:ascii="Times New Roman" w:hAnsi="Times New Roman"/>
              </w:rPr>
              <w:t>11</w:t>
            </w:r>
          </w:p>
        </w:tc>
        <w:tc>
          <w:tcPr>
            <w:tcW w:w="1080" w:type="dxa"/>
            <w:tcBorders>
              <w:top w:val="double" w:sz="6" w:space="0" w:color="auto"/>
              <w:left w:val="single" w:sz="6" w:space="0" w:color="auto"/>
              <w:bottom w:val="nil"/>
              <w:right w:val="double" w:sz="6" w:space="0" w:color="auto"/>
            </w:tcBorders>
          </w:tcPr>
          <w:p w14:paraId="6FCC24DD"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448DCD9" w14:textId="77777777">
        <w:trPr>
          <w:trHeight w:val="438"/>
        </w:trPr>
        <w:tc>
          <w:tcPr>
            <w:tcW w:w="1440" w:type="dxa"/>
            <w:tcBorders>
              <w:top w:val="double" w:sz="6" w:space="0" w:color="auto"/>
              <w:left w:val="double" w:sz="6" w:space="0" w:color="auto"/>
              <w:bottom w:val="nil"/>
              <w:right w:val="nil"/>
            </w:tcBorders>
          </w:tcPr>
          <w:p w14:paraId="2D7E53BE" w14:textId="77777777" w:rsidR="006F23B8" w:rsidRPr="00437976" w:rsidRDefault="006F23B8">
            <w:pPr>
              <w:spacing w:before="120"/>
              <w:rPr>
                <w:rFonts w:ascii="Times New Roman" w:hAnsi="Times New Roman"/>
              </w:rPr>
            </w:pPr>
            <w:r w:rsidRPr="00437976">
              <w:rPr>
                <w:rFonts w:ascii="Times New Roman" w:hAnsi="Times New Roman"/>
              </w:rPr>
              <w:t>91-94-1</w:t>
            </w:r>
          </w:p>
        </w:tc>
        <w:tc>
          <w:tcPr>
            <w:tcW w:w="2880" w:type="dxa"/>
            <w:tcBorders>
              <w:top w:val="double" w:sz="6" w:space="0" w:color="auto"/>
              <w:left w:val="single" w:sz="6" w:space="0" w:color="auto"/>
              <w:bottom w:val="nil"/>
              <w:right w:val="nil"/>
            </w:tcBorders>
          </w:tcPr>
          <w:p w14:paraId="625F64CE" w14:textId="77777777" w:rsidR="006F23B8" w:rsidRPr="00437976" w:rsidRDefault="006F23B8">
            <w:pPr>
              <w:spacing w:before="120"/>
              <w:rPr>
                <w:rFonts w:ascii="Times New Roman" w:hAnsi="Times New Roman"/>
              </w:rPr>
            </w:pPr>
            <w:r w:rsidRPr="00437976">
              <w:rPr>
                <w:rFonts w:ascii="Times New Roman" w:hAnsi="Times New Roman"/>
              </w:rPr>
              <w:t>3,3'-Dichlorobenzidine</w:t>
            </w:r>
          </w:p>
        </w:tc>
        <w:tc>
          <w:tcPr>
            <w:tcW w:w="2160" w:type="dxa"/>
            <w:tcBorders>
              <w:top w:val="double" w:sz="6" w:space="0" w:color="auto"/>
              <w:left w:val="single" w:sz="24" w:space="0" w:color="auto"/>
              <w:bottom w:val="nil"/>
              <w:right w:val="nil"/>
            </w:tcBorders>
          </w:tcPr>
          <w:p w14:paraId="00AB294D"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1</w:t>
            </w:r>
            <w:r w:rsidRPr="00437976">
              <w:rPr>
                <w:rFonts w:ascii="Times New Roman" w:hAnsi="Times New Roman"/>
                <w:vertAlign w:val="superscript"/>
              </w:rPr>
              <w:t>e</w:t>
            </w:r>
          </w:p>
        </w:tc>
        <w:tc>
          <w:tcPr>
            <w:tcW w:w="2160" w:type="dxa"/>
            <w:tcBorders>
              <w:top w:val="double" w:sz="6" w:space="0" w:color="auto"/>
              <w:left w:val="single" w:sz="6" w:space="0" w:color="auto"/>
              <w:bottom w:val="nil"/>
              <w:right w:val="nil"/>
            </w:tcBorders>
          </w:tcPr>
          <w:p w14:paraId="415C291E"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14:paraId="07A23BF2" w14:textId="77777777" w:rsidR="006F23B8" w:rsidRPr="00437976" w:rsidRDefault="006F23B8">
            <w:pPr>
              <w:spacing w:before="120"/>
              <w:jc w:val="center"/>
              <w:rPr>
                <w:rFonts w:ascii="Times New Roman" w:hAnsi="Times New Roman"/>
              </w:rPr>
            </w:pPr>
            <w:r w:rsidRPr="00437976">
              <w:rPr>
                <w:rFonts w:ascii="Times New Roman" w:hAnsi="Times New Roman"/>
              </w:rPr>
              <w:t>0.007</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75E25BE6" w14:textId="77777777" w:rsidR="006F23B8" w:rsidRPr="00437976" w:rsidRDefault="006F23B8">
            <w:pPr>
              <w:spacing w:before="120"/>
              <w:jc w:val="center"/>
              <w:rPr>
                <w:rFonts w:ascii="Times New Roman" w:hAnsi="Times New Roman"/>
              </w:rPr>
            </w:pPr>
            <w:r w:rsidRPr="00437976">
              <w:rPr>
                <w:rFonts w:ascii="Times New Roman" w:hAnsi="Times New Roman"/>
              </w:rPr>
              <w:t>0.033</w:t>
            </w:r>
          </w:p>
        </w:tc>
        <w:tc>
          <w:tcPr>
            <w:tcW w:w="1080" w:type="dxa"/>
            <w:tcBorders>
              <w:top w:val="double" w:sz="6" w:space="0" w:color="auto"/>
              <w:left w:val="single" w:sz="6" w:space="0" w:color="auto"/>
              <w:bottom w:val="nil"/>
              <w:right w:val="double" w:sz="6" w:space="0" w:color="auto"/>
            </w:tcBorders>
          </w:tcPr>
          <w:p w14:paraId="07EC6E1C" w14:textId="77777777" w:rsidR="006F23B8" w:rsidRPr="00437976" w:rsidRDefault="006F23B8">
            <w:pPr>
              <w:spacing w:before="120"/>
              <w:jc w:val="center"/>
              <w:rPr>
                <w:rFonts w:ascii="Times New Roman" w:hAnsi="Times New Roman"/>
              </w:rPr>
            </w:pPr>
            <w:r w:rsidRPr="00437976">
              <w:rPr>
                <w:rFonts w:ascii="Times New Roman" w:hAnsi="Times New Roman"/>
              </w:rPr>
              <w:t>1.3</w:t>
            </w:r>
          </w:p>
        </w:tc>
      </w:tr>
      <w:tr w:rsidR="006F23B8" w:rsidRPr="00437976" w14:paraId="25B55497" w14:textId="77777777">
        <w:trPr>
          <w:trHeight w:val="438"/>
        </w:trPr>
        <w:tc>
          <w:tcPr>
            <w:tcW w:w="1440" w:type="dxa"/>
            <w:tcBorders>
              <w:top w:val="double" w:sz="6" w:space="0" w:color="auto"/>
              <w:left w:val="double" w:sz="6" w:space="0" w:color="auto"/>
              <w:bottom w:val="double" w:sz="6" w:space="0" w:color="auto"/>
              <w:right w:val="nil"/>
            </w:tcBorders>
          </w:tcPr>
          <w:p w14:paraId="4A4D3EE8" w14:textId="77777777" w:rsidR="006F23B8" w:rsidRPr="00437976" w:rsidRDefault="006F23B8">
            <w:pPr>
              <w:spacing w:before="120"/>
              <w:rPr>
                <w:rFonts w:ascii="Times New Roman" w:hAnsi="Times New Roman"/>
              </w:rPr>
            </w:pPr>
            <w:r w:rsidRPr="00437976">
              <w:rPr>
                <w:rFonts w:ascii="Times New Roman" w:hAnsi="Times New Roman"/>
              </w:rPr>
              <w:t>75-34-3</w:t>
            </w:r>
          </w:p>
        </w:tc>
        <w:tc>
          <w:tcPr>
            <w:tcW w:w="2880" w:type="dxa"/>
            <w:tcBorders>
              <w:top w:val="double" w:sz="6" w:space="0" w:color="auto"/>
              <w:left w:val="single" w:sz="6" w:space="0" w:color="auto"/>
              <w:bottom w:val="double" w:sz="6" w:space="0" w:color="auto"/>
              <w:right w:val="nil"/>
            </w:tcBorders>
          </w:tcPr>
          <w:p w14:paraId="10732E77" w14:textId="77777777" w:rsidR="006F23B8" w:rsidRPr="00437976" w:rsidRDefault="006F23B8">
            <w:pPr>
              <w:spacing w:before="120"/>
              <w:rPr>
                <w:rFonts w:ascii="Times New Roman" w:hAnsi="Times New Roman"/>
              </w:rPr>
            </w:pPr>
            <w:r w:rsidRPr="00437976">
              <w:rPr>
                <w:rFonts w:ascii="Times New Roman" w:hAnsi="Times New Roman"/>
              </w:rPr>
              <w:t>1,1-Dichloroethane</w:t>
            </w:r>
          </w:p>
        </w:tc>
        <w:tc>
          <w:tcPr>
            <w:tcW w:w="2160" w:type="dxa"/>
            <w:tcBorders>
              <w:top w:val="double" w:sz="6" w:space="0" w:color="auto"/>
              <w:left w:val="single" w:sz="24" w:space="0" w:color="auto"/>
              <w:bottom w:val="double" w:sz="6" w:space="0" w:color="auto"/>
              <w:right w:val="nil"/>
            </w:tcBorders>
          </w:tcPr>
          <w:p w14:paraId="2DCA3917" w14:textId="77777777" w:rsidR="006F23B8" w:rsidRPr="00437976" w:rsidRDefault="006F23B8">
            <w:pPr>
              <w:spacing w:before="120"/>
              <w:jc w:val="center"/>
              <w:rPr>
                <w:rFonts w:ascii="Times New Roman" w:hAnsi="Times New Roman"/>
              </w:rPr>
            </w:pPr>
            <w:r w:rsidRPr="00437976">
              <w:rPr>
                <w:rFonts w:ascii="Times New Roman" w:hAnsi="Times New Roman"/>
              </w:rPr>
              <w:t>7,800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41FCE120" w14:textId="77777777" w:rsidR="006F23B8" w:rsidRPr="00437976" w:rsidRDefault="006F23B8">
            <w:pPr>
              <w:spacing w:before="120"/>
              <w:jc w:val="center"/>
              <w:rPr>
                <w:rFonts w:ascii="Times New Roman" w:hAnsi="Times New Roman"/>
              </w:rPr>
            </w:pPr>
            <w:r w:rsidRPr="00437976">
              <w:rPr>
                <w:rFonts w:ascii="Times New Roman" w:hAnsi="Times New Roman"/>
              </w:rPr>
              <w:t>1,300</w:t>
            </w:r>
            <w:r w:rsidRPr="00437976">
              <w:rPr>
                <w:rFonts w:ascii="Times New Roman" w:hAnsi="Times New Roman"/>
                <w:vertAlign w:val="superscript"/>
              </w:rPr>
              <w:t>b, x</w:t>
            </w:r>
          </w:p>
        </w:tc>
        <w:tc>
          <w:tcPr>
            <w:tcW w:w="1620" w:type="dxa"/>
            <w:tcBorders>
              <w:top w:val="double" w:sz="6" w:space="0" w:color="auto"/>
              <w:left w:val="single" w:sz="6" w:space="0" w:color="auto"/>
              <w:bottom w:val="double" w:sz="6" w:space="0" w:color="auto"/>
              <w:right w:val="nil"/>
            </w:tcBorders>
          </w:tcPr>
          <w:p w14:paraId="1D556431" w14:textId="77777777" w:rsidR="006F23B8" w:rsidRPr="00437976" w:rsidRDefault="006F23B8">
            <w:pPr>
              <w:spacing w:before="120"/>
              <w:jc w:val="center"/>
              <w:rPr>
                <w:rFonts w:ascii="Times New Roman" w:hAnsi="Times New Roman"/>
              </w:rPr>
            </w:pPr>
            <w:r w:rsidRPr="00437976">
              <w:rPr>
                <w:rFonts w:ascii="Times New Roman" w:hAnsi="Times New Roman"/>
              </w:rPr>
              <w:t>23</w:t>
            </w:r>
            <w:r w:rsidRPr="00437976">
              <w:rPr>
                <w:rFonts w:ascii="Times New Roman" w:hAnsi="Times New Roman"/>
                <w:vertAlign w:val="superscript"/>
              </w:rPr>
              <w:t>b</w:t>
            </w:r>
          </w:p>
        </w:tc>
        <w:tc>
          <w:tcPr>
            <w:tcW w:w="1620" w:type="dxa"/>
            <w:tcBorders>
              <w:top w:val="nil"/>
              <w:left w:val="single" w:sz="6" w:space="0" w:color="auto"/>
              <w:bottom w:val="double" w:sz="6" w:space="0" w:color="auto"/>
              <w:right w:val="nil"/>
            </w:tcBorders>
          </w:tcPr>
          <w:p w14:paraId="6FF15DED" w14:textId="77777777" w:rsidR="006F23B8" w:rsidRPr="00437976" w:rsidRDefault="006F23B8">
            <w:pPr>
              <w:spacing w:before="120"/>
              <w:jc w:val="center"/>
              <w:rPr>
                <w:rFonts w:ascii="Times New Roman" w:hAnsi="Times New Roman"/>
              </w:rPr>
            </w:pPr>
            <w:r w:rsidRPr="00437976">
              <w:rPr>
                <w:rFonts w:ascii="Times New Roman" w:hAnsi="Times New Roman"/>
              </w:rPr>
              <w:t>110</w:t>
            </w:r>
          </w:p>
        </w:tc>
        <w:tc>
          <w:tcPr>
            <w:tcW w:w="1080" w:type="dxa"/>
            <w:tcBorders>
              <w:top w:val="double" w:sz="6" w:space="0" w:color="auto"/>
              <w:left w:val="single" w:sz="6" w:space="0" w:color="auto"/>
              <w:bottom w:val="double" w:sz="6" w:space="0" w:color="auto"/>
              <w:right w:val="double" w:sz="6" w:space="0" w:color="auto"/>
            </w:tcBorders>
          </w:tcPr>
          <w:p w14:paraId="19AD3ACC"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bl>
    <w:p w14:paraId="387AEC56" w14:textId="77777777" w:rsidR="006F23B8" w:rsidRPr="00437976" w:rsidRDefault="006F23B8">
      <w:pPr>
        <w:rPr>
          <w:rFonts w:ascii="Times New Roman" w:hAnsi="Times New Roman"/>
        </w:rPr>
      </w:pPr>
    </w:p>
    <w:p w14:paraId="5EC98405" w14:textId="77777777" w:rsidR="006F23B8" w:rsidRPr="00437976" w:rsidRDefault="006F23B8">
      <w:pPr>
        <w:rPr>
          <w:rFonts w:ascii="Times New Roman" w:hAnsi="Times New Roman"/>
        </w:rPr>
      </w:pPr>
      <w:r w:rsidRPr="00437976">
        <w:rPr>
          <w:rFonts w:ascii="Times New Roman" w:hAnsi="Times New Roman"/>
        </w:rPr>
        <w:br w:type="page"/>
      </w:r>
    </w:p>
    <w:tbl>
      <w:tblPr>
        <w:tblW w:w="0" w:type="auto"/>
        <w:tblInd w:w="115" w:type="dxa"/>
        <w:tblLayout w:type="fixed"/>
        <w:tblCellMar>
          <w:left w:w="120" w:type="dxa"/>
          <w:right w:w="120" w:type="dxa"/>
        </w:tblCellMar>
        <w:tblLook w:val="0000" w:firstRow="0" w:lastRow="0" w:firstColumn="0" w:lastColumn="0" w:noHBand="0" w:noVBand="0"/>
      </w:tblPr>
      <w:tblGrid>
        <w:gridCol w:w="1440"/>
        <w:gridCol w:w="2880"/>
        <w:gridCol w:w="2160"/>
        <w:gridCol w:w="2160"/>
        <w:gridCol w:w="1620"/>
        <w:gridCol w:w="1620"/>
        <w:gridCol w:w="1080"/>
      </w:tblGrid>
      <w:tr w:rsidR="006F23B8" w:rsidRPr="00437976" w14:paraId="78EBD21F" w14:textId="77777777">
        <w:trPr>
          <w:trHeight w:val="990"/>
        </w:trPr>
        <w:tc>
          <w:tcPr>
            <w:tcW w:w="4320" w:type="dxa"/>
            <w:gridSpan w:val="2"/>
          </w:tcPr>
          <w:p w14:paraId="73DA996B" w14:textId="77777777" w:rsidR="006F23B8" w:rsidRPr="00437976" w:rsidRDefault="006F23B8">
            <w:pPr>
              <w:rPr>
                <w:rFonts w:ascii="Times New Roman" w:hAnsi="Times New Roman"/>
              </w:rPr>
            </w:pPr>
          </w:p>
        </w:tc>
        <w:tc>
          <w:tcPr>
            <w:tcW w:w="4320" w:type="dxa"/>
            <w:gridSpan w:val="2"/>
            <w:tcBorders>
              <w:top w:val="double" w:sz="6" w:space="0" w:color="auto"/>
              <w:left w:val="single" w:sz="24" w:space="0" w:color="auto"/>
              <w:bottom w:val="nil"/>
              <w:right w:val="nil"/>
            </w:tcBorders>
          </w:tcPr>
          <w:p w14:paraId="243C8367" w14:textId="77777777" w:rsidR="006F23B8" w:rsidRPr="00437976" w:rsidRDefault="006F23B8">
            <w:pPr>
              <w:spacing w:before="180"/>
              <w:jc w:val="center"/>
              <w:rPr>
                <w:rFonts w:ascii="Times New Roman" w:hAnsi="Times New Roman"/>
              </w:rPr>
            </w:pPr>
            <w:r w:rsidRPr="00437976">
              <w:rPr>
                <w:rFonts w:ascii="Times New Roman" w:hAnsi="Times New Roman"/>
              </w:rPr>
              <w:t>Exposure Route-Specific Values for Soils</w:t>
            </w:r>
          </w:p>
        </w:tc>
        <w:tc>
          <w:tcPr>
            <w:tcW w:w="3240" w:type="dxa"/>
            <w:gridSpan w:val="2"/>
            <w:tcBorders>
              <w:top w:val="double" w:sz="6" w:space="0" w:color="auto"/>
              <w:left w:val="single" w:sz="6" w:space="0" w:color="auto"/>
              <w:bottom w:val="nil"/>
              <w:right w:val="nil"/>
            </w:tcBorders>
          </w:tcPr>
          <w:p w14:paraId="4089BEB0" w14:textId="77777777" w:rsidR="006F23B8" w:rsidRPr="00437976" w:rsidRDefault="006F23B8">
            <w:pPr>
              <w:spacing w:before="180"/>
              <w:jc w:val="center"/>
              <w:rPr>
                <w:rFonts w:ascii="Times New Roman" w:hAnsi="Times New Roman"/>
              </w:rPr>
            </w:pPr>
            <w:r w:rsidRPr="00437976">
              <w:rPr>
                <w:rFonts w:ascii="Times New Roman" w:hAnsi="Times New Roman"/>
              </w:rPr>
              <w:t>Soil Component of the Groundwater Ingestion Exposure Route</w:t>
            </w:r>
          </w:p>
          <w:p w14:paraId="7F654F95"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14:paraId="6CAB0BAD" w14:textId="77777777" w:rsidR="006F23B8" w:rsidRPr="00437976" w:rsidRDefault="006F23B8">
            <w:pPr>
              <w:spacing w:before="180"/>
              <w:jc w:val="center"/>
              <w:rPr>
                <w:rFonts w:ascii="Times New Roman" w:hAnsi="Times New Roman"/>
              </w:rPr>
            </w:pPr>
          </w:p>
        </w:tc>
      </w:tr>
      <w:tr w:rsidR="006F23B8" w:rsidRPr="00437976" w14:paraId="56082396" w14:textId="77777777">
        <w:trPr>
          <w:trHeight w:val="690"/>
        </w:trPr>
        <w:tc>
          <w:tcPr>
            <w:tcW w:w="1440" w:type="dxa"/>
            <w:tcBorders>
              <w:top w:val="double" w:sz="6" w:space="0" w:color="auto"/>
              <w:left w:val="double" w:sz="6" w:space="0" w:color="auto"/>
              <w:bottom w:val="double" w:sz="6" w:space="0" w:color="auto"/>
              <w:right w:val="nil"/>
            </w:tcBorders>
          </w:tcPr>
          <w:p w14:paraId="09E8ED38" w14:textId="77777777" w:rsidR="006F23B8" w:rsidRPr="00437976" w:rsidRDefault="006F23B8">
            <w:pPr>
              <w:spacing w:before="120"/>
              <w:rPr>
                <w:rFonts w:ascii="Times New Roman" w:hAnsi="Times New Roman"/>
              </w:rPr>
            </w:pPr>
            <w:r w:rsidRPr="00437976">
              <w:rPr>
                <w:rFonts w:ascii="Times New Roman" w:hAnsi="Times New Roman"/>
              </w:rPr>
              <w:t>CAS No.</w:t>
            </w:r>
          </w:p>
        </w:tc>
        <w:tc>
          <w:tcPr>
            <w:tcW w:w="2880" w:type="dxa"/>
            <w:tcBorders>
              <w:top w:val="double" w:sz="6" w:space="0" w:color="auto"/>
              <w:left w:val="single" w:sz="6" w:space="0" w:color="auto"/>
              <w:bottom w:val="double" w:sz="6" w:space="0" w:color="auto"/>
              <w:right w:val="nil"/>
            </w:tcBorders>
          </w:tcPr>
          <w:p w14:paraId="47E13DDB" w14:textId="77777777"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nil"/>
              <w:right w:val="nil"/>
            </w:tcBorders>
          </w:tcPr>
          <w:p w14:paraId="270EE376"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0138E4BC" w14:textId="77777777"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double" w:sz="6" w:space="0" w:color="auto"/>
              <w:right w:val="nil"/>
            </w:tcBorders>
          </w:tcPr>
          <w:p w14:paraId="7EABC2FB"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1E640A5A" w14:textId="77777777"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14:paraId="7EEDE4C0"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076D9396" w14:textId="77777777"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14:paraId="11C3A275"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Class II </w:t>
            </w:r>
          </w:p>
          <w:p w14:paraId="193C287D"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bottom w:val="double" w:sz="6" w:space="0" w:color="auto"/>
              <w:right w:val="double" w:sz="6" w:space="0" w:color="auto"/>
            </w:tcBorders>
          </w:tcPr>
          <w:p w14:paraId="33EA0FEA"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357148F1"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0319C322" w14:textId="77777777">
        <w:trPr>
          <w:trHeight w:val="678"/>
        </w:trPr>
        <w:tc>
          <w:tcPr>
            <w:tcW w:w="1440" w:type="dxa"/>
            <w:tcBorders>
              <w:top w:val="double" w:sz="6" w:space="0" w:color="auto"/>
              <w:left w:val="double" w:sz="6" w:space="0" w:color="auto"/>
              <w:bottom w:val="double" w:sz="6" w:space="0" w:color="auto"/>
              <w:right w:val="nil"/>
            </w:tcBorders>
          </w:tcPr>
          <w:p w14:paraId="114A09C3" w14:textId="77777777" w:rsidR="006F23B8" w:rsidRPr="00437976" w:rsidRDefault="006F23B8">
            <w:pPr>
              <w:spacing w:before="120"/>
              <w:rPr>
                <w:rFonts w:ascii="Times New Roman" w:hAnsi="Times New Roman"/>
              </w:rPr>
            </w:pPr>
            <w:r w:rsidRPr="00437976">
              <w:rPr>
                <w:rFonts w:ascii="Times New Roman" w:hAnsi="Times New Roman"/>
              </w:rPr>
              <w:t>107-06-2</w:t>
            </w:r>
          </w:p>
        </w:tc>
        <w:tc>
          <w:tcPr>
            <w:tcW w:w="2880" w:type="dxa"/>
            <w:tcBorders>
              <w:top w:val="double" w:sz="6" w:space="0" w:color="auto"/>
              <w:left w:val="single" w:sz="6" w:space="0" w:color="auto"/>
              <w:bottom w:val="double" w:sz="6" w:space="0" w:color="auto"/>
              <w:right w:val="nil"/>
            </w:tcBorders>
          </w:tcPr>
          <w:p w14:paraId="60653044" w14:textId="77777777" w:rsidR="006F23B8" w:rsidRPr="00437976" w:rsidRDefault="006F23B8">
            <w:pPr>
              <w:spacing w:before="120"/>
              <w:rPr>
                <w:rFonts w:ascii="Times New Roman" w:hAnsi="Times New Roman"/>
              </w:rPr>
            </w:pPr>
            <w:r w:rsidRPr="00437976">
              <w:rPr>
                <w:rFonts w:ascii="Times New Roman" w:hAnsi="Times New Roman"/>
              </w:rPr>
              <w:t>1,2-Dichloroethane</w:t>
            </w:r>
          </w:p>
          <w:p w14:paraId="24F983E9" w14:textId="77777777" w:rsidR="006F23B8" w:rsidRPr="00437976" w:rsidRDefault="006F23B8">
            <w:pPr>
              <w:rPr>
                <w:rFonts w:ascii="Times New Roman" w:hAnsi="Times New Roman"/>
              </w:rPr>
            </w:pPr>
            <w:r w:rsidRPr="00437976">
              <w:rPr>
                <w:rFonts w:ascii="Times New Roman" w:hAnsi="Times New Roman"/>
              </w:rPr>
              <w:t>(Ethylene dichloride)</w:t>
            </w:r>
          </w:p>
        </w:tc>
        <w:tc>
          <w:tcPr>
            <w:tcW w:w="2160" w:type="dxa"/>
            <w:tcBorders>
              <w:top w:val="double" w:sz="6" w:space="0" w:color="auto"/>
              <w:left w:val="single" w:sz="24" w:space="0" w:color="auto"/>
              <w:bottom w:val="nil"/>
              <w:right w:val="nil"/>
            </w:tcBorders>
          </w:tcPr>
          <w:p w14:paraId="13464801" w14:textId="77777777" w:rsidR="006F23B8" w:rsidRPr="00437976" w:rsidRDefault="006F23B8">
            <w:pPr>
              <w:spacing w:before="120"/>
              <w:jc w:val="center"/>
              <w:rPr>
                <w:rFonts w:ascii="Times New Roman" w:hAnsi="Times New Roman"/>
              </w:rPr>
            </w:pPr>
            <w:r w:rsidRPr="00437976">
              <w:rPr>
                <w:rFonts w:ascii="Times New Roman" w:hAnsi="Times New Roman"/>
              </w:rPr>
              <w:t>7</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0A451759" w14:textId="77777777" w:rsidR="006F23B8" w:rsidRPr="00437976" w:rsidRDefault="006F23B8">
            <w:pPr>
              <w:spacing w:before="120"/>
              <w:jc w:val="center"/>
              <w:rPr>
                <w:rFonts w:ascii="Times New Roman" w:hAnsi="Times New Roman"/>
              </w:rPr>
            </w:pPr>
            <w:r w:rsidRPr="00437976">
              <w:rPr>
                <w:rFonts w:ascii="Times New Roman" w:hAnsi="Times New Roman"/>
              </w:rPr>
              <w:t>0.4</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179D61AA" w14:textId="77777777" w:rsidR="006F23B8" w:rsidRPr="00437976" w:rsidRDefault="006F23B8">
            <w:pPr>
              <w:spacing w:before="120"/>
              <w:jc w:val="center"/>
              <w:rPr>
                <w:rFonts w:ascii="Times New Roman" w:hAnsi="Times New Roman"/>
              </w:rPr>
            </w:pPr>
            <w:r w:rsidRPr="00437976">
              <w:rPr>
                <w:rFonts w:ascii="Times New Roman" w:hAnsi="Times New Roman"/>
              </w:rPr>
              <w:t>0.02</w:t>
            </w:r>
          </w:p>
        </w:tc>
        <w:tc>
          <w:tcPr>
            <w:tcW w:w="1620" w:type="dxa"/>
            <w:tcBorders>
              <w:top w:val="double" w:sz="6" w:space="0" w:color="auto"/>
              <w:left w:val="single" w:sz="6" w:space="0" w:color="auto"/>
              <w:bottom w:val="double" w:sz="6" w:space="0" w:color="auto"/>
              <w:right w:val="nil"/>
            </w:tcBorders>
          </w:tcPr>
          <w:p w14:paraId="0BB8704E" w14:textId="77777777" w:rsidR="006F23B8" w:rsidRPr="00437976" w:rsidRDefault="006F23B8">
            <w:pPr>
              <w:spacing w:before="120"/>
              <w:jc w:val="center"/>
              <w:rPr>
                <w:rFonts w:ascii="Times New Roman" w:hAnsi="Times New Roman"/>
              </w:rPr>
            </w:pPr>
            <w:r w:rsidRPr="00437976">
              <w:rPr>
                <w:rFonts w:ascii="Times New Roman" w:hAnsi="Times New Roman"/>
              </w:rPr>
              <w:t>0.1</w:t>
            </w:r>
          </w:p>
        </w:tc>
        <w:tc>
          <w:tcPr>
            <w:tcW w:w="1080" w:type="dxa"/>
            <w:tcBorders>
              <w:top w:val="double" w:sz="6" w:space="0" w:color="auto"/>
              <w:left w:val="single" w:sz="6" w:space="0" w:color="auto"/>
              <w:bottom w:val="double" w:sz="6" w:space="0" w:color="auto"/>
              <w:right w:val="double" w:sz="6" w:space="0" w:color="auto"/>
            </w:tcBorders>
          </w:tcPr>
          <w:p w14:paraId="3DB926FE"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5E292536" w14:textId="77777777">
        <w:trPr>
          <w:trHeight w:val="438"/>
        </w:trPr>
        <w:tc>
          <w:tcPr>
            <w:tcW w:w="1440" w:type="dxa"/>
            <w:tcBorders>
              <w:top w:val="double" w:sz="6" w:space="0" w:color="auto"/>
              <w:left w:val="double" w:sz="6" w:space="0" w:color="auto"/>
              <w:bottom w:val="double" w:sz="6" w:space="0" w:color="auto"/>
              <w:right w:val="nil"/>
            </w:tcBorders>
          </w:tcPr>
          <w:p w14:paraId="0E5F8F33" w14:textId="77777777" w:rsidR="006F23B8" w:rsidRPr="00437976" w:rsidRDefault="006F23B8">
            <w:pPr>
              <w:spacing w:before="120"/>
              <w:rPr>
                <w:rFonts w:ascii="Times New Roman" w:hAnsi="Times New Roman"/>
              </w:rPr>
            </w:pPr>
            <w:r w:rsidRPr="00437976">
              <w:rPr>
                <w:rFonts w:ascii="Times New Roman" w:hAnsi="Times New Roman"/>
              </w:rPr>
              <w:t>75-35-4</w:t>
            </w:r>
          </w:p>
        </w:tc>
        <w:tc>
          <w:tcPr>
            <w:tcW w:w="2880" w:type="dxa"/>
            <w:tcBorders>
              <w:top w:val="double" w:sz="6" w:space="0" w:color="auto"/>
              <w:left w:val="single" w:sz="6" w:space="0" w:color="auto"/>
              <w:bottom w:val="double" w:sz="6" w:space="0" w:color="auto"/>
              <w:right w:val="nil"/>
            </w:tcBorders>
          </w:tcPr>
          <w:p w14:paraId="03055294" w14:textId="77777777" w:rsidR="006F23B8" w:rsidRPr="00437976" w:rsidRDefault="006F23B8">
            <w:pPr>
              <w:spacing w:before="120"/>
              <w:rPr>
                <w:rFonts w:ascii="Times New Roman" w:hAnsi="Times New Roman"/>
              </w:rPr>
            </w:pPr>
            <w:r w:rsidRPr="00437976">
              <w:rPr>
                <w:rFonts w:ascii="Times New Roman" w:hAnsi="Times New Roman"/>
              </w:rPr>
              <w:t>1,1-Dichloroethylene</w:t>
            </w:r>
          </w:p>
        </w:tc>
        <w:tc>
          <w:tcPr>
            <w:tcW w:w="2160" w:type="dxa"/>
            <w:tcBorders>
              <w:top w:val="double" w:sz="6" w:space="0" w:color="auto"/>
              <w:left w:val="single" w:sz="24" w:space="0" w:color="auto"/>
              <w:bottom w:val="double" w:sz="6" w:space="0" w:color="auto"/>
              <w:right w:val="nil"/>
            </w:tcBorders>
          </w:tcPr>
          <w:p w14:paraId="7E3DA0F9"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3,900</w:t>
            </w:r>
            <w:r w:rsidRPr="00437976">
              <w:rPr>
                <w:rFonts w:ascii="Times New Roman" w:hAnsi="Times New Roman"/>
                <w:vertAlign w:val="superscript"/>
              </w:rPr>
              <w:t>b</w:t>
            </w:r>
            <w:r w:rsidRPr="00437976">
              <w:rPr>
                <w:rFonts w:ascii="Times New Roman" w:hAnsi="Times New Roman"/>
              </w:rPr>
              <w:t xml:space="preserve"> </w:t>
            </w:r>
          </w:p>
        </w:tc>
        <w:tc>
          <w:tcPr>
            <w:tcW w:w="2160" w:type="dxa"/>
            <w:tcBorders>
              <w:top w:val="double" w:sz="6" w:space="0" w:color="auto"/>
              <w:left w:val="single" w:sz="6" w:space="0" w:color="auto"/>
              <w:bottom w:val="double" w:sz="6" w:space="0" w:color="auto"/>
              <w:right w:val="nil"/>
            </w:tcBorders>
          </w:tcPr>
          <w:p w14:paraId="1D556CEB" w14:textId="77777777" w:rsidR="006F23B8" w:rsidRPr="00437976" w:rsidRDefault="006F23B8">
            <w:pPr>
              <w:spacing w:before="120"/>
              <w:jc w:val="center"/>
              <w:rPr>
                <w:rFonts w:ascii="Times New Roman" w:hAnsi="Times New Roman"/>
              </w:rPr>
            </w:pPr>
            <w:r w:rsidRPr="00437976">
              <w:rPr>
                <w:rFonts w:ascii="Times New Roman" w:hAnsi="Times New Roman"/>
              </w:rPr>
              <w:t>290</w:t>
            </w:r>
            <w:r w:rsidRPr="00437976">
              <w:rPr>
                <w:rFonts w:ascii="Times New Roman" w:hAnsi="Times New Roman"/>
                <w:vertAlign w:val="superscript"/>
              </w:rPr>
              <w:t>b, x</w:t>
            </w:r>
          </w:p>
        </w:tc>
        <w:tc>
          <w:tcPr>
            <w:tcW w:w="1620" w:type="dxa"/>
            <w:tcBorders>
              <w:top w:val="double" w:sz="6" w:space="0" w:color="auto"/>
              <w:left w:val="single" w:sz="6" w:space="0" w:color="auto"/>
              <w:bottom w:val="double" w:sz="6" w:space="0" w:color="auto"/>
              <w:right w:val="nil"/>
            </w:tcBorders>
          </w:tcPr>
          <w:p w14:paraId="71403288" w14:textId="77777777" w:rsidR="006F23B8" w:rsidRPr="00437976" w:rsidRDefault="006F23B8">
            <w:pPr>
              <w:spacing w:before="120"/>
              <w:jc w:val="center"/>
              <w:rPr>
                <w:rFonts w:ascii="Times New Roman" w:hAnsi="Times New Roman"/>
              </w:rPr>
            </w:pPr>
            <w:r w:rsidRPr="00437976">
              <w:rPr>
                <w:rFonts w:ascii="Times New Roman" w:hAnsi="Times New Roman"/>
              </w:rPr>
              <w:t>0.06</w:t>
            </w:r>
          </w:p>
        </w:tc>
        <w:tc>
          <w:tcPr>
            <w:tcW w:w="1620" w:type="dxa"/>
            <w:tcBorders>
              <w:top w:val="double" w:sz="6" w:space="0" w:color="auto"/>
              <w:left w:val="single" w:sz="6" w:space="0" w:color="auto"/>
              <w:bottom w:val="double" w:sz="6" w:space="0" w:color="auto"/>
              <w:right w:val="nil"/>
            </w:tcBorders>
          </w:tcPr>
          <w:p w14:paraId="46DF9054" w14:textId="77777777" w:rsidR="006F23B8" w:rsidRPr="00437976" w:rsidRDefault="006F23B8">
            <w:pPr>
              <w:spacing w:before="120"/>
              <w:jc w:val="center"/>
              <w:rPr>
                <w:rFonts w:ascii="Times New Roman" w:hAnsi="Times New Roman"/>
              </w:rPr>
            </w:pPr>
            <w:r w:rsidRPr="00437976">
              <w:rPr>
                <w:rFonts w:ascii="Times New Roman" w:hAnsi="Times New Roman"/>
              </w:rPr>
              <w:t>0.3</w:t>
            </w:r>
          </w:p>
        </w:tc>
        <w:tc>
          <w:tcPr>
            <w:tcW w:w="1080" w:type="dxa"/>
            <w:tcBorders>
              <w:top w:val="double" w:sz="6" w:space="0" w:color="auto"/>
              <w:left w:val="single" w:sz="6" w:space="0" w:color="auto"/>
              <w:bottom w:val="double" w:sz="6" w:space="0" w:color="auto"/>
              <w:right w:val="double" w:sz="6" w:space="0" w:color="auto"/>
            </w:tcBorders>
          </w:tcPr>
          <w:p w14:paraId="09B0C95A"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92B5FDB" w14:textId="77777777">
        <w:trPr>
          <w:trHeight w:val="438"/>
        </w:trPr>
        <w:tc>
          <w:tcPr>
            <w:tcW w:w="1440" w:type="dxa"/>
            <w:tcBorders>
              <w:top w:val="double" w:sz="6" w:space="0" w:color="auto"/>
              <w:left w:val="double" w:sz="6" w:space="0" w:color="auto"/>
              <w:bottom w:val="double" w:sz="6" w:space="0" w:color="auto"/>
              <w:right w:val="nil"/>
            </w:tcBorders>
          </w:tcPr>
          <w:p w14:paraId="6B856633" w14:textId="77777777" w:rsidR="006F23B8" w:rsidRPr="00437976" w:rsidRDefault="006F23B8">
            <w:pPr>
              <w:spacing w:before="120"/>
              <w:rPr>
                <w:rFonts w:ascii="Times New Roman" w:hAnsi="Times New Roman"/>
              </w:rPr>
            </w:pPr>
            <w:r w:rsidRPr="00437976">
              <w:rPr>
                <w:rFonts w:ascii="Times New Roman" w:hAnsi="Times New Roman"/>
              </w:rPr>
              <w:t>156-59-2</w:t>
            </w:r>
          </w:p>
        </w:tc>
        <w:tc>
          <w:tcPr>
            <w:tcW w:w="2880" w:type="dxa"/>
            <w:tcBorders>
              <w:top w:val="double" w:sz="6" w:space="0" w:color="auto"/>
              <w:left w:val="single" w:sz="6" w:space="0" w:color="auto"/>
              <w:bottom w:val="double" w:sz="6" w:space="0" w:color="auto"/>
              <w:right w:val="nil"/>
            </w:tcBorders>
          </w:tcPr>
          <w:p w14:paraId="77AEADB5" w14:textId="77777777" w:rsidR="006F23B8" w:rsidRPr="00437976" w:rsidRDefault="006F23B8">
            <w:pPr>
              <w:spacing w:before="120"/>
              <w:rPr>
                <w:rFonts w:ascii="Times New Roman" w:hAnsi="Times New Roman"/>
              </w:rPr>
            </w:pPr>
            <w:r w:rsidRPr="00437976">
              <w:rPr>
                <w:rFonts w:ascii="Times New Roman" w:hAnsi="Times New Roman"/>
                <w:i/>
              </w:rPr>
              <w:t>cis</w:t>
            </w:r>
            <w:r w:rsidRPr="00437976">
              <w:rPr>
                <w:rFonts w:ascii="Times New Roman" w:hAnsi="Times New Roman"/>
              </w:rPr>
              <w:t>-1,2-Dichloroethylene</w:t>
            </w:r>
          </w:p>
        </w:tc>
        <w:tc>
          <w:tcPr>
            <w:tcW w:w="2160" w:type="dxa"/>
            <w:tcBorders>
              <w:top w:val="double" w:sz="6" w:space="0" w:color="auto"/>
              <w:left w:val="single" w:sz="24" w:space="0" w:color="auto"/>
              <w:bottom w:val="double" w:sz="6" w:space="0" w:color="auto"/>
              <w:right w:val="nil"/>
            </w:tcBorders>
          </w:tcPr>
          <w:p w14:paraId="034AEA46" w14:textId="77777777" w:rsidR="006F23B8" w:rsidRPr="00437976" w:rsidRDefault="006F23B8">
            <w:pPr>
              <w:spacing w:before="120"/>
              <w:jc w:val="center"/>
              <w:rPr>
                <w:rFonts w:ascii="Times New Roman" w:hAnsi="Times New Roman"/>
              </w:rPr>
            </w:pPr>
            <w:r w:rsidRPr="00437976">
              <w:rPr>
                <w:rFonts w:ascii="Times New Roman" w:hAnsi="Times New Roman"/>
              </w:rPr>
              <w:t>780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6C0A3A19" w14:textId="77777777" w:rsidR="006F23B8" w:rsidRPr="00437976" w:rsidRDefault="006F23B8">
            <w:pPr>
              <w:spacing w:before="120"/>
              <w:jc w:val="center"/>
              <w:rPr>
                <w:rFonts w:ascii="Times New Roman" w:hAnsi="Times New Roman"/>
              </w:rPr>
            </w:pPr>
            <w:r w:rsidRPr="00437976">
              <w:rPr>
                <w:rFonts w:ascii="Times New Roman" w:hAnsi="Times New Roman"/>
              </w:rPr>
              <w:t>1,200</w:t>
            </w:r>
            <w:r w:rsidRPr="00437976">
              <w:rPr>
                <w:rFonts w:ascii="Times New Roman" w:hAnsi="Times New Roman"/>
                <w:vertAlign w:val="superscript"/>
              </w:rPr>
              <w:t>d</w:t>
            </w:r>
          </w:p>
        </w:tc>
        <w:tc>
          <w:tcPr>
            <w:tcW w:w="1620" w:type="dxa"/>
            <w:tcBorders>
              <w:top w:val="double" w:sz="6" w:space="0" w:color="auto"/>
              <w:left w:val="single" w:sz="6" w:space="0" w:color="auto"/>
              <w:bottom w:val="double" w:sz="6" w:space="0" w:color="auto"/>
              <w:right w:val="nil"/>
            </w:tcBorders>
          </w:tcPr>
          <w:p w14:paraId="5F63B38A" w14:textId="77777777" w:rsidR="006F23B8" w:rsidRPr="00437976" w:rsidRDefault="006F23B8">
            <w:pPr>
              <w:spacing w:before="120"/>
              <w:jc w:val="center"/>
              <w:rPr>
                <w:rFonts w:ascii="Times New Roman" w:hAnsi="Times New Roman"/>
              </w:rPr>
            </w:pPr>
            <w:r w:rsidRPr="00437976">
              <w:rPr>
                <w:rFonts w:ascii="Times New Roman" w:hAnsi="Times New Roman"/>
              </w:rPr>
              <w:t>0.4</w:t>
            </w:r>
          </w:p>
        </w:tc>
        <w:tc>
          <w:tcPr>
            <w:tcW w:w="1620" w:type="dxa"/>
            <w:tcBorders>
              <w:top w:val="double" w:sz="6" w:space="0" w:color="auto"/>
              <w:left w:val="single" w:sz="6" w:space="0" w:color="auto"/>
              <w:bottom w:val="nil"/>
              <w:right w:val="nil"/>
            </w:tcBorders>
          </w:tcPr>
          <w:p w14:paraId="0EEB999D" w14:textId="77777777" w:rsidR="006F23B8" w:rsidRPr="00437976" w:rsidRDefault="006F23B8">
            <w:pPr>
              <w:spacing w:before="120"/>
              <w:jc w:val="center"/>
              <w:rPr>
                <w:rFonts w:ascii="Times New Roman" w:hAnsi="Times New Roman"/>
              </w:rPr>
            </w:pPr>
            <w:r w:rsidRPr="00437976">
              <w:rPr>
                <w:rFonts w:ascii="Times New Roman" w:hAnsi="Times New Roman"/>
              </w:rPr>
              <w:t>1.1</w:t>
            </w:r>
          </w:p>
        </w:tc>
        <w:tc>
          <w:tcPr>
            <w:tcW w:w="1080" w:type="dxa"/>
            <w:tcBorders>
              <w:top w:val="double" w:sz="6" w:space="0" w:color="auto"/>
              <w:left w:val="single" w:sz="6" w:space="0" w:color="auto"/>
              <w:bottom w:val="double" w:sz="6" w:space="0" w:color="auto"/>
              <w:right w:val="double" w:sz="6" w:space="0" w:color="auto"/>
            </w:tcBorders>
          </w:tcPr>
          <w:p w14:paraId="7F70E5C3"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F0C1680" w14:textId="77777777">
        <w:trPr>
          <w:trHeight w:val="438"/>
        </w:trPr>
        <w:tc>
          <w:tcPr>
            <w:tcW w:w="1440" w:type="dxa"/>
            <w:tcBorders>
              <w:top w:val="double" w:sz="6" w:space="0" w:color="auto"/>
              <w:left w:val="double" w:sz="6" w:space="0" w:color="auto"/>
              <w:bottom w:val="nil"/>
              <w:right w:val="nil"/>
            </w:tcBorders>
          </w:tcPr>
          <w:p w14:paraId="00090B56" w14:textId="77777777" w:rsidR="006F23B8" w:rsidRPr="00437976" w:rsidRDefault="006F23B8">
            <w:pPr>
              <w:spacing w:before="120"/>
              <w:rPr>
                <w:rFonts w:ascii="Times New Roman" w:hAnsi="Times New Roman"/>
              </w:rPr>
            </w:pPr>
            <w:r w:rsidRPr="00437976">
              <w:rPr>
                <w:rFonts w:ascii="Times New Roman" w:hAnsi="Times New Roman"/>
              </w:rPr>
              <w:t>156-60-5</w:t>
            </w:r>
          </w:p>
        </w:tc>
        <w:tc>
          <w:tcPr>
            <w:tcW w:w="2880" w:type="dxa"/>
            <w:tcBorders>
              <w:top w:val="double" w:sz="6" w:space="0" w:color="auto"/>
              <w:left w:val="single" w:sz="6" w:space="0" w:color="auto"/>
              <w:bottom w:val="double" w:sz="6" w:space="0" w:color="auto"/>
              <w:right w:val="nil"/>
            </w:tcBorders>
          </w:tcPr>
          <w:p w14:paraId="76048D40" w14:textId="77777777" w:rsidR="006F23B8" w:rsidRPr="00437976" w:rsidRDefault="006F23B8">
            <w:pPr>
              <w:spacing w:before="120"/>
              <w:rPr>
                <w:rFonts w:ascii="Times New Roman" w:hAnsi="Times New Roman"/>
              </w:rPr>
            </w:pPr>
            <w:r w:rsidRPr="00437976">
              <w:rPr>
                <w:rFonts w:ascii="Times New Roman" w:hAnsi="Times New Roman"/>
                <w:i/>
              </w:rPr>
              <w:t>trans</w:t>
            </w:r>
            <w:r w:rsidRPr="00437976">
              <w:rPr>
                <w:rFonts w:ascii="Times New Roman" w:hAnsi="Times New Roman"/>
              </w:rPr>
              <w:t>-1,2-Dichloroethylene</w:t>
            </w:r>
          </w:p>
        </w:tc>
        <w:tc>
          <w:tcPr>
            <w:tcW w:w="2160" w:type="dxa"/>
            <w:tcBorders>
              <w:top w:val="double" w:sz="6" w:space="0" w:color="auto"/>
              <w:left w:val="single" w:sz="24" w:space="0" w:color="auto"/>
              <w:bottom w:val="double" w:sz="6" w:space="0" w:color="auto"/>
              <w:right w:val="nil"/>
            </w:tcBorders>
          </w:tcPr>
          <w:p w14:paraId="27ABB422" w14:textId="77777777" w:rsidR="006F23B8" w:rsidRPr="00437976" w:rsidRDefault="006F23B8">
            <w:pPr>
              <w:spacing w:before="120"/>
              <w:jc w:val="center"/>
              <w:rPr>
                <w:rFonts w:ascii="Times New Roman" w:hAnsi="Times New Roman"/>
              </w:rPr>
            </w:pPr>
            <w:r w:rsidRPr="00437976">
              <w:rPr>
                <w:rFonts w:ascii="Times New Roman" w:hAnsi="Times New Roman"/>
              </w:rPr>
              <w:t>1,600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012A426A" w14:textId="77777777" w:rsidR="006F23B8" w:rsidRPr="00437976" w:rsidRDefault="006F23B8">
            <w:pPr>
              <w:spacing w:before="120"/>
              <w:jc w:val="center"/>
              <w:rPr>
                <w:rFonts w:ascii="Times New Roman" w:hAnsi="Times New Roman"/>
              </w:rPr>
            </w:pPr>
            <w:r w:rsidRPr="00437976">
              <w:rPr>
                <w:rFonts w:ascii="Times New Roman" w:hAnsi="Times New Roman"/>
              </w:rPr>
              <w:t>3,100</w:t>
            </w:r>
            <w:r w:rsidRPr="00437976">
              <w:rPr>
                <w:rFonts w:ascii="Times New Roman" w:hAnsi="Times New Roman"/>
                <w:vertAlign w:val="superscript"/>
              </w:rPr>
              <w:t>d</w:t>
            </w:r>
          </w:p>
        </w:tc>
        <w:tc>
          <w:tcPr>
            <w:tcW w:w="1620" w:type="dxa"/>
            <w:tcBorders>
              <w:top w:val="double" w:sz="6" w:space="0" w:color="auto"/>
              <w:left w:val="single" w:sz="6" w:space="0" w:color="auto"/>
              <w:bottom w:val="double" w:sz="6" w:space="0" w:color="auto"/>
              <w:right w:val="nil"/>
            </w:tcBorders>
          </w:tcPr>
          <w:p w14:paraId="4D42899D" w14:textId="77777777" w:rsidR="006F23B8" w:rsidRPr="00437976" w:rsidRDefault="006F23B8">
            <w:pPr>
              <w:spacing w:before="120"/>
              <w:jc w:val="center"/>
              <w:rPr>
                <w:rFonts w:ascii="Times New Roman" w:hAnsi="Times New Roman"/>
              </w:rPr>
            </w:pPr>
            <w:r w:rsidRPr="00437976">
              <w:rPr>
                <w:rFonts w:ascii="Times New Roman" w:hAnsi="Times New Roman"/>
              </w:rPr>
              <w:t>0.7</w:t>
            </w:r>
          </w:p>
        </w:tc>
        <w:tc>
          <w:tcPr>
            <w:tcW w:w="1620" w:type="dxa"/>
            <w:tcBorders>
              <w:top w:val="double" w:sz="6" w:space="0" w:color="auto"/>
              <w:left w:val="single" w:sz="6" w:space="0" w:color="auto"/>
              <w:bottom w:val="double" w:sz="6" w:space="0" w:color="auto"/>
              <w:right w:val="nil"/>
            </w:tcBorders>
          </w:tcPr>
          <w:p w14:paraId="0CA63337" w14:textId="77777777" w:rsidR="006F23B8" w:rsidRPr="00437976" w:rsidRDefault="006F23B8">
            <w:pPr>
              <w:spacing w:before="120"/>
              <w:jc w:val="center"/>
              <w:rPr>
                <w:rFonts w:ascii="Times New Roman" w:hAnsi="Times New Roman"/>
              </w:rPr>
            </w:pPr>
            <w:r w:rsidRPr="00437976">
              <w:rPr>
                <w:rFonts w:ascii="Times New Roman" w:hAnsi="Times New Roman"/>
              </w:rPr>
              <w:t>3.4</w:t>
            </w:r>
          </w:p>
        </w:tc>
        <w:tc>
          <w:tcPr>
            <w:tcW w:w="1080" w:type="dxa"/>
            <w:tcBorders>
              <w:top w:val="double" w:sz="6" w:space="0" w:color="auto"/>
              <w:left w:val="single" w:sz="6" w:space="0" w:color="auto"/>
              <w:bottom w:val="double" w:sz="6" w:space="0" w:color="auto"/>
              <w:right w:val="double" w:sz="6" w:space="0" w:color="auto"/>
            </w:tcBorders>
          </w:tcPr>
          <w:p w14:paraId="5F07887D"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E3E87FA" w14:textId="77777777">
        <w:trPr>
          <w:trHeight w:val="438"/>
        </w:trPr>
        <w:tc>
          <w:tcPr>
            <w:tcW w:w="1440" w:type="dxa"/>
            <w:tcBorders>
              <w:top w:val="double" w:sz="6" w:space="0" w:color="auto"/>
              <w:left w:val="double" w:sz="6" w:space="0" w:color="auto"/>
              <w:bottom w:val="double" w:sz="6" w:space="0" w:color="auto"/>
              <w:right w:val="nil"/>
            </w:tcBorders>
          </w:tcPr>
          <w:p w14:paraId="4DC80657" w14:textId="77777777" w:rsidR="006F23B8" w:rsidRPr="00437976" w:rsidRDefault="006F23B8">
            <w:pPr>
              <w:spacing w:before="120"/>
              <w:rPr>
                <w:rFonts w:ascii="Times New Roman" w:hAnsi="Times New Roman"/>
              </w:rPr>
            </w:pPr>
            <w:r w:rsidRPr="00437976">
              <w:rPr>
                <w:rFonts w:ascii="Times New Roman" w:hAnsi="Times New Roman"/>
              </w:rPr>
              <w:t>78-87-5</w:t>
            </w:r>
          </w:p>
        </w:tc>
        <w:tc>
          <w:tcPr>
            <w:tcW w:w="2880" w:type="dxa"/>
            <w:tcBorders>
              <w:top w:val="double" w:sz="6" w:space="0" w:color="auto"/>
              <w:left w:val="single" w:sz="6" w:space="0" w:color="auto"/>
              <w:bottom w:val="double" w:sz="6" w:space="0" w:color="auto"/>
              <w:right w:val="nil"/>
            </w:tcBorders>
          </w:tcPr>
          <w:p w14:paraId="0DA80948" w14:textId="77777777" w:rsidR="006F23B8" w:rsidRPr="00437976" w:rsidRDefault="006F23B8">
            <w:pPr>
              <w:spacing w:before="120"/>
              <w:rPr>
                <w:rFonts w:ascii="Times New Roman" w:hAnsi="Times New Roman"/>
              </w:rPr>
            </w:pPr>
            <w:r w:rsidRPr="00437976">
              <w:rPr>
                <w:rFonts w:ascii="Times New Roman" w:hAnsi="Times New Roman"/>
              </w:rPr>
              <w:t>1,2-Dichloropropane</w:t>
            </w:r>
          </w:p>
        </w:tc>
        <w:tc>
          <w:tcPr>
            <w:tcW w:w="2160" w:type="dxa"/>
            <w:tcBorders>
              <w:top w:val="double" w:sz="6" w:space="0" w:color="auto"/>
              <w:left w:val="single" w:sz="24" w:space="0" w:color="auto"/>
              <w:bottom w:val="double" w:sz="6" w:space="0" w:color="auto"/>
              <w:right w:val="nil"/>
            </w:tcBorders>
          </w:tcPr>
          <w:p w14:paraId="0278C230" w14:textId="77777777" w:rsidR="006F23B8" w:rsidRPr="00437976" w:rsidRDefault="006F23B8">
            <w:pPr>
              <w:spacing w:before="120"/>
              <w:jc w:val="center"/>
              <w:rPr>
                <w:rFonts w:ascii="Times New Roman" w:hAnsi="Times New Roman"/>
              </w:rPr>
            </w:pPr>
            <w:r w:rsidRPr="00437976">
              <w:rPr>
                <w:rFonts w:ascii="Times New Roman" w:hAnsi="Times New Roman"/>
              </w:rPr>
              <w:t>9</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6DBE534C" w14:textId="77777777" w:rsidR="006F23B8" w:rsidRPr="00437976" w:rsidRDefault="006F23B8">
            <w:pPr>
              <w:spacing w:before="120"/>
              <w:jc w:val="center"/>
              <w:rPr>
                <w:rFonts w:ascii="Times New Roman" w:hAnsi="Times New Roman"/>
              </w:rPr>
            </w:pPr>
            <w:r w:rsidRPr="00437976">
              <w:rPr>
                <w:rFonts w:ascii="Times New Roman" w:hAnsi="Times New Roman"/>
              </w:rPr>
              <w:t>15</w:t>
            </w:r>
            <w:r w:rsidRPr="00437976">
              <w:rPr>
                <w:rFonts w:ascii="Times New Roman" w:hAnsi="Times New Roman"/>
                <w:vertAlign w:val="superscript"/>
              </w:rPr>
              <w:t>b, x</w:t>
            </w:r>
          </w:p>
        </w:tc>
        <w:tc>
          <w:tcPr>
            <w:tcW w:w="1620" w:type="dxa"/>
            <w:tcBorders>
              <w:top w:val="double" w:sz="6" w:space="0" w:color="auto"/>
              <w:left w:val="single" w:sz="6" w:space="0" w:color="auto"/>
              <w:bottom w:val="double" w:sz="6" w:space="0" w:color="auto"/>
              <w:right w:val="nil"/>
            </w:tcBorders>
          </w:tcPr>
          <w:p w14:paraId="398E7CBA" w14:textId="77777777" w:rsidR="006F23B8" w:rsidRPr="00437976" w:rsidRDefault="006F23B8">
            <w:pPr>
              <w:spacing w:before="120"/>
              <w:jc w:val="center"/>
              <w:rPr>
                <w:rFonts w:ascii="Times New Roman" w:hAnsi="Times New Roman"/>
              </w:rPr>
            </w:pPr>
            <w:r w:rsidRPr="00437976">
              <w:rPr>
                <w:rFonts w:ascii="Times New Roman" w:hAnsi="Times New Roman"/>
              </w:rPr>
              <w:t>0.03</w:t>
            </w:r>
          </w:p>
        </w:tc>
        <w:tc>
          <w:tcPr>
            <w:tcW w:w="1620" w:type="dxa"/>
            <w:tcBorders>
              <w:top w:val="double" w:sz="6" w:space="0" w:color="auto"/>
              <w:left w:val="single" w:sz="6" w:space="0" w:color="auto"/>
              <w:bottom w:val="double" w:sz="6" w:space="0" w:color="auto"/>
              <w:right w:val="nil"/>
            </w:tcBorders>
          </w:tcPr>
          <w:p w14:paraId="2A53CE8D" w14:textId="77777777" w:rsidR="006F23B8" w:rsidRPr="00437976" w:rsidRDefault="006F23B8">
            <w:pPr>
              <w:spacing w:before="120"/>
              <w:jc w:val="center"/>
              <w:rPr>
                <w:rFonts w:ascii="Times New Roman" w:hAnsi="Times New Roman"/>
              </w:rPr>
            </w:pPr>
            <w:r w:rsidRPr="00437976">
              <w:rPr>
                <w:rFonts w:ascii="Times New Roman" w:hAnsi="Times New Roman"/>
              </w:rPr>
              <w:t>0.15</w:t>
            </w:r>
          </w:p>
        </w:tc>
        <w:tc>
          <w:tcPr>
            <w:tcW w:w="1080" w:type="dxa"/>
            <w:tcBorders>
              <w:top w:val="double" w:sz="6" w:space="0" w:color="auto"/>
              <w:left w:val="single" w:sz="6" w:space="0" w:color="auto"/>
              <w:bottom w:val="double" w:sz="6" w:space="0" w:color="auto"/>
              <w:right w:val="double" w:sz="6" w:space="0" w:color="auto"/>
            </w:tcBorders>
          </w:tcPr>
          <w:p w14:paraId="6C27CF09"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 *</w:t>
            </w:r>
          </w:p>
        </w:tc>
      </w:tr>
      <w:tr w:rsidR="006F23B8" w:rsidRPr="00437976" w14:paraId="686C70AE" w14:textId="77777777">
        <w:trPr>
          <w:trHeight w:val="438"/>
        </w:trPr>
        <w:tc>
          <w:tcPr>
            <w:tcW w:w="1440" w:type="dxa"/>
            <w:tcBorders>
              <w:top w:val="double" w:sz="6" w:space="0" w:color="auto"/>
              <w:left w:val="double" w:sz="6" w:space="0" w:color="auto"/>
              <w:bottom w:val="double" w:sz="6" w:space="0" w:color="auto"/>
              <w:right w:val="nil"/>
            </w:tcBorders>
          </w:tcPr>
          <w:p w14:paraId="4FF35776" w14:textId="77777777" w:rsidR="006F23B8" w:rsidRPr="00437976" w:rsidRDefault="006F23B8">
            <w:pPr>
              <w:spacing w:before="120"/>
              <w:rPr>
                <w:rFonts w:ascii="Times New Roman" w:hAnsi="Times New Roman"/>
              </w:rPr>
            </w:pPr>
            <w:r w:rsidRPr="00437976">
              <w:rPr>
                <w:rFonts w:ascii="Times New Roman" w:hAnsi="Times New Roman"/>
              </w:rPr>
              <w:t>542-75-6</w:t>
            </w:r>
          </w:p>
        </w:tc>
        <w:tc>
          <w:tcPr>
            <w:tcW w:w="2880" w:type="dxa"/>
            <w:tcBorders>
              <w:top w:val="double" w:sz="6" w:space="0" w:color="auto"/>
              <w:left w:val="single" w:sz="6" w:space="0" w:color="auto"/>
              <w:bottom w:val="double" w:sz="6" w:space="0" w:color="auto"/>
              <w:right w:val="nil"/>
            </w:tcBorders>
          </w:tcPr>
          <w:p w14:paraId="456F3B4F" w14:textId="77777777" w:rsidR="006F23B8" w:rsidRPr="00437976" w:rsidRDefault="006F23B8">
            <w:pPr>
              <w:spacing w:before="120"/>
              <w:rPr>
                <w:rFonts w:ascii="Times New Roman" w:hAnsi="Times New Roman"/>
              </w:rPr>
            </w:pPr>
            <w:r w:rsidRPr="00437976">
              <w:rPr>
                <w:rFonts w:ascii="Times New Roman" w:hAnsi="Times New Roman"/>
              </w:rPr>
              <w:t>1,3-Dichloropropene</w:t>
            </w:r>
          </w:p>
          <w:p w14:paraId="57431FB0" w14:textId="77777777" w:rsidR="006F23B8" w:rsidRPr="00437976" w:rsidRDefault="006F23B8">
            <w:pPr>
              <w:rPr>
                <w:rFonts w:ascii="Times New Roman" w:hAnsi="Times New Roman"/>
              </w:rPr>
            </w:pPr>
            <w:r w:rsidRPr="00437976">
              <w:rPr>
                <w:rFonts w:ascii="Times New Roman" w:hAnsi="Times New Roman"/>
              </w:rPr>
              <w:t xml:space="preserve">(1,3-Dichloropropylene, </w:t>
            </w:r>
            <w:r w:rsidRPr="00437976">
              <w:rPr>
                <w:rFonts w:ascii="Times New Roman" w:hAnsi="Times New Roman"/>
                <w:i/>
              </w:rPr>
              <w:t>cis</w:t>
            </w:r>
            <w:r w:rsidRPr="00437976">
              <w:rPr>
                <w:rFonts w:ascii="Times New Roman" w:hAnsi="Times New Roman"/>
              </w:rPr>
              <w:t xml:space="preserve"> + </w:t>
            </w:r>
            <w:r w:rsidRPr="00437976">
              <w:rPr>
                <w:rFonts w:ascii="Times New Roman" w:hAnsi="Times New Roman"/>
                <w:i/>
              </w:rPr>
              <w:t>trans</w:t>
            </w:r>
            <w:r w:rsidRPr="00437976">
              <w:rPr>
                <w:rFonts w:ascii="Times New Roman" w:hAnsi="Times New Roman"/>
              </w:rPr>
              <w:t>)</w:t>
            </w:r>
          </w:p>
        </w:tc>
        <w:tc>
          <w:tcPr>
            <w:tcW w:w="2160" w:type="dxa"/>
            <w:tcBorders>
              <w:top w:val="double" w:sz="6" w:space="0" w:color="auto"/>
              <w:left w:val="single" w:sz="24" w:space="0" w:color="auto"/>
              <w:bottom w:val="double" w:sz="6" w:space="0" w:color="auto"/>
              <w:right w:val="nil"/>
            </w:tcBorders>
          </w:tcPr>
          <w:p w14:paraId="4523828C"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6.4</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7E540601"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1.1</w:t>
            </w:r>
            <w:r w:rsidRPr="00437976">
              <w:rPr>
                <w:rFonts w:ascii="Times New Roman" w:hAnsi="Times New Roman"/>
                <w:vertAlign w:val="superscript"/>
              </w:rPr>
              <w:t>e, x</w:t>
            </w:r>
          </w:p>
        </w:tc>
        <w:tc>
          <w:tcPr>
            <w:tcW w:w="1620" w:type="dxa"/>
            <w:tcBorders>
              <w:top w:val="double" w:sz="6" w:space="0" w:color="auto"/>
              <w:left w:val="single" w:sz="6" w:space="0" w:color="auto"/>
              <w:bottom w:val="double" w:sz="6" w:space="0" w:color="auto"/>
              <w:right w:val="nil"/>
            </w:tcBorders>
          </w:tcPr>
          <w:p w14:paraId="787749B3" w14:textId="77777777" w:rsidR="006F23B8" w:rsidRPr="00437976" w:rsidRDefault="006F23B8">
            <w:pPr>
              <w:spacing w:before="120"/>
              <w:jc w:val="center"/>
              <w:rPr>
                <w:rFonts w:ascii="Times New Roman" w:hAnsi="Times New Roman"/>
              </w:rPr>
            </w:pPr>
            <w:r w:rsidRPr="00437976">
              <w:rPr>
                <w:rFonts w:ascii="Times New Roman" w:hAnsi="Times New Roman"/>
              </w:rPr>
              <w:t>0.004</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13534341" w14:textId="77777777" w:rsidR="006F23B8" w:rsidRPr="00437976" w:rsidRDefault="006F23B8">
            <w:pPr>
              <w:spacing w:before="120"/>
              <w:jc w:val="center"/>
              <w:rPr>
                <w:rFonts w:ascii="Times New Roman" w:hAnsi="Times New Roman"/>
              </w:rPr>
            </w:pPr>
            <w:r w:rsidRPr="00437976">
              <w:rPr>
                <w:rFonts w:ascii="Times New Roman" w:hAnsi="Times New Roman"/>
              </w:rPr>
              <w:t>0.02</w:t>
            </w:r>
          </w:p>
        </w:tc>
        <w:tc>
          <w:tcPr>
            <w:tcW w:w="1080" w:type="dxa"/>
            <w:tcBorders>
              <w:top w:val="double" w:sz="6" w:space="0" w:color="auto"/>
              <w:left w:val="single" w:sz="6" w:space="0" w:color="auto"/>
              <w:bottom w:val="double" w:sz="6" w:space="0" w:color="auto"/>
              <w:right w:val="double" w:sz="6" w:space="0" w:color="auto"/>
            </w:tcBorders>
          </w:tcPr>
          <w:p w14:paraId="7C47C563" w14:textId="77777777" w:rsidR="006F23B8" w:rsidRPr="00437976" w:rsidRDefault="006F23B8">
            <w:pPr>
              <w:spacing w:before="120"/>
              <w:jc w:val="center"/>
              <w:rPr>
                <w:rFonts w:ascii="Times New Roman" w:hAnsi="Times New Roman"/>
              </w:rPr>
            </w:pPr>
            <w:r w:rsidRPr="00437976">
              <w:rPr>
                <w:rFonts w:ascii="Times New Roman" w:hAnsi="Times New Roman"/>
              </w:rPr>
              <w:t>0.005</w:t>
            </w:r>
          </w:p>
        </w:tc>
      </w:tr>
      <w:tr w:rsidR="006F23B8" w:rsidRPr="00437976" w14:paraId="506C48B6" w14:textId="77777777">
        <w:trPr>
          <w:trHeight w:val="438"/>
        </w:trPr>
        <w:tc>
          <w:tcPr>
            <w:tcW w:w="1440" w:type="dxa"/>
            <w:tcBorders>
              <w:top w:val="double" w:sz="6" w:space="0" w:color="auto"/>
              <w:left w:val="double" w:sz="6" w:space="0" w:color="auto"/>
              <w:bottom w:val="double" w:sz="6" w:space="0" w:color="auto"/>
              <w:right w:val="nil"/>
            </w:tcBorders>
          </w:tcPr>
          <w:p w14:paraId="232BBE05" w14:textId="77777777" w:rsidR="006F23B8" w:rsidRPr="00437976" w:rsidRDefault="006F23B8">
            <w:pPr>
              <w:spacing w:before="120"/>
              <w:rPr>
                <w:rFonts w:ascii="Times New Roman" w:hAnsi="Times New Roman"/>
              </w:rPr>
            </w:pPr>
            <w:r w:rsidRPr="00437976">
              <w:rPr>
                <w:rFonts w:ascii="Times New Roman" w:hAnsi="Times New Roman"/>
              </w:rPr>
              <w:t>60-57-1</w:t>
            </w:r>
          </w:p>
        </w:tc>
        <w:tc>
          <w:tcPr>
            <w:tcW w:w="2880" w:type="dxa"/>
            <w:tcBorders>
              <w:top w:val="double" w:sz="6" w:space="0" w:color="auto"/>
              <w:left w:val="single" w:sz="6" w:space="0" w:color="auto"/>
              <w:bottom w:val="double" w:sz="6" w:space="0" w:color="auto"/>
              <w:right w:val="nil"/>
            </w:tcBorders>
          </w:tcPr>
          <w:p w14:paraId="6025947D" w14:textId="77777777" w:rsidR="006F23B8" w:rsidRPr="00437976" w:rsidRDefault="006F23B8">
            <w:pPr>
              <w:spacing w:before="120"/>
              <w:rPr>
                <w:rFonts w:ascii="Times New Roman" w:hAnsi="Times New Roman"/>
              </w:rPr>
            </w:pPr>
            <w:r w:rsidRPr="00437976">
              <w:rPr>
                <w:rFonts w:ascii="Times New Roman" w:hAnsi="Times New Roman"/>
              </w:rPr>
              <w:t>Dieldrin</w:t>
            </w:r>
            <w:r w:rsidRPr="00437976">
              <w:rPr>
                <w:rFonts w:ascii="Times New Roman" w:hAnsi="Times New Roman"/>
                <w:vertAlign w:val="superscript"/>
              </w:rPr>
              <w:t>n</w:t>
            </w:r>
          </w:p>
        </w:tc>
        <w:tc>
          <w:tcPr>
            <w:tcW w:w="2160" w:type="dxa"/>
            <w:tcBorders>
              <w:top w:val="double" w:sz="6" w:space="0" w:color="auto"/>
              <w:left w:val="single" w:sz="24" w:space="0" w:color="auto"/>
              <w:bottom w:val="double" w:sz="6" w:space="0" w:color="auto"/>
              <w:right w:val="nil"/>
            </w:tcBorders>
          </w:tcPr>
          <w:p w14:paraId="1CBE74FA" w14:textId="77777777" w:rsidR="006F23B8" w:rsidRPr="00437976" w:rsidRDefault="006F23B8">
            <w:pPr>
              <w:spacing w:before="120"/>
              <w:jc w:val="center"/>
              <w:rPr>
                <w:rFonts w:ascii="Times New Roman" w:hAnsi="Times New Roman"/>
              </w:rPr>
            </w:pPr>
            <w:r w:rsidRPr="00437976">
              <w:rPr>
                <w:rFonts w:ascii="Times New Roman" w:hAnsi="Times New Roman"/>
              </w:rPr>
              <w:t>0.04</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519A4E12" w14:textId="77777777" w:rsidR="006F23B8" w:rsidRPr="00437976" w:rsidRDefault="006F23B8">
            <w:pPr>
              <w:spacing w:before="120"/>
              <w:jc w:val="center"/>
              <w:rPr>
                <w:rFonts w:ascii="Times New Roman" w:hAnsi="Times New Roman"/>
              </w:rPr>
            </w:pPr>
            <w:r w:rsidRPr="00437976">
              <w:rPr>
                <w:rFonts w:ascii="Times New Roman" w:hAnsi="Times New Roman"/>
              </w:rPr>
              <w:t>1</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27B1EBAC" w14:textId="77777777" w:rsidR="006F23B8" w:rsidRPr="00437976" w:rsidRDefault="006F23B8">
            <w:pPr>
              <w:spacing w:before="120"/>
              <w:jc w:val="center"/>
              <w:rPr>
                <w:rFonts w:ascii="Times New Roman" w:hAnsi="Times New Roman"/>
              </w:rPr>
            </w:pPr>
            <w:r w:rsidRPr="00437976">
              <w:rPr>
                <w:rFonts w:ascii="Times New Roman" w:hAnsi="Times New Roman"/>
              </w:rPr>
              <w:t>0.004</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6FAAE4DF" w14:textId="77777777" w:rsidR="006F23B8" w:rsidRPr="00437976" w:rsidRDefault="006F23B8">
            <w:pPr>
              <w:spacing w:before="120"/>
              <w:jc w:val="center"/>
              <w:rPr>
                <w:rFonts w:ascii="Times New Roman" w:hAnsi="Times New Roman"/>
              </w:rPr>
            </w:pPr>
            <w:r w:rsidRPr="00437976">
              <w:rPr>
                <w:rFonts w:ascii="Times New Roman" w:hAnsi="Times New Roman"/>
              </w:rPr>
              <w:t>0.02</w:t>
            </w:r>
          </w:p>
        </w:tc>
        <w:tc>
          <w:tcPr>
            <w:tcW w:w="1080" w:type="dxa"/>
            <w:tcBorders>
              <w:top w:val="double" w:sz="6" w:space="0" w:color="auto"/>
              <w:left w:val="single" w:sz="6" w:space="0" w:color="auto"/>
              <w:bottom w:val="double" w:sz="6" w:space="0" w:color="auto"/>
              <w:right w:val="double" w:sz="6" w:space="0" w:color="auto"/>
            </w:tcBorders>
          </w:tcPr>
          <w:p w14:paraId="0A1B327B" w14:textId="77777777" w:rsidR="006F23B8" w:rsidRPr="00437976" w:rsidRDefault="006F23B8">
            <w:pPr>
              <w:spacing w:before="120"/>
              <w:jc w:val="center"/>
              <w:rPr>
                <w:rFonts w:ascii="Times New Roman" w:hAnsi="Times New Roman"/>
              </w:rPr>
            </w:pPr>
            <w:r w:rsidRPr="00437976">
              <w:rPr>
                <w:rFonts w:ascii="Times New Roman" w:hAnsi="Times New Roman"/>
              </w:rPr>
              <w:t>0.603</w:t>
            </w:r>
          </w:p>
        </w:tc>
      </w:tr>
      <w:tr w:rsidR="006F23B8" w:rsidRPr="00437976" w14:paraId="72F8F782" w14:textId="77777777">
        <w:trPr>
          <w:trHeight w:val="438"/>
        </w:trPr>
        <w:tc>
          <w:tcPr>
            <w:tcW w:w="1440" w:type="dxa"/>
            <w:tcBorders>
              <w:top w:val="double" w:sz="6" w:space="0" w:color="auto"/>
              <w:left w:val="double" w:sz="6" w:space="0" w:color="auto"/>
              <w:bottom w:val="nil"/>
              <w:right w:val="nil"/>
            </w:tcBorders>
          </w:tcPr>
          <w:p w14:paraId="652E5883" w14:textId="77777777" w:rsidR="006F23B8" w:rsidRPr="00437976" w:rsidRDefault="006F23B8">
            <w:pPr>
              <w:spacing w:before="120"/>
              <w:rPr>
                <w:rFonts w:ascii="Times New Roman" w:hAnsi="Times New Roman"/>
              </w:rPr>
            </w:pPr>
            <w:r w:rsidRPr="00437976">
              <w:rPr>
                <w:rFonts w:ascii="Times New Roman" w:hAnsi="Times New Roman"/>
              </w:rPr>
              <w:t>84-66-2</w:t>
            </w:r>
          </w:p>
        </w:tc>
        <w:tc>
          <w:tcPr>
            <w:tcW w:w="2880" w:type="dxa"/>
            <w:tcBorders>
              <w:top w:val="double" w:sz="6" w:space="0" w:color="auto"/>
              <w:left w:val="single" w:sz="6" w:space="0" w:color="auto"/>
              <w:bottom w:val="nil"/>
              <w:right w:val="nil"/>
            </w:tcBorders>
          </w:tcPr>
          <w:p w14:paraId="3E069718" w14:textId="77777777" w:rsidR="006F23B8" w:rsidRPr="00437976" w:rsidRDefault="006F23B8">
            <w:pPr>
              <w:spacing w:before="120"/>
              <w:rPr>
                <w:rFonts w:ascii="Times New Roman" w:hAnsi="Times New Roman"/>
              </w:rPr>
            </w:pPr>
            <w:r w:rsidRPr="00437976">
              <w:rPr>
                <w:rFonts w:ascii="Times New Roman" w:hAnsi="Times New Roman"/>
              </w:rPr>
              <w:t>Diethyl phthalate</w:t>
            </w:r>
          </w:p>
        </w:tc>
        <w:tc>
          <w:tcPr>
            <w:tcW w:w="2160" w:type="dxa"/>
            <w:tcBorders>
              <w:top w:val="double" w:sz="6" w:space="0" w:color="auto"/>
              <w:left w:val="single" w:sz="24" w:space="0" w:color="auto"/>
              <w:bottom w:val="nil"/>
              <w:right w:val="nil"/>
            </w:tcBorders>
          </w:tcPr>
          <w:p w14:paraId="1DDF5713" w14:textId="77777777" w:rsidR="006F23B8" w:rsidRPr="00437976" w:rsidRDefault="006F23B8">
            <w:pPr>
              <w:spacing w:before="120"/>
              <w:jc w:val="center"/>
              <w:rPr>
                <w:rFonts w:ascii="Times New Roman" w:hAnsi="Times New Roman"/>
              </w:rPr>
            </w:pPr>
            <w:r w:rsidRPr="00437976">
              <w:rPr>
                <w:rFonts w:ascii="Times New Roman" w:hAnsi="Times New Roman"/>
              </w:rPr>
              <w:t>63,000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14:paraId="1C1C4833" w14:textId="77777777" w:rsidR="006F23B8" w:rsidRPr="00437976" w:rsidRDefault="006F23B8">
            <w:pPr>
              <w:spacing w:before="120"/>
              <w:jc w:val="center"/>
              <w:rPr>
                <w:rFonts w:ascii="Times New Roman" w:hAnsi="Times New Roman"/>
              </w:rPr>
            </w:pPr>
            <w:r w:rsidRPr="00437976">
              <w:rPr>
                <w:rFonts w:ascii="Times New Roman" w:hAnsi="Times New Roman"/>
              </w:rPr>
              <w:t>2,000</w:t>
            </w:r>
            <w:r w:rsidRPr="00437976">
              <w:rPr>
                <w:rFonts w:ascii="Times New Roman" w:hAnsi="Times New Roman"/>
                <w:vertAlign w:val="superscript"/>
              </w:rPr>
              <w:t>d</w:t>
            </w:r>
          </w:p>
        </w:tc>
        <w:tc>
          <w:tcPr>
            <w:tcW w:w="1620" w:type="dxa"/>
            <w:tcBorders>
              <w:top w:val="double" w:sz="6" w:space="0" w:color="auto"/>
              <w:left w:val="single" w:sz="6" w:space="0" w:color="auto"/>
              <w:bottom w:val="nil"/>
              <w:right w:val="nil"/>
            </w:tcBorders>
          </w:tcPr>
          <w:p w14:paraId="040A8D45" w14:textId="77777777" w:rsidR="006F23B8" w:rsidRPr="00437976" w:rsidRDefault="006F23B8">
            <w:pPr>
              <w:spacing w:before="120"/>
              <w:jc w:val="center"/>
              <w:rPr>
                <w:rFonts w:ascii="Times New Roman" w:hAnsi="Times New Roman"/>
              </w:rPr>
            </w:pPr>
            <w:r w:rsidRPr="00437976">
              <w:rPr>
                <w:rFonts w:ascii="Times New Roman" w:hAnsi="Times New Roman"/>
              </w:rPr>
              <w:t>470</w:t>
            </w:r>
            <w:r w:rsidRPr="00437976">
              <w:rPr>
                <w:rFonts w:ascii="Times New Roman" w:hAnsi="Times New Roman"/>
                <w:vertAlign w:val="superscript"/>
              </w:rPr>
              <w:t>b</w:t>
            </w:r>
          </w:p>
        </w:tc>
        <w:tc>
          <w:tcPr>
            <w:tcW w:w="1620" w:type="dxa"/>
            <w:tcBorders>
              <w:top w:val="double" w:sz="6" w:space="0" w:color="auto"/>
              <w:left w:val="single" w:sz="6" w:space="0" w:color="auto"/>
              <w:bottom w:val="nil"/>
              <w:right w:val="nil"/>
            </w:tcBorders>
          </w:tcPr>
          <w:p w14:paraId="23DA4126" w14:textId="77777777" w:rsidR="006F23B8" w:rsidRPr="00437976" w:rsidRDefault="006F23B8">
            <w:pPr>
              <w:spacing w:before="120"/>
              <w:jc w:val="center"/>
              <w:rPr>
                <w:rFonts w:ascii="Times New Roman" w:hAnsi="Times New Roman"/>
              </w:rPr>
            </w:pPr>
            <w:r w:rsidRPr="00437976">
              <w:rPr>
                <w:rFonts w:ascii="Times New Roman" w:hAnsi="Times New Roman"/>
              </w:rPr>
              <w:t>470</w:t>
            </w:r>
          </w:p>
        </w:tc>
        <w:tc>
          <w:tcPr>
            <w:tcW w:w="1080" w:type="dxa"/>
            <w:tcBorders>
              <w:top w:val="double" w:sz="6" w:space="0" w:color="auto"/>
              <w:left w:val="single" w:sz="6" w:space="0" w:color="auto"/>
              <w:bottom w:val="nil"/>
              <w:right w:val="double" w:sz="6" w:space="0" w:color="auto"/>
            </w:tcBorders>
          </w:tcPr>
          <w:p w14:paraId="0702014F"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1F589BF" w14:textId="77777777">
        <w:trPr>
          <w:trHeight w:val="438"/>
        </w:trPr>
        <w:tc>
          <w:tcPr>
            <w:tcW w:w="1440" w:type="dxa"/>
            <w:tcBorders>
              <w:top w:val="double" w:sz="6" w:space="0" w:color="auto"/>
              <w:left w:val="double" w:sz="6" w:space="0" w:color="auto"/>
              <w:bottom w:val="double" w:sz="6" w:space="0" w:color="auto"/>
              <w:right w:val="nil"/>
            </w:tcBorders>
          </w:tcPr>
          <w:p w14:paraId="543C1ED3" w14:textId="77777777" w:rsidR="006F23B8" w:rsidRPr="00437976" w:rsidRDefault="006F23B8">
            <w:pPr>
              <w:spacing w:before="120"/>
              <w:rPr>
                <w:rFonts w:ascii="Times New Roman" w:hAnsi="Times New Roman"/>
              </w:rPr>
            </w:pPr>
            <w:r w:rsidRPr="00437976">
              <w:rPr>
                <w:rFonts w:ascii="Times New Roman" w:hAnsi="Times New Roman"/>
              </w:rPr>
              <w:t>105-67-9</w:t>
            </w:r>
          </w:p>
        </w:tc>
        <w:tc>
          <w:tcPr>
            <w:tcW w:w="2880" w:type="dxa"/>
            <w:tcBorders>
              <w:top w:val="double" w:sz="6" w:space="0" w:color="auto"/>
              <w:left w:val="single" w:sz="6" w:space="0" w:color="auto"/>
              <w:bottom w:val="double" w:sz="6" w:space="0" w:color="auto"/>
              <w:right w:val="nil"/>
            </w:tcBorders>
          </w:tcPr>
          <w:p w14:paraId="2177745F" w14:textId="77777777" w:rsidR="006F23B8" w:rsidRPr="00437976" w:rsidRDefault="006F23B8">
            <w:pPr>
              <w:spacing w:before="120"/>
              <w:rPr>
                <w:rFonts w:ascii="Times New Roman" w:hAnsi="Times New Roman"/>
              </w:rPr>
            </w:pPr>
            <w:r w:rsidRPr="00437976">
              <w:rPr>
                <w:rFonts w:ascii="Times New Roman" w:hAnsi="Times New Roman"/>
              </w:rPr>
              <w:t>2,4-Dimethylphenol</w:t>
            </w:r>
          </w:p>
        </w:tc>
        <w:tc>
          <w:tcPr>
            <w:tcW w:w="2160" w:type="dxa"/>
            <w:tcBorders>
              <w:top w:val="double" w:sz="6" w:space="0" w:color="auto"/>
              <w:left w:val="single" w:sz="24" w:space="0" w:color="auto"/>
              <w:bottom w:val="double" w:sz="6" w:space="0" w:color="auto"/>
              <w:right w:val="nil"/>
            </w:tcBorders>
          </w:tcPr>
          <w:p w14:paraId="7EB833AE"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1,600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7BA38BE0"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4C39FF58" w14:textId="77777777" w:rsidR="006F23B8" w:rsidRPr="00437976" w:rsidRDefault="006F23B8">
            <w:pPr>
              <w:spacing w:before="120"/>
              <w:jc w:val="center"/>
              <w:rPr>
                <w:rFonts w:ascii="Times New Roman" w:hAnsi="Times New Roman"/>
              </w:rPr>
            </w:pPr>
            <w:r w:rsidRPr="00437976">
              <w:rPr>
                <w:rFonts w:ascii="Times New Roman" w:hAnsi="Times New Roman"/>
              </w:rPr>
              <w:t>9</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14:paraId="6805AD41" w14:textId="77777777" w:rsidR="006F23B8" w:rsidRPr="00437976" w:rsidRDefault="006F23B8">
            <w:pPr>
              <w:spacing w:before="120"/>
              <w:jc w:val="center"/>
              <w:rPr>
                <w:rFonts w:ascii="Times New Roman" w:hAnsi="Times New Roman"/>
              </w:rPr>
            </w:pPr>
            <w:r w:rsidRPr="00437976">
              <w:rPr>
                <w:rFonts w:ascii="Times New Roman" w:hAnsi="Times New Roman"/>
              </w:rPr>
              <w:t>9</w:t>
            </w:r>
          </w:p>
        </w:tc>
        <w:tc>
          <w:tcPr>
            <w:tcW w:w="1080" w:type="dxa"/>
            <w:tcBorders>
              <w:top w:val="double" w:sz="6" w:space="0" w:color="auto"/>
              <w:left w:val="single" w:sz="6" w:space="0" w:color="auto"/>
              <w:bottom w:val="double" w:sz="6" w:space="0" w:color="auto"/>
              <w:right w:val="double" w:sz="6" w:space="0" w:color="auto"/>
            </w:tcBorders>
          </w:tcPr>
          <w:p w14:paraId="3CD49218"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91E9EA5" w14:textId="77777777">
        <w:trPr>
          <w:trHeight w:val="438"/>
        </w:trPr>
        <w:tc>
          <w:tcPr>
            <w:tcW w:w="1440" w:type="dxa"/>
            <w:tcBorders>
              <w:top w:val="double" w:sz="6" w:space="0" w:color="auto"/>
              <w:left w:val="double" w:sz="6" w:space="0" w:color="auto"/>
              <w:bottom w:val="double" w:sz="6" w:space="0" w:color="auto"/>
              <w:right w:val="nil"/>
            </w:tcBorders>
          </w:tcPr>
          <w:p w14:paraId="03B234DD" w14:textId="77777777" w:rsidR="006F23B8" w:rsidRPr="00437976" w:rsidRDefault="006F23B8">
            <w:pPr>
              <w:spacing w:before="120"/>
              <w:rPr>
                <w:rFonts w:ascii="Times New Roman" w:hAnsi="Times New Roman"/>
              </w:rPr>
            </w:pPr>
            <w:r w:rsidRPr="00437976">
              <w:rPr>
                <w:rFonts w:ascii="Times New Roman" w:hAnsi="Times New Roman"/>
              </w:rPr>
              <w:t>121-14-2</w:t>
            </w:r>
          </w:p>
        </w:tc>
        <w:tc>
          <w:tcPr>
            <w:tcW w:w="2880" w:type="dxa"/>
            <w:tcBorders>
              <w:top w:val="double" w:sz="6" w:space="0" w:color="auto"/>
              <w:left w:val="single" w:sz="6" w:space="0" w:color="auto"/>
              <w:bottom w:val="double" w:sz="6" w:space="0" w:color="auto"/>
              <w:right w:val="nil"/>
            </w:tcBorders>
          </w:tcPr>
          <w:p w14:paraId="66A2B8E8" w14:textId="77777777" w:rsidR="006F23B8" w:rsidRPr="00437976" w:rsidRDefault="006F23B8">
            <w:pPr>
              <w:spacing w:before="120"/>
              <w:rPr>
                <w:rFonts w:ascii="Times New Roman" w:hAnsi="Times New Roman"/>
              </w:rPr>
            </w:pPr>
            <w:r w:rsidRPr="00437976">
              <w:rPr>
                <w:rFonts w:ascii="Times New Roman" w:hAnsi="Times New Roman"/>
              </w:rPr>
              <w:t>2,4-Dinitrotoluene</w:t>
            </w:r>
          </w:p>
        </w:tc>
        <w:tc>
          <w:tcPr>
            <w:tcW w:w="2160" w:type="dxa"/>
            <w:tcBorders>
              <w:top w:val="double" w:sz="6" w:space="0" w:color="auto"/>
              <w:left w:val="single" w:sz="24" w:space="0" w:color="auto"/>
              <w:bottom w:val="double" w:sz="6" w:space="0" w:color="auto"/>
              <w:right w:val="nil"/>
            </w:tcBorders>
          </w:tcPr>
          <w:p w14:paraId="0B9C8615"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0.9</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0ED09964"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739948EC" w14:textId="77777777" w:rsidR="006F23B8" w:rsidRPr="00437976" w:rsidRDefault="006F23B8">
            <w:pPr>
              <w:spacing w:before="120"/>
              <w:jc w:val="center"/>
              <w:rPr>
                <w:rFonts w:ascii="Times New Roman" w:hAnsi="Times New Roman"/>
              </w:rPr>
            </w:pPr>
            <w:r w:rsidRPr="00437976">
              <w:rPr>
                <w:rFonts w:ascii="Times New Roman" w:hAnsi="Times New Roman"/>
              </w:rPr>
              <w:t>0.0008</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5A8F7D65" w14:textId="77777777" w:rsidR="006F23B8" w:rsidRPr="00437976" w:rsidRDefault="006F23B8">
            <w:pPr>
              <w:spacing w:before="120"/>
              <w:jc w:val="center"/>
              <w:rPr>
                <w:rFonts w:ascii="Times New Roman" w:hAnsi="Times New Roman"/>
              </w:rPr>
            </w:pPr>
            <w:r w:rsidRPr="00437976">
              <w:rPr>
                <w:rFonts w:ascii="Times New Roman" w:hAnsi="Times New Roman"/>
              </w:rPr>
              <w:t>0.0008</w:t>
            </w:r>
          </w:p>
        </w:tc>
        <w:tc>
          <w:tcPr>
            <w:tcW w:w="1080" w:type="dxa"/>
            <w:tcBorders>
              <w:top w:val="double" w:sz="6" w:space="0" w:color="auto"/>
              <w:left w:val="single" w:sz="6" w:space="0" w:color="auto"/>
              <w:bottom w:val="double" w:sz="6" w:space="0" w:color="auto"/>
              <w:right w:val="double" w:sz="6" w:space="0" w:color="auto"/>
            </w:tcBorders>
          </w:tcPr>
          <w:p w14:paraId="4DCA68AD" w14:textId="77777777" w:rsidR="006F23B8" w:rsidRPr="00437976" w:rsidRDefault="006F23B8">
            <w:pPr>
              <w:spacing w:before="120"/>
              <w:jc w:val="center"/>
              <w:rPr>
                <w:rFonts w:ascii="Times New Roman" w:hAnsi="Times New Roman"/>
              </w:rPr>
            </w:pPr>
            <w:r w:rsidRPr="00437976">
              <w:rPr>
                <w:rFonts w:ascii="Times New Roman" w:hAnsi="Times New Roman"/>
              </w:rPr>
              <w:t>0.250</w:t>
            </w:r>
          </w:p>
        </w:tc>
      </w:tr>
    </w:tbl>
    <w:p w14:paraId="56B90C10" w14:textId="77777777" w:rsidR="006F23B8" w:rsidRPr="00437976" w:rsidRDefault="006F23B8">
      <w:pPr>
        <w:rPr>
          <w:rFonts w:ascii="Times New Roman" w:hAnsi="Times New Roman"/>
        </w:rPr>
      </w:pPr>
      <w:r w:rsidRPr="00437976">
        <w:rPr>
          <w:rFonts w:ascii="Times New Roman" w:hAnsi="Times New Roman"/>
        </w:rPr>
        <w:br w:type="page"/>
      </w:r>
    </w:p>
    <w:tbl>
      <w:tblPr>
        <w:tblW w:w="13055" w:type="dxa"/>
        <w:tblInd w:w="115" w:type="dxa"/>
        <w:tblLayout w:type="fixed"/>
        <w:tblCellMar>
          <w:left w:w="120" w:type="dxa"/>
          <w:right w:w="120" w:type="dxa"/>
        </w:tblCellMar>
        <w:tblLook w:val="0000" w:firstRow="0" w:lastRow="0" w:firstColumn="0" w:lastColumn="0" w:noHBand="0" w:noVBand="0"/>
      </w:tblPr>
      <w:tblGrid>
        <w:gridCol w:w="1440"/>
        <w:gridCol w:w="2880"/>
        <w:gridCol w:w="2160"/>
        <w:gridCol w:w="2160"/>
        <w:gridCol w:w="1620"/>
        <w:gridCol w:w="1620"/>
        <w:gridCol w:w="1080"/>
        <w:gridCol w:w="95"/>
      </w:tblGrid>
      <w:tr w:rsidR="006F23B8" w:rsidRPr="00437976" w14:paraId="6387F255" w14:textId="77777777">
        <w:trPr>
          <w:trHeight w:val="990"/>
        </w:trPr>
        <w:tc>
          <w:tcPr>
            <w:tcW w:w="4320" w:type="dxa"/>
            <w:gridSpan w:val="2"/>
          </w:tcPr>
          <w:p w14:paraId="14109FC7" w14:textId="77777777" w:rsidR="006F23B8" w:rsidRPr="00437976" w:rsidRDefault="006F23B8">
            <w:pPr>
              <w:rPr>
                <w:rFonts w:ascii="Times New Roman" w:hAnsi="Times New Roman"/>
              </w:rPr>
            </w:pPr>
          </w:p>
        </w:tc>
        <w:tc>
          <w:tcPr>
            <w:tcW w:w="4320" w:type="dxa"/>
            <w:gridSpan w:val="2"/>
            <w:tcBorders>
              <w:top w:val="double" w:sz="6" w:space="0" w:color="auto"/>
              <w:left w:val="single" w:sz="24" w:space="0" w:color="auto"/>
              <w:bottom w:val="nil"/>
              <w:right w:val="nil"/>
            </w:tcBorders>
          </w:tcPr>
          <w:p w14:paraId="5CCE403A" w14:textId="77777777" w:rsidR="006F23B8" w:rsidRPr="00437976" w:rsidRDefault="006F23B8">
            <w:pPr>
              <w:spacing w:before="180"/>
              <w:jc w:val="center"/>
              <w:rPr>
                <w:rFonts w:ascii="Times New Roman" w:hAnsi="Times New Roman"/>
              </w:rPr>
            </w:pPr>
            <w:r w:rsidRPr="00437976">
              <w:rPr>
                <w:rFonts w:ascii="Times New Roman" w:hAnsi="Times New Roman"/>
              </w:rPr>
              <w:t>Exposure Route-Specific Values for Soils</w:t>
            </w:r>
          </w:p>
        </w:tc>
        <w:tc>
          <w:tcPr>
            <w:tcW w:w="3240" w:type="dxa"/>
            <w:gridSpan w:val="2"/>
            <w:tcBorders>
              <w:top w:val="double" w:sz="6" w:space="0" w:color="auto"/>
              <w:left w:val="single" w:sz="6" w:space="0" w:color="auto"/>
              <w:bottom w:val="nil"/>
              <w:right w:val="nil"/>
            </w:tcBorders>
          </w:tcPr>
          <w:p w14:paraId="6F82CDFB" w14:textId="77777777" w:rsidR="006F23B8" w:rsidRPr="00437976" w:rsidRDefault="006F23B8">
            <w:pPr>
              <w:tabs>
                <w:tab w:val="left" w:pos="24980"/>
              </w:tabs>
              <w:spacing w:before="180"/>
              <w:jc w:val="center"/>
              <w:rPr>
                <w:rFonts w:ascii="Times New Roman" w:hAnsi="Times New Roman"/>
              </w:rPr>
            </w:pPr>
            <w:r w:rsidRPr="00437976">
              <w:rPr>
                <w:rFonts w:ascii="Times New Roman" w:hAnsi="Times New Roman"/>
              </w:rPr>
              <w:t>Soil Component of the Groundwater Ingestion Exposure Route</w:t>
            </w:r>
          </w:p>
          <w:p w14:paraId="0824F905"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1175" w:type="dxa"/>
            <w:gridSpan w:val="2"/>
            <w:tcBorders>
              <w:top w:val="double" w:sz="6" w:space="0" w:color="auto"/>
              <w:left w:val="single" w:sz="6" w:space="0" w:color="auto"/>
              <w:bottom w:val="nil"/>
              <w:right w:val="double" w:sz="6" w:space="0" w:color="auto"/>
            </w:tcBorders>
          </w:tcPr>
          <w:p w14:paraId="0D71D869" w14:textId="77777777" w:rsidR="006F23B8" w:rsidRPr="00437976" w:rsidRDefault="006F23B8">
            <w:pPr>
              <w:spacing w:before="180"/>
              <w:jc w:val="center"/>
              <w:rPr>
                <w:rFonts w:ascii="Times New Roman" w:hAnsi="Times New Roman"/>
              </w:rPr>
            </w:pPr>
          </w:p>
        </w:tc>
      </w:tr>
      <w:tr w:rsidR="006F23B8" w:rsidRPr="00437976" w14:paraId="7A444F20" w14:textId="77777777">
        <w:trPr>
          <w:trHeight w:val="690"/>
        </w:trPr>
        <w:tc>
          <w:tcPr>
            <w:tcW w:w="1440" w:type="dxa"/>
            <w:tcBorders>
              <w:top w:val="double" w:sz="6" w:space="0" w:color="auto"/>
              <w:left w:val="double" w:sz="6" w:space="0" w:color="auto"/>
              <w:bottom w:val="double" w:sz="6" w:space="0" w:color="auto"/>
              <w:right w:val="nil"/>
            </w:tcBorders>
          </w:tcPr>
          <w:p w14:paraId="71689DF0" w14:textId="77777777" w:rsidR="006F23B8" w:rsidRPr="00437976" w:rsidRDefault="006F23B8">
            <w:pPr>
              <w:spacing w:before="120"/>
              <w:rPr>
                <w:rFonts w:ascii="Times New Roman" w:hAnsi="Times New Roman"/>
              </w:rPr>
            </w:pPr>
            <w:r w:rsidRPr="00437976">
              <w:rPr>
                <w:rFonts w:ascii="Times New Roman" w:hAnsi="Times New Roman"/>
              </w:rPr>
              <w:t>CAS No.</w:t>
            </w:r>
          </w:p>
        </w:tc>
        <w:tc>
          <w:tcPr>
            <w:tcW w:w="2880" w:type="dxa"/>
            <w:tcBorders>
              <w:top w:val="double" w:sz="6" w:space="0" w:color="auto"/>
              <w:left w:val="single" w:sz="6" w:space="0" w:color="auto"/>
              <w:bottom w:val="double" w:sz="6" w:space="0" w:color="auto"/>
              <w:right w:val="nil"/>
            </w:tcBorders>
          </w:tcPr>
          <w:p w14:paraId="557FF214" w14:textId="77777777"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double" w:sz="6" w:space="0" w:color="auto"/>
              <w:right w:val="nil"/>
            </w:tcBorders>
          </w:tcPr>
          <w:p w14:paraId="2876C6B4"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6FB1AE45" w14:textId="77777777"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double" w:sz="6" w:space="0" w:color="auto"/>
              <w:right w:val="nil"/>
            </w:tcBorders>
          </w:tcPr>
          <w:p w14:paraId="0E7786D4"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1A7C2CF0" w14:textId="77777777"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14:paraId="28D4B653"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03635E68" w14:textId="77777777"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14:paraId="16295D80"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Class II </w:t>
            </w:r>
          </w:p>
          <w:p w14:paraId="4BF4C74C" w14:textId="77777777" w:rsidR="006F23B8" w:rsidRPr="00437976" w:rsidRDefault="006F23B8">
            <w:pPr>
              <w:jc w:val="center"/>
              <w:rPr>
                <w:rFonts w:ascii="Times New Roman" w:hAnsi="Times New Roman"/>
              </w:rPr>
            </w:pPr>
            <w:r w:rsidRPr="00437976">
              <w:rPr>
                <w:rFonts w:ascii="Times New Roman" w:hAnsi="Times New Roman"/>
              </w:rPr>
              <w:t>(mg/kg)</w:t>
            </w:r>
          </w:p>
        </w:tc>
        <w:tc>
          <w:tcPr>
            <w:tcW w:w="1175" w:type="dxa"/>
            <w:gridSpan w:val="2"/>
            <w:tcBorders>
              <w:top w:val="double" w:sz="6" w:space="0" w:color="auto"/>
              <w:left w:val="single" w:sz="6" w:space="0" w:color="auto"/>
              <w:bottom w:val="double" w:sz="6" w:space="0" w:color="auto"/>
              <w:right w:val="double" w:sz="6" w:space="0" w:color="auto"/>
            </w:tcBorders>
          </w:tcPr>
          <w:p w14:paraId="088E999C"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61A7B7D5"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6FE9C990" w14:textId="77777777">
        <w:trPr>
          <w:trHeight w:val="438"/>
        </w:trPr>
        <w:tc>
          <w:tcPr>
            <w:tcW w:w="1440" w:type="dxa"/>
            <w:tcBorders>
              <w:top w:val="double" w:sz="6" w:space="0" w:color="auto"/>
              <w:left w:val="double" w:sz="6" w:space="0" w:color="auto"/>
              <w:bottom w:val="double" w:sz="6" w:space="0" w:color="auto"/>
              <w:right w:val="nil"/>
            </w:tcBorders>
          </w:tcPr>
          <w:p w14:paraId="299C7C48" w14:textId="77777777" w:rsidR="006F23B8" w:rsidRPr="00437976" w:rsidRDefault="006F23B8">
            <w:pPr>
              <w:spacing w:before="120"/>
              <w:rPr>
                <w:rFonts w:ascii="Times New Roman" w:hAnsi="Times New Roman"/>
              </w:rPr>
            </w:pPr>
            <w:r w:rsidRPr="00437976">
              <w:rPr>
                <w:rFonts w:ascii="Times New Roman" w:hAnsi="Times New Roman"/>
              </w:rPr>
              <w:t>606-20-2</w:t>
            </w:r>
          </w:p>
        </w:tc>
        <w:tc>
          <w:tcPr>
            <w:tcW w:w="2880" w:type="dxa"/>
            <w:tcBorders>
              <w:top w:val="double" w:sz="6" w:space="0" w:color="auto"/>
              <w:left w:val="single" w:sz="6" w:space="0" w:color="auto"/>
              <w:bottom w:val="double" w:sz="6" w:space="0" w:color="auto"/>
              <w:right w:val="nil"/>
            </w:tcBorders>
          </w:tcPr>
          <w:p w14:paraId="7358A128" w14:textId="77777777" w:rsidR="006F23B8" w:rsidRPr="00437976" w:rsidRDefault="006F23B8">
            <w:pPr>
              <w:spacing w:before="120"/>
              <w:rPr>
                <w:rFonts w:ascii="Times New Roman" w:hAnsi="Times New Roman"/>
              </w:rPr>
            </w:pPr>
            <w:r w:rsidRPr="00437976">
              <w:rPr>
                <w:rFonts w:ascii="Times New Roman" w:hAnsi="Times New Roman"/>
              </w:rPr>
              <w:t>2,6-Dinitrotoluene</w:t>
            </w:r>
          </w:p>
        </w:tc>
        <w:tc>
          <w:tcPr>
            <w:tcW w:w="2160" w:type="dxa"/>
            <w:tcBorders>
              <w:top w:val="double" w:sz="6" w:space="0" w:color="auto"/>
              <w:left w:val="single" w:sz="24" w:space="0" w:color="auto"/>
              <w:bottom w:val="double" w:sz="6" w:space="0" w:color="auto"/>
              <w:right w:val="nil"/>
            </w:tcBorders>
          </w:tcPr>
          <w:p w14:paraId="2A2B74EB"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0.9</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603118BC"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568EDB6F" w14:textId="77777777" w:rsidR="006F23B8" w:rsidRPr="00437976" w:rsidRDefault="006F23B8">
            <w:pPr>
              <w:spacing w:before="120"/>
              <w:jc w:val="center"/>
              <w:rPr>
                <w:rFonts w:ascii="Times New Roman" w:hAnsi="Times New Roman"/>
              </w:rPr>
            </w:pPr>
            <w:r w:rsidRPr="00437976">
              <w:rPr>
                <w:rFonts w:ascii="Times New Roman" w:hAnsi="Times New Roman"/>
              </w:rPr>
              <w:t>0.0007</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418503D2" w14:textId="77777777" w:rsidR="006F23B8" w:rsidRPr="00437976" w:rsidRDefault="006F23B8">
            <w:pPr>
              <w:spacing w:before="120"/>
              <w:jc w:val="center"/>
              <w:rPr>
                <w:rFonts w:ascii="Times New Roman" w:hAnsi="Times New Roman"/>
              </w:rPr>
            </w:pPr>
            <w:r w:rsidRPr="00437976">
              <w:rPr>
                <w:rFonts w:ascii="Times New Roman" w:hAnsi="Times New Roman"/>
              </w:rPr>
              <w:t>0.0007</w:t>
            </w:r>
          </w:p>
        </w:tc>
        <w:tc>
          <w:tcPr>
            <w:tcW w:w="1175" w:type="dxa"/>
            <w:gridSpan w:val="2"/>
            <w:tcBorders>
              <w:top w:val="double" w:sz="6" w:space="0" w:color="auto"/>
              <w:left w:val="single" w:sz="6" w:space="0" w:color="auto"/>
              <w:bottom w:val="double" w:sz="6" w:space="0" w:color="auto"/>
              <w:right w:val="double" w:sz="6" w:space="0" w:color="auto"/>
            </w:tcBorders>
          </w:tcPr>
          <w:p w14:paraId="26F0689B" w14:textId="77777777" w:rsidR="006F23B8" w:rsidRPr="00437976" w:rsidRDefault="006F23B8">
            <w:pPr>
              <w:spacing w:before="120"/>
              <w:jc w:val="center"/>
              <w:rPr>
                <w:rFonts w:ascii="Times New Roman" w:hAnsi="Times New Roman"/>
              </w:rPr>
            </w:pPr>
            <w:r w:rsidRPr="00437976">
              <w:rPr>
                <w:rFonts w:ascii="Times New Roman" w:hAnsi="Times New Roman"/>
              </w:rPr>
              <w:t>0.260</w:t>
            </w:r>
          </w:p>
        </w:tc>
      </w:tr>
      <w:tr w:rsidR="006F23B8" w:rsidRPr="00437976" w14:paraId="69A56DAD" w14:textId="77777777">
        <w:trPr>
          <w:trHeight w:val="438"/>
        </w:trPr>
        <w:tc>
          <w:tcPr>
            <w:tcW w:w="1440" w:type="dxa"/>
            <w:tcBorders>
              <w:top w:val="double" w:sz="6" w:space="0" w:color="auto"/>
              <w:left w:val="double" w:sz="6" w:space="0" w:color="auto"/>
              <w:bottom w:val="double" w:sz="6" w:space="0" w:color="auto"/>
              <w:right w:val="nil"/>
            </w:tcBorders>
          </w:tcPr>
          <w:p w14:paraId="76E68F8C" w14:textId="77777777" w:rsidR="006F23B8" w:rsidRPr="00437976" w:rsidRDefault="006F23B8">
            <w:pPr>
              <w:spacing w:before="120"/>
              <w:rPr>
                <w:rFonts w:ascii="Times New Roman" w:hAnsi="Times New Roman"/>
              </w:rPr>
            </w:pPr>
            <w:r w:rsidRPr="00437976">
              <w:rPr>
                <w:rFonts w:ascii="Times New Roman" w:hAnsi="Times New Roman"/>
              </w:rPr>
              <w:t>117-84-0</w:t>
            </w:r>
          </w:p>
        </w:tc>
        <w:tc>
          <w:tcPr>
            <w:tcW w:w="2880" w:type="dxa"/>
            <w:tcBorders>
              <w:top w:val="double" w:sz="6" w:space="0" w:color="auto"/>
              <w:left w:val="single" w:sz="6" w:space="0" w:color="auto"/>
              <w:bottom w:val="double" w:sz="6" w:space="0" w:color="auto"/>
              <w:right w:val="nil"/>
            </w:tcBorders>
          </w:tcPr>
          <w:p w14:paraId="061DDFFB" w14:textId="77777777" w:rsidR="006F23B8" w:rsidRPr="00437976" w:rsidRDefault="006F23B8">
            <w:pPr>
              <w:spacing w:before="120"/>
              <w:rPr>
                <w:rFonts w:ascii="Times New Roman" w:hAnsi="Times New Roman"/>
              </w:rPr>
            </w:pPr>
            <w:r w:rsidRPr="00437976">
              <w:rPr>
                <w:rFonts w:ascii="Times New Roman" w:hAnsi="Times New Roman"/>
              </w:rPr>
              <w:t>Di-</w:t>
            </w:r>
            <w:r w:rsidRPr="00437976">
              <w:rPr>
                <w:rFonts w:ascii="Times New Roman" w:hAnsi="Times New Roman"/>
                <w:i/>
              </w:rPr>
              <w:t>n</w:t>
            </w:r>
            <w:r w:rsidRPr="00437976">
              <w:rPr>
                <w:rFonts w:ascii="Times New Roman" w:hAnsi="Times New Roman"/>
              </w:rPr>
              <w:t>-octyl phthalate</w:t>
            </w:r>
          </w:p>
        </w:tc>
        <w:tc>
          <w:tcPr>
            <w:tcW w:w="2160" w:type="dxa"/>
            <w:tcBorders>
              <w:top w:val="double" w:sz="6" w:space="0" w:color="auto"/>
              <w:left w:val="single" w:sz="24" w:space="0" w:color="auto"/>
              <w:bottom w:val="double" w:sz="6" w:space="0" w:color="auto"/>
              <w:right w:val="nil"/>
            </w:tcBorders>
          </w:tcPr>
          <w:p w14:paraId="432645DF"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1,600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2E5363DD" w14:textId="77777777" w:rsidR="006F23B8" w:rsidRPr="00437976" w:rsidRDefault="006F23B8">
            <w:pPr>
              <w:spacing w:before="120"/>
              <w:jc w:val="center"/>
              <w:rPr>
                <w:rFonts w:ascii="Times New Roman" w:hAnsi="Times New Roman"/>
              </w:rPr>
            </w:pPr>
            <w:r w:rsidRPr="00437976">
              <w:rPr>
                <w:rFonts w:ascii="Times New Roman" w:hAnsi="Times New Roman"/>
              </w:rPr>
              <w:t>10,000</w:t>
            </w:r>
            <w:r w:rsidRPr="00437976">
              <w:rPr>
                <w:rFonts w:ascii="Times New Roman" w:hAnsi="Times New Roman"/>
                <w:vertAlign w:val="superscript"/>
              </w:rPr>
              <w:t>d</w:t>
            </w:r>
          </w:p>
        </w:tc>
        <w:tc>
          <w:tcPr>
            <w:tcW w:w="1620" w:type="dxa"/>
            <w:tcBorders>
              <w:top w:val="double" w:sz="6" w:space="0" w:color="auto"/>
              <w:left w:val="single" w:sz="6" w:space="0" w:color="auto"/>
              <w:bottom w:val="double" w:sz="6" w:space="0" w:color="auto"/>
              <w:right w:val="nil"/>
            </w:tcBorders>
          </w:tcPr>
          <w:p w14:paraId="502AE5AF" w14:textId="77777777" w:rsidR="006F23B8" w:rsidRPr="00437976" w:rsidRDefault="006F23B8">
            <w:pPr>
              <w:spacing w:before="120"/>
              <w:jc w:val="center"/>
              <w:rPr>
                <w:rFonts w:ascii="Times New Roman" w:hAnsi="Times New Roman"/>
              </w:rPr>
            </w:pPr>
            <w:r w:rsidRPr="00437976">
              <w:rPr>
                <w:rFonts w:ascii="Times New Roman" w:hAnsi="Times New Roman"/>
              </w:rPr>
              <w:t>10,000</w:t>
            </w:r>
            <w:r w:rsidRPr="00437976">
              <w:rPr>
                <w:rFonts w:ascii="Times New Roman" w:hAnsi="Times New Roman"/>
                <w:vertAlign w:val="superscript"/>
              </w:rPr>
              <w:t>d</w:t>
            </w:r>
          </w:p>
        </w:tc>
        <w:tc>
          <w:tcPr>
            <w:tcW w:w="1620" w:type="dxa"/>
            <w:tcBorders>
              <w:top w:val="double" w:sz="6" w:space="0" w:color="auto"/>
              <w:left w:val="single" w:sz="6" w:space="0" w:color="auto"/>
              <w:bottom w:val="nil"/>
              <w:right w:val="nil"/>
            </w:tcBorders>
          </w:tcPr>
          <w:p w14:paraId="18BA4098" w14:textId="77777777" w:rsidR="006F23B8" w:rsidRPr="00437976" w:rsidRDefault="006F23B8">
            <w:pPr>
              <w:spacing w:before="120"/>
              <w:jc w:val="center"/>
              <w:rPr>
                <w:rFonts w:ascii="Times New Roman" w:hAnsi="Times New Roman"/>
              </w:rPr>
            </w:pPr>
            <w:r w:rsidRPr="00437976">
              <w:rPr>
                <w:rFonts w:ascii="Times New Roman" w:hAnsi="Times New Roman"/>
              </w:rPr>
              <w:t>10,000</w:t>
            </w:r>
            <w:r w:rsidRPr="00437976">
              <w:rPr>
                <w:rFonts w:ascii="Times New Roman" w:hAnsi="Times New Roman"/>
                <w:vertAlign w:val="superscript"/>
              </w:rPr>
              <w:t>d</w:t>
            </w:r>
          </w:p>
        </w:tc>
        <w:tc>
          <w:tcPr>
            <w:tcW w:w="1175" w:type="dxa"/>
            <w:gridSpan w:val="2"/>
            <w:tcBorders>
              <w:top w:val="double" w:sz="6" w:space="0" w:color="auto"/>
              <w:left w:val="single" w:sz="6" w:space="0" w:color="auto"/>
              <w:bottom w:val="double" w:sz="6" w:space="0" w:color="auto"/>
              <w:right w:val="double" w:sz="6" w:space="0" w:color="auto"/>
            </w:tcBorders>
          </w:tcPr>
          <w:p w14:paraId="3C4CCEC7"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53F5A6E4" w14:textId="77777777">
        <w:trPr>
          <w:trHeight w:val="438"/>
        </w:trPr>
        <w:tc>
          <w:tcPr>
            <w:tcW w:w="1440" w:type="dxa"/>
            <w:tcBorders>
              <w:top w:val="double" w:sz="6" w:space="0" w:color="auto"/>
              <w:left w:val="double" w:sz="6" w:space="0" w:color="auto"/>
              <w:bottom w:val="double" w:sz="6" w:space="0" w:color="auto"/>
              <w:right w:val="nil"/>
            </w:tcBorders>
          </w:tcPr>
          <w:p w14:paraId="0A6D6755" w14:textId="77777777" w:rsidR="006F23B8" w:rsidRPr="00437976" w:rsidRDefault="006F23B8">
            <w:pPr>
              <w:spacing w:before="120"/>
              <w:rPr>
                <w:rFonts w:ascii="Times New Roman" w:hAnsi="Times New Roman"/>
              </w:rPr>
            </w:pPr>
            <w:r w:rsidRPr="00437976">
              <w:rPr>
                <w:rFonts w:ascii="Times New Roman" w:hAnsi="Times New Roman"/>
              </w:rPr>
              <w:t>115-29-7</w:t>
            </w:r>
          </w:p>
        </w:tc>
        <w:tc>
          <w:tcPr>
            <w:tcW w:w="2880" w:type="dxa"/>
            <w:tcBorders>
              <w:top w:val="double" w:sz="6" w:space="0" w:color="auto"/>
              <w:left w:val="single" w:sz="6" w:space="0" w:color="auto"/>
              <w:bottom w:val="double" w:sz="6" w:space="0" w:color="auto"/>
              <w:right w:val="nil"/>
            </w:tcBorders>
          </w:tcPr>
          <w:p w14:paraId="2221E76C" w14:textId="77777777" w:rsidR="006F23B8" w:rsidRPr="00437976" w:rsidRDefault="006F23B8">
            <w:pPr>
              <w:spacing w:before="120"/>
              <w:rPr>
                <w:rFonts w:ascii="Times New Roman" w:hAnsi="Times New Roman"/>
              </w:rPr>
            </w:pPr>
            <w:r w:rsidRPr="00437976">
              <w:rPr>
                <w:rFonts w:ascii="Times New Roman" w:hAnsi="Times New Roman"/>
              </w:rPr>
              <w:t>Endosulfan</w:t>
            </w:r>
            <w:r w:rsidRPr="00437976">
              <w:rPr>
                <w:rFonts w:ascii="Times New Roman" w:hAnsi="Times New Roman"/>
                <w:vertAlign w:val="superscript"/>
              </w:rPr>
              <w:t>o</w:t>
            </w:r>
          </w:p>
        </w:tc>
        <w:tc>
          <w:tcPr>
            <w:tcW w:w="2160" w:type="dxa"/>
            <w:tcBorders>
              <w:top w:val="double" w:sz="6" w:space="0" w:color="auto"/>
              <w:left w:val="single" w:sz="24" w:space="0" w:color="auto"/>
              <w:bottom w:val="double" w:sz="6" w:space="0" w:color="auto"/>
              <w:right w:val="nil"/>
            </w:tcBorders>
          </w:tcPr>
          <w:p w14:paraId="09B7CEEA"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470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6B898EB8"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17350D07" w14:textId="77777777" w:rsidR="006F23B8" w:rsidRPr="00437976" w:rsidRDefault="006F23B8">
            <w:pPr>
              <w:spacing w:before="120"/>
              <w:jc w:val="center"/>
              <w:rPr>
                <w:rFonts w:ascii="Times New Roman" w:hAnsi="Times New Roman"/>
              </w:rPr>
            </w:pPr>
            <w:r w:rsidRPr="00437976">
              <w:rPr>
                <w:rFonts w:ascii="Times New Roman" w:hAnsi="Times New Roman"/>
              </w:rPr>
              <w:t>18</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14:paraId="69417379" w14:textId="77777777" w:rsidR="006F23B8" w:rsidRPr="00437976" w:rsidRDefault="006F23B8">
            <w:pPr>
              <w:spacing w:before="120"/>
              <w:jc w:val="center"/>
              <w:rPr>
                <w:rFonts w:ascii="Times New Roman" w:hAnsi="Times New Roman"/>
              </w:rPr>
            </w:pPr>
            <w:r w:rsidRPr="00437976">
              <w:rPr>
                <w:rFonts w:ascii="Times New Roman" w:hAnsi="Times New Roman"/>
              </w:rPr>
              <w:t>90</w:t>
            </w:r>
          </w:p>
        </w:tc>
        <w:tc>
          <w:tcPr>
            <w:tcW w:w="1175" w:type="dxa"/>
            <w:gridSpan w:val="2"/>
            <w:tcBorders>
              <w:top w:val="double" w:sz="6" w:space="0" w:color="auto"/>
              <w:left w:val="single" w:sz="6" w:space="0" w:color="auto"/>
              <w:bottom w:val="double" w:sz="6" w:space="0" w:color="auto"/>
              <w:right w:val="double" w:sz="6" w:space="0" w:color="auto"/>
            </w:tcBorders>
          </w:tcPr>
          <w:p w14:paraId="0EF7D010"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910AC87" w14:textId="77777777">
        <w:trPr>
          <w:trHeight w:val="438"/>
        </w:trPr>
        <w:tc>
          <w:tcPr>
            <w:tcW w:w="1440" w:type="dxa"/>
            <w:tcBorders>
              <w:top w:val="double" w:sz="6" w:space="0" w:color="auto"/>
              <w:left w:val="double" w:sz="6" w:space="0" w:color="auto"/>
              <w:bottom w:val="double" w:sz="6" w:space="0" w:color="auto"/>
              <w:right w:val="nil"/>
            </w:tcBorders>
          </w:tcPr>
          <w:p w14:paraId="121051B2" w14:textId="77777777" w:rsidR="006F23B8" w:rsidRPr="00437976" w:rsidRDefault="006F23B8">
            <w:pPr>
              <w:spacing w:before="120"/>
              <w:rPr>
                <w:rFonts w:ascii="Times New Roman" w:hAnsi="Times New Roman"/>
              </w:rPr>
            </w:pPr>
            <w:r w:rsidRPr="00437976">
              <w:rPr>
                <w:rFonts w:ascii="Times New Roman" w:hAnsi="Times New Roman"/>
              </w:rPr>
              <w:t>145-73-3</w:t>
            </w:r>
          </w:p>
        </w:tc>
        <w:tc>
          <w:tcPr>
            <w:tcW w:w="2880" w:type="dxa"/>
            <w:tcBorders>
              <w:top w:val="double" w:sz="6" w:space="0" w:color="auto"/>
              <w:left w:val="single" w:sz="6" w:space="0" w:color="auto"/>
              <w:bottom w:val="double" w:sz="6" w:space="0" w:color="auto"/>
              <w:right w:val="nil"/>
            </w:tcBorders>
          </w:tcPr>
          <w:p w14:paraId="171ADD7A" w14:textId="77777777" w:rsidR="006F23B8" w:rsidRPr="00437976" w:rsidRDefault="006F23B8">
            <w:pPr>
              <w:spacing w:before="120"/>
              <w:rPr>
                <w:rFonts w:ascii="Times New Roman" w:hAnsi="Times New Roman"/>
              </w:rPr>
            </w:pPr>
            <w:r w:rsidRPr="00437976">
              <w:rPr>
                <w:rFonts w:ascii="Times New Roman" w:hAnsi="Times New Roman"/>
              </w:rPr>
              <w:t>Endothall</w:t>
            </w:r>
            <w:r w:rsidRPr="00437976">
              <w:rPr>
                <w:rFonts w:ascii="Times New Roman" w:hAnsi="Times New Roman"/>
                <w:vertAlign w:val="superscript"/>
              </w:rPr>
              <w:t>o</w:t>
            </w:r>
          </w:p>
        </w:tc>
        <w:tc>
          <w:tcPr>
            <w:tcW w:w="2160" w:type="dxa"/>
            <w:tcBorders>
              <w:top w:val="double" w:sz="6" w:space="0" w:color="auto"/>
              <w:left w:val="single" w:sz="24" w:space="0" w:color="auto"/>
              <w:bottom w:val="double" w:sz="6" w:space="0" w:color="auto"/>
              <w:right w:val="nil"/>
            </w:tcBorders>
          </w:tcPr>
          <w:p w14:paraId="7CAF538E"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1,600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6D255E4D"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4D9FA995" w14:textId="77777777" w:rsidR="006F23B8" w:rsidRPr="00437976" w:rsidRDefault="006F23B8">
            <w:pPr>
              <w:spacing w:before="120"/>
              <w:jc w:val="center"/>
              <w:rPr>
                <w:rFonts w:ascii="Times New Roman" w:hAnsi="Times New Roman"/>
              </w:rPr>
            </w:pPr>
            <w:r w:rsidRPr="00437976">
              <w:rPr>
                <w:rFonts w:ascii="Times New Roman" w:hAnsi="Times New Roman"/>
              </w:rPr>
              <w:t>0.4</w:t>
            </w:r>
          </w:p>
        </w:tc>
        <w:tc>
          <w:tcPr>
            <w:tcW w:w="1620" w:type="dxa"/>
            <w:tcBorders>
              <w:top w:val="double" w:sz="6" w:space="0" w:color="auto"/>
              <w:left w:val="single" w:sz="6" w:space="0" w:color="auto"/>
              <w:bottom w:val="double" w:sz="6" w:space="0" w:color="auto"/>
              <w:right w:val="nil"/>
            </w:tcBorders>
          </w:tcPr>
          <w:p w14:paraId="01398B7B" w14:textId="77777777" w:rsidR="006F23B8" w:rsidRPr="00437976" w:rsidRDefault="006F23B8">
            <w:pPr>
              <w:spacing w:before="120"/>
              <w:jc w:val="center"/>
              <w:rPr>
                <w:rFonts w:ascii="Times New Roman" w:hAnsi="Times New Roman"/>
              </w:rPr>
            </w:pPr>
            <w:r w:rsidRPr="00437976">
              <w:rPr>
                <w:rFonts w:ascii="Times New Roman" w:hAnsi="Times New Roman"/>
              </w:rPr>
              <w:t>0.4</w:t>
            </w:r>
          </w:p>
        </w:tc>
        <w:tc>
          <w:tcPr>
            <w:tcW w:w="1175" w:type="dxa"/>
            <w:gridSpan w:val="2"/>
            <w:tcBorders>
              <w:top w:val="double" w:sz="6" w:space="0" w:color="auto"/>
              <w:left w:val="single" w:sz="6" w:space="0" w:color="auto"/>
              <w:bottom w:val="double" w:sz="6" w:space="0" w:color="auto"/>
              <w:right w:val="double" w:sz="6" w:space="0" w:color="auto"/>
            </w:tcBorders>
          </w:tcPr>
          <w:p w14:paraId="17A892B3" w14:textId="77777777"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14:paraId="31956F74" w14:textId="77777777">
        <w:trPr>
          <w:trHeight w:val="438"/>
        </w:trPr>
        <w:tc>
          <w:tcPr>
            <w:tcW w:w="1440" w:type="dxa"/>
            <w:tcBorders>
              <w:top w:val="double" w:sz="6" w:space="0" w:color="auto"/>
              <w:left w:val="double" w:sz="6" w:space="0" w:color="auto"/>
              <w:bottom w:val="double" w:sz="6" w:space="0" w:color="auto"/>
              <w:right w:val="nil"/>
            </w:tcBorders>
          </w:tcPr>
          <w:p w14:paraId="4FB791AB" w14:textId="77777777" w:rsidR="006F23B8" w:rsidRPr="00437976" w:rsidRDefault="006F23B8">
            <w:pPr>
              <w:spacing w:before="120"/>
              <w:rPr>
                <w:rFonts w:ascii="Times New Roman" w:hAnsi="Times New Roman"/>
              </w:rPr>
            </w:pPr>
            <w:r w:rsidRPr="00437976">
              <w:rPr>
                <w:rFonts w:ascii="Times New Roman" w:hAnsi="Times New Roman"/>
              </w:rPr>
              <w:t>72-20-8</w:t>
            </w:r>
          </w:p>
        </w:tc>
        <w:tc>
          <w:tcPr>
            <w:tcW w:w="2880" w:type="dxa"/>
            <w:tcBorders>
              <w:top w:val="double" w:sz="6" w:space="0" w:color="auto"/>
              <w:left w:val="single" w:sz="6" w:space="0" w:color="auto"/>
              <w:bottom w:val="double" w:sz="6" w:space="0" w:color="auto"/>
              <w:right w:val="nil"/>
            </w:tcBorders>
          </w:tcPr>
          <w:p w14:paraId="505C2E61" w14:textId="77777777" w:rsidR="006F23B8" w:rsidRPr="00437976" w:rsidRDefault="006F23B8">
            <w:pPr>
              <w:spacing w:before="120"/>
              <w:rPr>
                <w:rFonts w:ascii="Times New Roman" w:hAnsi="Times New Roman"/>
              </w:rPr>
            </w:pPr>
            <w:r w:rsidRPr="00437976">
              <w:rPr>
                <w:rFonts w:ascii="Times New Roman" w:hAnsi="Times New Roman"/>
              </w:rPr>
              <w:t>Endrin</w:t>
            </w:r>
          </w:p>
        </w:tc>
        <w:tc>
          <w:tcPr>
            <w:tcW w:w="2160" w:type="dxa"/>
            <w:tcBorders>
              <w:top w:val="double" w:sz="6" w:space="0" w:color="auto"/>
              <w:left w:val="single" w:sz="24" w:space="0" w:color="auto"/>
              <w:bottom w:val="double" w:sz="6" w:space="0" w:color="auto"/>
              <w:right w:val="nil"/>
            </w:tcBorders>
          </w:tcPr>
          <w:p w14:paraId="7B6C103C"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23</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7BB7B532"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51AF327A" w14:textId="77777777" w:rsidR="006F23B8" w:rsidRPr="00437976" w:rsidRDefault="006F23B8">
            <w:pPr>
              <w:spacing w:before="120"/>
              <w:jc w:val="center"/>
              <w:rPr>
                <w:rFonts w:ascii="Times New Roman" w:hAnsi="Times New Roman"/>
              </w:rPr>
            </w:pPr>
            <w:r w:rsidRPr="00437976">
              <w:rPr>
                <w:rFonts w:ascii="Times New Roman" w:hAnsi="Times New Roman"/>
              </w:rPr>
              <w:t>1</w:t>
            </w:r>
          </w:p>
        </w:tc>
        <w:tc>
          <w:tcPr>
            <w:tcW w:w="1620" w:type="dxa"/>
            <w:tcBorders>
              <w:top w:val="double" w:sz="6" w:space="0" w:color="auto"/>
              <w:left w:val="single" w:sz="6" w:space="0" w:color="auto"/>
              <w:bottom w:val="double" w:sz="6" w:space="0" w:color="auto"/>
              <w:right w:val="nil"/>
            </w:tcBorders>
          </w:tcPr>
          <w:p w14:paraId="49306124" w14:textId="77777777" w:rsidR="006F23B8" w:rsidRPr="00437976" w:rsidRDefault="006F23B8">
            <w:pPr>
              <w:spacing w:before="120"/>
              <w:jc w:val="center"/>
              <w:rPr>
                <w:rFonts w:ascii="Times New Roman" w:hAnsi="Times New Roman"/>
              </w:rPr>
            </w:pPr>
            <w:r w:rsidRPr="00437976">
              <w:rPr>
                <w:rFonts w:ascii="Times New Roman" w:hAnsi="Times New Roman"/>
              </w:rPr>
              <w:t>5</w:t>
            </w:r>
          </w:p>
        </w:tc>
        <w:tc>
          <w:tcPr>
            <w:tcW w:w="1175" w:type="dxa"/>
            <w:gridSpan w:val="2"/>
            <w:tcBorders>
              <w:top w:val="double" w:sz="6" w:space="0" w:color="auto"/>
              <w:left w:val="single" w:sz="6" w:space="0" w:color="auto"/>
              <w:bottom w:val="double" w:sz="6" w:space="0" w:color="auto"/>
              <w:right w:val="double" w:sz="6" w:space="0" w:color="auto"/>
            </w:tcBorders>
          </w:tcPr>
          <w:p w14:paraId="600B6E5A"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0EB9D129" w14:textId="77777777">
        <w:trPr>
          <w:trHeight w:val="438"/>
        </w:trPr>
        <w:tc>
          <w:tcPr>
            <w:tcW w:w="1440" w:type="dxa"/>
            <w:tcBorders>
              <w:top w:val="double" w:sz="6" w:space="0" w:color="auto"/>
              <w:left w:val="double" w:sz="6" w:space="0" w:color="auto"/>
              <w:bottom w:val="double" w:sz="6" w:space="0" w:color="auto"/>
              <w:right w:val="nil"/>
            </w:tcBorders>
          </w:tcPr>
          <w:p w14:paraId="4CE1792D" w14:textId="77777777" w:rsidR="006F23B8" w:rsidRPr="00437976" w:rsidRDefault="006F23B8">
            <w:pPr>
              <w:spacing w:before="120"/>
              <w:rPr>
                <w:rFonts w:ascii="Times New Roman" w:hAnsi="Times New Roman"/>
              </w:rPr>
            </w:pPr>
            <w:r w:rsidRPr="00437976">
              <w:rPr>
                <w:rFonts w:ascii="Times New Roman" w:hAnsi="Times New Roman"/>
              </w:rPr>
              <w:t>100-41-4</w:t>
            </w:r>
          </w:p>
        </w:tc>
        <w:tc>
          <w:tcPr>
            <w:tcW w:w="2880" w:type="dxa"/>
            <w:tcBorders>
              <w:top w:val="double" w:sz="6" w:space="0" w:color="auto"/>
              <w:left w:val="single" w:sz="6" w:space="0" w:color="auto"/>
              <w:bottom w:val="double" w:sz="6" w:space="0" w:color="auto"/>
              <w:right w:val="nil"/>
            </w:tcBorders>
          </w:tcPr>
          <w:p w14:paraId="00F28A7E" w14:textId="77777777" w:rsidR="006F23B8" w:rsidRPr="00437976" w:rsidRDefault="006F23B8">
            <w:pPr>
              <w:spacing w:before="120"/>
              <w:rPr>
                <w:rFonts w:ascii="Times New Roman" w:hAnsi="Times New Roman"/>
              </w:rPr>
            </w:pPr>
            <w:r w:rsidRPr="00437976">
              <w:rPr>
                <w:rFonts w:ascii="Times New Roman" w:hAnsi="Times New Roman"/>
              </w:rPr>
              <w:t>Ethylbenzene</w:t>
            </w:r>
          </w:p>
        </w:tc>
        <w:tc>
          <w:tcPr>
            <w:tcW w:w="2160" w:type="dxa"/>
            <w:tcBorders>
              <w:top w:val="double" w:sz="6" w:space="0" w:color="auto"/>
              <w:left w:val="single" w:sz="24" w:space="0" w:color="auto"/>
              <w:bottom w:val="double" w:sz="6" w:space="0" w:color="auto"/>
              <w:right w:val="nil"/>
            </w:tcBorders>
          </w:tcPr>
          <w:p w14:paraId="73B7C0C3" w14:textId="77777777" w:rsidR="006F23B8" w:rsidRPr="00437976" w:rsidRDefault="006F23B8">
            <w:pPr>
              <w:spacing w:before="120"/>
              <w:jc w:val="center"/>
              <w:rPr>
                <w:rFonts w:ascii="Times New Roman" w:hAnsi="Times New Roman"/>
              </w:rPr>
            </w:pPr>
            <w:r w:rsidRPr="00437976">
              <w:rPr>
                <w:rFonts w:ascii="Times New Roman" w:hAnsi="Times New Roman"/>
              </w:rPr>
              <w:t>7,800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6B6AF37F" w14:textId="77777777" w:rsidR="006F23B8" w:rsidRPr="00437976" w:rsidRDefault="006F23B8">
            <w:pPr>
              <w:spacing w:before="120"/>
              <w:jc w:val="center"/>
              <w:rPr>
                <w:rFonts w:ascii="Times New Roman" w:hAnsi="Times New Roman"/>
              </w:rPr>
            </w:pPr>
            <w:r w:rsidRPr="00437976">
              <w:rPr>
                <w:rFonts w:ascii="Times New Roman" w:hAnsi="Times New Roman"/>
              </w:rPr>
              <w:t>400</w:t>
            </w:r>
            <w:r w:rsidRPr="00437976">
              <w:rPr>
                <w:rFonts w:ascii="Times New Roman" w:hAnsi="Times New Roman"/>
                <w:vertAlign w:val="superscript"/>
              </w:rPr>
              <w:t>d, x</w:t>
            </w:r>
          </w:p>
        </w:tc>
        <w:tc>
          <w:tcPr>
            <w:tcW w:w="1620" w:type="dxa"/>
            <w:tcBorders>
              <w:top w:val="double" w:sz="6" w:space="0" w:color="auto"/>
              <w:left w:val="single" w:sz="6" w:space="0" w:color="auto"/>
              <w:bottom w:val="double" w:sz="6" w:space="0" w:color="auto"/>
              <w:right w:val="nil"/>
            </w:tcBorders>
          </w:tcPr>
          <w:p w14:paraId="010C41DB" w14:textId="77777777" w:rsidR="006F23B8" w:rsidRPr="00437976" w:rsidRDefault="006F23B8">
            <w:pPr>
              <w:spacing w:before="120"/>
              <w:jc w:val="center"/>
              <w:rPr>
                <w:rFonts w:ascii="Times New Roman" w:hAnsi="Times New Roman"/>
              </w:rPr>
            </w:pPr>
            <w:r w:rsidRPr="00437976">
              <w:rPr>
                <w:rFonts w:ascii="Times New Roman" w:hAnsi="Times New Roman"/>
              </w:rPr>
              <w:t>13</w:t>
            </w:r>
          </w:p>
        </w:tc>
        <w:tc>
          <w:tcPr>
            <w:tcW w:w="1620" w:type="dxa"/>
            <w:tcBorders>
              <w:top w:val="double" w:sz="6" w:space="0" w:color="auto"/>
              <w:left w:val="single" w:sz="6" w:space="0" w:color="auto"/>
              <w:bottom w:val="double" w:sz="6" w:space="0" w:color="auto"/>
              <w:right w:val="nil"/>
            </w:tcBorders>
          </w:tcPr>
          <w:p w14:paraId="4E4725A1" w14:textId="77777777" w:rsidR="006F23B8" w:rsidRPr="00437976" w:rsidRDefault="006F23B8">
            <w:pPr>
              <w:spacing w:before="120"/>
              <w:jc w:val="center"/>
              <w:rPr>
                <w:rFonts w:ascii="Times New Roman" w:hAnsi="Times New Roman"/>
              </w:rPr>
            </w:pPr>
            <w:r w:rsidRPr="00437976">
              <w:rPr>
                <w:rFonts w:ascii="Times New Roman" w:hAnsi="Times New Roman"/>
              </w:rPr>
              <w:t>19</w:t>
            </w:r>
          </w:p>
        </w:tc>
        <w:tc>
          <w:tcPr>
            <w:tcW w:w="1175" w:type="dxa"/>
            <w:gridSpan w:val="2"/>
            <w:tcBorders>
              <w:top w:val="double" w:sz="6" w:space="0" w:color="auto"/>
              <w:left w:val="single" w:sz="6" w:space="0" w:color="auto"/>
              <w:bottom w:val="double" w:sz="6" w:space="0" w:color="auto"/>
              <w:right w:val="double" w:sz="6" w:space="0" w:color="auto"/>
            </w:tcBorders>
          </w:tcPr>
          <w:p w14:paraId="1A7B7EBD"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2F6E669" w14:textId="77777777">
        <w:trPr>
          <w:trHeight w:val="438"/>
        </w:trPr>
        <w:tc>
          <w:tcPr>
            <w:tcW w:w="1440" w:type="dxa"/>
            <w:tcBorders>
              <w:top w:val="double" w:sz="6" w:space="0" w:color="auto"/>
              <w:left w:val="double" w:sz="6" w:space="0" w:color="auto"/>
              <w:bottom w:val="double" w:sz="6" w:space="0" w:color="auto"/>
              <w:right w:val="nil"/>
            </w:tcBorders>
          </w:tcPr>
          <w:p w14:paraId="0999C3BA" w14:textId="77777777" w:rsidR="006F23B8" w:rsidRPr="00437976" w:rsidRDefault="006F23B8">
            <w:pPr>
              <w:spacing w:before="120"/>
              <w:rPr>
                <w:rFonts w:ascii="Times New Roman" w:hAnsi="Times New Roman"/>
              </w:rPr>
            </w:pPr>
            <w:r w:rsidRPr="00437976">
              <w:rPr>
                <w:rFonts w:ascii="Times New Roman" w:hAnsi="Times New Roman"/>
              </w:rPr>
              <w:t>206-44-0</w:t>
            </w:r>
          </w:p>
        </w:tc>
        <w:tc>
          <w:tcPr>
            <w:tcW w:w="2880" w:type="dxa"/>
            <w:tcBorders>
              <w:top w:val="double" w:sz="6" w:space="0" w:color="auto"/>
              <w:left w:val="single" w:sz="6" w:space="0" w:color="auto"/>
              <w:bottom w:val="double" w:sz="6" w:space="0" w:color="auto"/>
              <w:right w:val="nil"/>
            </w:tcBorders>
          </w:tcPr>
          <w:p w14:paraId="6AF66207" w14:textId="77777777" w:rsidR="006F23B8" w:rsidRPr="00437976" w:rsidRDefault="006F23B8">
            <w:pPr>
              <w:spacing w:before="120"/>
              <w:rPr>
                <w:rFonts w:ascii="Times New Roman" w:hAnsi="Times New Roman"/>
              </w:rPr>
            </w:pPr>
            <w:r w:rsidRPr="00437976">
              <w:rPr>
                <w:rFonts w:ascii="Times New Roman" w:hAnsi="Times New Roman"/>
              </w:rPr>
              <w:t>Fluoranthene</w:t>
            </w:r>
          </w:p>
        </w:tc>
        <w:tc>
          <w:tcPr>
            <w:tcW w:w="2160" w:type="dxa"/>
            <w:tcBorders>
              <w:top w:val="double" w:sz="6" w:space="0" w:color="auto"/>
              <w:left w:val="single" w:sz="24" w:space="0" w:color="auto"/>
              <w:bottom w:val="double" w:sz="6" w:space="0" w:color="auto"/>
              <w:right w:val="nil"/>
            </w:tcBorders>
          </w:tcPr>
          <w:p w14:paraId="091B8DDF"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3,100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011E6A13"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06D80803" w14:textId="77777777" w:rsidR="006F23B8" w:rsidRPr="00437976" w:rsidRDefault="006F23B8">
            <w:pPr>
              <w:spacing w:before="120"/>
              <w:jc w:val="center"/>
              <w:rPr>
                <w:rFonts w:ascii="Times New Roman" w:hAnsi="Times New Roman"/>
              </w:rPr>
            </w:pPr>
            <w:r w:rsidRPr="00437976">
              <w:rPr>
                <w:rFonts w:ascii="Times New Roman" w:hAnsi="Times New Roman"/>
              </w:rPr>
              <w:t>4,300</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14:paraId="28B81BE8" w14:textId="77777777" w:rsidR="006F23B8" w:rsidRPr="00437976" w:rsidRDefault="006F23B8">
            <w:pPr>
              <w:spacing w:before="120"/>
              <w:jc w:val="center"/>
              <w:rPr>
                <w:rFonts w:ascii="Times New Roman" w:hAnsi="Times New Roman"/>
              </w:rPr>
            </w:pPr>
            <w:r w:rsidRPr="00437976">
              <w:rPr>
                <w:rFonts w:ascii="Times New Roman" w:hAnsi="Times New Roman"/>
              </w:rPr>
              <w:t>21,000</w:t>
            </w:r>
          </w:p>
        </w:tc>
        <w:tc>
          <w:tcPr>
            <w:tcW w:w="1175" w:type="dxa"/>
            <w:gridSpan w:val="2"/>
            <w:tcBorders>
              <w:top w:val="double" w:sz="6" w:space="0" w:color="auto"/>
              <w:left w:val="single" w:sz="6" w:space="0" w:color="auto"/>
              <w:bottom w:val="double" w:sz="6" w:space="0" w:color="auto"/>
              <w:right w:val="double" w:sz="6" w:space="0" w:color="auto"/>
            </w:tcBorders>
          </w:tcPr>
          <w:p w14:paraId="3A1356D4"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0B21C92C" w14:textId="77777777">
        <w:trPr>
          <w:trHeight w:val="438"/>
        </w:trPr>
        <w:tc>
          <w:tcPr>
            <w:tcW w:w="1440" w:type="dxa"/>
            <w:tcBorders>
              <w:top w:val="double" w:sz="6" w:space="0" w:color="auto"/>
              <w:left w:val="double" w:sz="6" w:space="0" w:color="auto"/>
              <w:bottom w:val="double" w:sz="6" w:space="0" w:color="auto"/>
              <w:right w:val="nil"/>
            </w:tcBorders>
          </w:tcPr>
          <w:p w14:paraId="24F20EC8" w14:textId="77777777" w:rsidR="006F23B8" w:rsidRPr="00437976" w:rsidRDefault="006F23B8">
            <w:pPr>
              <w:spacing w:before="120"/>
              <w:rPr>
                <w:rFonts w:ascii="Times New Roman" w:hAnsi="Times New Roman"/>
              </w:rPr>
            </w:pPr>
            <w:r w:rsidRPr="00437976">
              <w:rPr>
                <w:rFonts w:ascii="Times New Roman" w:hAnsi="Times New Roman"/>
              </w:rPr>
              <w:t>86-73-7</w:t>
            </w:r>
          </w:p>
        </w:tc>
        <w:tc>
          <w:tcPr>
            <w:tcW w:w="2880" w:type="dxa"/>
            <w:tcBorders>
              <w:top w:val="double" w:sz="6" w:space="0" w:color="auto"/>
              <w:left w:val="single" w:sz="6" w:space="0" w:color="auto"/>
              <w:bottom w:val="double" w:sz="6" w:space="0" w:color="auto"/>
              <w:right w:val="nil"/>
            </w:tcBorders>
          </w:tcPr>
          <w:p w14:paraId="752DD0D1" w14:textId="77777777" w:rsidR="006F23B8" w:rsidRPr="00437976" w:rsidRDefault="006F23B8">
            <w:pPr>
              <w:spacing w:before="120"/>
              <w:rPr>
                <w:rFonts w:ascii="Times New Roman" w:hAnsi="Times New Roman"/>
              </w:rPr>
            </w:pPr>
            <w:r w:rsidRPr="00437976">
              <w:rPr>
                <w:rFonts w:ascii="Times New Roman" w:hAnsi="Times New Roman"/>
              </w:rPr>
              <w:t>Fluorene</w:t>
            </w:r>
          </w:p>
        </w:tc>
        <w:tc>
          <w:tcPr>
            <w:tcW w:w="2160" w:type="dxa"/>
            <w:tcBorders>
              <w:top w:val="double" w:sz="6" w:space="0" w:color="auto"/>
              <w:left w:val="single" w:sz="24" w:space="0" w:color="auto"/>
              <w:bottom w:val="double" w:sz="6" w:space="0" w:color="auto"/>
              <w:right w:val="nil"/>
            </w:tcBorders>
          </w:tcPr>
          <w:p w14:paraId="79B0CAAC"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3,100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0E5C264B"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0035BDD4" w14:textId="77777777" w:rsidR="006F23B8" w:rsidRPr="00437976" w:rsidRDefault="006F23B8">
            <w:pPr>
              <w:spacing w:before="120"/>
              <w:jc w:val="center"/>
              <w:rPr>
                <w:rFonts w:ascii="Times New Roman" w:hAnsi="Times New Roman"/>
              </w:rPr>
            </w:pPr>
            <w:r w:rsidRPr="00437976">
              <w:rPr>
                <w:rFonts w:ascii="Times New Roman" w:hAnsi="Times New Roman"/>
              </w:rPr>
              <w:t>560</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14:paraId="28C0126F" w14:textId="77777777" w:rsidR="006F23B8" w:rsidRPr="00437976" w:rsidRDefault="006F23B8">
            <w:pPr>
              <w:spacing w:before="120"/>
              <w:jc w:val="center"/>
              <w:rPr>
                <w:rFonts w:ascii="Times New Roman" w:hAnsi="Times New Roman"/>
              </w:rPr>
            </w:pPr>
            <w:r w:rsidRPr="00437976">
              <w:rPr>
                <w:rFonts w:ascii="Times New Roman" w:hAnsi="Times New Roman"/>
              </w:rPr>
              <w:t>2,800</w:t>
            </w:r>
          </w:p>
        </w:tc>
        <w:tc>
          <w:tcPr>
            <w:tcW w:w="1175" w:type="dxa"/>
            <w:gridSpan w:val="2"/>
            <w:tcBorders>
              <w:top w:val="double" w:sz="6" w:space="0" w:color="auto"/>
              <w:left w:val="single" w:sz="6" w:space="0" w:color="auto"/>
              <w:bottom w:val="double" w:sz="6" w:space="0" w:color="auto"/>
              <w:right w:val="double" w:sz="6" w:space="0" w:color="auto"/>
            </w:tcBorders>
          </w:tcPr>
          <w:p w14:paraId="6B8FEA70"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D07EFD5" w14:textId="77777777">
        <w:trPr>
          <w:trHeight w:val="438"/>
        </w:trPr>
        <w:tc>
          <w:tcPr>
            <w:tcW w:w="1440" w:type="dxa"/>
            <w:tcBorders>
              <w:top w:val="double" w:sz="6" w:space="0" w:color="auto"/>
              <w:left w:val="double" w:sz="6" w:space="0" w:color="auto"/>
              <w:bottom w:val="double" w:sz="6" w:space="0" w:color="auto"/>
              <w:right w:val="nil"/>
            </w:tcBorders>
          </w:tcPr>
          <w:p w14:paraId="2A2F417A" w14:textId="77777777" w:rsidR="006F23B8" w:rsidRPr="00437976" w:rsidRDefault="006F23B8">
            <w:pPr>
              <w:spacing w:before="120"/>
              <w:rPr>
                <w:rFonts w:ascii="Times New Roman" w:hAnsi="Times New Roman"/>
              </w:rPr>
            </w:pPr>
            <w:r w:rsidRPr="00437976">
              <w:rPr>
                <w:rFonts w:ascii="Times New Roman" w:hAnsi="Times New Roman"/>
              </w:rPr>
              <w:t>76-44-8</w:t>
            </w:r>
          </w:p>
        </w:tc>
        <w:tc>
          <w:tcPr>
            <w:tcW w:w="2880" w:type="dxa"/>
            <w:tcBorders>
              <w:top w:val="double" w:sz="6" w:space="0" w:color="auto"/>
              <w:left w:val="single" w:sz="6" w:space="0" w:color="auto"/>
              <w:bottom w:val="double" w:sz="6" w:space="0" w:color="auto"/>
              <w:right w:val="nil"/>
            </w:tcBorders>
          </w:tcPr>
          <w:p w14:paraId="71EFAA67" w14:textId="77777777" w:rsidR="006F23B8" w:rsidRPr="00437976" w:rsidRDefault="006F23B8">
            <w:pPr>
              <w:spacing w:before="120"/>
              <w:rPr>
                <w:rFonts w:ascii="Times New Roman" w:hAnsi="Times New Roman"/>
              </w:rPr>
            </w:pPr>
            <w:r w:rsidRPr="00437976">
              <w:rPr>
                <w:rFonts w:ascii="Times New Roman" w:hAnsi="Times New Roman"/>
              </w:rPr>
              <w:t>Heptachlor</w:t>
            </w:r>
          </w:p>
        </w:tc>
        <w:tc>
          <w:tcPr>
            <w:tcW w:w="2160" w:type="dxa"/>
            <w:tcBorders>
              <w:top w:val="double" w:sz="6" w:space="0" w:color="auto"/>
              <w:left w:val="single" w:sz="24" w:space="0" w:color="auto"/>
              <w:bottom w:val="double" w:sz="6" w:space="0" w:color="auto"/>
              <w:right w:val="nil"/>
            </w:tcBorders>
          </w:tcPr>
          <w:p w14:paraId="12691D65" w14:textId="77777777" w:rsidR="006F23B8" w:rsidRPr="00437976" w:rsidRDefault="006F23B8">
            <w:pPr>
              <w:spacing w:before="120"/>
              <w:jc w:val="center"/>
              <w:rPr>
                <w:rFonts w:ascii="Times New Roman" w:hAnsi="Times New Roman"/>
              </w:rPr>
            </w:pPr>
            <w:r w:rsidRPr="00437976">
              <w:rPr>
                <w:rFonts w:ascii="Times New Roman" w:hAnsi="Times New Roman"/>
              </w:rPr>
              <w:t>0.1</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6599556D" w14:textId="77777777" w:rsidR="006F23B8" w:rsidRPr="00437976" w:rsidRDefault="006F23B8">
            <w:pPr>
              <w:spacing w:before="120"/>
              <w:jc w:val="center"/>
              <w:rPr>
                <w:rFonts w:ascii="Times New Roman" w:hAnsi="Times New Roman"/>
              </w:rPr>
            </w:pPr>
            <w:r w:rsidRPr="00437976">
              <w:rPr>
                <w:rFonts w:ascii="Times New Roman" w:hAnsi="Times New Roman"/>
              </w:rPr>
              <w:t>0.1</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466F171B" w14:textId="77777777" w:rsidR="006F23B8" w:rsidRPr="00437976" w:rsidRDefault="006F23B8">
            <w:pPr>
              <w:spacing w:before="120"/>
              <w:jc w:val="center"/>
              <w:rPr>
                <w:rFonts w:ascii="Times New Roman" w:hAnsi="Times New Roman"/>
              </w:rPr>
            </w:pPr>
            <w:r w:rsidRPr="00437976">
              <w:rPr>
                <w:rFonts w:ascii="Times New Roman" w:hAnsi="Times New Roman"/>
              </w:rPr>
              <w:t>23</w:t>
            </w:r>
          </w:p>
        </w:tc>
        <w:tc>
          <w:tcPr>
            <w:tcW w:w="1620" w:type="dxa"/>
            <w:tcBorders>
              <w:top w:val="double" w:sz="6" w:space="0" w:color="auto"/>
              <w:left w:val="single" w:sz="6" w:space="0" w:color="auto"/>
              <w:bottom w:val="nil"/>
              <w:right w:val="nil"/>
            </w:tcBorders>
          </w:tcPr>
          <w:p w14:paraId="2ED63EDA" w14:textId="77777777" w:rsidR="006F23B8" w:rsidRPr="00437976" w:rsidRDefault="006F23B8">
            <w:pPr>
              <w:spacing w:before="120"/>
              <w:jc w:val="center"/>
              <w:rPr>
                <w:rFonts w:ascii="Times New Roman" w:hAnsi="Times New Roman"/>
              </w:rPr>
            </w:pPr>
            <w:r w:rsidRPr="00437976">
              <w:rPr>
                <w:rFonts w:ascii="Times New Roman" w:hAnsi="Times New Roman"/>
              </w:rPr>
              <w:t>110</w:t>
            </w:r>
          </w:p>
        </w:tc>
        <w:tc>
          <w:tcPr>
            <w:tcW w:w="1175" w:type="dxa"/>
            <w:gridSpan w:val="2"/>
            <w:tcBorders>
              <w:top w:val="double" w:sz="6" w:space="0" w:color="auto"/>
              <w:left w:val="single" w:sz="6" w:space="0" w:color="auto"/>
              <w:bottom w:val="double" w:sz="6" w:space="0" w:color="auto"/>
              <w:right w:val="double" w:sz="6" w:space="0" w:color="auto"/>
            </w:tcBorders>
          </w:tcPr>
          <w:p w14:paraId="6C35F514" w14:textId="77777777" w:rsidR="006F23B8" w:rsidRPr="00437976" w:rsidRDefault="006F23B8">
            <w:pPr>
              <w:spacing w:before="120"/>
              <w:jc w:val="center"/>
              <w:rPr>
                <w:rFonts w:ascii="Times New Roman" w:hAnsi="Times New Roman"/>
              </w:rPr>
            </w:pPr>
            <w:r w:rsidRPr="00437976">
              <w:rPr>
                <w:rFonts w:ascii="Times New Roman" w:hAnsi="Times New Roman"/>
              </w:rPr>
              <w:t>0.871</w:t>
            </w:r>
          </w:p>
        </w:tc>
      </w:tr>
      <w:tr w:rsidR="006F23B8" w:rsidRPr="00437976" w14:paraId="17C575DB" w14:textId="77777777">
        <w:trPr>
          <w:trHeight w:val="438"/>
        </w:trPr>
        <w:tc>
          <w:tcPr>
            <w:tcW w:w="1440" w:type="dxa"/>
            <w:tcBorders>
              <w:top w:val="double" w:sz="6" w:space="0" w:color="auto"/>
              <w:left w:val="double" w:sz="6" w:space="0" w:color="auto"/>
              <w:bottom w:val="double" w:sz="6" w:space="0" w:color="auto"/>
              <w:right w:val="nil"/>
            </w:tcBorders>
          </w:tcPr>
          <w:p w14:paraId="6488AA0D" w14:textId="77777777" w:rsidR="006F23B8" w:rsidRPr="00437976" w:rsidRDefault="006F23B8">
            <w:pPr>
              <w:spacing w:before="120"/>
              <w:rPr>
                <w:rFonts w:ascii="Times New Roman" w:hAnsi="Times New Roman"/>
              </w:rPr>
            </w:pPr>
            <w:r w:rsidRPr="00437976">
              <w:rPr>
                <w:rFonts w:ascii="Times New Roman" w:hAnsi="Times New Roman"/>
              </w:rPr>
              <w:t>1024-57-3</w:t>
            </w:r>
          </w:p>
        </w:tc>
        <w:tc>
          <w:tcPr>
            <w:tcW w:w="2880" w:type="dxa"/>
            <w:tcBorders>
              <w:top w:val="double" w:sz="6" w:space="0" w:color="auto"/>
              <w:left w:val="single" w:sz="6" w:space="0" w:color="auto"/>
              <w:bottom w:val="double" w:sz="6" w:space="0" w:color="auto"/>
              <w:right w:val="nil"/>
            </w:tcBorders>
          </w:tcPr>
          <w:p w14:paraId="69F08F4F" w14:textId="77777777" w:rsidR="006F23B8" w:rsidRPr="00437976" w:rsidRDefault="006F23B8">
            <w:pPr>
              <w:spacing w:before="120"/>
              <w:rPr>
                <w:rFonts w:ascii="Times New Roman" w:hAnsi="Times New Roman"/>
              </w:rPr>
            </w:pPr>
            <w:r w:rsidRPr="00437976">
              <w:rPr>
                <w:rFonts w:ascii="Times New Roman" w:hAnsi="Times New Roman"/>
              </w:rPr>
              <w:t>Heptachlor epoxide</w:t>
            </w:r>
          </w:p>
        </w:tc>
        <w:tc>
          <w:tcPr>
            <w:tcW w:w="2160" w:type="dxa"/>
            <w:tcBorders>
              <w:top w:val="double" w:sz="6" w:space="0" w:color="auto"/>
              <w:left w:val="single" w:sz="24" w:space="0" w:color="auto"/>
              <w:bottom w:val="double" w:sz="6" w:space="0" w:color="auto"/>
              <w:right w:val="nil"/>
            </w:tcBorders>
          </w:tcPr>
          <w:p w14:paraId="4CB6BAB1" w14:textId="77777777" w:rsidR="006F23B8" w:rsidRPr="00437976" w:rsidRDefault="006F23B8">
            <w:pPr>
              <w:spacing w:before="120"/>
              <w:jc w:val="center"/>
              <w:rPr>
                <w:rFonts w:ascii="Times New Roman" w:hAnsi="Times New Roman"/>
              </w:rPr>
            </w:pPr>
            <w:r w:rsidRPr="00437976">
              <w:rPr>
                <w:rFonts w:ascii="Times New Roman" w:hAnsi="Times New Roman"/>
              </w:rPr>
              <w:t>0.07</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1924EED8" w14:textId="77777777" w:rsidR="006F23B8" w:rsidRPr="00437976" w:rsidRDefault="006F23B8">
            <w:pPr>
              <w:spacing w:before="120"/>
              <w:jc w:val="center"/>
              <w:rPr>
                <w:rFonts w:ascii="Times New Roman" w:hAnsi="Times New Roman"/>
              </w:rPr>
            </w:pPr>
            <w:r w:rsidRPr="00437976">
              <w:rPr>
                <w:rFonts w:ascii="Times New Roman" w:hAnsi="Times New Roman"/>
              </w:rPr>
              <w:t>5</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38EBA671" w14:textId="77777777" w:rsidR="006F23B8" w:rsidRPr="00437976" w:rsidRDefault="006F23B8">
            <w:pPr>
              <w:spacing w:before="120"/>
              <w:jc w:val="center"/>
              <w:rPr>
                <w:rFonts w:ascii="Times New Roman" w:hAnsi="Times New Roman"/>
              </w:rPr>
            </w:pPr>
            <w:r w:rsidRPr="00437976">
              <w:rPr>
                <w:rFonts w:ascii="Times New Roman" w:hAnsi="Times New Roman"/>
              </w:rPr>
              <w:t>0.7</w:t>
            </w:r>
          </w:p>
        </w:tc>
        <w:tc>
          <w:tcPr>
            <w:tcW w:w="1620" w:type="dxa"/>
            <w:tcBorders>
              <w:top w:val="double" w:sz="6" w:space="0" w:color="auto"/>
              <w:left w:val="single" w:sz="6" w:space="0" w:color="auto"/>
              <w:bottom w:val="double" w:sz="6" w:space="0" w:color="auto"/>
              <w:right w:val="nil"/>
            </w:tcBorders>
          </w:tcPr>
          <w:p w14:paraId="435D0BF3" w14:textId="77777777" w:rsidR="006F23B8" w:rsidRPr="00437976" w:rsidRDefault="006F23B8">
            <w:pPr>
              <w:spacing w:before="120"/>
              <w:jc w:val="center"/>
              <w:rPr>
                <w:rFonts w:ascii="Times New Roman" w:hAnsi="Times New Roman"/>
              </w:rPr>
            </w:pPr>
            <w:r w:rsidRPr="00437976">
              <w:rPr>
                <w:rFonts w:ascii="Times New Roman" w:hAnsi="Times New Roman"/>
              </w:rPr>
              <w:t>3.3</w:t>
            </w:r>
          </w:p>
        </w:tc>
        <w:tc>
          <w:tcPr>
            <w:tcW w:w="1175" w:type="dxa"/>
            <w:gridSpan w:val="2"/>
            <w:tcBorders>
              <w:top w:val="double" w:sz="6" w:space="0" w:color="auto"/>
              <w:left w:val="single" w:sz="6" w:space="0" w:color="auto"/>
              <w:bottom w:val="double" w:sz="6" w:space="0" w:color="auto"/>
              <w:right w:val="double" w:sz="6" w:space="0" w:color="auto"/>
            </w:tcBorders>
          </w:tcPr>
          <w:p w14:paraId="63A04D61" w14:textId="77777777" w:rsidR="006F23B8" w:rsidRPr="00437976" w:rsidRDefault="006F23B8">
            <w:pPr>
              <w:spacing w:before="120"/>
              <w:jc w:val="center"/>
              <w:rPr>
                <w:rFonts w:ascii="Times New Roman" w:hAnsi="Times New Roman"/>
              </w:rPr>
            </w:pPr>
            <w:r w:rsidRPr="00437976">
              <w:rPr>
                <w:rFonts w:ascii="Times New Roman" w:hAnsi="Times New Roman"/>
              </w:rPr>
              <w:t>1.005</w:t>
            </w:r>
          </w:p>
        </w:tc>
      </w:tr>
      <w:tr w:rsidR="006F23B8" w:rsidRPr="00437976" w14:paraId="12A35776" w14:textId="77777777">
        <w:trPr>
          <w:trHeight w:val="438"/>
        </w:trPr>
        <w:tc>
          <w:tcPr>
            <w:tcW w:w="1440" w:type="dxa"/>
            <w:tcBorders>
              <w:top w:val="double" w:sz="6" w:space="0" w:color="auto"/>
              <w:left w:val="double" w:sz="6" w:space="0" w:color="auto"/>
              <w:bottom w:val="nil"/>
              <w:right w:val="nil"/>
            </w:tcBorders>
          </w:tcPr>
          <w:p w14:paraId="0D471074" w14:textId="77777777" w:rsidR="006F23B8" w:rsidRPr="00437976" w:rsidRDefault="006F23B8">
            <w:pPr>
              <w:spacing w:before="120"/>
              <w:rPr>
                <w:rFonts w:ascii="Times New Roman" w:hAnsi="Times New Roman"/>
              </w:rPr>
            </w:pPr>
            <w:r w:rsidRPr="00437976">
              <w:rPr>
                <w:rFonts w:ascii="Times New Roman" w:hAnsi="Times New Roman"/>
              </w:rPr>
              <w:t>118-74-1</w:t>
            </w:r>
          </w:p>
        </w:tc>
        <w:tc>
          <w:tcPr>
            <w:tcW w:w="2880" w:type="dxa"/>
            <w:tcBorders>
              <w:top w:val="double" w:sz="6" w:space="0" w:color="auto"/>
              <w:left w:val="single" w:sz="6" w:space="0" w:color="auto"/>
              <w:bottom w:val="nil"/>
              <w:right w:val="nil"/>
            </w:tcBorders>
          </w:tcPr>
          <w:p w14:paraId="7A4EE6F6" w14:textId="77777777" w:rsidR="006F23B8" w:rsidRPr="00437976" w:rsidRDefault="006F23B8">
            <w:pPr>
              <w:spacing w:before="120"/>
              <w:rPr>
                <w:rFonts w:ascii="Times New Roman" w:hAnsi="Times New Roman"/>
              </w:rPr>
            </w:pPr>
            <w:r w:rsidRPr="00437976">
              <w:rPr>
                <w:rFonts w:ascii="Times New Roman" w:hAnsi="Times New Roman"/>
              </w:rPr>
              <w:t>Hexachlorobenzene</w:t>
            </w:r>
          </w:p>
        </w:tc>
        <w:tc>
          <w:tcPr>
            <w:tcW w:w="2160" w:type="dxa"/>
            <w:tcBorders>
              <w:top w:val="double" w:sz="6" w:space="0" w:color="auto"/>
              <w:left w:val="single" w:sz="24" w:space="0" w:color="auto"/>
              <w:bottom w:val="nil"/>
              <w:right w:val="nil"/>
            </w:tcBorders>
          </w:tcPr>
          <w:p w14:paraId="3FFF6DBE" w14:textId="77777777" w:rsidR="006F23B8" w:rsidRPr="00437976" w:rsidRDefault="006F23B8">
            <w:pPr>
              <w:spacing w:before="120"/>
              <w:jc w:val="center"/>
              <w:rPr>
                <w:rFonts w:ascii="Times New Roman" w:hAnsi="Times New Roman"/>
              </w:rPr>
            </w:pPr>
            <w:r w:rsidRPr="00437976">
              <w:rPr>
                <w:rFonts w:ascii="Times New Roman" w:hAnsi="Times New Roman"/>
              </w:rPr>
              <w:t>0.4</w:t>
            </w:r>
            <w:r w:rsidRPr="00437976">
              <w:rPr>
                <w:rFonts w:ascii="Times New Roman" w:hAnsi="Times New Roman"/>
                <w:vertAlign w:val="superscript"/>
              </w:rPr>
              <w:t>e</w:t>
            </w:r>
          </w:p>
        </w:tc>
        <w:tc>
          <w:tcPr>
            <w:tcW w:w="2160" w:type="dxa"/>
            <w:tcBorders>
              <w:top w:val="double" w:sz="6" w:space="0" w:color="auto"/>
              <w:left w:val="single" w:sz="6" w:space="0" w:color="auto"/>
              <w:bottom w:val="nil"/>
              <w:right w:val="nil"/>
            </w:tcBorders>
          </w:tcPr>
          <w:p w14:paraId="4521EDF6" w14:textId="77777777" w:rsidR="006F23B8" w:rsidRPr="00437976" w:rsidRDefault="006F23B8">
            <w:pPr>
              <w:spacing w:before="120"/>
              <w:jc w:val="center"/>
              <w:rPr>
                <w:rFonts w:ascii="Times New Roman" w:hAnsi="Times New Roman"/>
              </w:rPr>
            </w:pPr>
            <w:r w:rsidRPr="00437976">
              <w:rPr>
                <w:rFonts w:ascii="Times New Roman" w:hAnsi="Times New Roman"/>
              </w:rPr>
              <w:t>1</w:t>
            </w:r>
            <w:r w:rsidRPr="00437976">
              <w:rPr>
                <w:rFonts w:ascii="Times New Roman" w:hAnsi="Times New Roman"/>
                <w:vertAlign w:val="superscript"/>
              </w:rPr>
              <w:t>e</w:t>
            </w:r>
          </w:p>
        </w:tc>
        <w:tc>
          <w:tcPr>
            <w:tcW w:w="1620" w:type="dxa"/>
            <w:tcBorders>
              <w:top w:val="double" w:sz="6" w:space="0" w:color="auto"/>
              <w:left w:val="single" w:sz="6" w:space="0" w:color="auto"/>
              <w:bottom w:val="nil"/>
              <w:right w:val="nil"/>
            </w:tcBorders>
          </w:tcPr>
          <w:p w14:paraId="41B2CB56" w14:textId="77777777" w:rsidR="006F23B8" w:rsidRPr="00437976" w:rsidRDefault="006F23B8">
            <w:pPr>
              <w:spacing w:before="120"/>
              <w:jc w:val="center"/>
              <w:rPr>
                <w:rFonts w:ascii="Times New Roman" w:hAnsi="Times New Roman"/>
              </w:rPr>
            </w:pPr>
            <w:r w:rsidRPr="00437976">
              <w:rPr>
                <w:rFonts w:ascii="Times New Roman" w:hAnsi="Times New Roman"/>
              </w:rPr>
              <w:t>2</w:t>
            </w:r>
          </w:p>
        </w:tc>
        <w:tc>
          <w:tcPr>
            <w:tcW w:w="1620" w:type="dxa"/>
            <w:tcBorders>
              <w:top w:val="double" w:sz="6" w:space="0" w:color="auto"/>
              <w:left w:val="single" w:sz="6" w:space="0" w:color="auto"/>
              <w:bottom w:val="double" w:sz="6" w:space="0" w:color="auto"/>
              <w:right w:val="nil"/>
            </w:tcBorders>
          </w:tcPr>
          <w:p w14:paraId="032F7B56" w14:textId="77777777" w:rsidR="006F23B8" w:rsidRPr="00437976" w:rsidRDefault="006F23B8">
            <w:pPr>
              <w:spacing w:before="120"/>
              <w:jc w:val="center"/>
              <w:rPr>
                <w:rFonts w:ascii="Times New Roman" w:hAnsi="Times New Roman"/>
              </w:rPr>
            </w:pPr>
            <w:r w:rsidRPr="00437976">
              <w:rPr>
                <w:rFonts w:ascii="Times New Roman" w:hAnsi="Times New Roman"/>
              </w:rPr>
              <w:t>11</w:t>
            </w:r>
          </w:p>
        </w:tc>
        <w:tc>
          <w:tcPr>
            <w:tcW w:w="1175" w:type="dxa"/>
            <w:gridSpan w:val="2"/>
            <w:tcBorders>
              <w:top w:val="double" w:sz="6" w:space="0" w:color="auto"/>
              <w:left w:val="single" w:sz="6" w:space="0" w:color="auto"/>
              <w:bottom w:val="nil"/>
              <w:right w:val="double" w:sz="6" w:space="0" w:color="auto"/>
            </w:tcBorders>
          </w:tcPr>
          <w:p w14:paraId="4F9B4498"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92803C7" w14:textId="77777777">
        <w:trPr>
          <w:trHeight w:val="444"/>
        </w:trPr>
        <w:tc>
          <w:tcPr>
            <w:tcW w:w="1440" w:type="dxa"/>
            <w:tcBorders>
              <w:top w:val="double" w:sz="6" w:space="0" w:color="auto"/>
              <w:left w:val="double" w:sz="6" w:space="0" w:color="auto"/>
              <w:bottom w:val="double" w:sz="6" w:space="0" w:color="auto"/>
              <w:right w:val="nil"/>
            </w:tcBorders>
          </w:tcPr>
          <w:p w14:paraId="1F5F04FD" w14:textId="77777777" w:rsidR="006F23B8" w:rsidRPr="00437976" w:rsidRDefault="006F23B8">
            <w:pPr>
              <w:spacing w:before="120"/>
              <w:rPr>
                <w:rFonts w:ascii="Times New Roman" w:hAnsi="Times New Roman"/>
              </w:rPr>
            </w:pPr>
            <w:r w:rsidRPr="00437976">
              <w:rPr>
                <w:rFonts w:ascii="Times New Roman" w:hAnsi="Times New Roman"/>
              </w:rPr>
              <w:t>319-84-6</w:t>
            </w:r>
          </w:p>
        </w:tc>
        <w:tc>
          <w:tcPr>
            <w:tcW w:w="2880" w:type="dxa"/>
            <w:tcBorders>
              <w:top w:val="double" w:sz="6" w:space="0" w:color="auto"/>
              <w:left w:val="single" w:sz="6" w:space="0" w:color="auto"/>
              <w:bottom w:val="double" w:sz="6" w:space="0" w:color="auto"/>
              <w:right w:val="nil"/>
            </w:tcBorders>
          </w:tcPr>
          <w:p w14:paraId="1B4F1D74" w14:textId="77777777" w:rsidR="006F23B8" w:rsidRPr="00437976" w:rsidRDefault="006F23B8">
            <w:pPr>
              <w:spacing w:before="120"/>
              <w:rPr>
                <w:rFonts w:ascii="Times New Roman" w:hAnsi="Times New Roman"/>
              </w:rPr>
            </w:pPr>
            <w:r w:rsidRPr="00437976">
              <w:rPr>
                <w:rFonts w:ascii="Times New Roman" w:hAnsi="Times New Roman"/>
                <w:i/>
              </w:rPr>
              <w:t>Alpha</w:t>
            </w:r>
            <w:r w:rsidRPr="00437976">
              <w:rPr>
                <w:rFonts w:ascii="Times New Roman" w:hAnsi="Times New Roman"/>
              </w:rPr>
              <w:t>-HCH (</w:t>
            </w:r>
            <w:r w:rsidRPr="00437976">
              <w:rPr>
                <w:rFonts w:ascii="Times New Roman" w:hAnsi="Times New Roman"/>
                <w:i/>
              </w:rPr>
              <w:t>alpha</w:t>
            </w:r>
            <w:r w:rsidRPr="00437976">
              <w:rPr>
                <w:rFonts w:ascii="Times New Roman" w:hAnsi="Times New Roman"/>
              </w:rPr>
              <w:t>-BHC)</w:t>
            </w:r>
          </w:p>
        </w:tc>
        <w:tc>
          <w:tcPr>
            <w:tcW w:w="2160" w:type="dxa"/>
            <w:tcBorders>
              <w:top w:val="double" w:sz="6" w:space="0" w:color="auto"/>
              <w:left w:val="single" w:sz="24" w:space="0" w:color="auto"/>
              <w:bottom w:val="double" w:sz="6" w:space="0" w:color="auto"/>
              <w:right w:val="nil"/>
            </w:tcBorders>
          </w:tcPr>
          <w:p w14:paraId="45299FD1" w14:textId="77777777" w:rsidR="006F23B8" w:rsidRPr="00437976" w:rsidRDefault="006F23B8">
            <w:pPr>
              <w:spacing w:before="120"/>
              <w:jc w:val="center"/>
              <w:rPr>
                <w:rFonts w:ascii="Times New Roman" w:hAnsi="Times New Roman"/>
              </w:rPr>
            </w:pPr>
            <w:r w:rsidRPr="00437976">
              <w:rPr>
                <w:rFonts w:ascii="Times New Roman" w:hAnsi="Times New Roman"/>
              </w:rPr>
              <w:t>0.1</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68E4E300" w14:textId="77777777" w:rsidR="006F23B8" w:rsidRPr="00437976" w:rsidRDefault="006F23B8">
            <w:pPr>
              <w:spacing w:before="120"/>
              <w:jc w:val="center"/>
              <w:rPr>
                <w:rFonts w:ascii="Times New Roman" w:hAnsi="Times New Roman"/>
              </w:rPr>
            </w:pPr>
            <w:r w:rsidRPr="00437976">
              <w:rPr>
                <w:rFonts w:ascii="Times New Roman" w:hAnsi="Times New Roman"/>
              </w:rPr>
              <w:t>0.8</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2FE55B2E" w14:textId="77777777" w:rsidR="006F23B8" w:rsidRPr="00437976" w:rsidRDefault="006F23B8">
            <w:pPr>
              <w:spacing w:before="120"/>
              <w:jc w:val="center"/>
              <w:rPr>
                <w:rFonts w:ascii="Times New Roman" w:hAnsi="Times New Roman"/>
              </w:rPr>
            </w:pPr>
            <w:r w:rsidRPr="00437976">
              <w:rPr>
                <w:rFonts w:ascii="Times New Roman" w:hAnsi="Times New Roman"/>
              </w:rPr>
              <w:t>0.0005</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0CE7C7EF" w14:textId="77777777" w:rsidR="006F23B8" w:rsidRPr="00437976" w:rsidRDefault="006F23B8">
            <w:pPr>
              <w:spacing w:before="120"/>
              <w:jc w:val="center"/>
              <w:rPr>
                <w:rFonts w:ascii="Times New Roman" w:hAnsi="Times New Roman"/>
              </w:rPr>
            </w:pPr>
            <w:r w:rsidRPr="00437976">
              <w:rPr>
                <w:rFonts w:ascii="Times New Roman" w:hAnsi="Times New Roman"/>
              </w:rPr>
              <w:t>0.003</w:t>
            </w:r>
          </w:p>
        </w:tc>
        <w:tc>
          <w:tcPr>
            <w:tcW w:w="1175" w:type="dxa"/>
            <w:gridSpan w:val="2"/>
            <w:tcBorders>
              <w:top w:val="double" w:sz="6" w:space="0" w:color="auto"/>
              <w:left w:val="single" w:sz="6" w:space="0" w:color="auto"/>
              <w:bottom w:val="double" w:sz="6" w:space="0" w:color="auto"/>
              <w:right w:val="double" w:sz="6" w:space="0" w:color="auto"/>
            </w:tcBorders>
          </w:tcPr>
          <w:p w14:paraId="32EDD598" w14:textId="77777777" w:rsidR="006F23B8" w:rsidRPr="00437976" w:rsidRDefault="006F23B8">
            <w:pPr>
              <w:spacing w:before="120"/>
              <w:jc w:val="center"/>
              <w:rPr>
                <w:rFonts w:ascii="Times New Roman" w:hAnsi="Times New Roman"/>
              </w:rPr>
            </w:pPr>
            <w:r w:rsidRPr="00437976">
              <w:rPr>
                <w:rFonts w:ascii="Times New Roman" w:hAnsi="Times New Roman"/>
              </w:rPr>
              <w:t>0.0074</w:t>
            </w:r>
          </w:p>
        </w:tc>
      </w:tr>
      <w:tr w:rsidR="006F23B8" w:rsidRPr="00437976" w14:paraId="070FAF44" w14:textId="77777777">
        <w:trPr>
          <w:gridAfter w:val="1"/>
          <w:wAfter w:w="95" w:type="dxa"/>
          <w:trHeight w:val="990"/>
        </w:trPr>
        <w:tc>
          <w:tcPr>
            <w:tcW w:w="4320" w:type="dxa"/>
            <w:gridSpan w:val="2"/>
          </w:tcPr>
          <w:p w14:paraId="3F25E826" w14:textId="77777777" w:rsidR="006F23B8" w:rsidRPr="00437976" w:rsidRDefault="006F23B8">
            <w:pPr>
              <w:keepNext/>
              <w:keepLines/>
              <w:rPr>
                <w:rFonts w:ascii="Times New Roman" w:hAnsi="Times New Roman"/>
              </w:rPr>
            </w:pPr>
            <w:r w:rsidRPr="00437976">
              <w:rPr>
                <w:rFonts w:ascii="Times New Roman" w:hAnsi="Times New Roman"/>
              </w:rPr>
              <w:lastRenderedPageBreak/>
              <w:br w:type="page"/>
            </w:r>
          </w:p>
        </w:tc>
        <w:tc>
          <w:tcPr>
            <w:tcW w:w="4320" w:type="dxa"/>
            <w:gridSpan w:val="2"/>
            <w:tcBorders>
              <w:top w:val="double" w:sz="6" w:space="0" w:color="auto"/>
              <w:left w:val="single" w:sz="24" w:space="0" w:color="auto"/>
              <w:bottom w:val="nil"/>
              <w:right w:val="nil"/>
            </w:tcBorders>
          </w:tcPr>
          <w:p w14:paraId="2C47C123" w14:textId="77777777" w:rsidR="006F23B8" w:rsidRPr="00437976" w:rsidRDefault="006F23B8">
            <w:pPr>
              <w:spacing w:before="180"/>
              <w:jc w:val="center"/>
              <w:rPr>
                <w:rFonts w:ascii="Times New Roman" w:hAnsi="Times New Roman"/>
              </w:rPr>
            </w:pPr>
            <w:r w:rsidRPr="00437976">
              <w:rPr>
                <w:rFonts w:ascii="Times New Roman" w:hAnsi="Times New Roman"/>
              </w:rPr>
              <w:t>Exposure Route-Specific Values for Soils</w:t>
            </w:r>
          </w:p>
        </w:tc>
        <w:tc>
          <w:tcPr>
            <w:tcW w:w="3240" w:type="dxa"/>
            <w:gridSpan w:val="2"/>
            <w:tcBorders>
              <w:top w:val="double" w:sz="6" w:space="0" w:color="auto"/>
              <w:left w:val="single" w:sz="6" w:space="0" w:color="auto"/>
              <w:bottom w:val="nil"/>
              <w:right w:val="nil"/>
            </w:tcBorders>
          </w:tcPr>
          <w:p w14:paraId="57C9328E" w14:textId="77777777" w:rsidR="006F23B8" w:rsidRPr="00437976" w:rsidRDefault="006F23B8">
            <w:pPr>
              <w:spacing w:before="180"/>
              <w:jc w:val="center"/>
              <w:rPr>
                <w:rFonts w:ascii="Times New Roman" w:hAnsi="Times New Roman"/>
              </w:rPr>
            </w:pPr>
            <w:r w:rsidRPr="00437976">
              <w:rPr>
                <w:rFonts w:ascii="Times New Roman" w:hAnsi="Times New Roman"/>
              </w:rPr>
              <w:t>Soil Component of the Groundwater Ingestion Exposure Route</w:t>
            </w:r>
          </w:p>
          <w:p w14:paraId="5CA55F6E"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14:paraId="4F4AE3BD" w14:textId="77777777" w:rsidR="006F23B8" w:rsidRPr="00437976" w:rsidRDefault="006F23B8">
            <w:pPr>
              <w:spacing w:before="180"/>
              <w:jc w:val="center"/>
              <w:rPr>
                <w:rFonts w:ascii="Times New Roman" w:hAnsi="Times New Roman"/>
              </w:rPr>
            </w:pPr>
          </w:p>
        </w:tc>
      </w:tr>
      <w:tr w:rsidR="006F23B8" w:rsidRPr="00437976" w14:paraId="0552D94F" w14:textId="77777777">
        <w:trPr>
          <w:gridAfter w:val="1"/>
          <w:wAfter w:w="95" w:type="dxa"/>
          <w:trHeight w:val="690"/>
        </w:trPr>
        <w:tc>
          <w:tcPr>
            <w:tcW w:w="1440" w:type="dxa"/>
            <w:tcBorders>
              <w:top w:val="double" w:sz="6" w:space="0" w:color="auto"/>
              <w:left w:val="double" w:sz="6" w:space="0" w:color="auto"/>
              <w:bottom w:val="double" w:sz="6" w:space="0" w:color="auto"/>
              <w:right w:val="nil"/>
            </w:tcBorders>
          </w:tcPr>
          <w:p w14:paraId="7FC382DD" w14:textId="77777777" w:rsidR="006F23B8" w:rsidRPr="00437976" w:rsidRDefault="006F23B8">
            <w:pPr>
              <w:keepNext/>
              <w:keepLines/>
              <w:spacing w:before="120"/>
              <w:rPr>
                <w:rFonts w:ascii="Times New Roman" w:hAnsi="Times New Roman"/>
              </w:rPr>
            </w:pPr>
            <w:r w:rsidRPr="00437976">
              <w:rPr>
                <w:rFonts w:ascii="Times New Roman" w:hAnsi="Times New Roman"/>
              </w:rPr>
              <w:t>CAS No.</w:t>
            </w:r>
          </w:p>
        </w:tc>
        <w:tc>
          <w:tcPr>
            <w:tcW w:w="2880" w:type="dxa"/>
            <w:tcBorders>
              <w:top w:val="double" w:sz="6" w:space="0" w:color="auto"/>
              <w:left w:val="single" w:sz="6" w:space="0" w:color="auto"/>
              <w:bottom w:val="double" w:sz="6" w:space="0" w:color="auto"/>
              <w:right w:val="nil"/>
            </w:tcBorders>
          </w:tcPr>
          <w:p w14:paraId="0A805D36" w14:textId="77777777"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double" w:sz="6" w:space="0" w:color="auto"/>
              <w:right w:val="nil"/>
            </w:tcBorders>
          </w:tcPr>
          <w:p w14:paraId="79849D15"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6F8B1EDE" w14:textId="77777777"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double" w:sz="6" w:space="0" w:color="auto"/>
              <w:right w:val="nil"/>
            </w:tcBorders>
          </w:tcPr>
          <w:p w14:paraId="472C2EBF"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050A3839" w14:textId="77777777"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14:paraId="741B8638"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5EF9164A" w14:textId="77777777"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nil"/>
              <w:right w:val="nil"/>
            </w:tcBorders>
          </w:tcPr>
          <w:p w14:paraId="14D91025"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Class II </w:t>
            </w:r>
          </w:p>
          <w:p w14:paraId="664D0733"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bottom w:val="double" w:sz="6" w:space="0" w:color="auto"/>
              <w:right w:val="double" w:sz="6" w:space="0" w:color="auto"/>
            </w:tcBorders>
          </w:tcPr>
          <w:p w14:paraId="341A0C5D"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665927A5"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540B44A3" w14:textId="77777777">
        <w:trPr>
          <w:gridAfter w:val="1"/>
          <w:wAfter w:w="95" w:type="dxa"/>
          <w:trHeight w:val="444"/>
        </w:trPr>
        <w:tc>
          <w:tcPr>
            <w:tcW w:w="1440" w:type="dxa"/>
            <w:tcBorders>
              <w:top w:val="double" w:sz="6" w:space="0" w:color="auto"/>
              <w:left w:val="double" w:sz="6" w:space="0" w:color="auto"/>
              <w:bottom w:val="double" w:sz="6" w:space="0" w:color="auto"/>
              <w:right w:val="nil"/>
            </w:tcBorders>
          </w:tcPr>
          <w:p w14:paraId="5667628C" w14:textId="77777777" w:rsidR="006F23B8" w:rsidRPr="00437976" w:rsidRDefault="006F23B8">
            <w:pPr>
              <w:keepNext/>
              <w:keepLines/>
              <w:spacing w:before="120"/>
              <w:rPr>
                <w:rFonts w:ascii="Times New Roman" w:hAnsi="Times New Roman"/>
              </w:rPr>
            </w:pPr>
            <w:r w:rsidRPr="00437976">
              <w:rPr>
                <w:rFonts w:ascii="Times New Roman" w:hAnsi="Times New Roman"/>
              </w:rPr>
              <w:t>58-89-9</w:t>
            </w:r>
          </w:p>
        </w:tc>
        <w:tc>
          <w:tcPr>
            <w:tcW w:w="2880" w:type="dxa"/>
            <w:tcBorders>
              <w:top w:val="double" w:sz="6" w:space="0" w:color="auto"/>
              <w:left w:val="single" w:sz="6" w:space="0" w:color="auto"/>
              <w:bottom w:val="double" w:sz="6" w:space="0" w:color="auto"/>
              <w:right w:val="nil"/>
            </w:tcBorders>
          </w:tcPr>
          <w:p w14:paraId="573C6D33" w14:textId="77777777" w:rsidR="006F23B8" w:rsidRPr="00437976" w:rsidRDefault="006F23B8">
            <w:pPr>
              <w:spacing w:before="120"/>
              <w:rPr>
                <w:rFonts w:ascii="Times New Roman" w:hAnsi="Times New Roman"/>
              </w:rPr>
            </w:pPr>
            <w:r w:rsidRPr="00437976">
              <w:rPr>
                <w:rFonts w:ascii="Times New Roman" w:hAnsi="Times New Roman"/>
                <w:i/>
              </w:rPr>
              <w:t>Gamma</w:t>
            </w:r>
            <w:r w:rsidRPr="00437976">
              <w:rPr>
                <w:rFonts w:ascii="Times New Roman" w:hAnsi="Times New Roman"/>
              </w:rPr>
              <w:t>-HCH (Lindane)</w:t>
            </w:r>
            <w:r w:rsidRPr="00437976">
              <w:rPr>
                <w:rFonts w:ascii="Times New Roman" w:hAnsi="Times New Roman"/>
                <w:vertAlign w:val="superscript"/>
              </w:rPr>
              <w:t>n</w:t>
            </w:r>
          </w:p>
        </w:tc>
        <w:tc>
          <w:tcPr>
            <w:tcW w:w="2160" w:type="dxa"/>
            <w:tcBorders>
              <w:top w:val="double" w:sz="6" w:space="0" w:color="auto"/>
              <w:left w:val="single" w:sz="24" w:space="0" w:color="auto"/>
              <w:bottom w:val="double" w:sz="6" w:space="0" w:color="auto"/>
              <w:right w:val="nil"/>
            </w:tcBorders>
          </w:tcPr>
          <w:p w14:paraId="44361D49"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0.5</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6B0E589A"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 x</w:t>
            </w:r>
          </w:p>
        </w:tc>
        <w:tc>
          <w:tcPr>
            <w:tcW w:w="1620" w:type="dxa"/>
            <w:tcBorders>
              <w:top w:val="double" w:sz="6" w:space="0" w:color="auto"/>
              <w:left w:val="single" w:sz="6" w:space="0" w:color="auto"/>
              <w:bottom w:val="double" w:sz="6" w:space="0" w:color="auto"/>
              <w:right w:val="nil"/>
            </w:tcBorders>
          </w:tcPr>
          <w:p w14:paraId="2069F90B" w14:textId="77777777" w:rsidR="006F23B8" w:rsidRPr="00437976" w:rsidRDefault="006F23B8">
            <w:pPr>
              <w:spacing w:before="120"/>
              <w:jc w:val="center"/>
              <w:rPr>
                <w:rFonts w:ascii="Times New Roman" w:hAnsi="Times New Roman"/>
              </w:rPr>
            </w:pPr>
            <w:r w:rsidRPr="00437976">
              <w:rPr>
                <w:rFonts w:ascii="Times New Roman" w:hAnsi="Times New Roman"/>
              </w:rPr>
              <w:t>0.009</w:t>
            </w:r>
          </w:p>
        </w:tc>
        <w:tc>
          <w:tcPr>
            <w:tcW w:w="1620" w:type="dxa"/>
            <w:tcBorders>
              <w:top w:val="double" w:sz="6" w:space="0" w:color="auto"/>
              <w:left w:val="single" w:sz="6" w:space="0" w:color="auto"/>
              <w:bottom w:val="double" w:sz="6" w:space="0" w:color="auto"/>
              <w:right w:val="nil"/>
            </w:tcBorders>
          </w:tcPr>
          <w:p w14:paraId="1C83E075" w14:textId="77777777" w:rsidR="006F23B8" w:rsidRPr="00437976" w:rsidRDefault="006F23B8">
            <w:pPr>
              <w:spacing w:before="120"/>
              <w:jc w:val="center"/>
              <w:rPr>
                <w:rFonts w:ascii="Times New Roman" w:hAnsi="Times New Roman"/>
              </w:rPr>
            </w:pPr>
            <w:r w:rsidRPr="00437976">
              <w:rPr>
                <w:rFonts w:ascii="Times New Roman" w:hAnsi="Times New Roman"/>
              </w:rPr>
              <w:t>0.047</w:t>
            </w:r>
          </w:p>
        </w:tc>
        <w:tc>
          <w:tcPr>
            <w:tcW w:w="1080" w:type="dxa"/>
            <w:tcBorders>
              <w:top w:val="double" w:sz="6" w:space="0" w:color="auto"/>
              <w:left w:val="single" w:sz="6" w:space="0" w:color="auto"/>
              <w:bottom w:val="double" w:sz="6" w:space="0" w:color="auto"/>
              <w:right w:val="double" w:sz="6" w:space="0" w:color="auto"/>
            </w:tcBorders>
          </w:tcPr>
          <w:p w14:paraId="0A46AA98"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05F79725" w14:textId="77777777">
        <w:trPr>
          <w:gridAfter w:val="1"/>
          <w:wAfter w:w="95" w:type="dxa"/>
          <w:trHeight w:val="456"/>
        </w:trPr>
        <w:tc>
          <w:tcPr>
            <w:tcW w:w="1440" w:type="dxa"/>
            <w:tcBorders>
              <w:top w:val="double" w:sz="6" w:space="0" w:color="auto"/>
              <w:left w:val="double" w:sz="6" w:space="0" w:color="auto"/>
              <w:bottom w:val="double" w:sz="6" w:space="0" w:color="auto"/>
              <w:right w:val="nil"/>
            </w:tcBorders>
          </w:tcPr>
          <w:p w14:paraId="4F54FCA0" w14:textId="77777777" w:rsidR="006F23B8" w:rsidRPr="00437976" w:rsidRDefault="006F23B8">
            <w:pPr>
              <w:spacing w:before="120"/>
              <w:rPr>
                <w:rFonts w:ascii="Times New Roman" w:hAnsi="Times New Roman"/>
              </w:rPr>
            </w:pPr>
            <w:r w:rsidRPr="00437976">
              <w:rPr>
                <w:rFonts w:ascii="Times New Roman" w:hAnsi="Times New Roman"/>
              </w:rPr>
              <w:t>77-47-4</w:t>
            </w:r>
          </w:p>
        </w:tc>
        <w:tc>
          <w:tcPr>
            <w:tcW w:w="2880" w:type="dxa"/>
            <w:tcBorders>
              <w:top w:val="double" w:sz="6" w:space="0" w:color="auto"/>
              <w:left w:val="single" w:sz="6" w:space="0" w:color="auto"/>
              <w:bottom w:val="double" w:sz="6" w:space="0" w:color="auto"/>
              <w:right w:val="nil"/>
            </w:tcBorders>
          </w:tcPr>
          <w:p w14:paraId="0A6C770C" w14:textId="77777777" w:rsidR="006F23B8" w:rsidRPr="00437976" w:rsidRDefault="006F23B8">
            <w:pPr>
              <w:spacing w:before="120"/>
              <w:rPr>
                <w:rFonts w:ascii="Times New Roman" w:hAnsi="Times New Roman"/>
              </w:rPr>
            </w:pPr>
            <w:r w:rsidRPr="00437976">
              <w:rPr>
                <w:rFonts w:ascii="Times New Roman" w:hAnsi="Times New Roman"/>
              </w:rPr>
              <w:t>Hexachlorocyclopentadiene</w:t>
            </w:r>
          </w:p>
        </w:tc>
        <w:tc>
          <w:tcPr>
            <w:tcW w:w="2160" w:type="dxa"/>
            <w:tcBorders>
              <w:top w:val="double" w:sz="6" w:space="0" w:color="auto"/>
              <w:left w:val="single" w:sz="24" w:space="0" w:color="auto"/>
              <w:bottom w:val="double" w:sz="6" w:space="0" w:color="auto"/>
              <w:right w:val="nil"/>
            </w:tcBorders>
          </w:tcPr>
          <w:p w14:paraId="7E1FB091" w14:textId="77777777" w:rsidR="006F23B8" w:rsidRPr="00437976" w:rsidRDefault="006F23B8">
            <w:pPr>
              <w:spacing w:before="120"/>
              <w:jc w:val="center"/>
              <w:rPr>
                <w:rFonts w:ascii="Times New Roman" w:hAnsi="Times New Roman"/>
              </w:rPr>
            </w:pPr>
            <w:r w:rsidRPr="00437976">
              <w:rPr>
                <w:rFonts w:ascii="Times New Roman" w:hAnsi="Times New Roman"/>
              </w:rPr>
              <w:t>550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20C5A722" w14:textId="77777777" w:rsidR="006F23B8" w:rsidRPr="00437976" w:rsidRDefault="006F23B8">
            <w:pPr>
              <w:spacing w:before="120"/>
              <w:jc w:val="center"/>
              <w:rPr>
                <w:rFonts w:ascii="Times New Roman" w:hAnsi="Times New Roman"/>
              </w:rPr>
            </w:pPr>
            <w:r w:rsidRPr="00437976">
              <w:rPr>
                <w:rFonts w:ascii="Times New Roman" w:hAnsi="Times New Roman"/>
              </w:rPr>
              <w:t>10</w:t>
            </w:r>
            <w:r w:rsidRPr="00437976">
              <w:rPr>
                <w:rFonts w:ascii="Times New Roman" w:hAnsi="Times New Roman"/>
                <w:vertAlign w:val="superscript"/>
              </w:rPr>
              <w:t>b, x</w:t>
            </w:r>
          </w:p>
        </w:tc>
        <w:tc>
          <w:tcPr>
            <w:tcW w:w="1620" w:type="dxa"/>
            <w:tcBorders>
              <w:top w:val="double" w:sz="6" w:space="0" w:color="auto"/>
              <w:left w:val="single" w:sz="6" w:space="0" w:color="auto"/>
              <w:bottom w:val="double" w:sz="6" w:space="0" w:color="auto"/>
              <w:right w:val="nil"/>
            </w:tcBorders>
          </w:tcPr>
          <w:p w14:paraId="59A991F3" w14:textId="77777777" w:rsidR="006F23B8" w:rsidRPr="00437976" w:rsidRDefault="006F23B8">
            <w:pPr>
              <w:spacing w:before="120"/>
              <w:jc w:val="center"/>
              <w:rPr>
                <w:rFonts w:ascii="Times New Roman" w:hAnsi="Times New Roman"/>
              </w:rPr>
            </w:pPr>
            <w:r w:rsidRPr="00437976">
              <w:rPr>
                <w:rFonts w:ascii="Times New Roman" w:hAnsi="Times New Roman"/>
              </w:rPr>
              <w:t>400</w:t>
            </w:r>
          </w:p>
        </w:tc>
        <w:tc>
          <w:tcPr>
            <w:tcW w:w="1620" w:type="dxa"/>
            <w:tcBorders>
              <w:top w:val="double" w:sz="6" w:space="0" w:color="auto"/>
              <w:left w:val="single" w:sz="6" w:space="0" w:color="auto"/>
              <w:bottom w:val="double" w:sz="6" w:space="0" w:color="auto"/>
              <w:right w:val="nil"/>
            </w:tcBorders>
          </w:tcPr>
          <w:p w14:paraId="595105DF" w14:textId="77777777" w:rsidR="006F23B8" w:rsidRPr="00437976" w:rsidRDefault="006F23B8">
            <w:pPr>
              <w:spacing w:before="120"/>
              <w:jc w:val="center"/>
              <w:rPr>
                <w:rFonts w:ascii="Times New Roman" w:hAnsi="Times New Roman"/>
              </w:rPr>
            </w:pPr>
            <w:r w:rsidRPr="00437976">
              <w:rPr>
                <w:rFonts w:ascii="Times New Roman" w:hAnsi="Times New Roman"/>
              </w:rPr>
              <w:t>2,200</w:t>
            </w:r>
            <w:r w:rsidRPr="00437976">
              <w:rPr>
                <w:rFonts w:ascii="Times New Roman" w:hAnsi="Times New Roman"/>
                <w:vertAlign w:val="superscript"/>
              </w:rPr>
              <w:t>d</w:t>
            </w:r>
          </w:p>
        </w:tc>
        <w:tc>
          <w:tcPr>
            <w:tcW w:w="1080" w:type="dxa"/>
            <w:tcBorders>
              <w:top w:val="double" w:sz="6" w:space="0" w:color="auto"/>
              <w:left w:val="single" w:sz="6" w:space="0" w:color="auto"/>
              <w:bottom w:val="double" w:sz="6" w:space="0" w:color="auto"/>
              <w:right w:val="double" w:sz="6" w:space="0" w:color="auto"/>
            </w:tcBorders>
          </w:tcPr>
          <w:p w14:paraId="145B19C0"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5D877123" w14:textId="77777777">
        <w:trPr>
          <w:gridAfter w:val="1"/>
          <w:wAfter w:w="95" w:type="dxa"/>
          <w:trHeight w:val="438"/>
        </w:trPr>
        <w:tc>
          <w:tcPr>
            <w:tcW w:w="1440" w:type="dxa"/>
            <w:tcBorders>
              <w:top w:val="double" w:sz="6" w:space="0" w:color="auto"/>
              <w:left w:val="double" w:sz="6" w:space="0" w:color="auto"/>
              <w:bottom w:val="double" w:sz="6" w:space="0" w:color="auto"/>
              <w:right w:val="nil"/>
            </w:tcBorders>
          </w:tcPr>
          <w:p w14:paraId="066E295B" w14:textId="77777777" w:rsidR="006F23B8" w:rsidRPr="00437976" w:rsidRDefault="006F23B8">
            <w:pPr>
              <w:spacing w:before="120"/>
              <w:rPr>
                <w:rFonts w:ascii="Times New Roman" w:hAnsi="Times New Roman"/>
              </w:rPr>
            </w:pPr>
            <w:r w:rsidRPr="00437976">
              <w:rPr>
                <w:rFonts w:ascii="Times New Roman" w:hAnsi="Times New Roman"/>
              </w:rPr>
              <w:t>67-72-1</w:t>
            </w:r>
          </w:p>
        </w:tc>
        <w:tc>
          <w:tcPr>
            <w:tcW w:w="2880" w:type="dxa"/>
            <w:tcBorders>
              <w:top w:val="double" w:sz="6" w:space="0" w:color="auto"/>
              <w:left w:val="single" w:sz="6" w:space="0" w:color="auto"/>
              <w:bottom w:val="double" w:sz="6" w:space="0" w:color="auto"/>
              <w:right w:val="nil"/>
            </w:tcBorders>
          </w:tcPr>
          <w:p w14:paraId="4B354367" w14:textId="77777777" w:rsidR="006F23B8" w:rsidRPr="00437976" w:rsidRDefault="006F23B8">
            <w:pPr>
              <w:spacing w:before="120"/>
              <w:rPr>
                <w:rFonts w:ascii="Times New Roman" w:hAnsi="Times New Roman"/>
              </w:rPr>
            </w:pPr>
            <w:r w:rsidRPr="00437976">
              <w:rPr>
                <w:rFonts w:ascii="Times New Roman" w:hAnsi="Times New Roman"/>
              </w:rPr>
              <w:t>Hexachloroethane</w:t>
            </w:r>
          </w:p>
        </w:tc>
        <w:tc>
          <w:tcPr>
            <w:tcW w:w="2160" w:type="dxa"/>
            <w:tcBorders>
              <w:top w:val="double" w:sz="6" w:space="0" w:color="auto"/>
              <w:left w:val="single" w:sz="24" w:space="0" w:color="auto"/>
              <w:bottom w:val="double" w:sz="6" w:space="0" w:color="auto"/>
              <w:right w:val="nil"/>
            </w:tcBorders>
          </w:tcPr>
          <w:p w14:paraId="55679ADC"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78</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02ACDEF7"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3CF25291" w14:textId="77777777" w:rsidR="006F23B8" w:rsidRPr="00437976" w:rsidRDefault="006F23B8">
            <w:pPr>
              <w:spacing w:before="120"/>
              <w:jc w:val="center"/>
              <w:rPr>
                <w:rFonts w:ascii="Times New Roman" w:hAnsi="Times New Roman"/>
              </w:rPr>
            </w:pPr>
            <w:r w:rsidRPr="00437976">
              <w:rPr>
                <w:rFonts w:ascii="Times New Roman" w:hAnsi="Times New Roman"/>
              </w:rPr>
              <w:t>0.5</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14:paraId="37565E4B" w14:textId="77777777" w:rsidR="006F23B8" w:rsidRPr="00437976" w:rsidRDefault="006F23B8">
            <w:pPr>
              <w:spacing w:before="120"/>
              <w:jc w:val="center"/>
              <w:rPr>
                <w:rFonts w:ascii="Times New Roman" w:hAnsi="Times New Roman"/>
              </w:rPr>
            </w:pPr>
            <w:r w:rsidRPr="00437976">
              <w:rPr>
                <w:rFonts w:ascii="Times New Roman" w:hAnsi="Times New Roman"/>
              </w:rPr>
              <w:t>2.6</w:t>
            </w:r>
          </w:p>
        </w:tc>
        <w:tc>
          <w:tcPr>
            <w:tcW w:w="1080" w:type="dxa"/>
            <w:tcBorders>
              <w:top w:val="double" w:sz="6" w:space="0" w:color="auto"/>
              <w:left w:val="single" w:sz="6" w:space="0" w:color="auto"/>
              <w:bottom w:val="double" w:sz="6" w:space="0" w:color="auto"/>
              <w:right w:val="double" w:sz="6" w:space="0" w:color="auto"/>
            </w:tcBorders>
          </w:tcPr>
          <w:p w14:paraId="076C3705"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02385EA" w14:textId="77777777">
        <w:trPr>
          <w:gridAfter w:val="1"/>
          <w:wAfter w:w="95" w:type="dxa"/>
          <w:trHeight w:val="444"/>
        </w:trPr>
        <w:tc>
          <w:tcPr>
            <w:tcW w:w="1440" w:type="dxa"/>
            <w:tcBorders>
              <w:top w:val="double" w:sz="6" w:space="0" w:color="auto"/>
              <w:left w:val="double" w:sz="6" w:space="0" w:color="auto"/>
              <w:bottom w:val="double" w:sz="6" w:space="0" w:color="auto"/>
              <w:right w:val="nil"/>
            </w:tcBorders>
          </w:tcPr>
          <w:p w14:paraId="300C4001" w14:textId="77777777" w:rsidR="006F23B8" w:rsidRPr="00437976" w:rsidRDefault="006F23B8">
            <w:pPr>
              <w:spacing w:before="120"/>
              <w:rPr>
                <w:rFonts w:ascii="Times New Roman" w:hAnsi="Times New Roman"/>
              </w:rPr>
            </w:pPr>
            <w:r w:rsidRPr="00437976">
              <w:rPr>
                <w:rFonts w:ascii="Times New Roman" w:hAnsi="Times New Roman"/>
              </w:rPr>
              <w:t>193-39-5</w:t>
            </w:r>
          </w:p>
        </w:tc>
        <w:tc>
          <w:tcPr>
            <w:tcW w:w="2880" w:type="dxa"/>
            <w:tcBorders>
              <w:top w:val="double" w:sz="6" w:space="0" w:color="auto"/>
              <w:left w:val="single" w:sz="6" w:space="0" w:color="auto"/>
              <w:bottom w:val="double" w:sz="6" w:space="0" w:color="auto"/>
              <w:right w:val="nil"/>
            </w:tcBorders>
          </w:tcPr>
          <w:p w14:paraId="61003C9B" w14:textId="77777777" w:rsidR="006F23B8" w:rsidRPr="00437976" w:rsidRDefault="006F23B8">
            <w:pPr>
              <w:spacing w:before="120"/>
              <w:rPr>
                <w:rFonts w:ascii="Times New Roman" w:hAnsi="Times New Roman"/>
              </w:rPr>
            </w:pPr>
            <w:r w:rsidRPr="00437976">
              <w:rPr>
                <w:rFonts w:ascii="Times New Roman" w:hAnsi="Times New Roman"/>
              </w:rPr>
              <w:t>Indeno(1,2,3-</w:t>
            </w:r>
            <w:r w:rsidRPr="00437976">
              <w:rPr>
                <w:rFonts w:ascii="Times New Roman" w:hAnsi="Times New Roman"/>
                <w:i/>
              </w:rPr>
              <w:t>c,d</w:t>
            </w:r>
            <w:r w:rsidRPr="00437976">
              <w:rPr>
                <w:rFonts w:ascii="Times New Roman" w:hAnsi="Times New Roman"/>
              </w:rPr>
              <w:t>)pyrene</w:t>
            </w:r>
          </w:p>
        </w:tc>
        <w:tc>
          <w:tcPr>
            <w:tcW w:w="2160" w:type="dxa"/>
            <w:tcBorders>
              <w:top w:val="double" w:sz="6" w:space="0" w:color="auto"/>
              <w:left w:val="single" w:sz="24" w:space="0" w:color="auto"/>
              <w:bottom w:val="double" w:sz="6" w:space="0" w:color="auto"/>
              <w:right w:val="nil"/>
            </w:tcBorders>
          </w:tcPr>
          <w:p w14:paraId="6121E2C5"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0.9</w:t>
            </w:r>
            <w:r w:rsidRPr="00437976">
              <w:rPr>
                <w:rFonts w:ascii="Times New Roman" w:hAnsi="Times New Roman"/>
                <w:vertAlign w:val="superscript"/>
              </w:rPr>
              <w:t>e,w</w:t>
            </w:r>
          </w:p>
        </w:tc>
        <w:tc>
          <w:tcPr>
            <w:tcW w:w="2160" w:type="dxa"/>
            <w:tcBorders>
              <w:top w:val="double" w:sz="6" w:space="0" w:color="auto"/>
              <w:left w:val="single" w:sz="6" w:space="0" w:color="auto"/>
              <w:bottom w:val="double" w:sz="6" w:space="0" w:color="auto"/>
              <w:right w:val="nil"/>
            </w:tcBorders>
          </w:tcPr>
          <w:p w14:paraId="6C057EF3"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29E412E2" w14:textId="77777777" w:rsidR="006F23B8" w:rsidRPr="00437976" w:rsidRDefault="006F23B8">
            <w:pPr>
              <w:spacing w:before="120"/>
              <w:jc w:val="center"/>
              <w:rPr>
                <w:rFonts w:ascii="Times New Roman" w:hAnsi="Times New Roman"/>
              </w:rPr>
            </w:pPr>
            <w:r w:rsidRPr="00437976">
              <w:rPr>
                <w:rFonts w:ascii="Times New Roman" w:hAnsi="Times New Roman"/>
              </w:rPr>
              <w:t>14</w:t>
            </w:r>
          </w:p>
        </w:tc>
        <w:tc>
          <w:tcPr>
            <w:tcW w:w="1620" w:type="dxa"/>
            <w:tcBorders>
              <w:top w:val="double" w:sz="6" w:space="0" w:color="auto"/>
              <w:left w:val="single" w:sz="6" w:space="0" w:color="auto"/>
              <w:bottom w:val="double" w:sz="6" w:space="0" w:color="auto"/>
              <w:right w:val="nil"/>
            </w:tcBorders>
          </w:tcPr>
          <w:p w14:paraId="2DB54371" w14:textId="77777777" w:rsidR="006F23B8" w:rsidRPr="00437976" w:rsidRDefault="006F23B8">
            <w:pPr>
              <w:spacing w:before="120"/>
              <w:jc w:val="center"/>
              <w:rPr>
                <w:rFonts w:ascii="Times New Roman" w:hAnsi="Times New Roman"/>
              </w:rPr>
            </w:pPr>
            <w:r w:rsidRPr="00437976">
              <w:rPr>
                <w:rFonts w:ascii="Times New Roman" w:hAnsi="Times New Roman"/>
              </w:rPr>
              <w:t>69</w:t>
            </w:r>
          </w:p>
        </w:tc>
        <w:tc>
          <w:tcPr>
            <w:tcW w:w="1080" w:type="dxa"/>
            <w:tcBorders>
              <w:top w:val="double" w:sz="6" w:space="0" w:color="auto"/>
              <w:left w:val="single" w:sz="6" w:space="0" w:color="auto"/>
              <w:bottom w:val="double" w:sz="6" w:space="0" w:color="auto"/>
              <w:right w:val="double" w:sz="6" w:space="0" w:color="auto"/>
            </w:tcBorders>
          </w:tcPr>
          <w:p w14:paraId="1DE909A3"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AFA5E03" w14:textId="77777777">
        <w:trPr>
          <w:gridAfter w:val="1"/>
          <w:wAfter w:w="95" w:type="dxa"/>
          <w:trHeight w:val="438"/>
        </w:trPr>
        <w:tc>
          <w:tcPr>
            <w:tcW w:w="1440" w:type="dxa"/>
            <w:tcBorders>
              <w:top w:val="double" w:sz="6" w:space="0" w:color="auto"/>
              <w:left w:val="double" w:sz="6" w:space="0" w:color="auto"/>
              <w:bottom w:val="double" w:sz="6" w:space="0" w:color="auto"/>
              <w:right w:val="nil"/>
            </w:tcBorders>
          </w:tcPr>
          <w:p w14:paraId="3DD5115D" w14:textId="77777777" w:rsidR="006F23B8" w:rsidRPr="00437976" w:rsidRDefault="006F23B8">
            <w:pPr>
              <w:spacing w:before="120"/>
              <w:rPr>
                <w:rFonts w:ascii="Times New Roman" w:hAnsi="Times New Roman"/>
              </w:rPr>
            </w:pPr>
            <w:r w:rsidRPr="00437976">
              <w:rPr>
                <w:rFonts w:ascii="Times New Roman" w:hAnsi="Times New Roman"/>
              </w:rPr>
              <w:t>78-59-1</w:t>
            </w:r>
          </w:p>
        </w:tc>
        <w:tc>
          <w:tcPr>
            <w:tcW w:w="2880" w:type="dxa"/>
            <w:tcBorders>
              <w:top w:val="double" w:sz="6" w:space="0" w:color="auto"/>
              <w:left w:val="single" w:sz="6" w:space="0" w:color="auto"/>
              <w:bottom w:val="double" w:sz="6" w:space="0" w:color="auto"/>
              <w:right w:val="nil"/>
            </w:tcBorders>
          </w:tcPr>
          <w:p w14:paraId="3207EED5" w14:textId="77777777" w:rsidR="006F23B8" w:rsidRPr="00437976" w:rsidRDefault="006F23B8">
            <w:pPr>
              <w:spacing w:before="120"/>
              <w:rPr>
                <w:rFonts w:ascii="Times New Roman" w:hAnsi="Times New Roman"/>
              </w:rPr>
            </w:pPr>
            <w:r w:rsidRPr="00437976">
              <w:rPr>
                <w:rFonts w:ascii="Times New Roman" w:hAnsi="Times New Roman"/>
              </w:rPr>
              <w:t>Isophorone</w:t>
            </w:r>
          </w:p>
        </w:tc>
        <w:tc>
          <w:tcPr>
            <w:tcW w:w="2160" w:type="dxa"/>
            <w:tcBorders>
              <w:top w:val="double" w:sz="6" w:space="0" w:color="auto"/>
              <w:left w:val="single" w:sz="24" w:space="0" w:color="auto"/>
              <w:bottom w:val="double" w:sz="6" w:space="0" w:color="auto"/>
              <w:right w:val="nil"/>
            </w:tcBorders>
          </w:tcPr>
          <w:p w14:paraId="7562373E"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15,600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53EE4BDE" w14:textId="77777777" w:rsidR="006F23B8" w:rsidRPr="00437976" w:rsidRDefault="006F23B8">
            <w:pPr>
              <w:spacing w:before="120"/>
              <w:jc w:val="center"/>
              <w:rPr>
                <w:rFonts w:ascii="Times New Roman" w:hAnsi="Times New Roman"/>
              </w:rPr>
            </w:pPr>
            <w:r w:rsidRPr="00437976">
              <w:rPr>
                <w:rFonts w:ascii="Times New Roman" w:hAnsi="Times New Roman"/>
              </w:rPr>
              <w:t>4,600</w:t>
            </w:r>
            <w:r w:rsidRPr="00437976">
              <w:rPr>
                <w:rFonts w:ascii="Times New Roman" w:hAnsi="Times New Roman"/>
                <w:vertAlign w:val="superscript"/>
              </w:rPr>
              <w:t>d</w:t>
            </w:r>
          </w:p>
        </w:tc>
        <w:tc>
          <w:tcPr>
            <w:tcW w:w="1620" w:type="dxa"/>
            <w:tcBorders>
              <w:top w:val="double" w:sz="6" w:space="0" w:color="auto"/>
              <w:left w:val="single" w:sz="6" w:space="0" w:color="auto"/>
              <w:bottom w:val="double" w:sz="6" w:space="0" w:color="auto"/>
              <w:right w:val="nil"/>
            </w:tcBorders>
          </w:tcPr>
          <w:p w14:paraId="77E177B6" w14:textId="77777777" w:rsidR="006F23B8" w:rsidRPr="00437976" w:rsidRDefault="006F23B8">
            <w:pPr>
              <w:spacing w:before="120"/>
              <w:jc w:val="center"/>
              <w:rPr>
                <w:rFonts w:ascii="Times New Roman" w:hAnsi="Times New Roman"/>
              </w:rPr>
            </w:pPr>
            <w:r w:rsidRPr="00437976">
              <w:rPr>
                <w:rFonts w:ascii="Times New Roman" w:hAnsi="Times New Roman"/>
              </w:rPr>
              <w:t>8</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14:paraId="1FBA68D2" w14:textId="77777777" w:rsidR="006F23B8" w:rsidRPr="00437976" w:rsidRDefault="006F23B8">
            <w:pPr>
              <w:spacing w:before="120"/>
              <w:jc w:val="center"/>
              <w:rPr>
                <w:rFonts w:ascii="Times New Roman" w:hAnsi="Times New Roman"/>
              </w:rPr>
            </w:pPr>
            <w:r w:rsidRPr="00437976">
              <w:rPr>
                <w:rFonts w:ascii="Times New Roman" w:hAnsi="Times New Roman"/>
              </w:rPr>
              <w:t>8</w:t>
            </w:r>
          </w:p>
        </w:tc>
        <w:tc>
          <w:tcPr>
            <w:tcW w:w="1080" w:type="dxa"/>
            <w:tcBorders>
              <w:top w:val="double" w:sz="6" w:space="0" w:color="auto"/>
              <w:left w:val="single" w:sz="6" w:space="0" w:color="auto"/>
              <w:bottom w:val="double" w:sz="6" w:space="0" w:color="auto"/>
              <w:right w:val="double" w:sz="6" w:space="0" w:color="auto"/>
            </w:tcBorders>
          </w:tcPr>
          <w:p w14:paraId="4D5402C0"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39ADA9C" w14:textId="77777777">
        <w:trPr>
          <w:gridAfter w:val="1"/>
          <w:wAfter w:w="95" w:type="dxa"/>
          <w:trHeight w:val="438"/>
        </w:trPr>
        <w:tc>
          <w:tcPr>
            <w:tcW w:w="1440" w:type="dxa"/>
            <w:tcBorders>
              <w:top w:val="double" w:sz="6" w:space="0" w:color="auto"/>
              <w:left w:val="double" w:sz="6" w:space="0" w:color="auto"/>
              <w:bottom w:val="double" w:sz="6" w:space="0" w:color="auto"/>
              <w:right w:val="nil"/>
            </w:tcBorders>
          </w:tcPr>
          <w:p w14:paraId="61F55FE5" w14:textId="77777777" w:rsidR="006F23B8" w:rsidRPr="00437976" w:rsidRDefault="006F23B8">
            <w:pPr>
              <w:spacing w:before="120"/>
              <w:rPr>
                <w:rFonts w:ascii="Times New Roman" w:hAnsi="Times New Roman"/>
              </w:rPr>
            </w:pPr>
            <w:r w:rsidRPr="00437976">
              <w:rPr>
                <w:rFonts w:ascii="Times New Roman" w:hAnsi="Times New Roman"/>
              </w:rPr>
              <w:t>72-43-5</w:t>
            </w:r>
          </w:p>
        </w:tc>
        <w:tc>
          <w:tcPr>
            <w:tcW w:w="2880" w:type="dxa"/>
            <w:tcBorders>
              <w:top w:val="double" w:sz="6" w:space="0" w:color="auto"/>
              <w:left w:val="single" w:sz="6" w:space="0" w:color="auto"/>
              <w:bottom w:val="double" w:sz="6" w:space="0" w:color="auto"/>
              <w:right w:val="nil"/>
            </w:tcBorders>
          </w:tcPr>
          <w:p w14:paraId="1D6CC6FC" w14:textId="77777777" w:rsidR="006F23B8" w:rsidRPr="00437976" w:rsidRDefault="006F23B8">
            <w:pPr>
              <w:spacing w:before="120"/>
              <w:rPr>
                <w:rFonts w:ascii="Times New Roman" w:hAnsi="Times New Roman"/>
                <w:vertAlign w:val="superscript"/>
              </w:rPr>
            </w:pPr>
            <w:r w:rsidRPr="00437976">
              <w:rPr>
                <w:rFonts w:ascii="Times New Roman" w:hAnsi="Times New Roman"/>
              </w:rPr>
              <w:t>Methoxychlor</w:t>
            </w:r>
            <w:r w:rsidRPr="00437976">
              <w:rPr>
                <w:rFonts w:ascii="Times New Roman" w:hAnsi="Times New Roman"/>
                <w:vertAlign w:val="superscript"/>
              </w:rPr>
              <w:t>o</w:t>
            </w:r>
          </w:p>
        </w:tc>
        <w:tc>
          <w:tcPr>
            <w:tcW w:w="2160" w:type="dxa"/>
            <w:tcBorders>
              <w:top w:val="double" w:sz="6" w:space="0" w:color="auto"/>
              <w:left w:val="single" w:sz="24" w:space="0" w:color="auto"/>
              <w:bottom w:val="double" w:sz="6" w:space="0" w:color="auto"/>
              <w:right w:val="nil"/>
            </w:tcBorders>
          </w:tcPr>
          <w:p w14:paraId="711A6F83"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390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1E34D6C0"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6C1F356D" w14:textId="77777777" w:rsidR="006F23B8" w:rsidRPr="00437976" w:rsidRDefault="006F23B8">
            <w:pPr>
              <w:spacing w:before="120"/>
              <w:jc w:val="center"/>
              <w:rPr>
                <w:rFonts w:ascii="Times New Roman" w:hAnsi="Times New Roman"/>
              </w:rPr>
            </w:pPr>
            <w:r w:rsidRPr="00437976">
              <w:rPr>
                <w:rFonts w:ascii="Times New Roman" w:hAnsi="Times New Roman"/>
              </w:rPr>
              <w:t>160</w:t>
            </w:r>
          </w:p>
        </w:tc>
        <w:tc>
          <w:tcPr>
            <w:tcW w:w="1620" w:type="dxa"/>
            <w:tcBorders>
              <w:top w:val="double" w:sz="6" w:space="0" w:color="auto"/>
              <w:left w:val="single" w:sz="6" w:space="0" w:color="auto"/>
              <w:bottom w:val="double" w:sz="6" w:space="0" w:color="auto"/>
              <w:right w:val="nil"/>
            </w:tcBorders>
          </w:tcPr>
          <w:p w14:paraId="045180DA" w14:textId="77777777" w:rsidR="006F23B8" w:rsidRPr="00437976" w:rsidRDefault="006F23B8">
            <w:pPr>
              <w:spacing w:before="120"/>
              <w:jc w:val="center"/>
              <w:rPr>
                <w:rFonts w:ascii="Times New Roman" w:hAnsi="Times New Roman"/>
              </w:rPr>
            </w:pPr>
            <w:r w:rsidRPr="00437976">
              <w:rPr>
                <w:rFonts w:ascii="Times New Roman" w:hAnsi="Times New Roman"/>
              </w:rPr>
              <w:t>780</w:t>
            </w:r>
          </w:p>
        </w:tc>
        <w:tc>
          <w:tcPr>
            <w:tcW w:w="1080" w:type="dxa"/>
            <w:tcBorders>
              <w:top w:val="double" w:sz="6" w:space="0" w:color="auto"/>
              <w:left w:val="single" w:sz="6" w:space="0" w:color="auto"/>
              <w:bottom w:val="double" w:sz="6" w:space="0" w:color="auto"/>
              <w:right w:val="double" w:sz="6" w:space="0" w:color="auto"/>
            </w:tcBorders>
          </w:tcPr>
          <w:p w14:paraId="45C8CE30"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16645E8" w14:textId="77777777">
        <w:trPr>
          <w:gridAfter w:val="1"/>
          <w:wAfter w:w="95" w:type="dxa"/>
          <w:trHeight w:val="438"/>
        </w:trPr>
        <w:tc>
          <w:tcPr>
            <w:tcW w:w="1440" w:type="dxa"/>
            <w:tcBorders>
              <w:top w:val="double" w:sz="6" w:space="0" w:color="auto"/>
              <w:left w:val="double" w:sz="6" w:space="0" w:color="auto"/>
              <w:bottom w:val="nil"/>
              <w:right w:val="nil"/>
            </w:tcBorders>
          </w:tcPr>
          <w:p w14:paraId="26C15DFA" w14:textId="77777777" w:rsidR="006F23B8" w:rsidRPr="00437976" w:rsidRDefault="006F23B8">
            <w:pPr>
              <w:spacing w:before="120"/>
              <w:rPr>
                <w:rFonts w:ascii="Times New Roman" w:hAnsi="Times New Roman"/>
              </w:rPr>
            </w:pPr>
            <w:r w:rsidRPr="00437976">
              <w:rPr>
                <w:rFonts w:ascii="Times New Roman" w:hAnsi="Times New Roman"/>
              </w:rPr>
              <w:t>74-83-9</w:t>
            </w:r>
          </w:p>
        </w:tc>
        <w:tc>
          <w:tcPr>
            <w:tcW w:w="2880" w:type="dxa"/>
            <w:tcBorders>
              <w:top w:val="double" w:sz="6" w:space="0" w:color="auto"/>
              <w:left w:val="single" w:sz="6" w:space="0" w:color="auto"/>
              <w:bottom w:val="nil"/>
              <w:right w:val="nil"/>
            </w:tcBorders>
          </w:tcPr>
          <w:p w14:paraId="633F0859" w14:textId="77777777" w:rsidR="006F23B8" w:rsidRPr="00437976" w:rsidRDefault="006F23B8">
            <w:pPr>
              <w:spacing w:before="120"/>
              <w:rPr>
                <w:rFonts w:ascii="Times New Roman" w:hAnsi="Times New Roman"/>
              </w:rPr>
            </w:pPr>
            <w:r w:rsidRPr="00437976">
              <w:rPr>
                <w:rFonts w:ascii="Times New Roman" w:hAnsi="Times New Roman"/>
              </w:rPr>
              <w:t>Methyl bromide</w:t>
            </w:r>
          </w:p>
          <w:p w14:paraId="043037F2" w14:textId="77777777" w:rsidR="006F23B8" w:rsidRPr="00437976" w:rsidRDefault="006F23B8">
            <w:pPr>
              <w:rPr>
                <w:rFonts w:ascii="Times New Roman" w:hAnsi="Times New Roman"/>
              </w:rPr>
            </w:pPr>
            <w:r w:rsidRPr="00437976">
              <w:rPr>
                <w:rFonts w:ascii="Times New Roman" w:hAnsi="Times New Roman"/>
              </w:rPr>
              <w:t>(Bromomethane)</w:t>
            </w:r>
          </w:p>
        </w:tc>
        <w:tc>
          <w:tcPr>
            <w:tcW w:w="2160" w:type="dxa"/>
            <w:tcBorders>
              <w:top w:val="double" w:sz="6" w:space="0" w:color="auto"/>
              <w:left w:val="single" w:sz="24" w:space="0" w:color="auto"/>
              <w:bottom w:val="nil"/>
              <w:right w:val="nil"/>
            </w:tcBorders>
          </w:tcPr>
          <w:p w14:paraId="48DEEAD2" w14:textId="77777777" w:rsidR="006F23B8" w:rsidRPr="00437976" w:rsidRDefault="006F23B8">
            <w:pPr>
              <w:spacing w:before="120"/>
              <w:jc w:val="center"/>
              <w:rPr>
                <w:rFonts w:ascii="Times New Roman" w:hAnsi="Times New Roman"/>
              </w:rPr>
            </w:pPr>
            <w:r w:rsidRPr="00437976">
              <w:rPr>
                <w:rFonts w:ascii="Times New Roman" w:hAnsi="Times New Roman"/>
              </w:rPr>
              <w:t>110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14:paraId="2AE36510" w14:textId="77777777" w:rsidR="006F23B8" w:rsidRPr="00437976" w:rsidRDefault="006F23B8">
            <w:pPr>
              <w:spacing w:before="120"/>
              <w:jc w:val="center"/>
              <w:rPr>
                <w:rFonts w:ascii="Times New Roman" w:hAnsi="Times New Roman"/>
              </w:rPr>
            </w:pPr>
            <w:r w:rsidRPr="00437976">
              <w:rPr>
                <w:rFonts w:ascii="Times New Roman" w:hAnsi="Times New Roman"/>
              </w:rPr>
              <w:t>10</w:t>
            </w:r>
            <w:r w:rsidRPr="00437976">
              <w:rPr>
                <w:rFonts w:ascii="Times New Roman" w:hAnsi="Times New Roman"/>
                <w:vertAlign w:val="superscript"/>
              </w:rPr>
              <w:t>b, x</w:t>
            </w:r>
          </w:p>
        </w:tc>
        <w:tc>
          <w:tcPr>
            <w:tcW w:w="1620" w:type="dxa"/>
            <w:tcBorders>
              <w:top w:val="double" w:sz="6" w:space="0" w:color="auto"/>
              <w:left w:val="single" w:sz="6" w:space="0" w:color="auto"/>
              <w:right w:val="nil"/>
            </w:tcBorders>
          </w:tcPr>
          <w:p w14:paraId="70A8EA6E" w14:textId="77777777" w:rsidR="006F23B8" w:rsidRPr="00437976" w:rsidRDefault="006F23B8">
            <w:pPr>
              <w:spacing w:before="120"/>
              <w:jc w:val="center"/>
              <w:rPr>
                <w:rFonts w:ascii="Times New Roman" w:hAnsi="Times New Roman"/>
              </w:rPr>
            </w:pPr>
            <w:r w:rsidRPr="00437976">
              <w:rPr>
                <w:rFonts w:ascii="Times New Roman" w:hAnsi="Times New Roman"/>
              </w:rPr>
              <w:t>0.2</w:t>
            </w:r>
            <w:r w:rsidRPr="00437976">
              <w:rPr>
                <w:rFonts w:ascii="Times New Roman" w:hAnsi="Times New Roman"/>
                <w:vertAlign w:val="superscript"/>
              </w:rPr>
              <w:t>b</w:t>
            </w:r>
          </w:p>
        </w:tc>
        <w:tc>
          <w:tcPr>
            <w:tcW w:w="1620" w:type="dxa"/>
            <w:tcBorders>
              <w:top w:val="double" w:sz="6" w:space="0" w:color="auto"/>
              <w:left w:val="single" w:sz="6" w:space="0" w:color="auto"/>
              <w:right w:val="nil"/>
            </w:tcBorders>
          </w:tcPr>
          <w:p w14:paraId="1B367314" w14:textId="77777777" w:rsidR="006F23B8" w:rsidRPr="00437976" w:rsidRDefault="006F23B8">
            <w:pPr>
              <w:spacing w:before="120"/>
              <w:jc w:val="center"/>
              <w:rPr>
                <w:rFonts w:ascii="Times New Roman" w:hAnsi="Times New Roman"/>
              </w:rPr>
            </w:pPr>
            <w:r w:rsidRPr="00437976">
              <w:rPr>
                <w:rFonts w:ascii="Times New Roman" w:hAnsi="Times New Roman"/>
              </w:rPr>
              <w:t>1.2</w:t>
            </w:r>
          </w:p>
        </w:tc>
        <w:tc>
          <w:tcPr>
            <w:tcW w:w="1080" w:type="dxa"/>
            <w:tcBorders>
              <w:top w:val="double" w:sz="6" w:space="0" w:color="auto"/>
              <w:left w:val="single" w:sz="6" w:space="0" w:color="auto"/>
              <w:right w:val="double" w:sz="6" w:space="0" w:color="auto"/>
            </w:tcBorders>
          </w:tcPr>
          <w:p w14:paraId="12E97626"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8DB3FA2" w14:textId="77777777">
        <w:trPr>
          <w:gridAfter w:val="1"/>
          <w:wAfter w:w="95" w:type="dxa"/>
          <w:trHeight w:val="438"/>
        </w:trPr>
        <w:tc>
          <w:tcPr>
            <w:tcW w:w="1440" w:type="dxa"/>
            <w:tcBorders>
              <w:top w:val="double" w:sz="6" w:space="0" w:color="auto"/>
              <w:left w:val="double" w:sz="6" w:space="0" w:color="auto"/>
              <w:bottom w:val="nil"/>
              <w:right w:val="nil"/>
            </w:tcBorders>
          </w:tcPr>
          <w:p w14:paraId="6B948E4D" w14:textId="77777777" w:rsidR="006F23B8" w:rsidRPr="00437976" w:rsidRDefault="006F23B8">
            <w:pPr>
              <w:spacing w:before="120"/>
              <w:rPr>
                <w:rFonts w:ascii="Times New Roman" w:hAnsi="Times New Roman"/>
              </w:rPr>
            </w:pPr>
            <w:r w:rsidRPr="00437976">
              <w:rPr>
                <w:rFonts w:ascii="Times New Roman" w:hAnsi="Times New Roman"/>
              </w:rPr>
              <w:t>1634-04-4</w:t>
            </w:r>
          </w:p>
        </w:tc>
        <w:tc>
          <w:tcPr>
            <w:tcW w:w="2880" w:type="dxa"/>
            <w:tcBorders>
              <w:top w:val="double" w:sz="6" w:space="0" w:color="auto"/>
              <w:left w:val="single" w:sz="6" w:space="0" w:color="auto"/>
              <w:bottom w:val="nil"/>
              <w:right w:val="nil"/>
            </w:tcBorders>
          </w:tcPr>
          <w:p w14:paraId="3D240294" w14:textId="77777777" w:rsidR="006F23B8" w:rsidRPr="00437976" w:rsidRDefault="006F23B8">
            <w:pPr>
              <w:pStyle w:val="Heading1"/>
              <w:rPr>
                <w:b w:val="0"/>
                <w:bCs w:val="0"/>
                <w:u w:val="none"/>
              </w:rPr>
            </w:pPr>
            <w:r w:rsidRPr="00437976">
              <w:rPr>
                <w:b w:val="0"/>
                <w:bCs w:val="0"/>
                <w:u w:val="none"/>
              </w:rPr>
              <w:t>Methyl tertiary-butyl ether</w:t>
            </w:r>
          </w:p>
        </w:tc>
        <w:tc>
          <w:tcPr>
            <w:tcW w:w="2160" w:type="dxa"/>
            <w:tcBorders>
              <w:top w:val="double" w:sz="6" w:space="0" w:color="auto"/>
              <w:left w:val="single" w:sz="24" w:space="0" w:color="auto"/>
              <w:bottom w:val="nil"/>
              <w:right w:val="nil"/>
            </w:tcBorders>
          </w:tcPr>
          <w:p w14:paraId="2983C31B"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780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14:paraId="3EE0A665"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8,800</w:t>
            </w:r>
            <w:r w:rsidRPr="00437976">
              <w:rPr>
                <w:rFonts w:ascii="Times New Roman" w:hAnsi="Times New Roman"/>
                <w:vertAlign w:val="superscript"/>
              </w:rPr>
              <w:t>d, x</w:t>
            </w:r>
          </w:p>
        </w:tc>
        <w:tc>
          <w:tcPr>
            <w:tcW w:w="1620" w:type="dxa"/>
            <w:tcBorders>
              <w:top w:val="double" w:sz="6" w:space="0" w:color="auto"/>
              <w:left w:val="single" w:sz="6" w:space="0" w:color="auto"/>
              <w:bottom w:val="nil"/>
              <w:right w:val="nil"/>
            </w:tcBorders>
          </w:tcPr>
          <w:p w14:paraId="4B5C4463" w14:textId="77777777" w:rsidR="006F23B8" w:rsidRPr="00437976" w:rsidRDefault="006F23B8">
            <w:pPr>
              <w:spacing w:before="120"/>
              <w:jc w:val="center"/>
              <w:rPr>
                <w:rFonts w:ascii="Times New Roman" w:hAnsi="Times New Roman"/>
              </w:rPr>
            </w:pPr>
            <w:r w:rsidRPr="00437976">
              <w:rPr>
                <w:rFonts w:ascii="Times New Roman" w:hAnsi="Times New Roman"/>
              </w:rPr>
              <w:t>0.32</w:t>
            </w:r>
          </w:p>
        </w:tc>
        <w:tc>
          <w:tcPr>
            <w:tcW w:w="1620" w:type="dxa"/>
            <w:tcBorders>
              <w:top w:val="double" w:sz="6" w:space="0" w:color="auto"/>
              <w:left w:val="single" w:sz="6" w:space="0" w:color="auto"/>
              <w:bottom w:val="double" w:sz="6" w:space="0" w:color="auto"/>
              <w:right w:val="nil"/>
            </w:tcBorders>
          </w:tcPr>
          <w:p w14:paraId="2DB85FAF" w14:textId="77777777" w:rsidR="006F23B8" w:rsidRPr="00437976" w:rsidRDefault="006F23B8">
            <w:pPr>
              <w:spacing w:before="120"/>
              <w:jc w:val="center"/>
              <w:rPr>
                <w:rFonts w:ascii="Times New Roman" w:hAnsi="Times New Roman"/>
              </w:rPr>
            </w:pPr>
            <w:r w:rsidRPr="00437976">
              <w:rPr>
                <w:rFonts w:ascii="Times New Roman" w:hAnsi="Times New Roman"/>
              </w:rPr>
              <w:t>0.32</w:t>
            </w:r>
          </w:p>
        </w:tc>
        <w:tc>
          <w:tcPr>
            <w:tcW w:w="1080" w:type="dxa"/>
            <w:tcBorders>
              <w:top w:val="double" w:sz="6" w:space="0" w:color="auto"/>
              <w:left w:val="single" w:sz="6" w:space="0" w:color="auto"/>
              <w:bottom w:val="nil"/>
              <w:right w:val="double" w:sz="6" w:space="0" w:color="auto"/>
            </w:tcBorders>
          </w:tcPr>
          <w:p w14:paraId="153B8EA0"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9EE71AD" w14:textId="77777777">
        <w:trPr>
          <w:gridAfter w:val="1"/>
          <w:wAfter w:w="95" w:type="dxa"/>
          <w:trHeight w:val="438"/>
        </w:trPr>
        <w:tc>
          <w:tcPr>
            <w:tcW w:w="1440" w:type="dxa"/>
            <w:tcBorders>
              <w:top w:val="double" w:sz="6" w:space="0" w:color="auto"/>
              <w:left w:val="double" w:sz="6" w:space="0" w:color="auto"/>
              <w:bottom w:val="nil"/>
              <w:right w:val="nil"/>
            </w:tcBorders>
          </w:tcPr>
          <w:p w14:paraId="7E24E378" w14:textId="77777777" w:rsidR="006F23B8" w:rsidRPr="00437976" w:rsidRDefault="006F23B8">
            <w:pPr>
              <w:spacing w:before="120"/>
              <w:rPr>
                <w:rFonts w:ascii="Times New Roman" w:hAnsi="Times New Roman"/>
              </w:rPr>
            </w:pPr>
            <w:r w:rsidRPr="00437976">
              <w:rPr>
                <w:rFonts w:ascii="Times New Roman" w:hAnsi="Times New Roman"/>
              </w:rPr>
              <w:t>75-09-2</w:t>
            </w:r>
          </w:p>
        </w:tc>
        <w:tc>
          <w:tcPr>
            <w:tcW w:w="2880" w:type="dxa"/>
            <w:tcBorders>
              <w:top w:val="double" w:sz="6" w:space="0" w:color="auto"/>
              <w:left w:val="single" w:sz="6" w:space="0" w:color="auto"/>
              <w:bottom w:val="nil"/>
              <w:right w:val="nil"/>
            </w:tcBorders>
          </w:tcPr>
          <w:p w14:paraId="68376695" w14:textId="77777777" w:rsidR="006F23B8" w:rsidRPr="00437976" w:rsidRDefault="006F23B8">
            <w:pPr>
              <w:spacing w:before="120"/>
              <w:rPr>
                <w:rFonts w:ascii="Times New Roman" w:hAnsi="Times New Roman"/>
              </w:rPr>
            </w:pPr>
            <w:r w:rsidRPr="00437976">
              <w:rPr>
                <w:rFonts w:ascii="Times New Roman" w:hAnsi="Times New Roman"/>
              </w:rPr>
              <w:t>Methylene chloride</w:t>
            </w:r>
          </w:p>
          <w:p w14:paraId="306742DD" w14:textId="77777777" w:rsidR="006F23B8" w:rsidRPr="00437976" w:rsidRDefault="006F23B8">
            <w:pPr>
              <w:rPr>
                <w:rFonts w:ascii="Times New Roman" w:hAnsi="Times New Roman"/>
              </w:rPr>
            </w:pPr>
            <w:r w:rsidRPr="00437976">
              <w:rPr>
                <w:rFonts w:ascii="Times New Roman" w:hAnsi="Times New Roman"/>
              </w:rPr>
              <w:t>(Dichloromethane)</w:t>
            </w:r>
          </w:p>
        </w:tc>
        <w:tc>
          <w:tcPr>
            <w:tcW w:w="2160" w:type="dxa"/>
            <w:tcBorders>
              <w:top w:val="double" w:sz="6" w:space="0" w:color="auto"/>
              <w:left w:val="single" w:sz="24" w:space="0" w:color="auto"/>
              <w:bottom w:val="nil"/>
              <w:right w:val="nil"/>
            </w:tcBorders>
          </w:tcPr>
          <w:p w14:paraId="047CDEDF" w14:textId="77777777" w:rsidR="006F23B8" w:rsidRPr="00437976" w:rsidRDefault="006F23B8">
            <w:pPr>
              <w:spacing w:before="120"/>
              <w:jc w:val="center"/>
              <w:rPr>
                <w:rFonts w:ascii="Times New Roman" w:hAnsi="Times New Roman"/>
              </w:rPr>
            </w:pPr>
            <w:r w:rsidRPr="00437976">
              <w:rPr>
                <w:rFonts w:ascii="Times New Roman" w:hAnsi="Times New Roman"/>
              </w:rPr>
              <w:t>85</w:t>
            </w:r>
            <w:r w:rsidRPr="00437976">
              <w:rPr>
                <w:rFonts w:ascii="Times New Roman" w:hAnsi="Times New Roman"/>
                <w:vertAlign w:val="superscript"/>
              </w:rPr>
              <w:t>e</w:t>
            </w:r>
          </w:p>
        </w:tc>
        <w:tc>
          <w:tcPr>
            <w:tcW w:w="2160" w:type="dxa"/>
            <w:tcBorders>
              <w:top w:val="double" w:sz="6" w:space="0" w:color="auto"/>
              <w:left w:val="single" w:sz="6" w:space="0" w:color="auto"/>
              <w:bottom w:val="nil"/>
              <w:right w:val="nil"/>
            </w:tcBorders>
          </w:tcPr>
          <w:p w14:paraId="457EC889" w14:textId="77777777" w:rsidR="006F23B8" w:rsidRPr="00437976" w:rsidRDefault="006F23B8">
            <w:pPr>
              <w:spacing w:before="120"/>
              <w:jc w:val="center"/>
              <w:rPr>
                <w:rFonts w:ascii="Times New Roman" w:hAnsi="Times New Roman"/>
              </w:rPr>
            </w:pPr>
            <w:r w:rsidRPr="00437976">
              <w:rPr>
                <w:rFonts w:ascii="Times New Roman" w:hAnsi="Times New Roman"/>
              </w:rPr>
              <w:t>13</w:t>
            </w:r>
            <w:r w:rsidRPr="00437976">
              <w:rPr>
                <w:rFonts w:ascii="Times New Roman" w:hAnsi="Times New Roman"/>
                <w:vertAlign w:val="superscript"/>
              </w:rPr>
              <w:t>e</w:t>
            </w:r>
          </w:p>
        </w:tc>
        <w:tc>
          <w:tcPr>
            <w:tcW w:w="1620" w:type="dxa"/>
            <w:tcBorders>
              <w:top w:val="double" w:sz="6" w:space="0" w:color="auto"/>
              <w:left w:val="single" w:sz="6" w:space="0" w:color="auto"/>
              <w:bottom w:val="nil"/>
              <w:right w:val="nil"/>
            </w:tcBorders>
          </w:tcPr>
          <w:p w14:paraId="2BDFFA1A" w14:textId="77777777" w:rsidR="006F23B8" w:rsidRPr="00437976" w:rsidRDefault="006F23B8">
            <w:pPr>
              <w:spacing w:before="120"/>
              <w:jc w:val="center"/>
              <w:rPr>
                <w:rFonts w:ascii="Times New Roman" w:hAnsi="Times New Roman"/>
              </w:rPr>
            </w:pPr>
            <w:r w:rsidRPr="00437976">
              <w:rPr>
                <w:rFonts w:ascii="Times New Roman" w:hAnsi="Times New Roman"/>
              </w:rPr>
              <w:t>0.02</w:t>
            </w:r>
            <w:r w:rsidRPr="00437976">
              <w:rPr>
                <w:rFonts w:ascii="Times New Roman" w:hAnsi="Times New Roman"/>
                <w:vertAlign w:val="superscript"/>
              </w:rPr>
              <w:t>e</w:t>
            </w:r>
          </w:p>
        </w:tc>
        <w:tc>
          <w:tcPr>
            <w:tcW w:w="1620" w:type="dxa"/>
            <w:tcBorders>
              <w:left w:val="single" w:sz="6" w:space="0" w:color="auto"/>
              <w:bottom w:val="nil"/>
              <w:right w:val="nil"/>
            </w:tcBorders>
          </w:tcPr>
          <w:p w14:paraId="4A8A721D" w14:textId="77777777" w:rsidR="006F23B8" w:rsidRPr="00437976" w:rsidRDefault="006F23B8">
            <w:pPr>
              <w:spacing w:before="120"/>
              <w:jc w:val="center"/>
              <w:rPr>
                <w:rFonts w:ascii="Times New Roman" w:hAnsi="Times New Roman"/>
              </w:rPr>
            </w:pPr>
            <w:r w:rsidRPr="00437976">
              <w:rPr>
                <w:rFonts w:ascii="Times New Roman" w:hAnsi="Times New Roman"/>
              </w:rPr>
              <w:t>0.2</w:t>
            </w:r>
          </w:p>
        </w:tc>
        <w:tc>
          <w:tcPr>
            <w:tcW w:w="1080" w:type="dxa"/>
            <w:tcBorders>
              <w:top w:val="double" w:sz="6" w:space="0" w:color="auto"/>
              <w:left w:val="single" w:sz="6" w:space="0" w:color="auto"/>
              <w:bottom w:val="nil"/>
              <w:right w:val="double" w:sz="6" w:space="0" w:color="auto"/>
            </w:tcBorders>
          </w:tcPr>
          <w:p w14:paraId="3C48A4FE"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7F149A9" w14:textId="77777777">
        <w:trPr>
          <w:gridAfter w:val="1"/>
          <w:wAfter w:w="95" w:type="dxa"/>
          <w:trHeight w:val="438"/>
        </w:trPr>
        <w:tc>
          <w:tcPr>
            <w:tcW w:w="1440" w:type="dxa"/>
            <w:tcBorders>
              <w:top w:val="double" w:sz="6" w:space="0" w:color="auto"/>
              <w:left w:val="double" w:sz="6" w:space="0" w:color="auto"/>
              <w:bottom w:val="double" w:sz="6" w:space="0" w:color="auto"/>
              <w:right w:val="nil"/>
            </w:tcBorders>
          </w:tcPr>
          <w:p w14:paraId="5B8BC5AC" w14:textId="77777777" w:rsidR="006F23B8" w:rsidRPr="00437976" w:rsidRDefault="006F23B8">
            <w:pPr>
              <w:spacing w:before="120"/>
              <w:rPr>
                <w:rFonts w:ascii="Times New Roman" w:hAnsi="Times New Roman"/>
              </w:rPr>
            </w:pPr>
            <w:r w:rsidRPr="00437976">
              <w:rPr>
                <w:rFonts w:ascii="Times New Roman" w:hAnsi="Times New Roman"/>
              </w:rPr>
              <w:t>95-48-7</w:t>
            </w:r>
          </w:p>
        </w:tc>
        <w:tc>
          <w:tcPr>
            <w:tcW w:w="2880" w:type="dxa"/>
            <w:tcBorders>
              <w:top w:val="double" w:sz="6" w:space="0" w:color="auto"/>
              <w:left w:val="single" w:sz="6" w:space="0" w:color="auto"/>
              <w:bottom w:val="double" w:sz="6" w:space="0" w:color="auto"/>
              <w:right w:val="nil"/>
            </w:tcBorders>
          </w:tcPr>
          <w:p w14:paraId="1C2B50CC" w14:textId="77777777" w:rsidR="006F23B8" w:rsidRPr="00437976" w:rsidRDefault="006F23B8">
            <w:pPr>
              <w:spacing w:before="120"/>
              <w:rPr>
                <w:rFonts w:ascii="Times New Roman" w:hAnsi="Times New Roman"/>
              </w:rPr>
            </w:pPr>
            <w:r w:rsidRPr="00437976">
              <w:rPr>
                <w:rFonts w:ascii="Times New Roman" w:hAnsi="Times New Roman"/>
              </w:rPr>
              <w:t>2-Methylphenol</w:t>
            </w:r>
          </w:p>
          <w:p w14:paraId="44C75882" w14:textId="77777777" w:rsidR="006F23B8" w:rsidRPr="00437976" w:rsidRDefault="006F23B8">
            <w:pPr>
              <w:rPr>
                <w:rFonts w:ascii="Times New Roman" w:hAnsi="Times New Roman"/>
              </w:rPr>
            </w:pPr>
            <w:r w:rsidRPr="00437976">
              <w:rPr>
                <w:rFonts w:ascii="Times New Roman" w:hAnsi="Times New Roman"/>
              </w:rPr>
              <w:t>(</w:t>
            </w:r>
            <w:r w:rsidRPr="00437976">
              <w:rPr>
                <w:rFonts w:ascii="Times New Roman" w:hAnsi="Times New Roman"/>
                <w:i/>
              </w:rPr>
              <w:t>o</w:t>
            </w:r>
            <w:r w:rsidRPr="00437976">
              <w:rPr>
                <w:rFonts w:ascii="Times New Roman" w:hAnsi="Times New Roman"/>
              </w:rPr>
              <w:t xml:space="preserve"> – Cresol)</w:t>
            </w:r>
          </w:p>
        </w:tc>
        <w:tc>
          <w:tcPr>
            <w:tcW w:w="2160" w:type="dxa"/>
            <w:tcBorders>
              <w:top w:val="double" w:sz="6" w:space="0" w:color="auto"/>
              <w:left w:val="single" w:sz="24" w:space="0" w:color="auto"/>
              <w:bottom w:val="double" w:sz="6" w:space="0" w:color="auto"/>
              <w:right w:val="nil"/>
            </w:tcBorders>
          </w:tcPr>
          <w:p w14:paraId="2E9B481F"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3,900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162A9F63"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7C314F6F" w14:textId="77777777" w:rsidR="006F23B8" w:rsidRPr="00437976" w:rsidRDefault="006F23B8">
            <w:pPr>
              <w:spacing w:before="120"/>
              <w:jc w:val="center"/>
              <w:rPr>
                <w:rFonts w:ascii="Times New Roman" w:hAnsi="Times New Roman"/>
              </w:rPr>
            </w:pPr>
            <w:r w:rsidRPr="00437976">
              <w:rPr>
                <w:rFonts w:ascii="Times New Roman" w:hAnsi="Times New Roman"/>
              </w:rPr>
              <w:t>15</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14:paraId="0AC1578E" w14:textId="77777777" w:rsidR="006F23B8" w:rsidRPr="00437976" w:rsidRDefault="006F23B8">
            <w:pPr>
              <w:spacing w:before="120"/>
              <w:jc w:val="center"/>
              <w:rPr>
                <w:rFonts w:ascii="Times New Roman" w:hAnsi="Times New Roman"/>
              </w:rPr>
            </w:pPr>
            <w:r w:rsidRPr="00437976">
              <w:rPr>
                <w:rFonts w:ascii="Times New Roman" w:hAnsi="Times New Roman"/>
              </w:rPr>
              <w:t>15</w:t>
            </w:r>
          </w:p>
        </w:tc>
        <w:tc>
          <w:tcPr>
            <w:tcW w:w="1080" w:type="dxa"/>
            <w:tcBorders>
              <w:top w:val="double" w:sz="6" w:space="0" w:color="auto"/>
              <w:left w:val="single" w:sz="6" w:space="0" w:color="auto"/>
              <w:bottom w:val="double" w:sz="6" w:space="0" w:color="auto"/>
              <w:right w:val="double" w:sz="6" w:space="0" w:color="auto"/>
            </w:tcBorders>
          </w:tcPr>
          <w:p w14:paraId="36488A60"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7D688052" w14:textId="77777777">
        <w:trPr>
          <w:gridAfter w:val="1"/>
          <w:wAfter w:w="95" w:type="dxa"/>
          <w:trHeight w:val="438"/>
        </w:trPr>
        <w:tc>
          <w:tcPr>
            <w:tcW w:w="1440" w:type="dxa"/>
            <w:tcBorders>
              <w:top w:val="nil"/>
              <w:left w:val="double" w:sz="6" w:space="0" w:color="auto"/>
              <w:bottom w:val="nil"/>
              <w:right w:val="nil"/>
            </w:tcBorders>
          </w:tcPr>
          <w:p w14:paraId="1EA3A87F" w14:textId="77777777" w:rsidR="006F23B8" w:rsidRPr="00437976" w:rsidRDefault="006F23B8">
            <w:pPr>
              <w:spacing w:before="120"/>
              <w:rPr>
                <w:rFonts w:ascii="Times New Roman" w:hAnsi="Times New Roman"/>
              </w:rPr>
            </w:pPr>
            <w:r w:rsidRPr="00437976">
              <w:rPr>
                <w:rFonts w:ascii="Times New Roman" w:hAnsi="Times New Roman"/>
              </w:rPr>
              <w:t>91-20-3</w:t>
            </w:r>
          </w:p>
        </w:tc>
        <w:tc>
          <w:tcPr>
            <w:tcW w:w="2880" w:type="dxa"/>
            <w:tcBorders>
              <w:top w:val="nil"/>
              <w:left w:val="single" w:sz="6" w:space="0" w:color="auto"/>
              <w:bottom w:val="nil"/>
              <w:right w:val="nil"/>
            </w:tcBorders>
          </w:tcPr>
          <w:p w14:paraId="0783CA49" w14:textId="77777777" w:rsidR="006F23B8" w:rsidRPr="00437976" w:rsidRDefault="006F23B8">
            <w:pPr>
              <w:spacing w:before="120"/>
              <w:rPr>
                <w:rFonts w:ascii="Times New Roman" w:hAnsi="Times New Roman"/>
              </w:rPr>
            </w:pPr>
            <w:r w:rsidRPr="00437976">
              <w:rPr>
                <w:rFonts w:ascii="Times New Roman" w:hAnsi="Times New Roman"/>
              </w:rPr>
              <w:t>Naphthalene</w:t>
            </w:r>
          </w:p>
        </w:tc>
        <w:tc>
          <w:tcPr>
            <w:tcW w:w="2160" w:type="dxa"/>
            <w:tcBorders>
              <w:top w:val="nil"/>
              <w:left w:val="single" w:sz="24" w:space="0" w:color="auto"/>
              <w:bottom w:val="nil"/>
              <w:right w:val="nil"/>
            </w:tcBorders>
          </w:tcPr>
          <w:p w14:paraId="65F40432"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1,600</w:t>
            </w:r>
            <w:r w:rsidRPr="00437976">
              <w:rPr>
                <w:rFonts w:ascii="Times New Roman" w:hAnsi="Times New Roman"/>
                <w:vertAlign w:val="superscript"/>
              </w:rPr>
              <w:t xml:space="preserve"> b</w:t>
            </w:r>
          </w:p>
        </w:tc>
        <w:tc>
          <w:tcPr>
            <w:tcW w:w="2160" w:type="dxa"/>
            <w:tcBorders>
              <w:top w:val="nil"/>
              <w:left w:val="single" w:sz="6" w:space="0" w:color="auto"/>
              <w:bottom w:val="nil"/>
              <w:right w:val="nil"/>
            </w:tcBorders>
          </w:tcPr>
          <w:p w14:paraId="5D51DC69" w14:textId="77777777" w:rsidR="006F23B8" w:rsidRPr="00437976" w:rsidRDefault="006F23B8">
            <w:pPr>
              <w:spacing w:before="120"/>
              <w:jc w:val="center"/>
              <w:rPr>
                <w:rFonts w:ascii="Times New Roman" w:hAnsi="Times New Roman"/>
              </w:rPr>
            </w:pPr>
            <w:r w:rsidRPr="00437976">
              <w:rPr>
                <w:rFonts w:ascii="Times New Roman" w:hAnsi="Times New Roman"/>
              </w:rPr>
              <w:t>170</w:t>
            </w:r>
            <w:r w:rsidRPr="00437976">
              <w:rPr>
                <w:rFonts w:ascii="Times New Roman" w:hAnsi="Times New Roman"/>
                <w:vertAlign w:val="superscript"/>
              </w:rPr>
              <w:t>b, x</w:t>
            </w:r>
          </w:p>
        </w:tc>
        <w:tc>
          <w:tcPr>
            <w:tcW w:w="1620" w:type="dxa"/>
            <w:tcBorders>
              <w:top w:val="nil"/>
              <w:left w:val="single" w:sz="6" w:space="0" w:color="auto"/>
              <w:bottom w:val="nil"/>
              <w:right w:val="nil"/>
            </w:tcBorders>
          </w:tcPr>
          <w:p w14:paraId="288197B7" w14:textId="77777777" w:rsidR="006F23B8" w:rsidRPr="00437976" w:rsidRDefault="006F23B8">
            <w:pPr>
              <w:spacing w:before="120"/>
              <w:jc w:val="center"/>
              <w:rPr>
                <w:rFonts w:ascii="Times New Roman" w:hAnsi="Times New Roman"/>
              </w:rPr>
            </w:pPr>
            <w:r w:rsidRPr="00437976">
              <w:rPr>
                <w:rFonts w:ascii="Times New Roman" w:hAnsi="Times New Roman"/>
              </w:rPr>
              <w:t>12</w:t>
            </w:r>
            <w:r w:rsidRPr="00437976">
              <w:rPr>
                <w:rFonts w:ascii="Times New Roman" w:hAnsi="Times New Roman"/>
                <w:vertAlign w:val="superscript"/>
              </w:rPr>
              <w:t xml:space="preserve"> b</w:t>
            </w:r>
          </w:p>
        </w:tc>
        <w:tc>
          <w:tcPr>
            <w:tcW w:w="1620" w:type="dxa"/>
            <w:tcBorders>
              <w:top w:val="nil"/>
              <w:left w:val="single" w:sz="6" w:space="0" w:color="auto"/>
              <w:bottom w:val="double" w:sz="6" w:space="0" w:color="auto"/>
              <w:right w:val="nil"/>
            </w:tcBorders>
          </w:tcPr>
          <w:p w14:paraId="0EA60CB8" w14:textId="77777777" w:rsidR="006F23B8" w:rsidRPr="00437976" w:rsidRDefault="006F23B8">
            <w:pPr>
              <w:spacing w:before="120"/>
              <w:jc w:val="center"/>
              <w:rPr>
                <w:rFonts w:ascii="Times New Roman" w:hAnsi="Times New Roman"/>
              </w:rPr>
            </w:pPr>
            <w:r w:rsidRPr="00437976">
              <w:rPr>
                <w:rFonts w:ascii="Times New Roman" w:hAnsi="Times New Roman"/>
              </w:rPr>
              <w:t>18</w:t>
            </w:r>
          </w:p>
        </w:tc>
        <w:tc>
          <w:tcPr>
            <w:tcW w:w="1080" w:type="dxa"/>
            <w:tcBorders>
              <w:top w:val="nil"/>
              <w:left w:val="single" w:sz="6" w:space="0" w:color="auto"/>
              <w:bottom w:val="nil"/>
              <w:right w:val="double" w:sz="6" w:space="0" w:color="auto"/>
            </w:tcBorders>
          </w:tcPr>
          <w:p w14:paraId="13429C07"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293A297" w14:textId="77777777">
        <w:trPr>
          <w:gridAfter w:val="1"/>
          <w:wAfter w:w="95" w:type="dxa"/>
          <w:trHeight w:val="438"/>
        </w:trPr>
        <w:tc>
          <w:tcPr>
            <w:tcW w:w="1440" w:type="dxa"/>
            <w:tcBorders>
              <w:top w:val="double" w:sz="6" w:space="0" w:color="auto"/>
              <w:left w:val="double" w:sz="6" w:space="0" w:color="auto"/>
              <w:bottom w:val="double" w:sz="6" w:space="0" w:color="auto"/>
              <w:right w:val="nil"/>
            </w:tcBorders>
          </w:tcPr>
          <w:p w14:paraId="2D0FCA71" w14:textId="77777777" w:rsidR="006F23B8" w:rsidRPr="00437976" w:rsidRDefault="006F23B8">
            <w:pPr>
              <w:spacing w:before="120"/>
              <w:rPr>
                <w:rFonts w:ascii="Times New Roman" w:hAnsi="Times New Roman"/>
              </w:rPr>
            </w:pPr>
            <w:r w:rsidRPr="00437976">
              <w:rPr>
                <w:rFonts w:ascii="Times New Roman" w:hAnsi="Times New Roman"/>
              </w:rPr>
              <w:t>98-95-3</w:t>
            </w:r>
          </w:p>
        </w:tc>
        <w:tc>
          <w:tcPr>
            <w:tcW w:w="2880" w:type="dxa"/>
            <w:tcBorders>
              <w:top w:val="double" w:sz="6" w:space="0" w:color="auto"/>
              <w:left w:val="single" w:sz="6" w:space="0" w:color="auto"/>
              <w:bottom w:val="double" w:sz="6" w:space="0" w:color="auto"/>
              <w:right w:val="nil"/>
            </w:tcBorders>
          </w:tcPr>
          <w:p w14:paraId="51D6263E" w14:textId="77777777" w:rsidR="006F23B8" w:rsidRPr="00437976" w:rsidRDefault="006F23B8">
            <w:pPr>
              <w:spacing w:before="120"/>
              <w:rPr>
                <w:rFonts w:ascii="Times New Roman" w:hAnsi="Times New Roman"/>
              </w:rPr>
            </w:pPr>
            <w:r w:rsidRPr="00437976">
              <w:rPr>
                <w:rFonts w:ascii="Times New Roman" w:hAnsi="Times New Roman"/>
              </w:rPr>
              <w:t>Nitrobenzene</w:t>
            </w:r>
          </w:p>
        </w:tc>
        <w:tc>
          <w:tcPr>
            <w:tcW w:w="2160" w:type="dxa"/>
            <w:tcBorders>
              <w:top w:val="double" w:sz="6" w:space="0" w:color="auto"/>
              <w:left w:val="single" w:sz="24" w:space="0" w:color="auto"/>
              <w:bottom w:val="double" w:sz="6" w:space="0" w:color="auto"/>
              <w:right w:val="nil"/>
            </w:tcBorders>
          </w:tcPr>
          <w:p w14:paraId="1F860685" w14:textId="77777777" w:rsidR="006F23B8" w:rsidRPr="00437976" w:rsidRDefault="006F23B8">
            <w:pPr>
              <w:spacing w:before="120"/>
              <w:jc w:val="center"/>
              <w:rPr>
                <w:rFonts w:ascii="Times New Roman" w:hAnsi="Times New Roman"/>
              </w:rPr>
            </w:pPr>
            <w:r w:rsidRPr="00437976">
              <w:rPr>
                <w:rFonts w:ascii="Times New Roman" w:hAnsi="Times New Roman"/>
              </w:rPr>
              <w:t>39</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73B4E8AA" w14:textId="77777777" w:rsidR="006F23B8" w:rsidRPr="00437976" w:rsidRDefault="006F23B8">
            <w:pPr>
              <w:spacing w:before="120"/>
              <w:jc w:val="center"/>
              <w:rPr>
                <w:rFonts w:ascii="Times New Roman" w:hAnsi="Times New Roman"/>
              </w:rPr>
            </w:pPr>
            <w:r w:rsidRPr="00437976">
              <w:rPr>
                <w:rFonts w:ascii="Times New Roman" w:hAnsi="Times New Roman"/>
              </w:rPr>
              <w:t>92</w:t>
            </w:r>
            <w:r w:rsidRPr="00437976">
              <w:rPr>
                <w:rFonts w:ascii="Times New Roman" w:hAnsi="Times New Roman"/>
                <w:vertAlign w:val="superscript"/>
              </w:rPr>
              <w:t>b, x</w:t>
            </w:r>
          </w:p>
        </w:tc>
        <w:tc>
          <w:tcPr>
            <w:tcW w:w="1620" w:type="dxa"/>
            <w:tcBorders>
              <w:top w:val="double" w:sz="6" w:space="0" w:color="auto"/>
              <w:left w:val="single" w:sz="6" w:space="0" w:color="auto"/>
              <w:bottom w:val="double" w:sz="6" w:space="0" w:color="auto"/>
              <w:right w:val="nil"/>
            </w:tcBorders>
          </w:tcPr>
          <w:p w14:paraId="7E4EC57A" w14:textId="77777777" w:rsidR="006F23B8" w:rsidRPr="00437976" w:rsidRDefault="006F23B8">
            <w:pPr>
              <w:spacing w:before="120"/>
              <w:jc w:val="center"/>
              <w:rPr>
                <w:rFonts w:ascii="Times New Roman" w:hAnsi="Times New Roman"/>
              </w:rPr>
            </w:pPr>
            <w:r w:rsidRPr="00437976">
              <w:rPr>
                <w:rFonts w:ascii="Times New Roman" w:hAnsi="Times New Roman"/>
              </w:rPr>
              <w:t>0.1</w:t>
            </w:r>
            <w:r w:rsidRPr="00437976">
              <w:rPr>
                <w:rFonts w:ascii="Times New Roman" w:hAnsi="Times New Roman"/>
                <w:vertAlign w:val="superscript"/>
              </w:rPr>
              <w:t>b,</w:t>
            </w:r>
          </w:p>
        </w:tc>
        <w:tc>
          <w:tcPr>
            <w:tcW w:w="1620" w:type="dxa"/>
            <w:tcBorders>
              <w:top w:val="nil"/>
              <w:left w:val="single" w:sz="6" w:space="0" w:color="auto"/>
              <w:bottom w:val="double" w:sz="6" w:space="0" w:color="auto"/>
              <w:right w:val="nil"/>
            </w:tcBorders>
          </w:tcPr>
          <w:p w14:paraId="2EFAE61D" w14:textId="77777777" w:rsidR="006F23B8" w:rsidRPr="00437976" w:rsidRDefault="006F23B8">
            <w:pPr>
              <w:spacing w:before="120"/>
              <w:jc w:val="center"/>
              <w:rPr>
                <w:rFonts w:ascii="Times New Roman" w:hAnsi="Times New Roman"/>
              </w:rPr>
            </w:pPr>
            <w:r w:rsidRPr="00437976">
              <w:rPr>
                <w:rFonts w:ascii="Times New Roman" w:hAnsi="Times New Roman"/>
              </w:rPr>
              <w:t>0.1</w:t>
            </w:r>
          </w:p>
        </w:tc>
        <w:tc>
          <w:tcPr>
            <w:tcW w:w="1080" w:type="dxa"/>
            <w:tcBorders>
              <w:top w:val="double" w:sz="6" w:space="0" w:color="auto"/>
              <w:left w:val="single" w:sz="6" w:space="0" w:color="auto"/>
              <w:bottom w:val="double" w:sz="6" w:space="0" w:color="auto"/>
              <w:right w:val="double" w:sz="6" w:space="0" w:color="auto"/>
            </w:tcBorders>
          </w:tcPr>
          <w:p w14:paraId="6A5AA5B3" w14:textId="77777777" w:rsidR="006F23B8" w:rsidRPr="00437976" w:rsidRDefault="006F23B8">
            <w:pPr>
              <w:spacing w:before="120"/>
              <w:jc w:val="center"/>
              <w:rPr>
                <w:rFonts w:ascii="Times New Roman" w:hAnsi="Times New Roman"/>
              </w:rPr>
            </w:pPr>
            <w:r w:rsidRPr="00437976">
              <w:rPr>
                <w:rFonts w:ascii="Times New Roman" w:hAnsi="Times New Roman"/>
              </w:rPr>
              <w:t>0.26</w:t>
            </w:r>
          </w:p>
        </w:tc>
      </w:tr>
    </w:tbl>
    <w:p w14:paraId="64D1372C" w14:textId="77777777" w:rsidR="006F23B8" w:rsidRPr="00437976" w:rsidRDefault="006F23B8">
      <w:pPr>
        <w:rPr>
          <w:rFonts w:ascii="Times New Roman" w:hAnsi="Times New Roman"/>
        </w:rPr>
      </w:pPr>
      <w:r w:rsidRPr="00437976">
        <w:rPr>
          <w:rFonts w:ascii="Times New Roman" w:hAnsi="Times New Roman"/>
        </w:rPr>
        <w:lastRenderedPageBreak/>
        <w:br w:type="page"/>
      </w:r>
    </w:p>
    <w:tbl>
      <w:tblPr>
        <w:tblW w:w="0" w:type="auto"/>
        <w:tblInd w:w="115" w:type="dxa"/>
        <w:tblLayout w:type="fixed"/>
        <w:tblCellMar>
          <w:left w:w="120" w:type="dxa"/>
          <w:right w:w="120" w:type="dxa"/>
        </w:tblCellMar>
        <w:tblLook w:val="0000" w:firstRow="0" w:lastRow="0" w:firstColumn="0" w:lastColumn="0" w:noHBand="0" w:noVBand="0"/>
      </w:tblPr>
      <w:tblGrid>
        <w:gridCol w:w="1440"/>
        <w:gridCol w:w="2880"/>
        <w:gridCol w:w="2160"/>
        <w:gridCol w:w="2160"/>
        <w:gridCol w:w="1620"/>
        <w:gridCol w:w="1620"/>
        <w:gridCol w:w="1080"/>
      </w:tblGrid>
      <w:tr w:rsidR="006F23B8" w:rsidRPr="00437976" w14:paraId="602EE46C" w14:textId="77777777">
        <w:trPr>
          <w:trHeight w:val="990"/>
        </w:trPr>
        <w:tc>
          <w:tcPr>
            <w:tcW w:w="4320" w:type="dxa"/>
            <w:gridSpan w:val="2"/>
          </w:tcPr>
          <w:p w14:paraId="493E754A" w14:textId="77777777" w:rsidR="006F23B8" w:rsidRPr="00437976" w:rsidRDefault="006F23B8">
            <w:pPr>
              <w:rPr>
                <w:rFonts w:ascii="Times New Roman" w:hAnsi="Times New Roman"/>
              </w:rPr>
            </w:pPr>
          </w:p>
        </w:tc>
        <w:tc>
          <w:tcPr>
            <w:tcW w:w="4320" w:type="dxa"/>
            <w:gridSpan w:val="2"/>
            <w:tcBorders>
              <w:top w:val="double" w:sz="6" w:space="0" w:color="auto"/>
              <w:left w:val="single" w:sz="24" w:space="0" w:color="auto"/>
              <w:bottom w:val="nil"/>
              <w:right w:val="nil"/>
            </w:tcBorders>
          </w:tcPr>
          <w:p w14:paraId="7C267DB5" w14:textId="77777777" w:rsidR="006F23B8" w:rsidRPr="00437976" w:rsidRDefault="006F23B8">
            <w:pPr>
              <w:spacing w:before="180"/>
              <w:jc w:val="center"/>
              <w:rPr>
                <w:rFonts w:ascii="Times New Roman" w:hAnsi="Times New Roman"/>
              </w:rPr>
            </w:pPr>
            <w:r w:rsidRPr="00437976">
              <w:rPr>
                <w:rFonts w:ascii="Times New Roman" w:hAnsi="Times New Roman"/>
              </w:rPr>
              <w:t>Exposure Route-Specific Values for Soils</w:t>
            </w:r>
          </w:p>
        </w:tc>
        <w:tc>
          <w:tcPr>
            <w:tcW w:w="3240" w:type="dxa"/>
            <w:gridSpan w:val="2"/>
            <w:tcBorders>
              <w:top w:val="double" w:sz="6" w:space="0" w:color="auto"/>
              <w:left w:val="single" w:sz="6" w:space="0" w:color="auto"/>
              <w:bottom w:val="nil"/>
              <w:right w:val="nil"/>
            </w:tcBorders>
          </w:tcPr>
          <w:p w14:paraId="6BB1832F" w14:textId="77777777" w:rsidR="006F23B8" w:rsidRPr="00437976" w:rsidRDefault="006F23B8">
            <w:pPr>
              <w:spacing w:before="180"/>
              <w:jc w:val="center"/>
              <w:rPr>
                <w:rFonts w:ascii="Times New Roman" w:hAnsi="Times New Roman"/>
              </w:rPr>
            </w:pPr>
            <w:r w:rsidRPr="00437976">
              <w:rPr>
                <w:rFonts w:ascii="Times New Roman" w:hAnsi="Times New Roman"/>
              </w:rPr>
              <w:t>Soil Component of the Groundwater Ingestion Exposure Route</w:t>
            </w:r>
          </w:p>
          <w:p w14:paraId="14029AC9"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14:paraId="42F8DC79" w14:textId="77777777" w:rsidR="006F23B8" w:rsidRPr="00437976" w:rsidRDefault="006F23B8">
            <w:pPr>
              <w:spacing w:before="180"/>
              <w:jc w:val="center"/>
              <w:rPr>
                <w:rFonts w:ascii="Times New Roman" w:hAnsi="Times New Roman"/>
              </w:rPr>
            </w:pPr>
          </w:p>
        </w:tc>
      </w:tr>
      <w:tr w:rsidR="006F23B8" w:rsidRPr="00437976" w14:paraId="5C023EE7" w14:textId="77777777">
        <w:trPr>
          <w:trHeight w:val="690"/>
        </w:trPr>
        <w:tc>
          <w:tcPr>
            <w:tcW w:w="1440" w:type="dxa"/>
            <w:tcBorders>
              <w:top w:val="double" w:sz="6" w:space="0" w:color="auto"/>
              <w:left w:val="double" w:sz="6" w:space="0" w:color="auto"/>
              <w:bottom w:val="nil"/>
              <w:right w:val="nil"/>
            </w:tcBorders>
          </w:tcPr>
          <w:p w14:paraId="01FDF49B" w14:textId="77777777" w:rsidR="006F23B8" w:rsidRPr="00437976" w:rsidRDefault="006F23B8">
            <w:pPr>
              <w:spacing w:before="120"/>
              <w:rPr>
                <w:rFonts w:ascii="Times New Roman" w:hAnsi="Times New Roman"/>
              </w:rPr>
            </w:pPr>
            <w:r w:rsidRPr="00437976">
              <w:rPr>
                <w:rFonts w:ascii="Times New Roman" w:hAnsi="Times New Roman"/>
              </w:rPr>
              <w:t>CAS No.</w:t>
            </w:r>
          </w:p>
        </w:tc>
        <w:tc>
          <w:tcPr>
            <w:tcW w:w="2880" w:type="dxa"/>
            <w:tcBorders>
              <w:top w:val="double" w:sz="6" w:space="0" w:color="auto"/>
              <w:left w:val="single" w:sz="6" w:space="0" w:color="auto"/>
              <w:bottom w:val="nil"/>
              <w:right w:val="nil"/>
            </w:tcBorders>
          </w:tcPr>
          <w:p w14:paraId="069D8AF8" w14:textId="77777777"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nil"/>
              <w:right w:val="nil"/>
            </w:tcBorders>
          </w:tcPr>
          <w:p w14:paraId="64E90976"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5B1CDBA2" w14:textId="77777777"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nil"/>
              <w:right w:val="nil"/>
            </w:tcBorders>
          </w:tcPr>
          <w:p w14:paraId="7D22B65B"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37BABF77" w14:textId="77777777"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nil"/>
              <w:right w:val="nil"/>
            </w:tcBorders>
          </w:tcPr>
          <w:p w14:paraId="124FFC32"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218AB3FA" w14:textId="77777777"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nil"/>
              <w:right w:val="nil"/>
            </w:tcBorders>
          </w:tcPr>
          <w:p w14:paraId="61273EEE"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Class II </w:t>
            </w:r>
          </w:p>
          <w:p w14:paraId="39A62ABF"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bottom w:val="nil"/>
              <w:right w:val="double" w:sz="6" w:space="0" w:color="auto"/>
            </w:tcBorders>
          </w:tcPr>
          <w:p w14:paraId="36C2A5A6"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645996FC"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30E601DC" w14:textId="77777777">
        <w:trPr>
          <w:trHeight w:val="444"/>
        </w:trPr>
        <w:tc>
          <w:tcPr>
            <w:tcW w:w="1440" w:type="dxa"/>
            <w:tcBorders>
              <w:top w:val="double" w:sz="6" w:space="0" w:color="auto"/>
              <w:left w:val="double" w:sz="6" w:space="0" w:color="auto"/>
              <w:bottom w:val="double" w:sz="6" w:space="0" w:color="auto"/>
              <w:right w:val="nil"/>
            </w:tcBorders>
          </w:tcPr>
          <w:p w14:paraId="5D33F956" w14:textId="77777777" w:rsidR="006F23B8" w:rsidRPr="00437976" w:rsidRDefault="006F23B8">
            <w:pPr>
              <w:spacing w:before="120"/>
              <w:rPr>
                <w:rFonts w:ascii="Times New Roman" w:hAnsi="Times New Roman"/>
              </w:rPr>
            </w:pPr>
            <w:r w:rsidRPr="00437976">
              <w:rPr>
                <w:rFonts w:ascii="Times New Roman" w:hAnsi="Times New Roman"/>
              </w:rPr>
              <w:t>86-30-6</w:t>
            </w:r>
          </w:p>
        </w:tc>
        <w:tc>
          <w:tcPr>
            <w:tcW w:w="2880" w:type="dxa"/>
            <w:tcBorders>
              <w:top w:val="double" w:sz="6" w:space="0" w:color="auto"/>
              <w:left w:val="single" w:sz="6" w:space="0" w:color="auto"/>
              <w:bottom w:val="double" w:sz="6" w:space="0" w:color="auto"/>
              <w:right w:val="nil"/>
            </w:tcBorders>
          </w:tcPr>
          <w:p w14:paraId="2DF134C8" w14:textId="77777777" w:rsidR="006F23B8" w:rsidRPr="00437976" w:rsidRDefault="006F23B8">
            <w:pPr>
              <w:spacing w:before="120"/>
              <w:rPr>
                <w:rFonts w:ascii="Times New Roman" w:hAnsi="Times New Roman"/>
              </w:rPr>
            </w:pPr>
            <w:r w:rsidRPr="00437976">
              <w:rPr>
                <w:rFonts w:ascii="Times New Roman" w:hAnsi="Times New Roman"/>
                <w:i/>
              </w:rPr>
              <w:t>N</w:t>
            </w:r>
            <w:r w:rsidRPr="00437976">
              <w:rPr>
                <w:rFonts w:ascii="Times New Roman" w:hAnsi="Times New Roman"/>
              </w:rPr>
              <w:t>-Nitrosodiphenylamine</w:t>
            </w:r>
          </w:p>
        </w:tc>
        <w:tc>
          <w:tcPr>
            <w:tcW w:w="2160" w:type="dxa"/>
            <w:tcBorders>
              <w:top w:val="double" w:sz="6" w:space="0" w:color="auto"/>
              <w:left w:val="single" w:sz="24" w:space="0" w:color="auto"/>
              <w:bottom w:val="double" w:sz="6" w:space="0" w:color="auto"/>
              <w:right w:val="nil"/>
            </w:tcBorders>
          </w:tcPr>
          <w:p w14:paraId="19829CA6"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130</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42C0446D"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650DE54F" w14:textId="77777777" w:rsidR="006F23B8" w:rsidRPr="00437976" w:rsidRDefault="006F23B8">
            <w:pPr>
              <w:spacing w:before="120"/>
              <w:jc w:val="center"/>
              <w:rPr>
                <w:rFonts w:ascii="Times New Roman" w:hAnsi="Times New Roman"/>
              </w:rPr>
            </w:pPr>
            <w:r w:rsidRPr="00437976">
              <w:rPr>
                <w:rFonts w:ascii="Times New Roman" w:hAnsi="Times New Roman"/>
              </w:rPr>
              <w:t>1</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6122EE20" w14:textId="77777777" w:rsidR="006F23B8" w:rsidRPr="00437976" w:rsidRDefault="006F23B8">
            <w:pPr>
              <w:spacing w:before="120"/>
              <w:jc w:val="center"/>
              <w:rPr>
                <w:rFonts w:ascii="Times New Roman" w:hAnsi="Times New Roman"/>
              </w:rPr>
            </w:pPr>
            <w:r w:rsidRPr="00437976">
              <w:rPr>
                <w:rFonts w:ascii="Times New Roman" w:hAnsi="Times New Roman"/>
              </w:rPr>
              <w:t>5.6</w:t>
            </w:r>
          </w:p>
        </w:tc>
        <w:tc>
          <w:tcPr>
            <w:tcW w:w="1080" w:type="dxa"/>
            <w:tcBorders>
              <w:top w:val="double" w:sz="6" w:space="0" w:color="auto"/>
              <w:left w:val="single" w:sz="6" w:space="0" w:color="auto"/>
              <w:bottom w:val="double" w:sz="6" w:space="0" w:color="auto"/>
              <w:right w:val="double" w:sz="6" w:space="0" w:color="auto"/>
            </w:tcBorders>
          </w:tcPr>
          <w:p w14:paraId="14162715"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0C8C79C1" w14:textId="77777777">
        <w:trPr>
          <w:trHeight w:val="444"/>
        </w:trPr>
        <w:tc>
          <w:tcPr>
            <w:tcW w:w="1440" w:type="dxa"/>
            <w:tcBorders>
              <w:top w:val="double" w:sz="6" w:space="0" w:color="auto"/>
              <w:left w:val="double" w:sz="6" w:space="0" w:color="auto"/>
              <w:bottom w:val="double" w:sz="6" w:space="0" w:color="auto"/>
              <w:right w:val="nil"/>
            </w:tcBorders>
          </w:tcPr>
          <w:p w14:paraId="02E2155D" w14:textId="77777777" w:rsidR="006F23B8" w:rsidRPr="00437976" w:rsidRDefault="006F23B8">
            <w:pPr>
              <w:spacing w:before="120"/>
              <w:rPr>
                <w:rFonts w:ascii="Times New Roman" w:hAnsi="Times New Roman"/>
              </w:rPr>
            </w:pPr>
            <w:r w:rsidRPr="00437976">
              <w:rPr>
                <w:rFonts w:ascii="Times New Roman" w:hAnsi="Times New Roman"/>
              </w:rPr>
              <w:t>621-64-7</w:t>
            </w:r>
          </w:p>
        </w:tc>
        <w:tc>
          <w:tcPr>
            <w:tcW w:w="2880" w:type="dxa"/>
            <w:tcBorders>
              <w:top w:val="double" w:sz="6" w:space="0" w:color="auto"/>
              <w:left w:val="single" w:sz="6" w:space="0" w:color="auto"/>
              <w:bottom w:val="double" w:sz="6" w:space="0" w:color="auto"/>
              <w:right w:val="nil"/>
            </w:tcBorders>
          </w:tcPr>
          <w:p w14:paraId="365A4C5B" w14:textId="77777777" w:rsidR="006F23B8" w:rsidRPr="00437976" w:rsidRDefault="006F23B8">
            <w:pPr>
              <w:spacing w:before="120"/>
              <w:rPr>
                <w:rFonts w:ascii="Times New Roman" w:hAnsi="Times New Roman"/>
              </w:rPr>
            </w:pPr>
            <w:r w:rsidRPr="00437976">
              <w:rPr>
                <w:rFonts w:ascii="Times New Roman" w:hAnsi="Times New Roman"/>
                <w:i/>
              </w:rPr>
              <w:t>N</w:t>
            </w:r>
            <w:r w:rsidRPr="00437976">
              <w:rPr>
                <w:rFonts w:ascii="Times New Roman" w:hAnsi="Times New Roman"/>
              </w:rPr>
              <w:t>-Nitrosodi-</w:t>
            </w:r>
            <w:r w:rsidRPr="00437976">
              <w:rPr>
                <w:rFonts w:ascii="Times New Roman" w:hAnsi="Times New Roman"/>
                <w:i/>
              </w:rPr>
              <w:t>n</w:t>
            </w:r>
            <w:r w:rsidRPr="00437976">
              <w:rPr>
                <w:rFonts w:ascii="Times New Roman" w:hAnsi="Times New Roman"/>
              </w:rPr>
              <w:t>-propylamine</w:t>
            </w:r>
          </w:p>
        </w:tc>
        <w:tc>
          <w:tcPr>
            <w:tcW w:w="2160" w:type="dxa"/>
            <w:tcBorders>
              <w:top w:val="double" w:sz="6" w:space="0" w:color="auto"/>
              <w:left w:val="single" w:sz="24" w:space="0" w:color="auto"/>
              <w:bottom w:val="double" w:sz="6" w:space="0" w:color="auto"/>
              <w:right w:val="nil"/>
            </w:tcBorders>
          </w:tcPr>
          <w:p w14:paraId="4130020C"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0.09</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69CB5FAC"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3A22371B" w14:textId="77777777" w:rsidR="006F23B8" w:rsidRPr="00437976" w:rsidRDefault="006F23B8">
            <w:pPr>
              <w:spacing w:before="120"/>
              <w:jc w:val="center"/>
              <w:rPr>
                <w:rFonts w:ascii="Times New Roman" w:hAnsi="Times New Roman"/>
              </w:rPr>
            </w:pPr>
            <w:r w:rsidRPr="00437976">
              <w:rPr>
                <w:rFonts w:ascii="Times New Roman" w:hAnsi="Times New Roman"/>
              </w:rPr>
              <w:t>0.00005</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4DA8D6AF" w14:textId="77777777" w:rsidR="006F23B8" w:rsidRPr="00437976" w:rsidRDefault="006F23B8">
            <w:pPr>
              <w:spacing w:before="120"/>
              <w:jc w:val="center"/>
              <w:rPr>
                <w:rFonts w:ascii="Times New Roman" w:hAnsi="Times New Roman"/>
              </w:rPr>
            </w:pPr>
            <w:r w:rsidRPr="00437976">
              <w:rPr>
                <w:rFonts w:ascii="Times New Roman" w:hAnsi="Times New Roman"/>
              </w:rPr>
              <w:t>0.00005</w:t>
            </w:r>
          </w:p>
        </w:tc>
        <w:tc>
          <w:tcPr>
            <w:tcW w:w="1080" w:type="dxa"/>
            <w:tcBorders>
              <w:top w:val="double" w:sz="6" w:space="0" w:color="auto"/>
              <w:left w:val="single" w:sz="6" w:space="0" w:color="auto"/>
              <w:bottom w:val="double" w:sz="6" w:space="0" w:color="auto"/>
              <w:right w:val="double" w:sz="6" w:space="0" w:color="auto"/>
            </w:tcBorders>
          </w:tcPr>
          <w:p w14:paraId="6140C32D" w14:textId="77777777" w:rsidR="006F23B8" w:rsidRPr="00437976" w:rsidRDefault="006F23B8">
            <w:pPr>
              <w:spacing w:before="120"/>
              <w:jc w:val="center"/>
              <w:rPr>
                <w:rFonts w:ascii="Times New Roman" w:hAnsi="Times New Roman"/>
              </w:rPr>
            </w:pPr>
            <w:r w:rsidRPr="00437976">
              <w:rPr>
                <w:rFonts w:ascii="Times New Roman" w:hAnsi="Times New Roman"/>
              </w:rPr>
              <w:t>0.0018</w:t>
            </w:r>
          </w:p>
        </w:tc>
      </w:tr>
      <w:tr w:rsidR="006F23B8" w:rsidRPr="00437976" w14:paraId="51FD9808" w14:textId="77777777">
        <w:trPr>
          <w:trHeight w:val="438"/>
        </w:trPr>
        <w:tc>
          <w:tcPr>
            <w:tcW w:w="1440" w:type="dxa"/>
            <w:tcBorders>
              <w:top w:val="double" w:sz="6" w:space="0" w:color="auto"/>
              <w:left w:val="double" w:sz="6" w:space="0" w:color="auto"/>
              <w:bottom w:val="double" w:sz="6" w:space="0" w:color="auto"/>
              <w:right w:val="nil"/>
            </w:tcBorders>
          </w:tcPr>
          <w:p w14:paraId="0427A3E1" w14:textId="77777777" w:rsidR="006F23B8" w:rsidRPr="00437976" w:rsidRDefault="006F23B8">
            <w:pPr>
              <w:spacing w:before="120"/>
              <w:rPr>
                <w:rFonts w:ascii="Times New Roman" w:hAnsi="Times New Roman"/>
              </w:rPr>
            </w:pPr>
            <w:r w:rsidRPr="00437976">
              <w:rPr>
                <w:rFonts w:ascii="Times New Roman" w:hAnsi="Times New Roman"/>
              </w:rPr>
              <w:t>108-95-2</w:t>
            </w:r>
          </w:p>
        </w:tc>
        <w:tc>
          <w:tcPr>
            <w:tcW w:w="2880" w:type="dxa"/>
            <w:tcBorders>
              <w:top w:val="double" w:sz="6" w:space="0" w:color="auto"/>
              <w:left w:val="single" w:sz="6" w:space="0" w:color="auto"/>
              <w:bottom w:val="double" w:sz="6" w:space="0" w:color="auto"/>
              <w:right w:val="nil"/>
            </w:tcBorders>
          </w:tcPr>
          <w:p w14:paraId="7FC69C24" w14:textId="77777777" w:rsidR="006F23B8" w:rsidRPr="00437976" w:rsidRDefault="006F23B8">
            <w:pPr>
              <w:spacing w:before="120"/>
              <w:rPr>
                <w:rFonts w:ascii="Times New Roman" w:hAnsi="Times New Roman"/>
              </w:rPr>
            </w:pPr>
            <w:r w:rsidRPr="00437976">
              <w:rPr>
                <w:rFonts w:ascii="Times New Roman" w:hAnsi="Times New Roman"/>
              </w:rPr>
              <w:t>Phenol</w:t>
            </w:r>
          </w:p>
        </w:tc>
        <w:tc>
          <w:tcPr>
            <w:tcW w:w="2160" w:type="dxa"/>
            <w:tcBorders>
              <w:top w:val="double" w:sz="6" w:space="0" w:color="auto"/>
              <w:left w:val="single" w:sz="24" w:space="0" w:color="auto"/>
              <w:bottom w:val="double" w:sz="6" w:space="0" w:color="auto"/>
              <w:right w:val="nil"/>
            </w:tcBorders>
          </w:tcPr>
          <w:p w14:paraId="01611422"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23,000</w:t>
            </w:r>
            <w:r w:rsidRPr="00437976">
              <w:rPr>
                <w:rFonts w:ascii="Times New Roman" w:hAnsi="Times New Roman"/>
                <w:vertAlign w:val="superscript"/>
              </w:rPr>
              <w:t>b</w:t>
            </w:r>
            <w:r w:rsidRPr="00437976">
              <w:rPr>
                <w:rFonts w:ascii="Times New Roman" w:hAnsi="Times New Roman"/>
              </w:rPr>
              <w:t xml:space="preserve"> </w:t>
            </w:r>
          </w:p>
        </w:tc>
        <w:tc>
          <w:tcPr>
            <w:tcW w:w="2160" w:type="dxa"/>
            <w:tcBorders>
              <w:top w:val="double" w:sz="6" w:space="0" w:color="auto"/>
              <w:left w:val="single" w:sz="6" w:space="0" w:color="auto"/>
              <w:bottom w:val="double" w:sz="6" w:space="0" w:color="auto"/>
              <w:right w:val="nil"/>
            </w:tcBorders>
          </w:tcPr>
          <w:p w14:paraId="044E03FE"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3FFBDE1F" w14:textId="77777777" w:rsidR="006F23B8" w:rsidRPr="00437976" w:rsidRDefault="006F23B8">
            <w:pPr>
              <w:spacing w:before="120"/>
              <w:jc w:val="center"/>
              <w:rPr>
                <w:rFonts w:ascii="Times New Roman" w:hAnsi="Times New Roman"/>
              </w:rPr>
            </w:pPr>
            <w:r w:rsidRPr="00437976">
              <w:rPr>
                <w:rFonts w:ascii="Times New Roman" w:hAnsi="Times New Roman"/>
              </w:rPr>
              <w:t>100</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14:paraId="3C852F19" w14:textId="77777777" w:rsidR="006F23B8" w:rsidRPr="00437976" w:rsidRDefault="006F23B8">
            <w:pPr>
              <w:spacing w:before="120"/>
              <w:jc w:val="center"/>
              <w:rPr>
                <w:rFonts w:ascii="Times New Roman" w:hAnsi="Times New Roman"/>
              </w:rPr>
            </w:pPr>
            <w:r w:rsidRPr="00437976">
              <w:rPr>
                <w:rFonts w:ascii="Times New Roman" w:hAnsi="Times New Roman"/>
              </w:rPr>
              <w:t>100</w:t>
            </w:r>
          </w:p>
        </w:tc>
        <w:tc>
          <w:tcPr>
            <w:tcW w:w="1080" w:type="dxa"/>
            <w:tcBorders>
              <w:top w:val="double" w:sz="6" w:space="0" w:color="auto"/>
              <w:left w:val="single" w:sz="6" w:space="0" w:color="auto"/>
              <w:bottom w:val="double" w:sz="6" w:space="0" w:color="auto"/>
              <w:right w:val="double" w:sz="6" w:space="0" w:color="auto"/>
            </w:tcBorders>
          </w:tcPr>
          <w:p w14:paraId="5C6CB8E2"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D7C6916" w14:textId="77777777">
        <w:trPr>
          <w:trHeight w:val="438"/>
        </w:trPr>
        <w:tc>
          <w:tcPr>
            <w:tcW w:w="1440" w:type="dxa"/>
            <w:tcBorders>
              <w:top w:val="nil"/>
              <w:left w:val="double" w:sz="6" w:space="0" w:color="auto"/>
              <w:bottom w:val="double" w:sz="6" w:space="0" w:color="auto"/>
              <w:right w:val="nil"/>
            </w:tcBorders>
          </w:tcPr>
          <w:p w14:paraId="08BE5442" w14:textId="77777777" w:rsidR="006F23B8" w:rsidRPr="00437976" w:rsidRDefault="006F23B8">
            <w:pPr>
              <w:spacing w:before="120"/>
              <w:rPr>
                <w:rFonts w:ascii="Times New Roman" w:hAnsi="Times New Roman"/>
              </w:rPr>
            </w:pPr>
            <w:r w:rsidRPr="00437976">
              <w:rPr>
                <w:rFonts w:ascii="Times New Roman" w:hAnsi="Times New Roman"/>
              </w:rPr>
              <w:t>1918-02-1</w:t>
            </w:r>
          </w:p>
        </w:tc>
        <w:tc>
          <w:tcPr>
            <w:tcW w:w="2880" w:type="dxa"/>
            <w:tcBorders>
              <w:top w:val="nil"/>
              <w:left w:val="single" w:sz="6" w:space="0" w:color="auto"/>
              <w:bottom w:val="double" w:sz="6" w:space="0" w:color="auto"/>
              <w:right w:val="nil"/>
            </w:tcBorders>
          </w:tcPr>
          <w:p w14:paraId="08B32A4B" w14:textId="77777777" w:rsidR="006F23B8" w:rsidRPr="00437976" w:rsidRDefault="006F23B8">
            <w:pPr>
              <w:spacing w:before="120"/>
              <w:rPr>
                <w:rFonts w:ascii="Times New Roman" w:hAnsi="Times New Roman"/>
              </w:rPr>
            </w:pPr>
            <w:r w:rsidRPr="00437976">
              <w:rPr>
                <w:rFonts w:ascii="Times New Roman" w:hAnsi="Times New Roman"/>
              </w:rPr>
              <w:t>Picloram</w:t>
            </w:r>
            <w:r w:rsidRPr="00437976">
              <w:rPr>
                <w:rFonts w:ascii="Times New Roman" w:hAnsi="Times New Roman"/>
                <w:vertAlign w:val="superscript"/>
              </w:rPr>
              <w:t>o</w:t>
            </w:r>
          </w:p>
        </w:tc>
        <w:tc>
          <w:tcPr>
            <w:tcW w:w="2160" w:type="dxa"/>
            <w:tcBorders>
              <w:top w:val="nil"/>
              <w:left w:val="single" w:sz="24" w:space="0" w:color="auto"/>
              <w:bottom w:val="double" w:sz="6" w:space="0" w:color="auto"/>
              <w:right w:val="nil"/>
            </w:tcBorders>
          </w:tcPr>
          <w:p w14:paraId="5C6A2934"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5,500</w:t>
            </w:r>
            <w:r w:rsidRPr="00437976">
              <w:rPr>
                <w:rFonts w:ascii="Times New Roman" w:hAnsi="Times New Roman"/>
                <w:vertAlign w:val="superscript"/>
              </w:rPr>
              <w:t>b</w:t>
            </w:r>
          </w:p>
        </w:tc>
        <w:tc>
          <w:tcPr>
            <w:tcW w:w="2160" w:type="dxa"/>
            <w:tcBorders>
              <w:top w:val="nil"/>
              <w:left w:val="single" w:sz="6" w:space="0" w:color="auto"/>
              <w:bottom w:val="double" w:sz="6" w:space="0" w:color="auto"/>
              <w:right w:val="nil"/>
            </w:tcBorders>
          </w:tcPr>
          <w:p w14:paraId="6FBBA54D"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nil"/>
              <w:left w:val="single" w:sz="6" w:space="0" w:color="auto"/>
              <w:bottom w:val="double" w:sz="6" w:space="0" w:color="auto"/>
              <w:right w:val="nil"/>
            </w:tcBorders>
          </w:tcPr>
          <w:p w14:paraId="0CC16D04" w14:textId="77777777" w:rsidR="006F23B8" w:rsidRPr="00437976" w:rsidRDefault="006F23B8">
            <w:pPr>
              <w:spacing w:before="120"/>
              <w:jc w:val="center"/>
              <w:rPr>
                <w:rFonts w:ascii="Times New Roman" w:hAnsi="Times New Roman"/>
              </w:rPr>
            </w:pPr>
            <w:r w:rsidRPr="00437976">
              <w:rPr>
                <w:rFonts w:ascii="Times New Roman" w:hAnsi="Times New Roman"/>
              </w:rPr>
              <w:t>2</w:t>
            </w:r>
          </w:p>
        </w:tc>
        <w:tc>
          <w:tcPr>
            <w:tcW w:w="1620" w:type="dxa"/>
            <w:tcBorders>
              <w:top w:val="nil"/>
              <w:left w:val="single" w:sz="6" w:space="0" w:color="auto"/>
              <w:bottom w:val="double" w:sz="6" w:space="0" w:color="auto"/>
              <w:right w:val="nil"/>
            </w:tcBorders>
          </w:tcPr>
          <w:p w14:paraId="737FF79C" w14:textId="77777777" w:rsidR="006F23B8" w:rsidRPr="00437976" w:rsidRDefault="006F23B8">
            <w:pPr>
              <w:spacing w:before="120"/>
              <w:jc w:val="center"/>
              <w:rPr>
                <w:rFonts w:ascii="Times New Roman" w:hAnsi="Times New Roman"/>
              </w:rPr>
            </w:pPr>
            <w:r w:rsidRPr="00437976">
              <w:rPr>
                <w:rFonts w:ascii="Times New Roman" w:hAnsi="Times New Roman"/>
              </w:rPr>
              <w:t>20</w:t>
            </w:r>
          </w:p>
        </w:tc>
        <w:tc>
          <w:tcPr>
            <w:tcW w:w="1080" w:type="dxa"/>
            <w:tcBorders>
              <w:top w:val="nil"/>
              <w:left w:val="single" w:sz="6" w:space="0" w:color="auto"/>
              <w:bottom w:val="double" w:sz="6" w:space="0" w:color="auto"/>
              <w:right w:val="double" w:sz="6" w:space="0" w:color="auto"/>
            </w:tcBorders>
          </w:tcPr>
          <w:p w14:paraId="0F4B0E9D" w14:textId="77777777"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14:paraId="7B463047" w14:textId="77777777">
        <w:trPr>
          <w:trHeight w:val="660"/>
        </w:trPr>
        <w:tc>
          <w:tcPr>
            <w:tcW w:w="1440" w:type="dxa"/>
            <w:tcBorders>
              <w:top w:val="double" w:sz="6" w:space="0" w:color="auto"/>
              <w:left w:val="double" w:sz="6" w:space="0" w:color="auto"/>
              <w:bottom w:val="double" w:sz="6" w:space="0" w:color="auto"/>
              <w:right w:val="nil"/>
            </w:tcBorders>
          </w:tcPr>
          <w:p w14:paraId="38D858D8" w14:textId="77777777" w:rsidR="006F23B8" w:rsidRPr="00437976" w:rsidRDefault="006F23B8">
            <w:pPr>
              <w:spacing w:before="120"/>
              <w:rPr>
                <w:rFonts w:ascii="Times New Roman" w:hAnsi="Times New Roman"/>
              </w:rPr>
            </w:pPr>
            <w:r w:rsidRPr="00437976">
              <w:rPr>
                <w:rFonts w:ascii="Times New Roman" w:hAnsi="Times New Roman"/>
              </w:rPr>
              <w:t>1336-36-3</w:t>
            </w:r>
          </w:p>
        </w:tc>
        <w:tc>
          <w:tcPr>
            <w:tcW w:w="2880" w:type="dxa"/>
            <w:tcBorders>
              <w:top w:val="double" w:sz="6" w:space="0" w:color="auto"/>
              <w:left w:val="single" w:sz="6" w:space="0" w:color="auto"/>
              <w:bottom w:val="double" w:sz="6" w:space="0" w:color="auto"/>
              <w:right w:val="nil"/>
            </w:tcBorders>
          </w:tcPr>
          <w:p w14:paraId="5ED526DE" w14:textId="77777777" w:rsidR="006F23B8" w:rsidRPr="00437976" w:rsidRDefault="006F23B8">
            <w:pPr>
              <w:spacing w:before="120"/>
              <w:rPr>
                <w:rFonts w:ascii="Times New Roman" w:hAnsi="Times New Roman"/>
              </w:rPr>
            </w:pPr>
            <w:r w:rsidRPr="00437976">
              <w:rPr>
                <w:rFonts w:ascii="Times New Roman" w:hAnsi="Times New Roman"/>
              </w:rPr>
              <w:t>Polychlorinated biphenyls (PCBs)</w:t>
            </w:r>
            <w:r w:rsidRPr="00437976">
              <w:rPr>
                <w:rFonts w:ascii="Times New Roman" w:hAnsi="Times New Roman"/>
                <w:vertAlign w:val="superscript"/>
              </w:rPr>
              <w:t>n</w:t>
            </w:r>
          </w:p>
        </w:tc>
        <w:tc>
          <w:tcPr>
            <w:tcW w:w="2160" w:type="dxa"/>
            <w:tcBorders>
              <w:top w:val="double" w:sz="6" w:space="0" w:color="auto"/>
              <w:left w:val="single" w:sz="24" w:space="0" w:color="auto"/>
              <w:bottom w:val="double" w:sz="6" w:space="0" w:color="auto"/>
              <w:right w:val="nil"/>
            </w:tcBorders>
          </w:tcPr>
          <w:p w14:paraId="3240E8AB" w14:textId="77777777" w:rsidR="006F23B8" w:rsidRPr="00437976" w:rsidRDefault="006F23B8">
            <w:pPr>
              <w:spacing w:before="120"/>
              <w:jc w:val="center"/>
              <w:rPr>
                <w:rFonts w:ascii="Times New Roman" w:hAnsi="Times New Roman"/>
                <w:strike/>
                <w:vertAlign w:val="superscript"/>
              </w:rPr>
            </w:pPr>
            <w:r w:rsidRPr="00437976">
              <w:rPr>
                <w:rFonts w:ascii="Times New Roman" w:hAnsi="Times New Roman"/>
              </w:rPr>
              <w:t>1</w:t>
            </w:r>
            <w:r w:rsidRPr="00437976">
              <w:rPr>
                <w:rFonts w:ascii="Times New Roman" w:hAnsi="Times New Roman"/>
                <w:vertAlign w:val="superscript"/>
              </w:rPr>
              <w:t>h</w:t>
            </w:r>
          </w:p>
        </w:tc>
        <w:tc>
          <w:tcPr>
            <w:tcW w:w="2160" w:type="dxa"/>
            <w:tcBorders>
              <w:top w:val="double" w:sz="6" w:space="0" w:color="auto"/>
              <w:left w:val="single" w:sz="6" w:space="0" w:color="auto"/>
              <w:bottom w:val="double" w:sz="6" w:space="0" w:color="auto"/>
              <w:right w:val="nil"/>
            </w:tcBorders>
          </w:tcPr>
          <w:p w14:paraId="7F2AAFAD"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c,h</w:t>
            </w:r>
          </w:p>
        </w:tc>
        <w:tc>
          <w:tcPr>
            <w:tcW w:w="1620" w:type="dxa"/>
            <w:tcBorders>
              <w:top w:val="double" w:sz="6" w:space="0" w:color="auto"/>
              <w:left w:val="single" w:sz="6" w:space="0" w:color="auto"/>
              <w:bottom w:val="double" w:sz="6" w:space="0" w:color="auto"/>
              <w:right w:val="nil"/>
            </w:tcBorders>
          </w:tcPr>
          <w:p w14:paraId="23A26B99"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h</w:t>
            </w:r>
          </w:p>
        </w:tc>
        <w:tc>
          <w:tcPr>
            <w:tcW w:w="1620" w:type="dxa"/>
            <w:tcBorders>
              <w:top w:val="double" w:sz="6" w:space="0" w:color="auto"/>
              <w:left w:val="single" w:sz="6" w:space="0" w:color="auto"/>
              <w:bottom w:val="double" w:sz="6" w:space="0" w:color="auto"/>
              <w:right w:val="nil"/>
            </w:tcBorders>
          </w:tcPr>
          <w:p w14:paraId="290687DA"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h</w:t>
            </w:r>
          </w:p>
        </w:tc>
        <w:tc>
          <w:tcPr>
            <w:tcW w:w="1080" w:type="dxa"/>
            <w:tcBorders>
              <w:top w:val="double" w:sz="6" w:space="0" w:color="auto"/>
              <w:left w:val="single" w:sz="6" w:space="0" w:color="auto"/>
              <w:bottom w:val="double" w:sz="6" w:space="0" w:color="auto"/>
              <w:right w:val="double" w:sz="6" w:space="0" w:color="auto"/>
            </w:tcBorders>
          </w:tcPr>
          <w:p w14:paraId="7A9683AB"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50C4A3B4" w14:textId="77777777">
        <w:trPr>
          <w:trHeight w:val="438"/>
        </w:trPr>
        <w:tc>
          <w:tcPr>
            <w:tcW w:w="1440" w:type="dxa"/>
            <w:tcBorders>
              <w:top w:val="double" w:sz="6" w:space="0" w:color="auto"/>
              <w:left w:val="double" w:sz="6" w:space="0" w:color="auto"/>
              <w:bottom w:val="double" w:sz="6" w:space="0" w:color="auto"/>
              <w:right w:val="nil"/>
            </w:tcBorders>
          </w:tcPr>
          <w:p w14:paraId="4EB7090E" w14:textId="77777777" w:rsidR="006F23B8" w:rsidRPr="00437976" w:rsidRDefault="006F23B8">
            <w:pPr>
              <w:spacing w:before="120"/>
              <w:rPr>
                <w:rFonts w:ascii="Times New Roman" w:hAnsi="Times New Roman"/>
              </w:rPr>
            </w:pPr>
            <w:r w:rsidRPr="00437976">
              <w:rPr>
                <w:rFonts w:ascii="Times New Roman" w:hAnsi="Times New Roman"/>
              </w:rPr>
              <w:t>129-00-0</w:t>
            </w:r>
          </w:p>
        </w:tc>
        <w:tc>
          <w:tcPr>
            <w:tcW w:w="2880" w:type="dxa"/>
            <w:tcBorders>
              <w:top w:val="double" w:sz="6" w:space="0" w:color="auto"/>
              <w:left w:val="single" w:sz="6" w:space="0" w:color="auto"/>
              <w:bottom w:val="double" w:sz="6" w:space="0" w:color="auto"/>
              <w:right w:val="nil"/>
            </w:tcBorders>
          </w:tcPr>
          <w:p w14:paraId="5EE34243" w14:textId="77777777" w:rsidR="006F23B8" w:rsidRPr="00437976" w:rsidRDefault="006F23B8">
            <w:pPr>
              <w:spacing w:before="120"/>
              <w:rPr>
                <w:rFonts w:ascii="Times New Roman" w:hAnsi="Times New Roman"/>
              </w:rPr>
            </w:pPr>
            <w:r w:rsidRPr="00437976">
              <w:rPr>
                <w:rFonts w:ascii="Times New Roman" w:hAnsi="Times New Roman"/>
              </w:rPr>
              <w:t>Pyrene</w:t>
            </w:r>
          </w:p>
        </w:tc>
        <w:tc>
          <w:tcPr>
            <w:tcW w:w="2160" w:type="dxa"/>
            <w:tcBorders>
              <w:top w:val="double" w:sz="6" w:space="0" w:color="auto"/>
              <w:left w:val="single" w:sz="24" w:space="0" w:color="auto"/>
              <w:bottom w:val="double" w:sz="6" w:space="0" w:color="auto"/>
              <w:right w:val="nil"/>
            </w:tcBorders>
          </w:tcPr>
          <w:p w14:paraId="4F71FEEC"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2,300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634D83DE"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2FC8B736" w14:textId="77777777" w:rsidR="006F23B8" w:rsidRPr="00437976" w:rsidRDefault="006F23B8">
            <w:pPr>
              <w:spacing w:before="120"/>
              <w:jc w:val="center"/>
              <w:rPr>
                <w:rFonts w:ascii="Times New Roman" w:hAnsi="Times New Roman"/>
              </w:rPr>
            </w:pPr>
            <w:r w:rsidRPr="00437976">
              <w:rPr>
                <w:rFonts w:ascii="Times New Roman" w:hAnsi="Times New Roman"/>
              </w:rPr>
              <w:t>4,200</w:t>
            </w:r>
            <w:r w:rsidRPr="00437976">
              <w:rPr>
                <w:rFonts w:ascii="Times New Roman" w:hAnsi="Times New Roman"/>
                <w:vertAlign w:val="superscript"/>
              </w:rPr>
              <w:t>b</w:t>
            </w:r>
          </w:p>
        </w:tc>
        <w:tc>
          <w:tcPr>
            <w:tcW w:w="1620" w:type="dxa"/>
            <w:tcBorders>
              <w:top w:val="double" w:sz="6" w:space="0" w:color="auto"/>
              <w:left w:val="single" w:sz="6" w:space="0" w:color="auto"/>
              <w:bottom w:val="nil"/>
              <w:right w:val="nil"/>
            </w:tcBorders>
          </w:tcPr>
          <w:p w14:paraId="42296B1C" w14:textId="77777777" w:rsidR="006F23B8" w:rsidRPr="00437976" w:rsidRDefault="006F23B8">
            <w:pPr>
              <w:spacing w:before="120"/>
              <w:jc w:val="center"/>
              <w:rPr>
                <w:rFonts w:ascii="Times New Roman" w:hAnsi="Times New Roman"/>
              </w:rPr>
            </w:pPr>
            <w:r w:rsidRPr="00437976">
              <w:rPr>
                <w:rFonts w:ascii="Times New Roman" w:hAnsi="Times New Roman"/>
              </w:rPr>
              <w:t>21,000</w:t>
            </w:r>
          </w:p>
        </w:tc>
        <w:tc>
          <w:tcPr>
            <w:tcW w:w="1080" w:type="dxa"/>
            <w:tcBorders>
              <w:top w:val="double" w:sz="6" w:space="0" w:color="auto"/>
              <w:left w:val="single" w:sz="6" w:space="0" w:color="auto"/>
              <w:bottom w:val="double" w:sz="6" w:space="0" w:color="auto"/>
              <w:right w:val="double" w:sz="6" w:space="0" w:color="auto"/>
            </w:tcBorders>
          </w:tcPr>
          <w:p w14:paraId="49FED881"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86F93B8" w14:textId="77777777">
        <w:trPr>
          <w:trHeight w:val="438"/>
        </w:trPr>
        <w:tc>
          <w:tcPr>
            <w:tcW w:w="1440" w:type="dxa"/>
            <w:tcBorders>
              <w:top w:val="double" w:sz="6" w:space="0" w:color="auto"/>
              <w:left w:val="double" w:sz="6" w:space="0" w:color="auto"/>
              <w:bottom w:val="double" w:sz="6" w:space="0" w:color="auto"/>
              <w:right w:val="nil"/>
            </w:tcBorders>
          </w:tcPr>
          <w:p w14:paraId="22C91E3D" w14:textId="77777777" w:rsidR="006F23B8" w:rsidRPr="00437976" w:rsidRDefault="006F23B8">
            <w:pPr>
              <w:spacing w:before="120"/>
              <w:rPr>
                <w:rFonts w:ascii="Times New Roman" w:hAnsi="Times New Roman"/>
              </w:rPr>
            </w:pPr>
            <w:r w:rsidRPr="00437976">
              <w:rPr>
                <w:rFonts w:ascii="Times New Roman" w:hAnsi="Times New Roman"/>
              </w:rPr>
              <w:t>122-34-9</w:t>
            </w:r>
          </w:p>
        </w:tc>
        <w:tc>
          <w:tcPr>
            <w:tcW w:w="2880" w:type="dxa"/>
            <w:tcBorders>
              <w:top w:val="double" w:sz="6" w:space="0" w:color="auto"/>
              <w:left w:val="single" w:sz="6" w:space="0" w:color="auto"/>
              <w:bottom w:val="double" w:sz="6" w:space="0" w:color="auto"/>
              <w:right w:val="nil"/>
            </w:tcBorders>
          </w:tcPr>
          <w:p w14:paraId="1899C894" w14:textId="77777777" w:rsidR="006F23B8" w:rsidRPr="00437976" w:rsidRDefault="006F23B8">
            <w:pPr>
              <w:spacing w:before="120"/>
              <w:rPr>
                <w:rFonts w:ascii="Times New Roman" w:hAnsi="Times New Roman"/>
              </w:rPr>
            </w:pPr>
            <w:r w:rsidRPr="00437976">
              <w:rPr>
                <w:rFonts w:ascii="Times New Roman" w:hAnsi="Times New Roman"/>
              </w:rPr>
              <w:t>Simazine</w:t>
            </w:r>
            <w:r w:rsidRPr="00437976">
              <w:rPr>
                <w:rFonts w:ascii="Times New Roman" w:hAnsi="Times New Roman"/>
                <w:vertAlign w:val="superscript"/>
              </w:rPr>
              <w:t>o</w:t>
            </w:r>
          </w:p>
        </w:tc>
        <w:tc>
          <w:tcPr>
            <w:tcW w:w="2160" w:type="dxa"/>
            <w:tcBorders>
              <w:top w:val="double" w:sz="6" w:space="0" w:color="auto"/>
              <w:left w:val="single" w:sz="24" w:space="0" w:color="auto"/>
              <w:bottom w:val="double" w:sz="6" w:space="0" w:color="auto"/>
              <w:right w:val="nil"/>
            </w:tcBorders>
          </w:tcPr>
          <w:p w14:paraId="5EB09501"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390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37512CE4"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40340563" w14:textId="77777777" w:rsidR="006F23B8" w:rsidRPr="00437976" w:rsidRDefault="006F23B8">
            <w:pPr>
              <w:spacing w:before="120"/>
              <w:jc w:val="center"/>
              <w:rPr>
                <w:rFonts w:ascii="Times New Roman" w:hAnsi="Times New Roman"/>
              </w:rPr>
            </w:pPr>
            <w:r w:rsidRPr="00437976">
              <w:rPr>
                <w:rFonts w:ascii="Times New Roman" w:hAnsi="Times New Roman"/>
              </w:rPr>
              <w:t>0.04</w:t>
            </w:r>
          </w:p>
        </w:tc>
        <w:tc>
          <w:tcPr>
            <w:tcW w:w="1620" w:type="dxa"/>
            <w:tcBorders>
              <w:top w:val="double" w:sz="6" w:space="0" w:color="auto"/>
              <w:left w:val="single" w:sz="6" w:space="0" w:color="auto"/>
              <w:bottom w:val="double" w:sz="6" w:space="0" w:color="auto"/>
              <w:right w:val="nil"/>
            </w:tcBorders>
          </w:tcPr>
          <w:p w14:paraId="26BF89A6" w14:textId="77777777" w:rsidR="006F23B8" w:rsidRPr="00437976" w:rsidRDefault="006F23B8">
            <w:pPr>
              <w:spacing w:before="120"/>
              <w:jc w:val="center"/>
              <w:rPr>
                <w:rFonts w:ascii="Times New Roman" w:hAnsi="Times New Roman"/>
              </w:rPr>
            </w:pPr>
            <w:r w:rsidRPr="00437976">
              <w:rPr>
                <w:rFonts w:ascii="Times New Roman" w:hAnsi="Times New Roman"/>
              </w:rPr>
              <w:t>0.37</w:t>
            </w:r>
          </w:p>
        </w:tc>
        <w:tc>
          <w:tcPr>
            <w:tcW w:w="1080" w:type="dxa"/>
            <w:tcBorders>
              <w:top w:val="double" w:sz="6" w:space="0" w:color="auto"/>
              <w:left w:val="single" w:sz="6" w:space="0" w:color="auto"/>
              <w:bottom w:val="double" w:sz="6" w:space="0" w:color="auto"/>
              <w:right w:val="double" w:sz="6" w:space="0" w:color="auto"/>
            </w:tcBorders>
          </w:tcPr>
          <w:p w14:paraId="1D106140" w14:textId="77777777"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14:paraId="566DB00D" w14:textId="77777777">
        <w:trPr>
          <w:trHeight w:val="438"/>
        </w:trPr>
        <w:tc>
          <w:tcPr>
            <w:tcW w:w="1440" w:type="dxa"/>
            <w:tcBorders>
              <w:top w:val="double" w:sz="6" w:space="0" w:color="auto"/>
              <w:left w:val="double" w:sz="6" w:space="0" w:color="auto"/>
              <w:bottom w:val="double" w:sz="6" w:space="0" w:color="auto"/>
              <w:right w:val="nil"/>
            </w:tcBorders>
          </w:tcPr>
          <w:p w14:paraId="0B82A78E" w14:textId="77777777" w:rsidR="006F23B8" w:rsidRPr="00437976" w:rsidRDefault="006F23B8">
            <w:pPr>
              <w:spacing w:before="120"/>
              <w:rPr>
                <w:rFonts w:ascii="Times New Roman" w:hAnsi="Times New Roman"/>
              </w:rPr>
            </w:pPr>
            <w:r w:rsidRPr="00437976">
              <w:rPr>
                <w:rFonts w:ascii="Times New Roman" w:hAnsi="Times New Roman"/>
              </w:rPr>
              <w:t>100-42-5</w:t>
            </w:r>
          </w:p>
        </w:tc>
        <w:tc>
          <w:tcPr>
            <w:tcW w:w="2880" w:type="dxa"/>
            <w:tcBorders>
              <w:top w:val="double" w:sz="6" w:space="0" w:color="auto"/>
              <w:left w:val="single" w:sz="6" w:space="0" w:color="auto"/>
              <w:bottom w:val="double" w:sz="6" w:space="0" w:color="auto"/>
              <w:right w:val="nil"/>
            </w:tcBorders>
          </w:tcPr>
          <w:p w14:paraId="2E629E6C" w14:textId="77777777" w:rsidR="006F23B8" w:rsidRPr="00437976" w:rsidRDefault="006F23B8">
            <w:pPr>
              <w:spacing w:before="120"/>
              <w:rPr>
                <w:rFonts w:ascii="Times New Roman" w:hAnsi="Times New Roman"/>
              </w:rPr>
            </w:pPr>
            <w:r w:rsidRPr="00437976">
              <w:rPr>
                <w:rFonts w:ascii="Times New Roman" w:hAnsi="Times New Roman"/>
              </w:rPr>
              <w:t>Styrene</w:t>
            </w:r>
          </w:p>
        </w:tc>
        <w:tc>
          <w:tcPr>
            <w:tcW w:w="2160" w:type="dxa"/>
            <w:tcBorders>
              <w:top w:val="double" w:sz="6" w:space="0" w:color="auto"/>
              <w:left w:val="single" w:sz="24" w:space="0" w:color="auto"/>
              <w:bottom w:val="double" w:sz="6" w:space="0" w:color="auto"/>
              <w:right w:val="nil"/>
            </w:tcBorders>
          </w:tcPr>
          <w:p w14:paraId="186452AE" w14:textId="77777777" w:rsidR="006F23B8" w:rsidRPr="00437976" w:rsidRDefault="006F23B8">
            <w:pPr>
              <w:spacing w:before="120"/>
              <w:jc w:val="center"/>
              <w:rPr>
                <w:rFonts w:ascii="Times New Roman" w:hAnsi="Times New Roman"/>
              </w:rPr>
            </w:pPr>
            <w:r w:rsidRPr="00437976">
              <w:rPr>
                <w:rFonts w:ascii="Times New Roman" w:hAnsi="Times New Roman"/>
              </w:rPr>
              <w:t>16,000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5BC48E96" w14:textId="77777777" w:rsidR="006F23B8" w:rsidRPr="00437976" w:rsidRDefault="006F23B8">
            <w:pPr>
              <w:spacing w:before="120"/>
              <w:jc w:val="center"/>
              <w:rPr>
                <w:rFonts w:ascii="Times New Roman" w:hAnsi="Times New Roman"/>
              </w:rPr>
            </w:pPr>
            <w:r w:rsidRPr="00437976">
              <w:rPr>
                <w:rFonts w:ascii="Times New Roman" w:hAnsi="Times New Roman"/>
              </w:rPr>
              <w:t>1,500</w:t>
            </w:r>
            <w:r w:rsidRPr="00437976">
              <w:rPr>
                <w:rFonts w:ascii="Times New Roman" w:hAnsi="Times New Roman"/>
                <w:vertAlign w:val="superscript"/>
              </w:rPr>
              <w:t>d, x</w:t>
            </w:r>
          </w:p>
        </w:tc>
        <w:tc>
          <w:tcPr>
            <w:tcW w:w="1620" w:type="dxa"/>
            <w:tcBorders>
              <w:top w:val="double" w:sz="6" w:space="0" w:color="auto"/>
              <w:left w:val="single" w:sz="6" w:space="0" w:color="auto"/>
              <w:bottom w:val="double" w:sz="6" w:space="0" w:color="auto"/>
              <w:right w:val="nil"/>
            </w:tcBorders>
          </w:tcPr>
          <w:p w14:paraId="1E9F053C" w14:textId="77777777" w:rsidR="006F23B8" w:rsidRPr="00437976" w:rsidRDefault="006F23B8">
            <w:pPr>
              <w:spacing w:before="120"/>
              <w:jc w:val="center"/>
              <w:rPr>
                <w:rFonts w:ascii="Times New Roman" w:hAnsi="Times New Roman"/>
              </w:rPr>
            </w:pPr>
            <w:r w:rsidRPr="00437976">
              <w:rPr>
                <w:rFonts w:ascii="Times New Roman" w:hAnsi="Times New Roman"/>
              </w:rPr>
              <w:t>4</w:t>
            </w:r>
          </w:p>
        </w:tc>
        <w:tc>
          <w:tcPr>
            <w:tcW w:w="1620" w:type="dxa"/>
            <w:tcBorders>
              <w:top w:val="double" w:sz="6" w:space="0" w:color="auto"/>
              <w:left w:val="single" w:sz="6" w:space="0" w:color="auto"/>
              <w:bottom w:val="double" w:sz="6" w:space="0" w:color="auto"/>
              <w:right w:val="nil"/>
            </w:tcBorders>
          </w:tcPr>
          <w:p w14:paraId="5598821F" w14:textId="77777777" w:rsidR="006F23B8" w:rsidRPr="00437976" w:rsidRDefault="006F23B8">
            <w:pPr>
              <w:spacing w:before="120"/>
              <w:jc w:val="center"/>
              <w:rPr>
                <w:rFonts w:ascii="Times New Roman" w:hAnsi="Times New Roman"/>
              </w:rPr>
            </w:pPr>
            <w:r w:rsidRPr="00437976">
              <w:rPr>
                <w:rFonts w:ascii="Times New Roman" w:hAnsi="Times New Roman"/>
              </w:rPr>
              <w:t>18</w:t>
            </w:r>
          </w:p>
        </w:tc>
        <w:tc>
          <w:tcPr>
            <w:tcW w:w="1080" w:type="dxa"/>
            <w:tcBorders>
              <w:top w:val="double" w:sz="6" w:space="0" w:color="auto"/>
              <w:left w:val="single" w:sz="6" w:space="0" w:color="auto"/>
              <w:bottom w:val="double" w:sz="6" w:space="0" w:color="auto"/>
              <w:right w:val="double" w:sz="6" w:space="0" w:color="auto"/>
            </w:tcBorders>
          </w:tcPr>
          <w:p w14:paraId="56C4C95C"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D95F73D" w14:textId="77777777">
        <w:trPr>
          <w:trHeight w:val="438"/>
        </w:trPr>
        <w:tc>
          <w:tcPr>
            <w:tcW w:w="1440" w:type="dxa"/>
            <w:tcBorders>
              <w:top w:val="double" w:sz="6" w:space="0" w:color="auto"/>
              <w:left w:val="double" w:sz="6" w:space="0" w:color="auto"/>
              <w:bottom w:val="double" w:sz="6" w:space="0" w:color="auto"/>
              <w:right w:val="nil"/>
            </w:tcBorders>
          </w:tcPr>
          <w:p w14:paraId="4907D690" w14:textId="77777777" w:rsidR="006F23B8" w:rsidRPr="00437976" w:rsidRDefault="006F23B8">
            <w:pPr>
              <w:spacing w:before="120"/>
              <w:rPr>
                <w:rFonts w:ascii="Times New Roman" w:hAnsi="Times New Roman"/>
              </w:rPr>
            </w:pPr>
            <w:r w:rsidRPr="00437976">
              <w:rPr>
                <w:rFonts w:ascii="Times New Roman" w:hAnsi="Times New Roman"/>
              </w:rPr>
              <w:t>127-18-4</w:t>
            </w:r>
          </w:p>
        </w:tc>
        <w:tc>
          <w:tcPr>
            <w:tcW w:w="2880" w:type="dxa"/>
            <w:tcBorders>
              <w:top w:val="double" w:sz="6" w:space="0" w:color="auto"/>
              <w:left w:val="single" w:sz="6" w:space="0" w:color="auto"/>
              <w:bottom w:val="double" w:sz="6" w:space="0" w:color="auto"/>
              <w:right w:val="nil"/>
            </w:tcBorders>
          </w:tcPr>
          <w:p w14:paraId="4CBF251C" w14:textId="77777777" w:rsidR="006F23B8" w:rsidRPr="00437976" w:rsidRDefault="006F23B8">
            <w:pPr>
              <w:spacing w:before="120"/>
              <w:rPr>
                <w:rFonts w:ascii="Times New Roman" w:hAnsi="Times New Roman"/>
              </w:rPr>
            </w:pPr>
            <w:r w:rsidRPr="00437976">
              <w:rPr>
                <w:rFonts w:ascii="Times New Roman" w:hAnsi="Times New Roman"/>
              </w:rPr>
              <w:t>Tetrachloroethylene</w:t>
            </w:r>
          </w:p>
          <w:p w14:paraId="5BFF71FF" w14:textId="77777777" w:rsidR="006F23B8" w:rsidRPr="00437976" w:rsidRDefault="006F23B8">
            <w:pPr>
              <w:rPr>
                <w:rFonts w:ascii="Times New Roman" w:hAnsi="Times New Roman"/>
              </w:rPr>
            </w:pPr>
            <w:r w:rsidRPr="00437976">
              <w:rPr>
                <w:rFonts w:ascii="Times New Roman" w:hAnsi="Times New Roman"/>
              </w:rPr>
              <w:t>(Perchloroethylene)</w:t>
            </w:r>
          </w:p>
        </w:tc>
        <w:tc>
          <w:tcPr>
            <w:tcW w:w="2160" w:type="dxa"/>
            <w:tcBorders>
              <w:top w:val="double" w:sz="6" w:space="0" w:color="auto"/>
              <w:left w:val="single" w:sz="24" w:space="0" w:color="auto"/>
              <w:bottom w:val="double" w:sz="6" w:space="0" w:color="auto"/>
              <w:right w:val="nil"/>
            </w:tcBorders>
          </w:tcPr>
          <w:p w14:paraId="71C520C5" w14:textId="77777777" w:rsidR="006F23B8" w:rsidRPr="00437976" w:rsidRDefault="006F23B8">
            <w:pPr>
              <w:spacing w:before="120"/>
              <w:jc w:val="center"/>
              <w:rPr>
                <w:rFonts w:ascii="Times New Roman" w:hAnsi="Times New Roman"/>
              </w:rPr>
            </w:pPr>
            <w:r w:rsidRPr="00437976">
              <w:rPr>
                <w:rFonts w:ascii="Times New Roman" w:hAnsi="Times New Roman"/>
              </w:rPr>
              <w:t>12</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32871D4E" w14:textId="77777777" w:rsidR="006F23B8" w:rsidRPr="00437976" w:rsidRDefault="006F23B8">
            <w:pPr>
              <w:spacing w:before="120"/>
              <w:jc w:val="center"/>
              <w:rPr>
                <w:rFonts w:ascii="Times New Roman" w:hAnsi="Times New Roman"/>
              </w:rPr>
            </w:pPr>
            <w:r w:rsidRPr="00437976">
              <w:rPr>
                <w:rFonts w:ascii="Times New Roman" w:hAnsi="Times New Roman"/>
              </w:rPr>
              <w:t>11</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047BF702" w14:textId="77777777" w:rsidR="006F23B8" w:rsidRPr="00437976" w:rsidRDefault="006F23B8">
            <w:pPr>
              <w:spacing w:before="120"/>
              <w:jc w:val="center"/>
              <w:rPr>
                <w:rFonts w:ascii="Times New Roman" w:hAnsi="Times New Roman"/>
              </w:rPr>
            </w:pPr>
            <w:r w:rsidRPr="00437976">
              <w:rPr>
                <w:rFonts w:ascii="Times New Roman" w:hAnsi="Times New Roman"/>
              </w:rPr>
              <w:t>0.06</w:t>
            </w:r>
          </w:p>
        </w:tc>
        <w:tc>
          <w:tcPr>
            <w:tcW w:w="1620" w:type="dxa"/>
            <w:tcBorders>
              <w:top w:val="double" w:sz="6" w:space="0" w:color="auto"/>
              <w:left w:val="single" w:sz="6" w:space="0" w:color="auto"/>
              <w:bottom w:val="nil"/>
              <w:right w:val="nil"/>
            </w:tcBorders>
          </w:tcPr>
          <w:p w14:paraId="22BFA7A6" w14:textId="77777777" w:rsidR="006F23B8" w:rsidRPr="00437976" w:rsidRDefault="006F23B8">
            <w:pPr>
              <w:spacing w:before="120"/>
              <w:jc w:val="center"/>
              <w:rPr>
                <w:rFonts w:ascii="Times New Roman" w:hAnsi="Times New Roman"/>
              </w:rPr>
            </w:pPr>
            <w:r w:rsidRPr="00437976">
              <w:rPr>
                <w:rFonts w:ascii="Times New Roman" w:hAnsi="Times New Roman"/>
              </w:rPr>
              <w:t>0.3</w:t>
            </w:r>
          </w:p>
        </w:tc>
        <w:tc>
          <w:tcPr>
            <w:tcW w:w="1080" w:type="dxa"/>
            <w:tcBorders>
              <w:top w:val="double" w:sz="6" w:space="0" w:color="auto"/>
              <w:left w:val="single" w:sz="6" w:space="0" w:color="auto"/>
              <w:bottom w:val="double" w:sz="6" w:space="0" w:color="auto"/>
              <w:right w:val="double" w:sz="6" w:space="0" w:color="auto"/>
            </w:tcBorders>
          </w:tcPr>
          <w:p w14:paraId="2D8F4D51"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4272ACF" w14:textId="77777777">
        <w:trPr>
          <w:trHeight w:val="438"/>
        </w:trPr>
        <w:tc>
          <w:tcPr>
            <w:tcW w:w="1440" w:type="dxa"/>
            <w:tcBorders>
              <w:top w:val="double" w:sz="6" w:space="0" w:color="auto"/>
              <w:left w:val="double" w:sz="6" w:space="0" w:color="auto"/>
              <w:bottom w:val="double" w:sz="6" w:space="0" w:color="auto"/>
              <w:right w:val="nil"/>
            </w:tcBorders>
          </w:tcPr>
          <w:p w14:paraId="2D3ABEB2" w14:textId="77777777" w:rsidR="006F23B8" w:rsidRPr="00437976" w:rsidRDefault="006F23B8">
            <w:pPr>
              <w:spacing w:before="120"/>
              <w:rPr>
                <w:rFonts w:ascii="Times New Roman" w:hAnsi="Times New Roman"/>
              </w:rPr>
            </w:pPr>
            <w:r w:rsidRPr="00437976">
              <w:rPr>
                <w:rFonts w:ascii="Times New Roman" w:hAnsi="Times New Roman"/>
              </w:rPr>
              <w:t>108-88-3</w:t>
            </w:r>
          </w:p>
        </w:tc>
        <w:tc>
          <w:tcPr>
            <w:tcW w:w="2880" w:type="dxa"/>
            <w:tcBorders>
              <w:top w:val="double" w:sz="6" w:space="0" w:color="auto"/>
              <w:left w:val="single" w:sz="6" w:space="0" w:color="auto"/>
              <w:bottom w:val="double" w:sz="6" w:space="0" w:color="auto"/>
              <w:right w:val="nil"/>
            </w:tcBorders>
          </w:tcPr>
          <w:p w14:paraId="41B27CEB" w14:textId="77777777" w:rsidR="006F23B8" w:rsidRPr="00437976" w:rsidRDefault="006F23B8">
            <w:pPr>
              <w:spacing w:before="120"/>
              <w:rPr>
                <w:rFonts w:ascii="Times New Roman" w:hAnsi="Times New Roman"/>
              </w:rPr>
            </w:pPr>
            <w:r w:rsidRPr="00437976">
              <w:rPr>
                <w:rFonts w:ascii="Times New Roman" w:hAnsi="Times New Roman"/>
              </w:rPr>
              <w:t>Toluene</w:t>
            </w:r>
          </w:p>
        </w:tc>
        <w:tc>
          <w:tcPr>
            <w:tcW w:w="2160" w:type="dxa"/>
            <w:tcBorders>
              <w:top w:val="double" w:sz="6" w:space="0" w:color="auto"/>
              <w:left w:val="single" w:sz="24" w:space="0" w:color="auto"/>
              <w:bottom w:val="double" w:sz="6" w:space="0" w:color="auto"/>
              <w:right w:val="nil"/>
            </w:tcBorders>
          </w:tcPr>
          <w:p w14:paraId="776F1D6F" w14:textId="77777777" w:rsidR="006F23B8" w:rsidRPr="00437976" w:rsidRDefault="006F23B8">
            <w:pPr>
              <w:spacing w:before="120"/>
              <w:jc w:val="center"/>
              <w:rPr>
                <w:rFonts w:ascii="Times New Roman" w:hAnsi="Times New Roman"/>
              </w:rPr>
            </w:pPr>
            <w:r w:rsidRPr="00437976">
              <w:rPr>
                <w:rFonts w:ascii="Times New Roman" w:hAnsi="Times New Roman"/>
              </w:rPr>
              <w:t>16,000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7CC911E6" w14:textId="77777777" w:rsidR="006F23B8" w:rsidRPr="00437976" w:rsidRDefault="006F23B8">
            <w:pPr>
              <w:spacing w:before="120"/>
              <w:jc w:val="center"/>
              <w:rPr>
                <w:rFonts w:ascii="Times New Roman" w:hAnsi="Times New Roman"/>
              </w:rPr>
            </w:pPr>
            <w:r w:rsidRPr="00437976">
              <w:rPr>
                <w:rFonts w:ascii="Times New Roman" w:hAnsi="Times New Roman"/>
              </w:rPr>
              <w:t>650</w:t>
            </w:r>
            <w:r w:rsidRPr="00437976">
              <w:rPr>
                <w:rFonts w:ascii="Times New Roman" w:hAnsi="Times New Roman"/>
                <w:vertAlign w:val="superscript"/>
              </w:rPr>
              <w:t>d, x</w:t>
            </w:r>
          </w:p>
        </w:tc>
        <w:tc>
          <w:tcPr>
            <w:tcW w:w="1620" w:type="dxa"/>
            <w:tcBorders>
              <w:top w:val="double" w:sz="6" w:space="0" w:color="auto"/>
              <w:left w:val="single" w:sz="6" w:space="0" w:color="auto"/>
              <w:bottom w:val="double" w:sz="6" w:space="0" w:color="auto"/>
              <w:right w:val="nil"/>
            </w:tcBorders>
          </w:tcPr>
          <w:p w14:paraId="48C09805" w14:textId="77777777" w:rsidR="006F23B8" w:rsidRPr="00437976" w:rsidRDefault="006F23B8">
            <w:pPr>
              <w:spacing w:before="120"/>
              <w:jc w:val="center"/>
              <w:rPr>
                <w:rFonts w:ascii="Times New Roman" w:hAnsi="Times New Roman"/>
              </w:rPr>
            </w:pPr>
            <w:r w:rsidRPr="00437976">
              <w:rPr>
                <w:rFonts w:ascii="Times New Roman" w:hAnsi="Times New Roman"/>
              </w:rPr>
              <w:t>12</w:t>
            </w:r>
          </w:p>
        </w:tc>
        <w:tc>
          <w:tcPr>
            <w:tcW w:w="1620" w:type="dxa"/>
            <w:tcBorders>
              <w:top w:val="double" w:sz="6" w:space="0" w:color="auto"/>
              <w:left w:val="single" w:sz="6" w:space="0" w:color="auto"/>
              <w:bottom w:val="double" w:sz="6" w:space="0" w:color="auto"/>
              <w:right w:val="nil"/>
            </w:tcBorders>
          </w:tcPr>
          <w:p w14:paraId="1F94CE36" w14:textId="77777777" w:rsidR="006F23B8" w:rsidRPr="00437976" w:rsidRDefault="006F23B8">
            <w:pPr>
              <w:spacing w:before="120"/>
              <w:jc w:val="center"/>
              <w:rPr>
                <w:rFonts w:ascii="Times New Roman" w:hAnsi="Times New Roman"/>
              </w:rPr>
            </w:pPr>
            <w:r w:rsidRPr="00437976">
              <w:rPr>
                <w:rFonts w:ascii="Times New Roman" w:hAnsi="Times New Roman"/>
              </w:rPr>
              <w:t>29</w:t>
            </w:r>
          </w:p>
        </w:tc>
        <w:tc>
          <w:tcPr>
            <w:tcW w:w="1080" w:type="dxa"/>
            <w:tcBorders>
              <w:top w:val="double" w:sz="6" w:space="0" w:color="auto"/>
              <w:left w:val="single" w:sz="6" w:space="0" w:color="auto"/>
              <w:bottom w:val="double" w:sz="6" w:space="0" w:color="auto"/>
              <w:right w:val="double" w:sz="6" w:space="0" w:color="auto"/>
            </w:tcBorders>
          </w:tcPr>
          <w:p w14:paraId="2AB7B1A7"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bl>
    <w:p w14:paraId="4DA22A8E" w14:textId="77777777" w:rsidR="006F23B8" w:rsidRPr="00437976" w:rsidRDefault="006F23B8">
      <w:pPr>
        <w:rPr>
          <w:rFonts w:ascii="Times New Roman" w:hAnsi="Times New Roman"/>
        </w:rPr>
      </w:pPr>
      <w:r w:rsidRPr="00437976">
        <w:rPr>
          <w:rFonts w:ascii="Times New Roman" w:hAnsi="Times New Roman"/>
        </w:rPr>
        <w:br w:type="page"/>
      </w:r>
    </w:p>
    <w:tbl>
      <w:tblPr>
        <w:tblW w:w="0" w:type="auto"/>
        <w:tblInd w:w="115" w:type="dxa"/>
        <w:tblLayout w:type="fixed"/>
        <w:tblCellMar>
          <w:left w:w="120" w:type="dxa"/>
          <w:right w:w="120" w:type="dxa"/>
        </w:tblCellMar>
        <w:tblLook w:val="0000" w:firstRow="0" w:lastRow="0" w:firstColumn="0" w:lastColumn="0" w:noHBand="0" w:noVBand="0"/>
      </w:tblPr>
      <w:tblGrid>
        <w:gridCol w:w="1440"/>
        <w:gridCol w:w="2880"/>
        <w:gridCol w:w="2160"/>
        <w:gridCol w:w="2160"/>
        <w:gridCol w:w="1620"/>
        <w:gridCol w:w="1620"/>
        <w:gridCol w:w="1080"/>
      </w:tblGrid>
      <w:tr w:rsidR="006F23B8" w:rsidRPr="00437976" w14:paraId="2CFDB5D7" w14:textId="77777777">
        <w:trPr>
          <w:trHeight w:val="990"/>
        </w:trPr>
        <w:tc>
          <w:tcPr>
            <w:tcW w:w="4320" w:type="dxa"/>
            <w:gridSpan w:val="2"/>
          </w:tcPr>
          <w:p w14:paraId="61475DE1" w14:textId="77777777" w:rsidR="006F23B8" w:rsidRPr="00437976" w:rsidRDefault="006F23B8">
            <w:pPr>
              <w:rPr>
                <w:rFonts w:ascii="Times New Roman" w:hAnsi="Times New Roman"/>
              </w:rPr>
            </w:pPr>
          </w:p>
        </w:tc>
        <w:tc>
          <w:tcPr>
            <w:tcW w:w="4320" w:type="dxa"/>
            <w:gridSpan w:val="2"/>
            <w:tcBorders>
              <w:top w:val="double" w:sz="6" w:space="0" w:color="auto"/>
              <w:left w:val="single" w:sz="24" w:space="0" w:color="auto"/>
              <w:bottom w:val="nil"/>
              <w:right w:val="nil"/>
            </w:tcBorders>
          </w:tcPr>
          <w:p w14:paraId="09E967D8" w14:textId="77777777" w:rsidR="006F23B8" w:rsidRPr="00437976" w:rsidRDefault="006F23B8">
            <w:pPr>
              <w:spacing w:before="180"/>
              <w:jc w:val="center"/>
              <w:rPr>
                <w:rFonts w:ascii="Times New Roman" w:hAnsi="Times New Roman"/>
              </w:rPr>
            </w:pPr>
            <w:r w:rsidRPr="00437976">
              <w:rPr>
                <w:rFonts w:ascii="Times New Roman" w:hAnsi="Times New Roman"/>
              </w:rPr>
              <w:t>Exposure Route-Specific Values for Soils</w:t>
            </w:r>
          </w:p>
        </w:tc>
        <w:tc>
          <w:tcPr>
            <w:tcW w:w="3240" w:type="dxa"/>
            <w:gridSpan w:val="2"/>
            <w:tcBorders>
              <w:top w:val="double" w:sz="6" w:space="0" w:color="auto"/>
              <w:left w:val="single" w:sz="6" w:space="0" w:color="auto"/>
              <w:bottom w:val="nil"/>
              <w:right w:val="nil"/>
            </w:tcBorders>
          </w:tcPr>
          <w:p w14:paraId="5A417A8C" w14:textId="77777777" w:rsidR="006F23B8" w:rsidRPr="00437976" w:rsidRDefault="006F23B8">
            <w:pPr>
              <w:spacing w:before="180"/>
              <w:jc w:val="center"/>
              <w:rPr>
                <w:rFonts w:ascii="Times New Roman" w:hAnsi="Times New Roman"/>
              </w:rPr>
            </w:pPr>
            <w:r w:rsidRPr="00437976">
              <w:rPr>
                <w:rFonts w:ascii="Times New Roman" w:hAnsi="Times New Roman"/>
              </w:rPr>
              <w:t>Soil Component of the Groundwater Ingestion Exposure Route</w:t>
            </w:r>
          </w:p>
          <w:p w14:paraId="1D0725BA"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14:paraId="363F1462" w14:textId="77777777" w:rsidR="006F23B8" w:rsidRPr="00437976" w:rsidRDefault="006F23B8">
            <w:pPr>
              <w:spacing w:before="180"/>
              <w:jc w:val="center"/>
              <w:rPr>
                <w:rFonts w:ascii="Times New Roman" w:hAnsi="Times New Roman"/>
              </w:rPr>
            </w:pPr>
          </w:p>
        </w:tc>
      </w:tr>
      <w:tr w:rsidR="006F23B8" w:rsidRPr="00437976" w14:paraId="691C2179" w14:textId="77777777">
        <w:trPr>
          <w:trHeight w:val="690"/>
        </w:trPr>
        <w:tc>
          <w:tcPr>
            <w:tcW w:w="1440" w:type="dxa"/>
            <w:tcBorders>
              <w:top w:val="double" w:sz="6" w:space="0" w:color="auto"/>
              <w:left w:val="double" w:sz="6" w:space="0" w:color="auto"/>
              <w:bottom w:val="double" w:sz="6" w:space="0" w:color="auto"/>
              <w:right w:val="nil"/>
            </w:tcBorders>
          </w:tcPr>
          <w:p w14:paraId="1C35C276" w14:textId="77777777" w:rsidR="006F23B8" w:rsidRPr="00437976" w:rsidRDefault="006F23B8">
            <w:pPr>
              <w:spacing w:before="120"/>
              <w:rPr>
                <w:rFonts w:ascii="Times New Roman" w:hAnsi="Times New Roman"/>
              </w:rPr>
            </w:pPr>
            <w:r w:rsidRPr="00437976">
              <w:rPr>
                <w:rFonts w:ascii="Times New Roman" w:hAnsi="Times New Roman"/>
              </w:rPr>
              <w:t>CAS No.</w:t>
            </w:r>
          </w:p>
        </w:tc>
        <w:tc>
          <w:tcPr>
            <w:tcW w:w="2880" w:type="dxa"/>
            <w:tcBorders>
              <w:top w:val="double" w:sz="6" w:space="0" w:color="auto"/>
              <w:left w:val="single" w:sz="6" w:space="0" w:color="auto"/>
              <w:bottom w:val="double" w:sz="6" w:space="0" w:color="auto"/>
              <w:right w:val="nil"/>
            </w:tcBorders>
          </w:tcPr>
          <w:p w14:paraId="5571FC09" w14:textId="77777777"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double" w:sz="6" w:space="0" w:color="auto"/>
              <w:right w:val="nil"/>
            </w:tcBorders>
          </w:tcPr>
          <w:p w14:paraId="10DED6F0"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4FE87DB8" w14:textId="77777777"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double" w:sz="6" w:space="0" w:color="auto"/>
              <w:right w:val="nil"/>
            </w:tcBorders>
          </w:tcPr>
          <w:p w14:paraId="252BCF17"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1CB477A1" w14:textId="77777777"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14:paraId="525E1FE6"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7FFA8E2C" w14:textId="77777777"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nil"/>
              <w:right w:val="nil"/>
            </w:tcBorders>
          </w:tcPr>
          <w:p w14:paraId="4A2D2319"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Class II </w:t>
            </w:r>
          </w:p>
          <w:p w14:paraId="40A84C53"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bottom w:val="double" w:sz="6" w:space="0" w:color="auto"/>
              <w:right w:val="double" w:sz="6" w:space="0" w:color="auto"/>
            </w:tcBorders>
          </w:tcPr>
          <w:p w14:paraId="1384E89E"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6CDCAE6B"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18B8426A" w14:textId="77777777">
        <w:trPr>
          <w:trHeight w:val="438"/>
        </w:trPr>
        <w:tc>
          <w:tcPr>
            <w:tcW w:w="1440" w:type="dxa"/>
            <w:tcBorders>
              <w:top w:val="double" w:sz="6" w:space="0" w:color="auto"/>
              <w:left w:val="double" w:sz="6" w:space="0" w:color="auto"/>
              <w:bottom w:val="double" w:sz="6" w:space="0" w:color="auto"/>
              <w:right w:val="nil"/>
            </w:tcBorders>
          </w:tcPr>
          <w:p w14:paraId="773D20A8" w14:textId="77777777" w:rsidR="006F23B8" w:rsidRPr="00437976" w:rsidRDefault="006F23B8">
            <w:pPr>
              <w:spacing w:before="120"/>
              <w:rPr>
                <w:rFonts w:ascii="Times New Roman" w:hAnsi="Times New Roman"/>
              </w:rPr>
            </w:pPr>
            <w:r w:rsidRPr="00437976">
              <w:rPr>
                <w:rFonts w:ascii="Times New Roman" w:hAnsi="Times New Roman"/>
              </w:rPr>
              <w:t>8001-35-2</w:t>
            </w:r>
          </w:p>
        </w:tc>
        <w:tc>
          <w:tcPr>
            <w:tcW w:w="2880" w:type="dxa"/>
            <w:tcBorders>
              <w:top w:val="double" w:sz="6" w:space="0" w:color="auto"/>
              <w:left w:val="single" w:sz="6" w:space="0" w:color="auto"/>
              <w:bottom w:val="double" w:sz="6" w:space="0" w:color="auto"/>
              <w:right w:val="nil"/>
            </w:tcBorders>
          </w:tcPr>
          <w:p w14:paraId="7F1AB6FA" w14:textId="77777777" w:rsidR="006F23B8" w:rsidRPr="00437976" w:rsidRDefault="006F23B8">
            <w:pPr>
              <w:spacing w:before="120"/>
              <w:rPr>
                <w:rFonts w:ascii="Times New Roman" w:hAnsi="Times New Roman"/>
              </w:rPr>
            </w:pPr>
            <w:r w:rsidRPr="00437976">
              <w:rPr>
                <w:rFonts w:ascii="Times New Roman" w:hAnsi="Times New Roman"/>
              </w:rPr>
              <w:t>Toxaphene</w:t>
            </w:r>
            <w:r w:rsidRPr="00437976">
              <w:rPr>
                <w:rFonts w:ascii="Times New Roman" w:hAnsi="Times New Roman"/>
                <w:vertAlign w:val="superscript"/>
              </w:rPr>
              <w:t>n</w:t>
            </w:r>
          </w:p>
        </w:tc>
        <w:tc>
          <w:tcPr>
            <w:tcW w:w="2160" w:type="dxa"/>
            <w:tcBorders>
              <w:top w:val="double" w:sz="6" w:space="0" w:color="auto"/>
              <w:left w:val="single" w:sz="24" w:space="0" w:color="auto"/>
              <w:bottom w:val="double" w:sz="6" w:space="0" w:color="auto"/>
              <w:right w:val="nil"/>
            </w:tcBorders>
          </w:tcPr>
          <w:p w14:paraId="3EEA8F07" w14:textId="77777777" w:rsidR="006F23B8" w:rsidRPr="00437976" w:rsidRDefault="006F23B8">
            <w:pPr>
              <w:spacing w:before="120"/>
              <w:jc w:val="center"/>
              <w:rPr>
                <w:rFonts w:ascii="Times New Roman" w:hAnsi="Times New Roman"/>
              </w:rPr>
            </w:pPr>
            <w:r w:rsidRPr="00437976">
              <w:rPr>
                <w:rFonts w:ascii="Times New Roman" w:hAnsi="Times New Roman"/>
              </w:rPr>
              <w:t>0.6</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477DE346" w14:textId="77777777" w:rsidR="006F23B8" w:rsidRPr="00437976" w:rsidRDefault="006F23B8">
            <w:pPr>
              <w:spacing w:before="120"/>
              <w:jc w:val="center"/>
              <w:rPr>
                <w:rFonts w:ascii="Times New Roman" w:hAnsi="Times New Roman"/>
              </w:rPr>
            </w:pPr>
            <w:r w:rsidRPr="00437976">
              <w:rPr>
                <w:rFonts w:ascii="Times New Roman" w:hAnsi="Times New Roman"/>
              </w:rPr>
              <w:t>89</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4384C534" w14:textId="77777777" w:rsidR="006F23B8" w:rsidRPr="00437976" w:rsidRDefault="006F23B8">
            <w:pPr>
              <w:spacing w:before="120"/>
              <w:jc w:val="center"/>
              <w:rPr>
                <w:rFonts w:ascii="Times New Roman" w:hAnsi="Times New Roman"/>
              </w:rPr>
            </w:pPr>
            <w:r w:rsidRPr="00437976">
              <w:rPr>
                <w:rFonts w:ascii="Times New Roman" w:hAnsi="Times New Roman"/>
              </w:rPr>
              <w:t>31</w:t>
            </w:r>
          </w:p>
        </w:tc>
        <w:tc>
          <w:tcPr>
            <w:tcW w:w="1620" w:type="dxa"/>
            <w:tcBorders>
              <w:top w:val="double" w:sz="6" w:space="0" w:color="auto"/>
              <w:left w:val="single" w:sz="6" w:space="0" w:color="auto"/>
              <w:bottom w:val="nil"/>
              <w:right w:val="nil"/>
            </w:tcBorders>
          </w:tcPr>
          <w:p w14:paraId="578E2E63" w14:textId="77777777" w:rsidR="006F23B8" w:rsidRPr="00437976" w:rsidRDefault="006F23B8">
            <w:pPr>
              <w:spacing w:before="120"/>
              <w:jc w:val="center"/>
              <w:rPr>
                <w:rFonts w:ascii="Times New Roman" w:hAnsi="Times New Roman"/>
              </w:rPr>
            </w:pPr>
            <w:r w:rsidRPr="00437976">
              <w:rPr>
                <w:rFonts w:ascii="Times New Roman" w:hAnsi="Times New Roman"/>
              </w:rPr>
              <w:t>150</w:t>
            </w:r>
          </w:p>
        </w:tc>
        <w:tc>
          <w:tcPr>
            <w:tcW w:w="1080" w:type="dxa"/>
            <w:tcBorders>
              <w:top w:val="double" w:sz="6" w:space="0" w:color="auto"/>
              <w:left w:val="single" w:sz="6" w:space="0" w:color="auto"/>
              <w:bottom w:val="double" w:sz="6" w:space="0" w:color="auto"/>
              <w:right w:val="double" w:sz="6" w:space="0" w:color="auto"/>
            </w:tcBorders>
          </w:tcPr>
          <w:p w14:paraId="04966549"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DC3C5A9" w14:textId="77777777">
        <w:trPr>
          <w:trHeight w:val="438"/>
        </w:trPr>
        <w:tc>
          <w:tcPr>
            <w:tcW w:w="1440" w:type="dxa"/>
            <w:tcBorders>
              <w:top w:val="nil"/>
              <w:left w:val="double" w:sz="6" w:space="0" w:color="auto"/>
              <w:bottom w:val="double" w:sz="6" w:space="0" w:color="auto"/>
              <w:right w:val="nil"/>
            </w:tcBorders>
          </w:tcPr>
          <w:p w14:paraId="6FD8AC61" w14:textId="77777777" w:rsidR="006F23B8" w:rsidRPr="00437976" w:rsidRDefault="006F23B8">
            <w:pPr>
              <w:spacing w:before="120"/>
              <w:rPr>
                <w:rFonts w:ascii="Times New Roman" w:hAnsi="Times New Roman"/>
              </w:rPr>
            </w:pPr>
            <w:r w:rsidRPr="00437976">
              <w:rPr>
                <w:rFonts w:ascii="Times New Roman" w:hAnsi="Times New Roman"/>
              </w:rPr>
              <w:t>120-82-1</w:t>
            </w:r>
          </w:p>
        </w:tc>
        <w:tc>
          <w:tcPr>
            <w:tcW w:w="2880" w:type="dxa"/>
            <w:tcBorders>
              <w:top w:val="nil"/>
              <w:left w:val="single" w:sz="6" w:space="0" w:color="auto"/>
              <w:bottom w:val="double" w:sz="6" w:space="0" w:color="auto"/>
              <w:right w:val="nil"/>
            </w:tcBorders>
          </w:tcPr>
          <w:p w14:paraId="6659F734" w14:textId="77777777" w:rsidR="006F23B8" w:rsidRPr="00437976" w:rsidRDefault="006F23B8">
            <w:pPr>
              <w:spacing w:before="120"/>
              <w:rPr>
                <w:rFonts w:ascii="Times New Roman" w:hAnsi="Times New Roman"/>
              </w:rPr>
            </w:pPr>
            <w:r w:rsidRPr="00437976">
              <w:rPr>
                <w:rFonts w:ascii="Times New Roman" w:hAnsi="Times New Roman"/>
              </w:rPr>
              <w:t>1,2,4-Trichlorobenzene</w:t>
            </w:r>
          </w:p>
        </w:tc>
        <w:tc>
          <w:tcPr>
            <w:tcW w:w="2160" w:type="dxa"/>
            <w:tcBorders>
              <w:top w:val="nil"/>
              <w:left w:val="single" w:sz="24" w:space="0" w:color="auto"/>
              <w:bottom w:val="double" w:sz="6" w:space="0" w:color="auto"/>
              <w:right w:val="nil"/>
            </w:tcBorders>
          </w:tcPr>
          <w:p w14:paraId="246D6A5F" w14:textId="77777777" w:rsidR="006F23B8" w:rsidRPr="00437976" w:rsidRDefault="006F23B8">
            <w:pPr>
              <w:spacing w:before="120"/>
              <w:jc w:val="center"/>
              <w:rPr>
                <w:rFonts w:ascii="Times New Roman" w:hAnsi="Times New Roman"/>
              </w:rPr>
            </w:pPr>
            <w:r w:rsidRPr="00437976">
              <w:rPr>
                <w:rFonts w:ascii="Times New Roman" w:hAnsi="Times New Roman"/>
              </w:rPr>
              <w:t>780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1496883E" w14:textId="77777777" w:rsidR="006F23B8" w:rsidRPr="00437976" w:rsidRDefault="006F23B8">
            <w:pPr>
              <w:spacing w:before="120"/>
              <w:jc w:val="center"/>
              <w:rPr>
                <w:rFonts w:ascii="Times New Roman" w:hAnsi="Times New Roman"/>
              </w:rPr>
            </w:pPr>
            <w:r w:rsidRPr="00437976">
              <w:rPr>
                <w:rFonts w:ascii="Times New Roman" w:hAnsi="Times New Roman"/>
              </w:rPr>
              <w:t>3,200</w:t>
            </w:r>
            <w:r w:rsidRPr="00437976">
              <w:rPr>
                <w:rFonts w:ascii="Times New Roman" w:hAnsi="Times New Roman"/>
                <w:vertAlign w:val="superscript"/>
              </w:rPr>
              <w:t>b, x</w:t>
            </w:r>
          </w:p>
        </w:tc>
        <w:tc>
          <w:tcPr>
            <w:tcW w:w="1620" w:type="dxa"/>
            <w:tcBorders>
              <w:top w:val="double" w:sz="6" w:space="0" w:color="auto"/>
              <w:left w:val="single" w:sz="6" w:space="0" w:color="auto"/>
              <w:bottom w:val="double" w:sz="6" w:space="0" w:color="auto"/>
              <w:right w:val="nil"/>
            </w:tcBorders>
          </w:tcPr>
          <w:p w14:paraId="6DF5822B" w14:textId="77777777" w:rsidR="006F23B8" w:rsidRPr="00437976" w:rsidRDefault="006F23B8">
            <w:pPr>
              <w:spacing w:before="120"/>
              <w:jc w:val="center"/>
              <w:rPr>
                <w:rFonts w:ascii="Times New Roman" w:hAnsi="Times New Roman"/>
              </w:rPr>
            </w:pPr>
            <w:r w:rsidRPr="00437976">
              <w:rPr>
                <w:rFonts w:ascii="Times New Roman" w:hAnsi="Times New Roman"/>
              </w:rPr>
              <w:t>5</w:t>
            </w:r>
          </w:p>
        </w:tc>
        <w:tc>
          <w:tcPr>
            <w:tcW w:w="1620" w:type="dxa"/>
            <w:tcBorders>
              <w:top w:val="double" w:sz="6" w:space="0" w:color="auto"/>
              <w:left w:val="single" w:sz="6" w:space="0" w:color="auto"/>
              <w:bottom w:val="double" w:sz="6" w:space="0" w:color="auto"/>
              <w:right w:val="nil"/>
            </w:tcBorders>
          </w:tcPr>
          <w:p w14:paraId="7E8FAF0B" w14:textId="77777777" w:rsidR="006F23B8" w:rsidRPr="00437976" w:rsidRDefault="006F23B8">
            <w:pPr>
              <w:spacing w:before="120"/>
              <w:jc w:val="center"/>
              <w:rPr>
                <w:rFonts w:ascii="Times New Roman" w:hAnsi="Times New Roman"/>
              </w:rPr>
            </w:pPr>
            <w:r w:rsidRPr="00437976">
              <w:rPr>
                <w:rFonts w:ascii="Times New Roman" w:hAnsi="Times New Roman"/>
              </w:rPr>
              <w:t>53</w:t>
            </w:r>
          </w:p>
        </w:tc>
        <w:tc>
          <w:tcPr>
            <w:tcW w:w="1080" w:type="dxa"/>
            <w:tcBorders>
              <w:top w:val="nil"/>
              <w:left w:val="single" w:sz="6" w:space="0" w:color="auto"/>
              <w:bottom w:val="double" w:sz="6" w:space="0" w:color="auto"/>
              <w:right w:val="double" w:sz="6" w:space="0" w:color="auto"/>
            </w:tcBorders>
          </w:tcPr>
          <w:p w14:paraId="693B29E9"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4AD99AB" w14:textId="77777777">
        <w:trPr>
          <w:trHeight w:val="438"/>
        </w:trPr>
        <w:tc>
          <w:tcPr>
            <w:tcW w:w="1440" w:type="dxa"/>
            <w:tcBorders>
              <w:top w:val="double" w:sz="6" w:space="0" w:color="auto"/>
              <w:left w:val="double" w:sz="6" w:space="0" w:color="auto"/>
              <w:bottom w:val="nil"/>
              <w:right w:val="nil"/>
            </w:tcBorders>
          </w:tcPr>
          <w:p w14:paraId="7A829B17" w14:textId="77777777" w:rsidR="006F23B8" w:rsidRPr="00437976" w:rsidRDefault="006F23B8">
            <w:pPr>
              <w:spacing w:before="120"/>
              <w:rPr>
                <w:rFonts w:ascii="Times New Roman" w:hAnsi="Times New Roman"/>
              </w:rPr>
            </w:pPr>
            <w:r w:rsidRPr="00437976">
              <w:rPr>
                <w:rFonts w:ascii="Times New Roman" w:hAnsi="Times New Roman"/>
              </w:rPr>
              <w:t>71-55-6</w:t>
            </w:r>
          </w:p>
        </w:tc>
        <w:tc>
          <w:tcPr>
            <w:tcW w:w="2880" w:type="dxa"/>
            <w:tcBorders>
              <w:top w:val="double" w:sz="6" w:space="0" w:color="auto"/>
              <w:left w:val="single" w:sz="6" w:space="0" w:color="auto"/>
              <w:bottom w:val="nil"/>
              <w:right w:val="nil"/>
            </w:tcBorders>
          </w:tcPr>
          <w:p w14:paraId="7F84B21E" w14:textId="77777777" w:rsidR="006F23B8" w:rsidRPr="00437976" w:rsidRDefault="006F23B8">
            <w:pPr>
              <w:spacing w:before="120"/>
              <w:rPr>
                <w:rFonts w:ascii="Times New Roman" w:hAnsi="Times New Roman"/>
                <w:vertAlign w:val="superscript"/>
              </w:rPr>
            </w:pPr>
            <w:r w:rsidRPr="00437976">
              <w:rPr>
                <w:rFonts w:ascii="Times New Roman" w:hAnsi="Times New Roman"/>
              </w:rPr>
              <w:t>1,1,1-Trichloroethane</w:t>
            </w:r>
          </w:p>
        </w:tc>
        <w:tc>
          <w:tcPr>
            <w:tcW w:w="2160" w:type="dxa"/>
            <w:tcBorders>
              <w:top w:val="double" w:sz="6" w:space="0" w:color="auto"/>
              <w:left w:val="single" w:sz="24" w:space="0" w:color="auto"/>
              <w:bottom w:val="nil"/>
              <w:right w:val="nil"/>
            </w:tcBorders>
          </w:tcPr>
          <w:p w14:paraId="20B23757"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2160" w:type="dxa"/>
            <w:tcBorders>
              <w:top w:val="double" w:sz="6" w:space="0" w:color="auto"/>
              <w:left w:val="single" w:sz="6" w:space="0" w:color="auto"/>
              <w:bottom w:val="double" w:sz="6" w:space="0" w:color="auto"/>
              <w:right w:val="nil"/>
            </w:tcBorders>
          </w:tcPr>
          <w:p w14:paraId="7001C39E" w14:textId="77777777" w:rsidR="006F23B8" w:rsidRPr="00437976" w:rsidRDefault="006F23B8">
            <w:pPr>
              <w:spacing w:before="120"/>
              <w:jc w:val="center"/>
              <w:rPr>
                <w:rFonts w:ascii="Times New Roman" w:hAnsi="Times New Roman"/>
              </w:rPr>
            </w:pPr>
            <w:r w:rsidRPr="00437976">
              <w:rPr>
                <w:rFonts w:ascii="Times New Roman" w:hAnsi="Times New Roman"/>
              </w:rPr>
              <w:t>1,200</w:t>
            </w:r>
            <w:r w:rsidRPr="00437976">
              <w:rPr>
                <w:rFonts w:ascii="Times New Roman" w:hAnsi="Times New Roman"/>
                <w:vertAlign w:val="superscript"/>
              </w:rPr>
              <w:t>d</w:t>
            </w:r>
          </w:p>
        </w:tc>
        <w:tc>
          <w:tcPr>
            <w:tcW w:w="1620" w:type="dxa"/>
            <w:tcBorders>
              <w:top w:val="double" w:sz="6" w:space="0" w:color="auto"/>
              <w:left w:val="single" w:sz="6" w:space="0" w:color="auto"/>
              <w:bottom w:val="double" w:sz="6" w:space="0" w:color="auto"/>
              <w:right w:val="nil"/>
            </w:tcBorders>
          </w:tcPr>
          <w:p w14:paraId="0EBA7B63" w14:textId="77777777" w:rsidR="006F23B8" w:rsidRPr="00437976" w:rsidRDefault="006F23B8">
            <w:pPr>
              <w:spacing w:before="120"/>
              <w:jc w:val="center"/>
              <w:rPr>
                <w:rFonts w:ascii="Times New Roman" w:hAnsi="Times New Roman"/>
              </w:rPr>
            </w:pPr>
            <w:r w:rsidRPr="00437976">
              <w:rPr>
                <w:rFonts w:ascii="Times New Roman" w:hAnsi="Times New Roman"/>
              </w:rPr>
              <w:t>2</w:t>
            </w:r>
          </w:p>
        </w:tc>
        <w:tc>
          <w:tcPr>
            <w:tcW w:w="1620" w:type="dxa"/>
            <w:tcBorders>
              <w:top w:val="double" w:sz="6" w:space="0" w:color="auto"/>
              <w:left w:val="single" w:sz="6" w:space="0" w:color="auto"/>
              <w:bottom w:val="double" w:sz="6" w:space="0" w:color="auto"/>
              <w:right w:val="nil"/>
            </w:tcBorders>
          </w:tcPr>
          <w:p w14:paraId="231C4987" w14:textId="77777777" w:rsidR="006F23B8" w:rsidRPr="00437976" w:rsidRDefault="006F23B8">
            <w:pPr>
              <w:spacing w:before="120"/>
              <w:jc w:val="center"/>
              <w:rPr>
                <w:rFonts w:ascii="Times New Roman" w:hAnsi="Times New Roman"/>
              </w:rPr>
            </w:pPr>
            <w:r w:rsidRPr="00437976">
              <w:rPr>
                <w:rFonts w:ascii="Times New Roman" w:hAnsi="Times New Roman"/>
              </w:rPr>
              <w:t>9.6</w:t>
            </w:r>
          </w:p>
        </w:tc>
        <w:tc>
          <w:tcPr>
            <w:tcW w:w="1080" w:type="dxa"/>
            <w:tcBorders>
              <w:top w:val="double" w:sz="6" w:space="0" w:color="auto"/>
              <w:left w:val="single" w:sz="6" w:space="0" w:color="auto"/>
              <w:bottom w:val="nil"/>
              <w:right w:val="double" w:sz="6" w:space="0" w:color="auto"/>
            </w:tcBorders>
          </w:tcPr>
          <w:p w14:paraId="0F3D7B3D"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DDEA852" w14:textId="77777777">
        <w:trPr>
          <w:trHeight w:val="438"/>
        </w:trPr>
        <w:tc>
          <w:tcPr>
            <w:tcW w:w="1440" w:type="dxa"/>
            <w:tcBorders>
              <w:top w:val="double" w:sz="6" w:space="0" w:color="auto"/>
              <w:left w:val="double" w:sz="6" w:space="0" w:color="auto"/>
              <w:bottom w:val="nil"/>
              <w:right w:val="nil"/>
            </w:tcBorders>
          </w:tcPr>
          <w:p w14:paraId="52ED0C09" w14:textId="77777777" w:rsidR="006F23B8" w:rsidRPr="00437976" w:rsidRDefault="006F23B8">
            <w:pPr>
              <w:spacing w:before="120"/>
              <w:rPr>
                <w:rFonts w:ascii="Times New Roman" w:hAnsi="Times New Roman"/>
              </w:rPr>
            </w:pPr>
            <w:r w:rsidRPr="00437976">
              <w:rPr>
                <w:rFonts w:ascii="Times New Roman" w:hAnsi="Times New Roman"/>
              </w:rPr>
              <w:t>79-00-5</w:t>
            </w:r>
          </w:p>
        </w:tc>
        <w:tc>
          <w:tcPr>
            <w:tcW w:w="2880" w:type="dxa"/>
            <w:tcBorders>
              <w:top w:val="double" w:sz="6" w:space="0" w:color="auto"/>
              <w:left w:val="single" w:sz="6" w:space="0" w:color="auto"/>
              <w:bottom w:val="nil"/>
              <w:right w:val="nil"/>
            </w:tcBorders>
          </w:tcPr>
          <w:p w14:paraId="6AF3AA15" w14:textId="77777777" w:rsidR="006F23B8" w:rsidRPr="00437976" w:rsidRDefault="006F23B8">
            <w:pPr>
              <w:spacing w:before="120"/>
              <w:rPr>
                <w:rFonts w:ascii="Times New Roman" w:hAnsi="Times New Roman"/>
              </w:rPr>
            </w:pPr>
            <w:r w:rsidRPr="00437976">
              <w:rPr>
                <w:rFonts w:ascii="Times New Roman" w:hAnsi="Times New Roman"/>
              </w:rPr>
              <w:t>1,1,2-Trichloroethane</w:t>
            </w:r>
          </w:p>
        </w:tc>
        <w:tc>
          <w:tcPr>
            <w:tcW w:w="2160" w:type="dxa"/>
            <w:tcBorders>
              <w:top w:val="double" w:sz="6" w:space="0" w:color="auto"/>
              <w:left w:val="single" w:sz="24" w:space="0" w:color="auto"/>
              <w:bottom w:val="nil"/>
              <w:right w:val="nil"/>
            </w:tcBorders>
          </w:tcPr>
          <w:p w14:paraId="20D0C84A"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310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14:paraId="04A07EA7" w14:textId="77777777" w:rsidR="006F23B8" w:rsidRPr="00437976" w:rsidRDefault="006F23B8">
            <w:pPr>
              <w:spacing w:before="120"/>
              <w:jc w:val="center"/>
              <w:rPr>
                <w:rFonts w:ascii="Times New Roman" w:hAnsi="Times New Roman"/>
              </w:rPr>
            </w:pPr>
            <w:r w:rsidRPr="00437976">
              <w:rPr>
                <w:rFonts w:ascii="Times New Roman" w:hAnsi="Times New Roman"/>
              </w:rPr>
              <w:t>1,800</w:t>
            </w:r>
            <w:r w:rsidRPr="00437976">
              <w:rPr>
                <w:rFonts w:ascii="Times New Roman" w:hAnsi="Times New Roman"/>
                <w:vertAlign w:val="superscript"/>
              </w:rPr>
              <w:t>d</w:t>
            </w:r>
          </w:p>
        </w:tc>
        <w:tc>
          <w:tcPr>
            <w:tcW w:w="1620" w:type="dxa"/>
            <w:tcBorders>
              <w:top w:val="double" w:sz="6" w:space="0" w:color="auto"/>
              <w:left w:val="single" w:sz="6" w:space="0" w:color="auto"/>
              <w:bottom w:val="nil"/>
              <w:right w:val="nil"/>
            </w:tcBorders>
          </w:tcPr>
          <w:p w14:paraId="1C276FE3" w14:textId="77777777" w:rsidR="006F23B8" w:rsidRPr="00437976" w:rsidRDefault="006F23B8">
            <w:pPr>
              <w:spacing w:before="120"/>
              <w:jc w:val="center"/>
              <w:rPr>
                <w:rFonts w:ascii="Times New Roman" w:hAnsi="Times New Roman"/>
              </w:rPr>
            </w:pPr>
            <w:r w:rsidRPr="00437976">
              <w:rPr>
                <w:rFonts w:ascii="Times New Roman" w:hAnsi="Times New Roman"/>
              </w:rPr>
              <w:t>0.02</w:t>
            </w:r>
          </w:p>
        </w:tc>
        <w:tc>
          <w:tcPr>
            <w:tcW w:w="1620" w:type="dxa"/>
            <w:tcBorders>
              <w:top w:val="double" w:sz="6" w:space="0" w:color="auto"/>
              <w:left w:val="single" w:sz="6" w:space="0" w:color="auto"/>
              <w:bottom w:val="double" w:sz="6" w:space="0" w:color="auto"/>
              <w:right w:val="nil"/>
            </w:tcBorders>
          </w:tcPr>
          <w:p w14:paraId="2FFC192E" w14:textId="77777777" w:rsidR="006F23B8" w:rsidRPr="00437976" w:rsidRDefault="006F23B8">
            <w:pPr>
              <w:spacing w:before="120"/>
              <w:jc w:val="center"/>
              <w:rPr>
                <w:rFonts w:ascii="Times New Roman" w:hAnsi="Times New Roman"/>
              </w:rPr>
            </w:pPr>
            <w:r w:rsidRPr="00437976">
              <w:rPr>
                <w:rFonts w:ascii="Times New Roman" w:hAnsi="Times New Roman"/>
              </w:rPr>
              <w:t>0.3</w:t>
            </w:r>
          </w:p>
        </w:tc>
        <w:tc>
          <w:tcPr>
            <w:tcW w:w="1080" w:type="dxa"/>
            <w:tcBorders>
              <w:top w:val="double" w:sz="6" w:space="0" w:color="auto"/>
              <w:left w:val="single" w:sz="6" w:space="0" w:color="auto"/>
              <w:bottom w:val="nil"/>
              <w:right w:val="double" w:sz="6" w:space="0" w:color="auto"/>
            </w:tcBorders>
          </w:tcPr>
          <w:p w14:paraId="755EB8A6"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0376CC97" w14:textId="77777777">
        <w:trPr>
          <w:trHeight w:val="438"/>
        </w:trPr>
        <w:tc>
          <w:tcPr>
            <w:tcW w:w="1440" w:type="dxa"/>
            <w:tcBorders>
              <w:top w:val="double" w:sz="6" w:space="0" w:color="auto"/>
              <w:left w:val="double" w:sz="6" w:space="0" w:color="auto"/>
              <w:bottom w:val="nil"/>
              <w:right w:val="nil"/>
            </w:tcBorders>
          </w:tcPr>
          <w:p w14:paraId="71EC40E8" w14:textId="77777777" w:rsidR="006F23B8" w:rsidRPr="00437976" w:rsidRDefault="006F23B8">
            <w:pPr>
              <w:spacing w:before="120"/>
              <w:rPr>
                <w:rFonts w:ascii="Times New Roman" w:hAnsi="Times New Roman"/>
              </w:rPr>
            </w:pPr>
            <w:r w:rsidRPr="00437976">
              <w:rPr>
                <w:rFonts w:ascii="Times New Roman" w:hAnsi="Times New Roman"/>
              </w:rPr>
              <w:t>79-01-6</w:t>
            </w:r>
          </w:p>
        </w:tc>
        <w:tc>
          <w:tcPr>
            <w:tcW w:w="2880" w:type="dxa"/>
            <w:tcBorders>
              <w:top w:val="double" w:sz="6" w:space="0" w:color="auto"/>
              <w:left w:val="single" w:sz="6" w:space="0" w:color="auto"/>
              <w:bottom w:val="nil"/>
              <w:right w:val="nil"/>
            </w:tcBorders>
          </w:tcPr>
          <w:p w14:paraId="0F82EC6F" w14:textId="77777777" w:rsidR="006F23B8" w:rsidRPr="00437976" w:rsidRDefault="006F23B8">
            <w:pPr>
              <w:spacing w:before="120"/>
              <w:rPr>
                <w:rFonts w:ascii="Times New Roman" w:hAnsi="Times New Roman"/>
              </w:rPr>
            </w:pPr>
            <w:r w:rsidRPr="00437976">
              <w:rPr>
                <w:rFonts w:ascii="Times New Roman" w:hAnsi="Times New Roman"/>
              </w:rPr>
              <w:t>Trichloroethylene</w:t>
            </w:r>
          </w:p>
        </w:tc>
        <w:tc>
          <w:tcPr>
            <w:tcW w:w="2160" w:type="dxa"/>
            <w:tcBorders>
              <w:top w:val="double" w:sz="6" w:space="0" w:color="auto"/>
              <w:left w:val="single" w:sz="24" w:space="0" w:color="auto"/>
              <w:bottom w:val="nil"/>
              <w:right w:val="nil"/>
            </w:tcBorders>
          </w:tcPr>
          <w:p w14:paraId="2CB52462" w14:textId="77777777" w:rsidR="006F23B8" w:rsidRPr="00437976" w:rsidRDefault="006F23B8">
            <w:pPr>
              <w:spacing w:before="120"/>
              <w:jc w:val="center"/>
              <w:rPr>
                <w:rFonts w:ascii="Times New Roman" w:hAnsi="Times New Roman"/>
              </w:rPr>
            </w:pPr>
            <w:r w:rsidRPr="00437976">
              <w:rPr>
                <w:rFonts w:ascii="Times New Roman" w:hAnsi="Times New Roman"/>
              </w:rPr>
              <w:t>58</w:t>
            </w:r>
            <w:r w:rsidRPr="00437976">
              <w:rPr>
                <w:rFonts w:ascii="Times New Roman" w:hAnsi="Times New Roman"/>
                <w:vertAlign w:val="superscript"/>
              </w:rPr>
              <w:t>e</w:t>
            </w:r>
          </w:p>
        </w:tc>
        <w:tc>
          <w:tcPr>
            <w:tcW w:w="2160" w:type="dxa"/>
            <w:tcBorders>
              <w:top w:val="double" w:sz="6" w:space="0" w:color="auto"/>
              <w:left w:val="single" w:sz="6" w:space="0" w:color="auto"/>
              <w:bottom w:val="nil"/>
              <w:right w:val="nil"/>
            </w:tcBorders>
          </w:tcPr>
          <w:p w14:paraId="3C419712" w14:textId="77777777" w:rsidR="006F23B8" w:rsidRPr="00437976" w:rsidRDefault="006F23B8">
            <w:pPr>
              <w:spacing w:before="120"/>
              <w:jc w:val="center"/>
              <w:rPr>
                <w:rFonts w:ascii="Times New Roman" w:hAnsi="Times New Roman"/>
              </w:rPr>
            </w:pPr>
            <w:r w:rsidRPr="00437976">
              <w:rPr>
                <w:rFonts w:ascii="Times New Roman" w:hAnsi="Times New Roman"/>
              </w:rPr>
              <w:t>5</w:t>
            </w:r>
            <w:r w:rsidRPr="00437976">
              <w:rPr>
                <w:rFonts w:ascii="Times New Roman" w:hAnsi="Times New Roman"/>
                <w:vertAlign w:val="superscript"/>
              </w:rPr>
              <w:t>e</w:t>
            </w:r>
          </w:p>
        </w:tc>
        <w:tc>
          <w:tcPr>
            <w:tcW w:w="1620" w:type="dxa"/>
            <w:tcBorders>
              <w:top w:val="double" w:sz="6" w:space="0" w:color="auto"/>
              <w:left w:val="single" w:sz="6" w:space="0" w:color="auto"/>
              <w:bottom w:val="nil"/>
              <w:right w:val="nil"/>
            </w:tcBorders>
          </w:tcPr>
          <w:p w14:paraId="3B4D74B7" w14:textId="77777777" w:rsidR="006F23B8" w:rsidRPr="00437976" w:rsidRDefault="006F23B8">
            <w:pPr>
              <w:spacing w:before="120"/>
              <w:jc w:val="center"/>
              <w:rPr>
                <w:rFonts w:ascii="Times New Roman" w:hAnsi="Times New Roman"/>
              </w:rPr>
            </w:pPr>
            <w:r w:rsidRPr="00437976">
              <w:rPr>
                <w:rFonts w:ascii="Times New Roman" w:hAnsi="Times New Roman"/>
              </w:rPr>
              <w:t>0.06</w:t>
            </w:r>
          </w:p>
        </w:tc>
        <w:tc>
          <w:tcPr>
            <w:tcW w:w="1620" w:type="dxa"/>
            <w:tcBorders>
              <w:top w:val="double" w:sz="6" w:space="0" w:color="auto"/>
              <w:left w:val="single" w:sz="6" w:space="0" w:color="auto"/>
              <w:bottom w:val="double" w:sz="6" w:space="0" w:color="auto"/>
              <w:right w:val="nil"/>
            </w:tcBorders>
          </w:tcPr>
          <w:p w14:paraId="25836EE4" w14:textId="77777777" w:rsidR="006F23B8" w:rsidRPr="00437976" w:rsidRDefault="006F23B8">
            <w:pPr>
              <w:spacing w:before="120"/>
              <w:jc w:val="center"/>
              <w:rPr>
                <w:rFonts w:ascii="Times New Roman" w:hAnsi="Times New Roman"/>
              </w:rPr>
            </w:pPr>
            <w:r w:rsidRPr="00437976">
              <w:rPr>
                <w:rFonts w:ascii="Times New Roman" w:hAnsi="Times New Roman"/>
              </w:rPr>
              <w:t>0.3</w:t>
            </w:r>
          </w:p>
        </w:tc>
        <w:tc>
          <w:tcPr>
            <w:tcW w:w="1080" w:type="dxa"/>
            <w:tcBorders>
              <w:top w:val="double" w:sz="6" w:space="0" w:color="auto"/>
              <w:left w:val="single" w:sz="6" w:space="0" w:color="auto"/>
              <w:bottom w:val="nil"/>
              <w:right w:val="double" w:sz="6" w:space="0" w:color="auto"/>
            </w:tcBorders>
          </w:tcPr>
          <w:p w14:paraId="3E41F593"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9FA9241" w14:textId="77777777">
        <w:trPr>
          <w:trHeight w:val="438"/>
        </w:trPr>
        <w:tc>
          <w:tcPr>
            <w:tcW w:w="1440" w:type="dxa"/>
            <w:tcBorders>
              <w:top w:val="double" w:sz="6" w:space="0" w:color="auto"/>
              <w:left w:val="double" w:sz="6" w:space="0" w:color="auto"/>
              <w:bottom w:val="double" w:sz="6" w:space="0" w:color="auto"/>
              <w:right w:val="nil"/>
            </w:tcBorders>
          </w:tcPr>
          <w:p w14:paraId="7F937B91" w14:textId="77777777" w:rsidR="006F23B8" w:rsidRPr="00437976" w:rsidRDefault="006F23B8">
            <w:pPr>
              <w:spacing w:before="120"/>
              <w:rPr>
                <w:rFonts w:ascii="Times New Roman" w:hAnsi="Times New Roman"/>
              </w:rPr>
            </w:pPr>
            <w:r w:rsidRPr="00437976">
              <w:rPr>
                <w:rFonts w:ascii="Times New Roman" w:hAnsi="Times New Roman"/>
              </w:rPr>
              <w:t>108-05-4</w:t>
            </w:r>
          </w:p>
        </w:tc>
        <w:tc>
          <w:tcPr>
            <w:tcW w:w="2880" w:type="dxa"/>
            <w:tcBorders>
              <w:top w:val="double" w:sz="6" w:space="0" w:color="auto"/>
              <w:left w:val="single" w:sz="6" w:space="0" w:color="auto"/>
              <w:bottom w:val="double" w:sz="6" w:space="0" w:color="auto"/>
              <w:right w:val="nil"/>
            </w:tcBorders>
          </w:tcPr>
          <w:p w14:paraId="57F86B27" w14:textId="77777777" w:rsidR="006F23B8" w:rsidRPr="00437976" w:rsidRDefault="006F23B8">
            <w:pPr>
              <w:spacing w:before="120"/>
              <w:rPr>
                <w:rFonts w:ascii="Times New Roman" w:hAnsi="Times New Roman"/>
              </w:rPr>
            </w:pPr>
            <w:r w:rsidRPr="00437976">
              <w:rPr>
                <w:rFonts w:ascii="Times New Roman" w:hAnsi="Times New Roman"/>
              </w:rPr>
              <w:t>Vinyl acetate</w:t>
            </w:r>
          </w:p>
        </w:tc>
        <w:tc>
          <w:tcPr>
            <w:tcW w:w="2160" w:type="dxa"/>
            <w:tcBorders>
              <w:top w:val="double" w:sz="6" w:space="0" w:color="auto"/>
              <w:left w:val="single" w:sz="24" w:space="0" w:color="auto"/>
              <w:bottom w:val="double" w:sz="6" w:space="0" w:color="auto"/>
              <w:right w:val="nil"/>
            </w:tcBorders>
          </w:tcPr>
          <w:p w14:paraId="70338C35" w14:textId="77777777" w:rsidR="006F23B8" w:rsidRPr="00437976" w:rsidRDefault="006F23B8">
            <w:pPr>
              <w:spacing w:before="120"/>
              <w:jc w:val="center"/>
              <w:rPr>
                <w:rFonts w:ascii="Times New Roman" w:hAnsi="Times New Roman"/>
              </w:rPr>
            </w:pPr>
            <w:r w:rsidRPr="00437976">
              <w:rPr>
                <w:rFonts w:ascii="Times New Roman" w:hAnsi="Times New Roman"/>
              </w:rPr>
              <w:t>78,000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0496D3AE" w14:textId="77777777" w:rsidR="006F23B8" w:rsidRPr="00437976" w:rsidRDefault="006F23B8">
            <w:pPr>
              <w:spacing w:before="120"/>
              <w:jc w:val="center"/>
              <w:rPr>
                <w:rFonts w:ascii="Times New Roman" w:hAnsi="Times New Roman"/>
              </w:rPr>
            </w:pPr>
            <w:r w:rsidRPr="00437976">
              <w:rPr>
                <w:rFonts w:ascii="Times New Roman" w:hAnsi="Times New Roman"/>
              </w:rPr>
              <w:t>1,000</w:t>
            </w:r>
            <w:r w:rsidRPr="00437976">
              <w:rPr>
                <w:rFonts w:ascii="Times New Roman" w:hAnsi="Times New Roman"/>
                <w:vertAlign w:val="superscript"/>
              </w:rPr>
              <w:t>b, x</w:t>
            </w:r>
          </w:p>
        </w:tc>
        <w:tc>
          <w:tcPr>
            <w:tcW w:w="1620" w:type="dxa"/>
            <w:tcBorders>
              <w:top w:val="double" w:sz="6" w:space="0" w:color="auto"/>
              <w:left w:val="single" w:sz="6" w:space="0" w:color="auto"/>
              <w:bottom w:val="double" w:sz="6" w:space="0" w:color="auto"/>
              <w:right w:val="nil"/>
            </w:tcBorders>
          </w:tcPr>
          <w:p w14:paraId="29436898" w14:textId="77777777" w:rsidR="006F23B8" w:rsidRPr="00437976" w:rsidRDefault="006F23B8">
            <w:pPr>
              <w:spacing w:before="120"/>
              <w:jc w:val="center"/>
              <w:rPr>
                <w:rFonts w:ascii="Times New Roman" w:hAnsi="Times New Roman"/>
              </w:rPr>
            </w:pPr>
            <w:r w:rsidRPr="00437976">
              <w:rPr>
                <w:rFonts w:ascii="Times New Roman" w:hAnsi="Times New Roman"/>
              </w:rPr>
              <w:t>170</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14:paraId="1A105368" w14:textId="77777777" w:rsidR="006F23B8" w:rsidRPr="00437976" w:rsidRDefault="006F23B8">
            <w:pPr>
              <w:spacing w:before="120"/>
              <w:jc w:val="center"/>
              <w:rPr>
                <w:rFonts w:ascii="Times New Roman" w:hAnsi="Times New Roman"/>
              </w:rPr>
            </w:pPr>
            <w:r w:rsidRPr="00437976">
              <w:rPr>
                <w:rFonts w:ascii="Times New Roman" w:hAnsi="Times New Roman"/>
              </w:rPr>
              <w:t>170</w:t>
            </w:r>
          </w:p>
        </w:tc>
        <w:tc>
          <w:tcPr>
            <w:tcW w:w="1080" w:type="dxa"/>
            <w:tcBorders>
              <w:top w:val="double" w:sz="6" w:space="0" w:color="auto"/>
              <w:left w:val="single" w:sz="6" w:space="0" w:color="auto"/>
              <w:bottom w:val="double" w:sz="6" w:space="0" w:color="auto"/>
              <w:right w:val="double" w:sz="6" w:space="0" w:color="auto"/>
            </w:tcBorders>
          </w:tcPr>
          <w:p w14:paraId="7F5C7B7E"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7A082436" w14:textId="77777777">
        <w:trPr>
          <w:trHeight w:val="438"/>
        </w:trPr>
        <w:tc>
          <w:tcPr>
            <w:tcW w:w="1440" w:type="dxa"/>
            <w:tcBorders>
              <w:top w:val="nil"/>
              <w:left w:val="double" w:sz="6" w:space="0" w:color="auto"/>
              <w:bottom w:val="nil"/>
              <w:right w:val="nil"/>
            </w:tcBorders>
          </w:tcPr>
          <w:p w14:paraId="3CC9764B" w14:textId="77777777" w:rsidR="006F23B8" w:rsidRPr="00437976" w:rsidRDefault="006F23B8">
            <w:pPr>
              <w:spacing w:before="120"/>
              <w:rPr>
                <w:rFonts w:ascii="Times New Roman" w:hAnsi="Times New Roman"/>
              </w:rPr>
            </w:pPr>
            <w:r w:rsidRPr="00437976">
              <w:rPr>
                <w:rFonts w:ascii="Times New Roman" w:hAnsi="Times New Roman"/>
              </w:rPr>
              <w:t>75-01-4</w:t>
            </w:r>
          </w:p>
        </w:tc>
        <w:tc>
          <w:tcPr>
            <w:tcW w:w="2880" w:type="dxa"/>
            <w:tcBorders>
              <w:top w:val="nil"/>
              <w:left w:val="single" w:sz="6" w:space="0" w:color="auto"/>
              <w:bottom w:val="nil"/>
              <w:right w:val="nil"/>
            </w:tcBorders>
          </w:tcPr>
          <w:p w14:paraId="17CBFB4F" w14:textId="77777777" w:rsidR="006F23B8" w:rsidRPr="00437976" w:rsidRDefault="006F23B8">
            <w:pPr>
              <w:spacing w:before="120"/>
              <w:rPr>
                <w:rFonts w:ascii="Times New Roman" w:hAnsi="Times New Roman"/>
              </w:rPr>
            </w:pPr>
            <w:r w:rsidRPr="00437976">
              <w:rPr>
                <w:rFonts w:ascii="Times New Roman" w:hAnsi="Times New Roman"/>
              </w:rPr>
              <w:t>Vinyl chloride</w:t>
            </w:r>
          </w:p>
        </w:tc>
        <w:tc>
          <w:tcPr>
            <w:tcW w:w="2160" w:type="dxa"/>
            <w:tcBorders>
              <w:top w:val="nil"/>
              <w:left w:val="single" w:sz="24" w:space="0" w:color="auto"/>
              <w:bottom w:val="nil"/>
              <w:right w:val="nil"/>
            </w:tcBorders>
          </w:tcPr>
          <w:p w14:paraId="0774B3EF"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0.46</w:t>
            </w:r>
            <w:r w:rsidRPr="00437976">
              <w:rPr>
                <w:rFonts w:ascii="Times New Roman" w:hAnsi="Times New Roman"/>
                <w:vertAlign w:val="superscript"/>
              </w:rPr>
              <w:t>e</w:t>
            </w:r>
          </w:p>
        </w:tc>
        <w:tc>
          <w:tcPr>
            <w:tcW w:w="2160" w:type="dxa"/>
            <w:tcBorders>
              <w:top w:val="nil"/>
              <w:left w:val="single" w:sz="6" w:space="0" w:color="auto"/>
              <w:bottom w:val="nil"/>
              <w:right w:val="nil"/>
            </w:tcBorders>
          </w:tcPr>
          <w:p w14:paraId="23278E13"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0.28</w:t>
            </w:r>
            <w:r w:rsidRPr="00437976">
              <w:rPr>
                <w:rFonts w:ascii="Times New Roman" w:hAnsi="Times New Roman"/>
                <w:vertAlign w:val="superscript"/>
              </w:rPr>
              <w:t>e</w:t>
            </w:r>
          </w:p>
        </w:tc>
        <w:tc>
          <w:tcPr>
            <w:tcW w:w="1620" w:type="dxa"/>
            <w:tcBorders>
              <w:top w:val="nil"/>
              <w:left w:val="single" w:sz="6" w:space="0" w:color="auto"/>
              <w:bottom w:val="nil"/>
              <w:right w:val="nil"/>
            </w:tcBorders>
          </w:tcPr>
          <w:p w14:paraId="3F8235DC" w14:textId="77777777" w:rsidR="006F23B8" w:rsidRPr="00437976" w:rsidRDefault="006F23B8">
            <w:pPr>
              <w:spacing w:before="120"/>
              <w:jc w:val="center"/>
              <w:rPr>
                <w:rFonts w:ascii="Times New Roman" w:hAnsi="Times New Roman"/>
              </w:rPr>
            </w:pPr>
            <w:r w:rsidRPr="00437976">
              <w:rPr>
                <w:rFonts w:ascii="Times New Roman" w:hAnsi="Times New Roman"/>
              </w:rPr>
              <w:t>0.01</w:t>
            </w:r>
          </w:p>
        </w:tc>
        <w:tc>
          <w:tcPr>
            <w:tcW w:w="1620" w:type="dxa"/>
            <w:tcBorders>
              <w:top w:val="double" w:sz="6" w:space="0" w:color="auto"/>
              <w:left w:val="single" w:sz="6" w:space="0" w:color="auto"/>
              <w:bottom w:val="double" w:sz="6" w:space="0" w:color="auto"/>
              <w:right w:val="nil"/>
            </w:tcBorders>
          </w:tcPr>
          <w:p w14:paraId="0159134A" w14:textId="77777777" w:rsidR="006F23B8" w:rsidRPr="00437976" w:rsidRDefault="006F23B8">
            <w:pPr>
              <w:spacing w:before="120"/>
              <w:jc w:val="center"/>
              <w:rPr>
                <w:rFonts w:ascii="Times New Roman" w:hAnsi="Times New Roman"/>
              </w:rPr>
            </w:pPr>
            <w:r w:rsidRPr="00437976">
              <w:rPr>
                <w:rFonts w:ascii="Times New Roman" w:hAnsi="Times New Roman"/>
              </w:rPr>
              <w:t>0.07</w:t>
            </w:r>
          </w:p>
        </w:tc>
        <w:tc>
          <w:tcPr>
            <w:tcW w:w="1080" w:type="dxa"/>
            <w:tcBorders>
              <w:top w:val="nil"/>
              <w:left w:val="single" w:sz="6" w:space="0" w:color="auto"/>
              <w:bottom w:val="nil"/>
              <w:right w:val="double" w:sz="6" w:space="0" w:color="auto"/>
            </w:tcBorders>
          </w:tcPr>
          <w:p w14:paraId="5145B39B"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E88DE18" w14:textId="77777777">
        <w:trPr>
          <w:trHeight w:val="438"/>
        </w:trPr>
        <w:tc>
          <w:tcPr>
            <w:tcW w:w="1440" w:type="dxa"/>
            <w:tcBorders>
              <w:top w:val="double" w:sz="6" w:space="0" w:color="auto"/>
              <w:left w:val="double" w:sz="6" w:space="0" w:color="auto"/>
              <w:bottom w:val="double" w:sz="6" w:space="0" w:color="auto"/>
              <w:right w:val="nil"/>
            </w:tcBorders>
          </w:tcPr>
          <w:p w14:paraId="25622E4B" w14:textId="77777777" w:rsidR="006F23B8" w:rsidRPr="00437976" w:rsidRDefault="006F23B8">
            <w:pPr>
              <w:spacing w:before="120"/>
              <w:rPr>
                <w:rFonts w:ascii="Times New Roman" w:hAnsi="Times New Roman"/>
              </w:rPr>
            </w:pPr>
            <w:r w:rsidRPr="00437976">
              <w:rPr>
                <w:rFonts w:ascii="Times New Roman" w:hAnsi="Times New Roman"/>
              </w:rPr>
              <w:t>108-38-3</w:t>
            </w:r>
          </w:p>
        </w:tc>
        <w:tc>
          <w:tcPr>
            <w:tcW w:w="2880" w:type="dxa"/>
            <w:tcBorders>
              <w:top w:val="double" w:sz="6" w:space="0" w:color="auto"/>
              <w:left w:val="single" w:sz="6" w:space="0" w:color="auto"/>
              <w:bottom w:val="double" w:sz="6" w:space="0" w:color="auto"/>
              <w:right w:val="nil"/>
            </w:tcBorders>
          </w:tcPr>
          <w:p w14:paraId="4296C4B1" w14:textId="77777777" w:rsidR="006F23B8" w:rsidRPr="00437976" w:rsidRDefault="006F23B8">
            <w:pPr>
              <w:spacing w:before="120"/>
              <w:rPr>
                <w:rFonts w:ascii="Times New Roman" w:hAnsi="Times New Roman"/>
              </w:rPr>
            </w:pPr>
            <w:r w:rsidRPr="00437976">
              <w:rPr>
                <w:rFonts w:ascii="Times New Roman" w:hAnsi="Times New Roman"/>
              </w:rPr>
              <w:t>m-Xylene</w:t>
            </w:r>
          </w:p>
        </w:tc>
        <w:tc>
          <w:tcPr>
            <w:tcW w:w="2160" w:type="dxa"/>
            <w:tcBorders>
              <w:top w:val="double" w:sz="6" w:space="0" w:color="auto"/>
              <w:left w:val="single" w:sz="24" w:space="0" w:color="auto"/>
              <w:bottom w:val="double" w:sz="6" w:space="0" w:color="auto"/>
              <w:right w:val="nil"/>
            </w:tcBorders>
          </w:tcPr>
          <w:p w14:paraId="2D04A526" w14:textId="77777777" w:rsidR="006F23B8" w:rsidRPr="00437976" w:rsidRDefault="006F23B8">
            <w:pPr>
              <w:spacing w:before="120"/>
              <w:jc w:val="center"/>
              <w:rPr>
                <w:rFonts w:ascii="Times New Roman" w:hAnsi="Times New Roman"/>
              </w:rPr>
            </w:pPr>
            <w:r w:rsidRPr="00437976">
              <w:rPr>
                <w:rFonts w:ascii="Times New Roman" w:hAnsi="Times New Roman"/>
              </w:rPr>
              <w:t>16,000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26407D65" w14:textId="77777777" w:rsidR="006F23B8" w:rsidRPr="00437976" w:rsidRDefault="006F23B8">
            <w:pPr>
              <w:spacing w:before="120"/>
              <w:jc w:val="center"/>
              <w:rPr>
                <w:rFonts w:ascii="Times New Roman" w:hAnsi="Times New Roman"/>
              </w:rPr>
            </w:pPr>
            <w:r w:rsidRPr="00437976">
              <w:rPr>
                <w:rFonts w:ascii="Times New Roman" w:hAnsi="Times New Roman"/>
              </w:rPr>
              <w:t>420</w:t>
            </w:r>
            <w:r w:rsidRPr="00437976">
              <w:rPr>
                <w:rFonts w:ascii="Times New Roman" w:hAnsi="Times New Roman"/>
                <w:vertAlign w:val="superscript"/>
              </w:rPr>
              <w:t>d, x</w:t>
            </w:r>
          </w:p>
        </w:tc>
        <w:tc>
          <w:tcPr>
            <w:tcW w:w="1620" w:type="dxa"/>
            <w:tcBorders>
              <w:top w:val="double" w:sz="6" w:space="0" w:color="auto"/>
              <w:left w:val="single" w:sz="6" w:space="0" w:color="auto"/>
              <w:bottom w:val="double" w:sz="6" w:space="0" w:color="auto"/>
              <w:right w:val="nil"/>
            </w:tcBorders>
          </w:tcPr>
          <w:p w14:paraId="13175653" w14:textId="77777777" w:rsidR="006F23B8" w:rsidRPr="00437976" w:rsidRDefault="006F23B8">
            <w:pPr>
              <w:spacing w:before="120"/>
              <w:jc w:val="center"/>
              <w:rPr>
                <w:rFonts w:ascii="Times New Roman" w:hAnsi="Times New Roman"/>
              </w:rPr>
            </w:pPr>
            <w:r w:rsidRPr="00437976">
              <w:rPr>
                <w:rFonts w:ascii="Times New Roman" w:hAnsi="Times New Roman"/>
              </w:rPr>
              <w:t>210</w:t>
            </w:r>
          </w:p>
        </w:tc>
        <w:tc>
          <w:tcPr>
            <w:tcW w:w="1620" w:type="dxa"/>
            <w:tcBorders>
              <w:top w:val="nil"/>
              <w:left w:val="single" w:sz="6" w:space="0" w:color="auto"/>
              <w:bottom w:val="double" w:sz="6" w:space="0" w:color="auto"/>
              <w:right w:val="nil"/>
            </w:tcBorders>
          </w:tcPr>
          <w:p w14:paraId="01575E56" w14:textId="77777777" w:rsidR="006F23B8" w:rsidRPr="00437976" w:rsidRDefault="006F23B8">
            <w:pPr>
              <w:spacing w:before="120"/>
              <w:jc w:val="center"/>
              <w:rPr>
                <w:rFonts w:ascii="Times New Roman" w:hAnsi="Times New Roman"/>
              </w:rPr>
            </w:pPr>
            <w:r w:rsidRPr="00437976">
              <w:rPr>
                <w:rFonts w:ascii="Times New Roman" w:hAnsi="Times New Roman"/>
              </w:rPr>
              <w:t>210</w:t>
            </w:r>
          </w:p>
        </w:tc>
        <w:tc>
          <w:tcPr>
            <w:tcW w:w="1080" w:type="dxa"/>
            <w:tcBorders>
              <w:top w:val="double" w:sz="6" w:space="0" w:color="auto"/>
              <w:left w:val="single" w:sz="6" w:space="0" w:color="auto"/>
              <w:bottom w:val="double" w:sz="6" w:space="0" w:color="auto"/>
              <w:right w:val="double" w:sz="6" w:space="0" w:color="auto"/>
            </w:tcBorders>
          </w:tcPr>
          <w:p w14:paraId="0FCAB4DB"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C5B6C60" w14:textId="77777777">
        <w:trPr>
          <w:trHeight w:val="438"/>
        </w:trPr>
        <w:tc>
          <w:tcPr>
            <w:tcW w:w="1440" w:type="dxa"/>
            <w:tcBorders>
              <w:top w:val="double" w:sz="6" w:space="0" w:color="auto"/>
              <w:left w:val="double" w:sz="6" w:space="0" w:color="auto"/>
              <w:bottom w:val="nil"/>
              <w:right w:val="nil"/>
            </w:tcBorders>
          </w:tcPr>
          <w:p w14:paraId="13BD2E54" w14:textId="77777777" w:rsidR="006F23B8" w:rsidRPr="00437976" w:rsidRDefault="006F23B8">
            <w:pPr>
              <w:spacing w:before="120"/>
              <w:rPr>
                <w:rFonts w:ascii="Times New Roman" w:hAnsi="Times New Roman"/>
              </w:rPr>
            </w:pPr>
            <w:r w:rsidRPr="00437976">
              <w:rPr>
                <w:rFonts w:ascii="Times New Roman" w:hAnsi="Times New Roman"/>
              </w:rPr>
              <w:t>95-47-6</w:t>
            </w:r>
          </w:p>
        </w:tc>
        <w:tc>
          <w:tcPr>
            <w:tcW w:w="2880" w:type="dxa"/>
            <w:tcBorders>
              <w:top w:val="double" w:sz="6" w:space="0" w:color="auto"/>
              <w:left w:val="single" w:sz="6" w:space="0" w:color="auto"/>
              <w:bottom w:val="nil"/>
              <w:right w:val="nil"/>
            </w:tcBorders>
          </w:tcPr>
          <w:p w14:paraId="5BA70217" w14:textId="77777777" w:rsidR="006F23B8" w:rsidRPr="00437976" w:rsidRDefault="006F23B8">
            <w:pPr>
              <w:spacing w:before="120"/>
              <w:rPr>
                <w:rFonts w:ascii="Times New Roman" w:hAnsi="Times New Roman"/>
              </w:rPr>
            </w:pPr>
            <w:r w:rsidRPr="00437976">
              <w:rPr>
                <w:rFonts w:ascii="Times New Roman" w:hAnsi="Times New Roman"/>
              </w:rPr>
              <w:t>o-Xylene</w:t>
            </w:r>
          </w:p>
        </w:tc>
        <w:tc>
          <w:tcPr>
            <w:tcW w:w="2160" w:type="dxa"/>
            <w:tcBorders>
              <w:top w:val="double" w:sz="6" w:space="0" w:color="auto"/>
              <w:left w:val="single" w:sz="24" w:space="0" w:color="auto"/>
              <w:bottom w:val="nil"/>
              <w:right w:val="nil"/>
            </w:tcBorders>
          </w:tcPr>
          <w:p w14:paraId="31080153" w14:textId="77777777" w:rsidR="006F23B8" w:rsidRPr="00437976" w:rsidRDefault="006F23B8">
            <w:pPr>
              <w:spacing w:before="120"/>
              <w:jc w:val="center"/>
              <w:rPr>
                <w:rFonts w:ascii="Times New Roman" w:hAnsi="Times New Roman"/>
              </w:rPr>
            </w:pPr>
            <w:r w:rsidRPr="00437976">
              <w:rPr>
                <w:rFonts w:ascii="Times New Roman" w:hAnsi="Times New Roman"/>
              </w:rPr>
              <w:t>16,000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14:paraId="1B27A63F" w14:textId="77777777" w:rsidR="006F23B8" w:rsidRPr="00437976" w:rsidRDefault="006F23B8">
            <w:pPr>
              <w:spacing w:before="120"/>
              <w:jc w:val="center"/>
              <w:rPr>
                <w:rFonts w:ascii="Times New Roman" w:hAnsi="Times New Roman"/>
              </w:rPr>
            </w:pPr>
            <w:r w:rsidRPr="00437976">
              <w:rPr>
                <w:rFonts w:ascii="Times New Roman" w:hAnsi="Times New Roman"/>
              </w:rPr>
              <w:t>410</w:t>
            </w:r>
            <w:r w:rsidRPr="00437976">
              <w:rPr>
                <w:rFonts w:ascii="Times New Roman" w:hAnsi="Times New Roman"/>
                <w:vertAlign w:val="superscript"/>
              </w:rPr>
              <w:t>d, x</w:t>
            </w:r>
          </w:p>
        </w:tc>
        <w:tc>
          <w:tcPr>
            <w:tcW w:w="1620" w:type="dxa"/>
            <w:tcBorders>
              <w:top w:val="double" w:sz="6" w:space="0" w:color="auto"/>
              <w:left w:val="single" w:sz="6" w:space="0" w:color="auto"/>
              <w:bottom w:val="nil"/>
              <w:right w:val="nil"/>
            </w:tcBorders>
          </w:tcPr>
          <w:p w14:paraId="5B21713D" w14:textId="77777777" w:rsidR="006F23B8" w:rsidRPr="00437976" w:rsidRDefault="006F23B8">
            <w:pPr>
              <w:spacing w:before="120"/>
              <w:jc w:val="center"/>
              <w:rPr>
                <w:rFonts w:ascii="Times New Roman" w:hAnsi="Times New Roman"/>
              </w:rPr>
            </w:pPr>
            <w:r w:rsidRPr="00437976">
              <w:rPr>
                <w:rFonts w:ascii="Times New Roman" w:hAnsi="Times New Roman"/>
              </w:rPr>
              <w:t>190</w:t>
            </w:r>
          </w:p>
        </w:tc>
        <w:tc>
          <w:tcPr>
            <w:tcW w:w="1620" w:type="dxa"/>
            <w:tcBorders>
              <w:top w:val="double" w:sz="6" w:space="0" w:color="auto"/>
              <w:left w:val="single" w:sz="6" w:space="0" w:color="auto"/>
              <w:bottom w:val="nil"/>
              <w:right w:val="nil"/>
            </w:tcBorders>
          </w:tcPr>
          <w:p w14:paraId="2D020D66" w14:textId="77777777" w:rsidR="006F23B8" w:rsidRPr="00437976" w:rsidRDefault="006F23B8">
            <w:pPr>
              <w:spacing w:before="120"/>
              <w:jc w:val="center"/>
              <w:rPr>
                <w:rFonts w:ascii="Times New Roman" w:hAnsi="Times New Roman"/>
              </w:rPr>
            </w:pPr>
            <w:r w:rsidRPr="00437976">
              <w:rPr>
                <w:rFonts w:ascii="Times New Roman" w:hAnsi="Times New Roman"/>
              </w:rPr>
              <w:t>190</w:t>
            </w:r>
          </w:p>
        </w:tc>
        <w:tc>
          <w:tcPr>
            <w:tcW w:w="1080" w:type="dxa"/>
            <w:tcBorders>
              <w:top w:val="double" w:sz="6" w:space="0" w:color="auto"/>
              <w:left w:val="single" w:sz="6" w:space="0" w:color="auto"/>
              <w:bottom w:val="nil"/>
              <w:right w:val="double" w:sz="6" w:space="0" w:color="auto"/>
            </w:tcBorders>
          </w:tcPr>
          <w:p w14:paraId="42C8CC89"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155EE09" w14:textId="77777777">
        <w:trPr>
          <w:trHeight w:val="438"/>
        </w:trPr>
        <w:tc>
          <w:tcPr>
            <w:tcW w:w="1440" w:type="dxa"/>
            <w:tcBorders>
              <w:top w:val="double" w:sz="6" w:space="0" w:color="auto"/>
              <w:left w:val="double" w:sz="6" w:space="0" w:color="auto"/>
              <w:bottom w:val="double" w:sz="6" w:space="0" w:color="auto"/>
              <w:right w:val="nil"/>
            </w:tcBorders>
          </w:tcPr>
          <w:p w14:paraId="4A597917" w14:textId="77777777" w:rsidR="006F23B8" w:rsidRPr="00437976" w:rsidRDefault="006F23B8">
            <w:pPr>
              <w:spacing w:before="120"/>
              <w:rPr>
                <w:rFonts w:ascii="Times New Roman" w:hAnsi="Times New Roman"/>
              </w:rPr>
            </w:pPr>
            <w:r w:rsidRPr="00437976">
              <w:rPr>
                <w:rFonts w:ascii="Times New Roman" w:hAnsi="Times New Roman"/>
              </w:rPr>
              <w:t>106-42-3</w:t>
            </w:r>
          </w:p>
        </w:tc>
        <w:tc>
          <w:tcPr>
            <w:tcW w:w="2880" w:type="dxa"/>
            <w:tcBorders>
              <w:top w:val="double" w:sz="6" w:space="0" w:color="auto"/>
              <w:left w:val="single" w:sz="6" w:space="0" w:color="auto"/>
              <w:bottom w:val="double" w:sz="6" w:space="0" w:color="auto"/>
              <w:right w:val="nil"/>
            </w:tcBorders>
          </w:tcPr>
          <w:p w14:paraId="65873581" w14:textId="77777777" w:rsidR="006F23B8" w:rsidRPr="00437976" w:rsidRDefault="006F23B8">
            <w:pPr>
              <w:spacing w:before="120"/>
              <w:rPr>
                <w:rFonts w:ascii="Times New Roman" w:hAnsi="Times New Roman"/>
              </w:rPr>
            </w:pPr>
            <w:r w:rsidRPr="00437976">
              <w:rPr>
                <w:rFonts w:ascii="Times New Roman" w:hAnsi="Times New Roman"/>
              </w:rPr>
              <w:t>p-Xylene</w:t>
            </w:r>
          </w:p>
        </w:tc>
        <w:tc>
          <w:tcPr>
            <w:tcW w:w="2160" w:type="dxa"/>
            <w:tcBorders>
              <w:top w:val="double" w:sz="6" w:space="0" w:color="auto"/>
              <w:left w:val="single" w:sz="24" w:space="0" w:color="auto"/>
              <w:bottom w:val="double" w:sz="6" w:space="0" w:color="auto"/>
              <w:right w:val="nil"/>
            </w:tcBorders>
          </w:tcPr>
          <w:p w14:paraId="0F1C8104" w14:textId="77777777" w:rsidR="006F23B8" w:rsidRPr="00437976" w:rsidRDefault="006F23B8">
            <w:pPr>
              <w:spacing w:before="120"/>
              <w:jc w:val="center"/>
              <w:rPr>
                <w:rFonts w:ascii="Times New Roman" w:hAnsi="Times New Roman"/>
              </w:rPr>
            </w:pPr>
            <w:r w:rsidRPr="00437976">
              <w:rPr>
                <w:rFonts w:ascii="Times New Roman" w:hAnsi="Times New Roman"/>
              </w:rPr>
              <w:t>16,000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538E2030" w14:textId="77777777" w:rsidR="006F23B8" w:rsidRPr="00437976" w:rsidRDefault="006F23B8">
            <w:pPr>
              <w:spacing w:before="120"/>
              <w:jc w:val="center"/>
              <w:rPr>
                <w:rFonts w:ascii="Times New Roman" w:hAnsi="Times New Roman"/>
              </w:rPr>
            </w:pPr>
            <w:r w:rsidRPr="00437976">
              <w:rPr>
                <w:rFonts w:ascii="Times New Roman" w:hAnsi="Times New Roman"/>
              </w:rPr>
              <w:t>460</w:t>
            </w:r>
            <w:r w:rsidRPr="00437976">
              <w:rPr>
                <w:rFonts w:ascii="Times New Roman" w:hAnsi="Times New Roman"/>
                <w:vertAlign w:val="superscript"/>
              </w:rPr>
              <w:t>d, x</w:t>
            </w:r>
          </w:p>
        </w:tc>
        <w:tc>
          <w:tcPr>
            <w:tcW w:w="1620" w:type="dxa"/>
            <w:tcBorders>
              <w:top w:val="double" w:sz="6" w:space="0" w:color="auto"/>
              <w:left w:val="single" w:sz="6" w:space="0" w:color="auto"/>
              <w:bottom w:val="double" w:sz="6" w:space="0" w:color="auto"/>
              <w:right w:val="nil"/>
            </w:tcBorders>
          </w:tcPr>
          <w:p w14:paraId="0E75B1F3" w14:textId="77777777" w:rsidR="006F23B8" w:rsidRPr="00437976" w:rsidRDefault="006F23B8">
            <w:pPr>
              <w:spacing w:before="120"/>
              <w:jc w:val="center"/>
              <w:rPr>
                <w:rFonts w:ascii="Times New Roman" w:hAnsi="Times New Roman"/>
              </w:rPr>
            </w:pPr>
            <w:r w:rsidRPr="00437976">
              <w:rPr>
                <w:rFonts w:ascii="Times New Roman" w:hAnsi="Times New Roman"/>
              </w:rPr>
              <w:t>200</w:t>
            </w:r>
          </w:p>
        </w:tc>
        <w:tc>
          <w:tcPr>
            <w:tcW w:w="1620" w:type="dxa"/>
            <w:tcBorders>
              <w:top w:val="double" w:sz="6" w:space="0" w:color="auto"/>
              <w:left w:val="single" w:sz="6" w:space="0" w:color="auto"/>
              <w:bottom w:val="double" w:sz="6" w:space="0" w:color="auto"/>
              <w:right w:val="nil"/>
            </w:tcBorders>
          </w:tcPr>
          <w:p w14:paraId="543868F4" w14:textId="77777777" w:rsidR="006F23B8" w:rsidRPr="00437976" w:rsidRDefault="006F23B8">
            <w:pPr>
              <w:spacing w:before="120"/>
              <w:jc w:val="center"/>
              <w:rPr>
                <w:rFonts w:ascii="Times New Roman" w:hAnsi="Times New Roman"/>
              </w:rPr>
            </w:pPr>
            <w:r w:rsidRPr="00437976">
              <w:rPr>
                <w:rFonts w:ascii="Times New Roman" w:hAnsi="Times New Roman"/>
              </w:rPr>
              <w:t>200</w:t>
            </w:r>
          </w:p>
        </w:tc>
        <w:tc>
          <w:tcPr>
            <w:tcW w:w="1080" w:type="dxa"/>
            <w:tcBorders>
              <w:top w:val="double" w:sz="6" w:space="0" w:color="auto"/>
              <w:left w:val="single" w:sz="6" w:space="0" w:color="auto"/>
              <w:bottom w:val="double" w:sz="6" w:space="0" w:color="auto"/>
              <w:right w:val="double" w:sz="6" w:space="0" w:color="auto"/>
            </w:tcBorders>
          </w:tcPr>
          <w:p w14:paraId="131F42E4"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bl>
    <w:p w14:paraId="48999481" w14:textId="77777777" w:rsidR="006F23B8" w:rsidRPr="00437976" w:rsidRDefault="006F23B8">
      <w:pPr>
        <w:rPr>
          <w:rFonts w:ascii="Times New Roman" w:hAnsi="Times New Roman"/>
        </w:rPr>
      </w:pPr>
      <w:r w:rsidRPr="00437976">
        <w:rPr>
          <w:rFonts w:ascii="Times New Roman" w:hAnsi="Times New Roman"/>
        </w:rPr>
        <w:br w:type="page"/>
      </w:r>
    </w:p>
    <w:tbl>
      <w:tblPr>
        <w:tblW w:w="0" w:type="auto"/>
        <w:tblInd w:w="115" w:type="dxa"/>
        <w:tblLayout w:type="fixed"/>
        <w:tblCellMar>
          <w:left w:w="120" w:type="dxa"/>
          <w:right w:w="120" w:type="dxa"/>
        </w:tblCellMar>
        <w:tblLook w:val="0000" w:firstRow="0" w:lastRow="0" w:firstColumn="0" w:lastColumn="0" w:noHBand="0" w:noVBand="0"/>
      </w:tblPr>
      <w:tblGrid>
        <w:gridCol w:w="1440"/>
        <w:gridCol w:w="2880"/>
        <w:gridCol w:w="2160"/>
        <w:gridCol w:w="2160"/>
        <w:gridCol w:w="1620"/>
        <w:gridCol w:w="1620"/>
        <w:gridCol w:w="1080"/>
      </w:tblGrid>
      <w:tr w:rsidR="006F23B8" w:rsidRPr="00437976" w14:paraId="107CE195" w14:textId="77777777">
        <w:trPr>
          <w:trHeight w:val="990"/>
        </w:trPr>
        <w:tc>
          <w:tcPr>
            <w:tcW w:w="4320" w:type="dxa"/>
            <w:gridSpan w:val="2"/>
          </w:tcPr>
          <w:p w14:paraId="46E2EC69" w14:textId="77777777" w:rsidR="006F23B8" w:rsidRPr="00437976" w:rsidRDefault="006F23B8">
            <w:pPr>
              <w:rPr>
                <w:rFonts w:ascii="Times New Roman" w:hAnsi="Times New Roman"/>
              </w:rPr>
            </w:pPr>
          </w:p>
        </w:tc>
        <w:tc>
          <w:tcPr>
            <w:tcW w:w="4320" w:type="dxa"/>
            <w:gridSpan w:val="2"/>
            <w:tcBorders>
              <w:top w:val="double" w:sz="6" w:space="0" w:color="auto"/>
              <w:left w:val="single" w:sz="24" w:space="0" w:color="auto"/>
              <w:bottom w:val="nil"/>
              <w:right w:val="nil"/>
            </w:tcBorders>
          </w:tcPr>
          <w:p w14:paraId="0A943FEE" w14:textId="77777777" w:rsidR="006F23B8" w:rsidRPr="00437976" w:rsidRDefault="006F23B8">
            <w:pPr>
              <w:spacing w:before="180"/>
              <w:jc w:val="center"/>
              <w:rPr>
                <w:rFonts w:ascii="Times New Roman" w:hAnsi="Times New Roman"/>
              </w:rPr>
            </w:pPr>
            <w:r w:rsidRPr="00437976">
              <w:rPr>
                <w:rFonts w:ascii="Times New Roman" w:hAnsi="Times New Roman"/>
              </w:rPr>
              <w:t>Exposure Route-Specific Values for Soils</w:t>
            </w:r>
          </w:p>
        </w:tc>
        <w:tc>
          <w:tcPr>
            <w:tcW w:w="3240" w:type="dxa"/>
            <w:gridSpan w:val="2"/>
            <w:tcBorders>
              <w:top w:val="double" w:sz="6" w:space="0" w:color="auto"/>
              <w:left w:val="single" w:sz="6" w:space="0" w:color="auto"/>
              <w:bottom w:val="nil"/>
              <w:right w:val="nil"/>
            </w:tcBorders>
          </w:tcPr>
          <w:p w14:paraId="74654162" w14:textId="77777777" w:rsidR="006F23B8" w:rsidRPr="00437976" w:rsidRDefault="006F23B8">
            <w:pPr>
              <w:spacing w:before="180"/>
              <w:jc w:val="center"/>
              <w:rPr>
                <w:rFonts w:ascii="Times New Roman" w:hAnsi="Times New Roman"/>
              </w:rPr>
            </w:pPr>
            <w:r w:rsidRPr="00437976">
              <w:rPr>
                <w:rFonts w:ascii="Times New Roman" w:hAnsi="Times New Roman"/>
              </w:rPr>
              <w:t>Soil Component of the Groundwater Ingestion Exposure Route</w:t>
            </w:r>
          </w:p>
          <w:p w14:paraId="6B8A4815"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14:paraId="32FC34A8" w14:textId="77777777" w:rsidR="006F23B8" w:rsidRPr="00437976" w:rsidRDefault="006F23B8">
            <w:pPr>
              <w:spacing w:before="180"/>
              <w:jc w:val="center"/>
              <w:rPr>
                <w:rFonts w:ascii="Times New Roman" w:hAnsi="Times New Roman"/>
              </w:rPr>
            </w:pPr>
          </w:p>
        </w:tc>
      </w:tr>
      <w:tr w:rsidR="006F23B8" w:rsidRPr="00437976" w14:paraId="51899DA9" w14:textId="77777777">
        <w:trPr>
          <w:trHeight w:val="690"/>
        </w:trPr>
        <w:tc>
          <w:tcPr>
            <w:tcW w:w="1440" w:type="dxa"/>
            <w:tcBorders>
              <w:top w:val="double" w:sz="6" w:space="0" w:color="auto"/>
              <w:left w:val="double" w:sz="6" w:space="0" w:color="auto"/>
              <w:bottom w:val="double" w:sz="6" w:space="0" w:color="auto"/>
              <w:right w:val="nil"/>
            </w:tcBorders>
          </w:tcPr>
          <w:p w14:paraId="21E6CEB9" w14:textId="77777777" w:rsidR="006F23B8" w:rsidRPr="00437976" w:rsidRDefault="006F23B8">
            <w:pPr>
              <w:spacing w:before="120"/>
              <w:rPr>
                <w:rFonts w:ascii="Times New Roman" w:hAnsi="Times New Roman"/>
              </w:rPr>
            </w:pPr>
            <w:r w:rsidRPr="00437976">
              <w:rPr>
                <w:rFonts w:ascii="Times New Roman" w:hAnsi="Times New Roman"/>
              </w:rPr>
              <w:t>CAS No.</w:t>
            </w:r>
          </w:p>
        </w:tc>
        <w:tc>
          <w:tcPr>
            <w:tcW w:w="2880" w:type="dxa"/>
            <w:tcBorders>
              <w:top w:val="double" w:sz="6" w:space="0" w:color="auto"/>
              <w:left w:val="single" w:sz="6" w:space="0" w:color="auto"/>
              <w:bottom w:val="double" w:sz="6" w:space="0" w:color="auto"/>
              <w:right w:val="nil"/>
            </w:tcBorders>
          </w:tcPr>
          <w:p w14:paraId="2E954E86" w14:textId="77777777"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double" w:sz="6" w:space="0" w:color="auto"/>
              <w:right w:val="nil"/>
            </w:tcBorders>
          </w:tcPr>
          <w:p w14:paraId="30F230D0"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56477600" w14:textId="77777777"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double" w:sz="6" w:space="0" w:color="auto"/>
              <w:right w:val="nil"/>
            </w:tcBorders>
          </w:tcPr>
          <w:p w14:paraId="0E86C10F"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62A914DE" w14:textId="77777777"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nil"/>
              <w:right w:val="nil"/>
            </w:tcBorders>
          </w:tcPr>
          <w:p w14:paraId="0B92803D"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0E4E53BE" w14:textId="77777777"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nil"/>
              <w:right w:val="nil"/>
            </w:tcBorders>
          </w:tcPr>
          <w:p w14:paraId="6DEF609C"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Class II </w:t>
            </w:r>
          </w:p>
          <w:p w14:paraId="135A308B"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bottom w:val="double" w:sz="6" w:space="0" w:color="auto"/>
              <w:right w:val="double" w:sz="6" w:space="0" w:color="auto"/>
            </w:tcBorders>
          </w:tcPr>
          <w:p w14:paraId="0604FF52"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08C39075"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48914D70" w14:textId="77777777">
        <w:trPr>
          <w:trHeight w:val="438"/>
        </w:trPr>
        <w:tc>
          <w:tcPr>
            <w:tcW w:w="1440" w:type="dxa"/>
            <w:tcBorders>
              <w:top w:val="nil"/>
              <w:left w:val="double" w:sz="6" w:space="0" w:color="auto"/>
              <w:bottom w:val="nil"/>
              <w:right w:val="nil"/>
            </w:tcBorders>
          </w:tcPr>
          <w:p w14:paraId="27724F56" w14:textId="77777777" w:rsidR="006F23B8" w:rsidRPr="00437976" w:rsidRDefault="006F23B8">
            <w:pPr>
              <w:spacing w:before="120"/>
              <w:rPr>
                <w:rFonts w:ascii="Times New Roman" w:hAnsi="Times New Roman"/>
              </w:rPr>
            </w:pPr>
            <w:r w:rsidRPr="00437976">
              <w:rPr>
                <w:rFonts w:ascii="Times New Roman" w:hAnsi="Times New Roman"/>
              </w:rPr>
              <w:t>1330-20-7</w:t>
            </w:r>
          </w:p>
        </w:tc>
        <w:tc>
          <w:tcPr>
            <w:tcW w:w="2880" w:type="dxa"/>
            <w:tcBorders>
              <w:top w:val="nil"/>
              <w:left w:val="single" w:sz="6" w:space="0" w:color="auto"/>
              <w:bottom w:val="nil"/>
              <w:right w:val="nil"/>
            </w:tcBorders>
          </w:tcPr>
          <w:p w14:paraId="675A6224" w14:textId="77777777" w:rsidR="006F23B8" w:rsidRPr="00437976" w:rsidRDefault="006F23B8">
            <w:pPr>
              <w:spacing w:before="120"/>
              <w:rPr>
                <w:rFonts w:ascii="Times New Roman" w:hAnsi="Times New Roman"/>
              </w:rPr>
            </w:pPr>
            <w:r w:rsidRPr="00437976">
              <w:rPr>
                <w:rFonts w:ascii="Times New Roman" w:hAnsi="Times New Roman"/>
              </w:rPr>
              <w:t>Xylenes (total)</w:t>
            </w:r>
          </w:p>
        </w:tc>
        <w:tc>
          <w:tcPr>
            <w:tcW w:w="2160" w:type="dxa"/>
            <w:tcBorders>
              <w:top w:val="nil"/>
              <w:left w:val="single" w:sz="24" w:space="0" w:color="auto"/>
              <w:bottom w:val="nil"/>
              <w:right w:val="nil"/>
            </w:tcBorders>
          </w:tcPr>
          <w:p w14:paraId="1173FF5C" w14:textId="77777777" w:rsidR="006F23B8" w:rsidRPr="00437976" w:rsidRDefault="006F23B8">
            <w:pPr>
              <w:spacing w:before="120"/>
              <w:jc w:val="center"/>
              <w:rPr>
                <w:rFonts w:ascii="Times New Roman" w:hAnsi="Times New Roman"/>
              </w:rPr>
            </w:pPr>
            <w:r w:rsidRPr="00437976">
              <w:rPr>
                <w:rFonts w:ascii="Times New Roman" w:hAnsi="Times New Roman"/>
              </w:rPr>
              <w:t>16,000</w:t>
            </w:r>
            <w:r w:rsidRPr="00437976">
              <w:rPr>
                <w:rFonts w:ascii="Times New Roman" w:hAnsi="Times New Roman"/>
                <w:vertAlign w:val="superscript"/>
              </w:rPr>
              <w:t>b</w:t>
            </w:r>
          </w:p>
        </w:tc>
        <w:tc>
          <w:tcPr>
            <w:tcW w:w="2160" w:type="dxa"/>
            <w:tcBorders>
              <w:top w:val="nil"/>
              <w:left w:val="single" w:sz="6" w:space="0" w:color="auto"/>
              <w:bottom w:val="double" w:sz="6" w:space="0" w:color="auto"/>
              <w:right w:val="nil"/>
            </w:tcBorders>
          </w:tcPr>
          <w:p w14:paraId="2A181EB3" w14:textId="77777777" w:rsidR="006F23B8" w:rsidRPr="00437976" w:rsidRDefault="006F23B8">
            <w:pPr>
              <w:spacing w:before="120"/>
              <w:jc w:val="center"/>
              <w:rPr>
                <w:rFonts w:ascii="Times New Roman" w:hAnsi="Times New Roman"/>
              </w:rPr>
            </w:pPr>
            <w:r w:rsidRPr="00437976">
              <w:rPr>
                <w:rFonts w:ascii="Times New Roman" w:hAnsi="Times New Roman"/>
              </w:rPr>
              <w:t>320</w:t>
            </w:r>
            <w:r w:rsidRPr="00437976">
              <w:rPr>
                <w:rFonts w:ascii="Times New Roman" w:hAnsi="Times New Roman"/>
                <w:vertAlign w:val="superscript"/>
              </w:rPr>
              <w:t>d, x</w:t>
            </w:r>
          </w:p>
        </w:tc>
        <w:tc>
          <w:tcPr>
            <w:tcW w:w="1620" w:type="dxa"/>
            <w:tcBorders>
              <w:top w:val="double" w:sz="6" w:space="0" w:color="auto"/>
              <w:left w:val="single" w:sz="6" w:space="0" w:color="auto"/>
              <w:bottom w:val="double" w:sz="6" w:space="0" w:color="auto"/>
              <w:right w:val="nil"/>
            </w:tcBorders>
          </w:tcPr>
          <w:p w14:paraId="7A5E8E4B" w14:textId="77777777" w:rsidR="006F23B8" w:rsidRPr="00437976" w:rsidRDefault="006F23B8">
            <w:pPr>
              <w:spacing w:before="120"/>
              <w:jc w:val="center"/>
              <w:rPr>
                <w:rFonts w:ascii="Times New Roman" w:hAnsi="Times New Roman"/>
              </w:rPr>
            </w:pPr>
            <w:r w:rsidRPr="00437976">
              <w:rPr>
                <w:rFonts w:ascii="Times New Roman" w:hAnsi="Times New Roman"/>
              </w:rPr>
              <w:t>150</w:t>
            </w:r>
          </w:p>
        </w:tc>
        <w:tc>
          <w:tcPr>
            <w:tcW w:w="1620" w:type="dxa"/>
            <w:tcBorders>
              <w:top w:val="double" w:sz="6" w:space="0" w:color="auto"/>
              <w:left w:val="single" w:sz="6" w:space="0" w:color="auto"/>
              <w:bottom w:val="double" w:sz="6" w:space="0" w:color="auto"/>
              <w:right w:val="nil"/>
            </w:tcBorders>
          </w:tcPr>
          <w:p w14:paraId="1885C836" w14:textId="77777777" w:rsidR="006F23B8" w:rsidRPr="00437976" w:rsidRDefault="006F23B8">
            <w:pPr>
              <w:spacing w:before="120"/>
              <w:jc w:val="center"/>
              <w:rPr>
                <w:rFonts w:ascii="Times New Roman" w:hAnsi="Times New Roman"/>
              </w:rPr>
            </w:pPr>
            <w:r w:rsidRPr="00437976">
              <w:rPr>
                <w:rFonts w:ascii="Times New Roman" w:hAnsi="Times New Roman"/>
              </w:rPr>
              <w:t>150</w:t>
            </w:r>
          </w:p>
        </w:tc>
        <w:tc>
          <w:tcPr>
            <w:tcW w:w="1080" w:type="dxa"/>
            <w:tcBorders>
              <w:top w:val="nil"/>
              <w:left w:val="single" w:sz="6" w:space="0" w:color="auto"/>
              <w:bottom w:val="nil"/>
              <w:right w:val="double" w:sz="6" w:space="0" w:color="auto"/>
            </w:tcBorders>
          </w:tcPr>
          <w:p w14:paraId="5F5E87EC"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E913D73" w14:textId="77777777">
        <w:trPr>
          <w:trHeight w:val="438"/>
        </w:trPr>
        <w:tc>
          <w:tcPr>
            <w:tcW w:w="1440" w:type="dxa"/>
            <w:tcBorders>
              <w:top w:val="double" w:sz="6" w:space="0" w:color="auto"/>
              <w:left w:val="double" w:sz="6" w:space="0" w:color="auto"/>
              <w:bottom w:val="nil"/>
              <w:right w:val="nil"/>
            </w:tcBorders>
          </w:tcPr>
          <w:p w14:paraId="0954A053" w14:textId="77777777" w:rsidR="006F23B8" w:rsidRPr="00437976" w:rsidRDefault="006F23B8">
            <w:pPr>
              <w:spacing w:before="120"/>
              <w:rPr>
                <w:rFonts w:ascii="Times New Roman" w:hAnsi="Times New Roman"/>
              </w:rPr>
            </w:pPr>
          </w:p>
        </w:tc>
        <w:tc>
          <w:tcPr>
            <w:tcW w:w="2880" w:type="dxa"/>
            <w:tcBorders>
              <w:top w:val="double" w:sz="6" w:space="0" w:color="auto"/>
              <w:left w:val="single" w:sz="6" w:space="0" w:color="auto"/>
              <w:bottom w:val="nil"/>
              <w:right w:val="nil"/>
            </w:tcBorders>
          </w:tcPr>
          <w:p w14:paraId="0E975371" w14:textId="77777777" w:rsidR="006F23B8" w:rsidRPr="00437976" w:rsidRDefault="006F23B8">
            <w:pPr>
              <w:spacing w:before="120"/>
              <w:rPr>
                <w:rFonts w:ascii="Times New Roman" w:hAnsi="Times New Roman"/>
              </w:rPr>
            </w:pPr>
            <w:r w:rsidRPr="00437976">
              <w:rPr>
                <w:rFonts w:ascii="Times New Roman" w:hAnsi="Times New Roman"/>
                <w:b/>
              </w:rPr>
              <w:t>Ionizable Organics</w:t>
            </w:r>
          </w:p>
        </w:tc>
        <w:tc>
          <w:tcPr>
            <w:tcW w:w="2160" w:type="dxa"/>
            <w:tcBorders>
              <w:top w:val="double" w:sz="6" w:space="0" w:color="auto"/>
              <w:left w:val="single" w:sz="24" w:space="0" w:color="auto"/>
              <w:bottom w:val="nil"/>
              <w:right w:val="nil"/>
            </w:tcBorders>
          </w:tcPr>
          <w:p w14:paraId="5E68CDDF" w14:textId="77777777" w:rsidR="006F23B8" w:rsidRPr="00437976" w:rsidRDefault="006F23B8">
            <w:pPr>
              <w:spacing w:before="120"/>
              <w:jc w:val="center"/>
              <w:rPr>
                <w:rFonts w:ascii="Times New Roman" w:hAnsi="Times New Roman"/>
              </w:rPr>
            </w:pPr>
          </w:p>
        </w:tc>
        <w:tc>
          <w:tcPr>
            <w:tcW w:w="2160" w:type="dxa"/>
            <w:tcBorders>
              <w:top w:val="nil"/>
              <w:left w:val="single" w:sz="6" w:space="0" w:color="auto"/>
              <w:bottom w:val="nil"/>
              <w:right w:val="nil"/>
            </w:tcBorders>
          </w:tcPr>
          <w:p w14:paraId="75AECA36" w14:textId="77777777" w:rsidR="006F23B8" w:rsidRPr="00437976" w:rsidRDefault="006F23B8">
            <w:pPr>
              <w:spacing w:before="120"/>
              <w:jc w:val="center"/>
              <w:rPr>
                <w:rFonts w:ascii="Times New Roman" w:hAnsi="Times New Roman"/>
              </w:rPr>
            </w:pPr>
          </w:p>
        </w:tc>
        <w:tc>
          <w:tcPr>
            <w:tcW w:w="1620" w:type="dxa"/>
            <w:tcBorders>
              <w:top w:val="nil"/>
              <w:left w:val="single" w:sz="6" w:space="0" w:color="auto"/>
              <w:bottom w:val="nil"/>
              <w:right w:val="nil"/>
            </w:tcBorders>
          </w:tcPr>
          <w:p w14:paraId="4D907087" w14:textId="77777777" w:rsidR="006F23B8" w:rsidRPr="00437976" w:rsidRDefault="006F23B8">
            <w:pPr>
              <w:spacing w:before="120"/>
              <w:jc w:val="center"/>
              <w:rPr>
                <w:rFonts w:ascii="Times New Roman" w:hAnsi="Times New Roman"/>
              </w:rPr>
            </w:pPr>
          </w:p>
        </w:tc>
        <w:tc>
          <w:tcPr>
            <w:tcW w:w="1620" w:type="dxa"/>
            <w:tcBorders>
              <w:top w:val="nil"/>
              <w:left w:val="single" w:sz="6" w:space="0" w:color="auto"/>
              <w:bottom w:val="nil"/>
              <w:right w:val="nil"/>
            </w:tcBorders>
          </w:tcPr>
          <w:p w14:paraId="3939CF13" w14:textId="77777777" w:rsidR="006F23B8" w:rsidRPr="00437976" w:rsidRDefault="006F23B8">
            <w:pPr>
              <w:spacing w:before="120"/>
              <w:jc w:val="center"/>
              <w:rPr>
                <w:rFonts w:ascii="Times New Roman" w:hAnsi="Times New Roman"/>
              </w:rPr>
            </w:pPr>
          </w:p>
        </w:tc>
        <w:tc>
          <w:tcPr>
            <w:tcW w:w="1080" w:type="dxa"/>
            <w:tcBorders>
              <w:top w:val="double" w:sz="6" w:space="0" w:color="auto"/>
              <w:left w:val="single" w:sz="6" w:space="0" w:color="auto"/>
              <w:bottom w:val="nil"/>
              <w:right w:val="double" w:sz="6" w:space="0" w:color="auto"/>
            </w:tcBorders>
          </w:tcPr>
          <w:p w14:paraId="79C9D22F" w14:textId="77777777" w:rsidR="006F23B8" w:rsidRPr="00437976" w:rsidRDefault="006F23B8">
            <w:pPr>
              <w:spacing w:before="120"/>
              <w:jc w:val="center"/>
              <w:rPr>
                <w:rFonts w:ascii="Times New Roman" w:hAnsi="Times New Roman"/>
              </w:rPr>
            </w:pPr>
          </w:p>
        </w:tc>
      </w:tr>
      <w:tr w:rsidR="006F23B8" w:rsidRPr="00437976" w14:paraId="2C04F12F" w14:textId="77777777">
        <w:trPr>
          <w:trHeight w:val="438"/>
        </w:trPr>
        <w:tc>
          <w:tcPr>
            <w:tcW w:w="1440" w:type="dxa"/>
            <w:tcBorders>
              <w:top w:val="double" w:sz="6" w:space="0" w:color="auto"/>
              <w:left w:val="double" w:sz="6" w:space="0" w:color="auto"/>
              <w:bottom w:val="nil"/>
              <w:right w:val="nil"/>
            </w:tcBorders>
          </w:tcPr>
          <w:p w14:paraId="34EF3FAB" w14:textId="77777777" w:rsidR="006F23B8" w:rsidRPr="00437976" w:rsidRDefault="006F23B8">
            <w:pPr>
              <w:spacing w:before="120"/>
              <w:rPr>
                <w:rFonts w:ascii="Times New Roman" w:hAnsi="Times New Roman"/>
              </w:rPr>
            </w:pPr>
            <w:r w:rsidRPr="00437976">
              <w:rPr>
                <w:rFonts w:ascii="Times New Roman" w:hAnsi="Times New Roman"/>
              </w:rPr>
              <w:t>65-85-0</w:t>
            </w:r>
          </w:p>
        </w:tc>
        <w:tc>
          <w:tcPr>
            <w:tcW w:w="2880" w:type="dxa"/>
            <w:tcBorders>
              <w:top w:val="double" w:sz="6" w:space="0" w:color="auto"/>
              <w:left w:val="single" w:sz="6" w:space="0" w:color="auto"/>
              <w:bottom w:val="nil"/>
              <w:right w:val="nil"/>
            </w:tcBorders>
          </w:tcPr>
          <w:p w14:paraId="596A4342" w14:textId="77777777" w:rsidR="006F23B8" w:rsidRPr="00437976" w:rsidRDefault="006F23B8">
            <w:pPr>
              <w:spacing w:before="120"/>
              <w:rPr>
                <w:rFonts w:ascii="Times New Roman" w:hAnsi="Times New Roman"/>
              </w:rPr>
            </w:pPr>
            <w:r w:rsidRPr="00437976">
              <w:rPr>
                <w:rFonts w:ascii="Times New Roman" w:hAnsi="Times New Roman"/>
              </w:rPr>
              <w:t>Benzoic Acid</w:t>
            </w:r>
          </w:p>
        </w:tc>
        <w:tc>
          <w:tcPr>
            <w:tcW w:w="2160" w:type="dxa"/>
            <w:tcBorders>
              <w:top w:val="double" w:sz="6" w:space="0" w:color="auto"/>
              <w:left w:val="single" w:sz="24" w:space="0" w:color="auto"/>
              <w:bottom w:val="nil"/>
              <w:right w:val="nil"/>
            </w:tcBorders>
          </w:tcPr>
          <w:p w14:paraId="5CA32765"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310,000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14:paraId="7A2B4786"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6963C6DB" w14:textId="77777777" w:rsidR="006F23B8" w:rsidRPr="00437976" w:rsidRDefault="006F23B8">
            <w:pPr>
              <w:spacing w:before="120"/>
              <w:jc w:val="center"/>
              <w:rPr>
                <w:rFonts w:ascii="Times New Roman" w:hAnsi="Times New Roman"/>
              </w:rPr>
            </w:pPr>
            <w:r w:rsidRPr="00437976">
              <w:rPr>
                <w:rFonts w:ascii="Times New Roman" w:hAnsi="Times New Roman"/>
              </w:rPr>
              <w:t>400</w:t>
            </w:r>
            <w:r w:rsidRPr="00437976">
              <w:rPr>
                <w:rFonts w:ascii="Times New Roman" w:hAnsi="Times New Roman"/>
                <w:vertAlign w:val="superscript"/>
              </w:rPr>
              <w:t>b,i</w:t>
            </w:r>
          </w:p>
        </w:tc>
        <w:tc>
          <w:tcPr>
            <w:tcW w:w="1620" w:type="dxa"/>
            <w:tcBorders>
              <w:top w:val="double" w:sz="6" w:space="0" w:color="auto"/>
              <w:left w:val="single" w:sz="6" w:space="0" w:color="auto"/>
              <w:bottom w:val="nil"/>
              <w:right w:val="nil"/>
            </w:tcBorders>
          </w:tcPr>
          <w:p w14:paraId="33D09E0B" w14:textId="77777777" w:rsidR="006F23B8" w:rsidRPr="00437976" w:rsidRDefault="006F23B8">
            <w:pPr>
              <w:spacing w:before="120"/>
              <w:jc w:val="center"/>
              <w:rPr>
                <w:rFonts w:ascii="Times New Roman" w:hAnsi="Times New Roman"/>
              </w:rPr>
            </w:pPr>
            <w:r w:rsidRPr="00437976">
              <w:rPr>
                <w:rFonts w:ascii="Times New Roman" w:hAnsi="Times New Roman"/>
              </w:rPr>
              <w:t>400</w:t>
            </w:r>
            <w:r w:rsidRPr="00437976">
              <w:rPr>
                <w:rFonts w:ascii="Times New Roman" w:hAnsi="Times New Roman"/>
                <w:vertAlign w:val="superscript"/>
              </w:rPr>
              <w:t>i</w:t>
            </w:r>
          </w:p>
        </w:tc>
        <w:tc>
          <w:tcPr>
            <w:tcW w:w="1080" w:type="dxa"/>
            <w:tcBorders>
              <w:top w:val="double" w:sz="6" w:space="0" w:color="auto"/>
              <w:left w:val="single" w:sz="6" w:space="0" w:color="auto"/>
              <w:bottom w:val="nil"/>
              <w:right w:val="double" w:sz="6" w:space="0" w:color="auto"/>
            </w:tcBorders>
          </w:tcPr>
          <w:p w14:paraId="654BE7B5"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D86D234" w14:textId="77777777">
        <w:trPr>
          <w:trHeight w:val="438"/>
        </w:trPr>
        <w:tc>
          <w:tcPr>
            <w:tcW w:w="1440" w:type="dxa"/>
            <w:tcBorders>
              <w:top w:val="double" w:sz="6" w:space="0" w:color="auto"/>
              <w:left w:val="double" w:sz="6" w:space="0" w:color="auto"/>
              <w:bottom w:val="nil"/>
              <w:right w:val="nil"/>
            </w:tcBorders>
          </w:tcPr>
          <w:p w14:paraId="54A5572A" w14:textId="77777777" w:rsidR="006F23B8" w:rsidRPr="00437976" w:rsidRDefault="006F23B8">
            <w:pPr>
              <w:spacing w:before="120"/>
              <w:rPr>
                <w:rFonts w:ascii="Times New Roman" w:hAnsi="Times New Roman"/>
              </w:rPr>
            </w:pPr>
            <w:r w:rsidRPr="00437976">
              <w:rPr>
                <w:rFonts w:ascii="Times New Roman" w:hAnsi="Times New Roman"/>
              </w:rPr>
              <w:t>95-57-8</w:t>
            </w:r>
          </w:p>
        </w:tc>
        <w:tc>
          <w:tcPr>
            <w:tcW w:w="2880" w:type="dxa"/>
            <w:tcBorders>
              <w:top w:val="double" w:sz="6" w:space="0" w:color="auto"/>
              <w:left w:val="single" w:sz="6" w:space="0" w:color="auto"/>
              <w:bottom w:val="nil"/>
              <w:right w:val="nil"/>
            </w:tcBorders>
          </w:tcPr>
          <w:p w14:paraId="660DBDD9" w14:textId="77777777" w:rsidR="006F23B8" w:rsidRPr="00437976" w:rsidRDefault="006F23B8">
            <w:pPr>
              <w:spacing w:before="120"/>
              <w:rPr>
                <w:rFonts w:ascii="Times New Roman" w:hAnsi="Times New Roman"/>
              </w:rPr>
            </w:pPr>
            <w:r w:rsidRPr="00437976">
              <w:rPr>
                <w:rFonts w:ascii="Times New Roman" w:hAnsi="Times New Roman"/>
              </w:rPr>
              <w:t>2-Chlorophenol</w:t>
            </w:r>
          </w:p>
        </w:tc>
        <w:tc>
          <w:tcPr>
            <w:tcW w:w="2160" w:type="dxa"/>
            <w:tcBorders>
              <w:top w:val="double" w:sz="6" w:space="0" w:color="auto"/>
              <w:left w:val="single" w:sz="24" w:space="0" w:color="auto"/>
              <w:bottom w:val="nil"/>
              <w:right w:val="nil"/>
            </w:tcBorders>
          </w:tcPr>
          <w:p w14:paraId="383914A2" w14:textId="77777777" w:rsidR="006F23B8" w:rsidRPr="00437976" w:rsidRDefault="006F23B8">
            <w:pPr>
              <w:spacing w:before="120"/>
              <w:jc w:val="center"/>
              <w:rPr>
                <w:rFonts w:ascii="Times New Roman" w:hAnsi="Times New Roman"/>
              </w:rPr>
            </w:pPr>
            <w:r w:rsidRPr="00437976">
              <w:rPr>
                <w:rFonts w:ascii="Times New Roman" w:hAnsi="Times New Roman"/>
              </w:rPr>
              <w:t>390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14:paraId="00D96CC9" w14:textId="77777777" w:rsidR="006F23B8" w:rsidRPr="00437976" w:rsidRDefault="006F23B8">
            <w:pPr>
              <w:spacing w:before="120"/>
              <w:jc w:val="center"/>
              <w:rPr>
                <w:rFonts w:ascii="Times New Roman" w:hAnsi="Times New Roman"/>
              </w:rPr>
            </w:pPr>
            <w:r w:rsidRPr="00437976">
              <w:rPr>
                <w:rFonts w:ascii="Times New Roman" w:hAnsi="Times New Roman"/>
              </w:rPr>
              <w:t>53,000</w:t>
            </w:r>
            <w:r w:rsidRPr="00437976">
              <w:rPr>
                <w:rFonts w:ascii="Times New Roman" w:hAnsi="Times New Roman"/>
                <w:vertAlign w:val="superscript"/>
              </w:rPr>
              <w:t>d</w:t>
            </w:r>
          </w:p>
        </w:tc>
        <w:tc>
          <w:tcPr>
            <w:tcW w:w="1620" w:type="dxa"/>
            <w:tcBorders>
              <w:top w:val="double" w:sz="6" w:space="0" w:color="auto"/>
              <w:left w:val="single" w:sz="6" w:space="0" w:color="auto"/>
              <w:bottom w:val="nil"/>
              <w:right w:val="nil"/>
            </w:tcBorders>
          </w:tcPr>
          <w:p w14:paraId="302F1E02" w14:textId="77777777" w:rsidR="006F23B8" w:rsidRPr="00437976" w:rsidRDefault="006F23B8">
            <w:pPr>
              <w:spacing w:before="120"/>
              <w:jc w:val="center"/>
              <w:rPr>
                <w:rFonts w:ascii="Times New Roman" w:hAnsi="Times New Roman"/>
              </w:rPr>
            </w:pPr>
            <w:r w:rsidRPr="00437976">
              <w:rPr>
                <w:rFonts w:ascii="Times New Roman" w:hAnsi="Times New Roman"/>
              </w:rPr>
              <w:t>4</w:t>
            </w:r>
            <w:r w:rsidRPr="00437976">
              <w:rPr>
                <w:rFonts w:ascii="Times New Roman" w:hAnsi="Times New Roman"/>
                <w:vertAlign w:val="superscript"/>
              </w:rPr>
              <w:t>b,i</w:t>
            </w:r>
          </w:p>
        </w:tc>
        <w:tc>
          <w:tcPr>
            <w:tcW w:w="1620" w:type="dxa"/>
            <w:tcBorders>
              <w:top w:val="double" w:sz="6" w:space="0" w:color="auto"/>
              <w:left w:val="single" w:sz="6" w:space="0" w:color="auto"/>
              <w:bottom w:val="double" w:sz="6" w:space="0" w:color="auto"/>
              <w:right w:val="nil"/>
            </w:tcBorders>
          </w:tcPr>
          <w:p w14:paraId="1A9EF50B"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4</w:t>
            </w:r>
            <w:r w:rsidRPr="00437976">
              <w:rPr>
                <w:rFonts w:ascii="Times New Roman" w:hAnsi="Times New Roman"/>
                <w:vertAlign w:val="superscript"/>
              </w:rPr>
              <w:t>i</w:t>
            </w:r>
          </w:p>
        </w:tc>
        <w:tc>
          <w:tcPr>
            <w:tcW w:w="1080" w:type="dxa"/>
            <w:tcBorders>
              <w:top w:val="double" w:sz="6" w:space="0" w:color="auto"/>
              <w:left w:val="single" w:sz="6" w:space="0" w:color="auto"/>
              <w:bottom w:val="nil"/>
              <w:right w:val="double" w:sz="6" w:space="0" w:color="auto"/>
            </w:tcBorders>
          </w:tcPr>
          <w:p w14:paraId="5F2B5C75"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EBCDAD1" w14:textId="77777777">
        <w:trPr>
          <w:trHeight w:val="438"/>
        </w:trPr>
        <w:tc>
          <w:tcPr>
            <w:tcW w:w="1440" w:type="dxa"/>
            <w:tcBorders>
              <w:top w:val="double" w:sz="6" w:space="0" w:color="auto"/>
              <w:left w:val="double" w:sz="6" w:space="0" w:color="auto"/>
              <w:bottom w:val="double" w:sz="6" w:space="0" w:color="auto"/>
              <w:right w:val="nil"/>
            </w:tcBorders>
          </w:tcPr>
          <w:p w14:paraId="583AE104" w14:textId="77777777" w:rsidR="006F23B8" w:rsidRPr="00437976" w:rsidRDefault="006F23B8">
            <w:pPr>
              <w:spacing w:before="120"/>
              <w:rPr>
                <w:rFonts w:ascii="Times New Roman" w:hAnsi="Times New Roman"/>
              </w:rPr>
            </w:pPr>
            <w:r w:rsidRPr="00437976">
              <w:rPr>
                <w:rFonts w:ascii="Times New Roman" w:hAnsi="Times New Roman"/>
              </w:rPr>
              <w:t>120-83-2</w:t>
            </w:r>
          </w:p>
        </w:tc>
        <w:tc>
          <w:tcPr>
            <w:tcW w:w="2880" w:type="dxa"/>
            <w:tcBorders>
              <w:top w:val="double" w:sz="6" w:space="0" w:color="auto"/>
              <w:left w:val="single" w:sz="6" w:space="0" w:color="auto"/>
              <w:bottom w:val="double" w:sz="6" w:space="0" w:color="auto"/>
              <w:right w:val="nil"/>
            </w:tcBorders>
          </w:tcPr>
          <w:p w14:paraId="65D74545" w14:textId="77777777" w:rsidR="006F23B8" w:rsidRPr="00437976" w:rsidRDefault="006F23B8">
            <w:pPr>
              <w:spacing w:before="120"/>
              <w:rPr>
                <w:rFonts w:ascii="Times New Roman" w:hAnsi="Times New Roman"/>
              </w:rPr>
            </w:pPr>
            <w:r w:rsidRPr="00437976">
              <w:rPr>
                <w:rFonts w:ascii="Times New Roman" w:hAnsi="Times New Roman"/>
              </w:rPr>
              <w:t>2,4-Dichlorophenol</w:t>
            </w:r>
          </w:p>
        </w:tc>
        <w:tc>
          <w:tcPr>
            <w:tcW w:w="2160" w:type="dxa"/>
            <w:tcBorders>
              <w:top w:val="double" w:sz="6" w:space="0" w:color="auto"/>
              <w:left w:val="single" w:sz="24" w:space="0" w:color="auto"/>
              <w:bottom w:val="double" w:sz="6" w:space="0" w:color="auto"/>
              <w:right w:val="nil"/>
            </w:tcBorders>
          </w:tcPr>
          <w:p w14:paraId="0E895AB6"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230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4669A825"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14:paraId="5E647DD7" w14:textId="77777777" w:rsidR="006F23B8" w:rsidRPr="00437976" w:rsidRDefault="006F23B8">
            <w:pPr>
              <w:spacing w:before="120"/>
              <w:jc w:val="center"/>
              <w:rPr>
                <w:rFonts w:ascii="Times New Roman" w:hAnsi="Times New Roman"/>
              </w:rPr>
            </w:pPr>
            <w:r w:rsidRPr="00437976">
              <w:rPr>
                <w:rFonts w:ascii="Times New Roman" w:hAnsi="Times New Roman"/>
              </w:rPr>
              <w:t>1</w:t>
            </w:r>
            <w:r w:rsidRPr="00437976">
              <w:rPr>
                <w:rFonts w:ascii="Times New Roman" w:hAnsi="Times New Roman"/>
                <w:vertAlign w:val="superscript"/>
              </w:rPr>
              <w:t>b,i</w:t>
            </w:r>
          </w:p>
        </w:tc>
        <w:tc>
          <w:tcPr>
            <w:tcW w:w="1620" w:type="dxa"/>
            <w:tcBorders>
              <w:top w:val="double" w:sz="6" w:space="0" w:color="auto"/>
              <w:left w:val="single" w:sz="6" w:space="0" w:color="auto"/>
              <w:bottom w:val="double" w:sz="6" w:space="0" w:color="auto"/>
              <w:right w:val="nil"/>
            </w:tcBorders>
          </w:tcPr>
          <w:p w14:paraId="503C783F" w14:textId="77777777" w:rsidR="006F23B8" w:rsidRPr="00437976" w:rsidRDefault="006F23B8">
            <w:pPr>
              <w:spacing w:before="120"/>
              <w:jc w:val="center"/>
              <w:rPr>
                <w:rFonts w:ascii="Times New Roman" w:hAnsi="Times New Roman"/>
              </w:rPr>
            </w:pPr>
            <w:r w:rsidRPr="00437976">
              <w:rPr>
                <w:rFonts w:ascii="Times New Roman" w:hAnsi="Times New Roman"/>
              </w:rPr>
              <w:t>1</w:t>
            </w:r>
            <w:r w:rsidRPr="00437976">
              <w:rPr>
                <w:rFonts w:ascii="Times New Roman" w:hAnsi="Times New Roman"/>
                <w:vertAlign w:val="superscript"/>
              </w:rPr>
              <w:t>i</w:t>
            </w:r>
          </w:p>
        </w:tc>
        <w:tc>
          <w:tcPr>
            <w:tcW w:w="1080" w:type="dxa"/>
            <w:tcBorders>
              <w:top w:val="double" w:sz="6" w:space="0" w:color="auto"/>
              <w:left w:val="single" w:sz="6" w:space="0" w:color="auto"/>
              <w:bottom w:val="double" w:sz="6" w:space="0" w:color="auto"/>
              <w:right w:val="double" w:sz="6" w:space="0" w:color="auto"/>
            </w:tcBorders>
          </w:tcPr>
          <w:p w14:paraId="3ADDEC3E"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89CE9E0" w14:textId="77777777">
        <w:trPr>
          <w:trHeight w:val="438"/>
        </w:trPr>
        <w:tc>
          <w:tcPr>
            <w:tcW w:w="1440" w:type="dxa"/>
            <w:tcBorders>
              <w:top w:val="nil"/>
              <w:left w:val="double" w:sz="6" w:space="0" w:color="auto"/>
              <w:bottom w:val="nil"/>
              <w:right w:val="nil"/>
            </w:tcBorders>
          </w:tcPr>
          <w:p w14:paraId="5E236B07" w14:textId="77777777" w:rsidR="006F23B8" w:rsidRPr="00437976" w:rsidRDefault="006F23B8">
            <w:pPr>
              <w:spacing w:before="120"/>
              <w:rPr>
                <w:rFonts w:ascii="Times New Roman" w:hAnsi="Times New Roman"/>
              </w:rPr>
            </w:pPr>
            <w:r w:rsidRPr="00437976">
              <w:rPr>
                <w:rFonts w:ascii="Times New Roman" w:hAnsi="Times New Roman"/>
              </w:rPr>
              <w:t>51-28-5</w:t>
            </w:r>
          </w:p>
        </w:tc>
        <w:tc>
          <w:tcPr>
            <w:tcW w:w="2880" w:type="dxa"/>
            <w:tcBorders>
              <w:top w:val="nil"/>
              <w:left w:val="single" w:sz="6" w:space="0" w:color="auto"/>
              <w:bottom w:val="nil"/>
              <w:right w:val="nil"/>
            </w:tcBorders>
          </w:tcPr>
          <w:p w14:paraId="0FCDC2FD" w14:textId="77777777" w:rsidR="006F23B8" w:rsidRPr="00437976" w:rsidRDefault="006F23B8">
            <w:pPr>
              <w:spacing w:before="120"/>
              <w:rPr>
                <w:rFonts w:ascii="Times New Roman" w:hAnsi="Times New Roman"/>
              </w:rPr>
            </w:pPr>
            <w:r w:rsidRPr="00437976">
              <w:rPr>
                <w:rFonts w:ascii="Times New Roman" w:hAnsi="Times New Roman"/>
              </w:rPr>
              <w:t>2,4-Dinitrophenol</w:t>
            </w:r>
          </w:p>
        </w:tc>
        <w:tc>
          <w:tcPr>
            <w:tcW w:w="2160" w:type="dxa"/>
            <w:tcBorders>
              <w:top w:val="nil"/>
              <w:left w:val="single" w:sz="24" w:space="0" w:color="auto"/>
              <w:bottom w:val="nil"/>
              <w:right w:val="nil"/>
            </w:tcBorders>
          </w:tcPr>
          <w:p w14:paraId="63BE1669"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160</w:t>
            </w:r>
            <w:r w:rsidRPr="00437976">
              <w:rPr>
                <w:rFonts w:ascii="Times New Roman" w:hAnsi="Times New Roman"/>
                <w:vertAlign w:val="superscript"/>
              </w:rPr>
              <w:t>b</w:t>
            </w:r>
          </w:p>
        </w:tc>
        <w:tc>
          <w:tcPr>
            <w:tcW w:w="2160" w:type="dxa"/>
            <w:tcBorders>
              <w:top w:val="nil"/>
              <w:left w:val="single" w:sz="6" w:space="0" w:color="auto"/>
              <w:bottom w:val="nil"/>
              <w:right w:val="nil"/>
            </w:tcBorders>
          </w:tcPr>
          <w:p w14:paraId="0E6EA452"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45A2A007" w14:textId="77777777" w:rsidR="006F23B8" w:rsidRPr="00437976" w:rsidRDefault="006F23B8">
            <w:pPr>
              <w:spacing w:before="120"/>
              <w:jc w:val="center"/>
              <w:rPr>
                <w:rFonts w:ascii="Times New Roman" w:hAnsi="Times New Roman"/>
              </w:rPr>
            </w:pPr>
            <w:r w:rsidRPr="00437976">
              <w:rPr>
                <w:rFonts w:ascii="Times New Roman" w:hAnsi="Times New Roman"/>
              </w:rPr>
              <w:t>0.2</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14:paraId="0AE1F5E7" w14:textId="77777777" w:rsidR="006F23B8" w:rsidRPr="00437976" w:rsidRDefault="006F23B8">
            <w:pPr>
              <w:spacing w:before="120"/>
              <w:jc w:val="center"/>
              <w:rPr>
                <w:rFonts w:ascii="Times New Roman" w:hAnsi="Times New Roman"/>
              </w:rPr>
            </w:pPr>
            <w:r w:rsidRPr="00437976">
              <w:rPr>
                <w:rFonts w:ascii="Times New Roman" w:hAnsi="Times New Roman"/>
              </w:rPr>
              <w:t>0.2</w:t>
            </w:r>
          </w:p>
        </w:tc>
        <w:tc>
          <w:tcPr>
            <w:tcW w:w="1080" w:type="dxa"/>
            <w:tcBorders>
              <w:top w:val="nil"/>
              <w:left w:val="single" w:sz="6" w:space="0" w:color="auto"/>
              <w:bottom w:val="nil"/>
              <w:right w:val="double" w:sz="6" w:space="0" w:color="auto"/>
            </w:tcBorders>
          </w:tcPr>
          <w:p w14:paraId="19A34BBA" w14:textId="77777777" w:rsidR="006F23B8" w:rsidRPr="00437976" w:rsidRDefault="006F23B8">
            <w:pPr>
              <w:spacing w:before="120"/>
              <w:jc w:val="center"/>
              <w:rPr>
                <w:rFonts w:ascii="Times New Roman" w:hAnsi="Times New Roman"/>
              </w:rPr>
            </w:pPr>
            <w:r w:rsidRPr="00437976">
              <w:rPr>
                <w:rFonts w:ascii="Times New Roman" w:hAnsi="Times New Roman"/>
              </w:rPr>
              <w:t>3.3</w:t>
            </w:r>
          </w:p>
        </w:tc>
      </w:tr>
      <w:tr w:rsidR="006F23B8" w:rsidRPr="00437976" w14:paraId="180470B3" w14:textId="77777777">
        <w:trPr>
          <w:trHeight w:val="438"/>
        </w:trPr>
        <w:tc>
          <w:tcPr>
            <w:tcW w:w="1440" w:type="dxa"/>
            <w:tcBorders>
              <w:top w:val="double" w:sz="6" w:space="0" w:color="auto"/>
              <w:left w:val="double" w:sz="6" w:space="0" w:color="auto"/>
              <w:bottom w:val="double" w:sz="6" w:space="0" w:color="auto"/>
              <w:right w:val="nil"/>
            </w:tcBorders>
          </w:tcPr>
          <w:p w14:paraId="26C4FEE8" w14:textId="77777777" w:rsidR="006F23B8" w:rsidRPr="00437976" w:rsidRDefault="006F23B8">
            <w:pPr>
              <w:spacing w:before="120"/>
              <w:rPr>
                <w:rFonts w:ascii="Times New Roman" w:hAnsi="Times New Roman"/>
              </w:rPr>
            </w:pPr>
            <w:r w:rsidRPr="00437976">
              <w:rPr>
                <w:rFonts w:ascii="Times New Roman" w:hAnsi="Times New Roman"/>
              </w:rPr>
              <w:t>88-85-7</w:t>
            </w:r>
          </w:p>
        </w:tc>
        <w:tc>
          <w:tcPr>
            <w:tcW w:w="2880" w:type="dxa"/>
            <w:tcBorders>
              <w:top w:val="double" w:sz="6" w:space="0" w:color="auto"/>
              <w:left w:val="single" w:sz="6" w:space="0" w:color="auto"/>
              <w:bottom w:val="double" w:sz="6" w:space="0" w:color="auto"/>
              <w:right w:val="nil"/>
            </w:tcBorders>
          </w:tcPr>
          <w:p w14:paraId="6E73DD86" w14:textId="77777777" w:rsidR="006F23B8" w:rsidRPr="00437976" w:rsidRDefault="006F23B8">
            <w:pPr>
              <w:spacing w:before="120"/>
              <w:rPr>
                <w:rFonts w:ascii="Times New Roman" w:hAnsi="Times New Roman"/>
              </w:rPr>
            </w:pPr>
            <w:r w:rsidRPr="00437976">
              <w:rPr>
                <w:rFonts w:ascii="Times New Roman" w:hAnsi="Times New Roman"/>
              </w:rPr>
              <w:t>Dinoseb</w:t>
            </w:r>
            <w:r w:rsidRPr="00437976">
              <w:rPr>
                <w:rFonts w:ascii="Times New Roman" w:hAnsi="Times New Roman"/>
                <w:vertAlign w:val="superscript"/>
              </w:rPr>
              <w:t>o</w:t>
            </w:r>
          </w:p>
        </w:tc>
        <w:tc>
          <w:tcPr>
            <w:tcW w:w="2160" w:type="dxa"/>
            <w:tcBorders>
              <w:top w:val="double" w:sz="6" w:space="0" w:color="auto"/>
              <w:left w:val="single" w:sz="24" w:space="0" w:color="auto"/>
              <w:bottom w:val="double" w:sz="6" w:space="0" w:color="auto"/>
              <w:right w:val="nil"/>
            </w:tcBorders>
          </w:tcPr>
          <w:p w14:paraId="6E065650"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78</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042A25FD"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nil"/>
              <w:left w:val="single" w:sz="6" w:space="0" w:color="auto"/>
              <w:bottom w:val="nil"/>
              <w:right w:val="nil"/>
            </w:tcBorders>
          </w:tcPr>
          <w:p w14:paraId="6000162D" w14:textId="77777777" w:rsidR="006F23B8" w:rsidRPr="00437976" w:rsidRDefault="006F23B8">
            <w:pPr>
              <w:spacing w:before="120"/>
              <w:jc w:val="center"/>
              <w:rPr>
                <w:rFonts w:ascii="Times New Roman" w:hAnsi="Times New Roman"/>
              </w:rPr>
            </w:pPr>
            <w:r w:rsidRPr="00437976">
              <w:rPr>
                <w:rFonts w:ascii="Times New Roman" w:hAnsi="Times New Roman"/>
              </w:rPr>
              <w:t>0.34</w:t>
            </w:r>
            <w:r w:rsidRPr="00437976">
              <w:rPr>
                <w:rFonts w:ascii="Times New Roman" w:hAnsi="Times New Roman"/>
                <w:vertAlign w:val="superscript"/>
              </w:rPr>
              <w:t>b,i</w:t>
            </w:r>
          </w:p>
        </w:tc>
        <w:tc>
          <w:tcPr>
            <w:tcW w:w="1620" w:type="dxa"/>
            <w:tcBorders>
              <w:top w:val="double" w:sz="6" w:space="0" w:color="auto"/>
              <w:left w:val="single" w:sz="6" w:space="0" w:color="auto"/>
              <w:bottom w:val="double" w:sz="6" w:space="0" w:color="auto"/>
              <w:right w:val="nil"/>
            </w:tcBorders>
          </w:tcPr>
          <w:p w14:paraId="7E5FB02F" w14:textId="77777777" w:rsidR="006F23B8" w:rsidRPr="00437976" w:rsidRDefault="006F23B8">
            <w:pPr>
              <w:spacing w:before="120"/>
              <w:jc w:val="center"/>
              <w:rPr>
                <w:rFonts w:ascii="Times New Roman" w:hAnsi="Times New Roman"/>
              </w:rPr>
            </w:pPr>
            <w:r w:rsidRPr="00437976">
              <w:rPr>
                <w:rFonts w:ascii="Times New Roman" w:hAnsi="Times New Roman"/>
              </w:rPr>
              <w:t>3.4</w:t>
            </w:r>
            <w:r w:rsidRPr="00437976">
              <w:rPr>
                <w:rFonts w:ascii="Times New Roman" w:hAnsi="Times New Roman"/>
                <w:vertAlign w:val="superscript"/>
              </w:rPr>
              <w:t>i</w:t>
            </w:r>
          </w:p>
        </w:tc>
        <w:tc>
          <w:tcPr>
            <w:tcW w:w="1080" w:type="dxa"/>
            <w:tcBorders>
              <w:top w:val="double" w:sz="6" w:space="0" w:color="auto"/>
              <w:left w:val="single" w:sz="6" w:space="0" w:color="auto"/>
              <w:bottom w:val="double" w:sz="6" w:space="0" w:color="auto"/>
              <w:right w:val="double" w:sz="6" w:space="0" w:color="auto"/>
            </w:tcBorders>
          </w:tcPr>
          <w:p w14:paraId="37F6F43C"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73E2A281" w14:textId="77777777">
        <w:trPr>
          <w:trHeight w:val="438"/>
        </w:trPr>
        <w:tc>
          <w:tcPr>
            <w:tcW w:w="1440" w:type="dxa"/>
            <w:tcBorders>
              <w:top w:val="double" w:sz="6" w:space="0" w:color="auto"/>
              <w:left w:val="double" w:sz="6" w:space="0" w:color="auto"/>
              <w:bottom w:val="nil"/>
              <w:right w:val="nil"/>
            </w:tcBorders>
          </w:tcPr>
          <w:p w14:paraId="7D6440C4" w14:textId="77777777" w:rsidR="006F23B8" w:rsidRPr="00437976" w:rsidRDefault="006F23B8">
            <w:pPr>
              <w:spacing w:before="120"/>
              <w:rPr>
                <w:rFonts w:ascii="Times New Roman" w:hAnsi="Times New Roman"/>
              </w:rPr>
            </w:pPr>
            <w:r w:rsidRPr="00437976">
              <w:rPr>
                <w:rFonts w:ascii="Times New Roman" w:hAnsi="Times New Roman"/>
              </w:rPr>
              <w:t>87-86-5</w:t>
            </w:r>
          </w:p>
        </w:tc>
        <w:tc>
          <w:tcPr>
            <w:tcW w:w="2880" w:type="dxa"/>
            <w:tcBorders>
              <w:top w:val="double" w:sz="6" w:space="0" w:color="auto"/>
              <w:left w:val="single" w:sz="6" w:space="0" w:color="auto"/>
              <w:bottom w:val="nil"/>
              <w:right w:val="nil"/>
            </w:tcBorders>
          </w:tcPr>
          <w:p w14:paraId="0A1592D2" w14:textId="77777777" w:rsidR="006F23B8" w:rsidRPr="00437976" w:rsidRDefault="006F23B8">
            <w:pPr>
              <w:spacing w:before="120"/>
              <w:rPr>
                <w:rFonts w:ascii="Times New Roman" w:hAnsi="Times New Roman"/>
              </w:rPr>
            </w:pPr>
            <w:r w:rsidRPr="00437976">
              <w:rPr>
                <w:rFonts w:ascii="Times New Roman" w:hAnsi="Times New Roman"/>
              </w:rPr>
              <w:t>Pentachlorophenol</w:t>
            </w:r>
          </w:p>
        </w:tc>
        <w:tc>
          <w:tcPr>
            <w:tcW w:w="2160" w:type="dxa"/>
            <w:tcBorders>
              <w:top w:val="double" w:sz="6" w:space="0" w:color="auto"/>
              <w:left w:val="single" w:sz="24" w:space="0" w:color="auto"/>
              <w:bottom w:val="nil"/>
              <w:right w:val="nil"/>
            </w:tcBorders>
          </w:tcPr>
          <w:p w14:paraId="78AE4040"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3</w:t>
            </w:r>
            <w:r w:rsidRPr="00437976">
              <w:rPr>
                <w:rFonts w:ascii="Times New Roman" w:hAnsi="Times New Roman"/>
                <w:vertAlign w:val="superscript"/>
              </w:rPr>
              <w:t>e,j</w:t>
            </w:r>
          </w:p>
        </w:tc>
        <w:tc>
          <w:tcPr>
            <w:tcW w:w="2160" w:type="dxa"/>
            <w:tcBorders>
              <w:top w:val="double" w:sz="6" w:space="0" w:color="auto"/>
              <w:left w:val="single" w:sz="6" w:space="0" w:color="auto"/>
              <w:bottom w:val="nil"/>
              <w:right w:val="nil"/>
            </w:tcBorders>
          </w:tcPr>
          <w:p w14:paraId="4FE3DFC5"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14:paraId="740C609B" w14:textId="77777777" w:rsidR="006F23B8" w:rsidRPr="00437976" w:rsidRDefault="006F23B8">
            <w:pPr>
              <w:spacing w:before="120"/>
              <w:jc w:val="center"/>
              <w:rPr>
                <w:rFonts w:ascii="Times New Roman" w:hAnsi="Times New Roman"/>
              </w:rPr>
            </w:pPr>
            <w:r w:rsidRPr="00437976">
              <w:rPr>
                <w:rFonts w:ascii="Times New Roman" w:hAnsi="Times New Roman"/>
              </w:rPr>
              <w:t>0.03</w:t>
            </w:r>
            <w:r w:rsidRPr="00437976">
              <w:rPr>
                <w:rFonts w:ascii="Times New Roman" w:hAnsi="Times New Roman"/>
                <w:vertAlign w:val="superscript"/>
              </w:rPr>
              <w:t>i</w:t>
            </w:r>
          </w:p>
        </w:tc>
        <w:tc>
          <w:tcPr>
            <w:tcW w:w="1620" w:type="dxa"/>
            <w:tcBorders>
              <w:top w:val="double" w:sz="6" w:space="0" w:color="auto"/>
              <w:left w:val="single" w:sz="6" w:space="0" w:color="auto"/>
              <w:bottom w:val="double" w:sz="6" w:space="0" w:color="auto"/>
              <w:right w:val="nil"/>
            </w:tcBorders>
          </w:tcPr>
          <w:p w14:paraId="19E3048F" w14:textId="77777777" w:rsidR="006F23B8" w:rsidRPr="00437976" w:rsidRDefault="006F23B8">
            <w:pPr>
              <w:spacing w:before="120"/>
              <w:jc w:val="center"/>
              <w:rPr>
                <w:rFonts w:ascii="Times New Roman" w:hAnsi="Times New Roman"/>
              </w:rPr>
            </w:pPr>
            <w:r w:rsidRPr="00437976">
              <w:rPr>
                <w:rFonts w:ascii="Times New Roman" w:hAnsi="Times New Roman"/>
              </w:rPr>
              <w:t>0.14</w:t>
            </w:r>
            <w:r w:rsidRPr="00437976">
              <w:rPr>
                <w:rFonts w:ascii="Times New Roman" w:hAnsi="Times New Roman"/>
                <w:vertAlign w:val="superscript"/>
              </w:rPr>
              <w:t>i</w:t>
            </w:r>
            <w:r w:rsidRPr="00437976">
              <w:rPr>
                <w:rFonts w:ascii="Times New Roman" w:hAnsi="Times New Roman"/>
              </w:rPr>
              <w:t xml:space="preserve"> </w:t>
            </w:r>
          </w:p>
        </w:tc>
        <w:tc>
          <w:tcPr>
            <w:tcW w:w="1080" w:type="dxa"/>
            <w:tcBorders>
              <w:top w:val="double" w:sz="6" w:space="0" w:color="auto"/>
              <w:left w:val="single" w:sz="6" w:space="0" w:color="auto"/>
              <w:bottom w:val="nil"/>
              <w:right w:val="double" w:sz="6" w:space="0" w:color="auto"/>
            </w:tcBorders>
          </w:tcPr>
          <w:p w14:paraId="3532AB4E"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6033AB2" w14:textId="77777777">
        <w:trPr>
          <w:trHeight w:val="678"/>
        </w:trPr>
        <w:tc>
          <w:tcPr>
            <w:tcW w:w="1440" w:type="dxa"/>
            <w:tcBorders>
              <w:top w:val="double" w:sz="6" w:space="0" w:color="auto"/>
              <w:left w:val="double" w:sz="6" w:space="0" w:color="auto"/>
              <w:bottom w:val="nil"/>
              <w:right w:val="nil"/>
            </w:tcBorders>
          </w:tcPr>
          <w:p w14:paraId="58812087" w14:textId="77777777" w:rsidR="006F23B8" w:rsidRPr="00437976" w:rsidRDefault="006F23B8">
            <w:pPr>
              <w:spacing w:before="120"/>
              <w:rPr>
                <w:rFonts w:ascii="Times New Roman" w:hAnsi="Times New Roman"/>
              </w:rPr>
            </w:pPr>
            <w:r w:rsidRPr="00437976">
              <w:rPr>
                <w:rFonts w:ascii="Times New Roman" w:hAnsi="Times New Roman"/>
              </w:rPr>
              <w:t>93-72-1</w:t>
            </w:r>
          </w:p>
        </w:tc>
        <w:tc>
          <w:tcPr>
            <w:tcW w:w="2880" w:type="dxa"/>
            <w:tcBorders>
              <w:top w:val="double" w:sz="6" w:space="0" w:color="auto"/>
              <w:left w:val="single" w:sz="6" w:space="0" w:color="auto"/>
              <w:bottom w:val="nil"/>
              <w:right w:val="nil"/>
            </w:tcBorders>
          </w:tcPr>
          <w:p w14:paraId="6CC9CA02" w14:textId="77777777" w:rsidR="006F23B8" w:rsidRPr="00437976" w:rsidRDefault="006F23B8">
            <w:pPr>
              <w:spacing w:before="120"/>
              <w:rPr>
                <w:rFonts w:ascii="Times New Roman" w:hAnsi="Times New Roman"/>
              </w:rPr>
            </w:pPr>
            <w:r w:rsidRPr="00437976">
              <w:rPr>
                <w:rFonts w:ascii="Times New Roman" w:hAnsi="Times New Roman"/>
              </w:rPr>
              <w:t>2,4,5-TP</w:t>
            </w:r>
          </w:p>
          <w:p w14:paraId="1457AF4E" w14:textId="77777777" w:rsidR="006F23B8" w:rsidRPr="00437976" w:rsidRDefault="006F23B8">
            <w:pPr>
              <w:rPr>
                <w:rFonts w:ascii="Times New Roman" w:hAnsi="Times New Roman"/>
              </w:rPr>
            </w:pPr>
            <w:r w:rsidRPr="00437976">
              <w:rPr>
                <w:rFonts w:ascii="Times New Roman" w:hAnsi="Times New Roman"/>
              </w:rPr>
              <w:t>(Silvex)</w:t>
            </w:r>
          </w:p>
        </w:tc>
        <w:tc>
          <w:tcPr>
            <w:tcW w:w="2160" w:type="dxa"/>
            <w:tcBorders>
              <w:top w:val="double" w:sz="6" w:space="0" w:color="auto"/>
              <w:left w:val="single" w:sz="24" w:space="0" w:color="auto"/>
              <w:bottom w:val="nil"/>
              <w:right w:val="nil"/>
            </w:tcBorders>
          </w:tcPr>
          <w:p w14:paraId="02ED117D"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630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14:paraId="5BC4AD31"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14:paraId="23352744"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11</w:t>
            </w:r>
            <w:r w:rsidRPr="00437976">
              <w:rPr>
                <w:rFonts w:ascii="Times New Roman" w:hAnsi="Times New Roman"/>
                <w:vertAlign w:val="superscript"/>
              </w:rPr>
              <w:t>i</w:t>
            </w:r>
          </w:p>
        </w:tc>
        <w:tc>
          <w:tcPr>
            <w:tcW w:w="1620" w:type="dxa"/>
            <w:tcBorders>
              <w:top w:val="double" w:sz="6" w:space="0" w:color="auto"/>
              <w:left w:val="single" w:sz="6" w:space="0" w:color="auto"/>
              <w:bottom w:val="nil"/>
              <w:right w:val="nil"/>
            </w:tcBorders>
          </w:tcPr>
          <w:p w14:paraId="49302CDA"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55</w:t>
            </w:r>
            <w:r w:rsidRPr="00437976">
              <w:rPr>
                <w:rFonts w:ascii="Times New Roman" w:hAnsi="Times New Roman"/>
                <w:vertAlign w:val="superscript"/>
              </w:rPr>
              <w:t>i</w:t>
            </w:r>
          </w:p>
        </w:tc>
        <w:tc>
          <w:tcPr>
            <w:tcW w:w="1080" w:type="dxa"/>
            <w:tcBorders>
              <w:top w:val="double" w:sz="6" w:space="0" w:color="auto"/>
              <w:left w:val="single" w:sz="6" w:space="0" w:color="auto"/>
              <w:bottom w:val="nil"/>
              <w:right w:val="double" w:sz="6" w:space="0" w:color="auto"/>
            </w:tcBorders>
          </w:tcPr>
          <w:p w14:paraId="5835762B"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087FDD24" w14:textId="77777777">
        <w:trPr>
          <w:trHeight w:val="438"/>
        </w:trPr>
        <w:tc>
          <w:tcPr>
            <w:tcW w:w="1440" w:type="dxa"/>
            <w:tcBorders>
              <w:top w:val="double" w:sz="6" w:space="0" w:color="auto"/>
              <w:left w:val="double" w:sz="6" w:space="0" w:color="auto"/>
              <w:bottom w:val="nil"/>
              <w:right w:val="nil"/>
            </w:tcBorders>
          </w:tcPr>
          <w:p w14:paraId="14EF87CC" w14:textId="77777777" w:rsidR="006F23B8" w:rsidRPr="00437976" w:rsidRDefault="006F23B8">
            <w:pPr>
              <w:spacing w:before="120"/>
              <w:rPr>
                <w:rFonts w:ascii="Times New Roman" w:hAnsi="Times New Roman"/>
              </w:rPr>
            </w:pPr>
            <w:r w:rsidRPr="00437976">
              <w:rPr>
                <w:rFonts w:ascii="Times New Roman" w:hAnsi="Times New Roman"/>
              </w:rPr>
              <w:t>95-95-4</w:t>
            </w:r>
          </w:p>
        </w:tc>
        <w:tc>
          <w:tcPr>
            <w:tcW w:w="2880" w:type="dxa"/>
            <w:tcBorders>
              <w:top w:val="double" w:sz="6" w:space="0" w:color="auto"/>
              <w:left w:val="single" w:sz="6" w:space="0" w:color="auto"/>
              <w:bottom w:val="nil"/>
              <w:right w:val="nil"/>
            </w:tcBorders>
          </w:tcPr>
          <w:p w14:paraId="44395B60" w14:textId="77777777" w:rsidR="006F23B8" w:rsidRPr="00437976" w:rsidRDefault="006F23B8">
            <w:pPr>
              <w:spacing w:before="120"/>
              <w:rPr>
                <w:rFonts w:ascii="Times New Roman" w:hAnsi="Times New Roman"/>
              </w:rPr>
            </w:pPr>
            <w:r w:rsidRPr="00437976">
              <w:rPr>
                <w:rFonts w:ascii="Times New Roman" w:hAnsi="Times New Roman"/>
              </w:rPr>
              <w:t>2,4,5-Trichlorophenol</w:t>
            </w:r>
          </w:p>
        </w:tc>
        <w:tc>
          <w:tcPr>
            <w:tcW w:w="2160" w:type="dxa"/>
            <w:tcBorders>
              <w:top w:val="double" w:sz="6" w:space="0" w:color="auto"/>
              <w:left w:val="single" w:sz="24" w:space="0" w:color="auto"/>
              <w:bottom w:val="nil"/>
              <w:right w:val="nil"/>
            </w:tcBorders>
          </w:tcPr>
          <w:p w14:paraId="6773498A"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7,800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14:paraId="4CD920E7"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14:paraId="40D01BBA" w14:textId="77777777" w:rsidR="006F23B8" w:rsidRPr="00437976" w:rsidRDefault="006F23B8">
            <w:pPr>
              <w:spacing w:before="120"/>
              <w:jc w:val="center"/>
              <w:rPr>
                <w:rFonts w:ascii="Times New Roman" w:hAnsi="Times New Roman"/>
              </w:rPr>
            </w:pPr>
            <w:r w:rsidRPr="00437976">
              <w:rPr>
                <w:rFonts w:ascii="Times New Roman" w:hAnsi="Times New Roman"/>
              </w:rPr>
              <w:t>270</w:t>
            </w:r>
            <w:r w:rsidRPr="00437976">
              <w:rPr>
                <w:rFonts w:ascii="Times New Roman" w:hAnsi="Times New Roman"/>
                <w:vertAlign w:val="superscript"/>
              </w:rPr>
              <w:t>b,i</w:t>
            </w:r>
          </w:p>
        </w:tc>
        <w:tc>
          <w:tcPr>
            <w:tcW w:w="1620" w:type="dxa"/>
            <w:tcBorders>
              <w:top w:val="double" w:sz="6" w:space="0" w:color="auto"/>
              <w:left w:val="single" w:sz="6" w:space="0" w:color="auto"/>
              <w:bottom w:val="double" w:sz="6" w:space="0" w:color="auto"/>
              <w:right w:val="nil"/>
            </w:tcBorders>
          </w:tcPr>
          <w:p w14:paraId="0AC4984C"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1,400</w:t>
            </w:r>
            <w:r w:rsidRPr="00437976">
              <w:rPr>
                <w:rFonts w:ascii="Times New Roman" w:hAnsi="Times New Roman"/>
                <w:vertAlign w:val="superscript"/>
              </w:rPr>
              <w:t>i</w:t>
            </w:r>
          </w:p>
        </w:tc>
        <w:tc>
          <w:tcPr>
            <w:tcW w:w="1080" w:type="dxa"/>
            <w:tcBorders>
              <w:top w:val="double" w:sz="6" w:space="0" w:color="auto"/>
              <w:left w:val="single" w:sz="6" w:space="0" w:color="auto"/>
              <w:bottom w:val="nil"/>
              <w:right w:val="double" w:sz="6" w:space="0" w:color="auto"/>
            </w:tcBorders>
          </w:tcPr>
          <w:p w14:paraId="33135A67"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5BE4EE68" w14:textId="77777777">
        <w:trPr>
          <w:trHeight w:val="438"/>
        </w:trPr>
        <w:tc>
          <w:tcPr>
            <w:tcW w:w="1440" w:type="dxa"/>
            <w:tcBorders>
              <w:top w:val="double" w:sz="6" w:space="0" w:color="auto"/>
              <w:left w:val="double" w:sz="6" w:space="0" w:color="auto"/>
              <w:bottom w:val="double" w:sz="6" w:space="0" w:color="auto"/>
              <w:right w:val="nil"/>
            </w:tcBorders>
          </w:tcPr>
          <w:p w14:paraId="2C5358A4" w14:textId="77777777" w:rsidR="006F23B8" w:rsidRPr="00437976" w:rsidRDefault="006F23B8">
            <w:pPr>
              <w:spacing w:before="120"/>
              <w:rPr>
                <w:rFonts w:ascii="Times New Roman" w:hAnsi="Times New Roman"/>
              </w:rPr>
            </w:pPr>
            <w:r w:rsidRPr="00437976">
              <w:rPr>
                <w:rFonts w:ascii="Times New Roman" w:hAnsi="Times New Roman"/>
              </w:rPr>
              <w:t>88-06-2</w:t>
            </w:r>
          </w:p>
        </w:tc>
        <w:tc>
          <w:tcPr>
            <w:tcW w:w="2880" w:type="dxa"/>
            <w:tcBorders>
              <w:top w:val="double" w:sz="6" w:space="0" w:color="auto"/>
              <w:left w:val="single" w:sz="6" w:space="0" w:color="auto"/>
              <w:bottom w:val="double" w:sz="6" w:space="0" w:color="auto"/>
              <w:right w:val="nil"/>
            </w:tcBorders>
          </w:tcPr>
          <w:p w14:paraId="147C45A7" w14:textId="77777777" w:rsidR="006F23B8" w:rsidRPr="00437976" w:rsidRDefault="006F23B8">
            <w:pPr>
              <w:spacing w:before="120"/>
              <w:rPr>
                <w:rFonts w:ascii="Times New Roman" w:hAnsi="Times New Roman"/>
              </w:rPr>
            </w:pPr>
            <w:r w:rsidRPr="00437976">
              <w:rPr>
                <w:rFonts w:ascii="Times New Roman" w:hAnsi="Times New Roman"/>
              </w:rPr>
              <w:t>2,4,6 Trichlorophenol</w:t>
            </w:r>
          </w:p>
        </w:tc>
        <w:tc>
          <w:tcPr>
            <w:tcW w:w="2160" w:type="dxa"/>
            <w:tcBorders>
              <w:top w:val="double" w:sz="6" w:space="0" w:color="auto"/>
              <w:left w:val="single" w:sz="24" w:space="0" w:color="auto"/>
              <w:bottom w:val="double" w:sz="6" w:space="0" w:color="auto"/>
              <w:right w:val="nil"/>
            </w:tcBorders>
          </w:tcPr>
          <w:p w14:paraId="7E88C260" w14:textId="77777777" w:rsidR="006F23B8" w:rsidRPr="00437976" w:rsidRDefault="006F23B8">
            <w:pPr>
              <w:spacing w:before="120"/>
              <w:jc w:val="center"/>
              <w:rPr>
                <w:rFonts w:ascii="Times New Roman" w:hAnsi="Times New Roman"/>
              </w:rPr>
            </w:pPr>
            <w:r w:rsidRPr="00437976">
              <w:rPr>
                <w:rFonts w:ascii="Times New Roman" w:hAnsi="Times New Roman"/>
              </w:rPr>
              <w:t>58</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14:paraId="5F95CB3E" w14:textId="77777777" w:rsidR="006F23B8" w:rsidRPr="00437976" w:rsidRDefault="006F23B8">
            <w:pPr>
              <w:spacing w:before="120"/>
              <w:jc w:val="center"/>
              <w:rPr>
                <w:rFonts w:ascii="Times New Roman" w:hAnsi="Times New Roman"/>
              </w:rPr>
            </w:pPr>
            <w:r w:rsidRPr="00437976">
              <w:rPr>
                <w:rFonts w:ascii="Times New Roman" w:hAnsi="Times New Roman"/>
              </w:rPr>
              <w:t>200</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10A2F8CC" w14:textId="77777777" w:rsidR="006F23B8" w:rsidRPr="00437976" w:rsidRDefault="006F23B8">
            <w:pPr>
              <w:spacing w:before="120"/>
              <w:jc w:val="center"/>
              <w:rPr>
                <w:rFonts w:ascii="Times New Roman" w:hAnsi="Times New Roman"/>
              </w:rPr>
            </w:pPr>
            <w:r w:rsidRPr="00437976">
              <w:rPr>
                <w:rFonts w:ascii="Times New Roman" w:hAnsi="Times New Roman"/>
              </w:rPr>
              <w:t>0.2</w:t>
            </w:r>
            <w:r w:rsidRPr="00437976">
              <w:rPr>
                <w:rFonts w:ascii="Times New Roman" w:hAnsi="Times New Roman"/>
                <w:vertAlign w:val="superscript"/>
              </w:rPr>
              <w:t>e, i</w:t>
            </w:r>
          </w:p>
        </w:tc>
        <w:tc>
          <w:tcPr>
            <w:tcW w:w="1620" w:type="dxa"/>
            <w:tcBorders>
              <w:top w:val="double" w:sz="6" w:space="0" w:color="auto"/>
              <w:left w:val="single" w:sz="6" w:space="0" w:color="auto"/>
              <w:bottom w:val="double" w:sz="6" w:space="0" w:color="auto"/>
              <w:right w:val="nil"/>
            </w:tcBorders>
          </w:tcPr>
          <w:p w14:paraId="572F5378"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0.77</w:t>
            </w:r>
            <w:r w:rsidRPr="00437976">
              <w:rPr>
                <w:rFonts w:ascii="Times New Roman" w:hAnsi="Times New Roman"/>
                <w:vertAlign w:val="superscript"/>
              </w:rPr>
              <w:t>i</w:t>
            </w:r>
          </w:p>
        </w:tc>
        <w:tc>
          <w:tcPr>
            <w:tcW w:w="1080" w:type="dxa"/>
            <w:tcBorders>
              <w:top w:val="double" w:sz="6" w:space="0" w:color="auto"/>
              <w:left w:val="single" w:sz="6" w:space="0" w:color="auto"/>
              <w:bottom w:val="double" w:sz="6" w:space="0" w:color="auto"/>
              <w:right w:val="double" w:sz="6" w:space="0" w:color="auto"/>
            </w:tcBorders>
          </w:tcPr>
          <w:p w14:paraId="4DA2069F" w14:textId="77777777" w:rsidR="006F23B8" w:rsidRPr="00437976" w:rsidRDefault="006F23B8">
            <w:pPr>
              <w:spacing w:before="120"/>
              <w:jc w:val="center"/>
              <w:rPr>
                <w:rFonts w:ascii="Times New Roman" w:hAnsi="Times New Roman"/>
              </w:rPr>
            </w:pPr>
            <w:r w:rsidRPr="00437976">
              <w:rPr>
                <w:rFonts w:ascii="Times New Roman" w:hAnsi="Times New Roman"/>
              </w:rPr>
              <w:t>0.66</w:t>
            </w:r>
          </w:p>
        </w:tc>
      </w:tr>
    </w:tbl>
    <w:p w14:paraId="789AF427" w14:textId="77777777" w:rsidR="006F23B8" w:rsidRPr="00437976" w:rsidRDefault="006F23B8">
      <w:pPr>
        <w:rPr>
          <w:rFonts w:ascii="Times New Roman" w:hAnsi="Times New Roman"/>
        </w:rPr>
      </w:pPr>
      <w:r w:rsidRPr="00437976">
        <w:rPr>
          <w:rFonts w:ascii="Times New Roman" w:hAnsi="Times New Roman"/>
        </w:rPr>
        <w:br w:type="page"/>
      </w:r>
    </w:p>
    <w:tbl>
      <w:tblPr>
        <w:tblW w:w="12960" w:type="dxa"/>
        <w:tblInd w:w="120" w:type="dxa"/>
        <w:tblLayout w:type="fixed"/>
        <w:tblCellMar>
          <w:left w:w="120" w:type="dxa"/>
          <w:right w:w="120" w:type="dxa"/>
        </w:tblCellMar>
        <w:tblLook w:val="0000" w:firstRow="0" w:lastRow="0" w:firstColumn="0" w:lastColumn="0" w:noHBand="0" w:noVBand="0"/>
      </w:tblPr>
      <w:tblGrid>
        <w:gridCol w:w="1560"/>
        <w:gridCol w:w="2760"/>
        <w:gridCol w:w="2160"/>
        <w:gridCol w:w="2160"/>
        <w:gridCol w:w="1620"/>
        <w:gridCol w:w="1620"/>
        <w:gridCol w:w="1080"/>
      </w:tblGrid>
      <w:tr w:rsidR="006F23B8" w:rsidRPr="00437976" w14:paraId="4D46D41C" w14:textId="77777777">
        <w:tc>
          <w:tcPr>
            <w:tcW w:w="1560" w:type="dxa"/>
          </w:tcPr>
          <w:p w14:paraId="6B957D58" w14:textId="77777777" w:rsidR="006F23B8" w:rsidRPr="00437976" w:rsidRDefault="006F23B8">
            <w:pPr>
              <w:rPr>
                <w:rFonts w:ascii="Times New Roman" w:hAnsi="Times New Roman"/>
              </w:rPr>
            </w:pPr>
          </w:p>
        </w:tc>
        <w:tc>
          <w:tcPr>
            <w:tcW w:w="2760" w:type="dxa"/>
          </w:tcPr>
          <w:p w14:paraId="60F67880" w14:textId="77777777" w:rsidR="006F23B8" w:rsidRPr="00437976" w:rsidRDefault="006F23B8">
            <w:pPr>
              <w:rPr>
                <w:rFonts w:ascii="Times New Roman" w:hAnsi="Times New Roman"/>
              </w:rPr>
            </w:pPr>
          </w:p>
        </w:tc>
        <w:tc>
          <w:tcPr>
            <w:tcW w:w="4320" w:type="dxa"/>
            <w:gridSpan w:val="2"/>
            <w:tcBorders>
              <w:top w:val="double" w:sz="6" w:space="0" w:color="auto"/>
              <w:left w:val="single" w:sz="24" w:space="0" w:color="auto"/>
              <w:bottom w:val="nil"/>
              <w:right w:val="nil"/>
            </w:tcBorders>
          </w:tcPr>
          <w:p w14:paraId="6A79B71D" w14:textId="77777777" w:rsidR="006F23B8" w:rsidRPr="00437976" w:rsidRDefault="006F23B8">
            <w:pPr>
              <w:spacing w:before="120"/>
              <w:jc w:val="center"/>
              <w:rPr>
                <w:rFonts w:ascii="Times New Roman" w:hAnsi="Times New Roman"/>
              </w:rPr>
            </w:pPr>
            <w:r w:rsidRPr="00437976">
              <w:rPr>
                <w:rFonts w:ascii="Times New Roman" w:hAnsi="Times New Roman"/>
              </w:rPr>
              <w:t>Exposure Route-specific Values for Soils</w:t>
            </w:r>
          </w:p>
          <w:p w14:paraId="5A72D3F6" w14:textId="77777777" w:rsidR="006F23B8" w:rsidRPr="00437976" w:rsidRDefault="006F23B8">
            <w:pPr>
              <w:jc w:val="center"/>
              <w:rPr>
                <w:rFonts w:ascii="Times New Roman" w:hAnsi="Times New Roman"/>
              </w:rPr>
            </w:pPr>
          </w:p>
        </w:tc>
        <w:tc>
          <w:tcPr>
            <w:tcW w:w="3240" w:type="dxa"/>
            <w:gridSpan w:val="2"/>
            <w:tcBorders>
              <w:top w:val="double" w:sz="6" w:space="0" w:color="auto"/>
              <w:left w:val="single" w:sz="6" w:space="0" w:color="auto"/>
              <w:bottom w:val="nil"/>
              <w:right w:val="nil"/>
            </w:tcBorders>
          </w:tcPr>
          <w:p w14:paraId="023A6AF3" w14:textId="77777777" w:rsidR="006F23B8" w:rsidRPr="00437976" w:rsidRDefault="006F23B8">
            <w:pPr>
              <w:spacing w:before="180"/>
              <w:jc w:val="center"/>
              <w:rPr>
                <w:rFonts w:ascii="Times New Roman" w:hAnsi="Times New Roman"/>
              </w:rPr>
            </w:pPr>
            <w:r w:rsidRPr="00437976">
              <w:rPr>
                <w:rFonts w:ascii="Times New Roman" w:hAnsi="Times New Roman"/>
              </w:rPr>
              <w:t>Soil Component of the Groundwater Ingestion Exposure Route</w:t>
            </w:r>
          </w:p>
          <w:p w14:paraId="162592F1"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14:paraId="3A82F6E7" w14:textId="77777777" w:rsidR="006F23B8" w:rsidRPr="00437976" w:rsidRDefault="006F23B8">
            <w:pPr>
              <w:jc w:val="center"/>
              <w:rPr>
                <w:rFonts w:ascii="Times New Roman" w:hAnsi="Times New Roman"/>
              </w:rPr>
            </w:pPr>
          </w:p>
        </w:tc>
      </w:tr>
      <w:tr w:rsidR="006F23B8" w:rsidRPr="00437976" w14:paraId="6BFF5828" w14:textId="77777777">
        <w:tc>
          <w:tcPr>
            <w:tcW w:w="1560" w:type="dxa"/>
            <w:tcBorders>
              <w:top w:val="double" w:sz="6" w:space="0" w:color="auto"/>
              <w:left w:val="double" w:sz="6" w:space="0" w:color="auto"/>
              <w:bottom w:val="double" w:sz="6" w:space="0" w:color="auto"/>
              <w:right w:val="nil"/>
            </w:tcBorders>
          </w:tcPr>
          <w:p w14:paraId="314407FF" w14:textId="77777777" w:rsidR="006F23B8" w:rsidRPr="00437976" w:rsidRDefault="006F23B8">
            <w:pPr>
              <w:spacing w:before="120"/>
              <w:rPr>
                <w:rFonts w:ascii="Times New Roman" w:hAnsi="Times New Roman"/>
              </w:rPr>
            </w:pPr>
            <w:r w:rsidRPr="00437976">
              <w:rPr>
                <w:rFonts w:ascii="Times New Roman" w:hAnsi="Times New Roman"/>
              </w:rPr>
              <w:t>CAS No.</w:t>
            </w:r>
          </w:p>
        </w:tc>
        <w:tc>
          <w:tcPr>
            <w:tcW w:w="2760" w:type="dxa"/>
            <w:tcBorders>
              <w:top w:val="double" w:sz="6" w:space="0" w:color="auto"/>
              <w:left w:val="single" w:sz="6" w:space="0" w:color="auto"/>
              <w:bottom w:val="double" w:sz="6" w:space="0" w:color="auto"/>
              <w:right w:val="nil"/>
            </w:tcBorders>
          </w:tcPr>
          <w:p w14:paraId="19F3829A" w14:textId="77777777"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double" w:sz="6" w:space="0" w:color="auto"/>
              <w:right w:val="nil"/>
            </w:tcBorders>
          </w:tcPr>
          <w:p w14:paraId="2DE613EE"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6E975DF6" w14:textId="77777777"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double" w:sz="6" w:space="0" w:color="auto"/>
              <w:right w:val="nil"/>
            </w:tcBorders>
          </w:tcPr>
          <w:p w14:paraId="3FFC91AA"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576D04CB" w14:textId="77777777"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14:paraId="0C5DB804"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026923E2" w14:textId="77777777" w:rsidR="006F23B8" w:rsidRPr="00437976" w:rsidRDefault="006F23B8">
            <w:pPr>
              <w:jc w:val="center"/>
              <w:rPr>
                <w:rFonts w:ascii="Times New Roman" w:hAnsi="Times New Roman"/>
              </w:rPr>
            </w:pPr>
            <w:r w:rsidRPr="00437976">
              <w:rPr>
                <w:rFonts w:ascii="Times New Roman" w:hAnsi="Times New Roman"/>
              </w:rPr>
              <w:t>(mg/L)</w:t>
            </w:r>
          </w:p>
          <w:p w14:paraId="169251F2" w14:textId="77777777" w:rsidR="006F23B8" w:rsidRPr="00437976" w:rsidRDefault="006F23B8">
            <w:pPr>
              <w:jc w:val="center"/>
              <w:rPr>
                <w:rFonts w:ascii="Times New Roman" w:hAnsi="Times New Roman"/>
              </w:rPr>
            </w:pPr>
          </w:p>
        </w:tc>
        <w:tc>
          <w:tcPr>
            <w:tcW w:w="1620" w:type="dxa"/>
            <w:tcBorders>
              <w:top w:val="double" w:sz="6" w:space="0" w:color="auto"/>
              <w:left w:val="single" w:sz="6" w:space="0" w:color="auto"/>
              <w:bottom w:val="double" w:sz="6" w:space="0" w:color="auto"/>
              <w:right w:val="nil"/>
            </w:tcBorders>
          </w:tcPr>
          <w:p w14:paraId="065E7747" w14:textId="77777777" w:rsidR="006F23B8" w:rsidRPr="00437976" w:rsidRDefault="006F23B8">
            <w:pPr>
              <w:spacing w:before="120"/>
              <w:jc w:val="center"/>
              <w:rPr>
                <w:rFonts w:ascii="Times New Roman" w:hAnsi="Times New Roman"/>
              </w:rPr>
            </w:pPr>
            <w:r w:rsidRPr="00437976">
              <w:rPr>
                <w:rFonts w:ascii="Times New Roman" w:hAnsi="Times New Roman"/>
              </w:rPr>
              <w:t>Class II</w:t>
            </w:r>
          </w:p>
          <w:p w14:paraId="71129869" w14:textId="77777777" w:rsidR="006F23B8" w:rsidRPr="00437976" w:rsidRDefault="006F23B8">
            <w:pPr>
              <w:jc w:val="center"/>
              <w:rPr>
                <w:rFonts w:ascii="Times New Roman" w:hAnsi="Times New Roman"/>
              </w:rPr>
            </w:pPr>
            <w:r w:rsidRPr="00437976">
              <w:rPr>
                <w:rFonts w:ascii="Times New Roman" w:hAnsi="Times New Roman"/>
              </w:rPr>
              <w:t>(mg/L)</w:t>
            </w:r>
          </w:p>
          <w:p w14:paraId="716DE821" w14:textId="77777777" w:rsidR="006F23B8" w:rsidRPr="00437976" w:rsidRDefault="006F23B8">
            <w:pPr>
              <w:jc w:val="center"/>
              <w:rPr>
                <w:rFonts w:ascii="Times New Roman" w:hAnsi="Times New Roman"/>
              </w:rPr>
            </w:pPr>
          </w:p>
        </w:tc>
        <w:tc>
          <w:tcPr>
            <w:tcW w:w="1080" w:type="dxa"/>
            <w:tcBorders>
              <w:top w:val="double" w:sz="6" w:space="0" w:color="auto"/>
              <w:left w:val="single" w:sz="6" w:space="0" w:color="auto"/>
              <w:bottom w:val="double" w:sz="6" w:space="0" w:color="auto"/>
              <w:right w:val="double" w:sz="6" w:space="0" w:color="auto"/>
            </w:tcBorders>
          </w:tcPr>
          <w:p w14:paraId="206F4116"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6720AFA6"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648808E9" w14:textId="77777777">
        <w:trPr>
          <w:trHeight w:val="402"/>
        </w:trPr>
        <w:tc>
          <w:tcPr>
            <w:tcW w:w="1560" w:type="dxa"/>
            <w:tcBorders>
              <w:top w:val="double" w:sz="6" w:space="0" w:color="auto"/>
              <w:left w:val="double" w:sz="6" w:space="0" w:color="auto"/>
              <w:bottom w:val="double" w:sz="6" w:space="0" w:color="auto"/>
              <w:right w:val="nil"/>
            </w:tcBorders>
          </w:tcPr>
          <w:p w14:paraId="3DE5E31A" w14:textId="77777777" w:rsidR="006F23B8" w:rsidRPr="00437976" w:rsidRDefault="006F23B8">
            <w:pPr>
              <w:spacing w:before="120"/>
              <w:rPr>
                <w:rFonts w:ascii="Times New Roman" w:hAnsi="Times New Roman"/>
              </w:rPr>
            </w:pPr>
          </w:p>
        </w:tc>
        <w:tc>
          <w:tcPr>
            <w:tcW w:w="2760" w:type="dxa"/>
            <w:tcBorders>
              <w:top w:val="double" w:sz="6" w:space="0" w:color="auto"/>
              <w:left w:val="single" w:sz="6" w:space="0" w:color="auto"/>
              <w:bottom w:val="double" w:sz="6" w:space="0" w:color="auto"/>
              <w:right w:val="nil"/>
            </w:tcBorders>
          </w:tcPr>
          <w:p w14:paraId="37463DEE" w14:textId="77777777" w:rsidR="006F23B8" w:rsidRPr="00437976" w:rsidRDefault="006F23B8">
            <w:pPr>
              <w:spacing w:before="120"/>
              <w:rPr>
                <w:rFonts w:ascii="Times New Roman" w:hAnsi="Times New Roman"/>
              </w:rPr>
            </w:pPr>
            <w:r w:rsidRPr="00437976">
              <w:rPr>
                <w:rFonts w:ascii="Times New Roman" w:hAnsi="Times New Roman"/>
                <w:b/>
              </w:rPr>
              <w:t>Inorganics</w:t>
            </w:r>
          </w:p>
        </w:tc>
        <w:tc>
          <w:tcPr>
            <w:tcW w:w="2160" w:type="dxa"/>
            <w:tcBorders>
              <w:top w:val="double" w:sz="6" w:space="0" w:color="auto"/>
              <w:left w:val="single" w:sz="24" w:space="0" w:color="auto"/>
              <w:bottom w:val="double" w:sz="6" w:space="0" w:color="auto"/>
              <w:right w:val="nil"/>
            </w:tcBorders>
          </w:tcPr>
          <w:p w14:paraId="1CC29301" w14:textId="77777777" w:rsidR="006F23B8" w:rsidRPr="00437976" w:rsidRDefault="006F23B8">
            <w:pPr>
              <w:spacing w:before="120"/>
              <w:rPr>
                <w:rFonts w:ascii="Times New Roman" w:hAnsi="Times New Roman"/>
              </w:rPr>
            </w:pPr>
          </w:p>
        </w:tc>
        <w:tc>
          <w:tcPr>
            <w:tcW w:w="2160" w:type="dxa"/>
            <w:tcBorders>
              <w:top w:val="double" w:sz="6" w:space="0" w:color="auto"/>
              <w:left w:val="single" w:sz="6" w:space="0" w:color="auto"/>
              <w:bottom w:val="double" w:sz="6" w:space="0" w:color="auto"/>
              <w:right w:val="nil"/>
            </w:tcBorders>
          </w:tcPr>
          <w:p w14:paraId="6F8E4209" w14:textId="77777777" w:rsidR="006F23B8" w:rsidRPr="00437976" w:rsidRDefault="006F23B8">
            <w:pPr>
              <w:spacing w:before="120"/>
              <w:rPr>
                <w:rFonts w:ascii="Times New Roman" w:hAnsi="Times New Roman"/>
              </w:rPr>
            </w:pPr>
          </w:p>
        </w:tc>
        <w:tc>
          <w:tcPr>
            <w:tcW w:w="1620" w:type="dxa"/>
            <w:tcBorders>
              <w:top w:val="double" w:sz="6" w:space="0" w:color="auto"/>
              <w:left w:val="single" w:sz="6" w:space="0" w:color="auto"/>
              <w:bottom w:val="double" w:sz="6" w:space="0" w:color="auto"/>
              <w:right w:val="nil"/>
            </w:tcBorders>
          </w:tcPr>
          <w:p w14:paraId="3F8847B5" w14:textId="77777777" w:rsidR="006F23B8" w:rsidRPr="00437976" w:rsidRDefault="006F23B8">
            <w:pPr>
              <w:spacing w:before="120"/>
              <w:rPr>
                <w:rFonts w:ascii="Times New Roman" w:hAnsi="Times New Roman"/>
              </w:rPr>
            </w:pPr>
          </w:p>
        </w:tc>
        <w:tc>
          <w:tcPr>
            <w:tcW w:w="1620" w:type="dxa"/>
            <w:tcBorders>
              <w:top w:val="double" w:sz="6" w:space="0" w:color="auto"/>
              <w:left w:val="single" w:sz="6" w:space="0" w:color="auto"/>
              <w:bottom w:val="double" w:sz="6" w:space="0" w:color="auto"/>
              <w:right w:val="nil"/>
            </w:tcBorders>
          </w:tcPr>
          <w:p w14:paraId="6A33CF15" w14:textId="77777777" w:rsidR="006F23B8" w:rsidRPr="00437976" w:rsidRDefault="006F23B8">
            <w:pPr>
              <w:spacing w:before="120"/>
              <w:rPr>
                <w:rFonts w:ascii="Times New Roman" w:hAnsi="Times New Roman"/>
              </w:rPr>
            </w:pPr>
          </w:p>
        </w:tc>
        <w:tc>
          <w:tcPr>
            <w:tcW w:w="1080" w:type="dxa"/>
            <w:tcBorders>
              <w:top w:val="double" w:sz="6" w:space="0" w:color="auto"/>
              <w:left w:val="single" w:sz="6" w:space="0" w:color="auto"/>
              <w:bottom w:val="double" w:sz="6" w:space="0" w:color="auto"/>
              <w:right w:val="double" w:sz="6" w:space="0" w:color="auto"/>
            </w:tcBorders>
          </w:tcPr>
          <w:p w14:paraId="609C3AC9" w14:textId="77777777" w:rsidR="006F23B8" w:rsidRPr="00437976" w:rsidRDefault="006F23B8">
            <w:pPr>
              <w:spacing w:before="120"/>
              <w:rPr>
                <w:rFonts w:ascii="Times New Roman" w:hAnsi="Times New Roman"/>
              </w:rPr>
            </w:pPr>
          </w:p>
        </w:tc>
      </w:tr>
      <w:tr w:rsidR="006F23B8" w:rsidRPr="00437976" w14:paraId="2040DE8D" w14:textId="77777777">
        <w:trPr>
          <w:trHeight w:val="402"/>
        </w:trPr>
        <w:tc>
          <w:tcPr>
            <w:tcW w:w="1560" w:type="dxa"/>
            <w:tcBorders>
              <w:top w:val="double" w:sz="6" w:space="0" w:color="auto"/>
              <w:left w:val="double" w:sz="6" w:space="0" w:color="auto"/>
              <w:bottom w:val="double" w:sz="6" w:space="0" w:color="auto"/>
              <w:right w:val="nil"/>
            </w:tcBorders>
          </w:tcPr>
          <w:p w14:paraId="51CAAEF5" w14:textId="77777777" w:rsidR="006F23B8" w:rsidRPr="00437976" w:rsidRDefault="006F23B8">
            <w:pPr>
              <w:spacing w:before="120"/>
              <w:rPr>
                <w:rFonts w:ascii="Times New Roman" w:hAnsi="Times New Roman"/>
              </w:rPr>
            </w:pPr>
            <w:r w:rsidRPr="00437976">
              <w:rPr>
                <w:rFonts w:ascii="Times New Roman" w:hAnsi="Times New Roman"/>
              </w:rPr>
              <w:t>7440-36-0</w:t>
            </w:r>
          </w:p>
        </w:tc>
        <w:tc>
          <w:tcPr>
            <w:tcW w:w="2760" w:type="dxa"/>
            <w:tcBorders>
              <w:top w:val="double" w:sz="6" w:space="0" w:color="auto"/>
              <w:left w:val="single" w:sz="6" w:space="0" w:color="auto"/>
              <w:bottom w:val="double" w:sz="6" w:space="0" w:color="auto"/>
              <w:right w:val="nil"/>
            </w:tcBorders>
          </w:tcPr>
          <w:p w14:paraId="67A6BE73" w14:textId="77777777" w:rsidR="006F23B8" w:rsidRPr="00437976" w:rsidRDefault="006F23B8">
            <w:pPr>
              <w:spacing w:before="120"/>
              <w:rPr>
                <w:rFonts w:ascii="Times New Roman" w:hAnsi="Times New Roman"/>
              </w:rPr>
            </w:pPr>
            <w:r w:rsidRPr="00437976">
              <w:rPr>
                <w:rFonts w:ascii="Times New Roman" w:hAnsi="Times New Roman"/>
              </w:rPr>
              <w:t>Antimony</w:t>
            </w:r>
          </w:p>
        </w:tc>
        <w:tc>
          <w:tcPr>
            <w:tcW w:w="2160" w:type="dxa"/>
            <w:tcBorders>
              <w:top w:val="double" w:sz="6" w:space="0" w:color="auto"/>
              <w:left w:val="single" w:sz="24" w:space="0" w:color="auto"/>
              <w:bottom w:val="double" w:sz="6" w:space="0" w:color="auto"/>
              <w:right w:val="nil"/>
            </w:tcBorders>
          </w:tcPr>
          <w:p w14:paraId="02E52CA1"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31</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2CEDD0B7"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3A6CC71D" w14:textId="77777777" w:rsidR="006F23B8" w:rsidRPr="00437976" w:rsidRDefault="006F23B8">
            <w:pPr>
              <w:spacing w:before="120"/>
              <w:jc w:val="center"/>
              <w:rPr>
                <w:rFonts w:ascii="Times New Roman" w:hAnsi="Times New Roman"/>
              </w:rPr>
            </w:pPr>
            <w:r w:rsidRPr="00437976">
              <w:rPr>
                <w:rFonts w:ascii="Times New Roman" w:hAnsi="Times New Roman"/>
              </w:rPr>
              <w:t>0.006</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14:paraId="7A1F6AB7" w14:textId="77777777" w:rsidR="006F23B8" w:rsidRPr="00437976" w:rsidRDefault="006F23B8">
            <w:pPr>
              <w:spacing w:before="120"/>
              <w:jc w:val="center"/>
              <w:rPr>
                <w:rFonts w:ascii="Times New Roman" w:hAnsi="Times New Roman"/>
              </w:rPr>
            </w:pPr>
            <w:r w:rsidRPr="00437976">
              <w:rPr>
                <w:rFonts w:ascii="Times New Roman" w:hAnsi="Times New Roman"/>
              </w:rPr>
              <w:t>0.024</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14:paraId="224DDDC0"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8616D63" w14:textId="77777777">
        <w:trPr>
          <w:trHeight w:val="438"/>
        </w:trPr>
        <w:tc>
          <w:tcPr>
            <w:tcW w:w="1560" w:type="dxa"/>
            <w:tcBorders>
              <w:top w:val="double" w:sz="6" w:space="0" w:color="auto"/>
              <w:left w:val="double" w:sz="6" w:space="0" w:color="auto"/>
              <w:bottom w:val="double" w:sz="6" w:space="0" w:color="auto"/>
              <w:right w:val="nil"/>
            </w:tcBorders>
          </w:tcPr>
          <w:p w14:paraId="73A68BDB" w14:textId="77777777" w:rsidR="006F23B8" w:rsidRPr="00437976" w:rsidRDefault="006F23B8">
            <w:pPr>
              <w:spacing w:before="120"/>
              <w:rPr>
                <w:rFonts w:ascii="Times New Roman" w:hAnsi="Times New Roman"/>
              </w:rPr>
            </w:pPr>
            <w:r w:rsidRPr="00437976">
              <w:rPr>
                <w:rFonts w:ascii="Times New Roman" w:hAnsi="Times New Roman"/>
              </w:rPr>
              <w:t>7440-38-2</w:t>
            </w:r>
          </w:p>
        </w:tc>
        <w:tc>
          <w:tcPr>
            <w:tcW w:w="2760" w:type="dxa"/>
            <w:tcBorders>
              <w:top w:val="double" w:sz="6" w:space="0" w:color="auto"/>
              <w:left w:val="single" w:sz="6" w:space="0" w:color="auto"/>
              <w:bottom w:val="double" w:sz="6" w:space="0" w:color="auto"/>
              <w:right w:val="nil"/>
            </w:tcBorders>
          </w:tcPr>
          <w:p w14:paraId="57503915" w14:textId="77777777" w:rsidR="006F23B8" w:rsidRPr="00437976" w:rsidRDefault="006F23B8">
            <w:pPr>
              <w:spacing w:before="120"/>
              <w:rPr>
                <w:rFonts w:ascii="Times New Roman" w:hAnsi="Times New Roman"/>
              </w:rPr>
            </w:pPr>
            <w:r w:rsidRPr="00437976">
              <w:rPr>
                <w:rFonts w:ascii="Times New Roman" w:hAnsi="Times New Roman"/>
              </w:rPr>
              <w:t>Arsenic</w:t>
            </w:r>
            <w:r w:rsidRPr="00437976">
              <w:rPr>
                <w:rFonts w:ascii="Times New Roman" w:hAnsi="Times New Roman"/>
                <w:vertAlign w:val="superscript"/>
              </w:rPr>
              <w:t>l,n</w:t>
            </w:r>
          </w:p>
        </w:tc>
        <w:tc>
          <w:tcPr>
            <w:tcW w:w="2160" w:type="dxa"/>
            <w:tcBorders>
              <w:top w:val="double" w:sz="6" w:space="0" w:color="auto"/>
              <w:left w:val="single" w:sz="24" w:space="0" w:color="auto"/>
              <w:bottom w:val="double" w:sz="6" w:space="0" w:color="auto"/>
              <w:right w:val="nil"/>
            </w:tcBorders>
          </w:tcPr>
          <w:p w14:paraId="3BAAC374"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t</w:t>
            </w:r>
          </w:p>
        </w:tc>
        <w:tc>
          <w:tcPr>
            <w:tcW w:w="2160" w:type="dxa"/>
            <w:tcBorders>
              <w:top w:val="double" w:sz="6" w:space="0" w:color="auto"/>
              <w:left w:val="single" w:sz="6" w:space="0" w:color="auto"/>
              <w:bottom w:val="double" w:sz="6" w:space="0" w:color="auto"/>
              <w:right w:val="nil"/>
            </w:tcBorders>
          </w:tcPr>
          <w:p w14:paraId="21191767" w14:textId="77777777" w:rsidR="006F23B8" w:rsidRPr="00437976" w:rsidRDefault="006F23B8">
            <w:pPr>
              <w:spacing w:before="120"/>
              <w:jc w:val="center"/>
              <w:rPr>
                <w:rFonts w:ascii="Times New Roman" w:hAnsi="Times New Roman"/>
              </w:rPr>
            </w:pPr>
            <w:r w:rsidRPr="00437976">
              <w:rPr>
                <w:rFonts w:ascii="Times New Roman" w:hAnsi="Times New Roman"/>
              </w:rPr>
              <w:t>750</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5AA39139" w14:textId="77777777" w:rsidR="006F23B8" w:rsidRPr="00437976" w:rsidRDefault="006F23B8">
            <w:pPr>
              <w:spacing w:before="120"/>
              <w:jc w:val="center"/>
              <w:rPr>
                <w:rFonts w:ascii="Times New Roman" w:hAnsi="Times New Roman"/>
              </w:rPr>
            </w:pPr>
            <w:r w:rsidRPr="00437976">
              <w:rPr>
                <w:rFonts w:ascii="Times New Roman" w:hAnsi="Times New Roman"/>
              </w:rPr>
              <w:t>0.05</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14:paraId="50072A7F" w14:textId="77777777" w:rsidR="006F23B8" w:rsidRPr="00437976" w:rsidRDefault="006F23B8">
            <w:pPr>
              <w:spacing w:before="120"/>
              <w:jc w:val="center"/>
              <w:rPr>
                <w:rFonts w:ascii="Times New Roman" w:hAnsi="Times New Roman"/>
              </w:rPr>
            </w:pPr>
            <w:r w:rsidRPr="00437976">
              <w:rPr>
                <w:rFonts w:ascii="Times New Roman" w:hAnsi="Times New Roman"/>
              </w:rPr>
              <w:t>0.2</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14:paraId="3DF62E77"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591808B" w14:textId="77777777">
        <w:trPr>
          <w:trHeight w:val="438"/>
        </w:trPr>
        <w:tc>
          <w:tcPr>
            <w:tcW w:w="1560" w:type="dxa"/>
            <w:tcBorders>
              <w:top w:val="double" w:sz="6" w:space="0" w:color="auto"/>
              <w:left w:val="double" w:sz="6" w:space="0" w:color="auto"/>
              <w:bottom w:val="double" w:sz="6" w:space="0" w:color="auto"/>
              <w:right w:val="nil"/>
            </w:tcBorders>
          </w:tcPr>
          <w:p w14:paraId="3CAE46DB" w14:textId="77777777" w:rsidR="006F23B8" w:rsidRPr="00437976" w:rsidRDefault="006F23B8">
            <w:pPr>
              <w:spacing w:before="120"/>
              <w:rPr>
                <w:rFonts w:ascii="Times New Roman" w:hAnsi="Times New Roman"/>
              </w:rPr>
            </w:pPr>
            <w:r w:rsidRPr="00437976">
              <w:rPr>
                <w:rFonts w:ascii="Times New Roman" w:hAnsi="Times New Roman"/>
              </w:rPr>
              <w:t>7440-39-3</w:t>
            </w:r>
          </w:p>
        </w:tc>
        <w:tc>
          <w:tcPr>
            <w:tcW w:w="2760" w:type="dxa"/>
            <w:tcBorders>
              <w:top w:val="double" w:sz="6" w:space="0" w:color="auto"/>
              <w:left w:val="single" w:sz="6" w:space="0" w:color="auto"/>
              <w:bottom w:val="double" w:sz="6" w:space="0" w:color="auto"/>
              <w:right w:val="nil"/>
            </w:tcBorders>
          </w:tcPr>
          <w:p w14:paraId="04E11BE0" w14:textId="77777777" w:rsidR="006F23B8" w:rsidRPr="00437976" w:rsidRDefault="006F23B8">
            <w:pPr>
              <w:spacing w:before="120"/>
              <w:rPr>
                <w:rFonts w:ascii="Times New Roman" w:hAnsi="Times New Roman"/>
              </w:rPr>
            </w:pPr>
            <w:r w:rsidRPr="00437976">
              <w:rPr>
                <w:rFonts w:ascii="Times New Roman" w:hAnsi="Times New Roman"/>
              </w:rPr>
              <w:t>Barium</w:t>
            </w:r>
          </w:p>
        </w:tc>
        <w:tc>
          <w:tcPr>
            <w:tcW w:w="2160" w:type="dxa"/>
            <w:tcBorders>
              <w:top w:val="double" w:sz="6" w:space="0" w:color="auto"/>
              <w:left w:val="single" w:sz="24" w:space="0" w:color="auto"/>
              <w:bottom w:val="double" w:sz="6" w:space="0" w:color="auto"/>
              <w:right w:val="nil"/>
            </w:tcBorders>
          </w:tcPr>
          <w:p w14:paraId="4AF70B75" w14:textId="77777777" w:rsidR="006F23B8" w:rsidRPr="00437976" w:rsidRDefault="006F23B8">
            <w:pPr>
              <w:spacing w:before="120"/>
              <w:jc w:val="center"/>
              <w:rPr>
                <w:rFonts w:ascii="Times New Roman" w:hAnsi="Times New Roman"/>
              </w:rPr>
            </w:pPr>
            <w:r w:rsidRPr="00437976">
              <w:rPr>
                <w:rFonts w:ascii="Times New Roman" w:hAnsi="Times New Roman"/>
              </w:rPr>
              <w:t>5,500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027F725B" w14:textId="77777777" w:rsidR="006F23B8" w:rsidRPr="00437976" w:rsidRDefault="006F23B8">
            <w:pPr>
              <w:spacing w:before="120"/>
              <w:jc w:val="center"/>
              <w:rPr>
                <w:rFonts w:ascii="Times New Roman" w:hAnsi="Times New Roman"/>
              </w:rPr>
            </w:pPr>
            <w:r w:rsidRPr="00437976">
              <w:rPr>
                <w:rFonts w:ascii="Times New Roman" w:hAnsi="Times New Roman"/>
              </w:rPr>
              <w:t>690,000</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14:paraId="6E52C148" w14:textId="77777777" w:rsidR="006F23B8" w:rsidRPr="00437976" w:rsidRDefault="006F23B8">
            <w:pPr>
              <w:spacing w:before="120"/>
              <w:jc w:val="center"/>
              <w:rPr>
                <w:rFonts w:ascii="Times New Roman" w:hAnsi="Times New Roman"/>
              </w:rPr>
            </w:pPr>
            <w:r w:rsidRPr="00437976">
              <w:rPr>
                <w:rFonts w:ascii="Times New Roman" w:hAnsi="Times New Roman"/>
              </w:rPr>
              <w:t>2.0</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14:paraId="77CDD826" w14:textId="77777777" w:rsidR="006F23B8" w:rsidRPr="00437976" w:rsidRDefault="006F23B8">
            <w:pPr>
              <w:spacing w:before="120"/>
              <w:jc w:val="center"/>
              <w:rPr>
                <w:rFonts w:ascii="Times New Roman" w:hAnsi="Times New Roman"/>
              </w:rPr>
            </w:pPr>
            <w:r w:rsidRPr="00437976">
              <w:rPr>
                <w:rFonts w:ascii="Times New Roman" w:hAnsi="Times New Roman"/>
              </w:rPr>
              <w:t>2.0</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14:paraId="2EEA176D"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C6DB76B" w14:textId="77777777">
        <w:trPr>
          <w:trHeight w:val="438"/>
        </w:trPr>
        <w:tc>
          <w:tcPr>
            <w:tcW w:w="1560" w:type="dxa"/>
            <w:tcBorders>
              <w:top w:val="double" w:sz="6" w:space="0" w:color="auto"/>
              <w:left w:val="double" w:sz="6" w:space="0" w:color="auto"/>
              <w:bottom w:val="double" w:sz="6" w:space="0" w:color="auto"/>
              <w:right w:val="nil"/>
            </w:tcBorders>
          </w:tcPr>
          <w:p w14:paraId="19FD4D6F" w14:textId="77777777" w:rsidR="006F23B8" w:rsidRPr="00437976" w:rsidRDefault="006F23B8">
            <w:pPr>
              <w:spacing w:before="120"/>
              <w:rPr>
                <w:rFonts w:ascii="Times New Roman" w:hAnsi="Times New Roman"/>
              </w:rPr>
            </w:pPr>
            <w:r w:rsidRPr="00437976">
              <w:rPr>
                <w:rFonts w:ascii="Times New Roman" w:hAnsi="Times New Roman"/>
              </w:rPr>
              <w:t>7440-41-7</w:t>
            </w:r>
          </w:p>
        </w:tc>
        <w:tc>
          <w:tcPr>
            <w:tcW w:w="2760" w:type="dxa"/>
            <w:tcBorders>
              <w:top w:val="double" w:sz="6" w:space="0" w:color="auto"/>
              <w:left w:val="single" w:sz="6" w:space="0" w:color="auto"/>
              <w:bottom w:val="double" w:sz="6" w:space="0" w:color="auto"/>
              <w:right w:val="nil"/>
            </w:tcBorders>
          </w:tcPr>
          <w:p w14:paraId="2590553F" w14:textId="77777777" w:rsidR="006F23B8" w:rsidRPr="00437976" w:rsidRDefault="006F23B8">
            <w:pPr>
              <w:spacing w:before="120"/>
              <w:rPr>
                <w:rFonts w:ascii="Times New Roman" w:hAnsi="Times New Roman"/>
              </w:rPr>
            </w:pPr>
            <w:r w:rsidRPr="00437976">
              <w:rPr>
                <w:rFonts w:ascii="Times New Roman" w:hAnsi="Times New Roman"/>
              </w:rPr>
              <w:t>Beryllium</w:t>
            </w:r>
          </w:p>
        </w:tc>
        <w:tc>
          <w:tcPr>
            <w:tcW w:w="2160" w:type="dxa"/>
            <w:tcBorders>
              <w:top w:val="double" w:sz="6" w:space="0" w:color="auto"/>
              <w:left w:val="single" w:sz="24" w:space="0" w:color="auto"/>
              <w:bottom w:val="double" w:sz="6" w:space="0" w:color="auto"/>
              <w:right w:val="nil"/>
            </w:tcBorders>
          </w:tcPr>
          <w:p w14:paraId="2D231506"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160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14:paraId="35EA576E" w14:textId="77777777" w:rsidR="006F23B8" w:rsidRPr="00437976" w:rsidRDefault="006F23B8">
            <w:pPr>
              <w:spacing w:before="120"/>
              <w:jc w:val="center"/>
              <w:rPr>
                <w:rFonts w:ascii="Times New Roman" w:hAnsi="Times New Roman"/>
              </w:rPr>
            </w:pPr>
            <w:r w:rsidRPr="00437976">
              <w:rPr>
                <w:rFonts w:ascii="Times New Roman" w:hAnsi="Times New Roman"/>
              </w:rPr>
              <w:t>1,300</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7A28DF0A" w14:textId="77777777" w:rsidR="006F23B8" w:rsidRPr="00437976" w:rsidRDefault="006F23B8">
            <w:pPr>
              <w:spacing w:before="120"/>
              <w:jc w:val="center"/>
              <w:rPr>
                <w:rFonts w:ascii="Times New Roman" w:hAnsi="Times New Roman"/>
              </w:rPr>
            </w:pPr>
            <w:r w:rsidRPr="00437976">
              <w:rPr>
                <w:rFonts w:ascii="Times New Roman" w:hAnsi="Times New Roman"/>
              </w:rPr>
              <w:t>0.004</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14:paraId="0D0178CC" w14:textId="77777777" w:rsidR="006F23B8" w:rsidRPr="00437976" w:rsidRDefault="006F23B8">
            <w:pPr>
              <w:spacing w:before="120"/>
              <w:jc w:val="center"/>
              <w:rPr>
                <w:rFonts w:ascii="Times New Roman" w:hAnsi="Times New Roman"/>
              </w:rPr>
            </w:pPr>
            <w:r w:rsidRPr="00437976">
              <w:rPr>
                <w:rFonts w:ascii="Times New Roman" w:hAnsi="Times New Roman"/>
              </w:rPr>
              <w:t>0.5</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14:paraId="0C83EED2"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97E4C43" w14:textId="77777777">
        <w:trPr>
          <w:trHeight w:val="438"/>
        </w:trPr>
        <w:tc>
          <w:tcPr>
            <w:tcW w:w="1560" w:type="dxa"/>
            <w:tcBorders>
              <w:top w:val="double" w:sz="6" w:space="0" w:color="auto"/>
              <w:left w:val="double" w:sz="6" w:space="0" w:color="auto"/>
              <w:bottom w:val="double" w:sz="6" w:space="0" w:color="auto"/>
              <w:right w:val="nil"/>
            </w:tcBorders>
          </w:tcPr>
          <w:p w14:paraId="58226880" w14:textId="77777777" w:rsidR="006F23B8" w:rsidRPr="00437976" w:rsidRDefault="006F23B8">
            <w:pPr>
              <w:spacing w:before="120"/>
              <w:rPr>
                <w:rFonts w:ascii="Times New Roman" w:hAnsi="Times New Roman"/>
              </w:rPr>
            </w:pPr>
            <w:r w:rsidRPr="00437976">
              <w:rPr>
                <w:rFonts w:ascii="Times New Roman" w:hAnsi="Times New Roman"/>
              </w:rPr>
              <w:t>7440-42-8</w:t>
            </w:r>
          </w:p>
        </w:tc>
        <w:tc>
          <w:tcPr>
            <w:tcW w:w="2760" w:type="dxa"/>
            <w:tcBorders>
              <w:top w:val="double" w:sz="6" w:space="0" w:color="auto"/>
              <w:left w:val="single" w:sz="6" w:space="0" w:color="auto"/>
              <w:bottom w:val="double" w:sz="6" w:space="0" w:color="auto"/>
              <w:right w:val="nil"/>
            </w:tcBorders>
          </w:tcPr>
          <w:p w14:paraId="3B0FCE2B" w14:textId="77777777" w:rsidR="006F23B8" w:rsidRPr="00437976" w:rsidRDefault="006F23B8">
            <w:pPr>
              <w:spacing w:before="120"/>
              <w:rPr>
                <w:rFonts w:ascii="Times New Roman" w:hAnsi="Times New Roman"/>
              </w:rPr>
            </w:pPr>
            <w:r w:rsidRPr="00437976">
              <w:rPr>
                <w:rFonts w:ascii="Times New Roman" w:hAnsi="Times New Roman"/>
              </w:rPr>
              <w:t>Boron</w:t>
            </w:r>
          </w:p>
        </w:tc>
        <w:tc>
          <w:tcPr>
            <w:tcW w:w="2160" w:type="dxa"/>
            <w:tcBorders>
              <w:top w:val="double" w:sz="6" w:space="0" w:color="auto"/>
              <w:left w:val="single" w:sz="24" w:space="0" w:color="auto"/>
              <w:bottom w:val="double" w:sz="6" w:space="0" w:color="auto"/>
              <w:right w:val="nil"/>
            </w:tcBorders>
          </w:tcPr>
          <w:p w14:paraId="68650F07"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16,000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07FE5D5B"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44502F6B" w14:textId="77777777" w:rsidR="006F23B8" w:rsidRPr="00437976" w:rsidRDefault="006F23B8">
            <w:pPr>
              <w:spacing w:before="120"/>
              <w:jc w:val="center"/>
              <w:rPr>
                <w:rFonts w:ascii="Times New Roman" w:hAnsi="Times New Roman"/>
              </w:rPr>
            </w:pPr>
            <w:r w:rsidRPr="00437976">
              <w:rPr>
                <w:rFonts w:ascii="Times New Roman" w:hAnsi="Times New Roman"/>
              </w:rPr>
              <w:t>2.0</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14:paraId="53380106" w14:textId="77777777" w:rsidR="006F23B8" w:rsidRPr="00437976" w:rsidRDefault="006F23B8">
            <w:pPr>
              <w:spacing w:before="120"/>
              <w:jc w:val="center"/>
              <w:rPr>
                <w:rFonts w:ascii="Times New Roman" w:hAnsi="Times New Roman"/>
              </w:rPr>
            </w:pPr>
            <w:r w:rsidRPr="00437976">
              <w:rPr>
                <w:rFonts w:ascii="Times New Roman" w:hAnsi="Times New Roman"/>
              </w:rPr>
              <w:t>2.0</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14:paraId="268C2543"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A2C546A" w14:textId="77777777">
        <w:trPr>
          <w:trHeight w:val="438"/>
        </w:trPr>
        <w:tc>
          <w:tcPr>
            <w:tcW w:w="1560" w:type="dxa"/>
            <w:tcBorders>
              <w:top w:val="double" w:sz="6" w:space="0" w:color="auto"/>
              <w:left w:val="double" w:sz="6" w:space="0" w:color="auto"/>
              <w:bottom w:val="double" w:sz="6" w:space="0" w:color="auto"/>
              <w:right w:val="nil"/>
            </w:tcBorders>
          </w:tcPr>
          <w:p w14:paraId="2D4086C6" w14:textId="77777777" w:rsidR="006F23B8" w:rsidRPr="00437976" w:rsidRDefault="006F23B8">
            <w:pPr>
              <w:spacing w:before="120"/>
              <w:rPr>
                <w:rFonts w:ascii="Times New Roman" w:hAnsi="Times New Roman"/>
              </w:rPr>
            </w:pPr>
            <w:r w:rsidRPr="00437976">
              <w:rPr>
                <w:rFonts w:ascii="Times New Roman" w:hAnsi="Times New Roman"/>
              </w:rPr>
              <w:t>7440-43-9</w:t>
            </w:r>
          </w:p>
        </w:tc>
        <w:tc>
          <w:tcPr>
            <w:tcW w:w="2760" w:type="dxa"/>
            <w:tcBorders>
              <w:top w:val="double" w:sz="6" w:space="0" w:color="auto"/>
              <w:left w:val="single" w:sz="6" w:space="0" w:color="auto"/>
              <w:bottom w:val="double" w:sz="6" w:space="0" w:color="auto"/>
              <w:right w:val="nil"/>
            </w:tcBorders>
          </w:tcPr>
          <w:p w14:paraId="1F7F2B01" w14:textId="77777777" w:rsidR="006F23B8" w:rsidRPr="00437976" w:rsidRDefault="006F23B8">
            <w:pPr>
              <w:spacing w:before="120"/>
              <w:rPr>
                <w:rFonts w:ascii="Times New Roman" w:hAnsi="Times New Roman"/>
              </w:rPr>
            </w:pPr>
            <w:r w:rsidRPr="00437976">
              <w:rPr>
                <w:rFonts w:ascii="Times New Roman" w:hAnsi="Times New Roman"/>
              </w:rPr>
              <w:t>Cadmium</w:t>
            </w:r>
            <w:r w:rsidRPr="00437976">
              <w:rPr>
                <w:rFonts w:ascii="Times New Roman" w:hAnsi="Times New Roman"/>
                <w:vertAlign w:val="superscript"/>
              </w:rPr>
              <w:t>l,n</w:t>
            </w:r>
          </w:p>
        </w:tc>
        <w:tc>
          <w:tcPr>
            <w:tcW w:w="2160" w:type="dxa"/>
            <w:tcBorders>
              <w:top w:val="double" w:sz="6" w:space="0" w:color="auto"/>
              <w:left w:val="single" w:sz="24" w:space="0" w:color="auto"/>
              <w:bottom w:val="double" w:sz="6" w:space="0" w:color="auto"/>
              <w:right w:val="nil"/>
            </w:tcBorders>
          </w:tcPr>
          <w:p w14:paraId="6CA18D5E" w14:textId="77777777" w:rsidR="006F23B8" w:rsidRPr="00437976" w:rsidRDefault="006F23B8">
            <w:pPr>
              <w:spacing w:before="120"/>
              <w:jc w:val="center"/>
              <w:rPr>
                <w:rFonts w:ascii="Times New Roman" w:hAnsi="Times New Roman"/>
              </w:rPr>
            </w:pPr>
            <w:r w:rsidRPr="00437976">
              <w:rPr>
                <w:rFonts w:ascii="Times New Roman" w:hAnsi="Times New Roman"/>
              </w:rPr>
              <w:t>78</w:t>
            </w:r>
            <w:r w:rsidRPr="00437976">
              <w:rPr>
                <w:rFonts w:ascii="Times New Roman" w:hAnsi="Times New Roman"/>
                <w:vertAlign w:val="superscript"/>
              </w:rPr>
              <w:t>b, r</w:t>
            </w:r>
          </w:p>
        </w:tc>
        <w:tc>
          <w:tcPr>
            <w:tcW w:w="2160" w:type="dxa"/>
            <w:tcBorders>
              <w:top w:val="double" w:sz="6" w:space="0" w:color="auto"/>
              <w:left w:val="single" w:sz="6" w:space="0" w:color="auto"/>
              <w:bottom w:val="double" w:sz="6" w:space="0" w:color="auto"/>
              <w:right w:val="nil"/>
            </w:tcBorders>
          </w:tcPr>
          <w:p w14:paraId="0CB93E58" w14:textId="77777777" w:rsidR="006F23B8" w:rsidRPr="00437976" w:rsidRDefault="006F23B8">
            <w:pPr>
              <w:spacing w:before="120"/>
              <w:jc w:val="center"/>
              <w:rPr>
                <w:rFonts w:ascii="Times New Roman" w:hAnsi="Times New Roman"/>
              </w:rPr>
            </w:pPr>
            <w:r w:rsidRPr="00437976">
              <w:rPr>
                <w:rFonts w:ascii="Times New Roman" w:hAnsi="Times New Roman"/>
              </w:rPr>
              <w:t>1,800</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39997EBA" w14:textId="77777777" w:rsidR="006F23B8" w:rsidRPr="00437976" w:rsidRDefault="006F23B8">
            <w:pPr>
              <w:spacing w:before="120"/>
              <w:jc w:val="center"/>
              <w:rPr>
                <w:rFonts w:ascii="Times New Roman" w:hAnsi="Times New Roman"/>
              </w:rPr>
            </w:pPr>
            <w:r w:rsidRPr="00437976">
              <w:rPr>
                <w:rFonts w:ascii="Times New Roman" w:hAnsi="Times New Roman"/>
              </w:rPr>
              <w:t>0.005</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14:paraId="509F675B" w14:textId="77777777" w:rsidR="006F23B8" w:rsidRPr="00437976" w:rsidRDefault="006F23B8">
            <w:pPr>
              <w:spacing w:before="120"/>
              <w:jc w:val="center"/>
              <w:rPr>
                <w:rFonts w:ascii="Times New Roman" w:hAnsi="Times New Roman"/>
              </w:rPr>
            </w:pPr>
            <w:r w:rsidRPr="00437976">
              <w:rPr>
                <w:rFonts w:ascii="Times New Roman" w:hAnsi="Times New Roman"/>
              </w:rPr>
              <w:t>0.05</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14:paraId="0E4CFA55"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1F49CEE" w14:textId="77777777">
        <w:trPr>
          <w:trHeight w:val="438"/>
        </w:trPr>
        <w:tc>
          <w:tcPr>
            <w:tcW w:w="1560" w:type="dxa"/>
            <w:tcBorders>
              <w:top w:val="double" w:sz="6" w:space="0" w:color="auto"/>
              <w:left w:val="double" w:sz="6" w:space="0" w:color="auto"/>
              <w:bottom w:val="double" w:sz="6" w:space="0" w:color="auto"/>
              <w:right w:val="nil"/>
            </w:tcBorders>
          </w:tcPr>
          <w:p w14:paraId="51AF2F90" w14:textId="77777777" w:rsidR="006F23B8" w:rsidRPr="00437976" w:rsidRDefault="006F23B8">
            <w:pPr>
              <w:spacing w:before="120"/>
              <w:rPr>
                <w:rFonts w:ascii="Times New Roman" w:hAnsi="Times New Roman"/>
              </w:rPr>
            </w:pPr>
            <w:r w:rsidRPr="00437976">
              <w:rPr>
                <w:rFonts w:ascii="Times New Roman" w:hAnsi="Times New Roman"/>
              </w:rPr>
              <w:t>7440-70-2</w:t>
            </w:r>
          </w:p>
        </w:tc>
        <w:tc>
          <w:tcPr>
            <w:tcW w:w="2760" w:type="dxa"/>
            <w:tcBorders>
              <w:top w:val="double" w:sz="6" w:space="0" w:color="auto"/>
              <w:left w:val="single" w:sz="6" w:space="0" w:color="auto"/>
              <w:bottom w:val="double" w:sz="6" w:space="0" w:color="auto"/>
              <w:right w:val="nil"/>
            </w:tcBorders>
          </w:tcPr>
          <w:p w14:paraId="48C084F9" w14:textId="77777777" w:rsidR="006F23B8" w:rsidRPr="00437976" w:rsidRDefault="006F23B8">
            <w:pPr>
              <w:spacing w:before="120"/>
              <w:rPr>
                <w:rFonts w:ascii="Times New Roman" w:hAnsi="Times New Roman"/>
                <w:vertAlign w:val="superscript"/>
              </w:rPr>
            </w:pPr>
            <w:r w:rsidRPr="00437976">
              <w:rPr>
                <w:rFonts w:ascii="Times New Roman" w:hAnsi="Times New Roman"/>
              </w:rPr>
              <w:t>Calcium</w:t>
            </w:r>
            <w:r w:rsidRPr="00437976">
              <w:rPr>
                <w:rFonts w:ascii="Times New Roman" w:hAnsi="Times New Roman"/>
                <w:vertAlign w:val="superscript"/>
              </w:rPr>
              <w:t>n</w:t>
            </w:r>
          </w:p>
        </w:tc>
        <w:tc>
          <w:tcPr>
            <w:tcW w:w="2160" w:type="dxa"/>
            <w:tcBorders>
              <w:top w:val="double" w:sz="6" w:space="0" w:color="auto"/>
              <w:left w:val="single" w:sz="24" w:space="0" w:color="auto"/>
              <w:bottom w:val="double" w:sz="6" w:space="0" w:color="auto"/>
              <w:right w:val="nil"/>
            </w:tcBorders>
          </w:tcPr>
          <w:p w14:paraId="1CBA203F"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2160" w:type="dxa"/>
            <w:tcBorders>
              <w:top w:val="double" w:sz="6" w:space="0" w:color="auto"/>
              <w:left w:val="single" w:sz="6" w:space="0" w:color="auto"/>
              <w:bottom w:val="double" w:sz="6" w:space="0" w:color="auto"/>
              <w:right w:val="nil"/>
            </w:tcBorders>
          </w:tcPr>
          <w:p w14:paraId="2B73D7EC"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162F33B5"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2BDF585C"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double" w:sz="6" w:space="0" w:color="auto"/>
            </w:tcBorders>
          </w:tcPr>
          <w:p w14:paraId="324D7E57"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1B601F1" w14:textId="77777777">
        <w:trPr>
          <w:trHeight w:val="438"/>
        </w:trPr>
        <w:tc>
          <w:tcPr>
            <w:tcW w:w="1560" w:type="dxa"/>
            <w:tcBorders>
              <w:top w:val="double" w:sz="6" w:space="0" w:color="auto"/>
              <w:left w:val="double" w:sz="6" w:space="0" w:color="auto"/>
              <w:bottom w:val="double" w:sz="6" w:space="0" w:color="auto"/>
              <w:right w:val="nil"/>
            </w:tcBorders>
          </w:tcPr>
          <w:p w14:paraId="003541B0" w14:textId="77777777" w:rsidR="006F23B8" w:rsidRPr="00437976" w:rsidRDefault="006F23B8">
            <w:pPr>
              <w:spacing w:before="120"/>
              <w:rPr>
                <w:rFonts w:ascii="Times New Roman" w:hAnsi="Times New Roman"/>
              </w:rPr>
            </w:pPr>
            <w:r w:rsidRPr="00437976">
              <w:rPr>
                <w:rFonts w:ascii="Times New Roman" w:hAnsi="Times New Roman"/>
              </w:rPr>
              <w:t>16887-00-6</w:t>
            </w:r>
          </w:p>
        </w:tc>
        <w:tc>
          <w:tcPr>
            <w:tcW w:w="2760" w:type="dxa"/>
            <w:tcBorders>
              <w:top w:val="double" w:sz="6" w:space="0" w:color="auto"/>
              <w:left w:val="single" w:sz="6" w:space="0" w:color="auto"/>
              <w:bottom w:val="double" w:sz="6" w:space="0" w:color="auto"/>
              <w:right w:val="nil"/>
            </w:tcBorders>
          </w:tcPr>
          <w:p w14:paraId="1625ADA5" w14:textId="77777777" w:rsidR="006F23B8" w:rsidRPr="00437976" w:rsidRDefault="006F23B8">
            <w:pPr>
              <w:spacing w:before="120"/>
              <w:rPr>
                <w:rFonts w:ascii="Times New Roman" w:hAnsi="Times New Roman"/>
              </w:rPr>
            </w:pPr>
            <w:r w:rsidRPr="00437976">
              <w:rPr>
                <w:rFonts w:ascii="Times New Roman" w:hAnsi="Times New Roman"/>
              </w:rPr>
              <w:t>Chloride</w:t>
            </w:r>
          </w:p>
        </w:tc>
        <w:tc>
          <w:tcPr>
            <w:tcW w:w="2160" w:type="dxa"/>
            <w:tcBorders>
              <w:top w:val="double" w:sz="6" w:space="0" w:color="auto"/>
              <w:left w:val="single" w:sz="24" w:space="0" w:color="auto"/>
              <w:bottom w:val="double" w:sz="6" w:space="0" w:color="auto"/>
              <w:right w:val="nil"/>
            </w:tcBorders>
          </w:tcPr>
          <w:p w14:paraId="3E8348F7"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2160" w:type="dxa"/>
            <w:tcBorders>
              <w:top w:val="double" w:sz="6" w:space="0" w:color="auto"/>
              <w:left w:val="single" w:sz="6" w:space="0" w:color="auto"/>
              <w:bottom w:val="double" w:sz="6" w:space="0" w:color="auto"/>
              <w:right w:val="nil"/>
            </w:tcBorders>
          </w:tcPr>
          <w:p w14:paraId="4D931283"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1E3A1564" w14:textId="77777777" w:rsidR="006F23B8" w:rsidRPr="00437976" w:rsidRDefault="006F23B8">
            <w:pPr>
              <w:spacing w:before="120"/>
              <w:jc w:val="center"/>
              <w:rPr>
                <w:rFonts w:ascii="Times New Roman" w:hAnsi="Times New Roman"/>
              </w:rPr>
            </w:pPr>
            <w:r w:rsidRPr="00437976">
              <w:rPr>
                <w:rFonts w:ascii="Times New Roman" w:hAnsi="Times New Roman"/>
              </w:rPr>
              <w:t>200</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14:paraId="35536316" w14:textId="77777777" w:rsidR="006F23B8" w:rsidRPr="00437976" w:rsidRDefault="006F23B8">
            <w:pPr>
              <w:spacing w:before="120"/>
              <w:jc w:val="center"/>
              <w:rPr>
                <w:rFonts w:ascii="Times New Roman" w:hAnsi="Times New Roman"/>
              </w:rPr>
            </w:pPr>
            <w:r w:rsidRPr="00437976">
              <w:rPr>
                <w:rFonts w:ascii="Times New Roman" w:hAnsi="Times New Roman"/>
              </w:rPr>
              <w:t>200</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14:paraId="5B0D20F3"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AC3CED3" w14:textId="77777777">
        <w:trPr>
          <w:trHeight w:val="438"/>
        </w:trPr>
        <w:tc>
          <w:tcPr>
            <w:tcW w:w="1560" w:type="dxa"/>
            <w:tcBorders>
              <w:top w:val="double" w:sz="6" w:space="0" w:color="auto"/>
              <w:left w:val="double" w:sz="6" w:space="0" w:color="auto"/>
              <w:bottom w:val="double" w:sz="6" w:space="0" w:color="auto"/>
              <w:right w:val="nil"/>
            </w:tcBorders>
          </w:tcPr>
          <w:p w14:paraId="5E753119" w14:textId="77777777" w:rsidR="006F23B8" w:rsidRPr="00437976" w:rsidRDefault="006F23B8">
            <w:pPr>
              <w:spacing w:before="120"/>
              <w:rPr>
                <w:rFonts w:ascii="Times New Roman" w:hAnsi="Times New Roman"/>
              </w:rPr>
            </w:pPr>
            <w:r w:rsidRPr="00437976">
              <w:rPr>
                <w:rFonts w:ascii="Times New Roman" w:hAnsi="Times New Roman"/>
              </w:rPr>
              <w:t>7440-47-3</w:t>
            </w:r>
          </w:p>
        </w:tc>
        <w:tc>
          <w:tcPr>
            <w:tcW w:w="2760" w:type="dxa"/>
            <w:tcBorders>
              <w:top w:val="double" w:sz="6" w:space="0" w:color="auto"/>
              <w:left w:val="single" w:sz="6" w:space="0" w:color="auto"/>
              <w:bottom w:val="double" w:sz="6" w:space="0" w:color="auto"/>
              <w:right w:val="nil"/>
            </w:tcBorders>
          </w:tcPr>
          <w:p w14:paraId="50E96EE9" w14:textId="77777777" w:rsidR="006F23B8" w:rsidRPr="00437976" w:rsidRDefault="006F23B8">
            <w:pPr>
              <w:spacing w:before="120"/>
              <w:rPr>
                <w:rFonts w:ascii="Times New Roman" w:hAnsi="Times New Roman"/>
              </w:rPr>
            </w:pPr>
            <w:r w:rsidRPr="00437976">
              <w:rPr>
                <w:rFonts w:ascii="Times New Roman" w:hAnsi="Times New Roman"/>
              </w:rPr>
              <w:t>Chromium, total</w:t>
            </w:r>
          </w:p>
        </w:tc>
        <w:tc>
          <w:tcPr>
            <w:tcW w:w="2160" w:type="dxa"/>
            <w:tcBorders>
              <w:top w:val="double" w:sz="6" w:space="0" w:color="auto"/>
              <w:left w:val="single" w:sz="24" w:space="0" w:color="auto"/>
              <w:bottom w:val="double" w:sz="6" w:space="0" w:color="auto"/>
              <w:right w:val="nil"/>
            </w:tcBorders>
          </w:tcPr>
          <w:p w14:paraId="2650D0E4" w14:textId="77777777" w:rsidR="006F23B8" w:rsidRPr="00437976" w:rsidRDefault="006F23B8">
            <w:pPr>
              <w:spacing w:before="120"/>
              <w:jc w:val="center"/>
              <w:rPr>
                <w:rFonts w:ascii="Times New Roman" w:hAnsi="Times New Roman"/>
              </w:rPr>
            </w:pPr>
            <w:r w:rsidRPr="00437976">
              <w:rPr>
                <w:rFonts w:ascii="Times New Roman" w:hAnsi="Times New Roman"/>
              </w:rPr>
              <w:t>230</w:t>
            </w:r>
            <w:r w:rsidRPr="00437976">
              <w:rPr>
                <w:rFonts w:ascii="Times New Roman" w:hAnsi="Times New Roman"/>
                <w:vertAlign w:val="superscript"/>
              </w:rPr>
              <w:t xml:space="preserve"> b</w:t>
            </w:r>
          </w:p>
        </w:tc>
        <w:tc>
          <w:tcPr>
            <w:tcW w:w="2160" w:type="dxa"/>
            <w:tcBorders>
              <w:top w:val="double" w:sz="6" w:space="0" w:color="auto"/>
              <w:left w:val="single" w:sz="6" w:space="0" w:color="auto"/>
              <w:bottom w:val="double" w:sz="6" w:space="0" w:color="auto"/>
              <w:right w:val="nil"/>
            </w:tcBorders>
          </w:tcPr>
          <w:p w14:paraId="056A720E" w14:textId="77777777" w:rsidR="006F23B8" w:rsidRPr="00437976" w:rsidRDefault="006F23B8">
            <w:pPr>
              <w:spacing w:before="120"/>
              <w:jc w:val="center"/>
              <w:rPr>
                <w:rFonts w:ascii="Times New Roman" w:hAnsi="Times New Roman"/>
              </w:rPr>
            </w:pPr>
            <w:r w:rsidRPr="00437976">
              <w:rPr>
                <w:rFonts w:ascii="Times New Roman" w:hAnsi="Times New Roman"/>
              </w:rPr>
              <w:t>270</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5FA6318A" w14:textId="77777777" w:rsidR="006F23B8" w:rsidRPr="00437976" w:rsidRDefault="006F23B8">
            <w:pPr>
              <w:spacing w:before="120"/>
              <w:jc w:val="center"/>
              <w:rPr>
                <w:rFonts w:ascii="Times New Roman" w:hAnsi="Times New Roman"/>
              </w:rPr>
            </w:pPr>
            <w:r w:rsidRPr="00437976">
              <w:rPr>
                <w:rFonts w:ascii="Times New Roman" w:hAnsi="Times New Roman"/>
              </w:rPr>
              <w:t>0.1</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14:paraId="05C76CA7" w14:textId="77777777" w:rsidR="006F23B8" w:rsidRPr="00437976" w:rsidRDefault="006F23B8">
            <w:pPr>
              <w:spacing w:before="120"/>
              <w:jc w:val="center"/>
              <w:rPr>
                <w:rFonts w:ascii="Times New Roman" w:hAnsi="Times New Roman"/>
              </w:rPr>
            </w:pPr>
            <w:r w:rsidRPr="00437976">
              <w:rPr>
                <w:rFonts w:ascii="Times New Roman" w:hAnsi="Times New Roman"/>
              </w:rPr>
              <w:t>1.0</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14:paraId="4E9FFD43"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6464139" w14:textId="77777777">
        <w:trPr>
          <w:trHeight w:val="438"/>
        </w:trPr>
        <w:tc>
          <w:tcPr>
            <w:tcW w:w="1560" w:type="dxa"/>
            <w:tcBorders>
              <w:top w:val="double" w:sz="6" w:space="0" w:color="auto"/>
              <w:left w:val="double" w:sz="6" w:space="0" w:color="auto"/>
              <w:bottom w:val="double" w:sz="6" w:space="0" w:color="auto"/>
              <w:right w:val="nil"/>
            </w:tcBorders>
          </w:tcPr>
          <w:p w14:paraId="74E26C89" w14:textId="77777777" w:rsidR="006F23B8" w:rsidRPr="00437976" w:rsidRDefault="006F23B8">
            <w:pPr>
              <w:spacing w:before="120"/>
              <w:rPr>
                <w:rFonts w:ascii="Times New Roman" w:hAnsi="Times New Roman"/>
              </w:rPr>
            </w:pPr>
            <w:r w:rsidRPr="00437976">
              <w:rPr>
                <w:rFonts w:ascii="Times New Roman" w:hAnsi="Times New Roman"/>
              </w:rPr>
              <w:t>16065-83-1</w:t>
            </w:r>
          </w:p>
        </w:tc>
        <w:tc>
          <w:tcPr>
            <w:tcW w:w="2760" w:type="dxa"/>
            <w:tcBorders>
              <w:top w:val="double" w:sz="6" w:space="0" w:color="auto"/>
              <w:left w:val="single" w:sz="6" w:space="0" w:color="auto"/>
              <w:bottom w:val="double" w:sz="6" w:space="0" w:color="auto"/>
              <w:right w:val="nil"/>
            </w:tcBorders>
          </w:tcPr>
          <w:p w14:paraId="2D6AB596" w14:textId="77777777" w:rsidR="006F23B8" w:rsidRPr="00437976" w:rsidRDefault="006F23B8">
            <w:pPr>
              <w:spacing w:before="120"/>
              <w:rPr>
                <w:rFonts w:ascii="Times New Roman" w:hAnsi="Times New Roman"/>
              </w:rPr>
            </w:pPr>
            <w:r w:rsidRPr="00437976">
              <w:rPr>
                <w:rFonts w:ascii="Times New Roman" w:hAnsi="Times New Roman"/>
              </w:rPr>
              <w:t>Chromium, ion, trivalent</w:t>
            </w:r>
          </w:p>
        </w:tc>
        <w:tc>
          <w:tcPr>
            <w:tcW w:w="2160" w:type="dxa"/>
            <w:tcBorders>
              <w:top w:val="double" w:sz="6" w:space="0" w:color="auto"/>
              <w:left w:val="single" w:sz="24" w:space="0" w:color="auto"/>
              <w:bottom w:val="double" w:sz="6" w:space="0" w:color="auto"/>
              <w:right w:val="nil"/>
            </w:tcBorders>
          </w:tcPr>
          <w:p w14:paraId="71C51208" w14:textId="77777777" w:rsidR="006F23B8" w:rsidRPr="00437976" w:rsidRDefault="006F23B8">
            <w:pPr>
              <w:spacing w:before="120"/>
              <w:jc w:val="center"/>
              <w:rPr>
                <w:rFonts w:ascii="Times New Roman" w:hAnsi="Times New Roman"/>
              </w:rPr>
            </w:pPr>
            <w:r w:rsidRPr="00437976">
              <w:rPr>
                <w:rFonts w:ascii="Times New Roman" w:hAnsi="Times New Roman"/>
              </w:rPr>
              <w:t>120,000</w:t>
            </w:r>
            <w:r w:rsidRPr="00437976">
              <w:rPr>
                <w:rFonts w:ascii="Times New Roman" w:hAnsi="Times New Roman"/>
                <w:vertAlign w:val="superscript"/>
              </w:rPr>
              <w:t xml:space="preserve"> b</w:t>
            </w:r>
          </w:p>
        </w:tc>
        <w:tc>
          <w:tcPr>
            <w:tcW w:w="2160" w:type="dxa"/>
            <w:tcBorders>
              <w:top w:val="double" w:sz="6" w:space="0" w:color="auto"/>
              <w:left w:val="single" w:sz="6" w:space="0" w:color="auto"/>
              <w:bottom w:val="double" w:sz="6" w:space="0" w:color="auto"/>
              <w:right w:val="nil"/>
            </w:tcBorders>
          </w:tcPr>
          <w:p w14:paraId="3051B53E"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49A2DA93"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620" w:type="dxa"/>
            <w:tcBorders>
              <w:top w:val="double" w:sz="6" w:space="0" w:color="auto"/>
              <w:left w:val="single" w:sz="6" w:space="0" w:color="auto"/>
              <w:bottom w:val="double" w:sz="6" w:space="0" w:color="auto"/>
              <w:right w:val="nil"/>
            </w:tcBorders>
          </w:tcPr>
          <w:p w14:paraId="07A80515"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080" w:type="dxa"/>
            <w:tcBorders>
              <w:top w:val="double" w:sz="6" w:space="0" w:color="auto"/>
              <w:left w:val="single" w:sz="6" w:space="0" w:color="auto"/>
              <w:bottom w:val="double" w:sz="6" w:space="0" w:color="auto"/>
              <w:right w:val="double" w:sz="6" w:space="0" w:color="auto"/>
            </w:tcBorders>
          </w:tcPr>
          <w:p w14:paraId="53D7BBA3"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5F620A58" w14:textId="77777777">
        <w:trPr>
          <w:trHeight w:val="438"/>
        </w:trPr>
        <w:tc>
          <w:tcPr>
            <w:tcW w:w="1560" w:type="dxa"/>
            <w:tcBorders>
              <w:top w:val="double" w:sz="6" w:space="0" w:color="auto"/>
              <w:left w:val="double" w:sz="6" w:space="0" w:color="auto"/>
              <w:bottom w:val="double" w:sz="6" w:space="0" w:color="auto"/>
              <w:right w:val="nil"/>
            </w:tcBorders>
          </w:tcPr>
          <w:p w14:paraId="2040D57E" w14:textId="77777777" w:rsidR="006F23B8" w:rsidRPr="00437976" w:rsidRDefault="006F23B8">
            <w:pPr>
              <w:spacing w:before="120"/>
              <w:rPr>
                <w:rFonts w:ascii="Times New Roman" w:hAnsi="Times New Roman"/>
              </w:rPr>
            </w:pPr>
            <w:r w:rsidRPr="00437976">
              <w:rPr>
                <w:rFonts w:ascii="Times New Roman" w:hAnsi="Times New Roman"/>
              </w:rPr>
              <w:t>18540-29-9</w:t>
            </w:r>
          </w:p>
        </w:tc>
        <w:tc>
          <w:tcPr>
            <w:tcW w:w="2760" w:type="dxa"/>
            <w:tcBorders>
              <w:top w:val="double" w:sz="6" w:space="0" w:color="auto"/>
              <w:left w:val="single" w:sz="6" w:space="0" w:color="auto"/>
              <w:bottom w:val="double" w:sz="6" w:space="0" w:color="auto"/>
              <w:right w:val="nil"/>
            </w:tcBorders>
          </w:tcPr>
          <w:p w14:paraId="724AF592" w14:textId="77777777" w:rsidR="006F23B8" w:rsidRPr="00437976" w:rsidRDefault="006F23B8">
            <w:pPr>
              <w:spacing w:before="120"/>
              <w:rPr>
                <w:rFonts w:ascii="Times New Roman" w:hAnsi="Times New Roman"/>
              </w:rPr>
            </w:pPr>
            <w:r w:rsidRPr="00437976">
              <w:rPr>
                <w:rFonts w:ascii="Times New Roman" w:hAnsi="Times New Roman"/>
              </w:rPr>
              <w:t>Chromium, ion, hexavalent</w:t>
            </w:r>
          </w:p>
        </w:tc>
        <w:tc>
          <w:tcPr>
            <w:tcW w:w="2160" w:type="dxa"/>
            <w:tcBorders>
              <w:top w:val="double" w:sz="6" w:space="0" w:color="auto"/>
              <w:left w:val="single" w:sz="24" w:space="0" w:color="auto"/>
              <w:bottom w:val="double" w:sz="6" w:space="0" w:color="auto"/>
              <w:right w:val="nil"/>
            </w:tcBorders>
          </w:tcPr>
          <w:p w14:paraId="40BBE816" w14:textId="77777777" w:rsidR="006F23B8" w:rsidRPr="00437976" w:rsidRDefault="006F23B8">
            <w:pPr>
              <w:spacing w:before="120"/>
              <w:jc w:val="center"/>
              <w:rPr>
                <w:rFonts w:ascii="Times New Roman" w:hAnsi="Times New Roman"/>
              </w:rPr>
            </w:pPr>
            <w:r w:rsidRPr="00437976">
              <w:rPr>
                <w:rFonts w:ascii="Times New Roman" w:hAnsi="Times New Roman"/>
              </w:rPr>
              <w:t>230</w:t>
            </w:r>
            <w:r w:rsidRPr="00437976">
              <w:rPr>
                <w:rFonts w:ascii="Times New Roman" w:hAnsi="Times New Roman"/>
                <w:vertAlign w:val="superscript"/>
              </w:rPr>
              <w:t xml:space="preserve"> b</w:t>
            </w:r>
          </w:p>
        </w:tc>
        <w:tc>
          <w:tcPr>
            <w:tcW w:w="2160" w:type="dxa"/>
            <w:tcBorders>
              <w:top w:val="double" w:sz="6" w:space="0" w:color="auto"/>
              <w:left w:val="single" w:sz="6" w:space="0" w:color="auto"/>
              <w:bottom w:val="double" w:sz="6" w:space="0" w:color="auto"/>
              <w:right w:val="nil"/>
            </w:tcBorders>
          </w:tcPr>
          <w:p w14:paraId="03C36C30" w14:textId="77777777" w:rsidR="006F23B8" w:rsidRPr="00437976" w:rsidRDefault="006F23B8">
            <w:pPr>
              <w:spacing w:before="120"/>
              <w:jc w:val="center"/>
              <w:rPr>
                <w:rFonts w:ascii="Times New Roman" w:hAnsi="Times New Roman"/>
              </w:rPr>
            </w:pPr>
            <w:r w:rsidRPr="00437976">
              <w:rPr>
                <w:rFonts w:ascii="Times New Roman" w:hAnsi="Times New Roman"/>
              </w:rPr>
              <w:t>270</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14:paraId="7B1A18E5" w14:textId="77777777" w:rsidR="006F23B8" w:rsidRPr="00437976" w:rsidRDefault="006F23B8">
            <w:pPr>
              <w:spacing w:before="120"/>
              <w:jc w:val="center"/>
              <w:rPr>
                <w:rFonts w:ascii="Times New Roman" w:hAnsi="Times New Roman"/>
              </w:rPr>
            </w:pPr>
            <w:r w:rsidRPr="00437976">
              <w:rPr>
                <w:rFonts w:ascii="Times New Roman" w:hAnsi="Times New Roman"/>
              </w:rPr>
              <w:t>---</w:t>
            </w:r>
          </w:p>
        </w:tc>
        <w:tc>
          <w:tcPr>
            <w:tcW w:w="1620" w:type="dxa"/>
            <w:tcBorders>
              <w:top w:val="double" w:sz="6" w:space="0" w:color="auto"/>
              <w:left w:val="single" w:sz="6" w:space="0" w:color="auto"/>
              <w:bottom w:val="double" w:sz="6" w:space="0" w:color="auto"/>
              <w:right w:val="nil"/>
            </w:tcBorders>
          </w:tcPr>
          <w:p w14:paraId="3339F085" w14:textId="77777777" w:rsidR="006F23B8" w:rsidRPr="00437976" w:rsidRDefault="006F23B8">
            <w:pPr>
              <w:spacing w:before="120"/>
              <w:jc w:val="center"/>
              <w:rPr>
                <w:rFonts w:ascii="Times New Roman" w:hAnsi="Times New Roman"/>
              </w:rPr>
            </w:pPr>
            <w:r w:rsidRPr="00437976">
              <w:rPr>
                <w:rFonts w:ascii="Times New Roman" w:hAnsi="Times New Roman"/>
              </w:rPr>
              <w:t>---</w:t>
            </w:r>
          </w:p>
        </w:tc>
        <w:tc>
          <w:tcPr>
            <w:tcW w:w="1080" w:type="dxa"/>
            <w:tcBorders>
              <w:top w:val="double" w:sz="6" w:space="0" w:color="auto"/>
              <w:left w:val="single" w:sz="6" w:space="0" w:color="auto"/>
              <w:bottom w:val="double" w:sz="6" w:space="0" w:color="auto"/>
              <w:right w:val="double" w:sz="6" w:space="0" w:color="auto"/>
            </w:tcBorders>
          </w:tcPr>
          <w:p w14:paraId="50CCE460"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bl>
    <w:p w14:paraId="4F33B925" w14:textId="77777777" w:rsidR="006F23B8" w:rsidRPr="00437976" w:rsidRDefault="006F23B8">
      <w:pPr>
        <w:rPr>
          <w:rFonts w:ascii="Times New Roman" w:hAnsi="Times New Roman"/>
        </w:rPr>
      </w:pPr>
      <w:r w:rsidRPr="00437976">
        <w:rPr>
          <w:rFonts w:ascii="Times New Roman" w:hAnsi="Times New Roman"/>
        </w:rPr>
        <w:br w:type="page"/>
      </w:r>
    </w:p>
    <w:tbl>
      <w:tblPr>
        <w:tblW w:w="12960" w:type="dxa"/>
        <w:tblInd w:w="120" w:type="dxa"/>
        <w:tblLayout w:type="fixed"/>
        <w:tblCellMar>
          <w:left w:w="120" w:type="dxa"/>
          <w:right w:w="120" w:type="dxa"/>
        </w:tblCellMar>
        <w:tblLook w:val="0000" w:firstRow="0" w:lastRow="0" w:firstColumn="0" w:lastColumn="0" w:noHBand="0" w:noVBand="0"/>
      </w:tblPr>
      <w:tblGrid>
        <w:gridCol w:w="1560"/>
        <w:gridCol w:w="2760"/>
        <w:gridCol w:w="2160"/>
        <w:gridCol w:w="2160"/>
        <w:gridCol w:w="1620"/>
        <w:gridCol w:w="1620"/>
        <w:gridCol w:w="1080"/>
      </w:tblGrid>
      <w:tr w:rsidR="006F23B8" w:rsidRPr="00437976" w14:paraId="130F41A0" w14:textId="77777777">
        <w:tc>
          <w:tcPr>
            <w:tcW w:w="1560" w:type="dxa"/>
          </w:tcPr>
          <w:p w14:paraId="0E529EDB" w14:textId="77777777" w:rsidR="006F23B8" w:rsidRPr="00437976" w:rsidRDefault="006F23B8">
            <w:pPr>
              <w:rPr>
                <w:rFonts w:ascii="Times New Roman" w:hAnsi="Times New Roman"/>
              </w:rPr>
            </w:pPr>
          </w:p>
        </w:tc>
        <w:tc>
          <w:tcPr>
            <w:tcW w:w="2760" w:type="dxa"/>
          </w:tcPr>
          <w:p w14:paraId="12A4E5F1" w14:textId="77777777" w:rsidR="006F23B8" w:rsidRPr="00437976" w:rsidRDefault="006F23B8">
            <w:pPr>
              <w:rPr>
                <w:rFonts w:ascii="Times New Roman" w:hAnsi="Times New Roman"/>
              </w:rPr>
            </w:pPr>
          </w:p>
        </w:tc>
        <w:tc>
          <w:tcPr>
            <w:tcW w:w="4320" w:type="dxa"/>
            <w:gridSpan w:val="2"/>
            <w:tcBorders>
              <w:top w:val="double" w:sz="6" w:space="0" w:color="auto"/>
              <w:left w:val="single" w:sz="24" w:space="0" w:color="auto"/>
              <w:bottom w:val="nil"/>
              <w:right w:val="nil"/>
            </w:tcBorders>
          </w:tcPr>
          <w:p w14:paraId="5B1612BC" w14:textId="77777777" w:rsidR="006F23B8" w:rsidRPr="00437976" w:rsidRDefault="006F23B8">
            <w:pPr>
              <w:spacing w:before="120"/>
              <w:jc w:val="center"/>
              <w:rPr>
                <w:rFonts w:ascii="Times New Roman" w:hAnsi="Times New Roman"/>
              </w:rPr>
            </w:pPr>
            <w:r w:rsidRPr="00437976">
              <w:rPr>
                <w:rFonts w:ascii="Times New Roman" w:hAnsi="Times New Roman"/>
              </w:rPr>
              <w:t>Exposure Route-specific Values for Soils</w:t>
            </w:r>
          </w:p>
          <w:p w14:paraId="78D99B5F" w14:textId="77777777" w:rsidR="006F23B8" w:rsidRPr="00437976" w:rsidRDefault="006F23B8">
            <w:pPr>
              <w:jc w:val="center"/>
              <w:rPr>
                <w:rFonts w:ascii="Times New Roman" w:hAnsi="Times New Roman"/>
              </w:rPr>
            </w:pPr>
          </w:p>
        </w:tc>
        <w:tc>
          <w:tcPr>
            <w:tcW w:w="3240" w:type="dxa"/>
            <w:gridSpan w:val="2"/>
            <w:tcBorders>
              <w:top w:val="double" w:sz="6" w:space="0" w:color="auto"/>
              <w:left w:val="single" w:sz="6" w:space="0" w:color="auto"/>
              <w:bottom w:val="nil"/>
              <w:right w:val="nil"/>
            </w:tcBorders>
          </w:tcPr>
          <w:p w14:paraId="4F2A8CFD" w14:textId="77777777" w:rsidR="006F23B8" w:rsidRPr="00437976" w:rsidRDefault="006F23B8">
            <w:pPr>
              <w:spacing w:before="180"/>
              <w:jc w:val="center"/>
              <w:rPr>
                <w:rFonts w:ascii="Times New Roman" w:hAnsi="Times New Roman"/>
              </w:rPr>
            </w:pPr>
            <w:r w:rsidRPr="00437976">
              <w:rPr>
                <w:rFonts w:ascii="Times New Roman" w:hAnsi="Times New Roman"/>
              </w:rPr>
              <w:t>Soil Component of the Groundwater Ingestion Exposure Route</w:t>
            </w:r>
          </w:p>
          <w:p w14:paraId="2E6F9AF5"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14:paraId="0A9862B4" w14:textId="77777777" w:rsidR="006F23B8" w:rsidRPr="00437976" w:rsidRDefault="006F23B8">
            <w:pPr>
              <w:jc w:val="center"/>
              <w:rPr>
                <w:rFonts w:ascii="Times New Roman" w:hAnsi="Times New Roman"/>
              </w:rPr>
            </w:pPr>
          </w:p>
        </w:tc>
      </w:tr>
      <w:tr w:rsidR="006F23B8" w:rsidRPr="00437976" w14:paraId="1F59009C" w14:textId="77777777">
        <w:tc>
          <w:tcPr>
            <w:tcW w:w="1560" w:type="dxa"/>
            <w:tcBorders>
              <w:top w:val="double" w:sz="6" w:space="0" w:color="auto"/>
              <w:left w:val="double" w:sz="6" w:space="0" w:color="auto"/>
              <w:bottom w:val="double" w:sz="6" w:space="0" w:color="auto"/>
              <w:right w:val="nil"/>
            </w:tcBorders>
          </w:tcPr>
          <w:p w14:paraId="4B554D5F" w14:textId="77777777" w:rsidR="006F23B8" w:rsidRPr="00437976" w:rsidRDefault="006F23B8">
            <w:pPr>
              <w:spacing w:before="120"/>
              <w:rPr>
                <w:rFonts w:ascii="Times New Roman" w:hAnsi="Times New Roman"/>
              </w:rPr>
            </w:pPr>
            <w:r w:rsidRPr="00437976">
              <w:rPr>
                <w:rFonts w:ascii="Times New Roman" w:hAnsi="Times New Roman"/>
              </w:rPr>
              <w:t>CAS No.</w:t>
            </w:r>
          </w:p>
        </w:tc>
        <w:tc>
          <w:tcPr>
            <w:tcW w:w="2760" w:type="dxa"/>
            <w:tcBorders>
              <w:top w:val="double" w:sz="6" w:space="0" w:color="auto"/>
              <w:left w:val="single" w:sz="6" w:space="0" w:color="auto"/>
              <w:bottom w:val="double" w:sz="6" w:space="0" w:color="auto"/>
              <w:right w:val="nil"/>
            </w:tcBorders>
          </w:tcPr>
          <w:p w14:paraId="228622D6" w14:textId="77777777"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double" w:sz="6" w:space="0" w:color="auto"/>
              <w:right w:val="nil"/>
            </w:tcBorders>
          </w:tcPr>
          <w:p w14:paraId="0EF31FBF"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2015981D" w14:textId="77777777"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double" w:sz="6" w:space="0" w:color="auto"/>
              <w:right w:val="nil"/>
            </w:tcBorders>
          </w:tcPr>
          <w:p w14:paraId="77794D13"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038EC91E" w14:textId="77777777"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14:paraId="17C63714"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2A3BB011" w14:textId="77777777" w:rsidR="006F23B8" w:rsidRPr="00437976" w:rsidRDefault="006F23B8">
            <w:pPr>
              <w:jc w:val="center"/>
              <w:rPr>
                <w:rFonts w:ascii="Times New Roman" w:hAnsi="Times New Roman"/>
              </w:rPr>
            </w:pPr>
            <w:r w:rsidRPr="00437976">
              <w:rPr>
                <w:rFonts w:ascii="Times New Roman" w:hAnsi="Times New Roman"/>
              </w:rPr>
              <w:t>(mg/L)</w:t>
            </w:r>
          </w:p>
          <w:p w14:paraId="4EDE3FB0" w14:textId="77777777" w:rsidR="006F23B8" w:rsidRPr="00437976" w:rsidRDefault="006F23B8">
            <w:pPr>
              <w:jc w:val="center"/>
              <w:rPr>
                <w:rFonts w:ascii="Times New Roman" w:hAnsi="Times New Roman"/>
              </w:rPr>
            </w:pPr>
          </w:p>
        </w:tc>
        <w:tc>
          <w:tcPr>
            <w:tcW w:w="1620" w:type="dxa"/>
            <w:tcBorders>
              <w:top w:val="double" w:sz="6" w:space="0" w:color="auto"/>
              <w:left w:val="single" w:sz="6" w:space="0" w:color="auto"/>
              <w:bottom w:val="double" w:sz="6" w:space="0" w:color="auto"/>
              <w:right w:val="nil"/>
            </w:tcBorders>
          </w:tcPr>
          <w:p w14:paraId="3F3E0FAA" w14:textId="77777777" w:rsidR="006F23B8" w:rsidRPr="00437976" w:rsidRDefault="006F23B8">
            <w:pPr>
              <w:spacing w:before="120"/>
              <w:jc w:val="center"/>
              <w:rPr>
                <w:rFonts w:ascii="Times New Roman" w:hAnsi="Times New Roman"/>
              </w:rPr>
            </w:pPr>
            <w:r w:rsidRPr="00437976">
              <w:rPr>
                <w:rFonts w:ascii="Times New Roman" w:hAnsi="Times New Roman"/>
              </w:rPr>
              <w:t>Class II</w:t>
            </w:r>
          </w:p>
          <w:p w14:paraId="4AEBC699" w14:textId="77777777" w:rsidR="006F23B8" w:rsidRPr="00437976" w:rsidRDefault="006F23B8">
            <w:pPr>
              <w:jc w:val="center"/>
              <w:rPr>
                <w:rFonts w:ascii="Times New Roman" w:hAnsi="Times New Roman"/>
              </w:rPr>
            </w:pPr>
            <w:r w:rsidRPr="00437976">
              <w:rPr>
                <w:rFonts w:ascii="Times New Roman" w:hAnsi="Times New Roman"/>
              </w:rPr>
              <w:t>(mg/L)</w:t>
            </w:r>
          </w:p>
          <w:p w14:paraId="522EAD41" w14:textId="77777777" w:rsidR="006F23B8" w:rsidRPr="00437976" w:rsidRDefault="006F23B8">
            <w:pPr>
              <w:jc w:val="center"/>
              <w:rPr>
                <w:rFonts w:ascii="Times New Roman" w:hAnsi="Times New Roman"/>
              </w:rPr>
            </w:pPr>
          </w:p>
        </w:tc>
        <w:tc>
          <w:tcPr>
            <w:tcW w:w="1080" w:type="dxa"/>
            <w:tcBorders>
              <w:top w:val="double" w:sz="6" w:space="0" w:color="auto"/>
              <w:left w:val="single" w:sz="6" w:space="0" w:color="auto"/>
              <w:bottom w:val="double" w:sz="6" w:space="0" w:color="auto"/>
              <w:right w:val="double" w:sz="6" w:space="0" w:color="auto"/>
            </w:tcBorders>
          </w:tcPr>
          <w:p w14:paraId="63B97000"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5C0AA496"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0F1C7062" w14:textId="77777777">
        <w:trPr>
          <w:trHeight w:val="438"/>
        </w:trPr>
        <w:tc>
          <w:tcPr>
            <w:tcW w:w="1560" w:type="dxa"/>
            <w:tcBorders>
              <w:top w:val="double" w:sz="6" w:space="0" w:color="auto"/>
              <w:left w:val="double" w:sz="6" w:space="0" w:color="auto"/>
              <w:bottom w:val="double" w:sz="6" w:space="0" w:color="auto"/>
              <w:right w:val="nil"/>
            </w:tcBorders>
          </w:tcPr>
          <w:p w14:paraId="34792CA6" w14:textId="77777777" w:rsidR="006F23B8" w:rsidRPr="00437976" w:rsidRDefault="006F23B8">
            <w:pPr>
              <w:spacing w:before="120"/>
              <w:rPr>
                <w:rFonts w:ascii="Times New Roman" w:hAnsi="Times New Roman"/>
              </w:rPr>
            </w:pPr>
            <w:r w:rsidRPr="00437976">
              <w:rPr>
                <w:rFonts w:ascii="Times New Roman" w:hAnsi="Times New Roman"/>
              </w:rPr>
              <w:t>7440-48-4</w:t>
            </w:r>
          </w:p>
        </w:tc>
        <w:tc>
          <w:tcPr>
            <w:tcW w:w="2760" w:type="dxa"/>
            <w:tcBorders>
              <w:top w:val="double" w:sz="6" w:space="0" w:color="auto"/>
              <w:left w:val="single" w:sz="6" w:space="0" w:color="auto"/>
              <w:bottom w:val="double" w:sz="6" w:space="0" w:color="auto"/>
              <w:right w:val="nil"/>
            </w:tcBorders>
          </w:tcPr>
          <w:p w14:paraId="27B2BD30" w14:textId="77777777" w:rsidR="006F23B8" w:rsidRPr="00437976" w:rsidRDefault="006F23B8">
            <w:pPr>
              <w:spacing w:before="120"/>
              <w:rPr>
                <w:rFonts w:ascii="Times New Roman" w:hAnsi="Times New Roman"/>
              </w:rPr>
            </w:pPr>
            <w:r w:rsidRPr="00437976">
              <w:rPr>
                <w:rFonts w:ascii="Times New Roman" w:hAnsi="Times New Roman"/>
              </w:rPr>
              <w:t>Cobalt</w:t>
            </w:r>
          </w:p>
        </w:tc>
        <w:tc>
          <w:tcPr>
            <w:tcW w:w="2160" w:type="dxa"/>
            <w:tcBorders>
              <w:top w:val="double" w:sz="6" w:space="0" w:color="auto"/>
              <w:left w:val="single" w:sz="24" w:space="0" w:color="auto"/>
              <w:bottom w:val="double" w:sz="6" w:space="0" w:color="auto"/>
              <w:right w:val="nil"/>
            </w:tcBorders>
          </w:tcPr>
          <w:p w14:paraId="0F10AEF6"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4,700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0E14C2A6"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4D7C2562" w14:textId="77777777" w:rsidR="006F23B8" w:rsidRPr="00437976" w:rsidRDefault="006F23B8">
            <w:pPr>
              <w:spacing w:before="120"/>
              <w:jc w:val="center"/>
              <w:rPr>
                <w:rFonts w:ascii="Times New Roman" w:hAnsi="Times New Roman"/>
              </w:rPr>
            </w:pPr>
            <w:r w:rsidRPr="00437976">
              <w:rPr>
                <w:rFonts w:ascii="Times New Roman" w:hAnsi="Times New Roman"/>
              </w:rPr>
              <w:t>1.0</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14:paraId="2EB2FA98" w14:textId="77777777" w:rsidR="006F23B8" w:rsidRPr="00437976" w:rsidRDefault="006F23B8">
            <w:pPr>
              <w:spacing w:before="120"/>
              <w:jc w:val="center"/>
              <w:rPr>
                <w:rFonts w:ascii="Times New Roman" w:hAnsi="Times New Roman"/>
              </w:rPr>
            </w:pPr>
            <w:r w:rsidRPr="00437976">
              <w:rPr>
                <w:rFonts w:ascii="Times New Roman" w:hAnsi="Times New Roman"/>
              </w:rPr>
              <w:t>1.0</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14:paraId="23445277"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043F833" w14:textId="77777777">
        <w:trPr>
          <w:trHeight w:val="438"/>
        </w:trPr>
        <w:tc>
          <w:tcPr>
            <w:tcW w:w="1560" w:type="dxa"/>
            <w:tcBorders>
              <w:top w:val="double" w:sz="6" w:space="0" w:color="auto"/>
              <w:left w:val="double" w:sz="6" w:space="0" w:color="auto"/>
              <w:bottom w:val="double" w:sz="6" w:space="0" w:color="auto"/>
              <w:right w:val="nil"/>
            </w:tcBorders>
          </w:tcPr>
          <w:p w14:paraId="51100836" w14:textId="77777777" w:rsidR="006F23B8" w:rsidRPr="00437976" w:rsidRDefault="006F23B8">
            <w:pPr>
              <w:spacing w:before="120"/>
              <w:rPr>
                <w:rFonts w:ascii="Times New Roman" w:hAnsi="Times New Roman"/>
              </w:rPr>
            </w:pPr>
            <w:r w:rsidRPr="00437976">
              <w:rPr>
                <w:rFonts w:ascii="Times New Roman" w:hAnsi="Times New Roman"/>
              </w:rPr>
              <w:t>7440-50-8</w:t>
            </w:r>
          </w:p>
        </w:tc>
        <w:tc>
          <w:tcPr>
            <w:tcW w:w="2760" w:type="dxa"/>
            <w:tcBorders>
              <w:top w:val="double" w:sz="6" w:space="0" w:color="auto"/>
              <w:left w:val="single" w:sz="6" w:space="0" w:color="auto"/>
              <w:bottom w:val="double" w:sz="6" w:space="0" w:color="auto"/>
              <w:right w:val="nil"/>
            </w:tcBorders>
          </w:tcPr>
          <w:p w14:paraId="6F17EAB0" w14:textId="77777777" w:rsidR="006F23B8" w:rsidRPr="00437976" w:rsidRDefault="006F23B8">
            <w:pPr>
              <w:spacing w:before="120"/>
              <w:rPr>
                <w:rFonts w:ascii="Times New Roman" w:hAnsi="Times New Roman"/>
              </w:rPr>
            </w:pPr>
            <w:r w:rsidRPr="00437976">
              <w:rPr>
                <w:rFonts w:ascii="Times New Roman" w:hAnsi="Times New Roman"/>
              </w:rPr>
              <w:t>Copper</w:t>
            </w:r>
            <w:r w:rsidRPr="00437976">
              <w:rPr>
                <w:rFonts w:ascii="Times New Roman" w:hAnsi="Times New Roman"/>
                <w:vertAlign w:val="superscript"/>
              </w:rPr>
              <w:t>n</w:t>
            </w:r>
          </w:p>
        </w:tc>
        <w:tc>
          <w:tcPr>
            <w:tcW w:w="2160" w:type="dxa"/>
            <w:tcBorders>
              <w:top w:val="double" w:sz="6" w:space="0" w:color="auto"/>
              <w:left w:val="single" w:sz="24" w:space="0" w:color="auto"/>
              <w:bottom w:val="double" w:sz="6" w:space="0" w:color="auto"/>
              <w:right w:val="nil"/>
            </w:tcBorders>
          </w:tcPr>
          <w:p w14:paraId="0393516F"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2,900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45A7CD97"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5186F185" w14:textId="77777777" w:rsidR="006F23B8" w:rsidRPr="00437976" w:rsidRDefault="006F23B8">
            <w:pPr>
              <w:spacing w:before="120"/>
              <w:jc w:val="center"/>
              <w:rPr>
                <w:rFonts w:ascii="Times New Roman" w:hAnsi="Times New Roman"/>
              </w:rPr>
            </w:pPr>
            <w:r w:rsidRPr="00437976">
              <w:rPr>
                <w:rFonts w:ascii="Times New Roman" w:hAnsi="Times New Roman"/>
              </w:rPr>
              <w:t>0.65</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14:paraId="40EC6916" w14:textId="77777777" w:rsidR="006F23B8" w:rsidRPr="00437976" w:rsidRDefault="006F23B8">
            <w:pPr>
              <w:spacing w:before="120"/>
              <w:jc w:val="center"/>
              <w:rPr>
                <w:rFonts w:ascii="Times New Roman" w:hAnsi="Times New Roman"/>
              </w:rPr>
            </w:pPr>
            <w:r w:rsidRPr="00437976">
              <w:rPr>
                <w:rFonts w:ascii="Times New Roman" w:hAnsi="Times New Roman"/>
              </w:rPr>
              <w:t>0.65</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14:paraId="48884ECD"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581ABE1" w14:textId="77777777">
        <w:trPr>
          <w:trHeight w:val="438"/>
        </w:trPr>
        <w:tc>
          <w:tcPr>
            <w:tcW w:w="1560" w:type="dxa"/>
            <w:tcBorders>
              <w:top w:val="double" w:sz="6" w:space="0" w:color="auto"/>
              <w:left w:val="double" w:sz="6" w:space="0" w:color="auto"/>
              <w:bottom w:val="double" w:sz="6" w:space="0" w:color="auto"/>
              <w:right w:val="nil"/>
            </w:tcBorders>
          </w:tcPr>
          <w:p w14:paraId="3A957B51" w14:textId="77777777" w:rsidR="006F23B8" w:rsidRPr="00437976" w:rsidRDefault="006F23B8">
            <w:pPr>
              <w:spacing w:before="120"/>
              <w:rPr>
                <w:rFonts w:ascii="Times New Roman" w:hAnsi="Times New Roman"/>
              </w:rPr>
            </w:pPr>
            <w:r w:rsidRPr="00437976">
              <w:rPr>
                <w:rFonts w:ascii="Times New Roman" w:hAnsi="Times New Roman"/>
              </w:rPr>
              <w:t>57-12-5</w:t>
            </w:r>
          </w:p>
        </w:tc>
        <w:tc>
          <w:tcPr>
            <w:tcW w:w="2760" w:type="dxa"/>
            <w:tcBorders>
              <w:top w:val="double" w:sz="6" w:space="0" w:color="auto"/>
              <w:left w:val="single" w:sz="6" w:space="0" w:color="auto"/>
              <w:bottom w:val="double" w:sz="6" w:space="0" w:color="auto"/>
              <w:right w:val="nil"/>
            </w:tcBorders>
          </w:tcPr>
          <w:p w14:paraId="13A8B483" w14:textId="77777777" w:rsidR="006F23B8" w:rsidRPr="00437976" w:rsidRDefault="006F23B8">
            <w:pPr>
              <w:spacing w:before="120"/>
              <w:rPr>
                <w:rFonts w:ascii="Times New Roman" w:hAnsi="Times New Roman"/>
              </w:rPr>
            </w:pPr>
            <w:r w:rsidRPr="00437976">
              <w:rPr>
                <w:rFonts w:ascii="Times New Roman" w:hAnsi="Times New Roman"/>
              </w:rPr>
              <w:t>Cyanide (amenable)</w:t>
            </w:r>
          </w:p>
        </w:tc>
        <w:tc>
          <w:tcPr>
            <w:tcW w:w="2160" w:type="dxa"/>
            <w:tcBorders>
              <w:top w:val="double" w:sz="6" w:space="0" w:color="auto"/>
              <w:left w:val="single" w:sz="24" w:space="0" w:color="auto"/>
              <w:bottom w:val="double" w:sz="6" w:space="0" w:color="auto"/>
              <w:right w:val="nil"/>
            </w:tcBorders>
          </w:tcPr>
          <w:p w14:paraId="4A21B026"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1,600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096F823E"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15E42F3C" w14:textId="77777777" w:rsidR="006F23B8" w:rsidRPr="00437976" w:rsidRDefault="006F23B8">
            <w:pPr>
              <w:spacing w:before="120"/>
              <w:jc w:val="center"/>
              <w:rPr>
                <w:rFonts w:ascii="Times New Roman" w:hAnsi="Times New Roman"/>
              </w:rPr>
            </w:pPr>
            <w:r w:rsidRPr="00437976">
              <w:rPr>
                <w:rFonts w:ascii="Times New Roman" w:hAnsi="Times New Roman"/>
              </w:rPr>
              <w:t>0.2</w:t>
            </w:r>
            <w:r w:rsidRPr="00437976">
              <w:rPr>
                <w:rFonts w:ascii="Times New Roman" w:hAnsi="Times New Roman"/>
                <w:vertAlign w:val="superscript"/>
              </w:rPr>
              <w:t>q,m</w:t>
            </w:r>
          </w:p>
        </w:tc>
        <w:tc>
          <w:tcPr>
            <w:tcW w:w="1620" w:type="dxa"/>
            <w:tcBorders>
              <w:top w:val="double" w:sz="6" w:space="0" w:color="auto"/>
              <w:left w:val="single" w:sz="6" w:space="0" w:color="auto"/>
              <w:bottom w:val="double" w:sz="6" w:space="0" w:color="auto"/>
              <w:right w:val="nil"/>
            </w:tcBorders>
          </w:tcPr>
          <w:p w14:paraId="6DF4D8CD" w14:textId="77777777" w:rsidR="006F23B8" w:rsidRPr="00437976" w:rsidRDefault="006F23B8">
            <w:pPr>
              <w:spacing w:before="120"/>
              <w:jc w:val="center"/>
              <w:rPr>
                <w:rFonts w:ascii="Times New Roman" w:hAnsi="Times New Roman"/>
              </w:rPr>
            </w:pPr>
            <w:r w:rsidRPr="00437976">
              <w:rPr>
                <w:rFonts w:ascii="Times New Roman" w:hAnsi="Times New Roman"/>
              </w:rPr>
              <w:t>0.6</w:t>
            </w:r>
            <w:r w:rsidRPr="00437976">
              <w:rPr>
                <w:rFonts w:ascii="Times New Roman" w:hAnsi="Times New Roman"/>
                <w:vertAlign w:val="superscript"/>
              </w:rPr>
              <w:t>q,m</w:t>
            </w:r>
          </w:p>
        </w:tc>
        <w:tc>
          <w:tcPr>
            <w:tcW w:w="1080" w:type="dxa"/>
            <w:tcBorders>
              <w:top w:val="double" w:sz="6" w:space="0" w:color="auto"/>
              <w:left w:val="single" w:sz="6" w:space="0" w:color="auto"/>
              <w:bottom w:val="double" w:sz="6" w:space="0" w:color="auto"/>
              <w:right w:val="double" w:sz="6" w:space="0" w:color="auto"/>
            </w:tcBorders>
          </w:tcPr>
          <w:p w14:paraId="652E1FAA"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54DB813B" w14:textId="77777777">
        <w:trPr>
          <w:trHeight w:val="438"/>
        </w:trPr>
        <w:tc>
          <w:tcPr>
            <w:tcW w:w="1560" w:type="dxa"/>
            <w:tcBorders>
              <w:top w:val="double" w:sz="6" w:space="0" w:color="auto"/>
              <w:left w:val="double" w:sz="6" w:space="0" w:color="auto"/>
              <w:bottom w:val="double" w:sz="6" w:space="0" w:color="auto"/>
              <w:right w:val="nil"/>
            </w:tcBorders>
          </w:tcPr>
          <w:p w14:paraId="4AAB9886" w14:textId="77777777" w:rsidR="006F23B8" w:rsidRPr="00437976" w:rsidRDefault="006F23B8">
            <w:pPr>
              <w:spacing w:before="120"/>
              <w:rPr>
                <w:rFonts w:ascii="Times New Roman" w:hAnsi="Times New Roman"/>
              </w:rPr>
            </w:pPr>
            <w:r w:rsidRPr="00437976">
              <w:rPr>
                <w:rFonts w:ascii="Times New Roman" w:hAnsi="Times New Roman"/>
              </w:rPr>
              <w:t>7782-41-4</w:t>
            </w:r>
          </w:p>
        </w:tc>
        <w:tc>
          <w:tcPr>
            <w:tcW w:w="2760" w:type="dxa"/>
            <w:tcBorders>
              <w:top w:val="double" w:sz="6" w:space="0" w:color="auto"/>
              <w:left w:val="single" w:sz="6" w:space="0" w:color="auto"/>
              <w:bottom w:val="double" w:sz="6" w:space="0" w:color="auto"/>
              <w:right w:val="nil"/>
            </w:tcBorders>
          </w:tcPr>
          <w:p w14:paraId="340738F4" w14:textId="77777777" w:rsidR="006F23B8" w:rsidRPr="00437976" w:rsidRDefault="006F23B8">
            <w:pPr>
              <w:spacing w:before="120"/>
              <w:rPr>
                <w:rFonts w:ascii="Times New Roman" w:hAnsi="Times New Roman"/>
              </w:rPr>
            </w:pPr>
            <w:r w:rsidRPr="00437976">
              <w:rPr>
                <w:rFonts w:ascii="Times New Roman" w:hAnsi="Times New Roman"/>
              </w:rPr>
              <w:t>Fluoride</w:t>
            </w:r>
          </w:p>
        </w:tc>
        <w:tc>
          <w:tcPr>
            <w:tcW w:w="2160" w:type="dxa"/>
            <w:tcBorders>
              <w:top w:val="double" w:sz="6" w:space="0" w:color="auto"/>
              <w:left w:val="single" w:sz="24" w:space="0" w:color="auto"/>
              <w:bottom w:val="double" w:sz="6" w:space="0" w:color="auto"/>
              <w:right w:val="nil"/>
            </w:tcBorders>
          </w:tcPr>
          <w:p w14:paraId="1420AE2D"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4,700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44C6BD67"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175CF615" w14:textId="77777777" w:rsidR="006F23B8" w:rsidRPr="00437976" w:rsidRDefault="006F23B8">
            <w:pPr>
              <w:spacing w:before="120"/>
              <w:jc w:val="center"/>
              <w:rPr>
                <w:rFonts w:ascii="Times New Roman" w:hAnsi="Times New Roman"/>
              </w:rPr>
            </w:pPr>
            <w:r w:rsidRPr="00437976">
              <w:rPr>
                <w:rFonts w:ascii="Times New Roman" w:hAnsi="Times New Roman"/>
              </w:rPr>
              <w:t>4.0</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14:paraId="6459390D" w14:textId="77777777" w:rsidR="006F23B8" w:rsidRPr="00437976" w:rsidRDefault="006F23B8">
            <w:pPr>
              <w:spacing w:before="120"/>
              <w:jc w:val="center"/>
              <w:rPr>
                <w:rFonts w:ascii="Times New Roman" w:hAnsi="Times New Roman"/>
              </w:rPr>
            </w:pPr>
            <w:r w:rsidRPr="00437976">
              <w:rPr>
                <w:rFonts w:ascii="Times New Roman" w:hAnsi="Times New Roman"/>
              </w:rPr>
              <w:t>4.0</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14:paraId="4DEE951E"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814E046" w14:textId="77777777">
        <w:trPr>
          <w:trHeight w:val="438"/>
        </w:trPr>
        <w:tc>
          <w:tcPr>
            <w:tcW w:w="1560" w:type="dxa"/>
            <w:tcBorders>
              <w:top w:val="double" w:sz="6" w:space="0" w:color="auto"/>
              <w:left w:val="double" w:sz="6" w:space="0" w:color="auto"/>
              <w:bottom w:val="double" w:sz="6" w:space="0" w:color="auto"/>
              <w:right w:val="nil"/>
            </w:tcBorders>
          </w:tcPr>
          <w:p w14:paraId="03F98C67" w14:textId="77777777" w:rsidR="006F23B8" w:rsidRPr="00437976" w:rsidRDefault="006F23B8">
            <w:pPr>
              <w:spacing w:before="120"/>
              <w:rPr>
                <w:rFonts w:ascii="Times New Roman" w:hAnsi="Times New Roman"/>
              </w:rPr>
            </w:pPr>
            <w:r w:rsidRPr="00437976">
              <w:rPr>
                <w:rFonts w:ascii="Times New Roman" w:hAnsi="Times New Roman"/>
              </w:rPr>
              <w:t>15438-31-0</w:t>
            </w:r>
          </w:p>
        </w:tc>
        <w:tc>
          <w:tcPr>
            <w:tcW w:w="2760" w:type="dxa"/>
            <w:tcBorders>
              <w:top w:val="double" w:sz="6" w:space="0" w:color="auto"/>
              <w:left w:val="single" w:sz="6" w:space="0" w:color="auto"/>
              <w:bottom w:val="double" w:sz="6" w:space="0" w:color="auto"/>
              <w:right w:val="nil"/>
            </w:tcBorders>
          </w:tcPr>
          <w:p w14:paraId="178C0856" w14:textId="77777777" w:rsidR="006F23B8" w:rsidRPr="00437976" w:rsidRDefault="006F23B8">
            <w:pPr>
              <w:spacing w:before="120"/>
              <w:rPr>
                <w:rFonts w:ascii="Times New Roman" w:hAnsi="Times New Roman"/>
              </w:rPr>
            </w:pPr>
            <w:r w:rsidRPr="00437976">
              <w:rPr>
                <w:rFonts w:ascii="Times New Roman" w:hAnsi="Times New Roman"/>
              </w:rPr>
              <w:t>Iron</w:t>
            </w:r>
          </w:p>
        </w:tc>
        <w:tc>
          <w:tcPr>
            <w:tcW w:w="2160" w:type="dxa"/>
            <w:tcBorders>
              <w:top w:val="double" w:sz="6" w:space="0" w:color="auto"/>
              <w:left w:val="single" w:sz="24" w:space="0" w:color="auto"/>
              <w:bottom w:val="double" w:sz="6" w:space="0" w:color="auto"/>
              <w:right w:val="nil"/>
            </w:tcBorders>
          </w:tcPr>
          <w:p w14:paraId="72289891"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2160" w:type="dxa"/>
            <w:tcBorders>
              <w:top w:val="double" w:sz="6" w:space="0" w:color="auto"/>
              <w:left w:val="single" w:sz="6" w:space="0" w:color="auto"/>
              <w:bottom w:val="double" w:sz="6" w:space="0" w:color="auto"/>
              <w:right w:val="nil"/>
            </w:tcBorders>
          </w:tcPr>
          <w:p w14:paraId="1A71DDE7"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1D5A97B3" w14:textId="77777777" w:rsidR="006F23B8" w:rsidRPr="00437976" w:rsidRDefault="006F23B8">
            <w:pPr>
              <w:spacing w:before="120"/>
              <w:jc w:val="center"/>
              <w:rPr>
                <w:rFonts w:ascii="Times New Roman" w:hAnsi="Times New Roman"/>
              </w:rPr>
            </w:pPr>
            <w:r w:rsidRPr="00437976">
              <w:rPr>
                <w:rFonts w:ascii="Times New Roman" w:hAnsi="Times New Roman"/>
              </w:rPr>
              <w:t>5.0</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14:paraId="377A6B05" w14:textId="77777777" w:rsidR="006F23B8" w:rsidRPr="00437976" w:rsidRDefault="006F23B8">
            <w:pPr>
              <w:spacing w:before="120"/>
              <w:jc w:val="center"/>
              <w:rPr>
                <w:rFonts w:ascii="Times New Roman" w:hAnsi="Times New Roman"/>
              </w:rPr>
            </w:pPr>
            <w:r w:rsidRPr="00437976">
              <w:rPr>
                <w:rFonts w:ascii="Times New Roman" w:hAnsi="Times New Roman"/>
              </w:rPr>
              <w:t>5.0</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14:paraId="6E68731C"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5D14BAE5" w14:textId="77777777">
        <w:trPr>
          <w:trHeight w:val="438"/>
        </w:trPr>
        <w:tc>
          <w:tcPr>
            <w:tcW w:w="1560" w:type="dxa"/>
            <w:tcBorders>
              <w:top w:val="double" w:sz="6" w:space="0" w:color="auto"/>
              <w:left w:val="double" w:sz="6" w:space="0" w:color="auto"/>
              <w:bottom w:val="nil"/>
              <w:right w:val="nil"/>
            </w:tcBorders>
          </w:tcPr>
          <w:p w14:paraId="13ECB4E0" w14:textId="77777777" w:rsidR="006F23B8" w:rsidRPr="00437976" w:rsidRDefault="006F23B8">
            <w:pPr>
              <w:spacing w:before="120"/>
              <w:rPr>
                <w:rFonts w:ascii="Times New Roman" w:hAnsi="Times New Roman"/>
              </w:rPr>
            </w:pPr>
            <w:r w:rsidRPr="00437976">
              <w:rPr>
                <w:rFonts w:ascii="Times New Roman" w:hAnsi="Times New Roman"/>
              </w:rPr>
              <w:t>7439-92-1</w:t>
            </w:r>
          </w:p>
        </w:tc>
        <w:tc>
          <w:tcPr>
            <w:tcW w:w="2760" w:type="dxa"/>
            <w:tcBorders>
              <w:top w:val="double" w:sz="6" w:space="0" w:color="auto"/>
              <w:left w:val="single" w:sz="6" w:space="0" w:color="auto"/>
              <w:bottom w:val="nil"/>
              <w:right w:val="nil"/>
            </w:tcBorders>
          </w:tcPr>
          <w:p w14:paraId="7AE3A7E0" w14:textId="77777777" w:rsidR="006F23B8" w:rsidRPr="00437976" w:rsidRDefault="006F23B8">
            <w:pPr>
              <w:spacing w:before="120"/>
              <w:rPr>
                <w:rFonts w:ascii="Times New Roman" w:hAnsi="Times New Roman"/>
              </w:rPr>
            </w:pPr>
            <w:r w:rsidRPr="00437976">
              <w:rPr>
                <w:rFonts w:ascii="Times New Roman" w:hAnsi="Times New Roman"/>
              </w:rPr>
              <w:t>Lead</w:t>
            </w:r>
          </w:p>
        </w:tc>
        <w:tc>
          <w:tcPr>
            <w:tcW w:w="2160" w:type="dxa"/>
            <w:tcBorders>
              <w:top w:val="double" w:sz="6" w:space="0" w:color="auto"/>
              <w:left w:val="single" w:sz="24" w:space="0" w:color="auto"/>
              <w:bottom w:val="nil"/>
              <w:right w:val="nil"/>
            </w:tcBorders>
          </w:tcPr>
          <w:p w14:paraId="0AAC268D"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400</w:t>
            </w:r>
            <w:r w:rsidRPr="00437976">
              <w:rPr>
                <w:rFonts w:ascii="Times New Roman" w:hAnsi="Times New Roman"/>
                <w:vertAlign w:val="superscript"/>
              </w:rPr>
              <w:t>k</w:t>
            </w:r>
          </w:p>
        </w:tc>
        <w:tc>
          <w:tcPr>
            <w:tcW w:w="2160" w:type="dxa"/>
            <w:tcBorders>
              <w:top w:val="double" w:sz="6" w:space="0" w:color="auto"/>
              <w:left w:val="single" w:sz="6" w:space="0" w:color="auto"/>
              <w:bottom w:val="nil"/>
              <w:right w:val="nil"/>
            </w:tcBorders>
          </w:tcPr>
          <w:p w14:paraId="094FB18A"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14:paraId="515AA518" w14:textId="77777777" w:rsidR="006F23B8" w:rsidRPr="00437976" w:rsidRDefault="006F23B8">
            <w:pPr>
              <w:spacing w:before="120"/>
              <w:jc w:val="center"/>
              <w:rPr>
                <w:rFonts w:ascii="Times New Roman" w:hAnsi="Times New Roman"/>
              </w:rPr>
            </w:pPr>
            <w:r w:rsidRPr="00437976">
              <w:rPr>
                <w:rFonts w:ascii="Times New Roman" w:hAnsi="Times New Roman"/>
              </w:rPr>
              <w:t>0.0075</w:t>
            </w:r>
            <w:r w:rsidRPr="00437976">
              <w:rPr>
                <w:rFonts w:ascii="Times New Roman" w:hAnsi="Times New Roman"/>
                <w:vertAlign w:val="superscript"/>
              </w:rPr>
              <w:t>m</w:t>
            </w:r>
          </w:p>
        </w:tc>
        <w:tc>
          <w:tcPr>
            <w:tcW w:w="1620" w:type="dxa"/>
            <w:tcBorders>
              <w:top w:val="double" w:sz="6" w:space="0" w:color="auto"/>
              <w:left w:val="single" w:sz="6" w:space="0" w:color="auto"/>
              <w:bottom w:val="nil"/>
              <w:right w:val="nil"/>
            </w:tcBorders>
          </w:tcPr>
          <w:p w14:paraId="1D7C58C5" w14:textId="77777777" w:rsidR="006F23B8" w:rsidRPr="00437976" w:rsidRDefault="006F23B8">
            <w:pPr>
              <w:spacing w:before="120"/>
              <w:jc w:val="center"/>
              <w:rPr>
                <w:rFonts w:ascii="Times New Roman" w:hAnsi="Times New Roman"/>
              </w:rPr>
            </w:pPr>
            <w:r w:rsidRPr="00437976">
              <w:rPr>
                <w:rFonts w:ascii="Times New Roman" w:hAnsi="Times New Roman"/>
              </w:rPr>
              <w:t>0.1</w:t>
            </w:r>
            <w:r w:rsidRPr="00437976">
              <w:rPr>
                <w:rFonts w:ascii="Times New Roman" w:hAnsi="Times New Roman"/>
                <w:vertAlign w:val="superscript"/>
              </w:rPr>
              <w:t>m</w:t>
            </w:r>
          </w:p>
        </w:tc>
        <w:tc>
          <w:tcPr>
            <w:tcW w:w="1080" w:type="dxa"/>
            <w:tcBorders>
              <w:top w:val="double" w:sz="6" w:space="0" w:color="auto"/>
              <w:left w:val="single" w:sz="6" w:space="0" w:color="auto"/>
              <w:bottom w:val="nil"/>
              <w:right w:val="double" w:sz="6" w:space="0" w:color="auto"/>
            </w:tcBorders>
          </w:tcPr>
          <w:p w14:paraId="4666493E"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8950F83" w14:textId="77777777">
        <w:trPr>
          <w:trHeight w:val="438"/>
        </w:trPr>
        <w:tc>
          <w:tcPr>
            <w:tcW w:w="1560" w:type="dxa"/>
            <w:tcBorders>
              <w:top w:val="double" w:sz="6" w:space="0" w:color="auto"/>
              <w:left w:val="double" w:sz="6" w:space="0" w:color="auto"/>
              <w:bottom w:val="nil"/>
              <w:right w:val="nil"/>
            </w:tcBorders>
          </w:tcPr>
          <w:p w14:paraId="7F52C831" w14:textId="77777777" w:rsidR="006F23B8" w:rsidRPr="00437976" w:rsidRDefault="006F23B8">
            <w:pPr>
              <w:spacing w:before="120"/>
              <w:rPr>
                <w:rFonts w:ascii="Times New Roman" w:hAnsi="Times New Roman"/>
              </w:rPr>
            </w:pPr>
            <w:r w:rsidRPr="00437976">
              <w:rPr>
                <w:rFonts w:ascii="Times New Roman" w:hAnsi="Times New Roman"/>
              </w:rPr>
              <w:t>7439-95-4</w:t>
            </w:r>
          </w:p>
        </w:tc>
        <w:tc>
          <w:tcPr>
            <w:tcW w:w="2760" w:type="dxa"/>
            <w:tcBorders>
              <w:top w:val="double" w:sz="6" w:space="0" w:color="auto"/>
              <w:left w:val="single" w:sz="6" w:space="0" w:color="auto"/>
              <w:bottom w:val="nil"/>
              <w:right w:val="nil"/>
            </w:tcBorders>
          </w:tcPr>
          <w:p w14:paraId="25D6FA4F" w14:textId="77777777" w:rsidR="006F23B8" w:rsidRPr="00437976" w:rsidRDefault="006F23B8">
            <w:pPr>
              <w:spacing w:before="120"/>
              <w:rPr>
                <w:rFonts w:ascii="Times New Roman" w:hAnsi="Times New Roman"/>
                <w:vertAlign w:val="superscript"/>
              </w:rPr>
            </w:pPr>
            <w:r w:rsidRPr="00437976">
              <w:rPr>
                <w:rFonts w:ascii="Times New Roman" w:hAnsi="Times New Roman"/>
              </w:rPr>
              <w:t>Magnesium</w:t>
            </w:r>
            <w:r w:rsidRPr="00437976">
              <w:rPr>
                <w:rFonts w:ascii="Times New Roman" w:hAnsi="Times New Roman"/>
                <w:vertAlign w:val="superscript"/>
              </w:rPr>
              <w:t>n</w:t>
            </w:r>
          </w:p>
        </w:tc>
        <w:tc>
          <w:tcPr>
            <w:tcW w:w="2160" w:type="dxa"/>
            <w:tcBorders>
              <w:top w:val="double" w:sz="6" w:space="0" w:color="auto"/>
              <w:left w:val="single" w:sz="24" w:space="0" w:color="auto"/>
              <w:bottom w:val="nil"/>
              <w:right w:val="nil"/>
            </w:tcBorders>
          </w:tcPr>
          <w:p w14:paraId="434D81F0" w14:textId="77777777" w:rsidR="006F23B8" w:rsidRPr="00437976" w:rsidRDefault="006F23B8">
            <w:pPr>
              <w:spacing w:before="120"/>
              <w:jc w:val="center"/>
              <w:rPr>
                <w:rFonts w:ascii="Times New Roman" w:hAnsi="Times New Roman"/>
              </w:rPr>
            </w:pPr>
            <w:r w:rsidRPr="00437976">
              <w:rPr>
                <w:rFonts w:ascii="Times New Roman" w:hAnsi="Times New Roman"/>
              </w:rPr>
              <w:t>325,000</w:t>
            </w:r>
          </w:p>
        </w:tc>
        <w:tc>
          <w:tcPr>
            <w:tcW w:w="2160" w:type="dxa"/>
            <w:tcBorders>
              <w:top w:val="double" w:sz="6" w:space="0" w:color="auto"/>
              <w:left w:val="single" w:sz="6" w:space="0" w:color="auto"/>
              <w:bottom w:val="nil"/>
              <w:right w:val="nil"/>
            </w:tcBorders>
          </w:tcPr>
          <w:p w14:paraId="0F7EBAD8"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14:paraId="0BD29E1B"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14:paraId="2A0816AD"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nil"/>
              <w:right w:val="double" w:sz="6" w:space="0" w:color="auto"/>
            </w:tcBorders>
          </w:tcPr>
          <w:p w14:paraId="135AAC6A"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523874CD" w14:textId="77777777">
        <w:trPr>
          <w:trHeight w:val="438"/>
        </w:trPr>
        <w:tc>
          <w:tcPr>
            <w:tcW w:w="1560" w:type="dxa"/>
            <w:tcBorders>
              <w:top w:val="double" w:sz="6" w:space="0" w:color="auto"/>
              <w:left w:val="double" w:sz="6" w:space="0" w:color="auto"/>
              <w:bottom w:val="nil"/>
              <w:right w:val="nil"/>
            </w:tcBorders>
          </w:tcPr>
          <w:p w14:paraId="2980E67D" w14:textId="77777777" w:rsidR="006F23B8" w:rsidRPr="00437976" w:rsidRDefault="006F23B8">
            <w:pPr>
              <w:spacing w:before="120"/>
              <w:rPr>
                <w:rFonts w:ascii="Times New Roman" w:hAnsi="Times New Roman"/>
              </w:rPr>
            </w:pPr>
            <w:r w:rsidRPr="00437976">
              <w:rPr>
                <w:rFonts w:ascii="Times New Roman" w:hAnsi="Times New Roman"/>
              </w:rPr>
              <w:t>7439-96-5</w:t>
            </w:r>
          </w:p>
        </w:tc>
        <w:tc>
          <w:tcPr>
            <w:tcW w:w="2760" w:type="dxa"/>
            <w:tcBorders>
              <w:top w:val="double" w:sz="6" w:space="0" w:color="auto"/>
              <w:left w:val="single" w:sz="6" w:space="0" w:color="auto"/>
              <w:bottom w:val="nil"/>
              <w:right w:val="nil"/>
            </w:tcBorders>
          </w:tcPr>
          <w:p w14:paraId="51171157" w14:textId="77777777" w:rsidR="006F23B8" w:rsidRPr="00437976" w:rsidRDefault="006F23B8">
            <w:pPr>
              <w:spacing w:before="120"/>
              <w:rPr>
                <w:rFonts w:ascii="Times New Roman" w:hAnsi="Times New Roman"/>
              </w:rPr>
            </w:pPr>
            <w:r w:rsidRPr="00437976">
              <w:rPr>
                <w:rFonts w:ascii="Times New Roman" w:hAnsi="Times New Roman"/>
              </w:rPr>
              <w:t>Manganese</w:t>
            </w:r>
          </w:p>
        </w:tc>
        <w:tc>
          <w:tcPr>
            <w:tcW w:w="2160" w:type="dxa"/>
            <w:tcBorders>
              <w:top w:val="double" w:sz="6" w:space="0" w:color="auto"/>
              <w:left w:val="single" w:sz="24" w:space="0" w:color="auto"/>
              <w:bottom w:val="double" w:sz="6" w:space="0" w:color="auto"/>
              <w:right w:val="nil"/>
            </w:tcBorders>
          </w:tcPr>
          <w:p w14:paraId="7D011ED4"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1,600 </w:t>
            </w:r>
            <w:r w:rsidRPr="00437976">
              <w:rPr>
                <w:rFonts w:ascii="Times New Roman" w:hAnsi="Times New Roman"/>
                <w:vertAlign w:val="superscript"/>
              </w:rPr>
              <w:t xml:space="preserve">b,v </w:t>
            </w:r>
          </w:p>
        </w:tc>
        <w:tc>
          <w:tcPr>
            <w:tcW w:w="2160" w:type="dxa"/>
            <w:tcBorders>
              <w:top w:val="double" w:sz="6" w:space="0" w:color="auto"/>
              <w:left w:val="single" w:sz="6" w:space="0" w:color="auto"/>
              <w:bottom w:val="double" w:sz="6" w:space="0" w:color="auto"/>
              <w:right w:val="nil"/>
            </w:tcBorders>
          </w:tcPr>
          <w:p w14:paraId="2F089E42" w14:textId="77777777" w:rsidR="006F23B8" w:rsidRPr="00437976" w:rsidRDefault="006F23B8">
            <w:pPr>
              <w:spacing w:before="120"/>
              <w:jc w:val="center"/>
              <w:rPr>
                <w:rFonts w:ascii="Times New Roman" w:hAnsi="Times New Roman"/>
              </w:rPr>
            </w:pPr>
            <w:r w:rsidRPr="00437976">
              <w:rPr>
                <w:rFonts w:ascii="Times New Roman" w:hAnsi="Times New Roman"/>
              </w:rPr>
              <w:t>69,000</w:t>
            </w:r>
            <w:r w:rsidRPr="00437976">
              <w:rPr>
                <w:rFonts w:ascii="Times New Roman" w:hAnsi="Times New Roman"/>
                <w:vertAlign w:val="superscript"/>
              </w:rPr>
              <w:t>b, x</w:t>
            </w:r>
          </w:p>
        </w:tc>
        <w:tc>
          <w:tcPr>
            <w:tcW w:w="1620" w:type="dxa"/>
            <w:tcBorders>
              <w:top w:val="double" w:sz="6" w:space="0" w:color="auto"/>
              <w:left w:val="single" w:sz="6" w:space="0" w:color="auto"/>
              <w:bottom w:val="nil"/>
              <w:right w:val="nil"/>
            </w:tcBorders>
          </w:tcPr>
          <w:p w14:paraId="78AC0B89" w14:textId="77777777" w:rsidR="006F23B8" w:rsidRPr="00437976" w:rsidRDefault="006F23B8">
            <w:pPr>
              <w:spacing w:before="120"/>
              <w:jc w:val="center"/>
              <w:rPr>
                <w:rFonts w:ascii="Times New Roman" w:hAnsi="Times New Roman"/>
              </w:rPr>
            </w:pPr>
            <w:r w:rsidRPr="00437976">
              <w:rPr>
                <w:rFonts w:ascii="Times New Roman" w:hAnsi="Times New Roman"/>
              </w:rPr>
              <w:t>0.15</w:t>
            </w:r>
            <w:r w:rsidRPr="00437976">
              <w:rPr>
                <w:rFonts w:ascii="Times New Roman" w:hAnsi="Times New Roman"/>
                <w:vertAlign w:val="superscript"/>
              </w:rPr>
              <w:t>m</w:t>
            </w:r>
          </w:p>
        </w:tc>
        <w:tc>
          <w:tcPr>
            <w:tcW w:w="1620" w:type="dxa"/>
            <w:tcBorders>
              <w:top w:val="double" w:sz="6" w:space="0" w:color="auto"/>
              <w:left w:val="single" w:sz="6" w:space="0" w:color="auto"/>
              <w:bottom w:val="nil"/>
              <w:right w:val="nil"/>
            </w:tcBorders>
          </w:tcPr>
          <w:p w14:paraId="7B43847F" w14:textId="77777777" w:rsidR="006F23B8" w:rsidRPr="00437976" w:rsidRDefault="006F23B8">
            <w:pPr>
              <w:spacing w:before="120"/>
              <w:jc w:val="center"/>
              <w:rPr>
                <w:rFonts w:ascii="Times New Roman" w:hAnsi="Times New Roman"/>
              </w:rPr>
            </w:pPr>
            <w:r w:rsidRPr="00437976">
              <w:rPr>
                <w:rFonts w:ascii="Times New Roman" w:hAnsi="Times New Roman"/>
              </w:rPr>
              <w:t>10.0</w:t>
            </w:r>
            <w:r w:rsidRPr="00437976">
              <w:rPr>
                <w:rFonts w:ascii="Times New Roman" w:hAnsi="Times New Roman"/>
                <w:vertAlign w:val="superscript"/>
              </w:rPr>
              <w:t>m</w:t>
            </w:r>
          </w:p>
        </w:tc>
        <w:tc>
          <w:tcPr>
            <w:tcW w:w="1080" w:type="dxa"/>
            <w:tcBorders>
              <w:top w:val="double" w:sz="6" w:space="0" w:color="auto"/>
              <w:left w:val="single" w:sz="6" w:space="0" w:color="auto"/>
              <w:bottom w:val="nil"/>
              <w:right w:val="double" w:sz="6" w:space="0" w:color="auto"/>
            </w:tcBorders>
          </w:tcPr>
          <w:p w14:paraId="683EF48B"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79C20782" w14:textId="77777777">
        <w:trPr>
          <w:trHeight w:val="438"/>
        </w:trPr>
        <w:tc>
          <w:tcPr>
            <w:tcW w:w="1560" w:type="dxa"/>
            <w:tcBorders>
              <w:top w:val="double" w:sz="6" w:space="0" w:color="auto"/>
              <w:left w:val="double" w:sz="6" w:space="0" w:color="auto"/>
              <w:bottom w:val="nil"/>
              <w:right w:val="nil"/>
            </w:tcBorders>
          </w:tcPr>
          <w:p w14:paraId="5AE5C36C" w14:textId="77777777" w:rsidR="006F23B8" w:rsidRPr="00437976" w:rsidRDefault="006F23B8">
            <w:pPr>
              <w:spacing w:before="120"/>
              <w:rPr>
                <w:rFonts w:ascii="Times New Roman" w:hAnsi="Times New Roman"/>
              </w:rPr>
            </w:pPr>
            <w:r w:rsidRPr="00437976">
              <w:rPr>
                <w:rFonts w:ascii="Times New Roman" w:hAnsi="Times New Roman"/>
              </w:rPr>
              <w:t>7439-97-6</w:t>
            </w:r>
          </w:p>
        </w:tc>
        <w:tc>
          <w:tcPr>
            <w:tcW w:w="2760" w:type="dxa"/>
            <w:tcBorders>
              <w:top w:val="double" w:sz="6" w:space="0" w:color="auto"/>
              <w:left w:val="single" w:sz="6" w:space="0" w:color="auto"/>
              <w:bottom w:val="nil"/>
              <w:right w:val="nil"/>
            </w:tcBorders>
          </w:tcPr>
          <w:p w14:paraId="3B86F61A" w14:textId="77777777" w:rsidR="006F23B8" w:rsidRPr="00437976" w:rsidRDefault="006F23B8">
            <w:pPr>
              <w:spacing w:before="120"/>
              <w:rPr>
                <w:rFonts w:ascii="Times New Roman" w:hAnsi="Times New Roman"/>
              </w:rPr>
            </w:pPr>
            <w:r w:rsidRPr="00437976">
              <w:rPr>
                <w:rFonts w:ascii="Times New Roman" w:hAnsi="Times New Roman"/>
              </w:rPr>
              <w:t>Mercury</w:t>
            </w:r>
            <w:r w:rsidRPr="00437976">
              <w:rPr>
                <w:rFonts w:ascii="Times New Roman" w:hAnsi="Times New Roman"/>
                <w:vertAlign w:val="superscript"/>
              </w:rPr>
              <w:t>l,n,s</w:t>
            </w:r>
          </w:p>
        </w:tc>
        <w:tc>
          <w:tcPr>
            <w:tcW w:w="2160" w:type="dxa"/>
            <w:tcBorders>
              <w:top w:val="nil"/>
              <w:left w:val="single" w:sz="24" w:space="0" w:color="auto"/>
              <w:bottom w:val="double" w:sz="6" w:space="0" w:color="auto"/>
              <w:right w:val="nil"/>
            </w:tcBorders>
          </w:tcPr>
          <w:p w14:paraId="439C248D" w14:textId="77777777" w:rsidR="006F23B8" w:rsidRPr="00437976" w:rsidRDefault="006F23B8">
            <w:pPr>
              <w:spacing w:before="120"/>
              <w:jc w:val="center"/>
              <w:rPr>
                <w:rFonts w:ascii="Times New Roman" w:hAnsi="Times New Roman"/>
              </w:rPr>
            </w:pPr>
            <w:r w:rsidRPr="00437976">
              <w:rPr>
                <w:rFonts w:ascii="Times New Roman" w:hAnsi="Times New Roman"/>
              </w:rPr>
              <w:t>23</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58331EA5" w14:textId="77777777" w:rsidR="006F23B8" w:rsidRPr="00437976" w:rsidRDefault="006F23B8">
            <w:pPr>
              <w:spacing w:before="120"/>
              <w:jc w:val="center"/>
              <w:rPr>
                <w:rFonts w:ascii="Times New Roman" w:hAnsi="Times New Roman"/>
              </w:rPr>
            </w:pPr>
            <w:r w:rsidRPr="00437976">
              <w:rPr>
                <w:rFonts w:ascii="Times New Roman" w:hAnsi="Times New Roman"/>
              </w:rPr>
              <w:t>10</w:t>
            </w:r>
            <w:r w:rsidRPr="00437976">
              <w:rPr>
                <w:rFonts w:ascii="Times New Roman" w:hAnsi="Times New Roman"/>
                <w:vertAlign w:val="superscript"/>
              </w:rPr>
              <w:t>b, x</w:t>
            </w:r>
          </w:p>
        </w:tc>
        <w:tc>
          <w:tcPr>
            <w:tcW w:w="1620" w:type="dxa"/>
            <w:tcBorders>
              <w:top w:val="double" w:sz="6" w:space="0" w:color="auto"/>
              <w:left w:val="single" w:sz="6" w:space="0" w:color="auto"/>
              <w:bottom w:val="nil"/>
              <w:right w:val="nil"/>
            </w:tcBorders>
          </w:tcPr>
          <w:p w14:paraId="3C2B8F96" w14:textId="77777777" w:rsidR="006F23B8" w:rsidRPr="00437976" w:rsidRDefault="006F23B8">
            <w:pPr>
              <w:spacing w:before="120"/>
              <w:jc w:val="center"/>
              <w:rPr>
                <w:rFonts w:ascii="Times New Roman" w:hAnsi="Times New Roman"/>
              </w:rPr>
            </w:pPr>
            <w:r w:rsidRPr="00437976">
              <w:rPr>
                <w:rFonts w:ascii="Times New Roman" w:hAnsi="Times New Roman"/>
              </w:rPr>
              <w:t>0.002</w:t>
            </w:r>
            <w:r w:rsidRPr="00437976">
              <w:rPr>
                <w:rFonts w:ascii="Times New Roman" w:hAnsi="Times New Roman"/>
                <w:vertAlign w:val="superscript"/>
              </w:rPr>
              <w:t>m</w:t>
            </w:r>
          </w:p>
        </w:tc>
        <w:tc>
          <w:tcPr>
            <w:tcW w:w="1620" w:type="dxa"/>
            <w:tcBorders>
              <w:top w:val="double" w:sz="6" w:space="0" w:color="auto"/>
              <w:left w:val="single" w:sz="6" w:space="0" w:color="auto"/>
              <w:bottom w:val="nil"/>
              <w:right w:val="nil"/>
            </w:tcBorders>
          </w:tcPr>
          <w:p w14:paraId="6E3039B1" w14:textId="77777777" w:rsidR="006F23B8" w:rsidRPr="00437976" w:rsidRDefault="006F23B8">
            <w:pPr>
              <w:spacing w:before="120"/>
              <w:jc w:val="center"/>
              <w:rPr>
                <w:rFonts w:ascii="Times New Roman" w:hAnsi="Times New Roman"/>
              </w:rPr>
            </w:pPr>
            <w:r w:rsidRPr="00437976">
              <w:rPr>
                <w:rFonts w:ascii="Times New Roman" w:hAnsi="Times New Roman"/>
              </w:rPr>
              <w:t>0.01</w:t>
            </w:r>
            <w:r w:rsidRPr="00437976">
              <w:rPr>
                <w:rFonts w:ascii="Times New Roman" w:hAnsi="Times New Roman"/>
                <w:vertAlign w:val="superscript"/>
              </w:rPr>
              <w:t>m</w:t>
            </w:r>
          </w:p>
        </w:tc>
        <w:tc>
          <w:tcPr>
            <w:tcW w:w="1080" w:type="dxa"/>
            <w:tcBorders>
              <w:top w:val="double" w:sz="6" w:space="0" w:color="auto"/>
              <w:left w:val="single" w:sz="6" w:space="0" w:color="auto"/>
              <w:bottom w:val="nil"/>
              <w:right w:val="double" w:sz="6" w:space="0" w:color="auto"/>
            </w:tcBorders>
          </w:tcPr>
          <w:p w14:paraId="4B223116"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A92C519" w14:textId="77777777">
        <w:trPr>
          <w:trHeight w:val="438"/>
        </w:trPr>
        <w:tc>
          <w:tcPr>
            <w:tcW w:w="1560" w:type="dxa"/>
            <w:tcBorders>
              <w:top w:val="double" w:sz="6" w:space="0" w:color="auto"/>
              <w:left w:val="double" w:sz="6" w:space="0" w:color="auto"/>
              <w:bottom w:val="nil"/>
              <w:right w:val="nil"/>
            </w:tcBorders>
          </w:tcPr>
          <w:p w14:paraId="23A7035C" w14:textId="77777777" w:rsidR="006F23B8" w:rsidRPr="00437976" w:rsidRDefault="006F23B8">
            <w:pPr>
              <w:spacing w:before="120"/>
              <w:rPr>
                <w:rFonts w:ascii="Times New Roman" w:hAnsi="Times New Roman"/>
              </w:rPr>
            </w:pPr>
            <w:r w:rsidRPr="00437976">
              <w:rPr>
                <w:rFonts w:ascii="Times New Roman" w:hAnsi="Times New Roman"/>
              </w:rPr>
              <w:t>7440-02-0</w:t>
            </w:r>
          </w:p>
        </w:tc>
        <w:tc>
          <w:tcPr>
            <w:tcW w:w="2760" w:type="dxa"/>
            <w:tcBorders>
              <w:top w:val="double" w:sz="6" w:space="0" w:color="auto"/>
              <w:left w:val="single" w:sz="6" w:space="0" w:color="auto"/>
              <w:bottom w:val="nil"/>
              <w:right w:val="nil"/>
            </w:tcBorders>
          </w:tcPr>
          <w:p w14:paraId="5938A115" w14:textId="77777777" w:rsidR="006F23B8" w:rsidRPr="00437976" w:rsidRDefault="006F23B8">
            <w:pPr>
              <w:spacing w:before="120"/>
              <w:rPr>
                <w:rFonts w:ascii="Times New Roman" w:hAnsi="Times New Roman"/>
              </w:rPr>
            </w:pPr>
            <w:r w:rsidRPr="00437976">
              <w:rPr>
                <w:rFonts w:ascii="Times New Roman" w:hAnsi="Times New Roman"/>
              </w:rPr>
              <w:t>Nickel</w:t>
            </w:r>
            <w:r w:rsidRPr="00437976">
              <w:rPr>
                <w:rFonts w:ascii="Times New Roman" w:hAnsi="Times New Roman"/>
                <w:vertAlign w:val="superscript"/>
              </w:rPr>
              <w:t>l</w:t>
            </w:r>
          </w:p>
        </w:tc>
        <w:tc>
          <w:tcPr>
            <w:tcW w:w="2160" w:type="dxa"/>
            <w:tcBorders>
              <w:top w:val="nil"/>
              <w:left w:val="single" w:sz="24" w:space="0" w:color="auto"/>
              <w:bottom w:val="nil"/>
              <w:right w:val="nil"/>
            </w:tcBorders>
          </w:tcPr>
          <w:p w14:paraId="6C889976" w14:textId="77777777" w:rsidR="006F23B8" w:rsidRPr="00437976" w:rsidRDefault="006F23B8">
            <w:pPr>
              <w:spacing w:before="120"/>
              <w:jc w:val="center"/>
              <w:rPr>
                <w:rFonts w:ascii="Times New Roman" w:hAnsi="Times New Roman"/>
              </w:rPr>
            </w:pPr>
            <w:r w:rsidRPr="00437976">
              <w:rPr>
                <w:rFonts w:ascii="Times New Roman" w:hAnsi="Times New Roman"/>
              </w:rPr>
              <w:t>1,600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4F744737" w14:textId="77777777" w:rsidR="006F23B8" w:rsidRPr="00437976" w:rsidRDefault="006F23B8">
            <w:pPr>
              <w:spacing w:before="120"/>
              <w:jc w:val="center"/>
              <w:rPr>
                <w:rFonts w:ascii="Times New Roman" w:hAnsi="Times New Roman"/>
              </w:rPr>
            </w:pPr>
            <w:r w:rsidRPr="00437976">
              <w:rPr>
                <w:rFonts w:ascii="Times New Roman" w:hAnsi="Times New Roman"/>
              </w:rPr>
              <w:t>13,000</w:t>
            </w:r>
            <w:r w:rsidRPr="00437976">
              <w:rPr>
                <w:rFonts w:ascii="Times New Roman" w:hAnsi="Times New Roman"/>
                <w:vertAlign w:val="superscript"/>
              </w:rPr>
              <w:t>e</w:t>
            </w:r>
          </w:p>
        </w:tc>
        <w:tc>
          <w:tcPr>
            <w:tcW w:w="1620" w:type="dxa"/>
            <w:tcBorders>
              <w:top w:val="double" w:sz="6" w:space="0" w:color="auto"/>
              <w:left w:val="single" w:sz="6" w:space="0" w:color="auto"/>
              <w:bottom w:val="nil"/>
              <w:right w:val="nil"/>
            </w:tcBorders>
          </w:tcPr>
          <w:p w14:paraId="3ADCF2DB" w14:textId="77777777" w:rsidR="006F23B8" w:rsidRPr="00437976" w:rsidRDefault="006F23B8">
            <w:pPr>
              <w:spacing w:before="120"/>
              <w:jc w:val="center"/>
              <w:rPr>
                <w:rFonts w:ascii="Times New Roman" w:hAnsi="Times New Roman"/>
              </w:rPr>
            </w:pPr>
            <w:r w:rsidRPr="00437976">
              <w:rPr>
                <w:rFonts w:ascii="Times New Roman" w:hAnsi="Times New Roman"/>
              </w:rPr>
              <w:t>0.1</w:t>
            </w:r>
            <w:r w:rsidRPr="00437976">
              <w:rPr>
                <w:rFonts w:ascii="Times New Roman" w:hAnsi="Times New Roman"/>
                <w:vertAlign w:val="superscript"/>
              </w:rPr>
              <w:t>m</w:t>
            </w:r>
          </w:p>
        </w:tc>
        <w:tc>
          <w:tcPr>
            <w:tcW w:w="1620" w:type="dxa"/>
            <w:tcBorders>
              <w:top w:val="double" w:sz="6" w:space="0" w:color="auto"/>
              <w:left w:val="single" w:sz="6" w:space="0" w:color="auto"/>
              <w:bottom w:val="nil"/>
              <w:right w:val="nil"/>
            </w:tcBorders>
          </w:tcPr>
          <w:p w14:paraId="495D8849" w14:textId="77777777" w:rsidR="006F23B8" w:rsidRPr="00437976" w:rsidRDefault="006F23B8">
            <w:pPr>
              <w:spacing w:before="120"/>
              <w:jc w:val="center"/>
              <w:rPr>
                <w:rFonts w:ascii="Times New Roman" w:hAnsi="Times New Roman"/>
              </w:rPr>
            </w:pPr>
            <w:r w:rsidRPr="00437976">
              <w:rPr>
                <w:rFonts w:ascii="Times New Roman" w:hAnsi="Times New Roman"/>
              </w:rPr>
              <w:t>2.0</w:t>
            </w:r>
            <w:r w:rsidRPr="00437976">
              <w:rPr>
                <w:rFonts w:ascii="Times New Roman" w:hAnsi="Times New Roman"/>
                <w:vertAlign w:val="superscript"/>
              </w:rPr>
              <w:t>m</w:t>
            </w:r>
          </w:p>
        </w:tc>
        <w:tc>
          <w:tcPr>
            <w:tcW w:w="1080" w:type="dxa"/>
            <w:tcBorders>
              <w:top w:val="double" w:sz="6" w:space="0" w:color="auto"/>
              <w:left w:val="single" w:sz="6" w:space="0" w:color="auto"/>
              <w:bottom w:val="nil"/>
              <w:right w:val="double" w:sz="6" w:space="0" w:color="auto"/>
            </w:tcBorders>
          </w:tcPr>
          <w:p w14:paraId="2442325C"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1E9EBBF" w14:textId="77777777">
        <w:trPr>
          <w:trHeight w:val="438"/>
        </w:trPr>
        <w:tc>
          <w:tcPr>
            <w:tcW w:w="1560" w:type="dxa"/>
            <w:tcBorders>
              <w:top w:val="double" w:sz="6" w:space="0" w:color="auto"/>
              <w:left w:val="double" w:sz="6" w:space="0" w:color="auto"/>
              <w:bottom w:val="double" w:sz="6" w:space="0" w:color="auto"/>
              <w:right w:val="nil"/>
            </w:tcBorders>
          </w:tcPr>
          <w:p w14:paraId="0BA0031D" w14:textId="77777777" w:rsidR="006F23B8" w:rsidRPr="00437976" w:rsidRDefault="006F23B8">
            <w:pPr>
              <w:spacing w:before="120"/>
              <w:rPr>
                <w:rFonts w:ascii="Times New Roman" w:hAnsi="Times New Roman"/>
              </w:rPr>
            </w:pPr>
            <w:r w:rsidRPr="00437976">
              <w:rPr>
                <w:rFonts w:ascii="Times New Roman" w:hAnsi="Times New Roman"/>
              </w:rPr>
              <w:t>14797-55-8</w:t>
            </w:r>
          </w:p>
        </w:tc>
        <w:tc>
          <w:tcPr>
            <w:tcW w:w="2760" w:type="dxa"/>
            <w:tcBorders>
              <w:top w:val="double" w:sz="6" w:space="0" w:color="auto"/>
              <w:left w:val="single" w:sz="6" w:space="0" w:color="auto"/>
              <w:bottom w:val="double" w:sz="6" w:space="0" w:color="auto"/>
              <w:right w:val="nil"/>
            </w:tcBorders>
          </w:tcPr>
          <w:p w14:paraId="14A41766" w14:textId="77777777" w:rsidR="006F23B8" w:rsidRPr="00437976" w:rsidRDefault="006F23B8">
            <w:pPr>
              <w:spacing w:before="120"/>
              <w:rPr>
                <w:rFonts w:ascii="Times New Roman" w:hAnsi="Times New Roman"/>
              </w:rPr>
            </w:pPr>
            <w:r w:rsidRPr="00437976">
              <w:rPr>
                <w:rFonts w:ascii="Times New Roman" w:hAnsi="Times New Roman"/>
              </w:rPr>
              <w:t>Nitrate as N</w:t>
            </w:r>
            <w:r w:rsidRPr="00437976">
              <w:rPr>
                <w:rFonts w:ascii="Times New Roman" w:hAnsi="Times New Roman"/>
                <w:vertAlign w:val="superscript"/>
              </w:rPr>
              <w:t>p</w:t>
            </w:r>
          </w:p>
        </w:tc>
        <w:tc>
          <w:tcPr>
            <w:tcW w:w="2160" w:type="dxa"/>
            <w:tcBorders>
              <w:top w:val="double" w:sz="6" w:space="0" w:color="auto"/>
              <w:left w:val="single" w:sz="24" w:space="0" w:color="auto"/>
              <w:bottom w:val="double" w:sz="6" w:space="0" w:color="auto"/>
              <w:right w:val="nil"/>
            </w:tcBorders>
          </w:tcPr>
          <w:p w14:paraId="76226FCE"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130,000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2228242E"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7900B360" w14:textId="77777777" w:rsidR="006F23B8" w:rsidRPr="00437976" w:rsidRDefault="006F23B8">
            <w:pPr>
              <w:spacing w:before="120"/>
              <w:jc w:val="center"/>
              <w:rPr>
                <w:rFonts w:ascii="Times New Roman" w:hAnsi="Times New Roman"/>
              </w:rPr>
            </w:pPr>
            <w:r w:rsidRPr="00437976">
              <w:rPr>
                <w:rFonts w:ascii="Times New Roman" w:hAnsi="Times New Roman"/>
              </w:rPr>
              <w:t>10.0</w:t>
            </w:r>
            <w:r w:rsidRPr="00437976">
              <w:rPr>
                <w:rFonts w:ascii="Times New Roman" w:hAnsi="Times New Roman"/>
                <w:vertAlign w:val="superscript"/>
              </w:rPr>
              <w:t>q, m</w:t>
            </w:r>
          </w:p>
        </w:tc>
        <w:tc>
          <w:tcPr>
            <w:tcW w:w="1620" w:type="dxa"/>
            <w:tcBorders>
              <w:top w:val="double" w:sz="6" w:space="0" w:color="auto"/>
              <w:left w:val="single" w:sz="6" w:space="0" w:color="auto"/>
              <w:bottom w:val="double" w:sz="6" w:space="0" w:color="auto"/>
              <w:right w:val="nil"/>
            </w:tcBorders>
          </w:tcPr>
          <w:p w14:paraId="2AEE72B2" w14:textId="77777777" w:rsidR="006F23B8" w:rsidRPr="00437976" w:rsidRDefault="006F23B8">
            <w:pPr>
              <w:spacing w:before="120"/>
              <w:jc w:val="center"/>
              <w:rPr>
                <w:rFonts w:ascii="Times New Roman" w:hAnsi="Times New Roman"/>
              </w:rPr>
            </w:pPr>
            <w:r w:rsidRPr="00437976">
              <w:rPr>
                <w:rFonts w:ascii="Times New Roman" w:hAnsi="Times New Roman"/>
              </w:rPr>
              <w:t>100</w:t>
            </w:r>
            <w:r w:rsidRPr="00437976">
              <w:rPr>
                <w:rFonts w:ascii="Times New Roman" w:hAnsi="Times New Roman"/>
                <w:vertAlign w:val="superscript"/>
              </w:rPr>
              <w:t>q</w:t>
            </w:r>
          </w:p>
        </w:tc>
        <w:tc>
          <w:tcPr>
            <w:tcW w:w="1080" w:type="dxa"/>
            <w:tcBorders>
              <w:top w:val="double" w:sz="6" w:space="0" w:color="auto"/>
              <w:left w:val="single" w:sz="6" w:space="0" w:color="auto"/>
              <w:bottom w:val="double" w:sz="6" w:space="0" w:color="auto"/>
              <w:right w:val="double" w:sz="6" w:space="0" w:color="auto"/>
            </w:tcBorders>
          </w:tcPr>
          <w:p w14:paraId="18B2E438"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7A56824" w14:textId="77777777">
        <w:trPr>
          <w:trHeight w:val="438"/>
        </w:trPr>
        <w:tc>
          <w:tcPr>
            <w:tcW w:w="1560" w:type="dxa"/>
            <w:tcBorders>
              <w:top w:val="double" w:sz="6" w:space="0" w:color="auto"/>
              <w:left w:val="double" w:sz="6" w:space="0" w:color="auto"/>
              <w:bottom w:val="double" w:sz="6" w:space="0" w:color="auto"/>
              <w:right w:val="nil"/>
            </w:tcBorders>
          </w:tcPr>
          <w:p w14:paraId="2605C918" w14:textId="77777777" w:rsidR="006F23B8" w:rsidRPr="00437976" w:rsidRDefault="006F23B8">
            <w:pPr>
              <w:spacing w:before="120"/>
              <w:rPr>
                <w:rFonts w:ascii="Times New Roman" w:hAnsi="Times New Roman"/>
              </w:rPr>
            </w:pPr>
            <w:r w:rsidRPr="00437976">
              <w:rPr>
                <w:rFonts w:ascii="Times New Roman" w:hAnsi="Times New Roman"/>
              </w:rPr>
              <w:t>7723-14-0</w:t>
            </w:r>
          </w:p>
        </w:tc>
        <w:tc>
          <w:tcPr>
            <w:tcW w:w="2760" w:type="dxa"/>
            <w:tcBorders>
              <w:top w:val="double" w:sz="6" w:space="0" w:color="auto"/>
              <w:left w:val="single" w:sz="6" w:space="0" w:color="auto"/>
              <w:bottom w:val="double" w:sz="6" w:space="0" w:color="auto"/>
              <w:right w:val="nil"/>
            </w:tcBorders>
          </w:tcPr>
          <w:p w14:paraId="470054DE" w14:textId="77777777" w:rsidR="006F23B8" w:rsidRPr="00437976" w:rsidRDefault="006F23B8">
            <w:pPr>
              <w:spacing w:before="120"/>
              <w:rPr>
                <w:rFonts w:ascii="Times New Roman" w:hAnsi="Times New Roman"/>
                <w:vertAlign w:val="superscript"/>
              </w:rPr>
            </w:pPr>
            <w:r w:rsidRPr="00437976">
              <w:rPr>
                <w:rFonts w:ascii="Times New Roman" w:hAnsi="Times New Roman"/>
              </w:rPr>
              <w:t>Phosphorus</w:t>
            </w:r>
            <w:r w:rsidRPr="00437976">
              <w:rPr>
                <w:rFonts w:ascii="Times New Roman" w:hAnsi="Times New Roman"/>
                <w:vertAlign w:val="superscript"/>
              </w:rPr>
              <w:t>n</w:t>
            </w:r>
          </w:p>
        </w:tc>
        <w:tc>
          <w:tcPr>
            <w:tcW w:w="2160" w:type="dxa"/>
            <w:tcBorders>
              <w:top w:val="double" w:sz="6" w:space="0" w:color="auto"/>
              <w:left w:val="single" w:sz="24" w:space="0" w:color="auto"/>
              <w:bottom w:val="double" w:sz="6" w:space="0" w:color="auto"/>
              <w:right w:val="nil"/>
            </w:tcBorders>
          </w:tcPr>
          <w:p w14:paraId="72C4967F"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2160" w:type="dxa"/>
            <w:tcBorders>
              <w:top w:val="double" w:sz="6" w:space="0" w:color="auto"/>
              <w:left w:val="single" w:sz="6" w:space="0" w:color="auto"/>
              <w:bottom w:val="double" w:sz="6" w:space="0" w:color="auto"/>
              <w:right w:val="nil"/>
            </w:tcBorders>
          </w:tcPr>
          <w:p w14:paraId="7ACE7BC5"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5E6F3BA9"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6C50AF6A"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double" w:sz="6" w:space="0" w:color="auto"/>
            </w:tcBorders>
          </w:tcPr>
          <w:p w14:paraId="6E665A5C"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bl>
    <w:p w14:paraId="4F991C7F" w14:textId="77777777" w:rsidR="006F23B8" w:rsidRPr="00437976" w:rsidRDefault="006F23B8">
      <w:pPr>
        <w:rPr>
          <w:rFonts w:ascii="Times New Roman" w:hAnsi="Times New Roman"/>
        </w:rPr>
      </w:pPr>
      <w:r w:rsidRPr="00437976">
        <w:rPr>
          <w:rFonts w:ascii="Times New Roman" w:hAnsi="Times New Roman"/>
        </w:rPr>
        <w:br w:type="page"/>
      </w:r>
    </w:p>
    <w:tbl>
      <w:tblPr>
        <w:tblW w:w="12960" w:type="dxa"/>
        <w:tblInd w:w="120" w:type="dxa"/>
        <w:tblLayout w:type="fixed"/>
        <w:tblCellMar>
          <w:left w:w="120" w:type="dxa"/>
          <w:right w:w="120" w:type="dxa"/>
        </w:tblCellMar>
        <w:tblLook w:val="0000" w:firstRow="0" w:lastRow="0" w:firstColumn="0" w:lastColumn="0" w:noHBand="0" w:noVBand="0"/>
      </w:tblPr>
      <w:tblGrid>
        <w:gridCol w:w="1560"/>
        <w:gridCol w:w="2760"/>
        <w:gridCol w:w="2160"/>
        <w:gridCol w:w="2160"/>
        <w:gridCol w:w="1620"/>
        <w:gridCol w:w="1620"/>
        <w:gridCol w:w="1080"/>
      </w:tblGrid>
      <w:tr w:rsidR="006F23B8" w:rsidRPr="00437976" w14:paraId="3CE0BFC6" w14:textId="77777777">
        <w:tc>
          <w:tcPr>
            <w:tcW w:w="1560" w:type="dxa"/>
          </w:tcPr>
          <w:p w14:paraId="3FE711CC" w14:textId="77777777" w:rsidR="006F23B8" w:rsidRPr="00437976" w:rsidRDefault="006F23B8">
            <w:pPr>
              <w:rPr>
                <w:rFonts w:ascii="Times New Roman" w:hAnsi="Times New Roman"/>
              </w:rPr>
            </w:pPr>
          </w:p>
        </w:tc>
        <w:tc>
          <w:tcPr>
            <w:tcW w:w="2760" w:type="dxa"/>
          </w:tcPr>
          <w:p w14:paraId="1EA29AE6" w14:textId="77777777" w:rsidR="006F23B8" w:rsidRPr="00437976" w:rsidRDefault="006F23B8">
            <w:pPr>
              <w:rPr>
                <w:rFonts w:ascii="Times New Roman" w:hAnsi="Times New Roman"/>
              </w:rPr>
            </w:pPr>
          </w:p>
        </w:tc>
        <w:tc>
          <w:tcPr>
            <w:tcW w:w="4320" w:type="dxa"/>
            <w:gridSpan w:val="2"/>
            <w:tcBorders>
              <w:top w:val="double" w:sz="6" w:space="0" w:color="auto"/>
              <w:left w:val="single" w:sz="24" w:space="0" w:color="auto"/>
              <w:bottom w:val="nil"/>
              <w:right w:val="nil"/>
            </w:tcBorders>
          </w:tcPr>
          <w:p w14:paraId="5F1D3096" w14:textId="77777777" w:rsidR="006F23B8" w:rsidRPr="00437976" w:rsidRDefault="006F23B8">
            <w:pPr>
              <w:spacing w:before="120"/>
              <w:jc w:val="center"/>
              <w:rPr>
                <w:rFonts w:ascii="Times New Roman" w:hAnsi="Times New Roman"/>
              </w:rPr>
            </w:pPr>
            <w:r w:rsidRPr="00437976">
              <w:rPr>
                <w:rFonts w:ascii="Times New Roman" w:hAnsi="Times New Roman"/>
              </w:rPr>
              <w:t>Exposure Route-specific Values for Soils</w:t>
            </w:r>
          </w:p>
          <w:p w14:paraId="7DDDCBD2" w14:textId="77777777" w:rsidR="006F23B8" w:rsidRPr="00437976" w:rsidRDefault="006F23B8">
            <w:pPr>
              <w:jc w:val="center"/>
              <w:rPr>
                <w:rFonts w:ascii="Times New Roman" w:hAnsi="Times New Roman"/>
              </w:rPr>
            </w:pPr>
          </w:p>
        </w:tc>
        <w:tc>
          <w:tcPr>
            <w:tcW w:w="3240" w:type="dxa"/>
            <w:gridSpan w:val="2"/>
            <w:tcBorders>
              <w:top w:val="double" w:sz="6" w:space="0" w:color="auto"/>
              <w:left w:val="single" w:sz="6" w:space="0" w:color="auto"/>
              <w:bottom w:val="nil"/>
              <w:right w:val="nil"/>
            </w:tcBorders>
          </w:tcPr>
          <w:p w14:paraId="40E1359E" w14:textId="77777777" w:rsidR="006F23B8" w:rsidRPr="00437976" w:rsidRDefault="006F23B8">
            <w:pPr>
              <w:spacing w:before="180"/>
              <w:jc w:val="center"/>
              <w:rPr>
                <w:rFonts w:ascii="Times New Roman" w:hAnsi="Times New Roman"/>
              </w:rPr>
            </w:pPr>
            <w:r w:rsidRPr="00437976">
              <w:rPr>
                <w:rFonts w:ascii="Times New Roman" w:hAnsi="Times New Roman"/>
              </w:rPr>
              <w:t>Soil Component of the Groundwater Ingestion Exposure Route</w:t>
            </w:r>
          </w:p>
          <w:p w14:paraId="1AD2D1D5"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14:paraId="24C88D48" w14:textId="77777777" w:rsidR="006F23B8" w:rsidRPr="00437976" w:rsidRDefault="006F23B8">
            <w:pPr>
              <w:jc w:val="center"/>
              <w:rPr>
                <w:rFonts w:ascii="Times New Roman" w:hAnsi="Times New Roman"/>
              </w:rPr>
            </w:pPr>
          </w:p>
        </w:tc>
      </w:tr>
      <w:tr w:rsidR="006F23B8" w:rsidRPr="00437976" w14:paraId="7ED5D66E" w14:textId="77777777">
        <w:tc>
          <w:tcPr>
            <w:tcW w:w="1560" w:type="dxa"/>
            <w:tcBorders>
              <w:top w:val="double" w:sz="6" w:space="0" w:color="auto"/>
              <w:left w:val="double" w:sz="6" w:space="0" w:color="auto"/>
              <w:bottom w:val="double" w:sz="6" w:space="0" w:color="auto"/>
              <w:right w:val="nil"/>
            </w:tcBorders>
          </w:tcPr>
          <w:p w14:paraId="1529E6C0" w14:textId="77777777" w:rsidR="006F23B8" w:rsidRPr="00437976" w:rsidRDefault="006F23B8">
            <w:pPr>
              <w:spacing w:before="120"/>
              <w:rPr>
                <w:rFonts w:ascii="Times New Roman" w:hAnsi="Times New Roman"/>
              </w:rPr>
            </w:pPr>
            <w:r w:rsidRPr="00437976">
              <w:rPr>
                <w:rFonts w:ascii="Times New Roman" w:hAnsi="Times New Roman"/>
              </w:rPr>
              <w:t>CAS No.</w:t>
            </w:r>
          </w:p>
        </w:tc>
        <w:tc>
          <w:tcPr>
            <w:tcW w:w="2760" w:type="dxa"/>
            <w:tcBorders>
              <w:top w:val="double" w:sz="6" w:space="0" w:color="auto"/>
              <w:left w:val="single" w:sz="6" w:space="0" w:color="auto"/>
              <w:bottom w:val="double" w:sz="6" w:space="0" w:color="auto"/>
              <w:right w:val="nil"/>
            </w:tcBorders>
          </w:tcPr>
          <w:p w14:paraId="038602BC" w14:textId="77777777"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double" w:sz="6" w:space="0" w:color="auto"/>
              <w:right w:val="nil"/>
            </w:tcBorders>
          </w:tcPr>
          <w:p w14:paraId="47239580"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3B2B39F9" w14:textId="77777777"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double" w:sz="6" w:space="0" w:color="auto"/>
              <w:right w:val="nil"/>
            </w:tcBorders>
          </w:tcPr>
          <w:p w14:paraId="045BE392"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543610E9" w14:textId="77777777"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14:paraId="39338F50"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0A0DD3A5" w14:textId="77777777" w:rsidR="006F23B8" w:rsidRPr="00437976" w:rsidRDefault="006F23B8">
            <w:pPr>
              <w:jc w:val="center"/>
              <w:rPr>
                <w:rFonts w:ascii="Times New Roman" w:hAnsi="Times New Roman"/>
              </w:rPr>
            </w:pPr>
            <w:r w:rsidRPr="00437976">
              <w:rPr>
                <w:rFonts w:ascii="Times New Roman" w:hAnsi="Times New Roman"/>
              </w:rPr>
              <w:t>(mg/L)</w:t>
            </w:r>
          </w:p>
          <w:p w14:paraId="4F7D23C7" w14:textId="77777777" w:rsidR="006F23B8" w:rsidRPr="00437976" w:rsidRDefault="006F23B8">
            <w:pPr>
              <w:jc w:val="center"/>
              <w:rPr>
                <w:rFonts w:ascii="Times New Roman" w:hAnsi="Times New Roman"/>
              </w:rPr>
            </w:pPr>
          </w:p>
        </w:tc>
        <w:tc>
          <w:tcPr>
            <w:tcW w:w="1620" w:type="dxa"/>
            <w:tcBorders>
              <w:top w:val="double" w:sz="6" w:space="0" w:color="auto"/>
              <w:left w:val="single" w:sz="6" w:space="0" w:color="auto"/>
              <w:bottom w:val="double" w:sz="6" w:space="0" w:color="auto"/>
              <w:right w:val="nil"/>
            </w:tcBorders>
          </w:tcPr>
          <w:p w14:paraId="0ED26409" w14:textId="77777777" w:rsidR="006F23B8" w:rsidRPr="00437976" w:rsidRDefault="006F23B8">
            <w:pPr>
              <w:spacing w:before="120"/>
              <w:jc w:val="center"/>
              <w:rPr>
                <w:rFonts w:ascii="Times New Roman" w:hAnsi="Times New Roman"/>
              </w:rPr>
            </w:pPr>
            <w:r w:rsidRPr="00437976">
              <w:rPr>
                <w:rFonts w:ascii="Times New Roman" w:hAnsi="Times New Roman"/>
              </w:rPr>
              <w:t>Class II</w:t>
            </w:r>
          </w:p>
          <w:p w14:paraId="38545F79" w14:textId="77777777" w:rsidR="006F23B8" w:rsidRPr="00437976" w:rsidRDefault="006F23B8">
            <w:pPr>
              <w:jc w:val="center"/>
              <w:rPr>
                <w:rFonts w:ascii="Times New Roman" w:hAnsi="Times New Roman"/>
              </w:rPr>
            </w:pPr>
            <w:r w:rsidRPr="00437976">
              <w:rPr>
                <w:rFonts w:ascii="Times New Roman" w:hAnsi="Times New Roman"/>
              </w:rPr>
              <w:t>(mg/L)</w:t>
            </w:r>
          </w:p>
          <w:p w14:paraId="17DF7343" w14:textId="77777777" w:rsidR="006F23B8" w:rsidRPr="00437976" w:rsidRDefault="006F23B8">
            <w:pPr>
              <w:jc w:val="center"/>
              <w:rPr>
                <w:rFonts w:ascii="Times New Roman" w:hAnsi="Times New Roman"/>
              </w:rPr>
            </w:pPr>
          </w:p>
        </w:tc>
        <w:tc>
          <w:tcPr>
            <w:tcW w:w="1080" w:type="dxa"/>
            <w:tcBorders>
              <w:top w:val="double" w:sz="6" w:space="0" w:color="auto"/>
              <w:left w:val="single" w:sz="6" w:space="0" w:color="auto"/>
              <w:bottom w:val="double" w:sz="6" w:space="0" w:color="auto"/>
              <w:right w:val="double" w:sz="6" w:space="0" w:color="auto"/>
            </w:tcBorders>
          </w:tcPr>
          <w:p w14:paraId="72557DB2"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54C403E2"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229A8E83" w14:textId="77777777">
        <w:trPr>
          <w:trHeight w:val="438"/>
        </w:trPr>
        <w:tc>
          <w:tcPr>
            <w:tcW w:w="1560" w:type="dxa"/>
            <w:tcBorders>
              <w:top w:val="double" w:sz="6" w:space="0" w:color="auto"/>
              <w:left w:val="double" w:sz="6" w:space="0" w:color="auto"/>
              <w:bottom w:val="nil"/>
              <w:right w:val="nil"/>
            </w:tcBorders>
          </w:tcPr>
          <w:p w14:paraId="6C90384A" w14:textId="77777777" w:rsidR="006F23B8" w:rsidRPr="00437976" w:rsidRDefault="006F23B8">
            <w:pPr>
              <w:spacing w:before="120"/>
              <w:rPr>
                <w:rFonts w:ascii="Times New Roman" w:hAnsi="Times New Roman"/>
              </w:rPr>
            </w:pPr>
            <w:r w:rsidRPr="00437976">
              <w:rPr>
                <w:rFonts w:ascii="Times New Roman" w:hAnsi="Times New Roman"/>
              </w:rPr>
              <w:t>7440-09-7</w:t>
            </w:r>
          </w:p>
        </w:tc>
        <w:tc>
          <w:tcPr>
            <w:tcW w:w="2760" w:type="dxa"/>
            <w:tcBorders>
              <w:top w:val="double" w:sz="6" w:space="0" w:color="auto"/>
              <w:left w:val="single" w:sz="6" w:space="0" w:color="auto"/>
              <w:bottom w:val="nil"/>
              <w:right w:val="nil"/>
            </w:tcBorders>
          </w:tcPr>
          <w:p w14:paraId="73CC524F" w14:textId="77777777" w:rsidR="006F23B8" w:rsidRPr="00437976" w:rsidRDefault="006F23B8">
            <w:pPr>
              <w:spacing w:before="120"/>
              <w:rPr>
                <w:rFonts w:ascii="Times New Roman" w:hAnsi="Times New Roman"/>
                <w:vertAlign w:val="superscript"/>
              </w:rPr>
            </w:pPr>
            <w:r w:rsidRPr="00437976">
              <w:rPr>
                <w:rFonts w:ascii="Times New Roman" w:hAnsi="Times New Roman"/>
              </w:rPr>
              <w:t>Potassium</w:t>
            </w:r>
            <w:r w:rsidRPr="00437976">
              <w:rPr>
                <w:rFonts w:ascii="Times New Roman" w:hAnsi="Times New Roman"/>
                <w:vertAlign w:val="superscript"/>
              </w:rPr>
              <w:t>n</w:t>
            </w:r>
          </w:p>
        </w:tc>
        <w:tc>
          <w:tcPr>
            <w:tcW w:w="2160" w:type="dxa"/>
            <w:tcBorders>
              <w:top w:val="double" w:sz="6" w:space="0" w:color="auto"/>
              <w:left w:val="single" w:sz="24" w:space="0" w:color="auto"/>
              <w:bottom w:val="nil"/>
              <w:right w:val="nil"/>
            </w:tcBorders>
          </w:tcPr>
          <w:p w14:paraId="007EA268"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2160" w:type="dxa"/>
            <w:tcBorders>
              <w:top w:val="double" w:sz="6" w:space="0" w:color="auto"/>
              <w:left w:val="single" w:sz="6" w:space="0" w:color="auto"/>
              <w:bottom w:val="nil"/>
              <w:right w:val="nil"/>
            </w:tcBorders>
          </w:tcPr>
          <w:p w14:paraId="15290D15"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62E792EE"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68FC918F"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nil"/>
              <w:right w:val="double" w:sz="6" w:space="0" w:color="auto"/>
            </w:tcBorders>
          </w:tcPr>
          <w:p w14:paraId="3C68FC0F"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07B91935" w14:textId="77777777">
        <w:trPr>
          <w:trHeight w:val="438"/>
        </w:trPr>
        <w:tc>
          <w:tcPr>
            <w:tcW w:w="1560" w:type="dxa"/>
            <w:tcBorders>
              <w:top w:val="double" w:sz="6" w:space="0" w:color="auto"/>
              <w:left w:val="double" w:sz="6" w:space="0" w:color="auto"/>
              <w:bottom w:val="double" w:sz="6" w:space="0" w:color="auto"/>
              <w:right w:val="nil"/>
            </w:tcBorders>
          </w:tcPr>
          <w:p w14:paraId="1E5A00DF" w14:textId="77777777" w:rsidR="006F23B8" w:rsidRPr="00437976" w:rsidRDefault="006F23B8">
            <w:pPr>
              <w:spacing w:before="120"/>
              <w:rPr>
                <w:rFonts w:ascii="Times New Roman" w:hAnsi="Times New Roman"/>
              </w:rPr>
            </w:pPr>
            <w:r w:rsidRPr="00437976">
              <w:rPr>
                <w:rFonts w:ascii="Times New Roman" w:hAnsi="Times New Roman"/>
              </w:rPr>
              <w:t>7782-49-2</w:t>
            </w:r>
          </w:p>
        </w:tc>
        <w:tc>
          <w:tcPr>
            <w:tcW w:w="2760" w:type="dxa"/>
            <w:tcBorders>
              <w:top w:val="double" w:sz="6" w:space="0" w:color="auto"/>
              <w:left w:val="single" w:sz="6" w:space="0" w:color="auto"/>
              <w:bottom w:val="double" w:sz="6" w:space="0" w:color="auto"/>
              <w:right w:val="nil"/>
            </w:tcBorders>
          </w:tcPr>
          <w:p w14:paraId="7DE03736" w14:textId="77777777" w:rsidR="006F23B8" w:rsidRPr="00437976" w:rsidRDefault="006F23B8">
            <w:pPr>
              <w:spacing w:before="120"/>
              <w:rPr>
                <w:rFonts w:ascii="Times New Roman" w:hAnsi="Times New Roman"/>
              </w:rPr>
            </w:pPr>
            <w:r w:rsidRPr="00437976">
              <w:rPr>
                <w:rFonts w:ascii="Times New Roman" w:hAnsi="Times New Roman"/>
              </w:rPr>
              <w:t>Selenium</w:t>
            </w:r>
            <w:r w:rsidRPr="00437976">
              <w:rPr>
                <w:rFonts w:ascii="Times New Roman" w:hAnsi="Times New Roman"/>
                <w:vertAlign w:val="superscript"/>
              </w:rPr>
              <w:t>l,n</w:t>
            </w:r>
          </w:p>
        </w:tc>
        <w:tc>
          <w:tcPr>
            <w:tcW w:w="2160" w:type="dxa"/>
            <w:tcBorders>
              <w:top w:val="double" w:sz="6" w:space="0" w:color="auto"/>
              <w:left w:val="single" w:sz="24" w:space="0" w:color="auto"/>
              <w:bottom w:val="double" w:sz="6" w:space="0" w:color="auto"/>
              <w:right w:val="nil"/>
            </w:tcBorders>
          </w:tcPr>
          <w:p w14:paraId="1DB30868"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390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785645EF"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nil"/>
              <w:left w:val="single" w:sz="6" w:space="0" w:color="auto"/>
              <w:bottom w:val="double" w:sz="6" w:space="0" w:color="auto"/>
              <w:right w:val="nil"/>
            </w:tcBorders>
          </w:tcPr>
          <w:p w14:paraId="20C5DEF5" w14:textId="77777777" w:rsidR="006F23B8" w:rsidRPr="00437976" w:rsidRDefault="006F23B8">
            <w:pPr>
              <w:spacing w:before="120"/>
              <w:jc w:val="center"/>
              <w:rPr>
                <w:rFonts w:ascii="Times New Roman" w:hAnsi="Times New Roman"/>
              </w:rPr>
            </w:pPr>
            <w:r w:rsidRPr="00437976">
              <w:rPr>
                <w:rFonts w:ascii="Times New Roman" w:hAnsi="Times New Roman"/>
              </w:rPr>
              <w:t>0.05</w:t>
            </w:r>
            <w:r w:rsidRPr="00437976">
              <w:rPr>
                <w:rFonts w:ascii="Times New Roman" w:hAnsi="Times New Roman"/>
                <w:vertAlign w:val="superscript"/>
              </w:rPr>
              <w:t>m</w:t>
            </w:r>
          </w:p>
        </w:tc>
        <w:tc>
          <w:tcPr>
            <w:tcW w:w="1620" w:type="dxa"/>
            <w:tcBorders>
              <w:top w:val="nil"/>
              <w:left w:val="single" w:sz="6" w:space="0" w:color="auto"/>
              <w:bottom w:val="double" w:sz="6" w:space="0" w:color="auto"/>
              <w:right w:val="nil"/>
            </w:tcBorders>
          </w:tcPr>
          <w:p w14:paraId="62071DAA" w14:textId="77777777" w:rsidR="006F23B8" w:rsidRPr="00437976" w:rsidRDefault="006F23B8">
            <w:pPr>
              <w:spacing w:before="120"/>
              <w:jc w:val="center"/>
              <w:rPr>
                <w:rFonts w:ascii="Times New Roman" w:hAnsi="Times New Roman"/>
              </w:rPr>
            </w:pPr>
            <w:r w:rsidRPr="00437976">
              <w:rPr>
                <w:rFonts w:ascii="Times New Roman" w:hAnsi="Times New Roman"/>
              </w:rPr>
              <w:t>0.05</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14:paraId="4609F998"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DF3FBCD" w14:textId="77777777">
        <w:trPr>
          <w:trHeight w:val="438"/>
        </w:trPr>
        <w:tc>
          <w:tcPr>
            <w:tcW w:w="1560" w:type="dxa"/>
            <w:tcBorders>
              <w:top w:val="double" w:sz="6" w:space="0" w:color="auto"/>
              <w:left w:val="double" w:sz="6" w:space="0" w:color="auto"/>
              <w:bottom w:val="nil"/>
              <w:right w:val="nil"/>
            </w:tcBorders>
          </w:tcPr>
          <w:p w14:paraId="6308C9B0" w14:textId="77777777" w:rsidR="006F23B8" w:rsidRPr="00437976" w:rsidRDefault="006F23B8">
            <w:pPr>
              <w:spacing w:before="120"/>
              <w:rPr>
                <w:rFonts w:ascii="Times New Roman" w:hAnsi="Times New Roman"/>
              </w:rPr>
            </w:pPr>
            <w:r w:rsidRPr="00437976">
              <w:rPr>
                <w:rFonts w:ascii="Times New Roman" w:hAnsi="Times New Roman"/>
              </w:rPr>
              <w:t>7440-22-4</w:t>
            </w:r>
          </w:p>
        </w:tc>
        <w:tc>
          <w:tcPr>
            <w:tcW w:w="2760" w:type="dxa"/>
            <w:tcBorders>
              <w:top w:val="double" w:sz="6" w:space="0" w:color="auto"/>
              <w:left w:val="single" w:sz="6" w:space="0" w:color="auto"/>
              <w:bottom w:val="nil"/>
              <w:right w:val="nil"/>
            </w:tcBorders>
          </w:tcPr>
          <w:p w14:paraId="632E510F" w14:textId="77777777" w:rsidR="006F23B8" w:rsidRPr="00437976" w:rsidRDefault="006F23B8">
            <w:pPr>
              <w:spacing w:before="120"/>
              <w:rPr>
                <w:rFonts w:ascii="Times New Roman" w:hAnsi="Times New Roman"/>
              </w:rPr>
            </w:pPr>
            <w:r w:rsidRPr="00437976">
              <w:rPr>
                <w:rFonts w:ascii="Times New Roman" w:hAnsi="Times New Roman"/>
              </w:rPr>
              <w:t>Silver</w:t>
            </w:r>
          </w:p>
        </w:tc>
        <w:tc>
          <w:tcPr>
            <w:tcW w:w="2160" w:type="dxa"/>
            <w:tcBorders>
              <w:top w:val="double" w:sz="6" w:space="0" w:color="auto"/>
              <w:left w:val="single" w:sz="24" w:space="0" w:color="auto"/>
              <w:bottom w:val="nil"/>
              <w:right w:val="nil"/>
            </w:tcBorders>
          </w:tcPr>
          <w:p w14:paraId="02E88A6A"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390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14:paraId="2E12AF71"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14:paraId="1DE15EF7" w14:textId="77777777" w:rsidR="006F23B8" w:rsidRPr="00437976" w:rsidRDefault="006F23B8">
            <w:pPr>
              <w:spacing w:before="120"/>
              <w:jc w:val="center"/>
              <w:rPr>
                <w:rFonts w:ascii="Times New Roman" w:hAnsi="Times New Roman"/>
              </w:rPr>
            </w:pPr>
            <w:r w:rsidRPr="00437976">
              <w:rPr>
                <w:rFonts w:ascii="Times New Roman" w:hAnsi="Times New Roman"/>
              </w:rPr>
              <w:t>0.05</w:t>
            </w:r>
            <w:r w:rsidRPr="00437976">
              <w:rPr>
                <w:rFonts w:ascii="Times New Roman" w:hAnsi="Times New Roman"/>
                <w:vertAlign w:val="superscript"/>
              </w:rPr>
              <w:t>m</w:t>
            </w:r>
          </w:p>
        </w:tc>
        <w:tc>
          <w:tcPr>
            <w:tcW w:w="1620" w:type="dxa"/>
            <w:tcBorders>
              <w:top w:val="double" w:sz="6" w:space="0" w:color="auto"/>
              <w:left w:val="single" w:sz="6" w:space="0" w:color="auto"/>
              <w:bottom w:val="nil"/>
              <w:right w:val="nil"/>
            </w:tcBorders>
          </w:tcPr>
          <w:p w14:paraId="6A04FD33"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nil"/>
              <w:right w:val="double" w:sz="6" w:space="0" w:color="auto"/>
            </w:tcBorders>
          </w:tcPr>
          <w:p w14:paraId="5C7274B4"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01FF3418" w14:textId="77777777">
        <w:trPr>
          <w:trHeight w:val="438"/>
        </w:trPr>
        <w:tc>
          <w:tcPr>
            <w:tcW w:w="1560" w:type="dxa"/>
            <w:tcBorders>
              <w:top w:val="double" w:sz="6" w:space="0" w:color="auto"/>
              <w:left w:val="double" w:sz="6" w:space="0" w:color="auto"/>
              <w:bottom w:val="nil"/>
              <w:right w:val="nil"/>
            </w:tcBorders>
          </w:tcPr>
          <w:p w14:paraId="040FBC38" w14:textId="77777777" w:rsidR="006F23B8" w:rsidRPr="00437976" w:rsidRDefault="006F23B8">
            <w:pPr>
              <w:spacing w:before="120"/>
              <w:rPr>
                <w:rFonts w:ascii="Times New Roman" w:hAnsi="Times New Roman"/>
              </w:rPr>
            </w:pPr>
            <w:r w:rsidRPr="00437976">
              <w:rPr>
                <w:rFonts w:ascii="Times New Roman" w:hAnsi="Times New Roman"/>
              </w:rPr>
              <w:t>7440-23-5</w:t>
            </w:r>
          </w:p>
        </w:tc>
        <w:tc>
          <w:tcPr>
            <w:tcW w:w="2760" w:type="dxa"/>
            <w:tcBorders>
              <w:top w:val="double" w:sz="6" w:space="0" w:color="auto"/>
              <w:left w:val="single" w:sz="6" w:space="0" w:color="auto"/>
              <w:bottom w:val="nil"/>
              <w:right w:val="nil"/>
            </w:tcBorders>
          </w:tcPr>
          <w:p w14:paraId="6AB47487" w14:textId="77777777" w:rsidR="006F23B8" w:rsidRPr="00437976" w:rsidRDefault="006F23B8">
            <w:pPr>
              <w:spacing w:before="120"/>
              <w:rPr>
                <w:rFonts w:ascii="Times New Roman" w:hAnsi="Times New Roman"/>
                <w:vertAlign w:val="superscript"/>
              </w:rPr>
            </w:pPr>
            <w:r w:rsidRPr="00437976">
              <w:rPr>
                <w:rFonts w:ascii="Times New Roman" w:hAnsi="Times New Roman"/>
              </w:rPr>
              <w:t>Sodium</w:t>
            </w:r>
            <w:r w:rsidRPr="00437976">
              <w:rPr>
                <w:rFonts w:ascii="Times New Roman" w:hAnsi="Times New Roman"/>
                <w:vertAlign w:val="superscript"/>
              </w:rPr>
              <w:t>n</w:t>
            </w:r>
          </w:p>
        </w:tc>
        <w:tc>
          <w:tcPr>
            <w:tcW w:w="2160" w:type="dxa"/>
            <w:tcBorders>
              <w:top w:val="double" w:sz="6" w:space="0" w:color="auto"/>
              <w:left w:val="single" w:sz="24" w:space="0" w:color="auto"/>
              <w:bottom w:val="nil"/>
              <w:right w:val="nil"/>
            </w:tcBorders>
          </w:tcPr>
          <w:p w14:paraId="27E7441F"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2160" w:type="dxa"/>
            <w:tcBorders>
              <w:top w:val="double" w:sz="6" w:space="0" w:color="auto"/>
              <w:left w:val="single" w:sz="6" w:space="0" w:color="auto"/>
              <w:bottom w:val="nil"/>
              <w:right w:val="nil"/>
            </w:tcBorders>
          </w:tcPr>
          <w:p w14:paraId="6E2D345F"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14:paraId="573F1BEB"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14:paraId="2B1EE681"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nil"/>
              <w:right w:val="double" w:sz="6" w:space="0" w:color="auto"/>
            </w:tcBorders>
          </w:tcPr>
          <w:p w14:paraId="5B7DBE6D"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4ABF3C7" w14:textId="77777777">
        <w:trPr>
          <w:trHeight w:val="438"/>
        </w:trPr>
        <w:tc>
          <w:tcPr>
            <w:tcW w:w="1560" w:type="dxa"/>
            <w:tcBorders>
              <w:top w:val="double" w:sz="6" w:space="0" w:color="auto"/>
              <w:left w:val="double" w:sz="6" w:space="0" w:color="auto"/>
              <w:bottom w:val="nil"/>
              <w:right w:val="nil"/>
            </w:tcBorders>
          </w:tcPr>
          <w:p w14:paraId="367E1DB0" w14:textId="77777777" w:rsidR="006F23B8" w:rsidRPr="00437976" w:rsidRDefault="006F23B8">
            <w:pPr>
              <w:spacing w:before="120"/>
              <w:rPr>
                <w:rFonts w:ascii="Times New Roman" w:hAnsi="Times New Roman"/>
              </w:rPr>
            </w:pPr>
            <w:r w:rsidRPr="00437976">
              <w:rPr>
                <w:rFonts w:ascii="Times New Roman" w:hAnsi="Times New Roman"/>
              </w:rPr>
              <w:t>14808-79-8</w:t>
            </w:r>
          </w:p>
        </w:tc>
        <w:tc>
          <w:tcPr>
            <w:tcW w:w="2760" w:type="dxa"/>
            <w:tcBorders>
              <w:top w:val="double" w:sz="6" w:space="0" w:color="auto"/>
              <w:left w:val="single" w:sz="6" w:space="0" w:color="auto"/>
              <w:bottom w:val="nil"/>
              <w:right w:val="nil"/>
            </w:tcBorders>
          </w:tcPr>
          <w:p w14:paraId="1F45BFC9" w14:textId="77777777" w:rsidR="006F23B8" w:rsidRPr="00437976" w:rsidRDefault="006F23B8">
            <w:pPr>
              <w:spacing w:before="120"/>
              <w:rPr>
                <w:rFonts w:ascii="Times New Roman" w:hAnsi="Times New Roman"/>
              </w:rPr>
            </w:pPr>
            <w:r w:rsidRPr="00437976">
              <w:rPr>
                <w:rFonts w:ascii="Times New Roman" w:hAnsi="Times New Roman"/>
              </w:rPr>
              <w:t>Sulfate</w:t>
            </w:r>
          </w:p>
        </w:tc>
        <w:tc>
          <w:tcPr>
            <w:tcW w:w="2160" w:type="dxa"/>
            <w:tcBorders>
              <w:top w:val="double" w:sz="6" w:space="0" w:color="auto"/>
              <w:left w:val="single" w:sz="24" w:space="0" w:color="auto"/>
              <w:bottom w:val="nil"/>
              <w:right w:val="nil"/>
            </w:tcBorders>
          </w:tcPr>
          <w:p w14:paraId="51DB3A24"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2160" w:type="dxa"/>
            <w:tcBorders>
              <w:top w:val="double" w:sz="6" w:space="0" w:color="auto"/>
              <w:left w:val="single" w:sz="6" w:space="0" w:color="auto"/>
              <w:bottom w:val="nil"/>
              <w:right w:val="nil"/>
            </w:tcBorders>
          </w:tcPr>
          <w:p w14:paraId="625252CA"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14:paraId="0B3EF5D0" w14:textId="77777777" w:rsidR="006F23B8" w:rsidRPr="00437976" w:rsidRDefault="006F23B8">
            <w:pPr>
              <w:spacing w:before="120"/>
              <w:jc w:val="center"/>
              <w:rPr>
                <w:rFonts w:ascii="Times New Roman" w:hAnsi="Times New Roman"/>
              </w:rPr>
            </w:pPr>
            <w:r w:rsidRPr="00437976">
              <w:rPr>
                <w:rFonts w:ascii="Times New Roman" w:hAnsi="Times New Roman"/>
              </w:rPr>
              <w:t>400</w:t>
            </w:r>
            <w:r w:rsidRPr="00437976">
              <w:rPr>
                <w:rFonts w:ascii="Times New Roman" w:hAnsi="Times New Roman"/>
                <w:vertAlign w:val="superscript"/>
              </w:rPr>
              <w:t>m</w:t>
            </w:r>
          </w:p>
        </w:tc>
        <w:tc>
          <w:tcPr>
            <w:tcW w:w="1620" w:type="dxa"/>
            <w:tcBorders>
              <w:top w:val="double" w:sz="6" w:space="0" w:color="auto"/>
              <w:left w:val="single" w:sz="6" w:space="0" w:color="auto"/>
              <w:bottom w:val="nil"/>
              <w:right w:val="nil"/>
            </w:tcBorders>
          </w:tcPr>
          <w:p w14:paraId="0968EBA8" w14:textId="77777777" w:rsidR="006F23B8" w:rsidRPr="00437976" w:rsidRDefault="006F23B8">
            <w:pPr>
              <w:spacing w:before="120"/>
              <w:jc w:val="center"/>
              <w:rPr>
                <w:rFonts w:ascii="Times New Roman" w:hAnsi="Times New Roman"/>
              </w:rPr>
            </w:pPr>
            <w:r w:rsidRPr="00437976">
              <w:rPr>
                <w:rFonts w:ascii="Times New Roman" w:hAnsi="Times New Roman"/>
              </w:rPr>
              <w:t>400</w:t>
            </w:r>
            <w:r w:rsidRPr="00437976">
              <w:rPr>
                <w:rFonts w:ascii="Times New Roman" w:hAnsi="Times New Roman"/>
                <w:vertAlign w:val="superscript"/>
              </w:rPr>
              <w:t>m</w:t>
            </w:r>
          </w:p>
        </w:tc>
        <w:tc>
          <w:tcPr>
            <w:tcW w:w="1080" w:type="dxa"/>
            <w:tcBorders>
              <w:top w:val="double" w:sz="6" w:space="0" w:color="auto"/>
              <w:left w:val="single" w:sz="6" w:space="0" w:color="auto"/>
              <w:bottom w:val="nil"/>
              <w:right w:val="double" w:sz="6" w:space="0" w:color="auto"/>
            </w:tcBorders>
          </w:tcPr>
          <w:p w14:paraId="19253D43"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3F86843" w14:textId="77777777">
        <w:trPr>
          <w:trHeight w:val="438"/>
        </w:trPr>
        <w:tc>
          <w:tcPr>
            <w:tcW w:w="1560" w:type="dxa"/>
            <w:tcBorders>
              <w:top w:val="double" w:sz="6" w:space="0" w:color="auto"/>
              <w:left w:val="double" w:sz="6" w:space="0" w:color="auto"/>
              <w:bottom w:val="nil"/>
              <w:right w:val="nil"/>
            </w:tcBorders>
          </w:tcPr>
          <w:p w14:paraId="13B3FB3A" w14:textId="77777777" w:rsidR="006F23B8" w:rsidRPr="00437976" w:rsidRDefault="006F23B8">
            <w:pPr>
              <w:spacing w:before="120"/>
              <w:rPr>
                <w:rFonts w:ascii="Times New Roman" w:hAnsi="Times New Roman"/>
              </w:rPr>
            </w:pPr>
            <w:r w:rsidRPr="00437976">
              <w:rPr>
                <w:rFonts w:ascii="Times New Roman" w:hAnsi="Times New Roman"/>
              </w:rPr>
              <w:t>7440-28-0</w:t>
            </w:r>
          </w:p>
        </w:tc>
        <w:tc>
          <w:tcPr>
            <w:tcW w:w="2760" w:type="dxa"/>
            <w:tcBorders>
              <w:top w:val="double" w:sz="6" w:space="0" w:color="auto"/>
              <w:left w:val="single" w:sz="6" w:space="0" w:color="auto"/>
              <w:bottom w:val="nil"/>
              <w:right w:val="nil"/>
            </w:tcBorders>
          </w:tcPr>
          <w:p w14:paraId="7AB9A30E" w14:textId="77777777" w:rsidR="006F23B8" w:rsidRPr="00437976" w:rsidRDefault="006F23B8">
            <w:pPr>
              <w:spacing w:before="120"/>
              <w:rPr>
                <w:rFonts w:ascii="Times New Roman" w:hAnsi="Times New Roman"/>
              </w:rPr>
            </w:pPr>
            <w:r w:rsidRPr="00437976">
              <w:rPr>
                <w:rFonts w:ascii="Times New Roman" w:hAnsi="Times New Roman"/>
              </w:rPr>
              <w:t>Thallium</w:t>
            </w:r>
          </w:p>
        </w:tc>
        <w:tc>
          <w:tcPr>
            <w:tcW w:w="2160" w:type="dxa"/>
            <w:tcBorders>
              <w:top w:val="double" w:sz="6" w:space="0" w:color="auto"/>
              <w:left w:val="single" w:sz="24" w:space="0" w:color="auto"/>
              <w:bottom w:val="double" w:sz="6" w:space="0" w:color="auto"/>
              <w:right w:val="nil"/>
            </w:tcBorders>
          </w:tcPr>
          <w:p w14:paraId="3EB138C3"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vertAlign w:val="superscript"/>
              </w:rPr>
              <w:softHyphen/>
            </w:r>
            <w:r w:rsidRPr="00437976">
              <w:rPr>
                <w:rFonts w:ascii="Times New Roman" w:hAnsi="Times New Roman"/>
              </w:rPr>
              <w:t>6.3</w:t>
            </w:r>
            <w:r w:rsidRPr="00437976">
              <w:rPr>
                <w:rFonts w:ascii="Times New Roman" w:hAnsi="Times New Roman"/>
                <w:vertAlign w:val="superscript"/>
              </w:rPr>
              <w:t>b,u</w:t>
            </w:r>
          </w:p>
        </w:tc>
        <w:tc>
          <w:tcPr>
            <w:tcW w:w="2160" w:type="dxa"/>
            <w:tcBorders>
              <w:top w:val="double" w:sz="6" w:space="0" w:color="auto"/>
              <w:left w:val="single" w:sz="6" w:space="0" w:color="auto"/>
              <w:bottom w:val="nil"/>
              <w:right w:val="nil"/>
            </w:tcBorders>
          </w:tcPr>
          <w:p w14:paraId="2FDB613D"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14:paraId="0E2E372E" w14:textId="77777777" w:rsidR="006F23B8" w:rsidRPr="00437976" w:rsidRDefault="006F23B8">
            <w:pPr>
              <w:spacing w:before="120"/>
              <w:jc w:val="center"/>
              <w:rPr>
                <w:rFonts w:ascii="Times New Roman" w:hAnsi="Times New Roman"/>
              </w:rPr>
            </w:pPr>
            <w:r w:rsidRPr="00437976">
              <w:rPr>
                <w:rFonts w:ascii="Times New Roman" w:hAnsi="Times New Roman"/>
              </w:rPr>
              <w:t>0.002</w:t>
            </w:r>
            <w:r w:rsidRPr="00437976">
              <w:rPr>
                <w:rFonts w:ascii="Times New Roman" w:hAnsi="Times New Roman"/>
                <w:vertAlign w:val="superscript"/>
              </w:rPr>
              <w:t>m</w:t>
            </w:r>
          </w:p>
        </w:tc>
        <w:tc>
          <w:tcPr>
            <w:tcW w:w="1620" w:type="dxa"/>
            <w:tcBorders>
              <w:top w:val="double" w:sz="6" w:space="0" w:color="auto"/>
              <w:left w:val="single" w:sz="6" w:space="0" w:color="auto"/>
              <w:bottom w:val="nil"/>
              <w:right w:val="nil"/>
            </w:tcBorders>
          </w:tcPr>
          <w:p w14:paraId="1E07A745" w14:textId="77777777" w:rsidR="006F23B8" w:rsidRPr="00437976" w:rsidRDefault="006F23B8">
            <w:pPr>
              <w:spacing w:before="120"/>
              <w:jc w:val="center"/>
              <w:rPr>
                <w:rFonts w:ascii="Times New Roman" w:hAnsi="Times New Roman"/>
              </w:rPr>
            </w:pPr>
            <w:r w:rsidRPr="00437976">
              <w:rPr>
                <w:rFonts w:ascii="Times New Roman" w:hAnsi="Times New Roman"/>
              </w:rPr>
              <w:t>0.02</w:t>
            </w:r>
            <w:r w:rsidRPr="00437976">
              <w:rPr>
                <w:rFonts w:ascii="Times New Roman" w:hAnsi="Times New Roman"/>
                <w:vertAlign w:val="superscript"/>
              </w:rPr>
              <w:t>m</w:t>
            </w:r>
          </w:p>
        </w:tc>
        <w:tc>
          <w:tcPr>
            <w:tcW w:w="1080" w:type="dxa"/>
            <w:tcBorders>
              <w:top w:val="double" w:sz="6" w:space="0" w:color="auto"/>
              <w:left w:val="single" w:sz="6" w:space="0" w:color="auto"/>
              <w:bottom w:val="nil"/>
              <w:right w:val="double" w:sz="6" w:space="0" w:color="auto"/>
            </w:tcBorders>
          </w:tcPr>
          <w:p w14:paraId="26A8C774"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CB6672C" w14:textId="77777777">
        <w:trPr>
          <w:trHeight w:val="438"/>
        </w:trPr>
        <w:tc>
          <w:tcPr>
            <w:tcW w:w="1560" w:type="dxa"/>
            <w:tcBorders>
              <w:top w:val="double" w:sz="6" w:space="0" w:color="auto"/>
              <w:left w:val="double" w:sz="6" w:space="0" w:color="auto"/>
              <w:bottom w:val="nil"/>
              <w:right w:val="nil"/>
            </w:tcBorders>
          </w:tcPr>
          <w:p w14:paraId="5BC491E1" w14:textId="77777777" w:rsidR="006F23B8" w:rsidRPr="00437976" w:rsidRDefault="006F23B8">
            <w:pPr>
              <w:spacing w:before="120"/>
              <w:rPr>
                <w:rFonts w:ascii="Times New Roman" w:hAnsi="Times New Roman"/>
              </w:rPr>
            </w:pPr>
            <w:r w:rsidRPr="00437976">
              <w:rPr>
                <w:rFonts w:ascii="Times New Roman" w:hAnsi="Times New Roman"/>
              </w:rPr>
              <w:t>7440-62-2</w:t>
            </w:r>
          </w:p>
        </w:tc>
        <w:tc>
          <w:tcPr>
            <w:tcW w:w="2760" w:type="dxa"/>
            <w:tcBorders>
              <w:top w:val="double" w:sz="6" w:space="0" w:color="auto"/>
              <w:left w:val="single" w:sz="6" w:space="0" w:color="auto"/>
              <w:bottom w:val="nil"/>
              <w:right w:val="nil"/>
            </w:tcBorders>
          </w:tcPr>
          <w:p w14:paraId="1F1D3FC7" w14:textId="77777777" w:rsidR="006F23B8" w:rsidRPr="00437976" w:rsidRDefault="006F23B8">
            <w:pPr>
              <w:spacing w:before="120"/>
              <w:rPr>
                <w:rFonts w:ascii="Times New Roman" w:hAnsi="Times New Roman"/>
              </w:rPr>
            </w:pPr>
            <w:r w:rsidRPr="00437976">
              <w:rPr>
                <w:rFonts w:ascii="Times New Roman" w:hAnsi="Times New Roman"/>
              </w:rPr>
              <w:t>Vanadium</w:t>
            </w:r>
          </w:p>
        </w:tc>
        <w:tc>
          <w:tcPr>
            <w:tcW w:w="2160" w:type="dxa"/>
            <w:tcBorders>
              <w:top w:val="nil"/>
              <w:left w:val="single" w:sz="24" w:space="0" w:color="auto"/>
              <w:bottom w:val="nil"/>
              <w:right w:val="nil"/>
            </w:tcBorders>
          </w:tcPr>
          <w:p w14:paraId="4024835E"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550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14:paraId="53D09154"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14:paraId="036417BD" w14:textId="77777777" w:rsidR="006F23B8" w:rsidRPr="00437976" w:rsidRDefault="006F23B8">
            <w:pPr>
              <w:spacing w:before="120"/>
              <w:jc w:val="center"/>
              <w:rPr>
                <w:rFonts w:ascii="Times New Roman" w:hAnsi="Times New Roman"/>
              </w:rPr>
            </w:pPr>
            <w:r w:rsidRPr="00437976">
              <w:rPr>
                <w:rFonts w:ascii="Times New Roman" w:hAnsi="Times New Roman"/>
              </w:rPr>
              <w:t>0.049</w:t>
            </w:r>
            <w:r w:rsidRPr="00437976">
              <w:rPr>
                <w:rFonts w:ascii="Times New Roman" w:hAnsi="Times New Roman"/>
                <w:vertAlign w:val="superscript"/>
              </w:rPr>
              <w:t>m</w:t>
            </w:r>
          </w:p>
        </w:tc>
        <w:tc>
          <w:tcPr>
            <w:tcW w:w="1620" w:type="dxa"/>
            <w:tcBorders>
              <w:top w:val="double" w:sz="6" w:space="0" w:color="auto"/>
              <w:left w:val="single" w:sz="6" w:space="0" w:color="auto"/>
              <w:bottom w:val="nil"/>
              <w:right w:val="nil"/>
            </w:tcBorders>
          </w:tcPr>
          <w:p w14:paraId="31EF676E" w14:textId="77777777" w:rsidR="006F23B8" w:rsidRPr="00437976" w:rsidRDefault="006F23B8">
            <w:pPr>
              <w:spacing w:before="120"/>
              <w:jc w:val="center"/>
              <w:rPr>
                <w:rFonts w:ascii="Times New Roman" w:hAnsi="Times New Roman"/>
              </w:rPr>
            </w:pPr>
            <w:r w:rsidRPr="00437976">
              <w:rPr>
                <w:rFonts w:ascii="Times New Roman" w:hAnsi="Times New Roman"/>
              </w:rPr>
              <w:t>0.1</w:t>
            </w:r>
            <w:r w:rsidRPr="00437976">
              <w:rPr>
                <w:rFonts w:ascii="Times New Roman" w:hAnsi="Times New Roman"/>
                <w:vertAlign w:val="superscript"/>
              </w:rPr>
              <w:t>m</w:t>
            </w:r>
          </w:p>
        </w:tc>
        <w:tc>
          <w:tcPr>
            <w:tcW w:w="1080" w:type="dxa"/>
            <w:tcBorders>
              <w:top w:val="double" w:sz="6" w:space="0" w:color="auto"/>
              <w:left w:val="single" w:sz="6" w:space="0" w:color="auto"/>
              <w:bottom w:val="nil"/>
              <w:right w:val="double" w:sz="6" w:space="0" w:color="auto"/>
            </w:tcBorders>
          </w:tcPr>
          <w:p w14:paraId="485FC286"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FA78FB6" w14:textId="77777777">
        <w:trPr>
          <w:trHeight w:val="498"/>
        </w:trPr>
        <w:tc>
          <w:tcPr>
            <w:tcW w:w="1560" w:type="dxa"/>
            <w:tcBorders>
              <w:top w:val="double" w:sz="6" w:space="0" w:color="auto"/>
              <w:left w:val="double" w:sz="6" w:space="0" w:color="auto"/>
              <w:bottom w:val="double" w:sz="6" w:space="0" w:color="auto"/>
              <w:right w:val="nil"/>
            </w:tcBorders>
          </w:tcPr>
          <w:p w14:paraId="1CA0CA52" w14:textId="77777777" w:rsidR="006F23B8" w:rsidRPr="00437976" w:rsidRDefault="006F23B8">
            <w:pPr>
              <w:spacing w:before="120"/>
              <w:rPr>
                <w:rFonts w:ascii="Times New Roman" w:hAnsi="Times New Roman"/>
              </w:rPr>
            </w:pPr>
            <w:r w:rsidRPr="00437976">
              <w:rPr>
                <w:rFonts w:ascii="Times New Roman" w:hAnsi="Times New Roman"/>
              </w:rPr>
              <w:t>7440-66-6</w:t>
            </w:r>
          </w:p>
        </w:tc>
        <w:tc>
          <w:tcPr>
            <w:tcW w:w="2760" w:type="dxa"/>
            <w:tcBorders>
              <w:top w:val="double" w:sz="6" w:space="0" w:color="auto"/>
              <w:left w:val="single" w:sz="6" w:space="0" w:color="auto"/>
              <w:bottom w:val="double" w:sz="6" w:space="0" w:color="auto"/>
              <w:right w:val="nil"/>
            </w:tcBorders>
          </w:tcPr>
          <w:p w14:paraId="5F7E5C44" w14:textId="77777777" w:rsidR="006F23B8" w:rsidRPr="00437976" w:rsidRDefault="006F23B8">
            <w:pPr>
              <w:spacing w:before="120"/>
              <w:rPr>
                <w:rFonts w:ascii="Times New Roman" w:hAnsi="Times New Roman"/>
              </w:rPr>
            </w:pPr>
            <w:r w:rsidRPr="00437976">
              <w:rPr>
                <w:rFonts w:ascii="Times New Roman" w:hAnsi="Times New Roman"/>
              </w:rPr>
              <w:t>Zinc</w:t>
            </w:r>
            <w:r w:rsidRPr="00437976">
              <w:rPr>
                <w:rFonts w:ascii="Times New Roman" w:hAnsi="Times New Roman"/>
                <w:vertAlign w:val="superscript"/>
              </w:rPr>
              <w:t>l</w:t>
            </w:r>
          </w:p>
        </w:tc>
        <w:tc>
          <w:tcPr>
            <w:tcW w:w="2160" w:type="dxa"/>
            <w:tcBorders>
              <w:top w:val="double" w:sz="6" w:space="0" w:color="auto"/>
              <w:left w:val="single" w:sz="24" w:space="0" w:color="auto"/>
              <w:bottom w:val="double" w:sz="6" w:space="0" w:color="auto"/>
              <w:right w:val="nil"/>
            </w:tcBorders>
          </w:tcPr>
          <w:p w14:paraId="0DA68A8D" w14:textId="77777777" w:rsidR="006F23B8" w:rsidRPr="00437976" w:rsidRDefault="006F23B8">
            <w:pPr>
              <w:spacing w:before="120"/>
              <w:jc w:val="center"/>
              <w:rPr>
                <w:rFonts w:ascii="Times New Roman" w:hAnsi="Times New Roman"/>
                <w:vertAlign w:val="superscript"/>
              </w:rPr>
            </w:pPr>
            <w:r w:rsidRPr="00437976">
              <w:rPr>
                <w:rFonts w:ascii="Times New Roman" w:hAnsi="Times New Roman"/>
              </w:rPr>
              <w:t>23,000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14:paraId="491E01A3" w14:textId="77777777"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14:paraId="1F31AFD2" w14:textId="77777777" w:rsidR="006F23B8" w:rsidRPr="00437976" w:rsidRDefault="006F23B8">
            <w:pPr>
              <w:spacing w:before="120"/>
              <w:jc w:val="center"/>
              <w:rPr>
                <w:rFonts w:ascii="Times New Roman" w:hAnsi="Times New Roman"/>
              </w:rPr>
            </w:pPr>
            <w:r w:rsidRPr="00437976">
              <w:rPr>
                <w:rFonts w:ascii="Times New Roman" w:hAnsi="Times New Roman"/>
              </w:rPr>
              <w:t>5.0</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14:paraId="5032CA74" w14:textId="77777777" w:rsidR="006F23B8" w:rsidRPr="00437976" w:rsidRDefault="006F23B8">
            <w:pPr>
              <w:spacing w:before="120"/>
              <w:jc w:val="center"/>
              <w:rPr>
                <w:rFonts w:ascii="Times New Roman" w:hAnsi="Times New Roman"/>
              </w:rPr>
            </w:pPr>
            <w:r w:rsidRPr="00437976">
              <w:rPr>
                <w:rFonts w:ascii="Times New Roman" w:hAnsi="Times New Roman"/>
              </w:rPr>
              <w:t>10</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14:paraId="478DA2B3"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bl>
    <w:p w14:paraId="7A40F50E" w14:textId="77777777" w:rsidR="006F23B8" w:rsidRPr="00437976" w:rsidRDefault="006F23B8">
      <w:pPr>
        <w:tabs>
          <w:tab w:val="left" w:pos="-1440"/>
          <w:tab w:val="left" w:pos="-720"/>
        </w:tabs>
        <w:rPr>
          <w:rFonts w:ascii="Times New Roman" w:hAnsi="Times New Roman"/>
        </w:rPr>
      </w:pPr>
    </w:p>
    <w:p w14:paraId="29062647" w14:textId="77777777" w:rsidR="006F23B8" w:rsidRPr="00437976" w:rsidRDefault="006F23B8">
      <w:pPr>
        <w:pStyle w:val="BodyText"/>
        <w:tabs>
          <w:tab w:val="left" w:pos="-1440"/>
          <w:tab w:val="left" w:pos="-720"/>
        </w:tabs>
        <w:rPr>
          <w:sz w:val="24"/>
          <w:szCs w:val="24"/>
        </w:rPr>
      </w:pPr>
      <w:r w:rsidRPr="00437976">
        <w:rPr>
          <w:sz w:val="24"/>
          <w:szCs w:val="24"/>
        </w:rPr>
        <w:t xml:space="preserve">“*” indicates that the ADL is less than or equal to the specified remediation objective. </w:t>
      </w:r>
    </w:p>
    <w:p w14:paraId="6BF745EF" w14:textId="77777777" w:rsidR="006F23B8" w:rsidRPr="00437976" w:rsidRDefault="006F23B8">
      <w:pPr>
        <w:rPr>
          <w:rFonts w:ascii="Times New Roman" w:hAnsi="Times New Roman"/>
        </w:rPr>
      </w:pPr>
      <w:r w:rsidRPr="00437976">
        <w:rPr>
          <w:rFonts w:ascii="Times New Roman" w:hAnsi="Times New Roman"/>
        </w:rPr>
        <w:t>NA means not available; no PQL or EQL available in USEPA analytical methods.</w:t>
      </w:r>
    </w:p>
    <w:p w14:paraId="0842E15B" w14:textId="77777777" w:rsidR="006F23B8" w:rsidRPr="00437976" w:rsidRDefault="006F23B8">
      <w:pPr>
        <w:rPr>
          <w:rFonts w:ascii="Times New Roman" w:hAnsi="Times New Roman"/>
        </w:rPr>
      </w:pPr>
    </w:p>
    <w:p w14:paraId="08CC1988" w14:textId="77777777" w:rsidR="006F23B8" w:rsidRPr="00437976" w:rsidRDefault="006F23B8">
      <w:pPr>
        <w:rPr>
          <w:rFonts w:ascii="Times New Roman" w:hAnsi="Times New Roman"/>
        </w:rPr>
      </w:pPr>
    </w:p>
    <w:p w14:paraId="18FC3619" w14:textId="77777777" w:rsidR="006F23B8" w:rsidRPr="00437976" w:rsidRDefault="006F23B8">
      <w:pPr>
        <w:pStyle w:val="Heading9"/>
        <w:spacing w:before="0"/>
        <w:rPr>
          <w:sz w:val="24"/>
          <w:szCs w:val="24"/>
          <w:u w:val="none"/>
          <w:vertAlign w:val="superscript"/>
        </w:rPr>
      </w:pPr>
      <w:r w:rsidRPr="00437976">
        <w:rPr>
          <w:sz w:val="24"/>
          <w:szCs w:val="24"/>
          <w:u w:val="none"/>
        </w:rPr>
        <w:br w:type="page"/>
      </w:r>
      <w:r w:rsidRPr="00437976">
        <w:rPr>
          <w:sz w:val="24"/>
          <w:szCs w:val="24"/>
          <w:u w:val="none"/>
        </w:rPr>
        <w:lastRenderedPageBreak/>
        <w:t>Chemical Name and Soil Remediation Objective Notations</w:t>
      </w:r>
    </w:p>
    <w:p w14:paraId="1EB41FB2" w14:textId="77777777" w:rsidR="006F23B8" w:rsidRPr="00437976" w:rsidRDefault="006F23B8">
      <w:pPr>
        <w:rPr>
          <w:rFonts w:ascii="Times New Roman" w:hAnsi="Times New Roman"/>
          <w:vertAlign w:val="superscript"/>
        </w:rPr>
      </w:pPr>
    </w:p>
    <w:p w14:paraId="7F30B57E"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a</w:t>
      </w:r>
      <w:r w:rsidRPr="00437976">
        <w:rPr>
          <w:rFonts w:ascii="Times New Roman" w:hAnsi="Times New Roman"/>
          <w:vertAlign w:val="superscript"/>
        </w:rPr>
        <w:tab/>
      </w:r>
      <w:proofErr w:type="gramStart"/>
      <w:r w:rsidRPr="00437976">
        <w:rPr>
          <w:rFonts w:ascii="Times New Roman" w:hAnsi="Times New Roman"/>
        </w:rPr>
        <w:t>Soil remediation objectives</w:t>
      </w:r>
      <w:proofErr w:type="gramEnd"/>
      <w:r w:rsidRPr="00437976">
        <w:rPr>
          <w:rFonts w:ascii="Times New Roman" w:hAnsi="Times New Roman"/>
        </w:rPr>
        <w:t xml:space="preserve"> based on human health criteria only.</w:t>
      </w:r>
    </w:p>
    <w:p w14:paraId="0AAFAE12"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b</w:t>
      </w:r>
      <w:r w:rsidRPr="00437976">
        <w:rPr>
          <w:rFonts w:ascii="Times New Roman" w:hAnsi="Times New Roman"/>
          <w:vertAlign w:val="superscript"/>
        </w:rPr>
        <w:tab/>
      </w:r>
      <w:r w:rsidRPr="00437976">
        <w:rPr>
          <w:rFonts w:ascii="Times New Roman" w:hAnsi="Times New Roman"/>
        </w:rPr>
        <w:t>Calculated values correspond to a target hazard quotient of 1.</w:t>
      </w:r>
    </w:p>
    <w:p w14:paraId="10B58F6E"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c</w:t>
      </w:r>
      <w:r w:rsidRPr="00437976">
        <w:rPr>
          <w:rFonts w:ascii="Times New Roman" w:hAnsi="Times New Roman"/>
        </w:rPr>
        <w:tab/>
        <w:t>No toxicity criteria available for the route of exposure.</w:t>
      </w:r>
    </w:p>
    <w:p w14:paraId="204C2CDB"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d</w:t>
      </w:r>
      <w:r w:rsidRPr="00437976">
        <w:rPr>
          <w:rFonts w:ascii="Times New Roman" w:hAnsi="Times New Roman"/>
        </w:rPr>
        <w:tab/>
        <w:t xml:space="preserve">Soil saturation concentration (C </w:t>
      </w:r>
      <w:r w:rsidRPr="00437976">
        <w:rPr>
          <w:rFonts w:ascii="Times New Roman" w:hAnsi="Times New Roman"/>
          <w:vertAlign w:val="subscript"/>
        </w:rPr>
        <w:t>[sat]</w:t>
      </w:r>
      <w:r w:rsidRPr="00437976">
        <w:rPr>
          <w:rFonts w:ascii="Times New Roman" w:hAnsi="Times New Roman"/>
        </w:rPr>
        <w:t>) = the concentration at which the absorptive limits of the soil particles, the solubility limits of the available soil moisture, and saturation of soil pore air have been reached.  Above the soil saturation concentration, the assumptions regarding vapor transport to air and/or dissolved phase transport to groundwater (for chemicals which are liquid at ambient soil temperatures) have been violated, and alternative modeling approaches are required.</w:t>
      </w:r>
    </w:p>
    <w:p w14:paraId="25618263"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e</w:t>
      </w:r>
      <w:r w:rsidRPr="00437976">
        <w:rPr>
          <w:rFonts w:ascii="Times New Roman" w:hAnsi="Times New Roman"/>
        </w:rPr>
        <w:tab/>
        <w:t>Calculated values correspond to a cancer risk level of 1 in 1,000,000.</w:t>
      </w:r>
    </w:p>
    <w:p w14:paraId="28D3C59E"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g</w:t>
      </w:r>
      <w:r w:rsidRPr="00437976">
        <w:rPr>
          <w:rFonts w:ascii="Times New Roman" w:hAnsi="Times New Roman"/>
        </w:rPr>
        <w:tab/>
        <w:t>Chemical-specific properties are such that this route is not of concern at any soil contaminant concentration.</w:t>
      </w:r>
    </w:p>
    <w:p w14:paraId="5F50F3F8"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h</w:t>
      </w:r>
      <w:r w:rsidRPr="00437976">
        <w:rPr>
          <w:rFonts w:ascii="Times New Roman" w:hAnsi="Times New Roman"/>
        </w:rPr>
        <w:tab/>
        <w:t>40 CFR 761 contains applicability requirements and methodologies for the development of PCB remediation objectives.  Requests for approval of a Tier 3 evaluation must address the applicability of 40 CFR 761.</w:t>
      </w:r>
    </w:p>
    <w:p w14:paraId="3FAC6C6D"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I</w:t>
      </w:r>
      <w:r w:rsidRPr="00437976">
        <w:rPr>
          <w:rFonts w:ascii="Times New Roman" w:hAnsi="Times New Roman"/>
        </w:rPr>
        <w:tab/>
        <w:t>Soil remediation objective for pH of 6.8. If soil pH is other than 6.8, refer to Appendix B, Tables C and D of this Part.</w:t>
      </w:r>
    </w:p>
    <w:p w14:paraId="54C86AB0"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j</w:t>
      </w:r>
      <w:r w:rsidRPr="00437976">
        <w:rPr>
          <w:rFonts w:ascii="Times New Roman" w:hAnsi="Times New Roman"/>
        </w:rPr>
        <w:tab/>
        <w:t>Ingestion soil remediation objective adjusted by a factor of 0.5 to account for dermal route.</w:t>
      </w:r>
    </w:p>
    <w:p w14:paraId="27B1BAA8"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k</w:t>
      </w:r>
      <w:r w:rsidRPr="00437976">
        <w:rPr>
          <w:rFonts w:ascii="Times New Roman" w:hAnsi="Times New Roman"/>
        </w:rPr>
        <w:tab/>
        <w:t xml:space="preserve">A preliminary remediation goal of 400 mg/kg has been set for lead based on </w:t>
      </w:r>
      <w:r w:rsidRPr="00437976">
        <w:rPr>
          <w:rFonts w:ascii="Times New Roman" w:hAnsi="Times New Roman"/>
          <w:i/>
        </w:rPr>
        <w:t>Revised Interim Soil Lead Guidance for CERCLA Sites and RCRA Corrective Action Facilities</w:t>
      </w:r>
      <w:r w:rsidRPr="00437976">
        <w:rPr>
          <w:rFonts w:ascii="Times New Roman" w:hAnsi="Times New Roman"/>
        </w:rPr>
        <w:t>, OSWER Directive #9355.4-12.</w:t>
      </w:r>
    </w:p>
    <w:p w14:paraId="685274E7"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l</w:t>
      </w:r>
      <w:r w:rsidRPr="00437976">
        <w:rPr>
          <w:rFonts w:ascii="Times New Roman" w:hAnsi="Times New Roman"/>
        </w:rPr>
        <w:tab/>
        <w:t>Potential for soil-plant-human exposure.</w:t>
      </w:r>
    </w:p>
    <w:p w14:paraId="3E5BB2C3"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m</w:t>
      </w:r>
      <w:r w:rsidRPr="00437976">
        <w:rPr>
          <w:rFonts w:ascii="Times New Roman" w:hAnsi="Times New Roman"/>
        </w:rPr>
        <w:tab/>
        <w:t xml:space="preserve">The person conducting the remediation has the option to use: 1) TCLP or SPLP test results to compare with the remediation objectives listed in this Table; 2) where applicable, the total amount of contaminant in the soil sample results to compare with pH specific remediation objectives listed in Appendix B, Table C or D of this Part  (see Section 742.510); or 3) the appropriate background value listed in Appendix A, Table G.  If the person conducting the remediation wishes to calculate soil remediation objectives based on background concentrations, this should be done in accordance with Subpart D of this Part. </w:t>
      </w:r>
    </w:p>
    <w:p w14:paraId="5EE5AB72"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n</w:t>
      </w:r>
      <w:r w:rsidRPr="00437976">
        <w:rPr>
          <w:rFonts w:ascii="Times New Roman" w:hAnsi="Times New Roman"/>
        </w:rPr>
        <w:tab/>
        <w:t>The Agency reserves the right to evaluate the potential for remaining contaminant concentrations to pose significant threats to crops, livestock, or wildlife.</w:t>
      </w:r>
    </w:p>
    <w:p w14:paraId="2BEF0EA1"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o</w:t>
      </w:r>
      <w:r w:rsidRPr="00437976">
        <w:rPr>
          <w:rFonts w:ascii="Times New Roman" w:hAnsi="Times New Roman"/>
        </w:rPr>
        <w:tab/>
      </w:r>
      <w:proofErr w:type="gramStart"/>
      <w:r w:rsidRPr="00437976">
        <w:rPr>
          <w:rFonts w:ascii="Times New Roman" w:hAnsi="Times New Roman"/>
        </w:rPr>
        <w:t>For</w:t>
      </w:r>
      <w:proofErr w:type="gramEnd"/>
      <w:r w:rsidRPr="00437976">
        <w:rPr>
          <w:rFonts w:ascii="Times New Roman" w:hAnsi="Times New Roman"/>
        </w:rPr>
        <w:t xml:space="preserve"> agrichemical facilities, remediation objectives for surficial soils which are based on field application rates may be more appropriate for currently registered pesticides.  Consult the Agency for further information.</w:t>
      </w:r>
    </w:p>
    <w:p w14:paraId="0D1104A4"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p</w:t>
      </w:r>
      <w:r w:rsidRPr="00437976">
        <w:rPr>
          <w:rFonts w:ascii="Times New Roman" w:hAnsi="Times New Roman"/>
        </w:rPr>
        <w:tab/>
      </w:r>
      <w:proofErr w:type="gramStart"/>
      <w:r w:rsidRPr="00437976">
        <w:rPr>
          <w:rFonts w:ascii="Times New Roman" w:hAnsi="Times New Roman"/>
        </w:rPr>
        <w:t>For</w:t>
      </w:r>
      <w:proofErr w:type="gramEnd"/>
      <w:r w:rsidRPr="00437976">
        <w:rPr>
          <w:rFonts w:ascii="Times New Roman" w:hAnsi="Times New Roman"/>
        </w:rPr>
        <w:t xml:space="preserve"> agrichemical facilities, soil remediation objectives based on site-specific background concentrations of Nitrate as N may be more appropriate.  Such determinations shall be conducted in accordance with the procedures set forth in Subparts D and I of this Part.</w:t>
      </w:r>
    </w:p>
    <w:p w14:paraId="60EBCC5C"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q</w:t>
      </w:r>
      <w:r w:rsidRPr="00437976">
        <w:rPr>
          <w:rFonts w:ascii="Times New Roman" w:hAnsi="Times New Roman"/>
          <w:vertAlign w:val="superscript"/>
        </w:rPr>
        <w:tab/>
      </w:r>
      <w:r w:rsidRPr="00437976">
        <w:rPr>
          <w:rFonts w:ascii="Times New Roman" w:hAnsi="Times New Roman"/>
        </w:rPr>
        <w:t>The TCLP extraction must be done using water at a pH of 7.0.</w:t>
      </w:r>
    </w:p>
    <w:p w14:paraId="510BDBE2"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r</w:t>
      </w:r>
      <w:r w:rsidRPr="00437976">
        <w:rPr>
          <w:rFonts w:ascii="Times New Roman" w:hAnsi="Times New Roman"/>
        </w:rPr>
        <w:tab/>
        <w:t>Value based on dietary Reference Dose.</w:t>
      </w:r>
    </w:p>
    <w:p w14:paraId="4EFF4D9C"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lastRenderedPageBreak/>
        <w:t>s</w:t>
      </w:r>
      <w:r w:rsidRPr="00437976">
        <w:rPr>
          <w:rFonts w:ascii="Times New Roman" w:hAnsi="Times New Roman"/>
        </w:rPr>
        <w:tab/>
        <w:t>Value for Ingestion based on Reference Dose for Mercuric chloride (CAS No. 7487-94-7); value for Inhalation based on Reference Concentration for elemental Mercury (CAS No. 7439-97-6).  Inhalation remediation objective only applies at sites where elemental mercury is a contaminant of concern.</w:t>
      </w:r>
    </w:p>
    <w:p w14:paraId="335131B7" w14:textId="77777777" w:rsidR="006F23B8" w:rsidRPr="00437976" w:rsidRDefault="006F23B8">
      <w:pPr>
        <w:tabs>
          <w:tab w:val="left" w:pos="-1142"/>
          <w:tab w:val="left" w:pos="-720"/>
          <w:tab w:val="left" w:pos="180"/>
        </w:tabs>
        <w:ind w:left="180" w:hanging="180"/>
        <w:rPr>
          <w:rFonts w:ascii="Times New Roman" w:hAnsi="Times New Roman"/>
        </w:rPr>
      </w:pPr>
      <w:r w:rsidRPr="00437976">
        <w:rPr>
          <w:rFonts w:ascii="Times New Roman" w:hAnsi="Times New Roman"/>
          <w:vertAlign w:val="superscript"/>
        </w:rPr>
        <w:t>t</w:t>
      </w:r>
      <w:r w:rsidRPr="00437976">
        <w:rPr>
          <w:rFonts w:ascii="Times New Roman" w:hAnsi="Times New Roman"/>
        </w:rPr>
        <w:tab/>
      </w:r>
      <w:proofErr w:type="gramStart"/>
      <w:r w:rsidRPr="00437976">
        <w:rPr>
          <w:rFonts w:ascii="Times New Roman" w:hAnsi="Times New Roman"/>
        </w:rPr>
        <w:t>For</w:t>
      </w:r>
      <w:proofErr w:type="gramEnd"/>
      <w:r w:rsidRPr="00437976">
        <w:rPr>
          <w:rFonts w:ascii="Times New Roman" w:hAnsi="Times New Roman"/>
        </w:rPr>
        <w:t xml:space="preserve"> the ingestion route for arsenic, see 742.Appendix A, Table G.</w:t>
      </w:r>
    </w:p>
    <w:p w14:paraId="4CECFD5D"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u</w:t>
      </w:r>
      <w:r w:rsidRPr="00437976">
        <w:rPr>
          <w:rFonts w:ascii="Times New Roman" w:hAnsi="Times New Roman"/>
        </w:rPr>
        <w:tab/>
        <w:t>Value based on Reference Dose for Thallium sulfate (CAS No. 7446-18-6).</w:t>
      </w:r>
    </w:p>
    <w:p w14:paraId="3AC0C85B"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v</w:t>
      </w:r>
      <w:r w:rsidRPr="00437976">
        <w:rPr>
          <w:rFonts w:ascii="Times New Roman" w:hAnsi="Times New Roman"/>
        </w:rPr>
        <w:tab/>
        <w:t>Value based on Reference Dose adjusted for dietary intake.</w:t>
      </w:r>
    </w:p>
    <w:p w14:paraId="10D3104C"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w</w:t>
      </w:r>
      <w:r w:rsidRPr="00437976">
        <w:rPr>
          <w:rFonts w:ascii="Times New Roman" w:hAnsi="Times New Roman"/>
          <w:vertAlign w:val="superscript"/>
        </w:rPr>
        <w:tab/>
      </w:r>
      <w:proofErr w:type="gramStart"/>
      <w:r w:rsidRPr="00437976">
        <w:rPr>
          <w:rFonts w:ascii="Times New Roman" w:hAnsi="Times New Roman"/>
        </w:rPr>
        <w:t>For</w:t>
      </w:r>
      <w:proofErr w:type="gramEnd"/>
      <w:r w:rsidRPr="00437976">
        <w:rPr>
          <w:rFonts w:ascii="Times New Roman" w:hAnsi="Times New Roman"/>
        </w:rPr>
        <w:t xml:space="preserve"> sites located in any populated area as defined in Section 742.200, Appendix A, Table H may be used.</w:t>
      </w:r>
    </w:p>
    <w:p w14:paraId="0C24E0CB"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x</w:t>
      </w:r>
      <w:r w:rsidRPr="00437976">
        <w:rPr>
          <w:rFonts w:ascii="Times New Roman" w:hAnsi="Times New Roman"/>
        </w:rPr>
        <w:tab/>
      </w:r>
      <w:proofErr w:type="gramStart"/>
      <w:r w:rsidRPr="00437976">
        <w:rPr>
          <w:rFonts w:ascii="Times New Roman" w:hAnsi="Times New Roman"/>
        </w:rPr>
        <w:t>The</w:t>
      </w:r>
      <w:proofErr w:type="gramEnd"/>
      <w:r w:rsidRPr="00437976">
        <w:rPr>
          <w:rFonts w:ascii="Times New Roman" w:hAnsi="Times New Roman"/>
        </w:rPr>
        <w:t xml:space="preserve"> remediation objectives for these chemicals must also include the construction worker inhalation objective in Appendix B, Table B.</w:t>
      </w:r>
    </w:p>
    <w:p w14:paraId="7DD09386" w14:textId="77777777"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14:paraId="45B87C55" w14:textId="77777777" w:rsidR="006F23B8" w:rsidRPr="00437976" w:rsidRDefault="006F23B8">
      <w:pPr>
        <w:ind w:left="180" w:hanging="180"/>
        <w:rPr>
          <w:rFonts w:ascii="Times New Roman" w:hAnsi="Times New Roman"/>
        </w:rPr>
        <w:sectPr w:rsidR="006F23B8" w:rsidRPr="00437976" w:rsidSect="007F4904">
          <w:headerReference w:type="default" r:id="rId25"/>
          <w:pgSz w:w="15840" w:h="12240" w:orient="landscape" w:code="1"/>
          <w:pgMar w:top="1440" w:right="1440" w:bottom="1440" w:left="1440" w:header="1440" w:footer="720" w:gutter="0"/>
          <w:cols w:space="720"/>
        </w:sectPr>
      </w:pPr>
    </w:p>
    <w:p w14:paraId="51869E12" w14:textId="77777777" w:rsidR="006F23B8" w:rsidRPr="00437976" w:rsidRDefault="006F23B8">
      <w:pPr>
        <w:pStyle w:val="Heading4"/>
        <w:rPr>
          <w:rFonts w:ascii="Times New Roman" w:hAnsi="Times New Roman"/>
          <w:b w:val="0"/>
          <w:szCs w:val="24"/>
        </w:rPr>
      </w:pPr>
      <w:r w:rsidRPr="00437976">
        <w:rPr>
          <w:rFonts w:ascii="Times New Roman" w:hAnsi="Times New Roman"/>
          <w:b w:val="0"/>
          <w:szCs w:val="24"/>
        </w:rPr>
        <w:lastRenderedPageBreak/>
        <w:t>Section 742.APPENDIX B Tier 1 Illustrations and Tables</w:t>
      </w:r>
    </w:p>
    <w:p w14:paraId="346B0689" w14:textId="77777777" w:rsidR="006F23B8" w:rsidRPr="00437976" w:rsidRDefault="006F23B8">
      <w:pPr>
        <w:rPr>
          <w:rFonts w:ascii="Times New Roman" w:hAnsi="Times New Roman"/>
          <w:b/>
        </w:rPr>
      </w:pPr>
    </w:p>
    <w:p w14:paraId="08E68220" w14:textId="77777777" w:rsidR="006F23B8" w:rsidRPr="00437976" w:rsidRDefault="006F23B8">
      <w:pPr>
        <w:rPr>
          <w:rFonts w:ascii="Times New Roman" w:hAnsi="Times New Roman"/>
        </w:rPr>
      </w:pPr>
      <w:r w:rsidRPr="00437976">
        <w:rPr>
          <w:rFonts w:ascii="Times New Roman" w:hAnsi="Times New Roman"/>
        </w:rPr>
        <w:t>Section 742.Table B Tier 1 Soil Remediation Objectives</w:t>
      </w:r>
      <w:r w:rsidRPr="00437976">
        <w:rPr>
          <w:rFonts w:ascii="Times New Roman" w:hAnsi="Times New Roman"/>
          <w:vertAlign w:val="superscript"/>
        </w:rPr>
        <w:t>a</w:t>
      </w:r>
      <w:r w:rsidRPr="00437976">
        <w:rPr>
          <w:rFonts w:ascii="Times New Roman" w:hAnsi="Times New Roman"/>
        </w:rPr>
        <w:t xml:space="preserve"> for Industrial/Commercial Properties</w:t>
      </w:r>
    </w:p>
    <w:p w14:paraId="0E1ABCA0" w14:textId="77777777" w:rsidR="006F23B8" w:rsidRPr="00437976" w:rsidRDefault="006F23B8">
      <w:pPr>
        <w:rPr>
          <w:rFonts w:ascii="Times New Roman" w:hAnsi="Times New Roman"/>
        </w:rPr>
      </w:pPr>
    </w:p>
    <w:tbl>
      <w:tblPr>
        <w:tblW w:w="0" w:type="auto"/>
        <w:tblInd w:w="96" w:type="dxa"/>
        <w:tblLayout w:type="fixed"/>
        <w:tblCellMar>
          <w:left w:w="96" w:type="dxa"/>
          <w:right w:w="96" w:type="dxa"/>
        </w:tblCellMar>
        <w:tblLook w:val="0000" w:firstRow="0" w:lastRow="0" w:firstColumn="0" w:lastColumn="0" w:noHBand="0" w:noVBand="0"/>
      </w:tblPr>
      <w:tblGrid>
        <w:gridCol w:w="1560"/>
        <w:gridCol w:w="2854"/>
        <w:gridCol w:w="1290"/>
        <w:gridCol w:w="1230"/>
        <w:gridCol w:w="1290"/>
        <w:gridCol w:w="1322"/>
        <w:gridCol w:w="1080"/>
        <w:gridCol w:w="1074"/>
        <w:gridCol w:w="990"/>
        <w:gridCol w:w="7"/>
      </w:tblGrid>
      <w:tr w:rsidR="006F23B8" w:rsidRPr="00437976" w14:paraId="58C025A4" w14:textId="77777777">
        <w:trPr>
          <w:gridAfter w:val="1"/>
          <w:wAfter w:w="7" w:type="dxa"/>
          <w:cantSplit/>
        </w:trPr>
        <w:tc>
          <w:tcPr>
            <w:tcW w:w="4414" w:type="dxa"/>
            <w:gridSpan w:val="2"/>
            <w:tcBorders>
              <w:right w:val="double" w:sz="6" w:space="0" w:color="auto"/>
            </w:tcBorders>
          </w:tcPr>
          <w:p w14:paraId="32C3060A" w14:textId="77777777" w:rsidR="006F23B8" w:rsidRPr="00437976" w:rsidRDefault="006F23B8">
            <w:pPr>
              <w:rPr>
                <w:rFonts w:ascii="Times New Roman" w:hAnsi="Times New Roman"/>
              </w:rPr>
            </w:pPr>
          </w:p>
        </w:tc>
        <w:tc>
          <w:tcPr>
            <w:tcW w:w="5132" w:type="dxa"/>
            <w:gridSpan w:val="4"/>
            <w:tcBorders>
              <w:top w:val="double" w:sz="6" w:space="0" w:color="auto"/>
              <w:left w:val="double" w:sz="6" w:space="0" w:color="auto"/>
              <w:right w:val="nil"/>
            </w:tcBorders>
          </w:tcPr>
          <w:p w14:paraId="7ECB8525" w14:textId="77777777" w:rsidR="006F23B8" w:rsidRPr="00437976" w:rsidRDefault="006F23B8">
            <w:pPr>
              <w:jc w:val="center"/>
              <w:rPr>
                <w:rFonts w:ascii="Times New Roman" w:hAnsi="Times New Roman"/>
              </w:rPr>
            </w:pPr>
          </w:p>
          <w:p w14:paraId="60BFE2A3" w14:textId="77777777" w:rsidR="006F23B8" w:rsidRPr="00437976" w:rsidRDefault="006F23B8">
            <w:pPr>
              <w:jc w:val="center"/>
              <w:rPr>
                <w:rFonts w:ascii="Times New Roman" w:hAnsi="Times New Roman"/>
              </w:rPr>
            </w:pPr>
            <w:r w:rsidRPr="00437976">
              <w:rPr>
                <w:rFonts w:ascii="Times New Roman" w:hAnsi="Times New Roman"/>
              </w:rPr>
              <w:t>Exposure Route-Specific Values for Soils</w:t>
            </w:r>
          </w:p>
          <w:p w14:paraId="3C666D58" w14:textId="77777777" w:rsidR="006F23B8" w:rsidRPr="00437976" w:rsidRDefault="006F23B8">
            <w:pPr>
              <w:jc w:val="center"/>
              <w:rPr>
                <w:rFonts w:ascii="Times New Roman" w:hAnsi="Times New Roman"/>
              </w:rPr>
            </w:pPr>
          </w:p>
        </w:tc>
        <w:tc>
          <w:tcPr>
            <w:tcW w:w="2154" w:type="dxa"/>
            <w:gridSpan w:val="2"/>
            <w:vMerge w:val="restart"/>
            <w:tcBorders>
              <w:top w:val="double" w:sz="6" w:space="0" w:color="auto"/>
              <w:left w:val="double" w:sz="6" w:space="0" w:color="auto"/>
              <w:right w:val="nil"/>
            </w:tcBorders>
          </w:tcPr>
          <w:p w14:paraId="407D928C"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14:paraId="2C6BECF0"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990" w:type="dxa"/>
            <w:tcBorders>
              <w:top w:val="double" w:sz="6" w:space="0" w:color="auto"/>
              <w:left w:val="single" w:sz="6" w:space="0" w:color="auto"/>
              <w:bottom w:val="nil"/>
              <w:right w:val="double" w:sz="6" w:space="0" w:color="auto"/>
            </w:tcBorders>
          </w:tcPr>
          <w:p w14:paraId="436D7221" w14:textId="77777777" w:rsidR="006F23B8" w:rsidRPr="00437976" w:rsidRDefault="006F23B8">
            <w:pPr>
              <w:rPr>
                <w:rFonts w:ascii="Times New Roman" w:hAnsi="Times New Roman"/>
              </w:rPr>
            </w:pPr>
          </w:p>
        </w:tc>
      </w:tr>
      <w:tr w:rsidR="006F23B8" w:rsidRPr="00437976" w14:paraId="40A9B16D" w14:textId="77777777">
        <w:trPr>
          <w:gridAfter w:val="1"/>
          <w:wAfter w:w="7" w:type="dxa"/>
          <w:cantSplit/>
        </w:trPr>
        <w:tc>
          <w:tcPr>
            <w:tcW w:w="4414" w:type="dxa"/>
            <w:gridSpan w:val="2"/>
            <w:tcBorders>
              <w:right w:val="double" w:sz="6" w:space="0" w:color="auto"/>
            </w:tcBorders>
          </w:tcPr>
          <w:p w14:paraId="5E70F39F" w14:textId="77777777" w:rsidR="006F23B8" w:rsidRPr="00437976" w:rsidRDefault="006F23B8">
            <w:pPr>
              <w:rPr>
                <w:rFonts w:ascii="Times New Roman" w:hAnsi="Times New Roman"/>
              </w:rPr>
            </w:pPr>
          </w:p>
        </w:tc>
        <w:tc>
          <w:tcPr>
            <w:tcW w:w="2520" w:type="dxa"/>
            <w:gridSpan w:val="2"/>
            <w:tcBorders>
              <w:top w:val="single" w:sz="4" w:space="0" w:color="auto"/>
              <w:left w:val="double" w:sz="6" w:space="0" w:color="auto"/>
              <w:bottom w:val="double" w:sz="6" w:space="0" w:color="auto"/>
              <w:right w:val="single" w:sz="4" w:space="0" w:color="auto"/>
            </w:tcBorders>
          </w:tcPr>
          <w:p w14:paraId="2E3EFBF2" w14:textId="77777777" w:rsidR="006F23B8" w:rsidRPr="00437976" w:rsidRDefault="006F23B8">
            <w:pPr>
              <w:spacing w:before="120"/>
              <w:jc w:val="center"/>
              <w:rPr>
                <w:rFonts w:ascii="Times New Roman" w:hAnsi="Times New Roman"/>
              </w:rPr>
            </w:pPr>
            <w:r w:rsidRPr="00437976">
              <w:rPr>
                <w:rFonts w:ascii="Times New Roman" w:hAnsi="Times New Roman"/>
              </w:rPr>
              <w:t>Industrial-</w:t>
            </w:r>
          </w:p>
          <w:p w14:paraId="41543CF2" w14:textId="77777777" w:rsidR="006F23B8" w:rsidRPr="00437976" w:rsidRDefault="006F23B8">
            <w:pPr>
              <w:jc w:val="center"/>
              <w:rPr>
                <w:rFonts w:ascii="Times New Roman" w:hAnsi="Times New Roman"/>
              </w:rPr>
            </w:pPr>
            <w:r w:rsidRPr="00437976">
              <w:rPr>
                <w:rFonts w:ascii="Times New Roman" w:hAnsi="Times New Roman"/>
              </w:rPr>
              <w:t>Commercial</w:t>
            </w:r>
          </w:p>
        </w:tc>
        <w:tc>
          <w:tcPr>
            <w:tcW w:w="2612" w:type="dxa"/>
            <w:gridSpan w:val="2"/>
            <w:tcBorders>
              <w:top w:val="single" w:sz="4" w:space="0" w:color="auto"/>
              <w:left w:val="single" w:sz="4" w:space="0" w:color="auto"/>
              <w:bottom w:val="double" w:sz="6" w:space="0" w:color="auto"/>
              <w:right w:val="nil"/>
            </w:tcBorders>
          </w:tcPr>
          <w:p w14:paraId="57B2D512" w14:textId="77777777" w:rsidR="006F23B8" w:rsidRPr="00437976" w:rsidRDefault="006F23B8">
            <w:pPr>
              <w:spacing w:before="120"/>
              <w:jc w:val="center"/>
              <w:rPr>
                <w:rFonts w:ascii="Times New Roman" w:hAnsi="Times New Roman"/>
              </w:rPr>
            </w:pPr>
            <w:r w:rsidRPr="00437976">
              <w:rPr>
                <w:rFonts w:ascii="Times New Roman" w:hAnsi="Times New Roman"/>
              </w:rPr>
              <w:t>Construction</w:t>
            </w:r>
          </w:p>
          <w:p w14:paraId="02A5067C" w14:textId="77777777" w:rsidR="006F23B8" w:rsidRPr="00437976" w:rsidRDefault="006F23B8">
            <w:pPr>
              <w:jc w:val="center"/>
              <w:rPr>
                <w:rFonts w:ascii="Times New Roman" w:hAnsi="Times New Roman"/>
              </w:rPr>
            </w:pPr>
            <w:r w:rsidRPr="00437976">
              <w:rPr>
                <w:rFonts w:ascii="Times New Roman" w:hAnsi="Times New Roman"/>
              </w:rPr>
              <w:t>Worker</w:t>
            </w:r>
          </w:p>
        </w:tc>
        <w:tc>
          <w:tcPr>
            <w:tcW w:w="2154" w:type="dxa"/>
            <w:gridSpan w:val="2"/>
            <w:vMerge/>
            <w:tcBorders>
              <w:left w:val="double" w:sz="6" w:space="0" w:color="auto"/>
              <w:bottom w:val="nil"/>
              <w:right w:val="nil"/>
            </w:tcBorders>
          </w:tcPr>
          <w:p w14:paraId="0FF66897" w14:textId="77777777" w:rsidR="006F23B8" w:rsidRPr="00437976" w:rsidRDefault="006F23B8">
            <w:pPr>
              <w:jc w:val="center"/>
              <w:rPr>
                <w:rFonts w:ascii="Times New Roman" w:hAnsi="Times New Roman"/>
              </w:rPr>
            </w:pPr>
          </w:p>
        </w:tc>
        <w:tc>
          <w:tcPr>
            <w:tcW w:w="990" w:type="dxa"/>
            <w:tcBorders>
              <w:top w:val="nil"/>
              <w:left w:val="single" w:sz="6" w:space="0" w:color="auto"/>
              <w:bottom w:val="nil"/>
              <w:right w:val="double" w:sz="6" w:space="0" w:color="auto"/>
            </w:tcBorders>
          </w:tcPr>
          <w:p w14:paraId="7B171C68" w14:textId="77777777" w:rsidR="006F23B8" w:rsidRPr="00437976" w:rsidRDefault="006F23B8">
            <w:pPr>
              <w:rPr>
                <w:rFonts w:ascii="Times New Roman" w:hAnsi="Times New Roman"/>
              </w:rPr>
            </w:pPr>
          </w:p>
        </w:tc>
      </w:tr>
      <w:tr w:rsidR="006F23B8" w:rsidRPr="00437976" w14:paraId="3293EEC8" w14:textId="77777777">
        <w:tblPrEx>
          <w:tblCellMar>
            <w:left w:w="93" w:type="dxa"/>
            <w:right w:w="93" w:type="dxa"/>
          </w:tblCellMar>
        </w:tblPrEx>
        <w:trPr>
          <w:trHeight w:val="600"/>
        </w:trPr>
        <w:tc>
          <w:tcPr>
            <w:tcW w:w="1560" w:type="dxa"/>
            <w:tcBorders>
              <w:top w:val="double" w:sz="6" w:space="0" w:color="auto"/>
              <w:left w:val="double" w:sz="6" w:space="0" w:color="auto"/>
              <w:bottom w:val="double" w:sz="6" w:space="0" w:color="auto"/>
              <w:right w:val="nil"/>
            </w:tcBorders>
          </w:tcPr>
          <w:p w14:paraId="49086EF3" w14:textId="77777777"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854" w:type="dxa"/>
            <w:tcBorders>
              <w:top w:val="double" w:sz="6" w:space="0" w:color="auto"/>
              <w:left w:val="single" w:sz="6" w:space="0" w:color="auto"/>
              <w:bottom w:val="double" w:sz="6" w:space="0" w:color="auto"/>
              <w:right w:val="nil"/>
            </w:tcBorders>
          </w:tcPr>
          <w:p w14:paraId="63953DA3" w14:textId="77777777" w:rsidR="006F23B8" w:rsidRPr="00437976" w:rsidRDefault="006F23B8">
            <w:pPr>
              <w:spacing w:before="120"/>
              <w:jc w:val="center"/>
              <w:rPr>
                <w:rFonts w:ascii="Times New Roman" w:hAnsi="Times New Roman"/>
              </w:rPr>
            </w:pPr>
            <w:r w:rsidRPr="00437976">
              <w:rPr>
                <w:rFonts w:ascii="Times New Roman" w:hAnsi="Times New Roman"/>
              </w:rPr>
              <w:t>Chemical</w:t>
            </w:r>
          </w:p>
          <w:p w14:paraId="6F6A7C7D" w14:textId="77777777" w:rsidR="006F23B8" w:rsidRPr="00437976" w:rsidRDefault="006F23B8">
            <w:pPr>
              <w:jc w:val="center"/>
              <w:rPr>
                <w:rFonts w:ascii="Times New Roman" w:hAnsi="Times New Roman"/>
              </w:rPr>
            </w:pPr>
            <w:r w:rsidRPr="00437976">
              <w:rPr>
                <w:rFonts w:ascii="Times New Roman" w:hAnsi="Times New Roman"/>
              </w:rPr>
              <w:t>Name</w:t>
            </w:r>
          </w:p>
        </w:tc>
        <w:tc>
          <w:tcPr>
            <w:tcW w:w="1290" w:type="dxa"/>
            <w:tcBorders>
              <w:top w:val="double" w:sz="6" w:space="0" w:color="auto"/>
              <w:left w:val="single" w:sz="6" w:space="0" w:color="auto"/>
              <w:bottom w:val="double" w:sz="6" w:space="0" w:color="auto"/>
              <w:right w:val="nil"/>
            </w:tcBorders>
          </w:tcPr>
          <w:p w14:paraId="6336C54A"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473B87B7"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30" w:type="dxa"/>
            <w:tcBorders>
              <w:top w:val="double" w:sz="6" w:space="0" w:color="auto"/>
              <w:left w:val="single" w:sz="6" w:space="0" w:color="auto"/>
              <w:bottom w:val="double" w:sz="6" w:space="0" w:color="auto"/>
              <w:right w:val="nil"/>
            </w:tcBorders>
          </w:tcPr>
          <w:p w14:paraId="51D25D88"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0E5B1362"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90" w:type="dxa"/>
            <w:tcBorders>
              <w:top w:val="double" w:sz="6" w:space="0" w:color="auto"/>
              <w:left w:val="single" w:sz="6" w:space="0" w:color="auto"/>
              <w:bottom w:val="double" w:sz="6" w:space="0" w:color="auto"/>
              <w:right w:val="nil"/>
            </w:tcBorders>
          </w:tcPr>
          <w:p w14:paraId="57035C6F"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36FDF341" w14:textId="77777777" w:rsidR="006F23B8" w:rsidRPr="00437976" w:rsidRDefault="006F23B8">
            <w:pPr>
              <w:jc w:val="center"/>
              <w:rPr>
                <w:rFonts w:ascii="Times New Roman" w:hAnsi="Times New Roman"/>
              </w:rPr>
            </w:pPr>
            <w:r w:rsidRPr="00437976">
              <w:rPr>
                <w:rFonts w:ascii="Times New Roman" w:hAnsi="Times New Roman"/>
              </w:rPr>
              <w:t>(mg/kg)</w:t>
            </w:r>
          </w:p>
        </w:tc>
        <w:tc>
          <w:tcPr>
            <w:tcW w:w="1322" w:type="dxa"/>
            <w:tcBorders>
              <w:top w:val="double" w:sz="6" w:space="0" w:color="auto"/>
              <w:left w:val="single" w:sz="6" w:space="0" w:color="auto"/>
              <w:right w:val="single" w:sz="6" w:space="0" w:color="auto"/>
            </w:tcBorders>
          </w:tcPr>
          <w:p w14:paraId="4769D1CA"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41A20FAB"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right w:val="nil"/>
            </w:tcBorders>
          </w:tcPr>
          <w:p w14:paraId="013FF26F"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0D44419A"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74" w:type="dxa"/>
            <w:tcBorders>
              <w:top w:val="double" w:sz="6" w:space="0" w:color="auto"/>
              <w:left w:val="single" w:sz="6" w:space="0" w:color="auto"/>
              <w:bottom w:val="double" w:sz="6" w:space="0" w:color="auto"/>
              <w:right w:val="nil"/>
            </w:tcBorders>
          </w:tcPr>
          <w:p w14:paraId="0E956A0C" w14:textId="77777777" w:rsidR="006F23B8" w:rsidRPr="00437976" w:rsidRDefault="006F23B8">
            <w:pPr>
              <w:spacing w:before="120"/>
              <w:jc w:val="center"/>
              <w:rPr>
                <w:rFonts w:ascii="Times New Roman" w:hAnsi="Times New Roman"/>
              </w:rPr>
            </w:pPr>
            <w:r w:rsidRPr="00437976">
              <w:rPr>
                <w:rFonts w:ascii="Times New Roman" w:hAnsi="Times New Roman"/>
              </w:rPr>
              <w:t>ClassII</w:t>
            </w:r>
          </w:p>
          <w:p w14:paraId="1511F6B6" w14:textId="77777777" w:rsidR="006F23B8" w:rsidRPr="00437976" w:rsidRDefault="006F23B8">
            <w:pPr>
              <w:jc w:val="center"/>
              <w:rPr>
                <w:rFonts w:ascii="Times New Roman" w:hAnsi="Times New Roman"/>
              </w:rPr>
            </w:pPr>
            <w:r w:rsidRPr="00437976">
              <w:rPr>
                <w:rFonts w:ascii="Times New Roman" w:hAnsi="Times New Roman"/>
              </w:rPr>
              <w:t>(mg/kg)</w:t>
            </w:r>
          </w:p>
        </w:tc>
        <w:tc>
          <w:tcPr>
            <w:tcW w:w="997" w:type="dxa"/>
            <w:gridSpan w:val="2"/>
            <w:tcBorders>
              <w:top w:val="double" w:sz="6" w:space="0" w:color="auto"/>
              <w:left w:val="single" w:sz="6" w:space="0" w:color="auto"/>
              <w:bottom w:val="double" w:sz="6" w:space="0" w:color="auto"/>
              <w:right w:val="double" w:sz="6" w:space="0" w:color="auto"/>
            </w:tcBorders>
          </w:tcPr>
          <w:p w14:paraId="6D32639E"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41248F22"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6CF46688" w14:textId="77777777">
        <w:tblPrEx>
          <w:tblCellMar>
            <w:left w:w="93" w:type="dxa"/>
            <w:right w:w="93" w:type="dxa"/>
          </w:tblCellMar>
        </w:tblPrEx>
        <w:trPr>
          <w:trHeight w:val="400"/>
        </w:trPr>
        <w:tc>
          <w:tcPr>
            <w:tcW w:w="1560" w:type="dxa"/>
            <w:tcBorders>
              <w:top w:val="nil"/>
              <w:left w:val="single" w:sz="4" w:space="0" w:color="auto"/>
              <w:bottom w:val="nil"/>
              <w:right w:val="nil"/>
            </w:tcBorders>
          </w:tcPr>
          <w:p w14:paraId="703C49EB" w14:textId="77777777" w:rsidR="006F23B8" w:rsidRPr="00437976" w:rsidRDefault="006F23B8">
            <w:pPr>
              <w:spacing w:before="120"/>
              <w:rPr>
                <w:rFonts w:ascii="Times New Roman" w:hAnsi="Times New Roman"/>
              </w:rPr>
            </w:pPr>
            <w:r w:rsidRPr="00437976">
              <w:rPr>
                <w:rFonts w:ascii="Times New Roman" w:hAnsi="Times New Roman"/>
              </w:rPr>
              <w:t>83-32-9</w:t>
            </w:r>
          </w:p>
        </w:tc>
        <w:tc>
          <w:tcPr>
            <w:tcW w:w="2854" w:type="dxa"/>
            <w:tcBorders>
              <w:top w:val="nil"/>
              <w:left w:val="single" w:sz="6" w:space="0" w:color="auto"/>
              <w:bottom w:val="nil"/>
              <w:right w:val="nil"/>
            </w:tcBorders>
          </w:tcPr>
          <w:p w14:paraId="53EC9F5A" w14:textId="77777777" w:rsidR="006F23B8" w:rsidRPr="00437976" w:rsidRDefault="006F23B8">
            <w:pPr>
              <w:spacing w:before="120"/>
              <w:rPr>
                <w:rFonts w:ascii="Times New Roman" w:hAnsi="Times New Roman"/>
              </w:rPr>
            </w:pPr>
            <w:r w:rsidRPr="00437976">
              <w:rPr>
                <w:rFonts w:ascii="Times New Roman" w:hAnsi="Times New Roman"/>
              </w:rPr>
              <w:t>Acenaphthene</w:t>
            </w:r>
          </w:p>
        </w:tc>
        <w:tc>
          <w:tcPr>
            <w:tcW w:w="1290" w:type="dxa"/>
            <w:tcBorders>
              <w:top w:val="double" w:sz="6" w:space="0" w:color="auto"/>
              <w:left w:val="single" w:sz="6" w:space="0" w:color="auto"/>
              <w:right w:val="nil"/>
            </w:tcBorders>
          </w:tcPr>
          <w:p w14:paraId="37AA1796" w14:textId="77777777" w:rsidR="006F23B8" w:rsidRPr="00437976" w:rsidRDefault="006F23B8">
            <w:pPr>
              <w:spacing w:before="120"/>
              <w:rPr>
                <w:rFonts w:ascii="Times New Roman" w:hAnsi="Times New Roman"/>
                <w:vertAlign w:val="superscript"/>
              </w:rPr>
            </w:pPr>
            <w:r w:rsidRPr="00437976">
              <w:rPr>
                <w:rFonts w:ascii="Times New Roman" w:hAnsi="Times New Roman"/>
              </w:rPr>
              <w:t>120,000</w:t>
            </w:r>
            <w:r w:rsidRPr="00437976">
              <w:rPr>
                <w:rFonts w:ascii="Times New Roman" w:hAnsi="Times New Roman"/>
                <w:vertAlign w:val="superscript"/>
              </w:rPr>
              <w:t>b</w:t>
            </w:r>
          </w:p>
        </w:tc>
        <w:tc>
          <w:tcPr>
            <w:tcW w:w="1230" w:type="dxa"/>
            <w:tcBorders>
              <w:top w:val="double" w:sz="6" w:space="0" w:color="auto"/>
              <w:left w:val="single" w:sz="6" w:space="0" w:color="auto"/>
              <w:right w:val="nil"/>
            </w:tcBorders>
          </w:tcPr>
          <w:p w14:paraId="1357B1CF"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90" w:type="dxa"/>
            <w:tcBorders>
              <w:top w:val="double" w:sz="6" w:space="0" w:color="auto"/>
              <w:left w:val="single" w:sz="6" w:space="0" w:color="auto"/>
              <w:right w:val="nil"/>
            </w:tcBorders>
          </w:tcPr>
          <w:p w14:paraId="264CFD49" w14:textId="77777777" w:rsidR="006F23B8" w:rsidRPr="00437976" w:rsidRDefault="006F23B8">
            <w:pPr>
              <w:spacing w:before="120"/>
              <w:rPr>
                <w:rFonts w:ascii="Times New Roman" w:hAnsi="Times New Roman"/>
                <w:vertAlign w:val="superscript"/>
              </w:rPr>
            </w:pPr>
            <w:r w:rsidRPr="00437976">
              <w:rPr>
                <w:rFonts w:ascii="Times New Roman" w:hAnsi="Times New Roman"/>
              </w:rPr>
              <w:t>120,000</w:t>
            </w:r>
            <w:r w:rsidRPr="00437976">
              <w:rPr>
                <w:rFonts w:ascii="Times New Roman" w:hAnsi="Times New Roman"/>
                <w:vertAlign w:val="superscript"/>
              </w:rPr>
              <w:t>b</w:t>
            </w:r>
          </w:p>
        </w:tc>
        <w:tc>
          <w:tcPr>
            <w:tcW w:w="1322" w:type="dxa"/>
            <w:tcBorders>
              <w:top w:val="double" w:sz="6" w:space="0" w:color="auto"/>
              <w:left w:val="single" w:sz="6" w:space="0" w:color="auto"/>
              <w:right w:val="single" w:sz="6" w:space="0" w:color="auto"/>
            </w:tcBorders>
          </w:tcPr>
          <w:p w14:paraId="729D9E00"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nil"/>
            </w:tcBorders>
          </w:tcPr>
          <w:p w14:paraId="23C366F4" w14:textId="77777777" w:rsidR="006F23B8" w:rsidRPr="00437976" w:rsidRDefault="006F23B8">
            <w:pPr>
              <w:spacing w:before="120"/>
              <w:rPr>
                <w:rFonts w:ascii="Times New Roman" w:hAnsi="Times New Roman"/>
              </w:rPr>
            </w:pPr>
            <w:r w:rsidRPr="00437976">
              <w:rPr>
                <w:rFonts w:ascii="Times New Roman" w:hAnsi="Times New Roman"/>
              </w:rPr>
              <w:t>570</w:t>
            </w:r>
            <w:r w:rsidRPr="00437976">
              <w:rPr>
                <w:rFonts w:ascii="Times New Roman" w:hAnsi="Times New Roman"/>
                <w:vertAlign w:val="superscript"/>
              </w:rPr>
              <w:t>b</w:t>
            </w:r>
          </w:p>
        </w:tc>
        <w:tc>
          <w:tcPr>
            <w:tcW w:w="1074" w:type="dxa"/>
            <w:tcBorders>
              <w:top w:val="nil"/>
              <w:left w:val="single" w:sz="6" w:space="0" w:color="auto"/>
              <w:bottom w:val="double" w:sz="6" w:space="0" w:color="auto"/>
              <w:right w:val="nil"/>
            </w:tcBorders>
          </w:tcPr>
          <w:p w14:paraId="1A516959" w14:textId="77777777" w:rsidR="006F23B8" w:rsidRPr="00437976" w:rsidRDefault="006F23B8">
            <w:pPr>
              <w:spacing w:before="120"/>
              <w:rPr>
                <w:rFonts w:ascii="Times New Roman" w:hAnsi="Times New Roman"/>
              </w:rPr>
            </w:pPr>
            <w:r w:rsidRPr="00437976">
              <w:rPr>
                <w:rFonts w:ascii="Times New Roman" w:hAnsi="Times New Roman"/>
              </w:rPr>
              <w:t>2,900</w:t>
            </w:r>
          </w:p>
        </w:tc>
        <w:tc>
          <w:tcPr>
            <w:tcW w:w="997" w:type="dxa"/>
            <w:gridSpan w:val="2"/>
            <w:tcBorders>
              <w:top w:val="double" w:sz="6" w:space="0" w:color="auto"/>
              <w:left w:val="single" w:sz="6" w:space="0" w:color="auto"/>
              <w:bottom w:val="double" w:sz="6" w:space="0" w:color="auto"/>
              <w:right w:val="single" w:sz="6" w:space="0" w:color="auto"/>
            </w:tcBorders>
          </w:tcPr>
          <w:p w14:paraId="4043327B"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55F20D7D" w14:textId="77777777">
        <w:tblPrEx>
          <w:tblCellMar>
            <w:left w:w="93" w:type="dxa"/>
            <w:right w:w="93" w:type="dxa"/>
          </w:tblCellMar>
        </w:tblPrEx>
        <w:trPr>
          <w:trHeight w:val="400"/>
        </w:trPr>
        <w:tc>
          <w:tcPr>
            <w:tcW w:w="1560" w:type="dxa"/>
            <w:tcBorders>
              <w:top w:val="double" w:sz="6" w:space="0" w:color="auto"/>
              <w:left w:val="single" w:sz="4" w:space="0" w:color="auto"/>
              <w:bottom w:val="nil"/>
              <w:right w:val="nil"/>
            </w:tcBorders>
          </w:tcPr>
          <w:p w14:paraId="770E650A" w14:textId="77777777" w:rsidR="006F23B8" w:rsidRPr="00437976" w:rsidRDefault="006F23B8">
            <w:pPr>
              <w:spacing w:before="120"/>
              <w:rPr>
                <w:rFonts w:ascii="Times New Roman" w:hAnsi="Times New Roman"/>
              </w:rPr>
            </w:pPr>
            <w:r w:rsidRPr="00437976">
              <w:rPr>
                <w:rFonts w:ascii="Times New Roman" w:hAnsi="Times New Roman"/>
              </w:rPr>
              <w:t>67-64-1</w:t>
            </w:r>
          </w:p>
        </w:tc>
        <w:tc>
          <w:tcPr>
            <w:tcW w:w="2854" w:type="dxa"/>
            <w:tcBorders>
              <w:top w:val="double" w:sz="6" w:space="0" w:color="auto"/>
              <w:left w:val="single" w:sz="6" w:space="0" w:color="auto"/>
              <w:bottom w:val="nil"/>
              <w:right w:val="nil"/>
            </w:tcBorders>
          </w:tcPr>
          <w:p w14:paraId="7E4737BA" w14:textId="77777777" w:rsidR="006F23B8" w:rsidRPr="00437976" w:rsidRDefault="006F23B8">
            <w:pPr>
              <w:spacing w:before="120"/>
              <w:rPr>
                <w:rFonts w:ascii="Times New Roman" w:hAnsi="Times New Roman"/>
              </w:rPr>
            </w:pPr>
            <w:r w:rsidRPr="00437976">
              <w:rPr>
                <w:rFonts w:ascii="Times New Roman" w:hAnsi="Times New Roman"/>
              </w:rPr>
              <w:t>Acetone</w:t>
            </w:r>
          </w:p>
        </w:tc>
        <w:tc>
          <w:tcPr>
            <w:tcW w:w="1290" w:type="dxa"/>
            <w:tcBorders>
              <w:top w:val="double" w:sz="6" w:space="0" w:color="auto"/>
              <w:left w:val="single" w:sz="6" w:space="0" w:color="auto"/>
              <w:bottom w:val="double" w:sz="6" w:space="0" w:color="auto"/>
              <w:right w:val="nil"/>
            </w:tcBorders>
          </w:tcPr>
          <w:p w14:paraId="0D31C798" w14:textId="77777777" w:rsidR="006F23B8" w:rsidRPr="00437976" w:rsidRDefault="006F23B8">
            <w:pPr>
              <w:spacing w:before="120"/>
              <w:rPr>
                <w:rFonts w:ascii="Times New Roman" w:hAnsi="Times New Roman"/>
                <w:strike/>
              </w:rPr>
            </w:pPr>
            <w:r w:rsidRPr="00437976">
              <w:rPr>
                <w:rFonts w:ascii="Times New Roman" w:hAnsi="Times New Roman"/>
              </w:rPr>
              <w:t>----</w:t>
            </w:r>
            <w:r w:rsidRPr="00437976">
              <w:rPr>
                <w:rFonts w:ascii="Times New Roman" w:hAnsi="Times New Roman"/>
                <w:vertAlign w:val="superscript"/>
              </w:rPr>
              <w:t xml:space="preserve">g  </w:t>
            </w:r>
          </w:p>
        </w:tc>
        <w:tc>
          <w:tcPr>
            <w:tcW w:w="1230" w:type="dxa"/>
            <w:tcBorders>
              <w:top w:val="double" w:sz="6" w:space="0" w:color="auto"/>
              <w:left w:val="single" w:sz="6" w:space="0" w:color="auto"/>
              <w:bottom w:val="double" w:sz="6" w:space="0" w:color="auto"/>
              <w:right w:val="nil"/>
            </w:tcBorders>
          </w:tcPr>
          <w:p w14:paraId="49C2D0C9" w14:textId="77777777" w:rsidR="006F23B8" w:rsidRPr="00437976" w:rsidRDefault="006F23B8">
            <w:pPr>
              <w:spacing w:before="120"/>
              <w:rPr>
                <w:rFonts w:ascii="Times New Roman" w:hAnsi="Times New Roman"/>
              </w:rPr>
            </w:pPr>
            <w:r w:rsidRPr="00437976">
              <w:rPr>
                <w:rFonts w:ascii="Times New Roman" w:hAnsi="Times New Roman"/>
              </w:rPr>
              <w:t>100,000</w:t>
            </w:r>
            <w:r w:rsidRPr="00437976">
              <w:rPr>
                <w:rFonts w:ascii="Times New Roman" w:hAnsi="Times New Roman"/>
                <w:vertAlign w:val="superscript"/>
              </w:rPr>
              <w:t>d</w:t>
            </w:r>
          </w:p>
        </w:tc>
        <w:tc>
          <w:tcPr>
            <w:tcW w:w="1290" w:type="dxa"/>
            <w:tcBorders>
              <w:top w:val="double" w:sz="6" w:space="0" w:color="auto"/>
              <w:left w:val="single" w:sz="6" w:space="0" w:color="auto"/>
              <w:bottom w:val="double" w:sz="6" w:space="0" w:color="auto"/>
              <w:right w:val="nil"/>
            </w:tcBorders>
          </w:tcPr>
          <w:p w14:paraId="51D07C32"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r w:rsidRPr="00437976">
              <w:rPr>
                <w:rFonts w:ascii="Times New Roman" w:hAnsi="Times New Roman"/>
              </w:rPr>
              <w:t xml:space="preserve">  </w:t>
            </w:r>
          </w:p>
        </w:tc>
        <w:tc>
          <w:tcPr>
            <w:tcW w:w="1322" w:type="dxa"/>
            <w:tcBorders>
              <w:top w:val="double" w:sz="6" w:space="0" w:color="auto"/>
              <w:left w:val="single" w:sz="6" w:space="0" w:color="auto"/>
              <w:bottom w:val="double" w:sz="6" w:space="0" w:color="auto"/>
              <w:right w:val="single" w:sz="6" w:space="0" w:color="auto"/>
            </w:tcBorders>
          </w:tcPr>
          <w:p w14:paraId="46396773" w14:textId="77777777" w:rsidR="006F23B8" w:rsidRPr="00437976" w:rsidRDefault="006F23B8">
            <w:pPr>
              <w:spacing w:before="120"/>
              <w:rPr>
                <w:rFonts w:ascii="Times New Roman" w:hAnsi="Times New Roman"/>
              </w:rPr>
            </w:pPr>
            <w:r w:rsidRPr="00437976">
              <w:rPr>
                <w:rFonts w:ascii="Times New Roman" w:hAnsi="Times New Roman"/>
              </w:rPr>
              <w:t>100,000</w:t>
            </w:r>
            <w:r w:rsidRPr="00437976">
              <w:rPr>
                <w:rFonts w:ascii="Times New Roman" w:hAnsi="Times New Roman"/>
                <w:vertAlign w:val="superscript"/>
              </w:rPr>
              <w:t>d</w:t>
            </w:r>
          </w:p>
        </w:tc>
        <w:tc>
          <w:tcPr>
            <w:tcW w:w="1080" w:type="dxa"/>
            <w:tcBorders>
              <w:top w:val="double" w:sz="6" w:space="0" w:color="auto"/>
              <w:left w:val="nil"/>
              <w:bottom w:val="double" w:sz="6" w:space="0" w:color="auto"/>
              <w:right w:val="nil"/>
            </w:tcBorders>
          </w:tcPr>
          <w:p w14:paraId="23428617" w14:textId="77777777" w:rsidR="006F23B8" w:rsidRPr="00437976" w:rsidRDefault="006F23B8">
            <w:pPr>
              <w:spacing w:before="120"/>
              <w:rPr>
                <w:rFonts w:ascii="Times New Roman" w:hAnsi="Times New Roman"/>
              </w:rPr>
            </w:pPr>
            <w:r w:rsidRPr="00437976">
              <w:rPr>
                <w:rFonts w:ascii="Times New Roman" w:hAnsi="Times New Roman"/>
              </w:rPr>
              <w:t>25</w:t>
            </w:r>
            <w:r w:rsidRPr="00437976">
              <w:rPr>
                <w:rFonts w:ascii="Times New Roman" w:hAnsi="Times New Roman"/>
                <w:vertAlign w:val="superscript"/>
              </w:rPr>
              <w:t>b</w:t>
            </w:r>
          </w:p>
        </w:tc>
        <w:tc>
          <w:tcPr>
            <w:tcW w:w="1074" w:type="dxa"/>
            <w:tcBorders>
              <w:top w:val="double" w:sz="6" w:space="0" w:color="auto"/>
              <w:left w:val="single" w:sz="6" w:space="0" w:color="auto"/>
              <w:bottom w:val="double" w:sz="6" w:space="0" w:color="auto"/>
              <w:right w:val="nil"/>
            </w:tcBorders>
          </w:tcPr>
          <w:p w14:paraId="4A1ED5A1" w14:textId="77777777" w:rsidR="006F23B8" w:rsidRPr="00437976" w:rsidRDefault="006F23B8">
            <w:pPr>
              <w:spacing w:before="120"/>
              <w:rPr>
                <w:rFonts w:ascii="Times New Roman" w:hAnsi="Times New Roman"/>
                <w:strike/>
              </w:rPr>
            </w:pPr>
            <w:r w:rsidRPr="00437976">
              <w:rPr>
                <w:rFonts w:ascii="Times New Roman" w:hAnsi="Times New Roman"/>
              </w:rPr>
              <w:t>25</w:t>
            </w:r>
          </w:p>
        </w:tc>
        <w:tc>
          <w:tcPr>
            <w:tcW w:w="997" w:type="dxa"/>
            <w:gridSpan w:val="2"/>
            <w:tcBorders>
              <w:top w:val="double" w:sz="6" w:space="0" w:color="auto"/>
              <w:left w:val="single" w:sz="6" w:space="0" w:color="auto"/>
              <w:bottom w:val="double" w:sz="6" w:space="0" w:color="auto"/>
              <w:right w:val="single" w:sz="6" w:space="0" w:color="auto"/>
            </w:tcBorders>
          </w:tcPr>
          <w:p w14:paraId="1BF660F3"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150D4A1" w14:textId="77777777">
        <w:tblPrEx>
          <w:tblCellMar>
            <w:left w:w="93" w:type="dxa"/>
            <w:right w:w="93" w:type="dxa"/>
          </w:tblCellMar>
        </w:tblPrEx>
        <w:trPr>
          <w:trHeight w:val="400"/>
        </w:trPr>
        <w:tc>
          <w:tcPr>
            <w:tcW w:w="1560" w:type="dxa"/>
            <w:tcBorders>
              <w:top w:val="double" w:sz="6" w:space="0" w:color="auto"/>
              <w:left w:val="single" w:sz="4" w:space="0" w:color="auto"/>
              <w:bottom w:val="nil"/>
              <w:right w:val="nil"/>
            </w:tcBorders>
          </w:tcPr>
          <w:p w14:paraId="41FC4BA0" w14:textId="77777777" w:rsidR="006F23B8" w:rsidRPr="00437976" w:rsidRDefault="006F23B8">
            <w:pPr>
              <w:spacing w:before="120"/>
              <w:rPr>
                <w:rFonts w:ascii="Times New Roman" w:hAnsi="Times New Roman"/>
              </w:rPr>
            </w:pPr>
            <w:r w:rsidRPr="00437976">
              <w:rPr>
                <w:rFonts w:ascii="Times New Roman" w:hAnsi="Times New Roman"/>
              </w:rPr>
              <w:t>15972-60-8</w:t>
            </w:r>
          </w:p>
        </w:tc>
        <w:tc>
          <w:tcPr>
            <w:tcW w:w="2854" w:type="dxa"/>
            <w:tcBorders>
              <w:top w:val="double" w:sz="6" w:space="0" w:color="auto"/>
              <w:left w:val="single" w:sz="6" w:space="0" w:color="auto"/>
              <w:bottom w:val="nil"/>
              <w:right w:val="nil"/>
            </w:tcBorders>
          </w:tcPr>
          <w:p w14:paraId="06EE2374" w14:textId="77777777" w:rsidR="006F23B8" w:rsidRPr="00437976" w:rsidRDefault="006F23B8">
            <w:pPr>
              <w:spacing w:before="120"/>
              <w:rPr>
                <w:rFonts w:ascii="Times New Roman" w:hAnsi="Times New Roman"/>
              </w:rPr>
            </w:pPr>
            <w:r w:rsidRPr="00437976">
              <w:rPr>
                <w:rFonts w:ascii="Times New Roman" w:hAnsi="Times New Roman"/>
              </w:rPr>
              <w:t>Alachlor</w:t>
            </w:r>
            <w:r w:rsidRPr="00437976">
              <w:rPr>
                <w:rFonts w:ascii="Times New Roman" w:hAnsi="Times New Roman"/>
                <w:vertAlign w:val="superscript"/>
              </w:rPr>
              <w:t>o</w:t>
            </w:r>
          </w:p>
        </w:tc>
        <w:tc>
          <w:tcPr>
            <w:tcW w:w="1290" w:type="dxa"/>
            <w:tcBorders>
              <w:top w:val="double" w:sz="6" w:space="0" w:color="auto"/>
              <w:left w:val="single" w:sz="6" w:space="0" w:color="auto"/>
              <w:bottom w:val="double" w:sz="6" w:space="0" w:color="auto"/>
              <w:right w:val="nil"/>
            </w:tcBorders>
          </w:tcPr>
          <w:p w14:paraId="78D2C2F3" w14:textId="77777777" w:rsidR="006F23B8" w:rsidRPr="00437976" w:rsidRDefault="006F23B8">
            <w:pPr>
              <w:spacing w:before="120"/>
              <w:rPr>
                <w:rFonts w:ascii="Times New Roman" w:hAnsi="Times New Roman"/>
                <w:vertAlign w:val="superscript"/>
              </w:rPr>
            </w:pPr>
            <w:r w:rsidRPr="00437976">
              <w:rPr>
                <w:rFonts w:ascii="Times New Roman" w:hAnsi="Times New Roman"/>
              </w:rPr>
              <w:t>72</w:t>
            </w:r>
            <w:r w:rsidRPr="00437976">
              <w:rPr>
                <w:rFonts w:ascii="Times New Roman" w:hAnsi="Times New Roman"/>
                <w:vertAlign w:val="superscript"/>
              </w:rPr>
              <w:t>e</w:t>
            </w:r>
          </w:p>
        </w:tc>
        <w:tc>
          <w:tcPr>
            <w:tcW w:w="1230" w:type="dxa"/>
            <w:tcBorders>
              <w:top w:val="double" w:sz="6" w:space="0" w:color="auto"/>
              <w:left w:val="single" w:sz="6" w:space="0" w:color="auto"/>
              <w:bottom w:val="double" w:sz="6" w:space="0" w:color="auto"/>
              <w:right w:val="nil"/>
            </w:tcBorders>
          </w:tcPr>
          <w:p w14:paraId="488DCBC1"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90" w:type="dxa"/>
            <w:tcBorders>
              <w:top w:val="double" w:sz="6" w:space="0" w:color="auto"/>
              <w:left w:val="single" w:sz="6" w:space="0" w:color="auto"/>
              <w:bottom w:val="double" w:sz="6" w:space="0" w:color="auto"/>
              <w:right w:val="nil"/>
            </w:tcBorders>
          </w:tcPr>
          <w:p w14:paraId="02CE7F1D" w14:textId="77777777" w:rsidR="006F23B8" w:rsidRPr="00437976" w:rsidRDefault="006F23B8">
            <w:pPr>
              <w:spacing w:before="120"/>
              <w:rPr>
                <w:rFonts w:ascii="Times New Roman" w:hAnsi="Times New Roman"/>
                <w:vertAlign w:val="superscript"/>
              </w:rPr>
            </w:pPr>
            <w:r w:rsidRPr="00437976">
              <w:rPr>
                <w:rFonts w:ascii="Times New Roman" w:hAnsi="Times New Roman"/>
              </w:rPr>
              <w:t>1,600</w:t>
            </w:r>
            <w:r w:rsidRPr="00437976">
              <w:rPr>
                <w:rFonts w:ascii="Times New Roman" w:hAnsi="Times New Roman"/>
                <w:vertAlign w:val="superscript"/>
              </w:rPr>
              <w:t>e</w:t>
            </w:r>
          </w:p>
        </w:tc>
        <w:tc>
          <w:tcPr>
            <w:tcW w:w="1322" w:type="dxa"/>
            <w:tcBorders>
              <w:top w:val="double" w:sz="6" w:space="0" w:color="auto"/>
              <w:left w:val="single" w:sz="6" w:space="0" w:color="auto"/>
              <w:bottom w:val="double" w:sz="6" w:space="0" w:color="auto"/>
              <w:right w:val="single" w:sz="6" w:space="0" w:color="auto"/>
            </w:tcBorders>
          </w:tcPr>
          <w:p w14:paraId="46EF2066"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nil"/>
              <w:bottom w:val="double" w:sz="6" w:space="0" w:color="auto"/>
              <w:right w:val="nil"/>
            </w:tcBorders>
          </w:tcPr>
          <w:p w14:paraId="5EBAD0FB" w14:textId="77777777" w:rsidR="006F23B8" w:rsidRPr="00437976" w:rsidRDefault="006F23B8">
            <w:pPr>
              <w:spacing w:before="120"/>
              <w:rPr>
                <w:rFonts w:ascii="Times New Roman" w:hAnsi="Times New Roman"/>
              </w:rPr>
            </w:pPr>
            <w:r w:rsidRPr="00437976">
              <w:rPr>
                <w:rFonts w:ascii="Times New Roman" w:hAnsi="Times New Roman"/>
              </w:rPr>
              <w:t>0.04</w:t>
            </w:r>
          </w:p>
        </w:tc>
        <w:tc>
          <w:tcPr>
            <w:tcW w:w="1074" w:type="dxa"/>
            <w:tcBorders>
              <w:top w:val="double" w:sz="6" w:space="0" w:color="auto"/>
              <w:left w:val="single" w:sz="6" w:space="0" w:color="auto"/>
              <w:bottom w:val="double" w:sz="6" w:space="0" w:color="auto"/>
              <w:right w:val="nil"/>
            </w:tcBorders>
          </w:tcPr>
          <w:p w14:paraId="3FF01B8E" w14:textId="77777777" w:rsidR="006F23B8" w:rsidRPr="00437976" w:rsidRDefault="006F23B8">
            <w:pPr>
              <w:spacing w:before="120"/>
              <w:rPr>
                <w:rFonts w:ascii="Times New Roman" w:hAnsi="Times New Roman"/>
              </w:rPr>
            </w:pPr>
            <w:r w:rsidRPr="00437976">
              <w:rPr>
                <w:rFonts w:ascii="Times New Roman" w:hAnsi="Times New Roman"/>
              </w:rPr>
              <w:t>0.2</w:t>
            </w:r>
          </w:p>
        </w:tc>
        <w:tc>
          <w:tcPr>
            <w:tcW w:w="997" w:type="dxa"/>
            <w:gridSpan w:val="2"/>
            <w:tcBorders>
              <w:top w:val="double" w:sz="6" w:space="0" w:color="auto"/>
              <w:left w:val="single" w:sz="6" w:space="0" w:color="auto"/>
              <w:bottom w:val="double" w:sz="6" w:space="0" w:color="auto"/>
              <w:right w:val="single" w:sz="6" w:space="0" w:color="auto"/>
            </w:tcBorders>
          </w:tcPr>
          <w:p w14:paraId="795DDF6A" w14:textId="77777777"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14:paraId="235B09EF" w14:textId="77777777">
        <w:tblPrEx>
          <w:tblCellMar>
            <w:left w:w="93" w:type="dxa"/>
            <w:right w:w="93" w:type="dxa"/>
          </w:tblCellMar>
        </w:tblPrEx>
        <w:trPr>
          <w:trHeight w:val="400"/>
        </w:trPr>
        <w:tc>
          <w:tcPr>
            <w:tcW w:w="1560" w:type="dxa"/>
            <w:tcBorders>
              <w:top w:val="double" w:sz="6" w:space="0" w:color="auto"/>
              <w:left w:val="single" w:sz="4" w:space="0" w:color="auto"/>
              <w:bottom w:val="nil"/>
              <w:right w:val="nil"/>
            </w:tcBorders>
          </w:tcPr>
          <w:p w14:paraId="34F9E65A" w14:textId="77777777" w:rsidR="006F23B8" w:rsidRPr="00437976" w:rsidRDefault="006F23B8">
            <w:pPr>
              <w:spacing w:before="120"/>
              <w:rPr>
                <w:rFonts w:ascii="Times New Roman" w:hAnsi="Times New Roman"/>
              </w:rPr>
            </w:pPr>
            <w:r w:rsidRPr="00437976">
              <w:rPr>
                <w:rFonts w:ascii="Times New Roman" w:hAnsi="Times New Roman"/>
              </w:rPr>
              <w:t>116-06-3</w:t>
            </w:r>
          </w:p>
        </w:tc>
        <w:tc>
          <w:tcPr>
            <w:tcW w:w="2854" w:type="dxa"/>
            <w:tcBorders>
              <w:top w:val="double" w:sz="6" w:space="0" w:color="auto"/>
              <w:left w:val="single" w:sz="6" w:space="0" w:color="auto"/>
              <w:bottom w:val="nil"/>
              <w:right w:val="nil"/>
            </w:tcBorders>
          </w:tcPr>
          <w:p w14:paraId="7206D792" w14:textId="77777777" w:rsidR="006F23B8" w:rsidRPr="00437976" w:rsidRDefault="006F23B8">
            <w:pPr>
              <w:spacing w:before="120"/>
              <w:rPr>
                <w:rFonts w:ascii="Times New Roman" w:hAnsi="Times New Roman"/>
              </w:rPr>
            </w:pPr>
            <w:r w:rsidRPr="00437976">
              <w:rPr>
                <w:rFonts w:ascii="Times New Roman" w:hAnsi="Times New Roman"/>
              </w:rPr>
              <w:t>Aldicarb</w:t>
            </w:r>
            <w:r w:rsidRPr="00437976">
              <w:rPr>
                <w:rFonts w:ascii="Times New Roman" w:hAnsi="Times New Roman"/>
                <w:vertAlign w:val="superscript"/>
              </w:rPr>
              <w:t>o</w:t>
            </w:r>
          </w:p>
        </w:tc>
        <w:tc>
          <w:tcPr>
            <w:tcW w:w="1290" w:type="dxa"/>
            <w:tcBorders>
              <w:top w:val="double" w:sz="6" w:space="0" w:color="auto"/>
              <w:left w:val="single" w:sz="6" w:space="0" w:color="auto"/>
              <w:bottom w:val="double" w:sz="6" w:space="0" w:color="auto"/>
              <w:right w:val="nil"/>
            </w:tcBorders>
          </w:tcPr>
          <w:p w14:paraId="0B88E3D1" w14:textId="77777777" w:rsidR="006F23B8" w:rsidRPr="00437976" w:rsidRDefault="006F23B8">
            <w:pPr>
              <w:spacing w:before="120"/>
              <w:rPr>
                <w:rFonts w:ascii="Times New Roman" w:hAnsi="Times New Roman"/>
                <w:vertAlign w:val="superscript"/>
              </w:rPr>
            </w:pPr>
            <w:r w:rsidRPr="00437976">
              <w:rPr>
                <w:rFonts w:ascii="Times New Roman" w:hAnsi="Times New Roman"/>
              </w:rPr>
              <w:t>2,000</w:t>
            </w:r>
            <w:r w:rsidRPr="00437976">
              <w:rPr>
                <w:rFonts w:ascii="Times New Roman" w:hAnsi="Times New Roman"/>
                <w:vertAlign w:val="superscript"/>
              </w:rPr>
              <w:t>b</w:t>
            </w:r>
          </w:p>
        </w:tc>
        <w:tc>
          <w:tcPr>
            <w:tcW w:w="1230" w:type="dxa"/>
            <w:tcBorders>
              <w:top w:val="double" w:sz="6" w:space="0" w:color="auto"/>
              <w:left w:val="single" w:sz="6" w:space="0" w:color="auto"/>
              <w:bottom w:val="double" w:sz="6" w:space="0" w:color="auto"/>
              <w:right w:val="nil"/>
            </w:tcBorders>
          </w:tcPr>
          <w:p w14:paraId="1D98926F"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90" w:type="dxa"/>
            <w:tcBorders>
              <w:top w:val="double" w:sz="6" w:space="0" w:color="auto"/>
              <w:left w:val="single" w:sz="6" w:space="0" w:color="auto"/>
              <w:bottom w:val="double" w:sz="6" w:space="0" w:color="auto"/>
              <w:right w:val="nil"/>
            </w:tcBorders>
          </w:tcPr>
          <w:p w14:paraId="01366712" w14:textId="77777777" w:rsidR="006F23B8" w:rsidRPr="00437976" w:rsidRDefault="006F23B8">
            <w:pPr>
              <w:spacing w:before="120"/>
              <w:rPr>
                <w:rFonts w:ascii="Times New Roman" w:hAnsi="Times New Roman"/>
                <w:vertAlign w:val="superscript"/>
              </w:rPr>
            </w:pPr>
            <w:r w:rsidRPr="00437976">
              <w:rPr>
                <w:rFonts w:ascii="Times New Roman" w:hAnsi="Times New Roman"/>
              </w:rPr>
              <w:t>200</w:t>
            </w:r>
            <w:r w:rsidRPr="00437976">
              <w:rPr>
                <w:rFonts w:ascii="Times New Roman" w:hAnsi="Times New Roman"/>
                <w:vertAlign w:val="superscript"/>
              </w:rPr>
              <w:t>b</w:t>
            </w:r>
          </w:p>
        </w:tc>
        <w:tc>
          <w:tcPr>
            <w:tcW w:w="1322" w:type="dxa"/>
            <w:tcBorders>
              <w:top w:val="double" w:sz="6" w:space="0" w:color="auto"/>
              <w:left w:val="single" w:sz="6" w:space="0" w:color="auto"/>
              <w:bottom w:val="double" w:sz="6" w:space="0" w:color="auto"/>
              <w:right w:val="single" w:sz="6" w:space="0" w:color="auto"/>
            </w:tcBorders>
          </w:tcPr>
          <w:p w14:paraId="1F1CE09A"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nil"/>
              <w:bottom w:val="double" w:sz="6" w:space="0" w:color="auto"/>
              <w:right w:val="nil"/>
            </w:tcBorders>
          </w:tcPr>
          <w:p w14:paraId="31E13D3A" w14:textId="77777777" w:rsidR="006F23B8" w:rsidRPr="00437976" w:rsidRDefault="006F23B8">
            <w:pPr>
              <w:spacing w:before="120"/>
              <w:rPr>
                <w:rFonts w:ascii="Times New Roman" w:hAnsi="Times New Roman"/>
              </w:rPr>
            </w:pPr>
            <w:r w:rsidRPr="00437976">
              <w:rPr>
                <w:rFonts w:ascii="Times New Roman" w:hAnsi="Times New Roman"/>
              </w:rPr>
              <w:t>0.013</w:t>
            </w:r>
          </w:p>
        </w:tc>
        <w:tc>
          <w:tcPr>
            <w:tcW w:w="1074" w:type="dxa"/>
            <w:tcBorders>
              <w:top w:val="double" w:sz="6" w:space="0" w:color="auto"/>
              <w:left w:val="single" w:sz="6" w:space="0" w:color="auto"/>
              <w:bottom w:val="double" w:sz="6" w:space="0" w:color="auto"/>
              <w:right w:val="nil"/>
            </w:tcBorders>
          </w:tcPr>
          <w:p w14:paraId="28F6B1C7" w14:textId="77777777" w:rsidR="006F23B8" w:rsidRPr="00437976" w:rsidRDefault="006F23B8">
            <w:pPr>
              <w:spacing w:before="120"/>
              <w:rPr>
                <w:rFonts w:ascii="Times New Roman" w:hAnsi="Times New Roman"/>
              </w:rPr>
            </w:pPr>
            <w:r w:rsidRPr="00437976">
              <w:rPr>
                <w:rFonts w:ascii="Times New Roman" w:hAnsi="Times New Roman"/>
              </w:rPr>
              <w:t>0.07</w:t>
            </w:r>
          </w:p>
        </w:tc>
        <w:tc>
          <w:tcPr>
            <w:tcW w:w="997" w:type="dxa"/>
            <w:gridSpan w:val="2"/>
            <w:tcBorders>
              <w:top w:val="double" w:sz="6" w:space="0" w:color="auto"/>
              <w:left w:val="single" w:sz="6" w:space="0" w:color="auto"/>
              <w:bottom w:val="double" w:sz="6" w:space="0" w:color="auto"/>
              <w:right w:val="single" w:sz="6" w:space="0" w:color="auto"/>
            </w:tcBorders>
          </w:tcPr>
          <w:p w14:paraId="1B0ED701" w14:textId="77777777"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14:paraId="0F8FBD06" w14:textId="77777777">
        <w:tblPrEx>
          <w:tblCellMar>
            <w:left w:w="93" w:type="dxa"/>
            <w:right w:w="93" w:type="dxa"/>
          </w:tblCellMar>
        </w:tblPrEx>
        <w:trPr>
          <w:trHeight w:val="400"/>
        </w:trPr>
        <w:tc>
          <w:tcPr>
            <w:tcW w:w="1560" w:type="dxa"/>
            <w:tcBorders>
              <w:top w:val="double" w:sz="6" w:space="0" w:color="auto"/>
              <w:left w:val="single" w:sz="4" w:space="0" w:color="auto"/>
              <w:bottom w:val="nil"/>
              <w:right w:val="nil"/>
            </w:tcBorders>
          </w:tcPr>
          <w:p w14:paraId="7698D95E" w14:textId="77777777" w:rsidR="006F23B8" w:rsidRPr="00437976" w:rsidRDefault="006F23B8">
            <w:pPr>
              <w:spacing w:before="120"/>
              <w:rPr>
                <w:rFonts w:ascii="Times New Roman" w:hAnsi="Times New Roman"/>
              </w:rPr>
            </w:pPr>
            <w:r w:rsidRPr="00437976">
              <w:rPr>
                <w:rFonts w:ascii="Times New Roman" w:hAnsi="Times New Roman"/>
              </w:rPr>
              <w:t>309-00-2</w:t>
            </w:r>
          </w:p>
        </w:tc>
        <w:tc>
          <w:tcPr>
            <w:tcW w:w="2854" w:type="dxa"/>
            <w:tcBorders>
              <w:top w:val="double" w:sz="6" w:space="0" w:color="auto"/>
              <w:left w:val="single" w:sz="6" w:space="0" w:color="auto"/>
              <w:bottom w:val="nil"/>
              <w:right w:val="nil"/>
            </w:tcBorders>
          </w:tcPr>
          <w:p w14:paraId="60D7F4E7" w14:textId="77777777" w:rsidR="006F23B8" w:rsidRPr="00437976" w:rsidRDefault="006F23B8">
            <w:pPr>
              <w:spacing w:before="120"/>
              <w:rPr>
                <w:rFonts w:ascii="Times New Roman" w:hAnsi="Times New Roman"/>
              </w:rPr>
            </w:pPr>
            <w:r w:rsidRPr="00437976">
              <w:rPr>
                <w:rFonts w:ascii="Times New Roman" w:hAnsi="Times New Roman"/>
              </w:rPr>
              <w:t>Aldrin</w:t>
            </w:r>
          </w:p>
        </w:tc>
        <w:tc>
          <w:tcPr>
            <w:tcW w:w="1290" w:type="dxa"/>
            <w:tcBorders>
              <w:top w:val="double" w:sz="6" w:space="0" w:color="auto"/>
              <w:left w:val="single" w:sz="6" w:space="0" w:color="auto"/>
              <w:bottom w:val="double" w:sz="6" w:space="0" w:color="auto"/>
              <w:right w:val="nil"/>
            </w:tcBorders>
          </w:tcPr>
          <w:p w14:paraId="57DB2CFD" w14:textId="77777777" w:rsidR="006F23B8" w:rsidRPr="00437976" w:rsidRDefault="006F23B8">
            <w:pPr>
              <w:spacing w:before="120"/>
              <w:rPr>
                <w:rFonts w:ascii="Times New Roman" w:hAnsi="Times New Roman"/>
              </w:rPr>
            </w:pPr>
            <w:r w:rsidRPr="00437976">
              <w:rPr>
                <w:rFonts w:ascii="Times New Roman" w:hAnsi="Times New Roman"/>
              </w:rPr>
              <w:t>0.3</w:t>
            </w:r>
            <w:r w:rsidRPr="00437976">
              <w:rPr>
                <w:rFonts w:ascii="Times New Roman" w:hAnsi="Times New Roman"/>
                <w:vertAlign w:val="superscript"/>
              </w:rPr>
              <w:t>e</w:t>
            </w:r>
          </w:p>
        </w:tc>
        <w:tc>
          <w:tcPr>
            <w:tcW w:w="1230" w:type="dxa"/>
            <w:tcBorders>
              <w:top w:val="double" w:sz="6" w:space="0" w:color="auto"/>
              <w:left w:val="single" w:sz="6" w:space="0" w:color="auto"/>
              <w:bottom w:val="double" w:sz="6" w:space="0" w:color="auto"/>
              <w:right w:val="nil"/>
            </w:tcBorders>
          </w:tcPr>
          <w:p w14:paraId="0E59D568" w14:textId="77777777" w:rsidR="006F23B8" w:rsidRPr="00437976" w:rsidRDefault="006F23B8">
            <w:pPr>
              <w:spacing w:before="120"/>
              <w:rPr>
                <w:rFonts w:ascii="Times New Roman" w:hAnsi="Times New Roman"/>
              </w:rPr>
            </w:pPr>
            <w:r w:rsidRPr="00437976">
              <w:rPr>
                <w:rFonts w:ascii="Times New Roman" w:hAnsi="Times New Roman"/>
              </w:rPr>
              <w:t>6.6</w:t>
            </w:r>
            <w:r w:rsidRPr="00437976">
              <w:rPr>
                <w:rFonts w:ascii="Times New Roman" w:hAnsi="Times New Roman"/>
                <w:vertAlign w:val="superscript"/>
              </w:rPr>
              <w:t>e</w:t>
            </w:r>
          </w:p>
        </w:tc>
        <w:tc>
          <w:tcPr>
            <w:tcW w:w="1290" w:type="dxa"/>
            <w:tcBorders>
              <w:top w:val="double" w:sz="6" w:space="0" w:color="auto"/>
              <w:left w:val="single" w:sz="6" w:space="0" w:color="auto"/>
              <w:bottom w:val="double" w:sz="6" w:space="0" w:color="auto"/>
              <w:right w:val="nil"/>
            </w:tcBorders>
          </w:tcPr>
          <w:p w14:paraId="275CB50C" w14:textId="77777777" w:rsidR="006F23B8" w:rsidRPr="00437976" w:rsidRDefault="006F23B8">
            <w:pPr>
              <w:spacing w:before="120"/>
              <w:rPr>
                <w:rFonts w:ascii="Times New Roman" w:hAnsi="Times New Roman"/>
              </w:rPr>
            </w:pPr>
            <w:r w:rsidRPr="00437976">
              <w:rPr>
                <w:rFonts w:ascii="Times New Roman" w:hAnsi="Times New Roman"/>
              </w:rPr>
              <w:t>6.1</w:t>
            </w:r>
            <w:r w:rsidRPr="00437976">
              <w:rPr>
                <w:rFonts w:ascii="Times New Roman" w:hAnsi="Times New Roman"/>
                <w:vertAlign w:val="superscript"/>
              </w:rPr>
              <w:t>b</w:t>
            </w:r>
          </w:p>
        </w:tc>
        <w:tc>
          <w:tcPr>
            <w:tcW w:w="1322" w:type="dxa"/>
            <w:tcBorders>
              <w:top w:val="double" w:sz="6" w:space="0" w:color="auto"/>
              <w:left w:val="single" w:sz="6" w:space="0" w:color="auto"/>
              <w:bottom w:val="double" w:sz="6" w:space="0" w:color="auto"/>
              <w:right w:val="single" w:sz="6" w:space="0" w:color="auto"/>
            </w:tcBorders>
          </w:tcPr>
          <w:p w14:paraId="2A9A6507" w14:textId="77777777" w:rsidR="006F23B8" w:rsidRPr="00437976" w:rsidRDefault="006F23B8">
            <w:pPr>
              <w:spacing w:before="120"/>
              <w:rPr>
                <w:rFonts w:ascii="Times New Roman" w:hAnsi="Times New Roman"/>
              </w:rPr>
            </w:pPr>
            <w:r w:rsidRPr="00437976">
              <w:rPr>
                <w:rFonts w:ascii="Times New Roman" w:hAnsi="Times New Roman"/>
              </w:rPr>
              <w:t>9.3</w:t>
            </w:r>
            <w:r w:rsidRPr="00437976">
              <w:rPr>
                <w:rFonts w:ascii="Times New Roman" w:hAnsi="Times New Roman"/>
                <w:vertAlign w:val="superscript"/>
              </w:rPr>
              <w:t>e</w:t>
            </w:r>
          </w:p>
        </w:tc>
        <w:tc>
          <w:tcPr>
            <w:tcW w:w="1080" w:type="dxa"/>
            <w:tcBorders>
              <w:top w:val="double" w:sz="6" w:space="0" w:color="auto"/>
              <w:left w:val="nil"/>
              <w:bottom w:val="double" w:sz="6" w:space="0" w:color="auto"/>
              <w:right w:val="nil"/>
            </w:tcBorders>
          </w:tcPr>
          <w:p w14:paraId="002284F4" w14:textId="77777777" w:rsidR="006F23B8" w:rsidRPr="00437976" w:rsidRDefault="006F23B8">
            <w:pPr>
              <w:spacing w:before="120"/>
              <w:rPr>
                <w:rFonts w:ascii="Times New Roman" w:hAnsi="Times New Roman"/>
              </w:rPr>
            </w:pPr>
            <w:r w:rsidRPr="00437976">
              <w:rPr>
                <w:rFonts w:ascii="Times New Roman" w:hAnsi="Times New Roman"/>
              </w:rPr>
              <w:t>0.5</w:t>
            </w:r>
            <w:r w:rsidRPr="00437976">
              <w:rPr>
                <w:rFonts w:ascii="Times New Roman" w:hAnsi="Times New Roman"/>
                <w:vertAlign w:val="superscript"/>
              </w:rPr>
              <w:t>e</w:t>
            </w:r>
          </w:p>
        </w:tc>
        <w:tc>
          <w:tcPr>
            <w:tcW w:w="1074" w:type="dxa"/>
            <w:tcBorders>
              <w:top w:val="double" w:sz="6" w:space="0" w:color="auto"/>
              <w:left w:val="single" w:sz="6" w:space="0" w:color="auto"/>
              <w:bottom w:val="nil"/>
              <w:right w:val="nil"/>
            </w:tcBorders>
          </w:tcPr>
          <w:p w14:paraId="47533C16" w14:textId="77777777" w:rsidR="006F23B8" w:rsidRPr="00437976" w:rsidRDefault="006F23B8">
            <w:pPr>
              <w:spacing w:before="120"/>
              <w:rPr>
                <w:rFonts w:ascii="Times New Roman" w:hAnsi="Times New Roman"/>
              </w:rPr>
            </w:pPr>
            <w:r w:rsidRPr="00437976">
              <w:rPr>
                <w:rFonts w:ascii="Times New Roman" w:hAnsi="Times New Roman"/>
              </w:rPr>
              <w:t>2.5</w:t>
            </w:r>
          </w:p>
        </w:tc>
        <w:tc>
          <w:tcPr>
            <w:tcW w:w="997" w:type="dxa"/>
            <w:gridSpan w:val="2"/>
            <w:tcBorders>
              <w:top w:val="double" w:sz="6" w:space="0" w:color="auto"/>
              <w:left w:val="single" w:sz="6" w:space="0" w:color="auto"/>
              <w:bottom w:val="double" w:sz="6" w:space="0" w:color="auto"/>
              <w:right w:val="single" w:sz="6" w:space="0" w:color="auto"/>
            </w:tcBorders>
          </w:tcPr>
          <w:p w14:paraId="5F3501B7" w14:textId="77777777" w:rsidR="006F23B8" w:rsidRPr="00437976" w:rsidRDefault="006F23B8">
            <w:pPr>
              <w:spacing w:before="120"/>
              <w:jc w:val="center"/>
              <w:rPr>
                <w:rFonts w:ascii="Times New Roman" w:hAnsi="Times New Roman"/>
              </w:rPr>
            </w:pPr>
            <w:r w:rsidRPr="00437976">
              <w:rPr>
                <w:rFonts w:ascii="Times New Roman" w:hAnsi="Times New Roman"/>
              </w:rPr>
              <w:t>0.94</w:t>
            </w:r>
          </w:p>
        </w:tc>
      </w:tr>
      <w:tr w:rsidR="006F23B8" w:rsidRPr="00437976" w14:paraId="2156C878" w14:textId="77777777">
        <w:tblPrEx>
          <w:tblCellMar>
            <w:left w:w="93" w:type="dxa"/>
            <w:right w:w="93" w:type="dxa"/>
          </w:tblCellMar>
        </w:tblPrEx>
        <w:trPr>
          <w:trHeight w:val="400"/>
        </w:trPr>
        <w:tc>
          <w:tcPr>
            <w:tcW w:w="1560" w:type="dxa"/>
            <w:tcBorders>
              <w:top w:val="double" w:sz="6" w:space="0" w:color="auto"/>
              <w:left w:val="single" w:sz="4" w:space="0" w:color="auto"/>
              <w:bottom w:val="nil"/>
              <w:right w:val="nil"/>
            </w:tcBorders>
          </w:tcPr>
          <w:p w14:paraId="1853461B" w14:textId="77777777" w:rsidR="006F23B8" w:rsidRPr="00437976" w:rsidRDefault="006F23B8">
            <w:pPr>
              <w:spacing w:before="120"/>
              <w:rPr>
                <w:rFonts w:ascii="Times New Roman" w:hAnsi="Times New Roman"/>
              </w:rPr>
            </w:pPr>
            <w:r w:rsidRPr="00437976">
              <w:rPr>
                <w:rFonts w:ascii="Times New Roman" w:hAnsi="Times New Roman"/>
              </w:rPr>
              <w:t>120-12-7</w:t>
            </w:r>
          </w:p>
        </w:tc>
        <w:tc>
          <w:tcPr>
            <w:tcW w:w="2854" w:type="dxa"/>
            <w:tcBorders>
              <w:top w:val="double" w:sz="6" w:space="0" w:color="auto"/>
              <w:left w:val="single" w:sz="6" w:space="0" w:color="auto"/>
              <w:bottom w:val="nil"/>
              <w:right w:val="nil"/>
            </w:tcBorders>
          </w:tcPr>
          <w:p w14:paraId="4DB532C1" w14:textId="77777777" w:rsidR="006F23B8" w:rsidRPr="00437976" w:rsidRDefault="006F23B8">
            <w:pPr>
              <w:spacing w:before="120"/>
              <w:rPr>
                <w:rFonts w:ascii="Times New Roman" w:hAnsi="Times New Roman"/>
              </w:rPr>
            </w:pPr>
            <w:r w:rsidRPr="00437976">
              <w:rPr>
                <w:rFonts w:ascii="Times New Roman" w:hAnsi="Times New Roman"/>
              </w:rPr>
              <w:t>Anthracene</w:t>
            </w:r>
          </w:p>
        </w:tc>
        <w:tc>
          <w:tcPr>
            <w:tcW w:w="1290" w:type="dxa"/>
            <w:tcBorders>
              <w:top w:val="double" w:sz="6" w:space="0" w:color="auto"/>
              <w:left w:val="single" w:sz="6" w:space="0" w:color="auto"/>
              <w:bottom w:val="double" w:sz="6" w:space="0" w:color="auto"/>
              <w:right w:val="nil"/>
            </w:tcBorders>
          </w:tcPr>
          <w:p w14:paraId="3B68F1C0" w14:textId="77777777" w:rsidR="006F23B8" w:rsidRPr="00437976" w:rsidRDefault="006F23B8">
            <w:pPr>
              <w:spacing w:before="120"/>
              <w:rPr>
                <w:rFonts w:ascii="Times New Roman" w:hAnsi="Times New Roman"/>
                <w:vertAlign w:val="superscript"/>
              </w:rPr>
            </w:pPr>
            <w:r w:rsidRPr="00437976">
              <w:rPr>
                <w:rFonts w:ascii="Times New Roman" w:hAnsi="Times New Roman"/>
              </w:rPr>
              <w:t>610,000</w:t>
            </w:r>
            <w:r w:rsidRPr="00437976">
              <w:rPr>
                <w:rFonts w:ascii="Times New Roman" w:hAnsi="Times New Roman"/>
                <w:vertAlign w:val="superscript"/>
              </w:rPr>
              <w:t>b</w:t>
            </w:r>
          </w:p>
        </w:tc>
        <w:tc>
          <w:tcPr>
            <w:tcW w:w="1230" w:type="dxa"/>
            <w:tcBorders>
              <w:top w:val="double" w:sz="6" w:space="0" w:color="auto"/>
              <w:left w:val="single" w:sz="6" w:space="0" w:color="auto"/>
              <w:bottom w:val="double" w:sz="6" w:space="0" w:color="auto"/>
              <w:right w:val="nil"/>
            </w:tcBorders>
          </w:tcPr>
          <w:p w14:paraId="440F3235"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90" w:type="dxa"/>
            <w:tcBorders>
              <w:top w:val="double" w:sz="6" w:space="0" w:color="auto"/>
              <w:left w:val="single" w:sz="6" w:space="0" w:color="auto"/>
              <w:bottom w:val="double" w:sz="6" w:space="0" w:color="auto"/>
              <w:right w:val="nil"/>
            </w:tcBorders>
          </w:tcPr>
          <w:p w14:paraId="160604D5" w14:textId="77777777" w:rsidR="006F23B8" w:rsidRPr="00437976" w:rsidRDefault="006F23B8">
            <w:pPr>
              <w:spacing w:before="120"/>
              <w:rPr>
                <w:rFonts w:ascii="Times New Roman" w:hAnsi="Times New Roman"/>
                <w:vertAlign w:val="superscript"/>
              </w:rPr>
            </w:pPr>
            <w:r w:rsidRPr="00437976">
              <w:rPr>
                <w:rFonts w:ascii="Times New Roman" w:hAnsi="Times New Roman"/>
              </w:rPr>
              <w:t>610,000</w:t>
            </w:r>
            <w:r w:rsidRPr="00437976">
              <w:rPr>
                <w:rFonts w:ascii="Times New Roman" w:hAnsi="Times New Roman"/>
                <w:vertAlign w:val="superscript"/>
              </w:rPr>
              <w:t>b</w:t>
            </w:r>
          </w:p>
        </w:tc>
        <w:tc>
          <w:tcPr>
            <w:tcW w:w="1322" w:type="dxa"/>
            <w:tcBorders>
              <w:top w:val="double" w:sz="6" w:space="0" w:color="auto"/>
              <w:left w:val="single" w:sz="6" w:space="0" w:color="auto"/>
              <w:bottom w:val="double" w:sz="6" w:space="0" w:color="auto"/>
              <w:right w:val="single" w:sz="6" w:space="0" w:color="auto"/>
            </w:tcBorders>
          </w:tcPr>
          <w:p w14:paraId="7FF4103B"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nil"/>
              <w:bottom w:val="double" w:sz="6" w:space="0" w:color="auto"/>
              <w:right w:val="nil"/>
            </w:tcBorders>
          </w:tcPr>
          <w:p w14:paraId="511F91C2" w14:textId="77777777" w:rsidR="006F23B8" w:rsidRPr="00437976" w:rsidRDefault="006F23B8">
            <w:pPr>
              <w:spacing w:before="120"/>
              <w:rPr>
                <w:rFonts w:ascii="Times New Roman" w:hAnsi="Times New Roman"/>
              </w:rPr>
            </w:pPr>
            <w:r w:rsidRPr="00437976">
              <w:rPr>
                <w:rFonts w:ascii="Times New Roman" w:hAnsi="Times New Roman"/>
              </w:rPr>
              <w:t>12,000</w:t>
            </w:r>
            <w:r w:rsidRPr="00437976">
              <w:rPr>
                <w:rFonts w:ascii="Times New Roman" w:hAnsi="Times New Roman"/>
                <w:vertAlign w:val="superscript"/>
              </w:rPr>
              <w:t>b</w:t>
            </w:r>
          </w:p>
        </w:tc>
        <w:tc>
          <w:tcPr>
            <w:tcW w:w="1074" w:type="dxa"/>
            <w:tcBorders>
              <w:top w:val="double" w:sz="6" w:space="0" w:color="auto"/>
              <w:left w:val="single" w:sz="6" w:space="0" w:color="auto"/>
              <w:bottom w:val="double" w:sz="6" w:space="0" w:color="auto"/>
              <w:right w:val="nil"/>
            </w:tcBorders>
          </w:tcPr>
          <w:p w14:paraId="43278FBA" w14:textId="77777777" w:rsidR="006F23B8" w:rsidRPr="00437976" w:rsidRDefault="006F23B8">
            <w:pPr>
              <w:spacing w:before="120"/>
              <w:rPr>
                <w:rFonts w:ascii="Times New Roman" w:hAnsi="Times New Roman"/>
              </w:rPr>
            </w:pPr>
            <w:r w:rsidRPr="00437976">
              <w:rPr>
                <w:rFonts w:ascii="Times New Roman" w:hAnsi="Times New Roman"/>
              </w:rPr>
              <w:t>59,000</w:t>
            </w:r>
          </w:p>
        </w:tc>
        <w:tc>
          <w:tcPr>
            <w:tcW w:w="997" w:type="dxa"/>
            <w:gridSpan w:val="2"/>
            <w:tcBorders>
              <w:top w:val="double" w:sz="6" w:space="0" w:color="auto"/>
              <w:left w:val="single" w:sz="6" w:space="0" w:color="auto"/>
              <w:bottom w:val="double" w:sz="6" w:space="0" w:color="auto"/>
              <w:right w:val="single" w:sz="6" w:space="0" w:color="auto"/>
            </w:tcBorders>
          </w:tcPr>
          <w:p w14:paraId="5FC19AA6"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F89F1A4" w14:textId="77777777">
        <w:tblPrEx>
          <w:tblCellMar>
            <w:left w:w="93" w:type="dxa"/>
            <w:right w:w="93" w:type="dxa"/>
          </w:tblCellMar>
        </w:tblPrEx>
        <w:trPr>
          <w:trHeight w:val="400"/>
        </w:trPr>
        <w:tc>
          <w:tcPr>
            <w:tcW w:w="1560" w:type="dxa"/>
            <w:tcBorders>
              <w:top w:val="double" w:sz="6" w:space="0" w:color="auto"/>
              <w:left w:val="single" w:sz="4" w:space="0" w:color="auto"/>
              <w:right w:val="nil"/>
            </w:tcBorders>
          </w:tcPr>
          <w:p w14:paraId="1955683B" w14:textId="77777777" w:rsidR="006F23B8" w:rsidRPr="00437976" w:rsidRDefault="006F23B8">
            <w:pPr>
              <w:spacing w:before="120"/>
              <w:rPr>
                <w:rFonts w:ascii="Times New Roman" w:hAnsi="Times New Roman"/>
              </w:rPr>
            </w:pPr>
            <w:r w:rsidRPr="00437976">
              <w:rPr>
                <w:rFonts w:ascii="Times New Roman" w:hAnsi="Times New Roman"/>
              </w:rPr>
              <w:t>1912-24-9</w:t>
            </w:r>
          </w:p>
        </w:tc>
        <w:tc>
          <w:tcPr>
            <w:tcW w:w="2854" w:type="dxa"/>
            <w:tcBorders>
              <w:top w:val="double" w:sz="6" w:space="0" w:color="auto"/>
              <w:left w:val="single" w:sz="6" w:space="0" w:color="auto"/>
              <w:right w:val="nil"/>
            </w:tcBorders>
          </w:tcPr>
          <w:p w14:paraId="7C8C6198" w14:textId="77777777" w:rsidR="006F23B8" w:rsidRPr="00437976" w:rsidRDefault="006F23B8">
            <w:pPr>
              <w:spacing w:before="120"/>
              <w:rPr>
                <w:rFonts w:ascii="Times New Roman" w:hAnsi="Times New Roman"/>
              </w:rPr>
            </w:pPr>
            <w:r w:rsidRPr="00437976">
              <w:rPr>
                <w:rFonts w:ascii="Times New Roman" w:hAnsi="Times New Roman"/>
              </w:rPr>
              <w:t>Atrazine</w:t>
            </w:r>
            <w:r w:rsidRPr="00437976">
              <w:rPr>
                <w:rFonts w:ascii="Times New Roman" w:hAnsi="Times New Roman"/>
                <w:vertAlign w:val="superscript"/>
              </w:rPr>
              <w:t>o</w:t>
            </w:r>
          </w:p>
        </w:tc>
        <w:tc>
          <w:tcPr>
            <w:tcW w:w="1290" w:type="dxa"/>
            <w:tcBorders>
              <w:top w:val="double" w:sz="6" w:space="0" w:color="auto"/>
              <w:left w:val="single" w:sz="6" w:space="0" w:color="auto"/>
              <w:bottom w:val="double" w:sz="6" w:space="0" w:color="auto"/>
              <w:right w:val="nil"/>
            </w:tcBorders>
          </w:tcPr>
          <w:p w14:paraId="3088ECF8" w14:textId="77777777" w:rsidR="006F23B8" w:rsidRPr="00437976" w:rsidRDefault="006F23B8">
            <w:pPr>
              <w:spacing w:before="120"/>
              <w:rPr>
                <w:rFonts w:ascii="Times New Roman" w:hAnsi="Times New Roman"/>
                <w:vertAlign w:val="superscript"/>
              </w:rPr>
            </w:pPr>
            <w:r w:rsidRPr="00437976">
              <w:rPr>
                <w:rFonts w:ascii="Times New Roman" w:hAnsi="Times New Roman"/>
              </w:rPr>
              <w:t>72,000</w:t>
            </w:r>
            <w:r w:rsidRPr="00437976">
              <w:rPr>
                <w:rFonts w:ascii="Times New Roman" w:hAnsi="Times New Roman"/>
                <w:vertAlign w:val="superscript"/>
              </w:rPr>
              <w:t>b</w:t>
            </w:r>
          </w:p>
        </w:tc>
        <w:tc>
          <w:tcPr>
            <w:tcW w:w="1230" w:type="dxa"/>
            <w:tcBorders>
              <w:top w:val="double" w:sz="6" w:space="0" w:color="auto"/>
              <w:left w:val="single" w:sz="6" w:space="0" w:color="auto"/>
              <w:bottom w:val="double" w:sz="6" w:space="0" w:color="auto"/>
              <w:right w:val="nil"/>
            </w:tcBorders>
          </w:tcPr>
          <w:p w14:paraId="0FF7BD8A"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90" w:type="dxa"/>
            <w:tcBorders>
              <w:top w:val="double" w:sz="6" w:space="0" w:color="auto"/>
              <w:left w:val="single" w:sz="6" w:space="0" w:color="auto"/>
              <w:bottom w:val="double" w:sz="6" w:space="0" w:color="auto"/>
              <w:right w:val="nil"/>
            </w:tcBorders>
          </w:tcPr>
          <w:p w14:paraId="2E2F09A3" w14:textId="77777777" w:rsidR="006F23B8" w:rsidRPr="00437976" w:rsidRDefault="006F23B8">
            <w:pPr>
              <w:spacing w:before="120"/>
              <w:rPr>
                <w:rFonts w:ascii="Times New Roman" w:hAnsi="Times New Roman"/>
                <w:vertAlign w:val="superscript"/>
              </w:rPr>
            </w:pPr>
            <w:r w:rsidRPr="00437976">
              <w:rPr>
                <w:rFonts w:ascii="Times New Roman" w:hAnsi="Times New Roman"/>
              </w:rPr>
              <w:t>7,100</w:t>
            </w:r>
            <w:r w:rsidRPr="00437976">
              <w:rPr>
                <w:rFonts w:ascii="Times New Roman" w:hAnsi="Times New Roman"/>
                <w:vertAlign w:val="superscript"/>
              </w:rPr>
              <w:t>b</w:t>
            </w:r>
          </w:p>
        </w:tc>
        <w:tc>
          <w:tcPr>
            <w:tcW w:w="1322" w:type="dxa"/>
            <w:tcBorders>
              <w:top w:val="double" w:sz="6" w:space="0" w:color="auto"/>
              <w:left w:val="single" w:sz="6" w:space="0" w:color="auto"/>
              <w:bottom w:val="double" w:sz="6" w:space="0" w:color="auto"/>
              <w:right w:val="single" w:sz="6" w:space="0" w:color="auto"/>
            </w:tcBorders>
          </w:tcPr>
          <w:p w14:paraId="5D917606"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nil"/>
              <w:right w:val="nil"/>
            </w:tcBorders>
          </w:tcPr>
          <w:p w14:paraId="3069ACC8" w14:textId="77777777" w:rsidR="006F23B8" w:rsidRPr="00437976" w:rsidRDefault="006F23B8">
            <w:pPr>
              <w:spacing w:before="120"/>
              <w:rPr>
                <w:rFonts w:ascii="Times New Roman" w:hAnsi="Times New Roman"/>
              </w:rPr>
            </w:pPr>
            <w:r w:rsidRPr="00437976">
              <w:rPr>
                <w:rFonts w:ascii="Times New Roman" w:hAnsi="Times New Roman"/>
              </w:rPr>
              <w:t>0.066</w:t>
            </w:r>
          </w:p>
        </w:tc>
        <w:tc>
          <w:tcPr>
            <w:tcW w:w="1074" w:type="dxa"/>
            <w:tcBorders>
              <w:top w:val="double" w:sz="6" w:space="0" w:color="auto"/>
              <w:left w:val="single" w:sz="6" w:space="0" w:color="auto"/>
              <w:right w:val="nil"/>
            </w:tcBorders>
          </w:tcPr>
          <w:p w14:paraId="61163E02" w14:textId="77777777" w:rsidR="006F23B8" w:rsidRPr="00437976" w:rsidRDefault="006F23B8">
            <w:pPr>
              <w:spacing w:before="120"/>
              <w:rPr>
                <w:rFonts w:ascii="Times New Roman" w:hAnsi="Times New Roman"/>
              </w:rPr>
            </w:pPr>
            <w:r w:rsidRPr="00437976">
              <w:rPr>
                <w:rFonts w:ascii="Times New Roman" w:hAnsi="Times New Roman"/>
              </w:rPr>
              <w:t>0.33</w:t>
            </w:r>
          </w:p>
        </w:tc>
        <w:tc>
          <w:tcPr>
            <w:tcW w:w="997" w:type="dxa"/>
            <w:gridSpan w:val="2"/>
            <w:tcBorders>
              <w:top w:val="double" w:sz="6" w:space="0" w:color="auto"/>
              <w:left w:val="single" w:sz="6" w:space="0" w:color="auto"/>
              <w:bottom w:val="double" w:sz="6" w:space="0" w:color="auto"/>
              <w:right w:val="single" w:sz="6" w:space="0" w:color="auto"/>
            </w:tcBorders>
          </w:tcPr>
          <w:p w14:paraId="2D55CC43" w14:textId="77777777"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14:paraId="00C187B9" w14:textId="77777777">
        <w:tblPrEx>
          <w:tblCellMar>
            <w:left w:w="93" w:type="dxa"/>
            <w:right w:w="93" w:type="dxa"/>
          </w:tblCellMar>
        </w:tblPrEx>
        <w:trPr>
          <w:trHeight w:val="400"/>
        </w:trPr>
        <w:tc>
          <w:tcPr>
            <w:tcW w:w="1560" w:type="dxa"/>
            <w:tcBorders>
              <w:top w:val="double" w:sz="6" w:space="0" w:color="auto"/>
              <w:left w:val="single" w:sz="4" w:space="0" w:color="auto"/>
              <w:bottom w:val="double" w:sz="6" w:space="0" w:color="auto"/>
              <w:right w:val="nil"/>
            </w:tcBorders>
          </w:tcPr>
          <w:p w14:paraId="7A080F78" w14:textId="77777777" w:rsidR="006F23B8" w:rsidRPr="00437976" w:rsidRDefault="006F23B8">
            <w:pPr>
              <w:spacing w:before="120"/>
              <w:rPr>
                <w:rFonts w:ascii="Times New Roman" w:hAnsi="Times New Roman"/>
              </w:rPr>
            </w:pPr>
            <w:r w:rsidRPr="00437976">
              <w:rPr>
                <w:rFonts w:ascii="Times New Roman" w:hAnsi="Times New Roman"/>
              </w:rPr>
              <w:t>71-43-2</w:t>
            </w:r>
          </w:p>
        </w:tc>
        <w:tc>
          <w:tcPr>
            <w:tcW w:w="2854" w:type="dxa"/>
            <w:tcBorders>
              <w:top w:val="double" w:sz="6" w:space="0" w:color="auto"/>
              <w:left w:val="single" w:sz="6" w:space="0" w:color="auto"/>
              <w:bottom w:val="double" w:sz="6" w:space="0" w:color="auto"/>
              <w:right w:val="nil"/>
            </w:tcBorders>
          </w:tcPr>
          <w:p w14:paraId="22466834" w14:textId="77777777" w:rsidR="006F23B8" w:rsidRPr="00437976" w:rsidRDefault="006F23B8">
            <w:pPr>
              <w:spacing w:before="120"/>
              <w:rPr>
                <w:rFonts w:ascii="Times New Roman" w:hAnsi="Times New Roman"/>
              </w:rPr>
            </w:pPr>
            <w:r w:rsidRPr="00437976">
              <w:rPr>
                <w:rFonts w:ascii="Times New Roman" w:hAnsi="Times New Roman"/>
              </w:rPr>
              <w:t>Benzene</w:t>
            </w:r>
          </w:p>
        </w:tc>
        <w:tc>
          <w:tcPr>
            <w:tcW w:w="1290" w:type="dxa"/>
            <w:tcBorders>
              <w:top w:val="double" w:sz="6" w:space="0" w:color="auto"/>
              <w:left w:val="single" w:sz="6" w:space="0" w:color="auto"/>
              <w:bottom w:val="double" w:sz="6" w:space="0" w:color="auto"/>
              <w:right w:val="nil"/>
            </w:tcBorders>
          </w:tcPr>
          <w:p w14:paraId="0218653E" w14:textId="77777777" w:rsidR="006F23B8" w:rsidRPr="00437976" w:rsidRDefault="006F23B8">
            <w:pPr>
              <w:spacing w:before="120"/>
              <w:rPr>
                <w:rFonts w:ascii="Times New Roman" w:hAnsi="Times New Roman"/>
              </w:rPr>
            </w:pPr>
            <w:r w:rsidRPr="00437976">
              <w:rPr>
                <w:rFonts w:ascii="Times New Roman" w:hAnsi="Times New Roman"/>
              </w:rPr>
              <w:t>100</w:t>
            </w:r>
            <w:r w:rsidRPr="00437976">
              <w:rPr>
                <w:rFonts w:ascii="Times New Roman" w:hAnsi="Times New Roman"/>
                <w:vertAlign w:val="superscript"/>
              </w:rPr>
              <w:t>e</w:t>
            </w:r>
          </w:p>
        </w:tc>
        <w:tc>
          <w:tcPr>
            <w:tcW w:w="1230" w:type="dxa"/>
            <w:tcBorders>
              <w:top w:val="double" w:sz="6" w:space="0" w:color="auto"/>
              <w:left w:val="single" w:sz="6" w:space="0" w:color="auto"/>
              <w:bottom w:val="double" w:sz="6" w:space="0" w:color="auto"/>
              <w:right w:val="nil"/>
            </w:tcBorders>
          </w:tcPr>
          <w:p w14:paraId="7CF0A089" w14:textId="77777777" w:rsidR="006F23B8" w:rsidRPr="00437976" w:rsidRDefault="006F23B8">
            <w:pPr>
              <w:spacing w:before="120"/>
              <w:rPr>
                <w:rFonts w:ascii="Times New Roman" w:hAnsi="Times New Roman"/>
              </w:rPr>
            </w:pPr>
            <w:r w:rsidRPr="00437976">
              <w:rPr>
                <w:rFonts w:ascii="Times New Roman" w:hAnsi="Times New Roman"/>
              </w:rPr>
              <w:t>1.6</w:t>
            </w:r>
            <w:r w:rsidRPr="00437976">
              <w:rPr>
                <w:rFonts w:ascii="Times New Roman" w:hAnsi="Times New Roman"/>
                <w:vertAlign w:val="superscript"/>
              </w:rPr>
              <w:t xml:space="preserve"> e</w:t>
            </w:r>
          </w:p>
        </w:tc>
        <w:tc>
          <w:tcPr>
            <w:tcW w:w="1290" w:type="dxa"/>
            <w:tcBorders>
              <w:top w:val="double" w:sz="6" w:space="0" w:color="auto"/>
              <w:left w:val="single" w:sz="6" w:space="0" w:color="auto"/>
              <w:bottom w:val="double" w:sz="6" w:space="0" w:color="auto"/>
              <w:right w:val="nil"/>
            </w:tcBorders>
          </w:tcPr>
          <w:p w14:paraId="364B9DA3" w14:textId="77777777" w:rsidR="006F23B8" w:rsidRPr="00437976" w:rsidRDefault="006F23B8">
            <w:pPr>
              <w:spacing w:before="120"/>
              <w:rPr>
                <w:rFonts w:ascii="Times New Roman" w:hAnsi="Times New Roman"/>
              </w:rPr>
            </w:pPr>
            <w:r w:rsidRPr="00437976">
              <w:rPr>
                <w:rFonts w:ascii="Times New Roman" w:hAnsi="Times New Roman"/>
              </w:rPr>
              <w:t>2,300</w:t>
            </w:r>
            <w:r w:rsidRPr="00437976">
              <w:rPr>
                <w:rFonts w:ascii="Times New Roman" w:hAnsi="Times New Roman"/>
                <w:vertAlign w:val="superscript"/>
              </w:rPr>
              <w:t>e</w:t>
            </w:r>
          </w:p>
        </w:tc>
        <w:tc>
          <w:tcPr>
            <w:tcW w:w="1322" w:type="dxa"/>
            <w:tcBorders>
              <w:top w:val="double" w:sz="6" w:space="0" w:color="auto"/>
              <w:left w:val="single" w:sz="6" w:space="0" w:color="auto"/>
              <w:bottom w:val="double" w:sz="6" w:space="0" w:color="auto"/>
              <w:right w:val="single" w:sz="6" w:space="0" w:color="auto"/>
            </w:tcBorders>
          </w:tcPr>
          <w:p w14:paraId="0DEB35FB" w14:textId="77777777" w:rsidR="006F23B8" w:rsidRPr="00437976" w:rsidRDefault="006F23B8">
            <w:pPr>
              <w:spacing w:before="120"/>
              <w:rPr>
                <w:rFonts w:ascii="Times New Roman" w:hAnsi="Times New Roman"/>
              </w:rPr>
            </w:pPr>
            <w:r w:rsidRPr="00437976">
              <w:rPr>
                <w:rFonts w:ascii="Times New Roman" w:hAnsi="Times New Roman"/>
              </w:rPr>
              <w:t>2.2</w:t>
            </w:r>
            <w:r w:rsidRPr="00437976">
              <w:rPr>
                <w:rFonts w:ascii="Times New Roman" w:hAnsi="Times New Roman"/>
                <w:vertAlign w:val="superscript"/>
              </w:rPr>
              <w:t xml:space="preserve"> e</w:t>
            </w:r>
          </w:p>
        </w:tc>
        <w:tc>
          <w:tcPr>
            <w:tcW w:w="1080" w:type="dxa"/>
            <w:tcBorders>
              <w:top w:val="double" w:sz="6" w:space="0" w:color="auto"/>
              <w:left w:val="nil"/>
              <w:bottom w:val="double" w:sz="6" w:space="0" w:color="auto"/>
              <w:right w:val="nil"/>
            </w:tcBorders>
          </w:tcPr>
          <w:p w14:paraId="1382A7C4" w14:textId="77777777" w:rsidR="006F23B8" w:rsidRPr="00437976" w:rsidRDefault="006F23B8">
            <w:pPr>
              <w:spacing w:before="120"/>
              <w:rPr>
                <w:rFonts w:ascii="Times New Roman" w:hAnsi="Times New Roman"/>
              </w:rPr>
            </w:pPr>
            <w:r w:rsidRPr="00437976">
              <w:rPr>
                <w:rFonts w:ascii="Times New Roman" w:hAnsi="Times New Roman"/>
              </w:rPr>
              <w:t>0.03</w:t>
            </w:r>
          </w:p>
        </w:tc>
        <w:tc>
          <w:tcPr>
            <w:tcW w:w="1074" w:type="dxa"/>
            <w:tcBorders>
              <w:top w:val="double" w:sz="6" w:space="0" w:color="auto"/>
              <w:left w:val="single" w:sz="6" w:space="0" w:color="auto"/>
              <w:bottom w:val="double" w:sz="6" w:space="0" w:color="auto"/>
              <w:right w:val="nil"/>
            </w:tcBorders>
          </w:tcPr>
          <w:p w14:paraId="166ACBEB" w14:textId="77777777" w:rsidR="006F23B8" w:rsidRPr="00437976" w:rsidRDefault="006F23B8">
            <w:pPr>
              <w:spacing w:before="120"/>
              <w:rPr>
                <w:rFonts w:ascii="Times New Roman" w:hAnsi="Times New Roman"/>
              </w:rPr>
            </w:pPr>
            <w:r w:rsidRPr="00437976">
              <w:rPr>
                <w:rFonts w:ascii="Times New Roman" w:hAnsi="Times New Roman"/>
              </w:rPr>
              <w:t>0.17</w:t>
            </w:r>
          </w:p>
        </w:tc>
        <w:tc>
          <w:tcPr>
            <w:tcW w:w="997" w:type="dxa"/>
            <w:gridSpan w:val="2"/>
            <w:tcBorders>
              <w:top w:val="double" w:sz="6" w:space="0" w:color="auto"/>
              <w:left w:val="single" w:sz="6" w:space="0" w:color="auto"/>
              <w:bottom w:val="double" w:sz="6" w:space="0" w:color="auto"/>
              <w:right w:val="single" w:sz="6" w:space="0" w:color="auto"/>
            </w:tcBorders>
          </w:tcPr>
          <w:p w14:paraId="1A1DB550"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bl>
    <w:p w14:paraId="1B806687" w14:textId="77777777" w:rsidR="006F23B8" w:rsidRPr="00437976" w:rsidRDefault="006F23B8">
      <w:pPr>
        <w:rPr>
          <w:rFonts w:ascii="Times New Roman" w:hAnsi="Times New Roman"/>
        </w:rPr>
      </w:pPr>
    </w:p>
    <w:p w14:paraId="27EA03DD" w14:textId="77777777" w:rsidR="006F23B8" w:rsidRPr="00437976" w:rsidRDefault="006F23B8">
      <w:pPr>
        <w:rPr>
          <w:rFonts w:ascii="Times New Roman" w:hAnsi="Times New Roman"/>
        </w:rPr>
      </w:pPr>
      <w:r w:rsidRPr="00437976">
        <w:rPr>
          <w:rFonts w:ascii="Times New Roman" w:hAnsi="Times New Roman"/>
        </w:rPr>
        <w:br w:type="page"/>
      </w:r>
    </w:p>
    <w:tbl>
      <w:tblPr>
        <w:tblW w:w="0" w:type="auto"/>
        <w:tblInd w:w="96" w:type="dxa"/>
        <w:tblLayout w:type="fixed"/>
        <w:tblCellMar>
          <w:left w:w="96" w:type="dxa"/>
          <w:right w:w="96" w:type="dxa"/>
        </w:tblCellMar>
        <w:tblLook w:val="0000" w:firstRow="0" w:lastRow="0" w:firstColumn="0" w:lastColumn="0" w:noHBand="0" w:noVBand="0"/>
      </w:tblPr>
      <w:tblGrid>
        <w:gridCol w:w="1530"/>
        <w:gridCol w:w="30"/>
        <w:gridCol w:w="2854"/>
        <w:gridCol w:w="1260"/>
        <w:gridCol w:w="30"/>
        <w:gridCol w:w="1230"/>
        <w:gridCol w:w="1256"/>
        <w:gridCol w:w="1356"/>
        <w:gridCol w:w="1080"/>
        <w:gridCol w:w="1074"/>
        <w:gridCol w:w="6"/>
        <w:gridCol w:w="984"/>
        <w:gridCol w:w="7"/>
      </w:tblGrid>
      <w:tr w:rsidR="006F23B8" w:rsidRPr="00437976" w14:paraId="142BF547" w14:textId="77777777">
        <w:trPr>
          <w:gridAfter w:val="1"/>
          <w:wAfter w:w="7" w:type="dxa"/>
          <w:cantSplit/>
        </w:trPr>
        <w:tc>
          <w:tcPr>
            <w:tcW w:w="4414" w:type="dxa"/>
            <w:gridSpan w:val="3"/>
            <w:tcBorders>
              <w:right w:val="double" w:sz="6" w:space="0" w:color="auto"/>
            </w:tcBorders>
          </w:tcPr>
          <w:p w14:paraId="57A30AD1" w14:textId="77777777" w:rsidR="006F23B8" w:rsidRPr="00437976" w:rsidRDefault="006F23B8">
            <w:pPr>
              <w:rPr>
                <w:rFonts w:ascii="Times New Roman" w:hAnsi="Times New Roman"/>
              </w:rPr>
            </w:pPr>
          </w:p>
        </w:tc>
        <w:tc>
          <w:tcPr>
            <w:tcW w:w="5132" w:type="dxa"/>
            <w:gridSpan w:val="5"/>
            <w:tcBorders>
              <w:top w:val="double" w:sz="6" w:space="0" w:color="auto"/>
              <w:left w:val="double" w:sz="6" w:space="0" w:color="auto"/>
              <w:right w:val="nil"/>
            </w:tcBorders>
          </w:tcPr>
          <w:p w14:paraId="24E2C7BC" w14:textId="77777777" w:rsidR="006F23B8" w:rsidRPr="00437976" w:rsidRDefault="006F23B8">
            <w:pPr>
              <w:jc w:val="center"/>
              <w:rPr>
                <w:rFonts w:ascii="Times New Roman" w:hAnsi="Times New Roman"/>
              </w:rPr>
            </w:pPr>
          </w:p>
          <w:p w14:paraId="2B154453" w14:textId="77777777" w:rsidR="006F23B8" w:rsidRPr="00437976" w:rsidRDefault="006F23B8">
            <w:pPr>
              <w:jc w:val="center"/>
              <w:rPr>
                <w:rFonts w:ascii="Times New Roman" w:hAnsi="Times New Roman"/>
              </w:rPr>
            </w:pPr>
            <w:r w:rsidRPr="00437976">
              <w:rPr>
                <w:rFonts w:ascii="Times New Roman" w:hAnsi="Times New Roman"/>
              </w:rPr>
              <w:t>Exposure Route-Specific Values for Soils</w:t>
            </w:r>
          </w:p>
          <w:p w14:paraId="69EAF380" w14:textId="77777777" w:rsidR="006F23B8" w:rsidRPr="00437976" w:rsidRDefault="006F23B8">
            <w:pPr>
              <w:jc w:val="center"/>
              <w:rPr>
                <w:rFonts w:ascii="Times New Roman" w:hAnsi="Times New Roman"/>
              </w:rPr>
            </w:pPr>
          </w:p>
        </w:tc>
        <w:tc>
          <w:tcPr>
            <w:tcW w:w="2154" w:type="dxa"/>
            <w:gridSpan w:val="2"/>
            <w:vMerge w:val="restart"/>
            <w:tcBorders>
              <w:top w:val="double" w:sz="6" w:space="0" w:color="auto"/>
              <w:left w:val="double" w:sz="6" w:space="0" w:color="auto"/>
              <w:right w:val="nil"/>
            </w:tcBorders>
          </w:tcPr>
          <w:p w14:paraId="758C5D0C"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14:paraId="24DA969D"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990" w:type="dxa"/>
            <w:gridSpan w:val="2"/>
            <w:tcBorders>
              <w:top w:val="double" w:sz="6" w:space="0" w:color="auto"/>
              <w:left w:val="single" w:sz="6" w:space="0" w:color="auto"/>
              <w:bottom w:val="nil"/>
              <w:right w:val="double" w:sz="6" w:space="0" w:color="auto"/>
            </w:tcBorders>
          </w:tcPr>
          <w:p w14:paraId="70D0C53F" w14:textId="77777777" w:rsidR="006F23B8" w:rsidRPr="00437976" w:rsidRDefault="006F23B8">
            <w:pPr>
              <w:rPr>
                <w:rFonts w:ascii="Times New Roman" w:hAnsi="Times New Roman"/>
              </w:rPr>
            </w:pPr>
          </w:p>
        </w:tc>
      </w:tr>
      <w:tr w:rsidR="006F23B8" w:rsidRPr="00437976" w14:paraId="01BDB187" w14:textId="77777777">
        <w:trPr>
          <w:gridAfter w:val="1"/>
          <w:wAfter w:w="7" w:type="dxa"/>
          <w:cantSplit/>
        </w:trPr>
        <w:tc>
          <w:tcPr>
            <w:tcW w:w="4414" w:type="dxa"/>
            <w:gridSpan w:val="3"/>
            <w:tcBorders>
              <w:right w:val="double" w:sz="6" w:space="0" w:color="auto"/>
            </w:tcBorders>
          </w:tcPr>
          <w:p w14:paraId="756D7424" w14:textId="77777777" w:rsidR="006F23B8" w:rsidRPr="00437976" w:rsidRDefault="006F23B8">
            <w:pPr>
              <w:rPr>
                <w:rFonts w:ascii="Times New Roman" w:hAnsi="Times New Roman"/>
              </w:rPr>
            </w:pPr>
          </w:p>
        </w:tc>
        <w:tc>
          <w:tcPr>
            <w:tcW w:w="2520" w:type="dxa"/>
            <w:gridSpan w:val="3"/>
            <w:tcBorders>
              <w:top w:val="single" w:sz="4" w:space="0" w:color="auto"/>
              <w:left w:val="double" w:sz="6" w:space="0" w:color="auto"/>
              <w:bottom w:val="double" w:sz="6" w:space="0" w:color="auto"/>
              <w:right w:val="single" w:sz="4" w:space="0" w:color="auto"/>
            </w:tcBorders>
          </w:tcPr>
          <w:p w14:paraId="030D70A2" w14:textId="77777777" w:rsidR="006F23B8" w:rsidRPr="00437976" w:rsidRDefault="006F23B8">
            <w:pPr>
              <w:spacing w:before="120"/>
              <w:jc w:val="center"/>
              <w:rPr>
                <w:rFonts w:ascii="Times New Roman" w:hAnsi="Times New Roman"/>
              </w:rPr>
            </w:pPr>
            <w:r w:rsidRPr="00437976">
              <w:rPr>
                <w:rFonts w:ascii="Times New Roman" w:hAnsi="Times New Roman"/>
              </w:rPr>
              <w:t>Industrial-</w:t>
            </w:r>
          </w:p>
          <w:p w14:paraId="35A6AB87" w14:textId="77777777" w:rsidR="006F23B8" w:rsidRPr="00437976" w:rsidRDefault="006F23B8">
            <w:pPr>
              <w:jc w:val="center"/>
              <w:rPr>
                <w:rFonts w:ascii="Times New Roman" w:hAnsi="Times New Roman"/>
              </w:rPr>
            </w:pPr>
            <w:r w:rsidRPr="00437976">
              <w:rPr>
                <w:rFonts w:ascii="Times New Roman" w:hAnsi="Times New Roman"/>
              </w:rPr>
              <w:t>Commercial</w:t>
            </w:r>
          </w:p>
        </w:tc>
        <w:tc>
          <w:tcPr>
            <w:tcW w:w="2612" w:type="dxa"/>
            <w:gridSpan w:val="2"/>
            <w:tcBorders>
              <w:top w:val="single" w:sz="4" w:space="0" w:color="auto"/>
              <w:left w:val="single" w:sz="4" w:space="0" w:color="auto"/>
              <w:bottom w:val="double" w:sz="6" w:space="0" w:color="auto"/>
              <w:right w:val="nil"/>
            </w:tcBorders>
          </w:tcPr>
          <w:p w14:paraId="560F281F" w14:textId="77777777" w:rsidR="006F23B8" w:rsidRPr="00437976" w:rsidRDefault="006F23B8">
            <w:pPr>
              <w:spacing w:before="120"/>
              <w:jc w:val="center"/>
              <w:rPr>
                <w:rFonts w:ascii="Times New Roman" w:hAnsi="Times New Roman"/>
              </w:rPr>
            </w:pPr>
            <w:r w:rsidRPr="00437976">
              <w:rPr>
                <w:rFonts w:ascii="Times New Roman" w:hAnsi="Times New Roman"/>
              </w:rPr>
              <w:t>Construction</w:t>
            </w:r>
          </w:p>
          <w:p w14:paraId="1E830215" w14:textId="77777777" w:rsidR="006F23B8" w:rsidRPr="00437976" w:rsidRDefault="006F23B8">
            <w:pPr>
              <w:jc w:val="center"/>
              <w:rPr>
                <w:rFonts w:ascii="Times New Roman" w:hAnsi="Times New Roman"/>
              </w:rPr>
            </w:pPr>
            <w:r w:rsidRPr="00437976">
              <w:rPr>
                <w:rFonts w:ascii="Times New Roman" w:hAnsi="Times New Roman"/>
              </w:rPr>
              <w:t>Worker</w:t>
            </w:r>
          </w:p>
        </w:tc>
        <w:tc>
          <w:tcPr>
            <w:tcW w:w="2154" w:type="dxa"/>
            <w:gridSpan w:val="2"/>
            <w:vMerge/>
            <w:tcBorders>
              <w:left w:val="double" w:sz="6" w:space="0" w:color="auto"/>
              <w:bottom w:val="nil"/>
              <w:right w:val="nil"/>
            </w:tcBorders>
          </w:tcPr>
          <w:p w14:paraId="22F3AAC9" w14:textId="77777777" w:rsidR="006F23B8" w:rsidRPr="00437976" w:rsidRDefault="006F23B8">
            <w:pPr>
              <w:jc w:val="center"/>
              <w:rPr>
                <w:rFonts w:ascii="Times New Roman" w:hAnsi="Times New Roman"/>
              </w:rPr>
            </w:pPr>
          </w:p>
        </w:tc>
        <w:tc>
          <w:tcPr>
            <w:tcW w:w="990" w:type="dxa"/>
            <w:gridSpan w:val="2"/>
            <w:tcBorders>
              <w:top w:val="nil"/>
              <w:left w:val="single" w:sz="6" w:space="0" w:color="auto"/>
              <w:bottom w:val="nil"/>
              <w:right w:val="double" w:sz="6" w:space="0" w:color="auto"/>
            </w:tcBorders>
          </w:tcPr>
          <w:p w14:paraId="78EB9B9C" w14:textId="77777777" w:rsidR="006F23B8" w:rsidRPr="00437976" w:rsidRDefault="006F23B8">
            <w:pPr>
              <w:rPr>
                <w:rFonts w:ascii="Times New Roman" w:hAnsi="Times New Roman"/>
              </w:rPr>
            </w:pPr>
          </w:p>
        </w:tc>
      </w:tr>
      <w:tr w:rsidR="006F23B8" w:rsidRPr="00437976" w14:paraId="74B7BB06" w14:textId="77777777">
        <w:tblPrEx>
          <w:tblCellMar>
            <w:left w:w="93" w:type="dxa"/>
            <w:right w:w="93" w:type="dxa"/>
          </w:tblCellMar>
        </w:tblPrEx>
        <w:trPr>
          <w:trHeight w:val="600"/>
        </w:trPr>
        <w:tc>
          <w:tcPr>
            <w:tcW w:w="1560" w:type="dxa"/>
            <w:gridSpan w:val="2"/>
            <w:tcBorders>
              <w:top w:val="double" w:sz="6" w:space="0" w:color="auto"/>
              <w:left w:val="double" w:sz="6" w:space="0" w:color="auto"/>
              <w:bottom w:val="double" w:sz="6" w:space="0" w:color="auto"/>
              <w:right w:val="nil"/>
            </w:tcBorders>
          </w:tcPr>
          <w:p w14:paraId="65503346" w14:textId="77777777"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854" w:type="dxa"/>
            <w:tcBorders>
              <w:top w:val="double" w:sz="6" w:space="0" w:color="auto"/>
              <w:left w:val="single" w:sz="6" w:space="0" w:color="auto"/>
              <w:bottom w:val="double" w:sz="6" w:space="0" w:color="auto"/>
              <w:right w:val="nil"/>
            </w:tcBorders>
          </w:tcPr>
          <w:p w14:paraId="50CBFD37" w14:textId="77777777" w:rsidR="006F23B8" w:rsidRPr="00437976" w:rsidRDefault="006F23B8">
            <w:pPr>
              <w:spacing w:before="120"/>
              <w:jc w:val="center"/>
              <w:rPr>
                <w:rFonts w:ascii="Times New Roman" w:hAnsi="Times New Roman"/>
              </w:rPr>
            </w:pPr>
            <w:r w:rsidRPr="00437976">
              <w:rPr>
                <w:rFonts w:ascii="Times New Roman" w:hAnsi="Times New Roman"/>
              </w:rPr>
              <w:t>Chemical</w:t>
            </w:r>
          </w:p>
          <w:p w14:paraId="3CBE1055" w14:textId="77777777" w:rsidR="006F23B8" w:rsidRPr="00437976" w:rsidRDefault="006F23B8">
            <w:pPr>
              <w:jc w:val="center"/>
              <w:rPr>
                <w:rFonts w:ascii="Times New Roman" w:hAnsi="Times New Roman"/>
              </w:rPr>
            </w:pPr>
            <w:r w:rsidRPr="00437976">
              <w:rPr>
                <w:rFonts w:ascii="Times New Roman" w:hAnsi="Times New Roman"/>
              </w:rPr>
              <w:t>Name</w:t>
            </w:r>
          </w:p>
        </w:tc>
        <w:tc>
          <w:tcPr>
            <w:tcW w:w="1290" w:type="dxa"/>
            <w:gridSpan w:val="2"/>
            <w:tcBorders>
              <w:top w:val="double" w:sz="6" w:space="0" w:color="auto"/>
              <w:left w:val="single" w:sz="6" w:space="0" w:color="auto"/>
              <w:bottom w:val="double" w:sz="6" w:space="0" w:color="auto"/>
              <w:right w:val="nil"/>
            </w:tcBorders>
          </w:tcPr>
          <w:p w14:paraId="62854F30"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2F3BDB20"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30" w:type="dxa"/>
            <w:tcBorders>
              <w:top w:val="double" w:sz="6" w:space="0" w:color="auto"/>
              <w:left w:val="single" w:sz="6" w:space="0" w:color="auto"/>
              <w:bottom w:val="double" w:sz="6" w:space="0" w:color="auto"/>
              <w:right w:val="nil"/>
            </w:tcBorders>
          </w:tcPr>
          <w:p w14:paraId="265229AD"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39159D87"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56" w:type="dxa"/>
            <w:tcBorders>
              <w:top w:val="double" w:sz="6" w:space="0" w:color="auto"/>
              <w:left w:val="single" w:sz="6" w:space="0" w:color="auto"/>
              <w:bottom w:val="double" w:sz="6" w:space="0" w:color="auto"/>
              <w:right w:val="nil"/>
            </w:tcBorders>
          </w:tcPr>
          <w:p w14:paraId="0D49090E"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45ED1CBA" w14:textId="77777777" w:rsidR="006F23B8" w:rsidRPr="00437976" w:rsidRDefault="006F23B8">
            <w:pPr>
              <w:jc w:val="center"/>
              <w:rPr>
                <w:rFonts w:ascii="Times New Roman" w:hAnsi="Times New Roman"/>
              </w:rPr>
            </w:pPr>
            <w:r w:rsidRPr="00437976">
              <w:rPr>
                <w:rFonts w:ascii="Times New Roman" w:hAnsi="Times New Roman"/>
              </w:rPr>
              <w:t>(mg/kg)</w:t>
            </w:r>
          </w:p>
        </w:tc>
        <w:tc>
          <w:tcPr>
            <w:tcW w:w="1356" w:type="dxa"/>
            <w:tcBorders>
              <w:top w:val="double" w:sz="6" w:space="0" w:color="auto"/>
              <w:left w:val="single" w:sz="6" w:space="0" w:color="auto"/>
              <w:right w:val="single" w:sz="6" w:space="0" w:color="auto"/>
            </w:tcBorders>
          </w:tcPr>
          <w:p w14:paraId="3473DFB7"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5C5A48A5"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right w:val="nil"/>
            </w:tcBorders>
          </w:tcPr>
          <w:p w14:paraId="0EA1C1A1"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6E8DEF3D"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74" w:type="dxa"/>
            <w:tcBorders>
              <w:top w:val="double" w:sz="6" w:space="0" w:color="auto"/>
              <w:left w:val="single" w:sz="6" w:space="0" w:color="auto"/>
              <w:bottom w:val="double" w:sz="6" w:space="0" w:color="auto"/>
              <w:right w:val="nil"/>
            </w:tcBorders>
          </w:tcPr>
          <w:p w14:paraId="561FE860" w14:textId="77777777" w:rsidR="006F23B8" w:rsidRPr="00437976" w:rsidRDefault="006F23B8">
            <w:pPr>
              <w:spacing w:before="120"/>
              <w:jc w:val="center"/>
              <w:rPr>
                <w:rFonts w:ascii="Times New Roman" w:hAnsi="Times New Roman"/>
              </w:rPr>
            </w:pPr>
            <w:r w:rsidRPr="00437976">
              <w:rPr>
                <w:rFonts w:ascii="Times New Roman" w:hAnsi="Times New Roman"/>
              </w:rPr>
              <w:t>ClassII</w:t>
            </w:r>
          </w:p>
          <w:p w14:paraId="21229666" w14:textId="77777777" w:rsidR="006F23B8" w:rsidRPr="00437976" w:rsidRDefault="006F23B8">
            <w:pPr>
              <w:jc w:val="center"/>
              <w:rPr>
                <w:rFonts w:ascii="Times New Roman" w:hAnsi="Times New Roman"/>
              </w:rPr>
            </w:pPr>
            <w:r w:rsidRPr="00437976">
              <w:rPr>
                <w:rFonts w:ascii="Times New Roman" w:hAnsi="Times New Roman"/>
              </w:rPr>
              <w:t>(mg/kg)</w:t>
            </w:r>
          </w:p>
        </w:tc>
        <w:tc>
          <w:tcPr>
            <w:tcW w:w="997" w:type="dxa"/>
            <w:gridSpan w:val="3"/>
            <w:tcBorders>
              <w:top w:val="double" w:sz="6" w:space="0" w:color="auto"/>
              <w:left w:val="single" w:sz="6" w:space="0" w:color="auto"/>
              <w:bottom w:val="double" w:sz="6" w:space="0" w:color="auto"/>
              <w:right w:val="double" w:sz="6" w:space="0" w:color="auto"/>
            </w:tcBorders>
          </w:tcPr>
          <w:p w14:paraId="46F093A2"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165C79C2"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2B71A7A7"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478ED42F" w14:textId="77777777" w:rsidR="006F23B8" w:rsidRPr="00437976" w:rsidRDefault="006F23B8">
            <w:pPr>
              <w:spacing w:before="120"/>
              <w:rPr>
                <w:rFonts w:ascii="Times New Roman" w:hAnsi="Times New Roman"/>
              </w:rPr>
            </w:pPr>
            <w:r w:rsidRPr="00437976">
              <w:rPr>
                <w:rFonts w:ascii="Times New Roman" w:hAnsi="Times New Roman"/>
              </w:rPr>
              <w:t>56-55-3</w:t>
            </w:r>
          </w:p>
        </w:tc>
        <w:tc>
          <w:tcPr>
            <w:tcW w:w="2884" w:type="dxa"/>
            <w:gridSpan w:val="2"/>
            <w:tcBorders>
              <w:top w:val="double" w:sz="6" w:space="0" w:color="auto"/>
              <w:left w:val="single" w:sz="6" w:space="0" w:color="auto"/>
              <w:bottom w:val="double" w:sz="6" w:space="0" w:color="auto"/>
              <w:right w:val="single" w:sz="6" w:space="0" w:color="auto"/>
            </w:tcBorders>
          </w:tcPr>
          <w:p w14:paraId="4D6EE46B" w14:textId="77777777" w:rsidR="006F23B8" w:rsidRPr="00437976" w:rsidRDefault="006F23B8">
            <w:pPr>
              <w:spacing w:before="120"/>
              <w:rPr>
                <w:rFonts w:ascii="Times New Roman" w:hAnsi="Times New Roman"/>
              </w:rPr>
            </w:pPr>
            <w:r w:rsidRPr="00437976">
              <w:rPr>
                <w:rFonts w:ascii="Times New Roman" w:hAnsi="Times New Roman"/>
              </w:rPr>
              <w:t>Benzo(</w:t>
            </w:r>
            <w:r w:rsidRPr="00437976">
              <w:rPr>
                <w:rFonts w:ascii="Times New Roman" w:hAnsi="Times New Roman"/>
                <w:i/>
              </w:rPr>
              <w:t>a</w:t>
            </w:r>
            <w:r w:rsidRPr="00437976">
              <w:rPr>
                <w:rFonts w:ascii="Times New Roman" w:hAnsi="Times New Roman"/>
              </w:rPr>
              <w:t>)anthracene</w:t>
            </w:r>
          </w:p>
        </w:tc>
        <w:tc>
          <w:tcPr>
            <w:tcW w:w="1260" w:type="dxa"/>
            <w:tcBorders>
              <w:top w:val="double" w:sz="6" w:space="0" w:color="auto"/>
              <w:left w:val="single" w:sz="6" w:space="0" w:color="auto"/>
              <w:bottom w:val="double" w:sz="6" w:space="0" w:color="auto"/>
              <w:right w:val="single" w:sz="6" w:space="0" w:color="auto"/>
            </w:tcBorders>
          </w:tcPr>
          <w:p w14:paraId="323DB271" w14:textId="77777777" w:rsidR="006F23B8" w:rsidRPr="00437976" w:rsidRDefault="006F23B8">
            <w:pPr>
              <w:spacing w:before="120"/>
              <w:rPr>
                <w:rFonts w:ascii="Times New Roman" w:hAnsi="Times New Roman"/>
                <w:vertAlign w:val="superscript"/>
              </w:rPr>
            </w:pPr>
            <w:r w:rsidRPr="00437976">
              <w:rPr>
                <w:rFonts w:ascii="Times New Roman" w:hAnsi="Times New Roman"/>
              </w:rPr>
              <w:t>8</w:t>
            </w:r>
            <w:r w:rsidRPr="00437976">
              <w:rPr>
                <w:rFonts w:ascii="Times New Roman" w:hAnsi="Times New Roman"/>
                <w:vertAlign w:val="superscript"/>
              </w:rPr>
              <w:t>e</w:t>
            </w:r>
          </w:p>
        </w:tc>
        <w:tc>
          <w:tcPr>
            <w:tcW w:w="1260" w:type="dxa"/>
            <w:gridSpan w:val="2"/>
            <w:tcBorders>
              <w:top w:val="double" w:sz="6" w:space="0" w:color="auto"/>
              <w:left w:val="single" w:sz="6" w:space="0" w:color="auto"/>
              <w:bottom w:val="double" w:sz="6" w:space="0" w:color="auto"/>
              <w:right w:val="single" w:sz="6" w:space="0" w:color="auto"/>
            </w:tcBorders>
          </w:tcPr>
          <w:p w14:paraId="03F35D2A"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14:paraId="2A49CC02" w14:textId="77777777" w:rsidR="006F23B8" w:rsidRPr="00437976" w:rsidRDefault="006F23B8">
            <w:pPr>
              <w:spacing w:before="120"/>
              <w:rPr>
                <w:rFonts w:ascii="Times New Roman" w:hAnsi="Times New Roman"/>
                <w:vertAlign w:val="superscript"/>
              </w:rPr>
            </w:pPr>
            <w:r w:rsidRPr="00437976">
              <w:rPr>
                <w:rFonts w:ascii="Times New Roman" w:hAnsi="Times New Roman"/>
              </w:rPr>
              <w:t>170</w:t>
            </w:r>
            <w:r w:rsidRPr="00437976">
              <w:rPr>
                <w:rFonts w:ascii="Times New Roman" w:hAnsi="Times New Roman"/>
                <w:vertAlign w:val="superscript"/>
              </w:rPr>
              <w:t>e</w:t>
            </w:r>
          </w:p>
        </w:tc>
        <w:tc>
          <w:tcPr>
            <w:tcW w:w="1356" w:type="dxa"/>
            <w:tcBorders>
              <w:top w:val="double" w:sz="6" w:space="0" w:color="auto"/>
              <w:left w:val="single" w:sz="6" w:space="0" w:color="auto"/>
              <w:bottom w:val="double" w:sz="6" w:space="0" w:color="auto"/>
              <w:right w:val="single" w:sz="6" w:space="0" w:color="auto"/>
            </w:tcBorders>
          </w:tcPr>
          <w:p w14:paraId="6C242198"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14:paraId="4129BF40" w14:textId="77777777" w:rsidR="006F23B8" w:rsidRPr="00437976" w:rsidRDefault="006F23B8">
            <w:pPr>
              <w:spacing w:before="120"/>
              <w:rPr>
                <w:rFonts w:ascii="Times New Roman" w:hAnsi="Times New Roman"/>
              </w:rPr>
            </w:pPr>
            <w:r w:rsidRPr="00437976">
              <w:rPr>
                <w:rFonts w:ascii="Times New Roman" w:hAnsi="Times New Roman"/>
              </w:rPr>
              <w:t>2</w:t>
            </w:r>
          </w:p>
        </w:tc>
        <w:tc>
          <w:tcPr>
            <w:tcW w:w="1080" w:type="dxa"/>
            <w:gridSpan w:val="2"/>
            <w:tcBorders>
              <w:top w:val="double" w:sz="6" w:space="0" w:color="auto"/>
              <w:left w:val="single" w:sz="6" w:space="0" w:color="auto"/>
              <w:bottom w:val="double" w:sz="6" w:space="0" w:color="auto"/>
              <w:right w:val="single" w:sz="6" w:space="0" w:color="auto"/>
            </w:tcBorders>
          </w:tcPr>
          <w:p w14:paraId="799ADDFA" w14:textId="77777777" w:rsidR="006F23B8" w:rsidRPr="00437976" w:rsidRDefault="006F23B8">
            <w:pPr>
              <w:spacing w:before="120"/>
              <w:rPr>
                <w:rFonts w:ascii="Times New Roman" w:hAnsi="Times New Roman"/>
              </w:rPr>
            </w:pPr>
            <w:r w:rsidRPr="00437976">
              <w:rPr>
                <w:rFonts w:ascii="Times New Roman" w:hAnsi="Times New Roman"/>
              </w:rPr>
              <w:t>8</w:t>
            </w:r>
          </w:p>
        </w:tc>
        <w:tc>
          <w:tcPr>
            <w:tcW w:w="991" w:type="dxa"/>
            <w:gridSpan w:val="2"/>
            <w:tcBorders>
              <w:top w:val="double" w:sz="6" w:space="0" w:color="auto"/>
              <w:left w:val="single" w:sz="6" w:space="0" w:color="auto"/>
              <w:bottom w:val="double" w:sz="6" w:space="0" w:color="auto"/>
              <w:right w:val="single" w:sz="6" w:space="0" w:color="auto"/>
            </w:tcBorders>
          </w:tcPr>
          <w:p w14:paraId="4542B6F5"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49FEBD2"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4239728E" w14:textId="77777777" w:rsidR="006F23B8" w:rsidRPr="00437976" w:rsidRDefault="006F23B8">
            <w:pPr>
              <w:spacing w:before="120"/>
              <w:rPr>
                <w:rFonts w:ascii="Times New Roman" w:hAnsi="Times New Roman"/>
              </w:rPr>
            </w:pPr>
            <w:r w:rsidRPr="00437976">
              <w:rPr>
                <w:rFonts w:ascii="Times New Roman" w:hAnsi="Times New Roman"/>
              </w:rPr>
              <w:t>205-99-2</w:t>
            </w:r>
          </w:p>
        </w:tc>
        <w:tc>
          <w:tcPr>
            <w:tcW w:w="2884" w:type="dxa"/>
            <w:gridSpan w:val="2"/>
            <w:tcBorders>
              <w:top w:val="double" w:sz="6" w:space="0" w:color="auto"/>
              <w:left w:val="single" w:sz="6" w:space="0" w:color="auto"/>
              <w:bottom w:val="double" w:sz="6" w:space="0" w:color="auto"/>
              <w:right w:val="single" w:sz="6" w:space="0" w:color="auto"/>
            </w:tcBorders>
          </w:tcPr>
          <w:p w14:paraId="30EC96F7" w14:textId="77777777" w:rsidR="006F23B8" w:rsidRPr="00437976" w:rsidRDefault="006F23B8">
            <w:pPr>
              <w:spacing w:before="120"/>
              <w:rPr>
                <w:rFonts w:ascii="Times New Roman" w:hAnsi="Times New Roman"/>
              </w:rPr>
            </w:pPr>
            <w:r w:rsidRPr="00437976">
              <w:rPr>
                <w:rFonts w:ascii="Times New Roman" w:hAnsi="Times New Roman"/>
              </w:rPr>
              <w:t>Benzo(</w:t>
            </w:r>
            <w:r w:rsidRPr="00437976">
              <w:rPr>
                <w:rFonts w:ascii="Times New Roman" w:hAnsi="Times New Roman"/>
                <w:i/>
              </w:rPr>
              <w:t>b</w:t>
            </w:r>
            <w:r w:rsidRPr="00437976">
              <w:rPr>
                <w:rFonts w:ascii="Times New Roman" w:hAnsi="Times New Roman"/>
              </w:rPr>
              <w:t>)fluoranthene</w:t>
            </w:r>
          </w:p>
        </w:tc>
        <w:tc>
          <w:tcPr>
            <w:tcW w:w="1260" w:type="dxa"/>
            <w:tcBorders>
              <w:top w:val="double" w:sz="6" w:space="0" w:color="auto"/>
              <w:left w:val="single" w:sz="6" w:space="0" w:color="auto"/>
              <w:bottom w:val="double" w:sz="6" w:space="0" w:color="auto"/>
              <w:right w:val="single" w:sz="6" w:space="0" w:color="auto"/>
            </w:tcBorders>
          </w:tcPr>
          <w:p w14:paraId="7F68525A" w14:textId="77777777" w:rsidR="006F23B8" w:rsidRPr="00437976" w:rsidRDefault="006F23B8">
            <w:pPr>
              <w:spacing w:before="120"/>
              <w:rPr>
                <w:rFonts w:ascii="Times New Roman" w:hAnsi="Times New Roman"/>
                <w:vertAlign w:val="superscript"/>
              </w:rPr>
            </w:pPr>
            <w:r w:rsidRPr="00437976">
              <w:rPr>
                <w:rFonts w:ascii="Times New Roman" w:hAnsi="Times New Roman"/>
              </w:rPr>
              <w:t>8</w:t>
            </w:r>
            <w:r w:rsidRPr="00437976">
              <w:rPr>
                <w:rFonts w:ascii="Times New Roman" w:hAnsi="Times New Roman"/>
                <w:vertAlign w:val="superscript"/>
              </w:rPr>
              <w:t>e</w:t>
            </w:r>
          </w:p>
        </w:tc>
        <w:tc>
          <w:tcPr>
            <w:tcW w:w="1260" w:type="dxa"/>
            <w:gridSpan w:val="2"/>
            <w:tcBorders>
              <w:top w:val="double" w:sz="6" w:space="0" w:color="auto"/>
              <w:left w:val="single" w:sz="6" w:space="0" w:color="auto"/>
              <w:bottom w:val="double" w:sz="6" w:space="0" w:color="auto"/>
              <w:right w:val="single" w:sz="6" w:space="0" w:color="auto"/>
            </w:tcBorders>
          </w:tcPr>
          <w:p w14:paraId="602C319E"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14:paraId="1A785C08" w14:textId="77777777" w:rsidR="006F23B8" w:rsidRPr="00437976" w:rsidRDefault="006F23B8">
            <w:pPr>
              <w:spacing w:before="120"/>
              <w:rPr>
                <w:rFonts w:ascii="Times New Roman" w:hAnsi="Times New Roman"/>
                <w:vertAlign w:val="superscript"/>
              </w:rPr>
            </w:pPr>
            <w:r w:rsidRPr="00437976">
              <w:rPr>
                <w:rFonts w:ascii="Times New Roman" w:hAnsi="Times New Roman"/>
              </w:rPr>
              <w:t>170</w:t>
            </w:r>
            <w:r w:rsidRPr="00437976">
              <w:rPr>
                <w:rFonts w:ascii="Times New Roman" w:hAnsi="Times New Roman"/>
                <w:vertAlign w:val="superscript"/>
              </w:rPr>
              <w:t>e</w:t>
            </w:r>
          </w:p>
        </w:tc>
        <w:tc>
          <w:tcPr>
            <w:tcW w:w="1356" w:type="dxa"/>
            <w:tcBorders>
              <w:top w:val="double" w:sz="6" w:space="0" w:color="auto"/>
              <w:left w:val="single" w:sz="6" w:space="0" w:color="auto"/>
              <w:bottom w:val="double" w:sz="6" w:space="0" w:color="auto"/>
              <w:right w:val="single" w:sz="6" w:space="0" w:color="auto"/>
            </w:tcBorders>
          </w:tcPr>
          <w:p w14:paraId="166F6C63"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14:paraId="4B9DBE66" w14:textId="77777777" w:rsidR="006F23B8" w:rsidRPr="00437976" w:rsidRDefault="006F23B8">
            <w:pPr>
              <w:spacing w:before="120"/>
              <w:rPr>
                <w:rFonts w:ascii="Times New Roman" w:hAnsi="Times New Roman"/>
              </w:rPr>
            </w:pPr>
            <w:r w:rsidRPr="00437976">
              <w:rPr>
                <w:rFonts w:ascii="Times New Roman" w:hAnsi="Times New Roman"/>
              </w:rPr>
              <w:t>5</w:t>
            </w:r>
          </w:p>
        </w:tc>
        <w:tc>
          <w:tcPr>
            <w:tcW w:w="1080" w:type="dxa"/>
            <w:gridSpan w:val="2"/>
            <w:tcBorders>
              <w:top w:val="double" w:sz="6" w:space="0" w:color="auto"/>
              <w:left w:val="single" w:sz="6" w:space="0" w:color="auto"/>
              <w:bottom w:val="double" w:sz="6" w:space="0" w:color="auto"/>
              <w:right w:val="single" w:sz="6" w:space="0" w:color="auto"/>
            </w:tcBorders>
          </w:tcPr>
          <w:p w14:paraId="7D9E1DE0" w14:textId="77777777" w:rsidR="006F23B8" w:rsidRPr="00437976" w:rsidRDefault="006F23B8">
            <w:pPr>
              <w:spacing w:before="120"/>
              <w:rPr>
                <w:rFonts w:ascii="Times New Roman" w:hAnsi="Times New Roman"/>
              </w:rPr>
            </w:pPr>
            <w:r w:rsidRPr="00437976">
              <w:rPr>
                <w:rFonts w:ascii="Times New Roman" w:hAnsi="Times New Roman"/>
              </w:rPr>
              <w:t>25</w:t>
            </w:r>
          </w:p>
        </w:tc>
        <w:tc>
          <w:tcPr>
            <w:tcW w:w="991" w:type="dxa"/>
            <w:gridSpan w:val="2"/>
            <w:tcBorders>
              <w:top w:val="double" w:sz="6" w:space="0" w:color="auto"/>
              <w:left w:val="single" w:sz="6" w:space="0" w:color="auto"/>
              <w:bottom w:val="double" w:sz="6" w:space="0" w:color="auto"/>
              <w:right w:val="single" w:sz="6" w:space="0" w:color="auto"/>
            </w:tcBorders>
          </w:tcPr>
          <w:p w14:paraId="35ED1DE0"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23FB9B6"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6626C223" w14:textId="77777777" w:rsidR="006F23B8" w:rsidRPr="00437976" w:rsidRDefault="006F23B8">
            <w:pPr>
              <w:spacing w:before="120"/>
              <w:rPr>
                <w:rFonts w:ascii="Times New Roman" w:hAnsi="Times New Roman"/>
              </w:rPr>
            </w:pPr>
            <w:r w:rsidRPr="00437976">
              <w:rPr>
                <w:rFonts w:ascii="Times New Roman" w:hAnsi="Times New Roman"/>
              </w:rPr>
              <w:t>207-08-9</w:t>
            </w:r>
          </w:p>
        </w:tc>
        <w:tc>
          <w:tcPr>
            <w:tcW w:w="2884" w:type="dxa"/>
            <w:gridSpan w:val="2"/>
            <w:tcBorders>
              <w:top w:val="double" w:sz="6" w:space="0" w:color="auto"/>
              <w:left w:val="single" w:sz="6" w:space="0" w:color="auto"/>
              <w:bottom w:val="double" w:sz="6" w:space="0" w:color="auto"/>
              <w:right w:val="single" w:sz="6" w:space="0" w:color="auto"/>
            </w:tcBorders>
          </w:tcPr>
          <w:p w14:paraId="77F2934D" w14:textId="77777777" w:rsidR="006F23B8" w:rsidRPr="00437976" w:rsidRDefault="006F23B8">
            <w:pPr>
              <w:spacing w:before="120"/>
              <w:rPr>
                <w:rFonts w:ascii="Times New Roman" w:hAnsi="Times New Roman"/>
              </w:rPr>
            </w:pPr>
            <w:r w:rsidRPr="00437976">
              <w:rPr>
                <w:rFonts w:ascii="Times New Roman" w:hAnsi="Times New Roman"/>
              </w:rPr>
              <w:t>Benzo(</w:t>
            </w:r>
            <w:r w:rsidRPr="00437976">
              <w:rPr>
                <w:rFonts w:ascii="Times New Roman" w:hAnsi="Times New Roman"/>
                <w:i/>
              </w:rPr>
              <w:t>k</w:t>
            </w:r>
            <w:r w:rsidRPr="00437976">
              <w:rPr>
                <w:rFonts w:ascii="Times New Roman" w:hAnsi="Times New Roman"/>
              </w:rPr>
              <w:t>)fluroanthene</w:t>
            </w:r>
          </w:p>
        </w:tc>
        <w:tc>
          <w:tcPr>
            <w:tcW w:w="1260" w:type="dxa"/>
            <w:tcBorders>
              <w:top w:val="double" w:sz="6" w:space="0" w:color="auto"/>
              <w:left w:val="single" w:sz="6" w:space="0" w:color="auto"/>
              <w:bottom w:val="double" w:sz="6" w:space="0" w:color="auto"/>
              <w:right w:val="single" w:sz="6" w:space="0" w:color="auto"/>
            </w:tcBorders>
          </w:tcPr>
          <w:p w14:paraId="3009E1F7" w14:textId="77777777" w:rsidR="006F23B8" w:rsidRPr="00437976" w:rsidRDefault="006F23B8">
            <w:pPr>
              <w:spacing w:before="120"/>
              <w:rPr>
                <w:rFonts w:ascii="Times New Roman" w:hAnsi="Times New Roman"/>
                <w:vertAlign w:val="superscript"/>
              </w:rPr>
            </w:pPr>
            <w:r w:rsidRPr="00437976">
              <w:rPr>
                <w:rFonts w:ascii="Times New Roman" w:hAnsi="Times New Roman"/>
              </w:rPr>
              <w:t>78</w:t>
            </w:r>
            <w:r w:rsidRPr="00437976">
              <w:rPr>
                <w:rFonts w:ascii="Times New Roman" w:hAnsi="Times New Roman"/>
                <w:vertAlign w:val="superscript"/>
              </w:rPr>
              <w:t>e</w:t>
            </w:r>
          </w:p>
        </w:tc>
        <w:tc>
          <w:tcPr>
            <w:tcW w:w="1260" w:type="dxa"/>
            <w:gridSpan w:val="2"/>
            <w:tcBorders>
              <w:top w:val="double" w:sz="6" w:space="0" w:color="auto"/>
              <w:left w:val="single" w:sz="6" w:space="0" w:color="auto"/>
              <w:bottom w:val="double" w:sz="6" w:space="0" w:color="auto"/>
              <w:right w:val="single" w:sz="6" w:space="0" w:color="auto"/>
            </w:tcBorders>
          </w:tcPr>
          <w:p w14:paraId="062E9747"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14:paraId="446E2A67" w14:textId="77777777" w:rsidR="006F23B8" w:rsidRPr="00437976" w:rsidRDefault="006F23B8">
            <w:pPr>
              <w:spacing w:before="120"/>
              <w:rPr>
                <w:rFonts w:ascii="Times New Roman" w:hAnsi="Times New Roman"/>
                <w:vertAlign w:val="superscript"/>
              </w:rPr>
            </w:pPr>
            <w:r w:rsidRPr="00437976">
              <w:rPr>
                <w:rFonts w:ascii="Times New Roman" w:hAnsi="Times New Roman"/>
              </w:rPr>
              <w:t>1,700</w:t>
            </w:r>
            <w:r w:rsidRPr="00437976">
              <w:rPr>
                <w:rFonts w:ascii="Times New Roman" w:hAnsi="Times New Roman"/>
                <w:vertAlign w:val="superscript"/>
              </w:rPr>
              <w:t>e</w:t>
            </w:r>
          </w:p>
        </w:tc>
        <w:tc>
          <w:tcPr>
            <w:tcW w:w="1356" w:type="dxa"/>
            <w:tcBorders>
              <w:top w:val="double" w:sz="6" w:space="0" w:color="auto"/>
              <w:left w:val="single" w:sz="6" w:space="0" w:color="auto"/>
              <w:bottom w:val="double" w:sz="6" w:space="0" w:color="auto"/>
              <w:right w:val="single" w:sz="6" w:space="0" w:color="auto"/>
            </w:tcBorders>
          </w:tcPr>
          <w:p w14:paraId="515D8051"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14:paraId="0B108789" w14:textId="77777777" w:rsidR="006F23B8" w:rsidRPr="00437976" w:rsidRDefault="006F23B8">
            <w:pPr>
              <w:spacing w:before="120"/>
              <w:rPr>
                <w:rFonts w:ascii="Times New Roman" w:hAnsi="Times New Roman"/>
              </w:rPr>
            </w:pPr>
            <w:r w:rsidRPr="00437976">
              <w:rPr>
                <w:rFonts w:ascii="Times New Roman" w:hAnsi="Times New Roman"/>
              </w:rPr>
              <w:t>49</w:t>
            </w:r>
          </w:p>
        </w:tc>
        <w:tc>
          <w:tcPr>
            <w:tcW w:w="1080" w:type="dxa"/>
            <w:gridSpan w:val="2"/>
            <w:tcBorders>
              <w:top w:val="double" w:sz="6" w:space="0" w:color="auto"/>
              <w:left w:val="single" w:sz="6" w:space="0" w:color="auto"/>
              <w:bottom w:val="double" w:sz="6" w:space="0" w:color="auto"/>
              <w:right w:val="single" w:sz="6" w:space="0" w:color="auto"/>
            </w:tcBorders>
          </w:tcPr>
          <w:p w14:paraId="142C39A9" w14:textId="77777777" w:rsidR="006F23B8" w:rsidRPr="00437976" w:rsidRDefault="006F23B8">
            <w:pPr>
              <w:spacing w:before="120"/>
              <w:rPr>
                <w:rFonts w:ascii="Times New Roman" w:hAnsi="Times New Roman"/>
              </w:rPr>
            </w:pPr>
            <w:r w:rsidRPr="00437976">
              <w:rPr>
                <w:rFonts w:ascii="Times New Roman" w:hAnsi="Times New Roman"/>
              </w:rPr>
              <w:t>250</w:t>
            </w:r>
          </w:p>
        </w:tc>
        <w:tc>
          <w:tcPr>
            <w:tcW w:w="991" w:type="dxa"/>
            <w:gridSpan w:val="2"/>
            <w:tcBorders>
              <w:top w:val="double" w:sz="6" w:space="0" w:color="auto"/>
              <w:left w:val="single" w:sz="6" w:space="0" w:color="auto"/>
              <w:bottom w:val="double" w:sz="6" w:space="0" w:color="auto"/>
              <w:right w:val="single" w:sz="6" w:space="0" w:color="auto"/>
            </w:tcBorders>
          </w:tcPr>
          <w:p w14:paraId="7FACC648"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EC29A86"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01C430D8" w14:textId="77777777" w:rsidR="006F23B8" w:rsidRPr="00437976" w:rsidRDefault="006F23B8">
            <w:pPr>
              <w:spacing w:before="120"/>
              <w:rPr>
                <w:rFonts w:ascii="Times New Roman" w:hAnsi="Times New Roman"/>
              </w:rPr>
            </w:pPr>
            <w:r w:rsidRPr="00437976">
              <w:rPr>
                <w:rFonts w:ascii="Times New Roman" w:hAnsi="Times New Roman"/>
              </w:rPr>
              <w:t>50-32-8</w:t>
            </w:r>
          </w:p>
        </w:tc>
        <w:tc>
          <w:tcPr>
            <w:tcW w:w="2884" w:type="dxa"/>
            <w:gridSpan w:val="2"/>
            <w:tcBorders>
              <w:top w:val="double" w:sz="6" w:space="0" w:color="auto"/>
              <w:left w:val="single" w:sz="6" w:space="0" w:color="auto"/>
              <w:bottom w:val="double" w:sz="6" w:space="0" w:color="auto"/>
              <w:right w:val="single" w:sz="6" w:space="0" w:color="auto"/>
            </w:tcBorders>
          </w:tcPr>
          <w:p w14:paraId="5E928B02" w14:textId="77777777" w:rsidR="006F23B8" w:rsidRPr="00437976" w:rsidRDefault="006F23B8">
            <w:pPr>
              <w:spacing w:before="120"/>
              <w:rPr>
                <w:rFonts w:ascii="Times New Roman" w:hAnsi="Times New Roman"/>
              </w:rPr>
            </w:pPr>
            <w:r w:rsidRPr="00437976">
              <w:rPr>
                <w:rFonts w:ascii="Times New Roman" w:hAnsi="Times New Roman"/>
              </w:rPr>
              <w:t>Benzo(</w:t>
            </w:r>
            <w:r w:rsidRPr="00437976">
              <w:rPr>
                <w:rFonts w:ascii="Times New Roman" w:hAnsi="Times New Roman"/>
                <w:i/>
              </w:rPr>
              <w:t>a</w:t>
            </w:r>
            <w:r w:rsidRPr="00437976">
              <w:rPr>
                <w:rFonts w:ascii="Times New Roman" w:hAnsi="Times New Roman"/>
              </w:rPr>
              <w:t>)pyrene</w:t>
            </w:r>
          </w:p>
        </w:tc>
        <w:tc>
          <w:tcPr>
            <w:tcW w:w="1260" w:type="dxa"/>
            <w:tcBorders>
              <w:top w:val="double" w:sz="6" w:space="0" w:color="auto"/>
              <w:left w:val="single" w:sz="6" w:space="0" w:color="auto"/>
              <w:bottom w:val="double" w:sz="6" w:space="0" w:color="auto"/>
              <w:right w:val="single" w:sz="6" w:space="0" w:color="auto"/>
            </w:tcBorders>
          </w:tcPr>
          <w:p w14:paraId="36EBC2F1" w14:textId="77777777" w:rsidR="006F23B8" w:rsidRPr="00437976" w:rsidRDefault="006F23B8">
            <w:pPr>
              <w:spacing w:before="120"/>
              <w:rPr>
                <w:rFonts w:ascii="Times New Roman" w:hAnsi="Times New Roman"/>
                <w:vertAlign w:val="superscript"/>
              </w:rPr>
            </w:pPr>
            <w:r w:rsidRPr="00437976">
              <w:rPr>
                <w:rFonts w:ascii="Times New Roman" w:hAnsi="Times New Roman"/>
              </w:rPr>
              <w:t>0.8</w:t>
            </w:r>
            <w:r w:rsidRPr="00437976">
              <w:rPr>
                <w:rFonts w:ascii="Times New Roman" w:hAnsi="Times New Roman"/>
                <w:vertAlign w:val="superscript"/>
              </w:rPr>
              <w:t>e,x</w:t>
            </w:r>
          </w:p>
        </w:tc>
        <w:tc>
          <w:tcPr>
            <w:tcW w:w="1260" w:type="dxa"/>
            <w:gridSpan w:val="2"/>
            <w:tcBorders>
              <w:top w:val="double" w:sz="6" w:space="0" w:color="auto"/>
              <w:left w:val="single" w:sz="6" w:space="0" w:color="auto"/>
              <w:bottom w:val="double" w:sz="6" w:space="0" w:color="auto"/>
              <w:right w:val="single" w:sz="6" w:space="0" w:color="auto"/>
            </w:tcBorders>
          </w:tcPr>
          <w:p w14:paraId="0DA261A9"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14:paraId="29893629" w14:textId="77777777" w:rsidR="006F23B8" w:rsidRPr="00437976" w:rsidRDefault="006F23B8">
            <w:pPr>
              <w:spacing w:before="120"/>
              <w:rPr>
                <w:rFonts w:ascii="Times New Roman" w:hAnsi="Times New Roman"/>
                <w:vertAlign w:val="superscript"/>
              </w:rPr>
            </w:pPr>
            <w:r w:rsidRPr="00437976">
              <w:rPr>
                <w:rFonts w:ascii="Times New Roman" w:hAnsi="Times New Roman"/>
              </w:rPr>
              <w:t>17</w:t>
            </w:r>
            <w:r w:rsidRPr="00437976">
              <w:rPr>
                <w:rFonts w:ascii="Times New Roman" w:hAnsi="Times New Roman"/>
                <w:vertAlign w:val="superscript"/>
              </w:rPr>
              <w:t>e</w:t>
            </w:r>
          </w:p>
        </w:tc>
        <w:tc>
          <w:tcPr>
            <w:tcW w:w="1356" w:type="dxa"/>
            <w:tcBorders>
              <w:top w:val="double" w:sz="6" w:space="0" w:color="auto"/>
              <w:left w:val="single" w:sz="6" w:space="0" w:color="auto"/>
              <w:bottom w:val="double" w:sz="6" w:space="0" w:color="auto"/>
              <w:right w:val="single" w:sz="6" w:space="0" w:color="auto"/>
            </w:tcBorders>
          </w:tcPr>
          <w:p w14:paraId="0FEF8B5A"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14:paraId="73C1C7F8" w14:textId="77777777" w:rsidR="006F23B8" w:rsidRPr="00437976" w:rsidRDefault="006F23B8">
            <w:pPr>
              <w:spacing w:before="120"/>
              <w:rPr>
                <w:rFonts w:ascii="Times New Roman" w:hAnsi="Times New Roman"/>
              </w:rPr>
            </w:pPr>
            <w:r w:rsidRPr="00437976">
              <w:rPr>
                <w:rFonts w:ascii="Times New Roman" w:hAnsi="Times New Roman"/>
              </w:rPr>
              <w:t>8</w:t>
            </w:r>
          </w:p>
        </w:tc>
        <w:tc>
          <w:tcPr>
            <w:tcW w:w="1080" w:type="dxa"/>
            <w:gridSpan w:val="2"/>
            <w:tcBorders>
              <w:top w:val="double" w:sz="6" w:space="0" w:color="auto"/>
              <w:left w:val="single" w:sz="6" w:space="0" w:color="auto"/>
              <w:bottom w:val="double" w:sz="6" w:space="0" w:color="auto"/>
              <w:right w:val="single" w:sz="6" w:space="0" w:color="auto"/>
            </w:tcBorders>
          </w:tcPr>
          <w:p w14:paraId="6C2171D9" w14:textId="77777777" w:rsidR="006F23B8" w:rsidRPr="00437976" w:rsidRDefault="006F23B8">
            <w:pPr>
              <w:spacing w:before="120"/>
              <w:rPr>
                <w:rFonts w:ascii="Times New Roman" w:hAnsi="Times New Roman"/>
              </w:rPr>
            </w:pPr>
            <w:r w:rsidRPr="00437976">
              <w:rPr>
                <w:rFonts w:ascii="Times New Roman" w:hAnsi="Times New Roman"/>
              </w:rPr>
              <w:t>82</w:t>
            </w:r>
          </w:p>
        </w:tc>
        <w:tc>
          <w:tcPr>
            <w:tcW w:w="991" w:type="dxa"/>
            <w:gridSpan w:val="2"/>
            <w:tcBorders>
              <w:top w:val="double" w:sz="6" w:space="0" w:color="auto"/>
              <w:left w:val="single" w:sz="6" w:space="0" w:color="auto"/>
              <w:bottom w:val="double" w:sz="6" w:space="0" w:color="auto"/>
              <w:right w:val="single" w:sz="6" w:space="0" w:color="auto"/>
            </w:tcBorders>
          </w:tcPr>
          <w:p w14:paraId="5A197C4E"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 </w:t>
            </w:r>
          </w:p>
        </w:tc>
      </w:tr>
      <w:tr w:rsidR="006F23B8" w:rsidRPr="00437976" w14:paraId="6659C4A6"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2AAEC685" w14:textId="77777777" w:rsidR="006F23B8" w:rsidRPr="00437976" w:rsidRDefault="006F23B8">
            <w:pPr>
              <w:spacing w:before="120"/>
              <w:rPr>
                <w:rFonts w:ascii="Times New Roman" w:hAnsi="Times New Roman"/>
              </w:rPr>
            </w:pPr>
            <w:r w:rsidRPr="00437976">
              <w:rPr>
                <w:rFonts w:ascii="Times New Roman" w:hAnsi="Times New Roman"/>
              </w:rPr>
              <w:t>111-44-4</w:t>
            </w:r>
          </w:p>
        </w:tc>
        <w:tc>
          <w:tcPr>
            <w:tcW w:w="2884" w:type="dxa"/>
            <w:gridSpan w:val="2"/>
            <w:tcBorders>
              <w:top w:val="double" w:sz="6" w:space="0" w:color="auto"/>
              <w:left w:val="single" w:sz="6" w:space="0" w:color="auto"/>
              <w:bottom w:val="double" w:sz="6" w:space="0" w:color="auto"/>
              <w:right w:val="single" w:sz="6" w:space="0" w:color="auto"/>
            </w:tcBorders>
          </w:tcPr>
          <w:p w14:paraId="0E02ACDE" w14:textId="77777777" w:rsidR="006F23B8" w:rsidRPr="00437976" w:rsidRDefault="006F23B8">
            <w:pPr>
              <w:spacing w:before="120"/>
              <w:rPr>
                <w:rFonts w:ascii="Times New Roman" w:hAnsi="Times New Roman"/>
              </w:rPr>
            </w:pPr>
            <w:r w:rsidRPr="00437976">
              <w:rPr>
                <w:rFonts w:ascii="Times New Roman" w:hAnsi="Times New Roman"/>
              </w:rPr>
              <w:t>Bis(2-chloroethyl)ether</w:t>
            </w:r>
          </w:p>
        </w:tc>
        <w:tc>
          <w:tcPr>
            <w:tcW w:w="1260" w:type="dxa"/>
            <w:tcBorders>
              <w:top w:val="double" w:sz="6" w:space="0" w:color="auto"/>
              <w:left w:val="single" w:sz="6" w:space="0" w:color="auto"/>
              <w:bottom w:val="double" w:sz="6" w:space="0" w:color="auto"/>
              <w:right w:val="single" w:sz="6" w:space="0" w:color="auto"/>
            </w:tcBorders>
          </w:tcPr>
          <w:p w14:paraId="17AE7E3E" w14:textId="77777777" w:rsidR="006F23B8" w:rsidRPr="00437976" w:rsidRDefault="006F23B8">
            <w:pPr>
              <w:spacing w:before="120"/>
              <w:rPr>
                <w:rFonts w:ascii="Times New Roman" w:hAnsi="Times New Roman"/>
              </w:rPr>
            </w:pPr>
            <w:r w:rsidRPr="00437976">
              <w:rPr>
                <w:rFonts w:ascii="Times New Roman" w:hAnsi="Times New Roman"/>
              </w:rPr>
              <w:t>5</w:t>
            </w:r>
            <w:r w:rsidRPr="00437976">
              <w:rPr>
                <w:rFonts w:ascii="Times New Roman" w:hAnsi="Times New Roman"/>
                <w:vertAlign w:val="superscript"/>
              </w:rPr>
              <w:t>e</w:t>
            </w:r>
          </w:p>
        </w:tc>
        <w:tc>
          <w:tcPr>
            <w:tcW w:w="1260" w:type="dxa"/>
            <w:gridSpan w:val="2"/>
            <w:tcBorders>
              <w:top w:val="double" w:sz="6" w:space="0" w:color="auto"/>
              <w:left w:val="single" w:sz="6" w:space="0" w:color="auto"/>
              <w:bottom w:val="double" w:sz="6" w:space="0" w:color="auto"/>
              <w:right w:val="single" w:sz="6" w:space="0" w:color="auto"/>
            </w:tcBorders>
          </w:tcPr>
          <w:p w14:paraId="1C2DCFD7" w14:textId="77777777" w:rsidR="006F23B8" w:rsidRPr="00437976" w:rsidRDefault="006F23B8">
            <w:pPr>
              <w:spacing w:before="120"/>
              <w:rPr>
                <w:rFonts w:ascii="Times New Roman" w:hAnsi="Times New Roman"/>
              </w:rPr>
            </w:pPr>
            <w:r w:rsidRPr="00437976">
              <w:rPr>
                <w:rFonts w:ascii="Times New Roman" w:hAnsi="Times New Roman"/>
              </w:rPr>
              <w:t>0.47</w:t>
            </w:r>
            <w:r w:rsidRPr="00437976">
              <w:rPr>
                <w:rFonts w:ascii="Times New Roman" w:hAnsi="Times New Roman"/>
                <w:vertAlign w:val="superscript"/>
              </w:rPr>
              <w:t>e</w:t>
            </w:r>
          </w:p>
        </w:tc>
        <w:tc>
          <w:tcPr>
            <w:tcW w:w="1256" w:type="dxa"/>
            <w:tcBorders>
              <w:top w:val="double" w:sz="6" w:space="0" w:color="auto"/>
              <w:left w:val="single" w:sz="6" w:space="0" w:color="auto"/>
              <w:bottom w:val="double" w:sz="6" w:space="0" w:color="auto"/>
              <w:right w:val="single" w:sz="6" w:space="0" w:color="auto"/>
            </w:tcBorders>
          </w:tcPr>
          <w:p w14:paraId="248B313E" w14:textId="77777777" w:rsidR="006F23B8" w:rsidRPr="00437976" w:rsidRDefault="006F23B8">
            <w:pPr>
              <w:spacing w:before="120"/>
              <w:rPr>
                <w:rFonts w:ascii="Times New Roman" w:hAnsi="Times New Roman"/>
              </w:rPr>
            </w:pPr>
            <w:r w:rsidRPr="00437976">
              <w:rPr>
                <w:rFonts w:ascii="Times New Roman" w:hAnsi="Times New Roman"/>
              </w:rPr>
              <w:t>75</w:t>
            </w:r>
            <w:r w:rsidRPr="00437976">
              <w:rPr>
                <w:rFonts w:ascii="Times New Roman" w:hAnsi="Times New Roman"/>
                <w:vertAlign w:val="superscript"/>
              </w:rPr>
              <w:t>e</w:t>
            </w:r>
          </w:p>
        </w:tc>
        <w:tc>
          <w:tcPr>
            <w:tcW w:w="1356" w:type="dxa"/>
            <w:tcBorders>
              <w:top w:val="double" w:sz="6" w:space="0" w:color="auto"/>
              <w:left w:val="single" w:sz="6" w:space="0" w:color="auto"/>
              <w:bottom w:val="double" w:sz="6" w:space="0" w:color="auto"/>
              <w:right w:val="single" w:sz="6" w:space="0" w:color="auto"/>
            </w:tcBorders>
          </w:tcPr>
          <w:p w14:paraId="0AECCB9A" w14:textId="77777777" w:rsidR="006F23B8" w:rsidRPr="00437976" w:rsidRDefault="006F23B8">
            <w:pPr>
              <w:spacing w:before="120"/>
              <w:rPr>
                <w:rFonts w:ascii="Times New Roman" w:hAnsi="Times New Roman"/>
              </w:rPr>
            </w:pPr>
            <w:r w:rsidRPr="00437976">
              <w:rPr>
                <w:rFonts w:ascii="Times New Roman" w:hAnsi="Times New Roman"/>
              </w:rPr>
              <w:t>0.66</w:t>
            </w:r>
            <w:r w:rsidRPr="00437976">
              <w:rPr>
                <w:rFonts w:ascii="Times New Roman" w:hAnsi="Times New Roman"/>
                <w:vertAlign w:val="superscript"/>
              </w:rPr>
              <w:t>e</w:t>
            </w:r>
          </w:p>
        </w:tc>
        <w:tc>
          <w:tcPr>
            <w:tcW w:w="1080" w:type="dxa"/>
            <w:tcBorders>
              <w:top w:val="double" w:sz="6" w:space="0" w:color="auto"/>
              <w:left w:val="single" w:sz="6" w:space="0" w:color="auto"/>
              <w:bottom w:val="double" w:sz="6" w:space="0" w:color="auto"/>
              <w:right w:val="single" w:sz="6" w:space="0" w:color="auto"/>
            </w:tcBorders>
          </w:tcPr>
          <w:p w14:paraId="394B8FA3" w14:textId="77777777" w:rsidR="006F23B8" w:rsidRPr="00437976" w:rsidRDefault="006F23B8">
            <w:pPr>
              <w:spacing w:before="120"/>
              <w:rPr>
                <w:rFonts w:ascii="Times New Roman" w:hAnsi="Times New Roman"/>
              </w:rPr>
            </w:pPr>
            <w:r w:rsidRPr="00437976">
              <w:rPr>
                <w:rFonts w:ascii="Times New Roman" w:hAnsi="Times New Roman"/>
              </w:rPr>
              <w:t>0.0004</w:t>
            </w:r>
            <w:r w:rsidRPr="00437976">
              <w:rPr>
                <w:rFonts w:ascii="Times New Roman" w:hAnsi="Times New Roman"/>
                <w:vertAlign w:val="superscript"/>
              </w:rPr>
              <w:t>e,</w:t>
            </w:r>
          </w:p>
        </w:tc>
        <w:tc>
          <w:tcPr>
            <w:tcW w:w="1080" w:type="dxa"/>
            <w:gridSpan w:val="2"/>
            <w:tcBorders>
              <w:top w:val="double" w:sz="6" w:space="0" w:color="auto"/>
              <w:left w:val="single" w:sz="6" w:space="0" w:color="auto"/>
              <w:bottom w:val="double" w:sz="6" w:space="0" w:color="auto"/>
              <w:right w:val="single" w:sz="6" w:space="0" w:color="auto"/>
            </w:tcBorders>
          </w:tcPr>
          <w:p w14:paraId="22D23F00" w14:textId="77777777" w:rsidR="006F23B8" w:rsidRPr="00437976" w:rsidRDefault="006F23B8">
            <w:pPr>
              <w:spacing w:before="120"/>
              <w:rPr>
                <w:rFonts w:ascii="Times New Roman" w:hAnsi="Times New Roman"/>
              </w:rPr>
            </w:pPr>
            <w:r w:rsidRPr="00437976">
              <w:rPr>
                <w:rFonts w:ascii="Times New Roman" w:hAnsi="Times New Roman"/>
              </w:rPr>
              <w:t>0.0004</w:t>
            </w:r>
          </w:p>
        </w:tc>
        <w:tc>
          <w:tcPr>
            <w:tcW w:w="991" w:type="dxa"/>
            <w:gridSpan w:val="2"/>
            <w:tcBorders>
              <w:top w:val="double" w:sz="6" w:space="0" w:color="auto"/>
              <w:left w:val="single" w:sz="6" w:space="0" w:color="auto"/>
              <w:bottom w:val="double" w:sz="6" w:space="0" w:color="auto"/>
              <w:right w:val="single" w:sz="6" w:space="0" w:color="auto"/>
            </w:tcBorders>
          </w:tcPr>
          <w:p w14:paraId="76C7B438" w14:textId="77777777" w:rsidR="006F23B8" w:rsidRPr="00437976" w:rsidRDefault="006F23B8">
            <w:pPr>
              <w:spacing w:before="120"/>
              <w:jc w:val="center"/>
              <w:rPr>
                <w:rFonts w:ascii="Times New Roman" w:hAnsi="Times New Roman"/>
              </w:rPr>
            </w:pPr>
            <w:r w:rsidRPr="00437976">
              <w:rPr>
                <w:rFonts w:ascii="Times New Roman" w:hAnsi="Times New Roman"/>
              </w:rPr>
              <w:t>0.66</w:t>
            </w:r>
          </w:p>
        </w:tc>
      </w:tr>
      <w:tr w:rsidR="006F23B8" w:rsidRPr="00437976" w14:paraId="6075E891"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1CD9FB55" w14:textId="77777777" w:rsidR="006F23B8" w:rsidRPr="00437976" w:rsidRDefault="006F23B8">
            <w:pPr>
              <w:spacing w:before="120"/>
              <w:rPr>
                <w:rFonts w:ascii="Times New Roman" w:hAnsi="Times New Roman"/>
              </w:rPr>
            </w:pPr>
            <w:r w:rsidRPr="00437976">
              <w:rPr>
                <w:rFonts w:ascii="Times New Roman" w:hAnsi="Times New Roman"/>
              </w:rPr>
              <w:t>117-81-7</w:t>
            </w:r>
          </w:p>
        </w:tc>
        <w:tc>
          <w:tcPr>
            <w:tcW w:w="2884" w:type="dxa"/>
            <w:gridSpan w:val="2"/>
            <w:tcBorders>
              <w:top w:val="double" w:sz="6" w:space="0" w:color="auto"/>
              <w:left w:val="single" w:sz="6" w:space="0" w:color="auto"/>
              <w:bottom w:val="double" w:sz="6" w:space="0" w:color="auto"/>
              <w:right w:val="single" w:sz="6" w:space="0" w:color="auto"/>
            </w:tcBorders>
          </w:tcPr>
          <w:p w14:paraId="718BBC59" w14:textId="77777777" w:rsidR="006F23B8" w:rsidRPr="00437976" w:rsidRDefault="006F23B8">
            <w:pPr>
              <w:spacing w:before="120"/>
              <w:rPr>
                <w:rFonts w:ascii="Times New Roman" w:hAnsi="Times New Roman"/>
              </w:rPr>
            </w:pPr>
            <w:r w:rsidRPr="00437976">
              <w:rPr>
                <w:rFonts w:ascii="Times New Roman" w:hAnsi="Times New Roman"/>
              </w:rPr>
              <w:t>Bis(2-ethylhexyl)phthalate</w:t>
            </w:r>
          </w:p>
        </w:tc>
        <w:tc>
          <w:tcPr>
            <w:tcW w:w="1260" w:type="dxa"/>
            <w:tcBorders>
              <w:top w:val="double" w:sz="6" w:space="0" w:color="auto"/>
              <w:left w:val="single" w:sz="6" w:space="0" w:color="auto"/>
              <w:bottom w:val="double" w:sz="6" w:space="0" w:color="auto"/>
              <w:right w:val="single" w:sz="6" w:space="0" w:color="auto"/>
            </w:tcBorders>
          </w:tcPr>
          <w:p w14:paraId="18C5A5AF" w14:textId="77777777" w:rsidR="006F23B8" w:rsidRPr="00437976" w:rsidRDefault="006F23B8">
            <w:pPr>
              <w:spacing w:before="120"/>
              <w:rPr>
                <w:rFonts w:ascii="Times New Roman" w:hAnsi="Times New Roman"/>
              </w:rPr>
            </w:pPr>
            <w:r w:rsidRPr="00437976">
              <w:rPr>
                <w:rFonts w:ascii="Times New Roman" w:hAnsi="Times New Roman"/>
              </w:rPr>
              <w:t>410</w:t>
            </w:r>
            <w:r w:rsidRPr="00437976">
              <w:rPr>
                <w:rFonts w:ascii="Times New Roman" w:hAnsi="Times New Roman"/>
                <w:vertAlign w:val="superscript"/>
              </w:rPr>
              <w:t>e</w:t>
            </w:r>
          </w:p>
        </w:tc>
        <w:tc>
          <w:tcPr>
            <w:tcW w:w="1260" w:type="dxa"/>
            <w:gridSpan w:val="2"/>
            <w:tcBorders>
              <w:top w:val="double" w:sz="6" w:space="0" w:color="auto"/>
              <w:left w:val="single" w:sz="6" w:space="0" w:color="auto"/>
              <w:bottom w:val="double" w:sz="6" w:space="0" w:color="auto"/>
              <w:right w:val="single" w:sz="6" w:space="0" w:color="auto"/>
            </w:tcBorders>
          </w:tcPr>
          <w:p w14:paraId="7171EE15" w14:textId="77777777" w:rsidR="006F23B8" w:rsidRPr="00437976" w:rsidRDefault="006F23B8">
            <w:pPr>
              <w:spacing w:before="120"/>
              <w:rPr>
                <w:rFonts w:ascii="Times New Roman" w:hAnsi="Times New Roman"/>
              </w:rPr>
            </w:pPr>
            <w:r w:rsidRPr="00437976">
              <w:rPr>
                <w:rFonts w:ascii="Times New Roman" w:hAnsi="Times New Roman"/>
              </w:rPr>
              <w:t>31,000</w:t>
            </w:r>
            <w:r w:rsidRPr="00437976">
              <w:rPr>
                <w:rFonts w:ascii="Times New Roman" w:hAnsi="Times New Roman"/>
                <w:vertAlign w:val="superscript"/>
              </w:rPr>
              <w:t>d</w:t>
            </w:r>
          </w:p>
        </w:tc>
        <w:tc>
          <w:tcPr>
            <w:tcW w:w="1256" w:type="dxa"/>
            <w:tcBorders>
              <w:top w:val="double" w:sz="6" w:space="0" w:color="auto"/>
              <w:left w:val="single" w:sz="6" w:space="0" w:color="auto"/>
              <w:bottom w:val="double" w:sz="6" w:space="0" w:color="auto"/>
              <w:right w:val="single" w:sz="6" w:space="0" w:color="auto"/>
            </w:tcBorders>
          </w:tcPr>
          <w:p w14:paraId="3AC78EB8" w14:textId="77777777" w:rsidR="006F23B8" w:rsidRPr="00437976" w:rsidRDefault="006F23B8">
            <w:pPr>
              <w:spacing w:before="120"/>
              <w:rPr>
                <w:rFonts w:ascii="Times New Roman" w:hAnsi="Times New Roman"/>
              </w:rPr>
            </w:pPr>
            <w:r w:rsidRPr="00437976">
              <w:rPr>
                <w:rFonts w:ascii="Times New Roman" w:hAnsi="Times New Roman"/>
              </w:rPr>
              <w:t>4,100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14:paraId="14BB02B0" w14:textId="77777777" w:rsidR="006F23B8" w:rsidRPr="00437976" w:rsidRDefault="006F23B8">
            <w:pPr>
              <w:spacing w:before="120"/>
              <w:rPr>
                <w:rFonts w:ascii="Times New Roman" w:hAnsi="Times New Roman"/>
              </w:rPr>
            </w:pPr>
            <w:r w:rsidRPr="00437976">
              <w:rPr>
                <w:rFonts w:ascii="Times New Roman" w:hAnsi="Times New Roman"/>
              </w:rPr>
              <w:t>31,000</w:t>
            </w:r>
            <w:r w:rsidRPr="00437976">
              <w:rPr>
                <w:rFonts w:ascii="Times New Roman" w:hAnsi="Times New Roman"/>
                <w:vertAlign w:val="superscript"/>
              </w:rPr>
              <w:t>d</w:t>
            </w:r>
          </w:p>
        </w:tc>
        <w:tc>
          <w:tcPr>
            <w:tcW w:w="1080" w:type="dxa"/>
            <w:tcBorders>
              <w:top w:val="double" w:sz="6" w:space="0" w:color="auto"/>
              <w:left w:val="single" w:sz="6" w:space="0" w:color="auto"/>
              <w:bottom w:val="double" w:sz="6" w:space="0" w:color="auto"/>
              <w:right w:val="single" w:sz="6" w:space="0" w:color="auto"/>
            </w:tcBorders>
          </w:tcPr>
          <w:p w14:paraId="6562C53E" w14:textId="77777777" w:rsidR="006F23B8" w:rsidRPr="00437976" w:rsidRDefault="006F23B8">
            <w:pPr>
              <w:spacing w:before="120"/>
              <w:rPr>
                <w:rFonts w:ascii="Times New Roman" w:hAnsi="Times New Roman"/>
              </w:rPr>
            </w:pPr>
            <w:r w:rsidRPr="00437976">
              <w:rPr>
                <w:rFonts w:ascii="Times New Roman" w:hAnsi="Times New Roman"/>
              </w:rPr>
              <w:t>3,600</w:t>
            </w:r>
          </w:p>
        </w:tc>
        <w:tc>
          <w:tcPr>
            <w:tcW w:w="1080" w:type="dxa"/>
            <w:gridSpan w:val="2"/>
            <w:tcBorders>
              <w:top w:val="double" w:sz="6" w:space="0" w:color="auto"/>
              <w:left w:val="single" w:sz="6" w:space="0" w:color="auto"/>
              <w:bottom w:val="double" w:sz="6" w:space="0" w:color="auto"/>
              <w:right w:val="single" w:sz="6" w:space="0" w:color="auto"/>
            </w:tcBorders>
          </w:tcPr>
          <w:p w14:paraId="1935DB47" w14:textId="77777777" w:rsidR="006F23B8" w:rsidRPr="00437976" w:rsidRDefault="006F23B8">
            <w:pPr>
              <w:spacing w:before="120"/>
              <w:rPr>
                <w:rFonts w:ascii="Times New Roman" w:hAnsi="Times New Roman"/>
              </w:rPr>
            </w:pPr>
            <w:r w:rsidRPr="00437976">
              <w:rPr>
                <w:rFonts w:ascii="Times New Roman" w:hAnsi="Times New Roman"/>
              </w:rPr>
              <w:t>31,000</w:t>
            </w:r>
            <w:r w:rsidRPr="00437976">
              <w:rPr>
                <w:rFonts w:ascii="Times New Roman" w:hAnsi="Times New Roman"/>
                <w:vertAlign w:val="superscript"/>
              </w:rPr>
              <w:t>d</w:t>
            </w:r>
          </w:p>
        </w:tc>
        <w:tc>
          <w:tcPr>
            <w:tcW w:w="991" w:type="dxa"/>
            <w:gridSpan w:val="2"/>
            <w:tcBorders>
              <w:top w:val="double" w:sz="6" w:space="0" w:color="auto"/>
              <w:left w:val="single" w:sz="6" w:space="0" w:color="auto"/>
              <w:bottom w:val="double" w:sz="6" w:space="0" w:color="auto"/>
              <w:right w:val="single" w:sz="6" w:space="0" w:color="auto"/>
            </w:tcBorders>
          </w:tcPr>
          <w:p w14:paraId="422A0105"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725915B"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2667F505" w14:textId="77777777" w:rsidR="006F23B8" w:rsidRPr="00437976" w:rsidRDefault="006F23B8">
            <w:pPr>
              <w:spacing w:before="120"/>
              <w:rPr>
                <w:rFonts w:ascii="Times New Roman" w:hAnsi="Times New Roman"/>
              </w:rPr>
            </w:pPr>
            <w:r w:rsidRPr="00437976">
              <w:rPr>
                <w:rFonts w:ascii="Times New Roman" w:hAnsi="Times New Roman"/>
              </w:rPr>
              <w:t>75-27-4</w:t>
            </w:r>
          </w:p>
        </w:tc>
        <w:tc>
          <w:tcPr>
            <w:tcW w:w="2884" w:type="dxa"/>
            <w:gridSpan w:val="2"/>
            <w:tcBorders>
              <w:top w:val="double" w:sz="6" w:space="0" w:color="auto"/>
              <w:left w:val="single" w:sz="6" w:space="0" w:color="auto"/>
              <w:bottom w:val="double" w:sz="6" w:space="0" w:color="auto"/>
              <w:right w:val="single" w:sz="6" w:space="0" w:color="auto"/>
            </w:tcBorders>
          </w:tcPr>
          <w:p w14:paraId="7D2F7B55" w14:textId="77777777" w:rsidR="006F23B8" w:rsidRPr="00437976" w:rsidRDefault="006F23B8">
            <w:pPr>
              <w:spacing w:before="120"/>
              <w:rPr>
                <w:rFonts w:ascii="Times New Roman" w:hAnsi="Times New Roman"/>
              </w:rPr>
            </w:pPr>
            <w:r w:rsidRPr="00437976">
              <w:rPr>
                <w:rFonts w:ascii="Times New Roman" w:hAnsi="Times New Roman"/>
              </w:rPr>
              <w:t>Bromodichloromethane</w:t>
            </w:r>
          </w:p>
          <w:p w14:paraId="219B66C3" w14:textId="77777777" w:rsidR="006F23B8" w:rsidRPr="00437976" w:rsidRDefault="006F23B8">
            <w:pPr>
              <w:rPr>
                <w:rFonts w:ascii="Times New Roman" w:hAnsi="Times New Roman"/>
              </w:rPr>
            </w:pPr>
            <w:r w:rsidRPr="00437976">
              <w:rPr>
                <w:rFonts w:ascii="Times New Roman" w:hAnsi="Times New Roman"/>
              </w:rPr>
              <w:t>(Dichlorobromomethane)</w:t>
            </w:r>
          </w:p>
        </w:tc>
        <w:tc>
          <w:tcPr>
            <w:tcW w:w="1260" w:type="dxa"/>
            <w:tcBorders>
              <w:top w:val="double" w:sz="6" w:space="0" w:color="auto"/>
              <w:left w:val="single" w:sz="6" w:space="0" w:color="auto"/>
              <w:bottom w:val="double" w:sz="6" w:space="0" w:color="auto"/>
              <w:right w:val="single" w:sz="6" w:space="0" w:color="auto"/>
            </w:tcBorders>
          </w:tcPr>
          <w:p w14:paraId="61C21C7B" w14:textId="77777777" w:rsidR="006F23B8" w:rsidRPr="00437976" w:rsidRDefault="006F23B8">
            <w:pPr>
              <w:spacing w:before="120"/>
              <w:rPr>
                <w:rFonts w:ascii="Times New Roman" w:hAnsi="Times New Roman"/>
              </w:rPr>
            </w:pPr>
            <w:r w:rsidRPr="00437976">
              <w:rPr>
                <w:rFonts w:ascii="Times New Roman" w:hAnsi="Times New Roman"/>
              </w:rPr>
              <w:t>92</w:t>
            </w:r>
            <w:r w:rsidRPr="00437976">
              <w:rPr>
                <w:rFonts w:ascii="Times New Roman" w:hAnsi="Times New Roman"/>
                <w:vertAlign w:val="superscript"/>
              </w:rPr>
              <w:t>e</w:t>
            </w:r>
          </w:p>
        </w:tc>
        <w:tc>
          <w:tcPr>
            <w:tcW w:w="1260" w:type="dxa"/>
            <w:gridSpan w:val="2"/>
            <w:tcBorders>
              <w:top w:val="double" w:sz="6" w:space="0" w:color="auto"/>
              <w:left w:val="single" w:sz="6" w:space="0" w:color="auto"/>
              <w:bottom w:val="double" w:sz="6" w:space="0" w:color="auto"/>
              <w:right w:val="single" w:sz="6" w:space="0" w:color="auto"/>
            </w:tcBorders>
          </w:tcPr>
          <w:p w14:paraId="6ECB8C1F" w14:textId="77777777" w:rsidR="006F23B8" w:rsidRPr="00437976" w:rsidRDefault="006F23B8">
            <w:pPr>
              <w:spacing w:before="120"/>
              <w:rPr>
                <w:rFonts w:ascii="Times New Roman" w:hAnsi="Times New Roman"/>
              </w:rPr>
            </w:pPr>
            <w:r w:rsidRPr="00437976">
              <w:rPr>
                <w:rFonts w:ascii="Times New Roman" w:hAnsi="Times New Roman"/>
              </w:rPr>
              <w:t>3,000</w:t>
            </w:r>
            <w:r w:rsidRPr="00437976">
              <w:rPr>
                <w:rFonts w:ascii="Times New Roman" w:hAnsi="Times New Roman"/>
                <w:vertAlign w:val="superscript"/>
              </w:rPr>
              <w:t>d</w:t>
            </w:r>
          </w:p>
        </w:tc>
        <w:tc>
          <w:tcPr>
            <w:tcW w:w="1256" w:type="dxa"/>
            <w:tcBorders>
              <w:top w:val="double" w:sz="6" w:space="0" w:color="auto"/>
              <w:left w:val="single" w:sz="6" w:space="0" w:color="auto"/>
              <w:bottom w:val="double" w:sz="6" w:space="0" w:color="auto"/>
              <w:right w:val="single" w:sz="6" w:space="0" w:color="auto"/>
            </w:tcBorders>
          </w:tcPr>
          <w:p w14:paraId="11CB819E" w14:textId="77777777" w:rsidR="006F23B8" w:rsidRPr="00437976" w:rsidRDefault="006F23B8">
            <w:pPr>
              <w:spacing w:before="120"/>
              <w:rPr>
                <w:rFonts w:ascii="Times New Roman" w:hAnsi="Times New Roman"/>
              </w:rPr>
            </w:pPr>
            <w:r w:rsidRPr="00437976">
              <w:rPr>
                <w:rFonts w:ascii="Times New Roman" w:hAnsi="Times New Roman"/>
              </w:rPr>
              <w:t>2,000</w:t>
            </w:r>
            <w:r w:rsidRPr="00437976">
              <w:rPr>
                <w:rFonts w:ascii="Times New Roman" w:hAnsi="Times New Roman"/>
                <w:vertAlign w:val="superscript"/>
              </w:rPr>
              <w:t>e</w:t>
            </w:r>
          </w:p>
        </w:tc>
        <w:tc>
          <w:tcPr>
            <w:tcW w:w="1356" w:type="dxa"/>
            <w:tcBorders>
              <w:top w:val="double" w:sz="6" w:space="0" w:color="auto"/>
              <w:left w:val="single" w:sz="6" w:space="0" w:color="auto"/>
              <w:bottom w:val="double" w:sz="6" w:space="0" w:color="auto"/>
              <w:right w:val="single" w:sz="6" w:space="0" w:color="auto"/>
            </w:tcBorders>
          </w:tcPr>
          <w:p w14:paraId="473843B8" w14:textId="77777777" w:rsidR="006F23B8" w:rsidRPr="00437976" w:rsidRDefault="006F23B8">
            <w:pPr>
              <w:spacing w:before="120"/>
              <w:rPr>
                <w:rFonts w:ascii="Times New Roman" w:hAnsi="Times New Roman"/>
              </w:rPr>
            </w:pPr>
            <w:r w:rsidRPr="00437976">
              <w:rPr>
                <w:rFonts w:ascii="Times New Roman" w:hAnsi="Times New Roman"/>
              </w:rPr>
              <w:t>3,000</w:t>
            </w:r>
            <w:r w:rsidRPr="00437976">
              <w:rPr>
                <w:rFonts w:ascii="Times New Roman" w:hAnsi="Times New Roman"/>
                <w:vertAlign w:val="superscript"/>
              </w:rPr>
              <w:t>d</w:t>
            </w:r>
          </w:p>
        </w:tc>
        <w:tc>
          <w:tcPr>
            <w:tcW w:w="1080" w:type="dxa"/>
            <w:tcBorders>
              <w:top w:val="double" w:sz="6" w:space="0" w:color="auto"/>
              <w:left w:val="single" w:sz="6" w:space="0" w:color="auto"/>
              <w:bottom w:val="double" w:sz="6" w:space="0" w:color="auto"/>
              <w:right w:val="single" w:sz="6" w:space="0" w:color="auto"/>
            </w:tcBorders>
          </w:tcPr>
          <w:p w14:paraId="548AC1F5" w14:textId="77777777" w:rsidR="006F23B8" w:rsidRPr="00437976" w:rsidRDefault="006F23B8">
            <w:pPr>
              <w:spacing w:before="120"/>
              <w:rPr>
                <w:rFonts w:ascii="Times New Roman" w:hAnsi="Times New Roman"/>
              </w:rPr>
            </w:pPr>
            <w:r w:rsidRPr="00437976">
              <w:rPr>
                <w:rFonts w:ascii="Times New Roman" w:hAnsi="Times New Roman"/>
              </w:rPr>
              <w:t>0.6</w:t>
            </w:r>
          </w:p>
        </w:tc>
        <w:tc>
          <w:tcPr>
            <w:tcW w:w="1080" w:type="dxa"/>
            <w:gridSpan w:val="2"/>
            <w:tcBorders>
              <w:top w:val="double" w:sz="6" w:space="0" w:color="auto"/>
              <w:left w:val="single" w:sz="6" w:space="0" w:color="auto"/>
              <w:bottom w:val="double" w:sz="6" w:space="0" w:color="auto"/>
              <w:right w:val="single" w:sz="6" w:space="0" w:color="auto"/>
            </w:tcBorders>
          </w:tcPr>
          <w:p w14:paraId="6A3FC538" w14:textId="77777777" w:rsidR="006F23B8" w:rsidRPr="00437976" w:rsidRDefault="006F23B8">
            <w:pPr>
              <w:spacing w:before="120"/>
              <w:rPr>
                <w:rFonts w:ascii="Times New Roman" w:hAnsi="Times New Roman"/>
              </w:rPr>
            </w:pPr>
            <w:r w:rsidRPr="00437976">
              <w:rPr>
                <w:rFonts w:ascii="Times New Roman" w:hAnsi="Times New Roman"/>
              </w:rPr>
              <w:t>0.6</w:t>
            </w:r>
          </w:p>
        </w:tc>
        <w:tc>
          <w:tcPr>
            <w:tcW w:w="991" w:type="dxa"/>
            <w:gridSpan w:val="2"/>
            <w:tcBorders>
              <w:top w:val="double" w:sz="6" w:space="0" w:color="auto"/>
              <w:left w:val="single" w:sz="6" w:space="0" w:color="auto"/>
              <w:bottom w:val="double" w:sz="6" w:space="0" w:color="auto"/>
              <w:right w:val="single" w:sz="6" w:space="0" w:color="auto"/>
            </w:tcBorders>
          </w:tcPr>
          <w:p w14:paraId="2B7DE0CB"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0533803"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17462016" w14:textId="77777777" w:rsidR="006F23B8" w:rsidRPr="00437976" w:rsidRDefault="006F23B8">
            <w:pPr>
              <w:spacing w:before="120"/>
              <w:rPr>
                <w:rFonts w:ascii="Times New Roman" w:hAnsi="Times New Roman"/>
              </w:rPr>
            </w:pPr>
            <w:r w:rsidRPr="00437976">
              <w:rPr>
                <w:rFonts w:ascii="Times New Roman" w:hAnsi="Times New Roman"/>
              </w:rPr>
              <w:t>75-25-2</w:t>
            </w:r>
          </w:p>
        </w:tc>
        <w:tc>
          <w:tcPr>
            <w:tcW w:w="2884" w:type="dxa"/>
            <w:gridSpan w:val="2"/>
            <w:tcBorders>
              <w:top w:val="double" w:sz="6" w:space="0" w:color="auto"/>
              <w:left w:val="single" w:sz="6" w:space="0" w:color="auto"/>
              <w:bottom w:val="double" w:sz="6" w:space="0" w:color="auto"/>
              <w:right w:val="single" w:sz="6" w:space="0" w:color="auto"/>
            </w:tcBorders>
          </w:tcPr>
          <w:p w14:paraId="78499F2A" w14:textId="77777777" w:rsidR="006F23B8" w:rsidRPr="00437976" w:rsidRDefault="006F23B8">
            <w:pPr>
              <w:spacing w:before="120"/>
              <w:rPr>
                <w:rFonts w:ascii="Times New Roman" w:hAnsi="Times New Roman"/>
              </w:rPr>
            </w:pPr>
            <w:r w:rsidRPr="00437976">
              <w:rPr>
                <w:rFonts w:ascii="Times New Roman" w:hAnsi="Times New Roman"/>
              </w:rPr>
              <w:t>Bromoform</w:t>
            </w:r>
          </w:p>
        </w:tc>
        <w:tc>
          <w:tcPr>
            <w:tcW w:w="1260" w:type="dxa"/>
            <w:tcBorders>
              <w:top w:val="double" w:sz="6" w:space="0" w:color="auto"/>
              <w:left w:val="single" w:sz="6" w:space="0" w:color="auto"/>
              <w:bottom w:val="double" w:sz="6" w:space="0" w:color="auto"/>
              <w:right w:val="single" w:sz="6" w:space="0" w:color="auto"/>
            </w:tcBorders>
          </w:tcPr>
          <w:p w14:paraId="3B6C10C9" w14:textId="77777777" w:rsidR="006F23B8" w:rsidRPr="00437976" w:rsidRDefault="006F23B8">
            <w:pPr>
              <w:spacing w:before="120"/>
              <w:rPr>
                <w:rFonts w:ascii="Times New Roman" w:hAnsi="Times New Roman"/>
              </w:rPr>
            </w:pPr>
            <w:r w:rsidRPr="00437976">
              <w:rPr>
                <w:rFonts w:ascii="Times New Roman" w:hAnsi="Times New Roman"/>
              </w:rPr>
              <w:t>720</w:t>
            </w:r>
            <w:r w:rsidRPr="00437976">
              <w:rPr>
                <w:rFonts w:ascii="Times New Roman" w:hAnsi="Times New Roman"/>
                <w:vertAlign w:val="superscript"/>
              </w:rPr>
              <w:t>e</w:t>
            </w:r>
          </w:p>
        </w:tc>
        <w:tc>
          <w:tcPr>
            <w:tcW w:w="1260" w:type="dxa"/>
            <w:gridSpan w:val="2"/>
            <w:tcBorders>
              <w:top w:val="double" w:sz="6" w:space="0" w:color="auto"/>
              <w:left w:val="single" w:sz="6" w:space="0" w:color="auto"/>
              <w:bottom w:val="double" w:sz="6" w:space="0" w:color="auto"/>
              <w:right w:val="single" w:sz="6" w:space="0" w:color="auto"/>
            </w:tcBorders>
          </w:tcPr>
          <w:p w14:paraId="3BCCB2AE" w14:textId="77777777" w:rsidR="006F23B8" w:rsidRPr="00437976" w:rsidRDefault="006F23B8">
            <w:pPr>
              <w:spacing w:before="120"/>
              <w:rPr>
                <w:rFonts w:ascii="Times New Roman" w:hAnsi="Times New Roman"/>
              </w:rPr>
            </w:pPr>
            <w:r w:rsidRPr="00437976">
              <w:rPr>
                <w:rFonts w:ascii="Times New Roman" w:hAnsi="Times New Roman"/>
              </w:rPr>
              <w:t>100</w:t>
            </w:r>
            <w:r w:rsidRPr="00437976">
              <w:rPr>
                <w:rFonts w:ascii="Times New Roman" w:hAnsi="Times New Roman"/>
                <w:vertAlign w:val="superscript"/>
              </w:rPr>
              <w:t>e</w:t>
            </w:r>
          </w:p>
        </w:tc>
        <w:tc>
          <w:tcPr>
            <w:tcW w:w="1256" w:type="dxa"/>
            <w:tcBorders>
              <w:top w:val="double" w:sz="6" w:space="0" w:color="auto"/>
              <w:left w:val="single" w:sz="6" w:space="0" w:color="auto"/>
              <w:bottom w:val="double" w:sz="6" w:space="0" w:color="auto"/>
              <w:right w:val="single" w:sz="6" w:space="0" w:color="auto"/>
            </w:tcBorders>
          </w:tcPr>
          <w:p w14:paraId="36EF97E0" w14:textId="77777777" w:rsidR="006F23B8" w:rsidRPr="00437976" w:rsidRDefault="006F23B8">
            <w:pPr>
              <w:spacing w:before="120"/>
              <w:rPr>
                <w:rFonts w:ascii="Times New Roman" w:hAnsi="Times New Roman"/>
              </w:rPr>
            </w:pPr>
            <w:r w:rsidRPr="00437976">
              <w:rPr>
                <w:rFonts w:ascii="Times New Roman" w:hAnsi="Times New Roman"/>
              </w:rPr>
              <w:t>16,000</w:t>
            </w:r>
            <w:r w:rsidRPr="00437976">
              <w:rPr>
                <w:rFonts w:ascii="Times New Roman" w:hAnsi="Times New Roman"/>
                <w:vertAlign w:val="superscript"/>
              </w:rPr>
              <w:t>e</w:t>
            </w:r>
          </w:p>
        </w:tc>
        <w:tc>
          <w:tcPr>
            <w:tcW w:w="1356" w:type="dxa"/>
            <w:tcBorders>
              <w:top w:val="double" w:sz="6" w:space="0" w:color="auto"/>
              <w:left w:val="single" w:sz="6" w:space="0" w:color="auto"/>
              <w:bottom w:val="double" w:sz="6" w:space="0" w:color="auto"/>
              <w:right w:val="single" w:sz="6" w:space="0" w:color="auto"/>
            </w:tcBorders>
          </w:tcPr>
          <w:p w14:paraId="20A23DF9" w14:textId="77777777" w:rsidR="006F23B8" w:rsidRPr="00437976" w:rsidRDefault="006F23B8">
            <w:pPr>
              <w:spacing w:before="120"/>
              <w:rPr>
                <w:rFonts w:ascii="Times New Roman" w:hAnsi="Times New Roman"/>
              </w:rPr>
            </w:pPr>
            <w:r w:rsidRPr="00437976">
              <w:rPr>
                <w:rFonts w:ascii="Times New Roman" w:hAnsi="Times New Roman"/>
              </w:rPr>
              <w:t>140</w:t>
            </w:r>
            <w:r w:rsidRPr="00437976">
              <w:rPr>
                <w:rFonts w:ascii="Times New Roman" w:hAnsi="Times New Roman"/>
                <w:vertAlign w:val="superscript"/>
              </w:rPr>
              <w:t>e</w:t>
            </w:r>
          </w:p>
        </w:tc>
        <w:tc>
          <w:tcPr>
            <w:tcW w:w="1080" w:type="dxa"/>
            <w:tcBorders>
              <w:top w:val="double" w:sz="6" w:space="0" w:color="auto"/>
              <w:left w:val="single" w:sz="6" w:space="0" w:color="auto"/>
              <w:bottom w:val="double" w:sz="6" w:space="0" w:color="auto"/>
              <w:right w:val="single" w:sz="6" w:space="0" w:color="auto"/>
            </w:tcBorders>
          </w:tcPr>
          <w:p w14:paraId="0B304BE2" w14:textId="77777777" w:rsidR="006F23B8" w:rsidRPr="00437976" w:rsidRDefault="006F23B8">
            <w:pPr>
              <w:spacing w:before="120"/>
              <w:rPr>
                <w:rFonts w:ascii="Times New Roman" w:hAnsi="Times New Roman"/>
              </w:rPr>
            </w:pPr>
            <w:r w:rsidRPr="00437976">
              <w:rPr>
                <w:rFonts w:ascii="Times New Roman" w:hAnsi="Times New Roman"/>
              </w:rPr>
              <w:t>0.8</w:t>
            </w:r>
          </w:p>
        </w:tc>
        <w:tc>
          <w:tcPr>
            <w:tcW w:w="1080" w:type="dxa"/>
            <w:gridSpan w:val="2"/>
            <w:tcBorders>
              <w:top w:val="double" w:sz="6" w:space="0" w:color="auto"/>
              <w:left w:val="single" w:sz="6" w:space="0" w:color="auto"/>
              <w:bottom w:val="double" w:sz="6" w:space="0" w:color="auto"/>
              <w:right w:val="single" w:sz="6" w:space="0" w:color="auto"/>
            </w:tcBorders>
          </w:tcPr>
          <w:p w14:paraId="56DBC915" w14:textId="77777777" w:rsidR="006F23B8" w:rsidRPr="00437976" w:rsidRDefault="006F23B8">
            <w:pPr>
              <w:spacing w:before="120"/>
              <w:rPr>
                <w:rFonts w:ascii="Times New Roman" w:hAnsi="Times New Roman"/>
              </w:rPr>
            </w:pPr>
            <w:r w:rsidRPr="00437976">
              <w:rPr>
                <w:rFonts w:ascii="Times New Roman" w:hAnsi="Times New Roman"/>
              </w:rPr>
              <w:t>0.8</w:t>
            </w:r>
          </w:p>
        </w:tc>
        <w:tc>
          <w:tcPr>
            <w:tcW w:w="991" w:type="dxa"/>
            <w:gridSpan w:val="2"/>
            <w:tcBorders>
              <w:top w:val="double" w:sz="6" w:space="0" w:color="auto"/>
              <w:left w:val="single" w:sz="6" w:space="0" w:color="auto"/>
              <w:bottom w:val="double" w:sz="6" w:space="0" w:color="auto"/>
              <w:right w:val="single" w:sz="6" w:space="0" w:color="auto"/>
            </w:tcBorders>
          </w:tcPr>
          <w:p w14:paraId="48BE1C5F"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521C8EF1"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53989A37" w14:textId="77777777" w:rsidR="006F23B8" w:rsidRPr="00437976" w:rsidRDefault="006F23B8">
            <w:pPr>
              <w:spacing w:before="120"/>
              <w:rPr>
                <w:rFonts w:ascii="Times New Roman" w:hAnsi="Times New Roman"/>
              </w:rPr>
            </w:pPr>
            <w:r w:rsidRPr="00437976">
              <w:rPr>
                <w:rFonts w:ascii="Times New Roman" w:hAnsi="Times New Roman"/>
              </w:rPr>
              <w:t>71-36-3</w:t>
            </w:r>
          </w:p>
        </w:tc>
        <w:tc>
          <w:tcPr>
            <w:tcW w:w="2884" w:type="dxa"/>
            <w:gridSpan w:val="2"/>
            <w:tcBorders>
              <w:top w:val="double" w:sz="6" w:space="0" w:color="auto"/>
              <w:left w:val="single" w:sz="6" w:space="0" w:color="auto"/>
              <w:bottom w:val="double" w:sz="6" w:space="0" w:color="auto"/>
              <w:right w:val="single" w:sz="6" w:space="0" w:color="auto"/>
            </w:tcBorders>
          </w:tcPr>
          <w:p w14:paraId="206102A1" w14:textId="77777777" w:rsidR="006F23B8" w:rsidRPr="00437976" w:rsidRDefault="006F23B8">
            <w:pPr>
              <w:spacing w:before="120"/>
              <w:rPr>
                <w:rFonts w:ascii="Times New Roman" w:hAnsi="Times New Roman"/>
              </w:rPr>
            </w:pPr>
            <w:r w:rsidRPr="00437976">
              <w:rPr>
                <w:rFonts w:ascii="Times New Roman" w:hAnsi="Times New Roman"/>
              </w:rPr>
              <w:t>Butanol</w:t>
            </w:r>
          </w:p>
        </w:tc>
        <w:tc>
          <w:tcPr>
            <w:tcW w:w="1260" w:type="dxa"/>
            <w:tcBorders>
              <w:top w:val="double" w:sz="6" w:space="0" w:color="auto"/>
              <w:left w:val="single" w:sz="6" w:space="0" w:color="auto"/>
              <w:bottom w:val="double" w:sz="6" w:space="0" w:color="auto"/>
              <w:right w:val="single" w:sz="6" w:space="0" w:color="auto"/>
            </w:tcBorders>
          </w:tcPr>
          <w:p w14:paraId="44AE9B60" w14:textId="77777777" w:rsidR="006F23B8" w:rsidRPr="00437976" w:rsidRDefault="006F23B8">
            <w:pPr>
              <w:spacing w:before="120"/>
              <w:rPr>
                <w:rFonts w:ascii="Times New Roman" w:hAnsi="Times New Roman"/>
              </w:rPr>
            </w:pPr>
            <w:r w:rsidRPr="00437976">
              <w:rPr>
                <w:rFonts w:ascii="Times New Roman" w:hAnsi="Times New Roman"/>
              </w:rPr>
              <w:t>200,000</w:t>
            </w:r>
            <w:r w:rsidRPr="00437976">
              <w:rPr>
                <w:rFonts w:ascii="Times New Roman" w:hAnsi="Times New Roman"/>
                <w:vertAlign w:val="superscript"/>
              </w:rPr>
              <w:t>b</w:t>
            </w:r>
          </w:p>
        </w:tc>
        <w:tc>
          <w:tcPr>
            <w:tcW w:w="1260" w:type="dxa"/>
            <w:gridSpan w:val="2"/>
            <w:tcBorders>
              <w:top w:val="double" w:sz="6" w:space="0" w:color="auto"/>
              <w:left w:val="single" w:sz="6" w:space="0" w:color="auto"/>
              <w:bottom w:val="double" w:sz="6" w:space="0" w:color="auto"/>
              <w:right w:val="single" w:sz="6" w:space="0" w:color="auto"/>
            </w:tcBorders>
          </w:tcPr>
          <w:p w14:paraId="798B9740" w14:textId="77777777" w:rsidR="006F23B8" w:rsidRPr="00437976" w:rsidRDefault="006F23B8">
            <w:pPr>
              <w:spacing w:before="120"/>
              <w:rPr>
                <w:rFonts w:ascii="Times New Roman" w:hAnsi="Times New Roman"/>
              </w:rPr>
            </w:pPr>
            <w:r w:rsidRPr="00437976">
              <w:rPr>
                <w:rFonts w:ascii="Times New Roman" w:hAnsi="Times New Roman"/>
              </w:rPr>
              <w:t>10,000</w:t>
            </w:r>
            <w:r w:rsidRPr="00437976">
              <w:rPr>
                <w:rFonts w:ascii="Times New Roman" w:hAnsi="Times New Roman"/>
                <w:vertAlign w:val="superscript"/>
              </w:rPr>
              <w:t>d</w:t>
            </w:r>
          </w:p>
        </w:tc>
        <w:tc>
          <w:tcPr>
            <w:tcW w:w="1256" w:type="dxa"/>
            <w:tcBorders>
              <w:top w:val="double" w:sz="6" w:space="0" w:color="auto"/>
              <w:left w:val="single" w:sz="6" w:space="0" w:color="auto"/>
              <w:bottom w:val="double" w:sz="6" w:space="0" w:color="auto"/>
              <w:right w:val="single" w:sz="6" w:space="0" w:color="auto"/>
            </w:tcBorders>
          </w:tcPr>
          <w:p w14:paraId="7B36693C" w14:textId="77777777" w:rsidR="006F23B8" w:rsidRPr="00437976" w:rsidRDefault="006F23B8">
            <w:pPr>
              <w:spacing w:before="120"/>
              <w:rPr>
                <w:rFonts w:ascii="Times New Roman" w:hAnsi="Times New Roman"/>
              </w:rPr>
            </w:pPr>
            <w:r w:rsidRPr="00437976">
              <w:rPr>
                <w:rFonts w:ascii="Times New Roman" w:hAnsi="Times New Roman"/>
              </w:rPr>
              <w:t>200,000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14:paraId="71700DB8" w14:textId="77777777" w:rsidR="006F23B8" w:rsidRPr="00437976" w:rsidRDefault="006F23B8">
            <w:pPr>
              <w:spacing w:before="120"/>
              <w:rPr>
                <w:rFonts w:ascii="Times New Roman" w:hAnsi="Times New Roman"/>
              </w:rPr>
            </w:pPr>
            <w:r w:rsidRPr="00437976">
              <w:rPr>
                <w:rFonts w:ascii="Times New Roman" w:hAnsi="Times New Roman"/>
              </w:rPr>
              <w:t>10,000</w:t>
            </w:r>
            <w:r w:rsidRPr="00437976">
              <w:rPr>
                <w:rFonts w:ascii="Times New Roman" w:hAnsi="Times New Roman"/>
                <w:vertAlign w:val="superscript"/>
              </w:rPr>
              <w:t>d</w:t>
            </w:r>
          </w:p>
        </w:tc>
        <w:tc>
          <w:tcPr>
            <w:tcW w:w="1080" w:type="dxa"/>
            <w:tcBorders>
              <w:top w:val="double" w:sz="6" w:space="0" w:color="auto"/>
              <w:left w:val="single" w:sz="6" w:space="0" w:color="auto"/>
              <w:bottom w:val="double" w:sz="6" w:space="0" w:color="auto"/>
              <w:right w:val="single" w:sz="6" w:space="0" w:color="auto"/>
            </w:tcBorders>
          </w:tcPr>
          <w:p w14:paraId="72CB2D79" w14:textId="77777777" w:rsidR="006F23B8" w:rsidRPr="00437976" w:rsidRDefault="006F23B8">
            <w:pPr>
              <w:spacing w:before="120"/>
              <w:rPr>
                <w:rFonts w:ascii="Times New Roman" w:hAnsi="Times New Roman"/>
              </w:rPr>
            </w:pPr>
            <w:r w:rsidRPr="00437976">
              <w:rPr>
                <w:rFonts w:ascii="Times New Roman" w:hAnsi="Times New Roman"/>
              </w:rPr>
              <w:t>17</w:t>
            </w:r>
            <w:r w:rsidRPr="00437976">
              <w:rPr>
                <w:rFonts w:ascii="Times New Roman" w:hAnsi="Times New Roman"/>
                <w:vertAlign w:val="superscript"/>
              </w:rPr>
              <w:t>b</w:t>
            </w:r>
          </w:p>
        </w:tc>
        <w:tc>
          <w:tcPr>
            <w:tcW w:w="1080" w:type="dxa"/>
            <w:gridSpan w:val="2"/>
            <w:tcBorders>
              <w:top w:val="double" w:sz="6" w:space="0" w:color="auto"/>
              <w:left w:val="single" w:sz="6" w:space="0" w:color="auto"/>
              <w:bottom w:val="double" w:sz="6" w:space="0" w:color="auto"/>
              <w:right w:val="single" w:sz="6" w:space="0" w:color="auto"/>
            </w:tcBorders>
          </w:tcPr>
          <w:p w14:paraId="779C6EDE" w14:textId="77777777" w:rsidR="006F23B8" w:rsidRPr="00437976" w:rsidRDefault="006F23B8">
            <w:pPr>
              <w:spacing w:before="120"/>
              <w:rPr>
                <w:rFonts w:ascii="Times New Roman" w:hAnsi="Times New Roman"/>
              </w:rPr>
            </w:pPr>
            <w:r w:rsidRPr="00437976">
              <w:rPr>
                <w:rFonts w:ascii="Times New Roman" w:hAnsi="Times New Roman"/>
              </w:rPr>
              <w:t>17</w:t>
            </w:r>
          </w:p>
        </w:tc>
        <w:tc>
          <w:tcPr>
            <w:tcW w:w="991" w:type="dxa"/>
            <w:gridSpan w:val="2"/>
            <w:tcBorders>
              <w:top w:val="double" w:sz="6" w:space="0" w:color="auto"/>
              <w:left w:val="single" w:sz="6" w:space="0" w:color="auto"/>
              <w:bottom w:val="double" w:sz="6" w:space="0" w:color="auto"/>
              <w:right w:val="single" w:sz="6" w:space="0" w:color="auto"/>
            </w:tcBorders>
          </w:tcPr>
          <w:p w14:paraId="47563ADA" w14:textId="77777777"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14:paraId="40693BDD"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2CA493E9" w14:textId="77777777" w:rsidR="006F23B8" w:rsidRPr="00437976" w:rsidRDefault="006F23B8">
            <w:pPr>
              <w:spacing w:before="120"/>
              <w:rPr>
                <w:rFonts w:ascii="Times New Roman" w:hAnsi="Times New Roman"/>
              </w:rPr>
            </w:pPr>
            <w:r w:rsidRPr="00437976">
              <w:rPr>
                <w:rFonts w:ascii="Times New Roman" w:hAnsi="Times New Roman"/>
              </w:rPr>
              <w:t>85-68-7</w:t>
            </w:r>
          </w:p>
        </w:tc>
        <w:tc>
          <w:tcPr>
            <w:tcW w:w="2884" w:type="dxa"/>
            <w:gridSpan w:val="2"/>
            <w:tcBorders>
              <w:top w:val="double" w:sz="6" w:space="0" w:color="auto"/>
              <w:left w:val="single" w:sz="6" w:space="0" w:color="auto"/>
              <w:bottom w:val="double" w:sz="6" w:space="0" w:color="auto"/>
              <w:right w:val="single" w:sz="6" w:space="0" w:color="auto"/>
            </w:tcBorders>
          </w:tcPr>
          <w:p w14:paraId="40CB1BC0" w14:textId="77777777" w:rsidR="006F23B8" w:rsidRPr="00437976" w:rsidRDefault="006F23B8">
            <w:pPr>
              <w:spacing w:before="120"/>
              <w:rPr>
                <w:rFonts w:ascii="Times New Roman" w:hAnsi="Times New Roman"/>
              </w:rPr>
            </w:pPr>
            <w:r w:rsidRPr="00437976">
              <w:rPr>
                <w:rFonts w:ascii="Times New Roman" w:hAnsi="Times New Roman"/>
              </w:rPr>
              <w:t>Butyl benzyl phthalate</w:t>
            </w:r>
          </w:p>
        </w:tc>
        <w:tc>
          <w:tcPr>
            <w:tcW w:w="1260" w:type="dxa"/>
            <w:tcBorders>
              <w:top w:val="double" w:sz="6" w:space="0" w:color="auto"/>
              <w:left w:val="single" w:sz="6" w:space="0" w:color="auto"/>
              <w:bottom w:val="double" w:sz="6" w:space="0" w:color="auto"/>
              <w:right w:val="single" w:sz="6" w:space="0" w:color="auto"/>
            </w:tcBorders>
          </w:tcPr>
          <w:p w14:paraId="4AF460E0" w14:textId="77777777"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p>
        </w:tc>
        <w:tc>
          <w:tcPr>
            <w:tcW w:w="1260" w:type="dxa"/>
            <w:gridSpan w:val="2"/>
            <w:tcBorders>
              <w:top w:val="double" w:sz="6" w:space="0" w:color="auto"/>
              <w:left w:val="single" w:sz="6" w:space="0" w:color="auto"/>
              <w:bottom w:val="double" w:sz="6" w:space="0" w:color="auto"/>
              <w:right w:val="single" w:sz="6" w:space="0" w:color="auto"/>
            </w:tcBorders>
          </w:tcPr>
          <w:p w14:paraId="1C356032" w14:textId="77777777" w:rsidR="006F23B8" w:rsidRPr="00437976" w:rsidRDefault="006F23B8">
            <w:pPr>
              <w:spacing w:before="120"/>
              <w:rPr>
                <w:rFonts w:ascii="Times New Roman" w:hAnsi="Times New Roman"/>
              </w:rPr>
            </w:pPr>
            <w:r w:rsidRPr="00437976">
              <w:rPr>
                <w:rFonts w:ascii="Times New Roman" w:hAnsi="Times New Roman"/>
              </w:rPr>
              <w:t>930</w:t>
            </w:r>
            <w:r w:rsidRPr="00437976">
              <w:rPr>
                <w:rFonts w:ascii="Times New Roman" w:hAnsi="Times New Roman"/>
                <w:vertAlign w:val="superscript"/>
              </w:rPr>
              <w:t>d</w:t>
            </w:r>
          </w:p>
        </w:tc>
        <w:tc>
          <w:tcPr>
            <w:tcW w:w="1256" w:type="dxa"/>
            <w:tcBorders>
              <w:top w:val="double" w:sz="6" w:space="0" w:color="auto"/>
              <w:left w:val="single" w:sz="6" w:space="0" w:color="auto"/>
              <w:bottom w:val="double" w:sz="6" w:space="0" w:color="auto"/>
              <w:right w:val="single" w:sz="6" w:space="0" w:color="auto"/>
            </w:tcBorders>
          </w:tcPr>
          <w:p w14:paraId="46B82A71" w14:textId="77777777"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14:paraId="22410772" w14:textId="77777777" w:rsidR="006F23B8" w:rsidRPr="00437976" w:rsidRDefault="006F23B8">
            <w:pPr>
              <w:spacing w:before="120"/>
              <w:rPr>
                <w:rFonts w:ascii="Times New Roman" w:hAnsi="Times New Roman"/>
              </w:rPr>
            </w:pPr>
            <w:r w:rsidRPr="00437976">
              <w:rPr>
                <w:rFonts w:ascii="Times New Roman" w:hAnsi="Times New Roman"/>
              </w:rPr>
              <w:t>930</w:t>
            </w:r>
            <w:r w:rsidRPr="00437976">
              <w:rPr>
                <w:rFonts w:ascii="Times New Roman" w:hAnsi="Times New Roman"/>
                <w:vertAlign w:val="superscript"/>
              </w:rPr>
              <w:t>d</w:t>
            </w:r>
          </w:p>
        </w:tc>
        <w:tc>
          <w:tcPr>
            <w:tcW w:w="1080" w:type="dxa"/>
            <w:tcBorders>
              <w:top w:val="double" w:sz="6" w:space="0" w:color="auto"/>
              <w:left w:val="single" w:sz="6" w:space="0" w:color="auto"/>
              <w:bottom w:val="double" w:sz="6" w:space="0" w:color="auto"/>
              <w:right w:val="single" w:sz="6" w:space="0" w:color="auto"/>
            </w:tcBorders>
          </w:tcPr>
          <w:p w14:paraId="33C76473" w14:textId="77777777" w:rsidR="006F23B8" w:rsidRPr="00437976" w:rsidRDefault="006F23B8">
            <w:pPr>
              <w:spacing w:before="120"/>
              <w:rPr>
                <w:rFonts w:ascii="Times New Roman" w:hAnsi="Times New Roman"/>
              </w:rPr>
            </w:pPr>
            <w:r w:rsidRPr="00437976">
              <w:rPr>
                <w:rFonts w:ascii="Times New Roman" w:hAnsi="Times New Roman"/>
              </w:rPr>
              <w:t>930</w:t>
            </w:r>
            <w:r w:rsidRPr="00437976">
              <w:rPr>
                <w:rFonts w:ascii="Times New Roman" w:hAnsi="Times New Roman"/>
                <w:vertAlign w:val="superscript"/>
              </w:rPr>
              <w:t>d</w:t>
            </w:r>
          </w:p>
        </w:tc>
        <w:tc>
          <w:tcPr>
            <w:tcW w:w="1080" w:type="dxa"/>
            <w:gridSpan w:val="2"/>
            <w:tcBorders>
              <w:top w:val="double" w:sz="6" w:space="0" w:color="auto"/>
              <w:left w:val="single" w:sz="6" w:space="0" w:color="auto"/>
              <w:bottom w:val="double" w:sz="6" w:space="0" w:color="auto"/>
              <w:right w:val="single" w:sz="6" w:space="0" w:color="auto"/>
            </w:tcBorders>
          </w:tcPr>
          <w:p w14:paraId="036566EC" w14:textId="77777777" w:rsidR="006F23B8" w:rsidRPr="00437976" w:rsidRDefault="006F23B8">
            <w:pPr>
              <w:spacing w:before="120"/>
              <w:rPr>
                <w:rFonts w:ascii="Times New Roman" w:hAnsi="Times New Roman"/>
              </w:rPr>
            </w:pPr>
            <w:r w:rsidRPr="00437976">
              <w:rPr>
                <w:rFonts w:ascii="Times New Roman" w:hAnsi="Times New Roman"/>
              </w:rPr>
              <w:t>930</w:t>
            </w:r>
            <w:r w:rsidRPr="00437976">
              <w:rPr>
                <w:rFonts w:ascii="Times New Roman" w:hAnsi="Times New Roman"/>
                <w:vertAlign w:val="superscript"/>
              </w:rPr>
              <w:t>d</w:t>
            </w:r>
          </w:p>
        </w:tc>
        <w:tc>
          <w:tcPr>
            <w:tcW w:w="991" w:type="dxa"/>
            <w:gridSpan w:val="2"/>
            <w:tcBorders>
              <w:top w:val="double" w:sz="6" w:space="0" w:color="auto"/>
              <w:left w:val="single" w:sz="6" w:space="0" w:color="auto"/>
              <w:bottom w:val="double" w:sz="6" w:space="0" w:color="auto"/>
              <w:right w:val="single" w:sz="6" w:space="0" w:color="auto"/>
            </w:tcBorders>
          </w:tcPr>
          <w:p w14:paraId="642A28B9"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4B81F65"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202A7464" w14:textId="77777777" w:rsidR="006F23B8" w:rsidRPr="00437976" w:rsidRDefault="006F23B8">
            <w:pPr>
              <w:spacing w:before="120"/>
              <w:rPr>
                <w:rFonts w:ascii="Times New Roman" w:hAnsi="Times New Roman"/>
              </w:rPr>
            </w:pPr>
            <w:r w:rsidRPr="00437976">
              <w:rPr>
                <w:rFonts w:ascii="Times New Roman" w:hAnsi="Times New Roman"/>
              </w:rPr>
              <w:t>86-74-8</w:t>
            </w:r>
          </w:p>
        </w:tc>
        <w:tc>
          <w:tcPr>
            <w:tcW w:w="2884" w:type="dxa"/>
            <w:gridSpan w:val="2"/>
            <w:tcBorders>
              <w:top w:val="double" w:sz="6" w:space="0" w:color="auto"/>
              <w:left w:val="single" w:sz="6" w:space="0" w:color="auto"/>
              <w:bottom w:val="double" w:sz="6" w:space="0" w:color="auto"/>
              <w:right w:val="single" w:sz="6" w:space="0" w:color="auto"/>
            </w:tcBorders>
          </w:tcPr>
          <w:p w14:paraId="17BFD169" w14:textId="77777777" w:rsidR="006F23B8" w:rsidRPr="00437976" w:rsidRDefault="006F23B8">
            <w:pPr>
              <w:spacing w:before="120"/>
              <w:rPr>
                <w:rFonts w:ascii="Times New Roman" w:hAnsi="Times New Roman"/>
              </w:rPr>
            </w:pPr>
            <w:r w:rsidRPr="00437976">
              <w:rPr>
                <w:rFonts w:ascii="Times New Roman" w:hAnsi="Times New Roman"/>
              </w:rPr>
              <w:t>Carbazole</w:t>
            </w:r>
          </w:p>
        </w:tc>
        <w:tc>
          <w:tcPr>
            <w:tcW w:w="1260" w:type="dxa"/>
            <w:tcBorders>
              <w:top w:val="double" w:sz="6" w:space="0" w:color="auto"/>
              <w:left w:val="single" w:sz="6" w:space="0" w:color="auto"/>
              <w:bottom w:val="double" w:sz="6" w:space="0" w:color="auto"/>
              <w:right w:val="single" w:sz="6" w:space="0" w:color="auto"/>
            </w:tcBorders>
          </w:tcPr>
          <w:p w14:paraId="34D15BA6" w14:textId="77777777" w:rsidR="006F23B8" w:rsidRPr="00437976" w:rsidRDefault="006F23B8">
            <w:pPr>
              <w:spacing w:before="120"/>
              <w:rPr>
                <w:rFonts w:ascii="Times New Roman" w:hAnsi="Times New Roman"/>
                <w:vertAlign w:val="superscript"/>
              </w:rPr>
            </w:pPr>
            <w:r w:rsidRPr="00437976">
              <w:rPr>
                <w:rFonts w:ascii="Times New Roman" w:hAnsi="Times New Roman"/>
              </w:rPr>
              <w:t>290</w:t>
            </w:r>
            <w:r w:rsidRPr="00437976">
              <w:rPr>
                <w:rFonts w:ascii="Times New Roman" w:hAnsi="Times New Roman"/>
                <w:vertAlign w:val="superscript"/>
              </w:rPr>
              <w:t>e</w:t>
            </w:r>
          </w:p>
        </w:tc>
        <w:tc>
          <w:tcPr>
            <w:tcW w:w="1260" w:type="dxa"/>
            <w:gridSpan w:val="2"/>
            <w:tcBorders>
              <w:top w:val="double" w:sz="6" w:space="0" w:color="auto"/>
              <w:left w:val="single" w:sz="6" w:space="0" w:color="auto"/>
              <w:bottom w:val="double" w:sz="6" w:space="0" w:color="auto"/>
              <w:right w:val="single" w:sz="6" w:space="0" w:color="auto"/>
            </w:tcBorders>
          </w:tcPr>
          <w:p w14:paraId="5EB5B31D"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14:paraId="7BA54822" w14:textId="77777777" w:rsidR="006F23B8" w:rsidRPr="00437976" w:rsidRDefault="006F23B8">
            <w:pPr>
              <w:spacing w:before="120"/>
              <w:rPr>
                <w:rFonts w:ascii="Times New Roman" w:hAnsi="Times New Roman"/>
                <w:vertAlign w:val="superscript"/>
              </w:rPr>
            </w:pPr>
            <w:r w:rsidRPr="00437976">
              <w:rPr>
                <w:rFonts w:ascii="Times New Roman" w:hAnsi="Times New Roman"/>
              </w:rPr>
              <w:t>6,200</w:t>
            </w:r>
            <w:r w:rsidRPr="00437976">
              <w:rPr>
                <w:rFonts w:ascii="Times New Roman" w:hAnsi="Times New Roman"/>
                <w:vertAlign w:val="superscript"/>
              </w:rPr>
              <w:t>e</w:t>
            </w:r>
          </w:p>
        </w:tc>
        <w:tc>
          <w:tcPr>
            <w:tcW w:w="1356" w:type="dxa"/>
            <w:tcBorders>
              <w:top w:val="double" w:sz="6" w:space="0" w:color="auto"/>
              <w:left w:val="single" w:sz="6" w:space="0" w:color="auto"/>
              <w:bottom w:val="double" w:sz="6" w:space="0" w:color="auto"/>
              <w:right w:val="single" w:sz="6" w:space="0" w:color="auto"/>
            </w:tcBorders>
          </w:tcPr>
          <w:p w14:paraId="0ECD3013"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14:paraId="70B9F5C8" w14:textId="77777777" w:rsidR="006F23B8" w:rsidRPr="00437976" w:rsidRDefault="006F23B8">
            <w:pPr>
              <w:spacing w:before="120"/>
              <w:rPr>
                <w:rFonts w:ascii="Times New Roman" w:hAnsi="Times New Roman"/>
              </w:rPr>
            </w:pPr>
            <w:r w:rsidRPr="00437976">
              <w:rPr>
                <w:rFonts w:ascii="Times New Roman" w:hAnsi="Times New Roman"/>
              </w:rPr>
              <w:t>0.6</w:t>
            </w:r>
            <w:r w:rsidRPr="00437976">
              <w:rPr>
                <w:rFonts w:ascii="Times New Roman" w:hAnsi="Times New Roman"/>
                <w:vertAlign w:val="superscript"/>
              </w:rPr>
              <w:t>e</w:t>
            </w:r>
          </w:p>
        </w:tc>
        <w:tc>
          <w:tcPr>
            <w:tcW w:w="1080" w:type="dxa"/>
            <w:gridSpan w:val="2"/>
            <w:tcBorders>
              <w:top w:val="double" w:sz="6" w:space="0" w:color="auto"/>
              <w:left w:val="single" w:sz="6" w:space="0" w:color="auto"/>
              <w:bottom w:val="double" w:sz="6" w:space="0" w:color="auto"/>
              <w:right w:val="single" w:sz="6" w:space="0" w:color="auto"/>
            </w:tcBorders>
          </w:tcPr>
          <w:p w14:paraId="2916F24B" w14:textId="77777777" w:rsidR="006F23B8" w:rsidRPr="00437976" w:rsidRDefault="006F23B8">
            <w:pPr>
              <w:spacing w:before="120"/>
              <w:rPr>
                <w:rFonts w:ascii="Times New Roman" w:hAnsi="Times New Roman"/>
              </w:rPr>
            </w:pPr>
            <w:r w:rsidRPr="00437976">
              <w:rPr>
                <w:rFonts w:ascii="Times New Roman" w:hAnsi="Times New Roman"/>
              </w:rPr>
              <w:t xml:space="preserve">2.8 </w:t>
            </w:r>
          </w:p>
        </w:tc>
        <w:tc>
          <w:tcPr>
            <w:tcW w:w="991" w:type="dxa"/>
            <w:gridSpan w:val="2"/>
            <w:tcBorders>
              <w:top w:val="double" w:sz="6" w:space="0" w:color="auto"/>
              <w:left w:val="single" w:sz="6" w:space="0" w:color="auto"/>
              <w:bottom w:val="double" w:sz="6" w:space="0" w:color="auto"/>
              <w:right w:val="single" w:sz="6" w:space="0" w:color="auto"/>
            </w:tcBorders>
          </w:tcPr>
          <w:p w14:paraId="7059EBCE" w14:textId="77777777" w:rsidR="006F23B8" w:rsidRPr="00437976" w:rsidRDefault="006F23B8">
            <w:pPr>
              <w:spacing w:before="120"/>
              <w:jc w:val="center"/>
              <w:rPr>
                <w:rFonts w:ascii="Times New Roman" w:hAnsi="Times New Roman"/>
              </w:rPr>
            </w:pPr>
            <w:r w:rsidRPr="00437976">
              <w:rPr>
                <w:rFonts w:ascii="Times New Roman" w:hAnsi="Times New Roman"/>
              </w:rPr>
              <w:t>NA</w:t>
            </w:r>
          </w:p>
        </w:tc>
      </w:tr>
    </w:tbl>
    <w:p w14:paraId="66992C59" w14:textId="77777777" w:rsidR="006F23B8" w:rsidRPr="00437976" w:rsidRDefault="006F23B8">
      <w:pPr>
        <w:rPr>
          <w:rFonts w:ascii="Times New Roman" w:hAnsi="Times New Roman"/>
        </w:rPr>
      </w:pPr>
    </w:p>
    <w:p w14:paraId="1D473730" w14:textId="77777777" w:rsidR="006F23B8" w:rsidRPr="00437976" w:rsidRDefault="006F23B8">
      <w:pPr>
        <w:rPr>
          <w:rFonts w:ascii="Times New Roman" w:hAnsi="Times New Roman"/>
        </w:rPr>
      </w:pPr>
      <w:r w:rsidRPr="00437976">
        <w:rPr>
          <w:rFonts w:ascii="Times New Roman" w:hAnsi="Times New Roman"/>
        </w:rPr>
        <w:br w:type="page"/>
      </w:r>
    </w:p>
    <w:tbl>
      <w:tblPr>
        <w:tblW w:w="0" w:type="auto"/>
        <w:tblInd w:w="96" w:type="dxa"/>
        <w:tblLayout w:type="fixed"/>
        <w:tblCellMar>
          <w:left w:w="96" w:type="dxa"/>
          <w:right w:w="96" w:type="dxa"/>
        </w:tblCellMar>
        <w:tblLook w:val="0000" w:firstRow="0" w:lastRow="0" w:firstColumn="0" w:lastColumn="0" w:noHBand="0" w:noVBand="0"/>
      </w:tblPr>
      <w:tblGrid>
        <w:gridCol w:w="1530"/>
        <w:gridCol w:w="30"/>
        <w:gridCol w:w="2854"/>
        <w:gridCol w:w="1256"/>
        <w:gridCol w:w="1264"/>
        <w:gridCol w:w="1260"/>
        <w:gridCol w:w="1346"/>
        <w:gridCol w:w="1084"/>
        <w:gridCol w:w="1084"/>
        <w:gridCol w:w="990"/>
        <w:gridCol w:w="7"/>
      </w:tblGrid>
      <w:tr w:rsidR="006F23B8" w:rsidRPr="00437976" w14:paraId="0A529AE8" w14:textId="77777777">
        <w:trPr>
          <w:gridAfter w:val="1"/>
          <w:wAfter w:w="7" w:type="dxa"/>
          <w:cantSplit/>
        </w:trPr>
        <w:tc>
          <w:tcPr>
            <w:tcW w:w="4414" w:type="dxa"/>
            <w:gridSpan w:val="3"/>
            <w:tcBorders>
              <w:right w:val="double" w:sz="6" w:space="0" w:color="auto"/>
            </w:tcBorders>
          </w:tcPr>
          <w:p w14:paraId="501CF2A5" w14:textId="77777777" w:rsidR="006F23B8" w:rsidRPr="00437976" w:rsidRDefault="006F23B8">
            <w:pPr>
              <w:rPr>
                <w:rFonts w:ascii="Times New Roman" w:hAnsi="Times New Roman"/>
              </w:rPr>
            </w:pPr>
          </w:p>
        </w:tc>
        <w:tc>
          <w:tcPr>
            <w:tcW w:w="5126" w:type="dxa"/>
            <w:gridSpan w:val="4"/>
            <w:tcBorders>
              <w:top w:val="double" w:sz="6" w:space="0" w:color="auto"/>
              <w:left w:val="double" w:sz="6" w:space="0" w:color="auto"/>
              <w:right w:val="nil"/>
            </w:tcBorders>
          </w:tcPr>
          <w:p w14:paraId="0195855A" w14:textId="77777777" w:rsidR="006F23B8" w:rsidRPr="00437976" w:rsidRDefault="006F23B8">
            <w:pPr>
              <w:jc w:val="center"/>
              <w:rPr>
                <w:rFonts w:ascii="Times New Roman" w:hAnsi="Times New Roman"/>
              </w:rPr>
            </w:pPr>
          </w:p>
          <w:p w14:paraId="60298644" w14:textId="77777777" w:rsidR="006F23B8" w:rsidRPr="00437976" w:rsidRDefault="006F23B8">
            <w:pPr>
              <w:jc w:val="center"/>
              <w:rPr>
                <w:rFonts w:ascii="Times New Roman" w:hAnsi="Times New Roman"/>
              </w:rPr>
            </w:pPr>
            <w:r w:rsidRPr="00437976">
              <w:rPr>
                <w:rFonts w:ascii="Times New Roman" w:hAnsi="Times New Roman"/>
              </w:rPr>
              <w:t>Exposure Route-Specific Values for Soils</w:t>
            </w:r>
          </w:p>
          <w:p w14:paraId="3410BDDD" w14:textId="77777777" w:rsidR="006F23B8" w:rsidRPr="00437976" w:rsidRDefault="006F23B8">
            <w:pPr>
              <w:jc w:val="center"/>
              <w:rPr>
                <w:rFonts w:ascii="Times New Roman" w:hAnsi="Times New Roman"/>
              </w:rPr>
            </w:pPr>
          </w:p>
        </w:tc>
        <w:tc>
          <w:tcPr>
            <w:tcW w:w="2164" w:type="dxa"/>
            <w:gridSpan w:val="2"/>
            <w:vMerge w:val="restart"/>
            <w:tcBorders>
              <w:top w:val="double" w:sz="6" w:space="0" w:color="auto"/>
              <w:left w:val="double" w:sz="6" w:space="0" w:color="auto"/>
              <w:right w:val="nil"/>
            </w:tcBorders>
          </w:tcPr>
          <w:p w14:paraId="0150A074"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14:paraId="0D283B77"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990" w:type="dxa"/>
            <w:tcBorders>
              <w:top w:val="double" w:sz="6" w:space="0" w:color="auto"/>
              <w:left w:val="single" w:sz="6" w:space="0" w:color="auto"/>
              <w:bottom w:val="nil"/>
              <w:right w:val="double" w:sz="6" w:space="0" w:color="auto"/>
            </w:tcBorders>
          </w:tcPr>
          <w:p w14:paraId="5B7DF5FC" w14:textId="77777777" w:rsidR="006F23B8" w:rsidRPr="00437976" w:rsidRDefault="006F23B8">
            <w:pPr>
              <w:rPr>
                <w:rFonts w:ascii="Times New Roman" w:hAnsi="Times New Roman"/>
              </w:rPr>
            </w:pPr>
          </w:p>
        </w:tc>
      </w:tr>
      <w:tr w:rsidR="006F23B8" w:rsidRPr="00437976" w14:paraId="1C3B2FCD" w14:textId="77777777">
        <w:trPr>
          <w:gridAfter w:val="1"/>
          <w:wAfter w:w="7" w:type="dxa"/>
          <w:cantSplit/>
        </w:trPr>
        <w:tc>
          <w:tcPr>
            <w:tcW w:w="4414" w:type="dxa"/>
            <w:gridSpan w:val="3"/>
            <w:tcBorders>
              <w:right w:val="double" w:sz="6" w:space="0" w:color="auto"/>
            </w:tcBorders>
          </w:tcPr>
          <w:p w14:paraId="1E0D63B1" w14:textId="77777777" w:rsidR="006F23B8" w:rsidRPr="00437976" w:rsidRDefault="006F23B8">
            <w:pPr>
              <w:rPr>
                <w:rFonts w:ascii="Times New Roman" w:hAnsi="Times New Roman"/>
              </w:rPr>
            </w:pPr>
          </w:p>
        </w:tc>
        <w:tc>
          <w:tcPr>
            <w:tcW w:w="2520" w:type="dxa"/>
            <w:gridSpan w:val="2"/>
            <w:tcBorders>
              <w:top w:val="single" w:sz="4" w:space="0" w:color="auto"/>
              <w:left w:val="double" w:sz="6" w:space="0" w:color="auto"/>
              <w:bottom w:val="double" w:sz="6" w:space="0" w:color="auto"/>
              <w:right w:val="single" w:sz="4" w:space="0" w:color="auto"/>
            </w:tcBorders>
          </w:tcPr>
          <w:p w14:paraId="02B633A1" w14:textId="77777777" w:rsidR="006F23B8" w:rsidRPr="00437976" w:rsidRDefault="006F23B8">
            <w:pPr>
              <w:spacing w:before="120"/>
              <w:jc w:val="center"/>
              <w:rPr>
                <w:rFonts w:ascii="Times New Roman" w:hAnsi="Times New Roman"/>
              </w:rPr>
            </w:pPr>
            <w:r w:rsidRPr="00437976">
              <w:rPr>
                <w:rFonts w:ascii="Times New Roman" w:hAnsi="Times New Roman"/>
              </w:rPr>
              <w:t>Industrial-</w:t>
            </w:r>
          </w:p>
          <w:p w14:paraId="22E74F0D" w14:textId="77777777" w:rsidR="006F23B8" w:rsidRPr="00437976" w:rsidRDefault="006F23B8">
            <w:pPr>
              <w:jc w:val="center"/>
              <w:rPr>
                <w:rFonts w:ascii="Times New Roman" w:hAnsi="Times New Roman"/>
              </w:rPr>
            </w:pPr>
            <w:r w:rsidRPr="00437976">
              <w:rPr>
                <w:rFonts w:ascii="Times New Roman" w:hAnsi="Times New Roman"/>
              </w:rPr>
              <w:t>Commercial</w:t>
            </w:r>
          </w:p>
        </w:tc>
        <w:tc>
          <w:tcPr>
            <w:tcW w:w="2606" w:type="dxa"/>
            <w:gridSpan w:val="2"/>
            <w:tcBorders>
              <w:top w:val="single" w:sz="4" w:space="0" w:color="auto"/>
              <w:left w:val="single" w:sz="4" w:space="0" w:color="auto"/>
              <w:bottom w:val="double" w:sz="6" w:space="0" w:color="auto"/>
              <w:right w:val="nil"/>
            </w:tcBorders>
          </w:tcPr>
          <w:p w14:paraId="1ED07BF8" w14:textId="77777777" w:rsidR="006F23B8" w:rsidRPr="00437976" w:rsidRDefault="006F23B8">
            <w:pPr>
              <w:spacing w:before="120"/>
              <w:jc w:val="center"/>
              <w:rPr>
                <w:rFonts w:ascii="Times New Roman" w:hAnsi="Times New Roman"/>
              </w:rPr>
            </w:pPr>
            <w:r w:rsidRPr="00437976">
              <w:rPr>
                <w:rFonts w:ascii="Times New Roman" w:hAnsi="Times New Roman"/>
              </w:rPr>
              <w:t>Construction</w:t>
            </w:r>
          </w:p>
          <w:p w14:paraId="3F30A632" w14:textId="77777777" w:rsidR="006F23B8" w:rsidRPr="00437976" w:rsidRDefault="006F23B8">
            <w:pPr>
              <w:jc w:val="center"/>
              <w:rPr>
                <w:rFonts w:ascii="Times New Roman" w:hAnsi="Times New Roman"/>
              </w:rPr>
            </w:pPr>
            <w:r w:rsidRPr="00437976">
              <w:rPr>
                <w:rFonts w:ascii="Times New Roman" w:hAnsi="Times New Roman"/>
              </w:rPr>
              <w:t>Worker</w:t>
            </w:r>
          </w:p>
        </w:tc>
        <w:tc>
          <w:tcPr>
            <w:tcW w:w="2164" w:type="dxa"/>
            <w:gridSpan w:val="2"/>
            <w:vMerge/>
            <w:tcBorders>
              <w:left w:val="double" w:sz="6" w:space="0" w:color="auto"/>
              <w:bottom w:val="nil"/>
              <w:right w:val="nil"/>
            </w:tcBorders>
          </w:tcPr>
          <w:p w14:paraId="4864A27B" w14:textId="77777777" w:rsidR="006F23B8" w:rsidRPr="00437976" w:rsidRDefault="006F23B8">
            <w:pPr>
              <w:jc w:val="center"/>
              <w:rPr>
                <w:rFonts w:ascii="Times New Roman" w:hAnsi="Times New Roman"/>
              </w:rPr>
            </w:pPr>
          </w:p>
        </w:tc>
        <w:tc>
          <w:tcPr>
            <w:tcW w:w="990" w:type="dxa"/>
            <w:tcBorders>
              <w:top w:val="nil"/>
              <w:left w:val="single" w:sz="6" w:space="0" w:color="auto"/>
              <w:bottom w:val="nil"/>
              <w:right w:val="double" w:sz="6" w:space="0" w:color="auto"/>
            </w:tcBorders>
          </w:tcPr>
          <w:p w14:paraId="57BA2C1D" w14:textId="77777777" w:rsidR="006F23B8" w:rsidRPr="00437976" w:rsidRDefault="006F23B8">
            <w:pPr>
              <w:rPr>
                <w:rFonts w:ascii="Times New Roman" w:hAnsi="Times New Roman"/>
              </w:rPr>
            </w:pPr>
          </w:p>
        </w:tc>
      </w:tr>
      <w:tr w:rsidR="006F23B8" w:rsidRPr="00437976" w14:paraId="4FDB05C3" w14:textId="77777777">
        <w:tblPrEx>
          <w:tblCellMar>
            <w:left w:w="93" w:type="dxa"/>
            <w:right w:w="93" w:type="dxa"/>
          </w:tblCellMar>
        </w:tblPrEx>
        <w:trPr>
          <w:trHeight w:val="600"/>
        </w:trPr>
        <w:tc>
          <w:tcPr>
            <w:tcW w:w="1560" w:type="dxa"/>
            <w:gridSpan w:val="2"/>
            <w:tcBorders>
              <w:top w:val="double" w:sz="6" w:space="0" w:color="auto"/>
              <w:left w:val="double" w:sz="6" w:space="0" w:color="auto"/>
              <w:bottom w:val="double" w:sz="6" w:space="0" w:color="auto"/>
              <w:right w:val="nil"/>
            </w:tcBorders>
          </w:tcPr>
          <w:p w14:paraId="25A58817" w14:textId="77777777"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854" w:type="dxa"/>
            <w:tcBorders>
              <w:top w:val="double" w:sz="6" w:space="0" w:color="auto"/>
              <w:left w:val="single" w:sz="6" w:space="0" w:color="auto"/>
              <w:bottom w:val="double" w:sz="6" w:space="0" w:color="auto"/>
              <w:right w:val="nil"/>
            </w:tcBorders>
          </w:tcPr>
          <w:p w14:paraId="5A62B22C" w14:textId="77777777" w:rsidR="006F23B8" w:rsidRPr="00437976" w:rsidRDefault="006F23B8">
            <w:pPr>
              <w:spacing w:before="120"/>
              <w:jc w:val="center"/>
              <w:rPr>
                <w:rFonts w:ascii="Times New Roman" w:hAnsi="Times New Roman"/>
              </w:rPr>
            </w:pPr>
            <w:r w:rsidRPr="00437976">
              <w:rPr>
                <w:rFonts w:ascii="Times New Roman" w:hAnsi="Times New Roman"/>
              </w:rPr>
              <w:t>Chemical</w:t>
            </w:r>
          </w:p>
          <w:p w14:paraId="175A1755" w14:textId="77777777" w:rsidR="006F23B8" w:rsidRPr="00437976" w:rsidRDefault="006F23B8">
            <w:pPr>
              <w:jc w:val="center"/>
              <w:rPr>
                <w:rFonts w:ascii="Times New Roman" w:hAnsi="Times New Roman"/>
              </w:rPr>
            </w:pPr>
            <w:r w:rsidRPr="00437976">
              <w:rPr>
                <w:rFonts w:ascii="Times New Roman" w:hAnsi="Times New Roman"/>
              </w:rPr>
              <w:t>Name</w:t>
            </w:r>
          </w:p>
        </w:tc>
        <w:tc>
          <w:tcPr>
            <w:tcW w:w="1256" w:type="dxa"/>
            <w:tcBorders>
              <w:top w:val="double" w:sz="6" w:space="0" w:color="auto"/>
              <w:left w:val="single" w:sz="6" w:space="0" w:color="auto"/>
              <w:bottom w:val="double" w:sz="6" w:space="0" w:color="auto"/>
              <w:right w:val="nil"/>
            </w:tcBorders>
          </w:tcPr>
          <w:p w14:paraId="763DC715"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3B0B5B1A"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64" w:type="dxa"/>
            <w:tcBorders>
              <w:top w:val="double" w:sz="6" w:space="0" w:color="auto"/>
              <w:left w:val="single" w:sz="6" w:space="0" w:color="auto"/>
              <w:bottom w:val="double" w:sz="6" w:space="0" w:color="auto"/>
              <w:right w:val="nil"/>
            </w:tcBorders>
          </w:tcPr>
          <w:p w14:paraId="3DB2D2A1"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104750B2"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60" w:type="dxa"/>
            <w:tcBorders>
              <w:top w:val="double" w:sz="6" w:space="0" w:color="auto"/>
              <w:left w:val="single" w:sz="6" w:space="0" w:color="auto"/>
              <w:bottom w:val="double" w:sz="6" w:space="0" w:color="auto"/>
              <w:right w:val="nil"/>
            </w:tcBorders>
          </w:tcPr>
          <w:p w14:paraId="1AEF66DA"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6D4976C9" w14:textId="77777777" w:rsidR="006F23B8" w:rsidRPr="00437976" w:rsidRDefault="006F23B8">
            <w:pPr>
              <w:jc w:val="center"/>
              <w:rPr>
                <w:rFonts w:ascii="Times New Roman" w:hAnsi="Times New Roman"/>
              </w:rPr>
            </w:pPr>
            <w:r w:rsidRPr="00437976">
              <w:rPr>
                <w:rFonts w:ascii="Times New Roman" w:hAnsi="Times New Roman"/>
              </w:rPr>
              <w:t>(mg/kg)</w:t>
            </w:r>
          </w:p>
        </w:tc>
        <w:tc>
          <w:tcPr>
            <w:tcW w:w="1346" w:type="dxa"/>
            <w:tcBorders>
              <w:top w:val="double" w:sz="6" w:space="0" w:color="auto"/>
              <w:left w:val="single" w:sz="6" w:space="0" w:color="auto"/>
              <w:right w:val="single" w:sz="6" w:space="0" w:color="auto"/>
            </w:tcBorders>
          </w:tcPr>
          <w:p w14:paraId="365EE2B3"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712BB33C"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right w:val="nil"/>
            </w:tcBorders>
          </w:tcPr>
          <w:p w14:paraId="3487E634"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5C9737D3"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84" w:type="dxa"/>
            <w:tcBorders>
              <w:top w:val="double" w:sz="6" w:space="0" w:color="auto"/>
              <w:left w:val="single" w:sz="6" w:space="0" w:color="auto"/>
              <w:bottom w:val="double" w:sz="6" w:space="0" w:color="auto"/>
              <w:right w:val="nil"/>
            </w:tcBorders>
          </w:tcPr>
          <w:p w14:paraId="304578D0" w14:textId="77777777" w:rsidR="006F23B8" w:rsidRPr="00437976" w:rsidRDefault="006F23B8">
            <w:pPr>
              <w:spacing w:before="120"/>
              <w:jc w:val="center"/>
              <w:rPr>
                <w:rFonts w:ascii="Times New Roman" w:hAnsi="Times New Roman"/>
              </w:rPr>
            </w:pPr>
            <w:r w:rsidRPr="00437976">
              <w:rPr>
                <w:rFonts w:ascii="Times New Roman" w:hAnsi="Times New Roman"/>
              </w:rPr>
              <w:t>ClassII</w:t>
            </w:r>
          </w:p>
          <w:p w14:paraId="74389143" w14:textId="77777777" w:rsidR="006F23B8" w:rsidRPr="00437976" w:rsidRDefault="006F23B8">
            <w:pPr>
              <w:jc w:val="center"/>
              <w:rPr>
                <w:rFonts w:ascii="Times New Roman" w:hAnsi="Times New Roman"/>
              </w:rPr>
            </w:pPr>
            <w:r w:rsidRPr="00437976">
              <w:rPr>
                <w:rFonts w:ascii="Times New Roman" w:hAnsi="Times New Roman"/>
              </w:rPr>
              <w:t>(mg/kg)</w:t>
            </w:r>
          </w:p>
        </w:tc>
        <w:tc>
          <w:tcPr>
            <w:tcW w:w="997" w:type="dxa"/>
            <w:gridSpan w:val="2"/>
            <w:tcBorders>
              <w:top w:val="double" w:sz="6" w:space="0" w:color="auto"/>
              <w:left w:val="single" w:sz="6" w:space="0" w:color="auto"/>
              <w:bottom w:val="double" w:sz="6" w:space="0" w:color="auto"/>
              <w:right w:val="double" w:sz="6" w:space="0" w:color="auto"/>
            </w:tcBorders>
          </w:tcPr>
          <w:p w14:paraId="39299F0B"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0CC72B76"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4D9F691B" w14:textId="77777777">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14:paraId="2078F703" w14:textId="77777777" w:rsidR="006F23B8" w:rsidRPr="00437976" w:rsidRDefault="006F23B8">
            <w:pPr>
              <w:spacing w:before="120"/>
              <w:rPr>
                <w:rFonts w:ascii="Times New Roman" w:hAnsi="Times New Roman"/>
              </w:rPr>
            </w:pPr>
            <w:r w:rsidRPr="00437976">
              <w:rPr>
                <w:rFonts w:ascii="Times New Roman" w:hAnsi="Times New Roman"/>
              </w:rPr>
              <w:t>1563-66-2</w:t>
            </w:r>
          </w:p>
        </w:tc>
        <w:tc>
          <w:tcPr>
            <w:tcW w:w="2884" w:type="dxa"/>
            <w:gridSpan w:val="2"/>
            <w:tcBorders>
              <w:top w:val="double" w:sz="6" w:space="0" w:color="auto"/>
              <w:left w:val="single" w:sz="6" w:space="0" w:color="auto"/>
              <w:bottom w:val="double" w:sz="6" w:space="0" w:color="auto"/>
              <w:right w:val="single" w:sz="6" w:space="0" w:color="auto"/>
            </w:tcBorders>
          </w:tcPr>
          <w:p w14:paraId="5BA8FA84" w14:textId="77777777" w:rsidR="006F23B8" w:rsidRPr="00437976" w:rsidRDefault="006F23B8">
            <w:pPr>
              <w:spacing w:before="120"/>
              <w:rPr>
                <w:rFonts w:ascii="Times New Roman" w:hAnsi="Times New Roman"/>
              </w:rPr>
            </w:pPr>
            <w:r w:rsidRPr="00437976">
              <w:rPr>
                <w:rFonts w:ascii="Times New Roman" w:hAnsi="Times New Roman"/>
              </w:rPr>
              <w:t>Carbofuran</w:t>
            </w:r>
            <w:r w:rsidRPr="00437976">
              <w:rPr>
                <w:rFonts w:ascii="Times New Roman" w:hAnsi="Times New Roman"/>
                <w:vertAlign w:val="superscript"/>
              </w:rPr>
              <w:t>o</w:t>
            </w:r>
          </w:p>
        </w:tc>
        <w:tc>
          <w:tcPr>
            <w:tcW w:w="1256" w:type="dxa"/>
            <w:tcBorders>
              <w:top w:val="double" w:sz="6" w:space="0" w:color="auto"/>
              <w:left w:val="single" w:sz="6" w:space="0" w:color="auto"/>
              <w:bottom w:val="double" w:sz="6" w:space="0" w:color="auto"/>
              <w:right w:val="single" w:sz="6" w:space="0" w:color="auto"/>
            </w:tcBorders>
          </w:tcPr>
          <w:p w14:paraId="7C9F7E47" w14:textId="77777777" w:rsidR="006F23B8" w:rsidRPr="00437976" w:rsidRDefault="006F23B8">
            <w:pPr>
              <w:spacing w:before="120"/>
              <w:rPr>
                <w:rFonts w:ascii="Times New Roman" w:hAnsi="Times New Roman"/>
                <w:vertAlign w:val="superscript"/>
              </w:rPr>
            </w:pPr>
            <w:r w:rsidRPr="00437976">
              <w:rPr>
                <w:rFonts w:ascii="Times New Roman" w:hAnsi="Times New Roman"/>
              </w:rPr>
              <w:t>10,000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14:paraId="0DBC7251"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0" w:type="dxa"/>
            <w:tcBorders>
              <w:top w:val="double" w:sz="6" w:space="0" w:color="auto"/>
              <w:left w:val="single" w:sz="6" w:space="0" w:color="auto"/>
              <w:bottom w:val="double" w:sz="6" w:space="0" w:color="auto"/>
              <w:right w:val="single" w:sz="6" w:space="0" w:color="auto"/>
            </w:tcBorders>
          </w:tcPr>
          <w:p w14:paraId="117A3F1B" w14:textId="77777777" w:rsidR="006F23B8" w:rsidRPr="00437976" w:rsidRDefault="006F23B8">
            <w:pPr>
              <w:spacing w:before="120"/>
              <w:rPr>
                <w:rFonts w:ascii="Times New Roman" w:hAnsi="Times New Roman"/>
                <w:vertAlign w:val="superscript"/>
              </w:rPr>
            </w:pPr>
            <w:r w:rsidRPr="00437976">
              <w:rPr>
                <w:rFonts w:ascii="Times New Roman" w:hAnsi="Times New Roman"/>
              </w:rPr>
              <w:t>1,000</w:t>
            </w:r>
            <w:r w:rsidRPr="00437976">
              <w:rPr>
                <w:rFonts w:ascii="Times New Roman" w:hAnsi="Times New Roman"/>
                <w:vertAlign w:val="superscript"/>
              </w:rPr>
              <w:t>b</w:t>
            </w:r>
          </w:p>
        </w:tc>
        <w:tc>
          <w:tcPr>
            <w:tcW w:w="1346" w:type="dxa"/>
            <w:tcBorders>
              <w:top w:val="double" w:sz="6" w:space="0" w:color="auto"/>
              <w:left w:val="single" w:sz="6" w:space="0" w:color="auto"/>
              <w:bottom w:val="double" w:sz="6" w:space="0" w:color="auto"/>
              <w:right w:val="single" w:sz="6" w:space="0" w:color="auto"/>
            </w:tcBorders>
          </w:tcPr>
          <w:p w14:paraId="19D3B2B2"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4" w:type="dxa"/>
            <w:tcBorders>
              <w:top w:val="double" w:sz="6" w:space="0" w:color="auto"/>
              <w:left w:val="single" w:sz="6" w:space="0" w:color="auto"/>
              <w:bottom w:val="double" w:sz="6" w:space="0" w:color="auto"/>
              <w:right w:val="single" w:sz="6" w:space="0" w:color="auto"/>
            </w:tcBorders>
          </w:tcPr>
          <w:p w14:paraId="697B1FDE" w14:textId="77777777" w:rsidR="006F23B8" w:rsidRPr="00437976" w:rsidRDefault="006F23B8">
            <w:pPr>
              <w:spacing w:before="120"/>
              <w:rPr>
                <w:rFonts w:ascii="Times New Roman" w:hAnsi="Times New Roman"/>
              </w:rPr>
            </w:pPr>
            <w:r w:rsidRPr="00437976">
              <w:rPr>
                <w:rFonts w:ascii="Times New Roman" w:hAnsi="Times New Roman"/>
              </w:rPr>
              <w:t>0.22</w:t>
            </w:r>
          </w:p>
        </w:tc>
        <w:tc>
          <w:tcPr>
            <w:tcW w:w="1080" w:type="dxa"/>
            <w:tcBorders>
              <w:top w:val="double" w:sz="6" w:space="0" w:color="auto"/>
              <w:left w:val="single" w:sz="6" w:space="0" w:color="auto"/>
              <w:bottom w:val="double" w:sz="6" w:space="0" w:color="auto"/>
              <w:right w:val="single" w:sz="6" w:space="0" w:color="auto"/>
            </w:tcBorders>
          </w:tcPr>
          <w:p w14:paraId="3382733F" w14:textId="77777777" w:rsidR="006F23B8" w:rsidRPr="00437976" w:rsidRDefault="006F23B8">
            <w:pPr>
              <w:spacing w:before="120"/>
              <w:rPr>
                <w:rFonts w:ascii="Times New Roman" w:hAnsi="Times New Roman"/>
              </w:rPr>
            </w:pPr>
            <w:r w:rsidRPr="00437976">
              <w:rPr>
                <w:rFonts w:ascii="Times New Roman" w:hAnsi="Times New Roman"/>
              </w:rPr>
              <w:t>1.1</w:t>
            </w:r>
          </w:p>
        </w:tc>
        <w:tc>
          <w:tcPr>
            <w:tcW w:w="990" w:type="dxa"/>
            <w:tcBorders>
              <w:top w:val="double" w:sz="6" w:space="0" w:color="auto"/>
              <w:left w:val="single" w:sz="6" w:space="0" w:color="auto"/>
              <w:bottom w:val="double" w:sz="6" w:space="0" w:color="auto"/>
              <w:right w:val="single" w:sz="6" w:space="0" w:color="auto"/>
            </w:tcBorders>
          </w:tcPr>
          <w:p w14:paraId="2E8C0B6F" w14:textId="77777777"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14:paraId="4FA3A2BD" w14:textId="77777777">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14:paraId="77900B18" w14:textId="77777777" w:rsidR="006F23B8" w:rsidRPr="00437976" w:rsidRDefault="006F23B8">
            <w:pPr>
              <w:spacing w:before="120"/>
              <w:rPr>
                <w:rFonts w:ascii="Times New Roman" w:hAnsi="Times New Roman"/>
              </w:rPr>
            </w:pPr>
            <w:r w:rsidRPr="00437976">
              <w:rPr>
                <w:rFonts w:ascii="Times New Roman" w:hAnsi="Times New Roman"/>
              </w:rPr>
              <w:t>75-15-0</w:t>
            </w:r>
          </w:p>
        </w:tc>
        <w:tc>
          <w:tcPr>
            <w:tcW w:w="2884" w:type="dxa"/>
            <w:gridSpan w:val="2"/>
            <w:tcBorders>
              <w:top w:val="double" w:sz="6" w:space="0" w:color="auto"/>
              <w:left w:val="single" w:sz="6" w:space="0" w:color="auto"/>
              <w:bottom w:val="double" w:sz="6" w:space="0" w:color="auto"/>
              <w:right w:val="single" w:sz="6" w:space="0" w:color="auto"/>
            </w:tcBorders>
          </w:tcPr>
          <w:p w14:paraId="6C069333" w14:textId="77777777" w:rsidR="006F23B8" w:rsidRPr="00437976" w:rsidRDefault="006F23B8">
            <w:pPr>
              <w:spacing w:before="120"/>
              <w:rPr>
                <w:rFonts w:ascii="Times New Roman" w:hAnsi="Times New Roman"/>
              </w:rPr>
            </w:pPr>
            <w:r w:rsidRPr="00437976">
              <w:rPr>
                <w:rFonts w:ascii="Times New Roman" w:hAnsi="Times New Roman"/>
              </w:rPr>
              <w:t>Carbon disulfide</w:t>
            </w:r>
          </w:p>
        </w:tc>
        <w:tc>
          <w:tcPr>
            <w:tcW w:w="1256" w:type="dxa"/>
            <w:tcBorders>
              <w:top w:val="double" w:sz="6" w:space="0" w:color="auto"/>
              <w:left w:val="single" w:sz="6" w:space="0" w:color="auto"/>
              <w:bottom w:val="double" w:sz="6" w:space="0" w:color="auto"/>
              <w:right w:val="single" w:sz="6" w:space="0" w:color="auto"/>
            </w:tcBorders>
          </w:tcPr>
          <w:p w14:paraId="5349F28E" w14:textId="77777777" w:rsidR="006F23B8" w:rsidRPr="00437976" w:rsidRDefault="006F23B8">
            <w:pPr>
              <w:spacing w:before="120"/>
              <w:rPr>
                <w:rFonts w:ascii="Times New Roman" w:hAnsi="Times New Roman"/>
              </w:rPr>
            </w:pPr>
            <w:r w:rsidRPr="00437976">
              <w:rPr>
                <w:rFonts w:ascii="Times New Roman" w:hAnsi="Times New Roman"/>
              </w:rPr>
              <w:t>200,000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14:paraId="56EB0222" w14:textId="77777777" w:rsidR="006F23B8" w:rsidRPr="00437976" w:rsidRDefault="006F23B8">
            <w:pPr>
              <w:spacing w:before="120"/>
              <w:rPr>
                <w:rFonts w:ascii="Times New Roman" w:hAnsi="Times New Roman"/>
              </w:rPr>
            </w:pPr>
            <w:r w:rsidRPr="00437976">
              <w:rPr>
                <w:rFonts w:ascii="Times New Roman" w:hAnsi="Times New Roman"/>
              </w:rPr>
              <w:t>720</w:t>
            </w:r>
            <w:r w:rsidRPr="00437976">
              <w:rPr>
                <w:rFonts w:ascii="Times New Roman" w:hAnsi="Times New Roman"/>
                <w:vertAlign w:val="superscript"/>
              </w:rPr>
              <w:t>d</w:t>
            </w:r>
          </w:p>
        </w:tc>
        <w:tc>
          <w:tcPr>
            <w:tcW w:w="1260" w:type="dxa"/>
            <w:tcBorders>
              <w:top w:val="double" w:sz="6" w:space="0" w:color="auto"/>
              <w:left w:val="single" w:sz="6" w:space="0" w:color="auto"/>
              <w:bottom w:val="double" w:sz="6" w:space="0" w:color="auto"/>
              <w:right w:val="single" w:sz="6" w:space="0" w:color="auto"/>
            </w:tcBorders>
          </w:tcPr>
          <w:p w14:paraId="10BDB64F" w14:textId="77777777" w:rsidR="006F23B8" w:rsidRPr="00437976" w:rsidRDefault="006F23B8">
            <w:pPr>
              <w:spacing w:before="120"/>
              <w:rPr>
                <w:rFonts w:ascii="Times New Roman" w:hAnsi="Times New Roman"/>
              </w:rPr>
            </w:pPr>
            <w:r w:rsidRPr="00437976">
              <w:rPr>
                <w:rFonts w:ascii="Times New Roman" w:hAnsi="Times New Roman"/>
              </w:rPr>
              <w:t>20,000</w:t>
            </w:r>
            <w:r w:rsidRPr="00437976">
              <w:rPr>
                <w:rFonts w:ascii="Times New Roman" w:hAnsi="Times New Roman"/>
                <w:vertAlign w:val="superscript"/>
              </w:rPr>
              <w:t>b</w:t>
            </w:r>
          </w:p>
        </w:tc>
        <w:tc>
          <w:tcPr>
            <w:tcW w:w="1346" w:type="dxa"/>
            <w:tcBorders>
              <w:top w:val="double" w:sz="6" w:space="0" w:color="auto"/>
              <w:left w:val="single" w:sz="6" w:space="0" w:color="auto"/>
              <w:bottom w:val="double" w:sz="6" w:space="0" w:color="auto"/>
              <w:right w:val="single" w:sz="6" w:space="0" w:color="auto"/>
            </w:tcBorders>
          </w:tcPr>
          <w:p w14:paraId="5907B403" w14:textId="77777777" w:rsidR="006F23B8" w:rsidRPr="00437976" w:rsidRDefault="006F23B8">
            <w:pPr>
              <w:spacing w:before="120"/>
              <w:rPr>
                <w:rFonts w:ascii="Times New Roman" w:hAnsi="Times New Roman"/>
              </w:rPr>
            </w:pPr>
            <w:r w:rsidRPr="00437976">
              <w:rPr>
                <w:rFonts w:ascii="Times New Roman" w:hAnsi="Times New Roman"/>
              </w:rPr>
              <w:t>9.0</w:t>
            </w:r>
            <w:r w:rsidRPr="00437976">
              <w:rPr>
                <w:rFonts w:ascii="Times New Roman" w:hAnsi="Times New Roman"/>
                <w:vertAlign w:val="superscript"/>
              </w:rPr>
              <w:t>b</w:t>
            </w:r>
          </w:p>
        </w:tc>
        <w:tc>
          <w:tcPr>
            <w:tcW w:w="1084" w:type="dxa"/>
            <w:tcBorders>
              <w:top w:val="double" w:sz="6" w:space="0" w:color="auto"/>
              <w:left w:val="single" w:sz="6" w:space="0" w:color="auto"/>
              <w:bottom w:val="double" w:sz="6" w:space="0" w:color="auto"/>
              <w:right w:val="single" w:sz="6" w:space="0" w:color="auto"/>
            </w:tcBorders>
          </w:tcPr>
          <w:p w14:paraId="1791C397" w14:textId="77777777" w:rsidR="006F23B8" w:rsidRPr="00437976" w:rsidRDefault="006F23B8">
            <w:pPr>
              <w:spacing w:before="120"/>
              <w:rPr>
                <w:rFonts w:ascii="Times New Roman" w:hAnsi="Times New Roman"/>
              </w:rPr>
            </w:pPr>
            <w:r w:rsidRPr="00437976">
              <w:rPr>
                <w:rFonts w:ascii="Times New Roman" w:hAnsi="Times New Roman"/>
              </w:rPr>
              <w:t>32</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14:paraId="4E092BEE" w14:textId="77777777" w:rsidR="006F23B8" w:rsidRPr="00437976" w:rsidRDefault="006F23B8">
            <w:pPr>
              <w:spacing w:before="120"/>
              <w:rPr>
                <w:rFonts w:ascii="Times New Roman" w:hAnsi="Times New Roman"/>
              </w:rPr>
            </w:pPr>
            <w:r w:rsidRPr="00437976">
              <w:rPr>
                <w:rFonts w:ascii="Times New Roman" w:hAnsi="Times New Roman"/>
              </w:rPr>
              <w:t>160</w:t>
            </w:r>
          </w:p>
        </w:tc>
        <w:tc>
          <w:tcPr>
            <w:tcW w:w="990" w:type="dxa"/>
            <w:tcBorders>
              <w:top w:val="double" w:sz="6" w:space="0" w:color="auto"/>
              <w:left w:val="single" w:sz="6" w:space="0" w:color="auto"/>
              <w:bottom w:val="double" w:sz="6" w:space="0" w:color="auto"/>
              <w:right w:val="single" w:sz="6" w:space="0" w:color="auto"/>
            </w:tcBorders>
          </w:tcPr>
          <w:p w14:paraId="50E72C84"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E4BA681" w14:textId="77777777">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14:paraId="53A6FDE2" w14:textId="77777777" w:rsidR="006F23B8" w:rsidRPr="00437976" w:rsidRDefault="006F23B8">
            <w:pPr>
              <w:spacing w:before="120"/>
              <w:rPr>
                <w:rFonts w:ascii="Times New Roman" w:hAnsi="Times New Roman"/>
              </w:rPr>
            </w:pPr>
            <w:r w:rsidRPr="00437976">
              <w:rPr>
                <w:rFonts w:ascii="Times New Roman" w:hAnsi="Times New Roman"/>
              </w:rPr>
              <w:t>56-23-5</w:t>
            </w:r>
          </w:p>
        </w:tc>
        <w:tc>
          <w:tcPr>
            <w:tcW w:w="2884" w:type="dxa"/>
            <w:gridSpan w:val="2"/>
            <w:tcBorders>
              <w:top w:val="double" w:sz="6" w:space="0" w:color="auto"/>
              <w:left w:val="single" w:sz="6" w:space="0" w:color="auto"/>
              <w:bottom w:val="double" w:sz="6" w:space="0" w:color="auto"/>
              <w:right w:val="single" w:sz="6" w:space="0" w:color="auto"/>
            </w:tcBorders>
          </w:tcPr>
          <w:p w14:paraId="48669D0B" w14:textId="77777777" w:rsidR="006F23B8" w:rsidRPr="00437976" w:rsidRDefault="006F23B8">
            <w:pPr>
              <w:spacing w:before="120"/>
              <w:rPr>
                <w:rFonts w:ascii="Times New Roman" w:hAnsi="Times New Roman"/>
              </w:rPr>
            </w:pPr>
            <w:r w:rsidRPr="00437976">
              <w:rPr>
                <w:rFonts w:ascii="Times New Roman" w:hAnsi="Times New Roman"/>
              </w:rPr>
              <w:t>Carbon tetrachloride</w:t>
            </w:r>
          </w:p>
        </w:tc>
        <w:tc>
          <w:tcPr>
            <w:tcW w:w="1256" w:type="dxa"/>
            <w:tcBorders>
              <w:top w:val="double" w:sz="6" w:space="0" w:color="auto"/>
              <w:left w:val="single" w:sz="6" w:space="0" w:color="auto"/>
              <w:bottom w:val="double" w:sz="6" w:space="0" w:color="auto"/>
              <w:right w:val="single" w:sz="6" w:space="0" w:color="auto"/>
            </w:tcBorders>
          </w:tcPr>
          <w:p w14:paraId="23A395F3" w14:textId="77777777" w:rsidR="006F23B8" w:rsidRPr="00437976" w:rsidRDefault="006F23B8">
            <w:pPr>
              <w:spacing w:before="120"/>
              <w:rPr>
                <w:rFonts w:ascii="Times New Roman" w:hAnsi="Times New Roman"/>
              </w:rPr>
            </w:pPr>
            <w:r w:rsidRPr="00437976">
              <w:rPr>
                <w:rFonts w:ascii="Times New Roman" w:hAnsi="Times New Roman"/>
              </w:rPr>
              <w:t>44</w:t>
            </w:r>
            <w:r w:rsidRPr="00437976">
              <w:rPr>
                <w:rFonts w:ascii="Times New Roman" w:hAnsi="Times New Roman"/>
                <w:vertAlign w:val="superscript"/>
              </w:rPr>
              <w:t>e</w:t>
            </w:r>
          </w:p>
        </w:tc>
        <w:tc>
          <w:tcPr>
            <w:tcW w:w="1264" w:type="dxa"/>
            <w:tcBorders>
              <w:top w:val="double" w:sz="6" w:space="0" w:color="auto"/>
              <w:left w:val="single" w:sz="6" w:space="0" w:color="auto"/>
              <w:bottom w:val="double" w:sz="6" w:space="0" w:color="auto"/>
              <w:right w:val="single" w:sz="6" w:space="0" w:color="auto"/>
            </w:tcBorders>
          </w:tcPr>
          <w:p w14:paraId="55BC54C8" w14:textId="77777777" w:rsidR="006F23B8" w:rsidRPr="00437976" w:rsidRDefault="006F23B8">
            <w:pPr>
              <w:spacing w:before="120"/>
              <w:rPr>
                <w:rFonts w:ascii="Times New Roman" w:hAnsi="Times New Roman"/>
              </w:rPr>
            </w:pPr>
            <w:r w:rsidRPr="00437976">
              <w:rPr>
                <w:rFonts w:ascii="Times New Roman" w:hAnsi="Times New Roman"/>
              </w:rPr>
              <w:t>0.64</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14:paraId="350D5DC4" w14:textId="77777777" w:rsidR="006F23B8" w:rsidRPr="00437976" w:rsidRDefault="006F23B8">
            <w:pPr>
              <w:spacing w:before="120"/>
              <w:rPr>
                <w:rFonts w:ascii="Times New Roman" w:hAnsi="Times New Roman"/>
              </w:rPr>
            </w:pPr>
            <w:r w:rsidRPr="00437976">
              <w:rPr>
                <w:rFonts w:ascii="Times New Roman" w:hAnsi="Times New Roman"/>
              </w:rPr>
              <w:t>410</w:t>
            </w:r>
            <w:r w:rsidRPr="00437976">
              <w:rPr>
                <w:rFonts w:ascii="Times New Roman" w:hAnsi="Times New Roman"/>
                <w:vertAlign w:val="superscript"/>
              </w:rPr>
              <w:t>b</w:t>
            </w:r>
          </w:p>
        </w:tc>
        <w:tc>
          <w:tcPr>
            <w:tcW w:w="1346" w:type="dxa"/>
            <w:tcBorders>
              <w:top w:val="double" w:sz="6" w:space="0" w:color="auto"/>
              <w:left w:val="single" w:sz="6" w:space="0" w:color="auto"/>
              <w:bottom w:val="double" w:sz="6" w:space="0" w:color="auto"/>
              <w:right w:val="single" w:sz="6" w:space="0" w:color="auto"/>
            </w:tcBorders>
          </w:tcPr>
          <w:p w14:paraId="5CD2EB43" w14:textId="77777777" w:rsidR="006F23B8" w:rsidRPr="00437976" w:rsidRDefault="006F23B8">
            <w:pPr>
              <w:spacing w:before="120"/>
              <w:rPr>
                <w:rFonts w:ascii="Times New Roman" w:hAnsi="Times New Roman"/>
              </w:rPr>
            </w:pPr>
            <w:r w:rsidRPr="00437976">
              <w:rPr>
                <w:rFonts w:ascii="Times New Roman" w:hAnsi="Times New Roman"/>
              </w:rPr>
              <w:t>0.90</w:t>
            </w:r>
            <w:r w:rsidRPr="00437976">
              <w:rPr>
                <w:rFonts w:ascii="Times New Roman" w:hAnsi="Times New Roman"/>
                <w:vertAlign w:val="superscript"/>
              </w:rPr>
              <w:t>e</w:t>
            </w:r>
          </w:p>
        </w:tc>
        <w:tc>
          <w:tcPr>
            <w:tcW w:w="1084" w:type="dxa"/>
            <w:tcBorders>
              <w:top w:val="double" w:sz="6" w:space="0" w:color="auto"/>
              <w:left w:val="single" w:sz="6" w:space="0" w:color="auto"/>
              <w:bottom w:val="double" w:sz="6" w:space="0" w:color="auto"/>
              <w:right w:val="single" w:sz="6" w:space="0" w:color="auto"/>
            </w:tcBorders>
          </w:tcPr>
          <w:p w14:paraId="229858FC" w14:textId="77777777" w:rsidR="006F23B8" w:rsidRPr="00437976" w:rsidRDefault="006F23B8">
            <w:pPr>
              <w:spacing w:before="120"/>
              <w:rPr>
                <w:rFonts w:ascii="Times New Roman" w:hAnsi="Times New Roman"/>
              </w:rPr>
            </w:pPr>
            <w:r w:rsidRPr="00437976">
              <w:rPr>
                <w:rFonts w:ascii="Times New Roman" w:hAnsi="Times New Roman"/>
              </w:rPr>
              <w:t>0.07</w:t>
            </w:r>
          </w:p>
        </w:tc>
        <w:tc>
          <w:tcPr>
            <w:tcW w:w="1080" w:type="dxa"/>
            <w:tcBorders>
              <w:top w:val="double" w:sz="6" w:space="0" w:color="auto"/>
              <w:left w:val="single" w:sz="6" w:space="0" w:color="auto"/>
              <w:bottom w:val="double" w:sz="6" w:space="0" w:color="auto"/>
              <w:right w:val="single" w:sz="6" w:space="0" w:color="auto"/>
            </w:tcBorders>
          </w:tcPr>
          <w:p w14:paraId="499A87C0" w14:textId="77777777" w:rsidR="006F23B8" w:rsidRPr="00437976" w:rsidRDefault="006F23B8">
            <w:pPr>
              <w:spacing w:before="120"/>
              <w:rPr>
                <w:rFonts w:ascii="Times New Roman" w:hAnsi="Times New Roman"/>
              </w:rPr>
            </w:pPr>
            <w:r w:rsidRPr="00437976">
              <w:rPr>
                <w:rFonts w:ascii="Times New Roman" w:hAnsi="Times New Roman"/>
              </w:rPr>
              <w:t>0.33</w:t>
            </w:r>
          </w:p>
        </w:tc>
        <w:tc>
          <w:tcPr>
            <w:tcW w:w="990" w:type="dxa"/>
            <w:tcBorders>
              <w:top w:val="double" w:sz="6" w:space="0" w:color="auto"/>
              <w:left w:val="single" w:sz="6" w:space="0" w:color="auto"/>
              <w:bottom w:val="double" w:sz="6" w:space="0" w:color="auto"/>
              <w:right w:val="single" w:sz="6" w:space="0" w:color="auto"/>
            </w:tcBorders>
          </w:tcPr>
          <w:p w14:paraId="4856A02C"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464BD3D" w14:textId="77777777">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14:paraId="773F79A1" w14:textId="77777777" w:rsidR="006F23B8" w:rsidRPr="00437976" w:rsidRDefault="006F23B8">
            <w:pPr>
              <w:spacing w:before="120"/>
              <w:rPr>
                <w:rFonts w:ascii="Times New Roman" w:hAnsi="Times New Roman"/>
              </w:rPr>
            </w:pPr>
            <w:r w:rsidRPr="00437976">
              <w:rPr>
                <w:rFonts w:ascii="Times New Roman" w:hAnsi="Times New Roman"/>
              </w:rPr>
              <w:t>57-74-9</w:t>
            </w:r>
          </w:p>
        </w:tc>
        <w:tc>
          <w:tcPr>
            <w:tcW w:w="2884" w:type="dxa"/>
            <w:gridSpan w:val="2"/>
            <w:tcBorders>
              <w:top w:val="double" w:sz="6" w:space="0" w:color="auto"/>
              <w:left w:val="single" w:sz="6" w:space="0" w:color="auto"/>
              <w:bottom w:val="double" w:sz="6" w:space="0" w:color="auto"/>
              <w:right w:val="single" w:sz="6" w:space="0" w:color="auto"/>
            </w:tcBorders>
          </w:tcPr>
          <w:p w14:paraId="5929FC5D" w14:textId="77777777" w:rsidR="006F23B8" w:rsidRPr="00437976" w:rsidRDefault="006F23B8">
            <w:pPr>
              <w:spacing w:before="120"/>
              <w:rPr>
                <w:rFonts w:ascii="Times New Roman" w:hAnsi="Times New Roman"/>
              </w:rPr>
            </w:pPr>
            <w:r w:rsidRPr="00437976">
              <w:rPr>
                <w:rFonts w:ascii="Times New Roman" w:hAnsi="Times New Roman"/>
              </w:rPr>
              <w:t>Chlordane</w:t>
            </w:r>
          </w:p>
        </w:tc>
        <w:tc>
          <w:tcPr>
            <w:tcW w:w="1256" w:type="dxa"/>
            <w:tcBorders>
              <w:top w:val="double" w:sz="6" w:space="0" w:color="auto"/>
              <w:left w:val="single" w:sz="6" w:space="0" w:color="auto"/>
              <w:bottom w:val="double" w:sz="6" w:space="0" w:color="auto"/>
              <w:right w:val="single" w:sz="6" w:space="0" w:color="auto"/>
            </w:tcBorders>
          </w:tcPr>
          <w:p w14:paraId="3AC364C3" w14:textId="77777777" w:rsidR="006F23B8" w:rsidRPr="00437976" w:rsidRDefault="006F23B8">
            <w:pPr>
              <w:spacing w:before="120"/>
              <w:rPr>
                <w:rFonts w:ascii="Times New Roman" w:hAnsi="Times New Roman"/>
              </w:rPr>
            </w:pPr>
            <w:r w:rsidRPr="00437976">
              <w:rPr>
                <w:rFonts w:ascii="Times New Roman" w:hAnsi="Times New Roman"/>
              </w:rPr>
              <w:t>16</w:t>
            </w:r>
            <w:r w:rsidRPr="00437976">
              <w:rPr>
                <w:rFonts w:ascii="Times New Roman" w:hAnsi="Times New Roman"/>
                <w:vertAlign w:val="superscript"/>
              </w:rPr>
              <w:t xml:space="preserve"> e</w:t>
            </w:r>
          </w:p>
        </w:tc>
        <w:tc>
          <w:tcPr>
            <w:tcW w:w="1264" w:type="dxa"/>
            <w:tcBorders>
              <w:top w:val="double" w:sz="6" w:space="0" w:color="auto"/>
              <w:left w:val="single" w:sz="6" w:space="0" w:color="auto"/>
              <w:bottom w:val="double" w:sz="6" w:space="0" w:color="auto"/>
              <w:right w:val="single" w:sz="6" w:space="0" w:color="auto"/>
            </w:tcBorders>
          </w:tcPr>
          <w:p w14:paraId="74FD52AC" w14:textId="77777777" w:rsidR="006F23B8" w:rsidRPr="00437976" w:rsidRDefault="006F23B8">
            <w:pPr>
              <w:spacing w:before="120"/>
              <w:rPr>
                <w:rFonts w:ascii="Times New Roman" w:hAnsi="Times New Roman"/>
              </w:rPr>
            </w:pPr>
            <w:r w:rsidRPr="00437976">
              <w:rPr>
                <w:rFonts w:ascii="Times New Roman" w:hAnsi="Times New Roman"/>
              </w:rPr>
              <w:t>140</w:t>
            </w:r>
            <w:r w:rsidRPr="00437976">
              <w:rPr>
                <w:rFonts w:ascii="Times New Roman" w:hAnsi="Times New Roman"/>
                <w:vertAlign w:val="superscript"/>
              </w:rPr>
              <w:t xml:space="preserve"> e</w:t>
            </w:r>
          </w:p>
        </w:tc>
        <w:tc>
          <w:tcPr>
            <w:tcW w:w="1260" w:type="dxa"/>
            <w:tcBorders>
              <w:top w:val="double" w:sz="6" w:space="0" w:color="auto"/>
              <w:left w:val="single" w:sz="6" w:space="0" w:color="auto"/>
              <w:bottom w:val="double" w:sz="6" w:space="0" w:color="auto"/>
              <w:right w:val="single" w:sz="6" w:space="0" w:color="auto"/>
            </w:tcBorders>
          </w:tcPr>
          <w:p w14:paraId="3559756A" w14:textId="77777777" w:rsidR="006F23B8" w:rsidRPr="00437976" w:rsidRDefault="006F23B8">
            <w:pPr>
              <w:spacing w:before="120"/>
              <w:rPr>
                <w:rFonts w:ascii="Times New Roman" w:hAnsi="Times New Roman"/>
              </w:rPr>
            </w:pPr>
            <w:r w:rsidRPr="00437976">
              <w:rPr>
                <w:rFonts w:ascii="Times New Roman" w:hAnsi="Times New Roman"/>
              </w:rPr>
              <w:t>100</w:t>
            </w:r>
            <w:r w:rsidRPr="00437976">
              <w:rPr>
                <w:rFonts w:ascii="Times New Roman" w:hAnsi="Times New Roman"/>
                <w:vertAlign w:val="superscript"/>
              </w:rPr>
              <w:t xml:space="preserve"> b</w:t>
            </w:r>
          </w:p>
        </w:tc>
        <w:tc>
          <w:tcPr>
            <w:tcW w:w="1346" w:type="dxa"/>
            <w:tcBorders>
              <w:top w:val="double" w:sz="6" w:space="0" w:color="auto"/>
              <w:left w:val="single" w:sz="6" w:space="0" w:color="auto"/>
              <w:bottom w:val="double" w:sz="6" w:space="0" w:color="auto"/>
              <w:right w:val="single" w:sz="6" w:space="0" w:color="auto"/>
            </w:tcBorders>
          </w:tcPr>
          <w:p w14:paraId="43FA30C2" w14:textId="77777777" w:rsidR="006F23B8" w:rsidRPr="00437976" w:rsidRDefault="006F23B8">
            <w:pPr>
              <w:spacing w:before="120"/>
              <w:rPr>
                <w:rFonts w:ascii="Times New Roman" w:hAnsi="Times New Roman"/>
                <w:strike/>
                <w:vertAlign w:val="superscript"/>
              </w:rPr>
            </w:pPr>
            <w:r w:rsidRPr="00437976">
              <w:rPr>
                <w:rFonts w:ascii="Times New Roman" w:hAnsi="Times New Roman"/>
              </w:rPr>
              <w:t>22</w:t>
            </w:r>
            <w:r w:rsidRPr="00437976">
              <w:rPr>
                <w:rFonts w:ascii="Times New Roman" w:hAnsi="Times New Roman"/>
                <w:vertAlign w:val="superscript"/>
              </w:rPr>
              <w:t>b</w:t>
            </w:r>
          </w:p>
        </w:tc>
        <w:tc>
          <w:tcPr>
            <w:tcW w:w="1084" w:type="dxa"/>
            <w:tcBorders>
              <w:top w:val="double" w:sz="6" w:space="0" w:color="auto"/>
              <w:left w:val="single" w:sz="6" w:space="0" w:color="auto"/>
              <w:bottom w:val="double" w:sz="6" w:space="0" w:color="auto"/>
              <w:right w:val="single" w:sz="6" w:space="0" w:color="auto"/>
            </w:tcBorders>
          </w:tcPr>
          <w:p w14:paraId="702D66BA" w14:textId="77777777" w:rsidR="006F23B8" w:rsidRPr="00437976" w:rsidRDefault="006F23B8">
            <w:pPr>
              <w:spacing w:before="120"/>
              <w:rPr>
                <w:rFonts w:ascii="Times New Roman" w:hAnsi="Times New Roman"/>
              </w:rPr>
            </w:pPr>
            <w:r w:rsidRPr="00437976">
              <w:rPr>
                <w:rFonts w:ascii="Times New Roman" w:hAnsi="Times New Roman"/>
              </w:rPr>
              <w:t>10</w:t>
            </w:r>
          </w:p>
        </w:tc>
        <w:tc>
          <w:tcPr>
            <w:tcW w:w="1080" w:type="dxa"/>
            <w:tcBorders>
              <w:top w:val="double" w:sz="6" w:space="0" w:color="auto"/>
              <w:left w:val="single" w:sz="6" w:space="0" w:color="auto"/>
              <w:bottom w:val="double" w:sz="6" w:space="0" w:color="auto"/>
              <w:right w:val="single" w:sz="6" w:space="0" w:color="auto"/>
            </w:tcBorders>
          </w:tcPr>
          <w:p w14:paraId="18CAEF20" w14:textId="77777777" w:rsidR="006F23B8" w:rsidRPr="00437976" w:rsidRDefault="006F23B8">
            <w:pPr>
              <w:spacing w:before="120"/>
              <w:rPr>
                <w:rFonts w:ascii="Times New Roman" w:hAnsi="Times New Roman"/>
              </w:rPr>
            </w:pPr>
            <w:r w:rsidRPr="00437976">
              <w:rPr>
                <w:rFonts w:ascii="Times New Roman" w:hAnsi="Times New Roman"/>
              </w:rPr>
              <w:t>48</w:t>
            </w:r>
          </w:p>
        </w:tc>
        <w:tc>
          <w:tcPr>
            <w:tcW w:w="990" w:type="dxa"/>
            <w:tcBorders>
              <w:top w:val="double" w:sz="6" w:space="0" w:color="auto"/>
              <w:left w:val="single" w:sz="6" w:space="0" w:color="auto"/>
              <w:bottom w:val="double" w:sz="6" w:space="0" w:color="auto"/>
              <w:right w:val="single" w:sz="6" w:space="0" w:color="auto"/>
            </w:tcBorders>
          </w:tcPr>
          <w:p w14:paraId="3C445459"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377111A" w14:textId="77777777">
        <w:tblPrEx>
          <w:tblCellMar>
            <w:left w:w="93" w:type="dxa"/>
            <w:right w:w="93" w:type="dxa"/>
          </w:tblCellMar>
        </w:tblPrEx>
        <w:trPr>
          <w:gridAfter w:val="1"/>
          <w:wAfter w:w="7" w:type="dxa"/>
          <w:trHeight w:val="360"/>
        </w:trPr>
        <w:tc>
          <w:tcPr>
            <w:tcW w:w="1530" w:type="dxa"/>
            <w:tcBorders>
              <w:top w:val="double" w:sz="6" w:space="0" w:color="auto"/>
              <w:left w:val="single" w:sz="6" w:space="0" w:color="auto"/>
              <w:bottom w:val="double" w:sz="6" w:space="0" w:color="auto"/>
              <w:right w:val="single" w:sz="6" w:space="0" w:color="auto"/>
            </w:tcBorders>
          </w:tcPr>
          <w:p w14:paraId="47BC9E02" w14:textId="77777777" w:rsidR="006F23B8" w:rsidRPr="00437976" w:rsidRDefault="006F23B8">
            <w:pPr>
              <w:spacing w:before="120"/>
              <w:rPr>
                <w:rFonts w:ascii="Times New Roman" w:hAnsi="Times New Roman"/>
              </w:rPr>
            </w:pPr>
            <w:r w:rsidRPr="00437976">
              <w:rPr>
                <w:rFonts w:ascii="Times New Roman" w:hAnsi="Times New Roman"/>
              </w:rPr>
              <w:t>106-47-8</w:t>
            </w:r>
          </w:p>
        </w:tc>
        <w:tc>
          <w:tcPr>
            <w:tcW w:w="2884" w:type="dxa"/>
            <w:gridSpan w:val="2"/>
            <w:tcBorders>
              <w:top w:val="double" w:sz="6" w:space="0" w:color="auto"/>
              <w:left w:val="single" w:sz="6" w:space="0" w:color="auto"/>
              <w:bottom w:val="double" w:sz="6" w:space="0" w:color="auto"/>
              <w:right w:val="single" w:sz="6" w:space="0" w:color="auto"/>
            </w:tcBorders>
          </w:tcPr>
          <w:p w14:paraId="2A068C31" w14:textId="77777777" w:rsidR="006F23B8" w:rsidRPr="00437976" w:rsidRDefault="006F23B8">
            <w:pPr>
              <w:spacing w:before="120"/>
              <w:rPr>
                <w:rFonts w:ascii="Times New Roman" w:hAnsi="Times New Roman"/>
                <w:i/>
              </w:rPr>
            </w:pPr>
            <w:r w:rsidRPr="00437976">
              <w:rPr>
                <w:rFonts w:ascii="Times New Roman" w:hAnsi="Times New Roman"/>
              </w:rPr>
              <w:t>4 – Chloroaniline</w:t>
            </w:r>
          </w:p>
          <w:p w14:paraId="583D08FE" w14:textId="77777777" w:rsidR="006F23B8" w:rsidRPr="00437976" w:rsidRDefault="006F23B8">
            <w:pPr>
              <w:rPr>
                <w:rFonts w:ascii="Times New Roman" w:hAnsi="Times New Roman"/>
              </w:rPr>
            </w:pPr>
            <w:r w:rsidRPr="00437976">
              <w:rPr>
                <w:rFonts w:ascii="Times New Roman" w:hAnsi="Times New Roman"/>
                <w:i/>
              </w:rPr>
              <w:t>(p</w:t>
            </w:r>
            <w:r w:rsidRPr="00437976">
              <w:rPr>
                <w:rFonts w:ascii="Times New Roman" w:hAnsi="Times New Roman"/>
              </w:rPr>
              <w:t>-Chloroaniline)</w:t>
            </w:r>
          </w:p>
        </w:tc>
        <w:tc>
          <w:tcPr>
            <w:tcW w:w="1256" w:type="dxa"/>
            <w:tcBorders>
              <w:top w:val="double" w:sz="6" w:space="0" w:color="auto"/>
              <w:left w:val="single" w:sz="6" w:space="0" w:color="auto"/>
              <w:bottom w:val="double" w:sz="6" w:space="0" w:color="auto"/>
              <w:right w:val="single" w:sz="6" w:space="0" w:color="auto"/>
            </w:tcBorders>
          </w:tcPr>
          <w:p w14:paraId="388EE645" w14:textId="77777777" w:rsidR="006F23B8" w:rsidRPr="00437976" w:rsidRDefault="006F23B8">
            <w:pPr>
              <w:spacing w:before="120"/>
              <w:rPr>
                <w:rFonts w:ascii="Times New Roman" w:hAnsi="Times New Roman"/>
                <w:vertAlign w:val="superscript"/>
              </w:rPr>
            </w:pPr>
            <w:r w:rsidRPr="00437976">
              <w:rPr>
                <w:rFonts w:ascii="Times New Roman" w:hAnsi="Times New Roman"/>
              </w:rPr>
              <w:t>8,200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14:paraId="5D24B16B"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0" w:type="dxa"/>
            <w:tcBorders>
              <w:top w:val="double" w:sz="6" w:space="0" w:color="auto"/>
              <w:left w:val="single" w:sz="6" w:space="0" w:color="auto"/>
              <w:bottom w:val="double" w:sz="6" w:space="0" w:color="auto"/>
              <w:right w:val="single" w:sz="6" w:space="0" w:color="auto"/>
            </w:tcBorders>
          </w:tcPr>
          <w:p w14:paraId="63B7333B" w14:textId="77777777" w:rsidR="006F23B8" w:rsidRPr="00437976" w:rsidRDefault="006F23B8">
            <w:pPr>
              <w:spacing w:before="120"/>
              <w:rPr>
                <w:rFonts w:ascii="Times New Roman" w:hAnsi="Times New Roman"/>
                <w:vertAlign w:val="superscript"/>
              </w:rPr>
            </w:pPr>
            <w:r w:rsidRPr="00437976">
              <w:rPr>
                <w:rFonts w:ascii="Times New Roman" w:hAnsi="Times New Roman"/>
              </w:rPr>
              <w:t>820</w:t>
            </w:r>
            <w:r w:rsidRPr="00437976">
              <w:rPr>
                <w:rFonts w:ascii="Times New Roman" w:hAnsi="Times New Roman"/>
                <w:vertAlign w:val="superscript"/>
              </w:rPr>
              <w:t>b</w:t>
            </w:r>
          </w:p>
        </w:tc>
        <w:tc>
          <w:tcPr>
            <w:tcW w:w="1346" w:type="dxa"/>
            <w:tcBorders>
              <w:top w:val="double" w:sz="6" w:space="0" w:color="auto"/>
              <w:left w:val="single" w:sz="6" w:space="0" w:color="auto"/>
              <w:bottom w:val="double" w:sz="6" w:space="0" w:color="auto"/>
              <w:right w:val="single" w:sz="6" w:space="0" w:color="auto"/>
            </w:tcBorders>
          </w:tcPr>
          <w:p w14:paraId="063544B7"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4" w:type="dxa"/>
            <w:tcBorders>
              <w:top w:val="double" w:sz="6" w:space="0" w:color="auto"/>
              <w:left w:val="single" w:sz="6" w:space="0" w:color="auto"/>
              <w:bottom w:val="double" w:sz="6" w:space="0" w:color="auto"/>
              <w:right w:val="single" w:sz="6" w:space="0" w:color="auto"/>
            </w:tcBorders>
          </w:tcPr>
          <w:p w14:paraId="4499D1A2" w14:textId="77777777" w:rsidR="006F23B8" w:rsidRPr="00437976" w:rsidRDefault="006F23B8">
            <w:pPr>
              <w:spacing w:before="120"/>
              <w:rPr>
                <w:rFonts w:ascii="Times New Roman" w:hAnsi="Times New Roman"/>
              </w:rPr>
            </w:pPr>
            <w:r w:rsidRPr="00437976">
              <w:rPr>
                <w:rFonts w:ascii="Times New Roman" w:hAnsi="Times New Roman"/>
              </w:rPr>
              <w:t>0.7</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14:paraId="5C0C13AF" w14:textId="77777777" w:rsidR="006F23B8" w:rsidRPr="00437976" w:rsidRDefault="006F23B8">
            <w:pPr>
              <w:spacing w:before="120"/>
              <w:rPr>
                <w:rFonts w:ascii="Times New Roman" w:hAnsi="Times New Roman"/>
              </w:rPr>
            </w:pPr>
            <w:r w:rsidRPr="00437976">
              <w:rPr>
                <w:rFonts w:ascii="Times New Roman" w:hAnsi="Times New Roman"/>
              </w:rPr>
              <w:t>0.7</w:t>
            </w:r>
          </w:p>
        </w:tc>
        <w:tc>
          <w:tcPr>
            <w:tcW w:w="990" w:type="dxa"/>
            <w:tcBorders>
              <w:top w:val="double" w:sz="6" w:space="0" w:color="auto"/>
              <w:left w:val="single" w:sz="6" w:space="0" w:color="auto"/>
              <w:bottom w:val="double" w:sz="6" w:space="0" w:color="auto"/>
              <w:right w:val="single" w:sz="6" w:space="0" w:color="auto"/>
            </w:tcBorders>
          </w:tcPr>
          <w:p w14:paraId="565C06A0"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346AB25" w14:textId="77777777">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14:paraId="29D7D848" w14:textId="77777777" w:rsidR="006F23B8" w:rsidRPr="00437976" w:rsidRDefault="006F23B8">
            <w:pPr>
              <w:spacing w:before="120"/>
              <w:rPr>
                <w:rFonts w:ascii="Times New Roman" w:hAnsi="Times New Roman"/>
              </w:rPr>
            </w:pPr>
            <w:r w:rsidRPr="00437976">
              <w:rPr>
                <w:rFonts w:ascii="Times New Roman" w:hAnsi="Times New Roman"/>
              </w:rPr>
              <w:t>108-90-7</w:t>
            </w:r>
          </w:p>
        </w:tc>
        <w:tc>
          <w:tcPr>
            <w:tcW w:w="2884" w:type="dxa"/>
            <w:gridSpan w:val="2"/>
            <w:tcBorders>
              <w:top w:val="double" w:sz="6" w:space="0" w:color="auto"/>
              <w:left w:val="single" w:sz="6" w:space="0" w:color="auto"/>
              <w:bottom w:val="double" w:sz="6" w:space="0" w:color="auto"/>
              <w:right w:val="single" w:sz="6" w:space="0" w:color="auto"/>
            </w:tcBorders>
          </w:tcPr>
          <w:p w14:paraId="589100B8" w14:textId="77777777" w:rsidR="006F23B8" w:rsidRPr="00437976" w:rsidRDefault="006F23B8">
            <w:pPr>
              <w:spacing w:before="120"/>
              <w:rPr>
                <w:rFonts w:ascii="Times New Roman" w:hAnsi="Times New Roman"/>
              </w:rPr>
            </w:pPr>
            <w:r w:rsidRPr="00437976">
              <w:rPr>
                <w:rFonts w:ascii="Times New Roman" w:hAnsi="Times New Roman"/>
              </w:rPr>
              <w:t>Chlorobenzene</w:t>
            </w:r>
          </w:p>
          <w:p w14:paraId="4DD58662" w14:textId="77777777" w:rsidR="006F23B8" w:rsidRPr="00437976" w:rsidRDefault="006F23B8">
            <w:pPr>
              <w:rPr>
                <w:rFonts w:ascii="Times New Roman" w:hAnsi="Times New Roman"/>
              </w:rPr>
            </w:pPr>
            <w:r w:rsidRPr="00437976">
              <w:rPr>
                <w:rFonts w:ascii="Times New Roman" w:hAnsi="Times New Roman"/>
              </w:rPr>
              <w:t>(Monochlorobenzene)</w:t>
            </w:r>
          </w:p>
        </w:tc>
        <w:tc>
          <w:tcPr>
            <w:tcW w:w="1256" w:type="dxa"/>
            <w:tcBorders>
              <w:top w:val="double" w:sz="6" w:space="0" w:color="auto"/>
              <w:left w:val="single" w:sz="6" w:space="0" w:color="auto"/>
              <w:bottom w:val="double" w:sz="6" w:space="0" w:color="auto"/>
              <w:right w:val="single" w:sz="6" w:space="0" w:color="auto"/>
            </w:tcBorders>
          </w:tcPr>
          <w:p w14:paraId="13913AE4" w14:textId="77777777" w:rsidR="006F23B8" w:rsidRPr="00437976" w:rsidRDefault="006F23B8">
            <w:pPr>
              <w:spacing w:before="120"/>
              <w:rPr>
                <w:rFonts w:ascii="Times New Roman" w:hAnsi="Times New Roman"/>
              </w:rPr>
            </w:pPr>
            <w:r w:rsidRPr="00437976">
              <w:rPr>
                <w:rFonts w:ascii="Times New Roman" w:hAnsi="Times New Roman"/>
              </w:rPr>
              <w:t>41,000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14:paraId="458CF5C6" w14:textId="77777777" w:rsidR="006F23B8" w:rsidRPr="00437976" w:rsidRDefault="006F23B8">
            <w:pPr>
              <w:spacing w:before="120"/>
              <w:rPr>
                <w:rFonts w:ascii="Times New Roman" w:hAnsi="Times New Roman"/>
              </w:rPr>
            </w:pPr>
            <w:r w:rsidRPr="00437976">
              <w:rPr>
                <w:rFonts w:ascii="Times New Roman" w:hAnsi="Times New Roman"/>
              </w:rPr>
              <w:t>210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14:paraId="4BBD8891" w14:textId="77777777" w:rsidR="006F23B8" w:rsidRPr="00437976" w:rsidRDefault="006F23B8">
            <w:pPr>
              <w:spacing w:before="120"/>
              <w:rPr>
                <w:rFonts w:ascii="Times New Roman" w:hAnsi="Times New Roman"/>
              </w:rPr>
            </w:pPr>
            <w:r w:rsidRPr="00437976">
              <w:rPr>
                <w:rFonts w:ascii="Times New Roman" w:hAnsi="Times New Roman"/>
              </w:rPr>
              <w:t>4,100</w:t>
            </w:r>
            <w:r w:rsidRPr="00437976">
              <w:rPr>
                <w:rFonts w:ascii="Times New Roman" w:hAnsi="Times New Roman"/>
                <w:vertAlign w:val="superscript"/>
              </w:rPr>
              <w:t>b</w:t>
            </w:r>
          </w:p>
        </w:tc>
        <w:tc>
          <w:tcPr>
            <w:tcW w:w="1346" w:type="dxa"/>
            <w:tcBorders>
              <w:top w:val="double" w:sz="6" w:space="0" w:color="auto"/>
              <w:left w:val="single" w:sz="6" w:space="0" w:color="auto"/>
              <w:bottom w:val="double" w:sz="6" w:space="0" w:color="auto"/>
              <w:right w:val="single" w:sz="6" w:space="0" w:color="auto"/>
            </w:tcBorders>
          </w:tcPr>
          <w:p w14:paraId="412D0222" w14:textId="77777777" w:rsidR="006F23B8" w:rsidRPr="00437976" w:rsidRDefault="006F23B8">
            <w:pPr>
              <w:spacing w:before="120"/>
              <w:rPr>
                <w:rFonts w:ascii="Times New Roman" w:hAnsi="Times New Roman"/>
              </w:rPr>
            </w:pPr>
            <w:r w:rsidRPr="00437976">
              <w:rPr>
                <w:rFonts w:ascii="Times New Roman" w:hAnsi="Times New Roman"/>
              </w:rPr>
              <w:t>1.3</w:t>
            </w:r>
            <w:r w:rsidRPr="00437976">
              <w:rPr>
                <w:rFonts w:ascii="Times New Roman" w:hAnsi="Times New Roman"/>
                <w:vertAlign w:val="superscript"/>
              </w:rPr>
              <w:t>b</w:t>
            </w:r>
          </w:p>
        </w:tc>
        <w:tc>
          <w:tcPr>
            <w:tcW w:w="1084" w:type="dxa"/>
            <w:tcBorders>
              <w:top w:val="double" w:sz="6" w:space="0" w:color="auto"/>
              <w:left w:val="single" w:sz="6" w:space="0" w:color="auto"/>
              <w:bottom w:val="double" w:sz="6" w:space="0" w:color="auto"/>
              <w:right w:val="single" w:sz="6" w:space="0" w:color="auto"/>
            </w:tcBorders>
          </w:tcPr>
          <w:p w14:paraId="76B7BBEC" w14:textId="77777777" w:rsidR="006F23B8" w:rsidRPr="00437976" w:rsidRDefault="006F23B8">
            <w:pPr>
              <w:spacing w:before="120"/>
              <w:rPr>
                <w:rFonts w:ascii="Times New Roman" w:hAnsi="Times New Roman"/>
              </w:rPr>
            </w:pPr>
            <w:r w:rsidRPr="00437976">
              <w:rPr>
                <w:rFonts w:ascii="Times New Roman" w:hAnsi="Times New Roman"/>
              </w:rPr>
              <w:t>1</w:t>
            </w:r>
          </w:p>
        </w:tc>
        <w:tc>
          <w:tcPr>
            <w:tcW w:w="1080" w:type="dxa"/>
            <w:tcBorders>
              <w:top w:val="double" w:sz="6" w:space="0" w:color="auto"/>
              <w:left w:val="single" w:sz="6" w:space="0" w:color="auto"/>
              <w:bottom w:val="double" w:sz="6" w:space="0" w:color="auto"/>
              <w:right w:val="single" w:sz="6" w:space="0" w:color="auto"/>
            </w:tcBorders>
          </w:tcPr>
          <w:p w14:paraId="01B14A51" w14:textId="77777777" w:rsidR="006F23B8" w:rsidRPr="00437976" w:rsidRDefault="006F23B8">
            <w:pPr>
              <w:spacing w:before="120"/>
              <w:rPr>
                <w:rFonts w:ascii="Times New Roman" w:hAnsi="Times New Roman"/>
              </w:rPr>
            </w:pPr>
            <w:r w:rsidRPr="00437976">
              <w:rPr>
                <w:rFonts w:ascii="Times New Roman" w:hAnsi="Times New Roman"/>
              </w:rPr>
              <w:t>6.5</w:t>
            </w:r>
          </w:p>
        </w:tc>
        <w:tc>
          <w:tcPr>
            <w:tcW w:w="990" w:type="dxa"/>
            <w:tcBorders>
              <w:top w:val="double" w:sz="6" w:space="0" w:color="auto"/>
              <w:left w:val="single" w:sz="6" w:space="0" w:color="auto"/>
              <w:bottom w:val="double" w:sz="6" w:space="0" w:color="auto"/>
              <w:right w:val="single" w:sz="6" w:space="0" w:color="auto"/>
            </w:tcBorders>
          </w:tcPr>
          <w:p w14:paraId="097CC964"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5B2954E0" w14:textId="77777777">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14:paraId="19205C30" w14:textId="77777777" w:rsidR="006F23B8" w:rsidRPr="00437976" w:rsidRDefault="006F23B8">
            <w:pPr>
              <w:spacing w:before="120"/>
              <w:rPr>
                <w:rFonts w:ascii="Times New Roman" w:hAnsi="Times New Roman"/>
              </w:rPr>
            </w:pPr>
            <w:r w:rsidRPr="00437976">
              <w:rPr>
                <w:rFonts w:ascii="Times New Roman" w:hAnsi="Times New Roman"/>
              </w:rPr>
              <w:t>124-48-1</w:t>
            </w:r>
          </w:p>
        </w:tc>
        <w:tc>
          <w:tcPr>
            <w:tcW w:w="2884" w:type="dxa"/>
            <w:gridSpan w:val="2"/>
            <w:tcBorders>
              <w:top w:val="double" w:sz="6" w:space="0" w:color="auto"/>
              <w:left w:val="single" w:sz="6" w:space="0" w:color="auto"/>
              <w:bottom w:val="double" w:sz="6" w:space="0" w:color="auto"/>
              <w:right w:val="single" w:sz="6" w:space="0" w:color="auto"/>
            </w:tcBorders>
          </w:tcPr>
          <w:p w14:paraId="097D590C" w14:textId="77777777" w:rsidR="006F23B8" w:rsidRPr="00437976" w:rsidRDefault="006F23B8">
            <w:pPr>
              <w:spacing w:before="120"/>
              <w:rPr>
                <w:rFonts w:ascii="Times New Roman" w:hAnsi="Times New Roman"/>
              </w:rPr>
            </w:pPr>
            <w:r w:rsidRPr="00437976">
              <w:rPr>
                <w:rFonts w:ascii="Times New Roman" w:hAnsi="Times New Roman"/>
              </w:rPr>
              <w:t>Chlorodibromomethane</w:t>
            </w:r>
          </w:p>
          <w:p w14:paraId="28CDD4A6" w14:textId="77777777" w:rsidR="006F23B8" w:rsidRPr="00437976" w:rsidRDefault="006F23B8">
            <w:pPr>
              <w:rPr>
                <w:rFonts w:ascii="Times New Roman" w:hAnsi="Times New Roman"/>
              </w:rPr>
            </w:pPr>
            <w:r w:rsidRPr="00437976">
              <w:rPr>
                <w:rFonts w:ascii="Times New Roman" w:hAnsi="Times New Roman"/>
              </w:rPr>
              <w:t>(Dibromochloromethane)</w:t>
            </w:r>
          </w:p>
        </w:tc>
        <w:tc>
          <w:tcPr>
            <w:tcW w:w="1256" w:type="dxa"/>
            <w:tcBorders>
              <w:top w:val="double" w:sz="6" w:space="0" w:color="auto"/>
              <w:left w:val="single" w:sz="6" w:space="0" w:color="auto"/>
              <w:bottom w:val="double" w:sz="6" w:space="0" w:color="auto"/>
              <w:right w:val="single" w:sz="6" w:space="0" w:color="auto"/>
            </w:tcBorders>
          </w:tcPr>
          <w:p w14:paraId="7B63B7BC" w14:textId="77777777" w:rsidR="006F23B8" w:rsidRPr="00437976" w:rsidRDefault="006F23B8">
            <w:pPr>
              <w:spacing w:before="120"/>
              <w:rPr>
                <w:rFonts w:ascii="Times New Roman" w:hAnsi="Times New Roman"/>
                <w:vertAlign w:val="superscript"/>
              </w:rPr>
            </w:pPr>
            <w:r w:rsidRPr="00437976">
              <w:rPr>
                <w:rFonts w:ascii="Times New Roman" w:hAnsi="Times New Roman"/>
              </w:rPr>
              <w:t>41,000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14:paraId="3B8C9E2C" w14:textId="77777777" w:rsidR="006F23B8" w:rsidRPr="00437976" w:rsidRDefault="006F23B8">
            <w:pPr>
              <w:spacing w:before="120"/>
              <w:rPr>
                <w:rFonts w:ascii="Times New Roman" w:hAnsi="Times New Roman"/>
              </w:rPr>
            </w:pPr>
            <w:r w:rsidRPr="00437976">
              <w:rPr>
                <w:rFonts w:ascii="Times New Roman" w:hAnsi="Times New Roman"/>
              </w:rPr>
              <w:t>1,300</w:t>
            </w:r>
            <w:r w:rsidRPr="00437976">
              <w:rPr>
                <w:rFonts w:ascii="Times New Roman" w:hAnsi="Times New Roman"/>
                <w:vertAlign w:val="superscript"/>
              </w:rPr>
              <w:t>d</w:t>
            </w:r>
          </w:p>
        </w:tc>
        <w:tc>
          <w:tcPr>
            <w:tcW w:w="1260" w:type="dxa"/>
            <w:tcBorders>
              <w:top w:val="double" w:sz="6" w:space="0" w:color="auto"/>
              <w:left w:val="single" w:sz="6" w:space="0" w:color="auto"/>
              <w:bottom w:val="double" w:sz="6" w:space="0" w:color="auto"/>
              <w:right w:val="single" w:sz="6" w:space="0" w:color="auto"/>
            </w:tcBorders>
          </w:tcPr>
          <w:p w14:paraId="1C9CCB63" w14:textId="77777777" w:rsidR="006F23B8" w:rsidRPr="00437976" w:rsidRDefault="006F23B8">
            <w:pPr>
              <w:spacing w:before="120"/>
              <w:rPr>
                <w:rFonts w:ascii="Times New Roman" w:hAnsi="Times New Roman"/>
                <w:vertAlign w:val="superscript"/>
              </w:rPr>
            </w:pPr>
            <w:r w:rsidRPr="00437976">
              <w:rPr>
                <w:rFonts w:ascii="Times New Roman" w:hAnsi="Times New Roman"/>
              </w:rPr>
              <w:t>41,000</w:t>
            </w:r>
            <w:r w:rsidRPr="00437976">
              <w:rPr>
                <w:rFonts w:ascii="Times New Roman" w:hAnsi="Times New Roman"/>
                <w:vertAlign w:val="superscript"/>
              </w:rPr>
              <w:t>b</w:t>
            </w:r>
            <w:r w:rsidRPr="00437976">
              <w:rPr>
                <w:rFonts w:ascii="Times New Roman" w:hAnsi="Times New Roman"/>
              </w:rPr>
              <w:t xml:space="preserve"> </w:t>
            </w:r>
            <w:r w:rsidRPr="00437976">
              <w:rPr>
                <w:rFonts w:ascii="Times New Roman" w:hAnsi="Times New Roman"/>
                <w:vertAlign w:val="superscript"/>
              </w:rPr>
              <w:t xml:space="preserve">   </w:t>
            </w:r>
          </w:p>
        </w:tc>
        <w:tc>
          <w:tcPr>
            <w:tcW w:w="1346" w:type="dxa"/>
            <w:tcBorders>
              <w:top w:val="double" w:sz="6" w:space="0" w:color="auto"/>
              <w:left w:val="single" w:sz="6" w:space="0" w:color="auto"/>
              <w:bottom w:val="double" w:sz="6" w:space="0" w:color="auto"/>
              <w:right w:val="single" w:sz="6" w:space="0" w:color="auto"/>
            </w:tcBorders>
          </w:tcPr>
          <w:p w14:paraId="463360CB" w14:textId="77777777" w:rsidR="006F23B8" w:rsidRPr="00437976" w:rsidRDefault="006F23B8">
            <w:pPr>
              <w:spacing w:before="120"/>
              <w:rPr>
                <w:rFonts w:ascii="Times New Roman" w:hAnsi="Times New Roman"/>
              </w:rPr>
            </w:pPr>
            <w:r w:rsidRPr="00437976">
              <w:rPr>
                <w:rFonts w:ascii="Times New Roman" w:hAnsi="Times New Roman"/>
              </w:rPr>
              <w:t>1,300</w:t>
            </w:r>
            <w:r w:rsidRPr="00437976">
              <w:rPr>
                <w:rFonts w:ascii="Times New Roman" w:hAnsi="Times New Roman"/>
                <w:vertAlign w:val="superscript"/>
              </w:rPr>
              <w:t>d</w:t>
            </w:r>
          </w:p>
        </w:tc>
        <w:tc>
          <w:tcPr>
            <w:tcW w:w="1084" w:type="dxa"/>
            <w:tcBorders>
              <w:top w:val="double" w:sz="6" w:space="0" w:color="auto"/>
              <w:left w:val="single" w:sz="6" w:space="0" w:color="auto"/>
              <w:bottom w:val="double" w:sz="6" w:space="0" w:color="auto"/>
              <w:right w:val="single" w:sz="6" w:space="0" w:color="auto"/>
            </w:tcBorders>
          </w:tcPr>
          <w:p w14:paraId="3C151EB1" w14:textId="77777777" w:rsidR="006F23B8" w:rsidRPr="00437976" w:rsidRDefault="006F23B8">
            <w:pPr>
              <w:spacing w:before="120"/>
              <w:rPr>
                <w:rFonts w:ascii="Times New Roman" w:hAnsi="Times New Roman"/>
              </w:rPr>
            </w:pPr>
            <w:r w:rsidRPr="00437976">
              <w:rPr>
                <w:rFonts w:ascii="Times New Roman" w:hAnsi="Times New Roman"/>
              </w:rPr>
              <w:t>0.4</w:t>
            </w:r>
          </w:p>
        </w:tc>
        <w:tc>
          <w:tcPr>
            <w:tcW w:w="1080" w:type="dxa"/>
            <w:tcBorders>
              <w:top w:val="double" w:sz="6" w:space="0" w:color="auto"/>
              <w:left w:val="single" w:sz="6" w:space="0" w:color="auto"/>
              <w:bottom w:val="double" w:sz="6" w:space="0" w:color="auto"/>
              <w:right w:val="single" w:sz="6" w:space="0" w:color="auto"/>
            </w:tcBorders>
          </w:tcPr>
          <w:p w14:paraId="11474911" w14:textId="77777777" w:rsidR="006F23B8" w:rsidRPr="00437976" w:rsidRDefault="006F23B8">
            <w:pPr>
              <w:spacing w:before="120"/>
              <w:rPr>
                <w:rFonts w:ascii="Times New Roman" w:hAnsi="Times New Roman"/>
              </w:rPr>
            </w:pPr>
            <w:r w:rsidRPr="00437976">
              <w:rPr>
                <w:rFonts w:ascii="Times New Roman" w:hAnsi="Times New Roman"/>
              </w:rPr>
              <w:t>0.4</w:t>
            </w:r>
          </w:p>
        </w:tc>
        <w:tc>
          <w:tcPr>
            <w:tcW w:w="990" w:type="dxa"/>
            <w:tcBorders>
              <w:top w:val="double" w:sz="6" w:space="0" w:color="auto"/>
              <w:left w:val="single" w:sz="6" w:space="0" w:color="auto"/>
              <w:bottom w:val="double" w:sz="6" w:space="0" w:color="auto"/>
              <w:right w:val="single" w:sz="6" w:space="0" w:color="auto"/>
            </w:tcBorders>
          </w:tcPr>
          <w:p w14:paraId="76CABFB4"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015BD9F" w14:textId="77777777">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14:paraId="5BA9F236" w14:textId="77777777" w:rsidR="006F23B8" w:rsidRPr="00437976" w:rsidRDefault="006F23B8">
            <w:pPr>
              <w:spacing w:before="120"/>
              <w:rPr>
                <w:rFonts w:ascii="Times New Roman" w:hAnsi="Times New Roman"/>
              </w:rPr>
            </w:pPr>
            <w:r w:rsidRPr="00437976">
              <w:rPr>
                <w:rFonts w:ascii="Times New Roman" w:hAnsi="Times New Roman"/>
              </w:rPr>
              <w:t>67-66-3</w:t>
            </w:r>
          </w:p>
        </w:tc>
        <w:tc>
          <w:tcPr>
            <w:tcW w:w="2884" w:type="dxa"/>
            <w:gridSpan w:val="2"/>
            <w:tcBorders>
              <w:top w:val="double" w:sz="6" w:space="0" w:color="auto"/>
              <w:left w:val="single" w:sz="6" w:space="0" w:color="auto"/>
              <w:bottom w:val="double" w:sz="6" w:space="0" w:color="auto"/>
              <w:right w:val="single" w:sz="6" w:space="0" w:color="auto"/>
            </w:tcBorders>
          </w:tcPr>
          <w:p w14:paraId="21BDDD7B" w14:textId="77777777" w:rsidR="006F23B8" w:rsidRPr="00437976" w:rsidRDefault="006F23B8">
            <w:pPr>
              <w:spacing w:before="120"/>
              <w:rPr>
                <w:rFonts w:ascii="Times New Roman" w:hAnsi="Times New Roman"/>
              </w:rPr>
            </w:pPr>
            <w:r w:rsidRPr="00437976">
              <w:rPr>
                <w:rFonts w:ascii="Times New Roman" w:hAnsi="Times New Roman"/>
              </w:rPr>
              <w:t>Chloroform</w:t>
            </w:r>
          </w:p>
        </w:tc>
        <w:tc>
          <w:tcPr>
            <w:tcW w:w="1256" w:type="dxa"/>
            <w:tcBorders>
              <w:top w:val="double" w:sz="6" w:space="0" w:color="auto"/>
              <w:left w:val="single" w:sz="6" w:space="0" w:color="auto"/>
              <w:bottom w:val="double" w:sz="6" w:space="0" w:color="auto"/>
              <w:right w:val="single" w:sz="6" w:space="0" w:color="auto"/>
            </w:tcBorders>
          </w:tcPr>
          <w:p w14:paraId="0BE685B0" w14:textId="77777777" w:rsidR="006F23B8" w:rsidRPr="00437976" w:rsidRDefault="006F23B8">
            <w:pPr>
              <w:spacing w:before="120"/>
              <w:rPr>
                <w:rFonts w:ascii="Times New Roman" w:hAnsi="Times New Roman"/>
              </w:rPr>
            </w:pPr>
            <w:r w:rsidRPr="00437976">
              <w:rPr>
                <w:rFonts w:ascii="Times New Roman" w:hAnsi="Times New Roman"/>
              </w:rPr>
              <w:t>940</w:t>
            </w:r>
            <w:r w:rsidRPr="00437976">
              <w:rPr>
                <w:rFonts w:ascii="Times New Roman" w:hAnsi="Times New Roman"/>
                <w:vertAlign w:val="superscript"/>
              </w:rPr>
              <w:t>e</w:t>
            </w:r>
          </w:p>
        </w:tc>
        <w:tc>
          <w:tcPr>
            <w:tcW w:w="1264" w:type="dxa"/>
            <w:tcBorders>
              <w:top w:val="double" w:sz="6" w:space="0" w:color="auto"/>
              <w:left w:val="single" w:sz="6" w:space="0" w:color="auto"/>
              <w:bottom w:val="double" w:sz="6" w:space="0" w:color="auto"/>
              <w:right w:val="single" w:sz="6" w:space="0" w:color="auto"/>
            </w:tcBorders>
          </w:tcPr>
          <w:p w14:paraId="25A367C9" w14:textId="77777777" w:rsidR="006F23B8" w:rsidRPr="00437976" w:rsidRDefault="006F23B8">
            <w:pPr>
              <w:spacing w:before="120"/>
              <w:rPr>
                <w:rFonts w:ascii="Times New Roman" w:hAnsi="Times New Roman"/>
              </w:rPr>
            </w:pPr>
            <w:r w:rsidRPr="00437976">
              <w:rPr>
                <w:rFonts w:ascii="Times New Roman" w:hAnsi="Times New Roman"/>
              </w:rPr>
              <w:t>0.54</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14:paraId="08D1625D" w14:textId="77777777" w:rsidR="006F23B8" w:rsidRPr="00437976" w:rsidRDefault="006F23B8">
            <w:pPr>
              <w:spacing w:before="120"/>
              <w:rPr>
                <w:rFonts w:ascii="Times New Roman" w:hAnsi="Times New Roman"/>
              </w:rPr>
            </w:pPr>
            <w:r w:rsidRPr="00437976">
              <w:rPr>
                <w:rFonts w:ascii="Times New Roman" w:hAnsi="Times New Roman"/>
              </w:rPr>
              <w:t>2,000</w:t>
            </w:r>
            <w:r w:rsidRPr="00437976">
              <w:rPr>
                <w:rFonts w:ascii="Times New Roman" w:hAnsi="Times New Roman"/>
                <w:vertAlign w:val="superscript"/>
              </w:rPr>
              <w:t>b</w:t>
            </w:r>
          </w:p>
        </w:tc>
        <w:tc>
          <w:tcPr>
            <w:tcW w:w="1346" w:type="dxa"/>
            <w:tcBorders>
              <w:top w:val="double" w:sz="6" w:space="0" w:color="auto"/>
              <w:left w:val="single" w:sz="6" w:space="0" w:color="auto"/>
              <w:bottom w:val="double" w:sz="6" w:space="0" w:color="auto"/>
              <w:right w:val="single" w:sz="6" w:space="0" w:color="auto"/>
            </w:tcBorders>
          </w:tcPr>
          <w:p w14:paraId="63B7432E" w14:textId="77777777" w:rsidR="006F23B8" w:rsidRPr="00437976" w:rsidRDefault="006F23B8">
            <w:pPr>
              <w:spacing w:before="120"/>
              <w:rPr>
                <w:rFonts w:ascii="Times New Roman" w:hAnsi="Times New Roman"/>
              </w:rPr>
            </w:pPr>
            <w:r w:rsidRPr="00437976">
              <w:rPr>
                <w:rFonts w:ascii="Times New Roman" w:hAnsi="Times New Roman"/>
              </w:rPr>
              <w:t>0.76</w:t>
            </w:r>
            <w:r w:rsidRPr="00437976">
              <w:rPr>
                <w:rFonts w:ascii="Times New Roman" w:hAnsi="Times New Roman"/>
                <w:vertAlign w:val="superscript"/>
              </w:rPr>
              <w:t>e</w:t>
            </w:r>
          </w:p>
        </w:tc>
        <w:tc>
          <w:tcPr>
            <w:tcW w:w="1084" w:type="dxa"/>
            <w:tcBorders>
              <w:top w:val="double" w:sz="6" w:space="0" w:color="auto"/>
              <w:left w:val="single" w:sz="6" w:space="0" w:color="auto"/>
              <w:bottom w:val="double" w:sz="6" w:space="0" w:color="auto"/>
              <w:right w:val="single" w:sz="6" w:space="0" w:color="auto"/>
            </w:tcBorders>
          </w:tcPr>
          <w:p w14:paraId="08991ACC" w14:textId="77777777" w:rsidR="006F23B8" w:rsidRPr="00437976" w:rsidRDefault="006F23B8">
            <w:pPr>
              <w:spacing w:before="120"/>
              <w:rPr>
                <w:rFonts w:ascii="Times New Roman" w:hAnsi="Times New Roman"/>
              </w:rPr>
            </w:pPr>
            <w:r w:rsidRPr="00437976">
              <w:rPr>
                <w:rFonts w:ascii="Times New Roman" w:hAnsi="Times New Roman"/>
              </w:rPr>
              <w:t>0.6</w:t>
            </w:r>
          </w:p>
        </w:tc>
        <w:tc>
          <w:tcPr>
            <w:tcW w:w="1080" w:type="dxa"/>
            <w:tcBorders>
              <w:top w:val="double" w:sz="6" w:space="0" w:color="auto"/>
              <w:left w:val="single" w:sz="6" w:space="0" w:color="auto"/>
              <w:bottom w:val="double" w:sz="6" w:space="0" w:color="auto"/>
              <w:right w:val="single" w:sz="6" w:space="0" w:color="auto"/>
            </w:tcBorders>
          </w:tcPr>
          <w:p w14:paraId="74A5CAD7" w14:textId="77777777" w:rsidR="006F23B8" w:rsidRPr="00437976" w:rsidRDefault="006F23B8">
            <w:pPr>
              <w:spacing w:before="120"/>
              <w:rPr>
                <w:rFonts w:ascii="Times New Roman" w:hAnsi="Times New Roman"/>
              </w:rPr>
            </w:pPr>
            <w:r w:rsidRPr="00437976">
              <w:rPr>
                <w:rFonts w:ascii="Times New Roman" w:hAnsi="Times New Roman"/>
              </w:rPr>
              <w:t>2.9</w:t>
            </w:r>
          </w:p>
        </w:tc>
        <w:tc>
          <w:tcPr>
            <w:tcW w:w="990" w:type="dxa"/>
            <w:tcBorders>
              <w:top w:val="double" w:sz="6" w:space="0" w:color="auto"/>
              <w:left w:val="single" w:sz="6" w:space="0" w:color="auto"/>
              <w:bottom w:val="double" w:sz="6" w:space="0" w:color="auto"/>
              <w:right w:val="single" w:sz="6" w:space="0" w:color="auto"/>
            </w:tcBorders>
          </w:tcPr>
          <w:p w14:paraId="176385EE"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7D0D1BB8" w14:textId="77777777">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14:paraId="3D186583" w14:textId="77777777" w:rsidR="006F23B8" w:rsidRPr="00437976" w:rsidRDefault="006F23B8">
            <w:pPr>
              <w:spacing w:before="120"/>
              <w:rPr>
                <w:rFonts w:ascii="Times New Roman" w:hAnsi="Times New Roman"/>
              </w:rPr>
            </w:pPr>
            <w:r w:rsidRPr="00437976">
              <w:rPr>
                <w:rFonts w:ascii="Times New Roman" w:hAnsi="Times New Roman"/>
              </w:rPr>
              <w:t>218-01-9</w:t>
            </w:r>
          </w:p>
        </w:tc>
        <w:tc>
          <w:tcPr>
            <w:tcW w:w="2884" w:type="dxa"/>
            <w:gridSpan w:val="2"/>
            <w:tcBorders>
              <w:top w:val="double" w:sz="6" w:space="0" w:color="auto"/>
              <w:left w:val="single" w:sz="6" w:space="0" w:color="auto"/>
              <w:bottom w:val="double" w:sz="6" w:space="0" w:color="auto"/>
              <w:right w:val="single" w:sz="6" w:space="0" w:color="auto"/>
            </w:tcBorders>
          </w:tcPr>
          <w:p w14:paraId="6BFB29E1" w14:textId="77777777" w:rsidR="006F23B8" w:rsidRPr="00437976" w:rsidRDefault="006F23B8">
            <w:pPr>
              <w:spacing w:before="120"/>
              <w:rPr>
                <w:rFonts w:ascii="Times New Roman" w:hAnsi="Times New Roman"/>
              </w:rPr>
            </w:pPr>
            <w:r w:rsidRPr="00437976">
              <w:rPr>
                <w:rFonts w:ascii="Times New Roman" w:hAnsi="Times New Roman"/>
              </w:rPr>
              <w:t>Chrysene</w:t>
            </w:r>
          </w:p>
        </w:tc>
        <w:tc>
          <w:tcPr>
            <w:tcW w:w="1256" w:type="dxa"/>
            <w:tcBorders>
              <w:top w:val="double" w:sz="6" w:space="0" w:color="auto"/>
              <w:left w:val="single" w:sz="6" w:space="0" w:color="auto"/>
              <w:bottom w:val="double" w:sz="6" w:space="0" w:color="auto"/>
              <w:right w:val="single" w:sz="6" w:space="0" w:color="auto"/>
            </w:tcBorders>
          </w:tcPr>
          <w:p w14:paraId="1D828E08" w14:textId="77777777" w:rsidR="006F23B8" w:rsidRPr="00437976" w:rsidRDefault="006F23B8">
            <w:pPr>
              <w:spacing w:before="120"/>
              <w:rPr>
                <w:rFonts w:ascii="Times New Roman" w:hAnsi="Times New Roman"/>
                <w:vertAlign w:val="superscript"/>
              </w:rPr>
            </w:pPr>
            <w:r w:rsidRPr="00437976">
              <w:rPr>
                <w:rFonts w:ascii="Times New Roman" w:hAnsi="Times New Roman"/>
              </w:rPr>
              <w:t>780</w:t>
            </w:r>
            <w:r w:rsidRPr="00437976">
              <w:rPr>
                <w:rFonts w:ascii="Times New Roman" w:hAnsi="Times New Roman"/>
                <w:vertAlign w:val="superscript"/>
              </w:rPr>
              <w:t>e</w:t>
            </w:r>
          </w:p>
        </w:tc>
        <w:tc>
          <w:tcPr>
            <w:tcW w:w="1264" w:type="dxa"/>
            <w:tcBorders>
              <w:top w:val="double" w:sz="6" w:space="0" w:color="auto"/>
              <w:left w:val="single" w:sz="6" w:space="0" w:color="auto"/>
              <w:bottom w:val="double" w:sz="6" w:space="0" w:color="auto"/>
              <w:right w:val="single" w:sz="6" w:space="0" w:color="auto"/>
            </w:tcBorders>
          </w:tcPr>
          <w:p w14:paraId="348F94F6"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0" w:type="dxa"/>
            <w:tcBorders>
              <w:top w:val="double" w:sz="6" w:space="0" w:color="auto"/>
              <w:left w:val="single" w:sz="6" w:space="0" w:color="auto"/>
              <w:bottom w:val="double" w:sz="6" w:space="0" w:color="auto"/>
              <w:right w:val="single" w:sz="6" w:space="0" w:color="auto"/>
            </w:tcBorders>
          </w:tcPr>
          <w:p w14:paraId="035262DC" w14:textId="77777777" w:rsidR="006F23B8" w:rsidRPr="00437976" w:rsidRDefault="006F23B8">
            <w:pPr>
              <w:spacing w:before="120"/>
              <w:rPr>
                <w:rFonts w:ascii="Times New Roman" w:hAnsi="Times New Roman"/>
                <w:vertAlign w:val="superscript"/>
              </w:rPr>
            </w:pPr>
            <w:r w:rsidRPr="00437976">
              <w:rPr>
                <w:rFonts w:ascii="Times New Roman" w:hAnsi="Times New Roman"/>
              </w:rPr>
              <w:t>17,000</w:t>
            </w:r>
            <w:r w:rsidRPr="00437976">
              <w:rPr>
                <w:rFonts w:ascii="Times New Roman" w:hAnsi="Times New Roman"/>
                <w:vertAlign w:val="superscript"/>
              </w:rPr>
              <w:t>e</w:t>
            </w:r>
          </w:p>
        </w:tc>
        <w:tc>
          <w:tcPr>
            <w:tcW w:w="1346" w:type="dxa"/>
            <w:tcBorders>
              <w:top w:val="double" w:sz="6" w:space="0" w:color="auto"/>
              <w:left w:val="single" w:sz="6" w:space="0" w:color="auto"/>
              <w:bottom w:val="double" w:sz="6" w:space="0" w:color="auto"/>
              <w:right w:val="single" w:sz="6" w:space="0" w:color="auto"/>
            </w:tcBorders>
          </w:tcPr>
          <w:p w14:paraId="0AA73BF6"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e</w:t>
            </w:r>
          </w:p>
        </w:tc>
        <w:tc>
          <w:tcPr>
            <w:tcW w:w="1084" w:type="dxa"/>
            <w:tcBorders>
              <w:top w:val="double" w:sz="6" w:space="0" w:color="auto"/>
              <w:left w:val="single" w:sz="6" w:space="0" w:color="auto"/>
              <w:bottom w:val="double" w:sz="6" w:space="0" w:color="auto"/>
              <w:right w:val="single" w:sz="6" w:space="0" w:color="auto"/>
            </w:tcBorders>
          </w:tcPr>
          <w:p w14:paraId="4CB3FC06" w14:textId="77777777" w:rsidR="006F23B8" w:rsidRPr="00437976" w:rsidRDefault="006F23B8">
            <w:pPr>
              <w:spacing w:before="120"/>
              <w:rPr>
                <w:rFonts w:ascii="Times New Roman" w:hAnsi="Times New Roman"/>
              </w:rPr>
            </w:pPr>
            <w:r w:rsidRPr="00437976">
              <w:rPr>
                <w:rFonts w:ascii="Times New Roman" w:hAnsi="Times New Roman"/>
              </w:rPr>
              <w:t>160</w:t>
            </w:r>
          </w:p>
        </w:tc>
        <w:tc>
          <w:tcPr>
            <w:tcW w:w="1080" w:type="dxa"/>
            <w:tcBorders>
              <w:top w:val="double" w:sz="6" w:space="0" w:color="auto"/>
              <w:left w:val="single" w:sz="6" w:space="0" w:color="auto"/>
              <w:bottom w:val="double" w:sz="6" w:space="0" w:color="auto"/>
              <w:right w:val="single" w:sz="6" w:space="0" w:color="auto"/>
            </w:tcBorders>
          </w:tcPr>
          <w:p w14:paraId="2FD850BB" w14:textId="77777777" w:rsidR="006F23B8" w:rsidRPr="00437976" w:rsidRDefault="006F23B8">
            <w:pPr>
              <w:spacing w:before="120"/>
              <w:rPr>
                <w:rFonts w:ascii="Times New Roman" w:hAnsi="Times New Roman"/>
              </w:rPr>
            </w:pPr>
            <w:r w:rsidRPr="00437976">
              <w:rPr>
                <w:rFonts w:ascii="Times New Roman" w:hAnsi="Times New Roman"/>
              </w:rPr>
              <w:t>800</w:t>
            </w:r>
          </w:p>
        </w:tc>
        <w:tc>
          <w:tcPr>
            <w:tcW w:w="990" w:type="dxa"/>
            <w:tcBorders>
              <w:top w:val="double" w:sz="6" w:space="0" w:color="auto"/>
              <w:left w:val="single" w:sz="6" w:space="0" w:color="auto"/>
              <w:bottom w:val="double" w:sz="6" w:space="0" w:color="auto"/>
              <w:right w:val="single" w:sz="6" w:space="0" w:color="auto"/>
            </w:tcBorders>
          </w:tcPr>
          <w:p w14:paraId="189DE955"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8EF853C" w14:textId="77777777">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14:paraId="7AED6ABC" w14:textId="77777777" w:rsidR="006F23B8" w:rsidRPr="00437976" w:rsidRDefault="006F23B8">
            <w:pPr>
              <w:spacing w:before="120"/>
              <w:rPr>
                <w:rFonts w:ascii="Times New Roman" w:hAnsi="Times New Roman"/>
              </w:rPr>
            </w:pPr>
            <w:r w:rsidRPr="00437976">
              <w:rPr>
                <w:rFonts w:ascii="Times New Roman" w:hAnsi="Times New Roman"/>
              </w:rPr>
              <w:t>94-75-7</w:t>
            </w:r>
          </w:p>
        </w:tc>
        <w:tc>
          <w:tcPr>
            <w:tcW w:w="2884" w:type="dxa"/>
            <w:gridSpan w:val="2"/>
            <w:tcBorders>
              <w:top w:val="double" w:sz="6" w:space="0" w:color="auto"/>
              <w:left w:val="single" w:sz="6" w:space="0" w:color="auto"/>
              <w:bottom w:val="double" w:sz="6" w:space="0" w:color="auto"/>
              <w:right w:val="single" w:sz="6" w:space="0" w:color="auto"/>
            </w:tcBorders>
          </w:tcPr>
          <w:p w14:paraId="0124A91C" w14:textId="77777777" w:rsidR="006F23B8" w:rsidRPr="00437976" w:rsidRDefault="006F23B8">
            <w:pPr>
              <w:spacing w:before="120"/>
              <w:rPr>
                <w:rFonts w:ascii="Times New Roman" w:hAnsi="Times New Roman"/>
              </w:rPr>
            </w:pPr>
            <w:r w:rsidRPr="00437976">
              <w:rPr>
                <w:rFonts w:ascii="Times New Roman" w:hAnsi="Times New Roman"/>
              </w:rPr>
              <w:t>2,4-D</w:t>
            </w:r>
            <w:r w:rsidRPr="00437976">
              <w:rPr>
                <w:rFonts w:ascii="Times New Roman" w:hAnsi="Times New Roman"/>
                <w:vertAlign w:val="superscript"/>
              </w:rPr>
              <w:t>o</w:t>
            </w:r>
          </w:p>
        </w:tc>
        <w:tc>
          <w:tcPr>
            <w:tcW w:w="1256" w:type="dxa"/>
            <w:tcBorders>
              <w:top w:val="double" w:sz="6" w:space="0" w:color="auto"/>
              <w:left w:val="single" w:sz="6" w:space="0" w:color="auto"/>
              <w:bottom w:val="double" w:sz="6" w:space="0" w:color="auto"/>
              <w:right w:val="single" w:sz="6" w:space="0" w:color="auto"/>
            </w:tcBorders>
          </w:tcPr>
          <w:p w14:paraId="76783F8E" w14:textId="77777777" w:rsidR="006F23B8" w:rsidRPr="00437976" w:rsidRDefault="006F23B8">
            <w:pPr>
              <w:spacing w:before="120"/>
              <w:rPr>
                <w:rFonts w:ascii="Times New Roman" w:hAnsi="Times New Roman"/>
                <w:vertAlign w:val="superscript"/>
              </w:rPr>
            </w:pPr>
            <w:r w:rsidRPr="00437976">
              <w:rPr>
                <w:rFonts w:ascii="Times New Roman" w:hAnsi="Times New Roman"/>
              </w:rPr>
              <w:t>20,000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14:paraId="7E2B271D"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0" w:type="dxa"/>
            <w:tcBorders>
              <w:top w:val="double" w:sz="6" w:space="0" w:color="auto"/>
              <w:left w:val="single" w:sz="6" w:space="0" w:color="auto"/>
              <w:bottom w:val="double" w:sz="6" w:space="0" w:color="auto"/>
              <w:right w:val="single" w:sz="6" w:space="0" w:color="auto"/>
            </w:tcBorders>
          </w:tcPr>
          <w:p w14:paraId="58888AEE" w14:textId="77777777" w:rsidR="006F23B8" w:rsidRPr="00437976" w:rsidRDefault="006F23B8">
            <w:pPr>
              <w:spacing w:before="120"/>
              <w:rPr>
                <w:rFonts w:ascii="Times New Roman" w:hAnsi="Times New Roman"/>
                <w:vertAlign w:val="superscript"/>
              </w:rPr>
            </w:pPr>
            <w:r w:rsidRPr="00437976">
              <w:rPr>
                <w:rFonts w:ascii="Times New Roman" w:hAnsi="Times New Roman"/>
              </w:rPr>
              <w:t>2,000</w:t>
            </w:r>
            <w:r w:rsidRPr="00437976">
              <w:rPr>
                <w:rFonts w:ascii="Times New Roman" w:hAnsi="Times New Roman"/>
                <w:vertAlign w:val="superscript"/>
              </w:rPr>
              <w:t>b</w:t>
            </w:r>
          </w:p>
        </w:tc>
        <w:tc>
          <w:tcPr>
            <w:tcW w:w="1346" w:type="dxa"/>
            <w:tcBorders>
              <w:top w:val="double" w:sz="6" w:space="0" w:color="auto"/>
              <w:left w:val="single" w:sz="6" w:space="0" w:color="auto"/>
              <w:bottom w:val="double" w:sz="6" w:space="0" w:color="auto"/>
              <w:right w:val="single" w:sz="6" w:space="0" w:color="auto"/>
            </w:tcBorders>
          </w:tcPr>
          <w:p w14:paraId="0946AEFF"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4" w:type="dxa"/>
            <w:tcBorders>
              <w:top w:val="double" w:sz="6" w:space="0" w:color="auto"/>
              <w:left w:val="single" w:sz="6" w:space="0" w:color="auto"/>
              <w:bottom w:val="double" w:sz="6" w:space="0" w:color="auto"/>
              <w:right w:val="single" w:sz="6" w:space="0" w:color="auto"/>
            </w:tcBorders>
          </w:tcPr>
          <w:p w14:paraId="77B41AA4" w14:textId="77777777" w:rsidR="006F23B8" w:rsidRPr="00437976" w:rsidRDefault="006F23B8">
            <w:pPr>
              <w:spacing w:before="120"/>
              <w:rPr>
                <w:rFonts w:ascii="Times New Roman" w:hAnsi="Times New Roman"/>
              </w:rPr>
            </w:pPr>
            <w:r w:rsidRPr="00437976">
              <w:rPr>
                <w:rFonts w:ascii="Times New Roman" w:hAnsi="Times New Roman"/>
              </w:rPr>
              <w:t>1.5</w:t>
            </w:r>
          </w:p>
        </w:tc>
        <w:tc>
          <w:tcPr>
            <w:tcW w:w="1080" w:type="dxa"/>
            <w:tcBorders>
              <w:top w:val="double" w:sz="6" w:space="0" w:color="auto"/>
              <w:left w:val="single" w:sz="6" w:space="0" w:color="auto"/>
              <w:bottom w:val="double" w:sz="6" w:space="0" w:color="auto"/>
              <w:right w:val="single" w:sz="6" w:space="0" w:color="auto"/>
            </w:tcBorders>
          </w:tcPr>
          <w:p w14:paraId="536EF3A6" w14:textId="77777777" w:rsidR="006F23B8" w:rsidRPr="00437976" w:rsidRDefault="006F23B8">
            <w:pPr>
              <w:spacing w:before="120"/>
              <w:rPr>
                <w:rFonts w:ascii="Times New Roman" w:hAnsi="Times New Roman"/>
              </w:rPr>
            </w:pPr>
            <w:r w:rsidRPr="00437976">
              <w:rPr>
                <w:rFonts w:ascii="Times New Roman" w:hAnsi="Times New Roman"/>
              </w:rPr>
              <w:t>7.7</w:t>
            </w:r>
          </w:p>
        </w:tc>
        <w:tc>
          <w:tcPr>
            <w:tcW w:w="990" w:type="dxa"/>
            <w:tcBorders>
              <w:top w:val="double" w:sz="6" w:space="0" w:color="auto"/>
              <w:left w:val="single" w:sz="6" w:space="0" w:color="auto"/>
              <w:bottom w:val="double" w:sz="6" w:space="0" w:color="auto"/>
              <w:right w:val="single" w:sz="6" w:space="0" w:color="auto"/>
            </w:tcBorders>
          </w:tcPr>
          <w:p w14:paraId="6285FAB3"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bl>
    <w:p w14:paraId="27D73154" w14:textId="77777777" w:rsidR="006F23B8" w:rsidRPr="00437976" w:rsidRDefault="006F23B8">
      <w:pPr>
        <w:rPr>
          <w:rFonts w:ascii="Times New Roman" w:hAnsi="Times New Roman"/>
        </w:rPr>
      </w:pPr>
    </w:p>
    <w:p w14:paraId="058C37E4" w14:textId="77777777" w:rsidR="006F23B8" w:rsidRPr="00437976" w:rsidRDefault="006F23B8">
      <w:pPr>
        <w:rPr>
          <w:rFonts w:ascii="Times New Roman" w:hAnsi="Times New Roman"/>
        </w:rPr>
      </w:pPr>
      <w:r w:rsidRPr="00437976">
        <w:rPr>
          <w:rFonts w:ascii="Times New Roman" w:hAnsi="Times New Roman"/>
        </w:rPr>
        <w:br w:type="page"/>
      </w:r>
    </w:p>
    <w:tbl>
      <w:tblPr>
        <w:tblW w:w="0" w:type="auto"/>
        <w:tblInd w:w="96" w:type="dxa"/>
        <w:tblLayout w:type="fixed"/>
        <w:tblCellMar>
          <w:left w:w="96" w:type="dxa"/>
          <w:right w:w="96" w:type="dxa"/>
        </w:tblCellMar>
        <w:tblLook w:val="0000" w:firstRow="0" w:lastRow="0" w:firstColumn="0" w:lastColumn="0" w:noHBand="0" w:noVBand="0"/>
      </w:tblPr>
      <w:tblGrid>
        <w:gridCol w:w="1530"/>
        <w:gridCol w:w="2884"/>
        <w:gridCol w:w="1256"/>
        <w:gridCol w:w="1260"/>
        <w:gridCol w:w="1260"/>
        <w:gridCol w:w="1350"/>
        <w:gridCol w:w="6"/>
        <w:gridCol w:w="1074"/>
        <w:gridCol w:w="6"/>
        <w:gridCol w:w="1074"/>
        <w:gridCol w:w="990"/>
        <w:gridCol w:w="7"/>
        <w:gridCol w:w="15"/>
      </w:tblGrid>
      <w:tr w:rsidR="006F23B8" w:rsidRPr="00437976" w14:paraId="26279B7D" w14:textId="77777777">
        <w:trPr>
          <w:gridAfter w:val="2"/>
          <w:wAfter w:w="22" w:type="dxa"/>
          <w:cantSplit/>
        </w:trPr>
        <w:tc>
          <w:tcPr>
            <w:tcW w:w="4414" w:type="dxa"/>
            <w:gridSpan w:val="2"/>
            <w:tcBorders>
              <w:right w:val="double" w:sz="6" w:space="0" w:color="auto"/>
            </w:tcBorders>
          </w:tcPr>
          <w:p w14:paraId="6F48C72B" w14:textId="77777777" w:rsidR="006F23B8" w:rsidRPr="00437976" w:rsidRDefault="006F23B8">
            <w:pPr>
              <w:rPr>
                <w:rFonts w:ascii="Times New Roman" w:hAnsi="Times New Roman"/>
              </w:rPr>
            </w:pPr>
          </w:p>
        </w:tc>
        <w:tc>
          <w:tcPr>
            <w:tcW w:w="5132" w:type="dxa"/>
            <w:gridSpan w:val="5"/>
            <w:tcBorders>
              <w:top w:val="double" w:sz="6" w:space="0" w:color="auto"/>
              <w:left w:val="double" w:sz="6" w:space="0" w:color="auto"/>
              <w:right w:val="nil"/>
            </w:tcBorders>
          </w:tcPr>
          <w:p w14:paraId="560DB64E" w14:textId="77777777" w:rsidR="006F23B8" w:rsidRPr="00437976" w:rsidRDefault="006F23B8">
            <w:pPr>
              <w:jc w:val="center"/>
              <w:rPr>
                <w:rFonts w:ascii="Times New Roman" w:hAnsi="Times New Roman"/>
              </w:rPr>
            </w:pPr>
          </w:p>
          <w:p w14:paraId="6717A793" w14:textId="77777777" w:rsidR="006F23B8" w:rsidRPr="00437976" w:rsidRDefault="006F23B8">
            <w:pPr>
              <w:jc w:val="center"/>
              <w:rPr>
                <w:rFonts w:ascii="Times New Roman" w:hAnsi="Times New Roman"/>
              </w:rPr>
            </w:pPr>
            <w:r w:rsidRPr="00437976">
              <w:rPr>
                <w:rFonts w:ascii="Times New Roman" w:hAnsi="Times New Roman"/>
              </w:rPr>
              <w:t>Exposure Route-Specific Values for Soils</w:t>
            </w:r>
          </w:p>
          <w:p w14:paraId="1184990F" w14:textId="77777777" w:rsidR="006F23B8" w:rsidRPr="00437976" w:rsidRDefault="006F23B8">
            <w:pPr>
              <w:jc w:val="center"/>
              <w:rPr>
                <w:rFonts w:ascii="Times New Roman" w:hAnsi="Times New Roman"/>
              </w:rPr>
            </w:pPr>
          </w:p>
        </w:tc>
        <w:tc>
          <w:tcPr>
            <w:tcW w:w="2154" w:type="dxa"/>
            <w:gridSpan w:val="3"/>
            <w:vMerge w:val="restart"/>
            <w:tcBorders>
              <w:top w:val="double" w:sz="6" w:space="0" w:color="auto"/>
              <w:left w:val="double" w:sz="6" w:space="0" w:color="auto"/>
              <w:right w:val="nil"/>
            </w:tcBorders>
          </w:tcPr>
          <w:p w14:paraId="26F08215"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14:paraId="73BB2ADB"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990" w:type="dxa"/>
            <w:tcBorders>
              <w:top w:val="double" w:sz="6" w:space="0" w:color="auto"/>
              <w:left w:val="single" w:sz="6" w:space="0" w:color="auto"/>
              <w:bottom w:val="nil"/>
              <w:right w:val="double" w:sz="6" w:space="0" w:color="auto"/>
            </w:tcBorders>
          </w:tcPr>
          <w:p w14:paraId="6E67FB7B" w14:textId="77777777" w:rsidR="006F23B8" w:rsidRPr="00437976" w:rsidRDefault="006F23B8">
            <w:pPr>
              <w:rPr>
                <w:rFonts w:ascii="Times New Roman" w:hAnsi="Times New Roman"/>
              </w:rPr>
            </w:pPr>
          </w:p>
        </w:tc>
      </w:tr>
      <w:tr w:rsidR="006F23B8" w:rsidRPr="00437976" w14:paraId="012B62F4" w14:textId="77777777">
        <w:trPr>
          <w:gridAfter w:val="2"/>
          <w:wAfter w:w="22" w:type="dxa"/>
          <w:cantSplit/>
        </w:trPr>
        <w:tc>
          <w:tcPr>
            <w:tcW w:w="4414" w:type="dxa"/>
            <w:gridSpan w:val="2"/>
            <w:tcBorders>
              <w:right w:val="double" w:sz="6" w:space="0" w:color="auto"/>
            </w:tcBorders>
          </w:tcPr>
          <w:p w14:paraId="5884E359" w14:textId="77777777" w:rsidR="006F23B8" w:rsidRPr="00437976" w:rsidRDefault="006F23B8">
            <w:pPr>
              <w:rPr>
                <w:rFonts w:ascii="Times New Roman" w:hAnsi="Times New Roman"/>
              </w:rPr>
            </w:pPr>
          </w:p>
        </w:tc>
        <w:tc>
          <w:tcPr>
            <w:tcW w:w="2516" w:type="dxa"/>
            <w:gridSpan w:val="2"/>
            <w:tcBorders>
              <w:top w:val="single" w:sz="4" w:space="0" w:color="auto"/>
              <w:left w:val="double" w:sz="6" w:space="0" w:color="auto"/>
              <w:bottom w:val="double" w:sz="6" w:space="0" w:color="auto"/>
              <w:right w:val="single" w:sz="4" w:space="0" w:color="auto"/>
            </w:tcBorders>
          </w:tcPr>
          <w:p w14:paraId="7D12BE78" w14:textId="77777777" w:rsidR="006F23B8" w:rsidRPr="00437976" w:rsidRDefault="006F23B8">
            <w:pPr>
              <w:spacing w:before="120"/>
              <w:jc w:val="center"/>
              <w:rPr>
                <w:rFonts w:ascii="Times New Roman" w:hAnsi="Times New Roman"/>
              </w:rPr>
            </w:pPr>
            <w:r w:rsidRPr="00437976">
              <w:rPr>
                <w:rFonts w:ascii="Times New Roman" w:hAnsi="Times New Roman"/>
              </w:rPr>
              <w:t>Industrial-</w:t>
            </w:r>
          </w:p>
          <w:p w14:paraId="53220C6F" w14:textId="77777777" w:rsidR="006F23B8" w:rsidRPr="00437976" w:rsidRDefault="006F23B8">
            <w:pPr>
              <w:jc w:val="center"/>
              <w:rPr>
                <w:rFonts w:ascii="Times New Roman" w:hAnsi="Times New Roman"/>
              </w:rPr>
            </w:pPr>
            <w:r w:rsidRPr="00437976">
              <w:rPr>
                <w:rFonts w:ascii="Times New Roman" w:hAnsi="Times New Roman"/>
              </w:rPr>
              <w:t>Commercial</w:t>
            </w:r>
          </w:p>
        </w:tc>
        <w:tc>
          <w:tcPr>
            <w:tcW w:w="2616" w:type="dxa"/>
            <w:gridSpan w:val="3"/>
            <w:tcBorders>
              <w:top w:val="single" w:sz="4" w:space="0" w:color="auto"/>
              <w:left w:val="single" w:sz="4" w:space="0" w:color="auto"/>
              <w:bottom w:val="double" w:sz="6" w:space="0" w:color="auto"/>
              <w:right w:val="nil"/>
            </w:tcBorders>
          </w:tcPr>
          <w:p w14:paraId="5C43EE7E" w14:textId="77777777" w:rsidR="006F23B8" w:rsidRPr="00437976" w:rsidRDefault="006F23B8">
            <w:pPr>
              <w:spacing w:before="120"/>
              <w:jc w:val="center"/>
              <w:rPr>
                <w:rFonts w:ascii="Times New Roman" w:hAnsi="Times New Roman"/>
              </w:rPr>
            </w:pPr>
            <w:r w:rsidRPr="00437976">
              <w:rPr>
                <w:rFonts w:ascii="Times New Roman" w:hAnsi="Times New Roman"/>
              </w:rPr>
              <w:t>Construction</w:t>
            </w:r>
          </w:p>
          <w:p w14:paraId="35212E64" w14:textId="77777777" w:rsidR="006F23B8" w:rsidRPr="00437976" w:rsidRDefault="006F23B8">
            <w:pPr>
              <w:jc w:val="center"/>
              <w:rPr>
                <w:rFonts w:ascii="Times New Roman" w:hAnsi="Times New Roman"/>
              </w:rPr>
            </w:pPr>
            <w:r w:rsidRPr="00437976">
              <w:rPr>
                <w:rFonts w:ascii="Times New Roman" w:hAnsi="Times New Roman"/>
              </w:rPr>
              <w:t>Worker</w:t>
            </w:r>
          </w:p>
        </w:tc>
        <w:tc>
          <w:tcPr>
            <w:tcW w:w="2154" w:type="dxa"/>
            <w:gridSpan w:val="3"/>
            <w:vMerge/>
            <w:tcBorders>
              <w:left w:val="double" w:sz="6" w:space="0" w:color="auto"/>
              <w:bottom w:val="nil"/>
              <w:right w:val="nil"/>
            </w:tcBorders>
          </w:tcPr>
          <w:p w14:paraId="54FD8B44" w14:textId="77777777" w:rsidR="006F23B8" w:rsidRPr="00437976" w:rsidRDefault="006F23B8">
            <w:pPr>
              <w:jc w:val="center"/>
              <w:rPr>
                <w:rFonts w:ascii="Times New Roman" w:hAnsi="Times New Roman"/>
              </w:rPr>
            </w:pPr>
          </w:p>
        </w:tc>
        <w:tc>
          <w:tcPr>
            <w:tcW w:w="990" w:type="dxa"/>
            <w:tcBorders>
              <w:top w:val="nil"/>
              <w:left w:val="single" w:sz="6" w:space="0" w:color="auto"/>
              <w:bottom w:val="nil"/>
              <w:right w:val="double" w:sz="6" w:space="0" w:color="auto"/>
            </w:tcBorders>
          </w:tcPr>
          <w:p w14:paraId="1DD4A0D9" w14:textId="77777777" w:rsidR="006F23B8" w:rsidRPr="00437976" w:rsidRDefault="006F23B8">
            <w:pPr>
              <w:rPr>
                <w:rFonts w:ascii="Times New Roman" w:hAnsi="Times New Roman"/>
              </w:rPr>
            </w:pPr>
          </w:p>
        </w:tc>
      </w:tr>
      <w:tr w:rsidR="006F23B8" w:rsidRPr="00437976" w14:paraId="1EB2FE58" w14:textId="77777777">
        <w:tblPrEx>
          <w:tblCellMar>
            <w:left w:w="93" w:type="dxa"/>
            <w:right w:w="93" w:type="dxa"/>
          </w:tblCellMar>
        </w:tblPrEx>
        <w:trPr>
          <w:gridAfter w:val="1"/>
          <w:wAfter w:w="15" w:type="dxa"/>
          <w:trHeight w:val="600"/>
        </w:trPr>
        <w:tc>
          <w:tcPr>
            <w:tcW w:w="1530" w:type="dxa"/>
            <w:tcBorders>
              <w:top w:val="double" w:sz="6" w:space="0" w:color="auto"/>
              <w:left w:val="double" w:sz="6" w:space="0" w:color="auto"/>
              <w:bottom w:val="double" w:sz="6" w:space="0" w:color="auto"/>
              <w:right w:val="nil"/>
            </w:tcBorders>
          </w:tcPr>
          <w:p w14:paraId="787FCE01" w14:textId="77777777"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884" w:type="dxa"/>
            <w:tcBorders>
              <w:top w:val="double" w:sz="6" w:space="0" w:color="auto"/>
              <w:left w:val="single" w:sz="6" w:space="0" w:color="auto"/>
              <w:bottom w:val="double" w:sz="6" w:space="0" w:color="auto"/>
              <w:right w:val="nil"/>
            </w:tcBorders>
          </w:tcPr>
          <w:p w14:paraId="5A0EF260" w14:textId="77777777" w:rsidR="006F23B8" w:rsidRPr="00437976" w:rsidRDefault="006F23B8">
            <w:pPr>
              <w:spacing w:before="120"/>
              <w:jc w:val="center"/>
              <w:rPr>
                <w:rFonts w:ascii="Times New Roman" w:hAnsi="Times New Roman"/>
              </w:rPr>
            </w:pPr>
            <w:r w:rsidRPr="00437976">
              <w:rPr>
                <w:rFonts w:ascii="Times New Roman" w:hAnsi="Times New Roman"/>
              </w:rPr>
              <w:t>Chemical</w:t>
            </w:r>
          </w:p>
          <w:p w14:paraId="0A75358E" w14:textId="77777777" w:rsidR="006F23B8" w:rsidRPr="00437976" w:rsidRDefault="006F23B8">
            <w:pPr>
              <w:jc w:val="center"/>
              <w:rPr>
                <w:rFonts w:ascii="Times New Roman" w:hAnsi="Times New Roman"/>
              </w:rPr>
            </w:pPr>
            <w:r w:rsidRPr="00437976">
              <w:rPr>
                <w:rFonts w:ascii="Times New Roman" w:hAnsi="Times New Roman"/>
              </w:rPr>
              <w:t>Name</w:t>
            </w:r>
          </w:p>
        </w:tc>
        <w:tc>
          <w:tcPr>
            <w:tcW w:w="1256" w:type="dxa"/>
            <w:tcBorders>
              <w:top w:val="double" w:sz="6" w:space="0" w:color="auto"/>
              <w:left w:val="single" w:sz="6" w:space="0" w:color="auto"/>
              <w:bottom w:val="double" w:sz="6" w:space="0" w:color="auto"/>
              <w:right w:val="nil"/>
            </w:tcBorders>
          </w:tcPr>
          <w:p w14:paraId="4D94328C"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4963F3E9"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60" w:type="dxa"/>
            <w:tcBorders>
              <w:top w:val="double" w:sz="6" w:space="0" w:color="auto"/>
              <w:left w:val="single" w:sz="6" w:space="0" w:color="auto"/>
              <w:bottom w:val="double" w:sz="6" w:space="0" w:color="auto"/>
              <w:right w:val="nil"/>
            </w:tcBorders>
          </w:tcPr>
          <w:p w14:paraId="1A90FD53"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47531E29"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60" w:type="dxa"/>
            <w:tcBorders>
              <w:top w:val="double" w:sz="6" w:space="0" w:color="auto"/>
              <w:left w:val="single" w:sz="6" w:space="0" w:color="auto"/>
              <w:bottom w:val="double" w:sz="6" w:space="0" w:color="auto"/>
              <w:right w:val="nil"/>
            </w:tcBorders>
          </w:tcPr>
          <w:p w14:paraId="5AB8EFE6"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03D81EB4" w14:textId="77777777" w:rsidR="006F23B8" w:rsidRPr="00437976" w:rsidRDefault="006F23B8">
            <w:pPr>
              <w:jc w:val="center"/>
              <w:rPr>
                <w:rFonts w:ascii="Times New Roman" w:hAnsi="Times New Roman"/>
              </w:rPr>
            </w:pPr>
            <w:r w:rsidRPr="00437976">
              <w:rPr>
                <w:rFonts w:ascii="Times New Roman" w:hAnsi="Times New Roman"/>
              </w:rPr>
              <w:t>(mg/kg)</w:t>
            </w:r>
          </w:p>
        </w:tc>
        <w:tc>
          <w:tcPr>
            <w:tcW w:w="1356" w:type="dxa"/>
            <w:gridSpan w:val="2"/>
            <w:tcBorders>
              <w:top w:val="double" w:sz="6" w:space="0" w:color="auto"/>
              <w:left w:val="single" w:sz="6" w:space="0" w:color="auto"/>
              <w:right w:val="single" w:sz="6" w:space="0" w:color="auto"/>
            </w:tcBorders>
          </w:tcPr>
          <w:p w14:paraId="151E9232"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50DB417C"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80" w:type="dxa"/>
            <w:gridSpan w:val="2"/>
            <w:tcBorders>
              <w:top w:val="double" w:sz="6" w:space="0" w:color="auto"/>
              <w:left w:val="single" w:sz="6" w:space="0" w:color="auto"/>
              <w:right w:val="nil"/>
            </w:tcBorders>
          </w:tcPr>
          <w:p w14:paraId="066C0A2B"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79CEB81C"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74" w:type="dxa"/>
            <w:tcBorders>
              <w:top w:val="double" w:sz="6" w:space="0" w:color="auto"/>
              <w:left w:val="single" w:sz="6" w:space="0" w:color="auto"/>
              <w:bottom w:val="double" w:sz="6" w:space="0" w:color="auto"/>
              <w:right w:val="nil"/>
            </w:tcBorders>
          </w:tcPr>
          <w:p w14:paraId="0A79F59F" w14:textId="77777777" w:rsidR="006F23B8" w:rsidRPr="00437976" w:rsidRDefault="006F23B8">
            <w:pPr>
              <w:spacing w:before="120"/>
              <w:jc w:val="center"/>
              <w:rPr>
                <w:rFonts w:ascii="Times New Roman" w:hAnsi="Times New Roman"/>
              </w:rPr>
            </w:pPr>
            <w:r w:rsidRPr="00437976">
              <w:rPr>
                <w:rFonts w:ascii="Times New Roman" w:hAnsi="Times New Roman"/>
              </w:rPr>
              <w:t>ClassII</w:t>
            </w:r>
          </w:p>
          <w:p w14:paraId="03D09A86" w14:textId="77777777" w:rsidR="006F23B8" w:rsidRPr="00437976" w:rsidRDefault="006F23B8">
            <w:pPr>
              <w:jc w:val="center"/>
              <w:rPr>
                <w:rFonts w:ascii="Times New Roman" w:hAnsi="Times New Roman"/>
              </w:rPr>
            </w:pPr>
            <w:r w:rsidRPr="00437976">
              <w:rPr>
                <w:rFonts w:ascii="Times New Roman" w:hAnsi="Times New Roman"/>
              </w:rPr>
              <w:t>(mg/kg)</w:t>
            </w:r>
          </w:p>
        </w:tc>
        <w:tc>
          <w:tcPr>
            <w:tcW w:w="997" w:type="dxa"/>
            <w:gridSpan w:val="2"/>
            <w:tcBorders>
              <w:top w:val="double" w:sz="6" w:space="0" w:color="auto"/>
              <w:left w:val="single" w:sz="6" w:space="0" w:color="auto"/>
              <w:bottom w:val="double" w:sz="6" w:space="0" w:color="auto"/>
              <w:right w:val="double" w:sz="6" w:space="0" w:color="auto"/>
            </w:tcBorders>
          </w:tcPr>
          <w:p w14:paraId="74C4BE46"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3AC47B17"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2A99629B"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53D43967" w14:textId="77777777" w:rsidR="006F23B8" w:rsidRPr="00437976" w:rsidRDefault="006F23B8">
            <w:pPr>
              <w:spacing w:before="120"/>
              <w:rPr>
                <w:rFonts w:ascii="Times New Roman" w:hAnsi="Times New Roman"/>
              </w:rPr>
            </w:pPr>
            <w:r w:rsidRPr="00437976">
              <w:rPr>
                <w:rFonts w:ascii="Times New Roman" w:hAnsi="Times New Roman"/>
              </w:rPr>
              <w:t>75-99-0</w:t>
            </w:r>
          </w:p>
        </w:tc>
        <w:tc>
          <w:tcPr>
            <w:tcW w:w="2884" w:type="dxa"/>
            <w:tcBorders>
              <w:top w:val="double" w:sz="6" w:space="0" w:color="auto"/>
              <w:left w:val="single" w:sz="6" w:space="0" w:color="auto"/>
              <w:bottom w:val="double" w:sz="6" w:space="0" w:color="auto"/>
              <w:right w:val="single" w:sz="6" w:space="0" w:color="auto"/>
            </w:tcBorders>
          </w:tcPr>
          <w:p w14:paraId="0FAB108B" w14:textId="77777777" w:rsidR="006F23B8" w:rsidRPr="00437976" w:rsidRDefault="006F23B8">
            <w:pPr>
              <w:spacing w:before="120"/>
              <w:rPr>
                <w:rFonts w:ascii="Times New Roman" w:hAnsi="Times New Roman"/>
              </w:rPr>
            </w:pPr>
            <w:r w:rsidRPr="00437976">
              <w:rPr>
                <w:rFonts w:ascii="Times New Roman" w:hAnsi="Times New Roman"/>
              </w:rPr>
              <w:t>Dalapon</w:t>
            </w:r>
            <w:r w:rsidRPr="00437976">
              <w:rPr>
                <w:rFonts w:ascii="Times New Roman" w:hAnsi="Times New Roman"/>
                <w:vertAlign w:val="superscript"/>
              </w:rPr>
              <w:t>o</w:t>
            </w:r>
          </w:p>
        </w:tc>
        <w:tc>
          <w:tcPr>
            <w:tcW w:w="1256" w:type="dxa"/>
            <w:tcBorders>
              <w:top w:val="double" w:sz="6" w:space="0" w:color="auto"/>
              <w:left w:val="single" w:sz="6" w:space="0" w:color="auto"/>
              <w:bottom w:val="double" w:sz="6" w:space="0" w:color="auto"/>
              <w:right w:val="single" w:sz="6" w:space="0" w:color="auto"/>
            </w:tcBorders>
          </w:tcPr>
          <w:p w14:paraId="30A65C18" w14:textId="77777777" w:rsidR="006F23B8" w:rsidRPr="00437976" w:rsidRDefault="006F23B8">
            <w:pPr>
              <w:spacing w:before="120"/>
              <w:rPr>
                <w:rFonts w:ascii="Times New Roman" w:hAnsi="Times New Roman"/>
                <w:vertAlign w:val="superscript"/>
              </w:rPr>
            </w:pPr>
            <w:r w:rsidRPr="00437976">
              <w:rPr>
                <w:rFonts w:ascii="Times New Roman" w:hAnsi="Times New Roman"/>
              </w:rPr>
              <w:t>61,000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14:paraId="7927D603"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0" w:type="dxa"/>
            <w:tcBorders>
              <w:top w:val="double" w:sz="6" w:space="0" w:color="auto"/>
              <w:left w:val="single" w:sz="6" w:space="0" w:color="auto"/>
              <w:bottom w:val="double" w:sz="6" w:space="0" w:color="auto"/>
              <w:right w:val="single" w:sz="6" w:space="0" w:color="auto"/>
            </w:tcBorders>
          </w:tcPr>
          <w:p w14:paraId="084A345E" w14:textId="77777777" w:rsidR="006F23B8" w:rsidRPr="00437976" w:rsidRDefault="006F23B8">
            <w:pPr>
              <w:spacing w:before="120"/>
              <w:rPr>
                <w:rFonts w:ascii="Times New Roman" w:hAnsi="Times New Roman"/>
                <w:vertAlign w:val="superscript"/>
              </w:rPr>
            </w:pPr>
            <w:r w:rsidRPr="00437976">
              <w:rPr>
                <w:rFonts w:ascii="Times New Roman" w:hAnsi="Times New Roman"/>
              </w:rPr>
              <w:t>6,100</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14:paraId="21C7B69E"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gridSpan w:val="2"/>
            <w:tcBorders>
              <w:top w:val="double" w:sz="6" w:space="0" w:color="auto"/>
              <w:left w:val="single" w:sz="6" w:space="0" w:color="auto"/>
              <w:bottom w:val="double" w:sz="6" w:space="0" w:color="auto"/>
              <w:right w:val="single" w:sz="6" w:space="0" w:color="auto"/>
            </w:tcBorders>
          </w:tcPr>
          <w:p w14:paraId="05B59548" w14:textId="77777777" w:rsidR="006F23B8" w:rsidRPr="00437976" w:rsidRDefault="006F23B8">
            <w:pPr>
              <w:spacing w:before="120"/>
              <w:rPr>
                <w:rFonts w:ascii="Times New Roman" w:hAnsi="Times New Roman"/>
              </w:rPr>
            </w:pPr>
            <w:r w:rsidRPr="00437976">
              <w:rPr>
                <w:rFonts w:ascii="Times New Roman" w:hAnsi="Times New Roman"/>
              </w:rPr>
              <w:t>0.85</w:t>
            </w:r>
          </w:p>
        </w:tc>
        <w:tc>
          <w:tcPr>
            <w:tcW w:w="1080" w:type="dxa"/>
            <w:gridSpan w:val="2"/>
            <w:tcBorders>
              <w:top w:val="double" w:sz="6" w:space="0" w:color="auto"/>
              <w:left w:val="single" w:sz="6" w:space="0" w:color="auto"/>
              <w:bottom w:val="double" w:sz="6" w:space="0" w:color="auto"/>
              <w:right w:val="single" w:sz="6" w:space="0" w:color="auto"/>
            </w:tcBorders>
          </w:tcPr>
          <w:p w14:paraId="222CA261" w14:textId="77777777" w:rsidR="006F23B8" w:rsidRPr="00437976" w:rsidRDefault="006F23B8">
            <w:pPr>
              <w:spacing w:before="120"/>
              <w:rPr>
                <w:rFonts w:ascii="Times New Roman" w:hAnsi="Times New Roman"/>
              </w:rPr>
            </w:pPr>
            <w:r w:rsidRPr="00437976">
              <w:rPr>
                <w:rFonts w:ascii="Times New Roman" w:hAnsi="Times New Roman"/>
              </w:rPr>
              <w:t>8.5</w:t>
            </w:r>
          </w:p>
        </w:tc>
        <w:tc>
          <w:tcPr>
            <w:tcW w:w="1012" w:type="dxa"/>
            <w:gridSpan w:val="3"/>
            <w:tcBorders>
              <w:top w:val="double" w:sz="6" w:space="0" w:color="auto"/>
              <w:left w:val="single" w:sz="6" w:space="0" w:color="auto"/>
              <w:bottom w:val="double" w:sz="6" w:space="0" w:color="auto"/>
              <w:right w:val="single" w:sz="6" w:space="0" w:color="auto"/>
            </w:tcBorders>
          </w:tcPr>
          <w:p w14:paraId="255E380F"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2BBDAFD"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59688EE7" w14:textId="77777777" w:rsidR="006F23B8" w:rsidRPr="00437976" w:rsidRDefault="006F23B8">
            <w:pPr>
              <w:spacing w:before="120"/>
              <w:rPr>
                <w:rFonts w:ascii="Times New Roman" w:hAnsi="Times New Roman"/>
              </w:rPr>
            </w:pPr>
            <w:r w:rsidRPr="00437976">
              <w:rPr>
                <w:rFonts w:ascii="Times New Roman" w:hAnsi="Times New Roman"/>
              </w:rPr>
              <w:t>72-54-8</w:t>
            </w:r>
          </w:p>
        </w:tc>
        <w:tc>
          <w:tcPr>
            <w:tcW w:w="2884" w:type="dxa"/>
            <w:tcBorders>
              <w:top w:val="double" w:sz="6" w:space="0" w:color="auto"/>
              <w:left w:val="single" w:sz="6" w:space="0" w:color="auto"/>
              <w:bottom w:val="double" w:sz="6" w:space="0" w:color="auto"/>
              <w:right w:val="single" w:sz="6" w:space="0" w:color="auto"/>
            </w:tcBorders>
          </w:tcPr>
          <w:p w14:paraId="1B3F0F68" w14:textId="77777777" w:rsidR="006F23B8" w:rsidRPr="00437976" w:rsidRDefault="006F23B8">
            <w:pPr>
              <w:spacing w:before="120"/>
              <w:rPr>
                <w:rFonts w:ascii="Times New Roman" w:hAnsi="Times New Roman"/>
              </w:rPr>
            </w:pPr>
            <w:r w:rsidRPr="00437976">
              <w:rPr>
                <w:rFonts w:ascii="Times New Roman" w:hAnsi="Times New Roman"/>
              </w:rPr>
              <w:t>DDD</w:t>
            </w:r>
          </w:p>
        </w:tc>
        <w:tc>
          <w:tcPr>
            <w:tcW w:w="1256" w:type="dxa"/>
            <w:tcBorders>
              <w:top w:val="double" w:sz="6" w:space="0" w:color="auto"/>
              <w:left w:val="single" w:sz="6" w:space="0" w:color="auto"/>
              <w:bottom w:val="double" w:sz="6" w:space="0" w:color="auto"/>
              <w:right w:val="single" w:sz="6" w:space="0" w:color="auto"/>
            </w:tcBorders>
          </w:tcPr>
          <w:p w14:paraId="5D3EDA4D" w14:textId="77777777" w:rsidR="006F23B8" w:rsidRPr="00437976" w:rsidRDefault="006F23B8">
            <w:pPr>
              <w:spacing w:before="120"/>
              <w:rPr>
                <w:rFonts w:ascii="Times New Roman" w:hAnsi="Times New Roman"/>
                <w:vertAlign w:val="superscript"/>
              </w:rPr>
            </w:pPr>
            <w:r w:rsidRPr="00437976">
              <w:rPr>
                <w:rFonts w:ascii="Times New Roman" w:hAnsi="Times New Roman"/>
              </w:rPr>
              <w:t>24</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14:paraId="4F49ADCA"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0" w:type="dxa"/>
            <w:tcBorders>
              <w:top w:val="double" w:sz="6" w:space="0" w:color="auto"/>
              <w:left w:val="single" w:sz="6" w:space="0" w:color="auto"/>
              <w:bottom w:val="double" w:sz="6" w:space="0" w:color="auto"/>
              <w:right w:val="single" w:sz="6" w:space="0" w:color="auto"/>
            </w:tcBorders>
          </w:tcPr>
          <w:p w14:paraId="589CF4D9" w14:textId="77777777" w:rsidR="006F23B8" w:rsidRPr="00437976" w:rsidRDefault="006F23B8">
            <w:pPr>
              <w:spacing w:before="120"/>
              <w:rPr>
                <w:rFonts w:ascii="Times New Roman" w:hAnsi="Times New Roman"/>
                <w:vertAlign w:val="superscript"/>
              </w:rPr>
            </w:pPr>
            <w:r w:rsidRPr="00437976">
              <w:rPr>
                <w:rFonts w:ascii="Times New Roman" w:hAnsi="Times New Roman"/>
              </w:rPr>
              <w:t>520</w:t>
            </w:r>
            <w:r w:rsidRPr="00437976">
              <w:rPr>
                <w:rFonts w:ascii="Times New Roman" w:hAnsi="Times New Roman"/>
                <w:vertAlign w:val="superscript"/>
              </w:rPr>
              <w:t>e</w:t>
            </w:r>
          </w:p>
        </w:tc>
        <w:tc>
          <w:tcPr>
            <w:tcW w:w="1350" w:type="dxa"/>
            <w:tcBorders>
              <w:top w:val="double" w:sz="6" w:space="0" w:color="auto"/>
              <w:left w:val="single" w:sz="6" w:space="0" w:color="auto"/>
              <w:bottom w:val="double" w:sz="6" w:space="0" w:color="auto"/>
              <w:right w:val="single" w:sz="6" w:space="0" w:color="auto"/>
            </w:tcBorders>
          </w:tcPr>
          <w:p w14:paraId="186A1A34"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gridSpan w:val="2"/>
            <w:tcBorders>
              <w:top w:val="double" w:sz="6" w:space="0" w:color="auto"/>
              <w:left w:val="single" w:sz="6" w:space="0" w:color="auto"/>
              <w:bottom w:val="double" w:sz="6" w:space="0" w:color="auto"/>
              <w:right w:val="single" w:sz="6" w:space="0" w:color="auto"/>
            </w:tcBorders>
          </w:tcPr>
          <w:p w14:paraId="397BE98C" w14:textId="77777777" w:rsidR="006F23B8" w:rsidRPr="00437976" w:rsidRDefault="006F23B8">
            <w:pPr>
              <w:spacing w:before="120"/>
              <w:rPr>
                <w:rFonts w:ascii="Times New Roman" w:hAnsi="Times New Roman"/>
              </w:rPr>
            </w:pPr>
            <w:r w:rsidRPr="00437976">
              <w:rPr>
                <w:rFonts w:ascii="Times New Roman" w:hAnsi="Times New Roman"/>
              </w:rPr>
              <w:t>16</w:t>
            </w:r>
            <w:r w:rsidRPr="00437976">
              <w:rPr>
                <w:rFonts w:ascii="Times New Roman" w:hAnsi="Times New Roman"/>
                <w:vertAlign w:val="superscript"/>
              </w:rPr>
              <w:t>e</w:t>
            </w:r>
          </w:p>
        </w:tc>
        <w:tc>
          <w:tcPr>
            <w:tcW w:w="1080" w:type="dxa"/>
            <w:gridSpan w:val="2"/>
            <w:tcBorders>
              <w:top w:val="double" w:sz="6" w:space="0" w:color="auto"/>
              <w:left w:val="single" w:sz="6" w:space="0" w:color="auto"/>
              <w:bottom w:val="double" w:sz="6" w:space="0" w:color="auto"/>
              <w:right w:val="single" w:sz="6" w:space="0" w:color="auto"/>
            </w:tcBorders>
          </w:tcPr>
          <w:p w14:paraId="61BB8396" w14:textId="77777777" w:rsidR="006F23B8" w:rsidRPr="00437976" w:rsidRDefault="006F23B8">
            <w:pPr>
              <w:spacing w:before="120"/>
              <w:rPr>
                <w:rFonts w:ascii="Times New Roman" w:hAnsi="Times New Roman"/>
              </w:rPr>
            </w:pPr>
            <w:r w:rsidRPr="00437976">
              <w:rPr>
                <w:rFonts w:ascii="Times New Roman" w:hAnsi="Times New Roman"/>
              </w:rPr>
              <w:t>80</w:t>
            </w:r>
          </w:p>
        </w:tc>
        <w:tc>
          <w:tcPr>
            <w:tcW w:w="1012" w:type="dxa"/>
            <w:gridSpan w:val="3"/>
            <w:tcBorders>
              <w:top w:val="double" w:sz="6" w:space="0" w:color="auto"/>
              <w:left w:val="single" w:sz="6" w:space="0" w:color="auto"/>
              <w:bottom w:val="double" w:sz="6" w:space="0" w:color="auto"/>
              <w:right w:val="single" w:sz="6" w:space="0" w:color="auto"/>
            </w:tcBorders>
          </w:tcPr>
          <w:p w14:paraId="71B408A0"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B01BB62"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1BCCCEF0" w14:textId="77777777" w:rsidR="006F23B8" w:rsidRPr="00437976" w:rsidRDefault="006F23B8">
            <w:pPr>
              <w:spacing w:before="120"/>
              <w:rPr>
                <w:rFonts w:ascii="Times New Roman" w:hAnsi="Times New Roman"/>
              </w:rPr>
            </w:pPr>
            <w:r w:rsidRPr="00437976">
              <w:rPr>
                <w:rFonts w:ascii="Times New Roman" w:hAnsi="Times New Roman"/>
              </w:rPr>
              <w:t>72-55-9</w:t>
            </w:r>
          </w:p>
        </w:tc>
        <w:tc>
          <w:tcPr>
            <w:tcW w:w="2884" w:type="dxa"/>
            <w:tcBorders>
              <w:top w:val="double" w:sz="6" w:space="0" w:color="auto"/>
              <w:left w:val="single" w:sz="6" w:space="0" w:color="auto"/>
              <w:bottom w:val="double" w:sz="6" w:space="0" w:color="auto"/>
              <w:right w:val="single" w:sz="6" w:space="0" w:color="auto"/>
            </w:tcBorders>
          </w:tcPr>
          <w:p w14:paraId="1B2B9B6A" w14:textId="77777777" w:rsidR="006F23B8" w:rsidRPr="00437976" w:rsidRDefault="006F23B8">
            <w:pPr>
              <w:spacing w:before="120"/>
              <w:rPr>
                <w:rFonts w:ascii="Times New Roman" w:hAnsi="Times New Roman"/>
              </w:rPr>
            </w:pPr>
            <w:r w:rsidRPr="00437976">
              <w:rPr>
                <w:rFonts w:ascii="Times New Roman" w:hAnsi="Times New Roman"/>
              </w:rPr>
              <w:t>DDE</w:t>
            </w:r>
          </w:p>
        </w:tc>
        <w:tc>
          <w:tcPr>
            <w:tcW w:w="1256" w:type="dxa"/>
            <w:tcBorders>
              <w:top w:val="double" w:sz="6" w:space="0" w:color="auto"/>
              <w:left w:val="single" w:sz="6" w:space="0" w:color="auto"/>
              <w:bottom w:val="double" w:sz="6" w:space="0" w:color="auto"/>
              <w:right w:val="single" w:sz="6" w:space="0" w:color="auto"/>
            </w:tcBorders>
          </w:tcPr>
          <w:p w14:paraId="72F5FD42" w14:textId="77777777" w:rsidR="006F23B8" w:rsidRPr="00437976" w:rsidRDefault="006F23B8">
            <w:pPr>
              <w:spacing w:before="120"/>
              <w:rPr>
                <w:rFonts w:ascii="Times New Roman" w:hAnsi="Times New Roman"/>
                <w:vertAlign w:val="superscript"/>
              </w:rPr>
            </w:pPr>
            <w:r w:rsidRPr="00437976">
              <w:rPr>
                <w:rFonts w:ascii="Times New Roman" w:hAnsi="Times New Roman"/>
              </w:rPr>
              <w:t>17</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14:paraId="6201BF51"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0" w:type="dxa"/>
            <w:tcBorders>
              <w:top w:val="double" w:sz="6" w:space="0" w:color="auto"/>
              <w:left w:val="single" w:sz="6" w:space="0" w:color="auto"/>
              <w:bottom w:val="double" w:sz="6" w:space="0" w:color="auto"/>
              <w:right w:val="single" w:sz="6" w:space="0" w:color="auto"/>
            </w:tcBorders>
          </w:tcPr>
          <w:p w14:paraId="78156774" w14:textId="77777777" w:rsidR="006F23B8" w:rsidRPr="00437976" w:rsidRDefault="006F23B8">
            <w:pPr>
              <w:spacing w:before="120"/>
              <w:rPr>
                <w:rFonts w:ascii="Times New Roman" w:hAnsi="Times New Roman"/>
                <w:vertAlign w:val="superscript"/>
              </w:rPr>
            </w:pPr>
            <w:r w:rsidRPr="00437976">
              <w:rPr>
                <w:rFonts w:ascii="Times New Roman" w:hAnsi="Times New Roman"/>
              </w:rPr>
              <w:t>370</w:t>
            </w:r>
            <w:r w:rsidRPr="00437976">
              <w:rPr>
                <w:rFonts w:ascii="Times New Roman" w:hAnsi="Times New Roman"/>
                <w:vertAlign w:val="superscript"/>
              </w:rPr>
              <w:t>e</w:t>
            </w:r>
          </w:p>
        </w:tc>
        <w:tc>
          <w:tcPr>
            <w:tcW w:w="1350" w:type="dxa"/>
            <w:tcBorders>
              <w:top w:val="double" w:sz="6" w:space="0" w:color="auto"/>
              <w:left w:val="single" w:sz="6" w:space="0" w:color="auto"/>
              <w:bottom w:val="double" w:sz="6" w:space="0" w:color="auto"/>
              <w:right w:val="single" w:sz="6" w:space="0" w:color="auto"/>
            </w:tcBorders>
          </w:tcPr>
          <w:p w14:paraId="682ED5F5"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gridSpan w:val="2"/>
            <w:tcBorders>
              <w:top w:val="double" w:sz="6" w:space="0" w:color="auto"/>
              <w:left w:val="single" w:sz="6" w:space="0" w:color="auto"/>
              <w:bottom w:val="double" w:sz="6" w:space="0" w:color="auto"/>
              <w:right w:val="single" w:sz="6" w:space="0" w:color="auto"/>
            </w:tcBorders>
          </w:tcPr>
          <w:p w14:paraId="67D30BEA" w14:textId="77777777" w:rsidR="006F23B8" w:rsidRPr="00437976" w:rsidRDefault="006F23B8">
            <w:pPr>
              <w:spacing w:before="120"/>
              <w:rPr>
                <w:rFonts w:ascii="Times New Roman" w:hAnsi="Times New Roman"/>
              </w:rPr>
            </w:pPr>
            <w:r w:rsidRPr="00437976">
              <w:rPr>
                <w:rFonts w:ascii="Times New Roman" w:hAnsi="Times New Roman"/>
              </w:rPr>
              <w:t>54</w:t>
            </w:r>
            <w:r w:rsidRPr="00437976">
              <w:rPr>
                <w:rFonts w:ascii="Times New Roman" w:hAnsi="Times New Roman"/>
                <w:vertAlign w:val="superscript"/>
              </w:rPr>
              <w:t>e</w:t>
            </w:r>
          </w:p>
        </w:tc>
        <w:tc>
          <w:tcPr>
            <w:tcW w:w="1080" w:type="dxa"/>
            <w:gridSpan w:val="2"/>
            <w:tcBorders>
              <w:top w:val="double" w:sz="6" w:space="0" w:color="auto"/>
              <w:left w:val="single" w:sz="6" w:space="0" w:color="auto"/>
              <w:bottom w:val="double" w:sz="6" w:space="0" w:color="auto"/>
              <w:right w:val="single" w:sz="6" w:space="0" w:color="auto"/>
            </w:tcBorders>
          </w:tcPr>
          <w:p w14:paraId="267D1023" w14:textId="77777777" w:rsidR="006F23B8" w:rsidRPr="00437976" w:rsidRDefault="006F23B8">
            <w:pPr>
              <w:spacing w:before="120"/>
              <w:rPr>
                <w:rFonts w:ascii="Times New Roman" w:hAnsi="Times New Roman"/>
              </w:rPr>
            </w:pPr>
            <w:r w:rsidRPr="00437976">
              <w:rPr>
                <w:rFonts w:ascii="Times New Roman" w:hAnsi="Times New Roman"/>
              </w:rPr>
              <w:t>270</w:t>
            </w:r>
          </w:p>
        </w:tc>
        <w:tc>
          <w:tcPr>
            <w:tcW w:w="1012" w:type="dxa"/>
            <w:gridSpan w:val="3"/>
            <w:tcBorders>
              <w:top w:val="double" w:sz="6" w:space="0" w:color="auto"/>
              <w:left w:val="single" w:sz="6" w:space="0" w:color="auto"/>
              <w:bottom w:val="double" w:sz="6" w:space="0" w:color="auto"/>
              <w:right w:val="single" w:sz="6" w:space="0" w:color="auto"/>
            </w:tcBorders>
          </w:tcPr>
          <w:p w14:paraId="26E0D96C"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09D6FDC"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2C7E6C74" w14:textId="77777777" w:rsidR="006F23B8" w:rsidRPr="00437976" w:rsidRDefault="006F23B8">
            <w:pPr>
              <w:spacing w:before="120"/>
              <w:rPr>
                <w:rFonts w:ascii="Times New Roman" w:hAnsi="Times New Roman"/>
              </w:rPr>
            </w:pPr>
            <w:r w:rsidRPr="00437976">
              <w:rPr>
                <w:rFonts w:ascii="Times New Roman" w:hAnsi="Times New Roman"/>
              </w:rPr>
              <w:t>50-29-3</w:t>
            </w:r>
          </w:p>
        </w:tc>
        <w:tc>
          <w:tcPr>
            <w:tcW w:w="2884" w:type="dxa"/>
            <w:tcBorders>
              <w:top w:val="double" w:sz="6" w:space="0" w:color="auto"/>
              <w:left w:val="single" w:sz="6" w:space="0" w:color="auto"/>
              <w:bottom w:val="double" w:sz="6" w:space="0" w:color="auto"/>
              <w:right w:val="single" w:sz="6" w:space="0" w:color="auto"/>
            </w:tcBorders>
          </w:tcPr>
          <w:p w14:paraId="09136D6B" w14:textId="77777777" w:rsidR="006F23B8" w:rsidRPr="00437976" w:rsidRDefault="006F23B8">
            <w:pPr>
              <w:spacing w:before="120"/>
              <w:rPr>
                <w:rFonts w:ascii="Times New Roman" w:hAnsi="Times New Roman"/>
              </w:rPr>
            </w:pPr>
            <w:r w:rsidRPr="00437976">
              <w:rPr>
                <w:rFonts w:ascii="Times New Roman" w:hAnsi="Times New Roman"/>
              </w:rPr>
              <w:t>DDT</w:t>
            </w:r>
          </w:p>
        </w:tc>
        <w:tc>
          <w:tcPr>
            <w:tcW w:w="1256" w:type="dxa"/>
            <w:tcBorders>
              <w:top w:val="double" w:sz="6" w:space="0" w:color="auto"/>
              <w:left w:val="single" w:sz="6" w:space="0" w:color="auto"/>
              <w:bottom w:val="double" w:sz="6" w:space="0" w:color="auto"/>
              <w:right w:val="single" w:sz="6" w:space="0" w:color="auto"/>
            </w:tcBorders>
          </w:tcPr>
          <w:p w14:paraId="49595C17" w14:textId="77777777" w:rsidR="006F23B8" w:rsidRPr="00437976" w:rsidRDefault="006F23B8">
            <w:pPr>
              <w:spacing w:before="120"/>
              <w:rPr>
                <w:rFonts w:ascii="Times New Roman" w:hAnsi="Times New Roman"/>
              </w:rPr>
            </w:pPr>
            <w:r w:rsidRPr="00437976">
              <w:rPr>
                <w:rFonts w:ascii="Times New Roman" w:hAnsi="Times New Roman"/>
              </w:rPr>
              <w:t>17</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14:paraId="042EBD5E" w14:textId="77777777" w:rsidR="006F23B8" w:rsidRPr="00437976" w:rsidRDefault="006F23B8">
            <w:pPr>
              <w:spacing w:before="120"/>
              <w:rPr>
                <w:rFonts w:ascii="Times New Roman" w:hAnsi="Times New Roman"/>
              </w:rPr>
            </w:pPr>
            <w:r w:rsidRPr="00437976">
              <w:rPr>
                <w:rFonts w:ascii="Times New Roman" w:hAnsi="Times New Roman"/>
              </w:rPr>
              <w:t>1,500</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14:paraId="10237EEA" w14:textId="77777777" w:rsidR="006F23B8" w:rsidRPr="00437976" w:rsidRDefault="006F23B8">
            <w:pPr>
              <w:spacing w:before="120"/>
              <w:rPr>
                <w:rFonts w:ascii="Times New Roman" w:hAnsi="Times New Roman"/>
              </w:rPr>
            </w:pPr>
            <w:r w:rsidRPr="00437976">
              <w:rPr>
                <w:rFonts w:ascii="Times New Roman" w:hAnsi="Times New Roman"/>
              </w:rPr>
              <w:t>100</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14:paraId="3CC8A097" w14:textId="77777777" w:rsidR="006F23B8" w:rsidRPr="00437976" w:rsidRDefault="006F23B8">
            <w:pPr>
              <w:spacing w:before="120"/>
              <w:rPr>
                <w:rFonts w:ascii="Times New Roman" w:hAnsi="Times New Roman"/>
              </w:rPr>
            </w:pPr>
            <w:r w:rsidRPr="00437976">
              <w:rPr>
                <w:rFonts w:ascii="Times New Roman" w:hAnsi="Times New Roman"/>
              </w:rPr>
              <w:t>2,100</w:t>
            </w:r>
            <w:r w:rsidRPr="00437976">
              <w:rPr>
                <w:rFonts w:ascii="Times New Roman" w:hAnsi="Times New Roman"/>
                <w:vertAlign w:val="superscript"/>
              </w:rPr>
              <w:t>e</w:t>
            </w:r>
          </w:p>
        </w:tc>
        <w:tc>
          <w:tcPr>
            <w:tcW w:w="1080" w:type="dxa"/>
            <w:gridSpan w:val="2"/>
            <w:tcBorders>
              <w:top w:val="double" w:sz="6" w:space="0" w:color="auto"/>
              <w:left w:val="single" w:sz="6" w:space="0" w:color="auto"/>
              <w:bottom w:val="double" w:sz="6" w:space="0" w:color="auto"/>
              <w:right w:val="single" w:sz="6" w:space="0" w:color="auto"/>
            </w:tcBorders>
          </w:tcPr>
          <w:p w14:paraId="77C58291" w14:textId="77777777" w:rsidR="006F23B8" w:rsidRPr="00437976" w:rsidRDefault="006F23B8">
            <w:pPr>
              <w:spacing w:before="120"/>
              <w:rPr>
                <w:rFonts w:ascii="Times New Roman" w:hAnsi="Times New Roman"/>
              </w:rPr>
            </w:pPr>
            <w:r w:rsidRPr="00437976">
              <w:rPr>
                <w:rFonts w:ascii="Times New Roman" w:hAnsi="Times New Roman"/>
              </w:rPr>
              <w:t>32</w:t>
            </w:r>
            <w:r w:rsidRPr="00437976">
              <w:rPr>
                <w:rFonts w:ascii="Times New Roman" w:hAnsi="Times New Roman"/>
                <w:vertAlign w:val="superscript"/>
              </w:rPr>
              <w:t>e</w:t>
            </w:r>
          </w:p>
        </w:tc>
        <w:tc>
          <w:tcPr>
            <w:tcW w:w="1080" w:type="dxa"/>
            <w:gridSpan w:val="2"/>
            <w:tcBorders>
              <w:top w:val="double" w:sz="6" w:space="0" w:color="auto"/>
              <w:left w:val="single" w:sz="6" w:space="0" w:color="auto"/>
              <w:bottom w:val="double" w:sz="6" w:space="0" w:color="auto"/>
              <w:right w:val="single" w:sz="6" w:space="0" w:color="auto"/>
            </w:tcBorders>
          </w:tcPr>
          <w:p w14:paraId="6F2ED9FA" w14:textId="77777777" w:rsidR="006F23B8" w:rsidRPr="00437976" w:rsidRDefault="006F23B8">
            <w:pPr>
              <w:spacing w:before="120"/>
              <w:rPr>
                <w:rFonts w:ascii="Times New Roman" w:hAnsi="Times New Roman"/>
              </w:rPr>
            </w:pPr>
            <w:r w:rsidRPr="00437976">
              <w:rPr>
                <w:rFonts w:ascii="Times New Roman" w:hAnsi="Times New Roman"/>
              </w:rPr>
              <w:t>160</w:t>
            </w:r>
          </w:p>
        </w:tc>
        <w:tc>
          <w:tcPr>
            <w:tcW w:w="1012" w:type="dxa"/>
            <w:gridSpan w:val="3"/>
            <w:tcBorders>
              <w:top w:val="double" w:sz="6" w:space="0" w:color="auto"/>
              <w:left w:val="single" w:sz="6" w:space="0" w:color="auto"/>
              <w:bottom w:val="double" w:sz="6" w:space="0" w:color="auto"/>
              <w:right w:val="single" w:sz="6" w:space="0" w:color="auto"/>
            </w:tcBorders>
          </w:tcPr>
          <w:p w14:paraId="736D3BD6"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AD92EE8"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72D93325" w14:textId="77777777" w:rsidR="006F23B8" w:rsidRPr="00437976" w:rsidRDefault="006F23B8">
            <w:pPr>
              <w:spacing w:before="120"/>
              <w:rPr>
                <w:rFonts w:ascii="Times New Roman" w:hAnsi="Times New Roman"/>
              </w:rPr>
            </w:pPr>
            <w:r w:rsidRPr="00437976">
              <w:rPr>
                <w:rFonts w:ascii="Times New Roman" w:hAnsi="Times New Roman"/>
              </w:rPr>
              <w:t>53-70-3</w:t>
            </w:r>
          </w:p>
        </w:tc>
        <w:tc>
          <w:tcPr>
            <w:tcW w:w="2884" w:type="dxa"/>
            <w:tcBorders>
              <w:top w:val="double" w:sz="6" w:space="0" w:color="auto"/>
              <w:left w:val="single" w:sz="6" w:space="0" w:color="auto"/>
              <w:bottom w:val="double" w:sz="6" w:space="0" w:color="auto"/>
              <w:right w:val="single" w:sz="6" w:space="0" w:color="auto"/>
            </w:tcBorders>
          </w:tcPr>
          <w:p w14:paraId="118C05AF" w14:textId="77777777" w:rsidR="006F23B8" w:rsidRPr="00437976" w:rsidRDefault="006F23B8">
            <w:pPr>
              <w:spacing w:before="120"/>
              <w:rPr>
                <w:rFonts w:ascii="Times New Roman" w:hAnsi="Times New Roman"/>
              </w:rPr>
            </w:pPr>
            <w:r w:rsidRPr="00437976">
              <w:rPr>
                <w:rFonts w:ascii="Times New Roman" w:hAnsi="Times New Roman"/>
              </w:rPr>
              <w:t>Dibenzo(</w:t>
            </w:r>
            <w:r w:rsidRPr="00437976">
              <w:rPr>
                <w:rFonts w:ascii="Times New Roman" w:hAnsi="Times New Roman"/>
                <w:i/>
              </w:rPr>
              <w:t>a,h</w:t>
            </w:r>
            <w:r w:rsidRPr="00437976">
              <w:rPr>
                <w:rFonts w:ascii="Times New Roman" w:hAnsi="Times New Roman"/>
              </w:rPr>
              <w:t>)anthracene</w:t>
            </w:r>
          </w:p>
        </w:tc>
        <w:tc>
          <w:tcPr>
            <w:tcW w:w="1256" w:type="dxa"/>
            <w:tcBorders>
              <w:top w:val="double" w:sz="6" w:space="0" w:color="auto"/>
              <w:left w:val="single" w:sz="6" w:space="0" w:color="auto"/>
              <w:bottom w:val="double" w:sz="6" w:space="0" w:color="auto"/>
              <w:right w:val="single" w:sz="6" w:space="0" w:color="auto"/>
            </w:tcBorders>
          </w:tcPr>
          <w:p w14:paraId="43C2CC23" w14:textId="77777777" w:rsidR="006F23B8" w:rsidRPr="00437976" w:rsidRDefault="006F23B8">
            <w:pPr>
              <w:spacing w:before="120"/>
              <w:rPr>
                <w:rFonts w:ascii="Times New Roman" w:hAnsi="Times New Roman"/>
                <w:vertAlign w:val="superscript"/>
              </w:rPr>
            </w:pPr>
            <w:r w:rsidRPr="00437976">
              <w:rPr>
                <w:rFonts w:ascii="Times New Roman" w:hAnsi="Times New Roman"/>
              </w:rPr>
              <w:t>0.8</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14:paraId="231E3215"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0" w:type="dxa"/>
            <w:tcBorders>
              <w:top w:val="double" w:sz="6" w:space="0" w:color="auto"/>
              <w:left w:val="single" w:sz="6" w:space="0" w:color="auto"/>
              <w:bottom w:val="double" w:sz="6" w:space="0" w:color="auto"/>
              <w:right w:val="single" w:sz="6" w:space="0" w:color="auto"/>
            </w:tcBorders>
          </w:tcPr>
          <w:p w14:paraId="58742186" w14:textId="77777777" w:rsidR="006F23B8" w:rsidRPr="00437976" w:rsidRDefault="006F23B8">
            <w:pPr>
              <w:spacing w:before="120"/>
              <w:rPr>
                <w:rFonts w:ascii="Times New Roman" w:hAnsi="Times New Roman"/>
                <w:vertAlign w:val="superscript"/>
              </w:rPr>
            </w:pPr>
            <w:r w:rsidRPr="00437976">
              <w:rPr>
                <w:rFonts w:ascii="Times New Roman" w:hAnsi="Times New Roman"/>
              </w:rPr>
              <w:t>17</w:t>
            </w:r>
            <w:r w:rsidRPr="00437976">
              <w:rPr>
                <w:rFonts w:ascii="Times New Roman" w:hAnsi="Times New Roman"/>
                <w:vertAlign w:val="superscript"/>
              </w:rPr>
              <w:t>e</w:t>
            </w:r>
          </w:p>
        </w:tc>
        <w:tc>
          <w:tcPr>
            <w:tcW w:w="1350" w:type="dxa"/>
            <w:tcBorders>
              <w:top w:val="double" w:sz="6" w:space="0" w:color="auto"/>
              <w:left w:val="single" w:sz="6" w:space="0" w:color="auto"/>
              <w:bottom w:val="double" w:sz="6" w:space="0" w:color="auto"/>
              <w:right w:val="single" w:sz="6" w:space="0" w:color="auto"/>
            </w:tcBorders>
          </w:tcPr>
          <w:p w14:paraId="7A36FFF9"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gridSpan w:val="2"/>
            <w:tcBorders>
              <w:top w:val="double" w:sz="6" w:space="0" w:color="auto"/>
              <w:left w:val="single" w:sz="6" w:space="0" w:color="auto"/>
              <w:bottom w:val="double" w:sz="6" w:space="0" w:color="auto"/>
              <w:right w:val="single" w:sz="6" w:space="0" w:color="auto"/>
            </w:tcBorders>
          </w:tcPr>
          <w:p w14:paraId="2B06DBAF" w14:textId="77777777" w:rsidR="006F23B8" w:rsidRPr="00437976" w:rsidRDefault="006F23B8">
            <w:pPr>
              <w:spacing w:before="120"/>
              <w:rPr>
                <w:rFonts w:ascii="Times New Roman" w:hAnsi="Times New Roman"/>
              </w:rPr>
            </w:pPr>
            <w:r w:rsidRPr="00437976">
              <w:rPr>
                <w:rFonts w:ascii="Times New Roman" w:hAnsi="Times New Roman"/>
              </w:rPr>
              <w:t>2</w:t>
            </w:r>
          </w:p>
        </w:tc>
        <w:tc>
          <w:tcPr>
            <w:tcW w:w="1080" w:type="dxa"/>
            <w:gridSpan w:val="2"/>
            <w:tcBorders>
              <w:top w:val="double" w:sz="6" w:space="0" w:color="auto"/>
              <w:left w:val="single" w:sz="6" w:space="0" w:color="auto"/>
              <w:bottom w:val="double" w:sz="6" w:space="0" w:color="auto"/>
              <w:right w:val="single" w:sz="6" w:space="0" w:color="auto"/>
            </w:tcBorders>
          </w:tcPr>
          <w:p w14:paraId="41269587" w14:textId="77777777" w:rsidR="006F23B8" w:rsidRPr="00437976" w:rsidRDefault="006F23B8">
            <w:pPr>
              <w:spacing w:before="120"/>
              <w:rPr>
                <w:rFonts w:ascii="Times New Roman" w:hAnsi="Times New Roman"/>
              </w:rPr>
            </w:pPr>
            <w:r w:rsidRPr="00437976">
              <w:rPr>
                <w:rFonts w:ascii="Times New Roman" w:hAnsi="Times New Roman"/>
              </w:rPr>
              <w:t>7.6</w:t>
            </w:r>
          </w:p>
        </w:tc>
        <w:tc>
          <w:tcPr>
            <w:tcW w:w="1012" w:type="dxa"/>
            <w:gridSpan w:val="3"/>
            <w:tcBorders>
              <w:top w:val="double" w:sz="6" w:space="0" w:color="auto"/>
              <w:left w:val="single" w:sz="6" w:space="0" w:color="auto"/>
              <w:bottom w:val="double" w:sz="6" w:space="0" w:color="auto"/>
              <w:right w:val="single" w:sz="6" w:space="0" w:color="auto"/>
            </w:tcBorders>
          </w:tcPr>
          <w:p w14:paraId="0043246E"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5FA5947"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68E954CB" w14:textId="77777777" w:rsidR="006F23B8" w:rsidRPr="00437976" w:rsidRDefault="006F23B8">
            <w:pPr>
              <w:spacing w:before="120"/>
              <w:rPr>
                <w:rFonts w:ascii="Times New Roman" w:hAnsi="Times New Roman"/>
              </w:rPr>
            </w:pPr>
            <w:r w:rsidRPr="00437976">
              <w:rPr>
                <w:rFonts w:ascii="Times New Roman" w:hAnsi="Times New Roman"/>
              </w:rPr>
              <w:t>96-12-8</w:t>
            </w:r>
          </w:p>
        </w:tc>
        <w:tc>
          <w:tcPr>
            <w:tcW w:w="2884" w:type="dxa"/>
            <w:tcBorders>
              <w:top w:val="double" w:sz="6" w:space="0" w:color="auto"/>
              <w:left w:val="single" w:sz="6" w:space="0" w:color="auto"/>
              <w:bottom w:val="double" w:sz="6" w:space="0" w:color="auto"/>
              <w:right w:val="single" w:sz="6" w:space="0" w:color="auto"/>
            </w:tcBorders>
          </w:tcPr>
          <w:p w14:paraId="5A66E828" w14:textId="77777777" w:rsidR="006F23B8" w:rsidRPr="00437976" w:rsidRDefault="006F23B8">
            <w:pPr>
              <w:spacing w:before="120"/>
              <w:rPr>
                <w:rFonts w:ascii="Times New Roman" w:hAnsi="Times New Roman"/>
              </w:rPr>
            </w:pPr>
            <w:r w:rsidRPr="00437976">
              <w:rPr>
                <w:rFonts w:ascii="Times New Roman" w:hAnsi="Times New Roman"/>
              </w:rPr>
              <w:t>1,2-Dibromo-3-chloropropane</w:t>
            </w:r>
          </w:p>
        </w:tc>
        <w:tc>
          <w:tcPr>
            <w:tcW w:w="1256" w:type="dxa"/>
            <w:tcBorders>
              <w:top w:val="double" w:sz="6" w:space="0" w:color="auto"/>
              <w:left w:val="single" w:sz="6" w:space="0" w:color="auto"/>
              <w:bottom w:val="double" w:sz="6" w:space="0" w:color="auto"/>
              <w:right w:val="single" w:sz="6" w:space="0" w:color="auto"/>
            </w:tcBorders>
          </w:tcPr>
          <w:p w14:paraId="38E51C66" w14:textId="77777777" w:rsidR="006F23B8" w:rsidRPr="00437976" w:rsidRDefault="006F23B8">
            <w:pPr>
              <w:spacing w:before="120"/>
              <w:rPr>
                <w:rFonts w:ascii="Times New Roman" w:hAnsi="Times New Roman"/>
              </w:rPr>
            </w:pPr>
            <w:r w:rsidRPr="00437976">
              <w:rPr>
                <w:rFonts w:ascii="Times New Roman" w:hAnsi="Times New Roman"/>
              </w:rPr>
              <w:t>4</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14:paraId="487F550A" w14:textId="77777777" w:rsidR="006F23B8" w:rsidRPr="00437976" w:rsidRDefault="006F23B8">
            <w:pPr>
              <w:spacing w:before="120"/>
              <w:rPr>
                <w:rFonts w:ascii="Times New Roman" w:hAnsi="Times New Roman"/>
              </w:rPr>
            </w:pPr>
            <w:r w:rsidRPr="00437976">
              <w:rPr>
                <w:rFonts w:ascii="Times New Roman" w:hAnsi="Times New Roman"/>
              </w:rPr>
              <w:t>17</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14:paraId="57EE2E42" w14:textId="77777777" w:rsidR="006F23B8" w:rsidRPr="00437976" w:rsidRDefault="006F23B8">
            <w:pPr>
              <w:spacing w:before="120"/>
              <w:rPr>
                <w:rFonts w:ascii="Times New Roman" w:hAnsi="Times New Roman"/>
              </w:rPr>
            </w:pPr>
            <w:r w:rsidRPr="00437976">
              <w:rPr>
                <w:rFonts w:ascii="Times New Roman" w:hAnsi="Times New Roman"/>
              </w:rPr>
              <w:t>89</w:t>
            </w:r>
            <w:r w:rsidRPr="00437976">
              <w:rPr>
                <w:rFonts w:ascii="Times New Roman" w:hAnsi="Times New Roman"/>
                <w:vertAlign w:val="superscript"/>
              </w:rPr>
              <w:t>e</w:t>
            </w:r>
          </w:p>
        </w:tc>
        <w:tc>
          <w:tcPr>
            <w:tcW w:w="1350" w:type="dxa"/>
            <w:tcBorders>
              <w:top w:val="double" w:sz="6" w:space="0" w:color="auto"/>
              <w:left w:val="single" w:sz="6" w:space="0" w:color="auto"/>
              <w:bottom w:val="double" w:sz="6" w:space="0" w:color="auto"/>
              <w:right w:val="single" w:sz="6" w:space="0" w:color="auto"/>
            </w:tcBorders>
          </w:tcPr>
          <w:p w14:paraId="67717AB5" w14:textId="77777777" w:rsidR="006F23B8" w:rsidRPr="00437976" w:rsidRDefault="006F23B8">
            <w:pPr>
              <w:spacing w:before="120"/>
              <w:rPr>
                <w:rFonts w:ascii="Times New Roman" w:hAnsi="Times New Roman"/>
              </w:rPr>
            </w:pPr>
            <w:r w:rsidRPr="00437976">
              <w:rPr>
                <w:rFonts w:ascii="Times New Roman" w:hAnsi="Times New Roman"/>
              </w:rPr>
              <w:t>0.11</w:t>
            </w:r>
            <w:r w:rsidRPr="00437976">
              <w:rPr>
                <w:rFonts w:ascii="Times New Roman" w:hAnsi="Times New Roman"/>
                <w:vertAlign w:val="superscript"/>
              </w:rPr>
              <w:t>b</w:t>
            </w:r>
          </w:p>
        </w:tc>
        <w:tc>
          <w:tcPr>
            <w:tcW w:w="1080" w:type="dxa"/>
            <w:gridSpan w:val="2"/>
            <w:tcBorders>
              <w:top w:val="double" w:sz="6" w:space="0" w:color="auto"/>
              <w:left w:val="single" w:sz="6" w:space="0" w:color="auto"/>
              <w:bottom w:val="double" w:sz="6" w:space="0" w:color="auto"/>
              <w:right w:val="single" w:sz="6" w:space="0" w:color="auto"/>
            </w:tcBorders>
          </w:tcPr>
          <w:p w14:paraId="077D5EB4" w14:textId="77777777" w:rsidR="006F23B8" w:rsidRPr="00437976" w:rsidRDefault="006F23B8">
            <w:pPr>
              <w:spacing w:before="120"/>
              <w:rPr>
                <w:rFonts w:ascii="Times New Roman" w:hAnsi="Times New Roman"/>
              </w:rPr>
            </w:pPr>
            <w:r w:rsidRPr="00437976">
              <w:rPr>
                <w:rFonts w:ascii="Times New Roman" w:hAnsi="Times New Roman"/>
              </w:rPr>
              <w:t>0.002</w:t>
            </w:r>
          </w:p>
        </w:tc>
        <w:tc>
          <w:tcPr>
            <w:tcW w:w="1080" w:type="dxa"/>
            <w:gridSpan w:val="2"/>
            <w:tcBorders>
              <w:top w:val="double" w:sz="6" w:space="0" w:color="auto"/>
              <w:left w:val="single" w:sz="6" w:space="0" w:color="auto"/>
              <w:bottom w:val="double" w:sz="6" w:space="0" w:color="auto"/>
              <w:right w:val="single" w:sz="6" w:space="0" w:color="auto"/>
            </w:tcBorders>
          </w:tcPr>
          <w:p w14:paraId="6FA6D6E9" w14:textId="77777777" w:rsidR="006F23B8" w:rsidRPr="00437976" w:rsidRDefault="006F23B8">
            <w:pPr>
              <w:spacing w:before="120"/>
              <w:rPr>
                <w:rFonts w:ascii="Times New Roman" w:hAnsi="Times New Roman"/>
              </w:rPr>
            </w:pPr>
            <w:r w:rsidRPr="00437976">
              <w:rPr>
                <w:rFonts w:ascii="Times New Roman" w:hAnsi="Times New Roman"/>
              </w:rPr>
              <w:t xml:space="preserve">0.02 </w:t>
            </w:r>
          </w:p>
        </w:tc>
        <w:tc>
          <w:tcPr>
            <w:tcW w:w="1012" w:type="dxa"/>
            <w:gridSpan w:val="3"/>
            <w:tcBorders>
              <w:top w:val="double" w:sz="6" w:space="0" w:color="auto"/>
              <w:left w:val="single" w:sz="6" w:space="0" w:color="auto"/>
              <w:bottom w:val="double" w:sz="6" w:space="0" w:color="auto"/>
              <w:right w:val="single" w:sz="6" w:space="0" w:color="auto"/>
            </w:tcBorders>
          </w:tcPr>
          <w:p w14:paraId="6E8F9956"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0685A6B9"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403FB4F6" w14:textId="77777777" w:rsidR="006F23B8" w:rsidRPr="00437976" w:rsidRDefault="006F23B8">
            <w:pPr>
              <w:spacing w:before="120"/>
              <w:rPr>
                <w:rFonts w:ascii="Times New Roman" w:hAnsi="Times New Roman"/>
              </w:rPr>
            </w:pPr>
            <w:r w:rsidRPr="00437976">
              <w:rPr>
                <w:rFonts w:ascii="Times New Roman" w:hAnsi="Times New Roman"/>
              </w:rPr>
              <w:t>106-93-4</w:t>
            </w:r>
          </w:p>
        </w:tc>
        <w:tc>
          <w:tcPr>
            <w:tcW w:w="2884" w:type="dxa"/>
            <w:tcBorders>
              <w:top w:val="double" w:sz="6" w:space="0" w:color="auto"/>
              <w:left w:val="single" w:sz="6" w:space="0" w:color="auto"/>
              <w:bottom w:val="double" w:sz="6" w:space="0" w:color="auto"/>
              <w:right w:val="single" w:sz="6" w:space="0" w:color="auto"/>
            </w:tcBorders>
          </w:tcPr>
          <w:p w14:paraId="670E15BC" w14:textId="77777777" w:rsidR="006F23B8" w:rsidRPr="00437976" w:rsidRDefault="006F23B8">
            <w:pPr>
              <w:spacing w:before="120"/>
              <w:rPr>
                <w:rFonts w:ascii="Times New Roman" w:hAnsi="Times New Roman"/>
              </w:rPr>
            </w:pPr>
            <w:r w:rsidRPr="00437976">
              <w:rPr>
                <w:rFonts w:ascii="Times New Roman" w:hAnsi="Times New Roman"/>
              </w:rPr>
              <w:t>1,2-Dibromoethane</w:t>
            </w:r>
          </w:p>
          <w:p w14:paraId="2264BB5E" w14:textId="77777777" w:rsidR="006F23B8" w:rsidRPr="00437976" w:rsidRDefault="006F23B8">
            <w:pPr>
              <w:rPr>
                <w:rFonts w:ascii="Times New Roman" w:hAnsi="Times New Roman"/>
              </w:rPr>
            </w:pPr>
            <w:r w:rsidRPr="00437976">
              <w:rPr>
                <w:rFonts w:ascii="Times New Roman" w:hAnsi="Times New Roman"/>
              </w:rPr>
              <w:t>(Ethylene dibromide)</w:t>
            </w:r>
          </w:p>
        </w:tc>
        <w:tc>
          <w:tcPr>
            <w:tcW w:w="1256" w:type="dxa"/>
            <w:tcBorders>
              <w:top w:val="double" w:sz="6" w:space="0" w:color="auto"/>
              <w:left w:val="single" w:sz="6" w:space="0" w:color="auto"/>
              <w:bottom w:val="double" w:sz="6" w:space="0" w:color="auto"/>
              <w:right w:val="single" w:sz="6" w:space="0" w:color="auto"/>
            </w:tcBorders>
          </w:tcPr>
          <w:p w14:paraId="0D74D879" w14:textId="77777777" w:rsidR="006F23B8" w:rsidRPr="00437976" w:rsidRDefault="006F23B8">
            <w:pPr>
              <w:spacing w:before="120"/>
              <w:rPr>
                <w:rFonts w:ascii="Times New Roman" w:hAnsi="Times New Roman"/>
              </w:rPr>
            </w:pPr>
            <w:r w:rsidRPr="00437976">
              <w:rPr>
                <w:rFonts w:ascii="Times New Roman" w:hAnsi="Times New Roman"/>
              </w:rPr>
              <w:t>2.9</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14:paraId="56A14CD5" w14:textId="77777777" w:rsidR="006F23B8" w:rsidRPr="00437976" w:rsidRDefault="006F23B8">
            <w:pPr>
              <w:spacing w:before="120"/>
              <w:rPr>
                <w:rFonts w:ascii="Times New Roman" w:hAnsi="Times New Roman"/>
              </w:rPr>
            </w:pPr>
            <w:r w:rsidRPr="00437976">
              <w:rPr>
                <w:rFonts w:ascii="Times New Roman" w:hAnsi="Times New Roman"/>
              </w:rPr>
              <w:t>0.12</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14:paraId="050D6E09" w14:textId="77777777" w:rsidR="006F23B8" w:rsidRPr="00437976" w:rsidRDefault="006F23B8">
            <w:pPr>
              <w:spacing w:before="120"/>
              <w:rPr>
                <w:rFonts w:ascii="Times New Roman" w:hAnsi="Times New Roman"/>
              </w:rPr>
            </w:pPr>
            <w:r w:rsidRPr="00437976">
              <w:rPr>
                <w:rFonts w:ascii="Times New Roman" w:hAnsi="Times New Roman"/>
              </w:rPr>
              <w:t>62</w:t>
            </w:r>
            <w:r w:rsidRPr="00437976">
              <w:rPr>
                <w:rFonts w:ascii="Times New Roman" w:hAnsi="Times New Roman"/>
                <w:vertAlign w:val="superscript"/>
              </w:rPr>
              <w:t>e</w:t>
            </w:r>
          </w:p>
        </w:tc>
        <w:tc>
          <w:tcPr>
            <w:tcW w:w="1350" w:type="dxa"/>
            <w:tcBorders>
              <w:top w:val="double" w:sz="6" w:space="0" w:color="auto"/>
              <w:left w:val="single" w:sz="6" w:space="0" w:color="auto"/>
              <w:bottom w:val="double" w:sz="6" w:space="0" w:color="auto"/>
              <w:right w:val="single" w:sz="6" w:space="0" w:color="auto"/>
            </w:tcBorders>
          </w:tcPr>
          <w:p w14:paraId="6F42FCE6" w14:textId="77777777" w:rsidR="006F23B8" w:rsidRPr="00437976" w:rsidRDefault="006F23B8">
            <w:pPr>
              <w:spacing w:before="120"/>
              <w:rPr>
                <w:rFonts w:ascii="Times New Roman" w:hAnsi="Times New Roman"/>
              </w:rPr>
            </w:pPr>
            <w:r w:rsidRPr="00437976">
              <w:rPr>
                <w:rFonts w:ascii="Times New Roman" w:hAnsi="Times New Roman"/>
              </w:rPr>
              <w:t>0.16</w:t>
            </w:r>
            <w:r w:rsidRPr="00437976">
              <w:rPr>
                <w:rFonts w:ascii="Times New Roman" w:hAnsi="Times New Roman"/>
                <w:vertAlign w:val="superscript"/>
              </w:rPr>
              <w:t>e</w:t>
            </w:r>
          </w:p>
        </w:tc>
        <w:tc>
          <w:tcPr>
            <w:tcW w:w="1080" w:type="dxa"/>
            <w:gridSpan w:val="2"/>
            <w:tcBorders>
              <w:top w:val="double" w:sz="6" w:space="0" w:color="auto"/>
              <w:left w:val="single" w:sz="6" w:space="0" w:color="auto"/>
              <w:bottom w:val="double" w:sz="6" w:space="0" w:color="auto"/>
              <w:right w:val="single" w:sz="6" w:space="0" w:color="auto"/>
            </w:tcBorders>
          </w:tcPr>
          <w:p w14:paraId="77ECF525" w14:textId="77777777" w:rsidR="006F23B8" w:rsidRPr="00437976" w:rsidRDefault="006F23B8">
            <w:pPr>
              <w:spacing w:before="120"/>
              <w:rPr>
                <w:rFonts w:ascii="Times New Roman" w:hAnsi="Times New Roman"/>
              </w:rPr>
            </w:pPr>
            <w:r w:rsidRPr="00437976">
              <w:rPr>
                <w:rFonts w:ascii="Times New Roman" w:hAnsi="Times New Roman"/>
              </w:rPr>
              <w:t>0.0004</w:t>
            </w:r>
          </w:p>
        </w:tc>
        <w:tc>
          <w:tcPr>
            <w:tcW w:w="1080" w:type="dxa"/>
            <w:gridSpan w:val="2"/>
            <w:tcBorders>
              <w:top w:val="double" w:sz="6" w:space="0" w:color="auto"/>
              <w:left w:val="single" w:sz="6" w:space="0" w:color="auto"/>
              <w:bottom w:val="double" w:sz="6" w:space="0" w:color="auto"/>
              <w:right w:val="single" w:sz="6" w:space="0" w:color="auto"/>
            </w:tcBorders>
          </w:tcPr>
          <w:p w14:paraId="5885745E" w14:textId="77777777" w:rsidR="006F23B8" w:rsidRPr="00437976" w:rsidRDefault="006F23B8">
            <w:pPr>
              <w:spacing w:before="120"/>
              <w:rPr>
                <w:rFonts w:ascii="Times New Roman" w:hAnsi="Times New Roman"/>
              </w:rPr>
            </w:pPr>
            <w:r w:rsidRPr="00437976">
              <w:rPr>
                <w:rFonts w:ascii="Times New Roman" w:hAnsi="Times New Roman"/>
              </w:rPr>
              <w:t>0.004</w:t>
            </w:r>
          </w:p>
        </w:tc>
        <w:tc>
          <w:tcPr>
            <w:tcW w:w="1012" w:type="dxa"/>
            <w:gridSpan w:val="3"/>
            <w:tcBorders>
              <w:top w:val="double" w:sz="6" w:space="0" w:color="auto"/>
              <w:left w:val="single" w:sz="6" w:space="0" w:color="auto"/>
              <w:bottom w:val="double" w:sz="6" w:space="0" w:color="auto"/>
              <w:right w:val="single" w:sz="6" w:space="0" w:color="auto"/>
            </w:tcBorders>
          </w:tcPr>
          <w:p w14:paraId="12CE1198" w14:textId="77777777" w:rsidR="006F23B8" w:rsidRPr="00437976" w:rsidRDefault="006F23B8">
            <w:pPr>
              <w:spacing w:before="120"/>
              <w:jc w:val="center"/>
              <w:rPr>
                <w:rFonts w:ascii="Times New Roman" w:hAnsi="Times New Roman"/>
              </w:rPr>
            </w:pPr>
            <w:r w:rsidRPr="00437976">
              <w:rPr>
                <w:rFonts w:ascii="Times New Roman" w:hAnsi="Times New Roman"/>
              </w:rPr>
              <w:t>0.005</w:t>
            </w:r>
          </w:p>
        </w:tc>
      </w:tr>
      <w:tr w:rsidR="006F23B8" w:rsidRPr="00437976" w14:paraId="39B783D7"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5059CB04" w14:textId="77777777" w:rsidR="006F23B8" w:rsidRPr="00437976" w:rsidRDefault="006F23B8">
            <w:pPr>
              <w:spacing w:before="120"/>
              <w:rPr>
                <w:rFonts w:ascii="Times New Roman" w:hAnsi="Times New Roman"/>
              </w:rPr>
            </w:pPr>
            <w:r w:rsidRPr="00437976">
              <w:rPr>
                <w:rFonts w:ascii="Times New Roman" w:hAnsi="Times New Roman"/>
              </w:rPr>
              <w:t>84-74-2</w:t>
            </w:r>
          </w:p>
        </w:tc>
        <w:tc>
          <w:tcPr>
            <w:tcW w:w="2884" w:type="dxa"/>
            <w:tcBorders>
              <w:top w:val="double" w:sz="6" w:space="0" w:color="auto"/>
              <w:left w:val="single" w:sz="6" w:space="0" w:color="auto"/>
              <w:bottom w:val="double" w:sz="6" w:space="0" w:color="auto"/>
              <w:right w:val="single" w:sz="6" w:space="0" w:color="auto"/>
            </w:tcBorders>
          </w:tcPr>
          <w:p w14:paraId="1FCE410E" w14:textId="77777777" w:rsidR="006F23B8" w:rsidRPr="00437976" w:rsidRDefault="006F23B8">
            <w:pPr>
              <w:spacing w:before="120"/>
              <w:rPr>
                <w:rFonts w:ascii="Times New Roman" w:hAnsi="Times New Roman"/>
              </w:rPr>
            </w:pPr>
            <w:r w:rsidRPr="00437976">
              <w:rPr>
                <w:rFonts w:ascii="Times New Roman" w:hAnsi="Times New Roman"/>
              </w:rPr>
              <w:t>Di-</w:t>
            </w:r>
            <w:r w:rsidRPr="00437976">
              <w:rPr>
                <w:rFonts w:ascii="Times New Roman" w:hAnsi="Times New Roman"/>
                <w:i/>
              </w:rPr>
              <w:t>n</w:t>
            </w:r>
            <w:r w:rsidRPr="00437976">
              <w:rPr>
                <w:rFonts w:ascii="Times New Roman" w:hAnsi="Times New Roman"/>
              </w:rPr>
              <w:t>-butyl phthalate</w:t>
            </w:r>
          </w:p>
        </w:tc>
        <w:tc>
          <w:tcPr>
            <w:tcW w:w="1256" w:type="dxa"/>
            <w:tcBorders>
              <w:top w:val="double" w:sz="6" w:space="0" w:color="auto"/>
              <w:left w:val="single" w:sz="6" w:space="0" w:color="auto"/>
              <w:bottom w:val="double" w:sz="6" w:space="0" w:color="auto"/>
              <w:right w:val="single" w:sz="6" w:space="0" w:color="auto"/>
            </w:tcBorders>
          </w:tcPr>
          <w:p w14:paraId="46A27F71" w14:textId="77777777" w:rsidR="006F23B8" w:rsidRPr="00437976" w:rsidRDefault="006F23B8">
            <w:pPr>
              <w:spacing w:before="120"/>
              <w:rPr>
                <w:rFonts w:ascii="Times New Roman" w:hAnsi="Times New Roman"/>
              </w:rPr>
            </w:pPr>
            <w:r w:rsidRPr="00437976">
              <w:rPr>
                <w:rFonts w:ascii="Times New Roman" w:hAnsi="Times New Roman"/>
              </w:rPr>
              <w:t>200,000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14:paraId="62FFE538" w14:textId="77777777" w:rsidR="006F23B8" w:rsidRPr="00437976" w:rsidRDefault="006F23B8">
            <w:pPr>
              <w:spacing w:before="120"/>
              <w:rPr>
                <w:rFonts w:ascii="Times New Roman" w:hAnsi="Times New Roman"/>
              </w:rPr>
            </w:pPr>
            <w:r w:rsidRPr="00437976">
              <w:rPr>
                <w:rFonts w:ascii="Times New Roman" w:hAnsi="Times New Roman"/>
              </w:rPr>
              <w:t>2,300</w:t>
            </w:r>
            <w:r w:rsidRPr="00437976">
              <w:rPr>
                <w:rFonts w:ascii="Times New Roman" w:hAnsi="Times New Roman"/>
                <w:vertAlign w:val="superscript"/>
              </w:rPr>
              <w:t>d</w:t>
            </w:r>
          </w:p>
        </w:tc>
        <w:tc>
          <w:tcPr>
            <w:tcW w:w="1260" w:type="dxa"/>
            <w:tcBorders>
              <w:top w:val="double" w:sz="6" w:space="0" w:color="auto"/>
              <w:left w:val="single" w:sz="6" w:space="0" w:color="auto"/>
              <w:bottom w:val="double" w:sz="6" w:space="0" w:color="auto"/>
              <w:right w:val="single" w:sz="6" w:space="0" w:color="auto"/>
            </w:tcBorders>
          </w:tcPr>
          <w:p w14:paraId="0E098703" w14:textId="77777777" w:rsidR="006F23B8" w:rsidRPr="00437976" w:rsidRDefault="006F23B8">
            <w:pPr>
              <w:spacing w:before="120"/>
              <w:rPr>
                <w:rFonts w:ascii="Times New Roman" w:hAnsi="Times New Roman"/>
              </w:rPr>
            </w:pPr>
            <w:r w:rsidRPr="00437976">
              <w:rPr>
                <w:rFonts w:ascii="Times New Roman" w:hAnsi="Times New Roman"/>
              </w:rPr>
              <w:t>200,000</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14:paraId="1E8D469F" w14:textId="77777777" w:rsidR="006F23B8" w:rsidRPr="00437976" w:rsidRDefault="006F23B8">
            <w:pPr>
              <w:spacing w:before="120"/>
              <w:rPr>
                <w:rFonts w:ascii="Times New Roman" w:hAnsi="Times New Roman"/>
              </w:rPr>
            </w:pPr>
            <w:r w:rsidRPr="00437976">
              <w:rPr>
                <w:rFonts w:ascii="Times New Roman" w:hAnsi="Times New Roman"/>
              </w:rPr>
              <w:t>2,300</w:t>
            </w:r>
            <w:r w:rsidRPr="00437976">
              <w:rPr>
                <w:rFonts w:ascii="Times New Roman" w:hAnsi="Times New Roman"/>
                <w:vertAlign w:val="superscript"/>
              </w:rPr>
              <w:t>d</w:t>
            </w:r>
          </w:p>
        </w:tc>
        <w:tc>
          <w:tcPr>
            <w:tcW w:w="1080" w:type="dxa"/>
            <w:gridSpan w:val="2"/>
            <w:tcBorders>
              <w:top w:val="double" w:sz="6" w:space="0" w:color="auto"/>
              <w:left w:val="single" w:sz="6" w:space="0" w:color="auto"/>
              <w:bottom w:val="double" w:sz="6" w:space="0" w:color="auto"/>
              <w:right w:val="single" w:sz="6" w:space="0" w:color="auto"/>
            </w:tcBorders>
          </w:tcPr>
          <w:p w14:paraId="2CDB1502" w14:textId="77777777" w:rsidR="006F23B8" w:rsidRPr="00437976" w:rsidRDefault="006F23B8">
            <w:pPr>
              <w:spacing w:before="120"/>
              <w:rPr>
                <w:rFonts w:ascii="Times New Roman" w:hAnsi="Times New Roman"/>
              </w:rPr>
            </w:pPr>
            <w:r w:rsidRPr="00437976">
              <w:rPr>
                <w:rFonts w:ascii="Times New Roman" w:hAnsi="Times New Roman"/>
              </w:rPr>
              <w:t>2,300</w:t>
            </w:r>
            <w:r w:rsidRPr="00437976">
              <w:rPr>
                <w:rFonts w:ascii="Times New Roman" w:hAnsi="Times New Roman"/>
                <w:vertAlign w:val="superscript"/>
              </w:rPr>
              <w:t>d</w:t>
            </w:r>
          </w:p>
        </w:tc>
        <w:tc>
          <w:tcPr>
            <w:tcW w:w="1080" w:type="dxa"/>
            <w:gridSpan w:val="2"/>
            <w:tcBorders>
              <w:top w:val="double" w:sz="6" w:space="0" w:color="auto"/>
              <w:left w:val="single" w:sz="6" w:space="0" w:color="auto"/>
              <w:bottom w:val="double" w:sz="6" w:space="0" w:color="auto"/>
              <w:right w:val="single" w:sz="6" w:space="0" w:color="auto"/>
            </w:tcBorders>
          </w:tcPr>
          <w:p w14:paraId="6BC1BFFF" w14:textId="77777777" w:rsidR="006F23B8" w:rsidRPr="00437976" w:rsidRDefault="006F23B8">
            <w:pPr>
              <w:spacing w:before="120"/>
              <w:rPr>
                <w:rFonts w:ascii="Times New Roman" w:hAnsi="Times New Roman"/>
              </w:rPr>
            </w:pPr>
            <w:r w:rsidRPr="00437976">
              <w:rPr>
                <w:rFonts w:ascii="Times New Roman" w:hAnsi="Times New Roman"/>
              </w:rPr>
              <w:t>2,300</w:t>
            </w:r>
            <w:r w:rsidRPr="00437976">
              <w:rPr>
                <w:rFonts w:ascii="Times New Roman" w:hAnsi="Times New Roman"/>
                <w:vertAlign w:val="superscript"/>
              </w:rPr>
              <w:t>d</w:t>
            </w:r>
          </w:p>
        </w:tc>
        <w:tc>
          <w:tcPr>
            <w:tcW w:w="1012" w:type="dxa"/>
            <w:gridSpan w:val="3"/>
            <w:tcBorders>
              <w:top w:val="double" w:sz="6" w:space="0" w:color="auto"/>
              <w:left w:val="single" w:sz="6" w:space="0" w:color="auto"/>
              <w:bottom w:val="double" w:sz="6" w:space="0" w:color="auto"/>
              <w:right w:val="single" w:sz="6" w:space="0" w:color="auto"/>
            </w:tcBorders>
          </w:tcPr>
          <w:p w14:paraId="02EF846A"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BC1B2EA"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5049A4D3" w14:textId="77777777" w:rsidR="006F23B8" w:rsidRPr="00437976" w:rsidRDefault="006F23B8">
            <w:pPr>
              <w:spacing w:before="120"/>
              <w:rPr>
                <w:rFonts w:ascii="Times New Roman" w:hAnsi="Times New Roman"/>
              </w:rPr>
            </w:pPr>
            <w:r w:rsidRPr="00437976">
              <w:rPr>
                <w:rFonts w:ascii="Times New Roman" w:hAnsi="Times New Roman"/>
              </w:rPr>
              <w:t>95-50-1</w:t>
            </w:r>
          </w:p>
        </w:tc>
        <w:tc>
          <w:tcPr>
            <w:tcW w:w="2884" w:type="dxa"/>
            <w:tcBorders>
              <w:top w:val="double" w:sz="6" w:space="0" w:color="auto"/>
              <w:left w:val="single" w:sz="6" w:space="0" w:color="auto"/>
              <w:bottom w:val="double" w:sz="6" w:space="0" w:color="auto"/>
              <w:right w:val="single" w:sz="6" w:space="0" w:color="auto"/>
            </w:tcBorders>
          </w:tcPr>
          <w:p w14:paraId="34451BB4" w14:textId="77777777" w:rsidR="006F23B8" w:rsidRPr="00437976" w:rsidRDefault="006F23B8">
            <w:pPr>
              <w:spacing w:before="120"/>
              <w:rPr>
                <w:rFonts w:ascii="Times New Roman" w:hAnsi="Times New Roman"/>
              </w:rPr>
            </w:pPr>
            <w:r w:rsidRPr="00437976">
              <w:rPr>
                <w:rFonts w:ascii="Times New Roman" w:hAnsi="Times New Roman"/>
              </w:rPr>
              <w:t>1,2-Dichlorobenzene</w:t>
            </w:r>
          </w:p>
          <w:p w14:paraId="5A449531" w14:textId="77777777" w:rsidR="006F23B8" w:rsidRPr="00437976" w:rsidRDefault="006F23B8">
            <w:pPr>
              <w:rPr>
                <w:rFonts w:ascii="Times New Roman" w:hAnsi="Times New Roman"/>
              </w:rPr>
            </w:pPr>
            <w:r w:rsidRPr="00437976">
              <w:rPr>
                <w:rFonts w:ascii="Times New Roman" w:hAnsi="Times New Roman"/>
              </w:rPr>
              <w:t>(</w:t>
            </w:r>
            <w:r w:rsidRPr="00437976">
              <w:rPr>
                <w:rFonts w:ascii="Times New Roman" w:hAnsi="Times New Roman"/>
                <w:i/>
              </w:rPr>
              <w:t>o</w:t>
            </w:r>
            <w:r w:rsidRPr="00437976">
              <w:rPr>
                <w:rFonts w:ascii="Times New Roman" w:hAnsi="Times New Roman"/>
              </w:rPr>
              <w:t xml:space="preserve"> – Dichlorobenzene)</w:t>
            </w:r>
          </w:p>
        </w:tc>
        <w:tc>
          <w:tcPr>
            <w:tcW w:w="1256" w:type="dxa"/>
            <w:tcBorders>
              <w:top w:val="double" w:sz="6" w:space="0" w:color="auto"/>
              <w:left w:val="single" w:sz="6" w:space="0" w:color="auto"/>
              <w:bottom w:val="double" w:sz="6" w:space="0" w:color="auto"/>
              <w:right w:val="single" w:sz="6" w:space="0" w:color="auto"/>
            </w:tcBorders>
          </w:tcPr>
          <w:p w14:paraId="141C599C" w14:textId="77777777" w:rsidR="006F23B8" w:rsidRPr="00437976" w:rsidRDefault="006F23B8">
            <w:pPr>
              <w:spacing w:before="120"/>
              <w:rPr>
                <w:rFonts w:ascii="Times New Roman" w:hAnsi="Times New Roman"/>
              </w:rPr>
            </w:pPr>
            <w:r w:rsidRPr="00437976">
              <w:rPr>
                <w:rFonts w:ascii="Times New Roman" w:hAnsi="Times New Roman"/>
              </w:rPr>
              <w:t>180,000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14:paraId="1EA6833A" w14:textId="77777777" w:rsidR="006F23B8" w:rsidRPr="00437976" w:rsidRDefault="006F23B8">
            <w:pPr>
              <w:spacing w:before="120"/>
              <w:rPr>
                <w:rFonts w:ascii="Times New Roman" w:hAnsi="Times New Roman"/>
              </w:rPr>
            </w:pPr>
            <w:r w:rsidRPr="00437976">
              <w:rPr>
                <w:rFonts w:ascii="Times New Roman" w:hAnsi="Times New Roman"/>
              </w:rPr>
              <w:t>560</w:t>
            </w:r>
            <w:r w:rsidRPr="00437976">
              <w:rPr>
                <w:rFonts w:ascii="Times New Roman" w:hAnsi="Times New Roman"/>
                <w:vertAlign w:val="superscript"/>
              </w:rPr>
              <w:t>d</w:t>
            </w:r>
          </w:p>
        </w:tc>
        <w:tc>
          <w:tcPr>
            <w:tcW w:w="1260" w:type="dxa"/>
            <w:tcBorders>
              <w:top w:val="double" w:sz="6" w:space="0" w:color="auto"/>
              <w:left w:val="single" w:sz="6" w:space="0" w:color="auto"/>
              <w:bottom w:val="double" w:sz="6" w:space="0" w:color="auto"/>
              <w:right w:val="single" w:sz="6" w:space="0" w:color="auto"/>
            </w:tcBorders>
          </w:tcPr>
          <w:p w14:paraId="7504FB78" w14:textId="77777777" w:rsidR="006F23B8" w:rsidRPr="00437976" w:rsidRDefault="006F23B8">
            <w:pPr>
              <w:spacing w:before="120"/>
              <w:rPr>
                <w:rFonts w:ascii="Times New Roman" w:hAnsi="Times New Roman"/>
              </w:rPr>
            </w:pPr>
            <w:r w:rsidRPr="00437976">
              <w:rPr>
                <w:rFonts w:ascii="Times New Roman" w:hAnsi="Times New Roman"/>
              </w:rPr>
              <w:t>18,000</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14:paraId="5B301BA9" w14:textId="77777777" w:rsidR="006F23B8" w:rsidRPr="00437976" w:rsidRDefault="006F23B8">
            <w:pPr>
              <w:spacing w:before="120"/>
              <w:rPr>
                <w:rFonts w:ascii="Times New Roman" w:hAnsi="Times New Roman"/>
              </w:rPr>
            </w:pPr>
            <w:r w:rsidRPr="00437976">
              <w:rPr>
                <w:rFonts w:ascii="Times New Roman" w:hAnsi="Times New Roman"/>
              </w:rPr>
              <w:t>310</w:t>
            </w:r>
            <w:r w:rsidRPr="00437976">
              <w:rPr>
                <w:rFonts w:ascii="Times New Roman" w:hAnsi="Times New Roman"/>
                <w:vertAlign w:val="superscript"/>
              </w:rPr>
              <w:t>b</w:t>
            </w:r>
          </w:p>
        </w:tc>
        <w:tc>
          <w:tcPr>
            <w:tcW w:w="1080" w:type="dxa"/>
            <w:gridSpan w:val="2"/>
            <w:tcBorders>
              <w:top w:val="double" w:sz="6" w:space="0" w:color="auto"/>
              <w:left w:val="single" w:sz="6" w:space="0" w:color="auto"/>
              <w:bottom w:val="double" w:sz="6" w:space="0" w:color="auto"/>
              <w:right w:val="single" w:sz="6" w:space="0" w:color="auto"/>
            </w:tcBorders>
          </w:tcPr>
          <w:p w14:paraId="5FA1FFFA" w14:textId="77777777" w:rsidR="006F23B8" w:rsidRPr="00437976" w:rsidRDefault="006F23B8">
            <w:pPr>
              <w:spacing w:before="120"/>
              <w:rPr>
                <w:rFonts w:ascii="Times New Roman" w:hAnsi="Times New Roman"/>
              </w:rPr>
            </w:pPr>
            <w:r w:rsidRPr="00437976">
              <w:rPr>
                <w:rFonts w:ascii="Times New Roman" w:hAnsi="Times New Roman"/>
              </w:rPr>
              <w:t>17</w:t>
            </w:r>
          </w:p>
        </w:tc>
        <w:tc>
          <w:tcPr>
            <w:tcW w:w="1080" w:type="dxa"/>
            <w:gridSpan w:val="2"/>
            <w:tcBorders>
              <w:top w:val="double" w:sz="6" w:space="0" w:color="auto"/>
              <w:left w:val="single" w:sz="6" w:space="0" w:color="auto"/>
              <w:bottom w:val="double" w:sz="6" w:space="0" w:color="auto"/>
              <w:right w:val="single" w:sz="6" w:space="0" w:color="auto"/>
            </w:tcBorders>
          </w:tcPr>
          <w:p w14:paraId="64E61500" w14:textId="77777777" w:rsidR="006F23B8" w:rsidRPr="00437976" w:rsidRDefault="006F23B8">
            <w:pPr>
              <w:spacing w:before="120"/>
              <w:rPr>
                <w:rFonts w:ascii="Times New Roman" w:hAnsi="Times New Roman"/>
              </w:rPr>
            </w:pPr>
            <w:r w:rsidRPr="00437976">
              <w:rPr>
                <w:rFonts w:ascii="Times New Roman" w:hAnsi="Times New Roman"/>
              </w:rPr>
              <w:t>43</w:t>
            </w:r>
          </w:p>
        </w:tc>
        <w:tc>
          <w:tcPr>
            <w:tcW w:w="1012" w:type="dxa"/>
            <w:gridSpan w:val="3"/>
            <w:tcBorders>
              <w:top w:val="double" w:sz="6" w:space="0" w:color="auto"/>
              <w:left w:val="single" w:sz="6" w:space="0" w:color="auto"/>
              <w:bottom w:val="double" w:sz="6" w:space="0" w:color="auto"/>
              <w:right w:val="single" w:sz="6" w:space="0" w:color="auto"/>
            </w:tcBorders>
          </w:tcPr>
          <w:p w14:paraId="69C09284"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627461D"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70F97021" w14:textId="77777777" w:rsidR="006F23B8" w:rsidRPr="00437976" w:rsidRDefault="006F23B8">
            <w:pPr>
              <w:spacing w:before="120"/>
              <w:rPr>
                <w:rFonts w:ascii="Times New Roman" w:hAnsi="Times New Roman"/>
              </w:rPr>
            </w:pPr>
            <w:r w:rsidRPr="00437976">
              <w:rPr>
                <w:rFonts w:ascii="Times New Roman" w:hAnsi="Times New Roman"/>
              </w:rPr>
              <w:t>106-46-7</w:t>
            </w:r>
          </w:p>
        </w:tc>
        <w:tc>
          <w:tcPr>
            <w:tcW w:w="2884" w:type="dxa"/>
            <w:tcBorders>
              <w:top w:val="double" w:sz="6" w:space="0" w:color="auto"/>
              <w:left w:val="single" w:sz="6" w:space="0" w:color="auto"/>
              <w:bottom w:val="double" w:sz="6" w:space="0" w:color="auto"/>
              <w:right w:val="single" w:sz="6" w:space="0" w:color="auto"/>
            </w:tcBorders>
          </w:tcPr>
          <w:p w14:paraId="2C4F99E0" w14:textId="77777777" w:rsidR="006F23B8" w:rsidRPr="00437976" w:rsidRDefault="006F23B8">
            <w:pPr>
              <w:spacing w:before="120"/>
              <w:rPr>
                <w:rFonts w:ascii="Times New Roman" w:hAnsi="Times New Roman"/>
              </w:rPr>
            </w:pPr>
            <w:r w:rsidRPr="00437976">
              <w:rPr>
                <w:rFonts w:ascii="Times New Roman" w:hAnsi="Times New Roman"/>
              </w:rPr>
              <w:t>1,4-Dichlorobenzene</w:t>
            </w:r>
          </w:p>
          <w:p w14:paraId="04CEF1D5" w14:textId="77777777" w:rsidR="006F23B8" w:rsidRPr="00437976" w:rsidRDefault="006F23B8">
            <w:pPr>
              <w:rPr>
                <w:rFonts w:ascii="Times New Roman" w:hAnsi="Times New Roman"/>
              </w:rPr>
            </w:pPr>
            <w:r w:rsidRPr="00437976">
              <w:rPr>
                <w:rFonts w:ascii="Times New Roman" w:hAnsi="Times New Roman"/>
              </w:rPr>
              <w:t>(</w:t>
            </w:r>
            <w:r w:rsidRPr="00437976">
              <w:rPr>
                <w:rFonts w:ascii="Times New Roman" w:hAnsi="Times New Roman"/>
                <w:i/>
              </w:rPr>
              <w:t>p</w:t>
            </w:r>
            <w:r w:rsidRPr="00437976">
              <w:rPr>
                <w:rFonts w:ascii="Times New Roman" w:hAnsi="Times New Roman"/>
              </w:rPr>
              <w:t xml:space="preserve"> – Dichlorobenzene)</w:t>
            </w:r>
          </w:p>
        </w:tc>
        <w:tc>
          <w:tcPr>
            <w:tcW w:w="1256" w:type="dxa"/>
            <w:tcBorders>
              <w:top w:val="double" w:sz="6" w:space="0" w:color="auto"/>
              <w:left w:val="single" w:sz="6" w:space="0" w:color="auto"/>
              <w:bottom w:val="double" w:sz="6" w:space="0" w:color="auto"/>
              <w:right w:val="single" w:sz="6" w:space="0" w:color="auto"/>
            </w:tcBorders>
          </w:tcPr>
          <w:p w14:paraId="1220287C"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0" w:type="dxa"/>
            <w:tcBorders>
              <w:top w:val="double" w:sz="6" w:space="0" w:color="auto"/>
              <w:left w:val="single" w:sz="6" w:space="0" w:color="auto"/>
              <w:bottom w:val="double" w:sz="6" w:space="0" w:color="auto"/>
              <w:right w:val="single" w:sz="6" w:space="0" w:color="auto"/>
            </w:tcBorders>
          </w:tcPr>
          <w:p w14:paraId="76BDE80C" w14:textId="77777777" w:rsidR="006F23B8" w:rsidRPr="00437976" w:rsidRDefault="006F23B8">
            <w:pPr>
              <w:spacing w:before="120"/>
              <w:rPr>
                <w:rFonts w:ascii="Times New Roman" w:hAnsi="Times New Roman"/>
              </w:rPr>
            </w:pPr>
            <w:r w:rsidRPr="00437976">
              <w:rPr>
                <w:rFonts w:ascii="Times New Roman" w:hAnsi="Times New Roman"/>
              </w:rPr>
              <w:t>17,000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14:paraId="6E7C0DBE"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50" w:type="dxa"/>
            <w:tcBorders>
              <w:top w:val="double" w:sz="6" w:space="0" w:color="auto"/>
              <w:left w:val="single" w:sz="6" w:space="0" w:color="auto"/>
              <w:bottom w:val="double" w:sz="6" w:space="0" w:color="auto"/>
              <w:right w:val="single" w:sz="6" w:space="0" w:color="auto"/>
            </w:tcBorders>
          </w:tcPr>
          <w:p w14:paraId="282815C1" w14:textId="77777777" w:rsidR="006F23B8" w:rsidRPr="00437976" w:rsidRDefault="006F23B8">
            <w:pPr>
              <w:spacing w:before="120"/>
              <w:rPr>
                <w:rFonts w:ascii="Times New Roman" w:hAnsi="Times New Roman"/>
              </w:rPr>
            </w:pPr>
            <w:r w:rsidRPr="00437976">
              <w:rPr>
                <w:rFonts w:ascii="Times New Roman" w:hAnsi="Times New Roman"/>
              </w:rPr>
              <w:t>340</w:t>
            </w:r>
            <w:r w:rsidRPr="00437976">
              <w:rPr>
                <w:rFonts w:ascii="Times New Roman" w:hAnsi="Times New Roman"/>
                <w:vertAlign w:val="superscript"/>
              </w:rPr>
              <w:t>b</w:t>
            </w:r>
          </w:p>
        </w:tc>
        <w:tc>
          <w:tcPr>
            <w:tcW w:w="1080" w:type="dxa"/>
            <w:gridSpan w:val="2"/>
            <w:tcBorders>
              <w:top w:val="double" w:sz="6" w:space="0" w:color="auto"/>
              <w:left w:val="single" w:sz="6" w:space="0" w:color="auto"/>
              <w:bottom w:val="double" w:sz="6" w:space="0" w:color="auto"/>
              <w:right w:val="single" w:sz="6" w:space="0" w:color="auto"/>
            </w:tcBorders>
          </w:tcPr>
          <w:p w14:paraId="24D75DF7" w14:textId="77777777" w:rsidR="006F23B8" w:rsidRPr="00437976" w:rsidRDefault="006F23B8">
            <w:pPr>
              <w:spacing w:before="120"/>
              <w:rPr>
                <w:rFonts w:ascii="Times New Roman" w:hAnsi="Times New Roman"/>
              </w:rPr>
            </w:pPr>
            <w:r w:rsidRPr="00437976">
              <w:rPr>
                <w:rFonts w:ascii="Times New Roman" w:hAnsi="Times New Roman"/>
              </w:rPr>
              <w:t>2</w:t>
            </w:r>
          </w:p>
        </w:tc>
        <w:tc>
          <w:tcPr>
            <w:tcW w:w="1080" w:type="dxa"/>
            <w:gridSpan w:val="2"/>
            <w:tcBorders>
              <w:top w:val="double" w:sz="6" w:space="0" w:color="auto"/>
              <w:left w:val="single" w:sz="6" w:space="0" w:color="auto"/>
              <w:bottom w:val="double" w:sz="6" w:space="0" w:color="auto"/>
              <w:right w:val="single" w:sz="6" w:space="0" w:color="auto"/>
            </w:tcBorders>
          </w:tcPr>
          <w:p w14:paraId="753C7FD4" w14:textId="77777777" w:rsidR="006F23B8" w:rsidRPr="00437976" w:rsidRDefault="006F23B8">
            <w:pPr>
              <w:spacing w:before="120"/>
              <w:rPr>
                <w:rFonts w:ascii="Times New Roman" w:hAnsi="Times New Roman"/>
              </w:rPr>
            </w:pPr>
            <w:r w:rsidRPr="00437976">
              <w:rPr>
                <w:rFonts w:ascii="Times New Roman" w:hAnsi="Times New Roman"/>
              </w:rPr>
              <w:t>11</w:t>
            </w:r>
          </w:p>
        </w:tc>
        <w:tc>
          <w:tcPr>
            <w:tcW w:w="1012" w:type="dxa"/>
            <w:gridSpan w:val="3"/>
            <w:tcBorders>
              <w:top w:val="double" w:sz="6" w:space="0" w:color="auto"/>
              <w:left w:val="single" w:sz="6" w:space="0" w:color="auto"/>
              <w:bottom w:val="double" w:sz="6" w:space="0" w:color="auto"/>
              <w:right w:val="single" w:sz="6" w:space="0" w:color="auto"/>
            </w:tcBorders>
          </w:tcPr>
          <w:p w14:paraId="2D00E393"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bl>
    <w:p w14:paraId="7BB9737D" w14:textId="77777777" w:rsidR="006F23B8" w:rsidRPr="00437976" w:rsidRDefault="006F23B8">
      <w:pPr>
        <w:rPr>
          <w:rFonts w:ascii="Times New Roman" w:hAnsi="Times New Roman"/>
        </w:rPr>
      </w:pPr>
    </w:p>
    <w:p w14:paraId="14908204" w14:textId="77777777" w:rsidR="006F23B8" w:rsidRPr="00437976" w:rsidRDefault="006F23B8">
      <w:pPr>
        <w:rPr>
          <w:rFonts w:ascii="Times New Roman" w:hAnsi="Times New Roman"/>
        </w:rPr>
      </w:pPr>
      <w:r w:rsidRPr="00437976">
        <w:rPr>
          <w:rFonts w:ascii="Times New Roman" w:hAnsi="Times New Roman"/>
        </w:rPr>
        <w:br w:type="page"/>
      </w:r>
    </w:p>
    <w:tbl>
      <w:tblPr>
        <w:tblW w:w="0" w:type="auto"/>
        <w:tblInd w:w="96" w:type="dxa"/>
        <w:tblLayout w:type="fixed"/>
        <w:tblCellMar>
          <w:left w:w="96" w:type="dxa"/>
          <w:right w:w="96" w:type="dxa"/>
        </w:tblCellMar>
        <w:tblLook w:val="0000" w:firstRow="0" w:lastRow="0" w:firstColumn="0" w:lastColumn="0" w:noHBand="0" w:noVBand="0"/>
      </w:tblPr>
      <w:tblGrid>
        <w:gridCol w:w="1530"/>
        <w:gridCol w:w="2878"/>
        <w:gridCol w:w="6"/>
        <w:gridCol w:w="1257"/>
        <w:gridCol w:w="1265"/>
        <w:gridCol w:w="1264"/>
        <w:gridCol w:w="1353"/>
        <w:gridCol w:w="1090"/>
        <w:gridCol w:w="1082"/>
        <w:gridCol w:w="990"/>
        <w:gridCol w:w="7"/>
      </w:tblGrid>
      <w:tr w:rsidR="006F23B8" w:rsidRPr="00437976" w14:paraId="3EE49F85" w14:textId="77777777">
        <w:trPr>
          <w:gridAfter w:val="1"/>
          <w:wAfter w:w="7" w:type="dxa"/>
          <w:cantSplit/>
        </w:trPr>
        <w:tc>
          <w:tcPr>
            <w:tcW w:w="4414" w:type="dxa"/>
            <w:gridSpan w:val="3"/>
            <w:tcBorders>
              <w:right w:val="double" w:sz="6" w:space="0" w:color="auto"/>
            </w:tcBorders>
          </w:tcPr>
          <w:p w14:paraId="06D893D2" w14:textId="77777777" w:rsidR="006F23B8" w:rsidRPr="00437976" w:rsidRDefault="006F23B8">
            <w:pPr>
              <w:rPr>
                <w:rFonts w:ascii="Times New Roman" w:hAnsi="Times New Roman"/>
              </w:rPr>
            </w:pPr>
          </w:p>
        </w:tc>
        <w:tc>
          <w:tcPr>
            <w:tcW w:w="5133" w:type="dxa"/>
            <w:gridSpan w:val="4"/>
            <w:tcBorders>
              <w:top w:val="double" w:sz="6" w:space="0" w:color="auto"/>
              <w:left w:val="double" w:sz="6" w:space="0" w:color="auto"/>
              <w:right w:val="nil"/>
            </w:tcBorders>
          </w:tcPr>
          <w:p w14:paraId="3DAB93E4" w14:textId="77777777" w:rsidR="006F23B8" w:rsidRPr="00437976" w:rsidRDefault="006F23B8">
            <w:pPr>
              <w:jc w:val="center"/>
              <w:rPr>
                <w:rFonts w:ascii="Times New Roman" w:hAnsi="Times New Roman"/>
              </w:rPr>
            </w:pPr>
          </w:p>
          <w:p w14:paraId="7A5558EF" w14:textId="77777777" w:rsidR="006F23B8" w:rsidRPr="00437976" w:rsidRDefault="006F23B8">
            <w:pPr>
              <w:jc w:val="center"/>
              <w:rPr>
                <w:rFonts w:ascii="Times New Roman" w:hAnsi="Times New Roman"/>
              </w:rPr>
            </w:pPr>
            <w:r w:rsidRPr="00437976">
              <w:rPr>
                <w:rFonts w:ascii="Times New Roman" w:hAnsi="Times New Roman"/>
              </w:rPr>
              <w:t>Exposure Route-Specific Values for Soils</w:t>
            </w:r>
          </w:p>
          <w:p w14:paraId="3741B120" w14:textId="77777777" w:rsidR="006F23B8" w:rsidRPr="00437976" w:rsidRDefault="006F23B8">
            <w:pPr>
              <w:jc w:val="center"/>
              <w:rPr>
                <w:rFonts w:ascii="Times New Roman" w:hAnsi="Times New Roman"/>
              </w:rPr>
            </w:pPr>
          </w:p>
        </w:tc>
        <w:tc>
          <w:tcPr>
            <w:tcW w:w="2172" w:type="dxa"/>
            <w:gridSpan w:val="2"/>
            <w:vMerge w:val="restart"/>
            <w:tcBorders>
              <w:top w:val="double" w:sz="6" w:space="0" w:color="auto"/>
              <w:left w:val="double" w:sz="6" w:space="0" w:color="auto"/>
              <w:right w:val="nil"/>
            </w:tcBorders>
          </w:tcPr>
          <w:p w14:paraId="6E34EC78"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14:paraId="7F609B3F"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990" w:type="dxa"/>
            <w:tcBorders>
              <w:top w:val="double" w:sz="6" w:space="0" w:color="auto"/>
              <w:left w:val="single" w:sz="6" w:space="0" w:color="auto"/>
              <w:bottom w:val="nil"/>
              <w:right w:val="double" w:sz="6" w:space="0" w:color="auto"/>
            </w:tcBorders>
          </w:tcPr>
          <w:p w14:paraId="3830B034" w14:textId="77777777" w:rsidR="006F23B8" w:rsidRPr="00437976" w:rsidRDefault="006F23B8">
            <w:pPr>
              <w:rPr>
                <w:rFonts w:ascii="Times New Roman" w:hAnsi="Times New Roman"/>
              </w:rPr>
            </w:pPr>
          </w:p>
        </w:tc>
      </w:tr>
      <w:tr w:rsidR="006F23B8" w:rsidRPr="00437976" w14:paraId="678E58EA" w14:textId="77777777">
        <w:trPr>
          <w:gridAfter w:val="1"/>
          <w:wAfter w:w="7" w:type="dxa"/>
          <w:cantSplit/>
        </w:trPr>
        <w:tc>
          <w:tcPr>
            <w:tcW w:w="4414" w:type="dxa"/>
            <w:gridSpan w:val="3"/>
            <w:tcBorders>
              <w:right w:val="double" w:sz="6" w:space="0" w:color="auto"/>
            </w:tcBorders>
          </w:tcPr>
          <w:p w14:paraId="63C888FB" w14:textId="77777777" w:rsidR="006F23B8" w:rsidRPr="00437976" w:rsidRDefault="006F23B8">
            <w:pPr>
              <w:rPr>
                <w:rFonts w:ascii="Times New Roman" w:hAnsi="Times New Roman"/>
              </w:rPr>
            </w:pPr>
          </w:p>
        </w:tc>
        <w:tc>
          <w:tcPr>
            <w:tcW w:w="2521" w:type="dxa"/>
            <w:gridSpan w:val="2"/>
            <w:tcBorders>
              <w:top w:val="single" w:sz="4" w:space="0" w:color="auto"/>
              <w:left w:val="double" w:sz="6" w:space="0" w:color="auto"/>
              <w:bottom w:val="double" w:sz="6" w:space="0" w:color="auto"/>
              <w:right w:val="single" w:sz="4" w:space="0" w:color="auto"/>
            </w:tcBorders>
          </w:tcPr>
          <w:p w14:paraId="1F3BF2F5" w14:textId="77777777" w:rsidR="006F23B8" w:rsidRPr="00437976" w:rsidRDefault="006F23B8">
            <w:pPr>
              <w:spacing w:before="120"/>
              <w:jc w:val="center"/>
              <w:rPr>
                <w:rFonts w:ascii="Times New Roman" w:hAnsi="Times New Roman"/>
              </w:rPr>
            </w:pPr>
            <w:r w:rsidRPr="00437976">
              <w:rPr>
                <w:rFonts w:ascii="Times New Roman" w:hAnsi="Times New Roman"/>
              </w:rPr>
              <w:t>Industrial-</w:t>
            </w:r>
          </w:p>
          <w:p w14:paraId="59E45873" w14:textId="77777777" w:rsidR="006F23B8" w:rsidRPr="00437976" w:rsidRDefault="006F23B8">
            <w:pPr>
              <w:jc w:val="center"/>
              <w:rPr>
                <w:rFonts w:ascii="Times New Roman" w:hAnsi="Times New Roman"/>
              </w:rPr>
            </w:pPr>
            <w:r w:rsidRPr="00437976">
              <w:rPr>
                <w:rFonts w:ascii="Times New Roman" w:hAnsi="Times New Roman"/>
              </w:rPr>
              <w:t>Commercial</w:t>
            </w:r>
          </w:p>
        </w:tc>
        <w:tc>
          <w:tcPr>
            <w:tcW w:w="2612" w:type="dxa"/>
            <w:gridSpan w:val="2"/>
            <w:tcBorders>
              <w:top w:val="single" w:sz="4" w:space="0" w:color="auto"/>
              <w:left w:val="single" w:sz="4" w:space="0" w:color="auto"/>
              <w:bottom w:val="double" w:sz="6" w:space="0" w:color="auto"/>
              <w:right w:val="nil"/>
            </w:tcBorders>
          </w:tcPr>
          <w:p w14:paraId="28221D81" w14:textId="77777777" w:rsidR="006F23B8" w:rsidRPr="00437976" w:rsidRDefault="006F23B8">
            <w:pPr>
              <w:spacing w:before="120"/>
              <w:jc w:val="center"/>
              <w:rPr>
                <w:rFonts w:ascii="Times New Roman" w:hAnsi="Times New Roman"/>
              </w:rPr>
            </w:pPr>
            <w:r w:rsidRPr="00437976">
              <w:rPr>
                <w:rFonts w:ascii="Times New Roman" w:hAnsi="Times New Roman"/>
              </w:rPr>
              <w:t>Construction</w:t>
            </w:r>
          </w:p>
          <w:p w14:paraId="3FD29CA7" w14:textId="77777777" w:rsidR="006F23B8" w:rsidRPr="00437976" w:rsidRDefault="006F23B8">
            <w:pPr>
              <w:jc w:val="center"/>
              <w:rPr>
                <w:rFonts w:ascii="Times New Roman" w:hAnsi="Times New Roman"/>
              </w:rPr>
            </w:pPr>
            <w:r w:rsidRPr="00437976">
              <w:rPr>
                <w:rFonts w:ascii="Times New Roman" w:hAnsi="Times New Roman"/>
              </w:rPr>
              <w:t>Worker</w:t>
            </w:r>
          </w:p>
        </w:tc>
        <w:tc>
          <w:tcPr>
            <w:tcW w:w="2172" w:type="dxa"/>
            <w:gridSpan w:val="2"/>
            <w:vMerge/>
            <w:tcBorders>
              <w:left w:val="double" w:sz="6" w:space="0" w:color="auto"/>
              <w:bottom w:val="nil"/>
              <w:right w:val="nil"/>
            </w:tcBorders>
          </w:tcPr>
          <w:p w14:paraId="0DD094C1" w14:textId="77777777" w:rsidR="006F23B8" w:rsidRPr="00437976" w:rsidRDefault="006F23B8">
            <w:pPr>
              <w:jc w:val="center"/>
              <w:rPr>
                <w:rFonts w:ascii="Times New Roman" w:hAnsi="Times New Roman"/>
              </w:rPr>
            </w:pPr>
          </w:p>
        </w:tc>
        <w:tc>
          <w:tcPr>
            <w:tcW w:w="990" w:type="dxa"/>
            <w:tcBorders>
              <w:top w:val="nil"/>
              <w:left w:val="single" w:sz="6" w:space="0" w:color="auto"/>
              <w:bottom w:val="nil"/>
              <w:right w:val="double" w:sz="6" w:space="0" w:color="auto"/>
            </w:tcBorders>
          </w:tcPr>
          <w:p w14:paraId="15E75AAD" w14:textId="77777777" w:rsidR="006F23B8" w:rsidRPr="00437976" w:rsidRDefault="006F23B8">
            <w:pPr>
              <w:rPr>
                <w:rFonts w:ascii="Times New Roman" w:hAnsi="Times New Roman"/>
              </w:rPr>
            </w:pPr>
          </w:p>
        </w:tc>
      </w:tr>
      <w:tr w:rsidR="006F23B8" w:rsidRPr="00437976" w14:paraId="121D1A0D" w14:textId="77777777">
        <w:tblPrEx>
          <w:tblCellMar>
            <w:left w:w="93" w:type="dxa"/>
            <w:right w:w="93" w:type="dxa"/>
          </w:tblCellMar>
        </w:tblPrEx>
        <w:trPr>
          <w:trHeight w:val="600"/>
        </w:trPr>
        <w:tc>
          <w:tcPr>
            <w:tcW w:w="1530" w:type="dxa"/>
            <w:tcBorders>
              <w:top w:val="double" w:sz="6" w:space="0" w:color="auto"/>
              <w:left w:val="double" w:sz="6" w:space="0" w:color="auto"/>
              <w:bottom w:val="double" w:sz="6" w:space="0" w:color="auto"/>
              <w:right w:val="nil"/>
            </w:tcBorders>
          </w:tcPr>
          <w:p w14:paraId="5AF60071" w14:textId="77777777"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884" w:type="dxa"/>
            <w:gridSpan w:val="2"/>
            <w:tcBorders>
              <w:top w:val="double" w:sz="6" w:space="0" w:color="auto"/>
              <w:left w:val="single" w:sz="6" w:space="0" w:color="auto"/>
              <w:bottom w:val="double" w:sz="6" w:space="0" w:color="auto"/>
              <w:right w:val="nil"/>
            </w:tcBorders>
          </w:tcPr>
          <w:p w14:paraId="2A7BDD6C" w14:textId="77777777" w:rsidR="006F23B8" w:rsidRPr="00437976" w:rsidRDefault="006F23B8">
            <w:pPr>
              <w:spacing w:before="120"/>
              <w:jc w:val="center"/>
              <w:rPr>
                <w:rFonts w:ascii="Times New Roman" w:hAnsi="Times New Roman"/>
              </w:rPr>
            </w:pPr>
            <w:r w:rsidRPr="00437976">
              <w:rPr>
                <w:rFonts w:ascii="Times New Roman" w:hAnsi="Times New Roman"/>
              </w:rPr>
              <w:t>Chemical</w:t>
            </w:r>
          </w:p>
          <w:p w14:paraId="6CEA4110" w14:textId="77777777" w:rsidR="006F23B8" w:rsidRPr="00437976" w:rsidRDefault="006F23B8">
            <w:pPr>
              <w:jc w:val="center"/>
              <w:rPr>
                <w:rFonts w:ascii="Times New Roman" w:hAnsi="Times New Roman"/>
              </w:rPr>
            </w:pPr>
            <w:r w:rsidRPr="00437976">
              <w:rPr>
                <w:rFonts w:ascii="Times New Roman" w:hAnsi="Times New Roman"/>
              </w:rPr>
              <w:t>Name</w:t>
            </w:r>
          </w:p>
        </w:tc>
        <w:tc>
          <w:tcPr>
            <w:tcW w:w="1256" w:type="dxa"/>
            <w:tcBorders>
              <w:top w:val="double" w:sz="6" w:space="0" w:color="auto"/>
              <w:left w:val="single" w:sz="6" w:space="0" w:color="auto"/>
              <w:bottom w:val="double" w:sz="6" w:space="0" w:color="auto"/>
              <w:right w:val="nil"/>
            </w:tcBorders>
          </w:tcPr>
          <w:p w14:paraId="71CEF1EE"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2B241FB0"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65" w:type="dxa"/>
            <w:tcBorders>
              <w:top w:val="double" w:sz="6" w:space="0" w:color="auto"/>
              <w:left w:val="single" w:sz="6" w:space="0" w:color="auto"/>
              <w:bottom w:val="double" w:sz="6" w:space="0" w:color="auto"/>
              <w:right w:val="nil"/>
            </w:tcBorders>
          </w:tcPr>
          <w:p w14:paraId="23E06FE4"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74314635"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59" w:type="dxa"/>
            <w:tcBorders>
              <w:top w:val="double" w:sz="6" w:space="0" w:color="auto"/>
              <w:left w:val="single" w:sz="6" w:space="0" w:color="auto"/>
              <w:bottom w:val="double" w:sz="6" w:space="0" w:color="auto"/>
              <w:right w:val="nil"/>
            </w:tcBorders>
          </w:tcPr>
          <w:p w14:paraId="215F4AEE"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5FCA40AF" w14:textId="77777777" w:rsidR="006F23B8" w:rsidRPr="00437976" w:rsidRDefault="006F23B8">
            <w:pPr>
              <w:jc w:val="center"/>
              <w:rPr>
                <w:rFonts w:ascii="Times New Roman" w:hAnsi="Times New Roman"/>
              </w:rPr>
            </w:pPr>
            <w:r w:rsidRPr="00437976">
              <w:rPr>
                <w:rFonts w:ascii="Times New Roman" w:hAnsi="Times New Roman"/>
              </w:rPr>
              <w:t>(mg/kg)</w:t>
            </w:r>
          </w:p>
        </w:tc>
        <w:tc>
          <w:tcPr>
            <w:tcW w:w="1353" w:type="dxa"/>
            <w:tcBorders>
              <w:top w:val="double" w:sz="6" w:space="0" w:color="auto"/>
              <w:left w:val="single" w:sz="6" w:space="0" w:color="auto"/>
              <w:right w:val="single" w:sz="6" w:space="0" w:color="auto"/>
            </w:tcBorders>
          </w:tcPr>
          <w:p w14:paraId="6D206A90"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0FA51339"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90" w:type="dxa"/>
            <w:tcBorders>
              <w:top w:val="double" w:sz="6" w:space="0" w:color="auto"/>
              <w:left w:val="single" w:sz="6" w:space="0" w:color="auto"/>
              <w:right w:val="nil"/>
            </w:tcBorders>
          </w:tcPr>
          <w:p w14:paraId="4ADF1D64"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6C775B32"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82" w:type="dxa"/>
            <w:tcBorders>
              <w:top w:val="double" w:sz="6" w:space="0" w:color="auto"/>
              <w:left w:val="single" w:sz="6" w:space="0" w:color="auto"/>
              <w:bottom w:val="double" w:sz="6" w:space="0" w:color="auto"/>
              <w:right w:val="nil"/>
            </w:tcBorders>
          </w:tcPr>
          <w:p w14:paraId="39F26D26" w14:textId="77777777" w:rsidR="006F23B8" w:rsidRPr="00437976" w:rsidRDefault="006F23B8">
            <w:pPr>
              <w:spacing w:before="120"/>
              <w:jc w:val="center"/>
              <w:rPr>
                <w:rFonts w:ascii="Times New Roman" w:hAnsi="Times New Roman"/>
              </w:rPr>
            </w:pPr>
            <w:r w:rsidRPr="00437976">
              <w:rPr>
                <w:rFonts w:ascii="Times New Roman" w:hAnsi="Times New Roman"/>
              </w:rPr>
              <w:t>ClassII</w:t>
            </w:r>
          </w:p>
          <w:p w14:paraId="24521882" w14:textId="77777777" w:rsidR="006F23B8" w:rsidRPr="00437976" w:rsidRDefault="006F23B8">
            <w:pPr>
              <w:jc w:val="center"/>
              <w:rPr>
                <w:rFonts w:ascii="Times New Roman" w:hAnsi="Times New Roman"/>
              </w:rPr>
            </w:pPr>
            <w:r w:rsidRPr="00437976">
              <w:rPr>
                <w:rFonts w:ascii="Times New Roman" w:hAnsi="Times New Roman"/>
              </w:rPr>
              <w:t>(mg/kg)</w:t>
            </w:r>
          </w:p>
        </w:tc>
        <w:tc>
          <w:tcPr>
            <w:tcW w:w="997" w:type="dxa"/>
            <w:gridSpan w:val="2"/>
            <w:tcBorders>
              <w:top w:val="double" w:sz="6" w:space="0" w:color="auto"/>
              <w:left w:val="single" w:sz="6" w:space="0" w:color="auto"/>
              <w:bottom w:val="double" w:sz="6" w:space="0" w:color="auto"/>
              <w:right w:val="double" w:sz="6" w:space="0" w:color="auto"/>
            </w:tcBorders>
          </w:tcPr>
          <w:p w14:paraId="7C82F490"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46ED2123"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7A677772" w14:textId="77777777">
        <w:tblPrEx>
          <w:tblCellMar>
            <w:left w:w="93" w:type="dxa"/>
            <w:right w:w="93" w:type="dxa"/>
          </w:tblCellMar>
        </w:tblPrEx>
        <w:trPr>
          <w:gridAfter w:val="1"/>
          <w:wAfter w:w="7" w:type="dxa"/>
          <w:trHeight w:val="400"/>
        </w:trPr>
        <w:tc>
          <w:tcPr>
            <w:tcW w:w="1529" w:type="dxa"/>
            <w:tcBorders>
              <w:top w:val="double" w:sz="6" w:space="0" w:color="auto"/>
              <w:left w:val="single" w:sz="6" w:space="0" w:color="auto"/>
              <w:bottom w:val="double" w:sz="6" w:space="0" w:color="auto"/>
              <w:right w:val="single" w:sz="6" w:space="0" w:color="auto"/>
            </w:tcBorders>
          </w:tcPr>
          <w:p w14:paraId="017D3281" w14:textId="77777777" w:rsidR="006F23B8" w:rsidRPr="00437976" w:rsidRDefault="006F23B8">
            <w:pPr>
              <w:spacing w:before="120"/>
              <w:rPr>
                <w:rFonts w:ascii="Times New Roman" w:hAnsi="Times New Roman"/>
              </w:rPr>
            </w:pPr>
            <w:r w:rsidRPr="00437976">
              <w:rPr>
                <w:rFonts w:ascii="Times New Roman" w:hAnsi="Times New Roman"/>
              </w:rPr>
              <w:t>91-94-1</w:t>
            </w:r>
          </w:p>
        </w:tc>
        <w:tc>
          <w:tcPr>
            <w:tcW w:w="2878" w:type="dxa"/>
            <w:tcBorders>
              <w:top w:val="double" w:sz="6" w:space="0" w:color="auto"/>
              <w:left w:val="single" w:sz="6" w:space="0" w:color="auto"/>
              <w:bottom w:val="double" w:sz="6" w:space="0" w:color="auto"/>
              <w:right w:val="single" w:sz="6" w:space="0" w:color="auto"/>
            </w:tcBorders>
          </w:tcPr>
          <w:p w14:paraId="3B0720CE" w14:textId="77777777" w:rsidR="006F23B8" w:rsidRPr="00437976" w:rsidRDefault="006F23B8">
            <w:pPr>
              <w:spacing w:before="120"/>
              <w:rPr>
                <w:rFonts w:ascii="Times New Roman" w:hAnsi="Times New Roman"/>
              </w:rPr>
            </w:pPr>
            <w:r w:rsidRPr="00437976">
              <w:rPr>
                <w:rFonts w:ascii="Times New Roman" w:hAnsi="Times New Roman"/>
              </w:rPr>
              <w:t>3,3’-Dichlorobenzidine</w:t>
            </w:r>
          </w:p>
        </w:tc>
        <w:tc>
          <w:tcPr>
            <w:tcW w:w="1263" w:type="dxa"/>
            <w:gridSpan w:val="2"/>
            <w:tcBorders>
              <w:top w:val="double" w:sz="6" w:space="0" w:color="auto"/>
              <w:left w:val="single" w:sz="6" w:space="0" w:color="auto"/>
              <w:bottom w:val="double" w:sz="6" w:space="0" w:color="auto"/>
              <w:right w:val="single" w:sz="6" w:space="0" w:color="auto"/>
            </w:tcBorders>
          </w:tcPr>
          <w:p w14:paraId="1B82638B" w14:textId="77777777" w:rsidR="006F23B8" w:rsidRPr="00437976" w:rsidRDefault="006F23B8">
            <w:pPr>
              <w:spacing w:before="120"/>
              <w:rPr>
                <w:rFonts w:ascii="Times New Roman" w:hAnsi="Times New Roman"/>
                <w:vertAlign w:val="superscript"/>
              </w:rPr>
            </w:pPr>
            <w:r w:rsidRPr="00437976">
              <w:rPr>
                <w:rFonts w:ascii="Times New Roman" w:hAnsi="Times New Roman"/>
              </w:rPr>
              <w:t>13</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14:paraId="74318F3A"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4" w:type="dxa"/>
            <w:tcBorders>
              <w:top w:val="double" w:sz="6" w:space="0" w:color="auto"/>
              <w:left w:val="single" w:sz="6" w:space="0" w:color="auto"/>
              <w:bottom w:val="double" w:sz="6" w:space="0" w:color="auto"/>
              <w:right w:val="single" w:sz="6" w:space="0" w:color="auto"/>
            </w:tcBorders>
          </w:tcPr>
          <w:p w14:paraId="2C50AC11" w14:textId="77777777" w:rsidR="006F23B8" w:rsidRPr="00437976" w:rsidRDefault="006F23B8">
            <w:pPr>
              <w:spacing w:before="120"/>
              <w:rPr>
                <w:rFonts w:ascii="Times New Roman" w:hAnsi="Times New Roman"/>
                <w:vertAlign w:val="superscript"/>
              </w:rPr>
            </w:pPr>
            <w:r w:rsidRPr="00437976">
              <w:rPr>
                <w:rFonts w:ascii="Times New Roman" w:hAnsi="Times New Roman"/>
              </w:rPr>
              <w:t>280</w:t>
            </w:r>
            <w:r w:rsidRPr="00437976">
              <w:rPr>
                <w:rFonts w:ascii="Times New Roman" w:hAnsi="Times New Roman"/>
                <w:vertAlign w:val="superscript"/>
              </w:rPr>
              <w:t>e</w:t>
            </w:r>
          </w:p>
        </w:tc>
        <w:tc>
          <w:tcPr>
            <w:tcW w:w="1353" w:type="dxa"/>
            <w:tcBorders>
              <w:top w:val="double" w:sz="6" w:space="0" w:color="auto"/>
              <w:left w:val="single" w:sz="6" w:space="0" w:color="auto"/>
              <w:bottom w:val="double" w:sz="6" w:space="0" w:color="auto"/>
              <w:right w:val="single" w:sz="6" w:space="0" w:color="auto"/>
            </w:tcBorders>
          </w:tcPr>
          <w:p w14:paraId="2DE5D5BA"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90" w:type="dxa"/>
            <w:tcBorders>
              <w:top w:val="double" w:sz="6" w:space="0" w:color="auto"/>
              <w:left w:val="single" w:sz="6" w:space="0" w:color="auto"/>
              <w:bottom w:val="double" w:sz="6" w:space="0" w:color="auto"/>
              <w:right w:val="single" w:sz="6" w:space="0" w:color="auto"/>
            </w:tcBorders>
          </w:tcPr>
          <w:p w14:paraId="65451A55" w14:textId="77777777" w:rsidR="006F23B8" w:rsidRPr="00437976" w:rsidRDefault="006F23B8">
            <w:pPr>
              <w:spacing w:before="120"/>
              <w:rPr>
                <w:rFonts w:ascii="Times New Roman" w:hAnsi="Times New Roman"/>
              </w:rPr>
            </w:pPr>
            <w:r w:rsidRPr="00437976">
              <w:rPr>
                <w:rFonts w:ascii="Times New Roman" w:hAnsi="Times New Roman"/>
              </w:rPr>
              <w:t>0.007</w:t>
            </w:r>
            <w:r w:rsidRPr="00437976">
              <w:rPr>
                <w:rFonts w:ascii="Times New Roman" w:hAnsi="Times New Roman"/>
                <w:vertAlign w:val="superscript"/>
              </w:rPr>
              <w:t>e,</w:t>
            </w:r>
          </w:p>
        </w:tc>
        <w:tc>
          <w:tcPr>
            <w:tcW w:w="1082" w:type="dxa"/>
            <w:tcBorders>
              <w:top w:val="double" w:sz="6" w:space="0" w:color="auto"/>
              <w:left w:val="single" w:sz="6" w:space="0" w:color="auto"/>
              <w:bottom w:val="double" w:sz="6" w:space="0" w:color="auto"/>
              <w:right w:val="single" w:sz="6" w:space="0" w:color="auto"/>
            </w:tcBorders>
          </w:tcPr>
          <w:p w14:paraId="27101FF3" w14:textId="77777777" w:rsidR="006F23B8" w:rsidRPr="00437976" w:rsidRDefault="006F23B8">
            <w:pPr>
              <w:spacing w:before="120"/>
              <w:rPr>
                <w:rFonts w:ascii="Times New Roman" w:hAnsi="Times New Roman"/>
              </w:rPr>
            </w:pPr>
            <w:r w:rsidRPr="00437976">
              <w:rPr>
                <w:rFonts w:ascii="Times New Roman" w:hAnsi="Times New Roman"/>
              </w:rPr>
              <w:t>0.033</w:t>
            </w:r>
          </w:p>
        </w:tc>
        <w:tc>
          <w:tcPr>
            <w:tcW w:w="990" w:type="dxa"/>
            <w:tcBorders>
              <w:top w:val="double" w:sz="6" w:space="0" w:color="auto"/>
              <w:left w:val="single" w:sz="6" w:space="0" w:color="auto"/>
              <w:bottom w:val="double" w:sz="6" w:space="0" w:color="auto"/>
              <w:right w:val="single" w:sz="6" w:space="0" w:color="auto"/>
            </w:tcBorders>
          </w:tcPr>
          <w:p w14:paraId="30A6646D" w14:textId="77777777" w:rsidR="006F23B8" w:rsidRPr="00437976" w:rsidRDefault="006F23B8">
            <w:pPr>
              <w:spacing w:before="120"/>
              <w:jc w:val="center"/>
              <w:rPr>
                <w:rFonts w:ascii="Times New Roman" w:hAnsi="Times New Roman"/>
              </w:rPr>
            </w:pPr>
            <w:r w:rsidRPr="00437976">
              <w:rPr>
                <w:rFonts w:ascii="Times New Roman" w:hAnsi="Times New Roman"/>
              </w:rPr>
              <w:t>1.3</w:t>
            </w:r>
          </w:p>
        </w:tc>
      </w:tr>
      <w:tr w:rsidR="006F23B8" w:rsidRPr="00437976" w14:paraId="690D5B4F" w14:textId="77777777">
        <w:tblPrEx>
          <w:tblCellMar>
            <w:left w:w="93" w:type="dxa"/>
            <w:right w:w="93" w:type="dxa"/>
          </w:tblCellMar>
        </w:tblPrEx>
        <w:trPr>
          <w:gridAfter w:val="1"/>
          <w:wAfter w:w="7" w:type="dxa"/>
          <w:trHeight w:val="400"/>
        </w:trPr>
        <w:tc>
          <w:tcPr>
            <w:tcW w:w="1529" w:type="dxa"/>
            <w:tcBorders>
              <w:top w:val="double" w:sz="6" w:space="0" w:color="auto"/>
              <w:left w:val="single" w:sz="6" w:space="0" w:color="auto"/>
              <w:bottom w:val="double" w:sz="6" w:space="0" w:color="auto"/>
              <w:right w:val="single" w:sz="6" w:space="0" w:color="auto"/>
            </w:tcBorders>
          </w:tcPr>
          <w:p w14:paraId="6E5E460D" w14:textId="77777777" w:rsidR="006F23B8" w:rsidRPr="00437976" w:rsidRDefault="006F23B8">
            <w:pPr>
              <w:spacing w:before="120"/>
              <w:rPr>
                <w:rFonts w:ascii="Times New Roman" w:hAnsi="Times New Roman"/>
              </w:rPr>
            </w:pPr>
            <w:r w:rsidRPr="00437976">
              <w:rPr>
                <w:rFonts w:ascii="Times New Roman" w:hAnsi="Times New Roman"/>
              </w:rPr>
              <w:t>75-34-3</w:t>
            </w:r>
          </w:p>
        </w:tc>
        <w:tc>
          <w:tcPr>
            <w:tcW w:w="2878" w:type="dxa"/>
            <w:tcBorders>
              <w:top w:val="double" w:sz="6" w:space="0" w:color="auto"/>
              <w:left w:val="single" w:sz="6" w:space="0" w:color="auto"/>
              <w:bottom w:val="double" w:sz="6" w:space="0" w:color="auto"/>
              <w:right w:val="single" w:sz="6" w:space="0" w:color="auto"/>
            </w:tcBorders>
          </w:tcPr>
          <w:p w14:paraId="31B24175" w14:textId="77777777" w:rsidR="006F23B8" w:rsidRPr="00437976" w:rsidRDefault="006F23B8">
            <w:pPr>
              <w:spacing w:before="120"/>
              <w:rPr>
                <w:rFonts w:ascii="Times New Roman" w:hAnsi="Times New Roman"/>
              </w:rPr>
            </w:pPr>
            <w:r w:rsidRPr="00437976">
              <w:rPr>
                <w:rFonts w:ascii="Times New Roman" w:hAnsi="Times New Roman"/>
              </w:rPr>
              <w:t>1,1-Dichloroethane</w:t>
            </w:r>
          </w:p>
        </w:tc>
        <w:tc>
          <w:tcPr>
            <w:tcW w:w="1263" w:type="dxa"/>
            <w:gridSpan w:val="2"/>
            <w:tcBorders>
              <w:top w:val="double" w:sz="6" w:space="0" w:color="auto"/>
              <w:left w:val="single" w:sz="6" w:space="0" w:color="auto"/>
              <w:bottom w:val="double" w:sz="6" w:space="0" w:color="auto"/>
              <w:right w:val="single" w:sz="6" w:space="0" w:color="auto"/>
            </w:tcBorders>
          </w:tcPr>
          <w:p w14:paraId="1E85EC2A" w14:textId="77777777" w:rsidR="006F23B8" w:rsidRPr="00437976" w:rsidRDefault="006F23B8">
            <w:pPr>
              <w:spacing w:before="120"/>
              <w:rPr>
                <w:rFonts w:ascii="Times New Roman" w:hAnsi="Times New Roman"/>
              </w:rPr>
            </w:pPr>
            <w:r w:rsidRPr="00437976">
              <w:rPr>
                <w:rFonts w:ascii="Times New Roman" w:hAnsi="Times New Roman"/>
              </w:rPr>
              <w:t>200,000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14:paraId="12C1C5C0" w14:textId="77777777" w:rsidR="006F23B8" w:rsidRPr="00437976" w:rsidRDefault="006F23B8">
            <w:pPr>
              <w:spacing w:before="120"/>
              <w:rPr>
                <w:rFonts w:ascii="Times New Roman" w:hAnsi="Times New Roman"/>
              </w:rPr>
            </w:pPr>
            <w:r w:rsidRPr="00437976">
              <w:rPr>
                <w:rFonts w:ascii="Times New Roman" w:hAnsi="Times New Roman"/>
              </w:rPr>
              <w:t>1,700</w:t>
            </w:r>
            <w:r w:rsidRPr="00437976">
              <w:rPr>
                <w:rFonts w:ascii="Times New Roman" w:hAnsi="Times New Roman"/>
                <w:vertAlign w:val="superscript"/>
              </w:rPr>
              <w:t>d</w:t>
            </w:r>
          </w:p>
        </w:tc>
        <w:tc>
          <w:tcPr>
            <w:tcW w:w="1264" w:type="dxa"/>
            <w:tcBorders>
              <w:top w:val="double" w:sz="6" w:space="0" w:color="auto"/>
              <w:left w:val="single" w:sz="6" w:space="0" w:color="auto"/>
              <w:bottom w:val="double" w:sz="6" w:space="0" w:color="auto"/>
              <w:right w:val="single" w:sz="6" w:space="0" w:color="auto"/>
            </w:tcBorders>
          </w:tcPr>
          <w:p w14:paraId="2ECC1CF6" w14:textId="77777777" w:rsidR="006F23B8" w:rsidRPr="00437976" w:rsidRDefault="006F23B8">
            <w:pPr>
              <w:spacing w:before="120"/>
              <w:rPr>
                <w:rFonts w:ascii="Times New Roman" w:hAnsi="Times New Roman"/>
              </w:rPr>
            </w:pPr>
            <w:r w:rsidRPr="00437976">
              <w:rPr>
                <w:rFonts w:ascii="Times New Roman" w:hAnsi="Times New Roman"/>
              </w:rPr>
              <w:t>200,000</w:t>
            </w:r>
            <w:r w:rsidRPr="00437976">
              <w:rPr>
                <w:rFonts w:ascii="Times New Roman" w:hAnsi="Times New Roman"/>
                <w:vertAlign w:val="superscript"/>
              </w:rPr>
              <w:t>b</w:t>
            </w:r>
          </w:p>
        </w:tc>
        <w:tc>
          <w:tcPr>
            <w:tcW w:w="1353" w:type="dxa"/>
            <w:tcBorders>
              <w:top w:val="double" w:sz="6" w:space="0" w:color="auto"/>
              <w:left w:val="single" w:sz="6" w:space="0" w:color="auto"/>
              <w:bottom w:val="double" w:sz="6" w:space="0" w:color="auto"/>
              <w:right w:val="single" w:sz="6" w:space="0" w:color="auto"/>
            </w:tcBorders>
          </w:tcPr>
          <w:p w14:paraId="677FC469" w14:textId="77777777" w:rsidR="006F23B8" w:rsidRPr="00437976" w:rsidRDefault="006F23B8">
            <w:pPr>
              <w:spacing w:before="120"/>
              <w:rPr>
                <w:rFonts w:ascii="Times New Roman" w:hAnsi="Times New Roman"/>
              </w:rPr>
            </w:pPr>
            <w:r w:rsidRPr="00437976">
              <w:rPr>
                <w:rFonts w:ascii="Times New Roman" w:hAnsi="Times New Roman"/>
              </w:rPr>
              <w:t>130</w:t>
            </w:r>
            <w:r w:rsidRPr="00437976">
              <w:rPr>
                <w:rFonts w:ascii="Times New Roman" w:hAnsi="Times New Roman"/>
                <w:vertAlign w:val="superscript"/>
              </w:rPr>
              <w:t>b</w:t>
            </w:r>
          </w:p>
        </w:tc>
        <w:tc>
          <w:tcPr>
            <w:tcW w:w="1090" w:type="dxa"/>
            <w:tcBorders>
              <w:top w:val="double" w:sz="6" w:space="0" w:color="auto"/>
              <w:left w:val="single" w:sz="6" w:space="0" w:color="auto"/>
              <w:bottom w:val="double" w:sz="6" w:space="0" w:color="auto"/>
              <w:right w:val="single" w:sz="6" w:space="0" w:color="auto"/>
            </w:tcBorders>
          </w:tcPr>
          <w:p w14:paraId="2B9ECF15" w14:textId="77777777" w:rsidR="006F23B8" w:rsidRPr="00437976" w:rsidRDefault="006F23B8">
            <w:pPr>
              <w:spacing w:before="120"/>
              <w:rPr>
                <w:rFonts w:ascii="Times New Roman" w:hAnsi="Times New Roman"/>
              </w:rPr>
            </w:pPr>
            <w:r w:rsidRPr="00437976">
              <w:rPr>
                <w:rFonts w:ascii="Times New Roman" w:hAnsi="Times New Roman"/>
              </w:rPr>
              <w:t>23</w:t>
            </w:r>
            <w:r w:rsidRPr="00437976">
              <w:rPr>
                <w:rFonts w:ascii="Times New Roman" w:hAnsi="Times New Roman"/>
                <w:vertAlign w:val="superscript"/>
              </w:rPr>
              <w:t>b</w:t>
            </w:r>
          </w:p>
        </w:tc>
        <w:tc>
          <w:tcPr>
            <w:tcW w:w="1082" w:type="dxa"/>
            <w:tcBorders>
              <w:top w:val="double" w:sz="6" w:space="0" w:color="auto"/>
              <w:left w:val="single" w:sz="6" w:space="0" w:color="auto"/>
              <w:bottom w:val="double" w:sz="6" w:space="0" w:color="auto"/>
              <w:right w:val="single" w:sz="6" w:space="0" w:color="auto"/>
            </w:tcBorders>
          </w:tcPr>
          <w:p w14:paraId="067B116E" w14:textId="77777777" w:rsidR="006F23B8" w:rsidRPr="00437976" w:rsidRDefault="006F23B8">
            <w:pPr>
              <w:spacing w:before="120"/>
              <w:rPr>
                <w:rFonts w:ascii="Times New Roman" w:hAnsi="Times New Roman"/>
              </w:rPr>
            </w:pPr>
            <w:r w:rsidRPr="00437976">
              <w:rPr>
                <w:rFonts w:ascii="Times New Roman" w:hAnsi="Times New Roman"/>
              </w:rPr>
              <w:t>110</w:t>
            </w:r>
          </w:p>
        </w:tc>
        <w:tc>
          <w:tcPr>
            <w:tcW w:w="990" w:type="dxa"/>
            <w:tcBorders>
              <w:top w:val="double" w:sz="6" w:space="0" w:color="auto"/>
              <w:left w:val="single" w:sz="6" w:space="0" w:color="auto"/>
              <w:bottom w:val="double" w:sz="6" w:space="0" w:color="auto"/>
              <w:right w:val="single" w:sz="6" w:space="0" w:color="auto"/>
            </w:tcBorders>
          </w:tcPr>
          <w:p w14:paraId="3A58504D"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E6361AB" w14:textId="77777777">
        <w:tblPrEx>
          <w:tblCellMar>
            <w:left w:w="93" w:type="dxa"/>
            <w:right w:w="93" w:type="dxa"/>
          </w:tblCellMar>
        </w:tblPrEx>
        <w:trPr>
          <w:gridAfter w:val="1"/>
          <w:wAfter w:w="7" w:type="dxa"/>
          <w:trHeight w:val="400"/>
        </w:trPr>
        <w:tc>
          <w:tcPr>
            <w:tcW w:w="1529" w:type="dxa"/>
            <w:tcBorders>
              <w:top w:val="double" w:sz="6" w:space="0" w:color="auto"/>
              <w:left w:val="single" w:sz="6" w:space="0" w:color="auto"/>
              <w:bottom w:val="double" w:sz="6" w:space="0" w:color="auto"/>
              <w:right w:val="single" w:sz="6" w:space="0" w:color="auto"/>
            </w:tcBorders>
          </w:tcPr>
          <w:p w14:paraId="4074CE86" w14:textId="77777777" w:rsidR="006F23B8" w:rsidRPr="00437976" w:rsidRDefault="006F23B8">
            <w:pPr>
              <w:spacing w:before="120"/>
              <w:rPr>
                <w:rFonts w:ascii="Times New Roman" w:hAnsi="Times New Roman"/>
              </w:rPr>
            </w:pPr>
            <w:r w:rsidRPr="00437976">
              <w:rPr>
                <w:rFonts w:ascii="Times New Roman" w:hAnsi="Times New Roman"/>
              </w:rPr>
              <w:t>107-06-2</w:t>
            </w:r>
          </w:p>
        </w:tc>
        <w:tc>
          <w:tcPr>
            <w:tcW w:w="2878" w:type="dxa"/>
            <w:tcBorders>
              <w:top w:val="double" w:sz="6" w:space="0" w:color="auto"/>
              <w:left w:val="single" w:sz="6" w:space="0" w:color="auto"/>
              <w:bottom w:val="double" w:sz="6" w:space="0" w:color="auto"/>
              <w:right w:val="single" w:sz="6" w:space="0" w:color="auto"/>
            </w:tcBorders>
          </w:tcPr>
          <w:p w14:paraId="5C23C8F0" w14:textId="77777777" w:rsidR="006F23B8" w:rsidRPr="00437976" w:rsidRDefault="006F23B8">
            <w:pPr>
              <w:spacing w:before="120"/>
              <w:rPr>
                <w:rFonts w:ascii="Times New Roman" w:hAnsi="Times New Roman"/>
              </w:rPr>
            </w:pPr>
            <w:r w:rsidRPr="00437976">
              <w:rPr>
                <w:rFonts w:ascii="Times New Roman" w:hAnsi="Times New Roman"/>
              </w:rPr>
              <w:t>1,2-Dichloroethane</w:t>
            </w:r>
          </w:p>
          <w:p w14:paraId="63E08C5B" w14:textId="77777777" w:rsidR="006F23B8" w:rsidRPr="00437976" w:rsidRDefault="006F23B8">
            <w:pPr>
              <w:rPr>
                <w:rFonts w:ascii="Times New Roman" w:hAnsi="Times New Roman"/>
              </w:rPr>
            </w:pPr>
            <w:r w:rsidRPr="00437976">
              <w:rPr>
                <w:rFonts w:ascii="Times New Roman" w:hAnsi="Times New Roman"/>
              </w:rPr>
              <w:t>(Ethylene dichloride)</w:t>
            </w:r>
          </w:p>
        </w:tc>
        <w:tc>
          <w:tcPr>
            <w:tcW w:w="1263" w:type="dxa"/>
            <w:gridSpan w:val="2"/>
            <w:tcBorders>
              <w:top w:val="double" w:sz="6" w:space="0" w:color="auto"/>
              <w:left w:val="single" w:sz="6" w:space="0" w:color="auto"/>
              <w:bottom w:val="double" w:sz="6" w:space="0" w:color="auto"/>
              <w:right w:val="single" w:sz="6" w:space="0" w:color="auto"/>
            </w:tcBorders>
          </w:tcPr>
          <w:p w14:paraId="387571D9" w14:textId="77777777" w:rsidR="006F23B8" w:rsidRPr="00437976" w:rsidRDefault="006F23B8">
            <w:pPr>
              <w:spacing w:before="120"/>
              <w:rPr>
                <w:rFonts w:ascii="Times New Roman" w:hAnsi="Times New Roman"/>
              </w:rPr>
            </w:pPr>
            <w:r w:rsidRPr="00437976">
              <w:rPr>
                <w:rFonts w:ascii="Times New Roman" w:hAnsi="Times New Roman"/>
              </w:rPr>
              <w:t>63</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14:paraId="0C9D762A" w14:textId="77777777" w:rsidR="006F23B8" w:rsidRPr="00437976" w:rsidRDefault="006F23B8">
            <w:pPr>
              <w:spacing w:before="120"/>
              <w:rPr>
                <w:rFonts w:ascii="Times New Roman" w:hAnsi="Times New Roman"/>
              </w:rPr>
            </w:pPr>
            <w:r w:rsidRPr="00437976">
              <w:rPr>
                <w:rFonts w:ascii="Times New Roman" w:hAnsi="Times New Roman"/>
              </w:rPr>
              <w:t>0.70</w:t>
            </w:r>
            <w:r w:rsidRPr="00437976">
              <w:rPr>
                <w:rFonts w:ascii="Times New Roman" w:hAnsi="Times New Roman"/>
                <w:vertAlign w:val="superscript"/>
              </w:rPr>
              <w:t>e</w:t>
            </w:r>
          </w:p>
        </w:tc>
        <w:tc>
          <w:tcPr>
            <w:tcW w:w="1264" w:type="dxa"/>
            <w:tcBorders>
              <w:top w:val="double" w:sz="6" w:space="0" w:color="auto"/>
              <w:left w:val="single" w:sz="6" w:space="0" w:color="auto"/>
              <w:bottom w:val="double" w:sz="6" w:space="0" w:color="auto"/>
              <w:right w:val="single" w:sz="6" w:space="0" w:color="auto"/>
            </w:tcBorders>
          </w:tcPr>
          <w:p w14:paraId="0FCAE50E" w14:textId="77777777" w:rsidR="006F23B8" w:rsidRPr="00437976" w:rsidRDefault="006F23B8">
            <w:pPr>
              <w:spacing w:before="120"/>
              <w:rPr>
                <w:rFonts w:ascii="Times New Roman" w:hAnsi="Times New Roman"/>
              </w:rPr>
            </w:pPr>
            <w:r w:rsidRPr="00437976">
              <w:rPr>
                <w:rFonts w:ascii="Times New Roman" w:hAnsi="Times New Roman"/>
              </w:rPr>
              <w:t>1,400</w:t>
            </w:r>
            <w:r w:rsidRPr="00437976">
              <w:rPr>
                <w:rFonts w:ascii="Times New Roman" w:hAnsi="Times New Roman"/>
                <w:vertAlign w:val="superscript"/>
              </w:rPr>
              <w:t>e</w:t>
            </w:r>
          </w:p>
        </w:tc>
        <w:tc>
          <w:tcPr>
            <w:tcW w:w="1353" w:type="dxa"/>
            <w:tcBorders>
              <w:top w:val="double" w:sz="6" w:space="0" w:color="auto"/>
              <w:left w:val="single" w:sz="6" w:space="0" w:color="auto"/>
              <w:bottom w:val="double" w:sz="6" w:space="0" w:color="auto"/>
              <w:right w:val="single" w:sz="6" w:space="0" w:color="auto"/>
            </w:tcBorders>
          </w:tcPr>
          <w:p w14:paraId="75C1FB9C" w14:textId="77777777" w:rsidR="006F23B8" w:rsidRPr="00437976" w:rsidRDefault="006F23B8">
            <w:pPr>
              <w:spacing w:before="120"/>
              <w:rPr>
                <w:rFonts w:ascii="Times New Roman" w:hAnsi="Times New Roman"/>
              </w:rPr>
            </w:pPr>
            <w:r w:rsidRPr="00437976">
              <w:rPr>
                <w:rFonts w:ascii="Times New Roman" w:hAnsi="Times New Roman"/>
              </w:rPr>
              <w:t>0.99</w:t>
            </w:r>
            <w:r w:rsidRPr="00437976">
              <w:rPr>
                <w:rFonts w:ascii="Times New Roman" w:hAnsi="Times New Roman"/>
                <w:vertAlign w:val="superscript"/>
              </w:rPr>
              <w:t>e</w:t>
            </w:r>
          </w:p>
        </w:tc>
        <w:tc>
          <w:tcPr>
            <w:tcW w:w="1090" w:type="dxa"/>
            <w:tcBorders>
              <w:top w:val="double" w:sz="6" w:space="0" w:color="auto"/>
              <w:left w:val="single" w:sz="6" w:space="0" w:color="auto"/>
              <w:bottom w:val="double" w:sz="6" w:space="0" w:color="auto"/>
              <w:right w:val="single" w:sz="6" w:space="0" w:color="auto"/>
            </w:tcBorders>
          </w:tcPr>
          <w:p w14:paraId="2DDE9259" w14:textId="77777777" w:rsidR="006F23B8" w:rsidRPr="00437976" w:rsidRDefault="006F23B8">
            <w:pPr>
              <w:spacing w:before="120"/>
              <w:rPr>
                <w:rFonts w:ascii="Times New Roman" w:hAnsi="Times New Roman"/>
              </w:rPr>
            </w:pPr>
            <w:r w:rsidRPr="00437976">
              <w:rPr>
                <w:rFonts w:ascii="Times New Roman" w:hAnsi="Times New Roman"/>
              </w:rPr>
              <w:t>0.02</w:t>
            </w:r>
          </w:p>
        </w:tc>
        <w:tc>
          <w:tcPr>
            <w:tcW w:w="1082" w:type="dxa"/>
            <w:tcBorders>
              <w:top w:val="double" w:sz="6" w:space="0" w:color="auto"/>
              <w:left w:val="single" w:sz="6" w:space="0" w:color="auto"/>
              <w:bottom w:val="double" w:sz="6" w:space="0" w:color="auto"/>
              <w:right w:val="single" w:sz="6" w:space="0" w:color="auto"/>
            </w:tcBorders>
          </w:tcPr>
          <w:p w14:paraId="4EA131C7" w14:textId="77777777" w:rsidR="006F23B8" w:rsidRPr="00437976" w:rsidRDefault="006F23B8">
            <w:pPr>
              <w:spacing w:before="120"/>
              <w:rPr>
                <w:rFonts w:ascii="Times New Roman" w:hAnsi="Times New Roman"/>
              </w:rPr>
            </w:pPr>
            <w:r w:rsidRPr="00437976">
              <w:rPr>
                <w:rFonts w:ascii="Times New Roman" w:hAnsi="Times New Roman"/>
              </w:rPr>
              <w:t>0.1</w:t>
            </w:r>
          </w:p>
        </w:tc>
        <w:tc>
          <w:tcPr>
            <w:tcW w:w="990" w:type="dxa"/>
            <w:tcBorders>
              <w:top w:val="double" w:sz="6" w:space="0" w:color="auto"/>
              <w:left w:val="single" w:sz="6" w:space="0" w:color="auto"/>
              <w:bottom w:val="double" w:sz="6" w:space="0" w:color="auto"/>
              <w:right w:val="single" w:sz="6" w:space="0" w:color="auto"/>
            </w:tcBorders>
          </w:tcPr>
          <w:p w14:paraId="18FF8A25"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8EE9649" w14:textId="77777777">
        <w:tblPrEx>
          <w:tblCellMar>
            <w:left w:w="93" w:type="dxa"/>
            <w:right w:w="93" w:type="dxa"/>
          </w:tblCellMar>
        </w:tblPrEx>
        <w:trPr>
          <w:gridAfter w:val="1"/>
          <w:wAfter w:w="7" w:type="dxa"/>
          <w:trHeight w:val="400"/>
        </w:trPr>
        <w:tc>
          <w:tcPr>
            <w:tcW w:w="1529" w:type="dxa"/>
            <w:tcBorders>
              <w:top w:val="double" w:sz="6" w:space="0" w:color="auto"/>
              <w:left w:val="single" w:sz="6" w:space="0" w:color="auto"/>
              <w:bottom w:val="double" w:sz="6" w:space="0" w:color="auto"/>
              <w:right w:val="single" w:sz="6" w:space="0" w:color="auto"/>
            </w:tcBorders>
          </w:tcPr>
          <w:p w14:paraId="65A6A7BF" w14:textId="77777777" w:rsidR="006F23B8" w:rsidRPr="00437976" w:rsidRDefault="006F23B8">
            <w:pPr>
              <w:spacing w:before="120"/>
              <w:rPr>
                <w:rFonts w:ascii="Times New Roman" w:hAnsi="Times New Roman"/>
              </w:rPr>
            </w:pPr>
            <w:r w:rsidRPr="00437976">
              <w:rPr>
                <w:rFonts w:ascii="Times New Roman" w:hAnsi="Times New Roman"/>
              </w:rPr>
              <w:t>75-35-4</w:t>
            </w:r>
          </w:p>
        </w:tc>
        <w:tc>
          <w:tcPr>
            <w:tcW w:w="2878" w:type="dxa"/>
            <w:tcBorders>
              <w:top w:val="double" w:sz="6" w:space="0" w:color="auto"/>
              <w:left w:val="single" w:sz="6" w:space="0" w:color="auto"/>
              <w:bottom w:val="double" w:sz="6" w:space="0" w:color="auto"/>
              <w:right w:val="single" w:sz="6" w:space="0" w:color="auto"/>
            </w:tcBorders>
          </w:tcPr>
          <w:p w14:paraId="457E474B" w14:textId="77777777" w:rsidR="006F23B8" w:rsidRPr="00437976" w:rsidRDefault="006F23B8">
            <w:pPr>
              <w:spacing w:before="120"/>
              <w:rPr>
                <w:rFonts w:ascii="Times New Roman" w:hAnsi="Times New Roman"/>
              </w:rPr>
            </w:pPr>
            <w:r w:rsidRPr="00437976">
              <w:rPr>
                <w:rFonts w:ascii="Times New Roman" w:hAnsi="Times New Roman"/>
              </w:rPr>
              <w:t>1,1-Dichloroethylene</w:t>
            </w:r>
          </w:p>
        </w:tc>
        <w:tc>
          <w:tcPr>
            <w:tcW w:w="1263" w:type="dxa"/>
            <w:gridSpan w:val="2"/>
            <w:tcBorders>
              <w:top w:val="double" w:sz="6" w:space="0" w:color="auto"/>
              <w:left w:val="single" w:sz="6" w:space="0" w:color="auto"/>
              <w:bottom w:val="double" w:sz="6" w:space="0" w:color="auto"/>
              <w:right w:val="single" w:sz="6" w:space="0" w:color="auto"/>
            </w:tcBorders>
          </w:tcPr>
          <w:p w14:paraId="1881DA38" w14:textId="77777777" w:rsidR="006F23B8" w:rsidRPr="00437976" w:rsidRDefault="006F23B8">
            <w:pPr>
              <w:spacing w:before="120"/>
              <w:rPr>
                <w:rFonts w:ascii="Times New Roman" w:hAnsi="Times New Roman"/>
                <w:vertAlign w:val="superscript"/>
              </w:rPr>
            </w:pPr>
            <w:r w:rsidRPr="00437976">
              <w:rPr>
                <w:rFonts w:ascii="Times New Roman" w:hAnsi="Times New Roman"/>
              </w:rPr>
              <w:t>100,000</w:t>
            </w:r>
            <w:r w:rsidRPr="00437976">
              <w:rPr>
                <w:rFonts w:ascii="Times New Roman" w:hAnsi="Times New Roman"/>
                <w:vertAlign w:val="superscript"/>
              </w:rPr>
              <w:t>b</w:t>
            </w:r>
            <w:r w:rsidRPr="00437976">
              <w:rPr>
                <w:rFonts w:ascii="Times New Roman" w:hAnsi="Times New Roman"/>
              </w:rPr>
              <w:t xml:space="preserve"> </w:t>
            </w:r>
          </w:p>
        </w:tc>
        <w:tc>
          <w:tcPr>
            <w:tcW w:w="1260" w:type="dxa"/>
            <w:tcBorders>
              <w:top w:val="double" w:sz="6" w:space="0" w:color="auto"/>
              <w:left w:val="single" w:sz="6" w:space="0" w:color="auto"/>
              <w:bottom w:val="double" w:sz="6" w:space="0" w:color="auto"/>
              <w:right w:val="single" w:sz="6" w:space="0" w:color="auto"/>
            </w:tcBorders>
          </w:tcPr>
          <w:p w14:paraId="489D653E" w14:textId="77777777" w:rsidR="006F23B8" w:rsidRPr="00437976" w:rsidRDefault="006F23B8">
            <w:pPr>
              <w:spacing w:before="120"/>
              <w:rPr>
                <w:rFonts w:ascii="Times New Roman" w:hAnsi="Times New Roman"/>
              </w:rPr>
            </w:pPr>
            <w:r w:rsidRPr="00437976">
              <w:rPr>
                <w:rFonts w:ascii="Times New Roman" w:hAnsi="Times New Roman"/>
              </w:rPr>
              <w:t>470</w:t>
            </w:r>
            <w:r w:rsidRPr="00437976">
              <w:rPr>
                <w:rFonts w:ascii="Times New Roman" w:hAnsi="Times New Roman"/>
                <w:vertAlign w:val="superscript"/>
              </w:rPr>
              <w:t>b</w:t>
            </w:r>
            <w:r w:rsidRPr="00437976">
              <w:rPr>
                <w:rFonts w:ascii="Times New Roman" w:hAnsi="Times New Roman"/>
              </w:rPr>
              <w:t xml:space="preserve"> </w:t>
            </w:r>
          </w:p>
        </w:tc>
        <w:tc>
          <w:tcPr>
            <w:tcW w:w="1264" w:type="dxa"/>
            <w:tcBorders>
              <w:top w:val="double" w:sz="6" w:space="0" w:color="auto"/>
              <w:left w:val="single" w:sz="6" w:space="0" w:color="auto"/>
              <w:bottom w:val="double" w:sz="6" w:space="0" w:color="auto"/>
              <w:right w:val="single" w:sz="6" w:space="0" w:color="auto"/>
            </w:tcBorders>
          </w:tcPr>
          <w:p w14:paraId="5941DFA0" w14:textId="77777777" w:rsidR="006F23B8" w:rsidRPr="00437976" w:rsidRDefault="006F23B8">
            <w:pPr>
              <w:spacing w:before="120"/>
              <w:rPr>
                <w:rFonts w:ascii="Times New Roman" w:hAnsi="Times New Roman"/>
                <w:vertAlign w:val="superscript"/>
              </w:rPr>
            </w:pPr>
            <w:r w:rsidRPr="00437976">
              <w:rPr>
                <w:rFonts w:ascii="Times New Roman" w:hAnsi="Times New Roman"/>
              </w:rPr>
              <w:t>10,000</w:t>
            </w:r>
            <w:r w:rsidRPr="00437976">
              <w:rPr>
                <w:rFonts w:ascii="Times New Roman" w:hAnsi="Times New Roman"/>
                <w:vertAlign w:val="superscript"/>
              </w:rPr>
              <w:t>b</w:t>
            </w:r>
            <w:r w:rsidRPr="00437976">
              <w:rPr>
                <w:rFonts w:ascii="Times New Roman" w:hAnsi="Times New Roman"/>
              </w:rPr>
              <w:t xml:space="preserve"> </w:t>
            </w:r>
          </w:p>
        </w:tc>
        <w:tc>
          <w:tcPr>
            <w:tcW w:w="1353" w:type="dxa"/>
            <w:tcBorders>
              <w:top w:val="double" w:sz="6" w:space="0" w:color="auto"/>
              <w:left w:val="single" w:sz="6" w:space="0" w:color="auto"/>
              <w:bottom w:val="double" w:sz="6" w:space="0" w:color="auto"/>
              <w:right w:val="single" w:sz="6" w:space="0" w:color="auto"/>
            </w:tcBorders>
          </w:tcPr>
          <w:p w14:paraId="4F2CF0BD" w14:textId="77777777" w:rsidR="006F23B8" w:rsidRPr="00437976" w:rsidRDefault="006F23B8">
            <w:pPr>
              <w:spacing w:before="120"/>
              <w:rPr>
                <w:rFonts w:ascii="Times New Roman" w:hAnsi="Times New Roman"/>
                <w:vertAlign w:val="superscript"/>
              </w:rPr>
            </w:pPr>
            <w:r w:rsidRPr="00437976">
              <w:rPr>
                <w:rFonts w:ascii="Times New Roman" w:hAnsi="Times New Roman"/>
              </w:rPr>
              <w:t>3.0</w:t>
            </w:r>
            <w:r w:rsidRPr="00437976">
              <w:rPr>
                <w:rFonts w:ascii="Times New Roman" w:hAnsi="Times New Roman"/>
                <w:vertAlign w:val="superscript"/>
              </w:rPr>
              <w:t>b</w:t>
            </w:r>
            <w:r w:rsidRPr="00437976">
              <w:rPr>
                <w:rFonts w:ascii="Times New Roman" w:hAnsi="Times New Roman"/>
              </w:rPr>
              <w:t xml:space="preserve"> </w:t>
            </w:r>
          </w:p>
        </w:tc>
        <w:tc>
          <w:tcPr>
            <w:tcW w:w="1090" w:type="dxa"/>
            <w:tcBorders>
              <w:top w:val="double" w:sz="6" w:space="0" w:color="auto"/>
              <w:left w:val="single" w:sz="6" w:space="0" w:color="auto"/>
              <w:bottom w:val="double" w:sz="6" w:space="0" w:color="auto"/>
              <w:right w:val="single" w:sz="6" w:space="0" w:color="auto"/>
            </w:tcBorders>
          </w:tcPr>
          <w:p w14:paraId="0A1C66EB" w14:textId="77777777" w:rsidR="006F23B8" w:rsidRPr="00437976" w:rsidRDefault="006F23B8">
            <w:pPr>
              <w:spacing w:before="120"/>
              <w:rPr>
                <w:rFonts w:ascii="Times New Roman" w:hAnsi="Times New Roman"/>
              </w:rPr>
            </w:pPr>
            <w:r w:rsidRPr="00437976">
              <w:rPr>
                <w:rFonts w:ascii="Times New Roman" w:hAnsi="Times New Roman"/>
              </w:rPr>
              <w:t>0.06</w:t>
            </w:r>
          </w:p>
        </w:tc>
        <w:tc>
          <w:tcPr>
            <w:tcW w:w="1082" w:type="dxa"/>
            <w:tcBorders>
              <w:top w:val="double" w:sz="6" w:space="0" w:color="auto"/>
              <w:left w:val="single" w:sz="6" w:space="0" w:color="auto"/>
              <w:bottom w:val="double" w:sz="6" w:space="0" w:color="auto"/>
              <w:right w:val="single" w:sz="6" w:space="0" w:color="auto"/>
            </w:tcBorders>
          </w:tcPr>
          <w:p w14:paraId="7EA4FA31" w14:textId="77777777" w:rsidR="006F23B8" w:rsidRPr="00437976" w:rsidRDefault="006F23B8">
            <w:pPr>
              <w:spacing w:before="120"/>
              <w:rPr>
                <w:rFonts w:ascii="Times New Roman" w:hAnsi="Times New Roman"/>
              </w:rPr>
            </w:pPr>
            <w:r w:rsidRPr="00437976">
              <w:rPr>
                <w:rFonts w:ascii="Times New Roman" w:hAnsi="Times New Roman"/>
              </w:rPr>
              <w:t>0.3</w:t>
            </w:r>
          </w:p>
        </w:tc>
        <w:tc>
          <w:tcPr>
            <w:tcW w:w="990" w:type="dxa"/>
            <w:tcBorders>
              <w:top w:val="double" w:sz="6" w:space="0" w:color="auto"/>
              <w:left w:val="single" w:sz="6" w:space="0" w:color="auto"/>
              <w:bottom w:val="double" w:sz="6" w:space="0" w:color="auto"/>
              <w:right w:val="single" w:sz="6" w:space="0" w:color="auto"/>
            </w:tcBorders>
          </w:tcPr>
          <w:p w14:paraId="1A1F2C2E"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50870D6F" w14:textId="77777777">
        <w:tblPrEx>
          <w:tblCellMar>
            <w:left w:w="93" w:type="dxa"/>
            <w:right w:w="93" w:type="dxa"/>
          </w:tblCellMar>
        </w:tblPrEx>
        <w:trPr>
          <w:gridAfter w:val="1"/>
          <w:wAfter w:w="7" w:type="dxa"/>
          <w:trHeight w:val="400"/>
        </w:trPr>
        <w:tc>
          <w:tcPr>
            <w:tcW w:w="1529" w:type="dxa"/>
            <w:tcBorders>
              <w:top w:val="double" w:sz="6" w:space="0" w:color="auto"/>
              <w:left w:val="single" w:sz="6" w:space="0" w:color="auto"/>
              <w:bottom w:val="double" w:sz="6" w:space="0" w:color="auto"/>
              <w:right w:val="single" w:sz="6" w:space="0" w:color="auto"/>
            </w:tcBorders>
          </w:tcPr>
          <w:p w14:paraId="3408437D" w14:textId="77777777" w:rsidR="006F23B8" w:rsidRPr="00437976" w:rsidRDefault="006F23B8">
            <w:pPr>
              <w:spacing w:before="120"/>
              <w:rPr>
                <w:rFonts w:ascii="Times New Roman" w:hAnsi="Times New Roman"/>
              </w:rPr>
            </w:pPr>
            <w:r w:rsidRPr="00437976">
              <w:rPr>
                <w:rFonts w:ascii="Times New Roman" w:hAnsi="Times New Roman"/>
              </w:rPr>
              <w:t>156-59-2</w:t>
            </w:r>
          </w:p>
        </w:tc>
        <w:tc>
          <w:tcPr>
            <w:tcW w:w="2878" w:type="dxa"/>
            <w:tcBorders>
              <w:top w:val="double" w:sz="6" w:space="0" w:color="auto"/>
              <w:left w:val="single" w:sz="6" w:space="0" w:color="auto"/>
              <w:bottom w:val="double" w:sz="6" w:space="0" w:color="auto"/>
              <w:right w:val="single" w:sz="6" w:space="0" w:color="auto"/>
            </w:tcBorders>
          </w:tcPr>
          <w:p w14:paraId="3C11EB80" w14:textId="77777777" w:rsidR="006F23B8" w:rsidRPr="00437976" w:rsidRDefault="006F23B8">
            <w:pPr>
              <w:spacing w:before="120"/>
              <w:rPr>
                <w:rFonts w:ascii="Times New Roman" w:hAnsi="Times New Roman"/>
              </w:rPr>
            </w:pPr>
            <w:r w:rsidRPr="00437976">
              <w:rPr>
                <w:rFonts w:ascii="Times New Roman" w:hAnsi="Times New Roman"/>
                <w:i/>
              </w:rPr>
              <w:t>cis</w:t>
            </w:r>
            <w:r w:rsidRPr="00437976">
              <w:rPr>
                <w:rFonts w:ascii="Times New Roman" w:hAnsi="Times New Roman"/>
              </w:rPr>
              <w:t>-1,2-Dichloroethylene</w:t>
            </w:r>
          </w:p>
        </w:tc>
        <w:tc>
          <w:tcPr>
            <w:tcW w:w="1263" w:type="dxa"/>
            <w:gridSpan w:val="2"/>
            <w:tcBorders>
              <w:top w:val="double" w:sz="6" w:space="0" w:color="auto"/>
              <w:left w:val="single" w:sz="6" w:space="0" w:color="auto"/>
              <w:bottom w:val="double" w:sz="6" w:space="0" w:color="auto"/>
              <w:right w:val="single" w:sz="6" w:space="0" w:color="auto"/>
            </w:tcBorders>
          </w:tcPr>
          <w:p w14:paraId="16846638" w14:textId="77777777" w:rsidR="006F23B8" w:rsidRPr="00437976" w:rsidRDefault="006F23B8">
            <w:pPr>
              <w:spacing w:before="120"/>
              <w:rPr>
                <w:rFonts w:ascii="Times New Roman" w:hAnsi="Times New Roman"/>
              </w:rPr>
            </w:pPr>
            <w:r w:rsidRPr="00437976">
              <w:rPr>
                <w:rFonts w:ascii="Times New Roman" w:hAnsi="Times New Roman"/>
              </w:rPr>
              <w:t>20,000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14:paraId="70522837" w14:textId="77777777" w:rsidR="006F23B8" w:rsidRPr="00437976" w:rsidRDefault="006F23B8">
            <w:pPr>
              <w:spacing w:before="120"/>
              <w:rPr>
                <w:rFonts w:ascii="Times New Roman" w:hAnsi="Times New Roman"/>
              </w:rPr>
            </w:pPr>
            <w:r w:rsidRPr="00437976">
              <w:rPr>
                <w:rFonts w:ascii="Times New Roman" w:hAnsi="Times New Roman"/>
              </w:rPr>
              <w:t>1,200</w:t>
            </w:r>
            <w:r w:rsidRPr="00437976">
              <w:rPr>
                <w:rFonts w:ascii="Times New Roman" w:hAnsi="Times New Roman"/>
                <w:vertAlign w:val="superscript"/>
              </w:rPr>
              <w:t>d</w:t>
            </w:r>
          </w:p>
        </w:tc>
        <w:tc>
          <w:tcPr>
            <w:tcW w:w="1264" w:type="dxa"/>
            <w:tcBorders>
              <w:top w:val="double" w:sz="6" w:space="0" w:color="auto"/>
              <w:left w:val="single" w:sz="6" w:space="0" w:color="auto"/>
              <w:bottom w:val="double" w:sz="6" w:space="0" w:color="auto"/>
              <w:right w:val="single" w:sz="6" w:space="0" w:color="auto"/>
            </w:tcBorders>
          </w:tcPr>
          <w:p w14:paraId="1ADDB6D3" w14:textId="77777777" w:rsidR="006F23B8" w:rsidRPr="00437976" w:rsidRDefault="006F23B8">
            <w:pPr>
              <w:spacing w:before="120"/>
              <w:rPr>
                <w:rFonts w:ascii="Times New Roman" w:hAnsi="Times New Roman"/>
              </w:rPr>
            </w:pPr>
            <w:r w:rsidRPr="00437976">
              <w:rPr>
                <w:rFonts w:ascii="Times New Roman" w:hAnsi="Times New Roman"/>
              </w:rPr>
              <w:t>20,000</w:t>
            </w:r>
            <w:r w:rsidRPr="00437976">
              <w:rPr>
                <w:rFonts w:ascii="Times New Roman" w:hAnsi="Times New Roman"/>
                <w:vertAlign w:val="superscript"/>
              </w:rPr>
              <w:t>b</w:t>
            </w:r>
          </w:p>
        </w:tc>
        <w:tc>
          <w:tcPr>
            <w:tcW w:w="1353" w:type="dxa"/>
            <w:tcBorders>
              <w:top w:val="double" w:sz="6" w:space="0" w:color="auto"/>
              <w:left w:val="single" w:sz="6" w:space="0" w:color="auto"/>
              <w:bottom w:val="double" w:sz="6" w:space="0" w:color="auto"/>
              <w:right w:val="single" w:sz="6" w:space="0" w:color="auto"/>
            </w:tcBorders>
          </w:tcPr>
          <w:p w14:paraId="46BB8568" w14:textId="77777777" w:rsidR="006F23B8" w:rsidRPr="00437976" w:rsidRDefault="006F23B8">
            <w:pPr>
              <w:spacing w:before="120"/>
              <w:rPr>
                <w:rFonts w:ascii="Times New Roman" w:hAnsi="Times New Roman"/>
              </w:rPr>
            </w:pPr>
            <w:r w:rsidRPr="00437976">
              <w:rPr>
                <w:rFonts w:ascii="Times New Roman" w:hAnsi="Times New Roman"/>
              </w:rPr>
              <w:t>1,200</w:t>
            </w:r>
            <w:r w:rsidRPr="00437976">
              <w:rPr>
                <w:rFonts w:ascii="Times New Roman" w:hAnsi="Times New Roman"/>
                <w:vertAlign w:val="superscript"/>
              </w:rPr>
              <w:t>d</w:t>
            </w:r>
          </w:p>
        </w:tc>
        <w:tc>
          <w:tcPr>
            <w:tcW w:w="1090" w:type="dxa"/>
            <w:tcBorders>
              <w:top w:val="double" w:sz="6" w:space="0" w:color="auto"/>
              <w:left w:val="single" w:sz="6" w:space="0" w:color="auto"/>
              <w:bottom w:val="double" w:sz="6" w:space="0" w:color="auto"/>
              <w:right w:val="single" w:sz="6" w:space="0" w:color="auto"/>
            </w:tcBorders>
          </w:tcPr>
          <w:p w14:paraId="22F9CEEF" w14:textId="77777777" w:rsidR="006F23B8" w:rsidRPr="00437976" w:rsidRDefault="006F23B8">
            <w:pPr>
              <w:spacing w:before="120"/>
              <w:rPr>
                <w:rFonts w:ascii="Times New Roman" w:hAnsi="Times New Roman"/>
              </w:rPr>
            </w:pPr>
            <w:r w:rsidRPr="00437976">
              <w:rPr>
                <w:rFonts w:ascii="Times New Roman" w:hAnsi="Times New Roman"/>
              </w:rPr>
              <w:t>0.4</w:t>
            </w:r>
          </w:p>
        </w:tc>
        <w:tc>
          <w:tcPr>
            <w:tcW w:w="1082" w:type="dxa"/>
            <w:tcBorders>
              <w:top w:val="double" w:sz="6" w:space="0" w:color="auto"/>
              <w:left w:val="single" w:sz="6" w:space="0" w:color="auto"/>
              <w:bottom w:val="double" w:sz="6" w:space="0" w:color="auto"/>
              <w:right w:val="single" w:sz="6" w:space="0" w:color="auto"/>
            </w:tcBorders>
          </w:tcPr>
          <w:p w14:paraId="64846CBB" w14:textId="77777777" w:rsidR="006F23B8" w:rsidRPr="00437976" w:rsidRDefault="006F23B8">
            <w:pPr>
              <w:spacing w:before="120"/>
              <w:rPr>
                <w:rFonts w:ascii="Times New Roman" w:hAnsi="Times New Roman"/>
              </w:rPr>
            </w:pPr>
            <w:r w:rsidRPr="00437976">
              <w:rPr>
                <w:rFonts w:ascii="Times New Roman" w:hAnsi="Times New Roman"/>
              </w:rPr>
              <w:t>1.1</w:t>
            </w:r>
          </w:p>
        </w:tc>
        <w:tc>
          <w:tcPr>
            <w:tcW w:w="990" w:type="dxa"/>
            <w:tcBorders>
              <w:top w:val="double" w:sz="6" w:space="0" w:color="auto"/>
              <w:left w:val="single" w:sz="6" w:space="0" w:color="auto"/>
              <w:bottom w:val="double" w:sz="6" w:space="0" w:color="auto"/>
              <w:right w:val="single" w:sz="6" w:space="0" w:color="auto"/>
            </w:tcBorders>
          </w:tcPr>
          <w:p w14:paraId="474C2DD5"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520FF66E" w14:textId="77777777">
        <w:tblPrEx>
          <w:tblCellMar>
            <w:left w:w="93" w:type="dxa"/>
            <w:right w:w="93" w:type="dxa"/>
          </w:tblCellMar>
        </w:tblPrEx>
        <w:trPr>
          <w:gridAfter w:val="1"/>
          <w:wAfter w:w="7" w:type="dxa"/>
          <w:trHeight w:val="400"/>
        </w:trPr>
        <w:tc>
          <w:tcPr>
            <w:tcW w:w="1529" w:type="dxa"/>
            <w:tcBorders>
              <w:top w:val="double" w:sz="6" w:space="0" w:color="auto"/>
              <w:left w:val="single" w:sz="6" w:space="0" w:color="auto"/>
              <w:bottom w:val="double" w:sz="6" w:space="0" w:color="auto"/>
              <w:right w:val="single" w:sz="6" w:space="0" w:color="auto"/>
            </w:tcBorders>
          </w:tcPr>
          <w:p w14:paraId="681B38FC" w14:textId="77777777" w:rsidR="006F23B8" w:rsidRPr="00437976" w:rsidRDefault="006F23B8">
            <w:pPr>
              <w:spacing w:before="120"/>
              <w:rPr>
                <w:rFonts w:ascii="Times New Roman" w:hAnsi="Times New Roman"/>
              </w:rPr>
            </w:pPr>
            <w:r w:rsidRPr="00437976">
              <w:rPr>
                <w:rFonts w:ascii="Times New Roman" w:hAnsi="Times New Roman"/>
              </w:rPr>
              <w:t>156-60-5</w:t>
            </w:r>
          </w:p>
        </w:tc>
        <w:tc>
          <w:tcPr>
            <w:tcW w:w="2878" w:type="dxa"/>
            <w:tcBorders>
              <w:top w:val="double" w:sz="6" w:space="0" w:color="auto"/>
              <w:left w:val="single" w:sz="6" w:space="0" w:color="auto"/>
              <w:bottom w:val="double" w:sz="6" w:space="0" w:color="auto"/>
              <w:right w:val="single" w:sz="6" w:space="0" w:color="auto"/>
            </w:tcBorders>
          </w:tcPr>
          <w:p w14:paraId="7765F755" w14:textId="77777777" w:rsidR="006F23B8" w:rsidRPr="00437976" w:rsidRDefault="006F23B8">
            <w:pPr>
              <w:spacing w:before="120"/>
              <w:rPr>
                <w:rFonts w:ascii="Times New Roman" w:hAnsi="Times New Roman"/>
              </w:rPr>
            </w:pPr>
            <w:r w:rsidRPr="00437976">
              <w:rPr>
                <w:rFonts w:ascii="Times New Roman" w:hAnsi="Times New Roman"/>
                <w:i/>
              </w:rPr>
              <w:t>Trans</w:t>
            </w:r>
            <w:r w:rsidRPr="00437976">
              <w:rPr>
                <w:rFonts w:ascii="Times New Roman" w:hAnsi="Times New Roman"/>
              </w:rPr>
              <w:t>-1,2-Dichloroethylene</w:t>
            </w:r>
          </w:p>
        </w:tc>
        <w:tc>
          <w:tcPr>
            <w:tcW w:w="1263" w:type="dxa"/>
            <w:gridSpan w:val="2"/>
            <w:tcBorders>
              <w:top w:val="double" w:sz="6" w:space="0" w:color="auto"/>
              <w:left w:val="single" w:sz="6" w:space="0" w:color="auto"/>
              <w:bottom w:val="double" w:sz="6" w:space="0" w:color="auto"/>
              <w:right w:val="single" w:sz="6" w:space="0" w:color="auto"/>
            </w:tcBorders>
          </w:tcPr>
          <w:p w14:paraId="1DCE6547" w14:textId="77777777" w:rsidR="006F23B8" w:rsidRPr="00437976" w:rsidRDefault="006F23B8">
            <w:pPr>
              <w:spacing w:before="120"/>
              <w:rPr>
                <w:rFonts w:ascii="Times New Roman" w:hAnsi="Times New Roman"/>
              </w:rPr>
            </w:pPr>
            <w:r w:rsidRPr="00437976">
              <w:rPr>
                <w:rFonts w:ascii="Times New Roman" w:hAnsi="Times New Roman"/>
              </w:rPr>
              <w:t>41,000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14:paraId="12100FC4" w14:textId="77777777" w:rsidR="006F23B8" w:rsidRPr="00437976" w:rsidRDefault="006F23B8">
            <w:pPr>
              <w:spacing w:before="120"/>
              <w:rPr>
                <w:rFonts w:ascii="Times New Roman" w:hAnsi="Times New Roman"/>
              </w:rPr>
            </w:pPr>
            <w:r w:rsidRPr="00437976">
              <w:rPr>
                <w:rFonts w:ascii="Times New Roman" w:hAnsi="Times New Roman"/>
              </w:rPr>
              <w:t>3,100</w:t>
            </w:r>
            <w:r w:rsidRPr="00437976">
              <w:rPr>
                <w:rFonts w:ascii="Times New Roman" w:hAnsi="Times New Roman"/>
                <w:vertAlign w:val="superscript"/>
              </w:rPr>
              <w:t>d</w:t>
            </w:r>
          </w:p>
        </w:tc>
        <w:tc>
          <w:tcPr>
            <w:tcW w:w="1264" w:type="dxa"/>
            <w:tcBorders>
              <w:top w:val="double" w:sz="6" w:space="0" w:color="auto"/>
              <w:left w:val="single" w:sz="6" w:space="0" w:color="auto"/>
              <w:bottom w:val="double" w:sz="6" w:space="0" w:color="auto"/>
              <w:right w:val="single" w:sz="6" w:space="0" w:color="auto"/>
            </w:tcBorders>
          </w:tcPr>
          <w:p w14:paraId="0D3983CF" w14:textId="77777777" w:rsidR="006F23B8" w:rsidRPr="00437976" w:rsidRDefault="006F23B8">
            <w:pPr>
              <w:spacing w:before="120"/>
              <w:rPr>
                <w:rFonts w:ascii="Times New Roman" w:hAnsi="Times New Roman"/>
              </w:rPr>
            </w:pPr>
            <w:r w:rsidRPr="00437976">
              <w:rPr>
                <w:rFonts w:ascii="Times New Roman" w:hAnsi="Times New Roman"/>
              </w:rPr>
              <w:t>41,000</w:t>
            </w:r>
            <w:r w:rsidRPr="00437976">
              <w:rPr>
                <w:rFonts w:ascii="Times New Roman" w:hAnsi="Times New Roman"/>
                <w:vertAlign w:val="superscript"/>
              </w:rPr>
              <w:t>b</w:t>
            </w:r>
          </w:p>
        </w:tc>
        <w:tc>
          <w:tcPr>
            <w:tcW w:w="1353" w:type="dxa"/>
            <w:tcBorders>
              <w:top w:val="double" w:sz="6" w:space="0" w:color="auto"/>
              <w:left w:val="single" w:sz="6" w:space="0" w:color="auto"/>
              <w:bottom w:val="double" w:sz="6" w:space="0" w:color="auto"/>
              <w:right w:val="single" w:sz="6" w:space="0" w:color="auto"/>
            </w:tcBorders>
          </w:tcPr>
          <w:p w14:paraId="7282591D" w14:textId="77777777" w:rsidR="006F23B8" w:rsidRPr="00437976" w:rsidRDefault="006F23B8">
            <w:pPr>
              <w:spacing w:before="120"/>
              <w:rPr>
                <w:rFonts w:ascii="Times New Roman" w:hAnsi="Times New Roman"/>
              </w:rPr>
            </w:pPr>
            <w:r w:rsidRPr="00437976">
              <w:rPr>
                <w:rFonts w:ascii="Times New Roman" w:hAnsi="Times New Roman"/>
              </w:rPr>
              <w:t>3,100</w:t>
            </w:r>
            <w:r w:rsidRPr="00437976">
              <w:rPr>
                <w:rFonts w:ascii="Times New Roman" w:hAnsi="Times New Roman"/>
                <w:vertAlign w:val="superscript"/>
              </w:rPr>
              <w:t>d</w:t>
            </w:r>
          </w:p>
        </w:tc>
        <w:tc>
          <w:tcPr>
            <w:tcW w:w="1090" w:type="dxa"/>
            <w:tcBorders>
              <w:top w:val="double" w:sz="6" w:space="0" w:color="auto"/>
              <w:left w:val="single" w:sz="6" w:space="0" w:color="auto"/>
              <w:bottom w:val="double" w:sz="6" w:space="0" w:color="auto"/>
              <w:right w:val="single" w:sz="6" w:space="0" w:color="auto"/>
            </w:tcBorders>
          </w:tcPr>
          <w:p w14:paraId="0DA1A13A" w14:textId="77777777" w:rsidR="006F23B8" w:rsidRPr="00437976" w:rsidRDefault="006F23B8">
            <w:pPr>
              <w:spacing w:before="120"/>
              <w:rPr>
                <w:rFonts w:ascii="Times New Roman" w:hAnsi="Times New Roman"/>
              </w:rPr>
            </w:pPr>
            <w:r w:rsidRPr="00437976">
              <w:rPr>
                <w:rFonts w:ascii="Times New Roman" w:hAnsi="Times New Roman"/>
              </w:rPr>
              <w:t>0.7</w:t>
            </w:r>
          </w:p>
        </w:tc>
        <w:tc>
          <w:tcPr>
            <w:tcW w:w="1082" w:type="dxa"/>
            <w:tcBorders>
              <w:top w:val="double" w:sz="6" w:space="0" w:color="auto"/>
              <w:left w:val="single" w:sz="6" w:space="0" w:color="auto"/>
              <w:bottom w:val="double" w:sz="6" w:space="0" w:color="auto"/>
              <w:right w:val="single" w:sz="6" w:space="0" w:color="auto"/>
            </w:tcBorders>
          </w:tcPr>
          <w:p w14:paraId="0CB2F2EF" w14:textId="77777777" w:rsidR="006F23B8" w:rsidRPr="00437976" w:rsidRDefault="006F23B8">
            <w:pPr>
              <w:spacing w:before="120"/>
              <w:rPr>
                <w:rFonts w:ascii="Times New Roman" w:hAnsi="Times New Roman"/>
              </w:rPr>
            </w:pPr>
            <w:r w:rsidRPr="00437976">
              <w:rPr>
                <w:rFonts w:ascii="Times New Roman" w:hAnsi="Times New Roman"/>
              </w:rPr>
              <w:t>3.4</w:t>
            </w:r>
          </w:p>
        </w:tc>
        <w:tc>
          <w:tcPr>
            <w:tcW w:w="990" w:type="dxa"/>
            <w:tcBorders>
              <w:top w:val="double" w:sz="6" w:space="0" w:color="auto"/>
              <w:left w:val="single" w:sz="6" w:space="0" w:color="auto"/>
              <w:bottom w:val="double" w:sz="6" w:space="0" w:color="auto"/>
              <w:right w:val="single" w:sz="6" w:space="0" w:color="auto"/>
            </w:tcBorders>
          </w:tcPr>
          <w:p w14:paraId="481E6B87"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0315EDA7" w14:textId="77777777">
        <w:tblPrEx>
          <w:tblCellMar>
            <w:left w:w="93" w:type="dxa"/>
            <w:right w:w="93" w:type="dxa"/>
          </w:tblCellMar>
        </w:tblPrEx>
        <w:trPr>
          <w:gridAfter w:val="1"/>
          <w:wAfter w:w="7" w:type="dxa"/>
          <w:trHeight w:val="400"/>
        </w:trPr>
        <w:tc>
          <w:tcPr>
            <w:tcW w:w="1529" w:type="dxa"/>
            <w:tcBorders>
              <w:top w:val="double" w:sz="6" w:space="0" w:color="auto"/>
              <w:left w:val="single" w:sz="6" w:space="0" w:color="auto"/>
              <w:bottom w:val="double" w:sz="6" w:space="0" w:color="auto"/>
              <w:right w:val="single" w:sz="6" w:space="0" w:color="auto"/>
            </w:tcBorders>
          </w:tcPr>
          <w:p w14:paraId="496DB260" w14:textId="77777777" w:rsidR="006F23B8" w:rsidRPr="00437976" w:rsidRDefault="006F23B8">
            <w:pPr>
              <w:spacing w:before="120"/>
              <w:rPr>
                <w:rFonts w:ascii="Times New Roman" w:hAnsi="Times New Roman"/>
              </w:rPr>
            </w:pPr>
            <w:r w:rsidRPr="00437976">
              <w:rPr>
                <w:rFonts w:ascii="Times New Roman" w:hAnsi="Times New Roman"/>
              </w:rPr>
              <w:t>78-87-5</w:t>
            </w:r>
          </w:p>
        </w:tc>
        <w:tc>
          <w:tcPr>
            <w:tcW w:w="2878" w:type="dxa"/>
            <w:tcBorders>
              <w:top w:val="double" w:sz="6" w:space="0" w:color="auto"/>
              <w:left w:val="single" w:sz="6" w:space="0" w:color="auto"/>
              <w:bottom w:val="double" w:sz="6" w:space="0" w:color="auto"/>
              <w:right w:val="single" w:sz="6" w:space="0" w:color="auto"/>
            </w:tcBorders>
          </w:tcPr>
          <w:p w14:paraId="1060F39B" w14:textId="77777777" w:rsidR="006F23B8" w:rsidRPr="00437976" w:rsidRDefault="006F23B8">
            <w:pPr>
              <w:spacing w:before="120"/>
              <w:rPr>
                <w:rFonts w:ascii="Times New Roman" w:hAnsi="Times New Roman"/>
              </w:rPr>
            </w:pPr>
            <w:r w:rsidRPr="00437976">
              <w:rPr>
                <w:rFonts w:ascii="Times New Roman" w:hAnsi="Times New Roman"/>
              </w:rPr>
              <w:t>1,2-Dichloropropane</w:t>
            </w:r>
          </w:p>
        </w:tc>
        <w:tc>
          <w:tcPr>
            <w:tcW w:w="1263" w:type="dxa"/>
            <w:gridSpan w:val="2"/>
            <w:tcBorders>
              <w:top w:val="double" w:sz="6" w:space="0" w:color="auto"/>
              <w:left w:val="single" w:sz="6" w:space="0" w:color="auto"/>
              <w:bottom w:val="double" w:sz="6" w:space="0" w:color="auto"/>
              <w:right w:val="single" w:sz="6" w:space="0" w:color="auto"/>
            </w:tcBorders>
          </w:tcPr>
          <w:p w14:paraId="726E35E8" w14:textId="77777777" w:rsidR="006F23B8" w:rsidRPr="00437976" w:rsidRDefault="006F23B8">
            <w:pPr>
              <w:spacing w:before="120"/>
              <w:rPr>
                <w:rFonts w:ascii="Times New Roman" w:hAnsi="Times New Roman"/>
              </w:rPr>
            </w:pPr>
            <w:r w:rsidRPr="00437976">
              <w:rPr>
                <w:rFonts w:ascii="Times New Roman" w:hAnsi="Times New Roman"/>
              </w:rPr>
              <w:t>84</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14:paraId="0916F2C1" w14:textId="77777777" w:rsidR="006F23B8" w:rsidRPr="00437976" w:rsidRDefault="006F23B8">
            <w:pPr>
              <w:spacing w:before="120"/>
              <w:rPr>
                <w:rFonts w:ascii="Times New Roman" w:hAnsi="Times New Roman"/>
              </w:rPr>
            </w:pPr>
            <w:r w:rsidRPr="00437976">
              <w:rPr>
                <w:rFonts w:ascii="Times New Roman" w:hAnsi="Times New Roman"/>
              </w:rPr>
              <w:t>23</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14:paraId="506B9820" w14:textId="77777777" w:rsidR="006F23B8" w:rsidRPr="00437976" w:rsidRDefault="006F23B8">
            <w:pPr>
              <w:spacing w:before="120"/>
              <w:rPr>
                <w:rFonts w:ascii="Times New Roman" w:hAnsi="Times New Roman"/>
              </w:rPr>
            </w:pPr>
            <w:r w:rsidRPr="00437976">
              <w:rPr>
                <w:rFonts w:ascii="Times New Roman" w:hAnsi="Times New Roman"/>
              </w:rPr>
              <w:t>1,800</w:t>
            </w:r>
            <w:r w:rsidRPr="00437976">
              <w:rPr>
                <w:rFonts w:ascii="Times New Roman" w:hAnsi="Times New Roman"/>
                <w:vertAlign w:val="superscript"/>
              </w:rPr>
              <w:t>e</w:t>
            </w:r>
          </w:p>
        </w:tc>
        <w:tc>
          <w:tcPr>
            <w:tcW w:w="1353" w:type="dxa"/>
            <w:tcBorders>
              <w:top w:val="double" w:sz="6" w:space="0" w:color="auto"/>
              <w:left w:val="single" w:sz="6" w:space="0" w:color="auto"/>
              <w:bottom w:val="double" w:sz="6" w:space="0" w:color="auto"/>
              <w:right w:val="single" w:sz="6" w:space="0" w:color="auto"/>
            </w:tcBorders>
          </w:tcPr>
          <w:p w14:paraId="4AB7DE70" w14:textId="77777777" w:rsidR="006F23B8" w:rsidRPr="00437976" w:rsidRDefault="006F23B8">
            <w:pPr>
              <w:spacing w:before="120"/>
              <w:rPr>
                <w:rFonts w:ascii="Times New Roman" w:hAnsi="Times New Roman"/>
              </w:rPr>
            </w:pPr>
            <w:r w:rsidRPr="00437976">
              <w:rPr>
                <w:rFonts w:ascii="Times New Roman" w:hAnsi="Times New Roman"/>
              </w:rPr>
              <w:t>0.50</w:t>
            </w:r>
            <w:r w:rsidRPr="00437976">
              <w:rPr>
                <w:rFonts w:ascii="Times New Roman" w:hAnsi="Times New Roman"/>
                <w:vertAlign w:val="superscript"/>
              </w:rPr>
              <w:t>b</w:t>
            </w:r>
          </w:p>
        </w:tc>
        <w:tc>
          <w:tcPr>
            <w:tcW w:w="1090" w:type="dxa"/>
            <w:tcBorders>
              <w:top w:val="double" w:sz="6" w:space="0" w:color="auto"/>
              <w:left w:val="single" w:sz="6" w:space="0" w:color="auto"/>
              <w:bottom w:val="double" w:sz="6" w:space="0" w:color="auto"/>
              <w:right w:val="single" w:sz="6" w:space="0" w:color="auto"/>
            </w:tcBorders>
          </w:tcPr>
          <w:p w14:paraId="0ADD4E3A" w14:textId="77777777" w:rsidR="006F23B8" w:rsidRPr="00437976" w:rsidRDefault="006F23B8">
            <w:pPr>
              <w:spacing w:before="120"/>
              <w:rPr>
                <w:rFonts w:ascii="Times New Roman" w:hAnsi="Times New Roman"/>
              </w:rPr>
            </w:pPr>
            <w:r w:rsidRPr="00437976">
              <w:rPr>
                <w:rFonts w:ascii="Times New Roman" w:hAnsi="Times New Roman"/>
              </w:rPr>
              <w:t>0.03</w:t>
            </w:r>
          </w:p>
        </w:tc>
        <w:tc>
          <w:tcPr>
            <w:tcW w:w="1082" w:type="dxa"/>
            <w:tcBorders>
              <w:top w:val="double" w:sz="6" w:space="0" w:color="auto"/>
              <w:left w:val="single" w:sz="6" w:space="0" w:color="auto"/>
              <w:bottom w:val="double" w:sz="6" w:space="0" w:color="auto"/>
              <w:right w:val="single" w:sz="6" w:space="0" w:color="auto"/>
            </w:tcBorders>
          </w:tcPr>
          <w:p w14:paraId="670EAAE2" w14:textId="77777777" w:rsidR="006F23B8" w:rsidRPr="00437976" w:rsidRDefault="006F23B8">
            <w:pPr>
              <w:spacing w:before="120"/>
              <w:rPr>
                <w:rFonts w:ascii="Times New Roman" w:hAnsi="Times New Roman"/>
              </w:rPr>
            </w:pPr>
            <w:r w:rsidRPr="00437976">
              <w:rPr>
                <w:rFonts w:ascii="Times New Roman" w:hAnsi="Times New Roman"/>
              </w:rPr>
              <w:t>0.15</w:t>
            </w:r>
          </w:p>
        </w:tc>
        <w:tc>
          <w:tcPr>
            <w:tcW w:w="990" w:type="dxa"/>
            <w:tcBorders>
              <w:top w:val="double" w:sz="6" w:space="0" w:color="auto"/>
              <w:left w:val="single" w:sz="6" w:space="0" w:color="auto"/>
              <w:bottom w:val="double" w:sz="6" w:space="0" w:color="auto"/>
              <w:right w:val="single" w:sz="6" w:space="0" w:color="auto"/>
            </w:tcBorders>
          </w:tcPr>
          <w:p w14:paraId="38BE9990"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772C2128" w14:textId="77777777">
        <w:tblPrEx>
          <w:tblCellMar>
            <w:left w:w="93" w:type="dxa"/>
            <w:right w:w="93" w:type="dxa"/>
          </w:tblCellMar>
        </w:tblPrEx>
        <w:trPr>
          <w:gridAfter w:val="1"/>
          <w:wAfter w:w="7" w:type="dxa"/>
          <w:trHeight w:val="400"/>
        </w:trPr>
        <w:tc>
          <w:tcPr>
            <w:tcW w:w="1529" w:type="dxa"/>
            <w:tcBorders>
              <w:top w:val="double" w:sz="6" w:space="0" w:color="auto"/>
              <w:left w:val="single" w:sz="6" w:space="0" w:color="auto"/>
              <w:bottom w:val="double" w:sz="6" w:space="0" w:color="auto"/>
              <w:right w:val="single" w:sz="6" w:space="0" w:color="auto"/>
            </w:tcBorders>
          </w:tcPr>
          <w:p w14:paraId="7B4AC5F4" w14:textId="77777777" w:rsidR="006F23B8" w:rsidRPr="00437976" w:rsidRDefault="006F23B8">
            <w:pPr>
              <w:spacing w:before="120"/>
              <w:rPr>
                <w:rFonts w:ascii="Times New Roman" w:hAnsi="Times New Roman"/>
              </w:rPr>
            </w:pPr>
            <w:r w:rsidRPr="00437976">
              <w:rPr>
                <w:rFonts w:ascii="Times New Roman" w:hAnsi="Times New Roman"/>
              </w:rPr>
              <w:t>542-75-6</w:t>
            </w:r>
          </w:p>
        </w:tc>
        <w:tc>
          <w:tcPr>
            <w:tcW w:w="2878" w:type="dxa"/>
            <w:tcBorders>
              <w:top w:val="double" w:sz="6" w:space="0" w:color="auto"/>
              <w:left w:val="single" w:sz="6" w:space="0" w:color="auto"/>
              <w:bottom w:val="double" w:sz="6" w:space="0" w:color="auto"/>
              <w:right w:val="single" w:sz="6" w:space="0" w:color="auto"/>
            </w:tcBorders>
          </w:tcPr>
          <w:p w14:paraId="7E991AE0" w14:textId="77777777" w:rsidR="006F23B8" w:rsidRPr="00437976" w:rsidRDefault="006F23B8">
            <w:pPr>
              <w:spacing w:before="120"/>
              <w:rPr>
                <w:rFonts w:ascii="Times New Roman" w:hAnsi="Times New Roman"/>
              </w:rPr>
            </w:pPr>
            <w:r w:rsidRPr="00437976">
              <w:rPr>
                <w:rFonts w:ascii="Times New Roman" w:hAnsi="Times New Roman"/>
              </w:rPr>
              <w:t>1,3-Dichloropropene</w:t>
            </w:r>
          </w:p>
          <w:p w14:paraId="52A8F03F" w14:textId="77777777" w:rsidR="006F23B8" w:rsidRPr="00437976" w:rsidRDefault="006F23B8">
            <w:pPr>
              <w:rPr>
                <w:rFonts w:ascii="Times New Roman" w:hAnsi="Times New Roman"/>
              </w:rPr>
            </w:pPr>
            <w:r w:rsidRPr="00437976">
              <w:rPr>
                <w:rFonts w:ascii="Times New Roman" w:hAnsi="Times New Roman"/>
              </w:rPr>
              <w:t xml:space="preserve">(1,3-Dichloropropylene, </w:t>
            </w:r>
            <w:r w:rsidRPr="00437976">
              <w:rPr>
                <w:rFonts w:ascii="Times New Roman" w:hAnsi="Times New Roman"/>
                <w:i/>
              </w:rPr>
              <w:t>cis</w:t>
            </w:r>
            <w:r w:rsidRPr="00437976">
              <w:rPr>
                <w:rFonts w:ascii="Times New Roman" w:hAnsi="Times New Roman"/>
              </w:rPr>
              <w:t xml:space="preserve"> + </w:t>
            </w:r>
            <w:r w:rsidRPr="00437976">
              <w:rPr>
                <w:rFonts w:ascii="Times New Roman" w:hAnsi="Times New Roman"/>
                <w:i/>
              </w:rPr>
              <w:t>trans</w:t>
            </w:r>
            <w:r w:rsidRPr="00437976">
              <w:rPr>
                <w:rFonts w:ascii="Times New Roman" w:hAnsi="Times New Roman"/>
              </w:rPr>
              <w:t>)</w:t>
            </w:r>
          </w:p>
        </w:tc>
        <w:tc>
          <w:tcPr>
            <w:tcW w:w="1263" w:type="dxa"/>
            <w:gridSpan w:val="2"/>
            <w:tcBorders>
              <w:top w:val="double" w:sz="6" w:space="0" w:color="auto"/>
              <w:left w:val="single" w:sz="6" w:space="0" w:color="auto"/>
              <w:bottom w:val="double" w:sz="6" w:space="0" w:color="auto"/>
              <w:right w:val="single" w:sz="6" w:space="0" w:color="auto"/>
            </w:tcBorders>
          </w:tcPr>
          <w:p w14:paraId="361577E1" w14:textId="77777777" w:rsidR="006F23B8" w:rsidRPr="00437976" w:rsidRDefault="006F23B8">
            <w:pPr>
              <w:spacing w:before="120"/>
              <w:rPr>
                <w:rFonts w:ascii="Times New Roman" w:hAnsi="Times New Roman"/>
                <w:vertAlign w:val="superscript"/>
              </w:rPr>
            </w:pPr>
            <w:r w:rsidRPr="00437976">
              <w:rPr>
                <w:rFonts w:ascii="Times New Roman" w:hAnsi="Times New Roman"/>
              </w:rPr>
              <w:t>57</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14:paraId="70A4C827" w14:textId="77777777" w:rsidR="006F23B8" w:rsidRPr="00437976" w:rsidRDefault="006F23B8">
            <w:pPr>
              <w:spacing w:before="120"/>
              <w:rPr>
                <w:rFonts w:ascii="Times New Roman" w:hAnsi="Times New Roman"/>
                <w:vertAlign w:val="superscript"/>
              </w:rPr>
            </w:pPr>
            <w:r w:rsidRPr="00437976">
              <w:rPr>
                <w:rFonts w:ascii="Times New Roman" w:hAnsi="Times New Roman"/>
              </w:rPr>
              <w:t>2.1</w:t>
            </w:r>
            <w:r w:rsidRPr="00437976">
              <w:rPr>
                <w:rFonts w:ascii="Times New Roman" w:hAnsi="Times New Roman"/>
                <w:vertAlign w:val="superscript"/>
              </w:rPr>
              <w:t>e</w:t>
            </w:r>
          </w:p>
        </w:tc>
        <w:tc>
          <w:tcPr>
            <w:tcW w:w="1264" w:type="dxa"/>
            <w:tcBorders>
              <w:top w:val="double" w:sz="6" w:space="0" w:color="auto"/>
              <w:left w:val="single" w:sz="6" w:space="0" w:color="auto"/>
              <w:bottom w:val="double" w:sz="6" w:space="0" w:color="auto"/>
              <w:right w:val="single" w:sz="6" w:space="0" w:color="auto"/>
            </w:tcBorders>
          </w:tcPr>
          <w:p w14:paraId="7C9F8310" w14:textId="77777777" w:rsidR="006F23B8" w:rsidRPr="00437976" w:rsidRDefault="006F23B8">
            <w:pPr>
              <w:spacing w:before="120"/>
              <w:rPr>
                <w:rFonts w:ascii="Times New Roman" w:hAnsi="Times New Roman"/>
                <w:vertAlign w:val="superscript"/>
              </w:rPr>
            </w:pPr>
            <w:r w:rsidRPr="00437976">
              <w:rPr>
                <w:rFonts w:ascii="Times New Roman" w:hAnsi="Times New Roman"/>
              </w:rPr>
              <w:t>1,200</w:t>
            </w:r>
            <w:r w:rsidRPr="00437976">
              <w:rPr>
                <w:rFonts w:ascii="Times New Roman" w:hAnsi="Times New Roman"/>
                <w:vertAlign w:val="superscript"/>
              </w:rPr>
              <w:t>e</w:t>
            </w:r>
          </w:p>
        </w:tc>
        <w:tc>
          <w:tcPr>
            <w:tcW w:w="1353" w:type="dxa"/>
            <w:tcBorders>
              <w:top w:val="double" w:sz="6" w:space="0" w:color="auto"/>
              <w:left w:val="single" w:sz="6" w:space="0" w:color="auto"/>
              <w:bottom w:val="double" w:sz="6" w:space="0" w:color="auto"/>
              <w:right w:val="single" w:sz="6" w:space="0" w:color="auto"/>
            </w:tcBorders>
          </w:tcPr>
          <w:p w14:paraId="0E74099B" w14:textId="77777777" w:rsidR="006F23B8" w:rsidRPr="00437976" w:rsidRDefault="006F23B8">
            <w:pPr>
              <w:spacing w:before="120"/>
              <w:rPr>
                <w:rFonts w:ascii="Times New Roman" w:hAnsi="Times New Roman"/>
                <w:vertAlign w:val="superscript"/>
              </w:rPr>
            </w:pPr>
            <w:r w:rsidRPr="00437976">
              <w:rPr>
                <w:rFonts w:ascii="Times New Roman" w:hAnsi="Times New Roman"/>
              </w:rPr>
              <w:t>0.39</w:t>
            </w:r>
            <w:r w:rsidRPr="00437976">
              <w:rPr>
                <w:rFonts w:ascii="Times New Roman" w:hAnsi="Times New Roman"/>
                <w:vertAlign w:val="superscript"/>
              </w:rPr>
              <w:t>b</w:t>
            </w:r>
          </w:p>
        </w:tc>
        <w:tc>
          <w:tcPr>
            <w:tcW w:w="1090" w:type="dxa"/>
            <w:tcBorders>
              <w:top w:val="double" w:sz="6" w:space="0" w:color="auto"/>
              <w:left w:val="single" w:sz="6" w:space="0" w:color="auto"/>
              <w:bottom w:val="double" w:sz="6" w:space="0" w:color="auto"/>
              <w:right w:val="single" w:sz="6" w:space="0" w:color="auto"/>
            </w:tcBorders>
          </w:tcPr>
          <w:p w14:paraId="14A13E7A" w14:textId="77777777" w:rsidR="006F23B8" w:rsidRPr="00437976" w:rsidRDefault="006F23B8">
            <w:pPr>
              <w:spacing w:before="120"/>
              <w:rPr>
                <w:rFonts w:ascii="Times New Roman" w:hAnsi="Times New Roman"/>
              </w:rPr>
            </w:pPr>
            <w:r w:rsidRPr="00437976">
              <w:rPr>
                <w:rFonts w:ascii="Times New Roman" w:hAnsi="Times New Roman"/>
              </w:rPr>
              <w:t>0.004</w:t>
            </w:r>
            <w:r w:rsidRPr="00437976">
              <w:rPr>
                <w:rFonts w:ascii="Times New Roman" w:hAnsi="Times New Roman"/>
                <w:vertAlign w:val="superscript"/>
              </w:rPr>
              <w:t>e</w:t>
            </w:r>
          </w:p>
        </w:tc>
        <w:tc>
          <w:tcPr>
            <w:tcW w:w="1082" w:type="dxa"/>
            <w:tcBorders>
              <w:top w:val="double" w:sz="6" w:space="0" w:color="auto"/>
              <w:left w:val="single" w:sz="6" w:space="0" w:color="auto"/>
              <w:bottom w:val="double" w:sz="6" w:space="0" w:color="auto"/>
              <w:right w:val="single" w:sz="6" w:space="0" w:color="auto"/>
            </w:tcBorders>
          </w:tcPr>
          <w:p w14:paraId="08E68685" w14:textId="77777777" w:rsidR="006F23B8" w:rsidRPr="00437976" w:rsidRDefault="006F23B8">
            <w:pPr>
              <w:spacing w:before="120"/>
              <w:rPr>
                <w:rFonts w:ascii="Times New Roman" w:hAnsi="Times New Roman"/>
              </w:rPr>
            </w:pPr>
            <w:r w:rsidRPr="00437976">
              <w:rPr>
                <w:rFonts w:ascii="Times New Roman" w:hAnsi="Times New Roman"/>
              </w:rPr>
              <w:t>0.02</w:t>
            </w:r>
          </w:p>
        </w:tc>
        <w:tc>
          <w:tcPr>
            <w:tcW w:w="990" w:type="dxa"/>
            <w:tcBorders>
              <w:top w:val="double" w:sz="6" w:space="0" w:color="auto"/>
              <w:left w:val="single" w:sz="6" w:space="0" w:color="auto"/>
              <w:bottom w:val="double" w:sz="6" w:space="0" w:color="auto"/>
              <w:right w:val="single" w:sz="6" w:space="0" w:color="auto"/>
            </w:tcBorders>
          </w:tcPr>
          <w:p w14:paraId="0EC358A3" w14:textId="77777777" w:rsidR="006F23B8" w:rsidRPr="00437976" w:rsidRDefault="006F23B8">
            <w:pPr>
              <w:spacing w:before="120"/>
              <w:jc w:val="center"/>
              <w:rPr>
                <w:rFonts w:ascii="Times New Roman" w:hAnsi="Times New Roman"/>
              </w:rPr>
            </w:pPr>
            <w:r w:rsidRPr="00437976">
              <w:rPr>
                <w:rFonts w:ascii="Times New Roman" w:hAnsi="Times New Roman"/>
              </w:rPr>
              <w:t>0.005</w:t>
            </w:r>
          </w:p>
        </w:tc>
      </w:tr>
      <w:tr w:rsidR="006F23B8" w:rsidRPr="00437976" w14:paraId="7A584AD9" w14:textId="77777777">
        <w:tblPrEx>
          <w:tblCellMar>
            <w:left w:w="93" w:type="dxa"/>
            <w:right w:w="93" w:type="dxa"/>
          </w:tblCellMar>
        </w:tblPrEx>
        <w:trPr>
          <w:gridAfter w:val="1"/>
          <w:wAfter w:w="7" w:type="dxa"/>
          <w:trHeight w:val="400"/>
        </w:trPr>
        <w:tc>
          <w:tcPr>
            <w:tcW w:w="1529" w:type="dxa"/>
            <w:tcBorders>
              <w:top w:val="double" w:sz="6" w:space="0" w:color="auto"/>
              <w:left w:val="single" w:sz="6" w:space="0" w:color="auto"/>
              <w:bottom w:val="double" w:sz="6" w:space="0" w:color="auto"/>
              <w:right w:val="single" w:sz="6" w:space="0" w:color="auto"/>
            </w:tcBorders>
          </w:tcPr>
          <w:p w14:paraId="7300E15B" w14:textId="77777777" w:rsidR="006F23B8" w:rsidRPr="00437976" w:rsidRDefault="006F23B8">
            <w:pPr>
              <w:spacing w:before="120"/>
              <w:rPr>
                <w:rFonts w:ascii="Times New Roman" w:hAnsi="Times New Roman"/>
              </w:rPr>
            </w:pPr>
            <w:r w:rsidRPr="00437976">
              <w:rPr>
                <w:rFonts w:ascii="Times New Roman" w:hAnsi="Times New Roman"/>
              </w:rPr>
              <w:t>60-57-1</w:t>
            </w:r>
          </w:p>
        </w:tc>
        <w:tc>
          <w:tcPr>
            <w:tcW w:w="2878" w:type="dxa"/>
            <w:tcBorders>
              <w:top w:val="double" w:sz="6" w:space="0" w:color="auto"/>
              <w:left w:val="single" w:sz="6" w:space="0" w:color="auto"/>
              <w:bottom w:val="double" w:sz="6" w:space="0" w:color="auto"/>
              <w:right w:val="single" w:sz="6" w:space="0" w:color="auto"/>
            </w:tcBorders>
          </w:tcPr>
          <w:p w14:paraId="03D25A92" w14:textId="77777777" w:rsidR="006F23B8" w:rsidRPr="00437976" w:rsidRDefault="006F23B8">
            <w:pPr>
              <w:spacing w:before="120"/>
              <w:rPr>
                <w:rFonts w:ascii="Times New Roman" w:hAnsi="Times New Roman"/>
              </w:rPr>
            </w:pPr>
            <w:r w:rsidRPr="00437976">
              <w:rPr>
                <w:rFonts w:ascii="Times New Roman" w:hAnsi="Times New Roman"/>
              </w:rPr>
              <w:t>Dieldrin</w:t>
            </w:r>
            <w:r w:rsidRPr="00437976">
              <w:rPr>
                <w:rFonts w:ascii="Times New Roman" w:hAnsi="Times New Roman"/>
                <w:vertAlign w:val="superscript"/>
              </w:rPr>
              <w:t>n</w:t>
            </w:r>
          </w:p>
        </w:tc>
        <w:tc>
          <w:tcPr>
            <w:tcW w:w="1263" w:type="dxa"/>
            <w:gridSpan w:val="2"/>
            <w:tcBorders>
              <w:top w:val="double" w:sz="6" w:space="0" w:color="auto"/>
              <w:left w:val="single" w:sz="6" w:space="0" w:color="auto"/>
              <w:bottom w:val="double" w:sz="6" w:space="0" w:color="auto"/>
              <w:right w:val="single" w:sz="6" w:space="0" w:color="auto"/>
            </w:tcBorders>
          </w:tcPr>
          <w:p w14:paraId="37E945EB" w14:textId="77777777" w:rsidR="006F23B8" w:rsidRPr="00437976" w:rsidRDefault="006F23B8">
            <w:pPr>
              <w:spacing w:before="120"/>
              <w:rPr>
                <w:rFonts w:ascii="Times New Roman" w:hAnsi="Times New Roman"/>
              </w:rPr>
            </w:pPr>
            <w:r w:rsidRPr="00437976">
              <w:rPr>
                <w:rFonts w:ascii="Times New Roman" w:hAnsi="Times New Roman"/>
              </w:rPr>
              <w:t>0.4</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14:paraId="0B2C08AA" w14:textId="77777777" w:rsidR="006F23B8" w:rsidRPr="00437976" w:rsidRDefault="006F23B8">
            <w:pPr>
              <w:spacing w:before="120"/>
              <w:rPr>
                <w:rFonts w:ascii="Times New Roman" w:hAnsi="Times New Roman"/>
              </w:rPr>
            </w:pPr>
            <w:r w:rsidRPr="00437976">
              <w:rPr>
                <w:rFonts w:ascii="Times New Roman" w:hAnsi="Times New Roman"/>
              </w:rPr>
              <w:t>2.2</w:t>
            </w:r>
            <w:r w:rsidRPr="00437976">
              <w:rPr>
                <w:rFonts w:ascii="Times New Roman" w:hAnsi="Times New Roman"/>
                <w:vertAlign w:val="superscript"/>
              </w:rPr>
              <w:t>e</w:t>
            </w:r>
          </w:p>
        </w:tc>
        <w:tc>
          <w:tcPr>
            <w:tcW w:w="1264" w:type="dxa"/>
            <w:tcBorders>
              <w:top w:val="double" w:sz="6" w:space="0" w:color="auto"/>
              <w:left w:val="single" w:sz="6" w:space="0" w:color="auto"/>
              <w:bottom w:val="double" w:sz="6" w:space="0" w:color="auto"/>
              <w:right w:val="single" w:sz="6" w:space="0" w:color="auto"/>
            </w:tcBorders>
          </w:tcPr>
          <w:p w14:paraId="33550F64" w14:textId="77777777" w:rsidR="006F23B8" w:rsidRPr="00437976" w:rsidRDefault="006F23B8">
            <w:pPr>
              <w:spacing w:before="120"/>
              <w:rPr>
                <w:rFonts w:ascii="Times New Roman" w:hAnsi="Times New Roman"/>
              </w:rPr>
            </w:pPr>
            <w:r w:rsidRPr="00437976">
              <w:rPr>
                <w:rFonts w:ascii="Times New Roman" w:hAnsi="Times New Roman"/>
              </w:rPr>
              <w:t>7.8</w:t>
            </w:r>
            <w:r w:rsidRPr="00437976">
              <w:rPr>
                <w:rFonts w:ascii="Times New Roman" w:hAnsi="Times New Roman"/>
                <w:vertAlign w:val="superscript"/>
              </w:rPr>
              <w:t>e</w:t>
            </w:r>
          </w:p>
        </w:tc>
        <w:tc>
          <w:tcPr>
            <w:tcW w:w="1353" w:type="dxa"/>
            <w:tcBorders>
              <w:top w:val="double" w:sz="6" w:space="0" w:color="auto"/>
              <w:left w:val="single" w:sz="6" w:space="0" w:color="auto"/>
              <w:bottom w:val="double" w:sz="6" w:space="0" w:color="auto"/>
              <w:right w:val="single" w:sz="6" w:space="0" w:color="auto"/>
            </w:tcBorders>
          </w:tcPr>
          <w:p w14:paraId="613C3A8E" w14:textId="77777777" w:rsidR="006F23B8" w:rsidRPr="00437976" w:rsidRDefault="006F23B8">
            <w:pPr>
              <w:spacing w:before="120"/>
              <w:rPr>
                <w:rFonts w:ascii="Times New Roman" w:hAnsi="Times New Roman"/>
              </w:rPr>
            </w:pPr>
            <w:r w:rsidRPr="00437976">
              <w:rPr>
                <w:rFonts w:ascii="Times New Roman" w:hAnsi="Times New Roman"/>
              </w:rPr>
              <w:t>3.1</w:t>
            </w:r>
            <w:r w:rsidRPr="00437976">
              <w:rPr>
                <w:rFonts w:ascii="Times New Roman" w:hAnsi="Times New Roman"/>
                <w:vertAlign w:val="superscript"/>
              </w:rPr>
              <w:t>e</w:t>
            </w:r>
          </w:p>
        </w:tc>
        <w:tc>
          <w:tcPr>
            <w:tcW w:w="1090" w:type="dxa"/>
            <w:tcBorders>
              <w:top w:val="double" w:sz="6" w:space="0" w:color="auto"/>
              <w:left w:val="single" w:sz="6" w:space="0" w:color="auto"/>
              <w:bottom w:val="double" w:sz="6" w:space="0" w:color="auto"/>
              <w:right w:val="single" w:sz="6" w:space="0" w:color="auto"/>
            </w:tcBorders>
          </w:tcPr>
          <w:p w14:paraId="5E9F4183" w14:textId="77777777" w:rsidR="006F23B8" w:rsidRPr="00437976" w:rsidRDefault="006F23B8">
            <w:pPr>
              <w:spacing w:before="120"/>
              <w:rPr>
                <w:rFonts w:ascii="Times New Roman" w:hAnsi="Times New Roman"/>
              </w:rPr>
            </w:pPr>
            <w:r w:rsidRPr="00437976">
              <w:rPr>
                <w:rFonts w:ascii="Times New Roman" w:hAnsi="Times New Roman"/>
              </w:rPr>
              <w:t>0.004</w:t>
            </w:r>
            <w:r w:rsidRPr="00437976">
              <w:rPr>
                <w:rFonts w:ascii="Times New Roman" w:hAnsi="Times New Roman"/>
                <w:vertAlign w:val="superscript"/>
              </w:rPr>
              <w:t>e</w:t>
            </w:r>
          </w:p>
        </w:tc>
        <w:tc>
          <w:tcPr>
            <w:tcW w:w="1082" w:type="dxa"/>
            <w:tcBorders>
              <w:top w:val="double" w:sz="6" w:space="0" w:color="auto"/>
              <w:left w:val="single" w:sz="6" w:space="0" w:color="auto"/>
              <w:bottom w:val="double" w:sz="6" w:space="0" w:color="auto"/>
              <w:right w:val="single" w:sz="6" w:space="0" w:color="auto"/>
            </w:tcBorders>
          </w:tcPr>
          <w:p w14:paraId="1EA115F5" w14:textId="77777777" w:rsidR="006F23B8" w:rsidRPr="00437976" w:rsidRDefault="006F23B8">
            <w:pPr>
              <w:spacing w:before="120"/>
              <w:rPr>
                <w:rFonts w:ascii="Times New Roman" w:hAnsi="Times New Roman"/>
              </w:rPr>
            </w:pPr>
            <w:r w:rsidRPr="00437976">
              <w:rPr>
                <w:rFonts w:ascii="Times New Roman" w:hAnsi="Times New Roman"/>
              </w:rPr>
              <w:t>0.02</w:t>
            </w:r>
          </w:p>
        </w:tc>
        <w:tc>
          <w:tcPr>
            <w:tcW w:w="990" w:type="dxa"/>
            <w:tcBorders>
              <w:top w:val="double" w:sz="6" w:space="0" w:color="auto"/>
              <w:left w:val="single" w:sz="6" w:space="0" w:color="auto"/>
              <w:bottom w:val="double" w:sz="6" w:space="0" w:color="auto"/>
              <w:right w:val="single" w:sz="6" w:space="0" w:color="auto"/>
            </w:tcBorders>
          </w:tcPr>
          <w:p w14:paraId="24D429E7" w14:textId="77777777" w:rsidR="006F23B8" w:rsidRPr="00437976" w:rsidRDefault="006F23B8">
            <w:pPr>
              <w:spacing w:before="120"/>
              <w:jc w:val="center"/>
              <w:rPr>
                <w:rFonts w:ascii="Times New Roman" w:hAnsi="Times New Roman"/>
              </w:rPr>
            </w:pPr>
            <w:r w:rsidRPr="00437976">
              <w:rPr>
                <w:rFonts w:ascii="Times New Roman" w:hAnsi="Times New Roman"/>
              </w:rPr>
              <w:t>0.603</w:t>
            </w:r>
          </w:p>
        </w:tc>
      </w:tr>
      <w:tr w:rsidR="006F23B8" w:rsidRPr="00437976" w14:paraId="2B8A49BD" w14:textId="77777777">
        <w:tblPrEx>
          <w:tblCellMar>
            <w:left w:w="93" w:type="dxa"/>
            <w:right w:w="93" w:type="dxa"/>
          </w:tblCellMar>
        </w:tblPrEx>
        <w:trPr>
          <w:gridAfter w:val="1"/>
          <w:wAfter w:w="7" w:type="dxa"/>
          <w:trHeight w:val="400"/>
        </w:trPr>
        <w:tc>
          <w:tcPr>
            <w:tcW w:w="1529" w:type="dxa"/>
            <w:tcBorders>
              <w:top w:val="double" w:sz="6" w:space="0" w:color="auto"/>
              <w:left w:val="single" w:sz="6" w:space="0" w:color="auto"/>
              <w:bottom w:val="double" w:sz="6" w:space="0" w:color="auto"/>
              <w:right w:val="single" w:sz="6" w:space="0" w:color="auto"/>
            </w:tcBorders>
          </w:tcPr>
          <w:p w14:paraId="283C4F0F" w14:textId="77777777" w:rsidR="006F23B8" w:rsidRPr="00437976" w:rsidRDefault="006F23B8">
            <w:pPr>
              <w:spacing w:before="120"/>
              <w:rPr>
                <w:rFonts w:ascii="Times New Roman" w:hAnsi="Times New Roman"/>
              </w:rPr>
            </w:pPr>
            <w:r w:rsidRPr="00437976">
              <w:rPr>
                <w:rFonts w:ascii="Times New Roman" w:hAnsi="Times New Roman"/>
              </w:rPr>
              <w:t>84-66-2</w:t>
            </w:r>
          </w:p>
        </w:tc>
        <w:tc>
          <w:tcPr>
            <w:tcW w:w="2878" w:type="dxa"/>
            <w:tcBorders>
              <w:top w:val="double" w:sz="6" w:space="0" w:color="auto"/>
              <w:left w:val="single" w:sz="6" w:space="0" w:color="auto"/>
              <w:bottom w:val="double" w:sz="6" w:space="0" w:color="auto"/>
              <w:right w:val="single" w:sz="6" w:space="0" w:color="auto"/>
            </w:tcBorders>
          </w:tcPr>
          <w:p w14:paraId="2CB1BF67" w14:textId="77777777" w:rsidR="006F23B8" w:rsidRPr="00437976" w:rsidRDefault="006F23B8">
            <w:pPr>
              <w:spacing w:before="120"/>
              <w:rPr>
                <w:rFonts w:ascii="Times New Roman" w:hAnsi="Times New Roman"/>
              </w:rPr>
            </w:pPr>
            <w:r w:rsidRPr="00437976">
              <w:rPr>
                <w:rFonts w:ascii="Times New Roman" w:hAnsi="Times New Roman"/>
              </w:rPr>
              <w:t>Diethyl phthalate</w:t>
            </w:r>
          </w:p>
        </w:tc>
        <w:tc>
          <w:tcPr>
            <w:tcW w:w="1263" w:type="dxa"/>
            <w:gridSpan w:val="2"/>
            <w:tcBorders>
              <w:top w:val="double" w:sz="6" w:space="0" w:color="auto"/>
              <w:left w:val="single" w:sz="6" w:space="0" w:color="auto"/>
              <w:bottom w:val="double" w:sz="6" w:space="0" w:color="auto"/>
              <w:right w:val="single" w:sz="6" w:space="0" w:color="auto"/>
            </w:tcBorders>
          </w:tcPr>
          <w:p w14:paraId="3A089ACD" w14:textId="77777777" w:rsidR="006F23B8" w:rsidRPr="00437976" w:rsidRDefault="006F23B8">
            <w:pPr>
              <w:spacing w:before="120"/>
              <w:rPr>
                <w:rFonts w:ascii="Times New Roman" w:hAnsi="Times New Roman"/>
              </w:rPr>
            </w:pPr>
            <w:r w:rsidRPr="00437976">
              <w:rPr>
                <w:rFonts w:ascii="Times New Roman" w:hAnsi="Times New Roman"/>
              </w:rPr>
              <w:t>1,000,000</w:t>
            </w:r>
            <w:r w:rsidRPr="00437976">
              <w:rPr>
                <w:rFonts w:ascii="Times New Roman" w:hAnsi="Times New Roman"/>
                <w:vertAlign w:val="superscript"/>
              </w:rPr>
              <w:t>b</w:t>
            </w:r>
            <w:r w:rsidRPr="00437976">
              <w:rPr>
                <w:rFonts w:ascii="Times New Roman" w:hAnsi="Times New Roman"/>
              </w:rPr>
              <w:t xml:space="preserve">  </w:t>
            </w:r>
          </w:p>
        </w:tc>
        <w:tc>
          <w:tcPr>
            <w:tcW w:w="1260" w:type="dxa"/>
            <w:tcBorders>
              <w:top w:val="double" w:sz="6" w:space="0" w:color="auto"/>
              <w:left w:val="single" w:sz="6" w:space="0" w:color="auto"/>
              <w:bottom w:val="double" w:sz="6" w:space="0" w:color="auto"/>
              <w:right w:val="single" w:sz="6" w:space="0" w:color="auto"/>
            </w:tcBorders>
          </w:tcPr>
          <w:p w14:paraId="77276FC7" w14:textId="77777777" w:rsidR="006F23B8" w:rsidRPr="00437976" w:rsidRDefault="006F23B8">
            <w:pPr>
              <w:spacing w:before="120"/>
              <w:rPr>
                <w:rFonts w:ascii="Times New Roman" w:hAnsi="Times New Roman"/>
              </w:rPr>
            </w:pPr>
            <w:r w:rsidRPr="00437976">
              <w:rPr>
                <w:rFonts w:ascii="Times New Roman" w:hAnsi="Times New Roman"/>
              </w:rPr>
              <w:t>2,000</w:t>
            </w:r>
            <w:r w:rsidRPr="00437976">
              <w:rPr>
                <w:rFonts w:ascii="Times New Roman" w:hAnsi="Times New Roman"/>
                <w:vertAlign w:val="superscript"/>
              </w:rPr>
              <w:t>d</w:t>
            </w:r>
          </w:p>
        </w:tc>
        <w:tc>
          <w:tcPr>
            <w:tcW w:w="1264" w:type="dxa"/>
            <w:tcBorders>
              <w:top w:val="double" w:sz="6" w:space="0" w:color="auto"/>
              <w:left w:val="single" w:sz="6" w:space="0" w:color="auto"/>
              <w:bottom w:val="double" w:sz="6" w:space="0" w:color="auto"/>
              <w:right w:val="single" w:sz="6" w:space="0" w:color="auto"/>
            </w:tcBorders>
          </w:tcPr>
          <w:p w14:paraId="3EF8262C" w14:textId="77777777" w:rsidR="006F23B8" w:rsidRPr="00437976" w:rsidRDefault="006F23B8">
            <w:pPr>
              <w:spacing w:before="120"/>
              <w:rPr>
                <w:rFonts w:ascii="Times New Roman" w:hAnsi="Times New Roman"/>
              </w:rPr>
            </w:pPr>
            <w:r w:rsidRPr="00437976">
              <w:rPr>
                <w:rFonts w:ascii="Times New Roman" w:hAnsi="Times New Roman"/>
              </w:rPr>
              <w:t>1,000,000</w:t>
            </w:r>
            <w:r w:rsidRPr="00437976">
              <w:rPr>
                <w:rFonts w:ascii="Times New Roman" w:hAnsi="Times New Roman"/>
                <w:vertAlign w:val="superscript"/>
              </w:rPr>
              <w:t>b</w:t>
            </w:r>
          </w:p>
        </w:tc>
        <w:tc>
          <w:tcPr>
            <w:tcW w:w="1353" w:type="dxa"/>
            <w:tcBorders>
              <w:top w:val="double" w:sz="6" w:space="0" w:color="auto"/>
              <w:left w:val="single" w:sz="6" w:space="0" w:color="auto"/>
              <w:bottom w:val="double" w:sz="6" w:space="0" w:color="auto"/>
              <w:right w:val="single" w:sz="6" w:space="0" w:color="auto"/>
            </w:tcBorders>
          </w:tcPr>
          <w:p w14:paraId="50DD29A5" w14:textId="77777777" w:rsidR="006F23B8" w:rsidRPr="00437976" w:rsidRDefault="006F23B8">
            <w:pPr>
              <w:spacing w:before="120"/>
              <w:rPr>
                <w:rFonts w:ascii="Times New Roman" w:hAnsi="Times New Roman"/>
              </w:rPr>
            </w:pPr>
            <w:r w:rsidRPr="00437976">
              <w:rPr>
                <w:rFonts w:ascii="Times New Roman" w:hAnsi="Times New Roman"/>
              </w:rPr>
              <w:t>2,000</w:t>
            </w:r>
            <w:r w:rsidRPr="00437976">
              <w:rPr>
                <w:rFonts w:ascii="Times New Roman" w:hAnsi="Times New Roman"/>
                <w:vertAlign w:val="superscript"/>
              </w:rPr>
              <w:t>d</w:t>
            </w:r>
          </w:p>
        </w:tc>
        <w:tc>
          <w:tcPr>
            <w:tcW w:w="1090" w:type="dxa"/>
            <w:tcBorders>
              <w:top w:val="double" w:sz="6" w:space="0" w:color="auto"/>
              <w:left w:val="single" w:sz="6" w:space="0" w:color="auto"/>
              <w:bottom w:val="double" w:sz="6" w:space="0" w:color="auto"/>
              <w:right w:val="single" w:sz="6" w:space="0" w:color="auto"/>
            </w:tcBorders>
          </w:tcPr>
          <w:p w14:paraId="4F93799B" w14:textId="77777777" w:rsidR="006F23B8" w:rsidRPr="00437976" w:rsidRDefault="006F23B8">
            <w:pPr>
              <w:spacing w:before="120"/>
              <w:rPr>
                <w:rFonts w:ascii="Times New Roman" w:hAnsi="Times New Roman"/>
              </w:rPr>
            </w:pPr>
            <w:r w:rsidRPr="00437976">
              <w:rPr>
                <w:rFonts w:ascii="Times New Roman" w:hAnsi="Times New Roman"/>
              </w:rPr>
              <w:t>470</w:t>
            </w:r>
            <w:r w:rsidRPr="00437976">
              <w:rPr>
                <w:rFonts w:ascii="Times New Roman" w:hAnsi="Times New Roman"/>
                <w:vertAlign w:val="superscript"/>
              </w:rPr>
              <w:t>b</w:t>
            </w:r>
          </w:p>
        </w:tc>
        <w:tc>
          <w:tcPr>
            <w:tcW w:w="1082" w:type="dxa"/>
            <w:tcBorders>
              <w:top w:val="double" w:sz="6" w:space="0" w:color="auto"/>
              <w:left w:val="single" w:sz="6" w:space="0" w:color="auto"/>
              <w:bottom w:val="double" w:sz="6" w:space="0" w:color="auto"/>
              <w:right w:val="single" w:sz="6" w:space="0" w:color="auto"/>
            </w:tcBorders>
          </w:tcPr>
          <w:p w14:paraId="67AD00E7" w14:textId="77777777" w:rsidR="006F23B8" w:rsidRPr="00437976" w:rsidRDefault="006F23B8">
            <w:pPr>
              <w:spacing w:before="120"/>
              <w:rPr>
                <w:rFonts w:ascii="Times New Roman" w:hAnsi="Times New Roman"/>
              </w:rPr>
            </w:pPr>
            <w:r w:rsidRPr="00437976">
              <w:rPr>
                <w:rFonts w:ascii="Times New Roman" w:hAnsi="Times New Roman"/>
              </w:rPr>
              <w:t>470</w:t>
            </w:r>
          </w:p>
        </w:tc>
        <w:tc>
          <w:tcPr>
            <w:tcW w:w="990" w:type="dxa"/>
            <w:tcBorders>
              <w:top w:val="double" w:sz="6" w:space="0" w:color="auto"/>
              <w:left w:val="single" w:sz="6" w:space="0" w:color="auto"/>
              <w:bottom w:val="double" w:sz="6" w:space="0" w:color="auto"/>
              <w:right w:val="single" w:sz="6" w:space="0" w:color="auto"/>
            </w:tcBorders>
          </w:tcPr>
          <w:p w14:paraId="730896B3"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bl>
    <w:p w14:paraId="733BA31C" w14:textId="77777777" w:rsidR="006F23B8" w:rsidRPr="00437976" w:rsidRDefault="006F23B8">
      <w:pPr>
        <w:rPr>
          <w:rFonts w:ascii="Times New Roman" w:hAnsi="Times New Roman"/>
        </w:rPr>
      </w:pPr>
    </w:p>
    <w:p w14:paraId="51ED6600" w14:textId="77777777" w:rsidR="006F23B8" w:rsidRPr="00437976" w:rsidRDefault="006F23B8">
      <w:pPr>
        <w:rPr>
          <w:rFonts w:ascii="Times New Roman" w:hAnsi="Times New Roman"/>
        </w:rPr>
      </w:pPr>
      <w:r w:rsidRPr="00437976">
        <w:rPr>
          <w:rFonts w:ascii="Times New Roman" w:hAnsi="Times New Roman"/>
        </w:rPr>
        <w:br w:type="page"/>
      </w:r>
    </w:p>
    <w:tbl>
      <w:tblPr>
        <w:tblW w:w="0" w:type="auto"/>
        <w:tblInd w:w="96" w:type="dxa"/>
        <w:tblLayout w:type="fixed"/>
        <w:tblCellMar>
          <w:left w:w="96" w:type="dxa"/>
          <w:right w:w="96" w:type="dxa"/>
        </w:tblCellMar>
        <w:tblLook w:val="0000" w:firstRow="0" w:lastRow="0" w:firstColumn="0" w:lastColumn="0" w:noHBand="0" w:noVBand="0"/>
      </w:tblPr>
      <w:tblGrid>
        <w:gridCol w:w="1530"/>
        <w:gridCol w:w="2884"/>
        <w:gridCol w:w="1256"/>
        <w:gridCol w:w="1264"/>
        <w:gridCol w:w="1256"/>
        <w:gridCol w:w="1356"/>
        <w:gridCol w:w="1080"/>
        <w:gridCol w:w="1080"/>
        <w:gridCol w:w="984"/>
        <w:gridCol w:w="6"/>
      </w:tblGrid>
      <w:tr w:rsidR="006F23B8" w:rsidRPr="00437976" w14:paraId="556DFEBE" w14:textId="77777777">
        <w:trPr>
          <w:cantSplit/>
        </w:trPr>
        <w:tc>
          <w:tcPr>
            <w:tcW w:w="4414" w:type="dxa"/>
            <w:gridSpan w:val="2"/>
            <w:tcBorders>
              <w:right w:val="double" w:sz="6" w:space="0" w:color="auto"/>
            </w:tcBorders>
          </w:tcPr>
          <w:p w14:paraId="1B6EFF85" w14:textId="77777777" w:rsidR="006F23B8" w:rsidRPr="00437976" w:rsidRDefault="006F23B8">
            <w:pPr>
              <w:rPr>
                <w:rFonts w:ascii="Times New Roman" w:hAnsi="Times New Roman"/>
              </w:rPr>
            </w:pPr>
          </w:p>
        </w:tc>
        <w:tc>
          <w:tcPr>
            <w:tcW w:w="5132" w:type="dxa"/>
            <w:gridSpan w:val="4"/>
            <w:tcBorders>
              <w:top w:val="double" w:sz="6" w:space="0" w:color="auto"/>
              <w:left w:val="double" w:sz="6" w:space="0" w:color="auto"/>
              <w:right w:val="nil"/>
            </w:tcBorders>
          </w:tcPr>
          <w:p w14:paraId="0C4D4BEA" w14:textId="77777777" w:rsidR="006F23B8" w:rsidRPr="00437976" w:rsidRDefault="006F23B8">
            <w:pPr>
              <w:jc w:val="center"/>
              <w:rPr>
                <w:rFonts w:ascii="Times New Roman" w:hAnsi="Times New Roman"/>
              </w:rPr>
            </w:pPr>
          </w:p>
          <w:p w14:paraId="0C660523" w14:textId="77777777" w:rsidR="006F23B8" w:rsidRPr="00437976" w:rsidRDefault="006F23B8">
            <w:pPr>
              <w:jc w:val="center"/>
              <w:rPr>
                <w:rFonts w:ascii="Times New Roman" w:hAnsi="Times New Roman"/>
              </w:rPr>
            </w:pPr>
            <w:r w:rsidRPr="00437976">
              <w:rPr>
                <w:rFonts w:ascii="Times New Roman" w:hAnsi="Times New Roman"/>
              </w:rPr>
              <w:t>Exposure Route-Specific Values for Soils</w:t>
            </w:r>
          </w:p>
          <w:p w14:paraId="40DFBAE0" w14:textId="77777777" w:rsidR="006F23B8" w:rsidRPr="00437976" w:rsidRDefault="006F23B8">
            <w:pPr>
              <w:jc w:val="center"/>
              <w:rPr>
                <w:rFonts w:ascii="Times New Roman" w:hAnsi="Times New Roman"/>
              </w:rPr>
            </w:pPr>
          </w:p>
        </w:tc>
        <w:tc>
          <w:tcPr>
            <w:tcW w:w="2160" w:type="dxa"/>
            <w:gridSpan w:val="2"/>
            <w:vMerge w:val="restart"/>
            <w:tcBorders>
              <w:top w:val="double" w:sz="6" w:space="0" w:color="auto"/>
              <w:left w:val="double" w:sz="6" w:space="0" w:color="auto"/>
              <w:right w:val="nil"/>
            </w:tcBorders>
          </w:tcPr>
          <w:p w14:paraId="6210EED3"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14:paraId="3EA7117C"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990" w:type="dxa"/>
            <w:gridSpan w:val="2"/>
            <w:tcBorders>
              <w:top w:val="double" w:sz="6" w:space="0" w:color="auto"/>
              <w:left w:val="single" w:sz="6" w:space="0" w:color="auto"/>
              <w:bottom w:val="nil"/>
              <w:right w:val="double" w:sz="6" w:space="0" w:color="auto"/>
            </w:tcBorders>
          </w:tcPr>
          <w:p w14:paraId="2A568D0D" w14:textId="77777777" w:rsidR="006F23B8" w:rsidRPr="00437976" w:rsidRDefault="006F23B8">
            <w:pPr>
              <w:rPr>
                <w:rFonts w:ascii="Times New Roman" w:hAnsi="Times New Roman"/>
              </w:rPr>
            </w:pPr>
          </w:p>
        </w:tc>
      </w:tr>
      <w:tr w:rsidR="006F23B8" w:rsidRPr="00437976" w14:paraId="43C49A33" w14:textId="77777777">
        <w:trPr>
          <w:cantSplit/>
        </w:trPr>
        <w:tc>
          <w:tcPr>
            <w:tcW w:w="4414" w:type="dxa"/>
            <w:gridSpan w:val="2"/>
            <w:tcBorders>
              <w:right w:val="double" w:sz="6" w:space="0" w:color="auto"/>
            </w:tcBorders>
          </w:tcPr>
          <w:p w14:paraId="77D2A2C0" w14:textId="77777777" w:rsidR="006F23B8" w:rsidRPr="00437976" w:rsidRDefault="006F23B8">
            <w:pPr>
              <w:rPr>
                <w:rFonts w:ascii="Times New Roman" w:hAnsi="Times New Roman"/>
              </w:rPr>
            </w:pPr>
          </w:p>
        </w:tc>
        <w:tc>
          <w:tcPr>
            <w:tcW w:w="2520" w:type="dxa"/>
            <w:gridSpan w:val="2"/>
            <w:tcBorders>
              <w:top w:val="single" w:sz="4" w:space="0" w:color="auto"/>
              <w:left w:val="double" w:sz="6" w:space="0" w:color="auto"/>
              <w:bottom w:val="double" w:sz="6" w:space="0" w:color="auto"/>
              <w:right w:val="single" w:sz="4" w:space="0" w:color="auto"/>
            </w:tcBorders>
          </w:tcPr>
          <w:p w14:paraId="66BA96E2" w14:textId="77777777" w:rsidR="006F23B8" w:rsidRPr="00437976" w:rsidRDefault="006F23B8">
            <w:pPr>
              <w:spacing w:before="120"/>
              <w:jc w:val="center"/>
              <w:rPr>
                <w:rFonts w:ascii="Times New Roman" w:hAnsi="Times New Roman"/>
              </w:rPr>
            </w:pPr>
            <w:r w:rsidRPr="00437976">
              <w:rPr>
                <w:rFonts w:ascii="Times New Roman" w:hAnsi="Times New Roman"/>
              </w:rPr>
              <w:t>Industrial-</w:t>
            </w:r>
          </w:p>
          <w:p w14:paraId="1F3B551D" w14:textId="77777777" w:rsidR="006F23B8" w:rsidRPr="00437976" w:rsidRDefault="006F23B8">
            <w:pPr>
              <w:jc w:val="center"/>
              <w:rPr>
                <w:rFonts w:ascii="Times New Roman" w:hAnsi="Times New Roman"/>
              </w:rPr>
            </w:pPr>
            <w:r w:rsidRPr="00437976">
              <w:rPr>
                <w:rFonts w:ascii="Times New Roman" w:hAnsi="Times New Roman"/>
              </w:rPr>
              <w:t>Commercial</w:t>
            </w:r>
          </w:p>
        </w:tc>
        <w:tc>
          <w:tcPr>
            <w:tcW w:w="2612" w:type="dxa"/>
            <w:gridSpan w:val="2"/>
            <w:tcBorders>
              <w:top w:val="single" w:sz="4" w:space="0" w:color="auto"/>
              <w:left w:val="single" w:sz="4" w:space="0" w:color="auto"/>
              <w:bottom w:val="double" w:sz="6" w:space="0" w:color="auto"/>
              <w:right w:val="nil"/>
            </w:tcBorders>
          </w:tcPr>
          <w:p w14:paraId="423CFA6C" w14:textId="77777777" w:rsidR="006F23B8" w:rsidRPr="00437976" w:rsidRDefault="006F23B8">
            <w:pPr>
              <w:spacing w:before="120"/>
              <w:jc w:val="center"/>
              <w:rPr>
                <w:rFonts w:ascii="Times New Roman" w:hAnsi="Times New Roman"/>
              </w:rPr>
            </w:pPr>
            <w:r w:rsidRPr="00437976">
              <w:rPr>
                <w:rFonts w:ascii="Times New Roman" w:hAnsi="Times New Roman"/>
              </w:rPr>
              <w:t>Construction</w:t>
            </w:r>
          </w:p>
          <w:p w14:paraId="385FE69D" w14:textId="77777777" w:rsidR="006F23B8" w:rsidRPr="00437976" w:rsidRDefault="006F23B8">
            <w:pPr>
              <w:jc w:val="center"/>
              <w:rPr>
                <w:rFonts w:ascii="Times New Roman" w:hAnsi="Times New Roman"/>
              </w:rPr>
            </w:pPr>
            <w:r w:rsidRPr="00437976">
              <w:rPr>
                <w:rFonts w:ascii="Times New Roman" w:hAnsi="Times New Roman"/>
              </w:rPr>
              <w:t>Worker</w:t>
            </w:r>
          </w:p>
        </w:tc>
        <w:tc>
          <w:tcPr>
            <w:tcW w:w="2160" w:type="dxa"/>
            <w:gridSpan w:val="2"/>
            <w:vMerge/>
            <w:tcBorders>
              <w:left w:val="double" w:sz="6" w:space="0" w:color="auto"/>
              <w:bottom w:val="nil"/>
              <w:right w:val="nil"/>
            </w:tcBorders>
          </w:tcPr>
          <w:p w14:paraId="521EE5A8" w14:textId="77777777" w:rsidR="006F23B8" w:rsidRPr="00437976" w:rsidRDefault="006F23B8">
            <w:pPr>
              <w:jc w:val="center"/>
              <w:rPr>
                <w:rFonts w:ascii="Times New Roman" w:hAnsi="Times New Roman"/>
              </w:rPr>
            </w:pPr>
          </w:p>
        </w:tc>
        <w:tc>
          <w:tcPr>
            <w:tcW w:w="990" w:type="dxa"/>
            <w:gridSpan w:val="2"/>
            <w:tcBorders>
              <w:top w:val="nil"/>
              <w:left w:val="single" w:sz="6" w:space="0" w:color="auto"/>
              <w:bottom w:val="nil"/>
              <w:right w:val="double" w:sz="6" w:space="0" w:color="auto"/>
            </w:tcBorders>
          </w:tcPr>
          <w:p w14:paraId="065D48F5" w14:textId="77777777" w:rsidR="006F23B8" w:rsidRPr="00437976" w:rsidRDefault="006F23B8">
            <w:pPr>
              <w:rPr>
                <w:rFonts w:ascii="Times New Roman" w:hAnsi="Times New Roman"/>
              </w:rPr>
            </w:pPr>
          </w:p>
        </w:tc>
      </w:tr>
      <w:tr w:rsidR="006F23B8" w:rsidRPr="00437976" w14:paraId="25C85644" w14:textId="77777777">
        <w:tblPrEx>
          <w:tblCellMar>
            <w:left w:w="93" w:type="dxa"/>
            <w:right w:w="93" w:type="dxa"/>
          </w:tblCellMar>
        </w:tblPrEx>
        <w:trPr>
          <w:gridAfter w:val="1"/>
          <w:wAfter w:w="6" w:type="dxa"/>
          <w:trHeight w:val="600"/>
        </w:trPr>
        <w:tc>
          <w:tcPr>
            <w:tcW w:w="1530" w:type="dxa"/>
            <w:tcBorders>
              <w:top w:val="double" w:sz="6" w:space="0" w:color="auto"/>
              <w:left w:val="double" w:sz="6" w:space="0" w:color="auto"/>
              <w:bottom w:val="double" w:sz="6" w:space="0" w:color="auto"/>
              <w:right w:val="nil"/>
            </w:tcBorders>
          </w:tcPr>
          <w:p w14:paraId="685C5D08" w14:textId="77777777"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884" w:type="dxa"/>
            <w:tcBorders>
              <w:top w:val="double" w:sz="6" w:space="0" w:color="auto"/>
              <w:left w:val="single" w:sz="6" w:space="0" w:color="auto"/>
              <w:bottom w:val="double" w:sz="6" w:space="0" w:color="auto"/>
              <w:right w:val="nil"/>
            </w:tcBorders>
          </w:tcPr>
          <w:p w14:paraId="3A69F930" w14:textId="77777777" w:rsidR="006F23B8" w:rsidRPr="00437976" w:rsidRDefault="006F23B8">
            <w:pPr>
              <w:spacing w:before="120"/>
              <w:jc w:val="center"/>
              <w:rPr>
                <w:rFonts w:ascii="Times New Roman" w:hAnsi="Times New Roman"/>
              </w:rPr>
            </w:pPr>
            <w:r w:rsidRPr="00437976">
              <w:rPr>
                <w:rFonts w:ascii="Times New Roman" w:hAnsi="Times New Roman"/>
              </w:rPr>
              <w:t>Chemical</w:t>
            </w:r>
          </w:p>
          <w:p w14:paraId="0E8974E4" w14:textId="77777777" w:rsidR="006F23B8" w:rsidRPr="00437976" w:rsidRDefault="006F23B8">
            <w:pPr>
              <w:jc w:val="center"/>
              <w:rPr>
                <w:rFonts w:ascii="Times New Roman" w:hAnsi="Times New Roman"/>
              </w:rPr>
            </w:pPr>
            <w:r w:rsidRPr="00437976">
              <w:rPr>
                <w:rFonts w:ascii="Times New Roman" w:hAnsi="Times New Roman"/>
              </w:rPr>
              <w:t>Name</w:t>
            </w:r>
          </w:p>
        </w:tc>
        <w:tc>
          <w:tcPr>
            <w:tcW w:w="1256" w:type="dxa"/>
            <w:tcBorders>
              <w:top w:val="double" w:sz="6" w:space="0" w:color="auto"/>
              <w:left w:val="single" w:sz="6" w:space="0" w:color="auto"/>
              <w:bottom w:val="double" w:sz="6" w:space="0" w:color="auto"/>
              <w:right w:val="nil"/>
            </w:tcBorders>
          </w:tcPr>
          <w:p w14:paraId="4A56091F"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61A8D03D"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64" w:type="dxa"/>
            <w:tcBorders>
              <w:top w:val="double" w:sz="6" w:space="0" w:color="auto"/>
              <w:left w:val="single" w:sz="6" w:space="0" w:color="auto"/>
              <w:bottom w:val="double" w:sz="6" w:space="0" w:color="auto"/>
              <w:right w:val="nil"/>
            </w:tcBorders>
          </w:tcPr>
          <w:p w14:paraId="2449962B"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3612B994"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56" w:type="dxa"/>
            <w:tcBorders>
              <w:top w:val="double" w:sz="6" w:space="0" w:color="auto"/>
              <w:left w:val="single" w:sz="6" w:space="0" w:color="auto"/>
              <w:bottom w:val="double" w:sz="6" w:space="0" w:color="auto"/>
              <w:right w:val="nil"/>
            </w:tcBorders>
          </w:tcPr>
          <w:p w14:paraId="076620F6"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740B27B3" w14:textId="77777777" w:rsidR="006F23B8" w:rsidRPr="00437976" w:rsidRDefault="006F23B8">
            <w:pPr>
              <w:jc w:val="center"/>
              <w:rPr>
                <w:rFonts w:ascii="Times New Roman" w:hAnsi="Times New Roman"/>
              </w:rPr>
            </w:pPr>
            <w:r w:rsidRPr="00437976">
              <w:rPr>
                <w:rFonts w:ascii="Times New Roman" w:hAnsi="Times New Roman"/>
              </w:rPr>
              <w:t>(mg/kg)</w:t>
            </w:r>
          </w:p>
        </w:tc>
        <w:tc>
          <w:tcPr>
            <w:tcW w:w="1356" w:type="dxa"/>
            <w:tcBorders>
              <w:top w:val="double" w:sz="6" w:space="0" w:color="auto"/>
              <w:left w:val="single" w:sz="6" w:space="0" w:color="auto"/>
              <w:right w:val="single" w:sz="6" w:space="0" w:color="auto"/>
            </w:tcBorders>
          </w:tcPr>
          <w:p w14:paraId="6AFEEFEB"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5146E7CE"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right w:val="nil"/>
            </w:tcBorders>
          </w:tcPr>
          <w:p w14:paraId="2837B728"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7C7A53E4"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bottom w:val="double" w:sz="6" w:space="0" w:color="auto"/>
              <w:right w:val="nil"/>
            </w:tcBorders>
          </w:tcPr>
          <w:p w14:paraId="7BF15446" w14:textId="77777777" w:rsidR="006F23B8" w:rsidRPr="00437976" w:rsidRDefault="006F23B8">
            <w:pPr>
              <w:spacing w:before="120"/>
              <w:jc w:val="center"/>
              <w:rPr>
                <w:rFonts w:ascii="Times New Roman" w:hAnsi="Times New Roman"/>
              </w:rPr>
            </w:pPr>
            <w:r w:rsidRPr="00437976">
              <w:rPr>
                <w:rFonts w:ascii="Times New Roman" w:hAnsi="Times New Roman"/>
              </w:rPr>
              <w:t>ClassII</w:t>
            </w:r>
          </w:p>
          <w:p w14:paraId="743B0AC5" w14:textId="77777777" w:rsidR="006F23B8" w:rsidRPr="00437976" w:rsidRDefault="006F23B8">
            <w:pPr>
              <w:jc w:val="center"/>
              <w:rPr>
                <w:rFonts w:ascii="Times New Roman" w:hAnsi="Times New Roman"/>
              </w:rPr>
            </w:pPr>
            <w:r w:rsidRPr="00437976">
              <w:rPr>
                <w:rFonts w:ascii="Times New Roman" w:hAnsi="Times New Roman"/>
              </w:rPr>
              <w:t>(mg/kg)</w:t>
            </w:r>
          </w:p>
        </w:tc>
        <w:tc>
          <w:tcPr>
            <w:tcW w:w="984" w:type="dxa"/>
            <w:tcBorders>
              <w:top w:val="double" w:sz="6" w:space="0" w:color="auto"/>
              <w:left w:val="single" w:sz="6" w:space="0" w:color="auto"/>
              <w:bottom w:val="double" w:sz="6" w:space="0" w:color="auto"/>
              <w:right w:val="double" w:sz="6" w:space="0" w:color="auto"/>
            </w:tcBorders>
          </w:tcPr>
          <w:p w14:paraId="181925D3"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17CCC5AE"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7EBBB6E7" w14:textId="77777777">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14:paraId="11A22F12" w14:textId="77777777" w:rsidR="006F23B8" w:rsidRPr="00437976" w:rsidRDefault="006F23B8">
            <w:pPr>
              <w:spacing w:before="120"/>
              <w:rPr>
                <w:rFonts w:ascii="Times New Roman" w:hAnsi="Times New Roman"/>
              </w:rPr>
            </w:pPr>
            <w:r w:rsidRPr="00437976">
              <w:rPr>
                <w:rFonts w:ascii="Times New Roman" w:hAnsi="Times New Roman"/>
              </w:rPr>
              <w:t>105-67-9</w:t>
            </w:r>
          </w:p>
        </w:tc>
        <w:tc>
          <w:tcPr>
            <w:tcW w:w="2884" w:type="dxa"/>
            <w:tcBorders>
              <w:top w:val="double" w:sz="6" w:space="0" w:color="auto"/>
              <w:left w:val="single" w:sz="6" w:space="0" w:color="auto"/>
              <w:bottom w:val="double" w:sz="6" w:space="0" w:color="auto"/>
              <w:right w:val="single" w:sz="6" w:space="0" w:color="auto"/>
            </w:tcBorders>
          </w:tcPr>
          <w:p w14:paraId="15F47A24" w14:textId="77777777" w:rsidR="006F23B8" w:rsidRPr="00437976" w:rsidRDefault="006F23B8">
            <w:pPr>
              <w:spacing w:before="120"/>
              <w:rPr>
                <w:rFonts w:ascii="Times New Roman" w:hAnsi="Times New Roman"/>
              </w:rPr>
            </w:pPr>
            <w:r w:rsidRPr="00437976">
              <w:rPr>
                <w:rFonts w:ascii="Times New Roman" w:hAnsi="Times New Roman"/>
              </w:rPr>
              <w:t>2,4-Dimethylphenol</w:t>
            </w:r>
          </w:p>
        </w:tc>
        <w:tc>
          <w:tcPr>
            <w:tcW w:w="1256" w:type="dxa"/>
            <w:tcBorders>
              <w:top w:val="double" w:sz="6" w:space="0" w:color="auto"/>
              <w:left w:val="single" w:sz="6" w:space="0" w:color="auto"/>
              <w:bottom w:val="double" w:sz="6" w:space="0" w:color="auto"/>
              <w:right w:val="single" w:sz="6" w:space="0" w:color="auto"/>
            </w:tcBorders>
          </w:tcPr>
          <w:p w14:paraId="5EFE7E2F" w14:textId="77777777" w:rsidR="006F23B8" w:rsidRPr="00437976" w:rsidRDefault="006F23B8">
            <w:pPr>
              <w:spacing w:before="120"/>
              <w:rPr>
                <w:rFonts w:ascii="Times New Roman" w:hAnsi="Times New Roman"/>
                <w:vertAlign w:val="superscript"/>
              </w:rPr>
            </w:pPr>
            <w:r w:rsidRPr="00437976">
              <w:rPr>
                <w:rFonts w:ascii="Times New Roman" w:hAnsi="Times New Roman"/>
              </w:rPr>
              <w:t>41,000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14:paraId="643BB95F"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14:paraId="62436BB8" w14:textId="77777777" w:rsidR="006F23B8" w:rsidRPr="00437976" w:rsidRDefault="006F23B8">
            <w:pPr>
              <w:spacing w:before="120"/>
              <w:rPr>
                <w:rFonts w:ascii="Times New Roman" w:hAnsi="Times New Roman"/>
                <w:vertAlign w:val="superscript"/>
              </w:rPr>
            </w:pPr>
            <w:r w:rsidRPr="00437976">
              <w:rPr>
                <w:rFonts w:ascii="Times New Roman" w:hAnsi="Times New Roman"/>
              </w:rPr>
              <w:t>41,000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14:paraId="4F88557F"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14:paraId="3C44D94E" w14:textId="77777777" w:rsidR="006F23B8" w:rsidRPr="00437976" w:rsidRDefault="006F23B8">
            <w:pPr>
              <w:spacing w:before="120"/>
              <w:rPr>
                <w:rFonts w:ascii="Times New Roman" w:hAnsi="Times New Roman"/>
              </w:rPr>
            </w:pPr>
            <w:r w:rsidRPr="00437976">
              <w:rPr>
                <w:rFonts w:ascii="Times New Roman" w:hAnsi="Times New Roman"/>
              </w:rPr>
              <w:t>9</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14:paraId="38515BF4" w14:textId="77777777" w:rsidR="006F23B8" w:rsidRPr="00437976" w:rsidRDefault="006F23B8">
            <w:pPr>
              <w:spacing w:before="120"/>
              <w:rPr>
                <w:rFonts w:ascii="Times New Roman" w:hAnsi="Times New Roman"/>
              </w:rPr>
            </w:pPr>
            <w:r w:rsidRPr="00437976">
              <w:rPr>
                <w:rFonts w:ascii="Times New Roman" w:hAnsi="Times New Roman"/>
              </w:rPr>
              <w:t>9</w:t>
            </w:r>
          </w:p>
        </w:tc>
        <w:tc>
          <w:tcPr>
            <w:tcW w:w="990" w:type="dxa"/>
            <w:gridSpan w:val="2"/>
            <w:tcBorders>
              <w:top w:val="double" w:sz="6" w:space="0" w:color="auto"/>
              <w:left w:val="single" w:sz="6" w:space="0" w:color="auto"/>
              <w:bottom w:val="double" w:sz="6" w:space="0" w:color="auto"/>
              <w:right w:val="single" w:sz="6" w:space="0" w:color="auto"/>
            </w:tcBorders>
          </w:tcPr>
          <w:p w14:paraId="24417895"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DD518B1"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0264C6C4" w14:textId="77777777" w:rsidR="006F23B8" w:rsidRPr="00437976" w:rsidRDefault="006F23B8">
            <w:pPr>
              <w:spacing w:before="120"/>
              <w:rPr>
                <w:rFonts w:ascii="Times New Roman" w:hAnsi="Times New Roman"/>
              </w:rPr>
            </w:pPr>
            <w:r w:rsidRPr="00437976">
              <w:rPr>
                <w:rFonts w:ascii="Times New Roman" w:hAnsi="Times New Roman"/>
              </w:rPr>
              <w:t>121-14-2</w:t>
            </w:r>
          </w:p>
        </w:tc>
        <w:tc>
          <w:tcPr>
            <w:tcW w:w="2884" w:type="dxa"/>
            <w:tcBorders>
              <w:top w:val="double" w:sz="6" w:space="0" w:color="auto"/>
              <w:left w:val="single" w:sz="6" w:space="0" w:color="auto"/>
              <w:bottom w:val="double" w:sz="6" w:space="0" w:color="auto"/>
              <w:right w:val="single" w:sz="6" w:space="0" w:color="auto"/>
            </w:tcBorders>
          </w:tcPr>
          <w:p w14:paraId="6F29F0A4" w14:textId="77777777" w:rsidR="006F23B8" w:rsidRPr="00437976" w:rsidRDefault="006F23B8">
            <w:pPr>
              <w:spacing w:before="120"/>
              <w:rPr>
                <w:rFonts w:ascii="Times New Roman" w:hAnsi="Times New Roman"/>
              </w:rPr>
            </w:pPr>
            <w:r w:rsidRPr="00437976">
              <w:rPr>
                <w:rFonts w:ascii="Times New Roman" w:hAnsi="Times New Roman"/>
              </w:rPr>
              <w:t>2,4-Dinitrotoluene</w:t>
            </w:r>
          </w:p>
        </w:tc>
        <w:tc>
          <w:tcPr>
            <w:tcW w:w="1256" w:type="dxa"/>
            <w:tcBorders>
              <w:top w:val="double" w:sz="6" w:space="0" w:color="auto"/>
              <w:left w:val="single" w:sz="6" w:space="0" w:color="auto"/>
              <w:bottom w:val="double" w:sz="6" w:space="0" w:color="auto"/>
              <w:right w:val="single" w:sz="6" w:space="0" w:color="auto"/>
            </w:tcBorders>
          </w:tcPr>
          <w:p w14:paraId="3701C090" w14:textId="77777777" w:rsidR="006F23B8" w:rsidRPr="00437976" w:rsidRDefault="006F23B8">
            <w:pPr>
              <w:spacing w:before="120"/>
              <w:rPr>
                <w:rFonts w:ascii="Times New Roman" w:hAnsi="Times New Roman"/>
                <w:vertAlign w:val="superscript"/>
              </w:rPr>
            </w:pPr>
            <w:r w:rsidRPr="00437976">
              <w:rPr>
                <w:rFonts w:ascii="Times New Roman" w:hAnsi="Times New Roman"/>
              </w:rPr>
              <w:t>8.4</w:t>
            </w:r>
            <w:r w:rsidRPr="00437976">
              <w:rPr>
                <w:rFonts w:ascii="Times New Roman" w:hAnsi="Times New Roman"/>
                <w:vertAlign w:val="superscript"/>
              </w:rPr>
              <w:t>e</w:t>
            </w:r>
          </w:p>
        </w:tc>
        <w:tc>
          <w:tcPr>
            <w:tcW w:w="1264" w:type="dxa"/>
            <w:tcBorders>
              <w:top w:val="double" w:sz="6" w:space="0" w:color="auto"/>
              <w:left w:val="single" w:sz="6" w:space="0" w:color="auto"/>
              <w:bottom w:val="double" w:sz="6" w:space="0" w:color="auto"/>
              <w:right w:val="single" w:sz="6" w:space="0" w:color="auto"/>
            </w:tcBorders>
          </w:tcPr>
          <w:p w14:paraId="59451DF7"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14:paraId="4B9B7BC6" w14:textId="77777777" w:rsidR="006F23B8" w:rsidRPr="00437976" w:rsidRDefault="006F23B8">
            <w:pPr>
              <w:spacing w:before="120"/>
              <w:rPr>
                <w:rFonts w:ascii="Times New Roman" w:hAnsi="Times New Roman"/>
                <w:vertAlign w:val="superscript"/>
              </w:rPr>
            </w:pPr>
            <w:r w:rsidRPr="00437976">
              <w:rPr>
                <w:rFonts w:ascii="Times New Roman" w:hAnsi="Times New Roman"/>
              </w:rPr>
              <w:t>180</w:t>
            </w:r>
            <w:r w:rsidRPr="00437976">
              <w:rPr>
                <w:rFonts w:ascii="Times New Roman" w:hAnsi="Times New Roman"/>
                <w:vertAlign w:val="superscript"/>
              </w:rPr>
              <w:t>e</w:t>
            </w:r>
          </w:p>
        </w:tc>
        <w:tc>
          <w:tcPr>
            <w:tcW w:w="1356" w:type="dxa"/>
            <w:tcBorders>
              <w:top w:val="double" w:sz="6" w:space="0" w:color="auto"/>
              <w:left w:val="single" w:sz="6" w:space="0" w:color="auto"/>
              <w:bottom w:val="double" w:sz="6" w:space="0" w:color="auto"/>
              <w:right w:val="single" w:sz="6" w:space="0" w:color="auto"/>
            </w:tcBorders>
          </w:tcPr>
          <w:p w14:paraId="26E83C1D"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14:paraId="3656EE91" w14:textId="77777777" w:rsidR="006F23B8" w:rsidRPr="00437976" w:rsidRDefault="006F23B8">
            <w:pPr>
              <w:spacing w:before="120"/>
              <w:rPr>
                <w:rFonts w:ascii="Times New Roman" w:hAnsi="Times New Roman"/>
              </w:rPr>
            </w:pPr>
            <w:r w:rsidRPr="00437976">
              <w:rPr>
                <w:rFonts w:ascii="Times New Roman" w:hAnsi="Times New Roman"/>
              </w:rPr>
              <w:t>0.0008</w:t>
            </w:r>
            <w:r w:rsidRPr="00437976">
              <w:rPr>
                <w:rFonts w:ascii="Times New Roman" w:hAnsi="Times New Roman"/>
                <w:vertAlign w:val="superscript"/>
              </w:rPr>
              <w:t>e,</w:t>
            </w:r>
          </w:p>
        </w:tc>
        <w:tc>
          <w:tcPr>
            <w:tcW w:w="1080" w:type="dxa"/>
            <w:tcBorders>
              <w:top w:val="double" w:sz="6" w:space="0" w:color="auto"/>
              <w:left w:val="single" w:sz="6" w:space="0" w:color="auto"/>
              <w:bottom w:val="double" w:sz="6" w:space="0" w:color="auto"/>
              <w:right w:val="single" w:sz="6" w:space="0" w:color="auto"/>
            </w:tcBorders>
          </w:tcPr>
          <w:p w14:paraId="400AF5D6" w14:textId="77777777" w:rsidR="006F23B8" w:rsidRPr="00437976" w:rsidRDefault="006F23B8">
            <w:pPr>
              <w:spacing w:before="120"/>
              <w:rPr>
                <w:rFonts w:ascii="Times New Roman" w:hAnsi="Times New Roman"/>
              </w:rPr>
            </w:pPr>
            <w:r w:rsidRPr="00437976">
              <w:rPr>
                <w:rFonts w:ascii="Times New Roman" w:hAnsi="Times New Roman"/>
              </w:rPr>
              <w:t>0.0008</w:t>
            </w:r>
          </w:p>
        </w:tc>
        <w:tc>
          <w:tcPr>
            <w:tcW w:w="990" w:type="dxa"/>
            <w:gridSpan w:val="2"/>
            <w:tcBorders>
              <w:top w:val="double" w:sz="6" w:space="0" w:color="auto"/>
              <w:left w:val="single" w:sz="6" w:space="0" w:color="auto"/>
              <w:bottom w:val="double" w:sz="6" w:space="0" w:color="auto"/>
              <w:right w:val="single" w:sz="6" w:space="0" w:color="auto"/>
            </w:tcBorders>
          </w:tcPr>
          <w:p w14:paraId="7F85DF51" w14:textId="77777777" w:rsidR="006F23B8" w:rsidRPr="00437976" w:rsidRDefault="006F23B8">
            <w:pPr>
              <w:spacing w:before="120"/>
              <w:jc w:val="center"/>
              <w:rPr>
                <w:rFonts w:ascii="Times New Roman" w:hAnsi="Times New Roman"/>
              </w:rPr>
            </w:pPr>
            <w:r w:rsidRPr="00437976">
              <w:rPr>
                <w:rFonts w:ascii="Times New Roman" w:hAnsi="Times New Roman"/>
              </w:rPr>
              <w:t>0.250</w:t>
            </w:r>
          </w:p>
        </w:tc>
      </w:tr>
      <w:tr w:rsidR="006F23B8" w:rsidRPr="00437976" w14:paraId="424F7168"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0321184B" w14:textId="77777777" w:rsidR="006F23B8" w:rsidRPr="00437976" w:rsidRDefault="006F23B8">
            <w:pPr>
              <w:spacing w:before="120"/>
              <w:rPr>
                <w:rFonts w:ascii="Times New Roman" w:hAnsi="Times New Roman"/>
              </w:rPr>
            </w:pPr>
            <w:r w:rsidRPr="00437976">
              <w:rPr>
                <w:rFonts w:ascii="Times New Roman" w:hAnsi="Times New Roman"/>
              </w:rPr>
              <w:t>606-20-2</w:t>
            </w:r>
          </w:p>
        </w:tc>
        <w:tc>
          <w:tcPr>
            <w:tcW w:w="2884" w:type="dxa"/>
            <w:tcBorders>
              <w:top w:val="double" w:sz="6" w:space="0" w:color="auto"/>
              <w:left w:val="single" w:sz="6" w:space="0" w:color="auto"/>
              <w:bottom w:val="double" w:sz="6" w:space="0" w:color="auto"/>
              <w:right w:val="single" w:sz="6" w:space="0" w:color="auto"/>
            </w:tcBorders>
          </w:tcPr>
          <w:p w14:paraId="27ADAE7E" w14:textId="77777777" w:rsidR="006F23B8" w:rsidRPr="00437976" w:rsidRDefault="006F23B8">
            <w:pPr>
              <w:spacing w:before="120"/>
              <w:rPr>
                <w:rFonts w:ascii="Times New Roman" w:hAnsi="Times New Roman"/>
              </w:rPr>
            </w:pPr>
            <w:r w:rsidRPr="00437976">
              <w:rPr>
                <w:rFonts w:ascii="Times New Roman" w:hAnsi="Times New Roman"/>
              </w:rPr>
              <w:t>2,6-Dinitrotoluene</w:t>
            </w:r>
          </w:p>
        </w:tc>
        <w:tc>
          <w:tcPr>
            <w:tcW w:w="1256" w:type="dxa"/>
            <w:tcBorders>
              <w:top w:val="double" w:sz="6" w:space="0" w:color="auto"/>
              <w:left w:val="single" w:sz="6" w:space="0" w:color="auto"/>
              <w:bottom w:val="double" w:sz="6" w:space="0" w:color="auto"/>
              <w:right w:val="single" w:sz="6" w:space="0" w:color="auto"/>
            </w:tcBorders>
          </w:tcPr>
          <w:p w14:paraId="4D0BE8EC" w14:textId="77777777" w:rsidR="006F23B8" w:rsidRPr="00437976" w:rsidRDefault="006F23B8">
            <w:pPr>
              <w:spacing w:before="120"/>
              <w:rPr>
                <w:rFonts w:ascii="Times New Roman" w:hAnsi="Times New Roman"/>
                <w:vertAlign w:val="superscript"/>
              </w:rPr>
            </w:pPr>
            <w:r w:rsidRPr="00437976">
              <w:rPr>
                <w:rFonts w:ascii="Times New Roman" w:hAnsi="Times New Roman"/>
              </w:rPr>
              <w:t>8.4</w:t>
            </w:r>
            <w:r w:rsidRPr="00437976">
              <w:rPr>
                <w:rFonts w:ascii="Times New Roman" w:hAnsi="Times New Roman"/>
                <w:vertAlign w:val="superscript"/>
              </w:rPr>
              <w:t>e</w:t>
            </w:r>
          </w:p>
        </w:tc>
        <w:tc>
          <w:tcPr>
            <w:tcW w:w="1264" w:type="dxa"/>
            <w:tcBorders>
              <w:top w:val="double" w:sz="6" w:space="0" w:color="auto"/>
              <w:left w:val="single" w:sz="6" w:space="0" w:color="auto"/>
              <w:bottom w:val="double" w:sz="6" w:space="0" w:color="auto"/>
              <w:right w:val="single" w:sz="6" w:space="0" w:color="auto"/>
            </w:tcBorders>
          </w:tcPr>
          <w:p w14:paraId="5CF38BB6"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14:paraId="0643A721" w14:textId="77777777" w:rsidR="006F23B8" w:rsidRPr="00437976" w:rsidRDefault="006F23B8">
            <w:pPr>
              <w:spacing w:before="120"/>
              <w:rPr>
                <w:rFonts w:ascii="Times New Roman" w:hAnsi="Times New Roman"/>
                <w:vertAlign w:val="superscript"/>
              </w:rPr>
            </w:pPr>
            <w:r w:rsidRPr="00437976">
              <w:rPr>
                <w:rFonts w:ascii="Times New Roman" w:hAnsi="Times New Roman"/>
              </w:rPr>
              <w:t>180</w:t>
            </w:r>
            <w:r w:rsidRPr="00437976">
              <w:rPr>
                <w:rFonts w:ascii="Times New Roman" w:hAnsi="Times New Roman"/>
                <w:vertAlign w:val="superscript"/>
              </w:rPr>
              <w:t>e</w:t>
            </w:r>
          </w:p>
        </w:tc>
        <w:tc>
          <w:tcPr>
            <w:tcW w:w="1356" w:type="dxa"/>
            <w:tcBorders>
              <w:top w:val="double" w:sz="6" w:space="0" w:color="auto"/>
              <w:left w:val="single" w:sz="6" w:space="0" w:color="auto"/>
              <w:bottom w:val="double" w:sz="6" w:space="0" w:color="auto"/>
              <w:right w:val="single" w:sz="6" w:space="0" w:color="auto"/>
            </w:tcBorders>
          </w:tcPr>
          <w:p w14:paraId="6C6F4094"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14:paraId="030D5253" w14:textId="77777777" w:rsidR="006F23B8" w:rsidRPr="00437976" w:rsidRDefault="006F23B8">
            <w:pPr>
              <w:spacing w:before="120"/>
              <w:rPr>
                <w:rFonts w:ascii="Times New Roman" w:hAnsi="Times New Roman"/>
              </w:rPr>
            </w:pPr>
            <w:r w:rsidRPr="00437976">
              <w:rPr>
                <w:rFonts w:ascii="Times New Roman" w:hAnsi="Times New Roman"/>
              </w:rPr>
              <w:t>0.0007</w:t>
            </w:r>
            <w:r w:rsidRPr="00437976">
              <w:rPr>
                <w:rFonts w:ascii="Times New Roman" w:hAnsi="Times New Roman"/>
                <w:vertAlign w:val="superscript"/>
              </w:rPr>
              <w:t>e,</w:t>
            </w:r>
          </w:p>
        </w:tc>
        <w:tc>
          <w:tcPr>
            <w:tcW w:w="1080" w:type="dxa"/>
            <w:tcBorders>
              <w:top w:val="double" w:sz="6" w:space="0" w:color="auto"/>
              <w:left w:val="single" w:sz="6" w:space="0" w:color="auto"/>
              <w:bottom w:val="double" w:sz="6" w:space="0" w:color="auto"/>
              <w:right w:val="single" w:sz="6" w:space="0" w:color="auto"/>
            </w:tcBorders>
          </w:tcPr>
          <w:p w14:paraId="311BE4A3" w14:textId="77777777" w:rsidR="006F23B8" w:rsidRPr="00437976" w:rsidRDefault="006F23B8">
            <w:pPr>
              <w:spacing w:before="120"/>
              <w:rPr>
                <w:rFonts w:ascii="Times New Roman" w:hAnsi="Times New Roman"/>
              </w:rPr>
            </w:pPr>
            <w:r w:rsidRPr="00437976">
              <w:rPr>
                <w:rFonts w:ascii="Times New Roman" w:hAnsi="Times New Roman"/>
              </w:rPr>
              <w:t>0.0007</w:t>
            </w:r>
          </w:p>
        </w:tc>
        <w:tc>
          <w:tcPr>
            <w:tcW w:w="990" w:type="dxa"/>
            <w:gridSpan w:val="2"/>
            <w:tcBorders>
              <w:top w:val="double" w:sz="6" w:space="0" w:color="auto"/>
              <w:left w:val="single" w:sz="6" w:space="0" w:color="auto"/>
              <w:bottom w:val="double" w:sz="6" w:space="0" w:color="auto"/>
              <w:right w:val="single" w:sz="6" w:space="0" w:color="auto"/>
            </w:tcBorders>
          </w:tcPr>
          <w:p w14:paraId="161F1AAF" w14:textId="77777777" w:rsidR="006F23B8" w:rsidRPr="00437976" w:rsidRDefault="006F23B8">
            <w:pPr>
              <w:spacing w:before="120"/>
              <w:jc w:val="center"/>
              <w:rPr>
                <w:rFonts w:ascii="Times New Roman" w:hAnsi="Times New Roman"/>
              </w:rPr>
            </w:pPr>
            <w:r w:rsidRPr="00437976">
              <w:rPr>
                <w:rFonts w:ascii="Times New Roman" w:hAnsi="Times New Roman"/>
              </w:rPr>
              <w:t>0.260</w:t>
            </w:r>
          </w:p>
        </w:tc>
      </w:tr>
      <w:tr w:rsidR="006F23B8" w:rsidRPr="00437976" w14:paraId="3B662685"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7CBE87B5" w14:textId="77777777" w:rsidR="006F23B8" w:rsidRPr="00437976" w:rsidRDefault="006F23B8">
            <w:pPr>
              <w:spacing w:before="120"/>
              <w:rPr>
                <w:rFonts w:ascii="Times New Roman" w:hAnsi="Times New Roman"/>
              </w:rPr>
            </w:pPr>
            <w:r w:rsidRPr="00437976">
              <w:rPr>
                <w:rFonts w:ascii="Times New Roman" w:hAnsi="Times New Roman"/>
              </w:rPr>
              <w:t>117-84-0</w:t>
            </w:r>
          </w:p>
        </w:tc>
        <w:tc>
          <w:tcPr>
            <w:tcW w:w="2884" w:type="dxa"/>
            <w:tcBorders>
              <w:top w:val="double" w:sz="6" w:space="0" w:color="auto"/>
              <w:left w:val="single" w:sz="6" w:space="0" w:color="auto"/>
              <w:bottom w:val="double" w:sz="6" w:space="0" w:color="auto"/>
              <w:right w:val="single" w:sz="6" w:space="0" w:color="auto"/>
            </w:tcBorders>
          </w:tcPr>
          <w:p w14:paraId="34691E4B" w14:textId="77777777" w:rsidR="006F23B8" w:rsidRPr="00437976" w:rsidRDefault="006F23B8">
            <w:pPr>
              <w:spacing w:before="120"/>
              <w:rPr>
                <w:rFonts w:ascii="Times New Roman" w:hAnsi="Times New Roman"/>
              </w:rPr>
            </w:pPr>
            <w:r w:rsidRPr="00437976">
              <w:rPr>
                <w:rFonts w:ascii="Times New Roman" w:hAnsi="Times New Roman"/>
              </w:rPr>
              <w:t>Di-</w:t>
            </w:r>
            <w:r w:rsidRPr="00437976">
              <w:rPr>
                <w:rFonts w:ascii="Times New Roman" w:hAnsi="Times New Roman"/>
                <w:i/>
              </w:rPr>
              <w:t>n</w:t>
            </w:r>
            <w:r w:rsidRPr="00437976">
              <w:rPr>
                <w:rFonts w:ascii="Times New Roman" w:hAnsi="Times New Roman"/>
              </w:rPr>
              <w:t>-octyl phthalate</w:t>
            </w:r>
          </w:p>
        </w:tc>
        <w:tc>
          <w:tcPr>
            <w:tcW w:w="1256" w:type="dxa"/>
            <w:tcBorders>
              <w:top w:val="double" w:sz="6" w:space="0" w:color="auto"/>
              <w:left w:val="single" w:sz="6" w:space="0" w:color="auto"/>
              <w:bottom w:val="double" w:sz="6" w:space="0" w:color="auto"/>
              <w:right w:val="single" w:sz="6" w:space="0" w:color="auto"/>
            </w:tcBorders>
          </w:tcPr>
          <w:p w14:paraId="3FBC00AF" w14:textId="77777777" w:rsidR="006F23B8" w:rsidRPr="00437976" w:rsidRDefault="006F23B8">
            <w:pPr>
              <w:spacing w:before="120"/>
              <w:rPr>
                <w:rFonts w:ascii="Times New Roman" w:hAnsi="Times New Roman"/>
                <w:vertAlign w:val="superscript"/>
              </w:rPr>
            </w:pPr>
            <w:r w:rsidRPr="00437976">
              <w:rPr>
                <w:rFonts w:ascii="Times New Roman" w:hAnsi="Times New Roman"/>
              </w:rPr>
              <w:t>41,000</w:t>
            </w:r>
            <w:r w:rsidRPr="00437976">
              <w:rPr>
                <w:rFonts w:ascii="Times New Roman" w:hAnsi="Times New Roman"/>
                <w:vertAlign w:val="superscript"/>
              </w:rPr>
              <w:t>e</w:t>
            </w:r>
          </w:p>
        </w:tc>
        <w:tc>
          <w:tcPr>
            <w:tcW w:w="1264" w:type="dxa"/>
            <w:tcBorders>
              <w:top w:val="double" w:sz="6" w:space="0" w:color="auto"/>
              <w:left w:val="single" w:sz="6" w:space="0" w:color="auto"/>
              <w:bottom w:val="double" w:sz="6" w:space="0" w:color="auto"/>
              <w:right w:val="single" w:sz="6" w:space="0" w:color="auto"/>
            </w:tcBorders>
          </w:tcPr>
          <w:p w14:paraId="2A730075" w14:textId="77777777" w:rsidR="006F23B8" w:rsidRPr="00437976" w:rsidRDefault="006F23B8">
            <w:pPr>
              <w:spacing w:before="120"/>
              <w:rPr>
                <w:rFonts w:ascii="Times New Roman" w:hAnsi="Times New Roman"/>
              </w:rPr>
            </w:pPr>
            <w:r w:rsidRPr="00437976">
              <w:rPr>
                <w:rFonts w:ascii="Times New Roman" w:hAnsi="Times New Roman"/>
              </w:rPr>
              <w:t>10,000</w:t>
            </w:r>
            <w:r w:rsidRPr="00437976">
              <w:rPr>
                <w:rFonts w:ascii="Times New Roman" w:hAnsi="Times New Roman"/>
                <w:vertAlign w:val="superscript"/>
              </w:rPr>
              <w:t>d</w:t>
            </w:r>
          </w:p>
        </w:tc>
        <w:tc>
          <w:tcPr>
            <w:tcW w:w="1256" w:type="dxa"/>
            <w:tcBorders>
              <w:top w:val="double" w:sz="6" w:space="0" w:color="auto"/>
              <w:left w:val="single" w:sz="6" w:space="0" w:color="auto"/>
              <w:bottom w:val="double" w:sz="6" w:space="0" w:color="auto"/>
              <w:right w:val="single" w:sz="6" w:space="0" w:color="auto"/>
            </w:tcBorders>
          </w:tcPr>
          <w:p w14:paraId="18E55BE7" w14:textId="77777777" w:rsidR="006F23B8" w:rsidRPr="00437976" w:rsidRDefault="006F23B8">
            <w:pPr>
              <w:spacing w:before="120"/>
              <w:rPr>
                <w:rFonts w:ascii="Times New Roman" w:hAnsi="Times New Roman"/>
                <w:vertAlign w:val="superscript"/>
              </w:rPr>
            </w:pPr>
            <w:r w:rsidRPr="00437976">
              <w:rPr>
                <w:rFonts w:ascii="Times New Roman" w:hAnsi="Times New Roman"/>
              </w:rPr>
              <w:t>4,100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14:paraId="320366C4" w14:textId="77777777" w:rsidR="006F23B8" w:rsidRPr="00437976" w:rsidRDefault="006F23B8">
            <w:pPr>
              <w:spacing w:before="120"/>
              <w:rPr>
                <w:rFonts w:ascii="Times New Roman" w:hAnsi="Times New Roman"/>
              </w:rPr>
            </w:pPr>
            <w:r w:rsidRPr="00437976">
              <w:rPr>
                <w:rFonts w:ascii="Times New Roman" w:hAnsi="Times New Roman"/>
              </w:rPr>
              <w:t>10,000</w:t>
            </w:r>
            <w:r w:rsidRPr="00437976">
              <w:rPr>
                <w:rFonts w:ascii="Times New Roman" w:hAnsi="Times New Roman"/>
                <w:vertAlign w:val="superscript"/>
              </w:rPr>
              <w:t>d</w:t>
            </w:r>
          </w:p>
        </w:tc>
        <w:tc>
          <w:tcPr>
            <w:tcW w:w="1080" w:type="dxa"/>
            <w:tcBorders>
              <w:top w:val="double" w:sz="6" w:space="0" w:color="auto"/>
              <w:left w:val="single" w:sz="6" w:space="0" w:color="auto"/>
              <w:bottom w:val="double" w:sz="6" w:space="0" w:color="auto"/>
              <w:right w:val="single" w:sz="6" w:space="0" w:color="auto"/>
            </w:tcBorders>
          </w:tcPr>
          <w:p w14:paraId="478A295F" w14:textId="77777777" w:rsidR="006F23B8" w:rsidRPr="00437976" w:rsidRDefault="006F23B8">
            <w:pPr>
              <w:spacing w:before="120"/>
              <w:rPr>
                <w:rFonts w:ascii="Times New Roman" w:hAnsi="Times New Roman"/>
                <w:vertAlign w:val="superscript"/>
              </w:rPr>
            </w:pPr>
            <w:r w:rsidRPr="00437976">
              <w:rPr>
                <w:rFonts w:ascii="Times New Roman" w:hAnsi="Times New Roman"/>
              </w:rPr>
              <w:t>10,000</w:t>
            </w:r>
            <w:r w:rsidRPr="00437976">
              <w:rPr>
                <w:rFonts w:ascii="Times New Roman" w:hAnsi="Times New Roman"/>
                <w:vertAlign w:val="superscript"/>
              </w:rPr>
              <w:t>d</w:t>
            </w:r>
          </w:p>
        </w:tc>
        <w:tc>
          <w:tcPr>
            <w:tcW w:w="1080" w:type="dxa"/>
            <w:tcBorders>
              <w:top w:val="double" w:sz="6" w:space="0" w:color="auto"/>
              <w:left w:val="single" w:sz="6" w:space="0" w:color="auto"/>
              <w:bottom w:val="double" w:sz="6" w:space="0" w:color="auto"/>
              <w:right w:val="single" w:sz="6" w:space="0" w:color="auto"/>
            </w:tcBorders>
          </w:tcPr>
          <w:p w14:paraId="1A61F5E2" w14:textId="77777777" w:rsidR="006F23B8" w:rsidRPr="00437976" w:rsidRDefault="006F23B8">
            <w:pPr>
              <w:spacing w:before="120"/>
              <w:rPr>
                <w:rFonts w:ascii="Times New Roman" w:hAnsi="Times New Roman"/>
              </w:rPr>
            </w:pPr>
            <w:r w:rsidRPr="00437976">
              <w:rPr>
                <w:rFonts w:ascii="Times New Roman" w:hAnsi="Times New Roman"/>
              </w:rPr>
              <w:t>10,000</w:t>
            </w:r>
            <w:r w:rsidRPr="00437976">
              <w:rPr>
                <w:rFonts w:ascii="Times New Roman" w:hAnsi="Times New Roman"/>
                <w:vertAlign w:val="superscript"/>
              </w:rPr>
              <w:t>d</w:t>
            </w:r>
          </w:p>
        </w:tc>
        <w:tc>
          <w:tcPr>
            <w:tcW w:w="990" w:type="dxa"/>
            <w:gridSpan w:val="2"/>
            <w:tcBorders>
              <w:top w:val="double" w:sz="6" w:space="0" w:color="auto"/>
              <w:left w:val="single" w:sz="6" w:space="0" w:color="auto"/>
              <w:bottom w:val="double" w:sz="6" w:space="0" w:color="auto"/>
              <w:right w:val="single" w:sz="6" w:space="0" w:color="auto"/>
            </w:tcBorders>
          </w:tcPr>
          <w:p w14:paraId="3B22A6CF"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E61A2CF"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58E0958E" w14:textId="77777777" w:rsidR="006F23B8" w:rsidRPr="00437976" w:rsidRDefault="006F23B8">
            <w:pPr>
              <w:spacing w:before="120"/>
              <w:rPr>
                <w:rFonts w:ascii="Times New Roman" w:hAnsi="Times New Roman"/>
              </w:rPr>
            </w:pPr>
            <w:r w:rsidRPr="00437976">
              <w:rPr>
                <w:rFonts w:ascii="Times New Roman" w:hAnsi="Times New Roman"/>
              </w:rPr>
              <w:t>115-29-7</w:t>
            </w:r>
          </w:p>
        </w:tc>
        <w:tc>
          <w:tcPr>
            <w:tcW w:w="2884" w:type="dxa"/>
            <w:tcBorders>
              <w:top w:val="double" w:sz="6" w:space="0" w:color="auto"/>
              <w:left w:val="single" w:sz="6" w:space="0" w:color="auto"/>
              <w:bottom w:val="double" w:sz="6" w:space="0" w:color="auto"/>
              <w:right w:val="single" w:sz="6" w:space="0" w:color="auto"/>
            </w:tcBorders>
          </w:tcPr>
          <w:p w14:paraId="3AD64F3D" w14:textId="77777777" w:rsidR="006F23B8" w:rsidRPr="00437976" w:rsidRDefault="006F23B8">
            <w:pPr>
              <w:spacing w:before="120"/>
              <w:rPr>
                <w:rFonts w:ascii="Times New Roman" w:hAnsi="Times New Roman"/>
              </w:rPr>
            </w:pPr>
            <w:r w:rsidRPr="00437976">
              <w:rPr>
                <w:rFonts w:ascii="Times New Roman" w:hAnsi="Times New Roman"/>
              </w:rPr>
              <w:t>Endosulfan</w:t>
            </w:r>
            <w:r w:rsidRPr="00437976">
              <w:rPr>
                <w:rFonts w:ascii="Times New Roman" w:hAnsi="Times New Roman"/>
                <w:vertAlign w:val="superscript"/>
              </w:rPr>
              <w:t>o</w:t>
            </w:r>
          </w:p>
        </w:tc>
        <w:tc>
          <w:tcPr>
            <w:tcW w:w="1256" w:type="dxa"/>
            <w:tcBorders>
              <w:top w:val="double" w:sz="6" w:space="0" w:color="auto"/>
              <w:left w:val="single" w:sz="6" w:space="0" w:color="auto"/>
              <w:bottom w:val="double" w:sz="6" w:space="0" w:color="auto"/>
              <w:right w:val="single" w:sz="6" w:space="0" w:color="auto"/>
            </w:tcBorders>
          </w:tcPr>
          <w:p w14:paraId="4AAAAB28" w14:textId="77777777" w:rsidR="006F23B8" w:rsidRPr="00437976" w:rsidRDefault="006F23B8">
            <w:pPr>
              <w:spacing w:before="120"/>
              <w:rPr>
                <w:rFonts w:ascii="Times New Roman" w:hAnsi="Times New Roman"/>
                <w:vertAlign w:val="superscript"/>
              </w:rPr>
            </w:pPr>
            <w:r w:rsidRPr="00437976">
              <w:rPr>
                <w:rFonts w:ascii="Times New Roman" w:hAnsi="Times New Roman"/>
              </w:rPr>
              <w:t>12,000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14:paraId="1074E8C3"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14:paraId="70124266" w14:textId="77777777" w:rsidR="006F23B8" w:rsidRPr="00437976" w:rsidRDefault="006F23B8">
            <w:pPr>
              <w:spacing w:before="120"/>
              <w:rPr>
                <w:rFonts w:ascii="Times New Roman" w:hAnsi="Times New Roman"/>
                <w:vertAlign w:val="superscript"/>
              </w:rPr>
            </w:pPr>
            <w:r w:rsidRPr="00437976">
              <w:rPr>
                <w:rFonts w:ascii="Times New Roman" w:hAnsi="Times New Roman"/>
              </w:rPr>
              <w:t>1,200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14:paraId="078A40CA"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14:paraId="5DE43111" w14:textId="77777777" w:rsidR="006F23B8" w:rsidRPr="00437976" w:rsidRDefault="006F23B8">
            <w:pPr>
              <w:spacing w:before="120"/>
              <w:rPr>
                <w:rFonts w:ascii="Times New Roman" w:hAnsi="Times New Roman"/>
              </w:rPr>
            </w:pPr>
            <w:r w:rsidRPr="00437976">
              <w:rPr>
                <w:rFonts w:ascii="Times New Roman" w:hAnsi="Times New Roman"/>
              </w:rPr>
              <w:t>18</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14:paraId="163B2F0C" w14:textId="77777777" w:rsidR="006F23B8" w:rsidRPr="00437976" w:rsidRDefault="006F23B8">
            <w:pPr>
              <w:spacing w:before="120"/>
              <w:rPr>
                <w:rFonts w:ascii="Times New Roman" w:hAnsi="Times New Roman"/>
              </w:rPr>
            </w:pPr>
            <w:r w:rsidRPr="00437976">
              <w:rPr>
                <w:rFonts w:ascii="Times New Roman" w:hAnsi="Times New Roman"/>
              </w:rPr>
              <w:t>90</w:t>
            </w:r>
          </w:p>
        </w:tc>
        <w:tc>
          <w:tcPr>
            <w:tcW w:w="990" w:type="dxa"/>
            <w:gridSpan w:val="2"/>
            <w:tcBorders>
              <w:top w:val="double" w:sz="6" w:space="0" w:color="auto"/>
              <w:left w:val="single" w:sz="6" w:space="0" w:color="auto"/>
              <w:bottom w:val="double" w:sz="6" w:space="0" w:color="auto"/>
              <w:right w:val="single" w:sz="6" w:space="0" w:color="auto"/>
            </w:tcBorders>
          </w:tcPr>
          <w:p w14:paraId="778898FA"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5356AE3B"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12AFBFEF" w14:textId="77777777" w:rsidR="006F23B8" w:rsidRPr="00437976" w:rsidRDefault="006F23B8">
            <w:pPr>
              <w:spacing w:before="120"/>
              <w:rPr>
                <w:rFonts w:ascii="Times New Roman" w:hAnsi="Times New Roman"/>
              </w:rPr>
            </w:pPr>
            <w:r w:rsidRPr="00437976">
              <w:rPr>
                <w:rFonts w:ascii="Times New Roman" w:hAnsi="Times New Roman"/>
              </w:rPr>
              <w:t>145-73-3</w:t>
            </w:r>
          </w:p>
        </w:tc>
        <w:tc>
          <w:tcPr>
            <w:tcW w:w="2884" w:type="dxa"/>
            <w:tcBorders>
              <w:top w:val="double" w:sz="6" w:space="0" w:color="auto"/>
              <w:left w:val="single" w:sz="6" w:space="0" w:color="auto"/>
              <w:bottom w:val="double" w:sz="6" w:space="0" w:color="auto"/>
              <w:right w:val="single" w:sz="6" w:space="0" w:color="auto"/>
            </w:tcBorders>
          </w:tcPr>
          <w:p w14:paraId="7B62FA67" w14:textId="77777777" w:rsidR="006F23B8" w:rsidRPr="00437976" w:rsidRDefault="006F23B8">
            <w:pPr>
              <w:spacing w:before="120"/>
              <w:rPr>
                <w:rFonts w:ascii="Times New Roman" w:hAnsi="Times New Roman"/>
              </w:rPr>
            </w:pPr>
            <w:r w:rsidRPr="00437976">
              <w:rPr>
                <w:rFonts w:ascii="Times New Roman" w:hAnsi="Times New Roman"/>
              </w:rPr>
              <w:t>Endothall</w:t>
            </w:r>
            <w:r w:rsidRPr="00437976">
              <w:rPr>
                <w:rFonts w:ascii="Times New Roman" w:hAnsi="Times New Roman"/>
                <w:vertAlign w:val="superscript"/>
              </w:rPr>
              <w:t>o</w:t>
            </w:r>
          </w:p>
        </w:tc>
        <w:tc>
          <w:tcPr>
            <w:tcW w:w="1256" w:type="dxa"/>
            <w:tcBorders>
              <w:top w:val="double" w:sz="6" w:space="0" w:color="auto"/>
              <w:left w:val="single" w:sz="6" w:space="0" w:color="auto"/>
              <w:bottom w:val="double" w:sz="6" w:space="0" w:color="auto"/>
              <w:right w:val="single" w:sz="6" w:space="0" w:color="auto"/>
            </w:tcBorders>
          </w:tcPr>
          <w:p w14:paraId="1F2D45AB" w14:textId="77777777" w:rsidR="006F23B8" w:rsidRPr="00437976" w:rsidRDefault="006F23B8">
            <w:pPr>
              <w:spacing w:before="120"/>
              <w:rPr>
                <w:rFonts w:ascii="Times New Roman" w:hAnsi="Times New Roman"/>
                <w:vertAlign w:val="superscript"/>
              </w:rPr>
            </w:pPr>
            <w:r w:rsidRPr="00437976">
              <w:rPr>
                <w:rFonts w:ascii="Times New Roman" w:hAnsi="Times New Roman"/>
              </w:rPr>
              <w:t>41,000</w:t>
            </w:r>
            <w:r w:rsidRPr="00437976">
              <w:rPr>
                <w:rFonts w:ascii="Times New Roman" w:hAnsi="Times New Roman"/>
                <w:vertAlign w:val="superscript"/>
              </w:rPr>
              <w:t>c</w:t>
            </w:r>
          </w:p>
        </w:tc>
        <w:tc>
          <w:tcPr>
            <w:tcW w:w="1264" w:type="dxa"/>
            <w:tcBorders>
              <w:top w:val="double" w:sz="6" w:space="0" w:color="auto"/>
              <w:left w:val="single" w:sz="6" w:space="0" w:color="auto"/>
              <w:bottom w:val="double" w:sz="6" w:space="0" w:color="auto"/>
              <w:right w:val="single" w:sz="6" w:space="0" w:color="auto"/>
            </w:tcBorders>
          </w:tcPr>
          <w:p w14:paraId="26D67B87"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14:paraId="0D4DABAF" w14:textId="77777777" w:rsidR="006F23B8" w:rsidRPr="00437976" w:rsidRDefault="006F23B8">
            <w:pPr>
              <w:spacing w:before="120"/>
              <w:rPr>
                <w:rFonts w:ascii="Times New Roman" w:hAnsi="Times New Roman"/>
                <w:vertAlign w:val="superscript"/>
              </w:rPr>
            </w:pPr>
            <w:r w:rsidRPr="00437976">
              <w:rPr>
                <w:rFonts w:ascii="Times New Roman" w:hAnsi="Times New Roman"/>
              </w:rPr>
              <w:t>4,100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14:paraId="77C0108B"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14:paraId="1E4798A3" w14:textId="77777777" w:rsidR="006F23B8" w:rsidRPr="00437976" w:rsidRDefault="006F23B8">
            <w:pPr>
              <w:spacing w:before="120"/>
              <w:rPr>
                <w:rFonts w:ascii="Times New Roman" w:hAnsi="Times New Roman"/>
              </w:rPr>
            </w:pPr>
            <w:r w:rsidRPr="00437976">
              <w:rPr>
                <w:rFonts w:ascii="Times New Roman" w:hAnsi="Times New Roman"/>
              </w:rPr>
              <w:t>0.4</w:t>
            </w:r>
          </w:p>
        </w:tc>
        <w:tc>
          <w:tcPr>
            <w:tcW w:w="1080" w:type="dxa"/>
            <w:tcBorders>
              <w:top w:val="double" w:sz="6" w:space="0" w:color="auto"/>
              <w:left w:val="single" w:sz="6" w:space="0" w:color="auto"/>
              <w:bottom w:val="double" w:sz="6" w:space="0" w:color="auto"/>
              <w:right w:val="single" w:sz="6" w:space="0" w:color="auto"/>
            </w:tcBorders>
          </w:tcPr>
          <w:p w14:paraId="3BB76DAC" w14:textId="77777777" w:rsidR="006F23B8" w:rsidRPr="00437976" w:rsidRDefault="006F23B8">
            <w:pPr>
              <w:spacing w:before="120"/>
              <w:rPr>
                <w:rFonts w:ascii="Times New Roman" w:hAnsi="Times New Roman"/>
              </w:rPr>
            </w:pPr>
            <w:r w:rsidRPr="00437976">
              <w:rPr>
                <w:rFonts w:ascii="Times New Roman" w:hAnsi="Times New Roman"/>
              </w:rPr>
              <w:t>0.4</w:t>
            </w:r>
          </w:p>
        </w:tc>
        <w:tc>
          <w:tcPr>
            <w:tcW w:w="990" w:type="dxa"/>
            <w:gridSpan w:val="2"/>
            <w:tcBorders>
              <w:top w:val="double" w:sz="6" w:space="0" w:color="auto"/>
              <w:left w:val="single" w:sz="6" w:space="0" w:color="auto"/>
              <w:bottom w:val="double" w:sz="6" w:space="0" w:color="auto"/>
              <w:right w:val="single" w:sz="6" w:space="0" w:color="auto"/>
            </w:tcBorders>
          </w:tcPr>
          <w:p w14:paraId="06F72BC4" w14:textId="77777777"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14:paraId="2219D73C"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3F66F7D5" w14:textId="77777777" w:rsidR="006F23B8" w:rsidRPr="00437976" w:rsidRDefault="006F23B8">
            <w:pPr>
              <w:spacing w:before="120"/>
              <w:rPr>
                <w:rFonts w:ascii="Times New Roman" w:hAnsi="Times New Roman"/>
              </w:rPr>
            </w:pPr>
            <w:r w:rsidRPr="00437976">
              <w:rPr>
                <w:rFonts w:ascii="Times New Roman" w:hAnsi="Times New Roman"/>
              </w:rPr>
              <w:t>72-20-8</w:t>
            </w:r>
          </w:p>
        </w:tc>
        <w:tc>
          <w:tcPr>
            <w:tcW w:w="2884" w:type="dxa"/>
            <w:tcBorders>
              <w:top w:val="double" w:sz="6" w:space="0" w:color="auto"/>
              <w:left w:val="single" w:sz="6" w:space="0" w:color="auto"/>
              <w:bottom w:val="double" w:sz="6" w:space="0" w:color="auto"/>
              <w:right w:val="single" w:sz="6" w:space="0" w:color="auto"/>
            </w:tcBorders>
          </w:tcPr>
          <w:p w14:paraId="6C3E7D85" w14:textId="77777777" w:rsidR="006F23B8" w:rsidRPr="00437976" w:rsidRDefault="006F23B8">
            <w:pPr>
              <w:spacing w:before="120"/>
              <w:rPr>
                <w:rFonts w:ascii="Times New Roman" w:hAnsi="Times New Roman"/>
              </w:rPr>
            </w:pPr>
            <w:r w:rsidRPr="00437976">
              <w:rPr>
                <w:rFonts w:ascii="Times New Roman" w:hAnsi="Times New Roman"/>
              </w:rPr>
              <w:t>Endrin</w:t>
            </w:r>
          </w:p>
        </w:tc>
        <w:tc>
          <w:tcPr>
            <w:tcW w:w="1256" w:type="dxa"/>
            <w:tcBorders>
              <w:top w:val="double" w:sz="6" w:space="0" w:color="auto"/>
              <w:left w:val="single" w:sz="6" w:space="0" w:color="auto"/>
              <w:bottom w:val="double" w:sz="6" w:space="0" w:color="auto"/>
              <w:right w:val="single" w:sz="6" w:space="0" w:color="auto"/>
            </w:tcBorders>
          </w:tcPr>
          <w:p w14:paraId="34623AAC" w14:textId="77777777" w:rsidR="006F23B8" w:rsidRPr="00437976" w:rsidRDefault="006F23B8">
            <w:pPr>
              <w:spacing w:before="120"/>
              <w:rPr>
                <w:rFonts w:ascii="Times New Roman" w:hAnsi="Times New Roman"/>
                <w:vertAlign w:val="superscript"/>
              </w:rPr>
            </w:pPr>
            <w:r w:rsidRPr="00437976">
              <w:rPr>
                <w:rFonts w:ascii="Times New Roman" w:hAnsi="Times New Roman"/>
              </w:rPr>
              <w:t>610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14:paraId="3771ACEE"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14:paraId="1F03F523" w14:textId="77777777" w:rsidR="006F23B8" w:rsidRPr="00437976" w:rsidRDefault="006F23B8">
            <w:pPr>
              <w:spacing w:before="120"/>
              <w:rPr>
                <w:rFonts w:ascii="Times New Roman" w:hAnsi="Times New Roman"/>
                <w:vertAlign w:val="superscript"/>
              </w:rPr>
            </w:pPr>
            <w:r w:rsidRPr="00437976">
              <w:rPr>
                <w:rFonts w:ascii="Times New Roman" w:hAnsi="Times New Roman"/>
              </w:rPr>
              <w:t>61</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14:paraId="75E00EE9"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14:paraId="2FA900A0" w14:textId="77777777" w:rsidR="006F23B8" w:rsidRPr="00437976" w:rsidRDefault="006F23B8">
            <w:pPr>
              <w:spacing w:before="120"/>
              <w:rPr>
                <w:rFonts w:ascii="Times New Roman" w:hAnsi="Times New Roman"/>
              </w:rPr>
            </w:pPr>
            <w:r w:rsidRPr="00437976">
              <w:rPr>
                <w:rFonts w:ascii="Times New Roman" w:hAnsi="Times New Roman"/>
              </w:rPr>
              <w:t>1</w:t>
            </w:r>
          </w:p>
        </w:tc>
        <w:tc>
          <w:tcPr>
            <w:tcW w:w="1080" w:type="dxa"/>
            <w:tcBorders>
              <w:top w:val="double" w:sz="6" w:space="0" w:color="auto"/>
              <w:left w:val="single" w:sz="6" w:space="0" w:color="auto"/>
              <w:bottom w:val="double" w:sz="6" w:space="0" w:color="auto"/>
              <w:right w:val="single" w:sz="6" w:space="0" w:color="auto"/>
            </w:tcBorders>
          </w:tcPr>
          <w:p w14:paraId="0189B6E5" w14:textId="77777777" w:rsidR="006F23B8" w:rsidRPr="00437976" w:rsidRDefault="006F23B8">
            <w:pPr>
              <w:spacing w:before="120"/>
              <w:rPr>
                <w:rFonts w:ascii="Times New Roman" w:hAnsi="Times New Roman"/>
              </w:rPr>
            </w:pPr>
            <w:r w:rsidRPr="00437976">
              <w:rPr>
                <w:rFonts w:ascii="Times New Roman" w:hAnsi="Times New Roman"/>
              </w:rPr>
              <w:t>5</w:t>
            </w:r>
          </w:p>
        </w:tc>
        <w:tc>
          <w:tcPr>
            <w:tcW w:w="990" w:type="dxa"/>
            <w:gridSpan w:val="2"/>
            <w:tcBorders>
              <w:top w:val="double" w:sz="6" w:space="0" w:color="auto"/>
              <w:left w:val="single" w:sz="6" w:space="0" w:color="auto"/>
              <w:bottom w:val="double" w:sz="6" w:space="0" w:color="auto"/>
              <w:right w:val="single" w:sz="6" w:space="0" w:color="auto"/>
            </w:tcBorders>
          </w:tcPr>
          <w:p w14:paraId="1B3A2E95"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E2E08E4"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5462D440" w14:textId="77777777" w:rsidR="006F23B8" w:rsidRPr="00437976" w:rsidRDefault="006F23B8">
            <w:pPr>
              <w:spacing w:before="120"/>
              <w:rPr>
                <w:rFonts w:ascii="Times New Roman" w:hAnsi="Times New Roman"/>
              </w:rPr>
            </w:pPr>
            <w:r w:rsidRPr="00437976">
              <w:rPr>
                <w:rFonts w:ascii="Times New Roman" w:hAnsi="Times New Roman"/>
              </w:rPr>
              <w:t>100-41-4</w:t>
            </w:r>
          </w:p>
        </w:tc>
        <w:tc>
          <w:tcPr>
            <w:tcW w:w="2884" w:type="dxa"/>
            <w:tcBorders>
              <w:top w:val="double" w:sz="6" w:space="0" w:color="auto"/>
              <w:left w:val="single" w:sz="6" w:space="0" w:color="auto"/>
              <w:bottom w:val="double" w:sz="6" w:space="0" w:color="auto"/>
              <w:right w:val="single" w:sz="6" w:space="0" w:color="auto"/>
            </w:tcBorders>
          </w:tcPr>
          <w:p w14:paraId="6E758D53" w14:textId="77777777" w:rsidR="006F23B8" w:rsidRPr="00437976" w:rsidRDefault="006F23B8">
            <w:pPr>
              <w:spacing w:before="120"/>
              <w:rPr>
                <w:rFonts w:ascii="Times New Roman" w:hAnsi="Times New Roman"/>
              </w:rPr>
            </w:pPr>
            <w:r w:rsidRPr="00437976">
              <w:rPr>
                <w:rFonts w:ascii="Times New Roman" w:hAnsi="Times New Roman"/>
              </w:rPr>
              <w:t>Ethylbenzene</w:t>
            </w:r>
          </w:p>
        </w:tc>
        <w:tc>
          <w:tcPr>
            <w:tcW w:w="1256" w:type="dxa"/>
            <w:tcBorders>
              <w:top w:val="double" w:sz="6" w:space="0" w:color="auto"/>
              <w:left w:val="single" w:sz="6" w:space="0" w:color="auto"/>
              <w:bottom w:val="double" w:sz="6" w:space="0" w:color="auto"/>
              <w:right w:val="single" w:sz="6" w:space="0" w:color="auto"/>
            </w:tcBorders>
          </w:tcPr>
          <w:p w14:paraId="2EBBAB3B" w14:textId="77777777" w:rsidR="006F23B8" w:rsidRPr="00437976" w:rsidRDefault="006F23B8">
            <w:pPr>
              <w:spacing w:before="120"/>
              <w:rPr>
                <w:rFonts w:ascii="Times New Roman" w:hAnsi="Times New Roman"/>
              </w:rPr>
            </w:pPr>
            <w:r w:rsidRPr="00437976">
              <w:rPr>
                <w:rFonts w:ascii="Times New Roman" w:hAnsi="Times New Roman"/>
              </w:rPr>
              <w:t>200,000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14:paraId="70A4B67F" w14:textId="77777777" w:rsidR="006F23B8" w:rsidRPr="00437976" w:rsidRDefault="006F23B8">
            <w:pPr>
              <w:spacing w:before="120"/>
              <w:rPr>
                <w:rFonts w:ascii="Times New Roman" w:hAnsi="Times New Roman"/>
              </w:rPr>
            </w:pPr>
            <w:r w:rsidRPr="00437976">
              <w:rPr>
                <w:rFonts w:ascii="Times New Roman" w:hAnsi="Times New Roman"/>
              </w:rPr>
              <w:t>400</w:t>
            </w:r>
            <w:r w:rsidRPr="00437976">
              <w:rPr>
                <w:rFonts w:ascii="Times New Roman" w:hAnsi="Times New Roman"/>
                <w:vertAlign w:val="superscript"/>
              </w:rPr>
              <w:t>d</w:t>
            </w:r>
          </w:p>
        </w:tc>
        <w:tc>
          <w:tcPr>
            <w:tcW w:w="1256" w:type="dxa"/>
            <w:tcBorders>
              <w:top w:val="double" w:sz="6" w:space="0" w:color="auto"/>
              <w:left w:val="single" w:sz="6" w:space="0" w:color="auto"/>
              <w:bottom w:val="double" w:sz="6" w:space="0" w:color="auto"/>
              <w:right w:val="single" w:sz="6" w:space="0" w:color="auto"/>
            </w:tcBorders>
          </w:tcPr>
          <w:p w14:paraId="79FA0B96" w14:textId="77777777" w:rsidR="006F23B8" w:rsidRPr="00437976" w:rsidRDefault="006F23B8">
            <w:pPr>
              <w:spacing w:before="120"/>
              <w:rPr>
                <w:rFonts w:ascii="Times New Roman" w:hAnsi="Times New Roman"/>
              </w:rPr>
            </w:pPr>
            <w:r w:rsidRPr="00437976">
              <w:rPr>
                <w:rFonts w:ascii="Times New Roman" w:hAnsi="Times New Roman"/>
              </w:rPr>
              <w:t>20,000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14:paraId="089B779A" w14:textId="77777777" w:rsidR="006F23B8" w:rsidRPr="00437976" w:rsidRDefault="006F23B8">
            <w:pPr>
              <w:spacing w:before="120"/>
              <w:rPr>
                <w:rFonts w:ascii="Times New Roman" w:hAnsi="Times New Roman"/>
              </w:rPr>
            </w:pPr>
            <w:r w:rsidRPr="00437976">
              <w:rPr>
                <w:rFonts w:ascii="Times New Roman" w:hAnsi="Times New Roman"/>
              </w:rPr>
              <w:t>58</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14:paraId="4F47F708" w14:textId="77777777" w:rsidR="006F23B8" w:rsidRPr="00437976" w:rsidRDefault="006F23B8">
            <w:pPr>
              <w:spacing w:before="120"/>
              <w:rPr>
                <w:rFonts w:ascii="Times New Roman" w:hAnsi="Times New Roman"/>
              </w:rPr>
            </w:pPr>
            <w:r w:rsidRPr="00437976">
              <w:rPr>
                <w:rFonts w:ascii="Times New Roman" w:hAnsi="Times New Roman"/>
              </w:rPr>
              <w:t>13</w:t>
            </w:r>
          </w:p>
        </w:tc>
        <w:tc>
          <w:tcPr>
            <w:tcW w:w="1080" w:type="dxa"/>
            <w:tcBorders>
              <w:top w:val="double" w:sz="6" w:space="0" w:color="auto"/>
              <w:left w:val="single" w:sz="6" w:space="0" w:color="auto"/>
              <w:bottom w:val="double" w:sz="6" w:space="0" w:color="auto"/>
              <w:right w:val="single" w:sz="6" w:space="0" w:color="auto"/>
            </w:tcBorders>
          </w:tcPr>
          <w:p w14:paraId="16DCCE91" w14:textId="77777777" w:rsidR="006F23B8" w:rsidRPr="00437976" w:rsidRDefault="006F23B8">
            <w:pPr>
              <w:spacing w:before="120"/>
              <w:rPr>
                <w:rFonts w:ascii="Times New Roman" w:hAnsi="Times New Roman"/>
              </w:rPr>
            </w:pPr>
            <w:r w:rsidRPr="00437976">
              <w:rPr>
                <w:rFonts w:ascii="Times New Roman" w:hAnsi="Times New Roman"/>
              </w:rPr>
              <w:t>19</w:t>
            </w:r>
          </w:p>
        </w:tc>
        <w:tc>
          <w:tcPr>
            <w:tcW w:w="990" w:type="dxa"/>
            <w:gridSpan w:val="2"/>
            <w:tcBorders>
              <w:top w:val="double" w:sz="6" w:space="0" w:color="auto"/>
              <w:left w:val="single" w:sz="6" w:space="0" w:color="auto"/>
              <w:bottom w:val="double" w:sz="6" w:space="0" w:color="auto"/>
              <w:right w:val="single" w:sz="6" w:space="0" w:color="auto"/>
            </w:tcBorders>
          </w:tcPr>
          <w:p w14:paraId="2FED504B"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DFB60A8"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0717DCC9" w14:textId="77777777" w:rsidR="006F23B8" w:rsidRPr="00437976" w:rsidRDefault="006F23B8">
            <w:pPr>
              <w:spacing w:before="120"/>
              <w:rPr>
                <w:rFonts w:ascii="Times New Roman" w:hAnsi="Times New Roman"/>
              </w:rPr>
            </w:pPr>
            <w:r w:rsidRPr="00437976">
              <w:rPr>
                <w:rFonts w:ascii="Times New Roman" w:hAnsi="Times New Roman"/>
              </w:rPr>
              <w:t>206-44-0</w:t>
            </w:r>
          </w:p>
        </w:tc>
        <w:tc>
          <w:tcPr>
            <w:tcW w:w="2884" w:type="dxa"/>
            <w:tcBorders>
              <w:top w:val="double" w:sz="6" w:space="0" w:color="auto"/>
              <w:left w:val="single" w:sz="6" w:space="0" w:color="auto"/>
              <w:bottom w:val="double" w:sz="6" w:space="0" w:color="auto"/>
              <w:right w:val="single" w:sz="6" w:space="0" w:color="auto"/>
            </w:tcBorders>
          </w:tcPr>
          <w:p w14:paraId="397DC936" w14:textId="77777777" w:rsidR="006F23B8" w:rsidRPr="00437976" w:rsidRDefault="006F23B8">
            <w:pPr>
              <w:spacing w:before="120"/>
              <w:rPr>
                <w:rFonts w:ascii="Times New Roman" w:hAnsi="Times New Roman"/>
              </w:rPr>
            </w:pPr>
            <w:r w:rsidRPr="00437976">
              <w:rPr>
                <w:rFonts w:ascii="Times New Roman" w:hAnsi="Times New Roman"/>
              </w:rPr>
              <w:t>Fluoranthene</w:t>
            </w:r>
          </w:p>
        </w:tc>
        <w:tc>
          <w:tcPr>
            <w:tcW w:w="1256" w:type="dxa"/>
            <w:tcBorders>
              <w:top w:val="double" w:sz="6" w:space="0" w:color="auto"/>
              <w:left w:val="single" w:sz="6" w:space="0" w:color="auto"/>
              <w:bottom w:val="double" w:sz="6" w:space="0" w:color="auto"/>
              <w:right w:val="single" w:sz="6" w:space="0" w:color="auto"/>
            </w:tcBorders>
          </w:tcPr>
          <w:p w14:paraId="299CED51" w14:textId="77777777" w:rsidR="006F23B8" w:rsidRPr="00437976" w:rsidRDefault="006F23B8">
            <w:pPr>
              <w:spacing w:before="120"/>
              <w:rPr>
                <w:rFonts w:ascii="Times New Roman" w:hAnsi="Times New Roman"/>
                <w:vertAlign w:val="superscript"/>
              </w:rPr>
            </w:pPr>
            <w:r w:rsidRPr="00437976">
              <w:rPr>
                <w:rFonts w:ascii="Times New Roman" w:hAnsi="Times New Roman"/>
              </w:rPr>
              <w:t>82,000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14:paraId="044907F5"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14:paraId="00C2F915" w14:textId="77777777" w:rsidR="006F23B8" w:rsidRPr="00437976" w:rsidRDefault="006F23B8">
            <w:pPr>
              <w:spacing w:before="120"/>
              <w:rPr>
                <w:rFonts w:ascii="Times New Roman" w:hAnsi="Times New Roman"/>
                <w:vertAlign w:val="superscript"/>
              </w:rPr>
            </w:pPr>
            <w:r w:rsidRPr="00437976">
              <w:rPr>
                <w:rFonts w:ascii="Times New Roman" w:hAnsi="Times New Roman"/>
              </w:rPr>
              <w:t>82,000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14:paraId="52DA3B26"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14:paraId="191BF434" w14:textId="77777777" w:rsidR="006F23B8" w:rsidRPr="00437976" w:rsidRDefault="006F23B8">
            <w:pPr>
              <w:spacing w:before="120"/>
              <w:rPr>
                <w:rFonts w:ascii="Times New Roman" w:hAnsi="Times New Roman"/>
              </w:rPr>
            </w:pPr>
            <w:r w:rsidRPr="00437976">
              <w:rPr>
                <w:rFonts w:ascii="Times New Roman" w:hAnsi="Times New Roman"/>
              </w:rPr>
              <w:t>4,300</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14:paraId="60743433" w14:textId="77777777" w:rsidR="006F23B8" w:rsidRPr="00437976" w:rsidRDefault="006F23B8">
            <w:pPr>
              <w:spacing w:before="120"/>
              <w:rPr>
                <w:rFonts w:ascii="Times New Roman" w:hAnsi="Times New Roman"/>
              </w:rPr>
            </w:pPr>
            <w:r w:rsidRPr="00437976">
              <w:rPr>
                <w:rFonts w:ascii="Times New Roman" w:hAnsi="Times New Roman"/>
              </w:rPr>
              <w:t>21,000</w:t>
            </w:r>
          </w:p>
        </w:tc>
        <w:tc>
          <w:tcPr>
            <w:tcW w:w="990" w:type="dxa"/>
            <w:gridSpan w:val="2"/>
            <w:tcBorders>
              <w:top w:val="double" w:sz="6" w:space="0" w:color="auto"/>
              <w:left w:val="single" w:sz="6" w:space="0" w:color="auto"/>
              <w:bottom w:val="double" w:sz="6" w:space="0" w:color="auto"/>
              <w:right w:val="single" w:sz="6" w:space="0" w:color="auto"/>
            </w:tcBorders>
          </w:tcPr>
          <w:p w14:paraId="6503630A"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08AB83B4"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3FB7E7B2" w14:textId="77777777" w:rsidR="006F23B8" w:rsidRPr="00437976" w:rsidRDefault="006F23B8">
            <w:pPr>
              <w:spacing w:before="120"/>
              <w:rPr>
                <w:rFonts w:ascii="Times New Roman" w:hAnsi="Times New Roman"/>
              </w:rPr>
            </w:pPr>
            <w:r w:rsidRPr="00437976">
              <w:rPr>
                <w:rFonts w:ascii="Times New Roman" w:hAnsi="Times New Roman"/>
              </w:rPr>
              <w:t>86-73-7</w:t>
            </w:r>
          </w:p>
        </w:tc>
        <w:tc>
          <w:tcPr>
            <w:tcW w:w="2884" w:type="dxa"/>
            <w:tcBorders>
              <w:top w:val="double" w:sz="6" w:space="0" w:color="auto"/>
              <w:left w:val="single" w:sz="6" w:space="0" w:color="auto"/>
              <w:bottom w:val="double" w:sz="6" w:space="0" w:color="auto"/>
              <w:right w:val="single" w:sz="6" w:space="0" w:color="auto"/>
            </w:tcBorders>
          </w:tcPr>
          <w:p w14:paraId="0D406944" w14:textId="77777777" w:rsidR="006F23B8" w:rsidRPr="00437976" w:rsidRDefault="006F23B8">
            <w:pPr>
              <w:spacing w:before="120"/>
              <w:rPr>
                <w:rFonts w:ascii="Times New Roman" w:hAnsi="Times New Roman"/>
              </w:rPr>
            </w:pPr>
            <w:r w:rsidRPr="00437976">
              <w:rPr>
                <w:rFonts w:ascii="Times New Roman" w:hAnsi="Times New Roman"/>
              </w:rPr>
              <w:t>Fluorene</w:t>
            </w:r>
          </w:p>
        </w:tc>
        <w:tc>
          <w:tcPr>
            <w:tcW w:w="1256" w:type="dxa"/>
            <w:tcBorders>
              <w:top w:val="double" w:sz="6" w:space="0" w:color="auto"/>
              <w:left w:val="single" w:sz="6" w:space="0" w:color="auto"/>
              <w:bottom w:val="double" w:sz="6" w:space="0" w:color="auto"/>
              <w:right w:val="single" w:sz="6" w:space="0" w:color="auto"/>
            </w:tcBorders>
          </w:tcPr>
          <w:p w14:paraId="7B1301C2" w14:textId="77777777" w:rsidR="006F23B8" w:rsidRPr="00437976" w:rsidRDefault="006F23B8">
            <w:pPr>
              <w:spacing w:before="120"/>
              <w:rPr>
                <w:rFonts w:ascii="Times New Roman" w:hAnsi="Times New Roman"/>
                <w:vertAlign w:val="superscript"/>
              </w:rPr>
            </w:pPr>
            <w:r w:rsidRPr="00437976">
              <w:rPr>
                <w:rFonts w:ascii="Times New Roman" w:hAnsi="Times New Roman"/>
              </w:rPr>
              <w:t>82,000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14:paraId="23376830"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14:paraId="1FA4C4E5" w14:textId="77777777" w:rsidR="006F23B8" w:rsidRPr="00437976" w:rsidRDefault="006F23B8">
            <w:pPr>
              <w:spacing w:before="120"/>
              <w:rPr>
                <w:rFonts w:ascii="Times New Roman" w:hAnsi="Times New Roman"/>
                <w:vertAlign w:val="superscript"/>
              </w:rPr>
            </w:pPr>
            <w:r w:rsidRPr="00437976">
              <w:rPr>
                <w:rFonts w:ascii="Times New Roman" w:hAnsi="Times New Roman"/>
              </w:rPr>
              <w:t>82,000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14:paraId="0F22354C"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14:paraId="2E636F9D" w14:textId="77777777" w:rsidR="006F23B8" w:rsidRPr="00437976" w:rsidRDefault="006F23B8">
            <w:pPr>
              <w:spacing w:before="120"/>
              <w:rPr>
                <w:rFonts w:ascii="Times New Roman" w:hAnsi="Times New Roman"/>
              </w:rPr>
            </w:pPr>
            <w:r w:rsidRPr="00437976">
              <w:rPr>
                <w:rFonts w:ascii="Times New Roman" w:hAnsi="Times New Roman"/>
              </w:rPr>
              <w:t>560</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14:paraId="37BDAD0E" w14:textId="77777777" w:rsidR="006F23B8" w:rsidRPr="00437976" w:rsidRDefault="006F23B8">
            <w:pPr>
              <w:spacing w:before="120"/>
              <w:rPr>
                <w:rFonts w:ascii="Times New Roman" w:hAnsi="Times New Roman"/>
              </w:rPr>
            </w:pPr>
            <w:r w:rsidRPr="00437976">
              <w:rPr>
                <w:rFonts w:ascii="Times New Roman" w:hAnsi="Times New Roman"/>
              </w:rPr>
              <w:t>2,800</w:t>
            </w:r>
          </w:p>
        </w:tc>
        <w:tc>
          <w:tcPr>
            <w:tcW w:w="990" w:type="dxa"/>
            <w:gridSpan w:val="2"/>
            <w:tcBorders>
              <w:top w:val="double" w:sz="6" w:space="0" w:color="auto"/>
              <w:left w:val="single" w:sz="6" w:space="0" w:color="auto"/>
              <w:bottom w:val="double" w:sz="6" w:space="0" w:color="auto"/>
              <w:right w:val="single" w:sz="6" w:space="0" w:color="auto"/>
            </w:tcBorders>
          </w:tcPr>
          <w:p w14:paraId="02A4D5D2"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2EF17D9"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36E83C87" w14:textId="77777777" w:rsidR="006F23B8" w:rsidRPr="00437976" w:rsidRDefault="006F23B8">
            <w:pPr>
              <w:spacing w:before="120"/>
              <w:rPr>
                <w:rFonts w:ascii="Times New Roman" w:hAnsi="Times New Roman"/>
              </w:rPr>
            </w:pPr>
            <w:r w:rsidRPr="00437976">
              <w:rPr>
                <w:rFonts w:ascii="Times New Roman" w:hAnsi="Times New Roman"/>
              </w:rPr>
              <w:t>76-44-8</w:t>
            </w:r>
          </w:p>
        </w:tc>
        <w:tc>
          <w:tcPr>
            <w:tcW w:w="2884" w:type="dxa"/>
            <w:tcBorders>
              <w:top w:val="double" w:sz="6" w:space="0" w:color="auto"/>
              <w:left w:val="single" w:sz="6" w:space="0" w:color="auto"/>
              <w:bottom w:val="double" w:sz="6" w:space="0" w:color="auto"/>
              <w:right w:val="single" w:sz="6" w:space="0" w:color="auto"/>
            </w:tcBorders>
          </w:tcPr>
          <w:p w14:paraId="0666D0FE" w14:textId="77777777" w:rsidR="006F23B8" w:rsidRPr="00437976" w:rsidRDefault="006F23B8">
            <w:pPr>
              <w:spacing w:before="120"/>
              <w:rPr>
                <w:rFonts w:ascii="Times New Roman" w:hAnsi="Times New Roman"/>
              </w:rPr>
            </w:pPr>
            <w:r w:rsidRPr="00437976">
              <w:rPr>
                <w:rFonts w:ascii="Times New Roman" w:hAnsi="Times New Roman"/>
              </w:rPr>
              <w:t>Heptachlor</w:t>
            </w:r>
          </w:p>
        </w:tc>
        <w:tc>
          <w:tcPr>
            <w:tcW w:w="1256" w:type="dxa"/>
            <w:tcBorders>
              <w:top w:val="double" w:sz="6" w:space="0" w:color="auto"/>
              <w:left w:val="single" w:sz="6" w:space="0" w:color="auto"/>
              <w:bottom w:val="double" w:sz="6" w:space="0" w:color="auto"/>
              <w:right w:val="single" w:sz="6" w:space="0" w:color="auto"/>
            </w:tcBorders>
          </w:tcPr>
          <w:p w14:paraId="316C4F2E" w14:textId="77777777" w:rsidR="006F23B8" w:rsidRPr="00437976" w:rsidRDefault="006F23B8">
            <w:pPr>
              <w:spacing w:before="120"/>
              <w:rPr>
                <w:rFonts w:ascii="Times New Roman" w:hAnsi="Times New Roman"/>
              </w:rPr>
            </w:pPr>
            <w:r w:rsidRPr="00437976">
              <w:rPr>
                <w:rFonts w:ascii="Times New Roman" w:hAnsi="Times New Roman"/>
              </w:rPr>
              <w:t>1</w:t>
            </w:r>
            <w:r w:rsidRPr="00437976">
              <w:rPr>
                <w:rFonts w:ascii="Times New Roman" w:hAnsi="Times New Roman"/>
                <w:vertAlign w:val="superscript"/>
              </w:rPr>
              <w:t>e</w:t>
            </w:r>
          </w:p>
        </w:tc>
        <w:tc>
          <w:tcPr>
            <w:tcW w:w="1264" w:type="dxa"/>
            <w:tcBorders>
              <w:top w:val="double" w:sz="6" w:space="0" w:color="auto"/>
              <w:left w:val="single" w:sz="6" w:space="0" w:color="auto"/>
              <w:bottom w:val="double" w:sz="6" w:space="0" w:color="auto"/>
              <w:right w:val="single" w:sz="6" w:space="0" w:color="auto"/>
            </w:tcBorders>
          </w:tcPr>
          <w:p w14:paraId="23266650" w14:textId="77777777" w:rsidR="006F23B8" w:rsidRPr="00437976" w:rsidRDefault="006F23B8">
            <w:pPr>
              <w:spacing w:before="120"/>
              <w:rPr>
                <w:rFonts w:ascii="Times New Roman" w:hAnsi="Times New Roman"/>
              </w:rPr>
            </w:pPr>
            <w:r w:rsidRPr="00437976">
              <w:rPr>
                <w:rFonts w:ascii="Times New Roman" w:hAnsi="Times New Roman"/>
              </w:rPr>
              <w:t>11</w:t>
            </w:r>
            <w:r w:rsidRPr="00437976">
              <w:rPr>
                <w:rFonts w:ascii="Times New Roman" w:hAnsi="Times New Roman"/>
                <w:vertAlign w:val="superscript"/>
              </w:rPr>
              <w:t>e</w:t>
            </w:r>
          </w:p>
        </w:tc>
        <w:tc>
          <w:tcPr>
            <w:tcW w:w="1256" w:type="dxa"/>
            <w:tcBorders>
              <w:top w:val="double" w:sz="6" w:space="0" w:color="auto"/>
              <w:left w:val="single" w:sz="6" w:space="0" w:color="auto"/>
              <w:bottom w:val="double" w:sz="6" w:space="0" w:color="auto"/>
              <w:right w:val="single" w:sz="6" w:space="0" w:color="auto"/>
            </w:tcBorders>
          </w:tcPr>
          <w:p w14:paraId="132FD34C" w14:textId="77777777" w:rsidR="006F23B8" w:rsidRPr="00437976" w:rsidRDefault="006F23B8">
            <w:pPr>
              <w:spacing w:before="120"/>
              <w:rPr>
                <w:rFonts w:ascii="Times New Roman" w:hAnsi="Times New Roman"/>
              </w:rPr>
            </w:pPr>
            <w:r w:rsidRPr="00437976">
              <w:rPr>
                <w:rFonts w:ascii="Times New Roman" w:hAnsi="Times New Roman"/>
              </w:rPr>
              <w:t>28</w:t>
            </w:r>
            <w:r w:rsidRPr="00437976">
              <w:rPr>
                <w:rFonts w:ascii="Times New Roman" w:hAnsi="Times New Roman"/>
                <w:vertAlign w:val="superscript"/>
              </w:rPr>
              <w:t>e</w:t>
            </w:r>
          </w:p>
        </w:tc>
        <w:tc>
          <w:tcPr>
            <w:tcW w:w="1356" w:type="dxa"/>
            <w:tcBorders>
              <w:top w:val="double" w:sz="6" w:space="0" w:color="auto"/>
              <w:left w:val="single" w:sz="6" w:space="0" w:color="auto"/>
              <w:bottom w:val="double" w:sz="6" w:space="0" w:color="auto"/>
              <w:right w:val="single" w:sz="6" w:space="0" w:color="auto"/>
            </w:tcBorders>
          </w:tcPr>
          <w:p w14:paraId="2CC9C1FC" w14:textId="77777777" w:rsidR="006F23B8" w:rsidRPr="00437976" w:rsidRDefault="006F23B8">
            <w:pPr>
              <w:spacing w:before="120"/>
              <w:rPr>
                <w:rFonts w:ascii="Times New Roman" w:hAnsi="Times New Roman"/>
              </w:rPr>
            </w:pPr>
            <w:r w:rsidRPr="00437976">
              <w:rPr>
                <w:rFonts w:ascii="Times New Roman" w:hAnsi="Times New Roman"/>
              </w:rPr>
              <w:t>16</w:t>
            </w:r>
            <w:r w:rsidRPr="00437976">
              <w:rPr>
                <w:rFonts w:ascii="Times New Roman" w:hAnsi="Times New Roman"/>
                <w:vertAlign w:val="superscript"/>
              </w:rPr>
              <w:t>e</w:t>
            </w:r>
          </w:p>
        </w:tc>
        <w:tc>
          <w:tcPr>
            <w:tcW w:w="1080" w:type="dxa"/>
            <w:tcBorders>
              <w:top w:val="double" w:sz="6" w:space="0" w:color="auto"/>
              <w:left w:val="single" w:sz="6" w:space="0" w:color="auto"/>
              <w:bottom w:val="double" w:sz="6" w:space="0" w:color="auto"/>
              <w:right w:val="single" w:sz="6" w:space="0" w:color="auto"/>
            </w:tcBorders>
          </w:tcPr>
          <w:p w14:paraId="53239CF0" w14:textId="77777777" w:rsidR="006F23B8" w:rsidRPr="00437976" w:rsidRDefault="006F23B8">
            <w:pPr>
              <w:spacing w:before="120"/>
              <w:rPr>
                <w:rFonts w:ascii="Times New Roman" w:hAnsi="Times New Roman"/>
              </w:rPr>
            </w:pPr>
            <w:r w:rsidRPr="00437976">
              <w:rPr>
                <w:rFonts w:ascii="Times New Roman" w:hAnsi="Times New Roman"/>
              </w:rPr>
              <w:t>23</w:t>
            </w:r>
          </w:p>
        </w:tc>
        <w:tc>
          <w:tcPr>
            <w:tcW w:w="1080" w:type="dxa"/>
            <w:tcBorders>
              <w:top w:val="double" w:sz="6" w:space="0" w:color="auto"/>
              <w:left w:val="single" w:sz="6" w:space="0" w:color="auto"/>
              <w:bottom w:val="double" w:sz="6" w:space="0" w:color="auto"/>
              <w:right w:val="single" w:sz="6" w:space="0" w:color="auto"/>
            </w:tcBorders>
          </w:tcPr>
          <w:p w14:paraId="18488C77" w14:textId="77777777" w:rsidR="006F23B8" w:rsidRPr="00437976" w:rsidRDefault="006F23B8">
            <w:pPr>
              <w:spacing w:before="120"/>
              <w:rPr>
                <w:rFonts w:ascii="Times New Roman" w:hAnsi="Times New Roman"/>
              </w:rPr>
            </w:pPr>
            <w:r w:rsidRPr="00437976">
              <w:rPr>
                <w:rFonts w:ascii="Times New Roman" w:hAnsi="Times New Roman"/>
              </w:rPr>
              <w:t>110</w:t>
            </w:r>
          </w:p>
        </w:tc>
        <w:tc>
          <w:tcPr>
            <w:tcW w:w="990" w:type="dxa"/>
            <w:gridSpan w:val="2"/>
            <w:tcBorders>
              <w:top w:val="double" w:sz="6" w:space="0" w:color="auto"/>
              <w:left w:val="single" w:sz="6" w:space="0" w:color="auto"/>
              <w:bottom w:val="double" w:sz="6" w:space="0" w:color="auto"/>
              <w:right w:val="single" w:sz="6" w:space="0" w:color="auto"/>
            </w:tcBorders>
          </w:tcPr>
          <w:p w14:paraId="32416C93"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bl>
    <w:p w14:paraId="7972AE81" w14:textId="77777777" w:rsidR="006F23B8" w:rsidRPr="00437976" w:rsidRDefault="006F23B8">
      <w:pPr>
        <w:rPr>
          <w:rFonts w:ascii="Times New Roman" w:hAnsi="Times New Roman"/>
        </w:rPr>
      </w:pPr>
    </w:p>
    <w:p w14:paraId="3F9D806D" w14:textId="77777777" w:rsidR="006F23B8" w:rsidRPr="00437976" w:rsidRDefault="006F23B8">
      <w:pPr>
        <w:rPr>
          <w:rFonts w:ascii="Times New Roman" w:hAnsi="Times New Roman"/>
        </w:rPr>
      </w:pPr>
      <w:r w:rsidRPr="00437976">
        <w:rPr>
          <w:rFonts w:ascii="Times New Roman" w:hAnsi="Times New Roman"/>
        </w:rPr>
        <w:br w:type="page"/>
      </w:r>
    </w:p>
    <w:tbl>
      <w:tblPr>
        <w:tblW w:w="0" w:type="auto"/>
        <w:tblInd w:w="96" w:type="dxa"/>
        <w:tblLayout w:type="fixed"/>
        <w:tblCellMar>
          <w:left w:w="96" w:type="dxa"/>
          <w:right w:w="96" w:type="dxa"/>
        </w:tblCellMar>
        <w:tblLook w:val="0000" w:firstRow="0" w:lastRow="0" w:firstColumn="0" w:lastColumn="0" w:noHBand="0" w:noVBand="0"/>
      </w:tblPr>
      <w:tblGrid>
        <w:gridCol w:w="1530"/>
        <w:gridCol w:w="2877"/>
        <w:gridCol w:w="7"/>
        <w:gridCol w:w="1257"/>
        <w:gridCol w:w="1265"/>
        <w:gridCol w:w="1254"/>
        <w:gridCol w:w="7"/>
        <w:gridCol w:w="1355"/>
        <w:gridCol w:w="1084"/>
        <w:gridCol w:w="1088"/>
        <w:gridCol w:w="990"/>
        <w:gridCol w:w="7"/>
      </w:tblGrid>
      <w:tr w:rsidR="006F23B8" w:rsidRPr="00437976" w14:paraId="0CE6C7C0" w14:textId="77777777">
        <w:trPr>
          <w:gridAfter w:val="1"/>
          <w:wAfter w:w="7" w:type="dxa"/>
          <w:cantSplit/>
        </w:trPr>
        <w:tc>
          <w:tcPr>
            <w:tcW w:w="4414" w:type="dxa"/>
            <w:gridSpan w:val="3"/>
            <w:tcBorders>
              <w:right w:val="double" w:sz="6" w:space="0" w:color="auto"/>
            </w:tcBorders>
          </w:tcPr>
          <w:p w14:paraId="1854AF4A" w14:textId="77777777" w:rsidR="006F23B8" w:rsidRPr="00437976" w:rsidRDefault="006F23B8">
            <w:pPr>
              <w:rPr>
                <w:rFonts w:ascii="Times New Roman" w:hAnsi="Times New Roman"/>
              </w:rPr>
            </w:pPr>
          </w:p>
        </w:tc>
        <w:tc>
          <w:tcPr>
            <w:tcW w:w="5138" w:type="dxa"/>
            <w:gridSpan w:val="5"/>
            <w:tcBorders>
              <w:top w:val="double" w:sz="6" w:space="0" w:color="auto"/>
              <w:left w:val="double" w:sz="6" w:space="0" w:color="auto"/>
              <w:right w:val="nil"/>
            </w:tcBorders>
          </w:tcPr>
          <w:p w14:paraId="03D56D9F" w14:textId="77777777" w:rsidR="006F23B8" w:rsidRPr="00437976" w:rsidRDefault="006F23B8">
            <w:pPr>
              <w:jc w:val="center"/>
              <w:rPr>
                <w:rFonts w:ascii="Times New Roman" w:hAnsi="Times New Roman"/>
              </w:rPr>
            </w:pPr>
          </w:p>
          <w:p w14:paraId="2DDB2808" w14:textId="77777777" w:rsidR="006F23B8" w:rsidRPr="00437976" w:rsidRDefault="006F23B8">
            <w:pPr>
              <w:jc w:val="center"/>
              <w:rPr>
                <w:rFonts w:ascii="Times New Roman" w:hAnsi="Times New Roman"/>
              </w:rPr>
            </w:pPr>
            <w:r w:rsidRPr="00437976">
              <w:rPr>
                <w:rFonts w:ascii="Times New Roman" w:hAnsi="Times New Roman"/>
              </w:rPr>
              <w:t>Exposure Route-Specific Values for Soils</w:t>
            </w:r>
          </w:p>
          <w:p w14:paraId="4B9B8862" w14:textId="77777777" w:rsidR="006F23B8" w:rsidRPr="00437976" w:rsidRDefault="006F23B8">
            <w:pPr>
              <w:jc w:val="center"/>
              <w:rPr>
                <w:rFonts w:ascii="Times New Roman" w:hAnsi="Times New Roman"/>
              </w:rPr>
            </w:pPr>
          </w:p>
        </w:tc>
        <w:tc>
          <w:tcPr>
            <w:tcW w:w="2167" w:type="dxa"/>
            <w:gridSpan w:val="2"/>
            <w:vMerge w:val="restart"/>
            <w:tcBorders>
              <w:top w:val="double" w:sz="6" w:space="0" w:color="auto"/>
              <w:left w:val="double" w:sz="6" w:space="0" w:color="auto"/>
              <w:right w:val="nil"/>
            </w:tcBorders>
          </w:tcPr>
          <w:p w14:paraId="28CBEA66"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14:paraId="31EC19E1"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990" w:type="dxa"/>
            <w:tcBorders>
              <w:top w:val="double" w:sz="6" w:space="0" w:color="auto"/>
              <w:left w:val="single" w:sz="6" w:space="0" w:color="auto"/>
              <w:bottom w:val="nil"/>
              <w:right w:val="double" w:sz="6" w:space="0" w:color="auto"/>
            </w:tcBorders>
          </w:tcPr>
          <w:p w14:paraId="49A9A9E0" w14:textId="77777777" w:rsidR="006F23B8" w:rsidRPr="00437976" w:rsidRDefault="006F23B8">
            <w:pPr>
              <w:rPr>
                <w:rFonts w:ascii="Times New Roman" w:hAnsi="Times New Roman"/>
              </w:rPr>
            </w:pPr>
          </w:p>
        </w:tc>
      </w:tr>
      <w:tr w:rsidR="006F23B8" w:rsidRPr="00437976" w14:paraId="15FFAFDD" w14:textId="77777777">
        <w:trPr>
          <w:gridAfter w:val="1"/>
          <w:wAfter w:w="7" w:type="dxa"/>
          <w:cantSplit/>
        </w:trPr>
        <w:tc>
          <w:tcPr>
            <w:tcW w:w="4414" w:type="dxa"/>
            <w:gridSpan w:val="3"/>
            <w:tcBorders>
              <w:right w:val="double" w:sz="6" w:space="0" w:color="auto"/>
            </w:tcBorders>
          </w:tcPr>
          <w:p w14:paraId="0C89CE45" w14:textId="77777777" w:rsidR="006F23B8" w:rsidRPr="00437976" w:rsidRDefault="006F23B8">
            <w:pPr>
              <w:rPr>
                <w:rFonts w:ascii="Times New Roman" w:hAnsi="Times New Roman"/>
              </w:rPr>
            </w:pPr>
          </w:p>
        </w:tc>
        <w:tc>
          <w:tcPr>
            <w:tcW w:w="2522" w:type="dxa"/>
            <w:gridSpan w:val="2"/>
            <w:tcBorders>
              <w:top w:val="single" w:sz="4" w:space="0" w:color="auto"/>
              <w:left w:val="double" w:sz="6" w:space="0" w:color="auto"/>
              <w:bottom w:val="double" w:sz="6" w:space="0" w:color="auto"/>
              <w:right w:val="single" w:sz="4" w:space="0" w:color="auto"/>
            </w:tcBorders>
          </w:tcPr>
          <w:p w14:paraId="1DBAE56A" w14:textId="77777777" w:rsidR="006F23B8" w:rsidRPr="00437976" w:rsidRDefault="006F23B8">
            <w:pPr>
              <w:spacing w:before="120"/>
              <w:jc w:val="center"/>
              <w:rPr>
                <w:rFonts w:ascii="Times New Roman" w:hAnsi="Times New Roman"/>
              </w:rPr>
            </w:pPr>
            <w:r w:rsidRPr="00437976">
              <w:rPr>
                <w:rFonts w:ascii="Times New Roman" w:hAnsi="Times New Roman"/>
              </w:rPr>
              <w:t>Industrial-</w:t>
            </w:r>
          </w:p>
          <w:p w14:paraId="25FFDDC3" w14:textId="77777777" w:rsidR="006F23B8" w:rsidRPr="00437976" w:rsidRDefault="006F23B8">
            <w:pPr>
              <w:jc w:val="center"/>
              <w:rPr>
                <w:rFonts w:ascii="Times New Roman" w:hAnsi="Times New Roman"/>
              </w:rPr>
            </w:pPr>
            <w:r w:rsidRPr="00437976">
              <w:rPr>
                <w:rFonts w:ascii="Times New Roman" w:hAnsi="Times New Roman"/>
              </w:rPr>
              <w:t>Commercial</w:t>
            </w:r>
          </w:p>
        </w:tc>
        <w:tc>
          <w:tcPr>
            <w:tcW w:w="2616" w:type="dxa"/>
            <w:gridSpan w:val="3"/>
            <w:tcBorders>
              <w:top w:val="single" w:sz="4" w:space="0" w:color="auto"/>
              <w:left w:val="single" w:sz="4" w:space="0" w:color="auto"/>
              <w:bottom w:val="double" w:sz="6" w:space="0" w:color="auto"/>
              <w:right w:val="nil"/>
            </w:tcBorders>
          </w:tcPr>
          <w:p w14:paraId="63EB5BE7" w14:textId="77777777" w:rsidR="006F23B8" w:rsidRPr="00437976" w:rsidRDefault="006F23B8">
            <w:pPr>
              <w:spacing w:before="120"/>
              <w:jc w:val="center"/>
              <w:rPr>
                <w:rFonts w:ascii="Times New Roman" w:hAnsi="Times New Roman"/>
              </w:rPr>
            </w:pPr>
            <w:r w:rsidRPr="00437976">
              <w:rPr>
                <w:rFonts w:ascii="Times New Roman" w:hAnsi="Times New Roman"/>
              </w:rPr>
              <w:t>Construction</w:t>
            </w:r>
          </w:p>
          <w:p w14:paraId="5731937E" w14:textId="77777777" w:rsidR="006F23B8" w:rsidRPr="00437976" w:rsidRDefault="006F23B8">
            <w:pPr>
              <w:jc w:val="center"/>
              <w:rPr>
                <w:rFonts w:ascii="Times New Roman" w:hAnsi="Times New Roman"/>
              </w:rPr>
            </w:pPr>
            <w:r w:rsidRPr="00437976">
              <w:rPr>
                <w:rFonts w:ascii="Times New Roman" w:hAnsi="Times New Roman"/>
              </w:rPr>
              <w:t>Worker</w:t>
            </w:r>
          </w:p>
        </w:tc>
        <w:tc>
          <w:tcPr>
            <w:tcW w:w="2167" w:type="dxa"/>
            <w:gridSpan w:val="2"/>
            <w:vMerge/>
            <w:tcBorders>
              <w:left w:val="double" w:sz="6" w:space="0" w:color="auto"/>
              <w:bottom w:val="nil"/>
              <w:right w:val="nil"/>
            </w:tcBorders>
          </w:tcPr>
          <w:p w14:paraId="23F43C2A" w14:textId="77777777" w:rsidR="006F23B8" w:rsidRPr="00437976" w:rsidRDefault="006F23B8">
            <w:pPr>
              <w:jc w:val="center"/>
              <w:rPr>
                <w:rFonts w:ascii="Times New Roman" w:hAnsi="Times New Roman"/>
              </w:rPr>
            </w:pPr>
          </w:p>
        </w:tc>
        <w:tc>
          <w:tcPr>
            <w:tcW w:w="990" w:type="dxa"/>
            <w:tcBorders>
              <w:top w:val="nil"/>
              <w:left w:val="single" w:sz="6" w:space="0" w:color="auto"/>
              <w:bottom w:val="nil"/>
              <w:right w:val="double" w:sz="6" w:space="0" w:color="auto"/>
            </w:tcBorders>
          </w:tcPr>
          <w:p w14:paraId="6BB4E69B" w14:textId="77777777" w:rsidR="006F23B8" w:rsidRPr="00437976" w:rsidRDefault="006F23B8">
            <w:pPr>
              <w:rPr>
                <w:rFonts w:ascii="Times New Roman" w:hAnsi="Times New Roman"/>
              </w:rPr>
            </w:pPr>
          </w:p>
        </w:tc>
      </w:tr>
      <w:tr w:rsidR="006F23B8" w:rsidRPr="00437976" w14:paraId="5850D87C" w14:textId="77777777">
        <w:tblPrEx>
          <w:tblCellMar>
            <w:left w:w="93" w:type="dxa"/>
            <w:right w:w="93" w:type="dxa"/>
          </w:tblCellMar>
        </w:tblPrEx>
        <w:trPr>
          <w:trHeight w:val="600"/>
        </w:trPr>
        <w:tc>
          <w:tcPr>
            <w:tcW w:w="1530" w:type="dxa"/>
            <w:tcBorders>
              <w:top w:val="double" w:sz="6" w:space="0" w:color="auto"/>
              <w:left w:val="double" w:sz="6" w:space="0" w:color="auto"/>
              <w:bottom w:val="double" w:sz="6" w:space="0" w:color="auto"/>
              <w:right w:val="nil"/>
            </w:tcBorders>
          </w:tcPr>
          <w:p w14:paraId="0D0A65F7" w14:textId="77777777"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884" w:type="dxa"/>
            <w:gridSpan w:val="2"/>
            <w:tcBorders>
              <w:top w:val="double" w:sz="6" w:space="0" w:color="auto"/>
              <w:left w:val="single" w:sz="6" w:space="0" w:color="auto"/>
              <w:bottom w:val="double" w:sz="6" w:space="0" w:color="auto"/>
              <w:right w:val="nil"/>
            </w:tcBorders>
          </w:tcPr>
          <w:p w14:paraId="62F65C71" w14:textId="77777777" w:rsidR="006F23B8" w:rsidRPr="00437976" w:rsidRDefault="006F23B8">
            <w:pPr>
              <w:spacing w:before="120"/>
              <w:jc w:val="center"/>
              <w:rPr>
                <w:rFonts w:ascii="Times New Roman" w:hAnsi="Times New Roman"/>
              </w:rPr>
            </w:pPr>
            <w:r w:rsidRPr="00437976">
              <w:rPr>
                <w:rFonts w:ascii="Times New Roman" w:hAnsi="Times New Roman"/>
              </w:rPr>
              <w:t>Chemical</w:t>
            </w:r>
          </w:p>
          <w:p w14:paraId="20453F3B" w14:textId="77777777" w:rsidR="006F23B8" w:rsidRPr="00437976" w:rsidRDefault="006F23B8">
            <w:pPr>
              <w:jc w:val="center"/>
              <w:rPr>
                <w:rFonts w:ascii="Times New Roman" w:hAnsi="Times New Roman"/>
              </w:rPr>
            </w:pPr>
            <w:r w:rsidRPr="00437976">
              <w:rPr>
                <w:rFonts w:ascii="Times New Roman" w:hAnsi="Times New Roman"/>
              </w:rPr>
              <w:t>Name</w:t>
            </w:r>
          </w:p>
        </w:tc>
        <w:tc>
          <w:tcPr>
            <w:tcW w:w="1257" w:type="dxa"/>
            <w:tcBorders>
              <w:top w:val="double" w:sz="6" w:space="0" w:color="auto"/>
              <w:left w:val="single" w:sz="6" w:space="0" w:color="auto"/>
              <w:bottom w:val="double" w:sz="6" w:space="0" w:color="auto"/>
              <w:right w:val="nil"/>
            </w:tcBorders>
          </w:tcPr>
          <w:p w14:paraId="1B978EA8"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20487CCE"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65" w:type="dxa"/>
            <w:tcBorders>
              <w:top w:val="double" w:sz="6" w:space="0" w:color="auto"/>
              <w:left w:val="single" w:sz="6" w:space="0" w:color="auto"/>
              <w:bottom w:val="double" w:sz="6" w:space="0" w:color="auto"/>
              <w:right w:val="nil"/>
            </w:tcBorders>
          </w:tcPr>
          <w:p w14:paraId="17E8A00A"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525051C2"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54" w:type="dxa"/>
            <w:tcBorders>
              <w:top w:val="double" w:sz="6" w:space="0" w:color="auto"/>
              <w:left w:val="single" w:sz="6" w:space="0" w:color="auto"/>
              <w:bottom w:val="double" w:sz="6" w:space="0" w:color="auto"/>
              <w:right w:val="nil"/>
            </w:tcBorders>
          </w:tcPr>
          <w:p w14:paraId="6E5D6D2B"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113207D4" w14:textId="77777777" w:rsidR="006F23B8" w:rsidRPr="00437976" w:rsidRDefault="006F23B8">
            <w:pPr>
              <w:jc w:val="center"/>
              <w:rPr>
                <w:rFonts w:ascii="Times New Roman" w:hAnsi="Times New Roman"/>
              </w:rPr>
            </w:pPr>
            <w:r w:rsidRPr="00437976">
              <w:rPr>
                <w:rFonts w:ascii="Times New Roman" w:hAnsi="Times New Roman"/>
              </w:rPr>
              <w:t>(mg/kg)</w:t>
            </w:r>
          </w:p>
        </w:tc>
        <w:tc>
          <w:tcPr>
            <w:tcW w:w="1362" w:type="dxa"/>
            <w:gridSpan w:val="2"/>
            <w:tcBorders>
              <w:top w:val="double" w:sz="6" w:space="0" w:color="auto"/>
              <w:left w:val="single" w:sz="6" w:space="0" w:color="auto"/>
              <w:right w:val="single" w:sz="6" w:space="0" w:color="auto"/>
            </w:tcBorders>
          </w:tcPr>
          <w:p w14:paraId="47631792"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3F8C27C9"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84" w:type="dxa"/>
            <w:tcBorders>
              <w:top w:val="double" w:sz="6" w:space="0" w:color="auto"/>
              <w:left w:val="single" w:sz="6" w:space="0" w:color="auto"/>
              <w:right w:val="nil"/>
            </w:tcBorders>
          </w:tcPr>
          <w:p w14:paraId="7EDF2B7F"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5294B367"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83" w:type="dxa"/>
            <w:tcBorders>
              <w:top w:val="double" w:sz="6" w:space="0" w:color="auto"/>
              <w:left w:val="single" w:sz="6" w:space="0" w:color="auto"/>
              <w:bottom w:val="double" w:sz="6" w:space="0" w:color="auto"/>
              <w:right w:val="nil"/>
            </w:tcBorders>
          </w:tcPr>
          <w:p w14:paraId="2DB35175" w14:textId="77777777" w:rsidR="006F23B8" w:rsidRPr="00437976" w:rsidRDefault="006F23B8">
            <w:pPr>
              <w:spacing w:before="120"/>
              <w:jc w:val="center"/>
              <w:rPr>
                <w:rFonts w:ascii="Times New Roman" w:hAnsi="Times New Roman"/>
              </w:rPr>
            </w:pPr>
            <w:r w:rsidRPr="00437976">
              <w:rPr>
                <w:rFonts w:ascii="Times New Roman" w:hAnsi="Times New Roman"/>
              </w:rPr>
              <w:t>ClassII</w:t>
            </w:r>
          </w:p>
          <w:p w14:paraId="5348C394" w14:textId="77777777" w:rsidR="006F23B8" w:rsidRPr="00437976" w:rsidRDefault="006F23B8">
            <w:pPr>
              <w:jc w:val="center"/>
              <w:rPr>
                <w:rFonts w:ascii="Times New Roman" w:hAnsi="Times New Roman"/>
              </w:rPr>
            </w:pPr>
            <w:r w:rsidRPr="00437976">
              <w:rPr>
                <w:rFonts w:ascii="Times New Roman" w:hAnsi="Times New Roman"/>
              </w:rPr>
              <w:t>(mg/kg)</w:t>
            </w:r>
          </w:p>
        </w:tc>
        <w:tc>
          <w:tcPr>
            <w:tcW w:w="997" w:type="dxa"/>
            <w:gridSpan w:val="2"/>
            <w:tcBorders>
              <w:top w:val="double" w:sz="6" w:space="0" w:color="auto"/>
              <w:left w:val="single" w:sz="6" w:space="0" w:color="auto"/>
              <w:bottom w:val="double" w:sz="6" w:space="0" w:color="auto"/>
              <w:right w:val="double" w:sz="6" w:space="0" w:color="auto"/>
            </w:tcBorders>
          </w:tcPr>
          <w:p w14:paraId="2983E8F2"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448C6022"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7E3F3872" w14:textId="77777777">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14:paraId="308DE89C" w14:textId="77777777" w:rsidR="006F23B8" w:rsidRPr="00437976" w:rsidRDefault="006F23B8">
            <w:pPr>
              <w:spacing w:before="120"/>
              <w:rPr>
                <w:rFonts w:ascii="Times New Roman" w:hAnsi="Times New Roman"/>
              </w:rPr>
            </w:pPr>
            <w:r w:rsidRPr="00437976">
              <w:rPr>
                <w:rFonts w:ascii="Times New Roman" w:hAnsi="Times New Roman"/>
              </w:rPr>
              <w:t>1024-57-3</w:t>
            </w:r>
          </w:p>
        </w:tc>
        <w:tc>
          <w:tcPr>
            <w:tcW w:w="2877" w:type="dxa"/>
            <w:tcBorders>
              <w:top w:val="double" w:sz="6" w:space="0" w:color="auto"/>
              <w:left w:val="single" w:sz="6" w:space="0" w:color="auto"/>
              <w:bottom w:val="double" w:sz="6" w:space="0" w:color="auto"/>
              <w:right w:val="single" w:sz="6" w:space="0" w:color="auto"/>
            </w:tcBorders>
          </w:tcPr>
          <w:p w14:paraId="4F218129" w14:textId="77777777" w:rsidR="006F23B8" w:rsidRPr="00437976" w:rsidRDefault="006F23B8">
            <w:pPr>
              <w:spacing w:before="120"/>
              <w:rPr>
                <w:rFonts w:ascii="Times New Roman" w:hAnsi="Times New Roman"/>
              </w:rPr>
            </w:pPr>
            <w:r w:rsidRPr="00437976">
              <w:rPr>
                <w:rFonts w:ascii="Times New Roman" w:hAnsi="Times New Roman"/>
              </w:rPr>
              <w:t>Heptachlor epoxide</w:t>
            </w:r>
          </w:p>
        </w:tc>
        <w:tc>
          <w:tcPr>
            <w:tcW w:w="1264" w:type="dxa"/>
            <w:gridSpan w:val="2"/>
            <w:tcBorders>
              <w:top w:val="double" w:sz="6" w:space="0" w:color="auto"/>
              <w:left w:val="single" w:sz="6" w:space="0" w:color="auto"/>
              <w:bottom w:val="double" w:sz="6" w:space="0" w:color="auto"/>
              <w:right w:val="single" w:sz="6" w:space="0" w:color="auto"/>
            </w:tcBorders>
          </w:tcPr>
          <w:p w14:paraId="5364EF97" w14:textId="77777777" w:rsidR="006F23B8" w:rsidRPr="00437976" w:rsidRDefault="006F23B8">
            <w:pPr>
              <w:spacing w:before="120"/>
              <w:rPr>
                <w:rFonts w:ascii="Times New Roman" w:hAnsi="Times New Roman"/>
              </w:rPr>
            </w:pPr>
            <w:r w:rsidRPr="00437976">
              <w:rPr>
                <w:rFonts w:ascii="Times New Roman" w:hAnsi="Times New Roman"/>
              </w:rPr>
              <w:t>0.6</w:t>
            </w:r>
            <w:r w:rsidRPr="00437976">
              <w:rPr>
                <w:rFonts w:ascii="Times New Roman" w:hAnsi="Times New Roman"/>
                <w:vertAlign w:val="superscript"/>
              </w:rPr>
              <w:t>e</w:t>
            </w:r>
          </w:p>
        </w:tc>
        <w:tc>
          <w:tcPr>
            <w:tcW w:w="1265" w:type="dxa"/>
            <w:tcBorders>
              <w:top w:val="double" w:sz="6" w:space="0" w:color="auto"/>
              <w:left w:val="single" w:sz="6" w:space="0" w:color="auto"/>
              <w:bottom w:val="double" w:sz="6" w:space="0" w:color="auto"/>
              <w:right w:val="single" w:sz="6" w:space="0" w:color="auto"/>
            </w:tcBorders>
          </w:tcPr>
          <w:p w14:paraId="62484AB2" w14:textId="77777777" w:rsidR="006F23B8" w:rsidRPr="00437976" w:rsidRDefault="006F23B8">
            <w:pPr>
              <w:spacing w:before="120"/>
              <w:rPr>
                <w:rFonts w:ascii="Times New Roman" w:hAnsi="Times New Roman"/>
              </w:rPr>
            </w:pPr>
            <w:r w:rsidRPr="00437976">
              <w:rPr>
                <w:rFonts w:ascii="Times New Roman" w:hAnsi="Times New Roman"/>
              </w:rPr>
              <w:t>9.2</w:t>
            </w:r>
            <w:r w:rsidRPr="00437976">
              <w:rPr>
                <w:rFonts w:ascii="Times New Roman" w:hAnsi="Times New Roman"/>
                <w:vertAlign w:val="superscript"/>
              </w:rPr>
              <w:t>e</w:t>
            </w:r>
          </w:p>
        </w:tc>
        <w:tc>
          <w:tcPr>
            <w:tcW w:w="1261" w:type="dxa"/>
            <w:gridSpan w:val="2"/>
            <w:tcBorders>
              <w:top w:val="double" w:sz="6" w:space="0" w:color="auto"/>
              <w:left w:val="single" w:sz="6" w:space="0" w:color="auto"/>
              <w:bottom w:val="double" w:sz="6" w:space="0" w:color="auto"/>
              <w:right w:val="single" w:sz="6" w:space="0" w:color="auto"/>
            </w:tcBorders>
          </w:tcPr>
          <w:p w14:paraId="0A667C83" w14:textId="77777777" w:rsidR="006F23B8" w:rsidRPr="00437976" w:rsidRDefault="006F23B8">
            <w:pPr>
              <w:spacing w:before="120"/>
              <w:rPr>
                <w:rFonts w:ascii="Times New Roman" w:hAnsi="Times New Roman"/>
              </w:rPr>
            </w:pPr>
            <w:r w:rsidRPr="00437976">
              <w:rPr>
                <w:rFonts w:ascii="Times New Roman" w:hAnsi="Times New Roman"/>
              </w:rPr>
              <w:t>2.7</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14:paraId="18C36C02" w14:textId="77777777" w:rsidR="006F23B8" w:rsidRPr="00437976" w:rsidRDefault="006F23B8">
            <w:pPr>
              <w:spacing w:before="120"/>
              <w:rPr>
                <w:rFonts w:ascii="Times New Roman" w:hAnsi="Times New Roman"/>
              </w:rPr>
            </w:pPr>
            <w:r w:rsidRPr="00437976">
              <w:rPr>
                <w:rFonts w:ascii="Times New Roman" w:hAnsi="Times New Roman"/>
              </w:rPr>
              <w:t>13</w:t>
            </w:r>
            <w:r w:rsidRPr="00437976">
              <w:rPr>
                <w:rFonts w:ascii="Times New Roman" w:hAnsi="Times New Roman"/>
                <w:vertAlign w:val="superscript"/>
              </w:rPr>
              <w:t>e</w:t>
            </w:r>
          </w:p>
        </w:tc>
        <w:tc>
          <w:tcPr>
            <w:tcW w:w="1084" w:type="dxa"/>
            <w:tcBorders>
              <w:top w:val="double" w:sz="6" w:space="0" w:color="auto"/>
              <w:left w:val="single" w:sz="6" w:space="0" w:color="auto"/>
              <w:bottom w:val="double" w:sz="6" w:space="0" w:color="auto"/>
              <w:right w:val="single" w:sz="6" w:space="0" w:color="auto"/>
            </w:tcBorders>
          </w:tcPr>
          <w:p w14:paraId="1C1347F8" w14:textId="77777777" w:rsidR="006F23B8" w:rsidRPr="00437976" w:rsidRDefault="006F23B8">
            <w:pPr>
              <w:spacing w:before="120"/>
              <w:rPr>
                <w:rFonts w:ascii="Times New Roman" w:hAnsi="Times New Roman"/>
              </w:rPr>
            </w:pPr>
            <w:r w:rsidRPr="00437976">
              <w:rPr>
                <w:rFonts w:ascii="Times New Roman" w:hAnsi="Times New Roman"/>
              </w:rPr>
              <w:t>0.7</w:t>
            </w:r>
          </w:p>
        </w:tc>
        <w:tc>
          <w:tcPr>
            <w:tcW w:w="1088" w:type="dxa"/>
            <w:tcBorders>
              <w:top w:val="double" w:sz="6" w:space="0" w:color="auto"/>
              <w:left w:val="single" w:sz="6" w:space="0" w:color="auto"/>
              <w:bottom w:val="double" w:sz="6" w:space="0" w:color="auto"/>
              <w:right w:val="single" w:sz="6" w:space="0" w:color="auto"/>
            </w:tcBorders>
          </w:tcPr>
          <w:p w14:paraId="2ABCB443" w14:textId="77777777" w:rsidR="006F23B8" w:rsidRPr="00437976" w:rsidRDefault="006F23B8">
            <w:pPr>
              <w:spacing w:before="120"/>
              <w:rPr>
                <w:rFonts w:ascii="Times New Roman" w:hAnsi="Times New Roman"/>
              </w:rPr>
            </w:pPr>
            <w:r w:rsidRPr="00437976">
              <w:rPr>
                <w:rFonts w:ascii="Times New Roman" w:hAnsi="Times New Roman"/>
              </w:rPr>
              <w:t>3.3</w:t>
            </w:r>
          </w:p>
        </w:tc>
        <w:tc>
          <w:tcPr>
            <w:tcW w:w="990" w:type="dxa"/>
            <w:tcBorders>
              <w:top w:val="double" w:sz="6" w:space="0" w:color="auto"/>
              <w:left w:val="single" w:sz="6" w:space="0" w:color="auto"/>
              <w:bottom w:val="double" w:sz="6" w:space="0" w:color="auto"/>
              <w:right w:val="single" w:sz="6" w:space="0" w:color="auto"/>
            </w:tcBorders>
          </w:tcPr>
          <w:p w14:paraId="245C268A" w14:textId="77777777" w:rsidR="006F23B8" w:rsidRPr="00437976" w:rsidRDefault="006F23B8">
            <w:pPr>
              <w:spacing w:before="120"/>
              <w:jc w:val="center"/>
              <w:rPr>
                <w:rFonts w:ascii="Times New Roman" w:hAnsi="Times New Roman"/>
              </w:rPr>
            </w:pPr>
            <w:r w:rsidRPr="00437976">
              <w:rPr>
                <w:rFonts w:ascii="Times New Roman" w:hAnsi="Times New Roman"/>
              </w:rPr>
              <w:t>1.005</w:t>
            </w:r>
          </w:p>
        </w:tc>
      </w:tr>
      <w:tr w:rsidR="006F23B8" w:rsidRPr="00437976" w14:paraId="3E27F79E" w14:textId="77777777">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14:paraId="5A657615" w14:textId="77777777" w:rsidR="006F23B8" w:rsidRPr="00437976" w:rsidRDefault="006F23B8">
            <w:pPr>
              <w:spacing w:before="120"/>
              <w:rPr>
                <w:rFonts w:ascii="Times New Roman" w:hAnsi="Times New Roman"/>
              </w:rPr>
            </w:pPr>
            <w:r w:rsidRPr="00437976">
              <w:rPr>
                <w:rFonts w:ascii="Times New Roman" w:hAnsi="Times New Roman"/>
              </w:rPr>
              <w:t>118-74-1</w:t>
            </w:r>
          </w:p>
        </w:tc>
        <w:tc>
          <w:tcPr>
            <w:tcW w:w="2877" w:type="dxa"/>
            <w:tcBorders>
              <w:top w:val="double" w:sz="6" w:space="0" w:color="auto"/>
              <w:left w:val="single" w:sz="6" w:space="0" w:color="auto"/>
              <w:bottom w:val="double" w:sz="6" w:space="0" w:color="auto"/>
              <w:right w:val="single" w:sz="6" w:space="0" w:color="auto"/>
            </w:tcBorders>
          </w:tcPr>
          <w:p w14:paraId="016FE976" w14:textId="77777777" w:rsidR="006F23B8" w:rsidRPr="00437976" w:rsidRDefault="006F23B8">
            <w:pPr>
              <w:spacing w:before="120"/>
              <w:rPr>
                <w:rFonts w:ascii="Times New Roman" w:hAnsi="Times New Roman"/>
              </w:rPr>
            </w:pPr>
            <w:r w:rsidRPr="00437976">
              <w:rPr>
                <w:rFonts w:ascii="Times New Roman" w:hAnsi="Times New Roman"/>
              </w:rPr>
              <w:t>Hexachlorobenzene</w:t>
            </w:r>
          </w:p>
        </w:tc>
        <w:tc>
          <w:tcPr>
            <w:tcW w:w="1264" w:type="dxa"/>
            <w:gridSpan w:val="2"/>
            <w:tcBorders>
              <w:top w:val="double" w:sz="6" w:space="0" w:color="auto"/>
              <w:left w:val="single" w:sz="6" w:space="0" w:color="auto"/>
              <w:bottom w:val="double" w:sz="6" w:space="0" w:color="auto"/>
              <w:right w:val="single" w:sz="6" w:space="0" w:color="auto"/>
            </w:tcBorders>
          </w:tcPr>
          <w:p w14:paraId="3D5C0193" w14:textId="77777777" w:rsidR="006F23B8" w:rsidRPr="00437976" w:rsidRDefault="006F23B8">
            <w:pPr>
              <w:spacing w:before="120"/>
              <w:rPr>
                <w:rFonts w:ascii="Times New Roman" w:hAnsi="Times New Roman"/>
              </w:rPr>
            </w:pPr>
            <w:r w:rsidRPr="00437976">
              <w:rPr>
                <w:rFonts w:ascii="Times New Roman" w:hAnsi="Times New Roman"/>
              </w:rPr>
              <w:t>4</w:t>
            </w:r>
            <w:r w:rsidRPr="00437976">
              <w:rPr>
                <w:rFonts w:ascii="Times New Roman" w:hAnsi="Times New Roman"/>
                <w:vertAlign w:val="superscript"/>
              </w:rPr>
              <w:t>e</w:t>
            </w:r>
          </w:p>
        </w:tc>
        <w:tc>
          <w:tcPr>
            <w:tcW w:w="1265" w:type="dxa"/>
            <w:tcBorders>
              <w:top w:val="double" w:sz="6" w:space="0" w:color="auto"/>
              <w:left w:val="single" w:sz="6" w:space="0" w:color="auto"/>
              <w:bottom w:val="double" w:sz="6" w:space="0" w:color="auto"/>
              <w:right w:val="single" w:sz="6" w:space="0" w:color="auto"/>
            </w:tcBorders>
          </w:tcPr>
          <w:p w14:paraId="0DB5369A" w14:textId="77777777" w:rsidR="006F23B8" w:rsidRPr="00437976" w:rsidRDefault="006F23B8">
            <w:pPr>
              <w:spacing w:before="120"/>
              <w:rPr>
                <w:rFonts w:ascii="Times New Roman" w:hAnsi="Times New Roman"/>
              </w:rPr>
            </w:pPr>
            <w:r w:rsidRPr="00437976">
              <w:rPr>
                <w:rFonts w:ascii="Times New Roman" w:hAnsi="Times New Roman"/>
              </w:rPr>
              <w:t>1.8</w:t>
            </w:r>
            <w:r w:rsidRPr="00437976">
              <w:rPr>
                <w:rFonts w:ascii="Times New Roman" w:hAnsi="Times New Roman"/>
                <w:vertAlign w:val="superscript"/>
              </w:rPr>
              <w:t>e</w:t>
            </w:r>
          </w:p>
        </w:tc>
        <w:tc>
          <w:tcPr>
            <w:tcW w:w="1261" w:type="dxa"/>
            <w:gridSpan w:val="2"/>
            <w:tcBorders>
              <w:top w:val="double" w:sz="6" w:space="0" w:color="auto"/>
              <w:left w:val="single" w:sz="6" w:space="0" w:color="auto"/>
              <w:bottom w:val="double" w:sz="6" w:space="0" w:color="auto"/>
              <w:right w:val="single" w:sz="6" w:space="0" w:color="auto"/>
            </w:tcBorders>
          </w:tcPr>
          <w:p w14:paraId="7BFC7AD9" w14:textId="77777777" w:rsidR="006F23B8" w:rsidRPr="00437976" w:rsidRDefault="006F23B8">
            <w:pPr>
              <w:spacing w:before="120"/>
              <w:rPr>
                <w:rFonts w:ascii="Times New Roman" w:hAnsi="Times New Roman"/>
              </w:rPr>
            </w:pPr>
            <w:r w:rsidRPr="00437976">
              <w:rPr>
                <w:rFonts w:ascii="Times New Roman" w:hAnsi="Times New Roman"/>
              </w:rPr>
              <w:t>78</w:t>
            </w:r>
            <w:r w:rsidRPr="00437976">
              <w:rPr>
                <w:rFonts w:ascii="Times New Roman" w:hAnsi="Times New Roman"/>
                <w:vertAlign w:val="superscript"/>
              </w:rPr>
              <w:t>e</w:t>
            </w:r>
          </w:p>
        </w:tc>
        <w:tc>
          <w:tcPr>
            <w:tcW w:w="1350" w:type="dxa"/>
            <w:tcBorders>
              <w:top w:val="double" w:sz="6" w:space="0" w:color="auto"/>
              <w:left w:val="single" w:sz="6" w:space="0" w:color="auto"/>
              <w:bottom w:val="double" w:sz="6" w:space="0" w:color="auto"/>
              <w:right w:val="single" w:sz="6" w:space="0" w:color="auto"/>
            </w:tcBorders>
          </w:tcPr>
          <w:p w14:paraId="2001CCEC" w14:textId="77777777" w:rsidR="006F23B8" w:rsidRPr="00437976" w:rsidRDefault="006F23B8">
            <w:pPr>
              <w:spacing w:before="120"/>
              <w:rPr>
                <w:rFonts w:ascii="Times New Roman" w:hAnsi="Times New Roman"/>
              </w:rPr>
            </w:pPr>
            <w:r w:rsidRPr="00437976">
              <w:rPr>
                <w:rFonts w:ascii="Times New Roman" w:hAnsi="Times New Roman"/>
              </w:rPr>
              <w:t>2.6</w:t>
            </w:r>
            <w:r w:rsidRPr="00437976">
              <w:rPr>
                <w:rFonts w:ascii="Times New Roman" w:hAnsi="Times New Roman"/>
                <w:vertAlign w:val="superscript"/>
              </w:rPr>
              <w:t>e</w:t>
            </w:r>
          </w:p>
        </w:tc>
        <w:tc>
          <w:tcPr>
            <w:tcW w:w="1084" w:type="dxa"/>
            <w:tcBorders>
              <w:top w:val="double" w:sz="6" w:space="0" w:color="auto"/>
              <w:left w:val="single" w:sz="6" w:space="0" w:color="auto"/>
              <w:bottom w:val="double" w:sz="6" w:space="0" w:color="auto"/>
              <w:right w:val="single" w:sz="6" w:space="0" w:color="auto"/>
            </w:tcBorders>
          </w:tcPr>
          <w:p w14:paraId="001F3768" w14:textId="77777777" w:rsidR="006F23B8" w:rsidRPr="00437976" w:rsidRDefault="006F23B8">
            <w:pPr>
              <w:spacing w:before="120"/>
              <w:rPr>
                <w:rFonts w:ascii="Times New Roman" w:hAnsi="Times New Roman"/>
              </w:rPr>
            </w:pPr>
            <w:r w:rsidRPr="00437976">
              <w:rPr>
                <w:rFonts w:ascii="Times New Roman" w:hAnsi="Times New Roman"/>
              </w:rPr>
              <w:t>2</w:t>
            </w:r>
          </w:p>
        </w:tc>
        <w:tc>
          <w:tcPr>
            <w:tcW w:w="1088" w:type="dxa"/>
            <w:tcBorders>
              <w:top w:val="double" w:sz="6" w:space="0" w:color="auto"/>
              <w:left w:val="single" w:sz="6" w:space="0" w:color="auto"/>
              <w:bottom w:val="double" w:sz="6" w:space="0" w:color="auto"/>
              <w:right w:val="single" w:sz="6" w:space="0" w:color="auto"/>
            </w:tcBorders>
          </w:tcPr>
          <w:p w14:paraId="489D30B3" w14:textId="77777777" w:rsidR="006F23B8" w:rsidRPr="00437976" w:rsidRDefault="006F23B8">
            <w:pPr>
              <w:spacing w:before="120"/>
              <w:rPr>
                <w:rFonts w:ascii="Times New Roman" w:hAnsi="Times New Roman"/>
              </w:rPr>
            </w:pPr>
            <w:r w:rsidRPr="00437976">
              <w:rPr>
                <w:rFonts w:ascii="Times New Roman" w:hAnsi="Times New Roman"/>
              </w:rPr>
              <w:t>11</w:t>
            </w:r>
          </w:p>
        </w:tc>
        <w:tc>
          <w:tcPr>
            <w:tcW w:w="990" w:type="dxa"/>
            <w:tcBorders>
              <w:top w:val="double" w:sz="6" w:space="0" w:color="auto"/>
              <w:left w:val="single" w:sz="6" w:space="0" w:color="auto"/>
              <w:bottom w:val="double" w:sz="6" w:space="0" w:color="auto"/>
              <w:right w:val="single" w:sz="6" w:space="0" w:color="auto"/>
            </w:tcBorders>
          </w:tcPr>
          <w:p w14:paraId="51622B67"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0DB3A52" w14:textId="77777777">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14:paraId="1E534324" w14:textId="77777777" w:rsidR="006F23B8" w:rsidRPr="00437976" w:rsidRDefault="006F23B8">
            <w:pPr>
              <w:spacing w:before="120"/>
              <w:rPr>
                <w:rFonts w:ascii="Times New Roman" w:hAnsi="Times New Roman"/>
              </w:rPr>
            </w:pPr>
            <w:r w:rsidRPr="00437976">
              <w:rPr>
                <w:rFonts w:ascii="Times New Roman" w:hAnsi="Times New Roman"/>
              </w:rPr>
              <w:t>319-84-6</w:t>
            </w:r>
          </w:p>
        </w:tc>
        <w:tc>
          <w:tcPr>
            <w:tcW w:w="2877" w:type="dxa"/>
            <w:tcBorders>
              <w:top w:val="double" w:sz="6" w:space="0" w:color="auto"/>
              <w:left w:val="single" w:sz="6" w:space="0" w:color="auto"/>
              <w:bottom w:val="double" w:sz="6" w:space="0" w:color="auto"/>
              <w:right w:val="single" w:sz="6" w:space="0" w:color="auto"/>
            </w:tcBorders>
          </w:tcPr>
          <w:p w14:paraId="7B436E47" w14:textId="77777777" w:rsidR="006F23B8" w:rsidRPr="00437976" w:rsidRDefault="006F23B8">
            <w:pPr>
              <w:spacing w:before="120"/>
              <w:rPr>
                <w:rFonts w:ascii="Times New Roman" w:hAnsi="Times New Roman"/>
              </w:rPr>
            </w:pPr>
            <w:r w:rsidRPr="00437976">
              <w:rPr>
                <w:rFonts w:ascii="Times New Roman" w:hAnsi="Times New Roman"/>
                <w:i/>
              </w:rPr>
              <w:t>Alpha</w:t>
            </w:r>
            <w:r w:rsidRPr="00437976">
              <w:rPr>
                <w:rFonts w:ascii="Times New Roman" w:hAnsi="Times New Roman"/>
              </w:rPr>
              <w:t>-HCH (</w:t>
            </w:r>
            <w:r w:rsidRPr="00437976">
              <w:rPr>
                <w:rFonts w:ascii="Times New Roman" w:hAnsi="Times New Roman"/>
                <w:i/>
              </w:rPr>
              <w:t>alpha</w:t>
            </w:r>
            <w:r w:rsidRPr="00437976">
              <w:rPr>
                <w:rFonts w:ascii="Times New Roman" w:hAnsi="Times New Roman"/>
              </w:rPr>
              <w:t>-BHC)</w:t>
            </w:r>
          </w:p>
        </w:tc>
        <w:tc>
          <w:tcPr>
            <w:tcW w:w="1264" w:type="dxa"/>
            <w:gridSpan w:val="2"/>
            <w:tcBorders>
              <w:top w:val="double" w:sz="6" w:space="0" w:color="auto"/>
              <w:left w:val="single" w:sz="6" w:space="0" w:color="auto"/>
              <w:bottom w:val="double" w:sz="6" w:space="0" w:color="auto"/>
              <w:right w:val="single" w:sz="6" w:space="0" w:color="auto"/>
            </w:tcBorders>
          </w:tcPr>
          <w:p w14:paraId="64EA8E74" w14:textId="77777777" w:rsidR="006F23B8" w:rsidRPr="00437976" w:rsidRDefault="006F23B8">
            <w:pPr>
              <w:spacing w:before="120"/>
              <w:rPr>
                <w:rFonts w:ascii="Times New Roman" w:hAnsi="Times New Roman"/>
              </w:rPr>
            </w:pPr>
            <w:r w:rsidRPr="00437976">
              <w:rPr>
                <w:rFonts w:ascii="Times New Roman" w:hAnsi="Times New Roman"/>
              </w:rPr>
              <w:t>0.9</w:t>
            </w:r>
            <w:r w:rsidRPr="00437976">
              <w:rPr>
                <w:rFonts w:ascii="Times New Roman" w:hAnsi="Times New Roman"/>
                <w:vertAlign w:val="superscript"/>
              </w:rPr>
              <w:t>e</w:t>
            </w:r>
          </w:p>
        </w:tc>
        <w:tc>
          <w:tcPr>
            <w:tcW w:w="1265" w:type="dxa"/>
            <w:tcBorders>
              <w:top w:val="double" w:sz="6" w:space="0" w:color="auto"/>
              <w:left w:val="single" w:sz="6" w:space="0" w:color="auto"/>
              <w:bottom w:val="double" w:sz="6" w:space="0" w:color="auto"/>
              <w:right w:val="single" w:sz="6" w:space="0" w:color="auto"/>
            </w:tcBorders>
          </w:tcPr>
          <w:p w14:paraId="1567F14D" w14:textId="77777777" w:rsidR="006F23B8" w:rsidRPr="00437976" w:rsidRDefault="006F23B8">
            <w:pPr>
              <w:spacing w:before="120"/>
              <w:rPr>
                <w:rFonts w:ascii="Times New Roman" w:hAnsi="Times New Roman"/>
              </w:rPr>
            </w:pPr>
            <w:r w:rsidRPr="00437976">
              <w:rPr>
                <w:rFonts w:ascii="Times New Roman" w:hAnsi="Times New Roman"/>
              </w:rPr>
              <w:t>1.5</w:t>
            </w:r>
            <w:r w:rsidRPr="00437976">
              <w:rPr>
                <w:rFonts w:ascii="Times New Roman" w:hAnsi="Times New Roman"/>
                <w:vertAlign w:val="superscript"/>
              </w:rPr>
              <w:t>e</w:t>
            </w:r>
          </w:p>
        </w:tc>
        <w:tc>
          <w:tcPr>
            <w:tcW w:w="1261" w:type="dxa"/>
            <w:gridSpan w:val="2"/>
            <w:tcBorders>
              <w:top w:val="double" w:sz="6" w:space="0" w:color="auto"/>
              <w:left w:val="single" w:sz="6" w:space="0" w:color="auto"/>
              <w:bottom w:val="double" w:sz="6" w:space="0" w:color="auto"/>
              <w:right w:val="single" w:sz="6" w:space="0" w:color="auto"/>
            </w:tcBorders>
          </w:tcPr>
          <w:p w14:paraId="4FA0E5CC" w14:textId="77777777" w:rsidR="006F23B8" w:rsidRPr="00437976" w:rsidRDefault="006F23B8">
            <w:pPr>
              <w:spacing w:before="120"/>
              <w:rPr>
                <w:rFonts w:ascii="Times New Roman" w:hAnsi="Times New Roman"/>
              </w:rPr>
            </w:pPr>
            <w:r w:rsidRPr="00437976">
              <w:rPr>
                <w:rFonts w:ascii="Times New Roman" w:hAnsi="Times New Roman"/>
              </w:rPr>
              <w:t>20</w:t>
            </w:r>
            <w:r w:rsidRPr="00437976">
              <w:rPr>
                <w:rFonts w:ascii="Times New Roman" w:hAnsi="Times New Roman"/>
                <w:vertAlign w:val="superscript"/>
              </w:rPr>
              <w:t>e</w:t>
            </w:r>
          </w:p>
        </w:tc>
        <w:tc>
          <w:tcPr>
            <w:tcW w:w="1350" w:type="dxa"/>
            <w:tcBorders>
              <w:top w:val="double" w:sz="6" w:space="0" w:color="auto"/>
              <w:left w:val="single" w:sz="6" w:space="0" w:color="auto"/>
              <w:bottom w:val="double" w:sz="6" w:space="0" w:color="auto"/>
              <w:right w:val="single" w:sz="6" w:space="0" w:color="auto"/>
            </w:tcBorders>
          </w:tcPr>
          <w:p w14:paraId="6A9CA03E" w14:textId="77777777" w:rsidR="006F23B8" w:rsidRPr="00437976" w:rsidRDefault="006F23B8">
            <w:pPr>
              <w:spacing w:before="120"/>
              <w:rPr>
                <w:rFonts w:ascii="Times New Roman" w:hAnsi="Times New Roman"/>
              </w:rPr>
            </w:pPr>
            <w:r w:rsidRPr="00437976">
              <w:rPr>
                <w:rFonts w:ascii="Times New Roman" w:hAnsi="Times New Roman"/>
              </w:rPr>
              <w:t>2.1</w:t>
            </w:r>
            <w:r w:rsidRPr="00437976">
              <w:rPr>
                <w:rFonts w:ascii="Times New Roman" w:hAnsi="Times New Roman"/>
                <w:vertAlign w:val="superscript"/>
              </w:rPr>
              <w:t>e</w:t>
            </w:r>
          </w:p>
        </w:tc>
        <w:tc>
          <w:tcPr>
            <w:tcW w:w="1084" w:type="dxa"/>
            <w:tcBorders>
              <w:top w:val="double" w:sz="6" w:space="0" w:color="auto"/>
              <w:left w:val="single" w:sz="6" w:space="0" w:color="auto"/>
              <w:bottom w:val="double" w:sz="6" w:space="0" w:color="auto"/>
              <w:right w:val="single" w:sz="6" w:space="0" w:color="auto"/>
            </w:tcBorders>
          </w:tcPr>
          <w:p w14:paraId="15BC6243" w14:textId="77777777" w:rsidR="006F23B8" w:rsidRPr="00437976" w:rsidRDefault="006F23B8">
            <w:pPr>
              <w:spacing w:before="120"/>
              <w:rPr>
                <w:rFonts w:ascii="Times New Roman" w:hAnsi="Times New Roman"/>
              </w:rPr>
            </w:pPr>
            <w:r w:rsidRPr="00437976">
              <w:rPr>
                <w:rFonts w:ascii="Times New Roman" w:hAnsi="Times New Roman"/>
              </w:rPr>
              <w:t>0.0005</w:t>
            </w:r>
            <w:r w:rsidRPr="00437976">
              <w:rPr>
                <w:rFonts w:ascii="Times New Roman" w:hAnsi="Times New Roman"/>
                <w:vertAlign w:val="superscript"/>
              </w:rPr>
              <w:t>e,</w:t>
            </w:r>
          </w:p>
        </w:tc>
        <w:tc>
          <w:tcPr>
            <w:tcW w:w="1088" w:type="dxa"/>
            <w:tcBorders>
              <w:top w:val="double" w:sz="6" w:space="0" w:color="auto"/>
              <w:left w:val="single" w:sz="6" w:space="0" w:color="auto"/>
              <w:bottom w:val="double" w:sz="6" w:space="0" w:color="auto"/>
              <w:right w:val="single" w:sz="6" w:space="0" w:color="auto"/>
            </w:tcBorders>
          </w:tcPr>
          <w:p w14:paraId="771261DA" w14:textId="77777777" w:rsidR="006F23B8" w:rsidRPr="00437976" w:rsidRDefault="006F23B8">
            <w:pPr>
              <w:spacing w:before="120"/>
              <w:rPr>
                <w:rFonts w:ascii="Times New Roman" w:hAnsi="Times New Roman"/>
              </w:rPr>
            </w:pPr>
            <w:r w:rsidRPr="00437976">
              <w:rPr>
                <w:rFonts w:ascii="Times New Roman" w:hAnsi="Times New Roman"/>
              </w:rPr>
              <w:t>0.003</w:t>
            </w:r>
          </w:p>
        </w:tc>
        <w:tc>
          <w:tcPr>
            <w:tcW w:w="990" w:type="dxa"/>
            <w:tcBorders>
              <w:top w:val="double" w:sz="6" w:space="0" w:color="auto"/>
              <w:left w:val="single" w:sz="6" w:space="0" w:color="auto"/>
              <w:bottom w:val="double" w:sz="6" w:space="0" w:color="auto"/>
              <w:right w:val="single" w:sz="6" w:space="0" w:color="auto"/>
            </w:tcBorders>
          </w:tcPr>
          <w:p w14:paraId="1740ED45" w14:textId="77777777" w:rsidR="006F23B8" w:rsidRPr="00437976" w:rsidRDefault="006F23B8">
            <w:pPr>
              <w:spacing w:before="120"/>
              <w:jc w:val="center"/>
              <w:rPr>
                <w:rFonts w:ascii="Times New Roman" w:hAnsi="Times New Roman"/>
              </w:rPr>
            </w:pPr>
            <w:r w:rsidRPr="00437976">
              <w:rPr>
                <w:rFonts w:ascii="Times New Roman" w:hAnsi="Times New Roman"/>
              </w:rPr>
              <w:t>0.0074</w:t>
            </w:r>
          </w:p>
        </w:tc>
      </w:tr>
      <w:tr w:rsidR="006F23B8" w:rsidRPr="00437976" w14:paraId="710FD1EA" w14:textId="77777777">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14:paraId="655935DA" w14:textId="77777777" w:rsidR="006F23B8" w:rsidRPr="00437976" w:rsidRDefault="006F23B8">
            <w:pPr>
              <w:spacing w:before="120"/>
              <w:rPr>
                <w:rFonts w:ascii="Times New Roman" w:hAnsi="Times New Roman"/>
              </w:rPr>
            </w:pPr>
            <w:r w:rsidRPr="00437976">
              <w:rPr>
                <w:rFonts w:ascii="Times New Roman" w:hAnsi="Times New Roman"/>
              </w:rPr>
              <w:t>58-89-9</w:t>
            </w:r>
          </w:p>
        </w:tc>
        <w:tc>
          <w:tcPr>
            <w:tcW w:w="2877" w:type="dxa"/>
            <w:tcBorders>
              <w:top w:val="double" w:sz="6" w:space="0" w:color="auto"/>
              <w:left w:val="single" w:sz="6" w:space="0" w:color="auto"/>
              <w:bottom w:val="double" w:sz="6" w:space="0" w:color="auto"/>
              <w:right w:val="single" w:sz="6" w:space="0" w:color="auto"/>
            </w:tcBorders>
          </w:tcPr>
          <w:p w14:paraId="2A73D2C6" w14:textId="77777777" w:rsidR="006F23B8" w:rsidRPr="00437976" w:rsidRDefault="006F23B8">
            <w:pPr>
              <w:spacing w:before="120"/>
              <w:rPr>
                <w:rFonts w:ascii="Times New Roman" w:hAnsi="Times New Roman"/>
              </w:rPr>
            </w:pPr>
            <w:r w:rsidRPr="00437976">
              <w:rPr>
                <w:rFonts w:ascii="Times New Roman" w:hAnsi="Times New Roman"/>
                <w:i/>
              </w:rPr>
              <w:t>Gamma</w:t>
            </w:r>
            <w:r w:rsidRPr="00437976">
              <w:rPr>
                <w:rFonts w:ascii="Times New Roman" w:hAnsi="Times New Roman"/>
              </w:rPr>
              <w:t>-HCH (Lindane)</w:t>
            </w:r>
            <w:r w:rsidRPr="00437976">
              <w:rPr>
                <w:rFonts w:ascii="Times New Roman" w:hAnsi="Times New Roman"/>
                <w:vertAlign w:val="superscript"/>
              </w:rPr>
              <w:t>n</w:t>
            </w:r>
          </w:p>
        </w:tc>
        <w:tc>
          <w:tcPr>
            <w:tcW w:w="1264" w:type="dxa"/>
            <w:gridSpan w:val="2"/>
            <w:tcBorders>
              <w:top w:val="double" w:sz="6" w:space="0" w:color="auto"/>
              <w:left w:val="single" w:sz="6" w:space="0" w:color="auto"/>
              <w:bottom w:val="double" w:sz="6" w:space="0" w:color="auto"/>
              <w:right w:val="single" w:sz="6" w:space="0" w:color="auto"/>
            </w:tcBorders>
          </w:tcPr>
          <w:p w14:paraId="3869C2F5" w14:textId="77777777" w:rsidR="006F23B8" w:rsidRPr="00437976" w:rsidRDefault="006F23B8">
            <w:pPr>
              <w:spacing w:before="120"/>
              <w:rPr>
                <w:rFonts w:ascii="Times New Roman" w:hAnsi="Times New Roman"/>
                <w:vertAlign w:val="superscript"/>
              </w:rPr>
            </w:pPr>
            <w:r w:rsidRPr="00437976">
              <w:rPr>
                <w:rFonts w:ascii="Times New Roman" w:hAnsi="Times New Roman"/>
              </w:rPr>
              <w:t>4</w:t>
            </w:r>
            <w:r w:rsidRPr="00437976">
              <w:rPr>
                <w:rFonts w:ascii="Times New Roman" w:hAnsi="Times New Roman"/>
                <w:vertAlign w:val="superscript"/>
              </w:rPr>
              <w:t>e</w:t>
            </w:r>
          </w:p>
        </w:tc>
        <w:tc>
          <w:tcPr>
            <w:tcW w:w="1265" w:type="dxa"/>
            <w:tcBorders>
              <w:top w:val="double" w:sz="6" w:space="0" w:color="auto"/>
              <w:left w:val="single" w:sz="6" w:space="0" w:color="auto"/>
              <w:bottom w:val="double" w:sz="6" w:space="0" w:color="auto"/>
              <w:right w:val="single" w:sz="6" w:space="0" w:color="auto"/>
            </w:tcBorders>
          </w:tcPr>
          <w:p w14:paraId="4C69005A"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1" w:type="dxa"/>
            <w:gridSpan w:val="2"/>
            <w:tcBorders>
              <w:top w:val="double" w:sz="6" w:space="0" w:color="auto"/>
              <w:left w:val="single" w:sz="6" w:space="0" w:color="auto"/>
              <w:bottom w:val="double" w:sz="6" w:space="0" w:color="auto"/>
              <w:right w:val="single" w:sz="6" w:space="0" w:color="auto"/>
            </w:tcBorders>
          </w:tcPr>
          <w:p w14:paraId="733F643E" w14:textId="77777777" w:rsidR="006F23B8" w:rsidRPr="00437976" w:rsidRDefault="006F23B8">
            <w:pPr>
              <w:spacing w:before="120"/>
              <w:rPr>
                <w:rFonts w:ascii="Times New Roman" w:hAnsi="Times New Roman"/>
                <w:vertAlign w:val="superscript"/>
              </w:rPr>
            </w:pPr>
            <w:r w:rsidRPr="00437976">
              <w:rPr>
                <w:rFonts w:ascii="Times New Roman" w:hAnsi="Times New Roman"/>
              </w:rPr>
              <w:t>96</w:t>
            </w:r>
            <w:r w:rsidRPr="00437976">
              <w:rPr>
                <w:rFonts w:ascii="Times New Roman" w:hAnsi="Times New Roman"/>
                <w:vertAlign w:val="superscript"/>
              </w:rPr>
              <w:t>e</w:t>
            </w:r>
          </w:p>
        </w:tc>
        <w:tc>
          <w:tcPr>
            <w:tcW w:w="1350" w:type="dxa"/>
            <w:tcBorders>
              <w:top w:val="double" w:sz="6" w:space="0" w:color="auto"/>
              <w:left w:val="single" w:sz="6" w:space="0" w:color="auto"/>
              <w:bottom w:val="double" w:sz="6" w:space="0" w:color="auto"/>
              <w:right w:val="single" w:sz="6" w:space="0" w:color="auto"/>
            </w:tcBorders>
          </w:tcPr>
          <w:p w14:paraId="61F59FC6"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4" w:type="dxa"/>
            <w:tcBorders>
              <w:top w:val="double" w:sz="6" w:space="0" w:color="auto"/>
              <w:left w:val="single" w:sz="6" w:space="0" w:color="auto"/>
              <w:bottom w:val="double" w:sz="6" w:space="0" w:color="auto"/>
              <w:right w:val="single" w:sz="6" w:space="0" w:color="auto"/>
            </w:tcBorders>
          </w:tcPr>
          <w:p w14:paraId="26FF5582" w14:textId="77777777" w:rsidR="006F23B8" w:rsidRPr="00437976" w:rsidRDefault="006F23B8">
            <w:pPr>
              <w:spacing w:before="120"/>
              <w:rPr>
                <w:rFonts w:ascii="Times New Roman" w:hAnsi="Times New Roman"/>
              </w:rPr>
            </w:pPr>
            <w:r w:rsidRPr="00437976">
              <w:rPr>
                <w:rFonts w:ascii="Times New Roman" w:hAnsi="Times New Roman"/>
              </w:rPr>
              <w:t>0.009</w:t>
            </w:r>
          </w:p>
        </w:tc>
        <w:tc>
          <w:tcPr>
            <w:tcW w:w="1088" w:type="dxa"/>
            <w:tcBorders>
              <w:top w:val="double" w:sz="6" w:space="0" w:color="auto"/>
              <w:left w:val="single" w:sz="6" w:space="0" w:color="auto"/>
              <w:bottom w:val="double" w:sz="6" w:space="0" w:color="auto"/>
              <w:right w:val="single" w:sz="6" w:space="0" w:color="auto"/>
            </w:tcBorders>
          </w:tcPr>
          <w:p w14:paraId="2C802941" w14:textId="77777777" w:rsidR="006F23B8" w:rsidRPr="00437976" w:rsidRDefault="006F23B8">
            <w:pPr>
              <w:spacing w:before="120"/>
              <w:rPr>
                <w:rFonts w:ascii="Times New Roman" w:hAnsi="Times New Roman"/>
              </w:rPr>
            </w:pPr>
            <w:r w:rsidRPr="00437976">
              <w:rPr>
                <w:rFonts w:ascii="Times New Roman" w:hAnsi="Times New Roman"/>
              </w:rPr>
              <w:t>0.047</w:t>
            </w:r>
          </w:p>
        </w:tc>
        <w:tc>
          <w:tcPr>
            <w:tcW w:w="990" w:type="dxa"/>
            <w:tcBorders>
              <w:top w:val="double" w:sz="6" w:space="0" w:color="auto"/>
              <w:left w:val="single" w:sz="6" w:space="0" w:color="auto"/>
              <w:bottom w:val="double" w:sz="6" w:space="0" w:color="auto"/>
              <w:right w:val="single" w:sz="6" w:space="0" w:color="auto"/>
            </w:tcBorders>
          </w:tcPr>
          <w:p w14:paraId="4BBB71F6"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7C48DC66" w14:textId="77777777">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14:paraId="06F4FF43" w14:textId="77777777" w:rsidR="006F23B8" w:rsidRPr="00437976" w:rsidRDefault="006F23B8">
            <w:pPr>
              <w:spacing w:before="120"/>
              <w:rPr>
                <w:rFonts w:ascii="Times New Roman" w:hAnsi="Times New Roman"/>
              </w:rPr>
            </w:pPr>
            <w:r w:rsidRPr="00437976">
              <w:rPr>
                <w:rFonts w:ascii="Times New Roman" w:hAnsi="Times New Roman"/>
              </w:rPr>
              <w:t>77-47-4</w:t>
            </w:r>
          </w:p>
        </w:tc>
        <w:tc>
          <w:tcPr>
            <w:tcW w:w="2877" w:type="dxa"/>
            <w:tcBorders>
              <w:top w:val="double" w:sz="6" w:space="0" w:color="auto"/>
              <w:left w:val="single" w:sz="6" w:space="0" w:color="auto"/>
              <w:bottom w:val="double" w:sz="6" w:space="0" w:color="auto"/>
              <w:right w:val="single" w:sz="6" w:space="0" w:color="auto"/>
            </w:tcBorders>
          </w:tcPr>
          <w:p w14:paraId="7FF16D8D" w14:textId="77777777" w:rsidR="006F23B8" w:rsidRPr="00437976" w:rsidRDefault="006F23B8">
            <w:pPr>
              <w:spacing w:before="120"/>
              <w:rPr>
                <w:rFonts w:ascii="Times New Roman" w:hAnsi="Times New Roman"/>
              </w:rPr>
            </w:pPr>
            <w:r w:rsidRPr="00437976">
              <w:rPr>
                <w:rFonts w:ascii="Times New Roman" w:hAnsi="Times New Roman"/>
              </w:rPr>
              <w:t>Hexachlorocyclopentadiene</w:t>
            </w:r>
          </w:p>
        </w:tc>
        <w:tc>
          <w:tcPr>
            <w:tcW w:w="1264" w:type="dxa"/>
            <w:gridSpan w:val="2"/>
            <w:tcBorders>
              <w:top w:val="double" w:sz="6" w:space="0" w:color="auto"/>
              <w:left w:val="single" w:sz="6" w:space="0" w:color="auto"/>
              <w:bottom w:val="double" w:sz="6" w:space="0" w:color="auto"/>
              <w:right w:val="single" w:sz="6" w:space="0" w:color="auto"/>
            </w:tcBorders>
          </w:tcPr>
          <w:p w14:paraId="6C04AD9C" w14:textId="77777777" w:rsidR="006F23B8" w:rsidRPr="00437976" w:rsidRDefault="006F23B8">
            <w:pPr>
              <w:spacing w:before="120"/>
              <w:rPr>
                <w:rFonts w:ascii="Times New Roman" w:hAnsi="Times New Roman"/>
              </w:rPr>
            </w:pPr>
            <w:r w:rsidRPr="00437976">
              <w:rPr>
                <w:rFonts w:ascii="Times New Roman" w:hAnsi="Times New Roman"/>
              </w:rPr>
              <w:t>14,000</w:t>
            </w:r>
            <w:r w:rsidRPr="00437976">
              <w:rPr>
                <w:rFonts w:ascii="Times New Roman" w:hAnsi="Times New Roman"/>
                <w:vertAlign w:val="superscript"/>
              </w:rPr>
              <w:t>b</w:t>
            </w:r>
          </w:p>
        </w:tc>
        <w:tc>
          <w:tcPr>
            <w:tcW w:w="1265" w:type="dxa"/>
            <w:tcBorders>
              <w:top w:val="double" w:sz="6" w:space="0" w:color="auto"/>
              <w:left w:val="single" w:sz="6" w:space="0" w:color="auto"/>
              <w:bottom w:val="double" w:sz="6" w:space="0" w:color="auto"/>
              <w:right w:val="single" w:sz="6" w:space="0" w:color="auto"/>
            </w:tcBorders>
          </w:tcPr>
          <w:p w14:paraId="0A852F63" w14:textId="77777777" w:rsidR="006F23B8" w:rsidRPr="00437976" w:rsidRDefault="006F23B8">
            <w:pPr>
              <w:spacing w:before="120"/>
              <w:rPr>
                <w:rFonts w:ascii="Times New Roman" w:hAnsi="Times New Roman"/>
              </w:rPr>
            </w:pPr>
            <w:r w:rsidRPr="00437976">
              <w:rPr>
                <w:rFonts w:ascii="Times New Roman" w:hAnsi="Times New Roman"/>
              </w:rPr>
              <w:t>16</w:t>
            </w:r>
            <w:r w:rsidRPr="00437976">
              <w:rPr>
                <w:rFonts w:ascii="Times New Roman" w:hAnsi="Times New Roman"/>
                <w:vertAlign w:val="superscript"/>
              </w:rPr>
              <w:t>b</w:t>
            </w:r>
          </w:p>
        </w:tc>
        <w:tc>
          <w:tcPr>
            <w:tcW w:w="1261" w:type="dxa"/>
            <w:gridSpan w:val="2"/>
            <w:tcBorders>
              <w:top w:val="double" w:sz="6" w:space="0" w:color="auto"/>
              <w:left w:val="single" w:sz="6" w:space="0" w:color="auto"/>
              <w:bottom w:val="double" w:sz="6" w:space="0" w:color="auto"/>
              <w:right w:val="single" w:sz="6" w:space="0" w:color="auto"/>
            </w:tcBorders>
          </w:tcPr>
          <w:p w14:paraId="3277AA3B" w14:textId="77777777" w:rsidR="006F23B8" w:rsidRPr="00437976" w:rsidRDefault="006F23B8">
            <w:pPr>
              <w:spacing w:before="120"/>
              <w:rPr>
                <w:rFonts w:ascii="Times New Roman" w:hAnsi="Times New Roman"/>
              </w:rPr>
            </w:pPr>
            <w:r w:rsidRPr="00437976">
              <w:rPr>
                <w:rFonts w:ascii="Times New Roman" w:hAnsi="Times New Roman"/>
              </w:rPr>
              <w:t>14,000</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14:paraId="33CA54ED" w14:textId="77777777" w:rsidR="006F23B8" w:rsidRPr="00437976" w:rsidRDefault="006F23B8">
            <w:pPr>
              <w:spacing w:before="120"/>
              <w:rPr>
                <w:rFonts w:ascii="Times New Roman" w:hAnsi="Times New Roman"/>
              </w:rPr>
            </w:pPr>
            <w:r w:rsidRPr="00437976">
              <w:rPr>
                <w:rFonts w:ascii="Times New Roman" w:hAnsi="Times New Roman"/>
              </w:rPr>
              <w:t>1.1</w:t>
            </w:r>
            <w:r w:rsidRPr="00437976">
              <w:rPr>
                <w:rFonts w:ascii="Times New Roman" w:hAnsi="Times New Roman"/>
                <w:vertAlign w:val="superscript"/>
              </w:rPr>
              <w:t>b</w:t>
            </w:r>
          </w:p>
        </w:tc>
        <w:tc>
          <w:tcPr>
            <w:tcW w:w="1084" w:type="dxa"/>
            <w:tcBorders>
              <w:top w:val="double" w:sz="6" w:space="0" w:color="auto"/>
              <w:left w:val="single" w:sz="6" w:space="0" w:color="auto"/>
              <w:bottom w:val="double" w:sz="6" w:space="0" w:color="auto"/>
              <w:right w:val="single" w:sz="6" w:space="0" w:color="auto"/>
            </w:tcBorders>
          </w:tcPr>
          <w:p w14:paraId="7428EA7A" w14:textId="77777777" w:rsidR="006F23B8" w:rsidRPr="00437976" w:rsidRDefault="006F23B8">
            <w:pPr>
              <w:spacing w:before="120"/>
              <w:rPr>
                <w:rFonts w:ascii="Times New Roman" w:hAnsi="Times New Roman"/>
              </w:rPr>
            </w:pPr>
            <w:r w:rsidRPr="00437976">
              <w:rPr>
                <w:rFonts w:ascii="Times New Roman" w:hAnsi="Times New Roman"/>
              </w:rPr>
              <w:t>400</w:t>
            </w:r>
          </w:p>
        </w:tc>
        <w:tc>
          <w:tcPr>
            <w:tcW w:w="1088" w:type="dxa"/>
            <w:tcBorders>
              <w:top w:val="double" w:sz="6" w:space="0" w:color="auto"/>
              <w:left w:val="single" w:sz="6" w:space="0" w:color="auto"/>
              <w:bottom w:val="double" w:sz="6" w:space="0" w:color="auto"/>
              <w:right w:val="single" w:sz="6" w:space="0" w:color="auto"/>
            </w:tcBorders>
          </w:tcPr>
          <w:p w14:paraId="60B8371D" w14:textId="77777777" w:rsidR="006F23B8" w:rsidRPr="00437976" w:rsidRDefault="006F23B8">
            <w:pPr>
              <w:spacing w:before="120"/>
              <w:rPr>
                <w:rFonts w:ascii="Times New Roman" w:hAnsi="Times New Roman"/>
              </w:rPr>
            </w:pPr>
            <w:r w:rsidRPr="00437976">
              <w:rPr>
                <w:rFonts w:ascii="Times New Roman" w:hAnsi="Times New Roman"/>
              </w:rPr>
              <w:t>2,200</w:t>
            </w:r>
            <w:r w:rsidRPr="00437976">
              <w:rPr>
                <w:rFonts w:ascii="Times New Roman" w:hAnsi="Times New Roman"/>
                <w:vertAlign w:val="superscript"/>
              </w:rPr>
              <w:t>d</w:t>
            </w:r>
          </w:p>
        </w:tc>
        <w:tc>
          <w:tcPr>
            <w:tcW w:w="990" w:type="dxa"/>
            <w:tcBorders>
              <w:top w:val="double" w:sz="6" w:space="0" w:color="auto"/>
              <w:left w:val="single" w:sz="6" w:space="0" w:color="auto"/>
              <w:bottom w:val="double" w:sz="6" w:space="0" w:color="auto"/>
              <w:right w:val="single" w:sz="6" w:space="0" w:color="auto"/>
            </w:tcBorders>
          </w:tcPr>
          <w:p w14:paraId="162749DA"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9F96CC9" w14:textId="77777777">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14:paraId="123C3BB4" w14:textId="77777777" w:rsidR="006F23B8" w:rsidRPr="00437976" w:rsidRDefault="006F23B8">
            <w:pPr>
              <w:spacing w:before="120"/>
              <w:rPr>
                <w:rFonts w:ascii="Times New Roman" w:hAnsi="Times New Roman"/>
              </w:rPr>
            </w:pPr>
            <w:r w:rsidRPr="00437976">
              <w:rPr>
                <w:rFonts w:ascii="Times New Roman" w:hAnsi="Times New Roman"/>
              </w:rPr>
              <w:t>67-72-1</w:t>
            </w:r>
          </w:p>
        </w:tc>
        <w:tc>
          <w:tcPr>
            <w:tcW w:w="2877" w:type="dxa"/>
            <w:tcBorders>
              <w:top w:val="double" w:sz="6" w:space="0" w:color="auto"/>
              <w:left w:val="single" w:sz="6" w:space="0" w:color="auto"/>
              <w:bottom w:val="double" w:sz="6" w:space="0" w:color="auto"/>
              <w:right w:val="single" w:sz="6" w:space="0" w:color="auto"/>
            </w:tcBorders>
          </w:tcPr>
          <w:p w14:paraId="2BCB2B9A" w14:textId="77777777" w:rsidR="006F23B8" w:rsidRPr="00437976" w:rsidRDefault="006F23B8">
            <w:pPr>
              <w:spacing w:before="120"/>
              <w:rPr>
                <w:rFonts w:ascii="Times New Roman" w:hAnsi="Times New Roman"/>
              </w:rPr>
            </w:pPr>
            <w:r w:rsidRPr="00437976">
              <w:rPr>
                <w:rFonts w:ascii="Times New Roman" w:hAnsi="Times New Roman"/>
              </w:rPr>
              <w:t>Hexachloroethane</w:t>
            </w:r>
          </w:p>
        </w:tc>
        <w:tc>
          <w:tcPr>
            <w:tcW w:w="1264" w:type="dxa"/>
            <w:gridSpan w:val="2"/>
            <w:tcBorders>
              <w:top w:val="double" w:sz="6" w:space="0" w:color="auto"/>
              <w:left w:val="single" w:sz="6" w:space="0" w:color="auto"/>
              <w:bottom w:val="double" w:sz="6" w:space="0" w:color="auto"/>
              <w:right w:val="single" w:sz="6" w:space="0" w:color="auto"/>
            </w:tcBorders>
          </w:tcPr>
          <w:p w14:paraId="2C548A2A" w14:textId="77777777" w:rsidR="006F23B8" w:rsidRPr="00437976" w:rsidRDefault="006F23B8">
            <w:pPr>
              <w:spacing w:before="120"/>
              <w:rPr>
                <w:rFonts w:ascii="Times New Roman" w:hAnsi="Times New Roman"/>
                <w:vertAlign w:val="superscript"/>
              </w:rPr>
            </w:pPr>
            <w:r w:rsidRPr="00437976">
              <w:rPr>
                <w:rFonts w:ascii="Times New Roman" w:hAnsi="Times New Roman"/>
              </w:rPr>
              <w:t>2,000</w:t>
            </w:r>
            <w:r w:rsidRPr="00437976">
              <w:rPr>
                <w:rFonts w:ascii="Times New Roman" w:hAnsi="Times New Roman"/>
                <w:vertAlign w:val="superscript"/>
              </w:rPr>
              <w:t>b</w:t>
            </w:r>
          </w:p>
        </w:tc>
        <w:tc>
          <w:tcPr>
            <w:tcW w:w="1265" w:type="dxa"/>
            <w:tcBorders>
              <w:top w:val="double" w:sz="6" w:space="0" w:color="auto"/>
              <w:left w:val="single" w:sz="6" w:space="0" w:color="auto"/>
              <w:bottom w:val="double" w:sz="6" w:space="0" w:color="auto"/>
              <w:right w:val="single" w:sz="6" w:space="0" w:color="auto"/>
            </w:tcBorders>
          </w:tcPr>
          <w:p w14:paraId="42453138"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1" w:type="dxa"/>
            <w:gridSpan w:val="2"/>
            <w:tcBorders>
              <w:top w:val="double" w:sz="6" w:space="0" w:color="auto"/>
              <w:left w:val="single" w:sz="6" w:space="0" w:color="auto"/>
              <w:bottom w:val="double" w:sz="6" w:space="0" w:color="auto"/>
              <w:right w:val="single" w:sz="6" w:space="0" w:color="auto"/>
            </w:tcBorders>
          </w:tcPr>
          <w:p w14:paraId="737E0184" w14:textId="77777777" w:rsidR="006F23B8" w:rsidRPr="00437976" w:rsidRDefault="006F23B8">
            <w:pPr>
              <w:spacing w:before="120"/>
              <w:rPr>
                <w:rFonts w:ascii="Times New Roman" w:hAnsi="Times New Roman"/>
                <w:vertAlign w:val="superscript"/>
              </w:rPr>
            </w:pPr>
            <w:r w:rsidRPr="00437976">
              <w:rPr>
                <w:rFonts w:ascii="Times New Roman" w:hAnsi="Times New Roman"/>
              </w:rPr>
              <w:t>2,000</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14:paraId="440D0C6E"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4" w:type="dxa"/>
            <w:tcBorders>
              <w:top w:val="double" w:sz="6" w:space="0" w:color="auto"/>
              <w:left w:val="single" w:sz="6" w:space="0" w:color="auto"/>
              <w:bottom w:val="double" w:sz="6" w:space="0" w:color="auto"/>
              <w:right w:val="single" w:sz="6" w:space="0" w:color="auto"/>
            </w:tcBorders>
          </w:tcPr>
          <w:p w14:paraId="43A2ABF5" w14:textId="77777777" w:rsidR="006F23B8" w:rsidRPr="00437976" w:rsidRDefault="006F23B8">
            <w:pPr>
              <w:spacing w:before="120"/>
              <w:rPr>
                <w:rFonts w:ascii="Times New Roman" w:hAnsi="Times New Roman"/>
              </w:rPr>
            </w:pPr>
            <w:r w:rsidRPr="00437976">
              <w:rPr>
                <w:rFonts w:ascii="Times New Roman" w:hAnsi="Times New Roman"/>
              </w:rPr>
              <w:t>0.5</w:t>
            </w:r>
            <w:r w:rsidRPr="00437976">
              <w:rPr>
                <w:rFonts w:ascii="Times New Roman" w:hAnsi="Times New Roman"/>
                <w:vertAlign w:val="superscript"/>
              </w:rPr>
              <w:t>b</w:t>
            </w:r>
          </w:p>
        </w:tc>
        <w:tc>
          <w:tcPr>
            <w:tcW w:w="1088" w:type="dxa"/>
            <w:tcBorders>
              <w:top w:val="double" w:sz="6" w:space="0" w:color="auto"/>
              <w:left w:val="single" w:sz="6" w:space="0" w:color="auto"/>
              <w:bottom w:val="double" w:sz="6" w:space="0" w:color="auto"/>
              <w:right w:val="single" w:sz="6" w:space="0" w:color="auto"/>
            </w:tcBorders>
          </w:tcPr>
          <w:p w14:paraId="52ABA13B" w14:textId="77777777" w:rsidR="006F23B8" w:rsidRPr="00437976" w:rsidRDefault="006F23B8">
            <w:pPr>
              <w:spacing w:before="120"/>
              <w:rPr>
                <w:rFonts w:ascii="Times New Roman" w:hAnsi="Times New Roman"/>
              </w:rPr>
            </w:pPr>
            <w:r w:rsidRPr="00437976">
              <w:rPr>
                <w:rFonts w:ascii="Times New Roman" w:hAnsi="Times New Roman"/>
              </w:rPr>
              <w:t>2.6</w:t>
            </w:r>
          </w:p>
        </w:tc>
        <w:tc>
          <w:tcPr>
            <w:tcW w:w="990" w:type="dxa"/>
            <w:tcBorders>
              <w:top w:val="double" w:sz="6" w:space="0" w:color="auto"/>
              <w:left w:val="single" w:sz="6" w:space="0" w:color="auto"/>
              <w:bottom w:val="double" w:sz="6" w:space="0" w:color="auto"/>
              <w:right w:val="single" w:sz="6" w:space="0" w:color="auto"/>
            </w:tcBorders>
          </w:tcPr>
          <w:p w14:paraId="1D553C5D"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09A534B1" w14:textId="77777777">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14:paraId="20CF5348" w14:textId="77777777" w:rsidR="006F23B8" w:rsidRPr="00437976" w:rsidRDefault="006F23B8">
            <w:pPr>
              <w:spacing w:before="120"/>
              <w:rPr>
                <w:rFonts w:ascii="Times New Roman" w:hAnsi="Times New Roman"/>
              </w:rPr>
            </w:pPr>
            <w:r w:rsidRPr="00437976">
              <w:rPr>
                <w:rFonts w:ascii="Times New Roman" w:hAnsi="Times New Roman"/>
              </w:rPr>
              <w:t>193-39-5</w:t>
            </w:r>
          </w:p>
        </w:tc>
        <w:tc>
          <w:tcPr>
            <w:tcW w:w="2877" w:type="dxa"/>
            <w:tcBorders>
              <w:top w:val="double" w:sz="6" w:space="0" w:color="auto"/>
              <w:left w:val="single" w:sz="6" w:space="0" w:color="auto"/>
              <w:bottom w:val="double" w:sz="6" w:space="0" w:color="auto"/>
              <w:right w:val="single" w:sz="6" w:space="0" w:color="auto"/>
            </w:tcBorders>
          </w:tcPr>
          <w:p w14:paraId="4CBAB916" w14:textId="77777777" w:rsidR="006F23B8" w:rsidRPr="00437976" w:rsidRDefault="006F23B8">
            <w:pPr>
              <w:spacing w:before="120"/>
              <w:rPr>
                <w:rFonts w:ascii="Times New Roman" w:hAnsi="Times New Roman"/>
              </w:rPr>
            </w:pPr>
            <w:r w:rsidRPr="00437976">
              <w:rPr>
                <w:rFonts w:ascii="Times New Roman" w:hAnsi="Times New Roman"/>
              </w:rPr>
              <w:t>Indeno(1,2,3-</w:t>
            </w:r>
            <w:r w:rsidRPr="00437976">
              <w:rPr>
                <w:rFonts w:ascii="Times New Roman" w:hAnsi="Times New Roman"/>
                <w:i/>
              </w:rPr>
              <w:t>c,d</w:t>
            </w:r>
            <w:r w:rsidRPr="00437976">
              <w:rPr>
                <w:rFonts w:ascii="Times New Roman" w:hAnsi="Times New Roman"/>
              </w:rPr>
              <w:t>)pyrene</w:t>
            </w:r>
          </w:p>
        </w:tc>
        <w:tc>
          <w:tcPr>
            <w:tcW w:w="1264" w:type="dxa"/>
            <w:gridSpan w:val="2"/>
            <w:tcBorders>
              <w:top w:val="double" w:sz="6" w:space="0" w:color="auto"/>
              <w:left w:val="single" w:sz="6" w:space="0" w:color="auto"/>
              <w:bottom w:val="double" w:sz="6" w:space="0" w:color="auto"/>
              <w:right w:val="single" w:sz="6" w:space="0" w:color="auto"/>
            </w:tcBorders>
          </w:tcPr>
          <w:p w14:paraId="325B6938" w14:textId="77777777" w:rsidR="006F23B8" w:rsidRPr="00437976" w:rsidRDefault="006F23B8">
            <w:pPr>
              <w:spacing w:before="120"/>
              <w:rPr>
                <w:rFonts w:ascii="Times New Roman" w:hAnsi="Times New Roman"/>
                <w:vertAlign w:val="superscript"/>
              </w:rPr>
            </w:pPr>
            <w:r w:rsidRPr="00437976">
              <w:rPr>
                <w:rFonts w:ascii="Times New Roman" w:hAnsi="Times New Roman"/>
              </w:rPr>
              <w:t>8</w:t>
            </w:r>
            <w:r w:rsidRPr="00437976">
              <w:rPr>
                <w:rFonts w:ascii="Times New Roman" w:hAnsi="Times New Roman"/>
                <w:vertAlign w:val="superscript"/>
              </w:rPr>
              <w:t>e</w:t>
            </w:r>
          </w:p>
        </w:tc>
        <w:tc>
          <w:tcPr>
            <w:tcW w:w="1265" w:type="dxa"/>
            <w:tcBorders>
              <w:top w:val="double" w:sz="6" w:space="0" w:color="auto"/>
              <w:left w:val="single" w:sz="6" w:space="0" w:color="auto"/>
              <w:bottom w:val="double" w:sz="6" w:space="0" w:color="auto"/>
              <w:right w:val="single" w:sz="6" w:space="0" w:color="auto"/>
            </w:tcBorders>
          </w:tcPr>
          <w:p w14:paraId="77E05638"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1" w:type="dxa"/>
            <w:gridSpan w:val="2"/>
            <w:tcBorders>
              <w:top w:val="double" w:sz="6" w:space="0" w:color="auto"/>
              <w:left w:val="single" w:sz="6" w:space="0" w:color="auto"/>
              <w:bottom w:val="double" w:sz="6" w:space="0" w:color="auto"/>
              <w:right w:val="single" w:sz="6" w:space="0" w:color="auto"/>
            </w:tcBorders>
          </w:tcPr>
          <w:p w14:paraId="74588A1E" w14:textId="77777777" w:rsidR="006F23B8" w:rsidRPr="00437976" w:rsidRDefault="006F23B8">
            <w:pPr>
              <w:spacing w:before="120"/>
              <w:rPr>
                <w:rFonts w:ascii="Times New Roman" w:hAnsi="Times New Roman"/>
                <w:vertAlign w:val="superscript"/>
              </w:rPr>
            </w:pPr>
            <w:r w:rsidRPr="00437976">
              <w:rPr>
                <w:rFonts w:ascii="Times New Roman" w:hAnsi="Times New Roman"/>
              </w:rPr>
              <w:t>170</w:t>
            </w:r>
            <w:r w:rsidRPr="00437976">
              <w:rPr>
                <w:rFonts w:ascii="Times New Roman" w:hAnsi="Times New Roman"/>
                <w:vertAlign w:val="superscript"/>
              </w:rPr>
              <w:t>e</w:t>
            </w:r>
          </w:p>
        </w:tc>
        <w:tc>
          <w:tcPr>
            <w:tcW w:w="1350" w:type="dxa"/>
            <w:tcBorders>
              <w:top w:val="double" w:sz="6" w:space="0" w:color="auto"/>
              <w:left w:val="single" w:sz="6" w:space="0" w:color="auto"/>
              <w:bottom w:val="double" w:sz="6" w:space="0" w:color="auto"/>
              <w:right w:val="single" w:sz="6" w:space="0" w:color="auto"/>
            </w:tcBorders>
          </w:tcPr>
          <w:p w14:paraId="03B790C5"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4" w:type="dxa"/>
            <w:tcBorders>
              <w:top w:val="double" w:sz="6" w:space="0" w:color="auto"/>
              <w:left w:val="single" w:sz="6" w:space="0" w:color="auto"/>
              <w:bottom w:val="double" w:sz="6" w:space="0" w:color="auto"/>
              <w:right w:val="single" w:sz="6" w:space="0" w:color="auto"/>
            </w:tcBorders>
          </w:tcPr>
          <w:p w14:paraId="34399063" w14:textId="77777777" w:rsidR="006F23B8" w:rsidRPr="00437976" w:rsidRDefault="006F23B8">
            <w:pPr>
              <w:spacing w:before="120"/>
              <w:rPr>
                <w:rFonts w:ascii="Times New Roman" w:hAnsi="Times New Roman"/>
              </w:rPr>
            </w:pPr>
            <w:r w:rsidRPr="00437976">
              <w:rPr>
                <w:rFonts w:ascii="Times New Roman" w:hAnsi="Times New Roman"/>
              </w:rPr>
              <w:t>14</w:t>
            </w:r>
          </w:p>
        </w:tc>
        <w:tc>
          <w:tcPr>
            <w:tcW w:w="1088" w:type="dxa"/>
            <w:tcBorders>
              <w:top w:val="double" w:sz="6" w:space="0" w:color="auto"/>
              <w:left w:val="single" w:sz="6" w:space="0" w:color="auto"/>
              <w:bottom w:val="double" w:sz="6" w:space="0" w:color="auto"/>
              <w:right w:val="single" w:sz="6" w:space="0" w:color="auto"/>
            </w:tcBorders>
          </w:tcPr>
          <w:p w14:paraId="1F64EFFF" w14:textId="77777777" w:rsidR="006F23B8" w:rsidRPr="00437976" w:rsidRDefault="006F23B8">
            <w:pPr>
              <w:spacing w:before="120"/>
              <w:rPr>
                <w:rFonts w:ascii="Times New Roman" w:hAnsi="Times New Roman"/>
              </w:rPr>
            </w:pPr>
            <w:r w:rsidRPr="00437976">
              <w:rPr>
                <w:rFonts w:ascii="Times New Roman" w:hAnsi="Times New Roman"/>
              </w:rPr>
              <w:t>69</w:t>
            </w:r>
          </w:p>
        </w:tc>
        <w:tc>
          <w:tcPr>
            <w:tcW w:w="990" w:type="dxa"/>
            <w:tcBorders>
              <w:top w:val="double" w:sz="6" w:space="0" w:color="auto"/>
              <w:left w:val="single" w:sz="6" w:space="0" w:color="auto"/>
              <w:bottom w:val="double" w:sz="6" w:space="0" w:color="auto"/>
              <w:right w:val="single" w:sz="6" w:space="0" w:color="auto"/>
            </w:tcBorders>
          </w:tcPr>
          <w:p w14:paraId="7E57CECB"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024E6BD" w14:textId="77777777">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14:paraId="21E30FFE" w14:textId="77777777" w:rsidR="006F23B8" w:rsidRPr="00437976" w:rsidRDefault="006F23B8">
            <w:pPr>
              <w:spacing w:before="120"/>
              <w:rPr>
                <w:rFonts w:ascii="Times New Roman" w:hAnsi="Times New Roman"/>
              </w:rPr>
            </w:pPr>
            <w:r w:rsidRPr="00437976">
              <w:rPr>
                <w:rFonts w:ascii="Times New Roman" w:hAnsi="Times New Roman"/>
              </w:rPr>
              <w:t>78-59-1</w:t>
            </w:r>
          </w:p>
        </w:tc>
        <w:tc>
          <w:tcPr>
            <w:tcW w:w="2877" w:type="dxa"/>
            <w:tcBorders>
              <w:top w:val="double" w:sz="6" w:space="0" w:color="auto"/>
              <w:left w:val="single" w:sz="6" w:space="0" w:color="auto"/>
              <w:bottom w:val="double" w:sz="6" w:space="0" w:color="auto"/>
              <w:right w:val="single" w:sz="6" w:space="0" w:color="auto"/>
            </w:tcBorders>
          </w:tcPr>
          <w:p w14:paraId="1EE944C3" w14:textId="77777777" w:rsidR="006F23B8" w:rsidRPr="00437976" w:rsidRDefault="006F23B8">
            <w:pPr>
              <w:spacing w:before="120"/>
              <w:rPr>
                <w:rFonts w:ascii="Times New Roman" w:hAnsi="Times New Roman"/>
              </w:rPr>
            </w:pPr>
            <w:r w:rsidRPr="00437976">
              <w:rPr>
                <w:rFonts w:ascii="Times New Roman" w:hAnsi="Times New Roman"/>
              </w:rPr>
              <w:t>Isophorone</w:t>
            </w:r>
          </w:p>
        </w:tc>
        <w:tc>
          <w:tcPr>
            <w:tcW w:w="1264" w:type="dxa"/>
            <w:gridSpan w:val="2"/>
            <w:tcBorders>
              <w:top w:val="double" w:sz="6" w:space="0" w:color="auto"/>
              <w:left w:val="single" w:sz="6" w:space="0" w:color="auto"/>
              <w:bottom w:val="double" w:sz="6" w:space="0" w:color="auto"/>
              <w:right w:val="single" w:sz="6" w:space="0" w:color="auto"/>
            </w:tcBorders>
          </w:tcPr>
          <w:p w14:paraId="75FFBD3C" w14:textId="77777777"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p>
        </w:tc>
        <w:tc>
          <w:tcPr>
            <w:tcW w:w="1265" w:type="dxa"/>
            <w:tcBorders>
              <w:top w:val="double" w:sz="6" w:space="0" w:color="auto"/>
              <w:left w:val="single" w:sz="6" w:space="0" w:color="auto"/>
              <w:bottom w:val="double" w:sz="6" w:space="0" w:color="auto"/>
              <w:right w:val="single" w:sz="6" w:space="0" w:color="auto"/>
            </w:tcBorders>
          </w:tcPr>
          <w:p w14:paraId="6F0BA32D" w14:textId="77777777" w:rsidR="006F23B8" w:rsidRPr="00437976" w:rsidRDefault="006F23B8">
            <w:pPr>
              <w:spacing w:before="120"/>
              <w:rPr>
                <w:rFonts w:ascii="Times New Roman" w:hAnsi="Times New Roman"/>
              </w:rPr>
            </w:pPr>
            <w:r w:rsidRPr="00437976">
              <w:rPr>
                <w:rFonts w:ascii="Times New Roman" w:hAnsi="Times New Roman"/>
              </w:rPr>
              <w:t>4,600</w:t>
            </w:r>
            <w:r w:rsidRPr="00437976">
              <w:rPr>
                <w:rFonts w:ascii="Times New Roman" w:hAnsi="Times New Roman"/>
                <w:vertAlign w:val="superscript"/>
              </w:rPr>
              <w:t>d</w:t>
            </w:r>
          </w:p>
        </w:tc>
        <w:tc>
          <w:tcPr>
            <w:tcW w:w="1261" w:type="dxa"/>
            <w:gridSpan w:val="2"/>
            <w:tcBorders>
              <w:top w:val="double" w:sz="6" w:space="0" w:color="auto"/>
              <w:left w:val="single" w:sz="6" w:space="0" w:color="auto"/>
              <w:bottom w:val="double" w:sz="6" w:space="0" w:color="auto"/>
              <w:right w:val="single" w:sz="6" w:space="0" w:color="auto"/>
            </w:tcBorders>
          </w:tcPr>
          <w:p w14:paraId="2C7FE345" w14:textId="77777777"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14:paraId="413E9386" w14:textId="77777777" w:rsidR="006F23B8" w:rsidRPr="00437976" w:rsidRDefault="006F23B8">
            <w:pPr>
              <w:spacing w:before="120"/>
              <w:rPr>
                <w:rFonts w:ascii="Times New Roman" w:hAnsi="Times New Roman"/>
              </w:rPr>
            </w:pPr>
            <w:r w:rsidRPr="00437976">
              <w:rPr>
                <w:rFonts w:ascii="Times New Roman" w:hAnsi="Times New Roman"/>
              </w:rPr>
              <w:t>4,600</w:t>
            </w:r>
            <w:r w:rsidRPr="00437976">
              <w:rPr>
                <w:rFonts w:ascii="Times New Roman" w:hAnsi="Times New Roman"/>
                <w:vertAlign w:val="superscript"/>
              </w:rPr>
              <w:t>d</w:t>
            </w:r>
          </w:p>
        </w:tc>
        <w:tc>
          <w:tcPr>
            <w:tcW w:w="1084" w:type="dxa"/>
            <w:tcBorders>
              <w:top w:val="double" w:sz="6" w:space="0" w:color="auto"/>
              <w:left w:val="single" w:sz="6" w:space="0" w:color="auto"/>
              <w:bottom w:val="double" w:sz="6" w:space="0" w:color="auto"/>
              <w:right w:val="single" w:sz="6" w:space="0" w:color="auto"/>
            </w:tcBorders>
          </w:tcPr>
          <w:p w14:paraId="18AE6422" w14:textId="77777777" w:rsidR="006F23B8" w:rsidRPr="00437976" w:rsidRDefault="006F23B8">
            <w:pPr>
              <w:spacing w:before="120"/>
              <w:rPr>
                <w:rFonts w:ascii="Times New Roman" w:hAnsi="Times New Roman"/>
              </w:rPr>
            </w:pPr>
            <w:r w:rsidRPr="00437976">
              <w:rPr>
                <w:rFonts w:ascii="Times New Roman" w:hAnsi="Times New Roman"/>
              </w:rPr>
              <w:t>8</w:t>
            </w:r>
            <w:r w:rsidRPr="00437976">
              <w:rPr>
                <w:rFonts w:ascii="Times New Roman" w:hAnsi="Times New Roman"/>
                <w:vertAlign w:val="superscript"/>
              </w:rPr>
              <w:t>b</w:t>
            </w:r>
          </w:p>
        </w:tc>
        <w:tc>
          <w:tcPr>
            <w:tcW w:w="1088" w:type="dxa"/>
            <w:tcBorders>
              <w:top w:val="double" w:sz="6" w:space="0" w:color="auto"/>
              <w:left w:val="single" w:sz="6" w:space="0" w:color="auto"/>
              <w:bottom w:val="double" w:sz="6" w:space="0" w:color="auto"/>
              <w:right w:val="single" w:sz="6" w:space="0" w:color="auto"/>
            </w:tcBorders>
          </w:tcPr>
          <w:p w14:paraId="754427C4" w14:textId="77777777" w:rsidR="006F23B8" w:rsidRPr="00437976" w:rsidRDefault="006F23B8">
            <w:pPr>
              <w:spacing w:before="120"/>
              <w:rPr>
                <w:rFonts w:ascii="Times New Roman" w:hAnsi="Times New Roman"/>
              </w:rPr>
            </w:pPr>
            <w:r w:rsidRPr="00437976">
              <w:rPr>
                <w:rFonts w:ascii="Times New Roman" w:hAnsi="Times New Roman"/>
              </w:rPr>
              <w:t>8</w:t>
            </w:r>
          </w:p>
        </w:tc>
        <w:tc>
          <w:tcPr>
            <w:tcW w:w="990" w:type="dxa"/>
            <w:tcBorders>
              <w:top w:val="double" w:sz="6" w:space="0" w:color="auto"/>
              <w:left w:val="single" w:sz="6" w:space="0" w:color="auto"/>
              <w:bottom w:val="double" w:sz="6" w:space="0" w:color="auto"/>
              <w:right w:val="single" w:sz="6" w:space="0" w:color="auto"/>
            </w:tcBorders>
          </w:tcPr>
          <w:p w14:paraId="52B68BFA"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538BB223" w14:textId="77777777">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14:paraId="62B4B03B" w14:textId="77777777" w:rsidR="006F23B8" w:rsidRPr="00437976" w:rsidRDefault="006F23B8">
            <w:pPr>
              <w:spacing w:before="120"/>
              <w:rPr>
                <w:rFonts w:ascii="Times New Roman" w:hAnsi="Times New Roman"/>
              </w:rPr>
            </w:pPr>
            <w:r w:rsidRPr="00437976">
              <w:rPr>
                <w:rFonts w:ascii="Times New Roman" w:hAnsi="Times New Roman"/>
              </w:rPr>
              <w:t>72-43-5</w:t>
            </w:r>
          </w:p>
        </w:tc>
        <w:tc>
          <w:tcPr>
            <w:tcW w:w="2877" w:type="dxa"/>
            <w:tcBorders>
              <w:top w:val="double" w:sz="6" w:space="0" w:color="auto"/>
              <w:left w:val="single" w:sz="6" w:space="0" w:color="auto"/>
              <w:bottom w:val="double" w:sz="6" w:space="0" w:color="auto"/>
              <w:right w:val="single" w:sz="6" w:space="0" w:color="auto"/>
            </w:tcBorders>
          </w:tcPr>
          <w:p w14:paraId="48D9C3E4" w14:textId="77777777" w:rsidR="006F23B8" w:rsidRPr="00437976" w:rsidRDefault="006F23B8">
            <w:pPr>
              <w:spacing w:before="120"/>
              <w:rPr>
                <w:rFonts w:ascii="Times New Roman" w:hAnsi="Times New Roman"/>
              </w:rPr>
            </w:pPr>
            <w:r w:rsidRPr="00437976">
              <w:rPr>
                <w:rFonts w:ascii="Times New Roman" w:hAnsi="Times New Roman"/>
              </w:rPr>
              <w:t>Methoxychlor</w:t>
            </w:r>
            <w:r w:rsidRPr="00437976">
              <w:rPr>
                <w:rFonts w:ascii="Times New Roman" w:hAnsi="Times New Roman"/>
                <w:vertAlign w:val="superscript"/>
              </w:rPr>
              <w:t>o</w:t>
            </w:r>
          </w:p>
        </w:tc>
        <w:tc>
          <w:tcPr>
            <w:tcW w:w="1264" w:type="dxa"/>
            <w:gridSpan w:val="2"/>
            <w:tcBorders>
              <w:top w:val="double" w:sz="6" w:space="0" w:color="auto"/>
              <w:left w:val="single" w:sz="6" w:space="0" w:color="auto"/>
              <w:bottom w:val="double" w:sz="6" w:space="0" w:color="auto"/>
              <w:right w:val="single" w:sz="6" w:space="0" w:color="auto"/>
            </w:tcBorders>
          </w:tcPr>
          <w:p w14:paraId="653CD05A" w14:textId="77777777" w:rsidR="006F23B8" w:rsidRPr="00437976" w:rsidRDefault="006F23B8">
            <w:pPr>
              <w:spacing w:before="120"/>
              <w:rPr>
                <w:rFonts w:ascii="Times New Roman" w:hAnsi="Times New Roman"/>
                <w:vertAlign w:val="superscript"/>
              </w:rPr>
            </w:pPr>
            <w:r w:rsidRPr="00437976">
              <w:rPr>
                <w:rFonts w:ascii="Times New Roman" w:hAnsi="Times New Roman"/>
              </w:rPr>
              <w:t>10,000</w:t>
            </w:r>
            <w:r w:rsidRPr="00437976">
              <w:rPr>
                <w:rFonts w:ascii="Times New Roman" w:hAnsi="Times New Roman"/>
                <w:vertAlign w:val="superscript"/>
              </w:rPr>
              <w:t>b</w:t>
            </w:r>
          </w:p>
        </w:tc>
        <w:tc>
          <w:tcPr>
            <w:tcW w:w="1265" w:type="dxa"/>
            <w:tcBorders>
              <w:top w:val="double" w:sz="6" w:space="0" w:color="auto"/>
              <w:left w:val="single" w:sz="6" w:space="0" w:color="auto"/>
              <w:bottom w:val="double" w:sz="6" w:space="0" w:color="auto"/>
              <w:right w:val="single" w:sz="6" w:space="0" w:color="auto"/>
            </w:tcBorders>
          </w:tcPr>
          <w:p w14:paraId="6911F452"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1" w:type="dxa"/>
            <w:gridSpan w:val="2"/>
            <w:tcBorders>
              <w:top w:val="double" w:sz="6" w:space="0" w:color="auto"/>
              <w:left w:val="single" w:sz="6" w:space="0" w:color="auto"/>
              <w:bottom w:val="double" w:sz="6" w:space="0" w:color="auto"/>
              <w:right w:val="single" w:sz="6" w:space="0" w:color="auto"/>
            </w:tcBorders>
          </w:tcPr>
          <w:p w14:paraId="70D6CFA5" w14:textId="77777777" w:rsidR="006F23B8" w:rsidRPr="00437976" w:rsidRDefault="006F23B8">
            <w:pPr>
              <w:spacing w:before="120"/>
              <w:rPr>
                <w:rFonts w:ascii="Times New Roman" w:hAnsi="Times New Roman"/>
                <w:vertAlign w:val="superscript"/>
              </w:rPr>
            </w:pPr>
            <w:r w:rsidRPr="00437976">
              <w:rPr>
                <w:rFonts w:ascii="Times New Roman" w:hAnsi="Times New Roman"/>
              </w:rPr>
              <w:t>1,000</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14:paraId="7BE8CF52"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4" w:type="dxa"/>
            <w:tcBorders>
              <w:top w:val="double" w:sz="6" w:space="0" w:color="auto"/>
              <w:left w:val="single" w:sz="6" w:space="0" w:color="auto"/>
              <w:bottom w:val="double" w:sz="6" w:space="0" w:color="auto"/>
              <w:right w:val="single" w:sz="6" w:space="0" w:color="auto"/>
            </w:tcBorders>
          </w:tcPr>
          <w:p w14:paraId="2D6669A9" w14:textId="77777777" w:rsidR="006F23B8" w:rsidRPr="00437976" w:rsidRDefault="006F23B8">
            <w:pPr>
              <w:spacing w:before="120"/>
              <w:rPr>
                <w:rFonts w:ascii="Times New Roman" w:hAnsi="Times New Roman"/>
              </w:rPr>
            </w:pPr>
            <w:r w:rsidRPr="00437976">
              <w:rPr>
                <w:rFonts w:ascii="Times New Roman" w:hAnsi="Times New Roman"/>
              </w:rPr>
              <w:t>160</w:t>
            </w:r>
          </w:p>
        </w:tc>
        <w:tc>
          <w:tcPr>
            <w:tcW w:w="1088" w:type="dxa"/>
            <w:tcBorders>
              <w:top w:val="double" w:sz="6" w:space="0" w:color="auto"/>
              <w:left w:val="single" w:sz="6" w:space="0" w:color="auto"/>
              <w:bottom w:val="double" w:sz="6" w:space="0" w:color="auto"/>
              <w:right w:val="single" w:sz="6" w:space="0" w:color="auto"/>
            </w:tcBorders>
          </w:tcPr>
          <w:p w14:paraId="4CF04F63" w14:textId="77777777" w:rsidR="006F23B8" w:rsidRPr="00437976" w:rsidRDefault="006F23B8">
            <w:pPr>
              <w:spacing w:before="120"/>
              <w:rPr>
                <w:rFonts w:ascii="Times New Roman" w:hAnsi="Times New Roman"/>
              </w:rPr>
            </w:pPr>
            <w:r w:rsidRPr="00437976">
              <w:rPr>
                <w:rFonts w:ascii="Times New Roman" w:hAnsi="Times New Roman"/>
              </w:rPr>
              <w:t>780</w:t>
            </w:r>
          </w:p>
        </w:tc>
        <w:tc>
          <w:tcPr>
            <w:tcW w:w="990" w:type="dxa"/>
            <w:tcBorders>
              <w:top w:val="double" w:sz="6" w:space="0" w:color="auto"/>
              <w:left w:val="single" w:sz="6" w:space="0" w:color="auto"/>
              <w:bottom w:val="double" w:sz="6" w:space="0" w:color="auto"/>
              <w:right w:val="single" w:sz="6" w:space="0" w:color="auto"/>
            </w:tcBorders>
          </w:tcPr>
          <w:p w14:paraId="3A225E62"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28B9121" w14:textId="77777777">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14:paraId="313DCF11" w14:textId="77777777" w:rsidR="006F23B8" w:rsidRPr="00437976" w:rsidRDefault="006F23B8">
            <w:pPr>
              <w:spacing w:before="120"/>
              <w:rPr>
                <w:rFonts w:ascii="Times New Roman" w:hAnsi="Times New Roman"/>
              </w:rPr>
            </w:pPr>
            <w:r w:rsidRPr="00437976">
              <w:rPr>
                <w:rFonts w:ascii="Times New Roman" w:hAnsi="Times New Roman"/>
              </w:rPr>
              <w:t>74-83-9</w:t>
            </w:r>
          </w:p>
        </w:tc>
        <w:tc>
          <w:tcPr>
            <w:tcW w:w="2877" w:type="dxa"/>
            <w:tcBorders>
              <w:top w:val="double" w:sz="6" w:space="0" w:color="auto"/>
              <w:left w:val="single" w:sz="6" w:space="0" w:color="auto"/>
              <w:bottom w:val="double" w:sz="6" w:space="0" w:color="auto"/>
              <w:right w:val="single" w:sz="6" w:space="0" w:color="auto"/>
            </w:tcBorders>
          </w:tcPr>
          <w:p w14:paraId="2B3D9DA9" w14:textId="77777777" w:rsidR="006F23B8" w:rsidRPr="00437976" w:rsidRDefault="006F23B8">
            <w:pPr>
              <w:spacing w:before="120"/>
              <w:rPr>
                <w:rFonts w:ascii="Times New Roman" w:hAnsi="Times New Roman"/>
              </w:rPr>
            </w:pPr>
            <w:r w:rsidRPr="00437976">
              <w:rPr>
                <w:rFonts w:ascii="Times New Roman" w:hAnsi="Times New Roman"/>
              </w:rPr>
              <w:t>Methyl bromide</w:t>
            </w:r>
          </w:p>
          <w:p w14:paraId="75D6381B" w14:textId="77777777" w:rsidR="006F23B8" w:rsidRPr="00437976" w:rsidRDefault="006F23B8">
            <w:pPr>
              <w:rPr>
                <w:rFonts w:ascii="Times New Roman" w:hAnsi="Times New Roman"/>
              </w:rPr>
            </w:pPr>
            <w:r w:rsidRPr="00437976">
              <w:rPr>
                <w:rFonts w:ascii="Times New Roman" w:hAnsi="Times New Roman"/>
              </w:rPr>
              <w:t>(Bromomethane)</w:t>
            </w:r>
          </w:p>
        </w:tc>
        <w:tc>
          <w:tcPr>
            <w:tcW w:w="1264" w:type="dxa"/>
            <w:gridSpan w:val="2"/>
            <w:tcBorders>
              <w:top w:val="double" w:sz="6" w:space="0" w:color="auto"/>
              <w:left w:val="single" w:sz="6" w:space="0" w:color="auto"/>
              <w:bottom w:val="double" w:sz="6" w:space="0" w:color="auto"/>
              <w:right w:val="single" w:sz="6" w:space="0" w:color="auto"/>
            </w:tcBorders>
          </w:tcPr>
          <w:p w14:paraId="36334A3D" w14:textId="77777777" w:rsidR="006F23B8" w:rsidRPr="00437976" w:rsidRDefault="006F23B8">
            <w:pPr>
              <w:spacing w:before="120"/>
              <w:rPr>
                <w:rFonts w:ascii="Times New Roman" w:hAnsi="Times New Roman"/>
              </w:rPr>
            </w:pPr>
            <w:r w:rsidRPr="00437976">
              <w:rPr>
                <w:rFonts w:ascii="Times New Roman" w:hAnsi="Times New Roman"/>
              </w:rPr>
              <w:t>2,900</w:t>
            </w:r>
            <w:r w:rsidRPr="00437976">
              <w:rPr>
                <w:rFonts w:ascii="Times New Roman" w:hAnsi="Times New Roman"/>
                <w:vertAlign w:val="superscript"/>
              </w:rPr>
              <w:t>b</w:t>
            </w:r>
          </w:p>
        </w:tc>
        <w:tc>
          <w:tcPr>
            <w:tcW w:w="1265" w:type="dxa"/>
            <w:tcBorders>
              <w:top w:val="double" w:sz="6" w:space="0" w:color="auto"/>
              <w:left w:val="single" w:sz="6" w:space="0" w:color="auto"/>
              <w:bottom w:val="double" w:sz="6" w:space="0" w:color="auto"/>
              <w:right w:val="single" w:sz="6" w:space="0" w:color="auto"/>
            </w:tcBorders>
          </w:tcPr>
          <w:p w14:paraId="68B3C553" w14:textId="77777777" w:rsidR="006F23B8" w:rsidRPr="00437976" w:rsidRDefault="006F23B8">
            <w:pPr>
              <w:spacing w:before="120"/>
              <w:rPr>
                <w:rFonts w:ascii="Times New Roman" w:hAnsi="Times New Roman"/>
              </w:rPr>
            </w:pPr>
            <w:r w:rsidRPr="00437976">
              <w:rPr>
                <w:rFonts w:ascii="Times New Roman" w:hAnsi="Times New Roman"/>
              </w:rPr>
              <w:t>15</w:t>
            </w:r>
            <w:r w:rsidRPr="00437976">
              <w:rPr>
                <w:rFonts w:ascii="Times New Roman" w:hAnsi="Times New Roman"/>
                <w:vertAlign w:val="superscript"/>
              </w:rPr>
              <w:t>b</w:t>
            </w:r>
          </w:p>
        </w:tc>
        <w:tc>
          <w:tcPr>
            <w:tcW w:w="1261" w:type="dxa"/>
            <w:gridSpan w:val="2"/>
            <w:tcBorders>
              <w:top w:val="double" w:sz="6" w:space="0" w:color="auto"/>
              <w:left w:val="single" w:sz="6" w:space="0" w:color="auto"/>
              <w:bottom w:val="double" w:sz="6" w:space="0" w:color="auto"/>
              <w:right w:val="single" w:sz="6" w:space="0" w:color="auto"/>
            </w:tcBorders>
          </w:tcPr>
          <w:p w14:paraId="53A5DFB6" w14:textId="77777777" w:rsidR="006F23B8" w:rsidRPr="00437976" w:rsidRDefault="006F23B8">
            <w:pPr>
              <w:spacing w:before="120"/>
              <w:rPr>
                <w:rFonts w:ascii="Times New Roman" w:hAnsi="Times New Roman"/>
              </w:rPr>
            </w:pPr>
            <w:r w:rsidRPr="00437976">
              <w:rPr>
                <w:rFonts w:ascii="Times New Roman" w:hAnsi="Times New Roman"/>
              </w:rPr>
              <w:t>1,000</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14:paraId="1D842BCD" w14:textId="77777777" w:rsidR="006F23B8" w:rsidRPr="00437976" w:rsidRDefault="006F23B8">
            <w:pPr>
              <w:spacing w:before="120"/>
              <w:rPr>
                <w:rFonts w:ascii="Times New Roman" w:hAnsi="Times New Roman"/>
              </w:rPr>
            </w:pPr>
            <w:r w:rsidRPr="00437976">
              <w:rPr>
                <w:rFonts w:ascii="Times New Roman" w:hAnsi="Times New Roman"/>
              </w:rPr>
              <w:t>3.9</w:t>
            </w:r>
            <w:r w:rsidRPr="00437976">
              <w:rPr>
                <w:rFonts w:ascii="Times New Roman" w:hAnsi="Times New Roman"/>
                <w:vertAlign w:val="superscript"/>
              </w:rPr>
              <w:t>b</w:t>
            </w:r>
          </w:p>
        </w:tc>
        <w:tc>
          <w:tcPr>
            <w:tcW w:w="1084" w:type="dxa"/>
            <w:tcBorders>
              <w:top w:val="double" w:sz="6" w:space="0" w:color="auto"/>
              <w:left w:val="single" w:sz="6" w:space="0" w:color="auto"/>
              <w:bottom w:val="double" w:sz="6" w:space="0" w:color="auto"/>
              <w:right w:val="single" w:sz="6" w:space="0" w:color="auto"/>
            </w:tcBorders>
          </w:tcPr>
          <w:p w14:paraId="7291136A" w14:textId="77777777" w:rsidR="006F23B8" w:rsidRPr="00437976" w:rsidRDefault="006F23B8">
            <w:pPr>
              <w:spacing w:before="120"/>
              <w:rPr>
                <w:rFonts w:ascii="Times New Roman" w:hAnsi="Times New Roman"/>
              </w:rPr>
            </w:pPr>
            <w:r w:rsidRPr="00437976">
              <w:rPr>
                <w:rFonts w:ascii="Times New Roman" w:hAnsi="Times New Roman"/>
              </w:rPr>
              <w:t>0.2</w:t>
            </w:r>
            <w:r w:rsidRPr="00437976">
              <w:rPr>
                <w:rFonts w:ascii="Times New Roman" w:hAnsi="Times New Roman"/>
                <w:vertAlign w:val="superscript"/>
              </w:rPr>
              <w:t>b</w:t>
            </w:r>
          </w:p>
        </w:tc>
        <w:tc>
          <w:tcPr>
            <w:tcW w:w="1088" w:type="dxa"/>
            <w:tcBorders>
              <w:top w:val="double" w:sz="6" w:space="0" w:color="auto"/>
              <w:left w:val="single" w:sz="6" w:space="0" w:color="auto"/>
              <w:bottom w:val="double" w:sz="6" w:space="0" w:color="auto"/>
              <w:right w:val="single" w:sz="6" w:space="0" w:color="auto"/>
            </w:tcBorders>
          </w:tcPr>
          <w:p w14:paraId="42A2AF56" w14:textId="77777777" w:rsidR="006F23B8" w:rsidRPr="00437976" w:rsidRDefault="006F23B8">
            <w:pPr>
              <w:spacing w:before="120"/>
              <w:rPr>
                <w:rFonts w:ascii="Times New Roman" w:hAnsi="Times New Roman"/>
              </w:rPr>
            </w:pPr>
            <w:r w:rsidRPr="00437976">
              <w:rPr>
                <w:rFonts w:ascii="Times New Roman" w:hAnsi="Times New Roman"/>
              </w:rPr>
              <w:t>1.2</w:t>
            </w:r>
          </w:p>
        </w:tc>
        <w:tc>
          <w:tcPr>
            <w:tcW w:w="990" w:type="dxa"/>
            <w:tcBorders>
              <w:top w:val="double" w:sz="6" w:space="0" w:color="auto"/>
              <w:left w:val="single" w:sz="6" w:space="0" w:color="auto"/>
              <w:bottom w:val="double" w:sz="6" w:space="0" w:color="auto"/>
              <w:right w:val="single" w:sz="6" w:space="0" w:color="auto"/>
            </w:tcBorders>
          </w:tcPr>
          <w:p w14:paraId="762D4A62"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bl>
    <w:p w14:paraId="7F4B7ED1" w14:textId="77777777" w:rsidR="006F23B8" w:rsidRPr="00437976" w:rsidRDefault="006F23B8">
      <w:pPr>
        <w:rPr>
          <w:rFonts w:ascii="Times New Roman" w:hAnsi="Times New Roman"/>
        </w:rPr>
      </w:pPr>
    </w:p>
    <w:p w14:paraId="0E4D2458" w14:textId="77777777" w:rsidR="006F23B8" w:rsidRPr="00437976" w:rsidRDefault="006F23B8">
      <w:pPr>
        <w:rPr>
          <w:rFonts w:ascii="Times New Roman" w:hAnsi="Times New Roman"/>
        </w:rPr>
      </w:pPr>
      <w:r w:rsidRPr="00437976">
        <w:rPr>
          <w:rFonts w:ascii="Times New Roman" w:hAnsi="Times New Roman"/>
        </w:rPr>
        <w:br w:type="page"/>
      </w:r>
    </w:p>
    <w:tbl>
      <w:tblPr>
        <w:tblW w:w="0" w:type="auto"/>
        <w:tblInd w:w="96" w:type="dxa"/>
        <w:tblLayout w:type="fixed"/>
        <w:tblCellMar>
          <w:left w:w="96" w:type="dxa"/>
          <w:right w:w="96" w:type="dxa"/>
        </w:tblCellMar>
        <w:tblLook w:val="0000" w:firstRow="0" w:lastRow="0" w:firstColumn="0" w:lastColumn="0" w:noHBand="0" w:noVBand="0"/>
      </w:tblPr>
      <w:tblGrid>
        <w:gridCol w:w="1530"/>
        <w:gridCol w:w="2888"/>
        <w:gridCol w:w="1252"/>
        <w:gridCol w:w="1273"/>
        <w:gridCol w:w="1247"/>
        <w:gridCol w:w="1365"/>
        <w:gridCol w:w="6"/>
        <w:gridCol w:w="1074"/>
        <w:gridCol w:w="6"/>
        <w:gridCol w:w="1059"/>
        <w:gridCol w:w="990"/>
      </w:tblGrid>
      <w:tr w:rsidR="006F23B8" w:rsidRPr="00437976" w14:paraId="74A17424" w14:textId="77777777">
        <w:trPr>
          <w:cantSplit/>
        </w:trPr>
        <w:tc>
          <w:tcPr>
            <w:tcW w:w="4418" w:type="dxa"/>
            <w:gridSpan w:val="2"/>
            <w:tcBorders>
              <w:right w:val="double" w:sz="6" w:space="0" w:color="auto"/>
            </w:tcBorders>
          </w:tcPr>
          <w:p w14:paraId="407806BB" w14:textId="77777777" w:rsidR="006F23B8" w:rsidRPr="00437976" w:rsidRDefault="006F23B8">
            <w:pPr>
              <w:rPr>
                <w:rFonts w:ascii="Times New Roman" w:hAnsi="Times New Roman"/>
              </w:rPr>
            </w:pPr>
          </w:p>
        </w:tc>
        <w:tc>
          <w:tcPr>
            <w:tcW w:w="5137" w:type="dxa"/>
            <w:gridSpan w:val="4"/>
            <w:tcBorders>
              <w:top w:val="double" w:sz="6" w:space="0" w:color="auto"/>
              <w:left w:val="double" w:sz="6" w:space="0" w:color="auto"/>
              <w:right w:val="nil"/>
            </w:tcBorders>
          </w:tcPr>
          <w:p w14:paraId="57A707B4" w14:textId="77777777" w:rsidR="006F23B8" w:rsidRPr="00437976" w:rsidRDefault="006F23B8">
            <w:pPr>
              <w:jc w:val="center"/>
              <w:rPr>
                <w:rFonts w:ascii="Times New Roman" w:hAnsi="Times New Roman"/>
              </w:rPr>
            </w:pPr>
          </w:p>
          <w:p w14:paraId="3DDF6114" w14:textId="77777777" w:rsidR="006F23B8" w:rsidRPr="00437976" w:rsidRDefault="006F23B8">
            <w:pPr>
              <w:jc w:val="center"/>
              <w:rPr>
                <w:rFonts w:ascii="Times New Roman" w:hAnsi="Times New Roman"/>
              </w:rPr>
            </w:pPr>
            <w:r w:rsidRPr="00437976">
              <w:rPr>
                <w:rFonts w:ascii="Times New Roman" w:hAnsi="Times New Roman"/>
              </w:rPr>
              <w:t>Exposure Route-Specific Values for Soils</w:t>
            </w:r>
          </w:p>
          <w:p w14:paraId="3D9C0A31" w14:textId="77777777" w:rsidR="006F23B8" w:rsidRPr="00437976" w:rsidRDefault="006F23B8">
            <w:pPr>
              <w:jc w:val="center"/>
              <w:rPr>
                <w:rFonts w:ascii="Times New Roman" w:hAnsi="Times New Roman"/>
              </w:rPr>
            </w:pPr>
          </w:p>
        </w:tc>
        <w:tc>
          <w:tcPr>
            <w:tcW w:w="2145" w:type="dxa"/>
            <w:gridSpan w:val="4"/>
            <w:vMerge w:val="restart"/>
            <w:tcBorders>
              <w:top w:val="double" w:sz="6" w:space="0" w:color="auto"/>
              <w:left w:val="double" w:sz="6" w:space="0" w:color="auto"/>
              <w:right w:val="nil"/>
            </w:tcBorders>
          </w:tcPr>
          <w:p w14:paraId="263FD00C"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14:paraId="791D1274"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990" w:type="dxa"/>
            <w:tcBorders>
              <w:top w:val="double" w:sz="6" w:space="0" w:color="auto"/>
              <w:left w:val="single" w:sz="6" w:space="0" w:color="auto"/>
              <w:bottom w:val="nil"/>
              <w:right w:val="double" w:sz="6" w:space="0" w:color="auto"/>
            </w:tcBorders>
          </w:tcPr>
          <w:p w14:paraId="6B59F1E3" w14:textId="77777777" w:rsidR="006F23B8" w:rsidRPr="00437976" w:rsidRDefault="006F23B8">
            <w:pPr>
              <w:rPr>
                <w:rFonts w:ascii="Times New Roman" w:hAnsi="Times New Roman"/>
              </w:rPr>
            </w:pPr>
          </w:p>
        </w:tc>
      </w:tr>
      <w:tr w:rsidR="006F23B8" w:rsidRPr="00437976" w14:paraId="0A3763DA" w14:textId="77777777">
        <w:trPr>
          <w:cantSplit/>
        </w:trPr>
        <w:tc>
          <w:tcPr>
            <w:tcW w:w="4418" w:type="dxa"/>
            <w:gridSpan w:val="2"/>
            <w:tcBorders>
              <w:right w:val="double" w:sz="6" w:space="0" w:color="auto"/>
            </w:tcBorders>
          </w:tcPr>
          <w:p w14:paraId="70F191D2" w14:textId="77777777" w:rsidR="006F23B8" w:rsidRPr="00437976" w:rsidRDefault="006F23B8">
            <w:pPr>
              <w:rPr>
                <w:rFonts w:ascii="Times New Roman" w:hAnsi="Times New Roman"/>
              </w:rPr>
            </w:pPr>
          </w:p>
        </w:tc>
        <w:tc>
          <w:tcPr>
            <w:tcW w:w="2525" w:type="dxa"/>
            <w:gridSpan w:val="2"/>
            <w:tcBorders>
              <w:top w:val="single" w:sz="4" w:space="0" w:color="auto"/>
              <w:left w:val="double" w:sz="6" w:space="0" w:color="auto"/>
              <w:bottom w:val="double" w:sz="6" w:space="0" w:color="auto"/>
              <w:right w:val="single" w:sz="4" w:space="0" w:color="auto"/>
            </w:tcBorders>
          </w:tcPr>
          <w:p w14:paraId="7E741228" w14:textId="77777777" w:rsidR="006F23B8" w:rsidRPr="00437976" w:rsidRDefault="006F23B8">
            <w:pPr>
              <w:spacing w:before="120"/>
              <w:jc w:val="center"/>
              <w:rPr>
                <w:rFonts w:ascii="Times New Roman" w:hAnsi="Times New Roman"/>
              </w:rPr>
            </w:pPr>
            <w:r w:rsidRPr="00437976">
              <w:rPr>
                <w:rFonts w:ascii="Times New Roman" w:hAnsi="Times New Roman"/>
              </w:rPr>
              <w:t>Industrial-</w:t>
            </w:r>
          </w:p>
          <w:p w14:paraId="45E985E3" w14:textId="77777777" w:rsidR="006F23B8" w:rsidRPr="00437976" w:rsidRDefault="006F23B8">
            <w:pPr>
              <w:jc w:val="center"/>
              <w:rPr>
                <w:rFonts w:ascii="Times New Roman" w:hAnsi="Times New Roman"/>
              </w:rPr>
            </w:pPr>
            <w:r w:rsidRPr="00437976">
              <w:rPr>
                <w:rFonts w:ascii="Times New Roman" w:hAnsi="Times New Roman"/>
              </w:rPr>
              <w:t>Commercial</w:t>
            </w:r>
          </w:p>
        </w:tc>
        <w:tc>
          <w:tcPr>
            <w:tcW w:w="2612" w:type="dxa"/>
            <w:gridSpan w:val="2"/>
            <w:tcBorders>
              <w:top w:val="single" w:sz="4" w:space="0" w:color="auto"/>
              <w:left w:val="single" w:sz="4" w:space="0" w:color="auto"/>
              <w:bottom w:val="double" w:sz="6" w:space="0" w:color="auto"/>
              <w:right w:val="nil"/>
            </w:tcBorders>
          </w:tcPr>
          <w:p w14:paraId="2AC22AF6" w14:textId="77777777" w:rsidR="006F23B8" w:rsidRPr="00437976" w:rsidRDefault="006F23B8">
            <w:pPr>
              <w:spacing w:before="120"/>
              <w:jc w:val="center"/>
              <w:rPr>
                <w:rFonts w:ascii="Times New Roman" w:hAnsi="Times New Roman"/>
              </w:rPr>
            </w:pPr>
            <w:r w:rsidRPr="00437976">
              <w:rPr>
                <w:rFonts w:ascii="Times New Roman" w:hAnsi="Times New Roman"/>
              </w:rPr>
              <w:t>Construction</w:t>
            </w:r>
          </w:p>
          <w:p w14:paraId="75F6DC81" w14:textId="77777777" w:rsidR="006F23B8" w:rsidRPr="00437976" w:rsidRDefault="006F23B8">
            <w:pPr>
              <w:jc w:val="center"/>
              <w:rPr>
                <w:rFonts w:ascii="Times New Roman" w:hAnsi="Times New Roman"/>
              </w:rPr>
            </w:pPr>
            <w:r w:rsidRPr="00437976">
              <w:rPr>
                <w:rFonts w:ascii="Times New Roman" w:hAnsi="Times New Roman"/>
              </w:rPr>
              <w:t>Worker</w:t>
            </w:r>
          </w:p>
        </w:tc>
        <w:tc>
          <w:tcPr>
            <w:tcW w:w="2145" w:type="dxa"/>
            <w:gridSpan w:val="4"/>
            <w:vMerge/>
            <w:tcBorders>
              <w:left w:val="double" w:sz="6" w:space="0" w:color="auto"/>
              <w:bottom w:val="nil"/>
              <w:right w:val="nil"/>
            </w:tcBorders>
          </w:tcPr>
          <w:p w14:paraId="1A764976" w14:textId="77777777" w:rsidR="006F23B8" w:rsidRPr="00437976" w:rsidRDefault="006F23B8">
            <w:pPr>
              <w:jc w:val="center"/>
              <w:rPr>
                <w:rFonts w:ascii="Times New Roman" w:hAnsi="Times New Roman"/>
              </w:rPr>
            </w:pPr>
          </w:p>
        </w:tc>
        <w:tc>
          <w:tcPr>
            <w:tcW w:w="990" w:type="dxa"/>
            <w:tcBorders>
              <w:top w:val="nil"/>
              <w:left w:val="single" w:sz="6" w:space="0" w:color="auto"/>
              <w:bottom w:val="nil"/>
              <w:right w:val="double" w:sz="6" w:space="0" w:color="auto"/>
            </w:tcBorders>
          </w:tcPr>
          <w:p w14:paraId="46ECEC70" w14:textId="77777777" w:rsidR="006F23B8" w:rsidRPr="00437976" w:rsidRDefault="006F23B8">
            <w:pPr>
              <w:rPr>
                <w:rFonts w:ascii="Times New Roman" w:hAnsi="Times New Roman"/>
              </w:rPr>
            </w:pPr>
          </w:p>
        </w:tc>
      </w:tr>
      <w:tr w:rsidR="006F23B8" w:rsidRPr="00437976" w14:paraId="1D6AF50B" w14:textId="77777777">
        <w:tblPrEx>
          <w:tblCellMar>
            <w:left w:w="93" w:type="dxa"/>
            <w:right w:w="93" w:type="dxa"/>
          </w:tblCellMar>
        </w:tblPrEx>
        <w:trPr>
          <w:trHeight w:val="600"/>
        </w:trPr>
        <w:tc>
          <w:tcPr>
            <w:tcW w:w="1530" w:type="dxa"/>
            <w:tcBorders>
              <w:top w:val="double" w:sz="6" w:space="0" w:color="auto"/>
              <w:left w:val="double" w:sz="6" w:space="0" w:color="auto"/>
              <w:bottom w:val="double" w:sz="6" w:space="0" w:color="auto"/>
              <w:right w:val="nil"/>
            </w:tcBorders>
          </w:tcPr>
          <w:p w14:paraId="09FE4989" w14:textId="77777777"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888" w:type="dxa"/>
            <w:tcBorders>
              <w:top w:val="double" w:sz="6" w:space="0" w:color="auto"/>
              <w:left w:val="single" w:sz="6" w:space="0" w:color="auto"/>
              <w:bottom w:val="double" w:sz="6" w:space="0" w:color="auto"/>
              <w:right w:val="nil"/>
            </w:tcBorders>
          </w:tcPr>
          <w:p w14:paraId="7B57CE1B" w14:textId="77777777" w:rsidR="006F23B8" w:rsidRPr="00437976" w:rsidRDefault="006F23B8">
            <w:pPr>
              <w:spacing w:before="120"/>
              <w:jc w:val="center"/>
              <w:rPr>
                <w:rFonts w:ascii="Times New Roman" w:hAnsi="Times New Roman"/>
              </w:rPr>
            </w:pPr>
            <w:r w:rsidRPr="00437976">
              <w:rPr>
                <w:rFonts w:ascii="Times New Roman" w:hAnsi="Times New Roman"/>
              </w:rPr>
              <w:t>Chemical</w:t>
            </w:r>
          </w:p>
          <w:p w14:paraId="728ACAA1" w14:textId="77777777" w:rsidR="006F23B8" w:rsidRPr="00437976" w:rsidRDefault="006F23B8">
            <w:pPr>
              <w:jc w:val="center"/>
              <w:rPr>
                <w:rFonts w:ascii="Times New Roman" w:hAnsi="Times New Roman"/>
              </w:rPr>
            </w:pPr>
            <w:r w:rsidRPr="00437976">
              <w:rPr>
                <w:rFonts w:ascii="Times New Roman" w:hAnsi="Times New Roman"/>
              </w:rPr>
              <w:t>Name</w:t>
            </w:r>
          </w:p>
        </w:tc>
        <w:tc>
          <w:tcPr>
            <w:tcW w:w="1252" w:type="dxa"/>
            <w:tcBorders>
              <w:top w:val="double" w:sz="6" w:space="0" w:color="auto"/>
              <w:left w:val="single" w:sz="6" w:space="0" w:color="auto"/>
              <w:bottom w:val="double" w:sz="6" w:space="0" w:color="auto"/>
              <w:right w:val="nil"/>
            </w:tcBorders>
          </w:tcPr>
          <w:p w14:paraId="518C872F"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172B0A4A"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73" w:type="dxa"/>
            <w:tcBorders>
              <w:top w:val="double" w:sz="6" w:space="0" w:color="auto"/>
              <w:left w:val="single" w:sz="6" w:space="0" w:color="auto"/>
              <w:bottom w:val="double" w:sz="6" w:space="0" w:color="auto"/>
              <w:right w:val="nil"/>
            </w:tcBorders>
          </w:tcPr>
          <w:p w14:paraId="69368828"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6C12471D"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47" w:type="dxa"/>
            <w:tcBorders>
              <w:top w:val="double" w:sz="6" w:space="0" w:color="auto"/>
              <w:left w:val="single" w:sz="6" w:space="0" w:color="auto"/>
              <w:bottom w:val="double" w:sz="6" w:space="0" w:color="auto"/>
              <w:right w:val="nil"/>
            </w:tcBorders>
          </w:tcPr>
          <w:p w14:paraId="143F028C"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5051749F" w14:textId="77777777" w:rsidR="006F23B8" w:rsidRPr="00437976" w:rsidRDefault="006F23B8">
            <w:pPr>
              <w:jc w:val="center"/>
              <w:rPr>
                <w:rFonts w:ascii="Times New Roman" w:hAnsi="Times New Roman"/>
              </w:rPr>
            </w:pPr>
            <w:r w:rsidRPr="00437976">
              <w:rPr>
                <w:rFonts w:ascii="Times New Roman" w:hAnsi="Times New Roman"/>
              </w:rPr>
              <w:t>(mg/kg)</w:t>
            </w:r>
          </w:p>
        </w:tc>
        <w:tc>
          <w:tcPr>
            <w:tcW w:w="1365" w:type="dxa"/>
            <w:tcBorders>
              <w:top w:val="double" w:sz="6" w:space="0" w:color="auto"/>
              <w:left w:val="single" w:sz="6" w:space="0" w:color="auto"/>
              <w:right w:val="single" w:sz="6" w:space="0" w:color="auto"/>
            </w:tcBorders>
          </w:tcPr>
          <w:p w14:paraId="5FF3E7B4"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2B0CCC78"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80" w:type="dxa"/>
            <w:gridSpan w:val="2"/>
            <w:tcBorders>
              <w:top w:val="double" w:sz="6" w:space="0" w:color="auto"/>
              <w:left w:val="single" w:sz="6" w:space="0" w:color="auto"/>
              <w:right w:val="nil"/>
            </w:tcBorders>
          </w:tcPr>
          <w:p w14:paraId="250CD689"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788F0F6C"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65" w:type="dxa"/>
            <w:gridSpan w:val="2"/>
            <w:tcBorders>
              <w:top w:val="double" w:sz="6" w:space="0" w:color="auto"/>
              <w:left w:val="single" w:sz="6" w:space="0" w:color="auto"/>
              <w:bottom w:val="double" w:sz="6" w:space="0" w:color="auto"/>
              <w:right w:val="nil"/>
            </w:tcBorders>
          </w:tcPr>
          <w:p w14:paraId="234F9148" w14:textId="77777777" w:rsidR="006F23B8" w:rsidRPr="00437976" w:rsidRDefault="006F23B8">
            <w:pPr>
              <w:spacing w:before="120"/>
              <w:jc w:val="center"/>
              <w:rPr>
                <w:rFonts w:ascii="Times New Roman" w:hAnsi="Times New Roman"/>
              </w:rPr>
            </w:pPr>
            <w:r w:rsidRPr="00437976">
              <w:rPr>
                <w:rFonts w:ascii="Times New Roman" w:hAnsi="Times New Roman"/>
              </w:rPr>
              <w:t>ClassII</w:t>
            </w:r>
          </w:p>
          <w:p w14:paraId="3E853220" w14:textId="77777777" w:rsidR="006F23B8" w:rsidRPr="00437976" w:rsidRDefault="006F23B8">
            <w:pPr>
              <w:jc w:val="center"/>
              <w:rPr>
                <w:rFonts w:ascii="Times New Roman" w:hAnsi="Times New Roman"/>
              </w:rPr>
            </w:pPr>
            <w:r w:rsidRPr="00437976">
              <w:rPr>
                <w:rFonts w:ascii="Times New Roman" w:hAnsi="Times New Roman"/>
              </w:rPr>
              <w:t>(mg/kg)</w:t>
            </w:r>
          </w:p>
        </w:tc>
        <w:tc>
          <w:tcPr>
            <w:tcW w:w="990" w:type="dxa"/>
            <w:tcBorders>
              <w:top w:val="double" w:sz="6" w:space="0" w:color="auto"/>
              <w:left w:val="single" w:sz="6" w:space="0" w:color="auto"/>
              <w:bottom w:val="double" w:sz="6" w:space="0" w:color="auto"/>
              <w:right w:val="double" w:sz="6" w:space="0" w:color="auto"/>
            </w:tcBorders>
          </w:tcPr>
          <w:p w14:paraId="16E0CD98"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493BFD23"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56E66835"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2B476BDB" w14:textId="77777777" w:rsidR="006F23B8" w:rsidRPr="00437976" w:rsidRDefault="006F23B8">
            <w:pPr>
              <w:spacing w:before="120"/>
              <w:rPr>
                <w:rFonts w:ascii="Times New Roman" w:hAnsi="Times New Roman"/>
              </w:rPr>
            </w:pPr>
            <w:r w:rsidRPr="00437976">
              <w:rPr>
                <w:rFonts w:ascii="Times New Roman" w:hAnsi="Times New Roman"/>
              </w:rPr>
              <w:t>1634-04-4</w:t>
            </w:r>
          </w:p>
        </w:tc>
        <w:tc>
          <w:tcPr>
            <w:tcW w:w="2888" w:type="dxa"/>
            <w:tcBorders>
              <w:top w:val="double" w:sz="6" w:space="0" w:color="auto"/>
              <w:left w:val="single" w:sz="6" w:space="0" w:color="auto"/>
              <w:bottom w:val="double" w:sz="6" w:space="0" w:color="auto"/>
              <w:right w:val="single" w:sz="6" w:space="0" w:color="auto"/>
            </w:tcBorders>
          </w:tcPr>
          <w:p w14:paraId="6E01879F" w14:textId="77777777" w:rsidR="006F23B8" w:rsidRPr="00437976" w:rsidRDefault="006F23B8">
            <w:pPr>
              <w:spacing w:before="120"/>
              <w:rPr>
                <w:rFonts w:ascii="Times New Roman" w:hAnsi="Times New Roman"/>
              </w:rPr>
            </w:pPr>
            <w:r w:rsidRPr="00437976">
              <w:rPr>
                <w:rFonts w:ascii="Times New Roman" w:hAnsi="Times New Roman"/>
              </w:rPr>
              <w:t>Methyl tertiary-butyl ether</w:t>
            </w:r>
          </w:p>
        </w:tc>
        <w:tc>
          <w:tcPr>
            <w:tcW w:w="1252" w:type="dxa"/>
            <w:tcBorders>
              <w:top w:val="double" w:sz="6" w:space="0" w:color="auto"/>
              <w:left w:val="single" w:sz="6" w:space="0" w:color="auto"/>
              <w:bottom w:val="double" w:sz="6" w:space="0" w:color="auto"/>
              <w:right w:val="single" w:sz="6" w:space="0" w:color="auto"/>
            </w:tcBorders>
          </w:tcPr>
          <w:p w14:paraId="4BBCE183" w14:textId="77777777" w:rsidR="006F23B8" w:rsidRPr="00437976" w:rsidRDefault="006F23B8">
            <w:pPr>
              <w:spacing w:before="120"/>
              <w:rPr>
                <w:rFonts w:ascii="Times New Roman" w:hAnsi="Times New Roman"/>
                <w:vertAlign w:val="superscript"/>
              </w:rPr>
            </w:pPr>
            <w:r w:rsidRPr="00437976">
              <w:rPr>
                <w:rFonts w:ascii="Times New Roman" w:hAnsi="Times New Roman"/>
              </w:rPr>
              <w:t>20,000</w:t>
            </w:r>
            <w:r w:rsidRPr="00437976">
              <w:rPr>
                <w:rFonts w:ascii="Times New Roman" w:hAnsi="Times New Roman"/>
                <w:vertAlign w:val="superscript"/>
              </w:rPr>
              <w:t>b</w:t>
            </w:r>
          </w:p>
        </w:tc>
        <w:tc>
          <w:tcPr>
            <w:tcW w:w="1273" w:type="dxa"/>
            <w:tcBorders>
              <w:top w:val="double" w:sz="6" w:space="0" w:color="auto"/>
              <w:left w:val="single" w:sz="6" w:space="0" w:color="auto"/>
              <w:bottom w:val="double" w:sz="6" w:space="0" w:color="auto"/>
              <w:right w:val="single" w:sz="6" w:space="0" w:color="auto"/>
            </w:tcBorders>
          </w:tcPr>
          <w:p w14:paraId="28243715" w14:textId="77777777" w:rsidR="006F23B8" w:rsidRPr="00437976" w:rsidRDefault="006F23B8">
            <w:pPr>
              <w:spacing w:before="120"/>
              <w:rPr>
                <w:rFonts w:ascii="Times New Roman" w:hAnsi="Times New Roman"/>
                <w:vertAlign w:val="superscript"/>
              </w:rPr>
            </w:pPr>
            <w:r w:rsidRPr="00437976">
              <w:rPr>
                <w:rFonts w:ascii="Times New Roman" w:hAnsi="Times New Roman"/>
              </w:rPr>
              <w:t>8,800</w:t>
            </w:r>
            <w:r w:rsidRPr="00437976">
              <w:rPr>
                <w:rFonts w:ascii="Times New Roman" w:hAnsi="Times New Roman"/>
                <w:vertAlign w:val="superscript"/>
              </w:rPr>
              <w:t>d</w:t>
            </w:r>
          </w:p>
        </w:tc>
        <w:tc>
          <w:tcPr>
            <w:tcW w:w="1247" w:type="dxa"/>
            <w:tcBorders>
              <w:top w:val="double" w:sz="6" w:space="0" w:color="auto"/>
              <w:left w:val="single" w:sz="6" w:space="0" w:color="auto"/>
              <w:bottom w:val="double" w:sz="6" w:space="0" w:color="auto"/>
              <w:right w:val="single" w:sz="6" w:space="0" w:color="auto"/>
            </w:tcBorders>
          </w:tcPr>
          <w:p w14:paraId="1061E7F7" w14:textId="77777777" w:rsidR="006F23B8" w:rsidRPr="00437976" w:rsidRDefault="006F23B8">
            <w:pPr>
              <w:spacing w:before="120"/>
              <w:rPr>
                <w:rFonts w:ascii="Times New Roman" w:hAnsi="Times New Roman"/>
                <w:vertAlign w:val="superscript"/>
              </w:rPr>
            </w:pPr>
            <w:r w:rsidRPr="00437976">
              <w:rPr>
                <w:rFonts w:ascii="Times New Roman" w:hAnsi="Times New Roman"/>
              </w:rPr>
              <w:t>2,000</w:t>
            </w:r>
            <w:r w:rsidRPr="00437976">
              <w:rPr>
                <w:rFonts w:ascii="Times New Roman" w:hAnsi="Times New Roman"/>
                <w:vertAlign w:val="superscript"/>
              </w:rPr>
              <w:t>b</w:t>
            </w:r>
          </w:p>
        </w:tc>
        <w:tc>
          <w:tcPr>
            <w:tcW w:w="1371" w:type="dxa"/>
            <w:gridSpan w:val="2"/>
            <w:tcBorders>
              <w:top w:val="double" w:sz="6" w:space="0" w:color="auto"/>
              <w:left w:val="single" w:sz="6" w:space="0" w:color="auto"/>
              <w:bottom w:val="double" w:sz="6" w:space="0" w:color="auto"/>
              <w:right w:val="single" w:sz="6" w:space="0" w:color="auto"/>
            </w:tcBorders>
          </w:tcPr>
          <w:p w14:paraId="170C9F36" w14:textId="77777777" w:rsidR="006F23B8" w:rsidRPr="00437976" w:rsidRDefault="006F23B8">
            <w:pPr>
              <w:spacing w:before="120"/>
              <w:rPr>
                <w:rFonts w:ascii="Times New Roman" w:hAnsi="Times New Roman"/>
                <w:vertAlign w:val="superscript"/>
              </w:rPr>
            </w:pPr>
            <w:r w:rsidRPr="00437976">
              <w:rPr>
                <w:rFonts w:ascii="Times New Roman" w:hAnsi="Times New Roman"/>
              </w:rPr>
              <w:t>140</w:t>
            </w:r>
            <w:r w:rsidRPr="00437976">
              <w:rPr>
                <w:rFonts w:ascii="Times New Roman" w:hAnsi="Times New Roman"/>
                <w:vertAlign w:val="superscript"/>
              </w:rPr>
              <w:t>b</w:t>
            </w:r>
          </w:p>
        </w:tc>
        <w:tc>
          <w:tcPr>
            <w:tcW w:w="1080" w:type="dxa"/>
            <w:gridSpan w:val="2"/>
            <w:tcBorders>
              <w:top w:val="double" w:sz="6" w:space="0" w:color="auto"/>
              <w:left w:val="single" w:sz="6" w:space="0" w:color="auto"/>
              <w:bottom w:val="double" w:sz="6" w:space="0" w:color="auto"/>
              <w:right w:val="single" w:sz="6" w:space="0" w:color="auto"/>
            </w:tcBorders>
          </w:tcPr>
          <w:p w14:paraId="5A44A219" w14:textId="77777777" w:rsidR="006F23B8" w:rsidRPr="00437976" w:rsidRDefault="006F23B8">
            <w:pPr>
              <w:spacing w:before="120"/>
              <w:rPr>
                <w:rFonts w:ascii="Times New Roman" w:hAnsi="Times New Roman"/>
              </w:rPr>
            </w:pPr>
            <w:r w:rsidRPr="00437976">
              <w:rPr>
                <w:rFonts w:ascii="Times New Roman" w:hAnsi="Times New Roman"/>
              </w:rPr>
              <w:t>0.32</w:t>
            </w:r>
          </w:p>
        </w:tc>
        <w:tc>
          <w:tcPr>
            <w:tcW w:w="1059" w:type="dxa"/>
            <w:tcBorders>
              <w:top w:val="double" w:sz="6" w:space="0" w:color="auto"/>
              <w:left w:val="single" w:sz="6" w:space="0" w:color="auto"/>
              <w:bottom w:val="double" w:sz="6" w:space="0" w:color="auto"/>
              <w:right w:val="single" w:sz="6" w:space="0" w:color="auto"/>
            </w:tcBorders>
          </w:tcPr>
          <w:p w14:paraId="160B7DDD" w14:textId="77777777" w:rsidR="006F23B8" w:rsidRPr="00437976" w:rsidRDefault="006F23B8">
            <w:pPr>
              <w:spacing w:before="120"/>
              <w:rPr>
                <w:rFonts w:ascii="Times New Roman" w:hAnsi="Times New Roman"/>
              </w:rPr>
            </w:pPr>
            <w:r w:rsidRPr="00437976">
              <w:rPr>
                <w:rFonts w:ascii="Times New Roman" w:hAnsi="Times New Roman"/>
              </w:rPr>
              <w:t>0.32</w:t>
            </w:r>
          </w:p>
        </w:tc>
        <w:tc>
          <w:tcPr>
            <w:tcW w:w="990" w:type="dxa"/>
            <w:tcBorders>
              <w:top w:val="double" w:sz="6" w:space="0" w:color="auto"/>
              <w:left w:val="single" w:sz="6" w:space="0" w:color="auto"/>
              <w:bottom w:val="double" w:sz="6" w:space="0" w:color="auto"/>
              <w:right w:val="single" w:sz="6" w:space="0" w:color="auto"/>
            </w:tcBorders>
          </w:tcPr>
          <w:p w14:paraId="51E84686"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7FBD8E5"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603897D0" w14:textId="77777777" w:rsidR="006F23B8" w:rsidRPr="00437976" w:rsidRDefault="006F23B8">
            <w:pPr>
              <w:spacing w:before="120"/>
              <w:rPr>
                <w:rFonts w:ascii="Times New Roman" w:hAnsi="Times New Roman"/>
              </w:rPr>
            </w:pPr>
            <w:r w:rsidRPr="00437976">
              <w:rPr>
                <w:rFonts w:ascii="Times New Roman" w:hAnsi="Times New Roman"/>
              </w:rPr>
              <w:t>75-09-2</w:t>
            </w:r>
          </w:p>
        </w:tc>
        <w:tc>
          <w:tcPr>
            <w:tcW w:w="2888" w:type="dxa"/>
            <w:tcBorders>
              <w:top w:val="double" w:sz="6" w:space="0" w:color="auto"/>
              <w:left w:val="single" w:sz="6" w:space="0" w:color="auto"/>
              <w:bottom w:val="double" w:sz="6" w:space="0" w:color="auto"/>
              <w:right w:val="single" w:sz="6" w:space="0" w:color="auto"/>
            </w:tcBorders>
          </w:tcPr>
          <w:p w14:paraId="7624E93D" w14:textId="77777777" w:rsidR="006F23B8" w:rsidRPr="00437976" w:rsidRDefault="006F23B8">
            <w:pPr>
              <w:spacing w:before="120"/>
              <w:rPr>
                <w:rFonts w:ascii="Times New Roman" w:hAnsi="Times New Roman"/>
              </w:rPr>
            </w:pPr>
            <w:r w:rsidRPr="00437976">
              <w:rPr>
                <w:rFonts w:ascii="Times New Roman" w:hAnsi="Times New Roman"/>
              </w:rPr>
              <w:t>Methylene chloride</w:t>
            </w:r>
          </w:p>
          <w:p w14:paraId="0114D1D5" w14:textId="77777777" w:rsidR="006F23B8" w:rsidRPr="00437976" w:rsidRDefault="006F23B8">
            <w:pPr>
              <w:rPr>
                <w:rFonts w:ascii="Times New Roman" w:hAnsi="Times New Roman"/>
              </w:rPr>
            </w:pPr>
            <w:r w:rsidRPr="00437976">
              <w:rPr>
                <w:rFonts w:ascii="Times New Roman" w:hAnsi="Times New Roman"/>
              </w:rPr>
              <w:t>(Dichloromethane)</w:t>
            </w:r>
          </w:p>
        </w:tc>
        <w:tc>
          <w:tcPr>
            <w:tcW w:w="1252" w:type="dxa"/>
            <w:tcBorders>
              <w:top w:val="double" w:sz="6" w:space="0" w:color="auto"/>
              <w:left w:val="single" w:sz="6" w:space="0" w:color="auto"/>
              <w:bottom w:val="double" w:sz="6" w:space="0" w:color="auto"/>
              <w:right w:val="single" w:sz="6" w:space="0" w:color="auto"/>
            </w:tcBorders>
          </w:tcPr>
          <w:p w14:paraId="16C297D9" w14:textId="77777777" w:rsidR="006F23B8" w:rsidRPr="00437976" w:rsidRDefault="006F23B8">
            <w:pPr>
              <w:spacing w:before="120"/>
              <w:rPr>
                <w:rFonts w:ascii="Times New Roman" w:hAnsi="Times New Roman"/>
              </w:rPr>
            </w:pPr>
            <w:r w:rsidRPr="00437976">
              <w:rPr>
                <w:rFonts w:ascii="Times New Roman" w:hAnsi="Times New Roman"/>
              </w:rPr>
              <w:t>760</w:t>
            </w:r>
            <w:r w:rsidRPr="00437976">
              <w:rPr>
                <w:rFonts w:ascii="Times New Roman" w:hAnsi="Times New Roman"/>
                <w:vertAlign w:val="superscript"/>
              </w:rPr>
              <w:t>e</w:t>
            </w:r>
          </w:p>
        </w:tc>
        <w:tc>
          <w:tcPr>
            <w:tcW w:w="1273" w:type="dxa"/>
            <w:tcBorders>
              <w:top w:val="double" w:sz="6" w:space="0" w:color="auto"/>
              <w:left w:val="single" w:sz="6" w:space="0" w:color="auto"/>
              <w:bottom w:val="double" w:sz="6" w:space="0" w:color="auto"/>
              <w:right w:val="single" w:sz="6" w:space="0" w:color="auto"/>
            </w:tcBorders>
          </w:tcPr>
          <w:p w14:paraId="42480D8A" w14:textId="77777777" w:rsidR="006F23B8" w:rsidRPr="00437976" w:rsidRDefault="006F23B8">
            <w:pPr>
              <w:spacing w:before="120"/>
              <w:rPr>
                <w:rFonts w:ascii="Times New Roman" w:hAnsi="Times New Roman"/>
              </w:rPr>
            </w:pPr>
            <w:r w:rsidRPr="00437976">
              <w:rPr>
                <w:rFonts w:ascii="Times New Roman" w:hAnsi="Times New Roman"/>
              </w:rPr>
              <w:t>24</w:t>
            </w:r>
            <w:r w:rsidRPr="00437976">
              <w:rPr>
                <w:rFonts w:ascii="Times New Roman" w:hAnsi="Times New Roman"/>
                <w:vertAlign w:val="superscript"/>
              </w:rPr>
              <w:t>e</w:t>
            </w:r>
          </w:p>
        </w:tc>
        <w:tc>
          <w:tcPr>
            <w:tcW w:w="1247" w:type="dxa"/>
            <w:tcBorders>
              <w:top w:val="double" w:sz="6" w:space="0" w:color="auto"/>
              <w:left w:val="single" w:sz="6" w:space="0" w:color="auto"/>
              <w:bottom w:val="double" w:sz="6" w:space="0" w:color="auto"/>
              <w:right w:val="single" w:sz="6" w:space="0" w:color="auto"/>
            </w:tcBorders>
          </w:tcPr>
          <w:p w14:paraId="613C44D4" w14:textId="77777777" w:rsidR="006F23B8" w:rsidRPr="00437976" w:rsidRDefault="006F23B8">
            <w:pPr>
              <w:spacing w:before="120"/>
              <w:rPr>
                <w:rFonts w:ascii="Times New Roman" w:hAnsi="Times New Roman"/>
              </w:rPr>
            </w:pPr>
            <w:r w:rsidRPr="00437976">
              <w:rPr>
                <w:rFonts w:ascii="Times New Roman" w:hAnsi="Times New Roman"/>
              </w:rPr>
              <w:t>12,000</w:t>
            </w:r>
            <w:r w:rsidRPr="00437976">
              <w:rPr>
                <w:rFonts w:ascii="Times New Roman" w:hAnsi="Times New Roman"/>
                <w:vertAlign w:val="superscript"/>
              </w:rPr>
              <w:t>b</w:t>
            </w:r>
          </w:p>
        </w:tc>
        <w:tc>
          <w:tcPr>
            <w:tcW w:w="1371" w:type="dxa"/>
            <w:gridSpan w:val="2"/>
            <w:tcBorders>
              <w:top w:val="double" w:sz="6" w:space="0" w:color="auto"/>
              <w:left w:val="single" w:sz="6" w:space="0" w:color="auto"/>
              <w:bottom w:val="double" w:sz="6" w:space="0" w:color="auto"/>
              <w:right w:val="single" w:sz="6" w:space="0" w:color="auto"/>
            </w:tcBorders>
          </w:tcPr>
          <w:p w14:paraId="60296B81" w14:textId="77777777" w:rsidR="006F23B8" w:rsidRPr="00437976" w:rsidRDefault="006F23B8">
            <w:pPr>
              <w:spacing w:before="120"/>
              <w:rPr>
                <w:rFonts w:ascii="Times New Roman" w:hAnsi="Times New Roman"/>
              </w:rPr>
            </w:pPr>
            <w:r w:rsidRPr="00437976">
              <w:rPr>
                <w:rFonts w:ascii="Times New Roman" w:hAnsi="Times New Roman"/>
              </w:rPr>
              <w:t>34</w:t>
            </w:r>
            <w:r w:rsidRPr="00437976">
              <w:rPr>
                <w:rFonts w:ascii="Times New Roman" w:hAnsi="Times New Roman"/>
                <w:vertAlign w:val="superscript"/>
              </w:rPr>
              <w:t>e</w:t>
            </w:r>
          </w:p>
        </w:tc>
        <w:tc>
          <w:tcPr>
            <w:tcW w:w="1080" w:type="dxa"/>
            <w:gridSpan w:val="2"/>
            <w:tcBorders>
              <w:top w:val="double" w:sz="6" w:space="0" w:color="auto"/>
              <w:left w:val="single" w:sz="6" w:space="0" w:color="auto"/>
              <w:bottom w:val="double" w:sz="6" w:space="0" w:color="auto"/>
              <w:right w:val="single" w:sz="6" w:space="0" w:color="auto"/>
            </w:tcBorders>
          </w:tcPr>
          <w:p w14:paraId="300E22AF" w14:textId="77777777" w:rsidR="006F23B8" w:rsidRPr="00437976" w:rsidRDefault="006F23B8">
            <w:pPr>
              <w:spacing w:before="120"/>
              <w:rPr>
                <w:rFonts w:ascii="Times New Roman" w:hAnsi="Times New Roman"/>
              </w:rPr>
            </w:pPr>
            <w:r w:rsidRPr="00437976">
              <w:rPr>
                <w:rFonts w:ascii="Times New Roman" w:hAnsi="Times New Roman"/>
              </w:rPr>
              <w:t>0.02</w:t>
            </w:r>
            <w:r w:rsidRPr="00437976">
              <w:rPr>
                <w:rFonts w:ascii="Times New Roman" w:hAnsi="Times New Roman"/>
                <w:vertAlign w:val="superscript"/>
              </w:rPr>
              <w:t>e</w:t>
            </w:r>
          </w:p>
        </w:tc>
        <w:tc>
          <w:tcPr>
            <w:tcW w:w="1059" w:type="dxa"/>
            <w:tcBorders>
              <w:top w:val="double" w:sz="6" w:space="0" w:color="auto"/>
              <w:left w:val="single" w:sz="6" w:space="0" w:color="auto"/>
              <w:bottom w:val="double" w:sz="6" w:space="0" w:color="auto"/>
              <w:right w:val="single" w:sz="6" w:space="0" w:color="auto"/>
            </w:tcBorders>
          </w:tcPr>
          <w:p w14:paraId="29555FDA" w14:textId="77777777" w:rsidR="006F23B8" w:rsidRPr="00437976" w:rsidRDefault="006F23B8">
            <w:pPr>
              <w:spacing w:before="120"/>
              <w:rPr>
                <w:rFonts w:ascii="Times New Roman" w:hAnsi="Times New Roman"/>
              </w:rPr>
            </w:pPr>
            <w:r w:rsidRPr="00437976">
              <w:rPr>
                <w:rFonts w:ascii="Times New Roman" w:hAnsi="Times New Roman"/>
              </w:rPr>
              <w:t>0.2</w:t>
            </w:r>
          </w:p>
        </w:tc>
        <w:tc>
          <w:tcPr>
            <w:tcW w:w="990" w:type="dxa"/>
            <w:tcBorders>
              <w:top w:val="double" w:sz="6" w:space="0" w:color="auto"/>
              <w:left w:val="single" w:sz="6" w:space="0" w:color="auto"/>
              <w:bottom w:val="double" w:sz="6" w:space="0" w:color="auto"/>
              <w:right w:val="single" w:sz="6" w:space="0" w:color="auto"/>
            </w:tcBorders>
          </w:tcPr>
          <w:p w14:paraId="4B4B0496"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E9B19A0" w14:textId="77777777">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14:paraId="33BC79F9" w14:textId="77777777" w:rsidR="006F23B8" w:rsidRPr="00437976" w:rsidRDefault="006F23B8">
            <w:pPr>
              <w:spacing w:before="120"/>
              <w:rPr>
                <w:rFonts w:ascii="Times New Roman" w:hAnsi="Times New Roman"/>
              </w:rPr>
            </w:pPr>
            <w:r w:rsidRPr="00437976">
              <w:rPr>
                <w:rFonts w:ascii="Times New Roman" w:hAnsi="Times New Roman"/>
              </w:rPr>
              <w:t>95-48-7</w:t>
            </w:r>
          </w:p>
        </w:tc>
        <w:tc>
          <w:tcPr>
            <w:tcW w:w="2888" w:type="dxa"/>
            <w:tcBorders>
              <w:top w:val="double" w:sz="6" w:space="0" w:color="auto"/>
              <w:left w:val="single" w:sz="6" w:space="0" w:color="auto"/>
              <w:bottom w:val="double" w:sz="6" w:space="0" w:color="auto"/>
              <w:right w:val="single" w:sz="6" w:space="0" w:color="auto"/>
            </w:tcBorders>
          </w:tcPr>
          <w:p w14:paraId="60A00272" w14:textId="77777777" w:rsidR="006F23B8" w:rsidRPr="00437976" w:rsidRDefault="006F23B8">
            <w:pPr>
              <w:spacing w:before="120"/>
              <w:rPr>
                <w:rFonts w:ascii="Times New Roman" w:hAnsi="Times New Roman"/>
              </w:rPr>
            </w:pPr>
            <w:r w:rsidRPr="00437976">
              <w:rPr>
                <w:rFonts w:ascii="Times New Roman" w:hAnsi="Times New Roman"/>
              </w:rPr>
              <w:t>2-Methylphenol</w:t>
            </w:r>
          </w:p>
          <w:p w14:paraId="758ACA12" w14:textId="77777777" w:rsidR="006F23B8" w:rsidRPr="00437976" w:rsidRDefault="006F23B8">
            <w:pPr>
              <w:rPr>
                <w:rFonts w:ascii="Times New Roman" w:hAnsi="Times New Roman"/>
              </w:rPr>
            </w:pPr>
            <w:r w:rsidRPr="00437976">
              <w:rPr>
                <w:rFonts w:ascii="Times New Roman" w:hAnsi="Times New Roman"/>
              </w:rPr>
              <w:t>(</w:t>
            </w:r>
            <w:r w:rsidRPr="00437976">
              <w:rPr>
                <w:rFonts w:ascii="Times New Roman" w:hAnsi="Times New Roman"/>
                <w:i/>
              </w:rPr>
              <w:t>o</w:t>
            </w:r>
            <w:r w:rsidRPr="00437976">
              <w:rPr>
                <w:rFonts w:ascii="Times New Roman" w:hAnsi="Times New Roman"/>
              </w:rPr>
              <w:t xml:space="preserve"> – Cresol)</w:t>
            </w:r>
          </w:p>
        </w:tc>
        <w:tc>
          <w:tcPr>
            <w:tcW w:w="1252" w:type="dxa"/>
            <w:tcBorders>
              <w:top w:val="double" w:sz="6" w:space="0" w:color="auto"/>
              <w:left w:val="single" w:sz="6" w:space="0" w:color="auto"/>
              <w:bottom w:val="double" w:sz="6" w:space="0" w:color="auto"/>
              <w:right w:val="single" w:sz="6" w:space="0" w:color="auto"/>
            </w:tcBorders>
          </w:tcPr>
          <w:p w14:paraId="6876FBA3" w14:textId="77777777" w:rsidR="006F23B8" w:rsidRPr="00437976" w:rsidRDefault="006F23B8">
            <w:pPr>
              <w:spacing w:before="120"/>
              <w:rPr>
                <w:rFonts w:ascii="Times New Roman" w:hAnsi="Times New Roman"/>
                <w:vertAlign w:val="superscript"/>
              </w:rPr>
            </w:pPr>
            <w:r w:rsidRPr="00437976">
              <w:rPr>
                <w:rFonts w:ascii="Times New Roman" w:hAnsi="Times New Roman"/>
              </w:rPr>
              <w:t>100,000</w:t>
            </w:r>
            <w:r w:rsidRPr="00437976">
              <w:rPr>
                <w:rFonts w:ascii="Times New Roman" w:hAnsi="Times New Roman"/>
                <w:vertAlign w:val="superscript"/>
              </w:rPr>
              <w:t>b</w:t>
            </w:r>
          </w:p>
        </w:tc>
        <w:tc>
          <w:tcPr>
            <w:tcW w:w="1273" w:type="dxa"/>
            <w:tcBorders>
              <w:top w:val="double" w:sz="6" w:space="0" w:color="auto"/>
              <w:left w:val="single" w:sz="6" w:space="0" w:color="auto"/>
              <w:bottom w:val="double" w:sz="6" w:space="0" w:color="auto"/>
              <w:right w:val="single" w:sz="6" w:space="0" w:color="auto"/>
            </w:tcBorders>
          </w:tcPr>
          <w:p w14:paraId="37A09A05"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47" w:type="dxa"/>
            <w:tcBorders>
              <w:top w:val="double" w:sz="6" w:space="0" w:color="auto"/>
              <w:left w:val="single" w:sz="6" w:space="0" w:color="auto"/>
              <w:bottom w:val="double" w:sz="6" w:space="0" w:color="auto"/>
              <w:right w:val="single" w:sz="6" w:space="0" w:color="auto"/>
            </w:tcBorders>
          </w:tcPr>
          <w:p w14:paraId="27418AAF" w14:textId="77777777" w:rsidR="006F23B8" w:rsidRPr="00437976" w:rsidRDefault="006F23B8">
            <w:pPr>
              <w:spacing w:before="120"/>
              <w:rPr>
                <w:rFonts w:ascii="Times New Roman" w:hAnsi="Times New Roman"/>
                <w:vertAlign w:val="superscript"/>
              </w:rPr>
            </w:pPr>
            <w:r w:rsidRPr="00437976">
              <w:rPr>
                <w:rFonts w:ascii="Times New Roman" w:hAnsi="Times New Roman"/>
              </w:rPr>
              <w:t>100,000</w:t>
            </w:r>
            <w:r w:rsidRPr="00437976">
              <w:rPr>
                <w:rFonts w:ascii="Times New Roman" w:hAnsi="Times New Roman"/>
                <w:vertAlign w:val="superscript"/>
              </w:rPr>
              <w:t>b</w:t>
            </w:r>
          </w:p>
        </w:tc>
        <w:tc>
          <w:tcPr>
            <w:tcW w:w="1371" w:type="dxa"/>
            <w:gridSpan w:val="2"/>
            <w:tcBorders>
              <w:top w:val="double" w:sz="6" w:space="0" w:color="auto"/>
              <w:left w:val="single" w:sz="6" w:space="0" w:color="auto"/>
              <w:bottom w:val="double" w:sz="6" w:space="0" w:color="auto"/>
              <w:right w:val="single" w:sz="6" w:space="0" w:color="auto"/>
            </w:tcBorders>
          </w:tcPr>
          <w:p w14:paraId="18721F63"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gridSpan w:val="2"/>
            <w:tcBorders>
              <w:top w:val="double" w:sz="6" w:space="0" w:color="auto"/>
              <w:left w:val="single" w:sz="6" w:space="0" w:color="auto"/>
              <w:bottom w:val="double" w:sz="6" w:space="0" w:color="auto"/>
              <w:right w:val="single" w:sz="6" w:space="0" w:color="auto"/>
            </w:tcBorders>
          </w:tcPr>
          <w:p w14:paraId="6D2ADB33" w14:textId="77777777" w:rsidR="006F23B8" w:rsidRPr="00437976" w:rsidRDefault="006F23B8">
            <w:pPr>
              <w:spacing w:before="120"/>
              <w:rPr>
                <w:rFonts w:ascii="Times New Roman" w:hAnsi="Times New Roman"/>
              </w:rPr>
            </w:pPr>
            <w:r w:rsidRPr="00437976">
              <w:rPr>
                <w:rFonts w:ascii="Times New Roman" w:hAnsi="Times New Roman"/>
              </w:rPr>
              <w:t>15</w:t>
            </w:r>
            <w:r w:rsidRPr="00437976">
              <w:rPr>
                <w:rFonts w:ascii="Times New Roman" w:hAnsi="Times New Roman"/>
                <w:vertAlign w:val="superscript"/>
              </w:rPr>
              <w:t>b</w:t>
            </w:r>
          </w:p>
        </w:tc>
        <w:tc>
          <w:tcPr>
            <w:tcW w:w="1059" w:type="dxa"/>
            <w:tcBorders>
              <w:top w:val="double" w:sz="6" w:space="0" w:color="auto"/>
              <w:left w:val="single" w:sz="6" w:space="0" w:color="auto"/>
              <w:bottom w:val="double" w:sz="6" w:space="0" w:color="auto"/>
              <w:right w:val="single" w:sz="6" w:space="0" w:color="auto"/>
            </w:tcBorders>
          </w:tcPr>
          <w:p w14:paraId="2028233F" w14:textId="77777777" w:rsidR="006F23B8" w:rsidRPr="00437976" w:rsidRDefault="006F23B8">
            <w:pPr>
              <w:spacing w:before="120"/>
              <w:rPr>
                <w:rFonts w:ascii="Times New Roman" w:hAnsi="Times New Roman"/>
              </w:rPr>
            </w:pPr>
            <w:r w:rsidRPr="00437976">
              <w:rPr>
                <w:rFonts w:ascii="Times New Roman" w:hAnsi="Times New Roman"/>
              </w:rPr>
              <w:t>15</w:t>
            </w:r>
          </w:p>
        </w:tc>
        <w:tc>
          <w:tcPr>
            <w:tcW w:w="990" w:type="dxa"/>
            <w:tcBorders>
              <w:top w:val="double" w:sz="6" w:space="0" w:color="auto"/>
              <w:left w:val="single" w:sz="6" w:space="0" w:color="auto"/>
              <w:bottom w:val="double" w:sz="6" w:space="0" w:color="auto"/>
              <w:right w:val="single" w:sz="6" w:space="0" w:color="auto"/>
            </w:tcBorders>
          </w:tcPr>
          <w:p w14:paraId="3EDCFB22"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0F9B4D51" w14:textId="77777777">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14:paraId="5F32D388" w14:textId="77777777" w:rsidR="006F23B8" w:rsidRPr="00437976" w:rsidRDefault="006F23B8">
            <w:pPr>
              <w:spacing w:before="120"/>
              <w:rPr>
                <w:rFonts w:ascii="Times New Roman" w:hAnsi="Times New Roman"/>
              </w:rPr>
            </w:pPr>
            <w:r w:rsidRPr="00437976">
              <w:rPr>
                <w:rFonts w:ascii="Times New Roman" w:hAnsi="Times New Roman"/>
              </w:rPr>
              <w:t>86-30-6</w:t>
            </w:r>
          </w:p>
        </w:tc>
        <w:tc>
          <w:tcPr>
            <w:tcW w:w="2888" w:type="dxa"/>
            <w:tcBorders>
              <w:top w:val="double" w:sz="6" w:space="0" w:color="auto"/>
              <w:left w:val="single" w:sz="6" w:space="0" w:color="auto"/>
              <w:bottom w:val="double" w:sz="6" w:space="0" w:color="auto"/>
              <w:right w:val="single" w:sz="6" w:space="0" w:color="auto"/>
            </w:tcBorders>
          </w:tcPr>
          <w:p w14:paraId="3BEA0264" w14:textId="77777777" w:rsidR="006F23B8" w:rsidRPr="00437976" w:rsidRDefault="006F23B8">
            <w:pPr>
              <w:spacing w:before="120"/>
              <w:rPr>
                <w:rFonts w:ascii="Times New Roman" w:hAnsi="Times New Roman"/>
              </w:rPr>
            </w:pPr>
            <w:r w:rsidRPr="00437976">
              <w:rPr>
                <w:rFonts w:ascii="Times New Roman" w:hAnsi="Times New Roman"/>
                <w:i/>
              </w:rPr>
              <w:t>N</w:t>
            </w:r>
            <w:r w:rsidRPr="00437976">
              <w:rPr>
                <w:rFonts w:ascii="Times New Roman" w:hAnsi="Times New Roman"/>
              </w:rPr>
              <w:t>-Nitrosodiphenylamine</w:t>
            </w:r>
          </w:p>
        </w:tc>
        <w:tc>
          <w:tcPr>
            <w:tcW w:w="1252" w:type="dxa"/>
            <w:tcBorders>
              <w:top w:val="double" w:sz="6" w:space="0" w:color="auto"/>
              <w:left w:val="single" w:sz="6" w:space="0" w:color="auto"/>
              <w:bottom w:val="double" w:sz="6" w:space="0" w:color="auto"/>
              <w:right w:val="single" w:sz="6" w:space="0" w:color="auto"/>
            </w:tcBorders>
          </w:tcPr>
          <w:p w14:paraId="1B6A8515" w14:textId="77777777" w:rsidR="006F23B8" w:rsidRPr="00437976" w:rsidRDefault="006F23B8">
            <w:pPr>
              <w:spacing w:before="120"/>
              <w:rPr>
                <w:rFonts w:ascii="Times New Roman" w:hAnsi="Times New Roman"/>
                <w:vertAlign w:val="superscript"/>
              </w:rPr>
            </w:pPr>
            <w:r w:rsidRPr="00437976">
              <w:rPr>
                <w:rFonts w:ascii="Times New Roman" w:hAnsi="Times New Roman"/>
              </w:rPr>
              <w:t>1,200</w:t>
            </w:r>
            <w:r w:rsidRPr="00437976">
              <w:rPr>
                <w:rFonts w:ascii="Times New Roman" w:hAnsi="Times New Roman"/>
                <w:vertAlign w:val="superscript"/>
              </w:rPr>
              <w:t>e</w:t>
            </w:r>
          </w:p>
        </w:tc>
        <w:tc>
          <w:tcPr>
            <w:tcW w:w="1273" w:type="dxa"/>
            <w:tcBorders>
              <w:top w:val="double" w:sz="6" w:space="0" w:color="auto"/>
              <w:left w:val="single" w:sz="6" w:space="0" w:color="auto"/>
              <w:bottom w:val="double" w:sz="6" w:space="0" w:color="auto"/>
              <w:right w:val="single" w:sz="6" w:space="0" w:color="auto"/>
            </w:tcBorders>
          </w:tcPr>
          <w:p w14:paraId="6080266E"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47" w:type="dxa"/>
            <w:tcBorders>
              <w:top w:val="double" w:sz="6" w:space="0" w:color="auto"/>
              <w:left w:val="single" w:sz="6" w:space="0" w:color="auto"/>
              <w:bottom w:val="double" w:sz="6" w:space="0" w:color="auto"/>
              <w:right w:val="single" w:sz="6" w:space="0" w:color="auto"/>
            </w:tcBorders>
          </w:tcPr>
          <w:p w14:paraId="2F4F45D2" w14:textId="77777777" w:rsidR="006F23B8" w:rsidRPr="00437976" w:rsidRDefault="006F23B8">
            <w:pPr>
              <w:spacing w:before="120"/>
              <w:rPr>
                <w:rFonts w:ascii="Times New Roman" w:hAnsi="Times New Roman"/>
                <w:vertAlign w:val="superscript"/>
              </w:rPr>
            </w:pPr>
            <w:r w:rsidRPr="00437976">
              <w:rPr>
                <w:rFonts w:ascii="Times New Roman" w:hAnsi="Times New Roman"/>
              </w:rPr>
              <w:t>25,000</w:t>
            </w:r>
            <w:r w:rsidRPr="00437976">
              <w:rPr>
                <w:rFonts w:ascii="Times New Roman" w:hAnsi="Times New Roman"/>
                <w:vertAlign w:val="superscript"/>
              </w:rPr>
              <w:t>e</w:t>
            </w:r>
          </w:p>
        </w:tc>
        <w:tc>
          <w:tcPr>
            <w:tcW w:w="1371" w:type="dxa"/>
            <w:gridSpan w:val="2"/>
            <w:tcBorders>
              <w:top w:val="double" w:sz="6" w:space="0" w:color="auto"/>
              <w:left w:val="single" w:sz="6" w:space="0" w:color="auto"/>
              <w:bottom w:val="double" w:sz="6" w:space="0" w:color="auto"/>
              <w:right w:val="single" w:sz="6" w:space="0" w:color="auto"/>
            </w:tcBorders>
          </w:tcPr>
          <w:p w14:paraId="0F36466F"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gridSpan w:val="2"/>
            <w:tcBorders>
              <w:top w:val="double" w:sz="6" w:space="0" w:color="auto"/>
              <w:left w:val="single" w:sz="6" w:space="0" w:color="auto"/>
              <w:bottom w:val="double" w:sz="6" w:space="0" w:color="auto"/>
              <w:right w:val="single" w:sz="6" w:space="0" w:color="auto"/>
            </w:tcBorders>
          </w:tcPr>
          <w:p w14:paraId="3038CC31" w14:textId="77777777" w:rsidR="006F23B8" w:rsidRPr="00437976" w:rsidRDefault="006F23B8">
            <w:pPr>
              <w:spacing w:before="120"/>
              <w:rPr>
                <w:rFonts w:ascii="Times New Roman" w:hAnsi="Times New Roman"/>
              </w:rPr>
            </w:pPr>
            <w:r w:rsidRPr="00437976">
              <w:rPr>
                <w:rFonts w:ascii="Times New Roman" w:hAnsi="Times New Roman"/>
              </w:rPr>
              <w:t>1</w:t>
            </w:r>
            <w:r w:rsidRPr="00437976">
              <w:rPr>
                <w:rFonts w:ascii="Times New Roman" w:hAnsi="Times New Roman"/>
                <w:vertAlign w:val="superscript"/>
              </w:rPr>
              <w:t>e</w:t>
            </w:r>
          </w:p>
        </w:tc>
        <w:tc>
          <w:tcPr>
            <w:tcW w:w="1059" w:type="dxa"/>
            <w:tcBorders>
              <w:top w:val="double" w:sz="6" w:space="0" w:color="auto"/>
              <w:left w:val="single" w:sz="6" w:space="0" w:color="auto"/>
              <w:bottom w:val="double" w:sz="6" w:space="0" w:color="auto"/>
              <w:right w:val="single" w:sz="6" w:space="0" w:color="auto"/>
            </w:tcBorders>
          </w:tcPr>
          <w:p w14:paraId="0DFE52AA" w14:textId="77777777" w:rsidR="006F23B8" w:rsidRPr="00437976" w:rsidRDefault="006F23B8">
            <w:pPr>
              <w:spacing w:before="120"/>
              <w:rPr>
                <w:rFonts w:ascii="Times New Roman" w:hAnsi="Times New Roman"/>
              </w:rPr>
            </w:pPr>
            <w:r w:rsidRPr="00437976">
              <w:rPr>
                <w:rFonts w:ascii="Times New Roman" w:hAnsi="Times New Roman"/>
              </w:rPr>
              <w:t>5.6</w:t>
            </w:r>
          </w:p>
        </w:tc>
        <w:tc>
          <w:tcPr>
            <w:tcW w:w="990" w:type="dxa"/>
            <w:tcBorders>
              <w:top w:val="double" w:sz="6" w:space="0" w:color="auto"/>
              <w:left w:val="single" w:sz="6" w:space="0" w:color="auto"/>
              <w:bottom w:val="double" w:sz="6" w:space="0" w:color="auto"/>
              <w:right w:val="single" w:sz="6" w:space="0" w:color="auto"/>
            </w:tcBorders>
          </w:tcPr>
          <w:p w14:paraId="70B5F595"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DDF05A2" w14:textId="77777777">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14:paraId="53F1DD63" w14:textId="77777777" w:rsidR="006F23B8" w:rsidRPr="00437976" w:rsidRDefault="006F23B8">
            <w:pPr>
              <w:spacing w:before="120"/>
              <w:rPr>
                <w:rFonts w:ascii="Times New Roman" w:hAnsi="Times New Roman"/>
              </w:rPr>
            </w:pPr>
            <w:r w:rsidRPr="00437976">
              <w:rPr>
                <w:rFonts w:ascii="Times New Roman" w:hAnsi="Times New Roman"/>
              </w:rPr>
              <w:t>621-64-7</w:t>
            </w:r>
          </w:p>
        </w:tc>
        <w:tc>
          <w:tcPr>
            <w:tcW w:w="2888" w:type="dxa"/>
            <w:tcBorders>
              <w:top w:val="double" w:sz="6" w:space="0" w:color="auto"/>
              <w:left w:val="single" w:sz="6" w:space="0" w:color="auto"/>
              <w:bottom w:val="double" w:sz="6" w:space="0" w:color="auto"/>
              <w:right w:val="single" w:sz="6" w:space="0" w:color="auto"/>
            </w:tcBorders>
          </w:tcPr>
          <w:p w14:paraId="00C70B51" w14:textId="77777777" w:rsidR="006F23B8" w:rsidRPr="00437976" w:rsidRDefault="006F23B8">
            <w:pPr>
              <w:spacing w:before="120"/>
              <w:rPr>
                <w:rFonts w:ascii="Times New Roman" w:hAnsi="Times New Roman"/>
              </w:rPr>
            </w:pPr>
            <w:r w:rsidRPr="00437976">
              <w:rPr>
                <w:rFonts w:ascii="Times New Roman" w:hAnsi="Times New Roman"/>
                <w:i/>
              </w:rPr>
              <w:t>N</w:t>
            </w:r>
            <w:r w:rsidRPr="00437976">
              <w:rPr>
                <w:rFonts w:ascii="Times New Roman" w:hAnsi="Times New Roman"/>
              </w:rPr>
              <w:t>-Nitrosodi-</w:t>
            </w:r>
            <w:r w:rsidRPr="00437976">
              <w:rPr>
                <w:rFonts w:ascii="Times New Roman" w:hAnsi="Times New Roman"/>
                <w:i/>
              </w:rPr>
              <w:t>n</w:t>
            </w:r>
            <w:r w:rsidRPr="00437976">
              <w:rPr>
                <w:rFonts w:ascii="Times New Roman" w:hAnsi="Times New Roman"/>
              </w:rPr>
              <w:t>-propylamine</w:t>
            </w:r>
          </w:p>
        </w:tc>
        <w:tc>
          <w:tcPr>
            <w:tcW w:w="1252" w:type="dxa"/>
            <w:tcBorders>
              <w:top w:val="double" w:sz="6" w:space="0" w:color="auto"/>
              <w:left w:val="single" w:sz="6" w:space="0" w:color="auto"/>
              <w:bottom w:val="double" w:sz="6" w:space="0" w:color="auto"/>
              <w:right w:val="single" w:sz="6" w:space="0" w:color="auto"/>
            </w:tcBorders>
          </w:tcPr>
          <w:p w14:paraId="6F09C890" w14:textId="77777777" w:rsidR="006F23B8" w:rsidRPr="00437976" w:rsidRDefault="006F23B8">
            <w:pPr>
              <w:spacing w:before="120"/>
              <w:rPr>
                <w:rFonts w:ascii="Times New Roman" w:hAnsi="Times New Roman"/>
                <w:vertAlign w:val="superscript"/>
              </w:rPr>
            </w:pPr>
            <w:r w:rsidRPr="00437976">
              <w:rPr>
                <w:rFonts w:ascii="Times New Roman" w:hAnsi="Times New Roman"/>
              </w:rPr>
              <w:t>0.8</w:t>
            </w:r>
            <w:r w:rsidRPr="00437976">
              <w:rPr>
                <w:rFonts w:ascii="Times New Roman" w:hAnsi="Times New Roman"/>
                <w:vertAlign w:val="superscript"/>
              </w:rPr>
              <w:t>e</w:t>
            </w:r>
          </w:p>
        </w:tc>
        <w:tc>
          <w:tcPr>
            <w:tcW w:w="1273" w:type="dxa"/>
            <w:tcBorders>
              <w:top w:val="double" w:sz="6" w:space="0" w:color="auto"/>
              <w:left w:val="single" w:sz="6" w:space="0" w:color="auto"/>
              <w:bottom w:val="double" w:sz="6" w:space="0" w:color="auto"/>
              <w:right w:val="single" w:sz="6" w:space="0" w:color="auto"/>
            </w:tcBorders>
          </w:tcPr>
          <w:p w14:paraId="6560279C"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47" w:type="dxa"/>
            <w:tcBorders>
              <w:top w:val="double" w:sz="6" w:space="0" w:color="auto"/>
              <w:left w:val="single" w:sz="6" w:space="0" w:color="auto"/>
              <w:bottom w:val="double" w:sz="6" w:space="0" w:color="auto"/>
              <w:right w:val="single" w:sz="6" w:space="0" w:color="auto"/>
            </w:tcBorders>
          </w:tcPr>
          <w:p w14:paraId="34DC753F" w14:textId="77777777" w:rsidR="006F23B8" w:rsidRPr="00437976" w:rsidRDefault="006F23B8">
            <w:pPr>
              <w:spacing w:before="120"/>
              <w:rPr>
                <w:rFonts w:ascii="Times New Roman" w:hAnsi="Times New Roman"/>
                <w:vertAlign w:val="superscript"/>
              </w:rPr>
            </w:pPr>
            <w:r w:rsidRPr="00437976">
              <w:rPr>
                <w:rFonts w:ascii="Times New Roman" w:hAnsi="Times New Roman"/>
              </w:rPr>
              <w:t>18</w:t>
            </w:r>
            <w:r w:rsidRPr="00437976">
              <w:rPr>
                <w:rFonts w:ascii="Times New Roman" w:hAnsi="Times New Roman"/>
                <w:vertAlign w:val="superscript"/>
              </w:rPr>
              <w:t>e</w:t>
            </w:r>
          </w:p>
        </w:tc>
        <w:tc>
          <w:tcPr>
            <w:tcW w:w="1371" w:type="dxa"/>
            <w:gridSpan w:val="2"/>
            <w:tcBorders>
              <w:top w:val="double" w:sz="6" w:space="0" w:color="auto"/>
              <w:left w:val="single" w:sz="6" w:space="0" w:color="auto"/>
              <w:bottom w:val="double" w:sz="6" w:space="0" w:color="auto"/>
              <w:right w:val="single" w:sz="6" w:space="0" w:color="auto"/>
            </w:tcBorders>
          </w:tcPr>
          <w:p w14:paraId="088AC91B"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gridSpan w:val="2"/>
            <w:tcBorders>
              <w:top w:val="double" w:sz="6" w:space="0" w:color="auto"/>
              <w:left w:val="single" w:sz="6" w:space="0" w:color="auto"/>
              <w:bottom w:val="double" w:sz="6" w:space="0" w:color="auto"/>
              <w:right w:val="single" w:sz="6" w:space="0" w:color="auto"/>
            </w:tcBorders>
          </w:tcPr>
          <w:p w14:paraId="4F51D4C5" w14:textId="77777777" w:rsidR="006F23B8" w:rsidRPr="00437976" w:rsidRDefault="006F23B8">
            <w:pPr>
              <w:spacing w:before="120"/>
              <w:rPr>
                <w:rFonts w:ascii="Times New Roman" w:hAnsi="Times New Roman"/>
              </w:rPr>
            </w:pPr>
            <w:r w:rsidRPr="00437976">
              <w:rPr>
                <w:rFonts w:ascii="Times New Roman" w:hAnsi="Times New Roman"/>
              </w:rPr>
              <w:t>0.00005</w:t>
            </w:r>
            <w:r w:rsidRPr="00437976">
              <w:rPr>
                <w:rFonts w:ascii="Times New Roman" w:hAnsi="Times New Roman"/>
                <w:vertAlign w:val="superscript"/>
              </w:rPr>
              <w:t>e</w:t>
            </w:r>
          </w:p>
        </w:tc>
        <w:tc>
          <w:tcPr>
            <w:tcW w:w="1059" w:type="dxa"/>
            <w:tcBorders>
              <w:top w:val="double" w:sz="6" w:space="0" w:color="auto"/>
              <w:left w:val="single" w:sz="6" w:space="0" w:color="auto"/>
              <w:bottom w:val="double" w:sz="6" w:space="0" w:color="auto"/>
              <w:right w:val="single" w:sz="6" w:space="0" w:color="auto"/>
            </w:tcBorders>
          </w:tcPr>
          <w:p w14:paraId="115C59BE" w14:textId="77777777" w:rsidR="006F23B8" w:rsidRPr="00437976" w:rsidRDefault="006F23B8">
            <w:pPr>
              <w:spacing w:before="120"/>
              <w:rPr>
                <w:rFonts w:ascii="Times New Roman" w:hAnsi="Times New Roman"/>
              </w:rPr>
            </w:pPr>
            <w:r w:rsidRPr="00437976">
              <w:rPr>
                <w:rFonts w:ascii="Times New Roman" w:hAnsi="Times New Roman"/>
              </w:rPr>
              <w:t>0.00005</w:t>
            </w:r>
          </w:p>
        </w:tc>
        <w:tc>
          <w:tcPr>
            <w:tcW w:w="990" w:type="dxa"/>
            <w:tcBorders>
              <w:top w:val="double" w:sz="6" w:space="0" w:color="auto"/>
              <w:left w:val="single" w:sz="6" w:space="0" w:color="auto"/>
              <w:bottom w:val="double" w:sz="6" w:space="0" w:color="auto"/>
              <w:right w:val="single" w:sz="6" w:space="0" w:color="auto"/>
            </w:tcBorders>
          </w:tcPr>
          <w:p w14:paraId="1EEB8F23" w14:textId="77777777" w:rsidR="006F23B8" w:rsidRPr="00437976" w:rsidRDefault="006F23B8">
            <w:pPr>
              <w:spacing w:before="120"/>
              <w:jc w:val="center"/>
              <w:rPr>
                <w:rFonts w:ascii="Times New Roman" w:hAnsi="Times New Roman"/>
              </w:rPr>
            </w:pPr>
            <w:r w:rsidRPr="00437976">
              <w:rPr>
                <w:rFonts w:ascii="Times New Roman" w:hAnsi="Times New Roman"/>
              </w:rPr>
              <w:t>0.0018</w:t>
            </w:r>
          </w:p>
        </w:tc>
      </w:tr>
      <w:tr w:rsidR="006F23B8" w:rsidRPr="00437976" w14:paraId="334FF0B8"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7FE80279" w14:textId="77777777" w:rsidR="006F23B8" w:rsidRPr="00437976" w:rsidRDefault="006F23B8">
            <w:pPr>
              <w:spacing w:before="120"/>
              <w:rPr>
                <w:rFonts w:ascii="Times New Roman" w:hAnsi="Times New Roman"/>
              </w:rPr>
            </w:pPr>
            <w:r w:rsidRPr="00437976">
              <w:rPr>
                <w:rFonts w:ascii="Times New Roman" w:hAnsi="Times New Roman"/>
              </w:rPr>
              <w:t>91-20-3</w:t>
            </w:r>
          </w:p>
        </w:tc>
        <w:tc>
          <w:tcPr>
            <w:tcW w:w="2888" w:type="dxa"/>
            <w:tcBorders>
              <w:top w:val="double" w:sz="6" w:space="0" w:color="auto"/>
              <w:left w:val="single" w:sz="6" w:space="0" w:color="auto"/>
              <w:bottom w:val="double" w:sz="6" w:space="0" w:color="auto"/>
              <w:right w:val="single" w:sz="6" w:space="0" w:color="auto"/>
            </w:tcBorders>
          </w:tcPr>
          <w:p w14:paraId="02B3C802" w14:textId="77777777" w:rsidR="006F23B8" w:rsidRPr="00437976" w:rsidRDefault="006F23B8">
            <w:pPr>
              <w:spacing w:before="120"/>
              <w:rPr>
                <w:rFonts w:ascii="Times New Roman" w:hAnsi="Times New Roman"/>
              </w:rPr>
            </w:pPr>
            <w:r w:rsidRPr="00437976">
              <w:rPr>
                <w:rFonts w:ascii="Times New Roman" w:hAnsi="Times New Roman"/>
              </w:rPr>
              <w:t>Naphthalene</w:t>
            </w:r>
          </w:p>
        </w:tc>
        <w:tc>
          <w:tcPr>
            <w:tcW w:w="1252" w:type="dxa"/>
            <w:tcBorders>
              <w:top w:val="double" w:sz="6" w:space="0" w:color="auto"/>
              <w:left w:val="single" w:sz="6" w:space="0" w:color="auto"/>
              <w:bottom w:val="double" w:sz="6" w:space="0" w:color="auto"/>
              <w:right w:val="single" w:sz="6" w:space="0" w:color="auto"/>
            </w:tcBorders>
          </w:tcPr>
          <w:p w14:paraId="460CA581" w14:textId="77777777" w:rsidR="006F23B8" w:rsidRPr="00437976" w:rsidRDefault="006F23B8">
            <w:pPr>
              <w:spacing w:before="120"/>
              <w:rPr>
                <w:rFonts w:ascii="Times New Roman" w:hAnsi="Times New Roman"/>
                <w:vertAlign w:val="superscript"/>
              </w:rPr>
            </w:pPr>
            <w:r w:rsidRPr="00437976">
              <w:rPr>
                <w:rFonts w:ascii="Times New Roman" w:hAnsi="Times New Roman"/>
              </w:rPr>
              <w:t>41,000</w:t>
            </w:r>
            <w:r w:rsidRPr="00437976">
              <w:rPr>
                <w:rFonts w:ascii="Times New Roman" w:hAnsi="Times New Roman"/>
                <w:vertAlign w:val="superscript"/>
              </w:rPr>
              <w:t>b</w:t>
            </w:r>
          </w:p>
        </w:tc>
        <w:tc>
          <w:tcPr>
            <w:tcW w:w="1273" w:type="dxa"/>
            <w:tcBorders>
              <w:top w:val="double" w:sz="6" w:space="0" w:color="auto"/>
              <w:left w:val="single" w:sz="6" w:space="0" w:color="auto"/>
              <w:bottom w:val="double" w:sz="6" w:space="0" w:color="auto"/>
              <w:right w:val="single" w:sz="6" w:space="0" w:color="auto"/>
            </w:tcBorders>
          </w:tcPr>
          <w:p w14:paraId="6E362938" w14:textId="77777777" w:rsidR="006F23B8" w:rsidRPr="00437976" w:rsidRDefault="006F23B8">
            <w:pPr>
              <w:spacing w:before="120"/>
              <w:rPr>
                <w:rFonts w:ascii="Times New Roman" w:hAnsi="Times New Roman"/>
                <w:strike/>
              </w:rPr>
            </w:pPr>
            <w:r w:rsidRPr="00437976">
              <w:rPr>
                <w:rFonts w:ascii="Times New Roman" w:hAnsi="Times New Roman"/>
              </w:rPr>
              <w:t>270</w:t>
            </w:r>
            <w:r w:rsidRPr="00437976">
              <w:rPr>
                <w:rFonts w:ascii="Times New Roman" w:hAnsi="Times New Roman"/>
                <w:vertAlign w:val="superscript"/>
              </w:rPr>
              <w:t>b</w:t>
            </w:r>
          </w:p>
        </w:tc>
        <w:tc>
          <w:tcPr>
            <w:tcW w:w="1247" w:type="dxa"/>
            <w:tcBorders>
              <w:top w:val="double" w:sz="6" w:space="0" w:color="auto"/>
              <w:left w:val="single" w:sz="6" w:space="0" w:color="auto"/>
              <w:bottom w:val="double" w:sz="6" w:space="0" w:color="auto"/>
              <w:right w:val="single" w:sz="6" w:space="0" w:color="auto"/>
            </w:tcBorders>
          </w:tcPr>
          <w:p w14:paraId="2ED834A4" w14:textId="77777777" w:rsidR="006F23B8" w:rsidRPr="00437976" w:rsidRDefault="006F23B8">
            <w:pPr>
              <w:spacing w:before="120"/>
              <w:rPr>
                <w:rFonts w:ascii="Times New Roman" w:hAnsi="Times New Roman"/>
                <w:vertAlign w:val="superscript"/>
              </w:rPr>
            </w:pPr>
            <w:r w:rsidRPr="00437976">
              <w:rPr>
                <w:rFonts w:ascii="Times New Roman" w:hAnsi="Times New Roman"/>
              </w:rPr>
              <w:t>4,100</w:t>
            </w:r>
            <w:r w:rsidRPr="00437976">
              <w:rPr>
                <w:rFonts w:ascii="Times New Roman" w:hAnsi="Times New Roman"/>
                <w:vertAlign w:val="superscript"/>
              </w:rPr>
              <w:t>b</w:t>
            </w:r>
          </w:p>
        </w:tc>
        <w:tc>
          <w:tcPr>
            <w:tcW w:w="1371" w:type="dxa"/>
            <w:gridSpan w:val="2"/>
            <w:tcBorders>
              <w:top w:val="double" w:sz="6" w:space="0" w:color="auto"/>
              <w:left w:val="single" w:sz="6" w:space="0" w:color="auto"/>
              <w:bottom w:val="double" w:sz="6" w:space="0" w:color="auto"/>
              <w:right w:val="single" w:sz="6" w:space="0" w:color="auto"/>
            </w:tcBorders>
          </w:tcPr>
          <w:p w14:paraId="3768559D" w14:textId="77777777" w:rsidR="006F23B8" w:rsidRPr="00437976" w:rsidRDefault="006F23B8">
            <w:pPr>
              <w:spacing w:before="120"/>
              <w:rPr>
                <w:rFonts w:ascii="Times New Roman" w:hAnsi="Times New Roman"/>
                <w:b/>
                <w:strike/>
              </w:rPr>
            </w:pPr>
            <w:r w:rsidRPr="00437976">
              <w:rPr>
                <w:rFonts w:ascii="Times New Roman" w:hAnsi="Times New Roman"/>
              </w:rPr>
              <w:t>1.8</w:t>
            </w:r>
            <w:r w:rsidRPr="00437976">
              <w:rPr>
                <w:rFonts w:ascii="Times New Roman" w:hAnsi="Times New Roman"/>
                <w:vertAlign w:val="superscript"/>
              </w:rPr>
              <w:t>b</w:t>
            </w:r>
          </w:p>
        </w:tc>
        <w:tc>
          <w:tcPr>
            <w:tcW w:w="1080" w:type="dxa"/>
            <w:gridSpan w:val="2"/>
            <w:tcBorders>
              <w:top w:val="double" w:sz="6" w:space="0" w:color="auto"/>
              <w:left w:val="single" w:sz="6" w:space="0" w:color="auto"/>
              <w:bottom w:val="double" w:sz="6" w:space="0" w:color="auto"/>
              <w:right w:val="single" w:sz="6" w:space="0" w:color="auto"/>
            </w:tcBorders>
          </w:tcPr>
          <w:p w14:paraId="38A9404D" w14:textId="77777777" w:rsidR="006F23B8" w:rsidRPr="00437976" w:rsidRDefault="006F23B8">
            <w:pPr>
              <w:spacing w:before="120"/>
              <w:rPr>
                <w:rFonts w:ascii="Times New Roman" w:hAnsi="Times New Roman"/>
              </w:rPr>
            </w:pPr>
            <w:r w:rsidRPr="00437976">
              <w:rPr>
                <w:rFonts w:ascii="Times New Roman" w:hAnsi="Times New Roman"/>
              </w:rPr>
              <w:t>12</w:t>
            </w:r>
            <w:r w:rsidRPr="00437976">
              <w:rPr>
                <w:rFonts w:ascii="Times New Roman" w:hAnsi="Times New Roman"/>
                <w:vertAlign w:val="superscript"/>
              </w:rPr>
              <w:t>b</w:t>
            </w:r>
          </w:p>
        </w:tc>
        <w:tc>
          <w:tcPr>
            <w:tcW w:w="1059" w:type="dxa"/>
            <w:tcBorders>
              <w:top w:val="double" w:sz="6" w:space="0" w:color="auto"/>
              <w:left w:val="single" w:sz="6" w:space="0" w:color="auto"/>
              <w:bottom w:val="double" w:sz="6" w:space="0" w:color="auto"/>
              <w:right w:val="single" w:sz="6" w:space="0" w:color="auto"/>
            </w:tcBorders>
          </w:tcPr>
          <w:p w14:paraId="5014A2C3" w14:textId="77777777" w:rsidR="006F23B8" w:rsidRPr="00437976" w:rsidRDefault="006F23B8">
            <w:pPr>
              <w:spacing w:before="120"/>
              <w:rPr>
                <w:rFonts w:ascii="Times New Roman" w:hAnsi="Times New Roman"/>
              </w:rPr>
            </w:pPr>
            <w:r w:rsidRPr="00437976">
              <w:rPr>
                <w:rFonts w:ascii="Times New Roman" w:hAnsi="Times New Roman"/>
              </w:rPr>
              <w:t>18</w:t>
            </w:r>
          </w:p>
        </w:tc>
        <w:tc>
          <w:tcPr>
            <w:tcW w:w="990" w:type="dxa"/>
            <w:tcBorders>
              <w:top w:val="double" w:sz="6" w:space="0" w:color="auto"/>
              <w:left w:val="single" w:sz="6" w:space="0" w:color="auto"/>
              <w:bottom w:val="double" w:sz="6" w:space="0" w:color="auto"/>
              <w:right w:val="single" w:sz="6" w:space="0" w:color="auto"/>
            </w:tcBorders>
          </w:tcPr>
          <w:p w14:paraId="42B4F60C"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7F930727"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1CD28BD4" w14:textId="77777777" w:rsidR="006F23B8" w:rsidRPr="00437976" w:rsidRDefault="006F23B8">
            <w:pPr>
              <w:spacing w:before="120"/>
              <w:rPr>
                <w:rFonts w:ascii="Times New Roman" w:hAnsi="Times New Roman"/>
              </w:rPr>
            </w:pPr>
            <w:r w:rsidRPr="00437976">
              <w:rPr>
                <w:rFonts w:ascii="Times New Roman" w:hAnsi="Times New Roman"/>
              </w:rPr>
              <w:t>98-95-3</w:t>
            </w:r>
          </w:p>
        </w:tc>
        <w:tc>
          <w:tcPr>
            <w:tcW w:w="2888" w:type="dxa"/>
            <w:tcBorders>
              <w:top w:val="double" w:sz="6" w:space="0" w:color="auto"/>
              <w:left w:val="single" w:sz="6" w:space="0" w:color="auto"/>
              <w:bottom w:val="double" w:sz="6" w:space="0" w:color="auto"/>
              <w:right w:val="single" w:sz="6" w:space="0" w:color="auto"/>
            </w:tcBorders>
          </w:tcPr>
          <w:p w14:paraId="544AF458" w14:textId="77777777" w:rsidR="006F23B8" w:rsidRPr="00437976" w:rsidRDefault="006F23B8">
            <w:pPr>
              <w:spacing w:before="120"/>
              <w:rPr>
                <w:rFonts w:ascii="Times New Roman" w:hAnsi="Times New Roman"/>
              </w:rPr>
            </w:pPr>
            <w:r w:rsidRPr="00437976">
              <w:rPr>
                <w:rFonts w:ascii="Times New Roman" w:hAnsi="Times New Roman"/>
              </w:rPr>
              <w:t>Nitrobenzene</w:t>
            </w:r>
          </w:p>
        </w:tc>
        <w:tc>
          <w:tcPr>
            <w:tcW w:w="1252" w:type="dxa"/>
            <w:tcBorders>
              <w:top w:val="double" w:sz="6" w:space="0" w:color="auto"/>
              <w:left w:val="single" w:sz="6" w:space="0" w:color="auto"/>
              <w:bottom w:val="double" w:sz="6" w:space="0" w:color="auto"/>
              <w:right w:val="single" w:sz="6" w:space="0" w:color="auto"/>
            </w:tcBorders>
          </w:tcPr>
          <w:p w14:paraId="5A8CB3E0" w14:textId="77777777" w:rsidR="006F23B8" w:rsidRPr="00437976" w:rsidRDefault="006F23B8">
            <w:pPr>
              <w:spacing w:before="120"/>
              <w:rPr>
                <w:rFonts w:ascii="Times New Roman" w:hAnsi="Times New Roman"/>
              </w:rPr>
            </w:pPr>
            <w:r w:rsidRPr="00437976">
              <w:rPr>
                <w:rFonts w:ascii="Times New Roman" w:hAnsi="Times New Roman"/>
              </w:rPr>
              <w:t>1,000</w:t>
            </w:r>
            <w:r w:rsidRPr="00437976">
              <w:rPr>
                <w:rFonts w:ascii="Times New Roman" w:hAnsi="Times New Roman"/>
                <w:vertAlign w:val="superscript"/>
              </w:rPr>
              <w:t>b</w:t>
            </w:r>
          </w:p>
        </w:tc>
        <w:tc>
          <w:tcPr>
            <w:tcW w:w="1273" w:type="dxa"/>
            <w:tcBorders>
              <w:top w:val="double" w:sz="6" w:space="0" w:color="auto"/>
              <w:left w:val="single" w:sz="6" w:space="0" w:color="auto"/>
              <w:bottom w:val="double" w:sz="6" w:space="0" w:color="auto"/>
              <w:right w:val="single" w:sz="6" w:space="0" w:color="auto"/>
            </w:tcBorders>
          </w:tcPr>
          <w:p w14:paraId="62DD8565" w14:textId="77777777" w:rsidR="006F23B8" w:rsidRPr="00437976" w:rsidRDefault="006F23B8">
            <w:pPr>
              <w:spacing w:before="120"/>
              <w:rPr>
                <w:rFonts w:ascii="Times New Roman" w:hAnsi="Times New Roman"/>
              </w:rPr>
            </w:pPr>
            <w:r w:rsidRPr="00437976">
              <w:rPr>
                <w:rFonts w:ascii="Times New Roman" w:hAnsi="Times New Roman"/>
              </w:rPr>
              <w:t>140</w:t>
            </w:r>
            <w:r w:rsidRPr="00437976">
              <w:rPr>
                <w:rFonts w:ascii="Times New Roman" w:hAnsi="Times New Roman"/>
                <w:vertAlign w:val="superscript"/>
              </w:rPr>
              <w:t>b</w:t>
            </w:r>
          </w:p>
        </w:tc>
        <w:tc>
          <w:tcPr>
            <w:tcW w:w="1247" w:type="dxa"/>
            <w:tcBorders>
              <w:top w:val="double" w:sz="6" w:space="0" w:color="auto"/>
              <w:left w:val="single" w:sz="6" w:space="0" w:color="auto"/>
              <w:bottom w:val="double" w:sz="6" w:space="0" w:color="auto"/>
              <w:right w:val="single" w:sz="6" w:space="0" w:color="auto"/>
            </w:tcBorders>
          </w:tcPr>
          <w:p w14:paraId="6753588B" w14:textId="77777777" w:rsidR="006F23B8" w:rsidRPr="00437976" w:rsidRDefault="006F23B8">
            <w:pPr>
              <w:spacing w:before="120"/>
              <w:rPr>
                <w:rFonts w:ascii="Times New Roman" w:hAnsi="Times New Roman"/>
              </w:rPr>
            </w:pPr>
            <w:r w:rsidRPr="00437976">
              <w:rPr>
                <w:rFonts w:ascii="Times New Roman" w:hAnsi="Times New Roman"/>
              </w:rPr>
              <w:t>1,000</w:t>
            </w:r>
            <w:r w:rsidRPr="00437976">
              <w:rPr>
                <w:rFonts w:ascii="Times New Roman" w:hAnsi="Times New Roman"/>
                <w:vertAlign w:val="superscript"/>
              </w:rPr>
              <w:t>b</w:t>
            </w:r>
          </w:p>
        </w:tc>
        <w:tc>
          <w:tcPr>
            <w:tcW w:w="1371" w:type="dxa"/>
            <w:gridSpan w:val="2"/>
            <w:tcBorders>
              <w:top w:val="double" w:sz="6" w:space="0" w:color="auto"/>
              <w:left w:val="single" w:sz="6" w:space="0" w:color="auto"/>
              <w:bottom w:val="double" w:sz="6" w:space="0" w:color="auto"/>
              <w:right w:val="single" w:sz="6" w:space="0" w:color="auto"/>
            </w:tcBorders>
          </w:tcPr>
          <w:p w14:paraId="0378B912" w14:textId="77777777" w:rsidR="006F23B8" w:rsidRPr="00437976" w:rsidRDefault="006F23B8">
            <w:pPr>
              <w:spacing w:before="120"/>
              <w:rPr>
                <w:rFonts w:ascii="Times New Roman" w:hAnsi="Times New Roman"/>
              </w:rPr>
            </w:pPr>
            <w:r w:rsidRPr="00437976">
              <w:rPr>
                <w:rFonts w:ascii="Times New Roman" w:hAnsi="Times New Roman"/>
              </w:rPr>
              <w:t>9.4</w:t>
            </w:r>
            <w:r w:rsidRPr="00437976">
              <w:rPr>
                <w:rFonts w:ascii="Times New Roman" w:hAnsi="Times New Roman"/>
                <w:vertAlign w:val="superscript"/>
              </w:rPr>
              <w:t>b</w:t>
            </w:r>
          </w:p>
        </w:tc>
        <w:tc>
          <w:tcPr>
            <w:tcW w:w="1080" w:type="dxa"/>
            <w:gridSpan w:val="2"/>
            <w:tcBorders>
              <w:top w:val="double" w:sz="6" w:space="0" w:color="auto"/>
              <w:left w:val="single" w:sz="6" w:space="0" w:color="auto"/>
              <w:bottom w:val="double" w:sz="6" w:space="0" w:color="auto"/>
              <w:right w:val="single" w:sz="6" w:space="0" w:color="auto"/>
            </w:tcBorders>
          </w:tcPr>
          <w:p w14:paraId="4960A295" w14:textId="77777777" w:rsidR="006F23B8" w:rsidRPr="00437976" w:rsidRDefault="006F23B8">
            <w:pPr>
              <w:spacing w:before="120"/>
              <w:rPr>
                <w:rFonts w:ascii="Times New Roman" w:hAnsi="Times New Roman"/>
              </w:rPr>
            </w:pPr>
            <w:r w:rsidRPr="00437976">
              <w:rPr>
                <w:rFonts w:ascii="Times New Roman" w:hAnsi="Times New Roman"/>
              </w:rPr>
              <w:t>0.1</w:t>
            </w:r>
            <w:r w:rsidRPr="00437976">
              <w:rPr>
                <w:rFonts w:ascii="Times New Roman" w:hAnsi="Times New Roman"/>
                <w:vertAlign w:val="superscript"/>
              </w:rPr>
              <w:t>b</w:t>
            </w:r>
          </w:p>
        </w:tc>
        <w:tc>
          <w:tcPr>
            <w:tcW w:w="1059" w:type="dxa"/>
            <w:tcBorders>
              <w:top w:val="double" w:sz="6" w:space="0" w:color="auto"/>
              <w:left w:val="single" w:sz="6" w:space="0" w:color="auto"/>
              <w:bottom w:val="double" w:sz="6" w:space="0" w:color="auto"/>
              <w:right w:val="single" w:sz="6" w:space="0" w:color="auto"/>
            </w:tcBorders>
          </w:tcPr>
          <w:p w14:paraId="1B4A0D11" w14:textId="77777777" w:rsidR="006F23B8" w:rsidRPr="00437976" w:rsidRDefault="006F23B8">
            <w:pPr>
              <w:spacing w:before="120"/>
              <w:rPr>
                <w:rFonts w:ascii="Times New Roman" w:hAnsi="Times New Roman"/>
              </w:rPr>
            </w:pPr>
            <w:r w:rsidRPr="00437976">
              <w:rPr>
                <w:rFonts w:ascii="Times New Roman" w:hAnsi="Times New Roman"/>
              </w:rPr>
              <w:t>0.1</w:t>
            </w:r>
          </w:p>
        </w:tc>
        <w:tc>
          <w:tcPr>
            <w:tcW w:w="990" w:type="dxa"/>
            <w:tcBorders>
              <w:top w:val="double" w:sz="6" w:space="0" w:color="auto"/>
              <w:left w:val="single" w:sz="6" w:space="0" w:color="auto"/>
              <w:bottom w:val="double" w:sz="6" w:space="0" w:color="auto"/>
              <w:right w:val="single" w:sz="6" w:space="0" w:color="auto"/>
            </w:tcBorders>
          </w:tcPr>
          <w:p w14:paraId="02E3FDFA" w14:textId="77777777" w:rsidR="006F23B8" w:rsidRPr="00437976" w:rsidRDefault="006F23B8">
            <w:pPr>
              <w:spacing w:before="120"/>
              <w:jc w:val="center"/>
              <w:rPr>
                <w:rFonts w:ascii="Times New Roman" w:hAnsi="Times New Roman"/>
              </w:rPr>
            </w:pPr>
            <w:r w:rsidRPr="00437976">
              <w:rPr>
                <w:rFonts w:ascii="Times New Roman" w:hAnsi="Times New Roman"/>
              </w:rPr>
              <w:t>0.26</w:t>
            </w:r>
          </w:p>
        </w:tc>
      </w:tr>
      <w:tr w:rsidR="006F23B8" w:rsidRPr="00437976" w14:paraId="15AD7FBF" w14:textId="77777777">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14:paraId="4686713C" w14:textId="77777777" w:rsidR="006F23B8" w:rsidRPr="00437976" w:rsidRDefault="006F23B8">
            <w:pPr>
              <w:spacing w:before="120"/>
              <w:rPr>
                <w:rFonts w:ascii="Times New Roman" w:hAnsi="Times New Roman"/>
              </w:rPr>
            </w:pPr>
            <w:r w:rsidRPr="00437976">
              <w:rPr>
                <w:rFonts w:ascii="Times New Roman" w:hAnsi="Times New Roman"/>
              </w:rPr>
              <w:t>108-95-2</w:t>
            </w:r>
          </w:p>
        </w:tc>
        <w:tc>
          <w:tcPr>
            <w:tcW w:w="2888" w:type="dxa"/>
            <w:tcBorders>
              <w:top w:val="double" w:sz="6" w:space="0" w:color="auto"/>
              <w:left w:val="single" w:sz="6" w:space="0" w:color="auto"/>
              <w:bottom w:val="double" w:sz="6" w:space="0" w:color="auto"/>
              <w:right w:val="single" w:sz="6" w:space="0" w:color="auto"/>
            </w:tcBorders>
          </w:tcPr>
          <w:p w14:paraId="2EB2E456" w14:textId="77777777" w:rsidR="006F23B8" w:rsidRPr="00437976" w:rsidRDefault="006F23B8">
            <w:pPr>
              <w:spacing w:before="120"/>
              <w:rPr>
                <w:rFonts w:ascii="Times New Roman" w:hAnsi="Times New Roman"/>
              </w:rPr>
            </w:pPr>
            <w:r w:rsidRPr="00437976">
              <w:rPr>
                <w:rFonts w:ascii="Times New Roman" w:hAnsi="Times New Roman"/>
              </w:rPr>
              <w:t>Phenol</w:t>
            </w:r>
          </w:p>
        </w:tc>
        <w:tc>
          <w:tcPr>
            <w:tcW w:w="1252" w:type="dxa"/>
            <w:tcBorders>
              <w:top w:val="double" w:sz="6" w:space="0" w:color="auto"/>
              <w:left w:val="single" w:sz="6" w:space="0" w:color="auto"/>
              <w:bottom w:val="double" w:sz="6" w:space="0" w:color="auto"/>
              <w:right w:val="single" w:sz="6" w:space="0" w:color="auto"/>
            </w:tcBorders>
          </w:tcPr>
          <w:p w14:paraId="1FEE9368" w14:textId="77777777" w:rsidR="006F23B8" w:rsidRPr="00437976" w:rsidRDefault="006F23B8">
            <w:pPr>
              <w:spacing w:before="120"/>
              <w:rPr>
                <w:rFonts w:ascii="Times New Roman" w:hAnsi="Times New Roman"/>
                <w:vertAlign w:val="superscript"/>
              </w:rPr>
            </w:pPr>
            <w:r w:rsidRPr="00437976">
              <w:rPr>
                <w:rFonts w:ascii="Times New Roman" w:hAnsi="Times New Roman"/>
              </w:rPr>
              <w:t>610,000</w:t>
            </w:r>
            <w:r w:rsidRPr="00437976">
              <w:rPr>
                <w:rFonts w:ascii="Times New Roman" w:hAnsi="Times New Roman"/>
                <w:vertAlign w:val="superscript"/>
              </w:rPr>
              <w:t>b</w:t>
            </w:r>
            <w:r w:rsidRPr="00437976">
              <w:rPr>
                <w:rFonts w:ascii="Times New Roman" w:hAnsi="Times New Roman"/>
              </w:rPr>
              <w:t xml:space="preserve"> </w:t>
            </w:r>
          </w:p>
        </w:tc>
        <w:tc>
          <w:tcPr>
            <w:tcW w:w="1273" w:type="dxa"/>
            <w:tcBorders>
              <w:top w:val="double" w:sz="6" w:space="0" w:color="auto"/>
              <w:left w:val="single" w:sz="6" w:space="0" w:color="auto"/>
              <w:bottom w:val="double" w:sz="6" w:space="0" w:color="auto"/>
              <w:right w:val="single" w:sz="6" w:space="0" w:color="auto"/>
            </w:tcBorders>
          </w:tcPr>
          <w:p w14:paraId="1E99C04B"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47" w:type="dxa"/>
            <w:tcBorders>
              <w:top w:val="double" w:sz="6" w:space="0" w:color="auto"/>
              <w:left w:val="single" w:sz="6" w:space="0" w:color="auto"/>
              <w:bottom w:val="double" w:sz="6" w:space="0" w:color="auto"/>
              <w:right w:val="single" w:sz="6" w:space="0" w:color="auto"/>
            </w:tcBorders>
          </w:tcPr>
          <w:p w14:paraId="0B72C9FA" w14:textId="77777777" w:rsidR="006F23B8" w:rsidRPr="00437976" w:rsidRDefault="006F23B8">
            <w:pPr>
              <w:spacing w:before="120"/>
              <w:rPr>
                <w:rFonts w:ascii="Times New Roman" w:hAnsi="Times New Roman"/>
                <w:vertAlign w:val="superscript"/>
              </w:rPr>
            </w:pPr>
            <w:r w:rsidRPr="00437976">
              <w:rPr>
                <w:rFonts w:ascii="Times New Roman" w:hAnsi="Times New Roman"/>
              </w:rPr>
              <w:t>61,000</w:t>
            </w:r>
            <w:r w:rsidRPr="00437976">
              <w:rPr>
                <w:rFonts w:ascii="Times New Roman" w:hAnsi="Times New Roman"/>
                <w:vertAlign w:val="superscript"/>
              </w:rPr>
              <w:t>b</w:t>
            </w:r>
            <w:r w:rsidRPr="00437976">
              <w:rPr>
                <w:rFonts w:ascii="Times New Roman" w:hAnsi="Times New Roman"/>
              </w:rPr>
              <w:t xml:space="preserve"> </w:t>
            </w:r>
          </w:p>
        </w:tc>
        <w:tc>
          <w:tcPr>
            <w:tcW w:w="1371" w:type="dxa"/>
            <w:gridSpan w:val="2"/>
            <w:tcBorders>
              <w:top w:val="double" w:sz="6" w:space="0" w:color="auto"/>
              <w:left w:val="single" w:sz="6" w:space="0" w:color="auto"/>
              <w:bottom w:val="double" w:sz="6" w:space="0" w:color="auto"/>
              <w:right w:val="single" w:sz="6" w:space="0" w:color="auto"/>
            </w:tcBorders>
          </w:tcPr>
          <w:p w14:paraId="4DBB2F4C"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gridSpan w:val="2"/>
            <w:tcBorders>
              <w:top w:val="double" w:sz="6" w:space="0" w:color="auto"/>
              <w:left w:val="single" w:sz="6" w:space="0" w:color="auto"/>
              <w:bottom w:val="double" w:sz="6" w:space="0" w:color="auto"/>
              <w:right w:val="single" w:sz="6" w:space="0" w:color="auto"/>
            </w:tcBorders>
          </w:tcPr>
          <w:p w14:paraId="21124849" w14:textId="77777777" w:rsidR="006F23B8" w:rsidRPr="00437976" w:rsidRDefault="006F23B8">
            <w:pPr>
              <w:spacing w:before="120"/>
              <w:rPr>
                <w:rFonts w:ascii="Times New Roman" w:hAnsi="Times New Roman"/>
              </w:rPr>
            </w:pPr>
            <w:r w:rsidRPr="00437976">
              <w:rPr>
                <w:rFonts w:ascii="Times New Roman" w:hAnsi="Times New Roman"/>
              </w:rPr>
              <w:t>100</w:t>
            </w:r>
            <w:r w:rsidRPr="00437976">
              <w:rPr>
                <w:rFonts w:ascii="Times New Roman" w:hAnsi="Times New Roman"/>
                <w:vertAlign w:val="superscript"/>
              </w:rPr>
              <w:t>b</w:t>
            </w:r>
          </w:p>
        </w:tc>
        <w:tc>
          <w:tcPr>
            <w:tcW w:w="1059" w:type="dxa"/>
            <w:tcBorders>
              <w:top w:val="double" w:sz="6" w:space="0" w:color="auto"/>
              <w:left w:val="single" w:sz="6" w:space="0" w:color="auto"/>
              <w:bottom w:val="double" w:sz="6" w:space="0" w:color="auto"/>
              <w:right w:val="single" w:sz="6" w:space="0" w:color="auto"/>
            </w:tcBorders>
          </w:tcPr>
          <w:p w14:paraId="556BCB8B" w14:textId="77777777" w:rsidR="006F23B8" w:rsidRPr="00437976" w:rsidRDefault="006F23B8">
            <w:pPr>
              <w:spacing w:before="120"/>
              <w:rPr>
                <w:rFonts w:ascii="Times New Roman" w:hAnsi="Times New Roman"/>
              </w:rPr>
            </w:pPr>
            <w:r w:rsidRPr="00437976">
              <w:rPr>
                <w:rFonts w:ascii="Times New Roman" w:hAnsi="Times New Roman"/>
              </w:rPr>
              <w:t>100</w:t>
            </w:r>
          </w:p>
        </w:tc>
        <w:tc>
          <w:tcPr>
            <w:tcW w:w="990" w:type="dxa"/>
            <w:tcBorders>
              <w:top w:val="double" w:sz="6" w:space="0" w:color="auto"/>
              <w:left w:val="single" w:sz="6" w:space="0" w:color="auto"/>
              <w:bottom w:val="double" w:sz="6" w:space="0" w:color="auto"/>
              <w:right w:val="single" w:sz="6" w:space="0" w:color="auto"/>
            </w:tcBorders>
          </w:tcPr>
          <w:p w14:paraId="236C8816"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E36490C"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3C0A8E5D" w14:textId="77777777" w:rsidR="006F23B8" w:rsidRPr="00437976" w:rsidRDefault="006F23B8">
            <w:pPr>
              <w:spacing w:before="120"/>
              <w:rPr>
                <w:rFonts w:ascii="Times New Roman" w:hAnsi="Times New Roman"/>
              </w:rPr>
            </w:pPr>
            <w:r w:rsidRPr="00437976">
              <w:rPr>
                <w:rFonts w:ascii="Times New Roman" w:hAnsi="Times New Roman"/>
              </w:rPr>
              <w:t>1918-02-1</w:t>
            </w:r>
          </w:p>
        </w:tc>
        <w:tc>
          <w:tcPr>
            <w:tcW w:w="2888" w:type="dxa"/>
            <w:tcBorders>
              <w:top w:val="double" w:sz="6" w:space="0" w:color="auto"/>
              <w:left w:val="single" w:sz="6" w:space="0" w:color="auto"/>
              <w:bottom w:val="double" w:sz="6" w:space="0" w:color="auto"/>
              <w:right w:val="single" w:sz="6" w:space="0" w:color="auto"/>
            </w:tcBorders>
          </w:tcPr>
          <w:p w14:paraId="7C0466AA" w14:textId="77777777" w:rsidR="006F23B8" w:rsidRPr="00437976" w:rsidRDefault="006F23B8">
            <w:pPr>
              <w:spacing w:before="120"/>
              <w:rPr>
                <w:rFonts w:ascii="Times New Roman" w:hAnsi="Times New Roman"/>
              </w:rPr>
            </w:pPr>
            <w:r w:rsidRPr="00437976">
              <w:rPr>
                <w:rFonts w:ascii="Times New Roman" w:hAnsi="Times New Roman"/>
              </w:rPr>
              <w:t>Picloram</w:t>
            </w:r>
            <w:r w:rsidRPr="00437976">
              <w:rPr>
                <w:rFonts w:ascii="Times New Roman" w:hAnsi="Times New Roman"/>
                <w:vertAlign w:val="superscript"/>
              </w:rPr>
              <w:t>o</w:t>
            </w:r>
          </w:p>
        </w:tc>
        <w:tc>
          <w:tcPr>
            <w:tcW w:w="1252" w:type="dxa"/>
            <w:tcBorders>
              <w:top w:val="double" w:sz="6" w:space="0" w:color="auto"/>
              <w:left w:val="single" w:sz="6" w:space="0" w:color="auto"/>
              <w:bottom w:val="double" w:sz="6" w:space="0" w:color="auto"/>
              <w:right w:val="single" w:sz="6" w:space="0" w:color="auto"/>
            </w:tcBorders>
          </w:tcPr>
          <w:p w14:paraId="4FE382A4" w14:textId="77777777" w:rsidR="006F23B8" w:rsidRPr="00437976" w:rsidRDefault="006F23B8">
            <w:pPr>
              <w:spacing w:before="120"/>
              <w:rPr>
                <w:rFonts w:ascii="Times New Roman" w:hAnsi="Times New Roman"/>
                <w:vertAlign w:val="superscript"/>
              </w:rPr>
            </w:pPr>
            <w:r w:rsidRPr="00437976">
              <w:rPr>
                <w:rFonts w:ascii="Times New Roman" w:hAnsi="Times New Roman"/>
              </w:rPr>
              <w:t>140,000</w:t>
            </w:r>
            <w:r w:rsidRPr="00437976">
              <w:rPr>
                <w:rFonts w:ascii="Times New Roman" w:hAnsi="Times New Roman"/>
                <w:vertAlign w:val="superscript"/>
              </w:rPr>
              <w:t>b</w:t>
            </w:r>
          </w:p>
        </w:tc>
        <w:tc>
          <w:tcPr>
            <w:tcW w:w="1273" w:type="dxa"/>
            <w:tcBorders>
              <w:top w:val="double" w:sz="6" w:space="0" w:color="auto"/>
              <w:left w:val="single" w:sz="6" w:space="0" w:color="auto"/>
              <w:bottom w:val="double" w:sz="6" w:space="0" w:color="auto"/>
              <w:right w:val="single" w:sz="6" w:space="0" w:color="auto"/>
            </w:tcBorders>
          </w:tcPr>
          <w:p w14:paraId="6617A338"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47" w:type="dxa"/>
            <w:tcBorders>
              <w:top w:val="double" w:sz="6" w:space="0" w:color="auto"/>
              <w:left w:val="single" w:sz="6" w:space="0" w:color="auto"/>
              <w:bottom w:val="double" w:sz="6" w:space="0" w:color="auto"/>
              <w:right w:val="single" w:sz="6" w:space="0" w:color="auto"/>
            </w:tcBorders>
          </w:tcPr>
          <w:p w14:paraId="33DD8CC9" w14:textId="77777777" w:rsidR="006F23B8" w:rsidRPr="00437976" w:rsidRDefault="006F23B8">
            <w:pPr>
              <w:spacing w:before="120"/>
              <w:rPr>
                <w:rFonts w:ascii="Times New Roman" w:hAnsi="Times New Roman"/>
                <w:vertAlign w:val="superscript"/>
              </w:rPr>
            </w:pPr>
            <w:r w:rsidRPr="00437976">
              <w:rPr>
                <w:rFonts w:ascii="Times New Roman" w:hAnsi="Times New Roman"/>
              </w:rPr>
              <w:t>14,000</w:t>
            </w:r>
            <w:r w:rsidRPr="00437976">
              <w:rPr>
                <w:rFonts w:ascii="Times New Roman" w:hAnsi="Times New Roman"/>
                <w:vertAlign w:val="superscript"/>
              </w:rPr>
              <w:t>b</w:t>
            </w:r>
          </w:p>
        </w:tc>
        <w:tc>
          <w:tcPr>
            <w:tcW w:w="1371" w:type="dxa"/>
            <w:gridSpan w:val="2"/>
            <w:tcBorders>
              <w:top w:val="double" w:sz="6" w:space="0" w:color="auto"/>
              <w:left w:val="single" w:sz="6" w:space="0" w:color="auto"/>
              <w:bottom w:val="double" w:sz="6" w:space="0" w:color="auto"/>
              <w:right w:val="single" w:sz="6" w:space="0" w:color="auto"/>
            </w:tcBorders>
          </w:tcPr>
          <w:p w14:paraId="556ED502"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gridSpan w:val="2"/>
            <w:tcBorders>
              <w:top w:val="double" w:sz="6" w:space="0" w:color="auto"/>
              <w:left w:val="single" w:sz="6" w:space="0" w:color="auto"/>
              <w:bottom w:val="double" w:sz="6" w:space="0" w:color="auto"/>
              <w:right w:val="single" w:sz="6" w:space="0" w:color="auto"/>
            </w:tcBorders>
          </w:tcPr>
          <w:p w14:paraId="17EE8D56" w14:textId="77777777" w:rsidR="006F23B8" w:rsidRPr="00437976" w:rsidRDefault="006F23B8">
            <w:pPr>
              <w:spacing w:before="120"/>
              <w:rPr>
                <w:rFonts w:ascii="Times New Roman" w:hAnsi="Times New Roman"/>
              </w:rPr>
            </w:pPr>
            <w:r w:rsidRPr="00437976">
              <w:rPr>
                <w:rFonts w:ascii="Times New Roman" w:hAnsi="Times New Roman"/>
              </w:rPr>
              <w:t>2</w:t>
            </w:r>
          </w:p>
        </w:tc>
        <w:tc>
          <w:tcPr>
            <w:tcW w:w="1059" w:type="dxa"/>
            <w:tcBorders>
              <w:top w:val="double" w:sz="6" w:space="0" w:color="auto"/>
              <w:left w:val="single" w:sz="6" w:space="0" w:color="auto"/>
              <w:bottom w:val="double" w:sz="6" w:space="0" w:color="auto"/>
              <w:right w:val="single" w:sz="6" w:space="0" w:color="auto"/>
            </w:tcBorders>
          </w:tcPr>
          <w:p w14:paraId="35B0ED64" w14:textId="77777777" w:rsidR="006F23B8" w:rsidRPr="00437976" w:rsidRDefault="006F23B8">
            <w:pPr>
              <w:spacing w:before="120"/>
              <w:rPr>
                <w:rFonts w:ascii="Times New Roman" w:hAnsi="Times New Roman"/>
              </w:rPr>
            </w:pPr>
            <w:r w:rsidRPr="00437976">
              <w:rPr>
                <w:rFonts w:ascii="Times New Roman" w:hAnsi="Times New Roman"/>
              </w:rPr>
              <w:t>20</w:t>
            </w:r>
          </w:p>
        </w:tc>
        <w:tc>
          <w:tcPr>
            <w:tcW w:w="990" w:type="dxa"/>
            <w:tcBorders>
              <w:top w:val="double" w:sz="6" w:space="0" w:color="auto"/>
              <w:left w:val="single" w:sz="6" w:space="0" w:color="auto"/>
              <w:bottom w:val="double" w:sz="6" w:space="0" w:color="auto"/>
              <w:right w:val="single" w:sz="6" w:space="0" w:color="auto"/>
            </w:tcBorders>
          </w:tcPr>
          <w:p w14:paraId="5F8FE44D" w14:textId="77777777"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14:paraId="5755930F" w14:textId="77777777">
        <w:tblPrEx>
          <w:tblCellMar>
            <w:left w:w="93" w:type="dxa"/>
            <w:right w:w="93" w:type="dxa"/>
          </w:tblCellMar>
        </w:tblPrEx>
        <w:trPr>
          <w:trHeight w:val="410"/>
        </w:trPr>
        <w:tc>
          <w:tcPr>
            <w:tcW w:w="1530" w:type="dxa"/>
            <w:tcBorders>
              <w:top w:val="double" w:sz="6" w:space="0" w:color="auto"/>
              <w:left w:val="single" w:sz="6" w:space="0" w:color="auto"/>
              <w:bottom w:val="double" w:sz="6" w:space="0" w:color="auto"/>
              <w:right w:val="single" w:sz="6" w:space="0" w:color="auto"/>
            </w:tcBorders>
          </w:tcPr>
          <w:p w14:paraId="739D1A7D" w14:textId="77777777" w:rsidR="006F23B8" w:rsidRPr="00437976" w:rsidRDefault="006F23B8">
            <w:pPr>
              <w:spacing w:before="120"/>
              <w:rPr>
                <w:rFonts w:ascii="Times New Roman" w:hAnsi="Times New Roman"/>
              </w:rPr>
            </w:pPr>
            <w:r w:rsidRPr="00437976">
              <w:rPr>
                <w:rFonts w:ascii="Times New Roman" w:hAnsi="Times New Roman"/>
              </w:rPr>
              <w:t>1336-36-3</w:t>
            </w:r>
          </w:p>
        </w:tc>
        <w:tc>
          <w:tcPr>
            <w:tcW w:w="2888" w:type="dxa"/>
            <w:tcBorders>
              <w:top w:val="double" w:sz="6" w:space="0" w:color="auto"/>
              <w:left w:val="single" w:sz="6" w:space="0" w:color="auto"/>
              <w:bottom w:val="double" w:sz="6" w:space="0" w:color="auto"/>
              <w:right w:val="single" w:sz="6" w:space="0" w:color="auto"/>
            </w:tcBorders>
          </w:tcPr>
          <w:p w14:paraId="6D0E1209" w14:textId="77777777" w:rsidR="006F23B8" w:rsidRPr="00437976" w:rsidRDefault="006F23B8">
            <w:pPr>
              <w:spacing w:before="120"/>
              <w:rPr>
                <w:rFonts w:ascii="Times New Roman" w:hAnsi="Times New Roman"/>
              </w:rPr>
            </w:pPr>
            <w:r w:rsidRPr="00437976">
              <w:rPr>
                <w:rFonts w:ascii="Times New Roman" w:hAnsi="Times New Roman"/>
              </w:rPr>
              <w:t>Polychlorinated biphenyls (PCBs)</w:t>
            </w:r>
            <w:r w:rsidRPr="00437976">
              <w:rPr>
                <w:rFonts w:ascii="Times New Roman" w:hAnsi="Times New Roman"/>
                <w:vertAlign w:val="superscript"/>
              </w:rPr>
              <w:t>n</w:t>
            </w:r>
          </w:p>
        </w:tc>
        <w:tc>
          <w:tcPr>
            <w:tcW w:w="1252" w:type="dxa"/>
            <w:tcBorders>
              <w:top w:val="double" w:sz="6" w:space="0" w:color="auto"/>
              <w:left w:val="single" w:sz="6" w:space="0" w:color="auto"/>
              <w:bottom w:val="double" w:sz="6" w:space="0" w:color="auto"/>
              <w:right w:val="single" w:sz="6" w:space="0" w:color="auto"/>
            </w:tcBorders>
          </w:tcPr>
          <w:p w14:paraId="4FD6E160" w14:textId="77777777" w:rsidR="006F23B8" w:rsidRPr="00437976" w:rsidRDefault="006F23B8">
            <w:pPr>
              <w:spacing w:before="120"/>
              <w:rPr>
                <w:rFonts w:ascii="Times New Roman" w:hAnsi="Times New Roman"/>
                <w:vertAlign w:val="superscript"/>
              </w:rPr>
            </w:pPr>
            <w:r w:rsidRPr="00437976">
              <w:rPr>
                <w:rFonts w:ascii="Times New Roman" w:hAnsi="Times New Roman"/>
              </w:rPr>
              <w:t>1</w:t>
            </w:r>
            <w:r w:rsidRPr="00437976">
              <w:rPr>
                <w:rFonts w:ascii="Times New Roman" w:hAnsi="Times New Roman"/>
                <w:vertAlign w:val="superscript"/>
              </w:rPr>
              <w:t>h</w:t>
            </w:r>
          </w:p>
        </w:tc>
        <w:tc>
          <w:tcPr>
            <w:tcW w:w="1273" w:type="dxa"/>
            <w:tcBorders>
              <w:top w:val="double" w:sz="6" w:space="0" w:color="auto"/>
              <w:left w:val="single" w:sz="6" w:space="0" w:color="auto"/>
              <w:bottom w:val="double" w:sz="6" w:space="0" w:color="auto"/>
              <w:right w:val="single" w:sz="6" w:space="0" w:color="auto"/>
            </w:tcBorders>
          </w:tcPr>
          <w:p w14:paraId="0190EE54"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c,h</w:t>
            </w:r>
          </w:p>
        </w:tc>
        <w:tc>
          <w:tcPr>
            <w:tcW w:w="1247" w:type="dxa"/>
            <w:tcBorders>
              <w:top w:val="double" w:sz="6" w:space="0" w:color="auto"/>
              <w:left w:val="single" w:sz="6" w:space="0" w:color="auto"/>
              <w:bottom w:val="double" w:sz="6" w:space="0" w:color="auto"/>
              <w:right w:val="single" w:sz="6" w:space="0" w:color="auto"/>
            </w:tcBorders>
          </w:tcPr>
          <w:p w14:paraId="3013C6D0" w14:textId="77777777" w:rsidR="006F23B8" w:rsidRPr="00437976" w:rsidRDefault="006F23B8">
            <w:pPr>
              <w:spacing w:before="120"/>
              <w:rPr>
                <w:rFonts w:ascii="Times New Roman" w:hAnsi="Times New Roman"/>
                <w:vertAlign w:val="superscript"/>
              </w:rPr>
            </w:pPr>
            <w:r w:rsidRPr="00437976">
              <w:rPr>
                <w:rFonts w:ascii="Times New Roman" w:hAnsi="Times New Roman"/>
              </w:rPr>
              <w:t>1</w:t>
            </w:r>
            <w:r w:rsidRPr="00437976">
              <w:rPr>
                <w:rFonts w:ascii="Times New Roman" w:hAnsi="Times New Roman"/>
                <w:vertAlign w:val="superscript"/>
              </w:rPr>
              <w:t>h</w:t>
            </w:r>
          </w:p>
        </w:tc>
        <w:tc>
          <w:tcPr>
            <w:tcW w:w="1371" w:type="dxa"/>
            <w:gridSpan w:val="2"/>
            <w:tcBorders>
              <w:top w:val="double" w:sz="6" w:space="0" w:color="auto"/>
              <w:left w:val="single" w:sz="6" w:space="0" w:color="auto"/>
              <w:bottom w:val="double" w:sz="6" w:space="0" w:color="auto"/>
              <w:right w:val="single" w:sz="6" w:space="0" w:color="auto"/>
            </w:tcBorders>
          </w:tcPr>
          <w:p w14:paraId="01BED92F"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c,h</w:t>
            </w:r>
          </w:p>
        </w:tc>
        <w:tc>
          <w:tcPr>
            <w:tcW w:w="1080" w:type="dxa"/>
            <w:gridSpan w:val="2"/>
            <w:tcBorders>
              <w:top w:val="double" w:sz="6" w:space="0" w:color="auto"/>
              <w:left w:val="single" w:sz="6" w:space="0" w:color="auto"/>
              <w:bottom w:val="double" w:sz="6" w:space="0" w:color="auto"/>
              <w:right w:val="single" w:sz="6" w:space="0" w:color="auto"/>
            </w:tcBorders>
          </w:tcPr>
          <w:p w14:paraId="119E80DC"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h</w:t>
            </w:r>
          </w:p>
        </w:tc>
        <w:tc>
          <w:tcPr>
            <w:tcW w:w="1059" w:type="dxa"/>
            <w:tcBorders>
              <w:top w:val="double" w:sz="6" w:space="0" w:color="auto"/>
              <w:left w:val="single" w:sz="6" w:space="0" w:color="auto"/>
              <w:bottom w:val="double" w:sz="6" w:space="0" w:color="auto"/>
              <w:right w:val="single" w:sz="6" w:space="0" w:color="auto"/>
            </w:tcBorders>
          </w:tcPr>
          <w:p w14:paraId="08C22A2B"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h</w:t>
            </w:r>
          </w:p>
        </w:tc>
        <w:tc>
          <w:tcPr>
            <w:tcW w:w="990" w:type="dxa"/>
            <w:tcBorders>
              <w:top w:val="double" w:sz="6" w:space="0" w:color="auto"/>
              <w:left w:val="single" w:sz="6" w:space="0" w:color="auto"/>
              <w:bottom w:val="double" w:sz="6" w:space="0" w:color="auto"/>
              <w:right w:val="single" w:sz="6" w:space="0" w:color="auto"/>
            </w:tcBorders>
          </w:tcPr>
          <w:p w14:paraId="1BD862DE"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01A0E571"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08F795AF" w14:textId="77777777" w:rsidR="006F23B8" w:rsidRPr="00437976" w:rsidRDefault="006F23B8">
            <w:pPr>
              <w:spacing w:before="120"/>
              <w:rPr>
                <w:rFonts w:ascii="Times New Roman" w:hAnsi="Times New Roman"/>
              </w:rPr>
            </w:pPr>
            <w:r w:rsidRPr="00437976">
              <w:rPr>
                <w:rFonts w:ascii="Times New Roman" w:hAnsi="Times New Roman"/>
              </w:rPr>
              <w:t>129-00-0</w:t>
            </w:r>
          </w:p>
        </w:tc>
        <w:tc>
          <w:tcPr>
            <w:tcW w:w="2888" w:type="dxa"/>
            <w:tcBorders>
              <w:top w:val="double" w:sz="6" w:space="0" w:color="auto"/>
              <w:left w:val="single" w:sz="6" w:space="0" w:color="auto"/>
              <w:bottom w:val="double" w:sz="6" w:space="0" w:color="auto"/>
              <w:right w:val="single" w:sz="6" w:space="0" w:color="auto"/>
            </w:tcBorders>
          </w:tcPr>
          <w:p w14:paraId="1D3613AC" w14:textId="77777777" w:rsidR="006F23B8" w:rsidRPr="00437976" w:rsidRDefault="006F23B8">
            <w:pPr>
              <w:spacing w:before="120"/>
              <w:rPr>
                <w:rFonts w:ascii="Times New Roman" w:hAnsi="Times New Roman"/>
              </w:rPr>
            </w:pPr>
            <w:r w:rsidRPr="00437976">
              <w:rPr>
                <w:rFonts w:ascii="Times New Roman" w:hAnsi="Times New Roman"/>
              </w:rPr>
              <w:t>Pyrene</w:t>
            </w:r>
          </w:p>
        </w:tc>
        <w:tc>
          <w:tcPr>
            <w:tcW w:w="1252" w:type="dxa"/>
            <w:tcBorders>
              <w:top w:val="double" w:sz="6" w:space="0" w:color="auto"/>
              <w:left w:val="single" w:sz="6" w:space="0" w:color="auto"/>
              <w:bottom w:val="double" w:sz="6" w:space="0" w:color="auto"/>
              <w:right w:val="single" w:sz="6" w:space="0" w:color="auto"/>
            </w:tcBorders>
          </w:tcPr>
          <w:p w14:paraId="3E9D70B2" w14:textId="77777777" w:rsidR="006F23B8" w:rsidRPr="00437976" w:rsidRDefault="006F23B8">
            <w:pPr>
              <w:spacing w:before="120"/>
              <w:rPr>
                <w:rFonts w:ascii="Times New Roman" w:hAnsi="Times New Roman"/>
                <w:vertAlign w:val="superscript"/>
              </w:rPr>
            </w:pPr>
            <w:r w:rsidRPr="00437976">
              <w:rPr>
                <w:rFonts w:ascii="Times New Roman" w:hAnsi="Times New Roman"/>
              </w:rPr>
              <w:t>61,000</w:t>
            </w:r>
            <w:r w:rsidRPr="00437976">
              <w:rPr>
                <w:rFonts w:ascii="Times New Roman" w:hAnsi="Times New Roman"/>
                <w:vertAlign w:val="superscript"/>
              </w:rPr>
              <w:t>b</w:t>
            </w:r>
          </w:p>
        </w:tc>
        <w:tc>
          <w:tcPr>
            <w:tcW w:w="1273" w:type="dxa"/>
            <w:tcBorders>
              <w:top w:val="double" w:sz="6" w:space="0" w:color="auto"/>
              <w:left w:val="single" w:sz="6" w:space="0" w:color="auto"/>
              <w:bottom w:val="double" w:sz="6" w:space="0" w:color="auto"/>
              <w:right w:val="single" w:sz="6" w:space="0" w:color="auto"/>
            </w:tcBorders>
          </w:tcPr>
          <w:p w14:paraId="38F933E2"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47" w:type="dxa"/>
            <w:tcBorders>
              <w:top w:val="double" w:sz="6" w:space="0" w:color="auto"/>
              <w:left w:val="single" w:sz="6" w:space="0" w:color="auto"/>
              <w:bottom w:val="double" w:sz="6" w:space="0" w:color="auto"/>
              <w:right w:val="single" w:sz="6" w:space="0" w:color="auto"/>
            </w:tcBorders>
          </w:tcPr>
          <w:p w14:paraId="4B482910" w14:textId="77777777" w:rsidR="006F23B8" w:rsidRPr="00437976" w:rsidRDefault="006F23B8">
            <w:pPr>
              <w:spacing w:before="120"/>
              <w:rPr>
                <w:rFonts w:ascii="Times New Roman" w:hAnsi="Times New Roman"/>
                <w:vertAlign w:val="superscript"/>
              </w:rPr>
            </w:pPr>
            <w:r w:rsidRPr="00437976">
              <w:rPr>
                <w:rFonts w:ascii="Times New Roman" w:hAnsi="Times New Roman"/>
              </w:rPr>
              <w:t>61,000</w:t>
            </w:r>
            <w:r w:rsidRPr="00437976">
              <w:rPr>
                <w:rFonts w:ascii="Times New Roman" w:hAnsi="Times New Roman"/>
                <w:vertAlign w:val="superscript"/>
              </w:rPr>
              <w:t>b</w:t>
            </w:r>
          </w:p>
        </w:tc>
        <w:tc>
          <w:tcPr>
            <w:tcW w:w="1371" w:type="dxa"/>
            <w:gridSpan w:val="2"/>
            <w:tcBorders>
              <w:top w:val="double" w:sz="6" w:space="0" w:color="auto"/>
              <w:left w:val="single" w:sz="6" w:space="0" w:color="auto"/>
              <w:bottom w:val="double" w:sz="6" w:space="0" w:color="auto"/>
              <w:right w:val="single" w:sz="6" w:space="0" w:color="auto"/>
            </w:tcBorders>
          </w:tcPr>
          <w:p w14:paraId="2A5C1AFD"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gridSpan w:val="2"/>
            <w:tcBorders>
              <w:top w:val="double" w:sz="6" w:space="0" w:color="auto"/>
              <w:left w:val="single" w:sz="6" w:space="0" w:color="auto"/>
              <w:bottom w:val="double" w:sz="6" w:space="0" w:color="auto"/>
              <w:right w:val="single" w:sz="6" w:space="0" w:color="auto"/>
            </w:tcBorders>
          </w:tcPr>
          <w:p w14:paraId="2A841D06" w14:textId="77777777" w:rsidR="006F23B8" w:rsidRPr="00437976" w:rsidRDefault="006F23B8">
            <w:pPr>
              <w:spacing w:before="120"/>
              <w:rPr>
                <w:rFonts w:ascii="Times New Roman" w:hAnsi="Times New Roman"/>
              </w:rPr>
            </w:pPr>
            <w:r w:rsidRPr="00437976">
              <w:rPr>
                <w:rFonts w:ascii="Times New Roman" w:hAnsi="Times New Roman"/>
              </w:rPr>
              <w:t>4,200</w:t>
            </w:r>
            <w:r w:rsidRPr="00437976">
              <w:rPr>
                <w:rFonts w:ascii="Times New Roman" w:hAnsi="Times New Roman"/>
                <w:vertAlign w:val="superscript"/>
              </w:rPr>
              <w:t>b</w:t>
            </w:r>
          </w:p>
        </w:tc>
        <w:tc>
          <w:tcPr>
            <w:tcW w:w="1059" w:type="dxa"/>
            <w:tcBorders>
              <w:top w:val="double" w:sz="6" w:space="0" w:color="auto"/>
              <w:left w:val="single" w:sz="6" w:space="0" w:color="auto"/>
              <w:bottom w:val="double" w:sz="6" w:space="0" w:color="auto"/>
              <w:right w:val="single" w:sz="6" w:space="0" w:color="auto"/>
            </w:tcBorders>
          </w:tcPr>
          <w:p w14:paraId="295A431A" w14:textId="77777777" w:rsidR="006F23B8" w:rsidRPr="00437976" w:rsidRDefault="006F23B8">
            <w:pPr>
              <w:spacing w:before="120"/>
              <w:rPr>
                <w:rFonts w:ascii="Times New Roman" w:hAnsi="Times New Roman"/>
              </w:rPr>
            </w:pPr>
            <w:r w:rsidRPr="00437976">
              <w:rPr>
                <w:rFonts w:ascii="Times New Roman" w:hAnsi="Times New Roman"/>
              </w:rPr>
              <w:t>21,000</w:t>
            </w:r>
          </w:p>
        </w:tc>
        <w:tc>
          <w:tcPr>
            <w:tcW w:w="990" w:type="dxa"/>
            <w:tcBorders>
              <w:top w:val="double" w:sz="6" w:space="0" w:color="auto"/>
              <w:left w:val="single" w:sz="6" w:space="0" w:color="auto"/>
              <w:bottom w:val="double" w:sz="6" w:space="0" w:color="auto"/>
              <w:right w:val="single" w:sz="6" w:space="0" w:color="auto"/>
            </w:tcBorders>
          </w:tcPr>
          <w:p w14:paraId="06CD00B5"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bl>
    <w:p w14:paraId="148ED0AF" w14:textId="77777777" w:rsidR="006F23B8" w:rsidRPr="00437976" w:rsidRDefault="006F23B8">
      <w:pPr>
        <w:rPr>
          <w:rFonts w:ascii="Times New Roman" w:hAnsi="Times New Roman"/>
        </w:rPr>
      </w:pPr>
    </w:p>
    <w:p w14:paraId="45E878A1" w14:textId="77777777" w:rsidR="006F23B8" w:rsidRPr="00437976" w:rsidRDefault="006F23B8">
      <w:pPr>
        <w:rPr>
          <w:rFonts w:ascii="Times New Roman" w:hAnsi="Times New Roman"/>
        </w:rPr>
      </w:pPr>
      <w:r w:rsidRPr="00437976">
        <w:rPr>
          <w:rFonts w:ascii="Times New Roman" w:hAnsi="Times New Roman"/>
        </w:rPr>
        <w:br w:type="page"/>
      </w:r>
    </w:p>
    <w:tbl>
      <w:tblPr>
        <w:tblW w:w="0" w:type="auto"/>
        <w:tblInd w:w="96" w:type="dxa"/>
        <w:tblLayout w:type="fixed"/>
        <w:tblCellMar>
          <w:left w:w="96" w:type="dxa"/>
          <w:right w:w="96" w:type="dxa"/>
        </w:tblCellMar>
        <w:tblLook w:val="0000" w:firstRow="0" w:lastRow="0" w:firstColumn="0" w:lastColumn="0" w:noHBand="0" w:noVBand="0"/>
      </w:tblPr>
      <w:tblGrid>
        <w:gridCol w:w="1530"/>
        <w:gridCol w:w="2877"/>
        <w:gridCol w:w="7"/>
        <w:gridCol w:w="1257"/>
        <w:gridCol w:w="1265"/>
        <w:gridCol w:w="1260"/>
        <w:gridCol w:w="1357"/>
        <w:gridCol w:w="1080"/>
        <w:gridCol w:w="1067"/>
        <w:gridCol w:w="7"/>
        <w:gridCol w:w="990"/>
      </w:tblGrid>
      <w:tr w:rsidR="006F23B8" w:rsidRPr="00437976" w14:paraId="072AE53D" w14:textId="77777777">
        <w:trPr>
          <w:cantSplit/>
        </w:trPr>
        <w:tc>
          <w:tcPr>
            <w:tcW w:w="4414" w:type="dxa"/>
            <w:gridSpan w:val="3"/>
            <w:tcBorders>
              <w:right w:val="double" w:sz="6" w:space="0" w:color="auto"/>
            </w:tcBorders>
          </w:tcPr>
          <w:p w14:paraId="0268A088" w14:textId="77777777" w:rsidR="006F23B8" w:rsidRPr="00437976" w:rsidRDefault="006F23B8">
            <w:pPr>
              <w:rPr>
                <w:rFonts w:ascii="Times New Roman" w:hAnsi="Times New Roman"/>
              </w:rPr>
            </w:pPr>
          </w:p>
        </w:tc>
        <w:tc>
          <w:tcPr>
            <w:tcW w:w="5139" w:type="dxa"/>
            <w:gridSpan w:val="4"/>
            <w:tcBorders>
              <w:top w:val="double" w:sz="6" w:space="0" w:color="auto"/>
              <w:left w:val="double" w:sz="6" w:space="0" w:color="auto"/>
              <w:right w:val="nil"/>
            </w:tcBorders>
          </w:tcPr>
          <w:p w14:paraId="02E329B9" w14:textId="77777777" w:rsidR="006F23B8" w:rsidRPr="00437976" w:rsidRDefault="006F23B8">
            <w:pPr>
              <w:jc w:val="center"/>
              <w:rPr>
                <w:rFonts w:ascii="Times New Roman" w:hAnsi="Times New Roman"/>
              </w:rPr>
            </w:pPr>
          </w:p>
          <w:p w14:paraId="5FC4470B" w14:textId="77777777" w:rsidR="006F23B8" w:rsidRPr="00437976" w:rsidRDefault="006F23B8">
            <w:pPr>
              <w:jc w:val="center"/>
              <w:rPr>
                <w:rFonts w:ascii="Times New Roman" w:hAnsi="Times New Roman"/>
              </w:rPr>
            </w:pPr>
            <w:r w:rsidRPr="00437976">
              <w:rPr>
                <w:rFonts w:ascii="Times New Roman" w:hAnsi="Times New Roman"/>
              </w:rPr>
              <w:t>Exposure Route-Specific Values for Soils</w:t>
            </w:r>
          </w:p>
          <w:p w14:paraId="07E6619D" w14:textId="77777777" w:rsidR="006F23B8" w:rsidRPr="00437976" w:rsidRDefault="006F23B8">
            <w:pPr>
              <w:jc w:val="center"/>
              <w:rPr>
                <w:rFonts w:ascii="Times New Roman" w:hAnsi="Times New Roman"/>
              </w:rPr>
            </w:pPr>
          </w:p>
        </w:tc>
        <w:tc>
          <w:tcPr>
            <w:tcW w:w="2154" w:type="dxa"/>
            <w:gridSpan w:val="3"/>
            <w:vMerge w:val="restart"/>
            <w:tcBorders>
              <w:top w:val="double" w:sz="6" w:space="0" w:color="auto"/>
              <w:left w:val="double" w:sz="6" w:space="0" w:color="auto"/>
              <w:right w:val="nil"/>
            </w:tcBorders>
          </w:tcPr>
          <w:p w14:paraId="2C3B7018"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14:paraId="7F481B10"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990" w:type="dxa"/>
            <w:tcBorders>
              <w:top w:val="double" w:sz="6" w:space="0" w:color="auto"/>
              <w:left w:val="single" w:sz="6" w:space="0" w:color="auto"/>
              <w:bottom w:val="nil"/>
              <w:right w:val="double" w:sz="6" w:space="0" w:color="auto"/>
            </w:tcBorders>
          </w:tcPr>
          <w:p w14:paraId="0C43268F" w14:textId="77777777" w:rsidR="006F23B8" w:rsidRPr="00437976" w:rsidRDefault="006F23B8">
            <w:pPr>
              <w:rPr>
                <w:rFonts w:ascii="Times New Roman" w:hAnsi="Times New Roman"/>
              </w:rPr>
            </w:pPr>
          </w:p>
        </w:tc>
      </w:tr>
      <w:tr w:rsidR="006F23B8" w:rsidRPr="00437976" w14:paraId="289D1B58" w14:textId="77777777">
        <w:trPr>
          <w:cantSplit/>
        </w:trPr>
        <w:tc>
          <w:tcPr>
            <w:tcW w:w="4414" w:type="dxa"/>
            <w:gridSpan w:val="3"/>
            <w:tcBorders>
              <w:right w:val="double" w:sz="6" w:space="0" w:color="auto"/>
            </w:tcBorders>
          </w:tcPr>
          <w:p w14:paraId="13A90BDC" w14:textId="77777777" w:rsidR="006F23B8" w:rsidRPr="00437976" w:rsidRDefault="006F23B8">
            <w:pPr>
              <w:rPr>
                <w:rFonts w:ascii="Times New Roman" w:hAnsi="Times New Roman"/>
              </w:rPr>
            </w:pPr>
          </w:p>
        </w:tc>
        <w:tc>
          <w:tcPr>
            <w:tcW w:w="2522" w:type="dxa"/>
            <w:gridSpan w:val="2"/>
            <w:tcBorders>
              <w:top w:val="single" w:sz="4" w:space="0" w:color="auto"/>
              <w:left w:val="double" w:sz="6" w:space="0" w:color="auto"/>
              <w:bottom w:val="double" w:sz="6" w:space="0" w:color="auto"/>
              <w:right w:val="single" w:sz="4" w:space="0" w:color="auto"/>
            </w:tcBorders>
          </w:tcPr>
          <w:p w14:paraId="5738C153" w14:textId="77777777" w:rsidR="006F23B8" w:rsidRPr="00437976" w:rsidRDefault="006F23B8">
            <w:pPr>
              <w:spacing w:before="120"/>
              <w:jc w:val="center"/>
              <w:rPr>
                <w:rFonts w:ascii="Times New Roman" w:hAnsi="Times New Roman"/>
              </w:rPr>
            </w:pPr>
            <w:r w:rsidRPr="00437976">
              <w:rPr>
                <w:rFonts w:ascii="Times New Roman" w:hAnsi="Times New Roman"/>
              </w:rPr>
              <w:t>Industrial-</w:t>
            </w:r>
          </w:p>
          <w:p w14:paraId="375D7527" w14:textId="77777777" w:rsidR="006F23B8" w:rsidRPr="00437976" w:rsidRDefault="006F23B8">
            <w:pPr>
              <w:jc w:val="center"/>
              <w:rPr>
                <w:rFonts w:ascii="Times New Roman" w:hAnsi="Times New Roman"/>
              </w:rPr>
            </w:pPr>
            <w:r w:rsidRPr="00437976">
              <w:rPr>
                <w:rFonts w:ascii="Times New Roman" w:hAnsi="Times New Roman"/>
              </w:rPr>
              <w:t>Commercial</w:t>
            </w:r>
          </w:p>
        </w:tc>
        <w:tc>
          <w:tcPr>
            <w:tcW w:w="2617" w:type="dxa"/>
            <w:gridSpan w:val="2"/>
            <w:tcBorders>
              <w:top w:val="single" w:sz="4" w:space="0" w:color="auto"/>
              <w:left w:val="single" w:sz="4" w:space="0" w:color="auto"/>
              <w:bottom w:val="double" w:sz="6" w:space="0" w:color="auto"/>
              <w:right w:val="nil"/>
            </w:tcBorders>
          </w:tcPr>
          <w:p w14:paraId="17643781" w14:textId="77777777" w:rsidR="006F23B8" w:rsidRPr="00437976" w:rsidRDefault="006F23B8">
            <w:pPr>
              <w:spacing w:before="120"/>
              <w:jc w:val="center"/>
              <w:rPr>
                <w:rFonts w:ascii="Times New Roman" w:hAnsi="Times New Roman"/>
              </w:rPr>
            </w:pPr>
            <w:r w:rsidRPr="00437976">
              <w:rPr>
                <w:rFonts w:ascii="Times New Roman" w:hAnsi="Times New Roman"/>
              </w:rPr>
              <w:t>Construction</w:t>
            </w:r>
          </w:p>
          <w:p w14:paraId="7AB21DA3" w14:textId="77777777" w:rsidR="006F23B8" w:rsidRPr="00437976" w:rsidRDefault="006F23B8">
            <w:pPr>
              <w:jc w:val="center"/>
              <w:rPr>
                <w:rFonts w:ascii="Times New Roman" w:hAnsi="Times New Roman"/>
              </w:rPr>
            </w:pPr>
            <w:r w:rsidRPr="00437976">
              <w:rPr>
                <w:rFonts w:ascii="Times New Roman" w:hAnsi="Times New Roman"/>
              </w:rPr>
              <w:t>Worker</w:t>
            </w:r>
          </w:p>
        </w:tc>
        <w:tc>
          <w:tcPr>
            <w:tcW w:w="2154" w:type="dxa"/>
            <w:gridSpan w:val="3"/>
            <w:vMerge/>
            <w:tcBorders>
              <w:left w:val="double" w:sz="6" w:space="0" w:color="auto"/>
              <w:bottom w:val="nil"/>
              <w:right w:val="nil"/>
            </w:tcBorders>
          </w:tcPr>
          <w:p w14:paraId="1E27E4E3" w14:textId="77777777" w:rsidR="006F23B8" w:rsidRPr="00437976" w:rsidRDefault="006F23B8">
            <w:pPr>
              <w:jc w:val="center"/>
              <w:rPr>
                <w:rFonts w:ascii="Times New Roman" w:hAnsi="Times New Roman"/>
              </w:rPr>
            </w:pPr>
          </w:p>
        </w:tc>
        <w:tc>
          <w:tcPr>
            <w:tcW w:w="990" w:type="dxa"/>
            <w:tcBorders>
              <w:top w:val="nil"/>
              <w:left w:val="single" w:sz="6" w:space="0" w:color="auto"/>
              <w:bottom w:val="nil"/>
              <w:right w:val="double" w:sz="6" w:space="0" w:color="auto"/>
            </w:tcBorders>
          </w:tcPr>
          <w:p w14:paraId="7B8496E0" w14:textId="77777777" w:rsidR="006F23B8" w:rsidRPr="00437976" w:rsidRDefault="006F23B8">
            <w:pPr>
              <w:rPr>
                <w:rFonts w:ascii="Times New Roman" w:hAnsi="Times New Roman"/>
              </w:rPr>
            </w:pPr>
          </w:p>
        </w:tc>
      </w:tr>
      <w:tr w:rsidR="006F23B8" w:rsidRPr="00437976" w14:paraId="26ABF454" w14:textId="77777777">
        <w:tblPrEx>
          <w:tblCellMar>
            <w:left w:w="93" w:type="dxa"/>
            <w:right w:w="93" w:type="dxa"/>
          </w:tblCellMar>
        </w:tblPrEx>
        <w:trPr>
          <w:trHeight w:val="600"/>
        </w:trPr>
        <w:tc>
          <w:tcPr>
            <w:tcW w:w="1530" w:type="dxa"/>
            <w:tcBorders>
              <w:top w:val="double" w:sz="6" w:space="0" w:color="auto"/>
              <w:left w:val="double" w:sz="6" w:space="0" w:color="auto"/>
              <w:bottom w:val="double" w:sz="6" w:space="0" w:color="auto"/>
              <w:right w:val="nil"/>
            </w:tcBorders>
          </w:tcPr>
          <w:p w14:paraId="2E2EBE22" w14:textId="77777777"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884" w:type="dxa"/>
            <w:gridSpan w:val="2"/>
            <w:tcBorders>
              <w:top w:val="double" w:sz="6" w:space="0" w:color="auto"/>
              <w:left w:val="single" w:sz="6" w:space="0" w:color="auto"/>
              <w:bottom w:val="double" w:sz="6" w:space="0" w:color="auto"/>
              <w:right w:val="nil"/>
            </w:tcBorders>
          </w:tcPr>
          <w:p w14:paraId="5240FCE9" w14:textId="77777777" w:rsidR="006F23B8" w:rsidRPr="00437976" w:rsidRDefault="006F23B8">
            <w:pPr>
              <w:spacing w:before="120"/>
              <w:jc w:val="center"/>
              <w:rPr>
                <w:rFonts w:ascii="Times New Roman" w:hAnsi="Times New Roman"/>
              </w:rPr>
            </w:pPr>
            <w:r w:rsidRPr="00437976">
              <w:rPr>
                <w:rFonts w:ascii="Times New Roman" w:hAnsi="Times New Roman"/>
              </w:rPr>
              <w:t>Chemical</w:t>
            </w:r>
          </w:p>
          <w:p w14:paraId="22335954" w14:textId="77777777" w:rsidR="006F23B8" w:rsidRPr="00437976" w:rsidRDefault="006F23B8">
            <w:pPr>
              <w:jc w:val="center"/>
              <w:rPr>
                <w:rFonts w:ascii="Times New Roman" w:hAnsi="Times New Roman"/>
              </w:rPr>
            </w:pPr>
            <w:r w:rsidRPr="00437976">
              <w:rPr>
                <w:rFonts w:ascii="Times New Roman" w:hAnsi="Times New Roman"/>
              </w:rPr>
              <w:t>Name</w:t>
            </w:r>
          </w:p>
        </w:tc>
        <w:tc>
          <w:tcPr>
            <w:tcW w:w="1257" w:type="dxa"/>
            <w:tcBorders>
              <w:top w:val="double" w:sz="6" w:space="0" w:color="auto"/>
              <w:left w:val="single" w:sz="6" w:space="0" w:color="auto"/>
              <w:bottom w:val="double" w:sz="6" w:space="0" w:color="auto"/>
              <w:right w:val="nil"/>
            </w:tcBorders>
          </w:tcPr>
          <w:p w14:paraId="26F6A776"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5F831954"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65" w:type="dxa"/>
            <w:tcBorders>
              <w:top w:val="double" w:sz="6" w:space="0" w:color="auto"/>
              <w:left w:val="single" w:sz="6" w:space="0" w:color="auto"/>
              <w:bottom w:val="double" w:sz="6" w:space="0" w:color="auto"/>
              <w:right w:val="nil"/>
            </w:tcBorders>
          </w:tcPr>
          <w:p w14:paraId="436FA5F3"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2D3E2D7A"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60" w:type="dxa"/>
            <w:tcBorders>
              <w:top w:val="double" w:sz="6" w:space="0" w:color="auto"/>
              <w:left w:val="single" w:sz="6" w:space="0" w:color="auto"/>
              <w:bottom w:val="double" w:sz="6" w:space="0" w:color="auto"/>
              <w:right w:val="nil"/>
            </w:tcBorders>
          </w:tcPr>
          <w:p w14:paraId="45635EC3"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10373696" w14:textId="77777777" w:rsidR="006F23B8" w:rsidRPr="00437976" w:rsidRDefault="006F23B8">
            <w:pPr>
              <w:jc w:val="center"/>
              <w:rPr>
                <w:rFonts w:ascii="Times New Roman" w:hAnsi="Times New Roman"/>
              </w:rPr>
            </w:pPr>
            <w:r w:rsidRPr="00437976">
              <w:rPr>
                <w:rFonts w:ascii="Times New Roman" w:hAnsi="Times New Roman"/>
              </w:rPr>
              <w:t>(mg/kg)</w:t>
            </w:r>
          </w:p>
        </w:tc>
        <w:tc>
          <w:tcPr>
            <w:tcW w:w="1357" w:type="dxa"/>
            <w:tcBorders>
              <w:top w:val="double" w:sz="6" w:space="0" w:color="auto"/>
              <w:left w:val="single" w:sz="6" w:space="0" w:color="auto"/>
              <w:right w:val="single" w:sz="6" w:space="0" w:color="auto"/>
            </w:tcBorders>
          </w:tcPr>
          <w:p w14:paraId="3135C081"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7626EE8D"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right w:val="nil"/>
            </w:tcBorders>
          </w:tcPr>
          <w:p w14:paraId="4E9A8152"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1860086C"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74" w:type="dxa"/>
            <w:gridSpan w:val="2"/>
            <w:tcBorders>
              <w:top w:val="double" w:sz="6" w:space="0" w:color="auto"/>
              <w:left w:val="single" w:sz="6" w:space="0" w:color="auto"/>
              <w:bottom w:val="double" w:sz="6" w:space="0" w:color="auto"/>
              <w:right w:val="nil"/>
            </w:tcBorders>
          </w:tcPr>
          <w:p w14:paraId="372FE4B6" w14:textId="77777777" w:rsidR="006F23B8" w:rsidRPr="00437976" w:rsidRDefault="006F23B8">
            <w:pPr>
              <w:spacing w:before="120"/>
              <w:jc w:val="center"/>
              <w:rPr>
                <w:rFonts w:ascii="Times New Roman" w:hAnsi="Times New Roman"/>
              </w:rPr>
            </w:pPr>
            <w:r w:rsidRPr="00437976">
              <w:rPr>
                <w:rFonts w:ascii="Times New Roman" w:hAnsi="Times New Roman"/>
              </w:rPr>
              <w:t>ClassII</w:t>
            </w:r>
          </w:p>
          <w:p w14:paraId="4365ECEA" w14:textId="77777777" w:rsidR="006F23B8" w:rsidRPr="00437976" w:rsidRDefault="006F23B8">
            <w:pPr>
              <w:jc w:val="center"/>
              <w:rPr>
                <w:rFonts w:ascii="Times New Roman" w:hAnsi="Times New Roman"/>
              </w:rPr>
            </w:pPr>
            <w:r w:rsidRPr="00437976">
              <w:rPr>
                <w:rFonts w:ascii="Times New Roman" w:hAnsi="Times New Roman"/>
              </w:rPr>
              <w:t>(mg/kg)</w:t>
            </w:r>
          </w:p>
        </w:tc>
        <w:tc>
          <w:tcPr>
            <w:tcW w:w="990" w:type="dxa"/>
            <w:tcBorders>
              <w:top w:val="double" w:sz="6" w:space="0" w:color="auto"/>
              <w:left w:val="single" w:sz="6" w:space="0" w:color="auto"/>
              <w:bottom w:val="double" w:sz="6" w:space="0" w:color="auto"/>
              <w:right w:val="double" w:sz="6" w:space="0" w:color="auto"/>
            </w:tcBorders>
          </w:tcPr>
          <w:p w14:paraId="383E9BD5"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54ED1784"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68A138C6"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2DC8F808" w14:textId="77777777" w:rsidR="006F23B8" w:rsidRPr="00437976" w:rsidRDefault="006F23B8">
            <w:pPr>
              <w:spacing w:before="120"/>
              <w:rPr>
                <w:rFonts w:ascii="Times New Roman" w:hAnsi="Times New Roman"/>
              </w:rPr>
            </w:pPr>
            <w:r w:rsidRPr="00437976">
              <w:rPr>
                <w:rFonts w:ascii="Times New Roman" w:hAnsi="Times New Roman"/>
              </w:rPr>
              <w:t>122-34-9</w:t>
            </w:r>
          </w:p>
        </w:tc>
        <w:tc>
          <w:tcPr>
            <w:tcW w:w="2877" w:type="dxa"/>
            <w:tcBorders>
              <w:top w:val="double" w:sz="6" w:space="0" w:color="auto"/>
              <w:left w:val="single" w:sz="6" w:space="0" w:color="auto"/>
              <w:bottom w:val="double" w:sz="6" w:space="0" w:color="auto"/>
              <w:right w:val="single" w:sz="6" w:space="0" w:color="auto"/>
            </w:tcBorders>
          </w:tcPr>
          <w:p w14:paraId="11E0299E" w14:textId="77777777" w:rsidR="006F23B8" w:rsidRPr="00437976" w:rsidRDefault="006F23B8">
            <w:pPr>
              <w:spacing w:before="120"/>
              <w:rPr>
                <w:rFonts w:ascii="Times New Roman" w:hAnsi="Times New Roman"/>
              </w:rPr>
            </w:pPr>
            <w:r w:rsidRPr="00437976">
              <w:rPr>
                <w:rFonts w:ascii="Times New Roman" w:hAnsi="Times New Roman"/>
              </w:rPr>
              <w:t>Simazine</w:t>
            </w:r>
            <w:r w:rsidRPr="00437976">
              <w:rPr>
                <w:rFonts w:ascii="Times New Roman" w:hAnsi="Times New Roman"/>
                <w:vertAlign w:val="superscript"/>
              </w:rPr>
              <w:t>o</w:t>
            </w:r>
          </w:p>
        </w:tc>
        <w:tc>
          <w:tcPr>
            <w:tcW w:w="1264" w:type="dxa"/>
            <w:gridSpan w:val="2"/>
            <w:tcBorders>
              <w:top w:val="double" w:sz="6" w:space="0" w:color="auto"/>
              <w:left w:val="single" w:sz="6" w:space="0" w:color="auto"/>
              <w:bottom w:val="double" w:sz="6" w:space="0" w:color="auto"/>
              <w:right w:val="single" w:sz="6" w:space="0" w:color="auto"/>
            </w:tcBorders>
          </w:tcPr>
          <w:p w14:paraId="5FA95CA7" w14:textId="77777777" w:rsidR="006F23B8" w:rsidRPr="00437976" w:rsidRDefault="006F23B8">
            <w:pPr>
              <w:spacing w:before="120"/>
              <w:rPr>
                <w:rFonts w:ascii="Times New Roman" w:hAnsi="Times New Roman"/>
                <w:vertAlign w:val="superscript"/>
              </w:rPr>
            </w:pPr>
            <w:r w:rsidRPr="00437976">
              <w:rPr>
                <w:rFonts w:ascii="Times New Roman" w:hAnsi="Times New Roman"/>
              </w:rPr>
              <w:t>10,000</w:t>
            </w:r>
            <w:r w:rsidRPr="00437976">
              <w:rPr>
                <w:rFonts w:ascii="Times New Roman" w:hAnsi="Times New Roman"/>
                <w:vertAlign w:val="superscript"/>
              </w:rPr>
              <w:t>b</w:t>
            </w:r>
          </w:p>
        </w:tc>
        <w:tc>
          <w:tcPr>
            <w:tcW w:w="1265" w:type="dxa"/>
            <w:tcBorders>
              <w:top w:val="double" w:sz="6" w:space="0" w:color="auto"/>
              <w:left w:val="single" w:sz="6" w:space="0" w:color="auto"/>
              <w:bottom w:val="double" w:sz="6" w:space="0" w:color="auto"/>
              <w:right w:val="single" w:sz="6" w:space="0" w:color="auto"/>
            </w:tcBorders>
          </w:tcPr>
          <w:p w14:paraId="7F544CBA"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0" w:type="dxa"/>
            <w:tcBorders>
              <w:top w:val="double" w:sz="6" w:space="0" w:color="auto"/>
              <w:left w:val="single" w:sz="6" w:space="0" w:color="auto"/>
              <w:bottom w:val="double" w:sz="6" w:space="0" w:color="auto"/>
              <w:right w:val="single" w:sz="6" w:space="0" w:color="auto"/>
            </w:tcBorders>
          </w:tcPr>
          <w:p w14:paraId="60108882" w14:textId="77777777" w:rsidR="006F23B8" w:rsidRPr="00437976" w:rsidRDefault="006F23B8">
            <w:pPr>
              <w:spacing w:before="120"/>
              <w:rPr>
                <w:rFonts w:ascii="Times New Roman" w:hAnsi="Times New Roman"/>
                <w:vertAlign w:val="superscript"/>
              </w:rPr>
            </w:pPr>
            <w:r w:rsidRPr="00437976">
              <w:rPr>
                <w:rFonts w:ascii="Times New Roman" w:hAnsi="Times New Roman"/>
              </w:rPr>
              <w:t>1,000</w:t>
            </w:r>
            <w:r w:rsidRPr="00437976">
              <w:rPr>
                <w:rFonts w:ascii="Times New Roman" w:hAnsi="Times New Roman"/>
                <w:vertAlign w:val="superscript"/>
              </w:rPr>
              <w:t>b</w:t>
            </w:r>
          </w:p>
        </w:tc>
        <w:tc>
          <w:tcPr>
            <w:tcW w:w="1357" w:type="dxa"/>
            <w:tcBorders>
              <w:top w:val="double" w:sz="6" w:space="0" w:color="auto"/>
              <w:left w:val="single" w:sz="6" w:space="0" w:color="auto"/>
              <w:bottom w:val="double" w:sz="6" w:space="0" w:color="auto"/>
              <w:right w:val="single" w:sz="6" w:space="0" w:color="auto"/>
            </w:tcBorders>
          </w:tcPr>
          <w:p w14:paraId="7551D6B0"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14:paraId="5FA61A9E" w14:textId="77777777" w:rsidR="006F23B8" w:rsidRPr="00437976" w:rsidRDefault="006F23B8">
            <w:pPr>
              <w:spacing w:before="120"/>
              <w:rPr>
                <w:rFonts w:ascii="Times New Roman" w:hAnsi="Times New Roman"/>
              </w:rPr>
            </w:pPr>
            <w:r w:rsidRPr="00437976">
              <w:rPr>
                <w:rFonts w:ascii="Times New Roman" w:hAnsi="Times New Roman"/>
              </w:rPr>
              <w:t>0.04</w:t>
            </w:r>
          </w:p>
        </w:tc>
        <w:tc>
          <w:tcPr>
            <w:tcW w:w="1067" w:type="dxa"/>
            <w:tcBorders>
              <w:top w:val="double" w:sz="6" w:space="0" w:color="auto"/>
              <w:left w:val="single" w:sz="6" w:space="0" w:color="auto"/>
              <w:bottom w:val="double" w:sz="6" w:space="0" w:color="auto"/>
              <w:right w:val="single" w:sz="6" w:space="0" w:color="auto"/>
            </w:tcBorders>
          </w:tcPr>
          <w:p w14:paraId="025802D5" w14:textId="77777777" w:rsidR="006F23B8" w:rsidRPr="00437976" w:rsidRDefault="006F23B8">
            <w:pPr>
              <w:spacing w:before="120"/>
              <w:rPr>
                <w:rFonts w:ascii="Times New Roman" w:hAnsi="Times New Roman"/>
              </w:rPr>
            </w:pPr>
            <w:r w:rsidRPr="00437976">
              <w:rPr>
                <w:rFonts w:ascii="Times New Roman" w:hAnsi="Times New Roman"/>
              </w:rPr>
              <w:t>0.37</w:t>
            </w:r>
          </w:p>
        </w:tc>
        <w:tc>
          <w:tcPr>
            <w:tcW w:w="997" w:type="dxa"/>
            <w:gridSpan w:val="2"/>
            <w:tcBorders>
              <w:top w:val="double" w:sz="6" w:space="0" w:color="auto"/>
              <w:left w:val="single" w:sz="6" w:space="0" w:color="auto"/>
              <w:bottom w:val="double" w:sz="6" w:space="0" w:color="auto"/>
              <w:right w:val="single" w:sz="6" w:space="0" w:color="auto"/>
            </w:tcBorders>
          </w:tcPr>
          <w:p w14:paraId="05715A48" w14:textId="77777777"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14:paraId="3537C29E"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0C0BF2BE" w14:textId="77777777" w:rsidR="006F23B8" w:rsidRPr="00437976" w:rsidRDefault="006F23B8">
            <w:pPr>
              <w:spacing w:before="120"/>
              <w:rPr>
                <w:rFonts w:ascii="Times New Roman" w:hAnsi="Times New Roman"/>
              </w:rPr>
            </w:pPr>
            <w:r w:rsidRPr="00437976">
              <w:rPr>
                <w:rFonts w:ascii="Times New Roman" w:hAnsi="Times New Roman"/>
              </w:rPr>
              <w:t>100-42-5</w:t>
            </w:r>
          </w:p>
        </w:tc>
        <w:tc>
          <w:tcPr>
            <w:tcW w:w="2877" w:type="dxa"/>
            <w:tcBorders>
              <w:top w:val="double" w:sz="6" w:space="0" w:color="auto"/>
              <w:left w:val="single" w:sz="6" w:space="0" w:color="auto"/>
              <w:bottom w:val="double" w:sz="6" w:space="0" w:color="auto"/>
              <w:right w:val="single" w:sz="6" w:space="0" w:color="auto"/>
            </w:tcBorders>
          </w:tcPr>
          <w:p w14:paraId="416C2004" w14:textId="77777777" w:rsidR="006F23B8" w:rsidRPr="00437976" w:rsidRDefault="006F23B8">
            <w:pPr>
              <w:spacing w:before="120"/>
              <w:rPr>
                <w:rFonts w:ascii="Times New Roman" w:hAnsi="Times New Roman"/>
              </w:rPr>
            </w:pPr>
            <w:r w:rsidRPr="00437976">
              <w:rPr>
                <w:rFonts w:ascii="Times New Roman" w:hAnsi="Times New Roman"/>
              </w:rPr>
              <w:t>Styrene</w:t>
            </w:r>
          </w:p>
        </w:tc>
        <w:tc>
          <w:tcPr>
            <w:tcW w:w="1264" w:type="dxa"/>
            <w:gridSpan w:val="2"/>
            <w:tcBorders>
              <w:top w:val="double" w:sz="6" w:space="0" w:color="auto"/>
              <w:left w:val="single" w:sz="6" w:space="0" w:color="auto"/>
              <w:bottom w:val="double" w:sz="6" w:space="0" w:color="auto"/>
              <w:right w:val="single" w:sz="6" w:space="0" w:color="auto"/>
            </w:tcBorders>
          </w:tcPr>
          <w:p w14:paraId="6C150DBF" w14:textId="77777777"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p>
        </w:tc>
        <w:tc>
          <w:tcPr>
            <w:tcW w:w="1265" w:type="dxa"/>
            <w:tcBorders>
              <w:top w:val="double" w:sz="6" w:space="0" w:color="auto"/>
              <w:left w:val="single" w:sz="6" w:space="0" w:color="auto"/>
              <w:bottom w:val="double" w:sz="6" w:space="0" w:color="auto"/>
              <w:right w:val="single" w:sz="6" w:space="0" w:color="auto"/>
            </w:tcBorders>
          </w:tcPr>
          <w:p w14:paraId="7EBD3F7C" w14:textId="77777777" w:rsidR="006F23B8" w:rsidRPr="00437976" w:rsidRDefault="006F23B8">
            <w:pPr>
              <w:spacing w:before="120"/>
              <w:rPr>
                <w:rFonts w:ascii="Times New Roman" w:hAnsi="Times New Roman"/>
              </w:rPr>
            </w:pPr>
            <w:r w:rsidRPr="00437976">
              <w:rPr>
                <w:rFonts w:ascii="Times New Roman" w:hAnsi="Times New Roman"/>
              </w:rPr>
              <w:t>1,500</w:t>
            </w:r>
            <w:r w:rsidRPr="00437976">
              <w:rPr>
                <w:rFonts w:ascii="Times New Roman" w:hAnsi="Times New Roman"/>
                <w:vertAlign w:val="superscript"/>
              </w:rPr>
              <w:t>d</w:t>
            </w:r>
          </w:p>
        </w:tc>
        <w:tc>
          <w:tcPr>
            <w:tcW w:w="1260" w:type="dxa"/>
            <w:tcBorders>
              <w:top w:val="double" w:sz="6" w:space="0" w:color="auto"/>
              <w:left w:val="single" w:sz="6" w:space="0" w:color="auto"/>
              <w:bottom w:val="double" w:sz="6" w:space="0" w:color="auto"/>
              <w:right w:val="single" w:sz="6" w:space="0" w:color="auto"/>
            </w:tcBorders>
          </w:tcPr>
          <w:p w14:paraId="3D3975DA" w14:textId="77777777" w:rsidR="006F23B8" w:rsidRPr="00437976" w:rsidRDefault="006F23B8">
            <w:pPr>
              <w:spacing w:before="120"/>
              <w:rPr>
                <w:rFonts w:ascii="Times New Roman" w:hAnsi="Times New Roman"/>
              </w:rPr>
            </w:pPr>
            <w:r w:rsidRPr="00437976">
              <w:rPr>
                <w:rFonts w:ascii="Times New Roman" w:hAnsi="Times New Roman"/>
              </w:rPr>
              <w:t>41,000</w:t>
            </w:r>
            <w:r w:rsidRPr="00437976">
              <w:rPr>
                <w:rFonts w:ascii="Times New Roman" w:hAnsi="Times New Roman"/>
                <w:vertAlign w:val="superscript"/>
              </w:rPr>
              <w:t>b</w:t>
            </w:r>
          </w:p>
        </w:tc>
        <w:tc>
          <w:tcPr>
            <w:tcW w:w="1357" w:type="dxa"/>
            <w:tcBorders>
              <w:top w:val="double" w:sz="6" w:space="0" w:color="auto"/>
              <w:left w:val="single" w:sz="6" w:space="0" w:color="auto"/>
              <w:bottom w:val="double" w:sz="6" w:space="0" w:color="auto"/>
              <w:right w:val="single" w:sz="6" w:space="0" w:color="auto"/>
            </w:tcBorders>
          </w:tcPr>
          <w:p w14:paraId="606B0522" w14:textId="77777777" w:rsidR="006F23B8" w:rsidRPr="00437976" w:rsidRDefault="006F23B8">
            <w:pPr>
              <w:spacing w:before="120"/>
              <w:rPr>
                <w:rFonts w:ascii="Times New Roman" w:hAnsi="Times New Roman"/>
              </w:rPr>
            </w:pPr>
            <w:r w:rsidRPr="00437976">
              <w:rPr>
                <w:rFonts w:ascii="Times New Roman" w:hAnsi="Times New Roman"/>
              </w:rPr>
              <w:t>430</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14:paraId="04B0DA7F" w14:textId="77777777" w:rsidR="006F23B8" w:rsidRPr="00437976" w:rsidRDefault="006F23B8">
            <w:pPr>
              <w:spacing w:before="120"/>
              <w:rPr>
                <w:rFonts w:ascii="Times New Roman" w:hAnsi="Times New Roman"/>
              </w:rPr>
            </w:pPr>
            <w:r w:rsidRPr="00437976">
              <w:rPr>
                <w:rFonts w:ascii="Times New Roman" w:hAnsi="Times New Roman"/>
              </w:rPr>
              <w:t>4</w:t>
            </w:r>
          </w:p>
        </w:tc>
        <w:tc>
          <w:tcPr>
            <w:tcW w:w="1067" w:type="dxa"/>
            <w:tcBorders>
              <w:top w:val="double" w:sz="6" w:space="0" w:color="auto"/>
              <w:left w:val="single" w:sz="6" w:space="0" w:color="auto"/>
              <w:bottom w:val="double" w:sz="6" w:space="0" w:color="auto"/>
              <w:right w:val="single" w:sz="6" w:space="0" w:color="auto"/>
            </w:tcBorders>
          </w:tcPr>
          <w:p w14:paraId="0FBAF841" w14:textId="77777777" w:rsidR="006F23B8" w:rsidRPr="00437976" w:rsidRDefault="006F23B8">
            <w:pPr>
              <w:spacing w:before="120"/>
              <w:rPr>
                <w:rFonts w:ascii="Times New Roman" w:hAnsi="Times New Roman"/>
              </w:rPr>
            </w:pPr>
            <w:r w:rsidRPr="00437976">
              <w:rPr>
                <w:rFonts w:ascii="Times New Roman" w:hAnsi="Times New Roman"/>
              </w:rPr>
              <w:t>18</w:t>
            </w:r>
          </w:p>
        </w:tc>
        <w:tc>
          <w:tcPr>
            <w:tcW w:w="997" w:type="dxa"/>
            <w:gridSpan w:val="2"/>
            <w:tcBorders>
              <w:top w:val="double" w:sz="6" w:space="0" w:color="auto"/>
              <w:left w:val="single" w:sz="6" w:space="0" w:color="auto"/>
              <w:bottom w:val="double" w:sz="6" w:space="0" w:color="auto"/>
              <w:right w:val="single" w:sz="6" w:space="0" w:color="auto"/>
            </w:tcBorders>
          </w:tcPr>
          <w:p w14:paraId="12D29F59"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42AA71E"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37320476" w14:textId="77777777" w:rsidR="006F23B8" w:rsidRPr="00437976" w:rsidRDefault="006F23B8">
            <w:pPr>
              <w:spacing w:before="120"/>
              <w:rPr>
                <w:rFonts w:ascii="Times New Roman" w:hAnsi="Times New Roman"/>
              </w:rPr>
            </w:pPr>
            <w:r w:rsidRPr="00437976">
              <w:rPr>
                <w:rFonts w:ascii="Times New Roman" w:hAnsi="Times New Roman"/>
              </w:rPr>
              <w:t>127-18-4</w:t>
            </w:r>
          </w:p>
        </w:tc>
        <w:tc>
          <w:tcPr>
            <w:tcW w:w="2877" w:type="dxa"/>
            <w:tcBorders>
              <w:top w:val="double" w:sz="6" w:space="0" w:color="auto"/>
              <w:left w:val="single" w:sz="6" w:space="0" w:color="auto"/>
              <w:bottom w:val="double" w:sz="6" w:space="0" w:color="auto"/>
              <w:right w:val="single" w:sz="6" w:space="0" w:color="auto"/>
            </w:tcBorders>
          </w:tcPr>
          <w:p w14:paraId="14E1ED46" w14:textId="77777777" w:rsidR="006F23B8" w:rsidRPr="00437976" w:rsidRDefault="006F23B8">
            <w:pPr>
              <w:spacing w:before="120"/>
              <w:rPr>
                <w:rFonts w:ascii="Times New Roman" w:hAnsi="Times New Roman"/>
              </w:rPr>
            </w:pPr>
            <w:r w:rsidRPr="00437976">
              <w:rPr>
                <w:rFonts w:ascii="Times New Roman" w:hAnsi="Times New Roman"/>
              </w:rPr>
              <w:t>Tetrachloroethylene</w:t>
            </w:r>
          </w:p>
          <w:p w14:paraId="3A585811" w14:textId="77777777" w:rsidR="006F23B8" w:rsidRPr="00437976" w:rsidRDefault="006F23B8">
            <w:pPr>
              <w:rPr>
                <w:rFonts w:ascii="Times New Roman" w:hAnsi="Times New Roman"/>
              </w:rPr>
            </w:pPr>
            <w:r w:rsidRPr="00437976">
              <w:rPr>
                <w:rFonts w:ascii="Times New Roman" w:hAnsi="Times New Roman"/>
              </w:rPr>
              <w:t>(Perchloroethylene)</w:t>
            </w:r>
          </w:p>
        </w:tc>
        <w:tc>
          <w:tcPr>
            <w:tcW w:w="1264" w:type="dxa"/>
            <w:gridSpan w:val="2"/>
            <w:tcBorders>
              <w:top w:val="double" w:sz="6" w:space="0" w:color="auto"/>
              <w:left w:val="single" w:sz="6" w:space="0" w:color="auto"/>
              <w:bottom w:val="double" w:sz="6" w:space="0" w:color="auto"/>
              <w:right w:val="single" w:sz="6" w:space="0" w:color="auto"/>
            </w:tcBorders>
          </w:tcPr>
          <w:p w14:paraId="6A376282" w14:textId="77777777" w:rsidR="006F23B8" w:rsidRPr="00437976" w:rsidRDefault="006F23B8">
            <w:pPr>
              <w:spacing w:before="120"/>
              <w:rPr>
                <w:rFonts w:ascii="Times New Roman" w:hAnsi="Times New Roman"/>
              </w:rPr>
            </w:pPr>
            <w:r w:rsidRPr="00437976">
              <w:rPr>
                <w:rFonts w:ascii="Times New Roman" w:hAnsi="Times New Roman"/>
              </w:rPr>
              <w:t>110</w:t>
            </w:r>
            <w:r w:rsidRPr="00437976">
              <w:rPr>
                <w:rFonts w:ascii="Times New Roman" w:hAnsi="Times New Roman"/>
                <w:vertAlign w:val="superscript"/>
              </w:rPr>
              <w:t>e</w:t>
            </w:r>
          </w:p>
        </w:tc>
        <w:tc>
          <w:tcPr>
            <w:tcW w:w="1265" w:type="dxa"/>
            <w:tcBorders>
              <w:top w:val="double" w:sz="6" w:space="0" w:color="auto"/>
              <w:left w:val="single" w:sz="6" w:space="0" w:color="auto"/>
              <w:bottom w:val="double" w:sz="6" w:space="0" w:color="auto"/>
              <w:right w:val="single" w:sz="6" w:space="0" w:color="auto"/>
            </w:tcBorders>
          </w:tcPr>
          <w:p w14:paraId="69CB095D" w14:textId="77777777" w:rsidR="006F23B8" w:rsidRPr="00437976" w:rsidRDefault="006F23B8">
            <w:pPr>
              <w:spacing w:before="120"/>
              <w:rPr>
                <w:rFonts w:ascii="Times New Roman" w:hAnsi="Times New Roman"/>
              </w:rPr>
            </w:pPr>
            <w:r w:rsidRPr="00437976">
              <w:rPr>
                <w:rFonts w:ascii="Times New Roman" w:hAnsi="Times New Roman"/>
              </w:rPr>
              <w:t>20</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14:paraId="2D332375" w14:textId="77777777" w:rsidR="006F23B8" w:rsidRPr="00437976" w:rsidRDefault="006F23B8">
            <w:pPr>
              <w:spacing w:before="120"/>
              <w:rPr>
                <w:rFonts w:ascii="Times New Roman" w:hAnsi="Times New Roman"/>
              </w:rPr>
            </w:pPr>
            <w:r w:rsidRPr="00437976">
              <w:rPr>
                <w:rFonts w:ascii="Times New Roman" w:hAnsi="Times New Roman"/>
              </w:rPr>
              <w:t>2,400</w:t>
            </w:r>
            <w:r w:rsidRPr="00437976">
              <w:rPr>
                <w:rFonts w:ascii="Times New Roman" w:hAnsi="Times New Roman"/>
                <w:vertAlign w:val="superscript"/>
              </w:rPr>
              <w:t>e</w:t>
            </w:r>
          </w:p>
        </w:tc>
        <w:tc>
          <w:tcPr>
            <w:tcW w:w="1357" w:type="dxa"/>
            <w:tcBorders>
              <w:top w:val="double" w:sz="6" w:space="0" w:color="auto"/>
              <w:left w:val="single" w:sz="6" w:space="0" w:color="auto"/>
              <w:bottom w:val="double" w:sz="6" w:space="0" w:color="auto"/>
              <w:right w:val="single" w:sz="6" w:space="0" w:color="auto"/>
            </w:tcBorders>
          </w:tcPr>
          <w:p w14:paraId="1DE3FDD9" w14:textId="77777777" w:rsidR="006F23B8" w:rsidRPr="00437976" w:rsidRDefault="006F23B8">
            <w:pPr>
              <w:spacing w:before="120"/>
              <w:rPr>
                <w:rFonts w:ascii="Times New Roman" w:hAnsi="Times New Roman"/>
              </w:rPr>
            </w:pPr>
            <w:r w:rsidRPr="00437976">
              <w:rPr>
                <w:rFonts w:ascii="Times New Roman" w:hAnsi="Times New Roman"/>
              </w:rPr>
              <w:t>28</w:t>
            </w:r>
            <w:r w:rsidRPr="00437976">
              <w:rPr>
                <w:rFonts w:ascii="Times New Roman" w:hAnsi="Times New Roman"/>
                <w:vertAlign w:val="superscript"/>
              </w:rPr>
              <w:t>e</w:t>
            </w:r>
          </w:p>
        </w:tc>
        <w:tc>
          <w:tcPr>
            <w:tcW w:w="1080" w:type="dxa"/>
            <w:tcBorders>
              <w:top w:val="double" w:sz="6" w:space="0" w:color="auto"/>
              <w:left w:val="single" w:sz="6" w:space="0" w:color="auto"/>
              <w:bottom w:val="double" w:sz="6" w:space="0" w:color="auto"/>
              <w:right w:val="single" w:sz="6" w:space="0" w:color="auto"/>
            </w:tcBorders>
          </w:tcPr>
          <w:p w14:paraId="4E8E261A" w14:textId="77777777" w:rsidR="006F23B8" w:rsidRPr="00437976" w:rsidRDefault="006F23B8">
            <w:pPr>
              <w:spacing w:before="120"/>
              <w:rPr>
                <w:rFonts w:ascii="Times New Roman" w:hAnsi="Times New Roman"/>
              </w:rPr>
            </w:pPr>
            <w:r w:rsidRPr="00437976">
              <w:rPr>
                <w:rFonts w:ascii="Times New Roman" w:hAnsi="Times New Roman"/>
              </w:rPr>
              <w:t>0.06</w:t>
            </w:r>
          </w:p>
        </w:tc>
        <w:tc>
          <w:tcPr>
            <w:tcW w:w="1067" w:type="dxa"/>
            <w:tcBorders>
              <w:top w:val="double" w:sz="6" w:space="0" w:color="auto"/>
              <w:left w:val="single" w:sz="6" w:space="0" w:color="auto"/>
              <w:bottom w:val="double" w:sz="6" w:space="0" w:color="auto"/>
              <w:right w:val="single" w:sz="6" w:space="0" w:color="auto"/>
            </w:tcBorders>
          </w:tcPr>
          <w:p w14:paraId="3E589D18" w14:textId="77777777" w:rsidR="006F23B8" w:rsidRPr="00437976" w:rsidRDefault="006F23B8">
            <w:pPr>
              <w:spacing w:before="120"/>
              <w:rPr>
                <w:rFonts w:ascii="Times New Roman" w:hAnsi="Times New Roman"/>
              </w:rPr>
            </w:pPr>
            <w:r w:rsidRPr="00437976">
              <w:rPr>
                <w:rFonts w:ascii="Times New Roman" w:hAnsi="Times New Roman"/>
              </w:rPr>
              <w:t>0.3</w:t>
            </w:r>
          </w:p>
        </w:tc>
        <w:tc>
          <w:tcPr>
            <w:tcW w:w="997" w:type="dxa"/>
            <w:gridSpan w:val="2"/>
            <w:tcBorders>
              <w:top w:val="double" w:sz="6" w:space="0" w:color="auto"/>
              <w:left w:val="single" w:sz="6" w:space="0" w:color="auto"/>
              <w:bottom w:val="double" w:sz="6" w:space="0" w:color="auto"/>
              <w:right w:val="single" w:sz="6" w:space="0" w:color="auto"/>
            </w:tcBorders>
          </w:tcPr>
          <w:p w14:paraId="688F7FE7"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EE3E8D3"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535A20CF" w14:textId="77777777" w:rsidR="006F23B8" w:rsidRPr="00437976" w:rsidRDefault="006F23B8">
            <w:pPr>
              <w:spacing w:before="120"/>
              <w:rPr>
                <w:rFonts w:ascii="Times New Roman" w:hAnsi="Times New Roman"/>
              </w:rPr>
            </w:pPr>
            <w:r w:rsidRPr="00437976">
              <w:rPr>
                <w:rFonts w:ascii="Times New Roman" w:hAnsi="Times New Roman"/>
              </w:rPr>
              <w:t>108-88-3</w:t>
            </w:r>
          </w:p>
        </w:tc>
        <w:tc>
          <w:tcPr>
            <w:tcW w:w="2877" w:type="dxa"/>
            <w:tcBorders>
              <w:top w:val="double" w:sz="6" w:space="0" w:color="auto"/>
              <w:left w:val="single" w:sz="6" w:space="0" w:color="auto"/>
              <w:bottom w:val="double" w:sz="6" w:space="0" w:color="auto"/>
              <w:right w:val="single" w:sz="6" w:space="0" w:color="auto"/>
            </w:tcBorders>
          </w:tcPr>
          <w:p w14:paraId="43A98927" w14:textId="77777777" w:rsidR="006F23B8" w:rsidRPr="00437976" w:rsidRDefault="006F23B8">
            <w:pPr>
              <w:spacing w:before="120"/>
              <w:rPr>
                <w:rFonts w:ascii="Times New Roman" w:hAnsi="Times New Roman"/>
              </w:rPr>
            </w:pPr>
            <w:r w:rsidRPr="00437976">
              <w:rPr>
                <w:rFonts w:ascii="Times New Roman" w:hAnsi="Times New Roman"/>
              </w:rPr>
              <w:t>Toluene</w:t>
            </w:r>
          </w:p>
        </w:tc>
        <w:tc>
          <w:tcPr>
            <w:tcW w:w="1264" w:type="dxa"/>
            <w:gridSpan w:val="2"/>
            <w:tcBorders>
              <w:top w:val="double" w:sz="6" w:space="0" w:color="auto"/>
              <w:left w:val="single" w:sz="6" w:space="0" w:color="auto"/>
              <w:bottom w:val="double" w:sz="6" w:space="0" w:color="auto"/>
              <w:right w:val="single" w:sz="6" w:space="0" w:color="auto"/>
            </w:tcBorders>
          </w:tcPr>
          <w:p w14:paraId="59FF82D8" w14:textId="77777777"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p>
        </w:tc>
        <w:tc>
          <w:tcPr>
            <w:tcW w:w="1265" w:type="dxa"/>
            <w:tcBorders>
              <w:top w:val="double" w:sz="6" w:space="0" w:color="auto"/>
              <w:left w:val="single" w:sz="6" w:space="0" w:color="auto"/>
              <w:bottom w:val="double" w:sz="6" w:space="0" w:color="auto"/>
              <w:right w:val="single" w:sz="6" w:space="0" w:color="auto"/>
            </w:tcBorders>
          </w:tcPr>
          <w:p w14:paraId="3A4B84F7" w14:textId="77777777" w:rsidR="006F23B8" w:rsidRPr="00437976" w:rsidRDefault="006F23B8">
            <w:pPr>
              <w:spacing w:before="120"/>
              <w:rPr>
                <w:rFonts w:ascii="Times New Roman" w:hAnsi="Times New Roman"/>
              </w:rPr>
            </w:pPr>
            <w:r w:rsidRPr="00437976">
              <w:rPr>
                <w:rFonts w:ascii="Times New Roman" w:hAnsi="Times New Roman"/>
              </w:rPr>
              <w:t>650</w:t>
            </w:r>
            <w:r w:rsidRPr="00437976">
              <w:rPr>
                <w:rFonts w:ascii="Times New Roman" w:hAnsi="Times New Roman"/>
                <w:vertAlign w:val="superscript"/>
              </w:rPr>
              <w:t>d</w:t>
            </w:r>
          </w:p>
        </w:tc>
        <w:tc>
          <w:tcPr>
            <w:tcW w:w="1260" w:type="dxa"/>
            <w:tcBorders>
              <w:top w:val="double" w:sz="6" w:space="0" w:color="auto"/>
              <w:left w:val="single" w:sz="6" w:space="0" w:color="auto"/>
              <w:bottom w:val="double" w:sz="6" w:space="0" w:color="auto"/>
              <w:right w:val="single" w:sz="6" w:space="0" w:color="auto"/>
            </w:tcBorders>
          </w:tcPr>
          <w:p w14:paraId="7E38D22A" w14:textId="77777777"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p>
        </w:tc>
        <w:tc>
          <w:tcPr>
            <w:tcW w:w="1357" w:type="dxa"/>
            <w:tcBorders>
              <w:top w:val="double" w:sz="6" w:space="0" w:color="auto"/>
              <w:left w:val="single" w:sz="6" w:space="0" w:color="auto"/>
              <w:bottom w:val="double" w:sz="6" w:space="0" w:color="auto"/>
              <w:right w:val="single" w:sz="6" w:space="0" w:color="auto"/>
            </w:tcBorders>
          </w:tcPr>
          <w:p w14:paraId="64E39EAD" w14:textId="77777777" w:rsidR="006F23B8" w:rsidRPr="00437976" w:rsidRDefault="006F23B8">
            <w:pPr>
              <w:spacing w:before="120"/>
              <w:rPr>
                <w:rFonts w:ascii="Times New Roman" w:hAnsi="Times New Roman"/>
              </w:rPr>
            </w:pPr>
            <w:r w:rsidRPr="00437976">
              <w:rPr>
                <w:rFonts w:ascii="Times New Roman" w:hAnsi="Times New Roman"/>
              </w:rPr>
              <w:t>42</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14:paraId="0B4B31C9" w14:textId="77777777" w:rsidR="006F23B8" w:rsidRPr="00437976" w:rsidRDefault="006F23B8">
            <w:pPr>
              <w:spacing w:before="120"/>
              <w:rPr>
                <w:rFonts w:ascii="Times New Roman" w:hAnsi="Times New Roman"/>
              </w:rPr>
            </w:pPr>
            <w:r w:rsidRPr="00437976">
              <w:rPr>
                <w:rFonts w:ascii="Times New Roman" w:hAnsi="Times New Roman"/>
              </w:rPr>
              <w:t>12</w:t>
            </w:r>
          </w:p>
        </w:tc>
        <w:tc>
          <w:tcPr>
            <w:tcW w:w="1067" w:type="dxa"/>
            <w:tcBorders>
              <w:top w:val="double" w:sz="6" w:space="0" w:color="auto"/>
              <w:left w:val="single" w:sz="6" w:space="0" w:color="auto"/>
              <w:bottom w:val="double" w:sz="6" w:space="0" w:color="auto"/>
              <w:right w:val="single" w:sz="6" w:space="0" w:color="auto"/>
            </w:tcBorders>
          </w:tcPr>
          <w:p w14:paraId="5EC1A4D0" w14:textId="77777777" w:rsidR="006F23B8" w:rsidRPr="00437976" w:rsidRDefault="006F23B8">
            <w:pPr>
              <w:spacing w:before="120"/>
              <w:rPr>
                <w:rFonts w:ascii="Times New Roman" w:hAnsi="Times New Roman"/>
              </w:rPr>
            </w:pPr>
            <w:r w:rsidRPr="00437976">
              <w:rPr>
                <w:rFonts w:ascii="Times New Roman" w:hAnsi="Times New Roman"/>
              </w:rPr>
              <w:t>29</w:t>
            </w:r>
          </w:p>
        </w:tc>
        <w:tc>
          <w:tcPr>
            <w:tcW w:w="997" w:type="dxa"/>
            <w:gridSpan w:val="2"/>
            <w:tcBorders>
              <w:top w:val="double" w:sz="6" w:space="0" w:color="auto"/>
              <w:left w:val="single" w:sz="6" w:space="0" w:color="auto"/>
              <w:bottom w:val="double" w:sz="6" w:space="0" w:color="auto"/>
              <w:right w:val="single" w:sz="6" w:space="0" w:color="auto"/>
            </w:tcBorders>
          </w:tcPr>
          <w:p w14:paraId="45DCB3A0"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BE18C6F"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4867CF7A" w14:textId="77777777" w:rsidR="006F23B8" w:rsidRPr="00437976" w:rsidRDefault="006F23B8">
            <w:pPr>
              <w:spacing w:before="120"/>
              <w:rPr>
                <w:rFonts w:ascii="Times New Roman" w:hAnsi="Times New Roman"/>
              </w:rPr>
            </w:pPr>
            <w:r w:rsidRPr="00437976">
              <w:rPr>
                <w:rFonts w:ascii="Times New Roman" w:hAnsi="Times New Roman"/>
              </w:rPr>
              <w:t>8001-35-2</w:t>
            </w:r>
          </w:p>
        </w:tc>
        <w:tc>
          <w:tcPr>
            <w:tcW w:w="2877" w:type="dxa"/>
            <w:tcBorders>
              <w:top w:val="double" w:sz="6" w:space="0" w:color="auto"/>
              <w:left w:val="single" w:sz="6" w:space="0" w:color="auto"/>
              <w:bottom w:val="double" w:sz="6" w:space="0" w:color="auto"/>
              <w:right w:val="single" w:sz="6" w:space="0" w:color="auto"/>
            </w:tcBorders>
          </w:tcPr>
          <w:p w14:paraId="518F5994" w14:textId="77777777" w:rsidR="006F23B8" w:rsidRPr="00437976" w:rsidRDefault="006F23B8">
            <w:pPr>
              <w:spacing w:before="120"/>
              <w:rPr>
                <w:rFonts w:ascii="Times New Roman" w:hAnsi="Times New Roman"/>
              </w:rPr>
            </w:pPr>
            <w:r w:rsidRPr="00437976">
              <w:rPr>
                <w:rFonts w:ascii="Times New Roman" w:hAnsi="Times New Roman"/>
              </w:rPr>
              <w:t>Toxaphene</w:t>
            </w:r>
            <w:r w:rsidRPr="00437976">
              <w:rPr>
                <w:rFonts w:ascii="Times New Roman" w:hAnsi="Times New Roman"/>
                <w:vertAlign w:val="superscript"/>
              </w:rPr>
              <w:t>n</w:t>
            </w:r>
          </w:p>
        </w:tc>
        <w:tc>
          <w:tcPr>
            <w:tcW w:w="1264" w:type="dxa"/>
            <w:gridSpan w:val="2"/>
            <w:tcBorders>
              <w:top w:val="double" w:sz="6" w:space="0" w:color="auto"/>
              <w:left w:val="single" w:sz="6" w:space="0" w:color="auto"/>
              <w:bottom w:val="double" w:sz="6" w:space="0" w:color="auto"/>
              <w:right w:val="single" w:sz="6" w:space="0" w:color="auto"/>
            </w:tcBorders>
          </w:tcPr>
          <w:p w14:paraId="036C6FF1" w14:textId="77777777" w:rsidR="006F23B8" w:rsidRPr="00437976" w:rsidRDefault="006F23B8">
            <w:pPr>
              <w:spacing w:before="120"/>
              <w:rPr>
                <w:rFonts w:ascii="Times New Roman" w:hAnsi="Times New Roman"/>
              </w:rPr>
            </w:pPr>
            <w:r w:rsidRPr="00437976">
              <w:rPr>
                <w:rFonts w:ascii="Times New Roman" w:hAnsi="Times New Roman"/>
              </w:rPr>
              <w:t>5.2</w:t>
            </w:r>
            <w:r w:rsidRPr="00437976">
              <w:rPr>
                <w:rFonts w:ascii="Times New Roman" w:hAnsi="Times New Roman"/>
                <w:vertAlign w:val="superscript"/>
              </w:rPr>
              <w:t>e</w:t>
            </w:r>
          </w:p>
        </w:tc>
        <w:tc>
          <w:tcPr>
            <w:tcW w:w="1265" w:type="dxa"/>
            <w:tcBorders>
              <w:top w:val="double" w:sz="6" w:space="0" w:color="auto"/>
              <w:left w:val="single" w:sz="6" w:space="0" w:color="auto"/>
              <w:bottom w:val="double" w:sz="6" w:space="0" w:color="auto"/>
              <w:right w:val="single" w:sz="6" w:space="0" w:color="auto"/>
            </w:tcBorders>
          </w:tcPr>
          <w:p w14:paraId="720F169D" w14:textId="77777777" w:rsidR="006F23B8" w:rsidRPr="00437976" w:rsidRDefault="006F23B8">
            <w:pPr>
              <w:spacing w:before="120"/>
              <w:rPr>
                <w:rFonts w:ascii="Times New Roman" w:hAnsi="Times New Roman"/>
              </w:rPr>
            </w:pPr>
            <w:r w:rsidRPr="00437976">
              <w:rPr>
                <w:rFonts w:ascii="Times New Roman" w:hAnsi="Times New Roman"/>
              </w:rPr>
              <w:t>170</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14:paraId="47E3695D" w14:textId="77777777" w:rsidR="006F23B8" w:rsidRPr="00437976" w:rsidRDefault="006F23B8">
            <w:pPr>
              <w:spacing w:before="120"/>
              <w:rPr>
                <w:rFonts w:ascii="Times New Roman" w:hAnsi="Times New Roman"/>
              </w:rPr>
            </w:pPr>
            <w:r w:rsidRPr="00437976">
              <w:rPr>
                <w:rFonts w:ascii="Times New Roman" w:hAnsi="Times New Roman"/>
              </w:rPr>
              <w:t>110</w:t>
            </w:r>
            <w:r w:rsidRPr="00437976">
              <w:rPr>
                <w:rFonts w:ascii="Times New Roman" w:hAnsi="Times New Roman"/>
                <w:vertAlign w:val="superscript"/>
              </w:rPr>
              <w:t>e</w:t>
            </w:r>
          </w:p>
        </w:tc>
        <w:tc>
          <w:tcPr>
            <w:tcW w:w="1357" w:type="dxa"/>
            <w:tcBorders>
              <w:top w:val="double" w:sz="6" w:space="0" w:color="auto"/>
              <w:left w:val="single" w:sz="6" w:space="0" w:color="auto"/>
              <w:bottom w:val="double" w:sz="6" w:space="0" w:color="auto"/>
              <w:right w:val="single" w:sz="6" w:space="0" w:color="auto"/>
            </w:tcBorders>
          </w:tcPr>
          <w:p w14:paraId="7A4DF703" w14:textId="77777777" w:rsidR="006F23B8" w:rsidRPr="00437976" w:rsidRDefault="006F23B8">
            <w:pPr>
              <w:spacing w:before="120"/>
              <w:rPr>
                <w:rFonts w:ascii="Times New Roman" w:hAnsi="Times New Roman"/>
              </w:rPr>
            </w:pPr>
            <w:r w:rsidRPr="00437976">
              <w:rPr>
                <w:rFonts w:ascii="Times New Roman" w:hAnsi="Times New Roman"/>
              </w:rPr>
              <w:t>240</w:t>
            </w:r>
            <w:r w:rsidRPr="00437976">
              <w:rPr>
                <w:rFonts w:ascii="Times New Roman" w:hAnsi="Times New Roman"/>
                <w:vertAlign w:val="superscript"/>
              </w:rPr>
              <w:t>e</w:t>
            </w:r>
          </w:p>
        </w:tc>
        <w:tc>
          <w:tcPr>
            <w:tcW w:w="1080" w:type="dxa"/>
            <w:tcBorders>
              <w:top w:val="double" w:sz="6" w:space="0" w:color="auto"/>
              <w:left w:val="single" w:sz="6" w:space="0" w:color="auto"/>
              <w:bottom w:val="double" w:sz="6" w:space="0" w:color="auto"/>
              <w:right w:val="single" w:sz="6" w:space="0" w:color="auto"/>
            </w:tcBorders>
          </w:tcPr>
          <w:p w14:paraId="1C0A3351" w14:textId="77777777" w:rsidR="006F23B8" w:rsidRPr="00437976" w:rsidRDefault="006F23B8">
            <w:pPr>
              <w:spacing w:before="120"/>
              <w:rPr>
                <w:rFonts w:ascii="Times New Roman" w:hAnsi="Times New Roman"/>
              </w:rPr>
            </w:pPr>
            <w:r w:rsidRPr="00437976">
              <w:rPr>
                <w:rFonts w:ascii="Times New Roman" w:hAnsi="Times New Roman"/>
              </w:rPr>
              <w:t>31</w:t>
            </w:r>
          </w:p>
        </w:tc>
        <w:tc>
          <w:tcPr>
            <w:tcW w:w="1067" w:type="dxa"/>
            <w:tcBorders>
              <w:top w:val="double" w:sz="6" w:space="0" w:color="auto"/>
              <w:left w:val="single" w:sz="6" w:space="0" w:color="auto"/>
              <w:bottom w:val="double" w:sz="6" w:space="0" w:color="auto"/>
              <w:right w:val="single" w:sz="6" w:space="0" w:color="auto"/>
            </w:tcBorders>
          </w:tcPr>
          <w:p w14:paraId="4E5F5C67" w14:textId="77777777" w:rsidR="006F23B8" w:rsidRPr="00437976" w:rsidRDefault="006F23B8">
            <w:pPr>
              <w:spacing w:before="120"/>
              <w:rPr>
                <w:rFonts w:ascii="Times New Roman" w:hAnsi="Times New Roman"/>
              </w:rPr>
            </w:pPr>
            <w:r w:rsidRPr="00437976">
              <w:rPr>
                <w:rFonts w:ascii="Times New Roman" w:hAnsi="Times New Roman"/>
              </w:rPr>
              <w:t>150</w:t>
            </w:r>
          </w:p>
        </w:tc>
        <w:tc>
          <w:tcPr>
            <w:tcW w:w="997" w:type="dxa"/>
            <w:gridSpan w:val="2"/>
            <w:tcBorders>
              <w:top w:val="double" w:sz="6" w:space="0" w:color="auto"/>
              <w:left w:val="single" w:sz="6" w:space="0" w:color="auto"/>
              <w:bottom w:val="double" w:sz="6" w:space="0" w:color="auto"/>
              <w:right w:val="single" w:sz="6" w:space="0" w:color="auto"/>
            </w:tcBorders>
          </w:tcPr>
          <w:p w14:paraId="3B68BB2D"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C00A3F4"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56D5450E" w14:textId="77777777" w:rsidR="006F23B8" w:rsidRPr="00437976" w:rsidRDefault="006F23B8">
            <w:pPr>
              <w:spacing w:before="120"/>
              <w:rPr>
                <w:rFonts w:ascii="Times New Roman" w:hAnsi="Times New Roman"/>
              </w:rPr>
            </w:pPr>
            <w:r w:rsidRPr="00437976">
              <w:rPr>
                <w:rFonts w:ascii="Times New Roman" w:hAnsi="Times New Roman"/>
              </w:rPr>
              <w:t>120-82-1</w:t>
            </w:r>
          </w:p>
        </w:tc>
        <w:tc>
          <w:tcPr>
            <w:tcW w:w="2877" w:type="dxa"/>
            <w:tcBorders>
              <w:top w:val="double" w:sz="6" w:space="0" w:color="auto"/>
              <w:left w:val="single" w:sz="6" w:space="0" w:color="auto"/>
              <w:bottom w:val="double" w:sz="6" w:space="0" w:color="auto"/>
              <w:right w:val="single" w:sz="6" w:space="0" w:color="auto"/>
            </w:tcBorders>
          </w:tcPr>
          <w:p w14:paraId="4EC715E8" w14:textId="77777777" w:rsidR="006F23B8" w:rsidRPr="00437976" w:rsidRDefault="006F23B8">
            <w:pPr>
              <w:spacing w:before="120"/>
              <w:rPr>
                <w:rFonts w:ascii="Times New Roman" w:hAnsi="Times New Roman"/>
              </w:rPr>
            </w:pPr>
            <w:r w:rsidRPr="00437976">
              <w:rPr>
                <w:rFonts w:ascii="Times New Roman" w:hAnsi="Times New Roman"/>
              </w:rPr>
              <w:t>1,2,4-Trichlorobenzene</w:t>
            </w:r>
          </w:p>
        </w:tc>
        <w:tc>
          <w:tcPr>
            <w:tcW w:w="1264" w:type="dxa"/>
            <w:gridSpan w:val="2"/>
            <w:tcBorders>
              <w:top w:val="double" w:sz="6" w:space="0" w:color="auto"/>
              <w:left w:val="single" w:sz="6" w:space="0" w:color="auto"/>
              <w:bottom w:val="double" w:sz="6" w:space="0" w:color="auto"/>
              <w:right w:val="single" w:sz="6" w:space="0" w:color="auto"/>
            </w:tcBorders>
          </w:tcPr>
          <w:p w14:paraId="46A04DBB" w14:textId="77777777" w:rsidR="006F23B8" w:rsidRPr="00437976" w:rsidRDefault="006F23B8">
            <w:pPr>
              <w:spacing w:before="120"/>
              <w:rPr>
                <w:rFonts w:ascii="Times New Roman" w:hAnsi="Times New Roman"/>
              </w:rPr>
            </w:pPr>
            <w:r w:rsidRPr="00437976">
              <w:rPr>
                <w:rFonts w:ascii="Times New Roman" w:hAnsi="Times New Roman"/>
              </w:rPr>
              <w:t>20,000</w:t>
            </w:r>
            <w:r w:rsidRPr="00437976">
              <w:rPr>
                <w:rFonts w:ascii="Times New Roman" w:hAnsi="Times New Roman"/>
                <w:vertAlign w:val="superscript"/>
              </w:rPr>
              <w:t>b</w:t>
            </w:r>
          </w:p>
        </w:tc>
        <w:tc>
          <w:tcPr>
            <w:tcW w:w="1265" w:type="dxa"/>
            <w:tcBorders>
              <w:top w:val="double" w:sz="6" w:space="0" w:color="auto"/>
              <w:left w:val="single" w:sz="6" w:space="0" w:color="auto"/>
              <w:bottom w:val="double" w:sz="6" w:space="0" w:color="auto"/>
              <w:right w:val="single" w:sz="6" w:space="0" w:color="auto"/>
            </w:tcBorders>
          </w:tcPr>
          <w:p w14:paraId="0ED2E0B8" w14:textId="77777777" w:rsidR="006F23B8" w:rsidRPr="00437976" w:rsidRDefault="006F23B8">
            <w:pPr>
              <w:spacing w:before="120"/>
              <w:rPr>
                <w:rFonts w:ascii="Times New Roman" w:hAnsi="Times New Roman"/>
              </w:rPr>
            </w:pPr>
            <w:r w:rsidRPr="00437976">
              <w:rPr>
                <w:rFonts w:ascii="Times New Roman" w:hAnsi="Times New Roman"/>
              </w:rPr>
              <w:t>3,200</w:t>
            </w:r>
            <w:r w:rsidRPr="00437976">
              <w:rPr>
                <w:rFonts w:ascii="Times New Roman" w:hAnsi="Times New Roman"/>
                <w:vertAlign w:val="superscript"/>
              </w:rPr>
              <w:t>d</w:t>
            </w:r>
          </w:p>
        </w:tc>
        <w:tc>
          <w:tcPr>
            <w:tcW w:w="1260" w:type="dxa"/>
            <w:tcBorders>
              <w:top w:val="double" w:sz="6" w:space="0" w:color="auto"/>
              <w:left w:val="single" w:sz="6" w:space="0" w:color="auto"/>
              <w:bottom w:val="double" w:sz="6" w:space="0" w:color="auto"/>
              <w:right w:val="single" w:sz="6" w:space="0" w:color="auto"/>
            </w:tcBorders>
          </w:tcPr>
          <w:p w14:paraId="4B03A7E5" w14:textId="77777777" w:rsidR="006F23B8" w:rsidRPr="00437976" w:rsidRDefault="006F23B8">
            <w:pPr>
              <w:spacing w:before="120"/>
              <w:rPr>
                <w:rFonts w:ascii="Times New Roman" w:hAnsi="Times New Roman"/>
              </w:rPr>
            </w:pPr>
            <w:r w:rsidRPr="00437976">
              <w:rPr>
                <w:rFonts w:ascii="Times New Roman" w:hAnsi="Times New Roman"/>
              </w:rPr>
              <w:t>2,000</w:t>
            </w:r>
            <w:r w:rsidRPr="00437976">
              <w:rPr>
                <w:rFonts w:ascii="Times New Roman" w:hAnsi="Times New Roman"/>
                <w:vertAlign w:val="superscript"/>
              </w:rPr>
              <w:t>b</w:t>
            </w:r>
          </w:p>
        </w:tc>
        <w:tc>
          <w:tcPr>
            <w:tcW w:w="1357" w:type="dxa"/>
            <w:tcBorders>
              <w:top w:val="double" w:sz="6" w:space="0" w:color="auto"/>
              <w:left w:val="single" w:sz="6" w:space="0" w:color="auto"/>
              <w:bottom w:val="double" w:sz="6" w:space="0" w:color="auto"/>
              <w:right w:val="single" w:sz="6" w:space="0" w:color="auto"/>
            </w:tcBorders>
          </w:tcPr>
          <w:p w14:paraId="664CC6BE" w14:textId="77777777" w:rsidR="006F23B8" w:rsidRPr="00437976" w:rsidRDefault="006F23B8">
            <w:pPr>
              <w:spacing w:before="120"/>
              <w:rPr>
                <w:rFonts w:ascii="Times New Roman" w:hAnsi="Times New Roman"/>
              </w:rPr>
            </w:pPr>
            <w:r w:rsidRPr="00437976">
              <w:rPr>
                <w:rFonts w:ascii="Times New Roman" w:hAnsi="Times New Roman"/>
              </w:rPr>
              <w:t>920</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14:paraId="2A715CF6" w14:textId="77777777" w:rsidR="006F23B8" w:rsidRPr="00437976" w:rsidRDefault="006F23B8">
            <w:pPr>
              <w:spacing w:before="120"/>
              <w:rPr>
                <w:rFonts w:ascii="Times New Roman" w:hAnsi="Times New Roman"/>
              </w:rPr>
            </w:pPr>
            <w:r w:rsidRPr="00437976">
              <w:rPr>
                <w:rFonts w:ascii="Times New Roman" w:hAnsi="Times New Roman"/>
              </w:rPr>
              <w:t>5</w:t>
            </w:r>
          </w:p>
        </w:tc>
        <w:tc>
          <w:tcPr>
            <w:tcW w:w="1067" w:type="dxa"/>
            <w:tcBorders>
              <w:top w:val="double" w:sz="6" w:space="0" w:color="auto"/>
              <w:left w:val="single" w:sz="6" w:space="0" w:color="auto"/>
              <w:bottom w:val="double" w:sz="6" w:space="0" w:color="auto"/>
              <w:right w:val="single" w:sz="6" w:space="0" w:color="auto"/>
            </w:tcBorders>
          </w:tcPr>
          <w:p w14:paraId="5A081F75" w14:textId="77777777" w:rsidR="006F23B8" w:rsidRPr="00437976" w:rsidRDefault="006F23B8">
            <w:pPr>
              <w:spacing w:before="120"/>
              <w:rPr>
                <w:rFonts w:ascii="Times New Roman" w:hAnsi="Times New Roman"/>
              </w:rPr>
            </w:pPr>
            <w:r w:rsidRPr="00437976">
              <w:rPr>
                <w:rFonts w:ascii="Times New Roman" w:hAnsi="Times New Roman"/>
              </w:rPr>
              <w:t>53</w:t>
            </w:r>
          </w:p>
        </w:tc>
        <w:tc>
          <w:tcPr>
            <w:tcW w:w="997" w:type="dxa"/>
            <w:gridSpan w:val="2"/>
            <w:tcBorders>
              <w:top w:val="double" w:sz="6" w:space="0" w:color="auto"/>
              <w:left w:val="single" w:sz="6" w:space="0" w:color="auto"/>
              <w:bottom w:val="double" w:sz="6" w:space="0" w:color="auto"/>
              <w:right w:val="single" w:sz="6" w:space="0" w:color="auto"/>
            </w:tcBorders>
          </w:tcPr>
          <w:p w14:paraId="04ABC065"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7341EF82"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4F9EA97F" w14:textId="77777777" w:rsidR="006F23B8" w:rsidRPr="00437976" w:rsidRDefault="006F23B8">
            <w:pPr>
              <w:spacing w:before="120"/>
              <w:rPr>
                <w:rFonts w:ascii="Times New Roman" w:hAnsi="Times New Roman"/>
              </w:rPr>
            </w:pPr>
            <w:r w:rsidRPr="00437976">
              <w:rPr>
                <w:rFonts w:ascii="Times New Roman" w:hAnsi="Times New Roman"/>
              </w:rPr>
              <w:t>71-55-6</w:t>
            </w:r>
          </w:p>
        </w:tc>
        <w:tc>
          <w:tcPr>
            <w:tcW w:w="2877" w:type="dxa"/>
            <w:tcBorders>
              <w:top w:val="double" w:sz="6" w:space="0" w:color="auto"/>
              <w:left w:val="single" w:sz="6" w:space="0" w:color="auto"/>
              <w:bottom w:val="double" w:sz="6" w:space="0" w:color="auto"/>
              <w:right w:val="single" w:sz="6" w:space="0" w:color="auto"/>
            </w:tcBorders>
          </w:tcPr>
          <w:p w14:paraId="14D94F85" w14:textId="77777777" w:rsidR="006F23B8" w:rsidRPr="00437976" w:rsidRDefault="006F23B8">
            <w:pPr>
              <w:spacing w:before="120"/>
              <w:rPr>
                <w:rFonts w:ascii="Times New Roman" w:hAnsi="Times New Roman"/>
                <w:vertAlign w:val="superscript"/>
              </w:rPr>
            </w:pPr>
            <w:r w:rsidRPr="00437976">
              <w:rPr>
                <w:rFonts w:ascii="Times New Roman" w:hAnsi="Times New Roman"/>
              </w:rPr>
              <w:t>1,1,1-Trichloroethane</w:t>
            </w:r>
          </w:p>
        </w:tc>
        <w:tc>
          <w:tcPr>
            <w:tcW w:w="1264" w:type="dxa"/>
            <w:gridSpan w:val="2"/>
            <w:tcBorders>
              <w:top w:val="double" w:sz="6" w:space="0" w:color="auto"/>
              <w:left w:val="single" w:sz="6" w:space="0" w:color="auto"/>
              <w:bottom w:val="double" w:sz="6" w:space="0" w:color="auto"/>
              <w:right w:val="single" w:sz="6" w:space="0" w:color="auto"/>
            </w:tcBorders>
          </w:tcPr>
          <w:p w14:paraId="6FCC67BF"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5" w:type="dxa"/>
            <w:tcBorders>
              <w:top w:val="double" w:sz="6" w:space="0" w:color="auto"/>
              <w:left w:val="single" w:sz="6" w:space="0" w:color="auto"/>
              <w:bottom w:val="double" w:sz="6" w:space="0" w:color="auto"/>
              <w:right w:val="single" w:sz="6" w:space="0" w:color="auto"/>
            </w:tcBorders>
          </w:tcPr>
          <w:p w14:paraId="0FB500B4" w14:textId="77777777" w:rsidR="006F23B8" w:rsidRPr="00437976" w:rsidRDefault="006F23B8">
            <w:pPr>
              <w:spacing w:before="120"/>
              <w:rPr>
                <w:rFonts w:ascii="Times New Roman" w:hAnsi="Times New Roman"/>
                <w:vertAlign w:val="superscript"/>
              </w:rPr>
            </w:pPr>
            <w:r w:rsidRPr="00437976">
              <w:rPr>
                <w:rFonts w:ascii="Times New Roman" w:hAnsi="Times New Roman"/>
              </w:rPr>
              <w:t>1,200</w:t>
            </w:r>
            <w:r w:rsidRPr="00437976">
              <w:rPr>
                <w:rFonts w:ascii="Times New Roman" w:hAnsi="Times New Roman"/>
                <w:vertAlign w:val="superscript"/>
              </w:rPr>
              <w:t>d</w:t>
            </w:r>
          </w:p>
        </w:tc>
        <w:tc>
          <w:tcPr>
            <w:tcW w:w="1260" w:type="dxa"/>
            <w:tcBorders>
              <w:top w:val="double" w:sz="6" w:space="0" w:color="auto"/>
              <w:left w:val="single" w:sz="6" w:space="0" w:color="auto"/>
              <w:bottom w:val="double" w:sz="6" w:space="0" w:color="auto"/>
              <w:right w:val="single" w:sz="6" w:space="0" w:color="auto"/>
            </w:tcBorders>
          </w:tcPr>
          <w:p w14:paraId="2DE8A5AD"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57" w:type="dxa"/>
            <w:tcBorders>
              <w:top w:val="double" w:sz="6" w:space="0" w:color="auto"/>
              <w:left w:val="single" w:sz="6" w:space="0" w:color="auto"/>
              <w:bottom w:val="double" w:sz="6" w:space="0" w:color="auto"/>
              <w:right w:val="single" w:sz="6" w:space="0" w:color="auto"/>
            </w:tcBorders>
          </w:tcPr>
          <w:p w14:paraId="51289EBC" w14:textId="77777777" w:rsidR="006F23B8" w:rsidRPr="00437976" w:rsidRDefault="006F23B8">
            <w:pPr>
              <w:spacing w:before="120"/>
              <w:rPr>
                <w:rFonts w:ascii="Times New Roman" w:hAnsi="Times New Roman"/>
              </w:rPr>
            </w:pPr>
            <w:r w:rsidRPr="00437976">
              <w:rPr>
                <w:rFonts w:ascii="Times New Roman" w:hAnsi="Times New Roman"/>
              </w:rPr>
              <w:t>1,200</w:t>
            </w:r>
            <w:r w:rsidRPr="00437976">
              <w:rPr>
                <w:rFonts w:ascii="Times New Roman" w:hAnsi="Times New Roman"/>
                <w:vertAlign w:val="superscript"/>
              </w:rPr>
              <w:t>d</w:t>
            </w:r>
          </w:p>
        </w:tc>
        <w:tc>
          <w:tcPr>
            <w:tcW w:w="1080" w:type="dxa"/>
            <w:tcBorders>
              <w:top w:val="double" w:sz="6" w:space="0" w:color="auto"/>
              <w:left w:val="single" w:sz="6" w:space="0" w:color="auto"/>
              <w:bottom w:val="double" w:sz="6" w:space="0" w:color="auto"/>
              <w:right w:val="single" w:sz="6" w:space="0" w:color="auto"/>
            </w:tcBorders>
          </w:tcPr>
          <w:p w14:paraId="1E5E77AD" w14:textId="77777777" w:rsidR="006F23B8" w:rsidRPr="00437976" w:rsidRDefault="006F23B8">
            <w:pPr>
              <w:spacing w:before="120"/>
              <w:rPr>
                <w:rFonts w:ascii="Times New Roman" w:hAnsi="Times New Roman"/>
              </w:rPr>
            </w:pPr>
            <w:r w:rsidRPr="00437976">
              <w:rPr>
                <w:rFonts w:ascii="Times New Roman" w:hAnsi="Times New Roman"/>
              </w:rPr>
              <w:t>2</w:t>
            </w:r>
          </w:p>
        </w:tc>
        <w:tc>
          <w:tcPr>
            <w:tcW w:w="1067" w:type="dxa"/>
            <w:tcBorders>
              <w:top w:val="double" w:sz="6" w:space="0" w:color="auto"/>
              <w:left w:val="single" w:sz="6" w:space="0" w:color="auto"/>
              <w:bottom w:val="double" w:sz="6" w:space="0" w:color="auto"/>
              <w:right w:val="single" w:sz="6" w:space="0" w:color="auto"/>
            </w:tcBorders>
          </w:tcPr>
          <w:p w14:paraId="2921F879" w14:textId="77777777" w:rsidR="006F23B8" w:rsidRPr="00437976" w:rsidRDefault="006F23B8">
            <w:pPr>
              <w:spacing w:before="120"/>
              <w:rPr>
                <w:rFonts w:ascii="Times New Roman" w:hAnsi="Times New Roman"/>
              </w:rPr>
            </w:pPr>
            <w:r w:rsidRPr="00437976">
              <w:rPr>
                <w:rFonts w:ascii="Times New Roman" w:hAnsi="Times New Roman"/>
              </w:rPr>
              <w:t>9.6</w:t>
            </w:r>
          </w:p>
        </w:tc>
        <w:tc>
          <w:tcPr>
            <w:tcW w:w="997" w:type="dxa"/>
            <w:gridSpan w:val="2"/>
            <w:tcBorders>
              <w:top w:val="double" w:sz="6" w:space="0" w:color="auto"/>
              <w:left w:val="single" w:sz="6" w:space="0" w:color="auto"/>
              <w:bottom w:val="double" w:sz="6" w:space="0" w:color="auto"/>
              <w:right w:val="single" w:sz="6" w:space="0" w:color="auto"/>
            </w:tcBorders>
          </w:tcPr>
          <w:p w14:paraId="1745FE85"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5A50683"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438E3B19" w14:textId="77777777" w:rsidR="006F23B8" w:rsidRPr="00437976" w:rsidRDefault="006F23B8">
            <w:pPr>
              <w:spacing w:before="120"/>
              <w:rPr>
                <w:rFonts w:ascii="Times New Roman" w:hAnsi="Times New Roman"/>
              </w:rPr>
            </w:pPr>
            <w:r w:rsidRPr="00437976">
              <w:rPr>
                <w:rFonts w:ascii="Times New Roman" w:hAnsi="Times New Roman"/>
              </w:rPr>
              <w:t>79-00-5</w:t>
            </w:r>
          </w:p>
        </w:tc>
        <w:tc>
          <w:tcPr>
            <w:tcW w:w="2877" w:type="dxa"/>
            <w:tcBorders>
              <w:top w:val="double" w:sz="6" w:space="0" w:color="auto"/>
              <w:left w:val="single" w:sz="6" w:space="0" w:color="auto"/>
              <w:bottom w:val="double" w:sz="6" w:space="0" w:color="auto"/>
              <w:right w:val="single" w:sz="6" w:space="0" w:color="auto"/>
            </w:tcBorders>
          </w:tcPr>
          <w:p w14:paraId="427E0513" w14:textId="77777777" w:rsidR="006F23B8" w:rsidRPr="00437976" w:rsidRDefault="006F23B8">
            <w:pPr>
              <w:spacing w:before="120"/>
              <w:rPr>
                <w:rFonts w:ascii="Times New Roman" w:hAnsi="Times New Roman"/>
              </w:rPr>
            </w:pPr>
            <w:r w:rsidRPr="00437976">
              <w:rPr>
                <w:rFonts w:ascii="Times New Roman" w:hAnsi="Times New Roman"/>
              </w:rPr>
              <w:t>1,1,2-Trichloroethane</w:t>
            </w:r>
          </w:p>
        </w:tc>
        <w:tc>
          <w:tcPr>
            <w:tcW w:w="1264" w:type="dxa"/>
            <w:gridSpan w:val="2"/>
            <w:tcBorders>
              <w:top w:val="double" w:sz="6" w:space="0" w:color="auto"/>
              <w:left w:val="single" w:sz="6" w:space="0" w:color="auto"/>
              <w:bottom w:val="double" w:sz="6" w:space="0" w:color="auto"/>
              <w:right w:val="single" w:sz="6" w:space="0" w:color="auto"/>
            </w:tcBorders>
          </w:tcPr>
          <w:p w14:paraId="77957F51" w14:textId="77777777" w:rsidR="006F23B8" w:rsidRPr="00437976" w:rsidRDefault="006F23B8">
            <w:pPr>
              <w:spacing w:before="120"/>
              <w:rPr>
                <w:rFonts w:ascii="Times New Roman" w:hAnsi="Times New Roman"/>
                <w:vertAlign w:val="superscript"/>
              </w:rPr>
            </w:pPr>
            <w:r w:rsidRPr="00437976">
              <w:rPr>
                <w:rFonts w:ascii="Times New Roman" w:hAnsi="Times New Roman"/>
              </w:rPr>
              <w:t>8,200</w:t>
            </w:r>
            <w:r w:rsidRPr="00437976">
              <w:rPr>
                <w:rFonts w:ascii="Times New Roman" w:hAnsi="Times New Roman"/>
                <w:vertAlign w:val="superscript"/>
              </w:rPr>
              <w:t>b</w:t>
            </w:r>
          </w:p>
        </w:tc>
        <w:tc>
          <w:tcPr>
            <w:tcW w:w="1265" w:type="dxa"/>
            <w:tcBorders>
              <w:top w:val="double" w:sz="6" w:space="0" w:color="auto"/>
              <w:left w:val="single" w:sz="6" w:space="0" w:color="auto"/>
              <w:bottom w:val="double" w:sz="6" w:space="0" w:color="auto"/>
              <w:right w:val="single" w:sz="6" w:space="0" w:color="auto"/>
            </w:tcBorders>
          </w:tcPr>
          <w:p w14:paraId="3D424953" w14:textId="77777777" w:rsidR="006F23B8" w:rsidRPr="00437976" w:rsidRDefault="006F23B8">
            <w:pPr>
              <w:spacing w:before="120"/>
              <w:rPr>
                <w:rFonts w:ascii="Times New Roman" w:hAnsi="Times New Roman"/>
              </w:rPr>
            </w:pPr>
            <w:r w:rsidRPr="00437976">
              <w:rPr>
                <w:rFonts w:ascii="Times New Roman" w:hAnsi="Times New Roman"/>
              </w:rPr>
              <w:t>1,800</w:t>
            </w:r>
            <w:r w:rsidRPr="00437976">
              <w:rPr>
                <w:rFonts w:ascii="Times New Roman" w:hAnsi="Times New Roman"/>
                <w:vertAlign w:val="superscript"/>
              </w:rPr>
              <w:t>d</w:t>
            </w:r>
          </w:p>
        </w:tc>
        <w:tc>
          <w:tcPr>
            <w:tcW w:w="1260" w:type="dxa"/>
            <w:tcBorders>
              <w:top w:val="double" w:sz="6" w:space="0" w:color="auto"/>
              <w:left w:val="single" w:sz="6" w:space="0" w:color="auto"/>
              <w:bottom w:val="double" w:sz="6" w:space="0" w:color="auto"/>
              <w:right w:val="single" w:sz="6" w:space="0" w:color="auto"/>
            </w:tcBorders>
          </w:tcPr>
          <w:p w14:paraId="3303DB95" w14:textId="77777777" w:rsidR="006F23B8" w:rsidRPr="00437976" w:rsidRDefault="006F23B8">
            <w:pPr>
              <w:spacing w:before="120"/>
              <w:rPr>
                <w:rFonts w:ascii="Times New Roman" w:hAnsi="Times New Roman"/>
                <w:vertAlign w:val="superscript"/>
              </w:rPr>
            </w:pPr>
            <w:r w:rsidRPr="00437976">
              <w:rPr>
                <w:rFonts w:ascii="Times New Roman" w:hAnsi="Times New Roman"/>
              </w:rPr>
              <w:t>8,200</w:t>
            </w:r>
            <w:r w:rsidRPr="00437976">
              <w:rPr>
                <w:rFonts w:ascii="Times New Roman" w:hAnsi="Times New Roman"/>
                <w:vertAlign w:val="superscript"/>
              </w:rPr>
              <w:t>b</w:t>
            </w:r>
          </w:p>
        </w:tc>
        <w:tc>
          <w:tcPr>
            <w:tcW w:w="1357" w:type="dxa"/>
            <w:tcBorders>
              <w:top w:val="double" w:sz="6" w:space="0" w:color="auto"/>
              <w:left w:val="single" w:sz="6" w:space="0" w:color="auto"/>
              <w:bottom w:val="double" w:sz="6" w:space="0" w:color="auto"/>
              <w:right w:val="single" w:sz="6" w:space="0" w:color="auto"/>
            </w:tcBorders>
          </w:tcPr>
          <w:p w14:paraId="360BA238" w14:textId="77777777" w:rsidR="006F23B8" w:rsidRPr="00437976" w:rsidRDefault="006F23B8">
            <w:pPr>
              <w:spacing w:before="120"/>
              <w:rPr>
                <w:rFonts w:ascii="Times New Roman" w:hAnsi="Times New Roman"/>
              </w:rPr>
            </w:pPr>
            <w:r w:rsidRPr="00437976">
              <w:rPr>
                <w:rFonts w:ascii="Times New Roman" w:hAnsi="Times New Roman"/>
              </w:rPr>
              <w:t>1,800</w:t>
            </w:r>
            <w:r w:rsidRPr="00437976">
              <w:rPr>
                <w:rFonts w:ascii="Times New Roman" w:hAnsi="Times New Roman"/>
                <w:vertAlign w:val="superscript"/>
              </w:rPr>
              <w:t>d</w:t>
            </w:r>
          </w:p>
        </w:tc>
        <w:tc>
          <w:tcPr>
            <w:tcW w:w="1080" w:type="dxa"/>
            <w:tcBorders>
              <w:top w:val="double" w:sz="6" w:space="0" w:color="auto"/>
              <w:left w:val="single" w:sz="6" w:space="0" w:color="auto"/>
              <w:bottom w:val="double" w:sz="6" w:space="0" w:color="auto"/>
              <w:right w:val="single" w:sz="6" w:space="0" w:color="auto"/>
            </w:tcBorders>
          </w:tcPr>
          <w:p w14:paraId="775B15EF" w14:textId="77777777" w:rsidR="006F23B8" w:rsidRPr="00437976" w:rsidRDefault="006F23B8">
            <w:pPr>
              <w:spacing w:before="120"/>
              <w:rPr>
                <w:rFonts w:ascii="Times New Roman" w:hAnsi="Times New Roman"/>
              </w:rPr>
            </w:pPr>
            <w:r w:rsidRPr="00437976">
              <w:rPr>
                <w:rFonts w:ascii="Times New Roman" w:hAnsi="Times New Roman"/>
              </w:rPr>
              <w:t>0.02</w:t>
            </w:r>
          </w:p>
        </w:tc>
        <w:tc>
          <w:tcPr>
            <w:tcW w:w="1067" w:type="dxa"/>
            <w:tcBorders>
              <w:top w:val="double" w:sz="6" w:space="0" w:color="auto"/>
              <w:left w:val="single" w:sz="6" w:space="0" w:color="auto"/>
              <w:bottom w:val="double" w:sz="6" w:space="0" w:color="auto"/>
              <w:right w:val="single" w:sz="6" w:space="0" w:color="auto"/>
            </w:tcBorders>
          </w:tcPr>
          <w:p w14:paraId="7C65589F" w14:textId="77777777" w:rsidR="006F23B8" w:rsidRPr="00437976" w:rsidRDefault="006F23B8">
            <w:pPr>
              <w:spacing w:before="120"/>
              <w:rPr>
                <w:rFonts w:ascii="Times New Roman" w:hAnsi="Times New Roman"/>
              </w:rPr>
            </w:pPr>
            <w:r w:rsidRPr="00437976">
              <w:rPr>
                <w:rFonts w:ascii="Times New Roman" w:hAnsi="Times New Roman"/>
              </w:rPr>
              <w:t>0.3</w:t>
            </w:r>
          </w:p>
        </w:tc>
        <w:tc>
          <w:tcPr>
            <w:tcW w:w="997" w:type="dxa"/>
            <w:gridSpan w:val="2"/>
            <w:tcBorders>
              <w:top w:val="double" w:sz="6" w:space="0" w:color="auto"/>
              <w:left w:val="single" w:sz="6" w:space="0" w:color="auto"/>
              <w:bottom w:val="double" w:sz="6" w:space="0" w:color="auto"/>
              <w:right w:val="single" w:sz="6" w:space="0" w:color="auto"/>
            </w:tcBorders>
          </w:tcPr>
          <w:p w14:paraId="5705D40E"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E78D101"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76F798DE" w14:textId="77777777" w:rsidR="006F23B8" w:rsidRPr="00437976" w:rsidRDefault="006F23B8">
            <w:pPr>
              <w:spacing w:before="120"/>
              <w:rPr>
                <w:rFonts w:ascii="Times New Roman" w:hAnsi="Times New Roman"/>
              </w:rPr>
            </w:pPr>
            <w:r w:rsidRPr="00437976">
              <w:rPr>
                <w:rFonts w:ascii="Times New Roman" w:hAnsi="Times New Roman"/>
              </w:rPr>
              <w:t>79-01-6</w:t>
            </w:r>
          </w:p>
        </w:tc>
        <w:tc>
          <w:tcPr>
            <w:tcW w:w="2877" w:type="dxa"/>
            <w:tcBorders>
              <w:top w:val="double" w:sz="6" w:space="0" w:color="auto"/>
              <w:left w:val="single" w:sz="6" w:space="0" w:color="auto"/>
              <w:bottom w:val="double" w:sz="6" w:space="0" w:color="auto"/>
              <w:right w:val="single" w:sz="6" w:space="0" w:color="auto"/>
            </w:tcBorders>
          </w:tcPr>
          <w:p w14:paraId="13B06F38" w14:textId="77777777" w:rsidR="006F23B8" w:rsidRPr="00437976" w:rsidRDefault="006F23B8">
            <w:pPr>
              <w:spacing w:before="120"/>
              <w:rPr>
                <w:rFonts w:ascii="Times New Roman" w:hAnsi="Times New Roman"/>
              </w:rPr>
            </w:pPr>
            <w:r w:rsidRPr="00437976">
              <w:rPr>
                <w:rFonts w:ascii="Times New Roman" w:hAnsi="Times New Roman"/>
              </w:rPr>
              <w:t>Trichloroethylene</w:t>
            </w:r>
          </w:p>
        </w:tc>
        <w:tc>
          <w:tcPr>
            <w:tcW w:w="1264" w:type="dxa"/>
            <w:gridSpan w:val="2"/>
            <w:tcBorders>
              <w:top w:val="double" w:sz="6" w:space="0" w:color="auto"/>
              <w:left w:val="single" w:sz="6" w:space="0" w:color="auto"/>
              <w:bottom w:val="double" w:sz="6" w:space="0" w:color="auto"/>
              <w:right w:val="single" w:sz="6" w:space="0" w:color="auto"/>
            </w:tcBorders>
          </w:tcPr>
          <w:p w14:paraId="72A7607A" w14:textId="77777777" w:rsidR="006F23B8" w:rsidRPr="00437976" w:rsidRDefault="006F23B8">
            <w:pPr>
              <w:spacing w:before="120"/>
              <w:rPr>
                <w:rFonts w:ascii="Times New Roman" w:hAnsi="Times New Roman"/>
              </w:rPr>
            </w:pPr>
            <w:r w:rsidRPr="00437976">
              <w:rPr>
                <w:rFonts w:ascii="Times New Roman" w:hAnsi="Times New Roman"/>
              </w:rPr>
              <w:t>520</w:t>
            </w:r>
            <w:r w:rsidRPr="00437976">
              <w:rPr>
                <w:rFonts w:ascii="Times New Roman" w:hAnsi="Times New Roman"/>
                <w:vertAlign w:val="superscript"/>
              </w:rPr>
              <w:t>e</w:t>
            </w:r>
          </w:p>
        </w:tc>
        <w:tc>
          <w:tcPr>
            <w:tcW w:w="1265" w:type="dxa"/>
            <w:tcBorders>
              <w:top w:val="double" w:sz="6" w:space="0" w:color="auto"/>
              <w:left w:val="single" w:sz="6" w:space="0" w:color="auto"/>
              <w:bottom w:val="double" w:sz="6" w:space="0" w:color="auto"/>
              <w:right w:val="single" w:sz="6" w:space="0" w:color="auto"/>
            </w:tcBorders>
          </w:tcPr>
          <w:p w14:paraId="1A2D1DCF" w14:textId="77777777" w:rsidR="006F23B8" w:rsidRPr="00437976" w:rsidRDefault="006F23B8">
            <w:pPr>
              <w:spacing w:before="120"/>
              <w:rPr>
                <w:rFonts w:ascii="Times New Roman" w:hAnsi="Times New Roman"/>
              </w:rPr>
            </w:pPr>
            <w:r w:rsidRPr="00437976">
              <w:rPr>
                <w:rFonts w:ascii="Times New Roman" w:hAnsi="Times New Roman"/>
              </w:rPr>
              <w:t>8.9</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14:paraId="4FDD60D8" w14:textId="77777777" w:rsidR="006F23B8" w:rsidRPr="00437976" w:rsidRDefault="006F23B8">
            <w:pPr>
              <w:spacing w:before="120"/>
              <w:rPr>
                <w:rFonts w:ascii="Times New Roman" w:hAnsi="Times New Roman"/>
              </w:rPr>
            </w:pPr>
            <w:r w:rsidRPr="00437976">
              <w:rPr>
                <w:rFonts w:ascii="Times New Roman" w:hAnsi="Times New Roman"/>
              </w:rPr>
              <w:t>1,200</w:t>
            </w:r>
            <w:r w:rsidRPr="00437976">
              <w:rPr>
                <w:rFonts w:ascii="Times New Roman" w:hAnsi="Times New Roman"/>
                <w:vertAlign w:val="superscript"/>
              </w:rPr>
              <w:t>b</w:t>
            </w:r>
          </w:p>
        </w:tc>
        <w:tc>
          <w:tcPr>
            <w:tcW w:w="1357" w:type="dxa"/>
            <w:tcBorders>
              <w:top w:val="double" w:sz="6" w:space="0" w:color="auto"/>
              <w:left w:val="single" w:sz="6" w:space="0" w:color="auto"/>
              <w:bottom w:val="double" w:sz="6" w:space="0" w:color="auto"/>
              <w:right w:val="single" w:sz="6" w:space="0" w:color="auto"/>
            </w:tcBorders>
          </w:tcPr>
          <w:p w14:paraId="7AD925B7" w14:textId="77777777" w:rsidR="006F23B8" w:rsidRPr="00437976" w:rsidRDefault="006F23B8">
            <w:pPr>
              <w:spacing w:before="120"/>
              <w:rPr>
                <w:rFonts w:ascii="Times New Roman" w:hAnsi="Times New Roman"/>
              </w:rPr>
            </w:pPr>
            <w:r w:rsidRPr="00437976">
              <w:rPr>
                <w:rFonts w:ascii="Times New Roman" w:hAnsi="Times New Roman"/>
              </w:rPr>
              <w:t>12</w:t>
            </w:r>
            <w:r w:rsidRPr="00437976">
              <w:rPr>
                <w:rFonts w:ascii="Times New Roman" w:hAnsi="Times New Roman"/>
                <w:vertAlign w:val="superscript"/>
              </w:rPr>
              <w:t>e</w:t>
            </w:r>
          </w:p>
        </w:tc>
        <w:tc>
          <w:tcPr>
            <w:tcW w:w="1080" w:type="dxa"/>
            <w:tcBorders>
              <w:top w:val="double" w:sz="6" w:space="0" w:color="auto"/>
              <w:left w:val="single" w:sz="6" w:space="0" w:color="auto"/>
              <w:bottom w:val="double" w:sz="6" w:space="0" w:color="auto"/>
              <w:right w:val="single" w:sz="6" w:space="0" w:color="auto"/>
            </w:tcBorders>
          </w:tcPr>
          <w:p w14:paraId="7788E938" w14:textId="77777777" w:rsidR="006F23B8" w:rsidRPr="00437976" w:rsidRDefault="006F23B8">
            <w:pPr>
              <w:spacing w:before="120"/>
              <w:rPr>
                <w:rFonts w:ascii="Times New Roman" w:hAnsi="Times New Roman"/>
              </w:rPr>
            </w:pPr>
            <w:r w:rsidRPr="00437976">
              <w:rPr>
                <w:rFonts w:ascii="Times New Roman" w:hAnsi="Times New Roman"/>
              </w:rPr>
              <w:t>0.06</w:t>
            </w:r>
          </w:p>
        </w:tc>
        <w:tc>
          <w:tcPr>
            <w:tcW w:w="1067" w:type="dxa"/>
            <w:tcBorders>
              <w:top w:val="double" w:sz="6" w:space="0" w:color="auto"/>
              <w:left w:val="single" w:sz="6" w:space="0" w:color="auto"/>
              <w:bottom w:val="double" w:sz="6" w:space="0" w:color="auto"/>
              <w:right w:val="single" w:sz="6" w:space="0" w:color="auto"/>
            </w:tcBorders>
          </w:tcPr>
          <w:p w14:paraId="5A680067" w14:textId="77777777" w:rsidR="006F23B8" w:rsidRPr="00437976" w:rsidRDefault="006F23B8">
            <w:pPr>
              <w:spacing w:before="120"/>
              <w:rPr>
                <w:rFonts w:ascii="Times New Roman" w:hAnsi="Times New Roman"/>
              </w:rPr>
            </w:pPr>
            <w:r w:rsidRPr="00437976">
              <w:rPr>
                <w:rFonts w:ascii="Times New Roman" w:hAnsi="Times New Roman"/>
              </w:rPr>
              <w:t>0.3</w:t>
            </w:r>
          </w:p>
        </w:tc>
        <w:tc>
          <w:tcPr>
            <w:tcW w:w="997" w:type="dxa"/>
            <w:gridSpan w:val="2"/>
            <w:tcBorders>
              <w:top w:val="double" w:sz="6" w:space="0" w:color="auto"/>
              <w:left w:val="single" w:sz="6" w:space="0" w:color="auto"/>
              <w:bottom w:val="double" w:sz="6" w:space="0" w:color="auto"/>
              <w:right w:val="single" w:sz="6" w:space="0" w:color="auto"/>
            </w:tcBorders>
          </w:tcPr>
          <w:p w14:paraId="62E46162"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A46DDDA"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2BF6FC7D" w14:textId="77777777" w:rsidR="006F23B8" w:rsidRPr="00437976" w:rsidRDefault="006F23B8">
            <w:pPr>
              <w:spacing w:before="120"/>
              <w:rPr>
                <w:rFonts w:ascii="Times New Roman" w:hAnsi="Times New Roman"/>
              </w:rPr>
            </w:pPr>
            <w:r w:rsidRPr="00437976">
              <w:rPr>
                <w:rFonts w:ascii="Times New Roman" w:hAnsi="Times New Roman"/>
              </w:rPr>
              <w:t>108-05-4</w:t>
            </w:r>
          </w:p>
        </w:tc>
        <w:tc>
          <w:tcPr>
            <w:tcW w:w="2877" w:type="dxa"/>
            <w:tcBorders>
              <w:top w:val="double" w:sz="6" w:space="0" w:color="auto"/>
              <w:left w:val="single" w:sz="6" w:space="0" w:color="auto"/>
              <w:bottom w:val="double" w:sz="6" w:space="0" w:color="auto"/>
              <w:right w:val="single" w:sz="6" w:space="0" w:color="auto"/>
            </w:tcBorders>
          </w:tcPr>
          <w:p w14:paraId="3D411B41" w14:textId="77777777" w:rsidR="006F23B8" w:rsidRPr="00437976" w:rsidRDefault="006F23B8">
            <w:pPr>
              <w:spacing w:before="120"/>
              <w:rPr>
                <w:rFonts w:ascii="Times New Roman" w:hAnsi="Times New Roman"/>
              </w:rPr>
            </w:pPr>
            <w:r w:rsidRPr="00437976">
              <w:rPr>
                <w:rFonts w:ascii="Times New Roman" w:hAnsi="Times New Roman"/>
              </w:rPr>
              <w:t>Vinyl acetate</w:t>
            </w:r>
          </w:p>
        </w:tc>
        <w:tc>
          <w:tcPr>
            <w:tcW w:w="1264" w:type="dxa"/>
            <w:gridSpan w:val="2"/>
            <w:tcBorders>
              <w:top w:val="double" w:sz="6" w:space="0" w:color="auto"/>
              <w:left w:val="single" w:sz="6" w:space="0" w:color="auto"/>
              <w:bottom w:val="double" w:sz="6" w:space="0" w:color="auto"/>
              <w:right w:val="single" w:sz="6" w:space="0" w:color="auto"/>
            </w:tcBorders>
          </w:tcPr>
          <w:p w14:paraId="05BF7046" w14:textId="77777777" w:rsidR="006F23B8" w:rsidRPr="00437976" w:rsidRDefault="006F23B8">
            <w:pPr>
              <w:spacing w:before="120"/>
              <w:rPr>
                <w:rFonts w:ascii="Times New Roman" w:hAnsi="Times New Roman"/>
              </w:rPr>
            </w:pPr>
            <w:r w:rsidRPr="00437976">
              <w:rPr>
                <w:rFonts w:ascii="Times New Roman" w:hAnsi="Times New Roman"/>
              </w:rPr>
              <w:t>1,000,000</w:t>
            </w:r>
            <w:r w:rsidRPr="00437976">
              <w:rPr>
                <w:rFonts w:ascii="Times New Roman" w:hAnsi="Times New Roman"/>
                <w:vertAlign w:val="superscript"/>
              </w:rPr>
              <w:t>b</w:t>
            </w:r>
          </w:p>
        </w:tc>
        <w:tc>
          <w:tcPr>
            <w:tcW w:w="1265" w:type="dxa"/>
            <w:tcBorders>
              <w:top w:val="double" w:sz="6" w:space="0" w:color="auto"/>
              <w:left w:val="single" w:sz="6" w:space="0" w:color="auto"/>
              <w:bottom w:val="double" w:sz="6" w:space="0" w:color="auto"/>
              <w:right w:val="single" w:sz="6" w:space="0" w:color="auto"/>
            </w:tcBorders>
          </w:tcPr>
          <w:p w14:paraId="1C42D0E0" w14:textId="77777777" w:rsidR="006F23B8" w:rsidRPr="00437976" w:rsidRDefault="006F23B8">
            <w:pPr>
              <w:spacing w:before="120"/>
              <w:rPr>
                <w:rFonts w:ascii="Times New Roman" w:hAnsi="Times New Roman"/>
              </w:rPr>
            </w:pPr>
            <w:r w:rsidRPr="00437976">
              <w:rPr>
                <w:rFonts w:ascii="Times New Roman" w:hAnsi="Times New Roman"/>
              </w:rPr>
              <w:t>1,600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14:paraId="4A53D1A1" w14:textId="77777777" w:rsidR="006F23B8" w:rsidRPr="00437976" w:rsidRDefault="006F23B8">
            <w:pPr>
              <w:spacing w:before="120"/>
              <w:rPr>
                <w:rFonts w:ascii="Times New Roman" w:hAnsi="Times New Roman"/>
              </w:rPr>
            </w:pPr>
            <w:r w:rsidRPr="00437976">
              <w:rPr>
                <w:rFonts w:ascii="Times New Roman" w:hAnsi="Times New Roman"/>
              </w:rPr>
              <w:t>200,000</w:t>
            </w:r>
            <w:r w:rsidRPr="00437976">
              <w:rPr>
                <w:rFonts w:ascii="Times New Roman" w:hAnsi="Times New Roman"/>
                <w:vertAlign w:val="superscript"/>
              </w:rPr>
              <w:t>b</w:t>
            </w:r>
          </w:p>
        </w:tc>
        <w:tc>
          <w:tcPr>
            <w:tcW w:w="1357" w:type="dxa"/>
            <w:tcBorders>
              <w:top w:val="double" w:sz="6" w:space="0" w:color="auto"/>
              <w:left w:val="single" w:sz="6" w:space="0" w:color="auto"/>
              <w:bottom w:val="double" w:sz="6" w:space="0" w:color="auto"/>
              <w:right w:val="single" w:sz="6" w:space="0" w:color="auto"/>
            </w:tcBorders>
          </w:tcPr>
          <w:p w14:paraId="0C9DE66E" w14:textId="77777777" w:rsidR="006F23B8" w:rsidRPr="00437976" w:rsidRDefault="006F23B8">
            <w:pPr>
              <w:spacing w:before="120"/>
              <w:rPr>
                <w:rFonts w:ascii="Times New Roman" w:hAnsi="Times New Roman"/>
              </w:rPr>
            </w:pPr>
            <w:r w:rsidRPr="00437976">
              <w:rPr>
                <w:rFonts w:ascii="Times New Roman" w:hAnsi="Times New Roman"/>
              </w:rPr>
              <w:t>10</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14:paraId="209DD4BE" w14:textId="77777777" w:rsidR="006F23B8" w:rsidRPr="00437976" w:rsidRDefault="006F23B8">
            <w:pPr>
              <w:spacing w:before="120"/>
              <w:rPr>
                <w:rFonts w:ascii="Times New Roman" w:hAnsi="Times New Roman"/>
              </w:rPr>
            </w:pPr>
            <w:r w:rsidRPr="00437976">
              <w:rPr>
                <w:rFonts w:ascii="Times New Roman" w:hAnsi="Times New Roman"/>
              </w:rPr>
              <w:t>170</w:t>
            </w:r>
            <w:r w:rsidRPr="00437976">
              <w:rPr>
                <w:rFonts w:ascii="Times New Roman" w:hAnsi="Times New Roman"/>
                <w:vertAlign w:val="superscript"/>
              </w:rPr>
              <w:t>b</w:t>
            </w:r>
          </w:p>
        </w:tc>
        <w:tc>
          <w:tcPr>
            <w:tcW w:w="1067" w:type="dxa"/>
            <w:tcBorders>
              <w:top w:val="double" w:sz="6" w:space="0" w:color="auto"/>
              <w:left w:val="single" w:sz="6" w:space="0" w:color="auto"/>
              <w:bottom w:val="double" w:sz="6" w:space="0" w:color="auto"/>
              <w:right w:val="single" w:sz="6" w:space="0" w:color="auto"/>
            </w:tcBorders>
          </w:tcPr>
          <w:p w14:paraId="61F73B23" w14:textId="77777777" w:rsidR="006F23B8" w:rsidRPr="00437976" w:rsidRDefault="006F23B8">
            <w:pPr>
              <w:spacing w:before="120"/>
              <w:rPr>
                <w:rFonts w:ascii="Times New Roman" w:hAnsi="Times New Roman"/>
              </w:rPr>
            </w:pPr>
            <w:r w:rsidRPr="00437976">
              <w:rPr>
                <w:rFonts w:ascii="Times New Roman" w:hAnsi="Times New Roman"/>
              </w:rPr>
              <w:t>170</w:t>
            </w:r>
          </w:p>
        </w:tc>
        <w:tc>
          <w:tcPr>
            <w:tcW w:w="997" w:type="dxa"/>
            <w:gridSpan w:val="2"/>
            <w:tcBorders>
              <w:top w:val="double" w:sz="6" w:space="0" w:color="auto"/>
              <w:left w:val="single" w:sz="6" w:space="0" w:color="auto"/>
              <w:bottom w:val="double" w:sz="6" w:space="0" w:color="auto"/>
              <w:right w:val="single" w:sz="6" w:space="0" w:color="auto"/>
            </w:tcBorders>
          </w:tcPr>
          <w:p w14:paraId="64A49DCE"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bl>
    <w:p w14:paraId="2BB9AAE5" w14:textId="77777777" w:rsidR="006F23B8" w:rsidRPr="00437976" w:rsidRDefault="006F23B8">
      <w:pPr>
        <w:rPr>
          <w:rFonts w:ascii="Times New Roman" w:hAnsi="Times New Roman"/>
        </w:rPr>
      </w:pPr>
    </w:p>
    <w:p w14:paraId="0CDDDD99" w14:textId="77777777" w:rsidR="006F23B8" w:rsidRPr="00437976" w:rsidRDefault="006F23B8">
      <w:pPr>
        <w:rPr>
          <w:rFonts w:ascii="Times New Roman" w:hAnsi="Times New Roman"/>
        </w:rPr>
      </w:pPr>
      <w:r w:rsidRPr="00437976">
        <w:rPr>
          <w:rFonts w:ascii="Times New Roman" w:hAnsi="Times New Roman"/>
        </w:rPr>
        <w:br w:type="page"/>
      </w:r>
    </w:p>
    <w:tbl>
      <w:tblPr>
        <w:tblW w:w="0" w:type="auto"/>
        <w:tblInd w:w="96" w:type="dxa"/>
        <w:tblLayout w:type="fixed"/>
        <w:tblCellMar>
          <w:left w:w="96" w:type="dxa"/>
          <w:right w:w="96" w:type="dxa"/>
        </w:tblCellMar>
        <w:tblLook w:val="0000" w:firstRow="0" w:lastRow="0" w:firstColumn="0" w:lastColumn="0" w:noHBand="0" w:noVBand="0"/>
      </w:tblPr>
      <w:tblGrid>
        <w:gridCol w:w="1530"/>
        <w:gridCol w:w="2885"/>
        <w:gridCol w:w="1256"/>
        <w:gridCol w:w="8"/>
        <w:gridCol w:w="1260"/>
        <w:gridCol w:w="1252"/>
        <w:gridCol w:w="1360"/>
        <w:gridCol w:w="1080"/>
        <w:gridCol w:w="1074"/>
        <w:gridCol w:w="985"/>
        <w:gridCol w:w="12"/>
        <w:gridCol w:w="18"/>
      </w:tblGrid>
      <w:tr w:rsidR="006F23B8" w:rsidRPr="00437976" w14:paraId="0AA2AC1B" w14:textId="77777777">
        <w:trPr>
          <w:gridAfter w:val="2"/>
          <w:wAfter w:w="30" w:type="dxa"/>
          <w:cantSplit/>
        </w:trPr>
        <w:tc>
          <w:tcPr>
            <w:tcW w:w="4415" w:type="dxa"/>
            <w:gridSpan w:val="2"/>
            <w:tcBorders>
              <w:right w:val="double" w:sz="6" w:space="0" w:color="auto"/>
            </w:tcBorders>
          </w:tcPr>
          <w:p w14:paraId="368AF838" w14:textId="77777777" w:rsidR="006F23B8" w:rsidRPr="00437976" w:rsidRDefault="006F23B8">
            <w:pPr>
              <w:rPr>
                <w:rFonts w:ascii="Times New Roman" w:hAnsi="Times New Roman"/>
              </w:rPr>
            </w:pPr>
          </w:p>
        </w:tc>
        <w:tc>
          <w:tcPr>
            <w:tcW w:w="5136" w:type="dxa"/>
            <w:gridSpan w:val="5"/>
            <w:tcBorders>
              <w:top w:val="double" w:sz="6" w:space="0" w:color="auto"/>
              <w:left w:val="double" w:sz="6" w:space="0" w:color="auto"/>
              <w:right w:val="nil"/>
            </w:tcBorders>
          </w:tcPr>
          <w:p w14:paraId="0C615AAF" w14:textId="77777777" w:rsidR="006F23B8" w:rsidRPr="00437976" w:rsidRDefault="006F23B8">
            <w:pPr>
              <w:jc w:val="center"/>
              <w:rPr>
                <w:rFonts w:ascii="Times New Roman" w:hAnsi="Times New Roman"/>
              </w:rPr>
            </w:pPr>
          </w:p>
          <w:p w14:paraId="0DE092FD" w14:textId="77777777" w:rsidR="006F23B8" w:rsidRPr="00437976" w:rsidRDefault="006F23B8">
            <w:pPr>
              <w:jc w:val="center"/>
              <w:rPr>
                <w:rFonts w:ascii="Times New Roman" w:hAnsi="Times New Roman"/>
              </w:rPr>
            </w:pPr>
            <w:r w:rsidRPr="00437976">
              <w:rPr>
                <w:rFonts w:ascii="Times New Roman" w:hAnsi="Times New Roman"/>
              </w:rPr>
              <w:t>Exposure Route-Specific Values for Soils</w:t>
            </w:r>
          </w:p>
          <w:p w14:paraId="7B73BC36" w14:textId="77777777" w:rsidR="006F23B8" w:rsidRPr="00437976" w:rsidRDefault="006F23B8">
            <w:pPr>
              <w:jc w:val="center"/>
              <w:rPr>
                <w:rFonts w:ascii="Times New Roman" w:hAnsi="Times New Roman"/>
              </w:rPr>
            </w:pPr>
          </w:p>
        </w:tc>
        <w:tc>
          <w:tcPr>
            <w:tcW w:w="2154" w:type="dxa"/>
            <w:gridSpan w:val="2"/>
            <w:vMerge w:val="restart"/>
            <w:tcBorders>
              <w:top w:val="double" w:sz="6" w:space="0" w:color="auto"/>
              <w:left w:val="double" w:sz="6" w:space="0" w:color="auto"/>
              <w:right w:val="nil"/>
            </w:tcBorders>
          </w:tcPr>
          <w:p w14:paraId="22086EB0"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14:paraId="388B0E36"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985" w:type="dxa"/>
            <w:tcBorders>
              <w:top w:val="double" w:sz="6" w:space="0" w:color="auto"/>
              <w:left w:val="single" w:sz="6" w:space="0" w:color="auto"/>
              <w:bottom w:val="nil"/>
              <w:right w:val="double" w:sz="6" w:space="0" w:color="auto"/>
            </w:tcBorders>
          </w:tcPr>
          <w:p w14:paraId="49ACF0E7" w14:textId="77777777" w:rsidR="006F23B8" w:rsidRPr="00437976" w:rsidRDefault="006F23B8">
            <w:pPr>
              <w:rPr>
                <w:rFonts w:ascii="Times New Roman" w:hAnsi="Times New Roman"/>
              </w:rPr>
            </w:pPr>
          </w:p>
        </w:tc>
      </w:tr>
      <w:tr w:rsidR="006F23B8" w:rsidRPr="00437976" w14:paraId="316005B5" w14:textId="77777777">
        <w:trPr>
          <w:gridAfter w:val="2"/>
          <w:wAfter w:w="30" w:type="dxa"/>
          <w:cantSplit/>
        </w:trPr>
        <w:tc>
          <w:tcPr>
            <w:tcW w:w="4415" w:type="dxa"/>
            <w:gridSpan w:val="2"/>
            <w:tcBorders>
              <w:right w:val="double" w:sz="6" w:space="0" w:color="auto"/>
            </w:tcBorders>
          </w:tcPr>
          <w:p w14:paraId="1DB147A6" w14:textId="77777777" w:rsidR="006F23B8" w:rsidRPr="00437976" w:rsidRDefault="006F23B8">
            <w:pPr>
              <w:rPr>
                <w:rFonts w:ascii="Times New Roman" w:hAnsi="Times New Roman"/>
              </w:rPr>
            </w:pPr>
          </w:p>
        </w:tc>
        <w:tc>
          <w:tcPr>
            <w:tcW w:w="2524" w:type="dxa"/>
            <w:gridSpan w:val="3"/>
            <w:tcBorders>
              <w:top w:val="single" w:sz="4" w:space="0" w:color="auto"/>
              <w:left w:val="double" w:sz="6" w:space="0" w:color="auto"/>
              <w:bottom w:val="double" w:sz="6" w:space="0" w:color="auto"/>
              <w:right w:val="single" w:sz="4" w:space="0" w:color="auto"/>
            </w:tcBorders>
          </w:tcPr>
          <w:p w14:paraId="35167BDB" w14:textId="77777777" w:rsidR="006F23B8" w:rsidRPr="00437976" w:rsidRDefault="006F23B8">
            <w:pPr>
              <w:spacing w:before="120"/>
              <w:jc w:val="center"/>
              <w:rPr>
                <w:rFonts w:ascii="Times New Roman" w:hAnsi="Times New Roman"/>
              </w:rPr>
            </w:pPr>
            <w:r w:rsidRPr="00437976">
              <w:rPr>
                <w:rFonts w:ascii="Times New Roman" w:hAnsi="Times New Roman"/>
              </w:rPr>
              <w:t>Industrial-</w:t>
            </w:r>
          </w:p>
          <w:p w14:paraId="3A9A3E26" w14:textId="77777777" w:rsidR="006F23B8" w:rsidRPr="00437976" w:rsidRDefault="006F23B8">
            <w:pPr>
              <w:jc w:val="center"/>
              <w:rPr>
                <w:rFonts w:ascii="Times New Roman" w:hAnsi="Times New Roman"/>
              </w:rPr>
            </w:pPr>
            <w:r w:rsidRPr="00437976">
              <w:rPr>
                <w:rFonts w:ascii="Times New Roman" w:hAnsi="Times New Roman"/>
              </w:rPr>
              <w:t>Commercial</w:t>
            </w:r>
          </w:p>
        </w:tc>
        <w:tc>
          <w:tcPr>
            <w:tcW w:w="2612" w:type="dxa"/>
            <w:gridSpan w:val="2"/>
            <w:tcBorders>
              <w:top w:val="single" w:sz="4" w:space="0" w:color="auto"/>
              <w:left w:val="single" w:sz="4" w:space="0" w:color="auto"/>
              <w:bottom w:val="double" w:sz="6" w:space="0" w:color="auto"/>
              <w:right w:val="nil"/>
            </w:tcBorders>
          </w:tcPr>
          <w:p w14:paraId="4A4F1D7B" w14:textId="77777777" w:rsidR="006F23B8" w:rsidRPr="00437976" w:rsidRDefault="006F23B8">
            <w:pPr>
              <w:spacing w:before="120"/>
              <w:jc w:val="center"/>
              <w:rPr>
                <w:rFonts w:ascii="Times New Roman" w:hAnsi="Times New Roman"/>
              </w:rPr>
            </w:pPr>
            <w:r w:rsidRPr="00437976">
              <w:rPr>
                <w:rFonts w:ascii="Times New Roman" w:hAnsi="Times New Roman"/>
              </w:rPr>
              <w:t>Construction</w:t>
            </w:r>
          </w:p>
          <w:p w14:paraId="582AE42E" w14:textId="77777777" w:rsidR="006F23B8" w:rsidRPr="00437976" w:rsidRDefault="006F23B8">
            <w:pPr>
              <w:jc w:val="center"/>
              <w:rPr>
                <w:rFonts w:ascii="Times New Roman" w:hAnsi="Times New Roman"/>
              </w:rPr>
            </w:pPr>
            <w:r w:rsidRPr="00437976">
              <w:rPr>
                <w:rFonts w:ascii="Times New Roman" w:hAnsi="Times New Roman"/>
              </w:rPr>
              <w:t>Worker</w:t>
            </w:r>
          </w:p>
        </w:tc>
        <w:tc>
          <w:tcPr>
            <w:tcW w:w="2154" w:type="dxa"/>
            <w:gridSpan w:val="2"/>
            <w:vMerge/>
            <w:tcBorders>
              <w:left w:val="double" w:sz="6" w:space="0" w:color="auto"/>
              <w:bottom w:val="nil"/>
              <w:right w:val="nil"/>
            </w:tcBorders>
          </w:tcPr>
          <w:p w14:paraId="00809327" w14:textId="77777777" w:rsidR="006F23B8" w:rsidRPr="00437976" w:rsidRDefault="006F23B8">
            <w:pPr>
              <w:jc w:val="center"/>
              <w:rPr>
                <w:rFonts w:ascii="Times New Roman" w:hAnsi="Times New Roman"/>
              </w:rPr>
            </w:pPr>
          </w:p>
        </w:tc>
        <w:tc>
          <w:tcPr>
            <w:tcW w:w="985" w:type="dxa"/>
            <w:tcBorders>
              <w:top w:val="nil"/>
              <w:left w:val="single" w:sz="6" w:space="0" w:color="auto"/>
              <w:bottom w:val="nil"/>
              <w:right w:val="double" w:sz="6" w:space="0" w:color="auto"/>
            </w:tcBorders>
          </w:tcPr>
          <w:p w14:paraId="5F99FBDC" w14:textId="77777777" w:rsidR="006F23B8" w:rsidRPr="00437976" w:rsidRDefault="006F23B8">
            <w:pPr>
              <w:rPr>
                <w:rFonts w:ascii="Times New Roman" w:hAnsi="Times New Roman"/>
              </w:rPr>
            </w:pPr>
          </w:p>
        </w:tc>
      </w:tr>
      <w:tr w:rsidR="006F23B8" w:rsidRPr="00437976" w14:paraId="5BD00E3D" w14:textId="77777777">
        <w:tblPrEx>
          <w:tblCellMar>
            <w:left w:w="93" w:type="dxa"/>
            <w:right w:w="93" w:type="dxa"/>
          </w:tblCellMar>
        </w:tblPrEx>
        <w:trPr>
          <w:gridAfter w:val="1"/>
          <w:wAfter w:w="18" w:type="dxa"/>
          <w:trHeight w:val="600"/>
        </w:trPr>
        <w:tc>
          <w:tcPr>
            <w:tcW w:w="1530" w:type="dxa"/>
            <w:tcBorders>
              <w:top w:val="double" w:sz="6" w:space="0" w:color="auto"/>
              <w:left w:val="double" w:sz="6" w:space="0" w:color="auto"/>
              <w:bottom w:val="double" w:sz="6" w:space="0" w:color="auto"/>
              <w:right w:val="nil"/>
            </w:tcBorders>
          </w:tcPr>
          <w:p w14:paraId="4BC7CD71" w14:textId="77777777"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885" w:type="dxa"/>
            <w:tcBorders>
              <w:top w:val="double" w:sz="6" w:space="0" w:color="auto"/>
              <w:left w:val="single" w:sz="6" w:space="0" w:color="auto"/>
              <w:bottom w:val="double" w:sz="6" w:space="0" w:color="auto"/>
              <w:right w:val="nil"/>
            </w:tcBorders>
          </w:tcPr>
          <w:p w14:paraId="4B2135FA" w14:textId="77777777" w:rsidR="006F23B8" w:rsidRPr="00437976" w:rsidRDefault="006F23B8">
            <w:pPr>
              <w:spacing w:before="120"/>
              <w:jc w:val="center"/>
              <w:rPr>
                <w:rFonts w:ascii="Times New Roman" w:hAnsi="Times New Roman"/>
              </w:rPr>
            </w:pPr>
            <w:r w:rsidRPr="00437976">
              <w:rPr>
                <w:rFonts w:ascii="Times New Roman" w:hAnsi="Times New Roman"/>
              </w:rPr>
              <w:t>Chemical</w:t>
            </w:r>
          </w:p>
          <w:p w14:paraId="54208E10" w14:textId="77777777" w:rsidR="006F23B8" w:rsidRPr="00437976" w:rsidRDefault="006F23B8">
            <w:pPr>
              <w:jc w:val="center"/>
              <w:rPr>
                <w:rFonts w:ascii="Times New Roman" w:hAnsi="Times New Roman"/>
              </w:rPr>
            </w:pPr>
            <w:r w:rsidRPr="00437976">
              <w:rPr>
                <w:rFonts w:ascii="Times New Roman" w:hAnsi="Times New Roman"/>
              </w:rPr>
              <w:t>Name</w:t>
            </w:r>
          </w:p>
        </w:tc>
        <w:tc>
          <w:tcPr>
            <w:tcW w:w="1256" w:type="dxa"/>
            <w:tcBorders>
              <w:top w:val="double" w:sz="6" w:space="0" w:color="auto"/>
              <w:left w:val="single" w:sz="6" w:space="0" w:color="auto"/>
              <w:bottom w:val="double" w:sz="6" w:space="0" w:color="auto"/>
              <w:right w:val="nil"/>
            </w:tcBorders>
          </w:tcPr>
          <w:p w14:paraId="7FF6D845"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3BD3D4D0"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68" w:type="dxa"/>
            <w:gridSpan w:val="2"/>
            <w:tcBorders>
              <w:top w:val="double" w:sz="6" w:space="0" w:color="auto"/>
              <w:left w:val="single" w:sz="6" w:space="0" w:color="auto"/>
              <w:bottom w:val="double" w:sz="6" w:space="0" w:color="auto"/>
              <w:right w:val="nil"/>
            </w:tcBorders>
          </w:tcPr>
          <w:p w14:paraId="4898123E"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0D00B6D5"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52" w:type="dxa"/>
            <w:tcBorders>
              <w:top w:val="double" w:sz="6" w:space="0" w:color="auto"/>
              <w:left w:val="single" w:sz="6" w:space="0" w:color="auto"/>
              <w:bottom w:val="double" w:sz="6" w:space="0" w:color="auto"/>
              <w:right w:val="nil"/>
            </w:tcBorders>
          </w:tcPr>
          <w:p w14:paraId="6F72C8D7"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218FDA8A" w14:textId="77777777" w:rsidR="006F23B8" w:rsidRPr="00437976" w:rsidRDefault="006F23B8">
            <w:pPr>
              <w:jc w:val="center"/>
              <w:rPr>
                <w:rFonts w:ascii="Times New Roman" w:hAnsi="Times New Roman"/>
              </w:rPr>
            </w:pPr>
            <w:r w:rsidRPr="00437976">
              <w:rPr>
                <w:rFonts w:ascii="Times New Roman" w:hAnsi="Times New Roman"/>
              </w:rPr>
              <w:t>(mg/kg)</w:t>
            </w:r>
          </w:p>
        </w:tc>
        <w:tc>
          <w:tcPr>
            <w:tcW w:w="1360" w:type="dxa"/>
            <w:tcBorders>
              <w:top w:val="double" w:sz="6" w:space="0" w:color="auto"/>
              <w:left w:val="single" w:sz="6" w:space="0" w:color="auto"/>
              <w:right w:val="single" w:sz="6" w:space="0" w:color="auto"/>
            </w:tcBorders>
          </w:tcPr>
          <w:p w14:paraId="26BFB27B"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232EE410"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right w:val="nil"/>
            </w:tcBorders>
          </w:tcPr>
          <w:p w14:paraId="58F0094F"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0BA21131"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74" w:type="dxa"/>
            <w:tcBorders>
              <w:top w:val="double" w:sz="6" w:space="0" w:color="auto"/>
              <w:left w:val="single" w:sz="6" w:space="0" w:color="auto"/>
              <w:bottom w:val="double" w:sz="6" w:space="0" w:color="auto"/>
              <w:right w:val="nil"/>
            </w:tcBorders>
          </w:tcPr>
          <w:p w14:paraId="637A3115" w14:textId="77777777" w:rsidR="006F23B8" w:rsidRPr="00437976" w:rsidRDefault="006F23B8">
            <w:pPr>
              <w:spacing w:before="120"/>
              <w:jc w:val="center"/>
              <w:rPr>
                <w:rFonts w:ascii="Times New Roman" w:hAnsi="Times New Roman"/>
              </w:rPr>
            </w:pPr>
            <w:r w:rsidRPr="00437976">
              <w:rPr>
                <w:rFonts w:ascii="Times New Roman" w:hAnsi="Times New Roman"/>
              </w:rPr>
              <w:t>ClassII</w:t>
            </w:r>
          </w:p>
          <w:p w14:paraId="61B9D9E1" w14:textId="77777777" w:rsidR="006F23B8" w:rsidRPr="00437976" w:rsidRDefault="006F23B8">
            <w:pPr>
              <w:jc w:val="center"/>
              <w:rPr>
                <w:rFonts w:ascii="Times New Roman" w:hAnsi="Times New Roman"/>
              </w:rPr>
            </w:pPr>
            <w:r w:rsidRPr="00437976">
              <w:rPr>
                <w:rFonts w:ascii="Times New Roman" w:hAnsi="Times New Roman"/>
              </w:rPr>
              <w:t>(mg/kg)</w:t>
            </w:r>
          </w:p>
        </w:tc>
        <w:tc>
          <w:tcPr>
            <w:tcW w:w="997" w:type="dxa"/>
            <w:gridSpan w:val="2"/>
            <w:tcBorders>
              <w:top w:val="double" w:sz="6" w:space="0" w:color="auto"/>
              <w:left w:val="single" w:sz="6" w:space="0" w:color="auto"/>
              <w:bottom w:val="double" w:sz="6" w:space="0" w:color="auto"/>
              <w:right w:val="double" w:sz="6" w:space="0" w:color="auto"/>
            </w:tcBorders>
          </w:tcPr>
          <w:p w14:paraId="31E8721E"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3D6EB986"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43BA5DA5"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57BF1BB7" w14:textId="77777777" w:rsidR="006F23B8" w:rsidRPr="00437976" w:rsidRDefault="006F23B8">
            <w:pPr>
              <w:spacing w:before="120"/>
              <w:rPr>
                <w:rFonts w:ascii="Times New Roman" w:hAnsi="Times New Roman"/>
              </w:rPr>
            </w:pPr>
            <w:r w:rsidRPr="00437976">
              <w:rPr>
                <w:rFonts w:ascii="Times New Roman" w:hAnsi="Times New Roman"/>
              </w:rPr>
              <w:t>75-01-4</w:t>
            </w:r>
          </w:p>
        </w:tc>
        <w:tc>
          <w:tcPr>
            <w:tcW w:w="2885" w:type="dxa"/>
            <w:tcBorders>
              <w:top w:val="double" w:sz="6" w:space="0" w:color="auto"/>
              <w:left w:val="single" w:sz="6" w:space="0" w:color="auto"/>
              <w:bottom w:val="double" w:sz="6" w:space="0" w:color="auto"/>
              <w:right w:val="single" w:sz="6" w:space="0" w:color="auto"/>
            </w:tcBorders>
          </w:tcPr>
          <w:p w14:paraId="5997285A" w14:textId="77777777" w:rsidR="006F23B8" w:rsidRPr="00437976" w:rsidRDefault="006F23B8">
            <w:pPr>
              <w:spacing w:before="120"/>
              <w:rPr>
                <w:rFonts w:ascii="Times New Roman" w:hAnsi="Times New Roman"/>
              </w:rPr>
            </w:pPr>
            <w:r w:rsidRPr="00437976">
              <w:rPr>
                <w:rFonts w:ascii="Times New Roman" w:hAnsi="Times New Roman"/>
              </w:rPr>
              <w:t>Vinyl chloride</w:t>
            </w:r>
          </w:p>
        </w:tc>
        <w:tc>
          <w:tcPr>
            <w:tcW w:w="1264" w:type="dxa"/>
            <w:gridSpan w:val="2"/>
            <w:tcBorders>
              <w:top w:val="double" w:sz="6" w:space="0" w:color="auto"/>
              <w:left w:val="single" w:sz="6" w:space="0" w:color="auto"/>
              <w:bottom w:val="double" w:sz="6" w:space="0" w:color="auto"/>
              <w:right w:val="single" w:sz="6" w:space="0" w:color="auto"/>
            </w:tcBorders>
          </w:tcPr>
          <w:p w14:paraId="16F3DB9D" w14:textId="77777777" w:rsidR="006F23B8" w:rsidRPr="00437976" w:rsidRDefault="006F23B8">
            <w:pPr>
              <w:spacing w:before="120"/>
              <w:rPr>
                <w:rFonts w:ascii="Times New Roman" w:hAnsi="Times New Roman"/>
                <w:vertAlign w:val="superscript"/>
              </w:rPr>
            </w:pPr>
            <w:r w:rsidRPr="00437976">
              <w:rPr>
                <w:rFonts w:ascii="Times New Roman" w:hAnsi="Times New Roman"/>
              </w:rPr>
              <w:t>7.9</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14:paraId="243CE47D" w14:textId="77777777" w:rsidR="006F23B8" w:rsidRPr="00437976" w:rsidRDefault="006F23B8">
            <w:pPr>
              <w:spacing w:before="120"/>
              <w:rPr>
                <w:rFonts w:ascii="Times New Roman" w:hAnsi="Times New Roman"/>
                <w:vertAlign w:val="superscript"/>
              </w:rPr>
            </w:pPr>
            <w:r w:rsidRPr="00437976">
              <w:rPr>
                <w:rFonts w:ascii="Times New Roman" w:hAnsi="Times New Roman"/>
              </w:rPr>
              <w:t>1.1</w:t>
            </w:r>
            <w:r w:rsidRPr="00437976">
              <w:rPr>
                <w:rFonts w:ascii="Times New Roman" w:hAnsi="Times New Roman"/>
                <w:vertAlign w:val="superscript"/>
              </w:rPr>
              <w:t>e</w:t>
            </w:r>
          </w:p>
        </w:tc>
        <w:tc>
          <w:tcPr>
            <w:tcW w:w="1252" w:type="dxa"/>
            <w:tcBorders>
              <w:top w:val="double" w:sz="6" w:space="0" w:color="auto"/>
              <w:left w:val="single" w:sz="6" w:space="0" w:color="auto"/>
              <w:bottom w:val="double" w:sz="6" w:space="0" w:color="auto"/>
              <w:right w:val="single" w:sz="6" w:space="0" w:color="auto"/>
            </w:tcBorders>
          </w:tcPr>
          <w:p w14:paraId="4F1649B4" w14:textId="77777777" w:rsidR="006F23B8" w:rsidRPr="00437976" w:rsidRDefault="006F23B8">
            <w:pPr>
              <w:spacing w:before="120"/>
              <w:rPr>
                <w:rFonts w:ascii="Times New Roman" w:hAnsi="Times New Roman"/>
                <w:vertAlign w:val="superscript"/>
              </w:rPr>
            </w:pPr>
            <w:r w:rsidRPr="00437976">
              <w:rPr>
                <w:rFonts w:ascii="Times New Roman" w:hAnsi="Times New Roman"/>
              </w:rPr>
              <w:t>170</w:t>
            </w:r>
            <w:r w:rsidRPr="00437976">
              <w:rPr>
                <w:rFonts w:ascii="Times New Roman" w:hAnsi="Times New Roman"/>
                <w:vertAlign w:val="superscript"/>
              </w:rPr>
              <w:t>e</w:t>
            </w:r>
          </w:p>
        </w:tc>
        <w:tc>
          <w:tcPr>
            <w:tcW w:w="1360" w:type="dxa"/>
            <w:tcBorders>
              <w:top w:val="double" w:sz="6" w:space="0" w:color="auto"/>
              <w:left w:val="single" w:sz="6" w:space="0" w:color="auto"/>
              <w:bottom w:val="double" w:sz="6" w:space="0" w:color="auto"/>
              <w:right w:val="single" w:sz="6" w:space="0" w:color="auto"/>
            </w:tcBorders>
          </w:tcPr>
          <w:p w14:paraId="2516645F" w14:textId="77777777" w:rsidR="006F23B8" w:rsidRPr="00437976" w:rsidRDefault="006F23B8">
            <w:pPr>
              <w:spacing w:before="120"/>
              <w:rPr>
                <w:rFonts w:ascii="Times New Roman" w:hAnsi="Times New Roman"/>
                <w:vertAlign w:val="superscript"/>
              </w:rPr>
            </w:pPr>
            <w:r w:rsidRPr="00437976">
              <w:rPr>
                <w:rFonts w:ascii="Times New Roman" w:hAnsi="Times New Roman"/>
              </w:rPr>
              <w:t>1.1</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14:paraId="67154C27" w14:textId="77777777" w:rsidR="006F23B8" w:rsidRPr="00437976" w:rsidRDefault="006F23B8">
            <w:pPr>
              <w:spacing w:before="120"/>
              <w:rPr>
                <w:rFonts w:ascii="Times New Roman" w:hAnsi="Times New Roman"/>
              </w:rPr>
            </w:pPr>
            <w:r w:rsidRPr="00437976">
              <w:rPr>
                <w:rFonts w:ascii="Times New Roman" w:hAnsi="Times New Roman"/>
              </w:rPr>
              <w:t>0.01</w:t>
            </w:r>
          </w:p>
        </w:tc>
        <w:tc>
          <w:tcPr>
            <w:tcW w:w="1074" w:type="dxa"/>
            <w:tcBorders>
              <w:top w:val="double" w:sz="6" w:space="0" w:color="auto"/>
              <w:left w:val="single" w:sz="6" w:space="0" w:color="auto"/>
              <w:bottom w:val="double" w:sz="6" w:space="0" w:color="auto"/>
              <w:right w:val="single" w:sz="6" w:space="0" w:color="auto"/>
            </w:tcBorders>
          </w:tcPr>
          <w:p w14:paraId="3717647D" w14:textId="77777777" w:rsidR="006F23B8" w:rsidRPr="00437976" w:rsidRDefault="006F23B8">
            <w:pPr>
              <w:spacing w:before="120"/>
              <w:rPr>
                <w:rFonts w:ascii="Times New Roman" w:hAnsi="Times New Roman"/>
              </w:rPr>
            </w:pPr>
            <w:r w:rsidRPr="00437976">
              <w:rPr>
                <w:rFonts w:ascii="Times New Roman" w:hAnsi="Times New Roman"/>
              </w:rPr>
              <w:t>0.07</w:t>
            </w:r>
          </w:p>
        </w:tc>
        <w:tc>
          <w:tcPr>
            <w:tcW w:w="1015" w:type="dxa"/>
            <w:gridSpan w:val="3"/>
            <w:tcBorders>
              <w:top w:val="double" w:sz="6" w:space="0" w:color="auto"/>
              <w:left w:val="single" w:sz="6" w:space="0" w:color="auto"/>
              <w:bottom w:val="double" w:sz="6" w:space="0" w:color="auto"/>
              <w:right w:val="single" w:sz="6" w:space="0" w:color="auto"/>
            </w:tcBorders>
          </w:tcPr>
          <w:p w14:paraId="1776CD9A"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B87D388"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5FA74E78" w14:textId="77777777" w:rsidR="006F23B8" w:rsidRPr="00437976" w:rsidRDefault="006F23B8">
            <w:pPr>
              <w:spacing w:before="120"/>
              <w:rPr>
                <w:rFonts w:ascii="Times New Roman" w:hAnsi="Times New Roman"/>
              </w:rPr>
            </w:pPr>
            <w:r w:rsidRPr="00437976">
              <w:rPr>
                <w:rFonts w:ascii="Times New Roman" w:hAnsi="Times New Roman"/>
              </w:rPr>
              <w:t>108-38-3</w:t>
            </w:r>
          </w:p>
        </w:tc>
        <w:tc>
          <w:tcPr>
            <w:tcW w:w="2885" w:type="dxa"/>
            <w:tcBorders>
              <w:top w:val="double" w:sz="6" w:space="0" w:color="auto"/>
              <w:left w:val="single" w:sz="6" w:space="0" w:color="auto"/>
              <w:bottom w:val="double" w:sz="6" w:space="0" w:color="auto"/>
              <w:right w:val="single" w:sz="6" w:space="0" w:color="auto"/>
            </w:tcBorders>
          </w:tcPr>
          <w:p w14:paraId="307A2F08" w14:textId="77777777" w:rsidR="006F23B8" w:rsidRPr="00437976" w:rsidRDefault="006F23B8">
            <w:pPr>
              <w:spacing w:before="120"/>
              <w:rPr>
                <w:rFonts w:ascii="Times New Roman" w:hAnsi="Times New Roman"/>
              </w:rPr>
            </w:pPr>
            <w:r w:rsidRPr="00437976">
              <w:rPr>
                <w:rFonts w:ascii="Times New Roman" w:hAnsi="Times New Roman"/>
              </w:rPr>
              <w:t>m-Xylene</w:t>
            </w:r>
          </w:p>
        </w:tc>
        <w:tc>
          <w:tcPr>
            <w:tcW w:w="1264" w:type="dxa"/>
            <w:gridSpan w:val="2"/>
            <w:tcBorders>
              <w:top w:val="double" w:sz="6" w:space="0" w:color="auto"/>
              <w:left w:val="single" w:sz="6" w:space="0" w:color="auto"/>
              <w:bottom w:val="double" w:sz="6" w:space="0" w:color="auto"/>
              <w:right w:val="single" w:sz="6" w:space="0" w:color="auto"/>
            </w:tcBorders>
          </w:tcPr>
          <w:p w14:paraId="5A6B0CCA" w14:textId="77777777"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r w:rsidRPr="00437976">
              <w:rPr>
                <w:rFonts w:ascii="Times New Roman" w:hAnsi="Times New Roman"/>
              </w:rPr>
              <w:t xml:space="preserve"> </w:t>
            </w:r>
          </w:p>
        </w:tc>
        <w:tc>
          <w:tcPr>
            <w:tcW w:w="1260" w:type="dxa"/>
            <w:tcBorders>
              <w:top w:val="double" w:sz="6" w:space="0" w:color="auto"/>
              <w:left w:val="single" w:sz="6" w:space="0" w:color="auto"/>
              <w:bottom w:val="double" w:sz="6" w:space="0" w:color="auto"/>
              <w:right w:val="single" w:sz="6" w:space="0" w:color="auto"/>
            </w:tcBorders>
          </w:tcPr>
          <w:p w14:paraId="57D674C7" w14:textId="77777777" w:rsidR="006F23B8" w:rsidRPr="00437976" w:rsidRDefault="006F23B8">
            <w:pPr>
              <w:spacing w:before="120"/>
              <w:rPr>
                <w:rFonts w:ascii="Times New Roman" w:hAnsi="Times New Roman"/>
              </w:rPr>
            </w:pPr>
            <w:r w:rsidRPr="00437976">
              <w:rPr>
                <w:rFonts w:ascii="Times New Roman" w:hAnsi="Times New Roman"/>
              </w:rPr>
              <w:t>420</w:t>
            </w:r>
            <w:r w:rsidRPr="00437976">
              <w:rPr>
                <w:rFonts w:ascii="Times New Roman" w:hAnsi="Times New Roman"/>
                <w:vertAlign w:val="superscript"/>
              </w:rPr>
              <w:t>d</w:t>
            </w:r>
          </w:p>
        </w:tc>
        <w:tc>
          <w:tcPr>
            <w:tcW w:w="1252" w:type="dxa"/>
            <w:tcBorders>
              <w:top w:val="double" w:sz="6" w:space="0" w:color="auto"/>
              <w:left w:val="single" w:sz="6" w:space="0" w:color="auto"/>
              <w:bottom w:val="double" w:sz="6" w:space="0" w:color="auto"/>
              <w:right w:val="single" w:sz="6" w:space="0" w:color="auto"/>
            </w:tcBorders>
          </w:tcPr>
          <w:p w14:paraId="594AD680" w14:textId="77777777" w:rsidR="006F23B8" w:rsidRPr="00437976" w:rsidRDefault="006F23B8">
            <w:pPr>
              <w:spacing w:before="120"/>
              <w:rPr>
                <w:rFonts w:ascii="Times New Roman" w:hAnsi="Times New Roman"/>
              </w:rPr>
            </w:pPr>
            <w:r w:rsidRPr="00437976">
              <w:rPr>
                <w:rFonts w:ascii="Times New Roman" w:hAnsi="Times New Roman"/>
              </w:rPr>
              <w:t>41,000</w:t>
            </w:r>
            <w:r w:rsidRPr="00437976">
              <w:rPr>
                <w:rFonts w:ascii="Times New Roman" w:hAnsi="Times New Roman"/>
                <w:vertAlign w:val="superscript"/>
              </w:rPr>
              <w:t>b</w:t>
            </w:r>
            <w:r w:rsidRPr="00437976">
              <w:rPr>
                <w:rFonts w:ascii="Times New Roman" w:hAnsi="Times New Roman"/>
              </w:rPr>
              <w:t xml:space="preserve"> </w:t>
            </w:r>
          </w:p>
        </w:tc>
        <w:tc>
          <w:tcPr>
            <w:tcW w:w="1360" w:type="dxa"/>
            <w:tcBorders>
              <w:top w:val="double" w:sz="6" w:space="0" w:color="auto"/>
              <w:left w:val="single" w:sz="6" w:space="0" w:color="auto"/>
              <w:bottom w:val="double" w:sz="6" w:space="0" w:color="auto"/>
              <w:right w:val="single" w:sz="6" w:space="0" w:color="auto"/>
            </w:tcBorders>
          </w:tcPr>
          <w:p w14:paraId="2713CF08" w14:textId="77777777" w:rsidR="006F23B8" w:rsidRPr="00437976" w:rsidRDefault="006F23B8">
            <w:pPr>
              <w:spacing w:before="120"/>
              <w:rPr>
                <w:rFonts w:ascii="Times New Roman" w:hAnsi="Times New Roman"/>
              </w:rPr>
            </w:pPr>
            <w:r w:rsidRPr="00437976">
              <w:rPr>
                <w:rFonts w:ascii="Times New Roman" w:hAnsi="Times New Roman"/>
              </w:rPr>
              <w:t>6.4</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14:paraId="3DFA3A47" w14:textId="77777777" w:rsidR="006F23B8" w:rsidRPr="00437976" w:rsidRDefault="006F23B8">
            <w:pPr>
              <w:spacing w:before="120"/>
              <w:rPr>
                <w:rFonts w:ascii="Times New Roman" w:hAnsi="Times New Roman"/>
              </w:rPr>
            </w:pPr>
            <w:r w:rsidRPr="00437976">
              <w:rPr>
                <w:rFonts w:ascii="Times New Roman" w:hAnsi="Times New Roman"/>
              </w:rPr>
              <w:t>210</w:t>
            </w:r>
          </w:p>
        </w:tc>
        <w:tc>
          <w:tcPr>
            <w:tcW w:w="1074" w:type="dxa"/>
            <w:tcBorders>
              <w:top w:val="double" w:sz="6" w:space="0" w:color="auto"/>
              <w:left w:val="single" w:sz="6" w:space="0" w:color="auto"/>
              <w:bottom w:val="double" w:sz="6" w:space="0" w:color="auto"/>
              <w:right w:val="single" w:sz="6" w:space="0" w:color="auto"/>
            </w:tcBorders>
          </w:tcPr>
          <w:p w14:paraId="439A7D80" w14:textId="77777777" w:rsidR="006F23B8" w:rsidRPr="00437976" w:rsidRDefault="006F23B8">
            <w:pPr>
              <w:spacing w:before="120"/>
              <w:rPr>
                <w:rFonts w:ascii="Times New Roman" w:hAnsi="Times New Roman"/>
              </w:rPr>
            </w:pPr>
            <w:r w:rsidRPr="00437976">
              <w:rPr>
                <w:rFonts w:ascii="Times New Roman" w:hAnsi="Times New Roman"/>
              </w:rPr>
              <w:t>210</w:t>
            </w:r>
          </w:p>
        </w:tc>
        <w:tc>
          <w:tcPr>
            <w:tcW w:w="1015" w:type="dxa"/>
            <w:gridSpan w:val="3"/>
            <w:tcBorders>
              <w:top w:val="double" w:sz="6" w:space="0" w:color="auto"/>
              <w:left w:val="single" w:sz="6" w:space="0" w:color="auto"/>
              <w:bottom w:val="double" w:sz="6" w:space="0" w:color="auto"/>
              <w:right w:val="single" w:sz="6" w:space="0" w:color="auto"/>
            </w:tcBorders>
          </w:tcPr>
          <w:p w14:paraId="18CD6AD3"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6B1D752"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44CAC8B2" w14:textId="77777777" w:rsidR="006F23B8" w:rsidRPr="00437976" w:rsidRDefault="006F23B8">
            <w:pPr>
              <w:spacing w:before="120"/>
              <w:rPr>
                <w:rFonts w:ascii="Times New Roman" w:hAnsi="Times New Roman"/>
              </w:rPr>
            </w:pPr>
            <w:r w:rsidRPr="00437976">
              <w:rPr>
                <w:rFonts w:ascii="Times New Roman" w:hAnsi="Times New Roman"/>
              </w:rPr>
              <w:t>95-47-6</w:t>
            </w:r>
          </w:p>
        </w:tc>
        <w:tc>
          <w:tcPr>
            <w:tcW w:w="2885" w:type="dxa"/>
            <w:tcBorders>
              <w:top w:val="double" w:sz="6" w:space="0" w:color="auto"/>
              <w:left w:val="single" w:sz="6" w:space="0" w:color="auto"/>
              <w:bottom w:val="double" w:sz="6" w:space="0" w:color="auto"/>
              <w:right w:val="single" w:sz="6" w:space="0" w:color="auto"/>
            </w:tcBorders>
          </w:tcPr>
          <w:p w14:paraId="328228A9" w14:textId="77777777" w:rsidR="006F23B8" w:rsidRPr="00437976" w:rsidRDefault="006F23B8">
            <w:pPr>
              <w:spacing w:before="120"/>
              <w:rPr>
                <w:rFonts w:ascii="Times New Roman" w:hAnsi="Times New Roman"/>
              </w:rPr>
            </w:pPr>
            <w:r w:rsidRPr="00437976">
              <w:rPr>
                <w:rFonts w:ascii="Times New Roman" w:hAnsi="Times New Roman"/>
              </w:rPr>
              <w:t>o-Xylene</w:t>
            </w:r>
          </w:p>
        </w:tc>
        <w:tc>
          <w:tcPr>
            <w:tcW w:w="1264" w:type="dxa"/>
            <w:gridSpan w:val="2"/>
            <w:tcBorders>
              <w:top w:val="double" w:sz="6" w:space="0" w:color="auto"/>
              <w:left w:val="single" w:sz="6" w:space="0" w:color="auto"/>
              <w:bottom w:val="double" w:sz="6" w:space="0" w:color="auto"/>
              <w:right w:val="single" w:sz="6" w:space="0" w:color="auto"/>
            </w:tcBorders>
          </w:tcPr>
          <w:p w14:paraId="465EA69F" w14:textId="77777777"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r w:rsidRPr="00437976">
              <w:rPr>
                <w:rFonts w:ascii="Times New Roman" w:hAnsi="Times New Roman"/>
              </w:rPr>
              <w:t xml:space="preserve"> </w:t>
            </w:r>
          </w:p>
        </w:tc>
        <w:tc>
          <w:tcPr>
            <w:tcW w:w="1260" w:type="dxa"/>
            <w:tcBorders>
              <w:top w:val="double" w:sz="6" w:space="0" w:color="auto"/>
              <w:left w:val="single" w:sz="6" w:space="0" w:color="auto"/>
              <w:bottom w:val="double" w:sz="6" w:space="0" w:color="auto"/>
              <w:right w:val="single" w:sz="6" w:space="0" w:color="auto"/>
            </w:tcBorders>
          </w:tcPr>
          <w:p w14:paraId="382B09B0" w14:textId="77777777" w:rsidR="006F23B8" w:rsidRPr="00437976" w:rsidRDefault="006F23B8">
            <w:pPr>
              <w:spacing w:before="120"/>
              <w:rPr>
                <w:rFonts w:ascii="Times New Roman" w:hAnsi="Times New Roman"/>
              </w:rPr>
            </w:pPr>
            <w:r w:rsidRPr="00437976">
              <w:rPr>
                <w:rFonts w:ascii="Times New Roman" w:hAnsi="Times New Roman"/>
              </w:rPr>
              <w:t>410</w:t>
            </w:r>
            <w:r w:rsidRPr="00437976">
              <w:rPr>
                <w:rFonts w:ascii="Times New Roman" w:hAnsi="Times New Roman"/>
                <w:vertAlign w:val="superscript"/>
              </w:rPr>
              <w:t>d</w:t>
            </w:r>
          </w:p>
        </w:tc>
        <w:tc>
          <w:tcPr>
            <w:tcW w:w="1252" w:type="dxa"/>
            <w:tcBorders>
              <w:top w:val="double" w:sz="6" w:space="0" w:color="auto"/>
              <w:left w:val="single" w:sz="6" w:space="0" w:color="auto"/>
              <w:bottom w:val="double" w:sz="6" w:space="0" w:color="auto"/>
              <w:right w:val="single" w:sz="6" w:space="0" w:color="auto"/>
            </w:tcBorders>
          </w:tcPr>
          <w:p w14:paraId="661F7C4D" w14:textId="77777777" w:rsidR="006F23B8" w:rsidRPr="00437976" w:rsidRDefault="006F23B8">
            <w:pPr>
              <w:spacing w:before="120"/>
              <w:rPr>
                <w:rFonts w:ascii="Times New Roman" w:hAnsi="Times New Roman"/>
              </w:rPr>
            </w:pPr>
            <w:r w:rsidRPr="00437976">
              <w:rPr>
                <w:rFonts w:ascii="Times New Roman" w:hAnsi="Times New Roman"/>
              </w:rPr>
              <w:t>41,000</w:t>
            </w:r>
            <w:r w:rsidRPr="00437976">
              <w:rPr>
                <w:rFonts w:ascii="Times New Roman" w:hAnsi="Times New Roman"/>
                <w:vertAlign w:val="superscript"/>
              </w:rPr>
              <w:t>b</w:t>
            </w:r>
            <w:r w:rsidRPr="00437976">
              <w:rPr>
                <w:rFonts w:ascii="Times New Roman" w:hAnsi="Times New Roman"/>
              </w:rPr>
              <w:t xml:space="preserve"> </w:t>
            </w:r>
          </w:p>
        </w:tc>
        <w:tc>
          <w:tcPr>
            <w:tcW w:w="1360" w:type="dxa"/>
            <w:tcBorders>
              <w:top w:val="double" w:sz="6" w:space="0" w:color="auto"/>
              <w:left w:val="single" w:sz="6" w:space="0" w:color="auto"/>
              <w:bottom w:val="double" w:sz="6" w:space="0" w:color="auto"/>
              <w:right w:val="single" w:sz="6" w:space="0" w:color="auto"/>
            </w:tcBorders>
          </w:tcPr>
          <w:p w14:paraId="60F08E3B" w14:textId="77777777" w:rsidR="006F23B8" w:rsidRPr="00437976" w:rsidRDefault="006F23B8">
            <w:pPr>
              <w:spacing w:before="120"/>
              <w:rPr>
                <w:rFonts w:ascii="Times New Roman" w:hAnsi="Times New Roman"/>
              </w:rPr>
            </w:pPr>
            <w:r w:rsidRPr="00437976">
              <w:rPr>
                <w:rFonts w:ascii="Times New Roman" w:hAnsi="Times New Roman"/>
              </w:rPr>
              <w:t>6.5</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14:paraId="078D5BBB" w14:textId="77777777" w:rsidR="006F23B8" w:rsidRPr="00437976" w:rsidRDefault="006F23B8">
            <w:pPr>
              <w:spacing w:before="120"/>
              <w:rPr>
                <w:rFonts w:ascii="Times New Roman" w:hAnsi="Times New Roman"/>
              </w:rPr>
            </w:pPr>
            <w:r w:rsidRPr="00437976">
              <w:rPr>
                <w:rFonts w:ascii="Times New Roman" w:hAnsi="Times New Roman"/>
              </w:rPr>
              <w:t>190</w:t>
            </w:r>
          </w:p>
        </w:tc>
        <w:tc>
          <w:tcPr>
            <w:tcW w:w="1074" w:type="dxa"/>
            <w:tcBorders>
              <w:top w:val="double" w:sz="6" w:space="0" w:color="auto"/>
              <w:left w:val="single" w:sz="6" w:space="0" w:color="auto"/>
              <w:bottom w:val="double" w:sz="6" w:space="0" w:color="auto"/>
              <w:right w:val="single" w:sz="6" w:space="0" w:color="auto"/>
            </w:tcBorders>
          </w:tcPr>
          <w:p w14:paraId="5504D6CB" w14:textId="77777777" w:rsidR="006F23B8" w:rsidRPr="00437976" w:rsidRDefault="006F23B8">
            <w:pPr>
              <w:spacing w:before="120"/>
              <w:rPr>
                <w:rFonts w:ascii="Times New Roman" w:hAnsi="Times New Roman"/>
              </w:rPr>
            </w:pPr>
            <w:r w:rsidRPr="00437976">
              <w:rPr>
                <w:rFonts w:ascii="Times New Roman" w:hAnsi="Times New Roman"/>
              </w:rPr>
              <w:t>190</w:t>
            </w:r>
          </w:p>
        </w:tc>
        <w:tc>
          <w:tcPr>
            <w:tcW w:w="1015" w:type="dxa"/>
            <w:gridSpan w:val="3"/>
            <w:tcBorders>
              <w:top w:val="double" w:sz="6" w:space="0" w:color="auto"/>
              <w:left w:val="single" w:sz="6" w:space="0" w:color="auto"/>
              <w:bottom w:val="double" w:sz="6" w:space="0" w:color="auto"/>
              <w:right w:val="single" w:sz="6" w:space="0" w:color="auto"/>
            </w:tcBorders>
          </w:tcPr>
          <w:p w14:paraId="35B11CFD"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0CE8896"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4F9E5495" w14:textId="77777777" w:rsidR="006F23B8" w:rsidRPr="00437976" w:rsidRDefault="006F23B8">
            <w:pPr>
              <w:spacing w:before="120"/>
              <w:rPr>
                <w:rFonts w:ascii="Times New Roman" w:hAnsi="Times New Roman"/>
              </w:rPr>
            </w:pPr>
            <w:r w:rsidRPr="00437976">
              <w:rPr>
                <w:rFonts w:ascii="Times New Roman" w:hAnsi="Times New Roman"/>
              </w:rPr>
              <w:t>106-42-3</w:t>
            </w:r>
          </w:p>
        </w:tc>
        <w:tc>
          <w:tcPr>
            <w:tcW w:w="2885" w:type="dxa"/>
            <w:tcBorders>
              <w:top w:val="double" w:sz="6" w:space="0" w:color="auto"/>
              <w:left w:val="single" w:sz="6" w:space="0" w:color="auto"/>
              <w:bottom w:val="double" w:sz="6" w:space="0" w:color="auto"/>
              <w:right w:val="single" w:sz="6" w:space="0" w:color="auto"/>
            </w:tcBorders>
          </w:tcPr>
          <w:p w14:paraId="081FB245" w14:textId="77777777" w:rsidR="006F23B8" w:rsidRPr="00437976" w:rsidRDefault="006F23B8">
            <w:pPr>
              <w:spacing w:before="120"/>
              <w:rPr>
                <w:rFonts w:ascii="Times New Roman" w:hAnsi="Times New Roman"/>
              </w:rPr>
            </w:pPr>
            <w:r w:rsidRPr="00437976">
              <w:rPr>
                <w:rFonts w:ascii="Times New Roman" w:hAnsi="Times New Roman"/>
              </w:rPr>
              <w:t>p-Xylene</w:t>
            </w:r>
          </w:p>
        </w:tc>
        <w:tc>
          <w:tcPr>
            <w:tcW w:w="1264" w:type="dxa"/>
            <w:gridSpan w:val="2"/>
            <w:tcBorders>
              <w:top w:val="double" w:sz="6" w:space="0" w:color="auto"/>
              <w:left w:val="single" w:sz="6" w:space="0" w:color="auto"/>
              <w:bottom w:val="double" w:sz="6" w:space="0" w:color="auto"/>
              <w:right w:val="single" w:sz="6" w:space="0" w:color="auto"/>
            </w:tcBorders>
          </w:tcPr>
          <w:p w14:paraId="4306C840" w14:textId="77777777"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r w:rsidRPr="00437976">
              <w:rPr>
                <w:rFonts w:ascii="Times New Roman" w:hAnsi="Times New Roman"/>
              </w:rPr>
              <w:t xml:space="preserve"> </w:t>
            </w:r>
          </w:p>
        </w:tc>
        <w:tc>
          <w:tcPr>
            <w:tcW w:w="1260" w:type="dxa"/>
            <w:tcBorders>
              <w:top w:val="double" w:sz="6" w:space="0" w:color="auto"/>
              <w:left w:val="single" w:sz="6" w:space="0" w:color="auto"/>
              <w:bottom w:val="double" w:sz="6" w:space="0" w:color="auto"/>
              <w:right w:val="single" w:sz="6" w:space="0" w:color="auto"/>
            </w:tcBorders>
          </w:tcPr>
          <w:p w14:paraId="763D0827" w14:textId="77777777" w:rsidR="006F23B8" w:rsidRPr="00437976" w:rsidRDefault="006F23B8">
            <w:pPr>
              <w:spacing w:before="120"/>
              <w:rPr>
                <w:rFonts w:ascii="Times New Roman" w:hAnsi="Times New Roman"/>
              </w:rPr>
            </w:pPr>
            <w:r w:rsidRPr="00437976">
              <w:rPr>
                <w:rFonts w:ascii="Times New Roman" w:hAnsi="Times New Roman"/>
              </w:rPr>
              <w:t>460</w:t>
            </w:r>
            <w:r w:rsidRPr="00437976">
              <w:rPr>
                <w:rFonts w:ascii="Times New Roman" w:hAnsi="Times New Roman"/>
                <w:vertAlign w:val="superscript"/>
              </w:rPr>
              <w:t>d</w:t>
            </w:r>
          </w:p>
        </w:tc>
        <w:tc>
          <w:tcPr>
            <w:tcW w:w="1252" w:type="dxa"/>
            <w:tcBorders>
              <w:top w:val="double" w:sz="6" w:space="0" w:color="auto"/>
              <w:left w:val="single" w:sz="6" w:space="0" w:color="auto"/>
              <w:bottom w:val="double" w:sz="6" w:space="0" w:color="auto"/>
              <w:right w:val="single" w:sz="6" w:space="0" w:color="auto"/>
            </w:tcBorders>
          </w:tcPr>
          <w:p w14:paraId="1E6EB642" w14:textId="77777777" w:rsidR="006F23B8" w:rsidRPr="00437976" w:rsidRDefault="006F23B8">
            <w:pPr>
              <w:spacing w:before="120"/>
              <w:rPr>
                <w:rFonts w:ascii="Times New Roman" w:hAnsi="Times New Roman"/>
              </w:rPr>
            </w:pPr>
            <w:r w:rsidRPr="00437976">
              <w:rPr>
                <w:rFonts w:ascii="Times New Roman" w:hAnsi="Times New Roman"/>
              </w:rPr>
              <w:t>41,000</w:t>
            </w:r>
            <w:r w:rsidRPr="00437976">
              <w:rPr>
                <w:rFonts w:ascii="Times New Roman" w:hAnsi="Times New Roman"/>
                <w:vertAlign w:val="superscript"/>
              </w:rPr>
              <w:t>b</w:t>
            </w:r>
            <w:r w:rsidRPr="00437976">
              <w:rPr>
                <w:rFonts w:ascii="Times New Roman" w:hAnsi="Times New Roman"/>
              </w:rPr>
              <w:t xml:space="preserve"> </w:t>
            </w:r>
          </w:p>
        </w:tc>
        <w:tc>
          <w:tcPr>
            <w:tcW w:w="1360" w:type="dxa"/>
            <w:tcBorders>
              <w:top w:val="double" w:sz="6" w:space="0" w:color="auto"/>
              <w:left w:val="single" w:sz="6" w:space="0" w:color="auto"/>
              <w:bottom w:val="double" w:sz="6" w:space="0" w:color="auto"/>
              <w:right w:val="single" w:sz="6" w:space="0" w:color="auto"/>
            </w:tcBorders>
          </w:tcPr>
          <w:p w14:paraId="1852BFA5" w14:textId="77777777" w:rsidR="006F23B8" w:rsidRPr="00437976" w:rsidRDefault="006F23B8">
            <w:pPr>
              <w:spacing w:before="120"/>
              <w:rPr>
                <w:rFonts w:ascii="Times New Roman" w:hAnsi="Times New Roman"/>
              </w:rPr>
            </w:pPr>
            <w:r w:rsidRPr="00437976">
              <w:rPr>
                <w:rFonts w:ascii="Times New Roman" w:hAnsi="Times New Roman"/>
              </w:rPr>
              <w:t>5.9</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14:paraId="398EE33A" w14:textId="77777777" w:rsidR="006F23B8" w:rsidRPr="00437976" w:rsidRDefault="006F23B8">
            <w:pPr>
              <w:spacing w:before="120"/>
              <w:rPr>
                <w:rFonts w:ascii="Times New Roman" w:hAnsi="Times New Roman"/>
              </w:rPr>
            </w:pPr>
            <w:r w:rsidRPr="00437976">
              <w:rPr>
                <w:rFonts w:ascii="Times New Roman" w:hAnsi="Times New Roman"/>
              </w:rPr>
              <w:t>200</w:t>
            </w:r>
          </w:p>
        </w:tc>
        <w:tc>
          <w:tcPr>
            <w:tcW w:w="1074" w:type="dxa"/>
            <w:tcBorders>
              <w:top w:val="double" w:sz="6" w:space="0" w:color="auto"/>
              <w:left w:val="single" w:sz="6" w:space="0" w:color="auto"/>
              <w:bottom w:val="double" w:sz="6" w:space="0" w:color="auto"/>
              <w:right w:val="single" w:sz="6" w:space="0" w:color="auto"/>
            </w:tcBorders>
          </w:tcPr>
          <w:p w14:paraId="39AFEA15" w14:textId="77777777" w:rsidR="006F23B8" w:rsidRPr="00437976" w:rsidRDefault="006F23B8">
            <w:pPr>
              <w:spacing w:before="120"/>
              <w:rPr>
                <w:rFonts w:ascii="Times New Roman" w:hAnsi="Times New Roman"/>
              </w:rPr>
            </w:pPr>
            <w:r w:rsidRPr="00437976">
              <w:rPr>
                <w:rFonts w:ascii="Times New Roman" w:hAnsi="Times New Roman"/>
              </w:rPr>
              <w:t>200</w:t>
            </w:r>
          </w:p>
        </w:tc>
        <w:tc>
          <w:tcPr>
            <w:tcW w:w="1015" w:type="dxa"/>
            <w:gridSpan w:val="3"/>
            <w:tcBorders>
              <w:top w:val="double" w:sz="6" w:space="0" w:color="auto"/>
              <w:left w:val="single" w:sz="6" w:space="0" w:color="auto"/>
              <w:bottom w:val="double" w:sz="6" w:space="0" w:color="auto"/>
              <w:right w:val="single" w:sz="6" w:space="0" w:color="auto"/>
            </w:tcBorders>
          </w:tcPr>
          <w:p w14:paraId="2CB40272"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1802306" w14:textId="77777777">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14:paraId="5E5AACAB" w14:textId="77777777" w:rsidR="006F23B8" w:rsidRPr="00437976" w:rsidRDefault="006F23B8">
            <w:pPr>
              <w:spacing w:before="120"/>
              <w:rPr>
                <w:rFonts w:ascii="Times New Roman" w:hAnsi="Times New Roman"/>
              </w:rPr>
            </w:pPr>
            <w:r w:rsidRPr="00437976">
              <w:rPr>
                <w:rFonts w:ascii="Times New Roman" w:hAnsi="Times New Roman"/>
              </w:rPr>
              <w:t>1330-20-7</w:t>
            </w:r>
          </w:p>
        </w:tc>
        <w:tc>
          <w:tcPr>
            <w:tcW w:w="2885" w:type="dxa"/>
            <w:tcBorders>
              <w:top w:val="double" w:sz="6" w:space="0" w:color="auto"/>
              <w:left w:val="single" w:sz="6" w:space="0" w:color="auto"/>
              <w:bottom w:val="double" w:sz="6" w:space="0" w:color="auto"/>
              <w:right w:val="single" w:sz="6" w:space="0" w:color="auto"/>
            </w:tcBorders>
          </w:tcPr>
          <w:p w14:paraId="579F1594" w14:textId="77777777" w:rsidR="006F23B8" w:rsidRPr="00437976" w:rsidRDefault="006F23B8">
            <w:pPr>
              <w:spacing w:before="120"/>
              <w:rPr>
                <w:rFonts w:ascii="Times New Roman" w:hAnsi="Times New Roman"/>
              </w:rPr>
            </w:pPr>
            <w:r w:rsidRPr="00437976">
              <w:rPr>
                <w:rFonts w:ascii="Times New Roman" w:hAnsi="Times New Roman"/>
              </w:rPr>
              <w:t>Xylenes (total)</w:t>
            </w:r>
          </w:p>
        </w:tc>
        <w:tc>
          <w:tcPr>
            <w:tcW w:w="1264" w:type="dxa"/>
            <w:gridSpan w:val="2"/>
            <w:tcBorders>
              <w:top w:val="double" w:sz="6" w:space="0" w:color="auto"/>
              <w:left w:val="single" w:sz="6" w:space="0" w:color="auto"/>
              <w:bottom w:val="double" w:sz="6" w:space="0" w:color="auto"/>
              <w:right w:val="single" w:sz="6" w:space="0" w:color="auto"/>
            </w:tcBorders>
          </w:tcPr>
          <w:p w14:paraId="0D0BB978" w14:textId="77777777"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r w:rsidRPr="00437976">
              <w:rPr>
                <w:rFonts w:ascii="Times New Roman" w:hAnsi="Times New Roman"/>
              </w:rPr>
              <w:t xml:space="preserve"> </w:t>
            </w:r>
          </w:p>
        </w:tc>
        <w:tc>
          <w:tcPr>
            <w:tcW w:w="1260" w:type="dxa"/>
            <w:tcBorders>
              <w:top w:val="double" w:sz="6" w:space="0" w:color="auto"/>
              <w:left w:val="single" w:sz="6" w:space="0" w:color="auto"/>
              <w:bottom w:val="double" w:sz="6" w:space="0" w:color="auto"/>
              <w:right w:val="single" w:sz="6" w:space="0" w:color="auto"/>
            </w:tcBorders>
          </w:tcPr>
          <w:p w14:paraId="15D6D6E3" w14:textId="77777777" w:rsidR="006F23B8" w:rsidRPr="00437976" w:rsidRDefault="006F23B8">
            <w:pPr>
              <w:spacing w:before="120"/>
              <w:rPr>
                <w:rFonts w:ascii="Times New Roman" w:hAnsi="Times New Roman"/>
              </w:rPr>
            </w:pPr>
            <w:r w:rsidRPr="00437976">
              <w:rPr>
                <w:rFonts w:ascii="Times New Roman" w:hAnsi="Times New Roman"/>
              </w:rPr>
              <w:t>320</w:t>
            </w:r>
            <w:r w:rsidRPr="00437976">
              <w:rPr>
                <w:rFonts w:ascii="Times New Roman" w:hAnsi="Times New Roman"/>
                <w:vertAlign w:val="superscript"/>
              </w:rPr>
              <w:t>d</w:t>
            </w:r>
          </w:p>
        </w:tc>
        <w:tc>
          <w:tcPr>
            <w:tcW w:w="1252" w:type="dxa"/>
            <w:tcBorders>
              <w:top w:val="double" w:sz="6" w:space="0" w:color="auto"/>
              <w:left w:val="single" w:sz="6" w:space="0" w:color="auto"/>
              <w:bottom w:val="double" w:sz="6" w:space="0" w:color="auto"/>
              <w:right w:val="single" w:sz="6" w:space="0" w:color="auto"/>
            </w:tcBorders>
          </w:tcPr>
          <w:p w14:paraId="6DFE6EF8" w14:textId="77777777" w:rsidR="006F23B8" w:rsidRPr="00437976" w:rsidRDefault="006F23B8">
            <w:pPr>
              <w:spacing w:before="120"/>
              <w:rPr>
                <w:rFonts w:ascii="Times New Roman" w:hAnsi="Times New Roman"/>
              </w:rPr>
            </w:pPr>
            <w:r w:rsidRPr="00437976">
              <w:rPr>
                <w:rFonts w:ascii="Times New Roman" w:hAnsi="Times New Roman"/>
              </w:rPr>
              <w:t>41,000</w:t>
            </w:r>
            <w:r w:rsidRPr="00437976">
              <w:rPr>
                <w:rFonts w:ascii="Times New Roman" w:hAnsi="Times New Roman"/>
                <w:vertAlign w:val="superscript"/>
              </w:rPr>
              <w:t>b</w:t>
            </w:r>
            <w:r w:rsidRPr="00437976">
              <w:rPr>
                <w:rFonts w:ascii="Times New Roman" w:hAnsi="Times New Roman"/>
              </w:rPr>
              <w:t xml:space="preserve"> </w:t>
            </w:r>
          </w:p>
        </w:tc>
        <w:tc>
          <w:tcPr>
            <w:tcW w:w="1360" w:type="dxa"/>
            <w:tcBorders>
              <w:top w:val="double" w:sz="6" w:space="0" w:color="auto"/>
              <w:left w:val="single" w:sz="6" w:space="0" w:color="auto"/>
              <w:bottom w:val="double" w:sz="6" w:space="0" w:color="auto"/>
              <w:right w:val="single" w:sz="6" w:space="0" w:color="auto"/>
            </w:tcBorders>
          </w:tcPr>
          <w:p w14:paraId="54F41C40" w14:textId="77777777" w:rsidR="006F23B8" w:rsidRPr="00437976" w:rsidRDefault="006F23B8">
            <w:pPr>
              <w:spacing w:before="120"/>
              <w:rPr>
                <w:rFonts w:ascii="Times New Roman" w:hAnsi="Times New Roman"/>
              </w:rPr>
            </w:pPr>
            <w:r w:rsidRPr="00437976">
              <w:rPr>
                <w:rFonts w:ascii="Times New Roman" w:hAnsi="Times New Roman"/>
              </w:rPr>
              <w:t>5.6</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14:paraId="33EC9C57" w14:textId="77777777" w:rsidR="006F23B8" w:rsidRPr="00437976" w:rsidRDefault="006F23B8">
            <w:pPr>
              <w:spacing w:before="120"/>
              <w:rPr>
                <w:rFonts w:ascii="Times New Roman" w:hAnsi="Times New Roman"/>
              </w:rPr>
            </w:pPr>
            <w:r w:rsidRPr="00437976">
              <w:rPr>
                <w:rFonts w:ascii="Times New Roman" w:hAnsi="Times New Roman"/>
              </w:rPr>
              <w:t>150</w:t>
            </w:r>
          </w:p>
        </w:tc>
        <w:tc>
          <w:tcPr>
            <w:tcW w:w="1074" w:type="dxa"/>
            <w:tcBorders>
              <w:top w:val="double" w:sz="6" w:space="0" w:color="auto"/>
              <w:left w:val="single" w:sz="6" w:space="0" w:color="auto"/>
              <w:bottom w:val="double" w:sz="6" w:space="0" w:color="auto"/>
              <w:right w:val="single" w:sz="6" w:space="0" w:color="auto"/>
            </w:tcBorders>
          </w:tcPr>
          <w:p w14:paraId="17368E53" w14:textId="77777777" w:rsidR="006F23B8" w:rsidRPr="00437976" w:rsidRDefault="006F23B8">
            <w:pPr>
              <w:spacing w:before="120"/>
              <w:rPr>
                <w:rFonts w:ascii="Times New Roman" w:hAnsi="Times New Roman"/>
              </w:rPr>
            </w:pPr>
            <w:r w:rsidRPr="00437976">
              <w:rPr>
                <w:rFonts w:ascii="Times New Roman" w:hAnsi="Times New Roman"/>
              </w:rPr>
              <w:t>150</w:t>
            </w:r>
          </w:p>
        </w:tc>
        <w:tc>
          <w:tcPr>
            <w:tcW w:w="1015" w:type="dxa"/>
            <w:gridSpan w:val="3"/>
            <w:tcBorders>
              <w:top w:val="double" w:sz="6" w:space="0" w:color="auto"/>
              <w:left w:val="single" w:sz="6" w:space="0" w:color="auto"/>
              <w:bottom w:val="double" w:sz="6" w:space="0" w:color="auto"/>
              <w:right w:val="single" w:sz="6" w:space="0" w:color="auto"/>
            </w:tcBorders>
          </w:tcPr>
          <w:p w14:paraId="22FEBC07"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676039C" w14:textId="77777777">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14:paraId="4BCC65C9" w14:textId="77777777" w:rsidR="006F23B8" w:rsidRPr="00437976" w:rsidRDefault="006F23B8">
            <w:pPr>
              <w:spacing w:before="120"/>
              <w:rPr>
                <w:rFonts w:ascii="Times New Roman" w:hAnsi="Times New Roman"/>
              </w:rPr>
            </w:pPr>
          </w:p>
        </w:tc>
        <w:tc>
          <w:tcPr>
            <w:tcW w:w="2885" w:type="dxa"/>
            <w:tcBorders>
              <w:top w:val="double" w:sz="6" w:space="0" w:color="auto"/>
              <w:left w:val="single" w:sz="6" w:space="0" w:color="auto"/>
              <w:bottom w:val="double" w:sz="6" w:space="0" w:color="auto"/>
              <w:right w:val="single" w:sz="6" w:space="0" w:color="auto"/>
            </w:tcBorders>
          </w:tcPr>
          <w:p w14:paraId="7B69AA3B" w14:textId="77777777" w:rsidR="006F23B8" w:rsidRPr="00437976" w:rsidRDefault="006F23B8">
            <w:pPr>
              <w:spacing w:before="120"/>
              <w:rPr>
                <w:rFonts w:ascii="Times New Roman" w:hAnsi="Times New Roman"/>
                <w:b/>
              </w:rPr>
            </w:pPr>
            <w:r w:rsidRPr="00437976">
              <w:rPr>
                <w:rFonts w:ascii="Times New Roman" w:hAnsi="Times New Roman"/>
                <w:b/>
              </w:rPr>
              <w:t>Ionizable Organics</w:t>
            </w:r>
          </w:p>
        </w:tc>
        <w:tc>
          <w:tcPr>
            <w:tcW w:w="1264" w:type="dxa"/>
            <w:gridSpan w:val="2"/>
            <w:tcBorders>
              <w:top w:val="double" w:sz="6" w:space="0" w:color="auto"/>
              <w:left w:val="single" w:sz="6" w:space="0" w:color="auto"/>
              <w:bottom w:val="double" w:sz="6" w:space="0" w:color="auto"/>
              <w:right w:val="single" w:sz="6" w:space="0" w:color="auto"/>
            </w:tcBorders>
          </w:tcPr>
          <w:p w14:paraId="1FB48DF3" w14:textId="77777777" w:rsidR="006F23B8" w:rsidRPr="00437976" w:rsidRDefault="006F23B8">
            <w:pPr>
              <w:spacing w:before="120"/>
              <w:rPr>
                <w:rFonts w:ascii="Times New Roman" w:hAnsi="Times New Roman"/>
              </w:rPr>
            </w:pPr>
          </w:p>
        </w:tc>
        <w:tc>
          <w:tcPr>
            <w:tcW w:w="1260" w:type="dxa"/>
            <w:tcBorders>
              <w:top w:val="double" w:sz="6" w:space="0" w:color="auto"/>
              <w:left w:val="single" w:sz="6" w:space="0" w:color="auto"/>
              <w:bottom w:val="double" w:sz="6" w:space="0" w:color="auto"/>
              <w:right w:val="single" w:sz="6" w:space="0" w:color="auto"/>
            </w:tcBorders>
          </w:tcPr>
          <w:p w14:paraId="6CB66822" w14:textId="77777777" w:rsidR="006F23B8" w:rsidRPr="00437976" w:rsidRDefault="006F23B8">
            <w:pPr>
              <w:spacing w:before="120"/>
              <w:rPr>
                <w:rFonts w:ascii="Times New Roman" w:hAnsi="Times New Roman"/>
              </w:rPr>
            </w:pPr>
          </w:p>
        </w:tc>
        <w:tc>
          <w:tcPr>
            <w:tcW w:w="1252" w:type="dxa"/>
            <w:tcBorders>
              <w:top w:val="double" w:sz="6" w:space="0" w:color="auto"/>
              <w:left w:val="single" w:sz="6" w:space="0" w:color="auto"/>
              <w:bottom w:val="double" w:sz="6" w:space="0" w:color="auto"/>
              <w:right w:val="single" w:sz="6" w:space="0" w:color="auto"/>
            </w:tcBorders>
          </w:tcPr>
          <w:p w14:paraId="2CC5DDC8" w14:textId="77777777" w:rsidR="006F23B8" w:rsidRPr="00437976" w:rsidRDefault="006F23B8">
            <w:pPr>
              <w:spacing w:before="120"/>
              <w:rPr>
                <w:rFonts w:ascii="Times New Roman" w:hAnsi="Times New Roman"/>
              </w:rPr>
            </w:pPr>
          </w:p>
        </w:tc>
        <w:tc>
          <w:tcPr>
            <w:tcW w:w="1360" w:type="dxa"/>
            <w:tcBorders>
              <w:top w:val="double" w:sz="6" w:space="0" w:color="auto"/>
              <w:left w:val="single" w:sz="6" w:space="0" w:color="auto"/>
              <w:bottom w:val="double" w:sz="6" w:space="0" w:color="auto"/>
              <w:right w:val="single" w:sz="6" w:space="0" w:color="auto"/>
            </w:tcBorders>
          </w:tcPr>
          <w:p w14:paraId="3DDA1E31" w14:textId="77777777" w:rsidR="006F23B8" w:rsidRPr="00437976" w:rsidRDefault="006F23B8">
            <w:pPr>
              <w:spacing w:before="120"/>
              <w:rPr>
                <w:rFonts w:ascii="Times New Roman" w:hAnsi="Times New Roman"/>
              </w:rPr>
            </w:pPr>
          </w:p>
        </w:tc>
        <w:tc>
          <w:tcPr>
            <w:tcW w:w="1080" w:type="dxa"/>
            <w:tcBorders>
              <w:top w:val="double" w:sz="6" w:space="0" w:color="auto"/>
              <w:left w:val="single" w:sz="6" w:space="0" w:color="auto"/>
              <w:bottom w:val="double" w:sz="6" w:space="0" w:color="auto"/>
              <w:right w:val="single" w:sz="6" w:space="0" w:color="auto"/>
            </w:tcBorders>
          </w:tcPr>
          <w:p w14:paraId="73C52426" w14:textId="77777777" w:rsidR="006F23B8" w:rsidRPr="00437976" w:rsidRDefault="006F23B8">
            <w:pPr>
              <w:spacing w:before="120"/>
              <w:rPr>
                <w:rFonts w:ascii="Times New Roman" w:hAnsi="Times New Roman"/>
              </w:rPr>
            </w:pPr>
          </w:p>
        </w:tc>
        <w:tc>
          <w:tcPr>
            <w:tcW w:w="1074" w:type="dxa"/>
            <w:tcBorders>
              <w:top w:val="double" w:sz="6" w:space="0" w:color="auto"/>
              <w:left w:val="single" w:sz="6" w:space="0" w:color="auto"/>
              <w:bottom w:val="double" w:sz="6" w:space="0" w:color="auto"/>
              <w:right w:val="single" w:sz="6" w:space="0" w:color="auto"/>
            </w:tcBorders>
          </w:tcPr>
          <w:p w14:paraId="6D08CAA6" w14:textId="77777777" w:rsidR="006F23B8" w:rsidRPr="00437976" w:rsidRDefault="006F23B8">
            <w:pPr>
              <w:spacing w:before="120"/>
              <w:rPr>
                <w:rFonts w:ascii="Times New Roman" w:hAnsi="Times New Roman"/>
              </w:rPr>
            </w:pPr>
          </w:p>
        </w:tc>
        <w:tc>
          <w:tcPr>
            <w:tcW w:w="1015" w:type="dxa"/>
            <w:gridSpan w:val="3"/>
            <w:tcBorders>
              <w:top w:val="double" w:sz="6" w:space="0" w:color="auto"/>
              <w:left w:val="single" w:sz="6" w:space="0" w:color="auto"/>
              <w:bottom w:val="double" w:sz="6" w:space="0" w:color="auto"/>
              <w:right w:val="single" w:sz="6" w:space="0" w:color="auto"/>
            </w:tcBorders>
          </w:tcPr>
          <w:p w14:paraId="05534476" w14:textId="77777777" w:rsidR="006F23B8" w:rsidRPr="00437976" w:rsidRDefault="006F23B8">
            <w:pPr>
              <w:spacing w:before="120"/>
              <w:jc w:val="center"/>
              <w:rPr>
                <w:rFonts w:ascii="Times New Roman" w:hAnsi="Times New Roman"/>
              </w:rPr>
            </w:pPr>
          </w:p>
        </w:tc>
      </w:tr>
      <w:tr w:rsidR="006F23B8" w:rsidRPr="00437976" w14:paraId="5E631165" w14:textId="77777777">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14:paraId="58755FF9" w14:textId="77777777" w:rsidR="006F23B8" w:rsidRPr="00437976" w:rsidRDefault="006F23B8">
            <w:pPr>
              <w:spacing w:before="120"/>
              <w:rPr>
                <w:rFonts w:ascii="Times New Roman" w:hAnsi="Times New Roman"/>
              </w:rPr>
            </w:pPr>
            <w:r w:rsidRPr="00437976">
              <w:rPr>
                <w:rFonts w:ascii="Times New Roman" w:hAnsi="Times New Roman"/>
              </w:rPr>
              <w:t>65-85-0</w:t>
            </w:r>
          </w:p>
        </w:tc>
        <w:tc>
          <w:tcPr>
            <w:tcW w:w="2885" w:type="dxa"/>
            <w:tcBorders>
              <w:top w:val="double" w:sz="6" w:space="0" w:color="auto"/>
              <w:left w:val="single" w:sz="6" w:space="0" w:color="auto"/>
              <w:bottom w:val="double" w:sz="6" w:space="0" w:color="auto"/>
              <w:right w:val="single" w:sz="6" w:space="0" w:color="auto"/>
            </w:tcBorders>
          </w:tcPr>
          <w:p w14:paraId="29EFA74E" w14:textId="77777777" w:rsidR="006F23B8" w:rsidRPr="00437976" w:rsidRDefault="006F23B8">
            <w:pPr>
              <w:spacing w:before="120"/>
              <w:rPr>
                <w:rFonts w:ascii="Times New Roman" w:hAnsi="Times New Roman"/>
              </w:rPr>
            </w:pPr>
            <w:r w:rsidRPr="00437976">
              <w:rPr>
                <w:rFonts w:ascii="Times New Roman" w:hAnsi="Times New Roman"/>
              </w:rPr>
              <w:t>Benzoic Acid</w:t>
            </w:r>
          </w:p>
        </w:tc>
        <w:tc>
          <w:tcPr>
            <w:tcW w:w="1264" w:type="dxa"/>
            <w:gridSpan w:val="2"/>
            <w:tcBorders>
              <w:top w:val="double" w:sz="6" w:space="0" w:color="auto"/>
              <w:left w:val="single" w:sz="6" w:space="0" w:color="auto"/>
              <w:bottom w:val="double" w:sz="6" w:space="0" w:color="auto"/>
              <w:right w:val="single" w:sz="6" w:space="0" w:color="auto"/>
            </w:tcBorders>
          </w:tcPr>
          <w:p w14:paraId="69F218A0" w14:textId="77777777" w:rsidR="006F23B8" w:rsidRPr="00437976" w:rsidRDefault="006F23B8">
            <w:pPr>
              <w:spacing w:before="120"/>
              <w:rPr>
                <w:rFonts w:ascii="Times New Roman" w:hAnsi="Times New Roman"/>
                <w:vertAlign w:val="superscript"/>
              </w:rPr>
            </w:pPr>
            <w:r w:rsidRPr="00437976">
              <w:rPr>
                <w:rFonts w:ascii="Times New Roman" w:hAnsi="Times New Roman"/>
              </w:rPr>
              <w:t>1,000,000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14:paraId="07A7A24C"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2" w:type="dxa"/>
            <w:tcBorders>
              <w:top w:val="double" w:sz="6" w:space="0" w:color="auto"/>
              <w:left w:val="single" w:sz="6" w:space="0" w:color="auto"/>
              <w:bottom w:val="double" w:sz="6" w:space="0" w:color="auto"/>
              <w:right w:val="single" w:sz="6" w:space="0" w:color="auto"/>
            </w:tcBorders>
          </w:tcPr>
          <w:p w14:paraId="4509EDDD" w14:textId="77777777" w:rsidR="006F23B8" w:rsidRPr="00437976" w:rsidRDefault="006F23B8">
            <w:pPr>
              <w:spacing w:before="120"/>
              <w:rPr>
                <w:rFonts w:ascii="Times New Roman" w:hAnsi="Times New Roman"/>
                <w:vertAlign w:val="superscript"/>
              </w:rPr>
            </w:pPr>
            <w:r w:rsidRPr="00437976">
              <w:rPr>
                <w:rFonts w:ascii="Times New Roman" w:hAnsi="Times New Roman"/>
              </w:rPr>
              <w:t>820,000</w:t>
            </w:r>
            <w:r w:rsidRPr="00437976">
              <w:rPr>
                <w:rFonts w:ascii="Times New Roman" w:hAnsi="Times New Roman"/>
                <w:vertAlign w:val="superscript"/>
              </w:rPr>
              <w:t>b</w:t>
            </w:r>
          </w:p>
        </w:tc>
        <w:tc>
          <w:tcPr>
            <w:tcW w:w="1360" w:type="dxa"/>
            <w:tcBorders>
              <w:top w:val="double" w:sz="6" w:space="0" w:color="auto"/>
              <w:left w:val="single" w:sz="6" w:space="0" w:color="auto"/>
              <w:bottom w:val="double" w:sz="6" w:space="0" w:color="auto"/>
              <w:right w:val="single" w:sz="6" w:space="0" w:color="auto"/>
            </w:tcBorders>
          </w:tcPr>
          <w:p w14:paraId="28F7103A"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14:paraId="29364BDA" w14:textId="77777777" w:rsidR="006F23B8" w:rsidRPr="00437976" w:rsidRDefault="006F23B8">
            <w:pPr>
              <w:spacing w:before="120"/>
              <w:rPr>
                <w:rFonts w:ascii="Times New Roman" w:hAnsi="Times New Roman"/>
              </w:rPr>
            </w:pPr>
            <w:r w:rsidRPr="00437976">
              <w:rPr>
                <w:rFonts w:ascii="Times New Roman" w:hAnsi="Times New Roman"/>
              </w:rPr>
              <w:t>400</w:t>
            </w:r>
            <w:r w:rsidRPr="00437976">
              <w:rPr>
                <w:rFonts w:ascii="Times New Roman" w:hAnsi="Times New Roman"/>
                <w:vertAlign w:val="superscript"/>
              </w:rPr>
              <w:t xml:space="preserve">b,i </w:t>
            </w:r>
          </w:p>
        </w:tc>
        <w:tc>
          <w:tcPr>
            <w:tcW w:w="1074" w:type="dxa"/>
            <w:tcBorders>
              <w:top w:val="double" w:sz="6" w:space="0" w:color="auto"/>
              <w:left w:val="single" w:sz="6" w:space="0" w:color="auto"/>
              <w:bottom w:val="double" w:sz="6" w:space="0" w:color="auto"/>
              <w:right w:val="single" w:sz="6" w:space="0" w:color="auto"/>
            </w:tcBorders>
          </w:tcPr>
          <w:p w14:paraId="2308A850" w14:textId="77777777" w:rsidR="006F23B8" w:rsidRPr="00437976" w:rsidRDefault="006F23B8">
            <w:pPr>
              <w:spacing w:before="120"/>
              <w:rPr>
                <w:rFonts w:ascii="Times New Roman" w:hAnsi="Times New Roman"/>
                <w:vertAlign w:val="superscript"/>
              </w:rPr>
            </w:pPr>
            <w:r w:rsidRPr="00437976">
              <w:rPr>
                <w:rFonts w:ascii="Times New Roman" w:hAnsi="Times New Roman"/>
              </w:rPr>
              <w:t>400</w:t>
            </w:r>
            <w:r w:rsidRPr="00437976">
              <w:rPr>
                <w:rFonts w:ascii="Times New Roman" w:hAnsi="Times New Roman"/>
                <w:vertAlign w:val="superscript"/>
              </w:rPr>
              <w:t>i</w:t>
            </w:r>
          </w:p>
        </w:tc>
        <w:tc>
          <w:tcPr>
            <w:tcW w:w="1015" w:type="dxa"/>
            <w:gridSpan w:val="3"/>
            <w:tcBorders>
              <w:top w:val="double" w:sz="6" w:space="0" w:color="auto"/>
              <w:left w:val="single" w:sz="6" w:space="0" w:color="auto"/>
              <w:bottom w:val="double" w:sz="6" w:space="0" w:color="auto"/>
              <w:right w:val="single" w:sz="6" w:space="0" w:color="auto"/>
            </w:tcBorders>
          </w:tcPr>
          <w:p w14:paraId="1E2DCECB"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E41B486" w14:textId="77777777">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14:paraId="199F2CC1" w14:textId="77777777" w:rsidR="006F23B8" w:rsidRPr="00437976" w:rsidRDefault="006F23B8">
            <w:pPr>
              <w:spacing w:before="120"/>
              <w:rPr>
                <w:rFonts w:ascii="Times New Roman" w:hAnsi="Times New Roman"/>
              </w:rPr>
            </w:pPr>
            <w:r w:rsidRPr="00437976">
              <w:rPr>
                <w:rFonts w:ascii="Times New Roman" w:hAnsi="Times New Roman"/>
              </w:rPr>
              <w:t>95-57-8</w:t>
            </w:r>
          </w:p>
        </w:tc>
        <w:tc>
          <w:tcPr>
            <w:tcW w:w="2885" w:type="dxa"/>
            <w:tcBorders>
              <w:top w:val="double" w:sz="6" w:space="0" w:color="auto"/>
              <w:left w:val="single" w:sz="6" w:space="0" w:color="auto"/>
              <w:bottom w:val="double" w:sz="6" w:space="0" w:color="auto"/>
              <w:right w:val="single" w:sz="6" w:space="0" w:color="auto"/>
            </w:tcBorders>
          </w:tcPr>
          <w:p w14:paraId="0A84B285" w14:textId="77777777" w:rsidR="006F23B8" w:rsidRPr="00437976" w:rsidRDefault="006F23B8">
            <w:pPr>
              <w:spacing w:before="120"/>
              <w:rPr>
                <w:rFonts w:ascii="Times New Roman" w:hAnsi="Times New Roman"/>
              </w:rPr>
            </w:pPr>
            <w:r w:rsidRPr="00437976">
              <w:rPr>
                <w:rFonts w:ascii="Times New Roman" w:hAnsi="Times New Roman"/>
              </w:rPr>
              <w:t>2-Chlorophenol</w:t>
            </w:r>
          </w:p>
        </w:tc>
        <w:tc>
          <w:tcPr>
            <w:tcW w:w="1264" w:type="dxa"/>
            <w:gridSpan w:val="2"/>
            <w:tcBorders>
              <w:top w:val="double" w:sz="6" w:space="0" w:color="auto"/>
              <w:left w:val="single" w:sz="6" w:space="0" w:color="auto"/>
              <w:bottom w:val="double" w:sz="6" w:space="0" w:color="auto"/>
              <w:right w:val="single" w:sz="6" w:space="0" w:color="auto"/>
            </w:tcBorders>
          </w:tcPr>
          <w:p w14:paraId="1FC159F5" w14:textId="77777777" w:rsidR="006F23B8" w:rsidRPr="00437976" w:rsidRDefault="006F23B8">
            <w:pPr>
              <w:spacing w:before="120"/>
              <w:rPr>
                <w:rFonts w:ascii="Times New Roman" w:hAnsi="Times New Roman"/>
              </w:rPr>
            </w:pPr>
            <w:r w:rsidRPr="00437976">
              <w:rPr>
                <w:rFonts w:ascii="Times New Roman" w:hAnsi="Times New Roman"/>
              </w:rPr>
              <w:t>10,000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14:paraId="57A4C3F9" w14:textId="77777777" w:rsidR="006F23B8" w:rsidRPr="00437976" w:rsidRDefault="006F23B8">
            <w:pPr>
              <w:spacing w:before="120"/>
              <w:rPr>
                <w:rFonts w:ascii="Times New Roman" w:hAnsi="Times New Roman"/>
              </w:rPr>
            </w:pPr>
            <w:r w:rsidRPr="00437976">
              <w:rPr>
                <w:rFonts w:ascii="Times New Roman" w:hAnsi="Times New Roman"/>
              </w:rPr>
              <w:t>53,000</w:t>
            </w:r>
            <w:r w:rsidRPr="00437976">
              <w:rPr>
                <w:rFonts w:ascii="Times New Roman" w:hAnsi="Times New Roman"/>
                <w:vertAlign w:val="superscript"/>
              </w:rPr>
              <w:t>d</w:t>
            </w:r>
          </w:p>
        </w:tc>
        <w:tc>
          <w:tcPr>
            <w:tcW w:w="1252" w:type="dxa"/>
            <w:tcBorders>
              <w:top w:val="double" w:sz="6" w:space="0" w:color="auto"/>
              <w:left w:val="single" w:sz="6" w:space="0" w:color="auto"/>
              <w:bottom w:val="double" w:sz="6" w:space="0" w:color="auto"/>
              <w:right w:val="single" w:sz="6" w:space="0" w:color="auto"/>
            </w:tcBorders>
          </w:tcPr>
          <w:p w14:paraId="66FF1B98" w14:textId="77777777" w:rsidR="006F23B8" w:rsidRPr="00437976" w:rsidRDefault="006F23B8">
            <w:pPr>
              <w:spacing w:before="120"/>
              <w:rPr>
                <w:rFonts w:ascii="Times New Roman" w:hAnsi="Times New Roman"/>
              </w:rPr>
            </w:pPr>
            <w:r w:rsidRPr="00437976">
              <w:rPr>
                <w:rFonts w:ascii="Times New Roman" w:hAnsi="Times New Roman"/>
              </w:rPr>
              <w:t>10,000</w:t>
            </w:r>
            <w:r w:rsidRPr="00437976">
              <w:rPr>
                <w:rFonts w:ascii="Times New Roman" w:hAnsi="Times New Roman"/>
                <w:vertAlign w:val="superscript"/>
              </w:rPr>
              <w:t>b</w:t>
            </w:r>
          </w:p>
        </w:tc>
        <w:tc>
          <w:tcPr>
            <w:tcW w:w="1360" w:type="dxa"/>
            <w:tcBorders>
              <w:top w:val="double" w:sz="6" w:space="0" w:color="auto"/>
              <w:left w:val="single" w:sz="6" w:space="0" w:color="auto"/>
              <w:bottom w:val="double" w:sz="6" w:space="0" w:color="auto"/>
              <w:right w:val="single" w:sz="6" w:space="0" w:color="auto"/>
            </w:tcBorders>
          </w:tcPr>
          <w:p w14:paraId="63D284E3" w14:textId="77777777" w:rsidR="006F23B8" w:rsidRPr="00437976" w:rsidRDefault="006F23B8">
            <w:pPr>
              <w:spacing w:before="120"/>
              <w:rPr>
                <w:rFonts w:ascii="Times New Roman" w:hAnsi="Times New Roman"/>
              </w:rPr>
            </w:pPr>
            <w:r w:rsidRPr="00437976">
              <w:rPr>
                <w:rFonts w:ascii="Times New Roman" w:hAnsi="Times New Roman"/>
              </w:rPr>
              <w:t>53,000</w:t>
            </w:r>
            <w:r w:rsidRPr="00437976">
              <w:rPr>
                <w:rFonts w:ascii="Times New Roman" w:hAnsi="Times New Roman"/>
                <w:vertAlign w:val="superscript"/>
              </w:rPr>
              <w:t>d</w:t>
            </w:r>
          </w:p>
        </w:tc>
        <w:tc>
          <w:tcPr>
            <w:tcW w:w="1080" w:type="dxa"/>
            <w:tcBorders>
              <w:top w:val="double" w:sz="6" w:space="0" w:color="auto"/>
              <w:left w:val="single" w:sz="6" w:space="0" w:color="auto"/>
              <w:bottom w:val="double" w:sz="6" w:space="0" w:color="auto"/>
              <w:right w:val="single" w:sz="6" w:space="0" w:color="auto"/>
            </w:tcBorders>
          </w:tcPr>
          <w:p w14:paraId="1E40DD2C" w14:textId="77777777" w:rsidR="006F23B8" w:rsidRPr="00437976" w:rsidRDefault="006F23B8">
            <w:pPr>
              <w:spacing w:before="120"/>
              <w:rPr>
                <w:rFonts w:ascii="Times New Roman" w:hAnsi="Times New Roman"/>
              </w:rPr>
            </w:pPr>
            <w:r w:rsidRPr="00437976">
              <w:rPr>
                <w:rFonts w:ascii="Times New Roman" w:hAnsi="Times New Roman"/>
              </w:rPr>
              <w:t>4</w:t>
            </w:r>
            <w:r w:rsidRPr="00437976">
              <w:rPr>
                <w:rFonts w:ascii="Times New Roman" w:hAnsi="Times New Roman"/>
                <w:vertAlign w:val="superscript"/>
              </w:rPr>
              <w:t xml:space="preserve">b, i </w:t>
            </w:r>
          </w:p>
        </w:tc>
        <w:tc>
          <w:tcPr>
            <w:tcW w:w="1074" w:type="dxa"/>
            <w:tcBorders>
              <w:top w:val="double" w:sz="6" w:space="0" w:color="auto"/>
              <w:left w:val="single" w:sz="6" w:space="0" w:color="auto"/>
              <w:bottom w:val="double" w:sz="6" w:space="0" w:color="auto"/>
              <w:right w:val="single" w:sz="6" w:space="0" w:color="auto"/>
            </w:tcBorders>
          </w:tcPr>
          <w:p w14:paraId="39719942" w14:textId="77777777" w:rsidR="006F23B8" w:rsidRPr="00437976" w:rsidRDefault="006F23B8">
            <w:pPr>
              <w:spacing w:before="120"/>
              <w:rPr>
                <w:rFonts w:ascii="Times New Roman" w:hAnsi="Times New Roman"/>
                <w:vertAlign w:val="superscript"/>
              </w:rPr>
            </w:pPr>
            <w:r w:rsidRPr="00437976">
              <w:rPr>
                <w:rFonts w:ascii="Times New Roman" w:hAnsi="Times New Roman"/>
              </w:rPr>
              <w:t>20</w:t>
            </w:r>
            <w:r w:rsidRPr="00437976">
              <w:rPr>
                <w:rFonts w:ascii="Times New Roman" w:hAnsi="Times New Roman"/>
                <w:vertAlign w:val="superscript"/>
              </w:rPr>
              <w:t>i</w:t>
            </w:r>
          </w:p>
        </w:tc>
        <w:tc>
          <w:tcPr>
            <w:tcW w:w="1015" w:type="dxa"/>
            <w:gridSpan w:val="3"/>
            <w:tcBorders>
              <w:top w:val="double" w:sz="6" w:space="0" w:color="auto"/>
              <w:left w:val="single" w:sz="6" w:space="0" w:color="auto"/>
              <w:bottom w:val="double" w:sz="6" w:space="0" w:color="auto"/>
              <w:right w:val="single" w:sz="6" w:space="0" w:color="auto"/>
            </w:tcBorders>
          </w:tcPr>
          <w:p w14:paraId="56113C43"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5C3A78D8" w14:textId="77777777">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14:paraId="69B75EE1" w14:textId="77777777" w:rsidR="006F23B8" w:rsidRPr="00437976" w:rsidRDefault="006F23B8">
            <w:pPr>
              <w:spacing w:before="120"/>
              <w:rPr>
                <w:rFonts w:ascii="Times New Roman" w:hAnsi="Times New Roman"/>
              </w:rPr>
            </w:pPr>
            <w:r w:rsidRPr="00437976">
              <w:rPr>
                <w:rFonts w:ascii="Times New Roman" w:hAnsi="Times New Roman"/>
              </w:rPr>
              <w:t>120-83-2</w:t>
            </w:r>
          </w:p>
        </w:tc>
        <w:tc>
          <w:tcPr>
            <w:tcW w:w="2885" w:type="dxa"/>
            <w:tcBorders>
              <w:top w:val="double" w:sz="6" w:space="0" w:color="auto"/>
              <w:left w:val="single" w:sz="6" w:space="0" w:color="auto"/>
              <w:bottom w:val="double" w:sz="6" w:space="0" w:color="auto"/>
              <w:right w:val="single" w:sz="6" w:space="0" w:color="auto"/>
            </w:tcBorders>
          </w:tcPr>
          <w:p w14:paraId="3ABFD4A6" w14:textId="77777777" w:rsidR="006F23B8" w:rsidRPr="00437976" w:rsidRDefault="006F23B8">
            <w:pPr>
              <w:spacing w:before="120"/>
              <w:rPr>
                <w:rFonts w:ascii="Times New Roman" w:hAnsi="Times New Roman"/>
              </w:rPr>
            </w:pPr>
            <w:r w:rsidRPr="00437976">
              <w:rPr>
                <w:rFonts w:ascii="Times New Roman" w:hAnsi="Times New Roman"/>
              </w:rPr>
              <w:t>2,4-Dichlorophenol</w:t>
            </w:r>
          </w:p>
        </w:tc>
        <w:tc>
          <w:tcPr>
            <w:tcW w:w="1264" w:type="dxa"/>
            <w:gridSpan w:val="2"/>
            <w:tcBorders>
              <w:top w:val="double" w:sz="6" w:space="0" w:color="auto"/>
              <w:left w:val="single" w:sz="6" w:space="0" w:color="auto"/>
              <w:bottom w:val="double" w:sz="6" w:space="0" w:color="auto"/>
              <w:right w:val="single" w:sz="6" w:space="0" w:color="auto"/>
            </w:tcBorders>
          </w:tcPr>
          <w:p w14:paraId="6C4DC842" w14:textId="77777777" w:rsidR="006F23B8" w:rsidRPr="00437976" w:rsidRDefault="006F23B8">
            <w:pPr>
              <w:spacing w:before="120"/>
              <w:rPr>
                <w:rFonts w:ascii="Times New Roman" w:hAnsi="Times New Roman"/>
                <w:vertAlign w:val="superscript"/>
              </w:rPr>
            </w:pPr>
            <w:r w:rsidRPr="00437976">
              <w:rPr>
                <w:rFonts w:ascii="Times New Roman" w:hAnsi="Times New Roman"/>
              </w:rPr>
              <w:t>6,100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14:paraId="7F0871A7"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2" w:type="dxa"/>
            <w:tcBorders>
              <w:top w:val="double" w:sz="6" w:space="0" w:color="auto"/>
              <w:left w:val="single" w:sz="6" w:space="0" w:color="auto"/>
              <w:bottom w:val="double" w:sz="6" w:space="0" w:color="auto"/>
              <w:right w:val="single" w:sz="6" w:space="0" w:color="auto"/>
            </w:tcBorders>
          </w:tcPr>
          <w:p w14:paraId="01FD003E" w14:textId="77777777" w:rsidR="006F23B8" w:rsidRPr="00437976" w:rsidRDefault="006F23B8">
            <w:pPr>
              <w:spacing w:before="120"/>
              <w:rPr>
                <w:rFonts w:ascii="Times New Roman" w:hAnsi="Times New Roman"/>
                <w:vertAlign w:val="superscript"/>
              </w:rPr>
            </w:pPr>
            <w:r w:rsidRPr="00437976">
              <w:rPr>
                <w:rFonts w:ascii="Times New Roman" w:hAnsi="Times New Roman"/>
              </w:rPr>
              <w:t>610</w:t>
            </w:r>
            <w:r w:rsidRPr="00437976">
              <w:rPr>
                <w:rFonts w:ascii="Times New Roman" w:hAnsi="Times New Roman"/>
                <w:vertAlign w:val="superscript"/>
              </w:rPr>
              <w:t>b</w:t>
            </w:r>
          </w:p>
        </w:tc>
        <w:tc>
          <w:tcPr>
            <w:tcW w:w="1360" w:type="dxa"/>
            <w:tcBorders>
              <w:top w:val="double" w:sz="6" w:space="0" w:color="auto"/>
              <w:left w:val="single" w:sz="6" w:space="0" w:color="auto"/>
              <w:bottom w:val="double" w:sz="6" w:space="0" w:color="auto"/>
              <w:right w:val="single" w:sz="6" w:space="0" w:color="auto"/>
            </w:tcBorders>
          </w:tcPr>
          <w:p w14:paraId="61FF05A4"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14:paraId="0F884A7C" w14:textId="77777777" w:rsidR="006F23B8" w:rsidRPr="00437976" w:rsidRDefault="006F23B8">
            <w:pPr>
              <w:spacing w:before="120"/>
              <w:rPr>
                <w:rFonts w:ascii="Times New Roman" w:hAnsi="Times New Roman"/>
              </w:rPr>
            </w:pPr>
            <w:r w:rsidRPr="00437976">
              <w:rPr>
                <w:rFonts w:ascii="Times New Roman" w:hAnsi="Times New Roman"/>
              </w:rPr>
              <w:t>1</w:t>
            </w:r>
            <w:r w:rsidRPr="00437976">
              <w:rPr>
                <w:rFonts w:ascii="Times New Roman" w:hAnsi="Times New Roman"/>
                <w:vertAlign w:val="superscript"/>
              </w:rPr>
              <w:t xml:space="preserve">b, i </w:t>
            </w:r>
          </w:p>
        </w:tc>
        <w:tc>
          <w:tcPr>
            <w:tcW w:w="1074" w:type="dxa"/>
            <w:tcBorders>
              <w:top w:val="double" w:sz="6" w:space="0" w:color="auto"/>
              <w:left w:val="single" w:sz="6" w:space="0" w:color="auto"/>
              <w:bottom w:val="double" w:sz="6" w:space="0" w:color="auto"/>
              <w:right w:val="single" w:sz="6" w:space="0" w:color="auto"/>
            </w:tcBorders>
          </w:tcPr>
          <w:p w14:paraId="7A9E42B9" w14:textId="77777777" w:rsidR="006F23B8" w:rsidRPr="00437976" w:rsidRDefault="006F23B8">
            <w:pPr>
              <w:spacing w:before="120"/>
              <w:rPr>
                <w:rFonts w:ascii="Times New Roman" w:hAnsi="Times New Roman"/>
                <w:vertAlign w:val="superscript"/>
              </w:rPr>
            </w:pPr>
            <w:r w:rsidRPr="00437976">
              <w:rPr>
                <w:rFonts w:ascii="Times New Roman" w:hAnsi="Times New Roman"/>
              </w:rPr>
              <w:t>1</w:t>
            </w:r>
            <w:r w:rsidRPr="00437976">
              <w:rPr>
                <w:rFonts w:ascii="Times New Roman" w:hAnsi="Times New Roman"/>
                <w:vertAlign w:val="superscript"/>
              </w:rPr>
              <w:t>i</w:t>
            </w:r>
          </w:p>
        </w:tc>
        <w:tc>
          <w:tcPr>
            <w:tcW w:w="1015" w:type="dxa"/>
            <w:gridSpan w:val="3"/>
            <w:tcBorders>
              <w:top w:val="double" w:sz="6" w:space="0" w:color="auto"/>
              <w:left w:val="single" w:sz="6" w:space="0" w:color="auto"/>
              <w:bottom w:val="double" w:sz="6" w:space="0" w:color="auto"/>
              <w:right w:val="single" w:sz="6" w:space="0" w:color="auto"/>
            </w:tcBorders>
          </w:tcPr>
          <w:p w14:paraId="24729E95"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030ED78A" w14:textId="77777777">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14:paraId="4A3AD195" w14:textId="77777777" w:rsidR="006F23B8" w:rsidRPr="00437976" w:rsidRDefault="006F23B8">
            <w:pPr>
              <w:spacing w:before="120"/>
              <w:rPr>
                <w:rFonts w:ascii="Times New Roman" w:hAnsi="Times New Roman"/>
              </w:rPr>
            </w:pPr>
            <w:r w:rsidRPr="00437976">
              <w:rPr>
                <w:rFonts w:ascii="Times New Roman" w:hAnsi="Times New Roman"/>
              </w:rPr>
              <w:t>51-28-5</w:t>
            </w:r>
          </w:p>
        </w:tc>
        <w:tc>
          <w:tcPr>
            <w:tcW w:w="2885" w:type="dxa"/>
            <w:tcBorders>
              <w:top w:val="double" w:sz="6" w:space="0" w:color="auto"/>
              <w:left w:val="single" w:sz="6" w:space="0" w:color="auto"/>
              <w:bottom w:val="double" w:sz="6" w:space="0" w:color="auto"/>
              <w:right w:val="single" w:sz="6" w:space="0" w:color="auto"/>
            </w:tcBorders>
          </w:tcPr>
          <w:p w14:paraId="4D87162C" w14:textId="77777777" w:rsidR="006F23B8" w:rsidRPr="00437976" w:rsidRDefault="006F23B8">
            <w:pPr>
              <w:spacing w:before="120"/>
              <w:rPr>
                <w:rFonts w:ascii="Times New Roman" w:hAnsi="Times New Roman"/>
              </w:rPr>
            </w:pPr>
            <w:r w:rsidRPr="00437976">
              <w:rPr>
                <w:rFonts w:ascii="Times New Roman" w:hAnsi="Times New Roman"/>
              </w:rPr>
              <w:t>2,4-Dinitrophenol</w:t>
            </w:r>
          </w:p>
        </w:tc>
        <w:tc>
          <w:tcPr>
            <w:tcW w:w="1264" w:type="dxa"/>
            <w:gridSpan w:val="2"/>
            <w:tcBorders>
              <w:top w:val="double" w:sz="6" w:space="0" w:color="auto"/>
              <w:left w:val="single" w:sz="6" w:space="0" w:color="auto"/>
              <w:bottom w:val="double" w:sz="6" w:space="0" w:color="auto"/>
              <w:right w:val="single" w:sz="6" w:space="0" w:color="auto"/>
            </w:tcBorders>
          </w:tcPr>
          <w:p w14:paraId="526A760B" w14:textId="77777777" w:rsidR="006F23B8" w:rsidRPr="00437976" w:rsidRDefault="006F23B8">
            <w:pPr>
              <w:spacing w:before="120"/>
              <w:rPr>
                <w:rFonts w:ascii="Times New Roman" w:hAnsi="Times New Roman"/>
                <w:vertAlign w:val="superscript"/>
              </w:rPr>
            </w:pPr>
            <w:r w:rsidRPr="00437976">
              <w:rPr>
                <w:rFonts w:ascii="Times New Roman" w:hAnsi="Times New Roman"/>
              </w:rPr>
              <w:t>4,100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14:paraId="593F5897"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2" w:type="dxa"/>
            <w:tcBorders>
              <w:top w:val="double" w:sz="6" w:space="0" w:color="auto"/>
              <w:left w:val="single" w:sz="6" w:space="0" w:color="auto"/>
              <w:bottom w:val="double" w:sz="6" w:space="0" w:color="auto"/>
              <w:right w:val="single" w:sz="6" w:space="0" w:color="auto"/>
            </w:tcBorders>
          </w:tcPr>
          <w:p w14:paraId="6E367577" w14:textId="77777777" w:rsidR="006F23B8" w:rsidRPr="00437976" w:rsidRDefault="006F23B8">
            <w:pPr>
              <w:spacing w:before="120"/>
              <w:rPr>
                <w:rFonts w:ascii="Times New Roman" w:hAnsi="Times New Roman"/>
                <w:vertAlign w:val="superscript"/>
              </w:rPr>
            </w:pPr>
            <w:r w:rsidRPr="00437976">
              <w:rPr>
                <w:rFonts w:ascii="Times New Roman" w:hAnsi="Times New Roman"/>
              </w:rPr>
              <w:t>410</w:t>
            </w:r>
            <w:r w:rsidRPr="00437976">
              <w:rPr>
                <w:rFonts w:ascii="Times New Roman" w:hAnsi="Times New Roman"/>
                <w:vertAlign w:val="superscript"/>
              </w:rPr>
              <w:t>b</w:t>
            </w:r>
          </w:p>
        </w:tc>
        <w:tc>
          <w:tcPr>
            <w:tcW w:w="1360" w:type="dxa"/>
            <w:tcBorders>
              <w:top w:val="double" w:sz="6" w:space="0" w:color="auto"/>
              <w:left w:val="single" w:sz="6" w:space="0" w:color="auto"/>
              <w:bottom w:val="double" w:sz="6" w:space="0" w:color="auto"/>
              <w:right w:val="single" w:sz="6" w:space="0" w:color="auto"/>
            </w:tcBorders>
          </w:tcPr>
          <w:p w14:paraId="3A45438D"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14:paraId="0E3D52AA" w14:textId="77777777" w:rsidR="006F23B8" w:rsidRPr="00437976" w:rsidRDefault="006F23B8">
            <w:pPr>
              <w:spacing w:before="120"/>
              <w:rPr>
                <w:rFonts w:ascii="Times New Roman" w:hAnsi="Times New Roman"/>
              </w:rPr>
            </w:pPr>
            <w:r w:rsidRPr="00437976">
              <w:rPr>
                <w:rFonts w:ascii="Times New Roman" w:hAnsi="Times New Roman"/>
              </w:rPr>
              <w:t>0.2</w:t>
            </w:r>
            <w:r w:rsidRPr="00437976">
              <w:rPr>
                <w:rFonts w:ascii="Times New Roman" w:hAnsi="Times New Roman"/>
                <w:vertAlign w:val="superscript"/>
              </w:rPr>
              <w:t xml:space="preserve">b, i </w:t>
            </w:r>
          </w:p>
        </w:tc>
        <w:tc>
          <w:tcPr>
            <w:tcW w:w="1074" w:type="dxa"/>
            <w:tcBorders>
              <w:top w:val="double" w:sz="6" w:space="0" w:color="auto"/>
              <w:left w:val="single" w:sz="6" w:space="0" w:color="auto"/>
              <w:bottom w:val="double" w:sz="6" w:space="0" w:color="auto"/>
              <w:right w:val="single" w:sz="6" w:space="0" w:color="auto"/>
            </w:tcBorders>
          </w:tcPr>
          <w:p w14:paraId="61990073" w14:textId="77777777" w:rsidR="006F23B8" w:rsidRPr="00437976" w:rsidRDefault="006F23B8">
            <w:pPr>
              <w:spacing w:before="120"/>
              <w:rPr>
                <w:rFonts w:ascii="Times New Roman" w:hAnsi="Times New Roman"/>
                <w:vertAlign w:val="superscript"/>
              </w:rPr>
            </w:pPr>
            <w:r w:rsidRPr="00437976">
              <w:rPr>
                <w:rFonts w:ascii="Times New Roman" w:hAnsi="Times New Roman"/>
              </w:rPr>
              <w:t>0.2</w:t>
            </w:r>
            <w:r w:rsidRPr="00437976">
              <w:rPr>
                <w:rFonts w:ascii="Times New Roman" w:hAnsi="Times New Roman"/>
                <w:vertAlign w:val="superscript"/>
              </w:rPr>
              <w:t>i</w:t>
            </w:r>
          </w:p>
        </w:tc>
        <w:tc>
          <w:tcPr>
            <w:tcW w:w="1015" w:type="dxa"/>
            <w:gridSpan w:val="3"/>
            <w:tcBorders>
              <w:top w:val="double" w:sz="6" w:space="0" w:color="auto"/>
              <w:left w:val="single" w:sz="6" w:space="0" w:color="auto"/>
              <w:bottom w:val="double" w:sz="6" w:space="0" w:color="auto"/>
              <w:right w:val="single" w:sz="6" w:space="0" w:color="auto"/>
            </w:tcBorders>
          </w:tcPr>
          <w:p w14:paraId="45B31A90" w14:textId="77777777" w:rsidR="006F23B8" w:rsidRPr="00437976" w:rsidRDefault="006F23B8">
            <w:pPr>
              <w:spacing w:before="120"/>
              <w:jc w:val="center"/>
              <w:rPr>
                <w:rFonts w:ascii="Times New Roman" w:hAnsi="Times New Roman"/>
              </w:rPr>
            </w:pPr>
            <w:r w:rsidRPr="00437976">
              <w:rPr>
                <w:rFonts w:ascii="Times New Roman" w:hAnsi="Times New Roman"/>
              </w:rPr>
              <w:t>3.3</w:t>
            </w:r>
          </w:p>
        </w:tc>
      </w:tr>
      <w:tr w:rsidR="006F23B8" w:rsidRPr="00437976" w14:paraId="67755071" w14:textId="77777777">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14:paraId="6B6F78B6" w14:textId="77777777" w:rsidR="006F23B8" w:rsidRPr="00437976" w:rsidRDefault="006F23B8">
            <w:pPr>
              <w:spacing w:before="120"/>
              <w:rPr>
                <w:rFonts w:ascii="Times New Roman" w:hAnsi="Times New Roman"/>
              </w:rPr>
            </w:pPr>
            <w:r w:rsidRPr="00437976">
              <w:rPr>
                <w:rFonts w:ascii="Times New Roman" w:hAnsi="Times New Roman"/>
              </w:rPr>
              <w:t>88-85-7</w:t>
            </w:r>
          </w:p>
        </w:tc>
        <w:tc>
          <w:tcPr>
            <w:tcW w:w="2885" w:type="dxa"/>
            <w:tcBorders>
              <w:top w:val="double" w:sz="6" w:space="0" w:color="auto"/>
              <w:left w:val="single" w:sz="6" w:space="0" w:color="auto"/>
              <w:bottom w:val="double" w:sz="6" w:space="0" w:color="auto"/>
              <w:right w:val="single" w:sz="6" w:space="0" w:color="auto"/>
            </w:tcBorders>
          </w:tcPr>
          <w:p w14:paraId="2E76C513" w14:textId="77777777" w:rsidR="006F23B8" w:rsidRPr="00437976" w:rsidRDefault="006F23B8">
            <w:pPr>
              <w:spacing w:before="120"/>
              <w:rPr>
                <w:rFonts w:ascii="Times New Roman" w:hAnsi="Times New Roman"/>
              </w:rPr>
            </w:pPr>
            <w:r w:rsidRPr="00437976">
              <w:rPr>
                <w:rFonts w:ascii="Times New Roman" w:hAnsi="Times New Roman"/>
              </w:rPr>
              <w:t>Dinoseb</w:t>
            </w:r>
            <w:r w:rsidRPr="00437976">
              <w:rPr>
                <w:rFonts w:ascii="Times New Roman" w:hAnsi="Times New Roman"/>
                <w:vertAlign w:val="superscript"/>
              </w:rPr>
              <w:t>o</w:t>
            </w:r>
          </w:p>
        </w:tc>
        <w:tc>
          <w:tcPr>
            <w:tcW w:w="1264" w:type="dxa"/>
            <w:gridSpan w:val="2"/>
            <w:tcBorders>
              <w:top w:val="double" w:sz="6" w:space="0" w:color="auto"/>
              <w:left w:val="single" w:sz="6" w:space="0" w:color="auto"/>
              <w:bottom w:val="double" w:sz="6" w:space="0" w:color="auto"/>
              <w:right w:val="single" w:sz="6" w:space="0" w:color="auto"/>
            </w:tcBorders>
          </w:tcPr>
          <w:p w14:paraId="1D732420" w14:textId="77777777" w:rsidR="006F23B8" w:rsidRPr="00437976" w:rsidRDefault="006F23B8">
            <w:pPr>
              <w:spacing w:before="120"/>
              <w:rPr>
                <w:rFonts w:ascii="Times New Roman" w:hAnsi="Times New Roman"/>
                <w:vertAlign w:val="superscript"/>
              </w:rPr>
            </w:pPr>
            <w:r w:rsidRPr="00437976">
              <w:rPr>
                <w:rFonts w:ascii="Times New Roman" w:hAnsi="Times New Roman"/>
              </w:rPr>
              <w:t>2,000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14:paraId="653D9845"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2" w:type="dxa"/>
            <w:tcBorders>
              <w:top w:val="double" w:sz="6" w:space="0" w:color="auto"/>
              <w:left w:val="single" w:sz="6" w:space="0" w:color="auto"/>
              <w:bottom w:val="double" w:sz="6" w:space="0" w:color="auto"/>
              <w:right w:val="single" w:sz="6" w:space="0" w:color="auto"/>
            </w:tcBorders>
          </w:tcPr>
          <w:p w14:paraId="07077533" w14:textId="77777777" w:rsidR="006F23B8" w:rsidRPr="00437976" w:rsidRDefault="006F23B8">
            <w:pPr>
              <w:spacing w:before="120"/>
              <w:rPr>
                <w:rFonts w:ascii="Times New Roman" w:hAnsi="Times New Roman"/>
                <w:vertAlign w:val="superscript"/>
              </w:rPr>
            </w:pPr>
            <w:r w:rsidRPr="00437976">
              <w:rPr>
                <w:rFonts w:ascii="Times New Roman" w:hAnsi="Times New Roman"/>
              </w:rPr>
              <w:t>200</w:t>
            </w:r>
            <w:r w:rsidRPr="00437976">
              <w:rPr>
                <w:rFonts w:ascii="Times New Roman" w:hAnsi="Times New Roman"/>
                <w:vertAlign w:val="superscript"/>
              </w:rPr>
              <w:t>b</w:t>
            </w:r>
          </w:p>
        </w:tc>
        <w:tc>
          <w:tcPr>
            <w:tcW w:w="1360" w:type="dxa"/>
            <w:tcBorders>
              <w:top w:val="double" w:sz="6" w:space="0" w:color="auto"/>
              <w:left w:val="single" w:sz="6" w:space="0" w:color="auto"/>
              <w:bottom w:val="double" w:sz="6" w:space="0" w:color="auto"/>
              <w:right w:val="single" w:sz="6" w:space="0" w:color="auto"/>
            </w:tcBorders>
          </w:tcPr>
          <w:p w14:paraId="4427C8BE"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14:paraId="454D0919" w14:textId="77777777" w:rsidR="006F23B8" w:rsidRPr="00437976" w:rsidRDefault="006F23B8">
            <w:pPr>
              <w:spacing w:before="120"/>
              <w:rPr>
                <w:rFonts w:ascii="Times New Roman" w:hAnsi="Times New Roman"/>
              </w:rPr>
            </w:pPr>
            <w:r w:rsidRPr="00437976">
              <w:rPr>
                <w:rFonts w:ascii="Times New Roman" w:hAnsi="Times New Roman"/>
              </w:rPr>
              <w:t>0.34</w:t>
            </w:r>
            <w:r w:rsidRPr="00437976">
              <w:rPr>
                <w:rFonts w:ascii="Times New Roman" w:hAnsi="Times New Roman"/>
                <w:vertAlign w:val="superscript"/>
              </w:rPr>
              <w:t xml:space="preserve">b, i </w:t>
            </w:r>
          </w:p>
        </w:tc>
        <w:tc>
          <w:tcPr>
            <w:tcW w:w="1074" w:type="dxa"/>
            <w:tcBorders>
              <w:top w:val="double" w:sz="6" w:space="0" w:color="auto"/>
              <w:left w:val="single" w:sz="6" w:space="0" w:color="auto"/>
              <w:bottom w:val="double" w:sz="6" w:space="0" w:color="auto"/>
              <w:right w:val="single" w:sz="6" w:space="0" w:color="auto"/>
            </w:tcBorders>
          </w:tcPr>
          <w:p w14:paraId="3762E963" w14:textId="77777777" w:rsidR="006F23B8" w:rsidRPr="00437976" w:rsidRDefault="006F23B8">
            <w:pPr>
              <w:spacing w:before="120"/>
              <w:rPr>
                <w:rFonts w:ascii="Times New Roman" w:hAnsi="Times New Roman"/>
                <w:vertAlign w:val="superscript"/>
              </w:rPr>
            </w:pPr>
            <w:r w:rsidRPr="00437976">
              <w:rPr>
                <w:rFonts w:ascii="Times New Roman" w:hAnsi="Times New Roman"/>
              </w:rPr>
              <w:t>3.4</w:t>
            </w:r>
            <w:r w:rsidRPr="00437976">
              <w:rPr>
                <w:rFonts w:ascii="Times New Roman" w:hAnsi="Times New Roman"/>
                <w:vertAlign w:val="superscript"/>
              </w:rPr>
              <w:t>i</w:t>
            </w:r>
          </w:p>
        </w:tc>
        <w:tc>
          <w:tcPr>
            <w:tcW w:w="1015" w:type="dxa"/>
            <w:gridSpan w:val="3"/>
            <w:tcBorders>
              <w:top w:val="double" w:sz="6" w:space="0" w:color="auto"/>
              <w:left w:val="single" w:sz="6" w:space="0" w:color="auto"/>
              <w:bottom w:val="double" w:sz="6" w:space="0" w:color="auto"/>
              <w:right w:val="single" w:sz="6" w:space="0" w:color="auto"/>
            </w:tcBorders>
          </w:tcPr>
          <w:p w14:paraId="68A0449E"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bl>
    <w:p w14:paraId="1A9BE03C" w14:textId="77777777" w:rsidR="006F23B8" w:rsidRPr="00437976" w:rsidRDefault="006F23B8">
      <w:pPr>
        <w:rPr>
          <w:rFonts w:ascii="Times New Roman" w:hAnsi="Times New Roman"/>
        </w:rPr>
      </w:pPr>
    </w:p>
    <w:p w14:paraId="68F627D3" w14:textId="77777777" w:rsidR="006F23B8" w:rsidRPr="00437976" w:rsidRDefault="006F23B8">
      <w:pPr>
        <w:rPr>
          <w:rFonts w:ascii="Times New Roman" w:hAnsi="Times New Roman"/>
        </w:rPr>
      </w:pPr>
      <w:r w:rsidRPr="00437976">
        <w:rPr>
          <w:rFonts w:ascii="Times New Roman" w:hAnsi="Times New Roman"/>
        </w:rPr>
        <w:br w:type="page"/>
      </w:r>
    </w:p>
    <w:tbl>
      <w:tblPr>
        <w:tblW w:w="12725" w:type="dxa"/>
        <w:tblInd w:w="96" w:type="dxa"/>
        <w:tblLayout w:type="fixed"/>
        <w:tblCellMar>
          <w:left w:w="96" w:type="dxa"/>
          <w:right w:w="96" w:type="dxa"/>
        </w:tblCellMar>
        <w:tblLook w:val="0000" w:firstRow="0" w:lastRow="0" w:firstColumn="0" w:lastColumn="0" w:noHBand="0" w:noVBand="0"/>
      </w:tblPr>
      <w:tblGrid>
        <w:gridCol w:w="1530"/>
        <w:gridCol w:w="2884"/>
        <w:gridCol w:w="1259"/>
        <w:gridCol w:w="1257"/>
        <w:gridCol w:w="1264"/>
        <w:gridCol w:w="1350"/>
        <w:gridCol w:w="1096"/>
        <w:gridCol w:w="1082"/>
        <w:gridCol w:w="990"/>
        <w:gridCol w:w="7"/>
        <w:gridCol w:w="6"/>
      </w:tblGrid>
      <w:tr w:rsidR="006F23B8" w:rsidRPr="00437976" w14:paraId="1E354C7D" w14:textId="77777777">
        <w:trPr>
          <w:gridAfter w:val="2"/>
          <w:wAfter w:w="13" w:type="dxa"/>
          <w:cantSplit/>
        </w:trPr>
        <w:tc>
          <w:tcPr>
            <w:tcW w:w="4414" w:type="dxa"/>
            <w:gridSpan w:val="2"/>
            <w:tcBorders>
              <w:right w:val="double" w:sz="6" w:space="0" w:color="auto"/>
            </w:tcBorders>
          </w:tcPr>
          <w:p w14:paraId="4662B52D" w14:textId="77777777" w:rsidR="006F23B8" w:rsidRPr="00437976" w:rsidRDefault="006F23B8">
            <w:pPr>
              <w:rPr>
                <w:rFonts w:ascii="Times New Roman" w:hAnsi="Times New Roman"/>
              </w:rPr>
            </w:pPr>
          </w:p>
        </w:tc>
        <w:tc>
          <w:tcPr>
            <w:tcW w:w="5130" w:type="dxa"/>
            <w:gridSpan w:val="4"/>
            <w:tcBorders>
              <w:top w:val="double" w:sz="6" w:space="0" w:color="auto"/>
              <w:left w:val="double" w:sz="6" w:space="0" w:color="auto"/>
              <w:right w:val="nil"/>
            </w:tcBorders>
          </w:tcPr>
          <w:p w14:paraId="53CD4BEC" w14:textId="77777777" w:rsidR="006F23B8" w:rsidRPr="00437976" w:rsidRDefault="006F23B8">
            <w:pPr>
              <w:jc w:val="center"/>
              <w:rPr>
                <w:rFonts w:ascii="Times New Roman" w:hAnsi="Times New Roman"/>
              </w:rPr>
            </w:pPr>
          </w:p>
          <w:p w14:paraId="05E68F01" w14:textId="77777777" w:rsidR="006F23B8" w:rsidRPr="00437976" w:rsidRDefault="006F23B8">
            <w:pPr>
              <w:jc w:val="center"/>
              <w:rPr>
                <w:rFonts w:ascii="Times New Roman" w:hAnsi="Times New Roman"/>
              </w:rPr>
            </w:pPr>
            <w:r w:rsidRPr="00437976">
              <w:rPr>
                <w:rFonts w:ascii="Times New Roman" w:hAnsi="Times New Roman"/>
              </w:rPr>
              <w:t>Exposure Route-Specific Values for Soils</w:t>
            </w:r>
          </w:p>
          <w:p w14:paraId="7908CCE9" w14:textId="77777777" w:rsidR="006F23B8" w:rsidRPr="00437976" w:rsidRDefault="006F23B8">
            <w:pPr>
              <w:jc w:val="center"/>
              <w:rPr>
                <w:rFonts w:ascii="Times New Roman" w:hAnsi="Times New Roman"/>
              </w:rPr>
            </w:pPr>
          </w:p>
        </w:tc>
        <w:tc>
          <w:tcPr>
            <w:tcW w:w="2178" w:type="dxa"/>
            <w:gridSpan w:val="2"/>
            <w:vMerge w:val="restart"/>
            <w:tcBorders>
              <w:top w:val="double" w:sz="6" w:space="0" w:color="auto"/>
              <w:left w:val="double" w:sz="6" w:space="0" w:color="auto"/>
              <w:right w:val="nil"/>
            </w:tcBorders>
          </w:tcPr>
          <w:p w14:paraId="61AA05A5"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14:paraId="52A786A6"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990" w:type="dxa"/>
            <w:tcBorders>
              <w:top w:val="double" w:sz="6" w:space="0" w:color="auto"/>
              <w:left w:val="single" w:sz="6" w:space="0" w:color="auto"/>
              <w:bottom w:val="nil"/>
              <w:right w:val="double" w:sz="6" w:space="0" w:color="auto"/>
            </w:tcBorders>
          </w:tcPr>
          <w:p w14:paraId="7FE563DF" w14:textId="77777777" w:rsidR="006F23B8" w:rsidRPr="00437976" w:rsidRDefault="006F23B8">
            <w:pPr>
              <w:rPr>
                <w:rFonts w:ascii="Times New Roman" w:hAnsi="Times New Roman"/>
              </w:rPr>
            </w:pPr>
          </w:p>
        </w:tc>
      </w:tr>
      <w:tr w:rsidR="006F23B8" w:rsidRPr="00437976" w14:paraId="786E4C90" w14:textId="77777777">
        <w:trPr>
          <w:gridAfter w:val="2"/>
          <w:wAfter w:w="13" w:type="dxa"/>
          <w:cantSplit/>
        </w:trPr>
        <w:tc>
          <w:tcPr>
            <w:tcW w:w="4414" w:type="dxa"/>
            <w:gridSpan w:val="2"/>
            <w:tcBorders>
              <w:right w:val="double" w:sz="6" w:space="0" w:color="auto"/>
            </w:tcBorders>
          </w:tcPr>
          <w:p w14:paraId="7DC40F3A" w14:textId="77777777" w:rsidR="006F23B8" w:rsidRPr="00437976" w:rsidRDefault="006F23B8">
            <w:pPr>
              <w:rPr>
                <w:rFonts w:ascii="Times New Roman" w:hAnsi="Times New Roman"/>
              </w:rPr>
            </w:pPr>
          </w:p>
        </w:tc>
        <w:tc>
          <w:tcPr>
            <w:tcW w:w="2516" w:type="dxa"/>
            <w:gridSpan w:val="2"/>
            <w:tcBorders>
              <w:top w:val="single" w:sz="4" w:space="0" w:color="auto"/>
              <w:left w:val="double" w:sz="6" w:space="0" w:color="auto"/>
              <w:bottom w:val="double" w:sz="6" w:space="0" w:color="auto"/>
              <w:right w:val="single" w:sz="4" w:space="0" w:color="auto"/>
            </w:tcBorders>
          </w:tcPr>
          <w:p w14:paraId="658930A2" w14:textId="77777777" w:rsidR="006F23B8" w:rsidRPr="00437976" w:rsidRDefault="006F23B8">
            <w:pPr>
              <w:spacing w:before="120"/>
              <w:jc w:val="center"/>
              <w:rPr>
                <w:rFonts w:ascii="Times New Roman" w:hAnsi="Times New Roman"/>
              </w:rPr>
            </w:pPr>
            <w:r w:rsidRPr="00437976">
              <w:rPr>
                <w:rFonts w:ascii="Times New Roman" w:hAnsi="Times New Roman"/>
              </w:rPr>
              <w:t>Industrial-</w:t>
            </w:r>
          </w:p>
          <w:p w14:paraId="5B1BADC3" w14:textId="77777777" w:rsidR="006F23B8" w:rsidRPr="00437976" w:rsidRDefault="006F23B8">
            <w:pPr>
              <w:jc w:val="center"/>
              <w:rPr>
                <w:rFonts w:ascii="Times New Roman" w:hAnsi="Times New Roman"/>
              </w:rPr>
            </w:pPr>
            <w:r w:rsidRPr="00437976">
              <w:rPr>
                <w:rFonts w:ascii="Times New Roman" w:hAnsi="Times New Roman"/>
              </w:rPr>
              <w:t>Commercial</w:t>
            </w:r>
          </w:p>
        </w:tc>
        <w:tc>
          <w:tcPr>
            <w:tcW w:w="2614" w:type="dxa"/>
            <w:gridSpan w:val="2"/>
            <w:tcBorders>
              <w:top w:val="single" w:sz="4" w:space="0" w:color="auto"/>
              <w:left w:val="single" w:sz="4" w:space="0" w:color="auto"/>
              <w:bottom w:val="double" w:sz="6" w:space="0" w:color="auto"/>
              <w:right w:val="nil"/>
            </w:tcBorders>
          </w:tcPr>
          <w:p w14:paraId="4FE5F5CB" w14:textId="77777777" w:rsidR="006F23B8" w:rsidRPr="00437976" w:rsidRDefault="006F23B8">
            <w:pPr>
              <w:spacing w:before="120"/>
              <w:jc w:val="center"/>
              <w:rPr>
                <w:rFonts w:ascii="Times New Roman" w:hAnsi="Times New Roman"/>
              </w:rPr>
            </w:pPr>
            <w:r w:rsidRPr="00437976">
              <w:rPr>
                <w:rFonts w:ascii="Times New Roman" w:hAnsi="Times New Roman"/>
              </w:rPr>
              <w:t>Construction</w:t>
            </w:r>
          </w:p>
          <w:p w14:paraId="4413526D" w14:textId="77777777" w:rsidR="006F23B8" w:rsidRPr="00437976" w:rsidRDefault="006F23B8">
            <w:pPr>
              <w:jc w:val="center"/>
              <w:rPr>
                <w:rFonts w:ascii="Times New Roman" w:hAnsi="Times New Roman"/>
              </w:rPr>
            </w:pPr>
            <w:r w:rsidRPr="00437976">
              <w:rPr>
                <w:rFonts w:ascii="Times New Roman" w:hAnsi="Times New Roman"/>
              </w:rPr>
              <w:t>Worker</w:t>
            </w:r>
          </w:p>
        </w:tc>
        <w:tc>
          <w:tcPr>
            <w:tcW w:w="2178" w:type="dxa"/>
            <w:gridSpan w:val="2"/>
            <w:vMerge/>
            <w:tcBorders>
              <w:left w:val="double" w:sz="6" w:space="0" w:color="auto"/>
              <w:bottom w:val="nil"/>
              <w:right w:val="nil"/>
            </w:tcBorders>
          </w:tcPr>
          <w:p w14:paraId="344DE5BB" w14:textId="77777777" w:rsidR="006F23B8" w:rsidRPr="00437976" w:rsidRDefault="006F23B8">
            <w:pPr>
              <w:jc w:val="center"/>
              <w:rPr>
                <w:rFonts w:ascii="Times New Roman" w:hAnsi="Times New Roman"/>
              </w:rPr>
            </w:pPr>
          </w:p>
        </w:tc>
        <w:tc>
          <w:tcPr>
            <w:tcW w:w="990" w:type="dxa"/>
            <w:tcBorders>
              <w:top w:val="nil"/>
              <w:left w:val="single" w:sz="6" w:space="0" w:color="auto"/>
              <w:bottom w:val="nil"/>
              <w:right w:val="double" w:sz="6" w:space="0" w:color="auto"/>
            </w:tcBorders>
          </w:tcPr>
          <w:p w14:paraId="2B731160" w14:textId="77777777" w:rsidR="006F23B8" w:rsidRPr="00437976" w:rsidRDefault="006F23B8">
            <w:pPr>
              <w:rPr>
                <w:rFonts w:ascii="Times New Roman" w:hAnsi="Times New Roman"/>
              </w:rPr>
            </w:pPr>
          </w:p>
        </w:tc>
      </w:tr>
      <w:tr w:rsidR="006F23B8" w:rsidRPr="00437976" w14:paraId="7BF00C57" w14:textId="77777777">
        <w:tblPrEx>
          <w:tblCellMar>
            <w:left w:w="93" w:type="dxa"/>
            <w:right w:w="93" w:type="dxa"/>
          </w:tblCellMar>
        </w:tblPrEx>
        <w:trPr>
          <w:gridAfter w:val="1"/>
          <w:wAfter w:w="6" w:type="dxa"/>
          <w:trHeight w:val="600"/>
        </w:trPr>
        <w:tc>
          <w:tcPr>
            <w:tcW w:w="1530" w:type="dxa"/>
            <w:tcBorders>
              <w:top w:val="double" w:sz="6" w:space="0" w:color="auto"/>
              <w:left w:val="double" w:sz="6" w:space="0" w:color="auto"/>
              <w:bottom w:val="double" w:sz="6" w:space="0" w:color="auto"/>
              <w:right w:val="nil"/>
            </w:tcBorders>
          </w:tcPr>
          <w:p w14:paraId="3A7C3576" w14:textId="77777777"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884" w:type="dxa"/>
            <w:tcBorders>
              <w:top w:val="double" w:sz="6" w:space="0" w:color="auto"/>
              <w:left w:val="single" w:sz="6" w:space="0" w:color="auto"/>
              <w:bottom w:val="double" w:sz="6" w:space="0" w:color="auto"/>
              <w:right w:val="nil"/>
            </w:tcBorders>
          </w:tcPr>
          <w:p w14:paraId="4A1BC12A" w14:textId="77777777" w:rsidR="006F23B8" w:rsidRPr="00437976" w:rsidRDefault="006F23B8">
            <w:pPr>
              <w:spacing w:before="120"/>
              <w:jc w:val="center"/>
              <w:rPr>
                <w:rFonts w:ascii="Times New Roman" w:hAnsi="Times New Roman"/>
              </w:rPr>
            </w:pPr>
            <w:r w:rsidRPr="00437976">
              <w:rPr>
                <w:rFonts w:ascii="Times New Roman" w:hAnsi="Times New Roman"/>
              </w:rPr>
              <w:t>Chemical</w:t>
            </w:r>
          </w:p>
          <w:p w14:paraId="25CE452C" w14:textId="77777777" w:rsidR="006F23B8" w:rsidRPr="00437976" w:rsidRDefault="006F23B8">
            <w:pPr>
              <w:jc w:val="center"/>
              <w:rPr>
                <w:rFonts w:ascii="Times New Roman" w:hAnsi="Times New Roman"/>
              </w:rPr>
            </w:pPr>
            <w:r w:rsidRPr="00437976">
              <w:rPr>
                <w:rFonts w:ascii="Times New Roman" w:hAnsi="Times New Roman"/>
              </w:rPr>
              <w:t>Name</w:t>
            </w:r>
          </w:p>
        </w:tc>
        <w:tc>
          <w:tcPr>
            <w:tcW w:w="1259" w:type="dxa"/>
            <w:tcBorders>
              <w:top w:val="double" w:sz="6" w:space="0" w:color="auto"/>
              <w:left w:val="single" w:sz="6" w:space="0" w:color="auto"/>
              <w:bottom w:val="double" w:sz="6" w:space="0" w:color="auto"/>
              <w:right w:val="nil"/>
            </w:tcBorders>
          </w:tcPr>
          <w:p w14:paraId="75406573"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4280DD05"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57" w:type="dxa"/>
            <w:tcBorders>
              <w:top w:val="double" w:sz="6" w:space="0" w:color="auto"/>
              <w:left w:val="single" w:sz="6" w:space="0" w:color="auto"/>
              <w:bottom w:val="double" w:sz="6" w:space="0" w:color="auto"/>
              <w:right w:val="nil"/>
            </w:tcBorders>
          </w:tcPr>
          <w:p w14:paraId="64ABE68D"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31B891FB"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64" w:type="dxa"/>
            <w:tcBorders>
              <w:top w:val="double" w:sz="6" w:space="0" w:color="auto"/>
              <w:left w:val="single" w:sz="6" w:space="0" w:color="auto"/>
              <w:bottom w:val="double" w:sz="6" w:space="0" w:color="auto"/>
              <w:right w:val="nil"/>
            </w:tcBorders>
          </w:tcPr>
          <w:p w14:paraId="10C50D19"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7294336C" w14:textId="77777777" w:rsidR="006F23B8" w:rsidRPr="00437976" w:rsidRDefault="006F23B8">
            <w:pPr>
              <w:jc w:val="center"/>
              <w:rPr>
                <w:rFonts w:ascii="Times New Roman" w:hAnsi="Times New Roman"/>
              </w:rPr>
            </w:pPr>
            <w:r w:rsidRPr="00437976">
              <w:rPr>
                <w:rFonts w:ascii="Times New Roman" w:hAnsi="Times New Roman"/>
              </w:rPr>
              <w:t>(mg/kg)</w:t>
            </w:r>
          </w:p>
        </w:tc>
        <w:tc>
          <w:tcPr>
            <w:tcW w:w="1350" w:type="dxa"/>
            <w:tcBorders>
              <w:top w:val="double" w:sz="6" w:space="0" w:color="auto"/>
              <w:left w:val="single" w:sz="6" w:space="0" w:color="auto"/>
              <w:right w:val="single" w:sz="6" w:space="0" w:color="auto"/>
            </w:tcBorders>
          </w:tcPr>
          <w:p w14:paraId="3A85B10B"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35E5C1BF"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96" w:type="dxa"/>
            <w:tcBorders>
              <w:top w:val="double" w:sz="6" w:space="0" w:color="auto"/>
              <w:left w:val="single" w:sz="6" w:space="0" w:color="auto"/>
              <w:right w:val="nil"/>
            </w:tcBorders>
          </w:tcPr>
          <w:p w14:paraId="4A46928E"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10712715" w14:textId="77777777" w:rsidR="006F23B8" w:rsidRPr="00437976" w:rsidRDefault="006F23B8">
            <w:pPr>
              <w:jc w:val="center"/>
              <w:rPr>
                <w:rFonts w:ascii="Times New Roman" w:hAnsi="Times New Roman"/>
              </w:rPr>
            </w:pPr>
            <w:r w:rsidRPr="00437976">
              <w:rPr>
                <w:rFonts w:ascii="Times New Roman" w:hAnsi="Times New Roman"/>
              </w:rPr>
              <w:t>(mg/kg)</w:t>
            </w:r>
          </w:p>
        </w:tc>
        <w:tc>
          <w:tcPr>
            <w:tcW w:w="1082" w:type="dxa"/>
            <w:tcBorders>
              <w:top w:val="double" w:sz="6" w:space="0" w:color="auto"/>
              <w:left w:val="single" w:sz="6" w:space="0" w:color="auto"/>
              <w:bottom w:val="double" w:sz="6" w:space="0" w:color="auto"/>
              <w:right w:val="nil"/>
            </w:tcBorders>
          </w:tcPr>
          <w:p w14:paraId="5FF50DC5" w14:textId="77777777" w:rsidR="006F23B8" w:rsidRPr="00437976" w:rsidRDefault="006F23B8">
            <w:pPr>
              <w:spacing w:before="120"/>
              <w:jc w:val="center"/>
              <w:rPr>
                <w:rFonts w:ascii="Times New Roman" w:hAnsi="Times New Roman"/>
              </w:rPr>
            </w:pPr>
            <w:r w:rsidRPr="00437976">
              <w:rPr>
                <w:rFonts w:ascii="Times New Roman" w:hAnsi="Times New Roman"/>
              </w:rPr>
              <w:t>ClassII</w:t>
            </w:r>
          </w:p>
          <w:p w14:paraId="571E20CC" w14:textId="77777777" w:rsidR="006F23B8" w:rsidRPr="00437976" w:rsidRDefault="006F23B8">
            <w:pPr>
              <w:jc w:val="center"/>
              <w:rPr>
                <w:rFonts w:ascii="Times New Roman" w:hAnsi="Times New Roman"/>
              </w:rPr>
            </w:pPr>
            <w:r w:rsidRPr="00437976">
              <w:rPr>
                <w:rFonts w:ascii="Times New Roman" w:hAnsi="Times New Roman"/>
              </w:rPr>
              <w:t>(mg/kg)</w:t>
            </w:r>
          </w:p>
        </w:tc>
        <w:tc>
          <w:tcPr>
            <w:tcW w:w="997" w:type="dxa"/>
            <w:gridSpan w:val="2"/>
            <w:tcBorders>
              <w:top w:val="double" w:sz="6" w:space="0" w:color="auto"/>
              <w:left w:val="single" w:sz="6" w:space="0" w:color="auto"/>
              <w:bottom w:val="double" w:sz="6" w:space="0" w:color="auto"/>
              <w:right w:val="double" w:sz="6" w:space="0" w:color="auto"/>
            </w:tcBorders>
          </w:tcPr>
          <w:p w14:paraId="39DD10F8" w14:textId="77777777" w:rsidR="006F23B8" w:rsidRPr="00437976" w:rsidRDefault="006F23B8">
            <w:pPr>
              <w:spacing w:before="120"/>
              <w:jc w:val="center"/>
              <w:rPr>
                <w:rFonts w:ascii="Times New Roman" w:hAnsi="Times New Roman"/>
              </w:rPr>
            </w:pPr>
            <w:r w:rsidRPr="00437976">
              <w:rPr>
                <w:rFonts w:ascii="Times New Roman" w:hAnsi="Times New Roman"/>
              </w:rPr>
              <w:t>ADL</w:t>
            </w:r>
          </w:p>
          <w:p w14:paraId="70E0D248"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25F88AA9" w14:textId="77777777">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14:paraId="43164CEF" w14:textId="77777777" w:rsidR="006F23B8" w:rsidRPr="00437976" w:rsidRDefault="006F23B8">
            <w:pPr>
              <w:spacing w:before="120"/>
              <w:rPr>
                <w:rFonts w:ascii="Times New Roman" w:hAnsi="Times New Roman"/>
              </w:rPr>
            </w:pPr>
            <w:r w:rsidRPr="00437976">
              <w:rPr>
                <w:rFonts w:ascii="Times New Roman" w:hAnsi="Times New Roman"/>
              </w:rPr>
              <w:t>87-86-5</w:t>
            </w:r>
          </w:p>
        </w:tc>
        <w:tc>
          <w:tcPr>
            <w:tcW w:w="2884" w:type="dxa"/>
            <w:tcBorders>
              <w:top w:val="double" w:sz="6" w:space="0" w:color="auto"/>
              <w:left w:val="single" w:sz="6" w:space="0" w:color="auto"/>
              <w:bottom w:val="double" w:sz="6" w:space="0" w:color="auto"/>
              <w:right w:val="single" w:sz="6" w:space="0" w:color="auto"/>
            </w:tcBorders>
          </w:tcPr>
          <w:p w14:paraId="499232E2" w14:textId="77777777" w:rsidR="006F23B8" w:rsidRPr="00437976" w:rsidRDefault="006F23B8">
            <w:pPr>
              <w:spacing w:before="120"/>
              <w:rPr>
                <w:rFonts w:ascii="Times New Roman" w:hAnsi="Times New Roman"/>
              </w:rPr>
            </w:pPr>
            <w:r w:rsidRPr="00437976">
              <w:rPr>
                <w:rFonts w:ascii="Times New Roman" w:hAnsi="Times New Roman"/>
              </w:rPr>
              <w:t>Pentachlorophenol</w:t>
            </w:r>
          </w:p>
        </w:tc>
        <w:tc>
          <w:tcPr>
            <w:tcW w:w="1259" w:type="dxa"/>
            <w:tcBorders>
              <w:top w:val="double" w:sz="6" w:space="0" w:color="auto"/>
              <w:left w:val="single" w:sz="6" w:space="0" w:color="auto"/>
              <w:bottom w:val="double" w:sz="6" w:space="0" w:color="auto"/>
              <w:right w:val="single" w:sz="6" w:space="0" w:color="auto"/>
            </w:tcBorders>
          </w:tcPr>
          <w:p w14:paraId="08B6DB93" w14:textId="77777777" w:rsidR="006F23B8" w:rsidRPr="00437976" w:rsidRDefault="006F23B8">
            <w:pPr>
              <w:spacing w:before="120"/>
              <w:rPr>
                <w:rFonts w:ascii="Times New Roman" w:hAnsi="Times New Roman"/>
                <w:vertAlign w:val="superscript"/>
              </w:rPr>
            </w:pPr>
            <w:r w:rsidRPr="00437976">
              <w:rPr>
                <w:rFonts w:ascii="Times New Roman" w:hAnsi="Times New Roman"/>
              </w:rPr>
              <w:t>24</w:t>
            </w:r>
            <w:r w:rsidRPr="00437976">
              <w:rPr>
                <w:rFonts w:ascii="Times New Roman" w:hAnsi="Times New Roman"/>
                <w:vertAlign w:val="superscript"/>
              </w:rPr>
              <w:t>e,j</w:t>
            </w:r>
          </w:p>
        </w:tc>
        <w:tc>
          <w:tcPr>
            <w:tcW w:w="1257" w:type="dxa"/>
            <w:tcBorders>
              <w:top w:val="double" w:sz="6" w:space="0" w:color="auto"/>
              <w:left w:val="single" w:sz="6" w:space="0" w:color="auto"/>
              <w:bottom w:val="double" w:sz="6" w:space="0" w:color="auto"/>
              <w:right w:val="single" w:sz="6" w:space="0" w:color="auto"/>
            </w:tcBorders>
          </w:tcPr>
          <w:p w14:paraId="6A125737"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4" w:type="dxa"/>
            <w:tcBorders>
              <w:top w:val="double" w:sz="6" w:space="0" w:color="auto"/>
              <w:left w:val="single" w:sz="6" w:space="0" w:color="auto"/>
              <w:bottom w:val="double" w:sz="6" w:space="0" w:color="auto"/>
              <w:right w:val="single" w:sz="6" w:space="0" w:color="auto"/>
            </w:tcBorders>
          </w:tcPr>
          <w:p w14:paraId="5CA8B764" w14:textId="77777777" w:rsidR="006F23B8" w:rsidRPr="00437976" w:rsidRDefault="006F23B8">
            <w:pPr>
              <w:spacing w:before="120"/>
              <w:rPr>
                <w:rFonts w:ascii="Times New Roman" w:hAnsi="Times New Roman"/>
                <w:vertAlign w:val="superscript"/>
              </w:rPr>
            </w:pPr>
            <w:r w:rsidRPr="00437976">
              <w:rPr>
                <w:rFonts w:ascii="Times New Roman" w:hAnsi="Times New Roman"/>
              </w:rPr>
              <w:t>520</w:t>
            </w:r>
            <w:r w:rsidRPr="00437976">
              <w:rPr>
                <w:rFonts w:ascii="Times New Roman" w:hAnsi="Times New Roman"/>
                <w:vertAlign w:val="superscript"/>
              </w:rPr>
              <w:t>e,j</w:t>
            </w:r>
          </w:p>
        </w:tc>
        <w:tc>
          <w:tcPr>
            <w:tcW w:w="1350" w:type="dxa"/>
            <w:tcBorders>
              <w:top w:val="double" w:sz="6" w:space="0" w:color="auto"/>
              <w:left w:val="single" w:sz="6" w:space="0" w:color="auto"/>
              <w:bottom w:val="double" w:sz="6" w:space="0" w:color="auto"/>
              <w:right w:val="single" w:sz="6" w:space="0" w:color="auto"/>
            </w:tcBorders>
          </w:tcPr>
          <w:p w14:paraId="4F904C12"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96" w:type="dxa"/>
            <w:tcBorders>
              <w:top w:val="double" w:sz="6" w:space="0" w:color="auto"/>
              <w:left w:val="single" w:sz="6" w:space="0" w:color="auto"/>
              <w:bottom w:val="double" w:sz="6" w:space="0" w:color="auto"/>
              <w:right w:val="single" w:sz="6" w:space="0" w:color="auto"/>
            </w:tcBorders>
          </w:tcPr>
          <w:p w14:paraId="6DC33916" w14:textId="77777777" w:rsidR="006F23B8" w:rsidRPr="00437976" w:rsidRDefault="006F23B8">
            <w:pPr>
              <w:spacing w:before="120"/>
              <w:rPr>
                <w:rFonts w:ascii="Times New Roman" w:hAnsi="Times New Roman"/>
              </w:rPr>
            </w:pPr>
            <w:r w:rsidRPr="00437976">
              <w:rPr>
                <w:rFonts w:ascii="Times New Roman" w:hAnsi="Times New Roman"/>
              </w:rPr>
              <w:t>0.03</w:t>
            </w:r>
            <w:r w:rsidRPr="00437976">
              <w:rPr>
                <w:rFonts w:ascii="Times New Roman" w:hAnsi="Times New Roman"/>
                <w:vertAlign w:val="superscript"/>
              </w:rPr>
              <w:t xml:space="preserve"> i </w:t>
            </w:r>
          </w:p>
        </w:tc>
        <w:tc>
          <w:tcPr>
            <w:tcW w:w="1082" w:type="dxa"/>
            <w:tcBorders>
              <w:top w:val="double" w:sz="6" w:space="0" w:color="auto"/>
              <w:left w:val="single" w:sz="6" w:space="0" w:color="auto"/>
              <w:bottom w:val="double" w:sz="6" w:space="0" w:color="auto"/>
              <w:right w:val="single" w:sz="6" w:space="0" w:color="auto"/>
            </w:tcBorders>
          </w:tcPr>
          <w:p w14:paraId="7571E611" w14:textId="77777777" w:rsidR="006F23B8" w:rsidRPr="00437976" w:rsidRDefault="006F23B8">
            <w:pPr>
              <w:spacing w:before="120"/>
              <w:rPr>
                <w:rFonts w:ascii="Times New Roman" w:hAnsi="Times New Roman"/>
                <w:vertAlign w:val="superscript"/>
              </w:rPr>
            </w:pPr>
            <w:r w:rsidRPr="00437976">
              <w:rPr>
                <w:rFonts w:ascii="Times New Roman" w:hAnsi="Times New Roman"/>
              </w:rPr>
              <w:t>0.14</w:t>
            </w:r>
            <w:r w:rsidRPr="00437976">
              <w:rPr>
                <w:rFonts w:ascii="Times New Roman" w:hAnsi="Times New Roman"/>
                <w:vertAlign w:val="superscript"/>
              </w:rPr>
              <w:t>i</w:t>
            </w:r>
          </w:p>
        </w:tc>
        <w:tc>
          <w:tcPr>
            <w:tcW w:w="1003" w:type="dxa"/>
            <w:gridSpan w:val="3"/>
            <w:tcBorders>
              <w:top w:val="double" w:sz="6" w:space="0" w:color="auto"/>
              <w:left w:val="single" w:sz="6" w:space="0" w:color="auto"/>
              <w:bottom w:val="double" w:sz="6" w:space="0" w:color="auto"/>
              <w:right w:val="single" w:sz="6" w:space="0" w:color="auto"/>
            </w:tcBorders>
          </w:tcPr>
          <w:p w14:paraId="2D941BBA"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A798FD9" w14:textId="77777777">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14:paraId="4AEC31F0" w14:textId="77777777" w:rsidR="006F23B8" w:rsidRPr="00437976" w:rsidRDefault="006F23B8">
            <w:pPr>
              <w:spacing w:before="120"/>
              <w:rPr>
                <w:rFonts w:ascii="Times New Roman" w:hAnsi="Times New Roman"/>
              </w:rPr>
            </w:pPr>
            <w:r w:rsidRPr="00437976">
              <w:rPr>
                <w:rFonts w:ascii="Times New Roman" w:hAnsi="Times New Roman"/>
              </w:rPr>
              <w:t>93-72-1</w:t>
            </w:r>
          </w:p>
        </w:tc>
        <w:tc>
          <w:tcPr>
            <w:tcW w:w="2884" w:type="dxa"/>
            <w:tcBorders>
              <w:top w:val="double" w:sz="6" w:space="0" w:color="auto"/>
              <w:left w:val="single" w:sz="6" w:space="0" w:color="auto"/>
              <w:bottom w:val="double" w:sz="6" w:space="0" w:color="auto"/>
              <w:right w:val="single" w:sz="6" w:space="0" w:color="auto"/>
            </w:tcBorders>
          </w:tcPr>
          <w:p w14:paraId="62449509" w14:textId="77777777" w:rsidR="006F23B8" w:rsidRPr="00437976" w:rsidRDefault="006F23B8">
            <w:pPr>
              <w:spacing w:before="120"/>
              <w:rPr>
                <w:rFonts w:ascii="Times New Roman" w:hAnsi="Times New Roman"/>
              </w:rPr>
            </w:pPr>
            <w:r w:rsidRPr="00437976">
              <w:rPr>
                <w:rFonts w:ascii="Times New Roman" w:hAnsi="Times New Roman"/>
              </w:rPr>
              <w:t xml:space="preserve">2,4,5-TP </w:t>
            </w:r>
          </w:p>
          <w:p w14:paraId="7C1653BB" w14:textId="77777777" w:rsidR="006F23B8" w:rsidRPr="00437976" w:rsidRDefault="006F23B8">
            <w:pPr>
              <w:rPr>
                <w:rFonts w:ascii="Times New Roman" w:hAnsi="Times New Roman"/>
              </w:rPr>
            </w:pPr>
            <w:r w:rsidRPr="00437976">
              <w:rPr>
                <w:rFonts w:ascii="Times New Roman" w:hAnsi="Times New Roman"/>
              </w:rPr>
              <w:t>(Silvex)</w:t>
            </w:r>
          </w:p>
        </w:tc>
        <w:tc>
          <w:tcPr>
            <w:tcW w:w="1259" w:type="dxa"/>
            <w:tcBorders>
              <w:top w:val="double" w:sz="6" w:space="0" w:color="auto"/>
              <w:left w:val="single" w:sz="6" w:space="0" w:color="auto"/>
              <w:bottom w:val="double" w:sz="6" w:space="0" w:color="auto"/>
              <w:right w:val="single" w:sz="6" w:space="0" w:color="auto"/>
            </w:tcBorders>
          </w:tcPr>
          <w:p w14:paraId="7F97287D" w14:textId="77777777" w:rsidR="006F23B8" w:rsidRPr="00437976" w:rsidRDefault="006F23B8">
            <w:pPr>
              <w:spacing w:before="120"/>
              <w:rPr>
                <w:rFonts w:ascii="Times New Roman" w:hAnsi="Times New Roman"/>
                <w:vertAlign w:val="superscript"/>
              </w:rPr>
            </w:pPr>
            <w:r w:rsidRPr="00437976">
              <w:rPr>
                <w:rFonts w:ascii="Times New Roman" w:hAnsi="Times New Roman"/>
              </w:rPr>
              <w:t>16,000</w:t>
            </w:r>
            <w:r w:rsidRPr="00437976">
              <w:rPr>
                <w:rFonts w:ascii="Times New Roman" w:hAnsi="Times New Roman"/>
                <w:vertAlign w:val="superscript"/>
              </w:rPr>
              <w:t>b</w:t>
            </w:r>
          </w:p>
        </w:tc>
        <w:tc>
          <w:tcPr>
            <w:tcW w:w="1257" w:type="dxa"/>
            <w:tcBorders>
              <w:top w:val="double" w:sz="6" w:space="0" w:color="auto"/>
              <w:left w:val="single" w:sz="6" w:space="0" w:color="auto"/>
              <w:bottom w:val="double" w:sz="6" w:space="0" w:color="auto"/>
              <w:right w:val="single" w:sz="6" w:space="0" w:color="auto"/>
            </w:tcBorders>
          </w:tcPr>
          <w:p w14:paraId="64F9317A"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4" w:type="dxa"/>
            <w:tcBorders>
              <w:top w:val="double" w:sz="6" w:space="0" w:color="auto"/>
              <w:left w:val="single" w:sz="6" w:space="0" w:color="auto"/>
              <w:bottom w:val="double" w:sz="6" w:space="0" w:color="auto"/>
              <w:right w:val="single" w:sz="6" w:space="0" w:color="auto"/>
            </w:tcBorders>
          </w:tcPr>
          <w:p w14:paraId="46EC0F14" w14:textId="77777777" w:rsidR="006F23B8" w:rsidRPr="00437976" w:rsidRDefault="006F23B8">
            <w:pPr>
              <w:spacing w:before="120"/>
              <w:rPr>
                <w:rFonts w:ascii="Times New Roman" w:hAnsi="Times New Roman"/>
                <w:vertAlign w:val="superscript"/>
              </w:rPr>
            </w:pPr>
            <w:r w:rsidRPr="00437976">
              <w:rPr>
                <w:rFonts w:ascii="Times New Roman" w:hAnsi="Times New Roman"/>
              </w:rPr>
              <w:t>1,600</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14:paraId="690B5279"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96" w:type="dxa"/>
            <w:tcBorders>
              <w:top w:val="double" w:sz="6" w:space="0" w:color="auto"/>
              <w:left w:val="single" w:sz="6" w:space="0" w:color="auto"/>
              <w:bottom w:val="double" w:sz="6" w:space="0" w:color="auto"/>
              <w:right w:val="single" w:sz="6" w:space="0" w:color="auto"/>
            </w:tcBorders>
          </w:tcPr>
          <w:p w14:paraId="7267CE7C" w14:textId="77777777" w:rsidR="006F23B8" w:rsidRPr="00437976" w:rsidRDefault="006F23B8">
            <w:pPr>
              <w:spacing w:before="120"/>
              <w:rPr>
                <w:rFonts w:ascii="Times New Roman" w:hAnsi="Times New Roman"/>
                <w:vertAlign w:val="superscript"/>
              </w:rPr>
            </w:pPr>
            <w:r w:rsidRPr="00437976">
              <w:rPr>
                <w:rFonts w:ascii="Times New Roman" w:hAnsi="Times New Roman"/>
              </w:rPr>
              <w:t>11</w:t>
            </w:r>
            <w:r w:rsidRPr="00437976">
              <w:rPr>
                <w:rFonts w:ascii="Times New Roman" w:hAnsi="Times New Roman"/>
                <w:vertAlign w:val="superscript"/>
              </w:rPr>
              <w:t>i</w:t>
            </w:r>
          </w:p>
        </w:tc>
        <w:tc>
          <w:tcPr>
            <w:tcW w:w="1082" w:type="dxa"/>
            <w:tcBorders>
              <w:top w:val="double" w:sz="6" w:space="0" w:color="auto"/>
              <w:left w:val="single" w:sz="6" w:space="0" w:color="auto"/>
              <w:bottom w:val="double" w:sz="6" w:space="0" w:color="auto"/>
              <w:right w:val="single" w:sz="6" w:space="0" w:color="auto"/>
            </w:tcBorders>
          </w:tcPr>
          <w:p w14:paraId="136965C8" w14:textId="77777777" w:rsidR="006F23B8" w:rsidRPr="00437976" w:rsidRDefault="006F23B8">
            <w:pPr>
              <w:spacing w:before="120"/>
              <w:rPr>
                <w:rFonts w:ascii="Times New Roman" w:hAnsi="Times New Roman"/>
                <w:vertAlign w:val="superscript"/>
              </w:rPr>
            </w:pPr>
            <w:r w:rsidRPr="00437976">
              <w:rPr>
                <w:rFonts w:ascii="Times New Roman" w:hAnsi="Times New Roman"/>
              </w:rPr>
              <w:t>55</w:t>
            </w:r>
            <w:r w:rsidRPr="00437976">
              <w:rPr>
                <w:rFonts w:ascii="Times New Roman" w:hAnsi="Times New Roman"/>
                <w:vertAlign w:val="superscript"/>
              </w:rPr>
              <w:t>i</w:t>
            </w:r>
          </w:p>
        </w:tc>
        <w:tc>
          <w:tcPr>
            <w:tcW w:w="1003" w:type="dxa"/>
            <w:gridSpan w:val="3"/>
            <w:tcBorders>
              <w:top w:val="double" w:sz="6" w:space="0" w:color="auto"/>
              <w:left w:val="single" w:sz="6" w:space="0" w:color="auto"/>
              <w:bottom w:val="double" w:sz="6" w:space="0" w:color="auto"/>
              <w:right w:val="single" w:sz="6" w:space="0" w:color="auto"/>
            </w:tcBorders>
          </w:tcPr>
          <w:p w14:paraId="4D727183"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01282C92" w14:textId="77777777">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14:paraId="649048D4" w14:textId="77777777" w:rsidR="006F23B8" w:rsidRPr="00437976" w:rsidRDefault="006F23B8">
            <w:pPr>
              <w:spacing w:before="120"/>
              <w:rPr>
                <w:rFonts w:ascii="Times New Roman" w:hAnsi="Times New Roman"/>
              </w:rPr>
            </w:pPr>
            <w:r w:rsidRPr="00437976">
              <w:rPr>
                <w:rFonts w:ascii="Times New Roman" w:hAnsi="Times New Roman"/>
              </w:rPr>
              <w:t>95-95-4</w:t>
            </w:r>
          </w:p>
        </w:tc>
        <w:tc>
          <w:tcPr>
            <w:tcW w:w="2884" w:type="dxa"/>
            <w:tcBorders>
              <w:top w:val="double" w:sz="6" w:space="0" w:color="auto"/>
              <w:left w:val="single" w:sz="6" w:space="0" w:color="auto"/>
              <w:bottom w:val="double" w:sz="6" w:space="0" w:color="auto"/>
              <w:right w:val="single" w:sz="6" w:space="0" w:color="auto"/>
            </w:tcBorders>
          </w:tcPr>
          <w:p w14:paraId="0E46D46C" w14:textId="77777777" w:rsidR="006F23B8" w:rsidRPr="00437976" w:rsidRDefault="006F23B8">
            <w:pPr>
              <w:spacing w:before="120"/>
              <w:rPr>
                <w:rFonts w:ascii="Times New Roman" w:hAnsi="Times New Roman"/>
              </w:rPr>
            </w:pPr>
            <w:r w:rsidRPr="00437976">
              <w:rPr>
                <w:rFonts w:ascii="Times New Roman" w:hAnsi="Times New Roman"/>
              </w:rPr>
              <w:t>2,4,5-Trichlorophenol</w:t>
            </w:r>
          </w:p>
        </w:tc>
        <w:tc>
          <w:tcPr>
            <w:tcW w:w="1259" w:type="dxa"/>
            <w:tcBorders>
              <w:top w:val="double" w:sz="6" w:space="0" w:color="auto"/>
              <w:left w:val="single" w:sz="6" w:space="0" w:color="auto"/>
              <w:bottom w:val="double" w:sz="6" w:space="0" w:color="auto"/>
              <w:right w:val="single" w:sz="6" w:space="0" w:color="auto"/>
            </w:tcBorders>
          </w:tcPr>
          <w:p w14:paraId="4E4FD9D2" w14:textId="77777777" w:rsidR="006F23B8" w:rsidRPr="00437976" w:rsidRDefault="006F23B8">
            <w:pPr>
              <w:spacing w:before="120"/>
              <w:rPr>
                <w:rFonts w:ascii="Times New Roman" w:hAnsi="Times New Roman"/>
                <w:vertAlign w:val="superscript"/>
              </w:rPr>
            </w:pPr>
            <w:r w:rsidRPr="00437976">
              <w:rPr>
                <w:rFonts w:ascii="Times New Roman" w:hAnsi="Times New Roman"/>
              </w:rPr>
              <w:t>200,000</w:t>
            </w:r>
            <w:r w:rsidRPr="00437976">
              <w:rPr>
                <w:rFonts w:ascii="Times New Roman" w:hAnsi="Times New Roman"/>
                <w:vertAlign w:val="superscript"/>
              </w:rPr>
              <w:t>b</w:t>
            </w:r>
          </w:p>
        </w:tc>
        <w:tc>
          <w:tcPr>
            <w:tcW w:w="1257" w:type="dxa"/>
            <w:tcBorders>
              <w:top w:val="double" w:sz="6" w:space="0" w:color="auto"/>
              <w:left w:val="single" w:sz="6" w:space="0" w:color="auto"/>
              <w:bottom w:val="double" w:sz="6" w:space="0" w:color="auto"/>
              <w:right w:val="single" w:sz="6" w:space="0" w:color="auto"/>
            </w:tcBorders>
          </w:tcPr>
          <w:p w14:paraId="68643C08"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4" w:type="dxa"/>
            <w:tcBorders>
              <w:top w:val="double" w:sz="6" w:space="0" w:color="auto"/>
              <w:left w:val="single" w:sz="6" w:space="0" w:color="auto"/>
              <w:bottom w:val="double" w:sz="6" w:space="0" w:color="auto"/>
              <w:right w:val="single" w:sz="6" w:space="0" w:color="auto"/>
            </w:tcBorders>
          </w:tcPr>
          <w:p w14:paraId="685FEA93" w14:textId="77777777" w:rsidR="006F23B8" w:rsidRPr="00437976" w:rsidRDefault="006F23B8">
            <w:pPr>
              <w:spacing w:before="120"/>
              <w:rPr>
                <w:rFonts w:ascii="Times New Roman" w:hAnsi="Times New Roman"/>
                <w:vertAlign w:val="superscript"/>
              </w:rPr>
            </w:pPr>
            <w:r w:rsidRPr="00437976">
              <w:rPr>
                <w:rFonts w:ascii="Times New Roman" w:hAnsi="Times New Roman"/>
              </w:rPr>
              <w:t>200,000</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14:paraId="42B70A47"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96" w:type="dxa"/>
            <w:tcBorders>
              <w:top w:val="double" w:sz="6" w:space="0" w:color="auto"/>
              <w:left w:val="single" w:sz="6" w:space="0" w:color="auto"/>
              <w:bottom w:val="double" w:sz="6" w:space="0" w:color="auto"/>
              <w:right w:val="single" w:sz="6" w:space="0" w:color="auto"/>
            </w:tcBorders>
          </w:tcPr>
          <w:p w14:paraId="03122FD2" w14:textId="77777777" w:rsidR="006F23B8" w:rsidRPr="00437976" w:rsidRDefault="006F23B8">
            <w:pPr>
              <w:spacing w:before="120"/>
              <w:rPr>
                <w:rFonts w:ascii="Times New Roman" w:hAnsi="Times New Roman"/>
              </w:rPr>
            </w:pPr>
            <w:r w:rsidRPr="00437976">
              <w:rPr>
                <w:rFonts w:ascii="Times New Roman" w:hAnsi="Times New Roman"/>
              </w:rPr>
              <w:t>270</w:t>
            </w:r>
            <w:r w:rsidRPr="00437976">
              <w:rPr>
                <w:rFonts w:ascii="Times New Roman" w:hAnsi="Times New Roman"/>
                <w:vertAlign w:val="superscript"/>
              </w:rPr>
              <w:t xml:space="preserve">b, i </w:t>
            </w:r>
          </w:p>
        </w:tc>
        <w:tc>
          <w:tcPr>
            <w:tcW w:w="1082" w:type="dxa"/>
            <w:tcBorders>
              <w:top w:val="double" w:sz="6" w:space="0" w:color="auto"/>
              <w:left w:val="single" w:sz="6" w:space="0" w:color="auto"/>
              <w:bottom w:val="double" w:sz="6" w:space="0" w:color="auto"/>
              <w:right w:val="single" w:sz="6" w:space="0" w:color="auto"/>
            </w:tcBorders>
          </w:tcPr>
          <w:p w14:paraId="6BC13F96" w14:textId="77777777" w:rsidR="006F23B8" w:rsidRPr="00437976" w:rsidRDefault="006F23B8">
            <w:pPr>
              <w:spacing w:before="120"/>
              <w:rPr>
                <w:rFonts w:ascii="Times New Roman" w:hAnsi="Times New Roman"/>
                <w:vertAlign w:val="superscript"/>
              </w:rPr>
            </w:pPr>
            <w:r w:rsidRPr="00437976">
              <w:rPr>
                <w:rFonts w:ascii="Times New Roman" w:hAnsi="Times New Roman"/>
              </w:rPr>
              <w:t>1,400</w:t>
            </w:r>
            <w:r w:rsidRPr="00437976">
              <w:rPr>
                <w:rFonts w:ascii="Times New Roman" w:hAnsi="Times New Roman"/>
                <w:vertAlign w:val="superscript"/>
              </w:rPr>
              <w:t>i</w:t>
            </w:r>
          </w:p>
        </w:tc>
        <w:tc>
          <w:tcPr>
            <w:tcW w:w="1003" w:type="dxa"/>
            <w:gridSpan w:val="3"/>
            <w:tcBorders>
              <w:top w:val="double" w:sz="6" w:space="0" w:color="auto"/>
              <w:left w:val="single" w:sz="6" w:space="0" w:color="auto"/>
              <w:bottom w:val="double" w:sz="6" w:space="0" w:color="auto"/>
              <w:right w:val="single" w:sz="6" w:space="0" w:color="auto"/>
            </w:tcBorders>
          </w:tcPr>
          <w:p w14:paraId="6FB15574"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28F9231" w14:textId="77777777">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14:paraId="7D428007" w14:textId="77777777" w:rsidR="006F23B8" w:rsidRPr="00437976" w:rsidRDefault="006F23B8">
            <w:pPr>
              <w:spacing w:before="120"/>
              <w:rPr>
                <w:rFonts w:ascii="Times New Roman" w:hAnsi="Times New Roman"/>
              </w:rPr>
            </w:pPr>
            <w:r w:rsidRPr="00437976">
              <w:rPr>
                <w:rFonts w:ascii="Times New Roman" w:hAnsi="Times New Roman"/>
              </w:rPr>
              <w:t>88-06-2</w:t>
            </w:r>
          </w:p>
        </w:tc>
        <w:tc>
          <w:tcPr>
            <w:tcW w:w="2884" w:type="dxa"/>
            <w:tcBorders>
              <w:top w:val="double" w:sz="6" w:space="0" w:color="auto"/>
              <w:left w:val="single" w:sz="6" w:space="0" w:color="auto"/>
              <w:bottom w:val="double" w:sz="6" w:space="0" w:color="auto"/>
              <w:right w:val="single" w:sz="6" w:space="0" w:color="auto"/>
            </w:tcBorders>
          </w:tcPr>
          <w:p w14:paraId="7B368613" w14:textId="77777777" w:rsidR="006F23B8" w:rsidRPr="00437976" w:rsidRDefault="006F23B8">
            <w:pPr>
              <w:spacing w:before="120"/>
              <w:rPr>
                <w:rFonts w:ascii="Times New Roman" w:hAnsi="Times New Roman"/>
              </w:rPr>
            </w:pPr>
            <w:r w:rsidRPr="00437976">
              <w:rPr>
                <w:rFonts w:ascii="Times New Roman" w:hAnsi="Times New Roman"/>
              </w:rPr>
              <w:t>2,4,6- Trichlorophenol</w:t>
            </w:r>
          </w:p>
        </w:tc>
        <w:tc>
          <w:tcPr>
            <w:tcW w:w="1259" w:type="dxa"/>
            <w:tcBorders>
              <w:top w:val="double" w:sz="6" w:space="0" w:color="auto"/>
              <w:left w:val="single" w:sz="6" w:space="0" w:color="auto"/>
              <w:bottom w:val="double" w:sz="6" w:space="0" w:color="auto"/>
              <w:right w:val="single" w:sz="6" w:space="0" w:color="auto"/>
            </w:tcBorders>
          </w:tcPr>
          <w:p w14:paraId="75C2841B" w14:textId="77777777" w:rsidR="006F23B8" w:rsidRPr="00437976" w:rsidRDefault="006F23B8">
            <w:pPr>
              <w:spacing w:before="120"/>
              <w:rPr>
                <w:rFonts w:ascii="Times New Roman" w:hAnsi="Times New Roman"/>
              </w:rPr>
            </w:pPr>
            <w:r w:rsidRPr="00437976">
              <w:rPr>
                <w:rFonts w:ascii="Times New Roman" w:hAnsi="Times New Roman"/>
              </w:rPr>
              <w:t>520</w:t>
            </w:r>
            <w:r w:rsidRPr="00437976">
              <w:rPr>
                <w:rFonts w:ascii="Times New Roman" w:hAnsi="Times New Roman"/>
                <w:vertAlign w:val="superscript"/>
              </w:rPr>
              <w:t>e</w:t>
            </w:r>
          </w:p>
        </w:tc>
        <w:tc>
          <w:tcPr>
            <w:tcW w:w="1257" w:type="dxa"/>
            <w:tcBorders>
              <w:top w:val="double" w:sz="6" w:space="0" w:color="auto"/>
              <w:left w:val="single" w:sz="6" w:space="0" w:color="auto"/>
              <w:bottom w:val="double" w:sz="6" w:space="0" w:color="auto"/>
              <w:right w:val="single" w:sz="6" w:space="0" w:color="auto"/>
            </w:tcBorders>
          </w:tcPr>
          <w:p w14:paraId="4252EDBB" w14:textId="77777777" w:rsidR="006F23B8" w:rsidRPr="00437976" w:rsidRDefault="006F23B8">
            <w:pPr>
              <w:spacing w:before="120"/>
              <w:rPr>
                <w:rFonts w:ascii="Times New Roman" w:hAnsi="Times New Roman"/>
              </w:rPr>
            </w:pPr>
            <w:r w:rsidRPr="00437976">
              <w:rPr>
                <w:rFonts w:ascii="Times New Roman" w:hAnsi="Times New Roman"/>
              </w:rPr>
              <w:t>390</w:t>
            </w:r>
            <w:r w:rsidRPr="00437976">
              <w:rPr>
                <w:rFonts w:ascii="Times New Roman" w:hAnsi="Times New Roman"/>
                <w:vertAlign w:val="superscript"/>
              </w:rPr>
              <w:t>e</w:t>
            </w:r>
          </w:p>
        </w:tc>
        <w:tc>
          <w:tcPr>
            <w:tcW w:w="1264" w:type="dxa"/>
            <w:tcBorders>
              <w:top w:val="double" w:sz="6" w:space="0" w:color="auto"/>
              <w:left w:val="single" w:sz="6" w:space="0" w:color="auto"/>
              <w:bottom w:val="double" w:sz="6" w:space="0" w:color="auto"/>
              <w:right w:val="single" w:sz="6" w:space="0" w:color="auto"/>
            </w:tcBorders>
          </w:tcPr>
          <w:p w14:paraId="0276E465" w14:textId="77777777" w:rsidR="006F23B8" w:rsidRPr="00437976" w:rsidRDefault="006F23B8">
            <w:pPr>
              <w:spacing w:before="120"/>
              <w:rPr>
                <w:rFonts w:ascii="Times New Roman" w:hAnsi="Times New Roman"/>
              </w:rPr>
            </w:pPr>
            <w:r w:rsidRPr="00437976">
              <w:rPr>
                <w:rFonts w:ascii="Times New Roman" w:hAnsi="Times New Roman"/>
              </w:rPr>
              <w:t>11,000</w:t>
            </w:r>
            <w:r w:rsidRPr="00437976">
              <w:rPr>
                <w:rFonts w:ascii="Times New Roman" w:hAnsi="Times New Roman"/>
                <w:vertAlign w:val="superscript"/>
              </w:rPr>
              <w:t>e</w:t>
            </w:r>
          </w:p>
        </w:tc>
        <w:tc>
          <w:tcPr>
            <w:tcW w:w="1350" w:type="dxa"/>
            <w:tcBorders>
              <w:top w:val="double" w:sz="6" w:space="0" w:color="auto"/>
              <w:left w:val="single" w:sz="6" w:space="0" w:color="auto"/>
              <w:bottom w:val="double" w:sz="6" w:space="0" w:color="auto"/>
              <w:right w:val="single" w:sz="6" w:space="0" w:color="auto"/>
            </w:tcBorders>
          </w:tcPr>
          <w:p w14:paraId="2624B8C8" w14:textId="77777777" w:rsidR="006F23B8" w:rsidRPr="00437976" w:rsidRDefault="006F23B8">
            <w:pPr>
              <w:spacing w:before="120"/>
              <w:rPr>
                <w:rFonts w:ascii="Times New Roman" w:hAnsi="Times New Roman"/>
              </w:rPr>
            </w:pPr>
            <w:r w:rsidRPr="00437976">
              <w:rPr>
                <w:rFonts w:ascii="Times New Roman" w:hAnsi="Times New Roman"/>
              </w:rPr>
              <w:t>540</w:t>
            </w:r>
            <w:r w:rsidRPr="00437976">
              <w:rPr>
                <w:rFonts w:ascii="Times New Roman" w:hAnsi="Times New Roman"/>
                <w:vertAlign w:val="superscript"/>
              </w:rPr>
              <w:t>e</w:t>
            </w:r>
          </w:p>
        </w:tc>
        <w:tc>
          <w:tcPr>
            <w:tcW w:w="1096" w:type="dxa"/>
            <w:tcBorders>
              <w:top w:val="double" w:sz="6" w:space="0" w:color="auto"/>
              <w:left w:val="single" w:sz="6" w:space="0" w:color="auto"/>
              <w:bottom w:val="double" w:sz="6" w:space="0" w:color="auto"/>
              <w:right w:val="single" w:sz="6" w:space="0" w:color="auto"/>
            </w:tcBorders>
          </w:tcPr>
          <w:p w14:paraId="69D18C13" w14:textId="77777777" w:rsidR="006F23B8" w:rsidRPr="00437976" w:rsidRDefault="006F23B8">
            <w:pPr>
              <w:spacing w:before="120"/>
              <w:rPr>
                <w:rFonts w:ascii="Times New Roman" w:hAnsi="Times New Roman"/>
              </w:rPr>
            </w:pPr>
            <w:r w:rsidRPr="00437976">
              <w:rPr>
                <w:rFonts w:ascii="Times New Roman" w:hAnsi="Times New Roman"/>
              </w:rPr>
              <w:t>0.2</w:t>
            </w:r>
            <w:r w:rsidRPr="00437976">
              <w:rPr>
                <w:rFonts w:ascii="Times New Roman" w:hAnsi="Times New Roman"/>
                <w:vertAlign w:val="superscript"/>
              </w:rPr>
              <w:t xml:space="preserve">e, i </w:t>
            </w:r>
          </w:p>
        </w:tc>
        <w:tc>
          <w:tcPr>
            <w:tcW w:w="1082" w:type="dxa"/>
            <w:tcBorders>
              <w:top w:val="double" w:sz="6" w:space="0" w:color="auto"/>
              <w:left w:val="single" w:sz="6" w:space="0" w:color="auto"/>
              <w:bottom w:val="double" w:sz="6" w:space="0" w:color="auto"/>
              <w:right w:val="single" w:sz="6" w:space="0" w:color="auto"/>
            </w:tcBorders>
          </w:tcPr>
          <w:p w14:paraId="26F7A752" w14:textId="77777777" w:rsidR="006F23B8" w:rsidRPr="00437976" w:rsidRDefault="006F23B8">
            <w:pPr>
              <w:spacing w:before="120"/>
              <w:rPr>
                <w:rFonts w:ascii="Times New Roman" w:hAnsi="Times New Roman"/>
                <w:vertAlign w:val="superscript"/>
              </w:rPr>
            </w:pPr>
            <w:r w:rsidRPr="00437976">
              <w:rPr>
                <w:rFonts w:ascii="Times New Roman" w:hAnsi="Times New Roman"/>
              </w:rPr>
              <w:t>0.77</w:t>
            </w:r>
            <w:r w:rsidRPr="00437976">
              <w:rPr>
                <w:rFonts w:ascii="Times New Roman" w:hAnsi="Times New Roman"/>
                <w:vertAlign w:val="superscript"/>
              </w:rPr>
              <w:t>i</w:t>
            </w:r>
          </w:p>
        </w:tc>
        <w:tc>
          <w:tcPr>
            <w:tcW w:w="1003" w:type="dxa"/>
            <w:gridSpan w:val="3"/>
            <w:tcBorders>
              <w:top w:val="double" w:sz="6" w:space="0" w:color="auto"/>
              <w:left w:val="single" w:sz="6" w:space="0" w:color="auto"/>
              <w:bottom w:val="double" w:sz="6" w:space="0" w:color="auto"/>
              <w:right w:val="single" w:sz="6" w:space="0" w:color="auto"/>
            </w:tcBorders>
          </w:tcPr>
          <w:p w14:paraId="05DAB648" w14:textId="77777777" w:rsidR="006F23B8" w:rsidRPr="00437976" w:rsidRDefault="006F23B8">
            <w:pPr>
              <w:spacing w:before="120"/>
              <w:jc w:val="center"/>
              <w:rPr>
                <w:rFonts w:ascii="Times New Roman" w:hAnsi="Times New Roman"/>
              </w:rPr>
            </w:pPr>
            <w:r w:rsidRPr="00437976">
              <w:rPr>
                <w:rFonts w:ascii="Times New Roman" w:hAnsi="Times New Roman"/>
              </w:rPr>
              <w:t>0.66</w:t>
            </w:r>
          </w:p>
        </w:tc>
      </w:tr>
    </w:tbl>
    <w:p w14:paraId="48E837D1" w14:textId="77777777" w:rsidR="006F23B8" w:rsidRPr="00437976" w:rsidRDefault="006F23B8">
      <w:pPr>
        <w:rPr>
          <w:rFonts w:ascii="Times New Roman" w:hAnsi="Times New Roman"/>
        </w:rPr>
      </w:pPr>
      <w:r w:rsidRPr="00437976">
        <w:rPr>
          <w:rFonts w:ascii="Times New Roman" w:hAnsi="Times New Roman"/>
        </w:rPr>
        <w:br w:type="page"/>
      </w:r>
    </w:p>
    <w:tbl>
      <w:tblPr>
        <w:tblW w:w="12698" w:type="dxa"/>
        <w:tblInd w:w="96" w:type="dxa"/>
        <w:tblLayout w:type="fixed"/>
        <w:tblCellMar>
          <w:left w:w="96" w:type="dxa"/>
          <w:right w:w="96" w:type="dxa"/>
        </w:tblCellMar>
        <w:tblLook w:val="0000" w:firstRow="0" w:lastRow="0" w:firstColumn="0" w:lastColumn="0" w:noHBand="0" w:noVBand="0"/>
      </w:tblPr>
      <w:tblGrid>
        <w:gridCol w:w="1350"/>
        <w:gridCol w:w="2938"/>
        <w:gridCol w:w="1295"/>
        <w:gridCol w:w="1262"/>
        <w:gridCol w:w="1440"/>
        <w:gridCol w:w="1249"/>
        <w:gridCol w:w="994"/>
        <w:gridCol w:w="1175"/>
        <w:gridCol w:w="995"/>
      </w:tblGrid>
      <w:tr w:rsidR="006F23B8" w:rsidRPr="00437976" w14:paraId="77ECDEDF" w14:textId="77777777">
        <w:trPr>
          <w:cantSplit/>
        </w:trPr>
        <w:tc>
          <w:tcPr>
            <w:tcW w:w="4288" w:type="dxa"/>
            <w:gridSpan w:val="2"/>
            <w:tcBorders>
              <w:right w:val="double" w:sz="6" w:space="0" w:color="auto"/>
            </w:tcBorders>
          </w:tcPr>
          <w:p w14:paraId="0FB23AD9" w14:textId="77777777" w:rsidR="006F23B8" w:rsidRPr="00437976" w:rsidRDefault="006F23B8">
            <w:pPr>
              <w:rPr>
                <w:rFonts w:ascii="Times New Roman" w:hAnsi="Times New Roman"/>
              </w:rPr>
            </w:pPr>
          </w:p>
        </w:tc>
        <w:tc>
          <w:tcPr>
            <w:tcW w:w="5246" w:type="dxa"/>
            <w:gridSpan w:val="4"/>
            <w:tcBorders>
              <w:top w:val="double" w:sz="6" w:space="0" w:color="auto"/>
              <w:left w:val="double" w:sz="6" w:space="0" w:color="auto"/>
              <w:bottom w:val="nil"/>
              <w:right w:val="nil"/>
            </w:tcBorders>
          </w:tcPr>
          <w:p w14:paraId="43885C37" w14:textId="77777777" w:rsidR="006F23B8" w:rsidRPr="00437976" w:rsidRDefault="006F23B8">
            <w:pPr>
              <w:jc w:val="center"/>
              <w:rPr>
                <w:rFonts w:ascii="Times New Roman" w:hAnsi="Times New Roman"/>
              </w:rPr>
            </w:pPr>
          </w:p>
          <w:p w14:paraId="61468B76" w14:textId="77777777" w:rsidR="006F23B8" w:rsidRPr="00437976" w:rsidRDefault="006F23B8">
            <w:pPr>
              <w:jc w:val="center"/>
              <w:rPr>
                <w:rFonts w:ascii="Times New Roman" w:hAnsi="Times New Roman"/>
              </w:rPr>
            </w:pPr>
            <w:r w:rsidRPr="00437976">
              <w:rPr>
                <w:rFonts w:ascii="Times New Roman" w:hAnsi="Times New Roman"/>
              </w:rPr>
              <w:t>Exposure Route-Specific Values for Soils</w:t>
            </w:r>
          </w:p>
          <w:p w14:paraId="6A6113C4" w14:textId="77777777" w:rsidR="006F23B8" w:rsidRPr="00437976" w:rsidRDefault="006F23B8">
            <w:pPr>
              <w:jc w:val="center"/>
              <w:rPr>
                <w:rFonts w:ascii="Times New Roman" w:hAnsi="Times New Roman"/>
              </w:rPr>
            </w:pPr>
          </w:p>
        </w:tc>
        <w:tc>
          <w:tcPr>
            <w:tcW w:w="2169" w:type="dxa"/>
            <w:gridSpan w:val="2"/>
            <w:vMerge w:val="restart"/>
            <w:tcBorders>
              <w:top w:val="double" w:sz="6" w:space="0" w:color="auto"/>
              <w:left w:val="double" w:sz="6" w:space="0" w:color="auto"/>
              <w:right w:val="nil"/>
            </w:tcBorders>
          </w:tcPr>
          <w:p w14:paraId="2940479B" w14:textId="77777777" w:rsidR="006F23B8" w:rsidRPr="00437976" w:rsidRDefault="006F23B8">
            <w:pPr>
              <w:spacing w:before="120"/>
              <w:jc w:val="center"/>
              <w:rPr>
                <w:rFonts w:ascii="Times New Roman" w:hAnsi="Times New Roman"/>
              </w:rPr>
            </w:pPr>
            <w:r w:rsidRPr="00437976">
              <w:rPr>
                <w:rFonts w:ascii="Times New Roman" w:hAnsi="Times New Roman"/>
              </w:rPr>
              <w:t>Soil Component of the Groundwater Ingestion Exposure Route</w:t>
            </w:r>
          </w:p>
          <w:p w14:paraId="2207D363"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995" w:type="dxa"/>
            <w:tcBorders>
              <w:top w:val="double" w:sz="6" w:space="0" w:color="auto"/>
              <w:left w:val="single" w:sz="6" w:space="0" w:color="auto"/>
              <w:bottom w:val="nil"/>
              <w:right w:val="double" w:sz="6" w:space="0" w:color="auto"/>
            </w:tcBorders>
          </w:tcPr>
          <w:p w14:paraId="21453AC8" w14:textId="77777777" w:rsidR="006F23B8" w:rsidRPr="00437976" w:rsidRDefault="006F23B8">
            <w:pPr>
              <w:rPr>
                <w:rFonts w:ascii="Times New Roman" w:hAnsi="Times New Roman"/>
              </w:rPr>
            </w:pPr>
          </w:p>
        </w:tc>
      </w:tr>
      <w:tr w:rsidR="006F23B8" w:rsidRPr="00437976" w14:paraId="63D60D9C" w14:textId="77777777">
        <w:trPr>
          <w:cantSplit/>
        </w:trPr>
        <w:tc>
          <w:tcPr>
            <w:tcW w:w="4288" w:type="dxa"/>
            <w:gridSpan w:val="2"/>
            <w:tcBorders>
              <w:right w:val="double" w:sz="6" w:space="0" w:color="auto"/>
            </w:tcBorders>
          </w:tcPr>
          <w:p w14:paraId="552F1782" w14:textId="77777777" w:rsidR="006F23B8" w:rsidRPr="00437976" w:rsidRDefault="006F23B8">
            <w:pPr>
              <w:rPr>
                <w:rFonts w:ascii="Times New Roman" w:hAnsi="Times New Roman"/>
              </w:rPr>
            </w:pPr>
          </w:p>
        </w:tc>
        <w:tc>
          <w:tcPr>
            <w:tcW w:w="2557" w:type="dxa"/>
            <w:gridSpan w:val="2"/>
            <w:tcBorders>
              <w:top w:val="single" w:sz="6" w:space="0" w:color="auto"/>
              <w:left w:val="double" w:sz="6" w:space="0" w:color="auto"/>
              <w:right w:val="nil"/>
            </w:tcBorders>
          </w:tcPr>
          <w:p w14:paraId="0AA5B1DE" w14:textId="77777777" w:rsidR="006F23B8" w:rsidRPr="00437976" w:rsidRDefault="006F23B8">
            <w:pPr>
              <w:spacing w:before="120"/>
              <w:jc w:val="center"/>
              <w:rPr>
                <w:rFonts w:ascii="Times New Roman" w:hAnsi="Times New Roman"/>
              </w:rPr>
            </w:pPr>
            <w:r w:rsidRPr="00437976">
              <w:rPr>
                <w:rFonts w:ascii="Times New Roman" w:hAnsi="Times New Roman"/>
              </w:rPr>
              <w:t>Industrial-</w:t>
            </w:r>
          </w:p>
          <w:p w14:paraId="11A54ABF" w14:textId="77777777" w:rsidR="006F23B8" w:rsidRPr="00437976" w:rsidRDefault="006F23B8">
            <w:pPr>
              <w:jc w:val="center"/>
              <w:rPr>
                <w:rFonts w:ascii="Times New Roman" w:hAnsi="Times New Roman"/>
              </w:rPr>
            </w:pPr>
            <w:r w:rsidRPr="00437976">
              <w:rPr>
                <w:rFonts w:ascii="Times New Roman" w:hAnsi="Times New Roman"/>
              </w:rPr>
              <w:t>Commercial</w:t>
            </w:r>
          </w:p>
        </w:tc>
        <w:tc>
          <w:tcPr>
            <w:tcW w:w="2689" w:type="dxa"/>
            <w:gridSpan w:val="2"/>
            <w:tcBorders>
              <w:top w:val="single" w:sz="6" w:space="0" w:color="auto"/>
              <w:left w:val="single" w:sz="6" w:space="0" w:color="auto"/>
              <w:right w:val="nil"/>
            </w:tcBorders>
          </w:tcPr>
          <w:p w14:paraId="0D31449A" w14:textId="77777777" w:rsidR="006F23B8" w:rsidRPr="00437976" w:rsidRDefault="006F23B8">
            <w:pPr>
              <w:spacing w:before="120"/>
              <w:jc w:val="center"/>
              <w:rPr>
                <w:rFonts w:ascii="Times New Roman" w:hAnsi="Times New Roman"/>
              </w:rPr>
            </w:pPr>
            <w:r w:rsidRPr="00437976">
              <w:rPr>
                <w:rFonts w:ascii="Times New Roman" w:hAnsi="Times New Roman"/>
              </w:rPr>
              <w:t>Construction</w:t>
            </w:r>
          </w:p>
          <w:p w14:paraId="362178CD" w14:textId="77777777" w:rsidR="006F23B8" w:rsidRPr="00437976" w:rsidRDefault="006F23B8">
            <w:pPr>
              <w:jc w:val="center"/>
              <w:rPr>
                <w:rFonts w:ascii="Times New Roman" w:hAnsi="Times New Roman"/>
              </w:rPr>
            </w:pPr>
            <w:r w:rsidRPr="00437976">
              <w:rPr>
                <w:rFonts w:ascii="Times New Roman" w:hAnsi="Times New Roman"/>
              </w:rPr>
              <w:t>Worker</w:t>
            </w:r>
          </w:p>
        </w:tc>
        <w:tc>
          <w:tcPr>
            <w:tcW w:w="2169" w:type="dxa"/>
            <w:gridSpan w:val="2"/>
            <w:vMerge/>
            <w:tcBorders>
              <w:left w:val="double" w:sz="6" w:space="0" w:color="auto"/>
              <w:bottom w:val="nil"/>
              <w:right w:val="nil"/>
            </w:tcBorders>
          </w:tcPr>
          <w:p w14:paraId="3D24146F" w14:textId="77777777" w:rsidR="006F23B8" w:rsidRPr="00437976" w:rsidRDefault="006F23B8">
            <w:pPr>
              <w:jc w:val="center"/>
              <w:rPr>
                <w:rFonts w:ascii="Times New Roman" w:hAnsi="Times New Roman"/>
              </w:rPr>
            </w:pPr>
          </w:p>
        </w:tc>
        <w:tc>
          <w:tcPr>
            <w:tcW w:w="995" w:type="dxa"/>
            <w:tcBorders>
              <w:top w:val="nil"/>
              <w:left w:val="single" w:sz="6" w:space="0" w:color="auto"/>
              <w:bottom w:val="nil"/>
              <w:right w:val="double" w:sz="6" w:space="0" w:color="auto"/>
            </w:tcBorders>
          </w:tcPr>
          <w:p w14:paraId="2C30B680" w14:textId="77777777" w:rsidR="006F23B8" w:rsidRPr="00437976" w:rsidRDefault="006F23B8">
            <w:pPr>
              <w:rPr>
                <w:rFonts w:ascii="Times New Roman" w:hAnsi="Times New Roman"/>
              </w:rPr>
            </w:pPr>
          </w:p>
        </w:tc>
      </w:tr>
      <w:tr w:rsidR="006F23B8" w:rsidRPr="00437976" w14:paraId="2F0C9F67" w14:textId="77777777">
        <w:trPr>
          <w:trHeight w:val="650"/>
        </w:trPr>
        <w:tc>
          <w:tcPr>
            <w:tcW w:w="1350" w:type="dxa"/>
            <w:tcBorders>
              <w:top w:val="double" w:sz="6" w:space="0" w:color="auto"/>
              <w:left w:val="double" w:sz="6" w:space="0" w:color="auto"/>
              <w:right w:val="nil"/>
            </w:tcBorders>
          </w:tcPr>
          <w:p w14:paraId="25D513F5" w14:textId="77777777"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938" w:type="dxa"/>
            <w:tcBorders>
              <w:top w:val="double" w:sz="6" w:space="0" w:color="auto"/>
              <w:left w:val="single" w:sz="6" w:space="0" w:color="auto"/>
            </w:tcBorders>
          </w:tcPr>
          <w:p w14:paraId="7A6B6243" w14:textId="77777777" w:rsidR="006F23B8" w:rsidRPr="00437976" w:rsidRDefault="006F23B8">
            <w:pPr>
              <w:spacing w:before="120"/>
              <w:jc w:val="center"/>
              <w:rPr>
                <w:rFonts w:ascii="Times New Roman" w:hAnsi="Times New Roman"/>
              </w:rPr>
            </w:pPr>
            <w:r w:rsidRPr="00437976">
              <w:rPr>
                <w:rFonts w:ascii="Times New Roman" w:hAnsi="Times New Roman"/>
              </w:rPr>
              <w:t>Chemical</w:t>
            </w:r>
          </w:p>
          <w:p w14:paraId="04A59064" w14:textId="77777777" w:rsidR="006F23B8" w:rsidRPr="00437976" w:rsidRDefault="006F23B8">
            <w:pPr>
              <w:jc w:val="center"/>
              <w:rPr>
                <w:rFonts w:ascii="Times New Roman" w:hAnsi="Times New Roman"/>
              </w:rPr>
            </w:pPr>
            <w:r w:rsidRPr="00437976">
              <w:rPr>
                <w:rFonts w:ascii="Times New Roman" w:hAnsi="Times New Roman"/>
              </w:rPr>
              <w:t>Name</w:t>
            </w:r>
          </w:p>
        </w:tc>
        <w:tc>
          <w:tcPr>
            <w:tcW w:w="1295" w:type="dxa"/>
            <w:tcBorders>
              <w:top w:val="double" w:sz="6" w:space="0" w:color="auto"/>
              <w:left w:val="double" w:sz="6" w:space="0" w:color="auto"/>
              <w:right w:val="double" w:sz="6" w:space="0" w:color="auto"/>
            </w:tcBorders>
          </w:tcPr>
          <w:p w14:paraId="5EA0FD1B"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611AD829"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62" w:type="dxa"/>
            <w:tcBorders>
              <w:top w:val="double" w:sz="6" w:space="0" w:color="auto"/>
              <w:left w:val="double" w:sz="6" w:space="0" w:color="auto"/>
              <w:right w:val="double" w:sz="6" w:space="0" w:color="auto"/>
            </w:tcBorders>
          </w:tcPr>
          <w:p w14:paraId="5DE3978D"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7F39E352" w14:textId="77777777" w:rsidR="006F23B8" w:rsidRPr="00437976" w:rsidRDefault="006F23B8">
            <w:pPr>
              <w:jc w:val="center"/>
              <w:rPr>
                <w:rFonts w:ascii="Times New Roman" w:hAnsi="Times New Roman"/>
              </w:rPr>
            </w:pPr>
            <w:r w:rsidRPr="00437976">
              <w:rPr>
                <w:rFonts w:ascii="Times New Roman" w:hAnsi="Times New Roman"/>
              </w:rPr>
              <w:t>(mg/kg)</w:t>
            </w:r>
          </w:p>
        </w:tc>
        <w:tc>
          <w:tcPr>
            <w:tcW w:w="1440" w:type="dxa"/>
            <w:tcBorders>
              <w:top w:val="double" w:sz="6" w:space="0" w:color="auto"/>
              <w:left w:val="double" w:sz="6" w:space="0" w:color="auto"/>
              <w:right w:val="double" w:sz="6" w:space="0" w:color="auto"/>
            </w:tcBorders>
          </w:tcPr>
          <w:p w14:paraId="6AD2BE97"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31E6A629"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49" w:type="dxa"/>
            <w:tcBorders>
              <w:top w:val="double" w:sz="6" w:space="0" w:color="auto"/>
              <w:left w:val="double" w:sz="6" w:space="0" w:color="auto"/>
              <w:right w:val="nil"/>
            </w:tcBorders>
          </w:tcPr>
          <w:p w14:paraId="78813DBF"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112AB3D6" w14:textId="77777777" w:rsidR="006F23B8" w:rsidRPr="00437976" w:rsidRDefault="006F23B8">
            <w:pPr>
              <w:jc w:val="center"/>
              <w:rPr>
                <w:rFonts w:ascii="Times New Roman" w:hAnsi="Times New Roman"/>
              </w:rPr>
            </w:pPr>
            <w:r w:rsidRPr="00437976">
              <w:rPr>
                <w:rFonts w:ascii="Times New Roman" w:hAnsi="Times New Roman"/>
              </w:rPr>
              <w:t>(mg/kg)</w:t>
            </w:r>
          </w:p>
        </w:tc>
        <w:tc>
          <w:tcPr>
            <w:tcW w:w="994" w:type="dxa"/>
            <w:tcBorders>
              <w:top w:val="double" w:sz="6" w:space="0" w:color="auto"/>
              <w:left w:val="double" w:sz="6" w:space="0" w:color="auto"/>
              <w:right w:val="nil"/>
            </w:tcBorders>
          </w:tcPr>
          <w:p w14:paraId="2E41DE80"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3001B276" w14:textId="77777777" w:rsidR="006F23B8" w:rsidRPr="00437976" w:rsidRDefault="006F23B8">
            <w:pPr>
              <w:jc w:val="center"/>
              <w:rPr>
                <w:rFonts w:ascii="Times New Roman" w:hAnsi="Times New Roman"/>
              </w:rPr>
            </w:pPr>
            <w:r w:rsidRPr="00437976">
              <w:rPr>
                <w:rFonts w:ascii="Times New Roman" w:hAnsi="Times New Roman"/>
              </w:rPr>
              <w:t>(mg/L)</w:t>
            </w:r>
          </w:p>
        </w:tc>
        <w:tc>
          <w:tcPr>
            <w:tcW w:w="1175" w:type="dxa"/>
            <w:tcBorders>
              <w:top w:val="double" w:sz="6" w:space="0" w:color="auto"/>
              <w:left w:val="single" w:sz="6" w:space="0" w:color="auto"/>
              <w:right w:val="nil"/>
            </w:tcBorders>
          </w:tcPr>
          <w:p w14:paraId="4C282A2A" w14:textId="77777777" w:rsidR="006F23B8" w:rsidRPr="00437976" w:rsidRDefault="006F23B8">
            <w:pPr>
              <w:spacing w:before="120"/>
              <w:jc w:val="center"/>
              <w:rPr>
                <w:rFonts w:ascii="Times New Roman" w:hAnsi="Times New Roman"/>
              </w:rPr>
            </w:pPr>
            <w:r w:rsidRPr="00437976">
              <w:rPr>
                <w:rFonts w:ascii="Times New Roman" w:hAnsi="Times New Roman"/>
              </w:rPr>
              <w:t>Class II</w:t>
            </w:r>
          </w:p>
          <w:p w14:paraId="3BE66A2B" w14:textId="77777777" w:rsidR="006F23B8" w:rsidRPr="00437976" w:rsidRDefault="006F23B8">
            <w:pPr>
              <w:jc w:val="center"/>
              <w:rPr>
                <w:rFonts w:ascii="Times New Roman" w:hAnsi="Times New Roman"/>
              </w:rPr>
            </w:pPr>
            <w:r w:rsidRPr="00437976">
              <w:rPr>
                <w:rFonts w:ascii="Times New Roman" w:hAnsi="Times New Roman"/>
              </w:rPr>
              <w:t>(mg/L)</w:t>
            </w:r>
          </w:p>
        </w:tc>
        <w:tc>
          <w:tcPr>
            <w:tcW w:w="995" w:type="dxa"/>
            <w:tcBorders>
              <w:top w:val="double" w:sz="6" w:space="0" w:color="auto"/>
              <w:left w:val="single" w:sz="6" w:space="0" w:color="auto"/>
              <w:right w:val="double" w:sz="6" w:space="0" w:color="auto"/>
            </w:tcBorders>
          </w:tcPr>
          <w:p w14:paraId="1183D674" w14:textId="77777777" w:rsidR="006F23B8" w:rsidRPr="00437976" w:rsidRDefault="006F23B8">
            <w:pPr>
              <w:pStyle w:val="Heading5"/>
              <w:spacing w:before="120"/>
              <w:rPr>
                <w:rFonts w:ascii="Times New Roman" w:hAnsi="Times New Roman"/>
                <w:sz w:val="24"/>
                <w:szCs w:val="24"/>
                <w:u w:val="none"/>
              </w:rPr>
            </w:pPr>
            <w:r w:rsidRPr="00437976">
              <w:rPr>
                <w:rFonts w:ascii="Times New Roman" w:hAnsi="Times New Roman"/>
                <w:sz w:val="24"/>
                <w:szCs w:val="24"/>
                <w:u w:val="none"/>
              </w:rPr>
              <w:t>ADL</w:t>
            </w:r>
          </w:p>
          <w:p w14:paraId="09C6EA06"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1B60F733"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124C073D" w14:textId="77777777" w:rsidR="006F23B8" w:rsidRPr="00437976" w:rsidRDefault="006F23B8">
            <w:pPr>
              <w:spacing w:before="120"/>
              <w:rPr>
                <w:rFonts w:ascii="Times New Roman" w:hAnsi="Times New Roman"/>
              </w:rPr>
            </w:pPr>
          </w:p>
        </w:tc>
        <w:tc>
          <w:tcPr>
            <w:tcW w:w="2938" w:type="dxa"/>
            <w:tcBorders>
              <w:top w:val="double" w:sz="6" w:space="0" w:color="auto"/>
              <w:left w:val="single" w:sz="6" w:space="0" w:color="auto"/>
              <w:bottom w:val="double" w:sz="6" w:space="0" w:color="auto"/>
              <w:right w:val="single" w:sz="6" w:space="0" w:color="auto"/>
            </w:tcBorders>
          </w:tcPr>
          <w:p w14:paraId="09BE7A51" w14:textId="77777777" w:rsidR="006F23B8" w:rsidRPr="00437976" w:rsidRDefault="006F23B8">
            <w:pPr>
              <w:spacing w:before="120"/>
              <w:rPr>
                <w:rFonts w:ascii="Times New Roman" w:hAnsi="Times New Roman"/>
                <w:b/>
              </w:rPr>
            </w:pPr>
            <w:r w:rsidRPr="00437976">
              <w:rPr>
                <w:rFonts w:ascii="Times New Roman" w:hAnsi="Times New Roman"/>
                <w:b/>
              </w:rPr>
              <w:t>Inorganics</w:t>
            </w:r>
          </w:p>
        </w:tc>
        <w:tc>
          <w:tcPr>
            <w:tcW w:w="1295" w:type="dxa"/>
            <w:tcBorders>
              <w:top w:val="double" w:sz="6" w:space="0" w:color="auto"/>
              <w:left w:val="single" w:sz="6" w:space="0" w:color="auto"/>
              <w:bottom w:val="double" w:sz="6" w:space="0" w:color="auto"/>
              <w:right w:val="single" w:sz="6" w:space="0" w:color="auto"/>
            </w:tcBorders>
          </w:tcPr>
          <w:p w14:paraId="6B673004" w14:textId="77777777" w:rsidR="006F23B8" w:rsidRPr="00437976" w:rsidRDefault="006F23B8">
            <w:pPr>
              <w:spacing w:before="120"/>
              <w:rPr>
                <w:rFonts w:ascii="Times New Roman" w:hAnsi="Times New Roman"/>
              </w:rPr>
            </w:pPr>
          </w:p>
        </w:tc>
        <w:tc>
          <w:tcPr>
            <w:tcW w:w="1262" w:type="dxa"/>
            <w:tcBorders>
              <w:top w:val="double" w:sz="6" w:space="0" w:color="auto"/>
              <w:left w:val="single" w:sz="6" w:space="0" w:color="auto"/>
              <w:bottom w:val="double" w:sz="6" w:space="0" w:color="auto"/>
              <w:right w:val="single" w:sz="6" w:space="0" w:color="auto"/>
            </w:tcBorders>
          </w:tcPr>
          <w:p w14:paraId="70AA0B4D" w14:textId="77777777" w:rsidR="006F23B8" w:rsidRPr="00437976" w:rsidRDefault="006F23B8">
            <w:pPr>
              <w:spacing w:before="120"/>
              <w:rPr>
                <w:rFonts w:ascii="Times New Roman" w:hAnsi="Times New Roman"/>
              </w:rPr>
            </w:pPr>
          </w:p>
        </w:tc>
        <w:tc>
          <w:tcPr>
            <w:tcW w:w="1440" w:type="dxa"/>
            <w:tcBorders>
              <w:top w:val="double" w:sz="6" w:space="0" w:color="auto"/>
              <w:left w:val="single" w:sz="6" w:space="0" w:color="auto"/>
              <w:bottom w:val="double" w:sz="6" w:space="0" w:color="auto"/>
              <w:right w:val="single" w:sz="6" w:space="0" w:color="auto"/>
            </w:tcBorders>
          </w:tcPr>
          <w:p w14:paraId="468080EF" w14:textId="77777777" w:rsidR="006F23B8" w:rsidRPr="00437976" w:rsidRDefault="006F23B8">
            <w:pPr>
              <w:spacing w:before="120"/>
              <w:rPr>
                <w:rFonts w:ascii="Times New Roman" w:hAnsi="Times New Roman"/>
              </w:rPr>
            </w:pPr>
          </w:p>
        </w:tc>
        <w:tc>
          <w:tcPr>
            <w:tcW w:w="1249" w:type="dxa"/>
            <w:tcBorders>
              <w:top w:val="double" w:sz="6" w:space="0" w:color="auto"/>
              <w:left w:val="single" w:sz="6" w:space="0" w:color="auto"/>
              <w:bottom w:val="double" w:sz="6" w:space="0" w:color="auto"/>
              <w:right w:val="single" w:sz="6" w:space="0" w:color="auto"/>
            </w:tcBorders>
          </w:tcPr>
          <w:p w14:paraId="4ADF2352" w14:textId="77777777" w:rsidR="006F23B8" w:rsidRPr="00437976" w:rsidRDefault="006F23B8">
            <w:pPr>
              <w:spacing w:before="120"/>
              <w:rPr>
                <w:rFonts w:ascii="Times New Roman" w:hAnsi="Times New Roman"/>
              </w:rPr>
            </w:pPr>
          </w:p>
        </w:tc>
        <w:tc>
          <w:tcPr>
            <w:tcW w:w="994" w:type="dxa"/>
            <w:tcBorders>
              <w:top w:val="double" w:sz="6" w:space="0" w:color="auto"/>
              <w:left w:val="single" w:sz="6" w:space="0" w:color="auto"/>
              <w:bottom w:val="double" w:sz="6" w:space="0" w:color="auto"/>
              <w:right w:val="single" w:sz="6" w:space="0" w:color="auto"/>
            </w:tcBorders>
          </w:tcPr>
          <w:p w14:paraId="6D5ADA1A" w14:textId="77777777" w:rsidR="006F23B8" w:rsidRPr="00437976" w:rsidRDefault="006F23B8">
            <w:pPr>
              <w:spacing w:before="120"/>
              <w:rPr>
                <w:rFonts w:ascii="Times New Roman" w:hAnsi="Times New Roman"/>
              </w:rPr>
            </w:pPr>
          </w:p>
        </w:tc>
        <w:tc>
          <w:tcPr>
            <w:tcW w:w="1175" w:type="dxa"/>
            <w:tcBorders>
              <w:top w:val="double" w:sz="6" w:space="0" w:color="auto"/>
              <w:left w:val="single" w:sz="6" w:space="0" w:color="auto"/>
              <w:bottom w:val="double" w:sz="6" w:space="0" w:color="auto"/>
              <w:right w:val="single" w:sz="6" w:space="0" w:color="auto"/>
            </w:tcBorders>
          </w:tcPr>
          <w:p w14:paraId="516E0511" w14:textId="77777777" w:rsidR="006F23B8" w:rsidRPr="00437976" w:rsidRDefault="006F23B8">
            <w:pPr>
              <w:spacing w:before="120"/>
              <w:rPr>
                <w:rFonts w:ascii="Times New Roman" w:hAnsi="Times New Roman"/>
              </w:rPr>
            </w:pPr>
          </w:p>
        </w:tc>
        <w:tc>
          <w:tcPr>
            <w:tcW w:w="995" w:type="dxa"/>
            <w:tcBorders>
              <w:top w:val="double" w:sz="6" w:space="0" w:color="auto"/>
              <w:left w:val="single" w:sz="6" w:space="0" w:color="auto"/>
              <w:bottom w:val="double" w:sz="6" w:space="0" w:color="auto"/>
              <w:right w:val="single" w:sz="6" w:space="0" w:color="auto"/>
            </w:tcBorders>
          </w:tcPr>
          <w:p w14:paraId="04C52D21" w14:textId="77777777" w:rsidR="006F23B8" w:rsidRPr="00437976" w:rsidRDefault="006F23B8">
            <w:pPr>
              <w:spacing w:before="120"/>
              <w:jc w:val="center"/>
              <w:rPr>
                <w:rFonts w:ascii="Times New Roman" w:hAnsi="Times New Roman"/>
              </w:rPr>
            </w:pPr>
          </w:p>
        </w:tc>
      </w:tr>
      <w:tr w:rsidR="006F23B8" w:rsidRPr="00437976" w14:paraId="7629E50C"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71F81972" w14:textId="77777777" w:rsidR="006F23B8" w:rsidRPr="00437976" w:rsidRDefault="006F23B8">
            <w:pPr>
              <w:spacing w:before="120"/>
              <w:rPr>
                <w:rFonts w:ascii="Times New Roman" w:hAnsi="Times New Roman"/>
              </w:rPr>
            </w:pPr>
            <w:r w:rsidRPr="00437976">
              <w:rPr>
                <w:rFonts w:ascii="Times New Roman" w:hAnsi="Times New Roman"/>
              </w:rPr>
              <w:t>7440-36-0</w:t>
            </w:r>
          </w:p>
        </w:tc>
        <w:tc>
          <w:tcPr>
            <w:tcW w:w="2938" w:type="dxa"/>
            <w:tcBorders>
              <w:top w:val="double" w:sz="6" w:space="0" w:color="auto"/>
              <w:left w:val="single" w:sz="6" w:space="0" w:color="auto"/>
              <w:bottom w:val="double" w:sz="6" w:space="0" w:color="auto"/>
              <w:right w:val="single" w:sz="6" w:space="0" w:color="auto"/>
            </w:tcBorders>
          </w:tcPr>
          <w:p w14:paraId="55F513E9" w14:textId="77777777" w:rsidR="006F23B8" w:rsidRPr="00437976" w:rsidRDefault="006F23B8">
            <w:pPr>
              <w:spacing w:before="120"/>
              <w:rPr>
                <w:rFonts w:ascii="Times New Roman" w:hAnsi="Times New Roman"/>
              </w:rPr>
            </w:pPr>
            <w:r w:rsidRPr="00437976">
              <w:rPr>
                <w:rFonts w:ascii="Times New Roman" w:hAnsi="Times New Roman"/>
              </w:rPr>
              <w:t>Antimony</w:t>
            </w:r>
          </w:p>
        </w:tc>
        <w:tc>
          <w:tcPr>
            <w:tcW w:w="1295" w:type="dxa"/>
            <w:tcBorders>
              <w:top w:val="double" w:sz="6" w:space="0" w:color="auto"/>
              <w:left w:val="single" w:sz="6" w:space="0" w:color="auto"/>
              <w:bottom w:val="double" w:sz="6" w:space="0" w:color="auto"/>
              <w:right w:val="single" w:sz="6" w:space="0" w:color="auto"/>
            </w:tcBorders>
          </w:tcPr>
          <w:p w14:paraId="3609C842" w14:textId="77777777" w:rsidR="006F23B8" w:rsidRPr="00437976" w:rsidRDefault="006F23B8">
            <w:pPr>
              <w:spacing w:before="120"/>
              <w:rPr>
                <w:rFonts w:ascii="Times New Roman" w:hAnsi="Times New Roman"/>
                <w:vertAlign w:val="superscript"/>
              </w:rPr>
            </w:pPr>
            <w:r w:rsidRPr="00437976">
              <w:rPr>
                <w:rFonts w:ascii="Times New Roman" w:hAnsi="Times New Roman"/>
              </w:rPr>
              <w:t>820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14:paraId="3054540F"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440" w:type="dxa"/>
            <w:tcBorders>
              <w:top w:val="double" w:sz="6" w:space="0" w:color="auto"/>
              <w:left w:val="single" w:sz="6" w:space="0" w:color="auto"/>
              <w:bottom w:val="double" w:sz="6" w:space="0" w:color="auto"/>
              <w:right w:val="single" w:sz="6" w:space="0" w:color="auto"/>
            </w:tcBorders>
          </w:tcPr>
          <w:p w14:paraId="2E299340" w14:textId="77777777" w:rsidR="006F23B8" w:rsidRPr="00437976" w:rsidRDefault="006F23B8">
            <w:pPr>
              <w:spacing w:before="120"/>
              <w:rPr>
                <w:rFonts w:ascii="Times New Roman" w:hAnsi="Times New Roman"/>
                <w:vertAlign w:val="superscript"/>
              </w:rPr>
            </w:pPr>
            <w:r w:rsidRPr="00437976">
              <w:rPr>
                <w:rFonts w:ascii="Times New Roman" w:hAnsi="Times New Roman"/>
              </w:rPr>
              <w:t>82</w:t>
            </w:r>
            <w:r w:rsidRPr="00437976">
              <w:rPr>
                <w:rFonts w:ascii="Times New Roman" w:hAnsi="Times New Roman"/>
                <w:vertAlign w:val="superscript"/>
              </w:rPr>
              <w:t>b</w:t>
            </w:r>
          </w:p>
        </w:tc>
        <w:tc>
          <w:tcPr>
            <w:tcW w:w="1249" w:type="dxa"/>
            <w:tcBorders>
              <w:top w:val="double" w:sz="6" w:space="0" w:color="auto"/>
              <w:left w:val="single" w:sz="6" w:space="0" w:color="auto"/>
              <w:bottom w:val="double" w:sz="6" w:space="0" w:color="auto"/>
              <w:right w:val="single" w:sz="6" w:space="0" w:color="auto"/>
            </w:tcBorders>
          </w:tcPr>
          <w:p w14:paraId="0C02C2E3"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14:paraId="60FB40A0" w14:textId="77777777" w:rsidR="006F23B8" w:rsidRPr="00437976" w:rsidRDefault="006F23B8">
            <w:pPr>
              <w:spacing w:before="120"/>
              <w:rPr>
                <w:rFonts w:ascii="Times New Roman" w:hAnsi="Times New Roman"/>
              </w:rPr>
            </w:pPr>
            <w:r w:rsidRPr="00437976">
              <w:rPr>
                <w:rFonts w:ascii="Times New Roman" w:hAnsi="Times New Roman"/>
              </w:rPr>
              <w:t>0.006</w:t>
            </w:r>
            <w:r w:rsidRPr="00437976">
              <w:rPr>
                <w:rFonts w:ascii="Times New Roman" w:hAnsi="Times New Roman"/>
                <w:vertAlign w:val="superscript"/>
              </w:rPr>
              <w:t>m</w:t>
            </w:r>
          </w:p>
        </w:tc>
        <w:tc>
          <w:tcPr>
            <w:tcW w:w="1175" w:type="dxa"/>
            <w:tcBorders>
              <w:top w:val="double" w:sz="6" w:space="0" w:color="auto"/>
              <w:left w:val="single" w:sz="6" w:space="0" w:color="auto"/>
              <w:bottom w:val="double" w:sz="6" w:space="0" w:color="auto"/>
              <w:right w:val="single" w:sz="6" w:space="0" w:color="auto"/>
            </w:tcBorders>
          </w:tcPr>
          <w:p w14:paraId="21EB22E0" w14:textId="77777777" w:rsidR="006F23B8" w:rsidRPr="00437976" w:rsidRDefault="006F23B8">
            <w:pPr>
              <w:spacing w:before="120"/>
              <w:rPr>
                <w:rFonts w:ascii="Times New Roman" w:hAnsi="Times New Roman"/>
              </w:rPr>
            </w:pPr>
            <w:r w:rsidRPr="00437976">
              <w:rPr>
                <w:rFonts w:ascii="Times New Roman" w:hAnsi="Times New Roman"/>
              </w:rPr>
              <w:t>0.024</w:t>
            </w:r>
            <w:r w:rsidRPr="00437976">
              <w:rPr>
                <w:rFonts w:ascii="Times New Roman" w:hAnsi="Times New Roman"/>
                <w:vertAlign w:val="superscript"/>
              </w:rPr>
              <w:t>m</w:t>
            </w:r>
          </w:p>
        </w:tc>
        <w:tc>
          <w:tcPr>
            <w:tcW w:w="995" w:type="dxa"/>
            <w:tcBorders>
              <w:top w:val="double" w:sz="6" w:space="0" w:color="auto"/>
              <w:left w:val="single" w:sz="6" w:space="0" w:color="auto"/>
              <w:bottom w:val="double" w:sz="6" w:space="0" w:color="auto"/>
              <w:right w:val="single" w:sz="6" w:space="0" w:color="auto"/>
            </w:tcBorders>
          </w:tcPr>
          <w:p w14:paraId="54A5C2AA"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09A3F1C"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4044EFC6" w14:textId="77777777" w:rsidR="006F23B8" w:rsidRPr="00437976" w:rsidRDefault="006F23B8">
            <w:pPr>
              <w:spacing w:before="120"/>
              <w:rPr>
                <w:rFonts w:ascii="Times New Roman" w:hAnsi="Times New Roman"/>
              </w:rPr>
            </w:pPr>
            <w:r w:rsidRPr="00437976">
              <w:rPr>
                <w:rFonts w:ascii="Times New Roman" w:hAnsi="Times New Roman"/>
              </w:rPr>
              <w:t>7440-38-2</w:t>
            </w:r>
          </w:p>
        </w:tc>
        <w:tc>
          <w:tcPr>
            <w:tcW w:w="2938" w:type="dxa"/>
            <w:tcBorders>
              <w:top w:val="double" w:sz="6" w:space="0" w:color="auto"/>
              <w:left w:val="single" w:sz="6" w:space="0" w:color="auto"/>
              <w:bottom w:val="double" w:sz="6" w:space="0" w:color="auto"/>
              <w:right w:val="single" w:sz="6" w:space="0" w:color="auto"/>
            </w:tcBorders>
          </w:tcPr>
          <w:p w14:paraId="2FAF66DB" w14:textId="77777777" w:rsidR="006F23B8" w:rsidRPr="00437976" w:rsidRDefault="006F23B8">
            <w:pPr>
              <w:spacing w:before="120"/>
              <w:rPr>
                <w:rFonts w:ascii="Times New Roman" w:hAnsi="Times New Roman"/>
              </w:rPr>
            </w:pPr>
            <w:r w:rsidRPr="00437976">
              <w:rPr>
                <w:rFonts w:ascii="Times New Roman" w:hAnsi="Times New Roman"/>
              </w:rPr>
              <w:t>Arsenic</w:t>
            </w:r>
            <w:r w:rsidRPr="00437976">
              <w:rPr>
                <w:rFonts w:ascii="Times New Roman" w:hAnsi="Times New Roman"/>
                <w:vertAlign w:val="superscript"/>
              </w:rPr>
              <w:t>l,n</w:t>
            </w:r>
          </w:p>
        </w:tc>
        <w:tc>
          <w:tcPr>
            <w:tcW w:w="1295" w:type="dxa"/>
            <w:tcBorders>
              <w:top w:val="double" w:sz="6" w:space="0" w:color="auto"/>
              <w:left w:val="single" w:sz="6" w:space="0" w:color="auto"/>
              <w:bottom w:val="double" w:sz="6" w:space="0" w:color="auto"/>
              <w:right w:val="single" w:sz="6" w:space="0" w:color="auto"/>
            </w:tcBorders>
          </w:tcPr>
          <w:p w14:paraId="7709B6EC"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t</w:t>
            </w:r>
          </w:p>
        </w:tc>
        <w:tc>
          <w:tcPr>
            <w:tcW w:w="1262" w:type="dxa"/>
            <w:tcBorders>
              <w:top w:val="double" w:sz="6" w:space="0" w:color="auto"/>
              <w:left w:val="single" w:sz="6" w:space="0" w:color="auto"/>
              <w:bottom w:val="double" w:sz="6" w:space="0" w:color="auto"/>
              <w:right w:val="single" w:sz="6" w:space="0" w:color="auto"/>
            </w:tcBorders>
          </w:tcPr>
          <w:p w14:paraId="4ABB73FE" w14:textId="77777777" w:rsidR="006F23B8" w:rsidRPr="00437976" w:rsidRDefault="006F23B8">
            <w:pPr>
              <w:spacing w:before="120"/>
              <w:rPr>
                <w:rFonts w:ascii="Times New Roman" w:hAnsi="Times New Roman"/>
              </w:rPr>
            </w:pPr>
            <w:r w:rsidRPr="00437976">
              <w:rPr>
                <w:rFonts w:ascii="Times New Roman" w:hAnsi="Times New Roman"/>
              </w:rPr>
              <w:t>1,200</w:t>
            </w:r>
            <w:r w:rsidRPr="00437976">
              <w:rPr>
                <w:rFonts w:ascii="Times New Roman" w:hAnsi="Times New Roman"/>
                <w:vertAlign w:val="superscript"/>
              </w:rPr>
              <w:t>e</w:t>
            </w:r>
          </w:p>
        </w:tc>
        <w:tc>
          <w:tcPr>
            <w:tcW w:w="1440" w:type="dxa"/>
            <w:tcBorders>
              <w:top w:val="double" w:sz="6" w:space="0" w:color="auto"/>
              <w:left w:val="single" w:sz="6" w:space="0" w:color="auto"/>
              <w:bottom w:val="double" w:sz="6" w:space="0" w:color="auto"/>
              <w:right w:val="single" w:sz="6" w:space="0" w:color="auto"/>
            </w:tcBorders>
          </w:tcPr>
          <w:p w14:paraId="145DC5A5" w14:textId="77777777" w:rsidR="006F23B8" w:rsidRPr="00437976" w:rsidRDefault="006F23B8">
            <w:pPr>
              <w:spacing w:before="120"/>
              <w:rPr>
                <w:rFonts w:ascii="Times New Roman" w:hAnsi="Times New Roman"/>
              </w:rPr>
            </w:pPr>
            <w:r w:rsidRPr="00437976">
              <w:rPr>
                <w:rFonts w:ascii="Times New Roman" w:hAnsi="Times New Roman"/>
              </w:rPr>
              <w:t>61</w:t>
            </w:r>
            <w:r w:rsidRPr="00437976">
              <w:rPr>
                <w:rFonts w:ascii="Times New Roman" w:hAnsi="Times New Roman"/>
                <w:vertAlign w:val="superscript"/>
              </w:rPr>
              <w:t>b</w:t>
            </w:r>
          </w:p>
        </w:tc>
        <w:tc>
          <w:tcPr>
            <w:tcW w:w="1249" w:type="dxa"/>
            <w:tcBorders>
              <w:top w:val="double" w:sz="6" w:space="0" w:color="auto"/>
              <w:left w:val="single" w:sz="6" w:space="0" w:color="auto"/>
              <w:bottom w:val="double" w:sz="6" w:space="0" w:color="auto"/>
              <w:right w:val="single" w:sz="6" w:space="0" w:color="auto"/>
            </w:tcBorders>
          </w:tcPr>
          <w:p w14:paraId="6C7413C5" w14:textId="77777777" w:rsidR="006F23B8" w:rsidRPr="00437976" w:rsidRDefault="006F23B8">
            <w:pPr>
              <w:spacing w:before="120"/>
              <w:rPr>
                <w:rFonts w:ascii="Times New Roman" w:hAnsi="Times New Roman"/>
              </w:rPr>
            </w:pPr>
            <w:r w:rsidRPr="00437976">
              <w:rPr>
                <w:rFonts w:ascii="Times New Roman" w:hAnsi="Times New Roman"/>
              </w:rPr>
              <w:t>25,000</w:t>
            </w:r>
            <w:r w:rsidRPr="00437976">
              <w:rPr>
                <w:rFonts w:ascii="Times New Roman" w:hAnsi="Times New Roman"/>
                <w:vertAlign w:val="superscript"/>
              </w:rPr>
              <w:t>e</w:t>
            </w:r>
          </w:p>
        </w:tc>
        <w:tc>
          <w:tcPr>
            <w:tcW w:w="994" w:type="dxa"/>
            <w:tcBorders>
              <w:top w:val="double" w:sz="6" w:space="0" w:color="auto"/>
              <w:left w:val="single" w:sz="6" w:space="0" w:color="auto"/>
              <w:bottom w:val="double" w:sz="6" w:space="0" w:color="auto"/>
              <w:right w:val="single" w:sz="6" w:space="0" w:color="auto"/>
            </w:tcBorders>
          </w:tcPr>
          <w:p w14:paraId="3C275BB0" w14:textId="77777777" w:rsidR="006F23B8" w:rsidRPr="00437976" w:rsidRDefault="006F23B8">
            <w:pPr>
              <w:spacing w:before="120"/>
              <w:rPr>
                <w:rFonts w:ascii="Times New Roman" w:hAnsi="Times New Roman"/>
              </w:rPr>
            </w:pPr>
            <w:r w:rsidRPr="00437976">
              <w:rPr>
                <w:rFonts w:ascii="Times New Roman" w:hAnsi="Times New Roman"/>
              </w:rPr>
              <w:t>0.05</w:t>
            </w:r>
            <w:r w:rsidRPr="00437976">
              <w:rPr>
                <w:rFonts w:ascii="Times New Roman" w:hAnsi="Times New Roman"/>
                <w:vertAlign w:val="superscript"/>
              </w:rPr>
              <w:t>m</w:t>
            </w:r>
          </w:p>
        </w:tc>
        <w:tc>
          <w:tcPr>
            <w:tcW w:w="1175" w:type="dxa"/>
            <w:tcBorders>
              <w:top w:val="double" w:sz="6" w:space="0" w:color="auto"/>
              <w:left w:val="single" w:sz="6" w:space="0" w:color="auto"/>
              <w:bottom w:val="double" w:sz="6" w:space="0" w:color="auto"/>
              <w:right w:val="single" w:sz="6" w:space="0" w:color="auto"/>
            </w:tcBorders>
          </w:tcPr>
          <w:p w14:paraId="4CF530CD" w14:textId="77777777" w:rsidR="006F23B8" w:rsidRPr="00437976" w:rsidRDefault="006F23B8">
            <w:pPr>
              <w:spacing w:before="120"/>
              <w:rPr>
                <w:rFonts w:ascii="Times New Roman" w:hAnsi="Times New Roman"/>
              </w:rPr>
            </w:pPr>
            <w:r w:rsidRPr="00437976">
              <w:rPr>
                <w:rFonts w:ascii="Times New Roman" w:hAnsi="Times New Roman"/>
              </w:rPr>
              <w:t>0.2</w:t>
            </w:r>
            <w:r w:rsidRPr="00437976">
              <w:rPr>
                <w:rFonts w:ascii="Times New Roman" w:hAnsi="Times New Roman"/>
                <w:vertAlign w:val="superscript"/>
              </w:rPr>
              <w:t>m</w:t>
            </w:r>
          </w:p>
        </w:tc>
        <w:tc>
          <w:tcPr>
            <w:tcW w:w="995" w:type="dxa"/>
            <w:tcBorders>
              <w:top w:val="double" w:sz="6" w:space="0" w:color="auto"/>
              <w:left w:val="single" w:sz="6" w:space="0" w:color="auto"/>
              <w:bottom w:val="double" w:sz="6" w:space="0" w:color="auto"/>
              <w:right w:val="single" w:sz="6" w:space="0" w:color="auto"/>
            </w:tcBorders>
          </w:tcPr>
          <w:p w14:paraId="755DF559"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A8ADF9D"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2873DEAE" w14:textId="77777777" w:rsidR="006F23B8" w:rsidRPr="00437976" w:rsidRDefault="006F23B8">
            <w:pPr>
              <w:spacing w:before="120"/>
              <w:rPr>
                <w:rFonts w:ascii="Times New Roman" w:hAnsi="Times New Roman"/>
              </w:rPr>
            </w:pPr>
            <w:r w:rsidRPr="00437976">
              <w:rPr>
                <w:rFonts w:ascii="Times New Roman" w:hAnsi="Times New Roman"/>
              </w:rPr>
              <w:t>7440-39-3</w:t>
            </w:r>
          </w:p>
        </w:tc>
        <w:tc>
          <w:tcPr>
            <w:tcW w:w="2938" w:type="dxa"/>
            <w:tcBorders>
              <w:top w:val="double" w:sz="6" w:space="0" w:color="auto"/>
              <w:left w:val="single" w:sz="6" w:space="0" w:color="auto"/>
              <w:bottom w:val="double" w:sz="6" w:space="0" w:color="auto"/>
              <w:right w:val="single" w:sz="6" w:space="0" w:color="auto"/>
            </w:tcBorders>
          </w:tcPr>
          <w:p w14:paraId="003273F5" w14:textId="77777777" w:rsidR="006F23B8" w:rsidRPr="00437976" w:rsidRDefault="006F23B8">
            <w:pPr>
              <w:spacing w:before="120"/>
              <w:rPr>
                <w:rFonts w:ascii="Times New Roman" w:hAnsi="Times New Roman"/>
              </w:rPr>
            </w:pPr>
            <w:r w:rsidRPr="00437976">
              <w:rPr>
                <w:rFonts w:ascii="Times New Roman" w:hAnsi="Times New Roman"/>
              </w:rPr>
              <w:t>Barium</w:t>
            </w:r>
          </w:p>
        </w:tc>
        <w:tc>
          <w:tcPr>
            <w:tcW w:w="1295" w:type="dxa"/>
            <w:tcBorders>
              <w:top w:val="double" w:sz="6" w:space="0" w:color="auto"/>
              <w:left w:val="single" w:sz="6" w:space="0" w:color="auto"/>
              <w:bottom w:val="double" w:sz="6" w:space="0" w:color="auto"/>
              <w:right w:val="single" w:sz="6" w:space="0" w:color="auto"/>
            </w:tcBorders>
          </w:tcPr>
          <w:p w14:paraId="2A974111" w14:textId="77777777" w:rsidR="006F23B8" w:rsidRPr="00437976" w:rsidRDefault="006F23B8">
            <w:pPr>
              <w:spacing w:before="120"/>
              <w:rPr>
                <w:rFonts w:ascii="Times New Roman" w:hAnsi="Times New Roman"/>
              </w:rPr>
            </w:pPr>
            <w:r w:rsidRPr="00437976">
              <w:rPr>
                <w:rFonts w:ascii="Times New Roman" w:hAnsi="Times New Roman"/>
              </w:rPr>
              <w:t>140,000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14:paraId="07A7F276" w14:textId="77777777" w:rsidR="006F23B8" w:rsidRPr="00437976" w:rsidRDefault="006F23B8">
            <w:pPr>
              <w:spacing w:before="120"/>
              <w:rPr>
                <w:rFonts w:ascii="Times New Roman" w:hAnsi="Times New Roman"/>
              </w:rPr>
            </w:pPr>
            <w:r w:rsidRPr="00437976">
              <w:rPr>
                <w:rFonts w:ascii="Times New Roman" w:hAnsi="Times New Roman"/>
              </w:rPr>
              <w:t>910,000</w:t>
            </w:r>
            <w:r w:rsidRPr="00437976">
              <w:rPr>
                <w:rFonts w:ascii="Times New Roman" w:hAnsi="Times New Roman"/>
                <w:vertAlign w:val="superscript"/>
              </w:rPr>
              <w:t>b</w:t>
            </w:r>
          </w:p>
        </w:tc>
        <w:tc>
          <w:tcPr>
            <w:tcW w:w="1440" w:type="dxa"/>
            <w:tcBorders>
              <w:top w:val="double" w:sz="6" w:space="0" w:color="auto"/>
              <w:left w:val="single" w:sz="6" w:space="0" w:color="auto"/>
              <w:bottom w:val="double" w:sz="6" w:space="0" w:color="auto"/>
              <w:right w:val="single" w:sz="6" w:space="0" w:color="auto"/>
            </w:tcBorders>
          </w:tcPr>
          <w:p w14:paraId="510D4D17" w14:textId="77777777" w:rsidR="006F23B8" w:rsidRPr="00437976" w:rsidRDefault="006F23B8">
            <w:pPr>
              <w:spacing w:before="120"/>
              <w:rPr>
                <w:rFonts w:ascii="Times New Roman" w:hAnsi="Times New Roman"/>
              </w:rPr>
            </w:pPr>
            <w:r w:rsidRPr="00437976">
              <w:rPr>
                <w:rFonts w:ascii="Times New Roman" w:hAnsi="Times New Roman"/>
              </w:rPr>
              <w:t>14,000</w:t>
            </w:r>
            <w:r w:rsidRPr="00437976">
              <w:rPr>
                <w:rFonts w:ascii="Times New Roman" w:hAnsi="Times New Roman"/>
                <w:vertAlign w:val="superscript"/>
              </w:rPr>
              <w:t>b</w:t>
            </w:r>
          </w:p>
        </w:tc>
        <w:tc>
          <w:tcPr>
            <w:tcW w:w="1249" w:type="dxa"/>
            <w:tcBorders>
              <w:top w:val="double" w:sz="6" w:space="0" w:color="auto"/>
              <w:left w:val="single" w:sz="6" w:space="0" w:color="auto"/>
              <w:bottom w:val="double" w:sz="6" w:space="0" w:color="auto"/>
              <w:right w:val="single" w:sz="6" w:space="0" w:color="auto"/>
            </w:tcBorders>
          </w:tcPr>
          <w:p w14:paraId="06535C5A" w14:textId="77777777" w:rsidR="006F23B8" w:rsidRPr="00437976" w:rsidRDefault="006F23B8">
            <w:pPr>
              <w:spacing w:before="120"/>
              <w:rPr>
                <w:rFonts w:ascii="Times New Roman" w:hAnsi="Times New Roman"/>
              </w:rPr>
            </w:pPr>
            <w:r w:rsidRPr="00437976">
              <w:rPr>
                <w:rFonts w:ascii="Times New Roman" w:hAnsi="Times New Roman"/>
              </w:rPr>
              <w:t>870,000</w:t>
            </w:r>
            <w:r w:rsidRPr="00437976">
              <w:rPr>
                <w:rFonts w:ascii="Times New Roman" w:hAnsi="Times New Roman"/>
                <w:vertAlign w:val="superscript"/>
              </w:rPr>
              <w:t>b</w:t>
            </w:r>
          </w:p>
        </w:tc>
        <w:tc>
          <w:tcPr>
            <w:tcW w:w="994" w:type="dxa"/>
            <w:tcBorders>
              <w:top w:val="double" w:sz="6" w:space="0" w:color="auto"/>
              <w:left w:val="single" w:sz="6" w:space="0" w:color="auto"/>
              <w:bottom w:val="double" w:sz="6" w:space="0" w:color="auto"/>
              <w:right w:val="single" w:sz="6" w:space="0" w:color="auto"/>
            </w:tcBorders>
          </w:tcPr>
          <w:p w14:paraId="470A98E0" w14:textId="77777777" w:rsidR="006F23B8" w:rsidRPr="00437976" w:rsidRDefault="006F23B8">
            <w:pPr>
              <w:spacing w:before="120"/>
              <w:rPr>
                <w:rFonts w:ascii="Times New Roman" w:hAnsi="Times New Roman"/>
              </w:rPr>
            </w:pPr>
            <w:r w:rsidRPr="00437976">
              <w:rPr>
                <w:rFonts w:ascii="Times New Roman" w:hAnsi="Times New Roman"/>
              </w:rPr>
              <w:t>2.0</w:t>
            </w:r>
            <w:r w:rsidRPr="00437976">
              <w:rPr>
                <w:rFonts w:ascii="Times New Roman" w:hAnsi="Times New Roman"/>
                <w:vertAlign w:val="superscript"/>
              </w:rPr>
              <w:t>m</w:t>
            </w:r>
          </w:p>
        </w:tc>
        <w:tc>
          <w:tcPr>
            <w:tcW w:w="1175" w:type="dxa"/>
            <w:tcBorders>
              <w:top w:val="double" w:sz="6" w:space="0" w:color="auto"/>
              <w:left w:val="single" w:sz="6" w:space="0" w:color="auto"/>
              <w:bottom w:val="double" w:sz="6" w:space="0" w:color="auto"/>
              <w:right w:val="single" w:sz="6" w:space="0" w:color="auto"/>
            </w:tcBorders>
          </w:tcPr>
          <w:p w14:paraId="7C979B58" w14:textId="77777777" w:rsidR="006F23B8" w:rsidRPr="00437976" w:rsidRDefault="006F23B8">
            <w:pPr>
              <w:spacing w:before="120"/>
              <w:rPr>
                <w:rFonts w:ascii="Times New Roman" w:hAnsi="Times New Roman"/>
              </w:rPr>
            </w:pPr>
            <w:r w:rsidRPr="00437976">
              <w:rPr>
                <w:rFonts w:ascii="Times New Roman" w:hAnsi="Times New Roman"/>
              </w:rPr>
              <w:t>2.0</w:t>
            </w:r>
            <w:r w:rsidRPr="00437976">
              <w:rPr>
                <w:rFonts w:ascii="Times New Roman" w:hAnsi="Times New Roman"/>
                <w:vertAlign w:val="superscript"/>
              </w:rPr>
              <w:t>m</w:t>
            </w:r>
          </w:p>
        </w:tc>
        <w:tc>
          <w:tcPr>
            <w:tcW w:w="995" w:type="dxa"/>
            <w:tcBorders>
              <w:top w:val="double" w:sz="6" w:space="0" w:color="auto"/>
              <w:left w:val="single" w:sz="6" w:space="0" w:color="auto"/>
              <w:bottom w:val="double" w:sz="6" w:space="0" w:color="auto"/>
              <w:right w:val="single" w:sz="6" w:space="0" w:color="auto"/>
            </w:tcBorders>
          </w:tcPr>
          <w:p w14:paraId="5F2F743B"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053DE65"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7CB15E40" w14:textId="77777777" w:rsidR="006F23B8" w:rsidRPr="00437976" w:rsidRDefault="006F23B8">
            <w:pPr>
              <w:spacing w:before="120"/>
              <w:rPr>
                <w:rFonts w:ascii="Times New Roman" w:hAnsi="Times New Roman"/>
              </w:rPr>
            </w:pPr>
            <w:r w:rsidRPr="00437976">
              <w:rPr>
                <w:rFonts w:ascii="Times New Roman" w:hAnsi="Times New Roman"/>
              </w:rPr>
              <w:t>7440-41-7</w:t>
            </w:r>
          </w:p>
        </w:tc>
        <w:tc>
          <w:tcPr>
            <w:tcW w:w="2938" w:type="dxa"/>
            <w:tcBorders>
              <w:top w:val="double" w:sz="6" w:space="0" w:color="auto"/>
              <w:left w:val="single" w:sz="6" w:space="0" w:color="auto"/>
              <w:bottom w:val="double" w:sz="6" w:space="0" w:color="auto"/>
              <w:right w:val="single" w:sz="6" w:space="0" w:color="auto"/>
            </w:tcBorders>
          </w:tcPr>
          <w:p w14:paraId="3B79C3BF" w14:textId="77777777" w:rsidR="006F23B8" w:rsidRPr="00437976" w:rsidRDefault="006F23B8">
            <w:pPr>
              <w:spacing w:before="120"/>
              <w:rPr>
                <w:rFonts w:ascii="Times New Roman" w:hAnsi="Times New Roman"/>
              </w:rPr>
            </w:pPr>
            <w:r w:rsidRPr="00437976">
              <w:rPr>
                <w:rFonts w:ascii="Times New Roman" w:hAnsi="Times New Roman"/>
              </w:rPr>
              <w:t>Beryllium</w:t>
            </w:r>
          </w:p>
        </w:tc>
        <w:tc>
          <w:tcPr>
            <w:tcW w:w="1295" w:type="dxa"/>
            <w:tcBorders>
              <w:top w:val="double" w:sz="6" w:space="0" w:color="auto"/>
              <w:left w:val="single" w:sz="6" w:space="0" w:color="auto"/>
              <w:bottom w:val="double" w:sz="6" w:space="0" w:color="auto"/>
              <w:right w:val="single" w:sz="6" w:space="0" w:color="auto"/>
            </w:tcBorders>
          </w:tcPr>
          <w:p w14:paraId="49575206" w14:textId="77777777" w:rsidR="006F23B8" w:rsidRPr="00437976" w:rsidRDefault="006F23B8">
            <w:pPr>
              <w:spacing w:before="120"/>
              <w:rPr>
                <w:rFonts w:ascii="Times New Roman" w:hAnsi="Times New Roman"/>
                <w:vertAlign w:val="superscript"/>
              </w:rPr>
            </w:pPr>
            <w:r w:rsidRPr="00437976">
              <w:rPr>
                <w:rFonts w:ascii="Times New Roman" w:hAnsi="Times New Roman"/>
              </w:rPr>
              <w:t>4,100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14:paraId="35F28FA4" w14:textId="77777777" w:rsidR="006F23B8" w:rsidRPr="00437976" w:rsidRDefault="006F23B8">
            <w:pPr>
              <w:spacing w:before="120"/>
              <w:rPr>
                <w:rFonts w:ascii="Times New Roman" w:hAnsi="Times New Roman"/>
              </w:rPr>
            </w:pPr>
            <w:r w:rsidRPr="00437976">
              <w:rPr>
                <w:rFonts w:ascii="Times New Roman" w:hAnsi="Times New Roman"/>
              </w:rPr>
              <w:t>2,100</w:t>
            </w:r>
            <w:r w:rsidRPr="00437976">
              <w:rPr>
                <w:rFonts w:ascii="Times New Roman" w:hAnsi="Times New Roman"/>
                <w:vertAlign w:val="superscript"/>
              </w:rPr>
              <w:t>e</w:t>
            </w:r>
          </w:p>
        </w:tc>
        <w:tc>
          <w:tcPr>
            <w:tcW w:w="1440" w:type="dxa"/>
            <w:tcBorders>
              <w:top w:val="double" w:sz="6" w:space="0" w:color="auto"/>
              <w:left w:val="single" w:sz="6" w:space="0" w:color="auto"/>
              <w:bottom w:val="double" w:sz="6" w:space="0" w:color="auto"/>
              <w:right w:val="single" w:sz="6" w:space="0" w:color="auto"/>
            </w:tcBorders>
          </w:tcPr>
          <w:p w14:paraId="357D49CA" w14:textId="77777777" w:rsidR="006F23B8" w:rsidRPr="00437976" w:rsidRDefault="006F23B8">
            <w:pPr>
              <w:spacing w:before="120"/>
              <w:rPr>
                <w:rFonts w:ascii="Times New Roman" w:hAnsi="Times New Roman"/>
                <w:strike/>
              </w:rPr>
            </w:pPr>
            <w:r w:rsidRPr="00437976">
              <w:rPr>
                <w:rFonts w:ascii="Times New Roman" w:hAnsi="Times New Roman"/>
              </w:rPr>
              <w:t>410</w:t>
            </w:r>
            <w:r w:rsidRPr="00437976">
              <w:rPr>
                <w:rFonts w:ascii="Times New Roman" w:hAnsi="Times New Roman"/>
                <w:vertAlign w:val="superscript"/>
              </w:rPr>
              <w:t xml:space="preserve">b </w:t>
            </w:r>
          </w:p>
        </w:tc>
        <w:tc>
          <w:tcPr>
            <w:tcW w:w="1249" w:type="dxa"/>
            <w:tcBorders>
              <w:top w:val="double" w:sz="6" w:space="0" w:color="auto"/>
              <w:left w:val="single" w:sz="6" w:space="0" w:color="auto"/>
              <w:bottom w:val="double" w:sz="6" w:space="0" w:color="auto"/>
              <w:right w:val="single" w:sz="6" w:space="0" w:color="auto"/>
            </w:tcBorders>
          </w:tcPr>
          <w:p w14:paraId="2284A19A" w14:textId="77777777" w:rsidR="006F23B8" w:rsidRPr="00437976" w:rsidRDefault="006F23B8">
            <w:pPr>
              <w:spacing w:before="120"/>
              <w:rPr>
                <w:rFonts w:ascii="Times New Roman" w:hAnsi="Times New Roman"/>
              </w:rPr>
            </w:pPr>
            <w:r w:rsidRPr="00437976">
              <w:rPr>
                <w:rFonts w:ascii="Times New Roman" w:hAnsi="Times New Roman"/>
              </w:rPr>
              <w:t>44,000</w:t>
            </w:r>
            <w:r w:rsidRPr="00437976">
              <w:rPr>
                <w:rFonts w:ascii="Times New Roman" w:hAnsi="Times New Roman"/>
                <w:vertAlign w:val="superscript"/>
              </w:rPr>
              <w:t>e</w:t>
            </w:r>
          </w:p>
        </w:tc>
        <w:tc>
          <w:tcPr>
            <w:tcW w:w="994" w:type="dxa"/>
            <w:tcBorders>
              <w:top w:val="double" w:sz="6" w:space="0" w:color="auto"/>
              <w:left w:val="single" w:sz="6" w:space="0" w:color="auto"/>
              <w:bottom w:val="double" w:sz="6" w:space="0" w:color="auto"/>
              <w:right w:val="single" w:sz="6" w:space="0" w:color="auto"/>
            </w:tcBorders>
          </w:tcPr>
          <w:p w14:paraId="553854E8" w14:textId="77777777" w:rsidR="006F23B8" w:rsidRPr="00437976" w:rsidRDefault="006F23B8">
            <w:pPr>
              <w:spacing w:before="120"/>
              <w:rPr>
                <w:rFonts w:ascii="Times New Roman" w:hAnsi="Times New Roman"/>
              </w:rPr>
            </w:pPr>
            <w:r w:rsidRPr="00437976">
              <w:rPr>
                <w:rFonts w:ascii="Times New Roman" w:hAnsi="Times New Roman"/>
              </w:rPr>
              <w:t>0.004</w:t>
            </w:r>
            <w:r w:rsidRPr="00437976">
              <w:rPr>
                <w:rFonts w:ascii="Times New Roman" w:hAnsi="Times New Roman"/>
                <w:vertAlign w:val="superscript"/>
              </w:rPr>
              <w:t>m</w:t>
            </w:r>
          </w:p>
        </w:tc>
        <w:tc>
          <w:tcPr>
            <w:tcW w:w="1175" w:type="dxa"/>
            <w:tcBorders>
              <w:top w:val="double" w:sz="6" w:space="0" w:color="auto"/>
              <w:left w:val="single" w:sz="6" w:space="0" w:color="auto"/>
              <w:bottom w:val="double" w:sz="6" w:space="0" w:color="auto"/>
              <w:right w:val="single" w:sz="6" w:space="0" w:color="auto"/>
            </w:tcBorders>
          </w:tcPr>
          <w:p w14:paraId="6D1E1874" w14:textId="77777777" w:rsidR="006F23B8" w:rsidRPr="00437976" w:rsidRDefault="006F23B8">
            <w:pPr>
              <w:spacing w:before="120"/>
              <w:rPr>
                <w:rFonts w:ascii="Times New Roman" w:hAnsi="Times New Roman"/>
              </w:rPr>
            </w:pPr>
            <w:r w:rsidRPr="00437976">
              <w:rPr>
                <w:rFonts w:ascii="Times New Roman" w:hAnsi="Times New Roman"/>
              </w:rPr>
              <w:t>0.5</w:t>
            </w:r>
            <w:r w:rsidRPr="00437976">
              <w:rPr>
                <w:rFonts w:ascii="Times New Roman" w:hAnsi="Times New Roman"/>
                <w:vertAlign w:val="superscript"/>
              </w:rPr>
              <w:t>m</w:t>
            </w:r>
          </w:p>
        </w:tc>
        <w:tc>
          <w:tcPr>
            <w:tcW w:w="995" w:type="dxa"/>
            <w:tcBorders>
              <w:top w:val="double" w:sz="6" w:space="0" w:color="auto"/>
              <w:left w:val="single" w:sz="6" w:space="0" w:color="auto"/>
              <w:bottom w:val="double" w:sz="6" w:space="0" w:color="auto"/>
              <w:right w:val="single" w:sz="6" w:space="0" w:color="auto"/>
            </w:tcBorders>
          </w:tcPr>
          <w:p w14:paraId="369D019E"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59545D4D"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6C8793EB" w14:textId="77777777" w:rsidR="006F23B8" w:rsidRPr="00437976" w:rsidRDefault="006F23B8">
            <w:pPr>
              <w:spacing w:before="120"/>
              <w:rPr>
                <w:rFonts w:ascii="Times New Roman" w:hAnsi="Times New Roman"/>
              </w:rPr>
            </w:pPr>
            <w:r w:rsidRPr="00437976">
              <w:rPr>
                <w:rFonts w:ascii="Times New Roman" w:hAnsi="Times New Roman"/>
              </w:rPr>
              <w:t>7440-42-8</w:t>
            </w:r>
          </w:p>
        </w:tc>
        <w:tc>
          <w:tcPr>
            <w:tcW w:w="2938" w:type="dxa"/>
            <w:tcBorders>
              <w:top w:val="double" w:sz="6" w:space="0" w:color="auto"/>
              <w:left w:val="single" w:sz="6" w:space="0" w:color="auto"/>
              <w:bottom w:val="double" w:sz="6" w:space="0" w:color="auto"/>
              <w:right w:val="single" w:sz="6" w:space="0" w:color="auto"/>
            </w:tcBorders>
          </w:tcPr>
          <w:p w14:paraId="2842864C" w14:textId="77777777" w:rsidR="006F23B8" w:rsidRPr="00437976" w:rsidRDefault="006F23B8">
            <w:pPr>
              <w:spacing w:before="120"/>
              <w:rPr>
                <w:rFonts w:ascii="Times New Roman" w:hAnsi="Times New Roman"/>
              </w:rPr>
            </w:pPr>
            <w:r w:rsidRPr="00437976">
              <w:rPr>
                <w:rFonts w:ascii="Times New Roman" w:hAnsi="Times New Roman"/>
              </w:rPr>
              <w:t>Boron</w:t>
            </w:r>
          </w:p>
        </w:tc>
        <w:tc>
          <w:tcPr>
            <w:tcW w:w="1295" w:type="dxa"/>
            <w:tcBorders>
              <w:top w:val="double" w:sz="6" w:space="0" w:color="auto"/>
              <w:left w:val="single" w:sz="6" w:space="0" w:color="auto"/>
              <w:bottom w:val="double" w:sz="6" w:space="0" w:color="auto"/>
              <w:right w:val="single" w:sz="6" w:space="0" w:color="auto"/>
            </w:tcBorders>
          </w:tcPr>
          <w:p w14:paraId="1B26E90E" w14:textId="77777777"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r w:rsidRPr="00437976">
              <w:rPr>
                <w:rFonts w:ascii="Times New Roman" w:hAnsi="Times New Roman"/>
              </w:rPr>
              <w:t xml:space="preserve"> </w:t>
            </w:r>
          </w:p>
        </w:tc>
        <w:tc>
          <w:tcPr>
            <w:tcW w:w="1262" w:type="dxa"/>
            <w:tcBorders>
              <w:top w:val="double" w:sz="6" w:space="0" w:color="auto"/>
              <w:left w:val="single" w:sz="6" w:space="0" w:color="auto"/>
              <w:bottom w:val="double" w:sz="6" w:space="0" w:color="auto"/>
              <w:right w:val="single" w:sz="6" w:space="0" w:color="auto"/>
            </w:tcBorders>
          </w:tcPr>
          <w:p w14:paraId="3EC77097" w14:textId="77777777" w:rsidR="006F23B8" w:rsidRPr="00437976" w:rsidRDefault="006F23B8">
            <w:pPr>
              <w:spacing w:before="120"/>
              <w:rPr>
                <w:rFonts w:ascii="Times New Roman" w:hAnsi="Times New Roman"/>
                <w:strike/>
              </w:rPr>
            </w:pPr>
            <w:r w:rsidRPr="00437976">
              <w:rPr>
                <w:rFonts w:ascii="Times New Roman" w:hAnsi="Times New Roman"/>
              </w:rPr>
              <w:t>---</w:t>
            </w:r>
            <w:r w:rsidRPr="00437976">
              <w:rPr>
                <w:rFonts w:ascii="Times New Roman" w:hAnsi="Times New Roman"/>
                <w:vertAlign w:val="superscript"/>
              </w:rPr>
              <w:t>c</w:t>
            </w:r>
            <w:r w:rsidRPr="00437976">
              <w:rPr>
                <w:rFonts w:ascii="Times New Roman" w:hAnsi="Times New Roman"/>
              </w:rPr>
              <w:t xml:space="preserve"> </w:t>
            </w:r>
          </w:p>
        </w:tc>
        <w:tc>
          <w:tcPr>
            <w:tcW w:w="1440" w:type="dxa"/>
            <w:tcBorders>
              <w:top w:val="double" w:sz="6" w:space="0" w:color="auto"/>
              <w:left w:val="single" w:sz="6" w:space="0" w:color="auto"/>
              <w:bottom w:val="double" w:sz="6" w:space="0" w:color="auto"/>
              <w:right w:val="single" w:sz="6" w:space="0" w:color="auto"/>
            </w:tcBorders>
          </w:tcPr>
          <w:p w14:paraId="043714AB" w14:textId="77777777" w:rsidR="006F23B8" w:rsidRPr="00437976" w:rsidRDefault="006F23B8">
            <w:pPr>
              <w:spacing w:before="120"/>
              <w:rPr>
                <w:rFonts w:ascii="Times New Roman" w:hAnsi="Times New Roman"/>
              </w:rPr>
            </w:pPr>
            <w:r w:rsidRPr="00437976">
              <w:rPr>
                <w:rFonts w:ascii="Times New Roman" w:hAnsi="Times New Roman"/>
              </w:rPr>
              <w:t>41,000</w:t>
            </w:r>
            <w:r w:rsidRPr="00437976">
              <w:rPr>
                <w:rFonts w:ascii="Times New Roman" w:hAnsi="Times New Roman"/>
                <w:vertAlign w:val="superscript"/>
              </w:rPr>
              <w:t>b</w:t>
            </w:r>
            <w:r w:rsidRPr="00437976">
              <w:rPr>
                <w:rFonts w:ascii="Times New Roman" w:hAnsi="Times New Roman"/>
              </w:rPr>
              <w:t xml:space="preserve"> </w:t>
            </w:r>
          </w:p>
        </w:tc>
        <w:tc>
          <w:tcPr>
            <w:tcW w:w="1249" w:type="dxa"/>
            <w:tcBorders>
              <w:top w:val="double" w:sz="6" w:space="0" w:color="auto"/>
              <w:left w:val="single" w:sz="6" w:space="0" w:color="auto"/>
              <w:bottom w:val="double" w:sz="6" w:space="0" w:color="auto"/>
              <w:right w:val="single" w:sz="6" w:space="0" w:color="auto"/>
            </w:tcBorders>
          </w:tcPr>
          <w:p w14:paraId="5020A65B" w14:textId="77777777" w:rsidR="006F23B8" w:rsidRPr="00437976" w:rsidRDefault="006F23B8">
            <w:pPr>
              <w:spacing w:before="120"/>
              <w:rPr>
                <w:rFonts w:ascii="Times New Roman" w:hAnsi="Times New Roman"/>
                <w:strike/>
              </w:rPr>
            </w:pPr>
            <w:r w:rsidRPr="00437976">
              <w:rPr>
                <w:rFonts w:ascii="Times New Roman" w:hAnsi="Times New Roman"/>
              </w:rPr>
              <w:t>---</w:t>
            </w:r>
            <w:r w:rsidRPr="00437976">
              <w:rPr>
                <w:rFonts w:ascii="Times New Roman" w:hAnsi="Times New Roman"/>
                <w:vertAlign w:val="superscript"/>
              </w:rPr>
              <w:t>c</w:t>
            </w:r>
            <w:r w:rsidRPr="00437976">
              <w:rPr>
                <w:rFonts w:ascii="Times New Roman" w:hAnsi="Times New Roman"/>
              </w:rPr>
              <w:t xml:space="preserve"> </w:t>
            </w:r>
          </w:p>
        </w:tc>
        <w:tc>
          <w:tcPr>
            <w:tcW w:w="994" w:type="dxa"/>
            <w:tcBorders>
              <w:top w:val="double" w:sz="6" w:space="0" w:color="auto"/>
              <w:left w:val="single" w:sz="6" w:space="0" w:color="auto"/>
              <w:bottom w:val="double" w:sz="6" w:space="0" w:color="auto"/>
              <w:right w:val="single" w:sz="6" w:space="0" w:color="auto"/>
            </w:tcBorders>
          </w:tcPr>
          <w:p w14:paraId="0F9AE0C8" w14:textId="77777777" w:rsidR="006F23B8" w:rsidRPr="00437976" w:rsidRDefault="006F23B8">
            <w:pPr>
              <w:spacing w:before="120"/>
              <w:rPr>
                <w:rFonts w:ascii="Times New Roman" w:hAnsi="Times New Roman"/>
              </w:rPr>
            </w:pPr>
            <w:r w:rsidRPr="00437976">
              <w:rPr>
                <w:rFonts w:ascii="Times New Roman" w:hAnsi="Times New Roman"/>
              </w:rPr>
              <w:t>2.0</w:t>
            </w:r>
            <w:r w:rsidRPr="00437976">
              <w:rPr>
                <w:rFonts w:ascii="Times New Roman" w:hAnsi="Times New Roman"/>
                <w:vertAlign w:val="superscript"/>
              </w:rPr>
              <w:t>m</w:t>
            </w:r>
          </w:p>
        </w:tc>
        <w:tc>
          <w:tcPr>
            <w:tcW w:w="1175" w:type="dxa"/>
            <w:tcBorders>
              <w:top w:val="double" w:sz="6" w:space="0" w:color="auto"/>
              <w:left w:val="single" w:sz="6" w:space="0" w:color="auto"/>
              <w:bottom w:val="double" w:sz="6" w:space="0" w:color="auto"/>
              <w:right w:val="single" w:sz="6" w:space="0" w:color="auto"/>
            </w:tcBorders>
          </w:tcPr>
          <w:p w14:paraId="43AE0577" w14:textId="77777777" w:rsidR="006F23B8" w:rsidRPr="00437976" w:rsidRDefault="006F23B8">
            <w:pPr>
              <w:spacing w:before="120"/>
              <w:rPr>
                <w:rFonts w:ascii="Times New Roman" w:hAnsi="Times New Roman"/>
              </w:rPr>
            </w:pPr>
            <w:r w:rsidRPr="00437976">
              <w:rPr>
                <w:rFonts w:ascii="Times New Roman" w:hAnsi="Times New Roman"/>
              </w:rPr>
              <w:t>2.0</w:t>
            </w:r>
            <w:r w:rsidRPr="00437976">
              <w:rPr>
                <w:rFonts w:ascii="Times New Roman" w:hAnsi="Times New Roman"/>
                <w:vertAlign w:val="superscript"/>
              </w:rPr>
              <w:t>m</w:t>
            </w:r>
          </w:p>
        </w:tc>
        <w:tc>
          <w:tcPr>
            <w:tcW w:w="995" w:type="dxa"/>
            <w:tcBorders>
              <w:top w:val="double" w:sz="6" w:space="0" w:color="auto"/>
              <w:left w:val="single" w:sz="6" w:space="0" w:color="auto"/>
              <w:bottom w:val="double" w:sz="6" w:space="0" w:color="auto"/>
              <w:right w:val="single" w:sz="6" w:space="0" w:color="auto"/>
            </w:tcBorders>
          </w:tcPr>
          <w:p w14:paraId="0614718A"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768D6C66"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148C2639" w14:textId="77777777" w:rsidR="006F23B8" w:rsidRPr="00437976" w:rsidRDefault="006F23B8">
            <w:pPr>
              <w:spacing w:before="120"/>
              <w:rPr>
                <w:rFonts w:ascii="Times New Roman" w:hAnsi="Times New Roman"/>
              </w:rPr>
            </w:pPr>
            <w:r w:rsidRPr="00437976">
              <w:rPr>
                <w:rFonts w:ascii="Times New Roman" w:hAnsi="Times New Roman"/>
              </w:rPr>
              <w:t>7440-43-9</w:t>
            </w:r>
          </w:p>
        </w:tc>
        <w:tc>
          <w:tcPr>
            <w:tcW w:w="2938" w:type="dxa"/>
            <w:tcBorders>
              <w:top w:val="double" w:sz="6" w:space="0" w:color="auto"/>
              <w:left w:val="single" w:sz="6" w:space="0" w:color="auto"/>
              <w:bottom w:val="double" w:sz="6" w:space="0" w:color="auto"/>
              <w:right w:val="single" w:sz="6" w:space="0" w:color="auto"/>
            </w:tcBorders>
          </w:tcPr>
          <w:p w14:paraId="5FA3049D" w14:textId="77777777" w:rsidR="006F23B8" w:rsidRPr="00437976" w:rsidRDefault="006F23B8">
            <w:pPr>
              <w:spacing w:before="120"/>
              <w:rPr>
                <w:rFonts w:ascii="Times New Roman" w:hAnsi="Times New Roman"/>
              </w:rPr>
            </w:pPr>
            <w:r w:rsidRPr="00437976">
              <w:rPr>
                <w:rFonts w:ascii="Times New Roman" w:hAnsi="Times New Roman"/>
              </w:rPr>
              <w:t>Cadmium</w:t>
            </w:r>
            <w:r w:rsidRPr="00437976">
              <w:rPr>
                <w:rFonts w:ascii="Times New Roman" w:hAnsi="Times New Roman"/>
                <w:vertAlign w:val="superscript"/>
              </w:rPr>
              <w:t>l,n</w:t>
            </w:r>
          </w:p>
        </w:tc>
        <w:tc>
          <w:tcPr>
            <w:tcW w:w="1295" w:type="dxa"/>
            <w:tcBorders>
              <w:top w:val="double" w:sz="6" w:space="0" w:color="auto"/>
              <w:left w:val="single" w:sz="6" w:space="0" w:color="auto"/>
              <w:bottom w:val="double" w:sz="6" w:space="0" w:color="auto"/>
              <w:right w:val="single" w:sz="6" w:space="0" w:color="auto"/>
            </w:tcBorders>
          </w:tcPr>
          <w:p w14:paraId="0BF4E5D0" w14:textId="77777777" w:rsidR="006F23B8" w:rsidRPr="00437976" w:rsidRDefault="006F23B8">
            <w:pPr>
              <w:spacing w:before="120"/>
              <w:rPr>
                <w:rFonts w:ascii="Times New Roman" w:hAnsi="Times New Roman"/>
              </w:rPr>
            </w:pPr>
            <w:r w:rsidRPr="00437976">
              <w:rPr>
                <w:rFonts w:ascii="Times New Roman" w:hAnsi="Times New Roman"/>
              </w:rPr>
              <w:t>2,000</w:t>
            </w:r>
            <w:r w:rsidRPr="00437976">
              <w:rPr>
                <w:rFonts w:ascii="Times New Roman" w:hAnsi="Times New Roman"/>
                <w:vertAlign w:val="superscript"/>
              </w:rPr>
              <w:t>b,r</w:t>
            </w:r>
          </w:p>
        </w:tc>
        <w:tc>
          <w:tcPr>
            <w:tcW w:w="1262" w:type="dxa"/>
            <w:tcBorders>
              <w:top w:val="double" w:sz="6" w:space="0" w:color="auto"/>
              <w:left w:val="single" w:sz="6" w:space="0" w:color="auto"/>
              <w:bottom w:val="double" w:sz="6" w:space="0" w:color="auto"/>
              <w:right w:val="single" w:sz="6" w:space="0" w:color="auto"/>
            </w:tcBorders>
          </w:tcPr>
          <w:p w14:paraId="4D2109D2" w14:textId="77777777" w:rsidR="006F23B8" w:rsidRPr="00437976" w:rsidRDefault="006F23B8">
            <w:pPr>
              <w:spacing w:before="120"/>
              <w:rPr>
                <w:rFonts w:ascii="Times New Roman" w:hAnsi="Times New Roman"/>
              </w:rPr>
            </w:pPr>
            <w:r w:rsidRPr="00437976">
              <w:rPr>
                <w:rFonts w:ascii="Times New Roman" w:hAnsi="Times New Roman"/>
              </w:rPr>
              <w:t>2,800</w:t>
            </w:r>
            <w:r w:rsidRPr="00437976">
              <w:rPr>
                <w:rFonts w:ascii="Times New Roman" w:hAnsi="Times New Roman"/>
                <w:vertAlign w:val="superscript"/>
              </w:rPr>
              <w:t>e</w:t>
            </w:r>
          </w:p>
        </w:tc>
        <w:tc>
          <w:tcPr>
            <w:tcW w:w="1440" w:type="dxa"/>
            <w:tcBorders>
              <w:top w:val="double" w:sz="6" w:space="0" w:color="auto"/>
              <w:left w:val="single" w:sz="6" w:space="0" w:color="auto"/>
              <w:bottom w:val="double" w:sz="6" w:space="0" w:color="auto"/>
              <w:right w:val="single" w:sz="6" w:space="0" w:color="auto"/>
            </w:tcBorders>
          </w:tcPr>
          <w:p w14:paraId="07828C0B" w14:textId="77777777" w:rsidR="006F23B8" w:rsidRPr="00437976" w:rsidRDefault="006F23B8">
            <w:pPr>
              <w:spacing w:before="120"/>
              <w:rPr>
                <w:rFonts w:ascii="Times New Roman" w:hAnsi="Times New Roman"/>
              </w:rPr>
            </w:pPr>
            <w:r w:rsidRPr="00437976">
              <w:rPr>
                <w:rFonts w:ascii="Times New Roman" w:hAnsi="Times New Roman"/>
              </w:rPr>
              <w:t>200</w:t>
            </w:r>
            <w:r w:rsidRPr="00437976">
              <w:rPr>
                <w:rFonts w:ascii="Times New Roman" w:hAnsi="Times New Roman"/>
                <w:vertAlign w:val="superscript"/>
              </w:rPr>
              <w:t>b,r</w:t>
            </w:r>
          </w:p>
        </w:tc>
        <w:tc>
          <w:tcPr>
            <w:tcW w:w="1249" w:type="dxa"/>
            <w:tcBorders>
              <w:top w:val="double" w:sz="6" w:space="0" w:color="auto"/>
              <w:left w:val="single" w:sz="6" w:space="0" w:color="auto"/>
              <w:bottom w:val="double" w:sz="6" w:space="0" w:color="auto"/>
              <w:right w:val="single" w:sz="6" w:space="0" w:color="auto"/>
            </w:tcBorders>
          </w:tcPr>
          <w:p w14:paraId="364331CD" w14:textId="77777777" w:rsidR="006F23B8" w:rsidRPr="00437976" w:rsidRDefault="006F23B8">
            <w:pPr>
              <w:spacing w:before="120"/>
              <w:rPr>
                <w:rFonts w:ascii="Times New Roman" w:hAnsi="Times New Roman"/>
              </w:rPr>
            </w:pPr>
            <w:r w:rsidRPr="00437976">
              <w:rPr>
                <w:rFonts w:ascii="Times New Roman" w:hAnsi="Times New Roman"/>
              </w:rPr>
              <w:t>59,000</w:t>
            </w:r>
            <w:r w:rsidRPr="00437976">
              <w:rPr>
                <w:rFonts w:ascii="Times New Roman" w:hAnsi="Times New Roman"/>
                <w:vertAlign w:val="superscript"/>
              </w:rPr>
              <w:t>e</w:t>
            </w:r>
          </w:p>
        </w:tc>
        <w:tc>
          <w:tcPr>
            <w:tcW w:w="994" w:type="dxa"/>
            <w:tcBorders>
              <w:top w:val="double" w:sz="6" w:space="0" w:color="auto"/>
              <w:left w:val="single" w:sz="6" w:space="0" w:color="auto"/>
              <w:bottom w:val="double" w:sz="6" w:space="0" w:color="auto"/>
              <w:right w:val="single" w:sz="6" w:space="0" w:color="auto"/>
            </w:tcBorders>
          </w:tcPr>
          <w:p w14:paraId="4ADA5AF7" w14:textId="77777777" w:rsidR="006F23B8" w:rsidRPr="00437976" w:rsidRDefault="006F23B8">
            <w:pPr>
              <w:spacing w:before="120"/>
              <w:rPr>
                <w:rFonts w:ascii="Times New Roman" w:hAnsi="Times New Roman"/>
              </w:rPr>
            </w:pPr>
            <w:r w:rsidRPr="00437976">
              <w:rPr>
                <w:rFonts w:ascii="Times New Roman" w:hAnsi="Times New Roman"/>
              </w:rPr>
              <w:t>0.005</w:t>
            </w:r>
            <w:r w:rsidRPr="00437976">
              <w:rPr>
                <w:rFonts w:ascii="Times New Roman" w:hAnsi="Times New Roman"/>
                <w:vertAlign w:val="superscript"/>
              </w:rPr>
              <w:t>m</w:t>
            </w:r>
          </w:p>
        </w:tc>
        <w:tc>
          <w:tcPr>
            <w:tcW w:w="1175" w:type="dxa"/>
            <w:tcBorders>
              <w:top w:val="double" w:sz="6" w:space="0" w:color="auto"/>
              <w:left w:val="single" w:sz="6" w:space="0" w:color="auto"/>
              <w:bottom w:val="double" w:sz="6" w:space="0" w:color="auto"/>
              <w:right w:val="single" w:sz="6" w:space="0" w:color="auto"/>
            </w:tcBorders>
          </w:tcPr>
          <w:p w14:paraId="35E0993C" w14:textId="77777777" w:rsidR="006F23B8" w:rsidRPr="00437976" w:rsidRDefault="006F23B8">
            <w:pPr>
              <w:spacing w:before="120"/>
              <w:rPr>
                <w:rFonts w:ascii="Times New Roman" w:hAnsi="Times New Roman"/>
              </w:rPr>
            </w:pPr>
            <w:r w:rsidRPr="00437976">
              <w:rPr>
                <w:rFonts w:ascii="Times New Roman" w:hAnsi="Times New Roman"/>
              </w:rPr>
              <w:t>0.05</w:t>
            </w:r>
            <w:r w:rsidRPr="00437976">
              <w:rPr>
                <w:rFonts w:ascii="Times New Roman" w:hAnsi="Times New Roman"/>
                <w:vertAlign w:val="superscript"/>
              </w:rPr>
              <w:t>m</w:t>
            </w:r>
          </w:p>
        </w:tc>
        <w:tc>
          <w:tcPr>
            <w:tcW w:w="995" w:type="dxa"/>
            <w:tcBorders>
              <w:top w:val="double" w:sz="6" w:space="0" w:color="auto"/>
              <w:left w:val="single" w:sz="6" w:space="0" w:color="auto"/>
              <w:bottom w:val="double" w:sz="6" w:space="0" w:color="auto"/>
              <w:right w:val="single" w:sz="6" w:space="0" w:color="auto"/>
            </w:tcBorders>
          </w:tcPr>
          <w:p w14:paraId="04637508"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00C1E965"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2A84839C" w14:textId="77777777" w:rsidR="006F23B8" w:rsidRPr="00437976" w:rsidRDefault="006F23B8">
            <w:pPr>
              <w:spacing w:before="120"/>
              <w:rPr>
                <w:rFonts w:ascii="Times New Roman" w:hAnsi="Times New Roman"/>
              </w:rPr>
            </w:pPr>
            <w:r w:rsidRPr="00437976">
              <w:rPr>
                <w:rFonts w:ascii="Times New Roman" w:hAnsi="Times New Roman"/>
              </w:rPr>
              <w:t>7440-70-2</w:t>
            </w:r>
          </w:p>
        </w:tc>
        <w:tc>
          <w:tcPr>
            <w:tcW w:w="2938" w:type="dxa"/>
            <w:tcBorders>
              <w:top w:val="double" w:sz="6" w:space="0" w:color="auto"/>
              <w:left w:val="single" w:sz="6" w:space="0" w:color="auto"/>
              <w:bottom w:val="double" w:sz="6" w:space="0" w:color="auto"/>
              <w:right w:val="single" w:sz="6" w:space="0" w:color="auto"/>
            </w:tcBorders>
          </w:tcPr>
          <w:p w14:paraId="38B9C992" w14:textId="77777777" w:rsidR="006F23B8" w:rsidRPr="00437976" w:rsidRDefault="006F23B8">
            <w:pPr>
              <w:spacing w:before="120"/>
              <w:rPr>
                <w:rFonts w:ascii="Times New Roman" w:hAnsi="Times New Roman"/>
                <w:vertAlign w:val="superscript"/>
              </w:rPr>
            </w:pPr>
            <w:r w:rsidRPr="00437976">
              <w:rPr>
                <w:rFonts w:ascii="Times New Roman" w:hAnsi="Times New Roman"/>
              </w:rPr>
              <w:t>Calcium</w:t>
            </w:r>
            <w:r w:rsidRPr="00437976">
              <w:rPr>
                <w:rFonts w:ascii="Times New Roman" w:hAnsi="Times New Roman"/>
                <w:vertAlign w:val="superscript"/>
              </w:rPr>
              <w:t>n</w:t>
            </w:r>
          </w:p>
        </w:tc>
        <w:tc>
          <w:tcPr>
            <w:tcW w:w="1295" w:type="dxa"/>
            <w:tcBorders>
              <w:top w:val="double" w:sz="6" w:space="0" w:color="auto"/>
              <w:left w:val="single" w:sz="6" w:space="0" w:color="auto"/>
              <w:bottom w:val="double" w:sz="6" w:space="0" w:color="auto"/>
              <w:right w:val="single" w:sz="6" w:space="0" w:color="auto"/>
            </w:tcBorders>
          </w:tcPr>
          <w:p w14:paraId="4A76ADF8"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262" w:type="dxa"/>
            <w:tcBorders>
              <w:top w:val="double" w:sz="6" w:space="0" w:color="auto"/>
              <w:left w:val="single" w:sz="6" w:space="0" w:color="auto"/>
              <w:bottom w:val="double" w:sz="6" w:space="0" w:color="auto"/>
              <w:right w:val="single" w:sz="6" w:space="0" w:color="auto"/>
            </w:tcBorders>
          </w:tcPr>
          <w:p w14:paraId="45FCEB52" w14:textId="77777777"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440" w:type="dxa"/>
            <w:tcBorders>
              <w:top w:val="double" w:sz="6" w:space="0" w:color="auto"/>
              <w:left w:val="single" w:sz="6" w:space="0" w:color="auto"/>
              <w:bottom w:val="double" w:sz="6" w:space="0" w:color="auto"/>
              <w:right w:val="single" w:sz="6" w:space="0" w:color="auto"/>
            </w:tcBorders>
          </w:tcPr>
          <w:p w14:paraId="12DC75AB"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249" w:type="dxa"/>
            <w:tcBorders>
              <w:top w:val="double" w:sz="6" w:space="0" w:color="auto"/>
              <w:left w:val="single" w:sz="6" w:space="0" w:color="auto"/>
              <w:bottom w:val="double" w:sz="6" w:space="0" w:color="auto"/>
              <w:right w:val="single" w:sz="6" w:space="0" w:color="auto"/>
            </w:tcBorders>
          </w:tcPr>
          <w:p w14:paraId="2E9AE289" w14:textId="77777777"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14:paraId="06F16B34" w14:textId="77777777"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175" w:type="dxa"/>
            <w:tcBorders>
              <w:top w:val="double" w:sz="6" w:space="0" w:color="auto"/>
              <w:left w:val="single" w:sz="6" w:space="0" w:color="auto"/>
              <w:bottom w:val="double" w:sz="6" w:space="0" w:color="auto"/>
              <w:right w:val="single" w:sz="6" w:space="0" w:color="auto"/>
            </w:tcBorders>
          </w:tcPr>
          <w:p w14:paraId="76AA5DAA" w14:textId="77777777"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995" w:type="dxa"/>
            <w:tcBorders>
              <w:top w:val="double" w:sz="6" w:space="0" w:color="auto"/>
              <w:left w:val="single" w:sz="6" w:space="0" w:color="auto"/>
              <w:bottom w:val="double" w:sz="6" w:space="0" w:color="auto"/>
              <w:right w:val="single" w:sz="6" w:space="0" w:color="auto"/>
            </w:tcBorders>
          </w:tcPr>
          <w:p w14:paraId="00D8304F"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C9C7E56"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2A237EFE" w14:textId="77777777" w:rsidR="006F23B8" w:rsidRPr="00437976" w:rsidRDefault="006F23B8">
            <w:pPr>
              <w:spacing w:before="120"/>
              <w:rPr>
                <w:rFonts w:ascii="Times New Roman" w:hAnsi="Times New Roman"/>
              </w:rPr>
            </w:pPr>
            <w:r w:rsidRPr="00437976">
              <w:rPr>
                <w:rFonts w:ascii="Times New Roman" w:hAnsi="Times New Roman"/>
              </w:rPr>
              <w:t>16887-00-6</w:t>
            </w:r>
          </w:p>
        </w:tc>
        <w:tc>
          <w:tcPr>
            <w:tcW w:w="2938" w:type="dxa"/>
            <w:tcBorders>
              <w:top w:val="double" w:sz="6" w:space="0" w:color="auto"/>
              <w:left w:val="single" w:sz="6" w:space="0" w:color="auto"/>
              <w:bottom w:val="double" w:sz="6" w:space="0" w:color="auto"/>
              <w:right w:val="single" w:sz="6" w:space="0" w:color="auto"/>
            </w:tcBorders>
          </w:tcPr>
          <w:p w14:paraId="2ECB9733" w14:textId="77777777" w:rsidR="006F23B8" w:rsidRPr="00437976" w:rsidRDefault="006F23B8">
            <w:pPr>
              <w:spacing w:before="120"/>
              <w:rPr>
                <w:rFonts w:ascii="Times New Roman" w:hAnsi="Times New Roman"/>
              </w:rPr>
            </w:pPr>
            <w:r w:rsidRPr="00437976">
              <w:rPr>
                <w:rFonts w:ascii="Times New Roman" w:hAnsi="Times New Roman"/>
              </w:rPr>
              <w:t>Chloride</w:t>
            </w:r>
          </w:p>
        </w:tc>
        <w:tc>
          <w:tcPr>
            <w:tcW w:w="1295" w:type="dxa"/>
            <w:tcBorders>
              <w:top w:val="double" w:sz="6" w:space="0" w:color="auto"/>
              <w:left w:val="single" w:sz="6" w:space="0" w:color="auto"/>
              <w:bottom w:val="double" w:sz="6" w:space="0" w:color="auto"/>
              <w:right w:val="single" w:sz="6" w:space="0" w:color="auto"/>
            </w:tcBorders>
          </w:tcPr>
          <w:p w14:paraId="53743E34"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2" w:type="dxa"/>
            <w:tcBorders>
              <w:top w:val="double" w:sz="6" w:space="0" w:color="auto"/>
              <w:left w:val="single" w:sz="6" w:space="0" w:color="auto"/>
              <w:bottom w:val="double" w:sz="6" w:space="0" w:color="auto"/>
              <w:right w:val="single" w:sz="6" w:space="0" w:color="auto"/>
            </w:tcBorders>
          </w:tcPr>
          <w:p w14:paraId="2D833BB4"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440" w:type="dxa"/>
            <w:tcBorders>
              <w:top w:val="double" w:sz="6" w:space="0" w:color="auto"/>
              <w:left w:val="single" w:sz="6" w:space="0" w:color="auto"/>
              <w:bottom w:val="double" w:sz="6" w:space="0" w:color="auto"/>
              <w:right w:val="single" w:sz="6" w:space="0" w:color="auto"/>
            </w:tcBorders>
          </w:tcPr>
          <w:p w14:paraId="1E962C47"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49" w:type="dxa"/>
            <w:tcBorders>
              <w:top w:val="double" w:sz="6" w:space="0" w:color="auto"/>
              <w:left w:val="single" w:sz="6" w:space="0" w:color="auto"/>
              <w:bottom w:val="double" w:sz="6" w:space="0" w:color="auto"/>
              <w:right w:val="single" w:sz="6" w:space="0" w:color="auto"/>
            </w:tcBorders>
          </w:tcPr>
          <w:p w14:paraId="022D6901"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14:paraId="2321EA3C" w14:textId="77777777" w:rsidR="006F23B8" w:rsidRPr="00437976" w:rsidRDefault="006F23B8">
            <w:pPr>
              <w:spacing w:before="120"/>
              <w:rPr>
                <w:rFonts w:ascii="Times New Roman" w:hAnsi="Times New Roman"/>
              </w:rPr>
            </w:pPr>
            <w:r w:rsidRPr="00437976">
              <w:rPr>
                <w:rFonts w:ascii="Times New Roman" w:hAnsi="Times New Roman"/>
              </w:rPr>
              <w:t>200</w:t>
            </w:r>
            <w:r w:rsidRPr="00437976">
              <w:rPr>
                <w:rFonts w:ascii="Times New Roman" w:hAnsi="Times New Roman"/>
                <w:vertAlign w:val="superscript"/>
              </w:rPr>
              <w:t>m</w:t>
            </w:r>
          </w:p>
        </w:tc>
        <w:tc>
          <w:tcPr>
            <w:tcW w:w="1175" w:type="dxa"/>
            <w:tcBorders>
              <w:top w:val="double" w:sz="6" w:space="0" w:color="auto"/>
              <w:left w:val="single" w:sz="6" w:space="0" w:color="auto"/>
              <w:bottom w:val="double" w:sz="6" w:space="0" w:color="auto"/>
              <w:right w:val="single" w:sz="6" w:space="0" w:color="auto"/>
            </w:tcBorders>
          </w:tcPr>
          <w:p w14:paraId="6723D358" w14:textId="77777777" w:rsidR="006F23B8" w:rsidRPr="00437976" w:rsidRDefault="006F23B8">
            <w:pPr>
              <w:spacing w:before="120"/>
              <w:rPr>
                <w:rFonts w:ascii="Times New Roman" w:hAnsi="Times New Roman"/>
              </w:rPr>
            </w:pPr>
            <w:r w:rsidRPr="00437976">
              <w:rPr>
                <w:rFonts w:ascii="Times New Roman" w:hAnsi="Times New Roman"/>
              </w:rPr>
              <w:t>200</w:t>
            </w:r>
            <w:r w:rsidRPr="00437976">
              <w:rPr>
                <w:rFonts w:ascii="Times New Roman" w:hAnsi="Times New Roman"/>
                <w:vertAlign w:val="superscript"/>
              </w:rPr>
              <w:t>m</w:t>
            </w:r>
          </w:p>
        </w:tc>
        <w:tc>
          <w:tcPr>
            <w:tcW w:w="995" w:type="dxa"/>
            <w:tcBorders>
              <w:top w:val="double" w:sz="6" w:space="0" w:color="auto"/>
              <w:left w:val="single" w:sz="6" w:space="0" w:color="auto"/>
              <w:bottom w:val="double" w:sz="6" w:space="0" w:color="auto"/>
              <w:right w:val="single" w:sz="6" w:space="0" w:color="auto"/>
            </w:tcBorders>
          </w:tcPr>
          <w:p w14:paraId="646FB5C0"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C05AF1A"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0AA77F30" w14:textId="77777777" w:rsidR="006F23B8" w:rsidRPr="00437976" w:rsidRDefault="006F23B8">
            <w:pPr>
              <w:spacing w:before="120"/>
              <w:rPr>
                <w:rFonts w:ascii="Times New Roman" w:hAnsi="Times New Roman"/>
              </w:rPr>
            </w:pPr>
            <w:r w:rsidRPr="00437976">
              <w:rPr>
                <w:rFonts w:ascii="Times New Roman" w:hAnsi="Times New Roman"/>
              </w:rPr>
              <w:t>7440-47-3</w:t>
            </w:r>
          </w:p>
        </w:tc>
        <w:tc>
          <w:tcPr>
            <w:tcW w:w="2938" w:type="dxa"/>
            <w:tcBorders>
              <w:top w:val="double" w:sz="6" w:space="0" w:color="auto"/>
              <w:left w:val="single" w:sz="6" w:space="0" w:color="auto"/>
              <w:bottom w:val="double" w:sz="6" w:space="0" w:color="auto"/>
              <w:right w:val="single" w:sz="6" w:space="0" w:color="auto"/>
            </w:tcBorders>
          </w:tcPr>
          <w:p w14:paraId="56C71506" w14:textId="77777777" w:rsidR="006F23B8" w:rsidRPr="00437976" w:rsidRDefault="006F23B8">
            <w:pPr>
              <w:spacing w:before="120"/>
              <w:rPr>
                <w:rFonts w:ascii="Times New Roman" w:hAnsi="Times New Roman"/>
              </w:rPr>
            </w:pPr>
            <w:r w:rsidRPr="00437976">
              <w:rPr>
                <w:rFonts w:ascii="Times New Roman" w:hAnsi="Times New Roman"/>
              </w:rPr>
              <w:t>Chromium, total</w:t>
            </w:r>
          </w:p>
        </w:tc>
        <w:tc>
          <w:tcPr>
            <w:tcW w:w="1295" w:type="dxa"/>
            <w:tcBorders>
              <w:top w:val="double" w:sz="6" w:space="0" w:color="auto"/>
              <w:left w:val="single" w:sz="6" w:space="0" w:color="auto"/>
              <w:bottom w:val="double" w:sz="6" w:space="0" w:color="auto"/>
              <w:right w:val="single" w:sz="6" w:space="0" w:color="auto"/>
            </w:tcBorders>
          </w:tcPr>
          <w:p w14:paraId="2E7E770D" w14:textId="77777777" w:rsidR="006F23B8" w:rsidRPr="00437976" w:rsidRDefault="006F23B8">
            <w:pPr>
              <w:spacing w:before="120"/>
              <w:rPr>
                <w:rFonts w:ascii="Times New Roman" w:hAnsi="Times New Roman"/>
              </w:rPr>
            </w:pPr>
            <w:r w:rsidRPr="00437976">
              <w:rPr>
                <w:rFonts w:ascii="Times New Roman" w:hAnsi="Times New Roman"/>
              </w:rPr>
              <w:t>6,100</w:t>
            </w:r>
            <w:r w:rsidRPr="00437976">
              <w:rPr>
                <w:rFonts w:ascii="Times New Roman" w:hAnsi="Times New Roman"/>
                <w:vertAlign w:val="superscript"/>
              </w:rPr>
              <w:t xml:space="preserve"> b</w:t>
            </w:r>
          </w:p>
        </w:tc>
        <w:tc>
          <w:tcPr>
            <w:tcW w:w="1262" w:type="dxa"/>
            <w:tcBorders>
              <w:top w:val="double" w:sz="6" w:space="0" w:color="auto"/>
              <w:left w:val="single" w:sz="6" w:space="0" w:color="auto"/>
              <w:bottom w:val="double" w:sz="6" w:space="0" w:color="auto"/>
              <w:right w:val="single" w:sz="6" w:space="0" w:color="auto"/>
            </w:tcBorders>
          </w:tcPr>
          <w:p w14:paraId="44A9E877" w14:textId="77777777" w:rsidR="006F23B8" w:rsidRPr="00437976" w:rsidRDefault="006F23B8">
            <w:pPr>
              <w:spacing w:before="120"/>
              <w:rPr>
                <w:rFonts w:ascii="Times New Roman" w:hAnsi="Times New Roman"/>
              </w:rPr>
            </w:pPr>
            <w:r w:rsidRPr="00437976">
              <w:rPr>
                <w:rFonts w:ascii="Times New Roman" w:hAnsi="Times New Roman"/>
              </w:rPr>
              <w:t>420</w:t>
            </w:r>
            <w:r w:rsidRPr="00437976">
              <w:rPr>
                <w:rFonts w:ascii="Times New Roman" w:hAnsi="Times New Roman"/>
                <w:vertAlign w:val="superscript"/>
              </w:rPr>
              <w:t>e</w:t>
            </w:r>
          </w:p>
        </w:tc>
        <w:tc>
          <w:tcPr>
            <w:tcW w:w="1440" w:type="dxa"/>
            <w:tcBorders>
              <w:top w:val="double" w:sz="6" w:space="0" w:color="auto"/>
              <w:left w:val="single" w:sz="6" w:space="0" w:color="auto"/>
              <w:bottom w:val="double" w:sz="6" w:space="0" w:color="auto"/>
              <w:right w:val="single" w:sz="6" w:space="0" w:color="auto"/>
            </w:tcBorders>
          </w:tcPr>
          <w:p w14:paraId="454806A8" w14:textId="77777777" w:rsidR="006F23B8" w:rsidRPr="00437976" w:rsidRDefault="006F23B8">
            <w:pPr>
              <w:spacing w:before="120"/>
              <w:rPr>
                <w:rFonts w:ascii="Times New Roman" w:hAnsi="Times New Roman"/>
              </w:rPr>
            </w:pPr>
            <w:r w:rsidRPr="00437976">
              <w:rPr>
                <w:rFonts w:ascii="Times New Roman" w:hAnsi="Times New Roman"/>
              </w:rPr>
              <w:t>4,100</w:t>
            </w:r>
            <w:r w:rsidRPr="00437976">
              <w:rPr>
                <w:rFonts w:ascii="Times New Roman" w:hAnsi="Times New Roman"/>
                <w:vertAlign w:val="superscript"/>
              </w:rPr>
              <w:t>b</w:t>
            </w:r>
          </w:p>
        </w:tc>
        <w:tc>
          <w:tcPr>
            <w:tcW w:w="1249" w:type="dxa"/>
            <w:tcBorders>
              <w:top w:val="double" w:sz="6" w:space="0" w:color="auto"/>
              <w:left w:val="single" w:sz="6" w:space="0" w:color="auto"/>
              <w:bottom w:val="double" w:sz="6" w:space="0" w:color="auto"/>
              <w:right w:val="single" w:sz="6" w:space="0" w:color="auto"/>
            </w:tcBorders>
          </w:tcPr>
          <w:p w14:paraId="7734244F" w14:textId="77777777" w:rsidR="006F23B8" w:rsidRPr="00437976" w:rsidRDefault="006F23B8">
            <w:pPr>
              <w:spacing w:before="120"/>
              <w:rPr>
                <w:rFonts w:ascii="Times New Roman" w:hAnsi="Times New Roman"/>
                <w:vertAlign w:val="superscript"/>
              </w:rPr>
            </w:pPr>
            <w:r w:rsidRPr="00437976">
              <w:rPr>
                <w:rFonts w:ascii="Times New Roman" w:hAnsi="Times New Roman"/>
              </w:rPr>
              <w:t>690</w:t>
            </w:r>
            <w:r w:rsidRPr="00437976">
              <w:rPr>
                <w:rFonts w:ascii="Times New Roman" w:hAnsi="Times New Roman"/>
                <w:vertAlign w:val="superscript"/>
              </w:rPr>
              <w:t>b</w:t>
            </w:r>
          </w:p>
        </w:tc>
        <w:tc>
          <w:tcPr>
            <w:tcW w:w="994" w:type="dxa"/>
            <w:tcBorders>
              <w:top w:val="double" w:sz="6" w:space="0" w:color="auto"/>
              <w:left w:val="single" w:sz="6" w:space="0" w:color="auto"/>
              <w:bottom w:val="double" w:sz="6" w:space="0" w:color="auto"/>
              <w:right w:val="single" w:sz="6" w:space="0" w:color="auto"/>
            </w:tcBorders>
          </w:tcPr>
          <w:p w14:paraId="2661DD44" w14:textId="77777777" w:rsidR="006F23B8" w:rsidRPr="00437976" w:rsidRDefault="006F23B8">
            <w:pPr>
              <w:spacing w:before="120"/>
              <w:rPr>
                <w:rFonts w:ascii="Times New Roman" w:hAnsi="Times New Roman"/>
              </w:rPr>
            </w:pPr>
            <w:r w:rsidRPr="00437976">
              <w:rPr>
                <w:rFonts w:ascii="Times New Roman" w:hAnsi="Times New Roman"/>
              </w:rPr>
              <w:t>0.1</w:t>
            </w:r>
            <w:r w:rsidRPr="00437976">
              <w:rPr>
                <w:rFonts w:ascii="Times New Roman" w:hAnsi="Times New Roman"/>
                <w:vertAlign w:val="superscript"/>
              </w:rPr>
              <w:t>m</w:t>
            </w:r>
          </w:p>
        </w:tc>
        <w:tc>
          <w:tcPr>
            <w:tcW w:w="1175" w:type="dxa"/>
            <w:tcBorders>
              <w:top w:val="double" w:sz="6" w:space="0" w:color="auto"/>
              <w:left w:val="single" w:sz="6" w:space="0" w:color="auto"/>
              <w:bottom w:val="double" w:sz="6" w:space="0" w:color="auto"/>
              <w:right w:val="single" w:sz="6" w:space="0" w:color="auto"/>
            </w:tcBorders>
          </w:tcPr>
          <w:p w14:paraId="13724935" w14:textId="77777777" w:rsidR="006F23B8" w:rsidRPr="00437976" w:rsidRDefault="006F23B8">
            <w:pPr>
              <w:spacing w:before="120"/>
              <w:rPr>
                <w:rFonts w:ascii="Times New Roman" w:hAnsi="Times New Roman"/>
              </w:rPr>
            </w:pPr>
            <w:r w:rsidRPr="00437976">
              <w:rPr>
                <w:rFonts w:ascii="Times New Roman" w:hAnsi="Times New Roman"/>
              </w:rPr>
              <w:t>1.0</w:t>
            </w:r>
            <w:r w:rsidRPr="00437976">
              <w:rPr>
                <w:rFonts w:ascii="Times New Roman" w:hAnsi="Times New Roman"/>
                <w:vertAlign w:val="superscript"/>
              </w:rPr>
              <w:t>m</w:t>
            </w:r>
          </w:p>
        </w:tc>
        <w:tc>
          <w:tcPr>
            <w:tcW w:w="995" w:type="dxa"/>
            <w:tcBorders>
              <w:top w:val="double" w:sz="6" w:space="0" w:color="auto"/>
              <w:left w:val="single" w:sz="6" w:space="0" w:color="auto"/>
              <w:bottom w:val="double" w:sz="6" w:space="0" w:color="auto"/>
              <w:right w:val="single" w:sz="6" w:space="0" w:color="auto"/>
            </w:tcBorders>
          </w:tcPr>
          <w:p w14:paraId="226F1F04"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D4DBFE0"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211B3956" w14:textId="77777777" w:rsidR="006F23B8" w:rsidRPr="00437976" w:rsidRDefault="006F23B8">
            <w:pPr>
              <w:spacing w:before="120"/>
              <w:rPr>
                <w:rFonts w:ascii="Times New Roman" w:hAnsi="Times New Roman"/>
              </w:rPr>
            </w:pPr>
            <w:r w:rsidRPr="00437976">
              <w:rPr>
                <w:rFonts w:ascii="Times New Roman" w:hAnsi="Times New Roman"/>
              </w:rPr>
              <w:t>16065-83-1</w:t>
            </w:r>
          </w:p>
        </w:tc>
        <w:tc>
          <w:tcPr>
            <w:tcW w:w="2938" w:type="dxa"/>
            <w:tcBorders>
              <w:top w:val="double" w:sz="6" w:space="0" w:color="auto"/>
              <w:left w:val="single" w:sz="6" w:space="0" w:color="auto"/>
              <w:bottom w:val="double" w:sz="6" w:space="0" w:color="auto"/>
              <w:right w:val="single" w:sz="6" w:space="0" w:color="auto"/>
            </w:tcBorders>
          </w:tcPr>
          <w:p w14:paraId="2C735742" w14:textId="77777777" w:rsidR="006F23B8" w:rsidRPr="00437976" w:rsidRDefault="006F23B8">
            <w:pPr>
              <w:spacing w:before="120"/>
              <w:rPr>
                <w:rFonts w:ascii="Times New Roman" w:hAnsi="Times New Roman"/>
              </w:rPr>
            </w:pPr>
            <w:r w:rsidRPr="00437976">
              <w:rPr>
                <w:rFonts w:ascii="Times New Roman" w:hAnsi="Times New Roman"/>
              </w:rPr>
              <w:t>Chromium, ion, trivalent</w:t>
            </w:r>
          </w:p>
        </w:tc>
        <w:tc>
          <w:tcPr>
            <w:tcW w:w="1295" w:type="dxa"/>
            <w:tcBorders>
              <w:top w:val="double" w:sz="6" w:space="0" w:color="auto"/>
              <w:left w:val="single" w:sz="6" w:space="0" w:color="auto"/>
              <w:bottom w:val="double" w:sz="6" w:space="0" w:color="auto"/>
              <w:right w:val="single" w:sz="6" w:space="0" w:color="auto"/>
            </w:tcBorders>
          </w:tcPr>
          <w:p w14:paraId="5FE74F99" w14:textId="77777777" w:rsidR="006F23B8" w:rsidRPr="00437976" w:rsidRDefault="006F23B8">
            <w:pPr>
              <w:spacing w:before="120"/>
              <w:rPr>
                <w:rFonts w:ascii="Times New Roman" w:hAnsi="Times New Roman"/>
              </w:rPr>
            </w:pPr>
            <w:r w:rsidRPr="00437976">
              <w:rPr>
                <w:rFonts w:ascii="Times New Roman" w:hAnsi="Times New Roman"/>
              </w:rPr>
              <w:t>1,000,000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14:paraId="47E58B81"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440" w:type="dxa"/>
            <w:tcBorders>
              <w:top w:val="double" w:sz="6" w:space="0" w:color="auto"/>
              <w:left w:val="single" w:sz="6" w:space="0" w:color="auto"/>
              <w:bottom w:val="double" w:sz="6" w:space="0" w:color="auto"/>
              <w:right w:val="single" w:sz="6" w:space="0" w:color="auto"/>
            </w:tcBorders>
          </w:tcPr>
          <w:p w14:paraId="4C25B56B" w14:textId="77777777" w:rsidR="006F23B8" w:rsidRPr="00437976" w:rsidRDefault="006F23B8">
            <w:pPr>
              <w:spacing w:before="120"/>
              <w:rPr>
                <w:rFonts w:ascii="Times New Roman" w:hAnsi="Times New Roman"/>
              </w:rPr>
            </w:pPr>
            <w:r w:rsidRPr="00437976">
              <w:rPr>
                <w:rFonts w:ascii="Times New Roman" w:hAnsi="Times New Roman"/>
              </w:rPr>
              <w:t>310,000</w:t>
            </w:r>
            <w:r w:rsidRPr="00437976">
              <w:rPr>
                <w:rFonts w:ascii="Times New Roman" w:hAnsi="Times New Roman"/>
                <w:vertAlign w:val="superscript"/>
              </w:rPr>
              <w:t>b</w:t>
            </w:r>
          </w:p>
        </w:tc>
        <w:tc>
          <w:tcPr>
            <w:tcW w:w="1249" w:type="dxa"/>
            <w:tcBorders>
              <w:top w:val="double" w:sz="6" w:space="0" w:color="auto"/>
              <w:left w:val="single" w:sz="6" w:space="0" w:color="auto"/>
              <w:bottom w:val="double" w:sz="6" w:space="0" w:color="auto"/>
              <w:right w:val="single" w:sz="6" w:space="0" w:color="auto"/>
            </w:tcBorders>
          </w:tcPr>
          <w:p w14:paraId="5DADB6BE"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14:paraId="6C486DF0"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175" w:type="dxa"/>
            <w:tcBorders>
              <w:top w:val="double" w:sz="6" w:space="0" w:color="auto"/>
              <w:left w:val="single" w:sz="6" w:space="0" w:color="auto"/>
              <w:bottom w:val="double" w:sz="6" w:space="0" w:color="auto"/>
              <w:right w:val="single" w:sz="6" w:space="0" w:color="auto"/>
            </w:tcBorders>
          </w:tcPr>
          <w:p w14:paraId="31AE8500"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995" w:type="dxa"/>
            <w:tcBorders>
              <w:top w:val="double" w:sz="6" w:space="0" w:color="auto"/>
              <w:left w:val="single" w:sz="6" w:space="0" w:color="auto"/>
              <w:bottom w:val="double" w:sz="6" w:space="0" w:color="auto"/>
              <w:right w:val="single" w:sz="6" w:space="0" w:color="auto"/>
            </w:tcBorders>
          </w:tcPr>
          <w:p w14:paraId="0F3131BC"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3DDF89E"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5AC6F89F" w14:textId="77777777" w:rsidR="006F23B8" w:rsidRPr="00437976" w:rsidRDefault="006F23B8">
            <w:pPr>
              <w:spacing w:before="120"/>
              <w:rPr>
                <w:rFonts w:ascii="Times New Roman" w:hAnsi="Times New Roman"/>
              </w:rPr>
            </w:pPr>
            <w:r w:rsidRPr="00437976">
              <w:rPr>
                <w:rFonts w:ascii="Times New Roman" w:hAnsi="Times New Roman"/>
              </w:rPr>
              <w:t>18540-29-9</w:t>
            </w:r>
          </w:p>
        </w:tc>
        <w:tc>
          <w:tcPr>
            <w:tcW w:w="2938" w:type="dxa"/>
            <w:tcBorders>
              <w:top w:val="double" w:sz="6" w:space="0" w:color="auto"/>
              <w:left w:val="single" w:sz="6" w:space="0" w:color="auto"/>
              <w:bottom w:val="double" w:sz="6" w:space="0" w:color="auto"/>
              <w:right w:val="single" w:sz="6" w:space="0" w:color="auto"/>
            </w:tcBorders>
          </w:tcPr>
          <w:p w14:paraId="1E3CDC88" w14:textId="77777777" w:rsidR="006F23B8" w:rsidRPr="00437976" w:rsidRDefault="006F23B8">
            <w:pPr>
              <w:spacing w:before="120"/>
              <w:rPr>
                <w:rFonts w:ascii="Times New Roman" w:hAnsi="Times New Roman"/>
              </w:rPr>
            </w:pPr>
            <w:r w:rsidRPr="00437976">
              <w:rPr>
                <w:rFonts w:ascii="Times New Roman" w:hAnsi="Times New Roman"/>
              </w:rPr>
              <w:t>Chromium, ion, hexavalent</w:t>
            </w:r>
          </w:p>
        </w:tc>
        <w:tc>
          <w:tcPr>
            <w:tcW w:w="1295" w:type="dxa"/>
            <w:tcBorders>
              <w:top w:val="double" w:sz="6" w:space="0" w:color="auto"/>
              <w:left w:val="single" w:sz="6" w:space="0" w:color="auto"/>
              <w:bottom w:val="double" w:sz="6" w:space="0" w:color="auto"/>
              <w:right w:val="single" w:sz="6" w:space="0" w:color="auto"/>
            </w:tcBorders>
          </w:tcPr>
          <w:p w14:paraId="1FE50F0C" w14:textId="77777777" w:rsidR="006F23B8" w:rsidRPr="00437976" w:rsidRDefault="006F23B8">
            <w:pPr>
              <w:spacing w:before="120"/>
              <w:rPr>
                <w:rFonts w:ascii="Times New Roman" w:hAnsi="Times New Roman"/>
              </w:rPr>
            </w:pPr>
            <w:r w:rsidRPr="00437976">
              <w:rPr>
                <w:rFonts w:ascii="Times New Roman" w:hAnsi="Times New Roman"/>
              </w:rPr>
              <w:t>6,100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14:paraId="317EF755" w14:textId="77777777" w:rsidR="006F23B8" w:rsidRPr="00437976" w:rsidRDefault="006F23B8">
            <w:pPr>
              <w:spacing w:before="120"/>
              <w:rPr>
                <w:rFonts w:ascii="Times New Roman" w:hAnsi="Times New Roman"/>
              </w:rPr>
            </w:pPr>
            <w:r w:rsidRPr="00437976">
              <w:rPr>
                <w:rFonts w:ascii="Times New Roman" w:hAnsi="Times New Roman"/>
              </w:rPr>
              <w:t>420</w:t>
            </w:r>
            <w:r w:rsidRPr="00437976">
              <w:rPr>
                <w:rFonts w:ascii="Times New Roman" w:hAnsi="Times New Roman"/>
                <w:vertAlign w:val="superscript"/>
              </w:rPr>
              <w:t>e</w:t>
            </w:r>
          </w:p>
        </w:tc>
        <w:tc>
          <w:tcPr>
            <w:tcW w:w="1440" w:type="dxa"/>
            <w:tcBorders>
              <w:top w:val="double" w:sz="6" w:space="0" w:color="auto"/>
              <w:left w:val="single" w:sz="6" w:space="0" w:color="auto"/>
              <w:bottom w:val="double" w:sz="6" w:space="0" w:color="auto"/>
              <w:right w:val="single" w:sz="6" w:space="0" w:color="auto"/>
            </w:tcBorders>
          </w:tcPr>
          <w:p w14:paraId="6EE345A7" w14:textId="77777777" w:rsidR="006F23B8" w:rsidRPr="00437976" w:rsidRDefault="006F23B8">
            <w:pPr>
              <w:spacing w:before="120"/>
              <w:rPr>
                <w:rFonts w:ascii="Times New Roman" w:hAnsi="Times New Roman"/>
              </w:rPr>
            </w:pPr>
            <w:r w:rsidRPr="00437976">
              <w:rPr>
                <w:rFonts w:ascii="Times New Roman" w:hAnsi="Times New Roman"/>
              </w:rPr>
              <w:t>4,100</w:t>
            </w:r>
            <w:r w:rsidRPr="00437976">
              <w:rPr>
                <w:rFonts w:ascii="Times New Roman" w:hAnsi="Times New Roman"/>
                <w:vertAlign w:val="superscript"/>
              </w:rPr>
              <w:t>b</w:t>
            </w:r>
          </w:p>
        </w:tc>
        <w:tc>
          <w:tcPr>
            <w:tcW w:w="1249" w:type="dxa"/>
            <w:tcBorders>
              <w:top w:val="double" w:sz="6" w:space="0" w:color="auto"/>
              <w:left w:val="single" w:sz="6" w:space="0" w:color="auto"/>
              <w:bottom w:val="double" w:sz="6" w:space="0" w:color="auto"/>
              <w:right w:val="single" w:sz="6" w:space="0" w:color="auto"/>
            </w:tcBorders>
          </w:tcPr>
          <w:p w14:paraId="1FF40657" w14:textId="77777777" w:rsidR="006F23B8" w:rsidRPr="00437976" w:rsidRDefault="006F23B8">
            <w:pPr>
              <w:spacing w:before="120"/>
              <w:rPr>
                <w:rFonts w:ascii="Times New Roman" w:hAnsi="Times New Roman"/>
                <w:vertAlign w:val="superscript"/>
              </w:rPr>
            </w:pPr>
            <w:r w:rsidRPr="00437976">
              <w:rPr>
                <w:rFonts w:ascii="Times New Roman" w:hAnsi="Times New Roman"/>
              </w:rPr>
              <w:t>690</w:t>
            </w:r>
            <w:r w:rsidRPr="00437976">
              <w:rPr>
                <w:rFonts w:ascii="Times New Roman" w:hAnsi="Times New Roman"/>
                <w:vertAlign w:val="superscript"/>
              </w:rPr>
              <w:t>b</w:t>
            </w:r>
          </w:p>
        </w:tc>
        <w:tc>
          <w:tcPr>
            <w:tcW w:w="994" w:type="dxa"/>
            <w:tcBorders>
              <w:top w:val="double" w:sz="6" w:space="0" w:color="auto"/>
              <w:left w:val="single" w:sz="6" w:space="0" w:color="auto"/>
              <w:bottom w:val="double" w:sz="6" w:space="0" w:color="auto"/>
              <w:right w:val="single" w:sz="6" w:space="0" w:color="auto"/>
            </w:tcBorders>
          </w:tcPr>
          <w:p w14:paraId="6FA3F605" w14:textId="77777777" w:rsidR="006F23B8" w:rsidRPr="00437976" w:rsidRDefault="006F23B8">
            <w:pPr>
              <w:spacing w:before="120"/>
              <w:rPr>
                <w:rFonts w:ascii="Times New Roman" w:hAnsi="Times New Roman"/>
              </w:rPr>
            </w:pPr>
            <w:r w:rsidRPr="00437976">
              <w:rPr>
                <w:rFonts w:ascii="Times New Roman" w:hAnsi="Times New Roman"/>
              </w:rPr>
              <w:t>-----</w:t>
            </w:r>
          </w:p>
        </w:tc>
        <w:tc>
          <w:tcPr>
            <w:tcW w:w="1175" w:type="dxa"/>
            <w:tcBorders>
              <w:top w:val="double" w:sz="6" w:space="0" w:color="auto"/>
              <w:left w:val="single" w:sz="6" w:space="0" w:color="auto"/>
              <w:bottom w:val="double" w:sz="6" w:space="0" w:color="auto"/>
              <w:right w:val="single" w:sz="6" w:space="0" w:color="auto"/>
            </w:tcBorders>
          </w:tcPr>
          <w:p w14:paraId="0022036C" w14:textId="77777777" w:rsidR="006F23B8" w:rsidRPr="00437976" w:rsidRDefault="006F23B8">
            <w:pPr>
              <w:spacing w:before="120"/>
              <w:rPr>
                <w:rFonts w:ascii="Times New Roman" w:hAnsi="Times New Roman"/>
              </w:rPr>
            </w:pPr>
            <w:r w:rsidRPr="00437976">
              <w:rPr>
                <w:rFonts w:ascii="Times New Roman" w:hAnsi="Times New Roman"/>
              </w:rPr>
              <w:t>-----</w:t>
            </w:r>
          </w:p>
        </w:tc>
        <w:tc>
          <w:tcPr>
            <w:tcW w:w="995" w:type="dxa"/>
            <w:tcBorders>
              <w:top w:val="double" w:sz="6" w:space="0" w:color="auto"/>
              <w:left w:val="single" w:sz="6" w:space="0" w:color="auto"/>
              <w:bottom w:val="double" w:sz="6" w:space="0" w:color="auto"/>
              <w:right w:val="single" w:sz="6" w:space="0" w:color="auto"/>
            </w:tcBorders>
          </w:tcPr>
          <w:p w14:paraId="33EA0566"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bl>
    <w:p w14:paraId="6597901A" w14:textId="77777777" w:rsidR="006F23B8" w:rsidRPr="00437976" w:rsidRDefault="006F23B8">
      <w:pPr>
        <w:rPr>
          <w:rFonts w:ascii="Times New Roman" w:hAnsi="Times New Roman"/>
        </w:rPr>
      </w:pPr>
      <w:r w:rsidRPr="00437976">
        <w:rPr>
          <w:rFonts w:ascii="Times New Roman" w:hAnsi="Times New Roman"/>
        </w:rPr>
        <w:br w:type="page"/>
      </w:r>
    </w:p>
    <w:tbl>
      <w:tblPr>
        <w:tblW w:w="12698" w:type="dxa"/>
        <w:tblInd w:w="96" w:type="dxa"/>
        <w:tblLayout w:type="fixed"/>
        <w:tblCellMar>
          <w:left w:w="96" w:type="dxa"/>
          <w:right w:w="96" w:type="dxa"/>
        </w:tblCellMar>
        <w:tblLook w:val="0000" w:firstRow="0" w:lastRow="0" w:firstColumn="0" w:lastColumn="0" w:noHBand="0" w:noVBand="0"/>
      </w:tblPr>
      <w:tblGrid>
        <w:gridCol w:w="1350"/>
        <w:gridCol w:w="2938"/>
        <w:gridCol w:w="1295"/>
        <w:gridCol w:w="1262"/>
        <w:gridCol w:w="1333"/>
        <w:gridCol w:w="1356"/>
        <w:gridCol w:w="994"/>
        <w:gridCol w:w="1175"/>
        <w:gridCol w:w="10"/>
        <w:gridCol w:w="985"/>
      </w:tblGrid>
      <w:tr w:rsidR="006F23B8" w:rsidRPr="00437976" w14:paraId="1D65DA76" w14:textId="77777777">
        <w:trPr>
          <w:cantSplit/>
        </w:trPr>
        <w:tc>
          <w:tcPr>
            <w:tcW w:w="4288" w:type="dxa"/>
            <w:gridSpan w:val="2"/>
            <w:tcBorders>
              <w:right w:val="double" w:sz="6" w:space="0" w:color="auto"/>
            </w:tcBorders>
          </w:tcPr>
          <w:p w14:paraId="028012F6" w14:textId="77777777" w:rsidR="006F23B8" w:rsidRPr="00437976" w:rsidRDefault="006F23B8">
            <w:pPr>
              <w:keepNext/>
              <w:keepLines/>
              <w:rPr>
                <w:rFonts w:ascii="Times New Roman" w:hAnsi="Times New Roman"/>
              </w:rPr>
            </w:pPr>
            <w:r w:rsidRPr="00437976">
              <w:rPr>
                <w:rFonts w:ascii="Times New Roman" w:hAnsi="Times New Roman"/>
              </w:rPr>
              <w:lastRenderedPageBreak/>
              <w:br w:type="page"/>
            </w:r>
            <w:r w:rsidRPr="00437976">
              <w:rPr>
                <w:rFonts w:ascii="Times New Roman" w:hAnsi="Times New Roman"/>
              </w:rPr>
              <w:br/>
            </w:r>
            <w:r w:rsidRPr="00437976">
              <w:rPr>
                <w:rFonts w:ascii="Times New Roman" w:hAnsi="Times New Roman"/>
              </w:rPr>
              <w:br/>
            </w:r>
          </w:p>
        </w:tc>
        <w:tc>
          <w:tcPr>
            <w:tcW w:w="5246" w:type="dxa"/>
            <w:gridSpan w:val="4"/>
            <w:tcBorders>
              <w:top w:val="double" w:sz="6" w:space="0" w:color="auto"/>
              <w:left w:val="double" w:sz="6" w:space="0" w:color="auto"/>
              <w:right w:val="nil"/>
            </w:tcBorders>
          </w:tcPr>
          <w:p w14:paraId="06640EDC" w14:textId="77777777" w:rsidR="006F23B8" w:rsidRPr="00437976" w:rsidRDefault="006F23B8">
            <w:pPr>
              <w:keepNext/>
              <w:keepLines/>
              <w:jc w:val="center"/>
              <w:rPr>
                <w:rFonts w:ascii="Times New Roman" w:hAnsi="Times New Roman"/>
              </w:rPr>
            </w:pPr>
          </w:p>
          <w:p w14:paraId="479AB6D6" w14:textId="77777777" w:rsidR="006F23B8" w:rsidRPr="00437976" w:rsidRDefault="006F23B8">
            <w:pPr>
              <w:keepNext/>
              <w:keepLines/>
              <w:jc w:val="center"/>
              <w:rPr>
                <w:rFonts w:ascii="Times New Roman" w:hAnsi="Times New Roman"/>
              </w:rPr>
            </w:pPr>
            <w:r w:rsidRPr="00437976">
              <w:rPr>
                <w:rFonts w:ascii="Times New Roman" w:hAnsi="Times New Roman"/>
              </w:rPr>
              <w:t>Exposure Route-Specific Values for Soils</w:t>
            </w:r>
          </w:p>
        </w:tc>
        <w:tc>
          <w:tcPr>
            <w:tcW w:w="2179" w:type="dxa"/>
            <w:gridSpan w:val="3"/>
            <w:vMerge w:val="restart"/>
            <w:tcBorders>
              <w:top w:val="double" w:sz="6" w:space="0" w:color="auto"/>
              <w:left w:val="double" w:sz="6" w:space="0" w:color="auto"/>
              <w:right w:val="nil"/>
            </w:tcBorders>
          </w:tcPr>
          <w:p w14:paraId="156500F5"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 xml:space="preserve">Soil Component of the Groundwater Ingestion Exposure Route </w:t>
            </w:r>
          </w:p>
          <w:p w14:paraId="5EE27DA9" w14:textId="77777777" w:rsidR="006F23B8" w:rsidRPr="00437976" w:rsidRDefault="006F23B8">
            <w:pPr>
              <w:keepNext/>
              <w:keepLines/>
              <w:jc w:val="center"/>
              <w:rPr>
                <w:rFonts w:ascii="Times New Roman" w:hAnsi="Times New Roman"/>
              </w:rPr>
            </w:pPr>
            <w:r w:rsidRPr="00437976">
              <w:rPr>
                <w:rFonts w:ascii="Times New Roman" w:hAnsi="Times New Roman"/>
              </w:rPr>
              <w:t>Values</w:t>
            </w:r>
          </w:p>
        </w:tc>
        <w:tc>
          <w:tcPr>
            <w:tcW w:w="985" w:type="dxa"/>
            <w:tcBorders>
              <w:top w:val="double" w:sz="6" w:space="0" w:color="auto"/>
              <w:left w:val="single" w:sz="6" w:space="0" w:color="auto"/>
              <w:bottom w:val="nil"/>
              <w:right w:val="double" w:sz="6" w:space="0" w:color="auto"/>
            </w:tcBorders>
          </w:tcPr>
          <w:p w14:paraId="31FBA140" w14:textId="77777777" w:rsidR="006F23B8" w:rsidRPr="00437976" w:rsidRDefault="006F23B8">
            <w:pPr>
              <w:keepNext/>
              <w:keepLines/>
              <w:rPr>
                <w:rFonts w:ascii="Times New Roman" w:hAnsi="Times New Roman"/>
              </w:rPr>
            </w:pPr>
          </w:p>
        </w:tc>
      </w:tr>
      <w:tr w:rsidR="006F23B8" w:rsidRPr="00437976" w14:paraId="0F4115AE" w14:textId="77777777">
        <w:trPr>
          <w:cantSplit/>
        </w:trPr>
        <w:tc>
          <w:tcPr>
            <w:tcW w:w="4288" w:type="dxa"/>
            <w:gridSpan w:val="2"/>
          </w:tcPr>
          <w:p w14:paraId="677A9BE9" w14:textId="77777777" w:rsidR="006F23B8" w:rsidRPr="00437976" w:rsidRDefault="006F23B8">
            <w:pPr>
              <w:keepNext/>
              <w:keepLines/>
              <w:rPr>
                <w:rFonts w:ascii="Times New Roman" w:hAnsi="Times New Roman"/>
              </w:rPr>
            </w:pPr>
          </w:p>
        </w:tc>
        <w:tc>
          <w:tcPr>
            <w:tcW w:w="2557" w:type="dxa"/>
            <w:gridSpan w:val="2"/>
            <w:tcBorders>
              <w:top w:val="double" w:sz="6" w:space="0" w:color="auto"/>
              <w:left w:val="double" w:sz="6" w:space="0" w:color="auto"/>
              <w:bottom w:val="double" w:sz="6" w:space="0" w:color="auto"/>
              <w:right w:val="double" w:sz="6" w:space="0" w:color="auto"/>
            </w:tcBorders>
          </w:tcPr>
          <w:p w14:paraId="65BC1894"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Industrial-</w:t>
            </w:r>
          </w:p>
          <w:p w14:paraId="7C07C4EC" w14:textId="77777777" w:rsidR="006F23B8" w:rsidRPr="00437976" w:rsidRDefault="006F23B8">
            <w:pPr>
              <w:keepNext/>
              <w:keepLines/>
              <w:jc w:val="center"/>
              <w:rPr>
                <w:rFonts w:ascii="Times New Roman" w:hAnsi="Times New Roman"/>
              </w:rPr>
            </w:pPr>
            <w:r w:rsidRPr="00437976">
              <w:rPr>
                <w:rFonts w:ascii="Times New Roman" w:hAnsi="Times New Roman"/>
              </w:rPr>
              <w:t>Commercial</w:t>
            </w:r>
          </w:p>
        </w:tc>
        <w:tc>
          <w:tcPr>
            <w:tcW w:w="2689" w:type="dxa"/>
            <w:gridSpan w:val="2"/>
            <w:tcBorders>
              <w:top w:val="double" w:sz="6" w:space="0" w:color="auto"/>
              <w:left w:val="double" w:sz="6" w:space="0" w:color="auto"/>
              <w:bottom w:val="double" w:sz="6" w:space="0" w:color="auto"/>
              <w:right w:val="nil"/>
            </w:tcBorders>
          </w:tcPr>
          <w:p w14:paraId="511A85CC"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Construction</w:t>
            </w:r>
          </w:p>
          <w:p w14:paraId="018BCAE4" w14:textId="77777777" w:rsidR="006F23B8" w:rsidRPr="00437976" w:rsidRDefault="006F23B8">
            <w:pPr>
              <w:keepNext/>
              <w:keepLines/>
              <w:jc w:val="center"/>
              <w:rPr>
                <w:rFonts w:ascii="Times New Roman" w:hAnsi="Times New Roman"/>
              </w:rPr>
            </w:pPr>
            <w:r w:rsidRPr="00437976">
              <w:rPr>
                <w:rFonts w:ascii="Times New Roman" w:hAnsi="Times New Roman"/>
              </w:rPr>
              <w:t>Worker</w:t>
            </w:r>
          </w:p>
        </w:tc>
        <w:tc>
          <w:tcPr>
            <w:tcW w:w="2179" w:type="dxa"/>
            <w:gridSpan w:val="3"/>
            <w:vMerge/>
            <w:tcBorders>
              <w:left w:val="double" w:sz="6" w:space="0" w:color="auto"/>
              <w:bottom w:val="nil"/>
              <w:right w:val="nil"/>
            </w:tcBorders>
          </w:tcPr>
          <w:p w14:paraId="6AF32FE4" w14:textId="77777777" w:rsidR="006F23B8" w:rsidRPr="00437976" w:rsidRDefault="006F23B8">
            <w:pPr>
              <w:keepNext/>
              <w:keepLines/>
              <w:jc w:val="center"/>
              <w:rPr>
                <w:rFonts w:ascii="Times New Roman" w:hAnsi="Times New Roman"/>
              </w:rPr>
            </w:pPr>
          </w:p>
        </w:tc>
        <w:tc>
          <w:tcPr>
            <w:tcW w:w="985" w:type="dxa"/>
            <w:tcBorders>
              <w:top w:val="nil"/>
              <w:left w:val="single" w:sz="6" w:space="0" w:color="auto"/>
              <w:bottom w:val="nil"/>
              <w:right w:val="double" w:sz="6" w:space="0" w:color="auto"/>
            </w:tcBorders>
          </w:tcPr>
          <w:p w14:paraId="0E813E56" w14:textId="77777777" w:rsidR="006F23B8" w:rsidRPr="00437976" w:rsidRDefault="006F23B8">
            <w:pPr>
              <w:keepNext/>
              <w:keepLines/>
              <w:rPr>
                <w:rFonts w:ascii="Times New Roman" w:hAnsi="Times New Roman"/>
              </w:rPr>
            </w:pPr>
          </w:p>
        </w:tc>
      </w:tr>
      <w:tr w:rsidR="006F23B8" w:rsidRPr="00437976" w14:paraId="11177C38" w14:textId="77777777">
        <w:trPr>
          <w:trHeight w:val="700"/>
        </w:trPr>
        <w:tc>
          <w:tcPr>
            <w:tcW w:w="1350" w:type="dxa"/>
            <w:tcBorders>
              <w:top w:val="double" w:sz="6" w:space="0" w:color="auto"/>
              <w:left w:val="double" w:sz="6" w:space="0" w:color="auto"/>
              <w:right w:val="nil"/>
            </w:tcBorders>
          </w:tcPr>
          <w:p w14:paraId="4EE95CAC"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CAS No.</w:t>
            </w:r>
          </w:p>
        </w:tc>
        <w:tc>
          <w:tcPr>
            <w:tcW w:w="2938" w:type="dxa"/>
            <w:tcBorders>
              <w:top w:val="double" w:sz="6" w:space="0" w:color="auto"/>
              <w:left w:val="single" w:sz="6" w:space="0" w:color="auto"/>
            </w:tcBorders>
          </w:tcPr>
          <w:p w14:paraId="69950F9E"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Chemical</w:t>
            </w:r>
          </w:p>
          <w:p w14:paraId="16851823" w14:textId="77777777" w:rsidR="006F23B8" w:rsidRPr="00437976" w:rsidRDefault="006F23B8">
            <w:pPr>
              <w:keepNext/>
              <w:keepLines/>
              <w:jc w:val="center"/>
              <w:rPr>
                <w:rFonts w:ascii="Times New Roman" w:hAnsi="Times New Roman"/>
              </w:rPr>
            </w:pPr>
            <w:r w:rsidRPr="00437976">
              <w:rPr>
                <w:rFonts w:ascii="Times New Roman" w:hAnsi="Times New Roman"/>
              </w:rPr>
              <w:t>Name</w:t>
            </w:r>
          </w:p>
        </w:tc>
        <w:tc>
          <w:tcPr>
            <w:tcW w:w="1295" w:type="dxa"/>
            <w:tcBorders>
              <w:top w:val="double" w:sz="6" w:space="0" w:color="auto"/>
              <w:left w:val="double" w:sz="6" w:space="0" w:color="auto"/>
              <w:right w:val="double" w:sz="6" w:space="0" w:color="auto"/>
            </w:tcBorders>
          </w:tcPr>
          <w:p w14:paraId="0AFBB43C"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Ingestion</w:t>
            </w:r>
          </w:p>
          <w:p w14:paraId="753E1A24" w14:textId="77777777" w:rsidR="006F23B8" w:rsidRPr="00437976" w:rsidRDefault="006F23B8">
            <w:pPr>
              <w:keepNext/>
              <w:keepLines/>
              <w:jc w:val="center"/>
              <w:rPr>
                <w:rFonts w:ascii="Times New Roman" w:hAnsi="Times New Roman"/>
              </w:rPr>
            </w:pPr>
            <w:r w:rsidRPr="00437976">
              <w:rPr>
                <w:rFonts w:ascii="Times New Roman" w:hAnsi="Times New Roman"/>
              </w:rPr>
              <w:t>(mg/kg)</w:t>
            </w:r>
          </w:p>
        </w:tc>
        <w:tc>
          <w:tcPr>
            <w:tcW w:w="1262" w:type="dxa"/>
            <w:tcBorders>
              <w:top w:val="double" w:sz="6" w:space="0" w:color="auto"/>
              <w:left w:val="double" w:sz="6" w:space="0" w:color="auto"/>
              <w:right w:val="double" w:sz="6" w:space="0" w:color="auto"/>
            </w:tcBorders>
          </w:tcPr>
          <w:p w14:paraId="6A7DC7B1"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Inhalation</w:t>
            </w:r>
          </w:p>
          <w:p w14:paraId="7662D1CD" w14:textId="77777777" w:rsidR="006F23B8" w:rsidRPr="00437976" w:rsidRDefault="006F23B8">
            <w:pPr>
              <w:keepNext/>
              <w:keepLines/>
              <w:jc w:val="center"/>
              <w:rPr>
                <w:rFonts w:ascii="Times New Roman" w:hAnsi="Times New Roman"/>
              </w:rPr>
            </w:pPr>
            <w:r w:rsidRPr="00437976">
              <w:rPr>
                <w:rFonts w:ascii="Times New Roman" w:hAnsi="Times New Roman"/>
              </w:rPr>
              <w:t>(mg/kg)</w:t>
            </w:r>
          </w:p>
        </w:tc>
        <w:tc>
          <w:tcPr>
            <w:tcW w:w="1333" w:type="dxa"/>
            <w:tcBorders>
              <w:top w:val="double" w:sz="6" w:space="0" w:color="auto"/>
              <w:left w:val="double" w:sz="6" w:space="0" w:color="auto"/>
              <w:right w:val="double" w:sz="6" w:space="0" w:color="auto"/>
            </w:tcBorders>
          </w:tcPr>
          <w:p w14:paraId="48179305"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Ingestion</w:t>
            </w:r>
          </w:p>
          <w:p w14:paraId="4B6FEFDF" w14:textId="77777777" w:rsidR="006F23B8" w:rsidRPr="00437976" w:rsidRDefault="006F23B8">
            <w:pPr>
              <w:keepNext/>
              <w:keepLines/>
              <w:jc w:val="center"/>
              <w:rPr>
                <w:rFonts w:ascii="Times New Roman" w:hAnsi="Times New Roman"/>
              </w:rPr>
            </w:pPr>
            <w:r w:rsidRPr="00437976">
              <w:rPr>
                <w:rFonts w:ascii="Times New Roman" w:hAnsi="Times New Roman"/>
              </w:rPr>
              <w:t>(mg/kg)</w:t>
            </w:r>
          </w:p>
        </w:tc>
        <w:tc>
          <w:tcPr>
            <w:tcW w:w="1356" w:type="dxa"/>
            <w:tcBorders>
              <w:top w:val="double" w:sz="6" w:space="0" w:color="auto"/>
              <w:left w:val="double" w:sz="6" w:space="0" w:color="auto"/>
              <w:right w:val="nil"/>
            </w:tcBorders>
          </w:tcPr>
          <w:p w14:paraId="20521BAD"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Inhalation</w:t>
            </w:r>
          </w:p>
          <w:p w14:paraId="08FC7146" w14:textId="77777777" w:rsidR="006F23B8" w:rsidRPr="00437976" w:rsidRDefault="006F23B8">
            <w:pPr>
              <w:keepNext/>
              <w:keepLines/>
              <w:jc w:val="center"/>
              <w:rPr>
                <w:rFonts w:ascii="Times New Roman" w:hAnsi="Times New Roman"/>
              </w:rPr>
            </w:pPr>
            <w:r w:rsidRPr="00437976">
              <w:rPr>
                <w:rFonts w:ascii="Times New Roman" w:hAnsi="Times New Roman"/>
              </w:rPr>
              <w:t>(mg/kg)</w:t>
            </w:r>
          </w:p>
        </w:tc>
        <w:tc>
          <w:tcPr>
            <w:tcW w:w="994" w:type="dxa"/>
            <w:tcBorders>
              <w:top w:val="double" w:sz="6" w:space="0" w:color="auto"/>
              <w:left w:val="double" w:sz="6" w:space="0" w:color="auto"/>
              <w:right w:val="nil"/>
            </w:tcBorders>
          </w:tcPr>
          <w:p w14:paraId="57925176"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Class I</w:t>
            </w:r>
          </w:p>
          <w:p w14:paraId="234BFD33" w14:textId="77777777" w:rsidR="006F23B8" w:rsidRPr="00437976" w:rsidRDefault="006F23B8">
            <w:pPr>
              <w:keepNext/>
              <w:keepLines/>
              <w:jc w:val="center"/>
              <w:rPr>
                <w:rFonts w:ascii="Times New Roman" w:hAnsi="Times New Roman"/>
              </w:rPr>
            </w:pPr>
            <w:r w:rsidRPr="00437976">
              <w:rPr>
                <w:rFonts w:ascii="Times New Roman" w:hAnsi="Times New Roman"/>
              </w:rPr>
              <w:t>(mg/L)</w:t>
            </w:r>
          </w:p>
        </w:tc>
        <w:tc>
          <w:tcPr>
            <w:tcW w:w="1185" w:type="dxa"/>
            <w:gridSpan w:val="2"/>
            <w:tcBorders>
              <w:top w:val="double" w:sz="6" w:space="0" w:color="auto"/>
              <w:left w:val="single" w:sz="6" w:space="0" w:color="auto"/>
              <w:right w:val="nil"/>
            </w:tcBorders>
          </w:tcPr>
          <w:p w14:paraId="353D657F"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Class II</w:t>
            </w:r>
          </w:p>
          <w:p w14:paraId="0F6B760F" w14:textId="77777777" w:rsidR="006F23B8" w:rsidRPr="00437976" w:rsidRDefault="006F23B8">
            <w:pPr>
              <w:keepNext/>
              <w:keepLines/>
              <w:jc w:val="center"/>
              <w:rPr>
                <w:rFonts w:ascii="Times New Roman" w:hAnsi="Times New Roman"/>
              </w:rPr>
            </w:pPr>
            <w:r w:rsidRPr="00437976">
              <w:rPr>
                <w:rFonts w:ascii="Times New Roman" w:hAnsi="Times New Roman"/>
              </w:rPr>
              <w:t>(mg/L)</w:t>
            </w:r>
          </w:p>
        </w:tc>
        <w:tc>
          <w:tcPr>
            <w:tcW w:w="985" w:type="dxa"/>
            <w:tcBorders>
              <w:top w:val="double" w:sz="6" w:space="0" w:color="auto"/>
              <w:left w:val="single" w:sz="6" w:space="0" w:color="auto"/>
              <w:right w:val="double" w:sz="6" w:space="0" w:color="auto"/>
            </w:tcBorders>
          </w:tcPr>
          <w:p w14:paraId="289CC46A" w14:textId="77777777" w:rsidR="006F23B8" w:rsidRPr="00437976" w:rsidRDefault="006F23B8">
            <w:pPr>
              <w:pStyle w:val="Heading5"/>
              <w:keepLines/>
              <w:spacing w:before="120"/>
              <w:rPr>
                <w:rFonts w:ascii="Times New Roman" w:hAnsi="Times New Roman"/>
                <w:sz w:val="24"/>
                <w:szCs w:val="24"/>
                <w:u w:val="none"/>
              </w:rPr>
            </w:pPr>
            <w:r w:rsidRPr="00437976">
              <w:rPr>
                <w:rFonts w:ascii="Times New Roman" w:hAnsi="Times New Roman"/>
                <w:sz w:val="24"/>
                <w:szCs w:val="24"/>
                <w:u w:val="none"/>
              </w:rPr>
              <w:t>ADL</w:t>
            </w:r>
          </w:p>
          <w:p w14:paraId="2127DB5E" w14:textId="77777777" w:rsidR="006F23B8" w:rsidRPr="00437976" w:rsidRDefault="006F23B8">
            <w:pPr>
              <w:keepNext/>
              <w:keepLines/>
              <w:jc w:val="center"/>
              <w:rPr>
                <w:rFonts w:ascii="Times New Roman" w:hAnsi="Times New Roman"/>
              </w:rPr>
            </w:pPr>
            <w:r w:rsidRPr="00437976">
              <w:rPr>
                <w:rFonts w:ascii="Times New Roman" w:hAnsi="Times New Roman"/>
              </w:rPr>
              <w:t>(mg/kg)</w:t>
            </w:r>
          </w:p>
        </w:tc>
      </w:tr>
      <w:tr w:rsidR="006F23B8" w:rsidRPr="00437976" w14:paraId="439CAA61"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4D05265E" w14:textId="77777777" w:rsidR="006F23B8" w:rsidRPr="00437976" w:rsidRDefault="006F23B8">
            <w:pPr>
              <w:spacing w:before="120"/>
              <w:rPr>
                <w:rFonts w:ascii="Times New Roman" w:hAnsi="Times New Roman"/>
              </w:rPr>
            </w:pPr>
            <w:r w:rsidRPr="00437976">
              <w:rPr>
                <w:rFonts w:ascii="Times New Roman" w:hAnsi="Times New Roman"/>
              </w:rPr>
              <w:t>7440-48-4</w:t>
            </w:r>
          </w:p>
        </w:tc>
        <w:tc>
          <w:tcPr>
            <w:tcW w:w="2938" w:type="dxa"/>
            <w:tcBorders>
              <w:top w:val="double" w:sz="6" w:space="0" w:color="auto"/>
              <w:left w:val="single" w:sz="6" w:space="0" w:color="auto"/>
              <w:bottom w:val="double" w:sz="6" w:space="0" w:color="auto"/>
              <w:right w:val="single" w:sz="6" w:space="0" w:color="auto"/>
            </w:tcBorders>
          </w:tcPr>
          <w:p w14:paraId="599DBC90" w14:textId="77777777" w:rsidR="006F23B8" w:rsidRPr="00437976" w:rsidRDefault="006F23B8">
            <w:pPr>
              <w:spacing w:before="120"/>
              <w:rPr>
                <w:rFonts w:ascii="Times New Roman" w:hAnsi="Times New Roman"/>
              </w:rPr>
            </w:pPr>
            <w:r w:rsidRPr="00437976">
              <w:rPr>
                <w:rFonts w:ascii="Times New Roman" w:hAnsi="Times New Roman"/>
              </w:rPr>
              <w:t>Cobalt</w:t>
            </w:r>
          </w:p>
        </w:tc>
        <w:tc>
          <w:tcPr>
            <w:tcW w:w="1295" w:type="dxa"/>
            <w:tcBorders>
              <w:top w:val="double" w:sz="6" w:space="0" w:color="auto"/>
              <w:left w:val="single" w:sz="6" w:space="0" w:color="auto"/>
              <w:bottom w:val="double" w:sz="6" w:space="0" w:color="auto"/>
              <w:right w:val="single" w:sz="6" w:space="0" w:color="auto"/>
            </w:tcBorders>
          </w:tcPr>
          <w:p w14:paraId="1357C70B" w14:textId="77777777" w:rsidR="006F23B8" w:rsidRPr="00437976" w:rsidRDefault="006F23B8">
            <w:pPr>
              <w:spacing w:before="120"/>
              <w:rPr>
                <w:rFonts w:ascii="Times New Roman" w:hAnsi="Times New Roman"/>
                <w:vertAlign w:val="superscript"/>
              </w:rPr>
            </w:pPr>
            <w:r w:rsidRPr="00437976">
              <w:rPr>
                <w:rFonts w:ascii="Times New Roman" w:hAnsi="Times New Roman"/>
              </w:rPr>
              <w:t>120,000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14:paraId="297BA599"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33" w:type="dxa"/>
            <w:tcBorders>
              <w:top w:val="double" w:sz="6" w:space="0" w:color="auto"/>
              <w:left w:val="single" w:sz="6" w:space="0" w:color="auto"/>
              <w:bottom w:val="double" w:sz="6" w:space="0" w:color="auto"/>
              <w:right w:val="single" w:sz="6" w:space="0" w:color="auto"/>
            </w:tcBorders>
          </w:tcPr>
          <w:p w14:paraId="078CA5B1" w14:textId="77777777" w:rsidR="006F23B8" w:rsidRPr="00437976" w:rsidRDefault="006F23B8">
            <w:pPr>
              <w:spacing w:before="120"/>
              <w:rPr>
                <w:rFonts w:ascii="Times New Roman" w:hAnsi="Times New Roman"/>
                <w:vertAlign w:val="superscript"/>
              </w:rPr>
            </w:pPr>
            <w:r w:rsidRPr="00437976">
              <w:rPr>
                <w:rFonts w:ascii="Times New Roman" w:hAnsi="Times New Roman"/>
              </w:rPr>
              <w:t>12,000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14:paraId="39BD393D"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14:paraId="2B49AD02" w14:textId="77777777" w:rsidR="006F23B8" w:rsidRPr="00437976" w:rsidRDefault="006F23B8">
            <w:pPr>
              <w:spacing w:before="120"/>
              <w:rPr>
                <w:rFonts w:ascii="Times New Roman" w:hAnsi="Times New Roman"/>
              </w:rPr>
            </w:pPr>
            <w:r w:rsidRPr="00437976">
              <w:rPr>
                <w:rFonts w:ascii="Times New Roman" w:hAnsi="Times New Roman"/>
              </w:rPr>
              <w:t>1.0</w:t>
            </w:r>
            <w:r w:rsidRPr="00437976">
              <w:rPr>
                <w:rFonts w:ascii="Times New Roman" w:hAnsi="Times New Roman"/>
                <w:vertAlign w:val="superscript"/>
              </w:rPr>
              <w:t>m</w:t>
            </w:r>
          </w:p>
        </w:tc>
        <w:tc>
          <w:tcPr>
            <w:tcW w:w="1175" w:type="dxa"/>
            <w:tcBorders>
              <w:top w:val="double" w:sz="6" w:space="0" w:color="auto"/>
              <w:left w:val="single" w:sz="6" w:space="0" w:color="auto"/>
              <w:bottom w:val="double" w:sz="6" w:space="0" w:color="auto"/>
              <w:right w:val="single" w:sz="6" w:space="0" w:color="auto"/>
            </w:tcBorders>
          </w:tcPr>
          <w:p w14:paraId="447EE305" w14:textId="77777777" w:rsidR="006F23B8" w:rsidRPr="00437976" w:rsidRDefault="006F23B8">
            <w:pPr>
              <w:spacing w:before="120"/>
              <w:rPr>
                <w:rFonts w:ascii="Times New Roman" w:hAnsi="Times New Roman"/>
              </w:rPr>
            </w:pPr>
            <w:r w:rsidRPr="00437976">
              <w:rPr>
                <w:rFonts w:ascii="Times New Roman" w:hAnsi="Times New Roman"/>
              </w:rPr>
              <w:t>1.0</w:t>
            </w:r>
            <w:r w:rsidRPr="00437976">
              <w:rPr>
                <w:rFonts w:ascii="Times New Roman" w:hAnsi="Times New Roman"/>
                <w:vertAlign w:val="superscript"/>
              </w:rPr>
              <w:t>m</w:t>
            </w:r>
          </w:p>
        </w:tc>
        <w:tc>
          <w:tcPr>
            <w:tcW w:w="995" w:type="dxa"/>
            <w:gridSpan w:val="2"/>
            <w:tcBorders>
              <w:top w:val="double" w:sz="6" w:space="0" w:color="auto"/>
              <w:left w:val="single" w:sz="6" w:space="0" w:color="auto"/>
              <w:bottom w:val="double" w:sz="6" w:space="0" w:color="auto"/>
              <w:right w:val="single" w:sz="6" w:space="0" w:color="auto"/>
            </w:tcBorders>
          </w:tcPr>
          <w:p w14:paraId="52D8009F"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7A9F1394"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6C41242D" w14:textId="77777777" w:rsidR="006F23B8" w:rsidRPr="00437976" w:rsidRDefault="006F23B8">
            <w:pPr>
              <w:spacing w:before="120"/>
              <w:rPr>
                <w:rFonts w:ascii="Times New Roman" w:hAnsi="Times New Roman"/>
              </w:rPr>
            </w:pPr>
            <w:r w:rsidRPr="00437976">
              <w:rPr>
                <w:rFonts w:ascii="Times New Roman" w:hAnsi="Times New Roman"/>
              </w:rPr>
              <w:t>7440-50-8</w:t>
            </w:r>
          </w:p>
        </w:tc>
        <w:tc>
          <w:tcPr>
            <w:tcW w:w="2938" w:type="dxa"/>
            <w:tcBorders>
              <w:top w:val="double" w:sz="6" w:space="0" w:color="auto"/>
              <w:left w:val="single" w:sz="6" w:space="0" w:color="auto"/>
              <w:bottom w:val="double" w:sz="6" w:space="0" w:color="auto"/>
              <w:right w:val="single" w:sz="6" w:space="0" w:color="auto"/>
            </w:tcBorders>
          </w:tcPr>
          <w:p w14:paraId="1A15C37E" w14:textId="77777777" w:rsidR="006F23B8" w:rsidRPr="00437976" w:rsidRDefault="006F23B8">
            <w:pPr>
              <w:spacing w:before="120"/>
              <w:rPr>
                <w:rFonts w:ascii="Times New Roman" w:hAnsi="Times New Roman"/>
              </w:rPr>
            </w:pPr>
            <w:r w:rsidRPr="00437976">
              <w:rPr>
                <w:rFonts w:ascii="Times New Roman" w:hAnsi="Times New Roman"/>
              </w:rPr>
              <w:t>Copper</w:t>
            </w:r>
            <w:r w:rsidRPr="00437976">
              <w:rPr>
                <w:rFonts w:ascii="Times New Roman" w:hAnsi="Times New Roman"/>
                <w:vertAlign w:val="superscript"/>
              </w:rPr>
              <w:t>n</w:t>
            </w:r>
          </w:p>
        </w:tc>
        <w:tc>
          <w:tcPr>
            <w:tcW w:w="1295" w:type="dxa"/>
            <w:tcBorders>
              <w:top w:val="double" w:sz="6" w:space="0" w:color="auto"/>
              <w:left w:val="single" w:sz="6" w:space="0" w:color="auto"/>
              <w:bottom w:val="double" w:sz="6" w:space="0" w:color="auto"/>
              <w:right w:val="single" w:sz="6" w:space="0" w:color="auto"/>
            </w:tcBorders>
          </w:tcPr>
          <w:p w14:paraId="4FF9770A" w14:textId="77777777" w:rsidR="006F23B8" w:rsidRPr="00437976" w:rsidRDefault="006F23B8">
            <w:pPr>
              <w:spacing w:before="120"/>
              <w:rPr>
                <w:rFonts w:ascii="Times New Roman" w:hAnsi="Times New Roman"/>
                <w:vertAlign w:val="superscript"/>
              </w:rPr>
            </w:pPr>
            <w:r w:rsidRPr="00437976">
              <w:rPr>
                <w:rFonts w:ascii="Times New Roman" w:hAnsi="Times New Roman"/>
              </w:rPr>
              <w:t>82,000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14:paraId="3058924D"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33" w:type="dxa"/>
            <w:tcBorders>
              <w:top w:val="double" w:sz="6" w:space="0" w:color="auto"/>
              <w:left w:val="single" w:sz="6" w:space="0" w:color="auto"/>
              <w:bottom w:val="double" w:sz="6" w:space="0" w:color="auto"/>
              <w:right w:val="single" w:sz="6" w:space="0" w:color="auto"/>
            </w:tcBorders>
          </w:tcPr>
          <w:p w14:paraId="50F15B61" w14:textId="77777777" w:rsidR="006F23B8" w:rsidRPr="00437976" w:rsidRDefault="006F23B8">
            <w:pPr>
              <w:spacing w:before="120"/>
              <w:rPr>
                <w:rFonts w:ascii="Times New Roman" w:hAnsi="Times New Roman"/>
                <w:vertAlign w:val="superscript"/>
              </w:rPr>
            </w:pPr>
            <w:r w:rsidRPr="00437976">
              <w:rPr>
                <w:rFonts w:ascii="Times New Roman" w:hAnsi="Times New Roman"/>
              </w:rPr>
              <w:t>8,200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14:paraId="564B760C"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14:paraId="27FC9416" w14:textId="77777777" w:rsidR="006F23B8" w:rsidRPr="00437976" w:rsidRDefault="006F23B8">
            <w:pPr>
              <w:spacing w:before="120"/>
              <w:rPr>
                <w:rFonts w:ascii="Times New Roman" w:hAnsi="Times New Roman"/>
              </w:rPr>
            </w:pPr>
            <w:r w:rsidRPr="00437976">
              <w:rPr>
                <w:rFonts w:ascii="Times New Roman" w:hAnsi="Times New Roman"/>
              </w:rPr>
              <w:t>0.65</w:t>
            </w:r>
            <w:r w:rsidRPr="00437976">
              <w:rPr>
                <w:rFonts w:ascii="Times New Roman" w:hAnsi="Times New Roman"/>
                <w:vertAlign w:val="superscript"/>
              </w:rPr>
              <w:t>m</w:t>
            </w:r>
          </w:p>
        </w:tc>
        <w:tc>
          <w:tcPr>
            <w:tcW w:w="1175" w:type="dxa"/>
            <w:tcBorders>
              <w:top w:val="double" w:sz="6" w:space="0" w:color="auto"/>
              <w:left w:val="single" w:sz="6" w:space="0" w:color="auto"/>
              <w:bottom w:val="double" w:sz="6" w:space="0" w:color="auto"/>
              <w:right w:val="single" w:sz="6" w:space="0" w:color="auto"/>
            </w:tcBorders>
          </w:tcPr>
          <w:p w14:paraId="1FC9CEC9" w14:textId="77777777" w:rsidR="006F23B8" w:rsidRPr="00437976" w:rsidRDefault="006F23B8">
            <w:pPr>
              <w:spacing w:before="120"/>
              <w:rPr>
                <w:rFonts w:ascii="Times New Roman" w:hAnsi="Times New Roman"/>
              </w:rPr>
            </w:pPr>
            <w:r w:rsidRPr="00437976">
              <w:rPr>
                <w:rFonts w:ascii="Times New Roman" w:hAnsi="Times New Roman"/>
              </w:rPr>
              <w:t>0.65</w:t>
            </w:r>
            <w:r w:rsidRPr="00437976">
              <w:rPr>
                <w:rFonts w:ascii="Times New Roman" w:hAnsi="Times New Roman"/>
                <w:vertAlign w:val="superscript"/>
              </w:rPr>
              <w:t>m</w:t>
            </w:r>
          </w:p>
        </w:tc>
        <w:tc>
          <w:tcPr>
            <w:tcW w:w="995" w:type="dxa"/>
            <w:gridSpan w:val="2"/>
            <w:tcBorders>
              <w:top w:val="double" w:sz="6" w:space="0" w:color="auto"/>
              <w:left w:val="single" w:sz="6" w:space="0" w:color="auto"/>
              <w:bottom w:val="double" w:sz="6" w:space="0" w:color="auto"/>
              <w:right w:val="single" w:sz="6" w:space="0" w:color="auto"/>
            </w:tcBorders>
          </w:tcPr>
          <w:p w14:paraId="1C0EB0BD"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3D8444F"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43BF1B90" w14:textId="77777777" w:rsidR="006F23B8" w:rsidRPr="00437976" w:rsidRDefault="006F23B8">
            <w:pPr>
              <w:spacing w:before="120"/>
              <w:rPr>
                <w:rFonts w:ascii="Times New Roman" w:hAnsi="Times New Roman"/>
              </w:rPr>
            </w:pPr>
            <w:r w:rsidRPr="00437976">
              <w:rPr>
                <w:rFonts w:ascii="Times New Roman" w:hAnsi="Times New Roman"/>
              </w:rPr>
              <w:t>57-12-5</w:t>
            </w:r>
          </w:p>
        </w:tc>
        <w:tc>
          <w:tcPr>
            <w:tcW w:w="2938" w:type="dxa"/>
            <w:tcBorders>
              <w:top w:val="double" w:sz="6" w:space="0" w:color="auto"/>
              <w:left w:val="single" w:sz="6" w:space="0" w:color="auto"/>
              <w:bottom w:val="double" w:sz="6" w:space="0" w:color="auto"/>
              <w:right w:val="single" w:sz="6" w:space="0" w:color="auto"/>
            </w:tcBorders>
          </w:tcPr>
          <w:p w14:paraId="15913476" w14:textId="77777777" w:rsidR="006F23B8" w:rsidRPr="00437976" w:rsidRDefault="006F23B8">
            <w:pPr>
              <w:spacing w:before="120"/>
              <w:rPr>
                <w:rFonts w:ascii="Times New Roman" w:hAnsi="Times New Roman"/>
              </w:rPr>
            </w:pPr>
            <w:r w:rsidRPr="00437976">
              <w:rPr>
                <w:rFonts w:ascii="Times New Roman" w:hAnsi="Times New Roman"/>
              </w:rPr>
              <w:t>Cyanide (amenable)</w:t>
            </w:r>
          </w:p>
        </w:tc>
        <w:tc>
          <w:tcPr>
            <w:tcW w:w="1295" w:type="dxa"/>
            <w:tcBorders>
              <w:top w:val="double" w:sz="6" w:space="0" w:color="auto"/>
              <w:left w:val="single" w:sz="6" w:space="0" w:color="auto"/>
              <w:bottom w:val="double" w:sz="6" w:space="0" w:color="auto"/>
              <w:right w:val="single" w:sz="6" w:space="0" w:color="auto"/>
            </w:tcBorders>
          </w:tcPr>
          <w:p w14:paraId="7E9661D7" w14:textId="77777777" w:rsidR="006F23B8" w:rsidRPr="00437976" w:rsidRDefault="006F23B8">
            <w:pPr>
              <w:spacing w:before="120"/>
              <w:rPr>
                <w:rFonts w:ascii="Times New Roman" w:hAnsi="Times New Roman"/>
                <w:vertAlign w:val="superscript"/>
              </w:rPr>
            </w:pPr>
            <w:r w:rsidRPr="00437976">
              <w:rPr>
                <w:rFonts w:ascii="Times New Roman" w:hAnsi="Times New Roman"/>
              </w:rPr>
              <w:t>41,000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14:paraId="6A34602D"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33" w:type="dxa"/>
            <w:tcBorders>
              <w:top w:val="double" w:sz="6" w:space="0" w:color="auto"/>
              <w:left w:val="single" w:sz="6" w:space="0" w:color="auto"/>
              <w:bottom w:val="double" w:sz="6" w:space="0" w:color="auto"/>
              <w:right w:val="single" w:sz="6" w:space="0" w:color="auto"/>
            </w:tcBorders>
          </w:tcPr>
          <w:p w14:paraId="765A8DEA" w14:textId="77777777" w:rsidR="006F23B8" w:rsidRPr="00437976" w:rsidRDefault="006F23B8">
            <w:pPr>
              <w:spacing w:before="120"/>
              <w:rPr>
                <w:rFonts w:ascii="Times New Roman" w:hAnsi="Times New Roman"/>
                <w:vertAlign w:val="superscript"/>
              </w:rPr>
            </w:pPr>
            <w:r w:rsidRPr="00437976">
              <w:rPr>
                <w:rFonts w:ascii="Times New Roman" w:hAnsi="Times New Roman"/>
              </w:rPr>
              <w:t>4,100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14:paraId="0B03359C"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14:paraId="152C4EDB" w14:textId="77777777" w:rsidR="006F23B8" w:rsidRPr="00437976" w:rsidRDefault="006F23B8">
            <w:pPr>
              <w:spacing w:before="120"/>
              <w:rPr>
                <w:rFonts w:ascii="Times New Roman" w:hAnsi="Times New Roman"/>
              </w:rPr>
            </w:pPr>
            <w:r w:rsidRPr="00437976">
              <w:rPr>
                <w:rFonts w:ascii="Times New Roman" w:hAnsi="Times New Roman"/>
              </w:rPr>
              <w:t>0.2</w:t>
            </w:r>
            <w:r w:rsidRPr="00437976">
              <w:rPr>
                <w:rFonts w:ascii="Times New Roman" w:hAnsi="Times New Roman"/>
                <w:vertAlign w:val="superscript"/>
              </w:rPr>
              <w:t>q,m</w:t>
            </w:r>
          </w:p>
        </w:tc>
        <w:tc>
          <w:tcPr>
            <w:tcW w:w="1185" w:type="dxa"/>
            <w:gridSpan w:val="2"/>
            <w:tcBorders>
              <w:top w:val="double" w:sz="6" w:space="0" w:color="auto"/>
              <w:left w:val="single" w:sz="6" w:space="0" w:color="auto"/>
              <w:bottom w:val="double" w:sz="6" w:space="0" w:color="auto"/>
              <w:right w:val="single" w:sz="6" w:space="0" w:color="auto"/>
            </w:tcBorders>
          </w:tcPr>
          <w:p w14:paraId="5FD9EF57" w14:textId="77777777" w:rsidR="006F23B8" w:rsidRPr="00437976" w:rsidRDefault="006F23B8">
            <w:pPr>
              <w:spacing w:before="120"/>
              <w:rPr>
                <w:rFonts w:ascii="Times New Roman" w:hAnsi="Times New Roman"/>
              </w:rPr>
            </w:pPr>
            <w:r w:rsidRPr="00437976">
              <w:rPr>
                <w:rFonts w:ascii="Times New Roman" w:hAnsi="Times New Roman"/>
              </w:rPr>
              <w:t>0.6</w:t>
            </w:r>
            <w:r w:rsidRPr="00437976">
              <w:rPr>
                <w:rFonts w:ascii="Times New Roman" w:hAnsi="Times New Roman"/>
                <w:vertAlign w:val="superscript"/>
              </w:rPr>
              <w:t>q,m</w:t>
            </w:r>
          </w:p>
        </w:tc>
        <w:tc>
          <w:tcPr>
            <w:tcW w:w="985" w:type="dxa"/>
            <w:tcBorders>
              <w:top w:val="double" w:sz="6" w:space="0" w:color="auto"/>
              <w:left w:val="single" w:sz="6" w:space="0" w:color="auto"/>
              <w:bottom w:val="double" w:sz="6" w:space="0" w:color="auto"/>
              <w:right w:val="single" w:sz="6" w:space="0" w:color="auto"/>
            </w:tcBorders>
          </w:tcPr>
          <w:p w14:paraId="46BFB6E5"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CC8EFCE"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5AC171B9" w14:textId="77777777" w:rsidR="006F23B8" w:rsidRPr="00437976" w:rsidRDefault="006F23B8">
            <w:pPr>
              <w:spacing w:before="120"/>
              <w:rPr>
                <w:rFonts w:ascii="Times New Roman" w:hAnsi="Times New Roman"/>
              </w:rPr>
            </w:pPr>
            <w:r w:rsidRPr="00437976">
              <w:rPr>
                <w:rFonts w:ascii="Times New Roman" w:hAnsi="Times New Roman"/>
              </w:rPr>
              <w:t>7782-41-4</w:t>
            </w:r>
          </w:p>
        </w:tc>
        <w:tc>
          <w:tcPr>
            <w:tcW w:w="2938" w:type="dxa"/>
            <w:tcBorders>
              <w:top w:val="double" w:sz="6" w:space="0" w:color="auto"/>
              <w:left w:val="single" w:sz="6" w:space="0" w:color="auto"/>
              <w:bottom w:val="double" w:sz="6" w:space="0" w:color="auto"/>
              <w:right w:val="single" w:sz="6" w:space="0" w:color="auto"/>
            </w:tcBorders>
          </w:tcPr>
          <w:p w14:paraId="4A34BD0B" w14:textId="77777777" w:rsidR="006F23B8" w:rsidRPr="00437976" w:rsidRDefault="006F23B8">
            <w:pPr>
              <w:spacing w:before="120"/>
              <w:rPr>
                <w:rFonts w:ascii="Times New Roman" w:hAnsi="Times New Roman"/>
              </w:rPr>
            </w:pPr>
            <w:r w:rsidRPr="00437976">
              <w:rPr>
                <w:rFonts w:ascii="Times New Roman" w:hAnsi="Times New Roman"/>
              </w:rPr>
              <w:t>Fluoride</w:t>
            </w:r>
          </w:p>
        </w:tc>
        <w:tc>
          <w:tcPr>
            <w:tcW w:w="1295" w:type="dxa"/>
            <w:tcBorders>
              <w:top w:val="double" w:sz="6" w:space="0" w:color="auto"/>
              <w:left w:val="single" w:sz="6" w:space="0" w:color="auto"/>
              <w:bottom w:val="double" w:sz="6" w:space="0" w:color="auto"/>
              <w:right w:val="single" w:sz="6" w:space="0" w:color="auto"/>
            </w:tcBorders>
          </w:tcPr>
          <w:p w14:paraId="64452BFB" w14:textId="77777777" w:rsidR="006F23B8" w:rsidRPr="00437976" w:rsidRDefault="006F23B8">
            <w:pPr>
              <w:spacing w:before="120"/>
              <w:rPr>
                <w:rFonts w:ascii="Times New Roman" w:hAnsi="Times New Roman"/>
                <w:vertAlign w:val="superscript"/>
              </w:rPr>
            </w:pPr>
            <w:r w:rsidRPr="00437976">
              <w:rPr>
                <w:rFonts w:ascii="Times New Roman" w:hAnsi="Times New Roman"/>
              </w:rPr>
              <w:t>120,000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14:paraId="4CB525FB"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33" w:type="dxa"/>
            <w:tcBorders>
              <w:top w:val="double" w:sz="6" w:space="0" w:color="auto"/>
              <w:left w:val="single" w:sz="6" w:space="0" w:color="auto"/>
              <w:bottom w:val="double" w:sz="6" w:space="0" w:color="auto"/>
              <w:right w:val="single" w:sz="6" w:space="0" w:color="auto"/>
            </w:tcBorders>
          </w:tcPr>
          <w:p w14:paraId="5C7EFA4E" w14:textId="77777777" w:rsidR="006F23B8" w:rsidRPr="00437976" w:rsidRDefault="006F23B8">
            <w:pPr>
              <w:spacing w:before="120"/>
              <w:rPr>
                <w:rFonts w:ascii="Times New Roman" w:hAnsi="Times New Roman"/>
                <w:vertAlign w:val="superscript"/>
              </w:rPr>
            </w:pPr>
            <w:r w:rsidRPr="00437976">
              <w:rPr>
                <w:rFonts w:ascii="Times New Roman" w:hAnsi="Times New Roman"/>
              </w:rPr>
              <w:t>12,000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14:paraId="0E55604D"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14:paraId="7C5C14E7" w14:textId="77777777" w:rsidR="006F23B8" w:rsidRPr="00437976" w:rsidRDefault="006F23B8">
            <w:pPr>
              <w:spacing w:before="120"/>
              <w:rPr>
                <w:rFonts w:ascii="Times New Roman" w:hAnsi="Times New Roman"/>
              </w:rPr>
            </w:pPr>
            <w:r w:rsidRPr="00437976">
              <w:rPr>
                <w:rFonts w:ascii="Times New Roman" w:hAnsi="Times New Roman"/>
              </w:rPr>
              <w:t>4.0</w:t>
            </w:r>
            <w:r w:rsidRPr="00437976">
              <w:rPr>
                <w:rFonts w:ascii="Times New Roman" w:hAnsi="Times New Roman"/>
                <w:vertAlign w:val="superscript"/>
              </w:rPr>
              <w:t>m</w:t>
            </w:r>
          </w:p>
        </w:tc>
        <w:tc>
          <w:tcPr>
            <w:tcW w:w="1185" w:type="dxa"/>
            <w:gridSpan w:val="2"/>
            <w:tcBorders>
              <w:top w:val="double" w:sz="6" w:space="0" w:color="auto"/>
              <w:left w:val="single" w:sz="6" w:space="0" w:color="auto"/>
              <w:bottom w:val="double" w:sz="6" w:space="0" w:color="auto"/>
              <w:right w:val="single" w:sz="6" w:space="0" w:color="auto"/>
            </w:tcBorders>
          </w:tcPr>
          <w:p w14:paraId="739AE531" w14:textId="77777777" w:rsidR="006F23B8" w:rsidRPr="00437976" w:rsidRDefault="006F23B8">
            <w:pPr>
              <w:spacing w:before="120"/>
              <w:rPr>
                <w:rFonts w:ascii="Times New Roman" w:hAnsi="Times New Roman"/>
              </w:rPr>
            </w:pPr>
            <w:r w:rsidRPr="00437976">
              <w:rPr>
                <w:rFonts w:ascii="Times New Roman" w:hAnsi="Times New Roman"/>
              </w:rPr>
              <w:t>4.0</w:t>
            </w:r>
            <w:r w:rsidRPr="00437976">
              <w:rPr>
                <w:rFonts w:ascii="Times New Roman" w:hAnsi="Times New Roman"/>
                <w:vertAlign w:val="superscript"/>
              </w:rPr>
              <w:t>m</w:t>
            </w:r>
          </w:p>
        </w:tc>
        <w:tc>
          <w:tcPr>
            <w:tcW w:w="985" w:type="dxa"/>
            <w:tcBorders>
              <w:top w:val="double" w:sz="6" w:space="0" w:color="auto"/>
              <w:left w:val="single" w:sz="6" w:space="0" w:color="auto"/>
              <w:bottom w:val="double" w:sz="6" w:space="0" w:color="auto"/>
              <w:right w:val="single" w:sz="6" w:space="0" w:color="auto"/>
            </w:tcBorders>
          </w:tcPr>
          <w:p w14:paraId="18576BA2"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32AB065"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73A49663" w14:textId="77777777" w:rsidR="006F23B8" w:rsidRPr="00437976" w:rsidRDefault="006F23B8">
            <w:pPr>
              <w:spacing w:before="120"/>
              <w:rPr>
                <w:rFonts w:ascii="Times New Roman" w:hAnsi="Times New Roman"/>
              </w:rPr>
            </w:pPr>
            <w:r w:rsidRPr="00437976">
              <w:rPr>
                <w:rFonts w:ascii="Times New Roman" w:hAnsi="Times New Roman"/>
              </w:rPr>
              <w:t>15438-31-0</w:t>
            </w:r>
          </w:p>
        </w:tc>
        <w:tc>
          <w:tcPr>
            <w:tcW w:w="2938" w:type="dxa"/>
            <w:tcBorders>
              <w:top w:val="double" w:sz="6" w:space="0" w:color="auto"/>
              <w:left w:val="single" w:sz="6" w:space="0" w:color="auto"/>
              <w:bottom w:val="double" w:sz="6" w:space="0" w:color="auto"/>
              <w:right w:val="single" w:sz="6" w:space="0" w:color="auto"/>
            </w:tcBorders>
          </w:tcPr>
          <w:p w14:paraId="0C2A4B2E" w14:textId="77777777" w:rsidR="006F23B8" w:rsidRPr="00437976" w:rsidRDefault="006F23B8">
            <w:pPr>
              <w:spacing w:before="120"/>
              <w:rPr>
                <w:rFonts w:ascii="Times New Roman" w:hAnsi="Times New Roman"/>
              </w:rPr>
            </w:pPr>
            <w:r w:rsidRPr="00437976">
              <w:rPr>
                <w:rFonts w:ascii="Times New Roman" w:hAnsi="Times New Roman"/>
              </w:rPr>
              <w:t>Iron</w:t>
            </w:r>
          </w:p>
        </w:tc>
        <w:tc>
          <w:tcPr>
            <w:tcW w:w="1295" w:type="dxa"/>
            <w:tcBorders>
              <w:top w:val="double" w:sz="6" w:space="0" w:color="auto"/>
              <w:left w:val="single" w:sz="6" w:space="0" w:color="auto"/>
              <w:bottom w:val="double" w:sz="6" w:space="0" w:color="auto"/>
              <w:right w:val="single" w:sz="6" w:space="0" w:color="auto"/>
            </w:tcBorders>
          </w:tcPr>
          <w:p w14:paraId="4D92D6E3"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2" w:type="dxa"/>
            <w:tcBorders>
              <w:top w:val="double" w:sz="6" w:space="0" w:color="auto"/>
              <w:left w:val="single" w:sz="6" w:space="0" w:color="auto"/>
              <w:bottom w:val="double" w:sz="6" w:space="0" w:color="auto"/>
              <w:right w:val="single" w:sz="6" w:space="0" w:color="auto"/>
            </w:tcBorders>
          </w:tcPr>
          <w:p w14:paraId="154A9EA1"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33" w:type="dxa"/>
            <w:tcBorders>
              <w:top w:val="double" w:sz="6" w:space="0" w:color="auto"/>
              <w:left w:val="single" w:sz="6" w:space="0" w:color="auto"/>
              <w:bottom w:val="double" w:sz="6" w:space="0" w:color="auto"/>
              <w:right w:val="single" w:sz="6" w:space="0" w:color="auto"/>
            </w:tcBorders>
          </w:tcPr>
          <w:p w14:paraId="6AB449FF"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56" w:type="dxa"/>
            <w:tcBorders>
              <w:top w:val="double" w:sz="6" w:space="0" w:color="auto"/>
              <w:left w:val="single" w:sz="6" w:space="0" w:color="auto"/>
              <w:bottom w:val="double" w:sz="6" w:space="0" w:color="auto"/>
              <w:right w:val="single" w:sz="6" w:space="0" w:color="auto"/>
            </w:tcBorders>
          </w:tcPr>
          <w:p w14:paraId="2187AEBB"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14:paraId="6D46EF68" w14:textId="77777777" w:rsidR="006F23B8" w:rsidRPr="00437976" w:rsidRDefault="006F23B8">
            <w:pPr>
              <w:spacing w:before="120"/>
              <w:rPr>
                <w:rFonts w:ascii="Times New Roman" w:hAnsi="Times New Roman"/>
              </w:rPr>
            </w:pPr>
            <w:r w:rsidRPr="00437976">
              <w:rPr>
                <w:rFonts w:ascii="Times New Roman" w:hAnsi="Times New Roman"/>
              </w:rPr>
              <w:t>5.0</w:t>
            </w:r>
            <w:r w:rsidRPr="00437976">
              <w:rPr>
                <w:rFonts w:ascii="Times New Roman" w:hAnsi="Times New Roman"/>
                <w:vertAlign w:val="superscript"/>
              </w:rPr>
              <w:t>m</w:t>
            </w:r>
          </w:p>
        </w:tc>
        <w:tc>
          <w:tcPr>
            <w:tcW w:w="1185" w:type="dxa"/>
            <w:gridSpan w:val="2"/>
            <w:tcBorders>
              <w:top w:val="double" w:sz="6" w:space="0" w:color="auto"/>
              <w:left w:val="single" w:sz="6" w:space="0" w:color="auto"/>
              <w:bottom w:val="double" w:sz="6" w:space="0" w:color="auto"/>
              <w:right w:val="single" w:sz="6" w:space="0" w:color="auto"/>
            </w:tcBorders>
          </w:tcPr>
          <w:p w14:paraId="555B60D1" w14:textId="77777777" w:rsidR="006F23B8" w:rsidRPr="00437976" w:rsidRDefault="006F23B8">
            <w:pPr>
              <w:spacing w:before="120"/>
              <w:rPr>
                <w:rFonts w:ascii="Times New Roman" w:hAnsi="Times New Roman"/>
              </w:rPr>
            </w:pPr>
            <w:r w:rsidRPr="00437976">
              <w:rPr>
                <w:rFonts w:ascii="Times New Roman" w:hAnsi="Times New Roman"/>
              </w:rPr>
              <w:t>5.0</w:t>
            </w:r>
            <w:r w:rsidRPr="00437976">
              <w:rPr>
                <w:rFonts w:ascii="Times New Roman" w:hAnsi="Times New Roman"/>
                <w:vertAlign w:val="superscript"/>
              </w:rPr>
              <w:t>m</w:t>
            </w:r>
          </w:p>
        </w:tc>
        <w:tc>
          <w:tcPr>
            <w:tcW w:w="985" w:type="dxa"/>
            <w:tcBorders>
              <w:top w:val="double" w:sz="6" w:space="0" w:color="auto"/>
              <w:left w:val="single" w:sz="6" w:space="0" w:color="auto"/>
              <w:bottom w:val="double" w:sz="6" w:space="0" w:color="auto"/>
              <w:right w:val="single" w:sz="6" w:space="0" w:color="auto"/>
            </w:tcBorders>
          </w:tcPr>
          <w:p w14:paraId="2D9E0B77"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28DF74D"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37BDD634" w14:textId="77777777" w:rsidR="006F23B8" w:rsidRPr="00437976" w:rsidRDefault="006F23B8">
            <w:pPr>
              <w:spacing w:before="120"/>
              <w:rPr>
                <w:rFonts w:ascii="Times New Roman" w:hAnsi="Times New Roman"/>
              </w:rPr>
            </w:pPr>
            <w:r w:rsidRPr="00437976">
              <w:rPr>
                <w:rFonts w:ascii="Times New Roman" w:hAnsi="Times New Roman"/>
              </w:rPr>
              <w:t>7439-92-1</w:t>
            </w:r>
          </w:p>
        </w:tc>
        <w:tc>
          <w:tcPr>
            <w:tcW w:w="2938" w:type="dxa"/>
            <w:tcBorders>
              <w:top w:val="double" w:sz="6" w:space="0" w:color="auto"/>
              <w:left w:val="single" w:sz="6" w:space="0" w:color="auto"/>
              <w:bottom w:val="double" w:sz="6" w:space="0" w:color="auto"/>
              <w:right w:val="single" w:sz="6" w:space="0" w:color="auto"/>
            </w:tcBorders>
          </w:tcPr>
          <w:p w14:paraId="08CF559F" w14:textId="77777777" w:rsidR="006F23B8" w:rsidRPr="00437976" w:rsidRDefault="006F23B8">
            <w:pPr>
              <w:spacing w:before="120"/>
              <w:rPr>
                <w:rFonts w:ascii="Times New Roman" w:hAnsi="Times New Roman"/>
              </w:rPr>
            </w:pPr>
            <w:r w:rsidRPr="00437976">
              <w:rPr>
                <w:rFonts w:ascii="Times New Roman" w:hAnsi="Times New Roman"/>
              </w:rPr>
              <w:t>Lead</w:t>
            </w:r>
          </w:p>
        </w:tc>
        <w:tc>
          <w:tcPr>
            <w:tcW w:w="1295" w:type="dxa"/>
            <w:tcBorders>
              <w:top w:val="double" w:sz="6" w:space="0" w:color="auto"/>
              <w:left w:val="single" w:sz="6" w:space="0" w:color="auto"/>
              <w:bottom w:val="double" w:sz="6" w:space="0" w:color="auto"/>
              <w:right w:val="single" w:sz="6" w:space="0" w:color="auto"/>
            </w:tcBorders>
          </w:tcPr>
          <w:p w14:paraId="1514683E" w14:textId="77777777" w:rsidR="006F23B8" w:rsidRPr="00437976" w:rsidRDefault="006F23B8">
            <w:pPr>
              <w:spacing w:before="120"/>
              <w:rPr>
                <w:rFonts w:ascii="Times New Roman" w:hAnsi="Times New Roman"/>
                <w:strike/>
                <w:vertAlign w:val="superscript"/>
              </w:rPr>
            </w:pPr>
            <w:r w:rsidRPr="00437976">
              <w:rPr>
                <w:rFonts w:ascii="Times New Roman" w:hAnsi="Times New Roman"/>
              </w:rPr>
              <w:t>800</w:t>
            </w:r>
            <w:r w:rsidRPr="00437976">
              <w:rPr>
                <w:rFonts w:ascii="Times New Roman" w:hAnsi="Times New Roman"/>
                <w:vertAlign w:val="superscript"/>
              </w:rPr>
              <w:t>y</w:t>
            </w:r>
            <w:r w:rsidRPr="00437976">
              <w:rPr>
                <w:rFonts w:ascii="Times New Roman" w:hAnsi="Times New Roman"/>
              </w:rPr>
              <w:t xml:space="preserve"> </w:t>
            </w:r>
          </w:p>
        </w:tc>
        <w:tc>
          <w:tcPr>
            <w:tcW w:w="1262" w:type="dxa"/>
            <w:tcBorders>
              <w:top w:val="double" w:sz="6" w:space="0" w:color="auto"/>
              <w:left w:val="single" w:sz="6" w:space="0" w:color="auto"/>
              <w:bottom w:val="double" w:sz="6" w:space="0" w:color="auto"/>
              <w:right w:val="single" w:sz="6" w:space="0" w:color="auto"/>
            </w:tcBorders>
          </w:tcPr>
          <w:p w14:paraId="4AEFBDD5"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33" w:type="dxa"/>
            <w:tcBorders>
              <w:top w:val="double" w:sz="6" w:space="0" w:color="auto"/>
              <w:left w:val="single" w:sz="6" w:space="0" w:color="auto"/>
              <w:bottom w:val="double" w:sz="6" w:space="0" w:color="auto"/>
              <w:right w:val="single" w:sz="6" w:space="0" w:color="auto"/>
            </w:tcBorders>
          </w:tcPr>
          <w:p w14:paraId="6A526DC4" w14:textId="77777777" w:rsidR="006F23B8" w:rsidRPr="00437976" w:rsidRDefault="006F23B8">
            <w:pPr>
              <w:spacing w:before="120"/>
              <w:rPr>
                <w:rFonts w:ascii="Times New Roman" w:hAnsi="Times New Roman"/>
                <w:vertAlign w:val="superscript"/>
              </w:rPr>
            </w:pPr>
            <w:r w:rsidRPr="00437976">
              <w:rPr>
                <w:rFonts w:ascii="Times New Roman" w:hAnsi="Times New Roman"/>
              </w:rPr>
              <w:t>700</w:t>
            </w:r>
            <w:r w:rsidRPr="00437976">
              <w:rPr>
                <w:rFonts w:ascii="Times New Roman" w:hAnsi="Times New Roman"/>
                <w:vertAlign w:val="superscript"/>
              </w:rPr>
              <w:t>y</w:t>
            </w:r>
            <w:r w:rsidRPr="00437976">
              <w:rPr>
                <w:rFonts w:ascii="Times New Roman" w:hAnsi="Times New Roman"/>
              </w:rPr>
              <w:t xml:space="preserve"> </w:t>
            </w:r>
          </w:p>
        </w:tc>
        <w:tc>
          <w:tcPr>
            <w:tcW w:w="1356" w:type="dxa"/>
            <w:tcBorders>
              <w:top w:val="double" w:sz="6" w:space="0" w:color="auto"/>
              <w:left w:val="single" w:sz="6" w:space="0" w:color="auto"/>
              <w:bottom w:val="double" w:sz="6" w:space="0" w:color="auto"/>
              <w:right w:val="single" w:sz="6" w:space="0" w:color="auto"/>
            </w:tcBorders>
          </w:tcPr>
          <w:p w14:paraId="7749ECCA"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14:paraId="6A0DF37F" w14:textId="77777777" w:rsidR="006F23B8" w:rsidRPr="00437976" w:rsidRDefault="006F23B8">
            <w:pPr>
              <w:spacing w:before="120"/>
              <w:rPr>
                <w:rFonts w:ascii="Times New Roman" w:hAnsi="Times New Roman"/>
              </w:rPr>
            </w:pPr>
            <w:r w:rsidRPr="00437976">
              <w:rPr>
                <w:rFonts w:ascii="Times New Roman" w:hAnsi="Times New Roman"/>
              </w:rPr>
              <w:t>0.0075</w:t>
            </w:r>
            <w:r w:rsidRPr="00437976">
              <w:rPr>
                <w:rFonts w:ascii="Times New Roman" w:hAnsi="Times New Roman"/>
                <w:vertAlign w:val="superscript"/>
              </w:rPr>
              <w:t>m</w:t>
            </w:r>
          </w:p>
        </w:tc>
        <w:tc>
          <w:tcPr>
            <w:tcW w:w="1185" w:type="dxa"/>
            <w:gridSpan w:val="2"/>
            <w:tcBorders>
              <w:top w:val="double" w:sz="6" w:space="0" w:color="auto"/>
              <w:left w:val="single" w:sz="6" w:space="0" w:color="auto"/>
              <w:bottom w:val="double" w:sz="6" w:space="0" w:color="auto"/>
              <w:right w:val="single" w:sz="6" w:space="0" w:color="auto"/>
            </w:tcBorders>
          </w:tcPr>
          <w:p w14:paraId="3443418E" w14:textId="77777777" w:rsidR="006F23B8" w:rsidRPr="00437976" w:rsidRDefault="006F23B8">
            <w:pPr>
              <w:spacing w:before="120"/>
              <w:rPr>
                <w:rFonts w:ascii="Times New Roman" w:hAnsi="Times New Roman"/>
              </w:rPr>
            </w:pPr>
            <w:r w:rsidRPr="00437976">
              <w:rPr>
                <w:rFonts w:ascii="Times New Roman" w:hAnsi="Times New Roman"/>
              </w:rPr>
              <w:t>0.1</w:t>
            </w:r>
            <w:r w:rsidRPr="00437976">
              <w:rPr>
                <w:rFonts w:ascii="Times New Roman" w:hAnsi="Times New Roman"/>
                <w:vertAlign w:val="superscript"/>
              </w:rPr>
              <w:t>m</w:t>
            </w:r>
          </w:p>
        </w:tc>
        <w:tc>
          <w:tcPr>
            <w:tcW w:w="985" w:type="dxa"/>
            <w:tcBorders>
              <w:top w:val="double" w:sz="6" w:space="0" w:color="auto"/>
              <w:left w:val="single" w:sz="6" w:space="0" w:color="auto"/>
              <w:bottom w:val="double" w:sz="6" w:space="0" w:color="auto"/>
              <w:right w:val="single" w:sz="6" w:space="0" w:color="auto"/>
            </w:tcBorders>
          </w:tcPr>
          <w:p w14:paraId="1336A614"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5B2023FE"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0B551AFE" w14:textId="77777777" w:rsidR="006F23B8" w:rsidRPr="00437976" w:rsidRDefault="006F23B8">
            <w:pPr>
              <w:spacing w:before="120"/>
              <w:rPr>
                <w:rFonts w:ascii="Times New Roman" w:hAnsi="Times New Roman"/>
              </w:rPr>
            </w:pPr>
            <w:r w:rsidRPr="00437976">
              <w:rPr>
                <w:rFonts w:ascii="Times New Roman" w:hAnsi="Times New Roman"/>
              </w:rPr>
              <w:t>7439-95-4</w:t>
            </w:r>
          </w:p>
        </w:tc>
        <w:tc>
          <w:tcPr>
            <w:tcW w:w="2938" w:type="dxa"/>
            <w:tcBorders>
              <w:top w:val="double" w:sz="6" w:space="0" w:color="auto"/>
              <w:left w:val="single" w:sz="6" w:space="0" w:color="auto"/>
              <w:bottom w:val="double" w:sz="6" w:space="0" w:color="auto"/>
              <w:right w:val="single" w:sz="6" w:space="0" w:color="auto"/>
            </w:tcBorders>
          </w:tcPr>
          <w:p w14:paraId="5AF949D4" w14:textId="77777777" w:rsidR="006F23B8" w:rsidRPr="00437976" w:rsidRDefault="006F23B8">
            <w:pPr>
              <w:spacing w:before="120"/>
              <w:rPr>
                <w:rFonts w:ascii="Times New Roman" w:hAnsi="Times New Roman"/>
                <w:vertAlign w:val="superscript"/>
              </w:rPr>
            </w:pPr>
            <w:r w:rsidRPr="00437976">
              <w:rPr>
                <w:rFonts w:ascii="Times New Roman" w:hAnsi="Times New Roman"/>
              </w:rPr>
              <w:t>Magnesium</w:t>
            </w:r>
            <w:r w:rsidRPr="00437976">
              <w:rPr>
                <w:rFonts w:ascii="Times New Roman" w:hAnsi="Times New Roman"/>
                <w:vertAlign w:val="superscript"/>
              </w:rPr>
              <w:t>n</w:t>
            </w:r>
          </w:p>
        </w:tc>
        <w:tc>
          <w:tcPr>
            <w:tcW w:w="1295" w:type="dxa"/>
            <w:tcBorders>
              <w:top w:val="double" w:sz="6" w:space="0" w:color="auto"/>
              <w:left w:val="single" w:sz="6" w:space="0" w:color="auto"/>
              <w:bottom w:val="double" w:sz="6" w:space="0" w:color="auto"/>
              <w:right w:val="single" w:sz="6" w:space="0" w:color="auto"/>
            </w:tcBorders>
          </w:tcPr>
          <w:p w14:paraId="289235C4"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262" w:type="dxa"/>
            <w:tcBorders>
              <w:top w:val="double" w:sz="6" w:space="0" w:color="auto"/>
              <w:left w:val="single" w:sz="6" w:space="0" w:color="auto"/>
              <w:bottom w:val="double" w:sz="6" w:space="0" w:color="auto"/>
              <w:right w:val="single" w:sz="6" w:space="0" w:color="auto"/>
            </w:tcBorders>
          </w:tcPr>
          <w:p w14:paraId="0C255B53" w14:textId="77777777"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333" w:type="dxa"/>
            <w:tcBorders>
              <w:top w:val="double" w:sz="6" w:space="0" w:color="auto"/>
              <w:left w:val="single" w:sz="6" w:space="0" w:color="auto"/>
              <w:bottom w:val="double" w:sz="6" w:space="0" w:color="auto"/>
              <w:right w:val="single" w:sz="6" w:space="0" w:color="auto"/>
            </w:tcBorders>
          </w:tcPr>
          <w:p w14:paraId="102D3EB2" w14:textId="77777777" w:rsidR="006F23B8" w:rsidRPr="00437976" w:rsidRDefault="006F23B8">
            <w:pPr>
              <w:spacing w:before="120"/>
              <w:rPr>
                <w:rFonts w:ascii="Times New Roman" w:hAnsi="Times New Roman"/>
              </w:rPr>
            </w:pPr>
            <w:r w:rsidRPr="00437976">
              <w:rPr>
                <w:rFonts w:ascii="Times New Roman" w:hAnsi="Times New Roman"/>
              </w:rPr>
              <w:t>730,000</w:t>
            </w:r>
          </w:p>
        </w:tc>
        <w:tc>
          <w:tcPr>
            <w:tcW w:w="1356" w:type="dxa"/>
            <w:tcBorders>
              <w:top w:val="double" w:sz="6" w:space="0" w:color="auto"/>
              <w:left w:val="single" w:sz="6" w:space="0" w:color="auto"/>
              <w:bottom w:val="double" w:sz="6" w:space="0" w:color="auto"/>
              <w:right w:val="single" w:sz="6" w:space="0" w:color="auto"/>
            </w:tcBorders>
          </w:tcPr>
          <w:p w14:paraId="32CAE757" w14:textId="77777777"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14:paraId="2D19C2AF" w14:textId="77777777"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185" w:type="dxa"/>
            <w:gridSpan w:val="2"/>
            <w:tcBorders>
              <w:top w:val="double" w:sz="6" w:space="0" w:color="auto"/>
              <w:left w:val="single" w:sz="6" w:space="0" w:color="auto"/>
              <w:bottom w:val="double" w:sz="6" w:space="0" w:color="auto"/>
              <w:right w:val="single" w:sz="6" w:space="0" w:color="auto"/>
            </w:tcBorders>
          </w:tcPr>
          <w:p w14:paraId="504E7164" w14:textId="77777777"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985" w:type="dxa"/>
            <w:tcBorders>
              <w:top w:val="double" w:sz="6" w:space="0" w:color="auto"/>
              <w:left w:val="single" w:sz="6" w:space="0" w:color="auto"/>
              <w:bottom w:val="double" w:sz="6" w:space="0" w:color="auto"/>
              <w:right w:val="single" w:sz="6" w:space="0" w:color="auto"/>
            </w:tcBorders>
          </w:tcPr>
          <w:p w14:paraId="6C60DD8C"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F760BDA"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7B11A2E8" w14:textId="77777777" w:rsidR="006F23B8" w:rsidRPr="00437976" w:rsidRDefault="006F23B8">
            <w:pPr>
              <w:spacing w:before="120"/>
              <w:rPr>
                <w:rFonts w:ascii="Times New Roman" w:hAnsi="Times New Roman"/>
              </w:rPr>
            </w:pPr>
            <w:r w:rsidRPr="00437976">
              <w:rPr>
                <w:rFonts w:ascii="Times New Roman" w:hAnsi="Times New Roman"/>
              </w:rPr>
              <w:br w:type="page"/>
              <w:t>7439-96-5</w:t>
            </w:r>
          </w:p>
        </w:tc>
        <w:tc>
          <w:tcPr>
            <w:tcW w:w="2938" w:type="dxa"/>
            <w:tcBorders>
              <w:top w:val="double" w:sz="6" w:space="0" w:color="auto"/>
              <w:left w:val="single" w:sz="6" w:space="0" w:color="auto"/>
              <w:bottom w:val="double" w:sz="6" w:space="0" w:color="auto"/>
              <w:right w:val="single" w:sz="6" w:space="0" w:color="auto"/>
            </w:tcBorders>
          </w:tcPr>
          <w:p w14:paraId="6EA3A41A" w14:textId="77777777" w:rsidR="006F23B8" w:rsidRPr="00437976" w:rsidRDefault="006F23B8">
            <w:pPr>
              <w:spacing w:before="120"/>
              <w:rPr>
                <w:rFonts w:ascii="Times New Roman" w:hAnsi="Times New Roman"/>
              </w:rPr>
            </w:pPr>
            <w:r w:rsidRPr="00437976">
              <w:rPr>
                <w:rFonts w:ascii="Times New Roman" w:hAnsi="Times New Roman"/>
              </w:rPr>
              <w:t>Manganese</w:t>
            </w:r>
          </w:p>
        </w:tc>
        <w:tc>
          <w:tcPr>
            <w:tcW w:w="1295" w:type="dxa"/>
            <w:tcBorders>
              <w:top w:val="double" w:sz="6" w:space="0" w:color="auto"/>
              <w:left w:val="single" w:sz="6" w:space="0" w:color="auto"/>
              <w:bottom w:val="double" w:sz="6" w:space="0" w:color="auto"/>
              <w:right w:val="single" w:sz="6" w:space="0" w:color="auto"/>
            </w:tcBorders>
          </w:tcPr>
          <w:p w14:paraId="16DB632C" w14:textId="77777777" w:rsidR="006F23B8" w:rsidRPr="00437976" w:rsidRDefault="006F23B8">
            <w:pPr>
              <w:spacing w:before="120"/>
              <w:rPr>
                <w:rFonts w:ascii="Times New Roman" w:hAnsi="Times New Roman"/>
              </w:rPr>
            </w:pPr>
            <w:r w:rsidRPr="00437976">
              <w:rPr>
                <w:rFonts w:ascii="Times New Roman" w:hAnsi="Times New Roman"/>
              </w:rPr>
              <w:t xml:space="preserve">41,000 </w:t>
            </w:r>
            <w:r w:rsidRPr="00437976">
              <w:rPr>
                <w:rFonts w:ascii="Times New Roman" w:hAnsi="Times New Roman"/>
                <w:vertAlign w:val="superscript"/>
              </w:rPr>
              <w:t xml:space="preserve">b,w </w:t>
            </w:r>
          </w:p>
        </w:tc>
        <w:tc>
          <w:tcPr>
            <w:tcW w:w="1262" w:type="dxa"/>
            <w:tcBorders>
              <w:top w:val="double" w:sz="6" w:space="0" w:color="auto"/>
              <w:left w:val="single" w:sz="6" w:space="0" w:color="auto"/>
              <w:bottom w:val="double" w:sz="6" w:space="0" w:color="auto"/>
              <w:right w:val="single" w:sz="6" w:space="0" w:color="auto"/>
            </w:tcBorders>
          </w:tcPr>
          <w:p w14:paraId="79784DD9" w14:textId="77777777" w:rsidR="006F23B8" w:rsidRPr="00437976" w:rsidRDefault="006F23B8">
            <w:pPr>
              <w:spacing w:before="120"/>
              <w:rPr>
                <w:rFonts w:ascii="Times New Roman" w:hAnsi="Times New Roman"/>
              </w:rPr>
            </w:pPr>
            <w:r w:rsidRPr="00437976">
              <w:rPr>
                <w:rFonts w:ascii="Times New Roman" w:hAnsi="Times New Roman"/>
              </w:rPr>
              <w:t>91,000</w:t>
            </w:r>
            <w:r w:rsidRPr="00437976">
              <w:rPr>
                <w:rFonts w:ascii="Times New Roman" w:hAnsi="Times New Roman"/>
                <w:vertAlign w:val="superscript"/>
              </w:rPr>
              <w:t>b</w:t>
            </w:r>
          </w:p>
        </w:tc>
        <w:tc>
          <w:tcPr>
            <w:tcW w:w="1333" w:type="dxa"/>
            <w:tcBorders>
              <w:top w:val="double" w:sz="6" w:space="0" w:color="auto"/>
              <w:left w:val="single" w:sz="6" w:space="0" w:color="auto"/>
              <w:bottom w:val="double" w:sz="6" w:space="0" w:color="auto"/>
              <w:right w:val="single" w:sz="6" w:space="0" w:color="auto"/>
            </w:tcBorders>
          </w:tcPr>
          <w:p w14:paraId="174F66E2" w14:textId="77777777" w:rsidR="006F23B8" w:rsidRPr="00437976" w:rsidRDefault="006F23B8">
            <w:pPr>
              <w:spacing w:before="120"/>
              <w:rPr>
                <w:rFonts w:ascii="Times New Roman" w:hAnsi="Times New Roman"/>
              </w:rPr>
            </w:pPr>
            <w:r w:rsidRPr="00437976">
              <w:rPr>
                <w:rFonts w:ascii="Times New Roman" w:hAnsi="Times New Roman"/>
              </w:rPr>
              <w:t xml:space="preserve">4,100 </w:t>
            </w:r>
            <w:r w:rsidRPr="00437976">
              <w:rPr>
                <w:rFonts w:ascii="Times New Roman" w:hAnsi="Times New Roman"/>
                <w:vertAlign w:val="superscript"/>
              </w:rPr>
              <w:t xml:space="preserve">b,w  </w:t>
            </w:r>
          </w:p>
        </w:tc>
        <w:tc>
          <w:tcPr>
            <w:tcW w:w="1356" w:type="dxa"/>
            <w:tcBorders>
              <w:top w:val="double" w:sz="6" w:space="0" w:color="auto"/>
              <w:left w:val="single" w:sz="6" w:space="0" w:color="auto"/>
              <w:bottom w:val="double" w:sz="6" w:space="0" w:color="auto"/>
              <w:right w:val="single" w:sz="6" w:space="0" w:color="auto"/>
            </w:tcBorders>
          </w:tcPr>
          <w:p w14:paraId="5C2AB90D" w14:textId="77777777" w:rsidR="006F23B8" w:rsidRPr="00437976" w:rsidRDefault="006F23B8">
            <w:pPr>
              <w:spacing w:before="120"/>
              <w:rPr>
                <w:rFonts w:ascii="Times New Roman" w:hAnsi="Times New Roman"/>
              </w:rPr>
            </w:pPr>
            <w:r w:rsidRPr="00437976">
              <w:rPr>
                <w:rFonts w:ascii="Times New Roman" w:hAnsi="Times New Roman"/>
              </w:rPr>
              <w:t>8,700</w:t>
            </w:r>
            <w:r w:rsidRPr="00437976">
              <w:rPr>
                <w:rFonts w:ascii="Times New Roman" w:hAnsi="Times New Roman"/>
                <w:vertAlign w:val="superscript"/>
              </w:rPr>
              <w:t>b</w:t>
            </w:r>
          </w:p>
        </w:tc>
        <w:tc>
          <w:tcPr>
            <w:tcW w:w="994" w:type="dxa"/>
            <w:tcBorders>
              <w:top w:val="double" w:sz="6" w:space="0" w:color="auto"/>
              <w:left w:val="single" w:sz="6" w:space="0" w:color="auto"/>
              <w:bottom w:val="double" w:sz="6" w:space="0" w:color="auto"/>
              <w:right w:val="single" w:sz="6" w:space="0" w:color="auto"/>
            </w:tcBorders>
          </w:tcPr>
          <w:p w14:paraId="6E0A1677" w14:textId="77777777" w:rsidR="006F23B8" w:rsidRPr="00437976" w:rsidRDefault="006F23B8">
            <w:pPr>
              <w:spacing w:before="120"/>
              <w:rPr>
                <w:rFonts w:ascii="Times New Roman" w:hAnsi="Times New Roman"/>
              </w:rPr>
            </w:pPr>
            <w:r w:rsidRPr="00437976">
              <w:rPr>
                <w:rFonts w:ascii="Times New Roman" w:hAnsi="Times New Roman"/>
              </w:rPr>
              <w:t>0.15</w:t>
            </w:r>
            <w:r w:rsidRPr="00437976">
              <w:rPr>
                <w:rFonts w:ascii="Times New Roman" w:hAnsi="Times New Roman"/>
                <w:vertAlign w:val="superscript"/>
              </w:rPr>
              <w:t>m</w:t>
            </w:r>
          </w:p>
        </w:tc>
        <w:tc>
          <w:tcPr>
            <w:tcW w:w="1185" w:type="dxa"/>
            <w:gridSpan w:val="2"/>
            <w:tcBorders>
              <w:top w:val="double" w:sz="6" w:space="0" w:color="auto"/>
              <w:left w:val="single" w:sz="6" w:space="0" w:color="auto"/>
              <w:bottom w:val="double" w:sz="6" w:space="0" w:color="auto"/>
              <w:right w:val="single" w:sz="6" w:space="0" w:color="auto"/>
            </w:tcBorders>
          </w:tcPr>
          <w:p w14:paraId="140CBEE8" w14:textId="77777777" w:rsidR="006F23B8" w:rsidRPr="00437976" w:rsidRDefault="006F23B8">
            <w:pPr>
              <w:spacing w:before="120"/>
              <w:rPr>
                <w:rFonts w:ascii="Times New Roman" w:hAnsi="Times New Roman"/>
              </w:rPr>
            </w:pPr>
            <w:r w:rsidRPr="00437976">
              <w:rPr>
                <w:rFonts w:ascii="Times New Roman" w:hAnsi="Times New Roman"/>
              </w:rPr>
              <w:t>10.0</w:t>
            </w:r>
            <w:r w:rsidRPr="00437976">
              <w:rPr>
                <w:rFonts w:ascii="Times New Roman" w:hAnsi="Times New Roman"/>
                <w:vertAlign w:val="superscript"/>
              </w:rPr>
              <w:t>m</w:t>
            </w:r>
          </w:p>
        </w:tc>
        <w:tc>
          <w:tcPr>
            <w:tcW w:w="985" w:type="dxa"/>
            <w:tcBorders>
              <w:top w:val="double" w:sz="6" w:space="0" w:color="auto"/>
              <w:left w:val="single" w:sz="6" w:space="0" w:color="auto"/>
              <w:bottom w:val="double" w:sz="6" w:space="0" w:color="auto"/>
              <w:right w:val="single" w:sz="6" w:space="0" w:color="auto"/>
            </w:tcBorders>
          </w:tcPr>
          <w:p w14:paraId="48047E82"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B85B93B"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1EB1A71A" w14:textId="77777777" w:rsidR="006F23B8" w:rsidRPr="00437976" w:rsidRDefault="006F23B8">
            <w:pPr>
              <w:spacing w:before="120"/>
              <w:rPr>
                <w:rFonts w:ascii="Times New Roman" w:hAnsi="Times New Roman"/>
              </w:rPr>
            </w:pPr>
            <w:r w:rsidRPr="00437976">
              <w:rPr>
                <w:rFonts w:ascii="Times New Roman" w:hAnsi="Times New Roman"/>
              </w:rPr>
              <w:t>7439-97-6</w:t>
            </w:r>
          </w:p>
        </w:tc>
        <w:tc>
          <w:tcPr>
            <w:tcW w:w="2938" w:type="dxa"/>
            <w:tcBorders>
              <w:top w:val="double" w:sz="6" w:space="0" w:color="auto"/>
              <w:left w:val="single" w:sz="6" w:space="0" w:color="auto"/>
              <w:bottom w:val="double" w:sz="6" w:space="0" w:color="auto"/>
              <w:right w:val="single" w:sz="6" w:space="0" w:color="auto"/>
            </w:tcBorders>
          </w:tcPr>
          <w:p w14:paraId="2064627E" w14:textId="77777777" w:rsidR="006F23B8" w:rsidRPr="00437976" w:rsidRDefault="006F23B8">
            <w:pPr>
              <w:spacing w:before="120"/>
              <w:rPr>
                <w:rFonts w:ascii="Times New Roman" w:hAnsi="Times New Roman"/>
              </w:rPr>
            </w:pPr>
            <w:r w:rsidRPr="00437976">
              <w:rPr>
                <w:rFonts w:ascii="Times New Roman" w:hAnsi="Times New Roman"/>
              </w:rPr>
              <w:t>Mercury</w:t>
            </w:r>
            <w:r w:rsidRPr="00437976">
              <w:rPr>
                <w:rFonts w:ascii="Times New Roman" w:hAnsi="Times New Roman"/>
                <w:vertAlign w:val="superscript"/>
              </w:rPr>
              <w:t>l,n,s</w:t>
            </w:r>
          </w:p>
        </w:tc>
        <w:tc>
          <w:tcPr>
            <w:tcW w:w="1295" w:type="dxa"/>
            <w:tcBorders>
              <w:top w:val="double" w:sz="6" w:space="0" w:color="auto"/>
              <w:left w:val="single" w:sz="6" w:space="0" w:color="auto"/>
              <w:bottom w:val="double" w:sz="6" w:space="0" w:color="auto"/>
              <w:right w:val="single" w:sz="6" w:space="0" w:color="auto"/>
            </w:tcBorders>
          </w:tcPr>
          <w:p w14:paraId="462351A4" w14:textId="77777777" w:rsidR="006F23B8" w:rsidRPr="00437976" w:rsidRDefault="006F23B8">
            <w:pPr>
              <w:spacing w:before="120"/>
              <w:rPr>
                <w:rFonts w:ascii="Times New Roman" w:hAnsi="Times New Roman"/>
              </w:rPr>
            </w:pPr>
            <w:r w:rsidRPr="00437976">
              <w:rPr>
                <w:rFonts w:ascii="Times New Roman" w:hAnsi="Times New Roman"/>
              </w:rPr>
              <w:t>610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14:paraId="53FFE08F" w14:textId="77777777" w:rsidR="006F23B8" w:rsidRPr="00437976" w:rsidRDefault="006F23B8">
            <w:pPr>
              <w:spacing w:before="120"/>
              <w:rPr>
                <w:rFonts w:ascii="Times New Roman" w:hAnsi="Times New Roman"/>
              </w:rPr>
            </w:pPr>
            <w:r w:rsidRPr="00437976">
              <w:rPr>
                <w:rFonts w:ascii="Times New Roman" w:hAnsi="Times New Roman"/>
              </w:rPr>
              <w:t>16</w:t>
            </w:r>
            <w:r w:rsidRPr="00437976">
              <w:rPr>
                <w:rFonts w:ascii="Times New Roman" w:hAnsi="Times New Roman"/>
                <w:vertAlign w:val="superscript"/>
              </w:rPr>
              <w:t>b</w:t>
            </w:r>
          </w:p>
        </w:tc>
        <w:tc>
          <w:tcPr>
            <w:tcW w:w="1333" w:type="dxa"/>
            <w:tcBorders>
              <w:top w:val="double" w:sz="6" w:space="0" w:color="auto"/>
              <w:left w:val="single" w:sz="6" w:space="0" w:color="auto"/>
              <w:bottom w:val="double" w:sz="6" w:space="0" w:color="auto"/>
              <w:right w:val="single" w:sz="6" w:space="0" w:color="auto"/>
            </w:tcBorders>
          </w:tcPr>
          <w:p w14:paraId="1A56C1F1" w14:textId="77777777" w:rsidR="006F23B8" w:rsidRPr="00437976" w:rsidRDefault="006F23B8">
            <w:pPr>
              <w:spacing w:before="120"/>
              <w:rPr>
                <w:rFonts w:ascii="Times New Roman" w:hAnsi="Times New Roman"/>
              </w:rPr>
            </w:pPr>
            <w:r w:rsidRPr="00437976">
              <w:rPr>
                <w:rFonts w:ascii="Times New Roman" w:hAnsi="Times New Roman"/>
              </w:rPr>
              <w:t>61</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14:paraId="0D5AF4EC" w14:textId="77777777" w:rsidR="006F23B8" w:rsidRPr="00437976" w:rsidRDefault="006F23B8">
            <w:pPr>
              <w:spacing w:before="120"/>
              <w:rPr>
                <w:rFonts w:ascii="Times New Roman" w:hAnsi="Times New Roman"/>
              </w:rPr>
            </w:pPr>
            <w:r w:rsidRPr="00437976">
              <w:rPr>
                <w:rFonts w:ascii="Times New Roman" w:hAnsi="Times New Roman"/>
              </w:rPr>
              <w:t>0.1</w:t>
            </w:r>
            <w:r w:rsidRPr="00437976">
              <w:rPr>
                <w:rFonts w:ascii="Times New Roman" w:hAnsi="Times New Roman"/>
                <w:vertAlign w:val="superscript"/>
              </w:rPr>
              <w:t>b</w:t>
            </w:r>
          </w:p>
        </w:tc>
        <w:tc>
          <w:tcPr>
            <w:tcW w:w="994" w:type="dxa"/>
            <w:tcBorders>
              <w:top w:val="double" w:sz="6" w:space="0" w:color="auto"/>
              <w:left w:val="single" w:sz="6" w:space="0" w:color="auto"/>
              <w:bottom w:val="double" w:sz="6" w:space="0" w:color="auto"/>
              <w:right w:val="single" w:sz="6" w:space="0" w:color="auto"/>
            </w:tcBorders>
          </w:tcPr>
          <w:p w14:paraId="7572C850" w14:textId="77777777" w:rsidR="006F23B8" w:rsidRPr="00437976" w:rsidRDefault="006F23B8">
            <w:pPr>
              <w:spacing w:before="120"/>
              <w:rPr>
                <w:rFonts w:ascii="Times New Roman" w:hAnsi="Times New Roman"/>
              </w:rPr>
            </w:pPr>
            <w:r w:rsidRPr="00437976">
              <w:rPr>
                <w:rFonts w:ascii="Times New Roman" w:hAnsi="Times New Roman"/>
              </w:rPr>
              <w:t>0.002</w:t>
            </w:r>
            <w:r w:rsidRPr="00437976">
              <w:rPr>
                <w:rFonts w:ascii="Times New Roman" w:hAnsi="Times New Roman"/>
                <w:vertAlign w:val="superscript"/>
              </w:rPr>
              <w:t>m</w:t>
            </w:r>
          </w:p>
        </w:tc>
        <w:tc>
          <w:tcPr>
            <w:tcW w:w="1185" w:type="dxa"/>
            <w:gridSpan w:val="2"/>
            <w:tcBorders>
              <w:top w:val="double" w:sz="6" w:space="0" w:color="auto"/>
              <w:left w:val="single" w:sz="6" w:space="0" w:color="auto"/>
              <w:bottom w:val="double" w:sz="6" w:space="0" w:color="auto"/>
              <w:right w:val="single" w:sz="6" w:space="0" w:color="auto"/>
            </w:tcBorders>
          </w:tcPr>
          <w:p w14:paraId="4F7BA94F" w14:textId="77777777" w:rsidR="006F23B8" w:rsidRPr="00437976" w:rsidRDefault="006F23B8">
            <w:pPr>
              <w:spacing w:before="120"/>
              <w:rPr>
                <w:rFonts w:ascii="Times New Roman" w:hAnsi="Times New Roman"/>
              </w:rPr>
            </w:pPr>
            <w:r w:rsidRPr="00437976">
              <w:rPr>
                <w:rFonts w:ascii="Times New Roman" w:hAnsi="Times New Roman"/>
              </w:rPr>
              <w:t>0.01</w:t>
            </w:r>
            <w:r w:rsidRPr="00437976">
              <w:rPr>
                <w:rFonts w:ascii="Times New Roman" w:hAnsi="Times New Roman"/>
                <w:vertAlign w:val="superscript"/>
              </w:rPr>
              <w:t>m</w:t>
            </w:r>
          </w:p>
        </w:tc>
        <w:tc>
          <w:tcPr>
            <w:tcW w:w="985" w:type="dxa"/>
            <w:tcBorders>
              <w:top w:val="double" w:sz="6" w:space="0" w:color="auto"/>
              <w:left w:val="single" w:sz="6" w:space="0" w:color="auto"/>
              <w:bottom w:val="double" w:sz="6" w:space="0" w:color="auto"/>
              <w:right w:val="single" w:sz="6" w:space="0" w:color="auto"/>
            </w:tcBorders>
          </w:tcPr>
          <w:p w14:paraId="561B2C77"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51CE272D"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041FEAC6" w14:textId="77777777" w:rsidR="006F23B8" w:rsidRPr="00437976" w:rsidRDefault="006F23B8">
            <w:pPr>
              <w:spacing w:before="120"/>
              <w:rPr>
                <w:rFonts w:ascii="Times New Roman" w:hAnsi="Times New Roman"/>
              </w:rPr>
            </w:pPr>
            <w:r w:rsidRPr="00437976">
              <w:rPr>
                <w:rFonts w:ascii="Times New Roman" w:hAnsi="Times New Roman"/>
              </w:rPr>
              <w:t>7440-02-0</w:t>
            </w:r>
          </w:p>
        </w:tc>
        <w:tc>
          <w:tcPr>
            <w:tcW w:w="2938" w:type="dxa"/>
            <w:tcBorders>
              <w:top w:val="double" w:sz="6" w:space="0" w:color="auto"/>
              <w:left w:val="single" w:sz="6" w:space="0" w:color="auto"/>
              <w:bottom w:val="double" w:sz="6" w:space="0" w:color="auto"/>
              <w:right w:val="single" w:sz="6" w:space="0" w:color="auto"/>
            </w:tcBorders>
          </w:tcPr>
          <w:p w14:paraId="577E556A" w14:textId="77777777" w:rsidR="006F23B8" w:rsidRPr="00437976" w:rsidRDefault="006F23B8">
            <w:pPr>
              <w:spacing w:before="120"/>
              <w:rPr>
                <w:rFonts w:ascii="Times New Roman" w:hAnsi="Times New Roman"/>
              </w:rPr>
            </w:pPr>
            <w:r w:rsidRPr="00437976">
              <w:rPr>
                <w:rFonts w:ascii="Times New Roman" w:hAnsi="Times New Roman"/>
              </w:rPr>
              <w:t>Nickel</w:t>
            </w:r>
            <w:r w:rsidRPr="00437976">
              <w:rPr>
                <w:rFonts w:ascii="Times New Roman" w:hAnsi="Times New Roman"/>
                <w:vertAlign w:val="superscript"/>
              </w:rPr>
              <w:t>l</w:t>
            </w:r>
          </w:p>
        </w:tc>
        <w:tc>
          <w:tcPr>
            <w:tcW w:w="1295" w:type="dxa"/>
            <w:tcBorders>
              <w:top w:val="double" w:sz="6" w:space="0" w:color="auto"/>
              <w:left w:val="single" w:sz="6" w:space="0" w:color="auto"/>
              <w:bottom w:val="double" w:sz="6" w:space="0" w:color="auto"/>
              <w:right w:val="single" w:sz="6" w:space="0" w:color="auto"/>
            </w:tcBorders>
          </w:tcPr>
          <w:p w14:paraId="249FB926" w14:textId="77777777" w:rsidR="006F23B8" w:rsidRPr="00437976" w:rsidRDefault="006F23B8">
            <w:pPr>
              <w:spacing w:before="120"/>
              <w:rPr>
                <w:rFonts w:ascii="Times New Roman" w:hAnsi="Times New Roman"/>
              </w:rPr>
            </w:pPr>
            <w:r w:rsidRPr="00437976">
              <w:rPr>
                <w:rFonts w:ascii="Times New Roman" w:hAnsi="Times New Roman"/>
              </w:rPr>
              <w:t>41,000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14:paraId="1E8EA107" w14:textId="77777777" w:rsidR="006F23B8" w:rsidRPr="00437976" w:rsidRDefault="006F23B8">
            <w:pPr>
              <w:spacing w:before="120"/>
              <w:rPr>
                <w:rFonts w:ascii="Times New Roman" w:hAnsi="Times New Roman"/>
              </w:rPr>
            </w:pPr>
            <w:r w:rsidRPr="00437976">
              <w:rPr>
                <w:rFonts w:ascii="Times New Roman" w:hAnsi="Times New Roman"/>
              </w:rPr>
              <w:t>21,000</w:t>
            </w:r>
            <w:r w:rsidRPr="00437976">
              <w:rPr>
                <w:rFonts w:ascii="Times New Roman" w:hAnsi="Times New Roman"/>
                <w:vertAlign w:val="superscript"/>
              </w:rPr>
              <w:t>e</w:t>
            </w:r>
          </w:p>
        </w:tc>
        <w:tc>
          <w:tcPr>
            <w:tcW w:w="1333" w:type="dxa"/>
            <w:tcBorders>
              <w:top w:val="double" w:sz="6" w:space="0" w:color="auto"/>
              <w:left w:val="single" w:sz="6" w:space="0" w:color="auto"/>
              <w:bottom w:val="double" w:sz="6" w:space="0" w:color="auto"/>
              <w:right w:val="single" w:sz="6" w:space="0" w:color="auto"/>
            </w:tcBorders>
          </w:tcPr>
          <w:p w14:paraId="60C44230" w14:textId="77777777" w:rsidR="006F23B8" w:rsidRPr="00437976" w:rsidRDefault="006F23B8">
            <w:pPr>
              <w:spacing w:before="120"/>
              <w:rPr>
                <w:rFonts w:ascii="Times New Roman" w:hAnsi="Times New Roman"/>
              </w:rPr>
            </w:pPr>
            <w:r w:rsidRPr="00437976">
              <w:rPr>
                <w:rFonts w:ascii="Times New Roman" w:hAnsi="Times New Roman"/>
              </w:rPr>
              <w:t>4,100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14:paraId="642C1190" w14:textId="77777777" w:rsidR="006F23B8" w:rsidRPr="00437976" w:rsidRDefault="006F23B8">
            <w:pPr>
              <w:spacing w:before="120"/>
              <w:rPr>
                <w:rFonts w:ascii="Times New Roman" w:hAnsi="Times New Roman"/>
              </w:rPr>
            </w:pPr>
            <w:r w:rsidRPr="00437976">
              <w:rPr>
                <w:rFonts w:ascii="Times New Roman" w:hAnsi="Times New Roman"/>
              </w:rPr>
              <w:t>440,000</w:t>
            </w:r>
            <w:r w:rsidRPr="00437976">
              <w:rPr>
                <w:rFonts w:ascii="Times New Roman" w:hAnsi="Times New Roman"/>
                <w:vertAlign w:val="superscript"/>
              </w:rPr>
              <w:t>e</w:t>
            </w:r>
          </w:p>
        </w:tc>
        <w:tc>
          <w:tcPr>
            <w:tcW w:w="994" w:type="dxa"/>
            <w:tcBorders>
              <w:top w:val="double" w:sz="6" w:space="0" w:color="auto"/>
              <w:left w:val="single" w:sz="6" w:space="0" w:color="auto"/>
              <w:bottom w:val="double" w:sz="6" w:space="0" w:color="auto"/>
              <w:right w:val="single" w:sz="6" w:space="0" w:color="auto"/>
            </w:tcBorders>
          </w:tcPr>
          <w:p w14:paraId="09AAB142" w14:textId="77777777" w:rsidR="006F23B8" w:rsidRPr="00437976" w:rsidRDefault="006F23B8">
            <w:pPr>
              <w:spacing w:before="120"/>
              <w:rPr>
                <w:rFonts w:ascii="Times New Roman" w:hAnsi="Times New Roman"/>
              </w:rPr>
            </w:pPr>
            <w:r w:rsidRPr="00437976">
              <w:rPr>
                <w:rFonts w:ascii="Times New Roman" w:hAnsi="Times New Roman"/>
              </w:rPr>
              <w:t>0.1</w:t>
            </w:r>
            <w:r w:rsidRPr="00437976">
              <w:rPr>
                <w:rFonts w:ascii="Times New Roman" w:hAnsi="Times New Roman"/>
                <w:vertAlign w:val="superscript"/>
              </w:rPr>
              <w:t>m</w:t>
            </w:r>
          </w:p>
        </w:tc>
        <w:tc>
          <w:tcPr>
            <w:tcW w:w="1185" w:type="dxa"/>
            <w:gridSpan w:val="2"/>
            <w:tcBorders>
              <w:top w:val="double" w:sz="6" w:space="0" w:color="auto"/>
              <w:left w:val="single" w:sz="6" w:space="0" w:color="auto"/>
              <w:bottom w:val="double" w:sz="6" w:space="0" w:color="auto"/>
              <w:right w:val="single" w:sz="6" w:space="0" w:color="auto"/>
            </w:tcBorders>
          </w:tcPr>
          <w:p w14:paraId="745EF2B0" w14:textId="77777777" w:rsidR="006F23B8" w:rsidRPr="00437976" w:rsidRDefault="006F23B8">
            <w:pPr>
              <w:spacing w:before="120"/>
              <w:rPr>
                <w:rFonts w:ascii="Times New Roman" w:hAnsi="Times New Roman"/>
              </w:rPr>
            </w:pPr>
            <w:r w:rsidRPr="00437976">
              <w:rPr>
                <w:rFonts w:ascii="Times New Roman" w:hAnsi="Times New Roman"/>
              </w:rPr>
              <w:t>2.0</w:t>
            </w:r>
            <w:r w:rsidRPr="00437976">
              <w:rPr>
                <w:rFonts w:ascii="Times New Roman" w:hAnsi="Times New Roman"/>
                <w:vertAlign w:val="superscript"/>
              </w:rPr>
              <w:t>m</w:t>
            </w:r>
          </w:p>
        </w:tc>
        <w:tc>
          <w:tcPr>
            <w:tcW w:w="985" w:type="dxa"/>
            <w:tcBorders>
              <w:top w:val="double" w:sz="6" w:space="0" w:color="auto"/>
              <w:left w:val="single" w:sz="6" w:space="0" w:color="auto"/>
              <w:bottom w:val="double" w:sz="6" w:space="0" w:color="auto"/>
              <w:right w:val="single" w:sz="6" w:space="0" w:color="auto"/>
            </w:tcBorders>
          </w:tcPr>
          <w:p w14:paraId="79912F3D"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9AB13B8"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6CC1D877" w14:textId="77777777" w:rsidR="006F23B8" w:rsidRPr="00437976" w:rsidRDefault="006F23B8">
            <w:pPr>
              <w:spacing w:before="120"/>
              <w:rPr>
                <w:rFonts w:ascii="Times New Roman" w:hAnsi="Times New Roman"/>
              </w:rPr>
            </w:pPr>
            <w:r w:rsidRPr="00437976">
              <w:rPr>
                <w:rFonts w:ascii="Times New Roman" w:hAnsi="Times New Roman"/>
              </w:rPr>
              <w:t>14797-55-8</w:t>
            </w:r>
          </w:p>
        </w:tc>
        <w:tc>
          <w:tcPr>
            <w:tcW w:w="2938" w:type="dxa"/>
            <w:tcBorders>
              <w:top w:val="double" w:sz="6" w:space="0" w:color="auto"/>
              <w:left w:val="single" w:sz="6" w:space="0" w:color="auto"/>
              <w:bottom w:val="double" w:sz="6" w:space="0" w:color="auto"/>
              <w:right w:val="single" w:sz="6" w:space="0" w:color="auto"/>
            </w:tcBorders>
          </w:tcPr>
          <w:p w14:paraId="639A3561" w14:textId="77777777" w:rsidR="006F23B8" w:rsidRPr="00437976" w:rsidRDefault="006F23B8">
            <w:pPr>
              <w:spacing w:before="120"/>
              <w:rPr>
                <w:rFonts w:ascii="Times New Roman" w:hAnsi="Times New Roman"/>
              </w:rPr>
            </w:pPr>
            <w:r w:rsidRPr="00437976">
              <w:rPr>
                <w:rFonts w:ascii="Times New Roman" w:hAnsi="Times New Roman"/>
              </w:rPr>
              <w:t>Nitrate as N</w:t>
            </w:r>
            <w:r w:rsidRPr="00437976">
              <w:rPr>
                <w:rFonts w:ascii="Times New Roman" w:hAnsi="Times New Roman"/>
                <w:vertAlign w:val="superscript"/>
              </w:rPr>
              <w:t>p</w:t>
            </w:r>
          </w:p>
        </w:tc>
        <w:tc>
          <w:tcPr>
            <w:tcW w:w="1295" w:type="dxa"/>
            <w:tcBorders>
              <w:top w:val="double" w:sz="6" w:space="0" w:color="auto"/>
              <w:left w:val="single" w:sz="6" w:space="0" w:color="auto"/>
              <w:bottom w:val="double" w:sz="6" w:space="0" w:color="auto"/>
              <w:right w:val="single" w:sz="6" w:space="0" w:color="auto"/>
            </w:tcBorders>
          </w:tcPr>
          <w:p w14:paraId="2DFEB6A9" w14:textId="77777777" w:rsidR="006F23B8" w:rsidRPr="00437976" w:rsidRDefault="006F23B8">
            <w:pPr>
              <w:spacing w:before="120"/>
              <w:rPr>
                <w:rFonts w:ascii="Times New Roman" w:hAnsi="Times New Roman"/>
                <w:vertAlign w:val="superscript"/>
              </w:rPr>
            </w:pPr>
            <w:r w:rsidRPr="00437976">
              <w:rPr>
                <w:rFonts w:ascii="Times New Roman" w:hAnsi="Times New Roman"/>
              </w:rPr>
              <w:t>1,000,000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14:paraId="1FB244DE"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33" w:type="dxa"/>
            <w:tcBorders>
              <w:top w:val="double" w:sz="6" w:space="0" w:color="auto"/>
              <w:left w:val="single" w:sz="6" w:space="0" w:color="auto"/>
              <w:bottom w:val="double" w:sz="6" w:space="0" w:color="auto"/>
              <w:right w:val="single" w:sz="6" w:space="0" w:color="auto"/>
            </w:tcBorders>
          </w:tcPr>
          <w:p w14:paraId="1508B977" w14:textId="77777777" w:rsidR="006F23B8" w:rsidRPr="00437976" w:rsidRDefault="006F23B8">
            <w:pPr>
              <w:spacing w:before="120"/>
              <w:rPr>
                <w:rFonts w:ascii="Times New Roman" w:hAnsi="Times New Roman"/>
                <w:vertAlign w:val="superscript"/>
              </w:rPr>
            </w:pPr>
            <w:r w:rsidRPr="00437976">
              <w:rPr>
                <w:rFonts w:ascii="Times New Roman" w:hAnsi="Times New Roman"/>
              </w:rPr>
              <w:t>330,000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14:paraId="0ABFC248"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14:paraId="798CF289" w14:textId="77777777" w:rsidR="006F23B8" w:rsidRPr="00437976" w:rsidRDefault="006F23B8">
            <w:pPr>
              <w:spacing w:before="120"/>
              <w:rPr>
                <w:rFonts w:ascii="Times New Roman" w:hAnsi="Times New Roman"/>
              </w:rPr>
            </w:pPr>
            <w:r w:rsidRPr="00437976">
              <w:rPr>
                <w:rFonts w:ascii="Times New Roman" w:hAnsi="Times New Roman"/>
              </w:rPr>
              <w:t>10.0</w:t>
            </w:r>
            <w:r w:rsidRPr="00437976">
              <w:rPr>
                <w:rFonts w:ascii="Times New Roman" w:hAnsi="Times New Roman"/>
                <w:vertAlign w:val="superscript"/>
              </w:rPr>
              <w:t>q, m</w:t>
            </w:r>
          </w:p>
        </w:tc>
        <w:tc>
          <w:tcPr>
            <w:tcW w:w="1185" w:type="dxa"/>
            <w:gridSpan w:val="2"/>
            <w:tcBorders>
              <w:top w:val="double" w:sz="6" w:space="0" w:color="auto"/>
              <w:left w:val="single" w:sz="6" w:space="0" w:color="auto"/>
              <w:bottom w:val="double" w:sz="6" w:space="0" w:color="auto"/>
              <w:right w:val="single" w:sz="6" w:space="0" w:color="auto"/>
            </w:tcBorders>
          </w:tcPr>
          <w:p w14:paraId="2F415C52" w14:textId="77777777" w:rsidR="006F23B8" w:rsidRPr="00437976" w:rsidRDefault="006F23B8">
            <w:pPr>
              <w:spacing w:before="120"/>
              <w:rPr>
                <w:rFonts w:ascii="Times New Roman" w:hAnsi="Times New Roman"/>
              </w:rPr>
            </w:pPr>
            <w:r w:rsidRPr="00437976">
              <w:rPr>
                <w:rFonts w:ascii="Times New Roman" w:hAnsi="Times New Roman"/>
              </w:rPr>
              <w:t>100</w:t>
            </w:r>
            <w:r w:rsidRPr="00437976">
              <w:rPr>
                <w:rFonts w:ascii="Times New Roman" w:hAnsi="Times New Roman"/>
                <w:vertAlign w:val="superscript"/>
              </w:rPr>
              <w:t>q</w:t>
            </w:r>
          </w:p>
        </w:tc>
        <w:tc>
          <w:tcPr>
            <w:tcW w:w="985" w:type="dxa"/>
            <w:tcBorders>
              <w:top w:val="double" w:sz="6" w:space="0" w:color="auto"/>
              <w:left w:val="single" w:sz="6" w:space="0" w:color="auto"/>
              <w:bottom w:val="double" w:sz="6" w:space="0" w:color="auto"/>
              <w:right w:val="single" w:sz="6" w:space="0" w:color="auto"/>
            </w:tcBorders>
          </w:tcPr>
          <w:p w14:paraId="797F74A7"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1AEB75B"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232046CC" w14:textId="77777777" w:rsidR="006F23B8" w:rsidRPr="00437976" w:rsidRDefault="006F23B8">
            <w:pPr>
              <w:spacing w:before="120"/>
              <w:rPr>
                <w:rFonts w:ascii="Times New Roman" w:hAnsi="Times New Roman"/>
              </w:rPr>
            </w:pPr>
            <w:r w:rsidRPr="00437976">
              <w:rPr>
                <w:rFonts w:ascii="Times New Roman" w:hAnsi="Times New Roman"/>
              </w:rPr>
              <w:t>7723-14-0</w:t>
            </w:r>
          </w:p>
        </w:tc>
        <w:tc>
          <w:tcPr>
            <w:tcW w:w="2938" w:type="dxa"/>
            <w:tcBorders>
              <w:top w:val="double" w:sz="6" w:space="0" w:color="auto"/>
              <w:left w:val="single" w:sz="6" w:space="0" w:color="auto"/>
              <w:bottom w:val="double" w:sz="6" w:space="0" w:color="auto"/>
              <w:right w:val="single" w:sz="6" w:space="0" w:color="auto"/>
            </w:tcBorders>
          </w:tcPr>
          <w:p w14:paraId="2848C87E" w14:textId="77777777" w:rsidR="006F23B8" w:rsidRPr="00437976" w:rsidRDefault="006F23B8">
            <w:pPr>
              <w:spacing w:before="120"/>
              <w:rPr>
                <w:rFonts w:ascii="Times New Roman" w:hAnsi="Times New Roman"/>
                <w:vertAlign w:val="superscript"/>
              </w:rPr>
            </w:pPr>
            <w:r w:rsidRPr="00437976">
              <w:rPr>
                <w:rFonts w:ascii="Times New Roman" w:hAnsi="Times New Roman"/>
              </w:rPr>
              <w:t>Phosphorus</w:t>
            </w:r>
            <w:r w:rsidRPr="00437976">
              <w:rPr>
                <w:rFonts w:ascii="Times New Roman" w:hAnsi="Times New Roman"/>
                <w:vertAlign w:val="superscript"/>
              </w:rPr>
              <w:t>n</w:t>
            </w:r>
          </w:p>
        </w:tc>
        <w:tc>
          <w:tcPr>
            <w:tcW w:w="1295" w:type="dxa"/>
            <w:tcBorders>
              <w:top w:val="double" w:sz="6" w:space="0" w:color="auto"/>
              <w:left w:val="single" w:sz="6" w:space="0" w:color="auto"/>
              <w:bottom w:val="double" w:sz="6" w:space="0" w:color="auto"/>
              <w:right w:val="single" w:sz="6" w:space="0" w:color="auto"/>
            </w:tcBorders>
          </w:tcPr>
          <w:p w14:paraId="0B404F16"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262" w:type="dxa"/>
            <w:tcBorders>
              <w:top w:val="double" w:sz="6" w:space="0" w:color="auto"/>
              <w:left w:val="single" w:sz="6" w:space="0" w:color="auto"/>
              <w:bottom w:val="double" w:sz="6" w:space="0" w:color="auto"/>
              <w:right w:val="single" w:sz="6" w:space="0" w:color="auto"/>
            </w:tcBorders>
          </w:tcPr>
          <w:p w14:paraId="3D26B325" w14:textId="77777777"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333" w:type="dxa"/>
            <w:tcBorders>
              <w:top w:val="double" w:sz="6" w:space="0" w:color="auto"/>
              <w:left w:val="single" w:sz="6" w:space="0" w:color="auto"/>
              <w:bottom w:val="double" w:sz="6" w:space="0" w:color="auto"/>
              <w:right w:val="single" w:sz="6" w:space="0" w:color="auto"/>
            </w:tcBorders>
          </w:tcPr>
          <w:p w14:paraId="10B3561B"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356" w:type="dxa"/>
            <w:tcBorders>
              <w:top w:val="double" w:sz="6" w:space="0" w:color="auto"/>
              <w:left w:val="single" w:sz="6" w:space="0" w:color="auto"/>
              <w:bottom w:val="double" w:sz="6" w:space="0" w:color="auto"/>
              <w:right w:val="single" w:sz="6" w:space="0" w:color="auto"/>
            </w:tcBorders>
          </w:tcPr>
          <w:p w14:paraId="4AFAFE1C" w14:textId="77777777"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14:paraId="19F349C5" w14:textId="77777777"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185" w:type="dxa"/>
            <w:gridSpan w:val="2"/>
            <w:tcBorders>
              <w:top w:val="double" w:sz="6" w:space="0" w:color="auto"/>
              <w:left w:val="single" w:sz="6" w:space="0" w:color="auto"/>
              <w:bottom w:val="double" w:sz="6" w:space="0" w:color="auto"/>
              <w:right w:val="single" w:sz="6" w:space="0" w:color="auto"/>
            </w:tcBorders>
          </w:tcPr>
          <w:p w14:paraId="2561DCFD" w14:textId="77777777"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985" w:type="dxa"/>
            <w:tcBorders>
              <w:top w:val="double" w:sz="6" w:space="0" w:color="auto"/>
              <w:left w:val="single" w:sz="6" w:space="0" w:color="auto"/>
              <w:bottom w:val="double" w:sz="6" w:space="0" w:color="auto"/>
              <w:right w:val="single" w:sz="6" w:space="0" w:color="auto"/>
            </w:tcBorders>
          </w:tcPr>
          <w:p w14:paraId="3667A842"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bl>
    <w:p w14:paraId="66BCED8E" w14:textId="77777777" w:rsidR="006F23B8" w:rsidRPr="00437976" w:rsidRDefault="006F23B8">
      <w:pPr>
        <w:rPr>
          <w:rFonts w:ascii="Times New Roman" w:hAnsi="Times New Roman"/>
        </w:rPr>
      </w:pPr>
    </w:p>
    <w:p w14:paraId="78F25612" w14:textId="77777777" w:rsidR="006F23B8" w:rsidRPr="00437976" w:rsidRDefault="006F23B8">
      <w:pPr>
        <w:rPr>
          <w:rFonts w:ascii="Times New Roman" w:hAnsi="Times New Roman"/>
        </w:rPr>
      </w:pPr>
      <w:r w:rsidRPr="00437976">
        <w:rPr>
          <w:rFonts w:ascii="Times New Roman" w:hAnsi="Times New Roman"/>
        </w:rPr>
        <w:br w:type="page"/>
      </w:r>
    </w:p>
    <w:p w14:paraId="03DCE98D" w14:textId="77777777" w:rsidR="006F23B8" w:rsidRPr="00437976" w:rsidRDefault="006F23B8">
      <w:pPr>
        <w:rPr>
          <w:rFonts w:ascii="Times New Roman" w:hAnsi="Times New Roman"/>
        </w:rPr>
      </w:pPr>
    </w:p>
    <w:tbl>
      <w:tblPr>
        <w:tblW w:w="0" w:type="auto"/>
        <w:tblInd w:w="96" w:type="dxa"/>
        <w:tblLayout w:type="fixed"/>
        <w:tblCellMar>
          <w:left w:w="96" w:type="dxa"/>
          <w:right w:w="96" w:type="dxa"/>
        </w:tblCellMar>
        <w:tblLook w:val="0000" w:firstRow="0" w:lastRow="0" w:firstColumn="0" w:lastColumn="0" w:noHBand="0" w:noVBand="0"/>
      </w:tblPr>
      <w:tblGrid>
        <w:gridCol w:w="1350"/>
        <w:gridCol w:w="2938"/>
        <w:gridCol w:w="1295"/>
        <w:gridCol w:w="1262"/>
        <w:gridCol w:w="1345"/>
        <w:gridCol w:w="10"/>
        <w:gridCol w:w="1334"/>
        <w:gridCol w:w="16"/>
        <w:gridCol w:w="990"/>
        <w:gridCol w:w="1185"/>
        <w:gridCol w:w="985"/>
      </w:tblGrid>
      <w:tr w:rsidR="006F23B8" w:rsidRPr="00437976" w14:paraId="2A09B37D" w14:textId="77777777">
        <w:trPr>
          <w:cantSplit/>
        </w:trPr>
        <w:tc>
          <w:tcPr>
            <w:tcW w:w="4288" w:type="dxa"/>
            <w:gridSpan w:val="2"/>
            <w:tcBorders>
              <w:right w:val="double" w:sz="6" w:space="0" w:color="auto"/>
            </w:tcBorders>
          </w:tcPr>
          <w:p w14:paraId="4CF8872F" w14:textId="77777777" w:rsidR="006F23B8" w:rsidRPr="00437976" w:rsidRDefault="006F23B8">
            <w:pPr>
              <w:rPr>
                <w:rFonts w:ascii="Times New Roman" w:hAnsi="Times New Roman"/>
              </w:rPr>
            </w:pPr>
          </w:p>
        </w:tc>
        <w:tc>
          <w:tcPr>
            <w:tcW w:w="5262" w:type="dxa"/>
            <w:gridSpan w:val="6"/>
            <w:tcBorders>
              <w:top w:val="double" w:sz="6" w:space="0" w:color="auto"/>
              <w:left w:val="double" w:sz="6" w:space="0" w:color="auto"/>
              <w:right w:val="nil"/>
            </w:tcBorders>
          </w:tcPr>
          <w:p w14:paraId="7567026B" w14:textId="77777777" w:rsidR="006F23B8" w:rsidRPr="00437976" w:rsidRDefault="006F23B8">
            <w:pPr>
              <w:jc w:val="center"/>
              <w:rPr>
                <w:rFonts w:ascii="Times New Roman" w:hAnsi="Times New Roman"/>
              </w:rPr>
            </w:pPr>
          </w:p>
          <w:p w14:paraId="0BD4B5BD" w14:textId="77777777" w:rsidR="006F23B8" w:rsidRPr="00437976" w:rsidRDefault="006F23B8">
            <w:pPr>
              <w:jc w:val="center"/>
              <w:rPr>
                <w:rFonts w:ascii="Times New Roman" w:hAnsi="Times New Roman"/>
              </w:rPr>
            </w:pPr>
            <w:r w:rsidRPr="00437976">
              <w:rPr>
                <w:rFonts w:ascii="Times New Roman" w:hAnsi="Times New Roman"/>
              </w:rPr>
              <w:t>Exposure Route-Specific Values for Soils</w:t>
            </w:r>
          </w:p>
          <w:p w14:paraId="7A4CD8AA" w14:textId="77777777" w:rsidR="006F23B8" w:rsidRPr="00437976" w:rsidRDefault="006F23B8">
            <w:pPr>
              <w:jc w:val="center"/>
              <w:rPr>
                <w:rFonts w:ascii="Times New Roman" w:hAnsi="Times New Roman"/>
              </w:rPr>
            </w:pPr>
          </w:p>
        </w:tc>
        <w:tc>
          <w:tcPr>
            <w:tcW w:w="2175" w:type="dxa"/>
            <w:gridSpan w:val="2"/>
            <w:vMerge w:val="restart"/>
            <w:tcBorders>
              <w:top w:val="double" w:sz="6" w:space="0" w:color="auto"/>
              <w:left w:val="double" w:sz="6" w:space="0" w:color="auto"/>
              <w:right w:val="nil"/>
            </w:tcBorders>
          </w:tcPr>
          <w:p w14:paraId="7120FD1F" w14:textId="77777777"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14:paraId="199B88C6" w14:textId="77777777" w:rsidR="006F23B8" w:rsidRPr="00437976" w:rsidRDefault="006F23B8">
            <w:pPr>
              <w:jc w:val="center"/>
              <w:rPr>
                <w:rFonts w:ascii="Times New Roman" w:hAnsi="Times New Roman"/>
              </w:rPr>
            </w:pPr>
            <w:r w:rsidRPr="00437976">
              <w:rPr>
                <w:rFonts w:ascii="Times New Roman" w:hAnsi="Times New Roman"/>
              </w:rPr>
              <w:t>Values</w:t>
            </w:r>
          </w:p>
        </w:tc>
        <w:tc>
          <w:tcPr>
            <w:tcW w:w="985" w:type="dxa"/>
            <w:tcBorders>
              <w:top w:val="double" w:sz="6" w:space="0" w:color="auto"/>
              <w:left w:val="single" w:sz="6" w:space="0" w:color="auto"/>
              <w:bottom w:val="nil"/>
              <w:right w:val="double" w:sz="6" w:space="0" w:color="auto"/>
            </w:tcBorders>
          </w:tcPr>
          <w:p w14:paraId="7EDAC6CD" w14:textId="77777777" w:rsidR="006F23B8" w:rsidRPr="00437976" w:rsidRDefault="006F23B8">
            <w:pPr>
              <w:rPr>
                <w:rFonts w:ascii="Times New Roman" w:hAnsi="Times New Roman"/>
              </w:rPr>
            </w:pPr>
          </w:p>
        </w:tc>
      </w:tr>
      <w:tr w:rsidR="006F23B8" w:rsidRPr="00437976" w14:paraId="4416283E" w14:textId="77777777">
        <w:trPr>
          <w:cantSplit/>
        </w:trPr>
        <w:tc>
          <w:tcPr>
            <w:tcW w:w="4288" w:type="dxa"/>
            <w:gridSpan w:val="2"/>
          </w:tcPr>
          <w:p w14:paraId="5137968E" w14:textId="77777777" w:rsidR="006F23B8" w:rsidRPr="00437976" w:rsidRDefault="006F23B8">
            <w:pPr>
              <w:rPr>
                <w:rFonts w:ascii="Times New Roman" w:hAnsi="Times New Roman"/>
              </w:rPr>
            </w:pPr>
          </w:p>
        </w:tc>
        <w:tc>
          <w:tcPr>
            <w:tcW w:w="2557" w:type="dxa"/>
            <w:gridSpan w:val="2"/>
            <w:tcBorders>
              <w:top w:val="double" w:sz="6" w:space="0" w:color="auto"/>
              <w:left w:val="double" w:sz="6" w:space="0" w:color="auto"/>
              <w:bottom w:val="double" w:sz="6" w:space="0" w:color="auto"/>
              <w:right w:val="double" w:sz="6" w:space="0" w:color="auto"/>
            </w:tcBorders>
          </w:tcPr>
          <w:p w14:paraId="5C979EC0" w14:textId="77777777" w:rsidR="006F23B8" w:rsidRPr="00437976" w:rsidRDefault="006F23B8">
            <w:pPr>
              <w:spacing w:before="120"/>
              <w:jc w:val="center"/>
              <w:rPr>
                <w:rFonts w:ascii="Times New Roman" w:hAnsi="Times New Roman"/>
              </w:rPr>
            </w:pPr>
            <w:r w:rsidRPr="00437976">
              <w:rPr>
                <w:rFonts w:ascii="Times New Roman" w:hAnsi="Times New Roman"/>
              </w:rPr>
              <w:t>Industrial-</w:t>
            </w:r>
          </w:p>
          <w:p w14:paraId="3FB20B6F" w14:textId="77777777" w:rsidR="006F23B8" w:rsidRPr="00437976" w:rsidRDefault="006F23B8">
            <w:pPr>
              <w:jc w:val="center"/>
              <w:rPr>
                <w:rFonts w:ascii="Times New Roman" w:hAnsi="Times New Roman"/>
              </w:rPr>
            </w:pPr>
            <w:r w:rsidRPr="00437976">
              <w:rPr>
                <w:rFonts w:ascii="Times New Roman" w:hAnsi="Times New Roman"/>
              </w:rPr>
              <w:t>Commercial</w:t>
            </w:r>
          </w:p>
        </w:tc>
        <w:tc>
          <w:tcPr>
            <w:tcW w:w="2705" w:type="dxa"/>
            <w:gridSpan w:val="4"/>
            <w:tcBorders>
              <w:top w:val="double" w:sz="6" w:space="0" w:color="auto"/>
              <w:left w:val="double" w:sz="6" w:space="0" w:color="auto"/>
              <w:bottom w:val="double" w:sz="6" w:space="0" w:color="auto"/>
              <w:right w:val="nil"/>
            </w:tcBorders>
          </w:tcPr>
          <w:p w14:paraId="2C6D7971" w14:textId="77777777" w:rsidR="006F23B8" w:rsidRPr="00437976" w:rsidRDefault="006F23B8">
            <w:pPr>
              <w:spacing w:before="120"/>
              <w:jc w:val="center"/>
              <w:rPr>
                <w:rFonts w:ascii="Times New Roman" w:hAnsi="Times New Roman"/>
              </w:rPr>
            </w:pPr>
            <w:r w:rsidRPr="00437976">
              <w:rPr>
                <w:rFonts w:ascii="Times New Roman" w:hAnsi="Times New Roman"/>
              </w:rPr>
              <w:t>Construction</w:t>
            </w:r>
          </w:p>
          <w:p w14:paraId="7ED8AEE7" w14:textId="77777777" w:rsidR="006F23B8" w:rsidRPr="00437976" w:rsidRDefault="006F23B8">
            <w:pPr>
              <w:jc w:val="center"/>
              <w:rPr>
                <w:rFonts w:ascii="Times New Roman" w:hAnsi="Times New Roman"/>
              </w:rPr>
            </w:pPr>
            <w:r w:rsidRPr="00437976">
              <w:rPr>
                <w:rFonts w:ascii="Times New Roman" w:hAnsi="Times New Roman"/>
              </w:rPr>
              <w:t>Worker</w:t>
            </w:r>
          </w:p>
        </w:tc>
        <w:tc>
          <w:tcPr>
            <w:tcW w:w="2175" w:type="dxa"/>
            <w:gridSpan w:val="2"/>
            <w:vMerge/>
            <w:tcBorders>
              <w:left w:val="double" w:sz="6" w:space="0" w:color="auto"/>
              <w:bottom w:val="nil"/>
              <w:right w:val="nil"/>
            </w:tcBorders>
          </w:tcPr>
          <w:p w14:paraId="59BABF5D" w14:textId="77777777" w:rsidR="006F23B8" w:rsidRPr="00437976" w:rsidRDefault="006F23B8">
            <w:pPr>
              <w:jc w:val="center"/>
              <w:rPr>
                <w:rFonts w:ascii="Times New Roman" w:hAnsi="Times New Roman"/>
              </w:rPr>
            </w:pPr>
          </w:p>
        </w:tc>
        <w:tc>
          <w:tcPr>
            <w:tcW w:w="985" w:type="dxa"/>
            <w:tcBorders>
              <w:top w:val="nil"/>
              <w:left w:val="single" w:sz="6" w:space="0" w:color="auto"/>
              <w:bottom w:val="nil"/>
              <w:right w:val="double" w:sz="6" w:space="0" w:color="auto"/>
            </w:tcBorders>
          </w:tcPr>
          <w:p w14:paraId="6C4C3EE8" w14:textId="77777777" w:rsidR="006F23B8" w:rsidRPr="00437976" w:rsidRDefault="006F23B8">
            <w:pPr>
              <w:rPr>
                <w:rFonts w:ascii="Times New Roman" w:hAnsi="Times New Roman"/>
              </w:rPr>
            </w:pPr>
          </w:p>
        </w:tc>
      </w:tr>
      <w:tr w:rsidR="006F23B8" w:rsidRPr="00437976" w14:paraId="7E1A2C70" w14:textId="77777777">
        <w:trPr>
          <w:trHeight w:val="700"/>
        </w:trPr>
        <w:tc>
          <w:tcPr>
            <w:tcW w:w="1350" w:type="dxa"/>
            <w:tcBorders>
              <w:top w:val="double" w:sz="6" w:space="0" w:color="auto"/>
              <w:left w:val="double" w:sz="6" w:space="0" w:color="auto"/>
              <w:right w:val="nil"/>
            </w:tcBorders>
          </w:tcPr>
          <w:p w14:paraId="2112A3F9" w14:textId="77777777"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938" w:type="dxa"/>
            <w:tcBorders>
              <w:top w:val="double" w:sz="6" w:space="0" w:color="auto"/>
              <w:left w:val="single" w:sz="6" w:space="0" w:color="auto"/>
            </w:tcBorders>
          </w:tcPr>
          <w:p w14:paraId="63294BF1" w14:textId="77777777" w:rsidR="006F23B8" w:rsidRPr="00437976" w:rsidRDefault="006F23B8">
            <w:pPr>
              <w:spacing w:before="120"/>
              <w:jc w:val="center"/>
              <w:rPr>
                <w:rFonts w:ascii="Times New Roman" w:hAnsi="Times New Roman"/>
              </w:rPr>
            </w:pPr>
            <w:r w:rsidRPr="00437976">
              <w:rPr>
                <w:rFonts w:ascii="Times New Roman" w:hAnsi="Times New Roman"/>
              </w:rPr>
              <w:t>Chemical</w:t>
            </w:r>
          </w:p>
          <w:p w14:paraId="42533724" w14:textId="77777777" w:rsidR="006F23B8" w:rsidRPr="00437976" w:rsidRDefault="006F23B8">
            <w:pPr>
              <w:jc w:val="center"/>
              <w:rPr>
                <w:rFonts w:ascii="Times New Roman" w:hAnsi="Times New Roman"/>
              </w:rPr>
            </w:pPr>
            <w:r w:rsidRPr="00437976">
              <w:rPr>
                <w:rFonts w:ascii="Times New Roman" w:hAnsi="Times New Roman"/>
              </w:rPr>
              <w:t>Name</w:t>
            </w:r>
          </w:p>
        </w:tc>
        <w:tc>
          <w:tcPr>
            <w:tcW w:w="1295" w:type="dxa"/>
            <w:tcBorders>
              <w:top w:val="double" w:sz="6" w:space="0" w:color="auto"/>
              <w:left w:val="double" w:sz="6" w:space="0" w:color="auto"/>
              <w:right w:val="double" w:sz="6" w:space="0" w:color="auto"/>
            </w:tcBorders>
          </w:tcPr>
          <w:p w14:paraId="0D772AB6"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2FAE384C" w14:textId="77777777" w:rsidR="006F23B8" w:rsidRPr="00437976" w:rsidRDefault="006F23B8">
            <w:pPr>
              <w:jc w:val="center"/>
              <w:rPr>
                <w:rFonts w:ascii="Times New Roman" w:hAnsi="Times New Roman"/>
              </w:rPr>
            </w:pPr>
            <w:r w:rsidRPr="00437976">
              <w:rPr>
                <w:rFonts w:ascii="Times New Roman" w:hAnsi="Times New Roman"/>
              </w:rPr>
              <w:t>(mg/kg)</w:t>
            </w:r>
          </w:p>
        </w:tc>
        <w:tc>
          <w:tcPr>
            <w:tcW w:w="1262" w:type="dxa"/>
            <w:tcBorders>
              <w:top w:val="double" w:sz="6" w:space="0" w:color="auto"/>
              <w:left w:val="double" w:sz="6" w:space="0" w:color="auto"/>
              <w:right w:val="double" w:sz="6" w:space="0" w:color="auto"/>
            </w:tcBorders>
          </w:tcPr>
          <w:p w14:paraId="49B28D95"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61EE5C07" w14:textId="77777777" w:rsidR="006F23B8" w:rsidRPr="00437976" w:rsidRDefault="006F23B8">
            <w:pPr>
              <w:jc w:val="center"/>
              <w:rPr>
                <w:rFonts w:ascii="Times New Roman" w:hAnsi="Times New Roman"/>
              </w:rPr>
            </w:pPr>
            <w:r w:rsidRPr="00437976">
              <w:rPr>
                <w:rFonts w:ascii="Times New Roman" w:hAnsi="Times New Roman"/>
              </w:rPr>
              <w:t>(mg/kg)</w:t>
            </w:r>
          </w:p>
        </w:tc>
        <w:tc>
          <w:tcPr>
            <w:tcW w:w="1355" w:type="dxa"/>
            <w:gridSpan w:val="2"/>
            <w:tcBorders>
              <w:top w:val="double" w:sz="6" w:space="0" w:color="auto"/>
              <w:left w:val="double" w:sz="6" w:space="0" w:color="auto"/>
              <w:right w:val="double" w:sz="6" w:space="0" w:color="auto"/>
            </w:tcBorders>
          </w:tcPr>
          <w:p w14:paraId="104D5CA7" w14:textId="77777777" w:rsidR="006F23B8" w:rsidRPr="00437976" w:rsidRDefault="006F23B8">
            <w:pPr>
              <w:spacing w:before="120"/>
              <w:jc w:val="center"/>
              <w:rPr>
                <w:rFonts w:ascii="Times New Roman" w:hAnsi="Times New Roman"/>
              </w:rPr>
            </w:pPr>
            <w:r w:rsidRPr="00437976">
              <w:rPr>
                <w:rFonts w:ascii="Times New Roman" w:hAnsi="Times New Roman"/>
              </w:rPr>
              <w:t>Ingestion</w:t>
            </w:r>
          </w:p>
          <w:p w14:paraId="02E8198F" w14:textId="77777777" w:rsidR="006F23B8" w:rsidRPr="00437976" w:rsidRDefault="006F23B8">
            <w:pPr>
              <w:jc w:val="center"/>
              <w:rPr>
                <w:rFonts w:ascii="Times New Roman" w:hAnsi="Times New Roman"/>
              </w:rPr>
            </w:pPr>
            <w:r w:rsidRPr="00437976">
              <w:rPr>
                <w:rFonts w:ascii="Times New Roman" w:hAnsi="Times New Roman"/>
              </w:rPr>
              <w:t>(mg/kg)</w:t>
            </w:r>
          </w:p>
        </w:tc>
        <w:tc>
          <w:tcPr>
            <w:tcW w:w="1350" w:type="dxa"/>
            <w:gridSpan w:val="2"/>
            <w:tcBorders>
              <w:top w:val="double" w:sz="6" w:space="0" w:color="auto"/>
              <w:left w:val="double" w:sz="6" w:space="0" w:color="auto"/>
              <w:right w:val="nil"/>
            </w:tcBorders>
          </w:tcPr>
          <w:p w14:paraId="1D2940D8" w14:textId="77777777" w:rsidR="006F23B8" w:rsidRPr="00437976" w:rsidRDefault="006F23B8">
            <w:pPr>
              <w:spacing w:before="120"/>
              <w:jc w:val="center"/>
              <w:rPr>
                <w:rFonts w:ascii="Times New Roman" w:hAnsi="Times New Roman"/>
              </w:rPr>
            </w:pPr>
            <w:r w:rsidRPr="00437976">
              <w:rPr>
                <w:rFonts w:ascii="Times New Roman" w:hAnsi="Times New Roman"/>
              </w:rPr>
              <w:t>Inhalation</w:t>
            </w:r>
          </w:p>
          <w:p w14:paraId="52A9534B" w14:textId="77777777" w:rsidR="006F23B8" w:rsidRPr="00437976" w:rsidRDefault="006F23B8">
            <w:pPr>
              <w:jc w:val="center"/>
              <w:rPr>
                <w:rFonts w:ascii="Times New Roman" w:hAnsi="Times New Roman"/>
              </w:rPr>
            </w:pPr>
            <w:r w:rsidRPr="00437976">
              <w:rPr>
                <w:rFonts w:ascii="Times New Roman" w:hAnsi="Times New Roman"/>
              </w:rPr>
              <w:t>(mg/kg)</w:t>
            </w:r>
          </w:p>
        </w:tc>
        <w:tc>
          <w:tcPr>
            <w:tcW w:w="990" w:type="dxa"/>
            <w:tcBorders>
              <w:top w:val="double" w:sz="6" w:space="0" w:color="auto"/>
              <w:left w:val="double" w:sz="6" w:space="0" w:color="auto"/>
              <w:right w:val="nil"/>
            </w:tcBorders>
          </w:tcPr>
          <w:p w14:paraId="44ED5743"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60397835" w14:textId="77777777" w:rsidR="006F23B8" w:rsidRPr="00437976" w:rsidRDefault="006F23B8">
            <w:pPr>
              <w:jc w:val="center"/>
              <w:rPr>
                <w:rFonts w:ascii="Times New Roman" w:hAnsi="Times New Roman"/>
              </w:rPr>
            </w:pPr>
            <w:r w:rsidRPr="00437976">
              <w:rPr>
                <w:rFonts w:ascii="Times New Roman" w:hAnsi="Times New Roman"/>
              </w:rPr>
              <w:t>(mg/L)</w:t>
            </w:r>
          </w:p>
        </w:tc>
        <w:tc>
          <w:tcPr>
            <w:tcW w:w="1185" w:type="dxa"/>
            <w:tcBorders>
              <w:top w:val="double" w:sz="6" w:space="0" w:color="auto"/>
              <w:left w:val="single" w:sz="6" w:space="0" w:color="auto"/>
              <w:right w:val="nil"/>
            </w:tcBorders>
          </w:tcPr>
          <w:p w14:paraId="17C5856A" w14:textId="77777777" w:rsidR="006F23B8" w:rsidRPr="00437976" w:rsidRDefault="006F23B8">
            <w:pPr>
              <w:spacing w:before="120"/>
              <w:jc w:val="center"/>
              <w:rPr>
                <w:rFonts w:ascii="Times New Roman" w:hAnsi="Times New Roman"/>
              </w:rPr>
            </w:pPr>
            <w:r w:rsidRPr="00437976">
              <w:rPr>
                <w:rFonts w:ascii="Times New Roman" w:hAnsi="Times New Roman"/>
              </w:rPr>
              <w:t>Class II</w:t>
            </w:r>
          </w:p>
          <w:p w14:paraId="0F9BE62A" w14:textId="77777777" w:rsidR="006F23B8" w:rsidRPr="00437976" w:rsidRDefault="006F23B8">
            <w:pPr>
              <w:jc w:val="center"/>
              <w:rPr>
                <w:rFonts w:ascii="Times New Roman" w:hAnsi="Times New Roman"/>
              </w:rPr>
            </w:pPr>
            <w:r w:rsidRPr="00437976">
              <w:rPr>
                <w:rFonts w:ascii="Times New Roman" w:hAnsi="Times New Roman"/>
              </w:rPr>
              <w:t>(mg/L)</w:t>
            </w:r>
          </w:p>
        </w:tc>
        <w:tc>
          <w:tcPr>
            <w:tcW w:w="985" w:type="dxa"/>
            <w:tcBorders>
              <w:top w:val="double" w:sz="6" w:space="0" w:color="auto"/>
              <w:left w:val="single" w:sz="6" w:space="0" w:color="auto"/>
              <w:right w:val="double" w:sz="6" w:space="0" w:color="auto"/>
            </w:tcBorders>
          </w:tcPr>
          <w:p w14:paraId="6AD984A4" w14:textId="77777777" w:rsidR="006F23B8" w:rsidRPr="00437976" w:rsidRDefault="006F23B8">
            <w:pPr>
              <w:pStyle w:val="Heading5"/>
              <w:spacing w:before="120"/>
              <w:rPr>
                <w:rFonts w:ascii="Times New Roman" w:hAnsi="Times New Roman"/>
                <w:sz w:val="24"/>
                <w:szCs w:val="24"/>
                <w:u w:val="none"/>
              </w:rPr>
            </w:pPr>
            <w:r w:rsidRPr="00437976">
              <w:rPr>
                <w:rFonts w:ascii="Times New Roman" w:hAnsi="Times New Roman"/>
                <w:sz w:val="24"/>
                <w:szCs w:val="24"/>
                <w:u w:val="none"/>
              </w:rPr>
              <w:t>ADL</w:t>
            </w:r>
          </w:p>
          <w:p w14:paraId="35C267F0" w14:textId="77777777"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14:paraId="40F60BAD"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4D27C51D" w14:textId="77777777" w:rsidR="006F23B8" w:rsidRPr="00437976" w:rsidRDefault="006F23B8">
            <w:pPr>
              <w:spacing w:before="120"/>
              <w:rPr>
                <w:rFonts w:ascii="Times New Roman" w:hAnsi="Times New Roman"/>
              </w:rPr>
            </w:pPr>
            <w:r w:rsidRPr="00437976">
              <w:rPr>
                <w:rFonts w:ascii="Times New Roman" w:hAnsi="Times New Roman"/>
              </w:rPr>
              <w:t>7440-09-7</w:t>
            </w:r>
          </w:p>
        </w:tc>
        <w:tc>
          <w:tcPr>
            <w:tcW w:w="2938" w:type="dxa"/>
            <w:tcBorders>
              <w:top w:val="double" w:sz="6" w:space="0" w:color="auto"/>
              <w:left w:val="single" w:sz="6" w:space="0" w:color="auto"/>
              <w:bottom w:val="double" w:sz="6" w:space="0" w:color="auto"/>
              <w:right w:val="single" w:sz="6" w:space="0" w:color="auto"/>
            </w:tcBorders>
          </w:tcPr>
          <w:p w14:paraId="09C1D044" w14:textId="77777777" w:rsidR="006F23B8" w:rsidRPr="00437976" w:rsidRDefault="006F23B8">
            <w:pPr>
              <w:spacing w:before="120"/>
              <w:rPr>
                <w:rFonts w:ascii="Times New Roman" w:hAnsi="Times New Roman"/>
                <w:vertAlign w:val="superscript"/>
              </w:rPr>
            </w:pPr>
            <w:r w:rsidRPr="00437976">
              <w:rPr>
                <w:rFonts w:ascii="Times New Roman" w:hAnsi="Times New Roman"/>
              </w:rPr>
              <w:t>Potassium</w:t>
            </w:r>
            <w:r w:rsidRPr="00437976">
              <w:rPr>
                <w:rFonts w:ascii="Times New Roman" w:hAnsi="Times New Roman"/>
                <w:vertAlign w:val="superscript"/>
              </w:rPr>
              <w:t>n</w:t>
            </w:r>
          </w:p>
        </w:tc>
        <w:tc>
          <w:tcPr>
            <w:tcW w:w="1295" w:type="dxa"/>
            <w:tcBorders>
              <w:top w:val="double" w:sz="6" w:space="0" w:color="auto"/>
              <w:left w:val="single" w:sz="6" w:space="0" w:color="auto"/>
              <w:bottom w:val="double" w:sz="6" w:space="0" w:color="auto"/>
              <w:right w:val="single" w:sz="6" w:space="0" w:color="auto"/>
            </w:tcBorders>
          </w:tcPr>
          <w:p w14:paraId="6B5F754D"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262" w:type="dxa"/>
            <w:tcBorders>
              <w:top w:val="double" w:sz="6" w:space="0" w:color="auto"/>
              <w:left w:val="single" w:sz="6" w:space="0" w:color="auto"/>
              <w:bottom w:val="double" w:sz="6" w:space="0" w:color="auto"/>
              <w:right w:val="single" w:sz="6" w:space="0" w:color="auto"/>
            </w:tcBorders>
          </w:tcPr>
          <w:p w14:paraId="4823F871" w14:textId="77777777"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345" w:type="dxa"/>
            <w:tcBorders>
              <w:top w:val="double" w:sz="6" w:space="0" w:color="auto"/>
              <w:left w:val="single" w:sz="6" w:space="0" w:color="auto"/>
              <w:bottom w:val="double" w:sz="6" w:space="0" w:color="auto"/>
              <w:right w:val="single" w:sz="6" w:space="0" w:color="auto"/>
            </w:tcBorders>
          </w:tcPr>
          <w:p w14:paraId="26FEEF6E"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344" w:type="dxa"/>
            <w:gridSpan w:val="2"/>
            <w:tcBorders>
              <w:top w:val="double" w:sz="6" w:space="0" w:color="auto"/>
              <w:left w:val="single" w:sz="6" w:space="0" w:color="auto"/>
              <w:bottom w:val="double" w:sz="6" w:space="0" w:color="auto"/>
              <w:right w:val="single" w:sz="6" w:space="0" w:color="auto"/>
            </w:tcBorders>
          </w:tcPr>
          <w:p w14:paraId="1D34036A" w14:textId="77777777"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006" w:type="dxa"/>
            <w:gridSpan w:val="2"/>
            <w:tcBorders>
              <w:top w:val="double" w:sz="6" w:space="0" w:color="auto"/>
              <w:left w:val="single" w:sz="6" w:space="0" w:color="auto"/>
              <w:bottom w:val="double" w:sz="6" w:space="0" w:color="auto"/>
              <w:right w:val="single" w:sz="6" w:space="0" w:color="auto"/>
            </w:tcBorders>
          </w:tcPr>
          <w:p w14:paraId="6F73B2AD" w14:textId="77777777"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185" w:type="dxa"/>
            <w:tcBorders>
              <w:top w:val="double" w:sz="6" w:space="0" w:color="auto"/>
              <w:left w:val="single" w:sz="6" w:space="0" w:color="auto"/>
              <w:bottom w:val="double" w:sz="6" w:space="0" w:color="auto"/>
              <w:right w:val="single" w:sz="6" w:space="0" w:color="auto"/>
            </w:tcBorders>
          </w:tcPr>
          <w:p w14:paraId="449A8764" w14:textId="77777777"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985" w:type="dxa"/>
            <w:tcBorders>
              <w:top w:val="double" w:sz="6" w:space="0" w:color="auto"/>
              <w:left w:val="single" w:sz="6" w:space="0" w:color="auto"/>
              <w:bottom w:val="double" w:sz="6" w:space="0" w:color="auto"/>
              <w:right w:val="single" w:sz="6" w:space="0" w:color="auto"/>
            </w:tcBorders>
          </w:tcPr>
          <w:p w14:paraId="7748DA92"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2BBB5BF8"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3A2AB068" w14:textId="77777777" w:rsidR="006F23B8" w:rsidRPr="00437976" w:rsidRDefault="006F23B8">
            <w:pPr>
              <w:spacing w:before="120"/>
              <w:rPr>
                <w:rFonts w:ascii="Times New Roman" w:hAnsi="Times New Roman"/>
              </w:rPr>
            </w:pPr>
            <w:r w:rsidRPr="00437976">
              <w:rPr>
                <w:rFonts w:ascii="Times New Roman" w:hAnsi="Times New Roman"/>
              </w:rPr>
              <w:t>7782-49-2</w:t>
            </w:r>
          </w:p>
        </w:tc>
        <w:tc>
          <w:tcPr>
            <w:tcW w:w="2938" w:type="dxa"/>
            <w:tcBorders>
              <w:top w:val="double" w:sz="6" w:space="0" w:color="auto"/>
              <w:left w:val="single" w:sz="6" w:space="0" w:color="auto"/>
              <w:bottom w:val="double" w:sz="6" w:space="0" w:color="auto"/>
              <w:right w:val="single" w:sz="6" w:space="0" w:color="auto"/>
            </w:tcBorders>
          </w:tcPr>
          <w:p w14:paraId="12BE6757" w14:textId="77777777" w:rsidR="006F23B8" w:rsidRPr="00437976" w:rsidRDefault="006F23B8">
            <w:pPr>
              <w:spacing w:before="120"/>
              <w:rPr>
                <w:rFonts w:ascii="Times New Roman" w:hAnsi="Times New Roman"/>
              </w:rPr>
            </w:pPr>
            <w:r w:rsidRPr="00437976">
              <w:rPr>
                <w:rFonts w:ascii="Times New Roman" w:hAnsi="Times New Roman"/>
              </w:rPr>
              <w:t>Selenium</w:t>
            </w:r>
            <w:r w:rsidRPr="00437976">
              <w:rPr>
                <w:rFonts w:ascii="Times New Roman" w:hAnsi="Times New Roman"/>
                <w:vertAlign w:val="superscript"/>
              </w:rPr>
              <w:t>l,n</w:t>
            </w:r>
          </w:p>
        </w:tc>
        <w:tc>
          <w:tcPr>
            <w:tcW w:w="1295" w:type="dxa"/>
            <w:tcBorders>
              <w:top w:val="double" w:sz="6" w:space="0" w:color="auto"/>
              <w:left w:val="single" w:sz="6" w:space="0" w:color="auto"/>
              <w:bottom w:val="double" w:sz="6" w:space="0" w:color="auto"/>
              <w:right w:val="single" w:sz="6" w:space="0" w:color="auto"/>
            </w:tcBorders>
          </w:tcPr>
          <w:p w14:paraId="2D8F3B1D" w14:textId="77777777" w:rsidR="006F23B8" w:rsidRPr="00437976" w:rsidRDefault="006F23B8">
            <w:pPr>
              <w:spacing w:before="120"/>
              <w:rPr>
                <w:rFonts w:ascii="Times New Roman" w:hAnsi="Times New Roman"/>
                <w:vertAlign w:val="superscript"/>
              </w:rPr>
            </w:pPr>
            <w:r w:rsidRPr="00437976">
              <w:rPr>
                <w:rFonts w:ascii="Times New Roman" w:hAnsi="Times New Roman"/>
              </w:rPr>
              <w:t>10,000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14:paraId="6ADB9E73"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45" w:type="dxa"/>
            <w:tcBorders>
              <w:top w:val="double" w:sz="6" w:space="0" w:color="auto"/>
              <w:left w:val="single" w:sz="6" w:space="0" w:color="auto"/>
              <w:bottom w:val="double" w:sz="6" w:space="0" w:color="auto"/>
              <w:right w:val="single" w:sz="6" w:space="0" w:color="auto"/>
            </w:tcBorders>
          </w:tcPr>
          <w:p w14:paraId="065A9698" w14:textId="77777777" w:rsidR="006F23B8" w:rsidRPr="00437976" w:rsidRDefault="006F23B8">
            <w:pPr>
              <w:spacing w:before="120"/>
              <w:rPr>
                <w:rFonts w:ascii="Times New Roman" w:hAnsi="Times New Roman"/>
                <w:vertAlign w:val="superscript"/>
              </w:rPr>
            </w:pPr>
            <w:r w:rsidRPr="00437976">
              <w:rPr>
                <w:rFonts w:ascii="Times New Roman" w:hAnsi="Times New Roman"/>
              </w:rPr>
              <w:t>1,000</w:t>
            </w:r>
            <w:r w:rsidRPr="00437976">
              <w:rPr>
                <w:rFonts w:ascii="Times New Roman" w:hAnsi="Times New Roman"/>
                <w:vertAlign w:val="superscript"/>
              </w:rPr>
              <w:t>b</w:t>
            </w:r>
          </w:p>
        </w:tc>
        <w:tc>
          <w:tcPr>
            <w:tcW w:w="1344" w:type="dxa"/>
            <w:gridSpan w:val="2"/>
            <w:tcBorders>
              <w:top w:val="double" w:sz="6" w:space="0" w:color="auto"/>
              <w:left w:val="single" w:sz="6" w:space="0" w:color="auto"/>
              <w:bottom w:val="double" w:sz="6" w:space="0" w:color="auto"/>
              <w:right w:val="single" w:sz="6" w:space="0" w:color="auto"/>
            </w:tcBorders>
          </w:tcPr>
          <w:p w14:paraId="5C4FFF96"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06" w:type="dxa"/>
            <w:gridSpan w:val="2"/>
            <w:tcBorders>
              <w:top w:val="double" w:sz="6" w:space="0" w:color="auto"/>
              <w:left w:val="single" w:sz="6" w:space="0" w:color="auto"/>
              <w:bottom w:val="double" w:sz="6" w:space="0" w:color="auto"/>
              <w:right w:val="single" w:sz="6" w:space="0" w:color="auto"/>
            </w:tcBorders>
          </w:tcPr>
          <w:p w14:paraId="040D0A71" w14:textId="77777777" w:rsidR="006F23B8" w:rsidRPr="00437976" w:rsidRDefault="006F23B8">
            <w:pPr>
              <w:spacing w:before="120"/>
              <w:rPr>
                <w:rFonts w:ascii="Times New Roman" w:hAnsi="Times New Roman"/>
              </w:rPr>
            </w:pPr>
            <w:r w:rsidRPr="00437976">
              <w:rPr>
                <w:rFonts w:ascii="Times New Roman" w:hAnsi="Times New Roman"/>
              </w:rPr>
              <w:t>0.05</w:t>
            </w:r>
            <w:r w:rsidRPr="00437976">
              <w:rPr>
                <w:rFonts w:ascii="Times New Roman" w:hAnsi="Times New Roman"/>
                <w:vertAlign w:val="superscript"/>
              </w:rPr>
              <w:t>m</w:t>
            </w:r>
          </w:p>
        </w:tc>
        <w:tc>
          <w:tcPr>
            <w:tcW w:w="1185" w:type="dxa"/>
            <w:tcBorders>
              <w:top w:val="double" w:sz="6" w:space="0" w:color="auto"/>
              <w:left w:val="single" w:sz="6" w:space="0" w:color="auto"/>
              <w:bottom w:val="double" w:sz="6" w:space="0" w:color="auto"/>
              <w:right w:val="single" w:sz="6" w:space="0" w:color="auto"/>
            </w:tcBorders>
          </w:tcPr>
          <w:p w14:paraId="03564894" w14:textId="77777777" w:rsidR="006F23B8" w:rsidRPr="00437976" w:rsidRDefault="006F23B8">
            <w:pPr>
              <w:spacing w:before="120"/>
              <w:rPr>
                <w:rFonts w:ascii="Times New Roman" w:hAnsi="Times New Roman"/>
              </w:rPr>
            </w:pPr>
            <w:r w:rsidRPr="00437976">
              <w:rPr>
                <w:rFonts w:ascii="Times New Roman" w:hAnsi="Times New Roman"/>
              </w:rPr>
              <w:t>0.05</w:t>
            </w:r>
            <w:r w:rsidRPr="00437976">
              <w:rPr>
                <w:rFonts w:ascii="Times New Roman" w:hAnsi="Times New Roman"/>
                <w:vertAlign w:val="superscript"/>
              </w:rPr>
              <w:t>m</w:t>
            </w:r>
          </w:p>
        </w:tc>
        <w:tc>
          <w:tcPr>
            <w:tcW w:w="985" w:type="dxa"/>
            <w:tcBorders>
              <w:top w:val="double" w:sz="6" w:space="0" w:color="auto"/>
              <w:left w:val="single" w:sz="6" w:space="0" w:color="auto"/>
              <w:bottom w:val="double" w:sz="6" w:space="0" w:color="auto"/>
              <w:right w:val="single" w:sz="6" w:space="0" w:color="auto"/>
            </w:tcBorders>
          </w:tcPr>
          <w:p w14:paraId="202AF9BC"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7FC705B0"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4DC3F530" w14:textId="77777777" w:rsidR="006F23B8" w:rsidRPr="00437976" w:rsidRDefault="006F23B8">
            <w:pPr>
              <w:spacing w:before="120"/>
              <w:rPr>
                <w:rFonts w:ascii="Times New Roman" w:hAnsi="Times New Roman"/>
              </w:rPr>
            </w:pPr>
            <w:r w:rsidRPr="00437976">
              <w:rPr>
                <w:rFonts w:ascii="Times New Roman" w:hAnsi="Times New Roman"/>
              </w:rPr>
              <w:t>7440-22-4</w:t>
            </w:r>
          </w:p>
        </w:tc>
        <w:tc>
          <w:tcPr>
            <w:tcW w:w="2938" w:type="dxa"/>
            <w:tcBorders>
              <w:top w:val="double" w:sz="6" w:space="0" w:color="auto"/>
              <w:left w:val="single" w:sz="6" w:space="0" w:color="auto"/>
              <w:bottom w:val="double" w:sz="6" w:space="0" w:color="auto"/>
              <w:right w:val="single" w:sz="6" w:space="0" w:color="auto"/>
            </w:tcBorders>
          </w:tcPr>
          <w:p w14:paraId="71A1FFD6" w14:textId="77777777" w:rsidR="006F23B8" w:rsidRPr="00437976" w:rsidRDefault="006F23B8">
            <w:pPr>
              <w:spacing w:before="120"/>
              <w:rPr>
                <w:rFonts w:ascii="Times New Roman" w:hAnsi="Times New Roman"/>
              </w:rPr>
            </w:pPr>
            <w:r w:rsidRPr="00437976">
              <w:rPr>
                <w:rFonts w:ascii="Times New Roman" w:hAnsi="Times New Roman"/>
              </w:rPr>
              <w:t>Silver</w:t>
            </w:r>
          </w:p>
        </w:tc>
        <w:tc>
          <w:tcPr>
            <w:tcW w:w="1295" w:type="dxa"/>
            <w:tcBorders>
              <w:top w:val="double" w:sz="6" w:space="0" w:color="auto"/>
              <w:left w:val="single" w:sz="6" w:space="0" w:color="auto"/>
              <w:bottom w:val="double" w:sz="6" w:space="0" w:color="auto"/>
              <w:right w:val="single" w:sz="6" w:space="0" w:color="auto"/>
            </w:tcBorders>
          </w:tcPr>
          <w:p w14:paraId="6EE0A6EE" w14:textId="77777777" w:rsidR="006F23B8" w:rsidRPr="00437976" w:rsidRDefault="006F23B8">
            <w:pPr>
              <w:spacing w:before="120"/>
              <w:rPr>
                <w:rFonts w:ascii="Times New Roman" w:hAnsi="Times New Roman"/>
                <w:vertAlign w:val="superscript"/>
              </w:rPr>
            </w:pPr>
            <w:r w:rsidRPr="00437976">
              <w:rPr>
                <w:rFonts w:ascii="Times New Roman" w:hAnsi="Times New Roman"/>
              </w:rPr>
              <w:t>10,000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14:paraId="3B70F1C5"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45" w:type="dxa"/>
            <w:tcBorders>
              <w:top w:val="double" w:sz="6" w:space="0" w:color="auto"/>
              <w:left w:val="single" w:sz="6" w:space="0" w:color="auto"/>
              <w:bottom w:val="double" w:sz="6" w:space="0" w:color="auto"/>
              <w:right w:val="single" w:sz="6" w:space="0" w:color="auto"/>
            </w:tcBorders>
          </w:tcPr>
          <w:p w14:paraId="76F7EF66" w14:textId="77777777" w:rsidR="006F23B8" w:rsidRPr="00437976" w:rsidRDefault="006F23B8">
            <w:pPr>
              <w:spacing w:before="120"/>
              <w:rPr>
                <w:rFonts w:ascii="Times New Roman" w:hAnsi="Times New Roman"/>
                <w:vertAlign w:val="superscript"/>
              </w:rPr>
            </w:pPr>
            <w:r w:rsidRPr="00437976">
              <w:rPr>
                <w:rFonts w:ascii="Times New Roman" w:hAnsi="Times New Roman"/>
              </w:rPr>
              <w:t>1,000</w:t>
            </w:r>
            <w:r w:rsidRPr="00437976">
              <w:rPr>
                <w:rFonts w:ascii="Times New Roman" w:hAnsi="Times New Roman"/>
                <w:vertAlign w:val="superscript"/>
              </w:rPr>
              <w:t>b</w:t>
            </w:r>
          </w:p>
        </w:tc>
        <w:tc>
          <w:tcPr>
            <w:tcW w:w="1360" w:type="dxa"/>
            <w:gridSpan w:val="3"/>
            <w:tcBorders>
              <w:top w:val="double" w:sz="6" w:space="0" w:color="auto"/>
              <w:left w:val="single" w:sz="6" w:space="0" w:color="auto"/>
              <w:bottom w:val="double" w:sz="6" w:space="0" w:color="auto"/>
              <w:right w:val="single" w:sz="6" w:space="0" w:color="auto"/>
            </w:tcBorders>
          </w:tcPr>
          <w:p w14:paraId="20A81E48"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0" w:type="dxa"/>
            <w:tcBorders>
              <w:top w:val="double" w:sz="6" w:space="0" w:color="auto"/>
              <w:left w:val="single" w:sz="6" w:space="0" w:color="auto"/>
              <w:bottom w:val="double" w:sz="6" w:space="0" w:color="auto"/>
              <w:right w:val="single" w:sz="6" w:space="0" w:color="auto"/>
            </w:tcBorders>
          </w:tcPr>
          <w:p w14:paraId="6C9E7E4E" w14:textId="77777777" w:rsidR="006F23B8" w:rsidRPr="00437976" w:rsidRDefault="006F23B8">
            <w:pPr>
              <w:spacing w:before="120"/>
              <w:rPr>
                <w:rFonts w:ascii="Times New Roman" w:hAnsi="Times New Roman"/>
              </w:rPr>
            </w:pPr>
            <w:r w:rsidRPr="00437976">
              <w:rPr>
                <w:rFonts w:ascii="Times New Roman" w:hAnsi="Times New Roman"/>
              </w:rPr>
              <w:t>0.05</w:t>
            </w:r>
            <w:r w:rsidRPr="00437976">
              <w:rPr>
                <w:rFonts w:ascii="Times New Roman" w:hAnsi="Times New Roman"/>
                <w:vertAlign w:val="superscript"/>
              </w:rPr>
              <w:t>m</w:t>
            </w:r>
          </w:p>
        </w:tc>
        <w:tc>
          <w:tcPr>
            <w:tcW w:w="1185" w:type="dxa"/>
            <w:tcBorders>
              <w:top w:val="double" w:sz="6" w:space="0" w:color="auto"/>
              <w:left w:val="single" w:sz="6" w:space="0" w:color="auto"/>
              <w:bottom w:val="double" w:sz="6" w:space="0" w:color="auto"/>
              <w:right w:val="single" w:sz="6" w:space="0" w:color="auto"/>
            </w:tcBorders>
          </w:tcPr>
          <w:p w14:paraId="1760617C" w14:textId="77777777" w:rsidR="006F23B8" w:rsidRPr="00437976" w:rsidRDefault="006F23B8">
            <w:pPr>
              <w:spacing w:before="120"/>
              <w:rPr>
                <w:rFonts w:ascii="Times New Roman" w:hAnsi="Times New Roman"/>
              </w:rPr>
            </w:pPr>
            <w:r w:rsidRPr="00437976">
              <w:rPr>
                <w:rFonts w:ascii="Times New Roman" w:hAnsi="Times New Roman"/>
              </w:rPr>
              <w:t>-----</w:t>
            </w:r>
          </w:p>
        </w:tc>
        <w:tc>
          <w:tcPr>
            <w:tcW w:w="985" w:type="dxa"/>
            <w:tcBorders>
              <w:top w:val="double" w:sz="6" w:space="0" w:color="auto"/>
              <w:left w:val="single" w:sz="6" w:space="0" w:color="auto"/>
              <w:bottom w:val="double" w:sz="6" w:space="0" w:color="auto"/>
              <w:right w:val="single" w:sz="6" w:space="0" w:color="auto"/>
            </w:tcBorders>
          </w:tcPr>
          <w:p w14:paraId="6788A24B"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32F5E18D"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1132271A" w14:textId="77777777" w:rsidR="006F23B8" w:rsidRPr="00437976" w:rsidRDefault="006F23B8">
            <w:pPr>
              <w:spacing w:before="120"/>
              <w:rPr>
                <w:rFonts w:ascii="Times New Roman" w:hAnsi="Times New Roman"/>
              </w:rPr>
            </w:pPr>
            <w:r w:rsidRPr="00437976">
              <w:rPr>
                <w:rFonts w:ascii="Times New Roman" w:hAnsi="Times New Roman"/>
              </w:rPr>
              <w:t>7440-23-5</w:t>
            </w:r>
          </w:p>
        </w:tc>
        <w:tc>
          <w:tcPr>
            <w:tcW w:w="2938" w:type="dxa"/>
            <w:tcBorders>
              <w:top w:val="double" w:sz="6" w:space="0" w:color="auto"/>
              <w:left w:val="single" w:sz="6" w:space="0" w:color="auto"/>
              <w:bottom w:val="double" w:sz="6" w:space="0" w:color="auto"/>
              <w:right w:val="single" w:sz="6" w:space="0" w:color="auto"/>
            </w:tcBorders>
          </w:tcPr>
          <w:p w14:paraId="4C12D527" w14:textId="77777777" w:rsidR="006F23B8" w:rsidRPr="00437976" w:rsidRDefault="006F23B8">
            <w:pPr>
              <w:spacing w:before="120"/>
              <w:rPr>
                <w:rFonts w:ascii="Times New Roman" w:hAnsi="Times New Roman"/>
                <w:vertAlign w:val="superscript"/>
              </w:rPr>
            </w:pPr>
            <w:r w:rsidRPr="00437976">
              <w:rPr>
                <w:rFonts w:ascii="Times New Roman" w:hAnsi="Times New Roman"/>
              </w:rPr>
              <w:t>Sodium</w:t>
            </w:r>
            <w:r w:rsidRPr="00437976">
              <w:rPr>
                <w:rFonts w:ascii="Times New Roman" w:hAnsi="Times New Roman"/>
                <w:vertAlign w:val="superscript"/>
              </w:rPr>
              <w:t>n</w:t>
            </w:r>
          </w:p>
        </w:tc>
        <w:tc>
          <w:tcPr>
            <w:tcW w:w="1295" w:type="dxa"/>
            <w:tcBorders>
              <w:top w:val="double" w:sz="6" w:space="0" w:color="auto"/>
              <w:left w:val="single" w:sz="6" w:space="0" w:color="auto"/>
              <w:bottom w:val="double" w:sz="6" w:space="0" w:color="auto"/>
              <w:right w:val="single" w:sz="6" w:space="0" w:color="auto"/>
            </w:tcBorders>
          </w:tcPr>
          <w:p w14:paraId="098828AA"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262" w:type="dxa"/>
            <w:tcBorders>
              <w:top w:val="double" w:sz="6" w:space="0" w:color="auto"/>
              <w:left w:val="single" w:sz="6" w:space="0" w:color="auto"/>
              <w:bottom w:val="double" w:sz="6" w:space="0" w:color="auto"/>
              <w:right w:val="single" w:sz="6" w:space="0" w:color="auto"/>
            </w:tcBorders>
          </w:tcPr>
          <w:p w14:paraId="478CC006" w14:textId="77777777"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345" w:type="dxa"/>
            <w:tcBorders>
              <w:top w:val="double" w:sz="6" w:space="0" w:color="auto"/>
              <w:left w:val="single" w:sz="6" w:space="0" w:color="auto"/>
              <w:bottom w:val="double" w:sz="6" w:space="0" w:color="auto"/>
              <w:right w:val="single" w:sz="6" w:space="0" w:color="auto"/>
            </w:tcBorders>
          </w:tcPr>
          <w:p w14:paraId="7DAF7DD8"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360" w:type="dxa"/>
            <w:gridSpan w:val="3"/>
            <w:tcBorders>
              <w:top w:val="double" w:sz="6" w:space="0" w:color="auto"/>
              <w:left w:val="single" w:sz="6" w:space="0" w:color="auto"/>
              <w:bottom w:val="double" w:sz="6" w:space="0" w:color="auto"/>
              <w:right w:val="single" w:sz="6" w:space="0" w:color="auto"/>
            </w:tcBorders>
          </w:tcPr>
          <w:p w14:paraId="507BB53D" w14:textId="77777777"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990" w:type="dxa"/>
            <w:tcBorders>
              <w:top w:val="double" w:sz="6" w:space="0" w:color="auto"/>
              <w:left w:val="single" w:sz="6" w:space="0" w:color="auto"/>
              <w:bottom w:val="double" w:sz="6" w:space="0" w:color="auto"/>
              <w:right w:val="single" w:sz="6" w:space="0" w:color="auto"/>
            </w:tcBorders>
          </w:tcPr>
          <w:p w14:paraId="34E4C30C" w14:textId="77777777"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185" w:type="dxa"/>
            <w:tcBorders>
              <w:top w:val="double" w:sz="6" w:space="0" w:color="auto"/>
              <w:left w:val="single" w:sz="6" w:space="0" w:color="auto"/>
              <w:bottom w:val="double" w:sz="6" w:space="0" w:color="auto"/>
              <w:right w:val="single" w:sz="6" w:space="0" w:color="auto"/>
            </w:tcBorders>
          </w:tcPr>
          <w:p w14:paraId="471B6DB0" w14:textId="77777777"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985" w:type="dxa"/>
            <w:tcBorders>
              <w:top w:val="double" w:sz="6" w:space="0" w:color="auto"/>
              <w:left w:val="single" w:sz="6" w:space="0" w:color="auto"/>
              <w:bottom w:val="double" w:sz="6" w:space="0" w:color="auto"/>
              <w:right w:val="single" w:sz="6" w:space="0" w:color="auto"/>
            </w:tcBorders>
          </w:tcPr>
          <w:p w14:paraId="024BD9F9"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1AC4B182"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1DDAABA1" w14:textId="77777777" w:rsidR="006F23B8" w:rsidRPr="00437976" w:rsidRDefault="006F23B8">
            <w:pPr>
              <w:spacing w:before="120"/>
              <w:rPr>
                <w:rFonts w:ascii="Times New Roman" w:hAnsi="Times New Roman"/>
              </w:rPr>
            </w:pPr>
            <w:r w:rsidRPr="00437976">
              <w:rPr>
                <w:rFonts w:ascii="Times New Roman" w:hAnsi="Times New Roman"/>
              </w:rPr>
              <w:t>14808-79-8</w:t>
            </w:r>
          </w:p>
        </w:tc>
        <w:tc>
          <w:tcPr>
            <w:tcW w:w="2938" w:type="dxa"/>
            <w:tcBorders>
              <w:top w:val="double" w:sz="6" w:space="0" w:color="auto"/>
              <w:left w:val="single" w:sz="6" w:space="0" w:color="auto"/>
              <w:bottom w:val="double" w:sz="6" w:space="0" w:color="auto"/>
              <w:right w:val="single" w:sz="6" w:space="0" w:color="auto"/>
            </w:tcBorders>
          </w:tcPr>
          <w:p w14:paraId="68F6FBF4" w14:textId="77777777" w:rsidR="006F23B8" w:rsidRPr="00437976" w:rsidRDefault="006F23B8">
            <w:pPr>
              <w:spacing w:before="120"/>
              <w:rPr>
                <w:rFonts w:ascii="Times New Roman" w:hAnsi="Times New Roman"/>
              </w:rPr>
            </w:pPr>
            <w:r w:rsidRPr="00437976">
              <w:rPr>
                <w:rFonts w:ascii="Times New Roman" w:hAnsi="Times New Roman"/>
              </w:rPr>
              <w:t>Sulfate</w:t>
            </w:r>
          </w:p>
        </w:tc>
        <w:tc>
          <w:tcPr>
            <w:tcW w:w="1295" w:type="dxa"/>
            <w:tcBorders>
              <w:top w:val="double" w:sz="6" w:space="0" w:color="auto"/>
              <w:left w:val="single" w:sz="6" w:space="0" w:color="auto"/>
              <w:bottom w:val="double" w:sz="6" w:space="0" w:color="auto"/>
              <w:right w:val="single" w:sz="6" w:space="0" w:color="auto"/>
            </w:tcBorders>
          </w:tcPr>
          <w:p w14:paraId="662CAFE2"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2" w:type="dxa"/>
            <w:tcBorders>
              <w:top w:val="double" w:sz="6" w:space="0" w:color="auto"/>
              <w:left w:val="single" w:sz="6" w:space="0" w:color="auto"/>
              <w:bottom w:val="double" w:sz="6" w:space="0" w:color="auto"/>
              <w:right w:val="single" w:sz="6" w:space="0" w:color="auto"/>
            </w:tcBorders>
          </w:tcPr>
          <w:p w14:paraId="5B644EB0"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45" w:type="dxa"/>
            <w:tcBorders>
              <w:top w:val="double" w:sz="6" w:space="0" w:color="auto"/>
              <w:left w:val="single" w:sz="6" w:space="0" w:color="auto"/>
              <w:bottom w:val="double" w:sz="6" w:space="0" w:color="auto"/>
              <w:right w:val="single" w:sz="6" w:space="0" w:color="auto"/>
            </w:tcBorders>
          </w:tcPr>
          <w:p w14:paraId="322B8AC2"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60" w:type="dxa"/>
            <w:gridSpan w:val="3"/>
            <w:tcBorders>
              <w:top w:val="double" w:sz="6" w:space="0" w:color="auto"/>
              <w:left w:val="single" w:sz="6" w:space="0" w:color="auto"/>
              <w:bottom w:val="double" w:sz="6" w:space="0" w:color="auto"/>
              <w:right w:val="single" w:sz="6" w:space="0" w:color="auto"/>
            </w:tcBorders>
          </w:tcPr>
          <w:p w14:paraId="4B76FFA1"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0" w:type="dxa"/>
            <w:tcBorders>
              <w:top w:val="double" w:sz="6" w:space="0" w:color="auto"/>
              <w:left w:val="single" w:sz="6" w:space="0" w:color="auto"/>
              <w:bottom w:val="double" w:sz="6" w:space="0" w:color="auto"/>
              <w:right w:val="single" w:sz="6" w:space="0" w:color="auto"/>
            </w:tcBorders>
          </w:tcPr>
          <w:p w14:paraId="2F39A472" w14:textId="77777777" w:rsidR="006F23B8" w:rsidRPr="00437976" w:rsidRDefault="006F23B8">
            <w:pPr>
              <w:spacing w:before="120"/>
              <w:rPr>
                <w:rFonts w:ascii="Times New Roman" w:hAnsi="Times New Roman"/>
              </w:rPr>
            </w:pPr>
            <w:r w:rsidRPr="00437976">
              <w:rPr>
                <w:rFonts w:ascii="Times New Roman" w:hAnsi="Times New Roman"/>
              </w:rPr>
              <w:t>400</w:t>
            </w:r>
            <w:r w:rsidRPr="00437976">
              <w:rPr>
                <w:rFonts w:ascii="Times New Roman" w:hAnsi="Times New Roman"/>
                <w:vertAlign w:val="superscript"/>
              </w:rPr>
              <w:t>m</w:t>
            </w:r>
          </w:p>
        </w:tc>
        <w:tc>
          <w:tcPr>
            <w:tcW w:w="1185" w:type="dxa"/>
            <w:tcBorders>
              <w:top w:val="double" w:sz="6" w:space="0" w:color="auto"/>
              <w:left w:val="single" w:sz="6" w:space="0" w:color="auto"/>
              <w:bottom w:val="double" w:sz="6" w:space="0" w:color="auto"/>
              <w:right w:val="single" w:sz="6" w:space="0" w:color="auto"/>
            </w:tcBorders>
          </w:tcPr>
          <w:p w14:paraId="516684E7" w14:textId="77777777" w:rsidR="006F23B8" w:rsidRPr="00437976" w:rsidRDefault="006F23B8">
            <w:pPr>
              <w:spacing w:before="120"/>
              <w:rPr>
                <w:rFonts w:ascii="Times New Roman" w:hAnsi="Times New Roman"/>
              </w:rPr>
            </w:pPr>
            <w:r w:rsidRPr="00437976">
              <w:rPr>
                <w:rFonts w:ascii="Times New Roman" w:hAnsi="Times New Roman"/>
              </w:rPr>
              <w:t>400</w:t>
            </w:r>
            <w:r w:rsidRPr="00437976">
              <w:rPr>
                <w:rFonts w:ascii="Times New Roman" w:hAnsi="Times New Roman"/>
                <w:vertAlign w:val="superscript"/>
              </w:rPr>
              <w:t>m</w:t>
            </w:r>
          </w:p>
        </w:tc>
        <w:tc>
          <w:tcPr>
            <w:tcW w:w="985" w:type="dxa"/>
            <w:tcBorders>
              <w:top w:val="double" w:sz="6" w:space="0" w:color="auto"/>
              <w:left w:val="single" w:sz="6" w:space="0" w:color="auto"/>
              <w:bottom w:val="double" w:sz="6" w:space="0" w:color="auto"/>
              <w:right w:val="single" w:sz="6" w:space="0" w:color="auto"/>
            </w:tcBorders>
          </w:tcPr>
          <w:p w14:paraId="65056370"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6D5FC472" w14:textId="77777777">
        <w:trPr>
          <w:trHeight w:val="410"/>
        </w:trPr>
        <w:tc>
          <w:tcPr>
            <w:tcW w:w="1350" w:type="dxa"/>
            <w:tcBorders>
              <w:top w:val="double" w:sz="6" w:space="0" w:color="auto"/>
              <w:left w:val="single" w:sz="6" w:space="0" w:color="auto"/>
              <w:bottom w:val="double" w:sz="6" w:space="0" w:color="auto"/>
              <w:right w:val="single" w:sz="6" w:space="0" w:color="auto"/>
            </w:tcBorders>
          </w:tcPr>
          <w:p w14:paraId="06DA7856" w14:textId="77777777" w:rsidR="006F23B8" w:rsidRPr="00437976" w:rsidRDefault="006F23B8">
            <w:pPr>
              <w:spacing w:before="120"/>
              <w:rPr>
                <w:rFonts w:ascii="Times New Roman" w:hAnsi="Times New Roman"/>
              </w:rPr>
            </w:pPr>
            <w:r w:rsidRPr="00437976">
              <w:rPr>
                <w:rFonts w:ascii="Times New Roman" w:hAnsi="Times New Roman"/>
              </w:rPr>
              <w:t>7440-28-0</w:t>
            </w:r>
          </w:p>
        </w:tc>
        <w:tc>
          <w:tcPr>
            <w:tcW w:w="2938" w:type="dxa"/>
            <w:tcBorders>
              <w:top w:val="double" w:sz="6" w:space="0" w:color="auto"/>
              <w:left w:val="single" w:sz="6" w:space="0" w:color="auto"/>
              <w:bottom w:val="double" w:sz="6" w:space="0" w:color="auto"/>
              <w:right w:val="single" w:sz="6" w:space="0" w:color="auto"/>
            </w:tcBorders>
          </w:tcPr>
          <w:p w14:paraId="06471FE3" w14:textId="77777777" w:rsidR="006F23B8" w:rsidRPr="00437976" w:rsidRDefault="006F23B8">
            <w:pPr>
              <w:spacing w:before="120"/>
              <w:rPr>
                <w:rFonts w:ascii="Times New Roman" w:hAnsi="Times New Roman"/>
              </w:rPr>
            </w:pPr>
            <w:r w:rsidRPr="00437976">
              <w:rPr>
                <w:rFonts w:ascii="Times New Roman" w:hAnsi="Times New Roman"/>
              </w:rPr>
              <w:t>Thallium</w:t>
            </w:r>
          </w:p>
        </w:tc>
        <w:tc>
          <w:tcPr>
            <w:tcW w:w="1295" w:type="dxa"/>
            <w:tcBorders>
              <w:top w:val="double" w:sz="6" w:space="0" w:color="auto"/>
              <w:left w:val="single" w:sz="6" w:space="0" w:color="auto"/>
              <w:bottom w:val="double" w:sz="6" w:space="0" w:color="auto"/>
              <w:right w:val="single" w:sz="6" w:space="0" w:color="auto"/>
            </w:tcBorders>
          </w:tcPr>
          <w:p w14:paraId="719EF41F" w14:textId="77777777" w:rsidR="006F23B8" w:rsidRPr="00437976" w:rsidRDefault="006F23B8">
            <w:pPr>
              <w:spacing w:before="120"/>
              <w:rPr>
                <w:rFonts w:ascii="Times New Roman" w:hAnsi="Times New Roman"/>
                <w:vertAlign w:val="superscript"/>
              </w:rPr>
            </w:pPr>
            <w:r w:rsidRPr="00437976">
              <w:rPr>
                <w:rFonts w:ascii="Times New Roman" w:hAnsi="Times New Roman"/>
              </w:rPr>
              <w:t>160</w:t>
            </w:r>
            <w:r w:rsidRPr="00437976">
              <w:rPr>
                <w:rFonts w:ascii="Times New Roman" w:hAnsi="Times New Roman"/>
                <w:vertAlign w:val="superscript"/>
              </w:rPr>
              <w:t>b,u</w:t>
            </w:r>
          </w:p>
        </w:tc>
        <w:tc>
          <w:tcPr>
            <w:tcW w:w="1262" w:type="dxa"/>
            <w:tcBorders>
              <w:top w:val="double" w:sz="6" w:space="0" w:color="auto"/>
              <w:left w:val="single" w:sz="6" w:space="0" w:color="auto"/>
              <w:bottom w:val="double" w:sz="6" w:space="0" w:color="auto"/>
              <w:right w:val="single" w:sz="6" w:space="0" w:color="auto"/>
            </w:tcBorders>
          </w:tcPr>
          <w:p w14:paraId="7A082CFD"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45" w:type="dxa"/>
            <w:tcBorders>
              <w:top w:val="double" w:sz="6" w:space="0" w:color="auto"/>
              <w:left w:val="single" w:sz="6" w:space="0" w:color="auto"/>
              <w:bottom w:val="double" w:sz="6" w:space="0" w:color="auto"/>
              <w:right w:val="single" w:sz="6" w:space="0" w:color="auto"/>
            </w:tcBorders>
          </w:tcPr>
          <w:p w14:paraId="26B2DD1F" w14:textId="77777777" w:rsidR="006F23B8" w:rsidRPr="00437976" w:rsidRDefault="006F23B8">
            <w:pPr>
              <w:spacing w:before="120"/>
              <w:rPr>
                <w:rFonts w:ascii="Times New Roman" w:hAnsi="Times New Roman"/>
                <w:vertAlign w:val="superscript"/>
              </w:rPr>
            </w:pPr>
            <w:r w:rsidRPr="00437976">
              <w:rPr>
                <w:rFonts w:ascii="Times New Roman" w:hAnsi="Times New Roman"/>
              </w:rPr>
              <w:t>160</w:t>
            </w:r>
            <w:r w:rsidRPr="00437976">
              <w:rPr>
                <w:rFonts w:ascii="Times New Roman" w:hAnsi="Times New Roman"/>
                <w:vertAlign w:val="superscript"/>
              </w:rPr>
              <w:t>b,u</w:t>
            </w:r>
          </w:p>
        </w:tc>
        <w:tc>
          <w:tcPr>
            <w:tcW w:w="1360" w:type="dxa"/>
            <w:gridSpan w:val="3"/>
            <w:tcBorders>
              <w:top w:val="double" w:sz="6" w:space="0" w:color="auto"/>
              <w:left w:val="single" w:sz="6" w:space="0" w:color="auto"/>
              <w:bottom w:val="double" w:sz="6" w:space="0" w:color="auto"/>
              <w:right w:val="single" w:sz="6" w:space="0" w:color="auto"/>
            </w:tcBorders>
          </w:tcPr>
          <w:p w14:paraId="36D9C7CD"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0" w:type="dxa"/>
            <w:tcBorders>
              <w:top w:val="double" w:sz="6" w:space="0" w:color="auto"/>
              <w:left w:val="single" w:sz="6" w:space="0" w:color="auto"/>
              <w:bottom w:val="double" w:sz="6" w:space="0" w:color="auto"/>
              <w:right w:val="single" w:sz="6" w:space="0" w:color="auto"/>
            </w:tcBorders>
          </w:tcPr>
          <w:p w14:paraId="5BD2DFA2" w14:textId="77777777" w:rsidR="006F23B8" w:rsidRPr="00437976" w:rsidRDefault="006F23B8">
            <w:pPr>
              <w:spacing w:before="120"/>
              <w:rPr>
                <w:rFonts w:ascii="Times New Roman" w:hAnsi="Times New Roman"/>
              </w:rPr>
            </w:pPr>
            <w:r w:rsidRPr="00437976">
              <w:rPr>
                <w:rFonts w:ascii="Times New Roman" w:hAnsi="Times New Roman"/>
              </w:rPr>
              <w:t>0.002</w:t>
            </w:r>
            <w:r w:rsidRPr="00437976">
              <w:rPr>
                <w:rFonts w:ascii="Times New Roman" w:hAnsi="Times New Roman"/>
                <w:vertAlign w:val="superscript"/>
              </w:rPr>
              <w:t>m</w:t>
            </w:r>
          </w:p>
        </w:tc>
        <w:tc>
          <w:tcPr>
            <w:tcW w:w="1185" w:type="dxa"/>
            <w:tcBorders>
              <w:top w:val="double" w:sz="6" w:space="0" w:color="auto"/>
              <w:left w:val="single" w:sz="6" w:space="0" w:color="auto"/>
              <w:bottom w:val="double" w:sz="6" w:space="0" w:color="auto"/>
              <w:right w:val="single" w:sz="6" w:space="0" w:color="auto"/>
            </w:tcBorders>
          </w:tcPr>
          <w:p w14:paraId="43DA33BA" w14:textId="77777777" w:rsidR="006F23B8" w:rsidRPr="00437976" w:rsidRDefault="006F23B8">
            <w:pPr>
              <w:spacing w:before="120"/>
              <w:rPr>
                <w:rFonts w:ascii="Times New Roman" w:hAnsi="Times New Roman"/>
              </w:rPr>
            </w:pPr>
            <w:r w:rsidRPr="00437976">
              <w:rPr>
                <w:rFonts w:ascii="Times New Roman" w:hAnsi="Times New Roman"/>
              </w:rPr>
              <w:t>0.02</w:t>
            </w:r>
            <w:r w:rsidRPr="00437976">
              <w:rPr>
                <w:rFonts w:ascii="Times New Roman" w:hAnsi="Times New Roman"/>
                <w:vertAlign w:val="superscript"/>
              </w:rPr>
              <w:t>m</w:t>
            </w:r>
          </w:p>
        </w:tc>
        <w:tc>
          <w:tcPr>
            <w:tcW w:w="985" w:type="dxa"/>
            <w:tcBorders>
              <w:top w:val="double" w:sz="6" w:space="0" w:color="auto"/>
              <w:left w:val="single" w:sz="6" w:space="0" w:color="auto"/>
              <w:bottom w:val="double" w:sz="6" w:space="0" w:color="auto"/>
              <w:right w:val="single" w:sz="6" w:space="0" w:color="auto"/>
            </w:tcBorders>
          </w:tcPr>
          <w:p w14:paraId="24FF334D"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06F2A663"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0E004174" w14:textId="77777777" w:rsidR="006F23B8" w:rsidRPr="00437976" w:rsidRDefault="006F23B8">
            <w:pPr>
              <w:spacing w:before="120"/>
              <w:rPr>
                <w:rFonts w:ascii="Times New Roman" w:hAnsi="Times New Roman"/>
              </w:rPr>
            </w:pPr>
            <w:r w:rsidRPr="00437976">
              <w:rPr>
                <w:rFonts w:ascii="Times New Roman" w:hAnsi="Times New Roman"/>
              </w:rPr>
              <w:t>7440-62-2</w:t>
            </w:r>
          </w:p>
        </w:tc>
        <w:tc>
          <w:tcPr>
            <w:tcW w:w="2938" w:type="dxa"/>
            <w:tcBorders>
              <w:top w:val="double" w:sz="6" w:space="0" w:color="auto"/>
              <w:left w:val="single" w:sz="6" w:space="0" w:color="auto"/>
              <w:bottom w:val="double" w:sz="6" w:space="0" w:color="auto"/>
              <w:right w:val="single" w:sz="6" w:space="0" w:color="auto"/>
            </w:tcBorders>
          </w:tcPr>
          <w:p w14:paraId="3ADBB251" w14:textId="77777777" w:rsidR="006F23B8" w:rsidRPr="00437976" w:rsidRDefault="006F23B8">
            <w:pPr>
              <w:spacing w:before="120"/>
              <w:rPr>
                <w:rFonts w:ascii="Times New Roman" w:hAnsi="Times New Roman"/>
              </w:rPr>
            </w:pPr>
            <w:r w:rsidRPr="00437976">
              <w:rPr>
                <w:rFonts w:ascii="Times New Roman" w:hAnsi="Times New Roman"/>
              </w:rPr>
              <w:t>Vanadium</w:t>
            </w:r>
          </w:p>
        </w:tc>
        <w:tc>
          <w:tcPr>
            <w:tcW w:w="1295" w:type="dxa"/>
            <w:tcBorders>
              <w:top w:val="double" w:sz="6" w:space="0" w:color="auto"/>
              <w:left w:val="single" w:sz="6" w:space="0" w:color="auto"/>
              <w:bottom w:val="double" w:sz="6" w:space="0" w:color="auto"/>
              <w:right w:val="single" w:sz="6" w:space="0" w:color="auto"/>
            </w:tcBorders>
          </w:tcPr>
          <w:p w14:paraId="1954A997" w14:textId="77777777" w:rsidR="006F23B8" w:rsidRPr="00437976" w:rsidRDefault="006F23B8">
            <w:pPr>
              <w:spacing w:before="120"/>
              <w:rPr>
                <w:rFonts w:ascii="Times New Roman" w:hAnsi="Times New Roman"/>
                <w:vertAlign w:val="superscript"/>
              </w:rPr>
            </w:pPr>
            <w:r w:rsidRPr="00437976">
              <w:rPr>
                <w:rFonts w:ascii="Times New Roman" w:hAnsi="Times New Roman"/>
              </w:rPr>
              <w:t>14,000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14:paraId="5FFAC95D"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45" w:type="dxa"/>
            <w:tcBorders>
              <w:top w:val="double" w:sz="6" w:space="0" w:color="auto"/>
              <w:left w:val="single" w:sz="6" w:space="0" w:color="auto"/>
              <w:bottom w:val="double" w:sz="6" w:space="0" w:color="auto"/>
              <w:right w:val="single" w:sz="6" w:space="0" w:color="auto"/>
            </w:tcBorders>
          </w:tcPr>
          <w:p w14:paraId="330BE7E0" w14:textId="77777777" w:rsidR="006F23B8" w:rsidRPr="00437976" w:rsidRDefault="006F23B8">
            <w:pPr>
              <w:spacing w:before="120"/>
              <w:rPr>
                <w:rFonts w:ascii="Times New Roman" w:hAnsi="Times New Roman"/>
                <w:vertAlign w:val="superscript"/>
              </w:rPr>
            </w:pPr>
            <w:r w:rsidRPr="00437976">
              <w:rPr>
                <w:rFonts w:ascii="Times New Roman" w:hAnsi="Times New Roman"/>
              </w:rPr>
              <w:t>1,400</w:t>
            </w:r>
            <w:r w:rsidRPr="00437976">
              <w:rPr>
                <w:rFonts w:ascii="Times New Roman" w:hAnsi="Times New Roman"/>
                <w:vertAlign w:val="superscript"/>
              </w:rPr>
              <w:t>b</w:t>
            </w:r>
          </w:p>
        </w:tc>
        <w:tc>
          <w:tcPr>
            <w:tcW w:w="1360" w:type="dxa"/>
            <w:gridSpan w:val="3"/>
            <w:tcBorders>
              <w:top w:val="double" w:sz="6" w:space="0" w:color="auto"/>
              <w:left w:val="single" w:sz="6" w:space="0" w:color="auto"/>
              <w:bottom w:val="double" w:sz="6" w:space="0" w:color="auto"/>
              <w:right w:val="single" w:sz="6" w:space="0" w:color="auto"/>
            </w:tcBorders>
          </w:tcPr>
          <w:p w14:paraId="6ACB5636"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r w:rsidRPr="00437976">
              <w:rPr>
                <w:rFonts w:ascii="Times New Roman" w:hAnsi="Times New Roman"/>
              </w:rPr>
              <w:t xml:space="preserve"> </w:t>
            </w:r>
          </w:p>
        </w:tc>
        <w:tc>
          <w:tcPr>
            <w:tcW w:w="990" w:type="dxa"/>
            <w:tcBorders>
              <w:top w:val="double" w:sz="6" w:space="0" w:color="auto"/>
              <w:left w:val="single" w:sz="6" w:space="0" w:color="auto"/>
              <w:bottom w:val="double" w:sz="6" w:space="0" w:color="auto"/>
              <w:right w:val="single" w:sz="6" w:space="0" w:color="auto"/>
            </w:tcBorders>
          </w:tcPr>
          <w:p w14:paraId="15B74DA8" w14:textId="77777777" w:rsidR="006F23B8" w:rsidRPr="00437976" w:rsidRDefault="006F23B8">
            <w:pPr>
              <w:spacing w:before="120"/>
              <w:rPr>
                <w:rFonts w:ascii="Times New Roman" w:hAnsi="Times New Roman"/>
              </w:rPr>
            </w:pPr>
            <w:r w:rsidRPr="00437976">
              <w:rPr>
                <w:rFonts w:ascii="Times New Roman" w:hAnsi="Times New Roman"/>
              </w:rPr>
              <w:t>0.049</w:t>
            </w:r>
            <w:r w:rsidRPr="00437976">
              <w:rPr>
                <w:rFonts w:ascii="Times New Roman" w:hAnsi="Times New Roman"/>
                <w:vertAlign w:val="superscript"/>
              </w:rPr>
              <w:t>m</w:t>
            </w:r>
          </w:p>
        </w:tc>
        <w:tc>
          <w:tcPr>
            <w:tcW w:w="1185" w:type="dxa"/>
            <w:tcBorders>
              <w:top w:val="double" w:sz="6" w:space="0" w:color="auto"/>
              <w:left w:val="single" w:sz="6" w:space="0" w:color="auto"/>
              <w:bottom w:val="double" w:sz="6" w:space="0" w:color="auto"/>
              <w:right w:val="single" w:sz="6" w:space="0" w:color="auto"/>
            </w:tcBorders>
          </w:tcPr>
          <w:p w14:paraId="342AD935" w14:textId="77777777" w:rsidR="006F23B8" w:rsidRPr="00437976" w:rsidRDefault="006F23B8">
            <w:pPr>
              <w:spacing w:before="120"/>
              <w:rPr>
                <w:rFonts w:ascii="Times New Roman" w:hAnsi="Times New Roman"/>
              </w:rPr>
            </w:pPr>
            <w:r w:rsidRPr="00437976">
              <w:rPr>
                <w:rFonts w:ascii="Times New Roman" w:hAnsi="Times New Roman"/>
              </w:rPr>
              <w:t>0.1</w:t>
            </w:r>
            <w:r w:rsidRPr="00437976">
              <w:rPr>
                <w:rFonts w:ascii="Times New Roman" w:hAnsi="Times New Roman"/>
                <w:vertAlign w:val="superscript"/>
              </w:rPr>
              <w:t>m</w:t>
            </w:r>
          </w:p>
        </w:tc>
        <w:tc>
          <w:tcPr>
            <w:tcW w:w="985" w:type="dxa"/>
            <w:tcBorders>
              <w:top w:val="double" w:sz="6" w:space="0" w:color="auto"/>
              <w:left w:val="single" w:sz="6" w:space="0" w:color="auto"/>
              <w:bottom w:val="double" w:sz="6" w:space="0" w:color="auto"/>
              <w:right w:val="single" w:sz="6" w:space="0" w:color="auto"/>
            </w:tcBorders>
          </w:tcPr>
          <w:p w14:paraId="6ADBA26A"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14:paraId="42914428" w14:textId="77777777">
        <w:trPr>
          <w:trHeight w:val="400"/>
        </w:trPr>
        <w:tc>
          <w:tcPr>
            <w:tcW w:w="1350" w:type="dxa"/>
            <w:tcBorders>
              <w:top w:val="double" w:sz="6" w:space="0" w:color="auto"/>
              <w:left w:val="single" w:sz="6" w:space="0" w:color="auto"/>
              <w:bottom w:val="double" w:sz="6" w:space="0" w:color="auto"/>
              <w:right w:val="single" w:sz="6" w:space="0" w:color="auto"/>
            </w:tcBorders>
          </w:tcPr>
          <w:p w14:paraId="25E5CA68" w14:textId="77777777" w:rsidR="006F23B8" w:rsidRPr="00437976" w:rsidRDefault="006F23B8">
            <w:pPr>
              <w:spacing w:before="120"/>
              <w:rPr>
                <w:rFonts w:ascii="Times New Roman" w:hAnsi="Times New Roman"/>
              </w:rPr>
            </w:pPr>
            <w:r w:rsidRPr="00437976">
              <w:rPr>
                <w:rFonts w:ascii="Times New Roman" w:hAnsi="Times New Roman"/>
              </w:rPr>
              <w:t>7440-66-6</w:t>
            </w:r>
          </w:p>
        </w:tc>
        <w:tc>
          <w:tcPr>
            <w:tcW w:w="2938" w:type="dxa"/>
            <w:tcBorders>
              <w:top w:val="double" w:sz="6" w:space="0" w:color="auto"/>
              <w:left w:val="single" w:sz="6" w:space="0" w:color="auto"/>
              <w:bottom w:val="double" w:sz="6" w:space="0" w:color="auto"/>
              <w:right w:val="single" w:sz="6" w:space="0" w:color="auto"/>
            </w:tcBorders>
          </w:tcPr>
          <w:p w14:paraId="7B92B239" w14:textId="77777777" w:rsidR="006F23B8" w:rsidRPr="00437976" w:rsidRDefault="006F23B8">
            <w:pPr>
              <w:spacing w:before="120"/>
              <w:rPr>
                <w:rFonts w:ascii="Times New Roman" w:hAnsi="Times New Roman"/>
              </w:rPr>
            </w:pPr>
            <w:r w:rsidRPr="00437976">
              <w:rPr>
                <w:rFonts w:ascii="Times New Roman" w:hAnsi="Times New Roman"/>
              </w:rPr>
              <w:t>Zinc</w:t>
            </w:r>
            <w:r w:rsidRPr="00437976">
              <w:rPr>
                <w:rFonts w:ascii="Times New Roman" w:hAnsi="Times New Roman"/>
                <w:vertAlign w:val="superscript"/>
              </w:rPr>
              <w:t>l</w:t>
            </w:r>
          </w:p>
        </w:tc>
        <w:tc>
          <w:tcPr>
            <w:tcW w:w="1295" w:type="dxa"/>
            <w:tcBorders>
              <w:top w:val="double" w:sz="6" w:space="0" w:color="auto"/>
              <w:left w:val="single" w:sz="6" w:space="0" w:color="auto"/>
              <w:bottom w:val="double" w:sz="6" w:space="0" w:color="auto"/>
              <w:right w:val="single" w:sz="6" w:space="0" w:color="auto"/>
            </w:tcBorders>
          </w:tcPr>
          <w:p w14:paraId="45CC289F" w14:textId="77777777" w:rsidR="006F23B8" w:rsidRPr="00437976" w:rsidRDefault="006F23B8">
            <w:pPr>
              <w:spacing w:before="120"/>
              <w:rPr>
                <w:rFonts w:ascii="Times New Roman" w:hAnsi="Times New Roman"/>
                <w:vertAlign w:val="superscript"/>
              </w:rPr>
            </w:pPr>
            <w:r w:rsidRPr="00437976">
              <w:rPr>
                <w:rFonts w:ascii="Times New Roman" w:hAnsi="Times New Roman"/>
              </w:rPr>
              <w:t>610,000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14:paraId="443F359A"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45" w:type="dxa"/>
            <w:tcBorders>
              <w:top w:val="double" w:sz="6" w:space="0" w:color="auto"/>
              <w:left w:val="single" w:sz="6" w:space="0" w:color="auto"/>
              <w:bottom w:val="double" w:sz="6" w:space="0" w:color="auto"/>
              <w:right w:val="single" w:sz="6" w:space="0" w:color="auto"/>
            </w:tcBorders>
          </w:tcPr>
          <w:p w14:paraId="47F8269E" w14:textId="77777777" w:rsidR="006F23B8" w:rsidRPr="00437976" w:rsidRDefault="006F23B8">
            <w:pPr>
              <w:spacing w:before="120"/>
              <w:rPr>
                <w:rFonts w:ascii="Times New Roman" w:hAnsi="Times New Roman"/>
                <w:vertAlign w:val="superscript"/>
              </w:rPr>
            </w:pPr>
            <w:r w:rsidRPr="00437976">
              <w:rPr>
                <w:rFonts w:ascii="Times New Roman" w:hAnsi="Times New Roman"/>
              </w:rPr>
              <w:t>61,000</w:t>
            </w:r>
            <w:r w:rsidRPr="00437976">
              <w:rPr>
                <w:rFonts w:ascii="Times New Roman" w:hAnsi="Times New Roman"/>
                <w:vertAlign w:val="superscript"/>
              </w:rPr>
              <w:t>b</w:t>
            </w:r>
          </w:p>
        </w:tc>
        <w:tc>
          <w:tcPr>
            <w:tcW w:w="1360" w:type="dxa"/>
            <w:gridSpan w:val="3"/>
            <w:tcBorders>
              <w:top w:val="double" w:sz="6" w:space="0" w:color="auto"/>
              <w:left w:val="single" w:sz="6" w:space="0" w:color="auto"/>
              <w:bottom w:val="double" w:sz="6" w:space="0" w:color="auto"/>
              <w:right w:val="single" w:sz="6" w:space="0" w:color="auto"/>
            </w:tcBorders>
          </w:tcPr>
          <w:p w14:paraId="15EE54CA" w14:textId="77777777"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0" w:type="dxa"/>
            <w:tcBorders>
              <w:top w:val="double" w:sz="6" w:space="0" w:color="auto"/>
              <w:left w:val="single" w:sz="6" w:space="0" w:color="auto"/>
              <w:bottom w:val="double" w:sz="6" w:space="0" w:color="auto"/>
              <w:right w:val="single" w:sz="6" w:space="0" w:color="auto"/>
            </w:tcBorders>
          </w:tcPr>
          <w:p w14:paraId="7337979B" w14:textId="77777777" w:rsidR="006F23B8" w:rsidRPr="00437976" w:rsidRDefault="006F23B8">
            <w:pPr>
              <w:spacing w:before="120"/>
              <w:rPr>
                <w:rFonts w:ascii="Times New Roman" w:hAnsi="Times New Roman"/>
              </w:rPr>
            </w:pPr>
            <w:r w:rsidRPr="00437976">
              <w:rPr>
                <w:rFonts w:ascii="Times New Roman" w:hAnsi="Times New Roman"/>
              </w:rPr>
              <w:t>5.0</w:t>
            </w:r>
            <w:r w:rsidRPr="00437976">
              <w:rPr>
                <w:rFonts w:ascii="Times New Roman" w:hAnsi="Times New Roman"/>
                <w:vertAlign w:val="superscript"/>
              </w:rPr>
              <w:t>m</w:t>
            </w:r>
          </w:p>
        </w:tc>
        <w:tc>
          <w:tcPr>
            <w:tcW w:w="1185" w:type="dxa"/>
            <w:tcBorders>
              <w:top w:val="double" w:sz="6" w:space="0" w:color="auto"/>
              <w:left w:val="single" w:sz="6" w:space="0" w:color="auto"/>
              <w:bottom w:val="double" w:sz="6" w:space="0" w:color="auto"/>
              <w:right w:val="single" w:sz="6" w:space="0" w:color="auto"/>
            </w:tcBorders>
          </w:tcPr>
          <w:p w14:paraId="36C0076D" w14:textId="77777777" w:rsidR="006F23B8" w:rsidRPr="00437976" w:rsidRDefault="006F23B8">
            <w:pPr>
              <w:spacing w:before="120"/>
              <w:rPr>
                <w:rFonts w:ascii="Times New Roman" w:hAnsi="Times New Roman"/>
              </w:rPr>
            </w:pPr>
            <w:r w:rsidRPr="00437976">
              <w:rPr>
                <w:rFonts w:ascii="Times New Roman" w:hAnsi="Times New Roman"/>
              </w:rPr>
              <w:t>10</w:t>
            </w:r>
            <w:r w:rsidRPr="00437976">
              <w:rPr>
                <w:rFonts w:ascii="Times New Roman" w:hAnsi="Times New Roman"/>
                <w:vertAlign w:val="superscript"/>
              </w:rPr>
              <w:t>m</w:t>
            </w:r>
          </w:p>
        </w:tc>
        <w:tc>
          <w:tcPr>
            <w:tcW w:w="985" w:type="dxa"/>
            <w:tcBorders>
              <w:top w:val="double" w:sz="6" w:space="0" w:color="auto"/>
              <w:left w:val="single" w:sz="6" w:space="0" w:color="auto"/>
              <w:bottom w:val="double" w:sz="6" w:space="0" w:color="auto"/>
              <w:right w:val="single" w:sz="6" w:space="0" w:color="auto"/>
            </w:tcBorders>
          </w:tcPr>
          <w:p w14:paraId="7FE9ACA5" w14:textId="77777777" w:rsidR="006F23B8" w:rsidRPr="00437976" w:rsidRDefault="006F23B8">
            <w:pPr>
              <w:spacing w:before="120"/>
              <w:jc w:val="center"/>
              <w:rPr>
                <w:rFonts w:ascii="Times New Roman" w:hAnsi="Times New Roman"/>
              </w:rPr>
            </w:pPr>
            <w:r w:rsidRPr="00437976">
              <w:rPr>
                <w:rFonts w:ascii="Times New Roman" w:hAnsi="Times New Roman"/>
              </w:rPr>
              <w:t>*</w:t>
            </w:r>
          </w:p>
        </w:tc>
      </w:tr>
    </w:tbl>
    <w:p w14:paraId="59F08314" w14:textId="77777777" w:rsidR="006F23B8" w:rsidRPr="00437976" w:rsidRDefault="006F23B8">
      <w:pPr>
        <w:rPr>
          <w:rFonts w:ascii="Times New Roman" w:hAnsi="Times New Roman"/>
        </w:rPr>
      </w:pPr>
    </w:p>
    <w:p w14:paraId="7AE17A37" w14:textId="77777777" w:rsidR="006F23B8" w:rsidRPr="00437976" w:rsidRDefault="006F23B8">
      <w:pPr>
        <w:rPr>
          <w:rFonts w:ascii="Times New Roman" w:hAnsi="Times New Roman"/>
        </w:rPr>
      </w:pPr>
      <w:r w:rsidRPr="00437976">
        <w:rPr>
          <w:rFonts w:ascii="Times New Roman" w:hAnsi="Times New Roman"/>
        </w:rPr>
        <w:t>“*” indicates that the ADL is less than or equal to the specified remediation objective.</w:t>
      </w:r>
    </w:p>
    <w:p w14:paraId="371A9C06" w14:textId="77777777" w:rsidR="006F23B8" w:rsidRPr="00437976" w:rsidRDefault="006F23B8">
      <w:pPr>
        <w:rPr>
          <w:rFonts w:ascii="Times New Roman" w:hAnsi="Times New Roman"/>
        </w:rPr>
      </w:pPr>
    </w:p>
    <w:p w14:paraId="12E05864" w14:textId="77777777" w:rsidR="006F23B8" w:rsidRPr="00437976" w:rsidRDefault="006F23B8">
      <w:pPr>
        <w:rPr>
          <w:rFonts w:ascii="Times New Roman" w:hAnsi="Times New Roman"/>
        </w:rPr>
      </w:pPr>
      <w:r w:rsidRPr="00437976">
        <w:rPr>
          <w:rFonts w:ascii="Times New Roman" w:hAnsi="Times New Roman"/>
        </w:rPr>
        <w:t>NA means Not Available; no PQL or EQL available in USEPA analytical methods.</w:t>
      </w:r>
    </w:p>
    <w:p w14:paraId="43ABAF5F" w14:textId="77777777" w:rsidR="006F23B8" w:rsidRPr="00437976" w:rsidRDefault="006F23B8">
      <w:pPr>
        <w:rPr>
          <w:rFonts w:ascii="Times New Roman" w:hAnsi="Times New Roman"/>
        </w:rPr>
      </w:pPr>
    </w:p>
    <w:p w14:paraId="2C73AE73" w14:textId="77777777" w:rsidR="006F23B8" w:rsidRPr="00437976" w:rsidRDefault="006F23B8">
      <w:pPr>
        <w:rPr>
          <w:rFonts w:ascii="Times New Roman" w:hAnsi="Times New Roman"/>
          <w:vertAlign w:val="superscript"/>
        </w:rPr>
      </w:pPr>
      <w:r w:rsidRPr="00437976">
        <w:rPr>
          <w:rFonts w:ascii="Times New Roman" w:hAnsi="Times New Roman"/>
        </w:rPr>
        <w:t>Chemical Name and Soil Remediation Objective Notations (2</w:t>
      </w:r>
      <w:r w:rsidRPr="00437976">
        <w:rPr>
          <w:rFonts w:ascii="Times New Roman" w:hAnsi="Times New Roman"/>
          <w:vertAlign w:val="superscript"/>
        </w:rPr>
        <w:t>nd</w:t>
      </w:r>
      <w:r w:rsidRPr="00437976">
        <w:rPr>
          <w:rFonts w:ascii="Times New Roman" w:hAnsi="Times New Roman"/>
        </w:rPr>
        <w:t>, 5</w:t>
      </w:r>
      <w:r w:rsidRPr="00437976">
        <w:rPr>
          <w:rFonts w:ascii="Times New Roman" w:hAnsi="Times New Roman"/>
          <w:vertAlign w:val="superscript"/>
        </w:rPr>
        <w:t>th</w:t>
      </w:r>
      <w:r w:rsidRPr="00437976">
        <w:rPr>
          <w:rFonts w:ascii="Times New Roman" w:hAnsi="Times New Roman"/>
        </w:rPr>
        <w:t xml:space="preserve"> thru 8</w:t>
      </w:r>
      <w:r w:rsidRPr="00437976">
        <w:rPr>
          <w:rFonts w:ascii="Times New Roman" w:hAnsi="Times New Roman"/>
          <w:vertAlign w:val="superscript"/>
        </w:rPr>
        <w:t>th</w:t>
      </w:r>
      <w:r w:rsidRPr="00437976">
        <w:rPr>
          <w:rFonts w:ascii="Times New Roman" w:hAnsi="Times New Roman"/>
        </w:rPr>
        <w:t xml:space="preserve"> Columns)</w:t>
      </w:r>
    </w:p>
    <w:p w14:paraId="6CF82A92" w14:textId="77777777" w:rsidR="006F23B8" w:rsidRPr="00437976" w:rsidRDefault="006F23B8">
      <w:pPr>
        <w:rPr>
          <w:rFonts w:ascii="Times New Roman" w:hAnsi="Times New Roman"/>
          <w:vertAlign w:val="superscript"/>
        </w:rPr>
      </w:pPr>
    </w:p>
    <w:p w14:paraId="0786171B" w14:textId="77777777"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a</w:t>
      </w:r>
      <w:proofErr w:type="gramEnd"/>
      <w:r w:rsidRPr="00437976">
        <w:rPr>
          <w:rFonts w:ascii="Times New Roman" w:hAnsi="Times New Roman"/>
        </w:rPr>
        <w:t xml:space="preserve"> </w:t>
      </w:r>
      <w:r w:rsidRPr="00437976">
        <w:rPr>
          <w:rFonts w:ascii="Times New Roman" w:hAnsi="Times New Roman"/>
        </w:rPr>
        <w:tab/>
        <w:t>oil remediation objectives based on human health criteria only.</w:t>
      </w:r>
    </w:p>
    <w:p w14:paraId="3E312839" w14:textId="77777777" w:rsidR="006F23B8" w:rsidRPr="00437976" w:rsidRDefault="006F23B8">
      <w:pPr>
        <w:ind w:left="180" w:hanging="180"/>
        <w:rPr>
          <w:rFonts w:ascii="Times New Roman" w:hAnsi="Times New Roman"/>
        </w:rPr>
      </w:pPr>
      <w:r w:rsidRPr="00437976">
        <w:rPr>
          <w:rFonts w:ascii="Times New Roman" w:hAnsi="Times New Roman"/>
          <w:vertAlign w:val="superscript"/>
        </w:rPr>
        <w:t>b</w:t>
      </w:r>
      <w:r w:rsidRPr="00437976">
        <w:rPr>
          <w:rFonts w:ascii="Times New Roman" w:hAnsi="Times New Roman"/>
        </w:rPr>
        <w:tab/>
        <w:t>Calculated values correspond to a target hazard quotient of 1.</w:t>
      </w:r>
    </w:p>
    <w:p w14:paraId="7EE0DC22" w14:textId="77777777" w:rsidR="006F23B8" w:rsidRPr="00437976" w:rsidRDefault="006F23B8">
      <w:pPr>
        <w:ind w:left="180" w:hanging="180"/>
        <w:rPr>
          <w:rFonts w:ascii="Times New Roman" w:hAnsi="Times New Roman"/>
        </w:rPr>
      </w:pPr>
      <w:r w:rsidRPr="00437976">
        <w:rPr>
          <w:rFonts w:ascii="Times New Roman" w:hAnsi="Times New Roman"/>
          <w:vertAlign w:val="superscript"/>
        </w:rPr>
        <w:t>c</w:t>
      </w:r>
      <w:r w:rsidRPr="00437976">
        <w:rPr>
          <w:rFonts w:ascii="Times New Roman" w:hAnsi="Times New Roman"/>
        </w:rPr>
        <w:tab/>
        <w:t>No toxicity criteria available for this route of exposure.</w:t>
      </w:r>
    </w:p>
    <w:p w14:paraId="136A04DB" w14:textId="77777777" w:rsidR="006F23B8" w:rsidRPr="00437976" w:rsidRDefault="006F23B8">
      <w:pPr>
        <w:ind w:left="180" w:hanging="180"/>
        <w:rPr>
          <w:rFonts w:ascii="Times New Roman" w:hAnsi="Times New Roman"/>
        </w:rPr>
      </w:pPr>
      <w:r w:rsidRPr="00437976">
        <w:rPr>
          <w:rFonts w:ascii="Times New Roman" w:hAnsi="Times New Roman"/>
          <w:vertAlign w:val="superscript"/>
        </w:rPr>
        <w:lastRenderedPageBreak/>
        <w:t>d</w:t>
      </w:r>
      <w:r w:rsidRPr="00437976">
        <w:rPr>
          <w:rFonts w:ascii="Times New Roman" w:hAnsi="Times New Roman"/>
        </w:rPr>
        <w:tab/>
        <w:t>Soil saturation concentration (C</w:t>
      </w:r>
      <w:r w:rsidRPr="00437976">
        <w:rPr>
          <w:rFonts w:ascii="Times New Roman" w:hAnsi="Times New Roman"/>
          <w:vertAlign w:val="subscript"/>
        </w:rPr>
        <w:t>[sat]</w:t>
      </w:r>
      <w:r w:rsidRPr="00437976">
        <w:rPr>
          <w:rFonts w:ascii="Times New Roman" w:hAnsi="Times New Roman"/>
        </w:rPr>
        <w:t>) = the concentration at which the absorptive limits of the soil particles, the solubility limits of the available soil moisture, and saturation of soil pore air have been reached.  Above the soil saturation concentration, the assumptions regarding vapor transport to air and/or dissolved phase transport to groundwater (for chemicals which are liquid at ambient soil temperatures) have been violated, and alternative modeling approaches are required.</w:t>
      </w:r>
    </w:p>
    <w:p w14:paraId="65490CD0" w14:textId="77777777" w:rsidR="006F23B8" w:rsidRPr="00437976" w:rsidRDefault="006F23B8">
      <w:pPr>
        <w:ind w:left="180" w:hanging="180"/>
        <w:rPr>
          <w:rFonts w:ascii="Times New Roman" w:hAnsi="Times New Roman"/>
        </w:rPr>
      </w:pPr>
      <w:r w:rsidRPr="00437976">
        <w:rPr>
          <w:rFonts w:ascii="Times New Roman" w:hAnsi="Times New Roman"/>
          <w:vertAlign w:val="superscript"/>
        </w:rPr>
        <w:t>e</w:t>
      </w:r>
      <w:r w:rsidRPr="00437976">
        <w:rPr>
          <w:rFonts w:ascii="Times New Roman" w:hAnsi="Times New Roman"/>
        </w:rPr>
        <w:tab/>
        <w:t>Calculated values correspond to a cancer risk level of 1 in 1,000,000.</w:t>
      </w:r>
    </w:p>
    <w:p w14:paraId="3E7D7DCD" w14:textId="77777777" w:rsidR="006F23B8" w:rsidRPr="00437976" w:rsidRDefault="006F23B8">
      <w:pPr>
        <w:ind w:left="180" w:hanging="180"/>
        <w:rPr>
          <w:rFonts w:ascii="Times New Roman" w:hAnsi="Times New Roman"/>
        </w:rPr>
      </w:pPr>
      <w:r w:rsidRPr="00437976">
        <w:rPr>
          <w:rFonts w:ascii="Times New Roman" w:hAnsi="Times New Roman"/>
          <w:vertAlign w:val="superscript"/>
        </w:rPr>
        <w:t>g</w:t>
      </w:r>
      <w:r w:rsidRPr="00437976">
        <w:rPr>
          <w:rFonts w:ascii="Times New Roman" w:hAnsi="Times New Roman"/>
        </w:rPr>
        <w:tab/>
        <w:t>Chemical-specific properties are such that this route is not of concern at any soil contaminant concentration.</w:t>
      </w:r>
    </w:p>
    <w:p w14:paraId="6F4FED13" w14:textId="77777777" w:rsidR="006F23B8" w:rsidRPr="00437976" w:rsidRDefault="006F23B8">
      <w:pPr>
        <w:ind w:left="180" w:hanging="180"/>
        <w:rPr>
          <w:rFonts w:ascii="Times New Roman" w:hAnsi="Times New Roman"/>
        </w:rPr>
      </w:pPr>
      <w:r w:rsidRPr="00437976">
        <w:rPr>
          <w:rFonts w:ascii="Times New Roman" w:hAnsi="Times New Roman"/>
          <w:vertAlign w:val="superscript"/>
        </w:rPr>
        <w:t>h</w:t>
      </w:r>
      <w:r w:rsidRPr="00437976">
        <w:rPr>
          <w:rFonts w:ascii="Times New Roman" w:hAnsi="Times New Roman"/>
        </w:rPr>
        <w:tab/>
        <w:t>40 CFR 761 contains applicability requirements and methodologies for the development of PCB remediation objectives.  Requests for approval of a Tier 3 evaluation must address the applicability of 40 CFR 761.</w:t>
      </w:r>
    </w:p>
    <w:p w14:paraId="6846D64E" w14:textId="77777777" w:rsidR="006F23B8" w:rsidRPr="00437976" w:rsidRDefault="006F23B8">
      <w:pPr>
        <w:ind w:left="180" w:hanging="180"/>
        <w:rPr>
          <w:rFonts w:ascii="Times New Roman" w:hAnsi="Times New Roman"/>
        </w:rPr>
      </w:pPr>
      <w:r w:rsidRPr="00437976">
        <w:rPr>
          <w:rFonts w:ascii="Times New Roman" w:hAnsi="Times New Roman"/>
          <w:vertAlign w:val="superscript"/>
        </w:rPr>
        <w:t>i</w:t>
      </w:r>
      <w:r w:rsidRPr="00437976">
        <w:rPr>
          <w:rFonts w:ascii="Times New Roman" w:hAnsi="Times New Roman"/>
        </w:rPr>
        <w:tab/>
        <w:t>Soil remediation objective for pH of 6.8. If soil pH is other than 6.8, refer to Appendix B, Tables C and D in this Part.</w:t>
      </w:r>
    </w:p>
    <w:p w14:paraId="00985777" w14:textId="77777777" w:rsidR="006F23B8" w:rsidRPr="00437976" w:rsidRDefault="006F23B8">
      <w:pPr>
        <w:ind w:left="180" w:hanging="180"/>
        <w:rPr>
          <w:rFonts w:ascii="Times New Roman" w:hAnsi="Times New Roman"/>
        </w:rPr>
      </w:pPr>
      <w:r w:rsidRPr="00437976">
        <w:rPr>
          <w:rFonts w:ascii="Times New Roman" w:hAnsi="Times New Roman"/>
          <w:vertAlign w:val="superscript"/>
        </w:rPr>
        <w:t>j</w:t>
      </w:r>
      <w:r w:rsidRPr="00437976">
        <w:rPr>
          <w:rFonts w:ascii="Times New Roman" w:hAnsi="Times New Roman"/>
        </w:rPr>
        <w:tab/>
        <w:t>Ingestion soil remediation objective adjusted by a factor of 0.5 to account for dermal route.</w:t>
      </w:r>
    </w:p>
    <w:p w14:paraId="6F601DA2" w14:textId="77777777" w:rsidR="006F23B8" w:rsidRPr="00437976" w:rsidRDefault="006F23B8">
      <w:pPr>
        <w:ind w:left="180" w:hanging="180"/>
        <w:rPr>
          <w:rFonts w:ascii="Times New Roman" w:hAnsi="Times New Roman"/>
        </w:rPr>
      </w:pPr>
      <w:r w:rsidRPr="00437976">
        <w:rPr>
          <w:rFonts w:ascii="Times New Roman" w:hAnsi="Times New Roman"/>
          <w:vertAlign w:val="superscript"/>
        </w:rPr>
        <w:t>l</w:t>
      </w:r>
      <w:r w:rsidRPr="00437976">
        <w:rPr>
          <w:rFonts w:ascii="Times New Roman" w:hAnsi="Times New Roman"/>
        </w:rPr>
        <w:tab/>
        <w:t>Potential for soil-plant-human exposure.</w:t>
      </w:r>
    </w:p>
    <w:p w14:paraId="555DD2E7" w14:textId="77777777" w:rsidR="006F23B8" w:rsidRPr="00437976" w:rsidRDefault="006F23B8">
      <w:pPr>
        <w:ind w:left="180" w:hanging="180"/>
        <w:rPr>
          <w:rFonts w:ascii="Times New Roman" w:hAnsi="Times New Roman"/>
        </w:rPr>
      </w:pPr>
      <w:r w:rsidRPr="00437976">
        <w:rPr>
          <w:rFonts w:ascii="Times New Roman" w:hAnsi="Times New Roman"/>
          <w:vertAlign w:val="superscript"/>
        </w:rPr>
        <w:t>m</w:t>
      </w:r>
      <w:r w:rsidRPr="00437976">
        <w:rPr>
          <w:rFonts w:ascii="Times New Roman" w:hAnsi="Times New Roman"/>
        </w:rPr>
        <w:tab/>
        <w:t xml:space="preserve">The person conducting the remediation has the option to use: (1) TCLP or SPLP test results to compare with the remediation objectives listed in this Table; (2) the total amount of contaminant in the soil sample results to compare with pH specific remediation objectives listed in Appendix B, Table C or D of this Part  (see Section 742.510); or (3) the appropriate background value listed in Appendix A, Table G.  If the person conducting the remediation wishes to calculate soil remediation objectives based on background concentrations, this should be done in accordance with Subpart D of this Part. </w:t>
      </w:r>
    </w:p>
    <w:p w14:paraId="0B70C176" w14:textId="77777777" w:rsidR="006F23B8" w:rsidRPr="00437976" w:rsidRDefault="006F23B8">
      <w:pPr>
        <w:ind w:left="180" w:hanging="180"/>
        <w:rPr>
          <w:rFonts w:ascii="Times New Roman" w:hAnsi="Times New Roman"/>
        </w:rPr>
      </w:pPr>
      <w:r w:rsidRPr="00437976">
        <w:rPr>
          <w:rFonts w:ascii="Times New Roman" w:hAnsi="Times New Roman"/>
          <w:vertAlign w:val="superscript"/>
        </w:rPr>
        <w:t>n</w:t>
      </w:r>
      <w:r w:rsidRPr="00437976">
        <w:rPr>
          <w:rFonts w:ascii="Times New Roman" w:hAnsi="Times New Roman"/>
        </w:rPr>
        <w:tab/>
        <w:t>The Agency reserves the right to evaluate the potential for remaining contaminant concentrations to pose significant threats to crops, livestock, or wildlife.</w:t>
      </w:r>
    </w:p>
    <w:p w14:paraId="7FBA81AA" w14:textId="77777777" w:rsidR="006F23B8" w:rsidRPr="00437976" w:rsidRDefault="006F23B8">
      <w:pPr>
        <w:ind w:left="180" w:hanging="180"/>
        <w:rPr>
          <w:rFonts w:ascii="Times New Roman" w:hAnsi="Times New Roman"/>
        </w:rPr>
      </w:pPr>
      <w:r w:rsidRPr="00437976">
        <w:rPr>
          <w:rFonts w:ascii="Times New Roman" w:hAnsi="Times New Roman"/>
          <w:vertAlign w:val="superscript"/>
        </w:rPr>
        <w:t>o</w:t>
      </w:r>
      <w:r w:rsidRPr="00437976">
        <w:rPr>
          <w:rFonts w:ascii="Times New Roman" w:hAnsi="Times New Roman"/>
        </w:rPr>
        <w:tab/>
      </w:r>
      <w:proofErr w:type="gramStart"/>
      <w:r w:rsidRPr="00437976">
        <w:rPr>
          <w:rFonts w:ascii="Times New Roman" w:hAnsi="Times New Roman"/>
        </w:rPr>
        <w:t>For</w:t>
      </w:r>
      <w:proofErr w:type="gramEnd"/>
      <w:r w:rsidRPr="00437976">
        <w:rPr>
          <w:rFonts w:ascii="Times New Roman" w:hAnsi="Times New Roman"/>
        </w:rPr>
        <w:t xml:space="preserve"> agrichemical facilities, remediation objectives for surficial soils which are based on field application rates may be more appropriate for currently registered pesticides.  Consult the Agency for further information.</w:t>
      </w:r>
    </w:p>
    <w:p w14:paraId="310D40A2" w14:textId="77777777" w:rsidR="006F23B8" w:rsidRPr="00437976" w:rsidRDefault="006F23B8">
      <w:pPr>
        <w:ind w:left="180" w:hanging="180"/>
        <w:rPr>
          <w:rFonts w:ascii="Times New Roman" w:hAnsi="Times New Roman"/>
        </w:rPr>
      </w:pPr>
      <w:r w:rsidRPr="00437976">
        <w:rPr>
          <w:rFonts w:ascii="Times New Roman" w:hAnsi="Times New Roman"/>
          <w:vertAlign w:val="superscript"/>
        </w:rPr>
        <w:t>p</w:t>
      </w:r>
      <w:r w:rsidRPr="00437976">
        <w:rPr>
          <w:rFonts w:ascii="Times New Roman" w:hAnsi="Times New Roman"/>
        </w:rPr>
        <w:tab/>
      </w:r>
      <w:proofErr w:type="gramStart"/>
      <w:r w:rsidRPr="00437976">
        <w:rPr>
          <w:rFonts w:ascii="Times New Roman" w:hAnsi="Times New Roman"/>
        </w:rPr>
        <w:t>For</w:t>
      </w:r>
      <w:proofErr w:type="gramEnd"/>
      <w:r w:rsidRPr="00437976">
        <w:rPr>
          <w:rFonts w:ascii="Times New Roman" w:hAnsi="Times New Roman"/>
        </w:rPr>
        <w:t xml:space="preserve"> agrichemical facilities, soil remediation objectives based on site-specific background concentrations of Nitrate as N may be more appropriate.  Such determinations shall be conducted in accordance with the procedures set forth in Subparts D and I of this Part.</w:t>
      </w:r>
    </w:p>
    <w:p w14:paraId="647553A7" w14:textId="77777777" w:rsidR="006F23B8" w:rsidRPr="00437976" w:rsidRDefault="006F23B8">
      <w:pPr>
        <w:ind w:left="180" w:hanging="180"/>
        <w:rPr>
          <w:rFonts w:ascii="Times New Roman" w:hAnsi="Times New Roman"/>
        </w:rPr>
      </w:pPr>
      <w:r w:rsidRPr="00437976">
        <w:rPr>
          <w:rFonts w:ascii="Times New Roman" w:hAnsi="Times New Roman"/>
          <w:vertAlign w:val="superscript"/>
        </w:rPr>
        <w:t>q</w:t>
      </w:r>
      <w:r w:rsidRPr="00437976">
        <w:rPr>
          <w:rFonts w:ascii="Times New Roman" w:hAnsi="Times New Roman"/>
          <w:vertAlign w:val="superscript"/>
        </w:rPr>
        <w:tab/>
      </w:r>
      <w:r w:rsidRPr="00437976">
        <w:rPr>
          <w:rFonts w:ascii="Times New Roman" w:hAnsi="Times New Roman"/>
        </w:rPr>
        <w:t>The TCLP extraction must be done using water at a pH of 7.0.</w:t>
      </w:r>
    </w:p>
    <w:p w14:paraId="04170E7B" w14:textId="77777777" w:rsidR="006F23B8" w:rsidRPr="00437976" w:rsidRDefault="006F23B8">
      <w:pPr>
        <w:ind w:left="180" w:hanging="180"/>
        <w:rPr>
          <w:rFonts w:ascii="Times New Roman" w:hAnsi="Times New Roman"/>
        </w:rPr>
      </w:pPr>
      <w:r w:rsidRPr="00437976">
        <w:rPr>
          <w:rFonts w:ascii="Times New Roman" w:hAnsi="Times New Roman"/>
          <w:vertAlign w:val="superscript"/>
        </w:rPr>
        <w:t>r</w:t>
      </w:r>
      <w:r w:rsidRPr="00437976">
        <w:rPr>
          <w:rFonts w:ascii="Times New Roman" w:hAnsi="Times New Roman"/>
        </w:rPr>
        <w:tab/>
        <w:t>Value based on dietary Reference Dose.</w:t>
      </w:r>
    </w:p>
    <w:p w14:paraId="03932BE0" w14:textId="77777777" w:rsidR="006F23B8" w:rsidRPr="00437976" w:rsidRDefault="006F23B8">
      <w:pPr>
        <w:ind w:left="180" w:hanging="180"/>
        <w:rPr>
          <w:rFonts w:ascii="Times New Roman" w:hAnsi="Times New Roman"/>
        </w:rPr>
      </w:pPr>
      <w:r w:rsidRPr="00437976">
        <w:rPr>
          <w:rFonts w:ascii="Times New Roman" w:hAnsi="Times New Roman"/>
          <w:vertAlign w:val="superscript"/>
        </w:rPr>
        <w:t>s</w:t>
      </w:r>
      <w:r w:rsidRPr="00437976">
        <w:rPr>
          <w:rFonts w:ascii="Times New Roman" w:hAnsi="Times New Roman"/>
        </w:rPr>
        <w:tab/>
        <w:t>Value for Ingestion based on Reference Dose for Mercuric chloride (CAS No. 7487-94-7); value for Inhalation based on Reference Concentration for elemental Mercury (CAS No. 7439-97-6).  Inhalation remediation objective only applies at sites where elemental mercury is a contaminant of concern.</w:t>
      </w:r>
    </w:p>
    <w:p w14:paraId="4006E3C7" w14:textId="77777777" w:rsidR="006F23B8" w:rsidRPr="00437976" w:rsidRDefault="006F23B8">
      <w:pPr>
        <w:ind w:left="180" w:hanging="180"/>
        <w:rPr>
          <w:rFonts w:ascii="Times New Roman" w:hAnsi="Times New Roman"/>
        </w:rPr>
      </w:pPr>
      <w:r w:rsidRPr="00437976">
        <w:rPr>
          <w:rFonts w:ascii="Times New Roman" w:hAnsi="Times New Roman"/>
          <w:vertAlign w:val="superscript"/>
        </w:rPr>
        <w:t>t</w:t>
      </w:r>
      <w:r w:rsidRPr="00437976">
        <w:rPr>
          <w:rFonts w:ascii="Times New Roman" w:hAnsi="Times New Roman"/>
        </w:rPr>
        <w:tab/>
      </w:r>
      <w:proofErr w:type="gramStart"/>
      <w:r w:rsidRPr="00437976">
        <w:rPr>
          <w:rFonts w:ascii="Times New Roman" w:hAnsi="Times New Roman"/>
        </w:rPr>
        <w:t>For</w:t>
      </w:r>
      <w:proofErr w:type="gramEnd"/>
      <w:r w:rsidRPr="00437976">
        <w:rPr>
          <w:rFonts w:ascii="Times New Roman" w:hAnsi="Times New Roman"/>
        </w:rPr>
        <w:t xml:space="preserve"> the ingestion route for arsenic for industrial/commercial, see 742.Appendix A, Table G.</w:t>
      </w:r>
    </w:p>
    <w:p w14:paraId="635D13FF" w14:textId="77777777" w:rsidR="006F23B8" w:rsidRPr="00437976" w:rsidRDefault="006F23B8">
      <w:pPr>
        <w:ind w:left="180" w:hanging="180"/>
        <w:rPr>
          <w:rFonts w:ascii="Times New Roman" w:hAnsi="Times New Roman"/>
        </w:rPr>
      </w:pPr>
      <w:r w:rsidRPr="00437976">
        <w:rPr>
          <w:rFonts w:ascii="Times New Roman" w:hAnsi="Times New Roman"/>
          <w:vertAlign w:val="superscript"/>
        </w:rPr>
        <w:t>u</w:t>
      </w:r>
      <w:r w:rsidRPr="00437976">
        <w:rPr>
          <w:rFonts w:ascii="Times New Roman" w:hAnsi="Times New Roman"/>
          <w:vertAlign w:val="superscript"/>
        </w:rPr>
        <w:tab/>
      </w:r>
      <w:r w:rsidRPr="00437976">
        <w:rPr>
          <w:rFonts w:ascii="Times New Roman" w:hAnsi="Times New Roman"/>
        </w:rPr>
        <w:t>Value based on Reference Dose for Thallium sulfate (CAS No. 7446-18-6).</w:t>
      </w:r>
    </w:p>
    <w:p w14:paraId="04D4FB27"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w</w:t>
      </w:r>
      <w:r w:rsidRPr="00437976">
        <w:rPr>
          <w:rFonts w:ascii="Times New Roman" w:hAnsi="Times New Roman"/>
          <w:vertAlign w:val="superscript"/>
        </w:rPr>
        <w:tab/>
      </w:r>
      <w:r w:rsidRPr="00437976">
        <w:rPr>
          <w:rFonts w:ascii="Times New Roman" w:hAnsi="Times New Roman"/>
        </w:rPr>
        <w:t>Value based on Reference Dose adjusted for dietary intake.</w:t>
      </w:r>
    </w:p>
    <w:p w14:paraId="79B3AEA7"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x</w:t>
      </w:r>
      <w:r w:rsidRPr="00437976">
        <w:rPr>
          <w:rFonts w:ascii="Times New Roman" w:hAnsi="Times New Roman"/>
          <w:vertAlign w:val="superscript"/>
        </w:rPr>
        <w:tab/>
      </w:r>
      <w:proofErr w:type="gramStart"/>
      <w:r w:rsidRPr="00437976">
        <w:rPr>
          <w:rFonts w:ascii="Times New Roman" w:hAnsi="Times New Roman"/>
        </w:rPr>
        <w:t>For</w:t>
      </w:r>
      <w:proofErr w:type="gramEnd"/>
      <w:r w:rsidRPr="00437976">
        <w:rPr>
          <w:rFonts w:ascii="Times New Roman" w:hAnsi="Times New Roman"/>
        </w:rPr>
        <w:t xml:space="preserve"> any populated areas as defined in Section 742.200, Appendix A, Table H may be used.</w:t>
      </w:r>
    </w:p>
    <w:p w14:paraId="7D40324D"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lastRenderedPageBreak/>
        <w:t>y</w:t>
      </w:r>
      <w:r w:rsidRPr="00437976">
        <w:rPr>
          <w:rFonts w:ascii="Times New Roman" w:hAnsi="Times New Roman"/>
        </w:rPr>
        <w:tab/>
        <w:t>Value based on maintaining fetal blood lead below 10 ug/d1, using the USEPA adults Blood Lead Model.</w:t>
      </w:r>
    </w:p>
    <w:p w14:paraId="22D6BB12" w14:textId="77777777"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14:paraId="22D36833" w14:textId="77777777" w:rsidR="006F23B8" w:rsidRPr="00437976" w:rsidRDefault="006F23B8">
      <w:pPr>
        <w:rPr>
          <w:rFonts w:ascii="Times New Roman" w:hAnsi="Times New Roman"/>
        </w:rPr>
        <w:sectPr w:rsidR="006F23B8" w:rsidRPr="00437976" w:rsidSect="007F4904">
          <w:headerReference w:type="default" r:id="rId26"/>
          <w:pgSz w:w="15840" w:h="12240" w:orient="landscape" w:code="1"/>
          <w:pgMar w:top="1440" w:right="1440" w:bottom="1440" w:left="1440" w:header="1440" w:footer="720" w:gutter="0"/>
          <w:cols w:space="720"/>
        </w:sectPr>
      </w:pPr>
    </w:p>
    <w:p w14:paraId="23512B05" w14:textId="77777777" w:rsidR="006F23B8" w:rsidRPr="00437976" w:rsidRDefault="006F23B8">
      <w:pPr>
        <w:pStyle w:val="Heading4"/>
        <w:rPr>
          <w:rFonts w:ascii="Times New Roman" w:hAnsi="Times New Roman"/>
          <w:b w:val="0"/>
          <w:szCs w:val="24"/>
        </w:rPr>
      </w:pPr>
      <w:r w:rsidRPr="00437976">
        <w:rPr>
          <w:rFonts w:ascii="Times New Roman" w:hAnsi="Times New Roman"/>
          <w:b w:val="0"/>
          <w:szCs w:val="24"/>
        </w:rPr>
        <w:lastRenderedPageBreak/>
        <w:t>Section 742.APPENDIX B Tier 1 Illustrations and Tables</w:t>
      </w:r>
    </w:p>
    <w:p w14:paraId="7BEC2505" w14:textId="77777777" w:rsidR="006F23B8" w:rsidRPr="00437976" w:rsidRDefault="006F23B8">
      <w:pPr>
        <w:rPr>
          <w:rFonts w:ascii="Times New Roman" w:hAnsi="Times New Roman"/>
          <w:b/>
        </w:rPr>
      </w:pPr>
    </w:p>
    <w:p w14:paraId="2D553897" w14:textId="77777777" w:rsidR="006F23B8" w:rsidRPr="00437976" w:rsidRDefault="006F23B8">
      <w:pPr>
        <w:rPr>
          <w:rFonts w:ascii="Times New Roman" w:hAnsi="Times New Roman"/>
        </w:rPr>
      </w:pPr>
      <w:r w:rsidRPr="00437976">
        <w:rPr>
          <w:rFonts w:ascii="Times New Roman" w:hAnsi="Times New Roman"/>
        </w:rPr>
        <w:t>Section 742.Table C pH Specific Soil Remediation Objectives for Inorganics and Ionizing Organics for the Soil Component of the Groundwater Ingestion Route (Class I Groundwater)</w:t>
      </w:r>
    </w:p>
    <w:p w14:paraId="3968B16D" w14:textId="77777777" w:rsidR="006F23B8" w:rsidRPr="00437976" w:rsidRDefault="006F23B8">
      <w:pPr>
        <w:rPr>
          <w:rFonts w:ascii="Times New Roman" w:hAnsi="Times New Roman"/>
        </w:rPr>
      </w:pPr>
    </w:p>
    <w:tbl>
      <w:tblPr>
        <w:tblW w:w="0" w:type="auto"/>
        <w:tblInd w:w="156" w:type="dxa"/>
        <w:tblLayout w:type="fixed"/>
        <w:tblCellMar>
          <w:left w:w="156" w:type="dxa"/>
          <w:right w:w="156" w:type="dxa"/>
        </w:tblCellMar>
        <w:tblLook w:val="0000" w:firstRow="0" w:lastRow="0" w:firstColumn="0" w:lastColumn="0" w:noHBand="0" w:noVBand="0"/>
      </w:tblPr>
      <w:tblGrid>
        <w:gridCol w:w="2160"/>
        <w:gridCol w:w="961"/>
        <w:gridCol w:w="961"/>
        <w:gridCol w:w="961"/>
        <w:gridCol w:w="962"/>
        <w:gridCol w:w="961"/>
        <w:gridCol w:w="961"/>
        <w:gridCol w:w="961"/>
        <w:gridCol w:w="962"/>
        <w:gridCol w:w="961"/>
        <w:gridCol w:w="961"/>
        <w:gridCol w:w="962"/>
      </w:tblGrid>
      <w:tr w:rsidR="006F23B8" w:rsidRPr="00437976" w14:paraId="50E04BE0" w14:textId="77777777" w:rsidTr="007F4904">
        <w:trPr>
          <w:trHeight w:val="900"/>
          <w:tblHeader/>
        </w:trPr>
        <w:tc>
          <w:tcPr>
            <w:tcW w:w="2160" w:type="dxa"/>
            <w:tcBorders>
              <w:top w:val="single" w:sz="6" w:space="0" w:color="auto"/>
              <w:left w:val="single" w:sz="6" w:space="0" w:color="auto"/>
              <w:bottom w:val="double" w:sz="6" w:space="0" w:color="auto"/>
              <w:right w:val="nil"/>
            </w:tcBorders>
          </w:tcPr>
          <w:p w14:paraId="006B81C3" w14:textId="77777777" w:rsidR="006F23B8" w:rsidRPr="00437976" w:rsidRDefault="006F23B8">
            <w:pPr>
              <w:spacing w:before="120"/>
              <w:rPr>
                <w:rFonts w:ascii="Times New Roman" w:hAnsi="Times New Roman"/>
              </w:rPr>
            </w:pPr>
            <w:r w:rsidRPr="00437976">
              <w:rPr>
                <w:rFonts w:ascii="Times New Roman" w:hAnsi="Times New Roman"/>
              </w:rPr>
              <w:t>Chemical (totals)</w:t>
            </w:r>
          </w:p>
          <w:p w14:paraId="375DBD2E" w14:textId="77777777" w:rsidR="006F23B8" w:rsidRPr="00437976" w:rsidRDefault="006F23B8">
            <w:pPr>
              <w:rPr>
                <w:rFonts w:ascii="Times New Roman" w:hAnsi="Times New Roman"/>
              </w:rPr>
            </w:pPr>
            <w:r w:rsidRPr="00437976">
              <w:rPr>
                <w:rFonts w:ascii="Times New Roman" w:hAnsi="Times New Roman"/>
              </w:rPr>
              <w:t>(mg/kg)</w:t>
            </w:r>
          </w:p>
        </w:tc>
        <w:tc>
          <w:tcPr>
            <w:tcW w:w="961" w:type="dxa"/>
            <w:tcBorders>
              <w:top w:val="single" w:sz="6" w:space="0" w:color="auto"/>
              <w:left w:val="single" w:sz="6" w:space="0" w:color="auto"/>
              <w:bottom w:val="double" w:sz="6" w:space="0" w:color="auto"/>
              <w:right w:val="nil"/>
            </w:tcBorders>
          </w:tcPr>
          <w:p w14:paraId="222F4F0D" w14:textId="77777777" w:rsidR="006F23B8" w:rsidRPr="00437976" w:rsidRDefault="006F23B8">
            <w:pPr>
              <w:spacing w:before="120"/>
              <w:rPr>
                <w:rFonts w:ascii="Times New Roman" w:hAnsi="Times New Roman"/>
              </w:rPr>
            </w:pPr>
            <w:r w:rsidRPr="00437976">
              <w:rPr>
                <w:rFonts w:ascii="Times New Roman" w:hAnsi="Times New Roman"/>
              </w:rPr>
              <w:t>pH 4.5 to 4.74</w:t>
            </w:r>
          </w:p>
        </w:tc>
        <w:tc>
          <w:tcPr>
            <w:tcW w:w="961" w:type="dxa"/>
            <w:tcBorders>
              <w:top w:val="single" w:sz="6" w:space="0" w:color="auto"/>
              <w:left w:val="single" w:sz="6" w:space="0" w:color="auto"/>
              <w:bottom w:val="double" w:sz="6" w:space="0" w:color="auto"/>
              <w:right w:val="nil"/>
            </w:tcBorders>
          </w:tcPr>
          <w:p w14:paraId="0BF873A7" w14:textId="77777777" w:rsidR="006F23B8" w:rsidRPr="00437976" w:rsidRDefault="006F23B8">
            <w:pPr>
              <w:spacing w:before="120"/>
              <w:rPr>
                <w:rFonts w:ascii="Times New Roman" w:hAnsi="Times New Roman"/>
              </w:rPr>
            </w:pPr>
            <w:r w:rsidRPr="00437976">
              <w:rPr>
                <w:rFonts w:ascii="Times New Roman" w:hAnsi="Times New Roman"/>
              </w:rPr>
              <w:t>pH 4.75 to 5.24</w:t>
            </w:r>
          </w:p>
        </w:tc>
        <w:tc>
          <w:tcPr>
            <w:tcW w:w="961" w:type="dxa"/>
            <w:tcBorders>
              <w:top w:val="single" w:sz="6" w:space="0" w:color="auto"/>
              <w:left w:val="single" w:sz="6" w:space="0" w:color="auto"/>
              <w:bottom w:val="double" w:sz="6" w:space="0" w:color="auto"/>
              <w:right w:val="nil"/>
            </w:tcBorders>
          </w:tcPr>
          <w:p w14:paraId="55797D8C" w14:textId="77777777" w:rsidR="006F23B8" w:rsidRPr="00437976" w:rsidRDefault="006F23B8">
            <w:pPr>
              <w:spacing w:before="120"/>
              <w:rPr>
                <w:rFonts w:ascii="Times New Roman" w:hAnsi="Times New Roman"/>
              </w:rPr>
            </w:pPr>
            <w:r w:rsidRPr="00437976">
              <w:rPr>
                <w:rFonts w:ascii="Times New Roman" w:hAnsi="Times New Roman"/>
              </w:rPr>
              <w:t>pH 5.25 to 5.74</w:t>
            </w:r>
          </w:p>
        </w:tc>
        <w:tc>
          <w:tcPr>
            <w:tcW w:w="962" w:type="dxa"/>
            <w:tcBorders>
              <w:top w:val="single" w:sz="6" w:space="0" w:color="auto"/>
              <w:left w:val="single" w:sz="6" w:space="0" w:color="auto"/>
              <w:bottom w:val="double" w:sz="6" w:space="0" w:color="auto"/>
              <w:right w:val="nil"/>
            </w:tcBorders>
          </w:tcPr>
          <w:p w14:paraId="30D24052" w14:textId="77777777" w:rsidR="006F23B8" w:rsidRPr="00437976" w:rsidRDefault="006F23B8">
            <w:pPr>
              <w:spacing w:before="120"/>
              <w:rPr>
                <w:rFonts w:ascii="Times New Roman" w:hAnsi="Times New Roman"/>
              </w:rPr>
            </w:pPr>
            <w:r w:rsidRPr="00437976">
              <w:rPr>
                <w:rFonts w:ascii="Times New Roman" w:hAnsi="Times New Roman"/>
              </w:rPr>
              <w:t>pH 5.75 to 6.24</w:t>
            </w:r>
          </w:p>
        </w:tc>
        <w:tc>
          <w:tcPr>
            <w:tcW w:w="961" w:type="dxa"/>
            <w:tcBorders>
              <w:top w:val="single" w:sz="6" w:space="0" w:color="auto"/>
              <w:left w:val="single" w:sz="6" w:space="0" w:color="auto"/>
              <w:bottom w:val="double" w:sz="6" w:space="0" w:color="auto"/>
              <w:right w:val="nil"/>
            </w:tcBorders>
          </w:tcPr>
          <w:p w14:paraId="0CFA692D" w14:textId="77777777" w:rsidR="006F23B8" w:rsidRPr="00437976" w:rsidRDefault="006F23B8">
            <w:pPr>
              <w:spacing w:before="120"/>
              <w:rPr>
                <w:rFonts w:ascii="Times New Roman" w:hAnsi="Times New Roman"/>
              </w:rPr>
            </w:pPr>
            <w:r w:rsidRPr="00437976">
              <w:rPr>
                <w:rFonts w:ascii="Times New Roman" w:hAnsi="Times New Roman"/>
              </w:rPr>
              <w:t>pH 6.25 to 6.64</w:t>
            </w:r>
          </w:p>
        </w:tc>
        <w:tc>
          <w:tcPr>
            <w:tcW w:w="961" w:type="dxa"/>
            <w:tcBorders>
              <w:top w:val="single" w:sz="6" w:space="0" w:color="auto"/>
              <w:left w:val="single" w:sz="6" w:space="0" w:color="auto"/>
              <w:bottom w:val="double" w:sz="6" w:space="0" w:color="auto"/>
              <w:right w:val="nil"/>
            </w:tcBorders>
          </w:tcPr>
          <w:p w14:paraId="7DA19F96" w14:textId="77777777" w:rsidR="006F23B8" w:rsidRPr="00437976" w:rsidRDefault="006F23B8">
            <w:pPr>
              <w:spacing w:before="120"/>
              <w:rPr>
                <w:rFonts w:ascii="Times New Roman" w:hAnsi="Times New Roman"/>
              </w:rPr>
            </w:pPr>
            <w:r w:rsidRPr="00437976">
              <w:rPr>
                <w:rFonts w:ascii="Times New Roman" w:hAnsi="Times New Roman"/>
              </w:rPr>
              <w:t>pH 6.65 to 6.89</w:t>
            </w:r>
          </w:p>
        </w:tc>
        <w:tc>
          <w:tcPr>
            <w:tcW w:w="961" w:type="dxa"/>
            <w:tcBorders>
              <w:top w:val="single" w:sz="6" w:space="0" w:color="auto"/>
              <w:left w:val="single" w:sz="6" w:space="0" w:color="auto"/>
              <w:bottom w:val="double" w:sz="6" w:space="0" w:color="auto"/>
              <w:right w:val="nil"/>
            </w:tcBorders>
          </w:tcPr>
          <w:p w14:paraId="3C743F32" w14:textId="77777777" w:rsidR="006F23B8" w:rsidRPr="00437976" w:rsidRDefault="006F23B8">
            <w:pPr>
              <w:spacing w:before="120"/>
              <w:rPr>
                <w:rFonts w:ascii="Times New Roman" w:hAnsi="Times New Roman"/>
              </w:rPr>
            </w:pPr>
            <w:r w:rsidRPr="00437976">
              <w:rPr>
                <w:rFonts w:ascii="Times New Roman" w:hAnsi="Times New Roman"/>
              </w:rPr>
              <w:t xml:space="preserve">pH 6.9 </w:t>
            </w:r>
          </w:p>
          <w:p w14:paraId="52A924D3" w14:textId="77777777" w:rsidR="006F23B8" w:rsidRPr="00437976" w:rsidRDefault="006F23B8">
            <w:pPr>
              <w:rPr>
                <w:rFonts w:ascii="Times New Roman" w:hAnsi="Times New Roman"/>
              </w:rPr>
            </w:pPr>
            <w:r w:rsidRPr="00437976">
              <w:rPr>
                <w:rFonts w:ascii="Times New Roman" w:hAnsi="Times New Roman"/>
              </w:rPr>
              <w:t>to 7.24</w:t>
            </w:r>
          </w:p>
        </w:tc>
        <w:tc>
          <w:tcPr>
            <w:tcW w:w="962" w:type="dxa"/>
            <w:tcBorders>
              <w:top w:val="single" w:sz="6" w:space="0" w:color="auto"/>
              <w:left w:val="single" w:sz="6" w:space="0" w:color="auto"/>
              <w:bottom w:val="double" w:sz="6" w:space="0" w:color="auto"/>
              <w:right w:val="nil"/>
            </w:tcBorders>
          </w:tcPr>
          <w:p w14:paraId="3DF68D51" w14:textId="77777777" w:rsidR="006F23B8" w:rsidRPr="00437976" w:rsidRDefault="006F23B8">
            <w:pPr>
              <w:spacing w:before="120"/>
              <w:rPr>
                <w:rFonts w:ascii="Times New Roman" w:hAnsi="Times New Roman"/>
              </w:rPr>
            </w:pPr>
            <w:r w:rsidRPr="00437976">
              <w:rPr>
                <w:rFonts w:ascii="Times New Roman" w:hAnsi="Times New Roman"/>
              </w:rPr>
              <w:t xml:space="preserve">pH 7.25 </w:t>
            </w:r>
          </w:p>
          <w:p w14:paraId="36982E06" w14:textId="77777777" w:rsidR="006F23B8" w:rsidRPr="00437976" w:rsidRDefault="006F23B8">
            <w:pPr>
              <w:rPr>
                <w:rFonts w:ascii="Times New Roman" w:hAnsi="Times New Roman"/>
              </w:rPr>
            </w:pPr>
            <w:r w:rsidRPr="00437976">
              <w:rPr>
                <w:rFonts w:ascii="Times New Roman" w:hAnsi="Times New Roman"/>
              </w:rPr>
              <w:t>to 7.74</w:t>
            </w:r>
          </w:p>
        </w:tc>
        <w:tc>
          <w:tcPr>
            <w:tcW w:w="961" w:type="dxa"/>
            <w:tcBorders>
              <w:top w:val="single" w:sz="6" w:space="0" w:color="auto"/>
              <w:left w:val="single" w:sz="6" w:space="0" w:color="auto"/>
              <w:bottom w:val="double" w:sz="6" w:space="0" w:color="auto"/>
              <w:right w:val="single" w:sz="6" w:space="0" w:color="auto"/>
            </w:tcBorders>
          </w:tcPr>
          <w:p w14:paraId="072A6E9B" w14:textId="77777777" w:rsidR="006F23B8" w:rsidRPr="00437976" w:rsidRDefault="006F23B8">
            <w:pPr>
              <w:spacing w:before="120"/>
              <w:rPr>
                <w:rFonts w:ascii="Times New Roman" w:hAnsi="Times New Roman"/>
              </w:rPr>
            </w:pPr>
            <w:r w:rsidRPr="00437976">
              <w:rPr>
                <w:rFonts w:ascii="Times New Roman" w:hAnsi="Times New Roman"/>
              </w:rPr>
              <w:t xml:space="preserve">pH 7.75 </w:t>
            </w:r>
          </w:p>
          <w:p w14:paraId="01E1DC4C" w14:textId="77777777" w:rsidR="006F23B8" w:rsidRPr="00437976" w:rsidRDefault="006F23B8">
            <w:pPr>
              <w:rPr>
                <w:rFonts w:ascii="Times New Roman" w:hAnsi="Times New Roman"/>
              </w:rPr>
            </w:pPr>
            <w:r w:rsidRPr="00437976">
              <w:rPr>
                <w:rFonts w:ascii="Times New Roman" w:hAnsi="Times New Roman"/>
              </w:rPr>
              <w:t>to 8.24</w:t>
            </w:r>
          </w:p>
        </w:tc>
        <w:tc>
          <w:tcPr>
            <w:tcW w:w="961" w:type="dxa"/>
            <w:tcBorders>
              <w:top w:val="single" w:sz="6" w:space="0" w:color="auto"/>
              <w:left w:val="single" w:sz="6" w:space="0" w:color="auto"/>
              <w:bottom w:val="double" w:sz="6" w:space="0" w:color="auto"/>
              <w:right w:val="single" w:sz="6" w:space="0" w:color="auto"/>
            </w:tcBorders>
          </w:tcPr>
          <w:p w14:paraId="50CCF4A0" w14:textId="77777777" w:rsidR="006F23B8" w:rsidRPr="00437976" w:rsidRDefault="006F23B8">
            <w:pPr>
              <w:spacing w:before="120"/>
              <w:rPr>
                <w:rFonts w:ascii="Times New Roman" w:hAnsi="Times New Roman"/>
              </w:rPr>
            </w:pPr>
            <w:r w:rsidRPr="00437976">
              <w:rPr>
                <w:rFonts w:ascii="Times New Roman" w:hAnsi="Times New Roman"/>
              </w:rPr>
              <w:t>pH 8.25</w:t>
            </w:r>
          </w:p>
          <w:p w14:paraId="61D16DA0" w14:textId="77777777" w:rsidR="006F23B8" w:rsidRPr="00437976" w:rsidRDefault="006F23B8">
            <w:pPr>
              <w:rPr>
                <w:rFonts w:ascii="Times New Roman" w:hAnsi="Times New Roman"/>
              </w:rPr>
            </w:pPr>
            <w:r w:rsidRPr="00437976">
              <w:rPr>
                <w:rFonts w:ascii="Times New Roman" w:hAnsi="Times New Roman"/>
              </w:rPr>
              <w:t>to 8.74</w:t>
            </w:r>
          </w:p>
        </w:tc>
        <w:tc>
          <w:tcPr>
            <w:tcW w:w="962" w:type="dxa"/>
            <w:tcBorders>
              <w:top w:val="single" w:sz="6" w:space="0" w:color="auto"/>
              <w:left w:val="single" w:sz="6" w:space="0" w:color="auto"/>
              <w:bottom w:val="double" w:sz="6" w:space="0" w:color="auto"/>
              <w:right w:val="single" w:sz="6" w:space="0" w:color="auto"/>
            </w:tcBorders>
          </w:tcPr>
          <w:p w14:paraId="3A677941" w14:textId="77777777" w:rsidR="006F23B8" w:rsidRPr="00437976" w:rsidRDefault="006F23B8">
            <w:pPr>
              <w:spacing w:before="120"/>
              <w:rPr>
                <w:rFonts w:ascii="Times New Roman" w:hAnsi="Times New Roman"/>
              </w:rPr>
            </w:pPr>
            <w:r w:rsidRPr="00437976">
              <w:rPr>
                <w:rFonts w:ascii="Times New Roman" w:hAnsi="Times New Roman"/>
              </w:rPr>
              <w:t>pH 8.75</w:t>
            </w:r>
          </w:p>
          <w:p w14:paraId="2EA37C32" w14:textId="77777777" w:rsidR="006F23B8" w:rsidRPr="00437976" w:rsidRDefault="006F23B8">
            <w:pPr>
              <w:rPr>
                <w:rFonts w:ascii="Times New Roman" w:hAnsi="Times New Roman"/>
              </w:rPr>
            </w:pPr>
            <w:r w:rsidRPr="00437976">
              <w:rPr>
                <w:rFonts w:ascii="Times New Roman" w:hAnsi="Times New Roman"/>
              </w:rPr>
              <w:t>to 9.0</w:t>
            </w:r>
          </w:p>
        </w:tc>
      </w:tr>
      <w:tr w:rsidR="006F23B8" w:rsidRPr="00437976" w14:paraId="6E0E5DE0" w14:textId="77777777" w:rsidTr="007F4904">
        <w:trPr>
          <w:trHeight w:val="300"/>
        </w:trPr>
        <w:tc>
          <w:tcPr>
            <w:tcW w:w="2160" w:type="dxa"/>
            <w:tcBorders>
              <w:top w:val="single" w:sz="6" w:space="0" w:color="auto"/>
              <w:left w:val="single" w:sz="6" w:space="0" w:color="auto"/>
              <w:bottom w:val="single" w:sz="6" w:space="0" w:color="auto"/>
              <w:right w:val="nil"/>
            </w:tcBorders>
          </w:tcPr>
          <w:p w14:paraId="47CBB5AE" w14:textId="77777777" w:rsidR="006F23B8" w:rsidRPr="00437976" w:rsidRDefault="006F23B8">
            <w:pPr>
              <w:spacing w:before="120"/>
              <w:rPr>
                <w:rFonts w:ascii="Times New Roman" w:hAnsi="Times New Roman"/>
              </w:rPr>
            </w:pPr>
            <w:r w:rsidRPr="00437976">
              <w:rPr>
                <w:rFonts w:ascii="Times New Roman" w:hAnsi="Times New Roman"/>
                <w:b/>
              </w:rPr>
              <w:t>Inorganics</w:t>
            </w:r>
          </w:p>
        </w:tc>
        <w:tc>
          <w:tcPr>
            <w:tcW w:w="961" w:type="dxa"/>
            <w:tcBorders>
              <w:top w:val="single" w:sz="6" w:space="0" w:color="auto"/>
              <w:left w:val="single" w:sz="6" w:space="0" w:color="auto"/>
              <w:bottom w:val="single" w:sz="6" w:space="0" w:color="auto"/>
              <w:right w:val="nil"/>
            </w:tcBorders>
          </w:tcPr>
          <w:p w14:paraId="6D059DDD" w14:textId="77777777" w:rsidR="006F23B8" w:rsidRPr="00437976" w:rsidRDefault="006F23B8">
            <w:pPr>
              <w:spacing w:before="120"/>
              <w:rPr>
                <w:rFonts w:ascii="Times New Roman" w:hAnsi="Times New Roman"/>
              </w:rPr>
            </w:pPr>
          </w:p>
        </w:tc>
        <w:tc>
          <w:tcPr>
            <w:tcW w:w="961" w:type="dxa"/>
            <w:tcBorders>
              <w:top w:val="single" w:sz="6" w:space="0" w:color="auto"/>
              <w:left w:val="single" w:sz="6" w:space="0" w:color="auto"/>
              <w:bottom w:val="single" w:sz="6" w:space="0" w:color="auto"/>
              <w:right w:val="nil"/>
            </w:tcBorders>
          </w:tcPr>
          <w:p w14:paraId="0B861655" w14:textId="77777777" w:rsidR="006F23B8" w:rsidRPr="00437976" w:rsidRDefault="006F23B8">
            <w:pPr>
              <w:spacing w:before="120"/>
              <w:rPr>
                <w:rFonts w:ascii="Times New Roman" w:hAnsi="Times New Roman"/>
              </w:rPr>
            </w:pPr>
          </w:p>
        </w:tc>
        <w:tc>
          <w:tcPr>
            <w:tcW w:w="961" w:type="dxa"/>
            <w:tcBorders>
              <w:top w:val="single" w:sz="6" w:space="0" w:color="auto"/>
              <w:left w:val="single" w:sz="6" w:space="0" w:color="auto"/>
              <w:bottom w:val="single" w:sz="6" w:space="0" w:color="auto"/>
              <w:right w:val="nil"/>
            </w:tcBorders>
          </w:tcPr>
          <w:p w14:paraId="321375D9" w14:textId="77777777" w:rsidR="006F23B8" w:rsidRPr="00437976" w:rsidRDefault="006F23B8">
            <w:pPr>
              <w:spacing w:before="120"/>
              <w:rPr>
                <w:rFonts w:ascii="Times New Roman" w:hAnsi="Times New Roman"/>
              </w:rPr>
            </w:pPr>
          </w:p>
        </w:tc>
        <w:tc>
          <w:tcPr>
            <w:tcW w:w="962" w:type="dxa"/>
            <w:tcBorders>
              <w:top w:val="single" w:sz="6" w:space="0" w:color="auto"/>
              <w:left w:val="single" w:sz="6" w:space="0" w:color="auto"/>
              <w:bottom w:val="single" w:sz="6" w:space="0" w:color="auto"/>
              <w:right w:val="nil"/>
            </w:tcBorders>
          </w:tcPr>
          <w:p w14:paraId="2F9CDDCD" w14:textId="77777777" w:rsidR="006F23B8" w:rsidRPr="00437976" w:rsidRDefault="006F23B8">
            <w:pPr>
              <w:spacing w:before="120"/>
              <w:rPr>
                <w:rFonts w:ascii="Times New Roman" w:hAnsi="Times New Roman"/>
              </w:rPr>
            </w:pPr>
          </w:p>
        </w:tc>
        <w:tc>
          <w:tcPr>
            <w:tcW w:w="961" w:type="dxa"/>
            <w:tcBorders>
              <w:top w:val="single" w:sz="6" w:space="0" w:color="auto"/>
              <w:left w:val="single" w:sz="6" w:space="0" w:color="auto"/>
              <w:bottom w:val="single" w:sz="6" w:space="0" w:color="auto"/>
              <w:right w:val="nil"/>
            </w:tcBorders>
          </w:tcPr>
          <w:p w14:paraId="2FF5BE64" w14:textId="77777777" w:rsidR="006F23B8" w:rsidRPr="00437976" w:rsidRDefault="006F23B8">
            <w:pPr>
              <w:spacing w:before="120"/>
              <w:rPr>
                <w:rFonts w:ascii="Times New Roman" w:hAnsi="Times New Roman"/>
              </w:rPr>
            </w:pPr>
          </w:p>
        </w:tc>
        <w:tc>
          <w:tcPr>
            <w:tcW w:w="961" w:type="dxa"/>
            <w:tcBorders>
              <w:top w:val="single" w:sz="6" w:space="0" w:color="auto"/>
              <w:left w:val="single" w:sz="6" w:space="0" w:color="auto"/>
              <w:bottom w:val="single" w:sz="6" w:space="0" w:color="auto"/>
              <w:right w:val="nil"/>
            </w:tcBorders>
          </w:tcPr>
          <w:p w14:paraId="0195CFA9" w14:textId="77777777" w:rsidR="006F23B8" w:rsidRPr="00437976" w:rsidRDefault="006F23B8">
            <w:pPr>
              <w:spacing w:before="120"/>
              <w:rPr>
                <w:rFonts w:ascii="Times New Roman" w:hAnsi="Times New Roman"/>
              </w:rPr>
            </w:pPr>
          </w:p>
        </w:tc>
        <w:tc>
          <w:tcPr>
            <w:tcW w:w="961" w:type="dxa"/>
            <w:tcBorders>
              <w:top w:val="single" w:sz="6" w:space="0" w:color="auto"/>
              <w:left w:val="single" w:sz="6" w:space="0" w:color="auto"/>
              <w:bottom w:val="single" w:sz="6" w:space="0" w:color="auto"/>
              <w:right w:val="nil"/>
            </w:tcBorders>
          </w:tcPr>
          <w:p w14:paraId="6B4C24E3" w14:textId="77777777" w:rsidR="006F23B8" w:rsidRPr="00437976" w:rsidRDefault="006F23B8">
            <w:pPr>
              <w:spacing w:before="120"/>
              <w:rPr>
                <w:rFonts w:ascii="Times New Roman" w:hAnsi="Times New Roman"/>
              </w:rPr>
            </w:pPr>
          </w:p>
        </w:tc>
        <w:tc>
          <w:tcPr>
            <w:tcW w:w="962" w:type="dxa"/>
            <w:tcBorders>
              <w:top w:val="single" w:sz="6" w:space="0" w:color="auto"/>
              <w:left w:val="single" w:sz="6" w:space="0" w:color="auto"/>
              <w:bottom w:val="single" w:sz="6" w:space="0" w:color="auto"/>
              <w:right w:val="nil"/>
            </w:tcBorders>
          </w:tcPr>
          <w:p w14:paraId="633015E5" w14:textId="77777777" w:rsidR="006F23B8" w:rsidRPr="00437976" w:rsidRDefault="006F23B8">
            <w:pPr>
              <w:spacing w:before="120"/>
              <w:rPr>
                <w:rFonts w:ascii="Times New Roman" w:hAnsi="Times New Roman"/>
              </w:rPr>
            </w:pPr>
          </w:p>
        </w:tc>
        <w:tc>
          <w:tcPr>
            <w:tcW w:w="961" w:type="dxa"/>
            <w:tcBorders>
              <w:top w:val="single" w:sz="6" w:space="0" w:color="auto"/>
              <w:left w:val="single" w:sz="6" w:space="0" w:color="auto"/>
              <w:bottom w:val="single" w:sz="6" w:space="0" w:color="auto"/>
              <w:right w:val="single" w:sz="6" w:space="0" w:color="auto"/>
            </w:tcBorders>
          </w:tcPr>
          <w:p w14:paraId="46C4DA1E" w14:textId="77777777" w:rsidR="006F23B8" w:rsidRPr="00437976" w:rsidRDefault="006F23B8">
            <w:pPr>
              <w:spacing w:before="120"/>
              <w:rPr>
                <w:rFonts w:ascii="Times New Roman" w:hAnsi="Times New Roman"/>
              </w:rPr>
            </w:pPr>
          </w:p>
        </w:tc>
        <w:tc>
          <w:tcPr>
            <w:tcW w:w="961" w:type="dxa"/>
            <w:tcBorders>
              <w:top w:val="single" w:sz="6" w:space="0" w:color="auto"/>
              <w:left w:val="single" w:sz="6" w:space="0" w:color="auto"/>
              <w:bottom w:val="single" w:sz="6" w:space="0" w:color="auto"/>
              <w:right w:val="single" w:sz="6" w:space="0" w:color="auto"/>
            </w:tcBorders>
          </w:tcPr>
          <w:p w14:paraId="08F08845" w14:textId="77777777" w:rsidR="006F23B8" w:rsidRPr="00437976" w:rsidRDefault="006F23B8">
            <w:pPr>
              <w:spacing w:before="120"/>
              <w:rPr>
                <w:rFonts w:ascii="Times New Roman" w:hAnsi="Times New Roman"/>
              </w:rPr>
            </w:pPr>
          </w:p>
        </w:tc>
        <w:tc>
          <w:tcPr>
            <w:tcW w:w="962" w:type="dxa"/>
            <w:tcBorders>
              <w:top w:val="single" w:sz="6" w:space="0" w:color="auto"/>
              <w:left w:val="single" w:sz="6" w:space="0" w:color="auto"/>
              <w:bottom w:val="single" w:sz="6" w:space="0" w:color="auto"/>
              <w:right w:val="single" w:sz="6" w:space="0" w:color="auto"/>
            </w:tcBorders>
          </w:tcPr>
          <w:p w14:paraId="0EA86A9A" w14:textId="77777777" w:rsidR="006F23B8" w:rsidRPr="00437976" w:rsidRDefault="006F23B8">
            <w:pPr>
              <w:spacing w:before="120"/>
              <w:rPr>
                <w:rFonts w:ascii="Times New Roman" w:hAnsi="Times New Roman"/>
              </w:rPr>
            </w:pPr>
          </w:p>
        </w:tc>
      </w:tr>
      <w:tr w:rsidR="006F23B8" w:rsidRPr="00437976" w14:paraId="032F0BD6" w14:textId="77777777" w:rsidTr="007F4904">
        <w:trPr>
          <w:trHeight w:val="300"/>
        </w:trPr>
        <w:tc>
          <w:tcPr>
            <w:tcW w:w="2160" w:type="dxa"/>
            <w:tcBorders>
              <w:top w:val="single" w:sz="6" w:space="0" w:color="auto"/>
              <w:left w:val="single" w:sz="6" w:space="0" w:color="auto"/>
              <w:bottom w:val="single" w:sz="6" w:space="0" w:color="auto"/>
              <w:right w:val="nil"/>
            </w:tcBorders>
          </w:tcPr>
          <w:p w14:paraId="3834429A" w14:textId="77777777" w:rsidR="006F23B8" w:rsidRPr="00437976" w:rsidRDefault="006F23B8">
            <w:pPr>
              <w:spacing w:before="120"/>
              <w:rPr>
                <w:rFonts w:ascii="Times New Roman" w:hAnsi="Times New Roman"/>
              </w:rPr>
            </w:pPr>
            <w:r w:rsidRPr="00437976">
              <w:rPr>
                <w:rFonts w:ascii="Times New Roman" w:hAnsi="Times New Roman"/>
              </w:rPr>
              <w:t>Antimony</w:t>
            </w:r>
          </w:p>
        </w:tc>
        <w:tc>
          <w:tcPr>
            <w:tcW w:w="961" w:type="dxa"/>
            <w:tcBorders>
              <w:top w:val="single" w:sz="6" w:space="0" w:color="auto"/>
              <w:left w:val="single" w:sz="6" w:space="0" w:color="auto"/>
              <w:bottom w:val="single" w:sz="6" w:space="0" w:color="auto"/>
              <w:right w:val="nil"/>
            </w:tcBorders>
          </w:tcPr>
          <w:p w14:paraId="47EBDAE6" w14:textId="77777777" w:rsidR="006F23B8" w:rsidRPr="00437976" w:rsidRDefault="006F23B8">
            <w:pPr>
              <w:spacing w:before="120"/>
              <w:rPr>
                <w:rFonts w:ascii="Times New Roman" w:hAnsi="Times New Roman"/>
              </w:rPr>
            </w:pPr>
            <w:r w:rsidRPr="00437976">
              <w:rPr>
                <w:rFonts w:ascii="Times New Roman" w:hAnsi="Times New Roman"/>
              </w:rPr>
              <w:t>5</w:t>
            </w:r>
          </w:p>
        </w:tc>
        <w:tc>
          <w:tcPr>
            <w:tcW w:w="961" w:type="dxa"/>
            <w:tcBorders>
              <w:top w:val="single" w:sz="6" w:space="0" w:color="auto"/>
              <w:left w:val="single" w:sz="6" w:space="0" w:color="auto"/>
              <w:bottom w:val="single" w:sz="6" w:space="0" w:color="auto"/>
              <w:right w:val="nil"/>
            </w:tcBorders>
          </w:tcPr>
          <w:p w14:paraId="3E3971F0" w14:textId="77777777" w:rsidR="006F23B8" w:rsidRPr="00437976" w:rsidRDefault="006F23B8">
            <w:pPr>
              <w:spacing w:before="120"/>
              <w:rPr>
                <w:rFonts w:ascii="Times New Roman" w:hAnsi="Times New Roman"/>
              </w:rPr>
            </w:pPr>
            <w:r w:rsidRPr="00437976">
              <w:rPr>
                <w:rFonts w:ascii="Times New Roman" w:hAnsi="Times New Roman"/>
              </w:rPr>
              <w:t>5</w:t>
            </w:r>
          </w:p>
        </w:tc>
        <w:tc>
          <w:tcPr>
            <w:tcW w:w="961" w:type="dxa"/>
            <w:tcBorders>
              <w:top w:val="single" w:sz="6" w:space="0" w:color="auto"/>
              <w:left w:val="single" w:sz="6" w:space="0" w:color="auto"/>
              <w:bottom w:val="single" w:sz="6" w:space="0" w:color="auto"/>
              <w:right w:val="nil"/>
            </w:tcBorders>
          </w:tcPr>
          <w:p w14:paraId="3CD4C97F" w14:textId="77777777" w:rsidR="006F23B8" w:rsidRPr="00437976" w:rsidRDefault="006F23B8">
            <w:pPr>
              <w:spacing w:before="120"/>
              <w:rPr>
                <w:rFonts w:ascii="Times New Roman" w:hAnsi="Times New Roman"/>
              </w:rPr>
            </w:pPr>
            <w:r w:rsidRPr="00437976">
              <w:rPr>
                <w:rFonts w:ascii="Times New Roman" w:hAnsi="Times New Roman"/>
              </w:rPr>
              <w:t>5</w:t>
            </w:r>
          </w:p>
        </w:tc>
        <w:tc>
          <w:tcPr>
            <w:tcW w:w="962" w:type="dxa"/>
            <w:tcBorders>
              <w:top w:val="single" w:sz="6" w:space="0" w:color="auto"/>
              <w:left w:val="single" w:sz="6" w:space="0" w:color="auto"/>
              <w:bottom w:val="single" w:sz="6" w:space="0" w:color="auto"/>
              <w:right w:val="nil"/>
            </w:tcBorders>
          </w:tcPr>
          <w:p w14:paraId="4A42E7A6" w14:textId="77777777" w:rsidR="006F23B8" w:rsidRPr="00437976" w:rsidRDefault="006F23B8">
            <w:pPr>
              <w:spacing w:before="120"/>
              <w:rPr>
                <w:rFonts w:ascii="Times New Roman" w:hAnsi="Times New Roman"/>
              </w:rPr>
            </w:pPr>
            <w:r w:rsidRPr="00437976">
              <w:rPr>
                <w:rFonts w:ascii="Times New Roman" w:hAnsi="Times New Roman"/>
              </w:rPr>
              <w:t>5</w:t>
            </w:r>
          </w:p>
        </w:tc>
        <w:tc>
          <w:tcPr>
            <w:tcW w:w="961" w:type="dxa"/>
            <w:tcBorders>
              <w:top w:val="single" w:sz="6" w:space="0" w:color="auto"/>
              <w:left w:val="single" w:sz="6" w:space="0" w:color="auto"/>
              <w:bottom w:val="single" w:sz="6" w:space="0" w:color="auto"/>
              <w:right w:val="nil"/>
            </w:tcBorders>
          </w:tcPr>
          <w:p w14:paraId="03BDB555" w14:textId="77777777" w:rsidR="006F23B8" w:rsidRPr="00437976" w:rsidRDefault="006F23B8">
            <w:pPr>
              <w:spacing w:before="120"/>
              <w:rPr>
                <w:rFonts w:ascii="Times New Roman" w:hAnsi="Times New Roman"/>
              </w:rPr>
            </w:pPr>
            <w:r w:rsidRPr="00437976">
              <w:rPr>
                <w:rFonts w:ascii="Times New Roman" w:hAnsi="Times New Roman"/>
              </w:rPr>
              <w:t>5</w:t>
            </w:r>
          </w:p>
        </w:tc>
        <w:tc>
          <w:tcPr>
            <w:tcW w:w="961" w:type="dxa"/>
            <w:tcBorders>
              <w:top w:val="single" w:sz="6" w:space="0" w:color="auto"/>
              <w:left w:val="single" w:sz="6" w:space="0" w:color="auto"/>
              <w:bottom w:val="single" w:sz="6" w:space="0" w:color="auto"/>
              <w:right w:val="nil"/>
            </w:tcBorders>
          </w:tcPr>
          <w:p w14:paraId="1FE2322E" w14:textId="77777777" w:rsidR="006F23B8" w:rsidRPr="00437976" w:rsidRDefault="006F23B8">
            <w:pPr>
              <w:spacing w:before="120"/>
              <w:rPr>
                <w:rFonts w:ascii="Times New Roman" w:hAnsi="Times New Roman"/>
              </w:rPr>
            </w:pPr>
            <w:r w:rsidRPr="00437976">
              <w:rPr>
                <w:rFonts w:ascii="Times New Roman" w:hAnsi="Times New Roman"/>
              </w:rPr>
              <w:t>5</w:t>
            </w:r>
          </w:p>
        </w:tc>
        <w:tc>
          <w:tcPr>
            <w:tcW w:w="961" w:type="dxa"/>
            <w:tcBorders>
              <w:top w:val="single" w:sz="6" w:space="0" w:color="auto"/>
              <w:left w:val="single" w:sz="6" w:space="0" w:color="auto"/>
              <w:bottom w:val="single" w:sz="6" w:space="0" w:color="auto"/>
              <w:right w:val="nil"/>
            </w:tcBorders>
          </w:tcPr>
          <w:p w14:paraId="43ABE04F" w14:textId="77777777" w:rsidR="006F23B8" w:rsidRPr="00437976" w:rsidRDefault="006F23B8">
            <w:pPr>
              <w:spacing w:before="120"/>
              <w:rPr>
                <w:rFonts w:ascii="Times New Roman" w:hAnsi="Times New Roman"/>
              </w:rPr>
            </w:pPr>
            <w:r w:rsidRPr="00437976">
              <w:rPr>
                <w:rFonts w:ascii="Times New Roman" w:hAnsi="Times New Roman"/>
              </w:rPr>
              <w:t>5</w:t>
            </w:r>
          </w:p>
        </w:tc>
        <w:tc>
          <w:tcPr>
            <w:tcW w:w="962" w:type="dxa"/>
            <w:tcBorders>
              <w:top w:val="single" w:sz="6" w:space="0" w:color="auto"/>
              <w:left w:val="single" w:sz="6" w:space="0" w:color="auto"/>
              <w:bottom w:val="single" w:sz="6" w:space="0" w:color="auto"/>
              <w:right w:val="nil"/>
            </w:tcBorders>
          </w:tcPr>
          <w:p w14:paraId="33C9091F" w14:textId="77777777" w:rsidR="006F23B8" w:rsidRPr="00437976" w:rsidRDefault="006F23B8">
            <w:pPr>
              <w:spacing w:before="120"/>
              <w:rPr>
                <w:rFonts w:ascii="Times New Roman" w:hAnsi="Times New Roman"/>
              </w:rPr>
            </w:pPr>
            <w:r w:rsidRPr="00437976">
              <w:rPr>
                <w:rFonts w:ascii="Times New Roman" w:hAnsi="Times New Roman"/>
              </w:rPr>
              <w:t>5</w:t>
            </w:r>
          </w:p>
        </w:tc>
        <w:tc>
          <w:tcPr>
            <w:tcW w:w="961" w:type="dxa"/>
            <w:tcBorders>
              <w:top w:val="single" w:sz="6" w:space="0" w:color="auto"/>
              <w:left w:val="single" w:sz="6" w:space="0" w:color="auto"/>
              <w:bottom w:val="single" w:sz="6" w:space="0" w:color="auto"/>
              <w:right w:val="single" w:sz="6" w:space="0" w:color="auto"/>
            </w:tcBorders>
          </w:tcPr>
          <w:p w14:paraId="426FBC9C" w14:textId="77777777" w:rsidR="006F23B8" w:rsidRPr="00437976" w:rsidRDefault="006F23B8">
            <w:pPr>
              <w:spacing w:before="120"/>
              <w:rPr>
                <w:rFonts w:ascii="Times New Roman" w:hAnsi="Times New Roman"/>
              </w:rPr>
            </w:pPr>
            <w:r w:rsidRPr="00437976">
              <w:rPr>
                <w:rFonts w:ascii="Times New Roman" w:hAnsi="Times New Roman"/>
              </w:rPr>
              <w:t>5</w:t>
            </w:r>
          </w:p>
        </w:tc>
        <w:tc>
          <w:tcPr>
            <w:tcW w:w="961" w:type="dxa"/>
            <w:tcBorders>
              <w:top w:val="single" w:sz="6" w:space="0" w:color="auto"/>
              <w:left w:val="single" w:sz="6" w:space="0" w:color="auto"/>
              <w:bottom w:val="single" w:sz="6" w:space="0" w:color="auto"/>
              <w:right w:val="single" w:sz="6" w:space="0" w:color="auto"/>
            </w:tcBorders>
          </w:tcPr>
          <w:p w14:paraId="53A3780D" w14:textId="77777777" w:rsidR="006F23B8" w:rsidRPr="00437976" w:rsidRDefault="006F23B8">
            <w:pPr>
              <w:spacing w:before="120"/>
              <w:rPr>
                <w:rFonts w:ascii="Times New Roman" w:hAnsi="Times New Roman"/>
              </w:rPr>
            </w:pPr>
            <w:r w:rsidRPr="00437976">
              <w:rPr>
                <w:rFonts w:ascii="Times New Roman" w:hAnsi="Times New Roman"/>
              </w:rPr>
              <w:t>5</w:t>
            </w:r>
          </w:p>
        </w:tc>
        <w:tc>
          <w:tcPr>
            <w:tcW w:w="962" w:type="dxa"/>
            <w:tcBorders>
              <w:top w:val="single" w:sz="6" w:space="0" w:color="auto"/>
              <w:left w:val="single" w:sz="6" w:space="0" w:color="auto"/>
              <w:bottom w:val="single" w:sz="6" w:space="0" w:color="auto"/>
              <w:right w:val="single" w:sz="6" w:space="0" w:color="auto"/>
            </w:tcBorders>
          </w:tcPr>
          <w:p w14:paraId="41415A39" w14:textId="77777777" w:rsidR="006F23B8" w:rsidRPr="00437976" w:rsidRDefault="006F23B8">
            <w:pPr>
              <w:spacing w:before="120"/>
              <w:rPr>
                <w:rFonts w:ascii="Times New Roman" w:hAnsi="Times New Roman"/>
              </w:rPr>
            </w:pPr>
            <w:r w:rsidRPr="00437976">
              <w:rPr>
                <w:rFonts w:ascii="Times New Roman" w:hAnsi="Times New Roman"/>
              </w:rPr>
              <w:t>5</w:t>
            </w:r>
          </w:p>
        </w:tc>
      </w:tr>
      <w:tr w:rsidR="006F23B8" w:rsidRPr="00437976" w14:paraId="5C114E8C" w14:textId="77777777" w:rsidTr="007F4904">
        <w:trPr>
          <w:trHeight w:val="300"/>
        </w:trPr>
        <w:tc>
          <w:tcPr>
            <w:tcW w:w="2160" w:type="dxa"/>
            <w:tcBorders>
              <w:top w:val="single" w:sz="6" w:space="0" w:color="auto"/>
              <w:left w:val="single" w:sz="6" w:space="0" w:color="auto"/>
              <w:bottom w:val="single" w:sz="6" w:space="0" w:color="auto"/>
              <w:right w:val="nil"/>
            </w:tcBorders>
          </w:tcPr>
          <w:p w14:paraId="3EE5BD06" w14:textId="77777777" w:rsidR="006F23B8" w:rsidRPr="00437976" w:rsidRDefault="006F23B8">
            <w:pPr>
              <w:spacing w:before="120"/>
              <w:rPr>
                <w:rFonts w:ascii="Times New Roman" w:hAnsi="Times New Roman"/>
              </w:rPr>
            </w:pPr>
            <w:r w:rsidRPr="00437976">
              <w:rPr>
                <w:rFonts w:ascii="Times New Roman" w:hAnsi="Times New Roman"/>
              </w:rPr>
              <w:t>Arsenic</w:t>
            </w:r>
          </w:p>
        </w:tc>
        <w:tc>
          <w:tcPr>
            <w:tcW w:w="961" w:type="dxa"/>
            <w:tcBorders>
              <w:top w:val="single" w:sz="6" w:space="0" w:color="auto"/>
              <w:left w:val="single" w:sz="6" w:space="0" w:color="auto"/>
              <w:bottom w:val="single" w:sz="6" w:space="0" w:color="auto"/>
              <w:right w:val="nil"/>
            </w:tcBorders>
          </w:tcPr>
          <w:p w14:paraId="0E917670" w14:textId="77777777" w:rsidR="006F23B8" w:rsidRPr="00437976" w:rsidRDefault="006F23B8">
            <w:pPr>
              <w:spacing w:before="120"/>
              <w:rPr>
                <w:rFonts w:ascii="Times New Roman" w:hAnsi="Times New Roman"/>
              </w:rPr>
            </w:pPr>
            <w:r w:rsidRPr="00437976">
              <w:rPr>
                <w:rFonts w:ascii="Times New Roman" w:hAnsi="Times New Roman"/>
              </w:rPr>
              <w:t>25</w:t>
            </w:r>
          </w:p>
        </w:tc>
        <w:tc>
          <w:tcPr>
            <w:tcW w:w="961" w:type="dxa"/>
            <w:tcBorders>
              <w:top w:val="single" w:sz="6" w:space="0" w:color="auto"/>
              <w:left w:val="single" w:sz="6" w:space="0" w:color="auto"/>
              <w:bottom w:val="single" w:sz="6" w:space="0" w:color="auto"/>
              <w:right w:val="nil"/>
            </w:tcBorders>
          </w:tcPr>
          <w:p w14:paraId="7D795657" w14:textId="77777777" w:rsidR="006F23B8" w:rsidRPr="00437976" w:rsidRDefault="006F23B8">
            <w:pPr>
              <w:spacing w:before="120"/>
              <w:rPr>
                <w:rFonts w:ascii="Times New Roman" w:hAnsi="Times New Roman"/>
              </w:rPr>
            </w:pPr>
            <w:r w:rsidRPr="00437976">
              <w:rPr>
                <w:rFonts w:ascii="Times New Roman" w:hAnsi="Times New Roman"/>
              </w:rPr>
              <w:t>26</w:t>
            </w:r>
          </w:p>
        </w:tc>
        <w:tc>
          <w:tcPr>
            <w:tcW w:w="961" w:type="dxa"/>
            <w:tcBorders>
              <w:top w:val="single" w:sz="6" w:space="0" w:color="auto"/>
              <w:left w:val="single" w:sz="6" w:space="0" w:color="auto"/>
              <w:bottom w:val="single" w:sz="6" w:space="0" w:color="auto"/>
              <w:right w:val="nil"/>
            </w:tcBorders>
          </w:tcPr>
          <w:p w14:paraId="32F23587" w14:textId="77777777" w:rsidR="006F23B8" w:rsidRPr="00437976" w:rsidRDefault="006F23B8">
            <w:pPr>
              <w:spacing w:before="120"/>
              <w:rPr>
                <w:rFonts w:ascii="Times New Roman" w:hAnsi="Times New Roman"/>
              </w:rPr>
            </w:pPr>
            <w:r w:rsidRPr="00437976">
              <w:rPr>
                <w:rFonts w:ascii="Times New Roman" w:hAnsi="Times New Roman"/>
              </w:rPr>
              <w:t>27</w:t>
            </w:r>
          </w:p>
        </w:tc>
        <w:tc>
          <w:tcPr>
            <w:tcW w:w="962" w:type="dxa"/>
            <w:tcBorders>
              <w:top w:val="single" w:sz="6" w:space="0" w:color="auto"/>
              <w:left w:val="single" w:sz="6" w:space="0" w:color="auto"/>
              <w:bottom w:val="single" w:sz="6" w:space="0" w:color="auto"/>
              <w:right w:val="nil"/>
            </w:tcBorders>
          </w:tcPr>
          <w:p w14:paraId="10FC4181" w14:textId="77777777" w:rsidR="006F23B8" w:rsidRPr="00437976" w:rsidRDefault="006F23B8">
            <w:pPr>
              <w:spacing w:before="120"/>
              <w:rPr>
                <w:rFonts w:ascii="Times New Roman" w:hAnsi="Times New Roman"/>
              </w:rPr>
            </w:pPr>
            <w:r w:rsidRPr="00437976">
              <w:rPr>
                <w:rFonts w:ascii="Times New Roman" w:hAnsi="Times New Roman"/>
              </w:rPr>
              <w:t>28</w:t>
            </w:r>
          </w:p>
        </w:tc>
        <w:tc>
          <w:tcPr>
            <w:tcW w:w="961" w:type="dxa"/>
            <w:tcBorders>
              <w:top w:val="single" w:sz="6" w:space="0" w:color="auto"/>
              <w:left w:val="single" w:sz="6" w:space="0" w:color="auto"/>
              <w:bottom w:val="single" w:sz="6" w:space="0" w:color="auto"/>
              <w:right w:val="nil"/>
            </w:tcBorders>
          </w:tcPr>
          <w:p w14:paraId="3869B3F3" w14:textId="77777777" w:rsidR="006F23B8" w:rsidRPr="00437976" w:rsidRDefault="006F23B8">
            <w:pPr>
              <w:spacing w:before="120"/>
              <w:rPr>
                <w:rFonts w:ascii="Times New Roman" w:hAnsi="Times New Roman"/>
              </w:rPr>
            </w:pPr>
            <w:r w:rsidRPr="00437976">
              <w:rPr>
                <w:rFonts w:ascii="Times New Roman" w:hAnsi="Times New Roman"/>
              </w:rPr>
              <w:t>29</w:t>
            </w:r>
          </w:p>
        </w:tc>
        <w:tc>
          <w:tcPr>
            <w:tcW w:w="961" w:type="dxa"/>
            <w:tcBorders>
              <w:top w:val="single" w:sz="6" w:space="0" w:color="auto"/>
              <w:left w:val="single" w:sz="6" w:space="0" w:color="auto"/>
              <w:bottom w:val="single" w:sz="6" w:space="0" w:color="auto"/>
              <w:right w:val="nil"/>
            </w:tcBorders>
          </w:tcPr>
          <w:p w14:paraId="4A29530F" w14:textId="77777777" w:rsidR="006F23B8" w:rsidRPr="00437976" w:rsidRDefault="006F23B8">
            <w:pPr>
              <w:spacing w:before="120"/>
              <w:rPr>
                <w:rFonts w:ascii="Times New Roman" w:hAnsi="Times New Roman"/>
              </w:rPr>
            </w:pPr>
            <w:r w:rsidRPr="00437976">
              <w:rPr>
                <w:rFonts w:ascii="Times New Roman" w:hAnsi="Times New Roman"/>
              </w:rPr>
              <w:t>29</w:t>
            </w:r>
          </w:p>
        </w:tc>
        <w:tc>
          <w:tcPr>
            <w:tcW w:w="961" w:type="dxa"/>
            <w:tcBorders>
              <w:top w:val="single" w:sz="6" w:space="0" w:color="auto"/>
              <w:left w:val="single" w:sz="6" w:space="0" w:color="auto"/>
              <w:bottom w:val="single" w:sz="6" w:space="0" w:color="auto"/>
              <w:right w:val="nil"/>
            </w:tcBorders>
          </w:tcPr>
          <w:p w14:paraId="2E6441DD" w14:textId="77777777" w:rsidR="006F23B8" w:rsidRPr="00437976" w:rsidRDefault="006F23B8">
            <w:pPr>
              <w:spacing w:before="120"/>
              <w:rPr>
                <w:rFonts w:ascii="Times New Roman" w:hAnsi="Times New Roman"/>
              </w:rPr>
            </w:pPr>
            <w:r w:rsidRPr="00437976">
              <w:rPr>
                <w:rFonts w:ascii="Times New Roman" w:hAnsi="Times New Roman"/>
              </w:rPr>
              <w:t>29</w:t>
            </w:r>
          </w:p>
        </w:tc>
        <w:tc>
          <w:tcPr>
            <w:tcW w:w="962" w:type="dxa"/>
            <w:tcBorders>
              <w:top w:val="single" w:sz="6" w:space="0" w:color="auto"/>
              <w:left w:val="single" w:sz="6" w:space="0" w:color="auto"/>
              <w:bottom w:val="single" w:sz="6" w:space="0" w:color="auto"/>
              <w:right w:val="nil"/>
            </w:tcBorders>
          </w:tcPr>
          <w:p w14:paraId="573F85D6" w14:textId="77777777" w:rsidR="006F23B8" w:rsidRPr="00437976" w:rsidRDefault="006F23B8">
            <w:pPr>
              <w:spacing w:before="120"/>
              <w:rPr>
                <w:rFonts w:ascii="Times New Roman" w:hAnsi="Times New Roman"/>
              </w:rPr>
            </w:pPr>
            <w:r w:rsidRPr="00437976">
              <w:rPr>
                <w:rFonts w:ascii="Times New Roman" w:hAnsi="Times New Roman"/>
              </w:rPr>
              <w:t>30</w:t>
            </w:r>
          </w:p>
        </w:tc>
        <w:tc>
          <w:tcPr>
            <w:tcW w:w="961" w:type="dxa"/>
            <w:tcBorders>
              <w:top w:val="single" w:sz="6" w:space="0" w:color="auto"/>
              <w:left w:val="single" w:sz="6" w:space="0" w:color="auto"/>
              <w:bottom w:val="single" w:sz="6" w:space="0" w:color="auto"/>
              <w:right w:val="single" w:sz="6" w:space="0" w:color="auto"/>
            </w:tcBorders>
          </w:tcPr>
          <w:p w14:paraId="3AFE58AE" w14:textId="77777777" w:rsidR="006F23B8" w:rsidRPr="00437976" w:rsidRDefault="006F23B8">
            <w:pPr>
              <w:spacing w:before="120"/>
              <w:rPr>
                <w:rFonts w:ascii="Times New Roman" w:hAnsi="Times New Roman"/>
              </w:rPr>
            </w:pPr>
            <w:r w:rsidRPr="00437976">
              <w:rPr>
                <w:rFonts w:ascii="Times New Roman" w:hAnsi="Times New Roman"/>
              </w:rPr>
              <w:t>31</w:t>
            </w:r>
          </w:p>
        </w:tc>
        <w:tc>
          <w:tcPr>
            <w:tcW w:w="961" w:type="dxa"/>
            <w:tcBorders>
              <w:top w:val="single" w:sz="6" w:space="0" w:color="auto"/>
              <w:left w:val="single" w:sz="6" w:space="0" w:color="auto"/>
              <w:bottom w:val="single" w:sz="6" w:space="0" w:color="auto"/>
              <w:right w:val="single" w:sz="6" w:space="0" w:color="auto"/>
            </w:tcBorders>
          </w:tcPr>
          <w:p w14:paraId="4A9CE14E" w14:textId="77777777" w:rsidR="006F23B8" w:rsidRPr="00437976" w:rsidRDefault="006F23B8">
            <w:pPr>
              <w:spacing w:before="120"/>
              <w:rPr>
                <w:rFonts w:ascii="Times New Roman" w:hAnsi="Times New Roman"/>
              </w:rPr>
            </w:pPr>
            <w:r w:rsidRPr="00437976">
              <w:rPr>
                <w:rFonts w:ascii="Times New Roman" w:hAnsi="Times New Roman"/>
              </w:rPr>
              <w:t>32</w:t>
            </w:r>
          </w:p>
        </w:tc>
        <w:tc>
          <w:tcPr>
            <w:tcW w:w="962" w:type="dxa"/>
            <w:tcBorders>
              <w:top w:val="single" w:sz="6" w:space="0" w:color="auto"/>
              <w:left w:val="single" w:sz="6" w:space="0" w:color="auto"/>
              <w:bottom w:val="single" w:sz="6" w:space="0" w:color="auto"/>
              <w:right w:val="single" w:sz="6" w:space="0" w:color="auto"/>
            </w:tcBorders>
          </w:tcPr>
          <w:p w14:paraId="7F7C3BDB" w14:textId="77777777" w:rsidR="006F23B8" w:rsidRPr="00437976" w:rsidRDefault="006F23B8">
            <w:pPr>
              <w:spacing w:before="120"/>
              <w:rPr>
                <w:rFonts w:ascii="Times New Roman" w:hAnsi="Times New Roman"/>
              </w:rPr>
            </w:pPr>
            <w:r w:rsidRPr="00437976">
              <w:rPr>
                <w:rFonts w:ascii="Times New Roman" w:hAnsi="Times New Roman"/>
              </w:rPr>
              <w:t>33</w:t>
            </w:r>
          </w:p>
        </w:tc>
      </w:tr>
      <w:tr w:rsidR="006F23B8" w:rsidRPr="00437976" w14:paraId="098DD72C" w14:textId="77777777" w:rsidTr="007F4904">
        <w:trPr>
          <w:trHeight w:val="300"/>
        </w:trPr>
        <w:tc>
          <w:tcPr>
            <w:tcW w:w="2160" w:type="dxa"/>
            <w:tcBorders>
              <w:top w:val="single" w:sz="6" w:space="0" w:color="auto"/>
              <w:left w:val="single" w:sz="6" w:space="0" w:color="auto"/>
              <w:bottom w:val="single" w:sz="6" w:space="0" w:color="auto"/>
              <w:right w:val="nil"/>
            </w:tcBorders>
          </w:tcPr>
          <w:p w14:paraId="1EFF32CB" w14:textId="77777777" w:rsidR="006F23B8" w:rsidRPr="00437976" w:rsidRDefault="006F23B8">
            <w:pPr>
              <w:spacing w:before="120"/>
              <w:rPr>
                <w:rFonts w:ascii="Times New Roman" w:hAnsi="Times New Roman"/>
              </w:rPr>
            </w:pPr>
            <w:r w:rsidRPr="00437976">
              <w:rPr>
                <w:rFonts w:ascii="Times New Roman" w:hAnsi="Times New Roman"/>
              </w:rPr>
              <w:t>Barium</w:t>
            </w:r>
          </w:p>
        </w:tc>
        <w:tc>
          <w:tcPr>
            <w:tcW w:w="961" w:type="dxa"/>
            <w:tcBorders>
              <w:top w:val="single" w:sz="6" w:space="0" w:color="auto"/>
              <w:left w:val="single" w:sz="6" w:space="0" w:color="auto"/>
              <w:bottom w:val="single" w:sz="6" w:space="0" w:color="auto"/>
              <w:right w:val="nil"/>
            </w:tcBorders>
          </w:tcPr>
          <w:p w14:paraId="3F4C58BB" w14:textId="77777777" w:rsidR="006F23B8" w:rsidRPr="00437976" w:rsidRDefault="006F23B8">
            <w:pPr>
              <w:spacing w:before="120"/>
              <w:rPr>
                <w:rFonts w:ascii="Times New Roman" w:hAnsi="Times New Roman"/>
              </w:rPr>
            </w:pPr>
            <w:r w:rsidRPr="00437976">
              <w:rPr>
                <w:rFonts w:ascii="Times New Roman" w:hAnsi="Times New Roman"/>
              </w:rPr>
              <w:t>260</w:t>
            </w:r>
          </w:p>
        </w:tc>
        <w:tc>
          <w:tcPr>
            <w:tcW w:w="961" w:type="dxa"/>
            <w:tcBorders>
              <w:top w:val="single" w:sz="6" w:space="0" w:color="auto"/>
              <w:left w:val="single" w:sz="6" w:space="0" w:color="auto"/>
              <w:bottom w:val="single" w:sz="6" w:space="0" w:color="auto"/>
              <w:right w:val="nil"/>
            </w:tcBorders>
          </w:tcPr>
          <w:p w14:paraId="6EF4E69B" w14:textId="77777777" w:rsidR="006F23B8" w:rsidRPr="00437976" w:rsidRDefault="006F23B8">
            <w:pPr>
              <w:spacing w:before="120"/>
              <w:rPr>
                <w:rFonts w:ascii="Times New Roman" w:hAnsi="Times New Roman"/>
              </w:rPr>
            </w:pPr>
            <w:r w:rsidRPr="00437976">
              <w:rPr>
                <w:rFonts w:ascii="Times New Roman" w:hAnsi="Times New Roman"/>
              </w:rPr>
              <w:t>490</w:t>
            </w:r>
          </w:p>
        </w:tc>
        <w:tc>
          <w:tcPr>
            <w:tcW w:w="961" w:type="dxa"/>
            <w:tcBorders>
              <w:top w:val="single" w:sz="6" w:space="0" w:color="auto"/>
              <w:left w:val="single" w:sz="6" w:space="0" w:color="auto"/>
              <w:bottom w:val="single" w:sz="6" w:space="0" w:color="auto"/>
              <w:right w:val="nil"/>
            </w:tcBorders>
          </w:tcPr>
          <w:p w14:paraId="443FBEFF" w14:textId="77777777" w:rsidR="006F23B8" w:rsidRPr="00437976" w:rsidRDefault="006F23B8">
            <w:pPr>
              <w:spacing w:before="120"/>
              <w:rPr>
                <w:rFonts w:ascii="Times New Roman" w:hAnsi="Times New Roman"/>
              </w:rPr>
            </w:pPr>
            <w:r w:rsidRPr="00437976">
              <w:rPr>
                <w:rFonts w:ascii="Times New Roman" w:hAnsi="Times New Roman"/>
              </w:rPr>
              <w:t>850</w:t>
            </w:r>
          </w:p>
        </w:tc>
        <w:tc>
          <w:tcPr>
            <w:tcW w:w="962" w:type="dxa"/>
            <w:tcBorders>
              <w:top w:val="single" w:sz="6" w:space="0" w:color="auto"/>
              <w:left w:val="single" w:sz="6" w:space="0" w:color="auto"/>
              <w:bottom w:val="single" w:sz="6" w:space="0" w:color="auto"/>
              <w:right w:val="nil"/>
            </w:tcBorders>
          </w:tcPr>
          <w:p w14:paraId="5C8F0BAF" w14:textId="77777777" w:rsidR="006F23B8" w:rsidRPr="00437976" w:rsidRDefault="006F23B8">
            <w:pPr>
              <w:spacing w:before="120"/>
              <w:rPr>
                <w:rFonts w:ascii="Times New Roman" w:hAnsi="Times New Roman"/>
              </w:rPr>
            </w:pPr>
            <w:r w:rsidRPr="00437976">
              <w:rPr>
                <w:rFonts w:ascii="Times New Roman" w:hAnsi="Times New Roman"/>
              </w:rPr>
              <w:t>1,200</w:t>
            </w:r>
          </w:p>
        </w:tc>
        <w:tc>
          <w:tcPr>
            <w:tcW w:w="961" w:type="dxa"/>
            <w:tcBorders>
              <w:top w:val="single" w:sz="6" w:space="0" w:color="auto"/>
              <w:left w:val="single" w:sz="6" w:space="0" w:color="auto"/>
              <w:bottom w:val="single" w:sz="6" w:space="0" w:color="auto"/>
              <w:right w:val="nil"/>
            </w:tcBorders>
          </w:tcPr>
          <w:p w14:paraId="76C02A9D" w14:textId="77777777" w:rsidR="006F23B8" w:rsidRPr="00437976" w:rsidRDefault="006F23B8">
            <w:pPr>
              <w:spacing w:before="120"/>
              <w:rPr>
                <w:rFonts w:ascii="Times New Roman" w:hAnsi="Times New Roman"/>
              </w:rPr>
            </w:pPr>
            <w:r w:rsidRPr="00437976">
              <w:rPr>
                <w:rFonts w:ascii="Times New Roman" w:hAnsi="Times New Roman"/>
              </w:rPr>
              <w:t>1,500</w:t>
            </w:r>
          </w:p>
        </w:tc>
        <w:tc>
          <w:tcPr>
            <w:tcW w:w="961" w:type="dxa"/>
            <w:tcBorders>
              <w:top w:val="single" w:sz="6" w:space="0" w:color="auto"/>
              <w:left w:val="single" w:sz="6" w:space="0" w:color="auto"/>
              <w:bottom w:val="single" w:sz="6" w:space="0" w:color="auto"/>
              <w:right w:val="nil"/>
            </w:tcBorders>
          </w:tcPr>
          <w:p w14:paraId="452FB468" w14:textId="77777777" w:rsidR="006F23B8" w:rsidRPr="00437976" w:rsidRDefault="006F23B8">
            <w:pPr>
              <w:spacing w:before="120"/>
              <w:rPr>
                <w:rFonts w:ascii="Times New Roman" w:hAnsi="Times New Roman"/>
              </w:rPr>
            </w:pPr>
            <w:r w:rsidRPr="00437976">
              <w:rPr>
                <w:rFonts w:ascii="Times New Roman" w:hAnsi="Times New Roman"/>
              </w:rPr>
              <w:t>1,600</w:t>
            </w:r>
          </w:p>
        </w:tc>
        <w:tc>
          <w:tcPr>
            <w:tcW w:w="961" w:type="dxa"/>
            <w:tcBorders>
              <w:top w:val="single" w:sz="6" w:space="0" w:color="auto"/>
              <w:left w:val="single" w:sz="6" w:space="0" w:color="auto"/>
              <w:bottom w:val="single" w:sz="6" w:space="0" w:color="auto"/>
              <w:right w:val="nil"/>
            </w:tcBorders>
          </w:tcPr>
          <w:p w14:paraId="5228DEDC" w14:textId="77777777" w:rsidR="006F23B8" w:rsidRPr="00437976" w:rsidRDefault="006F23B8">
            <w:pPr>
              <w:spacing w:before="120"/>
              <w:rPr>
                <w:rFonts w:ascii="Times New Roman" w:hAnsi="Times New Roman"/>
              </w:rPr>
            </w:pPr>
            <w:r w:rsidRPr="00437976">
              <w:rPr>
                <w:rFonts w:ascii="Times New Roman" w:hAnsi="Times New Roman"/>
              </w:rPr>
              <w:t>1,700</w:t>
            </w:r>
          </w:p>
        </w:tc>
        <w:tc>
          <w:tcPr>
            <w:tcW w:w="962" w:type="dxa"/>
            <w:tcBorders>
              <w:top w:val="single" w:sz="6" w:space="0" w:color="auto"/>
              <w:left w:val="single" w:sz="6" w:space="0" w:color="auto"/>
              <w:bottom w:val="single" w:sz="6" w:space="0" w:color="auto"/>
              <w:right w:val="nil"/>
            </w:tcBorders>
          </w:tcPr>
          <w:p w14:paraId="04FA790A" w14:textId="77777777" w:rsidR="006F23B8" w:rsidRPr="00437976" w:rsidRDefault="006F23B8">
            <w:pPr>
              <w:spacing w:before="120"/>
              <w:rPr>
                <w:rFonts w:ascii="Times New Roman" w:hAnsi="Times New Roman"/>
              </w:rPr>
            </w:pPr>
            <w:r w:rsidRPr="00437976">
              <w:rPr>
                <w:rFonts w:ascii="Times New Roman" w:hAnsi="Times New Roman"/>
              </w:rPr>
              <w:t>1,800</w:t>
            </w:r>
          </w:p>
        </w:tc>
        <w:tc>
          <w:tcPr>
            <w:tcW w:w="961" w:type="dxa"/>
            <w:tcBorders>
              <w:top w:val="single" w:sz="6" w:space="0" w:color="auto"/>
              <w:left w:val="single" w:sz="6" w:space="0" w:color="auto"/>
              <w:bottom w:val="single" w:sz="6" w:space="0" w:color="auto"/>
              <w:right w:val="single" w:sz="6" w:space="0" w:color="auto"/>
            </w:tcBorders>
          </w:tcPr>
          <w:p w14:paraId="18022351" w14:textId="77777777" w:rsidR="006F23B8" w:rsidRPr="00437976" w:rsidRDefault="006F23B8">
            <w:pPr>
              <w:spacing w:before="120"/>
              <w:rPr>
                <w:rFonts w:ascii="Times New Roman" w:hAnsi="Times New Roman"/>
              </w:rPr>
            </w:pPr>
            <w:r w:rsidRPr="00437976">
              <w:rPr>
                <w:rFonts w:ascii="Times New Roman" w:hAnsi="Times New Roman"/>
              </w:rPr>
              <w:t>2,100</w:t>
            </w:r>
          </w:p>
        </w:tc>
        <w:tc>
          <w:tcPr>
            <w:tcW w:w="961" w:type="dxa"/>
            <w:tcBorders>
              <w:top w:val="single" w:sz="6" w:space="0" w:color="auto"/>
              <w:left w:val="single" w:sz="6" w:space="0" w:color="auto"/>
              <w:bottom w:val="single" w:sz="6" w:space="0" w:color="auto"/>
              <w:right w:val="single" w:sz="6" w:space="0" w:color="auto"/>
            </w:tcBorders>
          </w:tcPr>
          <w:p w14:paraId="2511941F"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62" w:type="dxa"/>
            <w:tcBorders>
              <w:top w:val="single" w:sz="6" w:space="0" w:color="auto"/>
              <w:left w:val="single" w:sz="6" w:space="0" w:color="auto"/>
              <w:bottom w:val="single" w:sz="6" w:space="0" w:color="auto"/>
              <w:right w:val="single" w:sz="6" w:space="0" w:color="auto"/>
            </w:tcBorders>
          </w:tcPr>
          <w:p w14:paraId="2E6C3DDB"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6F23B8" w:rsidRPr="00437976" w14:paraId="3BF2EF80" w14:textId="77777777" w:rsidTr="007F4904">
        <w:trPr>
          <w:trHeight w:val="363"/>
        </w:trPr>
        <w:tc>
          <w:tcPr>
            <w:tcW w:w="2160" w:type="dxa"/>
            <w:tcBorders>
              <w:top w:val="single" w:sz="6" w:space="0" w:color="auto"/>
              <w:left w:val="single" w:sz="6" w:space="0" w:color="auto"/>
              <w:bottom w:val="single" w:sz="6" w:space="0" w:color="auto"/>
              <w:right w:val="nil"/>
            </w:tcBorders>
          </w:tcPr>
          <w:p w14:paraId="218479F2" w14:textId="77777777" w:rsidR="006F23B8" w:rsidRPr="00437976" w:rsidRDefault="006F23B8">
            <w:pPr>
              <w:spacing w:before="120"/>
              <w:rPr>
                <w:rFonts w:ascii="Times New Roman" w:hAnsi="Times New Roman"/>
              </w:rPr>
            </w:pPr>
            <w:r w:rsidRPr="00437976">
              <w:rPr>
                <w:rFonts w:ascii="Times New Roman" w:hAnsi="Times New Roman"/>
              </w:rPr>
              <w:t>Beryllium</w:t>
            </w:r>
          </w:p>
        </w:tc>
        <w:tc>
          <w:tcPr>
            <w:tcW w:w="961" w:type="dxa"/>
            <w:tcBorders>
              <w:top w:val="single" w:sz="6" w:space="0" w:color="auto"/>
              <w:left w:val="single" w:sz="6" w:space="0" w:color="auto"/>
              <w:bottom w:val="single" w:sz="6" w:space="0" w:color="auto"/>
              <w:right w:val="nil"/>
            </w:tcBorders>
          </w:tcPr>
          <w:p w14:paraId="7246ECE9" w14:textId="77777777" w:rsidR="006F23B8" w:rsidRPr="00437976" w:rsidRDefault="006F23B8">
            <w:pPr>
              <w:spacing w:before="120"/>
              <w:rPr>
                <w:rFonts w:ascii="Times New Roman" w:hAnsi="Times New Roman"/>
              </w:rPr>
            </w:pPr>
            <w:r w:rsidRPr="00437976">
              <w:rPr>
                <w:rFonts w:ascii="Times New Roman" w:hAnsi="Times New Roman"/>
              </w:rPr>
              <w:t>1.1</w:t>
            </w:r>
          </w:p>
        </w:tc>
        <w:tc>
          <w:tcPr>
            <w:tcW w:w="961" w:type="dxa"/>
            <w:tcBorders>
              <w:top w:val="single" w:sz="6" w:space="0" w:color="auto"/>
              <w:left w:val="single" w:sz="6" w:space="0" w:color="auto"/>
              <w:bottom w:val="single" w:sz="6" w:space="0" w:color="auto"/>
              <w:right w:val="nil"/>
            </w:tcBorders>
          </w:tcPr>
          <w:p w14:paraId="25FBA919" w14:textId="77777777" w:rsidR="006F23B8" w:rsidRPr="00437976" w:rsidRDefault="006F23B8">
            <w:pPr>
              <w:spacing w:before="120"/>
              <w:rPr>
                <w:rFonts w:ascii="Times New Roman" w:hAnsi="Times New Roman"/>
              </w:rPr>
            </w:pPr>
            <w:r w:rsidRPr="00437976">
              <w:rPr>
                <w:rFonts w:ascii="Times New Roman" w:hAnsi="Times New Roman"/>
              </w:rPr>
              <w:t>2.1</w:t>
            </w:r>
          </w:p>
        </w:tc>
        <w:tc>
          <w:tcPr>
            <w:tcW w:w="961" w:type="dxa"/>
            <w:tcBorders>
              <w:top w:val="single" w:sz="6" w:space="0" w:color="auto"/>
              <w:left w:val="single" w:sz="6" w:space="0" w:color="auto"/>
              <w:bottom w:val="single" w:sz="6" w:space="0" w:color="auto"/>
              <w:right w:val="nil"/>
            </w:tcBorders>
          </w:tcPr>
          <w:p w14:paraId="4292E0B3" w14:textId="77777777" w:rsidR="006F23B8" w:rsidRPr="00437976" w:rsidRDefault="006F23B8">
            <w:pPr>
              <w:spacing w:before="120"/>
              <w:rPr>
                <w:rFonts w:ascii="Times New Roman" w:hAnsi="Times New Roman"/>
              </w:rPr>
            </w:pPr>
            <w:r w:rsidRPr="00437976">
              <w:rPr>
                <w:rFonts w:ascii="Times New Roman" w:hAnsi="Times New Roman"/>
              </w:rPr>
              <w:t>3.4</w:t>
            </w:r>
          </w:p>
        </w:tc>
        <w:tc>
          <w:tcPr>
            <w:tcW w:w="962" w:type="dxa"/>
            <w:tcBorders>
              <w:top w:val="single" w:sz="6" w:space="0" w:color="auto"/>
              <w:left w:val="single" w:sz="6" w:space="0" w:color="auto"/>
              <w:bottom w:val="single" w:sz="6" w:space="0" w:color="auto"/>
              <w:right w:val="nil"/>
            </w:tcBorders>
          </w:tcPr>
          <w:p w14:paraId="17C30AD9" w14:textId="77777777" w:rsidR="006F23B8" w:rsidRPr="00437976" w:rsidRDefault="006F23B8">
            <w:pPr>
              <w:spacing w:before="120"/>
              <w:rPr>
                <w:rFonts w:ascii="Times New Roman" w:hAnsi="Times New Roman"/>
              </w:rPr>
            </w:pPr>
            <w:r w:rsidRPr="00437976">
              <w:rPr>
                <w:rFonts w:ascii="Times New Roman" w:hAnsi="Times New Roman"/>
              </w:rPr>
              <w:t>6.6</w:t>
            </w:r>
          </w:p>
        </w:tc>
        <w:tc>
          <w:tcPr>
            <w:tcW w:w="961" w:type="dxa"/>
            <w:tcBorders>
              <w:top w:val="single" w:sz="6" w:space="0" w:color="auto"/>
              <w:left w:val="single" w:sz="6" w:space="0" w:color="auto"/>
              <w:bottom w:val="single" w:sz="6" w:space="0" w:color="auto"/>
              <w:right w:val="nil"/>
            </w:tcBorders>
          </w:tcPr>
          <w:p w14:paraId="3083D5D0" w14:textId="77777777" w:rsidR="006F23B8" w:rsidRPr="00437976" w:rsidRDefault="006F23B8">
            <w:pPr>
              <w:spacing w:before="120"/>
              <w:rPr>
                <w:rFonts w:ascii="Times New Roman" w:hAnsi="Times New Roman"/>
              </w:rPr>
            </w:pPr>
            <w:r w:rsidRPr="00437976">
              <w:rPr>
                <w:rFonts w:ascii="Times New Roman" w:hAnsi="Times New Roman"/>
              </w:rPr>
              <w:t>22</w:t>
            </w:r>
          </w:p>
        </w:tc>
        <w:tc>
          <w:tcPr>
            <w:tcW w:w="961" w:type="dxa"/>
            <w:tcBorders>
              <w:top w:val="single" w:sz="6" w:space="0" w:color="auto"/>
              <w:left w:val="single" w:sz="6" w:space="0" w:color="auto"/>
              <w:bottom w:val="single" w:sz="6" w:space="0" w:color="auto"/>
              <w:right w:val="nil"/>
            </w:tcBorders>
          </w:tcPr>
          <w:p w14:paraId="4CAE6221" w14:textId="77777777" w:rsidR="006F23B8" w:rsidRPr="00437976" w:rsidRDefault="006F23B8">
            <w:pPr>
              <w:spacing w:before="120"/>
              <w:rPr>
                <w:rFonts w:ascii="Times New Roman" w:hAnsi="Times New Roman"/>
              </w:rPr>
            </w:pPr>
            <w:r w:rsidRPr="00437976">
              <w:rPr>
                <w:rFonts w:ascii="Times New Roman" w:hAnsi="Times New Roman"/>
              </w:rPr>
              <w:t>63</w:t>
            </w:r>
          </w:p>
        </w:tc>
        <w:tc>
          <w:tcPr>
            <w:tcW w:w="961" w:type="dxa"/>
            <w:tcBorders>
              <w:top w:val="single" w:sz="6" w:space="0" w:color="auto"/>
              <w:left w:val="single" w:sz="6" w:space="0" w:color="auto"/>
              <w:bottom w:val="single" w:sz="6" w:space="0" w:color="auto"/>
              <w:right w:val="nil"/>
            </w:tcBorders>
          </w:tcPr>
          <w:p w14:paraId="58F77676" w14:textId="77777777" w:rsidR="006F23B8" w:rsidRPr="00437976" w:rsidRDefault="006F23B8">
            <w:pPr>
              <w:spacing w:before="120"/>
              <w:rPr>
                <w:rFonts w:ascii="Times New Roman" w:hAnsi="Times New Roman"/>
              </w:rPr>
            </w:pPr>
            <w:r w:rsidRPr="00437976">
              <w:rPr>
                <w:rFonts w:ascii="Times New Roman" w:hAnsi="Times New Roman"/>
              </w:rPr>
              <w:t>140</w:t>
            </w:r>
          </w:p>
        </w:tc>
        <w:tc>
          <w:tcPr>
            <w:tcW w:w="962" w:type="dxa"/>
            <w:tcBorders>
              <w:top w:val="single" w:sz="6" w:space="0" w:color="auto"/>
              <w:left w:val="single" w:sz="6" w:space="0" w:color="auto"/>
              <w:bottom w:val="single" w:sz="6" w:space="0" w:color="auto"/>
              <w:right w:val="nil"/>
            </w:tcBorders>
          </w:tcPr>
          <w:p w14:paraId="28886AFB" w14:textId="77777777" w:rsidR="006F23B8" w:rsidRPr="00437976" w:rsidRDefault="006F23B8">
            <w:pPr>
              <w:spacing w:before="120"/>
              <w:rPr>
                <w:rFonts w:ascii="Times New Roman" w:hAnsi="Times New Roman"/>
              </w:rPr>
            </w:pPr>
            <w:r w:rsidRPr="00437976">
              <w:rPr>
                <w:rFonts w:ascii="Times New Roman" w:hAnsi="Times New Roman"/>
              </w:rPr>
              <w:t>1,000</w:t>
            </w:r>
          </w:p>
        </w:tc>
        <w:tc>
          <w:tcPr>
            <w:tcW w:w="961" w:type="dxa"/>
            <w:tcBorders>
              <w:top w:val="single" w:sz="6" w:space="0" w:color="auto"/>
              <w:left w:val="single" w:sz="6" w:space="0" w:color="auto"/>
              <w:bottom w:val="single" w:sz="6" w:space="0" w:color="auto"/>
              <w:right w:val="single" w:sz="6" w:space="0" w:color="auto"/>
            </w:tcBorders>
          </w:tcPr>
          <w:p w14:paraId="147CD80F" w14:textId="77777777" w:rsidR="006F23B8" w:rsidRPr="00437976" w:rsidRDefault="006F23B8">
            <w:pPr>
              <w:spacing w:before="120"/>
              <w:rPr>
                <w:rFonts w:ascii="Times New Roman" w:hAnsi="Times New Roman"/>
              </w:rPr>
            </w:pPr>
            <w:r w:rsidRPr="00437976">
              <w:rPr>
                <w:rFonts w:ascii="Times New Roman" w:hAnsi="Times New Roman"/>
              </w:rPr>
              <w:t>8,000</w:t>
            </w:r>
          </w:p>
        </w:tc>
        <w:tc>
          <w:tcPr>
            <w:tcW w:w="961" w:type="dxa"/>
            <w:tcBorders>
              <w:top w:val="single" w:sz="6" w:space="0" w:color="auto"/>
              <w:left w:val="single" w:sz="6" w:space="0" w:color="auto"/>
              <w:bottom w:val="single" w:sz="6" w:space="0" w:color="auto"/>
              <w:right w:val="single" w:sz="6" w:space="0" w:color="auto"/>
            </w:tcBorders>
          </w:tcPr>
          <w:p w14:paraId="147965C2"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62" w:type="dxa"/>
            <w:tcBorders>
              <w:top w:val="single" w:sz="6" w:space="0" w:color="auto"/>
              <w:left w:val="single" w:sz="6" w:space="0" w:color="auto"/>
              <w:bottom w:val="single" w:sz="6" w:space="0" w:color="auto"/>
              <w:right w:val="single" w:sz="6" w:space="0" w:color="auto"/>
            </w:tcBorders>
          </w:tcPr>
          <w:p w14:paraId="104180B2"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6F23B8" w:rsidRPr="00437976" w14:paraId="0E9A1DDB" w14:textId="77777777" w:rsidTr="007F4904">
        <w:trPr>
          <w:trHeight w:val="345"/>
        </w:trPr>
        <w:tc>
          <w:tcPr>
            <w:tcW w:w="2160" w:type="dxa"/>
            <w:tcBorders>
              <w:top w:val="single" w:sz="6" w:space="0" w:color="auto"/>
              <w:left w:val="single" w:sz="6" w:space="0" w:color="auto"/>
              <w:bottom w:val="single" w:sz="6" w:space="0" w:color="auto"/>
              <w:right w:val="nil"/>
            </w:tcBorders>
          </w:tcPr>
          <w:p w14:paraId="71DADC3C" w14:textId="77777777" w:rsidR="006F23B8" w:rsidRPr="00437976" w:rsidRDefault="006F23B8">
            <w:pPr>
              <w:spacing w:before="120"/>
              <w:rPr>
                <w:rFonts w:ascii="Times New Roman" w:hAnsi="Times New Roman"/>
              </w:rPr>
            </w:pPr>
            <w:r w:rsidRPr="00437976">
              <w:rPr>
                <w:rFonts w:ascii="Times New Roman" w:hAnsi="Times New Roman"/>
              </w:rPr>
              <w:t>Cadmium</w:t>
            </w:r>
          </w:p>
        </w:tc>
        <w:tc>
          <w:tcPr>
            <w:tcW w:w="961" w:type="dxa"/>
            <w:tcBorders>
              <w:top w:val="single" w:sz="6" w:space="0" w:color="auto"/>
              <w:left w:val="single" w:sz="6" w:space="0" w:color="auto"/>
              <w:bottom w:val="single" w:sz="6" w:space="0" w:color="auto"/>
              <w:right w:val="nil"/>
            </w:tcBorders>
          </w:tcPr>
          <w:p w14:paraId="743FE8B9" w14:textId="77777777" w:rsidR="006F23B8" w:rsidRPr="00437976" w:rsidRDefault="006F23B8">
            <w:pPr>
              <w:spacing w:before="120"/>
              <w:rPr>
                <w:rFonts w:ascii="Times New Roman" w:hAnsi="Times New Roman"/>
              </w:rPr>
            </w:pPr>
            <w:r w:rsidRPr="00437976">
              <w:rPr>
                <w:rFonts w:ascii="Times New Roman" w:hAnsi="Times New Roman"/>
              </w:rPr>
              <w:t>1.0</w:t>
            </w:r>
          </w:p>
        </w:tc>
        <w:tc>
          <w:tcPr>
            <w:tcW w:w="961" w:type="dxa"/>
            <w:tcBorders>
              <w:top w:val="single" w:sz="6" w:space="0" w:color="auto"/>
              <w:left w:val="single" w:sz="6" w:space="0" w:color="auto"/>
              <w:bottom w:val="single" w:sz="6" w:space="0" w:color="auto"/>
              <w:right w:val="nil"/>
            </w:tcBorders>
          </w:tcPr>
          <w:p w14:paraId="52CFF605" w14:textId="77777777" w:rsidR="006F23B8" w:rsidRPr="00437976" w:rsidRDefault="006F23B8">
            <w:pPr>
              <w:spacing w:before="120"/>
              <w:rPr>
                <w:rFonts w:ascii="Times New Roman" w:hAnsi="Times New Roman"/>
              </w:rPr>
            </w:pPr>
            <w:r w:rsidRPr="00437976">
              <w:rPr>
                <w:rFonts w:ascii="Times New Roman" w:hAnsi="Times New Roman"/>
              </w:rPr>
              <w:t>1.7</w:t>
            </w:r>
          </w:p>
        </w:tc>
        <w:tc>
          <w:tcPr>
            <w:tcW w:w="961" w:type="dxa"/>
            <w:tcBorders>
              <w:top w:val="single" w:sz="6" w:space="0" w:color="auto"/>
              <w:left w:val="single" w:sz="6" w:space="0" w:color="auto"/>
              <w:bottom w:val="single" w:sz="6" w:space="0" w:color="auto"/>
              <w:right w:val="nil"/>
            </w:tcBorders>
          </w:tcPr>
          <w:p w14:paraId="0F1DFE8D" w14:textId="77777777" w:rsidR="006F23B8" w:rsidRPr="00437976" w:rsidRDefault="006F23B8">
            <w:pPr>
              <w:spacing w:before="120"/>
              <w:rPr>
                <w:rFonts w:ascii="Times New Roman" w:hAnsi="Times New Roman"/>
              </w:rPr>
            </w:pPr>
            <w:r w:rsidRPr="00437976">
              <w:rPr>
                <w:rFonts w:ascii="Times New Roman" w:hAnsi="Times New Roman"/>
              </w:rPr>
              <w:t>2.7</w:t>
            </w:r>
          </w:p>
        </w:tc>
        <w:tc>
          <w:tcPr>
            <w:tcW w:w="962" w:type="dxa"/>
            <w:tcBorders>
              <w:top w:val="single" w:sz="6" w:space="0" w:color="auto"/>
              <w:left w:val="single" w:sz="6" w:space="0" w:color="auto"/>
              <w:bottom w:val="single" w:sz="6" w:space="0" w:color="auto"/>
              <w:right w:val="nil"/>
            </w:tcBorders>
          </w:tcPr>
          <w:p w14:paraId="0CBB2DCF" w14:textId="77777777" w:rsidR="006F23B8" w:rsidRPr="00437976" w:rsidRDefault="006F23B8">
            <w:pPr>
              <w:spacing w:before="120"/>
              <w:rPr>
                <w:rFonts w:ascii="Times New Roman" w:hAnsi="Times New Roman"/>
              </w:rPr>
            </w:pPr>
            <w:r w:rsidRPr="00437976">
              <w:rPr>
                <w:rFonts w:ascii="Times New Roman" w:hAnsi="Times New Roman"/>
              </w:rPr>
              <w:t>3.7</w:t>
            </w:r>
          </w:p>
        </w:tc>
        <w:tc>
          <w:tcPr>
            <w:tcW w:w="961" w:type="dxa"/>
            <w:tcBorders>
              <w:top w:val="single" w:sz="6" w:space="0" w:color="auto"/>
              <w:left w:val="single" w:sz="6" w:space="0" w:color="auto"/>
              <w:bottom w:val="single" w:sz="6" w:space="0" w:color="auto"/>
              <w:right w:val="nil"/>
            </w:tcBorders>
          </w:tcPr>
          <w:p w14:paraId="03D915BA" w14:textId="77777777" w:rsidR="006F23B8" w:rsidRPr="00437976" w:rsidRDefault="006F23B8">
            <w:pPr>
              <w:spacing w:before="120"/>
              <w:rPr>
                <w:rFonts w:ascii="Times New Roman" w:hAnsi="Times New Roman"/>
              </w:rPr>
            </w:pPr>
            <w:r w:rsidRPr="00437976">
              <w:rPr>
                <w:rFonts w:ascii="Times New Roman" w:hAnsi="Times New Roman"/>
              </w:rPr>
              <w:t>5.2</w:t>
            </w:r>
          </w:p>
        </w:tc>
        <w:tc>
          <w:tcPr>
            <w:tcW w:w="961" w:type="dxa"/>
            <w:tcBorders>
              <w:top w:val="single" w:sz="6" w:space="0" w:color="auto"/>
              <w:left w:val="single" w:sz="6" w:space="0" w:color="auto"/>
              <w:bottom w:val="single" w:sz="6" w:space="0" w:color="auto"/>
              <w:right w:val="nil"/>
            </w:tcBorders>
          </w:tcPr>
          <w:p w14:paraId="3A232489" w14:textId="77777777" w:rsidR="006F23B8" w:rsidRPr="00437976" w:rsidRDefault="006F23B8">
            <w:pPr>
              <w:spacing w:before="120"/>
              <w:rPr>
                <w:rFonts w:ascii="Times New Roman" w:hAnsi="Times New Roman"/>
              </w:rPr>
            </w:pPr>
            <w:r w:rsidRPr="00437976">
              <w:rPr>
                <w:rFonts w:ascii="Times New Roman" w:hAnsi="Times New Roman"/>
              </w:rPr>
              <w:t>7.5</w:t>
            </w:r>
          </w:p>
        </w:tc>
        <w:tc>
          <w:tcPr>
            <w:tcW w:w="961" w:type="dxa"/>
            <w:tcBorders>
              <w:top w:val="single" w:sz="6" w:space="0" w:color="auto"/>
              <w:left w:val="single" w:sz="6" w:space="0" w:color="auto"/>
              <w:bottom w:val="single" w:sz="6" w:space="0" w:color="auto"/>
              <w:right w:val="nil"/>
            </w:tcBorders>
          </w:tcPr>
          <w:p w14:paraId="713D7CCD" w14:textId="77777777" w:rsidR="006F23B8" w:rsidRPr="00437976" w:rsidRDefault="006F23B8">
            <w:pPr>
              <w:spacing w:before="120"/>
              <w:rPr>
                <w:rFonts w:ascii="Times New Roman" w:hAnsi="Times New Roman"/>
              </w:rPr>
            </w:pPr>
            <w:r w:rsidRPr="00437976">
              <w:rPr>
                <w:rFonts w:ascii="Times New Roman" w:hAnsi="Times New Roman"/>
              </w:rPr>
              <w:t>11</w:t>
            </w:r>
          </w:p>
        </w:tc>
        <w:tc>
          <w:tcPr>
            <w:tcW w:w="962" w:type="dxa"/>
            <w:tcBorders>
              <w:top w:val="single" w:sz="6" w:space="0" w:color="auto"/>
              <w:left w:val="single" w:sz="6" w:space="0" w:color="auto"/>
              <w:bottom w:val="single" w:sz="6" w:space="0" w:color="auto"/>
              <w:right w:val="nil"/>
            </w:tcBorders>
          </w:tcPr>
          <w:p w14:paraId="5EE9A6ED" w14:textId="77777777" w:rsidR="006F23B8" w:rsidRPr="00437976" w:rsidRDefault="006F23B8">
            <w:pPr>
              <w:spacing w:before="120"/>
              <w:rPr>
                <w:rFonts w:ascii="Times New Roman" w:hAnsi="Times New Roman"/>
              </w:rPr>
            </w:pPr>
            <w:r w:rsidRPr="00437976">
              <w:rPr>
                <w:rFonts w:ascii="Times New Roman" w:hAnsi="Times New Roman"/>
              </w:rPr>
              <w:t>59</w:t>
            </w:r>
          </w:p>
        </w:tc>
        <w:tc>
          <w:tcPr>
            <w:tcW w:w="961" w:type="dxa"/>
            <w:tcBorders>
              <w:top w:val="single" w:sz="6" w:space="0" w:color="auto"/>
              <w:left w:val="single" w:sz="6" w:space="0" w:color="auto"/>
              <w:bottom w:val="single" w:sz="6" w:space="0" w:color="auto"/>
              <w:right w:val="single" w:sz="6" w:space="0" w:color="auto"/>
            </w:tcBorders>
          </w:tcPr>
          <w:p w14:paraId="44B5C603" w14:textId="77777777" w:rsidR="006F23B8" w:rsidRPr="00437976" w:rsidRDefault="006F23B8">
            <w:pPr>
              <w:spacing w:before="120"/>
              <w:rPr>
                <w:rFonts w:ascii="Times New Roman" w:hAnsi="Times New Roman"/>
              </w:rPr>
            </w:pPr>
            <w:r w:rsidRPr="00437976">
              <w:rPr>
                <w:rFonts w:ascii="Times New Roman" w:hAnsi="Times New Roman"/>
              </w:rPr>
              <w:t>430</w:t>
            </w:r>
          </w:p>
        </w:tc>
        <w:tc>
          <w:tcPr>
            <w:tcW w:w="961" w:type="dxa"/>
            <w:tcBorders>
              <w:top w:val="single" w:sz="6" w:space="0" w:color="auto"/>
              <w:left w:val="single" w:sz="6" w:space="0" w:color="auto"/>
              <w:bottom w:val="single" w:sz="6" w:space="0" w:color="auto"/>
              <w:right w:val="single" w:sz="6" w:space="0" w:color="auto"/>
            </w:tcBorders>
          </w:tcPr>
          <w:p w14:paraId="0C7A3ADB"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62" w:type="dxa"/>
            <w:tcBorders>
              <w:top w:val="single" w:sz="6" w:space="0" w:color="auto"/>
              <w:left w:val="single" w:sz="6" w:space="0" w:color="auto"/>
              <w:bottom w:val="single" w:sz="6" w:space="0" w:color="auto"/>
              <w:right w:val="single" w:sz="6" w:space="0" w:color="auto"/>
            </w:tcBorders>
          </w:tcPr>
          <w:p w14:paraId="4830AE43"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6F23B8" w:rsidRPr="00437976" w14:paraId="44E5CE6E" w14:textId="77777777" w:rsidTr="007F4904">
        <w:trPr>
          <w:trHeight w:val="300"/>
        </w:trPr>
        <w:tc>
          <w:tcPr>
            <w:tcW w:w="2160" w:type="dxa"/>
            <w:tcBorders>
              <w:top w:val="single" w:sz="6" w:space="0" w:color="auto"/>
              <w:left w:val="single" w:sz="6" w:space="0" w:color="auto"/>
              <w:bottom w:val="single" w:sz="6" w:space="0" w:color="auto"/>
              <w:right w:val="nil"/>
            </w:tcBorders>
          </w:tcPr>
          <w:p w14:paraId="4978020C" w14:textId="77777777" w:rsidR="006F23B8" w:rsidRPr="00437976" w:rsidRDefault="006F23B8">
            <w:pPr>
              <w:spacing w:before="120"/>
              <w:rPr>
                <w:rFonts w:ascii="Times New Roman" w:hAnsi="Times New Roman"/>
              </w:rPr>
            </w:pPr>
            <w:r w:rsidRPr="00437976">
              <w:rPr>
                <w:rFonts w:ascii="Times New Roman" w:hAnsi="Times New Roman"/>
              </w:rPr>
              <w:t>Chromium (+6)</w:t>
            </w:r>
          </w:p>
        </w:tc>
        <w:tc>
          <w:tcPr>
            <w:tcW w:w="961" w:type="dxa"/>
            <w:tcBorders>
              <w:top w:val="single" w:sz="6" w:space="0" w:color="auto"/>
              <w:left w:val="single" w:sz="6" w:space="0" w:color="auto"/>
              <w:bottom w:val="single" w:sz="6" w:space="0" w:color="auto"/>
              <w:right w:val="nil"/>
            </w:tcBorders>
          </w:tcPr>
          <w:p w14:paraId="1BF355A3" w14:textId="77777777" w:rsidR="006F23B8" w:rsidRPr="00437976" w:rsidRDefault="006F23B8">
            <w:pPr>
              <w:spacing w:before="120"/>
              <w:rPr>
                <w:rFonts w:ascii="Times New Roman" w:hAnsi="Times New Roman"/>
              </w:rPr>
            </w:pPr>
            <w:r w:rsidRPr="00437976">
              <w:rPr>
                <w:rFonts w:ascii="Times New Roman" w:hAnsi="Times New Roman"/>
              </w:rPr>
              <w:t>70</w:t>
            </w:r>
          </w:p>
        </w:tc>
        <w:tc>
          <w:tcPr>
            <w:tcW w:w="961" w:type="dxa"/>
            <w:tcBorders>
              <w:top w:val="single" w:sz="6" w:space="0" w:color="auto"/>
              <w:left w:val="single" w:sz="6" w:space="0" w:color="auto"/>
              <w:bottom w:val="single" w:sz="6" w:space="0" w:color="auto"/>
              <w:right w:val="nil"/>
            </w:tcBorders>
          </w:tcPr>
          <w:p w14:paraId="6129086F" w14:textId="77777777" w:rsidR="006F23B8" w:rsidRPr="00437976" w:rsidRDefault="006F23B8">
            <w:pPr>
              <w:spacing w:before="120"/>
              <w:rPr>
                <w:rFonts w:ascii="Times New Roman" w:hAnsi="Times New Roman"/>
              </w:rPr>
            </w:pPr>
            <w:r w:rsidRPr="00437976">
              <w:rPr>
                <w:rFonts w:ascii="Times New Roman" w:hAnsi="Times New Roman"/>
              </w:rPr>
              <w:t>62</w:t>
            </w:r>
          </w:p>
        </w:tc>
        <w:tc>
          <w:tcPr>
            <w:tcW w:w="961" w:type="dxa"/>
            <w:tcBorders>
              <w:top w:val="single" w:sz="6" w:space="0" w:color="auto"/>
              <w:left w:val="single" w:sz="6" w:space="0" w:color="auto"/>
              <w:bottom w:val="single" w:sz="6" w:space="0" w:color="auto"/>
              <w:right w:val="nil"/>
            </w:tcBorders>
          </w:tcPr>
          <w:p w14:paraId="7E356954" w14:textId="77777777" w:rsidR="006F23B8" w:rsidRPr="00437976" w:rsidRDefault="006F23B8">
            <w:pPr>
              <w:spacing w:before="120"/>
              <w:rPr>
                <w:rFonts w:ascii="Times New Roman" w:hAnsi="Times New Roman"/>
              </w:rPr>
            </w:pPr>
            <w:r w:rsidRPr="00437976">
              <w:rPr>
                <w:rFonts w:ascii="Times New Roman" w:hAnsi="Times New Roman"/>
              </w:rPr>
              <w:t>54</w:t>
            </w:r>
          </w:p>
        </w:tc>
        <w:tc>
          <w:tcPr>
            <w:tcW w:w="962" w:type="dxa"/>
            <w:tcBorders>
              <w:top w:val="single" w:sz="6" w:space="0" w:color="auto"/>
              <w:left w:val="single" w:sz="6" w:space="0" w:color="auto"/>
              <w:bottom w:val="single" w:sz="6" w:space="0" w:color="auto"/>
              <w:right w:val="nil"/>
            </w:tcBorders>
          </w:tcPr>
          <w:p w14:paraId="6216C801" w14:textId="77777777" w:rsidR="006F23B8" w:rsidRPr="00437976" w:rsidRDefault="006F23B8">
            <w:pPr>
              <w:spacing w:before="120"/>
              <w:rPr>
                <w:rFonts w:ascii="Times New Roman" w:hAnsi="Times New Roman"/>
              </w:rPr>
            </w:pPr>
            <w:r w:rsidRPr="00437976">
              <w:rPr>
                <w:rFonts w:ascii="Times New Roman" w:hAnsi="Times New Roman"/>
              </w:rPr>
              <w:t>46</w:t>
            </w:r>
          </w:p>
        </w:tc>
        <w:tc>
          <w:tcPr>
            <w:tcW w:w="961" w:type="dxa"/>
            <w:tcBorders>
              <w:top w:val="single" w:sz="6" w:space="0" w:color="auto"/>
              <w:left w:val="single" w:sz="6" w:space="0" w:color="auto"/>
              <w:bottom w:val="single" w:sz="6" w:space="0" w:color="auto"/>
              <w:right w:val="nil"/>
            </w:tcBorders>
          </w:tcPr>
          <w:p w14:paraId="1F03BE62" w14:textId="77777777" w:rsidR="006F23B8" w:rsidRPr="00437976" w:rsidRDefault="006F23B8">
            <w:pPr>
              <w:spacing w:before="120"/>
              <w:rPr>
                <w:rFonts w:ascii="Times New Roman" w:hAnsi="Times New Roman"/>
              </w:rPr>
            </w:pPr>
            <w:r w:rsidRPr="00437976">
              <w:rPr>
                <w:rFonts w:ascii="Times New Roman" w:hAnsi="Times New Roman"/>
              </w:rPr>
              <w:t>40</w:t>
            </w:r>
          </w:p>
        </w:tc>
        <w:tc>
          <w:tcPr>
            <w:tcW w:w="961" w:type="dxa"/>
            <w:tcBorders>
              <w:top w:val="single" w:sz="6" w:space="0" w:color="auto"/>
              <w:left w:val="single" w:sz="6" w:space="0" w:color="auto"/>
              <w:bottom w:val="single" w:sz="6" w:space="0" w:color="auto"/>
              <w:right w:val="nil"/>
            </w:tcBorders>
          </w:tcPr>
          <w:p w14:paraId="6DAB7E48" w14:textId="77777777" w:rsidR="006F23B8" w:rsidRPr="00437976" w:rsidRDefault="006F23B8">
            <w:pPr>
              <w:spacing w:before="120"/>
              <w:rPr>
                <w:rFonts w:ascii="Times New Roman" w:hAnsi="Times New Roman"/>
              </w:rPr>
            </w:pPr>
            <w:r w:rsidRPr="00437976">
              <w:rPr>
                <w:rFonts w:ascii="Times New Roman" w:hAnsi="Times New Roman"/>
              </w:rPr>
              <w:t>38</w:t>
            </w:r>
          </w:p>
        </w:tc>
        <w:tc>
          <w:tcPr>
            <w:tcW w:w="961" w:type="dxa"/>
            <w:tcBorders>
              <w:top w:val="single" w:sz="6" w:space="0" w:color="auto"/>
              <w:left w:val="single" w:sz="6" w:space="0" w:color="auto"/>
              <w:bottom w:val="single" w:sz="6" w:space="0" w:color="auto"/>
              <w:right w:val="nil"/>
            </w:tcBorders>
          </w:tcPr>
          <w:p w14:paraId="67187156" w14:textId="77777777" w:rsidR="006F23B8" w:rsidRPr="00437976" w:rsidRDefault="006F23B8">
            <w:pPr>
              <w:spacing w:before="120"/>
              <w:rPr>
                <w:rFonts w:ascii="Times New Roman" w:hAnsi="Times New Roman"/>
              </w:rPr>
            </w:pPr>
            <w:r w:rsidRPr="00437976">
              <w:rPr>
                <w:rFonts w:ascii="Times New Roman" w:hAnsi="Times New Roman"/>
              </w:rPr>
              <w:t>36</w:t>
            </w:r>
          </w:p>
        </w:tc>
        <w:tc>
          <w:tcPr>
            <w:tcW w:w="962" w:type="dxa"/>
            <w:tcBorders>
              <w:top w:val="single" w:sz="6" w:space="0" w:color="auto"/>
              <w:left w:val="single" w:sz="6" w:space="0" w:color="auto"/>
              <w:bottom w:val="single" w:sz="6" w:space="0" w:color="auto"/>
              <w:right w:val="nil"/>
            </w:tcBorders>
          </w:tcPr>
          <w:p w14:paraId="2FC0E0B6" w14:textId="77777777" w:rsidR="006F23B8" w:rsidRPr="00437976" w:rsidRDefault="006F23B8">
            <w:pPr>
              <w:spacing w:before="120"/>
              <w:rPr>
                <w:rFonts w:ascii="Times New Roman" w:hAnsi="Times New Roman"/>
              </w:rPr>
            </w:pPr>
            <w:r w:rsidRPr="00437976">
              <w:rPr>
                <w:rFonts w:ascii="Times New Roman" w:hAnsi="Times New Roman"/>
              </w:rPr>
              <w:t>32</w:t>
            </w:r>
          </w:p>
        </w:tc>
        <w:tc>
          <w:tcPr>
            <w:tcW w:w="961" w:type="dxa"/>
            <w:tcBorders>
              <w:top w:val="single" w:sz="6" w:space="0" w:color="auto"/>
              <w:left w:val="single" w:sz="6" w:space="0" w:color="auto"/>
              <w:bottom w:val="single" w:sz="6" w:space="0" w:color="auto"/>
              <w:right w:val="single" w:sz="6" w:space="0" w:color="auto"/>
            </w:tcBorders>
          </w:tcPr>
          <w:p w14:paraId="1579723F" w14:textId="77777777" w:rsidR="006F23B8" w:rsidRPr="00437976" w:rsidRDefault="006F23B8">
            <w:pPr>
              <w:spacing w:before="120"/>
              <w:rPr>
                <w:rFonts w:ascii="Times New Roman" w:hAnsi="Times New Roman"/>
              </w:rPr>
            </w:pPr>
            <w:r w:rsidRPr="00437976">
              <w:rPr>
                <w:rFonts w:ascii="Times New Roman" w:hAnsi="Times New Roman"/>
              </w:rPr>
              <w:t>28</w:t>
            </w:r>
          </w:p>
        </w:tc>
        <w:tc>
          <w:tcPr>
            <w:tcW w:w="961" w:type="dxa"/>
            <w:tcBorders>
              <w:top w:val="single" w:sz="6" w:space="0" w:color="auto"/>
              <w:left w:val="single" w:sz="6" w:space="0" w:color="auto"/>
              <w:bottom w:val="single" w:sz="6" w:space="0" w:color="auto"/>
              <w:right w:val="single" w:sz="6" w:space="0" w:color="auto"/>
            </w:tcBorders>
          </w:tcPr>
          <w:p w14:paraId="6F20A357" w14:textId="77777777" w:rsidR="006F23B8" w:rsidRPr="00437976" w:rsidRDefault="006F23B8">
            <w:pPr>
              <w:spacing w:before="120"/>
              <w:rPr>
                <w:rFonts w:ascii="Times New Roman" w:hAnsi="Times New Roman"/>
              </w:rPr>
            </w:pPr>
            <w:r w:rsidRPr="00437976">
              <w:rPr>
                <w:rFonts w:ascii="Times New Roman" w:hAnsi="Times New Roman"/>
              </w:rPr>
              <w:t>24</w:t>
            </w:r>
          </w:p>
        </w:tc>
        <w:tc>
          <w:tcPr>
            <w:tcW w:w="962" w:type="dxa"/>
            <w:tcBorders>
              <w:top w:val="single" w:sz="6" w:space="0" w:color="auto"/>
              <w:left w:val="single" w:sz="6" w:space="0" w:color="auto"/>
              <w:bottom w:val="single" w:sz="6" w:space="0" w:color="auto"/>
              <w:right w:val="single" w:sz="6" w:space="0" w:color="auto"/>
            </w:tcBorders>
          </w:tcPr>
          <w:p w14:paraId="5227333F" w14:textId="77777777" w:rsidR="006F23B8" w:rsidRPr="00437976" w:rsidRDefault="006F23B8">
            <w:pPr>
              <w:spacing w:before="120"/>
              <w:rPr>
                <w:rFonts w:ascii="Times New Roman" w:hAnsi="Times New Roman"/>
              </w:rPr>
            </w:pPr>
            <w:r w:rsidRPr="00437976">
              <w:rPr>
                <w:rFonts w:ascii="Times New Roman" w:hAnsi="Times New Roman"/>
              </w:rPr>
              <w:t>21</w:t>
            </w:r>
          </w:p>
        </w:tc>
      </w:tr>
      <w:tr w:rsidR="006F23B8" w:rsidRPr="00437976" w14:paraId="0F05AF02" w14:textId="77777777" w:rsidTr="007F4904">
        <w:trPr>
          <w:trHeight w:val="300"/>
        </w:trPr>
        <w:tc>
          <w:tcPr>
            <w:tcW w:w="2160" w:type="dxa"/>
            <w:tcBorders>
              <w:top w:val="single" w:sz="6" w:space="0" w:color="auto"/>
              <w:left w:val="single" w:sz="6" w:space="0" w:color="auto"/>
              <w:bottom w:val="single" w:sz="6" w:space="0" w:color="auto"/>
              <w:right w:val="nil"/>
            </w:tcBorders>
          </w:tcPr>
          <w:p w14:paraId="3F2D23EF" w14:textId="77777777" w:rsidR="006F23B8" w:rsidRPr="00437976" w:rsidRDefault="006F23B8">
            <w:pPr>
              <w:spacing w:before="120"/>
              <w:rPr>
                <w:rFonts w:ascii="Times New Roman" w:hAnsi="Times New Roman"/>
              </w:rPr>
            </w:pPr>
            <w:r w:rsidRPr="00437976">
              <w:rPr>
                <w:rFonts w:ascii="Times New Roman" w:hAnsi="Times New Roman"/>
              </w:rPr>
              <w:t>Copper</w:t>
            </w:r>
          </w:p>
        </w:tc>
        <w:tc>
          <w:tcPr>
            <w:tcW w:w="961" w:type="dxa"/>
            <w:tcBorders>
              <w:top w:val="single" w:sz="6" w:space="0" w:color="auto"/>
              <w:left w:val="single" w:sz="6" w:space="0" w:color="auto"/>
              <w:bottom w:val="single" w:sz="6" w:space="0" w:color="auto"/>
              <w:right w:val="nil"/>
            </w:tcBorders>
          </w:tcPr>
          <w:p w14:paraId="41C856B9" w14:textId="77777777" w:rsidR="006F23B8" w:rsidRPr="00437976" w:rsidRDefault="006F23B8">
            <w:pPr>
              <w:spacing w:before="120"/>
              <w:rPr>
                <w:rFonts w:ascii="Times New Roman" w:hAnsi="Times New Roman"/>
              </w:rPr>
            </w:pPr>
            <w:r w:rsidRPr="00437976">
              <w:rPr>
                <w:rFonts w:ascii="Times New Roman" w:hAnsi="Times New Roman"/>
              </w:rPr>
              <w:t>330</w:t>
            </w:r>
          </w:p>
        </w:tc>
        <w:tc>
          <w:tcPr>
            <w:tcW w:w="961" w:type="dxa"/>
            <w:tcBorders>
              <w:top w:val="single" w:sz="6" w:space="0" w:color="auto"/>
              <w:left w:val="single" w:sz="6" w:space="0" w:color="auto"/>
              <w:bottom w:val="single" w:sz="6" w:space="0" w:color="auto"/>
              <w:right w:val="nil"/>
            </w:tcBorders>
          </w:tcPr>
          <w:p w14:paraId="3DB3DB50" w14:textId="77777777" w:rsidR="006F23B8" w:rsidRPr="00437976" w:rsidRDefault="006F23B8">
            <w:pPr>
              <w:spacing w:before="120"/>
              <w:rPr>
                <w:rFonts w:ascii="Times New Roman" w:hAnsi="Times New Roman"/>
              </w:rPr>
            </w:pPr>
            <w:r w:rsidRPr="00437976">
              <w:rPr>
                <w:rFonts w:ascii="Times New Roman" w:hAnsi="Times New Roman"/>
              </w:rPr>
              <w:t>580</w:t>
            </w:r>
          </w:p>
        </w:tc>
        <w:tc>
          <w:tcPr>
            <w:tcW w:w="961" w:type="dxa"/>
            <w:tcBorders>
              <w:top w:val="single" w:sz="6" w:space="0" w:color="auto"/>
              <w:left w:val="single" w:sz="6" w:space="0" w:color="auto"/>
              <w:bottom w:val="single" w:sz="6" w:space="0" w:color="auto"/>
              <w:right w:val="nil"/>
            </w:tcBorders>
          </w:tcPr>
          <w:p w14:paraId="37F15950" w14:textId="77777777" w:rsidR="006F23B8" w:rsidRPr="00437976" w:rsidRDefault="006F23B8">
            <w:pPr>
              <w:spacing w:before="120"/>
              <w:rPr>
                <w:rFonts w:ascii="Times New Roman" w:hAnsi="Times New Roman"/>
              </w:rPr>
            </w:pPr>
            <w:r w:rsidRPr="00437976">
              <w:rPr>
                <w:rFonts w:ascii="Times New Roman" w:hAnsi="Times New Roman"/>
              </w:rPr>
              <w:t>2,100</w:t>
            </w:r>
          </w:p>
        </w:tc>
        <w:tc>
          <w:tcPr>
            <w:tcW w:w="962" w:type="dxa"/>
            <w:tcBorders>
              <w:top w:val="single" w:sz="6" w:space="0" w:color="auto"/>
              <w:left w:val="single" w:sz="6" w:space="0" w:color="auto"/>
              <w:bottom w:val="single" w:sz="6" w:space="0" w:color="auto"/>
              <w:right w:val="nil"/>
            </w:tcBorders>
          </w:tcPr>
          <w:p w14:paraId="40FC3651" w14:textId="77777777" w:rsidR="006F23B8" w:rsidRPr="00437976" w:rsidRDefault="006F23B8">
            <w:pPr>
              <w:spacing w:before="120"/>
              <w:rPr>
                <w:rFonts w:ascii="Times New Roman" w:hAnsi="Times New Roman"/>
              </w:rPr>
            </w:pPr>
            <w:r w:rsidRPr="00437976">
              <w:rPr>
                <w:rFonts w:ascii="Times New Roman" w:hAnsi="Times New Roman"/>
              </w:rPr>
              <w:t>11,000</w:t>
            </w:r>
          </w:p>
        </w:tc>
        <w:tc>
          <w:tcPr>
            <w:tcW w:w="961" w:type="dxa"/>
            <w:tcBorders>
              <w:top w:val="single" w:sz="6" w:space="0" w:color="auto"/>
              <w:left w:val="single" w:sz="6" w:space="0" w:color="auto"/>
              <w:bottom w:val="single" w:sz="6" w:space="0" w:color="auto"/>
              <w:right w:val="nil"/>
            </w:tcBorders>
          </w:tcPr>
          <w:p w14:paraId="26BC9C9E" w14:textId="77777777" w:rsidR="006F23B8" w:rsidRPr="00437976" w:rsidRDefault="006F23B8">
            <w:pPr>
              <w:spacing w:before="120"/>
              <w:rPr>
                <w:rFonts w:ascii="Times New Roman" w:hAnsi="Times New Roman"/>
              </w:rPr>
            </w:pPr>
            <w:r w:rsidRPr="00437976">
              <w:rPr>
                <w:rFonts w:ascii="Times New Roman" w:hAnsi="Times New Roman"/>
              </w:rPr>
              <w:t>59,000</w:t>
            </w:r>
          </w:p>
        </w:tc>
        <w:tc>
          <w:tcPr>
            <w:tcW w:w="961" w:type="dxa"/>
            <w:tcBorders>
              <w:top w:val="single" w:sz="6" w:space="0" w:color="auto"/>
              <w:left w:val="single" w:sz="6" w:space="0" w:color="auto"/>
              <w:bottom w:val="single" w:sz="6" w:space="0" w:color="auto"/>
              <w:right w:val="nil"/>
            </w:tcBorders>
          </w:tcPr>
          <w:p w14:paraId="2CD10F0C" w14:textId="77777777" w:rsidR="006F23B8" w:rsidRPr="00437976" w:rsidRDefault="006F23B8">
            <w:pPr>
              <w:spacing w:before="120"/>
              <w:rPr>
                <w:rFonts w:ascii="Times New Roman" w:hAnsi="Times New Roman"/>
              </w:rPr>
            </w:pPr>
            <w:r w:rsidRPr="00437976">
              <w:rPr>
                <w:rFonts w:ascii="Times New Roman" w:hAnsi="Times New Roman"/>
              </w:rPr>
              <w:t>130,000</w:t>
            </w:r>
          </w:p>
        </w:tc>
        <w:tc>
          <w:tcPr>
            <w:tcW w:w="961" w:type="dxa"/>
            <w:tcBorders>
              <w:top w:val="single" w:sz="6" w:space="0" w:color="auto"/>
              <w:left w:val="single" w:sz="6" w:space="0" w:color="auto"/>
              <w:bottom w:val="single" w:sz="6" w:space="0" w:color="auto"/>
              <w:right w:val="nil"/>
            </w:tcBorders>
          </w:tcPr>
          <w:p w14:paraId="6B3B1B4B" w14:textId="77777777" w:rsidR="006F23B8" w:rsidRPr="00437976" w:rsidRDefault="006F23B8">
            <w:pPr>
              <w:spacing w:before="120"/>
              <w:rPr>
                <w:rFonts w:ascii="Times New Roman" w:hAnsi="Times New Roman"/>
              </w:rPr>
            </w:pPr>
            <w:r w:rsidRPr="00437976">
              <w:rPr>
                <w:rFonts w:ascii="Times New Roman" w:hAnsi="Times New Roman"/>
              </w:rPr>
              <w:t>200,000</w:t>
            </w:r>
          </w:p>
        </w:tc>
        <w:tc>
          <w:tcPr>
            <w:tcW w:w="962" w:type="dxa"/>
            <w:tcBorders>
              <w:top w:val="single" w:sz="6" w:space="0" w:color="auto"/>
              <w:left w:val="single" w:sz="6" w:space="0" w:color="auto"/>
              <w:bottom w:val="single" w:sz="6" w:space="0" w:color="auto"/>
              <w:right w:val="nil"/>
            </w:tcBorders>
          </w:tcPr>
          <w:p w14:paraId="55930794" w14:textId="77777777" w:rsidR="006F23B8" w:rsidRPr="00437976" w:rsidRDefault="006F23B8">
            <w:pPr>
              <w:spacing w:before="120"/>
              <w:rPr>
                <w:rFonts w:ascii="Times New Roman" w:hAnsi="Times New Roman"/>
              </w:rPr>
            </w:pPr>
            <w:r w:rsidRPr="00437976">
              <w:rPr>
                <w:rFonts w:ascii="Times New Roman" w:hAnsi="Times New Roman"/>
              </w:rPr>
              <w:t>330,000</w:t>
            </w:r>
          </w:p>
        </w:tc>
        <w:tc>
          <w:tcPr>
            <w:tcW w:w="961" w:type="dxa"/>
            <w:tcBorders>
              <w:top w:val="single" w:sz="6" w:space="0" w:color="auto"/>
              <w:left w:val="single" w:sz="6" w:space="0" w:color="auto"/>
              <w:bottom w:val="single" w:sz="6" w:space="0" w:color="auto"/>
              <w:right w:val="single" w:sz="6" w:space="0" w:color="auto"/>
            </w:tcBorders>
          </w:tcPr>
          <w:p w14:paraId="04969202" w14:textId="77777777" w:rsidR="006F23B8" w:rsidRPr="00437976" w:rsidRDefault="006F23B8">
            <w:pPr>
              <w:spacing w:before="120"/>
              <w:rPr>
                <w:rFonts w:ascii="Times New Roman" w:hAnsi="Times New Roman"/>
              </w:rPr>
            </w:pPr>
            <w:r w:rsidRPr="00437976">
              <w:rPr>
                <w:rFonts w:ascii="Times New Roman" w:hAnsi="Times New Roman"/>
              </w:rPr>
              <w:t>330,000</w:t>
            </w:r>
          </w:p>
        </w:tc>
        <w:tc>
          <w:tcPr>
            <w:tcW w:w="961" w:type="dxa"/>
            <w:tcBorders>
              <w:top w:val="single" w:sz="6" w:space="0" w:color="auto"/>
              <w:left w:val="single" w:sz="6" w:space="0" w:color="auto"/>
              <w:bottom w:val="single" w:sz="6" w:space="0" w:color="auto"/>
              <w:right w:val="single" w:sz="6" w:space="0" w:color="auto"/>
            </w:tcBorders>
          </w:tcPr>
          <w:p w14:paraId="1F6C1704"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62" w:type="dxa"/>
            <w:tcBorders>
              <w:top w:val="single" w:sz="6" w:space="0" w:color="auto"/>
              <w:left w:val="single" w:sz="6" w:space="0" w:color="auto"/>
              <w:bottom w:val="single" w:sz="6" w:space="0" w:color="auto"/>
              <w:right w:val="single" w:sz="6" w:space="0" w:color="auto"/>
            </w:tcBorders>
          </w:tcPr>
          <w:p w14:paraId="10BBC873"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6F23B8" w:rsidRPr="00437976" w14:paraId="2A4754FD" w14:textId="77777777" w:rsidTr="007F4904">
        <w:trPr>
          <w:trHeight w:val="300"/>
        </w:trPr>
        <w:tc>
          <w:tcPr>
            <w:tcW w:w="2160" w:type="dxa"/>
            <w:tcBorders>
              <w:top w:val="single" w:sz="6" w:space="0" w:color="auto"/>
              <w:left w:val="single" w:sz="6" w:space="0" w:color="auto"/>
              <w:bottom w:val="single" w:sz="6" w:space="0" w:color="auto"/>
              <w:right w:val="nil"/>
            </w:tcBorders>
          </w:tcPr>
          <w:p w14:paraId="6817A149" w14:textId="77777777" w:rsidR="006F23B8" w:rsidRPr="00437976" w:rsidRDefault="006F23B8">
            <w:pPr>
              <w:spacing w:before="120"/>
              <w:rPr>
                <w:rFonts w:ascii="Times New Roman" w:hAnsi="Times New Roman"/>
              </w:rPr>
            </w:pPr>
            <w:r w:rsidRPr="00437976">
              <w:rPr>
                <w:rFonts w:ascii="Times New Roman" w:hAnsi="Times New Roman"/>
              </w:rPr>
              <w:t>Cyanide</w:t>
            </w:r>
          </w:p>
        </w:tc>
        <w:tc>
          <w:tcPr>
            <w:tcW w:w="961" w:type="dxa"/>
            <w:tcBorders>
              <w:top w:val="single" w:sz="6" w:space="0" w:color="auto"/>
              <w:left w:val="single" w:sz="6" w:space="0" w:color="auto"/>
              <w:bottom w:val="single" w:sz="6" w:space="0" w:color="auto"/>
              <w:right w:val="nil"/>
            </w:tcBorders>
          </w:tcPr>
          <w:p w14:paraId="6D936B3F" w14:textId="77777777" w:rsidR="006F23B8" w:rsidRPr="00437976" w:rsidRDefault="006F23B8">
            <w:pPr>
              <w:spacing w:before="120"/>
              <w:rPr>
                <w:rFonts w:ascii="Times New Roman" w:hAnsi="Times New Roman"/>
              </w:rPr>
            </w:pPr>
            <w:r w:rsidRPr="00437976">
              <w:rPr>
                <w:rFonts w:ascii="Times New Roman" w:hAnsi="Times New Roman"/>
              </w:rPr>
              <w:t>40</w:t>
            </w:r>
          </w:p>
        </w:tc>
        <w:tc>
          <w:tcPr>
            <w:tcW w:w="961" w:type="dxa"/>
            <w:tcBorders>
              <w:top w:val="single" w:sz="6" w:space="0" w:color="auto"/>
              <w:left w:val="single" w:sz="6" w:space="0" w:color="auto"/>
              <w:bottom w:val="single" w:sz="6" w:space="0" w:color="auto"/>
              <w:right w:val="nil"/>
            </w:tcBorders>
          </w:tcPr>
          <w:p w14:paraId="4B864825" w14:textId="77777777" w:rsidR="006F23B8" w:rsidRPr="00437976" w:rsidRDefault="006F23B8">
            <w:pPr>
              <w:spacing w:before="120"/>
              <w:rPr>
                <w:rFonts w:ascii="Times New Roman" w:hAnsi="Times New Roman"/>
              </w:rPr>
            </w:pPr>
            <w:r w:rsidRPr="00437976">
              <w:rPr>
                <w:rFonts w:ascii="Times New Roman" w:hAnsi="Times New Roman"/>
              </w:rPr>
              <w:t>40</w:t>
            </w:r>
          </w:p>
        </w:tc>
        <w:tc>
          <w:tcPr>
            <w:tcW w:w="961" w:type="dxa"/>
            <w:tcBorders>
              <w:top w:val="single" w:sz="6" w:space="0" w:color="auto"/>
              <w:left w:val="single" w:sz="6" w:space="0" w:color="auto"/>
              <w:bottom w:val="single" w:sz="6" w:space="0" w:color="auto"/>
              <w:right w:val="nil"/>
            </w:tcBorders>
          </w:tcPr>
          <w:p w14:paraId="798AA1CF" w14:textId="77777777" w:rsidR="006F23B8" w:rsidRPr="00437976" w:rsidRDefault="006F23B8">
            <w:pPr>
              <w:spacing w:before="120"/>
              <w:rPr>
                <w:rFonts w:ascii="Times New Roman" w:hAnsi="Times New Roman"/>
              </w:rPr>
            </w:pPr>
            <w:r w:rsidRPr="00437976">
              <w:rPr>
                <w:rFonts w:ascii="Times New Roman" w:hAnsi="Times New Roman"/>
              </w:rPr>
              <w:t>40</w:t>
            </w:r>
          </w:p>
        </w:tc>
        <w:tc>
          <w:tcPr>
            <w:tcW w:w="962" w:type="dxa"/>
            <w:tcBorders>
              <w:top w:val="single" w:sz="6" w:space="0" w:color="auto"/>
              <w:left w:val="single" w:sz="6" w:space="0" w:color="auto"/>
              <w:bottom w:val="single" w:sz="6" w:space="0" w:color="auto"/>
              <w:right w:val="nil"/>
            </w:tcBorders>
          </w:tcPr>
          <w:p w14:paraId="566E7164" w14:textId="77777777" w:rsidR="006F23B8" w:rsidRPr="00437976" w:rsidRDefault="006F23B8">
            <w:pPr>
              <w:spacing w:before="120"/>
              <w:rPr>
                <w:rFonts w:ascii="Times New Roman" w:hAnsi="Times New Roman"/>
              </w:rPr>
            </w:pPr>
            <w:r w:rsidRPr="00437976">
              <w:rPr>
                <w:rFonts w:ascii="Times New Roman" w:hAnsi="Times New Roman"/>
              </w:rPr>
              <w:t>40</w:t>
            </w:r>
          </w:p>
        </w:tc>
        <w:tc>
          <w:tcPr>
            <w:tcW w:w="961" w:type="dxa"/>
            <w:tcBorders>
              <w:top w:val="single" w:sz="6" w:space="0" w:color="auto"/>
              <w:left w:val="single" w:sz="6" w:space="0" w:color="auto"/>
              <w:bottom w:val="single" w:sz="6" w:space="0" w:color="auto"/>
              <w:right w:val="nil"/>
            </w:tcBorders>
          </w:tcPr>
          <w:p w14:paraId="6600F872" w14:textId="77777777" w:rsidR="006F23B8" w:rsidRPr="00437976" w:rsidRDefault="006F23B8">
            <w:pPr>
              <w:spacing w:before="120"/>
              <w:rPr>
                <w:rFonts w:ascii="Times New Roman" w:hAnsi="Times New Roman"/>
              </w:rPr>
            </w:pPr>
            <w:r w:rsidRPr="00437976">
              <w:rPr>
                <w:rFonts w:ascii="Times New Roman" w:hAnsi="Times New Roman"/>
              </w:rPr>
              <w:t>40</w:t>
            </w:r>
          </w:p>
        </w:tc>
        <w:tc>
          <w:tcPr>
            <w:tcW w:w="961" w:type="dxa"/>
            <w:tcBorders>
              <w:top w:val="single" w:sz="6" w:space="0" w:color="auto"/>
              <w:left w:val="single" w:sz="6" w:space="0" w:color="auto"/>
              <w:bottom w:val="single" w:sz="6" w:space="0" w:color="auto"/>
              <w:right w:val="nil"/>
            </w:tcBorders>
          </w:tcPr>
          <w:p w14:paraId="4E481590" w14:textId="77777777" w:rsidR="006F23B8" w:rsidRPr="00437976" w:rsidRDefault="006F23B8">
            <w:pPr>
              <w:spacing w:before="120"/>
              <w:rPr>
                <w:rFonts w:ascii="Times New Roman" w:hAnsi="Times New Roman"/>
              </w:rPr>
            </w:pPr>
            <w:r w:rsidRPr="00437976">
              <w:rPr>
                <w:rFonts w:ascii="Times New Roman" w:hAnsi="Times New Roman"/>
              </w:rPr>
              <w:t>40</w:t>
            </w:r>
          </w:p>
        </w:tc>
        <w:tc>
          <w:tcPr>
            <w:tcW w:w="961" w:type="dxa"/>
            <w:tcBorders>
              <w:top w:val="single" w:sz="6" w:space="0" w:color="auto"/>
              <w:left w:val="single" w:sz="6" w:space="0" w:color="auto"/>
              <w:bottom w:val="single" w:sz="6" w:space="0" w:color="auto"/>
              <w:right w:val="nil"/>
            </w:tcBorders>
          </w:tcPr>
          <w:p w14:paraId="3E702196" w14:textId="77777777" w:rsidR="006F23B8" w:rsidRPr="00437976" w:rsidRDefault="006F23B8">
            <w:pPr>
              <w:spacing w:before="120"/>
              <w:rPr>
                <w:rFonts w:ascii="Times New Roman" w:hAnsi="Times New Roman"/>
              </w:rPr>
            </w:pPr>
            <w:r w:rsidRPr="00437976">
              <w:rPr>
                <w:rFonts w:ascii="Times New Roman" w:hAnsi="Times New Roman"/>
              </w:rPr>
              <w:t>40</w:t>
            </w:r>
          </w:p>
        </w:tc>
        <w:tc>
          <w:tcPr>
            <w:tcW w:w="962" w:type="dxa"/>
            <w:tcBorders>
              <w:top w:val="single" w:sz="6" w:space="0" w:color="auto"/>
              <w:left w:val="single" w:sz="6" w:space="0" w:color="auto"/>
              <w:bottom w:val="single" w:sz="6" w:space="0" w:color="auto"/>
              <w:right w:val="nil"/>
            </w:tcBorders>
          </w:tcPr>
          <w:p w14:paraId="6EC53D06" w14:textId="77777777" w:rsidR="006F23B8" w:rsidRPr="00437976" w:rsidRDefault="006F23B8">
            <w:pPr>
              <w:spacing w:before="120"/>
              <w:rPr>
                <w:rFonts w:ascii="Times New Roman" w:hAnsi="Times New Roman"/>
              </w:rPr>
            </w:pPr>
            <w:r w:rsidRPr="00437976">
              <w:rPr>
                <w:rFonts w:ascii="Times New Roman" w:hAnsi="Times New Roman"/>
              </w:rPr>
              <w:t>40</w:t>
            </w:r>
          </w:p>
        </w:tc>
        <w:tc>
          <w:tcPr>
            <w:tcW w:w="961" w:type="dxa"/>
            <w:tcBorders>
              <w:top w:val="single" w:sz="6" w:space="0" w:color="auto"/>
              <w:left w:val="single" w:sz="6" w:space="0" w:color="auto"/>
              <w:bottom w:val="single" w:sz="6" w:space="0" w:color="auto"/>
              <w:right w:val="single" w:sz="6" w:space="0" w:color="auto"/>
            </w:tcBorders>
          </w:tcPr>
          <w:p w14:paraId="1FC2FE9A" w14:textId="77777777" w:rsidR="006F23B8" w:rsidRPr="00437976" w:rsidRDefault="006F23B8">
            <w:pPr>
              <w:spacing w:before="120"/>
              <w:rPr>
                <w:rFonts w:ascii="Times New Roman" w:hAnsi="Times New Roman"/>
              </w:rPr>
            </w:pPr>
            <w:r w:rsidRPr="00437976">
              <w:rPr>
                <w:rFonts w:ascii="Times New Roman" w:hAnsi="Times New Roman"/>
              </w:rPr>
              <w:t>40</w:t>
            </w:r>
          </w:p>
        </w:tc>
        <w:tc>
          <w:tcPr>
            <w:tcW w:w="961" w:type="dxa"/>
            <w:tcBorders>
              <w:top w:val="single" w:sz="6" w:space="0" w:color="auto"/>
              <w:left w:val="single" w:sz="6" w:space="0" w:color="auto"/>
              <w:bottom w:val="single" w:sz="6" w:space="0" w:color="auto"/>
              <w:right w:val="single" w:sz="6" w:space="0" w:color="auto"/>
            </w:tcBorders>
          </w:tcPr>
          <w:p w14:paraId="16AE1152" w14:textId="77777777" w:rsidR="006F23B8" w:rsidRPr="00437976" w:rsidRDefault="006F23B8">
            <w:pPr>
              <w:spacing w:before="120"/>
              <w:rPr>
                <w:rFonts w:ascii="Times New Roman" w:hAnsi="Times New Roman"/>
              </w:rPr>
            </w:pPr>
            <w:r w:rsidRPr="00437976">
              <w:rPr>
                <w:rFonts w:ascii="Times New Roman" w:hAnsi="Times New Roman"/>
              </w:rPr>
              <w:t>40</w:t>
            </w:r>
          </w:p>
        </w:tc>
        <w:tc>
          <w:tcPr>
            <w:tcW w:w="962" w:type="dxa"/>
            <w:tcBorders>
              <w:top w:val="single" w:sz="6" w:space="0" w:color="auto"/>
              <w:left w:val="single" w:sz="6" w:space="0" w:color="auto"/>
              <w:bottom w:val="single" w:sz="6" w:space="0" w:color="auto"/>
              <w:right w:val="single" w:sz="6" w:space="0" w:color="auto"/>
            </w:tcBorders>
          </w:tcPr>
          <w:p w14:paraId="2EDB332F" w14:textId="77777777" w:rsidR="006F23B8" w:rsidRPr="00437976" w:rsidRDefault="006F23B8">
            <w:pPr>
              <w:spacing w:before="120"/>
              <w:rPr>
                <w:rFonts w:ascii="Times New Roman" w:hAnsi="Times New Roman"/>
              </w:rPr>
            </w:pPr>
            <w:r w:rsidRPr="00437976">
              <w:rPr>
                <w:rFonts w:ascii="Times New Roman" w:hAnsi="Times New Roman"/>
              </w:rPr>
              <w:t>40</w:t>
            </w:r>
          </w:p>
        </w:tc>
      </w:tr>
      <w:tr w:rsidR="006F23B8" w:rsidRPr="00437976" w14:paraId="3983A3C5" w14:textId="77777777" w:rsidTr="007F4904">
        <w:trPr>
          <w:trHeight w:val="300"/>
        </w:trPr>
        <w:tc>
          <w:tcPr>
            <w:tcW w:w="2160" w:type="dxa"/>
            <w:tcBorders>
              <w:top w:val="single" w:sz="6" w:space="0" w:color="auto"/>
              <w:left w:val="single" w:sz="6" w:space="0" w:color="auto"/>
              <w:bottom w:val="single" w:sz="6" w:space="0" w:color="auto"/>
              <w:right w:val="nil"/>
            </w:tcBorders>
          </w:tcPr>
          <w:p w14:paraId="0D942942" w14:textId="77777777" w:rsidR="006F23B8" w:rsidRPr="00437976" w:rsidRDefault="006F23B8">
            <w:pPr>
              <w:spacing w:before="120"/>
              <w:rPr>
                <w:rFonts w:ascii="Times New Roman" w:hAnsi="Times New Roman"/>
              </w:rPr>
            </w:pPr>
            <w:r w:rsidRPr="00437976">
              <w:rPr>
                <w:rFonts w:ascii="Times New Roman" w:hAnsi="Times New Roman"/>
              </w:rPr>
              <w:t>Lead</w:t>
            </w:r>
          </w:p>
        </w:tc>
        <w:tc>
          <w:tcPr>
            <w:tcW w:w="961" w:type="dxa"/>
            <w:tcBorders>
              <w:top w:val="single" w:sz="6" w:space="0" w:color="auto"/>
              <w:left w:val="single" w:sz="6" w:space="0" w:color="auto"/>
              <w:bottom w:val="single" w:sz="6" w:space="0" w:color="auto"/>
              <w:right w:val="nil"/>
            </w:tcBorders>
          </w:tcPr>
          <w:p w14:paraId="07FF7710" w14:textId="77777777" w:rsidR="006F23B8" w:rsidRPr="00437976" w:rsidRDefault="006F23B8">
            <w:pPr>
              <w:spacing w:before="120"/>
              <w:rPr>
                <w:rFonts w:ascii="Times New Roman" w:hAnsi="Times New Roman"/>
              </w:rPr>
            </w:pPr>
            <w:r w:rsidRPr="00437976">
              <w:rPr>
                <w:rFonts w:ascii="Times New Roman" w:hAnsi="Times New Roman"/>
              </w:rPr>
              <w:t>23</w:t>
            </w:r>
          </w:p>
        </w:tc>
        <w:tc>
          <w:tcPr>
            <w:tcW w:w="961" w:type="dxa"/>
            <w:tcBorders>
              <w:top w:val="single" w:sz="6" w:space="0" w:color="auto"/>
              <w:left w:val="single" w:sz="6" w:space="0" w:color="auto"/>
              <w:bottom w:val="single" w:sz="6" w:space="0" w:color="auto"/>
              <w:right w:val="nil"/>
            </w:tcBorders>
          </w:tcPr>
          <w:p w14:paraId="6E87491F" w14:textId="77777777" w:rsidR="006F23B8" w:rsidRPr="00437976" w:rsidRDefault="006F23B8">
            <w:pPr>
              <w:spacing w:before="120"/>
              <w:rPr>
                <w:rFonts w:ascii="Times New Roman" w:hAnsi="Times New Roman"/>
              </w:rPr>
            </w:pPr>
            <w:r w:rsidRPr="00437976">
              <w:rPr>
                <w:rFonts w:ascii="Times New Roman" w:hAnsi="Times New Roman"/>
              </w:rPr>
              <w:t>23</w:t>
            </w:r>
          </w:p>
        </w:tc>
        <w:tc>
          <w:tcPr>
            <w:tcW w:w="961" w:type="dxa"/>
            <w:tcBorders>
              <w:top w:val="single" w:sz="6" w:space="0" w:color="auto"/>
              <w:left w:val="single" w:sz="6" w:space="0" w:color="auto"/>
              <w:bottom w:val="single" w:sz="6" w:space="0" w:color="auto"/>
              <w:right w:val="nil"/>
            </w:tcBorders>
          </w:tcPr>
          <w:p w14:paraId="570D1FD3" w14:textId="77777777" w:rsidR="006F23B8" w:rsidRPr="00437976" w:rsidRDefault="006F23B8">
            <w:pPr>
              <w:spacing w:before="120"/>
              <w:rPr>
                <w:rFonts w:ascii="Times New Roman" w:hAnsi="Times New Roman"/>
              </w:rPr>
            </w:pPr>
            <w:r w:rsidRPr="00437976">
              <w:rPr>
                <w:rFonts w:ascii="Times New Roman" w:hAnsi="Times New Roman"/>
              </w:rPr>
              <w:t>23</w:t>
            </w:r>
          </w:p>
        </w:tc>
        <w:tc>
          <w:tcPr>
            <w:tcW w:w="962" w:type="dxa"/>
            <w:tcBorders>
              <w:top w:val="single" w:sz="6" w:space="0" w:color="auto"/>
              <w:left w:val="single" w:sz="6" w:space="0" w:color="auto"/>
              <w:bottom w:val="single" w:sz="6" w:space="0" w:color="auto"/>
              <w:right w:val="nil"/>
            </w:tcBorders>
          </w:tcPr>
          <w:p w14:paraId="2D8ABB58" w14:textId="77777777" w:rsidR="006F23B8" w:rsidRPr="00437976" w:rsidRDefault="006F23B8">
            <w:pPr>
              <w:spacing w:before="120"/>
              <w:rPr>
                <w:rFonts w:ascii="Times New Roman" w:hAnsi="Times New Roman"/>
              </w:rPr>
            </w:pPr>
            <w:r w:rsidRPr="00437976">
              <w:rPr>
                <w:rFonts w:ascii="Times New Roman" w:hAnsi="Times New Roman"/>
              </w:rPr>
              <w:t>23</w:t>
            </w:r>
          </w:p>
        </w:tc>
        <w:tc>
          <w:tcPr>
            <w:tcW w:w="961" w:type="dxa"/>
            <w:tcBorders>
              <w:top w:val="single" w:sz="6" w:space="0" w:color="auto"/>
              <w:left w:val="single" w:sz="6" w:space="0" w:color="auto"/>
              <w:bottom w:val="single" w:sz="6" w:space="0" w:color="auto"/>
              <w:right w:val="nil"/>
            </w:tcBorders>
          </w:tcPr>
          <w:p w14:paraId="3E41E2B4" w14:textId="77777777" w:rsidR="006F23B8" w:rsidRPr="00437976" w:rsidRDefault="006F23B8">
            <w:pPr>
              <w:spacing w:before="120"/>
              <w:rPr>
                <w:rFonts w:ascii="Times New Roman" w:hAnsi="Times New Roman"/>
              </w:rPr>
            </w:pPr>
            <w:r w:rsidRPr="00437976">
              <w:rPr>
                <w:rFonts w:ascii="Times New Roman" w:hAnsi="Times New Roman"/>
              </w:rPr>
              <w:t>107</w:t>
            </w:r>
          </w:p>
        </w:tc>
        <w:tc>
          <w:tcPr>
            <w:tcW w:w="961" w:type="dxa"/>
            <w:tcBorders>
              <w:top w:val="single" w:sz="6" w:space="0" w:color="auto"/>
              <w:left w:val="single" w:sz="6" w:space="0" w:color="auto"/>
              <w:bottom w:val="single" w:sz="6" w:space="0" w:color="auto"/>
              <w:right w:val="nil"/>
            </w:tcBorders>
          </w:tcPr>
          <w:p w14:paraId="00A2F507" w14:textId="77777777" w:rsidR="006F23B8" w:rsidRPr="00437976" w:rsidRDefault="006F23B8">
            <w:pPr>
              <w:spacing w:before="120"/>
              <w:rPr>
                <w:rFonts w:ascii="Times New Roman" w:hAnsi="Times New Roman"/>
              </w:rPr>
            </w:pPr>
            <w:r w:rsidRPr="00437976">
              <w:rPr>
                <w:rFonts w:ascii="Times New Roman" w:hAnsi="Times New Roman"/>
              </w:rPr>
              <w:t>107</w:t>
            </w:r>
          </w:p>
        </w:tc>
        <w:tc>
          <w:tcPr>
            <w:tcW w:w="961" w:type="dxa"/>
            <w:tcBorders>
              <w:top w:val="single" w:sz="6" w:space="0" w:color="auto"/>
              <w:left w:val="single" w:sz="6" w:space="0" w:color="auto"/>
              <w:bottom w:val="single" w:sz="6" w:space="0" w:color="auto"/>
              <w:right w:val="nil"/>
            </w:tcBorders>
          </w:tcPr>
          <w:p w14:paraId="069EB4A9" w14:textId="77777777" w:rsidR="006F23B8" w:rsidRPr="00437976" w:rsidRDefault="006F23B8">
            <w:pPr>
              <w:spacing w:before="120"/>
              <w:rPr>
                <w:rFonts w:ascii="Times New Roman" w:hAnsi="Times New Roman"/>
              </w:rPr>
            </w:pPr>
            <w:r w:rsidRPr="00437976">
              <w:rPr>
                <w:rFonts w:ascii="Times New Roman" w:hAnsi="Times New Roman"/>
              </w:rPr>
              <w:t>107</w:t>
            </w:r>
          </w:p>
        </w:tc>
        <w:tc>
          <w:tcPr>
            <w:tcW w:w="962" w:type="dxa"/>
            <w:tcBorders>
              <w:top w:val="single" w:sz="6" w:space="0" w:color="auto"/>
              <w:left w:val="single" w:sz="6" w:space="0" w:color="auto"/>
              <w:bottom w:val="single" w:sz="6" w:space="0" w:color="auto"/>
              <w:right w:val="nil"/>
            </w:tcBorders>
          </w:tcPr>
          <w:p w14:paraId="118563D5" w14:textId="77777777" w:rsidR="006F23B8" w:rsidRPr="00437976" w:rsidRDefault="006F23B8">
            <w:pPr>
              <w:spacing w:before="120"/>
              <w:rPr>
                <w:rFonts w:ascii="Times New Roman" w:hAnsi="Times New Roman"/>
              </w:rPr>
            </w:pPr>
            <w:r w:rsidRPr="00437976">
              <w:rPr>
                <w:rFonts w:ascii="Times New Roman" w:hAnsi="Times New Roman"/>
              </w:rPr>
              <w:t>107</w:t>
            </w:r>
          </w:p>
        </w:tc>
        <w:tc>
          <w:tcPr>
            <w:tcW w:w="961" w:type="dxa"/>
            <w:tcBorders>
              <w:top w:val="single" w:sz="6" w:space="0" w:color="auto"/>
              <w:left w:val="single" w:sz="6" w:space="0" w:color="auto"/>
              <w:bottom w:val="single" w:sz="6" w:space="0" w:color="auto"/>
              <w:right w:val="single" w:sz="6" w:space="0" w:color="auto"/>
            </w:tcBorders>
          </w:tcPr>
          <w:p w14:paraId="45539656" w14:textId="77777777" w:rsidR="006F23B8" w:rsidRPr="00437976" w:rsidRDefault="006F23B8">
            <w:pPr>
              <w:spacing w:before="120"/>
              <w:rPr>
                <w:rFonts w:ascii="Times New Roman" w:hAnsi="Times New Roman"/>
              </w:rPr>
            </w:pPr>
            <w:r w:rsidRPr="00437976">
              <w:rPr>
                <w:rFonts w:ascii="Times New Roman" w:hAnsi="Times New Roman"/>
              </w:rPr>
              <w:t>107</w:t>
            </w:r>
          </w:p>
        </w:tc>
        <w:tc>
          <w:tcPr>
            <w:tcW w:w="961" w:type="dxa"/>
            <w:tcBorders>
              <w:top w:val="single" w:sz="6" w:space="0" w:color="auto"/>
              <w:left w:val="single" w:sz="6" w:space="0" w:color="auto"/>
              <w:bottom w:val="single" w:sz="6" w:space="0" w:color="auto"/>
              <w:right w:val="single" w:sz="6" w:space="0" w:color="auto"/>
            </w:tcBorders>
          </w:tcPr>
          <w:p w14:paraId="32BB4567" w14:textId="77777777" w:rsidR="006F23B8" w:rsidRPr="00437976" w:rsidRDefault="006F23B8">
            <w:pPr>
              <w:spacing w:before="120"/>
              <w:rPr>
                <w:rFonts w:ascii="Times New Roman" w:hAnsi="Times New Roman"/>
              </w:rPr>
            </w:pPr>
            <w:r w:rsidRPr="00437976">
              <w:rPr>
                <w:rFonts w:ascii="Times New Roman" w:hAnsi="Times New Roman"/>
              </w:rPr>
              <w:t>107</w:t>
            </w:r>
          </w:p>
        </w:tc>
        <w:tc>
          <w:tcPr>
            <w:tcW w:w="962" w:type="dxa"/>
            <w:tcBorders>
              <w:top w:val="single" w:sz="6" w:space="0" w:color="auto"/>
              <w:left w:val="single" w:sz="6" w:space="0" w:color="auto"/>
              <w:bottom w:val="single" w:sz="6" w:space="0" w:color="auto"/>
              <w:right w:val="single" w:sz="6" w:space="0" w:color="auto"/>
            </w:tcBorders>
          </w:tcPr>
          <w:p w14:paraId="55625C81" w14:textId="77777777" w:rsidR="006F23B8" w:rsidRPr="00437976" w:rsidRDefault="006F23B8">
            <w:pPr>
              <w:spacing w:before="120"/>
              <w:rPr>
                <w:rFonts w:ascii="Times New Roman" w:hAnsi="Times New Roman"/>
              </w:rPr>
            </w:pPr>
            <w:r w:rsidRPr="00437976">
              <w:rPr>
                <w:rFonts w:ascii="Times New Roman" w:hAnsi="Times New Roman"/>
              </w:rPr>
              <w:t>282</w:t>
            </w:r>
          </w:p>
        </w:tc>
      </w:tr>
      <w:tr w:rsidR="006F23B8" w:rsidRPr="00437976" w14:paraId="0A2E5D80" w14:textId="77777777" w:rsidTr="007F4904">
        <w:trPr>
          <w:trHeight w:val="300"/>
        </w:trPr>
        <w:tc>
          <w:tcPr>
            <w:tcW w:w="2160" w:type="dxa"/>
            <w:tcBorders>
              <w:top w:val="single" w:sz="6" w:space="0" w:color="auto"/>
              <w:left w:val="single" w:sz="6" w:space="0" w:color="auto"/>
              <w:bottom w:val="single" w:sz="6" w:space="0" w:color="auto"/>
              <w:right w:val="nil"/>
            </w:tcBorders>
          </w:tcPr>
          <w:p w14:paraId="0A2E8D6B" w14:textId="77777777" w:rsidR="006F23B8" w:rsidRPr="00437976" w:rsidRDefault="006F23B8">
            <w:pPr>
              <w:spacing w:before="120"/>
              <w:rPr>
                <w:rFonts w:ascii="Times New Roman" w:hAnsi="Times New Roman"/>
              </w:rPr>
            </w:pPr>
            <w:r w:rsidRPr="00437976">
              <w:rPr>
                <w:rFonts w:ascii="Times New Roman" w:hAnsi="Times New Roman"/>
              </w:rPr>
              <w:t>Mercury</w:t>
            </w:r>
          </w:p>
        </w:tc>
        <w:tc>
          <w:tcPr>
            <w:tcW w:w="961" w:type="dxa"/>
            <w:tcBorders>
              <w:top w:val="single" w:sz="6" w:space="0" w:color="auto"/>
              <w:left w:val="single" w:sz="6" w:space="0" w:color="auto"/>
              <w:bottom w:val="single" w:sz="6" w:space="0" w:color="auto"/>
              <w:right w:val="nil"/>
            </w:tcBorders>
          </w:tcPr>
          <w:p w14:paraId="36F3F4F9" w14:textId="77777777" w:rsidR="006F23B8" w:rsidRPr="00437976" w:rsidRDefault="006F23B8">
            <w:pPr>
              <w:spacing w:before="120"/>
              <w:rPr>
                <w:rFonts w:ascii="Times New Roman" w:hAnsi="Times New Roman"/>
              </w:rPr>
            </w:pPr>
            <w:r w:rsidRPr="00437976">
              <w:rPr>
                <w:rFonts w:ascii="Times New Roman" w:hAnsi="Times New Roman"/>
              </w:rPr>
              <w:t>0.01</w:t>
            </w:r>
          </w:p>
        </w:tc>
        <w:tc>
          <w:tcPr>
            <w:tcW w:w="961" w:type="dxa"/>
            <w:tcBorders>
              <w:top w:val="single" w:sz="6" w:space="0" w:color="auto"/>
              <w:left w:val="single" w:sz="6" w:space="0" w:color="auto"/>
              <w:bottom w:val="single" w:sz="6" w:space="0" w:color="auto"/>
              <w:right w:val="nil"/>
            </w:tcBorders>
          </w:tcPr>
          <w:p w14:paraId="4809C9A6" w14:textId="77777777" w:rsidR="006F23B8" w:rsidRPr="00437976" w:rsidRDefault="006F23B8">
            <w:pPr>
              <w:spacing w:before="120"/>
              <w:rPr>
                <w:rFonts w:ascii="Times New Roman" w:hAnsi="Times New Roman"/>
              </w:rPr>
            </w:pPr>
            <w:r w:rsidRPr="00437976">
              <w:rPr>
                <w:rFonts w:ascii="Times New Roman" w:hAnsi="Times New Roman"/>
              </w:rPr>
              <w:t>0.01`</w:t>
            </w:r>
          </w:p>
        </w:tc>
        <w:tc>
          <w:tcPr>
            <w:tcW w:w="961" w:type="dxa"/>
            <w:tcBorders>
              <w:top w:val="single" w:sz="6" w:space="0" w:color="auto"/>
              <w:left w:val="single" w:sz="6" w:space="0" w:color="auto"/>
              <w:bottom w:val="single" w:sz="6" w:space="0" w:color="auto"/>
              <w:right w:val="nil"/>
            </w:tcBorders>
          </w:tcPr>
          <w:p w14:paraId="3A89D34D" w14:textId="77777777" w:rsidR="006F23B8" w:rsidRPr="00437976" w:rsidRDefault="006F23B8">
            <w:pPr>
              <w:spacing w:before="120"/>
              <w:rPr>
                <w:rFonts w:ascii="Times New Roman" w:hAnsi="Times New Roman"/>
              </w:rPr>
            </w:pPr>
            <w:r w:rsidRPr="00437976">
              <w:rPr>
                <w:rFonts w:ascii="Times New Roman" w:hAnsi="Times New Roman"/>
              </w:rPr>
              <w:t>0.03</w:t>
            </w:r>
          </w:p>
        </w:tc>
        <w:tc>
          <w:tcPr>
            <w:tcW w:w="962" w:type="dxa"/>
            <w:tcBorders>
              <w:top w:val="single" w:sz="6" w:space="0" w:color="auto"/>
              <w:left w:val="single" w:sz="6" w:space="0" w:color="auto"/>
              <w:bottom w:val="single" w:sz="6" w:space="0" w:color="auto"/>
              <w:right w:val="nil"/>
            </w:tcBorders>
          </w:tcPr>
          <w:p w14:paraId="547BFD53" w14:textId="77777777" w:rsidR="006F23B8" w:rsidRPr="00437976" w:rsidRDefault="006F23B8">
            <w:pPr>
              <w:spacing w:before="120"/>
              <w:rPr>
                <w:rFonts w:ascii="Times New Roman" w:hAnsi="Times New Roman"/>
              </w:rPr>
            </w:pPr>
            <w:r w:rsidRPr="00437976">
              <w:rPr>
                <w:rFonts w:ascii="Times New Roman" w:hAnsi="Times New Roman"/>
              </w:rPr>
              <w:t>0.15</w:t>
            </w:r>
          </w:p>
        </w:tc>
        <w:tc>
          <w:tcPr>
            <w:tcW w:w="961" w:type="dxa"/>
            <w:tcBorders>
              <w:top w:val="single" w:sz="6" w:space="0" w:color="auto"/>
              <w:left w:val="single" w:sz="6" w:space="0" w:color="auto"/>
              <w:bottom w:val="single" w:sz="6" w:space="0" w:color="auto"/>
              <w:right w:val="nil"/>
            </w:tcBorders>
          </w:tcPr>
          <w:p w14:paraId="33B23684" w14:textId="77777777" w:rsidR="006F23B8" w:rsidRPr="00437976" w:rsidRDefault="006F23B8">
            <w:pPr>
              <w:spacing w:before="120"/>
              <w:rPr>
                <w:rFonts w:ascii="Times New Roman" w:hAnsi="Times New Roman"/>
              </w:rPr>
            </w:pPr>
            <w:r w:rsidRPr="00437976">
              <w:rPr>
                <w:rFonts w:ascii="Times New Roman" w:hAnsi="Times New Roman"/>
              </w:rPr>
              <w:t>0.89</w:t>
            </w:r>
          </w:p>
        </w:tc>
        <w:tc>
          <w:tcPr>
            <w:tcW w:w="961" w:type="dxa"/>
            <w:tcBorders>
              <w:top w:val="single" w:sz="6" w:space="0" w:color="auto"/>
              <w:left w:val="single" w:sz="6" w:space="0" w:color="auto"/>
              <w:bottom w:val="single" w:sz="6" w:space="0" w:color="auto"/>
              <w:right w:val="nil"/>
            </w:tcBorders>
          </w:tcPr>
          <w:p w14:paraId="56E225DE" w14:textId="77777777" w:rsidR="006F23B8" w:rsidRPr="00437976" w:rsidRDefault="006F23B8">
            <w:pPr>
              <w:spacing w:before="120"/>
              <w:rPr>
                <w:rFonts w:ascii="Times New Roman" w:hAnsi="Times New Roman"/>
              </w:rPr>
            </w:pPr>
            <w:r w:rsidRPr="00437976">
              <w:rPr>
                <w:rFonts w:ascii="Times New Roman" w:hAnsi="Times New Roman"/>
              </w:rPr>
              <w:t>2.1</w:t>
            </w:r>
          </w:p>
        </w:tc>
        <w:tc>
          <w:tcPr>
            <w:tcW w:w="961" w:type="dxa"/>
            <w:tcBorders>
              <w:top w:val="single" w:sz="6" w:space="0" w:color="auto"/>
              <w:left w:val="single" w:sz="6" w:space="0" w:color="auto"/>
              <w:bottom w:val="single" w:sz="6" w:space="0" w:color="auto"/>
              <w:right w:val="nil"/>
            </w:tcBorders>
          </w:tcPr>
          <w:p w14:paraId="3CD38D2A" w14:textId="77777777" w:rsidR="006F23B8" w:rsidRPr="00437976" w:rsidRDefault="006F23B8">
            <w:pPr>
              <w:spacing w:before="120"/>
              <w:rPr>
                <w:rFonts w:ascii="Times New Roman" w:hAnsi="Times New Roman"/>
              </w:rPr>
            </w:pPr>
            <w:r w:rsidRPr="00437976">
              <w:rPr>
                <w:rFonts w:ascii="Times New Roman" w:hAnsi="Times New Roman"/>
              </w:rPr>
              <w:t>3.3</w:t>
            </w:r>
          </w:p>
        </w:tc>
        <w:tc>
          <w:tcPr>
            <w:tcW w:w="962" w:type="dxa"/>
            <w:tcBorders>
              <w:top w:val="single" w:sz="6" w:space="0" w:color="auto"/>
              <w:left w:val="single" w:sz="6" w:space="0" w:color="auto"/>
              <w:bottom w:val="single" w:sz="6" w:space="0" w:color="auto"/>
              <w:right w:val="nil"/>
            </w:tcBorders>
          </w:tcPr>
          <w:p w14:paraId="1ADB6418" w14:textId="77777777" w:rsidR="006F23B8" w:rsidRPr="00437976" w:rsidRDefault="006F23B8">
            <w:pPr>
              <w:spacing w:before="120"/>
              <w:rPr>
                <w:rFonts w:ascii="Times New Roman" w:hAnsi="Times New Roman"/>
              </w:rPr>
            </w:pPr>
            <w:r w:rsidRPr="00437976">
              <w:rPr>
                <w:rFonts w:ascii="Times New Roman" w:hAnsi="Times New Roman"/>
              </w:rPr>
              <w:t>6.4</w:t>
            </w:r>
          </w:p>
        </w:tc>
        <w:tc>
          <w:tcPr>
            <w:tcW w:w="961" w:type="dxa"/>
            <w:tcBorders>
              <w:top w:val="single" w:sz="6" w:space="0" w:color="auto"/>
              <w:left w:val="single" w:sz="6" w:space="0" w:color="auto"/>
              <w:bottom w:val="single" w:sz="6" w:space="0" w:color="auto"/>
              <w:right w:val="single" w:sz="6" w:space="0" w:color="auto"/>
            </w:tcBorders>
          </w:tcPr>
          <w:p w14:paraId="6D9BAC68" w14:textId="77777777" w:rsidR="006F23B8" w:rsidRPr="00437976" w:rsidRDefault="006F23B8">
            <w:pPr>
              <w:spacing w:before="120"/>
              <w:rPr>
                <w:rFonts w:ascii="Times New Roman" w:hAnsi="Times New Roman"/>
              </w:rPr>
            </w:pPr>
            <w:r w:rsidRPr="00437976">
              <w:rPr>
                <w:rFonts w:ascii="Times New Roman" w:hAnsi="Times New Roman"/>
              </w:rPr>
              <w:t>8.0</w:t>
            </w:r>
          </w:p>
        </w:tc>
        <w:tc>
          <w:tcPr>
            <w:tcW w:w="961" w:type="dxa"/>
            <w:tcBorders>
              <w:top w:val="single" w:sz="6" w:space="0" w:color="auto"/>
              <w:left w:val="single" w:sz="6" w:space="0" w:color="auto"/>
              <w:bottom w:val="single" w:sz="6" w:space="0" w:color="auto"/>
              <w:right w:val="single" w:sz="6" w:space="0" w:color="auto"/>
            </w:tcBorders>
          </w:tcPr>
          <w:p w14:paraId="0831FAC2"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62" w:type="dxa"/>
            <w:tcBorders>
              <w:top w:val="single" w:sz="6" w:space="0" w:color="auto"/>
              <w:left w:val="single" w:sz="6" w:space="0" w:color="auto"/>
              <w:bottom w:val="single" w:sz="6" w:space="0" w:color="auto"/>
              <w:right w:val="single" w:sz="6" w:space="0" w:color="auto"/>
            </w:tcBorders>
          </w:tcPr>
          <w:p w14:paraId="006DAA64"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6F23B8" w:rsidRPr="00437976" w14:paraId="784E2AB8" w14:textId="77777777" w:rsidTr="007F4904">
        <w:trPr>
          <w:trHeight w:val="381"/>
        </w:trPr>
        <w:tc>
          <w:tcPr>
            <w:tcW w:w="2160" w:type="dxa"/>
            <w:tcBorders>
              <w:top w:val="single" w:sz="6" w:space="0" w:color="auto"/>
              <w:left w:val="single" w:sz="6" w:space="0" w:color="auto"/>
              <w:bottom w:val="single" w:sz="6" w:space="0" w:color="auto"/>
              <w:right w:val="nil"/>
            </w:tcBorders>
          </w:tcPr>
          <w:p w14:paraId="2FC5C08F" w14:textId="77777777" w:rsidR="006F23B8" w:rsidRPr="00437976" w:rsidRDefault="006F23B8">
            <w:pPr>
              <w:spacing w:before="120"/>
              <w:rPr>
                <w:rFonts w:ascii="Times New Roman" w:hAnsi="Times New Roman"/>
              </w:rPr>
            </w:pPr>
            <w:r w:rsidRPr="00437976">
              <w:rPr>
                <w:rFonts w:ascii="Times New Roman" w:hAnsi="Times New Roman"/>
              </w:rPr>
              <w:t>Nickel</w:t>
            </w:r>
          </w:p>
        </w:tc>
        <w:tc>
          <w:tcPr>
            <w:tcW w:w="961" w:type="dxa"/>
            <w:tcBorders>
              <w:top w:val="single" w:sz="6" w:space="0" w:color="auto"/>
              <w:left w:val="single" w:sz="6" w:space="0" w:color="auto"/>
              <w:bottom w:val="single" w:sz="6" w:space="0" w:color="auto"/>
              <w:right w:val="nil"/>
            </w:tcBorders>
          </w:tcPr>
          <w:p w14:paraId="5078F0BF" w14:textId="77777777" w:rsidR="006F23B8" w:rsidRPr="00437976" w:rsidRDefault="006F23B8">
            <w:pPr>
              <w:spacing w:before="120"/>
              <w:rPr>
                <w:rFonts w:ascii="Times New Roman" w:hAnsi="Times New Roman"/>
              </w:rPr>
            </w:pPr>
            <w:r w:rsidRPr="00437976">
              <w:rPr>
                <w:rFonts w:ascii="Times New Roman" w:hAnsi="Times New Roman"/>
              </w:rPr>
              <w:t>20</w:t>
            </w:r>
          </w:p>
        </w:tc>
        <w:tc>
          <w:tcPr>
            <w:tcW w:w="961" w:type="dxa"/>
            <w:tcBorders>
              <w:top w:val="single" w:sz="6" w:space="0" w:color="auto"/>
              <w:left w:val="single" w:sz="6" w:space="0" w:color="auto"/>
              <w:bottom w:val="single" w:sz="6" w:space="0" w:color="auto"/>
              <w:right w:val="nil"/>
            </w:tcBorders>
          </w:tcPr>
          <w:p w14:paraId="4AB8B9D2" w14:textId="77777777" w:rsidR="006F23B8" w:rsidRPr="00437976" w:rsidRDefault="006F23B8">
            <w:pPr>
              <w:spacing w:before="120"/>
              <w:rPr>
                <w:rFonts w:ascii="Times New Roman" w:hAnsi="Times New Roman"/>
              </w:rPr>
            </w:pPr>
            <w:r w:rsidRPr="00437976">
              <w:rPr>
                <w:rFonts w:ascii="Times New Roman" w:hAnsi="Times New Roman"/>
              </w:rPr>
              <w:t>36</w:t>
            </w:r>
          </w:p>
        </w:tc>
        <w:tc>
          <w:tcPr>
            <w:tcW w:w="961" w:type="dxa"/>
            <w:tcBorders>
              <w:top w:val="single" w:sz="6" w:space="0" w:color="auto"/>
              <w:left w:val="single" w:sz="6" w:space="0" w:color="auto"/>
              <w:bottom w:val="single" w:sz="6" w:space="0" w:color="auto"/>
              <w:right w:val="nil"/>
            </w:tcBorders>
          </w:tcPr>
          <w:p w14:paraId="2BBD9B23" w14:textId="77777777" w:rsidR="006F23B8" w:rsidRPr="00437976" w:rsidRDefault="006F23B8">
            <w:pPr>
              <w:spacing w:before="120"/>
              <w:rPr>
                <w:rFonts w:ascii="Times New Roman" w:hAnsi="Times New Roman"/>
              </w:rPr>
            </w:pPr>
            <w:r w:rsidRPr="00437976">
              <w:rPr>
                <w:rFonts w:ascii="Times New Roman" w:hAnsi="Times New Roman"/>
              </w:rPr>
              <w:t>56</w:t>
            </w:r>
          </w:p>
        </w:tc>
        <w:tc>
          <w:tcPr>
            <w:tcW w:w="962" w:type="dxa"/>
            <w:tcBorders>
              <w:top w:val="single" w:sz="6" w:space="0" w:color="auto"/>
              <w:left w:val="single" w:sz="6" w:space="0" w:color="auto"/>
              <w:bottom w:val="single" w:sz="6" w:space="0" w:color="auto"/>
              <w:right w:val="nil"/>
            </w:tcBorders>
          </w:tcPr>
          <w:p w14:paraId="23F54C22" w14:textId="77777777" w:rsidR="006F23B8" w:rsidRPr="00437976" w:rsidRDefault="006F23B8">
            <w:pPr>
              <w:spacing w:before="120"/>
              <w:rPr>
                <w:rFonts w:ascii="Times New Roman" w:hAnsi="Times New Roman"/>
              </w:rPr>
            </w:pPr>
            <w:r w:rsidRPr="00437976">
              <w:rPr>
                <w:rFonts w:ascii="Times New Roman" w:hAnsi="Times New Roman"/>
              </w:rPr>
              <w:t>76</w:t>
            </w:r>
          </w:p>
        </w:tc>
        <w:tc>
          <w:tcPr>
            <w:tcW w:w="961" w:type="dxa"/>
            <w:tcBorders>
              <w:top w:val="single" w:sz="6" w:space="0" w:color="auto"/>
              <w:left w:val="single" w:sz="6" w:space="0" w:color="auto"/>
              <w:bottom w:val="single" w:sz="6" w:space="0" w:color="auto"/>
              <w:right w:val="nil"/>
            </w:tcBorders>
          </w:tcPr>
          <w:p w14:paraId="14767398" w14:textId="77777777" w:rsidR="006F23B8" w:rsidRPr="00437976" w:rsidRDefault="006F23B8">
            <w:pPr>
              <w:spacing w:before="120"/>
              <w:rPr>
                <w:rFonts w:ascii="Times New Roman" w:hAnsi="Times New Roman"/>
              </w:rPr>
            </w:pPr>
            <w:r w:rsidRPr="00437976">
              <w:rPr>
                <w:rFonts w:ascii="Times New Roman" w:hAnsi="Times New Roman"/>
              </w:rPr>
              <w:t>100</w:t>
            </w:r>
          </w:p>
        </w:tc>
        <w:tc>
          <w:tcPr>
            <w:tcW w:w="961" w:type="dxa"/>
            <w:tcBorders>
              <w:top w:val="single" w:sz="6" w:space="0" w:color="auto"/>
              <w:left w:val="single" w:sz="6" w:space="0" w:color="auto"/>
              <w:bottom w:val="single" w:sz="6" w:space="0" w:color="auto"/>
              <w:right w:val="nil"/>
            </w:tcBorders>
          </w:tcPr>
          <w:p w14:paraId="1F3D4D63" w14:textId="77777777" w:rsidR="006F23B8" w:rsidRPr="00437976" w:rsidRDefault="006F23B8">
            <w:pPr>
              <w:spacing w:before="120"/>
              <w:rPr>
                <w:rFonts w:ascii="Times New Roman" w:hAnsi="Times New Roman"/>
              </w:rPr>
            </w:pPr>
            <w:r w:rsidRPr="00437976">
              <w:rPr>
                <w:rFonts w:ascii="Times New Roman" w:hAnsi="Times New Roman"/>
              </w:rPr>
              <w:t>130</w:t>
            </w:r>
          </w:p>
        </w:tc>
        <w:tc>
          <w:tcPr>
            <w:tcW w:w="961" w:type="dxa"/>
            <w:tcBorders>
              <w:top w:val="single" w:sz="6" w:space="0" w:color="auto"/>
              <w:left w:val="single" w:sz="6" w:space="0" w:color="auto"/>
              <w:bottom w:val="single" w:sz="6" w:space="0" w:color="auto"/>
              <w:right w:val="nil"/>
            </w:tcBorders>
          </w:tcPr>
          <w:p w14:paraId="0DCE872A" w14:textId="77777777" w:rsidR="006F23B8" w:rsidRPr="00437976" w:rsidRDefault="006F23B8">
            <w:pPr>
              <w:spacing w:before="120"/>
              <w:rPr>
                <w:rFonts w:ascii="Times New Roman" w:hAnsi="Times New Roman"/>
              </w:rPr>
            </w:pPr>
            <w:r w:rsidRPr="00437976">
              <w:rPr>
                <w:rFonts w:ascii="Times New Roman" w:hAnsi="Times New Roman"/>
              </w:rPr>
              <w:t>180</w:t>
            </w:r>
          </w:p>
        </w:tc>
        <w:tc>
          <w:tcPr>
            <w:tcW w:w="962" w:type="dxa"/>
            <w:tcBorders>
              <w:top w:val="single" w:sz="6" w:space="0" w:color="auto"/>
              <w:left w:val="single" w:sz="6" w:space="0" w:color="auto"/>
              <w:bottom w:val="single" w:sz="6" w:space="0" w:color="auto"/>
              <w:right w:val="nil"/>
            </w:tcBorders>
          </w:tcPr>
          <w:p w14:paraId="47241293" w14:textId="77777777" w:rsidR="006F23B8" w:rsidRPr="00437976" w:rsidRDefault="006F23B8">
            <w:pPr>
              <w:spacing w:before="120"/>
              <w:rPr>
                <w:rFonts w:ascii="Times New Roman" w:hAnsi="Times New Roman"/>
              </w:rPr>
            </w:pPr>
            <w:r w:rsidRPr="00437976">
              <w:rPr>
                <w:rFonts w:ascii="Times New Roman" w:hAnsi="Times New Roman"/>
              </w:rPr>
              <w:t>700</w:t>
            </w:r>
          </w:p>
        </w:tc>
        <w:tc>
          <w:tcPr>
            <w:tcW w:w="961" w:type="dxa"/>
            <w:tcBorders>
              <w:top w:val="single" w:sz="6" w:space="0" w:color="auto"/>
              <w:left w:val="single" w:sz="6" w:space="0" w:color="auto"/>
              <w:bottom w:val="single" w:sz="6" w:space="0" w:color="auto"/>
              <w:right w:val="single" w:sz="6" w:space="0" w:color="auto"/>
            </w:tcBorders>
          </w:tcPr>
          <w:p w14:paraId="4DE973B5" w14:textId="77777777" w:rsidR="006F23B8" w:rsidRPr="00437976" w:rsidRDefault="006F23B8">
            <w:pPr>
              <w:spacing w:before="120"/>
              <w:rPr>
                <w:rFonts w:ascii="Times New Roman" w:hAnsi="Times New Roman"/>
              </w:rPr>
            </w:pPr>
            <w:r w:rsidRPr="00437976">
              <w:rPr>
                <w:rFonts w:ascii="Times New Roman" w:hAnsi="Times New Roman"/>
              </w:rPr>
              <w:t>3,800</w:t>
            </w:r>
          </w:p>
        </w:tc>
        <w:tc>
          <w:tcPr>
            <w:tcW w:w="961" w:type="dxa"/>
            <w:tcBorders>
              <w:top w:val="single" w:sz="6" w:space="0" w:color="auto"/>
              <w:left w:val="single" w:sz="6" w:space="0" w:color="auto"/>
              <w:bottom w:val="single" w:sz="6" w:space="0" w:color="auto"/>
              <w:right w:val="single" w:sz="6" w:space="0" w:color="auto"/>
            </w:tcBorders>
          </w:tcPr>
          <w:p w14:paraId="1008CC96"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62" w:type="dxa"/>
            <w:tcBorders>
              <w:top w:val="single" w:sz="6" w:space="0" w:color="auto"/>
              <w:left w:val="single" w:sz="6" w:space="0" w:color="auto"/>
              <w:bottom w:val="single" w:sz="6" w:space="0" w:color="auto"/>
              <w:right w:val="single" w:sz="6" w:space="0" w:color="auto"/>
            </w:tcBorders>
          </w:tcPr>
          <w:p w14:paraId="3C9D4433"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6F23B8" w:rsidRPr="00437976" w14:paraId="66D74CEA" w14:textId="77777777" w:rsidTr="007F4904">
        <w:trPr>
          <w:trHeight w:val="300"/>
        </w:trPr>
        <w:tc>
          <w:tcPr>
            <w:tcW w:w="2160" w:type="dxa"/>
            <w:tcBorders>
              <w:top w:val="single" w:sz="6" w:space="0" w:color="auto"/>
              <w:left w:val="single" w:sz="6" w:space="0" w:color="auto"/>
              <w:bottom w:val="single" w:sz="6" w:space="0" w:color="auto"/>
              <w:right w:val="nil"/>
            </w:tcBorders>
          </w:tcPr>
          <w:p w14:paraId="69C9DF02" w14:textId="77777777" w:rsidR="006F23B8" w:rsidRPr="00437976" w:rsidRDefault="006F23B8">
            <w:pPr>
              <w:spacing w:before="120"/>
              <w:rPr>
                <w:rFonts w:ascii="Times New Roman" w:hAnsi="Times New Roman"/>
              </w:rPr>
            </w:pPr>
            <w:r w:rsidRPr="00437976">
              <w:rPr>
                <w:rFonts w:ascii="Times New Roman" w:hAnsi="Times New Roman"/>
              </w:rPr>
              <w:t>Selenium</w:t>
            </w:r>
          </w:p>
        </w:tc>
        <w:tc>
          <w:tcPr>
            <w:tcW w:w="961" w:type="dxa"/>
            <w:tcBorders>
              <w:top w:val="single" w:sz="6" w:space="0" w:color="auto"/>
              <w:left w:val="single" w:sz="6" w:space="0" w:color="auto"/>
              <w:bottom w:val="single" w:sz="6" w:space="0" w:color="auto"/>
              <w:right w:val="nil"/>
            </w:tcBorders>
          </w:tcPr>
          <w:p w14:paraId="007D4DD6" w14:textId="77777777" w:rsidR="006F23B8" w:rsidRPr="00437976" w:rsidRDefault="006F23B8">
            <w:pPr>
              <w:spacing w:before="120"/>
              <w:rPr>
                <w:rFonts w:ascii="Times New Roman" w:hAnsi="Times New Roman"/>
              </w:rPr>
            </w:pPr>
            <w:r w:rsidRPr="00437976">
              <w:rPr>
                <w:rFonts w:ascii="Times New Roman" w:hAnsi="Times New Roman"/>
              </w:rPr>
              <w:t>24</w:t>
            </w:r>
          </w:p>
        </w:tc>
        <w:tc>
          <w:tcPr>
            <w:tcW w:w="961" w:type="dxa"/>
            <w:tcBorders>
              <w:top w:val="single" w:sz="6" w:space="0" w:color="auto"/>
              <w:left w:val="single" w:sz="6" w:space="0" w:color="auto"/>
              <w:bottom w:val="single" w:sz="6" w:space="0" w:color="auto"/>
              <w:right w:val="nil"/>
            </w:tcBorders>
          </w:tcPr>
          <w:p w14:paraId="621FB2C1" w14:textId="77777777" w:rsidR="006F23B8" w:rsidRPr="00437976" w:rsidRDefault="006F23B8">
            <w:pPr>
              <w:spacing w:before="120"/>
              <w:rPr>
                <w:rFonts w:ascii="Times New Roman" w:hAnsi="Times New Roman"/>
              </w:rPr>
            </w:pPr>
            <w:r w:rsidRPr="00437976">
              <w:rPr>
                <w:rFonts w:ascii="Times New Roman" w:hAnsi="Times New Roman"/>
              </w:rPr>
              <w:t>17</w:t>
            </w:r>
          </w:p>
        </w:tc>
        <w:tc>
          <w:tcPr>
            <w:tcW w:w="961" w:type="dxa"/>
            <w:tcBorders>
              <w:top w:val="single" w:sz="6" w:space="0" w:color="auto"/>
              <w:left w:val="single" w:sz="6" w:space="0" w:color="auto"/>
              <w:bottom w:val="single" w:sz="6" w:space="0" w:color="auto"/>
              <w:right w:val="nil"/>
            </w:tcBorders>
          </w:tcPr>
          <w:p w14:paraId="75196FCD" w14:textId="77777777" w:rsidR="006F23B8" w:rsidRPr="00437976" w:rsidRDefault="006F23B8">
            <w:pPr>
              <w:spacing w:before="120"/>
              <w:rPr>
                <w:rFonts w:ascii="Times New Roman" w:hAnsi="Times New Roman"/>
              </w:rPr>
            </w:pPr>
            <w:r w:rsidRPr="00437976">
              <w:rPr>
                <w:rFonts w:ascii="Times New Roman" w:hAnsi="Times New Roman"/>
              </w:rPr>
              <w:t>12</w:t>
            </w:r>
          </w:p>
        </w:tc>
        <w:tc>
          <w:tcPr>
            <w:tcW w:w="962" w:type="dxa"/>
            <w:tcBorders>
              <w:top w:val="single" w:sz="6" w:space="0" w:color="auto"/>
              <w:left w:val="single" w:sz="6" w:space="0" w:color="auto"/>
              <w:bottom w:val="single" w:sz="6" w:space="0" w:color="auto"/>
              <w:right w:val="nil"/>
            </w:tcBorders>
          </w:tcPr>
          <w:p w14:paraId="6BE30108" w14:textId="77777777" w:rsidR="006F23B8" w:rsidRPr="00437976" w:rsidRDefault="006F23B8">
            <w:pPr>
              <w:spacing w:before="120"/>
              <w:rPr>
                <w:rFonts w:ascii="Times New Roman" w:hAnsi="Times New Roman"/>
              </w:rPr>
            </w:pPr>
            <w:r w:rsidRPr="00437976">
              <w:rPr>
                <w:rFonts w:ascii="Times New Roman" w:hAnsi="Times New Roman"/>
              </w:rPr>
              <w:t>8.8</w:t>
            </w:r>
          </w:p>
        </w:tc>
        <w:tc>
          <w:tcPr>
            <w:tcW w:w="961" w:type="dxa"/>
            <w:tcBorders>
              <w:top w:val="single" w:sz="6" w:space="0" w:color="auto"/>
              <w:left w:val="single" w:sz="6" w:space="0" w:color="auto"/>
              <w:bottom w:val="single" w:sz="6" w:space="0" w:color="auto"/>
              <w:right w:val="nil"/>
            </w:tcBorders>
          </w:tcPr>
          <w:p w14:paraId="7EAB8FF5" w14:textId="77777777" w:rsidR="006F23B8" w:rsidRPr="00437976" w:rsidRDefault="006F23B8">
            <w:pPr>
              <w:spacing w:before="120"/>
              <w:rPr>
                <w:rFonts w:ascii="Times New Roman" w:hAnsi="Times New Roman"/>
              </w:rPr>
            </w:pPr>
            <w:r w:rsidRPr="00437976">
              <w:rPr>
                <w:rFonts w:ascii="Times New Roman" w:hAnsi="Times New Roman"/>
              </w:rPr>
              <w:t>6.3</w:t>
            </w:r>
          </w:p>
        </w:tc>
        <w:tc>
          <w:tcPr>
            <w:tcW w:w="961" w:type="dxa"/>
            <w:tcBorders>
              <w:top w:val="single" w:sz="6" w:space="0" w:color="auto"/>
              <w:left w:val="single" w:sz="6" w:space="0" w:color="auto"/>
              <w:bottom w:val="single" w:sz="6" w:space="0" w:color="auto"/>
              <w:right w:val="nil"/>
            </w:tcBorders>
          </w:tcPr>
          <w:p w14:paraId="16BE942E" w14:textId="77777777" w:rsidR="006F23B8" w:rsidRPr="00437976" w:rsidRDefault="006F23B8">
            <w:pPr>
              <w:spacing w:before="120"/>
              <w:rPr>
                <w:rFonts w:ascii="Times New Roman" w:hAnsi="Times New Roman"/>
              </w:rPr>
            </w:pPr>
            <w:r w:rsidRPr="00437976">
              <w:rPr>
                <w:rFonts w:ascii="Times New Roman" w:hAnsi="Times New Roman"/>
              </w:rPr>
              <w:t>5.2</w:t>
            </w:r>
          </w:p>
        </w:tc>
        <w:tc>
          <w:tcPr>
            <w:tcW w:w="961" w:type="dxa"/>
            <w:tcBorders>
              <w:top w:val="single" w:sz="6" w:space="0" w:color="auto"/>
              <w:left w:val="single" w:sz="6" w:space="0" w:color="auto"/>
              <w:bottom w:val="single" w:sz="6" w:space="0" w:color="auto"/>
              <w:right w:val="nil"/>
            </w:tcBorders>
          </w:tcPr>
          <w:p w14:paraId="28476B06" w14:textId="77777777" w:rsidR="006F23B8" w:rsidRPr="00437976" w:rsidRDefault="006F23B8">
            <w:pPr>
              <w:spacing w:before="120"/>
              <w:rPr>
                <w:rFonts w:ascii="Times New Roman" w:hAnsi="Times New Roman"/>
              </w:rPr>
            </w:pPr>
            <w:r w:rsidRPr="00437976">
              <w:rPr>
                <w:rFonts w:ascii="Times New Roman" w:hAnsi="Times New Roman"/>
              </w:rPr>
              <w:t>4.5</w:t>
            </w:r>
          </w:p>
        </w:tc>
        <w:tc>
          <w:tcPr>
            <w:tcW w:w="962" w:type="dxa"/>
            <w:tcBorders>
              <w:top w:val="single" w:sz="6" w:space="0" w:color="auto"/>
              <w:left w:val="single" w:sz="6" w:space="0" w:color="auto"/>
              <w:bottom w:val="single" w:sz="6" w:space="0" w:color="auto"/>
              <w:right w:val="nil"/>
            </w:tcBorders>
          </w:tcPr>
          <w:p w14:paraId="56E19580" w14:textId="77777777" w:rsidR="006F23B8" w:rsidRPr="00437976" w:rsidRDefault="006F23B8">
            <w:pPr>
              <w:spacing w:before="120"/>
              <w:rPr>
                <w:rFonts w:ascii="Times New Roman" w:hAnsi="Times New Roman"/>
              </w:rPr>
            </w:pPr>
            <w:r w:rsidRPr="00437976">
              <w:rPr>
                <w:rFonts w:ascii="Times New Roman" w:hAnsi="Times New Roman"/>
              </w:rPr>
              <w:t>3.3</w:t>
            </w:r>
          </w:p>
        </w:tc>
        <w:tc>
          <w:tcPr>
            <w:tcW w:w="961" w:type="dxa"/>
            <w:tcBorders>
              <w:top w:val="single" w:sz="6" w:space="0" w:color="auto"/>
              <w:left w:val="single" w:sz="6" w:space="0" w:color="auto"/>
              <w:bottom w:val="single" w:sz="6" w:space="0" w:color="auto"/>
              <w:right w:val="single" w:sz="6" w:space="0" w:color="auto"/>
            </w:tcBorders>
          </w:tcPr>
          <w:p w14:paraId="273144EA" w14:textId="77777777" w:rsidR="006F23B8" w:rsidRPr="00437976" w:rsidRDefault="006F23B8">
            <w:pPr>
              <w:spacing w:before="120"/>
              <w:rPr>
                <w:rFonts w:ascii="Times New Roman" w:hAnsi="Times New Roman"/>
              </w:rPr>
            </w:pPr>
            <w:r w:rsidRPr="00437976">
              <w:rPr>
                <w:rFonts w:ascii="Times New Roman" w:hAnsi="Times New Roman"/>
              </w:rPr>
              <w:t>2.4</w:t>
            </w:r>
          </w:p>
        </w:tc>
        <w:tc>
          <w:tcPr>
            <w:tcW w:w="961" w:type="dxa"/>
            <w:tcBorders>
              <w:top w:val="single" w:sz="6" w:space="0" w:color="auto"/>
              <w:left w:val="single" w:sz="6" w:space="0" w:color="auto"/>
              <w:bottom w:val="single" w:sz="6" w:space="0" w:color="auto"/>
              <w:right w:val="single" w:sz="6" w:space="0" w:color="auto"/>
            </w:tcBorders>
          </w:tcPr>
          <w:p w14:paraId="282D90B0" w14:textId="77777777" w:rsidR="006F23B8" w:rsidRPr="00437976" w:rsidRDefault="006F23B8">
            <w:pPr>
              <w:spacing w:before="120"/>
              <w:rPr>
                <w:rFonts w:ascii="Times New Roman" w:hAnsi="Times New Roman"/>
              </w:rPr>
            </w:pPr>
            <w:r w:rsidRPr="00437976">
              <w:rPr>
                <w:rFonts w:ascii="Times New Roman" w:hAnsi="Times New Roman"/>
              </w:rPr>
              <w:t>1.8</w:t>
            </w:r>
          </w:p>
        </w:tc>
        <w:tc>
          <w:tcPr>
            <w:tcW w:w="962" w:type="dxa"/>
            <w:tcBorders>
              <w:top w:val="single" w:sz="6" w:space="0" w:color="auto"/>
              <w:left w:val="single" w:sz="6" w:space="0" w:color="auto"/>
              <w:bottom w:val="single" w:sz="6" w:space="0" w:color="auto"/>
              <w:right w:val="single" w:sz="6" w:space="0" w:color="auto"/>
            </w:tcBorders>
          </w:tcPr>
          <w:p w14:paraId="771474F2" w14:textId="77777777" w:rsidR="006F23B8" w:rsidRPr="00437976" w:rsidRDefault="006F23B8">
            <w:pPr>
              <w:spacing w:before="120"/>
              <w:rPr>
                <w:rFonts w:ascii="Times New Roman" w:hAnsi="Times New Roman"/>
              </w:rPr>
            </w:pPr>
            <w:r w:rsidRPr="00437976">
              <w:rPr>
                <w:rFonts w:ascii="Times New Roman" w:hAnsi="Times New Roman"/>
              </w:rPr>
              <w:t>1.3</w:t>
            </w:r>
          </w:p>
        </w:tc>
      </w:tr>
      <w:tr w:rsidR="006F23B8" w:rsidRPr="00437976" w14:paraId="659FE3D8" w14:textId="77777777" w:rsidTr="007F4904">
        <w:trPr>
          <w:trHeight w:val="363"/>
        </w:trPr>
        <w:tc>
          <w:tcPr>
            <w:tcW w:w="2160" w:type="dxa"/>
            <w:tcBorders>
              <w:top w:val="single" w:sz="6" w:space="0" w:color="auto"/>
              <w:left w:val="single" w:sz="6" w:space="0" w:color="auto"/>
              <w:bottom w:val="single" w:sz="6" w:space="0" w:color="auto"/>
              <w:right w:val="nil"/>
            </w:tcBorders>
          </w:tcPr>
          <w:p w14:paraId="6CAEA783" w14:textId="77777777" w:rsidR="006F23B8" w:rsidRPr="00437976" w:rsidRDefault="006F23B8">
            <w:pPr>
              <w:spacing w:before="120"/>
              <w:rPr>
                <w:rFonts w:ascii="Times New Roman" w:hAnsi="Times New Roman"/>
              </w:rPr>
            </w:pPr>
            <w:r w:rsidRPr="00437976">
              <w:rPr>
                <w:rFonts w:ascii="Times New Roman" w:hAnsi="Times New Roman"/>
              </w:rPr>
              <w:t>Silver</w:t>
            </w:r>
          </w:p>
        </w:tc>
        <w:tc>
          <w:tcPr>
            <w:tcW w:w="961" w:type="dxa"/>
            <w:tcBorders>
              <w:top w:val="single" w:sz="6" w:space="0" w:color="auto"/>
              <w:left w:val="single" w:sz="6" w:space="0" w:color="auto"/>
              <w:bottom w:val="single" w:sz="6" w:space="0" w:color="auto"/>
              <w:right w:val="nil"/>
            </w:tcBorders>
          </w:tcPr>
          <w:p w14:paraId="035D4C1F" w14:textId="77777777" w:rsidR="006F23B8" w:rsidRPr="00437976" w:rsidRDefault="006F23B8">
            <w:pPr>
              <w:spacing w:before="120"/>
              <w:rPr>
                <w:rFonts w:ascii="Times New Roman" w:hAnsi="Times New Roman"/>
              </w:rPr>
            </w:pPr>
            <w:r w:rsidRPr="00437976">
              <w:rPr>
                <w:rFonts w:ascii="Times New Roman" w:hAnsi="Times New Roman"/>
              </w:rPr>
              <w:t>0.24</w:t>
            </w:r>
          </w:p>
        </w:tc>
        <w:tc>
          <w:tcPr>
            <w:tcW w:w="961" w:type="dxa"/>
            <w:tcBorders>
              <w:top w:val="single" w:sz="6" w:space="0" w:color="auto"/>
              <w:left w:val="single" w:sz="6" w:space="0" w:color="auto"/>
              <w:bottom w:val="single" w:sz="6" w:space="0" w:color="auto"/>
              <w:right w:val="nil"/>
            </w:tcBorders>
          </w:tcPr>
          <w:p w14:paraId="2D3DFABC" w14:textId="77777777" w:rsidR="006F23B8" w:rsidRPr="00437976" w:rsidRDefault="006F23B8">
            <w:pPr>
              <w:spacing w:before="120"/>
              <w:rPr>
                <w:rFonts w:ascii="Times New Roman" w:hAnsi="Times New Roman"/>
              </w:rPr>
            </w:pPr>
            <w:r w:rsidRPr="00437976">
              <w:rPr>
                <w:rFonts w:ascii="Times New Roman" w:hAnsi="Times New Roman"/>
              </w:rPr>
              <w:t>0.33</w:t>
            </w:r>
          </w:p>
        </w:tc>
        <w:tc>
          <w:tcPr>
            <w:tcW w:w="961" w:type="dxa"/>
            <w:tcBorders>
              <w:top w:val="single" w:sz="6" w:space="0" w:color="auto"/>
              <w:left w:val="single" w:sz="6" w:space="0" w:color="auto"/>
              <w:bottom w:val="single" w:sz="6" w:space="0" w:color="auto"/>
              <w:right w:val="nil"/>
            </w:tcBorders>
          </w:tcPr>
          <w:p w14:paraId="3DC8BDFD" w14:textId="77777777" w:rsidR="006F23B8" w:rsidRPr="00437976" w:rsidRDefault="006F23B8">
            <w:pPr>
              <w:spacing w:before="120"/>
              <w:rPr>
                <w:rFonts w:ascii="Times New Roman" w:hAnsi="Times New Roman"/>
              </w:rPr>
            </w:pPr>
            <w:r w:rsidRPr="00437976">
              <w:rPr>
                <w:rFonts w:ascii="Times New Roman" w:hAnsi="Times New Roman"/>
              </w:rPr>
              <w:t>0.62</w:t>
            </w:r>
          </w:p>
        </w:tc>
        <w:tc>
          <w:tcPr>
            <w:tcW w:w="962" w:type="dxa"/>
            <w:tcBorders>
              <w:top w:val="single" w:sz="6" w:space="0" w:color="auto"/>
              <w:left w:val="single" w:sz="6" w:space="0" w:color="auto"/>
              <w:bottom w:val="single" w:sz="6" w:space="0" w:color="auto"/>
              <w:right w:val="nil"/>
            </w:tcBorders>
          </w:tcPr>
          <w:p w14:paraId="592D5585" w14:textId="77777777" w:rsidR="006F23B8" w:rsidRPr="00437976" w:rsidRDefault="006F23B8">
            <w:pPr>
              <w:spacing w:before="120"/>
              <w:rPr>
                <w:rFonts w:ascii="Times New Roman" w:hAnsi="Times New Roman"/>
              </w:rPr>
            </w:pPr>
            <w:r w:rsidRPr="00437976">
              <w:rPr>
                <w:rFonts w:ascii="Times New Roman" w:hAnsi="Times New Roman"/>
              </w:rPr>
              <w:t>1.5</w:t>
            </w:r>
          </w:p>
        </w:tc>
        <w:tc>
          <w:tcPr>
            <w:tcW w:w="961" w:type="dxa"/>
            <w:tcBorders>
              <w:top w:val="single" w:sz="6" w:space="0" w:color="auto"/>
              <w:left w:val="single" w:sz="6" w:space="0" w:color="auto"/>
              <w:bottom w:val="single" w:sz="6" w:space="0" w:color="auto"/>
              <w:right w:val="nil"/>
            </w:tcBorders>
          </w:tcPr>
          <w:p w14:paraId="3B36BB83" w14:textId="77777777" w:rsidR="006F23B8" w:rsidRPr="00437976" w:rsidRDefault="006F23B8">
            <w:pPr>
              <w:spacing w:before="120"/>
              <w:rPr>
                <w:rFonts w:ascii="Times New Roman" w:hAnsi="Times New Roman"/>
              </w:rPr>
            </w:pPr>
            <w:r w:rsidRPr="00437976">
              <w:rPr>
                <w:rFonts w:ascii="Times New Roman" w:hAnsi="Times New Roman"/>
              </w:rPr>
              <w:t>4.4</w:t>
            </w:r>
          </w:p>
        </w:tc>
        <w:tc>
          <w:tcPr>
            <w:tcW w:w="961" w:type="dxa"/>
            <w:tcBorders>
              <w:top w:val="single" w:sz="6" w:space="0" w:color="auto"/>
              <w:left w:val="single" w:sz="6" w:space="0" w:color="auto"/>
              <w:bottom w:val="single" w:sz="6" w:space="0" w:color="auto"/>
              <w:right w:val="nil"/>
            </w:tcBorders>
          </w:tcPr>
          <w:p w14:paraId="3DC47585" w14:textId="77777777" w:rsidR="006F23B8" w:rsidRPr="00437976" w:rsidRDefault="006F23B8">
            <w:pPr>
              <w:spacing w:before="120"/>
              <w:rPr>
                <w:rFonts w:ascii="Times New Roman" w:hAnsi="Times New Roman"/>
              </w:rPr>
            </w:pPr>
            <w:r w:rsidRPr="00437976">
              <w:rPr>
                <w:rFonts w:ascii="Times New Roman" w:hAnsi="Times New Roman"/>
              </w:rPr>
              <w:t>8.5</w:t>
            </w:r>
          </w:p>
        </w:tc>
        <w:tc>
          <w:tcPr>
            <w:tcW w:w="961" w:type="dxa"/>
            <w:tcBorders>
              <w:top w:val="single" w:sz="6" w:space="0" w:color="auto"/>
              <w:left w:val="single" w:sz="6" w:space="0" w:color="auto"/>
              <w:bottom w:val="single" w:sz="6" w:space="0" w:color="auto"/>
              <w:right w:val="nil"/>
            </w:tcBorders>
          </w:tcPr>
          <w:p w14:paraId="34DD3C7E" w14:textId="77777777" w:rsidR="006F23B8" w:rsidRPr="00437976" w:rsidRDefault="006F23B8">
            <w:pPr>
              <w:spacing w:before="120"/>
              <w:rPr>
                <w:rFonts w:ascii="Times New Roman" w:hAnsi="Times New Roman"/>
              </w:rPr>
            </w:pPr>
            <w:r w:rsidRPr="00437976">
              <w:rPr>
                <w:rFonts w:ascii="Times New Roman" w:hAnsi="Times New Roman"/>
              </w:rPr>
              <w:t>13</w:t>
            </w:r>
          </w:p>
        </w:tc>
        <w:tc>
          <w:tcPr>
            <w:tcW w:w="962" w:type="dxa"/>
            <w:tcBorders>
              <w:top w:val="single" w:sz="6" w:space="0" w:color="auto"/>
              <w:left w:val="single" w:sz="6" w:space="0" w:color="auto"/>
              <w:bottom w:val="single" w:sz="6" w:space="0" w:color="auto"/>
              <w:right w:val="nil"/>
            </w:tcBorders>
          </w:tcPr>
          <w:p w14:paraId="26668B10" w14:textId="77777777" w:rsidR="006F23B8" w:rsidRPr="00437976" w:rsidRDefault="006F23B8">
            <w:pPr>
              <w:spacing w:before="120"/>
              <w:rPr>
                <w:rFonts w:ascii="Times New Roman" w:hAnsi="Times New Roman"/>
              </w:rPr>
            </w:pPr>
            <w:r w:rsidRPr="00437976">
              <w:rPr>
                <w:rFonts w:ascii="Times New Roman" w:hAnsi="Times New Roman"/>
              </w:rPr>
              <w:t>39</w:t>
            </w:r>
          </w:p>
        </w:tc>
        <w:tc>
          <w:tcPr>
            <w:tcW w:w="961" w:type="dxa"/>
            <w:tcBorders>
              <w:top w:val="single" w:sz="6" w:space="0" w:color="auto"/>
              <w:left w:val="single" w:sz="6" w:space="0" w:color="auto"/>
              <w:bottom w:val="single" w:sz="6" w:space="0" w:color="auto"/>
              <w:right w:val="single" w:sz="6" w:space="0" w:color="auto"/>
            </w:tcBorders>
          </w:tcPr>
          <w:p w14:paraId="46F19DC2" w14:textId="77777777" w:rsidR="006F23B8" w:rsidRPr="00437976" w:rsidRDefault="006F23B8">
            <w:pPr>
              <w:spacing w:before="120"/>
              <w:rPr>
                <w:rFonts w:ascii="Times New Roman" w:hAnsi="Times New Roman"/>
              </w:rPr>
            </w:pPr>
            <w:r w:rsidRPr="00437976">
              <w:rPr>
                <w:rFonts w:ascii="Times New Roman" w:hAnsi="Times New Roman"/>
              </w:rPr>
              <w:t>110</w:t>
            </w:r>
          </w:p>
        </w:tc>
        <w:tc>
          <w:tcPr>
            <w:tcW w:w="961" w:type="dxa"/>
            <w:tcBorders>
              <w:top w:val="single" w:sz="6" w:space="0" w:color="auto"/>
              <w:left w:val="single" w:sz="6" w:space="0" w:color="auto"/>
              <w:bottom w:val="single" w:sz="6" w:space="0" w:color="auto"/>
              <w:right w:val="single" w:sz="6" w:space="0" w:color="auto"/>
            </w:tcBorders>
          </w:tcPr>
          <w:p w14:paraId="3E3DF71D"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62" w:type="dxa"/>
            <w:tcBorders>
              <w:top w:val="single" w:sz="6" w:space="0" w:color="auto"/>
              <w:left w:val="single" w:sz="6" w:space="0" w:color="auto"/>
              <w:bottom w:val="single" w:sz="6" w:space="0" w:color="auto"/>
              <w:right w:val="single" w:sz="6" w:space="0" w:color="auto"/>
            </w:tcBorders>
          </w:tcPr>
          <w:p w14:paraId="6A3DF2FE"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7F4904" w:rsidRPr="00437976" w14:paraId="55017685" w14:textId="77777777" w:rsidTr="007F4904">
        <w:trPr>
          <w:trHeight w:val="363"/>
        </w:trPr>
        <w:tc>
          <w:tcPr>
            <w:tcW w:w="2160" w:type="dxa"/>
            <w:tcBorders>
              <w:top w:val="single" w:sz="6" w:space="0" w:color="auto"/>
              <w:left w:val="single" w:sz="6" w:space="0" w:color="auto"/>
              <w:bottom w:val="single" w:sz="6" w:space="0" w:color="auto"/>
              <w:right w:val="nil"/>
            </w:tcBorders>
          </w:tcPr>
          <w:p w14:paraId="41F4D30C" w14:textId="77777777" w:rsidR="007F4904" w:rsidRPr="00437976" w:rsidRDefault="007F4904" w:rsidP="00BC5B69">
            <w:pPr>
              <w:spacing w:before="120"/>
              <w:rPr>
                <w:rFonts w:ascii="Times New Roman" w:hAnsi="Times New Roman"/>
              </w:rPr>
            </w:pPr>
            <w:r w:rsidRPr="00437976">
              <w:rPr>
                <w:rFonts w:ascii="Times New Roman" w:hAnsi="Times New Roman"/>
              </w:rPr>
              <w:lastRenderedPageBreak/>
              <w:t>Thallium</w:t>
            </w:r>
          </w:p>
        </w:tc>
        <w:tc>
          <w:tcPr>
            <w:tcW w:w="961" w:type="dxa"/>
            <w:tcBorders>
              <w:top w:val="single" w:sz="6" w:space="0" w:color="auto"/>
              <w:left w:val="single" w:sz="6" w:space="0" w:color="auto"/>
              <w:bottom w:val="single" w:sz="6" w:space="0" w:color="auto"/>
              <w:right w:val="nil"/>
            </w:tcBorders>
          </w:tcPr>
          <w:p w14:paraId="68515DAE" w14:textId="77777777" w:rsidR="007F4904" w:rsidRPr="00437976" w:rsidRDefault="007F4904" w:rsidP="00BC5B69">
            <w:pPr>
              <w:spacing w:before="120"/>
              <w:rPr>
                <w:rFonts w:ascii="Times New Roman" w:hAnsi="Times New Roman"/>
              </w:rPr>
            </w:pPr>
            <w:r w:rsidRPr="00437976">
              <w:rPr>
                <w:rFonts w:ascii="Times New Roman" w:hAnsi="Times New Roman"/>
              </w:rPr>
              <w:t>1.6</w:t>
            </w:r>
          </w:p>
        </w:tc>
        <w:tc>
          <w:tcPr>
            <w:tcW w:w="961" w:type="dxa"/>
            <w:tcBorders>
              <w:top w:val="single" w:sz="6" w:space="0" w:color="auto"/>
              <w:left w:val="single" w:sz="6" w:space="0" w:color="auto"/>
              <w:bottom w:val="single" w:sz="6" w:space="0" w:color="auto"/>
              <w:right w:val="nil"/>
            </w:tcBorders>
          </w:tcPr>
          <w:p w14:paraId="1483D2C0" w14:textId="77777777" w:rsidR="007F4904" w:rsidRPr="00437976" w:rsidRDefault="007F4904" w:rsidP="00BC5B69">
            <w:pPr>
              <w:spacing w:before="120"/>
              <w:rPr>
                <w:rFonts w:ascii="Times New Roman" w:hAnsi="Times New Roman"/>
              </w:rPr>
            </w:pPr>
            <w:r w:rsidRPr="00437976">
              <w:rPr>
                <w:rFonts w:ascii="Times New Roman" w:hAnsi="Times New Roman"/>
              </w:rPr>
              <w:t>1.8</w:t>
            </w:r>
          </w:p>
        </w:tc>
        <w:tc>
          <w:tcPr>
            <w:tcW w:w="961" w:type="dxa"/>
            <w:tcBorders>
              <w:top w:val="single" w:sz="6" w:space="0" w:color="auto"/>
              <w:left w:val="single" w:sz="6" w:space="0" w:color="auto"/>
              <w:bottom w:val="single" w:sz="6" w:space="0" w:color="auto"/>
              <w:right w:val="nil"/>
            </w:tcBorders>
          </w:tcPr>
          <w:p w14:paraId="2038D0DD" w14:textId="77777777" w:rsidR="007F4904" w:rsidRPr="00437976" w:rsidRDefault="007F4904" w:rsidP="00BC5B69">
            <w:pPr>
              <w:spacing w:before="120"/>
              <w:rPr>
                <w:rFonts w:ascii="Times New Roman" w:hAnsi="Times New Roman"/>
              </w:rPr>
            </w:pPr>
            <w:r w:rsidRPr="00437976">
              <w:rPr>
                <w:rFonts w:ascii="Times New Roman" w:hAnsi="Times New Roman"/>
              </w:rPr>
              <w:t>2.0</w:t>
            </w:r>
          </w:p>
        </w:tc>
        <w:tc>
          <w:tcPr>
            <w:tcW w:w="962" w:type="dxa"/>
            <w:tcBorders>
              <w:top w:val="single" w:sz="6" w:space="0" w:color="auto"/>
              <w:left w:val="single" w:sz="6" w:space="0" w:color="auto"/>
              <w:bottom w:val="single" w:sz="6" w:space="0" w:color="auto"/>
              <w:right w:val="nil"/>
            </w:tcBorders>
          </w:tcPr>
          <w:p w14:paraId="3EB18235" w14:textId="77777777" w:rsidR="007F4904" w:rsidRPr="00437976" w:rsidRDefault="007F4904" w:rsidP="00BC5B69">
            <w:pPr>
              <w:spacing w:before="120"/>
              <w:rPr>
                <w:rFonts w:ascii="Times New Roman" w:hAnsi="Times New Roman"/>
              </w:rPr>
            </w:pPr>
            <w:r w:rsidRPr="00437976">
              <w:rPr>
                <w:rFonts w:ascii="Times New Roman" w:hAnsi="Times New Roman"/>
              </w:rPr>
              <w:t>2.4</w:t>
            </w:r>
          </w:p>
        </w:tc>
        <w:tc>
          <w:tcPr>
            <w:tcW w:w="961" w:type="dxa"/>
            <w:tcBorders>
              <w:top w:val="single" w:sz="6" w:space="0" w:color="auto"/>
              <w:left w:val="single" w:sz="6" w:space="0" w:color="auto"/>
              <w:bottom w:val="single" w:sz="6" w:space="0" w:color="auto"/>
              <w:right w:val="nil"/>
            </w:tcBorders>
          </w:tcPr>
          <w:p w14:paraId="3ADCEF84" w14:textId="77777777" w:rsidR="007F4904" w:rsidRPr="00437976" w:rsidRDefault="007F4904" w:rsidP="00BC5B69">
            <w:pPr>
              <w:spacing w:before="120"/>
              <w:rPr>
                <w:rFonts w:ascii="Times New Roman" w:hAnsi="Times New Roman"/>
              </w:rPr>
            </w:pPr>
            <w:r w:rsidRPr="00437976">
              <w:rPr>
                <w:rFonts w:ascii="Times New Roman" w:hAnsi="Times New Roman"/>
              </w:rPr>
              <w:t>2.6</w:t>
            </w:r>
          </w:p>
        </w:tc>
        <w:tc>
          <w:tcPr>
            <w:tcW w:w="961" w:type="dxa"/>
            <w:tcBorders>
              <w:top w:val="single" w:sz="6" w:space="0" w:color="auto"/>
              <w:left w:val="single" w:sz="6" w:space="0" w:color="auto"/>
              <w:bottom w:val="single" w:sz="6" w:space="0" w:color="auto"/>
              <w:right w:val="nil"/>
            </w:tcBorders>
          </w:tcPr>
          <w:p w14:paraId="48DD60A3" w14:textId="77777777" w:rsidR="007F4904" w:rsidRPr="00437976" w:rsidRDefault="007F4904" w:rsidP="00BC5B69">
            <w:pPr>
              <w:spacing w:before="120"/>
              <w:rPr>
                <w:rFonts w:ascii="Times New Roman" w:hAnsi="Times New Roman"/>
              </w:rPr>
            </w:pPr>
            <w:r w:rsidRPr="00437976">
              <w:rPr>
                <w:rFonts w:ascii="Times New Roman" w:hAnsi="Times New Roman"/>
              </w:rPr>
              <w:t>2.8</w:t>
            </w:r>
          </w:p>
        </w:tc>
        <w:tc>
          <w:tcPr>
            <w:tcW w:w="961" w:type="dxa"/>
            <w:tcBorders>
              <w:top w:val="single" w:sz="6" w:space="0" w:color="auto"/>
              <w:left w:val="single" w:sz="6" w:space="0" w:color="auto"/>
              <w:bottom w:val="single" w:sz="6" w:space="0" w:color="auto"/>
              <w:right w:val="nil"/>
            </w:tcBorders>
          </w:tcPr>
          <w:p w14:paraId="6FD12434" w14:textId="77777777" w:rsidR="007F4904" w:rsidRPr="00437976" w:rsidRDefault="007F4904" w:rsidP="00BC5B69">
            <w:pPr>
              <w:spacing w:before="120"/>
              <w:rPr>
                <w:rFonts w:ascii="Times New Roman" w:hAnsi="Times New Roman"/>
              </w:rPr>
            </w:pPr>
            <w:r w:rsidRPr="00437976">
              <w:rPr>
                <w:rFonts w:ascii="Times New Roman" w:hAnsi="Times New Roman"/>
              </w:rPr>
              <w:t>3.0</w:t>
            </w:r>
          </w:p>
        </w:tc>
        <w:tc>
          <w:tcPr>
            <w:tcW w:w="962" w:type="dxa"/>
            <w:tcBorders>
              <w:top w:val="single" w:sz="6" w:space="0" w:color="auto"/>
              <w:left w:val="single" w:sz="6" w:space="0" w:color="auto"/>
              <w:bottom w:val="single" w:sz="6" w:space="0" w:color="auto"/>
              <w:right w:val="nil"/>
            </w:tcBorders>
          </w:tcPr>
          <w:p w14:paraId="4566DAAC" w14:textId="77777777" w:rsidR="007F4904" w:rsidRPr="00437976" w:rsidRDefault="007F4904" w:rsidP="00BC5B69">
            <w:pPr>
              <w:spacing w:before="120"/>
              <w:rPr>
                <w:rFonts w:ascii="Times New Roman" w:hAnsi="Times New Roman"/>
              </w:rPr>
            </w:pPr>
            <w:r w:rsidRPr="00437976">
              <w:rPr>
                <w:rFonts w:ascii="Times New Roman" w:hAnsi="Times New Roman"/>
              </w:rPr>
              <w:t>3.4</w:t>
            </w:r>
          </w:p>
        </w:tc>
        <w:tc>
          <w:tcPr>
            <w:tcW w:w="961" w:type="dxa"/>
            <w:tcBorders>
              <w:top w:val="single" w:sz="6" w:space="0" w:color="auto"/>
              <w:left w:val="single" w:sz="6" w:space="0" w:color="auto"/>
              <w:bottom w:val="single" w:sz="6" w:space="0" w:color="auto"/>
              <w:right w:val="single" w:sz="6" w:space="0" w:color="auto"/>
            </w:tcBorders>
          </w:tcPr>
          <w:p w14:paraId="15DFD506" w14:textId="77777777" w:rsidR="007F4904" w:rsidRPr="00437976" w:rsidRDefault="007F4904" w:rsidP="00BC5B69">
            <w:pPr>
              <w:spacing w:before="120"/>
              <w:rPr>
                <w:rFonts w:ascii="Times New Roman" w:hAnsi="Times New Roman"/>
              </w:rPr>
            </w:pPr>
            <w:r w:rsidRPr="00437976">
              <w:rPr>
                <w:rFonts w:ascii="Times New Roman" w:hAnsi="Times New Roman"/>
              </w:rPr>
              <w:t>3.8</w:t>
            </w:r>
          </w:p>
        </w:tc>
        <w:tc>
          <w:tcPr>
            <w:tcW w:w="961" w:type="dxa"/>
            <w:tcBorders>
              <w:top w:val="single" w:sz="6" w:space="0" w:color="auto"/>
              <w:left w:val="single" w:sz="6" w:space="0" w:color="auto"/>
              <w:bottom w:val="single" w:sz="6" w:space="0" w:color="auto"/>
              <w:right w:val="single" w:sz="6" w:space="0" w:color="auto"/>
            </w:tcBorders>
          </w:tcPr>
          <w:p w14:paraId="46FC072B" w14:textId="77777777" w:rsidR="007F4904" w:rsidRPr="00437976" w:rsidRDefault="007F4904" w:rsidP="00BC5B69">
            <w:pPr>
              <w:spacing w:before="120"/>
              <w:rPr>
                <w:rFonts w:ascii="Times New Roman" w:hAnsi="Times New Roman"/>
              </w:rPr>
            </w:pPr>
            <w:r w:rsidRPr="00437976">
              <w:rPr>
                <w:rFonts w:ascii="Times New Roman" w:hAnsi="Times New Roman"/>
              </w:rPr>
              <w:t>4.4</w:t>
            </w:r>
          </w:p>
        </w:tc>
        <w:tc>
          <w:tcPr>
            <w:tcW w:w="962" w:type="dxa"/>
            <w:tcBorders>
              <w:top w:val="single" w:sz="6" w:space="0" w:color="auto"/>
              <w:left w:val="single" w:sz="6" w:space="0" w:color="auto"/>
              <w:bottom w:val="single" w:sz="6" w:space="0" w:color="auto"/>
              <w:right w:val="single" w:sz="6" w:space="0" w:color="auto"/>
            </w:tcBorders>
          </w:tcPr>
          <w:p w14:paraId="4DABDB1B" w14:textId="77777777" w:rsidR="007F4904" w:rsidRPr="00437976" w:rsidRDefault="007F4904" w:rsidP="00BC5B69">
            <w:pPr>
              <w:spacing w:before="120"/>
              <w:rPr>
                <w:rFonts w:ascii="Times New Roman" w:hAnsi="Times New Roman"/>
              </w:rPr>
            </w:pPr>
            <w:r w:rsidRPr="00437976">
              <w:rPr>
                <w:rFonts w:ascii="Times New Roman" w:hAnsi="Times New Roman"/>
              </w:rPr>
              <w:t>4.9</w:t>
            </w:r>
          </w:p>
        </w:tc>
      </w:tr>
      <w:tr w:rsidR="007F4904" w:rsidRPr="00437976" w14:paraId="460E6AC4" w14:textId="77777777" w:rsidTr="007F4904">
        <w:trPr>
          <w:trHeight w:val="363"/>
        </w:trPr>
        <w:tc>
          <w:tcPr>
            <w:tcW w:w="2160" w:type="dxa"/>
            <w:tcBorders>
              <w:top w:val="single" w:sz="6" w:space="0" w:color="auto"/>
              <w:left w:val="single" w:sz="6" w:space="0" w:color="auto"/>
              <w:bottom w:val="single" w:sz="6" w:space="0" w:color="auto"/>
              <w:right w:val="nil"/>
            </w:tcBorders>
          </w:tcPr>
          <w:p w14:paraId="342CB2BF" w14:textId="77777777" w:rsidR="007F4904" w:rsidRPr="00437976" w:rsidRDefault="007F4904" w:rsidP="00BC5B69">
            <w:pPr>
              <w:spacing w:before="120"/>
              <w:rPr>
                <w:rFonts w:ascii="Times New Roman" w:hAnsi="Times New Roman"/>
              </w:rPr>
            </w:pPr>
            <w:r w:rsidRPr="00437976">
              <w:rPr>
                <w:rFonts w:ascii="Times New Roman" w:hAnsi="Times New Roman"/>
              </w:rPr>
              <w:t>Vanadium</w:t>
            </w:r>
          </w:p>
        </w:tc>
        <w:tc>
          <w:tcPr>
            <w:tcW w:w="961" w:type="dxa"/>
            <w:tcBorders>
              <w:top w:val="single" w:sz="6" w:space="0" w:color="auto"/>
              <w:left w:val="single" w:sz="6" w:space="0" w:color="auto"/>
              <w:bottom w:val="single" w:sz="6" w:space="0" w:color="auto"/>
              <w:right w:val="nil"/>
            </w:tcBorders>
          </w:tcPr>
          <w:p w14:paraId="31D2087A" w14:textId="77777777" w:rsidR="007F4904" w:rsidRPr="00437976" w:rsidRDefault="007F4904" w:rsidP="00BC5B69">
            <w:pPr>
              <w:spacing w:before="120"/>
              <w:rPr>
                <w:rFonts w:ascii="Times New Roman" w:hAnsi="Times New Roman"/>
              </w:rPr>
            </w:pPr>
            <w:r w:rsidRPr="00437976">
              <w:rPr>
                <w:rFonts w:ascii="Times New Roman" w:hAnsi="Times New Roman"/>
              </w:rPr>
              <w:t>980</w:t>
            </w:r>
          </w:p>
        </w:tc>
        <w:tc>
          <w:tcPr>
            <w:tcW w:w="961" w:type="dxa"/>
            <w:tcBorders>
              <w:top w:val="single" w:sz="6" w:space="0" w:color="auto"/>
              <w:left w:val="single" w:sz="6" w:space="0" w:color="auto"/>
              <w:bottom w:val="single" w:sz="6" w:space="0" w:color="auto"/>
              <w:right w:val="nil"/>
            </w:tcBorders>
          </w:tcPr>
          <w:p w14:paraId="619C07E9" w14:textId="77777777" w:rsidR="007F4904" w:rsidRPr="00437976" w:rsidRDefault="007F4904" w:rsidP="00BC5B69">
            <w:pPr>
              <w:spacing w:before="120"/>
              <w:rPr>
                <w:rFonts w:ascii="Times New Roman" w:hAnsi="Times New Roman"/>
              </w:rPr>
            </w:pPr>
            <w:r w:rsidRPr="00437976">
              <w:rPr>
                <w:rFonts w:ascii="Times New Roman" w:hAnsi="Times New Roman"/>
              </w:rPr>
              <w:t>980</w:t>
            </w:r>
          </w:p>
        </w:tc>
        <w:tc>
          <w:tcPr>
            <w:tcW w:w="961" w:type="dxa"/>
            <w:tcBorders>
              <w:top w:val="single" w:sz="6" w:space="0" w:color="auto"/>
              <w:left w:val="single" w:sz="6" w:space="0" w:color="auto"/>
              <w:bottom w:val="single" w:sz="6" w:space="0" w:color="auto"/>
              <w:right w:val="nil"/>
            </w:tcBorders>
          </w:tcPr>
          <w:p w14:paraId="39E85C72" w14:textId="77777777" w:rsidR="007F4904" w:rsidRPr="00437976" w:rsidRDefault="007F4904" w:rsidP="00BC5B69">
            <w:pPr>
              <w:spacing w:before="120"/>
              <w:rPr>
                <w:rFonts w:ascii="Times New Roman" w:hAnsi="Times New Roman"/>
              </w:rPr>
            </w:pPr>
            <w:r w:rsidRPr="00437976">
              <w:rPr>
                <w:rFonts w:ascii="Times New Roman" w:hAnsi="Times New Roman"/>
              </w:rPr>
              <w:t>980</w:t>
            </w:r>
          </w:p>
        </w:tc>
        <w:tc>
          <w:tcPr>
            <w:tcW w:w="962" w:type="dxa"/>
            <w:tcBorders>
              <w:top w:val="single" w:sz="6" w:space="0" w:color="auto"/>
              <w:left w:val="single" w:sz="6" w:space="0" w:color="auto"/>
              <w:bottom w:val="single" w:sz="6" w:space="0" w:color="auto"/>
              <w:right w:val="nil"/>
            </w:tcBorders>
          </w:tcPr>
          <w:p w14:paraId="222F6359" w14:textId="77777777" w:rsidR="007F4904" w:rsidRPr="00437976" w:rsidRDefault="007F4904" w:rsidP="00BC5B69">
            <w:pPr>
              <w:spacing w:before="120"/>
              <w:rPr>
                <w:rFonts w:ascii="Times New Roman" w:hAnsi="Times New Roman"/>
              </w:rPr>
            </w:pPr>
            <w:r w:rsidRPr="00437976">
              <w:rPr>
                <w:rFonts w:ascii="Times New Roman" w:hAnsi="Times New Roman"/>
              </w:rPr>
              <w:t>980</w:t>
            </w:r>
          </w:p>
        </w:tc>
        <w:tc>
          <w:tcPr>
            <w:tcW w:w="961" w:type="dxa"/>
            <w:tcBorders>
              <w:top w:val="single" w:sz="6" w:space="0" w:color="auto"/>
              <w:left w:val="single" w:sz="6" w:space="0" w:color="auto"/>
              <w:bottom w:val="single" w:sz="6" w:space="0" w:color="auto"/>
              <w:right w:val="nil"/>
            </w:tcBorders>
          </w:tcPr>
          <w:p w14:paraId="0F031052" w14:textId="77777777" w:rsidR="007F4904" w:rsidRPr="00437976" w:rsidRDefault="007F4904" w:rsidP="00BC5B69">
            <w:pPr>
              <w:spacing w:before="120"/>
              <w:rPr>
                <w:rFonts w:ascii="Times New Roman" w:hAnsi="Times New Roman"/>
              </w:rPr>
            </w:pPr>
            <w:r w:rsidRPr="00437976">
              <w:rPr>
                <w:rFonts w:ascii="Times New Roman" w:hAnsi="Times New Roman"/>
              </w:rPr>
              <w:t>980</w:t>
            </w:r>
          </w:p>
        </w:tc>
        <w:tc>
          <w:tcPr>
            <w:tcW w:w="961" w:type="dxa"/>
            <w:tcBorders>
              <w:top w:val="single" w:sz="6" w:space="0" w:color="auto"/>
              <w:left w:val="single" w:sz="6" w:space="0" w:color="auto"/>
              <w:bottom w:val="single" w:sz="6" w:space="0" w:color="auto"/>
              <w:right w:val="nil"/>
            </w:tcBorders>
          </w:tcPr>
          <w:p w14:paraId="0395DC1B" w14:textId="77777777" w:rsidR="007F4904" w:rsidRPr="00437976" w:rsidRDefault="007F4904" w:rsidP="00BC5B69">
            <w:pPr>
              <w:spacing w:before="120"/>
              <w:rPr>
                <w:rFonts w:ascii="Times New Roman" w:hAnsi="Times New Roman"/>
              </w:rPr>
            </w:pPr>
            <w:r w:rsidRPr="00437976">
              <w:rPr>
                <w:rFonts w:ascii="Times New Roman" w:hAnsi="Times New Roman"/>
              </w:rPr>
              <w:t>980</w:t>
            </w:r>
          </w:p>
        </w:tc>
        <w:tc>
          <w:tcPr>
            <w:tcW w:w="961" w:type="dxa"/>
            <w:tcBorders>
              <w:top w:val="single" w:sz="6" w:space="0" w:color="auto"/>
              <w:left w:val="single" w:sz="6" w:space="0" w:color="auto"/>
              <w:bottom w:val="single" w:sz="6" w:space="0" w:color="auto"/>
              <w:right w:val="nil"/>
            </w:tcBorders>
          </w:tcPr>
          <w:p w14:paraId="2729A1C5" w14:textId="77777777" w:rsidR="007F4904" w:rsidRPr="00437976" w:rsidRDefault="007F4904" w:rsidP="00BC5B69">
            <w:pPr>
              <w:spacing w:before="120"/>
              <w:rPr>
                <w:rFonts w:ascii="Times New Roman" w:hAnsi="Times New Roman"/>
              </w:rPr>
            </w:pPr>
            <w:r w:rsidRPr="00437976">
              <w:rPr>
                <w:rFonts w:ascii="Times New Roman" w:hAnsi="Times New Roman"/>
              </w:rPr>
              <w:t>980</w:t>
            </w:r>
          </w:p>
        </w:tc>
        <w:tc>
          <w:tcPr>
            <w:tcW w:w="962" w:type="dxa"/>
            <w:tcBorders>
              <w:top w:val="single" w:sz="6" w:space="0" w:color="auto"/>
              <w:left w:val="single" w:sz="6" w:space="0" w:color="auto"/>
              <w:bottom w:val="single" w:sz="6" w:space="0" w:color="auto"/>
              <w:right w:val="nil"/>
            </w:tcBorders>
          </w:tcPr>
          <w:p w14:paraId="032FD19F" w14:textId="77777777" w:rsidR="007F4904" w:rsidRPr="00437976" w:rsidRDefault="007F4904" w:rsidP="00BC5B69">
            <w:pPr>
              <w:spacing w:before="120"/>
              <w:rPr>
                <w:rFonts w:ascii="Times New Roman" w:hAnsi="Times New Roman"/>
              </w:rPr>
            </w:pPr>
            <w:r w:rsidRPr="00437976">
              <w:rPr>
                <w:rFonts w:ascii="Times New Roman" w:hAnsi="Times New Roman"/>
              </w:rPr>
              <w:t>980</w:t>
            </w:r>
          </w:p>
        </w:tc>
        <w:tc>
          <w:tcPr>
            <w:tcW w:w="961" w:type="dxa"/>
            <w:tcBorders>
              <w:top w:val="single" w:sz="6" w:space="0" w:color="auto"/>
              <w:left w:val="single" w:sz="6" w:space="0" w:color="auto"/>
              <w:bottom w:val="single" w:sz="6" w:space="0" w:color="auto"/>
              <w:right w:val="single" w:sz="6" w:space="0" w:color="auto"/>
            </w:tcBorders>
          </w:tcPr>
          <w:p w14:paraId="5C896613" w14:textId="77777777" w:rsidR="007F4904" w:rsidRPr="00437976" w:rsidRDefault="007F4904" w:rsidP="00BC5B69">
            <w:pPr>
              <w:spacing w:before="120"/>
              <w:rPr>
                <w:rFonts w:ascii="Times New Roman" w:hAnsi="Times New Roman"/>
              </w:rPr>
            </w:pPr>
            <w:r w:rsidRPr="00437976">
              <w:rPr>
                <w:rFonts w:ascii="Times New Roman" w:hAnsi="Times New Roman"/>
              </w:rPr>
              <w:t>980</w:t>
            </w:r>
          </w:p>
        </w:tc>
        <w:tc>
          <w:tcPr>
            <w:tcW w:w="961" w:type="dxa"/>
            <w:tcBorders>
              <w:top w:val="single" w:sz="6" w:space="0" w:color="auto"/>
              <w:left w:val="single" w:sz="6" w:space="0" w:color="auto"/>
              <w:bottom w:val="single" w:sz="6" w:space="0" w:color="auto"/>
              <w:right w:val="single" w:sz="6" w:space="0" w:color="auto"/>
            </w:tcBorders>
          </w:tcPr>
          <w:p w14:paraId="1E1DD248" w14:textId="77777777" w:rsidR="007F4904" w:rsidRPr="00437976" w:rsidRDefault="007F4904" w:rsidP="00BC5B69">
            <w:pPr>
              <w:spacing w:before="120"/>
              <w:rPr>
                <w:rFonts w:ascii="Times New Roman" w:hAnsi="Times New Roman"/>
              </w:rPr>
            </w:pPr>
            <w:r w:rsidRPr="00437976">
              <w:rPr>
                <w:rFonts w:ascii="Times New Roman" w:hAnsi="Times New Roman"/>
              </w:rPr>
              <w:t>980</w:t>
            </w:r>
          </w:p>
        </w:tc>
        <w:tc>
          <w:tcPr>
            <w:tcW w:w="962" w:type="dxa"/>
            <w:tcBorders>
              <w:top w:val="single" w:sz="6" w:space="0" w:color="auto"/>
              <w:left w:val="single" w:sz="6" w:space="0" w:color="auto"/>
              <w:bottom w:val="single" w:sz="6" w:space="0" w:color="auto"/>
              <w:right w:val="single" w:sz="6" w:space="0" w:color="auto"/>
            </w:tcBorders>
          </w:tcPr>
          <w:p w14:paraId="7918C36F" w14:textId="77777777" w:rsidR="007F4904" w:rsidRPr="00437976" w:rsidRDefault="007F4904" w:rsidP="00BC5B69">
            <w:pPr>
              <w:spacing w:before="120"/>
              <w:rPr>
                <w:rFonts w:ascii="Times New Roman" w:hAnsi="Times New Roman"/>
              </w:rPr>
            </w:pPr>
            <w:r w:rsidRPr="00437976">
              <w:rPr>
                <w:rFonts w:ascii="Times New Roman" w:hAnsi="Times New Roman"/>
              </w:rPr>
              <w:t>980</w:t>
            </w:r>
          </w:p>
        </w:tc>
      </w:tr>
      <w:tr w:rsidR="007F4904" w:rsidRPr="00437976" w14:paraId="464DAABF" w14:textId="77777777" w:rsidTr="007F4904">
        <w:trPr>
          <w:trHeight w:val="363"/>
        </w:trPr>
        <w:tc>
          <w:tcPr>
            <w:tcW w:w="2160" w:type="dxa"/>
            <w:tcBorders>
              <w:top w:val="single" w:sz="6" w:space="0" w:color="auto"/>
              <w:left w:val="single" w:sz="6" w:space="0" w:color="auto"/>
              <w:bottom w:val="single" w:sz="6" w:space="0" w:color="auto"/>
              <w:right w:val="nil"/>
            </w:tcBorders>
          </w:tcPr>
          <w:p w14:paraId="3222BB58" w14:textId="77777777" w:rsidR="007F4904" w:rsidRPr="00437976" w:rsidRDefault="007F4904" w:rsidP="00BC5B69">
            <w:pPr>
              <w:spacing w:before="120"/>
              <w:rPr>
                <w:rFonts w:ascii="Times New Roman" w:hAnsi="Times New Roman"/>
              </w:rPr>
            </w:pPr>
            <w:r w:rsidRPr="00437976">
              <w:rPr>
                <w:rFonts w:ascii="Times New Roman" w:hAnsi="Times New Roman"/>
              </w:rPr>
              <w:t>Zinc</w:t>
            </w:r>
          </w:p>
        </w:tc>
        <w:tc>
          <w:tcPr>
            <w:tcW w:w="961" w:type="dxa"/>
            <w:tcBorders>
              <w:top w:val="single" w:sz="6" w:space="0" w:color="auto"/>
              <w:left w:val="single" w:sz="6" w:space="0" w:color="auto"/>
              <w:bottom w:val="single" w:sz="6" w:space="0" w:color="auto"/>
              <w:right w:val="nil"/>
            </w:tcBorders>
          </w:tcPr>
          <w:p w14:paraId="7979E626" w14:textId="77777777" w:rsidR="007F4904" w:rsidRPr="00437976" w:rsidRDefault="007F4904" w:rsidP="00BC5B69">
            <w:pPr>
              <w:spacing w:before="120"/>
              <w:rPr>
                <w:rFonts w:ascii="Times New Roman" w:hAnsi="Times New Roman"/>
              </w:rPr>
            </w:pPr>
            <w:r w:rsidRPr="00437976">
              <w:rPr>
                <w:rFonts w:ascii="Times New Roman" w:hAnsi="Times New Roman"/>
              </w:rPr>
              <w:t>1,000</w:t>
            </w:r>
          </w:p>
        </w:tc>
        <w:tc>
          <w:tcPr>
            <w:tcW w:w="961" w:type="dxa"/>
            <w:tcBorders>
              <w:top w:val="single" w:sz="6" w:space="0" w:color="auto"/>
              <w:left w:val="single" w:sz="6" w:space="0" w:color="auto"/>
              <w:bottom w:val="single" w:sz="6" w:space="0" w:color="auto"/>
              <w:right w:val="nil"/>
            </w:tcBorders>
          </w:tcPr>
          <w:p w14:paraId="547F2F13" w14:textId="77777777" w:rsidR="007F4904" w:rsidRPr="00437976" w:rsidRDefault="007F4904" w:rsidP="00BC5B69">
            <w:pPr>
              <w:spacing w:before="120"/>
              <w:rPr>
                <w:rFonts w:ascii="Times New Roman" w:hAnsi="Times New Roman"/>
              </w:rPr>
            </w:pPr>
            <w:r w:rsidRPr="00437976">
              <w:rPr>
                <w:rFonts w:ascii="Times New Roman" w:hAnsi="Times New Roman"/>
              </w:rPr>
              <w:t>1,800</w:t>
            </w:r>
          </w:p>
        </w:tc>
        <w:tc>
          <w:tcPr>
            <w:tcW w:w="961" w:type="dxa"/>
            <w:tcBorders>
              <w:top w:val="single" w:sz="6" w:space="0" w:color="auto"/>
              <w:left w:val="single" w:sz="6" w:space="0" w:color="auto"/>
              <w:bottom w:val="single" w:sz="6" w:space="0" w:color="auto"/>
              <w:right w:val="nil"/>
            </w:tcBorders>
          </w:tcPr>
          <w:p w14:paraId="2E3DBBB4" w14:textId="77777777" w:rsidR="007F4904" w:rsidRPr="00437976" w:rsidRDefault="007F4904" w:rsidP="00BC5B69">
            <w:pPr>
              <w:spacing w:before="120"/>
              <w:rPr>
                <w:rFonts w:ascii="Times New Roman" w:hAnsi="Times New Roman"/>
              </w:rPr>
            </w:pPr>
            <w:r w:rsidRPr="00437976">
              <w:rPr>
                <w:rFonts w:ascii="Times New Roman" w:hAnsi="Times New Roman"/>
              </w:rPr>
              <w:t>2,600</w:t>
            </w:r>
          </w:p>
        </w:tc>
        <w:tc>
          <w:tcPr>
            <w:tcW w:w="962" w:type="dxa"/>
            <w:tcBorders>
              <w:top w:val="single" w:sz="6" w:space="0" w:color="auto"/>
              <w:left w:val="single" w:sz="6" w:space="0" w:color="auto"/>
              <w:bottom w:val="single" w:sz="6" w:space="0" w:color="auto"/>
              <w:right w:val="nil"/>
            </w:tcBorders>
          </w:tcPr>
          <w:p w14:paraId="1156AD07" w14:textId="77777777" w:rsidR="007F4904" w:rsidRPr="00437976" w:rsidRDefault="007F4904" w:rsidP="00BC5B69">
            <w:pPr>
              <w:spacing w:before="120"/>
              <w:rPr>
                <w:rFonts w:ascii="Times New Roman" w:hAnsi="Times New Roman"/>
              </w:rPr>
            </w:pPr>
            <w:r w:rsidRPr="00437976">
              <w:rPr>
                <w:rFonts w:ascii="Times New Roman" w:hAnsi="Times New Roman"/>
              </w:rPr>
              <w:t>3,600</w:t>
            </w:r>
          </w:p>
        </w:tc>
        <w:tc>
          <w:tcPr>
            <w:tcW w:w="961" w:type="dxa"/>
            <w:tcBorders>
              <w:top w:val="single" w:sz="6" w:space="0" w:color="auto"/>
              <w:left w:val="single" w:sz="6" w:space="0" w:color="auto"/>
              <w:bottom w:val="single" w:sz="6" w:space="0" w:color="auto"/>
              <w:right w:val="nil"/>
            </w:tcBorders>
          </w:tcPr>
          <w:p w14:paraId="4538A7B4" w14:textId="77777777" w:rsidR="007F4904" w:rsidRPr="00437976" w:rsidRDefault="007F4904" w:rsidP="00BC5B69">
            <w:pPr>
              <w:spacing w:before="120"/>
              <w:rPr>
                <w:rFonts w:ascii="Times New Roman" w:hAnsi="Times New Roman"/>
              </w:rPr>
            </w:pPr>
            <w:r w:rsidRPr="00437976">
              <w:rPr>
                <w:rFonts w:ascii="Times New Roman" w:hAnsi="Times New Roman"/>
              </w:rPr>
              <w:t>5,100</w:t>
            </w:r>
          </w:p>
        </w:tc>
        <w:tc>
          <w:tcPr>
            <w:tcW w:w="961" w:type="dxa"/>
            <w:tcBorders>
              <w:top w:val="single" w:sz="6" w:space="0" w:color="auto"/>
              <w:left w:val="single" w:sz="6" w:space="0" w:color="auto"/>
              <w:bottom w:val="single" w:sz="6" w:space="0" w:color="auto"/>
              <w:right w:val="nil"/>
            </w:tcBorders>
          </w:tcPr>
          <w:p w14:paraId="29868D24" w14:textId="77777777" w:rsidR="007F4904" w:rsidRPr="00437976" w:rsidRDefault="007F4904" w:rsidP="00BC5B69">
            <w:pPr>
              <w:spacing w:before="120"/>
              <w:rPr>
                <w:rFonts w:ascii="Times New Roman" w:hAnsi="Times New Roman"/>
              </w:rPr>
            </w:pPr>
            <w:r w:rsidRPr="00437976">
              <w:rPr>
                <w:rFonts w:ascii="Times New Roman" w:hAnsi="Times New Roman"/>
              </w:rPr>
              <w:t>6,200</w:t>
            </w:r>
          </w:p>
        </w:tc>
        <w:tc>
          <w:tcPr>
            <w:tcW w:w="961" w:type="dxa"/>
            <w:tcBorders>
              <w:top w:val="single" w:sz="6" w:space="0" w:color="auto"/>
              <w:left w:val="single" w:sz="6" w:space="0" w:color="auto"/>
              <w:bottom w:val="single" w:sz="6" w:space="0" w:color="auto"/>
              <w:right w:val="nil"/>
            </w:tcBorders>
          </w:tcPr>
          <w:p w14:paraId="29E1755F" w14:textId="77777777" w:rsidR="007F4904" w:rsidRPr="00437976" w:rsidRDefault="007F4904" w:rsidP="00BC5B69">
            <w:pPr>
              <w:spacing w:before="120"/>
              <w:rPr>
                <w:rFonts w:ascii="Times New Roman" w:hAnsi="Times New Roman"/>
              </w:rPr>
            </w:pPr>
            <w:r w:rsidRPr="00437976">
              <w:rPr>
                <w:rFonts w:ascii="Times New Roman" w:hAnsi="Times New Roman"/>
              </w:rPr>
              <w:t>7,500</w:t>
            </w:r>
          </w:p>
        </w:tc>
        <w:tc>
          <w:tcPr>
            <w:tcW w:w="962" w:type="dxa"/>
            <w:tcBorders>
              <w:top w:val="single" w:sz="6" w:space="0" w:color="auto"/>
              <w:left w:val="single" w:sz="6" w:space="0" w:color="auto"/>
              <w:bottom w:val="single" w:sz="6" w:space="0" w:color="auto"/>
              <w:right w:val="nil"/>
            </w:tcBorders>
          </w:tcPr>
          <w:p w14:paraId="49608871" w14:textId="77777777" w:rsidR="007F4904" w:rsidRPr="00437976" w:rsidRDefault="007F4904" w:rsidP="00BC5B69">
            <w:pPr>
              <w:spacing w:before="120"/>
              <w:rPr>
                <w:rFonts w:ascii="Times New Roman" w:hAnsi="Times New Roman"/>
              </w:rPr>
            </w:pPr>
            <w:r w:rsidRPr="00437976">
              <w:rPr>
                <w:rFonts w:ascii="Times New Roman" w:hAnsi="Times New Roman"/>
              </w:rPr>
              <w:t>16,000</w:t>
            </w:r>
          </w:p>
        </w:tc>
        <w:tc>
          <w:tcPr>
            <w:tcW w:w="961" w:type="dxa"/>
            <w:tcBorders>
              <w:top w:val="single" w:sz="6" w:space="0" w:color="auto"/>
              <w:left w:val="single" w:sz="6" w:space="0" w:color="auto"/>
              <w:bottom w:val="single" w:sz="6" w:space="0" w:color="auto"/>
              <w:right w:val="single" w:sz="6" w:space="0" w:color="auto"/>
            </w:tcBorders>
          </w:tcPr>
          <w:p w14:paraId="175F231B" w14:textId="77777777" w:rsidR="007F4904" w:rsidRPr="00437976" w:rsidRDefault="007F4904" w:rsidP="00BC5B69">
            <w:pPr>
              <w:spacing w:before="120"/>
              <w:rPr>
                <w:rFonts w:ascii="Times New Roman" w:hAnsi="Times New Roman"/>
              </w:rPr>
            </w:pPr>
            <w:r w:rsidRPr="00437976">
              <w:rPr>
                <w:rFonts w:ascii="Times New Roman" w:hAnsi="Times New Roman"/>
              </w:rPr>
              <w:t>53,000</w:t>
            </w:r>
          </w:p>
        </w:tc>
        <w:tc>
          <w:tcPr>
            <w:tcW w:w="961" w:type="dxa"/>
            <w:tcBorders>
              <w:top w:val="single" w:sz="6" w:space="0" w:color="auto"/>
              <w:left w:val="single" w:sz="6" w:space="0" w:color="auto"/>
              <w:bottom w:val="single" w:sz="6" w:space="0" w:color="auto"/>
              <w:right w:val="single" w:sz="6" w:space="0" w:color="auto"/>
            </w:tcBorders>
          </w:tcPr>
          <w:p w14:paraId="37D2844C" w14:textId="77777777" w:rsidR="007F4904" w:rsidRPr="00437976" w:rsidRDefault="007F4904" w:rsidP="00BC5B69">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62" w:type="dxa"/>
            <w:tcBorders>
              <w:top w:val="single" w:sz="6" w:space="0" w:color="auto"/>
              <w:left w:val="single" w:sz="6" w:space="0" w:color="auto"/>
              <w:bottom w:val="single" w:sz="6" w:space="0" w:color="auto"/>
              <w:right w:val="single" w:sz="6" w:space="0" w:color="auto"/>
            </w:tcBorders>
          </w:tcPr>
          <w:p w14:paraId="222A2802" w14:textId="77777777" w:rsidR="007F4904" w:rsidRPr="00437976" w:rsidRDefault="007F4904" w:rsidP="00BC5B69">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7F4904" w:rsidRPr="00437976" w14:paraId="20C03E47" w14:textId="77777777" w:rsidTr="007F4904">
        <w:trPr>
          <w:trHeight w:val="363"/>
        </w:trPr>
        <w:tc>
          <w:tcPr>
            <w:tcW w:w="2160" w:type="dxa"/>
            <w:tcBorders>
              <w:top w:val="single" w:sz="6" w:space="0" w:color="auto"/>
              <w:left w:val="single" w:sz="6" w:space="0" w:color="auto"/>
              <w:bottom w:val="single" w:sz="6" w:space="0" w:color="auto"/>
              <w:right w:val="nil"/>
            </w:tcBorders>
          </w:tcPr>
          <w:p w14:paraId="2C9C28F2" w14:textId="77777777" w:rsidR="007F4904" w:rsidRPr="00437976" w:rsidRDefault="007F4904" w:rsidP="00BC5B69">
            <w:pPr>
              <w:spacing w:before="120"/>
              <w:rPr>
                <w:rFonts w:ascii="Times New Roman" w:hAnsi="Times New Roman"/>
              </w:rPr>
            </w:pPr>
            <w:r w:rsidRPr="00437976">
              <w:rPr>
                <w:rFonts w:ascii="Times New Roman" w:hAnsi="Times New Roman"/>
              </w:rPr>
              <w:br w:type="page"/>
            </w:r>
            <w:r w:rsidRPr="00437976">
              <w:rPr>
                <w:rFonts w:ascii="Times New Roman" w:hAnsi="Times New Roman"/>
                <w:b/>
              </w:rPr>
              <w:t>Organics</w:t>
            </w:r>
          </w:p>
        </w:tc>
        <w:tc>
          <w:tcPr>
            <w:tcW w:w="961" w:type="dxa"/>
            <w:tcBorders>
              <w:top w:val="single" w:sz="6" w:space="0" w:color="auto"/>
              <w:left w:val="single" w:sz="6" w:space="0" w:color="auto"/>
              <w:bottom w:val="single" w:sz="6" w:space="0" w:color="auto"/>
              <w:right w:val="nil"/>
            </w:tcBorders>
          </w:tcPr>
          <w:p w14:paraId="7DDB914B" w14:textId="77777777" w:rsidR="007F4904" w:rsidRPr="00437976" w:rsidRDefault="007F4904" w:rsidP="00BC5B69">
            <w:pPr>
              <w:spacing w:before="120"/>
              <w:rPr>
                <w:rFonts w:ascii="Times New Roman" w:hAnsi="Times New Roman"/>
              </w:rPr>
            </w:pPr>
          </w:p>
        </w:tc>
        <w:tc>
          <w:tcPr>
            <w:tcW w:w="961" w:type="dxa"/>
            <w:tcBorders>
              <w:top w:val="single" w:sz="6" w:space="0" w:color="auto"/>
              <w:left w:val="single" w:sz="6" w:space="0" w:color="auto"/>
              <w:bottom w:val="single" w:sz="6" w:space="0" w:color="auto"/>
              <w:right w:val="nil"/>
            </w:tcBorders>
          </w:tcPr>
          <w:p w14:paraId="6B61F217" w14:textId="77777777" w:rsidR="007F4904" w:rsidRPr="00437976" w:rsidRDefault="007F4904" w:rsidP="00BC5B69">
            <w:pPr>
              <w:spacing w:before="120"/>
              <w:rPr>
                <w:rFonts w:ascii="Times New Roman" w:hAnsi="Times New Roman"/>
              </w:rPr>
            </w:pPr>
          </w:p>
        </w:tc>
        <w:tc>
          <w:tcPr>
            <w:tcW w:w="961" w:type="dxa"/>
            <w:tcBorders>
              <w:top w:val="single" w:sz="6" w:space="0" w:color="auto"/>
              <w:left w:val="single" w:sz="6" w:space="0" w:color="auto"/>
              <w:bottom w:val="single" w:sz="6" w:space="0" w:color="auto"/>
              <w:right w:val="nil"/>
            </w:tcBorders>
          </w:tcPr>
          <w:p w14:paraId="27914256" w14:textId="77777777" w:rsidR="007F4904" w:rsidRPr="00437976" w:rsidRDefault="007F4904" w:rsidP="00BC5B69">
            <w:pPr>
              <w:spacing w:before="120"/>
              <w:rPr>
                <w:rFonts w:ascii="Times New Roman" w:hAnsi="Times New Roman"/>
              </w:rPr>
            </w:pPr>
          </w:p>
        </w:tc>
        <w:tc>
          <w:tcPr>
            <w:tcW w:w="962" w:type="dxa"/>
            <w:tcBorders>
              <w:top w:val="single" w:sz="6" w:space="0" w:color="auto"/>
              <w:left w:val="single" w:sz="6" w:space="0" w:color="auto"/>
              <w:bottom w:val="single" w:sz="6" w:space="0" w:color="auto"/>
              <w:right w:val="nil"/>
            </w:tcBorders>
          </w:tcPr>
          <w:p w14:paraId="0AAA98F7" w14:textId="77777777" w:rsidR="007F4904" w:rsidRPr="00437976" w:rsidRDefault="007F4904" w:rsidP="00BC5B69">
            <w:pPr>
              <w:spacing w:before="120"/>
              <w:rPr>
                <w:rFonts w:ascii="Times New Roman" w:hAnsi="Times New Roman"/>
              </w:rPr>
            </w:pPr>
          </w:p>
        </w:tc>
        <w:tc>
          <w:tcPr>
            <w:tcW w:w="961" w:type="dxa"/>
            <w:tcBorders>
              <w:top w:val="single" w:sz="6" w:space="0" w:color="auto"/>
              <w:left w:val="single" w:sz="6" w:space="0" w:color="auto"/>
              <w:bottom w:val="single" w:sz="6" w:space="0" w:color="auto"/>
              <w:right w:val="nil"/>
            </w:tcBorders>
          </w:tcPr>
          <w:p w14:paraId="4DBAE64A" w14:textId="77777777" w:rsidR="007F4904" w:rsidRPr="00437976" w:rsidRDefault="007F4904" w:rsidP="00BC5B69">
            <w:pPr>
              <w:spacing w:before="120"/>
              <w:rPr>
                <w:rFonts w:ascii="Times New Roman" w:hAnsi="Times New Roman"/>
              </w:rPr>
            </w:pPr>
          </w:p>
        </w:tc>
        <w:tc>
          <w:tcPr>
            <w:tcW w:w="961" w:type="dxa"/>
            <w:tcBorders>
              <w:top w:val="single" w:sz="6" w:space="0" w:color="auto"/>
              <w:left w:val="single" w:sz="6" w:space="0" w:color="auto"/>
              <w:bottom w:val="single" w:sz="6" w:space="0" w:color="auto"/>
              <w:right w:val="nil"/>
            </w:tcBorders>
          </w:tcPr>
          <w:p w14:paraId="16218552" w14:textId="77777777" w:rsidR="007F4904" w:rsidRPr="00437976" w:rsidRDefault="007F4904" w:rsidP="00BC5B69">
            <w:pPr>
              <w:spacing w:before="120"/>
              <w:rPr>
                <w:rFonts w:ascii="Times New Roman" w:hAnsi="Times New Roman"/>
              </w:rPr>
            </w:pPr>
          </w:p>
        </w:tc>
        <w:tc>
          <w:tcPr>
            <w:tcW w:w="961" w:type="dxa"/>
            <w:tcBorders>
              <w:top w:val="single" w:sz="6" w:space="0" w:color="auto"/>
              <w:left w:val="single" w:sz="6" w:space="0" w:color="auto"/>
              <w:bottom w:val="single" w:sz="6" w:space="0" w:color="auto"/>
              <w:right w:val="nil"/>
            </w:tcBorders>
          </w:tcPr>
          <w:p w14:paraId="1F044580" w14:textId="77777777" w:rsidR="007F4904" w:rsidRPr="00437976" w:rsidRDefault="007F4904" w:rsidP="00BC5B69">
            <w:pPr>
              <w:spacing w:before="120"/>
              <w:rPr>
                <w:rFonts w:ascii="Times New Roman" w:hAnsi="Times New Roman"/>
              </w:rPr>
            </w:pPr>
          </w:p>
        </w:tc>
        <w:tc>
          <w:tcPr>
            <w:tcW w:w="962" w:type="dxa"/>
            <w:tcBorders>
              <w:top w:val="single" w:sz="6" w:space="0" w:color="auto"/>
              <w:left w:val="single" w:sz="6" w:space="0" w:color="auto"/>
              <w:bottom w:val="single" w:sz="6" w:space="0" w:color="auto"/>
              <w:right w:val="nil"/>
            </w:tcBorders>
          </w:tcPr>
          <w:p w14:paraId="01EB0783" w14:textId="77777777" w:rsidR="007F4904" w:rsidRPr="00437976" w:rsidRDefault="007F4904" w:rsidP="00BC5B69">
            <w:pPr>
              <w:spacing w:before="120"/>
              <w:rPr>
                <w:rFonts w:ascii="Times New Roman" w:hAnsi="Times New Roman"/>
              </w:rPr>
            </w:pPr>
          </w:p>
        </w:tc>
        <w:tc>
          <w:tcPr>
            <w:tcW w:w="961" w:type="dxa"/>
            <w:tcBorders>
              <w:top w:val="single" w:sz="6" w:space="0" w:color="auto"/>
              <w:left w:val="single" w:sz="6" w:space="0" w:color="auto"/>
              <w:bottom w:val="single" w:sz="6" w:space="0" w:color="auto"/>
              <w:right w:val="single" w:sz="6" w:space="0" w:color="auto"/>
            </w:tcBorders>
          </w:tcPr>
          <w:p w14:paraId="308BCF0F" w14:textId="77777777" w:rsidR="007F4904" w:rsidRPr="00437976" w:rsidRDefault="007F4904" w:rsidP="00BC5B69">
            <w:pPr>
              <w:spacing w:before="120"/>
              <w:rPr>
                <w:rFonts w:ascii="Times New Roman" w:hAnsi="Times New Roman"/>
              </w:rPr>
            </w:pPr>
          </w:p>
        </w:tc>
        <w:tc>
          <w:tcPr>
            <w:tcW w:w="961" w:type="dxa"/>
            <w:tcBorders>
              <w:top w:val="single" w:sz="6" w:space="0" w:color="auto"/>
              <w:left w:val="single" w:sz="6" w:space="0" w:color="auto"/>
              <w:bottom w:val="single" w:sz="6" w:space="0" w:color="auto"/>
              <w:right w:val="single" w:sz="6" w:space="0" w:color="auto"/>
            </w:tcBorders>
          </w:tcPr>
          <w:p w14:paraId="7E933B34" w14:textId="77777777" w:rsidR="007F4904" w:rsidRPr="00437976" w:rsidRDefault="007F4904" w:rsidP="00BC5B69">
            <w:pPr>
              <w:spacing w:before="120"/>
              <w:rPr>
                <w:rFonts w:ascii="Times New Roman" w:hAnsi="Times New Roman"/>
              </w:rPr>
            </w:pPr>
          </w:p>
        </w:tc>
        <w:tc>
          <w:tcPr>
            <w:tcW w:w="962" w:type="dxa"/>
            <w:tcBorders>
              <w:top w:val="single" w:sz="6" w:space="0" w:color="auto"/>
              <w:left w:val="single" w:sz="6" w:space="0" w:color="auto"/>
              <w:bottom w:val="single" w:sz="6" w:space="0" w:color="auto"/>
              <w:right w:val="single" w:sz="6" w:space="0" w:color="auto"/>
            </w:tcBorders>
          </w:tcPr>
          <w:p w14:paraId="7153390B" w14:textId="77777777" w:rsidR="007F4904" w:rsidRPr="00437976" w:rsidRDefault="007F4904" w:rsidP="00BC5B69">
            <w:pPr>
              <w:spacing w:before="120"/>
              <w:rPr>
                <w:rFonts w:ascii="Times New Roman" w:hAnsi="Times New Roman"/>
              </w:rPr>
            </w:pPr>
          </w:p>
        </w:tc>
      </w:tr>
      <w:tr w:rsidR="007F4904" w:rsidRPr="00437976" w14:paraId="39DA1DE8" w14:textId="77777777" w:rsidTr="007F4904">
        <w:trPr>
          <w:trHeight w:val="363"/>
        </w:trPr>
        <w:tc>
          <w:tcPr>
            <w:tcW w:w="2160" w:type="dxa"/>
            <w:tcBorders>
              <w:top w:val="single" w:sz="6" w:space="0" w:color="auto"/>
              <w:left w:val="single" w:sz="6" w:space="0" w:color="auto"/>
              <w:bottom w:val="single" w:sz="6" w:space="0" w:color="auto"/>
              <w:right w:val="nil"/>
            </w:tcBorders>
          </w:tcPr>
          <w:p w14:paraId="0A21F733" w14:textId="77777777" w:rsidR="007F4904" w:rsidRPr="00437976" w:rsidRDefault="007F4904" w:rsidP="00BC5B69">
            <w:pPr>
              <w:spacing w:before="120"/>
              <w:rPr>
                <w:rFonts w:ascii="Times New Roman" w:hAnsi="Times New Roman"/>
              </w:rPr>
            </w:pPr>
            <w:r w:rsidRPr="00437976">
              <w:rPr>
                <w:rFonts w:ascii="Times New Roman" w:hAnsi="Times New Roman"/>
              </w:rPr>
              <w:t>Benzoic Acid</w:t>
            </w:r>
          </w:p>
        </w:tc>
        <w:tc>
          <w:tcPr>
            <w:tcW w:w="961" w:type="dxa"/>
            <w:tcBorders>
              <w:top w:val="single" w:sz="6" w:space="0" w:color="auto"/>
              <w:left w:val="single" w:sz="6" w:space="0" w:color="auto"/>
              <w:bottom w:val="single" w:sz="6" w:space="0" w:color="auto"/>
              <w:right w:val="nil"/>
            </w:tcBorders>
          </w:tcPr>
          <w:p w14:paraId="541504FE" w14:textId="77777777" w:rsidR="007F4904" w:rsidRPr="00437976" w:rsidRDefault="007F4904" w:rsidP="00BC5B69">
            <w:pPr>
              <w:spacing w:before="120"/>
              <w:rPr>
                <w:rFonts w:ascii="Times New Roman" w:hAnsi="Times New Roman"/>
              </w:rPr>
            </w:pPr>
            <w:r w:rsidRPr="00437976">
              <w:rPr>
                <w:rFonts w:ascii="Times New Roman" w:hAnsi="Times New Roman"/>
              </w:rPr>
              <w:t>440</w:t>
            </w:r>
          </w:p>
        </w:tc>
        <w:tc>
          <w:tcPr>
            <w:tcW w:w="961" w:type="dxa"/>
            <w:tcBorders>
              <w:top w:val="single" w:sz="6" w:space="0" w:color="auto"/>
              <w:left w:val="single" w:sz="6" w:space="0" w:color="auto"/>
              <w:bottom w:val="single" w:sz="6" w:space="0" w:color="auto"/>
              <w:right w:val="nil"/>
            </w:tcBorders>
          </w:tcPr>
          <w:p w14:paraId="456D5738" w14:textId="77777777" w:rsidR="007F4904" w:rsidRPr="00437976" w:rsidRDefault="007F4904" w:rsidP="00BC5B69">
            <w:pPr>
              <w:spacing w:before="120"/>
              <w:rPr>
                <w:rFonts w:ascii="Times New Roman" w:hAnsi="Times New Roman"/>
              </w:rPr>
            </w:pPr>
            <w:r w:rsidRPr="00437976">
              <w:rPr>
                <w:rFonts w:ascii="Times New Roman" w:hAnsi="Times New Roman"/>
              </w:rPr>
              <w:t>420</w:t>
            </w:r>
          </w:p>
        </w:tc>
        <w:tc>
          <w:tcPr>
            <w:tcW w:w="961" w:type="dxa"/>
            <w:tcBorders>
              <w:top w:val="single" w:sz="6" w:space="0" w:color="auto"/>
              <w:left w:val="single" w:sz="6" w:space="0" w:color="auto"/>
              <w:bottom w:val="single" w:sz="6" w:space="0" w:color="auto"/>
              <w:right w:val="nil"/>
            </w:tcBorders>
          </w:tcPr>
          <w:p w14:paraId="0EB7DC1C" w14:textId="77777777" w:rsidR="007F4904" w:rsidRPr="00437976" w:rsidRDefault="007F4904" w:rsidP="00BC5B69">
            <w:pPr>
              <w:spacing w:before="120"/>
              <w:rPr>
                <w:rFonts w:ascii="Times New Roman" w:hAnsi="Times New Roman"/>
              </w:rPr>
            </w:pPr>
            <w:r w:rsidRPr="00437976">
              <w:rPr>
                <w:rFonts w:ascii="Times New Roman" w:hAnsi="Times New Roman"/>
              </w:rPr>
              <w:t>410</w:t>
            </w:r>
          </w:p>
        </w:tc>
        <w:tc>
          <w:tcPr>
            <w:tcW w:w="962" w:type="dxa"/>
            <w:tcBorders>
              <w:top w:val="single" w:sz="6" w:space="0" w:color="auto"/>
              <w:left w:val="single" w:sz="6" w:space="0" w:color="auto"/>
              <w:bottom w:val="single" w:sz="6" w:space="0" w:color="auto"/>
              <w:right w:val="nil"/>
            </w:tcBorders>
          </w:tcPr>
          <w:p w14:paraId="3E83CCB4" w14:textId="77777777" w:rsidR="007F4904" w:rsidRPr="00437976" w:rsidRDefault="007F4904" w:rsidP="00BC5B69">
            <w:pPr>
              <w:spacing w:before="120"/>
              <w:rPr>
                <w:rFonts w:ascii="Times New Roman" w:hAnsi="Times New Roman"/>
              </w:rPr>
            </w:pPr>
            <w:r w:rsidRPr="00437976">
              <w:rPr>
                <w:rFonts w:ascii="Times New Roman" w:hAnsi="Times New Roman"/>
              </w:rPr>
              <w:t>400</w:t>
            </w:r>
          </w:p>
        </w:tc>
        <w:tc>
          <w:tcPr>
            <w:tcW w:w="961" w:type="dxa"/>
            <w:tcBorders>
              <w:top w:val="single" w:sz="6" w:space="0" w:color="auto"/>
              <w:left w:val="single" w:sz="6" w:space="0" w:color="auto"/>
              <w:bottom w:val="single" w:sz="6" w:space="0" w:color="auto"/>
              <w:right w:val="nil"/>
            </w:tcBorders>
          </w:tcPr>
          <w:p w14:paraId="6150E783" w14:textId="77777777" w:rsidR="007F4904" w:rsidRPr="00437976" w:rsidRDefault="007F4904" w:rsidP="00BC5B69">
            <w:pPr>
              <w:spacing w:before="120"/>
              <w:rPr>
                <w:rFonts w:ascii="Times New Roman" w:hAnsi="Times New Roman"/>
              </w:rPr>
            </w:pPr>
            <w:r w:rsidRPr="00437976">
              <w:rPr>
                <w:rFonts w:ascii="Times New Roman" w:hAnsi="Times New Roman"/>
              </w:rPr>
              <w:t>400</w:t>
            </w:r>
          </w:p>
        </w:tc>
        <w:tc>
          <w:tcPr>
            <w:tcW w:w="961" w:type="dxa"/>
            <w:tcBorders>
              <w:top w:val="single" w:sz="6" w:space="0" w:color="auto"/>
              <w:left w:val="single" w:sz="6" w:space="0" w:color="auto"/>
              <w:bottom w:val="single" w:sz="6" w:space="0" w:color="auto"/>
              <w:right w:val="nil"/>
            </w:tcBorders>
          </w:tcPr>
          <w:p w14:paraId="77CE696C" w14:textId="77777777" w:rsidR="007F4904" w:rsidRPr="00437976" w:rsidRDefault="007F4904" w:rsidP="00BC5B69">
            <w:pPr>
              <w:spacing w:before="120"/>
              <w:rPr>
                <w:rFonts w:ascii="Times New Roman" w:hAnsi="Times New Roman"/>
              </w:rPr>
            </w:pPr>
            <w:r w:rsidRPr="00437976">
              <w:rPr>
                <w:rFonts w:ascii="Times New Roman" w:hAnsi="Times New Roman"/>
              </w:rPr>
              <w:t>400</w:t>
            </w:r>
          </w:p>
        </w:tc>
        <w:tc>
          <w:tcPr>
            <w:tcW w:w="961" w:type="dxa"/>
            <w:tcBorders>
              <w:top w:val="single" w:sz="6" w:space="0" w:color="auto"/>
              <w:left w:val="single" w:sz="6" w:space="0" w:color="auto"/>
              <w:bottom w:val="single" w:sz="6" w:space="0" w:color="auto"/>
              <w:right w:val="nil"/>
            </w:tcBorders>
          </w:tcPr>
          <w:p w14:paraId="44AF5676" w14:textId="77777777" w:rsidR="007F4904" w:rsidRPr="00437976" w:rsidRDefault="007F4904" w:rsidP="00BC5B69">
            <w:pPr>
              <w:spacing w:before="120"/>
              <w:rPr>
                <w:rFonts w:ascii="Times New Roman" w:hAnsi="Times New Roman"/>
              </w:rPr>
            </w:pPr>
            <w:r w:rsidRPr="00437976">
              <w:rPr>
                <w:rFonts w:ascii="Times New Roman" w:hAnsi="Times New Roman"/>
              </w:rPr>
              <w:t>400</w:t>
            </w:r>
          </w:p>
        </w:tc>
        <w:tc>
          <w:tcPr>
            <w:tcW w:w="962" w:type="dxa"/>
            <w:tcBorders>
              <w:top w:val="single" w:sz="6" w:space="0" w:color="auto"/>
              <w:left w:val="single" w:sz="6" w:space="0" w:color="auto"/>
              <w:bottom w:val="single" w:sz="6" w:space="0" w:color="auto"/>
              <w:right w:val="nil"/>
            </w:tcBorders>
          </w:tcPr>
          <w:p w14:paraId="1594BB05" w14:textId="77777777" w:rsidR="007F4904" w:rsidRPr="00437976" w:rsidRDefault="007F4904" w:rsidP="00BC5B69">
            <w:pPr>
              <w:spacing w:before="120"/>
              <w:rPr>
                <w:rFonts w:ascii="Times New Roman" w:hAnsi="Times New Roman"/>
              </w:rPr>
            </w:pPr>
            <w:r w:rsidRPr="00437976">
              <w:rPr>
                <w:rFonts w:ascii="Times New Roman" w:hAnsi="Times New Roman"/>
              </w:rPr>
              <w:t>400</w:t>
            </w:r>
          </w:p>
        </w:tc>
        <w:tc>
          <w:tcPr>
            <w:tcW w:w="961" w:type="dxa"/>
            <w:tcBorders>
              <w:top w:val="single" w:sz="6" w:space="0" w:color="auto"/>
              <w:left w:val="single" w:sz="6" w:space="0" w:color="auto"/>
              <w:bottom w:val="single" w:sz="6" w:space="0" w:color="auto"/>
              <w:right w:val="single" w:sz="6" w:space="0" w:color="auto"/>
            </w:tcBorders>
          </w:tcPr>
          <w:p w14:paraId="05D7739B" w14:textId="77777777" w:rsidR="007F4904" w:rsidRPr="00437976" w:rsidRDefault="007F4904" w:rsidP="00BC5B69">
            <w:pPr>
              <w:spacing w:before="120"/>
              <w:rPr>
                <w:rFonts w:ascii="Times New Roman" w:hAnsi="Times New Roman"/>
              </w:rPr>
            </w:pPr>
            <w:r w:rsidRPr="00437976">
              <w:rPr>
                <w:rFonts w:ascii="Times New Roman" w:hAnsi="Times New Roman"/>
              </w:rPr>
              <w:t>400</w:t>
            </w:r>
          </w:p>
        </w:tc>
        <w:tc>
          <w:tcPr>
            <w:tcW w:w="961" w:type="dxa"/>
            <w:tcBorders>
              <w:top w:val="single" w:sz="6" w:space="0" w:color="auto"/>
              <w:left w:val="single" w:sz="6" w:space="0" w:color="auto"/>
              <w:bottom w:val="single" w:sz="6" w:space="0" w:color="auto"/>
              <w:right w:val="single" w:sz="6" w:space="0" w:color="auto"/>
            </w:tcBorders>
          </w:tcPr>
          <w:p w14:paraId="357AAB0B" w14:textId="77777777" w:rsidR="007F4904" w:rsidRPr="00437976" w:rsidRDefault="007F4904" w:rsidP="00BC5B69">
            <w:pPr>
              <w:spacing w:before="120"/>
              <w:rPr>
                <w:rFonts w:ascii="Times New Roman" w:hAnsi="Times New Roman"/>
              </w:rPr>
            </w:pPr>
            <w:r w:rsidRPr="00437976">
              <w:rPr>
                <w:rFonts w:ascii="Times New Roman" w:hAnsi="Times New Roman"/>
              </w:rPr>
              <w:t>400</w:t>
            </w:r>
          </w:p>
        </w:tc>
        <w:tc>
          <w:tcPr>
            <w:tcW w:w="962" w:type="dxa"/>
            <w:tcBorders>
              <w:top w:val="single" w:sz="6" w:space="0" w:color="auto"/>
              <w:left w:val="single" w:sz="6" w:space="0" w:color="auto"/>
              <w:bottom w:val="single" w:sz="6" w:space="0" w:color="auto"/>
              <w:right w:val="single" w:sz="6" w:space="0" w:color="auto"/>
            </w:tcBorders>
          </w:tcPr>
          <w:p w14:paraId="3E00A581" w14:textId="77777777" w:rsidR="007F4904" w:rsidRPr="00437976" w:rsidRDefault="007F4904" w:rsidP="00BC5B69">
            <w:pPr>
              <w:spacing w:before="120"/>
              <w:rPr>
                <w:rFonts w:ascii="Times New Roman" w:hAnsi="Times New Roman"/>
              </w:rPr>
            </w:pPr>
            <w:r w:rsidRPr="00437976">
              <w:rPr>
                <w:rFonts w:ascii="Times New Roman" w:hAnsi="Times New Roman"/>
              </w:rPr>
              <w:t>400</w:t>
            </w:r>
          </w:p>
        </w:tc>
      </w:tr>
      <w:tr w:rsidR="007F4904" w:rsidRPr="00437976" w14:paraId="76107579" w14:textId="77777777" w:rsidTr="007F4904">
        <w:trPr>
          <w:trHeight w:val="363"/>
        </w:trPr>
        <w:tc>
          <w:tcPr>
            <w:tcW w:w="2160" w:type="dxa"/>
            <w:tcBorders>
              <w:top w:val="single" w:sz="6" w:space="0" w:color="auto"/>
              <w:left w:val="single" w:sz="6" w:space="0" w:color="auto"/>
              <w:bottom w:val="single" w:sz="6" w:space="0" w:color="auto"/>
              <w:right w:val="nil"/>
            </w:tcBorders>
          </w:tcPr>
          <w:p w14:paraId="7FBA112A" w14:textId="77777777" w:rsidR="007F4904" w:rsidRPr="00437976" w:rsidRDefault="007F4904" w:rsidP="00BC5B69">
            <w:pPr>
              <w:spacing w:before="120"/>
              <w:rPr>
                <w:rFonts w:ascii="Times New Roman" w:hAnsi="Times New Roman"/>
              </w:rPr>
            </w:pPr>
            <w:r w:rsidRPr="00437976">
              <w:rPr>
                <w:rFonts w:ascii="Times New Roman" w:hAnsi="Times New Roman"/>
              </w:rPr>
              <w:t>2-Chlorophenol</w:t>
            </w:r>
          </w:p>
        </w:tc>
        <w:tc>
          <w:tcPr>
            <w:tcW w:w="961" w:type="dxa"/>
            <w:tcBorders>
              <w:top w:val="single" w:sz="6" w:space="0" w:color="auto"/>
              <w:left w:val="single" w:sz="6" w:space="0" w:color="auto"/>
              <w:bottom w:val="single" w:sz="6" w:space="0" w:color="auto"/>
              <w:right w:val="nil"/>
            </w:tcBorders>
          </w:tcPr>
          <w:p w14:paraId="203167D4" w14:textId="77777777" w:rsidR="007F4904" w:rsidRPr="00437976" w:rsidRDefault="007F4904" w:rsidP="00BC5B69">
            <w:pPr>
              <w:spacing w:before="120"/>
              <w:rPr>
                <w:rFonts w:ascii="Times New Roman" w:hAnsi="Times New Roman"/>
              </w:rPr>
            </w:pPr>
            <w:r w:rsidRPr="00437976">
              <w:rPr>
                <w:rFonts w:ascii="Times New Roman" w:hAnsi="Times New Roman"/>
              </w:rPr>
              <w:t>4.0</w:t>
            </w:r>
          </w:p>
        </w:tc>
        <w:tc>
          <w:tcPr>
            <w:tcW w:w="961" w:type="dxa"/>
            <w:tcBorders>
              <w:top w:val="single" w:sz="6" w:space="0" w:color="auto"/>
              <w:left w:val="single" w:sz="6" w:space="0" w:color="auto"/>
              <w:bottom w:val="single" w:sz="6" w:space="0" w:color="auto"/>
              <w:right w:val="nil"/>
            </w:tcBorders>
          </w:tcPr>
          <w:p w14:paraId="2268F554" w14:textId="77777777" w:rsidR="007F4904" w:rsidRPr="00437976" w:rsidRDefault="007F4904" w:rsidP="00BC5B69">
            <w:pPr>
              <w:spacing w:before="120"/>
              <w:rPr>
                <w:rFonts w:ascii="Times New Roman" w:hAnsi="Times New Roman"/>
              </w:rPr>
            </w:pPr>
            <w:r w:rsidRPr="00437976">
              <w:rPr>
                <w:rFonts w:ascii="Times New Roman" w:hAnsi="Times New Roman"/>
              </w:rPr>
              <w:t>4.0</w:t>
            </w:r>
          </w:p>
        </w:tc>
        <w:tc>
          <w:tcPr>
            <w:tcW w:w="961" w:type="dxa"/>
            <w:tcBorders>
              <w:top w:val="single" w:sz="6" w:space="0" w:color="auto"/>
              <w:left w:val="single" w:sz="6" w:space="0" w:color="auto"/>
              <w:bottom w:val="single" w:sz="6" w:space="0" w:color="auto"/>
              <w:right w:val="nil"/>
            </w:tcBorders>
          </w:tcPr>
          <w:p w14:paraId="2F984BAB" w14:textId="77777777" w:rsidR="007F4904" w:rsidRPr="00437976" w:rsidRDefault="007F4904" w:rsidP="00BC5B69">
            <w:pPr>
              <w:spacing w:before="120"/>
              <w:rPr>
                <w:rFonts w:ascii="Times New Roman" w:hAnsi="Times New Roman"/>
              </w:rPr>
            </w:pPr>
            <w:r w:rsidRPr="00437976">
              <w:rPr>
                <w:rFonts w:ascii="Times New Roman" w:hAnsi="Times New Roman"/>
              </w:rPr>
              <w:t>4.0</w:t>
            </w:r>
          </w:p>
        </w:tc>
        <w:tc>
          <w:tcPr>
            <w:tcW w:w="962" w:type="dxa"/>
            <w:tcBorders>
              <w:top w:val="single" w:sz="6" w:space="0" w:color="auto"/>
              <w:left w:val="single" w:sz="6" w:space="0" w:color="auto"/>
              <w:bottom w:val="single" w:sz="6" w:space="0" w:color="auto"/>
              <w:right w:val="nil"/>
            </w:tcBorders>
          </w:tcPr>
          <w:p w14:paraId="009BA2C9" w14:textId="77777777" w:rsidR="007F4904" w:rsidRPr="00437976" w:rsidRDefault="007F4904" w:rsidP="00BC5B69">
            <w:pPr>
              <w:spacing w:before="120"/>
              <w:rPr>
                <w:rFonts w:ascii="Times New Roman" w:hAnsi="Times New Roman"/>
              </w:rPr>
            </w:pPr>
            <w:r w:rsidRPr="00437976">
              <w:rPr>
                <w:rFonts w:ascii="Times New Roman" w:hAnsi="Times New Roman"/>
              </w:rPr>
              <w:t>4.0</w:t>
            </w:r>
          </w:p>
        </w:tc>
        <w:tc>
          <w:tcPr>
            <w:tcW w:w="961" w:type="dxa"/>
            <w:tcBorders>
              <w:top w:val="single" w:sz="6" w:space="0" w:color="auto"/>
              <w:left w:val="single" w:sz="6" w:space="0" w:color="auto"/>
              <w:bottom w:val="single" w:sz="6" w:space="0" w:color="auto"/>
              <w:right w:val="nil"/>
            </w:tcBorders>
          </w:tcPr>
          <w:p w14:paraId="6DC0AD51" w14:textId="77777777" w:rsidR="007F4904" w:rsidRPr="00437976" w:rsidRDefault="007F4904" w:rsidP="00BC5B69">
            <w:pPr>
              <w:spacing w:before="120"/>
              <w:rPr>
                <w:rFonts w:ascii="Times New Roman" w:hAnsi="Times New Roman"/>
              </w:rPr>
            </w:pPr>
            <w:r w:rsidRPr="00437976">
              <w:rPr>
                <w:rFonts w:ascii="Times New Roman" w:hAnsi="Times New Roman"/>
              </w:rPr>
              <w:t>3.9</w:t>
            </w:r>
          </w:p>
        </w:tc>
        <w:tc>
          <w:tcPr>
            <w:tcW w:w="961" w:type="dxa"/>
            <w:tcBorders>
              <w:top w:val="single" w:sz="6" w:space="0" w:color="auto"/>
              <w:left w:val="single" w:sz="6" w:space="0" w:color="auto"/>
              <w:bottom w:val="single" w:sz="6" w:space="0" w:color="auto"/>
              <w:right w:val="nil"/>
            </w:tcBorders>
          </w:tcPr>
          <w:p w14:paraId="13C5F464" w14:textId="77777777" w:rsidR="007F4904" w:rsidRPr="00437976" w:rsidRDefault="007F4904" w:rsidP="00BC5B69">
            <w:pPr>
              <w:spacing w:before="120"/>
              <w:rPr>
                <w:rFonts w:ascii="Times New Roman" w:hAnsi="Times New Roman"/>
              </w:rPr>
            </w:pPr>
            <w:r w:rsidRPr="00437976">
              <w:rPr>
                <w:rFonts w:ascii="Times New Roman" w:hAnsi="Times New Roman"/>
              </w:rPr>
              <w:t>3.9</w:t>
            </w:r>
          </w:p>
        </w:tc>
        <w:tc>
          <w:tcPr>
            <w:tcW w:w="961" w:type="dxa"/>
            <w:tcBorders>
              <w:top w:val="single" w:sz="6" w:space="0" w:color="auto"/>
              <w:left w:val="single" w:sz="6" w:space="0" w:color="auto"/>
              <w:bottom w:val="single" w:sz="6" w:space="0" w:color="auto"/>
              <w:right w:val="nil"/>
            </w:tcBorders>
          </w:tcPr>
          <w:p w14:paraId="2C3D5800" w14:textId="77777777" w:rsidR="007F4904" w:rsidRPr="00437976" w:rsidRDefault="007F4904" w:rsidP="00BC5B69">
            <w:pPr>
              <w:spacing w:before="120"/>
              <w:rPr>
                <w:rFonts w:ascii="Times New Roman" w:hAnsi="Times New Roman"/>
              </w:rPr>
            </w:pPr>
            <w:r w:rsidRPr="00437976">
              <w:rPr>
                <w:rFonts w:ascii="Times New Roman" w:hAnsi="Times New Roman"/>
              </w:rPr>
              <w:t>3.9</w:t>
            </w:r>
          </w:p>
        </w:tc>
        <w:tc>
          <w:tcPr>
            <w:tcW w:w="962" w:type="dxa"/>
            <w:tcBorders>
              <w:top w:val="single" w:sz="6" w:space="0" w:color="auto"/>
              <w:left w:val="single" w:sz="6" w:space="0" w:color="auto"/>
              <w:bottom w:val="single" w:sz="6" w:space="0" w:color="auto"/>
              <w:right w:val="nil"/>
            </w:tcBorders>
          </w:tcPr>
          <w:p w14:paraId="4865D044" w14:textId="77777777" w:rsidR="007F4904" w:rsidRPr="00437976" w:rsidRDefault="007F4904" w:rsidP="00BC5B69">
            <w:pPr>
              <w:spacing w:before="120"/>
              <w:rPr>
                <w:rFonts w:ascii="Times New Roman" w:hAnsi="Times New Roman"/>
              </w:rPr>
            </w:pPr>
            <w:r w:rsidRPr="00437976">
              <w:rPr>
                <w:rFonts w:ascii="Times New Roman" w:hAnsi="Times New Roman"/>
              </w:rPr>
              <w:t>3.6</w:t>
            </w:r>
          </w:p>
        </w:tc>
        <w:tc>
          <w:tcPr>
            <w:tcW w:w="961" w:type="dxa"/>
            <w:tcBorders>
              <w:top w:val="single" w:sz="6" w:space="0" w:color="auto"/>
              <w:left w:val="single" w:sz="6" w:space="0" w:color="auto"/>
              <w:bottom w:val="single" w:sz="6" w:space="0" w:color="auto"/>
              <w:right w:val="single" w:sz="6" w:space="0" w:color="auto"/>
            </w:tcBorders>
          </w:tcPr>
          <w:p w14:paraId="04F3997F" w14:textId="77777777" w:rsidR="007F4904" w:rsidRPr="00437976" w:rsidRDefault="007F4904" w:rsidP="00BC5B69">
            <w:pPr>
              <w:spacing w:before="120"/>
              <w:rPr>
                <w:rFonts w:ascii="Times New Roman" w:hAnsi="Times New Roman"/>
              </w:rPr>
            </w:pPr>
            <w:r w:rsidRPr="00437976">
              <w:rPr>
                <w:rFonts w:ascii="Times New Roman" w:hAnsi="Times New Roman"/>
              </w:rPr>
              <w:t>3.1</w:t>
            </w:r>
          </w:p>
        </w:tc>
        <w:tc>
          <w:tcPr>
            <w:tcW w:w="961" w:type="dxa"/>
            <w:tcBorders>
              <w:top w:val="single" w:sz="6" w:space="0" w:color="auto"/>
              <w:left w:val="single" w:sz="6" w:space="0" w:color="auto"/>
              <w:bottom w:val="single" w:sz="6" w:space="0" w:color="auto"/>
              <w:right w:val="single" w:sz="6" w:space="0" w:color="auto"/>
            </w:tcBorders>
          </w:tcPr>
          <w:p w14:paraId="105459FB" w14:textId="77777777" w:rsidR="007F4904" w:rsidRPr="00437976" w:rsidRDefault="007F4904" w:rsidP="00BC5B69">
            <w:pPr>
              <w:spacing w:before="120"/>
              <w:rPr>
                <w:rFonts w:ascii="Times New Roman" w:hAnsi="Times New Roman"/>
              </w:rPr>
            </w:pPr>
            <w:r w:rsidRPr="00437976">
              <w:rPr>
                <w:rFonts w:ascii="Times New Roman" w:hAnsi="Times New Roman"/>
              </w:rPr>
              <w:t>2.2</w:t>
            </w:r>
          </w:p>
        </w:tc>
        <w:tc>
          <w:tcPr>
            <w:tcW w:w="962" w:type="dxa"/>
            <w:tcBorders>
              <w:top w:val="single" w:sz="6" w:space="0" w:color="auto"/>
              <w:left w:val="single" w:sz="6" w:space="0" w:color="auto"/>
              <w:bottom w:val="single" w:sz="6" w:space="0" w:color="auto"/>
              <w:right w:val="single" w:sz="6" w:space="0" w:color="auto"/>
            </w:tcBorders>
          </w:tcPr>
          <w:p w14:paraId="0F0CB88B" w14:textId="77777777" w:rsidR="007F4904" w:rsidRPr="00437976" w:rsidRDefault="007F4904" w:rsidP="00BC5B69">
            <w:pPr>
              <w:spacing w:before="120"/>
              <w:rPr>
                <w:rFonts w:ascii="Times New Roman" w:hAnsi="Times New Roman"/>
              </w:rPr>
            </w:pPr>
            <w:r w:rsidRPr="00437976">
              <w:rPr>
                <w:rFonts w:ascii="Times New Roman" w:hAnsi="Times New Roman"/>
              </w:rPr>
              <w:t>1.5</w:t>
            </w:r>
          </w:p>
        </w:tc>
      </w:tr>
      <w:tr w:rsidR="007F4904" w:rsidRPr="00437976" w14:paraId="600340C5" w14:textId="77777777" w:rsidTr="007F4904">
        <w:trPr>
          <w:trHeight w:val="363"/>
        </w:trPr>
        <w:tc>
          <w:tcPr>
            <w:tcW w:w="2160" w:type="dxa"/>
            <w:tcBorders>
              <w:top w:val="single" w:sz="6" w:space="0" w:color="auto"/>
              <w:left w:val="single" w:sz="6" w:space="0" w:color="auto"/>
              <w:bottom w:val="single" w:sz="6" w:space="0" w:color="auto"/>
              <w:right w:val="nil"/>
            </w:tcBorders>
          </w:tcPr>
          <w:p w14:paraId="7077A002" w14:textId="77777777" w:rsidR="007F4904" w:rsidRPr="00437976" w:rsidRDefault="007F4904" w:rsidP="00BC5B69">
            <w:pPr>
              <w:spacing w:before="120"/>
              <w:rPr>
                <w:rFonts w:ascii="Times New Roman" w:hAnsi="Times New Roman"/>
              </w:rPr>
            </w:pPr>
            <w:r w:rsidRPr="00437976">
              <w:rPr>
                <w:rFonts w:ascii="Times New Roman" w:hAnsi="Times New Roman"/>
              </w:rPr>
              <w:t>2,4-Dichlorophenol</w:t>
            </w:r>
          </w:p>
        </w:tc>
        <w:tc>
          <w:tcPr>
            <w:tcW w:w="961" w:type="dxa"/>
            <w:tcBorders>
              <w:top w:val="single" w:sz="6" w:space="0" w:color="auto"/>
              <w:left w:val="single" w:sz="6" w:space="0" w:color="auto"/>
              <w:bottom w:val="single" w:sz="6" w:space="0" w:color="auto"/>
              <w:right w:val="nil"/>
            </w:tcBorders>
          </w:tcPr>
          <w:p w14:paraId="38427313" w14:textId="77777777" w:rsidR="007F4904" w:rsidRPr="00437976" w:rsidRDefault="007F4904" w:rsidP="00BC5B69">
            <w:pPr>
              <w:spacing w:before="120"/>
              <w:rPr>
                <w:rFonts w:ascii="Times New Roman" w:hAnsi="Times New Roman"/>
              </w:rPr>
            </w:pPr>
            <w:r w:rsidRPr="00437976">
              <w:rPr>
                <w:rFonts w:ascii="Times New Roman" w:hAnsi="Times New Roman"/>
              </w:rPr>
              <w:t>1.0</w:t>
            </w:r>
          </w:p>
        </w:tc>
        <w:tc>
          <w:tcPr>
            <w:tcW w:w="961" w:type="dxa"/>
            <w:tcBorders>
              <w:top w:val="single" w:sz="6" w:space="0" w:color="auto"/>
              <w:left w:val="single" w:sz="6" w:space="0" w:color="auto"/>
              <w:bottom w:val="single" w:sz="6" w:space="0" w:color="auto"/>
              <w:right w:val="nil"/>
            </w:tcBorders>
          </w:tcPr>
          <w:p w14:paraId="68456D9A" w14:textId="77777777" w:rsidR="007F4904" w:rsidRPr="00437976" w:rsidRDefault="007F4904" w:rsidP="00BC5B69">
            <w:pPr>
              <w:spacing w:before="120"/>
              <w:rPr>
                <w:rFonts w:ascii="Times New Roman" w:hAnsi="Times New Roman"/>
              </w:rPr>
            </w:pPr>
            <w:r w:rsidRPr="00437976">
              <w:rPr>
                <w:rFonts w:ascii="Times New Roman" w:hAnsi="Times New Roman"/>
              </w:rPr>
              <w:t>1.0</w:t>
            </w:r>
          </w:p>
        </w:tc>
        <w:tc>
          <w:tcPr>
            <w:tcW w:w="961" w:type="dxa"/>
            <w:tcBorders>
              <w:top w:val="single" w:sz="6" w:space="0" w:color="auto"/>
              <w:left w:val="single" w:sz="6" w:space="0" w:color="auto"/>
              <w:bottom w:val="single" w:sz="6" w:space="0" w:color="auto"/>
              <w:right w:val="nil"/>
            </w:tcBorders>
          </w:tcPr>
          <w:p w14:paraId="4A8A94A5" w14:textId="77777777" w:rsidR="007F4904" w:rsidRPr="00437976" w:rsidRDefault="007F4904" w:rsidP="00BC5B69">
            <w:pPr>
              <w:spacing w:before="120"/>
              <w:rPr>
                <w:rFonts w:ascii="Times New Roman" w:hAnsi="Times New Roman"/>
              </w:rPr>
            </w:pPr>
            <w:r w:rsidRPr="00437976">
              <w:rPr>
                <w:rFonts w:ascii="Times New Roman" w:hAnsi="Times New Roman"/>
              </w:rPr>
              <w:t>1.0</w:t>
            </w:r>
          </w:p>
        </w:tc>
        <w:tc>
          <w:tcPr>
            <w:tcW w:w="962" w:type="dxa"/>
            <w:tcBorders>
              <w:top w:val="single" w:sz="6" w:space="0" w:color="auto"/>
              <w:left w:val="single" w:sz="6" w:space="0" w:color="auto"/>
              <w:bottom w:val="single" w:sz="6" w:space="0" w:color="auto"/>
              <w:right w:val="nil"/>
            </w:tcBorders>
          </w:tcPr>
          <w:p w14:paraId="417566C4" w14:textId="77777777" w:rsidR="007F4904" w:rsidRPr="00437976" w:rsidRDefault="007F4904" w:rsidP="00BC5B69">
            <w:pPr>
              <w:spacing w:before="120"/>
              <w:rPr>
                <w:rFonts w:ascii="Times New Roman" w:hAnsi="Times New Roman"/>
              </w:rPr>
            </w:pPr>
            <w:r w:rsidRPr="00437976">
              <w:rPr>
                <w:rFonts w:ascii="Times New Roman" w:hAnsi="Times New Roman"/>
              </w:rPr>
              <w:t>1.0</w:t>
            </w:r>
          </w:p>
        </w:tc>
        <w:tc>
          <w:tcPr>
            <w:tcW w:w="961" w:type="dxa"/>
            <w:tcBorders>
              <w:top w:val="single" w:sz="6" w:space="0" w:color="auto"/>
              <w:left w:val="single" w:sz="6" w:space="0" w:color="auto"/>
              <w:bottom w:val="single" w:sz="6" w:space="0" w:color="auto"/>
              <w:right w:val="nil"/>
            </w:tcBorders>
          </w:tcPr>
          <w:p w14:paraId="4FF44B76" w14:textId="77777777" w:rsidR="007F4904" w:rsidRPr="00437976" w:rsidRDefault="007F4904" w:rsidP="00BC5B69">
            <w:pPr>
              <w:spacing w:before="120"/>
              <w:rPr>
                <w:rFonts w:ascii="Times New Roman" w:hAnsi="Times New Roman"/>
              </w:rPr>
            </w:pPr>
            <w:r w:rsidRPr="00437976">
              <w:rPr>
                <w:rFonts w:ascii="Times New Roman" w:hAnsi="Times New Roman"/>
              </w:rPr>
              <w:t>1.0</w:t>
            </w:r>
          </w:p>
        </w:tc>
        <w:tc>
          <w:tcPr>
            <w:tcW w:w="961" w:type="dxa"/>
            <w:tcBorders>
              <w:top w:val="single" w:sz="6" w:space="0" w:color="auto"/>
              <w:left w:val="single" w:sz="6" w:space="0" w:color="auto"/>
              <w:bottom w:val="single" w:sz="6" w:space="0" w:color="auto"/>
              <w:right w:val="nil"/>
            </w:tcBorders>
          </w:tcPr>
          <w:p w14:paraId="69FFDB09" w14:textId="77777777" w:rsidR="007F4904" w:rsidRPr="00437976" w:rsidRDefault="007F4904" w:rsidP="00BC5B69">
            <w:pPr>
              <w:spacing w:before="120"/>
              <w:rPr>
                <w:rFonts w:ascii="Times New Roman" w:hAnsi="Times New Roman"/>
              </w:rPr>
            </w:pPr>
            <w:r w:rsidRPr="00437976">
              <w:rPr>
                <w:rFonts w:ascii="Times New Roman" w:hAnsi="Times New Roman"/>
              </w:rPr>
              <w:t>1.0</w:t>
            </w:r>
          </w:p>
        </w:tc>
        <w:tc>
          <w:tcPr>
            <w:tcW w:w="961" w:type="dxa"/>
            <w:tcBorders>
              <w:top w:val="single" w:sz="6" w:space="0" w:color="auto"/>
              <w:left w:val="single" w:sz="6" w:space="0" w:color="auto"/>
              <w:bottom w:val="single" w:sz="6" w:space="0" w:color="auto"/>
              <w:right w:val="nil"/>
            </w:tcBorders>
          </w:tcPr>
          <w:p w14:paraId="1782DB10" w14:textId="77777777" w:rsidR="007F4904" w:rsidRPr="00437976" w:rsidRDefault="007F4904" w:rsidP="00BC5B69">
            <w:pPr>
              <w:spacing w:before="120"/>
              <w:rPr>
                <w:rFonts w:ascii="Times New Roman" w:hAnsi="Times New Roman"/>
              </w:rPr>
            </w:pPr>
            <w:r w:rsidRPr="00437976">
              <w:rPr>
                <w:rFonts w:ascii="Times New Roman" w:hAnsi="Times New Roman"/>
              </w:rPr>
              <w:t>1.0</w:t>
            </w:r>
          </w:p>
        </w:tc>
        <w:tc>
          <w:tcPr>
            <w:tcW w:w="962" w:type="dxa"/>
            <w:tcBorders>
              <w:top w:val="single" w:sz="6" w:space="0" w:color="auto"/>
              <w:left w:val="single" w:sz="6" w:space="0" w:color="auto"/>
              <w:bottom w:val="single" w:sz="6" w:space="0" w:color="auto"/>
              <w:right w:val="nil"/>
            </w:tcBorders>
          </w:tcPr>
          <w:p w14:paraId="121AB2C8" w14:textId="77777777" w:rsidR="007F4904" w:rsidRPr="00437976" w:rsidRDefault="007F4904" w:rsidP="00BC5B69">
            <w:pPr>
              <w:spacing w:before="120"/>
              <w:rPr>
                <w:rFonts w:ascii="Times New Roman" w:hAnsi="Times New Roman"/>
              </w:rPr>
            </w:pPr>
            <w:r w:rsidRPr="00437976">
              <w:rPr>
                <w:rFonts w:ascii="Times New Roman" w:hAnsi="Times New Roman"/>
              </w:rPr>
              <w:t>0.86</w:t>
            </w:r>
          </w:p>
        </w:tc>
        <w:tc>
          <w:tcPr>
            <w:tcW w:w="961" w:type="dxa"/>
            <w:tcBorders>
              <w:top w:val="single" w:sz="6" w:space="0" w:color="auto"/>
              <w:left w:val="single" w:sz="6" w:space="0" w:color="auto"/>
              <w:bottom w:val="single" w:sz="6" w:space="0" w:color="auto"/>
              <w:right w:val="single" w:sz="6" w:space="0" w:color="auto"/>
            </w:tcBorders>
          </w:tcPr>
          <w:p w14:paraId="25495E73" w14:textId="77777777" w:rsidR="007F4904" w:rsidRPr="00437976" w:rsidRDefault="007F4904" w:rsidP="00BC5B69">
            <w:pPr>
              <w:spacing w:before="120"/>
              <w:rPr>
                <w:rFonts w:ascii="Times New Roman" w:hAnsi="Times New Roman"/>
              </w:rPr>
            </w:pPr>
            <w:r w:rsidRPr="00437976">
              <w:rPr>
                <w:rFonts w:ascii="Times New Roman" w:hAnsi="Times New Roman"/>
              </w:rPr>
              <w:t>0.69</w:t>
            </w:r>
          </w:p>
        </w:tc>
        <w:tc>
          <w:tcPr>
            <w:tcW w:w="961" w:type="dxa"/>
            <w:tcBorders>
              <w:top w:val="single" w:sz="6" w:space="0" w:color="auto"/>
              <w:left w:val="single" w:sz="6" w:space="0" w:color="auto"/>
              <w:bottom w:val="single" w:sz="6" w:space="0" w:color="auto"/>
              <w:right w:val="single" w:sz="6" w:space="0" w:color="auto"/>
            </w:tcBorders>
          </w:tcPr>
          <w:p w14:paraId="0AB939AC" w14:textId="77777777" w:rsidR="007F4904" w:rsidRPr="00437976" w:rsidRDefault="007F4904" w:rsidP="00BC5B69">
            <w:pPr>
              <w:spacing w:before="120"/>
              <w:rPr>
                <w:rFonts w:ascii="Times New Roman" w:hAnsi="Times New Roman"/>
              </w:rPr>
            </w:pPr>
            <w:r w:rsidRPr="00437976">
              <w:rPr>
                <w:rFonts w:ascii="Times New Roman" w:hAnsi="Times New Roman"/>
              </w:rPr>
              <w:t>0.56</w:t>
            </w:r>
          </w:p>
        </w:tc>
        <w:tc>
          <w:tcPr>
            <w:tcW w:w="962" w:type="dxa"/>
            <w:tcBorders>
              <w:top w:val="single" w:sz="6" w:space="0" w:color="auto"/>
              <w:left w:val="single" w:sz="6" w:space="0" w:color="auto"/>
              <w:bottom w:val="single" w:sz="6" w:space="0" w:color="auto"/>
              <w:right w:val="single" w:sz="6" w:space="0" w:color="auto"/>
            </w:tcBorders>
          </w:tcPr>
          <w:p w14:paraId="7EE6316E" w14:textId="77777777" w:rsidR="007F4904" w:rsidRPr="00437976" w:rsidRDefault="007F4904" w:rsidP="00BC5B69">
            <w:pPr>
              <w:spacing w:before="120"/>
              <w:rPr>
                <w:rFonts w:ascii="Times New Roman" w:hAnsi="Times New Roman"/>
              </w:rPr>
            </w:pPr>
            <w:r w:rsidRPr="00437976">
              <w:rPr>
                <w:rFonts w:ascii="Times New Roman" w:hAnsi="Times New Roman"/>
              </w:rPr>
              <w:t>0.48</w:t>
            </w:r>
          </w:p>
        </w:tc>
      </w:tr>
      <w:tr w:rsidR="007F4904" w:rsidRPr="00437976" w14:paraId="21DCFF4B" w14:textId="77777777" w:rsidTr="007F4904">
        <w:trPr>
          <w:trHeight w:val="363"/>
        </w:trPr>
        <w:tc>
          <w:tcPr>
            <w:tcW w:w="2160" w:type="dxa"/>
            <w:tcBorders>
              <w:top w:val="single" w:sz="6" w:space="0" w:color="auto"/>
              <w:left w:val="single" w:sz="6" w:space="0" w:color="auto"/>
              <w:bottom w:val="single" w:sz="6" w:space="0" w:color="auto"/>
              <w:right w:val="nil"/>
            </w:tcBorders>
          </w:tcPr>
          <w:p w14:paraId="77D8B07C" w14:textId="77777777" w:rsidR="007F4904" w:rsidRPr="00437976" w:rsidRDefault="007F4904" w:rsidP="00BC5B69">
            <w:pPr>
              <w:spacing w:before="120"/>
              <w:rPr>
                <w:rFonts w:ascii="Times New Roman" w:hAnsi="Times New Roman"/>
              </w:rPr>
            </w:pPr>
            <w:r w:rsidRPr="00437976">
              <w:rPr>
                <w:rFonts w:ascii="Times New Roman" w:hAnsi="Times New Roman"/>
              </w:rPr>
              <w:t>Dinoseb</w:t>
            </w:r>
          </w:p>
        </w:tc>
        <w:tc>
          <w:tcPr>
            <w:tcW w:w="961" w:type="dxa"/>
            <w:tcBorders>
              <w:top w:val="single" w:sz="6" w:space="0" w:color="auto"/>
              <w:left w:val="single" w:sz="6" w:space="0" w:color="auto"/>
              <w:bottom w:val="single" w:sz="6" w:space="0" w:color="auto"/>
              <w:right w:val="nil"/>
            </w:tcBorders>
          </w:tcPr>
          <w:p w14:paraId="4EF78CF7" w14:textId="77777777" w:rsidR="007F4904" w:rsidRPr="00437976" w:rsidRDefault="007F4904" w:rsidP="00BC5B69">
            <w:pPr>
              <w:spacing w:before="120"/>
              <w:rPr>
                <w:rFonts w:ascii="Times New Roman" w:hAnsi="Times New Roman"/>
              </w:rPr>
            </w:pPr>
            <w:r w:rsidRPr="00437976">
              <w:rPr>
                <w:rFonts w:ascii="Times New Roman" w:hAnsi="Times New Roman"/>
              </w:rPr>
              <w:t>8.4</w:t>
            </w:r>
          </w:p>
        </w:tc>
        <w:tc>
          <w:tcPr>
            <w:tcW w:w="961" w:type="dxa"/>
            <w:tcBorders>
              <w:top w:val="single" w:sz="6" w:space="0" w:color="auto"/>
              <w:left w:val="single" w:sz="6" w:space="0" w:color="auto"/>
              <w:bottom w:val="single" w:sz="6" w:space="0" w:color="auto"/>
              <w:right w:val="nil"/>
            </w:tcBorders>
          </w:tcPr>
          <w:p w14:paraId="09E7CCC1" w14:textId="77777777" w:rsidR="007F4904" w:rsidRPr="00437976" w:rsidRDefault="007F4904" w:rsidP="00BC5B69">
            <w:pPr>
              <w:spacing w:before="120"/>
              <w:rPr>
                <w:rFonts w:ascii="Times New Roman" w:hAnsi="Times New Roman"/>
              </w:rPr>
            </w:pPr>
            <w:r w:rsidRPr="00437976">
              <w:rPr>
                <w:rFonts w:ascii="Times New Roman" w:hAnsi="Times New Roman"/>
              </w:rPr>
              <w:t>4.5</w:t>
            </w:r>
          </w:p>
        </w:tc>
        <w:tc>
          <w:tcPr>
            <w:tcW w:w="961" w:type="dxa"/>
            <w:tcBorders>
              <w:top w:val="single" w:sz="6" w:space="0" w:color="auto"/>
              <w:left w:val="single" w:sz="6" w:space="0" w:color="auto"/>
              <w:bottom w:val="single" w:sz="6" w:space="0" w:color="auto"/>
              <w:right w:val="nil"/>
            </w:tcBorders>
          </w:tcPr>
          <w:p w14:paraId="1CA6C69B" w14:textId="77777777" w:rsidR="007F4904" w:rsidRPr="00437976" w:rsidRDefault="007F4904" w:rsidP="00BC5B69">
            <w:pPr>
              <w:spacing w:before="120"/>
              <w:rPr>
                <w:rFonts w:ascii="Times New Roman" w:hAnsi="Times New Roman"/>
              </w:rPr>
            </w:pPr>
            <w:r w:rsidRPr="00437976">
              <w:rPr>
                <w:rFonts w:ascii="Times New Roman" w:hAnsi="Times New Roman"/>
              </w:rPr>
              <w:t>1.9</w:t>
            </w:r>
          </w:p>
        </w:tc>
        <w:tc>
          <w:tcPr>
            <w:tcW w:w="962" w:type="dxa"/>
            <w:tcBorders>
              <w:top w:val="single" w:sz="6" w:space="0" w:color="auto"/>
              <w:left w:val="single" w:sz="6" w:space="0" w:color="auto"/>
              <w:bottom w:val="single" w:sz="6" w:space="0" w:color="auto"/>
              <w:right w:val="nil"/>
            </w:tcBorders>
          </w:tcPr>
          <w:p w14:paraId="451DEE84" w14:textId="77777777" w:rsidR="007F4904" w:rsidRPr="00437976" w:rsidRDefault="007F4904" w:rsidP="00BC5B69">
            <w:pPr>
              <w:spacing w:before="120"/>
              <w:rPr>
                <w:rFonts w:ascii="Times New Roman" w:hAnsi="Times New Roman"/>
              </w:rPr>
            </w:pPr>
            <w:r w:rsidRPr="00437976">
              <w:rPr>
                <w:rFonts w:ascii="Times New Roman" w:hAnsi="Times New Roman"/>
              </w:rPr>
              <w:t>0.82</w:t>
            </w:r>
          </w:p>
        </w:tc>
        <w:tc>
          <w:tcPr>
            <w:tcW w:w="961" w:type="dxa"/>
            <w:tcBorders>
              <w:top w:val="single" w:sz="6" w:space="0" w:color="auto"/>
              <w:left w:val="single" w:sz="6" w:space="0" w:color="auto"/>
              <w:bottom w:val="single" w:sz="6" w:space="0" w:color="auto"/>
              <w:right w:val="nil"/>
            </w:tcBorders>
          </w:tcPr>
          <w:p w14:paraId="28541F5D" w14:textId="77777777" w:rsidR="007F4904" w:rsidRPr="00437976" w:rsidRDefault="007F4904" w:rsidP="00BC5B69">
            <w:pPr>
              <w:spacing w:before="120"/>
              <w:rPr>
                <w:rFonts w:ascii="Times New Roman" w:hAnsi="Times New Roman"/>
              </w:rPr>
            </w:pPr>
            <w:r w:rsidRPr="00437976">
              <w:rPr>
                <w:rFonts w:ascii="Times New Roman" w:hAnsi="Times New Roman"/>
              </w:rPr>
              <w:t>0.43</w:t>
            </w:r>
          </w:p>
        </w:tc>
        <w:tc>
          <w:tcPr>
            <w:tcW w:w="961" w:type="dxa"/>
            <w:tcBorders>
              <w:top w:val="single" w:sz="6" w:space="0" w:color="auto"/>
              <w:left w:val="single" w:sz="6" w:space="0" w:color="auto"/>
              <w:bottom w:val="single" w:sz="6" w:space="0" w:color="auto"/>
              <w:right w:val="nil"/>
            </w:tcBorders>
          </w:tcPr>
          <w:p w14:paraId="3E43EB5B" w14:textId="77777777" w:rsidR="007F4904" w:rsidRPr="00437976" w:rsidRDefault="007F4904" w:rsidP="00BC5B69">
            <w:pPr>
              <w:spacing w:before="120"/>
              <w:rPr>
                <w:rFonts w:ascii="Times New Roman" w:hAnsi="Times New Roman"/>
              </w:rPr>
            </w:pPr>
            <w:r w:rsidRPr="00437976">
              <w:rPr>
                <w:rFonts w:ascii="Times New Roman" w:hAnsi="Times New Roman"/>
              </w:rPr>
              <w:t>0.34</w:t>
            </w:r>
          </w:p>
        </w:tc>
        <w:tc>
          <w:tcPr>
            <w:tcW w:w="961" w:type="dxa"/>
            <w:tcBorders>
              <w:top w:val="single" w:sz="6" w:space="0" w:color="auto"/>
              <w:left w:val="single" w:sz="6" w:space="0" w:color="auto"/>
              <w:bottom w:val="single" w:sz="6" w:space="0" w:color="auto"/>
              <w:right w:val="nil"/>
            </w:tcBorders>
          </w:tcPr>
          <w:p w14:paraId="4EA8E138" w14:textId="77777777" w:rsidR="007F4904" w:rsidRPr="00437976" w:rsidRDefault="007F4904" w:rsidP="00BC5B69">
            <w:pPr>
              <w:spacing w:before="120"/>
              <w:rPr>
                <w:rFonts w:ascii="Times New Roman" w:hAnsi="Times New Roman"/>
              </w:rPr>
            </w:pPr>
            <w:r w:rsidRPr="00437976">
              <w:rPr>
                <w:rFonts w:ascii="Times New Roman" w:hAnsi="Times New Roman"/>
              </w:rPr>
              <w:t>0.31</w:t>
            </w:r>
          </w:p>
        </w:tc>
        <w:tc>
          <w:tcPr>
            <w:tcW w:w="962" w:type="dxa"/>
            <w:tcBorders>
              <w:top w:val="single" w:sz="6" w:space="0" w:color="auto"/>
              <w:left w:val="single" w:sz="6" w:space="0" w:color="auto"/>
              <w:bottom w:val="single" w:sz="6" w:space="0" w:color="auto"/>
              <w:right w:val="nil"/>
            </w:tcBorders>
          </w:tcPr>
          <w:p w14:paraId="3FD4EF0B" w14:textId="77777777" w:rsidR="007F4904" w:rsidRPr="00437976" w:rsidRDefault="007F4904" w:rsidP="00BC5B69">
            <w:pPr>
              <w:spacing w:before="120"/>
              <w:rPr>
                <w:rFonts w:ascii="Times New Roman" w:hAnsi="Times New Roman"/>
              </w:rPr>
            </w:pPr>
            <w:r w:rsidRPr="00437976">
              <w:rPr>
                <w:rFonts w:ascii="Times New Roman" w:hAnsi="Times New Roman"/>
              </w:rPr>
              <w:t>0.27</w:t>
            </w:r>
          </w:p>
        </w:tc>
        <w:tc>
          <w:tcPr>
            <w:tcW w:w="961" w:type="dxa"/>
            <w:tcBorders>
              <w:top w:val="single" w:sz="6" w:space="0" w:color="auto"/>
              <w:left w:val="single" w:sz="6" w:space="0" w:color="auto"/>
              <w:bottom w:val="single" w:sz="6" w:space="0" w:color="auto"/>
              <w:right w:val="single" w:sz="6" w:space="0" w:color="auto"/>
            </w:tcBorders>
          </w:tcPr>
          <w:p w14:paraId="66E360B2" w14:textId="77777777" w:rsidR="007F4904" w:rsidRPr="00437976" w:rsidRDefault="007F4904" w:rsidP="00BC5B69">
            <w:pPr>
              <w:spacing w:before="120"/>
              <w:rPr>
                <w:rFonts w:ascii="Times New Roman" w:hAnsi="Times New Roman"/>
              </w:rPr>
            </w:pPr>
            <w:r w:rsidRPr="00437976">
              <w:rPr>
                <w:rFonts w:ascii="Times New Roman" w:hAnsi="Times New Roman"/>
              </w:rPr>
              <w:t>0.25</w:t>
            </w:r>
          </w:p>
        </w:tc>
        <w:tc>
          <w:tcPr>
            <w:tcW w:w="961" w:type="dxa"/>
            <w:tcBorders>
              <w:top w:val="single" w:sz="6" w:space="0" w:color="auto"/>
              <w:left w:val="single" w:sz="6" w:space="0" w:color="auto"/>
              <w:bottom w:val="single" w:sz="6" w:space="0" w:color="auto"/>
              <w:right w:val="single" w:sz="6" w:space="0" w:color="auto"/>
            </w:tcBorders>
          </w:tcPr>
          <w:p w14:paraId="3C01757D" w14:textId="77777777" w:rsidR="007F4904" w:rsidRPr="00437976" w:rsidRDefault="007F4904" w:rsidP="00BC5B69">
            <w:pPr>
              <w:spacing w:before="120"/>
              <w:rPr>
                <w:rFonts w:ascii="Times New Roman" w:hAnsi="Times New Roman"/>
              </w:rPr>
            </w:pPr>
            <w:r w:rsidRPr="00437976">
              <w:rPr>
                <w:rFonts w:ascii="Times New Roman" w:hAnsi="Times New Roman"/>
              </w:rPr>
              <w:t>0.25</w:t>
            </w:r>
          </w:p>
        </w:tc>
        <w:tc>
          <w:tcPr>
            <w:tcW w:w="962" w:type="dxa"/>
            <w:tcBorders>
              <w:top w:val="single" w:sz="6" w:space="0" w:color="auto"/>
              <w:left w:val="single" w:sz="6" w:space="0" w:color="auto"/>
              <w:bottom w:val="single" w:sz="6" w:space="0" w:color="auto"/>
              <w:right w:val="single" w:sz="6" w:space="0" w:color="auto"/>
            </w:tcBorders>
          </w:tcPr>
          <w:p w14:paraId="1F051AAC" w14:textId="77777777" w:rsidR="007F4904" w:rsidRPr="00437976" w:rsidRDefault="007F4904" w:rsidP="00BC5B69">
            <w:pPr>
              <w:spacing w:before="120"/>
              <w:rPr>
                <w:rFonts w:ascii="Times New Roman" w:hAnsi="Times New Roman"/>
              </w:rPr>
            </w:pPr>
            <w:r w:rsidRPr="00437976">
              <w:rPr>
                <w:rFonts w:ascii="Times New Roman" w:hAnsi="Times New Roman"/>
              </w:rPr>
              <w:t>0.25</w:t>
            </w:r>
          </w:p>
        </w:tc>
      </w:tr>
      <w:tr w:rsidR="007F4904" w:rsidRPr="00437976" w14:paraId="35ED4290" w14:textId="77777777" w:rsidTr="007F4904">
        <w:trPr>
          <w:trHeight w:val="363"/>
        </w:trPr>
        <w:tc>
          <w:tcPr>
            <w:tcW w:w="2160" w:type="dxa"/>
            <w:tcBorders>
              <w:top w:val="single" w:sz="6" w:space="0" w:color="auto"/>
              <w:left w:val="single" w:sz="6" w:space="0" w:color="auto"/>
              <w:bottom w:val="single" w:sz="6" w:space="0" w:color="auto"/>
              <w:right w:val="nil"/>
            </w:tcBorders>
          </w:tcPr>
          <w:p w14:paraId="363AACAD" w14:textId="77777777" w:rsidR="007F4904" w:rsidRPr="00437976" w:rsidRDefault="007F4904" w:rsidP="00BC5B69">
            <w:pPr>
              <w:spacing w:before="120"/>
              <w:rPr>
                <w:rFonts w:ascii="Times New Roman" w:hAnsi="Times New Roman"/>
              </w:rPr>
            </w:pPr>
            <w:r w:rsidRPr="00437976">
              <w:rPr>
                <w:rFonts w:ascii="Times New Roman" w:hAnsi="Times New Roman"/>
              </w:rPr>
              <w:t>Pentachlorophenol</w:t>
            </w:r>
          </w:p>
        </w:tc>
        <w:tc>
          <w:tcPr>
            <w:tcW w:w="961" w:type="dxa"/>
            <w:tcBorders>
              <w:top w:val="single" w:sz="6" w:space="0" w:color="auto"/>
              <w:left w:val="single" w:sz="6" w:space="0" w:color="auto"/>
              <w:bottom w:val="single" w:sz="6" w:space="0" w:color="auto"/>
              <w:right w:val="nil"/>
            </w:tcBorders>
          </w:tcPr>
          <w:p w14:paraId="03FF26D1" w14:textId="77777777" w:rsidR="007F4904" w:rsidRPr="00437976" w:rsidRDefault="007F4904" w:rsidP="00BC5B69">
            <w:pPr>
              <w:spacing w:before="120"/>
              <w:rPr>
                <w:rFonts w:ascii="Times New Roman" w:hAnsi="Times New Roman"/>
              </w:rPr>
            </w:pPr>
            <w:r w:rsidRPr="00437976">
              <w:rPr>
                <w:rFonts w:ascii="Times New Roman" w:hAnsi="Times New Roman"/>
              </w:rPr>
              <w:t>0.54</w:t>
            </w:r>
          </w:p>
        </w:tc>
        <w:tc>
          <w:tcPr>
            <w:tcW w:w="961" w:type="dxa"/>
            <w:tcBorders>
              <w:top w:val="single" w:sz="6" w:space="0" w:color="auto"/>
              <w:left w:val="single" w:sz="6" w:space="0" w:color="auto"/>
              <w:bottom w:val="single" w:sz="6" w:space="0" w:color="auto"/>
              <w:right w:val="nil"/>
            </w:tcBorders>
          </w:tcPr>
          <w:p w14:paraId="6E80DBB7" w14:textId="77777777" w:rsidR="007F4904" w:rsidRPr="00437976" w:rsidRDefault="007F4904" w:rsidP="00BC5B69">
            <w:pPr>
              <w:spacing w:before="120"/>
              <w:rPr>
                <w:rFonts w:ascii="Times New Roman" w:hAnsi="Times New Roman"/>
              </w:rPr>
            </w:pPr>
            <w:r w:rsidRPr="00437976">
              <w:rPr>
                <w:rFonts w:ascii="Times New Roman" w:hAnsi="Times New Roman"/>
              </w:rPr>
              <w:t>0.32</w:t>
            </w:r>
          </w:p>
        </w:tc>
        <w:tc>
          <w:tcPr>
            <w:tcW w:w="961" w:type="dxa"/>
            <w:tcBorders>
              <w:top w:val="single" w:sz="6" w:space="0" w:color="auto"/>
              <w:left w:val="single" w:sz="6" w:space="0" w:color="auto"/>
              <w:bottom w:val="single" w:sz="6" w:space="0" w:color="auto"/>
              <w:right w:val="nil"/>
            </w:tcBorders>
          </w:tcPr>
          <w:p w14:paraId="6079F9BC" w14:textId="77777777" w:rsidR="007F4904" w:rsidRPr="00437976" w:rsidRDefault="007F4904" w:rsidP="00BC5B69">
            <w:pPr>
              <w:spacing w:before="120"/>
              <w:rPr>
                <w:rFonts w:ascii="Times New Roman" w:hAnsi="Times New Roman"/>
              </w:rPr>
            </w:pPr>
            <w:r w:rsidRPr="00437976">
              <w:rPr>
                <w:rFonts w:ascii="Times New Roman" w:hAnsi="Times New Roman"/>
              </w:rPr>
              <w:t>0.15</w:t>
            </w:r>
          </w:p>
        </w:tc>
        <w:tc>
          <w:tcPr>
            <w:tcW w:w="962" w:type="dxa"/>
            <w:tcBorders>
              <w:top w:val="single" w:sz="6" w:space="0" w:color="auto"/>
              <w:left w:val="single" w:sz="6" w:space="0" w:color="auto"/>
              <w:bottom w:val="single" w:sz="6" w:space="0" w:color="auto"/>
              <w:right w:val="nil"/>
            </w:tcBorders>
          </w:tcPr>
          <w:p w14:paraId="426E7DAF" w14:textId="77777777" w:rsidR="007F4904" w:rsidRPr="00437976" w:rsidRDefault="007F4904" w:rsidP="00BC5B69">
            <w:pPr>
              <w:spacing w:before="120"/>
              <w:rPr>
                <w:rFonts w:ascii="Times New Roman" w:hAnsi="Times New Roman"/>
              </w:rPr>
            </w:pPr>
            <w:r w:rsidRPr="00437976">
              <w:rPr>
                <w:rFonts w:ascii="Times New Roman" w:hAnsi="Times New Roman"/>
              </w:rPr>
              <w:t>0.07</w:t>
            </w:r>
          </w:p>
        </w:tc>
        <w:tc>
          <w:tcPr>
            <w:tcW w:w="961" w:type="dxa"/>
            <w:tcBorders>
              <w:top w:val="single" w:sz="6" w:space="0" w:color="auto"/>
              <w:left w:val="single" w:sz="6" w:space="0" w:color="auto"/>
              <w:bottom w:val="single" w:sz="6" w:space="0" w:color="auto"/>
              <w:right w:val="nil"/>
            </w:tcBorders>
          </w:tcPr>
          <w:p w14:paraId="23D87AFE" w14:textId="77777777" w:rsidR="007F4904" w:rsidRPr="00437976" w:rsidRDefault="007F4904" w:rsidP="00BC5B69">
            <w:pPr>
              <w:spacing w:before="120"/>
              <w:rPr>
                <w:rFonts w:ascii="Times New Roman" w:hAnsi="Times New Roman"/>
              </w:rPr>
            </w:pPr>
            <w:r w:rsidRPr="00437976">
              <w:rPr>
                <w:rFonts w:ascii="Times New Roman" w:hAnsi="Times New Roman"/>
              </w:rPr>
              <w:t>0.04</w:t>
            </w:r>
          </w:p>
        </w:tc>
        <w:tc>
          <w:tcPr>
            <w:tcW w:w="961" w:type="dxa"/>
            <w:tcBorders>
              <w:top w:val="single" w:sz="6" w:space="0" w:color="auto"/>
              <w:left w:val="single" w:sz="6" w:space="0" w:color="auto"/>
              <w:bottom w:val="single" w:sz="6" w:space="0" w:color="auto"/>
              <w:right w:val="nil"/>
            </w:tcBorders>
          </w:tcPr>
          <w:p w14:paraId="42F322A3" w14:textId="77777777" w:rsidR="007F4904" w:rsidRPr="00437976" w:rsidRDefault="007F4904" w:rsidP="00BC5B69">
            <w:pPr>
              <w:spacing w:before="120"/>
              <w:rPr>
                <w:rFonts w:ascii="Times New Roman" w:hAnsi="Times New Roman"/>
              </w:rPr>
            </w:pPr>
            <w:r w:rsidRPr="00437976">
              <w:rPr>
                <w:rFonts w:ascii="Times New Roman" w:hAnsi="Times New Roman"/>
              </w:rPr>
              <w:t>0.03</w:t>
            </w:r>
          </w:p>
        </w:tc>
        <w:tc>
          <w:tcPr>
            <w:tcW w:w="961" w:type="dxa"/>
            <w:tcBorders>
              <w:top w:val="single" w:sz="6" w:space="0" w:color="auto"/>
              <w:left w:val="single" w:sz="6" w:space="0" w:color="auto"/>
              <w:bottom w:val="single" w:sz="6" w:space="0" w:color="auto"/>
              <w:right w:val="nil"/>
            </w:tcBorders>
          </w:tcPr>
          <w:p w14:paraId="0484A22F" w14:textId="77777777" w:rsidR="007F4904" w:rsidRPr="00437976" w:rsidRDefault="007F4904" w:rsidP="00BC5B69">
            <w:pPr>
              <w:spacing w:before="120"/>
              <w:rPr>
                <w:rFonts w:ascii="Times New Roman" w:hAnsi="Times New Roman"/>
              </w:rPr>
            </w:pPr>
            <w:r w:rsidRPr="00437976">
              <w:rPr>
                <w:rFonts w:ascii="Times New Roman" w:hAnsi="Times New Roman"/>
              </w:rPr>
              <w:t>0.02</w:t>
            </w:r>
          </w:p>
        </w:tc>
        <w:tc>
          <w:tcPr>
            <w:tcW w:w="962" w:type="dxa"/>
            <w:tcBorders>
              <w:top w:val="single" w:sz="6" w:space="0" w:color="auto"/>
              <w:left w:val="single" w:sz="6" w:space="0" w:color="auto"/>
              <w:bottom w:val="single" w:sz="6" w:space="0" w:color="auto"/>
              <w:right w:val="nil"/>
            </w:tcBorders>
          </w:tcPr>
          <w:p w14:paraId="6F4E85D1" w14:textId="77777777" w:rsidR="007F4904" w:rsidRPr="00437976" w:rsidRDefault="007F4904" w:rsidP="00BC5B69">
            <w:pPr>
              <w:spacing w:before="120"/>
              <w:rPr>
                <w:rFonts w:ascii="Times New Roman" w:hAnsi="Times New Roman"/>
              </w:rPr>
            </w:pPr>
            <w:r w:rsidRPr="00437976">
              <w:rPr>
                <w:rFonts w:ascii="Times New Roman" w:hAnsi="Times New Roman"/>
              </w:rPr>
              <w:t>0.02</w:t>
            </w:r>
          </w:p>
        </w:tc>
        <w:tc>
          <w:tcPr>
            <w:tcW w:w="961" w:type="dxa"/>
            <w:tcBorders>
              <w:top w:val="single" w:sz="6" w:space="0" w:color="auto"/>
              <w:left w:val="single" w:sz="6" w:space="0" w:color="auto"/>
              <w:bottom w:val="single" w:sz="6" w:space="0" w:color="auto"/>
              <w:right w:val="single" w:sz="6" w:space="0" w:color="auto"/>
            </w:tcBorders>
          </w:tcPr>
          <w:p w14:paraId="32708B3A" w14:textId="77777777" w:rsidR="007F4904" w:rsidRPr="00437976" w:rsidRDefault="007F4904" w:rsidP="00BC5B69">
            <w:pPr>
              <w:spacing w:before="120"/>
              <w:rPr>
                <w:rFonts w:ascii="Times New Roman" w:hAnsi="Times New Roman"/>
              </w:rPr>
            </w:pPr>
            <w:r w:rsidRPr="00437976">
              <w:rPr>
                <w:rFonts w:ascii="Times New Roman" w:hAnsi="Times New Roman"/>
              </w:rPr>
              <w:t>0.02</w:t>
            </w:r>
          </w:p>
        </w:tc>
        <w:tc>
          <w:tcPr>
            <w:tcW w:w="961" w:type="dxa"/>
            <w:tcBorders>
              <w:top w:val="single" w:sz="6" w:space="0" w:color="auto"/>
              <w:left w:val="single" w:sz="6" w:space="0" w:color="auto"/>
              <w:bottom w:val="single" w:sz="6" w:space="0" w:color="auto"/>
              <w:right w:val="single" w:sz="6" w:space="0" w:color="auto"/>
            </w:tcBorders>
          </w:tcPr>
          <w:p w14:paraId="229A03EB" w14:textId="77777777" w:rsidR="007F4904" w:rsidRPr="00437976" w:rsidRDefault="007F4904" w:rsidP="00BC5B69">
            <w:pPr>
              <w:spacing w:before="120"/>
              <w:rPr>
                <w:rFonts w:ascii="Times New Roman" w:hAnsi="Times New Roman"/>
              </w:rPr>
            </w:pPr>
            <w:r w:rsidRPr="00437976">
              <w:rPr>
                <w:rFonts w:ascii="Times New Roman" w:hAnsi="Times New Roman"/>
              </w:rPr>
              <w:t>0.02</w:t>
            </w:r>
          </w:p>
        </w:tc>
        <w:tc>
          <w:tcPr>
            <w:tcW w:w="962" w:type="dxa"/>
            <w:tcBorders>
              <w:top w:val="single" w:sz="6" w:space="0" w:color="auto"/>
              <w:left w:val="single" w:sz="6" w:space="0" w:color="auto"/>
              <w:bottom w:val="single" w:sz="6" w:space="0" w:color="auto"/>
              <w:right w:val="single" w:sz="6" w:space="0" w:color="auto"/>
            </w:tcBorders>
          </w:tcPr>
          <w:p w14:paraId="09950BAB" w14:textId="77777777" w:rsidR="007F4904" w:rsidRPr="00437976" w:rsidRDefault="007F4904" w:rsidP="00BC5B69">
            <w:pPr>
              <w:spacing w:before="120"/>
              <w:rPr>
                <w:rFonts w:ascii="Times New Roman" w:hAnsi="Times New Roman"/>
              </w:rPr>
            </w:pPr>
            <w:r w:rsidRPr="00437976">
              <w:rPr>
                <w:rFonts w:ascii="Times New Roman" w:hAnsi="Times New Roman"/>
              </w:rPr>
              <w:t>0.02</w:t>
            </w:r>
          </w:p>
        </w:tc>
      </w:tr>
      <w:tr w:rsidR="007F4904" w:rsidRPr="00437976" w14:paraId="50C7A5F8" w14:textId="77777777" w:rsidTr="007F4904">
        <w:trPr>
          <w:trHeight w:val="363"/>
        </w:trPr>
        <w:tc>
          <w:tcPr>
            <w:tcW w:w="2160" w:type="dxa"/>
            <w:tcBorders>
              <w:top w:val="single" w:sz="6" w:space="0" w:color="auto"/>
              <w:left w:val="single" w:sz="6" w:space="0" w:color="auto"/>
              <w:bottom w:val="single" w:sz="6" w:space="0" w:color="auto"/>
              <w:right w:val="nil"/>
            </w:tcBorders>
          </w:tcPr>
          <w:p w14:paraId="6A1F64ED" w14:textId="77777777" w:rsidR="007F4904" w:rsidRPr="00437976" w:rsidRDefault="007F4904" w:rsidP="00BC5B69">
            <w:pPr>
              <w:spacing w:before="120"/>
              <w:rPr>
                <w:rFonts w:ascii="Times New Roman" w:hAnsi="Times New Roman"/>
              </w:rPr>
            </w:pPr>
            <w:r w:rsidRPr="00437976">
              <w:rPr>
                <w:rFonts w:ascii="Times New Roman" w:hAnsi="Times New Roman"/>
              </w:rPr>
              <w:t>2,4,5-TP (Silvex)</w:t>
            </w:r>
          </w:p>
        </w:tc>
        <w:tc>
          <w:tcPr>
            <w:tcW w:w="961" w:type="dxa"/>
            <w:tcBorders>
              <w:top w:val="single" w:sz="6" w:space="0" w:color="auto"/>
              <w:left w:val="single" w:sz="6" w:space="0" w:color="auto"/>
              <w:bottom w:val="single" w:sz="6" w:space="0" w:color="auto"/>
              <w:right w:val="nil"/>
            </w:tcBorders>
          </w:tcPr>
          <w:p w14:paraId="516FD766" w14:textId="77777777" w:rsidR="007F4904" w:rsidRPr="00437976" w:rsidRDefault="007F4904" w:rsidP="00BC5B69">
            <w:pPr>
              <w:spacing w:before="120"/>
              <w:rPr>
                <w:rFonts w:ascii="Times New Roman" w:hAnsi="Times New Roman"/>
              </w:rPr>
            </w:pPr>
            <w:r w:rsidRPr="00437976">
              <w:rPr>
                <w:rFonts w:ascii="Times New Roman" w:hAnsi="Times New Roman"/>
              </w:rPr>
              <w:t>26</w:t>
            </w:r>
          </w:p>
        </w:tc>
        <w:tc>
          <w:tcPr>
            <w:tcW w:w="961" w:type="dxa"/>
            <w:tcBorders>
              <w:top w:val="single" w:sz="6" w:space="0" w:color="auto"/>
              <w:left w:val="single" w:sz="6" w:space="0" w:color="auto"/>
              <w:bottom w:val="single" w:sz="6" w:space="0" w:color="auto"/>
              <w:right w:val="nil"/>
            </w:tcBorders>
          </w:tcPr>
          <w:p w14:paraId="4AA75532" w14:textId="77777777" w:rsidR="007F4904" w:rsidRPr="00437976" w:rsidRDefault="007F4904" w:rsidP="00BC5B69">
            <w:pPr>
              <w:spacing w:before="120"/>
              <w:rPr>
                <w:rFonts w:ascii="Times New Roman" w:hAnsi="Times New Roman"/>
              </w:rPr>
            </w:pPr>
            <w:r w:rsidRPr="00437976">
              <w:rPr>
                <w:rFonts w:ascii="Times New Roman" w:hAnsi="Times New Roman"/>
              </w:rPr>
              <w:t>16</w:t>
            </w:r>
          </w:p>
        </w:tc>
        <w:tc>
          <w:tcPr>
            <w:tcW w:w="961" w:type="dxa"/>
            <w:tcBorders>
              <w:top w:val="single" w:sz="6" w:space="0" w:color="auto"/>
              <w:left w:val="single" w:sz="6" w:space="0" w:color="auto"/>
              <w:bottom w:val="single" w:sz="6" w:space="0" w:color="auto"/>
              <w:right w:val="nil"/>
            </w:tcBorders>
          </w:tcPr>
          <w:p w14:paraId="107C43A5" w14:textId="77777777" w:rsidR="007F4904" w:rsidRPr="00437976" w:rsidRDefault="007F4904" w:rsidP="00BC5B69">
            <w:pPr>
              <w:spacing w:before="120"/>
              <w:rPr>
                <w:rFonts w:ascii="Times New Roman" w:hAnsi="Times New Roman"/>
              </w:rPr>
            </w:pPr>
            <w:r w:rsidRPr="00437976">
              <w:rPr>
                <w:rFonts w:ascii="Times New Roman" w:hAnsi="Times New Roman"/>
              </w:rPr>
              <w:t>12</w:t>
            </w:r>
          </w:p>
        </w:tc>
        <w:tc>
          <w:tcPr>
            <w:tcW w:w="962" w:type="dxa"/>
            <w:tcBorders>
              <w:top w:val="single" w:sz="6" w:space="0" w:color="auto"/>
              <w:left w:val="single" w:sz="6" w:space="0" w:color="auto"/>
              <w:bottom w:val="single" w:sz="6" w:space="0" w:color="auto"/>
              <w:right w:val="nil"/>
            </w:tcBorders>
          </w:tcPr>
          <w:p w14:paraId="0A3BDAAD" w14:textId="77777777" w:rsidR="007F4904" w:rsidRPr="00437976" w:rsidRDefault="007F4904" w:rsidP="00BC5B69">
            <w:pPr>
              <w:spacing w:before="120"/>
              <w:rPr>
                <w:rFonts w:ascii="Times New Roman" w:hAnsi="Times New Roman"/>
              </w:rPr>
            </w:pPr>
            <w:r w:rsidRPr="00437976">
              <w:rPr>
                <w:rFonts w:ascii="Times New Roman" w:hAnsi="Times New Roman"/>
              </w:rPr>
              <w:t>11</w:t>
            </w:r>
          </w:p>
        </w:tc>
        <w:tc>
          <w:tcPr>
            <w:tcW w:w="961" w:type="dxa"/>
            <w:tcBorders>
              <w:top w:val="single" w:sz="6" w:space="0" w:color="auto"/>
              <w:left w:val="single" w:sz="6" w:space="0" w:color="auto"/>
              <w:bottom w:val="single" w:sz="6" w:space="0" w:color="auto"/>
              <w:right w:val="nil"/>
            </w:tcBorders>
          </w:tcPr>
          <w:p w14:paraId="3540C822" w14:textId="77777777" w:rsidR="007F4904" w:rsidRPr="00437976" w:rsidRDefault="007F4904" w:rsidP="00BC5B69">
            <w:pPr>
              <w:spacing w:before="120"/>
              <w:rPr>
                <w:rFonts w:ascii="Times New Roman" w:hAnsi="Times New Roman"/>
              </w:rPr>
            </w:pPr>
            <w:r w:rsidRPr="00437976">
              <w:rPr>
                <w:rFonts w:ascii="Times New Roman" w:hAnsi="Times New Roman"/>
              </w:rPr>
              <w:t>11</w:t>
            </w:r>
          </w:p>
        </w:tc>
        <w:tc>
          <w:tcPr>
            <w:tcW w:w="961" w:type="dxa"/>
            <w:tcBorders>
              <w:top w:val="single" w:sz="6" w:space="0" w:color="auto"/>
              <w:left w:val="single" w:sz="6" w:space="0" w:color="auto"/>
              <w:bottom w:val="single" w:sz="6" w:space="0" w:color="auto"/>
              <w:right w:val="nil"/>
            </w:tcBorders>
          </w:tcPr>
          <w:p w14:paraId="114A9D6A" w14:textId="77777777" w:rsidR="007F4904" w:rsidRPr="00437976" w:rsidRDefault="007F4904" w:rsidP="00BC5B69">
            <w:pPr>
              <w:spacing w:before="120"/>
              <w:rPr>
                <w:rFonts w:ascii="Times New Roman" w:hAnsi="Times New Roman"/>
              </w:rPr>
            </w:pPr>
            <w:r w:rsidRPr="00437976">
              <w:rPr>
                <w:rFonts w:ascii="Times New Roman" w:hAnsi="Times New Roman"/>
              </w:rPr>
              <w:t>11</w:t>
            </w:r>
          </w:p>
        </w:tc>
        <w:tc>
          <w:tcPr>
            <w:tcW w:w="961" w:type="dxa"/>
            <w:tcBorders>
              <w:top w:val="single" w:sz="6" w:space="0" w:color="auto"/>
              <w:left w:val="single" w:sz="6" w:space="0" w:color="auto"/>
              <w:bottom w:val="single" w:sz="6" w:space="0" w:color="auto"/>
              <w:right w:val="nil"/>
            </w:tcBorders>
          </w:tcPr>
          <w:p w14:paraId="7685B5E9" w14:textId="77777777" w:rsidR="007F4904" w:rsidRPr="00437976" w:rsidRDefault="007F4904" w:rsidP="00BC5B69">
            <w:pPr>
              <w:spacing w:before="120"/>
              <w:rPr>
                <w:rFonts w:ascii="Times New Roman" w:hAnsi="Times New Roman"/>
              </w:rPr>
            </w:pPr>
            <w:r w:rsidRPr="00437976">
              <w:rPr>
                <w:rFonts w:ascii="Times New Roman" w:hAnsi="Times New Roman"/>
              </w:rPr>
              <w:t>11</w:t>
            </w:r>
          </w:p>
        </w:tc>
        <w:tc>
          <w:tcPr>
            <w:tcW w:w="962" w:type="dxa"/>
            <w:tcBorders>
              <w:top w:val="single" w:sz="6" w:space="0" w:color="auto"/>
              <w:left w:val="single" w:sz="6" w:space="0" w:color="auto"/>
              <w:bottom w:val="single" w:sz="6" w:space="0" w:color="auto"/>
              <w:right w:val="nil"/>
            </w:tcBorders>
          </w:tcPr>
          <w:p w14:paraId="02A093A6" w14:textId="77777777" w:rsidR="007F4904" w:rsidRPr="00437976" w:rsidRDefault="007F4904" w:rsidP="00BC5B69">
            <w:pPr>
              <w:spacing w:before="120"/>
              <w:rPr>
                <w:rFonts w:ascii="Times New Roman" w:hAnsi="Times New Roman"/>
              </w:rPr>
            </w:pPr>
            <w:r w:rsidRPr="00437976">
              <w:rPr>
                <w:rFonts w:ascii="Times New Roman" w:hAnsi="Times New Roman"/>
              </w:rPr>
              <w:t>11</w:t>
            </w:r>
          </w:p>
        </w:tc>
        <w:tc>
          <w:tcPr>
            <w:tcW w:w="961" w:type="dxa"/>
            <w:tcBorders>
              <w:top w:val="single" w:sz="6" w:space="0" w:color="auto"/>
              <w:left w:val="single" w:sz="6" w:space="0" w:color="auto"/>
              <w:bottom w:val="single" w:sz="6" w:space="0" w:color="auto"/>
              <w:right w:val="single" w:sz="6" w:space="0" w:color="auto"/>
            </w:tcBorders>
          </w:tcPr>
          <w:p w14:paraId="654CFF46" w14:textId="77777777" w:rsidR="007F4904" w:rsidRPr="00437976" w:rsidRDefault="007F4904" w:rsidP="00BC5B69">
            <w:pPr>
              <w:spacing w:before="120"/>
              <w:rPr>
                <w:rFonts w:ascii="Times New Roman" w:hAnsi="Times New Roman"/>
              </w:rPr>
            </w:pPr>
            <w:r w:rsidRPr="00437976">
              <w:rPr>
                <w:rFonts w:ascii="Times New Roman" w:hAnsi="Times New Roman"/>
              </w:rPr>
              <w:t>11</w:t>
            </w:r>
          </w:p>
        </w:tc>
        <w:tc>
          <w:tcPr>
            <w:tcW w:w="961" w:type="dxa"/>
            <w:tcBorders>
              <w:top w:val="single" w:sz="6" w:space="0" w:color="auto"/>
              <w:left w:val="single" w:sz="6" w:space="0" w:color="auto"/>
              <w:bottom w:val="single" w:sz="6" w:space="0" w:color="auto"/>
              <w:right w:val="single" w:sz="6" w:space="0" w:color="auto"/>
            </w:tcBorders>
          </w:tcPr>
          <w:p w14:paraId="55EA1492" w14:textId="77777777" w:rsidR="007F4904" w:rsidRPr="00437976" w:rsidRDefault="007F4904" w:rsidP="00BC5B69">
            <w:pPr>
              <w:spacing w:before="120"/>
              <w:rPr>
                <w:rFonts w:ascii="Times New Roman" w:hAnsi="Times New Roman"/>
              </w:rPr>
            </w:pPr>
            <w:r w:rsidRPr="00437976">
              <w:rPr>
                <w:rFonts w:ascii="Times New Roman" w:hAnsi="Times New Roman"/>
              </w:rPr>
              <w:t>11</w:t>
            </w:r>
          </w:p>
        </w:tc>
        <w:tc>
          <w:tcPr>
            <w:tcW w:w="962" w:type="dxa"/>
            <w:tcBorders>
              <w:top w:val="single" w:sz="6" w:space="0" w:color="auto"/>
              <w:left w:val="single" w:sz="6" w:space="0" w:color="auto"/>
              <w:bottom w:val="single" w:sz="6" w:space="0" w:color="auto"/>
              <w:right w:val="single" w:sz="6" w:space="0" w:color="auto"/>
            </w:tcBorders>
          </w:tcPr>
          <w:p w14:paraId="1024045A" w14:textId="77777777" w:rsidR="007F4904" w:rsidRPr="00437976" w:rsidRDefault="007F4904" w:rsidP="00BC5B69">
            <w:pPr>
              <w:spacing w:before="120"/>
              <w:rPr>
                <w:rFonts w:ascii="Times New Roman" w:hAnsi="Times New Roman"/>
              </w:rPr>
            </w:pPr>
            <w:r w:rsidRPr="00437976">
              <w:rPr>
                <w:rFonts w:ascii="Times New Roman" w:hAnsi="Times New Roman"/>
              </w:rPr>
              <w:t>11</w:t>
            </w:r>
          </w:p>
        </w:tc>
      </w:tr>
      <w:tr w:rsidR="007F4904" w:rsidRPr="00437976" w14:paraId="3E68177A" w14:textId="77777777" w:rsidTr="007F4904">
        <w:trPr>
          <w:trHeight w:val="363"/>
        </w:trPr>
        <w:tc>
          <w:tcPr>
            <w:tcW w:w="2160" w:type="dxa"/>
            <w:tcBorders>
              <w:top w:val="single" w:sz="6" w:space="0" w:color="auto"/>
              <w:left w:val="single" w:sz="6" w:space="0" w:color="auto"/>
              <w:bottom w:val="single" w:sz="6" w:space="0" w:color="auto"/>
              <w:right w:val="nil"/>
            </w:tcBorders>
          </w:tcPr>
          <w:p w14:paraId="1636FA8E" w14:textId="77777777" w:rsidR="007F4904" w:rsidRPr="00437976" w:rsidRDefault="007F4904" w:rsidP="00BC5B69">
            <w:pPr>
              <w:spacing w:before="120"/>
              <w:rPr>
                <w:rFonts w:ascii="Times New Roman" w:hAnsi="Times New Roman"/>
              </w:rPr>
            </w:pPr>
            <w:r w:rsidRPr="00437976">
              <w:rPr>
                <w:rFonts w:ascii="Times New Roman" w:hAnsi="Times New Roman"/>
              </w:rPr>
              <w:t>2,4,5-Trichlorophenol</w:t>
            </w:r>
          </w:p>
        </w:tc>
        <w:tc>
          <w:tcPr>
            <w:tcW w:w="961" w:type="dxa"/>
            <w:tcBorders>
              <w:top w:val="single" w:sz="6" w:space="0" w:color="auto"/>
              <w:left w:val="single" w:sz="6" w:space="0" w:color="auto"/>
              <w:bottom w:val="single" w:sz="6" w:space="0" w:color="auto"/>
              <w:right w:val="nil"/>
            </w:tcBorders>
          </w:tcPr>
          <w:p w14:paraId="5636DCCC" w14:textId="77777777" w:rsidR="007F4904" w:rsidRPr="00437976" w:rsidRDefault="007F4904" w:rsidP="00BC5B69">
            <w:pPr>
              <w:spacing w:before="120"/>
              <w:rPr>
                <w:rFonts w:ascii="Times New Roman" w:hAnsi="Times New Roman"/>
              </w:rPr>
            </w:pPr>
            <w:r w:rsidRPr="00437976">
              <w:rPr>
                <w:rFonts w:ascii="Times New Roman" w:hAnsi="Times New Roman"/>
              </w:rPr>
              <w:t>400</w:t>
            </w:r>
          </w:p>
        </w:tc>
        <w:tc>
          <w:tcPr>
            <w:tcW w:w="961" w:type="dxa"/>
            <w:tcBorders>
              <w:top w:val="single" w:sz="6" w:space="0" w:color="auto"/>
              <w:left w:val="single" w:sz="6" w:space="0" w:color="auto"/>
              <w:bottom w:val="single" w:sz="6" w:space="0" w:color="auto"/>
              <w:right w:val="nil"/>
            </w:tcBorders>
          </w:tcPr>
          <w:p w14:paraId="11C15554" w14:textId="77777777" w:rsidR="007F4904" w:rsidRPr="00437976" w:rsidRDefault="007F4904" w:rsidP="00BC5B69">
            <w:pPr>
              <w:spacing w:before="120"/>
              <w:rPr>
                <w:rFonts w:ascii="Times New Roman" w:hAnsi="Times New Roman"/>
              </w:rPr>
            </w:pPr>
            <w:r w:rsidRPr="00437976">
              <w:rPr>
                <w:rFonts w:ascii="Times New Roman" w:hAnsi="Times New Roman"/>
              </w:rPr>
              <w:t>390</w:t>
            </w:r>
          </w:p>
        </w:tc>
        <w:tc>
          <w:tcPr>
            <w:tcW w:w="961" w:type="dxa"/>
            <w:tcBorders>
              <w:top w:val="single" w:sz="6" w:space="0" w:color="auto"/>
              <w:left w:val="single" w:sz="6" w:space="0" w:color="auto"/>
              <w:bottom w:val="single" w:sz="6" w:space="0" w:color="auto"/>
              <w:right w:val="nil"/>
            </w:tcBorders>
          </w:tcPr>
          <w:p w14:paraId="40F33B7A" w14:textId="77777777" w:rsidR="007F4904" w:rsidRPr="00437976" w:rsidRDefault="007F4904" w:rsidP="00BC5B69">
            <w:pPr>
              <w:spacing w:before="120"/>
              <w:rPr>
                <w:rFonts w:ascii="Times New Roman" w:hAnsi="Times New Roman"/>
              </w:rPr>
            </w:pPr>
            <w:r w:rsidRPr="00437976">
              <w:rPr>
                <w:rFonts w:ascii="Times New Roman" w:hAnsi="Times New Roman"/>
              </w:rPr>
              <w:t>390</w:t>
            </w:r>
          </w:p>
        </w:tc>
        <w:tc>
          <w:tcPr>
            <w:tcW w:w="962" w:type="dxa"/>
            <w:tcBorders>
              <w:top w:val="single" w:sz="6" w:space="0" w:color="auto"/>
              <w:left w:val="single" w:sz="6" w:space="0" w:color="auto"/>
              <w:bottom w:val="single" w:sz="6" w:space="0" w:color="auto"/>
              <w:right w:val="nil"/>
            </w:tcBorders>
          </w:tcPr>
          <w:p w14:paraId="4E3D877E" w14:textId="77777777" w:rsidR="007F4904" w:rsidRPr="00437976" w:rsidRDefault="007F4904" w:rsidP="00BC5B69">
            <w:pPr>
              <w:spacing w:before="120"/>
              <w:rPr>
                <w:rFonts w:ascii="Times New Roman" w:hAnsi="Times New Roman"/>
              </w:rPr>
            </w:pPr>
            <w:r w:rsidRPr="00437976">
              <w:rPr>
                <w:rFonts w:ascii="Times New Roman" w:hAnsi="Times New Roman"/>
              </w:rPr>
              <w:t>370</w:t>
            </w:r>
          </w:p>
        </w:tc>
        <w:tc>
          <w:tcPr>
            <w:tcW w:w="961" w:type="dxa"/>
            <w:tcBorders>
              <w:top w:val="single" w:sz="6" w:space="0" w:color="auto"/>
              <w:left w:val="single" w:sz="6" w:space="0" w:color="auto"/>
              <w:bottom w:val="single" w:sz="6" w:space="0" w:color="auto"/>
              <w:right w:val="nil"/>
            </w:tcBorders>
          </w:tcPr>
          <w:p w14:paraId="2983D440" w14:textId="77777777" w:rsidR="007F4904" w:rsidRPr="00437976" w:rsidRDefault="007F4904" w:rsidP="00BC5B69">
            <w:pPr>
              <w:spacing w:before="120"/>
              <w:rPr>
                <w:rFonts w:ascii="Times New Roman" w:hAnsi="Times New Roman"/>
              </w:rPr>
            </w:pPr>
            <w:r w:rsidRPr="00437976">
              <w:rPr>
                <w:rFonts w:ascii="Times New Roman" w:hAnsi="Times New Roman"/>
              </w:rPr>
              <w:t>320</w:t>
            </w:r>
          </w:p>
        </w:tc>
        <w:tc>
          <w:tcPr>
            <w:tcW w:w="961" w:type="dxa"/>
            <w:tcBorders>
              <w:top w:val="single" w:sz="6" w:space="0" w:color="auto"/>
              <w:left w:val="single" w:sz="6" w:space="0" w:color="auto"/>
              <w:bottom w:val="single" w:sz="6" w:space="0" w:color="auto"/>
              <w:right w:val="nil"/>
            </w:tcBorders>
          </w:tcPr>
          <w:p w14:paraId="41726F2C" w14:textId="77777777" w:rsidR="007F4904" w:rsidRPr="00437976" w:rsidRDefault="007F4904" w:rsidP="00BC5B69">
            <w:pPr>
              <w:spacing w:before="120"/>
              <w:rPr>
                <w:rFonts w:ascii="Times New Roman" w:hAnsi="Times New Roman"/>
              </w:rPr>
            </w:pPr>
            <w:r w:rsidRPr="00437976">
              <w:rPr>
                <w:rFonts w:ascii="Times New Roman" w:hAnsi="Times New Roman"/>
              </w:rPr>
              <w:t>270</w:t>
            </w:r>
          </w:p>
        </w:tc>
        <w:tc>
          <w:tcPr>
            <w:tcW w:w="961" w:type="dxa"/>
            <w:tcBorders>
              <w:top w:val="single" w:sz="6" w:space="0" w:color="auto"/>
              <w:left w:val="single" w:sz="6" w:space="0" w:color="auto"/>
              <w:bottom w:val="single" w:sz="6" w:space="0" w:color="auto"/>
              <w:right w:val="nil"/>
            </w:tcBorders>
          </w:tcPr>
          <w:p w14:paraId="5E1FAF3E" w14:textId="77777777" w:rsidR="007F4904" w:rsidRPr="00437976" w:rsidRDefault="007F4904" w:rsidP="00BC5B69">
            <w:pPr>
              <w:spacing w:before="120"/>
              <w:rPr>
                <w:rFonts w:ascii="Times New Roman" w:hAnsi="Times New Roman"/>
              </w:rPr>
            </w:pPr>
            <w:r w:rsidRPr="00437976">
              <w:rPr>
                <w:rFonts w:ascii="Times New Roman" w:hAnsi="Times New Roman"/>
              </w:rPr>
              <w:t>230</w:t>
            </w:r>
          </w:p>
        </w:tc>
        <w:tc>
          <w:tcPr>
            <w:tcW w:w="962" w:type="dxa"/>
            <w:tcBorders>
              <w:top w:val="single" w:sz="6" w:space="0" w:color="auto"/>
              <w:left w:val="single" w:sz="6" w:space="0" w:color="auto"/>
              <w:bottom w:val="single" w:sz="6" w:space="0" w:color="auto"/>
              <w:right w:val="nil"/>
            </w:tcBorders>
          </w:tcPr>
          <w:p w14:paraId="0092C993" w14:textId="77777777" w:rsidR="007F4904" w:rsidRPr="00437976" w:rsidRDefault="007F4904" w:rsidP="00BC5B69">
            <w:pPr>
              <w:spacing w:before="120"/>
              <w:rPr>
                <w:rFonts w:ascii="Times New Roman" w:hAnsi="Times New Roman"/>
              </w:rPr>
            </w:pPr>
            <w:r w:rsidRPr="00437976">
              <w:rPr>
                <w:rFonts w:ascii="Times New Roman" w:hAnsi="Times New Roman"/>
              </w:rPr>
              <w:t>130</w:t>
            </w:r>
          </w:p>
        </w:tc>
        <w:tc>
          <w:tcPr>
            <w:tcW w:w="961" w:type="dxa"/>
            <w:tcBorders>
              <w:top w:val="single" w:sz="6" w:space="0" w:color="auto"/>
              <w:left w:val="single" w:sz="6" w:space="0" w:color="auto"/>
              <w:bottom w:val="single" w:sz="6" w:space="0" w:color="auto"/>
              <w:right w:val="single" w:sz="6" w:space="0" w:color="auto"/>
            </w:tcBorders>
          </w:tcPr>
          <w:p w14:paraId="1A4BBD09" w14:textId="77777777" w:rsidR="007F4904" w:rsidRPr="00437976" w:rsidRDefault="007F4904" w:rsidP="00BC5B69">
            <w:pPr>
              <w:spacing w:before="120"/>
              <w:rPr>
                <w:rFonts w:ascii="Times New Roman" w:hAnsi="Times New Roman"/>
              </w:rPr>
            </w:pPr>
            <w:r w:rsidRPr="00437976">
              <w:rPr>
                <w:rFonts w:ascii="Times New Roman" w:hAnsi="Times New Roman"/>
              </w:rPr>
              <w:t>64</w:t>
            </w:r>
          </w:p>
        </w:tc>
        <w:tc>
          <w:tcPr>
            <w:tcW w:w="961" w:type="dxa"/>
            <w:tcBorders>
              <w:top w:val="single" w:sz="6" w:space="0" w:color="auto"/>
              <w:left w:val="single" w:sz="6" w:space="0" w:color="auto"/>
              <w:bottom w:val="single" w:sz="6" w:space="0" w:color="auto"/>
              <w:right w:val="single" w:sz="6" w:space="0" w:color="auto"/>
            </w:tcBorders>
          </w:tcPr>
          <w:p w14:paraId="669FB153" w14:textId="77777777" w:rsidR="007F4904" w:rsidRPr="00437976" w:rsidRDefault="007F4904" w:rsidP="00BC5B69">
            <w:pPr>
              <w:spacing w:before="120"/>
              <w:rPr>
                <w:rFonts w:ascii="Times New Roman" w:hAnsi="Times New Roman"/>
              </w:rPr>
            </w:pPr>
            <w:r w:rsidRPr="00437976">
              <w:rPr>
                <w:rFonts w:ascii="Times New Roman" w:hAnsi="Times New Roman"/>
              </w:rPr>
              <w:t>36</w:t>
            </w:r>
          </w:p>
        </w:tc>
        <w:tc>
          <w:tcPr>
            <w:tcW w:w="962" w:type="dxa"/>
            <w:tcBorders>
              <w:top w:val="single" w:sz="6" w:space="0" w:color="auto"/>
              <w:left w:val="single" w:sz="6" w:space="0" w:color="auto"/>
              <w:bottom w:val="single" w:sz="6" w:space="0" w:color="auto"/>
              <w:right w:val="single" w:sz="6" w:space="0" w:color="auto"/>
            </w:tcBorders>
          </w:tcPr>
          <w:p w14:paraId="1762A531" w14:textId="77777777" w:rsidR="007F4904" w:rsidRPr="00437976" w:rsidRDefault="007F4904" w:rsidP="00BC5B69">
            <w:pPr>
              <w:spacing w:before="120"/>
              <w:rPr>
                <w:rFonts w:ascii="Times New Roman" w:hAnsi="Times New Roman"/>
              </w:rPr>
            </w:pPr>
            <w:r w:rsidRPr="00437976">
              <w:rPr>
                <w:rFonts w:ascii="Times New Roman" w:hAnsi="Times New Roman"/>
              </w:rPr>
              <w:t>26</w:t>
            </w:r>
          </w:p>
        </w:tc>
      </w:tr>
      <w:tr w:rsidR="007F4904" w:rsidRPr="00437976" w14:paraId="1369091D" w14:textId="77777777" w:rsidTr="007F4904">
        <w:trPr>
          <w:trHeight w:val="363"/>
        </w:trPr>
        <w:tc>
          <w:tcPr>
            <w:tcW w:w="2160" w:type="dxa"/>
            <w:tcBorders>
              <w:top w:val="single" w:sz="6" w:space="0" w:color="auto"/>
              <w:left w:val="single" w:sz="6" w:space="0" w:color="auto"/>
              <w:bottom w:val="single" w:sz="6" w:space="0" w:color="auto"/>
              <w:right w:val="nil"/>
            </w:tcBorders>
          </w:tcPr>
          <w:p w14:paraId="3A597285" w14:textId="77777777" w:rsidR="007F4904" w:rsidRPr="00437976" w:rsidRDefault="007F4904" w:rsidP="00BC5B69">
            <w:pPr>
              <w:spacing w:before="120"/>
              <w:rPr>
                <w:rFonts w:ascii="Times New Roman" w:hAnsi="Times New Roman"/>
              </w:rPr>
            </w:pPr>
            <w:r w:rsidRPr="00437976">
              <w:rPr>
                <w:rFonts w:ascii="Times New Roman" w:hAnsi="Times New Roman"/>
              </w:rPr>
              <w:t>2,4,6-Trichlorophenol</w:t>
            </w:r>
          </w:p>
        </w:tc>
        <w:tc>
          <w:tcPr>
            <w:tcW w:w="961" w:type="dxa"/>
            <w:tcBorders>
              <w:top w:val="single" w:sz="6" w:space="0" w:color="auto"/>
              <w:left w:val="single" w:sz="6" w:space="0" w:color="auto"/>
              <w:bottom w:val="single" w:sz="6" w:space="0" w:color="auto"/>
              <w:right w:val="nil"/>
            </w:tcBorders>
          </w:tcPr>
          <w:p w14:paraId="148B31EF" w14:textId="77777777" w:rsidR="007F4904" w:rsidRPr="00437976" w:rsidRDefault="007F4904" w:rsidP="00BC5B69">
            <w:pPr>
              <w:spacing w:before="120"/>
              <w:rPr>
                <w:rFonts w:ascii="Times New Roman" w:hAnsi="Times New Roman"/>
              </w:rPr>
            </w:pPr>
            <w:r w:rsidRPr="00437976">
              <w:rPr>
                <w:rFonts w:ascii="Times New Roman" w:hAnsi="Times New Roman"/>
              </w:rPr>
              <w:t>0.37</w:t>
            </w:r>
          </w:p>
        </w:tc>
        <w:tc>
          <w:tcPr>
            <w:tcW w:w="961" w:type="dxa"/>
            <w:tcBorders>
              <w:top w:val="single" w:sz="6" w:space="0" w:color="auto"/>
              <w:left w:val="single" w:sz="6" w:space="0" w:color="auto"/>
              <w:bottom w:val="single" w:sz="6" w:space="0" w:color="auto"/>
              <w:right w:val="nil"/>
            </w:tcBorders>
          </w:tcPr>
          <w:p w14:paraId="3B075A97" w14:textId="77777777" w:rsidR="007F4904" w:rsidRPr="00437976" w:rsidRDefault="007F4904" w:rsidP="00BC5B69">
            <w:pPr>
              <w:spacing w:before="120"/>
              <w:rPr>
                <w:rFonts w:ascii="Times New Roman" w:hAnsi="Times New Roman"/>
              </w:rPr>
            </w:pPr>
            <w:r w:rsidRPr="00437976">
              <w:rPr>
                <w:rFonts w:ascii="Times New Roman" w:hAnsi="Times New Roman"/>
              </w:rPr>
              <w:t>0.36</w:t>
            </w:r>
          </w:p>
        </w:tc>
        <w:tc>
          <w:tcPr>
            <w:tcW w:w="961" w:type="dxa"/>
            <w:tcBorders>
              <w:top w:val="single" w:sz="6" w:space="0" w:color="auto"/>
              <w:left w:val="single" w:sz="6" w:space="0" w:color="auto"/>
              <w:bottom w:val="single" w:sz="6" w:space="0" w:color="auto"/>
              <w:right w:val="nil"/>
            </w:tcBorders>
          </w:tcPr>
          <w:p w14:paraId="242B389C" w14:textId="77777777" w:rsidR="007F4904" w:rsidRPr="00437976" w:rsidRDefault="007F4904" w:rsidP="00BC5B69">
            <w:pPr>
              <w:spacing w:before="120"/>
              <w:rPr>
                <w:rFonts w:ascii="Times New Roman" w:hAnsi="Times New Roman"/>
              </w:rPr>
            </w:pPr>
            <w:r w:rsidRPr="00437976">
              <w:rPr>
                <w:rFonts w:ascii="Times New Roman" w:hAnsi="Times New Roman"/>
              </w:rPr>
              <w:t>0.34</w:t>
            </w:r>
          </w:p>
        </w:tc>
        <w:tc>
          <w:tcPr>
            <w:tcW w:w="962" w:type="dxa"/>
            <w:tcBorders>
              <w:top w:val="single" w:sz="6" w:space="0" w:color="auto"/>
              <w:left w:val="single" w:sz="6" w:space="0" w:color="auto"/>
              <w:bottom w:val="single" w:sz="6" w:space="0" w:color="auto"/>
              <w:right w:val="nil"/>
            </w:tcBorders>
          </w:tcPr>
          <w:p w14:paraId="292785C6" w14:textId="77777777" w:rsidR="007F4904" w:rsidRPr="00437976" w:rsidRDefault="007F4904" w:rsidP="00BC5B69">
            <w:pPr>
              <w:spacing w:before="120"/>
              <w:rPr>
                <w:rFonts w:ascii="Times New Roman" w:hAnsi="Times New Roman"/>
              </w:rPr>
            </w:pPr>
            <w:r w:rsidRPr="00437976">
              <w:rPr>
                <w:rFonts w:ascii="Times New Roman" w:hAnsi="Times New Roman"/>
              </w:rPr>
              <w:t>0.29</w:t>
            </w:r>
          </w:p>
        </w:tc>
        <w:tc>
          <w:tcPr>
            <w:tcW w:w="961" w:type="dxa"/>
            <w:tcBorders>
              <w:top w:val="single" w:sz="6" w:space="0" w:color="auto"/>
              <w:left w:val="single" w:sz="6" w:space="0" w:color="auto"/>
              <w:bottom w:val="single" w:sz="6" w:space="0" w:color="auto"/>
              <w:right w:val="nil"/>
            </w:tcBorders>
          </w:tcPr>
          <w:p w14:paraId="6C43D33F" w14:textId="77777777" w:rsidR="007F4904" w:rsidRPr="00437976" w:rsidRDefault="007F4904" w:rsidP="00BC5B69">
            <w:pPr>
              <w:spacing w:before="120"/>
              <w:rPr>
                <w:rFonts w:ascii="Times New Roman" w:hAnsi="Times New Roman"/>
              </w:rPr>
            </w:pPr>
            <w:r w:rsidRPr="00437976">
              <w:rPr>
                <w:rFonts w:ascii="Times New Roman" w:hAnsi="Times New Roman"/>
              </w:rPr>
              <w:t>0.20</w:t>
            </w:r>
          </w:p>
        </w:tc>
        <w:tc>
          <w:tcPr>
            <w:tcW w:w="961" w:type="dxa"/>
            <w:tcBorders>
              <w:top w:val="single" w:sz="6" w:space="0" w:color="auto"/>
              <w:left w:val="single" w:sz="6" w:space="0" w:color="auto"/>
              <w:bottom w:val="single" w:sz="6" w:space="0" w:color="auto"/>
              <w:right w:val="nil"/>
            </w:tcBorders>
          </w:tcPr>
          <w:p w14:paraId="010BFB52" w14:textId="77777777" w:rsidR="007F4904" w:rsidRPr="00437976" w:rsidRDefault="007F4904" w:rsidP="00BC5B69">
            <w:pPr>
              <w:spacing w:before="120"/>
              <w:rPr>
                <w:rFonts w:ascii="Times New Roman" w:hAnsi="Times New Roman"/>
              </w:rPr>
            </w:pPr>
            <w:r w:rsidRPr="00437976">
              <w:rPr>
                <w:rFonts w:ascii="Times New Roman" w:hAnsi="Times New Roman"/>
              </w:rPr>
              <w:t>0.15</w:t>
            </w:r>
          </w:p>
        </w:tc>
        <w:tc>
          <w:tcPr>
            <w:tcW w:w="961" w:type="dxa"/>
            <w:tcBorders>
              <w:top w:val="single" w:sz="6" w:space="0" w:color="auto"/>
              <w:left w:val="single" w:sz="6" w:space="0" w:color="auto"/>
              <w:bottom w:val="single" w:sz="6" w:space="0" w:color="auto"/>
              <w:right w:val="nil"/>
            </w:tcBorders>
          </w:tcPr>
          <w:p w14:paraId="43B52DC3" w14:textId="77777777" w:rsidR="007F4904" w:rsidRPr="00437976" w:rsidRDefault="007F4904" w:rsidP="00BC5B69">
            <w:pPr>
              <w:spacing w:before="120"/>
              <w:rPr>
                <w:rFonts w:ascii="Times New Roman" w:hAnsi="Times New Roman"/>
              </w:rPr>
            </w:pPr>
            <w:r w:rsidRPr="00437976">
              <w:rPr>
                <w:rFonts w:ascii="Times New Roman" w:hAnsi="Times New Roman"/>
              </w:rPr>
              <w:t>0.13</w:t>
            </w:r>
          </w:p>
        </w:tc>
        <w:tc>
          <w:tcPr>
            <w:tcW w:w="962" w:type="dxa"/>
            <w:tcBorders>
              <w:top w:val="single" w:sz="6" w:space="0" w:color="auto"/>
              <w:left w:val="single" w:sz="6" w:space="0" w:color="auto"/>
              <w:bottom w:val="single" w:sz="6" w:space="0" w:color="auto"/>
              <w:right w:val="nil"/>
            </w:tcBorders>
          </w:tcPr>
          <w:p w14:paraId="18A97BCB" w14:textId="77777777" w:rsidR="007F4904" w:rsidRPr="00437976" w:rsidRDefault="007F4904" w:rsidP="00BC5B69">
            <w:pPr>
              <w:spacing w:before="120"/>
              <w:rPr>
                <w:rFonts w:ascii="Times New Roman" w:hAnsi="Times New Roman"/>
              </w:rPr>
            </w:pPr>
            <w:r w:rsidRPr="00437976">
              <w:rPr>
                <w:rFonts w:ascii="Times New Roman" w:hAnsi="Times New Roman"/>
              </w:rPr>
              <w:t>0.09</w:t>
            </w:r>
          </w:p>
        </w:tc>
        <w:tc>
          <w:tcPr>
            <w:tcW w:w="961" w:type="dxa"/>
            <w:tcBorders>
              <w:top w:val="single" w:sz="6" w:space="0" w:color="auto"/>
              <w:left w:val="single" w:sz="6" w:space="0" w:color="auto"/>
              <w:bottom w:val="single" w:sz="6" w:space="0" w:color="auto"/>
              <w:right w:val="single" w:sz="6" w:space="0" w:color="auto"/>
            </w:tcBorders>
          </w:tcPr>
          <w:p w14:paraId="38FED38B" w14:textId="77777777" w:rsidR="007F4904" w:rsidRPr="00437976" w:rsidRDefault="007F4904" w:rsidP="00BC5B69">
            <w:pPr>
              <w:spacing w:before="120"/>
              <w:rPr>
                <w:rFonts w:ascii="Times New Roman" w:hAnsi="Times New Roman"/>
              </w:rPr>
            </w:pPr>
            <w:r w:rsidRPr="00437976">
              <w:rPr>
                <w:rFonts w:ascii="Times New Roman" w:hAnsi="Times New Roman"/>
              </w:rPr>
              <w:t>0.07</w:t>
            </w:r>
          </w:p>
        </w:tc>
        <w:tc>
          <w:tcPr>
            <w:tcW w:w="961" w:type="dxa"/>
            <w:tcBorders>
              <w:top w:val="single" w:sz="6" w:space="0" w:color="auto"/>
              <w:left w:val="single" w:sz="6" w:space="0" w:color="auto"/>
              <w:bottom w:val="single" w:sz="6" w:space="0" w:color="auto"/>
              <w:right w:val="single" w:sz="6" w:space="0" w:color="auto"/>
            </w:tcBorders>
          </w:tcPr>
          <w:p w14:paraId="23064933" w14:textId="77777777" w:rsidR="007F4904" w:rsidRPr="00437976" w:rsidRDefault="007F4904" w:rsidP="00BC5B69">
            <w:pPr>
              <w:spacing w:before="120"/>
              <w:rPr>
                <w:rFonts w:ascii="Times New Roman" w:hAnsi="Times New Roman"/>
              </w:rPr>
            </w:pPr>
            <w:r w:rsidRPr="00437976">
              <w:rPr>
                <w:rFonts w:ascii="Times New Roman" w:hAnsi="Times New Roman"/>
              </w:rPr>
              <w:t>0.07</w:t>
            </w:r>
          </w:p>
        </w:tc>
        <w:tc>
          <w:tcPr>
            <w:tcW w:w="962" w:type="dxa"/>
            <w:tcBorders>
              <w:top w:val="single" w:sz="6" w:space="0" w:color="auto"/>
              <w:left w:val="single" w:sz="6" w:space="0" w:color="auto"/>
              <w:bottom w:val="single" w:sz="6" w:space="0" w:color="auto"/>
              <w:right w:val="single" w:sz="6" w:space="0" w:color="auto"/>
            </w:tcBorders>
          </w:tcPr>
          <w:p w14:paraId="4332EADD" w14:textId="77777777" w:rsidR="007F4904" w:rsidRPr="00437976" w:rsidRDefault="007F4904" w:rsidP="00BC5B69">
            <w:pPr>
              <w:spacing w:before="120"/>
              <w:rPr>
                <w:rFonts w:ascii="Times New Roman" w:hAnsi="Times New Roman"/>
              </w:rPr>
            </w:pPr>
            <w:r w:rsidRPr="00437976">
              <w:rPr>
                <w:rFonts w:ascii="Times New Roman" w:hAnsi="Times New Roman"/>
              </w:rPr>
              <w:t>0.07</w:t>
            </w:r>
          </w:p>
        </w:tc>
      </w:tr>
    </w:tbl>
    <w:p w14:paraId="3F8F556F" w14:textId="77777777" w:rsidR="006F23B8" w:rsidRPr="00437976" w:rsidRDefault="006F23B8" w:rsidP="007F4904">
      <w:pPr>
        <w:rPr>
          <w:rFonts w:ascii="Times New Roman" w:hAnsi="Times New Roman"/>
          <w:b/>
        </w:rPr>
      </w:pPr>
    </w:p>
    <w:p w14:paraId="78CD4A21" w14:textId="77777777" w:rsidR="006F23B8" w:rsidRPr="00437976" w:rsidRDefault="006F23B8">
      <w:pPr>
        <w:spacing w:before="120" w:line="360" w:lineRule="auto"/>
        <w:rPr>
          <w:rFonts w:ascii="Times New Roman" w:hAnsi="Times New Roman"/>
        </w:rPr>
      </w:pPr>
      <w:r w:rsidRPr="00437976">
        <w:rPr>
          <w:rFonts w:ascii="Times New Roman" w:hAnsi="Times New Roman"/>
          <w:vertAlign w:val="superscript"/>
        </w:rPr>
        <w:t>a</w:t>
      </w:r>
      <w:r w:rsidRPr="00437976">
        <w:rPr>
          <w:rFonts w:ascii="Times New Roman" w:hAnsi="Times New Roman"/>
        </w:rPr>
        <w:t xml:space="preserve"> No data available for this pH range.</w:t>
      </w:r>
    </w:p>
    <w:p w14:paraId="76A1C6C7" w14:textId="77777777"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14:paraId="3753A49F" w14:textId="77777777" w:rsidR="006F23B8" w:rsidRPr="00437976" w:rsidRDefault="006F23B8">
      <w:pPr>
        <w:rPr>
          <w:rFonts w:ascii="Times New Roman" w:hAnsi="Times New Roman"/>
        </w:rPr>
        <w:sectPr w:rsidR="006F23B8" w:rsidRPr="00437976" w:rsidSect="007F4904">
          <w:headerReference w:type="default" r:id="rId27"/>
          <w:pgSz w:w="15840" w:h="12240" w:orient="landscape" w:code="1"/>
          <w:pgMar w:top="1440" w:right="1440" w:bottom="1440" w:left="1440" w:header="1440" w:footer="720" w:gutter="0"/>
          <w:cols w:space="720"/>
        </w:sectPr>
      </w:pPr>
    </w:p>
    <w:p w14:paraId="1EDF49FF" w14:textId="77777777" w:rsidR="006F23B8" w:rsidRPr="00437976" w:rsidRDefault="006F23B8">
      <w:pPr>
        <w:pStyle w:val="Heading4"/>
        <w:rPr>
          <w:rFonts w:ascii="Times New Roman" w:hAnsi="Times New Roman"/>
          <w:b w:val="0"/>
          <w:szCs w:val="24"/>
        </w:rPr>
      </w:pPr>
      <w:r w:rsidRPr="00437976">
        <w:rPr>
          <w:rFonts w:ascii="Times New Roman" w:hAnsi="Times New Roman"/>
          <w:b w:val="0"/>
          <w:szCs w:val="24"/>
        </w:rPr>
        <w:lastRenderedPageBreak/>
        <w:t>Section 742.APPENDIX B Tier 1 Illustrations and Tables</w:t>
      </w:r>
    </w:p>
    <w:p w14:paraId="77267421" w14:textId="77777777" w:rsidR="006F23B8" w:rsidRPr="00437976" w:rsidRDefault="006F23B8">
      <w:pPr>
        <w:rPr>
          <w:rFonts w:ascii="Times New Roman" w:hAnsi="Times New Roman"/>
        </w:rPr>
      </w:pPr>
    </w:p>
    <w:p w14:paraId="1942148B" w14:textId="77777777" w:rsidR="006F23B8" w:rsidRPr="00437976" w:rsidRDefault="006F23B8">
      <w:pPr>
        <w:rPr>
          <w:rFonts w:ascii="Times New Roman" w:hAnsi="Times New Roman"/>
        </w:rPr>
      </w:pPr>
      <w:r w:rsidRPr="00437976">
        <w:rPr>
          <w:rFonts w:ascii="Times New Roman" w:hAnsi="Times New Roman"/>
        </w:rPr>
        <w:t>Section 742.Table D pH Specific Soil Remediation Objectives for Inorganics and Ionizing Organics for the Soil Component of the Groundwater Ingestion Route (Class II Groundwater)</w:t>
      </w:r>
    </w:p>
    <w:p w14:paraId="171AEA65" w14:textId="77777777" w:rsidR="006F23B8" w:rsidRPr="00437976" w:rsidRDefault="006F23B8">
      <w:pPr>
        <w:spacing w:before="120"/>
        <w:rPr>
          <w:rFonts w:ascii="Times New Roman" w:hAnsi="Times New Roman"/>
          <w:b/>
        </w:rPr>
      </w:pPr>
    </w:p>
    <w:tbl>
      <w:tblPr>
        <w:tblW w:w="13500" w:type="dxa"/>
        <w:tblInd w:w="-24" w:type="dxa"/>
        <w:tblLayout w:type="fixed"/>
        <w:tblCellMar>
          <w:left w:w="156" w:type="dxa"/>
          <w:right w:w="156" w:type="dxa"/>
        </w:tblCellMar>
        <w:tblLook w:val="0000" w:firstRow="0" w:lastRow="0" w:firstColumn="0" w:lastColumn="0" w:noHBand="0" w:noVBand="0"/>
      </w:tblPr>
      <w:tblGrid>
        <w:gridCol w:w="2160"/>
        <w:gridCol w:w="900"/>
        <w:gridCol w:w="900"/>
        <w:gridCol w:w="900"/>
        <w:gridCol w:w="990"/>
        <w:gridCol w:w="990"/>
        <w:gridCol w:w="1170"/>
        <w:gridCol w:w="1170"/>
        <w:gridCol w:w="1170"/>
        <w:gridCol w:w="1350"/>
        <w:gridCol w:w="900"/>
        <w:gridCol w:w="900"/>
      </w:tblGrid>
      <w:tr w:rsidR="00467C4D" w:rsidRPr="00437976" w14:paraId="54EC0EDE" w14:textId="77777777" w:rsidTr="00467C4D">
        <w:trPr>
          <w:trHeight w:val="780"/>
          <w:tblHeader/>
        </w:trPr>
        <w:tc>
          <w:tcPr>
            <w:tcW w:w="2160" w:type="dxa"/>
            <w:tcBorders>
              <w:top w:val="single" w:sz="6" w:space="0" w:color="auto"/>
              <w:left w:val="single" w:sz="6" w:space="0" w:color="auto"/>
              <w:bottom w:val="double" w:sz="6" w:space="0" w:color="auto"/>
              <w:right w:val="nil"/>
            </w:tcBorders>
          </w:tcPr>
          <w:p w14:paraId="7E9EEC9E" w14:textId="77777777" w:rsidR="006F23B8" w:rsidRPr="00437976" w:rsidRDefault="006F23B8">
            <w:pPr>
              <w:spacing w:before="120"/>
              <w:rPr>
                <w:rFonts w:ascii="Times New Roman" w:hAnsi="Times New Roman"/>
              </w:rPr>
            </w:pPr>
            <w:r w:rsidRPr="00437976">
              <w:rPr>
                <w:rFonts w:ascii="Times New Roman" w:hAnsi="Times New Roman"/>
              </w:rPr>
              <w:t>Chemical (totals)</w:t>
            </w:r>
          </w:p>
          <w:p w14:paraId="31E877FD" w14:textId="77777777" w:rsidR="006F23B8" w:rsidRPr="00437976" w:rsidRDefault="006F23B8">
            <w:pPr>
              <w:rPr>
                <w:rFonts w:ascii="Times New Roman" w:hAnsi="Times New Roman"/>
              </w:rPr>
            </w:pPr>
            <w:r w:rsidRPr="00437976">
              <w:rPr>
                <w:rFonts w:ascii="Times New Roman" w:hAnsi="Times New Roman"/>
              </w:rPr>
              <w:t>(mg/kg)</w:t>
            </w:r>
          </w:p>
        </w:tc>
        <w:tc>
          <w:tcPr>
            <w:tcW w:w="900" w:type="dxa"/>
            <w:tcBorders>
              <w:top w:val="single" w:sz="6" w:space="0" w:color="auto"/>
              <w:left w:val="single" w:sz="6" w:space="0" w:color="auto"/>
              <w:bottom w:val="double" w:sz="6" w:space="0" w:color="auto"/>
              <w:right w:val="nil"/>
            </w:tcBorders>
          </w:tcPr>
          <w:p w14:paraId="3E4FF1DD" w14:textId="77777777" w:rsidR="006F23B8" w:rsidRPr="00437976" w:rsidRDefault="006F23B8">
            <w:pPr>
              <w:spacing w:before="120"/>
              <w:rPr>
                <w:rFonts w:ascii="Times New Roman" w:hAnsi="Times New Roman"/>
              </w:rPr>
            </w:pPr>
            <w:r w:rsidRPr="00437976">
              <w:rPr>
                <w:rFonts w:ascii="Times New Roman" w:hAnsi="Times New Roman"/>
              </w:rPr>
              <w:t>pH 4.5 to 4.74</w:t>
            </w:r>
          </w:p>
        </w:tc>
        <w:tc>
          <w:tcPr>
            <w:tcW w:w="900" w:type="dxa"/>
            <w:tcBorders>
              <w:top w:val="single" w:sz="6" w:space="0" w:color="auto"/>
              <w:left w:val="single" w:sz="6" w:space="0" w:color="auto"/>
              <w:bottom w:val="double" w:sz="6" w:space="0" w:color="auto"/>
              <w:right w:val="nil"/>
            </w:tcBorders>
          </w:tcPr>
          <w:p w14:paraId="1BFE73AB" w14:textId="77777777" w:rsidR="006F23B8" w:rsidRPr="00437976" w:rsidRDefault="006F23B8">
            <w:pPr>
              <w:spacing w:before="120"/>
              <w:rPr>
                <w:rFonts w:ascii="Times New Roman" w:hAnsi="Times New Roman"/>
              </w:rPr>
            </w:pPr>
            <w:r w:rsidRPr="00437976">
              <w:rPr>
                <w:rFonts w:ascii="Times New Roman" w:hAnsi="Times New Roman"/>
              </w:rPr>
              <w:t>pH 4.75 to 5.24</w:t>
            </w:r>
          </w:p>
        </w:tc>
        <w:tc>
          <w:tcPr>
            <w:tcW w:w="900" w:type="dxa"/>
            <w:tcBorders>
              <w:top w:val="single" w:sz="6" w:space="0" w:color="auto"/>
              <w:left w:val="single" w:sz="6" w:space="0" w:color="auto"/>
              <w:bottom w:val="double" w:sz="6" w:space="0" w:color="auto"/>
              <w:right w:val="nil"/>
            </w:tcBorders>
          </w:tcPr>
          <w:p w14:paraId="0BA82C6F" w14:textId="77777777" w:rsidR="006F23B8" w:rsidRPr="00437976" w:rsidRDefault="006F23B8">
            <w:pPr>
              <w:spacing w:before="120"/>
              <w:rPr>
                <w:rFonts w:ascii="Times New Roman" w:hAnsi="Times New Roman"/>
              </w:rPr>
            </w:pPr>
            <w:r w:rsidRPr="00437976">
              <w:rPr>
                <w:rFonts w:ascii="Times New Roman" w:hAnsi="Times New Roman"/>
              </w:rPr>
              <w:t>pH 5.25 to 5.74</w:t>
            </w:r>
          </w:p>
        </w:tc>
        <w:tc>
          <w:tcPr>
            <w:tcW w:w="990" w:type="dxa"/>
            <w:tcBorders>
              <w:top w:val="single" w:sz="6" w:space="0" w:color="auto"/>
              <w:left w:val="single" w:sz="6" w:space="0" w:color="auto"/>
              <w:bottom w:val="double" w:sz="6" w:space="0" w:color="auto"/>
              <w:right w:val="nil"/>
            </w:tcBorders>
          </w:tcPr>
          <w:p w14:paraId="4DBD5279" w14:textId="77777777" w:rsidR="006F23B8" w:rsidRPr="00437976" w:rsidRDefault="006F23B8">
            <w:pPr>
              <w:spacing w:before="120"/>
              <w:rPr>
                <w:rFonts w:ascii="Times New Roman" w:hAnsi="Times New Roman"/>
              </w:rPr>
            </w:pPr>
            <w:r w:rsidRPr="00437976">
              <w:rPr>
                <w:rFonts w:ascii="Times New Roman" w:hAnsi="Times New Roman"/>
              </w:rPr>
              <w:t>pH 5.75 to 6.24</w:t>
            </w:r>
          </w:p>
        </w:tc>
        <w:tc>
          <w:tcPr>
            <w:tcW w:w="990" w:type="dxa"/>
            <w:tcBorders>
              <w:top w:val="single" w:sz="6" w:space="0" w:color="auto"/>
              <w:left w:val="single" w:sz="6" w:space="0" w:color="auto"/>
              <w:bottom w:val="double" w:sz="6" w:space="0" w:color="auto"/>
              <w:right w:val="nil"/>
            </w:tcBorders>
          </w:tcPr>
          <w:p w14:paraId="7311D5FA" w14:textId="77777777" w:rsidR="006F23B8" w:rsidRPr="00437976" w:rsidRDefault="006F23B8">
            <w:pPr>
              <w:spacing w:before="120"/>
              <w:rPr>
                <w:rFonts w:ascii="Times New Roman" w:hAnsi="Times New Roman"/>
              </w:rPr>
            </w:pPr>
            <w:r w:rsidRPr="00437976">
              <w:rPr>
                <w:rFonts w:ascii="Times New Roman" w:hAnsi="Times New Roman"/>
              </w:rPr>
              <w:t>pH 6.25 to 6.64</w:t>
            </w:r>
          </w:p>
        </w:tc>
        <w:tc>
          <w:tcPr>
            <w:tcW w:w="1170" w:type="dxa"/>
            <w:tcBorders>
              <w:top w:val="single" w:sz="6" w:space="0" w:color="auto"/>
              <w:left w:val="single" w:sz="6" w:space="0" w:color="auto"/>
              <w:bottom w:val="double" w:sz="6" w:space="0" w:color="auto"/>
              <w:right w:val="nil"/>
            </w:tcBorders>
          </w:tcPr>
          <w:p w14:paraId="0E4AD8DA" w14:textId="77777777" w:rsidR="006F23B8" w:rsidRPr="00437976" w:rsidRDefault="006F23B8">
            <w:pPr>
              <w:spacing w:before="120"/>
              <w:rPr>
                <w:rFonts w:ascii="Times New Roman" w:hAnsi="Times New Roman"/>
              </w:rPr>
            </w:pPr>
            <w:r w:rsidRPr="00437976">
              <w:rPr>
                <w:rFonts w:ascii="Times New Roman" w:hAnsi="Times New Roman"/>
              </w:rPr>
              <w:t>pH 6.65 to 6.89</w:t>
            </w:r>
          </w:p>
        </w:tc>
        <w:tc>
          <w:tcPr>
            <w:tcW w:w="1170" w:type="dxa"/>
            <w:tcBorders>
              <w:top w:val="single" w:sz="6" w:space="0" w:color="auto"/>
              <w:left w:val="single" w:sz="6" w:space="0" w:color="auto"/>
              <w:bottom w:val="double" w:sz="6" w:space="0" w:color="auto"/>
              <w:right w:val="nil"/>
            </w:tcBorders>
          </w:tcPr>
          <w:p w14:paraId="686DCE94" w14:textId="77777777" w:rsidR="006F23B8" w:rsidRPr="00437976" w:rsidRDefault="006F23B8">
            <w:pPr>
              <w:spacing w:before="120"/>
              <w:rPr>
                <w:rFonts w:ascii="Times New Roman" w:hAnsi="Times New Roman"/>
              </w:rPr>
            </w:pPr>
            <w:r w:rsidRPr="00437976">
              <w:rPr>
                <w:rFonts w:ascii="Times New Roman" w:hAnsi="Times New Roman"/>
              </w:rPr>
              <w:t xml:space="preserve">pH 6.9 </w:t>
            </w:r>
          </w:p>
          <w:p w14:paraId="579AE41F" w14:textId="77777777" w:rsidR="006F23B8" w:rsidRPr="00437976" w:rsidRDefault="006F23B8">
            <w:pPr>
              <w:rPr>
                <w:rFonts w:ascii="Times New Roman" w:hAnsi="Times New Roman"/>
              </w:rPr>
            </w:pPr>
            <w:r w:rsidRPr="00437976">
              <w:rPr>
                <w:rFonts w:ascii="Times New Roman" w:hAnsi="Times New Roman"/>
              </w:rPr>
              <w:t>to 7.24</w:t>
            </w:r>
          </w:p>
        </w:tc>
        <w:tc>
          <w:tcPr>
            <w:tcW w:w="1170" w:type="dxa"/>
            <w:tcBorders>
              <w:top w:val="single" w:sz="6" w:space="0" w:color="auto"/>
              <w:left w:val="single" w:sz="6" w:space="0" w:color="auto"/>
              <w:bottom w:val="double" w:sz="6" w:space="0" w:color="auto"/>
              <w:right w:val="nil"/>
            </w:tcBorders>
          </w:tcPr>
          <w:p w14:paraId="6C2E69BA" w14:textId="77777777" w:rsidR="006F23B8" w:rsidRPr="00437976" w:rsidRDefault="006F23B8">
            <w:pPr>
              <w:spacing w:before="120"/>
              <w:rPr>
                <w:rFonts w:ascii="Times New Roman" w:hAnsi="Times New Roman"/>
              </w:rPr>
            </w:pPr>
            <w:r w:rsidRPr="00437976">
              <w:rPr>
                <w:rFonts w:ascii="Times New Roman" w:hAnsi="Times New Roman"/>
              </w:rPr>
              <w:t xml:space="preserve">pH 7.25 </w:t>
            </w:r>
          </w:p>
          <w:p w14:paraId="4B9AF70F" w14:textId="77777777" w:rsidR="006F23B8" w:rsidRPr="00437976" w:rsidRDefault="006F23B8">
            <w:pPr>
              <w:rPr>
                <w:rFonts w:ascii="Times New Roman" w:hAnsi="Times New Roman"/>
              </w:rPr>
            </w:pPr>
            <w:r w:rsidRPr="00437976">
              <w:rPr>
                <w:rFonts w:ascii="Times New Roman" w:hAnsi="Times New Roman"/>
              </w:rPr>
              <w:t>to 7.74</w:t>
            </w:r>
          </w:p>
        </w:tc>
        <w:tc>
          <w:tcPr>
            <w:tcW w:w="1350" w:type="dxa"/>
            <w:tcBorders>
              <w:top w:val="single" w:sz="6" w:space="0" w:color="auto"/>
              <w:left w:val="single" w:sz="6" w:space="0" w:color="auto"/>
              <w:bottom w:val="double" w:sz="6" w:space="0" w:color="auto"/>
              <w:right w:val="single" w:sz="6" w:space="0" w:color="auto"/>
            </w:tcBorders>
          </w:tcPr>
          <w:p w14:paraId="1304E945" w14:textId="77777777" w:rsidR="006F23B8" w:rsidRPr="00437976" w:rsidRDefault="006F23B8">
            <w:pPr>
              <w:spacing w:before="120"/>
              <w:rPr>
                <w:rFonts w:ascii="Times New Roman" w:hAnsi="Times New Roman"/>
              </w:rPr>
            </w:pPr>
            <w:r w:rsidRPr="00437976">
              <w:rPr>
                <w:rFonts w:ascii="Times New Roman" w:hAnsi="Times New Roman"/>
              </w:rPr>
              <w:t xml:space="preserve">pH 7.75 </w:t>
            </w:r>
          </w:p>
          <w:p w14:paraId="3E75C858" w14:textId="77777777" w:rsidR="006F23B8" w:rsidRPr="00437976" w:rsidRDefault="006F23B8">
            <w:pPr>
              <w:rPr>
                <w:rFonts w:ascii="Times New Roman" w:hAnsi="Times New Roman"/>
              </w:rPr>
            </w:pPr>
            <w:r w:rsidRPr="00437976">
              <w:rPr>
                <w:rFonts w:ascii="Times New Roman" w:hAnsi="Times New Roman"/>
              </w:rPr>
              <w:t>to 8.24</w:t>
            </w:r>
          </w:p>
        </w:tc>
        <w:tc>
          <w:tcPr>
            <w:tcW w:w="900" w:type="dxa"/>
            <w:tcBorders>
              <w:top w:val="single" w:sz="6" w:space="0" w:color="auto"/>
              <w:left w:val="single" w:sz="6" w:space="0" w:color="auto"/>
              <w:bottom w:val="double" w:sz="6" w:space="0" w:color="auto"/>
              <w:right w:val="single" w:sz="6" w:space="0" w:color="auto"/>
            </w:tcBorders>
          </w:tcPr>
          <w:p w14:paraId="4793AE5C" w14:textId="77777777" w:rsidR="006F23B8" w:rsidRPr="00437976" w:rsidRDefault="006F23B8">
            <w:pPr>
              <w:spacing w:before="120"/>
              <w:rPr>
                <w:rFonts w:ascii="Times New Roman" w:hAnsi="Times New Roman"/>
              </w:rPr>
            </w:pPr>
            <w:r w:rsidRPr="00437976">
              <w:rPr>
                <w:rFonts w:ascii="Times New Roman" w:hAnsi="Times New Roman"/>
              </w:rPr>
              <w:t>pH 8.25</w:t>
            </w:r>
          </w:p>
          <w:p w14:paraId="0794E9D3" w14:textId="77777777" w:rsidR="006F23B8" w:rsidRPr="00437976" w:rsidRDefault="006F23B8">
            <w:pPr>
              <w:rPr>
                <w:rFonts w:ascii="Times New Roman" w:hAnsi="Times New Roman"/>
              </w:rPr>
            </w:pPr>
            <w:r w:rsidRPr="00437976">
              <w:rPr>
                <w:rFonts w:ascii="Times New Roman" w:hAnsi="Times New Roman"/>
              </w:rPr>
              <w:t>to 8.74</w:t>
            </w:r>
          </w:p>
        </w:tc>
        <w:tc>
          <w:tcPr>
            <w:tcW w:w="900" w:type="dxa"/>
            <w:tcBorders>
              <w:top w:val="single" w:sz="6" w:space="0" w:color="auto"/>
              <w:left w:val="single" w:sz="6" w:space="0" w:color="auto"/>
              <w:bottom w:val="double" w:sz="6" w:space="0" w:color="auto"/>
              <w:right w:val="single" w:sz="6" w:space="0" w:color="auto"/>
            </w:tcBorders>
          </w:tcPr>
          <w:p w14:paraId="76DAF46D" w14:textId="77777777" w:rsidR="006F23B8" w:rsidRPr="00437976" w:rsidRDefault="006F23B8">
            <w:pPr>
              <w:spacing w:before="120"/>
              <w:rPr>
                <w:rFonts w:ascii="Times New Roman" w:hAnsi="Times New Roman"/>
              </w:rPr>
            </w:pPr>
            <w:r w:rsidRPr="00437976">
              <w:rPr>
                <w:rFonts w:ascii="Times New Roman" w:hAnsi="Times New Roman"/>
              </w:rPr>
              <w:t>pH 8.75</w:t>
            </w:r>
          </w:p>
          <w:p w14:paraId="48E00351" w14:textId="77777777" w:rsidR="006F23B8" w:rsidRPr="00437976" w:rsidRDefault="006F23B8">
            <w:pPr>
              <w:rPr>
                <w:rFonts w:ascii="Times New Roman" w:hAnsi="Times New Roman"/>
              </w:rPr>
            </w:pPr>
            <w:r w:rsidRPr="00437976">
              <w:rPr>
                <w:rFonts w:ascii="Times New Roman" w:hAnsi="Times New Roman"/>
              </w:rPr>
              <w:t>to 9.0</w:t>
            </w:r>
          </w:p>
        </w:tc>
      </w:tr>
      <w:tr w:rsidR="00467C4D" w:rsidRPr="00437976" w14:paraId="191B9F61" w14:textId="77777777" w:rsidTr="00467C4D">
        <w:trPr>
          <w:trHeight w:val="200"/>
        </w:trPr>
        <w:tc>
          <w:tcPr>
            <w:tcW w:w="2160" w:type="dxa"/>
            <w:tcBorders>
              <w:top w:val="single" w:sz="6" w:space="0" w:color="auto"/>
              <w:left w:val="single" w:sz="6" w:space="0" w:color="auto"/>
              <w:bottom w:val="single" w:sz="6" w:space="0" w:color="auto"/>
              <w:right w:val="nil"/>
            </w:tcBorders>
          </w:tcPr>
          <w:p w14:paraId="7F034FAF" w14:textId="77777777" w:rsidR="006F23B8" w:rsidRPr="00437976" w:rsidRDefault="006F23B8">
            <w:pPr>
              <w:spacing w:before="120"/>
              <w:rPr>
                <w:rFonts w:ascii="Times New Roman" w:hAnsi="Times New Roman"/>
              </w:rPr>
            </w:pPr>
            <w:r w:rsidRPr="00437976">
              <w:rPr>
                <w:rFonts w:ascii="Times New Roman" w:hAnsi="Times New Roman"/>
                <w:b/>
              </w:rPr>
              <w:t>Inorganics</w:t>
            </w:r>
          </w:p>
        </w:tc>
        <w:tc>
          <w:tcPr>
            <w:tcW w:w="900" w:type="dxa"/>
            <w:tcBorders>
              <w:top w:val="single" w:sz="6" w:space="0" w:color="auto"/>
              <w:left w:val="single" w:sz="6" w:space="0" w:color="auto"/>
              <w:bottom w:val="single" w:sz="6" w:space="0" w:color="auto"/>
              <w:right w:val="nil"/>
            </w:tcBorders>
          </w:tcPr>
          <w:p w14:paraId="3D14E223" w14:textId="77777777" w:rsidR="006F23B8" w:rsidRPr="00437976" w:rsidRDefault="006F23B8">
            <w:pPr>
              <w:spacing w:before="120"/>
              <w:rPr>
                <w:rFonts w:ascii="Times New Roman" w:hAnsi="Times New Roman"/>
              </w:rPr>
            </w:pPr>
          </w:p>
        </w:tc>
        <w:tc>
          <w:tcPr>
            <w:tcW w:w="900" w:type="dxa"/>
            <w:tcBorders>
              <w:top w:val="single" w:sz="6" w:space="0" w:color="auto"/>
              <w:left w:val="single" w:sz="6" w:space="0" w:color="auto"/>
              <w:bottom w:val="single" w:sz="6" w:space="0" w:color="auto"/>
              <w:right w:val="nil"/>
            </w:tcBorders>
          </w:tcPr>
          <w:p w14:paraId="65343267" w14:textId="77777777" w:rsidR="006F23B8" w:rsidRPr="00437976" w:rsidRDefault="006F23B8">
            <w:pPr>
              <w:spacing w:before="120"/>
              <w:rPr>
                <w:rFonts w:ascii="Times New Roman" w:hAnsi="Times New Roman"/>
              </w:rPr>
            </w:pPr>
          </w:p>
        </w:tc>
        <w:tc>
          <w:tcPr>
            <w:tcW w:w="900" w:type="dxa"/>
            <w:tcBorders>
              <w:top w:val="single" w:sz="6" w:space="0" w:color="auto"/>
              <w:left w:val="single" w:sz="6" w:space="0" w:color="auto"/>
              <w:bottom w:val="single" w:sz="6" w:space="0" w:color="auto"/>
              <w:right w:val="nil"/>
            </w:tcBorders>
          </w:tcPr>
          <w:p w14:paraId="1E7E8385" w14:textId="77777777" w:rsidR="006F23B8" w:rsidRPr="00437976" w:rsidRDefault="006F23B8">
            <w:pPr>
              <w:spacing w:before="120"/>
              <w:rPr>
                <w:rFonts w:ascii="Times New Roman" w:hAnsi="Times New Roman"/>
              </w:rPr>
            </w:pPr>
          </w:p>
        </w:tc>
        <w:tc>
          <w:tcPr>
            <w:tcW w:w="990" w:type="dxa"/>
            <w:tcBorders>
              <w:top w:val="single" w:sz="6" w:space="0" w:color="auto"/>
              <w:left w:val="single" w:sz="6" w:space="0" w:color="auto"/>
              <w:bottom w:val="single" w:sz="6" w:space="0" w:color="auto"/>
              <w:right w:val="nil"/>
            </w:tcBorders>
          </w:tcPr>
          <w:p w14:paraId="76884095" w14:textId="77777777" w:rsidR="006F23B8" w:rsidRPr="00437976" w:rsidRDefault="006F23B8">
            <w:pPr>
              <w:spacing w:before="120"/>
              <w:rPr>
                <w:rFonts w:ascii="Times New Roman" w:hAnsi="Times New Roman"/>
              </w:rPr>
            </w:pPr>
          </w:p>
        </w:tc>
        <w:tc>
          <w:tcPr>
            <w:tcW w:w="990" w:type="dxa"/>
            <w:tcBorders>
              <w:top w:val="single" w:sz="6" w:space="0" w:color="auto"/>
              <w:left w:val="single" w:sz="6" w:space="0" w:color="auto"/>
              <w:bottom w:val="single" w:sz="6" w:space="0" w:color="auto"/>
              <w:right w:val="nil"/>
            </w:tcBorders>
          </w:tcPr>
          <w:p w14:paraId="642287F7" w14:textId="77777777" w:rsidR="006F23B8" w:rsidRPr="00437976" w:rsidRDefault="006F23B8">
            <w:pPr>
              <w:spacing w:before="120"/>
              <w:rPr>
                <w:rFonts w:ascii="Times New Roman" w:hAnsi="Times New Roman"/>
              </w:rPr>
            </w:pPr>
          </w:p>
        </w:tc>
        <w:tc>
          <w:tcPr>
            <w:tcW w:w="1170" w:type="dxa"/>
            <w:tcBorders>
              <w:top w:val="single" w:sz="6" w:space="0" w:color="auto"/>
              <w:left w:val="single" w:sz="6" w:space="0" w:color="auto"/>
              <w:bottom w:val="single" w:sz="6" w:space="0" w:color="auto"/>
              <w:right w:val="nil"/>
            </w:tcBorders>
          </w:tcPr>
          <w:p w14:paraId="1BC7080B" w14:textId="77777777" w:rsidR="006F23B8" w:rsidRPr="00437976" w:rsidRDefault="006F23B8">
            <w:pPr>
              <w:spacing w:before="120"/>
              <w:rPr>
                <w:rFonts w:ascii="Times New Roman" w:hAnsi="Times New Roman"/>
              </w:rPr>
            </w:pPr>
          </w:p>
        </w:tc>
        <w:tc>
          <w:tcPr>
            <w:tcW w:w="1170" w:type="dxa"/>
            <w:tcBorders>
              <w:top w:val="single" w:sz="6" w:space="0" w:color="auto"/>
              <w:left w:val="single" w:sz="6" w:space="0" w:color="auto"/>
              <w:bottom w:val="single" w:sz="6" w:space="0" w:color="auto"/>
              <w:right w:val="nil"/>
            </w:tcBorders>
          </w:tcPr>
          <w:p w14:paraId="3D8C4465" w14:textId="77777777" w:rsidR="006F23B8" w:rsidRPr="00437976" w:rsidRDefault="006F23B8">
            <w:pPr>
              <w:spacing w:before="120"/>
              <w:rPr>
                <w:rFonts w:ascii="Times New Roman" w:hAnsi="Times New Roman"/>
              </w:rPr>
            </w:pPr>
          </w:p>
        </w:tc>
        <w:tc>
          <w:tcPr>
            <w:tcW w:w="1170" w:type="dxa"/>
            <w:tcBorders>
              <w:top w:val="single" w:sz="6" w:space="0" w:color="auto"/>
              <w:left w:val="single" w:sz="6" w:space="0" w:color="auto"/>
              <w:bottom w:val="single" w:sz="6" w:space="0" w:color="auto"/>
              <w:right w:val="nil"/>
            </w:tcBorders>
          </w:tcPr>
          <w:p w14:paraId="4928AB96" w14:textId="77777777" w:rsidR="006F23B8" w:rsidRPr="00437976" w:rsidRDefault="006F23B8">
            <w:pPr>
              <w:spacing w:before="120"/>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14:paraId="384B6B9D" w14:textId="77777777" w:rsidR="006F23B8" w:rsidRPr="00437976" w:rsidRDefault="006F23B8">
            <w:pPr>
              <w:spacing w:before="12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14:paraId="406C42DF" w14:textId="77777777" w:rsidR="006F23B8" w:rsidRPr="00437976" w:rsidRDefault="006F23B8">
            <w:pPr>
              <w:spacing w:before="12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14:paraId="144E40E0" w14:textId="77777777" w:rsidR="006F23B8" w:rsidRPr="00437976" w:rsidRDefault="006F23B8">
            <w:pPr>
              <w:spacing w:before="120"/>
              <w:rPr>
                <w:rFonts w:ascii="Times New Roman" w:hAnsi="Times New Roman"/>
              </w:rPr>
            </w:pPr>
          </w:p>
        </w:tc>
      </w:tr>
      <w:tr w:rsidR="00467C4D" w:rsidRPr="00437976" w14:paraId="2F9E489B" w14:textId="77777777" w:rsidTr="00467C4D">
        <w:trPr>
          <w:trHeight w:val="200"/>
        </w:trPr>
        <w:tc>
          <w:tcPr>
            <w:tcW w:w="2160" w:type="dxa"/>
            <w:tcBorders>
              <w:top w:val="single" w:sz="6" w:space="0" w:color="auto"/>
              <w:left w:val="single" w:sz="6" w:space="0" w:color="auto"/>
              <w:bottom w:val="single" w:sz="6" w:space="0" w:color="auto"/>
              <w:right w:val="nil"/>
            </w:tcBorders>
          </w:tcPr>
          <w:p w14:paraId="53BE0316" w14:textId="77777777" w:rsidR="006F23B8" w:rsidRPr="00437976" w:rsidRDefault="006F23B8">
            <w:pPr>
              <w:spacing w:before="120"/>
              <w:rPr>
                <w:rFonts w:ascii="Times New Roman" w:hAnsi="Times New Roman"/>
              </w:rPr>
            </w:pPr>
            <w:r w:rsidRPr="00437976">
              <w:rPr>
                <w:rFonts w:ascii="Times New Roman" w:hAnsi="Times New Roman"/>
              </w:rPr>
              <w:t>Antimony</w:t>
            </w:r>
          </w:p>
        </w:tc>
        <w:tc>
          <w:tcPr>
            <w:tcW w:w="900" w:type="dxa"/>
            <w:tcBorders>
              <w:top w:val="single" w:sz="6" w:space="0" w:color="auto"/>
              <w:left w:val="single" w:sz="6" w:space="0" w:color="auto"/>
              <w:bottom w:val="single" w:sz="6" w:space="0" w:color="auto"/>
              <w:right w:val="nil"/>
            </w:tcBorders>
          </w:tcPr>
          <w:p w14:paraId="3B893B55" w14:textId="77777777" w:rsidR="006F23B8" w:rsidRPr="00437976" w:rsidRDefault="006F23B8">
            <w:pPr>
              <w:spacing w:before="120"/>
              <w:rPr>
                <w:rFonts w:ascii="Times New Roman" w:hAnsi="Times New Roman"/>
              </w:rPr>
            </w:pPr>
            <w:r w:rsidRPr="00437976">
              <w:rPr>
                <w:rFonts w:ascii="Times New Roman" w:hAnsi="Times New Roman"/>
              </w:rPr>
              <w:t>20</w:t>
            </w:r>
          </w:p>
        </w:tc>
        <w:tc>
          <w:tcPr>
            <w:tcW w:w="900" w:type="dxa"/>
            <w:tcBorders>
              <w:top w:val="single" w:sz="6" w:space="0" w:color="auto"/>
              <w:left w:val="single" w:sz="6" w:space="0" w:color="auto"/>
              <w:bottom w:val="single" w:sz="6" w:space="0" w:color="auto"/>
              <w:right w:val="nil"/>
            </w:tcBorders>
          </w:tcPr>
          <w:p w14:paraId="1AB60BA4" w14:textId="77777777" w:rsidR="006F23B8" w:rsidRPr="00437976" w:rsidRDefault="006F23B8">
            <w:pPr>
              <w:spacing w:before="120"/>
              <w:rPr>
                <w:rFonts w:ascii="Times New Roman" w:hAnsi="Times New Roman"/>
              </w:rPr>
            </w:pPr>
            <w:r w:rsidRPr="00437976">
              <w:rPr>
                <w:rFonts w:ascii="Times New Roman" w:hAnsi="Times New Roman"/>
              </w:rPr>
              <w:t>20</w:t>
            </w:r>
          </w:p>
        </w:tc>
        <w:tc>
          <w:tcPr>
            <w:tcW w:w="900" w:type="dxa"/>
            <w:tcBorders>
              <w:top w:val="single" w:sz="6" w:space="0" w:color="auto"/>
              <w:left w:val="single" w:sz="6" w:space="0" w:color="auto"/>
              <w:bottom w:val="single" w:sz="6" w:space="0" w:color="auto"/>
              <w:right w:val="nil"/>
            </w:tcBorders>
          </w:tcPr>
          <w:p w14:paraId="54E94B4C" w14:textId="77777777" w:rsidR="006F23B8" w:rsidRPr="00437976" w:rsidRDefault="006F23B8">
            <w:pPr>
              <w:spacing w:before="120"/>
              <w:rPr>
                <w:rFonts w:ascii="Times New Roman" w:hAnsi="Times New Roman"/>
              </w:rPr>
            </w:pPr>
            <w:r w:rsidRPr="00437976">
              <w:rPr>
                <w:rFonts w:ascii="Times New Roman" w:hAnsi="Times New Roman"/>
              </w:rPr>
              <w:t>20</w:t>
            </w:r>
          </w:p>
        </w:tc>
        <w:tc>
          <w:tcPr>
            <w:tcW w:w="990" w:type="dxa"/>
            <w:tcBorders>
              <w:top w:val="single" w:sz="6" w:space="0" w:color="auto"/>
              <w:left w:val="single" w:sz="6" w:space="0" w:color="auto"/>
              <w:bottom w:val="single" w:sz="6" w:space="0" w:color="auto"/>
              <w:right w:val="nil"/>
            </w:tcBorders>
          </w:tcPr>
          <w:p w14:paraId="14FA8FB5" w14:textId="77777777" w:rsidR="006F23B8" w:rsidRPr="00437976" w:rsidRDefault="006F23B8">
            <w:pPr>
              <w:spacing w:before="120"/>
              <w:rPr>
                <w:rFonts w:ascii="Times New Roman" w:hAnsi="Times New Roman"/>
              </w:rPr>
            </w:pPr>
            <w:r w:rsidRPr="00437976">
              <w:rPr>
                <w:rFonts w:ascii="Times New Roman" w:hAnsi="Times New Roman"/>
              </w:rPr>
              <w:t>20</w:t>
            </w:r>
          </w:p>
        </w:tc>
        <w:tc>
          <w:tcPr>
            <w:tcW w:w="990" w:type="dxa"/>
            <w:tcBorders>
              <w:top w:val="single" w:sz="6" w:space="0" w:color="auto"/>
              <w:left w:val="single" w:sz="6" w:space="0" w:color="auto"/>
              <w:bottom w:val="single" w:sz="6" w:space="0" w:color="auto"/>
              <w:right w:val="nil"/>
            </w:tcBorders>
          </w:tcPr>
          <w:p w14:paraId="6B67D836" w14:textId="77777777" w:rsidR="006F23B8" w:rsidRPr="00437976" w:rsidRDefault="006F23B8">
            <w:pPr>
              <w:spacing w:before="120"/>
              <w:rPr>
                <w:rFonts w:ascii="Times New Roman" w:hAnsi="Times New Roman"/>
              </w:rPr>
            </w:pPr>
            <w:r w:rsidRPr="00437976">
              <w:rPr>
                <w:rFonts w:ascii="Times New Roman" w:hAnsi="Times New Roman"/>
              </w:rPr>
              <w:t>20</w:t>
            </w:r>
          </w:p>
        </w:tc>
        <w:tc>
          <w:tcPr>
            <w:tcW w:w="1170" w:type="dxa"/>
            <w:tcBorders>
              <w:top w:val="single" w:sz="6" w:space="0" w:color="auto"/>
              <w:left w:val="single" w:sz="6" w:space="0" w:color="auto"/>
              <w:bottom w:val="single" w:sz="6" w:space="0" w:color="auto"/>
              <w:right w:val="nil"/>
            </w:tcBorders>
          </w:tcPr>
          <w:p w14:paraId="09DE7812" w14:textId="77777777" w:rsidR="006F23B8" w:rsidRPr="00437976" w:rsidRDefault="006F23B8">
            <w:pPr>
              <w:spacing w:before="120"/>
              <w:rPr>
                <w:rFonts w:ascii="Times New Roman" w:hAnsi="Times New Roman"/>
              </w:rPr>
            </w:pPr>
            <w:r w:rsidRPr="00437976">
              <w:rPr>
                <w:rFonts w:ascii="Times New Roman" w:hAnsi="Times New Roman"/>
              </w:rPr>
              <w:t>20</w:t>
            </w:r>
          </w:p>
        </w:tc>
        <w:tc>
          <w:tcPr>
            <w:tcW w:w="1170" w:type="dxa"/>
            <w:tcBorders>
              <w:top w:val="single" w:sz="6" w:space="0" w:color="auto"/>
              <w:left w:val="single" w:sz="6" w:space="0" w:color="auto"/>
              <w:bottom w:val="single" w:sz="6" w:space="0" w:color="auto"/>
              <w:right w:val="nil"/>
            </w:tcBorders>
          </w:tcPr>
          <w:p w14:paraId="36B1061C" w14:textId="77777777" w:rsidR="006F23B8" w:rsidRPr="00437976" w:rsidRDefault="006F23B8">
            <w:pPr>
              <w:spacing w:before="120"/>
              <w:rPr>
                <w:rFonts w:ascii="Times New Roman" w:hAnsi="Times New Roman"/>
              </w:rPr>
            </w:pPr>
            <w:r w:rsidRPr="00437976">
              <w:rPr>
                <w:rFonts w:ascii="Times New Roman" w:hAnsi="Times New Roman"/>
              </w:rPr>
              <w:t>20</w:t>
            </w:r>
          </w:p>
        </w:tc>
        <w:tc>
          <w:tcPr>
            <w:tcW w:w="1170" w:type="dxa"/>
            <w:tcBorders>
              <w:top w:val="single" w:sz="6" w:space="0" w:color="auto"/>
              <w:left w:val="single" w:sz="6" w:space="0" w:color="auto"/>
              <w:bottom w:val="single" w:sz="6" w:space="0" w:color="auto"/>
              <w:right w:val="nil"/>
            </w:tcBorders>
          </w:tcPr>
          <w:p w14:paraId="40442328" w14:textId="77777777" w:rsidR="006F23B8" w:rsidRPr="00437976" w:rsidRDefault="006F23B8">
            <w:pPr>
              <w:spacing w:before="120"/>
              <w:rPr>
                <w:rFonts w:ascii="Times New Roman" w:hAnsi="Times New Roman"/>
              </w:rPr>
            </w:pPr>
            <w:r w:rsidRPr="00437976">
              <w:rPr>
                <w:rFonts w:ascii="Times New Roman" w:hAnsi="Times New Roman"/>
              </w:rPr>
              <w:t>20</w:t>
            </w:r>
          </w:p>
        </w:tc>
        <w:tc>
          <w:tcPr>
            <w:tcW w:w="1350" w:type="dxa"/>
            <w:tcBorders>
              <w:top w:val="single" w:sz="6" w:space="0" w:color="auto"/>
              <w:left w:val="single" w:sz="6" w:space="0" w:color="auto"/>
              <w:bottom w:val="single" w:sz="6" w:space="0" w:color="auto"/>
              <w:right w:val="single" w:sz="6" w:space="0" w:color="auto"/>
            </w:tcBorders>
          </w:tcPr>
          <w:p w14:paraId="11059E36" w14:textId="77777777" w:rsidR="006F23B8" w:rsidRPr="00437976" w:rsidRDefault="006F23B8">
            <w:pPr>
              <w:spacing w:before="120"/>
              <w:rPr>
                <w:rFonts w:ascii="Times New Roman" w:hAnsi="Times New Roman"/>
              </w:rPr>
            </w:pPr>
            <w:r w:rsidRPr="00437976">
              <w:rPr>
                <w:rFonts w:ascii="Times New Roman" w:hAnsi="Times New Roman"/>
              </w:rPr>
              <w:t>20</w:t>
            </w:r>
          </w:p>
        </w:tc>
        <w:tc>
          <w:tcPr>
            <w:tcW w:w="900" w:type="dxa"/>
            <w:tcBorders>
              <w:top w:val="single" w:sz="6" w:space="0" w:color="auto"/>
              <w:left w:val="single" w:sz="6" w:space="0" w:color="auto"/>
              <w:bottom w:val="single" w:sz="6" w:space="0" w:color="auto"/>
              <w:right w:val="single" w:sz="6" w:space="0" w:color="auto"/>
            </w:tcBorders>
          </w:tcPr>
          <w:p w14:paraId="1F932794" w14:textId="77777777" w:rsidR="006F23B8" w:rsidRPr="00437976" w:rsidRDefault="006F23B8">
            <w:pPr>
              <w:spacing w:before="120"/>
              <w:rPr>
                <w:rFonts w:ascii="Times New Roman" w:hAnsi="Times New Roman"/>
              </w:rPr>
            </w:pPr>
            <w:r w:rsidRPr="00437976">
              <w:rPr>
                <w:rFonts w:ascii="Times New Roman" w:hAnsi="Times New Roman"/>
              </w:rPr>
              <w:t>20</w:t>
            </w:r>
          </w:p>
        </w:tc>
        <w:tc>
          <w:tcPr>
            <w:tcW w:w="900" w:type="dxa"/>
            <w:tcBorders>
              <w:top w:val="single" w:sz="6" w:space="0" w:color="auto"/>
              <w:left w:val="single" w:sz="6" w:space="0" w:color="auto"/>
              <w:bottom w:val="single" w:sz="6" w:space="0" w:color="auto"/>
              <w:right w:val="single" w:sz="6" w:space="0" w:color="auto"/>
            </w:tcBorders>
          </w:tcPr>
          <w:p w14:paraId="6B6227D0" w14:textId="77777777" w:rsidR="006F23B8" w:rsidRPr="00437976" w:rsidRDefault="006F23B8">
            <w:pPr>
              <w:spacing w:before="120"/>
              <w:rPr>
                <w:rFonts w:ascii="Times New Roman" w:hAnsi="Times New Roman"/>
              </w:rPr>
            </w:pPr>
            <w:r w:rsidRPr="00437976">
              <w:rPr>
                <w:rFonts w:ascii="Times New Roman" w:hAnsi="Times New Roman"/>
              </w:rPr>
              <w:t>20</w:t>
            </w:r>
          </w:p>
        </w:tc>
      </w:tr>
      <w:tr w:rsidR="00467C4D" w:rsidRPr="00437976" w14:paraId="2FBCC158" w14:textId="77777777" w:rsidTr="00467C4D">
        <w:trPr>
          <w:trHeight w:val="200"/>
        </w:trPr>
        <w:tc>
          <w:tcPr>
            <w:tcW w:w="2160" w:type="dxa"/>
            <w:tcBorders>
              <w:top w:val="single" w:sz="6" w:space="0" w:color="auto"/>
              <w:left w:val="single" w:sz="6" w:space="0" w:color="auto"/>
              <w:bottom w:val="single" w:sz="6" w:space="0" w:color="auto"/>
              <w:right w:val="nil"/>
            </w:tcBorders>
          </w:tcPr>
          <w:p w14:paraId="66542777" w14:textId="77777777" w:rsidR="006F23B8" w:rsidRPr="00437976" w:rsidRDefault="006F23B8">
            <w:pPr>
              <w:spacing w:before="120"/>
              <w:rPr>
                <w:rFonts w:ascii="Times New Roman" w:hAnsi="Times New Roman"/>
              </w:rPr>
            </w:pPr>
            <w:r w:rsidRPr="00437976">
              <w:rPr>
                <w:rFonts w:ascii="Times New Roman" w:hAnsi="Times New Roman"/>
              </w:rPr>
              <w:t>Arsenic</w:t>
            </w:r>
          </w:p>
        </w:tc>
        <w:tc>
          <w:tcPr>
            <w:tcW w:w="900" w:type="dxa"/>
            <w:tcBorders>
              <w:top w:val="single" w:sz="6" w:space="0" w:color="auto"/>
              <w:left w:val="single" w:sz="6" w:space="0" w:color="auto"/>
              <w:bottom w:val="single" w:sz="6" w:space="0" w:color="auto"/>
              <w:right w:val="nil"/>
            </w:tcBorders>
          </w:tcPr>
          <w:p w14:paraId="457AF32C" w14:textId="77777777" w:rsidR="006F23B8" w:rsidRPr="00437976" w:rsidRDefault="006F23B8">
            <w:pPr>
              <w:spacing w:before="120"/>
              <w:rPr>
                <w:rFonts w:ascii="Times New Roman" w:hAnsi="Times New Roman"/>
              </w:rPr>
            </w:pPr>
            <w:r w:rsidRPr="00437976">
              <w:rPr>
                <w:rFonts w:ascii="Times New Roman" w:hAnsi="Times New Roman"/>
              </w:rPr>
              <w:t>100</w:t>
            </w:r>
          </w:p>
        </w:tc>
        <w:tc>
          <w:tcPr>
            <w:tcW w:w="900" w:type="dxa"/>
            <w:tcBorders>
              <w:top w:val="single" w:sz="6" w:space="0" w:color="auto"/>
              <w:left w:val="single" w:sz="6" w:space="0" w:color="auto"/>
              <w:bottom w:val="single" w:sz="6" w:space="0" w:color="auto"/>
              <w:right w:val="nil"/>
            </w:tcBorders>
          </w:tcPr>
          <w:p w14:paraId="18CFAAE4" w14:textId="77777777" w:rsidR="006F23B8" w:rsidRPr="00437976" w:rsidRDefault="006F23B8">
            <w:pPr>
              <w:spacing w:before="120"/>
              <w:rPr>
                <w:rFonts w:ascii="Times New Roman" w:hAnsi="Times New Roman"/>
              </w:rPr>
            </w:pPr>
            <w:r w:rsidRPr="00437976">
              <w:rPr>
                <w:rFonts w:ascii="Times New Roman" w:hAnsi="Times New Roman"/>
              </w:rPr>
              <w:t>100</w:t>
            </w:r>
          </w:p>
        </w:tc>
        <w:tc>
          <w:tcPr>
            <w:tcW w:w="900" w:type="dxa"/>
            <w:tcBorders>
              <w:top w:val="single" w:sz="6" w:space="0" w:color="auto"/>
              <w:left w:val="single" w:sz="6" w:space="0" w:color="auto"/>
              <w:bottom w:val="single" w:sz="6" w:space="0" w:color="auto"/>
              <w:right w:val="nil"/>
            </w:tcBorders>
          </w:tcPr>
          <w:p w14:paraId="71DBA060" w14:textId="77777777" w:rsidR="006F23B8" w:rsidRPr="00437976" w:rsidRDefault="006F23B8">
            <w:pPr>
              <w:spacing w:before="120"/>
              <w:rPr>
                <w:rFonts w:ascii="Times New Roman" w:hAnsi="Times New Roman"/>
              </w:rPr>
            </w:pPr>
            <w:r w:rsidRPr="00437976">
              <w:rPr>
                <w:rFonts w:ascii="Times New Roman" w:hAnsi="Times New Roman"/>
              </w:rPr>
              <w:t>100</w:t>
            </w:r>
          </w:p>
        </w:tc>
        <w:tc>
          <w:tcPr>
            <w:tcW w:w="990" w:type="dxa"/>
            <w:tcBorders>
              <w:top w:val="single" w:sz="6" w:space="0" w:color="auto"/>
              <w:left w:val="single" w:sz="6" w:space="0" w:color="auto"/>
              <w:bottom w:val="single" w:sz="6" w:space="0" w:color="auto"/>
              <w:right w:val="nil"/>
            </w:tcBorders>
          </w:tcPr>
          <w:p w14:paraId="11A481E2" w14:textId="77777777" w:rsidR="006F23B8" w:rsidRPr="00437976" w:rsidRDefault="006F23B8">
            <w:pPr>
              <w:spacing w:before="120"/>
              <w:rPr>
                <w:rFonts w:ascii="Times New Roman" w:hAnsi="Times New Roman"/>
              </w:rPr>
            </w:pPr>
            <w:r w:rsidRPr="00437976">
              <w:rPr>
                <w:rFonts w:ascii="Times New Roman" w:hAnsi="Times New Roman"/>
              </w:rPr>
              <w:t>110</w:t>
            </w:r>
          </w:p>
        </w:tc>
        <w:tc>
          <w:tcPr>
            <w:tcW w:w="990" w:type="dxa"/>
            <w:tcBorders>
              <w:top w:val="single" w:sz="6" w:space="0" w:color="auto"/>
              <w:left w:val="single" w:sz="6" w:space="0" w:color="auto"/>
              <w:bottom w:val="single" w:sz="6" w:space="0" w:color="auto"/>
              <w:right w:val="nil"/>
            </w:tcBorders>
          </w:tcPr>
          <w:p w14:paraId="6F176A14" w14:textId="77777777" w:rsidR="006F23B8" w:rsidRPr="00437976" w:rsidRDefault="006F23B8">
            <w:pPr>
              <w:spacing w:before="120"/>
              <w:rPr>
                <w:rFonts w:ascii="Times New Roman" w:hAnsi="Times New Roman"/>
              </w:rPr>
            </w:pPr>
            <w:r w:rsidRPr="00437976">
              <w:rPr>
                <w:rFonts w:ascii="Times New Roman" w:hAnsi="Times New Roman"/>
              </w:rPr>
              <w:t>110</w:t>
            </w:r>
          </w:p>
        </w:tc>
        <w:tc>
          <w:tcPr>
            <w:tcW w:w="1170" w:type="dxa"/>
            <w:tcBorders>
              <w:top w:val="single" w:sz="6" w:space="0" w:color="auto"/>
              <w:left w:val="single" w:sz="6" w:space="0" w:color="auto"/>
              <w:bottom w:val="single" w:sz="6" w:space="0" w:color="auto"/>
              <w:right w:val="nil"/>
            </w:tcBorders>
          </w:tcPr>
          <w:p w14:paraId="704D7D32" w14:textId="77777777" w:rsidR="006F23B8" w:rsidRPr="00437976" w:rsidRDefault="006F23B8">
            <w:pPr>
              <w:spacing w:before="120"/>
              <w:rPr>
                <w:rFonts w:ascii="Times New Roman" w:hAnsi="Times New Roman"/>
              </w:rPr>
            </w:pPr>
            <w:r w:rsidRPr="00437976">
              <w:rPr>
                <w:rFonts w:ascii="Times New Roman" w:hAnsi="Times New Roman"/>
              </w:rPr>
              <w:t>120</w:t>
            </w:r>
          </w:p>
        </w:tc>
        <w:tc>
          <w:tcPr>
            <w:tcW w:w="1170" w:type="dxa"/>
            <w:tcBorders>
              <w:top w:val="single" w:sz="6" w:space="0" w:color="auto"/>
              <w:left w:val="single" w:sz="6" w:space="0" w:color="auto"/>
              <w:bottom w:val="single" w:sz="6" w:space="0" w:color="auto"/>
              <w:right w:val="nil"/>
            </w:tcBorders>
          </w:tcPr>
          <w:p w14:paraId="67C8D1C9" w14:textId="77777777" w:rsidR="006F23B8" w:rsidRPr="00437976" w:rsidRDefault="006F23B8">
            <w:pPr>
              <w:spacing w:before="120"/>
              <w:rPr>
                <w:rFonts w:ascii="Times New Roman" w:hAnsi="Times New Roman"/>
              </w:rPr>
            </w:pPr>
            <w:r w:rsidRPr="00437976">
              <w:rPr>
                <w:rFonts w:ascii="Times New Roman" w:hAnsi="Times New Roman"/>
              </w:rPr>
              <w:t>120</w:t>
            </w:r>
          </w:p>
        </w:tc>
        <w:tc>
          <w:tcPr>
            <w:tcW w:w="1170" w:type="dxa"/>
            <w:tcBorders>
              <w:top w:val="single" w:sz="6" w:space="0" w:color="auto"/>
              <w:left w:val="single" w:sz="6" w:space="0" w:color="auto"/>
              <w:bottom w:val="single" w:sz="6" w:space="0" w:color="auto"/>
              <w:right w:val="nil"/>
            </w:tcBorders>
          </w:tcPr>
          <w:p w14:paraId="1E24F825" w14:textId="77777777" w:rsidR="006F23B8" w:rsidRPr="00437976" w:rsidRDefault="006F23B8">
            <w:pPr>
              <w:spacing w:before="120"/>
              <w:rPr>
                <w:rFonts w:ascii="Times New Roman" w:hAnsi="Times New Roman"/>
              </w:rPr>
            </w:pPr>
            <w:r w:rsidRPr="00437976">
              <w:rPr>
                <w:rFonts w:ascii="Times New Roman" w:hAnsi="Times New Roman"/>
              </w:rPr>
              <w:t>120</w:t>
            </w:r>
          </w:p>
        </w:tc>
        <w:tc>
          <w:tcPr>
            <w:tcW w:w="1350" w:type="dxa"/>
            <w:tcBorders>
              <w:top w:val="single" w:sz="6" w:space="0" w:color="auto"/>
              <w:left w:val="single" w:sz="6" w:space="0" w:color="auto"/>
              <w:bottom w:val="single" w:sz="6" w:space="0" w:color="auto"/>
              <w:right w:val="single" w:sz="6" w:space="0" w:color="auto"/>
            </w:tcBorders>
          </w:tcPr>
          <w:p w14:paraId="0B505B0B" w14:textId="77777777" w:rsidR="006F23B8" w:rsidRPr="00437976" w:rsidRDefault="006F23B8">
            <w:pPr>
              <w:spacing w:before="120"/>
              <w:rPr>
                <w:rFonts w:ascii="Times New Roman" w:hAnsi="Times New Roman"/>
              </w:rPr>
            </w:pPr>
            <w:r w:rsidRPr="00437976">
              <w:rPr>
                <w:rFonts w:ascii="Times New Roman" w:hAnsi="Times New Roman"/>
              </w:rPr>
              <w:t>120</w:t>
            </w:r>
          </w:p>
        </w:tc>
        <w:tc>
          <w:tcPr>
            <w:tcW w:w="900" w:type="dxa"/>
            <w:tcBorders>
              <w:top w:val="single" w:sz="6" w:space="0" w:color="auto"/>
              <w:left w:val="single" w:sz="6" w:space="0" w:color="auto"/>
              <w:bottom w:val="single" w:sz="6" w:space="0" w:color="auto"/>
              <w:right w:val="single" w:sz="6" w:space="0" w:color="auto"/>
            </w:tcBorders>
          </w:tcPr>
          <w:p w14:paraId="24C15FEF" w14:textId="77777777" w:rsidR="006F23B8" w:rsidRPr="00437976" w:rsidRDefault="006F23B8">
            <w:pPr>
              <w:spacing w:before="120"/>
              <w:rPr>
                <w:rFonts w:ascii="Times New Roman" w:hAnsi="Times New Roman"/>
              </w:rPr>
            </w:pPr>
            <w:r w:rsidRPr="00437976">
              <w:rPr>
                <w:rFonts w:ascii="Times New Roman" w:hAnsi="Times New Roman"/>
              </w:rPr>
              <w:t>130</w:t>
            </w:r>
          </w:p>
        </w:tc>
        <w:tc>
          <w:tcPr>
            <w:tcW w:w="900" w:type="dxa"/>
            <w:tcBorders>
              <w:top w:val="single" w:sz="6" w:space="0" w:color="auto"/>
              <w:left w:val="single" w:sz="6" w:space="0" w:color="auto"/>
              <w:bottom w:val="single" w:sz="6" w:space="0" w:color="auto"/>
              <w:right w:val="single" w:sz="6" w:space="0" w:color="auto"/>
            </w:tcBorders>
          </w:tcPr>
          <w:p w14:paraId="298A0A60" w14:textId="77777777" w:rsidR="006F23B8" w:rsidRPr="00437976" w:rsidRDefault="006F23B8">
            <w:pPr>
              <w:spacing w:before="120"/>
              <w:rPr>
                <w:rFonts w:ascii="Times New Roman" w:hAnsi="Times New Roman"/>
              </w:rPr>
            </w:pPr>
            <w:r w:rsidRPr="00437976">
              <w:rPr>
                <w:rFonts w:ascii="Times New Roman" w:hAnsi="Times New Roman"/>
              </w:rPr>
              <w:t>130</w:t>
            </w:r>
          </w:p>
        </w:tc>
      </w:tr>
      <w:tr w:rsidR="00467C4D" w:rsidRPr="00437976" w14:paraId="245EF715" w14:textId="77777777" w:rsidTr="00467C4D">
        <w:trPr>
          <w:trHeight w:val="200"/>
        </w:trPr>
        <w:tc>
          <w:tcPr>
            <w:tcW w:w="2160" w:type="dxa"/>
            <w:tcBorders>
              <w:top w:val="single" w:sz="6" w:space="0" w:color="auto"/>
              <w:left w:val="single" w:sz="6" w:space="0" w:color="auto"/>
              <w:bottom w:val="single" w:sz="6" w:space="0" w:color="auto"/>
              <w:right w:val="nil"/>
            </w:tcBorders>
          </w:tcPr>
          <w:p w14:paraId="775216D8" w14:textId="77777777" w:rsidR="006F23B8" w:rsidRPr="00437976" w:rsidRDefault="006F23B8">
            <w:pPr>
              <w:spacing w:before="120"/>
              <w:rPr>
                <w:rFonts w:ascii="Times New Roman" w:hAnsi="Times New Roman"/>
              </w:rPr>
            </w:pPr>
            <w:r w:rsidRPr="00437976">
              <w:rPr>
                <w:rFonts w:ascii="Times New Roman" w:hAnsi="Times New Roman"/>
              </w:rPr>
              <w:t>Barium</w:t>
            </w:r>
          </w:p>
        </w:tc>
        <w:tc>
          <w:tcPr>
            <w:tcW w:w="900" w:type="dxa"/>
            <w:tcBorders>
              <w:top w:val="single" w:sz="6" w:space="0" w:color="auto"/>
              <w:left w:val="single" w:sz="6" w:space="0" w:color="auto"/>
              <w:bottom w:val="single" w:sz="6" w:space="0" w:color="auto"/>
              <w:right w:val="nil"/>
            </w:tcBorders>
          </w:tcPr>
          <w:p w14:paraId="2343606B" w14:textId="77777777" w:rsidR="006F23B8" w:rsidRPr="00437976" w:rsidRDefault="006F23B8">
            <w:pPr>
              <w:spacing w:before="120"/>
              <w:rPr>
                <w:rFonts w:ascii="Times New Roman" w:hAnsi="Times New Roman"/>
              </w:rPr>
            </w:pPr>
            <w:r w:rsidRPr="00437976">
              <w:rPr>
                <w:rFonts w:ascii="Times New Roman" w:hAnsi="Times New Roman"/>
              </w:rPr>
              <w:t>260</w:t>
            </w:r>
          </w:p>
        </w:tc>
        <w:tc>
          <w:tcPr>
            <w:tcW w:w="900" w:type="dxa"/>
            <w:tcBorders>
              <w:top w:val="single" w:sz="6" w:space="0" w:color="auto"/>
              <w:left w:val="single" w:sz="6" w:space="0" w:color="auto"/>
              <w:bottom w:val="single" w:sz="6" w:space="0" w:color="auto"/>
              <w:right w:val="nil"/>
            </w:tcBorders>
          </w:tcPr>
          <w:p w14:paraId="6AD6BDC3" w14:textId="77777777" w:rsidR="006F23B8" w:rsidRPr="00437976" w:rsidRDefault="006F23B8">
            <w:pPr>
              <w:spacing w:before="120"/>
              <w:rPr>
                <w:rFonts w:ascii="Times New Roman" w:hAnsi="Times New Roman"/>
              </w:rPr>
            </w:pPr>
            <w:r w:rsidRPr="00437976">
              <w:rPr>
                <w:rFonts w:ascii="Times New Roman" w:hAnsi="Times New Roman"/>
              </w:rPr>
              <w:t>490</w:t>
            </w:r>
          </w:p>
        </w:tc>
        <w:tc>
          <w:tcPr>
            <w:tcW w:w="900" w:type="dxa"/>
            <w:tcBorders>
              <w:top w:val="single" w:sz="6" w:space="0" w:color="auto"/>
              <w:left w:val="single" w:sz="6" w:space="0" w:color="auto"/>
              <w:bottom w:val="single" w:sz="6" w:space="0" w:color="auto"/>
              <w:right w:val="nil"/>
            </w:tcBorders>
          </w:tcPr>
          <w:p w14:paraId="4B3ADA53" w14:textId="77777777" w:rsidR="006F23B8" w:rsidRPr="00437976" w:rsidRDefault="006F23B8">
            <w:pPr>
              <w:spacing w:before="120"/>
              <w:rPr>
                <w:rFonts w:ascii="Times New Roman" w:hAnsi="Times New Roman"/>
              </w:rPr>
            </w:pPr>
            <w:r w:rsidRPr="00437976">
              <w:rPr>
                <w:rFonts w:ascii="Times New Roman" w:hAnsi="Times New Roman"/>
              </w:rPr>
              <w:t>850</w:t>
            </w:r>
          </w:p>
        </w:tc>
        <w:tc>
          <w:tcPr>
            <w:tcW w:w="990" w:type="dxa"/>
            <w:tcBorders>
              <w:top w:val="single" w:sz="6" w:space="0" w:color="auto"/>
              <w:left w:val="single" w:sz="6" w:space="0" w:color="auto"/>
              <w:bottom w:val="single" w:sz="6" w:space="0" w:color="auto"/>
              <w:right w:val="nil"/>
            </w:tcBorders>
          </w:tcPr>
          <w:p w14:paraId="2BD67EFD" w14:textId="77777777" w:rsidR="006F23B8" w:rsidRPr="00437976" w:rsidRDefault="006F23B8">
            <w:pPr>
              <w:spacing w:before="120"/>
              <w:rPr>
                <w:rFonts w:ascii="Times New Roman" w:hAnsi="Times New Roman"/>
              </w:rPr>
            </w:pPr>
            <w:r w:rsidRPr="00437976">
              <w:rPr>
                <w:rFonts w:ascii="Times New Roman" w:hAnsi="Times New Roman"/>
              </w:rPr>
              <w:t>1,200</w:t>
            </w:r>
          </w:p>
        </w:tc>
        <w:tc>
          <w:tcPr>
            <w:tcW w:w="990" w:type="dxa"/>
            <w:tcBorders>
              <w:top w:val="single" w:sz="6" w:space="0" w:color="auto"/>
              <w:left w:val="single" w:sz="6" w:space="0" w:color="auto"/>
              <w:bottom w:val="single" w:sz="6" w:space="0" w:color="auto"/>
              <w:right w:val="nil"/>
            </w:tcBorders>
          </w:tcPr>
          <w:p w14:paraId="5ED28BC5" w14:textId="77777777" w:rsidR="006F23B8" w:rsidRPr="00437976" w:rsidRDefault="006F23B8">
            <w:pPr>
              <w:spacing w:before="120"/>
              <w:rPr>
                <w:rFonts w:ascii="Times New Roman" w:hAnsi="Times New Roman"/>
              </w:rPr>
            </w:pPr>
            <w:r w:rsidRPr="00437976">
              <w:rPr>
                <w:rFonts w:ascii="Times New Roman" w:hAnsi="Times New Roman"/>
              </w:rPr>
              <w:t>1,500</w:t>
            </w:r>
          </w:p>
        </w:tc>
        <w:tc>
          <w:tcPr>
            <w:tcW w:w="1170" w:type="dxa"/>
            <w:tcBorders>
              <w:top w:val="single" w:sz="6" w:space="0" w:color="auto"/>
              <w:left w:val="single" w:sz="6" w:space="0" w:color="auto"/>
              <w:bottom w:val="single" w:sz="6" w:space="0" w:color="auto"/>
              <w:right w:val="nil"/>
            </w:tcBorders>
          </w:tcPr>
          <w:p w14:paraId="4E48F8EE" w14:textId="77777777" w:rsidR="006F23B8" w:rsidRPr="00437976" w:rsidRDefault="006F23B8">
            <w:pPr>
              <w:spacing w:before="120"/>
              <w:rPr>
                <w:rFonts w:ascii="Times New Roman" w:hAnsi="Times New Roman"/>
              </w:rPr>
            </w:pPr>
            <w:r w:rsidRPr="00437976">
              <w:rPr>
                <w:rFonts w:ascii="Times New Roman" w:hAnsi="Times New Roman"/>
              </w:rPr>
              <w:t>1,600</w:t>
            </w:r>
          </w:p>
        </w:tc>
        <w:tc>
          <w:tcPr>
            <w:tcW w:w="1170" w:type="dxa"/>
            <w:tcBorders>
              <w:top w:val="single" w:sz="6" w:space="0" w:color="auto"/>
              <w:left w:val="single" w:sz="6" w:space="0" w:color="auto"/>
              <w:bottom w:val="single" w:sz="6" w:space="0" w:color="auto"/>
              <w:right w:val="nil"/>
            </w:tcBorders>
          </w:tcPr>
          <w:p w14:paraId="60829FAC" w14:textId="77777777" w:rsidR="006F23B8" w:rsidRPr="00437976" w:rsidRDefault="006F23B8">
            <w:pPr>
              <w:spacing w:before="120"/>
              <w:rPr>
                <w:rFonts w:ascii="Times New Roman" w:hAnsi="Times New Roman"/>
              </w:rPr>
            </w:pPr>
            <w:r w:rsidRPr="00437976">
              <w:rPr>
                <w:rFonts w:ascii="Times New Roman" w:hAnsi="Times New Roman"/>
              </w:rPr>
              <w:t>1,700</w:t>
            </w:r>
          </w:p>
        </w:tc>
        <w:tc>
          <w:tcPr>
            <w:tcW w:w="1170" w:type="dxa"/>
            <w:tcBorders>
              <w:top w:val="single" w:sz="6" w:space="0" w:color="auto"/>
              <w:left w:val="single" w:sz="6" w:space="0" w:color="auto"/>
              <w:bottom w:val="single" w:sz="6" w:space="0" w:color="auto"/>
              <w:right w:val="nil"/>
            </w:tcBorders>
          </w:tcPr>
          <w:p w14:paraId="0E3461D4" w14:textId="77777777" w:rsidR="006F23B8" w:rsidRPr="00437976" w:rsidRDefault="006F23B8">
            <w:pPr>
              <w:spacing w:before="120"/>
              <w:rPr>
                <w:rFonts w:ascii="Times New Roman" w:hAnsi="Times New Roman"/>
              </w:rPr>
            </w:pPr>
            <w:r w:rsidRPr="00437976">
              <w:rPr>
                <w:rFonts w:ascii="Times New Roman" w:hAnsi="Times New Roman"/>
              </w:rPr>
              <w:t>1,800</w:t>
            </w:r>
          </w:p>
        </w:tc>
        <w:tc>
          <w:tcPr>
            <w:tcW w:w="1350" w:type="dxa"/>
            <w:tcBorders>
              <w:top w:val="single" w:sz="6" w:space="0" w:color="auto"/>
              <w:left w:val="single" w:sz="6" w:space="0" w:color="auto"/>
              <w:bottom w:val="single" w:sz="6" w:space="0" w:color="auto"/>
              <w:right w:val="single" w:sz="6" w:space="0" w:color="auto"/>
            </w:tcBorders>
          </w:tcPr>
          <w:p w14:paraId="0A99BB6A" w14:textId="77777777" w:rsidR="006F23B8" w:rsidRPr="00437976" w:rsidRDefault="006F23B8">
            <w:pPr>
              <w:spacing w:before="120"/>
              <w:rPr>
                <w:rFonts w:ascii="Times New Roman" w:hAnsi="Times New Roman"/>
              </w:rPr>
            </w:pPr>
            <w:r w:rsidRPr="00437976">
              <w:rPr>
                <w:rFonts w:ascii="Times New Roman" w:hAnsi="Times New Roman"/>
              </w:rPr>
              <w:t>2,100</w:t>
            </w:r>
          </w:p>
        </w:tc>
        <w:tc>
          <w:tcPr>
            <w:tcW w:w="900" w:type="dxa"/>
            <w:tcBorders>
              <w:top w:val="single" w:sz="6" w:space="0" w:color="auto"/>
              <w:left w:val="single" w:sz="6" w:space="0" w:color="auto"/>
              <w:bottom w:val="single" w:sz="6" w:space="0" w:color="auto"/>
              <w:right w:val="single" w:sz="6" w:space="0" w:color="auto"/>
            </w:tcBorders>
          </w:tcPr>
          <w:p w14:paraId="46B78A3A"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00" w:type="dxa"/>
            <w:tcBorders>
              <w:top w:val="single" w:sz="6" w:space="0" w:color="auto"/>
              <w:left w:val="single" w:sz="6" w:space="0" w:color="auto"/>
              <w:bottom w:val="single" w:sz="6" w:space="0" w:color="auto"/>
              <w:right w:val="single" w:sz="6" w:space="0" w:color="auto"/>
            </w:tcBorders>
          </w:tcPr>
          <w:p w14:paraId="0A3EC02B"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467C4D" w:rsidRPr="00437976" w14:paraId="49D6AC55" w14:textId="77777777" w:rsidTr="00467C4D">
        <w:trPr>
          <w:trHeight w:val="380"/>
        </w:trPr>
        <w:tc>
          <w:tcPr>
            <w:tcW w:w="2160" w:type="dxa"/>
            <w:tcBorders>
              <w:top w:val="single" w:sz="6" w:space="0" w:color="auto"/>
              <w:left w:val="single" w:sz="6" w:space="0" w:color="auto"/>
              <w:bottom w:val="single" w:sz="6" w:space="0" w:color="auto"/>
              <w:right w:val="nil"/>
            </w:tcBorders>
          </w:tcPr>
          <w:p w14:paraId="6A39A2B7" w14:textId="77777777" w:rsidR="006F23B8" w:rsidRPr="00437976" w:rsidRDefault="006F23B8">
            <w:pPr>
              <w:spacing w:before="120"/>
              <w:rPr>
                <w:rFonts w:ascii="Times New Roman" w:hAnsi="Times New Roman"/>
              </w:rPr>
            </w:pPr>
            <w:r w:rsidRPr="00437976">
              <w:rPr>
                <w:rFonts w:ascii="Times New Roman" w:hAnsi="Times New Roman"/>
              </w:rPr>
              <w:t>Beryllium</w:t>
            </w:r>
          </w:p>
        </w:tc>
        <w:tc>
          <w:tcPr>
            <w:tcW w:w="900" w:type="dxa"/>
            <w:tcBorders>
              <w:top w:val="single" w:sz="6" w:space="0" w:color="auto"/>
              <w:left w:val="single" w:sz="6" w:space="0" w:color="auto"/>
              <w:bottom w:val="single" w:sz="6" w:space="0" w:color="auto"/>
              <w:right w:val="nil"/>
            </w:tcBorders>
          </w:tcPr>
          <w:p w14:paraId="40242843" w14:textId="77777777" w:rsidR="006F23B8" w:rsidRPr="00437976" w:rsidRDefault="006F23B8">
            <w:pPr>
              <w:spacing w:before="120"/>
              <w:rPr>
                <w:rFonts w:ascii="Times New Roman" w:hAnsi="Times New Roman"/>
              </w:rPr>
            </w:pPr>
            <w:r w:rsidRPr="00437976">
              <w:rPr>
                <w:rFonts w:ascii="Times New Roman" w:hAnsi="Times New Roman"/>
              </w:rPr>
              <w:t>140</w:t>
            </w:r>
          </w:p>
        </w:tc>
        <w:tc>
          <w:tcPr>
            <w:tcW w:w="900" w:type="dxa"/>
            <w:tcBorders>
              <w:top w:val="single" w:sz="6" w:space="0" w:color="auto"/>
              <w:left w:val="single" w:sz="6" w:space="0" w:color="auto"/>
              <w:bottom w:val="single" w:sz="6" w:space="0" w:color="auto"/>
              <w:right w:val="nil"/>
            </w:tcBorders>
          </w:tcPr>
          <w:p w14:paraId="46296DC1" w14:textId="77777777" w:rsidR="006F23B8" w:rsidRPr="00437976" w:rsidRDefault="006F23B8">
            <w:pPr>
              <w:spacing w:before="120"/>
              <w:rPr>
                <w:rFonts w:ascii="Times New Roman" w:hAnsi="Times New Roman"/>
              </w:rPr>
            </w:pPr>
            <w:r w:rsidRPr="00437976">
              <w:rPr>
                <w:rFonts w:ascii="Times New Roman" w:hAnsi="Times New Roman"/>
              </w:rPr>
              <w:t>260</w:t>
            </w:r>
          </w:p>
        </w:tc>
        <w:tc>
          <w:tcPr>
            <w:tcW w:w="900" w:type="dxa"/>
            <w:tcBorders>
              <w:top w:val="single" w:sz="6" w:space="0" w:color="auto"/>
              <w:left w:val="single" w:sz="6" w:space="0" w:color="auto"/>
              <w:bottom w:val="single" w:sz="6" w:space="0" w:color="auto"/>
              <w:right w:val="nil"/>
            </w:tcBorders>
          </w:tcPr>
          <w:p w14:paraId="3E644FAB" w14:textId="77777777" w:rsidR="006F23B8" w:rsidRPr="00437976" w:rsidRDefault="006F23B8">
            <w:pPr>
              <w:spacing w:before="120"/>
              <w:rPr>
                <w:rFonts w:ascii="Times New Roman" w:hAnsi="Times New Roman"/>
              </w:rPr>
            </w:pPr>
            <w:r w:rsidRPr="00437976">
              <w:rPr>
                <w:rFonts w:ascii="Times New Roman" w:hAnsi="Times New Roman"/>
              </w:rPr>
              <w:t>420</w:t>
            </w:r>
          </w:p>
        </w:tc>
        <w:tc>
          <w:tcPr>
            <w:tcW w:w="990" w:type="dxa"/>
            <w:tcBorders>
              <w:top w:val="single" w:sz="6" w:space="0" w:color="auto"/>
              <w:left w:val="single" w:sz="6" w:space="0" w:color="auto"/>
              <w:bottom w:val="single" w:sz="6" w:space="0" w:color="auto"/>
              <w:right w:val="nil"/>
            </w:tcBorders>
          </w:tcPr>
          <w:p w14:paraId="295122B2" w14:textId="77777777" w:rsidR="006F23B8" w:rsidRPr="00437976" w:rsidRDefault="006F23B8">
            <w:pPr>
              <w:spacing w:before="120"/>
              <w:rPr>
                <w:rFonts w:ascii="Times New Roman" w:hAnsi="Times New Roman"/>
              </w:rPr>
            </w:pPr>
            <w:r w:rsidRPr="00437976">
              <w:rPr>
                <w:rFonts w:ascii="Times New Roman" w:hAnsi="Times New Roman"/>
              </w:rPr>
              <w:t>820</w:t>
            </w:r>
          </w:p>
        </w:tc>
        <w:tc>
          <w:tcPr>
            <w:tcW w:w="990" w:type="dxa"/>
            <w:tcBorders>
              <w:top w:val="single" w:sz="6" w:space="0" w:color="auto"/>
              <w:left w:val="single" w:sz="6" w:space="0" w:color="auto"/>
              <w:bottom w:val="single" w:sz="6" w:space="0" w:color="auto"/>
              <w:right w:val="nil"/>
            </w:tcBorders>
          </w:tcPr>
          <w:p w14:paraId="28ACDCC2" w14:textId="77777777" w:rsidR="006F23B8" w:rsidRPr="00437976" w:rsidRDefault="006F23B8">
            <w:pPr>
              <w:spacing w:before="120"/>
              <w:rPr>
                <w:rFonts w:ascii="Times New Roman" w:hAnsi="Times New Roman"/>
              </w:rPr>
            </w:pPr>
            <w:r w:rsidRPr="00437976">
              <w:rPr>
                <w:rFonts w:ascii="Times New Roman" w:hAnsi="Times New Roman"/>
              </w:rPr>
              <w:t>2,800</w:t>
            </w:r>
          </w:p>
        </w:tc>
        <w:tc>
          <w:tcPr>
            <w:tcW w:w="1170" w:type="dxa"/>
            <w:tcBorders>
              <w:top w:val="single" w:sz="6" w:space="0" w:color="auto"/>
              <w:left w:val="single" w:sz="6" w:space="0" w:color="auto"/>
              <w:bottom w:val="single" w:sz="6" w:space="0" w:color="auto"/>
              <w:right w:val="nil"/>
            </w:tcBorders>
          </w:tcPr>
          <w:p w14:paraId="0A9DCD01" w14:textId="77777777" w:rsidR="006F23B8" w:rsidRPr="00437976" w:rsidRDefault="006F23B8">
            <w:pPr>
              <w:spacing w:before="120"/>
              <w:rPr>
                <w:rFonts w:ascii="Times New Roman" w:hAnsi="Times New Roman"/>
              </w:rPr>
            </w:pPr>
            <w:r w:rsidRPr="00437976">
              <w:rPr>
                <w:rFonts w:ascii="Times New Roman" w:hAnsi="Times New Roman"/>
              </w:rPr>
              <w:t>7,900</w:t>
            </w:r>
          </w:p>
        </w:tc>
        <w:tc>
          <w:tcPr>
            <w:tcW w:w="1170" w:type="dxa"/>
            <w:tcBorders>
              <w:top w:val="single" w:sz="6" w:space="0" w:color="auto"/>
              <w:left w:val="single" w:sz="6" w:space="0" w:color="auto"/>
              <w:bottom w:val="single" w:sz="6" w:space="0" w:color="auto"/>
              <w:right w:val="nil"/>
            </w:tcBorders>
          </w:tcPr>
          <w:p w14:paraId="62CE60A0" w14:textId="77777777" w:rsidR="006F23B8" w:rsidRPr="00437976" w:rsidRDefault="006F23B8">
            <w:pPr>
              <w:spacing w:before="120"/>
              <w:rPr>
                <w:rFonts w:ascii="Times New Roman" w:hAnsi="Times New Roman"/>
              </w:rPr>
            </w:pPr>
            <w:r w:rsidRPr="00437976">
              <w:rPr>
                <w:rFonts w:ascii="Times New Roman" w:hAnsi="Times New Roman"/>
              </w:rPr>
              <w:t>17,000</w:t>
            </w:r>
          </w:p>
        </w:tc>
        <w:tc>
          <w:tcPr>
            <w:tcW w:w="1170" w:type="dxa"/>
            <w:tcBorders>
              <w:top w:val="single" w:sz="6" w:space="0" w:color="auto"/>
              <w:left w:val="single" w:sz="6" w:space="0" w:color="auto"/>
              <w:bottom w:val="single" w:sz="6" w:space="0" w:color="auto"/>
              <w:right w:val="nil"/>
            </w:tcBorders>
          </w:tcPr>
          <w:p w14:paraId="225DBBFC" w14:textId="77777777" w:rsidR="006F23B8" w:rsidRPr="00437976" w:rsidRDefault="006F23B8">
            <w:pPr>
              <w:spacing w:before="120"/>
              <w:rPr>
                <w:rFonts w:ascii="Times New Roman" w:hAnsi="Times New Roman"/>
              </w:rPr>
            </w:pPr>
            <w:r w:rsidRPr="00437976">
              <w:rPr>
                <w:rFonts w:ascii="Times New Roman" w:hAnsi="Times New Roman"/>
              </w:rPr>
              <w:t>130,000</w:t>
            </w:r>
          </w:p>
        </w:tc>
        <w:tc>
          <w:tcPr>
            <w:tcW w:w="1350" w:type="dxa"/>
            <w:tcBorders>
              <w:top w:val="single" w:sz="6" w:space="0" w:color="auto"/>
              <w:left w:val="single" w:sz="6" w:space="0" w:color="auto"/>
              <w:bottom w:val="single" w:sz="6" w:space="0" w:color="auto"/>
              <w:right w:val="single" w:sz="6" w:space="0" w:color="auto"/>
            </w:tcBorders>
          </w:tcPr>
          <w:p w14:paraId="01016E92" w14:textId="77777777" w:rsidR="006F23B8" w:rsidRPr="00437976" w:rsidRDefault="006F23B8">
            <w:pPr>
              <w:spacing w:before="120"/>
              <w:rPr>
                <w:rFonts w:ascii="Times New Roman" w:hAnsi="Times New Roman"/>
              </w:rPr>
            </w:pPr>
            <w:r w:rsidRPr="00437976">
              <w:rPr>
                <w:rFonts w:ascii="Times New Roman" w:hAnsi="Times New Roman"/>
              </w:rPr>
              <w:t>1,000,000</w:t>
            </w:r>
          </w:p>
        </w:tc>
        <w:tc>
          <w:tcPr>
            <w:tcW w:w="900" w:type="dxa"/>
            <w:tcBorders>
              <w:top w:val="single" w:sz="6" w:space="0" w:color="auto"/>
              <w:left w:val="single" w:sz="6" w:space="0" w:color="auto"/>
              <w:bottom w:val="single" w:sz="6" w:space="0" w:color="auto"/>
              <w:right w:val="single" w:sz="6" w:space="0" w:color="auto"/>
            </w:tcBorders>
          </w:tcPr>
          <w:p w14:paraId="2EFB771C"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00" w:type="dxa"/>
            <w:tcBorders>
              <w:top w:val="single" w:sz="6" w:space="0" w:color="auto"/>
              <w:left w:val="single" w:sz="6" w:space="0" w:color="auto"/>
              <w:bottom w:val="single" w:sz="6" w:space="0" w:color="auto"/>
              <w:right w:val="single" w:sz="6" w:space="0" w:color="auto"/>
            </w:tcBorders>
          </w:tcPr>
          <w:p w14:paraId="00153D20"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467C4D" w:rsidRPr="00437976" w14:paraId="287ABFE7" w14:textId="77777777" w:rsidTr="00467C4D">
        <w:trPr>
          <w:trHeight w:val="200"/>
        </w:trPr>
        <w:tc>
          <w:tcPr>
            <w:tcW w:w="2160" w:type="dxa"/>
            <w:tcBorders>
              <w:top w:val="single" w:sz="6" w:space="0" w:color="auto"/>
              <w:left w:val="single" w:sz="6" w:space="0" w:color="auto"/>
              <w:bottom w:val="single" w:sz="6" w:space="0" w:color="auto"/>
              <w:right w:val="nil"/>
            </w:tcBorders>
          </w:tcPr>
          <w:p w14:paraId="4B9E27D0" w14:textId="77777777" w:rsidR="006F23B8" w:rsidRPr="00437976" w:rsidRDefault="006F23B8">
            <w:pPr>
              <w:spacing w:before="120"/>
              <w:rPr>
                <w:rFonts w:ascii="Times New Roman" w:hAnsi="Times New Roman"/>
              </w:rPr>
            </w:pPr>
            <w:r w:rsidRPr="00437976">
              <w:rPr>
                <w:rFonts w:ascii="Times New Roman" w:hAnsi="Times New Roman"/>
              </w:rPr>
              <w:t>Cadmium</w:t>
            </w:r>
          </w:p>
        </w:tc>
        <w:tc>
          <w:tcPr>
            <w:tcW w:w="900" w:type="dxa"/>
            <w:tcBorders>
              <w:top w:val="single" w:sz="6" w:space="0" w:color="auto"/>
              <w:left w:val="single" w:sz="6" w:space="0" w:color="auto"/>
              <w:bottom w:val="single" w:sz="6" w:space="0" w:color="auto"/>
              <w:right w:val="nil"/>
            </w:tcBorders>
          </w:tcPr>
          <w:p w14:paraId="0D6A27CA" w14:textId="77777777" w:rsidR="006F23B8" w:rsidRPr="00437976" w:rsidRDefault="006F23B8">
            <w:pPr>
              <w:spacing w:before="120"/>
              <w:rPr>
                <w:rFonts w:ascii="Times New Roman" w:hAnsi="Times New Roman"/>
              </w:rPr>
            </w:pPr>
            <w:r w:rsidRPr="00437976">
              <w:rPr>
                <w:rFonts w:ascii="Times New Roman" w:hAnsi="Times New Roman"/>
              </w:rPr>
              <w:t>10</w:t>
            </w:r>
          </w:p>
        </w:tc>
        <w:tc>
          <w:tcPr>
            <w:tcW w:w="900" w:type="dxa"/>
            <w:tcBorders>
              <w:top w:val="single" w:sz="6" w:space="0" w:color="auto"/>
              <w:left w:val="single" w:sz="6" w:space="0" w:color="auto"/>
              <w:bottom w:val="single" w:sz="6" w:space="0" w:color="auto"/>
              <w:right w:val="nil"/>
            </w:tcBorders>
          </w:tcPr>
          <w:p w14:paraId="3C851FF6" w14:textId="77777777" w:rsidR="006F23B8" w:rsidRPr="00437976" w:rsidRDefault="006F23B8">
            <w:pPr>
              <w:spacing w:before="120"/>
              <w:rPr>
                <w:rFonts w:ascii="Times New Roman" w:hAnsi="Times New Roman"/>
              </w:rPr>
            </w:pPr>
            <w:r w:rsidRPr="00437976">
              <w:rPr>
                <w:rFonts w:ascii="Times New Roman" w:hAnsi="Times New Roman"/>
              </w:rPr>
              <w:t>17</w:t>
            </w:r>
          </w:p>
        </w:tc>
        <w:tc>
          <w:tcPr>
            <w:tcW w:w="900" w:type="dxa"/>
            <w:tcBorders>
              <w:top w:val="single" w:sz="6" w:space="0" w:color="auto"/>
              <w:left w:val="single" w:sz="6" w:space="0" w:color="auto"/>
              <w:bottom w:val="single" w:sz="6" w:space="0" w:color="auto"/>
              <w:right w:val="nil"/>
            </w:tcBorders>
          </w:tcPr>
          <w:p w14:paraId="5A280751" w14:textId="77777777" w:rsidR="006F23B8" w:rsidRPr="00437976" w:rsidRDefault="006F23B8">
            <w:pPr>
              <w:spacing w:before="120"/>
              <w:rPr>
                <w:rFonts w:ascii="Times New Roman" w:hAnsi="Times New Roman"/>
              </w:rPr>
            </w:pPr>
            <w:r w:rsidRPr="00437976">
              <w:rPr>
                <w:rFonts w:ascii="Times New Roman" w:hAnsi="Times New Roman"/>
              </w:rPr>
              <w:t>27</w:t>
            </w:r>
          </w:p>
        </w:tc>
        <w:tc>
          <w:tcPr>
            <w:tcW w:w="990" w:type="dxa"/>
            <w:tcBorders>
              <w:top w:val="single" w:sz="6" w:space="0" w:color="auto"/>
              <w:left w:val="single" w:sz="6" w:space="0" w:color="auto"/>
              <w:bottom w:val="single" w:sz="6" w:space="0" w:color="auto"/>
              <w:right w:val="nil"/>
            </w:tcBorders>
          </w:tcPr>
          <w:p w14:paraId="4CAD9E4B" w14:textId="77777777" w:rsidR="006F23B8" w:rsidRPr="00437976" w:rsidRDefault="006F23B8">
            <w:pPr>
              <w:spacing w:before="120"/>
              <w:rPr>
                <w:rFonts w:ascii="Times New Roman" w:hAnsi="Times New Roman"/>
              </w:rPr>
            </w:pPr>
            <w:r w:rsidRPr="00437976">
              <w:rPr>
                <w:rFonts w:ascii="Times New Roman" w:hAnsi="Times New Roman"/>
              </w:rPr>
              <w:t>37</w:t>
            </w:r>
          </w:p>
        </w:tc>
        <w:tc>
          <w:tcPr>
            <w:tcW w:w="990" w:type="dxa"/>
            <w:tcBorders>
              <w:top w:val="single" w:sz="6" w:space="0" w:color="auto"/>
              <w:left w:val="single" w:sz="6" w:space="0" w:color="auto"/>
              <w:bottom w:val="single" w:sz="6" w:space="0" w:color="auto"/>
              <w:right w:val="nil"/>
            </w:tcBorders>
          </w:tcPr>
          <w:p w14:paraId="3B9E845B" w14:textId="77777777" w:rsidR="006F23B8" w:rsidRPr="00437976" w:rsidRDefault="006F23B8">
            <w:pPr>
              <w:spacing w:before="120"/>
              <w:rPr>
                <w:rFonts w:ascii="Times New Roman" w:hAnsi="Times New Roman"/>
              </w:rPr>
            </w:pPr>
            <w:r w:rsidRPr="00437976">
              <w:rPr>
                <w:rFonts w:ascii="Times New Roman" w:hAnsi="Times New Roman"/>
              </w:rPr>
              <w:t>52</w:t>
            </w:r>
          </w:p>
        </w:tc>
        <w:tc>
          <w:tcPr>
            <w:tcW w:w="1170" w:type="dxa"/>
            <w:tcBorders>
              <w:top w:val="single" w:sz="6" w:space="0" w:color="auto"/>
              <w:left w:val="single" w:sz="6" w:space="0" w:color="auto"/>
              <w:bottom w:val="single" w:sz="6" w:space="0" w:color="auto"/>
              <w:right w:val="nil"/>
            </w:tcBorders>
          </w:tcPr>
          <w:p w14:paraId="4B485A1E" w14:textId="77777777" w:rsidR="006F23B8" w:rsidRPr="00437976" w:rsidRDefault="006F23B8">
            <w:pPr>
              <w:spacing w:before="120"/>
              <w:rPr>
                <w:rFonts w:ascii="Times New Roman" w:hAnsi="Times New Roman"/>
              </w:rPr>
            </w:pPr>
            <w:r w:rsidRPr="00437976">
              <w:rPr>
                <w:rFonts w:ascii="Times New Roman" w:hAnsi="Times New Roman"/>
              </w:rPr>
              <w:t>75</w:t>
            </w:r>
          </w:p>
        </w:tc>
        <w:tc>
          <w:tcPr>
            <w:tcW w:w="1170" w:type="dxa"/>
            <w:tcBorders>
              <w:top w:val="single" w:sz="6" w:space="0" w:color="auto"/>
              <w:left w:val="single" w:sz="6" w:space="0" w:color="auto"/>
              <w:bottom w:val="single" w:sz="6" w:space="0" w:color="auto"/>
              <w:right w:val="nil"/>
            </w:tcBorders>
          </w:tcPr>
          <w:p w14:paraId="31B6208B" w14:textId="77777777" w:rsidR="006F23B8" w:rsidRPr="00437976" w:rsidRDefault="006F23B8">
            <w:pPr>
              <w:spacing w:before="120"/>
              <w:rPr>
                <w:rFonts w:ascii="Times New Roman" w:hAnsi="Times New Roman"/>
              </w:rPr>
            </w:pPr>
            <w:r w:rsidRPr="00437976">
              <w:rPr>
                <w:rFonts w:ascii="Times New Roman" w:hAnsi="Times New Roman"/>
              </w:rPr>
              <w:t>110</w:t>
            </w:r>
          </w:p>
        </w:tc>
        <w:tc>
          <w:tcPr>
            <w:tcW w:w="1170" w:type="dxa"/>
            <w:tcBorders>
              <w:top w:val="single" w:sz="6" w:space="0" w:color="auto"/>
              <w:left w:val="single" w:sz="6" w:space="0" w:color="auto"/>
              <w:bottom w:val="single" w:sz="6" w:space="0" w:color="auto"/>
              <w:right w:val="nil"/>
            </w:tcBorders>
          </w:tcPr>
          <w:p w14:paraId="330B40B3" w14:textId="77777777" w:rsidR="006F23B8" w:rsidRPr="00437976" w:rsidRDefault="006F23B8">
            <w:pPr>
              <w:spacing w:before="120"/>
              <w:rPr>
                <w:rFonts w:ascii="Times New Roman" w:hAnsi="Times New Roman"/>
              </w:rPr>
            </w:pPr>
            <w:r w:rsidRPr="00437976">
              <w:rPr>
                <w:rFonts w:ascii="Times New Roman" w:hAnsi="Times New Roman"/>
              </w:rPr>
              <w:t>590</w:t>
            </w:r>
          </w:p>
        </w:tc>
        <w:tc>
          <w:tcPr>
            <w:tcW w:w="1350" w:type="dxa"/>
            <w:tcBorders>
              <w:top w:val="single" w:sz="6" w:space="0" w:color="auto"/>
              <w:left w:val="single" w:sz="6" w:space="0" w:color="auto"/>
              <w:bottom w:val="single" w:sz="6" w:space="0" w:color="auto"/>
              <w:right w:val="single" w:sz="6" w:space="0" w:color="auto"/>
            </w:tcBorders>
          </w:tcPr>
          <w:p w14:paraId="51BDE273" w14:textId="77777777" w:rsidR="006F23B8" w:rsidRPr="00437976" w:rsidRDefault="006F23B8">
            <w:pPr>
              <w:spacing w:before="120"/>
              <w:rPr>
                <w:rFonts w:ascii="Times New Roman" w:hAnsi="Times New Roman"/>
              </w:rPr>
            </w:pPr>
            <w:r w:rsidRPr="00437976">
              <w:rPr>
                <w:rFonts w:ascii="Times New Roman" w:hAnsi="Times New Roman"/>
              </w:rPr>
              <w:t>4,300</w:t>
            </w:r>
          </w:p>
        </w:tc>
        <w:tc>
          <w:tcPr>
            <w:tcW w:w="900" w:type="dxa"/>
            <w:tcBorders>
              <w:top w:val="single" w:sz="6" w:space="0" w:color="auto"/>
              <w:left w:val="single" w:sz="6" w:space="0" w:color="auto"/>
              <w:bottom w:val="single" w:sz="6" w:space="0" w:color="auto"/>
              <w:right w:val="single" w:sz="6" w:space="0" w:color="auto"/>
            </w:tcBorders>
          </w:tcPr>
          <w:p w14:paraId="7CA5444B"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00" w:type="dxa"/>
            <w:tcBorders>
              <w:top w:val="single" w:sz="6" w:space="0" w:color="auto"/>
              <w:left w:val="single" w:sz="6" w:space="0" w:color="auto"/>
              <w:bottom w:val="single" w:sz="6" w:space="0" w:color="auto"/>
              <w:right w:val="single" w:sz="6" w:space="0" w:color="auto"/>
            </w:tcBorders>
          </w:tcPr>
          <w:p w14:paraId="6B39EE60"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467C4D" w:rsidRPr="00437976" w14:paraId="66F2C600" w14:textId="77777777" w:rsidTr="00467C4D">
        <w:trPr>
          <w:trHeight w:val="200"/>
        </w:trPr>
        <w:tc>
          <w:tcPr>
            <w:tcW w:w="2160" w:type="dxa"/>
            <w:tcBorders>
              <w:top w:val="single" w:sz="6" w:space="0" w:color="auto"/>
              <w:left w:val="single" w:sz="6" w:space="0" w:color="auto"/>
              <w:bottom w:val="single" w:sz="6" w:space="0" w:color="auto"/>
              <w:right w:val="nil"/>
            </w:tcBorders>
          </w:tcPr>
          <w:p w14:paraId="0820D178" w14:textId="77777777" w:rsidR="006F23B8" w:rsidRPr="00437976" w:rsidRDefault="006F23B8">
            <w:pPr>
              <w:spacing w:before="120"/>
              <w:rPr>
                <w:rFonts w:ascii="Times New Roman" w:hAnsi="Times New Roman"/>
              </w:rPr>
            </w:pPr>
            <w:r w:rsidRPr="00437976">
              <w:rPr>
                <w:rFonts w:ascii="Times New Roman" w:hAnsi="Times New Roman"/>
              </w:rPr>
              <w:t>Chromium (+6)</w:t>
            </w:r>
          </w:p>
        </w:tc>
        <w:tc>
          <w:tcPr>
            <w:tcW w:w="900" w:type="dxa"/>
            <w:tcBorders>
              <w:top w:val="single" w:sz="6" w:space="0" w:color="auto"/>
              <w:left w:val="single" w:sz="6" w:space="0" w:color="auto"/>
              <w:bottom w:val="single" w:sz="6" w:space="0" w:color="auto"/>
              <w:right w:val="nil"/>
            </w:tcBorders>
          </w:tcPr>
          <w:p w14:paraId="6E10A62F" w14:textId="77777777" w:rsidR="006F23B8" w:rsidRPr="00437976" w:rsidRDefault="006F23B8">
            <w:pPr>
              <w:spacing w:before="120"/>
              <w:rPr>
                <w:rFonts w:ascii="Times New Roman" w:hAnsi="Times New Roman"/>
              </w:rPr>
            </w:pPr>
            <w:r w:rsidRPr="00437976">
              <w:rPr>
                <w:rFonts w:ascii="Times New Roman" w:hAnsi="Times New Roman"/>
              </w:rPr>
              <w:t>No Data</w:t>
            </w:r>
          </w:p>
        </w:tc>
        <w:tc>
          <w:tcPr>
            <w:tcW w:w="900" w:type="dxa"/>
            <w:tcBorders>
              <w:top w:val="single" w:sz="6" w:space="0" w:color="auto"/>
              <w:left w:val="single" w:sz="6" w:space="0" w:color="auto"/>
              <w:bottom w:val="single" w:sz="6" w:space="0" w:color="auto"/>
              <w:right w:val="nil"/>
            </w:tcBorders>
          </w:tcPr>
          <w:p w14:paraId="0FC43EC1" w14:textId="77777777" w:rsidR="006F23B8" w:rsidRPr="00437976" w:rsidRDefault="006F23B8">
            <w:pPr>
              <w:spacing w:before="120"/>
              <w:rPr>
                <w:rFonts w:ascii="Times New Roman" w:hAnsi="Times New Roman"/>
              </w:rPr>
            </w:pPr>
            <w:r w:rsidRPr="00437976">
              <w:rPr>
                <w:rFonts w:ascii="Times New Roman" w:hAnsi="Times New Roman"/>
              </w:rPr>
              <w:t>No Data</w:t>
            </w:r>
          </w:p>
        </w:tc>
        <w:tc>
          <w:tcPr>
            <w:tcW w:w="900" w:type="dxa"/>
            <w:tcBorders>
              <w:top w:val="single" w:sz="6" w:space="0" w:color="auto"/>
              <w:left w:val="single" w:sz="6" w:space="0" w:color="auto"/>
              <w:bottom w:val="single" w:sz="6" w:space="0" w:color="auto"/>
              <w:right w:val="nil"/>
            </w:tcBorders>
          </w:tcPr>
          <w:p w14:paraId="76A83851" w14:textId="77777777" w:rsidR="006F23B8" w:rsidRPr="00437976" w:rsidRDefault="006F23B8">
            <w:pPr>
              <w:spacing w:before="120"/>
              <w:rPr>
                <w:rFonts w:ascii="Times New Roman" w:hAnsi="Times New Roman"/>
              </w:rPr>
            </w:pPr>
            <w:r w:rsidRPr="00437976">
              <w:rPr>
                <w:rFonts w:ascii="Times New Roman" w:hAnsi="Times New Roman"/>
              </w:rPr>
              <w:t>No Data</w:t>
            </w:r>
          </w:p>
        </w:tc>
        <w:tc>
          <w:tcPr>
            <w:tcW w:w="990" w:type="dxa"/>
            <w:tcBorders>
              <w:top w:val="single" w:sz="6" w:space="0" w:color="auto"/>
              <w:left w:val="single" w:sz="6" w:space="0" w:color="auto"/>
              <w:bottom w:val="single" w:sz="6" w:space="0" w:color="auto"/>
              <w:right w:val="nil"/>
            </w:tcBorders>
          </w:tcPr>
          <w:p w14:paraId="2E858332" w14:textId="77777777" w:rsidR="006F23B8" w:rsidRPr="00437976" w:rsidRDefault="006F23B8">
            <w:pPr>
              <w:spacing w:before="120"/>
              <w:rPr>
                <w:rFonts w:ascii="Times New Roman" w:hAnsi="Times New Roman"/>
              </w:rPr>
            </w:pPr>
            <w:r w:rsidRPr="00437976">
              <w:rPr>
                <w:rFonts w:ascii="Times New Roman" w:hAnsi="Times New Roman"/>
              </w:rPr>
              <w:t>No Data</w:t>
            </w:r>
          </w:p>
        </w:tc>
        <w:tc>
          <w:tcPr>
            <w:tcW w:w="990" w:type="dxa"/>
            <w:tcBorders>
              <w:top w:val="single" w:sz="6" w:space="0" w:color="auto"/>
              <w:left w:val="single" w:sz="6" w:space="0" w:color="auto"/>
              <w:bottom w:val="single" w:sz="6" w:space="0" w:color="auto"/>
              <w:right w:val="nil"/>
            </w:tcBorders>
          </w:tcPr>
          <w:p w14:paraId="5306F419" w14:textId="77777777" w:rsidR="006F23B8" w:rsidRPr="00437976" w:rsidRDefault="006F23B8">
            <w:pPr>
              <w:spacing w:before="120"/>
              <w:rPr>
                <w:rFonts w:ascii="Times New Roman" w:hAnsi="Times New Roman"/>
              </w:rPr>
            </w:pPr>
            <w:r w:rsidRPr="00437976">
              <w:rPr>
                <w:rFonts w:ascii="Times New Roman" w:hAnsi="Times New Roman"/>
              </w:rPr>
              <w:t>No Data</w:t>
            </w:r>
          </w:p>
        </w:tc>
        <w:tc>
          <w:tcPr>
            <w:tcW w:w="1170" w:type="dxa"/>
            <w:tcBorders>
              <w:top w:val="single" w:sz="6" w:space="0" w:color="auto"/>
              <w:left w:val="single" w:sz="6" w:space="0" w:color="auto"/>
              <w:bottom w:val="single" w:sz="6" w:space="0" w:color="auto"/>
              <w:right w:val="nil"/>
            </w:tcBorders>
          </w:tcPr>
          <w:p w14:paraId="4CCF423E" w14:textId="77777777" w:rsidR="006F23B8" w:rsidRPr="00437976" w:rsidRDefault="006F23B8">
            <w:pPr>
              <w:spacing w:before="120"/>
              <w:rPr>
                <w:rFonts w:ascii="Times New Roman" w:hAnsi="Times New Roman"/>
              </w:rPr>
            </w:pPr>
            <w:r w:rsidRPr="00437976">
              <w:rPr>
                <w:rFonts w:ascii="Times New Roman" w:hAnsi="Times New Roman"/>
              </w:rPr>
              <w:t>No Data</w:t>
            </w:r>
          </w:p>
        </w:tc>
        <w:tc>
          <w:tcPr>
            <w:tcW w:w="1170" w:type="dxa"/>
            <w:tcBorders>
              <w:top w:val="single" w:sz="6" w:space="0" w:color="auto"/>
              <w:left w:val="single" w:sz="6" w:space="0" w:color="auto"/>
              <w:bottom w:val="single" w:sz="6" w:space="0" w:color="auto"/>
              <w:right w:val="nil"/>
            </w:tcBorders>
          </w:tcPr>
          <w:p w14:paraId="462D1239" w14:textId="77777777" w:rsidR="006F23B8" w:rsidRPr="00437976" w:rsidRDefault="006F23B8">
            <w:pPr>
              <w:spacing w:before="120"/>
              <w:rPr>
                <w:rFonts w:ascii="Times New Roman" w:hAnsi="Times New Roman"/>
              </w:rPr>
            </w:pPr>
            <w:r w:rsidRPr="00437976">
              <w:rPr>
                <w:rFonts w:ascii="Times New Roman" w:hAnsi="Times New Roman"/>
              </w:rPr>
              <w:t>No Data</w:t>
            </w:r>
          </w:p>
        </w:tc>
        <w:tc>
          <w:tcPr>
            <w:tcW w:w="1170" w:type="dxa"/>
            <w:tcBorders>
              <w:top w:val="single" w:sz="6" w:space="0" w:color="auto"/>
              <w:left w:val="single" w:sz="6" w:space="0" w:color="auto"/>
              <w:bottom w:val="single" w:sz="6" w:space="0" w:color="auto"/>
              <w:right w:val="nil"/>
            </w:tcBorders>
          </w:tcPr>
          <w:p w14:paraId="4A20FC68" w14:textId="77777777" w:rsidR="006F23B8" w:rsidRPr="00437976" w:rsidRDefault="006F23B8">
            <w:pPr>
              <w:spacing w:before="120"/>
              <w:rPr>
                <w:rFonts w:ascii="Times New Roman" w:hAnsi="Times New Roman"/>
              </w:rPr>
            </w:pPr>
            <w:r w:rsidRPr="00437976">
              <w:rPr>
                <w:rFonts w:ascii="Times New Roman" w:hAnsi="Times New Roman"/>
              </w:rPr>
              <w:t>No Data</w:t>
            </w:r>
          </w:p>
        </w:tc>
        <w:tc>
          <w:tcPr>
            <w:tcW w:w="1350" w:type="dxa"/>
            <w:tcBorders>
              <w:top w:val="single" w:sz="6" w:space="0" w:color="auto"/>
              <w:left w:val="single" w:sz="6" w:space="0" w:color="auto"/>
              <w:bottom w:val="single" w:sz="6" w:space="0" w:color="auto"/>
              <w:right w:val="single" w:sz="6" w:space="0" w:color="auto"/>
            </w:tcBorders>
          </w:tcPr>
          <w:p w14:paraId="6E800A9A" w14:textId="77777777" w:rsidR="006F23B8" w:rsidRPr="00437976" w:rsidRDefault="006F23B8">
            <w:pPr>
              <w:spacing w:before="120"/>
              <w:rPr>
                <w:rFonts w:ascii="Times New Roman" w:hAnsi="Times New Roman"/>
              </w:rPr>
            </w:pPr>
            <w:r w:rsidRPr="00437976">
              <w:rPr>
                <w:rFonts w:ascii="Times New Roman" w:hAnsi="Times New Roman"/>
              </w:rPr>
              <w:t>No Data</w:t>
            </w:r>
          </w:p>
        </w:tc>
        <w:tc>
          <w:tcPr>
            <w:tcW w:w="900" w:type="dxa"/>
            <w:tcBorders>
              <w:top w:val="single" w:sz="6" w:space="0" w:color="auto"/>
              <w:left w:val="single" w:sz="6" w:space="0" w:color="auto"/>
              <w:bottom w:val="single" w:sz="6" w:space="0" w:color="auto"/>
              <w:right w:val="single" w:sz="6" w:space="0" w:color="auto"/>
            </w:tcBorders>
          </w:tcPr>
          <w:p w14:paraId="4123BA92" w14:textId="77777777" w:rsidR="006F23B8" w:rsidRPr="00437976" w:rsidRDefault="006F23B8">
            <w:pPr>
              <w:spacing w:before="120"/>
              <w:rPr>
                <w:rFonts w:ascii="Times New Roman" w:hAnsi="Times New Roman"/>
              </w:rPr>
            </w:pPr>
            <w:r w:rsidRPr="00437976">
              <w:rPr>
                <w:rFonts w:ascii="Times New Roman" w:hAnsi="Times New Roman"/>
              </w:rPr>
              <w:t>No Data</w:t>
            </w:r>
          </w:p>
        </w:tc>
        <w:tc>
          <w:tcPr>
            <w:tcW w:w="900" w:type="dxa"/>
            <w:tcBorders>
              <w:top w:val="single" w:sz="6" w:space="0" w:color="auto"/>
              <w:left w:val="single" w:sz="6" w:space="0" w:color="auto"/>
              <w:bottom w:val="single" w:sz="6" w:space="0" w:color="auto"/>
              <w:right w:val="single" w:sz="6" w:space="0" w:color="auto"/>
            </w:tcBorders>
          </w:tcPr>
          <w:p w14:paraId="12B93A00" w14:textId="77777777" w:rsidR="006F23B8" w:rsidRPr="00437976" w:rsidRDefault="006F23B8">
            <w:pPr>
              <w:spacing w:before="120"/>
              <w:rPr>
                <w:rFonts w:ascii="Times New Roman" w:hAnsi="Times New Roman"/>
              </w:rPr>
            </w:pPr>
            <w:r w:rsidRPr="00437976">
              <w:rPr>
                <w:rFonts w:ascii="Times New Roman" w:hAnsi="Times New Roman"/>
              </w:rPr>
              <w:t>No Data</w:t>
            </w:r>
          </w:p>
        </w:tc>
      </w:tr>
      <w:tr w:rsidR="00467C4D" w:rsidRPr="00437976" w14:paraId="33C4A387" w14:textId="77777777" w:rsidTr="00467C4D">
        <w:trPr>
          <w:trHeight w:val="200"/>
        </w:trPr>
        <w:tc>
          <w:tcPr>
            <w:tcW w:w="2160" w:type="dxa"/>
            <w:tcBorders>
              <w:top w:val="single" w:sz="6" w:space="0" w:color="auto"/>
              <w:left w:val="single" w:sz="6" w:space="0" w:color="auto"/>
              <w:bottom w:val="single" w:sz="6" w:space="0" w:color="auto"/>
              <w:right w:val="nil"/>
            </w:tcBorders>
          </w:tcPr>
          <w:p w14:paraId="0AA2CA17" w14:textId="77777777" w:rsidR="006F23B8" w:rsidRPr="00437976" w:rsidRDefault="006F23B8">
            <w:pPr>
              <w:spacing w:before="120"/>
              <w:rPr>
                <w:rFonts w:ascii="Times New Roman" w:hAnsi="Times New Roman"/>
              </w:rPr>
            </w:pPr>
            <w:r w:rsidRPr="00437976">
              <w:rPr>
                <w:rFonts w:ascii="Times New Roman" w:hAnsi="Times New Roman"/>
              </w:rPr>
              <w:t>Copper</w:t>
            </w:r>
          </w:p>
        </w:tc>
        <w:tc>
          <w:tcPr>
            <w:tcW w:w="900" w:type="dxa"/>
            <w:tcBorders>
              <w:top w:val="single" w:sz="6" w:space="0" w:color="auto"/>
              <w:left w:val="single" w:sz="6" w:space="0" w:color="auto"/>
              <w:bottom w:val="single" w:sz="6" w:space="0" w:color="auto"/>
              <w:right w:val="nil"/>
            </w:tcBorders>
          </w:tcPr>
          <w:p w14:paraId="222F90E6" w14:textId="77777777" w:rsidR="006F23B8" w:rsidRPr="00437976" w:rsidRDefault="006F23B8">
            <w:pPr>
              <w:spacing w:before="120"/>
              <w:rPr>
                <w:rFonts w:ascii="Times New Roman" w:hAnsi="Times New Roman"/>
              </w:rPr>
            </w:pPr>
            <w:r w:rsidRPr="00437976">
              <w:rPr>
                <w:rFonts w:ascii="Times New Roman" w:hAnsi="Times New Roman"/>
              </w:rPr>
              <w:t>330</w:t>
            </w:r>
          </w:p>
        </w:tc>
        <w:tc>
          <w:tcPr>
            <w:tcW w:w="900" w:type="dxa"/>
            <w:tcBorders>
              <w:top w:val="single" w:sz="6" w:space="0" w:color="auto"/>
              <w:left w:val="single" w:sz="6" w:space="0" w:color="auto"/>
              <w:bottom w:val="single" w:sz="6" w:space="0" w:color="auto"/>
              <w:right w:val="nil"/>
            </w:tcBorders>
          </w:tcPr>
          <w:p w14:paraId="15D69868" w14:textId="77777777" w:rsidR="006F23B8" w:rsidRPr="00437976" w:rsidRDefault="006F23B8">
            <w:pPr>
              <w:spacing w:before="120"/>
              <w:rPr>
                <w:rFonts w:ascii="Times New Roman" w:hAnsi="Times New Roman"/>
              </w:rPr>
            </w:pPr>
            <w:r w:rsidRPr="00437976">
              <w:rPr>
                <w:rFonts w:ascii="Times New Roman" w:hAnsi="Times New Roman"/>
              </w:rPr>
              <w:t>580</w:t>
            </w:r>
          </w:p>
        </w:tc>
        <w:tc>
          <w:tcPr>
            <w:tcW w:w="900" w:type="dxa"/>
            <w:tcBorders>
              <w:top w:val="single" w:sz="6" w:space="0" w:color="auto"/>
              <w:left w:val="single" w:sz="6" w:space="0" w:color="auto"/>
              <w:bottom w:val="single" w:sz="6" w:space="0" w:color="auto"/>
              <w:right w:val="nil"/>
            </w:tcBorders>
          </w:tcPr>
          <w:p w14:paraId="64A180E1" w14:textId="77777777" w:rsidR="006F23B8" w:rsidRPr="00437976" w:rsidRDefault="006F23B8">
            <w:pPr>
              <w:spacing w:before="120"/>
              <w:rPr>
                <w:rFonts w:ascii="Times New Roman" w:hAnsi="Times New Roman"/>
              </w:rPr>
            </w:pPr>
            <w:r w:rsidRPr="00437976">
              <w:rPr>
                <w:rFonts w:ascii="Times New Roman" w:hAnsi="Times New Roman"/>
              </w:rPr>
              <w:t>2,100</w:t>
            </w:r>
          </w:p>
        </w:tc>
        <w:tc>
          <w:tcPr>
            <w:tcW w:w="990" w:type="dxa"/>
            <w:tcBorders>
              <w:top w:val="single" w:sz="6" w:space="0" w:color="auto"/>
              <w:left w:val="single" w:sz="6" w:space="0" w:color="auto"/>
              <w:bottom w:val="single" w:sz="6" w:space="0" w:color="auto"/>
              <w:right w:val="nil"/>
            </w:tcBorders>
          </w:tcPr>
          <w:p w14:paraId="22DA334C" w14:textId="77777777" w:rsidR="006F23B8" w:rsidRPr="00437976" w:rsidRDefault="006F23B8">
            <w:pPr>
              <w:spacing w:before="120"/>
              <w:rPr>
                <w:rFonts w:ascii="Times New Roman" w:hAnsi="Times New Roman"/>
              </w:rPr>
            </w:pPr>
            <w:r w:rsidRPr="00437976">
              <w:rPr>
                <w:rFonts w:ascii="Times New Roman" w:hAnsi="Times New Roman"/>
              </w:rPr>
              <w:t>11,000</w:t>
            </w:r>
          </w:p>
        </w:tc>
        <w:tc>
          <w:tcPr>
            <w:tcW w:w="990" w:type="dxa"/>
            <w:tcBorders>
              <w:top w:val="single" w:sz="6" w:space="0" w:color="auto"/>
              <w:left w:val="single" w:sz="6" w:space="0" w:color="auto"/>
              <w:bottom w:val="single" w:sz="6" w:space="0" w:color="auto"/>
              <w:right w:val="nil"/>
            </w:tcBorders>
          </w:tcPr>
          <w:p w14:paraId="27EEB23E" w14:textId="77777777" w:rsidR="006F23B8" w:rsidRPr="00437976" w:rsidRDefault="006F23B8">
            <w:pPr>
              <w:spacing w:before="120"/>
              <w:rPr>
                <w:rFonts w:ascii="Times New Roman" w:hAnsi="Times New Roman"/>
              </w:rPr>
            </w:pPr>
            <w:r w:rsidRPr="00437976">
              <w:rPr>
                <w:rFonts w:ascii="Times New Roman" w:hAnsi="Times New Roman"/>
              </w:rPr>
              <w:t>59,000</w:t>
            </w:r>
          </w:p>
        </w:tc>
        <w:tc>
          <w:tcPr>
            <w:tcW w:w="1170" w:type="dxa"/>
            <w:tcBorders>
              <w:top w:val="single" w:sz="6" w:space="0" w:color="auto"/>
              <w:left w:val="single" w:sz="6" w:space="0" w:color="auto"/>
              <w:bottom w:val="single" w:sz="6" w:space="0" w:color="auto"/>
              <w:right w:val="nil"/>
            </w:tcBorders>
          </w:tcPr>
          <w:p w14:paraId="0B38C0E1" w14:textId="77777777" w:rsidR="006F23B8" w:rsidRPr="00437976" w:rsidRDefault="006F23B8">
            <w:pPr>
              <w:spacing w:before="120"/>
              <w:rPr>
                <w:rFonts w:ascii="Times New Roman" w:hAnsi="Times New Roman"/>
              </w:rPr>
            </w:pPr>
            <w:r w:rsidRPr="00437976">
              <w:rPr>
                <w:rFonts w:ascii="Times New Roman" w:hAnsi="Times New Roman"/>
              </w:rPr>
              <w:t>130,000</w:t>
            </w:r>
          </w:p>
        </w:tc>
        <w:tc>
          <w:tcPr>
            <w:tcW w:w="1170" w:type="dxa"/>
            <w:tcBorders>
              <w:top w:val="single" w:sz="6" w:space="0" w:color="auto"/>
              <w:left w:val="single" w:sz="6" w:space="0" w:color="auto"/>
              <w:bottom w:val="single" w:sz="6" w:space="0" w:color="auto"/>
              <w:right w:val="nil"/>
            </w:tcBorders>
          </w:tcPr>
          <w:p w14:paraId="1B4C2EBD" w14:textId="77777777" w:rsidR="006F23B8" w:rsidRPr="00437976" w:rsidRDefault="006F23B8">
            <w:pPr>
              <w:spacing w:before="120"/>
              <w:rPr>
                <w:rFonts w:ascii="Times New Roman" w:hAnsi="Times New Roman"/>
              </w:rPr>
            </w:pPr>
            <w:r w:rsidRPr="00437976">
              <w:rPr>
                <w:rFonts w:ascii="Times New Roman" w:hAnsi="Times New Roman"/>
              </w:rPr>
              <w:t>200,000</w:t>
            </w:r>
          </w:p>
        </w:tc>
        <w:tc>
          <w:tcPr>
            <w:tcW w:w="1170" w:type="dxa"/>
            <w:tcBorders>
              <w:top w:val="single" w:sz="6" w:space="0" w:color="auto"/>
              <w:left w:val="single" w:sz="6" w:space="0" w:color="auto"/>
              <w:bottom w:val="single" w:sz="6" w:space="0" w:color="auto"/>
              <w:right w:val="nil"/>
            </w:tcBorders>
          </w:tcPr>
          <w:p w14:paraId="54A9C893" w14:textId="77777777" w:rsidR="006F23B8" w:rsidRPr="00437976" w:rsidRDefault="006F23B8">
            <w:pPr>
              <w:spacing w:before="120"/>
              <w:rPr>
                <w:rFonts w:ascii="Times New Roman" w:hAnsi="Times New Roman"/>
              </w:rPr>
            </w:pPr>
            <w:r w:rsidRPr="00437976">
              <w:rPr>
                <w:rFonts w:ascii="Times New Roman" w:hAnsi="Times New Roman"/>
              </w:rPr>
              <w:t>330,000</w:t>
            </w:r>
          </w:p>
        </w:tc>
        <w:tc>
          <w:tcPr>
            <w:tcW w:w="1350" w:type="dxa"/>
            <w:tcBorders>
              <w:top w:val="single" w:sz="6" w:space="0" w:color="auto"/>
              <w:left w:val="single" w:sz="6" w:space="0" w:color="auto"/>
              <w:bottom w:val="single" w:sz="6" w:space="0" w:color="auto"/>
              <w:right w:val="single" w:sz="6" w:space="0" w:color="auto"/>
            </w:tcBorders>
          </w:tcPr>
          <w:p w14:paraId="108086EC" w14:textId="77777777" w:rsidR="006F23B8" w:rsidRPr="00437976" w:rsidRDefault="006F23B8">
            <w:pPr>
              <w:spacing w:before="120"/>
              <w:rPr>
                <w:rFonts w:ascii="Times New Roman" w:hAnsi="Times New Roman"/>
              </w:rPr>
            </w:pPr>
            <w:r w:rsidRPr="00437976">
              <w:rPr>
                <w:rFonts w:ascii="Times New Roman" w:hAnsi="Times New Roman"/>
              </w:rPr>
              <w:t>330,000</w:t>
            </w:r>
          </w:p>
        </w:tc>
        <w:tc>
          <w:tcPr>
            <w:tcW w:w="900" w:type="dxa"/>
            <w:tcBorders>
              <w:top w:val="single" w:sz="6" w:space="0" w:color="auto"/>
              <w:left w:val="single" w:sz="6" w:space="0" w:color="auto"/>
              <w:bottom w:val="single" w:sz="6" w:space="0" w:color="auto"/>
              <w:right w:val="single" w:sz="6" w:space="0" w:color="auto"/>
            </w:tcBorders>
          </w:tcPr>
          <w:p w14:paraId="2DC4C535"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00" w:type="dxa"/>
            <w:tcBorders>
              <w:top w:val="single" w:sz="6" w:space="0" w:color="auto"/>
              <w:left w:val="single" w:sz="6" w:space="0" w:color="auto"/>
              <w:bottom w:val="single" w:sz="6" w:space="0" w:color="auto"/>
              <w:right w:val="single" w:sz="6" w:space="0" w:color="auto"/>
            </w:tcBorders>
          </w:tcPr>
          <w:p w14:paraId="70CE41F1"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467C4D" w:rsidRPr="00437976" w14:paraId="031CC59E" w14:textId="77777777" w:rsidTr="00467C4D">
        <w:trPr>
          <w:trHeight w:val="200"/>
        </w:trPr>
        <w:tc>
          <w:tcPr>
            <w:tcW w:w="2160" w:type="dxa"/>
            <w:tcBorders>
              <w:top w:val="single" w:sz="6" w:space="0" w:color="auto"/>
              <w:left w:val="single" w:sz="6" w:space="0" w:color="auto"/>
              <w:bottom w:val="single" w:sz="6" w:space="0" w:color="auto"/>
              <w:right w:val="nil"/>
            </w:tcBorders>
          </w:tcPr>
          <w:p w14:paraId="19C237F4" w14:textId="77777777" w:rsidR="006F23B8" w:rsidRPr="00437976" w:rsidRDefault="006F23B8">
            <w:pPr>
              <w:spacing w:before="120"/>
              <w:rPr>
                <w:rFonts w:ascii="Times New Roman" w:hAnsi="Times New Roman"/>
              </w:rPr>
            </w:pPr>
            <w:r w:rsidRPr="00437976">
              <w:rPr>
                <w:rFonts w:ascii="Times New Roman" w:hAnsi="Times New Roman"/>
              </w:rPr>
              <w:t>Cyanide</w:t>
            </w:r>
          </w:p>
        </w:tc>
        <w:tc>
          <w:tcPr>
            <w:tcW w:w="900" w:type="dxa"/>
            <w:tcBorders>
              <w:top w:val="single" w:sz="6" w:space="0" w:color="auto"/>
              <w:left w:val="single" w:sz="6" w:space="0" w:color="auto"/>
              <w:bottom w:val="single" w:sz="6" w:space="0" w:color="auto"/>
              <w:right w:val="nil"/>
            </w:tcBorders>
          </w:tcPr>
          <w:p w14:paraId="4AE9512C" w14:textId="77777777" w:rsidR="006F23B8" w:rsidRPr="00437976" w:rsidRDefault="006F23B8">
            <w:pPr>
              <w:spacing w:before="120"/>
              <w:rPr>
                <w:rFonts w:ascii="Times New Roman" w:hAnsi="Times New Roman"/>
              </w:rPr>
            </w:pPr>
            <w:r w:rsidRPr="00437976">
              <w:rPr>
                <w:rFonts w:ascii="Times New Roman" w:hAnsi="Times New Roman"/>
              </w:rPr>
              <w:t>120</w:t>
            </w:r>
          </w:p>
        </w:tc>
        <w:tc>
          <w:tcPr>
            <w:tcW w:w="900" w:type="dxa"/>
            <w:tcBorders>
              <w:top w:val="single" w:sz="6" w:space="0" w:color="auto"/>
              <w:left w:val="single" w:sz="6" w:space="0" w:color="auto"/>
              <w:bottom w:val="single" w:sz="6" w:space="0" w:color="auto"/>
              <w:right w:val="nil"/>
            </w:tcBorders>
          </w:tcPr>
          <w:p w14:paraId="73DBF466" w14:textId="77777777" w:rsidR="006F23B8" w:rsidRPr="00437976" w:rsidRDefault="006F23B8">
            <w:pPr>
              <w:spacing w:before="120"/>
              <w:rPr>
                <w:rFonts w:ascii="Times New Roman" w:hAnsi="Times New Roman"/>
              </w:rPr>
            </w:pPr>
            <w:r w:rsidRPr="00437976">
              <w:rPr>
                <w:rFonts w:ascii="Times New Roman" w:hAnsi="Times New Roman"/>
              </w:rPr>
              <w:t>120</w:t>
            </w:r>
          </w:p>
        </w:tc>
        <w:tc>
          <w:tcPr>
            <w:tcW w:w="900" w:type="dxa"/>
            <w:tcBorders>
              <w:top w:val="single" w:sz="6" w:space="0" w:color="auto"/>
              <w:left w:val="single" w:sz="6" w:space="0" w:color="auto"/>
              <w:bottom w:val="single" w:sz="6" w:space="0" w:color="auto"/>
              <w:right w:val="nil"/>
            </w:tcBorders>
          </w:tcPr>
          <w:p w14:paraId="583BF114" w14:textId="77777777" w:rsidR="006F23B8" w:rsidRPr="00437976" w:rsidRDefault="006F23B8">
            <w:pPr>
              <w:spacing w:before="120"/>
              <w:rPr>
                <w:rFonts w:ascii="Times New Roman" w:hAnsi="Times New Roman"/>
              </w:rPr>
            </w:pPr>
            <w:r w:rsidRPr="00437976">
              <w:rPr>
                <w:rFonts w:ascii="Times New Roman" w:hAnsi="Times New Roman"/>
              </w:rPr>
              <w:t>120</w:t>
            </w:r>
          </w:p>
        </w:tc>
        <w:tc>
          <w:tcPr>
            <w:tcW w:w="990" w:type="dxa"/>
            <w:tcBorders>
              <w:top w:val="single" w:sz="6" w:space="0" w:color="auto"/>
              <w:left w:val="single" w:sz="6" w:space="0" w:color="auto"/>
              <w:bottom w:val="single" w:sz="6" w:space="0" w:color="auto"/>
              <w:right w:val="nil"/>
            </w:tcBorders>
          </w:tcPr>
          <w:p w14:paraId="0E9C6835" w14:textId="77777777" w:rsidR="006F23B8" w:rsidRPr="00437976" w:rsidRDefault="006F23B8">
            <w:pPr>
              <w:spacing w:before="120"/>
              <w:rPr>
                <w:rFonts w:ascii="Times New Roman" w:hAnsi="Times New Roman"/>
              </w:rPr>
            </w:pPr>
            <w:r w:rsidRPr="00437976">
              <w:rPr>
                <w:rFonts w:ascii="Times New Roman" w:hAnsi="Times New Roman"/>
              </w:rPr>
              <w:t>120</w:t>
            </w:r>
          </w:p>
        </w:tc>
        <w:tc>
          <w:tcPr>
            <w:tcW w:w="990" w:type="dxa"/>
            <w:tcBorders>
              <w:top w:val="single" w:sz="6" w:space="0" w:color="auto"/>
              <w:left w:val="single" w:sz="6" w:space="0" w:color="auto"/>
              <w:bottom w:val="single" w:sz="6" w:space="0" w:color="auto"/>
              <w:right w:val="nil"/>
            </w:tcBorders>
          </w:tcPr>
          <w:p w14:paraId="215667DD" w14:textId="77777777" w:rsidR="006F23B8" w:rsidRPr="00437976" w:rsidRDefault="006F23B8">
            <w:pPr>
              <w:spacing w:before="120"/>
              <w:rPr>
                <w:rFonts w:ascii="Times New Roman" w:hAnsi="Times New Roman"/>
              </w:rPr>
            </w:pPr>
            <w:r w:rsidRPr="00437976">
              <w:rPr>
                <w:rFonts w:ascii="Times New Roman" w:hAnsi="Times New Roman"/>
              </w:rPr>
              <w:t>120</w:t>
            </w:r>
          </w:p>
        </w:tc>
        <w:tc>
          <w:tcPr>
            <w:tcW w:w="1170" w:type="dxa"/>
            <w:tcBorders>
              <w:top w:val="single" w:sz="6" w:space="0" w:color="auto"/>
              <w:left w:val="single" w:sz="6" w:space="0" w:color="auto"/>
              <w:bottom w:val="single" w:sz="6" w:space="0" w:color="auto"/>
              <w:right w:val="nil"/>
            </w:tcBorders>
          </w:tcPr>
          <w:p w14:paraId="0ADB3C04" w14:textId="77777777" w:rsidR="006F23B8" w:rsidRPr="00437976" w:rsidRDefault="006F23B8">
            <w:pPr>
              <w:spacing w:before="120"/>
              <w:rPr>
                <w:rFonts w:ascii="Times New Roman" w:hAnsi="Times New Roman"/>
              </w:rPr>
            </w:pPr>
            <w:r w:rsidRPr="00437976">
              <w:rPr>
                <w:rFonts w:ascii="Times New Roman" w:hAnsi="Times New Roman"/>
              </w:rPr>
              <w:t>120</w:t>
            </w:r>
          </w:p>
        </w:tc>
        <w:tc>
          <w:tcPr>
            <w:tcW w:w="1170" w:type="dxa"/>
            <w:tcBorders>
              <w:top w:val="single" w:sz="6" w:space="0" w:color="auto"/>
              <w:left w:val="single" w:sz="6" w:space="0" w:color="auto"/>
              <w:bottom w:val="single" w:sz="6" w:space="0" w:color="auto"/>
              <w:right w:val="nil"/>
            </w:tcBorders>
          </w:tcPr>
          <w:p w14:paraId="179A17CF" w14:textId="77777777" w:rsidR="006F23B8" w:rsidRPr="00437976" w:rsidRDefault="006F23B8">
            <w:pPr>
              <w:spacing w:before="120"/>
              <w:rPr>
                <w:rFonts w:ascii="Times New Roman" w:hAnsi="Times New Roman"/>
              </w:rPr>
            </w:pPr>
            <w:r w:rsidRPr="00437976">
              <w:rPr>
                <w:rFonts w:ascii="Times New Roman" w:hAnsi="Times New Roman"/>
              </w:rPr>
              <w:t>120</w:t>
            </w:r>
          </w:p>
        </w:tc>
        <w:tc>
          <w:tcPr>
            <w:tcW w:w="1170" w:type="dxa"/>
            <w:tcBorders>
              <w:top w:val="single" w:sz="6" w:space="0" w:color="auto"/>
              <w:left w:val="single" w:sz="6" w:space="0" w:color="auto"/>
              <w:bottom w:val="single" w:sz="6" w:space="0" w:color="auto"/>
              <w:right w:val="nil"/>
            </w:tcBorders>
          </w:tcPr>
          <w:p w14:paraId="0D901613" w14:textId="77777777" w:rsidR="006F23B8" w:rsidRPr="00437976" w:rsidRDefault="006F23B8">
            <w:pPr>
              <w:spacing w:before="120"/>
              <w:rPr>
                <w:rFonts w:ascii="Times New Roman" w:hAnsi="Times New Roman"/>
              </w:rPr>
            </w:pPr>
            <w:r w:rsidRPr="00437976">
              <w:rPr>
                <w:rFonts w:ascii="Times New Roman" w:hAnsi="Times New Roman"/>
              </w:rPr>
              <w:t>120</w:t>
            </w:r>
          </w:p>
        </w:tc>
        <w:tc>
          <w:tcPr>
            <w:tcW w:w="1350" w:type="dxa"/>
            <w:tcBorders>
              <w:top w:val="single" w:sz="6" w:space="0" w:color="auto"/>
              <w:left w:val="single" w:sz="6" w:space="0" w:color="auto"/>
              <w:bottom w:val="single" w:sz="6" w:space="0" w:color="auto"/>
              <w:right w:val="single" w:sz="6" w:space="0" w:color="auto"/>
            </w:tcBorders>
          </w:tcPr>
          <w:p w14:paraId="6BABA161" w14:textId="77777777" w:rsidR="006F23B8" w:rsidRPr="00437976" w:rsidRDefault="006F23B8">
            <w:pPr>
              <w:spacing w:before="120"/>
              <w:rPr>
                <w:rFonts w:ascii="Times New Roman" w:hAnsi="Times New Roman"/>
              </w:rPr>
            </w:pPr>
            <w:r w:rsidRPr="00437976">
              <w:rPr>
                <w:rFonts w:ascii="Times New Roman" w:hAnsi="Times New Roman"/>
              </w:rPr>
              <w:t>120</w:t>
            </w:r>
          </w:p>
        </w:tc>
        <w:tc>
          <w:tcPr>
            <w:tcW w:w="900" w:type="dxa"/>
            <w:tcBorders>
              <w:top w:val="single" w:sz="6" w:space="0" w:color="auto"/>
              <w:left w:val="single" w:sz="6" w:space="0" w:color="auto"/>
              <w:bottom w:val="single" w:sz="6" w:space="0" w:color="auto"/>
              <w:right w:val="single" w:sz="6" w:space="0" w:color="auto"/>
            </w:tcBorders>
          </w:tcPr>
          <w:p w14:paraId="325AF535" w14:textId="77777777" w:rsidR="006F23B8" w:rsidRPr="00437976" w:rsidRDefault="006F23B8">
            <w:pPr>
              <w:spacing w:before="120"/>
              <w:rPr>
                <w:rFonts w:ascii="Times New Roman" w:hAnsi="Times New Roman"/>
              </w:rPr>
            </w:pPr>
            <w:r w:rsidRPr="00437976">
              <w:rPr>
                <w:rFonts w:ascii="Times New Roman" w:hAnsi="Times New Roman"/>
              </w:rPr>
              <w:t>120</w:t>
            </w:r>
          </w:p>
        </w:tc>
        <w:tc>
          <w:tcPr>
            <w:tcW w:w="900" w:type="dxa"/>
            <w:tcBorders>
              <w:top w:val="single" w:sz="6" w:space="0" w:color="auto"/>
              <w:left w:val="single" w:sz="6" w:space="0" w:color="auto"/>
              <w:bottom w:val="single" w:sz="6" w:space="0" w:color="auto"/>
              <w:right w:val="single" w:sz="6" w:space="0" w:color="auto"/>
            </w:tcBorders>
          </w:tcPr>
          <w:p w14:paraId="667DCC8A" w14:textId="77777777" w:rsidR="006F23B8" w:rsidRPr="00437976" w:rsidRDefault="006F23B8">
            <w:pPr>
              <w:spacing w:before="120"/>
              <w:rPr>
                <w:rFonts w:ascii="Times New Roman" w:hAnsi="Times New Roman"/>
              </w:rPr>
            </w:pPr>
            <w:r w:rsidRPr="00437976">
              <w:rPr>
                <w:rFonts w:ascii="Times New Roman" w:hAnsi="Times New Roman"/>
              </w:rPr>
              <w:t>120</w:t>
            </w:r>
          </w:p>
        </w:tc>
      </w:tr>
      <w:tr w:rsidR="00467C4D" w:rsidRPr="00437976" w14:paraId="4AC2F0AF" w14:textId="77777777" w:rsidTr="00467C4D">
        <w:trPr>
          <w:trHeight w:val="200"/>
        </w:trPr>
        <w:tc>
          <w:tcPr>
            <w:tcW w:w="2160" w:type="dxa"/>
            <w:tcBorders>
              <w:top w:val="single" w:sz="6" w:space="0" w:color="auto"/>
              <w:left w:val="single" w:sz="6" w:space="0" w:color="auto"/>
              <w:bottom w:val="single" w:sz="6" w:space="0" w:color="auto"/>
              <w:right w:val="nil"/>
            </w:tcBorders>
          </w:tcPr>
          <w:p w14:paraId="01D5FF11" w14:textId="77777777" w:rsidR="006F23B8" w:rsidRPr="00437976" w:rsidRDefault="006F23B8">
            <w:pPr>
              <w:spacing w:before="120"/>
              <w:rPr>
                <w:rFonts w:ascii="Times New Roman" w:hAnsi="Times New Roman"/>
              </w:rPr>
            </w:pPr>
            <w:r w:rsidRPr="00437976">
              <w:rPr>
                <w:rFonts w:ascii="Times New Roman" w:hAnsi="Times New Roman"/>
              </w:rPr>
              <w:t>Lead</w:t>
            </w:r>
          </w:p>
        </w:tc>
        <w:tc>
          <w:tcPr>
            <w:tcW w:w="900" w:type="dxa"/>
            <w:tcBorders>
              <w:top w:val="single" w:sz="6" w:space="0" w:color="auto"/>
              <w:left w:val="single" w:sz="6" w:space="0" w:color="auto"/>
              <w:bottom w:val="single" w:sz="6" w:space="0" w:color="auto"/>
              <w:right w:val="nil"/>
            </w:tcBorders>
          </w:tcPr>
          <w:p w14:paraId="09A6D94B" w14:textId="77777777" w:rsidR="006F23B8" w:rsidRPr="00437976" w:rsidRDefault="006F23B8">
            <w:pPr>
              <w:spacing w:before="120"/>
              <w:rPr>
                <w:rFonts w:ascii="Times New Roman" w:hAnsi="Times New Roman"/>
              </w:rPr>
            </w:pPr>
            <w:r w:rsidRPr="00437976">
              <w:rPr>
                <w:rFonts w:ascii="Times New Roman" w:hAnsi="Times New Roman"/>
              </w:rPr>
              <w:t>300</w:t>
            </w:r>
          </w:p>
        </w:tc>
        <w:tc>
          <w:tcPr>
            <w:tcW w:w="900" w:type="dxa"/>
            <w:tcBorders>
              <w:top w:val="single" w:sz="6" w:space="0" w:color="auto"/>
              <w:left w:val="single" w:sz="6" w:space="0" w:color="auto"/>
              <w:bottom w:val="single" w:sz="6" w:space="0" w:color="auto"/>
              <w:right w:val="nil"/>
            </w:tcBorders>
          </w:tcPr>
          <w:p w14:paraId="60EAB981" w14:textId="77777777" w:rsidR="006F23B8" w:rsidRPr="00437976" w:rsidRDefault="006F23B8">
            <w:pPr>
              <w:spacing w:before="120"/>
              <w:rPr>
                <w:rFonts w:ascii="Times New Roman" w:hAnsi="Times New Roman"/>
              </w:rPr>
            </w:pPr>
            <w:r w:rsidRPr="00437976">
              <w:rPr>
                <w:rFonts w:ascii="Times New Roman" w:hAnsi="Times New Roman"/>
              </w:rPr>
              <w:t>300</w:t>
            </w:r>
          </w:p>
        </w:tc>
        <w:tc>
          <w:tcPr>
            <w:tcW w:w="900" w:type="dxa"/>
            <w:tcBorders>
              <w:top w:val="single" w:sz="6" w:space="0" w:color="auto"/>
              <w:left w:val="single" w:sz="6" w:space="0" w:color="auto"/>
              <w:bottom w:val="single" w:sz="6" w:space="0" w:color="auto"/>
              <w:right w:val="nil"/>
            </w:tcBorders>
          </w:tcPr>
          <w:p w14:paraId="27DB62F9" w14:textId="77777777" w:rsidR="006F23B8" w:rsidRPr="00437976" w:rsidRDefault="006F23B8">
            <w:pPr>
              <w:spacing w:before="120"/>
              <w:rPr>
                <w:rFonts w:ascii="Times New Roman" w:hAnsi="Times New Roman"/>
              </w:rPr>
            </w:pPr>
            <w:r w:rsidRPr="00437976">
              <w:rPr>
                <w:rFonts w:ascii="Times New Roman" w:hAnsi="Times New Roman"/>
              </w:rPr>
              <w:t>300</w:t>
            </w:r>
          </w:p>
        </w:tc>
        <w:tc>
          <w:tcPr>
            <w:tcW w:w="990" w:type="dxa"/>
            <w:tcBorders>
              <w:top w:val="single" w:sz="6" w:space="0" w:color="auto"/>
              <w:left w:val="single" w:sz="6" w:space="0" w:color="auto"/>
              <w:bottom w:val="single" w:sz="6" w:space="0" w:color="auto"/>
              <w:right w:val="nil"/>
            </w:tcBorders>
          </w:tcPr>
          <w:p w14:paraId="2670BB4E" w14:textId="77777777" w:rsidR="006F23B8" w:rsidRPr="00437976" w:rsidRDefault="006F23B8">
            <w:pPr>
              <w:spacing w:before="120"/>
              <w:rPr>
                <w:rFonts w:ascii="Times New Roman" w:hAnsi="Times New Roman"/>
              </w:rPr>
            </w:pPr>
            <w:r w:rsidRPr="00437976">
              <w:rPr>
                <w:rFonts w:ascii="Times New Roman" w:hAnsi="Times New Roman"/>
              </w:rPr>
              <w:t>300</w:t>
            </w:r>
          </w:p>
        </w:tc>
        <w:tc>
          <w:tcPr>
            <w:tcW w:w="990" w:type="dxa"/>
            <w:tcBorders>
              <w:top w:val="single" w:sz="6" w:space="0" w:color="auto"/>
              <w:left w:val="single" w:sz="6" w:space="0" w:color="auto"/>
              <w:bottom w:val="single" w:sz="6" w:space="0" w:color="auto"/>
              <w:right w:val="nil"/>
            </w:tcBorders>
          </w:tcPr>
          <w:p w14:paraId="4DCE78CD" w14:textId="77777777" w:rsidR="006F23B8" w:rsidRPr="00437976" w:rsidRDefault="006F23B8">
            <w:pPr>
              <w:spacing w:before="120"/>
              <w:rPr>
                <w:rFonts w:ascii="Times New Roman" w:hAnsi="Times New Roman"/>
              </w:rPr>
            </w:pPr>
            <w:r w:rsidRPr="00437976">
              <w:rPr>
                <w:rFonts w:ascii="Times New Roman" w:hAnsi="Times New Roman"/>
              </w:rPr>
              <w:t>1,420</w:t>
            </w:r>
          </w:p>
        </w:tc>
        <w:tc>
          <w:tcPr>
            <w:tcW w:w="1170" w:type="dxa"/>
            <w:tcBorders>
              <w:top w:val="single" w:sz="6" w:space="0" w:color="auto"/>
              <w:left w:val="single" w:sz="6" w:space="0" w:color="auto"/>
              <w:bottom w:val="single" w:sz="6" w:space="0" w:color="auto"/>
              <w:right w:val="nil"/>
            </w:tcBorders>
          </w:tcPr>
          <w:p w14:paraId="04FD25AC" w14:textId="77777777" w:rsidR="006F23B8" w:rsidRPr="00437976" w:rsidRDefault="006F23B8">
            <w:pPr>
              <w:spacing w:before="120"/>
              <w:rPr>
                <w:rFonts w:ascii="Times New Roman" w:hAnsi="Times New Roman"/>
              </w:rPr>
            </w:pPr>
            <w:r w:rsidRPr="00437976">
              <w:rPr>
                <w:rFonts w:ascii="Times New Roman" w:hAnsi="Times New Roman"/>
              </w:rPr>
              <w:t>1,420</w:t>
            </w:r>
          </w:p>
        </w:tc>
        <w:tc>
          <w:tcPr>
            <w:tcW w:w="1170" w:type="dxa"/>
            <w:tcBorders>
              <w:top w:val="single" w:sz="6" w:space="0" w:color="auto"/>
              <w:left w:val="single" w:sz="6" w:space="0" w:color="auto"/>
              <w:bottom w:val="single" w:sz="6" w:space="0" w:color="auto"/>
              <w:right w:val="nil"/>
            </w:tcBorders>
          </w:tcPr>
          <w:p w14:paraId="7E9AD8C0" w14:textId="77777777" w:rsidR="006F23B8" w:rsidRPr="00437976" w:rsidRDefault="006F23B8">
            <w:pPr>
              <w:spacing w:before="120"/>
              <w:rPr>
                <w:rFonts w:ascii="Times New Roman" w:hAnsi="Times New Roman"/>
              </w:rPr>
            </w:pPr>
            <w:r w:rsidRPr="00437976">
              <w:rPr>
                <w:rFonts w:ascii="Times New Roman" w:hAnsi="Times New Roman"/>
              </w:rPr>
              <w:t>1,420</w:t>
            </w:r>
          </w:p>
        </w:tc>
        <w:tc>
          <w:tcPr>
            <w:tcW w:w="1170" w:type="dxa"/>
            <w:tcBorders>
              <w:top w:val="single" w:sz="6" w:space="0" w:color="auto"/>
              <w:left w:val="single" w:sz="6" w:space="0" w:color="auto"/>
              <w:bottom w:val="single" w:sz="6" w:space="0" w:color="auto"/>
              <w:right w:val="nil"/>
            </w:tcBorders>
          </w:tcPr>
          <w:p w14:paraId="157A3078" w14:textId="77777777" w:rsidR="006F23B8" w:rsidRPr="00437976" w:rsidRDefault="006F23B8">
            <w:pPr>
              <w:spacing w:before="120"/>
              <w:rPr>
                <w:rFonts w:ascii="Times New Roman" w:hAnsi="Times New Roman"/>
              </w:rPr>
            </w:pPr>
            <w:r w:rsidRPr="00437976">
              <w:rPr>
                <w:rFonts w:ascii="Times New Roman" w:hAnsi="Times New Roman"/>
              </w:rPr>
              <w:t>1,420</w:t>
            </w:r>
          </w:p>
        </w:tc>
        <w:tc>
          <w:tcPr>
            <w:tcW w:w="1350" w:type="dxa"/>
            <w:tcBorders>
              <w:top w:val="single" w:sz="6" w:space="0" w:color="auto"/>
              <w:left w:val="single" w:sz="6" w:space="0" w:color="auto"/>
              <w:bottom w:val="single" w:sz="6" w:space="0" w:color="auto"/>
              <w:right w:val="single" w:sz="6" w:space="0" w:color="auto"/>
            </w:tcBorders>
          </w:tcPr>
          <w:p w14:paraId="0BA222AB" w14:textId="77777777" w:rsidR="006F23B8" w:rsidRPr="00437976" w:rsidRDefault="006F23B8">
            <w:pPr>
              <w:spacing w:before="120"/>
              <w:rPr>
                <w:rFonts w:ascii="Times New Roman" w:hAnsi="Times New Roman"/>
              </w:rPr>
            </w:pPr>
            <w:r w:rsidRPr="00437976">
              <w:rPr>
                <w:rFonts w:ascii="Times New Roman" w:hAnsi="Times New Roman"/>
              </w:rPr>
              <w:t>1,420</w:t>
            </w:r>
          </w:p>
        </w:tc>
        <w:tc>
          <w:tcPr>
            <w:tcW w:w="900" w:type="dxa"/>
            <w:tcBorders>
              <w:top w:val="single" w:sz="6" w:space="0" w:color="auto"/>
              <w:left w:val="single" w:sz="6" w:space="0" w:color="auto"/>
              <w:bottom w:val="single" w:sz="6" w:space="0" w:color="auto"/>
              <w:right w:val="single" w:sz="6" w:space="0" w:color="auto"/>
            </w:tcBorders>
          </w:tcPr>
          <w:p w14:paraId="6618C100" w14:textId="77777777" w:rsidR="006F23B8" w:rsidRPr="00437976" w:rsidRDefault="006F23B8">
            <w:pPr>
              <w:spacing w:before="120"/>
              <w:rPr>
                <w:rFonts w:ascii="Times New Roman" w:hAnsi="Times New Roman"/>
              </w:rPr>
            </w:pPr>
            <w:r w:rsidRPr="00437976">
              <w:rPr>
                <w:rFonts w:ascii="Times New Roman" w:hAnsi="Times New Roman"/>
              </w:rPr>
              <w:t>1,420</w:t>
            </w:r>
          </w:p>
        </w:tc>
        <w:tc>
          <w:tcPr>
            <w:tcW w:w="900" w:type="dxa"/>
            <w:tcBorders>
              <w:top w:val="single" w:sz="6" w:space="0" w:color="auto"/>
              <w:left w:val="single" w:sz="6" w:space="0" w:color="auto"/>
              <w:bottom w:val="single" w:sz="6" w:space="0" w:color="auto"/>
              <w:right w:val="single" w:sz="6" w:space="0" w:color="auto"/>
            </w:tcBorders>
          </w:tcPr>
          <w:p w14:paraId="5EB116C2" w14:textId="77777777" w:rsidR="006F23B8" w:rsidRPr="00437976" w:rsidRDefault="006F23B8">
            <w:pPr>
              <w:spacing w:before="120"/>
              <w:rPr>
                <w:rFonts w:ascii="Times New Roman" w:hAnsi="Times New Roman"/>
              </w:rPr>
            </w:pPr>
            <w:r w:rsidRPr="00437976">
              <w:rPr>
                <w:rFonts w:ascii="Times New Roman" w:hAnsi="Times New Roman"/>
              </w:rPr>
              <w:t>3,760</w:t>
            </w:r>
          </w:p>
        </w:tc>
      </w:tr>
      <w:tr w:rsidR="00467C4D" w:rsidRPr="00437976" w14:paraId="531DAE4E" w14:textId="77777777" w:rsidTr="00467C4D">
        <w:trPr>
          <w:trHeight w:val="200"/>
        </w:trPr>
        <w:tc>
          <w:tcPr>
            <w:tcW w:w="2160" w:type="dxa"/>
            <w:tcBorders>
              <w:top w:val="single" w:sz="6" w:space="0" w:color="auto"/>
              <w:left w:val="single" w:sz="6" w:space="0" w:color="auto"/>
              <w:bottom w:val="single" w:sz="6" w:space="0" w:color="auto"/>
              <w:right w:val="nil"/>
            </w:tcBorders>
          </w:tcPr>
          <w:p w14:paraId="33984C1B" w14:textId="77777777" w:rsidR="006F23B8" w:rsidRPr="00437976" w:rsidRDefault="006F23B8">
            <w:pPr>
              <w:spacing w:before="120"/>
              <w:rPr>
                <w:rFonts w:ascii="Times New Roman" w:hAnsi="Times New Roman"/>
              </w:rPr>
            </w:pPr>
            <w:r w:rsidRPr="00437976">
              <w:rPr>
                <w:rFonts w:ascii="Times New Roman" w:hAnsi="Times New Roman"/>
              </w:rPr>
              <w:t>Mercury</w:t>
            </w:r>
          </w:p>
        </w:tc>
        <w:tc>
          <w:tcPr>
            <w:tcW w:w="900" w:type="dxa"/>
            <w:tcBorders>
              <w:top w:val="single" w:sz="6" w:space="0" w:color="auto"/>
              <w:left w:val="single" w:sz="6" w:space="0" w:color="auto"/>
              <w:bottom w:val="single" w:sz="6" w:space="0" w:color="auto"/>
              <w:right w:val="nil"/>
            </w:tcBorders>
          </w:tcPr>
          <w:p w14:paraId="74AC7C2D" w14:textId="77777777" w:rsidR="006F23B8" w:rsidRPr="00437976" w:rsidRDefault="006F23B8">
            <w:pPr>
              <w:spacing w:before="120"/>
              <w:rPr>
                <w:rFonts w:ascii="Times New Roman" w:hAnsi="Times New Roman"/>
              </w:rPr>
            </w:pPr>
            <w:r w:rsidRPr="00437976">
              <w:rPr>
                <w:rFonts w:ascii="Times New Roman" w:hAnsi="Times New Roman"/>
              </w:rPr>
              <w:t>0.05</w:t>
            </w:r>
          </w:p>
        </w:tc>
        <w:tc>
          <w:tcPr>
            <w:tcW w:w="900" w:type="dxa"/>
            <w:tcBorders>
              <w:top w:val="single" w:sz="6" w:space="0" w:color="auto"/>
              <w:left w:val="single" w:sz="6" w:space="0" w:color="auto"/>
              <w:bottom w:val="single" w:sz="6" w:space="0" w:color="auto"/>
              <w:right w:val="nil"/>
            </w:tcBorders>
          </w:tcPr>
          <w:p w14:paraId="1824B86C" w14:textId="77777777" w:rsidR="006F23B8" w:rsidRPr="00437976" w:rsidRDefault="006F23B8">
            <w:pPr>
              <w:spacing w:before="120"/>
              <w:rPr>
                <w:rFonts w:ascii="Times New Roman" w:hAnsi="Times New Roman"/>
              </w:rPr>
            </w:pPr>
            <w:r w:rsidRPr="00437976">
              <w:rPr>
                <w:rFonts w:ascii="Times New Roman" w:hAnsi="Times New Roman"/>
              </w:rPr>
              <w:t>0.06</w:t>
            </w:r>
          </w:p>
        </w:tc>
        <w:tc>
          <w:tcPr>
            <w:tcW w:w="900" w:type="dxa"/>
            <w:tcBorders>
              <w:top w:val="single" w:sz="6" w:space="0" w:color="auto"/>
              <w:left w:val="single" w:sz="6" w:space="0" w:color="auto"/>
              <w:bottom w:val="single" w:sz="6" w:space="0" w:color="auto"/>
              <w:right w:val="nil"/>
            </w:tcBorders>
          </w:tcPr>
          <w:p w14:paraId="53C3B444" w14:textId="77777777" w:rsidR="006F23B8" w:rsidRPr="00437976" w:rsidRDefault="006F23B8">
            <w:pPr>
              <w:spacing w:before="120"/>
              <w:rPr>
                <w:rFonts w:ascii="Times New Roman" w:hAnsi="Times New Roman"/>
              </w:rPr>
            </w:pPr>
            <w:r w:rsidRPr="00437976">
              <w:rPr>
                <w:rFonts w:ascii="Times New Roman" w:hAnsi="Times New Roman"/>
              </w:rPr>
              <w:t>0.14</w:t>
            </w:r>
          </w:p>
        </w:tc>
        <w:tc>
          <w:tcPr>
            <w:tcW w:w="990" w:type="dxa"/>
            <w:tcBorders>
              <w:top w:val="single" w:sz="6" w:space="0" w:color="auto"/>
              <w:left w:val="single" w:sz="6" w:space="0" w:color="auto"/>
              <w:bottom w:val="single" w:sz="6" w:space="0" w:color="auto"/>
              <w:right w:val="nil"/>
            </w:tcBorders>
          </w:tcPr>
          <w:p w14:paraId="15E774EA" w14:textId="77777777" w:rsidR="006F23B8" w:rsidRPr="00437976" w:rsidRDefault="006F23B8">
            <w:pPr>
              <w:spacing w:before="120"/>
              <w:rPr>
                <w:rFonts w:ascii="Times New Roman" w:hAnsi="Times New Roman"/>
              </w:rPr>
            </w:pPr>
            <w:r w:rsidRPr="00437976">
              <w:rPr>
                <w:rFonts w:ascii="Times New Roman" w:hAnsi="Times New Roman"/>
              </w:rPr>
              <w:t>0.75</w:t>
            </w:r>
          </w:p>
        </w:tc>
        <w:tc>
          <w:tcPr>
            <w:tcW w:w="990" w:type="dxa"/>
            <w:tcBorders>
              <w:top w:val="single" w:sz="6" w:space="0" w:color="auto"/>
              <w:left w:val="single" w:sz="6" w:space="0" w:color="auto"/>
              <w:bottom w:val="single" w:sz="6" w:space="0" w:color="auto"/>
              <w:right w:val="nil"/>
            </w:tcBorders>
          </w:tcPr>
          <w:p w14:paraId="6B7CF12C" w14:textId="77777777" w:rsidR="006F23B8" w:rsidRPr="00437976" w:rsidRDefault="006F23B8">
            <w:pPr>
              <w:spacing w:before="120"/>
              <w:rPr>
                <w:rFonts w:ascii="Times New Roman" w:hAnsi="Times New Roman"/>
              </w:rPr>
            </w:pPr>
            <w:r w:rsidRPr="00437976">
              <w:rPr>
                <w:rFonts w:ascii="Times New Roman" w:hAnsi="Times New Roman"/>
              </w:rPr>
              <w:t>4.4</w:t>
            </w:r>
          </w:p>
        </w:tc>
        <w:tc>
          <w:tcPr>
            <w:tcW w:w="1170" w:type="dxa"/>
            <w:tcBorders>
              <w:top w:val="single" w:sz="6" w:space="0" w:color="auto"/>
              <w:left w:val="single" w:sz="6" w:space="0" w:color="auto"/>
              <w:bottom w:val="single" w:sz="6" w:space="0" w:color="auto"/>
              <w:right w:val="nil"/>
            </w:tcBorders>
          </w:tcPr>
          <w:p w14:paraId="333D1FB8" w14:textId="77777777" w:rsidR="006F23B8" w:rsidRPr="00437976" w:rsidRDefault="006F23B8">
            <w:pPr>
              <w:spacing w:before="120"/>
              <w:rPr>
                <w:rFonts w:ascii="Times New Roman" w:hAnsi="Times New Roman"/>
              </w:rPr>
            </w:pPr>
            <w:r w:rsidRPr="00437976">
              <w:rPr>
                <w:rFonts w:ascii="Times New Roman" w:hAnsi="Times New Roman"/>
              </w:rPr>
              <w:t>10</w:t>
            </w:r>
          </w:p>
        </w:tc>
        <w:tc>
          <w:tcPr>
            <w:tcW w:w="1170" w:type="dxa"/>
            <w:tcBorders>
              <w:top w:val="single" w:sz="6" w:space="0" w:color="auto"/>
              <w:left w:val="single" w:sz="6" w:space="0" w:color="auto"/>
              <w:bottom w:val="single" w:sz="6" w:space="0" w:color="auto"/>
              <w:right w:val="nil"/>
            </w:tcBorders>
          </w:tcPr>
          <w:p w14:paraId="4AF69DB3" w14:textId="77777777" w:rsidR="006F23B8" w:rsidRPr="00437976" w:rsidRDefault="006F23B8">
            <w:pPr>
              <w:spacing w:before="120"/>
              <w:rPr>
                <w:rFonts w:ascii="Times New Roman" w:hAnsi="Times New Roman"/>
              </w:rPr>
            </w:pPr>
            <w:r w:rsidRPr="00437976">
              <w:rPr>
                <w:rFonts w:ascii="Times New Roman" w:hAnsi="Times New Roman"/>
              </w:rPr>
              <w:t>16</w:t>
            </w:r>
          </w:p>
        </w:tc>
        <w:tc>
          <w:tcPr>
            <w:tcW w:w="1170" w:type="dxa"/>
            <w:tcBorders>
              <w:top w:val="single" w:sz="6" w:space="0" w:color="auto"/>
              <w:left w:val="single" w:sz="6" w:space="0" w:color="auto"/>
              <w:bottom w:val="single" w:sz="6" w:space="0" w:color="auto"/>
              <w:right w:val="nil"/>
            </w:tcBorders>
          </w:tcPr>
          <w:p w14:paraId="720CBD48" w14:textId="77777777" w:rsidR="006F23B8" w:rsidRPr="00437976" w:rsidRDefault="006F23B8">
            <w:pPr>
              <w:spacing w:before="120"/>
              <w:rPr>
                <w:rFonts w:ascii="Times New Roman" w:hAnsi="Times New Roman"/>
              </w:rPr>
            </w:pPr>
            <w:r w:rsidRPr="00437976">
              <w:rPr>
                <w:rFonts w:ascii="Times New Roman" w:hAnsi="Times New Roman"/>
              </w:rPr>
              <w:t>32</w:t>
            </w:r>
          </w:p>
        </w:tc>
        <w:tc>
          <w:tcPr>
            <w:tcW w:w="1350" w:type="dxa"/>
            <w:tcBorders>
              <w:top w:val="single" w:sz="6" w:space="0" w:color="auto"/>
              <w:left w:val="single" w:sz="6" w:space="0" w:color="auto"/>
              <w:bottom w:val="single" w:sz="6" w:space="0" w:color="auto"/>
              <w:right w:val="single" w:sz="6" w:space="0" w:color="auto"/>
            </w:tcBorders>
          </w:tcPr>
          <w:p w14:paraId="6DC66A84" w14:textId="77777777" w:rsidR="006F23B8" w:rsidRPr="00437976" w:rsidRDefault="006F23B8">
            <w:pPr>
              <w:spacing w:before="120"/>
              <w:rPr>
                <w:rFonts w:ascii="Times New Roman" w:hAnsi="Times New Roman"/>
              </w:rPr>
            </w:pPr>
            <w:r w:rsidRPr="00437976">
              <w:rPr>
                <w:rFonts w:ascii="Times New Roman" w:hAnsi="Times New Roman"/>
              </w:rPr>
              <w:t>40</w:t>
            </w:r>
          </w:p>
        </w:tc>
        <w:tc>
          <w:tcPr>
            <w:tcW w:w="900" w:type="dxa"/>
            <w:tcBorders>
              <w:top w:val="single" w:sz="6" w:space="0" w:color="auto"/>
              <w:left w:val="single" w:sz="6" w:space="0" w:color="auto"/>
              <w:bottom w:val="single" w:sz="6" w:space="0" w:color="auto"/>
              <w:right w:val="single" w:sz="6" w:space="0" w:color="auto"/>
            </w:tcBorders>
          </w:tcPr>
          <w:p w14:paraId="6FF1316D"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00" w:type="dxa"/>
            <w:tcBorders>
              <w:top w:val="single" w:sz="6" w:space="0" w:color="auto"/>
              <w:left w:val="single" w:sz="6" w:space="0" w:color="auto"/>
              <w:bottom w:val="single" w:sz="6" w:space="0" w:color="auto"/>
              <w:right w:val="single" w:sz="6" w:space="0" w:color="auto"/>
            </w:tcBorders>
          </w:tcPr>
          <w:p w14:paraId="13021CF5"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467C4D" w:rsidRPr="00437976" w14:paraId="7A2C3B58" w14:textId="77777777" w:rsidTr="00467C4D">
        <w:trPr>
          <w:trHeight w:val="354"/>
        </w:trPr>
        <w:tc>
          <w:tcPr>
            <w:tcW w:w="2160" w:type="dxa"/>
            <w:tcBorders>
              <w:top w:val="single" w:sz="6" w:space="0" w:color="auto"/>
              <w:left w:val="single" w:sz="6" w:space="0" w:color="auto"/>
              <w:bottom w:val="single" w:sz="6" w:space="0" w:color="auto"/>
              <w:right w:val="nil"/>
            </w:tcBorders>
          </w:tcPr>
          <w:p w14:paraId="34B4D53B" w14:textId="77777777" w:rsidR="006F23B8" w:rsidRPr="00437976" w:rsidRDefault="006F23B8">
            <w:pPr>
              <w:spacing w:before="120"/>
              <w:rPr>
                <w:rFonts w:ascii="Times New Roman" w:hAnsi="Times New Roman"/>
              </w:rPr>
            </w:pPr>
            <w:r w:rsidRPr="00437976">
              <w:rPr>
                <w:rFonts w:ascii="Times New Roman" w:hAnsi="Times New Roman"/>
              </w:rPr>
              <w:t>Nickel</w:t>
            </w:r>
          </w:p>
        </w:tc>
        <w:tc>
          <w:tcPr>
            <w:tcW w:w="900" w:type="dxa"/>
            <w:tcBorders>
              <w:top w:val="single" w:sz="6" w:space="0" w:color="auto"/>
              <w:left w:val="single" w:sz="6" w:space="0" w:color="auto"/>
              <w:bottom w:val="single" w:sz="6" w:space="0" w:color="auto"/>
              <w:right w:val="nil"/>
            </w:tcBorders>
          </w:tcPr>
          <w:p w14:paraId="18650BAF" w14:textId="77777777" w:rsidR="006F23B8" w:rsidRPr="00437976" w:rsidRDefault="006F23B8">
            <w:pPr>
              <w:spacing w:before="120"/>
              <w:rPr>
                <w:rFonts w:ascii="Times New Roman" w:hAnsi="Times New Roman"/>
              </w:rPr>
            </w:pPr>
            <w:r w:rsidRPr="00437976">
              <w:rPr>
                <w:rFonts w:ascii="Times New Roman" w:hAnsi="Times New Roman"/>
              </w:rPr>
              <w:t>400</w:t>
            </w:r>
          </w:p>
        </w:tc>
        <w:tc>
          <w:tcPr>
            <w:tcW w:w="900" w:type="dxa"/>
            <w:tcBorders>
              <w:top w:val="single" w:sz="6" w:space="0" w:color="auto"/>
              <w:left w:val="single" w:sz="6" w:space="0" w:color="auto"/>
              <w:bottom w:val="single" w:sz="6" w:space="0" w:color="auto"/>
              <w:right w:val="nil"/>
            </w:tcBorders>
          </w:tcPr>
          <w:p w14:paraId="777DE47B" w14:textId="77777777" w:rsidR="006F23B8" w:rsidRPr="00437976" w:rsidRDefault="006F23B8">
            <w:pPr>
              <w:spacing w:before="120"/>
              <w:rPr>
                <w:rFonts w:ascii="Times New Roman" w:hAnsi="Times New Roman"/>
              </w:rPr>
            </w:pPr>
            <w:r w:rsidRPr="00437976">
              <w:rPr>
                <w:rFonts w:ascii="Times New Roman" w:hAnsi="Times New Roman"/>
              </w:rPr>
              <w:t>730</w:t>
            </w:r>
          </w:p>
        </w:tc>
        <w:tc>
          <w:tcPr>
            <w:tcW w:w="900" w:type="dxa"/>
            <w:tcBorders>
              <w:top w:val="single" w:sz="6" w:space="0" w:color="auto"/>
              <w:left w:val="single" w:sz="6" w:space="0" w:color="auto"/>
              <w:bottom w:val="single" w:sz="6" w:space="0" w:color="auto"/>
              <w:right w:val="nil"/>
            </w:tcBorders>
          </w:tcPr>
          <w:p w14:paraId="33B32D75" w14:textId="77777777" w:rsidR="006F23B8" w:rsidRPr="00437976" w:rsidRDefault="006F23B8">
            <w:pPr>
              <w:spacing w:before="120"/>
              <w:rPr>
                <w:rFonts w:ascii="Times New Roman" w:hAnsi="Times New Roman"/>
              </w:rPr>
            </w:pPr>
            <w:r w:rsidRPr="00437976">
              <w:rPr>
                <w:rFonts w:ascii="Times New Roman" w:hAnsi="Times New Roman"/>
              </w:rPr>
              <w:t>1,100</w:t>
            </w:r>
          </w:p>
        </w:tc>
        <w:tc>
          <w:tcPr>
            <w:tcW w:w="990" w:type="dxa"/>
            <w:tcBorders>
              <w:top w:val="single" w:sz="6" w:space="0" w:color="auto"/>
              <w:left w:val="single" w:sz="6" w:space="0" w:color="auto"/>
              <w:bottom w:val="single" w:sz="6" w:space="0" w:color="auto"/>
              <w:right w:val="nil"/>
            </w:tcBorders>
          </w:tcPr>
          <w:p w14:paraId="7BE3B532" w14:textId="77777777" w:rsidR="006F23B8" w:rsidRPr="00437976" w:rsidRDefault="006F23B8">
            <w:pPr>
              <w:spacing w:before="120"/>
              <w:rPr>
                <w:rFonts w:ascii="Times New Roman" w:hAnsi="Times New Roman"/>
              </w:rPr>
            </w:pPr>
            <w:r w:rsidRPr="00437976">
              <w:rPr>
                <w:rFonts w:ascii="Times New Roman" w:hAnsi="Times New Roman"/>
              </w:rPr>
              <w:t>1,500</w:t>
            </w:r>
          </w:p>
        </w:tc>
        <w:tc>
          <w:tcPr>
            <w:tcW w:w="990" w:type="dxa"/>
            <w:tcBorders>
              <w:top w:val="single" w:sz="6" w:space="0" w:color="auto"/>
              <w:left w:val="single" w:sz="6" w:space="0" w:color="auto"/>
              <w:bottom w:val="single" w:sz="6" w:space="0" w:color="auto"/>
              <w:right w:val="nil"/>
            </w:tcBorders>
          </w:tcPr>
          <w:p w14:paraId="69AB3B3E" w14:textId="77777777" w:rsidR="006F23B8" w:rsidRPr="00437976" w:rsidRDefault="006F23B8">
            <w:pPr>
              <w:spacing w:before="120"/>
              <w:rPr>
                <w:rFonts w:ascii="Times New Roman" w:hAnsi="Times New Roman"/>
              </w:rPr>
            </w:pPr>
            <w:r w:rsidRPr="00437976">
              <w:rPr>
                <w:rFonts w:ascii="Times New Roman" w:hAnsi="Times New Roman"/>
              </w:rPr>
              <w:t>2,000</w:t>
            </w:r>
          </w:p>
        </w:tc>
        <w:tc>
          <w:tcPr>
            <w:tcW w:w="1170" w:type="dxa"/>
            <w:tcBorders>
              <w:top w:val="single" w:sz="6" w:space="0" w:color="auto"/>
              <w:left w:val="single" w:sz="6" w:space="0" w:color="auto"/>
              <w:bottom w:val="single" w:sz="6" w:space="0" w:color="auto"/>
              <w:right w:val="nil"/>
            </w:tcBorders>
          </w:tcPr>
          <w:p w14:paraId="690CB1EE" w14:textId="77777777" w:rsidR="006F23B8" w:rsidRPr="00437976" w:rsidRDefault="006F23B8">
            <w:pPr>
              <w:spacing w:before="120"/>
              <w:rPr>
                <w:rFonts w:ascii="Times New Roman" w:hAnsi="Times New Roman"/>
              </w:rPr>
            </w:pPr>
            <w:r w:rsidRPr="00437976">
              <w:rPr>
                <w:rFonts w:ascii="Times New Roman" w:hAnsi="Times New Roman"/>
              </w:rPr>
              <w:t>2,600</w:t>
            </w:r>
          </w:p>
        </w:tc>
        <w:tc>
          <w:tcPr>
            <w:tcW w:w="1170" w:type="dxa"/>
            <w:tcBorders>
              <w:top w:val="single" w:sz="6" w:space="0" w:color="auto"/>
              <w:left w:val="single" w:sz="6" w:space="0" w:color="auto"/>
              <w:bottom w:val="single" w:sz="6" w:space="0" w:color="auto"/>
              <w:right w:val="nil"/>
            </w:tcBorders>
          </w:tcPr>
          <w:p w14:paraId="2712F3B2" w14:textId="77777777" w:rsidR="006F23B8" w:rsidRPr="00437976" w:rsidRDefault="006F23B8">
            <w:pPr>
              <w:spacing w:before="120"/>
              <w:rPr>
                <w:rFonts w:ascii="Times New Roman" w:hAnsi="Times New Roman"/>
              </w:rPr>
            </w:pPr>
            <w:r w:rsidRPr="00437976">
              <w:rPr>
                <w:rFonts w:ascii="Times New Roman" w:hAnsi="Times New Roman"/>
              </w:rPr>
              <w:t>3,500</w:t>
            </w:r>
          </w:p>
        </w:tc>
        <w:tc>
          <w:tcPr>
            <w:tcW w:w="1170" w:type="dxa"/>
            <w:tcBorders>
              <w:top w:val="single" w:sz="6" w:space="0" w:color="auto"/>
              <w:left w:val="single" w:sz="6" w:space="0" w:color="auto"/>
              <w:bottom w:val="single" w:sz="6" w:space="0" w:color="auto"/>
              <w:right w:val="nil"/>
            </w:tcBorders>
          </w:tcPr>
          <w:p w14:paraId="1D1BAD49" w14:textId="77777777" w:rsidR="006F23B8" w:rsidRPr="00437976" w:rsidRDefault="006F23B8">
            <w:pPr>
              <w:spacing w:before="120"/>
              <w:rPr>
                <w:rFonts w:ascii="Times New Roman" w:hAnsi="Times New Roman"/>
              </w:rPr>
            </w:pPr>
            <w:r w:rsidRPr="00437976">
              <w:rPr>
                <w:rFonts w:ascii="Times New Roman" w:hAnsi="Times New Roman"/>
              </w:rPr>
              <w:t>14,000</w:t>
            </w:r>
          </w:p>
        </w:tc>
        <w:tc>
          <w:tcPr>
            <w:tcW w:w="1350" w:type="dxa"/>
            <w:tcBorders>
              <w:top w:val="single" w:sz="6" w:space="0" w:color="auto"/>
              <w:left w:val="single" w:sz="6" w:space="0" w:color="auto"/>
              <w:bottom w:val="single" w:sz="6" w:space="0" w:color="auto"/>
              <w:right w:val="single" w:sz="6" w:space="0" w:color="auto"/>
            </w:tcBorders>
          </w:tcPr>
          <w:p w14:paraId="49D39725" w14:textId="77777777" w:rsidR="006F23B8" w:rsidRPr="00437976" w:rsidRDefault="006F23B8">
            <w:pPr>
              <w:spacing w:before="120"/>
              <w:rPr>
                <w:rFonts w:ascii="Times New Roman" w:hAnsi="Times New Roman"/>
              </w:rPr>
            </w:pPr>
            <w:r w:rsidRPr="00437976">
              <w:rPr>
                <w:rFonts w:ascii="Times New Roman" w:hAnsi="Times New Roman"/>
              </w:rPr>
              <w:t>76,000</w:t>
            </w:r>
          </w:p>
        </w:tc>
        <w:tc>
          <w:tcPr>
            <w:tcW w:w="900" w:type="dxa"/>
            <w:tcBorders>
              <w:top w:val="single" w:sz="6" w:space="0" w:color="auto"/>
              <w:left w:val="single" w:sz="6" w:space="0" w:color="auto"/>
              <w:bottom w:val="single" w:sz="6" w:space="0" w:color="auto"/>
              <w:right w:val="single" w:sz="6" w:space="0" w:color="auto"/>
            </w:tcBorders>
          </w:tcPr>
          <w:p w14:paraId="555A472C"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00" w:type="dxa"/>
            <w:tcBorders>
              <w:top w:val="single" w:sz="6" w:space="0" w:color="auto"/>
              <w:left w:val="single" w:sz="6" w:space="0" w:color="auto"/>
              <w:bottom w:val="single" w:sz="6" w:space="0" w:color="auto"/>
              <w:right w:val="single" w:sz="6" w:space="0" w:color="auto"/>
            </w:tcBorders>
          </w:tcPr>
          <w:p w14:paraId="03694FEF"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467C4D" w:rsidRPr="00437976" w14:paraId="4D674781" w14:textId="77777777" w:rsidTr="00467C4D">
        <w:trPr>
          <w:trHeight w:val="200"/>
        </w:trPr>
        <w:tc>
          <w:tcPr>
            <w:tcW w:w="2160" w:type="dxa"/>
            <w:tcBorders>
              <w:top w:val="single" w:sz="6" w:space="0" w:color="auto"/>
              <w:left w:val="single" w:sz="6" w:space="0" w:color="auto"/>
              <w:bottom w:val="single" w:sz="6" w:space="0" w:color="auto"/>
              <w:right w:val="nil"/>
            </w:tcBorders>
          </w:tcPr>
          <w:p w14:paraId="0DED8FAA" w14:textId="77777777" w:rsidR="006F23B8" w:rsidRPr="00437976" w:rsidRDefault="006F23B8">
            <w:pPr>
              <w:spacing w:before="120"/>
              <w:rPr>
                <w:rFonts w:ascii="Times New Roman" w:hAnsi="Times New Roman"/>
              </w:rPr>
            </w:pPr>
            <w:r w:rsidRPr="00437976">
              <w:rPr>
                <w:rFonts w:ascii="Times New Roman" w:hAnsi="Times New Roman"/>
              </w:rPr>
              <w:t>Selenium</w:t>
            </w:r>
          </w:p>
        </w:tc>
        <w:tc>
          <w:tcPr>
            <w:tcW w:w="900" w:type="dxa"/>
            <w:tcBorders>
              <w:top w:val="single" w:sz="6" w:space="0" w:color="auto"/>
              <w:left w:val="single" w:sz="6" w:space="0" w:color="auto"/>
              <w:bottom w:val="single" w:sz="6" w:space="0" w:color="auto"/>
              <w:right w:val="nil"/>
            </w:tcBorders>
          </w:tcPr>
          <w:p w14:paraId="6DAD276D" w14:textId="77777777" w:rsidR="006F23B8" w:rsidRPr="00437976" w:rsidRDefault="006F23B8">
            <w:pPr>
              <w:spacing w:before="120"/>
              <w:rPr>
                <w:rFonts w:ascii="Times New Roman" w:hAnsi="Times New Roman"/>
              </w:rPr>
            </w:pPr>
            <w:r w:rsidRPr="00437976">
              <w:rPr>
                <w:rFonts w:ascii="Times New Roman" w:hAnsi="Times New Roman"/>
              </w:rPr>
              <w:t>24</w:t>
            </w:r>
          </w:p>
        </w:tc>
        <w:tc>
          <w:tcPr>
            <w:tcW w:w="900" w:type="dxa"/>
            <w:tcBorders>
              <w:top w:val="single" w:sz="6" w:space="0" w:color="auto"/>
              <w:left w:val="single" w:sz="6" w:space="0" w:color="auto"/>
              <w:bottom w:val="single" w:sz="6" w:space="0" w:color="auto"/>
              <w:right w:val="nil"/>
            </w:tcBorders>
          </w:tcPr>
          <w:p w14:paraId="26CE630E" w14:textId="77777777" w:rsidR="006F23B8" w:rsidRPr="00437976" w:rsidRDefault="006F23B8">
            <w:pPr>
              <w:spacing w:before="120"/>
              <w:rPr>
                <w:rFonts w:ascii="Times New Roman" w:hAnsi="Times New Roman"/>
              </w:rPr>
            </w:pPr>
            <w:r w:rsidRPr="00437976">
              <w:rPr>
                <w:rFonts w:ascii="Times New Roman" w:hAnsi="Times New Roman"/>
              </w:rPr>
              <w:t>17</w:t>
            </w:r>
          </w:p>
        </w:tc>
        <w:tc>
          <w:tcPr>
            <w:tcW w:w="900" w:type="dxa"/>
            <w:tcBorders>
              <w:top w:val="single" w:sz="6" w:space="0" w:color="auto"/>
              <w:left w:val="single" w:sz="6" w:space="0" w:color="auto"/>
              <w:bottom w:val="single" w:sz="6" w:space="0" w:color="auto"/>
              <w:right w:val="nil"/>
            </w:tcBorders>
          </w:tcPr>
          <w:p w14:paraId="56BADDA3" w14:textId="77777777" w:rsidR="006F23B8" w:rsidRPr="00437976" w:rsidRDefault="006F23B8">
            <w:pPr>
              <w:spacing w:before="120"/>
              <w:rPr>
                <w:rFonts w:ascii="Times New Roman" w:hAnsi="Times New Roman"/>
              </w:rPr>
            </w:pPr>
            <w:r w:rsidRPr="00437976">
              <w:rPr>
                <w:rFonts w:ascii="Times New Roman" w:hAnsi="Times New Roman"/>
              </w:rPr>
              <w:t>12</w:t>
            </w:r>
          </w:p>
        </w:tc>
        <w:tc>
          <w:tcPr>
            <w:tcW w:w="990" w:type="dxa"/>
            <w:tcBorders>
              <w:top w:val="single" w:sz="6" w:space="0" w:color="auto"/>
              <w:left w:val="single" w:sz="6" w:space="0" w:color="auto"/>
              <w:bottom w:val="single" w:sz="6" w:space="0" w:color="auto"/>
              <w:right w:val="nil"/>
            </w:tcBorders>
          </w:tcPr>
          <w:p w14:paraId="59D58FFA" w14:textId="77777777" w:rsidR="006F23B8" w:rsidRPr="00437976" w:rsidRDefault="006F23B8">
            <w:pPr>
              <w:spacing w:before="120"/>
              <w:rPr>
                <w:rFonts w:ascii="Times New Roman" w:hAnsi="Times New Roman"/>
              </w:rPr>
            </w:pPr>
            <w:r w:rsidRPr="00437976">
              <w:rPr>
                <w:rFonts w:ascii="Times New Roman" w:hAnsi="Times New Roman"/>
              </w:rPr>
              <w:t>8.8</w:t>
            </w:r>
          </w:p>
        </w:tc>
        <w:tc>
          <w:tcPr>
            <w:tcW w:w="990" w:type="dxa"/>
            <w:tcBorders>
              <w:top w:val="single" w:sz="6" w:space="0" w:color="auto"/>
              <w:left w:val="single" w:sz="6" w:space="0" w:color="auto"/>
              <w:bottom w:val="single" w:sz="6" w:space="0" w:color="auto"/>
              <w:right w:val="nil"/>
            </w:tcBorders>
          </w:tcPr>
          <w:p w14:paraId="71015AE2" w14:textId="77777777" w:rsidR="006F23B8" w:rsidRPr="00437976" w:rsidRDefault="006F23B8">
            <w:pPr>
              <w:spacing w:before="120"/>
              <w:rPr>
                <w:rFonts w:ascii="Times New Roman" w:hAnsi="Times New Roman"/>
              </w:rPr>
            </w:pPr>
            <w:r w:rsidRPr="00437976">
              <w:rPr>
                <w:rFonts w:ascii="Times New Roman" w:hAnsi="Times New Roman"/>
              </w:rPr>
              <w:t>6.3</w:t>
            </w:r>
          </w:p>
        </w:tc>
        <w:tc>
          <w:tcPr>
            <w:tcW w:w="1170" w:type="dxa"/>
            <w:tcBorders>
              <w:top w:val="single" w:sz="6" w:space="0" w:color="auto"/>
              <w:left w:val="single" w:sz="6" w:space="0" w:color="auto"/>
              <w:bottom w:val="single" w:sz="6" w:space="0" w:color="auto"/>
              <w:right w:val="nil"/>
            </w:tcBorders>
          </w:tcPr>
          <w:p w14:paraId="5C0893F9" w14:textId="77777777" w:rsidR="006F23B8" w:rsidRPr="00437976" w:rsidRDefault="006F23B8">
            <w:pPr>
              <w:spacing w:before="120"/>
              <w:rPr>
                <w:rFonts w:ascii="Times New Roman" w:hAnsi="Times New Roman"/>
              </w:rPr>
            </w:pPr>
            <w:r w:rsidRPr="00437976">
              <w:rPr>
                <w:rFonts w:ascii="Times New Roman" w:hAnsi="Times New Roman"/>
              </w:rPr>
              <w:t>5.2</w:t>
            </w:r>
          </w:p>
        </w:tc>
        <w:tc>
          <w:tcPr>
            <w:tcW w:w="1170" w:type="dxa"/>
            <w:tcBorders>
              <w:top w:val="single" w:sz="6" w:space="0" w:color="auto"/>
              <w:left w:val="single" w:sz="6" w:space="0" w:color="auto"/>
              <w:bottom w:val="single" w:sz="6" w:space="0" w:color="auto"/>
              <w:right w:val="nil"/>
            </w:tcBorders>
          </w:tcPr>
          <w:p w14:paraId="5021ABAC" w14:textId="77777777" w:rsidR="006F23B8" w:rsidRPr="00437976" w:rsidRDefault="006F23B8">
            <w:pPr>
              <w:spacing w:before="120"/>
              <w:rPr>
                <w:rFonts w:ascii="Times New Roman" w:hAnsi="Times New Roman"/>
              </w:rPr>
            </w:pPr>
            <w:r w:rsidRPr="00437976">
              <w:rPr>
                <w:rFonts w:ascii="Times New Roman" w:hAnsi="Times New Roman"/>
              </w:rPr>
              <w:t>4.5</w:t>
            </w:r>
          </w:p>
        </w:tc>
        <w:tc>
          <w:tcPr>
            <w:tcW w:w="1170" w:type="dxa"/>
            <w:tcBorders>
              <w:top w:val="single" w:sz="6" w:space="0" w:color="auto"/>
              <w:left w:val="single" w:sz="6" w:space="0" w:color="auto"/>
              <w:bottom w:val="single" w:sz="6" w:space="0" w:color="auto"/>
              <w:right w:val="nil"/>
            </w:tcBorders>
          </w:tcPr>
          <w:p w14:paraId="36C3B4C2" w14:textId="77777777" w:rsidR="006F23B8" w:rsidRPr="00437976" w:rsidRDefault="006F23B8">
            <w:pPr>
              <w:spacing w:before="120"/>
              <w:rPr>
                <w:rFonts w:ascii="Times New Roman" w:hAnsi="Times New Roman"/>
              </w:rPr>
            </w:pPr>
            <w:r w:rsidRPr="00437976">
              <w:rPr>
                <w:rFonts w:ascii="Times New Roman" w:hAnsi="Times New Roman"/>
              </w:rPr>
              <w:t>3.3</w:t>
            </w:r>
          </w:p>
        </w:tc>
        <w:tc>
          <w:tcPr>
            <w:tcW w:w="1350" w:type="dxa"/>
            <w:tcBorders>
              <w:top w:val="single" w:sz="6" w:space="0" w:color="auto"/>
              <w:left w:val="single" w:sz="6" w:space="0" w:color="auto"/>
              <w:bottom w:val="single" w:sz="6" w:space="0" w:color="auto"/>
              <w:right w:val="single" w:sz="6" w:space="0" w:color="auto"/>
            </w:tcBorders>
          </w:tcPr>
          <w:p w14:paraId="0CFA5710" w14:textId="77777777" w:rsidR="006F23B8" w:rsidRPr="00437976" w:rsidRDefault="006F23B8">
            <w:pPr>
              <w:spacing w:before="120"/>
              <w:rPr>
                <w:rFonts w:ascii="Times New Roman" w:hAnsi="Times New Roman"/>
              </w:rPr>
            </w:pPr>
            <w:r w:rsidRPr="00437976">
              <w:rPr>
                <w:rFonts w:ascii="Times New Roman" w:hAnsi="Times New Roman"/>
              </w:rPr>
              <w:t>2.4</w:t>
            </w:r>
          </w:p>
        </w:tc>
        <w:tc>
          <w:tcPr>
            <w:tcW w:w="900" w:type="dxa"/>
            <w:tcBorders>
              <w:top w:val="single" w:sz="6" w:space="0" w:color="auto"/>
              <w:left w:val="single" w:sz="6" w:space="0" w:color="auto"/>
              <w:bottom w:val="single" w:sz="6" w:space="0" w:color="auto"/>
              <w:right w:val="single" w:sz="6" w:space="0" w:color="auto"/>
            </w:tcBorders>
          </w:tcPr>
          <w:p w14:paraId="7AEAB974" w14:textId="77777777" w:rsidR="006F23B8" w:rsidRPr="00437976" w:rsidRDefault="006F23B8">
            <w:pPr>
              <w:spacing w:before="120"/>
              <w:rPr>
                <w:rFonts w:ascii="Times New Roman" w:hAnsi="Times New Roman"/>
              </w:rPr>
            </w:pPr>
            <w:r w:rsidRPr="00437976">
              <w:rPr>
                <w:rFonts w:ascii="Times New Roman" w:hAnsi="Times New Roman"/>
              </w:rPr>
              <w:t>1.8</w:t>
            </w:r>
          </w:p>
        </w:tc>
        <w:tc>
          <w:tcPr>
            <w:tcW w:w="900" w:type="dxa"/>
            <w:tcBorders>
              <w:top w:val="single" w:sz="6" w:space="0" w:color="auto"/>
              <w:left w:val="single" w:sz="6" w:space="0" w:color="auto"/>
              <w:bottom w:val="single" w:sz="6" w:space="0" w:color="auto"/>
              <w:right w:val="single" w:sz="6" w:space="0" w:color="auto"/>
            </w:tcBorders>
          </w:tcPr>
          <w:p w14:paraId="19D9A3A2" w14:textId="77777777" w:rsidR="006F23B8" w:rsidRPr="00437976" w:rsidRDefault="006F23B8">
            <w:pPr>
              <w:spacing w:before="120"/>
              <w:rPr>
                <w:rFonts w:ascii="Times New Roman" w:hAnsi="Times New Roman"/>
              </w:rPr>
            </w:pPr>
            <w:r w:rsidRPr="00437976">
              <w:rPr>
                <w:rFonts w:ascii="Times New Roman" w:hAnsi="Times New Roman"/>
              </w:rPr>
              <w:t>1.3</w:t>
            </w:r>
          </w:p>
        </w:tc>
      </w:tr>
      <w:tr w:rsidR="00467C4D" w:rsidRPr="00437976" w14:paraId="40D8B14B" w14:textId="77777777" w:rsidTr="00467C4D">
        <w:trPr>
          <w:trHeight w:val="200"/>
        </w:trPr>
        <w:tc>
          <w:tcPr>
            <w:tcW w:w="2160" w:type="dxa"/>
            <w:tcBorders>
              <w:top w:val="single" w:sz="6" w:space="0" w:color="auto"/>
              <w:left w:val="single" w:sz="6" w:space="0" w:color="auto"/>
              <w:bottom w:val="single" w:sz="6" w:space="0" w:color="auto"/>
              <w:right w:val="nil"/>
            </w:tcBorders>
          </w:tcPr>
          <w:p w14:paraId="0E2F0EE9" w14:textId="77777777" w:rsidR="006F23B8" w:rsidRPr="00437976" w:rsidRDefault="006F23B8">
            <w:pPr>
              <w:spacing w:before="120"/>
              <w:rPr>
                <w:rFonts w:ascii="Times New Roman" w:hAnsi="Times New Roman"/>
              </w:rPr>
            </w:pPr>
            <w:r w:rsidRPr="00437976">
              <w:rPr>
                <w:rFonts w:ascii="Times New Roman" w:hAnsi="Times New Roman"/>
              </w:rPr>
              <w:t>Thallium</w:t>
            </w:r>
          </w:p>
        </w:tc>
        <w:tc>
          <w:tcPr>
            <w:tcW w:w="900" w:type="dxa"/>
            <w:tcBorders>
              <w:top w:val="single" w:sz="6" w:space="0" w:color="auto"/>
              <w:left w:val="single" w:sz="6" w:space="0" w:color="auto"/>
              <w:bottom w:val="single" w:sz="6" w:space="0" w:color="auto"/>
              <w:right w:val="nil"/>
            </w:tcBorders>
          </w:tcPr>
          <w:p w14:paraId="3E5BBB77" w14:textId="77777777" w:rsidR="006F23B8" w:rsidRPr="00437976" w:rsidRDefault="006F23B8">
            <w:pPr>
              <w:spacing w:before="120"/>
              <w:rPr>
                <w:rFonts w:ascii="Times New Roman" w:hAnsi="Times New Roman"/>
              </w:rPr>
            </w:pPr>
            <w:r w:rsidRPr="00437976">
              <w:rPr>
                <w:rFonts w:ascii="Times New Roman" w:hAnsi="Times New Roman"/>
              </w:rPr>
              <w:t>16</w:t>
            </w:r>
          </w:p>
        </w:tc>
        <w:tc>
          <w:tcPr>
            <w:tcW w:w="900" w:type="dxa"/>
            <w:tcBorders>
              <w:top w:val="single" w:sz="6" w:space="0" w:color="auto"/>
              <w:left w:val="single" w:sz="6" w:space="0" w:color="auto"/>
              <w:bottom w:val="single" w:sz="6" w:space="0" w:color="auto"/>
              <w:right w:val="nil"/>
            </w:tcBorders>
          </w:tcPr>
          <w:p w14:paraId="60338E42" w14:textId="77777777" w:rsidR="006F23B8" w:rsidRPr="00437976" w:rsidRDefault="006F23B8">
            <w:pPr>
              <w:spacing w:before="120"/>
              <w:rPr>
                <w:rFonts w:ascii="Times New Roman" w:hAnsi="Times New Roman"/>
              </w:rPr>
            </w:pPr>
            <w:r w:rsidRPr="00437976">
              <w:rPr>
                <w:rFonts w:ascii="Times New Roman" w:hAnsi="Times New Roman"/>
              </w:rPr>
              <w:t>18</w:t>
            </w:r>
          </w:p>
        </w:tc>
        <w:tc>
          <w:tcPr>
            <w:tcW w:w="900" w:type="dxa"/>
            <w:tcBorders>
              <w:top w:val="single" w:sz="6" w:space="0" w:color="auto"/>
              <w:left w:val="single" w:sz="6" w:space="0" w:color="auto"/>
              <w:bottom w:val="single" w:sz="6" w:space="0" w:color="auto"/>
              <w:right w:val="nil"/>
            </w:tcBorders>
          </w:tcPr>
          <w:p w14:paraId="34E56580" w14:textId="77777777" w:rsidR="006F23B8" w:rsidRPr="00437976" w:rsidRDefault="006F23B8">
            <w:pPr>
              <w:spacing w:before="120"/>
              <w:rPr>
                <w:rFonts w:ascii="Times New Roman" w:hAnsi="Times New Roman"/>
              </w:rPr>
            </w:pPr>
            <w:r w:rsidRPr="00437976">
              <w:rPr>
                <w:rFonts w:ascii="Times New Roman" w:hAnsi="Times New Roman"/>
              </w:rPr>
              <w:t>20</w:t>
            </w:r>
          </w:p>
        </w:tc>
        <w:tc>
          <w:tcPr>
            <w:tcW w:w="990" w:type="dxa"/>
            <w:tcBorders>
              <w:top w:val="single" w:sz="6" w:space="0" w:color="auto"/>
              <w:left w:val="single" w:sz="6" w:space="0" w:color="auto"/>
              <w:bottom w:val="single" w:sz="6" w:space="0" w:color="auto"/>
              <w:right w:val="nil"/>
            </w:tcBorders>
          </w:tcPr>
          <w:p w14:paraId="5F73AC13" w14:textId="77777777" w:rsidR="006F23B8" w:rsidRPr="00437976" w:rsidRDefault="006F23B8">
            <w:pPr>
              <w:spacing w:before="120"/>
              <w:rPr>
                <w:rFonts w:ascii="Times New Roman" w:hAnsi="Times New Roman"/>
              </w:rPr>
            </w:pPr>
            <w:r w:rsidRPr="00437976">
              <w:rPr>
                <w:rFonts w:ascii="Times New Roman" w:hAnsi="Times New Roman"/>
              </w:rPr>
              <w:t>24</w:t>
            </w:r>
          </w:p>
        </w:tc>
        <w:tc>
          <w:tcPr>
            <w:tcW w:w="990" w:type="dxa"/>
            <w:tcBorders>
              <w:top w:val="single" w:sz="6" w:space="0" w:color="auto"/>
              <w:left w:val="single" w:sz="6" w:space="0" w:color="auto"/>
              <w:bottom w:val="single" w:sz="6" w:space="0" w:color="auto"/>
              <w:right w:val="nil"/>
            </w:tcBorders>
          </w:tcPr>
          <w:p w14:paraId="739D472A" w14:textId="77777777" w:rsidR="006F23B8" w:rsidRPr="00437976" w:rsidRDefault="006F23B8">
            <w:pPr>
              <w:spacing w:before="120"/>
              <w:rPr>
                <w:rFonts w:ascii="Times New Roman" w:hAnsi="Times New Roman"/>
              </w:rPr>
            </w:pPr>
            <w:r w:rsidRPr="00437976">
              <w:rPr>
                <w:rFonts w:ascii="Times New Roman" w:hAnsi="Times New Roman"/>
              </w:rPr>
              <w:t>26</w:t>
            </w:r>
          </w:p>
        </w:tc>
        <w:tc>
          <w:tcPr>
            <w:tcW w:w="1170" w:type="dxa"/>
            <w:tcBorders>
              <w:top w:val="single" w:sz="6" w:space="0" w:color="auto"/>
              <w:left w:val="single" w:sz="6" w:space="0" w:color="auto"/>
              <w:bottom w:val="single" w:sz="6" w:space="0" w:color="auto"/>
              <w:right w:val="nil"/>
            </w:tcBorders>
          </w:tcPr>
          <w:p w14:paraId="73C01688" w14:textId="77777777" w:rsidR="006F23B8" w:rsidRPr="00437976" w:rsidRDefault="006F23B8">
            <w:pPr>
              <w:spacing w:before="120"/>
              <w:rPr>
                <w:rFonts w:ascii="Times New Roman" w:hAnsi="Times New Roman"/>
              </w:rPr>
            </w:pPr>
            <w:r w:rsidRPr="00437976">
              <w:rPr>
                <w:rFonts w:ascii="Times New Roman" w:hAnsi="Times New Roman"/>
              </w:rPr>
              <w:t>28</w:t>
            </w:r>
          </w:p>
        </w:tc>
        <w:tc>
          <w:tcPr>
            <w:tcW w:w="1170" w:type="dxa"/>
            <w:tcBorders>
              <w:top w:val="single" w:sz="6" w:space="0" w:color="auto"/>
              <w:left w:val="single" w:sz="6" w:space="0" w:color="auto"/>
              <w:bottom w:val="single" w:sz="6" w:space="0" w:color="auto"/>
              <w:right w:val="nil"/>
            </w:tcBorders>
          </w:tcPr>
          <w:p w14:paraId="2B2D5E69" w14:textId="77777777" w:rsidR="006F23B8" w:rsidRPr="00437976" w:rsidRDefault="006F23B8">
            <w:pPr>
              <w:spacing w:before="120"/>
              <w:rPr>
                <w:rFonts w:ascii="Times New Roman" w:hAnsi="Times New Roman"/>
              </w:rPr>
            </w:pPr>
            <w:r w:rsidRPr="00437976">
              <w:rPr>
                <w:rFonts w:ascii="Times New Roman" w:hAnsi="Times New Roman"/>
              </w:rPr>
              <w:t>30</w:t>
            </w:r>
          </w:p>
        </w:tc>
        <w:tc>
          <w:tcPr>
            <w:tcW w:w="1170" w:type="dxa"/>
            <w:tcBorders>
              <w:top w:val="single" w:sz="6" w:space="0" w:color="auto"/>
              <w:left w:val="single" w:sz="6" w:space="0" w:color="auto"/>
              <w:bottom w:val="single" w:sz="6" w:space="0" w:color="auto"/>
              <w:right w:val="nil"/>
            </w:tcBorders>
          </w:tcPr>
          <w:p w14:paraId="068BB77E" w14:textId="77777777" w:rsidR="006F23B8" w:rsidRPr="00437976" w:rsidRDefault="006F23B8">
            <w:pPr>
              <w:spacing w:before="120"/>
              <w:rPr>
                <w:rFonts w:ascii="Times New Roman" w:hAnsi="Times New Roman"/>
              </w:rPr>
            </w:pPr>
            <w:r w:rsidRPr="00437976">
              <w:rPr>
                <w:rFonts w:ascii="Times New Roman" w:hAnsi="Times New Roman"/>
              </w:rPr>
              <w:t>34</w:t>
            </w:r>
          </w:p>
        </w:tc>
        <w:tc>
          <w:tcPr>
            <w:tcW w:w="1350" w:type="dxa"/>
            <w:tcBorders>
              <w:top w:val="single" w:sz="6" w:space="0" w:color="auto"/>
              <w:left w:val="single" w:sz="6" w:space="0" w:color="auto"/>
              <w:bottom w:val="single" w:sz="6" w:space="0" w:color="auto"/>
              <w:right w:val="single" w:sz="6" w:space="0" w:color="auto"/>
            </w:tcBorders>
          </w:tcPr>
          <w:p w14:paraId="390B0BFB" w14:textId="77777777" w:rsidR="006F23B8" w:rsidRPr="00437976" w:rsidRDefault="006F23B8">
            <w:pPr>
              <w:spacing w:before="120"/>
              <w:rPr>
                <w:rFonts w:ascii="Times New Roman" w:hAnsi="Times New Roman"/>
              </w:rPr>
            </w:pPr>
            <w:r w:rsidRPr="00437976">
              <w:rPr>
                <w:rFonts w:ascii="Times New Roman" w:hAnsi="Times New Roman"/>
              </w:rPr>
              <w:t>38</w:t>
            </w:r>
          </w:p>
        </w:tc>
        <w:tc>
          <w:tcPr>
            <w:tcW w:w="900" w:type="dxa"/>
            <w:tcBorders>
              <w:top w:val="single" w:sz="6" w:space="0" w:color="auto"/>
              <w:left w:val="single" w:sz="6" w:space="0" w:color="auto"/>
              <w:bottom w:val="single" w:sz="6" w:space="0" w:color="auto"/>
              <w:right w:val="single" w:sz="6" w:space="0" w:color="auto"/>
            </w:tcBorders>
          </w:tcPr>
          <w:p w14:paraId="77D7604A" w14:textId="77777777" w:rsidR="006F23B8" w:rsidRPr="00437976" w:rsidRDefault="006F23B8">
            <w:pPr>
              <w:spacing w:before="120"/>
              <w:rPr>
                <w:rFonts w:ascii="Times New Roman" w:hAnsi="Times New Roman"/>
              </w:rPr>
            </w:pPr>
            <w:r w:rsidRPr="00437976">
              <w:rPr>
                <w:rFonts w:ascii="Times New Roman" w:hAnsi="Times New Roman"/>
              </w:rPr>
              <w:t>44</w:t>
            </w:r>
          </w:p>
        </w:tc>
        <w:tc>
          <w:tcPr>
            <w:tcW w:w="900" w:type="dxa"/>
            <w:tcBorders>
              <w:top w:val="single" w:sz="6" w:space="0" w:color="auto"/>
              <w:left w:val="single" w:sz="6" w:space="0" w:color="auto"/>
              <w:bottom w:val="single" w:sz="6" w:space="0" w:color="auto"/>
              <w:right w:val="single" w:sz="6" w:space="0" w:color="auto"/>
            </w:tcBorders>
          </w:tcPr>
          <w:p w14:paraId="1C95FB5C" w14:textId="77777777" w:rsidR="006F23B8" w:rsidRPr="00437976" w:rsidRDefault="006F23B8">
            <w:pPr>
              <w:spacing w:before="120"/>
              <w:rPr>
                <w:rFonts w:ascii="Times New Roman" w:hAnsi="Times New Roman"/>
              </w:rPr>
            </w:pPr>
            <w:r w:rsidRPr="00437976">
              <w:rPr>
                <w:rFonts w:ascii="Times New Roman" w:hAnsi="Times New Roman"/>
              </w:rPr>
              <w:t>49</w:t>
            </w:r>
          </w:p>
        </w:tc>
      </w:tr>
      <w:tr w:rsidR="00467C4D" w:rsidRPr="00437976" w14:paraId="31D6C088" w14:textId="77777777" w:rsidTr="00467C4D">
        <w:trPr>
          <w:trHeight w:val="360"/>
        </w:trPr>
        <w:tc>
          <w:tcPr>
            <w:tcW w:w="2160" w:type="dxa"/>
            <w:tcBorders>
              <w:top w:val="single" w:sz="6" w:space="0" w:color="auto"/>
              <w:left w:val="single" w:sz="6" w:space="0" w:color="auto"/>
              <w:bottom w:val="single" w:sz="6" w:space="0" w:color="auto"/>
              <w:right w:val="nil"/>
            </w:tcBorders>
          </w:tcPr>
          <w:p w14:paraId="54165EEA" w14:textId="77777777" w:rsidR="006F23B8" w:rsidRPr="00437976" w:rsidRDefault="006F23B8">
            <w:pPr>
              <w:spacing w:before="120"/>
              <w:rPr>
                <w:rFonts w:ascii="Times New Roman" w:hAnsi="Times New Roman"/>
              </w:rPr>
            </w:pPr>
            <w:r w:rsidRPr="00437976">
              <w:rPr>
                <w:rFonts w:ascii="Times New Roman" w:hAnsi="Times New Roman"/>
              </w:rPr>
              <w:lastRenderedPageBreak/>
              <w:t>Zinc</w:t>
            </w:r>
          </w:p>
        </w:tc>
        <w:tc>
          <w:tcPr>
            <w:tcW w:w="900" w:type="dxa"/>
            <w:tcBorders>
              <w:top w:val="single" w:sz="6" w:space="0" w:color="auto"/>
              <w:left w:val="single" w:sz="6" w:space="0" w:color="auto"/>
              <w:bottom w:val="single" w:sz="6" w:space="0" w:color="auto"/>
              <w:right w:val="nil"/>
            </w:tcBorders>
          </w:tcPr>
          <w:p w14:paraId="79441A96" w14:textId="77777777" w:rsidR="006F23B8" w:rsidRPr="00437976" w:rsidRDefault="006F23B8">
            <w:pPr>
              <w:spacing w:before="120"/>
              <w:rPr>
                <w:rFonts w:ascii="Times New Roman" w:hAnsi="Times New Roman"/>
              </w:rPr>
            </w:pPr>
            <w:r w:rsidRPr="00437976">
              <w:rPr>
                <w:rFonts w:ascii="Times New Roman" w:hAnsi="Times New Roman"/>
              </w:rPr>
              <w:t>2,000</w:t>
            </w:r>
          </w:p>
        </w:tc>
        <w:tc>
          <w:tcPr>
            <w:tcW w:w="900" w:type="dxa"/>
            <w:tcBorders>
              <w:top w:val="single" w:sz="6" w:space="0" w:color="auto"/>
              <w:left w:val="single" w:sz="6" w:space="0" w:color="auto"/>
              <w:bottom w:val="single" w:sz="6" w:space="0" w:color="auto"/>
              <w:right w:val="nil"/>
            </w:tcBorders>
          </w:tcPr>
          <w:p w14:paraId="44BCD5B1" w14:textId="77777777" w:rsidR="006F23B8" w:rsidRPr="00437976" w:rsidRDefault="006F23B8">
            <w:pPr>
              <w:spacing w:before="120"/>
              <w:rPr>
                <w:rFonts w:ascii="Times New Roman" w:hAnsi="Times New Roman"/>
              </w:rPr>
            </w:pPr>
            <w:r w:rsidRPr="00437976">
              <w:rPr>
                <w:rFonts w:ascii="Times New Roman" w:hAnsi="Times New Roman"/>
              </w:rPr>
              <w:t>3,600</w:t>
            </w:r>
          </w:p>
        </w:tc>
        <w:tc>
          <w:tcPr>
            <w:tcW w:w="900" w:type="dxa"/>
            <w:tcBorders>
              <w:top w:val="single" w:sz="6" w:space="0" w:color="auto"/>
              <w:left w:val="single" w:sz="6" w:space="0" w:color="auto"/>
              <w:bottom w:val="single" w:sz="6" w:space="0" w:color="auto"/>
              <w:right w:val="nil"/>
            </w:tcBorders>
          </w:tcPr>
          <w:p w14:paraId="1B5EC20B" w14:textId="77777777" w:rsidR="006F23B8" w:rsidRPr="00437976" w:rsidRDefault="006F23B8">
            <w:pPr>
              <w:spacing w:before="120"/>
              <w:rPr>
                <w:rFonts w:ascii="Times New Roman" w:hAnsi="Times New Roman"/>
              </w:rPr>
            </w:pPr>
            <w:r w:rsidRPr="00437976">
              <w:rPr>
                <w:rFonts w:ascii="Times New Roman" w:hAnsi="Times New Roman"/>
              </w:rPr>
              <w:t>5,200</w:t>
            </w:r>
          </w:p>
        </w:tc>
        <w:tc>
          <w:tcPr>
            <w:tcW w:w="990" w:type="dxa"/>
            <w:tcBorders>
              <w:top w:val="single" w:sz="6" w:space="0" w:color="auto"/>
              <w:left w:val="single" w:sz="6" w:space="0" w:color="auto"/>
              <w:bottom w:val="single" w:sz="6" w:space="0" w:color="auto"/>
              <w:right w:val="nil"/>
            </w:tcBorders>
          </w:tcPr>
          <w:p w14:paraId="1D46D233" w14:textId="77777777" w:rsidR="006F23B8" w:rsidRPr="00437976" w:rsidRDefault="006F23B8">
            <w:pPr>
              <w:spacing w:before="120"/>
              <w:rPr>
                <w:rFonts w:ascii="Times New Roman" w:hAnsi="Times New Roman"/>
              </w:rPr>
            </w:pPr>
            <w:r w:rsidRPr="00437976">
              <w:rPr>
                <w:rFonts w:ascii="Times New Roman" w:hAnsi="Times New Roman"/>
              </w:rPr>
              <w:t>7,200</w:t>
            </w:r>
          </w:p>
        </w:tc>
        <w:tc>
          <w:tcPr>
            <w:tcW w:w="990" w:type="dxa"/>
            <w:tcBorders>
              <w:top w:val="single" w:sz="6" w:space="0" w:color="auto"/>
              <w:left w:val="single" w:sz="6" w:space="0" w:color="auto"/>
              <w:bottom w:val="single" w:sz="6" w:space="0" w:color="auto"/>
              <w:right w:val="nil"/>
            </w:tcBorders>
          </w:tcPr>
          <w:p w14:paraId="40FABCD4" w14:textId="77777777" w:rsidR="006F23B8" w:rsidRPr="00437976" w:rsidRDefault="006F23B8">
            <w:pPr>
              <w:spacing w:before="120"/>
              <w:rPr>
                <w:rFonts w:ascii="Times New Roman" w:hAnsi="Times New Roman"/>
              </w:rPr>
            </w:pPr>
            <w:r w:rsidRPr="00437976">
              <w:rPr>
                <w:rFonts w:ascii="Times New Roman" w:hAnsi="Times New Roman"/>
              </w:rPr>
              <w:t>10,000</w:t>
            </w:r>
          </w:p>
        </w:tc>
        <w:tc>
          <w:tcPr>
            <w:tcW w:w="1170" w:type="dxa"/>
            <w:tcBorders>
              <w:top w:val="single" w:sz="6" w:space="0" w:color="auto"/>
              <w:left w:val="single" w:sz="6" w:space="0" w:color="auto"/>
              <w:bottom w:val="single" w:sz="6" w:space="0" w:color="auto"/>
              <w:right w:val="nil"/>
            </w:tcBorders>
          </w:tcPr>
          <w:p w14:paraId="6E2AE3BC" w14:textId="77777777" w:rsidR="006F23B8" w:rsidRPr="00437976" w:rsidRDefault="006F23B8">
            <w:pPr>
              <w:spacing w:before="120"/>
              <w:rPr>
                <w:rFonts w:ascii="Times New Roman" w:hAnsi="Times New Roman"/>
              </w:rPr>
            </w:pPr>
            <w:r w:rsidRPr="00437976">
              <w:rPr>
                <w:rFonts w:ascii="Times New Roman" w:hAnsi="Times New Roman"/>
              </w:rPr>
              <w:t>12,000</w:t>
            </w:r>
          </w:p>
        </w:tc>
        <w:tc>
          <w:tcPr>
            <w:tcW w:w="1170" w:type="dxa"/>
            <w:tcBorders>
              <w:top w:val="single" w:sz="6" w:space="0" w:color="auto"/>
              <w:left w:val="single" w:sz="6" w:space="0" w:color="auto"/>
              <w:bottom w:val="single" w:sz="6" w:space="0" w:color="auto"/>
              <w:right w:val="nil"/>
            </w:tcBorders>
          </w:tcPr>
          <w:p w14:paraId="7E6F9183" w14:textId="77777777" w:rsidR="006F23B8" w:rsidRPr="00437976" w:rsidRDefault="006F23B8">
            <w:pPr>
              <w:spacing w:before="120"/>
              <w:rPr>
                <w:rFonts w:ascii="Times New Roman" w:hAnsi="Times New Roman"/>
              </w:rPr>
            </w:pPr>
            <w:r w:rsidRPr="00437976">
              <w:rPr>
                <w:rFonts w:ascii="Times New Roman" w:hAnsi="Times New Roman"/>
              </w:rPr>
              <w:t>15,000</w:t>
            </w:r>
          </w:p>
        </w:tc>
        <w:tc>
          <w:tcPr>
            <w:tcW w:w="1170" w:type="dxa"/>
            <w:tcBorders>
              <w:top w:val="single" w:sz="6" w:space="0" w:color="auto"/>
              <w:left w:val="single" w:sz="6" w:space="0" w:color="auto"/>
              <w:bottom w:val="single" w:sz="6" w:space="0" w:color="auto"/>
              <w:right w:val="nil"/>
            </w:tcBorders>
          </w:tcPr>
          <w:p w14:paraId="192E564A" w14:textId="77777777" w:rsidR="006F23B8" w:rsidRPr="00437976" w:rsidRDefault="006F23B8">
            <w:pPr>
              <w:spacing w:before="120"/>
              <w:rPr>
                <w:rFonts w:ascii="Times New Roman" w:hAnsi="Times New Roman"/>
              </w:rPr>
            </w:pPr>
            <w:r w:rsidRPr="00437976">
              <w:rPr>
                <w:rFonts w:ascii="Times New Roman" w:hAnsi="Times New Roman"/>
              </w:rPr>
              <w:t>32,000</w:t>
            </w:r>
          </w:p>
        </w:tc>
        <w:tc>
          <w:tcPr>
            <w:tcW w:w="1350" w:type="dxa"/>
            <w:tcBorders>
              <w:top w:val="single" w:sz="6" w:space="0" w:color="auto"/>
              <w:left w:val="single" w:sz="6" w:space="0" w:color="auto"/>
              <w:bottom w:val="single" w:sz="6" w:space="0" w:color="auto"/>
              <w:right w:val="single" w:sz="6" w:space="0" w:color="auto"/>
            </w:tcBorders>
          </w:tcPr>
          <w:p w14:paraId="21B10690" w14:textId="77777777" w:rsidR="006F23B8" w:rsidRPr="00437976" w:rsidRDefault="006F23B8">
            <w:pPr>
              <w:spacing w:before="120"/>
              <w:rPr>
                <w:rFonts w:ascii="Times New Roman" w:hAnsi="Times New Roman"/>
              </w:rPr>
            </w:pPr>
            <w:r w:rsidRPr="00437976">
              <w:rPr>
                <w:rFonts w:ascii="Times New Roman" w:hAnsi="Times New Roman"/>
              </w:rPr>
              <w:t>110,000</w:t>
            </w:r>
          </w:p>
        </w:tc>
        <w:tc>
          <w:tcPr>
            <w:tcW w:w="900" w:type="dxa"/>
            <w:tcBorders>
              <w:top w:val="single" w:sz="6" w:space="0" w:color="auto"/>
              <w:left w:val="single" w:sz="6" w:space="0" w:color="auto"/>
              <w:bottom w:val="single" w:sz="6" w:space="0" w:color="auto"/>
              <w:right w:val="single" w:sz="6" w:space="0" w:color="auto"/>
            </w:tcBorders>
          </w:tcPr>
          <w:p w14:paraId="1F558633"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00" w:type="dxa"/>
            <w:tcBorders>
              <w:top w:val="single" w:sz="6" w:space="0" w:color="auto"/>
              <w:left w:val="single" w:sz="6" w:space="0" w:color="auto"/>
              <w:bottom w:val="single" w:sz="6" w:space="0" w:color="auto"/>
              <w:right w:val="single" w:sz="6" w:space="0" w:color="auto"/>
            </w:tcBorders>
          </w:tcPr>
          <w:p w14:paraId="2F0A1BBC" w14:textId="77777777"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467C4D" w:rsidRPr="00437976" w14:paraId="326CD193" w14:textId="77777777" w:rsidTr="00467C4D">
        <w:trPr>
          <w:trHeight w:val="360"/>
        </w:trPr>
        <w:tc>
          <w:tcPr>
            <w:tcW w:w="2160" w:type="dxa"/>
            <w:tcBorders>
              <w:top w:val="single" w:sz="6" w:space="0" w:color="auto"/>
              <w:left w:val="single" w:sz="6" w:space="0" w:color="auto"/>
              <w:bottom w:val="single" w:sz="6" w:space="0" w:color="auto"/>
              <w:right w:val="nil"/>
            </w:tcBorders>
          </w:tcPr>
          <w:p w14:paraId="16A4F4F4" w14:textId="77777777" w:rsidR="00BC5B69" w:rsidRPr="00437976" w:rsidRDefault="00BC5B69" w:rsidP="00BC5B69">
            <w:pPr>
              <w:spacing w:before="120"/>
              <w:rPr>
                <w:rFonts w:ascii="Times New Roman" w:hAnsi="Times New Roman"/>
              </w:rPr>
            </w:pPr>
            <w:r w:rsidRPr="00437976">
              <w:rPr>
                <w:rFonts w:ascii="Times New Roman" w:hAnsi="Times New Roman"/>
                <w:b/>
              </w:rPr>
              <w:t>Organics</w:t>
            </w:r>
          </w:p>
        </w:tc>
        <w:tc>
          <w:tcPr>
            <w:tcW w:w="900" w:type="dxa"/>
            <w:tcBorders>
              <w:top w:val="single" w:sz="6" w:space="0" w:color="auto"/>
              <w:left w:val="single" w:sz="6" w:space="0" w:color="auto"/>
              <w:bottom w:val="single" w:sz="6" w:space="0" w:color="auto"/>
              <w:right w:val="nil"/>
            </w:tcBorders>
          </w:tcPr>
          <w:p w14:paraId="5155FC6C" w14:textId="77777777" w:rsidR="00BC5B69" w:rsidRPr="00437976" w:rsidRDefault="00BC5B69" w:rsidP="00BC5B69">
            <w:pPr>
              <w:spacing w:before="120"/>
              <w:rPr>
                <w:rFonts w:ascii="Times New Roman" w:hAnsi="Times New Roman"/>
              </w:rPr>
            </w:pPr>
          </w:p>
        </w:tc>
        <w:tc>
          <w:tcPr>
            <w:tcW w:w="900" w:type="dxa"/>
            <w:tcBorders>
              <w:top w:val="single" w:sz="6" w:space="0" w:color="auto"/>
              <w:left w:val="single" w:sz="6" w:space="0" w:color="auto"/>
              <w:bottom w:val="single" w:sz="6" w:space="0" w:color="auto"/>
              <w:right w:val="nil"/>
            </w:tcBorders>
          </w:tcPr>
          <w:p w14:paraId="6AC19585" w14:textId="77777777" w:rsidR="00BC5B69" w:rsidRPr="00437976" w:rsidRDefault="00BC5B69" w:rsidP="00BC5B69">
            <w:pPr>
              <w:spacing w:before="120"/>
              <w:rPr>
                <w:rFonts w:ascii="Times New Roman" w:hAnsi="Times New Roman"/>
              </w:rPr>
            </w:pPr>
          </w:p>
        </w:tc>
        <w:tc>
          <w:tcPr>
            <w:tcW w:w="900" w:type="dxa"/>
            <w:tcBorders>
              <w:top w:val="single" w:sz="6" w:space="0" w:color="auto"/>
              <w:left w:val="single" w:sz="6" w:space="0" w:color="auto"/>
              <w:bottom w:val="single" w:sz="6" w:space="0" w:color="auto"/>
              <w:right w:val="nil"/>
            </w:tcBorders>
          </w:tcPr>
          <w:p w14:paraId="1F920ACD" w14:textId="77777777" w:rsidR="00BC5B69" w:rsidRPr="00437976" w:rsidRDefault="00BC5B69" w:rsidP="00BC5B69">
            <w:pPr>
              <w:spacing w:before="120"/>
              <w:rPr>
                <w:rFonts w:ascii="Times New Roman" w:hAnsi="Times New Roman"/>
              </w:rPr>
            </w:pPr>
          </w:p>
        </w:tc>
        <w:tc>
          <w:tcPr>
            <w:tcW w:w="990" w:type="dxa"/>
            <w:tcBorders>
              <w:top w:val="single" w:sz="6" w:space="0" w:color="auto"/>
              <w:left w:val="single" w:sz="6" w:space="0" w:color="auto"/>
              <w:bottom w:val="single" w:sz="6" w:space="0" w:color="auto"/>
              <w:right w:val="nil"/>
            </w:tcBorders>
          </w:tcPr>
          <w:p w14:paraId="40B51B23" w14:textId="77777777" w:rsidR="00BC5B69" w:rsidRPr="00437976" w:rsidRDefault="00BC5B69" w:rsidP="00BC5B69">
            <w:pPr>
              <w:spacing w:before="120"/>
              <w:rPr>
                <w:rFonts w:ascii="Times New Roman" w:hAnsi="Times New Roman"/>
              </w:rPr>
            </w:pPr>
          </w:p>
        </w:tc>
        <w:tc>
          <w:tcPr>
            <w:tcW w:w="990" w:type="dxa"/>
            <w:tcBorders>
              <w:top w:val="single" w:sz="6" w:space="0" w:color="auto"/>
              <w:left w:val="single" w:sz="6" w:space="0" w:color="auto"/>
              <w:bottom w:val="single" w:sz="6" w:space="0" w:color="auto"/>
              <w:right w:val="nil"/>
            </w:tcBorders>
          </w:tcPr>
          <w:p w14:paraId="7EDEDE2F" w14:textId="77777777" w:rsidR="00BC5B69" w:rsidRPr="00437976" w:rsidRDefault="00BC5B69" w:rsidP="00BC5B69">
            <w:pPr>
              <w:spacing w:before="120"/>
              <w:rPr>
                <w:rFonts w:ascii="Times New Roman" w:hAnsi="Times New Roman"/>
              </w:rPr>
            </w:pPr>
          </w:p>
        </w:tc>
        <w:tc>
          <w:tcPr>
            <w:tcW w:w="1170" w:type="dxa"/>
            <w:tcBorders>
              <w:top w:val="single" w:sz="6" w:space="0" w:color="auto"/>
              <w:left w:val="single" w:sz="6" w:space="0" w:color="auto"/>
              <w:bottom w:val="single" w:sz="6" w:space="0" w:color="auto"/>
              <w:right w:val="nil"/>
            </w:tcBorders>
          </w:tcPr>
          <w:p w14:paraId="46FEB46C" w14:textId="77777777" w:rsidR="00BC5B69" w:rsidRPr="00437976" w:rsidRDefault="00BC5B69" w:rsidP="00BC5B69">
            <w:pPr>
              <w:spacing w:before="120"/>
              <w:rPr>
                <w:rFonts w:ascii="Times New Roman" w:hAnsi="Times New Roman"/>
              </w:rPr>
            </w:pPr>
          </w:p>
        </w:tc>
        <w:tc>
          <w:tcPr>
            <w:tcW w:w="1170" w:type="dxa"/>
            <w:tcBorders>
              <w:top w:val="single" w:sz="6" w:space="0" w:color="auto"/>
              <w:left w:val="single" w:sz="6" w:space="0" w:color="auto"/>
              <w:bottom w:val="single" w:sz="6" w:space="0" w:color="auto"/>
              <w:right w:val="nil"/>
            </w:tcBorders>
          </w:tcPr>
          <w:p w14:paraId="345C7D1C" w14:textId="77777777" w:rsidR="00BC5B69" w:rsidRPr="00437976" w:rsidRDefault="00BC5B69" w:rsidP="00BC5B69">
            <w:pPr>
              <w:spacing w:before="120"/>
              <w:rPr>
                <w:rFonts w:ascii="Times New Roman" w:hAnsi="Times New Roman"/>
              </w:rPr>
            </w:pPr>
          </w:p>
        </w:tc>
        <w:tc>
          <w:tcPr>
            <w:tcW w:w="1170" w:type="dxa"/>
            <w:tcBorders>
              <w:top w:val="single" w:sz="6" w:space="0" w:color="auto"/>
              <w:left w:val="single" w:sz="6" w:space="0" w:color="auto"/>
              <w:bottom w:val="single" w:sz="6" w:space="0" w:color="auto"/>
              <w:right w:val="nil"/>
            </w:tcBorders>
          </w:tcPr>
          <w:p w14:paraId="5B3867E6" w14:textId="77777777" w:rsidR="00BC5B69" w:rsidRPr="00437976" w:rsidRDefault="00BC5B69" w:rsidP="00BC5B69">
            <w:pPr>
              <w:spacing w:before="120"/>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14:paraId="1DF6BC65" w14:textId="77777777" w:rsidR="00BC5B69" w:rsidRPr="00437976" w:rsidRDefault="00BC5B69" w:rsidP="00BC5B69">
            <w:pPr>
              <w:spacing w:before="12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14:paraId="1DA6405E" w14:textId="77777777" w:rsidR="00BC5B69" w:rsidRPr="00437976" w:rsidRDefault="00BC5B69" w:rsidP="00BC5B69">
            <w:pPr>
              <w:spacing w:before="12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14:paraId="0E00092E" w14:textId="77777777" w:rsidR="00BC5B69" w:rsidRPr="00437976" w:rsidRDefault="00BC5B69" w:rsidP="00BC5B69">
            <w:pPr>
              <w:spacing w:before="120"/>
              <w:rPr>
                <w:rFonts w:ascii="Times New Roman" w:hAnsi="Times New Roman"/>
              </w:rPr>
            </w:pPr>
          </w:p>
        </w:tc>
      </w:tr>
      <w:tr w:rsidR="00467C4D" w:rsidRPr="00437976" w14:paraId="1BB6F4DD" w14:textId="77777777" w:rsidTr="00467C4D">
        <w:trPr>
          <w:trHeight w:val="360"/>
        </w:trPr>
        <w:tc>
          <w:tcPr>
            <w:tcW w:w="2160" w:type="dxa"/>
            <w:tcBorders>
              <w:top w:val="single" w:sz="6" w:space="0" w:color="auto"/>
              <w:left w:val="single" w:sz="6" w:space="0" w:color="auto"/>
              <w:bottom w:val="single" w:sz="6" w:space="0" w:color="auto"/>
              <w:right w:val="nil"/>
            </w:tcBorders>
          </w:tcPr>
          <w:p w14:paraId="13B0C028" w14:textId="77777777" w:rsidR="00BC5B69" w:rsidRPr="00437976" w:rsidRDefault="00BC5B69" w:rsidP="00BC5B69">
            <w:pPr>
              <w:spacing w:before="120"/>
              <w:rPr>
                <w:rFonts w:ascii="Times New Roman" w:hAnsi="Times New Roman"/>
              </w:rPr>
            </w:pPr>
            <w:r w:rsidRPr="00437976">
              <w:rPr>
                <w:rFonts w:ascii="Times New Roman" w:hAnsi="Times New Roman"/>
              </w:rPr>
              <w:t>Benzoic Acid</w:t>
            </w:r>
          </w:p>
        </w:tc>
        <w:tc>
          <w:tcPr>
            <w:tcW w:w="900" w:type="dxa"/>
            <w:tcBorders>
              <w:top w:val="single" w:sz="6" w:space="0" w:color="auto"/>
              <w:left w:val="single" w:sz="6" w:space="0" w:color="auto"/>
              <w:bottom w:val="single" w:sz="6" w:space="0" w:color="auto"/>
              <w:right w:val="nil"/>
            </w:tcBorders>
          </w:tcPr>
          <w:p w14:paraId="7EC88A81" w14:textId="77777777" w:rsidR="00BC5B69" w:rsidRPr="00437976" w:rsidRDefault="00BC5B69" w:rsidP="00BC5B69">
            <w:pPr>
              <w:spacing w:before="120"/>
              <w:rPr>
                <w:rFonts w:ascii="Times New Roman" w:hAnsi="Times New Roman"/>
              </w:rPr>
            </w:pPr>
            <w:r w:rsidRPr="00437976">
              <w:rPr>
                <w:rFonts w:ascii="Times New Roman" w:hAnsi="Times New Roman"/>
              </w:rPr>
              <w:t>440</w:t>
            </w:r>
          </w:p>
        </w:tc>
        <w:tc>
          <w:tcPr>
            <w:tcW w:w="900" w:type="dxa"/>
            <w:tcBorders>
              <w:top w:val="single" w:sz="6" w:space="0" w:color="auto"/>
              <w:left w:val="single" w:sz="6" w:space="0" w:color="auto"/>
              <w:bottom w:val="single" w:sz="6" w:space="0" w:color="auto"/>
              <w:right w:val="nil"/>
            </w:tcBorders>
          </w:tcPr>
          <w:p w14:paraId="6E767E1B" w14:textId="77777777" w:rsidR="00BC5B69" w:rsidRPr="00437976" w:rsidRDefault="00BC5B69" w:rsidP="00BC5B69">
            <w:pPr>
              <w:spacing w:before="120"/>
              <w:rPr>
                <w:rFonts w:ascii="Times New Roman" w:hAnsi="Times New Roman"/>
              </w:rPr>
            </w:pPr>
            <w:r w:rsidRPr="00437976">
              <w:rPr>
                <w:rFonts w:ascii="Times New Roman" w:hAnsi="Times New Roman"/>
              </w:rPr>
              <w:t>420</w:t>
            </w:r>
          </w:p>
        </w:tc>
        <w:tc>
          <w:tcPr>
            <w:tcW w:w="900" w:type="dxa"/>
            <w:tcBorders>
              <w:top w:val="single" w:sz="6" w:space="0" w:color="auto"/>
              <w:left w:val="single" w:sz="6" w:space="0" w:color="auto"/>
              <w:bottom w:val="single" w:sz="6" w:space="0" w:color="auto"/>
              <w:right w:val="nil"/>
            </w:tcBorders>
          </w:tcPr>
          <w:p w14:paraId="52D0CCC4" w14:textId="77777777" w:rsidR="00BC5B69" w:rsidRPr="00437976" w:rsidRDefault="00BC5B69" w:rsidP="00BC5B69">
            <w:pPr>
              <w:spacing w:before="120"/>
              <w:rPr>
                <w:rFonts w:ascii="Times New Roman" w:hAnsi="Times New Roman"/>
              </w:rPr>
            </w:pPr>
            <w:r w:rsidRPr="00437976">
              <w:rPr>
                <w:rFonts w:ascii="Times New Roman" w:hAnsi="Times New Roman"/>
              </w:rPr>
              <w:t>410</w:t>
            </w:r>
          </w:p>
        </w:tc>
        <w:tc>
          <w:tcPr>
            <w:tcW w:w="990" w:type="dxa"/>
            <w:tcBorders>
              <w:top w:val="single" w:sz="6" w:space="0" w:color="auto"/>
              <w:left w:val="single" w:sz="6" w:space="0" w:color="auto"/>
              <w:bottom w:val="single" w:sz="6" w:space="0" w:color="auto"/>
              <w:right w:val="nil"/>
            </w:tcBorders>
          </w:tcPr>
          <w:p w14:paraId="2F4C57E4" w14:textId="77777777" w:rsidR="00BC5B69" w:rsidRPr="00437976" w:rsidRDefault="00BC5B69" w:rsidP="00BC5B69">
            <w:pPr>
              <w:spacing w:before="120"/>
              <w:rPr>
                <w:rFonts w:ascii="Times New Roman" w:hAnsi="Times New Roman"/>
              </w:rPr>
            </w:pPr>
            <w:r w:rsidRPr="00437976">
              <w:rPr>
                <w:rFonts w:ascii="Times New Roman" w:hAnsi="Times New Roman"/>
              </w:rPr>
              <w:t>400</w:t>
            </w:r>
          </w:p>
        </w:tc>
        <w:tc>
          <w:tcPr>
            <w:tcW w:w="990" w:type="dxa"/>
            <w:tcBorders>
              <w:top w:val="single" w:sz="6" w:space="0" w:color="auto"/>
              <w:left w:val="single" w:sz="6" w:space="0" w:color="auto"/>
              <w:bottom w:val="single" w:sz="6" w:space="0" w:color="auto"/>
              <w:right w:val="nil"/>
            </w:tcBorders>
          </w:tcPr>
          <w:p w14:paraId="1ED493C2" w14:textId="77777777" w:rsidR="00BC5B69" w:rsidRPr="00437976" w:rsidRDefault="00BC5B69" w:rsidP="00BC5B69">
            <w:pPr>
              <w:spacing w:before="120"/>
              <w:rPr>
                <w:rFonts w:ascii="Times New Roman" w:hAnsi="Times New Roman"/>
              </w:rPr>
            </w:pPr>
            <w:r w:rsidRPr="00437976">
              <w:rPr>
                <w:rFonts w:ascii="Times New Roman" w:hAnsi="Times New Roman"/>
              </w:rPr>
              <w:t>400</w:t>
            </w:r>
          </w:p>
        </w:tc>
        <w:tc>
          <w:tcPr>
            <w:tcW w:w="1170" w:type="dxa"/>
            <w:tcBorders>
              <w:top w:val="single" w:sz="6" w:space="0" w:color="auto"/>
              <w:left w:val="single" w:sz="6" w:space="0" w:color="auto"/>
              <w:bottom w:val="single" w:sz="6" w:space="0" w:color="auto"/>
              <w:right w:val="nil"/>
            </w:tcBorders>
          </w:tcPr>
          <w:p w14:paraId="5C35295B" w14:textId="77777777" w:rsidR="00BC5B69" w:rsidRPr="00437976" w:rsidRDefault="00BC5B69" w:rsidP="00BC5B69">
            <w:pPr>
              <w:spacing w:before="120"/>
              <w:rPr>
                <w:rFonts w:ascii="Times New Roman" w:hAnsi="Times New Roman"/>
              </w:rPr>
            </w:pPr>
            <w:r w:rsidRPr="00437976">
              <w:rPr>
                <w:rFonts w:ascii="Times New Roman" w:hAnsi="Times New Roman"/>
              </w:rPr>
              <w:t>400</w:t>
            </w:r>
          </w:p>
        </w:tc>
        <w:tc>
          <w:tcPr>
            <w:tcW w:w="1170" w:type="dxa"/>
            <w:tcBorders>
              <w:top w:val="single" w:sz="6" w:space="0" w:color="auto"/>
              <w:left w:val="single" w:sz="6" w:space="0" w:color="auto"/>
              <w:bottom w:val="single" w:sz="6" w:space="0" w:color="auto"/>
              <w:right w:val="nil"/>
            </w:tcBorders>
          </w:tcPr>
          <w:p w14:paraId="7E806484" w14:textId="77777777" w:rsidR="00BC5B69" w:rsidRPr="00437976" w:rsidRDefault="00BC5B69" w:rsidP="00BC5B69">
            <w:pPr>
              <w:spacing w:before="120"/>
              <w:rPr>
                <w:rFonts w:ascii="Times New Roman" w:hAnsi="Times New Roman"/>
              </w:rPr>
            </w:pPr>
            <w:r w:rsidRPr="00437976">
              <w:rPr>
                <w:rFonts w:ascii="Times New Roman" w:hAnsi="Times New Roman"/>
              </w:rPr>
              <w:t>400</w:t>
            </w:r>
          </w:p>
        </w:tc>
        <w:tc>
          <w:tcPr>
            <w:tcW w:w="1170" w:type="dxa"/>
            <w:tcBorders>
              <w:top w:val="single" w:sz="6" w:space="0" w:color="auto"/>
              <w:left w:val="single" w:sz="6" w:space="0" w:color="auto"/>
              <w:bottom w:val="single" w:sz="6" w:space="0" w:color="auto"/>
              <w:right w:val="nil"/>
            </w:tcBorders>
          </w:tcPr>
          <w:p w14:paraId="1E9D21B4" w14:textId="77777777" w:rsidR="00BC5B69" w:rsidRPr="00437976" w:rsidRDefault="00BC5B69" w:rsidP="00BC5B69">
            <w:pPr>
              <w:spacing w:before="120"/>
              <w:rPr>
                <w:rFonts w:ascii="Times New Roman" w:hAnsi="Times New Roman"/>
              </w:rPr>
            </w:pPr>
            <w:r w:rsidRPr="00437976">
              <w:rPr>
                <w:rFonts w:ascii="Times New Roman" w:hAnsi="Times New Roman"/>
              </w:rPr>
              <w:t>400</w:t>
            </w:r>
          </w:p>
        </w:tc>
        <w:tc>
          <w:tcPr>
            <w:tcW w:w="1350" w:type="dxa"/>
            <w:tcBorders>
              <w:top w:val="single" w:sz="6" w:space="0" w:color="auto"/>
              <w:left w:val="single" w:sz="6" w:space="0" w:color="auto"/>
              <w:bottom w:val="single" w:sz="6" w:space="0" w:color="auto"/>
              <w:right w:val="single" w:sz="6" w:space="0" w:color="auto"/>
            </w:tcBorders>
          </w:tcPr>
          <w:p w14:paraId="0D22B2B6" w14:textId="77777777" w:rsidR="00BC5B69" w:rsidRPr="00437976" w:rsidRDefault="00BC5B69" w:rsidP="00BC5B69">
            <w:pPr>
              <w:spacing w:before="120"/>
              <w:rPr>
                <w:rFonts w:ascii="Times New Roman" w:hAnsi="Times New Roman"/>
              </w:rPr>
            </w:pPr>
            <w:r w:rsidRPr="00437976">
              <w:rPr>
                <w:rFonts w:ascii="Times New Roman" w:hAnsi="Times New Roman"/>
              </w:rPr>
              <w:t>400</w:t>
            </w:r>
          </w:p>
        </w:tc>
        <w:tc>
          <w:tcPr>
            <w:tcW w:w="900" w:type="dxa"/>
            <w:tcBorders>
              <w:top w:val="single" w:sz="6" w:space="0" w:color="auto"/>
              <w:left w:val="single" w:sz="6" w:space="0" w:color="auto"/>
              <w:bottom w:val="single" w:sz="6" w:space="0" w:color="auto"/>
              <w:right w:val="single" w:sz="6" w:space="0" w:color="auto"/>
            </w:tcBorders>
          </w:tcPr>
          <w:p w14:paraId="072EAC10" w14:textId="77777777" w:rsidR="00BC5B69" w:rsidRPr="00437976" w:rsidRDefault="00BC5B69" w:rsidP="00BC5B69">
            <w:pPr>
              <w:spacing w:before="120"/>
              <w:rPr>
                <w:rFonts w:ascii="Times New Roman" w:hAnsi="Times New Roman"/>
              </w:rPr>
            </w:pPr>
            <w:r w:rsidRPr="00437976">
              <w:rPr>
                <w:rFonts w:ascii="Times New Roman" w:hAnsi="Times New Roman"/>
              </w:rPr>
              <w:t>400</w:t>
            </w:r>
          </w:p>
        </w:tc>
        <w:tc>
          <w:tcPr>
            <w:tcW w:w="900" w:type="dxa"/>
            <w:tcBorders>
              <w:top w:val="single" w:sz="6" w:space="0" w:color="auto"/>
              <w:left w:val="single" w:sz="6" w:space="0" w:color="auto"/>
              <w:bottom w:val="single" w:sz="6" w:space="0" w:color="auto"/>
              <w:right w:val="single" w:sz="6" w:space="0" w:color="auto"/>
            </w:tcBorders>
          </w:tcPr>
          <w:p w14:paraId="248BA147" w14:textId="77777777" w:rsidR="00BC5B69" w:rsidRPr="00437976" w:rsidRDefault="00BC5B69" w:rsidP="00BC5B69">
            <w:pPr>
              <w:spacing w:before="120"/>
              <w:rPr>
                <w:rFonts w:ascii="Times New Roman" w:hAnsi="Times New Roman"/>
              </w:rPr>
            </w:pPr>
            <w:r w:rsidRPr="00437976">
              <w:rPr>
                <w:rFonts w:ascii="Times New Roman" w:hAnsi="Times New Roman"/>
              </w:rPr>
              <w:t>400</w:t>
            </w:r>
          </w:p>
        </w:tc>
      </w:tr>
      <w:tr w:rsidR="00467C4D" w:rsidRPr="00437976" w14:paraId="0FF41350" w14:textId="77777777" w:rsidTr="00467C4D">
        <w:trPr>
          <w:trHeight w:val="360"/>
        </w:trPr>
        <w:tc>
          <w:tcPr>
            <w:tcW w:w="2160" w:type="dxa"/>
            <w:tcBorders>
              <w:top w:val="single" w:sz="6" w:space="0" w:color="auto"/>
              <w:left w:val="single" w:sz="6" w:space="0" w:color="auto"/>
              <w:bottom w:val="single" w:sz="6" w:space="0" w:color="auto"/>
              <w:right w:val="nil"/>
            </w:tcBorders>
          </w:tcPr>
          <w:p w14:paraId="54DC947B" w14:textId="77777777" w:rsidR="00BC5B69" w:rsidRPr="00437976" w:rsidRDefault="00BC5B69" w:rsidP="00BC5B69">
            <w:pPr>
              <w:spacing w:before="120"/>
              <w:rPr>
                <w:rFonts w:ascii="Times New Roman" w:hAnsi="Times New Roman"/>
              </w:rPr>
            </w:pPr>
            <w:r w:rsidRPr="00437976">
              <w:rPr>
                <w:rFonts w:ascii="Times New Roman" w:hAnsi="Times New Roman"/>
              </w:rPr>
              <w:t>2-Chlorophenol</w:t>
            </w:r>
          </w:p>
        </w:tc>
        <w:tc>
          <w:tcPr>
            <w:tcW w:w="900" w:type="dxa"/>
            <w:tcBorders>
              <w:top w:val="single" w:sz="6" w:space="0" w:color="auto"/>
              <w:left w:val="single" w:sz="6" w:space="0" w:color="auto"/>
              <w:bottom w:val="single" w:sz="6" w:space="0" w:color="auto"/>
              <w:right w:val="nil"/>
            </w:tcBorders>
          </w:tcPr>
          <w:p w14:paraId="2D39167D" w14:textId="77777777" w:rsidR="00BC5B69" w:rsidRPr="00437976" w:rsidRDefault="00BC5B69" w:rsidP="00BC5B69">
            <w:pPr>
              <w:spacing w:before="120"/>
              <w:rPr>
                <w:rFonts w:ascii="Times New Roman" w:hAnsi="Times New Roman"/>
              </w:rPr>
            </w:pPr>
            <w:r w:rsidRPr="00437976">
              <w:rPr>
                <w:rFonts w:ascii="Times New Roman" w:hAnsi="Times New Roman"/>
              </w:rPr>
              <w:t>20</w:t>
            </w:r>
          </w:p>
        </w:tc>
        <w:tc>
          <w:tcPr>
            <w:tcW w:w="900" w:type="dxa"/>
            <w:tcBorders>
              <w:top w:val="single" w:sz="6" w:space="0" w:color="auto"/>
              <w:left w:val="single" w:sz="6" w:space="0" w:color="auto"/>
              <w:bottom w:val="single" w:sz="6" w:space="0" w:color="auto"/>
              <w:right w:val="nil"/>
            </w:tcBorders>
          </w:tcPr>
          <w:p w14:paraId="02209128" w14:textId="77777777" w:rsidR="00BC5B69" w:rsidRPr="00437976" w:rsidRDefault="00BC5B69" w:rsidP="00BC5B69">
            <w:pPr>
              <w:spacing w:before="120"/>
              <w:rPr>
                <w:rFonts w:ascii="Times New Roman" w:hAnsi="Times New Roman"/>
              </w:rPr>
            </w:pPr>
            <w:r w:rsidRPr="00437976">
              <w:rPr>
                <w:rFonts w:ascii="Times New Roman" w:hAnsi="Times New Roman"/>
              </w:rPr>
              <w:t>20</w:t>
            </w:r>
          </w:p>
        </w:tc>
        <w:tc>
          <w:tcPr>
            <w:tcW w:w="900" w:type="dxa"/>
            <w:tcBorders>
              <w:top w:val="single" w:sz="6" w:space="0" w:color="auto"/>
              <w:left w:val="single" w:sz="6" w:space="0" w:color="auto"/>
              <w:bottom w:val="single" w:sz="6" w:space="0" w:color="auto"/>
              <w:right w:val="nil"/>
            </w:tcBorders>
          </w:tcPr>
          <w:p w14:paraId="366D538B" w14:textId="77777777" w:rsidR="00BC5B69" w:rsidRPr="00437976" w:rsidRDefault="00BC5B69" w:rsidP="00BC5B69">
            <w:pPr>
              <w:spacing w:before="120"/>
              <w:rPr>
                <w:rFonts w:ascii="Times New Roman" w:hAnsi="Times New Roman"/>
              </w:rPr>
            </w:pPr>
            <w:r w:rsidRPr="00437976">
              <w:rPr>
                <w:rFonts w:ascii="Times New Roman" w:hAnsi="Times New Roman"/>
              </w:rPr>
              <w:t>20</w:t>
            </w:r>
          </w:p>
        </w:tc>
        <w:tc>
          <w:tcPr>
            <w:tcW w:w="990" w:type="dxa"/>
            <w:tcBorders>
              <w:top w:val="single" w:sz="6" w:space="0" w:color="auto"/>
              <w:left w:val="single" w:sz="6" w:space="0" w:color="auto"/>
              <w:bottom w:val="single" w:sz="6" w:space="0" w:color="auto"/>
              <w:right w:val="nil"/>
            </w:tcBorders>
          </w:tcPr>
          <w:p w14:paraId="1B2AD531" w14:textId="77777777" w:rsidR="00BC5B69" w:rsidRPr="00437976" w:rsidRDefault="00BC5B69" w:rsidP="00BC5B69">
            <w:pPr>
              <w:spacing w:before="120"/>
              <w:rPr>
                <w:rFonts w:ascii="Times New Roman" w:hAnsi="Times New Roman"/>
              </w:rPr>
            </w:pPr>
            <w:r w:rsidRPr="00437976">
              <w:rPr>
                <w:rFonts w:ascii="Times New Roman" w:hAnsi="Times New Roman"/>
              </w:rPr>
              <w:t>20</w:t>
            </w:r>
          </w:p>
        </w:tc>
        <w:tc>
          <w:tcPr>
            <w:tcW w:w="990" w:type="dxa"/>
            <w:tcBorders>
              <w:top w:val="single" w:sz="6" w:space="0" w:color="auto"/>
              <w:left w:val="single" w:sz="6" w:space="0" w:color="auto"/>
              <w:bottom w:val="single" w:sz="6" w:space="0" w:color="auto"/>
              <w:right w:val="nil"/>
            </w:tcBorders>
          </w:tcPr>
          <w:p w14:paraId="55416D2D" w14:textId="77777777" w:rsidR="00BC5B69" w:rsidRPr="00437976" w:rsidRDefault="00BC5B69" w:rsidP="00BC5B69">
            <w:pPr>
              <w:spacing w:before="120"/>
              <w:rPr>
                <w:rFonts w:ascii="Times New Roman" w:hAnsi="Times New Roman"/>
              </w:rPr>
            </w:pPr>
            <w:r w:rsidRPr="00437976">
              <w:rPr>
                <w:rFonts w:ascii="Times New Roman" w:hAnsi="Times New Roman"/>
              </w:rPr>
              <w:t>20</w:t>
            </w:r>
          </w:p>
        </w:tc>
        <w:tc>
          <w:tcPr>
            <w:tcW w:w="1170" w:type="dxa"/>
            <w:tcBorders>
              <w:top w:val="single" w:sz="6" w:space="0" w:color="auto"/>
              <w:left w:val="single" w:sz="6" w:space="0" w:color="auto"/>
              <w:bottom w:val="single" w:sz="6" w:space="0" w:color="auto"/>
              <w:right w:val="nil"/>
            </w:tcBorders>
          </w:tcPr>
          <w:p w14:paraId="4A062FEA" w14:textId="77777777" w:rsidR="00BC5B69" w:rsidRPr="00437976" w:rsidRDefault="00BC5B69" w:rsidP="00BC5B69">
            <w:pPr>
              <w:spacing w:before="120"/>
              <w:rPr>
                <w:rFonts w:ascii="Times New Roman" w:hAnsi="Times New Roman"/>
              </w:rPr>
            </w:pPr>
            <w:r w:rsidRPr="00437976">
              <w:rPr>
                <w:rFonts w:ascii="Times New Roman" w:hAnsi="Times New Roman"/>
              </w:rPr>
              <w:t>20</w:t>
            </w:r>
          </w:p>
        </w:tc>
        <w:tc>
          <w:tcPr>
            <w:tcW w:w="1170" w:type="dxa"/>
            <w:tcBorders>
              <w:top w:val="single" w:sz="6" w:space="0" w:color="auto"/>
              <w:left w:val="single" w:sz="6" w:space="0" w:color="auto"/>
              <w:bottom w:val="single" w:sz="6" w:space="0" w:color="auto"/>
              <w:right w:val="nil"/>
            </w:tcBorders>
          </w:tcPr>
          <w:p w14:paraId="6A68F24E" w14:textId="77777777" w:rsidR="00BC5B69" w:rsidRPr="00437976" w:rsidRDefault="00BC5B69" w:rsidP="00BC5B69">
            <w:pPr>
              <w:spacing w:before="120"/>
              <w:rPr>
                <w:rFonts w:ascii="Times New Roman" w:hAnsi="Times New Roman"/>
              </w:rPr>
            </w:pPr>
            <w:r w:rsidRPr="00437976">
              <w:rPr>
                <w:rFonts w:ascii="Times New Roman" w:hAnsi="Times New Roman"/>
              </w:rPr>
              <w:t>19</w:t>
            </w:r>
          </w:p>
        </w:tc>
        <w:tc>
          <w:tcPr>
            <w:tcW w:w="1170" w:type="dxa"/>
            <w:tcBorders>
              <w:top w:val="single" w:sz="6" w:space="0" w:color="auto"/>
              <w:left w:val="single" w:sz="6" w:space="0" w:color="auto"/>
              <w:bottom w:val="single" w:sz="6" w:space="0" w:color="auto"/>
              <w:right w:val="nil"/>
            </w:tcBorders>
          </w:tcPr>
          <w:p w14:paraId="5724936B" w14:textId="77777777" w:rsidR="00BC5B69" w:rsidRPr="00437976" w:rsidRDefault="00BC5B69" w:rsidP="00BC5B69">
            <w:pPr>
              <w:spacing w:before="120"/>
              <w:rPr>
                <w:rFonts w:ascii="Times New Roman" w:hAnsi="Times New Roman"/>
              </w:rPr>
            </w:pPr>
            <w:r w:rsidRPr="00437976">
              <w:rPr>
                <w:rFonts w:ascii="Times New Roman" w:hAnsi="Times New Roman"/>
              </w:rPr>
              <w:t>3.6</w:t>
            </w:r>
          </w:p>
        </w:tc>
        <w:tc>
          <w:tcPr>
            <w:tcW w:w="1350" w:type="dxa"/>
            <w:tcBorders>
              <w:top w:val="single" w:sz="6" w:space="0" w:color="auto"/>
              <w:left w:val="single" w:sz="6" w:space="0" w:color="auto"/>
              <w:bottom w:val="single" w:sz="6" w:space="0" w:color="auto"/>
              <w:right w:val="single" w:sz="6" w:space="0" w:color="auto"/>
            </w:tcBorders>
          </w:tcPr>
          <w:p w14:paraId="31385E18" w14:textId="77777777" w:rsidR="00BC5B69" w:rsidRPr="00437976" w:rsidRDefault="00BC5B69" w:rsidP="00BC5B69">
            <w:pPr>
              <w:spacing w:before="120"/>
              <w:rPr>
                <w:rFonts w:ascii="Times New Roman" w:hAnsi="Times New Roman"/>
              </w:rPr>
            </w:pPr>
            <w:r w:rsidRPr="00437976">
              <w:rPr>
                <w:rFonts w:ascii="Times New Roman" w:hAnsi="Times New Roman"/>
              </w:rPr>
              <w:t>3.1</w:t>
            </w:r>
          </w:p>
        </w:tc>
        <w:tc>
          <w:tcPr>
            <w:tcW w:w="900" w:type="dxa"/>
            <w:tcBorders>
              <w:top w:val="single" w:sz="6" w:space="0" w:color="auto"/>
              <w:left w:val="single" w:sz="6" w:space="0" w:color="auto"/>
              <w:bottom w:val="single" w:sz="6" w:space="0" w:color="auto"/>
              <w:right w:val="single" w:sz="6" w:space="0" w:color="auto"/>
            </w:tcBorders>
          </w:tcPr>
          <w:p w14:paraId="5A7E799C" w14:textId="77777777" w:rsidR="00BC5B69" w:rsidRPr="00437976" w:rsidRDefault="00BC5B69" w:rsidP="00BC5B69">
            <w:pPr>
              <w:spacing w:before="120"/>
              <w:rPr>
                <w:rFonts w:ascii="Times New Roman" w:hAnsi="Times New Roman"/>
              </w:rPr>
            </w:pPr>
            <w:r w:rsidRPr="00437976">
              <w:rPr>
                <w:rFonts w:ascii="Times New Roman" w:hAnsi="Times New Roman"/>
              </w:rPr>
              <w:t>2.2</w:t>
            </w:r>
          </w:p>
        </w:tc>
        <w:tc>
          <w:tcPr>
            <w:tcW w:w="900" w:type="dxa"/>
            <w:tcBorders>
              <w:top w:val="single" w:sz="6" w:space="0" w:color="auto"/>
              <w:left w:val="single" w:sz="6" w:space="0" w:color="auto"/>
              <w:bottom w:val="single" w:sz="6" w:space="0" w:color="auto"/>
              <w:right w:val="single" w:sz="6" w:space="0" w:color="auto"/>
            </w:tcBorders>
          </w:tcPr>
          <w:p w14:paraId="410C4D08" w14:textId="77777777" w:rsidR="00BC5B69" w:rsidRPr="00437976" w:rsidRDefault="00BC5B69" w:rsidP="00BC5B69">
            <w:pPr>
              <w:spacing w:before="120"/>
              <w:rPr>
                <w:rFonts w:ascii="Times New Roman" w:hAnsi="Times New Roman"/>
              </w:rPr>
            </w:pPr>
            <w:r w:rsidRPr="00437976">
              <w:rPr>
                <w:rFonts w:ascii="Times New Roman" w:hAnsi="Times New Roman"/>
              </w:rPr>
              <w:t>1.5</w:t>
            </w:r>
          </w:p>
        </w:tc>
      </w:tr>
      <w:tr w:rsidR="00467C4D" w:rsidRPr="00437976" w14:paraId="62524348" w14:textId="77777777" w:rsidTr="00467C4D">
        <w:trPr>
          <w:trHeight w:val="360"/>
        </w:trPr>
        <w:tc>
          <w:tcPr>
            <w:tcW w:w="2160" w:type="dxa"/>
            <w:tcBorders>
              <w:top w:val="single" w:sz="6" w:space="0" w:color="auto"/>
              <w:left w:val="single" w:sz="6" w:space="0" w:color="auto"/>
              <w:bottom w:val="single" w:sz="6" w:space="0" w:color="auto"/>
              <w:right w:val="nil"/>
            </w:tcBorders>
          </w:tcPr>
          <w:p w14:paraId="21958AA7" w14:textId="77777777" w:rsidR="00467C4D" w:rsidRDefault="00BC5B69" w:rsidP="00BC5B69">
            <w:pPr>
              <w:spacing w:before="120"/>
              <w:rPr>
                <w:rFonts w:ascii="Times New Roman" w:hAnsi="Times New Roman"/>
              </w:rPr>
            </w:pPr>
            <w:r w:rsidRPr="00437976">
              <w:rPr>
                <w:rFonts w:ascii="Times New Roman" w:hAnsi="Times New Roman"/>
              </w:rPr>
              <w:t>2,4-</w:t>
            </w:r>
          </w:p>
          <w:p w14:paraId="00F4F10E" w14:textId="77777777" w:rsidR="00BC5B69" w:rsidRPr="00437976" w:rsidRDefault="00BC5B69" w:rsidP="00BC5B69">
            <w:pPr>
              <w:spacing w:before="120"/>
              <w:rPr>
                <w:rFonts w:ascii="Times New Roman" w:hAnsi="Times New Roman"/>
              </w:rPr>
            </w:pPr>
            <w:r w:rsidRPr="00437976">
              <w:rPr>
                <w:rFonts w:ascii="Times New Roman" w:hAnsi="Times New Roman"/>
              </w:rPr>
              <w:t>Dichlorophenol</w:t>
            </w:r>
          </w:p>
        </w:tc>
        <w:tc>
          <w:tcPr>
            <w:tcW w:w="900" w:type="dxa"/>
            <w:tcBorders>
              <w:top w:val="single" w:sz="6" w:space="0" w:color="auto"/>
              <w:left w:val="single" w:sz="6" w:space="0" w:color="auto"/>
              <w:bottom w:val="single" w:sz="6" w:space="0" w:color="auto"/>
              <w:right w:val="nil"/>
            </w:tcBorders>
          </w:tcPr>
          <w:p w14:paraId="4FD04508" w14:textId="77777777" w:rsidR="00BC5B69" w:rsidRPr="00437976" w:rsidRDefault="00BC5B69" w:rsidP="00BC5B69">
            <w:pPr>
              <w:spacing w:before="120"/>
              <w:rPr>
                <w:rFonts w:ascii="Times New Roman" w:hAnsi="Times New Roman"/>
              </w:rPr>
            </w:pPr>
            <w:r w:rsidRPr="00437976">
              <w:rPr>
                <w:rFonts w:ascii="Times New Roman" w:hAnsi="Times New Roman"/>
              </w:rPr>
              <w:t>1.0</w:t>
            </w:r>
          </w:p>
        </w:tc>
        <w:tc>
          <w:tcPr>
            <w:tcW w:w="900" w:type="dxa"/>
            <w:tcBorders>
              <w:top w:val="single" w:sz="6" w:space="0" w:color="auto"/>
              <w:left w:val="single" w:sz="6" w:space="0" w:color="auto"/>
              <w:bottom w:val="single" w:sz="6" w:space="0" w:color="auto"/>
              <w:right w:val="nil"/>
            </w:tcBorders>
          </w:tcPr>
          <w:p w14:paraId="03F51E6D" w14:textId="77777777" w:rsidR="00BC5B69" w:rsidRPr="00437976" w:rsidRDefault="00BC5B69" w:rsidP="00BC5B69">
            <w:pPr>
              <w:spacing w:before="120"/>
              <w:rPr>
                <w:rFonts w:ascii="Times New Roman" w:hAnsi="Times New Roman"/>
              </w:rPr>
            </w:pPr>
            <w:r w:rsidRPr="00437976">
              <w:rPr>
                <w:rFonts w:ascii="Times New Roman" w:hAnsi="Times New Roman"/>
              </w:rPr>
              <w:t>1.0</w:t>
            </w:r>
          </w:p>
        </w:tc>
        <w:tc>
          <w:tcPr>
            <w:tcW w:w="900" w:type="dxa"/>
            <w:tcBorders>
              <w:top w:val="single" w:sz="6" w:space="0" w:color="auto"/>
              <w:left w:val="single" w:sz="6" w:space="0" w:color="auto"/>
              <w:bottom w:val="single" w:sz="6" w:space="0" w:color="auto"/>
              <w:right w:val="nil"/>
            </w:tcBorders>
          </w:tcPr>
          <w:p w14:paraId="6D9CE45B" w14:textId="77777777" w:rsidR="00BC5B69" w:rsidRPr="00437976" w:rsidRDefault="00BC5B69" w:rsidP="00BC5B69">
            <w:pPr>
              <w:spacing w:before="120"/>
              <w:rPr>
                <w:rFonts w:ascii="Times New Roman" w:hAnsi="Times New Roman"/>
              </w:rPr>
            </w:pPr>
            <w:r w:rsidRPr="00437976">
              <w:rPr>
                <w:rFonts w:ascii="Times New Roman" w:hAnsi="Times New Roman"/>
              </w:rPr>
              <w:t>1.0</w:t>
            </w:r>
          </w:p>
        </w:tc>
        <w:tc>
          <w:tcPr>
            <w:tcW w:w="990" w:type="dxa"/>
            <w:tcBorders>
              <w:top w:val="single" w:sz="6" w:space="0" w:color="auto"/>
              <w:left w:val="single" w:sz="6" w:space="0" w:color="auto"/>
              <w:bottom w:val="single" w:sz="6" w:space="0" w:color="auto"/>
              <w:right w:val="nil"/>
            </w:tcBorders>
          </w:tcPr>
          <w:p w14:paraId="36F17012" w14:textId="77777777" w:rsidR="00BC5B69" w:rsidRPr="00437976" w:rsidRDefault="00BC5B69" w:rsidP="00BC5B69">
            <w:pPr>
              <w:spacing w:before="120"/>
              <w:rPr>
                <w:rFonts w:ascii="Times New Roman" w:hAnsi="Times New Roman"/>
              </w:rPr>
            </w:pPr>
            <w:r w:rsidRPr="00437976">
              <w:rPr>
                <w:rFonts w:ascii="Times New Roman" w:hAnsi="Times New Roman"/>
              </w:rPr>
              <w:t>1.0</w:t>
            </w:r>
          </w:p>
        </w:tc>
        <w:tc>
          <w:tcPr>
            <w:tcW w:w="990" w:type="dxa"/>
            <w:tcBorders>
              <w:top w:val="single" w:sz="6" w:space="0" w:color="auto"/>
              <w:left w:val="single" w:sz="6" w:space="0" w:color="auto"/>
              <w:bottom w:val="single" w:sz="6" w:space="0" w:color="auto"/>
              <w:right w:val="nil"/>
            </w:tcBorders>
          </w:tcPr>
          <w:p w14:paraId="67652380" w14:textId="77777777" w:rsidR="00BC5B69" w:rsidRPr="00437976" w:rsidRDefault="00BC5B69" w:rsidP="00BC5B69">
            <w:pPr>
              <w:spacing w:before="120"/>
              <w:rPr>
                <w:rFonts w:ascii="Times New Roman" w:hAnsi="Times New Roman"/>
              </w:rPr>
            </w:pPr>
            <w:r w:rsidRPr="00437976">
              <w:rPr>
                <w:rFonts w:ascii="Times New Roman" w:hAnsi="Times New Roman"/>
              </w:rPr>
              <w:t>1.0</w:t>
            </w:r>
          </w:p>
        </w:tc>
        <w:tc>
          <w:tcPr>
            <w:tcW w:w="1170" w:type="dxa"/>
            <w:tcBorders>
              <w:top w:val="single" w:sz="6" w:space="0" w:color="auto"/>
              <w:left w:val="single" w:sz="6" w:space="0" w:color="auto"/>
              <w:bottom w:val="single" w:sz="6" w:space="0" w:color="auto"/>
              <w:right w:val="nil"/>
            </w:tcBorders>
          </w:tcPr>
          <w:p w14:paraId="2E0FD1D9" w14:textId="77777777" w:rsidR="00BC5B69" w:rsidRPr="00437976" w:rsidRDefault="00BC5B69" w:rsidP="00BC5B69">
            <w:pPr>
              <w:spacing w:before="120"/>
              <w:rPr>
                <w:rFonts w:ascii="Times New Roman" w:hAnsi="Times New Roman"/>
              </w:rPr>
            </w:pPr>
            <w:r w:rsidRPr="00437976">
              <w:rPr>
                <w:rFonts w:ascii="Times New Roman" w:hAnsi="Times New Roman"/>
              </w:rPr>
              <w:t>1.0</w:t>
            </w:r>
          </w:p>
        </w:tc>
        <w:tc>
          <w:tcPr>
            <w:tcW w:w="1170" w:type="dxa"/>
            <w:tcBorders>
              <w:top w:val="single" w:sz="6" w:space="0" w:color="auto"/>
              <w:left w:val="single" w:sz="6" w:space="0" w:color="auto"/>
              <w:bottom w:val="single" w:sz="6" w:space="0" w:color="auto"/>
              <w:right w:val="nil"/>
            </w:tcBorders>
          </w:tcPr>
          <w:p w14:paraId="2FF23E56" w14:textId="77777777" w:rsidR="00BC5B69" w:rsidRPr="00437976" w:rsidRDefault="00BC5B69" w:rsidP="00BC5B69">
            <w:pPr>
              <w:spacing w:before="120"/>
              <w:rPr>
                <w:rFonts w:ascii="Times New Roman" w:hAnsi="Times New Roman"/>
              </w:rPr>
            </w:pPr>
            <w:r w:rsidRPr="00437976">
              <w:rPr>
                <w:rFonts w:ascii="Times New Roman" w:hAnsi="Times New Roman"/>
              </w:rPr>
              <w:t>1.0</w:t>
            </w:r>
          </w:p>
        </w:tc>
        <w:tc>
          <w:tcPr>
            <w:tcW w:w="1170" w:type="dxa"/>
            <w:tcBorders>
              <w:top w:val="single" w:sz="6" w:space="0" w:color="auto"/>
              <w:left w:val="single" w:sz="6" w:space="0" w:color="auto"/>
              <w:bottom w:val="single" w:sz="6" w:space="0" w:color="auto"/>
              <w:right w:val="nil"/>
            </w:tcBorders>
          </w:tcPr>
          <w:p w14:paraId="7B4E2E2C" w14:textId="77777777" w:rsidR="00BC5B69" w:rsidRPr="00437976" w:rsidRDefault="00BC5B69" w:rsidP="00BC5B69">
            <w:pPr>
              <w:spacing w:before="120"/>
              <w:rPr>
                <w:rFonts w:ascii="Times New Roman" w:hAnsi="Times New Roman"/>
              </w:rPr>
            </w:pPr>
            <w:r w:rsidRPr="00437976">
              <w:rPr>
                <w:rFonts w:ascii="Times New Roman" w:hAnsi="Times New Roman"/>
              </w:rPr>
              <w:t>0.86</w:t>
            </w:r>
          </w:p>
        </w:tc>
        <w:tc>
          <w:tcPr>
            <w:tcW w:w="1350" w:type="dxa"/>
            <w:tcBorders>
              <w:top w:val="single" w:sz="6" w:space="0" w:color="auto"/>
              <w:left w:val="single" w:sz="6" w:space="0" w:color="auto"/>
              <w:bottom w:val="single" w:sz="6" w:space="0" w:color="auto"/>
              <w:right w:val="single" w:sz="6" w:space="0" w:color="auto"/>
            </w:tcBorders>
          </w:tcPr>
          <w:p w14:paraId="014E5263" w14:textId="77777777" w:rsidR="00BC5B69" w:rsidRPr="00437976" w:rsidRDefault="00BC5B69" w:rsidP="00BC5B69">
            <w:pPr>
              <w:spacing w:before="120"/>
              <w:rPr>
                <w:rFonts w:ascii="Times New Roman" w:hAnsi="Times New Roman"/>
              </w:rPr>
            </w:pPr>
            <w:r w:rsidRPr="00437976">
              <w:rPr>
                <w:rFonts w:ascii="Times New Roman" w:hAnsi="Times New Roman"/>
              </w:rPr>
              <w:t>0.69</w:t>
            </w:r>
          </w:p>
        </w:tc>
        <w:tc>
          <w:tcPr>
            <w:tcW w:w="900" w:type="dxa"/>
            <w:tcBorders>
              <w:top w:val="single" w:sz="6" w:space="0" w:color="auto"/>
              <w:left w:val="single" w:sz="6" w:space="0" w:color="auto"/>
              <w:bottom w:val="single" w:sz="6" w:space="0" w:color="auto"/>
              <w:right w:val="single" w:sz="6" w:space="0" w:color="auto"/>
            </w:tcBorders>
          </w:tcPr>
          <w:p w14:paraId="34BB51F1" w14:textId="77777777" w:rsidR="00BC5B69" w:rsidRPr="00437976" w:rsidRDefault="00BC5B69" w:rsidP="00BC5B69">
            <w:pPr>
              <w:spacing w:before="120"/>
              <w:rPr>
                <w:rFonts w:ascii="Times New Roman" w:hAnsi="Times New Roman"/>
              </w:rPr>
            </w:pPr>
            <w:r w:rsidRPr="00437976">
              <w:rPr>
                <w:rFonts w:ascii="Times New Roman" w:hAnsi="Times New Roman"/>
              </w:rPr>
              <w:t>0.56</w:t>
            </w:r>
          </w:p>
        </w:tc>
        <w:tc>
          <w:tcPr>
            <w:tcW w:w="900" w:type="dxa"/>
            <w:tcBorders>
              <w:top w:val="single" w:sz="6" w:space="0" w:color="auto"/>
              <w:left w:val="single" w:sz="6" w:space="0" w:color="auto"/>
              <w:bottom w:val="single" w:sz="6" w:space="0" w:color="auto"/>
              <w:right w:val="single" w:sz="6" w:space="0" w:color="auto"/>
            </w:tcBorders>
          </w:tcPr>
          <w:p w14:paraId="11436A50" w14:textId="77777777" w:rsidR="00BC5B69" w:rsidRPr="00437976" w:rsidRDefault="00BC5B69" w:rsidP="00BC5B69">
            <w:pPr>
              <w:spacing w:before="120"/>
              <w:rPr>
                <w:rFonts w:ascii="Times New Roman" w:hAnsi="Times New Roman"/>
              </w:rPr>
            </w:pPr>
            <w:r w:rsidRPr="00437976">
              <w:rPr>
                <w:rFonts w:ascii="Times New Roman" w:hAnsi="Times New Roman"/>
              </w:rPr>
              <w:t>0.48</w:t>
            </w:r>
          </w:p>
        </w:tc>
      </w:tr>
      <w:tr w:rsidR="00467C4D" w:rsidRPr="00437976" w14:paraId="350EEEC6" w14:textId="77777777" w:rsidTr="00467C4D">
        <w:trPr>
          <w:trHeight w:val="360"/>
        </w:trPr>
        <w:tc>
          <w:tcPr>
            <w:tcW w:w="2160" w:type="dxa"/>
            <w:tcBorders>
              <w:top w:val="single" w:sz="6" w:space="0" w:color="auto"/>
              <w:left w:val="single" w:sz="6" w:space="0" w:color="auto"/>
              <w:bottom w:val="single" w:sz="6" w:space="0" w:color="auto"/>
              <w:right w:val="nil"/>
            </w:tcBorders>
          </w:tcPr>
          <w:p w14:paraId="08EC1CE7" w14:textId="77777777" w:rsidR="00BC5B69" w:rsidRPr="00437976" w:rsidRDefault="00BC5B69" w:rsidP="00BC5B69">
            <w:pPr>
              <w:spacing w:before="120"/>
              <w:rPr>
                <w:rFonts w:ascii="Times New Roman" w:hAnsi="Times New Roman"/>
              </w:rPr>
            </w:pPr>
            <w:r w:rsidRPr="00437976">
              <w:rPr>
                <w:rFonts w:ascii="Times New Roman" w:hAnsi="Times New Roman"/>
              </w:rPr>
              <w:t>Dinoseb</w:t>
            </w:r>
          </w:p>
        </w:tc>
        <w:tc>
          <w:tcPr>
            <w:tcW w:w="900" w:type="dxa"/>
            <w:tcBorders>
              <w:top w:val="single" w:sz="6" w:space="0" w:color="auto"/>
              <w:left w:val="single" w:sz="6" w:space="0" w:color="auto"/>
              <w:bottom w:val="single" w:sz="6" w:space="0" w:color="auto"/>
              <w:right w:val="nil"/>
            </w:tcBorders>
          </w:tcPr>
          <w:p w14:paraId="651D8FC0" w14:textId="77777777" w:rsidR="00BC5B69" w:rsidRPr="00437976" w:rsidRDefault="00BC5B69" w:rsidP="00BC5B69">
            <w:pPr>
              <w:spacing w:before="120"/>
              <w:rPr>
                <w:rFonts w:ascii="Times New Roman" w:hAnsi="Times New Roman"/>
              </w:rPr>
            </w:pPr>
            <w:r w:rsidRPr="00437976">
              <w:rPr>
                <w:rFonts w:ascii="Times New Roman" w:hAnsi="Times New Roman"/>
              </w:rPr>
              <w:t>84</w:t>
            </w:r>
          </w:p>
        </w:tc>
        <w:tc>
          <w:tcPr>
            <w:tcW w:w="900" w:type="dxa"/>
            <w:tcBorders>
              <w:top w:val="single" w:sz="6" w:space="0" w:color="auto"/>
              <w:left w:val="single" w:sz="6" w:space="0" w:color="auto"/>
              <w:bottom w:val="single" w:sz="6" w:space="0" w:color="auto"/>
              <w:right w:val="nil"/>
            </w:tcBorders>
          </w:tcPr>
          <w:p w14:paraId="3A209DAE" w14:textId="77777777" w:rsidR="00BC5B69" w:rsidRPr="00437976" w:rsidRDefault="00BC5B69" w:rsidP="00BC5B69">
            <w:pPr>
              <w:spacing w:before="120"/>
              <w:rPr>
                <w:rFonts w:ascii="Times New Roman" w:hAnsi="Times New Roman"/>
              </w:rPr>
            </w:pPr>
            <w:r w:rsidRPr="00437976">
              <w:rPr>
                <w:rFonts w:ascii="Times New Roman" w:hAnsi="Times New Roman"/>
              </w:rPr>
              <w:t>45</w:t>
            </w:r>
          </w:p>
        </w:tc>
        <w:tc>
          <w:tcPr>
            <w:tcW w:w="900" w:type="dxa"/>
            <w:tcBorders>
              <w:top w:val="single" w:sz="6" w:space="0" w:color="auto"/>
              <w:left w:val="single" w:sz="6" w:space="0" w:color="auto"/>
              <w:bottom w:val="single" w:sz="6" w:space="0" w:color="auto"/>
              <w:right w:val="nil"/>
            </w:tcBorders>
          </w:tcPr>
          <w:p w14:paraId="104DE964" w14:textId="77777777" w:rsidR="00BC5B69" w:rsidRPr="00437976" w:rsidRDefault="00BC5B69" w:rsidP="00BC5B69">
            <w:pPr>
              <w:spacing w:before="120"/>
              <w:rPr>
                <w:rFonts w:ascii="Times New Roman" w:hAnsi="Times New Roman"/>
              </w:rPr>
            </w:pPr>
            <w:r w:rsidRPr="00437976">
              <w:rPr>
                <w:rFonts w:ascii="Times New Roman" w:hAnsi="Times New Roman"/>
              </w:rPr>
              <w:t>19</w:t>
            </w:r>
          </w:p>
        </w:tc>
        <w:tc>
          <w:tcPr>
            <w:tcW w:w="990" w:type="dxa"/>
            <w:tcBorders>
              <w:top w:val="single" w:sz="6" w:space="0" w:color="auto"/>
              <w:left w:val="single" w:sz="6" w:space="0" w:color="auto"/>
              <w:bottom w:val="single" w:sz="6" w:space="0" w:color="auto"/>
              <w:right w:val="nil"/>
            </w:tcBorders>
          </w:tcPr>
          <w:p w14:paraId="17FF5841" w14:textId="77777777" w:rsidR="00BC5B69" w:rsidRPr="00437976" w:rsidRDefault="00BC5B69" w:rsidP="00BC5B69">
            <w:pPr>
              <w:spacing w:before="120"/>
              <w:rPr>
                <w:rFonts w:ascii="Times New Roman" w:hAnsi="Times New Roman"/>
              </w:rPr>
            </w:pPr>
            <w:r w:rsidRPr="00437976">
              <w:rPr>
                <w:rFonts w:ascii="Times New Roman" w:hAnsi="Times New Roman"/>
              </w:rPr>
              <w:t>8.2</w:t>
            </w:r>
          </w:p>
        </w:tc>
        <w:tc>
          <w:tcPr>
            <w:tcW w:w="990" w:type="dxa"/>
            <w:tcBorders>
              <w:top w:val="single" w:sz="6" w:space="0" w:color="auto"/>
              <w:left w:val="single" w:sz="6" w:space="0" w:color="auto"/>
              <w:bottom w:val="single" w:sz="6" w:space="0" w:color="auto"/>
              <w:right w:val="nil"/>
            </w:tcBorders>
          </w:tcPr>
          <w:p w14:paraId="39E96E8F" w14:textId="77777777" w:rsidR="00BC5B69" w:rsidRPr="00437976" w:rsidRDefault="00BC5B69" w:rsidP="00BC5B69">
            <w:pPr>
              <w:spacing w:before="120"/>
              <w:rPr>
                <w:rFonts w:ascii="Times New Roman" w:hAnsi="Times New Roman"/>
              </w:rPr>
            </w:pPr>
            <w:r w:rsidRPr="00437976">
              <w:rPr>
                <w:rFonts w:ascii="Times New Roman" w:hAnsi="Times New Roman"/>
              </w:rPr>
              <w:t>4.3</w:t>
            </w:r>
          </w:p>
        </w:tc>
        <w:tc>
          <w:tcPr>
            <w:tcW w:w="1170" w:type="dxa"/>
            <w:tcBorders>
              <w:top w:val="single" w:sz="6" w:space="0" w:color="auto"/>
              <w:left w:val="single" w:sz="6" w:space="0" w:color="auto"/>
              <w:bottom w:val="single" w:sz="6" w:space="0" w:color="auto"/>
              <w:right w:val="nil"/>
            </w:tcBorders>
          </w:tcPr>
          <w:p w14:paraId="4B433F96" w14:textId="77777777" w:rsidR="00BC5B69" w:rsidRPr="00437976" w:rsidRDefault="00BC5B69" w:rsidP="00BC5B69">
            <w:pPr>
              <w:spacing w:before="120"/>
              <w:rPr>
                <w:rFonts w:ascii="Times New Roman" w:hAnsi="Times New Roman"/>
              </w:rPr>
            </w:pPr>
            <w:r w:rsidRPr="00437976">
              <w:rPr>
                <w:rFonts w:ascii="Times New Roman" w:hAnsi="Times New Roman"/>
              </w:rPr>
              <w:t>3.4</w:t>
            </w:r>
          </w:p>
        </w:tc>
        <w:tc>
          <w:tcPr>
            <w:tcW w:w="1170" w:type="dxa"/>
            <w:tcBorders>
              <w:top w:val="single" w:sz="6" w:space="0" w:color="auto"/>
              <w:left w:val="single" w:sz="6" w:space="0" w:color="auto"/>
              <w:bottom w:val="single" w:sz="6" w:space="0" w:color="auto"/>
              <w:right w:val="nil"/>
            </w:tcBorders>
          </w:tcPr>
          <w:p w14:paraId="6DEB3CF3" w14:textId="77777777" w:rsidR="00BC5B69" w:rsidRPr="00437976" w:rsidRDefault="00BC5B69" w:rsidP="00BC5B69">
            <w:pPr>
              <w:spacing w:before="120"/>
              <w:rPr>
                <w:rFonts w:ascii="Times New Roman" w:hAnsi="Times New Roman"/>
              </w:rPr>
            </w:pPr>
            <w:r w:rsidRPr="00437976">
              <w:rPr>
                <w:rFonts w:ascii="Times New Roman" w:hAnsi="Times New Roman"/>
              </w:rPr>
              <w:t>3.1</w:t>
            </w:r>
          </w:p>
        </w:tc>
        <w:tc>
          <w:tcPr>
            <w:tcW w:w="1170" w:type="dxa"/>
            <w:tcBorders>
              <w:top w:val="single" w:sz="6" w:space="0" w:color="auto"/>
              <w:left w:val="single" w:sz="6" w:space="0" w:color="auto"/>
              <w:bottom w:val="single" w:sz="6" w:space="0" w:color="auto"/>
              <w:right w:val="nil"/>
            </w:tcBorders>
          </w:tcPr>
          <w:p w14:paraId="748E1FD9" w14:textId="77777777" w:rsidR="00BC5B69" w:rsidRPr="00437976" w:rsidRDefault="00BC5B69" w:rsidP="00BC5B69">
            <w:pPr>
              <w:spacing w:before="120"/>
              <w:rPr>
                <w:rFonts w:ascii="Times New Roman" w:hAnsi="Times New Roman"/>
              </w:rPr>
            </w:pPr>
            <w:r w:rsidRPr="00437976">
              <w:rPr>
                <w:rFonts w:ascii="Times New Roman" w:hAnsi="Times New Roman"/>
              </w:rPr>
              <w:t>2.7</w:t>
            </w:r>
          </w:p>
        </w:tc>
        <w:tc>
          <w:tcPr>
            <w:tcW w:w="1350" w:type="dxa"/>
            <w:tcBorders>
              <w:top w:val="single" w:sz="6" w:space="0" w:color="auto"/>
              <w:left w:val="single" w:sz="6" w:space="0" w:color="auto"/>
              <w:bottom w:val="single" w:sz="6" w:space="0" w:color="auto"/>
              <w:right w:val="single" w:sz="6" w:space="0" w:color="auto"/>
            </w:tcBorders>
          </w:tcPr>
          <w:p w14:paraId="0B68C57E" w14:textId="77777777" w:rsidR="00BC5B69" w:rsidRPr="00437976" w:rsidRDefault="00BC5B69" w:rsidP="00BC5B69">
            <w:pPr>
              <w:spacing w:before="120"/>
              <w:rPr>
                <w:rFonts w:ascii="Times New Roman" w:hAnsi="Times New Roman"/>
              </w:rPr>
            </w:pPr>
            <w:r w:rsidRPr="00437976">
              <w:rPr>
                <w:rFonts w:ascii="Times New Roman" w:hAnsi="Times New Roman"/>
              </w:rPr>
              <w:t>2.5</w:t>
            </w:r>
          </w:p>
        </w:tc>
        <w:tc>
          <w:tcPr>
            <w:tcW w:w="900" w:type="dxa"/>
            <w:tcBorders>
              <w:top w:val="single" w:sz="6" w:space="0" w:color="auto"/>
              <w:left w:val="single" w:sz="6" w:space="0" w:color="auto"/>
              <w:bottom w:val="single" w:sz="6" w:space="0" w:color="auto"/>
              <w:right w:val="single" w:sz="6" w:space="0" w:color="auto"/>
            </w:tcBorders>
          </w:tcPr>
          <w:p w14:paraId="4D6D176A" w14:textId="77777777" w:rsidR="00BC5B69" w:rsidRPr="00437976" w:rsidRDefault="00BC5B69" w:rsidP="00BC5B69">
            <w:pPr>
              <w:spacing w:before="120"/>
              <w:rPr>
                <w:rFonts w:ascii="Times New Roman" w:hAnsi="Times New Roman"/>
              </w:rPr>
            </w:pPr>
            <w:r w:rsidRPr="00437976">
              <w:rPr>
                <w:rFonts w:ascii="Times New Roman" w:hAnsi="Times New Roman"/>
              </w:rPr>
              <w:t>2.5</w:t>
            </w:r>
          </w:p>
        </w:tc>
        <w:tc>
          <w:tcPr>
            <w:tcW w:w="900" w:type="dxa"/>
            <w:tcBorders>
              <w:top w:val="single" w:sz="6" w:space="0" w:color="auto"/>
              <w:left w:val="single" w:sz="6" w:space="0" w:color="auto"/>
              <w:bottom w:val="single" w:sz="6" w:space="0" w:color="auto"/>
              <w:right w:val="single" w:sz="6" w:space="0" w:color="auto"/>
            </w:tcBorders>
          </w:tcPr>
          <w:p w14:paraId="6D281087" w14:textId="77777777" w:rsidR="00BC5B69" w:rsidRPr="00437976" w:rsidRDefault="00BC5B69" w:rsidP="00BC5B69">
            <w:pPr>
              <w:spacing w:before="120"/>
              <w:rPr>
                <w:rFonts w:ascii="Times New Roman" w:hAnsi="Times New Roman"/>
              </w:rPr>
            </w:pPr>
            <w:r w:rsidRPr="00437976">
              <w:rPr>
                <w:rFonts w:ascii="Times New Roman" w:hAnsi="Times New Roman"/>
              </w:rPr>
              <w:t>2.5</w:t>
            </w:r>
          </w:p>
        </w:tc>
      </w:tr>
      <w:tr w:rsidR="00467C4D" w:rsidRPr="00437976" w14:paraId="28D315AE" w14:textId="77777777" w:rsidTr="00467C4D">
        <w:trPr>
          <w:trHeight w:val="360"/>
        </w:trPr>
        <w:tc>
          <w:tcPr>
            <w:tcW w:w="2160" w:type="dxa"/>
            <w:tcBorders>
              <w:top w:val="single" w:sz="6" w:space="0" w:color="auto"/>
              <w:left w:val="single" w:sz="6" w:space="0" w:color="auto"/>
              <w:bottom w:val="single" w:sz="6" w:space="0" w:color="auto"/>
              <w:right w:val="nil"/>
            </w:tcBorders>
          </w:tcPr>
          <w:p w14:paraId="18EAF2C8" w14:textId="77777777" w:rsidR="00BC5B69" w:rsidRPr="00437976" w:rsidRDefault="00BC5B69" w:rsidP="00BC5B69">
            <w:pPr>
              <w:spacing w:before="120"/>
              <w:rPr>
                <w:rFonts w:ascii="Times New Roman" w:hAnsi="Times New Roman"/>
              </w:rPr>
            </w:pPr>
            <w:r w:rsidRPr="00437976">
              <w:rPr>
                <w:rFonts w:ascii="Times New Roman" w:hAnsi="Times New Roman"/>
              </w:rPr>
              <w:t>Pentachlorophenol</w:t>
            </w:r>
          </w:p>
        </w:tc>
        <w:tc>
          <w:tcPr>
            <w:tcW w:w="900" w:type="dxa"/>
            <w:tcBorders>
              <w:top w:val="single" w:sz="6" w:space="0" w:color="auto"/>
              <w:left w:val="single" w:sz="6" w:space="0" w:color="auto"/>
              <w:bottom w:val="single" w:sz="6" w:space="0" w:color="auto"/>
              <w:right w:val="nil"/>
            </w:tcBorders>
          </w:tcPr>
          <w:p w14:paraId="087095C3" w14:textId="77777777" w:rsidR="00BC5B69" w:rsidRPr="00437976" w:rsidRDefault="00BC5B69" w:rsidP="00BC5B69">
            <w:pPr>
              <w:spacing w:before="120"/>
              <w:rPr>
                <w:rFonts w:ascii="Times New Roman" w:hAnsi="Times New Roman"/>
              </w:rPr>
            </w:pPr>
            <w:r w:rsidRPr="00437976">
              <w:rPr>
                <w:rFonts w:ascii="Times New Roman" w:hAnsi="Times New Roman"/>
              </w:rPr>
              <w:t>2.7</w:t>
            </w:r>
          </w:p>
        </w:tc>
        <w:tc>
          <w:tcPr>
            <w:tcW w:w="900" w:type="dxa"/>
            <w:tcBorders>
              <w:top w:val="single" w:sz="6" w:space="0" w:color="auto"/>
              <w:left w:val="single" w:sz="6" w:space="0" w:color="auto"/>
              <w:bottom w:val="single" w:sz="6" w:space="0" w:color="auto"/>
              <w:right w:val="nil"/>
            </w:tcBorders>
          </w:tcPr>
          <w:p w14:paraId="622E08AB" w14:textId="77777777" w:rsidR="00BC5B69" w:rsidRPr="00437976" w:rsidRDefault="00BC5B69" w:rsidP="00BC5B69">
            <w:pPr>
              <w:spacing w:before="120"/>
              <w:rPr>
                <w:rFonts w:ascii="Times New Roman" w:hAnsi="Times New Roman"/>
              </w:rPr>
            </w:pPr>
            <w:r w:rsidRPr="00437976">
              <w:rPr>
                <w:rFonts w:ascii="Times New Roman" w:hAnsi="Times New Roman"/>
              </w:rPr>
              <w:t>1.6</w:t>
            </w:r>
          </w:p>
        </w:tc>
        <w:tc>
          <w:tcPr>
            <w:tcW w:w="900" w:type="dxa"/>
            <w:tcBorders>
              <w:top w:val="single" w:sz="6" w:space="0" w:color="auto"/>
              <w:left w:val="single" w:sz="6" w:space="0" w:color="auto"/>
              <w:bottom w:val="single" w:sz="6" w:space="0" w:color="auto"/>
              <w:right w:val="nil"/>
            </w:tcBorders>
          </w:tcPr>
          <w:p w14:paraId="1B0F761E" w14:textId="77777777" w:rsidR="00BC5B69" w:rsidRPr="00437976" w:rsidRDefault="00BC5B69" w:rsidP="00BC5B69">
            <w:pPr>
              <w:spacing w:before="120"/>
              <w:rPr>
                <w:rFonts w:ascii="Times New Roman" w:hAnsi="Times New Roman"/>
              </w:rPr>
            </w:pPr>
            <w:r w:rsidRPr="00437976">
              <w:rPr>
                <w:rFonts w:ascii="Times New Roman" w:hAnsi="Times New Roman"/>
              </w:rPr>
              <w:t>0.75</w:t>
            </w:r>
          </w:p>
        </w:tc>
        <w:tc>
          <w:tcPr>
            <w:tcW w:w="990" w:type="dxa"/>
            <w:tcBorders>
              <w:top w:val="single" w:sz="6" w:space="0" w:color="auto"/>
              <w:left w:val="single" w:sz="6" w:space="0" w:color="auto"/>
              <w:bottom w:val="single" w:sz="6" w:space="0" w:color="auto"/>
              <w:right w:val="nil"/>
            </w:tcBorders>
          </w:tcPr>
          <w:p w14:paraId="3B332940" w14:textId="77777777" w:rsidR="00BC5B69" w:rsidRPr="00437976" w:rsidRDefault="00BC5B69" w:rsidP="00BC5B69">
            <w:pPr>
              <w:spacing w:before="120"/>
              <w:rPr>
                <w:rFonts w:ascii="Times New Roman" w:hAnsi="Times New Roman"/>
              </w:rPr>
            </w:pPr>
            <w:r w:rsidRPr="00437976">
              <w:rPr>
                <w:rFonts w:ascii="Times New Roman" w:hAnsi="Times New Roman"/>
              </w:rPr>
              <w:t>0.33</w:t>
            </w:r>
          </w:p>
        </w:tc>
        <w:tc>
          <w:tcPr>
            <w:tcW w:w="990" w:type="dxa"/>
            <w:tcBorders>
              <w:top w:val="single" w:sz="6" w:space="0" w:color="auto"/>
              <w:left w:val="single" w:sz="6" w:space="0" w:color="auto"/>
              <w:bottom w:val="single" w:sz="6" w:space="0" w:color="auto"/>
              <w:right w:val="nil"/>
            </w:tcBorders>
          </w:tcPr>
          <w:p w14:paraId="34C2599D" w14:textId="77777777" w:rsidR="00BC5B69" w:rsidRPr="00437976" w:rsidRDefault="00BC5B69" w:rsidP="00BC5B69">
            <w:pPr>
              <w:spacing w:before="120"/>
              <w:rPr>
                <w:rFonts w:ascii="Times New Roman" w:hAnsi="Times New Roman"/>
              </w:rPr>
            </w:pPr>
            <w:r w:rsidRPr="00437976">
              <w:rPr>
                <w:rFonts w:ascii="Times New Roman" w:hAnsi="Times New Roman"/>
              </w:rPr>
              <w:t>0.18</w:t>
            </w:r>
          </w:p>
        </w:tc>
        <w:tc>
          <w:tcPr>
            <w:tcW w:w="1170" w:type="dxa"/>
            <w:tcBorders>
              <w:top w:val="single" w:sz="6" w:space="0" w:color="auto"/>
              <w:left w:val="single" w:sz="6" w:space="0" w:color="auto"/>
              <w:bottom w:val="single" w:sz="6" w:space="0" w:color="auto"/>
              <w:right w:val="nil"/>
            </w:tcBorders>
          </w:tcPr>
          <w:p w14:paraId="1EF49BF4" w14:textId="77777777" w:rsidR="00BC5B69" w:rsidRPr="00437976" w:rsidRDefault="00BC5B69" w:rsidP="00BC5B69">
            <w:pPr>
              <w:spacing w:before="120"/>
              <w:rPr>
                <w:rFonts w:ascii="Times New Roman" w:hAnsi="Times New Roman"/>
              </w:rPr>
            </w:pPr>
            <w:r w:rsidRPr="00437976">
              <w:rPr>
                <w:rFonts w:ascii="Times New Roman" w:hAnsi="Times New Roman"/>
              </w:rPr>
              <w:t>0.15</w:t>
            </w:r>
          </w:p>
        </w:tc>
        <w:tc>
          <w:tcPr>
            <w:tcW w:w="1170" w:type="dxa"/>
            <w:tcBorders>
              <w:top w:val="single" w:sz="6" w:space="0" w:color="auto"/>
              <w:left w:val="single" w:sz="6" w:space="0" w:color="auto"/>
              <w:bottom w:val="single" w:sz="6" w:space="0" w:color="auto"/>
              <w:right w:val="nil"/>
            </w:tcBorders>
          </w:tcPr>
          <w:p w14:paraId="290F90CC" w14:textId="77777777" w:rsidR="00BC5B69" w:rsidRPr="00437976" w:rsidRDefault="00BC5B69" w:rsidP="00BC5B69">
            <w:pPr>
              <w:spacing w:before="120"/>
              <w:rPr>
                <w:rFonts w:ascii="Times New Roman" w:hAnsi="Times New Roman"/>
              </w:rPr>
            </w:pPr>
            <w:r w:rsidRPr="00437976">
              <w:rPr>
                <w:rFonts w:ascii="Times New Roman" w:hAnsi="Times New Roman"/>
              </w:rPr>
              <w:t>0.12</w:t>
            </w:r>
          </w:p>
        </w:tc>
        <w:tc>
          <w:tcPr>
            <w:tcW w:w="1170" w:type="dxa"/>
            <w:tcBorders>
              <w:top w:val="single" w:sz="6" w:space="0" w:color="auto"/>
              <w:left w:val="single" w:sz="6" w:space="0" w:color="auto"/>
              <w:bottom w:val="single" w:sz="6" w:space="0" w:color="auto"/>
              <w:right w:val="nil"/>
            </w:tcBorders>
          </w:tcPr>
          <w:p w14:paraId="55329B94" w14:textId="77777777" w:rsidR="00BC5B69" w:rsidRPr="00437976" w:rsidRDefault="00BC5B69" w:rsidP="00BC5B69">
            <w:pPr>
              <w:spacing w:before="120"/>
              <w:rPr>
                <w:rFonts w:ascii="Times New Roman" w:hAnsi="Times New Roman"/>
              </w:rPr>
            </w:pPr>
            <w:r w:rsidRPr="00437976">
              <w:rPr>
                <w:rFonts w:ascii="Times New Roman" w:hAnsi="Times New Roman"/>
              </w:rPr>
              <w:t>0.11</w:t>
            </w:r>
          </w:p>
        </w:tc>
        <w:tc>
          <w:tcPr>
            <w:tcW w:w="1350" w:type="dxa"/>
            <w:tcBorders>
              <w:top w:val="single" w:sz="6" w:space="0" w:color="auto"/>
              <w:left w:val="single" w:sz="6" w:space="0" w:color="auto"/>
              <w:bottom w:val="single" w:sz="6" w:space="0" w:color="auto"/>
              <w:right w:val="single" w:sz="6" w:space="0" w:color="auto"/>
            </w:tcBorders>
          </w:tcPr>
          <w:p w14:paraId="118762D2" w14:textId="77777777" w:rsidR="00BC5B69" w:rsidRPr="00437976" w:rsidRDefault="00BC5B69" w:rsidP="00BC5B69">
            <w:pPr>
              <w:spacing w:before="120"/>
              <w:rPr>
                <w:rFonts w:ascii="Times New Roman" w:hAnsi="Times New Roman"/>
              </w:rPr>
            </w:pPr>
            <w:r w:rsidRPr="00437976">
              <w:rPr>
                <w:rFonts w:ascii="Times New Roman" w:hAnsi="Times New Roman"/>
              </w:rPr>
              <w:t>0.10</w:t>
            </w:r>
          </w:p>
        </w:tc>
        <w:tc>
          <w:tcPr>
            <w:tcW w:w="900" w:type="dxa"/>
            <w:tcBorders>
              <w:top w:val="single" w:sz="6" w:space="0" w:color="auto"/>
              <w:left w:val="single" w:sz="6" w:space="0" w:color="auto"/>
              <w:bottom w:val="single" w:sz="6" w:space="0" w:color="auto"/>
              <w:right w:val="single" w:sz="6" w:space="0" w:color="auto"/>
            </w:tcBorders>
          </w:tcPr>
          <w:p w14:paraId="11E6D4E7" w14:textId="77777777" w:rsidR="00BC5B69" w:rsidRPr="00437976" w:rsidRDefault="00BC5B69" w:rsidP="00BC5B69">
            <w:pPr>
              <w:spacing w:before="120"/>
              <w:rPr>
                <w:rFonts w:ascii="Times New Roman" w:hAnsi="Times New Roman"/>
              </w:rPr>
            </w:pPr>
            <w:r w:rsidRPr="00437976">
              <w:rPr>
                <w:rFonts w:ascii="Times New Roman" w:hAnsi="Times New Roman"/>
              </w:rPr>
              <w:t>0.10</w:t>
            </w:r>
          </w:p>
        </w:tc>
        <w:tc>
          <w:tcPr>
            <w:tcW w:w="900" w:type="dxa"/>
            <w:tcBorders>
              <w:top w:val="single" w:sz="6" w:space="0" w:color="auto"/>
              <w:left w:val="single" w:sz="6" w:space="0" w:color="auto"/>
              <w:bottom w:val="single" w:sz="6" w:space="0" w:color="auto"/>
              <w:right w:val="single" w:sz="6" w:space="0" w:color="auto"/>
            </w:tcBorders>
          </w:tcPr>
          <w:p w14:paraId="5F8267C0" w14:textId="77777777" w:rsidR="00BC5B69" w:rsidRPr="00437976" w:rsidRDefault="00BC5B69" w:rsidP="00BC5B69">
            <w:pPr>
              <w:spacing w:before="120"/>
              <w:rPr>
                <w:rFonts w:ascii="Times New Roman" w:hAnsi="Times New Roman"/>
              </w:rPr>
            </w:pPr>
            <w:r w:rsidRPr="00437976">
              <w:rPr>
                <w:rFonts w:ascii="Times New Roman" w:hAnsi="Times New Roman"/>
              </w:rPr>
              <w:t>0.10</w:t>
            </w:r>
          </w:p>
        </w:tc>
      </w:tr>
      <w:tr w:rsidR="00467C4D" w:rsidRPr="00437976" w14:paraId="7DD40D90" w14:textId="77777777" w:rsidTr="00467C4D">
        <w:trPr>
          <w:trHeight w:val="360"/>
        </w:trPr>
        <w:tc>
          <w:tcPr>
            <w:tcW w:w="2160" w:type="dxa"/>
            <w:tcBorders>
              <w:top w:val="single" w:sz="6" w:space="0" w:color="auto"/>
              <w:left w:val="single" w:sz="6" w:space="0" w:color="auto"/>
              <w:bottom w:val="single" w:sz="6" w:space="0" w:color="auto"/>
              <w:right w:val="nil"/>
            </w:tcBorders>
          </w:tcPr>
          <w:p w14:paraId="44F38163" w14:textId="77777777" w:rsidR="00BC5B69" w:rsidRPr="00437976" w:rsidRDefault="00BC5B69" w:rsidP="00BC5B69">
            <w:pPr>
              <w:spacing w:before="120"/>
              <w:rPr>
                <w:rFonts w:ascii="Times New Roman" w:hAnsi="Times New Roman"/>
              </w:rPr>
            </w:pPr>
            <w:r w:rsidRPr="00437976">
              <w:rPr>
                <w:rFonts w:ascii="Times New Roman" w:hAnsi="Times New Roman"/>
              </w:rPr>
              <w:t>2,4,5-TP (Silvex)</w:t>
            </w:r>
          </w:p>
        </w:tc>
        <w:tc>
          <w:tcPr>
            <w:tcW w:w="900" w:type="dxa"/>
            <w:tcBorders>
              <w:top w:val="single" w:sz="6" w:space="0" w:color="auto"/>
              <w:left w:val="single" w:sz="6" w:space="0" w:color="auto"/>
              <w:bottom w:val="single" w:sz="6" w:space="0" w:color="auto"/>
              <w:right w:val="nil"/>
            </w:tcBorders>
          </w:tcPr>
          <w:p w14:paraId="4CB79040" w14:textId="77777777" w:rsidR="00BC5B69" w:rsidRPr="00437976" w:rsidRDefault="00BC5B69" w:rsidP="00BC5B69">
            <w:pPr>
              <w:spacing w:before="120"/>
              <w:rPr>
                <w:rFonts w:ascii="Times New Roman" w:hAnsi="Times New Roman"/>
              </w:rPr>
            </w:pPr>
            <w:r w:rsidRPr="00437976">
              <w:rPr>
                <w:rFonts w:ascii="Times New Roman" w:hAnsi="Times New Roman"/>
              </w:rPr>
              <w:t>130</w:t>
            </w:r>
          </w:p>
        </w:tc>
        <w:tc>
          <w:tcPr>
            <w:tcW w:w="900" w:type="dxa"/>
            <w:tcBorders>
              <w:top w:val="single" w:sz="6" w:space="0" w:color="auto"/>
              <w:left w:val="single" w:sz="6" w:space="0" w:color="auto"/>
              <w:bottom w:val="single" w:sz="6" w:space="0" w:color="auto"/>
              <w:right w:val="nil"/>
            </w:tcBorders>
          </w:tcPr>
          <w:p w14:paraId="3925C68F" w14:textId="77777777" w:rsidR="00BC5B69" w:rsidRPr="00437976" w:rsidRDefault="00BC5B69" w:rsidP="00BC5B69">
            <w:pPr>
              <w:spacing w:before="120"/>
              <w:rPr>
                <w:rFonts w:ascii="Times New Roman" w:hAnsi="Times New Roman"/>
              </w:rPr>
            </w:pPr>
            <w:r w:rsidRPr="00437976">
              <w:rPr>
                <w:rFonts w:ascii="Times New Roman" w:hAnsi="Times New Roman"/>
              </w:rPr>
              <w:t>79</w:t>
            </w:r>
          </w:p>
        </w:tc>
        <w:tc>
          <w:tcPr>
            <w:tcW w:w="900" w:type="dxa"/>
            <w:tcBorders>
              <w:top w:val="single" w:sz="6" w:space="0" w:color="auto"/>
              <w:left w:val="single" w:sz="6" w:space="0" w:color="auto"/>
              <w:bottom w:val="single" w:sz="6" w:space="0" w:color="auto"/>
              <w:right w:val="nil"/>
            </w:tcBorders>
          </w:tcPr>
          <w:p w14:paraId="793F3795" w14:textId="77777777" w:rsidR="00BC5B69" w:rsidRPr="00437976" w:rsidRDefault="00BC5B69" w:rsidP="00BC5B69">
            <w:pPr>
              <w:spacing w:before="120"/>
              <w:rPr>
                <w:rFonts w:ascii="Times New Roman" w:hAnsi="Times New Roman"/>
              </w:rPr>
            </w:pPr>
            <w:r w:rsidRPr="00437976">
              <w:rPr>
                <w:rFonts w:ascii="Times New Roman" w:hAnsi="Times New Roman"/>
              </w:rPr>
              <w:t>62</w:t>
            </w:r>
          </w:p>
        </w:tc>
        <w:tc>
          <w:tcPr>
            <w:tcW w:w="990" w:type="dxa"/>
            <w:tcBorders>
              <w:top w:val="single" w:sz="6" w:space="0" w:color="auto"/>
              <w:left w:val="single" w:sz="6" w:space="0" w:color="auto"/>
              <w:bottom w:val="single" w:sz="6" w:space="0" w:color="auto"/>
              <w:right w:val="nil"/>
            </w:tcBorders>
          </w:tcPr>
          <w:p w14:paraId="094454F4" w14:textId="77777777" w:rsidR="00BC5B69" w:rsidRPr="00437976" w:rsidRDefault="00BC5B69" w:rsidP="00BC5B69">
            <w:pPr>
              <w:spacing w:before="120"/>
              <w:rPr>
                <w:rFonts w:ascii="Times New Roman" w:hAnsi="Times New Roman"/>
              </w:rPr>
            </w:pPr>
            <w:r w:rsidRPr="00437976">
              <w:rPr>
                <w:rFonts w:ascii="Times New Roman" w:hAnsi="Times New Roman"/>
              </w:rPr>
              <w:t>57</w:t>
            </w:r>
          </w:p>
        </w:tc>
        <w:tc>
          <w:tcPr>
            <w:tcW w:w="990" w:type="dxa"/>
            <w:tcBorders>
              <w:top w:val="single" w:sz="6" w:space="0" w:color="auto"/>
              <w:left w:val="single" w:sz="6" w:space="0" w:color="auto"/>
              <w:bottom w:val="single" w:sz="6" w:space="0" w:color="auto"/>
              <w:right w:val="nil"/>
            </w:tcBorders>
          </w:tcPr>
          <w:p w14:paraId="1D7BD801" w14:textId="77777777" w:rsidR="00BC5B69" w:rsidRPr="00437976" w:rsidRDefault="00BC5B69" w:rsidP="00BC5B69">
            <w:pPr>
              <w:spacing w:before="120"/>
              <w:rPr>
                <w:rFonts w:ascii="Times New Roman" w:hAnsi="Times New Roman"/>
              </w:rPr>
            </w:pPr>
            <w:r w:rsidRPr="00437976">
              <w:rPr>
                <w:rFonts w:ascii="Times New Roman" w:hAnsi="Times New Roman"/>
              </w:rPr>
              <w:t>55</w:t>
            </w:r>
          </w:p>
        </w:tc>
        <w:tc>
          <w:tcPr>
            <w:tcW w:w="1170" w:type="dxa"/>
            <w:tcBorders>
              <w:top w:val="single" w:sz="6" w:space="0" w:color="auto"/>
              <w:left w:val="single" w:sz="6" w:space="0" w:color="auto"/>
              <w:bottom w:val="single" w:sz="6" w:space="0" w:color="auto"/>
              <w:right w:val="nil"/>
            </w:tcBorders>
          </w:tcPr>
          <w:p w14:paraId="331A5D28" w14:textId="77777777" w:rsidR="00BC5B69" w:rsidRPr="00437976" w:rsidRDefault="00BC5B69" w:rsidP="00BC5B69">
            <w:pPr>
              <w:spacing w:before="120"/>
              <w:rPr>
                <w:rFonts w:ascii="Times New Roman" w:hAnsi="Times New Roman"/>
              </w:rPr>
            </w:pPr>
            <w:r w:rsidRPr="00437976">
              <w:rPr>
                <w:rFonts w:ascii="Times New Roman" w:hAnsi="Times New Roman"/>
              </w:rPr>
              <w:t>55</w:t>
            </w:r>
          </w:p>
        </w:tc>
        <w:tc>
          <w:tcPr>
            <w:tcW w:w="1170" w:type="dxa"/>
            <w:tcBorders>
              <w:top w:val="single" w:sz="6" w:space="0" w:color="auto"/>
              <w:left w:val="single" w:sz="6" w:space="0" w:color="auto"/>
              <w:bottom w:val="single" w:sz="6" w:space="0" w:color="auto"/>
              <w:right w:val="nil"/>
            </w:tcBorders>
          </w:tcPr>
          <w:p w14:paraId="15748341" w14:textId="77777777" w:rsidR="00BC5B69" w:rsidRPr="00437976" w:rsidRDefault="00BC5B69" w:rsidP="00BC5B69">
            <w:pPr>
              <w:spacing w:before="120"/>
              <w:rPr>
                <w:rFonts w:ascii="Times New Roman" w:hAnsi="Times New Roman"/>
              </w:rPr>
            </w:pPr>
            <w:r w:rsidRPr="00437976">
              <w:rPr>
                <w:rFonts w:ascii="Times New Roman" w:hAnsi="Times New Roman"/>
              </w:rPr>
              <w:t>55</w:t>
            </w:r>
          </w:p>
        </w:tc>
        <w:tc>
          <w:tcPr>
            <w:tcW w:w="1170" w:type="dxa"/>
            <w:tcBorders>
              <w:top w:val="single" w:sz="6" w:space="0" w:color="auto"/>
              <w:left w:val="single" w:sz="6" w:space="0" w:color="auto"/>
              <w:bottom w:val="single" w:sz="6" w:space="0" w:color="auto"/>
              <w:right w:val="nil"/>
            </w:tcBorders>
          </w:tcPr>
          <w:p w14:paraId="31DBFF2C" w14:textId="77777777" w:rsidR="00BC5B69" w:rsidRPr="00437976" w:rsidRDefault="00BC5B69" w:rsidP="00BC5B69">
            <w:pPr>
              <w:spacing w:before="120"/>
              <w:rPr>
                <w:rFonts w:ascii="Times New Roman" w:hAnsi="Times New Roman"/>
              </w:rPr>
            </w:pPr>
            <w:r w:rsidRPr="00437976">
              <w:rPr>
                <w:rFonts w:ascii="Times New Roman" w:hAnsi="Times New Roman"/>
              </w:rPr>
              <w:t>55</w:t>
            </w:r>
          </w:p>
        </w:tc>
        <w:tc>
          <w:tcPr>
            <w:tcW w:w="1350" w:type="dxa"/>
            <w:tcBorders>
              <w:top w:val="single" w:sz="6" w:space="0" w:color="auto"/>
              <w:left w:val="single" w:sz="6" w:space="0" w:color="auto"/>
              <w:bottom w:val="single" w:sz="6" w:space="0" w:color="auto"/>
              <w:right w:val="single" w:sz="6" w:space="0" w:color="auto"/>
            </w:tcBorders>
          </w:tcPr>
          <w:p w14:paraId="5FD91B6A" w14:textId="77777777" w:rsidR="00BC5B69" w:rsidRPr="00437976" w:rsidRDefault="00BC5B69" w:rsidP="00BC5B69">
            <w:pPr>
              <w:spacing w:before="120"/>
              <w:rPr>
                <w:rFonts w:ascii="Times New Roman" w:hAnsi="Times New Roman"/>
              </w:rPr>
            </w:pPr>
            <w:r w:rsidRPr="00437976">
              <w:rPr>
                <w:rFonts w:ascii="Times New Roman" w:hAnsi="Times New Roman"/>
              </w:rPr>
              <w:t>55</w:t>
            </w:r>
          </w:p>
        </w:tc>
        <w:tc>
          <w:tcPr>
            <w:tcW w:w="900" w:type="dxa"/>
            <w:tcBorders>
              <w:top w:val="single" w:sz="6" w:space="0" w:color="auto"/>
              <w:left w:val="single" w:sz="6" w:space="0" w:color="auto"/>
              <w:bottom w:val="single" w:sz="6" w:space="0" w:color="auto"/>
              <w:right w:val="single" w:sz="6" w:space="0" w:color="auto"/>
            </w:tcBorders>
          </w:tcPr>
          <w:p w14:paraId="26FDA8F2" w14:textId="77777777" w:rsidR="00BC5B69" w:rsidRPr="00437976" w:rsidRDefault="00BC5B69" w:rsidP="00BC5B69">
            <w:pPr>
              <w:spacing w:before="120"/>
              <w:rPr>
                <w:rFonts w:ascii="Times New Roman" w:hAnsi="Times New Roman"/>
              </w:rPr>
            </w:pPr>
            <w:r w:rsidRPr="00437976">
              <w:rPr>
                <w:rFonts w:ascii="Times New Roman" w:hAnsi="Times New Roman"/>
              </w:rPr>
              <w:t>55</w:t>
            </w:r>
          </w:p>
        </w:tc>
        <w:tc>
          <w:tcPr>
            <w:tcW w:w="900" w:type="dxa"/>
            <w:tcBorders>
              <w:top w:val="single" w:sz="6" w:space="0" w:color="auto"/>
              <w:left w:val="single" w:sz="6" w:space="0" w:color="auto"/>
              <w:bottom w:val="single" w:sz="6" w:space="0" w:color="auto"/>
              <w:right w:val="single" w:sz="6" w:space="0" w:color="auto"/>
            </w:tcBorders>
          </w:tcPr>
          <w:p w14:paraId="6C4713EB" w14:textId="77777777" w:rsidR="00BC5B69" w:rsidRPr="00437976" w:rsidRDefault="00BC5B69" w:rsidP="00BC5B69">
            <w:pPr>
              <w:spacing w:before="120"/>
              <w:rPr>
                <w:rFonts w:ascii="Times New Roman" w:hAnsi="Times New Roman"/>
              </w:rPr>
            </w:pPr>
            <w:r w:rsidRPr="00437976">
              <w:rPr>
                <w:rFonts w:ascii="Times New Roman" w:hAnsi="Times New Roman"/>
              </w:rPr>
              <w:t>55</w:t>
            </w:r>
          </w:p>
        </w:tc>
      </w:tr>
      <w:tr w:rsidR="00467C4D" w:rsidRPr="00437976" w14:paraId="558C19E5" w14:textId="77777777" w:rsidTr="00467C4D">
        <w:trPr>
          <w:trHeight w:val="360"/>
        </w:trPr>
        <w:tc>
          <w:tcPr>
            <w:tcW w:w="2160" w:type="dxa"/>
            <w:tcBorders>
              <w:top w:val="single" w:sz="6" w:space="0" w:color="auto"/>
              <w:left w:val="single" w:sz="6" w:space="0" w:color="auto"/>
              <w:bottom w:val="single" w:sz="6" w:space="0" w:color="auto"/>
              <w:right w:val="nil"/>
            </w:tcBorders>
          </w:tcPr>
          <w:p w14:paraId="4B193C6E" w14:textId="77777777" w:rsidR="00BC5B69" w:rsidRPr="00437976" w:rsidRDefault="00BC5B69" w:rsidP="00BC5B69">
            <w:pPr>
              <w:spacing w:before="120"/>
              <w:rPr>
                <w:rFonts w:ascii="Times New Roman" w:hAnsi="Times New Roman"/>
              </w:rPr>
            </w:pPr>
            <w:r w:rsidRPr="00437976">
              <w:rPr>
                <w:rFonts w:ascii="Times New Roman" w:hAnsi="Times New Roman"/>
              </w:rPr>
              <w:t>2,4,5-Trichlorophenol</w:t>
            </w:r>
          </w:p>
        </w:tc>
        <w:tc>
          <w:tcPr>
            <w:tcW w:w="900" w:type="dxa"/>
            <w:tcBorders>
              <w:top w:val="single" w:sz="6" w:space="0" w:color="auto"/>
              <w:left w:val="single" w:sz="6" w:space="0" w:color="auto"/>
              <w:bottom w:val="single" w:sz="6" w:space="0" w:color="auto"/>
              <w:right w:val="nil"/>
            </w:tcBorders>
          </w:tcPr>
          <w:p w14:paraId="22303030" w14:textId="77777777" w:rsidR="00BC5B69" w:rsidRPr="00437976" w:rsidRDefault="00BC5B69" w:rsidP="00BC5B69">
            <w:pPr>
              <w:spacing w:before="120"/>
              <w:rPr>
                <w:rFonts w:ascii="Times New Roman" w:hAnsi="Times New Roman"/>
              </w:rPr>
            </w:pPr>
            <w:r w:rsidRPr="00437976">
              <w:rPr>
                <w:rFonts w:ascii="Times New Roman" w:hAnsi="Times New Roman"/>
              </w:rPr>
              <w:t>2,000</w:t>
            </w:r>
          </w:p>
        </w:tc>
        <w:tc>
          <w:tcPr>
            <w:tcW w:w="900" w:type="dxa"/>
            <w:tcBorders>
              <w:top w:val="single" w:sz="6" w:space="0" w:color="auto"/>
              <w:left w:val="single" w:sz="6" w:space="0" w:color="auto"/>
              <w:bottom w:val="single" w:sz="6" w:space="0" w:color="auto"/>
              <w:right w:val="nil"/>
            </w:tcBorders>
          </w:tcPr>
          <w:p w14:paraId="2DB56E51" w14:textId="77777777" w:rsidR="00BC5B69" w:rsidRPr="00437976" w:rsidRDefault="00BC5B69" w:rsidP="00BC5B69">
            <w:pPr>
              <w:spacing w:before="120"/>
              <w:rPr>
                <w:rFonts w:ascii="Times New Roman" w:hAnsi="Times New Roman"/>
              </w:rPr>
            </w:pPr>
            <w:r w:rsidRPr="00437976">
              <w:rPr>
                <w:rFonts w:ascii="Times New Roman" w:hAnsi="Times New Roman"/>
              </w:rPr>
              <w:t>2,000</w:t>
            </w:r>
          </w:p>
        </w:tc>
        <w:tc>
          <w:tcPr>
            <w:tcW w:w="900" w:type="dxa"/>
            <w:tcBorders>
              <w:top w:val="single" w:sz="6" w:space="0" w:color="auto"/>
              <w:left w:val="single" w:sz="6" w:space="0" w:color="auto"/>
              <w:bottom w:val="single" w:sz="6" w:space="0" w:color="auto"/>
              <w:right w:val="nil"/>
            </w:tcBorders>
          </w:tcPr>
          <w:p w14:paraId="2455DAD7" w14:textId="77777777" w:rsidR="00BC5B69" w:rsidRPr="00437976" w:rsidRDefault="00BC5B69" w:rsidP="00BC5B69">
            <w:pPr>
              <w:spacing w:before="120"/>
              <w:rPr>
                <w:rFonts w:ascii="Times New Roman" w:hAnsi="Times New Roman"/>
              </w:rPr>
            </w:pPr>
            <w:r w:rsidRPr="00437976">
              <w:rPr>
                <w:rFonts w:ascii="Times New Roman" w:hAnsi="Times New Roman"/>
              </w:rPr>
              <w:t>1,900</w:t>
            </w:r>
          </w:p>
        </w:tc>
        <w:tc>
          <w:tcPr>
            <w:tcW w:w="990" w:type="dxa"/>
            <w:tcBorders>
              <w:top w:val="single" w:sz="6" w:space="0" w:color="auto"/>
              <w:left w:val="single" w:sz="6" w:space="0" w:color="auto"/>
              <w:bottom w:val="single" w:sz="6" w:space="0" w:color="auto"/>
              <w:right w:val="nil"/>
            </w:tcBorders>
          </w:tcPr>
          <w:p w14:paraId="0CB9338A" w14:textId="77777777" w:rsidR="00BC5B69" w:rsidRPr="00437976" w:rsidRDefault="00BC5B69" w:rsidP="00BC5B69">
            <w:pPr>
              <w:spacing w:before="120"/>
              <w:rPr>
                <w:rFonts w:ascii="Times New Roman" w:hAnsi="Times New Roman"/>
              </w:rPr>
            </w:pPr>
            <w:r w:rsidRPr="00437976">
              <w:rPr>
                <w:rFonts w:ascii="Times New Roman" w:hAnsi="Times New Roman"/>
              </w:rPr>
              <w:t>1,800</w:t>
            </w:r>
          </w:p>
        </w:tc>
        <w:tc>
          <w:tcPr>
            <w:tcW w:w="990" w:type="dxa"/>
            <w:tcBorders>
              <w:top w:val="single" w:sz="6" w:space="0" w:color="auto"/>
              <w:left w:val="single" w:sz="6" w:space="0" w:color="auto"/>
              <w:bottom w:val="single" w:sz="6" w:space="0" w:color="auto"/>
              <w:right w:val="nil"/>
            </w:tcBorders>
          </w:tcPr>
          <w:p w14:paraId="37FAE8E9" w14:textId="77777777" w:rsidR="00BC5B69" w:rsidRPr="00437976" w:rsidRDefault="00BC5B69" w:rsidP="00BC5B69">
            <w:pPr>
              <w:spacing w:before="120"/>
              <w:rPr>
                <w:rFonts w:ascii="Times New Roman" w:hAnsi="Times New Roman"/>
              </w:rPr>
            </w:pPr>
            <w:r w:rsidRPr="00437976">
              <w:rPr>
                <w:rFonts w:ascii="Times New Roman" w:hAnsi="Times New Roman"/>
              </w:rPr>
              <w:t>1,600</w:t>
            </w:r>
          </w:p>
        </w:tc>
        <w:tc>
          <w:tcPr>
            <w:tcW w:w="1170" w:type="dxa"/>
            <w:tcBorders>
              <w:top w:val="single" w:sz="6" w:space="0" w:color="auto"/>
              <w:left w:val="single" w:sz="6" w:space="0" w:color="auto"/>
              <w:bottom w:val="single" w:sz="6" w:space="0" w:color="auto"/>
              <w:right w:val="nil"/>
            </w:tcBorders>
          </w:tcPr>
          <w:p w14:paraId="2FC5F9D4" w14:textId="77777777" w:rsidR="00BC5B69" w:rsidRPr="00437976" w:rsidRDefault="00BC5B69" w:rsidP="00BC5B69">
            <w:pPr>
              <w:spacing w:before="120"/>
              <w:rPr>
                <w:rFonts w:ascii="Times New Roman" w:hAnsi="Times New Roman"/>
              </w:rPr>
            </w:pPr>
            <w:r w:rsidRPr="00437976">
              <w:rPr>
                <w:rFonts w:ascii="Times New Roman" w:hAnsi="Times New Roman"/>
              </w:rPr>
              <w:t>1,400</w:t>
            </w:r>
          </w:p>
        </w:tc>
        <w:tc>
          <w:tcPr>
            <w:tcW w:w="1170" w:type="dxa"/>
            <w:tcBorders>
              <w:top w:val="single" w:sz="6" w:space="0" w:color="auto"/>
              <w:left w:val="single" w:sz="6" w:space="0" w:color="auto"/>
              <w:bottom w:val="single" w:sz="6" w:space="0" w:color="auto"/>
              <w:right w:val="nil"/>
            </w:tcBorders>
          </w:tcPr>
          <w:p w14:paraId="590E02EB" w14:textId="77777777" w:rsidR="00BC5B69" w:rsidRPr="00437976" w:rsidRDefault="00BC5B69" w:rsidP="00BC5B69">
            <w:pPr>
              <w:spacing w:before="120"/>
              <w:rPr>
                <w:rFonts w:ascii="Times New Roman" w:hAnsi="Times New Roman"/>
              </w:rPr>
            </w:pPr>
            <w:r w:rsidRPr="00437976">
              <w:rPr>
                <w:rFonts w:ascii="Times New Roman" w:hAnsi="Times New Roman"/>
              </w:rPr>
              <w:t>1,200</w:t>
            </w:r>
          </w:p>
        </w:tc>
        <w:tc>
          <w:tcPr>
            <w:tcW w:w="1170" w:type="dxa"/>
            <w:tcBorders>
              <w:top w:val="single" w:sz="6" w:space="0" w:color="auto"/>
              <w:left w:val="single" w:sz="6" w:space="0" w:color="auto"/>
              <w:bottom w:val="single" w:sz="6" w:space="0" w:color="auto"/>
              <w:right w:val="nil"/>
            </w:tcBorders>
          </w:tcPr>
          <w:p w14:paraId="0992E776" w14:textId="77777777" w:rsidR="00BC5B69" w:rsidRPr="00437976" w:rsidRDefault="00BC5B69" w:rsidP="00BC5B69">
            <w:pPr>
              <w:spacing w:before="120"/>
              <w:rPr>
                <w:rFonts w:ascii="Times New Roman" w:hAnsi="Times New Roman"/>
              </w:rPr>
            </w:pPr>
            <w:r w:rsidRPr="00437976">
              <w:rPr>
                <w:rFonts w:ascii="Times New Roman" w:hAnsi="Times New Roman"/>
              </w:rPr>
              <w:t>640</w:t>
            </w:r>
          </w:p>
        </w:tc>
        <w:tc>
          <w:tcPr>
            <w:tcW w:w="1350" w:type="dxa"/>
            <w:tcBorders>
              <w:top w:val="single" w:sz="6" w:space="0" w:color="auto"/>
              <w:left w:val="single" w:sz="6" w:space="0" w:color="auto"/>
              <w:bottom w:val="single" w:sz="6" w:space="0" w:color="auto"/>
              <w:right w:val="single" w:sz="6" w:space="0" w:color="auto"/>
            </w:tcBorders>
          </w:tcPr>
          <w:p w14:paraId="63C65788" w14:textId="77777777" w:rsidR="00BC5B69" w:rsidRPr="00437976" w:rsidRDefault="00BC5B69" w:rsidP="00BC5B69">
            <w:pPr>
              <w:spacing w:before="120"/>
              <w:rPr>
                <w:rFonts w:ascii="Times New Roman" w:hAnsi="Times New Roman"/>
              </w:rPr>
            </w:pPr>
            <w:r w:rsidRPr="00437976">
              <w:rPr>
                <w:rFonts w:ascii="Times New Roman" w:hAnsi="Times New Roman"/>
              </w:rPr>
              <w:t>64</w:t>
            </w:r>
          </w:p>
        </w:tc>
        <w:tc>
          <w:tcPr>
            <w:tcW w:w="900" w:type="dxa"/>
            <w:tcBorders>
              <w:top w:val="single" w:sz="6" w:space="0" w:color="auto"/>
              <w:left w:val="single" w:sz="6" w:space="0" w:color="auto"/>
              <w:bottom w:val="single" w:sz="6" w:space="0" w:color="auto"/>
              <w:right w:val="single" w:sz="6" w:space="0" w:color="auto"/>
            </w:tcBorders>
          </w:tcPr>
          <w:p w14:paraId="4B18E90D" w14:textId="77777777" w:rsidR="00BC5B69" w:rsidRPr="00437976" w:rsidRDefault="00BC5B69" w:rsidP="00BC5B69">
            <w:pPr>
              <w:spacing w:before="120"/>
              <w:rPr>
                <w:rFonts w:ascii="Times New Roman" w:hAnsi="Times New Roman"/>
              </w:rPr>
            </w:pPr>
            <w:r w:rsidRPr="00437976">
              <w:rPr>
                <w:rFonts w:ascii="Times New Roman" w:hAnsi="Times New Roman"/>
              </w:rPr>
              <w:t>36</w:t>
            </w:r>
          </w:p>
        </w:tc>
        <w:tc>
          <w:tcPr>
            <w:tcW w:w="900" w:type="dxa"/>
            <w:tcBorders>
              <w:top w:val="single" w:sz="6" w:space="0" w:color="auto"/>
              <w:left w:val="single" w:sz="6" w:space="0" w:color="auto"/>
              <w:bottom w:val="single" w:sz="6" w:space="0" w:color="auto"/>
              <w:right w:val="single" w:sz="6" w:space="0" w:color="auto"/>
            </w:tcBorders>
          </w:tcPr>
          <w:p w14:paraId="15B1801A" w14:textId="77777777" w:rsidR="00BC5B69" w:rsidRPr="00437976" w:rsidRDefault="00BC5B69" w:rsidP="00BC5B69">
            <w:pPr>
              <w:spacing w:before="120"/>
              <w:rPr>
                <w:rFonts w:ascii="Times New Roman" w:hAnsi="Times New Roman"/>
              </w:rPr>
            </w:pPr>
            <w:r w:rsidRPr="00437976">
              <w:rPr>
                <w:rFonts w:ascii="Times New Roman" w:hAnsi="Times New Roman"/>
              </w:rPr>
              <w:t>26</w:t>
            </w:r>
          </w:p>
        </w:tc>
      </w:tr>
      <w:tr w:rsidR="00467C4D" w:rsidRPr="00437976" w14:paraId="054DC570" w14:textId="77777777" w:rsidTr="00467C4D">
        <w:trPr>
          <w:trHeight w:val="360"/>
        </w:trPr>
        <w:tc>
          <w:tcPr>
            <w:tcW w:w="2160" w:type="dxa"/>
            <w:tcBorders>
              <w:top w:val="single" w:sz="6" w:space="0" w:color="auto"/>
              <w:left w:val="single" w:sz="6" w:space="0" w:color="auto"/>
              <w:bottom w:val="single" w:sz="6" w:space="0" w:color="auto"/>
              <w:right w:val="nil"/>
            </w:tcBorders>
          </w:tcPr>
          <w:p w14:paraId="7ACA45B9" w14:textId="77777777" w:rsidR="00BC5B69" w:rsidRPr="00437976" w:rsidRDefault="00BC5B69" w:rsidP="00BC5B69">
            <w:pPr>
              <w:spacing w:before="120"/>
              <w:rPr>
                <w:rFonts w:ascii="Times New Roman" w:hAnsi="Times New Roman"/>
              </w:rPr>
            </w:pPr>
            <w:r w:rsidRPr="00437976">
              <w:rPr>
                <w:rFonts w:ascii="Times New Roman" w:hAnsi="Times New Roman"/>
              </w:rPr>
              <w:t>2,4,6-Trichlorophenol</w:t>
            </w:r>
          </w:p>
        </w:tc>
        <w:tc>
          <w:tcPr>
            <w:tcW w:w="900" w:type="dxa"/>
            <w:tcBorders>
              <w:top w:val="single" w:sz="6" w:space="0" w:color="auto"/>
              <w:left w:val="single" w:sz="6" w:space="0" w:color="auto"/>
              <w:bottom w:val="single" w:sz="6" w:space="0" w:color="auto"/>
              <w:right w:val="nil"/>
            </w:tcBorders>
          </w:tcPr>
          <w:p w14:paraId="3CE1BAC0" w14:textId="77777777" w:rsidR="00BC5B69" w:rsidRPr="00437976" w:rsidRDefault="00BC5B69" w:rsidP="00BC5B69">
            <w:pPr>
              <w:spacing w:before="120"/>
              <w:rPr>
                <w:rFonts w:ascii="Times New Roman" w:hAnsi="Times New Roman"/>
              </w:rPr>
            </w:pPr>
            <w:r w:rsidRPr="00437976">
              <w:rPr>
                <w:rFonts w:ascii="Times New Roman" w:hAnsi="Times New Roman"/>
              </w:rPr>
              <w:t>1.9</w:t>
            </w:r>
          </w:p>
        </w:tc>
        <w:tc>
          <w:tcPr>
            <w:tcW w:w="900" w:type="dxa"/>
            <w:tcBorders>
              <w:top w:val="single" w:sz="6" w:space="0" w:color="auto"/>
              <w:left w:val="single" w:sz="6" w:space="0" w:color="auto"/>
              <w:bottom w:val="single" w:sz="6" w:space="0" w:color="auto"/>
              <w:right w:val="nil"/>
            </w:tcBorders>
          </w:tcPr>
          <w:p w14:paraId="3AC62AFF" w14:textId="77777777" w:rsidR="00BC5B69" w:rsidRPr="00437976" w:rsidRDefault="00BC5B69" w:rsidP="00BC5B69">
            <w:pPr>
              <w:spacing w:before="120"/>
              <w:rPr>
                <w:rFonts w:ascii="Times New Roman" w:hAnsi="Times New Roman"/>
              </w:rPr>
            </w:pPr>
            <w:r w:rsidRPr="00437976">
              <w:rPr>
                <w:rFonts w:ascii="Times New Roman" w:hAnsi="Times New Roman"/>
              </w:rPr>
              <w:t>1.8</w:t>
            </w:r>
          </w:p>
        </w:tc>
        <w:tc>
          <w:tcPr>
            <w:tcW w:w="900" w:type="dxa"/>
            <w:tcBorders>
              <w:top w:val="single" w:sz="6" w:space="0" w:color="auto"/>
              <w:left w:val="single" w:sz="6" w:space="0" w:color="auto"/>
              <w:bottom w:val="single" w:sz="6" w:space="0" w:color="auto"/>
              <w:right w:val="nil"/>
            </w:tcBorders>
          </w:tcPr>
          <w:p w14:paraId="5F6C4AE8" w14:textId="77777777" w:rsidR="00BC5B69" w:rsidRPr="00437976" w:rsidRDefault="00BC5B69" w:rsidP="00BC5B69">
            <w:pPr>
              <w:spacing w:before="120"/>
              <w:rPr>
                <w:rFonts w:ascii="Times New Roman" w:hAnsi="Times New Roman"/>
              </w:rPr>
            </w:pPr>
            <w:r w:rsidRPr="00437976">
              <w:rPr>
                <w:rFonts w:ascii="Times New Roman" w:hAnsi="Times New Roman"/>
              </w:rPr>
              <w:t>1.7</w:t>
            </w:r>
          </w:p>
        </w:tc>
        <w:tc>
          <w:tcPr>
            <w:tcW w:w="990" w:type="dxa"/>
            <w:tcBorders>
              <w:top w:val="single" w:sz="6" w:space="0" w:color="auto"/>
              <w:left w:val="single" w:sz="6" w:space="0" w:color="auto"/>
              <w:bottom w:val="single" w:sz="6" w:space="0" w:color="auto"/>
              <w:right w:val="nil"/>
            </w:tcBorders>
          </w:tcPr>
          <w:p w14:paraId="5882910E" w14:textId="77777777" w:rsidR="00BC5B69" w:rsidRPr="00437976" w:rsidRDefault="00BC5B69" w:rsidP="00BC5B69">
            <w:pPr>
              <w:spacing w:before="120"/>
              <w:rPr>
                <w:rFonts w:ascii="Times New Roman" w:hAnsi="Times New Roman"/>
              </w:rPr>
            </w:pPr>
            <w:r w:rsidRPr="00437976">
              <w:rPr>
                <w:rFonts w:ascii="Times New Roman" w:hAnsi="Times New Roman"/>
              </w:rPr>
              <w:t>1.4</w:t>
            </w:r>
          </w:p>
        </w:tc>
        <w:tc>
          <w:tcPr>
            <w:tcW w:w="990" w:type="dxa"/>
            <w:tcBorders>
              <w:top w:val="single" w:sz="6" w:space="0" w:color="auto"/>
              <w:left w:val="single" w:sz="6" w:space="0" w:color="auto"/>
              <w:bottom w:val="single" w:sz="6" w:space="0" w:color="auto"/>
              <w:right w:val="nil"/>
            </w:tcBorders>
          </w:tcPr>
          <w:p w14:paraId="240399B5" w14:textId="77777777" w:rsidR="00BC5B69" w:rsidRPr="00437976" w:rsidRDefault="00BC5B69" w:rsidP="00BC5B69">
            <w:pPr>
              <w:spacing w:before="120"/>
              <w:rPr>
                <w:rFonts w:ascii="Times New Roman" w:hAnsi="Times New Roman"/>
              </w:rPr>
            </w:pPr>
            <w:r w:rsidRPr="00437976">
              <w:rPr>
                <w:rFonts w:ascii="Times New Roman" w:hAnsi="Times New Roman"/>
              </w:rPr>
              <w:t>1.0</w:t>
            </w:r>
          </w:p>
        </w:tc>
        <w:tc>
          <w:tcPr>
            <w:tcW w:w="1170" w:type="dxa"/>
            <w:tcBorders>
              <w:top w:val="single" w:sz="6" w:space="0" w:color="auto"/>
              <w:left w:val="single" w:sz="6" w:space="0" w:color="auto"/>
              <w:bottom w:val="single" w:sz="6" w:space="0" w:color="auto"/>
              <w:right w:val="nil"/>
            </w:tcBorders>
          </w:tcPr>
          <w:p w14:paraId="392C8381" w14:textId="77777777" w:rsidR="00BC5B69" w:rsidRPr="00437976" w:rsidRDefault="00BC5B69" w:rsidP="00BC5B69">
            <w:pPr>
              <w:spacing w:before="120"/>
              <w:rPr>
                <w:rFonts w:ascii="Times New Roman" w:hAnsi="Times New Roman"/>
              </w:rPr>
            </w:pPr>
            <w:r w:rsidRPr="00437976">
              <w:rPr>
                <w:rFonts w:ascii="Times New Roman" w:hAnsi="Times New Roman"/>
              </w:rPr>
              <w:t>0.77</w:t>
            </w:r>
          </w:p>
        </w:tc>
        <w:tc>
          <w:tcPr>
            <w:tcW w:w="1170" w:type="dxa"/>
            <w:tcBorders>
              <w:top w:val="single" w:sz="6" w:space="0" w:color="auto"/>
              <w:left w:val="single" w:sz="6" w:space="0" w:color="auto"/>
              <w:bottom w:val="single" w:sz="6" w:space="0" w:color="auto"/>
              <w:right w:val="nil"/>
            </w:tcBorders>
          </w:tcPr>
          <w:p w14:paraId="7BBDC207" w14:textId="77777777" w:rsidR="00BC5B69" w:rsidRPr="00437976" w:rsidRDefault="00BC5B69" w:rsidP="00BC5B69">
            <w:pPr>
              <w:spacing w:before="120"/>
              <w:rPr>
                <w:rFonts w:ascii="Times New Roman" w:hAnsi="Times New Roman"/>
              </w:rPr>
            </w:pPr>
            <w:r w:rsidRPr="00437976">
              <w:rPr>
                <w:rFonts w:ascii="Times New Roman" w:hAnsi="Times New Roman"/>
              </w:rPr>
              <w:t>0.13</w:t>
            </w:r>
          </w:p>
        </w:tc>
        <w:tc>
          <w:tcPr>
            <w:tcW w:w="1170" w:type="dxa"/>
            <w:tcBorders>
              <w:top w:val="single" w:sz="6" w:space="0" w:color="auto"/>
              <w:left w:val="single" w:sz="6" w:space="0" w:color="auto"/>
              <w:bottom w:val="single" w:sz="6" w:space="0" w:color="auto"/>
              <w:right w:val="nil"/>
            </w:tcBorders>
          </w:tcPr>
          <w:p w14:paraId="39C98266" w14:textId="77777777" w:rsidR="00BC5B69" w:rsidRPr="00437976" w:rsidRDefault="00BC5B69" w:rsidP="00BC5B69">
            <w:pPr>
              <w:spacing w:before="120"/>
              <w:rPr>
                <w:rFonts w:ascii="Times New Roman" w:hAnsi="Times New Roman"/>
              </w:rPr>
            </w:pPr>
            <w:r w:rsidRPr="00437976">
              <w:rPr>
                <w:rFonts w:ascii="Times New Roman" w:hAnsi="Times New Roman"/>
              </w:rPr>
              <w:t>0.09</w:t>
            </w:r>
          </w:p>
        </w:tc>
        <w:tc>
          <w:tcPr>
            <w:tcW w:w="1350" w:type="dxa"/>
            <w:tcBorders>
              <w:top w:val="single" w:sz="6" w:space="0" w:color="auto"/>
              <w:left w:val="single" w:sz="6" w:space="0" w:color="auto"/>
              <w:bottom w:val="single" w:sz="6" w:space="0" w:color="auto"/>
              <w:right w:val="single" w:sz="6" w:space="0" w:color="auto"/>
            </w:tcBorders>
          </w:tcPr>
          <w:p w14:paraId="029C66A3" w14:textId="77777777" w:rsidR="00BC5B69" w:rsidRPr="00437976" w:rsidRDefault="00BC5B69" w:rsidP="00BC5B69">
            <w:pPr>
              <w:spacing w:before="120"/>
              <w:rPr>
                <w:rFonts w:ascii="Times New Roman" w:hAnsi="Times New Roman"/>
              </w:rPr>
            </w:pPr>
            <w:r w:rsidRPr="00437976">
              <w:rPr>
                <w:rFonts w:ascii="Times New Roman" w:hAnsi="Times New Roman"/>
              </w:rPr>
              <w:t>0.07</w:t>
            </w:r>
          </w:p>
        </w:tc>
        <w:tc>
          <w:tcPr>
            <w:tcW w:w="900" w:type="dxa"/>
            <w:tcBorders>
              <w:top w:val="single" w:sz="6" w:space="0" w:color="auto"/>
              <w:left w:val="single" w:sz="6" w:space="0" w:color="auto"/>
              <w:bottom w:val="single" w:sz="6" w:space="0" w:color="auto"/>
              <w:right w:val="single" w:sz="6" w:space="0" w:color="auto"/>
            </w:tcBorders>
          </w:tcPr>
          <w:p w14:paraId="451A3E0D" w14:textId="77777777" w:rsidR="00BC5B69" w:rsidRPr="00437976" w:rsidRDefault="00BC5B69" w:rsidP="00BC5B69">
            <w:pPr>
              <w:spacing w:before="120"/>
              <w:rPr>
                <w:rFonts w:ascii="Times New Roman" w:hAnsi="Times New Roman"/>
              </w:rPr>
            </w:pPr>
            <w:r w:rsidRPr="00437976">
              <w:rPr>
                <w:rFonts w:ascii="Times New Roman" w:hAnsi="Times New Roman"/>
              </w:rPr>
              <w:t>0.07</w:t>
            </w:r>
          </w:p>
        </w:tc>
        <w:tc>
          <w:tcPr>
            <w:tcW w:w="900" w:type="dxa"/>
            <w:tcBorders>
              <w:top w:val="single" w:sz="6" w:space="0" w:color="auto"/>
              <w:left w:val="single" w:sz="6" w:space="0" w:color="auto"/>
              <w:bottom w:val="single" w:sz="6" w:space="0" w:color="auto"/>
              <w:right w:val="single" w:sz="6" w:space="0" w:color="auto"/>
            </w:tcBorders>
          </w:tcPr>
          <w:p w14:paraId="1ACB5377" w14:textId="77777777" w:rsidR="00BC5B69" w:rsidRPr="00437976" w:rsidRDefault="00BC5B69" w:rsidP="00BC5B69">
            <w:pPr>
              <w:spacing w:before="120"/>
              <w:rPr>
                <w:rFonts w:ascii="Times New Roman" w:hAnsi="Times New Roman"/>
              </w:rPr>
            </w:pPr>
            <w:r w:rsidRPr="00437976">
              <w:rPr>
                <w:rFonts w:ascii="Times New Roman" w:hAnsi="Times New Roman"/>
              </w:rPr>
              <w:t>0.07</w:t>
            </w:r>
          </w:p>
        </w:tc>
      </w:tr>
    </w:tbl>
    <w:p w14:paraId="139C1EED" w14:textId="77777777" w:rsidR="006F23B8" w:rsidRPr="00437976" w:rsidRDefault="006F23B8" w:rsidP="00BC5B69">
      <w:pPr>
        <w:rPr>
          <w:rFonts w:ascii="Times New Roman" w:hAnsi="Times New Roman"/>
        </w:rPr>
      </w:pPr>
    </w:p>
    <w:p w14:paraId="675B1747" w14:textId="77777777" w:rsidR="006F23B8" w:rsidRPr="00437976" w:rsidRDefault="006F23B8">
      <w:pPr>
        <w:spacing w:before="120" w:line="360" w:lineRule="auto"/>
        <w:rPr>
          <w:rFonts w:ascii="Times New Roman" w:hAnsi="Times New Roman"/>
        </w:rPr>
      </w:pPr>
      <w:r w:rsidRPr="00437976">
        <w:rPr>
          <w:rFonts w:ascii="Times New Roman" w:hAnsi="Times New Roman"/>
          <w:vertAlign w:val="superscript"/>
        </w:rPr>
        <w:t>a</w:t>
      </w:r>
      <w:r w:rsidRPr="00437976">
        <w:rPr>
          <w:rFonts w:ascii="Times New Roman" w:hAnsi="Times New Roman"/>
        </w:rPr>
        <w:t xml:space="preserve"> No data available for this pH range.</w:t>
      </w:r>
    </w:p>
    <w:p w14:paraId="2C98ECF0" w14:textId="77777777"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14:paraId="01C68D7B" w14:textId="77777777" w:rsidR="006F23B8" w:rsidRPr="00437976" w:rsidRDefault="006F23B8">
      <w:pPr>
        <w:pStyle w:val="FootnoteText"/>
        <w:rPr>
          <w:rFonts w:ascii="Times New Roman" w:hAnsi="Times New Roman"/>
          <w:szCs w:val="24"/>
        </w:rPr>
      </w:pPr>
    </w:p>
    <w:p w14:paraId="392E5671" w14:textId="77777777" w:rsidR="006F23B8" w:rsidRPr="00437976" w:rsidRDefault="006F23B8">
      <w:pPr>
        <w:spacing w:before="120"/>
        <w:rPr>
          <w:rFonts w:ascii="Times New Roman" w:hAnsi="Times New Roman"/>
        </w:rPr>
        <w:sectPr w:rsidR="006F23B8" w:rsidRPr="00437976" w:rsidSect="00BC5B69">
          <w:headerReference w:type="default" r:id="rId28"/>
          <w:pgSz w:w="15840" w:h="12240" w:orient="landscape" w:code="1"/>
          <w:pgMar w:top="1440" w:right="1440" w:bottom="1440" w:left="1440" w:header="1440" w:footer="720" w:gutter="0"/>
          <w:cols w:space="720"/>
        </w:sectPr>
      </w:pPr>
    </w:p>
    <w:p w14:paraId="41B6EDB7" w14:textId="77777777" w:rsidR="006F23B8" w:rsidRPr="00437976" w:rsidRDefault="006F23B8">
      <w:pPr>
        <w:pStyle w:val="Heading4"/>
        <w:rPr>
          <w:rFonts w:ascii="Times New Roman" w:hAnsi="Times New Roman"/>
          <w:b w:val="0"/>
          <w:szCs w:val="24"/>
        </w:rPr>
      </w:pPr>
      <w:r w:rsidRPr="00437976">
        <w:rPr>
          <w:rFonts w:ascii="Times New Roman" w:hAnsi="Times New Roman"/>
          <w:b w:val="0"/>
          <w:szCs w:val="24"/>
        </w:rPr>
        <w:lastRenderedPageBreak/>
        <w:t>Section 742.APPENDIX B Tier 1 Illustrations and Tables</w:t>
      </w:r>
    </w:p>
    <w:p w14:paraId="21CA6CF5" w14:textId="77777777" w:rsidR="006F23B8" w:rsidRPr="00437976" w:rsidRDefault="006F23B8">
      <w:pPr>
        <w:rPr>
          <w:rFonts w:ascii="Times New Roman" w:hAnsi="Times New Roman"/>
          <w:b/>
        </w:rPr>
      </w:pPr>
    </w:p>
    <w:p w14:paraId="6DC2C6EC" w14:textId="77777777" w:rsidR="006F23B8" w:rsidRPr="00437976" w:rsidRDefault="006F23B8">
      <w:pPr>
        <w:rPr>
          <w:rFonts w:ascii="Times New Roman" w:hAnsi="Times New Roman"/>
        </w:rPr>
      </w:pPr>
      <w:r w:rsidRPr="00437976">
        <w:rPr>
          <w:rFonts w:ascii="Times New Roman" w:hAnsi="Times New Roman"/>
        </w:rPr>
        <w:t>Section 742.TABLE E Tier 1 Groundwater Remediation Objectives for the Groundwater Component of the Groundwater Ingestion Route</w:t>
      </w:r>
    </w:p>
    <w:p w14:paraId="6456365B" w14:textId="77777777" w:rsidR="006F23B8" w:rsidRPr="00437976" w:rsidRDefault="006F23B8">
      <w:pPr>
        <w:rPr>
          <w:rFonts w:ascii="Times New Roman" w:hAnsi="Times New Roman"/>
          <w:b/>
        </w:rPr>
      </w:pPr>
    </w:p>
    <w:tbl>
      <w:tblPr>
        <w:tblW w:w="0" w:type="auto"/>
        <w:tblInd w:w="58" w:type="dxa"/>
        <w:tblLayout w:type="fixed"/>
        <w:tblCellMar>
          <w:left w:w="60" w:type="dxa"/>
          <w:right w:w="60" w:type="dxa"/>
        </w:tblCellMar>
        <w:tblLook w:val="0000" w:firstRow="0" w:lastRow="0" w:firstColumn="0" w:lastColumn="0" w:noHBand="0" w:noVBand="0"/>
      </w:tblPr>
      <w:tblGrid>
        <w:gridCol w:w="1442"/>
        <w:gridCol w:w="3240"/>
        <w:gridCol w:w="2283"/>
        <w:gridCol w:w="2937"/>
      </w:tblGrid>
      <w:tr w:rsidR="006F23B8" w:rsidRPr="00437976" w14:paraId="47AFE391" w14:textId="77777777">
        <w:trPr>
          <w:trHeight w:val="500"/>
        </w:trPr>
        <w:tc>
          <w:tcPr>
            <w:tcW w:w="1442" w:type="dxa"/>
          </w:tcPr>
          <w:p w14:paraId="5A702D2E" w14:textId="77777777" w:rsidR="006F23B8" w:rsidRPr="00437976" w:rsidRDefault="006F23B8">
            <w:pPr>
              <w:rPr>
                <w:rFonts w:ascii="Times New Roman" w:hAnsi="Times New Roman"/>
              </w:rPr>
            </w:pPr>
          </w:p>
        </w:tc>
        <w:tc>
          <w:tcPr>
            <w:tcW w:w="3240" w:type="dxa"/>
          </w:tcPr>
          <w:p w14:paraId="1C821BAC" w14:textId="77777777" w:rsidR="006F23B8" w:rsidRPr="00437976" w:rsidRDefault="006F23B8">
            <w:pPr>
              <w:rPr>
                <w:rFonts w:ascii="Times New Roman" w:hAnsi="Times New Roman"/>
              </w:rPr>
            </w:pPr>
          </w:p>
        </w:tc>
        <w:tc>
          <w:tcPr>
            <w:tcW w:w="5220" w:type="dxa"/>
            <w:gridSpan w:val="2"/>
            <w:tcBorders>
              <w:top w:val="double" w:sz="6" w:space="0" w:color="auto"/>
              <w:left w:val="single" w:sz="24" w:space="0" w:color="auto"/>
              <w:bottom w:val="nil"/>
              <w:right w:val="double" w:sz="6" w:space="0" w:color="auto"/>
            </w:tcBorders>
          </w:tcPr>
          <w:p w14:paraId="466C66C8" w14:textId="77777777" w:rsidR="006F23B8" w:rsidRPr="00437976" w:rsidRDefault="006F23B8">
            <w:pPr>
              <w:spacing w:before="120"/>
              <w:jc w:val="center"/>
              <w:rPr>
                <w:rFonts w:ascii="Times New Roman" w:hAnsi="Times New Roman"/>
              </w:rPr>
            </w:pPr>
            <w:r w:rsidRPr="00437976">
              <w:rPr>
                <w:rFonts w:ascii="Times New Roman" w:hAnsi="Times New Roman"/>
              </w:rPr>
              <w:t>Groundwater Remediation Objective</w:t>
            </w:r>
          </w:p>
        </w:tc>
      </w:tr>
      <w:tr w:rsidR="006F23B8" w:rsidRPr="00437976" w14:paraId="3D19EA02" w14:textId="77777777">
        <w:trPr>
          <w:trHeight w:val="540"/>
        </w:trPr>
        <w:tc>
          <w:tcPr>
            <w:tcW w:w="1442" w:type="dxa"/>
            <w:tcBorders>
              <w:top w:val="double" w:sz="6" w:space="0" w:color="auto"/>
              <w:left w:val="double" w:sz="6" w:space="0" w:color="auto"/>
              <w:bottom w:val="double" w:sz="6" w:space="0" w:color="auto"/>
              <w:right w:val="nil"/>
            </w:tcBorders>
          </w:tcPr>
          <w:p w14:paraId="41BA1482" w14:textId="77777777"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3240" w:type="dxa"/>
            <w:tcBorders>
              <w:top w:val="double" w:sz="6" w:space="0" w:color="auto"/>
              <w:left w:val="single" w:sz="6" w:space="0" w:color="auto"/>
              <w:bottom w:val="double" w:sz="6" w:space="0" w:color="auto"/>
              <w:right w:val="nil"/>
            </w:tcBorders>
          </w:tcPr>
          <w:p w14:paraId="1AB1891C" w14:textId="77777777" w:rsidR="006F23B8" w:rsidRPr="00437976" w:rsidRDefault="006F23B8">
            <w:pPr>
              <w:spacing w:before="120"/>
              <w:rPr>
                <w:rFonts w:ascii="Times New Roman" w:hAnsi="Times New Roman"/>
              </w:rPr>
            </w:pPr>
            <w:r w:rsidRPr="00437976">
              <w:rPr>
                <w:rFonts w:ascii="Times New Roman" w:hAnsi="Times New Roman"/>
              </w:rPr>
              <w:t>Chemical Name</w:t>
            </w:r>
          </w:p>
          <w:p w14:paraId="27E5AE65" w14:textId="77777777" w:rsidR="006F23B8" w:rsidRPr="00437976" w:rsidRDefault="006F23B8">
            <w:pPr>
              <w:pStyle w:val="Heading9"/>
              <w:rPr>
                <w:sz w:val="24"/>
                <w:szCs w:val="24"/>
                <w:u w:val="none"/>
              </w:rPr>
            </w:pPr>
            <w:r w:rsidRPr="00437976">
              <w:rPr>
                <w:sz w:val="24"/>
                <w:szCs w:val="24"/>
                <w:u w:val="none"/>
              </w:rPr>
              <w:t>Organics</w:t>
            </w:r>
          </w:p>
        </w:tc>
        <w:tc>
          <w:tcPr>
            <w:tcW w:w="2283" w:type="dxa"/>
            <w:tcBorders>
              <w:top w:val="double" w:sz="6" w:space="0" w:color="auto"/>
              <w:left w:val="single" w:sz="24" w:space="0" w:color="auto"/>
              <w:bottom w:val="double" w:sz="6" w:space="0" w:color="auto"/>
              <w:right w:val="nil"/>
            </w:tcBorders>
          </w:tcPr>
          <w:p w14:paraId="31602D83"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51BEC5BE" w14:textId="77777777" w:rsidR="006F23B8" w:rsidRPr="00437976" w:rsidRDefault="006F23B8">
            <w:pPr>
              <w:jc w:val="center"/>
              <w:rPr>
                <w:rFonts w:ascii="Times New Roman" w:hAnsi="Times New Roman"/>
              </w:rPr>
            </w:pPr>
            <w:r w:rsidRPr="00437976">
              <w:rPr>
                <w:rFonts w:ascii="Times New Roman" w:hAnsi="Times New Roman"/>
              </w:rPr>
              <w:t>(mg/L)</w:t>
            </w:r>
          </w:p>
        </w:tc>
        <w:tc>
          <w:tcPr>
            <w:tcW w:w="2937" w:type="dxa"/>
            <w:tcBorders>
              <w:top w:val="double" w:sz="6" w:space="0" w:color="auto"/>
              <w:left w:val="single" w:sz="6" w:space="0" w:color="auto"/>
              <w:bottom w:val="double" w:sz="6" w:space="0" w:color="auto"/>
              <w:right w:val="double" w:sz="6" w:space="0" w:color="auto"/>
            </w:tcBorders>
          </w:tcPr>
          <w:p w14:paraId="1EB4EAFC" w14:textId="77777777" w:rsidR="006F23B8" w:rsidRPr="00437976" w:rsidRDefault="006F23B8">
            <w:pPr>
              <w:spacing w:before="120"/>
              <w:jc w:val="center"/>
              <w:rPr>
                <w:rFonts w:ascii="Times New Roman" w:hAnsi="Times New Roman"/>
              </w:rPr>
            </w:pPr>
            <w:r w:rsidRPr="00437976">
              <w:rPr>
                <w:rFonts w:ascii="Times New Roman" w:hAnsi="Times New Roman"/>
              </w:rPr>
              <w:t>Class II</w:t>
            </w:r>
          </w:p>
          <w:p w14:paraId="1DA77AAC" w14:textId="77777777" w:rsidR="006F23B8" w:rsidRPr="00437976" w:rsidRDefault="006F23B8">
            <w:pPr>
              <w:jc w:val="center"/>
              <w:rPr>
                <w:rFonts w:ascii="Times New Roman" w:hAnsi="Times New Roman"/>
              </w:rPr>
            </w:pPr>
            <w:r w:rsidRPr="00437976">
              <w:rPr>
                <w:rFonts w:ascii="Times New Roman" w:hAnsi="Times New Roman"/>
              </w:rPr>
              <w:t>(mg/L)</w:t>
            </w:r>
          </w:p>
        </w:tc>
      </w:tr>
      <w:tr w:rsidR="006F23B8" w:rsidRPr="00437976" w14:paraId="5F693D3A" w14:textId="77777777">
        <w:trPr>
          <w:trHeight w:val="220"/>
        </w:trPr>
        <w:tc>
          <w:tcPr>
            <w:tcW w:w="1442" w:type="dxa"/>
            <w:tcBorders>
              <w:top w:val="nil"/>
              <w:left w:val="double" w:sz="6" w:space="0" w:color="auto"/>
              <w:bottom w:val="nil"/>
              <w:right w:val="nil"/>
            </w:tcBorders>
          </w:tcPr>
          <w:p w14:paraId="26331A2E" w14:textId="77777777" w:rsidR="006F23B8" w:rsidRPr="00437976" w:rsidRDefault="006F23B8">
            <w:pPr>
              <w:spacing w:before="60"/>
              <w:rPr>
                <w:rFonts w:ascii="Times New Roman" w:hAnsi="Times New Roman"/>
              </w:rPr>
            </w:pPr>
            <w:r w:rsidRPr="00437976">
              <w:rPr>
                <w:rFonts w:ascii="Times New Roman" w:hAnsi="Times New Roman"/>
              </w:rPr>
              <w:t>83-32-9</w:t>
            </w:r>
          </w:p>
        </w:tc>
        <w:tc>
          <w:tcPr>
            <w:tcW w:w="3240" w:type="dxa"/>
            <w:tcBorders>
              <w:top w:val="nil"/>
              <w:left w:val="single" w:sz="6" w:space="0" w:color="auto"/>
              <w:bottom w:val="nil"/>
              <w:right w:val="nil"/>
            </w:tcBorders>
          </w:tcPr>
          <w:p w14:paraId="11802D2E" w14:textId="77777777" w:rsidR="006F23B8" w:rsidRPr="00437976" w:rsidRDefault="006F23B8">
            <w:pPr>
              <w:spacing w:before="60"/>
              <w:rPr>
                <w:rFonts w:ascii="Times New Roman" w:hAnsi="Times New Roman"/>
              </w:rPr>
            </w:pPr>
            <w:r w:rsidRPr="00437976">
              <w:rPr>
                <w:rFonts w:ascii="Times New Roman" w:hAnsi="Times New Roman"/>
              </w:rPr>
              <w:t>Acenaphthene</w:t>
            </w:r>
          </w:p>
        </w:tc>
        <w:tc>
          <w:tcPr>
            <w:tcW w:w="2283" w:type="dxa"/>
            <w:tcBorders>
              <w:top w:val="nil"/>
              <w:left w:val="single" w:sz="24" w:space="0" w:color="auto"/>
              <w:bottom w:val="nil"/>
              <w:right w:val="nil"/>
            </w:tcBorders>
          </w:tcPr>
          <w:p w14:paraId="7D5208B6"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0.42</w:t>
            </w:r>
          </w:p>
        </w:tc>
        <w:tc>
          <w:tcPr>
            <w:tcW w:w="2937" w:type="dxa"/>
            <w:tcBorders>
              <w:top w:val="nil"/>
              <w:left w:val="single" w:sz="6" w:space="0" w:color="auto"/>
              <w:bottom w:val="nil"/>
              <w:right w:val="double" w:sz="6" w:space="0" w:color="auto"/>
            </w:tcBorders>
          </w:tcPr>
          <w:p w14:paraId="4F252780"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2.1</w:t>
            </w:r>
          </w:p>
        </w:tc>
      </w:tr>
      <w:tr w:rsidR="006F23B8" w:rsidRPr="00437976" w14:paraId="4450E046" w14:textId="77777777">
        <w:trPr>
          <w:trHeight w:val="220"/>
        </w:trPr>
        <w:tc>
          <w:tcPr>
            <w:tcW w:w="1442" w:type="dxa"/>
            <w:tcBorders>
              <w:top w:val="double" w:sz="6" w:space="0" w:color="auto"/>
              <w:left w:val="double" w:sz="6" w:space="0" w:color="auto"/>
              <w:bottom w:val="nil"/>
              <w:right w:val="nil"/>
            </w:tcBorders>
          </w:tcPr>
          <w:p w14:paraId="635ED134" w14:textId="77777777" w:rsidR="006F23B8" w:rsidRPr="00437976" w:rsidRDefault="006F23B8">
            <w:pPr>
              <w:spacing w:before="60"/>
              <w:rPr>
                <w:rFonts w:ascii="Times New Roman" w:hAnsi="Times New Roman"/>
              </w:rPr>
            </w:pPr>
            <w:r w:rsidRPr="00437976">
              <w:rPr>
                <w:rFonts w:ascii="Times New Roman" w:hAnsi="Times New Roman"/>
              </w:rPr>
              <w:t>67-64-1</w:t>
            </w:r>
          </w:p>
        </w:tc>
        <w:tc>
          <w:tcPr>
            <w:tcW w:w="3240" w:type="dxa"/>
            <w:tcBorders>
              <w:top w:val="double" w:sz="6" w:space="0" w:color="auto"/>
              <w:left w:val="single" w:sz="6" w:space="0" w:color="auto"/>
              <w:bottom w:val="nil"/>
              <w:right w:val="nil"/>
            </w:tcBorders>
          </w:tcPr>
          <w:p w14:paraId="478CB0C0" w14:textId="77777777" w:rsidR="006F23B8" w:rsidRPr="00437976" w:rsidRDefault="006F23B8">
            <w:pPr>
              <w:spacing w:before="60"/>
              <w:rPr>
                <w:rFonts w:ascii="Times New Roman" w:hAnsi="Times New Roman"/>
              </w:rPr>
            </w:pPr>
            <w:r w:rsidRPr="00437976">
              <w:rPr>
                <w:rFonts w:ascii="Times New Roman" w:hAnsi="Times New Roman"/>
              </w:rPr>
              <w:t>Acetone</w:t>
            </w:r>
          </w:p>
        </w:tc>
        <w:tc>
          <w:tcPr>
            <w:tcW w:w="2283" w:type="dxa"/>
            <w:tcBorders>
              <w:top w:val="double" w:sz="6" w:space="0" w:color="auto"/>
              <w:left w:val="single" w:sz="24" w:space="0" w:color="auto"/>
              <w:bottom w:val="nil"/>
              <w:right w:val="nil"/>
            </w:tcBorders>
          </w:tcPr>
          <w:p w14:paraId="7B658F10"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 xml:space="preserve">6.3 </w:t>
            </w:r>
          </w:p>
        </w:tc>
        <w:tc>
          <w:tcPr>
            <w:tcW w:w="2937" w:type="dxa"/>
            <w:tcBorders>
              <w:top w:val="double" w:sz="6" w:space="0" w:color="auto"/>
              <w:left w:val="single" w:sz="6" w:space="0" w:color="auto"/>
              <w:bottom w:val="nil"/>
              <w:right w:val="double" w:sz="6" w:space="0" w:color="auto"/>
            </w:tcBorders>
          </w:tcPr>
          <w:p w14:paraId="022E4670"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 xml:space="preserve">6.3 </w:t>
            </w:r>
          </w:p>
        </w:tc>
      </w:tr>
      <w:tr w:rsidR="006F23B8" w:rsidRPr="00437976" w14:paraId="7A91447C" w14:textId="77777777">
        <w:trPr>
          <w:trHeight w:val="220"/>
        </w:trPr>
        <w:tc>
          <w:tcPr>
            <w:tcW w:w="1442" w:type="dxa"/>
            <w:tcBorders>
              <w:top w:val="double" w:sz="6" w:space="0" w:color="auto"/>
              <w:left w:val="double" w:sz="6" w:space="0" w:color="auto"/>
              <w:bottom w:val="nil"/>
              <w:right w:val="nil"/>
            </w:tcBorders>
          </w:tcPr>
          <w:p w14:paraId="6DB8B000" w14:textId="77777777" w:rsidR="006F23B8" w:rsidRPr="00437976" w:rsidRDefault="006F23B8">
            <w:pPr>
              <w:spacing w:before="60"/>
              <w:rPr>
                <w:rFonts w:ascii="Times New Roman" w:hAnsi="Times New Roman"/>
              </w:rPr>
            </w:pPr>
            <w:r w:rsidRPr="00437976">
              <w:rPr>
                <w:rFonts w:ascii="Times New Roman" w:hAnsi="Times New Roman"/>
              </w:rPr>
              <w:t>15972-60-8</w:t>
            </w:r>
          </w:p>
        </w:tc>
        <w:tc>
          <w:tcPr>
            <w:tcW w:w="3240" w:type="dxa"/>
            <w:tcBorders>
              <w:top w:val="double" w:sz="6" w:space="0" w:color="auto"/>
              <w:left w:val="single" w:sz="6" w:space="0" w:color="auto"/>
              <w:bottom w:val="nil"/>
              <w:right w:val="nil"/>
            </w:tcBorders>
          </w:tcPr>
          <w:p w14:paraId="6144E749" w14:textId="77777777" w:rsidR="006F23B8" w:rsidRPr="00437976" w:rsidRDefault="006F23B8">
            <w:pPr>
              <w:spacing w:before="60"/>
              <w:rPr>
                <w:rFonts w:ascii="Times New Roman" w:hAnsi="Times New Roman"/>
              </w:rPr>
            </w:pPr>
            <w:r w:rsidRPr="00437976">
              <w:rPr>
                <w:rFonts w:ascii="Times New Roman" w:hAnsi="Times New Roman"/>
              </w:rPr>
              <w:t>Alachlor</w:t>
            </w:r>
          </w:p>
        </w:tc>
        <w:tc>
          <w:tcPr>
            <w:tcW w:w="2283" w:type="dxa"/>
            <w:tcBorders>
              <w:top w:val="double" w:sz="6" w:space="0" w:color="auto"/>
              <w:left w:val="single" w:sz="24" w:space="0" w:color="auto"/>
              <w:bottom w:val="nil"/>
              <w:right w:val="nil"/>
            </w:tcBorders>
          </w:tcPr>
          <w:p w14:paraId="2B69BBF4"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937" w:type="dxa"/>
            <w:tcBorders>
              <w:top w:val="double" w:sz="6" w:space="0" w:color="auto"/>
              <w:left w:val="single" w:sz="6" w:space="0" w:color="auto"/>
              <w:bottom w:val="nil"/>
              <w:right w:val="double" w:sz="6" w:space="0" w:color="auto"/>
            </w:tcBorders>
          </w:tcPr>
          <w:p w14:paraId="125C50B7"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c</w:t>
            </w:r>
          </w:p>
        </w:tc>
      </w:tr>
      <w:tr w:rsidR="006F23B8" w:rsidRPr="00437976" w14:paraId="3FF6E330" w14:textId="77777777">
        <w:trPr>
          <w:trHeight w:val="220"/>
        </w:trPr>
        <w:tc>
          <w:tcPr>
            <w:tcW w:w="1442" w:type="dxa"/>
            <w:tcBorders>
              <w:top w:val="double" w:sz="6" w:space="0" w:color="auto"/>
              <w:left w:val="double" w:sz="6" w:space="0" w:color="auto"/>
              <w:bottom w:val="nil"/>
              <w:right w:val="nil"/>
            </w:tcBorders>
          </w:tcPr>
          <w:p w14:paraId="31FD383E" w14:textId="77777777" w:rsidR="006F23B8" w:rsidRPr="00437976" w:rsidRDefault="006F23B8">
            <w:pPr>
              <w:spacing w:before="60"/>
              <w:rPr>
                <w:rFonts w:ascii="Times New Roman" w:hAnsi="Times New Roman"/>
              </w:rPr>
            </w:pPr>
            <w:r w:rsidRPr="00437976">
              <w:rPr>
                <w:rFonts w:ascii="Times New Roman" w:hAnsi="Times New Roman"/>
              </w:rPr>
              <w:t>116-06-3</w:t>
            </w:r>
          </w:p>
        </w:tc>
        <w:tc>
          <w:tcPr>
            <w:tcW w:w="3240" w:type="dxa"/>
            <w:tcBorders>
              <w:top w:val="double" w:sz="6" w:space="0" w:color="auto"/>
              <w:left w:val="single" w:sz="6" w:space="0" w:color="auto"/>
              <w:bottom w:val="nil"/>
              <w:right w:val="nil"/>
            </w:tcBorders>
          </w:tcPr>
          <w:p w14:paraId="5A636B47" w14:textId="77777777" w:rsidR="006F23B8" w:rsidRPr="00437976" w:rsidRDefault="006F23B8">
            <w:pPr>
              <w:spacing w:before="60"/>
              <w:rPr>
                <w:rFonts w:ascii="Times New Roman" w:hAnsi="Times New Roman"/>
              </w:rPr>
            </w:pPr>
            <w:r w:rsidRPr="00437976">
              <w:rPr>
                <w:rFonts w:ascii="Times New Roman" w:hAnsi="Times New Roman"/>
              </w:rPr>
              <w:t>Aldicarb</w:t>
            </w:r>
          </w:p>
        </w:tc>
        <w:tc>
          <w:tcPr>
            <w:tcW w:w="2283" w:type="dxa"/>
            <w:tcBorders>
              <w:top w:val="double" w:sz="6" w:space="0" w:color="auto"/>
              <w:left w:val="single" w:sz="24" w:space="0" w:color="auto"/>
              <w:bottom w:val="nil"/>
              <w:right w:val="nil"/>
            </w:tcBorders>
          </w:tcPr>
          <w:p w14:paraId="33176AF2"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0.003</w:t>
            </w:r>
            <w:r w:rsidRPr="00437976">
              <w:rPr>
                <w:rFonts w:ascii="Times New Roman" w:hAnsi="Times New Roman"/>
                <w:vertAlign w:val="superscript"/>
              </w:rPr>
              <w:t>c</w:t>
            </w:r>
          </w:p>
        </w:tc>
        <w:tc>
          <w:tcPr>
            <w:tcW w:w="2937" w:type="dxa"/>
            <w:tcBorders>
              <w:top w:val="double" w:sz="6" w:space="0" w:color="auto"/>
              <w:left w:val="single" w:sz="6" w:space="0" w:color="auto"/>
              <w:bottom w:val="nil"/>
              <w:right w:val="double" w:sz="6" w:space="0" w:color="auto"/>
            </w:tcBorders>
          </w:tcPr>
          <w:p w14:paraId="246E8BD3"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0.015</w:t>
            </w:r>
            <w:r w:rsidRPr="00437976">
              <w:rPr>
                <w:rFonts w:ascii="Times New Roman" w:hAnsi="Times New Roman"/>
                <w:vertAlign w:val="superscript"/>
              </w:rPr>
              <w:t>c</w:t>
            </w:r>
          </w:p>
        </w:tc>
      </w:tr>
      <w:tr w:rsidR="006F23B8" w:rsidRPr="00437976" w14:paraId="60AF9CF0" w14:textId="77777777">
        <w:trPr>
          <w:trHeight w:val="220"/>
        </w:trPr>
        <w:tc>
          <w:tcPr>
            <w:tcW w:w="1442" w:type="dxa"/>
            <w:tcBorders>
              <w:top w:val="double" w:sz="6" w:space="0" w:color="auto"/>
              <w:left w:val="double" w:sz="6" w:space="0" w:color="auto"/>
              <w:bottom w:val="nil"/>
              <w:right w:val="nil"/>
            </w:tcBorders>
          </w:tcPr>
          <w:p w14:paraId="7D76717D" w14:textId="77777777" w:rsidR="006F23B8" w:rsidRPr="00437976" w:rsidRDefault="006F23B8">
            <w:pPr>
              <w:spacing w:before="60"/>
              <w:rPr>
                <w:rFonts w:ascii="Times New Roman" w:hAnsi="Times New Roman"/>
              </w:rPr>
            </w:pPr>
            <w:r w:rsidRPr="00437976">
              <w:rPr>
                <w:rFonts w:ascii="Times New Roman" w:hAnsi="Times New Roman"/>
              </w:rPr>
              <w:t>309-00-2</w:t>
            </w:r>
          </w:p>
        </w:tc>
        <w:tc>
          <w:tcPr>
            <w:tcW w:w="3240" w:type="dxa"/>
            <w:tcBorders>
              <w:top w:val="double" w:sz="6" w:space="0" w:color="auto"/>
              <w:left w:val="single" w:sz="6" w:space="0" w:color="auto"/>
              <w:bottom w:val="nil"/>
              <w:right w:val="nil"/>
            </w:tcBorders>
          </w:tcPr>
          <w:p w14:paraId="43ECCC6F" w14:textId="77777777" w:rsidR="006F23B8" w:rsidRPr="00437976" w:rsidRDefault="006F23B8">
            <w:pPr>
              <w:spacing w:before="60"/>
              <w:rPr>
                <w:rFonts w:ascii="Times New Roman" w:hAnsi="Times New Roman"/>
              </w:rPr>
            </w:pPr>
            <w:r w:rsidRPr="00437976">
              <w:rPr>
                <w:rFonts w:ascii="Times New Roman" w:hAnsi="Times New Roman"/>
              </w:rPr>
              <w:t>Aldrin</w:t>
            </w:r>
          </w:p>
        </w:tc>
        <w:tc>
          <w:tcPr>
            <w:tcW w:w="2283" w:type="dxa"/>
            <w:tcBorders>
              <w:top w:val="double" w:sz="6" w:space="0" w:color="auto"/>
              <w:left w:val="single" w:sz="24" w:space="0" w:color="auto"/>
              <w:bottom w:val="nil"/>
              <w:right w:val="nil"/>
            </w:tcBorders>
          </w:tcPr>
          <w:p w14:paraId="6E6B9A42"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0.014</w:t>
            </w:r>
            <w:r w:rsidRPr="00437976">
              <w:rPr>
                <w:rFonts w:ascii="Times New Roman" w:hAnsi="Times New Roman"/>
                <w:vertAlign w:val="superscript"/>
              </w:rPr>
              <w:t>a</w:t>
            </w:r>
          </w:p>
        </w:tc>
        <w:tc>
          <w:tcPr>
            <w:tcW w:w="2937" w:type="dxa"/>
            <w:tcBorders>
              <w:top w:val="double" w:sz="6" w:space="0" w:color="auto"/>
              <w:left w:val="single" w:sz="6" w:space="0" w:color="auto"/>
              <w:bottom w:val="nil"/>
              <w:right w:val="double" w:sz="6" w:space="0" w:color="auto"/>
            </w:tcBorders>
          </w:tcPr>
          <w:p w14:paraId="3109D14F"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0.07</w:t>
            </w:r>
          </w:p>
        </w:tc>
      </w:tr>
      <w:tr w:rsidR="006F23B8" w:rsidRPr="00437976" w14:paraId="323C0E83" w14:textId="77777777">
        <w:trPr>
          <w:trHeight w:val="220"/>
        </w:trPr>
        <w:tc>
          <w:tcPr>
            <w:tcW w:w="1442" w:type="dxa"/>
            <w:tcBorders>
              <w:top w:val="double" w:sz="6" w:space="0" w:color="auto"/>
              <w:left w:val="double" w:sz="6" w:space="0" w:color="auto"/>
              <w:bottom w:val="nil"/>
              <w:right w:val="nil"/>
            </w:tcBorders>
          </w:tcPr>
          <w:p w14:paraId="4C2489D7" w14:textId="77777777" w:rsidR="006F23B8" w:rsidRPr="00437976" w:rsidRDefault="006F23B8">
            <w:pPr>
              <w:spacing w:before="60"/>
              <w:rPr>
                <w:rFonts w:ascii="Times New Roman" w:hAnsi="Times New Roman"/>
              </w:rPr>
            </w:pPr>
            <w:r w:rsidRPr="00437976">
              <w:rPr>
                <w:rFonts w:ascii="Times New Roman" w:hAnsi="Times New Roman"/>
              </w:rPr>
              <w:t>120-12-7</w:t>
            </w:r>
          </w:p>
        </w:tc>
        <w:tc>
          <w:tcPr>
            <w:tcW w:w="3240" w:type="dxa"/>
            <w:tcBorders>
              <w:top w:val="double" w:sz="6" w:space="0" w:color="auto"/>
              <w:left w:val="single" w:sz="6" w:space="0" w:color="auto"/>
              <w:bottom w:val="nil"/>
              <w:right w:val="nil"/>
            </w:tcBorders>
          </w:tcPr>
          <w:p w14:paraId="30C8D11A" w14:textId="77777777" w:rsidR="006F23B8" w:rsidRPr="00437976" w:rsidRDefault="006F23B8">
            <w:pPr>
              <w:spacing w:before="60"/>
              <w:rPr>
                <w:rFonts w:ascii="Times New Roman" w:hAnsi="Times New Roman"/>
              </w:rPr>
            </w:pPr>
            <w:r w:rsidRPr="00437976">
              <w:rPr>
                <w:rFonts w:ascii="Times New Roman" w:hAnsi="Times New Roman"/>
              </w:rPr>
              <w:t>Anthracene</w:t>
            </w:r>
          </w:p>
        </w:tc>
        <w:tc>
          <w:tcPr>
            <w:tcW w:w="2283" w:type="dxa"/>
            <w:tcBorders>
              <w:top w:val="double" w:sz="6" w:space="0" w:color="auto"/>
              <w:left w:val="single" w:sz="24" w:space="0" w:color="auto"/>
              <w:bottom w:val="nil"/>
              <w:right w:val="nil"/>
            </w:tcBorders>
          </w:tcPr>
          <w:p w14:paraId="230A9DAD"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2.1</w:t>
            </w:r>
          </w:p>
        </w:tc>
        <w:tc>
          <w:tcPr>
            <w:tcW w:w="2937" w:type="dxa"/>
            <w:tcBorders>
              <w:top w:val="double" w:sz="6" w:space="0" w:color="auto"/>
              <w:left w:val="single" w:sz="6" w:space="0" w:color="auto"/>
              <w:bottom w:val="nil"/>
              <w:right w:val="double" w:sz="6" w:space="0" w:color="auto"/>
            </w:tcBorders>
          </w:tcPr>
          <w:p w14:paraId="694FB768"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10.5</w:t>
            </w:r>
          </w:p>
        </w:tc>
      </w:tr>
      <w:tr w:rsidR="006F23B8" w:rsidRPr="00437976" w14:paraId="2D8A29E4" w14:textId="77777777">
        <w:trPr>
          <w:trHeight w:val="220"/>
        </w:trPr>
        <w:tc>
          <w:tcPr>
            <w:tcW w:w="1442" w:type="dxa"/>
            <w:tcBorders>
              <w:top w:val="double" w:sz="6" w:space="0" w:color="auto"/>
              <w:left w:val="double" w:sz="6" w:space="0" w:color="auto"/>
              <w:bottom w:val="nil"/>
              <w:right w:val="nil"/>
            </w:tcBorders>
          </w:tcPr>
          <w:p w14:paraId="4505897D" w14:textId="77777777" w:rsidR="006F23B8" w:rsidRPr="00437976" w:rsidRDefault="006F23B8">
            <w:pPr>
              <w:spacing w:before="60"/>
              <w:rPr>
                <w:rFonts w:ascii="Times New Roman" w:hAnsi="Times New Roman"/>
              </w:rPr>
            </w:pPr>
            <w:r w:rsidRPr="00437976">
              <w:rPr>
                <w:rFonts w:ascii="Times New Roman" w:hAnsi="Times New Roman"/>
              </w:rPr>
              <w:t>1912-24-9</w:t>
            </w:r>
          </w:p>
        </w:tc>
        <w:tc>
          <w:tcPr>
            <w:tcW w:w="3240" w:type="dxa"/>
            <w:tcBorders>
              <w:top w:val="double" w:sz="6" w:space="0" w:color="auto"/>
              <w:left w:val="single" w:sz="6" w:space="0" w:color="auto"/>
              <w:bottom w:val="nil"/>
              <w:right w:val="nil"/>
            </w:tcBorders>
          </w:tcPr>
          <w:p w14:paraId="00784858" w14:textId="77777777" w:rsidR="006F23B8" w:rsidRPr="00437976" w:rsidRDefault="006F23B8">
            <w:pPr>
              <w:spacing w:before="60"/>
              <w:rPr>
                <w:rFonts w:ascii="Times New Roman" w:hAnsi="Times New Roman"/>
              </w:rPr>
            </w:pPr>
            <w:r w:rsidRPr="00437976">
              <w:rPr>
                <w:rFonts w:ascii="Times New Roman" w:hAnsi="Times New Roman"/>
              </w:rPr>
              <w:t>Atrazine</w:t>
            </w:r>
          </w:p>
        </w:tc>
        <w:tc>
          <w:tcPr>
            <w:tcW w:w="2283" w:type="dxa"/>
            <w:tcBorders>
              <w:top w:val="double" w:sz="6" w:space="0" w:color="auto"/>
              <w:left w:val="single" w:sz="24" w:space="0" w:color="auto"/>
              <w:bottom w:val="nil"/>
              <w:right w:val="nil"/>
            </w:tcBorders>
          </w:tcPr>
          <w:p w14:paraId="217C19D5"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0.003</w:t>
            </w:r>
            <w:r w:rsidRPr="00437976">
              <w:rPr>
                <w:rFonts w:ascii="Times New Roman" w:hAnsi="Times New Roman"/>
                <w:vertAlign w:val="superscript"/>
              </w:rPr>
              <w:t>c</w:t>
            </w:r>
          </w:p>
        </w:tc>
        <w:tc>
          <w:tcPr>
            <w:tcW w:w="2937" w:type="dxa"/>
            <w:tcBorders>
              <w:top w:val="double" w:sz="6" w:space="0" w:color="auto"/>
              <w:left w:val="single" w:sz="6" w:space="0" w:color="auto"/>
              <w:bottom w:val="nil"/>
              <w:right w:val="double" w:sz="6" w:space="0" w:color="auto"/>
            </w:tcBorders>
          </w:tcPr>
          <w:p w14:paraId="30F7CD42"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0.015</w:t>
            </w:r>
            <w:r w:rsidRPr="00437976">
              <w:rPr>
                <w:rFonts w:ascii="Times New Roman" w:hAnsi="Times New Roman"/>
                <w:vertAlign w:val="superscript"/>
              </w:rPr>
              <w:t>c</w:t>
            </w:r>
          </w:p>
        </w:tc>
      </w:tr>
      <w:tr w:rsidR="006F23B8" w:rsidRPr="00437976" w14:paraId="10B6AB33" w14:textId="77777777">
        <w:trPr>
          <w:trHeight w:val="220"/>
        </w:trPr>
        <w:tc>
          <w:tcPr>
            <w:tcW w:w="1442" w:type="dxa"/>
            <w:tcBorders>
              <w:top w:val="double" w:sz="6" w:space="0" w:color="auto"/>
              <w:left w:val="double" w:sz="6" w:space="0" w:color="auto"/>
              <w:bottom w:val="nil"/>
              <w:right w:val="nil"/>
            </w:tcBorders>
          </w:tcPr>
          <w:p w14:paraId="2875E7E8" w14:textId="77777777" w:rsidR="006F23B8" w:rsidRPr="00437976" w:rsidRDefault="006F23B8">
            <w:pPr>
              <w:spacing w:before="60"/>
              <w:rPr>
                <w:rFonts w:ascii="Times New Roman" w:hAnsi="Times New Roman"/>
              </w:rPr>
            </w:pPr>
            <w:r w:rsidRPr="00437976">
              <w:rPr>
                <w:rFonts w:ascii="Times New Roman" w:hAnsi="Times New Roman"/>
              </w:rPr>
              <w:t>71-43-2</w:t>
            </w:r>
          </w:p>
        </w:tc>
        <w:tc>
          <w:tcPr>
            <w:tcW w:w="3240" w:type="dxa"/>
            <w:tcBorders>
              <w:top w:val="double" w:sz="6" w:space="0" w:color="auto"/>
              <w:left w:val="single" w:sz="6" w:space="0" w:color="auto"/>
              <w:bottom w:val="nil"/>
              <w:right w:val="nil"/>
            </w:tcBorders>
          </w:tcPr>
          <w:p w14:paraId="4E4E89D5" w14:textId="77777777" w:rsidR="006F23B8" w:rsidRPr="00437976" w:rsidRDefault="006F23B8">
            <w:pPr>
              <w:spacing w:before="60"/>
              <w:rPr>
                <w:rFonts w:ascii="Times New Roman" w:hAnsi="Times New Roman"/>
              </w:rPr>
            </w:pPr>
            <w:r w:rsidRPr="00437976">
              <w:rPr>
                <w:rFonts w:ascii="Times New Roman" w:hAnsi="Times New Roman"/>
              </w:rPr>
              <w:t>Benzene</w:t>
            </w:r>
          </w:p>
        </w:tc>
        <w:tc>
          <w:tcPr>
            <w:tcW w:w="2283" w:type="dxa"/>
            <w:tcBorders>
              <w:top w:val="double" w:sz="6" w:space="0" w:color="auto"/>
              <w:left w:val="single" w:sz="24" w:space="0" w:color="auto"/>
              <w:bottom w:val="nil"/>
              <w:right w:val="nil"/>
            </w:tcBorders>
          </w:tcPr>
          <w:p w14:paraId="360A8AB5"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937" w:type="dxa"/>
            <w:tcBorders>
              <w:top w:val="double" w:sz="6" w:space="0" w:color="auto"/>
              <w:left w:val="single" w:sz="6" w:space="0" w:color="auto"/>
              <w:bottom w:val="nil"/>
              <w:right w:val="double" w:sz="6" w:space="0" w:color="auto"/>
            </w:tcBorders>
          </w:tcPr>
          <w:p w14:paraId="4D780723"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14:paraId="07D04FED" w14:textId="77777777">
        <w:trPr>
          <w:trHeight w:val="220"/>
        </w:trPr>
        <w:tc>
          <w:tcPr>
            <w:tcW w:w="1442" w:type="dxa"/>
            <w:tcBorders>
              <w:top w:val="double" w:sz="6" w:space="0" w:color="auto"/>
              <w:left w:val="double" w:sz="6" w:space="0" w:color="auto"/>
              <w:bottom w:val="nil"/>
              <w:right w:val="nil"/>
            </w:tcBorders>
          </w:tcPr>
          <w:p w14:paraId="4AD28311" w14:textId="77777777" w:rsidR="006F23B8" w:rsidRPr="00437976" w:rsidRDefault="006F23B8">
            <w:pPr>
              <w:spacing w:before="60"/>
              <w:rPr>
                <w:rFonts w:ascii="Times New Roman" w:hAnsi="Times New Roman"/>
              </w:rPr>
            </w:pPr>
            <w:r w:rsidRPr="00437976">
              <w:rPr>
                <w:rFonts w:ascii="Times New Roman" w:hAnsi="Times New Roman"/>
              </w:rPr>
              <w:t>56-55-3</w:t>
            </w:r>
          </w:p>
        </w:tc>
        <w:tc>
          <w:tcPr>
            <w:tcW w:w="3240" w:type="dxa"/>
            <w:tcBorders>
              <w:top w:val="double" w:sz="6" w:space="0" w:color="auto"/>
              <w:left w:val="single" w:sz="6" w:space="0" w:color="auto"/>
              <w:bottom w:val="nil"/>
              <w:right w:val="nil"/>
            </w:tcBorders>
          </w:tcPr>
          <w:p w14:paraId="08FAFE38" w14:textId="77777777" w:rsidR="006F23B8" w:rsidRPr="00437976" w:rsidRDefault="006F23B8">
            <w:pPr>
              <w:spacing w:before="60"/>
              <w:rPr>
                <w:rFonts w:ascii="Times New Roman" w:hAnsi="Times New Roman"/>
              </w:rPr>
            </w:pPr>
            <w:r w:rsidRPr="00437976">
              <w:rPr>
                <w:rFonts w:ascii="Times New Roman" w:hAnsi="Times New Roman"/>
              </w:rPr>
              <w:t>Benzo(</w:t>
            </w:r>
            <w:r w:rsidRPr="00437976">
              <w:rPr>
                <w:rFonts w:ascii="Times New Roman" w:hAnsi="Times New Roman"/>
                <w:i/>
              </w:rPr>
              <w:t>a</w:t>
            </w:r>
            <w:r w:rsidRPr="00437976">
              <w:rPr>
                <w:rFonts w:ascii="Times New Roman" w:hAnsi="Times New Roman"/>
              </w:rPr>
              <w:t>)anthracene</w:t>
            </w:r>
          </w:p>
        </w:tc>
        <w:tc>
          <w:tcPr>
            <w:tcW w:w="2283" w:type="dxa"/>
            <w:tcBorders>
              <w:top w:val="double" w:sz="6" w:space="0" w:color="auto"/>
              <w:left w:val="single" w:sz="24" w:space="0" w:color="auto"/>
              <w:bottom w:val="nil"/>
              <w:right w:val="nil"/>
            </w:tcBorders>
          </w:tcPr>
          <w:p w14:paraId="1FF7520F"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0.00013</w:t>
            </w:r>
            <w:r w:rsidRPr="00437976">
              <w:rPr>
                <w:rFonts w:ascii="Times New Roman" w:hAnsi="Times New Roman"/>
                <w:vertAlign w:val="superscript"/>
              </w:rPr>
              <w:t>a</w:t>
            </w:r>
          </w:p>
        </w:tc>
        <w:tc>
          <w:tcPr>
            <w:tcW w:w="2937" w:type="dxa"/>
            <w:tcBorders>
              <w:top w:val="double" w:sz="6" w:space="0" w:color="auto"/>
              <w:left w:val="single" w:sz="6" w:space="0" w:color="auto"/>
              <w:bottom w:val="nil"/>
              <w:right w:val="double" w:sz="6" w:space="0" w:color="auto"/>
            </w:tcBorders>
          </w:tcPr>
          <w:p w14:paraId="6E13C743"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0.00065</w:t>
            </w:r>
          </w:p>
        </w:tc>
      </w:tr>
      <w:tr w:rsidR="006F23B8" w:rsidRPr="00437976" w14:paraId="5191B7B5" w14:textId="77777777">
        <w:trPr>
          <w:trHeight w:val="220"/>
        </w:trPr>
        <w:tc>
          <w:tcPr>
            <w:tcW w:w="1442" w:type="dxa"/>
            <w:tcBorders>
              <w:top w:val="double" w:sz="6" w:space="0" w:color="auto"/>
              <w:left w:val="double" w:sz="6" w:space="0" w:color="auto"/>
              <w:bottom w:val="nil"/>
              <w:right w:val="nil"/>
            </w:tcBorders>
          </w:tcPr>
          <w:p w14:paraId="5D96F0DE" w14:textId="77777777" w:rsidR="006F23B8" w:rsidRPr="00437976" w:rsidRDefault="006F23B8">
            <w:pPr>
              <w:spacing w:before="60"/>
              <w:rPr>
                <w:rFonts w:ascii="Times New Roman" w:hAnsi="Times New Roman"/>
              </w:rPr>
            </w:pPr>
            <w:r w:rsidRPr="00437976">
              <w:rPr>
                <w:rFonts w:ascii="Times New Roman" w:hAnsi="Times New Roman"/>
              </w:rPr>
              <w:t>205-99-2</w:t>
            </w:r>
          </w:p>
        </w:tc>
        <w:tc>
          <w:tcPr>
            <w:tcW w:w="3240" w:type="dxa"/>
            <w:tcBorders>
              <w:top w:val="double" w:sz="6" w:space="0" w:color="auto"/>
              <w:left w:val="single" w:sz="6" w:space="0" w:color="auto"/>
              <w:bottom w:val="nil"/>
              <w:right w:val="nil"/>
            </w:tcBorders>
          </w:tcPr>
          <w:p w14:paraId="02A35037" w14:textId="77777777" w:rsidR="006F23B8" w:rsidRPr="00437976" w:rsidRDefault="006F23B8">
            <w:pPr>
              <w:spacing w:before="60"/>
              <w:rPr>
                <w:rFonts w:ascii="Times New Roman" w:hAnsi="Times New Roman"/>
              </w:rPr>
            </w:pPr>
            <w:r w:rsidRPr="00437976">
              <w:rPr>
                <w:rFonts w:ascii="Times New Roman" w:hAnsi="Times New Roman"/>
              </w:rPr>
              <w:t>Benzo(</w:t>
            </w:r>
            <w:r w:rsidRPr="00437976">
              <w:rPr>
                <w:rFonts w:ascii="Times New Roman" w:hAnsi="Times New Roman"/>
                <w:i/>
              </w:rPr>
              <w:t>b</w:t>
            </w:r>
            <w:r w:rsidRPr="00437976">
              <w:rPr>
                <w:rFonts w:ascii="Times New Roman" w:hAnsi="Times New Roman"/>
              </w:rPr>
              <w:t>)fluoranthene</w:t>
            </w:r>
          </w:p>
        </w:tc>
        <w:tc>
          <w:tcPr>
            <w:tcW w:w="2283" w:type="dxa"/>
            <w:tcBorders>
              <w:top w:val="double" w:sz="6" w:space="0" w:color="auto"/>
              <w:left w:val="single" w:sz="24" w:space="0" w:color="auto"/>
              <w:bottom w:val="nil"/>
              <w:right w:val="nil"/>
            </w:tcBorders>
          </w:tcPr>
          <w:p w14:paraId="4E49001B"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0.00018</w:t>
            </w:r>
            <w:r w:rsidRPr="00437976">
              <w:rPr>
                <w:rFonts w:ascii="Times New Roman" w:hAnsi="Times New Roman"/>
                <w:vertAlign w:val="superscript"/>
              </w:rPr>
              <w:t>a</w:t>
            </w:r>
          </w:p>
        </w:tc>
        <w:tc>
          <w:tcPr>
            <w:tcW w:w="2937" w:type="dxa"/>
            <w:tcBorders>
              <w:top w:val="double" w:sz="6" w:space="0" w:color="auto"/>
              <w:left w:val="single" w:sz="6" w:space="0" w:color="auto"/>
              <w:bottom w:val="nil"/>
              <w:right w:val="double" w:sz="6" w:space="0" w:color="auto"/>
            </w:tcBorders>
          </w:tcPr>
          <w:p w14:paraId="6195F981"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0.0009</w:t>
            </w:r>
          </w:p>
        </w:tc>
      </w:tr>
      <w:tr w:rsidR="006F23B8" w:rsidRPr="00437976" w14:paraId="50687AAA" w14:textId="77777777">
        <w:trPr>
          <w:trHeight w:val="220"/>
        </w:trPr>
        <w:tc>
          <w:tcPr>
            <w:tcW w:w="1442" w:type="dxa"/>
            <w:tcBorders>
              <w:top w:val="double" w:sz="6" w:space="0" w:color="auto"/>
              <w:left w:val="double" w:sz="6" w:space="0" w:color="auto"/>
              <w:bottom w:val="nil"/>
              <w:right w:val="nil"/>
            </w:tcBorders>
          </w:tcPr>
          <w:p w14:paraId="5E417F88" w14:textId="77777777" w:rsidR="006F23B8" w:rsidRPr="00437976" w:rsidRDefault="006F23B8">
            <w:pPr>
              <w:spacing w:before="60"/>
              <w:rPr>
                <w:rFonts w:ascii="Times New Roman" w:hAnsi="Times New Roman"/>
              </w:rPr>
            </w:pPr>
            <w:r w:rsidRPr="00437976">
              <w:rPr>
                <w:rFonts w:ascii="Times New Roman" w:hAnsi="Times New Roman"/>
              </w:rPr>
              <w:t>207-08-9</w:t>
            </w:r>
          </w:p>
        </w:tc>
        <w:tc>
          <w:tcPr>
            <w:tcW w:w="3240" w:type="dxa"/>
            <w:tcBorders>
              <w:top w:val="double" w:sz="6" w:space="0" w:color="auto"/>
              <w:left w:val="single" w:sz="6" w:space="0" w:color="auto"/>
              <w:bottom w:val="nil"/>
              <w:right w:val="nil"/>
            </w:tcBorders>
          </w:tcPr>
          <w:p w14:paraId="11C66A03" w14:textId="77777777" w:rsidR="006F23B8" w:rsidRPr="00437976" w:rsidRDefault="006F23B8">
            <w:pPr>
              <w:spacing w:before="60"/>
              <w:rPr>
                <w:rFonts w:ascii="Times New Roman" w:hAnsi="Times New Roman"/>
              </w:rPr>
            </w:pPr>
            <w:r w:rsidRPr="00437976">
              <w:rPr>
                <w:rFonts w:ascii="Times New Roman" w:hAnsi="Times New Roman"/>
              </w:rPr>
              <w:t>Benzo(</w:t>
            </w:r>
            <w:r w:rsidRPr="00437976">
              <w:rPr>
                <w:rFonts w:ascii="Times New Roman" w:hAnsi="Times New Roman"/>
                <w:i/>
              </w:rPr>
              <w:t>k</w:t>
            </w:r>
            <w:r w:rsidRPr="00437976">
              <w:rPr>
                <w:rFonts w:ascii="Times New Roman" w:hAnsi="Times New Roman"/>
              </w:rPr>
              <w:t>)fluroanthene</w:t>
            </w:r>
          </w:p>
        </w:tc>
        <w:tc>
          <w:tcPr>
            <w:tcW w:w="2283" w:type="dxa"/>
            <w:tcBorders>
              <w:top w:val="double" w:sz="6" w:space="0" w:color="auto"/>
              <w:left w:val="single" w:sz="24" w:space="0" w:color="auto"/>
              <w:bottom w:val="nil"/>
              <w:right w:val="nil"/>
            </w:tcBorders>
          </w:tcPr>
          <w:p w14:paraId="03DDB442"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0.00017</w:t>
            </w:r>
            <w:r w:rsidRPr="00437976">
              <w:rPr>
                <w:rFonts w:ascii="Times New Roman" w:hAnsi="Times New Roman"/>
                <w:vertAlign w:val="superscript"/>
              </w:rPr>
              <w:t>a</w:t>
            </w:r>
          </w:p>
        </w:tc>
        <w:tc>
          <w:tcPr>
            <w:tcW w:w="2937" w:type="dxa"/>
            <w:tcBorders>
              <w:top w:val="double" w:sz="6" w:space="0" w:color="auto"/>
              <w:left w:val="single" w:sz="6" w:space="0" w:color="auto"/>
              <w:bottom w:val="nil"/>
              <w:right w:val="double" w:sz="6" w:space="0" w:color="auto"/>
            </w:tcBorders>
          </w:tcPr>
          <w:p w14:paraId="6B59002C"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0.00085</w:t>
            </w:r>
          </w:p>
        </w:tc>
      </w:tr>
      <w:tr w:rsidR="006F23B8" w:rsidRPr="00437976" w14:paraId="57D4D78B" w14:textId="77777777">
        <w:trPr>
          <w:trHeight w:val="220"/>
        </w:trPr>
        <w:tc>
          <w:tcPr>
            <w:tcW w:w="1442" w:type="dxa"/>
            <w:tcBorders>
              <w:top w:val="double" w:sz="6" w:space="0" w:color="auto"/>
              <w:left w:val="double" w:sz="6" w:space="0" w:color="auto"/>
              <w:bottom w:val="nil"/>
              <w:right w:val="nil"/>
            </w:tcBorders>
          </w:tcPr>
          <w:p w14:paraId="5336AE23" w14:textId="77777777" w:rsidR="006F23B8" w:rsidRPr="00437976" w:rsidRDefault="006F23B8">
            <w:pPr>
              <w:spacing w:before="60"/>
              <w:rPr>
                <w:rFonts w:ascii="Times New Roman" w:hAnsi="Times New Roman"/>
              </w:rPr>
            </w:pPr>
            <w:r w:rsidRPr="00437976">
              <w:rPr>
                <w:rFonts w:ascii="Times New Roman" w:hAnsi="Times New Roman"/>
              </w:rPr>
              <w:t>50-32-8</w:t>
            </w:r>
          </w:p>
        </w:tc>
        <w:tc>
          <w:tcPr>
            <w:tcW w:w="3240" w:type="dxa"/>
            <w:tcBorders>
              <w:top w:val="double" w:sz="6" w:space="0" w:color="auto"/>
              <w:left w:val="single" w:sz="6" w:space="0" w:color="auto"/>
              <w:bottom w:val="nil"/>
              <w:right w:val="nil"/>
            </w:tcBorders>
          </w:tcPr>
          <w:p w14:paraId="73C36182" w14:textId="77777777" w:rsidR="006F23B8" w:rsidRPr="00437976" w:rsidRDefault="006F23B8">
            <w:pPr>
              <w:spacing w:before="60"/>
              <w:rPr>
                <w:rFonts w:ascii="Times New Roman" w:hAnsi="Times New Roman"/>
              </w:rPr>
            </w:pPr>
            <w:r w:rsidRPr="00437976">
              <w:rPr>
                <w:rFonts w:ascii="Times New Roman" w:hAnsi="Times New Roman"/>
              </w:rPr>
              <w:t>Benzo(</w:t>
            </w:r>
            <w:r w:rsidRPr="00437976">
              <w:rPr>
                <w:rFonts w:ascii="Times New Roman" w:hAnsi="Times New Roman"/>
                <w:i/>
              </w:rPr>
              <w:t>a</w:t>
            </w:r>
            <w:r w:rsidRPr="00437976">
              <w:rPr>
                <w:rFonts w:ascii="Times New Roman" w:hAnsi="Times New Roman"/>
              </w:rPr>
              <w:t>)pyrene</w:t>
            </w:r>
          </w:p>
        </w:tc>
        <w:tc>
          <w:tcPr>
            <w:tcW w:w="2283" w:type="dxa"/>
            <w:tcBorders>
              <w:top w:val="double" w:sz="6" w:space="0" w:color="auto"/>
              <w:left w:val="single" w:sz="24" w:space="0" w:color="auto"/>
              <w:bottom w:val="nil"/>
              <w:right w:val="nil"/>
            </w:tcBorders>
          </w:tcPr>
          <w:p w14:paraId="2980AE8A"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0.0002</w:t>
            </w:r>
            <w:r w:rsidRPr="00437976">
              <w:rPr>
                <w:rFonts w:ascii="Times New Roman" w:hAnsi="Times New Roman"/>
                <w:vertAlign w:val="superscript"/>
              </w:rPr>
              <w:t>a,c</w:t>
            </w:r>
          </w:p>
        </w:tc>
        <w:tc>
          <w:tcPr>
            <w:tcW w:w="2937" w:type="dxa"/>
            <w:tcBorders>
              <w:top w:val="double" w:sz="6" w:space="0" w:color="auto"/>
              <w:left w:val="single" w:sz="6" w:space="0" w:color="auto"/>
              <w:bottom w:val="nil"/>
              <w:right w:val="double" w:sz="6" w:space="0" w:color="auto"/>
            </w:tcBorders>
          </w:tcPr>
          <w:p w14:paraId="48B4B6C7"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r>
      <w:tr w:rsidR="006F23B8" w:rsidRPr="00437976" w14:paraId="166BB69C" w14:textId="77777777">
        <w:trPr>
          <w:trHeight w:val="220"/>
        </w:trPr>
        <w:tc>
          <w:tcPr>
            <w:tcW w:w="1442" w:type="dxa"/>
            <w:tcBorders>
              <w:top w:val="double" w:sz="6" w:space="0" w:color="auto"/>
              <w:left w:val="double" w:sz="6" w:space="0" w:color="auto"/>
              <w:bottom w:val="nil"/>
              <w:right w:val="nil"/>
            </w:tcBorders>
          </w:tcPr>
          <w:p w14:paraId="1B5DD4E0" w14:textId="77777777" w:rsidR="006F23B8" w:rsidRPr="00437976" w:rsidRDefault="006F23B8">
            <w:pPr>
              <w:spacing w:before="60"/>
              <w:rPr>
                <w:rFonts w:ascii="Times New Roman" w:hAnsi="Times New Roman"/>
              </w:rPr>
            </w:pPr>
            <w:r w:rsidRPr="00437976">
              <w:rPr>
                <w:rFonts w:ascii="Times New Roman" w:hAnsi="Times New Roman"/>
              </w:rPr>
              <w:t>65-85-0</w:t>
            </w:r>
          </w:p>
        </w:tc>
        <w:tc>
          <w:tcPr>
            <w:tcW w:w="3240" w:type="dxa"/>
            <w:tcBorders>
              <w:top w:val="double" w:sz="6" w:space="0" w:color="auto"/>
              <w:left w:val="single" w:sz="6" w:space="0" w:color="auto"/>
              <w:bottom w:val="nil"/>
              <w:right w:val="nil"/>
            </w:tcBorders>
          </w:tcPr>
          <w:p w14:paraId="79BC65FF" w14:textId="77777777" w:rsidR="006F23B8" w:rsidRPr="00437976" w:rsidRDefault="006F23B8">
            <w:pPr>
              <w:pStyle w:val="Heading9"/>
              <w:spacing w:before="60"/>
              <w:rPr>
                <w:sz w:val="24"/>
                <w:szCs w:val="24"/>
                <w:u w:val="none"/>
              </w:rPr>
            </w:pPr>
            <w:r w:rsidRPr="00437976">
              <w:rPr>
                <w:sz w:val="24"/>
                <w:szCs w:val="24"/>
                <w:u w:val="none"/>
              </w:rPr>
              <w:t>Benzoic Acid</w:t>
            </w:r>
          </w:p>
        </w:tc>
        <w:tc>
          <w:tcPr>
            <w:tcW w:w="2283" w:type="dxa"/>
            <w:tcBorders>
              <w:top w:val="double" w:sz="6" w:space="0" w:color="auto"/>
              <w:left w:val="single" w:sz="24" w:space="0" w:color="auto"/>
              <w:bottom w:val="nil"/>
              <w:right w:val="nil"/>
            </w:tcBorders>
          </w:tcPr>
          <w:p w14:paraId="4BA1D28F"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28</w:t>
            </w:r>
          </w:p>
        </w:tc>
        <w:tc>
          <w:tcPr>
            <w:tcW w:w="2937" w:type="dxa"/>
            <w:tcBorders>
              <w:top w:val="double" w:sz="6" w:space="0" w:color="auto"/>
              <w:left w:val="single" w:sz="6" w:space="0" w:color="auto"/>
              <w:bottom w:val="nil"/>
              <w:right w:val="double" w:sz="6" w:space="0" w:color="auto"/>
            </w:tcBorders>
          </w:tcPr>
          <w:p w14:paraId="1A179995"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28</w:t>
            </w:r>
          </w:p>
        </w:tc>
      </w:tr>
      <w:tr w:rsidR="006F23B8" w:rsidRPr="00437976" w14:paraId="14F4750A" w14:textId="77777777">
        <w:trPr>
          <w:trHeight w:val="220"/>
        </w:trPr>
        <w:tc>
          <w:tcPr>
            <w:tcW w:w="1442" w:type="dxa"/>
            <w:tcBorders>
              <w:top w:val="double" w:sz="6" w:space="0" w:color="auto"/>
              <w:left w:val="double" w:sz="6" w:space="0" w:color="auto"/>
              <w:bottom w:val="nil"/>
              <w:right w:val="nil"/>
            </w:tcBorders>
          </w:tcPr>
          <w:p w14:paraId="3D492B1B" w14:textId="77777777" w:rsidR="006F23B8" w:rsidRPr="00437976" w:rsidRDefault="006F23B8">
            <w:pPr>
              <w:spacing w:before="60"/>
              <w:rPr>
                <w:rFonts w:ascii="Times New Roman" w:hAnsi="Times New Roman"/>
              </w:rPr>
            </w:pPr>
            <w:r w:rsidRPr="00437976">
              <w:rPr>
                <w:rFonts w:ascii="Times New Roman" w:hAnsi="Times New Roman"/>
              </w:rPr>
              <w:t>111-44-4</w:t>
            </w:r>
          </w:p>
        </w:tc>
        <w:tc>
          <w:tcPr>
            <w:tcW w:w="3240" w:type="dxa"/>
            <w:tcBorders>
              <w:top w:val="double" w:sz="6" w:space="0" w:color="auto"/>
              <w:left w:val="single" w:sz="6" w:space="0" w:color="auto"/>
              <w:bottom w:val="nil"/>
              <w:right w:val="nil"/>
            </w:tcBorders>
          </w:tcPr>
          <w:p w14:paraId="3B0779A2" w14:textId="77777777" w:rsidR="006F23B8" w:rsidRPr="00437976" w:rsidRDefault="006F23B8">
            <w:pPr>
              <w:spacing w:before="60"/>
              <w:rPr>
                <w:rFonts w:ascii="Times New Roman" w:hAnsi="Times New Roman"/>
              </w:rPr>
            </w:pPr>
            <w:r w:rsidRPr="00437976">
              <w:rPr>
                <w:rFonts w:ascii="Times New Roman" w:hAnsi="Times New Roman"/>
              </w:rPr>
              <w:t>Bis(2-chloroethyl)ether</w:t>
            </w:r>
          </w:p>
        </w:tc>
        <w:tc>
          <w:tcPr>
            <w:tcW w:w="2283" w:type="dxa"/>
            <w:tcBorders>
              <w:top w:val="double" w:sz="6" w:space="0" w:color="auto"/>
              <w:left w:val="single" w:sz="24" w:space="0" w:color="auto"/>
              <w:bottom w:val="nil"/>
              <w:right w:val="nil"/>
            </w:tcBorders>
          </w:tcPr>
          <w:p w14:paraId="28D218FD"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a</w:t>
            </w:r>
          </w:p>
        </w:tc>
        <w:tc>
          <w:tcPr>
            <w:tcW w:w="2937" w:type="dxa"/>
            <w:tcBorders>
              <w:top w:val="double" w:sz="6" w:space="0" w:color="auto"/>
              <w:left w:val="single" w:sz="6" w:space="0" w:color="auto"/>
              <w:bottom w:val="nil"/>
              <w:right w:val="double" w:sz="6" w:space="0" w:color="auto"/>
            </w:tcBorders>
          </w:tcPr>
          <w:p w14:paraId="1F157349"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0.01</w:t>
            </w:r>
          </w:p>
        </w:tc>
      </w:tr>
      <w:tr w:rsidR="006F23B8" w:rsidRPr="00437976" w14:paraId="21C718C2" w14:textId="77777777">
        <w:trPr>
          <w:trHeight w:val="220"/>
        </w:trPr>
        <w:tc>
          <w:tcPr>
            <w:tcW w:w="1442" w:type="dxa"/>
            <w:tcBorders>
              <w:top w:val="double" w:sz="6" w:space="0" w:color="auto"/>
              <w:left w:val="double" w:sz="6" w:space="0" w:color="auto"/>
              <w:bottom w:val="nil"/>
              <w:right w:val="nil"/>
            </w:tcBorders>
          </w:tcPr>
          <w:p w14:paraId="013AB8FC" w14:textId="77777777" w:rsidR="006F23B8" w:rsidRPr="00437976" w:rsidRDefault="006F23B8">
            <w:pPr>
              <w:spacing w:before="60"/>
              <w:rPr>
                <w:rFonts w:ascii="Times New Roman" w:hAnsi="Times New Roman"/>
              </w:rPr>
            </w:pPr>
            <w:r w:rsidRPr="00437976">
              <w:rPr>
                <w:rFonts w:ascii="Times New Roman" w:hAnsi="Times New Roman"/>
              </w:rPr>
              <w:t>117-81-7</w:t>
            </w:r>
          </w:p>
        </w:tc>
        <w:tc>
          <w:tcPr>
            <w:tcW w:w="3240" w:type="dxa"/>
            <w:tcBorders>
              <w:top w:val="double" w:sz="6" w:space="0" w:color="auto"/>
              <w:left w:val="single" w:sz="6" w:space="0" w:color="auto"/>
              <w:bottom w:val="nil"/>
              <w:right w:val="nil"/>
            </w:tcBorders>
          </w:tcPr>
          <w:p w14:paraId="44D73F70" w14:textId="77777777" w:rsidR="006F23B8" w:rsidRPr="00437976" w:rsidRDefault="006F23B8">
            <w:pPr>
              <w:spacing w:before="60"/>
              <w:rPr>
                <w:rFonts w:ascii="Times New Roman" w:hAnsi="Times New Roman"/>
              </w:rPr>
            </w:pPr>
            <w:r w:rsidRPr="00437976">
              <w:rPr>
                <w:rFonts w:ascii="Times New Roman" w:hAnsi="Times New Roman"/>
              </w:rPr>
              <w:t>Bis(2-ethylhexyl)phthalate (Di(2-ethylhexyl)phthalate)</w:t>
            </w:r>
          </w:p>
        </w:tc>
        <w:tc>
          <w:tcPr>
            <w:tcW w:w="2283" w:type="dxa"/>
            <w:tcBorders>
              <w:top w:val="double" w:sz="6" w:space="0" w:color="auto"/>
              <w:left w:val="single" w:sz="24" w:space="0" w:color="auto"/>
              <w:bottom w:val="nil"/>
              <w:right w:val="nil"/>
            </w:tcBorders>
          </w:tcPr>
          <w:p w14:paraId="10A985C1"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0.006</w:t>
            </w:r>
            <w:r w:rsidRPr="00437976">
              <w:rPr>
                <w:rFonts w:ascii="Times New Roman" w:hAnsi="Times New Roman"/>
                <w:vertAlign w:val="superscript"/>
              </w:rPr>
              <w:t>c</w:t>
            </w:r>
          </w:p>
        </w:tc>
        <w:tc>
          <w:tcPr>
            <w:tcW w:w="2937" w:type="dxa"/>
            <w:tcBorders>
              <w:top w:val="double" w:sz="6" w:space="0" w:color="auto"/>
              <w:left w:val="single" w:sz="6" w:space="0" w:color="auto"/>
              <w:bottom w:val="nil"/>
              <w:right w:val="double" w:sz="6" w:space="0" w:color="auto"/>
            </w:tcBorders>
          </w:tcPr>
          <w:p w14:paraId="527D08CA"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0.06</w:t>
            </w:r>
            <w:r w:rsidRPr="00437976">
              <w:rPr>
                <w:rFonts w:ascii="Times New Roman" w:hAnsi="Times New Roman"/>
                <w:vertAlign w:val="superscript"/>
              </w:rPr>
              <w:t>c</w:t>
            </w:r>
          </w:p>
        </w:tc>
      </w:tr>
      <w:tr w:rsidR="006F23B8" w:rsidRPr="00437976" w14:paraId="5F020128" w14:textId="77777777">
        <w:trPr>
          <w:trHeight w:val="220"/>
        </w:trPr>
        <w:tc>
          <w:tcPr>
            <w:tcW w:w="1442" w:type="dxa"/>
            <w:tcBorders>
              <w:top w:val="double" w:sz="6" w:space="0" w:color="auto"/>
              <w:left w:val="double" w:sz="6" w:space="0" w:color="auto"/>
              <w:bottom w:val="nil"/>
              <w:right w:val="nil"/>
            </w:tcBorders>
          </w:tcPr>
          <w:p w14:paraId="6E0D891D" w14:textId="77777777" w:rsidR="006F23B8" w:rsidRPr="00437976" w:rsidRDefault="006F23B8">
            <w:pPr>
              <w:spacing w:before="60"/>
              <w:rPr>
                <w:rFonts w:ascii="Times New Roman" w:hAnsi="Times New Roman"/>
              </w:rPr>
            </w:pPr>
            <w:r w:rsidRPr="00437976">
              <w:rPr>
                <w:rFonts w:ascii="Times New Roman" w:hAnsi="Times New Roman"/>
              </w:rPr>
              <w:t>75-27-4</w:t>
            </w:r>
          </w:p>
        </w:tc>
        <w:tc>
          <w:tcPr>
            <w:tcW w:w="3240" w:type="dxa"/>
            <w:tcBorders>
              <w:top w:val="double" w:sz="6" w:space="0" w:color="auto"/>
              <w:left w:val="single" w:sz="6" w:space="0" w:color="auto"/>
              <w:bottom w:val="nil"/>
              <w:right w:val="nil"/>
            </w:tcBorders>
          </w:tcPr>
          <w:p w14:paraId="1852180C" w14:textId="77777777" w:rsidR="006F23B8" w:rsidRPr="00437976" w:rsidRDefault="006F23B8">
            <w:pPr>
              <w:spacing w:before="60"/>
              <w:rPr>
                <w:rFonts w:ascii="Times New Roman" w:hAnsi="Times New Roman"/>
              </w:rPr>
            </w:pPr>
            <w:r w:rsidRPr="00437976">
              <w:rPr>
                <w:rFonts w:ascii="Times New Roman" w:hAnsi="Times New Roman"/>
              </w:rPr>
              <w:t>Bromodichloromethane</w:t>
            </w:r>
          </w:p>
          <w:p w14:paraId="2071373D" w14:textId="77777777" w:rsidR="006F23B8" w:rsidRPr="00437976" w:rsidRDefault="006F23B8">
            <w:pPr>
              <w:rPr>
                <w:rFonts w:ascii="Times New Roman" w:hAnsi="Times New Roman"/>
              </w:rPr>
            </w:pPr>
            <w:r w:rsidRPr="00437976">
              <w:rPr>
                <w:rFonts w:ascii="Times New Roman" w:hAnsi="Times New Roman"/>
              </w:rPr>
              <w:t>(Dichlorobromomethane)</w:t>
            </w:r>
          </w:p>
        </w:tc>
        <w:tc>
          <w:tcPr>
            <w:tcW w:w="2283" w:type="dxa"/>
            <w:tcBorders>
              <w:top w:val="double" w:sz="6" w:space="0" w:color="auto"/>
              <w:left w:val="single" w:sz="24" w:space="0" w:color="auto"/>
              <w:bottom w:val="nil"/>
              <w:right w:val="nil"/>
            </w:tcBorders>
          </w:tcPr>
          <w:p w14:paraId="3260DF73"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0.0002</w:t>
            </w:r>
            <w:r w:rsidRPr="00437976">
              <w:rPr>
                <w:rFonts w:ascii="Times New Roman" w:hAnsi="Times New Roman"/>
                <w:vertAlign w:val="superscript"/>
              </w:rPr>
              <w:t>a</w:t>
            </w:r>
          </w:p>
        </w:tc>
        <w:tc>
          <w:tcPr>
            <w:tcW w:w="2937" w:type="dxa"/>
            <w:tcBorders>
              <w:top w:val="double" w:sz="6" w:space="0" w:color="auto"/>
              <w:left w:val="single" w:sz="6" w:space="0" w:color="auto"/>
              <w:bottom w:val="double" w:sz="6" w:space="0" w:color="auto"/>
              <w:right w:val="double" w:sz="6" w:space="0" w:color="auto"/>
            </w:tcBorders>
          </w:tcPr>
          <w:p w14:paraId="496912C6"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0.0002</w:t>
            </w:r>
          </w:p>
        </w:tc>
      </w:tr>
      <w:tr w:rsidR="006F23B8" w:rsidRPr="00437976" w14:paraId="49671769" w14:textId="77777777">
        <w:trPr>
          <w:trHeight w:val="220"/>
        </w:trPr>
        <w:tc>
          <w:tcPr>
            <w:tcW w:w="1442" w:type="dxa"/>
            <w:tcBorders>
              <w:top w:val="double" w:sz="6" w:space="0" w:color="auto"/>
              <w:left w:val="double" w:sz="6" w:space="0" w:color="auto"/>
              <w:bottom w:val="nil"/>
              <w:right w:val="nil"/>
            </w:tcBorders>
          </w:tcPr>
          <w:p w14:paraId="6AF34374" w14:textId="77777777" w:rsidR="006F23B8" w:rsidRPr="00437976" w:rsidRDefault="006F23B8">
            <w:pPr>
              <w:spacing w:before="60"/>
              <w:rPr>
                <w:rFonts w:ascii="Times New Roman" w:hAnsi="Times New Roman"/>
              </w:rPr>
            </w:pPr>
            <w:r w:rsidRPr="00437976">
              <w:rPr>
                <w:rFonts w:ascii="Times New Roman" w:hAnsi="Times New Roman"/>
              </w:rPr>
              <w:t>75-25-2</w:t>
            </w:r>
          </w:p>
        </w:tc>
        <w:tc>
          <w:tcPr>
            <w:tcW w:w="3240" w:type="dxa"/>
            <w:tcBorders>
              <w:top w:val="double" w:sz="6" w:space="0" w:color="auto"/>
              <w:left w:val="single" w:sz="6" w:space="0" w:color="auto"/>
              <w:bottom w:val="nil"/>
              <w:right w:val="nil"/>
            </w:tcBorders>
          </w:tcPr>
          <w:p w14:paraId="116FB6E0" w14:textId="77777777" w:rsidR="006F23B8" w:rsidRPr="00437976" w:rsidRDefault="006F23B8">
            <w:pPr>
              <w:spacing w:before="60"/>
              <w:rPr>
                <w:rFonts w:ascii="Times New Roman" w:hAnsi="Times New Roman"/>
              </w:rPr>
            </w:pPr>
            <w:r w:rsidRPr="00437976">
              <w:rPr>
                <w:rFonts w:ascii="Times New Roman" w:hAnsi="Times New Roman"/>
              </w:rPr>
              <w:t>Bromoform</w:t>
            </w:r>
          </w:p>
        </w:tc>
        <w:tc>
          <w:tcPr>
            <w:tcW w:w="2283" w:type="dxa"/>
            <w:tcBorders>
              <w:top w:val="double" w:sz="6" w:space="0" w:color="auto"/>
              <w:left w:val="single" w:sz="24" w:space="0" w:color="auto"/>
              <w:bottom w:val="nil"/>
              <w:right w:val="nil"/>
            </w:tcBorders>
          </w:tcPr>
          <w:p w14:paraId="05C75B10"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0.001</w:t>
            </w:r>
            <w:r w:rsidRPr="00437976">
              <w:rPr>
                <w:rFonts w:ascii="Times New Roman" w:hAnsi="Times New Roman"/>
                <w:vertAlign w:val="superscript"/>
              </w:rPr>
              <w:t>a</w:t>
            </w:r>
          </w:p>
        </w:tc>
        <w:tc>
          <w:tcPr>
            <w:tcW w:w="2937" w:type="dxa"/>
            <w:tcBorders>
              <w:top w:val="nil"/>
              <w:left w:val="single" w:sz="6" w:space="0" w:color="auto"/>
              <w:bottom w:val="nil"/>
              <w:right w:val="double" w:sz="6" w:space="0" w:color="auto"/>
            </w:tcBorders>
          </w:tcPr>
          <w:p w14:paraId="4BFD2451"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0.001</w:t>
            </w:r>
          </w:p>
        </w:tc>
      </w:tr>
      <w:tr w:rsidR="006F23B8" w:rsidRPr="00437976" w14:paraId="336E4F49" w14:textId="77777777">
        <w:trPr>
          <w:trHeight w:val="220"/>
        </w:trPr>
        <w:tc>
          <w:tcPr>
            <w:tcW w:w="1442" w:type="dxa"/>
            <w:tcBorders>
              <w:top w:val="double" w:sz="6" w:space="0" w:color="auto"/>
              <w:left w:val="double" w:sz="6" w:space="0" w:color="auto"/>
              <w:bottom w:val="nil"/>
              <w:right w:val="nil"/>
            </w:tcBorders>
          </w:tcPr>
          <w:p w14:paraId="12F9E4C6" w14:textId="77777777" w:rsidR="006F23B8" w:rsidRPr="00437976" w:rsidRDefault="006F23B8">
            <w:pPr>
              <w:spacing w:before="60"/>
              <w:rPr>
                <w:rFonts w:ascii="Times New Roman" w:hAnsi="Times New Roman"/>
              </w:rPr>
            </w:pPr>
            <w:r w:rsidRPr="00437976">
              <w:rPr>
                <w:rFonts w:ascii="Times New Roman" w:hAnsi="Times New Roman"/>
              </w:rPr>
              <w:t>71-36-3</w:t>
            </w:r>
          </w:p>
        </w:tc>
        <w:tc>
          <w:tcPr>
            <w:tcW w:w="3240" w:type="dxa"/>
            <w:tcBorders>
              <w:top w:val="double" w:sz="6" w:space="0" w:color="auto"/>
              <w:left w:val="single" w:sz="6" w:space="0" w:color="auto"/>
              <w:bottom w:val="nil"/>
              <w:right w:val="nil"/>
            </w:tcBorders>
          </w:tcPr>
          <w:p w14:paraId="17CA3A4D" w14:textId="77777777" w:rsidR="006F23B8" w:rsidRPr="00437976" w:rsidRDefault="006F23B8">
            <w:pPr>
              <w:spacing w:before="60"/>
              <w:rPr>
                <w:rFonts w:ascii="Times New Roman" w:hAnsi="Times New Roman"/>
              </w:rPr>
            </w:pPr>
            <w:r w:rsidRPr="00437976">
              <w:rPr>
                <w:rFonts w:ascii="Times New Roman" w:hAnsi="Times New Roman"/>
              </w:rPr>
              <w:t>Butanol</w:t>
            </w:r>
          </w:p>
        </w:tc>
        <w:tc>
          <w:tcPr>
            <w:tcW w:w="2283" w:type="dxa"/>
            <w:tcBorders>
              <w:top w:val="double" w:sz="6" w:space="0" w:color="auto"/>
              <w:left w:val="single" w:sz="24" w:space="0" w:color="auto"/>
              <w:bottom w:val="nil"/>
              <w:right w:val="nil"/>
            </w:tcBorders>
          </w:tcPr>
          <w:p w14:paraId="442B628E"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0.7</w:t>
            </w:r>
          </w:p>
        </w:tc>
        <w:tc>
          <w:tcPr>
            <w:tcW w:w="2937" w:type="dxa"/>
            <w:tcBorders>
              <w:top w:val="double" w:sz="6" w:space="0" w:color="auto"/>
              <w:left w:val="single" w:sz="6" w:space="0" w:color="auto"/>
              <w:bottom w:val="nil"/>
              <w:right w:val="double" w:sz="6" w:space="0" w:color="auto"/>
            </w:tcBorders>
          </w:tcPr>
          <w:p w14:paraId="4F70BF78"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0.7</w:t>
            </w:r>
          </w:p>
        </w:tc>
      </w:tr>
      <w:tr w:rsidR="006F23B8" w:rsidRPr="00437976" w14:paraId="381F6E3B" w14:textId="77777777">
        <w:trPr>
          <w:trHeight w:val="220"/>
        </w:trPr>
        <w:tc>
          <w:tcPr>
            <w:tcW w:w="1442" w:type="dxa"/>
            <w:tcBorders>
              <w:top w:val="double" w:sz="6" w:space="0" w:color="auto"/>
              <w:left w:val="double" w:sz="6" w:space="0" w:color="auto"/>
              <w:bottom w:val="nil"/>
              <w:right w:val="nil"/>
            </w:tcBorders>
          </w:tcPr>
          <w:p w14:paraId="29E4848E" w14:textId="77777777" w:rsidR="006F23B8" w:rsidRPr="00437976" w:rsidRDefault="006F23B8">
            <w:pPr>
              <w:spacing w:before="60"/>
              <w:rPr>
                <w:rFonts w:ascii="Times New Roman" w:hAnsi="Times New Roman"/>
              </w:rPr>
            </w:pPr>
            <w:r w:rsidRPr="00437976">
              <w:rPr>
                <w:rFonts w:ascii="Times New Roman" w:hAnsi="Times New Roman"/>
              </w:rPr>
              <w:t>85-68-7</w:t>
            </w:r>
          </w:p>
        </w:tc>
        <w:tc>
          <w:tcPr>
            <w:tcW w:w="3240" w:type="dxa"/>
            <w:tcBorders>
              <w:top w:val="double" w:sz="6" w:space="0" w:color="auto"/>
              <w:left w:val="single" w:sz="6" w:space="0" w:color="auto"/>
              <w:bottom w:val="nil"/>
              <w:right w:val="nil"/>
            </w:tcBorders>
          </w:tcPr>
          <w:p w14:paraId="3EBDF7AE" w14:textId="77777777" w:rsidR="006F23B8" w:rsidRPr="00437976" w:rsidRDefault="006F23B8">
            <w:pPr>
              <w:spacing w:before="60"/>
              <w:rPr>
                <w:rFonts w:ascii="Times New Roman" w:hAnsi="Times New Roman"/>
              </w:rPr>
            </w:pPr>
            <w:r w:rsidRPr="00437976">
              <w:rPr>
                <w:rFonts w:ascii="Times New Roman" w:hAnsi="Times New Roman"/>
              </w:rPr>
              <w:t>Butyl benzyl phthalate</w:t>
            </w:r>
          </w:p>
        </w:tc>
        <w:tc>
          <w:tcPr>
            <w:tcW w:w="2283" w:type="dxa"/>
            <w:tcBorders>
              <w:top w:val="double" w:sz="6" w:space="0" w:color="auto"/>
              <w:left w:val="single" w:sz="24" w:space="0" w:color="auto"/>
              <w:bottom w:val="nil"/>
              <w:right w:val="nil"/>
            </w:tcBorders>
          </w:tcPr>
          <w:p w14:paraId="18D39B9D"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1.4</w:t>
            </w:r>
          </w:p>
        </w:tc>
        <w:tc>
          <w:tcPr>
            <w:tcW w:w="2937" w:type="dxa"/>
            <w:tcBorders>
              <w:top w:val="double" w:sz="6" w:space="0" w:color="auto"/>
              <w:left w:val="single" w:sz="6" w:space="0" w:color="auto"/>
              <w:bottom w:val="nil"/>
              <w:right w:val="double" w:sz="6" w:space="0" w:color="auto"/>
            </w:tcBorders>
          </w:tcPr>
          <w:p w14:paraId="0905A1DE"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7.0</w:t>
            </w:r>
          </w:p>
        </w:tc>
      </w:tr>
      <w:tr w:rsidR="006F23B8" w:rsidRPr="00437976" w14:paraId="237EE3B4" w14:textId="77777777">
        <w:trPr>
          <w:trHeight w:val="220"/>
        </w:trPr>
        <w:tc>
          <w:tcPr>
            <w:tcW w:w="1442" w:type="dxa"/>
            <w:tcBorders>
              <w:top w:val="double" w:sz="6" w:space="0" w:color="auto"/>
              <w:left w:val="double" w:sz="6" w:space="0" w:color="auto"/>
              <w:bottom w:val="nil"/>
              <w:right w:val="nil"/>
            </w:tcBorders>
          </w:tcPr>
          <w:p w14:paraId="28D4AA32" w14:textId="77777777" w:rsidR="006F23B8" w:rsidRPr="00437976" w:rsidRDefault="006F23B8">
            <w:pPr>
              <w:spacing w:before="60"/>
              <w:rPr>
                <w:rFonts w:ascii="Times New Roman" w:hAnsi="Times New Roman"/>
              </w:rPr>
            </w:pPr>
            <w:r w:rsidRPr="00437976">
              <w:rPr>
                <w:rFonts w:ascii="Times New Roman" w:hAnsi="Times New Roman"/>
              </w:rPr>
              <w:t>86-74-8</w:t>
            </w:r>
          </w:p>
        </w:tc>
        <w:tc>
          <w:tcPr>
            <w:tcW w:w="3240" w:type="dxa"/>
            <w:tcBorders>
              <w:top w:val="double" w:sz="6" w:space="0" w:color="auto"/>
              <w:left w:val="single" w:sz="6" w:space="0" w:color="auto"/>
              <w:bottom w:val="nil"/>
              <w:right w:val="nil"/>
            </w:tcBorders>
          </w:tcPr>
          <w:p w14:paraId="01921510" w14:textId="77777777" w:rsidR="006F23B8" w:rsidRPr="00437976" w:rsidRDefault="006F23B8">
            <w:pPr>
              <w:spacing w:before="60"/>
              <w:rPr>
                <w:rFonts w:ascii="Times New Roman" w:hAnsi="Times New Roman"/>
              </w:rPr>
            </w:pPr>
            <w:r w:rsidRPr="00437976">
              <w:rPr>
                <w:rFonts w:ascii="Times New Roman" w:hAnsi="Times New Roman"/>
              </w:rPr>
              <w:t>Carbazole</w:t>
            </w:r>
          </w:p>
        </w:tc>
        <w:tc>
          <w:tcPr>
            <w:tcW w:w="2283" w:type="dxa"/>
            <w:tcBorders>
              <w:top w:val="double" w:sz="6" w:space="0" w:color="auto"/>
              <w:left w:val="single" w:sz="24" w:space="0" w:color="auto"/>
              <w:bottom w:val="nil"/>
              <w:right w:val="nil"/>
            </w:tcBorders>
          </w:tcPr>
          <w:p w14:paraId="5C3EB292"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w:t>
            </w:r>
          </w:p>
        </w:tc>
        <w:tc>
          <w:tcPr>
            <w:tcW w:w="2937" w:type="dxa"/>
            <w:tcBorders>
              <w:top w:val="double" w:sz="6" w:space="0" w:color="auto"/>
              <w:left w:val="single" w:sz="6" w:space="0" w:color="auto"/>
              <w:bottom w:val="nil"/>
              <w:right w:val="double" w:sz="6" w:space="0" w:color="auto"/>
            </w:tcBorders>
          </w:tcPr>
          <w:p w14:paraId="6C5567E0"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w:t>
            </w:r>
          </w:p>
        </w:tc>
      </w:tr>
      <w:tr w:rsidR="006F23B8" w:rsidRPr="00437976" w14:paraId="5E028C74" w14:textId="77777777">
        <w:trPr>
          <w:trHeight w:val="220"/>
        </w:trPr>
        <w:tc>
          <w:tcPr>
            <w:tcW w:w="1442" w:type="dxa"/>
            <w:tcBorders>
              <w:top w:val="double" w:sz="6" w:space="0" w:color="auto"/>
              <w:left w:val="double" w:sz="6" w:space="0" w:color="auto"/>
              <w:bottom w:val="nil"/>
              <w:right w:val="nil"/>
            </w:tcBorders>
          </w:tcPr>
          <w:p w14:paraId="55F23673" w14:textId="77777777" w:rsidR="006F23B8" w:rsidRPr="00437976" w:rsidRDefault="006F23B8">
            <w:pPr>
              <w:spacing w:before="60"/>
              <w:rPr>
                <w:rFonts w:ascii="Times New Roman" w:hAnsi="Times New Roman"/>
              </w:rPr>
            </w:pPr>
            <w:r w:rsidRPr="00437976">
              <w:rPr>
                <w:rFonts w:ascii="Times New Roman" w:hAnsi="Times New Roman"/>
              </w:rPr>
              <w:t>1563-66-2</w:t>
            </w:r>
          </w:p>
        </w:tc>
        <w:tc>
          <w:tcPr>
            <w:tcW w:w="3240" w:type="dxa"/>
            <w:tcBorders>
              <w:top w:val="double" w:sz="6" w:space="0" w:color="auto"/>
              <w:left w:val="single" w:sz="6" w:space="0" w:color="auto"/>
              <w:bottom w:val="nil"/>
              <w:right w:val="nil"/>
            </w:tcBorders>
          </w:tcPr>
          <w:p w14:paraId="481FAD3F" w14:textId="77777777" w:rsidR="006F23B8" w:rsidRPr="00437976" w:rsidRDefault="006F23B8">
            <w:pPr>
              <w:spacing w:before="60"/>
              <w:rPr>
                <w:rFonts w:ascii="Times New Roman" w:hAnsi="Times New Roman"/>
              </w:rPr>
            </w:pPr>
            <w:r w:rsidRPr="00437976">
              <w:rPr>
                <w:rFonts w:ascii="Times New Roman" w:hAnsi="Times New Roman"/>
              </w:rPr>
              <w:t>Carbofuran</w:t>
            </w:r>
          </w:p>
        </w:tc>
        <w:tc>
          <w:tcPr>
            <w:tcW w:w="2283" w:type="dxa"/>
            <w:tcBorders>
              <w:top w:val="double" w:sz="6" w:space="0" w:color="auto"/>
              <w:left w:val="single" w:sz="24" w:space="0" w:color="auto"/>
              <w:bottom w:val="nil"/>
              <w:right w:val="nil"/>
            </w:tcBorders>
          </w:tcPr>
          <w:p w14:paraId="02463111"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0.04</w:t>
            </w:r>
            <w:r w:rsidRPr="00437976">
              <w:rPr>
                <w:rFonts w:ascii="Times New Roman" w:hAnsi="Times New Roman"/>
                <w:vertAlign w:val="superscript"/>
              </w:rPr>
              <w:t>c</w:t>
            </w:r>
          </w:p>
        </w:tc>
        <w:tc>
          <w:tcPr>
            <w:tcW w:w="2937" w:type="dxa"/>
            <w:tcBorders>
              <w:top w:val="double" w:sz="6" w:space="0" w:color="auto"/>
              <w:left w:val="single" w:sz="6" w:space="0" w:color="auto"/>
              <w:bottom w:val="nil"/>
              <w:right w:val="double" w:sz="6" w:space="0" w:color="auto"/>
            </w:tcBorders>
          </w:tcPr>
          <w:p w14:paraId="59D51139"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r>
      <w:tr w:rsidR="006F23B8" w:rsidRPr="00437976" w14:paraId="79800441" w14:textId="77777777">
        <w:trPr>
          <w:trHeight w:val="220"/>
        </w:trPr>
        <w:tc>
          <w:tcPr>
            <w:tcW w:w="1442" w:type="dxa"/>
            <w:tcBorders>
              <w:top w:val="double" w:sz="6" w:space="0" w:color="auto"/>
              <w:left w:val="double" w:sz="6" w:space="0" w:color="auto"/>
              <w:bottom w:val="nil"/>
              <w:right w:val="nil"/>
            </w:tcBorders>
          </w:tcPr>
          <w:p w14:paraId="22D31955" w14:textId="77777777" w:rsidR="006F23B8" w:rsidRPr="00437976" w:rsidRDefault="006F23B8">
            <w:pPr>
              <w:spacing w:before="60"/>
              <w:rPr>
                <w:rFonts w:ascii="Times New Roman" w:hAnsi="Times New Roman"/>
              </w:rPr>
            </w:pPr>
            <w:r w:rsidRPr="00437976">
              <w:rPr>
                <w:rFonts w:ascii="Times New Roman" w:hAnsi="Times New Roman"/>
              </w:rPr>
              <w:t>75-15-0</w:t>
            </w:r>
          </w:p>
        </w:tc>
        <w:tc>
          <w:tcPr>
            <w:tcW w:w="3240" w:type="dxa"/>
            <w:tcBorders>
              <w:top w:val="double" w:sz="6" w:space="0" w:color="auto"/>
              <w:left w:val="single" w:sz="6" w:space="0" w:color="auto"/>
              <w:bottom w:val="nil"/>
              <w:right w:val="nil"/>
            </w:tcBorders>
          </w:tcPr>
          <w:p w14:paraId="177F8788" w14:textId="77777777" w:rsidR="006F23B8" w:rsidRPr="00437976" w:rsidRDefault="006F23B8">
            <w:pPr>
              <w:spacing w:before="60"/>
              <w:rPr>
                <w:rFonts w:ascii="Times New Roman" w:hAnsi="Times New Roman"/>
              </w:rPr>
            </w:pPr>
            <w:r w:rsidRPr="00437976">
              <w:rPr>
                <w:rFonts w:ascii="Times New Roman" w:hAnsi="Times New Roman"/>
              </w:rPr>
              <w:t>Carbon disulfide</w:t>
            </w:r>
          </w:p>
        </w:tc>
        <w:tc>
          <w:tcPr>
            <w:tcW w:w="2283" w:type="dxa"/>
            <w:tcBorders>
              <w:top w:val="double" w:sz="6" w:space="0" w:color="auto"/>
              <w:left w:val="single" w:sz="24" w:space="0" w:color="auto"/>
              <w:bottom w:val="nil"/>
              <w:right w:val="nil"/>
            </w:tcBorders>
          </w:tcPr>
          <w:p w14:paraId="127F21FC"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0.7</w:t>
            </w:r>
          </w:p>
        </w:tc>
        <w:tc>
          <w:tcPr>
            <w:tcW w:w="2937" w:type="dxa"/>
            <w:tcBorders>
              <w:top w:val="double" w:sz="6" w:space="0" w:color="auto"/>
              <w:left w:val="single" w:sz="6" w:space="0" w:color="auto"/>
              <w:bottom w:val="nil"/>
              <w:right w:val="double" w:sz="6" w:space="0" w:color="auto"/>
            </w:tcBorders>
          </w:tcPr>
          <w:p w14:paraId="32476F27"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3.5</w:t>
            </w:r>
          </w:p>
        </w:tc>
      </w:tr>
      <w:tr w:rsidR="006F23B8" w:rsidRPr="00437976" w14:paraId="71EB72CA" w14:textId="77777777">
        <w:trPr>
          <w:trHeight w:val="220"/>
        </w:trPr>
        <w:tc>
          <w:tcPr>
            <w:tcW w:w="1442" w:type="dxa"/>
            <w:tcBorders>
              <w:top w:val="double" w:sz="6" w:space="0" w:color="auto"/>
              <w:left w:val="double" w:sz="6" w:space="0" w:color="auto"/>
              <w:bottom w:val="double" w:sz="6" w:space="0" w:color="auto"/>
              <w:right w:val="nil"/>
            </w:tcBorders>
          </w:tcPr>
          <w:p w14:paraId="3F3030B1" w14:textId="77777777" w:rsidR="006F23B8" w:rsidRPr="00437976" w:rsidRDefault="006F23B8">
            <w:pPr>
              <w:spacing w:before="60"/>
              <w:rPr>
                <w:rFonts w:ascii="Times New Roman" w:hAnsi="Times New Roman"/>
              </w:rPr>
            </w:pPr>
            <w:r w:rsidRPr="00437976">
              <w:rPr>
                <w:rFonts w:ascii="Times New Roman" w:hAnsi="Times New Roman"/>
              </w:rPr>
              <w:t>56-23-5</w:t>
            </w:r>
          </w:p>
        </w:tc>
        <w:tc>
          <w:tcPr>
            <w:tcW w:w="3240" w:type="dxa"/>
            <w:tcBorders>
              <w:top w:val="double" w:sz="6" w:space="0" w:color="auto"/>
              <w:left w:val="single" w:sz="6" w:space="0" w:color="auto"/>
              <w:bottom w:val="double" w:sz="6" w:space="0" w:color="auto"/>
              <w:right w:val="nil"/>
            </w:tcBorders>
          </w:tcPr>
          <w:p w14:paraId="36C8D28A" w14:textId="77777777" w:rsidR="006F23B8" w:rsidRPr="00437976" w:rsidRDefault="006F23B8">
            <w:pPr>
              <w:spacing w:before="60"/>
              <w:rPr>
                <w:rFonts w:ascii="Times New Roman" w:hAnsi="Times New Roman"/>
              </w:rPr>
            </w:pPr>
            <w:r w:rsidRPr="00437976">
              <w:rPr>
                <w:rFonts w:ascii="Times New Roman" w:hAnsi="Times New Roman"/>
              </w:rPr>
              <w:t>Carbon tetrachloride</w:t>
            </w:r>
          </w:p>
        </w:tc>
        <w:tc>
          <w:tcPr>
            <w:tcW w:w="2283" w:type="dxa"/>
            <w:tcBorders>
              <w:top w:val="double" w:sz="6" w:space="0" w:color="auto"/>
              <w:left w:val="single" w:sz="24" w:space="0" w:color="auto"/>
              <w:bottom w:val="double" w:sz="6" w:space="0" w:color="auto"/>
              <w:right w:val="nil"/>
            </w:tcBorders>
          </w:tcPr>
          <w:p w14:paraId="5141C29C"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937" w:type="dxa"/>
            <w:tcBorders>
              <w:top w:val="double" w:sz="6" w:space="0" w:color="auto"/>
              <w:left w:val="single" w:sz="6" w:space="0" w:color="auto"/>
              <w:bottom w:val="double" w:sz="6" w:space="0" w:color="auto"/>
              <w:right w:val="double" w:sz="6" w:space="0" w:color="auto"/>
            </w:tcBorders>
          </w:tcPr>
          <w:p w14:paraId="62D3C9A4"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14:paraId="07A77EB1" w14:textId="77777777">
        <w:trPr>
          <w:trHeight w:val="220"/>
        </w:trPr>
        <w:tc>
          <w:tcPr>
            <w:tcW w:w="1442" w:type="dxa"/>
            <w:tcBorders>
              <w:top w:val="double" w:sz="6" w:space="0" w:color="auto"/>
              <w:left w:val="double" w:sz="6" w:space="0" w:color="auto"/>
              <w:bottom w:val="double" w:sz="6" w:space="0" w:color="auto"/>
              <w:right w:val="nil"/>
            </w:tcBorders>
          </w:tcPr>
          <w:p w14:paraId="709FA3E5" w14:textId="77777777" w:rsidR="006F23B8" w:rsidRPr="00437976" w:rsidRDefault="006F23B8">
            <w:pPr>
              <w:spacing w:before="60"/>
              <w:rPr>
                <w:rFonts w:ascii="Times New Roman" w:hAnsi="Times New Roman"/>
              </w:rPr>
            </w:pPr>
            <w:r w:rsidRPr="00437976">
              <w:rPr>
                <w:rFonts w:ascii="Times New Roman" w:hAnsi="Times New Roman"/>
              </w:rPr>
              <w:t>57-74-9</w:t>
            </w:r>
          </w:p>
        </w:tc>
        <w:tc>
          <w:tcPr>
            <w:tcW w:w="3240" w:type="dxa"/>
            <w:tcBorders>
              <w:top w:val="double" w:sz="6" w:space="0" w:color="auto"/>
              <w:left w:val="single" w:sz="6" w:space="0" w:color="auto"/>
              <w:bottom w:val="double" w:sz="6" w:space="0" w:color="auto"/>
              <w:right w:val="nil"/>
            </w:tcBorders>
          </w:tcPr>
          <w:p w14:paraId="375F736A" w14:textId="77777777" w:rsidR="006F23B8" w:rsidRPr="00437976" w:rsidRDefault="006F23B8">
            <w:pPr>
              <w:spacing w:before="60"/>
              <w:rPr>
                <w:rFonts w:ascii="Times New Roman" w:hAnsi="Times New Roman"/>
              </w:rPr>
            </w:pPr>
            <w:r w:rsidRPr="00437976">
              <w:rPr>
                <w:rFonts w:ascii="Times New Roman" w:hAnsi="Times New Roman"/>
              </w:rPr>
              <w:t>Chlordane</w:t>
            </w:r>
          </w:p>
        </w:tc>
        <w:tc>
          <w:tcPr>
            <w:tcW w:w="2283" w:type="dxa"/>
            <w:tcBorders>
              <w:top w:val="double" w:sz="6" w:space="0" w:color="auto"/>
              <w:left w:val="single" w:sz="24" w:space="0" w:color="auto"/>
              <w:bottom w:val="double" w:sz="6" w:space="0" w:color="auto"/>
              <w:right w:val="nil"/>
            </w:tcBorders>
          </w:tcPr>
          <w:p w14:paraId="63DB80A6"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937" w:type="dxa"/>
            <w:tcBorders>
              <w:top w:val="double" w:sz="6" w:space="0" w:color="auto"/>
              <w:left w:val="single" w:sz="6" w:space="0" w:color="auto"/>
              <w:bottom w:val="double" w:sz="6" w:space="0" w:color="auto"/>
              <w:right w:val="double" w:sz="6" w:space="0" w:color="auto"/>
            </w:tcBorders>
          </w:tcPr>
          <w:p w14:paraId="76E343A8"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c</w:t>
            </w:r>
          </w:p>
        </w:tc>
      </w:tr>
    </w:tbl>
    <w:p w14:paraId="3FB40D1D" w14:textId="77777777" w:rsidR="006F23B8" w:rsidRPr="00437976" w:rsidRDefault="006F23B8">
      <w:pPr>
        <w:rPr>
          <w:rFonts w:ascii="Times New Roman" w:hAnsi="Times New Roman"/>
        </w:rPr>
      </w:pPr>
    </w:p>
    <w:tbl>
      <w:tblPr>
        <w:tblW w:w="9362" w:type="dxa"/>
        <w:tblInd w:w="58" w:type="dxa"/>
        <w:tblLayout w:type="fixed"/>
        <w:tblCellMar>
          <w:left w:w="60" w:type="dxa"/>
          <w:right w:w="60" w:type="dxa"/>
        </w:tblCellMar>
        <w:tblLook w:val="0000" w:firstRow="0" w:lastRow="0" w:firstColumn="0" w:lastColumn="0" w:noHBand="0" w:noVBand="0"/>
      </w:tblPr>
      <w:tblGrid>
        <w:gridCol w:w="1442"/>
        <w:gridCol w:w="3242"/>
        <w:gridCol w:w="2248"/>
        <w:gridCol w:w="2430"/>
      </w:tblGrid>
      <w:tr w:rsidR="006F23B8" w:rsidRPr="00437976" w14:paraId="2E69D0B7" w14:textId="77777777">
        <w:trPr>
          <w:trHeight w:val="500"/>
        </w:trPr>
        <w:tc>
          <w:tcPr>
            <w:tcW w:w="1442" w:type="dxa"/>
          </w:tcPr>
          <w:p w14:paraId="7967EFF1" w14:textId="77777777" w:rsidR="006F23B8" w:rsidRPr="00437976" w:rsidRDefault="006F23B8">
            <w:pPr>
              <w:rPr>
                <w:rFonts w:ascii="Times New Roman" w:hAnsi="Times New Roman"/>
              </w:rPr>
            </w:pPr>
          </w:p>
        </w:tc>
        <w:tc>
          <w:tcPr>
            <w:tcW w:w="3242" w:type="dxa"/>
          </w:tcPr>
          <w:p w14:paraId="236CEBA9" w14:textId="77777777" w:rsidR="006F23B8" w:rsidRPr="00437976" w:rsidRDefault="006F23B8">
            <w:pPr>
              <w:rPr>
                <w:rFonts w:ascii="Times New Roman" w:hAnsi="Times New Roman"/>
              </w:rPr>
            </w:pPr>
          </w:p>
        </w:tc>
        <w:tc>
          <w:tcPr>
            <w:tcW w:w="4678" w:type="dxa"/>
            <w:gridSpan w:val="2"/>
            <w:tcBorders>
              <w:top w:val="double" w:sz="6" w:space="0" w:color="auto"/>
              <w:left w:val="single" w:sz="24" w:space="0" w:color="auto"/>
              <w:bottom w:val="nil"/>
              <w:right w:val="double" w:sz="6" w:space="0" w:color="auto"/>
            </w:tcBorders>
          </w:tcPr>
          <w:p w14:paraId="249976A8" w14:textId="77777777" w:rsidR="006F23B8" w:rsidRPr="00437976" w:rsidRDefault="006F23B8">
            <w:pPr>
              <w:spacing w:before="120"/>
              <w:jc w:val="center"/>
              <w:rPr>
                <w:rFonts w:ascii="Times New Roman" w:hAnsi="Times New Roman"/>
              </w:rPr>
            </w:pPr>
            <w:r w:rsidRPr="00437976">
              <w:rPr>
                <w:rFonts w:ascii="Times New Roman" w:hAnsi="Times New Roman"/>
              </w:rPr>
              <w:t>Groundwater Remediation Objective</w:t>
            </w:r>
          </w:p>
        </w:tc>
      </w:tr>
      <w:tr w:rsidR="006F23B8" w:rsidRPr="00437976" w14:paraId="1D481063" w14:textId="77777777">
        <w:trPr>
          <w:trHeight w:val="540"/>
        </w:trPr>
        <w:tc>
          <w:tcPr>
            <w:tcW w:w="1442" w:type="dxa"/>
            <w:tcBorders>
              <w:top w:val="double" w:sz="6" w:space="0" w:color="auto"/>
              <w:left w:val="double" w:sz="6" w:space="0" w:color="auto"/>
              <w:bottom w:val="double" w:sz="6" w:space="0" w:color="auto"/>
              <w:right w:val="nil"/>
            </w:tcBorders>
          </w:tcPr>
          <w:p w14:paraId="2C78D379" w14:textId="77777777"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3242" w:type="dxa"/>
            <w:tcBorders>
              <w:top w:val="double" w:sz="6" w:space="0" w:color="auto"/>
              <w:left w:val="single" w:sz="6" w:space="0" w:color="auto"/>
              <w:bottom w:val="double" w:sz="6" w:space="0" w:color="auto"/>
              <w:right w:val="nil"/>
            </w:tcBorders>
          </w:tcPr>
          <w:p w14:paraId="32559E60" w14:textId="77777777" w:rsidR="006F23B8" w:rsidRPr="00437976" w:rsidRDefault="006F23B8">
            <w:pPr>
              <w:pStyle w:val="Heading9"/>
              <w:rPr>
                <w:sz w:val="24"/>
                <w:szCs w:val="24"/>
                <w:u w:val="none"/>
              </w:rPr>
            </w:pPr>
            <w:r w:rsidRPr="00437976">
              <w:rPr>
                <w:sz w:val="24"/>
                <w:szCs w:val="24"/>
                <w:u w:val="none"/>
              </w:rPr>
              <w:t>Chemical Name</w:t>
            </w:r>
          </w:p>
        </w:tc>
        <w:tc>
          <w:tcPr>
            <w:tcW w:w="2248" w:type="dxa"/>
            <w:tcBorders>
              <w:top w:val="double" w:sz="6" w:space="0" w:color="auto"/>
              <w:left w:val="single" w:sz="24" w:space="0" w:color="auto"/>
              <w:bottom w:val="double" w:sz="6" w:space="0" w:color="auto"/>
              <w:right w:val="nil"/>
            </w:tcBorders>
          </w:tcPr>
          <w:p w14:paraId="19A9A56A"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1C3B9380" w14:textId="77777777" w:rsidR="006F23B8" w:rsidRPr="00437976" w:rsidRDefault="006F23B8">
            <w:pPr>
              <w:jc w:val="center"/>
              <w:rPr>
                <w:rFonts w:ascii="Times New Roman" w:hAnsi="Times New Roman"/>
              </w:rPr>
            </w:pPr>
            <w:r w:rsidRPr="00437976">
              <w:rPr>
                <w:rFonts w:ascii="Times New Roman" w:hAnsi="Times New Roman"/>
              </w:rPr>
              <w:t>(mg/L)</w:t>
            </w:r>
          </w:p>
        </w:tc>
        <w:tc>
          <w:tcPr>
            <w:tcW w:w="2430" w:type="dxa"/>
            <w:tcBorders>
              <w:top w:val="double" w:sz="6" w:space="0" w:color="auto"/>
              <w:left w:val="single" w:sz="6" w:space="0" w:color="auto"/>
              <w:bottom w:val="double" w:sz="6" w:space="0" w:color="auto"/>
              <w:right w:val="double" w:sz="6" w:space="0" w:color="auto"/>
            </w:tcBorders>
          </w:tcPr>
          <w:p w14:paraId="34964D9F" w14:textId="77777777" w:rsidR="006F23B8" w:rsidRPr="00437976" w:rsidRDefault="006F23B8">
            <w:pPr>
              <w:spacing w:before="120"/>
              <w:jc w:val="center"/>
              <w:rPr>
                <w:rFonts w:ascii="Times New Roman" w:hAnsi="Times New Roman"/>
              </w:rPr>
            </w:pPr>
            <w:r w:rsidRPr="00437976">
              <w:rPr>
                <w:rFonts w:ascii="Times New Roman" w:hAnsi="Times New Roman"/>
              </w:rPr>
              <w:t>Class II</w:t>
            </w:r>
          </w:p>
          <w:p w14:paraId="052CA87A" w14:textId="77777777" w:rsidR="006F23B8" w:rsidRPr="00437976" w:rsidRDefault="006F23B8">
            <w:pPr>
              <w:jc w:val="center"/>
              <w:rPr>
                <w:rFonts w:ascii="Times New Roman" w:hAnsi="Times New Roman"/>
              </w:rPr>
            </w:pPr>
            <w:r w:rsidRPr="00437976">
              <w:rPr>
                <w:rFonts w:ascii="Times New Roman" w:hAnsi="Times New Roman"/>
              </w:rPr>
              <w:t>(mg/L)</w:t>
            </w:r>
          </w:p>
        </w:tc>
      </w:tr>
      <w:tr w:rsidR="006F23B8" w:rsidRPr="00437976" w14:paraId="2DDB9B0A" w14:textId="77777777">
        <w:trPr>
          <w:trHeight w:val="333"/>
        </w:trPr>
        <w:tc>
          <w:tcPr>
            <w:tcW w:w="1442" w:type="dxa"/>
            <w:tcBorders>
              <w:top w:val="double" w:sz="6" w:space="0" w:color="auto"/>
              <w:left w:val="double" w:sz="6" w:space="0" w:color="auto"/>
              <w:bottom w:val="double" w:sz="6" w:space="0" w:color="auto"/>
              <w:right w:val="nil"/>
            </w:tcBorders>
          </w:tcPr>
          <w:p w14:paraId="70A9650D" w14:textId="77777777" w:rsidR="006F23B8" w:rsidRPr="00437976" w:rsidRDefault="006F23B8">
            <w:pPr>
              <w:spacing w:before="120"/>
              <w:ind w:right="-60"/>
              <w:rPr>
                <w:rFonts w:ascii="Times New Roman" w:hAnsi="Times New Roman"/>
              </w:rPr>
            </w:pPr>
            <w:r w:rsidRPr="00437976">
              <w:rPr>
                <w:rFonts w:ascii="Times New Roman" w:hAnsi="Times New Roman"/>
              </w:rPr>
              <w:t>106-47-8</w:t>
            </w:r>
          </w:p>
        </w:tc>
        <w:tc>
          <w:tcPr>
            <w:tcW w:w="3242" w:type="dxa"/>
            <w:tcBorders>
              <w:top w:val="double" w:sz="6" w:space="0" w:color="auto"/>
              <w:left w:val="single" w:sz="6" w:space="0" w:color="auto"/>
              <w:bottom w:val="double" w:sz="6" w:space="0" w:color="auto"/>
              <w:right w:val="nil"/>
            </w:tcBorders>
          </w:tcPr>
          <w:p w14:paraId="2D96A1AE" w14:textId="77777777" w:rsidR="006F23B8" w:rsidRPr="00437976" w:rsidRDefault="006F23B8">
            <w:pPr>
              <w:spacing w:before="120"/>
              <w:rPr>
                <w:rFonts w:ascii="Times New Roman" w:hAnsi="Times New Roman"/>
              </w:rPr>
            </w:pPr>
            <w:r w:rsidRPr="00437976">
              <w:rPr>
                <w:rFonts w:ascii="Times New Roman" w:hAnsi="Times New Roman"/>
              </w:rPr>
              <w:t>4-Chloroaniline (</w:t>
            </w:r>
            <w:r w:rsidRPr="00437976">
              <w:rPr>
                <w:rFonts w:ascii="Times New Roman" w:hAnsi="Times New Roman"/>
              </w:rPr>
              <w:sym w:font="Symbol" w:char="F072"/>
            </w:r>
            <w:r w:rsidRPr="00437976">
              <w:rPr>
                <w:rFonts w:ascii="Times New Roman" w:hAnsi="Times New Roman"/>
              </w:rPr>
              <w:t>-Chloroaniline)</w:t>
            </w:r>
          </w:p>
        </w:tc>
        <w:tc>
          <w:tcPr>
            <w:tcW w:w="2248" w:type="dxa"/>
            <w:tcBorders>
              <w:top w:val="double" w:sz="6" w:space="0" w:color="auto"/>
              <w:left w:val="single" w:sz="24" w:space="0" w:color="auto"/>
              <w:bottom w:val="double" w:sz="6" w:space="0" w:color="auto"/>
              <w:right w:val="nil"/>
            </w:tcBorders>
          </w:tcPr>
          <w:p w14:paraId="06C550BA" w14:textId="77777777" w:rsidR="006F23B8" w:rsidRPr="00437976" w:rsidRDefault="006F23B8">
            <w:pPr>
              <w:spacing w:before="120"/>
              <w:jc w:val="center"/>
              <w:rPr>
                <w:rFonts w:ascii="Times New Roman" w:hAnsi="Times New Roman"/>
              </w:rPr>
            </w:pPr>
            <w:r w:rsidRPr="00437976">
              <w:rPr>
                <w:rFonts w:ascii="Times New Roman" w:hAnsi="Times New Roman"/>
              </w:rPr>
              <w:t>0.028</w:t>
            </w:r>
          </w:p>
        </w:tc>
        <w:tc>
          <w:tcPr>
            <w:tcW w:w="2430" w:type="dxa"/>
            <w:tcBorders>
              <w:top w:val="double" w:sz="6" w:space="0" w:color="auto"/>
              <w:left w:val="single" w:sz="6" w:space="0" w:color="auto"/>
              <w:bottom w:val="double" w:sz="6" w:space="0" w:color="auto"/>
              <w:right w:val="double" w:sz="6" w:space="0" w:color="auto"/>
            </w:tcBorders>
          </w:tcPr>
          <w:p w14:paraId="5AB6B21B" w14:textId="77777777" w:rsidR="006F23B8" w:rsidRPr="00437976" w:rsidRDefault="006F23B8">
            <w:pPr>
              <w:spacing w:before="120"/>
              <w:jc w:val="center"/>
              <w:rPr>
                <w:rFonts w:ascii="Times New Roman" w:hAnsi="Times New Roman"/>
              </w:rPr>
            </w:pPr>
            <w:r w:rsidRPr="00437976">
              <w:rPr>
                <w:rFonts w:ascii="Times New Roman" w:hAnsi="Times New Roman"/>
              </w:rPr>
              <w:t>0.028</w:t>
            </w:r>
          </w:p>
        </w:tc>
      </w:tr>
      <w:tr w:rsidR="006F23B8" w:rsidRPr="00437976" w14:paraId="088B06F0" w14:textId="77777777">
        <w:trPr>
          <w:trHeight w:val="220"/>
        </w:trPr>
        <w:tc>
          <w:tcPr>
            <w:tcW w:w="1442" w:type="dxa"/>
            <w:tcBorders>
              <w:top w:val="double" w:sz="6" w:space="0" w:color="auto"/>
              <w:left w:val="double" w:sz="6" w:space="0" w:color="auto"/>
              <w:bottom w:val="nil"/>
              <w:right w:val="nil"/>
            </w:tcBorders>
          </w:tcPr>
          <w:p w14:paraId="5CD79151" w14:textId="77777777" w:rsidR="006F23B8" w:rsidRPr="00437976" w:rsidRDefault="006F23B8">
            <w:pPr>
              <w:spacing w:before="60"/>
              <w:rPr>
                <w:rFonts w:ascii="Times New Roman" w:hAnsi="Times New Roman"/>
              </w:rPr>
            </w:pPr>
            <w:r w:rsidRPr="00437976">
              <w:rPr>
                <w:rFonts w:ascii="Times New Roman" w:hAnsi="Times New Roman"/>
              </w:rPr>
              <w:t>108-90-7</w:t>
            </w:r>
          </w:p>
        </w:tc>
        <w:tc>
          <w:tcPr>
            <w:tcW w:w="3242" w:type="dxa"/>
            <w:tcBorders>
              <w:top w:val="double" w:sz="6" w:space="0" w:color="auto"/>
              <w:left w:val="single" w:sz="6" w:space="0" w:color="auto"/>
              <w:bottom w:val="nil"/>
              <w:right w:val="nil"/>
            </w:tcBorders>
          </w:tcPr>
          <w:p w14:paraId="54EEC397" w14:textId="77777777" w:rsidR="006F23B8" w:rsidRPr="00437976" w:rsidRDefault="006F23B8">
            <w:pPr>
              <w:spacing w:before="60"/>
              <w:rPr>
                <w:rFonts w:ascii="Times New Roman" w:hAnsi="Times New Roman"/>
              </w:rPr>
            </w:pPr>
            <w:r w:rsidRPr="00437976">
              <w:rPr>
                <w:rFonts w:ascii="Times New Roman" w:hAnsi="Times New Roman"/>
              </w:rPr>
              <w:t>Chlorobenzene</w:t>
            </w:r>
          </w:p>
          <w:p w14:paraId="66D258A9" w14:textId="77777777" w:rsidR="006F23B8" w:rsidRPr="00437976" w:rsidRDefault="006F23B8">
            <w:pPr>
              <w:rPr>
                <w:rFonts w:ascii="Times New Roman" w:hAnsi="Times New Roman"/>
              </w:rPr>
            </w:pPr>
            <w:r w:rsidRPr="00437976">
              <w:rPr>
                <w:rFonts w:ascii="Times New Roman" w:hAnsi="Times New Roman"/>
              </w:rPr>
              <w:t>(Monochlorobenzene)</w:t>
            </w:r>
          </w:p>
        </w:tc>
        <w:tc>
          <w:tcPr>
            <w:tcW w:w="2248" w:type="dxa"/>
            <w:tcBorders>
              <w:top w:val="double" w:sz="6" w:space="0" w:color="auto"/>
              <w:left w:val="single" w:sz="24" w:space="0" w:color="auto"/>
              <w:bottom w:val="nil"/>
              <w:right w:val="nil"/>
            </w:tcBorders>
          </w:tcPr>
          <w:p w14:paraId="2EA03F4F"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54A99376"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r>
      <w:tr w:rsidR="006F23B8" w:rsidRPr="00437976" w14:paraId="345130CE" w14:textId="77777777">
        <w:trPr>
          <w:trHeight w:val="220"/>
        </w:trPr>
        <w:tc>
          <w:tcPr>
            <w:tcW w:w="1442" w:type="dxa"/>
            <w:tcBorders>
              <w:top w:val="double" w:sz="6" w:space="0" w:color="auto"/>
              <w:left w:val="double" w:sz="6" w:space="0" w:color="auto"/>
              <w:bottom w:val="nil"/>
              <w:right w:val="nil"/>
            </w:tcBorders>
          </w:tcPr>
          <w:p w14:paraId="5895DC55" w14:textId="77777777" w:rsidR="006F23B8" w:rsidRPr="00437976" w:rsidRDefault="006F23B8">
            <w:pPr>
              <w:spacing w:before="60"/>
              <w:rPr>
                <w:rFonts w:ascii="Times New Roman" w:hAnsi="Times New Roman"/>
              </w:rPr>
            </w:pPr>
            <w:r w:rsidRPr="00437976">
              <w:rPr>
                <w:rFonts w:ascii="Times New Roman" w:hAnsi="Times New Roman"/>
              </w:rPr>
              <w:t>124-48-1</w:t>
            </w:r>
          </w:p>
        </w:tc>
        <w:tc>
          <w:tcPr>
            <w:tcW w:w="3242" w:type="dxa"/>
            <w:tcBorders>
              <w:top w:val="double" w:sz="6" w:space="0" w:color="auto"/>
              <w:left w:val="single" w:sz="6" w:space="0" w:color="auto"/>
              <w:bottom w:val="nil"/>
              <w:right w:val="nil"/>
            </w:tcBorders>
          </w:tcPr>
          <w:p w14:paraId="08329D19" w14:textId="77777777" w:rsidR="006F23B8" w:rsidRPr="00437976" w:rsidRDefault="006F23B8">
            <w:pPr>
              <w:spacing w:before="60"/>
              <w:rPr>
                <w:rFonts w:ascii="Times New Roman" w:hAnsi="Times New Roman"/>
              </w:rPr>
            </w:pPr>
            <w:r w:rsidRPr="00437976">
              <w:rPr>
                <w:rFonts w:ascii="Times New Roman" w:hAnsi="Times New Roman"/>
              </w:rPr>
              <w:t>Chlorodibromomethane</w:t>
            </w:r>
          </w:p>
          <w:p w14:paraId="18C170FF" w14:textId="77777777" w:rsidR="006F23B8" w:rsidRPr="00437976" w:rsidRDefault="006F23B8">
            <w:pPr>
              <w:rPr>
                <w:rFonts w:ascii="Times New Roman" w:hAnsi="Times New Roman"/>
              </w:rPr>
            </w:pPr>
            <w:r w:rsidRPr="00437976">
              <w:rPr>
                <w:rFonts w:ascii="Times New Roman" w:hAnsi="Times New Roman"/>
              </w:rPr>
              <w:t>(Dibromochloromethane)</w:t>
            </w:r>
          </w:p>
        </w:tc>
        <w:tc>
          <w:tcPr>
            <w:tcW w:w="2248" w:type="dxa"/>
            <w:tcBorders>
              <w:top w:val="double" w:sz="6" w:space="0" w:color="auto"/>
              <w:left w:val="single" w:sz="24" w:space="0" w:color="auto"/>
              <w:bottom w:val="nil"/>
              <w:right w:val="nil"/>
            </w:tcBorders>
          </w:tcPr>
          <w:p w14:paraId="5018A0DB"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0.14</w:t>
            </w:r>
          </w:p>
        </w:tc>
        <w:tc>
          <w:tcPr>
            <w:tcW w:w="2430" w:type="dxa"/>
            <w:tcBorders>
              <w:top w:val="double" w:sz="6" w:space="0" w:color="auto"/>
              <w:left w:val="single" w:sz="6" w:space="0" w:color="auto"/>
              <w:bottom w:val="nil"/>
              <w:right w:val="double" w:sz="6" w:space="0" w:color="auto"/>
            </w:tcBorders>
          </w:tcPr>
          <w:p w14:paraId="5BDFD091"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0.14</w:t>
            </w:r>
          </w:p>
        </w:tc>
      </w:tr>
      <w:tr w:rsidR="006F23B8" w:rsidRPr="00437976" w14:paraId="1A868FDE" w14:textId="77777777">
        <w:trPr>
          <w:trHeight w:val="220"/>
        </w:trPr>
        <w:tc>
          <w:tcPr>
            <w:tcW w:w="1442" w:type="dxa"/>
            <w:tcBorders>
              <w:top w:val="double" w:sz="6" w:space="0" w:color="auto"/>
              <w:left w:val="double" w:sz="6" w:space="0" w:color="auto"/>
              <w:bottom w:val="nil"/>
              <w:right w:val="nil"/>
            </w:tcBorders>
          </w:tcPr>
          <w:p w14:paraId="29CA186B" w14:textId="77777777" w:rsidR="006F23B8" w:rsidRPr="00437976" w:rsidRDefault="006F23B8">
            <w:pPr>
              <w:spacing w:before="60"/>
              <w:rPr>
                <w:rFonts w:ascii="Times New Roman" w:hAnsi="Times New Roman"/>
              </w:rPr>
            </w:pPr>
            <w:r w:rsidRPr="00437976">
              <w:rPr>
                <w:rFonts w:ascii="Times New Roman" w:hAnsi="Times New Roman"/>
              </w:rPr>
              <w:t>67-66-3</w:t>
            </w:r>
          </w:p>
        </w:tc>
        <w:tc>
          <w:tcPr>
            <w:tcW w:w="3242" w:type="dxa"/>
            <w:tcBorders>
              <w:top w:val="double" w:sz="6" w:space="0" w:color="auto"/>
              <w:left w:val="single" w:sz="6" w:space="0" w:color="auto"/>
              <w:bottom w:val="nil"/>
              <w:right w:val="nil"/>
            </w:tcBorders>
          </w:tcPr>
          <w:p w14:paraId="49178295" w14:textId="77777777" w:rsidR="006F23B8" w:rsidRPr="00437976" w:rsidRDefault="006F23B8">
            <w:pPr>
              <w:spacing w:before="60"/>
              <w:rPr>
                <w:rFonts w:ascii="Times New Roman" w:hAnsi="Times New Roman"/>
              </w:rPr>
            </w:pPr>
            <w:r w:rsidRPr="00437976">
              <w:rPr>
                <w:rFonts w:ascii="Times New Roman" w:hAnsi="Times New Roman"/>
              </w:rPr>
              <w:t>Chloroform</w:t>
            </w:r>
          </w:p>
        </w:tc>
        <w:tc>
          <w:tcPr>
            <w:tcW w:w="2248" w:type="dxa"/>
            <w:tcBorders>
              <w:top w:val="double" w:sz="6" w:space="0" w:color="auto"/>
              <w:left w:val="single" w:sz="24" w:space="0" w:color="auto"/>
              <w:bottom w:val="nil"/>
              <w:right w:val="nil"/>
            </w:tcBorders>
          </w:tcPr>
          <w:p w14:paraId="25F9736F"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0.0002</w:t>
            </w:r>
            <w:r w:rsidRPr="00437976">
              <w:rPr>
                <w:rFonts w:ascii="Times New Roman" w:hAnsi="Times New Roman"/>
                <w:vertAlign w:val="superscript"/>
              </w:rPr>
              <w:t>a</w:t>
            </w:r>
          </w:p>
        </w:tc>
        <w:tc>
          <w:tcPr>
            <w:tcW w:w="2430" w:type="dxa"/>
            <w:tcBorders>
              <w:top w:val="double" w:sz="6" w:space="0" w:color="auto"/>
              <w:left w:val="single" w:sz="6" w:space="0" w:color="auto"/>
              <w:bottom w:val="nil"/>
              <w:right w:val="double" w:sz="6" w:space="0" w:color="auto"/>
            </w:tcBorders>
          </w:tcPr>
          <w:p w14:paraId="6DCE32FA"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0.001</w:t>
            </w:r>
          </w:p>
        </w:tc>
      </w:tr>
      <w:tr w:rsidR="006F23B8" w:rsidRPr="00437976" w14:paraId="0C1B44BA" w14:textId="77777777">
        <w:trPr>
          <w:trHeight w:val="220"/>
        </w:trPr>
        <w:tc>
          <w:tcPr>
            <w:tcW w:w="1442" w:type="dxa"/>
            <w:tcBorders>
              <w:top w:val="double" w:sz="6" w:space="0" w:color="auto"/>
              <w:left w:val="double" w:sz="6" w:space="0" w:color="auto"/>
              <w:bottom w:val="nil"/>
              <w:right w:val="nil"/>
            </w:tcBorders>
          </w:tcPr>
          <w:p w14:paraId="3749F29E" w14:textId="77777777" w:rsidR="006F23B8" w:rsidRPr="00437976" w:rsidRDefault="006F23B8">
            <w:pPr>
              <w:spacing w:before="60"/>
              <w:rPr>
                <w:rFonts w:ascii="Times New Roman" w:hAnsi="Times New Roman"/>
              </w:rPr>
            </w:pPr>
            <w:r w:rsidRPr="00437976">
              <w:rPr>
                <w:rFonts w:ascii="Times New Roman" w:hAnsi="Times New Roman"/>
              </w:rPr>
              <w:t>95-57-8</w:t>
            </w:r>
          </w:p>
        </w:tc>
        <w:tc>
          <w:tcPr>
            <w:tcW w:w="3242" w:type="dxa"/>
            <w:tcBorders>
              <w:top w:val="double" w:sz="6" w:space="0" w:color="auto"/>
              <w:left w:val="single" w:sz="6" w:space="0" w:color="auto"/>
              <w:bottom w:val="nil"/>
              <w:right w:val="nil"/>
            </w:tcBorders>
          </w:tcPr>
          <w:p w14:paraId="2AED6F5E" w14:textId="77777777" w:rsidR="006F23B8" w:rsidRPr="00437976" w:rsidRDefault="006F23B8">
            <w:pPr>
              <w:spacing w:before="60"/>
              <w:rPr>
                <w:rFonts w:ascii="Times New Roman" w:hAnsi="Times New Roman"/>
              </w:rPr>
            </w:pPr>
            <w:r w:rsidRPr="00437976">
              <w:rPr>
                <w:rFonts w:ascii="Times New Roman" w:hAnsi="Times New Roman"/>
              </w:rPr>
              <w:t>2-Chlorophenol (pH 4.9-7.3)</w:t>
            </w:r>
          </w:p>
        </w:tc>
        <w:tc>
          <w:tcPr>
            <w:tcW w:w="2248" w:type="dxa"/>
            <w:tcBorders>
              <w:top w:val="double" w:sz="6" w:space="0" w:color="auto"/>
              <w:left w:val="single" w:sz="24" w:space="0" w:color="auto"/>
              <w:bottom w:val="nil"/>
              <w:right w:val="nil"/>
            </w:tcBorders>
          </w:tcPr>
          <w:p w14:paraId="71D62610"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0.035</w:t>
            </w:r>
          </w:p>
        </w:tc>
        <w:tc>
          <w:tcPr>
            <w:tcW w:w="2430" w:type="dxa"/>
            <w:tcBorders>
              <w:top w:val="double" w:sz="6" w:space="0" w:color="auto"/>
              <w:left w:val="single" w:sz="6" w:space="0" w:color="auto"/>
              <w:bottom w:val="nil"/>
              <w:right w:val="double" w:sz="6" w:space="0" w:color="auto"/>
            </w:tcBorders>
          </w:tcPr>
          <w:p w14:paraId="3F7F2781"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0.175</w:t>
            </w:r>
          </w:p>
        </w:tc>
      </w:tr>
      <w:tr w:rsidR="006F23B8" w:rsidRPr="00437976" w14:paraId="250D02D8" w14:textId="77777777">
        <w:trPr>
          <w:trHeight w:val="220"/>
        </w:trPr>
        <w:tc>
          <w:tcPr>
            <w:tcW w:w="1442" w:type="dxa"/>
            <w:tcBorders>
              <w:top w:val="double" w:sz="6" w:space="0" w:color="auto"/>
              <w:left w:val="double" w:sz="6" w:space="0" w:color="auto"/>
              <w:bottom w:val="nil"/>
              <w:right w:val="nil"/>
            </w:tcBorders>
          </w:tcPr>
          <w:p w14:paraId="0D284447" w14:textId="77777777" w:rsidR="006F23B8" w:rsidRPr="00437976" w:rsidRDefault="006F23B8">
            <w:pPr>
              <w:spacing w:before="60"/>
              <w:rPr>
                <w:rFonts w:ascii="Times New Roman" w:hAnsi="Times New Roman"/>
              </w:rPr>
            </w:pPr>
          </w:p>
        </w:tc>
        <w:tc>
          <w:tcPr>
            <w:tcW w:w="3242" w:type="dxa"/>
            <w:tcBorders>
              <w:top w:val="double" w:sz="6" w:space="0" w:color="auto"/>
              <w:left w:val="single" w:sz="6" w:space="0" w:color="auto"/>
              <w:bottom w:val="nil"/>
              <w:right w:val="nil"/>
            </w:tcBorders>
          </w:tcPr>
          <w:p w14:paraId="5CD00DD1" w14:textId="77777777" w:rsidR="006F23B8" w:rsidRPr="00437976" w:rsidRDefault="006F23B8">
            <w:pPr>
              <w:spacing w:before="60"/>
              <w:rPr>
                <w:rFonts w:ascii="Times New Roman" w:hAnsi="Times New Roman"/>
              </w:rPr>
            </w:pPr>
            <w:r w:rsidRPr="00437976">
              <w:rPr>
                <w:rFonts w:ascii="Times New Roman" w:hAnsi="Times New Roman"/>
              </w:rPr>
              <w:t>2-Chlorophenol (pH 7.4-8.0)</w:t>
            </w:r>
          </w:p>
        </w:tc>
        <w:tc>
          <w:tcPr>
            <w:tcW w:w="2248" w:type="dxa"/>
            <w:tcBorders>
              <w:top w:val="double" w:sz="6" w:space="0" w:color="auto"/>
              <w:left w:val="single" w:sz="24" w:space="0" w:color="auto"/>
              <w:bottom w:val="nil"/>
              <w:right w:val="nil"/>
            </w:tcBorders>
          </w:tcPr>
          <w:p w14:paraId="34AEE358"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0.035</w:t>
            </w:r>
          </w:p>
        </w:tc>
        <w:tc>
          <w:tcPr>
            <w:tcW w:w="2430" w:type="dxa"/>
            <w:tcBorders>
              <w:top w:val="double" w:sz="6" w:space="0" w:color="auto"/>
              <w:left w:val="single" w:sz="6" w:space="0" w:color="auto"/>
              <w:bottom w:val="nil"/>
              <w:right w:val="double" w:sz="6" w:space="0" w:color="auto"/>
            </w:tcBorders>
          </w:tcPr>
          <w:p w14:paraId="34546755"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0.035</w:t>
            </w:r>
          </w:p>
        </w:tc>
      </w:tr>
      <w:tr w:rsidR="006F23B8" w:rsidRPr="00437976" w14:paraId="58B79818" w14:textId="77777777">
        <w:trPr>
          <w:trHeight w:val="220"/>
        </w:trPr>
        <w:tc>
          <w:tcPr>
            <w:tcW w:w="1442" w:type="dxa"/>
            <w:tcBorders>
              <w:top w:val="double" w:sz="6" w:space="0" w:color="auto"/>
              <w:left w:val="double" w:sz="6" w:space="0" w:color="auto"/>
              <w:bottom w:val="double" w:sz="6" w:space="0" w:color="auto"/>
              <w:right w:val="nil"/>
            </w:tcBorders>
          </w:tcPr>
          <w:p w14:paraId="7F32DF92" w14:textId="77777777" w:rsidR="006F23B8" w:rsidRPr="00437976" w:rsidRDefault="006F23B8">
            <w:pPr>
              <w:spacing w:before="60"/>
              <w:rPr>
                <w:rFonts w:ascii="Times New Roman" w:hAnsi="Times New Roman"/>
              </w:rPr>
            </w:pPr>
            <w:r w:rsidRPr="00437976">
              <w:rPr>
                <w:rFonts w:ascii="Times New Roman" w:hAnsi="Times New Roman"/>
              </w:rPr>
              <w:t>218-01-9</w:t>
            </w:r>
          </w:p>
        </w:tc>
        <w:tc>
          <w:tcPr>
            <w:tcW w:w="3242" w:type="dxa"/>
            <w:tcBorders>
              <w:top w:val="double" w:sz="6" w:space="0" w:color="auto"/>
              <w:left w:val="single" w:sz="6" w:space="0" w:color="auto"/>
              <w:bottom w:val="double" w:sz="6" w:space="0" w:color="auto"/>
              <w:right w:val="nil"/>
            </w:tcBorders>
          </w:tcPr>
          <w:p w14:paraId="5DB7F2B3" w14:textId="77777777" w:rsidR="006F23B8" w:rsidRPr="00437976" w:rsidRDefault="006F23B8">
            <w:pPr>
              <w:spacing w:before="60"/>
              <w:rPr>
                <w:rFonts w:ascii="Times New Roman" w:hAnsi="Times New Roman"/>
              </w:rPr>
            </w:pPr>
            <w:r w:rsidRPr="00437976">
              <w:rPr>
                <w:rFonts w:ascii="Times New Roman" w:hAnsi="Times New Roman"/>
              </w:rPr>
              <w:t>Chrysene</w:t>
            </w:r>
          </w:p>
        </w:tc>
        <w:tc>
          <w:tcPr>
            <w:tcW w:w="2248" w:type="dxa"/>
            <w:tcBorders>
              <w:top w:val="double" w:sz="6" w:space="0" w:color="auto"/>
              <w:left w:val="single" w:sz="24" w:space="0" w:color="auto"/>
              <w:bottom w:val="double" w:sz="6" w:space="0" w:color="auto"/>
              <w:right w:val="nil"/>
            </w:tcBorders>
          </w:tcPr>
          <w:p w14:paraId="74E6B73C"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0.0015</w:t>
            </w:r>
            <w:r w:rsidRPr="00437976">
              <w:rPr>
                <w:rFonts w:ascii="Times New Roman" w:hAnsi="Times New Roman"/>
                <w:vertAlign w:val="superscript"/>
              </w:rPr>
              <w:t>a</w:t>
            </w:r>
          </w:p>
        </w:tc>
        <w:tc>
          <w:tcPr>
            <w:tcW w:w="2430" w:type="dxa"/>
            <w:tcBorders>
              <w:top w:val="double" w:sz="6" w:space="0" w:color="auto"/>
              <w:left w:val="single" w:sz="6" w:space="0" w:color="auto"/>
              <w:bottom w:val="double" w:sz="6" w:space="0" w:color="auto"/>
              <w:right w:val="double" w:sz="6" w:space="0" w:color="auto"/>
            </w:tcBorders>
          </w:tcPr>
          <w:p w14:paraId="52105C73"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0.0075</w:t>
            </w:r>
          </w:p>
        </w:tc>
      </w:tr>
      <w:tr w:rsidR="006F23B8" w:rsidRPr="00437976" w14:paraId="51A96436" w14:textId="77777777">
        <w:trPr>
          <w:trHeight w:val="220"/>
        </w:trPr>
        <w:tc>
          <w:tcPr>
            <w:tcW w:w="1442" w:type="dxa"/>
            <w:tcBorders>
              <w:top w:val="double" w:sz="6" w:space="0" w:color="auto"/>
              <w:left w:val="double" w:sz="6" w:space="0" w:color="auto"/>
              <w:bottom w:val="double" w:sz="6" w:space="0" w:color="auto"/>
              <w:right w:val="nil"/>
            </w:tcBorders>
          </w:tcPr>
          <w:p w14:paraId="1652B546" w14:textId="77777777" w:rsidR="006F23B8" w:rsidRPr="00437976" w:rsidRDefault="006F23B8">
            <w:pPr>
              <w:spacing w:before="60"/>
              <w:rPr>
                <w:rFonts w:ascii="Times New Roman" w:hAnsi="Times New Roman"/>
              </w:rPr>
            </w:pPr>
            <w:r w:rsidRPr="00437976">
              <w:rPr>
                <w:rFonts w:ascii="Times New Roman" w:hAnsi="Times New Roman"/>
              </w:rPr>
              <w:t>94-75-7</w:t>
            </w:r>
          </w:p>
        </w:tc>
        <w:tc>
          <w:tcPr>
            <w:tcW w:w="3242" w:type="dxa"/>
            <w:tcBorders>
              <w:top w:val="double" w:sz="6" w:space="0" w:color="auto"/>
              <w:left w:val="single" w:sz="6" w:space="0" w:color="auto"/>
              <w:bottom w:val="double" w:sz="6" w:space="0" w:color="auto"/>
              <w:right w:val="nil"/>
            </w:tcBorders>
          </w:tcPr>
          <w:p w14:paraId="7E010F20" w14:textId="77777777" w:rsidR="006F23B8" w:rsidRPr="00437976" w:rsidRDefault="006F23B8">
            <w:pPr>
              <w:spacing w:before="60"/>
              <w:rPr>
                <w:rFonts w:ascii="Times New Roman" w:hAnsi="Times New Roman"/>
              </w:rPr>
            </w:pPr>
            <w:r w:rsidRPr="00437976">
              <w:rPr>
                <w:rFonts w:ascii="Times New Roman" w:hAnsi="Times New Roman"/>
              </w:rPr>
              <w:t>2,4-D</w:t>
            </w:r>
          </w:p>
        </w:tc>
        <w:tc>
          <w:tcPr>
            <w:tcW w:w="2248" w:type="dxa"/>
            <w:tcBorders>
              <w:top w:val="double" w:sz="6" w:space="0" w:color="auto"/>
              <w:left w:val="single" w:sz="24" w:space="0" w:color="auto"/>
              <w:bottom w:val="double" w:sz="6" w:space="0" w:color="auto"/>
              <w:right w:val="nil"/>
            </w:tcBorders>
          </w:tcPr>
          <w:p w14:paraId="09AE3085"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0.07</w:t>
            </w:r>
            <w:r w:rsidRPr="00437976">
              <w:rPr>
                <w:rFonts w:ascii="Times New Roman" w:hAnsi="Times New Roman"/>
                <w:vertAlign w:val="superscript"/>
              </w:rPr>
              <w:t>c</w:t>
            </w:r>
          </w:p>
        </w:tc>
        <w:tc>
          <w:tcPr>
            <w:tcW w:w="2430" w:type="dxa"/>
            <w:tcBorders>
              <w:top w:val="double" w:sz="6" w:space="0" w:color="auto"/>
              <w:left w:val="single" w:sz="6" w:space="0" w:color="auto"/>
              <w:bottom w:val="double" w:sz="6" w:space="0" w:color="auto"/>
              <w:right w:val="double" w:sz="6" w:space="0" w:color="auto"/>
            </w:tcBorders>
          </w:tcPr>
          <w:p w14:paraId="7A881563"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0.35</w:t>
            </w:r>
            <w:r w:rsidRPr="00437976">
              <w:rPr>
                <w:rFonts w:ascii="Times New Roman" w:hAnsi="Times New Roman"/>
                <w:vertAlign w:val="superscript"/>
              </w:rPr>
              <w:t>c</w:t>
            </w:r>
          </w:p>
        </w:tc>
      </w:tr>
      <w:tr w:rsidR="006F23B8" w:rsidRPr="00437976" w14:paraId="552E6B39" w14:textId="77777777">
        <w:trPr>
          <w:trHeight w:val="220"/>
        </w:trPr>
        <w:tc>
          <w:tcPr>
            <w:tcW w:w="1442" w:type="dxa"/>
            <w:tcBorders>
              <w:top w:val="double" w:sz="6" w:space="0" w:color="auto"/>
              <w:left w:val="double" w:sz="6" w:space="0" w:color="auto"/>
              <w:bottom w:val="nil"/>
              <w:right w:val="nil"/>
            </w:tcBorders>
          </w:tcPr>
          <w:p w14:paraId="6A763F29" w14:textId="77777777" w:rsidR="006F23B8" w:rsidRPr="00437976" w:rsidRDefault="006F23B8">
            <w:pPr>
              <w:spacing w:before="60"/>
              <w:rPr>
                <w:rFonts w:ascii="Times New Roman" w:hAnsi="Times New Roman"/>
              </w:rPr>
            </w:pPr>
            <w:r w:rsidRPr="00437976">
              <w:rPr>
                <w:rFonts w:ascii="Times New Roman" w:hAnsi="Times New Roman"/>
              </w:rPr>
              <w:t>75-99-0</w:t>
            </w:r>
          </w:p>
        </w:tc>
        <w:tc>
          <w:tcPr>
            <w:tcW w:w="3242" w:type="dxa"/>
            <w:tcBorders>
              <w:top w:val="double" w:sz="6" w:space="0" w:color="auto"/>
              <w:left w:val="single" w:sz="6" w:space="0" w:color="auto"/>
              <w:bottom w:val="nil"/>
              <w:right w:val="nil"/>
            </w:tcBorders>
          </w:tcPr>
          <w:p w14:paraId="5561F60A" w14:textId="77777777" w:rsidR="006F23B8" w:rsidRPr="00437976" w:rsidRDefault="006F23B8">
            <w:pPr>
              <w:spacing w:before="60"/>
              <w:rPr>
                <w:rFonts w:ascii="Times New Roman" w:hAnsi="Times New Roman"/>
              </w:rPr>
            </w:pPr>
            <w:r w:rsidRPr="00437976">
              <w:rPr>
                <w:rFonts w:ascii="Times New Roman" w:hAnsi="Times New Roman"/>
              </w:rPr>
              <w:t>Dalapon</w:t>
            </w:r>
          </w:p>
        </w:tc>
        <w:tc>
          <w:tcPr>
            <w:tcW w:w="2248" w:type="dxa"/>
            <w:tcBorders>
              <w:top w:val="double" w:sz="6" w:space="0" w:color="auto"/>
              <w:left w:val="single" w:sz="24" w:space="0" w:color="auto"/>
              <w:bottom w:val="nil"/>
              <w:right w:val="nil"/>
            </w:tcBorders>
          </w:tcPr>
          <w:p w14:paraId="2A28B7EC"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7724ADDA"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r>
      <w:tr w:rsidR="006F23B8" w:rsidRPr="00437976" w14:paraId="22F14A06" w14:textId="77777777">
        <w:trPr>
          <w:trHeight w:val="220"/>
        </w:trPr>
        <w:tc>
          <w:tcPr>
            <w:tcW w:w="1442" w:type="dxa"/>
            <w:tcBorders>
              <w:top w:val="double" w:sz="6" w:space="0" w:color="auto"/>
              <w:left w:val="double" w:sz="6" w:space="0" w:color="auto"/>
              <w:bottom w:val="nil"/>
              <w:right w:val="nil"/>
            </w:tcBorders>
          </w:tcPr>
          <w:p w14:paraId="70D43A41" w14:textId="77777777" w:rsidR="006F23B8" w:rsidRPr="00437976" w:rsidRDefault="006F23B8">
            <w:pPr>
              <w:spacing w:before="60"/>
              <w:rPr>
                <w:rFonts w:ascii="Times New Roman" w:hAnsi="Times New Roman"/>
              </w:rPr>
            </w:pPr>
            <w:r w:rsidRPr="00437976">
              <w:rPr>
                <w:rFonts w:ascii="Times New Roman" w:hAnsi="Times New Roman"/>
              </w:rPr>
              <w:t>72-54-8</w:t>
            </w:r>
          </w:p>
        </w:tc>
        <w:tc>
          <w:tcPr>
            <w:tcW w:w="3242" w:type="dxa"/>
            <w:tcBorders>
              <w:top w:val="double" w:sz="6" w:space="0" w:color="auto"/>
              <w:left w:val="single" w:sz="6" w:space="0" w:color="auto"/>
              <w:bottom w:val="nil"/>
              <w:right w:val="nil"/>
            </w:tcBorders>
          </w:tcPr>
          <w:p w14:paraId="18CBB392" w14:textId="77777777" w:rsidR="006F23B8" w:rsidRPr="00437976" w:rsidRDefault="006F23B8">
            <w:pPr>
              <w:spacing w:before="60"/>
              <w:rPr>
                <w:rFonts w:ascii="Times New Roman" w:hAnsi="Times New Roman"/>
              </w:rPr>
            </w:pPr>
            <w:r w:rsidRPr="00437976">
              <w:rPr>
                <w:rFonts w:ascii="Times New Roman" w:hAnsi="Times New Roman"/>
              </w:rPr>
              <w:t>DDD</w:t>
            </w:r>
          </w:p>
        </w:tc>
        <w:tc>
          <w:tcPr>
            <w:tcW w:w="2248" w:type="dxa"/>
            <w:tcBorders>
              <w:top w:val="double" w:sz="6" w:space="0" w:color="auto"/>
              <w:left w:val="single" w:sz="24" w:space="0" w:color="auto"/>
              <w:bottom w:val="nil"/>
              <w:right w:val="nil"/>
            </w:tcBorders>
          </w:tcPr>
          <w:p w14:paraId="59B4A781"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0.014</w:t>
            </w:r>
            <w:r w:rsidRPr="00437976">
              <w:rPr>
                <w:rFonts w:ascii="Times New Roman" w:hAnsi="Times New Roman"/>
                <w:vertAlign w:val="superscript"/>
              </w:rPr>
              <w:t>a</w:t>
            </w:r>
          </w:p>
        </w:tc>
        <w:tc>
          <w:tcPr>
            <w:tcW w:w="2430" w:type="dxa"/>
            <w:tcBorders>
              <w:top w:val="double" w:sz="6" w:space="0" w:color="auto"/>
              <w:left w:val="single" w:sz="6" w:space="0" w:color="auto"/>
              <w:bottom w:val="nil"/>
              <w:right w:val="double" w:sz="6" w:space="0" w:color="auto"/>
            </w:tcBorders>
          </w:tcPr>
          <w:p w14:paraId="028AD3F0"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0.07</w:t>
            </w:r>
          </w:p>
        </w:tc>
      </w:tr>
      <w:tr w:rsidR="006F23B8" w:rsidRPr="00437976" w14:paraId="360EED2E" w14:textId="77777777">
        <w:trPr>
          <w:trHeight w:val="220"/>
        </w:trPr>
        <w:tc>
          <w:tcPr>
            <w:tcW w:w="1442" w:type="dxa"/>
            <w:tcBorders>
              <w:top w:val="double" w:sz="6" w:space="0" w:color="auto"/>
              <w:left w:val="double" w:sz="6" w:space="0" w:color="auto"/>
              <w:bottom w:val="nil"/>
              <w:right w:val="nil"/>
            </w:tcBorders>
          </w:tcPr>
          <w:p w14:paraId="1DB185A0" w14:textId="77777777" w:rsidR="006F23B8" w:rsidRPr="00437976" w:rsidRDefault="006F23B8">
            <w:pPr>
              <w:spacing w:before="60"/>
              <w:rPr>
                <w:rFonts w:ascii="Times New Roman" w:hAnsi="Times New Roman"/>
              </w:rPr>
            </w:pPr>
            <w:r w:rsidRPr="00437976">
              <w:rPr>
                <w:rFonts w:ascii="Times New Roman" w:hAnsi="Times New Roman"/>
              </w:rPr>
              <w:t>72-55-9</w:t>
            </w:r>
          </w:p>
        </w:tc>
        <w:tc>
          <w:tcPr>
            <w:tcW w:w="3242" w:type="dxa"/>
            <w:tcBorders>
              <w:top w:val="double" w:sz="6" w:space="0" w:color="auto"/>
              <w:left w:val="single" w:sz="6" w:space="0" w:color="auto"/>
              <w:bottom w:val="nil"/>
              <w:right w:val="nil"/>
            </w:tcBorders>
          </w:tcPr>
          <w:p w14:paraId="3E601382" w14:textId="77777777" w:rsidR="006F23B8" w:rsidRPr="00437976" w:rsidRDefault="006F23B8">
            <w:pPr>
              <w:spacing w:before="60"/>
              <w:rPr>
                <w:rFonts w:ascii="Times New Roman" w:hAnsi="Times New Roman"/>
              </w:rPr>
            </w:pPr>
            <w:r w:rsidRPr="00437976">
              <w:rPr>
                <w:rFonts w:ascii="Times New Roman" w:hAnsi="Times New Roman"/>
              </w:rPr>
              <w:t>DDE</w:t>
            </w:r>
          </w:p>
        </w:tc>
        <w:tc>
          <w:tcPr>
            <w:tcW w:w="2248" w:type="dxa"/>
            <w:tcBorders>
              <w:top w:val="double" w:sz="6" w:space="0" w:color="auto"/>
              <w:left w:val="single" w:sz="24" w:space="0" w:color="auto"/>
              <w:bottom w:val="nil"/>
              <w:right w:val="nil"/>
            </w:tcBorders>
          </w:tcPr>
          <w:p w14:paraId="06D9278A"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a</w:t>
            </w:r>
          </w:p>
        </w:tc>
        <w:tc>
          <w:tcPr>
            <w:tcW w:w="2430" w:type="dxa"/>
            <w:tcBorders>
              <w:top w:val="double" w:sz="6" w:space="0" w:color="auto"/>
              <w:left w:val="single" w:sz="6" w:space="0" w:color="auto"/>
              <w:bottom w:val="nil"/>
              <w:right w:val="double" w:sz="6" w:space="0" w:color="auto"/>
            </w:tcBorders>
          </w:tcPr>
          <w:p w14:paraId="53CE8D48"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0.05</w:t>
            </w:r>
          </w:p>
        </w:tc>
      </w:tr>
      <w:tr w:rsidR="006F23B8" w:rsidRPr="00437976" w14:paraId="4C4AAEC3" w14:textId="77777777">
        <w:trPr>
          <w:trHeight w:val="220"/>
        </w:trPr>
        <w:tc>
          <w:tcPr>
            <w:tcW w:w="1442" w:type="dxa"/>
            <w:tcBorders>
              <w:top w:val="double" w:sz="6" w:space="0" w:color="auto"/>
              <w:left w:val="double" w:sz="6" w:space="0" w:color="auto"/>
              <w:bottom w:val="nil"/>
              <w:right w:val="nil"/>
            </w:tcBorders>
          </w:tcPr>
          <w:p w14:paraId="75ADD85F" w14:textId="77777777" w:rsidR="006F23B8" w:rsidRPr="00437976" w:rsidRDefault="006F23B8">
            <w:pPr>
              <w:spacing w:before="60"/>
              <w:rPr>
                <w:rFonts w:ascii="Times New Roman" w:hAnsi="Times New Roman"/>
              </w:rPr>
            </w:pPr>
            <w:r w:rsidRPr="00437976">
              <w:rPr>
                <w:rFonts w:ascii="Times New Roman" w:hAnsi="Times New Roman"/>
              </w:rPr>
              <w:t>50-29-3</w:t>
            </w:r>
          </w:p>
        </w:tc>
        <w:tc>
          <w:tcPr>
            <w:tcW w:w="3242" w:type="dxa"/>
            <w:tcBorders>
              <w:top w:val="double" w:sz="6" w:space="0" w:color="auto"/>
              <w:left w:val="single" w:sz="6" w:space="0" w:color="auto"/>
              <w:bottom w:val="nil"/>
              <w:right w:val="nil"/>
            </w:tcBorders>
          </w:tcPr>
          <w:p w14:paraId="2952AC79" w14:textId="77777777" w:rsidR="006F23B8" w:rsidRPr="00437976" w:rsidRDefault="006F23B8">
            <w:pPr>
              <w:spacing w:before="60"/>
              <w:rPr>
                <w:rFonts w:ascii="Times New Roman" w:hAnsi="Times New Roman"/>
              </w:rPr>
            </w:pPr>
            <w:r w:rsidRPr="00437976">
              <w:rPr>
                <w:rFonts w:ascii="Times New Roman" w:hAnsi="Times New Roman"/>
              </w:rPr>
              <w:t>DDT</w:t>
            </w:r>
          </w:p>
        </w:tc>
        <w:tc>
          <w:tcPr>
            <w:tcW w:w="2248" w:type="dxa"/>
            <w:tcBorders>
              <w:top w:val="double" w:sz="6" w:space="0" w:color="auto"/>
              <w:left w:val="single" w:sz="24" w:space="0" w:color="auto"/>
              <w:bottom w:val="nil"/>
              <w:right w:val="nil"/>
            </w:tcBorders>
          </w:tcPr>
          <w:p w14:paraId="63AF7074"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0.006</w:t>
            </w:r>
            <w:r w:rsidRPr="00437976">
              <w:rPr>
                <w:rFonts w:ascii="Times New Roman" w:hAnsi="Times New Roman"/>
                <w:vertAlign w:val="superscript"/>
              </w:rPr>
              <w:t>a</w:t>
            </w:r>
          </w:p>
        </w:tc>
        <w:tc>
          <w:tcPr>
            <w:tcW w:w="2430" w:type="dxa"/>
            <w:tcBorders>
              <w:top w:val="double" w:sz="6" w:space="0" w:color="auto"/>
              <w:left w:val="single" w:sz="6" w:space="0" w:color="auto"/>
              <w:bottom w:val="nil"/>
              <w:right w:val="double" w:sz="6" w:space="0" w:color="auto"/>
            </w:tcBorders>
          </w:tcPr>
          <w:p w14:paraId="5C79EB74"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0.03</w:t>
            </w:r>
          </w:p>
        </w:tc>
      </w:tr>
      <w:tr w:rsidR="006F23B8" w:rsidRPr="00437976" w14:paraId="034CC2AE" w14:textId="77777777">
        <w:trPr>
          <w:trHeight w:val="220"/>
        </w:trPr>
        <w:tc>
          <w:tcPr>
            <w:tcW w:w="1442" w:type="dxa"/>
            <w:tcBorders>
              <w:top w:val="double" w:sz="6" w:space="0" w:color="auto"/>
              <w:left w:val="double" w:sz="6" w:space="0" w:color="auto"/>
              <w:bottom w:val="double" w:sz="6" w:space="0" w:color="auto"/>
              <w:right w:val="nil"/>
            </w:tcBorders>
          </w:tcPr>
          <w:p w14:paraId="681F3EB6" w14:textId="77777777" w:rsidR="006F23B8" w:rsidRPr="00437976" w:rsidRDefault="006F23B8">
            <w:pPr>
              <w:spacing w:before="60"/>
              <w:rPr>
                <w:rFonts w:ascii="Times New Roman" w:hAnsi="Times New Roman"/>
              </w:rPr>
            </w:pPr>
            <w:r w:rsidRPr="00437976">
              <w:rPr>
                <w:rFonts w:ascii="Times New Roman" w:hAnsi="Times New Roman"/>
              </w:rPr>
              <w:t>53-70-3</w:t>
            </w:r>
          </w:p>
        </w:tc>
        <w:tc>
          <w:tcPr>
            <w:tcW w:w="3242" w:type="dxa"/>
            <w:tcBorders>
              <w:top w:val="double" w:sz="6" w:space="0" w:color="auto"/>
              <w:left w:val="single" w:sz="6" w:space="0" w:color="auto"/>
              <w:bottom w:val="double" w:sz="6" w:space="0" w:color="auto"/>
              <w:right w:val="nil"/>
            </w:tcBorders>
          </w:tcPr>
          <w:p w14:paraId="11B5BE16" w14:textId="77777777" w:rsidR="006F23B8" w:rsidRPr="00437976" w:rsidRDefault="006F23B8">
            <w:pPr>
              <w:spacing w:before="60"/>
              <w:rPr>
                <w:rFonts w:ascii="Times New Roman" w:hAnsi="Times New Roman"/>
              </w:rPr>
            </w:pPr>
            <w:r w:rsidRPr="00437976">
              <w:rPr>
                <w:rFonts w:ascii="Times New Roman" w:hAnsi="Times New Roman"/>
              </w:rPr>
              <w:t>Dibenzo(</w:t>
            </w:r>
            <w:r w:rsidRPr="00437976">
              <w:rPr>
                <w:rFonts w:ascii="Times New Roman" w:hAnsi="Times New Roman"/>
                <w:i/>
              </w:rPr>
              <w:t>a,h</w:t>
            </w:r>
            <w:r w:rsidRPr="00437976">
              <w:rPr>
                <w:rFonts w:ascii="Times New Roman" w:hAnsi="Times New Roman"/>
              </w:rPr>
              <w:t>)anthracene</w:t>
            </w:r>
          </w:p>
        </w:tc>
        <w:tc>
          <w:tcPr>
            <w:tcW w:w="2248" w:type="dxa"/>
            <w:tcBorders>
              <w:top w:val="double" w:sz="6" w:space="0" w:color="auto"/>
              <w:left w:val="single" w:sz="24" w:space="0" w:color="auto"/>
              <w:bottom w:val="double" w:sz="6" w:space="0" w:color="auto"/>
              <w:right w:val="nil"/>
            </w:tcBorders>
          </w:tcPr>
          <w:p w14:paraId="044A1009"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0.0003</w:t>
            </w:r>
            <w:r w:rsidRPr="00437976">
              <w:rPr>
                <w:rFonts w:ascii="Times New Roman" w:hAnsi="Times New Roman"/>
                <w:vertAlign w:val="superscript"/>
              </w:rPr>
              <w:t>a</w:t>
            </w:r>
          </w:p>
        </w:tc>
        <w:tc>
          <w:tcPr>
            <w:tcW w:w="2430" w:type="dxa"/>
            <w:tcBorders>
              <w:top w:val="double" w:sz="6" w:space="0" w:color="auto"/>
              <w:left w:val="single" w:sz="6" w:space="0" w:color="auto"/>
              <w:bottom w:val="double" w:sz="6" w:space="0" w:color="auto"/>
              <w:right w:val="double" w:sz="6" w:space="0" w:color="auto"/>
            </w:tcBorders>
          </w:tcPr>
          <w:p w14:paraId="2855EC08"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0.0015</w:t>
            </w:r>
          </w:p>
        </w:tc>
      </w:tr>
      <w:tr w:rsidR="006F23B8" w:rsidRPr="00437976" w14:paraId="15C5E2D8" w14:textId="77777777">
        <w:trPr>
          <w:trHeight w:val="220"/>
        </w:trPr>
        <w:tc>
          <w:tcPr>
            <w:tcW w:w="1442" w:type="dxa"/>
            <w:tcBorders>
              <w:top w:val="nil"/>
              <w:left w:val="double" w:sz="6" w:space="0" w:color="auto"/>
              <w:bottom w:val="nil"/>
              <w:right w:val="nil"/>
            </w:tcBorders>
          </w:tcPr>
          <w:p w14:paraId="32D54389" w14:textId="77777777" w:rsidR="006F23B8" w:rsidRPr="00437976" w:rsidRDefault="006F23B8">
            <w:pPr>
              <w:spacing w:before="60"/>
              <w:rPr>
                <w:rFonts w:ascii="Times New Roman" w:hAnsi="Times New Roman"/>
              </w:rPr>
            </w:pPr>
            <w:r w:rsidRPr="00437976">
              <w:rPr>
                <w:rFonts w:ascii="Times New Roman" w:hAnsi="Times New Roman"/>
              </w:rPr>
              <w:t>96-12-8</w:t>
            </w:r>
          </w:p>
        </w:tc>
        <w:tc>
          <w:tcPr>
            <w:tcW w:w="3242" w:type="dxa"/>
            <w:tcBorders>
              <w:top w:val="nil"/>
              <w:left w:val="single" w:sz="6" w:space="0" w:color="auto"/>
              <w:bottom w:val="nil"/>
              <w:right w:val="nil"/>
            </w:tcBorders>
          </w:tcPr>
          <w:p w14:paraId="3A8CACB3" w14:textId="77777777" w:rsidR="006F23B8" w:rsidRPr="00437976" w:rsidRDefault="006F23B8">
            <w:pPr>
              <w:spacing w:before="60"/>
              <w:rPr>
                <w:rFonts w:ascii="Times New Roman" w:hAnsi="Times New Roman"/>
              </w:rPr>
            </w:pPr>
            <w:r w:rsidRPr="00437976">
              <w:rPr>
                <w:rFonts w:ascii="Times New Roman" w:hAnsi="Times New Roman"/>
              </w:rPr>
              <w:t>1,2-Dibromo-3-chloropropane</w:t>
            </w:r>
          </w:p>
        </w:tc>
        <w:tc>
          <w:tcPr>
            <w:tcW w:w="2248" w:type="dxa"/>
            <w:tcBorders>
              <w:top w:val="nil"/>
              <w:left w:val="single" w:sz="24" w:space="0" w:color="auto"/>
              <w:bottom w:val="nil"/>
              <w:right w:val="nil"/>
            </w:tcBorders>
          </w:tcPr>
          <w:p w14:paraId="41CA15E9"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0.0002</w:t>
            </w:r>
            <w:r w:rsidRPr="00437976">
              <w:rPr>
                <w:rFonts w:ascii="Times New Roman" w:hAnsi="Times New Roman"/>
                <w:vertAlign w:val="superscript"/>
              </w:rPr>
              <w:t>c</w:t>
            </w:r>
          </w:p>
        </w:tc>
        <w:tc>
          <w:tcPr>
            <w:tcW w:w="2430" w:type="dxa"/>
            <w:tcBorders>
              <w:top w:val="nil"/>
              <w:left w:val="single" w:sz="6" w:space="0" w:color="auto"/>
              <w:bottom w:val="nil"/>
              <w:right w:val="double" w:sz="6" w:space="0" w:color="auto"/>
            </w:tcBorders>
          </w:tcPr>
          <w:p w14:paraId="00B75F0B"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 xml:space="preserve">0.002 </w:t>
            </w:r>
            <w:r w:rsidRPr="00437976">
              <w:rPr>
                <w:rFonts w:ascii="Times New Roman" w:hAnsi="Times New Roman"/>
                <w:vertAlign w:val="superscript"/>
              </w:rPr>
              <w:t>c</w:t>
            </w:r>
          </w:p>
        </w:tc>
      </w:tr>
      <w:tr w:rsidR="006F23B8" w:rsidRPr="00437976" w14:paraId="1BD3A862" w14:textId="77777777">
        <w:trPr>
          <w:trHeight w:val="220"/>
        </w:trPr>
        <w:tc>
          <w:tcPr>
            <w:tcW w:w="1442" w:type="dxa"/>
            <w:tcBorders>
              <w:top w:val="double" w:sz="6" w:space="0" w:color="auto"/>
              <w:left w:val="double" w:sz="6" w:space="0" w:color="auto"/>
              <w:bottom w:val="nil"/>
              <w:right w:val="nil"/>
            </w:tcBorders>
          </w:tcPr>
          <w:p w14:paraId="639C34A3" w14:textId="77777777" w:rsidR="006F23B8" w:rsidRPr="00437976" w:rsidRDefault="006F23B8">
            <w:pPr>
              <w:spacing w:before="60"/>
              <w:rPr>
                <w:rFonts w:ascii="Times New Roman" w:hAnsi="Times New Roman"/>
              </w:rPr>
            </w:pPr>
            <w:r w:rsidRPr="00437976">
              <w:rPr>
                <w:rFonts w:ascii="Times New Roman" w:hAnsi="Times New Roman"/>
              </w:rPr>
              <w:t>106-93-4</w:t>
            </w:r>
          </w:p>
        </w:tc>
        <w:tc>
          <w:tcPr>
            <w:tcW w:w="3242" w:type="dxa"/>
            <w:tcBorders>
              <w:top w:val="double" w:sz="6" w:space="0" w:color="auto"/>
              <w:left w:val="single" w:sz="6" w:space="0" w:color="auto"/>
              <w:bottom w:val="nil"/>
              <w:right w:val="nil"/>
            </w:tcBorders>
          </w:tcPr>
          <w:p w14:paraId="7A9C3115" w14:textId="77777777" w:rsidR="006F23B8" w:rsidRPr="00437976" w:rsidRDefault="006F23B8">
            <w:pPr>
              <w:spacing w:before="60"/>
              <w:rPr>
                <w:rFonts w:ascii="Times New Roman" w:hAnsi="Times New Roman"/>
              </w:rPr>
            </w:pPr>
            <w:r w:rsidRPr="00437976">
              <w:rPr>
                <w:rFonts w:ascii="Times New Roman" w:hAnsi="Times New Roman"/>
              </w:rPr>
              <w:t>1,2-Dibromoethane</w:t>
            </w:r>
          </w:p>
          <w:p w14:paraId="5513EF4F" w14:textId="77777777" w:rsidR="006F23B8" w:rsidRPr="00437976" w:rsidRDefault="006F23B8">
            <w:pPr>
              <w:rPr>
                <w:rFonts w:ascii="Times New Roman" w:hAnsi="Times New Roman"/>
              </w:rPr>
            </w:pPr>
            <w:r w:rsidRPr="00437976">
              <w:rPr>
                <w:rFonts w:ascii="Times New Roman" w:hAnsi="Times New Roman"/>
              </w:rPr>
              <w:t>(Ethylene dibromide)</w:t>
            </w:r>
          </w:p>
        </w:tc>
        <w:tc>
          <w:tcPr>
            <w:tcW w:w="2248" w:type="dxa"/>
            <w:tcBorders>
              <w:top w:val="double" w:sz="6" w:space="0" w:color="auto"/>
              <w:left w:val="single" w:sz="24" w:space="0" w:color="auto"/>
              <w:bottom w:val="nil"/>
              <w:right w:val="nil"/>
            </w:tcBorders>
          </w:tcPr>
          <w:p w14:paraId="78D08D20"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0.00005</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73C30640"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0.0005</w:t>
            </w:r>
            <w:r w:rsidRPr="00437976">
              <w:rPr>
                <w:rFonts w:ascii="Times New Roman" w:hAnsi="Times New Roman"/>
                <w:vertAlign w:val="superscript"/>
              </w:rPr>
              <w:t>c</w:t>
            </w:r>
          </w:p>
        </w:tc>
      </w:tr>
      <w:tr w:rsidR="006F23B8" w:rsidRPr="00437976" w14:paraId="19E94103" w14:textId="77777777">
        <w:trPr>
          <w:trHeight w:val="220"/>
        </w:trPr>
        <w:tc>
          <w:tcPr>
            <w:tcW w:w="1442" w:type="dxa"/>
            <w:tcBorders>
              <w:top w:val="double" w:sz="6" w:space="0" w:color="auto"/>
              <w:left w:val="double" w:sz="6" w:space="0" w:color="auto"/>
              <w:bottom w:val="nil"/>
              <w:right w:val="nil"/>
            </w:tcBorders>
          </w:tcPr>
          <w:p w14:paraId="21EF7711" w14:textId="77777777" w:rsidR="006F23B8" w:rsidRPr="00437976" w:rsidRDefault="006F23B8">
            <w:pPr>
              <w:spacing w:before="60"/>
              <w:rPr>
                <w:rFonts w:ascii="Times New Roman" w:hAnsi="Times New Roman"/>
              </w:rPr>
            </w:pPr>
            <w:r w:rsidRPr="00437976">
              <w:rPr>
                <w:rFonts w:ascii="Times New Roman" w:hAnsi="Times New Roman"/>
              </w:rPr>
              <w:t>84-74-2</w:t>
            </w:r>
          </w:p>
        </w:tc>
        <w:tc>
          <w:tcPr>
            <w:tcW w:w="3242" w:type="dxa"/>
            <w:tcBorders>
              <w:top w:val="double" w:sz="6" w:space="0" w:color="auto"/>
              <w:left w:val="single" w:sz="6" w:space="0" w:color="auto"/>
              <w:bottom w:val="nil"/>
              <w:right w:val="nil"/>
            </w:tcBorders>
          </w:tcPr>
          <w:p w14:paraId="7AB79B3E" w14:textId="77777777" w:rsidR="006F23B8" w:rsidRPr="00437976" w:rsidRDefault="006F23B8">
            <w:pPr>
              <w:spacing w:before="60"/>
              <w:rPr>
                <w:rFonts w:ascii="Times New Roman" w:hAnsi="Times New Roman"/>
              </w:rPr>
            </w:pPr>
            <w:r w:rsidRPr="00437976">
              <w:rPr>
                <w:rFonts w:ascii="Times New Roman" w:hAnsi="Times New Roman"/>
              </w:rPr>
              <w:t>Di-</w:t>
            </w:r>
            <w:r w:rsidRPr="00437976">
              <w:rPr>
                <w:rFonts w:ascii="Times New Roman" w:hAnsi="Times New Roman"/>
                <w:i/>
              </w:rPr>
              <w:t>n</w:t>
            </w:r>
            <w:r w:rsidRPr="00437976">
              <w:rPr>
                <w:rFonts w:ascii="Times New Roman" w:hAnsi="Times New Roman"/>
              </w:rPr>
              <w:t>-butyl phthalate</w:t>
            </w:r>
          </w:p>
        </w:tc>
        <w:tc>
          <w:tcPr>
            <w:tcW w:w="2248" w:type="dxa"/>
            <w:tcBorders>
              <w:top w:val="double" w:sz="6" w:space="0" w:color="auto"/>
              <w:left w:val="single" w:sz="24" w:space="0" w:color="auto"/>
              <w:bottom w:val="nil"/>
              <w:right w:val="nil"/>
            </w:tcBorders>
          </w:tcPr>
          <w:p w14:paraId="70CB9215"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0.7</w:t>
            </w:r>
          </w:p>
        </w:tc>
        <w:tc>
          <w:tcPr>
            <w:tcW w:w="2430" w:type="dxa"/>
            <w:tcBorders>
              <w:top w:val="double" w:sz="6" w:space="0" w:color="auto"/>
              <w:left w:val="single" w:sz="6" w:space="0" w:color="auto"/>
              <w:bottom w:val="nil"/>
              <w:right w:val="double" w:sz="6" w:space="0" w:color="auto"/>
            </w:tcBorders>
          </w:tcPr>
          <w:p w14:paraId="4CB01382"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3.5</w:t>
            </w:r>
          </w:p>
        </w:tc>
      </w:tr>
      <w:tr w:rsidR="006F23B8" w:rsidRPr="00437976" w14:paraId="0D231409" w14:textId="77777777">
        <w:trPr>
          <w:trHeight w:val="220"/>
        </w:trPr>
        <w:tc>
          <w:tcPr>
            <w:tcW w:w="1442" w:type="dxa"/>
            <w:tcBorders>
              <w:top w:val="double" w:sz="6" w:space="0" w:color="auto"/>
              <w:left w:val="double" w:sz="6" w:space="0" w:color="auto"/>
              <w:bottom w:val="nil"/>
              <w:right w:val="nil"/>
            </w:tcBorders>
          </w:tcPr>
          <w:p w14:paraId="246FE150" w14:textId="77777777" w:rsidR="006F23B8" w:rsidRPr="00437976" w:rsidRDefault="006F23B8">
            <w:pPr>
              <w:spacing w:before="60"/>
              <w:rPr>
                <w:rFonts w:ascii="Times New Roman" w:hAnsi="Times New Roman"/>
              </w:rPr>
            </w:pPr>
            <w:r w:rsidRPr="00437976">
              <w:rPr>
                <w:rFonts w:ascii="Times New Roman" w:hAnsi="Times New Roman"/>
              </w:rPr>
              <w:t>95-50-1</w:t>
            </w:r>
          </w:p>
        </w:tc>
        <w:tc>
          <w:tcPr>
            <w:tcW w:w="3242" w:type="dxa"/>
            <w:tcBorders>
              <w:top w:val="double" w:sz="6" w:space="0" w:color="auto"/>
              <w:left w:val="single" w:sz="6" w:space="0" w:color="auto"/>
              <w:bottom w:val="nil"/>
              <w:right w:val="nil"/>
            </w:tcBorders>
          </w:tcPr>
          <w:p w14:paraId="73239001" w14:textId="77777777" w:rsidR="006F23B8" w:rsidRPr="00437976" w:rsidRDefault="006F23B8">
            <w:pPr>
              <w:spacing w:before="60"/>
              <w:rPr>
                <w:rFonts w:ascii="Times New Roman" w:hAnsi="Times New Roman"/>
              </w:rPr>
            </w:pPr>
            <w:r w:rsidRPr="00437976">
              <w:rPr>
                <w:rFonts w:ascii="Times New Roman" w:hAnsi="Times New Roman"/>
              </w:rPr>
              <w:t>1,2-Dichlorobenzene</w:t>
            </w:r>
          </w:p>
          <w:p w14:paraId="36585D51" w14:textId="77777777" w:rsidR="006F23B8" w:rsidRPr="00437976" w:rsidRDefault="006F23B8">
            <w:pPr>
              <w:rPr>
                <w:rFonts w:ascii="Times New Roman" w:hAnsi="Times New Roman"/>
              </w:rPr>
            </w:pPr>
            <w:r w:rsidRPr="00437976">
              <w:rPr>
                <w:rFonts w:ascii="Times New Roman" w:hAnsi="Times New Roman"/>
              </w:rPr>
              <w:t>(</w:t>
            </w:r>
            <w:r w:rsidRPr="00437976">
              <w:rPr>
                <w:rFonts w:ascii="Times New Roman" w:hAnsi="Times New Roman"/>
                <w:i/>
              </w:rPr>
              <w:t>o</w:t>
            </w:r>
            <w:r w:rsidRPr="00437976">
              <w:rPr>
                <w:rFonts w:ascii="Times New Roman" w:hAnsi="Times New Roman"/>
              </w:rPr>
              <w:t xml:space="preserve"> – Dichlorobenzene)</w:t>
            </w:r>
          </w:p>
        </w:tc>
        <w:tc>
          <w:tcPr>
            <w:tcW w:w="2248" w:type="dxa"/>
            <w:tcBorders>
              <w:top w:val="double" w:sz="6" w:space="0" w:color="auto"/>
              <w:left w:val="single" w:sz="24" w:space="0" w:color="auto"/>
              <w:bottom w:val="nil"/>
              <w:right w:val="nil"/>
            </w:tcBorders>
          </w:tcPr>
          <w:p w14:paraId="7700B614"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0.6</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71560C4F"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1.5</w:t>
            </w:r>
            <w:r w:rsidRPr="00437976">
              <w:rPr>
                <w:rFonts w:ascii="Times New Roman" w:hAnsi="Times New Roman"/>
                <w:vertAlign w:val="superscript"/>
              </w:rPr>
              <w:t>c</w:t>
            </w:r>
          </w:p>
        </w:tc>
      </w:tr>
      <w:tr w:rsidR="006F23B8" w:rsidRPr="00437976" w14:paraId="46A2B413" w14:textId="77777777">
        <w:trPr>
          <w:trHeight w:val="220"/>
        </w:trPr>
        <w:tc>
          <w:tcPr>
            <w:tcW w:w="1442" w:type="dxa"/>
            <w:tcBorders>
              <w:top w:val="double" w:sz="6" w:space="0" w:color="auto"/>
              <w:left w:val="double" w:sz="6" w:space="0" w:color="auto"/>
              <w:bottom w:val="nil"/>
              <w:right w:val="nil"/>
            </w:tcBorders>
          </w:tcPr>
          <w:p w14:paraId="15C44EF3" w14:textId="77777777" w:rsidR="006F23B8" w:rsidRPr="00437976" w:rsidRDefault="006F23B8">
            <w:pPr>
              <w:spacing w:before="60"/>
              <w:rPr>
                <w:rFonts w:ascii="Times New Roman" w:hAnsi="Times New Roman"/>
              </w:rPr>
            </w:pPr>
            <w:r w:rsidRPr="00437976">
              <w:rPr>
                <w:rFonts w:ascii="Times New Roman" w:hAnsi="Times New Roman"/>
              </w:rPr>
              <w:t>106-46-7</w:t>
            </w:r>
          </w:p>
        </w:tc>
        <w:tc>
          <w:tcPr>
            <w:tcW w:w="3242" w:type="dxa"/>
            <w:tcBorders>
              <w:top w:val="double" w:sz="6" w:space="0" w:color="auto"/>
              <w:left w:val="single" w:sz="6" w:space="0" w:color="auto"/>
              <w:bottom w:val="nil"/>
              <w:right w:val="nil"/>
            </w:tcBorders>
          </w:tcPr>
          <w:p w14:paraId="2715842A" w14:textId="77777777" w:rsidR="006F23B8" w:rsidRPr="00437976" w:rsidRDefault="006F23B8">
            <w:pPr>
              <w:spacing w:before="60"/>
              <w:rPr>
                <w:rFonts w:ascii="Times New Roman" w:hAnsi="Times New Roman"/>
              </w:rPr>
            </w:pPr>
            <w:r w:rsidRPr="00437976">
              <w:rPr>
                <w:rFonts w:ascii="Times New Roman" w:hAnsi="Times New Roman"/>
              </w:rPr>
              <w:t>1,4-Dichlorobenzene</w:t>
            </w:r>
          </w:p>
          <w:p w14:paraId="7F7C0876" w14:textId="77777777" w:rsidR="006F23B8" w:rsidRPr="00437976" w:rsidRDefault="006F23B8">
            <w:pPr>
              <w:rPr>
                <w:rFonts w:ascii="Times New Roman" w:hAnsi="Times New Roman"/>
              </w:rPr>
            </w:pPr>
            <w:r w:rsidRPr="00437976">
              <w:rPr>
                <w:rFonts w:ascii="Times New Roman" w:hAnsi="Times New Roman"/>
              </w:rPr>
              <w:t>(</w:t>
            </w:r>
            <w:r w:rsidRPr="00437976">
              <w:rPr>
                <w:rFonts w:ascii="Times New Roman" w:hAnsi="Times New Roman"/>
                <w:i/>
              </w:rPr>
              <w:t>p</w:t>
            </w:r>
            <w:r w:rsidRPr="00437976">
              <w:rPr>
                <w:rFonts w:ascii="Times New Roman" w:hAnsi="Times New Roman"/>
              </w:rPr>
              <w:t xml:space="preserve"> – Dichlorobenzene)</w:t>
            </w:r>
          </w:p>
        </w:tc>
        <w:tc>
          <w:tcPr>
            <w:tcW w:w="2248" w:type="dxa"/>
            <w:tcBorders>
              <w:top w:val="double" w:sz="6" w:space="0" w:color="auto"/>
              <w:left w:val="single" w:sz="24" w:space="0" w:color="auto"/>
              <w:bottom w:val="nil"/>
              <w:right w:val="nil"/>
            </w:tcBorders>
          </w:tcPr>
          <w:p w14:paraId="545D8277"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0.075</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2262E2C7"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0.375</w:t>
            </w:r>
            <w:r w:rsidRPr="00437976">
              <w:rPr>
                <w:rFonts w:ascii="Times New Roman" w:hAnsi="Times New Roman"/>
                <w:vertAlign w:val="superscript"/>
              </w:rPr>
              <w:t>c</w:t>
            </w:r>
          </w:p>
        </w:tc>
      </w:tr>
      <w:tr w:rsidR="006F23B8" w:rsidRPr="00437976" w14:paraId="70655E07" w14:textId="77777777">
        <w:trPr>
          <w:trHeight w:val="220"/>
        </w:trPr>
        <w:tc>
          <w:tcPr>
            <w:tcW w:w="1442" w:type="dxa"/>
            <w:tcBorders>
              <w:top w:val="double" w:sz="6" w:space="0" w:color="auto"/>
              <w:left w:val="double" w:sz="6" w:space="0" w:color="auto"/>
              <w:bottom w:val="nil"/>
              <w:right w:val="nil"/>
            </w:tcBorders>
          </w:tcPr>
          <w:p w14:paraId="6AE31730" w14:textId="77777777" w:rsidR="006F23B8" w:rsidRPr="00437976" w:rsidRDefault="006F23B8">
            <w:pPr>
              <w:spacing w:before="60"/>
              <w:rPr>
                <w:rFonts w:ascii="Times New Roman" w:hAnsi="Times New Roman"/>
              </w:rPr>
            </w:pPr>
            <w:r w:rsidRPr="00437976">
              <w:rPr>
                <w:rFonts w:ascii="Times New Roman" w:hAnsi="Times New Roman"/>
              </w:rPr>
              <w:t>91-94-1</w:t>
            </w:r>
          </w:p>
        </w:tc>
        <w:tc>
          <w:tcPr>
            <w:tcW w:w="3242" w:type="dxa"/>
            <w:tcBorders>
              <w:top w:val="double" w:sz="6" w:space="0" w:color="auto"/>
              <w:left w:val="single" w:sz="6" w:space="0" w:color="auto"/>
              <w:bottom w:val="nil"/>
              <w:right w:val="nil"/>
            </w:tcBorders>
          </w:tcPr>
          <w:p w14:paraId="24FD87EC" w14:textId="77777777" w:rsidR="006F23B8" w:rsidRPr="00437976" w:rsidRDefault="006F23B8">
            <w:pPr>
              <w:spacing w:before="60"/>
              <w:rPr>
                <w:rFonts w:ascii="Times New Roman" w:hAnsi="Times New Roman"/>
              </w:rPr>
            </w:pPr>
            <w:r w:rsidRPr="00437976">
              <w:rPr>
                <w:rFonts w:ascii="Times New Roman" w:hAnsi="Times New Roman"/>
              </w:rPr>
              <w:t>3,3’-Dichlorobenzidine</w:t>
            </w:r>
          </w:p>
        </w:tc>
        <w:tc>
          <w:tcPr>
            <w:tcW w:w="2248" w:type="dxa"/>
            <w:tcBorders>
              <w:top w:val="double" w:sz="6" w:space="0" w:color="auto"/>
              <w:left w:val="single" w:sz="24" w:space="0" w:color="auto"/>
              <w:bottom w:val="nil"/>
              <w:right w:val="nil"/>
            </w:tcBorders>
          </w:tcPr>
          <w:p w14:paraId="2D542966"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0.02</w:t>
            </w:r>
            <w:r w:rsidRPr="00437976">
              <w:rPr>
                <w:rFonts w:ascii="Times New Roman" w:hAnsi="Times New Roman"/>
                <w:vertAlign w:val="superscript"/>
              </w:rPr>
              <w:t>a</w:t>
            </w:r>
          </w:p>
        </w:tc>
        <w:tc>
          <w:tcPr>
            <w:tcW w:w="2430" w:type="dxa"/>
            <w:tcBorders>
              <w:top w:val="double" w:sz="6" w:space="0" w:color="auto"/>
              <w:left w:val="single" w:sz="6" w:space="0" w:color="auto"/>
              <w:bottom w:val="nil"/>
              <w:right w:val="double" w:sz="6" w:space="0" w:color="auto"/>
            </w:tcBorders>
          </w:tcPr>
          <w:p w14:paraId="10C4FE88"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0.1</w:t>
            </w:r>
          </w:p>
        </w:tc>
      </w:tr>
      <w:tr w:rsidR="006F23B8" w:rsidRPr="00437976" w14:paraId="50987431" w14:textId="77777777">
        <w:trPr>
          <w:trHeight w:val="220"/>
        </w:trPr>
        <w:tc>
          <w:tcPr>
            <w:tcW w:w="1442" w:type="dxa"/>
            <w:tcBorders>
              <w:top w:val="double" w:sz="6" w:space="0" w:color="auto"/>
              <w:left w:val="double" w:sz="6" w:space="0" w:color="auto"/>
              <w:bottom w:val="nil"/>
              <w:right w:val="nil"/>
            </w:tcBorders>
          </w:tcPr>
          <w:p w14:paraId="7BD51C57" w14:textId="77777777" w:rsidR="006F23B8" w:rsidRPr="00437976" w:rsidRDefault="006F23B8">
            <w:pPr>
              <w:spacing w:before="60"/>
              <w:rPr>
                <w:rFonts w:ascii="Times New Roman" w:hAnsi="Times New Roman"/>
              </w:rPr>
            </w:pPr>
            <w:r w:rsidRPr="00437976">
              <w:rPr>
                <w:rFonts w:ascii="Times New Roman" w:hAnsi="Times New Roman"/>
              </w:rPr>
              <w:t>75-34-3</w:t>
            </w:r>
          </w:p>
        </w:tc>
        <w:tc>
          <w:tcPr>
            <w:tcW w:w="3242" w:type="dxa"/>
            <w:tcBorders>
              <w:top w:val="double" w:sz="6" w:space="0" w:color="auto"/>
              <w:left w:val="single" w:sz="6" w:space="0" w:color="auto"/>
              <w:bottom w:val="nil"/>
              <w:right w:val="nil"/>
            </w:tcBorders>
          </w:tcPr>
          <w:p w14:paraId="39AD21BA" w14:textId="77777777" w:rsidR="006F23B8" w:rsidRPr="00437976" w:rsidRDefault="006F23B8">
            <w:pPr>
              <w:spacing w:before="60"/>
              <w:rPr>
                <w:rFonts w:ascii="Times New Roman" w:hAnsi="Times New Roman"/>
              </w:rPr>
            </w:pPr>
            <w:r w:rsidRPr="00437976">
              <w:rPr>
                <w:rFonts w:ascii="Times New Roman" w:hAnsi="Times New Roman"/>
              </w:rPr>
              <w:t>1,1-Dichloroethane</w:t>
            </w:r>
          </w:p>
        </w:tc>
        <w:tc>
          <w:tcPr>
            <w:tcW w:w="2248" w:type="dxa"/>
            <w:tcBorders>
              <w:top w:val="double" w:sz="6" w:space="0" w:color="auto"/>
              <w:left w:val="single" w:sz="24" w:space="0" w:color="auto"/>
              <w:bottom w:val="nil"/>
              <w:right w:val="nil"/>
            </w:tcBorders>
          </w:tcPr>
          <w:p w14:paraId="41F3BA9B"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0.7</w:t>
            </w:r>
          </w:p>
        </w:tc>
        <w:tc>
          <w:tcPr>
            <w:tcW w:w="2430" w:type="dxa"/>
            <w:tcBorders>
              <w:top w:val="double" w:sz="6" w:space="0" w:color="auto"/>
              <w:left w:val="single" w:sz="6" w:space="0" w:color="auto"/>
              <w:bottom w:val="nil"/>
              <w:right w:val="double" w:sz="6" w:space="0" w:color="auto"/>
            </w:tcBorders>
          </w:tcPr>
          <w:p w14:paraId="3E4AA493"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3.5</w:t>
            </w:r>
          </w:p>
        </w:tc>
      </w:tr>
      <w:tr w:rsidR="006F23B8" w:rsidRPr="00437976" w14:paraId="000C5924" w14:textId="77777777">
        <w:trPr>
          <w:trHeight w:val="220"/>
        </w:trPr>
        <w:tc>
          <w:tcPr>
            <w:tcW w:w="1442" w:type="dxa"/>
            <w:tcBorders>
              <w:top w:val="double" w:sz="6" w:space="0" w:color="auto"/>
              <w:left w:val="double" w:sz="6" w:space="0" w:color="auto"/>
              <w:bottom w:val="nil"/>
              <w:right w:val="nil"/>
            </w:tcBorders>
          </w:tcPr>
          <w:p w14:paraId="03AE5F03" w14:textId="77777777" w:rsidR="006F23B8" w:rsidRPr="00437976" w:rsidRDefault="006F23B8">
            <w:pPr>
              <w:spacing w:before="60"/>
              <w:rPr>
                <w:rFonts w:ascii="Times New Roman" w:hAnsi="Times New Roman"/>
              </w:rPr>
            </w:pPr>
            <w:r w:rsidRPr="00437976">
              <w:rPr>
                <w:rFonts w:ascii="Times New Roman" w:hAnsi="Times New Roman"/>
              </w:rPr>
              <w:t>107-06-2</w:t>
            </w:r>
          </w:p>
        </w:tc>
        <w:tc>
          <w:tcPr>
            <w:tcW w:w="3242" w:type="dxa"/>
            <w:tcBorders>
              <w:top w:val="double" w:sz="6" w:space="0" w:color="auto"/>
              <w:left w:val="single" w:sz="6" w:space="0" w:color="auto"/>
              <w:bottom w:val="nil"/>
              <w:right w:val="nil"/>
            </w:tcBorders>
          </w:tcPr>
          <w:p w14:paraId="537F9615" w14:textId="77777777" w:rsidR="006F23B8" w:rsidRPr="00437976" w:rsidRDefault="006F23B8">
            <w:pPr>
              <w:spacing w:before="60"/>
              <w:rPr>
                <w:rFonts w:ascii="Times New Roman" w:hAnsi="Times New Roman"/>
              </w:rPr>
            </w:pPr>
            <w:r w:rsidRPr="00437976">
              <w:rPr>
                <w:rFonts w:ascii="Times New Roman" w:hAnsi="Times New Roman"/>
              </w:rPr>
              <w:t>1,2-Dichloroethane</w:t>
            </w:r>
          </w:p>
          <w:p w14:paraId="60AD92F8" w14:textId="77777777" w:rsidR="006F23B8" w:rsidRPr="00437976" w:rsidRDefault="006F23B8">
            <w:pPr>
              <w:rPr>
                <w:rFonts w:ascii="Times New Roman" w:hAnsi="Times New Roman"/>
              </w:rPr>
            </w:pPr>
            <w:r w:rsidRPr="00437976">
              <w:rPr>
                <w:rFonts w:ascii="Times New Roman" w:hAnsi="Times New Roman"/>
              </w:rPr>
              <w:t>(Ethylene dichloride)</w:t>
            </w:r>
          </w:p>
        </w:tc>
        <w:tc>
          <w:tcPr>
            <w:tcW w:w="2248" w:type="dxa"/>
            <w:tcBorders>
              <w:top w:val="double" w:sz="6" w:space="0" w:color="auto"/>
              <w:left w:val="single" w:sz="24" w:space="0" w:color="auto"/>
              <w:bottom w:val="nil"/>
              <w:right w:val="nil"/>
            </w:tcBorders>
          </w:tcPr>
          <w:p w14:paraId="7DEC3125"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 xml:space="preserve">c </w:t>
            </w:r>
          </w:p>
        </w:tc>
        <w:tc>
          <w:tcPr>
            <w:tcW w:w="2430" w:type="dxa"/>
            <w:tcBorders>
              <w:top w:val="double" w:sz="6" w:space="0" w:color="auto"/>
              <w:left w:val="single" w:sz="6" w:space="0" w:color="auto"/>
              <w:bottom w:val="nil"/>
              <w:right w:val="double" w:sz="6" w:space="0" w:color="auto"/>
            </w:tcBorders>
          </w:tcPr>
          <w:p w14:paraId="69265EB6"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14:paraId="68373EDC" w14:textId="77777777">
        <w:trPr>
          <w:trHeight w:val="220"/>
        </w:trPr>
        <w:tc>
          <w:tcPr>
            <w:tcW w:w="1442" w:type="dxa"/>
            <w:tcBorders>
              <w:top w:val="double" w:sz="6" w:space="0" w:color="auto"/>
              <w:left w:val="double" w:sz="6" w:space="0" w:color="auto"/>
              <w:bottom w:val="nil"/>
              <w:right w:val="nil"/>
            </w:tcBorders>
          </w:tcPr>
          <w:p w14:paraId="74C47891" w14:textId="77777777" w:rsidR="006F23B8" w:rsidRPr="00437976" w:rsidRDefault="006F23B8">
            <w:pPr>
              <w:spacing w:before="60"/>
              <w:rPr>
                <w:rFonts w:ascii="Times New Roman" w:hAnsi="Times New Roman"/>
              </w:rPr>
            </w:pPr>
            <w:r w:rsidRPr="00437976">
              <w:rPr>
                <w:rFonts w:ascii="Times New Roman" w:hAnsi="Times New Roman"/>
              </w:rPr>
              <w:t>75-35-4</w:t>
            </w:r>
          </w:p>
        </w:tc>
        <w:tc>
          <w:tcPr>
            <w:tcW w:w="3242" w:type="dxa"/>
            <w:tcBorders>
              <w:top w:val="double" w:sz="6" w:space="0" w:color="auto"/>
              <w:left w:val="single" w:sz="6" w:space="0" w:color="auto"/>
              <w:bottom w:val="nil"/>
              <w:right w:val="nil"/>
            </w:tcBorders>
          </w:tcPr>
          <w:p w14:paraId="30523F40" w14:textId="77777777" w:rsidR="006F23B8" w:rsidRPr="00437976" w:rsidRDefault="006F23B8">
            <w:pPr>
              <w:spacing w:before="60"/>
              <w:rPr>
                <w:rFonts w:ascii="Times New Roman" w:hAnsi="Times New Roman"/>
              </w:rPr>
            </w:pPr>
            <w:r w:rsidRPr="00437976">
              <w:rPr>
                <w:rFonts w:ascii="Times New Roman" w:hAnsi="Times New Roman"/>
              </w:rPr>
              <w:t>1,1-Dichloroethylene</w:t>
            </w:r>
            <w:r w:rsidRPr="00437976">
              <w:rPr>
                <w:rFonts w:ascii="Times New Roman" w:hAnsi="Times New Roman"/>
                <w:vertAlign w:val="superscript"/>
              </w:rPr>
              <w:t>b</w:t>
            </w:r>
          </w:p>
        </w:tc>
        <w:tc>
          <w:tcPr>
            <w:tcW w:w="2248" w:type="dxa"/>
            <w:tcBorders>
              <w:top w:val="double" w:sz="6" w:space="0" w:color="auto"/>
              <w:left w:val="single" w:sz="24" w:space="0" w:color="auto"/>
              <w:bottom w:val="nil"/>
              <w:right w:val="nil"/>
            </w:tcBorders>
          </w:tcPr>
          <w:p w14:paraId="5E514301"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0.007</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6E846583"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0.035</w:t>
            </w:r>
            <w:r w:rsidRPr="00437976">
              <w:rPr>
                <w:rFonts w:ascii="Times New Roman" w:hAnsi="Times New Roman"/>
                <w:vertAlign w:val="superscript"/>
              </w:rPr>
              <w:t>c</w:t>
            </w:r>
          </w:p>
        </w:tc>
      </w:tr>
      <w:tr w:rsidR="006F23B8" w:rsidRPr="00437976" w14:paraId="16BA0132" w14:textId="77777777">
        <w:trPr>
          <w:trHeight w:val="220"/>
        </w:trPr>
        <w:tc>
          <w:tcPr>
            <w:tcW w:w="1442" w:type="dxa"/>
            <w:tcBorders>
              <w:top w:val="double" w:sz="6" w:space="0" w:color="auto"/>
              <w:left w:val="double" w:sz="6" w:space="0" w:color="auto"/>
              <w:bottom w:val="nil"/>
              <w:right w:val="nil"/>
            </w:tcBorders>
          </w:tcPr>
          <w:p w14:paraId="2A7369E5" w14:textId="77777777" w:rsidR="006F23B8" w:rsidRPr="00437976" w:rsidRDefault="006F23B8">
            <w:pPr>
              <w:spacing w:before="60"/>
              <w:rPr>
                <w:rFonts w:ascii="Times New Roman" w:hAnsi="Times New Roman"/>
              </w:rPr>
            </w:pPr>
            <w:r w:rsidRPr="00437976">
              <w:rPr>
                <w:rFonts w:ascii="Times New Roman" w:hAnsi="Times New Roman"/>
              </w:rPr>
              <w:t>156-59-2</w:t>
            </w:r>
          </w:p>
        </w:tc>
        <w:tc>
          <w:tcPr>
            <w:tcW w:w="3242" w:type="dxa"/>
            <w:tcBorders>
              <w:top w:val="double" w:sz="6" w:space="0" w:color="auto"/>
              <w:left w:val="single" w:sz="6" w:space="0" w:color="auto"/>
              <w:bottom w:val="nil"/>
              <w:right w:val="nil"/>
            </w:tcBorders>
          </w:tcPr>
          <w:p w14:paraId="28B24637" w14:textId="77777777" w:rsidR="006F23B8" w:rsidRPr="00437976" w:rsidRDefault="006F23B8">
            <w:pPr>
              <w:spacing w:before="60"/>
              <w:rPr>
                <w:rFonts w:ascii="Times New Roman" w:hAnsi="Times New Roman"/>
              </w:rPr>
            </w:pPr>
            <w:r w:rsidRPr="00437976">
              <w:rPr>
                <w:rFonts w:ascii="Times New Roman" w:hAnsi="Times New Roman"/>
                <w:i/>
              </w:rPr>
              <w:t>cis</w:t>
            </w:r>
            <w:r w:rsidRPr="00437976">
              <w:rPr>
                <w:rFonts w:ascii="Times New Roman" w:hAnsi="Times New Roman"/>
              </w:rPr>
              <w:t>-1,2-Dichloroethylene</w:t>
            </w:r>
          </w:p>
        </w:tc>
        <w:tc>
          <w:tcPr>
            <w:tcW w:w="2248" w:type="dxa"/>
            <w:tcBorders>
              <w:top w:val="double" w:sz="6" w:space="0" w:color="auto"/>
              <w:left w:val="single" w:sz="24" w:space="0" w:color="auto"/>
              <w:bottom w:val="nil"/>
              <w:right w:val="nil"/>
            </w:tcBorders>
          </w:tcPr>
          <w:p w14:paraId="5A3C8585"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0.07</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5EDB1B7A"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r>
      <w:tr w:rsidR="006F23B8" w:rsidRPr="00437976" w14:paraId="3B3AABFB" w14:textId="77777777">
        <w:trPr>
          <w:trHeight w:val="220"/>
        </w:trPr>
        <w:tc>
          <w:tcPr>
            <w:tcW w:w="1442" w:type="dxa"/>
            <w:tcBorders>
              <w:top w:val="double" w:sz="6" w:space="0" w:color="auto"/>
              <w:left w:val="double" w:sz="6" w:space="0" w:color="auto"/>
              <w:bottom w:val="nil"/>
              <w:right w:val="nil"/>
            </w:tcBorders>
          </w:tcPr>
          <w:p w14:paraId="78CCA7E3" w14:textId="77777777" w:rsidR="006F23B8" w:rsidRPr="00437976" w:rsidRDefault="006F23B8">
            <w:pPr>
              <w:spacing w:before="60"/>
              <w:rPr>
                <w:rFonts w:ascii="Times New Roman" w:hAnsi="Times New Roman"/>
              </w:rPr>
            </w:pPr>
            <w:r w:rsidRPr="00437976">
              <w:rPr>
                <w:rFonts w:ascii="Times New Roman" w:hAnsi="Times New Roman"/>
              </w:rPr>
              <w:t>156-60-5</w:t>
            </w:r>
          </w:p>
        </w:tc>
        <w:tc>
          <w:tcPr>
            <w:tcW w:w="3242" w:type="dxa"/>
            <w:tcBorders>
              <w:top w:val="double" w:sz="6" w:space="0" w:color="auto"/>
              <w:left w:val="single" w:sz="6" w:space="0" w:color="auto"/>
              <w:bottom w:val="double" w:sz="6" w:space="0" w:color="auto"/>
              <w:right w:val="nil"/>
            </w:tcBorders>
          </w:tcPr>
          <w:p w14:paraId="5E51AFAA" w14:textId="77777777" w:rsidR="006F23B8" w:rsidRPr="00437976" w:rsidRDefault="006F23B8">
            <w:pPr>
              <w:spacing w:before="60"/>
              <w:rPr>
                <w:rFonts w:ascii="Times New Roman" w:hAnsi="Times New Roman"/>
              </w:rPr>
            </w:pPr>
            <w:r w:rsidRPr="00437976">
              <w:rPr>
                <w:rFonts w:ascii="Times New Roman" w:hAnsi="Times New Roman"/>
                <w:i/>
              </w:rPr>
              <w:t>trans</w:t>
            </w:r>
            <w:r w:rsidRPr="00437976">
              <w:rPr>
                <w:rFonts w:ascii="Times New Roman" w:hAnsi="Times New Roman"/>
              </w:rPr>
              <w:t>-1,2-Dichloroethylene</w:t>
            </w:r>
          </w:p>
        </w:tc>
        <w:tc>
          <w:tcPr>
            <w:tcW w:w="2248" w:type="dxa"/>
            <w:tcBorders>
              <w:top w:val="double" w:sz="6" w:space="0" w:color="auto"/>
              <w:left w:val="single" w:sz="24" w:space="0" w:color="auto"/>
              <w:bottom w:val="double" w:sz="6" w:space="0" w:color="auto"/>
              <w:right w:val="nil"/>
            </w:tcBorders>
          </w:tcPr>
          <w:p w14:paraId="7ECD04DD"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430" w:type="dxa"/>
            <w:tcBorders>
              <w:top w:val="double" w:sz="6" w:space="0" w:color="auto"/>
              <w:left w:val="single" w:sz="6" w:space="0" w:color="auto"/>
              <w:bottom w:val="double" w:sz="6" w:space="0" w:color="auto"/>
              <w:right w:val="double" w:sz="6" w:space="0" w:color="auto"/>
            </w:tcBorders>
          </w:tcPr>
          <w:p w14:paraId="1A409902"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r>
      <w:tr w:rsidR="006F23B8" w:rsidRPr="00437976" w14:paraId="4EF1B9B4" w14:textId="77777777">
        <w:trPr>
          <w:trHeight w:val="220"/>
        </w:trPr>
        <w:tc>
          <w:tcPr>
            <w:tcW w:w="1442" w:type="dxa"/>
            <w:tcBorders>
              <w:top w:val="double" w:sz="6" w:space="0" w:color="auto"/>
              <w:left w:val="double" w:sz="6" w:space="0" w:color="auto"/>
              <w:bottom w:val="nil"/>
              <w:right w:val="nil"/>
            </w:tcBorders>
          </w:tcPr>
          <w:p w14:paraId="54E4963F" w14:textId="77777777" w:rsidR="006F23B8" w:rsidRPr="00437976" w:rsidRDefault="006F23B8">
            <w:pPr>
              <w:spacing w:before="60"/>
              <w:rPr>
                <w:rFonts w:ascii="Times New Roman" w:hAnsi="Times New Roman"/>
              </w:rPr>
            </w:pPr>
            <w:r w:rsidRPr="00437976">
              <w:rPr>
                <w:rFonts w:ascii="Times New Roman" w:hAnsi="Times New Roman"/>
              </w:rPr>
              <w:t>120-83-2</w:t>
            </w:r>
          </w:p>
        </w:tc>
        <w:tc>
          <w:tcPr>
            <w:tcW w:w="3242" w:type="dxa"/>
            <w:tcBorders>
              <w:top w:val="double" w:sz="6" w:space="0" w:color="auto"/>
              <w:left w:val="single" w:sz="6" w:space="0" w:color="auto"/>
              <w:bottom w:val="double" w:sz="6" w:space="0" w:color="auto"/>
              <w:right w:val="nil"/>
            </w:tcBorders>
          </w:tcPr>
          <w:p w14:paraId="6064D576" w14:textId="77777777" w:rsidR="006F23B8" w:rsidRPr="00437976" w:rsidRDefault="006F23B8">
            <w:pPr>
              <w:spacing w:before="60"/>
              <w:rPr>
                <w:rFonts w:ascii="Times New Roman" w:hAnsi="Times New Roman"/>
                <w:iCs/>
              </w:rPr>
            </w:pPr>
            <w:r w:rsidRPr="00437976">
              <w:rPr>
                <w:rFonts w:ascii="Times New Roman" w:hAnsi="Times New Roman"/>
              </w:rPr>
              <w:t>2,4-Dichlorophenol</w:t>
            </w:r>
          </w:p>
        </w:tc>
        <w:tc>
          <w:tcPr>
            <w:tcW w:w="2248" w:type="dxa"/>
            <w:tcBorders>
              <w:top w:val="double" w:sz="6" w:space="0" w:color="auto"/>
              <w:left w:val="single" w:sz="24" w:space="0" w:color="auto"/>
              <w:bottom w:val="double" w:sz="6" w:space="0" w:color="auto"/>
              <w:right w:val="nil"/>
            </w:tcBorders>
          </w:tcPr>
          <w:p w14:paraId="175E0342"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0.021</w:t>
            </w:r>
          </w:p>
        </w:tc>
        <w:tc>
          <w:tcPr>
            <w:tcW w:w="2430" w:type="dxa"/>
            <w:tcBorders>
              <w:top w:val="double" w:sz="6" w:space="0" w:color="auto"/>
              <w:left w:val="single" w:sz="6" w:space="0" w:color="auto"/>
              <w:bottom w:val="double" w:sz="6" w:space="0" w:color="auto"/>
              <w:right w:val="double" w:sz="6" w:space="0" w:color="auto"/>
            </w:tcBorders>
          </w:tcPr>
          <w:p w14:paraId="0CAFCA54"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0.021</w:t>
            </w:r>
          </w:p>
        </w:tc>
      </w:tr>
      <w:tr w:rsidR="006F23B8" w:rsidRPr="00437976" w14:paraId="13248B09" w14:textId="77777777">
        <w:trPr>
          <w:trHeight w:val="220"/>
        </w:trPr>
        <w:tc>
          <w:tcPr>
            <w:tcW w:w="1442" w:type="dxa"/>
            <w:tcBorders>
              <w:top w:val="double" w:sz="6" w:space="0" w:color="auto"/>
              <w:left w:val="double" w:sz="6" w:space="0" w:color="auto"/>
              <w:bottom w:val="double" w:sz="6" w:space="0" w:color="auto"/>
              <w:right w:val="nil"/>
            </w:tcBorders>
          </w:tcPr>
          <w:p w14:paraId="2A6E0948" w14:textId="77777777" w:rsidR="006F23B8" w:rsidRPr="00437976" w:rsidRDefault="006F23B8">
            <w:pPr>
              <w:spacing w:before="60"/>
              <w:rPr>
                <w:rFonts w:ascii="Times New Roman" w:hAnsi="Times New Roman"/>
              </w:rPr>
            </w:pPr>
            <w:r w:rsidRPr="00437976">
              <w:rPr>
                <w:rFonts w:ascii="Times New Roman" w:hAnsi="Times New Roman"/>
              </w:rPr>
              <w:lastRenderedPageBreak/>
              <w:t>78-87-5</w:t>
            </w:r>
          </w:p>
        </w:tc>
        <w:tc>
          <w:tcPr>
            <w:tcW w:w="3242" w:type="dxa"/>
            <w:tcBorders>
              <w:top w:val="double" w:sz="6" w:space="0" w:color="auto"/>
              <w:left w:val="single" w:sz="6" w:space="0" w:color="auto"/>
              <w:bottom w:val="nil"/>
              <w:right w:val="nil"/>
            </w:tcBorders>
          </w:tcPr>
          <w:p w14:paraId="5A66CF4B" w14:textId="77777777" w:rsidR="006F23B8" w:rsidRPr="00437976" w:rsidRDefault="006F23B8">
            <w:pPr>
              <w:spacing w:before="60"/>
              <w:rPr>
                <w:rFonts w:ascii="Times New Roman" w:hAnsi="Times New Roman"/>
              </w:rPr>
            </w:pPr>
            <w:r w:rsidRPr="00437976">
              <w:rPr>
                <w:rFonts w:ascii="Times New Roman" w:hAnsi="Times New Roman"/>
              </w:rPr>
              <w:t>1,2-Dichloropropane</w:t>
            </w:r>
          </w:p>
        </w:tc>
        <w:tc>
          <w:tcPr>
            <w:tcW w:w="2248" w:type="dxa"/>
            <w:tcBorders>
              <w:top w:val="double" w:sz="6" w:space="0" w:color="auto"/>
              <w:left w:val="single" w:sz="24" w:space="0" w:color="auto"/>
              <w:bottom w:val="nil"/>
              <w:right w:val="nil"/>
            </w:tcBorders>
          </w:tcPr>
          <w:p w14:paraId="352B5CAB"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5B8EDF97"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14:paraId="6DBD9A10" w14:textId="77777777">
        <w:trPr>
          <w:trHeight w:val="220"/>
        </w:trPr>
        <w:tc>
          <w:tcPr>
            <w:tcW w:w="1442" w:type="dxa"/>
            <w:tcBorders>
              <w:top w:val="nil"/>
              <w:left w:val="double" w:sz="6" w:space="0" w:color="auto"/>
              <w:bottom w:val="double" w:sz="6" w:space="0" w:color="auto"/>
              <w:right w:val="nil"/>
            </w:tcBorders>
          </w:tcPr>
          <w:p w14:paraId="7BF69050" w14:textId="77777777" w:rsidR="006F23B8" w:rsidRPr="00437976" w:rsidRDefault="006F23B8">
            <w:pPr>
              <w:spacing w:before="60"/>
              <w:rPr>
                <w:rFonts w:ascii="Times New Roman" w:hAnsi="Times New Roman"/>
              </w:rPr>
            </w:pPr>
            <w:r w:rsidRPr="00437976">
              <w:rPr>
                <w:rFonts w:ascii="Times New Roman" w:hAnsi="Times New Roman"/>
              </w:rPr>
              <w:t>542-75-6</w:t>
            </w:r>
          </w:p>
        </w:tc>
        <w:tc>
          <w:tcPr>
            <w:tcW w:w="3242" w:type="dxa"/>
            <w:tcBorders>
              <w:top w:val="double" w:sz="6" w:space="0" w:color="auto"/>
              <w:left w:val="single" w:sz="6" w:space="0" w:color="auto"/>
              <w:bottom w:val="double" w:sz="6" w:space="0" w:color="auto"/>
              <w:right w:val="nil"/>
            </w:tcBorders>
          </w:tcPr>
          <w:p w14:paraId="3D0B482C" w14:textId="77777777" w:rsidR="006F23B8" w:rsidRPr="00437976" w:rsidRDefault="006F23B8">
            <w:pPr>
              <w:spacing w:before="60"/>
              <w:rPr>
                <w:rFonts w:ascii="Times New Roman" w:hAnsi="Times New Roman"/>
              </w:rPr>
            </w:pPr>
            <w:r w:rsidRPr="00437976">
              <w:rPr>
                <w:rFonts w:ascii="Times New Roman" w:hAnsi="Times New Roman"/>
              </w:rPr>
              <w:t>1,3-Dichloropropene</w:t>
            </w:r>
          </w:p>
          <w:p w14:paraId="74DC843E" w14:textId="77777777" w:rsidR="006F23B8" w:rsidRPr="00437976" w:rsidRDefault="006F23B8">
            <w:pPr>
              <w:rPr>
                <w:rFonts w:ascii="Times New Roman" w:hAnsi="Times New Roman"/>
              </w:rPr>
            </w:pPr>
            <w:r w:rsidRPr="00437976">
              <w:rPr>
                <w:rFonts w:ascii="Times New Roman" w:hAnsi="Times New Roman"/>
              </w:rPr>
              <w:t xml:space="preserve">(1,3-Dichloropropylene, </w:t>
            </w:r>
            <w:r w:rsidRPr="00437976">
              <w:rPr>
                <w:rFonts w:ascii="Times New Roman" w:hAnsi="Times New Roman"/>
                <w:i/>
              </w:rPr>
              <w:t>cis</w:t>
            </w:r>
            <w:r w:rsidRPr="00437976">
              <w:rPr>
                <w:rFonts w:ascii="Times New Roman" w:hAnsi="Times New Roman"/>
              </w:rPr>
              <w:t xml:space="preserve"> + </w:t>
            </w:r>
            <w:r w:rsidRPr="00437976">
              <w:rPr>
                <w:rFonts w:ascii="Times New Roman" w:hAnsi="Times New Roman"/>
                <w:i/>
              </w:rPr>
              <w:t>trans</w:t>
            </w:r>
            <w:r w:rsidRPr="00437976">
              <w:rPr>
                <w:rFonts w:ascii="Times New Roman" w:hAnsi="Times New Roman"/>
              </w:rPr>
              <w:t>)</w:t>
            </w:r>
          </w:p>
        </w:tc>
        <w:tc>
          <w:tcPr>
            <w:tcW w:w="2248" w:type="dxa"/>
            <w:tcBorders>
              <w:top w:val="double" w:sz="6" w:space="0" w:color="auto"/>
              <w:left w:val="single" w:sz="24" w:space="0" w:color="auto"/>
              <w:bottom w:val="double" w:sz="6" w:space="0" w:color="auto"/>
              <w:right w:val="nil"/>
            </w:tcBorders>
          </w:tcPr>
          <w:p w14:paraId="4ACA2A92"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0.001</w:t>
            </w:r>
            <w:r w:rsidRPr="00437976">
              <w:rPr>
                <w:rFonts w:ascii="Times New Roman" w:hAnsi="Times New Roman"/>
                <w:vertAlign w:val="superscript"/>
              </w:rPr>
              <w:t>a</w:t>
            </w:r>
          </w:p>
        </w:tc>
        <w:tc>
          <w:tcPr>
            <w:tcW w:w="2430" w:type="dxa"/>
            <w:tcBorders>
              <w:top w:val="double" w:sz="6" w:space="0" w:color="auto"/>
              <w:left w:val="single" w:sz="6" w:space="0" w:color="auto"/>
              <w:bottom w:val="double" w:sz="6" w:space="0" w:color="auto"/>
              <w:right w:val="double" w:sz="6" w:space="0" w:color="auto"/>
            </w:tcBorders>
          </w:tcPr>
          <w:p w14:paraId="48CFFA2E"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0.005</w:t>
            </w:r>
          </w:p>
        </w:tc>
      </w:tr>
    </w:tbl>
    <w:p w14:paraId="1DCC5279" w14:textId="77777777" w:rsidR="006F23B8" w:rsidRPr="00437976" w:rsidRDefault="006F23B8">
      <w:pPr>
        <w:rPr>
          <w:rFonts w:ascii="Times New Roman" w:hAnsi="Times New Roman"/>
        </w:rPr>
      </w:pPr>
    </w:p>
    <w:p w14:paraId="4284ACC5" w14:textId="77777777" w:rsidR="006F23B8" w:rsidRPr="00437976" w:rsidRDefault="006F23B8">
      <w:pPr>
        <w:rPr>
          <w:rFonts w:ascii="Times New Roman" w:hAnsi="Times New Roman"/>
        </w:rPr>
      </w:pPr>
      <w:r w:rsidRPr="00437976">
        <w:rPr>
          <w:rFonts w:ascii="Times New Roman" w:hAnsi="Times New Roman"/>
        </w:rPr>
        <w:br w:type="page"/>
      </w:r>
    </w:p>
    <w:tbl>
      <w:tblPr>
        <w:tblW w:w="9349" w:type="dxa"/>
        <w:tblInd w:w="58" w:type="dxa"/>
        <w:tblLayout w:type="fixed"/>
        <w:tblCellMar>
          <w:left w:w="60" w:type="dxa"/>
          <w:right w:w="60" w:type="dxa"/>
        </w:tblCellMar>
        <w:tblLook w:val="0000" w:firstRow="0" w:lastRow="0" w:firstColumn="0" w:lastColumn="0" w:noHBand="0" w:noVBand="0"/>
      </w:tblPr>
      <w:tblGrid>
        <w:gridCol w:w="1441"/>
        <w:gridCol w:w="3241"/>
        <w:gridCol w:w="2250"/>
        <w:gridCol w:w="2417"/>
      </w:tblGrid>
      <w:tr w:rsidR="006F23B8" w:rsidRPr="00437976" w14:paraId="73F8C0DE" w14:textId="77777777">
        <w:trPr>
          <w:trHeight w:val="500"/>
        </w:trPr>
        <w:tc>
          <w:tcPr>
            <w:tcW w:w="1441" w:type="dxa"/>
          </w:tcPr>
          <w:p w14:paraId="76E4DFF9" w14:textId="77777777" w:rsidR="006F23B8" w:rsidRPr="00437976" w:rsidRDefault="006F23B8">
            <w:pPr>
              <w:rPr>
                <w:rFonts w:ascii="Times New Roman" w:hAnsi="Times New Roman"/>
              </w:rPr>
            </w:pPr>
          </w:p>
        </w:tc>
        <w:tc>
          <w:tcPr>
            <w:tcW w:w="3241" w:type="dxa"/>
          </w:tcPr>
          <w:p w14:paraId="45714E90" w14:textId="77777777" w:rsidR="006F23B8" w:rsidRPr="00437976" w:rsidRDefault="006F23B8">
            <w:pPr>
              <w:rPr>
                <w:rFonts w:ascii="Times New Roman" w:hAnsi="Times New Roman"/>
              </w:rPr>
            </w:pPr>
          </w:p>
        </w:tc>
        <w:tc>
          <w:tcPr>
            <w:tcW w:w="4667" w:type="dxa"/>
            <w:gridSpan w:val="2"/>
            <w:tcBorders>
              <w:top w:val="double" w:sz="6" w:space="0" w:color="auto"/>
              <w:left w:val="single" w:sz="24" w:space="0" w:color="auto"/>
              <w:bottom w:val="nil"/>
              <w:right w:val="double" w:sz="6" w:space="0" w:color="auto"/>
            </w:tcBorders>
          </w:tcPr>
          <w:p w14:paraId="26DFD4F0" w14:textId="77777777" w:rsidR="006F23B8" w:rsidRPr="00437976" w:rsidRDefault="006F23B8">
            <w:pPr>
              <w:spacing w:before="120"/>
              <w:jc w:val="center"/>
              <w:rPr>
                <w:rFonts w:ascii="Times New Roman" w:hAnsi="Times New Roman"/>
              </w:rPr>
            </w:pPr>
            <w:r w:rsidRPr="00437976">
              <w:rPr>
                <w:rFonts w:ascii="Times New Roman" w:hAnsi="Times New Roman"/>
              </w:rPr>
              <w:t>Groundwater Remediation Objective</w:t>
            </w:r>
          </w:p>
        </w:tc>
      </w:tr>
      <w:tr w:rsidR="006F23B8" w:rsidRPr="00437976" w14:paraId="20CAC89D" w14:textId="77777777">
        <w:trPr>
          <w:trHeight w:val="540"/>
        </w:trPr>
        <w:tc>
          <w:tcPr>
            <w:tcW w:w="1441" w:type="dxa"/>
            <w:tcBorders>
              <w:top w:val="double" w:sz="6" w:space="0" w:color="auto"/>
              <w:left w:val="double" w:sz="6" w:space="0" w:color="auto"/>
              <w:bottom w:val="double" w:sz="6" w:space="0" w:color="auto"/>
              <w:right w:val="nil"/>
            </w:tcBorders>
          </w:tcPr>
          <w:p w14:paraId="290C0201" w14:textId="77777777"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3241" w:type="dxa"/>
            <w:tcBorders>
              <w:top w:val="double" w:sz="6" w:space="0" w:color="auto"/>
              <w:left w:val="single" w:sz="6" w:space="0" w:color="auto"/>
              <w:bottom w:val="double" w:sz="6" w:space="0" w:color="auto"/>
              <w:right w:val="nil"/>
            </w:tcBorders>
          </w:tcPr>
          <w:p w14:paraId="4CB5B5DB" w14:textId="77777777" w:rsidR="006F23B8" w:rsidRPr="00437976" w:rsidRDefault="006F23B8">
            <w:pPr>
              <w:pStyle w:val="Heading9"/>
              <w:rPr>
                <w:sz w:val="24"/>
                <w:szCs w:val="24"/>
                <w:u w:val="none"/>
              </w:rPr>
            </w:pPr>
            <w:r w:rsidRPr="00437976">
              <w:rPr>
                <w:sz w:val="24"/>
                <w:szCs w:val="24"/>
                <w:u w:val="none"/>
              </w:rPr>
              <w:t>Chemical Name</w:t>
            </w:r>
          </w:p>
        </w:tc>
        <w:tc>
          <w:tcPr>
            <w:tcW w:w="2250" w:type="dxa"/>
            <w:tcBorders>
              <w:top w:val="double" w:sz="6" w:space="0" w:color="auto"/>
              <w:left w:val="single" w:sz="24" w:space="0" w:color="auto"/>
              <w:bottom w:val="double" w:sz="6" w:space="0" w:color="auto"/>
              <w:right w:val="nil"/>
            </w:tcBorders>
          </w:tcPr>
          <w:p w14:paraId="720E7610"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2FD4260B" w14:textId="77777777" w:rsidR="006F23B8" w:rsidRPr="00437976" w:rsidRDefault="006F23B8">
            <w:pPr>
              <w:jc w:val="center"/>
              <w:rPr>
                <w:rFonts w:ascii="Times New Roman" w:hAnsi="Times New Roman"/>
              </w:rPr>
            </w:pPr>
            <w:r w:rsidRPr="00437976">
              <w:rPr>
                <w:rFonts w:ascii="Times New Roman" w:hAnsi="Times New Roman"/>
              </w:rPr>
              <w:t>(mg/L)</w:t>
            </w:r>
          </w:p>
        </w:tc>
        <w:tc>
          <w:tcPr>
            <w:tcW w:w="2417" w:type="dxa"/>
            <w:tcBorders>
              <w:top w:val="double" w:sz="6" w:space="0" w:color="auto"/>
              <w:left w:val="single" w:sz="6" w:space="0" w:color="auto"/>
              <w:bottom w:val="double" w:sz="6" w:space="0" w:color="auto"/>
              <w:right w:val="double" w:sz="6" w:space="0" w:color="auto"/>
            </w:tcBorders>
          </w:tcPr>
          <w:p w14:paraId="78C452ED" w14:textId="77777777" w:rsidR="006F23B8" w:rsidRPr="00437976" w:rsidRDefault="006F23B8">
            <w:pPr>
              <w:spacing w:before="120"/>
              <w:jc w:val="center"/>
              <w:rPr>
                <w:rFonts w:ascii="Times New Roman" w:hAnsi="Times New Roman"/>
              </w:rPr>
            </w:pPr>
            <w:r w:rsidRPr="00437976">
              <w:rPr>
                <w:rFonts w:ascii="Times New Roman" w:hAnsi="Times New Roman"/>
              </w:rPr>
              <w:t>Class II</w:t>
            </w:r>
          </w:p>
          <w:p w14:paraId="1EAE539F" w14:textId="77777777" w:rsidR="006F23B8" w:rsidRPr="00437976" w:rsidRDefault="006F23B8">
            <w:pPr>
              <w:jc w:val="center"/>
              <w:rPr>
                <w:rFonts w:ascii="Times New Roman" w:hAnsi="Times New Roman"/>
              </w:rPr>
            </w:pPr>
            <w:r w:rsidRPr="00437976">
              <w:rPr>
                <w:rFonts w:ascii="Times New Roman" w:hAnsi="Times New Roman"/>
              </w:rPr>
              <w:t>(mg/L)</w:t>
            </w:r>
          </w:p>
        </w:tc>
      </w:tr>
      <w:tr w:rsidR="006F23B8" w:rsidRPr="00437976" w14:paraId="08060E8C" w14:textId="77777777">
        <w:trPr>
          <w:trHeight w:val="220"/>
        </w:trPr>
        <w:tc>
          <w:tcPr>
            <w:tcW w:w="1441" w:type="dxa"/>
            <w:tcBorders>
              <w:top w:val="double" w:sz="6" w:space="0" w:color="auto"/>
              <w:left w:val="double" w:sz="6" w:space="0" w:color="auto"/>
              <w:bottom w:val="nil"/>
              <w:right w:val="nil"/>
            </w:tcBorders>
          </w:tcPr>
          <w:p w14:paraId="1E7EFE50" w14:textId="77777777" w:rsidR="006F23B8" w:rsidRPr="00437976" w:rsidRDefault="006F23B8">
            <w:pPr>
              <w:spacing w:before="60"/>
              <w:rPr>
                <w:rFonts w:ascii="Times New Roman" w:hAnsi="Times New Roman"/>
              </w:rPr>
            </w:pPr>
            <w:r w:rsidRPr="00437976">
              <w:rPr>
                <w:rFonts w:ascii="Times New Roman" w:hAnsi="Times New Roman"/>
              </w:rPr>
              <w:t>60-57-1</w:t>
            </w:r>
          </w:p>
        </w:tc>
        <w:tc>
          <w:tcPr>
            <w:tcW w:w="3241" w:type="dxa"/>
            <w:tcBorders>
              <w:top w:val="double" w:sz="6" w:space="0" w:color="auto"/>
              <w:left w:val="single" w:sz="6" w:space="0" w:color="auto"/>
              <w:bottom w:val="nil"/>
              <w:right w:val="nil"/>
            </w:tcBorders>
          </w:tcPr>
          <w:p w14:paraId="08EEFD49" w14:textId="77777777" w:rsidR="006F23B8" w:rsidRPr="00437976" w:rsidRDefault="006F23B8">
            <w:pPr>
              <w:spacing w:before="60"/>
              <w:rPr>
                <w:rFonts w:ascii="Times New Roman" w:hAnsi="Times New Roman"/>
              </w:rPr>
            </w:pPr>
            <w:r w:rsidRPr="00437976">
              <w:rPr>
                <w:rFonts w:ascii="Times New Roman" w:hAnsi="Times New Roman"/>
              </w:rPr>
              <w:t>Dieldrin</w:t>
            </w:r>
          </w:p>
        </w:tc>
        <w:tc>
          <w:tcPr>
            <w:tcW w:w="2250" w:type="dxa"/>
            <w:tcBorders>
              <w:top w:val="double" w:sz="6" w:space="0" w:color="auto"/>
              <w:left w:val="single" w:sz="24" w:space="0" w:color="auto"/>
              <w:bottom w:val="nil"/>
              <w:right w:val="nil"/>
            </w:tcBorders>
          </w:tcPr>
          <w:p w14:paraId="5377922A"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0.009</w:t>
            </w:r>
            <w:r w:rsidRPr="00437976">
              <w:rPr>
                <w:rFonts w:ascii="Times New Roman" w:hAnsi="Times New Roman"/>
                <w:vertAlign w:val="superscript"/>
              </w:rPr>
              <w:t>a</w:t>
            </w:r>
          </w:p>
        </w:tc>
        <w:tc>
          <w:tcPr>
            <w:tcW w:w="2417" w:type="dxa"/>
            <w:tcBorders>
              <w:top w:val="double" w:sz="6" w:space="0" w:color="auto"/>
              <w:left w:val="single" w:sz="6" w:space="0" w:color="auto"/>
              <w:bottom w:val="nil"/>
              <w:right w:val="double" w:sz="6" w:space="0" w:color="auto"/>
            </w:tcBorders>
          </w:tcPr>
          <w:p w14:paraId="2D2F3B63"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0.045</w:t>
            </w:r>
          </w:p>
        </w:tc>
      </w:tr>
      <w:tr w:rsidR="006F23B8" w:rsidRPr="00437976" w14:paraId="28FB0B05" w14:textId="77777777">
        <w:trPr>
          <w:trHeight w:val="220"/>
        </w:trPr>
        <w:tc>
          <w:tcPr>
            <w:tcW w:w="1441" w:type="dxa"/>
            <w:tcBorders>
              <w:top w:val="double" w:sz="6" w:space="0" w:color="auto"/>
              <w:left w:val="double" w:sz="6" w:space="0" w:color="auto"/>
              <w:bottom w:val="nil"/>
              <w:right w:val="nil"/>
            </w:tcBorders>
          </w:tcPr>
          <w:p w14:paraId="6B68D292" w14:textId="77777777" w:rsidR="006F23B8" w:rsidRPr="00437976" w:rsidRDefault="006F23B8">
            <w:pPr>
              <w:spacing w:before="60"/>
              <w:rPr>
                <w:rFonts w:ascii="Times New Roman" w:hAnsi="Times New Roman"/>
              </w:rPr>
            </w:pPr>
            <w:r w:rsidRPr="00437976">
              <w:rPr>
                <w:rFonts w:ascii="Times New Roman" w:hAnsi="Times New Roman"/>
              </w:rPr>
              <w:t>84-66-2</w:t>
            </w:r>
          </w:p>
        </w:tc>
        <w:tc>
          <w:tcPr>
            <w:tcW w:w="3241" w:type="dxa"/>
            <w:tcBorders>
              <w:top w:val="double" w:sz="6" w:space="0" w:color="auto"/>
              <w:left w:val="single" w:sz="6" w:space="0" w:color="auto"/>
              <w:bottom w:val="nil"/>
              <w:right w:val="nil"/>
            </w:tcBorders>
          </w:tcPr>
          <w:p w14:paraId="2F631058" w14:textId="77777777" w:rsidR="006F23B8" w:rsidRPr="00437976" w:rsidRDefault="006F23B8">
            <w:pPr>
              <w:spacing w:before="60"/>
              <w:rPr>
                <w:rFonts w:ascii="Times New Roman" w:hAnsi="Times New Roman"/>
              </w:rPr>
            </w:pPr>
            <w:r w:rsidRPr="00437976">
              <w:rPr>
                <w:rFonts w:ascii="Times New Roman" w:hAnsi="Times New Roman"/>
              </w:rPr>
              <w:t>Diethyl phthalate</w:t>
            </w:r>
          </w:p>
        </w:tc>
        <w:tc>
          <w:tcPr>
            <w:tcW w:w="2250" w:type="dxa"/>
            <w:tcBorders>
              <w:top w:val="double" w:sz="6" w:space="0" w:color="auto"/>
              <w:left w:val="single" w:sz="24" w:space="0" w:color="auto"/>
              <w:bottom w:val="nil"/>
              <w:right w:val="nil"/>
            </w:tcBorders>
          </w:tcPr>
          <w:p w14:paraId="0676C9A1"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5.6</w:t>
            </w:r>
          </w:p>
        </w:tc>
        <w:tc>
          <w:tcPr>
            <w:tcW w:w="2417" w:type="dxa"/>
            <w:tcBorders>
              <w:top w:val="double" w:sz="6" w:space="0" w:color="auto"/>
              <w:left w:val="single" w:sz="6" w:space="0" w:color="auto"/>
              <w:bottom w:val="nil"/>
              <w:right w:val="double" w:sz="6" w:space="0" w:color="auto"/>
            </w:tcBorders>
          </w:tcPr>
          <w:p w14:paraId="1621C7CF"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5.6</w:t>
            </w:r>
          </w:p>
        </w:tc>
      </w:tr>
      <w:tr w:rsidR="006F23B8" w:rsidRPr="00437976" w14:paraId="482D04FF" w14:textId="77777777">
        <w:trPr>
          <w:trHeight w:val="220"/>
        </w:trPr>
        <w:tc>
          <w:tcPr>
            <w:tcW w:w="1441" w:type="dxa"/>
            <w:tcBorders>
              <w:top w:val="double" w:sz="6" w:space="0" w:color="auto"/>
              <w:left w:val="double" w:sz="6" w:space="0" w:color="auto"/>
              <w:bottom w:val="nil"/>
              <w:right w:val="nil"/>
            </w:tcBorders>
          </w:tcPr>
          <w:p w14:paraId="41E288D9" w14:textId="77777777" w:rsidR="006F23B8" w:rsidRPr="00437976" w:rsidRDefault="006F23B8">
            <w:pPr>
              <w:spacing w:before="60"/>
              <w:rPr>
                <w:rFonts w:ascii="Times New Roman" w:hAnsi="Times New Roman"/>
              </w:rPr>
            </w:pPr>
            <w:r w:rsidRPr="00437976">
              <w:rPr>
                <w:rFonts w:ascii="Times New Roman" w:hAnsi="Times New Roman"/>
              </w:rPr>
              <w:t>105-67-9</w:t>
            </w:r>
          </w:p>
        </w:tc>
        <w:tc>
          <w:tcPr>
            <w:tcW w:w="3241" w:type="dxa"/>
            <w:tcBorders>
              <w:top w:val="double" w:sz="6" w:space="0" w:color="auto"/>
              <w:left w:val="single" w:sz="6" w:space="0" w:color="auto"/>
              <w:bottom w:val="nil"/>
              <w:right w:val="nil"/>
            </w:tcBorders>
          </w:tcPr>
          <w:p w14:paraId="2AA8B1FE" w14:textId="77777777" w:rsidR="006F23B8" w:rsidRPr="00437976" w:rsidRDefault="006F23B8">
            <w:pPr>
              <w:spacing w:before="60"/>
              <w:rPr>
                <w:rFonts w:ascii="Times New Roman" w:hAnsi="Times New Roman"/>
              </w:rPr>
            </w:pPr>
            <w:r w:rsidRPr="00437976">
              <w:rPr>
                <w:rFonts w:ascii="Times New Roman" w:hAnsi="Times New Roman"/>
              </w:rPr>
              <w:t>2,4-Dimethylphenol</w:t>
            </w:r>
          </w:p>
        </w:tc>
        <w:tc>
          <w:tcPr>
            <w:tcW w:w="2250" w:type="dxa"/>
            <w:tcBorders>
              <w:top w:val="double" w:sz="6" w:space="0" w:color="auto"/>
              <w:left w:val="single" w:sz="24" w:space="0" w:color="auto"/>
              <w:bottom w:val="nil"/>
              <w:right w:val="nil"/>
            </w:tcBorders>
          </w:tcPr>
          <w:p w14:paraId="24C129DA"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0.14</w:t>
            </w:r>
          </w:p>
        </w:tc>
        <w:tc>
          <w:tcPr>
            <w:tcW w:w="2417" w:type="dxa"/>
            <w:tcBorders>
              <w:top w:val="double" w:sz="6" w:space="0" w:color="auto"/>
              <w:left w:val="single" w:sz="6" w:space="0" w:color="auto"/>
              <w:bottom w:val="nil"/>
              <w:right w:val="double" w:sz="6" w:space="0" w:color="auto"/>
            </w:tcBorders>
          </w:tcPr>
          <w:p w14:paraId="216F5C1A"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0.14</w:t>
            </w:r>
          </w:p>
        </w:tc>
      </w:tr>
      <w:tr w:rsidR="006F23B8" w:rsidRPr="00437976" w14:paraId="4EE78EB1" w14:textId="77777777">
        <w:trPr>
          <w:trHeight w:val="220"/>
        </w:trPr>
        <w:tc>
          <w:tcPr>
            <w:tcW w:w="1441" w:type="dxa"/>
            <w:tcBorders>
              <w:top w:val="double" w:sz="6" w:space="0" w:color="auto"/>
              <w:left w:val="double" w:sz="6" w:space="0" w:color="auto"/>
              <w:bottom w:val="nil"/>
              <w:right w:val="nil"/>
            </w:tcBorders>
          </w:tcPr>
          <w:p w14:paraId="02258348" w14:textId="77777777" w:rsidR="006F23B8" w:rsidRPr="00437976" w:rsidRDefault="006F23B8">
            <w:pPr>
              <w:spacing w:before="60"/>
              <w:rPr>
                <w:rFonts w:ascii="Times New Roman" w:hAnsi="Times New Roman"/>
              </w:rPr>
            </w:pPr>
            <w:r w:rsidRPr="00437976">
              <w:rPr>
                <w:rFonts w:ascii="Times New Roman" w:hAnsi="Times New Roman"/>
              </w:rPr>
              <w:t>51-28-5</w:t>
            </w:r>
          </w:p>
        </w:tc>
        <w:tc>
          <w:tcPr>
            <w:tcW w:w="3241" w:type="dxa"/>
            <w:tcBorders>
              <w:top w:val="double" w:sz="6" w:space="0" w:color="auto"/>
              <w:left w:val="single" w:sz="6" w:space="0" w:color="auto"/>
              <w:bottom w:val="nil"/>
              <w:right w:val="nil"/>
            </w:tcBorders>
          </w:tcPr>
          <w:p w14:paraId="742A100F" w14:textId="77777777" w:rsidR="006F23B8" w:rsidRPr="00437976" w:rsidRDefault="006F23B8">
            <w:pPr>
              <w:spacing w:before="60"/>
              <w:rPr>
                <w:rFonts w:ascii="Times New Roman" w:hAnsi="Times New Roman"/>
              </w:rPr>
            </w:pPr>
            <w:r w:rsidRPr="00437976">
              <w:rPr>
                <w:rFonts w:ascii="Times New Roman" w:hAnsi="Times New Roman"/>
              </w:rPr>
              <w:t>2,4-Dinitrophenol</w:t>
            </w:r>
          </w:p>
        </w:tc>
        <w:tc>
          <w:tcPr>
            <w:tcW w:w="2250" w:type="dxa"/>
            <w:tcBorders>
              <w:top w:val="double" w:sz="6" w:space="0" w:color="auto"/>
              <w:left w:val="single" w:sz="24" w:space="0" w:color="auto"/>
              <w:bottom w:val="nil"/>
              <w:right w:val="nil"/>
            </w:tcBorders>
          </w:tcPr>
          <w:p w14:paraId="0CB7046B"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0.014</w:t>
            </w:r>
          </w:p>
        </w:tc>
        <w:tc>
          <w:tcPr>
            <w:tcW w:w="2417" w:type="dxa"/>
            <w:tcBorders>
              <w:top w:val="double" w:sz="6" w:space="0" w:color="auto"/>
              <w:left w:val="single" w:sz="6" w:space="0" w:color="auto"/>
              <w:bottom w:val="nil"/>
              <w:right w:val="double" w:sz="6" w:space="0" w:color="auto"/>
            </w:tcBorders>
          </w:tcPr>
          <w:p w14:paraId="643135BD"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0.014</w:t>
            </w:r>
          </w:p>
        </w:tc>
      </w:tr>
      <w:tr w:rsidR="006F23B8" w:rsidRPr="00437976" w14:paraId="13FC1C10" w14:textId="77777777">
        <w:trPr>
          <w:trHeight w:val="220"/>
        </w:trPr>
        <w:tc>
          <w:tcPr>
            <w:tcW w:w="1441" w:type="dxa"/>
            <w:tcBorders>
              <w:top w:val="double" w:sz="6" w:space="0" w:color="auto"/>
              <w:left w:val="double" w:sz="6" w:space="0" w:color="auto"/>
              <w:bottom w:val="double" w:sz="6" w:space="0" w:color="auto"/>
              <w:right w:val="nil"/>
            </w:tcBorders>
          </w:tcPr>
          <w:p w14:paraId="2459FFE2" w14:textId="77777777" w:rsidR="006F23B8" w:rsidRPr="00437976" w:rsidRDefault="006F23B8">
            <w:pPr>
              <w:spacing w:before="60"/>
              <w:rPr>
                <w:rFonts w:ascii="Times New Roman" w:hAnsi="Times New Roman"/>
              </w:rPr>
            </w:pPr>
            <w:r w:rsidRPr="00437976">
              <w:rPr>
                <w:rFonts w:ascii="Times New Roman" w:hAnsi="Times New Roman"/>
              </w:rPr>
              <w:t>121-14-2</w:t>
            </w:r>
          </w:p>
        </w:tc>
        <w:tc>
          <w:tcPr>
            <w:tcW w:w="3241" w:type="dxa"/>
            <w:tcBorders>
              <w:top w:val="double" w:sz="6" w:space="0" w:color="auto"/>
              <w:left w:val="single" w:sz="6" w:space="0" w:color="auto"/>
              <w:bottom w:val="double" w:sz="6" w:space="0" w:color="auto"/>
              <w:right w:val="nil"/>
            </w:tcBorders>
          </w:tcPr>
          <w:p w14:paraId="2BBA43F0" w14:textId="77777777" w:rsidR="006F23B8" w:rsidRPr="00437976" w:rsidRDefault="006F23B8">
            <w:pPr>
              <w:spacing w:before="60"/>
              <w:rPr>
                <w:rFonts w:ascii="Times New Roman" w:hAnsi="Times New Roman"/>
              </w:rPr>
            </w:pPr>
            <w:r w:rsidRPr="00437976">
              <w:rPr>
                <w:rFonts w:ascii="Times New Roman" w:hAnsi="Times New Roman"/>
              </w:rPr>
              <w:t>2,4-Dinitrotoluene</w:t>
            </w:r>
          </w:p>
        </w:tc>
        <w:tc>
          <w:tcPr>
            <w:tcW w:w="2250" w:type="dxa"/>
            <w:tcBorders>
              <w:top w:val="double" w:sz="6" w:space="0" w:color="auto"/>
              <w:left w:val="single" w:sz="24" w:space="0" w:color="auto"/>
              <w:bottom w:val="double" w:sz="6" w:space="0" w:color="auto"/>
              <w:right w:val="nil"/>
            </w:tcBorders>
          </w:tcPr>
          <w:p w14:paraId="23CD28ED" w14:textId="77777777" w:rsidR="006F23B8" w:rsidRPr="00437976" w:rsidRDefault="006F23B8">
            <w:pPr>
              <w:tabs>
                <w:tab w:val="decimal" w:pos="932"/>
              </w:tabs>
              <w:spacing w:before="60"/>
              <w:rPr>
                <w:rFonts w:ascii="Times New Roman" w:hAnsi="Times New Roman"/>
                <w:vertAlign w:val="superscript"/>
              </w:rPr>
            </w:pPr>
            <w:r w:rsidRPr="00437976">
              <w:rPr>
                <w:rFonts w:ascii="Times New Roman" w:hAnsi="Times New Roman"/>
              </w:rPr>
              <w:t>0.00002</w:t>
            </w:r>
            <w:r w:rsidRPr="00437976">
              <w:rPr>
                <w:rFonts w:ascii="Times New Roman" w:hAnsi="Times New Roman"/>
                <w:vertAlign w:val="superscript"/>
              </w:rPr>
              <w:t>a</w:t>
            </w:r>
          </w:p>
        </w:tc>
        <w:tc>
          <w:tcPr>
            <w:tcW w:w="2417" w:type="dxa"/>
            <w:tcBorders>
              <w:top w:val="double" w:sz="6" w:space="0" w:color="auto"/>
              <w:left w:val="single" w:sz="6" w:space="0" w:color="auto"/>
              <w:bottom w:val="double" w:sz="6" w:space="0" w:color="auto"/>
              <w:right w:val="double" w:sz="6" w:space="0" w:color="auto"/>
            </w:tcBorders>
          </w:tcPr>
          <w:p w14:paraId="10A7E4AB"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0.00002</w:t>
            </w:r>
          </w:p>
        </w:tc>
      </w:tr>
      <w:tr w:rsidR="006F23B8" w:rsidRPr="00437976" w14:paraId="405ABA0F" w14:textId="77777777">
        <w:trPr>
          <w:trHeight w:val="220"/>
        </w:trPr>
        <w:tc>
          <w:tcPr>
            <w:tcW w:w="1441" w:type="dxa"/>
            <w:tcBorders>
              <w:top w:val="nil"/>
              <w:left w:val="double" w:sz="6" w:space="0" w:color="auto"/>
              <w:bottom w:val="nil"/>
              <w:right w:val="nil"/>
            </w:tcBorders>
          </w:tcPr>
          <w:p w14:paraId="49CD3E2B" w14:textId="77777777" w:rsidR="006F23B8" w:rsidRPr="00437976" w:rsidRDefault="006F23B8">
            <w:pPr>
              <w:spacing w:before="60"/>
              <w:rPr>
                <w:rFonts w:ascii="Times New Roman" w:hAnsi="Times New Roman"/>
              </w:rPr>
            </w:pPr>
            <w:r w:rsidRPr="00437976">
              <w:rPr>
                <w:rFonts w:ascii="Times New Roman" w:hAnsi="Times New Roman"/>
              </w:rPr>
              <w:t>606-20-2</w:t>
            </w:r>
          </w:p>
        </w:tc>
        <w:tc>
          <w:tcPr>
            <w:tcW w:w="3241" w:type="dxa"/>
            <w:tcBorders>
              <w:top w:val="nil"/>
              <w:left w:val="single" w:sz="6" w:space="0" w:color="auto"/>
              <w:bottom w:val="nil"/>
              <w:right w:val="nil"/>
            </w:tcBorders>
          </w:tcPr>
          <w:p w14:paraId="61D6E5D7" w14:textId="77777777" w:rsidR="006F23B8" w:rsidRPr="00437976" w:rsidRDefault="006F23B8">
            <w:pPr>
              <w:spacing w:before="60"/>
              <w:rPr>
                <w:rFonts w:ascii="Times New Roman" w:hAnsi="Times New Roman"/>
              </w:rPr>
            </w:pPr>
            <w:r w:rsidRPr="00437976">
              <w:rPr>
                <w:rFonts w:ascii="Times New Roman" w:hAnsi="Times New Roman"/>
              </w:rPr>
              <w:t>2,6-Dinitrotoluene</w:t>
            </w:r>
          </w:p>
        </w:tc>
        <w:tc>
          <w:tcPr>
            <w:tcW w:w="2250" w:type="dxa"/>
            <w:tcBorders>
              <w:top w:val="nil"/>
              <w:left w:val="single" w:sz="24" w:space="0" w:color="auto"/>
              <w:bottom w:val="nil"/>
              <w:right w:val="nil"/>
            </w:tcBorders>
          </w:tcPr>
          <w:p w14:paraId="0C3C4A5E" w14:textId="77777777" w:rsidR="006F23B8" w:rsidRPr="00437976" w:rsidRDefault="006F23B8">
            <w:pPr>
              <w:tabs>
                <w:tab w:val="decimal" w:pos="932"/>
              </w:tabs>
              <w:spacing w:before="60"/>
              <w:rPr>
                <w:rFonts w:ascii="Times New Roman" w:hAnsi="Times New Roman"/>
                <w:vertAlign w:val="superscript"/>
              </w:rPr>
            </w:pPr>
            <w:r w:rsidRPr="00437976">
              <w:rPr>
                <w:rFonts w:ascii="Times New Roman" w:hAnsi="Times New Roman"/>
              </w:rPr>
              <w:t>0.00031</w:t>
            </w:r>
            <w:r w:rsidRPr="00437976">
              <w:rPr>
                <w:rFonts w:ascii="Times New Roman" w:hAnsi="Times New Roman"/>
                <w:vertAlign w:val="superscript"/>
              </w:rPr>
              <w:t>a</w:t>
            </w:r>
          </w:p>
        </w:tc>
        <w:tc>
          <w:tcPr>
            <w:tcW w:w="2417" w:type="dxa"/>
            <w:tcBorders>
              <w:top w:val="nil"/>
              <w:left w:val="single" w:sz="6" w:space="0" w:color="auto"/>
              <w:bottom w:val="nil"/>
              <w:right w:val="double" w:sz="6" w:space="0" w:color="auto"/>
            </w:tcBorders>
          </w:tcPr>
          <w:p w14:paraId="7FFDA2C7"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0.00031</w:t>
            </w:r>
          </w:p>
        </w:tc>
      </w:tr>
      <w:tr w:rsidR="006F23B8" w:rsidRPr="00437976" w14:paraId="1229EC4D" w14:textId="77777777">
        <w:trPr>
          <w:trHeight w:val="220"/>
        </w:trPr>
        <w:tc>
          <w:tcPr>
            <w:tcW w:w="1441" w:type="dxa"/>
            <w:tcBorders>
              <w:top w:val="double" w:sz="6" w:space="0" w:color="auto"/>
              <w:left w:val="double" w:sz="6" w:space="0" w:color="auto"/>
              <w:bottom w:val="nil"/>
              <w:right w:val="nil"/>
            </w:tcBorders>
          </w:tcPr>
          <w:p w14:paraId="73A09E66" w14:textId="77777777" w:rsidR="006F23B8" w:rsidRPr="00437976" w:rsidRDefault="006F23B8">
            <w:pPr>
              <w:spacing w:before="60"/>
              <w:rPr>
                <w:rFonts w:ascii="Times New Roman" w:hAnsi="Times New Roman"/>
              </w:rPr>
            </w:pPr>
            <w:r w:rsidRPr="00437976">
              <w:rPr>
                <w:rFonts w:ascii="Times New Roman" w:hAnsi="Times New Roman"/>
              </w:rPr>
              <w:t>88-85-7</w:t>
            </w:r>
          </w:p>
        </w:tc>
        <w:tc>
          <w:tcPr>
            <w:tcW w:w="3241" w:type="dxa"/>
            <w:tcBorders>
              <w:top w:val="double" w:sz="6" w:space="0" w:color="auto"/>
              <w:left w:val="single" w:sz="6" w:space="0" w:color="auto"/>
              <w:bottom w:val="nil"/>
              <w:right w:val="nil"/>
            </w:tcBorders>
          </w:tcPr>
          <w:p w14:paraId="73E99DCC" w14:textId="77777777" w:rsidR="006F23B8" w:rsidRPr="00437976" w:rsidRDefault="006F23B8">
            <w:pPr>
              <w:spacing w:before="60"/>
              <w:rPr>
                <w:rFonts w:ascii="Times New Roman" w:hAnsi="Times New Roman"/>
              </w:rPr>
            </w:pPr>
            <w:r w:rsidRPr="00437976">
              <w:rPr>
                <w:rFonts w:ascii="Times New Roman" w:hAnsi="Times New Roman"/>
              </w:rPr>
              <w:t>Dinoseb</w:t>
            </w:r>
          </w:p>
        </w:tc>
        <w:tc>
          <w:tcPr>
            <w:tcW w:w="2250" w:type="dxa"/>
            <w:tcBorders>
              <w:top w:val="double" w:sz="6" w:space="0" w:color="auto"/>
              <w:left w:val="single" w:sz="24" w:space="0" w:color="auto"/>
              <w:bottom w:val="nil"/>
              <w:right w:val="nil"/>
            </w:tcBorders>
          </w:tcPr>
          <w:p w14:paraId="645786EE"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0.007</w:t>
            </w:r>
            <w:r w:rsidRPr="00437976">
              <w:rPr>
                <w:rFonts w:ascii="Times New Roman" w:hAnsi="Times New Roman"/>
                <w:vertAlign w:val="superscript"/>
              </w:rPr>
              <w:t>c</w:t>
            </w:r>
          </w:p>
        </w:tc>
        <w:tc>
          <w:tcPr>
            <w:tcW w:w="2417" w:type="dxa"/>
            <w:tcBorders>
              <w:top w:val="double" w:sz="6" w:space="0" w:color="auto"/>
              <w:left w:val="single" w:sz="6" w:space="0" w:color="auto"/>
              <w:bottom w:val="nil"/>
              <w:right w:val="double" w:sz="6" w:space="0" w:color="auto"/>
            </w:tcBorders>
          </w:tcPr>
          <w:p w14:paraId="0CE040FD"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0.07</w:t>
            </w:r>
            <w:r w:rsidRPr="00437976">
              <w:rPr>
                <w:rFonts w:ascii="Times New Roman" w:hAnsi="Times New Roman"/>
                <w:vertAlign w:val="superscript"/>
              </w:rPr>
              <w:t>c</w:t>
            </w:r>
          </w:p>
        </w:tc>
      </w:tr>
      <w:tr w:rsidR="006F23B8" w:rsidRPr="00437976" w14:paraId="507AA00A" w14:textId="77777777">
        <w:trPr>
          <w:trHeight w:val="220"/>
        </w:trPr>
        <w:tc>
          <w:tcPr>
            <w:tcW w:w="1441" w:type="dxa"/>
            <w:tcBorders>
              <w:top w:val="double" w:sz="6" w:space="0" w:color="auto"/>
              <w:left w:val="double" w:sz="6" w:space="0" w:color="auto"/>
              <w:bottom w:val="nil"/>
              <w:right w:val="nil"/>
            </w:tcBorders>
          </w:tcPr>
          <w:p w14:paraId="6D5AF6E6" w14:textId="77777777" w:rsidR="006F23B8" w:rsidRPr="00437976" w:rsidRDefault="006F23B8">
            <w:pPr>
              <w:spacing w:before="60"/>
              <w:rPr>
                <w:rFonts w:ascii="Times New Roman" w:hAnsi="Times New Roman"/>
              </w:rPr>
            </w:pPr>
            <w:r w:rsidRPr="00437976">
              <w:rPr>
                <w:rFonts w:ascii="Times New Roman" w:hAnsi="Times New Roman"/>
              </w:rPr>
              <w:t>117-84-0</w:t>
            </w:r>
          </w:p>
        </w:tc>
        <w:tc>
          <w:tcPr>
            <w:tcW w:w="3241" w:type="dxa"/>
            <w:tcBorders>
              <w:top w:val="double" w:sz="6" w:space="0" w:color="auto"/>
              <w:left w:val="single" w:sz="6" w:space="0" w:color="auto"/>
              <w:bottom w:val="nil"/>
              <w:right w:val="nil"/>
            </w:tcBorders>
          </w:tcPr>
          <w:p w14:paraId="55BEC6D8" w14:textId="77777777" w:rsidR="006F23B8" w:rsidRPr="00437976" w:rsidRDefault="006F23B8">
            <w:pPr>
              <w:spacing w:before="60"/>
              <w:rPr>
                <w:rFonts w:ascii="Times New Roman" w:hAnsi="Times New Roman"/>
              </w:rPr>
            </w:pPr>
            <w:r w:rsidRPr="00437976">
              <w:rPr>
                <w:rFonts w:ascii="Times New Roman" w:hAnsi="Times New Roman"/>
              </w:rPr>
              <w:t>Di-</w:t>
            </w:r>
            <w:r w:rsidRPr="00437976">
              <w:rPr>
                <w:rFonts w:ascii="Times New Roman" w:hAnsi="Times New Roman"/>
                <w:i/>
              </w:rPr>
              <w:t>n</w:t>
            </w:r>
            <w:r w:rsidRPr="00437976">
              <w:rPr>
                <w:rFonts w:ascii="Times New Roman" w:hAnsi="Times New Roman"/>
              </w:rPr>
              <w:t>-octyl phthalate</w:t>
            </w:r>
          </w:p>
        </w:tc>
        <w:tc>
          <w:tcPr>
            <w:tcW w:w="2250" w:type="dxa"/>
            <w:tcBorders>
              <w:top w:val="double" w:sz="6" w:space="0" w:color="auto"/>
              <w:left w:val="single" w:sz="24" w:space="0" w:color="auto"/>
              <w:bottom w:val="nil"/>
              <w:right w:val="nil"/>
            </w:tcBorders>
          </w:tcPr>
          <w:p w14:paraId="12DF3EE3"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0.14</w:t>
            </w:r>
          </w:p>
        </w:tc>
        <w:tc>
          <w:tcPr>
            <w:tcW w:w="2417" w:type="dxa"/>
            <w:tcBorders>
              <w:top w:val="double" w:sz="6" w:space="0" w:color="auto"/>
              <w:left w:val="single" w:sz="6" w:space="0" w:color="auto"/>
              <w:bottom w:val="nil"/>
              <w:right w:val="double" w:sz="6" w:space="0" w:color="auto"/>
            </w:tcBorders>
          </w:tcPr>
          <w:p w14:paraId="197C4BF4"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0.7</w:t>
            </w:r>
          </w:p>
        </w:tc>
      </w:tr>
      <w:tr w:rsidR="006F23B8" w:rsidRPr="00437976" w14:paraId="3DA641AA" w14:textId="77777777">
        <w:trPr>
          <w:trHeight w:val="220"/>
        </w:trPr>
        <w:tc>
          <w:tcPr>
            <w:tcW w:w="1441" w:type="dxa"/>
            <w:tcBorders>
              <w:top w:val="double" w:sz="6" w:space="0" w:color="auto"/>
              <w:left w:val="double" w:sz="6" w:space="0" w:color="auto"/>
              <w:bottom w:val="nil"/>
              <w:right w:val="nil"/>
            </w:tcBorders>
          </w:tcPr>
          <w:p w14:paraId="0B5A75A7" w14:textId="77777777" w:rsidR="006F23B8" w:rsidRPr="00437976" w:rsidRDefault="006F23B8">
            <w:pPr>
              <w:spacing w:before="60"/>
              <w:rPr>
                <w:rFonts w:ascii="Times New Roman" w:hAnsi="Times New Roman"/>
              </w:rPr>
            </w:pPr>
            <w:r w:rsidRPr="00437976">
              <w:rPr>
                <w:rFonts w:ascii="Times New Roman" w:hAnsi="Times New Roman"/>
              </w:rPr>
              <w:t>115-29-7</w:t>
            </w:r>
          </w:p>
        </w:tc>
        <w:tc>
          <w:tcPr>
            <w:tcW w:w="3241" w:type="dxa"/>
            <w:tcBorders>
              <w:top w:val="double" w:sz="6" w:space="0" w:color="auto"/>
              <w:left w:val="single" w:sz="6" w:space="0" w:color="auto"/>
              <w:bottom w:val="nil"/>
              <w:right w:val="nil"/>
            </w:tcBorders>
          </w:tcPr>
          <w:p w14:paraId="28604F3A" w14:textId="77777777" w:rsidR="006F23B8" w:rsidRPr="00437976" w:rsidRDefault="006F23B8">
            <w:pPr>
              <w:spacing w:before="60"/>
              <w:rPr>
                <w:rFonts w:ascii="Times New Roman" w:hAnsi="Times New Roman"/>
              </w:rPr>
            </w:pPr>
            <w:r w:rsidRPr="00437976">
              <w:rPr>
                <w:rFonts w:ascii="Times New Roman" w:hAnsi="Times New Roman"/>
              </w:rPr>
              <w:t>Endosulfan</w:t>
            </w:r>
          </w:p>
        </w:tc>
        <w:tc>
          <w:tcPr>
            <w:tcW w:w="2250" w:type="dxa"/>
            <w:tcBorders>
              <w:top w:val="double" w:sz="6" w:space="0" w:color="auto"/>
              <w:left w:val="single" w:sz="24" w:space="0" w:color="auto"/>
              <w:bottom w:val="nil"/>
              <w:right w:val="nil"/>
            </w:tcBorders>
          </w:tcPr>
          <w:p w14:paraId="11CC2975"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0.042</w:t>
            </w:r>
          </w:p>
        </w:tc>
        <w:tc>
          <w:tcPr>
            <w:tcW w:w="2417" w:type="dxa"/>
            <w:tcBorders>
              <w:top w:val="double" w:sz="6" w:space="0" w:color="auto"/>
              <w:left w:val="single" w:sz="6" w:space="0" w:color="auto"/>
              <w:bottom w:val="double" w:sz="6" w:space="0" w:color="auto"/>
              <w:right w:val="double" w:sz="6" w:space="0" w:color="auto"/>
            </w:tcBorders>
          </w:tcPr>
          <w:p w14:paraId="605F289F"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0.21</w:t>
            </w:r>
          </w:p>
        </w:tc>
      </w:tr>
      <w:tr w:rsidR="006F23B8" w:rsidRPr="00437976" w14:paraId="1094C084" w14:textId="77777777">
        <w:trPr>
          <w:trHeight w:val="220"/>
        </w:trPr>
        <w:tc>
          <w:tcPr>
            <w:tcW w:w="1441" w:type="dxa"/>
            <w:tcBorders>
              <w:top w:val="double" w:sz="6" w:space="0" w:color="auto"/>
              <w:left w:val="double" w:sz="6" w:space="0" w:color="auto"/>
              <w:bottom w:val="nil"/>
              <w:right w:val="nil"/>
            </w:tcBorders>
          </w:tcPr>
          <w:p w14:paraId="2E31F1CC" w14:textId="77777777" w:rsidR="006F23B8" w:rsidRPr="00437976" w:rsidRDefault="006F23B8">
            <w:pPr>
              <w:spacing w:before="60"/>
              <w:rPr>
                <w:rFonts w:ascii="Times New Roman" w:hAnsi="Times New Roman"/>
              </w:rPr>
            </w:pPr>
            <w:r w:rsidRPr="00437976">
              <w:rPr>
                <w:rFonts w:ascii="Times New Roman" w:hAnsi="Times New Roman"/>
              </w:rPr>
              <w:t>145-73-3</w:t>
            </w:r>
          </w:p>
        </w:tc>
        <w:tc>
          <w:tcPr>
            <w:tcW w:w="3241" w:type="dxa"/>
            <w:tcBorders>
              <w:top w:val="double" w:sz="6" w:space="0" w:color="auto"/>
              <w:left w:val="single" w:sz="6" w:space="0" w:color="auto"/>
              <w:bottom w:val="nil"/>
              <w:right w:val="nil"/>
            </w:tcBorders>
          </w:tcPr>
          <w:p w14:paraId="4D15ED2F" w14:textId="77777777" w:rsidR="006F23B8" w:rsidRPr="00437976" w:rsidRDefault="006F23B8">
            <w:pPr>
              <w:spacing w:before="60"/>
              <w:rPr>
                <w:rFonts w:ascii="Times New Roman" w:hAnsi="Times New Roman"/>
              </w:rPr>
            </w:pPr>
            <w:r w:rsidRPr="00437976">
              <w:rPr>
                <w:rFonts w:ascii="Times New Roman" w:hAnsi="Times New Roman"/>
              </w:rPr>
              <w:t>Endothall</w:t>
            </w:r>
          </w:p>
        </w:tc>
        <w:tc>
          <w:tcPr>
            <w:tcW w:w="2250" w:type="dxa"/>
            <w:tcBorders>
              <w:top w:val="double" w:sz="6" w:space="0" w:color="auto"/>
              <w:left w:val="single" w:sz="24" w:space="0" w:color="auto"/>
              <w:bottom w:val="nil"/>
              <w:right w:val="nil"/>
            </w:tcBorders>
          </w:tcPr>
          <w:p w14:paraId="5D390840"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417" w:type="dxa"/>
            <w:tcBorders>
              <w:top w:val="nil"/>
              <w:left w:val="single" w:sz="6" w:space="0" w:color="auto"/>
              <w:bottom w:val="nil"/>
              <w:right w:val="double" w:sz="6" w:space="0" w:color="auto"/>
            </w:tcBorders>
          </w:tcPr>
          <w:p w14:paraId="6FFE79D5"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r>
      <w:tr w:rsidR="006F23B8" w:rsidRPr="00437976" w14:paraId="020C465D" w14:textId="77777777">
        <w:trPr>
          <w:trHeight w:val="220"/>
        </w:trPr>
        <w:tc>
          <w:tcPr>
            <w:tcW w:w="1441" w:type="dxa"/>
            <w:tcBorders>
              <w:top w:val="double" w:sz="6" w:space="0" w:color="auto"/>
              <w:left w:val="double" w:sz="6" w:space="0" w:color="auto"/>
              <w:bottom w:val="double" w:sz="6" w:space="0" w:color="auto"/>
              <w:right w:val="nil"/>
            </w:tcBorders>
          </w:tcPr>
          <w:p w14:paraId="35AA3D3A" w14:textId="77777777" w:rsidR="006F23B8" w:rsidRPr="00437976" w:rsidRDefault="006F23B8">
            <w:pPr>
              <w:spacing w:before="60"/>
              <w:rPr>
                <w:rFonts w:ascii="Times New Roman" w:hAnsi="Times New Roman"/>
              </w:rPr>
            </w:pPr>
            <w:r w:rsidRPr="00437976">
              <w:rPr>
                <w:rFonts w:ascii="Times New Roman" w:hAnsi="Times New Roman"/>
              </w:rPr>
              <w:t>72-20-8</w:t>
            </w:r>
          </w:p>
        </w:tc>
        <w:tc>
          <w:tcPr>
            <w:tcW w:w="3241" w:type="dxa"/>
            <w:tcBorders>
              <w:top w:val="double" w:sz="6" w:space="0" w:color="auto"/>
              <w:left w:val="single" w:sz="6" w:space="0" w:color="auto"/>
              <w:bottom w:val="double" w:sz="6" w:space="0" w:color="auto"/>
              <w:right w:val="nil"/>
            </w:tcBorders>
          </w:tcPr>
          <w:p w14:paraId="5EFBB987" w14:textId="77777777" w:rsidR="006F23B8" w:rsidRPr="00437976" w:rsidRDefault="006F23B8">
            <w:pPr>
              <w:spacing w:before="60"/>
              <w:rPr>
                <w:rFonts w:ascii="Times New Roman" w:hAnsi="Times New Roman"/>
              </w:rPr>
            </w:pPr>
            <w:r w:rsidRPr="00437976">
              <w:rPr>
                <w:rFonts w:ascii="Times New Roman" w:hAnsi="Times New Roman"/>
              </w:rPr>
              <w:t>Endrin</w:t>
            </w:r>
          </w:p>
        </w:tc>
        <w:tc>
          <w:tcPr>
            <w:tcW w:w="2250" w:type="dxa"/>
            <w:tcBorders>
              <w:top w:val="double" w:sz="6" w:space="0" w:color="auto"/>
              <w:left w:val="single" w:sz="24" w:space="0" w:color="auto"/>
              <w:bottom w:val="double" w:sz="6" w:space="0" w:color="auto"/>
              <w:right w:val="nil"/>
            </w:tcBorders>
          </w:tcPr>
          <w:p w14:paraId="7A09599D"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417" w:type="dxa"/>
            <w:tcBorders>
              <w:top w:val="double" w:sz="6" w:space="0" w:color="auto"/>
              <w:left w:val="single" w:sz="6" w:space="0" w:color="auto"/>
              <w:bottom w:val="double" w:sz="6" w:space="0" w:color="auto"/>
              <w:right w:val="double" w:sz="6" w:space="0" w:color="auto"/>
            </w:tcBorders>
          </w:tcPr>
          <w:p w14:paraId="53BFD99D"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c</w:t>
            </w:r>
          </w:p>
        </w:tc>
      </w:tr>
      <w:tr w:rsidR="006F23B8" w:rsidRPr="00437976" w14:paraId="2ECCD13B" w14:textId="77777777">
        <w:trPr>
          <w:trHeight w:val="220"/>
        </w:trPr>
        <w:tc>
          <w:tcPr>
            <w:tcW w:w="1441" w:type="dxa"/>
            <w:tcBorders>
              <w:top w:val="double" w:sz="6" w:space="0" w:color="auto"/>
              <w:left w:val="double" w:sz="6" w:space="0" w:color="auto"/>
              <w:bottom w:val="double" w:sz="6" w:space="0" w:color="auto"/>
              <w:right w:val="nil"/>
            </w:tcBorders>
          </w:tcPr>
          <w:p w14:paraId="2BF40799" w14:textId="77777777" w:rsidR="006F23B8" w:rsidRPr="00437976" w:rsidRDefault="006F23B8">
            <w:pPr>
              <w:spacing w:before="60"/>
              <w:rPr>
                <w:rFonts w:ascii="Times New Roman" w:hAnsi="Times New Roman"/>
              </w:rPr>
            </w:pPr>
            <w:r w:rsidRPr="00437976">
              <w:rPr>
                <w:rFonts w:ascii="Times New Roman" w:hAnsi="Times New Roman"/>
              </w:rPr>
              <w:t>100-41-4</w:t>
            </w:r>
          </w:p>
        </w:tc>
        <w:tc>
          <w:tcPr>
            <w:tcW w:w="3241" w:type="dxa"/>
            <w:tcBorders>
              <w:top w:val="double" w:sz="6" w:space="0" w:color="auto"/>
              <w:left w:val="single" w:sz="6" w:space="0" w:color="auto"/>
              <w:bottom w:val="double" w:sz="6" w:space="0" w:color="auto"/>
              <w:right w:val="nil"/>
            </w:tcBorders>
          </w:tcPr>
          <w:p w14:paraId="4BD439B2" w14:textId="77777777" w:rsidR="006F23B8" w:rsidRPr="00437976" w:rsidRDefault="006F23B8">
            <w:pPr>
              <w:spacing w:before="60"/>
              <w:rPr>
                <w:rFonts w:ascii="Times New Roman" w:hAnsi="Times New Roman"/>
              </w:rPr>
            </w:pPr>
            <w:r w:rsidRPr="00437976">
              <w:rPr>
                <w:rFonts w:ascii="Times New Roman" w:hAnsi="Times New Roman"/>
              </w:rPr>
              <w:t>Ethylbenzene</w:t>
            </w:r>
          </w:p>
        </w:tc>
        <w:tc>
          <w:tcPr>
            <w:tcW w:w="2250" w:type="dxa"/>
            <w:tcBorders>
              <w:top w:val="double" w:sz="6" w:space="0" w:color="auto"/>
              <w:left w:val="single" w:sz="24" w:space="0" w:color="auto"/>
              <w:bottom w:val="double" w:sz="6" w:space="0" w:color="auto"/>
              <w:right w:val="nil"/>
            </w:tcBorders>
          </w:tcPr>
          <w:p w14:paraId="27B64C97"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0.7</w:t>
            </w:r>
            <w:r w:rsidRPr="00437976">
              <w:rPr>
                <w:rFonts w:ascii="Times New Roman" w:hAnsi="Times New Roman"/>
                <w:vertAlign w:val="superscript"/>
              </w:rPr>
              <w:t>c</w:t>
            </w:r>
          </w:p>
        </w:tc>
        <w:tc>
          <w:tcPr>
            <w:tcW w:w="2417" w:type="dxa"/>
            <w:tcBorders>
              <w:top w:val="double" w:sz="6" w:space="0" w:color="auto"/>
              <w:left w:val="single" w:sz="6" w:space="0" w:color="auto"/>
              <w:bottom w:val="double" w:sz="6" w:space="0" w:color="auto"/>
              <w:right w:val="double" w:sz="6" w:space="0" w:color="auto"/>
            </w:tcBorders>
          </w:tcPr>
          <w:p w14:paraId="17A4F80D"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r>
      <w:tr w:rsidR="006F23B8" w:rsidRPr="00437976" w14:paraId="1F2858C1" w14:textId="77777777">
        <w:trPr>
          <w:trHeight w:val="220"/>
        </w:trPr>
        <w:tc>
          <w:tcPr>
            <w:tcW w:w="1441" w:type="dxa"/>
            <w:tcBorders>
              <w:top w:val="double" w:sz="6" w:space="0" w:color="auto"/>
              <w:left w:val="double" w:sz="6" w:space="0" w:color="auto"/>
              <w:bottom w:val="nil"/>
              <w:right w:val="nil"/>
            </w:tcBorders>
          </w:tcPr>
          <w:p w14:paraId="02839B5B" w14:textId="77777777" w:rsidR="006F23B8" w:rsidRPr="00437976" w:rsidRDefault="006F23B8">
            <w:pPr>
              <w:spacing w:before="60"/>
              <w:rPr>
                <w:rFonts w:ascii="Times New Roman" w:hAnsi="Times New Roman"/>
              </w:rPr>
            </w:pPr>
            <w:r w:rsidRPr="00437976">
              <w:rPr>
                <w:rFonts w:ascii="Times New Roman" w:hAnsi="Times New Roman"/>
              </w:rPr>
              <w:t>206-44-0</w:t>
            </w:r>
          </w:p>
        </w:tc>
        <w:tc>
          <w:tcPr>
            <w:tcW w:w="3241" w:type="dxa"/>
            <w:tcBorders>
              <w:top w:val="double" w:sz="6" w:space="0" w:color="auto"/>
              <w:left w:val="single" w:sz="6" w:space="0" w:color="auto"/>
              <w:bottom w:val="nil"/>
              <w:right w:val="nil"/>
            </w:tcBorders>
          </w:tcPr>
          <w:p w14:paraId="0DEB9A26" w14:textId="77777777" w:rsidR="006F23B8" w:rsidRPr="00437976" w:rsidRDefault="006F23B8">
            <w:pPr>
              <w:spacing w:before="60"/>
              <w:rPr>
                <w:rFonts w:ascii="Times New Roman" w:hAnsi="Times New Roman"/>
              </w:rPr>
            </w:pPr>
            <w:r w:rsidRPr="00437976">
              <w:rPr>
                <w:rFonts w:ascii="Times New Roman" w:hAnsi="Times New Roman"/>
              </w:rPr>
              <w:t>Fluoranthene</w:t>
            </w:r>
          </w:p>
        </w:tc>
        <w:tc>
          <w:tcPr>
            <w:tcW w:w="2250" w:type="dxa"/>
            <w:tcBorders>
              <w:top w:val="double" w:sz="6" w:space="0" w:color="auto"/>
              <w:left w:val="single" w:sz="24" w:space="0" w:color="auto"/>
              <w:bottom w:val="nil"/>
              <w:right w:val="nil"/>
            </w:tcBorders>
          </w:tcPr>
          <w:p w14:paraId="22855E1A"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0.28</w:t>
            </w:r>
          </w:p>
        </w:tc>
        <w:tc>
          <w:tcPr>
            <w:tcW w:w="2417" w:type="dxa"/>
            <w:tcBorders>
              <w:top w:val="double" w:sz="6" w:space="0" w:color="auto"/>
              <w:left w:val="single" w:sz="6" w:space="0" w:color="auto"/>
              <w:bottom w:val="nil"/>
              <w:right w:val="double" w:sz="6" w:space="0" w:color="auto"/>
            </w:tcBorders>
          </w:tcPr>
          <w:p w14:paraId="7177E20F"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1.4</w:t>
            </w:r>
          </w:p>
        </w:tc>
      </w:tr>
      <w:tr w:rsidR="006F23B8" w:rsidRPr="00437976" w14:paraId="4FE54D1A" w14:textId="77777777">
        <w:trPr>
          <w:trHeight w:val="220"/>
        </w:trPr>
        <w:tc>
          <w:tcPr>
            <w:tcW w:w="1441" w:type="dxa"/>
            <w:tcBorders>
              <w:top w:val="double" w:sz="6" w:space="0" w:color="auto"/>
              <w:left w:val="double" w:sz="6" w:space="0" w:color="auto"/>
              <w:bottom w:val="nil"/>
              <w:right w:val="nil"/>
            </w:tcBorders>
          </w:tcPr>
          <w:p w14:paraId="69E1AEF7" w14:textId="77777777" w:rsidR="006F23B8" w:rsidRPr="00437976" w:rsidRDefault="006F23B8">
            <w:pPr>
              <w:spacing w:before="60"/>
              <w:rPr>
                <w:rFonts w:ascii="Times New Roman" w:hAnsi="Times New Roman"/>
              </w:rPr>
            </w:pPr>
            <w:r w:rsidRPr="00437976">
              <w:rPr>
                <w:rFonts w:ascii="Times New Roman" w:hAnsi="Times New Roman"/>
              </w:rPr>
              <w:t>86-73-7</w:t>
            </w:r>
          </w:p>
        </w:tc>
        <w:tc>
          <w:tcPr>
            <w:tcW w:w="3241" w:type="dxa"/>
            <w:tcBorders>
              <w:top w:val="double" w:sz="6" w:space="0" w:color="auto"/>
              <w:left w:val="single" w:sz="6" w:space="0" w:color="auto"/>
              <w:bottom w:val="nil"/>
              <w:right w:val="nil"/>
            </w:tcBorders>
          </w:tcPr>
          <w:p w14:paraId="1202252E" w14:textId="77777777" w:rsidR="006F23B8" w:rsidRPr="00437976" w:rsidRDefault="006F23B8">
            <w:pPr>
              <w:spacing w:before="60"/>
              <w:rPr>
                <w:rFonts w:ascii="Times New Roman" w:hAnsi="Times New Roman"/>
              </w:rPr>
            </w:pPr>
            <w:r w:rsidRPr="00437976">
              <w:rPr>
                <w:rFonts w:ascii="Times New Roman" w:hAnsi="Times New Roman"/>
              </w:rPr>
              <w:t>Fluorene</w:t>
            </w:r>
          </w:p>
        </w:tc>
        <w:tc>
          <w:tcPr>
            <w:tcW w:w="2250" w:type="dxa"/>
            <w:tcBorders>
              <w:top w:val="double" w:sz="6" w:space="0" w:color="auto"/>
              <w:left w:val="single" w:sz="24" w:space="0" w:color="auto"/>
              <w:bottom w:val="nil"/>
              <w:right w:val="nil"/>
            </w:tcBorders>
          </w:tcPr>
          <w:p w14:paraId="77591B51"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0.28</w:t>
            </w:r>
          </w:p>
        </w:tc>
        <w:tc>
          <w:tcPr>
            <w:tcW w:w="2417" w:type="dxa"/>
            <w:tcBorders>
              <w:top w:val="double" w:sz="6" w:space="0" w:color="auto"/>
              <w:left w:val="single" w:sz="6" w:space="0" w:color="auto"/>
              <w:bottom w:val="nil"/>
              <w:right w:val="double" w:sz="6" w:space="0" w:color="auto"/>
            </w:tcBorders>
          </w:tcPr>
          <w:p w14:paraId="3079E8D0"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1.4</w:t>
            </w:r>
          </w:p>
        </w:tc>
      </w:tr>
      <w:tr w:rsidR="006F23B8" w:rsidRPr="00437976" w14:paraId="5AE535BC" w14:textId="77777777">
        <w:trPr>
          <w:trHeight w:val="220"/>
        </w:trPr>
        <w:tc>
          <w:tcPr>
            <w:tcW w:w="1441" w:type="dxa"/>
            <w:tcBorders>
              <w:top w:val="double" w:sz="6" w:space="0" w:color="auto"/>
              <w:left w:val="double" w:sz="6" w:space="0" w:color="auto"/>
              <w:bottom w:val="nil"/>
              <w:right w:val="nil"/>
            </w:tcBorders>
          </w:tcPr>
          <w:p w14:paraId="2ACBBA9C" w14:textId="77777777" w:rsidR="006F23B8" w:rsidRPr="00437976" w:rsidRDefault="006F23B8">
            <w:pPr>
              <w:spacing w:before="60"/>
              <w:rPr>
                <w:rFonts w:ascii="Times New Roman" w:hAnsi="Times New Roman"/>
              </w:rPr>
            </w:pPr>
            <w:r w:rsidRPr="00437976">
              <w:rPr>
                <w:rFonts w:ascii="Times New Roman" w:hAnsi="Times New Roman"/>
              </w:rPr>
              <w:t>76-44-8</w:t>
            </w:r>
          </w:p>
        </w:tc>
        <w:tc>
          <w:tcPr>
            <w:tcW w:w="3241" w:type="dxa"/>
            <w:tcBorders>
              <w:top w:val="double" w:sz="6" w:space="0" w:color="auto"/>
              <w:left w:val="single" w:sz="6" w:space="0" w:color="auto"/>
              <w:bottom w:val="nil"/>
              <w:right w:val="nil"/>
            </w:tcBorders>
          </w:tcPr>
          <w:p w14:paraId="64C2B62E" w14:textId="77777777" w:rsidR="006F23B8" w:rsidRPr="00437976" w:rsidRDefault="006F23B8">
            <w:pPr>
              <w:spacing w:before="60"/>
              <w:rPr>
                <w:rFonts w:ascii="Times New Roman" w:hAnsi="Times New Roman"/>
              </w:rPr>
            </w:pPr>
            <w:r w:rsidRPr="00437976">
              <w:rPr>
                <w:rFonts w:ascii="Times New Roman" w:hAnsi="Times New Roman"/>
              </w:rPr>
              <w:t>Heptachlor</w:t>
            </w:r>
          </w:p>
        </w:tc>
        <w:tc>
          <w:tcPr>
            <w:tcW w:w="2250" w:type="dxa"/>
            <w:tcBorders>
              <w:top w:val="double" w:sz="6" w:space="0" w:color="auto"/>
              <w:left w:val="single" w:sz="24" w:space="0" w:color="auto"/>
              <w:bottom w:val="nil"/>
              <w:right w:val="nil"/>
            </w:tcBorders>
          </w:tcPr>
          <w:p w14:paraId="1CD3F5CE"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0.0004</w:t>
            </w:r>
            <w:r w:rsidRPr="00437976">
              <w:rPr>
                <w:rFonts w:ascii="Times New Roman" w:hAnsi="Times New Roman"/>
                <w:vertAlign w:val="superscript"/>
              </w:rPr>
              <w:t>c</w:t>
            </w:r>
          </w:p>
        </w:tc>
        <w:tc>
          <w:tcPr>
            <w:tcW w:w="2417" w:type="dxa"/>
            <w:tcBorders>
              <w:top w:val="double" w:sz="6" w:space="0" w:color="auto"/>
              <w:left w:val="single" w:sz="6" w:space="0" w:color="auto"/>
              <w:bottom w:val="nil"/>
              <w:right w:val="double" w:sz="6" w:space="0" w:color="auto"/>
            </w:tcBorders>
          </w:tcPr>
          <w:p w14:paraId="0A899351"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r>
      <w:tr w:rsidR="006F23B8" w:rsidRPr="00437976" w14:paraId="43836B0F" w14:textId="77777777">
        <w:trPr>
          <w:trHeight w:val="220"/>
        </w:trPr>
        <w:tc>
          <w:tcPr>
            <w:tcW w:w="1441" w:type="dxa"/>
            <w:tcBorders>
              <w:top w:val="double" w:sz="6" w:space="0" w:color="auto"/>
              <w:left w:val="double" w:sz="6" w:space="0" w:color="auto"/>
              <w:bottom w:val="nil"/>
              <w:right w:val="nil"/>
            </w:tcBorders>
          </w:tcPr>
          <w:p w14:paraId="264B46B0" w14:textId="77777777" w:rsidR="006F23B8" w:rsidRPr="00437976" w:rsidRDefault="006F23B8">
            <w:pPr>
              <w:spacing w:before="60"/>
              <w:rPr>
                <w:rFonts w:ascii="Times New Roman" w:hAnsi="Times New Roman"/>
              </w:rPr>
            </w:pPr>
            <w:r w:rsidRPr="00437976">
              <w:rPr>
                <w:rFonts w:ascii="Times New Roman" w:hAnsi="Times New Roman"/>
              </w:rPr>
              <w:t>1024-57-3</w:t>
            </w:r>
          </w:p>
        </w:tc>
        <w:tc>
          <w:tcPr>
            <w:tcW w:w="3241" w:type="dxa"/>
            <w:tcBorders>
              <w:top w:val="double" w:sz="6" w:space="0" w:color="auto"/>
              <w:left w:val="single" w:sz="6" w:space="0" w:color="auto"/>
              <w:bottom w:val="nil"/>
              <w:right w:val="nil"/>
            </w:tcBorders>
          </w:tcPr>
          <w:p w14:paraId="30E39C2A" w14:textId="77777777" w:rsidR="006F23B8" w:rsidRPr="00437976" w:rsidRDefault="006F23B8">
            <w:pPr>
              <w:spacing w:before="60"/>
              <w:rPr>
                <w:rFonts w:ascii="Times New Roman" w:hAnsi="Times New Roman"/>
              </w:rPr>
            </w:pPr>
            <w:r w:rsidRPr="00437976">
              <w:rPr>
                <w:rFonts w:ascii="Times New Roman" w:hAnsi="Times New Roman"/>
              </w:rPr>
              <w:t>Heptachlor epoxide</w:t>
            </w:r>
          </w:p>
        </w:tc>
        <w:tc>
          <w:tcPr>
            <w:tcW w:w="2250" w:type="dxa"/>
            <w:tcBorders>
              <w:top w:val="double" w:sz="6" w:space="0" w:color="auto"/>
              <w:left w:val="single" w:sz="24" w:space="0" w:color="auto"/>
              <w:bottom w:val="nil"/>
              <w:right w:val="nil"/>
            </w:tcBorders>
          </w:tcPr>
          <w:p w14:paraId="26EAC303"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0.0002</w:t>
            </w:r>
            <w:r w:rsidRPr="00437976">
              <w:rPr>
                <w:rFonts w:ascii="Times New Roman" w:hAnsi="Times New Roman"/>
                <w:vertAlign w:val="superscript"/>
              </w:rPr>
              <w:t>c</w:t>
            </w:r>
          </w:p>
        </w:tc>
        <w:tc>
          <w:tcPr>
            <w:tcW w:w="2417" w:type="dxa"/>
            <w:tcBorders>
              <w:top w:val="double" w:sz="6" w:space="0" w:color="auto"/>
              <w:left w:val="single" w:sz="6" w:space="0" w:color="auto"/>
              <w:bottom w:val="nil"/>
              <w:right w:val="double" w:sz="6" w:space="0" w:color="auto"/>
            </w:tcBorders>
          </w:tcPr>
          <w:p w14:paraId="17481612"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0.001</w:t>
            </w:r>
            <w:r w:rsidRPr="00437976">
              <w:rPr>
                <w:rFonts w:ascii="Times New Roman" w:hAnsi="Times New Roman"/>
                <w:vertAlign w:val="superscript"/>
              </w:rPr>
              <w:t>c</w:t>
            </w:r>
          </w:p>
        </w:tc>
      </w:tr>
      <w:tr w:rsidR="006F23B8" w:rsidRPr="00437976" w14:paraId="6FB70DE9" w14:textId="77777777">
        <w:trPr>
          <w:trHeight w:val="220"/>
        </w:trPr>
        <w:tc>
          <w:tcPr>
            <w:tcW w:w="1441" w:type="dxa"/>
            <w:tcBorders>
              <w:top w:val="double" w:sz="6" w:space="0" w:color="auto"/>
              <w:left w:val="double" w:sz="6" w:space="0" w:color="auto"/>
              <w:bottom w:val="nil"/>
              <w:right w:val="nil"/>
            </w:tcBorders>
          </w:tcPr>
          <w:p w14:paraId="23AEF2F8" w14:textId="77777777" w:rsidR="006F23B8" w:rsidRPr="00437976" w:rsidRDefault="006F23B8">
            <w:pPr>
              <w:spacing w:before="60"/>
              <w:rPr>
                <w:rFonts w:ascii="Times New Roman" w:hAnsi="Times New Roman"/>
              </w:rPr>
            </w:pPr>
            <w:r w:rsidRPr="00437976">
              <w:rPr>
                <w:rFonts w:ascii="Times New Roman" w:hAnsi="Times New Roman"/>
              </w:rPr>
              <w:t>118-74-1</w:t>
            </w:r>
          </w:p>
        </w:tc>
        <w:tc>
          <w:tcPr>
            <w:tcW w:w="3241" w:type="dxa"/>
            <w:tcBorders>
              <w:top w:val="double" w:sz="6" w:space="0" w:color="auto"/>
              <w:left w:val="single" w:sz="6" w:space="0" w:color="auto"/>
              <w:bottom w:val="nil"/>
              <w:right w:val="nil"/>
            </w:tcBorders>
          </w:tcPr>
          <w:p w14:paraId="09ABE9BE" w14:textId="77777777" w:rsidR="006F23B8" w:rsidRPr="00437976" w:rsidRDefault="006F23B8">
            <w:pPr>
              <w:spacing w:before="60"/>
              <w:rPr>
                <w:rFonts w:ascii="Times New Roman" w:hAnsi="Times New Roman"/>
              </w:rPr>
            </w:pPr>
            <w:r w:rsidRPr="00437976">
              <w:rPr>
                <w:rFonts w:ascii="Times New Roman" w:hAnsi="Times New Roman"/>
              </w:rPr>
              <w:t>Hexachlorobenzene</w:t>
            </w:r>
          </w:p>
        </w:tc>
        <w:tc>
          <w:tcPr>
            <w:tcW w:w="2250" w:type="dxa"/>
            <w:tcBorders>
              <w:top w:val="double" w:sz="6" w:space="0" w:color="auto"/>
              <w:left w:val="single" w:sz="24" w:space="0" w:color="auto"/>
              <w:bottom w:val="nil"/>
              <w:right w:val="nil"/>
            </w:tcBorders>
          </w:tcPr>
          <w:p w14:paraId="2332C2BE"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0.00006</w:t>
            </w:r>
            <w:r w:rsidRPr="00437976">
              <w:rPr>
                <w:rFonts w:ascii="Times New Roman" w:hAnsi="Times New Roman"/>
                <w:vertAlign w:val="superscript"/>
              </w:rPr>
              <w:t>a</w:t>
            </w:r>
          </w:p>
        </w:tc>
        <w:tc>
          <w:tcPr>
            <w:tcW w:w="2417" w:type="dxa"/>
            <w:tcBorders>
              <w:top w:val="double" w:sz="6" w:space="0" w:color="auto"/>
              <w:left w:val="single" w:sz="6" w:space="0" w:color="auto"/>
              <w:bottom w:val="nil"/>
              <w:right w:val="double" w:sz="6" w:space="0" w:color="auto"/>
            </w:tcBorders>
          </w:tcPr>
          <w:p w14:paraId="6D65A6A6"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0.0003</w:t>
            </w:r>
          </w:p>
        </w:tc>
      </w:tr>
      <w:tr w:rsidR="006F23B8" w:rsidRPr="00437976" w14:paraId="6BFE1B54" w14:textId="77777777">
        <w:trPr>
          <w:trHeight w:val="220"/>
        </w:trPr>
        <w:tc>
          <w:tcPr>
            <w:tcW w:w="1441" w:type="dxa"/>
            <w:tcBorders>
              <w:top w:val="double" w:sz="6" w:space="0" w:color="auto"/>
              <w:left w:val="double" w:sz="6" w:space="0" w:color="auto"/>
              <w:bottom w:val="nil"/>
              <w:right w:val="nil"/>
            </w:tcBorders>
          </w:tcPr>
          <w:p w14:paraId="5C9D9B27" w14:textId="77777777" w:rsidR="006F23B8" w:rsidRPr="00437976" w:rsidRDefault="006F23B8">
            <w:pPr>
              <w:spacing w:before="60"/>
              <w:rPr>
                <w:rFonts w:ascii="Times New Roman" w:hAnsi="Times New Roman"/>
              </w:rPr>
            </w:pPr>
            <w:r w:rsidRPr="00437976">
              <w:rPr>
                <w:rFonts w:ascii="Times New Roman" w:hAnsi="Times New Roman"/>
              </w:rPr>
              <w:t>319-84-6</w:t>
            </w:r>
          </w:p>
        </w:tc>
        <w:tc>
          <w:tcPr>
            <w:tcW w:w="3241" w:type="dxa"/>
            <w:tcBorders>
              <w:top w:val="double" w:sz="6" w:space="0" w:color="auto"/>
              <w:left w:val="single" w:sz="6" w:space="0" w:color="auto"/>
              <w:bottom w:val="nil"/>
              <w:right w:val="nil"/>
            </w:tcBorders>
          </w:tcPr>
          <w:p w14:paraId="25561C95" w14:textId="77777777" w:rsidR="006F23B8" w:rsidRPr="00437976" w:rsidRDefault="006F23B8">
            <w:pPr>
              <w:spacing w:before="60"/>
              <w:rPr>
                <w:rFonts w:ascii="Times New Roman" w:hAnsi="Times New Roman"/>
              </w:rPr>
            </w:pPr>
            <w:r w:rsidRPr="00437976">
              <w:rPr>
                <w:rFonts w:ascii="Times New Roman" w:hAnsi="Times New Roman"/>
                <w:i/>
              </w:rPr>
              <w:t>alpha</w:t>
            </w:r>
            <w:r w:rsidRPr="00437976">
              <w:rPr>
                <w:rFonts w:ascii="Times New Roman" w:hAnsi="Times New Roman"/>
              </w:rPr>
              <w:t>-HCH (</w:t>
            </w:r>
            <w:r w:rsidRPr="00437976">
              <w:rPr>
                <w:rFonts w:ascii="Times New Roman" w:hAnsi="Times New Roman"/>
                <w:i/>
              </w:rPr>
              <w:t>alpha</w:t>
            </w:r>
            <w:r w:rsidRPr="00437976">
              <w:rPr>
                <w:rFonts w:ascii="Times New Roman" w:hAnsi="Times New Roman"/>
              </w:rPr>
              <w:t>-BHC)</w:t>
            </w:r>
          </w:p>
        </w:tc>
        <w:tc>
          <w:tcPr>
            <w:tcW w:w="2250" w:type="dxa"/>
            <w:tcBorders>
              <w:top w:val="double" w:sz="6" w:space="0" w:color="auto"/>
              <w:left w:val="single" w:sz="24" w:space="0" w:color="auto"/>
              <w:bottom w:val="nil"/>
              <w:right w:val="nil"/>
            </w:tcBorders>
          </w:tcPr>
          <w:p w14:paraId="73934BCE"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0.00011</w:t>
            </w:r>
            <w:r w:rsidRPr="00437976">
              <w:rPr>
                <w:rFonts w:ascii="Times New Roman" w:hAnsi="Times New Roman"/>
                <w:vertAlign w:val="superscript"/>
              </w:rPr>
              <w:t>a</w:t>
            </w:r>
          </w:p>
        </w:tc>
        <w:tc>
          <w:tcPr>
            <w:tcW w:w="2417" w:type="dxa"/>
            <w:tcBorders>
              <w:top w:val="double" w:sz="6" w:space="0" w:color="auto"/>
              <w:left w:val="single" w:sz="6" w:space="0" w:color="auto"/>
              <w:bottom w:val="nil"/>
              <w:right w:val="double" w:sz="6" w:space="0" w:color="auto"/>
            </w:tcBorders>
          </w:tcPr>
          <w:p w14:paraId="74D00935"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0.00055</w:t>
            </w:r>
          </w:p>
        </w:tc>
      </w:tr>
      <w:tr w:rsidR="006F23B8" w:rsidRPr="00437976" w14:paraId="698AD6C2" w14:textId="77777777">
        <w:trPr>
          <w:trHeight w:val="220"/>
        </w:trPr>
        <w:tc>
          <w:tcPr>
            <w:tcW w:w="1441" w:type="dxa"/>
            <w:tcBorders>
              <w:top w:val="double" w:sz="6" w:space="0" w:color="auto"/>
              <w:left w:val="double" w:sz="6" w:space="0" w:color="auto"/>
              <w:bottom w:val="nil"/>
              <w:right w:val="nil"/>
            </w:tcBorders>
          </w:tcPr>
          <w:p w14:paraId="0E6B6712" w14:textId="77777777" w:rsidR="006F23B8" w:rsidRPr="00437976" w:rsidRDefault="006F23B8">
            <w:pPr>
              <w:spacing w:before="60"/>
              <w:rPr>
                <w:rFonts w:ascii="Times New Roman" w:hAnsi="Times New Roman"/>
              </w:rPr>
            </w:pPr>
            <w:r w:rsidRPr="00437976">
              <w:rPr>
                <w:rFonts w:ascii="Times New Roman" w:hAnsi="Times New Roman"/>
              </w:rPr>
              <w:t>58-89-9</w:t>
            </w:r>
          </w:p>
        </w:tc>
        <w:tc>
          <w:tcPr>
            <w:tcW w:w="3241" w:type="dxa"/>
            <w:tcBorders>
              <w:top w:val="double" w:sz="6" w:space="0" w:color="auto"/>
              <w:left w:val="single" w:sz="6" w:space="0" w:color="auto"/>
              <w:bottom w:val="nil"/>
              <w:right w:val="nil"/>
            </w:tcBorders>
          </w:tcPr>
          <w:p w14:paraId="495DD343" w14:textId="77777777" w:rsidR="006F23B8" w:rsidRPr="00437976" w:rsidRDefault="006F23B8">
            <w:pPr>
              <w:spacing w:before="60"/>
              <w:rPr>
                <w:rFonts w:ascii="Times New Roman" w:hAnsi="Times New Roman"/>
              </w:rPr>
            </w:pPr>
            <w:r w:rsidRPr="00437976">
              <w:rPr>
                <w:rFonts w:ascii="Times New Roman" w:hAnsi="Times New Roman"/>
                <w:i/>
              </w:rPr>
              <w:t>Gamma</w:t>
            </w:r>
            <w:r w:rsidRPr="00437976">
              <w:rPr>
                <w:rFonts w:ascii="Times New Roman" w:hAnsi="Times New Roman"/>
              </w:rPr>
              <w:t>-HCH (Lindane)</w:t>
            </w:r>
          </w:p>
        </w:tc>
        <w:tc>
          <w:tcPr>
            <w:tcW w:w="2250" w:type="dxa"/>
            <w:tcBorders>
              <w:top w:val="double" w:sz="6" w:space="0" w:color="auto"/>
              <w:left w:val="single" w:sz="24" w:space="0" w:color="auto"/>
              <w:bottom w:val="nil"/>
              <w:right w:val="nil"/>
            </w:tcBorders>
          </w:tcPr>
          <w:p w14:paraId="2F7E943F"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0.0002</w:t>
            </w:r>
            <w:r w:rsidRPr="00437976">
              <w:rPr>
                <w:rFonts w:ascii="Times New Roman" w:hAnsi="Times New Roman"/>
                <w:vertAlign w:val="superscript"/>
              </w:rPr>
              <w:t>c</w:t>
            </w:r>
          </w:p>
        </w:tc>
        <w:tc>
          <w:tcPr>
            <w:tcW w:w="2417" w:type="dxa"/>
            <w:tcBorders>
              <w:top w:val="double" w:sz="6" w:space="0" w:color="auto"/>
              <w:left w:val="single" w:sz="6" w:space="0" w:color="auto"/>
              <w:bottom w:val="nil"/>
              <w:right w:val="double" w:sz="6" w:space="0" w:color="auto"/>
            </w:tcBorders>
          </w:tcPr>
          <w:p w14:paraId="260A05BC"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0.001</w:t>
            </w:r>
            <w:r w:rsidRPr="00437976">
              <w:rPr>
                <w:rFonts w:ascii="Times New Roman" w:hAnsi="Times New Roman"/>
                <w:vertAlign w:val="superscript"/>
              </w:rPr>
              <w:t>c</w:t>
            </w:r>
          </w:p>
        </w:tc>
      </w:tr>
      <w:tr w:rsidR="006F23B8" w:rsidRPr="00437976" w14:paraId="3BAD85E0" w14:textId="77777777">
        <w:trPr>
          <w:trHeight w:val="220"/>
        </w:trPr>
        <w:tc>
          <w:tcPr>
            <w:tcW w:w="1441" w:type="dxa"/>
            <w:tcBorders>
              <w:top w:val="double" w:sz="6" w:space="0" w:color="auto"/>
              <w:left w:val="double" w:sz="6" w:space="0" w:color="auto"/>
              <w:bottom w:val="double" w:sz="6" w:space="0" w:color="auto"/>
              <w:right w:val="nil"/>
            </w:tcBorders>
          </w:tcPr>
          <w:p w14:paraId="0E5DCC09" w14:textId="77777777" w:rsidR="006F23B8" w:rsidRPr="00437976" w:rsidRDefault="006F23B8">
            <w:pPr>
              <w:spacing w:before="60"/>
              <w:rPr>
                <w:rFonts w:ascii="Times New Roman" w:hAnsi="Times New Roman"/>
              </w:rPr>
            </w:pPr>
            <w:r w:rsidRPr="00437976">
              <w:rPr>
                <w:rFonts w:ascii="Times New Roman" w:hAnsi="Times New Roman"/>
              </w:rPr>
              <w:t>77-47-4</w:t>
            </w:r>
          </w:p>
        </w:tc>
        <w:tc>
          <w:tcPr>
            <w:tcW w:w="3241" w:type="dxa"/>
            <w:tcBorders>
              <w:top w:val="double" w:sz="6" w:space="0" w:color="auto"/>
              <w:left w:val="single" w:sz="6" w:space="0" w:color="auto"/>
              <w:bottom w:val="double" w:sz="6" w:space="0" w:color="auto"/>
              <w:right w:val="nil"/>
            </w:tcBorders>
          </w:tcPr>
          <w:p w14:paraId="3F693CE7" w14:textId="77777777" w:rsidR="006F23B8" w:rsidRPr="00437976" w:rsidRDefault="006F23B8">
            <w:pPr>
              <w:spacing w:before="60"/>
              <w:rPr>
                <w:rFonts w:ascii="Times New Roman" w:hAnsi="Times New Roman"/>
              </w:rPr>
            </w:pPr>
            <w:r w:rsidRPr="00437976">
              <w:rPr>
                <w:rFonts w:ascii="Times New Roman" w:hAnsi="Times New Roman"/>
              </w:rPr>
              <w:t>Hexachlorocyclopentadiene</w:t>
            </w:r>
          </w:p>
        </w:tc>
        <w:tc>
          <w:tcPr>
            <w:tcW w:w="2250" w:type="dxa"/>
            <w:tcBorders>
              <w:top w:val="double" w:sz="6" w:space="0" w:color="auto"/>
              <w:left w:val="single" w:sz="24" w:space="0" w:color="auto"/>
              <w:bottom w:val="nil"/>
              <w:right w:val="nil"/>
            </w:tcBorders>
          </w:tcPr>
          <w:p w14:paraId="43523645"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c>
          <w:tcPr>
            <w:tcW w:w="2417" w:type="dxa"/>
            <w:tcBorders>
              <w:top w:val="double" w:sz="6" w:space="0" w:color="auto"/>
              <w:left w:val="single" w:sz="6" w:space="0" w:color="auto"/>
              <w:bottom w:val="nil"/>
              <w:right w:val="double" w:sz="6" w:space="0" w:color="auto"/>
            </w:tcBorders>
          </w:tcPr>
          <w:p w14:paraId="43F8D26D"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r>
      <w:tr w:rsidR="006F23B8" w:rsidRPr="00437976" w14:paraId="6E930429" w14:textId="77777777">
        <w:trPr>
          <w:trHeight w:val="220"/>
        </w:trPr>
        <w:tc>
          <w:tcPr>
            <w:tcW w:w="1441" w:type="dxa"/>
            <w:tcBorders>
              <w:top w:val="nil"/>
              <w:left w:val="double" w:sz="6" w:space="0" w:color="auto"/>
              <w:bottom w:val="nil"/>
              <w:right w:val="nil"/>
            </w:tcBorders>
          </w:tcPr>
          <w:p w14:paraId="0AF5B9E5" w14:textId="77777777" w:rsidR="006F23B8" w:rsidRPr="00437976" w:rsidRDefault="006F23B8">
            <w:pPr>
              <w:spacing w:before="60"/>
              <w:rPr>
                <w:rFonts w:ascii="Times New Roman" w:hAnsi="Times New Roman"/>
              </w:rPr>
            </w:pPr>
            <w:r w:rsidRPr="00437976">
              <w:rPr>
                <w:rFonts w:ascii="Times New Roman" w:hAnsi="Times New Roman"/>
              </w:rPr>
              <w:t>67-72-1</w:t>
            </w:r>
          </w:p>
        </w:tc>
        <w:tc>
          <w:tcPr>
            <w:tcW w:w="3241" w:type="dxa"/>
            <w:tcBorders>
              <w:top w:val="nil"/>
              <w:left w:val="single" w:sz="6" w:space="0" w:color="auto"/>
              <w:bottom w:val="nil"/>
              <w:right w:val="nil"/>
            </w:tcBorders>
          </w:tcPr>
          <w:p w14:paraId="0FE93FAA" w14:textId="77777777" w:rsidR="006F23B8" w:rsidRPr="00437976" w:rsidRDefault="006F23B8">
            <w:pPr>
              <w:spacing w:before="60"/>
              <w:rPr>
                <w:rFonts w:ascii="Times New Roman" w:hAnsi="Times New Roman"/>
              </w:rPr>
            </w:pPr>
            <w:r w:rsidRPr="00437976">
              <w:rPr>
                <w:rFonts w:ascii="Times New Roman" w:hAnsi="Times New Roman"/>
              </w:rPr>
              <w:t>Hexachloroethane</w:t>
            </w:r>
          </w:p>
        </w:tc>
        <w:tc>
          <w:tcPr>
            <w:tcW w:w="2250" w:type="dxa"/>
            <w:tcBorders>
              <w:top w:val="double" w:sz="6" w:space="0" w:color="auto"/>
              <w:left w:val="single" w:sz="24" w:space="0" w:color="auto"/>
              <w:bottom w:val="nil"/>
              <w:right w:val="nil"/>
            </w:tcBorders>
          </w:tcPr>
          <w:p w14:paraId="023C1C73"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0.007</w:t>
            </w:r>
          </w:p>
        </w:tc>
        <w:tc>
          <w:tcPr>
            <w:tcW w:w="2417" w:type="dxa"/>
            <w:tcBorders>
              <w:top w:val="double" w:sz="6" w:space="0" w:color="auto"/>
              <w:left w:val="single" w:sz="6" w:space="0" w:color="auto"/>
              <w:bottom w:val="double" w:sz="6" w:space="0" w:color="auto"/>
              <w:right w:val="double" w:sz="6" w:space="0" w:color="auto"/>
            </w:tcBorders>
          </w:tcPr>
          <w:p w14:paraId="571C2A63"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0.035</w:t>
            </w:r>
          </w:p>
        </w:tc>
      </w:tr>
      <w:tr w:rsidR="006F23B8" w:rsidRPr="00437976" w14:paraId="1056077C" w14:textId="77777777">
        <w:trPr>
          <w:trHeight w:val="220"/>
        </w:trPr>
        <w:tc>
          <w:tcPr>
            <w:tcW w:w="1441" w:type="dxa"/>
            <w:tcBorders>
              <w:top w:val="double" w:sz="6" w:space="0" w:color="auto"/>
              <w:left w:val="double" w:sz="6" w:space="0" w:color="auto"/>
              <w:bottom w:val="nil"/>
              <w:right w:val="nil"/>
            </w:tcBorders>
          </w:tcPr>
          <w:p w14:paraId="191394D4" w14:textId="77777777" w:rsidR="006F23B8" w:rsidRPr="00437976" w:rsidRDefault="006F23B8">
            <w:pPr>
              <w:spacing w:before="60"/>
              <w:rPr>
                <w:rFonts w:ascii="Times New Roman" w:hAnsi="Times New Roman"/>
              </w:rPr>
            </w:pPr>
            <w:r w:rsidRPr="00437976">
              <w:rPr>
                <w:rFonts w:ascii="Times New Roman" w:hAnsi="Times New Roman"/>
              </w:rPr>
              <w:t>193-39-5</w:t>
            </w:r>
          </w:p>
        </w:tc>
        <w:tc>
          <w:tcPr>
            <w:tcW w:w="3241" w:type="dxa"/>
            <w:tcBorders>
              <w:top w:val="double" w:sz="6" w:space="0" w:color="auto"/>
              <w:left w:val="single" w:sz="6" w:space="0" w:color="auto"/>
              <w:bottom w:val="nil"/>
              <w:right w:val="nil"/>
            </w:tcBorders>
          </w:tcPr>
          <w:p w14:paraId="1F414D47" w14:textId="77777777" w:rsidR="006F23B8" w:rsidRPr="00437976" w:rsidRDefault="006F23B8">
            <w:pPr>
              <w:spacing w:before="60"/>
              <w:rPr>
                <w:rFonts w:ascii="Times New Roman" w:hAnsi="Times New Roman"/>
              </w:rPr>
            </w:pPr>
            <w:r w:rsidRPr="00437976">
              <w:rPr>
                <w:rFonts w:ascii="Times New Roman" w:hAnsi="Times New Roman"/>
              </w:rPr>
              <w:t>Indeno(1,2,3-</w:t>
            </w:r>
            <w:r w:rsidRPr="00437976">
              <w:rPr>
                <w:rFonts w:ascii="Times New Roman" w:hAnsi="Times New Roman"/>
                <w:i/>
              </w:rPr>
              <w:t>c,d</w:t>
            </w:r>
            <w:r w:rsidRPr="00437976">
              <w:rPr>
                <w:rFonts w:ascii="Times New Roman" w:hAnsi="Times New Roman"/>
              </w:rPr>
              <w:t>)pyrene</w:t>
            </w:r>
          </w:p>
        </w:tc>
        <w:tc>
          <w:tcPr>
            <w:tcW w:w="2250" w:type="dxa"/>
            <w:tcBorders>
              <w:top w:val="double" w:sz="6" w:space="0" w:color="auto"/>
              <w:left w:val="single" w:sz="24" w:space="0" w:color="auto"/>
              <w:bottom w:val="nil"/>
              <w:right w:val="nil"/>
            </w:tcBorders>
          </w:tcPr>
          <w:p w14:paraId="273E627A"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0.00043</w:t>
            </w:r>
            <w:r w:rsidRPr="00437976">
              <w:rPr>
                <w:rFonts w:ascii="Times New Roman" w:hAnsi="Times New Roman"/>
                <w:vertAlign w:val="superscript"/>
              </w:rPr>
              <w:t>a</w:t>
            </w:r>
          </w:p>
        </w:tc>
        <w:tc>
          <w:tcPr>
            <w:tcW w:w="2417" w:type="dxa"/>
            <w:tcBorders>
              <w:top w:val="nil"/>
              <w:left w:val="single" w:sz="6" w:space="0" w:color="auto"/>
              <w:bottom w:val="nil"/>
              <w:right w:val="double" w:sz="6" w:space="0" w:color="auto"/>
            </w:tcBorders>
          </w:tcPr>
          <w:p w14:paraId="1F54B950"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0.00215</w:t>
            </w:r>
          </w:p>
        </w:tc>
      </w:tr>
      <w:tr w:rsidR="006F23B8" w:rsidRPr="00437976" w14:paraId="3C333261" w14:textId="77777777">
        <w:trPr>
          <w:trHeight w:val="220"/>
        </w:trPr>
        <w:tc>
          <w:tcPr>
            <w:tcW w:w="1441" w:type="dxa"/>
            <w:tcBorders>
              <w:top w:val="double" w:sz="6" w:space="0" w:color="auto"/>
              <w:left w:val="double" w:sz="6" w:space="0" w:color="auto"/>
              <w:bottom w:val="double" w:sz="6" w:space="0" w:color="auto"/>
              <w:right w:val="nil"/>
            </w:tcBorders>
          </w:tcPr>
          <w:p w14:paraId="4F69D638" w14:textId="77777777" w:rsidR="006F23B8" w:rsidRPr="00437976" w:rsidRDefault="006F23B8">
            <w:pPr>
              <w:spacing w:before="60"/>
              <w:rPr>
                <w:rFonts w:ascii="Times New Roman" w:hAnsi="Times New Roman"/>
              </w:rPr>
            </w:pPr>
            <w:r w:rsidRPr="00437976">
              <w:rPr>
                <w:rFonts w:ascii="Times New Roman" w:hAnsi="Times New Roman"/>
              </w:rPr>
              <w:t>78-59-1</w:t>
            </w:r>
          </w:p>
        </w:tc>
        <w:tc>
          <w:tcPr>
            <w:tcW w:w="3241" w:type="dxa"/>
            <w:tcBorders>
              <w:top w:val="double" w:sz="6" w:space="0" w:color="auto"/>
              <w:left w:val="single" w:sz="6" w:space="0" w:color="auto"/>
              <w:bottom w:val="double" w:sz="6" w:space="0" w:color="auto"/>
              <w:right w:val="nil"/>
            </w:tcBorders>
          </w:tcPr>
          <w:p w14:paraId="2A4C08B3" w14:textId="77777777" w:rsidR="006F23B8" w:rsidRPr="00437976" w:rsidRDefault="006F23B8">
            <w:pPr>
              <w:spacing w:before="60"/>
              <w:rPr>
                <w:rFonts w:ascii="Times New Roman" w:hAnsi="Times New Roman"/>
              </w:rPr>
            </w:pPr>
            <w:r w:rsidRPr="00437976">
              <w:rPr>
                <w:rFonts w:ascii="Times New Roman" w:hAnsi="Times New Roman"/>
              </w:rPr>
              <w:t>Isophorone</w:t>
            </w:r>
          </w:p>
        </w:tc>
        <w:tc>
          <w:tcPr>
            <w:tcW w:w="2250" w:type="dxa"/>
            <w:tcBorders>
              <w:top w:val="double" w:sz="6" w:space="0" w:color="auto"/>
              <w:left w:val="single" w:sz="24" w:space="0" w:color="auto"/>
              <w:bottom w:val="double" w:sz="6" w:space="0" w:color="auto"/>
              <w:right w:val="nil"/>
            </w:tcBorders>
          </w:tcPr>
          <w:p w14:paraId="41F67326"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1.4</w:t>
            </w:r>
          </w:p>
        </w:tc>
        <w:tc>
          <w:tcPr>
            <w:tcW w:w="2417" w:type="dxa"/>
            <w:tcBorders>
              <w:top w:val="double" w:sz="6" w:space="0" w:color="auto"/>
              <w:left w:val="single" w:sz="6" w:space="0" w:color="auto"/>
              <w:bottom w:val="double" w:sz="6" w:space="0" w:color="auto"/>
              <w:right w:val="double" w:sz="6" w:space="0" w:color="auto"/>
            </w:tcBorders>
          </w:tcPr>
          <w:p w14:paraId="26AC5485"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1.4</w:t>
            </w:r>
          </w:p>
        </w:tc>
      </w:tr>
      <w:tr w:rsidR="006F23B8" w:rsidRPr="00437976" w14:paraId="668CEE38" w14:textId="77777777">
        <w:trPr>
          <w:trHeight w:val="220"/>
        </w:trPr>
        <w:tc>
          <w:tcPr>
            <w:tcW w:w="1441" w:type="dxa"/>
            <w:tcBorders>
              <w:top w:val="double" w:sz="6" w:space="0" w:color="auto"/>
              <w:left w:val="double" w:sz="6" w:space="0" w:color="auto"/>
              <w:bottom w:val="nil"/>
              <w:right w:val="nil"/>
            </w:tcBorders>
          </w:tcPr>
          <w:p w14:paraId="132098B2" w14:textId="77777777" w:rsidR="006F23B8" w:rsidRPr="00437976" w:rsidRDefault="006F23B8">
            <w:pPr>
              <w:spacing w:before="60"/>
              <w:rPr>
                <w:rFonts w:ascii="Times New Roman" w:hAnsi="Times New Roman"/>
              </w:rPr>
            </w:pPr>
            <w:r w:rsidRPr="00437976">
              <w:rPr>
                <w:rFonts w:ascii="Times New Roman" w:hAnsi="Times New Roman"/>
              </w:rPr>
              <w:t>72-43-5</w:t>
            </w:r>
          </w:p>
        </w:tc>
        <w:tc>
          <w:tcPr>
            <w:tcW w:w="3241" w:type="dxa"/>
            <w:tcBorders>
              <w:top w:val="double" w:sz="6" w:space="0" w:color="auto"/>
              <w:left w:val="single" w:sz="6" w:space="0" w:color="auto"/>
              <w:bottom w:val="nil"/>
              <w:right w:val="nil"/>
            </w:tcBorders>
          </w:tcPr>
          <w:p w14:paraId="648E95E4" w14:textId="77777777" w:rsidR="006F23B8" w:rsidRPr="00437976" w:rsidRDefault="006F23B8">
            <w:pPr>
              <w:spacing w:before="60"/>
              <w:rPr>
                <w:rFonts w:ascii="Times New Roman" w:hAnsi="Times New Roman"/>
              </w:rPr>
            </w:pPr>
            <w:r w:rsidRPr="00437976">
              <w:rPr>
                <w:rFonts w:ascii="Times New Roman" w:hAnsi="Times New Roman"/>
              </w:rPr>
              <w:t>Methoxychlor</w:t>
            </w:r>
          </w:p>
        </w:tc>
        <w:tc>
          <w:tcPr>
            <w:tcW w:w="2250" w:type="dxa"/>
            <w:tcBorders>
              <w:top w:val="double" w:sz="6" w:space="0" w:color="auto"/>
              <w:left w:val="single" w:sz="24" w:space="0" w:color="auto"/>
              <w:bottom w:val="nil"/>
              <w:right w:val="nil"/>
            </w:tcBorders>
          </w:tcPr>
          <w:p w14:paraId="4D1932A1"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0.04</w:t>
            </w:r>
            <w:r w:rsidRPr="00437976">
              <w:rPr>
                <w:rFonts w:ascii="Times New Roman" w:hAnsi="Times New Roman"/>
                <w:vertAlign w:val="superscript"/>
              </w:rPr>
              <w:t>c</w:t>
            </w:r>
          </w:p>
        </w:tc>
        <w:tc>
          <w:tcPr>
            <w:tcW w:w="2417" w:type="dxa"/>
            <w:tcBorders>
              <w:top w:val="double" w:sz="6" w:space="0" w:color="auto"/>
              <w:left w:val="single" w:sz="6" w:space="0" w:color="auto"/>
              <w:bottom w:val="nil"/>
              <w:right w:val="double" w:sz="6" w:space="0" w:color="auto"/>
            </w:tcBorders>
          </w:tcPr>
          <w:p w14:paraId="5AB82C6B"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r>
      <w:tr w:rsidR="006F23B8" w:rsidRPr="00437976" w14:paraId="66DE07FD" w14:textId="77777777">
        <w:trPr>
          <w:trHeight w:val="220"/>
        </w:trPr>
        <w:tc>
          <w:tcPr>
            <w:tcW w:w="1441" w:type="dxa"/>
            <w:tcBorders>
              <w:top w:val="double" w:sz="6" w:space="0" w:color="auto"/>
              <w:left w:val="double" w:sz="6" w:space="0" w:color="auto"/>
              <w:bottom w:val="nil"/>
              <w:right w:val="nil"/>
            </w:tcBorders>
          </w:tcPr>
          <w:p w14:paraId="479BC305" w14:textId="77777777" w:rsidR="006F23B8" w:rsidRPr="00437976" w:rsidRDefault="006F23B8">
            <w:pPr>
              <w:spacing w:before="60"/>
              <w:rPr>
                <w:rFonts w:ascii="Times New Roman" w:hAnsi="Times New Roman"/>
              </w:rPr>
            </w:pPr>
            <w:r w:rsidRPr="00437976">
              <w:rPr>
                <w:rFonts w:ascii="Times New Roman" w:hAnsi="Times New Roman"/>
              </w:rPr>
              <w:t>74-83-9</w:t>
            </w:r>
          </w:p>
        </w:tc>
        <w:tc>
          <w:tcPr>
            <w:tcW w:w="3241" w:type="dxa"/>
            <w:tcBorders>
              <w:top w:val="double" w:sz="6" w:space="0" w:color="auto"/>
              <w:left w:val="single" w:sz="6" w:space="0" w:color="auto"/>
              <w:bottom w:val="nil"/>
              <w:right w:val="nil"/>
            </w:tcBorders>
          </w:tcPr>
          <w:p w14:paraId="3D956724" w14:textId="77777777" w:rsidR="006F23B8" w:rsidRPr="00437976" w:rsidRDefault="006F23B8">
            <w:pPr>
              <w:spacing w:before="60"/>
              <w:rPr>
                <w:rFonts w:ascii="Times New Roman" w:hAnsi="Times New Roman"/>
              </w:rPr>
            </w:pPr>
            <w:r w:rsidRPr="00437976">
              <w:rPr>
                <w:rFonts w:ascii="Times New Roman" w:hAnsi="Times New Roman"/>
              </w:rPr>
              <w:t>Methyl bromide</w:t>
            </w:r>
          </w:p>
          <w:p w14:paraId="27A29F21" w14:textId="77777777" w:rsidR="006F23B8" w:rsidRPr="00437976" w:rsidRDefault="006F23B8">
            <w:pPr>
              <w:rPr>
                <w:rFonts w:ascii="Times New Roman" w:hAnsi="Times New Roman"/>
              </w:rPr>
            </w:pPr>
            <w:r w:rsidRPr="00437976">
              <w:rPr>
                <w:rFonts w:ascii="Times New Roman" w:hAnsi="Times New Roman"/>
              </w:rPr>
              <w:t>(Bromomethane)</w:t>
            </w:r>
          </w:p>
        </w:tc>
        <w:tc>
          <w:tcPr>
            <w:tcW w:w="2250" w:type="dxa"/>
            <w:tcBorders>
              <w:top w:val="double" w:sz="6" w:space="0" w:color="auto"/>
              <w:left w:val="single" w:sz="24" w:space="0" w:color="auto"/>
              <w:bottom w:val="double" w:sz="6" w:space="0" w:color="auto"/>
              <w:right w:val="nil"/>
            </w:tcBorders>
          </w:tcPr>
          <w:p w14:paraId="24BF80AB"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0.0098</w:t>
            </w:r>
          </w:p>
        </w:tc>
        <w:tc>
          <w:tcPr>
            <w:tcW w:w="2417" w:type="dxa"/>
            <w:tcBorders>
              <w:top w:val="double" w:sz="6" w:space="0" w:color="auto"/>
              <w:left w:val="single" w:sz="6" w:space="0" w:color="auto"/>
              <w:right w:val="double" w:sz="6" w:space="0" w:color="auto"/>
            </w:tcBorders>
          </w:tcPr>
          <w:p w14:paraId="61B7E521"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0.049</w:t>
            </w:r>
          </w:p>
        </w:tc>
      </w:tr>
      <w:tr w:rsidR="006F23B8" w:rsidRPr="00437976" w14:paraId="4AB759FB" w14:textId="77777777">
        <w:trPr>
          <w:trHeight w:val="220"/>
        </w:trPr>
        <w:tc>
          <w:tcPr>
            <w:tcW w:w="1441" w:type="dxa"/>
            <w:tcBorders>
              <w:top w:val="double" w:sz="6" w:space="0" w:color="auto"/>
              <w:left w:val="double" w:sz="6" w:space="0" w:color="auto"/>
              <w:bottom w:val="nil"/>
              <w:right w:val="nil"/>
            </w:tcBorders>
          </w:tcPr>
          <w:p w14:paraId="6EE56F6A" w14:textId="77777777" w:rsidR="006F23B8" w:rsidRPr="00437976" w:rsidRDefault="006F23B8">
            <w:pPr>
              <w:spacing w:before="60"/>
              <w:rPr>
                <w:rFonts w:ascii="Times New Roman" w:hAnsi="Times New Roman"/>
              </w:rPr>
            </w:pPr>
            <w:r w:rsidRPr="00437976">
              <w:rPr>
                <w:rFonts w:ascii="Times New Roman" w:hAnsi="Times New Roman"/>
              </w:rPr>
              <w:t>1634-04-4</w:t>
            </w:r>
          </w:p>
        </w:tc>
        <w:tc>
          <w:tcPr>
            <w:tcW w:w="3241" w:type="dxa"/>
            <w:tcBorders>
              <w:top w:val="double" w:sz="6" w:space="0" w:color="auto"/>
              <w:left w:val="single" w:sz="6" w:space="0" w:color="auto"/>
              <w:bottom w:val="nil"/>
              <w:right w:val="nil"/>
            </w:tcBorders>
          </w:tcPr>
          <w:p w14:paraId="72F03508" w14:textId="77777777" w:rsidR="006F23B8" w:rsidRPr="00437976" w:rsidRDefault="006F23B8">
            <w:pPr>
              <w:spacing w:before="60"/>
              <w:rPr>
                <w:rFonts w:ascii="Times New Roman" w:hAnsi="Times New Roman"/>
              </w:rPr>
            </w:pPr>
            <w:r w:rsidRPr="00437976">
              <w:rPr>
                <w:rFonts w:ascii="Times New Roman" w:hAnsi="Times New Roman"/>
              </w:rPr>
              <w:t>Methyl tertiary-butyl ether</w:t>
            </w:r>
          </w:p>
        </w:tc>
        <w:tc>
          <w:tcPr>
            <w:tcW w:w="2250" w:type="dxa"/>
            <w:tcBorders>
              <w:top w:val="double" w:sz="6" w:space="0" w:color="auto"/>
              <w:left w:val="single" w:sz="24" w:space="0" w:color="auto"/>
              <w:bottom w:val="double" w:sz="6" w:space="0" w:color="auto"/>
              <w:right w:val="single" w:sz="4" w:space="0" w:color="auto"/>
            </w:tcBorders>
          </w:tcPr>
          <w:p w14:paraId="042F7A1B"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0.07</w:t>
            </w:r>
          </w:p>
        </w:tc>
        <w:tc>
          <w:tcPr>
            <w:tcW w:w="2417" w:type="dxa"/>
            <w:tcBorders>
              <w:top w:val="double" w:sz="6" w:space="0" w:color="auto"/>
              <w:left w:val="single" w:sz="4" w:space="0" w:color="auto"/>
              <w:bottom w:val="double" w:sz="6" w:space="0" w:color="auto"/>
              <w:right w:val="double" w:sz="6" w:space="0" w:color="auto"/>
            </w:tcBorders>
          </w:tcPr>
          <w:p w14:paraId="2C6C1D93"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0.07</w:t>
            </w:r>
          </w:p>
        </w:tc>
      </w:tr>
      <w:tr w:rsidR="006F23B8" w:rsidRPr="00437976" w14:paraId="43ADE6C8" w14:textId="77777777">
        <w:trPr>
          <w:trHeight w:val="220"/>
        </w:trPr>
        <w:tc>
          <w:tcPr>
            <w:tcW w:w="1441" w:type="dxa"/>
            <w:tcBorders>
              <w:top w:val="double" w:sz="6" w:space="0" w:color="auto"/>
              <w:left w:val="double" w:sz="6" w:space="0" w:color="auto"/>
              <w:bottom w:val="nil"/>
              <w:right w:val="nil"/>
            </w:tcBorders>
          </w:tcPr>
          <w:p w14:paraId="7703DA42" w14:textId="77777777" w:rsidR="006F23B8" w:rsidRPr="00437976" w:rsidRDefault="006F23B8">
            <w:pPr>
              <w:spacing w:before="60"/>
              <w:rPr>
                <w:rFonts w:ascii="Times New Roman" w:hAnsi="Times New Roman"/>
              </w:rPr>
            </w:pPr>
            <w:r w:rsidRPr="00437976">
              <w:rPr>
                <w:rFonts w:ascii="Times New Roman" w:hAnsi="Times New Roman"/>
              </w:rPr>
              <w:t>75-09-2</w:t>
            </w:r>
          </w:p>
        </w:tc>
        <w:tc>
          <w:tcPr>
            <w:tcW w:w="3241" w:type="dxa"/>
            <w:tcBorders>
              <w:top w:val="double" w:sz="6" w:space="0" w:color="auto"/>
              <w:left w:val="single" w:sz="6" w:space="0" w:color="auto"/>
              <w:bottom w:val="nil"/>
              <w:right w:val="nil"/>
            </w:tcBorders>
          </w:tcPr>
          <w:p w14:paraId="69D8FB47" w14:textId="77777777" w:rsidR="006F23B8" w:rsidRPr="00437976" w:rsidRDefault="006F23B8">
            <w:pPr>
              <w:spacing w:before="60"/>
              <w:rPr>
                <w:rFonts w:ascii="Times New Roman" w:hAnsi="Times New Roman"/>
              </w:rPr>
            </w:pPr>
            <w:r w:rsidRPr="00437976">
              <w:rPr>
                <w:rFonts w:ascii="Times New Roman" w:hAnsi="Times New Roman"/>
              </w:rPr>
              <w:t>Methylene chloride</w:t>
            </w:r>
          </w:p>
          <w:p w14:paraId="442CC2D0" w14:textId="77777777" w:rsidR="006F23B8" w:rsidRPr="00437976" w:rsidRDefault="006F23B8">
            <w:pPr>
              <w:rPr>
                <w:rFonts w:ascii="Times New Roman" w:hAnsi="Times New Roman"/>
              </w:rPr>
            </w:pPr>
            <w:r w:rsidRPr="00437976">
              <w:rPr>
                <w:rFonts w:ascii="Times New Roman" w:hAnsi="Times New Roman"/>
              </w:rPr>
              <w:t>(Dichloromethane)</w:t>
            </w:r>
          </w:p>
        </w:tc>
        <w:tc>
          <w:tcPr>
            <w:tcW w:w="2250" w:type="dxa"/>
            <w:tcBorders>
              <w:top w:val="double" w:sz="6" w:space="0" w:color="auto"/>
              <w:left w:val="single" w:sz="24" w:space="0" w:color="auto"/>
              <w:bottom w:val="double" w:sz="6" w:space="0" w:color="auto"/>
              <w:right w:val="single" w:sz="4" w:space="0" w:color="auto"/>
            </w:tcBorders>
          </w:tcPr>
          <w:p w14:paraId="043A6E3F"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417" w:type="dxa"/>
            <w:tcBorders>
              <w:top w:val="double" w:sz="6" w:space="0" w:color="auto"/>
              <w:left w:val="single" w:sz="4" w:space="0" w:color="auto"/>
              <w:bottom w:val="double" w:sz="6" w:space="0" w:color="auto"/>
              <w:right w:val="double" w:sz="6" w:space="0" w:color="auto"/>
            </w:tcBorders>
          </w:tcPr>
          <w:p w14:paraId="50A421B4"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r>
      <w:tr w:rsidR="006F23B8" w:rsidRPr="00437976" w14:paraId="4F45466B" w14:textId="77777777">
        <w:trPr>
          <w:trHeight w:val="220"/>
        </w:trPr>
        <w:tc>
          <w:tcPr>
            <w:tcW w:w="1441" w:type="dxa"/>
            <w:tcBorders>
              <w:top w:val="double" w:sz="6" w:space="0" w:color="auto"/>
              <w:left w:val="double" w:sz="6" w:space="0" w:color="auto"/>
              <w:bottom w:val="nil"/>
              <w:right w:val="nil"/>
            </w:tcBorders>
          </w:tcPr>
          <w:p w14:paraId="017B722F" w14:textId="77777777" w:rsidR="006F23B8" w:rsidRPr="00437976" w:rsidRDefault="006F23B8">
            <w:pPr>
              <w:spacing w:before="60"/>
              <w:rPr>
                <w:rFonts w:ascii="Times New Roman" w:hAnsi="Times New Roman"/>
              </w:rPr>
            </w:pPr>
            <w:r w:rsidRPr="00437976">
              <w:rPr>
                <w:rFonts w:ascii="Times New Roman" w:hAnsi="Times New Roman"/>
              </w:rPr>
              <w:t>95-48-7</w:t>
            </w:r>
          </w:p>
        </w:tc>
        <w:tc>
          <w:tcPr>
            <w:tcW w:w="3241" w:type="dxa"/>
            <w:tcBorders>
              <w:top w:val="double" w:sz="6" w:space="0" w:color="auto"/>
              <w:left w:val="single" w:sz="6" w:space="0" w:color="auto"/>
              <w:bottom w:val="nil"/>
              <w:right w:val="nil"/>
            </w:tcBorders>
          </w:tcPr>
          <w:p w14:paraId="77D81B49" w14:textId="77777777" w:rsidR="006F23B8" w:rsidRPr="00437976" w:rsidRDefault="006F23B8">
            <w:pPr>
              <w:spacing w:before="60"/>
              <w:rPr>
                <w:rFonts w:ascii="Times New Roman" w:hAnsi="Times New Roman"/>
              </w:rPr>
            </w:pPr>
            <w:r w:rsidRPr="00437976">
              <w:rPr>
                <w:rFonts w:ascii="Times New Roman" w:hAnsi="Times New Roman"/>
              </w:rPr>
              <w:t>2-Methylphenol (</w:t>
            </w:r>
            <w:r w:rsidRPr="00437976">
              <w:rPr>
                <w:rFonts w:ascii="Times New Roman" w:hAnsi="Times New Roman"/>
                <w:i/>
                <w:iCs/>
              </w:rPr>
              <w:t>o</w:t>
            </w:r>
            <w:r w:rsidRPr="00437976">
              <w:rPr>
                <w:rFonts w:ascii="Times New Roman" w:hAnsi="Times New Roman"/>
              </w:rPr>
              <w:t>-Cresol)</w:t>
            </w:r>
          </w:p>
        </w:tc>
        <w:tc>
          <w:tcPr>
            <w:tcW w:w="2250" w:type="dxa"/>
            <w:tcBorders>
              <w:top w:val="double" w:sz="6" w:space="0" w:color="auto"/>
              <w:left w:val="single" w:sz="24" w:space="0" w:color="auto"/>
              <w:bottom w:val="double" w:sz="6" w:space="0" w:color="auto"/>
              <w:right w:val="single" w:sz="4" w:space="0" w:color="auto"/>
            </w:tcBorders>
          </w:tcPr>
          <w:p w14:paraId="389BB1CA"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0.35</w:t>
            </w:r>
          </w:p>
        </w:tc>
        <w:tc>
          <w:tcPr>
            <w:tcW w:w="2417" w:type="dxa"/>
            <w:tcBorders>
              <w:top w:val="double" w:sz="6" w:space="0" w:color="auto"/>
              <w:left w:val="single" w:sz="4" w:space="0" w:color="auto"/>
              <w:bottom w:val="double" w:sz="6" w:space="0" w:color="auto"/>
              <w:right w:val="double" w:sz="6" w:space="0" w:color="auto"/>
            </w:tcBorders>
          </w:tcPr>
          <w:p w14:paraId="4800518C"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0.35</w:t>
            </w:r>
          </w:p>
        </w:tc>
      </w:tr>
      <w:tr w:rsidR="006F23B8" w:rsidRPr="00437976" w14:paraId="088DB2D4" w14:textId="77777777">
        <w:trPr>
          <w:trHeight w:val="220"/>
        </w:trPr>
        <w:tc>
          <w:tcPr>
            <w:tcW w:w="1441" w:type="dxa"/>
            <w:tcBorders>
              <w:top w:val="double" w:sz="6" w:space="0" w:color="auto"/>
              <w:left w:val="double" w:sz="6" w:space="0" w:color="auto"/>
              <w:bottom w:val="nil"/>
              <w:right w:val="nil"/>
            </w:tcBorders>
          </w:tcPr>
          <w:p w14:paraId="2FAB598E" w14:textId="77777777" w:rsidR="006F23B8" w:rsidRPr="00437976" w:rsidRDefault="006F23B8">
            <w:pPr>
              <w:spacing w:before="60"/>
              <w:rPr>
                <w:rFonts w:ascii="Times New Roman" w:hAnsi="Times New Roman"/>
              </w:rPr>
            </w:pPr>
            <w:r w:rsidRPr="00437976">
              <w:rPr>
                <w:rFonts w:ascii="Times New Roman" w:hAnsi="Times New Roman"/>
              </w:rPr>
              <w:t>91-20-3</w:t>
            </w:r>
          </w:p>
        </w:tc>
        <w:tc>
          <w:tcPr>
            <w:tcW w:w="3241" w:type="dxa"/>
            <w:tcBorders>
              <w:top w:val="double" w:sz="6" w:space="0" w:color="auto"/>
              <w:left w:val="single" w:sz="6" w:space="0" w:color="auto"/>
              <w:bottom w:val="nil"/>
              <w:right w:val="nil"/>
            </w:tcBorders>
          </w:tcPr>
          <w:p w14:paraId="5B975887" w14:textId="77777777" w:rsidR="006F23B8" w:rsidRPr="00437976" w:rsidRDefault="006F23B8">
            <w:pPr>
              <w:pStyle w:val="Heading7"/>
              <w:rPr>
                <w:rFonts w:ascii="Times New Roman" w:hAnsi="Times New Roman"/>
                <w:sz w:val="24"/>
                <w:szCs w:val="24"/>
              </w:rPr>
            </w:pPr>
            <w:r w:rsidRPr="00437976">
              <w:rPr>
                <w:rFonts w:ascii="Times New Roman" w:hAnsi="Times New Roman"/>
                <w:sz w:val="24"/>
                <w:szCs w:val="24"/>
              </w:rPr>
              <w:t>Naphthalene</w:t>
            </w:r>
          </w:p>
        </w:tc>
        <w:tc>
          <w:tcPr>
            <w:tcW w:w="2250" w:type="dxa"/>
            <w:tcBorders>
              <w:top w:val="double" w:sz="6" w:space="0" w:color="auto"/>
              <w:left w:val="single" w:sz="24" w:space="0" w:color="auto"/>
              <w:bottom w:val="nil"/>
              <w:right w:val="nil"/>
            </w:tcBorders>
          </w:tcPr>
          <w:p w14:paraId="582C18DF"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0.14</w:t>
            </w:r>
          </w:p>
        </w:tc>
        <w:tc>
          <w:tcPr>
            <w:tcW w:w="2417" w:type="dxa"/>
            <w:tcBorders>
              <w:left w:val="single" w:sz="6" w:space="0" w:color="auto"/>
              <w:bottom w:val="nil"/>
              <w:right w:val="double" w:sz="6" w:space="0" w:color="auto"/>
            </w:tcBorders>
          </w:tcPr>
          <w:p w14:paraId="2EC2F715" w14:textId="77777777" w:rsidR="006F23B8" w:rsidRPr="00437976" w:rsidRDefault="006F23B8">
            <w:pPr>
              <w:tabs>
                <w:tab w:val="decimal" w:pos="1020"/>
              </w:tabs>
              <w:spacing w:before="60"/>
              <w:rPr>
                <w:rFonts w:ascii="Times New Roman" w:hAnsi="Times New Roman"/>
                <w:strike/>
              </w:rPr>
            </w:pPr>
            <w:r w:rsidRPr="00437976">
              <w:rPr>
                <w:rFonts w:ascii="Times New Roman" w:hAnsi="Times New Roman"/>
              </w:rPr>
              <w:t xml:space="preserve">0.22 </w:t>
            </w:r>
          </w:p>
        </w:tc>
      </w:tr>
      <w:tr w:rsidR="006F23B8" w:rsidRPr="00437976" w14:paraId="3A530DA4" w14:textId="77777777">
        <w:trPr>
          <w:trHeight w:val="220"/>
        </w:trPr>
        <w:tc>
          <w:tcPr>
            <w:tcW w:w="1441" w:type="dxa"/>
            <w:tcBorders>
              <w:top w:val="double" w:sz="6" w:space="0" w:color="auto"/>
              <w:left w:val="double" w:sz="6" w:space="0" w:color="auto"/>
              <w:bottom w:val="double" w:sz="6" w:space="0" w:color="auto"/>
              <w:right w:val="nil"/>
            </w:tcBorders>
          </w:tcPr>
          <w:p w14:paraId="3F122C75" w14:textId="77777777" w:rsidR="006F23B8" w:rsidRPr="00437976" w:rsidRDefault="006F23B8">
            <w:pPr>
              <w:spacing w:before="60"/>
              <w:rPr>
                <w:rFonts w:ascii="Times New Roman" w:hAnsi="Times New Roman"/>
              </w:rPr>
            </w:pPr>
            <w:r w:rsidRPr="00437976">
              <w:rPr>
                <w:rFonts w:ascii="Times New Roman" w:hAnsi="Times New Roman"/>
              </w:rPr>
              <w:lastRenderedPageBreak/>
              <w:t>98-95-3</w:t>
            </w:r>
          </w:p>
        </w:tc>
        <w:tc>
          <w:tcPr>
            <w:tcW w:w="3241" w:type="dxa"/>
            <w:tcBorders>
              <w:top w:val="double" w:sz="6" w:space="0" w:color="auto"/>
              <w:left w:val="single" w:sz="6" w:space="0" w:color="auto"/>
              <w:bottom w:val="double" w:sz="6" w:space="0" w:color="auto"/>
              <w:right w:val="nil"/>
            </w:tcBorders>
          </w:tcPr>
          <w:p w14:paraId="37405C3F" w14:textId="77777777" w:rsidR="006F23B8" w:rsidRPr="00437976" w:rsidRDefault="006F23B8">
            <w:pPr>
              <w:spacing w:before="60"/>
              <w:rPr>
                <w:rFonts w:ascii="Times New Roman" w:hAnsi="Times New Roman"/>
              </w:rPr>
            </w:pPr>
            <w:r w:rsidRPr="00437976">
              <w:rPr>
                <w:rFonts w:ascii="Times New Roman" w:hAnsi="Times New Roman"/>
              </w:rPr>
              <w:t>Nitrobenzene</w:t>
            </w:r>
            <w:r w:rsidRPr="00437976">
              <w:rPr>
                <w:rFonts w:ascii="Times New Roman" w:hAnsi="Times New Roman"/>
                <w:vertAlign w:val="superscript"/>
              </w:rPr>
              <w:t>b</w:t>
            </w:r>
          </w:p>
        </w:tc>
        <w:tc>
          <w:tcPr>
            <w:tcW w:w="2250" w:type="dxa"/>
            <w:tcBorders>
              <w:top w:val="double" w:sz="6" w:space="0" w:color="auto"/>
              <w:left w:val="single" w:sz="24" w:space="0" w:color="auto"/>
              <w:bottom w:val="double" w:sz="6" w:space="0" w:color="auto"/>
              <w:right w:val="nil"/>
            </w:tcBorders>
          </w:tcPr>
          <w:p w14:paraId="3B1FAB43"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0.0035</w:t>
            </w:r>
          </w:p>
        </w:tc>
        <w:tc>
          <w:tcPr>
            <w:tcW w:w="2417" w:type="dxa"/>
            <w:tcBorders>
              <w:top w:val="double" w:sz="6" w:space="0" w:color="auto"/>
              <w:left w:val="single" w:sz="6" w:space="0" w:color="auto"/>
              <w:bottom w:val="double" w:sz="6" w:space="0" w:color="auto"/>
              <w:right w:val="double" w:sz="6" w:space="0" w:color="auto"/>
            </w:tcBorders>
          </w:tcPr>
          <w:p w14:paraId="48FA0307"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0.0035</w:t>
            </w:r>
          </w:p>
        </w:tc>
      </w:tr>
    </w:tbl>
    <w:p w14:paraId="1F3F2E36" w14:textId="77777777" w:rsidR="006F23B8" w:rsidRPr="00437976" w:rsidRDefault="006F23B8">
      <w:pPr>
        <w:rPr>
          <w:rFonts w:ascii="Times New Roman" w:hAnsi="Times New Roman"/>
        </w:rPr>
        <w:sectPr w:rsidR="006F23B8" w:rsidRPr="00437976" w:rsidSect="000023A4">
          <w:headerReference w:type="default" r:id="rId29"/>
          <w:pgSz w:w="12240" w:h="15840" w:code="1"/>
          <w:pgMar w:top="1440" w:right="1440" w:bottom="1152" w:left="1440" w:header="1440" w:footer="720" w:gutter="0"/>
          <w:cols w:space="720"/>
        </w:sectPr>
      </w:pPr>
    </w:p>
    <w:p w14:paraId="55DC9B18" w14:textId="77777777" w:rsidR="006F23B8" w:rsidRPr="00437976" w:rsidRDefault="006F23B8">
      <w:pPr>
        <w:rPr>
          <w:rFonts w:ascii="Times New Roman" w:hAnsi="Times New Roman"/>
        </w:rPr>
      </w:pPr>
    </w:p>
    <w:tbl>
      <w:tblPr>
        <w:tblW w:w="9364" w:type="dxa"/>
        <w:tblInd w:w="58" w:type="dxa"/>
        <w:tblLayout w:type="fixed"/>
        <w:tblCellMar>
          <w:left w:w="60" w:type="dxa"/>
          <w:right w:w="60" w:type="dxa"/>
        </w:tblCellMar>
        <w:tblLook w:val="0000" w:firstRow="0" w:lastRow="0" w:firstColumn="0" w:lastColumn="0" w:noHBand="0" w:noVBand="0"/>
      </w:tblPr>
      <w:tblGrid>
        <w:gridCol w:w="1441"/>
        <w:gridCol w:w="3240"/>
        <w:gridCol w:w="2252"/>
        <w:gridCol w:w="2431"/>
      </w:tblGrid>
      <w:tr w:rsidR="006F23B8" w:rsidRPr="00437976" w14:paraId="5C4E4855" w14:textId="77777777">
        <w:trPr>
          <w:trHeight w:val="500"/>
        </w:trPr>
        <w:tc>
          <w:tcPr>
            <w:tcW w:w="1441" w:type="dxa"/>
          </w:tcPr>
          <w:p w14:paraId="0B36BA85" w14:textId="77777777" w:rsidR="006F23B8" w:rsidRPr="00437976" w:rsidRDefault="006F23B8">
            <w:pPr>
              <w:rPr>
                <w:rFonts w:ascii="Times New Roman" w:hAnsi="Times New Roman"/>
              </w:rPr>
            </w:pPr>
          </w:p>
        </w:tc>
        <w:tc>
          <w:tcPr>
            <w:tcW w:w="3240" w:type="dxa"/>
          </w:tcPr>
          <w:p w14:paraId="4D9E28C7" w14:textId="77777777" w:rsidR="006F23B8" w:rsidRPr="00437976" w:rsidRDefault="006F23B8">
            <w:pPr>
              <w:rPr>
                <w:rFonts w:ascii="Times New Roman" w:hAnsi="Times New Roman"/>
              </w:rPr>
            </w:pPr>
          </w:p>
        </w:tc>
        <w:tc>
          <w:tcPr>
            <w:tcW w:w="4683" w:type="dxa"/>
            <w:gridSpan w:val="2"/>
            <w:tcBorders>
              <w:top w:val="double" w:sz="6" w:space="0" w:color="auto"/>
              <w:left w:val="single" w:sz="24" w:space="0" w:color="auto"/>
              <w:bottom w:val="nil"/>
              <w:right w:val="double" w:sz="6" w:space="0" w:color="auto"/>
            </w:tcBorders>
          </w:tcPr>
          <w:p w14:paraId="478F376E" w14:textId="77777777" w:rsidR="006F23B8" w:rsidRPr="00437976" w:rsidRDefault="006F23B8">
            <w:pPr>
              <w:spacing w:before="120"/>
              <w:jc w:val="center"/>
              <w:rPr>
                <w:rFonts w:ascii="Times New Roman" w:hAnsi="Times New Roman"/>
              </w:rPr>
            </w:pPr>
            <w:r w:rsidRPr="00437976">
              <w:rPr>
                <w:rFonts w:ascii="Times New Roman" w:hAnsi="Times New Roman"/>
              </w:rPr>
              <w:t>Groundwater Remediation Objective</w:t>
            </w:r>
          </w:p>
        </w:tc>
      </w:tr>
      <w:tr w:rsidR="006F23B8" w:rsidRPr="00437976" w14:paraId="30E0BCEA" w14:textId="77777777">
        <w:trPr>
          <w:trHeight w:val="540"/>
        </w:trPr>
        <w:tc>
          <w:tcPr>
            <w:tcW w:w="1441" w:type="dxa"/>
            <w:tcBorders>
              <w:top w:val="double" w:sz="6" w:space="0" w:color="auto"/>
              <w:left w:val="double" w:sz="6" w:space="0" w:color="auto"/>
              <w:bottom w:val="double" w:sz="6" w:space="0" w:color="auto"/>
              <w:right w:val="nil"/>
            </w:tcBorders>
          </w:tcPr>
          <w:p w14:paraId="4239C8C2" w14:textId="77777777"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3240" w:type="dxa"/>
            <w:tcBorders>
              <w:top w:val="double" w:sz="6" w:space="0" w:color="auto"/>
              <w:left w:val="single" w:sz="6" w:space="0" w:color="auto"/>
              <w:bottom w:val="double" w:sz="6" w:space="0" w:color="auto"/>
              <w:right w:val="nil"/>
            </w:tcBorders>
          </w:tcPr>
          <w:p w14:paraId="3DD79930" w14:textId="77777777" w:rsidR="006F23B8" w:rsidRPr="00437976" w:rsidRDefault="006F23B8">
            <w:pPr>
              <w:pStyle w:val="Heading9"/>
              <w:rPr>
                <w:sz w:val="24"/>
                <w:szCs w:val="24"/>
                <w:u w:val="none"/>
              </w:rPr>
            </w:pPr>
            <w:r w:rsidRPr="00437976">
              <w:rPr>
                <w:sz w:val="24"/>
                <w:szCs w:val="24"/>
                <w:u w:val="none"/>
              </w:rPr>
              <w:t>Chemical Name</w:t>
            </w:r>
          </w:p>
        </w:tc>
        <w:tc>
          <w:tcPr>
            <w:tcW w:w="2252" w:type="dxa"/>
            <w:tcBorders>
              <w:top w:val="double" w:sz="6" w:space="0" w:color="auto"/>
              <w:left w:val="single" w:sz="24" w:space="0" w:color="auto"/>
              <w:bottom w:val="double" w:sz="6" w:space="0" w:color="auto"/>
              <w:right w:val="nil"/>
            </w:tcBorders>
          </w:tcPr>
          <w:p w14:paraId="131C90B2"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49E7B05D" w14:textId="77777777" w:rsidR="006F23B8" w:rsidRPr="00437976" w:rsidRDefault="006F23B8">
            <w:pPr>
              <w:jc w:val="center"/>
              <w:rPr>
                <w:rFonts w:ascii="Times New Roman" w:hAnsi="Times New Roman"/>
              </w:rPr>
            </w:pPr>
            <w:r w:rsidRPr="00437976">
              <w:rPr>
                <w:rFonts w:ascii="Times New Roman" w:hAnsi="Times New Roman"/>
              </w:rPr>
              <w:t>(mg/L)</w:t>
            </w:r>
          </w:p>
        </w:tc>
        <w:tc>
          <w:tcPr>
            <w:tcW w:w="2431" w:type="dxa"/>
            <w:tcBorders>
              <w:top w:val="double" w:sz="6" w:space="0" w:color="auto"/>
              <w:left w:val="single" w:sz="6" w:space="0" w:color="auto"/>
              <w:bottom w:val="double" w:sz="6" w:space="0" w:color="auto"/>
              <w:right w:val="double" w:sz="6" w:space="0" w:color="auto"/>
            </w:tcBorders>
          </w:tcPr>
          <w:p w14:paraId="5865C65C" w14:textId="77777777" w:rsidR="006F23B8" w:rsidRPr="00437976" w:rsidRDefault="006F23B8">
            <w:pPr>
              <w:spacing w:before="120"/>
              <w:jc w:val="center"/>
              <w:rPr>
                <w:rFonts w:ascii="Times New Roman" w:hAnsi="Times New Roman"/>
              </w:rPr>
            </w:pPr>
            <w:r w:rsidRPr="00437976">
              <w:rPr>
                <w:rFonts w:ascii="Times New Roman" w:hAnsi="Times New Roman"/>
              </w:rPr>
              <w:t>Class II</w:t>
            </w:r>
          </w:p>
          <w:p w14:paraId="5377AAD0" w14:textId="77777777" w:rsidR="006F23B8" w:rsidRPr="00437976" w:rsidRDefault="006F23B8">
            <w:pPr>
              <w:jc w:val="center"/>
              <w:rPr>
                <w:rFonts w:ascii="Times New Roman" w:hAnsi="Times New Roman"/>
              </w:rPr>
            </w:pPr>
            <w:r w:rsidRPr="00437976">
              <w:rPr>
                <w:rFonts w:ascii="Times New Roman" w:hAnsi="Times New Roman"/>
              </w:rPr>
              <w:t>(mg/L)</w:t>
            </w:r>
          </w:p>
        </w:tc>
      </w:tr>
      <w:tr w:rsidR="006F23B8" w:rsidRPr="00437976" w14:paraId="46F99C75" w14:textId="77777777">
        <w:trPr>
          <w:trHeight w:val="220"/>
        </w:trPr>
        <w:tc>
          <w:tcPr>
            <w:tcW w:w="1441" w:type="dxa"/>
            <w:tcBorders>
              <w:top w:val="double" w:sz="6" w:space="0" w:color="auto"/>
              <w:left w:val="double" w:sz="6" w:space="0" w:color="auto"/>
              <w:bottom w:val="nil"/>
              <w:right w:val="nil"/>
            </w:tcBorders>
          </w:tcPr>
          <w:p w14:paraId="38BC1E32" w14:textId="77777777" w:rsidR="006F23B8" w:rsidRPr="00437976" w:rsidRDefault="006F23B8">
            <w:pPr>
              <w:spacing w:before="60"/>
              <w:rPr>
                <w:rFonts w:ascii="Times New Roman" w:hAnsi="Times New Roman"/>
              </w:rPr>
            </w:pPr>
            <w:r w:rsidRPr="00437976">
              <w:rPr>
                <w:rFonts w:ascii="Times New Roman" w:hAnsi="Times New Roman"/>
              </w:rPr>
              <w:t>86-30-6</w:t>
            </w:r>
          </w:p>
        </w:tc>
        <w:tc>
          <w:tcPr>
            <w:tcW w:w="3240" w:type="dxa"/>
            <w:tcBorders>
              <w:top w:val="double" w:sz="6" w:space="0" w:color="auto"/>
              <w:left w:val="single" w:sz="6" w:space="0" w:color="auto"/>
              <w:bottom w:val="nil"/>
              <w:right w:val="nil"/>
            </w:tcBorders>
          </w:tcPr>
          <w:p w14:paraId="23DF3F0E" w14:textId="77777777" w:rsidR="006F23B8" w:rsidRPr="00437976" w:rsidRDefault="006F23B8">
            <w:pPr>
              <w:spacing w:before="60"/>
              <w:rPr>
                <w:rFonts w:ascii="Times New Roman" w:hAnsi="Times New Roman"/>
              </w:rPr>
            </w:pPr>
            <w:r w:rsidRPr="00437976">
              <w:rPr>
                <w:rFonts w:ascii="Times New Roman" w:hAnsi="Times New Roman"/>
                <w:i/>
              </w:rPr>
              <w:t>N</w:t>
            </w:r>
            <w:r w:rsidRPr="00437976">
              <w:rPr>
                <w:rFonts w:ascii="Times New Roman" w:hAnsi="Times New Roman"/>
              </w:rPr>
              <w:t>-Nitrosodiphenylamine</w:t>
            </w:r>
          </w:p>
        </w:tc>
        <w:tc>
          <w:tcPr>
            <w:tcW w:w="2252" w:type="dxa"/>
            <w:tcBorders>
              <w:top w:val="double" w:sz="6" w:space="0" w:color="auto"/>
              <w:left w:val="single" w:sz="24" w:space="0" w:color="auto"/>
              <w:bottom w:val="nil"/>
              <w:right w:val="nil"/>
            </w:tcBorders>
          </w:tcPr>
          <w:p w14:paraId="4682BC39"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0.0032</w:t>
            </w:r>
            <w:r w:rsidRPr="00437976">
              <w:rPr>
                <w:rFonts w:ascii="Times New Roman" w:hAnsi="Times New Roman"/>
                <w:vertAlign w:val="superscript"/>
              </w:rPr>
              <w:t xml:space="preserve"> a</w:t>
            </w:r>
          </w:p>
        </w:tc>
        <w:tc>
          <w:tcPr>
            <w:tcW w:w="2431" w:type="dxa"/>
            <w:tcBorders>
              <w:top w:val="double" w:sz="6" w:space="0" w:color="auto"/>
              <w:left w:val="single" w:sz="6" w:space="0" w:color="auto"/>
              <w:bottom w:val="nil"/>
              <w:right w:val="double" w:sz="6" w:space="0" w:color="auto"/>
            </w:tcBorders>
          </w:tcPr>
          <w:p w14:paraId="207BC321"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0.016</w:t>
            </w:r>
          </w:p>
        </w:tc>
      </w:tr>
      <w:tr w:rsidR="006F23B8" w:rsidRPr="00437976" w14:paraId="5C2F2C39" w14:textId="77777777">
        <w:trPr>
          <w:trHeight w:val="220"/>
        </w:trPr>
        <w:tc>
          <w:tcPr>
            <w:tcW w:w="1441" w:type="dxa"/>
            <w:tcBorders>
              <w:top w:val="double" w:sz="6" w:space="0" w:color="auto"/>
              <w:left w:val="double" w:sz="6" w:space="0" w:color="auto"/>
              <w:bottom w:val="nil"/>
              <w:right w:val="nil"/>
            </w:tcBorders>
          </w:tcPr>
          <w:p w14:paraId="70F41BAD" w14:textId="77777777" w:rsidR="006F23B8" w:rsidRPr="00437976" w:rsidRDefault="006F23B8">
            <w:pPr>
              <w:spacing w:before="60"/>
              <w:rPr>
                <w:rFonts w:ascii="Times New Roman" w:hAnsi="Times New Roman"/>
              </w:rPr>
            </w:pPr>
            <w:r w:rsidRPr="00437976">
              <w:rPr>
                <w:rFonts w:ascii="Times New Roman" w:hAnsi="Times New Roman"/>
              </w:rPr>
              <w:t>621-64-7</w:t>
            </w:r>
          </w:p>
        </w:tc>
        <w:tc>
          <w:tcPr>
            <w:tcW w:w="3240" w:type="dxa"/>
            <w:tcBorders>
              <w:top w:val="double" w:sz="6" w:space="0" w:color="auto"/>
              <w:left w:val="single" w:sz="6" w:space="0" w:color="auto"/>
              <w:bottom w:val="nil"/>
              <w:right w:val="nil"/>
            </w:tcBorders>
          </w:tcPr>
          <w:p w14:paraId="5FD6C09E" w14:textId="77777777" w:rsidR="006F23B8" w:rsidRPr="00437976" w:rsidRDefault="006F23B8">
            <w:pPr>
              <w:spacing w:before="60"/>
              <w:rPr>
                <w:rFonts w:ascii="Times New Roman" w:hAnsi="Times New Roman"/>
              </w:rPr>
            </w:pPr>
            <w:r w:rsidRPr="00437976">
              <w:rPr>
                <w:rFonts w:ascii="Times New Roman" w:hAnsi="Times New Roman"/>
                <w:i/>
              </w:rPr>
              <w:t>N</w:t>
            </w:r>
            <w:r w:rsidRPr="00437976">
              <w:rPr>
                <w:rFonts w:ascii="Times New Roman" w:hAnsi="Times New Roman"/>
              </w:rPr>
              <w:t>-Nitrosodi-</w:t>
            </w:r>
            <w:r w:rsidRPr="00437976">
              <w:rPr>
                <w:rFonts w:ascii="Times New Roman" w:hAnsi="Times New Roman"/>
                <w:i/>
              </w:rPr>
              <w:t>n</w:t>
            </w:r>
            <w:r w:rsidRPr="00437976">
              <w:rPr>
                <w:rFonts w:ascii="Times New Roman" w:hAnsi="Times New Roman"/>
              </w:rPr>
              <w:t>-propylamine</w:t>
            </w:r>
          </w:p>
        </w:tc>
        <w:tc>
          <w:tcPr>
            <w:tcW w:w="2252" w:type="dxa"/>
            <w:tcBorders>
              <w:top w:val="double" w:sz="6" w:space="0" w:color="auto"/>
              <w:left w:val="single" w:sz="24" w:space="0" w:color="auto"/>
              <w:bottom w:val="nil"/>
              <w:right w:val="nil"/>
            </w:tcBorders>
          </w:tcPr>
          <w:p w14:paraId="4CA86881"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0.0018</w:t>
            </w:r>
            <w:r w:rsidRPr="00437976">
              <w:rPr>
                <w:rFonts w:ascii="Times New Roman" w:hAnsi="Times New Roman"/>
                <w:vertAlign w:val="superscript"/>
              </w:rPr>
              <w:t xml:space="preserve"> a</w:t>
            </w:r>
          </w:p>
        </w:tc>
        <w:tc>
          <w:tcPr>
            <w:tcW w:w="2431" w:type="dxa"/>
            <w:tcBorders>
              <w:top w:val="double" w:sz="6" w:space="0" w:color="auto"/>
              <w:left w:val="single" w:sz="6" w:space="0" w:color="auto"/>
              <w:bottom w:val="nil"/>
              <w:right w:val="double" w:sz="6" w:space="0" w:color="auto"/>
            </w:tcBorders>
          </w:tcPr>
          <w:p w14:paraId="73BE0769"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0.0018</w:t>
            </w:r>
          </w:p>
        </w:tc>
      </w:tr>
      <w:tr w:rsidR="006F23B8" w:rsidRPr="00437976" w14:paraId="2B0A99A3" w14:textId="77777777">
        <w:trPr>
          <w:trHeight w:val="220"/>
        </w:trPr>
        <w:tc>
          <w:tcPr>
            <w:tcW w:w="1441" w:type="dxa"/>
            <w:tcBorders>
              <w:top w:val="double" w:sz="6" w:space="0" w:color="auto"/>
              <w:left w:val="double" w:sz="6" w:space="0" w:color="auto"/>
              <w:bottom w:val="nil"/>
              <w:right w:val="nil"/>
            </w:tcBorders>
          </w:tcPr>
          <w:p w14:paraId="18C061E6" w14:textId="77777777" w:rsidR="006F23B8" w:rsidRPr="00437976" w:rsidRDefault="006F23B8">
            <w:pPr>
              <w:spacing w:before="60"/>
              <w:rPr>
                <w:rFonts w:ascii="Times New Roman" w:hAnsi="Times New Roman"/>
              </w:rPr>
            </w:pPr>
            <w:r w:rsidRPr="00437976">
              <w:rPr>
                <w:rFonts w:ascii="Times New Roman" w:hAnsi="Times New Roman"/>
              </w:rPr>
              <w:t>87-86-5</w:t>
            </w:r>
          </w:p>
        </w:tc>
        <w:tc>
          <w:tcPr>
            <w:tcW w:w="3240" w:type="dxa"/>
            <w:tcBorders>
              <w:top w:val="double" w:sz="6" w:space="0" w:color="auto"/>
              <w:left w:val="single" w:sz="6" w:space="0" w:color="auto"/>
              <w:bottom w:val="nil"/>
              <w:right w:val="nil"/>
            </w:tcBorders>
          </w:tcPr>
          <w:p w14:paraId="27786A35" w14:textId="77777777" w:rsidR="006F23B8" w:rsidRPr="00437976" w:rsidRDefault="006F23B8">
            <w:pPr>
              <w:spacing w:before="60"/>
              <w:rPr>
                <w:rFonts w:ascii="Times New Roman" w:hAnsi="Times New Roman"/>
              </w:rPr>
            </w:pPr>
            <w:r w:rsidRPr="00437976">
              <w:rPr>
                <w:rFonts w:ascii="Times New Roman" w:hAnsi="Times New Roman"/>
              </w:rPr>
              <w:t>Pentachlorophenol</w:t>
            </w:r>
          </w:p>
        </w:tc>
        <w:tc>
          <w:tcPr>
            <w:tcW w:w="2252" w:type="dxa"/>
            <w:tcBorders>
              <w:top w:val="double" w:sz="6" w:space="0" w:color="auto"/>
              <w:left w:val="single" w:sz="24" w:space="0" w:color="auto"/>
              <w:bottom w:val="nil"/>
              <w:right w:val="nil"/>
            </w:tcBorders>
          </w:tcPr>
          <w:p w14:paraId="518F28D4"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0.001</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14:paraId="7C1E21FB"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r>
      <w:tr w:rsidR="006F23B8" w:rsidRPr="00437976" w14:paraId="4479D0F6" w14:textId="77777777">
        <w:trPr>
          <w:trHeight w:val="220"/>
        </w:trPr>
        <w:tc>
          <w:tcPr>
            <w:tcW w:w="1441" w:type="dxa"/>
            <w:tcBorders>
              <w:top w:val="double" w:sz="6" w:space="0" w:color="auto"/>
              <w:left w:val="double" w:sz="6" w:space="0" w:color="auto"/>
              <w:bottom w:val="nil"/>
              <w:right w:val="nil"/>
            </w:tcBorders>
          </w:tcPr>
          <w:p w14:paraId="50B4DB01" w14:textId="77777777" w:rsidR="006F23B8" w:rsidRPr="00437976" w:rsidRDefault="006F23B8">
            <w:pPr>
              <w:spacing w:before="60"/>
              <w:rPr>
                <w:rFonts w:ascii="Times New Roman" w:hAnsi="Times New Roman"/>
              </w:rPr>
            </w:pPr>
            <w:r w:rsidRPr="00437976">
              <w:rPr>
                <w:rFonts w:ascii="Times New Roman" w:hAnsi="Times New Roman"/>
              </w:rPr>
              <w:t>108-95-2</w:t>
            </w:r>
          </w:p>
        </w:tc>
        <w:tc>
          <w:tcPr>
            <w:tcW w:w="3240" w:type="dxa"/>
            <w:tcBorders>
              <w:top w:val="double" w:sz="6" w:space="0" w:color="auto"/>
              <w:left w:val="single" w:sz="6" w:space="0" w:color="auto"/>
              <w:bottom w:val="nil"/>
              <w:right w:val="nil"/>
            </w:tcBorders>
          </w:tcPr>
          <w:p w14:paraId="45429891" w14:textId="77777777" w:rsidR="006F23B8" w:rsidRPr="00437976" w:rsidRDefault="006F23B8">
            <w:pPr>
              <w:spacing w:before="60"/>
              <w:rPr>
                <w:rFonts w:ascii="Times New Roman" w:hAnsi="Times New Roman"/>
              </w:rPr>
            </w:pPr>
            <w:r w:rsidRPr="00437976">
              <w:rPr>
                <w:rFonts w:ascii="Times New Roman" w:hAnsi="Times New Roman"/>
              </w:rPr>
              <w:t>Phenol</w:t>
            </w:r>
          </w:p>
        </w:tc>
        <w:tc>
          <w:tcPr>
            <w:tcW w:w="2252" w:type="dxa"/>
            <w:tcBorders>
              <w:top w:val="double" w:sz="6" w:space="0" w:color="auto"/>
              <w:left w:val="single" w:sz="24" w:space="0" w:color="auto"/>
              <w:bottom w:val="nil"/>
              <w:right w:val="nil"/>
            </w:tcBorders>
          </w:tcPr>
          <w:p w14:paraId="26E3DF66"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14:paraId="0EFE150A"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r>
      <w:tr w:rsidR="006F23B8" w:rsidRPr="00437976" w14:paraId="202AE8EF" w14:textId="77777777">
        <w:trPr>
          <w:trHeight w:val="220"/>
        </w:trPr>
        <w:tc>
          <w:tcPr>
            <w:tcW w:w="1441" w:type="dxa"/>
            <w:tcBorders>
              <w:top w:val="double" w:sz="6" w:space="0" w:color="auto"/>
              <w:left w:val="double" w:sz="6" w:space="0" w:color="auto"/>
              <w:bottom w:val="nil"/>
              <w:right w:val="nil"/>
            </w:tcBorders>
          </w:tcPr>
          <w:p w14:paraId="10524D47" w14:textId="77777777" w:rsidR="006F23B8" w:rsidRPr="00437976" w:rsidRDefault="006F23B8">
            <w:pPr>
              <w:spacing w:before="60"/>
              <w:rPr>
                <w:rFonts w:ascii="Times New Roman" w:hAnsi="Times New Roman"/>
              </w:rPr>
            </w:pPr>
            <w:r w:rsidRPr="00437976">
              <w:rPr>
                <w:rFonts w:ascii="Times New Roman" w:hAnsi="Times New Roman"/>
              </w:rPr>
              <w:t>1918-02-1</w:t>
            </w:r>
          </w:p>
        </w:tc>
        <w:tc>
          <w:tcPr>
            <w:tcW w:w="3240" w:type="dxa"/>
            <w:tcBorders>
              <w:top w:val="double" w:sz="6" w:space="0" w:color="auto"/>
              <w:left w:val="single" w:sz="6" w:space="0" w:color="auto"/>
              <w:bottom w:val="nil"/>
              <w:right w:val="nil"/>
            </w:tcBorders>
          </w:tcPr>
          <w:p w14:paraId="406B6373" w14:textId="77777777" w:rsidR="006F23B8" w:rsidRPr="00437976" w:rsidRDefault="006F23B8">
            <w:pPr>
              <w:spacing w:before="60"/>
              <w:rPr>
                <w:rFonts w:ascii="Times New Roman" w:hAnsi="Times New Roman"/>
              </w:rPr>
            </w:pPr>
            <w:r w:rsidRPr="00437976">
              <w:rPr>
                <w:rFonts w:ascii="Times New Roman" w:hAnsi="Times New Roman"/>
              </w:rPr>
              <w:t>Picloram</w:t>
            </w:r>
          </w:p>
        </w:tc>
        <w:tc>
          <w:tcPr>
            <w:tcW w:w="2252" w:type="dxa"/>
            <w:tcBorders>
              <w:top w:val="double" w:sz="6" w:space="0" w:color="auto"/>
              <w:left w:val="single" w:sz="24" w:space="0" w:color="auto"/>
              <w:bottom w:val="nil"/>
              <w:right w:val="nil"/>
            </w:tcBorders>
          </w:tcPr>
          <w:p w14:paraId="72D317A1"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14:paraId="273E6810"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5.0</w:t>
            </w:r>
            <w:r w:rsidRPr="00437976">
              <w:rPr>
                <w:rFonts w:ascii="Times New Roman" w:hAnsi="Times New Roman"/>
                <w:vertAlign w:val="superscript"/>
              </w:rPr>
              <w:t>c</w:t>
            </w:r>
          </w:p>
        </w:tc>
      </w:tr>
      <w:tr w:rsidR="006F23B8" w:rsidRPr="00437976" w14:paraId="658B870B" w14:textId="77777777">
        <w:trPr>
          <w:trHeight w:val="220"/>
        </w:trPr>
        <w:tc>
          <w:tcPr>
            <w:tcW w:w="1441" w:type="dxa"/>
            <w:tcBorders>
              <w:top w:val="double" w:sz="6" w:space="0" w:color="auto"/>
              <w:left w:val="double" w:sz="6" w:space="0" w:color="auto"/>
              <w:bottom w:val="nil"/>
              <w:right w:val="nil"/>
            </w:tcBorders>
          </w:tcPr>
          <w:p w14:paraId="2936D85D" w14:textId="77777777" w:rsidR="006F23B8" w:rsidRPr="00437976" w:rsidRDefault="006F23B8">
            <w:pPr>
              <w:spacing w:before="60"/>
              <w:rPr>
                <w:rFonts w:ascii="Times New Roman" w:hAnsi="Times New Roman"/>
              </w:rPr>
            </w:pPr>
            <w:r w:rsidRPr="00437976">
              <w:rPr>
                <w:rFonts w:ascii="Times New Roman" w:hAnsi="Times New Roman"/>
              </w:rPr>
              <w:t>1336-36-3</w:t>
            </w:r>
          </w:p>
        </w:tc>
        <w:tc>
          <w:tcPr>
            <w:tcW w:w="3240" w:type="dxa"/>
            <w:tcBorders>
              <w:top w:val="double" w:sz="6" w:space="0" w:color="auto"/>
              <w:left w:val="single" w:sz="6" w:space="0" w:color="auto"/>
              <w:bottom w:val="nil"/>
              <w:right w:val="nil"/>
            </w:tcBorders>
          </w:tcPr>
          <w:p w14:paraId="381742D3" w14:textId="77777777" w:rsidR="006F23B8" w:rsidRPr="00437976" w:rsidRDefault="006F23B8">
            <w:pPr>
              <w:spacing w:before="60"/>
              <w:rPr>
                <w:rFonts w:ascii="Times New Roman" w:hAnsi="Times New Roman"/>
              </w:rPr>
            </w:pPr>
            <w:r w:rsidRPr="00437976">
              <w:rPr>
                <w:rFonts w:ascii="Times New Roman" w:hAnsi="Times New Roman"/>
              </w:rPr>
              <w:t>Polychlorinated biphenyls (PCBs)</w:t>
            </w:r>
          </w:p>
        </w:tc>
        <w:tc>
          <w:tcPr>
            <w:tcW w:w="2252" w:type="dxa"/>
            <w:tcBorders>
              <w:top w:val="double" w:sz="6" w:space="0" w:color="auto"/>
              <w:left w:val="single" w:sz="24" w:space="0" w:color="auto"/>
              <w:bottom w:val="nil"/>
              <w:right w:val="nil"/>
            </w:tcBorders>
          </w:tcPr>
          <w:p w14:paraId="6F6B66BA"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0.0005</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14:paraId="0650D1C1"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0.0025</w:t>
            </w:r>
            <w:r w:rsidRPr="00437976">
              <w:rPr>
                <w:rFonts w:ascii="Times New Roman" w:hAnsi="Times New Roman"/>
                <w:vertAlign w:val="superscript"/>
              </w:rPr>
              <w:t>c</w:t>
            </w:r>
          </w:p>
        </w:tc>
      </w:tr>
      <w:tr w:rsidR="006F23B8" w:rsidRPr="00437976" w14:paraId="52DEA9B8" w14:textId="77777777">
        <w:trPr>
          <w:trHeight w:val="220"/>
        </w:trPr>
        <w:tc>
          <w:tcPr>
            <w:tcW w:w="1441" w:type="dxa"/>
            <w:tcBorders>
              <w:top w:val="double" w:sz="6" w:space="0" w:color="auto"/>
              <w:left w:val="double" w:sz="6" w:space="0" w:color="auto"/>
              <w:bottom w:val="nil"/>
              <w:right w:val="nil"/>
            </w:tcBorders>
          </w:tcPr>
          <w:p w14:paraId="34C89819" w14:textId="77777777" w:rsidR="006F23B8" w:rsidRPr="00437976" w:rsidRDefault="006F23B8">
            <w:pPr>
              <w:spacing w:before="60"/>
              <w:rPr>
                <w:rFonts w:ascii="Times New Roman" w:hAnsi="Times New Roman"/>
              </w:rPr>
            </w:pPr>
            <w:r w:rsidRPr="00437976">
              <w:rPr>
                <w:rFonts w:ascii="Times New Roman" w:hAnsi="Times New Roman"/>
              </w:rPr>
              <w:t>129-00-0</w:t>
            </w:r>
          </w:p>
        </w:tc>
        <w:tc>
          <w:tcPr>
            <w:tcW w:w="3240" w:type="dxa"/>
            <w:tcBorders>
              <w:top w:val="double" w:sz="6" w:space="0" w:color="auto"/>
              <w:left w:val="single" w:sz="6" w:space="0" w:color="auto"/>
              <w:bottom w:val="nil"/>
              <w:right w:val="nil"/>
            </w:tcBorders>
          </w:tcPr>
          <w:p w14:paraId="0E7FCE87" w14:textId="77777777" w:rsidR="006F23B8" w:rsidRPr="00437976" w:rsidRDefault="006F23B8">
            <w:pPr>
              <w:spacing w:before="60"/>
              <w:rPr>
                <w:rFonts w:ascii="Times New Roman" w:hAnsi="Times New Roman"/>
              </w:rPr>
            </w:pPr>
            <w:r w:rsidRPr="00437976">
              <w:rPr>
                <w:rFonts w:ascii="Times New Roman" w:hAnsi="Times New Roman"/>
              </w:rPr>
              <w:t>Pyrene</w:t>
            </w:r>
          </w:p>
        </w:tc>
        <w:tc>
          <w:tcPr>
            <w:tcW w:w="2252" w:type="dxa"/>
            <w:tcBorders>
              <w:top w:val="double" w:sz="6" w:space="0" w:color="auto"/>
              <w:left w:val="single" w:sz="24" w:space="0" w:color="auto"/>
              <w:bottom w:val="nil"/>
              <w:right w:val="nil"/>
            </w:tcBorders>
          </w:tcPr>
          <w:p w14:paraId="5822C38B"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0.21</w:t>
            </w:r>
          </w:p>
        </w:tc>
        <w:tc>
          <w:tcPr>
            <w:tcW w:w="2431" w:type="dxa"/>
            <w:tcBorders>
              <w:top w:val="double" w:sz="6" w:space="0" w:color="auto"/>
              <w:left w:val="single" w:sz="6" w:space="0" w:color="auto"/>
              <w:bottom w:val="nil"/>
              <w:right w:val="double" w:sz="6" w:space="0" w:color="auto"/>
            </w:tcBorders>
          </w:tcPr>
          <w:p w14:paraId="48B495AB"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1.05</w:t>
            </w:r>
          </w:p>
        </w:tc>
      </w:tr>
      <w:tr w:rsidR="006F23B8" w:rsidRPr="00437976" w14:paraId="0F238F52" w14:textId="77777777">
        <w:trPr>
          <w:trHeight w:val="220"/>
        </w:trPr>
        <w:tc>
          <w:tcPr>
            <w:tcW w:w="1441" w:type="dxa"/>
            <w:tcBorders>
              <w:top w:val="double" w:sz="6" w:space="0" w:color="auto"/>
              <w:left w:val="double" w:sz="6" w:space="0" w:color="auto"/>
              <w:bottom w:val="nil"/>
              <w:right w:val="nil"/>
            </w:tcBorders>
          </w:tcPr>
          <w:p w14:paraId="4321E790" w14:textId="77777777" w:rsidR="006F23B8" w:rsidRPr="00437976" w:rsidRDefault="006F23B8">
            <w:pPr>
              <w:spacing w:before="60"/>
              <w:rPr>
                <w:rFonts w:ascii="Times New Roman" w:hAnsi="Times New Roman"/>
              </w:rPr>
            </w:pPr>
            <w:r w:rsidRPr="00437976">
              <w:rPr>
                <w:rFonts w:ascii="Times New Roman" w:hAnsi="Times New Roman"/>
              </w:rPr>
              <w:t>122-34-9</w:t>
            </w:r>
          </w:p>
        </w:tc>
        <w:tc>
          <w:tcPr>
            <w:tcW w:w="3240" w:type="dxa"/>
            <w:tcBorders>
              <w:top w:val="double" w:sz="6" w:space="0" w:color="auto"/>
              <w:left w:val="single" w:sz="6" w:space="0" w:color="auto"/>
              <w:bottom w:val="nil"/>
              <w:right w:val="nil"/>
            </w:tcBorders>
          </w:tcPr>
          <w:p w14:paraId="06BD527D" w14:textId="77777777" w:rsidR="006F23B8" w:rsidRPr="00437976" w:rsidRDefault="006F23B8">
            <w:pPr>
              <w:spacing w:before="60"/>
              <w:rPr>
                <w:rFonts w:ascii="Times New Roman" w:hAnsi="Times New Roman"/>
              </w:rPr>
            </w:pPr>
            <w:r w:rsidRPr="00437976">
              <w:rPr>
                <w:rFonts w:ascii="Times New Roman" w:hAnsi="Times New Roman"/>
              </w:rPr>
              <w:t>Simazine</w:t>
            </w:r>
          </w:p>
        </w:tc>
        <w:tc>
          <w:tcPr>
            <w:tcW w:w="2252" w:type="dxa"/>
            <w:tcBorders>
              <w:top w:val="double" w:sz="6" w:space="0" w:color="auto"/>
              <w:left w:val="single" w:sz="24" w:space="0" w:color="auto"/>
              <w:bottom w:val="nil"/>
              <w:right w:val="nil"/>
            </w:tcBorders>
          </w:tcPr>
          <w:p w14:paraId="28122A5A"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0.004</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14:paraId="5BEF8739"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0.04</w:t>
            </w:r>
            <w:r w:rsidRPr="00437976">
              <w:rPr>
                <w:rFonts w:ascii="Times New Roman" w:hAnsi="Times New Roman"/>
                <w:vertAlign w:val="superscript"/>
              </w:rPr>
              <w:t>c</w:t>
            </w:r>
          </w:p>
        </w:tc>
      </w:tr>
      <w:tr w:rsidR="006F23B8" w:rsidRPr="00437976" w14:paraId="2D9BD9F2" w14:textId="77777777">
        <w:trPr>
          <w:trHeight w:val="220"/>
        </w:trPr>
        <w:tc>
          <w:tcPr>
            <w:tcW w:w="1441" w:type="dxa"/>
            <w:tcBorders>
              <w:top w:val="double" w:sz="6" w:space="0" w:color="auto"/>
              <w:left w:val="double" w:sz="6" w:space="0" w:color="auto"/>
              <w:bottom w:val="nil"/>
              <w:right w:val="nil"/>
            </w:tcBorders>
          </w:tcPr>
          <w:p w14:paraId="623DE8B2" w14:textId="77777777" w:rsidR="006F23B8" w:rsidRPr="00437976" w:rsidRDefault="006F23B8">
            <w:pPr>
              <w:spacing w:before="60"/>
              <w:rPr>
                <w:rFonts w:ascii="Times New Roman" w:hAnsi="Times New Roman"/>
              </w:rPr>
            </w:pPr>
            <w:r w:rsidRPr="00437976">
              <w:rPr>
                <w:rFonts w:ascii="Times New Roman" w:hAnsi="Times New Roman"/>
              </w:rPr>
              <w:t>100-42-5</w:t>
            </w:r>
          </w:p>
        </w:tc>
        <w:tc>
          <w:tcPr>
            <w:tcW w:w="3240" w:type="dxa"/>
            <w:tcBorders>
              <w:top w:val="double" w:sz="6" w:space="0" w:color="auto"/>
              <w:left w:val="single" w:sz="6" w:space="0" w:color="auto"/>
              <w:bottom w:val="nil"/>
              <w:right w:val="nil"/>
            </w:tcBorders>
          </w:tcPr>
          <w:p w14:paraId="7C14DF6F" w14:textId="77777777" w:rsidR="006F23B8" w:rsidRPr="00437976" w:rsidRDefault="006F23B8">
            <w:pPr>
              <w:spacing w:before="60"/>
              <w:rPr>
                <w:rFonts w:ascii="Times New Roman" w:hAnsi="Times New Roman"/>
              </w:rPr>
            </w:pPr>
            <w:r w:rsidRPr="00437976">
              <w:rPr>
                <w:rFonts w:ascii="Times New Roman" w:hAnsi="Times New Roman"/>
              </w:rPr>
              <w:t>Styrene</w:t>
            </w:r>
          </w:p>
        </w:tc>
        <w:tc>
          <w:tcPr>
            <w:tcW w:w="2252" w:type="dxa"/>
            <w:tcBorders>
              <w:top w:val="double" w:sz="6" w:space="0" w:color="auto"/>
              <w:left w:val="single" w:sz="24" w:space="0" w:color="auto"/>
              <w:bottom w:val="nil"/>
              <w:right w:val="nil"/>
            </w:tcBorders>
          </w:tcPr>
          <w:p w14:paraId="47CC9F4F"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14:paraId="10086874"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r>
      <w:tr w:rsidR="006F23B8" w:rsidRPr="00437976" w14:paraId="403F04D9" w14:textId="77777777">
        <w:trPr>
          <w:trHeight w:val="220"/>
        </w:trPr>
        <w:tc>
          <w:tcPr>
            <w:tcW w:w="1441" w:type="dxa"/>
            <w:tcBorders>
              <w:top w:val="double" w:sz="6" w:space="0" w:color="auto"/>
              <w:left w:val="double" w:sz="6" w:space="0" w:color="auto"/>
              <w:bottom w:val="nil"/>
              <w:right w:val="nil"/>
            </w:tcBorders>
          </w:tcPr>
          <w:p w14:paraId="4F04EE68" w14:textId="77777777" w:rsidR="006F23B8" w:rsidRPr="00437976" w:rsidRDefault="006F23B8">
            <w:pPr>
              <w:spacing w:before="60"/>
              <w:rPr>
                <w:rFonts w:ascii="Times New Roman" w:hAnsi="Times New Roman"/>
              </w:rPr>
            </w:pPr>
            <w:r w:rsidRPr="00437976">
              <w:rPr>
                <w:rFonts w:ascii="Times New Roman" w:hAnsi="Times New Roman"/>
              </w:rPr>
              <w:t>93-72-1</w:t>
            </w:r>
          </w:p>
        </w:tc>
        <w:tc>
          <w:tcPr>
            <w:tcW w:w="3240" w:type="dxa"/>
            <w:tcBorders>
              <w:top w:val="double" w:sz="6" w:space="0" w:color="auto"/>
              <w:left w:val="single" w:sz="6" w:space="0" w:color="auto"/>
              <w:bottom w:val="nil"/>
              <w:right w:val="nil"/>
            </w:tcBorders>
          </w:tcPr>
          <w:p w14:paraId="0B3AEF4A" w14:textId="77777777" w:rsidR="006F23B8" w:rsidRPr="00437976" w:rsidRDefault="006F23B8">
            <w:pPr>
              <w:spacing w:before="60"/>
              <w:rPr>
                <w:rFonts w:ascii="Times New Roman" w:hAnsi="Times New Roman"/>
              </w:rPr>
            </w:pPr>
            <w:r w:rsidRPr="00437976">
              <w:rPr>
                <w:rFonts w:ascii="Times New Roman" w:hAnsi="Times New Roman"/>
              </w:rPr>
              <w:t>2,4,5-TP</w:t>
            </w:r>
          </w:p>
          <w:p w14:paraId="6EFAA5BF" w14:textId="77777777" w:rsidR="006F23B8" w:rsidRPr="00437976" w:rsidRDefault="006F23B8">
            <w:pPr>
              <w:rPr>
                <w:rFonts w:ascii="Times New Roman" w:hAnsi="Times New Roman"/>
              </w:rPr>
            </w:pPr>
            <w:r w:rsidRPr="00437976">
              <w:rPr>
                <w:rFonts w:ascii="Times New Roman" w:hAnsi="Times New Roman"/>
              </w:rPr>
              <w:t>(Silvex)</w:t>
            </w:r>
          </w:p>
        </w:tc>
        <w:tc>
          <w:tcPr>
            <w:tcW w:w="2252" w:type="dxa"/>
            <w:tcBorders>
              <w:top w:val="double" w:sz="6" w:space="0" w:color="auto"/>
              <w:left w:val="single" w:sz="24" w:space="0" w:color="auto"/>
              <w:bottom w:val="nil"/>
              <w:right w:val="nil"/>
            </w:tcBorders>
          </w:tcPr>
          <w:p w14:paraId="20B5959D"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14:paraId="71395A02"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0.25</w:t>
            </w:r>
            <w:r w:rsidRPr="00437976">
              <w:rPr>
                <w:rFonts w:ascii="Times New Roman" w:hAnsi="Times New Roman"/>
                <w:vertAlign w:val="superscript"/>
              </w:rPr>
              <w:t>c</w:t>
            </w:r>
          </w:p>
        </w:tc>
      </w:tr>
      <w:tr w:rsidR="006F23B8" w:rsidRPr="00437976" w14:paraId="46F51F81" w14:textId="77777777">
        <w:trPr>
          <w:trHeight w:val="220"/>
        </w:trPr>
        <w:tc>
          <w:tcPr>
            <w:tcW w:w="1441" w:type="dxa"/>
            <w:tcBorders>
              <w:top w:val="double" w:sz="6" w:space="0" w:color="auto"/>
              <w:left w:val="double" w:sz="6" w:space="0" w:color="auto"/>
              <w:bottom w:val="nil"/>
              <w:right w:val="nil"/>
            </w:tcBorders>
          </w:tcPr>
          <w:p w14:paraId="4CA9D811" w14:textId="77777777" w:rsidR="006F23B8" w:rsidRPr="00437976" w:rsidRDefault="006F23B8">
            <w:pPr>
              <w:spacing w:before="60"/>
              <w:rPr>
                <w:rFonts w:ascii="Times New Roman" w:hAnsi="Times New Roman"/>
              </w:rPr>
            </w:pPr>
            <w:r w:rsidRPr="00437976">
              <w:rPr>
                <w:rFonts w:ascii="Times New Roman" w:hAnsi="Times New Roman"/>
              </w:rPr>
              <w:t>127-18-4</w:t>
            </w:r>
          </w:p>
        </w:tc>
        <w:tc>
          <w:tcPr>
            <w:tcW w:w="3240" w:type="dxa"/>
            <w:tcBorders>
              <w:top w:val="double" w:sz="6" w:space="0" w:color="auto"/>
              <w:left w:val="single" w:sz="6" w:space="0" w:color="auto"/>
              <w:bottom w:val="nil"/>
              <w:right w:val="nil"/>
            </w:tcBorders>
          </w:tcPr>
          <w:p w14:paraId="2AD2D8D9" w14:textId="77777777" w:rsidR="006F23B8" w:rsidRPr="00437976" w:rsidRDefault="006F23B8">
            <w:pPr>
              <w:spacing w:before="60"/>
              <w:rPr>
                <w:rFonts w:ascii="Times New Roman" w:hAnsi="Times New Roman"/>
              </w:rPr>
            </w:pPr>
            <w:r w:rsidRPr="00437976">
              <w:rPr>
                <w:rFonts w:ascii="Times New Roman" w:hAnsi="Times New Roman"/>
              </w:rPr>
              <w:t>Tetrachloroethylene</w:t>
            </w:r>
          </w:p>
          <w:p w14:paraId="75D5BA0C" w14:textId="77777777" w:rsidR="006F23B8" w:rsidRPr="00437976" w:rsidRDefault="006F23B8">
            <w:pPr>
              <w:rPr>
                <w:rFonts w:ascii="Times New Roman" w:hAnsi="Times New Roman"/>
              </w:rPr>
            </w:pPr>
            <w:r w:rsidRPr="00437976">
              <w:rPr>
                <w:rFonts w:ascii="Times New Roman" w:hAnsi="Times New Roman"/>
              </w:rPr>
              <w:t>(Perchloroethylene)</w:t>
            </w:r>
          </w:p>
        </w:tc>
        <w:tc>
          <w:tcPr>
            <w:tcW w:w="2252" w:type="dxa"/>
            <w:tcBorders>
              <w:top w:val="double" w:sz="6" w:space="0" w:color="auto"/>
              <w:left w:val="single" w:sz="24" w:space="0" w:color="auto"/>
              <w:bottom w:val="nil"/>
              <w:right w:val="nil"/>
            </w:tcBorders>
          </w:tcPr>
          <w:p w14:paraId="234F4790"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14:paraId="337913B0"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14:paraId="11D4FFD4" w14:textId="77777777">
        <w:trPr>
          <w:trHeight w:val="220"/>
        </w:trPr>
        <w:tc>
          <w:tcPr>
            <w:tcW w:w="1441" w:type="dxa"/>
            <w:tcBorders>
              <w:top w:val="double" w:sz="6" w:space="0" w:color="auto"/>
              <w:left w:val="double" w:sz="6" w:space="0" w:color="auto"/>
              <w:bottom w:val="nil"/>
              <w:right w:val="nil"/>
            </w:tcBorders>
          </w:tcPr>
          <w:p w14:paraId="44C6662A" w14:textId="77777777" w:rsidR="006F23B8" w:rsidRPr="00437976" w:rsidRDefault="006F23B8">
            <w:pPr>
              <w:spacing w:before="60"/>
              <w:rPr>
                <w:rFonts w:ascii="Times New Roman" w:hAnsi="Times New Roman"/>
              </w:rPr>
            </w:pPr>
            <w:r w:rsidRPr="00437976">
              <w:rPr>
                <w:rFonts w:ascii="Times New Roman" w:hAnsi="Times New Roman"/>
              </w:rPr>
              <w:t>108-88-3</w:t>
            </w:r>
          </w:p>
        </w:tc>
        <w:tc>
          <w:tcPr>
            <w:tcW w:w="3240" w:type="dxa"/>
            <w:tcBorders>
              <w:top w:val="double" w:sz="6" w:space="0" w:color="auto"/>
              <w:left w:val="single" w:sz="6" w:space="0" w:color="auto"/>
              <w:bottom w:val="nil"/>
              <w:right w:val="nil"/>
            </w:tcBorders>
          </w:tcPr>
          <w:p w14:paraId="0A4A2BFB" w14:textId="77777777" w:rsidR="006F23B8" w:rsidRPr="00437976" w:rsidRDefault="006F23B8">
            <w:pPr>
              <w:spacing w:before="60"/>
              <w:rPr>
                <w:rFonts w:ascii="Times New Roman" w:hAnsi="Times New Roman"/>
              </w:rPr>
            </w:pPr>
            <w:r w:rsidRPr="00437976">
              <w:rPr>
                <w:rFonts w:ascii="Times New Roman" w:hAnsi="Times New Roman"/>
              </w:rPr>
              <w:t>Toluene</w:t>
            </w:r>
          </w:p>
        </w:tc>
        <w:tc>
          <w:tcPr>
            <w:tcW w:w="2252" w:type="dxa"/>
            <w:tcBorders>
              <w:top w:val="double" w:sz="6" w:space="0" w:color="auto"/>
              <w:left w:val="single" w:sz="24" w:space="0" w:color="auto"/>
              <w:bottom w:val="nil"/>
              <w:right w:val="nil"/>
            </w:tcBorders>
          </w:tcPr>
          <w:p w14:paraId="5A86040A"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14:paraId="6255D4E3"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2.5</w:t>
            </w:r>
            <w:r w:rsidRPr="00437976">
              <w:rPr>
                <w:rFonts w:ascii="Times New Roman" w:hAnsi="Times New Roman"/>
                <w:vertAlign w:val="superscript"/>
              </w:rPr>
              <w:t>c</w:t>
            </w:r>
          </w:p>
        </w:tc>
      </w:tr>
      <w:tr w:rsidR="006F23B8" w:rsidRPr="00437976" w14:paraId="4209B85A" w14:textId="77777777">
        <w:trPr>
          <w:trHeight w:val="220"/>
        </w:trPr>
        <w:tc>
          <w:tcPr>
            <w:tcW w:w="1441" w:type="dxa"/>
            <w:tcBorders>
              <w:top w:val="double" w:sz="6" w:space="0" w:color="auto"/>
              <w:left w:val="double" w:sz="6" w:space="0" w:color="auto"/>
              <w:bottom w:val="nil"/>
              <w:right w:val="nil"/>
            </w:tcBorders>
          </w:tcPr>
          <w:p w14:paraId="3367290E" w14:textId="77777777" w:rsidR="006F23B8" w:rsidRPr="00437976" w:rsidRDefault="006F23B8">
            <w:pPr>
              <w:spacing w:before="60"/>
              <w:rPr>
                <w:rFonts w:ascii="Times New Roman" w:hAnsi="Times New Roman"/>
              </w:rPr>
            </w:pPr>
            <w:r w:rsidRPr="00437976">
              <w:rPr>
                <w:rFonts w:ascii="Times New Roman" w:hAnsi="Times New Roman"/>
              </w:rPr>
              <w:t>8001-35-2</w:t>
            </w:r>
          </w:p>
        </w:tc>
        <w:tc>
          <w:tcPr>
            <w:tcW w:w="3240" w:type="dxa"/>
            <w:tcBorders>
              <w:top w:val="double" w:sz="6" w:space="0" w:color="auto"/>
              <w:left w:val="single" w:sz="6" w:space="0" w:color="auto"/>
              <w:bottom w:val="nil"/>
              <w:right w:val="nil"/>
            </w:tcBorders>
          </w:tcPr>
          <w:p w14:paraId="179ECB0A" w14:textId="77777777" w:rsidR="006F23B8" w:rsidRPr="00437976" w:rsidRDefault="006F23B8">
            <w:pPr>
              <w:spacing w:before="60"/>
              <w:rPr>
                <w:rFonts w:ascii="Times New Roman" w:hAnsi="Times New Roman"/>
              </w:rPr>
            </w:pPr>
            <w:r w:rsidRPr="00437976">
              <w:rPr>
                <w:rFonts w:ascii="Times New Roman" w:hAnsi="Times New Roman"/>
              </w:rPr>
              <w:t>Toxaphene</w:t>
            </w:r>
          </w:p>
        </w:tc>
        <w:tc>
          <w:tcPr>
            <w:tcW w:w="2252" w:type="dxa"/>
            <w:tcBorders>
              <w:top w:val="double" w:sz="6" w:space="0" w:color="auto"/>
              <w:left w:val="single" w:sz="24" w:space="0" w:color="auto"/>
              <w:bottom w:val="double" w:sz="6" w:space="0" w:color="auto"/>
              <w:right w:val="nil"/>
            </w:tcBorders>
          </w:tcPr>
          <w:p w14:paraId="41E00704"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0.003</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14:paraId="4A79E9C3"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0.015</w:t>
            </w:r>
            <w:r w:rsidRPr="00437976">
              <w:rPr>
                <w:rFonts w:ascii="Times New Roman" w:hAnsi="Times New Roman"/>
                <w:vertAlign w:val="superscript"/>
              </w:rPr>
              <w:t>c</w:t>
            </w:r>
          </w:p>
        </w:tc>
      </w:tr>
      <w:tr w:rsidR="006F23B8" w:rsidRPr="00437976" w14:paraId="351B2340" w14:textId="77777777">
        <w:trPr>
          <w:trHeight w:val="220"/>
        </w:trPr>
        <w:tc>
          <w:tcPr>
            <w:tcW w:w="1441" w:type="dxa"/>
            <w:tcBorders>
              <w:top w:val="double" w:sz="6" w:space="0" w:color="auto"/>
              <w:left w:val="double" w:sz="6" w:space="0" w:color="auto"/>
              <w:bottom w:val="nil"/>
              <w:right w:val="nil"/>
            </w:tcBorders>
          </w:tcPr>
          <w:p w14:paraId="09F23EB9" w14:textId="77777777" w:rsidR="006F23B8" w:rsidRPr="00437976" w:rsidRDefault="006F23B8">
            <w:pPr>
              <w:spacing w:before="60"/>
              <w:rPr>
                <w:rFonts w:ascii="Times New Roman" w:hAnsi="Times New Roman"/>
              </w:rPr>
            </w:pPr>
            <w:r w:rsidRPr="00437976">
              <w:rPr>
                <w:rFonts w:ascii="Times New Roman" w:hAnsi="Times New Roman"/>
              </w:rPr>
              <w:t>120-82-1</w:t>
            </w:r>
          </w:p>
        </w:tc>
        <w:tc>
          <w:tcPr>
            <w:tcW w:w="3240" w:type="dxa"/>
            <w:tcBorders>
              <w:top w:val="double" w:sz="6" w:space="0" w:color="auto"/>
              <w:left w:val="single" w:sz="6" w:space="0" w:color="auto"/>
              <w:bottom w:val="nil"/>
              <w:right w:val="nil"/>
            </w:tcBorders>
          </w:tcPr>
          <w:p w14:paraId="2D5CF382" w14:textId="77777777" w:rsidR="006F23B8" w:rsidRPr="00437976" w:rsidRDefault="006F23B8">
            <w:pPr>
              <w:spacing w:before="60"/>
              <w:rPr>
                <w:rFonts w:ascii="Times New Roman" w:hAnsi="Times New Roman"/>
              </w:rPr>
            </w:pPr>
            <w:r w:rsidRPr="00437976">
              <w:rPr>
                <w:rFonts w:ascii="Times New Roman" w:hAnsi="Times New Roman"/>
              </w:rPr>
              <w:t>1,2,4-Trichlorobenzene</w:t>
            </w:r>
          </w:p>
        </w:tc>
        <w:tc>
          <w:tcPr>
            <w:tcW w:w="2252" w:type="dxa"/>
            <w:tcBorders>
              <w:top w:val="nil"/>
              <w:left w:val="single" w:sz="24" w:space="0" w:color="auto"/>
              <w:bottom w:val="nil"/>
              <w:right w:val="nil"/>
            </w:tcBorders>
          </w:tcPr>
          <w:p w14:paraId="61F693D2"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0.07</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14:paraId="4B91D813"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0.7</w:t>
            </w:r>
            <w:r w:rsidRPr="00437976">
              <w:rPr>
                <w:rFonts w:ascii="Times New Roman" w:hAnsi="Times New Roman"/>
                <w:vertAlign w:val="superscript"/>
              </w:rPr>
              <w:t>c</w:t>
            </w:r>
          </w:p>
        </w:tc>
      </w:tr>
      <w:tr w:rsidR="006F23B8" w:rsidRPr="00437976" w14:paraId="6C5E5626" w14:textId="77777777">
        <w:trPr>
          <w:trHeight w:val="220"/>
        </w:trPr>
        <w:tc>
          <w:tcPr>
            <w:tcW w:w="1441" w:type="dxa"/>
            <w:tcBorders>
              <w:top w:val="double" w:sz="6" w:space="0" w:color="auto"/>
              <w:left w:val="double" w:sz="6" w:space="0" w:color="auto"/>
              <w:bottom w:val="nil"/>
              <w:right w:val="nil"/>
            </w:tcBorders>
          </w:tcPr>
          <w:p w14:paraId="6D2419A0" w14:textId="77777777" w:rsidR="006F23B8" w:rsidRPr="00437976" w:rsidRDefault="006F23B8">
            <w:pPr>
              <w:spacing w:before="60"/>
              <w:rPr>
                <w:rFonts w:ascii="Times New Roman" w:hAnsi="Times New Roman"/>
              </w:rPr>
            </w:pPr>
            <w:r w:rsidRPr="00437976">
              <w:rPr>
                <w:rFonts w:ascii="Times New Roman" w:hAnsi="Times New Roman"/>
              </w:rPr>
              <w:t>71-55-6</w:t>
            </w:r>
          </w:p>
        </w:tc>
        <w:tc>
          <w:tcPr>
            <w:tcW w:w="3240" w:type="dxa"/>
            <w:tcBorders>
              <w:top w:val="double" w:sz="6" w:space="0" w:color="auto"/>
              <w:left w:val="single" w:sz="6" w:space="0" w:color="auto"/>
              <w:bottom w:val="nil"/>
              <w:right w:val="nil"/>
            </w:tcBorders>
          </w:tcPr>
          <w:p w14:paraId="1CF804FD" w14:textId="77777777" w:rsidR="006F23B8" w:rsidRPr="00437976" w:rsidRDefault="006F23B8">
            <w:pPr>
              <w:spacing w:before="60"/>
              <w:rPr>
                <w:rFonts w:ascii="Times New Roman" w:hAnsi="Times New Roman"/>
              </w:rPr>
            </w:pPr>
            <w:r w:rsidRPr="00437976">
              <w:rPr>
                <w:rFonts w:ascii="Times New Roman" w:hAnsi="Times New Roman"/>
              </w:rPr>
              <w:t>1,1,1-Trichloroethane</w:t>
            </w:r>
            <w:r w:rsidRPr="00437976">
              <w:rPr>
                <w:rFonts w:ascii="Times New Roman" w:hAnsi="Times New Roman"/>
                <w:vertAlign w:val="superscript"/>
              </w:rPr>
              <w:t>b</w:t>
            </w:r>
          </w:p>
        </w:tc>
        <w:tc>
          <w:tcPr>
            <w:tcW w:w="2252" w:type="dxa"/>
            <w:tcBorders>
              <w:top w:val="double" w:sz="6" w:space="0" w:color="auto"/>
              <w:left w:val="single" w:sz="24" w:space="0" w:color="auto"/>
              <w:bottom w:val="nil"/>
              <w:right w:val="nil"/>
            </w:tcBorders>
          </w:tcPr>
          <w:p w14:paraId="71E42D1B"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14:paraId="59A364C9"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r>
      <w:tr w:rsidR="006F23B8" w:rsidRPr="00437976" w14:paraId="110A1F60" w14:textId="77777777">
        <w:trPr>
          <w:trHeight w:val="220"/>
        </w:trPr>
        <w:tc>
          <w:tcPr>
            <w:tcW w:w="1441" w:type="dxa"/>
            <w:tcBorders>
              <w:top w:val="double" w:sz="6" w:space="0" w:color="auto"/>
              <w:left w:val="double" w:sz="6" w:space="0" w:color="auto"/>
              <w:bottom w:val="nil"/>
              <w:right w:val="nil"/>
            </w:tcBorders>
          </w:tcPr>
          <w:p w14:paraId="7A1BD58E" w14:textId="77777777" w:rsidR="006F23B8" w:rsidRPr="00437976" w:rsidRDefault="006F23B8">
            <w:pPr>
              <w:spacing w:before="60"/>
              <w:rPr>
                <w:rFonts w:ascii="Times New Roman" w:hAnsi="Times New Roman"/>
              </w:rPr>
            </w:pPr>
            <w:r w:rsidRPr="00437976">
              <w:rPr>
                <w:rFonts w:ascii="Times New Roman" w:hAnsi="Times New Roman"/>
              </w:rPr>
              <w:t>79-00-5</w:t>
            </w:r>
          </w:p>
        </w:tc>
        <w:tc>
          <w:tcPr>
            <w:tcW w:w="3240" w:type="dxa"/>
            <w:tcBorders>
              <w:top w:val="double" w:sz="6" w:space="0" w:color="auto"/>
              <w:left w:val="single" w:sz="6" w:space="0" w:color="auto"/>
              <w:bottom w:val="nil"/>
              <w:right w:val="nil"/>
            </w:tcBorders>
          </w:tcPr>
          <w:p w14:paraId="18DC9C34" w14:textId="77777777" w:rsidR="006F23B8" w:rsidRPr="00437976" w:rsidRDefault="006F23B8">
            <w:pPr>
              <w:spacing w:before="60"/>
              <w:rPr>
                <w:rFonts w:ascii="Times New Roman" w:hAnsi="Times New Roman"/>
              </w:rPr>
            </w:pPr>
            <w:r w:rsidRPr="00437976">
              <w:rPr>
                <w:rFonts w:ascii="Times New Roman" w:hAnsi="Times New Roman"/>
              </w:rPr>
              <w:t>1,1,2-Trichloroethane</w:t>
            </w:r>
          </w:p>
        </w:tc>
        <w:tc>
          <w:tcPr>
            <w:tcW w:w="2252" w:type="dxa"/>
            <w:tcBorders>
              <w:top w:val="double" w:sz="6" w:space="0" w:color="auto"/>
              <w:left w:val="single" w:sz="24" w:space="0" w:color="auto"/>
              <w:bottom w:val="nil"/>
              <w:right w:val="nil"/>
            </w:tcBorders>
          </w:tcPr>
          <w:p w14:paraId="626134DB"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14:paraId="463597B7"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r>
      <w:tr w:rsidR="006F23B8" w:rsidRPr="00437976" w14:paraId="3193FA18" w14:textId="77777777">
        <w:trPr>
          <w:trHeight w:val="220"/>
        </w:trPr>
        <w:tc>
          <w:tcPr>
            <w:tcW w:w="1441" w:type="dxa"/>
            <w:tcBorders>
              <w:top w:val="double" w:sz="6" w:space="0" w:color="auto"/>
              <w:left w:val="double" w:sz="6" w:space="0" w:color="auto"/>
              <w:bottom w:val="double" w:sz="6" w:space="0" w:color="auto"/>
              <w:right w:val="nil"/>
            </w:tcBorders>
          </w:tcPr>
          <w:p w14:paraId="4C625BD3" w14:textId="77777777" w:rsidR="006F23B8" w:rsidRPr="00437976" w:rsidRDefault="006F23B8">
            <w:pPr>
              <w:spacing w:before="60"/>
              <w:rPr>
                <w:rFonts w:ascii="Times New Roman" w:hAnsi="Times New Roman"/>
              </w:rPr>
            </w:pPr>
            <w:r w:rsidRPr="00437976">
              <w:rPr>
                <w:rFonts w:ascii="Times New Roman" w:hAnsi="Times New Roman"/>
              </w:rPr>
              <w:t>79-01-6</w:t>
            </w:r>
          </w:p>
        </w:tc>
        <w:tc>
          <w:tcPr>
            <w:tcW w:w="3240" w:type="dxa"/>
            <w:tcBorders>
              <w:top w:val="double" w:sz="6" w:space="0" w:color="auto"/>
              <w:left w:val="single" w:sz="6" w:space="0" w:color="auto"/>
              <w:bottom w:val="double" w:sz="6" w:space="0" w:color="auto"/>
              <w:right w:val="nil"/>
            </w:tcBorders>
          </w:tcPr>
          <w:p w14:paraId="74697F19" w14:textId="77777777" w:rsidR="006F23B8" w:rsidRPr="00437976" w:rsidRDefault="006F23B8">
            <w:pPr>
              <w:spacing w:before="60"/>
              <w:rPr>
                <w:rFonts w:ascii="Times New Roman" w:hAnsi="Times New Roman"/>
              </w:rPr>
            </w:pPr>
            <w:r w:rsidRPr="00437976">
              <w:rPr>
                <w:rFonts w:ascii="Times New Roman" w:hAnsi="Times New Roman"/>
              </w:rPr>
              <w:t>Trichloroethylene</w:t>
            </w:r>
          </w:p>
        </w:tc>
        <w:tc>
          <w:tcPr>
            <w:tcW w:w="2252" w:type="dxa"/>
            <w:tcBorders>
              <w:top w:val="double" w:sz="6" w:space="0" w:color="auto"/>
              <w:left w:val="single" w:sz="24" w:space="0" w:color="auto"/>
              <w:bottom w:val="double" w:sz="6" w:space="0" w:color="auto"/>
              <w:right w:val="nil"/>
            </w:tcBorders>
          </w:tcPr>
          <w:p w14:paraId="0E3DCCEF"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431" w:type="dxa"/>
            <w:tcBorders>
              <w:top w:val="double" w:sz="6" w:space="0" w:color="auto"/>
              <w:left w:val="single" w:sz="6" w:space="0" w:color="auto"/>
              <w:bottom w:val="double" w:sz="6" w:space="0" w:color="auto"/>
              <w:right w:val="double" w:sz="6" w:space="0" w:color="auto"/>
            </w:tcBorders>
          </w:tcPr>
          <w:p w14:paraId="73EBA132"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14:paraId="664FF05B" w14:textId="77777777">
        <w:trPr>
          <w:trHeight w:val="220"/>
        </w:trPr>
        <w:tc>
          <w:tcPr>
            <w:tcW w:w="1441" w:type="dxa"/>
            <w:tcBorders>
              <w:top w:val="double" w:sz="6" w:space="0" w:color="auto"/>
              <w:left w:val="double" w:sz="6" w:space="0" w:color="auto"/>
              <w:bottom w:val="double" w:sz="6" w:space="0" w:color="auto"/>
              <w:right w:val="nil"/>
            </w:tcBorders>
          </w:tcPr>
          <w:p w14:paraId="14EE392C" w14:textId="77777777" w:rsidR="006F23B8" w:rsidRPr="00437976" w:rsidRDefault="006F23B8">
            <w:pPr>
              <w:spacing w:before="60"/>
              <w:rPr>
                <w:rFonts w:ascii="Times New Roman" w:hAnsi="Times New Roman"/>
              </w:rPr>
            </w:pPr>
            <w:r w:rsidRPr="00437976">
              <w:rPr>
                <w:rFonts w:ascii="Times New Roman" w:hAnsi="Times New Roman"/>
              </w:rPr>
              <w:t>95-95-4</w:t>
            </w:r>
          </w:p>
        </w:tc>
        <w:tc>
          <w:tcPr>
            <w:tcW w:w="3240" w:type="dxa"/>
            <w:tcBorders>
              <w:top w:val="double" w:sz="6" w:space="0" w:color="auto"/>
              <w:left w:val="single" w:sz="6" w:space="0" w:color="auto"/>
              <w:bottom w:val="double" w:sz="6" w:space="0" w:color="auto"/>
              <w:right w:val="nil"/>
            </w:tcBorders>
          </w:tcPr>
          <w:p w14:paraId="12140748" w14:textId="77777777" w:rsidR="006F23B8" w:rsidRPr="00437976" w:rsidRDefault="006F23B8">
            <w:pPr>
              <w:spacing w:before="60"/>
              <w:rPr>
                <w:rFonts w:ascii="Times New Roman" w:hAnsi="Times New Roman"/>
              </w:rPr>
            </w:pPr>
            <w:r w:rsidRPr="00437976">
              <w:rPr>
                <w:rFonts w:ascii="Times New Roman" w:hAnsi="Times New Roman"/>
              </w:rPr>
              <w:t>2,4,5-Trichlorophenol (pH 4.9-7.8)</w:t>
            </w:r>
          </w:p>
        </w:tc>
        <w:tc>
          <w:tcPr>
            <w:tcW w:w="2252" w:type="dxa"/>
            <w:tcBorders>
              <w:top w:val="double" w:sz="6" w:space="0" w:color="auto"/>
              <w:left w:val="single" w:sz="24" w:space="0" w:color="auto"/>
              <w:bottom w:val="double" w:sz="6" w:space="0" w:color="auto"/>
              <w:right w:val="nil"/>
            </w:tcBorders>
          </w:tcPr>
          <w:p w14:paraId="256814C6"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0.7</w:t>
            </w:r>
          </w:p>
        </w:tc>
        <w:tc>
          <w:tcPr>
            <w:tcW w:w="2431" w:type="dxa"/>
            <w:tcBorders>
              <w:top w:val="double" w:sz="6" w:space="0" w:color="auto"/>
              <w:left w:val="single" w:sz="6" w:space="0" w:color="auto"/>
              <w:bottom w:val="double" w:sz="6" w:space="0" w:color="auto"/>
              <w:right w:val="double" w:sz="6" w:space="0" w:color="auto"/>
            </w:tcBorders>
          </w:tcPr>
          <w:p w14:paraId="24F1AB93"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3.5</w:t>
            </w:r>
          </w:p>
        </w:tc>
      </w:tr>
      <w:tr w:rsidR="006F23B8" w:rsidRPr="00437976" w14:paraId="490E4E3D" w14:textId="77777777">
        <w:trPr>
          <w:trHeight w:val="220"/>
        </w:trPr>
        <w:tc>
          <w:tcPr>
            <w:tcW w:w="1441" w:type="dxa"/>
            <w:tcBorders>
              <w:top w:val="double" w:sz="6" w:space="0" w:color="auto"/>
              <w:left w:val="double" w:sz="6" w:space="0" w:color="auto"/>
              <w:bottom w:val="double" w:sz="6" w:space="0" w:color="auto"/>
              <w:right w:val="nil"/>
            </w:tcBorders>
          </w:tcPr>
          <w:p w14:paraId="23C4B79D" w14:textId="77777777" w:rsidR="006F23B8" w:rsidRPr="00437976" w:rsidRDefault="006F23B8">
            <w:pPr>
              <w:spacing w:before="60"/>
              <w:rPr>
                <w:rFonts w:ascii="Times New Roman" w:hAnsi="Times New Roman"/>
              </w:rPr>
            </w:pPr>
          </w:p>
        </w:tc>
        <w:tc>
          <w:tcPr>
            <w:tcW w:w="3240" w:type="dxa"/>
            <w:tcBorders>
              <w:top w:val="double" w:sz="6" w:space="0" w:color="auto"/>
              <w:left w:val="single" w:sz="6" w:space="0" w:color="auto"/>
              <w:bottom w:val="double" w:sz="6" w:space="0" w:color="auto"/>
              <w:right w:val="nil"/>
            </w:tcBorders>
          </w:tcPr>
          <w:p w14:paraId="4CC4D2BC" w14:textId="77777777" w:rsidR="006F23B8" w:rsidRPr="00437976" w:rsidRDefault="006F23B8">
            <w:pPr>
              <w:spacing w:before="60"/>
              <w:rPr>
                <w:rFonts w:ascii="Times New Roman" w:hAnsi="Times New Roman"/>
              </w:rPr>
            </w:pPr>
            <w:r w:rsidRPr="00437976">
              <w:rPr>
                <w:rFonts w:ascii="Times New Roman" w:hAnsi="Times New Roman"/>
              </w:rPr>
              <w:t>2,4,5-Trichlorophenol (pH 7.9-8.0)</w:t>
            </w:r>
          </w:p>
        </w:tc>
        <w:tc>
          <w:tcPr>
            <w:tcW w:w="2252" w:type="dxa"/>
            <w:tcBorders>
              <w:top w:val="double" w:sz="6" w:space="0" w:color="auto"/>
              <w:left w:val="single" w:sz="24" w:space="0" w:color="auto"/>
              <w:bottom w:val="double" w:sz="6" w:space="0" w:color="auto"/>
              <w:right w:val="nil"/>
            </w:tcBorders>
          </w:tcPr>
          <w:p w14:paraId="35D541D3"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0.7</w:t>
            </w:r>
          </w:p>
        </w:tc>
        <w:tc>
          <w:tcPr>
            <w:tcW w:w="2431" w:type="dxa"/>
            <w:tcBorders>
              <w:top w:val="double" w:sz="6" w:space="0" w:color="auto"/>
              <w:left w:val="single" w:sz="6" w:space="0" w:color="auto"/>
              <w:bottom w:val="double" w:sz="6" w:space="0" w:color="auto"/>
              <w:right w:val="double" w:sz="6" w:space="0" w:color="auto"/>
            </w:tcBorders>
          </w:tcPr>
          <w:p w14:paraId="514B1916"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0.7</w:t>
            </w:r>
          </w:p>
        </w:tc>
      </w:tr>
      <w:tr w:rsidR="006F23B8" w:rsidRPr="00437976" w14:paraId="43F888F7" w14:textId="77777777">
        <w:trPr>
          <w:trHeight w:val="220"/>
        </w:trPr>
        <w:tc>
          <w:tcPr>
            <w:tcW w:w="1441" w:type="dxa"/>
            <w:tcBorders>
              <w:top w:val="double" w:sz="6" w:space="0" w:color="auto"/>
              <w:left w:val="double" w:sz="6" w:space="0" w:color="auto"/>
              <w:bottom w:val="double" w:sz="6" w:space="0" w:color="auto"/>
              <w:right w:val="nil"/>
            </w:tcBorders>
          </w:tcPr>
          <w:p w14:paraId="44DC4D8E" w14:textId="77777777" w:rsidR="006F23B8" w:rsidRPr="00437976" w:rsidRDefault="006F23B8">
            <w:pPr>
              <w:spacing w:before="60"/>
              <w:rPr>
                <w:rFonts w:ascii="Times New Roman" w:hAnsi="Times New Roman"/>
              </w:rPr>
            </w:pPr>
            <w:r w:rsidRPr="00437976">
              <w:rPr>
                <w:rFonts w:ascii="Times New Roman" w:hAnsi="Times New Roman"/>
              </w:rPr>
              <w:t>88-06-2</w:t>
            </w:r>
          </w:p>
        </w:tc>
        <w:tc>
          <w:tcPr>
            <w:tcW w:w="3240" w:type="dxa"/>
            <w:tcBorders>
              <w:top w:val="double" w:sz="6" w:space="0" w:color="auto"/>
              <w:left w:val="single" w:sz="6" w:space="0" w:color="auto"/>
              <w:bottom w:val="double" w:sz="6" w:space="0" w:color="auto"/>
              <w:right w:val="nil"/>
            </w:tcBorders>
          </w:tcPr>
          <w:p w14:paraId="529820CB" w14:textId="77777777" w:rsidR="006F23B8" w:rsidRPr="00437976" w:rsidRDefault="006F23B8">
            <w:pPr>
              <w:spacing w:before="60"/>
              <w:rPr>
                <w:rFonts w:ascii="Times New Roman" w:hAnsi="Times New Roman"/>
              </w:rPr>
            </w:pPr>
            <w:r w:rsidRPr="00437976">
              <w:rPr>
                <w:rFonts w:ascii="Times New Roman" w:hAnsi="Times New Roman"/>
              </w:rPr>
              <w:t>2,4,6-Trichlorophenol (pH 4.9-6.8)</w:t>
            </w:r>
          </w:p>
        </w:tc>
        <w:tc>
          <w:tcPr>
            <w:tcW w:w="2252" w:type="dxa"/>
            <w:tcBorders>
              <w:top w:val="double" w:sz="6" w:space="0" w:color="auto"/>
              <w:left w:val="single" w:sz="24" w:space="0" w:color="auto"/>
              <w:bottom w:val="double" w:sz="6" w:space="0" w:color="auto"/>
              <w:right w:val="nil"/>
            </w:tcBorders>
          </w:tcPr>
          <w:p w14:paraId="312EEE47"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a</w:t>
            </w:r>
          </w:p>
        </w:tc>
        <w:tc>
          <w:tcPr>
            <w:tcW w:w="2431" w:type="dxa"/>
            <w:tcBorders>
              <w:top w:val="double" w:sz="6" w:space="0" w:color="auto"/>
              <w:left w:val="single" w:sz="6" w:space="0" w:color="auto"/>
              <w:bottom w:val="double" w:sz="6" w:space="0" w:color="auto"/>
              <w:right w:val="double" w:sz="6" w:space="0" w:color="auto"/>
            </w:tcBorders>
          </w:tcPr>
          <w:p w14:paraId="7077EE29"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0.05</w:t>
            </w:r>
          </w:p>
        </w:tc>
      </w:tr>
      <w:tr w:rsidR="006F23B8" w:rsidRPr="00437976" w14:paraId="365D7F29" w14:textId="77777777">
        <w:trPr>
          <w:trHeight w:val="220"/>
        </w:trPr>
        <w:tc>
          <w:tcPr>
            <w:tcW w:w="1441" w:type="dxa"/>
            <w:tcBorders>
              <w:top w:val="double" w:sz="6" w:space="0" w:color="auto"/>
              <w:left w:val="double" w:sz="6" w:space="0" w:color="auto"/>
              <w:bottom w:val="double" w:sz="6" w:space="0" w:color="auto"/>
              <w:right w:val="nil"/>
            </w:tcBorders>
          </w:tcPr>
          <w:p w14:paraId="30AB3F20" w14:textId="77777777" w:rsidR="006F23B8" w:rsidRPr="00437976" w:rsidRDefault="006F23B8">
            <w:pPr>
              <w:spacing w:before="60"/>
              <w:rPr>
                <w:rFonts w:ascii="Times New Roman" w:hAnsi="Times New Roman"/>
              </w:rPr>
            </w:pPr>
          </w:p>
        </w:tc>
        <w:tc>
          <w:tcPr>
            <w:tcW w:w="3240" w:type="dxa"/>
            <w:tcBorders>
              <w:top w:val="double" w:sz="6" w:space="0" w:color="auto"/>
              <w:left w:val="single" w:sz="6" w:space="0" w:color="auto"/>
              <w:bottom w:val="double" w:sz="6" w:space="0" w:color="auto"/>
              <w:right w:val="nil"/>
            </w:tcBorders>
          </w:tcPr>
          <w:p w14:paraId="34A18ED5" w14:textId="77777777" w:rsidR="006F23B8" w:rsidRPr="00437976" w:rsidRDefault="006F23B8">
            <w:pPr>
              <w:spacing w:before="60"/>
              <w:rPr>
                <w:rFonts w:ascii="Times New Roman" w:hAnsi="Times New Roman"/>
              </w:rPr>
            </w:pPr>
            <w:r w:rsidRPr="00437976">
              <w:rPr>
                <w:rFonts w:ascii="Times New Roman" w:hAnsi="Times New Roman"/>
              </w:rPr>
              <w:t>2,4,6-Trichlorophenol (pH 6.9-8.0)</w:t>
            </w:r>
          </w:p>
        </w:tc>
        <w:tc>
          <w:tcPr>
            <w:tcW w:w="2252" w:type="dxa"/>
            <w:tcBorders>
              <w:top w:val="double" w:sz="6" w:space="0" w:color="auto"/>
              <w:left w:val="single" w:sz="24" w:space="0" w:color="auto"/>
              <w:bottom w:val="double" w:sz="6" w:space="0" w:color="auto"/>
              <w:right w:val="nil"/>
            </w:tcBorders>
          </w:tcPr>
          <w:p w14:paraId="34F163E9"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0.01</w:t>
            </w:r>
          </w:p>
        </w:tc>
        <w:tc>
          <w:tcPr>
            <w:tcW w:w="2431" w:type="dxa"/>
            <w:tcBorders>
              <w:top w:val="double" w:sz="6" w:space="0" w:color="auto"/>
              <w:left w:val="single" w:sz="6" w:space="0" w:color="auto"/>
              <w:bottom w:val="double" w:sz="6" w:space="0" w:color="auto"/>
              <w:right w:val="double" w:sz="6" w:space="0" w:color="auto"/>
            </w:tcBorders>
          </w:tcPr>
          <w:p w14:paraId="2B92B604"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0.01</w:t>
            </w:r>
          </w:p>
        </w:tc>
      </w:tr>
      <w:tr w:rsidR="006F23B8" w:rsidRPr="00437976" w14:paraId="43FD4C14" w14:textId="77777777">
        <w:trPr>
          <w:trHeight w:val="220"/>
        </w:trPr>
        <w:tc>
          <w:tcPr>
            <w:tcW w:w="1441" w:type="dxa"/>
            <w:tcBorders>
              <w:top w:val="double" w:sz="6" w:space="0" w:color="auto"/>
              <w:left w:val="double" w:sz="6" w:space="0" w:color="auto"/>
              <w:bottom w:val="double" w:sz="6" w:space="0" w:color="auto"/>
              <w:right w:val="nil"/>
            </w:tcBorders>
          </w:tcPr>
          <w:p w14:paraId="3BE41B37" w14:textId="77777777" w:rsidR="006F23B8" w:rsidRPr="00437976" w:rsidRDefault="006F23B8">
            <w:pPr>
              <w:spacing w:before="60"/>
              <w:rPr>
                <w:rFonts w:ascii="Times New Roman" w:hAnsi="Times New Roman"/>
              </w:rPr>
            </w:pPr>
            <w:r w:rsidRPr="00437976">
              <w:rPr>
                <w:rFonts w:ascii="Times New Roman" w:hAnsi="Times New Roman"/>
              </w:rPr>
              <w:t>108-05-4</w:t>
            </w:r>
          </w:p>
        </w:tc>
        <w:tc>
          <w:tcPr>
            <w:tcW w:w="3240" w:type="dxa"/>
            <w:tcBorders>
              <w:top w:val="double" w:sz="6" w:space="0" w:color="auto"/>
              <w:left w:val="single" w:sz="6" w:space="0" w:color="auto"/>
              <w:bottom w:val="double" w:sz="6" w:space="0" w:color="auto"/>
              <w:right w:val="nil"/>
            </w:tcBorders>
          </w:tcPr>
          <w:p w14:paraId="38F4E639" w14:textId="77777777" w:rsidR="006F23B8" w:rsidRPr="00437976" w:rsidRDefault="006F23B8">
            <w:pPr>
              <w:spacing w:before="60"/>
              <w:rPr>
                <w:rFonts w:ascii="Times New Roman" w:hAnsi="Times New Roman"/>
              </w:rPr>
            </w:pPr>
            <w:r w:rsidRPr="00437976">
              <w:rPr>
                <w:rFonts w:ascii="Times New Roman" w:hAnsi="Times New Roman"/>
              </w:rPr>
              <w:t>Vinyl acetate</w:t>
            </w:r>
          </w:p>
        </w:tc>
        <w:tc>
          <w:tcPr>
            <w:tcW w:w="2252" w:type="dxa"/>
            <w:tcBorders>
              <w:top w:val="double" w:sz="6" w:space="0" w:color="auto"/>
              <w:left w:val="single" w:sz="24" w:space="0" w:color="auto"/>
              <w:bottom w:val="double" w:sz="6" w:space="0" w:color="auto"/>
              <w:right w:val="nil"/>
            </w:tcBorders>
          </w:tcPr>
          <w:p w14:paraId="2630D8FF"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7.0</w:t>
            </w:r>
          </w:p>
        </w:tc>
        <w:tc>
          <w:tcPr>
            <w:tcW w:w="2431" w:type="dxa"/>
            <w:tcBorders>
              <w:top w:val="double" w:sz="6" w:space="0" w:color="auto"/>
              <w:left w:val="single" w:sz="6" w:space="0" w:color="auto"/>
              <w:bottom w:val="double" w:sz="6" w:space="0" w:color="auto"/>
              <w:right w:val="double" w:sz="6" w:space="0" w:color="auto"/>
            </w:tcBorders>
          </w:tcPr>
          <w:p w14:paraId="3B0182A2"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7.0</w:t>
            </w:r>
          </w:p>
        </w:tc>
      </w:tr>
      <w:tr w:rsidR="006F23B8" w:rsidRPr="00437976" w14:paraId="4CEBF01D" w14:textId="77777777">
        <w:trPr>
          <w:trHeight w:val="200"/>
        </w:trPr>
        <w:tc>
          <w:tcPr>
            <w:tcW w:w="1441" w:type="dxa"/>
            <w:tcBorders>
              <w:top w:val="double" w:sz="6" w:space="0" w:color="auto"/>
              <w:left w:val="double" w:sz="6" w:space="0" w:color="auto"/>
              <w:bottom w:val="nil"/>
              <w:right w:val="nil"/>
            </w:tcBorders>
          </w:tcPr>
          <w:p w14:paraId="675C8330" w14:textId="77777777" w:rsidR="006F23B8" w:rsidRPr="00437976" w:rsidRDefault="006F23B8">
            <w:pPr>
              <w:spacing w:before="60"/>
              <w:rPr>
                <w:rFonts w:ascii="Times New Roman" w:hAnsi="Times New Roman"/>
              </w:rPr>
            </w:pPr>
            <w:r w:rsidRPr="00437976">
              <w:rPr>
                <w:rFonts w:ascii="Times New Roman" w:hAnsi="Times New Roman"/>
              </w:rPr>
              <w:t>75-01-4</w:t>
            </w:r>
          </w:p>
        </w:tc>
        <w:tc>
          <w:tcPr>
            <w:tcW w:w="3240" w:type="dxa"/>
            <w:tcBorders>
              <w:top w:val="double" w:sz="6" w:space="0" w:color="auto"/>
              <w:left w:val="single" w:sz="6" w:space="0" w:color="auto"/>
              <w:bottom w:val="nil"/>
              <w:right w:val="nil"/>
            </w:tcBorders>
          </w:tcPr>
          <w:p w14:paraId="6321C62A" w14:textId="77777777" w:rsidR="006F23B8" w:rsidRPr="00437976" w:rsidRDefault="006F23B8">
            <w:pPr>
              <w:spacing w:before="60"/>
              <w:rPr>
                <w:rFonts w:ascii="Times New Roman" w:hAnsi="Times New Roman"/>
              </w:rPr>
            </w:pPr>
            <w:r w:rsidRPr="00437976">
              <w:rPr>
                <w:rFonts w:ascii="Times New Roman" w:hAnsi="Times New Roman"/>
              </w:rPr>
              <w:t>Vinyl chloride</w:t>
            </w:r>
          </w:p>
        </w:tc>
        <w:tc>
          <w:tcPr>
            <w:tcW w:w="2252" w:type="dxa"/>
            <w:tcBorders>
              <w:top w:val="double" w:sz="6" w:space="0" w:color="auto"/>
              <w:left w:val="single" w:sz="24" w:space="0" w:color="auto"/>
              <w:bottom w:val="nil"/>
              <w:right w:val="nil"/>
            </w:tcBorders>
          </w:tcPr>
          <w:p w14:paraId="21BC3185"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14:paraId="4BC4833F"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c</w:t>
            </w:r>
          </w:p>
        </w:tc>
      </w:tr>
      <w:tr w:rsidR="006F23B8" w:rsidRPr="00437976" w14:paraId="409EB43D" w14:textId="77777777">
        <w:trPr>
          <w:trHeight w:val="200"/>
        </w:trPr>
        <w:tc>
          <w:tcPr>
            <w:tcW w:w="1441" w:type="dxa"/>
            <w:tcBorders>
              <w:top w:val="double" w:sz="6" w:space="0" w:color="auto"/>
              <w:left w:val="double" w:sz="6" w:space="0" w:color="auto"/>
              <w:bottom w:val="nil"/>
              <w:right w:val="nil"/>
            </w:tcBorders>
          </w:tcPr>
          <w:p w14:paraId="1267556A" w14:textId="77777777" w:rsidR="006F23B8" w:rsidRPr="00437976" w:rsidRDefault="006F23B8">
            <w:pPr>
              <w:spacing w:before="60"/>
              <w:rPr>
                <w:rFonts w:ascii="Times New Roman" w:hAnsi="Times New Roman"/>
              </w:rPr>
            </w:pPr>
            <w:r w:rsidRPr="00437976">
              <w:rPr>
                <w:rFonts w:ascii="Times New Roman" w:hAnsi="Times New Roman"/>
              </w:rPr>
              <w:t>1330-20-7</w:t>
            </w:r>
          </w:p>
        </w:tc>
        <w:tc>
          <w:tcPr>
            <w:tcW w:w="3240" w:type="dxa"/>
            <w:tcBorders>
              <w:top w:val="double" w:sz="6" w:space="0" w:color="auto"/>
              <w:left w:val="single" w:sz="6" w:space="0" w:color="auto"/>
              <w:bottom w:val="nil"/>
              <w:right w:val="nil"/>
            </w:tcBorders>
          </w:tcPr>
          <w:p w14:paraId="214484EC" w14:textId="77777777" w:rsidR="006F23B8" w:rsidRPr="00437976" w:rsidRDefault="006F23B8">
            <w:pPr>
              <w:spacing w:before="60"/>
              <w:rPr>
                <w:rFonts w:ascii="Times New Roman" w:hAnsi="Times New Roman"/>
              </w:rPr>
            </w:pPr>
            <w:r w:rsidRPr="00437976">
              <w:rPr>
                <w:rFonts w:ascii="Times New Roman" w:hAnsi="Times New Roman"/>
              </w:rPr>
              <w:t>Xylenes (total)</w:t>
            </w:r>
          </w:p>
        </w:tc>
        <w:tc>
          <w:tcPr>
            <w:tcW w:w="2252" w:type="dxa"/>
            <w:tcBorders>
              <w:top w:val="double" w:sz="6" w:space="0" w:color="auto"/>
              <w:left w:val="single" w:sz="24" w:space="0" w:color="auto"/>
              <w:bottom w:val="nil"/>
              <w:right w:val="nil"/>
            </w:tcBorders>
          </w:tcPr>
          <w:p w14:paraId="5CAC1B2A"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10.0</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14:paraId="519AF465"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10.0</w:t>
            </w:r>
            <w:r w:rsidRPr="00437976">
              <w:rPr>
                <w:rFonts w:ascii="Times New Roman" w:hAnsi="Times New Roman"/>
                <w:vertAlign w:val="superscript"/>
              </w:rPr>
              <w:t>c</w:t>
            </w:r>
          </w:p>
        </w:tc>
      </w:tr>
      <w:tr w:rsidR="006F23B8" w:rsidRPr="00437976" w14:paraId="33992F4E" w14:textId="77777777">
        <w:trPr>
          <w:trHeight w:val="200"/>
        </w:trPr>
        <w:tc>
          <w:tcPr>
            <w:tcW w:w="1441" w:type="dxa"/>
            <w:tcBorders>
              <w:top w:val="double" w:sz="6" w:space="0" w:color="auto"/>
              <w:left w:val="double" w:sz="6" w:space="0" w:color="auto"/>
              <w:bottom w:val="double" w:sz="6" w:space="0" w:color="auto"/>
              <w:right w:val="nil"/>
            </w:tcBorders>
          </w:tcPr>
          <w:p w14:paraId="23755111" w14:textId="77777777" w:rsidR="006F23B8" w:rsidRPr="00437976" w:rsidRDefault="006F23B8">
            <w:pPr>
              <w:spacing w:before="60"/>
              <w:rPr>
                <w:rFonts w:ascii="Times New Roman" w:hAnsi="Times New Roman"/>
              </w:rPr>
            </w:pPr>
          </w:p>
        </w:tc>
        <w:tc>
          <w:tcPr>
            <w:tcW w:w="3240" w:type="dxa"/>
            <w:tcBorders>
              <w:top w:val="double" w:sz="6" w:space="0" w:color="auto"/>
              <w:left w:val="single" w:sz="6" w:space="0" w:color="auto"/>
              <w:bottom w:val="double" w:sz="6" w:space="0" w:color="auto"/>
              <w:right w:val="nil"/>
            </w:tcBorders>
          </w:tcPr>
          <w:p w14:paraId="66B3C8E6" w14:textId="77777777" w:rsidR="006F23B8" w:rsidRPr="00437976" w:rsidRDefault="006F23B8">
            <w:pPr>
              <w:spacing w:before="60"/>
              <w:rPr>
                <w:rFonts w:ascii="Times New Roman" w:hAnsi="Times New Roman"/>
                <w:strike/>
              </w:rPr>
            </w:pPr>
          </w:p>
        </w:tc>
        <w:tc>
          <w:tcPr>
            <w:tcW w:w="2252" w:type="dxa"/>
            <w:tcBorders>
              <w:top w:val="double" w:sz="6" w:space="0" w:color="auto"/>
              <w:left w:val="single" w:sz="24" w:space="0" w:color="auto"/>
              <w:bottom w:val="double" w:sz="6" w:space="0" w:color="auto"/>
              <w:right w:val="nil"/>
            </w:tcBorders>
          </w:tcPr>
          <w:p w14:paraId="1A2F0396" w14:textId="77777777" w:rsidR="006F23B8" w:rsidRPr="00437976" w:rsidRDefault="006F23B8">
            <w:pPr>
              <w:tabs>
                <w:tab w:val="decimal" w:pos="930"/>
              </w:tabs>
              <w:spacing w:before="60"/>
              <w:rPr>
                <w:rFonts w:ascii="Times New Roman" w:hAnsi="Times New Roman"/>
              </w:rPr>
            </w:pPr>
          </w:p>
        </w:tc>
        <w:tc>
          <w:tcPr>
            <w:tcW w:w="2431" w:type="dxa"/>
            <w:tcBorders>
              <w:top w:val="double" w:sz="6" w:space="0" w:color="auto"/>
              <w:left w:val="single" w:sz="6" w:space="0" w:color="auto"/>
              <w:bottom w:val="double" w:sz="6" w:space="0" w:color="auto"/>
              <w:right w:val="double" w:sz="6" w:space="0" w:color="auto"/>
            </w:tcBorders>
          </w:tcPr>
          <w:p w14:paraId="18A957C7" w14:textId="77777777" w:rsidR="006F23B8" w:rsidRPr="00437976" w:rsidRDefault="006F23B8">
            <w:pPr>
              <w:tabs>
                <w:tab w:val="decimal" w:pos="1020"/>
              </w:tabs>
              <w:spacing w:before="60"/>
              <w:rPr>
                <w:rFonts w:ascii="Times New Roman" w:hAnsi="Times New Roman"/>
              </w:rPr>
            </w:pPr>
          </w:p>
        </w:tc>
      </w:tr>
    </w:tbl>
    <w:p w14:paraId="16B89E27" w14:textId="77777777" w:rsidR="006F23B8" w:rsidRPr="00437976" w:rsidRDefault="006F23B8">
      <w:pPr>
        <w:rPr>
          <w:rFonts w:ascii="Times New Roman" w:hAnsi="Times New Roman"/>
        </w:rPr>
      </w:pPr>
    </w:p>
    <w:p w14:paraId="4397F757" w14:textId="77777777" w:rsidR="006F23B8" w:rsidRPr="00437976" w:rsidRDefault="006F23B8">
      <w:pPr>
        <w:rPr>
          <w:rFonts w:ascii="Times New Roman" w:hAnsi="Times New Roman"/>
        </w:rPr>
        <w:sectPr w:rsidR="006F23B8" w:rsidRPr="00437976">
          <w:headerReference w:type="default" r:id="rId30"/>
          <w:pgSz w:w="12240" w:h="15840" w:code="1"/>
          <w:pgMar w:top="1440" w:right="1440" w:bottom="1152" w:left="1440" w:header="1440" w:footer="720" w:gutter="0"/>
          <w:cols w:space="720"/>
        </w:sectPr>
      </w:pPr>
    </w:p>
    <w:p w14:paraId="37F88EC9" w14:textId="77777777" w:rsidR="006F23B8" w:rsidRPr="00437976" w:rsidRDefault="006F23B8">
      <w:pPr>
        <w:rPr>
          <w:rFonts w:ascii="Times New Roman" w:hAnsi="Times New Roman"/>
        </w:rPr>
      </w:pPr>
    </w:p>
    <w:tbl>
      <w:tblPr>
        <w:tblW w:w="9364" w:type="dxa"/>
        <w:tblInd w:w="58" w:type="dxa"/>
        <w:tblLayout w:type="fixed"/>
        <w:tblCellMar>
          <w:left w:w="60" w:type="dxa"/>
          <w:right w:w="60" w:type="dxa"/>
        </w:tblCellMar>
        <w:tblLook w:val="0000" w:firstRow="0" w:lastRow="0" w:firstColumn="0" w:lastColumn="0" w:noHBand="0" w:noVBand="0"/>
      </w:tblPr>
      <w:tblGrid>
        <w:gridCol w:w="1439"/>
        <w:gridCol w:w="3241"/>
        <w:gridCol w:w="2252"/>
        <w:gridCol w:w="2432"/>
      </w:tblGrid>
      <w:tr w:rsidR="006F23B8" w:rsidRPr="00437976" w14:paraId="27FDB3A6" w14:textId="77777777">
        <w:trPr>
          <w:trHeight w:val="500"/>
        </w:trPr>
        <w:tc>
          <w:tcPr>
            <w:tcW w:w="1439" w:type="dxa"/>
          </w:tcPr>
          <w:p w14:paraId="558A881D" w14:textId="77777777" w:rsidR="006F23B8" w:rsidRPr="00437976" w:rsidRDefault="006F23B8">
            <w:pPr>
              <w:keepNext/>
              <w:rPr>
                <w:rFonts w:ascii="Times New Roman" w:hAnsi="Times New Roman"/>
              </w:rPr>
            </w:pPr>
          </w:p>
        </w:tc>
        <w:tc>
          <w:tcPr>
            <w:tcW w:w="3241" w:type="dxa"/>
          </w:tcPr>
          <w:p w14:paraId="3E94AB3C" w14:textId="77777777" w:rsidR="006F23B8" w:rsidRPr="00437976" w:rsidRDefault="006F23B8">
            <w:pPr>
              <w:keepNext/>
              <w:rPr>
                <w:rFonts w:ascii="Times New Roman" w:hAnsi="Times New Roman"/>
              </w:rPr>
            </w:pPr>
          </w:p>
        </w:tc>
        <w:tc>
          <w:tcPr>
            <w:tcW w:w="4684" w:type="dxa"/>
            <w:gridSpan w:val="2"/>
            <w:tcBorders>
              <w:top w:val="double" w:sz="6" w:space="0" w:color="auto"/>
              <w:left w:val="single" w:sz="24" w:space="0" w:color="auto"/>
              <w:bottom w:val="nil"/>
              <w:right w:val="double" w:sz="6" w:space="0" w:color="auto"/>
            </w:tcBorders>
          </w:tcPr>
          <w:p w14:paraId="6879E972" w14:textId="77777777" w:rsidR="006F23B8" w:rsidRPr="00437976" w:rsidRDefault="006F23B8">
            <w:pPr>
              <w:keepNext/>
              <w:spacing w:before="120"/>
              <w:jc w:val="center"/>
              <w:rPr>
                <w:rFonts w:ascii="Times New Roman" w:hAnsi="Times New Roman"/>
              </w:rPr>
            </w:pPr>
            <w:r w:rsidRPr="00437976">
              <w:rPr>
                <w:rFonts w:ascii="Times New Roman" w:hAnsi="Times New Roman"/>
              </w:rPr>
              <w:t>Groundwater Remediation Objective</w:t>
            </w:r>
          </w:p>
        </w:tc>
      </w:tr>
      <w:tr w:rsidR="006F23B8" w:rsidRPr="00437976" w14:paraId="46A56C85" w14:textId="77777777">
        <w:trPr>
          <w:trHeight w:val="540"/>
        </w:trPr>
        <w:tc>
          <w:tcPr>
            <w:tcW w:w="1439" w:type="dxa"/>
            <w:tcBorders>
              <w:top w:val="double" w:sz="6" w:space="0" w:color="auto"/>
              <w:left w:val="double" w:sz="6" w:space="0" w:color="auto"/>
              <w:bottom w:val="double" w:sz="6" w:space="0" w:color="auto"/>
              <w:right w:val="nil"/>
            </w:tcBorders>
          </w:tcPr>
          <w:p w14:paraId="4AE1BD19" w14:textId="77777777" w:rsidR="006F23B8" w:rsidRPr="00437976" w:rsidRDefault="006F23B8">
            <w:pPr>
              <w:keepNext/>
              <w:spacing w:before="120"/>
              <w:jc w:val="center"/>
              <w:rPr>
                <w:rFonts w:ascii="Times New Roman" w:hAnsi="Times New Roman"/>
              </w:rPr>
            </w:pPr>
            <w:r w:rsidRPr="00437976">
              <w:rPr>
                <w:rFonts w:ascii="Times New Roman" w:hAnsi="Times New Roman"/>
              </w:rPr>
              <w:t>CAS No.</w:t>
            </w:r>
          </w:p>
        </w:tc>
        <w:tc>
          <w:tcPr>
            <w:tcW w:w="3241" w:type="dxa"/>
            <w:tcBorders>
              <w:top w:val="double" w:sz="6" w:space="0" w:color="auto"/>
              <w:left w:val="single" w:sz="6" w:space="0" w:color="auto"/>
              <w:bottom w:val="double" w:sz="6" w:space="0" w:color="auto"/>
              <w:right w:val="nil"/>
            </w:tcBorders>
          </w:tcPr>
          <w:p w14:paraId="51204119" w14:textId="77777777" w:rsidR="006F23B8" w:rsidRPr="00437976" w:rsidRDefault="006F23B8">
            <w:pPr>
              <w:pStyle w:val="Heading9"/>
              <w:rPr>
                <w:sz w:val="24"/>
                <w:szCs w:val="24"/>
                <w:u w:val="none"/>
              </w:rPr>
            </w:pPr>
            <w:r w:rsidRPr="00437976">
              <w:rPr>
                <w:sz w:val="24"/>
                <w:szCs w:val="24"/>
                <w:u w:val="none"/>
              </w:rPr>
              <w:t>Chemical Name</w:t>
            </w:r>
          </w:p>
        </w:tc>
        <w:tc>
          <w:tcPr>
            <w:tcW w:w="2252" w:type="dxa"/>
            <w:tcBorders>
              <w:top w:val="double" w:sz="6" w:space="0" w:color="auto"/>
              <w:left w:val="single" w:sz="24" w:space="0" w:color="auto"/>
              <w:bottom w:val="double" w:sz="6" w:space="0" w:color="auto"/>
              <w:right w:val="nil"/>
            </w:tcBorders>
          </w:tcPr>
          <w:p w14:paraId="5D6E2DD4" w14:textId="77777777" w:rsidR="006F23B8" w:rsidRPr="00437976" w:rsidRDefault="006F23B8">
            <w:pPr>
              <w:keepNext/>
              <w:spacing w:before="120"/>
              <w:jc w:val="center"/>
              <w:rPr>
                <w:rFonts w:ascii="Times New Roman" w:hAnsi="Times New Roman"/>
              </w:rPr>
            </w:pPr>
            <w:r w:rsidRPr="00437976">
              <w:rPr>
                <w:rFonts w:ascii="Times New Roman" w:hAnsi="Times New Roman"/>
              </w:rPr>
              <w:t>Class I</w:t>
            </w:r>
          </w:p>
          <w:p w14:paraId="66E0FE5F" w14:textId="77777777" w:rsidR="006F23B8" w:rsidRPr="00437976" w:rsidRDefault="006F23B8">
            <w:pPr>
              <w:keepNext/>
              <w:jc w:val="center"/>
              <w:rPr>
                <w:rFonts w:ascii="Times New Roman" w:hAnsi="Times New Roman"/>
              </w:rPr>
            </w:pPr>
            <w:r w:rsidRPr="00437976">
              <w:rPr>
                <w:rFonts w:ascii="Times New Roman" w:hAnsi="Times New Roman"/>
              </w:rPr>
              <w:t>(mg/L)</w:t>
            </w:r>
          </w:p>
        </w:tc>
        <w:tc>
          <w:tcPr>
            <w:tcW w:w="2432" w:type="dxa"/>
            <w:tcBorders>
              <w:top w:val="double" w:sz="6" w:space="0" w:color="auto"/>
              <w:left w:val="single" w:sz="6" w:space="0" w:color="auto"/>
              <w:bottom w:val="double" w:sz="6" w:space="0" w:color="auto"/>
              <w:right w:val="double" w:sz="6" w:space="0" w:color="auto"/>
            </w:tcBorders>
          </w:tcPr>
          <w:p w14:paraId="608B72FA" w14:textId="77777777" w:rsidR="006F23B8" w:rsidRPr="00437976" w:rsidRDefault="006F23B8">
            <w:pPr>
              <w:keepNext/>
              <w:spacing w:before="120"/>
              <w:jc w:val="center"/>
              <w:rPr>
                <w:rFonts w:ascii="Times New Roman" w:hAnsi="Times New Roman"/>
              </w:rPr>
            </w:pPr>
            <w:r w:rsidRPr="00437976">
              <w:rPr>
                <w:rFonts w:ascii="Times New Roman" w:hAnsi="Times New Roman"/>
              </w:rPr>
              <w:t>Class II</w:t>
            </w:r>
          </w:p>
          <w:p w14:paraId="60C6D34F" w14:textId="77777777" w:rsidR="006F23B8" w:rsidRPr="00437976" w:rsidRDefault="006F23B8">
            <w:pPr>
              <w:keepNext/>
              <w:jc w:val="center"/>
              <w:rPr>
                <w:rFonts w:ascii="Times New Roman" w:hAnsi="Times New Roman"/>
              </w:rPr>
            </w:pPr>
            <w:r w:rsidRPr="00437976">
              <w:rPr>
                <w:rFonts w:ascii="Times New Roman" w:hAnsi="Times New Roman"/>
              </w:rPr>
              <w:t>(mg/L)</w:t>
            </w:r>
          </w:p>
        </w:tc>
      </w:tr>
      <w:tr w:rsidR="006F23B8" w:rsidRPr="00437976" w14:paraId="6A5C8590" w14:textId="77777777">
        <w:trPr>
          <w:trHeight w:val="200"/>
        </w:trPr>
        <w:tc>
          <w:tcPr>
            <w:tcW w:w="1439" w:type="dxa"/>
            <w:tcBorders>
              <w:top w:val="double" w:sz="6" w:space="0" w:color="auto"/>
              <w:left w:val="double" w:sz="6" w:space="0" w:color="auto"/>
              <w:bottom w:val="nil"/>
              <w:right w:val="nil"/>
            </w:tcBorders>
          </w:tcPr>
          <w:p w14:paraId="5340F698" w14:textId="77777777" w:rsidR="006F23B8" w:rsidRPr="00437976" w:rsidRDefault="006F23B8">
            <w:pPr>
              <w:spacing w:before="60"/>
              <w:rPr>
                <w:rFonts w:ascii="Times New Roman" w:hAnsi="Times New Roman"/>
              </w:rPr>
            </w:pPr>
          </w:p>
        </w:tc>
        <w:tc>
          <w:tcPr>
            <w:tcW w:w="3241" w:type="dxa"/>
            <w:tcBorders>
              <w:top w:val="double" w:sz="6" w:space="0" w:color="auto"/>
              <w:left w:val="single" w:sz="6" w:space="0" w:color="auto"/>
              <w:bottom w:val="nil"/>
              <w:right w:val="nil"/>
            </w:tcBorders>
          </w:tcPr>
          <w:p w14:paraId="7E40FB9C" w14:textId="77777777" w:rsidR="006F23B8" w:rsidRPr="00437976" w:rsidRDefault="006F23B8">
            <w:pPr>
              <w:spacing w:before="60"/>
              <w:rPr>
                <w:rFonts w:ascii="Times New Roman" w:hAnsi="Times New Roman"/>
              </w:rPr>
            </w:pPr>
            <w:r w:rsidRPr="00437976">
              <w:rPr>
                <w:rFonts w:ascii="Times New Roman" w:hAnsi="Times New Roman"/>
                <w:b/>
              </w:rPr>
              <w:t>Inorganics</w:t>
            </w:r>
          </w:p>
        </w:tc>
        <w:tc>
          <w:tcPr>
            <w:tcW w:w="2252" w:type="dxa"/>
            <w:tcBorders>
              <w:top w:val="double" w:sz="6" w:space="0" w:color="auto"/>
              <w:left w:val="single" w:sz="24" w:space="0" w:color="auto"/>
              <w:bottom w:val="nil"/>
              <w:right w:val="nil"/>
            </w:tcBorders>
          </w:tcPr>
          <w:p w14:paraId="1E017A13" w14:textId="77777777" w:rsidR="006F23B8" w:rsidRPr="00437976" w:rsidRDefault="006F23B8">
            <w:pPr>
              <w:tabs>
                <w:tab w:val="decimal" w:pos="930"/>
              </w:tabs>
              <w:spacing w:before="60"/>
              <w:rPr>
                <w:rFonts w:ascii="Times New Roman" w:hAnsi="Times New Roman"/>
              </w:rPr>
            </w:pPr>
          </w:p>
        </w:tc>
        <w:tc>
          <w:tcPr>
            <w:tcW w:w="2432" w:type="dxa"/>
            <w:tcBorders>
              <w:top w:val="nil"/>
              <w:left w:val="single" w:sz="6" w:space="0" w:color="auto"/>
              <w:bottom w:val="nil"/>
              <w:right w:val="double" w:sz="6" w:space="0" w:color="auto"/>
            </w:tcBorders>
          </w:tcPr>
          <w:p w14:paraId="39B4DBAE" w14:textId="77777777" w:rsidR="006F23B8" w:rsidRPr="00437976" w:rsidRDefault="006F23B8">
            <w:pPr>
              <w:tabs>
                <w:tab w:val="decimal" w:pos="1020"/>
              </w:tabs>
              <w:spacing w:before="60"/>
              <w:rPr>
                <w:rFonts w:ascii="Times New Roman" w:hAnsi="Times New Roman"/>
              </w:rPr>
            </w:pPr>
          </w:p>
        </w:tc>
      </w:tr>
      <w:tr w:rsidR="006F23B8" w:rsidRPr="00437976" w14:paraId="48A58A28" w14:textId="77777777">
        <w:trPr>
          <w:trHeight w:val="200"/>
        </w:trPr>
        <w:tc>
          <w:tcPr>
            <w:tcW w:w="1439" w:type="dxa"/>
            <w:tcBorders>
              <w:top w:val="double" w:sz="6" w:space="0" w:color="auto"/>
              <w:left w:val="double" w:sz="6" w:space="0" w:color="auto"/>
              <w:bottom w:val="nil"/>
              <w:right w:val="nil"/>
            </w:tcBorders>
          </w:tcPr>
          <w:p w14:paraId="7A7CDFF8" w14:textId="77777777" w:rsidR="006F23B8" w:rsidRPr="00437976" w:rsidRDefault="006F23B8">
            <w:pPr>
              <w:spacing w:before="60"/>
              <w:rPr>
                <w:rFonts w:ascii="Times New Roman" w:hAnsi="Times New Roman"/>
              </w:rPr>
            </w:pPr>
            <w:r w:rsidRPr="00437976">
              <w:rPr>
                <w:rFonts w:ascii="Times New Roman" w:hAnsi="Times New Roman"/>
              </w:rPr>
              <w:t>7440-36-0</w:t>
            </w:r>
          </w:p>
        </w:tc>
        <w:tc>
          <w:tcPr>
            <w:tcW w:w="3241" w:type="dxa"/>
            <w:tcBorders>
              <w:top w:val="double" w:sz="6" w:space="0" w:color="auto"/>
              <w:left w:val="single" w:sz="6" w:space="0" w:color="auto"/>
              <w:bottom w:val="nil"/>
              <w:right w:val="nil"/>
            </w:tcBorders>
          </w:tcPr>
          <w:p w14:paraId="23A91432" w14:textId="77777777" w:rsidR="006F23B8" w:rsidRPr="00437976" w:rsidRDefault="006F23B8">
            <w:pPr>
              <w:spacing w:before="60"/>
              <w:rPr>
                <w:rFonts w:ascii="Times New Roman" w:hAnsi="Times New Roman"/>
              </w:rPr>
            </w:pPr>
            <w:r w:rsidRPr="00437976">
              <w:rPr>
                <w:rFonts w:ascii="Times New Roman" w:hAnsi="Times New Roman"/>
              </w:rPr>
              <w:t>Antimony</w:t>
            </w:r>
          </w:p>
        </w:tc>
        <w:tc>
          <w:tcPr>
            <w:tcW w:w="2252" w:type="dxa"/>
            <w:tcBorders>
              <w:top w:val="double" w:sz="6" w:space="0" w:color="auto"/>
              <w:left w:val="single" w:sz="24" w:space="0" w:color="auto"/>
              <w:bottom w:val="nil"/>
              <w:right w:val="nil"/>
            </w:tcBorders>
          </w:tcPr>
          <w:p w14:paraId="2878999B"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0.006</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14:paraId="35A9A82D"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0.024</w:t>
            </w:r>
            <w:r w:rsidRPr="00437976">
              <w:rPr>
                <w:rFonts w:ascii="Times New Roman" w:hAnsi="Times New Roman"/>
                <w:vertAlign w:val="superscript"/>
              </w:rPr>
              <w:t>c</w:t>
            </w:r>
          </w:p>
        </w:tc>
      </w:tr>
      <w:tr w:rsidR="006F23B8" w:rsidRPr="00437976" w14:paraId="2B896AB1" w14:textId="77777777">
        <w:trPr>
          <w:trHeight w:val="200"/>
        </w:trPr>
        <w:tc>
          <w:tcPr>
            <w:tcW w:w="1439" w:type="dxa"/>
            <w:tcBorders>
              <w:top w:val="double" w:sz="6" w:space="0" w:color="auto"/>
              <w:left w:val="double" w:sz="6" w:space="0" w:color="auto"/>
              <w:bottom w:val="nil"/>
              <w:right w:val="nil"/>
            </w:tcBorders>
          </w:tcPr>
          <w:p w14:paraId="11B20922" w14:textId="77777777" w:rsidR="006F23B8" w:rsidRPr="00437976" w:rsidRDefault="006F23B8">
            <w:pPr>
              <w:spacing w:before="60"/>
              <w:rPr>
                <w:rFonts w:ascii="Times New Roman" w:hAnsi="Times New Roman"/>
              </w:rPr>
            </w:pPr>
            <w:r w:rsidRPr="00437976">
              <w:rPr>
                <w:rFonts w:ascii="Times New Roman" w:hAnsi="Times New Roman"/>
              </w:rPr>
              <w:t>7440-38-2</w:t>
            </w:r>
          </w:p>
        </w:tc>
        <w:tc>
          <w:tcPr>
            <w:tcW w:w="3241" w:type="dxa"/>
            <w:tcBorders>
              <w:top w:val="double" w:sz="6" w:space="0" w:color="auto"/>
              <w:left w:val="single" w:sz="6" w:space="0" w:color="auto"/>
              <w:bottom w:val="nil"/>
              <w:right w:val="nil"/>
            </w:tcBorders>
          </w:tcPr>
          <w:p w14:paraId="761526B4" w14:textId="77777777" w:rsidR="006F23B8" w:rsidRPr="00437976" w:rsidRDefault="006F23B8">
            <w:pPr>
              <w:spacing w:before="60"/>
              <w:rPr>
                <w:rFonts w:ascii="Times New Roman" w:hAnsi="Times New Roman"/>
              </w:rPr>
            </w:pPr>
            <w:r w:rsidRPr="00437976">
              <w:rPr>
                <w:rFonts w:ascii="Times New Roman" w:hAnsi="Times New Roman"/>
              </w:rPr>
              <w:t>Arsenic</w:t>
            </w:r>
          </w:p>
        </w:tc>
        <w:tc>
          <w:tcPr>
            <w:tcW w:w="2252" w:type="dxa"/>
            <w:tcBorders>
              <w:top w:val="double" w:sz="6" w:space="0" w:color="auto"/>
              <w:left w:val="single" w:sz="24" w:space="0" w:color="auto"/>
              <w:bottom w:val="nil"/>
              <w:right w:val="nil"/>
            </w:tcBorders>
          </w:tcPr>
          <w:p w14:paraId="247AC0ED"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14:paraId="14480F8E"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r>
      <w:tr w:rsidR="006F23B8" w:rsidRPr="00437976" w14:paraId="3D50D72D" w14:textId="77777777">
        <w:trPr>
          <w:trHeight w:val="200"/>
        </w:trPr>
        <w:tc>
          <w:tcPr>
            <w:tcW w:w="1439" w:type="dxa"/>
            <w:tcBorders>
              <w:top w:val="double" w:sz="6" w:space="0" w:color="auto"/>
              <w:left w:val="double" w:sz="6" w:space="0" w:color="auto"/>
              <w:bottom w:val="nil"/>
              <w:right w:val="nil"/>
            </w:tcBorders>
          </w:tcPr>
          <w:p w14:paraId="51CED34E" w14:textId="77777777" w:rsidR="006F23B8" w:rsidRPr="00437976" w:rsidRDefault="006F23B8">
            <w:pPr>
              <w:spacing w:before="60"/>
              <w:rPr>
                <w:rFonts w:ascii="Times New Roman" w:hAnsi="Times New Roman"/>
              </w:rPr>
            </w:pPr>
            <w:r w:rsidRPr="00437976">
              <w:rPr>
                <w:rFonts w:ascii="Times New Roman" w:hAnsi="Times New Roman"/>
              </w:rPr>
              <w:t>7440-39-3</w:t>
            </w:r>
          </w:p>
        </w:tc>
        <w:tc>
          <w:tcPr>
            <w:tcW w:w="3241" w:type="dxa"/>
            <w:tcBorders>
              <w:top w:val="double" w:sz="6" w:space="0" w:color="auto"/>
              <w:left w:val="single" w:sz="6" w:space="0" w:color="auto"/>
              <w:bottom w:val="nil"/>
              <w:right w:val="nil"/>
            </w:tcBorders>
          </w:tcPr>
          <w:p w14:paraId="068D2A5C" w14:textId="77777777" w:rsidR="006F23B8" w:rsidRPr="00437976" w:rsidRDefault="006F23B8">
            <w:pPr>
              <w:spacing w:before="60"/>
              <w:rPr>
                <w:rFonts w:ascii="Times New Roman" w:hAnsi="Times New Roman"/>
              </w:rPr>
            </w:pPr>
            <w:r w:rsidRPr="00437976">
              <w:rPr>
                <w:rFonts w:ascii="Times New Roman" w:hAnsi="Times New Roman"/>
              </w:rPr>
              <w:t>Barium</w:t>
            </w:r>
          </w:p>
        </w:tc>
        <w:tc>
          <w:tcPr>
            <w:tcW w:w="2252" w:type="dxa"/>
            <w:tcBorders>
              <w:top w:val="double" w:sz="6" w:space="0" w:color="auto"/>
              <w:left w:val="single" w:sz="24" w:space="0" w:color="auto"/>
              <w:bottom w:val="nil"/>
              <w:right w:val="nil"/>
            </w:tcBorders>
          </w:tcPr>
          <w:p w14:paraId="709EC8C9"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14:paraId="1689BE29"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r>
      <w:tr w:rsidR="006F23B8" w:rsidRPr="00437976" w14:paraId="21C07FF0" w14:textId="77777777">
        <w:trPr>
          <w:trHeight w:val="200"/>
        </w:trPr>
        <w:tc>
          <w:tcPr>
            <w:tcW w:w="1439" w:type="dxa"/>
            <w:tcBorders>
              <w:top w:val="double" w:sz="6" w:space="0" w:color="auto"/>
              <w:left w:val="double" w:sz="6" w:space="0" w:color="auto"/>
              <w:bottom w:val="nil"/>
              <w:right w:val="nil"/>
            </w:tcBorders>
          </w:tcPr>
          <w:p w14:paraId="615BC099" w14:textId="77777777" w:rsidR="006F23B8" w:rsidRPr="00437976" w:rsidRDefault="006F23B8">
            <w:pPr>
              <w:spacing w:before="60"/>
              <w:rPr>
                <w:rFonts w:ascii="Times New Roman" w:hAnsi="Times New Roman"/>
              </w:rPr>
            </w:pPr>
            <w:r w:rsidRPr="00437976">
              <w:rPr>
                <w:rFonts w:ascii="Times New Roman" w:hAnsi="Times New Roman"/>
              </w:rPr>
              <w:t>7440-41-7</w:t>
            </w:r>
          </w:p>
        </w:tc>
        <w:tc>
          <w:tcPr>
            <w:tcW w:w="3241" w:type="dxa"/>
            <w:tcBorders>
              <w:top w:val="double" w:sz="6" w:space="0" w:color="auto"/>
              <w:left w:val="single" w:sz="6" w:space="0" w:color="auto"/>
              <w:bottom w:val="nil"/>
              <w:right w:val="nil"/>
            </w:tcBorders>
          </w:tcPr>
          <w:p w14:paraId="17F892F6" w14:textId="77777777" w:rsidR="006F23B8" w:rsidRPr="00437976" w:rsidRDefault="006F23B8">
            <w:pPr>
              <w:spacing w:before="60"/>
              <w:rPr>
                <w:rFonts w:ascii="Times New Roman" w:hAnsi="Times New Roman"/>
              </w:rPr>
            </w:pPr>
            <w:r w:rsidRPr="00437976">
              <w:rPr>
                <w:rFonts w:ascii="Times New Roman" w:hAnsi="Times New Roman"/>
              </w:rPr>
              <w:t>Beryllium</w:t>
            </w:r>
          </w:p>
        </w:tc>
        <w:tc>
          <w:tcPr>
            <w:tcW w:w="2252" w:type="dxa"/>
            <w:tcBorders>
              <w:top w:val="double" w:sz="6" w:space="0" w:color="auto"/>
              <w:left w:val="single" w:sz="24" w:space="0" w:color="auto"/>
              <w:bottom w:val="nil"/>
              <w:right w:val="nil"/>
            </w:tcBorders>
          </w:tcPr>
          <w:p w14:paraId="362AB7FE"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0.004</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14:paraId="1FE14FD6"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r>
      <w:tr w:rsidR="006F23B8" w:rsidRPr="00437976" w14:paraId="04094C37" w14:textId="77777777">
        <w:trPr>
          <w:trHeight w:val="200"/>
        </w:trPr>
        <w:tc>
          <w:tcPr>
            <w:tcW w:w="1439" w:type="dxa"/>
            <w:tcBorders>
              <w:top w:val="double" w:sz="6" w:space="0" w:color="auto"/>
              <w:left w:val="double" w:sz="6" w:space="0" w:color="auto"/>
              <w:bottom w:val="nil"/>
              <w:right w:val="nil"/>
            </w:tcBorders>
          </w:tcPr>
          <w:p w14:paraId="70F8E0B1" w14:textId="77777777" w:rsidR="006F23B8" w:rsidRPr="00437976" w:rsidRDefault="006F23B8">
            <w:pPr>
              <w:spacing w:before="60"/>
              <w:rPr>
                <w:rFonts w:ascii="Times New Roman" w:hAnsi="Times New Roman"/>
              </w:rPr>
            </w:pPr>
            <w:r w:rsidRPr="00437976">
              <w:rPr>
                <w:rFonts w:ascii="Times New Roman" w:hAnsi="Times New Roman"/>
              </w:rPr>
              <w:t>7440-42-8</w:t>
            </w:r>
          </w:p>
        </w:tc>
        <w:tc>
          <w:tcPr>
            <w:tcW w:w="3241" w:type="dxa"/>
            <w:tcBorders>
              <w:top w:val="double" w:sz="6" w:space="0" w:color="auto"/>
              <w:left w:val="single" w:sz="6" w:space="0" w:color="auto"/>
              <w:bottom w:val="nil"/>
              <w:right w:val="nil"/>
            </w:tcBorders>
          </w:tcPr>
          <w:p w14:paraId="16D0E395" w14:textId="77777777" w:rsidR="006F23B8" w:rsidRPr="00437976" w:rsidRDefault="006F23B8">
            <w:pPr>
              <w:spacing w:before="60"/>
              <w:rPr>
                <w:rFonts w:ascii="Times New Roman" w:hAnsi="Times New Roman"/>
              </w:rPr>
            </w:pPr>
            <w:r w:rsidRPr="00437976">
              <w:rPr>
                <w:rFonts w:ascii="Times New Roman" w:hAnsi="Times New Roman"/>
              </w:rPr>
              <w:t>Boron</w:t>
            </w:r>
          </w:p>
        </w:tc>
        <w:tc>
          <w:tcPr>
            <w:tcW w:w="2252" w:type="dxa"/>
            <w:tcBorders>
              <w:top w:val="double" w:sz="6" w:space="0" w:color="auto"/>
              <w:left w:val="single" w:sz="24" w:space="0" w:color="auto"/>
              <w:bottom w:val="nil"/>
              <w:right w:val="nil"/>
            </w:tcBorders>
          </w:tcPr>
          <w:p w14:paraId="66B79994"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14:paraId="2C8BA36D"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r>
      <w:tr w:rsidR="006F23B8" w:rsidRPr="00437976" w14:paraId="03E0FB7B" w14:textId="77777777">
        <w:trPr>
          <w:trHeight w:val="200"/>
        </w:trPr>
        <w:tc>
          <w:tcPr>
            <w:tcW w:w="1439" w:type="dxa"/>
            <w:tcBorders>
              <w:top w:val="double" w:sz="6" w:space="0" w:color="auto"/>
              <w:left w:val="double" w:sz="6" w:space="0" w:color="auto"/>
              <w:bottom w:val="nil"/>
              <w:right w:val="nil"/>
            </w:tcBorders>
          </w:tcPr>
          <w:p w14:paraId="73BD959F" w14:textId="77777777" w:rsidR="006F23B8" w:rsidRPr="00437976" w:rsidRDefault="006F23B8">
            <w:pPr>
              <w:spacing w:before="60"/>
              <w:rPr>
                <w:rFonts w:ascii="Times New Roman" w:hAnsi="Times New Roman"/>
              </w:rPr>
            </w:pPr>
            <w:r w:rsidRPr="00437976">
              <w:rPr>
                <w:rFonts w:ascii="Times New Roman" w:hAnsi="Times New Roman"/>
              </w:rPr>
              <w:t>7440-43-9</w:t>
            </w:r>
          </w:p>
        </w:tc>
        <w:tc>
          <w:tcPr>
            <w:tcW w:w="3241" w:type="dxa"/>
            <w:tcBorders>
              <w:top w:val="double" w:sz="6" w:space="0" w:color="auto"/>
              <w:left w:val="single" w:sz="6" w:space="0" w:color="auto"/>
              <w:bottom w:val="nil"/>
              <w:right w:val="nil"/>
            </w:tcBorders>
          </w:tcPr>
          <w:p w14:paraId="4B21E514" w14:textId="77777777" w:rsidR="006F23B8" w:rsidRPr="00437976" w:rsidRDefault="006F23B8">
            <w:pPr>
              <w:spacing w:before="60"/>
              <w:rPr>
                <w:rFonts w:ascii="Times New Roman" w:hAnsi="Times New Roman"/>
              </w:rPr>
            </w:pPr>
            <w:r w:rsidRPr="00437976">
              <w:rPr>
                <w:rFonts w:ascii="Times New Roman" w:hAnsi="Times New Roman"/>
              </w:rPr>
              <w:t>Cadmium</w:t>
            </w:r>
          </w:p>
        </w:tc>
        <w:tc>
          <w:tcPr>
            <w:tcW w:w="2252" w:type="dxa"/>
            <w:tcBorders>
              <w:top w:val="double" w:sz="6" w:space="0" w:color="auto"/>
              <w:left w:val="single" w:sz="24" w:space="0" w:color="auto"/>
              <w:bottom w:val="nil"/>
              <w:right w:val="nil"/>
            </w:tcBorders>
          </w:tcPr>
          <w:p w14:paraId="6E5E14E4"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14:paraId="2A546CDC"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r>
      <w:tr w:rsidR="006F23B8" w:rsidRPr="00437976" w14:paraId="16E32CDD" w14:textId="77777777">
        <w:trPr>
          <w:trHeight w:val="200"/>
        </w:trPr>
        <w:tc>
          <w:tcPr>
            <w:tcW w:w="1439" w:type="dxa"/>
            <w:tcBorders>
              <w:top w:val="double" w:sz="6" w:space="0" w:color="auto"/>
              <w:left w:val="double" w:sz="6" w:space="0" w:color="auto"/>
              <w:bottom w:val="nil"/>
              <w:right w:val="nil"/>
            </w:tcBorders>
          </w:tcPr>
          <w:p w14:paraId="691C6311" w14:textId="77777777" w:rsidR="006F23B8" w:rsidRPr="00437976" w:rsidRDefault="006F23B8">
            <w:pPr>
              <w:spacing w:before="60"/>
              <w:rPr>
                <w:rFonts w:ascii="Times New Roman" w:hAnsi="Times New Roman"/>
              </w:rPr>
            </w:pPr>
            <w:r w:rsidRPr="00437976">
              <w:rPr>
                <w:rFonts w:ascii="Times New Roman" w:hAnsi="Times New Roman"/>
              </w:rPr>
              <w:t>7440-70-2</w:t>
            </w:r>
          </w:p>
        </w:tc>
        <w:tc>
          <w:tcPr>
            <w:tcW w:w="3241" w:type="dxa"/>
            <w:tcBorders>
              <w:top w:val="double" w:sz="6" w:space="0" w:color="auto"/>
              <w:left w:val="single" w:sz="6" w:space="0" w:color="auto"/>
              <w:bottom w:val="nil"/>
              <w:right w:val="nil"/>
            </w:tcBorders>
          </w:tcPr>
          <w:p w14:paraId="011164A9" w14:textId="77777777" w:rsidR="006F23B8" w:rsidRPr="00437976" w:rsidRDefault="006F23B8">
            <w:pPr>
              <w:pStyle w:val="Heading9"/>
              <w:spacing w:before="60"/>
              <w:rPr>
                <w:sz w:val="24"/>
                <w:szCs w:val="24"/>
                <w:u w:val="none"/>
              </w:rPr>
            </w:pPr>
            <w:r w:rsidRPr="00437976">
              <w:rPr>
                <w:sz w:val="24"/>
                <w:szCs w:val="24"/>
                <w:u w:val="none"/>
              </w:rPr>
              <w:t>Calcium</w:t>
            </w:r>
          </w:p>
        </w:tc>
        <w:tc>
          <w:tcPr>
            <w:tcW w:w="2252" w:type="dxa"/>
            <w:tcBorders>
              <w:top w:val="double" w:sz="6" w:space="0" w:color="auto"/>
              <w:left w:val="single" w:sz="24" w:space="0" w:color="auto"/>
              <w:bottom w:val="nil"/>
              <w:right w:val="nil"/>
            </w:tcBorders>
          </w:tcPr>
          <w:p w14:paraId="134F66F0" w14:textId="77777777" w:rsidR="006F23B8" w:rsidRPr="00437976" w:rsidRDefault="006F23B8">
            <w:pPr>
              <w:tabs>
                <w:tab w:val="decimal" w:pos="930"/>
              </w:tabs>
              <w:spacing w:before="6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d</w:t>
            </w:r>
          </w:p>
        </w:tc>
        <w:tc>
          <w:tcPr>
            <w:tcW w:w="2432" w:type="dxa"/>
            <w:tcBorders>
              <w:top w:val="double" w:sz="6" w:space="0" w:color="auto"/>
              <w:left w:val="single" w:sz="6" w:space="0" w:color="auto"/>
              <w:bottom w:val="nil"/>
              <w:right w:val="double" w:sz="6" w:space="0" w:color="auto"/>
            </w:tcBorders>
          </w:tcPr>
          <w:p w14:paraId="682CB9DC" w14:textId="77777777" w:rsidR="006F23B8" w:rsidRPr="00437976" w:rsidRDefault="006F23B8">
            <w:pPr>
              <w:tabs>
                <w:tab w:val="decimal" w:pos="1020"/>
              </w:tabs>
              <w:spacing w:before="6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d</w:t>
            </w:r>
          </w:p>
        </w:tc>
      </w:tr>
      <w:tr w:rsidR="006F23B8" w:rsidRPr="00437976" w14:paraId="2DD9E5D9" w14:textId="77777777">
        <w:trPr>
          <w:trHeight w:val="200"/>
        </w:trPr>
        <w:tc>
          <w:tcPr>
            <w:tcW w:w="1439" w:type="dxa"/>
            <w:tcBorders>
              <w:top w:val="double" w:sz="6" w:space="0" w:color="auto"/>
              <w:left w:val="double" w:sz="6" w:space="0" w:color="auto"/>
              <w:bottom w:val="nil"/>
              <w:right w:val="nil"/>
            </w:tcBorders>
          </w:tcPr>
          <w:p w14:paraId="243CE6B7" w14:textId="77777777" w:rsidR="006F23B8" w:rsidRPr="00437976" w:rsidRDefault="006F23B8">
            <w:pPr>
              <w:spacing w:before="60"/>
              <w:rPr>
                <w:rFonts w:ascii="Times New Roman" w:hAnsi="Times New Roman"/>
              </w:rPr>
            </w:pPr>
            <w:r w:rsidRPr="00437976">
              <w:rPr>
                <w:rFonts w:ascii="Times New Roman" w:hAnsi="Times New Roman"/>
              </w:rPr>
              <w:t>16887-00-6</w:t>
            </w:r>
          </w:p>
        </w:tc>
        <w:tc>
          <w:tcPr>
            <w:tcW w:w="3241" w:type="dxa"/>
            <w:tcBorders>
              <w:top w:val="double" w:sz="6" w:space="0" w:color="auto"/>
              <w:left w:val="single" w:sz="6" w:space="0" w:color="auto"/>
              <w:bottom w:val="nil"/>
              <w:right w:val="nil"/>
            </w:tcBorders>
          </w:tcPr>
          <w:p w14:paraId="4F6BB872" w14:textId="77777777" w:rsidR="006F23B8" w:rsidRPr="00437976" w:rsidRDefault="006F23B8">
            <w:pPr>
              <w:spacing w:before="60"/>
              <w:rPr>
                <w:rFonts w:ascii="Times New Roman" w:hAnsi="Times New Roman"/>
              </w:rPr>
            </w:pPr>
            <w:r w:rsidRPr="00437976">
              <w:rPr>
                <w:rFonts w:ascii="Times New Roman" w:hAnsi="Times New Roman"/>
              </w:rPr>
              <w:t>Chloride</w:t>
            </w:r>
          </w:p>
        </w:tc>
        <w:tc>
          <w:tcPr>
            <w:tcW w:w="2252" w:type="dxa"/>
            <w:tcBorders>
              <w:top w:val="double" w:sz="6" w:space="0" w:color="auto"/>
              <w:left w:val="single" w:sz="24" w:space="0" w:color="auto"/>
              <w:bottom w:val="nil"/>
              <w:right w:val="nil"/>
            </w:tcBorders>
          </w:tcPr>
          <w:p w14:paraId="728FCF91"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200</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14:paraId="121AEBEF"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200</w:t>
            </w:r>
            <w:r w:rsidRPr="00437976">
              <w:rPr>
                <w:rFonts w:ascii="Times New Roman" w:hAnsi="Times New Roman"/>
                <w:vertAlign w:val="superscript"/>
              </w:rPr>
              <w:t>c</w:t>
            </w:r>
          </w:p>
        </w:tc>
      </w:tr>
      <w:tr w:rsidR="006F23B8" w:rsidRPr="00437976" w14:paraId="7BF091D9" w14:textId="77777777">
        <w:trPr>
          <w:trHeight w:val="200"/>
        </w:trPr>
        <w:tc>
          <w:tcPr>
            <w:tcW w:w="1439" w:type="dxa"/>
            <w:tcBorders>
              <w:top w:val="double" w:sz="6" w:space="0" w:color="auto"/>
              <w:left w:val="double" w:sz="6" w:space="0" w:color="auto"/>
              <w:bottom w:val="nil"/>
              <w:right w:val="nil"/>
            </w:tcBorders>
          </w:tcPr>
          <w:p w14:paraId="1B538E40" w14:textId="77777777" w:rsidR="006F23B8" w:rsidRPr="00437976" w:rsidRDefault="006F23B8">
            <w:pPr>
              <w:spacing w:before="60"/>
              <w:rPr>
                <w:rFonts w:ascii="Times New Roman" w:hAnsi="Times New Roman"/>
              </w:rPr>
            </w:pPr>
            <w:r w:rsidRPr="00437976">
              <w:rPr>
                <w:rFonts w:ascii="Times New Roman" w:hAnsi="Times New Roman"/>
              </w:rPr>
              <w:t>7440-47-3</w:t>
            </w:r>
          </w:p>
        </w:tc>
        <w:tc>
          <w:tcPr>
            <w:tcW w:w="3241" w:type="dxa"/>
            <w:tcBorders>
              <w:top w:val="double" w:sz="6" w:space="0" w:color="auto"/>
              <w:left w:val="single" w:sz="6" w:space="0" w:color="auto"/>
              <w:bottom w:val="nil"/>
              <w:right w:val="nil"/>
            </w:tcBorders>
          </w:tcPr>
          <w:p w14:paraId="6F84ED9C" w14:textId="77777777" w:rsidR="006F23B8" w:rsidRPr="00437976" w:rsidRDefault="006F23B8">
            <w:pPr>
              <w:spacing w:before="60"/>
              <w:rPr>
                <w:rFonts w:ascii="Times New Roman" w:hAnsi="Times New Roman"/>
              </w:rPr>
            </w:pPr>
            <w:r w:rsidRPr="00437976">
              <w:rPr>
                <w:rFonts w:ascii="Times New Roman" w:hAnsi="Times New Roman"/>
              </w:rPr>
              <w:t>Chromium, total</w:t>
            </w:r>
          </w:p>
        </w:tc>
        <w:tc>
          <w:tcPr>
            <w:tcW w:w="2252" w:type="dxa"/>
            <w:tcBorders>
              <w:top w:val="double" w:sz="6" w:space="0" w:color="auto"/>
              <w:left w:val="single" w:sz="24" w:space="0" w:color="auto"/>
              <w:bottom w:val="nil"/>
              <w:right w:val="nil"/>
            </w:tcBorders>
          </w:tcPr>
          <w:p w14:paraId="599C7AFF"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14:paraId="63277641"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r>
      <w:tr w:rsidR="006F23B8" w:rsidRPr="00437976" w14:paraId="2CC33F24" w14:textId="77777777">
        <w:trPr>
          <w:trHeight w:val="200"/>
        </w:trPr>
        <w:tc>
          <w:tcPr>
            <w:tcW w:w="1439" w:type="dxa"/>
            <w:tcBorders>
              <w:top w:val="double" w:sz="6" w:space="0" w:color="auto"/>
              <w:left w:val="double" w:sz="6" w:space="0" w:color="auto"/>
              <w:bottom w:val="nil"/>
              <w:right w:val="nil"/>
            </w:tcBorders>
          </w:tcPr>
          <w:p w14:paraId="571823CC" w14:textId="77777777" w:rsidR="006F23B8" w:rsidRPr="00437976" w:rsidRDefault="006F23B8">
            <w:pPr>
              <w:spacing w:before="60"/>
              <w:rPr>
                <w:rFonts w:ascii="Times New Roman" w:hAnsi="Times New Roman"/>
              </w:rPr>
            </w:pPr>
            <w:r w:rsidRPr="00437976">
              <w:rPr>
                <w:rFonts w:ascii="Times New Roman" w:hAnsi="Times New Roman"/>
              </w:rPr>
              <w:t>18540-29-9</w:t>
            </w:r>
          </w:p>
        </w:tc>
        <w:tc>
          <w:tcPr>
            <w:tcW w:w="3241" w:type="dxa"/>
            <w:tcBorders>
              <w:top w:val="double" w:sz="6" w:space="0" w:color="auto"/>
              <w:left w:val="single" w:sz="6" w:space="0" w:color="auto"/>
              <w:bottom w:val="nil"/>
              <w:right w:val="nil"/>
            </w:tcBorders>
          </w:tcPr>
          <w:p w14:paraId="54222D96" w14:textId="77777777" w:rsidR="006F23B8" w:rsidRPr="00437976" w:rsidRDefault="006F23B8">
            <w:pPr>
              <w:spacing w:before="60"/>
              <w:rPr>
                <w:rFonts w:ascii="Times New Roman" w:hAnsi="Times New Roman"/>
              </w:rPr>
            </w:pPr>
            <w:r w:rsidRPr="00437976">
              <w:rPr>
                <w:rFonts w:ascii="Times New Roman" w:hAnsi="Times New Roman"/>
              </w:rPr>
              <w:t>Chromium, ion, hexavalent</w:t>
            </w:r>
          </w:p>
        </w:tc>
        <w:tc>
          <w:tcPr>
            <w:tcW w:w="2252" w:type="dxa"/>
            <w:tcBorders>
              <w:top w:val="double" w:sz="6" w:space="0" w:color="auto"/>
              <w:left w:val="single" w:sz="24" w:space="0" w:color="auto"/>
              <w:bottom w:val="nil"/>
              <w:right w:val="nil"/>
            </w:tcBorders>
          </w:tcPr>
          <w:p w14:paraId="3E3BC396"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w:t>
            </w:r>
          </w:p>
        </w:tc>
        <w:tc>
          <w:tcPr>
            <w:tcW w:w="2432" w:type="dxa"/>
            <w:tcBorders>
              <w:top w:val="double" w:sz="6" w:space="0" w:color="auto"/>
              <w:left w:val="single" w:sz="6" w:space="0" w:color="auto"/>
              <w:bottom w:val="nil"/>
              <w:right w:val="double" w:sz="6" w:space="0" w:color="auto"/>
            </w:tcBorders>
          </w:tcPr>
          <w:p w14:paraId="15CB2125"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w:t>
            </w:r>
          </w:p>
        </w:tc>
      </w:tr>
      <w:tr w:rsidR="006F23B8" w:rsidRPr="00437976" w14:paraId="3C051E69" w14:textId="77777777">
        <w:trPr>
          <w:trHeight w:val="200"/>
        </w:trPr>
        <w:tc>
          <w:tcPr>
            <w:tcW w:w="1439" w:type="dxa"/>
            <w:tcBorders>
              <w:top w:val="double" w:sz="6" w:space="0" w:color="auto"/>
              <w:left w:val="double" w:sz="6" w:space="0" w:color="auto"/>
              <w:bottom w:val="nil"/>
              <w:right w:val="nil"/>
            </w:tcBorders>
          </w:tcPr>
          <w:p w14:paraId="595A127B" w14:textId="77777777" w:rsidR="006F23B8" w:rsidRPr="00437976" w:rsidRDefault="006F23B8">
            <w:pPr>
              <w:spacing w:before="60"/>
              <w:rPr>
                <w:rFonts w:ascii="Times New Roman" w:hAnsi="Times New Roman"/>
              </w:rPr>
            </w:pPr>
            <w:r w:rsidRPr="00437976">
              <w:rPr>
                <w:rFonts w:ascii="Times New Roman" w:hAnsi="Times New Roman"/>
              </w:rPr>
              <w:t>7440-48-4</w:t>
            </w:r>
          </w:p>
        </w:tc>
        <w:tc>
          <w:tcPr>
            <w:tcW w:w="3241" w:type="dxa"/>
            <w:tcBorders>
              <w:top w:val="double" w:sz="6" w:space="0" w:color="auto"/>
              <w:left w:val="single" w:sz="6" w:space="0" w:color="auto"/>
              <w:bottom w:val="nil"/>
              <w:right w:val="nil"/>
            </w:tcBorders>
          </w:tcPr>
          <w:p w14:paraId="6F83E0AE" w14:textId="77777777" w:rsidR="006F23B8" w:rsidRPr="00437976" w:rsidRDefault="006F23B8">
            <w:pPr>
              <w:spacing w:before="60"/>
              <w:rPr>
                <w:rFonts w:ascii="Times New Roman" w:hAnsi="Times New Roman"/>
              </w:rPr>
            </w:pPr>
            <w:r w:rsidRPr="00437976">
              <w:rPr>
                <w:rFonts w:ascii="Times New Roman" w:hAnsi="Times New Roman"/>
              </w:rPr>
              <w:t>Cobalt</w:t>
            </w:r>
          </w:p>
        </w:tc>
        <w:tc>
          <w:tcPr>
            <w:tcW w:w="2252" w:type="dxa"/>
            <w:tcBorders>
              <w:top w:val="double" w:sz="6" w:space="0" w:color="auto"/>
              <w:left w:val="single" w:sz="24" w:space="0" w:color="auto"/>
              <w:bottom w:val="nil"/>
              <w:right w:val="nil"/>
            </w:tcBorders>
          </w:tcPr>
          <w:p w14:paraId="314F77E9"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14:paraId="50B7F37F"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r>
      <w:tr w:rsidR="006F23B8" w:rsidRPr="00437976" w14:paraId="2BD68284" w14:textId="77777777">
        <w:trPr>
          <w:trHeight w:val="200"/>
        </w:trPr>
        <w:tc>
          <w:tcPr>
            <w:tcW w:w="1439" w:type="dxa"/>
            <w:tcBorders>
              <w:top w:val="double" w:sz="6" w:space="0" w:color="auto"/>
              <w:left w:val="double" w:sz="6" w:space="0" w:color="auto"/>
              <w:bottom w:val="nil"/>
              <w:right w:val="nil"/>
            </w:tcBorders>
          </w:tcPr>
          <w:p w14:paraId="2B6C82BB" w14:textId="77777777" w:rsidR="006F23B8" w:rsidRPr="00437976" w:rsidRDefault="006F23B8">
            <w:pPr>
              <w:spacing w:before="60"/>
              <w:rPr>
                <w:rFonts w:ascii="Times New Roman" w:hAnsi="Times New Roman"/>
              </w:rPr>
            </w:pPr>
            <w:r w:rsidRPr="00437976">
              <w:rPr>
                <w:rFonts w:ascii="Times New Roman" w:hAnsi="Times New Roman"/>
              </w:rPr>
              <w:t>7440-50-8</w:t>
            </w:r>
          </w:p>
        </w:tc>
        <w:tc>
          <w:tcPr>
            <w:tcW w:w="3241" w:type="dxa"/>
            <w:tcBorders>
              <w:top w:val="double" w:sz="6" w:space="0" w:color="auto"/>
              <w:left w:val="single" w:sz="6" w:space="0" w:color="auto"/>
              <w:bottom w:val="nil"/>
              <w:right w:val="nil"/>
            </w:tcBorders>
          </w:tcPr>
          <w:p w14:paraId="7CDFF893" w14:textId="77777777" w:rsidR="006F23B8" w:rsidRPr="00437976" w:rsidRDefault="006F23B8">
            <w:pPr>
              <w:spacing w:before="60"/>
              <w:rPr>
                <w:rFonts w:ascii="Times New Roman" w:hAnsi="Times New Roman"/>
              </w:rPr>
            </w:pPr>
            <w:r w:rsidRPr="00437976">
              <w:rPr>
                <w:rFonts w:ascii="Times New Roman" w:hAnsi="Times New Roman"/>
              </w:rPr>
              <w:t>Copper</w:t>
            </w:r>
          </w:p>
        </w:tc>
        <w:tc>
          <w:tcPr>
            <w:tcW w:w="2252" w:type="dxa"/>
            <w:tcBorders>
              <w:top w:val="double" w:sz="6" w:space="0" w:color="auto"/>
              <w:left w:val="single" w:sz="24" w:space="0" w:color="auto"/>
              <w:bottom w:val="nil"/>
              <w:right w:val="nil"/>
            </w:tcBorders>
          </w:tcPr>
          <w:p w14:paraId="37502BE5"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0.65</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14:paraId="19B0B9D9"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0.65</w:t>
            </w:r>
            <w:r w:rsidRPr="00437976">
              <w:rPr>
                <w:rFonts w:ascii="Times New Roman" w:hAnsi="Times New Roman"/>
                <w:vertAlign w:val="superscript"/>
              </w:rPr>
              <w:t>c</w:t>
            </w:r>
          </w:p>
        </w:tc>
      </w:tr>
      <w:tr w:rsidR="006F23B8" w:rsidRPr="00437976" w14:paraId="4EE321AA" w14:textId="77777777">
        <w:trPr>
          <w:trHeight w:val="200"/>
        </w:trPr>
        <w:tc>
          <w:tcPr>
            <w:tcW w:w="1439" w:type="dxa"/>
            <w:tcBorders>
              <w:top w:val="double" w:sz="6" w:space="0" w:color="auto"/>
              <w:left w:val="double" w:sz="6" w:space="0" w:color="auto"/>
              <w:bottom w:val="nil"/>
              <w:right w:val="nil"/>
            </w:tcBorders>
          </w:tcPr>
          <w:p w14:paraId="5F59BCC5" w14:textId="77777777" w:rsidR="006F23B8" w:rsidRPr="00437976" w:rsidRDefault="006F23B8">
            <w:pPr>
              <w:spacing w:before="60"/>
              <w:rPr>
                <w:rFonts w:ascii="Times New Roman" w:hAnsi="Times New Roman"/>
              </w:rPr>
            </w:pPr>
            <w:r w:rsidRPr="00437976">
              <w:rPr>
                <w:rFonts w:ascii="Times New Roman" w:hAnsi="Times New Roman"/>
              </w:rPr>
              <w:t>57-12-5</w:t>
            </w:r>
          </w:p>
        </w:tc>
        <w:tc>
          <w:tcPr>
            <w:tcW w:w="3241" w:type="dxa"/>
            <w:tcBorders>
              <w:top w:val="double" w:sz="6" w:space="0" w:color="auto"/>
              <w:left w:val="single" w:sz="6" w:space="0" w:color="auto"/>
              <w:bottom w:val="nil"/>
              <w:right w:val="nil"/>
            </w:tcBorders>
          </w:tcPr>
          <w:p w14:paraId="10ABC1F6" w14:textId="77777777" w:rsidR="006F23B8" w:rsidRPr="00437976" w:rsidRDefault="006F23B8">
            <w:pPr>
              <w:spacing w:before="60"/>
              <w:rPr>
                <w:rFonts w:ascii="Times New Roman" w:hAnsi="Times New Roman"/>
              </w:rPr>
            </w:pPr>
            <w:r w:rsidRPr="00437976">
              <w:rPr>
                <w:rFonts w:ascii="Times New Roman" w:hAnsi="Times New Roman"/>
              </w:rPr>
              <w:t>Cyanide</w:t>
            </w:r>
          </w:p>
        </w:tc>
        <w:tc>
          <w:tcPr>
            <w:tcW w:w="2252" w:type="dxa"/>
            <w:tcBorders>
              <w:top w:val="double" w:sz="6" w:space="0" w:color="auto"/>
              <w:left w:val="single" w:sz="24" w:space="0" w:color="auto"/>
              <w:bottom w:val="nil"/>
              <w:right w:val="nil"/>
            </w:tcBorders>
          </w:tcPr>
          <w:p w14:paraId="283CBF87"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14:paraId="3D8C6A9F"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0.6</w:t>
            </w:r>
            <w:r w:rsidRPr="00437976">
              <w:rPr>
                <w:rFonts w:ascii="Times New Roman" w:hAnsi="Times New Roman"/>
                <w:vertAlign w:val="superscript"/>
              </w:rPr>
              <w:t>c</w:t>
            </w:r>
          </w:p>
        </w:tc>
      </w:tr>
      <w:tr w:rsidR="006F23B8" w:rsidRPr="00437976" w14:paraId="0549EC05" w14:textId="77777777">
        <w:trPr>
          <w:trHeight w:val="200"/>
        </w:trPr>
        <w:tc>
          <w:tcPr>
            <w:tcW w:w="1439" w:type="dxa"/>
            <w:tcBorders>
              <w:top w:val="double" w:sz="6" w:space="0" w:color="auto"/>
              <w:left w:val="double" w:sz="6" w:space="0" w:color="auto"/>
              <w:bottom w:val="nil"/>
              <w:right w:val="nil"/>
            </w:tcBorders>
          </w:tcPr>
          <w:p w14:paraId="7A8F50AB" w14:textId="77777777" w:rsidR="006F23B8" w:rsidRPr="00437976" w:rsidRDefault="006F23B8">
            <w:pPr>
              <w:spacing w:before="60"/>
              <w:rPr>
                <w:rFonts w:ascii="Times New Roman" w:hAnsi="Times New Roman"/>
              </w:rPr>
            </w:pPr>
            <w:r w:rsidRPr="00437976">
              <w:rPr>
                <w:rFonts w:ascii="Times New Roman" w:hAnsi="Times New Roman"/>
              </w:rPr>
              <w:t>7782-41-4</w:t>
            </w:r>
          </w:p>
        </w:tc>
        <w:tc>
          <w:tcPr>
            <w:tcW w:w="3241" w:type="dxa"/>
            <w:tcBorders>
              <w:top w:val="double" w:sz="6" w:space="0" w:color="auto"/>
              <w:left w:val="single" w:sz="6" w:space="0" w:color="auto"/>
              <w:bottom w:val="nil"/>
              <w:right w:val="nil"/>
            </w:tcBorders>
          </w:tcPr>
          <w:p w14:paraId="6716AF1F" w14:textId="77777777" w:rsidR="006F23B8" w:rsidRPr="00437976" w:rsidRDefault="006F23B8">
            <w:pPr>
              <w:spacing w:before="60"/>
              <w:rPr>
                <w:rFonts w:ascii="Times New Roman" w:hAnsi="Times New Roman"/>
              </w:rPr>
            </w:pPr>
            <w:r w:rsidRPr="00437976">
              <w:rPr>
                <w:rFonts w:ascii="Times New Roman" w:hAnsi="Times New Roman"/>
              </w:rPr>
              <w:t>Fluoride</w:t>
            </w:r>
          </w:p>
        </w:tc>
        <w:tc>
          <w:tcPr>
            <w:tcW w:w="2252" w:type="dxa"/>
            <w:tcBorders>
              <w:top w:val="double" w:sz="6" w:space="0" w:color="auto"/>
              <w:left w:val="single" w:sz="24" w:space="0" w:color="auto"/>
              <w:bottom w:val="nil"/>
              <w:right w:val="nil"/>
            </w:tcBorders>
          </w:tcPr>
          <w:p w14:paraId="6C4933F7"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4.0</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14:paraId="4F5B86A9"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4.0</w:t>
            </w:r>
            <w:r w:rsidRPr="00437976">
              <w:rPr>
                <w:rFonts w:ascii="Times New Roman" w:hAnsi="Times New Roman"/>
                <w:vertAlign w:val="superscript"/>
              </w:rPr>
              <w:t>c</w:t>
            </w:r>
          </w:p>
        </w:tc>
      </w:tr>
      <w:tr w:rsidR="006F23B8" w:rsidRPr="00437976" w14:paraId="0644F07D" w14:textId="77777777">
        <w:trPr>
          <w:trHeight w:val="200"/>
        </w:trPr>
        <w:tc>
          <w:tcPr>
            <w:tcW w:w="1439" w:type="dxa"/>
            <w:tcBorders>
              <w:top w:val="double" w:sz="6" w:space="0" w:color="auto"/>
              <w:left w:val="double" w:sz="6" w:space="0" w:color="auto"/>
              <w:bottom w:val="double" w:sz="6" w:space="0" w:color="auto"/>
              <w:right w:val="nil"/>
            </w:tcBorders>
          </w:tcPr>
          <w:p w14:paraId="7FF0417F" w14:textId="77777777" w:rsidR="006F23B8" w:rsidRPr="00437976" w:rsidRDefault="006F23B8">
            <w:pPr>
              <w:spacing w:before="60"/>
              <w:rPr>
                <w:rFonts w:ascii="Times New Roman" w:hAnsi="Times New Roman"/>
              </w:rPr>
            </w:pPr>
            <w:r w:rsidRPr="00437976">
              <w:rPr>
                <w:rFonts w:ascii="Times New Roman" w:hAnsi="Times New Roman"/>
              </w:rPr>
              <w:br w:type="page"/>
              <w:t>15438-31-0</w:t>
            </w:r>
          </w:p>
        </w:tc>
        <w:tc>
          <w:tcPr>
            <w:tcW w:w="3241" w:type="dxa"/>
            <w:tcBorders>
              <w:top w:val="double" w:sz="6" w:space="0" w:color="auto"/>
              <w:left w:val="single" w:sz="6" w:space="0" w:color="auto"/>
              <w:bottom w:val="double" w:sz="6" w:space="0" w:color="auto"/>
              <w:right w:val="nil"/>
            </w:tcBorders>
          </w:tcPr>
          <w:p w14:paraId="3F0DA27E" w14:textId="77777777" w:rsidR="006F23B8" w:rsidRPr="00437976" w:rsidRDefault="006F23B8">
            <w:pPr>
              <w:spacing w:before="60"/>
              <w:rPr>
                <w:rFonts w:ascii="Times New Roman" w:hAnsi="Times New Roman"/>
              </w:rPr>
            </w:pPr>
            <w:r w:rsidRPr="00437976">
              <w:rPr>
                <w:rFonts w:ascii="Times New Roman" w:hAnsi="Times New Roman"/>
              </w:rPr>
              <w:t>Iron</w:t>
            </w:r>
          </w:p>
        </w:tc>
        <w:tc>
          <w:tcPr>
            <w:tcW w:w="2252" w:type="dxa"/>
            <w:tcBorders>
              <w:top w:val="double" w:sz="6" w:space="0" w:color="auto"/>
              <w:left w:val="single" w:sz="24" w:space="0" w:color="auto"/>
              <w:bottom w:val="double" w:sz="6" w:space="0" w:color="auto"/>
              <w:right w:val="nil"/>
            </w:tcBorders>
          </w:tcPr>
          <w:p w14:paraId="091F9145"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5.0</w:t>
            </w:r>
            <w:r w:rsidRPr="00437976">
              <w:rPr>
                <w:rFonts w:ascii="Times New Roman" w:hAnsi="Times New Roman"/>
                <w:vertAlign w:val="superscript"/>
              </w:rPr>
              <w:t>c</w:t>
            </w:r>
          </w:p>
        </w:tc>
        <w:tc>
          <w:tcPr>
            <w:tcW w:w="2432" w:type="dxa"/>
            <w:tcBorders>
              <w:top w:val="double" w:sz="6" w:space="0" w:color="auto"/>
              <w:left w:val="single" w:sz="6" w:space="0" w:color="auto"/>
              <w:bottom w:val="double" w:sz="6" w:space="0" w:color="auto"/>
              <w:right w:val="double" w:sz="6" w:space="0" w:color="auto"/>
            </w:tcBorders>
          </w:tcPr>
          <w:p w14:paraId="1B14C136"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5.0</w:t>
            </w:r>
            <w:r w:rsidRPr="00437976">
              <w:rPr>
                <w:rFonts w:ascii="Times New Roman" w:hAnsi="Times New Roman"/>
                <w:vertAlign w:val="superscript"/>
              </w:rPr>
              <w:t>c</w:t>
            </w:r>
          </w:p>
        </w:tc>
      </w:tr>
      <w:tr w:rsidR="006F23B8" w:rsidRPr="00437976" w14:paraId="4AA5CFBF" w14:textId="77777777">
        <w:trPr>
          <w:trHeight w:val="200"/>
        </w:trPr>
        <w:tc>
          <w:tcPr>
            <w:tcW w:w="1439" w:type="dxa"/>
            <w:tcBorders>
              <w:top w:val="double" w:sz="6" w:space="0" w:color="auto"/>
              <w:left w:val="double" w:sz="6" w:space="0" w:color="auto"/>
              <w:bottom w:val="double" w:sz="6" w:space="0" w:color="auto"/>
              <w:right w:val="nil"/>
            </w:tcBorders>
          </w:tcPr>
          <w:p w14:paraId="1DCAA3E9" w14:textId="77777777" w:rsidR="006F23B8" w:rsidRPr="00437976" w:rsidRDefault="006F23B8">
            <w:pPr>
              <w:spacing w:before="60"/>
              <w:rPr>
                <w:rFonts w:ascii="Times New Roman" w:hAnsi="Times New Roman"/>
              </w:rPr>
            </w:pPr>
            <w:r w:rsidRPr="00437976">
              <w:rPr>
                <w:rFonts w:ascii="Times New Roman" w:hAnsi="Times New Roman"/>
              </w:rPr>
              <w:t>7439-92-1</w:t>
            </w:r>
          </w:p>
        </w:tc>
        <w:tc>
          <w:tcPr>
            <w:tcW w:w="3241" w:type="dxa"/>
            <w:tcBorders>
              <w:top w:val="double" w:sz="6" w:space="0" w:color="auto"/>
              <w:left w:val="single" w:sz="6" w:space="0" w:color="auto"/>
              <w:bottom w:val="double" w:sz="6" w:space="0" w:color="auto"/>
              <w:right w:val="nil"/>
            </w:tcBorders>
          </w:tcPr>
          <w:p w14:paraId="01FED37A" w14:textId="77777777" w:rsidR="006F23B8" w:rsidRPr="00437976" w:rsidRDefault="006F23B8">
            <w:pPr>
              <w:spacing w:before="60"/>
              <w:rPr>
                <w:rFonts w:ascii="Times New Roman" w:hAnsi="Times New Roman"/>
              </w:rPr>
            </w:pPr>
            <w:r w:rsidRPr="00437976">
              <w:rPr>
                <w:rFonts w:ascii="Times New Roman" w:hAnsi="Times New Roman"/>
              </w:rPr>
              <w:t>Lead</w:t>
            </w:r>
          </w:p>
        </w:tc>
        <w:tc>
          <w:tcPr>
            <w:tcW w:w="2252" w:type="dxa"/>
            <w:tcBorders>
              <w:top w:val="double" w:sz="6" w:space="0" w:color="auto"/>
              <w:left w:val="single" w:sz="24" w:space="0" w:color="auto"/>
              <w:bottom w:val="double" w:sz="6" w:space="0" w:color="auto"/>
              <w:right w:val="nil"/>
            </w:tcBorders>
          </w:tcPr>
          <w:p w14:paraId="28039AC8"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0.0075</w:t>
            </w:r>
            <w:r w:rsidRPr="00437976">
              <w:rPr>
                <w:rFonts w:ascii="Times New Roman" w:hAnsi="Times New Roman"/>
                <w:vertAlign w:val="superscript"/>
              </w:rPr>
              <w:t>c</w:t>
            </w:r>
          </w:p>
        </w:tc>
        <w:tc>
          <w:tcPr>
            <w:tcW w:w="2432" w:type="dxa"/>
            <w:tcBorders>
              <w:top w:val="double" w:sz="6" w:space="0" w:color="auto"/>
              <w:left w:val="single" w:sz="6" w:space="0" w:color="auto"/>
              <w:bottom w:val="double" w:sz="6" w:space="0" w:color="auto"/>
              <w:right w:val="double" w:sz="6" w:space="0" w:color="auto"/>
            </w:tcBorders>
          </w:tcPr>
          <w:p w14:paraId="2D55AB9F"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r>
      <w:tr w:rsidR="006F23B8" w:rsidRPr="00437976" w14:paraId="468E71A5" w14:textId="77777777">
        <w:trPr>
          <w:trHeight w:val="200"/>
        </w:trPr>
        <w:tc>
          <w:tcPr>
            <w:tcW w:w="1439" w:type="dxa"/>
            <w:tcBorders>
              <w:top w:val="double" w:sz="6" w:space="0" w:color="auto"/>
              <w:left w:val="double" w:sz="6" w:space="0" w:color="auto"/>
              <w:bottom w:val="double" w:sz="6" w:space="0" w:color="auto"/>
              <w:right w:val="nil"/>
            </w:tcBorders>
          </w:tcPr>
          <w:p w14:paraId="561FBC2F" w14:textId="77777777" w:rsidR="006F23B8" w:rsidRPr="00437976" w:rsidRDefault="006F23B8">
            <w:pPr>
              <w:spacing w:before="60"/>
              <w:rPr>
                <w:rFonts w:ascii="Times New Roman" w:hAnsi="Times New Roman"/>
              </w:rPr>
            </w:pPr>
            <w:r w:rsidRPr="00437976">
              <w:rPr>
                <w:rFonts w:ascii="Times New Roman" w:hAnsi="Times New Roman"/>
              </w:rPr>
              <w:t>7439-95-4</w:t>
            </w:r>
          </w:p>
        </w:tc>
        <w:tc>
          <w:tcPr>
            <w:tcW w:w="3241" w:type="dxa"/>
            <w:tcBorders>
              <w:top w:val="double" w:sz="6" w:space="0" w:color="auto"/>
              <w:left w:val="single" w:sz="6" w:space="0" w:color="auto"/>
              <w:bottom w:val="double" w:sz="6" w:space="0" w:color="auto"/>
              <w:right w:val="nil"/>
            </w:tcBorders>
          </w:tcPr>
          <w:p w14:paraId="1A834333" w14:textId="77777777" w:rsidR="006F23B8" w:rsidRPr="00437976" w:rsidRDefault="006F23B8">
            <w:pPr>
              <w:pStyle w:val="Heading9"/>
              <w:spacing w:before="60"/>
              <w:rPr>
                <w:sz w:val="24"/>
                <w:szCs w:val="24"/>
                <w:u w:val="none"/>
              </w:rPr>
            </w:pPr>
            <w:r w:rsidRPr="00437976">
              <w:rPr>
                <w:sz w:val="24"/>
                <w:szCs w:val="24"/>
                <w:u w:val="none"/>
              </w:rPr>
              <w:t>Magnesium</w:t>
            </w:r>
          </w:p>
        </w:tc>
        <w:tc>
          <w:tcPr>
            <w:tcW w:w="2252" w:type="dxa"/>
            <w:tcBorders>
              <w:top w:val="double" w:sz="6" w:space="0" w:color="auto"/>
              <w:left w:val="single" w:sz="24" w:space="0" w:color="auto"/>
              <w:bottom w:val="double" w:sz="6" w:space="0" w:color="auto"/>
              <w:right w:val="nil"/>
            </w:tcBorders>
          </w:tcPr>
          <w:p w14:paraId="38B5B320" w14:textId="77777777" w:rsidR="006F23B8" w:rsidRPr="00437976" w:rsidRDefault="006F23B8">
            <w:pPr>
              <w:tabs>
                <w:tab w:val="decimal" w:pos="930"/>
              </w:tabs>
              <w:spacing w:before="6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d</w:t>
            </w:r>
          </w:p>
        </w:tc>
        <w:tc>
          <w:tcPr>
            <w:tcW w:w="2432" w:type="dxa"/>
            <w:tcBorders>
              <w:top w:val="double" w:sz="6" w:space="0" w:color="auto"/>
              <w:left w:val="single" w:sz="6" w:space="0" w:color="auto"/>
              <w:bottom w:val="double" w:sz="6" w:space="0" w:color="auto"/>
              <w:right w:val="double" w:sz="6" w:space="0" w:color="auto"/>
            </w:tcBorders>
          </w:tcPr>
          <w:p w14:paraId="2DA5A3EC" w14:textId="77777777" w:rsidR="006F23B8" w:rsidRPr="00437976" w:rsidRDefault="006F23B8">
            <w:pPr>
              <w:tabs>
                <w:tab w:val="decimal" w:pos="1020"/>
              </w:tabs>
              <w:spacing w:before="6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d</w:t>
            </w:r>
          </w:p>
        </w:tc>
      </w:tr>
      <w:tr w:rsidR="006F23B8" w:rsidRPr="00437976" w14:paraId="5BB9DE21" w14:textId="77777777">
        <w:trPr>
          <w:trHeight w:val="220"/>
        </w:trPr>
        <w:tc>
          <w:tcPr>
            <w:tcW w:w="1439" w:type="dxa"/>
            <w:tcBorders>
              <w:top w:val="double" w:sz="6" w:space="0" w:color="auto"/>
              <w:left w:val="double" w:sz="6" w:space="0" w:color="auto"/>
              <w:bottom w:val="nil"/>
              <w:right w:val="nil"/>
            </w:tcBorders>
          </w:tcPr>
          <w:p w14:paraId="61AAA9C5" w14:textId="77777777" w:rsidR="006F23B8" w:rsidRPr="00437976" w:rsidRDefault="006F23B8">
            <w:pPr>
              <w:spacing w:before="60"/>
              <w:rPr>
                <w:rFonts w:ascii="Times New Roman" w:hAnsi="Times New Roman"/>
              </w:rPr>
            </w:pPr>
            <w:r w:rsidRPr="00437976">
              <w:rPr>
                <w:rFonts w:ascii="Times New Roman" w:hAnsi="Times New Roman"/>
              </w:rPr>
              <w:t>7439-96-5</w:t>
            </w:r>
          </w:p>
        </w:tc>
        <w:tc>
          <w:tcPr>
            <w:tcW w:w="3241" w:type="dxa"/>
            <w:tcBorders>
              <w:top w:val="double" w:sz="6" w:space="0" w:color="auto"/>
              <w:left w:val="single" w:sz="6" w:space="0" w:color="auto"/>
              <w:bottom w:val="nil"/>
              <w:right w:val="nil"/>
            </w:tcBorders>
          </w:tcPr>
          <w:p w14:paraId="6B3FDACF" w14:textId="77777777" w:rsidR="006F23B8" w:rsidRPr="00437976" w:rsidRDefault="006F23B8">
            <w:pPr>
              <w:spacing w:before="60"/>
              <w:rPr>
                <w:rFonts w:ascii="Times New Roman" w:hAnsi="Times New Roman"/>
              </w:rPr>
            </w:pPr>
            <w:r w:rsidRPr="00437976">
              <w:rPr>
                <w:rFonts w:ascii="Times New Roman" w:hAnsi="Times New Roman"/>
              </w:rPr>
              <w:t>Manganese</w:t>
            </w:r>
          </w:p>
        </w:tc>
        <w:tc>
          <w:tcPr>
            <w:tcW w:w="2252" w:type="dxa"/>
            <w:tcBorders>
              <w:top w:val="double" w:sz="6" w:space="0" w:color="auto"/>
              <w:left w:val="single" w:sz="24" w:space="0" w:color="auto"/>
              <w:bottom w:val="nil"/>
              <w:right w:val="nil"/>
            </w:tcBorders>
          </w:tcPr>
          <w:p w14:paraId="0BBA14CA"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0.15</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14:paraId="7CBC37E9"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10.0</w:t>
            </w:r>
            <w:r w:rsidRPr="00437976">
              <w:rPr>
                <w:rFonts w:ascii="Times New Roman" w:hAnsi="Times New Roman"/>
                <w:vertAlign w:val="superscript"/>
              </w:rPr>
              <w:t>c</w:t>
            </w:r>
          </w:p>
        </w:tc>
      </w:tr>
      <w:tr w:rsidR="006F23B8" w:rsidRPr="00437976" w14:paraId="7E9D0F67" w14:textId="77777777">
        <w:trPr>
          <w:trHeight w:val="220"/>
        </w:trPr>
        <w:tc>
          <w:tcPr>
            <w:tcW w:w="1439" w:type="dxa"/>
            <w:tcBorders>
              <w:top w:val="double" w:sz="6" w:space="0" w:color="auto"/>
              <w:left w:val="double" w:sz="6" w:space="0" w:color="auto"/>
              <w:bottom w:val="nil"/>
              <w:right w:val="nil"/>
            </w:tcBorders>
          </w:tcPr>
          <w:p w14:paraId="048B74D4" w14:textId="77777777" w:rsidR="006F23B8" w:rsidRPr="00437976" w:rsidRDefault="006F23B8">
            <w:pPr>
              <w:spacing w:before="60"/>
              <w:rPr>
                <w:rFonts w:ascii="Times New Roman" w:hAnsi="Times New Roman"/>
              </w:rPr>
            </w:pPr>
            <w:r w:rsidRPr="00437976">
              <w:rPr>
                <w:rFonts w:ascii="Times New Roman" w:hAnsi="Times New Roman"/>
              </w:rPr>
              <w:t>7439-97-6</w:t>
            </w:r>
          </w:p>
        </w:tc>
        <w:tc>
          <w:tcPr>
            <w:tcW w:w="3241" w:type="dxa"/>
            <w:tcBorders>
              <w:top w:val="double" w:sz="6" w:space="0" w:color="auto"/>
              <w:left w:val="single" w:sz="6" w:space="0" w:color="auto"/>
              <w:bottom w:val="nil"/>
              <w:right w:val="nil"/>
            </w:tcBorders>
          </w:tcPr>
          <w:p w14:paraId="750D9E83" w14:textId="77777777" w:rsidR="006F23B8" w:rsidRPr="00437976" w:rsidRDefault="006F23B8">
            <w:pPr>
              <w:spacing w:before="60"/>
              <w:rPr>
                <w:rFonts w:ascii="Times New Roman" w:hAnsi="Times New Roman"/>
              </w:rPr>
            </w:pPr>
            <w:r w:rsidRPr="00437976">
              <w:rPr>
                <w:rFonts w:ascii="Times New Roman" w:hAnsi="Times New Roman"/>
              </w:rPr>
              <w:t>Mercury</w:t>
            </w:r>
          </w:p>
        </w:tc>
        <w:tc>
          <w:tcPr>
            <w:tcW w:w="2252" w:type="dxa"/>
            <w:tcBorders>
              <w:top w:val="double" w:sz="6" w:space="0" w:color="auto"/>
              <w:left w:val="single" w:sz="24" w:space="0" w:color="auto"/>
              <w:bottom w:val="nil"/>
              <w:right w:val="nil"/>
            </w:tcBorders>
          </w:tcPr>
          <w:p w14:paraId="2686FBF5"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14:paraId="237C9CEE"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c</w:t>
            </w:r>
          </w:p>
        </w:tc>
      </w:tr>
      <w:tr w:rsidR="006F23B8" w:rsidRPr="00437976" w14:paraId="419FCC91" w14:textId="77777777">
        <w:trPr>
          <w:trHeight w:val="220"/>
        </w:trPr>
        <w:tc>
          <w:tcPr>
            <w:tcW w:w="1439" w:type="dxa"/>
            <w:tcBorders>
              <w:top w:val="double" w:sz="6" w:space="0" w:color="auto"/>
              <w:left w:val="double" w:sz="6" w:space="0" w:color="auto"/>
              <w:bottom w:val="nil"/>
              <w:right w:val="nil"/>
            </w:tcBorders>
          </w:tcPr>
          <w:p w14:paraId="6A64E46B" w14:textId="77777777" w:rsidR="006F23B8" w:rsidRPr="00437976" w:rsidRDefault="006F23B8">
            <w:pPr>
              <w:spacing w:before="60"/>
              <w:rPr>
                <w:rFonts w:ascii="Times New Roman" w:hAnsi="Times New Roman"/>
              </w:rPr>
            </w:pPr>
            <w:r w:rsidRPr="00437976">
              <w:rPr>
                <w:rFonts w:ascii="Times New Roman" w:hAnsi="Times New Roman"/>
              </w:rPr>
              <w:t>7440-02-0</w:t>
            </w:r>
          </w:p>
        </w:tc>
        <w:tc>
          <w:tcPr>
            <w:tcW w:w="3241" w:type="dxa"/>
            <w:tcBorders>
              <w:top w:val="double" w:sz="6" w:space="0" w:color="auto"/>
              <w:left w:val="single" w:sz="6" w:space="0" w:color="auto"/>
              <w:bottom w:val="nil"/>
              <w:right w:val="nil"/>
            </w:tcBorders>
          </w:tcPr>
          <w:p w14:paraId="3B9BBC68" w14:textId="77777777" w:rsidR="006F23B8" w:rsidRPr="00437976" w:rsidRDefault="006F23B8">
            <w:pPr>
              <w:spacing w:before="60"/>
              <w:rPr>
                <w:rFonts w:ascii="Times New Roman" w:hAnsi="Times New Roman"/>
              </w:rPr>
            </w:pPr>
            <w:r w:rsidRPr="00437976">
              <w:rPr>
                <w:rFonts w:ascii="Times New Roman" w:hAnsi="Times New Roman"/>
              </w:rPr>
              <w:t>Nickel</w:t>
            </w:r>
          </w:p>
        </w:tc>
        <w:tc>
          <w:tcPr>
            <w:tcW w:w="2252" w:type="dxa"/>
            <w:tcBorders>
              <w:top w:val="double" w:sz="6" w:space="0" w:color="auto"/>
              <w:left w:val="single" w:sz="24" w:space="0" w:color="auto"/>
              <w:bottom w:val="nil"/>
              <w:right w:val="nil"/>
            </w:tcBorders>
          </w:tcPr>
          <w:p w14:paraId="6097ABF5"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14:paraId="35ACCF77"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r>
      <w:tr w:rsidR="006F23B8" w:rsidRPr="00437976" w14:paraId="17FC7586" w14:textId="77777777">
        <w:trPr>
          <w:trHeight w:val="220"/>
        </w:trPr>
        <w:tc>
          <w:tcPr>
            <w:tcW w:w="1439" w:type="dxa"/>
            <w:tcBorders>
              <w:top w:val="double" w:sz="6" w:space="0" w:color="auto"/>
              <w:left w:val="double" w:sz="6" w:space="0" w:color="auto"/>
              <w:bottom w:val="nil"/>
              <w:right w:val="nil"/>
            </w:tcBorders>
          </w:tcPr>
          <w:p w14:paraId="2A77A354" w14:textId="77777777" w:rsidR="006F23B8" w:rsidRPr="00437976" w:rsidRDefault="006F23B8">
            <w:pPr>
              <w:spacing w:before="60"/>
              <w:rPr>
                <w:rFonts w:ascii="Times New Roman" w:hAnsi="Times New Roman"/>
              </w:rPr>
            </w:pPr>
            <w:r w:rsidRPr="00437976">
              <w:rPr>
                <w:rFonts w:ascii="Times New Roman" w:hAnsi="Times New Roman"/>
              </w:rPr>
              <w:t>14797-55-8</w:t>
            </w:r>
          </w:p>
        </w:tc>
        <w:tc>
          <w:tcPr>
            <w:tcW w:w="3241" w:type="dxa"/>
            <w:tcBorders>
              <w:top w:val="double" w:sz="6" w:space="0" w:color="auto"/>
              <w:left w:val="single" w:sz="6" w:space="0" w:color="auto"/>
              <w:bottom w:val="nil"/>
              <w:right w:val="nil"/>
            </w:tcBorders>
          </w:tcPr>
          <w:p w14:paraId="4AC1A063" w14:textId="77777777" w:rsidR="006F23B8" w:rsidRPr="00437976" w:rsidRDefault="006F23B8">
            <w:pPr>
              <w:spacing w:before="60"/>
              <w:rPr>
                <w:rFonts w:ascii="Times New Roman" w:hAnsi="Times New Roman"/>
              </w:rPr>
            </w:pPr>
            <w:r w:rsidRPr="00437976">
              <w:rPr>
                <w:rFonts w:ascii="Times New Roman" w:hAnsi="Times New Roman"/>
              </w:rPr>
              <w:t>Nitrate as N</w:t>
            </w:r>
          </w:p>
        </w:tc>
        <w:tc>
          <w:tcPr>
            <w:tcW w:w="2252" w:type="dxa"/>
            <w:tcBorders>
              <w:top w:val="double" w:sz="6" w:space="0" w:color="auto"/>
              <w:left w:val="single" w:sz="24" w:space="0" w:color="auto"/>
              <w:bottom w:val="nil"/>
              <w:right w:val="nil"/>
            </w:tcBorders>
          </w:tcPr>
          <w:p w14:paraId="0132CBC3"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10.0</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14:paraId="14BFAA7F"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100</w:t>
            </w:r>
            <w:r w:rsidRPr="00437976">
              <w:rPr>
                <w:rFonts w:ascii="Times New Roman" w:hAnsi="Times New Roman"/>
                <w:vertAlign w:val="superscript"/>
              </w:rPr>
              <w:t>c</w:t>
            </w:r>
          </w:p>
        </w:tc>
      </w:tr>
      <w:tr w:rsidR="006F23B8" w:rsidRPr="00437976" w14:paraId="6181A98B" w14:textId="77777777">
        <w:trPr>
          <w:trHeight w:val="220"/>
        </w:trPr>
        <w:tc>
          <w:tcPr>
            <w:tcW w:w="1439" w:type="dxa"/>
            <w:tcBorders>
              <w:top w:val="double" w:sz="6" w:space="0" w:color="auto"/>
              <w:left w:val="double" w:sz="6" w:space="0" w:color="auto"/>
              <w:bottom w:val="nil"/>
              <w:right w:val="nil"/>
            </w:tcBorders>
          </w:tcPr>
          <w:p w14:paraId="4B355B2D" w14:textId="77777777" w:rsidR="006F23B8" w:rsidRPr="00437976" w:rsidRDefault="006F23B8">
            <w:pPr>
              <w:spacing w:before="60"/>
              <w:rPr>
                <w:rFonts w:ascii="Times New Roman" w:hAnsi="Times New Roman"/>
              </w:rPr>
            </w:pPr>
            <w:r w:rsidRPr="00437976">
              <w:rPr>
                <w:rFonts w:ascii="Times New Roman" w:hAnsi="Times New Roman"/>
              </w:rPr>
              <w:t>7723-14-0</w:t>
            </w:r>
          </w:p>
        </w:tc>
        <w:tc>
          <w:tcPr>
            <w:tcW w:w="3241" w:type="dxa"/>
            <w:tcBorders>
              <w:top w:val="double" w:sz="6" w:space="0" w:color="auto"/>
              <w:left w:val="single" w:sz="6" w:space="0" w:color="auto"/>
              <w:bottom w:val="nil"/>
              <w:right w:val="nil"/>
            </w:tcBorders>
          </w:tcPr>
          <w:p w14:paraId="58F7A619" w14:textId="77777777" w:rsidR="006F23B8" w:rsidRPr="00437976" w:rsidRDefault="006F23B8">
            <w:pPr>
              <w:pStyle w:val="Heading9"/>
              <w:spacing w:before="60"/>
              <w:rPr>
                <w:sz w:val="24"/>
                <w:szCs w:val="24"/>
                <w:u w:val="none"/>
              </w:rPr>
            </w:pPr>
            <w:r w:rsidRPr="00437976">
              <w:rPr>
                <w:sz w:val="24"/>
                <w:szCs w:val="24"/>
                <w:u w:val="none"/>
              </w:rPr>
              <w:t>Phosphorus</w:t>
            </w:r>
          </w:p>
        </w:tc>
        <w:tc>
          <w:tcPr>
            <w:tcW w:w="2252" w:type="dxa"/>
            <w:tcBorders>
              <w:top w:val="double" w:sz="6" w:space="0" w:color="auto"/>
              <w:left w:val="single" w:sz="24" w:space="0" w:color="auto"/>
              <w:bottom w:val="nil"/>
              <w:right w:val="nil"/>
            </w:tcBorders>
          </w:tcPr>
          <w:p w14:paraId="2FAC0006" w14:textId="77777777" w:rsidR="006F23B8" w:rsidRPr="00437976" w:rsidRDefault="006F23B8">
            <w:pPr>
              <w:tabs>
                <w:tab w:val="decimal" w:pos="930"/>
              </w:tabs>
              <w:spacing w:before="6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d</w:t>
            </w:r>
          </w:p>
        </w:tc>
        <w:tc>
          <w:tcPr>
            <w:tcW w:w="2432" w:type="dxa"/>
            <w:tcBorders>
              <w:top w:val="double" w:sz="6" w:space="0" w:color="auto"/>
              <w:left w:val="single" w:sz="6" w:space="0" w:color="auto"/>
              <w:bottom w:val="nil"/>
              <w:right w:val="double" w:sz="6" w:space="0" w:color="auto"/>
            </w:tcBorders>
          </w:tcPr>
          <w:p w14:paraId="7489B214" w14:textId="77777777" w:rsidR="006F23B8" w:rsidRPr="00437976" w:rsidRDefault="006F23B8">
            <w:pPr>
              <w:tabs>
                <w:tab w:val="decimal" w:pos="1020"/>
              </w:tabs>
              <w:spacing w:before="6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d</w:t>
            </w:r>
          </w:p>
        </w:tc>
      </w:tr>
      <w:tr w:rsidR="006F23B8" w:rsidRPr="00437976" w14:paraId="4AD03C01" w14:textId="77777777">
        <w:trPr>
          <w:trHeight w:val="220"/>
        </w:trPr>
        <w:tc>
          <w:tcPr>
            <w:tcW w:w="1439" w:type="dxa"/>
            <w:tcBorders>
              <w:top w:val="double" w:sz="6" w:space="0" w:color="auto"/>
              <w:left w:val="double" w:sz="6" w:space="0" w:color="auto"/>
              <w:bottom w:val="double" w:sz="6" w:space="0" w:color="auto"/>
              <w:right w:val="nil"/>
            </w:tcBorders>
          </w:tcPr>
          <w:p w14:paraId="46521223" w14:textId="77777777" w:rsidR="006F23B8" w:rsidRPr="00437976" w:rsidRDefault="006F23B8">
            <w:pPr>
              <w:spacing w:before="60"/>
              <w:rPr>
                <w:rFonts w:ascii="Times New Roman" w:hAnsi="Times New Roman"/>
              </w:rPr>
            </w:pPr>
            <w:r w:rsidRPr="00437976">
              <w:rPr>
                <w:rFonts w:ascii="Times New Roman" w:hAnsi="Times New Roman"/>
              </w:rPr>
              <w:t>7440-09-7</w:t>
            </w:r>
          </w:p>
        </w:tc>
        <w:tc>
          <w:tcPr>
            <w:tcW w:w="3241" w:type="dxa"/>
            <w:tcBorders>
              <w:top w:val="double" w:sz="6" w:space="0" w:color="auto"/>
              <w:left w:val="single" w:sz="6" w:space="0" w:color="auto"/>
              <w:bottom w:val="double" w:sz="6" w:space="0" w:color="auto"/>
              <w:right w:val="nil"/>
            </w:tcBorders>
          </w:tcPr>
          <w:p w14:paraId="558E9DFB" w14:textId="77777777" w:rsidR="006F23B8" w:rsidRPr="00437976" w:rsidRDefault="006F23B8">
            <w:pPr>
              <w:pStyle w:val="Heading9"/>
              <w:spacing w:before="60"/>
              <w:rPr>
                <w:sz w:val="24"/>
                <w:szCs w:val="24"/>
                <w:u w:val="none"/>
              </w:rPr>
            </w:pPr>
            <w:r w:rsidRPr="00437976">
              <w:rPr>
                <w:sz w:val="24"/>
                <w:szCs w:val="24"/>
                <w:u w:val="none"/>
              </w:rPr>
              <w:t>Potassium</w:t>
            </w:r>
          </w:p>
        </w:tc>
        <w:tc>
          <w:tcPr>
            <w:tcW w:w="2252" w:type="dxa"/>
            <w:tcBorders>
              <w:top w:val="double" w:sz="6" w:space="0" w:color="auto"/>
              <w:left w:val="single" w:sz="24" w:space="0" w:color="auto"/>
              <w:bottom w:val="double" w:sz="6" w:space="0" w:color="auto"/>
              <w:right w:val="nil"/>
            </w:tcBorders>
          </w:tcPr>
          <w:p w14:paraId="5B4F9B25" w14:textId="77777777" w:rsidR="006F23B8" w:rsidRPr="00437976" w:rsidRDefault="006F23B8">
            <w:pPr>
              <w:tabs>
                <w:tab w:val="decimal" w:pos="930"/>
              </w:tabs>
              <w:spacing w:before="6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d</w:t>
            </w:r>
          </w:p>
        </w:tc>
        <w:tc>
          <w:tcPr>
            <w:tcW w:w="2432" w:type="dxa"/>
            <w:tcBorders>
              <w:top w:val="double" w:sz="6" w:space="0" w:color="auto"/>
              <w:left w:val="single" w:sz="6" w:space="0" w:color="auto"/>
              <w:bottom w:val="double" w:sz="6" w:space="0" w:color="auto"/>
              <w:right w:val="double" w:sz="6" w:space="0" w:color="auto"/>
            </w:tcBorders>
          </w:tcPr>
          <w:p w14:paraId="17FFC90A" w14:textId="77777777" w:rsidR="006F23B8" w:rsidRPr="00437976" w:rsidRDefault="006F23B8">
            <w:pPr>
              <w:tabs>
                <w:tab w:val="decimal" w:pos="1020"/>
              </w:tabs>
              <w:spacing w:before="6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d</w:t>
            </w:r>
          </w:p>
        </w:tc>
      </w:tr>
      <w:tr w:rsidR="006F23B8" w:rsidRPr="00437976" w14:paraId="7D220E0F" w14:textId="77777777">
        <w:trPr>
          <w:trHeight w:val="220"/>
        </w:trPr>
        <w:tc>
          <w:tcPr>
            <w:tcW w:w="1439" w:type="dxa"/>
            <w:tcBorders>
              <w:top w:val="double" w:sz="6" w:space="0" w:color="auto"/>
              <w:left w:val="double" w:sz="6" w:space="0" w:color="auto"/>
              <w:bottom w:val="double" w:sz="6" w:space="0" w:color="auto"/>
              <w:right w:val="nil"/>
            </w:tcBorders>
          </w:tcPr>
          <w:p w14:paraId="319AD51F" w14:textId="77777777" w:rsidR="006F23B8" w:rsidRPr="00437976" w:rsidRDefault="006F23B8">
            <w:pPr>
              <w:spacing w:before="60"/>
              <w:rPr>
                <w:rFonts w:ascii="Times New Roman" w:hAnsi="Times New Roman"/>
              </w:rPr>
            </w:pPr>
            <w:r w:rsidRPr="00437976">
              <w:rPr>
                <w:rFonts w:ascii="Times New Roman" w:hAnsi="Times New Roman"/>
              </w:rPr>
              <w:t>7782-49-2</w:t>
            </w:r>
          </w:p>
        </w:tc>
        <w:tc>
          <w:tcPr>
            <w:tcW w:w="3241" w:type="dxa"/>
            <w:tcBorders>
              <w:top w:val="double" w:sz="6" w:space="0" w:color="auto"/>
              <w:left w:val="single" w:sz="6" w:space="0" w:color="auto"/>
              <w:bottom w:val="double" w:sz="6" w:space="0" w:color="auto"/>
              <w:right w:val="nil"/>
            </w:tcBorders>
          </w:tcPr>
          <w:p w14:paraId="1BEEC92D" w14:textId="77777777" w:rsidR="006F23B8" w:rsidRPr="00437976" w:rsidRDefault="006F23B8">
            <w:pPr>
              <w:spacing w:before="60"/>
              <w:rPr>
                <w:rFonts w:ascii="Times New Roman" w:hAnsi="Times New Roman"/>
              </w:rPr>
            </w:pPr>
            <w:r w:rsidRPr="00437976">
              <w:rPr>
                <w:rFonts w:ascii="Times New Roman" w:hAnsi="Times New Roman"/>
              </w:rPr>
              <w:t>Selenium</w:t>
            </w:r>
          </w:p>
        </w:tc>
        <w:tc>
          <w:tcPr>
            <w:tcW w:w="2252" w:type="dxa"/>
            <w:tcBorders>
              <w:top w:val="double" w:sz="6" w:space="0" w:color="auto"/>
              <w:left w:val="single" w:sz="24" w:space="0" w:color="auto"/>
              <w:bottom w:val="double" w:sz="6" w:space="0" w:color="auto"/>
              <w:right w:val="nil"/>
            </w:tcBorders>
          </w:tcPr>
          <w:p w14:paraId="32A87EB1"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c>
          <w:tcPr>
            <w:tcW w:w="2432" w:type="dxa"/>
            <w:tcBorders>
              <w:top w:val="double" w:sz="6" w:space="0" w:color="auto"/>
              <w:left w:val="single" w:sz="6" w:space="0" w:color="auto"/>
              <w:bottom w:val="double" w:sz="6" w:space="0" w:color="auto"/>
              <w:right w:val="double" w:sz="6" w:space="0" w:color="auto"/>
            </w:tcBorders>
          </w:tcPr>
          <w:p w14:paraId="051120C0"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r>
    </w:tbl>
    <w:p w14:paraId="1E824B04" w14:textId="77777777" w:rsidR="006F23B8" w:rsidRPr="00437976" w:rsidRDefault="006F23B8">
      <w:pPr>
        <w:rPr>
          <w:rFonts w:ascii="Times New Roman" w:hAnsi="Times New Roman"/>
        </w:rPr>
        <w:sectPr w:rsidR="006F23B8" w:rsidRPr="00437976">
          <w:headerReference w:type="default" r:id="rId31"/>
          <w:pgSz w:w="12240" w:h="15840" w:code="1"/>
          <w:pgMar w:top="1440" w:right="1440" w:bottom="1152" w:left="1440" w:header="1440" w:footer="720" w:gutter="0"/>
          <w:cols w:space="720"/>
        </w:sectPr>
      </w:pPr>
    </w:p>
    <w:p w14:paraId="07848BC8" w14:textId="77777777" w:rsidR="006F23B8" w:rsidRPr="00437976" w:rsidRDefault="006F23B8">
      <w:pPr>
        <w:rPr>
          <w:rFonts w:ascii="Times New Roman" w:hAnsi="Times New Roman"/>
        </w:rPr>
      </w:pPr>
    </w:p>
    <w:tbl>
      <w:tblPr>
        <w:tblW w:w="9364" w:type="dxa"/>
        <w:tblInd w:w="58" w:type="dxa"/>
        <w:tblLayout w:type="fixed"/>
        <w:tblCellMar>
          <w:left w:w="60" w:type="dxa"/>
          <w:right w:w="60" w:type="dxa"/>
        </w:tblCellMar>
        <w:tblLook w:val="0000" w:firstRow="0" w:lastRow="0" w:firstColumn="0" w:lastColumn="0" w:noHBand="0" w:noVBand="0"/>
      </w:tblPr>
      <w:tblGrid>
        <w:gridCol w:w="1441"/>
        <w:gridCol w:w="3240"/>
        <w:gridCol w:w="2251"/>
        <w:gridCol w:w="2432"/>
      </w:tblGrid>
      <w:tr w:rsidR="006F23B8" w:rsidRPr="00437976" w14:paraId="4F55B644" w14:textId="77777777">
        <w:trPr>
          <w:trHeight w:val="500"/>
        </w:trPr>
        <w:tc>
          <w:tcPr>
            <w:tcW w:w="1442" w:type="dxa"/>
          </w:tcPr>
          <w:p w14:paraId="02F33B65" w14:textId="77777777" w:rsidR="006F23B8" w:rsidRPr="00437976" w:rsidRDefault="006F23B8">
            <w:pPr>
              <w:rPr>
                <w:rFonts w:ascii="Times New Roman" w:hAnsi="Times New Roman"/>
              </w:rPr>
            </w:pPr>
          </w:p>
        </w:tc>
        <w:tc>
          <w:tcPr>
            <w:tcW w:w="3240" w:type="dxa"/>
          </w:tcPr>
          <w:p w14:paraId="483A4CF6" w14:textId="77777777" w:rsidR="006F23B8" w:rsidRPr="00437976" w:rsidRDefault="006F23B8">
            <w:pPr>
              <w:rPr>
                <w:rFonts w:ascii="Times New Roman" w:hAnsi="Times New Roman"/>
              </w:rPr>
            </w:pPr>
          </w:p>
        </w:tc>
        <w:tc>
          <w:tcPr>
            <w:tcW w:w="4682" w:type="dxa"/>
            <w:gridSpan w:val="2"/>
            <w:tcBorders>
              <w:top w:val="double" w:sz="6" w:space="0" w:color="auto"/>
              <w:left w:val="single" w:sz="24" w:space="0" w:color="auto"/>
              <w:bottom w:val="nil"/>
              <w:right w:val="double" w:sz="6" w:space="0" w:color="auto"/>
            </w:tcBorders>
          </w:tcPr>
          <w:p w14:paraId="7FA746D8" w14:textId="77777777" w:rsidR="006F23B8" w:rsidRPr="00437976" w:rsidRDefault="006F23B8">
            <w:pPr>
              <w:spacing w:before="120"/>
              <w:jc w:val="center"/>
              <w:rPr>
                <w:rFonts w:ascii="Times New Roman" w:hAnsi="Times New Roman"/>
              </w:rPr>
            </w:pPr>
            <w:r w:rsidRPr="00437976">
              <w:rPr>
                <w:rFonts w:ascii="Times New Roman" w:hAnsi="Times New Roman"/>
              </w:rPr>
              <w:t>Groundwater Remediation Objective</w:t>
            </w:r>
          </w:p>
        </w:tc>
      </w:tr>
      <w:tr w:rsidR="006F23B8" w:rsidRPr="00437976" w14:paraId="0CD41383" w14:textId="77777777">
        <w:trPr>
          <w:trHeight w:val="540"/>
        </w:trPr>
        <w:tc>
          <w:tcPr>
            <w:tcW w:w="1442" w:type="dxa"/>
            <w:tcBorders>
              <w:top w:val="double" w:sz="6" w:space="0" w:color="auto"/>
              <w:left w:val="double" w:sz="6" w:space="0" w:color="auto"/>
              <w:bottom w:val="double" w:sz="6" w:space="0" w:color="auto"/>
              <w:right w:val="nil"/>
            </w:tcBorders>
          </w:tcPr>
          <w:p w14:paraId="263E3AD4" w14:textId="77777777"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3240" w:type="dxa"/>
            <w:tcBorders>
              <w:top w:val="double" w:sz="6" w:space="0" w:color="auto"/>
              <w:left w:val="single" w:sz="6" w:space="0" w:color="auto"/>
              <w:bottom w:val="double" w:sz="6" w:space="0" w:color="auto"/>
              <w:right w:val="nil"/>
            </w:tcBorders>
          </w:tcPr>
          <w:p w14:paraId="3C638E9D" w14:textId="77777777" w:rsidR="006F23B8" w:rsidRPr="00437976" w:rsidRDefault="006F23B8">
            <w:pPr>
              <w:pStyle w:val="Heading9"/>
              <w:rPr>
                <w:sz w:val="24"/>
                <w:szCs w:val="24"/>
                <w:u w:val="none"/>
              </w:rPr>
            </w:pPr>
            <w:r w:rsidRPr="00437976">
              <w:rPr>
                <w:sz w:val="24"/>
                <w:szCs w:val="24"/>
                <w:u w:val="none"/>
              </w:rPr>
              <w:t>Chemical Name</w:t>
            </w:r>
          </w:p>
        </w:tc>
        <w:tc>
          <w:tcPr>
            <w:tcW w:w="2250" w:type="dxa"/>
            <w:tcBorders>
              <w:top w:val="double" w:sz="6" w:space="0" w:color="auto"/>
              <w:left w:val="single" w:sz="24" w:space="0" w:color="auto"/>
              <w:bottom w:val="double" w:sz="6" w:space="0" w:color="auto"/>
              <w:right w:val="nil"/>
            </w:tcBorders>
          </w:tcPr>
          <w:p w14:paraId="5262EE55"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385E0FCA" w14:textId="77777777" w:rsidR="006F23B8" w:rsidRPr="00437976" w:rsidRDefault="006F23B8">
            <w:pPr>
              <w:jc w:val="center"/>
              <w:rPr>
                <w:rFonts w:ascii="Times New Roman" w:hAnsi="Times New Roman"/>
              </w:rPr>
            </w:pPr>
            <w:r w:rsidRPr="00437976">
              <w:rPr>
                <w:rFonts w:ascii="Times New Roman" w:hAnsi="Times New Roman"/>
              </w:rPr>
              <w:t>(mg/L)</w:t>
            </w:r>
          </w:p>
        </w:tc>
        <w:tc>
          <w:tcPr>
            <w:tcW w:w="2432" w:type="dxa"/>
            <w:tcBorders>
              <w:top w:val="double" w:sz="6" w:space="0" w:color="auto"/>
              <w:left w:val="single" w:sz="6" w:space="0" w:color="auto"/>
              <w:bottom w:val="double" w:sz="6" w:space="0" w:color="auto"/>
              <w:right w:val="double" w:sz="6" w:space="0" w:color="auto"/>
            </w:tcBorders>
          </w:tcPr>
          <w:p w14:paraId="0B909B37" w14:textId="77777777" w:rsidR="006F23B8" w:rsidRPr="00437976" w:rsidRDefault="006F23B8">
            <w:pPr>
              <w:spacing w:before="120"/>
              <w:jc w:val="center"/>
              <w:rPr>
                <w:rFonts w:ascii="Times New Roman" w:hAnsi="Times New Roman"/>
              </w:rPr>
            </w:pPr>
            <w:r w:rsidRPr="00437976">
              <w:rPr>
                <w:rFonts w:ascii="Times New Roman" w:hAnsi="Times New Roman"/>
              </w:rPr>
              <w:t>Class II</w:t>
            </w:r>
          </w:p>
          <w:p w14:paraId="459F56DC" w14:textId="77777777" w:rsidR="006F23B8" w:rsidRPr="00437976" w:rsidRDefault="006F23B8">
            <w:pPr>
              <w:jc w:val="center"/>
              <w:rPr>
                <w:rFonts w:ascii="Times New Roman" w:hAnsi="Times New Roman"/>
              </w:rPr>
            </w:pPr>
            <w:r w:rsidRPr="00437976">
              <w:rPr>
                <w:rFonts w:ascii="Times New Roman" w:hAnsi="Times New Roman"/>
              </w:rPr>
              <w:t>(mg/L)</w:t>
            </w:r>
          </w:p>
        </w:tc>
      </w:tr>
      <w:tr w:rsidR="006F23B8" w:rsidRPr="00437976" w14:paraId="56C4D1DA" w14:textId="77777777">
        <w:trPr>
          <w:trHeight w:val="220"/>
        </w:trPr>
        <w:tc>
          <w:tcPr>
            <w:tcW w:w="1442" w:type="dxa"/>
            <w:tcBorders>
              <w:top w:val="double" w:sz="6" w:space="0" w:color="auto"/>
              <w:left w:val="double" w:sz="6" w:space="0" w:color="auto"/>
              <w:bottom w:val="nil"/>
              <w:right w:val="nil"/>
            </w:tcBorders>
          </w:tcPr>
          <w:p w14:paraId="3EFD370C" w14:textId="77777777" w:rsidR="006F23B8" w:rsidRPr="00437976" w:rsidRDefault="006F23B8">
            <w:pPr>
              <w:spacing w:before="60"/>
              <w:rPr>
                <w:rFonts w:ascii="Times New Roman" w:hAnsi="Times New Roman"/>
              </w:rPr>
            </w:pPr>
            <w:r w:rsidRPr="00437976">
              <w:rPr>
                <w:rFonts w:ascii="Times New Roman" w:hAnsi="Times New Roman"/>
              </w:rPr>
              <w:t>7440-22-4</w:t>
            </w:r>
          </w:p>
        </w:tc>
        <w:tc>
          <w:tcPr>
            <w:tcW w:w="3240" w:type="dxa"/>
            <w:tcBorders>
              <w:top w:val="double" w:sz="6" w:space="0" w:color="auto"/>
              <w:left w:val="single" w:sz="6" w:space="0" w:color="auto"/>
              <w:bottom w:val="nil"/>
              <w:right w:val="nil"/>
            </w:tcBorders>
          </w:tcPr>
          <w:p w14:paraId="13359284" w14:textId="77777777" w:rsidR="006F23B8" w:rsidRPr="00437976" w:rsidRDefault="006F23B8">
            <w:pPr>
              <w:spacing w:before="60"/>
              <w:rPr>
                <w:rFonts w:ascii="Times New Roman" w:hAnsi="Times New Roman"/>
              </w:rPr>
            </w:pPr>
            <w:r w:rsidRPr="00437976">
              <w:rPr>
                <w:rFonts w:ascii="Times New Roman" w:hAnsi="Times New Roman"/>
              </w:rPr>
              <w:t>Silver</w:t>
            </w:r>
          </w:p>
        </w:tc>
        <w:tc>
          <w:tcPr>
            <w:tcW w:w="2251" w:type="dxa"/>
            <w:tcBorders>
              <w:top w:val="double" w:sz="6" w:space="0" w:color="auto"/>
              <w:left w:val="single" w:sz="24" w:space="0" w:color="auto"/>
              <w:bottom w:val="nil"/>
              <w:right w:val="nil"/>
            </w:tcBorders>
          </w:tcPr>
          <w:p w14:paraId="09428C8D"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14:paraId="5916B258"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w:t>
            </w:r>
          </w:p>
        </w:tc>
      </w:tr>
      <w:tr w:rsidR="006F23B8" w:rsidRPr="00437976" w14:paraId="53633D20" w14:textId="77777777">
        <w:trPr>
          <w:trHeight w:val="220"/>
        </w:trPr>
        <w:tc>
          <w:tcPr>
            <w:tcW w:w="1442" w:type="dxa"/>
            <w:tcBorders>
              <w:top w:val="double" w:sz="6" w:space="0" w:color="auto"/>
              <w:left w:val="double" w:sz="6" w:space="0" w:color="auto"/>
              <w:bottom w:val="nil"/>
              <w:right w:val="nil"/>
            </w:tcBorders>
          </w:tcPr>
          <w:p w14:paraId="57B38A03" w14:textId="77777777" w:rsidR="006F23B8" w:rsidRPr="00437976" w:rsidRDefault="006F23B8">
            <w:pPr>
              <w:spacing w:before="60"/>
              <w:rPr>
                <w:rFonts w:ascii="Times New Roman" w:hAnsi="Times New Roman"/>
              </w:rPr>
            </w:pPr>
            <w:r w:rsidRPr="00437976">
              <w:rPr>
                <w:rFonts w:ascii="Times New Roman" w:hAnsi="Times New Roman"/>
              </w:rPr>
              <w:t>7440-23-5</w:t>
            </w:r>
          </w:p>
        </w:tc>
        <w:tc>
          <w:tcPr>
            <w:tcW w:w="3240" w:type="dxa"/>
            <w:tcBorders>
              <w:top w:val="double" w:sz="6" w:space="0" w:color="auto"/>
              <w:left w:val="single" w:sz="6" w:space="0" w:color="auto"/>
              <w:bottom w:val="nil"/>
              <w:right w:val="nil"/>
            </w:tcBorders>
          </w:tcPr>
          <w:p w14:paraId="1DC26B8F" w14:textId="77777777" w:rsidR="006F23B8" w:rsidRPr="00437976" w:rsidRDefault="006F23B8">
            <w:pPr>
              <w:pStyle w:val="Heading9"/>
              <w:spacing w:before="60"/>
              <w:rPr>
                <w:sz w:val="24"/>
                <w:szCs w:val="24"/>
                <w:u w:val="none"/>
              </w:rPr>
            </w:pPr>
            <w:r w:rsidRPr="00437976">
              <w:rPr>
                <w:sz w:val="24"/>
                <w:szCs w:val="24"/>
                <w:u w:val="none"/>
              </w:rPr>
              <w:t>Sodium</w:t>
            </w:r>
          </w:p>
        </w:tc>
        <w:tc>
          <w:tcPr>
            <w:tcW w:w="2251" w:type="dxa"/>
            <w:tcBorders>
              <w:top w:val="double" w:sz="6" w:space="0" w:color="auto"/>
              <w:left w:val="single" w:sz="24" w:space="0" w:color="auto"/>
              <w:bottom w:val="nil"/>
              <w:right w:val="nil"/>
            </w:tcBorders>
          </w:tcPr>
          <w:p w14:paraId="46A517F4" w14:textId="77777777" w:rsidR="006F23B8" w:rsidRPr="00437976" w:rsidRDefault="006F23B8">
            <w:pPr>
              <w:tabs>
                <w:tab w:val="decimal" w:pos="930"/>
              </w:tabs>
              <w:spacing w:before="6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d</w:t>
            </w:r>
          </w:p>
        </w:tc>
        <w:tc>
          <w:tcPr>
            <w:tcW w:w="2431" w:type="dxa"/>
            <w:tcBorders>
              <w:top w:val="double" w:sz="6" w:space="0" w:color="auto"/>
              <w:left w:val="single" w:sz="6" w:space="0" w:color="auto"/>
              <w:bottom w:val="nil"/>
              <w:right w:val="double" w:sz="6" w:space="0" w:color="auto"/>
            </w:tcBorders>
          </w:tcPr>
          <w:p w14:paraId="4694BEA9" w14:textId="77777777" w:rsidR="006F23B8" w:rsidRPr="00437976" w:rsidRDefault="006F23B8">
            <w:pPr>
              <w:tabs>
                <w:tab w:val="decimal" w:pos="1020"/>
              </w:tabs>
              <w:spacing w:before="6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d</w:t>
            </w:r>
          </w:p>
        </w:tc>
      </w:tr>
      <w:tr w:rsidR="006F23B8" w:rsidRPr="00437976" w14:paraId="4D54F334" w14:textId="77777777">
        <w:trPr>
          <w:trHeight w:val="220"/>
        </w:trPr>
        <w:tc>
          <w:tcPr>
            <w:tcW w:w="1442" w:type="dxa"/>
            <w:tcBorders>
              <w:top w:val="double" w:sz="6" w:space="0" w:color="auto"/>
              <w:left w:val="double" w:sz="6" w:space="0" w:color="auto"/>
              <w:bottom w:val="double" w:sz="6" w:space="0" w:color="auto"/>
              <w:right w:val="nil"/>
            </w:tcBorders>
          </w:tcPr>
          <w:p w14:paraId="212CC566" w14:textId="77777777" w:rsidR="006F23B8" w:rsidRPr="00437976" w:rsidRDefault="006F23B8">
            <w:pPr>
              <w:spacing w:before="60"/>
              <w:rPr>
                <w:rFonts w:ascii="Times New Roman" w:hAnsi="Times New Roman"/>
              </w:rPr>
            </w:pPr>
            <w:r w:rsidRPr="00437976">
              <w:rPr>
                <w:rFonts w:ascii="Times New Roman" w:hAnsi="Times New Roman"/>
              </w:rPr>
              <w:t>14808-79-8</w:t>
            </w:r>
          </w:p>
        </w:tc>
        <w:tc>
          <w:tcPr>
            <w:tcW w:w="3240" w:type="dxa"/>
            <w:tcBorders>
              <w:top w:val="double" w:sz="6" w:space="0" w:color="auto"/>
              <w:left w:val="single" w:sz="6" w:space="0" w:color="auto"/>
              <w:bottom w:val="double" w:sz="6" w:space="0" w:color="auto"/>
              <w:right w:val="nil"/>
            </w:tcBorders>
          </w:tcPr>
          <w:p w14:paraId="4D9DAC8D" w14:textId="77777777" w:rsidR="006F23B8" w:rsidRPr="00437976" w:rsidRDefault="006F23B8">
            <w:pPr>
              <w:spacing w:before="60"/>
              <w:rPr>
                <w:rFonts w:ascii="Times New Roman" w:hAnsi="Times New Roman"/>
              </w:rPr>
            </w:pPr>
            <w:r w:rsidRPr="00437976">
              <w:rPr>
                <w:rFonts w:ascii="Times New Roman" w:hAnsi="Times New Roman"/>
              </w:rPr>
              <w:t>Sulfate</w:t>
            </w:r>
          </w:p>
        </w:tc>
        <w:tc>
          <w:tcPr>
            <w:tcW w:w="2251" w:type="dxa"/>
            <w:tcBorders>
              <w:top w:val="double" w:sz="6" w:space="0" w:color="auto"/>
              <w:left w:val="single" w:sz="24" w:space="0" w:color="auto"/>
              <w:bottom w:val="double" w:sz="6" w:space="0" w:color="auto"/>
              <w:right w:val="nil"/>
            </w:tcBorders>
          </w:tcPr>
          <w:p w14:paraId="34F1768A"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400</w:t>
            </w:r>
            <w:r w:rsidRPr="00437976">
              <w:rPr>
                <w:rFonts w:ascii="Times New Roman" w:hAnsi="Times New Roman"/>
                <w:vertAlign w:val="superscript"/>
              </w:rPr>
              <w:t>c</w:t>
            </w:r>
          </w:p>
        </w:tc>
        <w:tc>
          <w:tcPr>
            <w:tcW w:w="2431" w:type="dxa"/>
            <w:tcBorders>
              <w:top w:val="double" w:sz="6" w:space="0" w:color="auto"/>
              <w:left w:val="single" w:sz="6" w:space="0" w:color="auto"/>
              <w:bottom w:val="double" w:sz="6" w:space="0" w:color="auto"/>
              <w:right w:val="double" w:sz="6" w:space="0" w:color="auto"/>
            </w:tcBorders>
          </w:tcPr>
          <w:p w14:paraId="2E5D5364"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400</w:t>
            </w:r>
            <w:r w:rsidRPr="00437976">
              <w:rPr>
                <w:rFonts w:ascii="Times New Roman" w:hAnsi="Times New Roman"/>
                <w:vertAlign w:val="superscript"/>
              </w:rPr>
              <w:t>c</w:t>
            </w:r>
          </w:p>
        </w:tc>
      </w:tr>
      <w:tr w:rsidR="006F23B8" w:rsidRPr="00437976" w14:paraId="400F2742" w14:textId="77777777">
        <w:trPr>
          <w:trHeight w:val="220"/>
        </w:trPr>
        <w:tc>
          <w:tcPr>
            <w:tcW w:w="1442" w:type="dxa"/>
            <w:tcBorders>
              <w:top w:val="double" w:sz="6" w:space="0" w:color="auto"/>
              <w:left w:val="double" w:sz="6" w:space="0" w:color="auto"/>
              <w:bottom w:val="nil"/>
              <w:right w:val="nil"/>
            </w:tcBorders>
          </w:tcPr>
          <w:p w14:paraId="4F02DD7E" w14:textId="77777777" w:rsidR="006F23B8" w:rsidRPr="00437976" w:rsidRDefault="006F23B8">
            <w:pPr>
              <w:spacing w:before="60"/>
              <w:rPr>
                <w:rFonts w:ascii="Times New Roman" w:hAnsi="Times New Roman"/>
              </w:rPr>
            </w:pPr>
            <w:r w:rsidRPr="00437976">
              <w:rPr>
                <w:rFonts w:ascii="Times New Roman" w:hAnsi="Times New Roman"/>
              </w:rPr>
              <w:t>7440-28-0</w:t>
            </w:r>
          </w:p>
        </w:tc>
        <w:tc>
          <w:tcPr>
            <w:tcW w:w="3240" w:type="dxa"/>
            <w:tcBorders>
              <w:top w:val="double" w:sz="6" w:space="0" w:color="auto"/>
              <w:left w:val="single" w:sz="6" w:space="0" w:color="auto"/>
              <w:bottom w:val="nil"/>
              <w:right w:val="nil"/>
            </w:tcBorders>
          </w:tcPr>
          <w:p w14:paraId="3BF80F2E" w14:textId="77777777" w:rsidR="006F23B8" w:rsidRPr="00437976" w:rsidRDefault="006F23B8">
            <w:pPr>
              <w:spacing w:before="60"/>
              <w:rPr>
                <w:rFonts w:ascii="Times New Roman" w:hAnsi="Times New Roman"/>
              </w:rPr>
            </w:pPr>
            <w:r w:rsidRPr="00437976">
              <w:rPr>
                <w:rFonts w:ascii="Times New Roman" w:hAnsi="Times New Roman"/>
              </w:rPr>
              <w:t>Thallium</w:t>
            </w:r>
          </w:p>
        </w:tc>
        <w:tc>
          <w:tcPr>
            <w:tcW w:w="2251" w:type="dxa"/>
            <w:tcBorders>
              <w:top w:val="double" w:sz="6" w:space="0" w:color="auto"/>
              <w:left w:val="single" w:sz="24" w:space="0" w:color="auto"/>
              <w:bottom w:val="nil"/>
              <w:right w:val="nil"/>
            </w:tcBorders>
          </w:tcPr>
          <w:p w14:paraId="366B1A79"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14:paraId="45E367BA"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0.02</w:t>
            </w:r>
            <w:r w:rsidRPr="00437976">
              <w:rPr>
                <w:rFonts w:ascii="Times New Roman" w:hAnsi="Times New Roman"/>
                <w:vertAlign w:val="superscript"/>
              </w:rPr>
              <w:t>c</w:t>
            </w:r>
          </w:p>
        </w:tc>
      </w:tr>
      <w:tr w:rsidR="006F23B8" w:rsidRPr="00437976" w14:paraId="71A9B4A7" w14:textId="77777777">
        <w:trPr>
          <w:trHeight w:val="220"/>
        </w:trPr>
        <w:tc>
          <w:tcPr>
            <w:tcW w:w="1442" w:type="dxa"/>
            <w:tcBorders>
              <w:top w:val="double" w:sz="6" w:space="0" w:color="auto"/>
              <w:left w:val="double" w:sz="6" w:space="0" w:color="auto"/>
              <w:bottom w:val="double" w:sz="6" w:space="0" w:color="auto"/>
              <w:right w:val="nil"/>
            </w:tcBorders>
          </w:tcPr>
          <w:p w14:paraId="2061DCE7" w14:textId="77777777" w:rsidR="006F23B8" w:rsidRPr="00437976" w:rsidRDefault="006F23B8">
            <w:pPr>
              <w:spacing w:before="60"/>
              <w:rPr>
                <w:rFonts w:ascii="Times New Roman" w:hAnsi="Times New Roman"/>
              </w:rPr>
            </w:pPr>
            <w:r w:rsidRPr="00437976">
              <w:rPr>
                <w:rFonts w:ascii="Times New Roman" w:hAnsi="Times New Roman"/>
              </w:rPr>
              <w:t>7440-62-2</w:t>
            </w:r>
          </w:p>
        </w:tc>
        <w:tc>
          <w:tcPr>
            <w:tcW w:w="3240" w:type="dxa"/>
            <w:tcBorders>
              <w:top w:val="double" w:sz="6" w:space="0" w:color="auto"/>
              <w:left w:val="single" w:sz="6" w:space="0" w:color="auto"/>
              <w:bottom w:val="double" w:sz="6" w:space="0" w:color="auto"/>
              <w:right w:val="nil"/>
            </w:tcBorders>
          </w:tcPr>
          <w:p w14:paraId="65646029" w14:textId="77777777" w:rsidR="006F23B8" w:rsidRPr="00437976" w:rsidRDefault="006F23B8">
            <w:pPr>
              <w:spacing w:before="60"/>
              <w:rPr>
                <w:rFonts w:ascii="Times New Roman" w:hAnsi="Times New Roman"/>
              </w:rPr>
            </w:pPr>
            <w:r w:rsidRPr="00437976">
              <w:rPr>
                <w:rFonts w:ascii="Times New Roman" w:hAnsi="Times New Roman"/>
              </w:rPr>
              <w:t>Vanadium</w:t>
            </w:r>
            <w:r w:rsidRPr="00437976">
              <w:rPr>
                <w:rFonts w:ascii="Times New Roman" w:hAnsi="Times New Roman"/>
                <w:vertAlign w:val="superscript"/>
              </w:rPr>
              <w:t>b</w:t>
            </w:r>
          </w:p>
        </w:tc>
        <w:tc>
          <w:tcPr>
            <w:tcW w:w="2251" w:type="dxa"/>
            <w:tcBorders>
              <w:top w:val="double" w:sz="6" w:space="0" w:color="auto"/>
              <w:left w:val="single" w:sz="24" w:space="0" w:color="auto"/>
              <w:bottom w:val="double" w:sz="6" w:space="0" w:color="auto"/>
              <w:right w:val="nil"/>
            </w:tcBorders>
          </w:tcPr>
          <w:p w14:paraId="56C9E15B"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0.049</w:t>
            </w:r>
          </w:p>
        </w:tc>
        <w:tc>
          <w:tcPr>
            <w:tcW w:w="2431" w:type="dxa"/>
            <w:tcBorders>
              <w:top w:val="double" w:sz="6" w:space="0" w:color="auto"/>
              <w:left w:val="single" w:sz="6" w:space="0" w:color="auto"/>
              <w:bottom w:val="double" w:sz="6" w:space="0" w:color="auto"/>
              <w:right w:val="double" w:sz="6" w:space="0" w:color="auto"/>
            </w:tcBorders>
          </w:tcPr>
          <w:p w14:paraId="19D73F72"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0.1</w:t>
            </w:r>
          </w:p>
        </w:tc>
      </w:tr>
      <w:tr w:rsidR="006F23B8" w:rsidRPr="00437976" w14:paraId="04B22B29" w14:textId="77777777">
        <w:trPr>
          <w:trHeight w:val="220"/>
        </w:trPr>
        <w:tc>
          <w:tcPr>
            <w:tcW w:w="1442" w:type="dxa"/>
            <w:tcBorders>
              <w:top w:val="double" w:sz="6" w:space="0" w:color="auto"/>
              <w:left w:val="double" w:sz="6" w:space="0" w:color="auto"/>
              <w:bottom w:val="double" w:sz="6" w:space="0" w:color="auto"/>
              <w:right w:val="nil"/>
            </w:tcBorders>
          </w:tcPr>
          <w:p w14:paraId="16846C5F" w14:textId="77777777" w:rsidR="006F23B8" w:rsidRPr="00437976" w:rsidRDefault="006F23B8">
            <w:pPr>
              <w:spacing w:before="60"/>
              <w:rPr>
                <w:rFonts w:ascii="Times New Roman" w:hAnsi="Times New Roman"/>
              </w:rPr>
            </w:pPr>
            <w:r w:rsidRPr="00437976">
              <w:rPr>
                <w:rFonts w:ascii="Times New Roman" w:hAnsi="Times New Roman"/>
              </w:rPr>
              <w:t>7440-66-6</w:t>
            </w:r>
          </w:p>
        </w:tc>
        <w:tc>
          <w:tcPr>
            <w:tcW w:w="3240" w:type="dxa"/>
            <w:tcBorders>
              <w:top w:val="double" w:sz="6" w:space="0" w:color="auto"/>
              <w:left w:val="single" w:sz="6" w:space="0" w:color="auto"/>
              <w:bottom w:val="double" w:sz="6" w:space="0" w:color="auto"/>
              <w:right w:val="nil"/>
            </w:tcBorders>
          </w:tcPr>
          <w:p w14:paraId="713E3C2B" w14:textId="77777777" w:rsidR="006F23B8" w:rsidRPr="00437976" w:rsidRDefault="006F23B8">
            <w:pPr>
              <w:spacing w:before="60"/>
              <w:rPr>
                <w:rFonts w:ascii="Times New Roman" w:hAnsi="Times New Roman"/>
              </w:rPr>
            </w:pPr>
            <w:r w:rsidRPr="00437976">
              <w:rPr>
                <w:rFonts w:ascii="Times New Roman" w:hAnsi="Times New Roman"/>
              </w:rPr>
              <w:t>Zinc</w:t>
            </w:r>
          </w:p>
        </w:tc>
        <w:tc>
          <w:tcPr>
            <w:tcW w:w="2251" w:type="dxa"/>
            <w:tcBorders>
              <w:top w:val="double" w:sz="6" w:space="0" w:color="auto"/>
              <w:left w:val="single" w:sz="24" w:space="0" w:color="auto"/>
              <w:bottom w:val="double" w:sz="6" w:space="0" w:color="auto"/>
              <w:right w:val="nil"/>
            </w:tcBorders>
          </w:tcPr>
          <w:p w14:paraId="7B973EA5"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5.0</w:t>
            </w:r>
            <w:r w:rsidRPr="00437976">
              <w:rPr>
                <w:rFonts w:ascii="Times New Roman" w:hAnsi="Times New Roman"/>
                <w:vertAlign w:val="superscript"/>
              </w:rPr>
              <w:t>c</w:t>
            </w:r>
          </w:p>
        </w:tc>
        <w:tc>
          <w:tcPr>
            <w:tcW w:w="2431" w:type="dxa"/>
            <w:tcBorders>
              <w:top w:val="double" w:sz="6" w:space="0" w:color="auto"/>
              <w:left w:val="single" w:sz="6" w:space="0" w:color="auto"/>
              <w:bottom w:val="double" w:sz="6" w:space="0" w:color="auto"/>
              <w:right w:val="double" w:sz="6" w:space="0" w:color="auto"/>
            </w:tcBorders>
          </w:tcPr>
          <w:p w14:paraId="744B380C"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r>
    </w:tbl>
    <w:p w14:paraId="422E6EAE" w14:textId="77777777" w:rsidR="006F23B8" w:rsidRPr="00437976" w:rsidRDefault="006F23B8">
      <w:pPr>
        <w:rPr>
          <w:rFonts w:ascii="Times New Roman" w:hAnsi="Times New Roman"/>
        </w:rPr>
      </w:pPr>
    </w:p>
    <w:p w14:paraId="0A58D830" w14:textId="77777777" w:rsidR="006F23B8" w:rsidRPr="00437976" w:rsidRDefault="006F23B8">
      <w:pPr>
        <w:rPr>
          <w:rFonts w:ascii="Times New Roman" w:hAnsi="Times New Roman"/>
          <w:vertAlign w:val="superscript"/>
        </w:rPr>
      </w:pPr>
      <w:r w:rsidRPr="00437976">
        <w:rPr>
          <w:rFonts w:ascii="Times New Roman" w:hAnsi="Times New Roman"/>
        </w:rPr>
        <w:t>Chemical Name and Groundwater Remediation Objective Notations</w:t>
      </w:r>
    </w:p>
    <w:p w14:paraId="0D6A6E26" w14:textId="77777777" w:rsidR="006F23B8" w:rsidRPr="00437976" w:rsidRDefault="006F23B8">
      <w:pPr>
        <w:rPr>
          <w:rFonts w:ascii="Times New Roman" w:hAnsi="Times New Roman"/>
          <w:vertAlign w:val="superscript"/>
        </w:rPr>
      </w:pPr>
    </w:p>
    <w:p w14:paraId="471070EF"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a</w:t>
      </w:r>
      <w:r w:rsidRPr="00437976">
        <w:rPr>
          <w:rFonts w:ascii="Times New Roman" w:hAnsi="Times New Roman"/>
          <w:vertAlign w:val="superscript"/>
        </w:rPr>
        <w:tab/>
      </w:r>
      <w:proofErr w:type="gramStart"/>
      <w:r w:rsidRPr="00437976">
        <w:rPr>
          <w:rFonts w:ascii="Times New Roman" w:hAnsi="Times New Roman"/>
        </w:rPr>
        <w:t>The</w:t>
      </w:r>
      <w:proofErr w:type="gramEnd"/>
      <w:r w:rsidRPr="00437976">
        <w:rPr>
          <w:rFonts w:ascii="Times New Roman" w:hAnsi="Times New Roman"/>
        </w:rPr>
        <w:t xml:space="preserve"> groundwater remediation objective is equal to the ADL for carcinogens according to the procedures specified in 35 Ill. Adm. Code 620.</w:t>
      </w:r>
    </w:p>
    <w:p w14:paraId="5CC96574"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b</w:t>
      </w:r>
      <w:r w:rsidRPr="00437976">
        <w:rPr>
          <w:rFonts w:ascii="Times New Roman" w:hAnsi="Times New Roman"/>
        </w:rPr>
        <w:tab/>
        <w:t>Oral Reference Dose and/or Reference Concentration under review by USEPA.  Listed values subject to change.</w:t>
      </w:r>
    </w:p>
    <w:p w14:paraId="3545EACF"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c</w:t>
      </w:r>
      <w:r w:rsidRPr="00437976">
        <w:rPr>
          <w:rFonts w:ascii="Times New Roman" w:hAnsi="Times New Roman"/>
        </w:rPr>
        <w:tab/>
        <w:t>Value listed is also the Groundwater Quality Standard for this chemical pursuant to 35 Ill. Adm. Code 620.410 for Class I Groundwater or 35 Ill. Adm. Code 620.420 for Class II Groundwater.</w:t>
      </w:r>
    </w:p>
    <w:p w14:paraId="564DCE9B" w14:textId="77777777"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d</w:t>
      </w:r>
      <w:r w:rsidRPr="00437976">
        <w:rPr>
          <w:rFonts w:ascii="Times New Roman" w:hAnsi="Times New Roman"/>
          <w:vertAlign w:val="superscript"/>
        </w:rPr>
        <w:tab/>
      </w:r>
      <w:r w:rsidRPr="00437976">
        <w:rPr>
          <w:rFonts w:ascii="Times New Roman" w:hAnsi="Times New Roman"/>
        </w:rPr>
        <w:t>This chemical is included in the Total Dissolved Solids (TDS) Groundwater Quality Standard of 1,200 mg/l pursuant to 35 Ill. Adm. Code 620.410 for Class I Groundwater or 35 Ill. Adm. Code 620.420 for Class II Groundwater.</w:t>
      </w:r>
    </w:p>
    <w:p w14:paraId="01FBEE1F" w14:textId="77777777" w:rsidR="006F23B8" w:rsidRPr="00437976" w:rsidRDefault="006F23B8">
      <w:pPr>
        <w:tabs>
          <w:tab w:val="left" w:pos="180"/>
        </w:tabs>
        <w:rPr>
          <w:rFonts w:ascii="Times New Roman" w:hAnsi="Times New Roman"/>
        </w:rPr>
      </w:pPr>
    </w:p>
    <w:p w14:paraId="38EADE9F" w14:textId="77777777"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14:paraId="256B5EEB" w14:textId="77777777" w:rsidR="006F23B8" w:rsidRPr="00437976" w:rsidRDefault="006F23B8">
      <w:pPr>
        <w:rPr>
          <w:rFonts w:ascii="Times New Roman" w:hAnsi="Times New Roman"/>
        </w:rPr>
      </w:pPr>
    </w:p>
    <w:p w14:paraId="23253018" w14:textId="77777777" w:rsidR="006F23B8" w:rsidRPr="00437976" w:rsidRDefault="006F23B8">
      <w:pPr>
        <w:rPr>
          <w:rFonts w:ascii="Times New Roman" w:hAnsi="Times New Roman"/>
        </w:rPr>
        <w:sectPr w:rsidR="006F23B8" w:rsidRPr="00437976">
          <w:headerReference w:type="default" r:id="rId32"/>
          <w:pgSz w:w="12240" w:h="15840" w:code="1"/>
          <w:pgMar w:top="1440" w:right="1440" w:bottom="1152" w:left="1440" w:header="1440" w:footer="720" w:gutter="0"/>
          <w:cols w:space="720"/>
        </w:sectPr>
      </w:pPr>
    </w:p>
    <w:p w14:paraId="64B2D093" w14:textId="77777777" w:rsidR="006F23B8" w:rsidRPr="00437976" w:rsidRDefault="006F23B8">
      <w:pPr>
        <w:pStyle w:val="Heading4"/>
        <w:rPr>
          <w:rFonts w:ascii="Times New Roman" w:hAnsi="Times New Roman"/>
          <w:b w:val="0"/>
          <w:szCs w:val="24"/>
        </w:rPr>
      </w:pPr>
      <w:r w:rsidRPr="00437976">
        <w:rPr>
          <w:rFonts w:ascii="Times New Roman" w:hAnsi="Times New Roman"/>
          <w:b w:val="0"/>
          <w:szCs w:val="24"/>
        </w:rPr>
        <w:lastRenderedPageBreak/>
        <w:t>Section 742.APPENDIX B Tier 1 Illustrations and Tables</w:t>
      </w:r>
    </w:p>
    <w:p w14:paraId="3AF878A9" w14:textId="77777777" w:rsidR="006F23B8" w:rsidRPr="00437976" w:rsidRDefault="006F23B8">
      <w:pPr>
        <w:rPr>
          <w:rFonts w:ascii="Times New Roman" w:hAnsi="Times New Roman"/>
          <w:b/>
        </w:rPr>
      </w:pPr>
    </w:p>
    <w:p w14:paraId="6939BC64" w14:textId="77777777" w:rsidR="006F23B8" w:rsidRPr="00437976" w:rsidRDefault="006F23B8">
      <w:pPr>
        <w:rPr>
          <w:rFonts w:ascii="Times New Roman" w:eastAsia="Arial Unicode MS" w:hAnsi="Times New Roman"/>
        </w:rPr>
      </w:pPr>
      <w:r w:rsidRPr="00437976">
        <w:rPr>
          <w:rFonts w:ascii="Times New Roman" w:hAnsi="Times New Roman"/>
        </w:rPr>
        <w:t>Section 742.TABLE F Values Used to Calculate the Tier 1 Soil Remediation Objectives for the Soil Component of the Groundwater Ingestion Route</w:t>
      </w:r>
    </w:p>
    <w:p w14:paraId="66FD2FBA" w14:textId="77777777" w:rsidR="006F23B8" w:rsidRPr="00437976" w:rsidRDefault="006F23B8">
      <w:pPr>
        <w:rPr>
          <w:rFonts w:ascii="Times New Roman" w:hAnsi="Times New Roman"/>
          <w:b/>
        </w:rPr>
      </w:pPr>
    </w:p>
    <w:tbl>
      <w:tblPr>
        <w:tblW w:w="0" w:type="auto"/>
        <w:tblInd w:w="58" w:type="dxa"/>
        <w:tblLayout w:type="fixed"/>
        <w:tblCellMar>
          <w:left w:w="60" w:type="dxa"/>
          <w:right w:w="60" w:type="dxa"/>
        </w:tblCellMar>
        <w:tblLook w:val="0000" w:firstRow="0" w:lastRow="0" w:firstColumn="0" w:lastColumn="0" w:noHBand="0" w:noVBand="0"/>
      </w:tblPr>
      <w:tblGrid>
        <w:gridCol w:w="1442"/>
        <w:gridCol w:w="3242"/>
        <w:gridCol w:w="2283"/>
        <w:gridCol w:w="2399"/>
      </w:tblGrid>
      <w:tr w:rsidR="006F23B8" w:rsidRPr="00437976" w14:paraId="6F5378E0" w14:textId="77777777">
        <w:trPr>
          <w:trHeight w:val="500"/>
        </w:trPr>
        <w:tc>
          <w:tcPr>
            <w:tcW w:w="1442" w:type="dxa"/>
          </w:tcPr>
          <w:p w14:paraId="1A1CE5E3" w14:textId="77777777" w:rsidR="006F23B8" w:rsidRPr="00437976" w:rsidRDefault="006F23B8">
            <w:pPr>
              <w:rPr>
                <w:rFonts w:ascii="Times New Roman" w:hAnsi="Times New Roman"/>
              </w:rPr>
            </w:pPr>
          </w:p>
        </w:tc>
        <w:tc>
          <w:tcPr>
            <w:tcW w:w="3242" w:type="dxa"/>
          </w:tcPr>
          <w:p w14:paraId="61ABFDD8" w14:textId="77777777" w:rsidR="006F23B8" w:rsidRPr="00437976" w:rsidRDefault="006F23B8">
            <w:pPr>
              <w:rPr>
                <w:rFonts w:ascii="Times New Roman" w:hAnsi="Times New Roman"/>
              </w:rPr>
            </w:pPr>
          </w:p>
        </w:tc>
        <w:tc>
          <w:tcPr>
            <w:tcW w:w="4682" w:type="dxa"/>
            <w:gridSpan w:val="2"/>
            <w:tcBorders>
              <w:top w:val="double" w:sz="6" w:space="0" w:color="auto"/>
              <w:left w:val="single" w:sz="24" w:space="0" w:color="auto"/>
              <w:bottom w:val="nil"/>
              <w:right w:val="double" w:sz="6" w:space="0" w:color="auto"/>
            </w:tcBorders>
          </w:tcPr>
          <w:p w14:paraId="1E363325" w14:textId="77777777" w:rsidR="006F23B8" w:rsidRPr="00437976" w:rsidRDefault="006F23B8">
            <w:pPr>
              <w:spacing w:before="120"/>
              <w:jc w:val="center"/>
              <w:rPr>
                <w:rFonts w:ascii="Times New Roman" w:hAnsi="Times New Roman"/>
              </w:rPr>
            </w:pPr>
            <w:r w:rsidRPr="00437976">
              <w:rPr>
                <w:rFonts w:ascii="Times New Roman" w:hAnsi="Times New Roman"/>
              </w:rPr>
              <w:t>GW</w:t>
            </w:r>
            <w:r w:rsidRPr="00437976">
              <w:rPr>
                <w:rFonts w:ascii="Times New Roman" w:hAnsi="Times New Roman"/>
                <w:vertAlign w:val="subscript"/>
              </w:rPr>
              <w:t>obj</w:t>
            </w:r>
            <w:r w:rsidRPr="00437976">
              <w:rPr>
                <w:rFonts w:ascii="Times New Roman" w:hAnsi="Times New Roman"/>
              </w:rPr>
              <w:t xml:space="preserve"> Concentration used to Calculate</w:t>
            </w:r>
          </w:p>
          <w:p w14:paraId="2054C698" w14:textId="77777777" w:rsidR="006F23B8" w:rsidRPr="00437976" w:rsidRDefault="006F23B8">
            <w:pPr>
              <w:jc w:val="center"/>
              <w:rPr>
                <w:rFonts w:ascii="Times New Roman" w:hAnsi="Times New Roman"/>
              </w:rPr>
            </w:pPr>
            <w:r w:rsidRPr="00437976">
              <w:rPr>
                <w:rFonts w:ascii="Times New Roman" w:hAnsi="Times New Roman"/>
              </w:rPr>
              <w:t xml:space="preserve"> Tier 1 Soil Remediation Objectives</w:t>
            </w:r>
            <w:r w:rsidRPr="00437976">
              <w:rPr>
                <w:rFonts w:ascii="Times New Roman" w:hAnsi="Times New Roman"/>
                <w:vertAlign w:val="superscript"/>
              </w:rPr>
              <w:t>a</w:t>
            </w:r>
          </w:p>
        </w:tc>
      </w:tr>
      <w:tr w:rsidR="006F23B8" w:rsidRPr="00437976" w14:paraId="194A4B4A" w14:textId="77777777">
        <w:trPr>
          <w:trHeight w:val="540"/>
        </w:trPr>
        <w:tc>
          <w:tcPr>
            <w:tcW w:w="1442" w:type="dxa"/>
            <w:tcBorders>
              <w:top w:val="double" w:sz="6" w:space="0" w:color="auto"/>
              <w:left w:val="double" w:sz="6" w:space="0" w:color="auto"/>
              <w:bottom w:val="double" w:sz="6" w:space="0" w:color="auto"/>
              <w:right w:val="nil"/>
            </w:tcBorders>
          </w:tcPr>
          <w:p w14:paraId="70512A66" w14:textId="77777777"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3242" w:type="dxa"/>
            <w:tcBorders>
              <w:top w:val="double" w:sz="6" w:space="0" w:color="auto"/>
              <w:left w:val="single" w:sz="6" w:space="0" w:color="auto"/>
              <w:bottom w:val="double" w:sz="6" w:space="0" w:color="auto"/>
              <w:right w:val="nil"/>
            </w:tcBorders>
          </w:tcPr>
          <w:p w14:paraId="74D48329" w14:textId="77777777" w:rsidR="006F23B8" w:rsidRPr="00437976" w:rsidRDefault="006F23B8">
            <w:pPr>
              <w:spacing w:before="120"/>
              <w:rPr>
                <w:rFonts w:ascii="Times New Roman" w:hAnsi="Times New Roman"/>
              </w:rPr>
            </w:pPr>
            <w:r w:rsidRPr="00437976">
              <w:rPr>
                <w:rFonts w:ascii="Times New Roman" w:hAnsi="Times New Roman"/>
              </w:rPr>
              <w:t>Chemical Name</w:t>
            </w:r>
          </w:p>
          <w:p w14:paraId="17B8C2B1" w14:textId="77777777" w:rsidR="006F23B8" w:rsidRPr="00437976" w:rsidRDefault="006F23B8">
            <w:pPr>
              <w:pStyle w:val="Heading9"/>
              <w:rPr>
                <w:sz w:val="24"/>
                <w:szCs w:val="24"/>
                <w:u w:val="none"/>
              </w:rPr>
            </w:pPr>
            <w:r w:rsidRPr="00437976">
              <w:rPr>
                <w:sz w:val="24"/>
                <w:szCs w:val="24"/>
                <w:u w:val="none"/>
              </w:rPr>
              <w:t>Organics</w:t>
            </w:r>
          </w:p>
        </w:tc>
        <w:tc>
          <w:tcPr>
            <w:tcW w:w="2283" w:type="dxa"/>
            <w:tcBorders>
              <w:top w:val="double" w:sz="6" w:space="0" w:color="auto"/>
              <w:left w:val="single" w:sz="24" w:space="0" w:color="auto"/>
              <w:bottom w:val="double" w:sz="6" w:space="0" w:color="auto"/>
              <w:right w:val="nil"/>
            </w:tcBorders>
          </w:tcPr>
          <w:p w14:paraId="2611D173"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149CF7C1" w14:textId="77777777" w:rsidR="006F23B8" w:rsidRPr="00437976" w:rsidRDefault="006F23B8">
            <w:pPr>
              <w:jc w:val="center"/>
              <w:rPr>
                <w:rFonts w:ascii="Times New Roman" w:hAnsi="Times New Roman"/>
              </w:rPr>
            </w:pPr>
            <w:r w:rsidRPr="00437976">
              <w:rPr>
                <w:rFonts w:ascii="Times New Roman" w:hAnsi="Times New Roman"/>
              </w:rPr>
              <w:t>(mg/L)</w:t>
            </w:r>
          </w:p>
        </w:tc>
        <w:tc>
          <w:tcPr>
            <w:tcW w:w="2399" w:type="dxa"/>
            <w:tcBorders>
              <w:top w:val="double" w:sz="6" w:space="0" w:color="auto"/>
              <w:left w:val="single" w:sz="6" w:space="0" w:color="auto"/>
              <w:bottom w:val="double" w:sz="6" w:space="0" w:color="auto"/>
              <w:right w:val="double" w:sz="6" w:space="0" w:color="auto"/>
            </w:tcBorders>
          </w:tcPr>
          <w:p w14:paraId="64D96BD2" w14:textId="77777777" w:rsidR="006F23B8" w:rsidRPr="00437976" w:rsidRDefault="006F23B8">
            <w:pPr>
              <w:spacing w:before="120"/>
              <w:jc w:val="center"/>
              <w:rPr>
                <w:rFonts w:ascii="Times New Roman" w:hAnsi="Times New Roman"/>
              </w:rPr>
            </w:pPr>
            <w:r w:rsidRPr="00437976">
              <w:rPr>
                <w:rFonts w:ascii="Times New Roman" w:hAnsi="Times New Roman"/>
              </w:rPr>
              <w:t>Class II</w:t>
            </w:r>
          </w:p>
          <w:p w14:paraId="040A46C9" w14:textId="77777777" w:rsidR="006F23B8" w:rsidRPr="00437976" w:rsidRDefault="006F23B8">
            <w:pPr>
              <w:jc w:val="center"/>
              <w:rPr>
                <w:rFonts w:ascii="Times New Roman" w:hAnsi="Times New Roman"/>
              </w:rPr>
            </w:pPr>
            <w:r w:rsidRPr="00437976">
              <w:rPr>
                <w:rFonts w:ascii="Times New Roman" w:hAnsi="Times New Roman"/>
              </w:rPr>
              <w:t>(mg/L)</w:t>
            </w:r>
          </w:p>
        </w:tc>
      </w:tr>
      <w:tr w:rsidR="006F23B8" w:rsidRPr="00437976" w14:paraId="1D4E911C" w14:textId="77777777">
        <w:trPr>
          <w:trHeight w:val="220"/>
        </w:trPr>
        <w:tc>
          <w:tcPr>
            <w:tcW w:w="1442" w:type="dxa"/>
            <w:tcBorders>
              <w:top w:val="nil"/>
              <w:left w:val="double" w:sz="6" w:space="0" w:color="auto"/>
              <w:bottom w:val="double" w:sz="6" w:space="0" w:color="auto"/>
              <w:right w:val="nil"/>
            </w:tcBorders>
          </w:tcPr>
          <w:p w14:paraId="5237072F" w14:textId="77777777" w:rsidR="006F23B8" w:rsidRPr="00437976" w:rsidRDefault="006F23B8">
            <w:pPr>
              <w:spacing w:before="60"/>
              <w:rPr>
                <w:rFonts w:ascii="Times New Roman" w:hAnsi="Times New Roman"/>
              </w:rPr>
            </w:pPr>
            <w:r w:rsidRPr="00437976">
              <w:rPr>
                <w:rFonts w:ascii="Times New Roman" w:hAnsi="Times New Roman"/>
              </w:rPr>
              <w:t>83-32-9</w:t>
            </w:r>
          </w:p>
        </w:tc>
        <w:tc>
          <w:tcPr>
            <w:tcW w:w="3242" w:type="dxa"/>
            <w:tcBorders>
              <w:top w:val="nil"/>
              <w:left w:val="single" w:sz="6" w:space="0" w:color="auto"/>
              <w:bottom w:val="double" w:sz="6" w:space="0" w:color="auto"/>
              <w:right w:val="nil"/>
            </w:tcBorders>
          </w:tcPr>
          <w:p w14:paraId="241B83D9" w14:textId="77777777" w:rsidR="006F23B8" w:rsidRPr="00437976" w:rsidRDefault="006F23B8">
            <w:pPr>
              <w:spacing w:before="60"/>
              <w:rPr>
                <w:rFonts w:ascii="Times New Roman" w:hAnsi="Times New Roman"/>
              </w:rPr>
            </w:pPr>
            <w:r w:rsidRPr="00437976">
              <w:rPr>
                <w:rFonts w:ascii="Times New Roman" w:hAnsi="Times New Roman"/>
              </w:rPr>
              <w:t>Acenaphthene</w:t>
            </w:r>
          </w:p>
        </w:tc>
        <w:tc>
          <w:tcPr>
            <w:tcW w:w="2283" w:type="dxa"/>
            <w:tcBorders>
              <w:top w:val="nil"/>
              <w:left w:val="single" w:sz="24" w:space="0" w:color="auto"/>
              <w:bottom w:val="double" w:sz="6" w:space="0" w:color="auto"/>
              <w:right w:val="nil"/>
            </w:tcBorders>
          </w:tcPr>
          <w:p w14:paraId="4E9DD347"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b</w:t>
            </w:r>
          </w:p>
        </w:tc>
        <w:tc>
          <w:tcPr>
            <w:tcW w:w="2399" w:type="dxa"/>
            <w:tcBorders>
              <w:top w:val="nil"/>
              <w:left w:val="single" w:sz="6" w:space="0" w:color="auto"/>
              <w:bottom w:val="double" w:sz="6" w:space="0" w:color="auto"/>
              <w:right w:val="double" w:sz="6" w:space="0" w:color="auto"/>
            </w:tcBorders>
          </w:tcPr>
          <w:p w14:paraId="17BF3485"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10</w:t>
            </w:r>
          </w:p>
        </w:tc>
      </w:tr>
      <w:tr w:rsidR="006F23B8" w:rsidRPr="00437976" w14:paraId="589A5CF6" w14:textId="77777777">
        <w:trPr>
          <w:trHeight w:val="220"/>
        </w:trPr>
        <w:tc>
          <w:tcPr>
            <w:tcW w:w="1442" w:type="dxa"/>
            <w:tcBorders>
              <w:top w:val="nil"/>
              <w:left w:val="double" w:sz="6" w:space="0" w:color="auto"/>
              <w:bottom w:val="nil"/>
              <w:right w:val="nil"/>
            </w:tcBorders>
          </w:tcPr>
          <w:p w14:paraId="6A219AE3" w14:textId="77777777" w:rsidR="006F23B8" w:rsidRPr="00437976" w:rsidRDefault="006F23B8">
            <w:pPr>
              <w:spacing w:before="60"/>
              <w:rPr>
                <w:rFonts w:ascii="Times New Roman" w:hAnsi="Times New Roman"/>
              </w:rPr>
            </w:pPr>
            <w:r w:rsidRPr="00437976">
              <w:rPr>
                <w:rFonts w:ascii="Times New Roman" w:hAnsi="Times New Roman"/>
              </w:rPr>
              <w:t>67-64-1</w:t>
            </w:r>
          </w:p>
        </w:tc>
        <w:tc>
          <w:tcPr>
            <w:tcW w:w="3242" w:type="dxa"/>
            <w:tcBorders>
              <w:top w:val="nil"/>
              <w:left w:val="single" w:sz="6" w:space="0" w:color="auto"/>
              <w:bottom w:val="nil"/>
              <w:right w:val="nil"/>
            </w:tcBorders>
          </w:tcPr>
          <w:p w14:paraId="263FEDC1" w14:textId="77777777" w:rsidR="006F23B8" w:rsidRPr="00437976" w:rsidRDefault="006F23B8">
            <w:pPr>
              <w:spacing w:before="60"/>
              <w:rPr>
                <w:rFonts w:ascii="Times New Roman" w:hAnsi="Times New Roman"/>
              </w:rPr>
            </w:pPr>
            <w:r w:rsidRPr="00437976">
              <w:rPr>
                <w:rFonts w:ascii="Times New Roman" w:hAnsi="Times New Roman"/>
              </w:rPr>
              <w:t>Acetone</w:t>
            </w:r>
          </w:p>
        </w:tc>
        <w:tc>
          <w:tcPr>
            <w:tcW w:w="2283" w:type="dxa"/>
            <w:tcBorders>
              <w:top w:val="nil"/>
              <w:left w:val="single" w:sz="24" w:space="0" w:color="auto"/>
              <w:bottom w:val="nil"/>
              <w:right w:val="nil"/>
            </w:tcBorders>
          </w:tcPr>
          <w:p w14:paraId="7D90BF2E" w14:textId="77777777" w:rsidR="006F23B8" w:rsidRPr="00437976" w:rsidRDefault="006F23B8">
            <w:pPr>
              <w:tabs>
                <w:tab w:val="decimal" w:pos="930"/>
              </w:tabs>
              <w:spacing w:before="60"/>
              <w:rPr>
                <w:rFonts w:ascii="Times New Roman" w:hAnsi="Times New Roman"/>
                <w:strike/>
              </w:rPr>
            </w:pPr>
            <w:r w:rsidRPr="00437976">
              <w:rPr>
                <w:rFonts w:ascii="Times New Roman" w:hAnsi="Times New Roman"/>
              </w:rPr>
              <w:t xml:space="preserve">6.3 </w:t>
            </w:r>
          </w:p>
        </w:tc>
        <w:tc>
          <w:tcPr>
            <w:tcW w:w="2399" w:type="dxa"/>
            <w:tcBorders>
              <w:top w:val="nil"/>
              <w:left w:val="single" w:sz="6" w:space="0" w:color="auto"/>
              <w:bottom w:val="nil"/>
              <w:right w:val="double" w:sz="6" w:space="0" w:color="auto"/>
            </w:tcBorders>
          </w:tcPr>
          <w:p w14:paraId="35033F26" w14:textId="77777777" w:rsidR="006F23B8" w:rsidRPr="00437976" w:rsidRDefault="006F23B8">
            <w:pPr>
              <w:tabs>
                <w:tab w:val="decimal" w:pos="988"/>
              </w:tabs>
              <w:spacing w:before="60"/>
              <w:rPr>
                <w:rFonts w:ascii="Times New Roman" w:hAnsi="Times New Roman"/>
                <w:strike/>
              </w:rPr>
            </w:pPr>
            <w:r w:rsidRPr="00437976">
              <w:rPr>
                <w:rFonts w:ascii="Times New Roman" w:hAnsi="Times New Roman"/>
              </w:rPr>
              <w:t xml:space="preserve">6.3 </w:t>
            </w:r>
          </w:p>
        </w:tc>
      </w:tr>
      <w:tr w:rsidR="006F23B8" w:rsidRPr="00437976" w14:paraId="2875E1D7" w14:textId="77777777">
        <w:trPr>
          <w:trHeight w:val="220"/>
        </w:trPr>
        <w:tc>
          <w:tcPr>
            <w:tcW w:w="1442" w:type="dxa"/>
            <w:tcBorders>
              <w:top w:val="double" w:sz="6" w:space="0" w:color="auto"/>
              <w:left w:val="double" w:sz="6" w:space="0" w:color="auto"/>
              <w:bottom w:val="nil"/>
              <w:right w:val="nil"/>
            </w:tcBorders>
          </w:tcPr>
          <w:p w14:paraId="34ED2023" w14:textId="77777777" w:rsidR="006F23B8" w:rsidRPr="00437976" w:rsidRDefault="006F23B8">
            <w:pPr>
              <w:spacing w:before="60"/>
              <w:rPr>
                <w:rFonts w:ascii="Times New Roman" w:hAnsi="Times New Roman"/>
              </w:rPr>
            </w:pPr>
            <w:r w:rsidRPr="00437976">
              <w:rPr>
                <w:rFonts w:ascii="Times New Roman" w:hAnsi="Times New Roman"/>
              </w:rPr>
              <w:t>15972-60-8</w:t>
            </w:r>
          </w:p>
        </w:tc>
        <w:tc>
          <w:tcPr>
            <w:tcW w:w="3242" w:type="dxa"/>
            <w:tcBorders>
              <w:top w:val="double" w:sz="6" w:space="0" w:color="auto"/>
              <w:left w:val="single" w:sz="6" w:space="0" w:color="auto"/>
              <w:bottom w:val="nil"/>
              <w:right w:val="nil"/>
            </w:tcBorders>
          </w:tcPr>
          <w:p w14:paraId="07F69F3B" w14:textId="77777777" w:rsidR="006F23B8" w:rsidRPr="00437976" w:rsidRDefault="006F23B8">
            <w:pPr>
              <w:spacing w:before="60"/>
              <w:rPr>
                <w:rFonts w:ascii="Times New Roman" w:hAnsi="Times New Roman"/>
              </w:rPr>
            </w:pPr>
            <w:r w:rsidRPr="00437976">
              <w:rPr>
                <w:rFonts w:ascii="Times New Roman" w:hAnsi="Times New Roman"/>
              </w:rPr>
              <w:t>Alachlor</w:t>
            </w:r>
          </w:p>
        </w:tc>
        <w:tc>
          <w:tcPr>
            <w:tcW w:w="2283" w:type="dxa"/>
            <w:tcBorders>
              <w:top w:val="double" w:sz="6" w:space="0" w:color="auto"/>
              <w:left w:val="single" w:sz="24" w:space="0" w:color="auto"/>
              <w:bottom w:val="nil"/>
              <w:right w:val="nil"/>
            </w:tcBorders>
          </w:tcPr>
          <w:p w14:paraId="1B475CF9"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399" w:type="dxa"/>
            <w:tcBorders>
              <w:top w:val="double" w:sz="6" w:space="0" w:color="auto"/>
              <w:left w:val="single" w:sz="6" w:space="0" w:color="auto"/>
              <w:bottom w:val="nil"/>
              <w:right w:val="double" w:sz="6" w:space="0" w:color="auto"/>
            </w:tcBorders>
          </w:tcPr>
          <w:p w14:paraId="1BC67B53"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c</w:t>
            </w:r>
          </w:p>
        </w:tc>
      </w:tr>
      <w:tr w:rsidR="006F23B8" w:rsidRPr="00437976" w14:paraId="4CA33E36" w14:textId="77777777">
        <w:trPr>
          <w:trHeight w:val="220"/>
        </w:trPr>
        <w:tc>
          <w:tcPr>
            <w:tcW w:w="1442" w:type="dxa"/>
            <w:tcBorders>
              <w:top w:val="double" w:sz="6" w:space="0" w:color="auto"/>
              <w:left w:val="double" w:sz="6" w:space="0" w:color="auto"/>
              <w:bottom w:val="nil"/>
              <w:right w:val="nil"/>
            </w:tcBorders>
          </w:tcPr>
          <w:p w14:paraId="4D65C1E8" w14:textId="77777777" w:rsidR="006F23B8" w:rsidRPr="00437976" w:rsidRDefault="006F23B8">
            <w:pPr>
              <w:spacing w:before="60"/>
              <w:rPr>
                <w:rFonts w:ascii="Times New Roman" w:hAnsi="Times New Roman"/>
              </w:rPr>
            </w:pPr>
            <w:r w:rsidRPr="00437976">
              <w:rPr>
                <w:rFonts w:ascii="Times New Roman" w:hAnsi="Times New Roman"/>
              </w:rPr>
              <w:t>116-06-3</w:t>
            </w:r>
          </w:p>
        </w:tc>
        <w:tc>
          <w:tcPr>
            <w:tcW w:w="3242" w:type="dxa"/>
            <w:tcBorders>
              <w:top w:val="double" w:sz="6" w:space="0" w:color="auto"/>
              <w:left w:val="single" w:sz="6" w:space="0" w:color="auto"/>
              <w:bottom w:val="nil"/>
              <w:right w:val="nil"/>
            </w:tcBorders>
          </w:tcPr>
          <w:p w14:paraId="53CCC216" w14:textId="77777777" w:rsidR="006F23B8" w:rsidRPr="00437976" w:rsidRDefault="006F23B8">
            <w:pPr>
              <w:spacing w:before="60"/>
              <w:rPr>
                <w:rFonts w:ascii="Times New Roman" w:hAnsi="Times New Roman"/>
              </w:rPr>
            </w:pPr>
            <w:r w:rsidRPr="00437976">
              <w:rPr>
                <w:rFonts w:ascii="Times New Roman" w:hAnsi="Times New Roman"/>
              </w:rPr>
              <w:t>Aldicarb</w:t>
            </w:r>
          </w:p>
        </w:tc>
        <w:tc>
          <w:tcPr>
            <w:tcW w:w="2283" w:type="dxa"/>
            <w:tcBorders>
              <w:top w:val="double" w:sz="6" w:space="0" w:color="auto"/>
              <w:left w:val="single" w:sz="24" w:space="0" w:color="auto"/>
              <w:bottom w:val="nil"/>
              <w:right w:val="nil"/>
            </w:tcBorders>
          </w:tcPr>
          <w:p w14:paraId="713EB9E7"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0.003</w:t>
            </w:r>
            <w:r w:rsidRPr="00437976">
              <w:rPr>
                <w:rFonts w:ascii="Times New Roman" w:hAnsi="Times New Roman"/>
                <w:vertAlign w:val="superscript"/>
              </w:rPr>
              <w:t>c</w:t>
            </w:r>
          </w:p>
        </w:tc>
        <w:tc>
          <w:tcPr>
            <w:tcW w:w="2399" w:type="dxa"/>
            <w:tcBorders>
              <w:top w:val="double" w:sz="6" w:space="0" w:color="auto"/>
              <w:left w:val="single" w:sz="6" w:space="0" w:color="auto"/>
              <w:bottom w:val="nil"/>
              <w:right w:val="double" w:sz="6" w:space="0" w:color="auto"/>
            </w:tcBorders>
          </w:tcPr>
          <w:p w14:paraId="0E6ED30C"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0.015</w:t>
            </w:r>
            <w:r w:rsidRPr="00437976">
              <w:rPr>
                <w:rFonts w:ascii="Times New Roman" w:hAnsi="Times New Roman"/>
                <w:vertAlign w:val="superscript"/>
              </w:rPr>
              <w:t>c</w:t>
            </w:r>
          </w:p>
        </w:tc>
      </w:tr>
      <w:tr w:rsidR="006F23B8" w:rsidRPr="00437976" w14:paraId="1901B2F0" w14:textId="77777777">
        <w:trPr>
          <w:trHeight w:val="220"/>
        </w:trPr>
        <w:tc>
          <w:tcPr>
            <w:tcW w:w="1442" w:type="dxa"/>
            <w:tcBorders>
              <w:top w:val="double" w:sz="6" w:space="0" w:color="auto"/>
              <w:left w:val="double" w:sz="6" w:space="0" w:color="auto"/>
              <w:bottom w:val="nil"/>
              <w:right w:val="nil"/>
            </w:tcBorders>
          </w:tcPr>
          <w:p w14:paraId="2D968911" w14:textId="77777777" w:rsidR="006F23B8" w:rsidRPr="00437976" w:rsidRDefault="006F23B8">
            <w:pPr>
              <w:spacing w:before="60"/>
              <w:rPr>
                <w:rFonts w:ascii="Times New Roman" w:hAnsi="Times New Roman"/>
              </w:rPr>
            </w:pPr>
            <w:r w:rsidRPr="00437976">
              <w:rPr>
                <w:rFonts w:ascii="Times New Roman" w:hAnsi="Times New Roman"/>
              </w:rPr>
              <w:t>309-00-2</w:t>
            </w:r>
          </w:p>
        </w:tc>
        <w:tc>
          <w:tcPr>
            <w:tcW w:w="3242" w:type="dxa"/>
            <w:tcBorders>
              <w:top w:val="double" w:sz="6" w:space="0" w:color="auto"/>
              <w:left w:val="single" w:sz="6" w:space="0" w:color="auto"/>
              <w:bottom w:val="nil"/>
              <w:right w:val="nil"/>
            </w:tcBorders>
          </w:tcPr>
          <w:p w14:paraId="031516CA" w14:textId="77777777" w:rsidR="006F23B8" w:rsidRPr="00437976" w:rsidRDefault="006F23B8">
            <w:pPr>
              <w:spacing w:before="60"/>
              <w:rPr>
                <w:rFonts w:ascii="Times New Roman" w:hAnsi="Times New Roman"/>
              </w:rPr>
            </w:pPr>
            <w:r w:rsidRPr="00437976">
              <w:rPr>
                <w:rFonts w:ascii="Times New Roman" w:hAnsi="Times New Roman"/>
              </w:rPr>
              <w:t>Aldrin</w:t>
            </w:r>
          </w:p>
        </w:tc>
        <w:tc>
          <w:tcPr>
            <w:tcW w:w="2283" w:type="dxa"/>
            <w:tcBorders>
              <w:top w:val="double" w:sz="6" w:space="0" w:color="auto"/>
              <w:left w:val="single" w:sz="24" w:space="0" w:color="auto"/>
              <w:bottom w:val="nil"/>
              <w:right w:val="nil"/>
            </w:tcBorders>
          </w:tcPr>
          <w:p w14:paraId="5B17ED0B"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5.0E-6</w:t>
            </w:r>
            <w:r w:rsidRPr="00437976">
              <w:rPr>
                <w:rFonts w:ascii="Times New Roman" w:hAnsi="Times New Roman"/>
                <w:vertAlign w:val="superscript"/>
              </w:rPr>
              <w:t>b</w:t>
            </w:r>
          </w:p>
        </w:tc>
        <w:tc>
          <w:tcPr>
            <w:tcW w:w="2399" w:type="dxa"/>
            <w:tcBorders>
              <w:top w:val="double" w:sz="6" w:space="0" w:color="auto"/>
              <w:left w:val="single" w:sz="6" w:space="0" w:color="auto"/>
              <w:bottom w:val="nil"/>
              <w:right w:val="double" w:sz="6" w:space="0" w:color="auto"/>
            </w:tcBorders>
          </w:tcPr>
          <w:p w14:paraId="3FED988A"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2.5E-5</w:t>
            </w:r>
          </w:p>
        </w:tc>
      </w:tr>
      <w:tr w:rsidR="006F23B8" w:rsidRPr="00437976" w14:paraId="39F87AB2" w14:textId="77777777">
        <w:trPr>
          <w:trHeight w:val="220"/>
        </w:trPr>
        <w:tc>
          <w:tcPr>
            <w:tcW w:w="1442" w:type="dxa"/>
            <w:tcBorders>
              <w:top w:val="double" w:sz="6" w:space="0" w:color="auto"/>
              <w:left w:val="double" w:sz="6" w:space="0" w:color="auto"/>
              <w:bottom w:val="nil"/>
              <w:right w:val="nil"/>
            </w:tcBorders>
          </w:tcPr>
          <w:p w14:paraId="713A5BA1" w14:textId="77777777" w:rsidR="006F23B8" w:rsidRPr="00437976" w:rsidRDefault="006F23B8">
            <w:pPr>
              <w:spacing w:before="60"/>
              <w:rPr>
                <w:rFonts w:ascii="Times New Roman" w:hAnsi="Times New Roman"/>
              </w:rPr>
            </w:pPr>
            <w:r w:rsidRPr="00437976">
              <w:rPr>
                <w:rFonts w:ascii="Times New Roman" w:hAnsi="Times New Roman"/>
              </w:rPr>
              <w:t>120-12-7</w:t>
            </w:r>
          </w:p>
        </w:tc>
        <w:tc>
          <w:tcPr>
            <w:tcW w:w="3242" w:type="dxa"/>
            <w:tcBorders>
              <w:top w:val="double" w:sz="6" w:space="0" w:color="auto"/>
              <w:left w:val="single" w:sz="6" w:space="0" w:color="auto"/>
              <w:bottom w:val="nil"/>
              <w:right w:val="nil"/>
            </w:tcBorders>
          </w:tcPr>
          <w:p w14:paraId="66DA2366" w14:textId="77777777" w:rsidR="006F23B8" w:rsidRPr="00437976" w:rsidRDefault="006F23B8">
            <w:pPr>
              <w:spacing w:before="60"/>
              <w:rPr>
                <w:rFonts w:ascii="Times New Roman" w:hAnsi="Times New Roman"/>
              </w:rPr>
            </w:pPr>
            <w:r w:rsidRPr="00437976">
              <w:rPr>
                <w:rFonts w:ascii="Times New Roman" w:hAnsi="Times New Roman"/>
              </w:rPr>
              <w:t>Anthracene</w:t>
            </w:r>
          </w:p>
        </w:tc>
        <w:tc>
          <w:tcPr>
            <w:tcW w:w="2283" w:type="dxa"/>
            <w:tcBorders>
              <w:top w:val="double" w:sz="6" w:space="0" w:color="auto"/>
              <w:left w:val="single" w:sz="24" w:space="0" w:color="auto"/>
              <w:bottom w:val="nil"/>
              <w:right w:val="nil"/>
            </w:tcBorders>
          </w:tcPr>
          <w:p w14:paraId="598D0041"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b</w:t>
            </w:r>
          </w:p>
        </w:tc>
        <w:tc>
          <w:tcPr>
            <w:tcW w:w="2399" w:type="dxa"/>
            <w:tcBorders>
              <w:top w:val="double" w:sz="6" w:space="0" w:color="auto"/>
              <w:left w:val="single" w:sz="6" w:space="0" w:color="auto"/>
              <w:bottom w:val="nil"/>
              <w:right w:val="double" w:sz="6" w:space="0" w:color="auto"/>
            </w:tcBorders>
          </w:tcPr>
          <w:p w14:paraId="114FB5A7"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50</w:t>
            </w:r>
          </w:p>
        </w:tc>
      </w:tr>
      <w:tr w:rsidR="006F23B8" w:rsidRPr="00437976" w14:paraId="689590D1" w14:textId="77777777">
        <w:trPr>
          <w:trHeight w:val="220"/>
        </w:trPr>
        <w:tc>
          <w:tcPr>
            <w:tcW w:w="1442" w:type="dxa"/>
            <w:tcBorders>
              <w:top w:val="double" w:sz="6" w:space="0" w:color="auto"/>
              <w:left w:val="double" w:sz="6" w:space="0" w:color="auto"/>
              <w:bottom w:val="nil"/>
              <w:right w:val="nil"/>
            </w:tcBorders>
          </w:tcPr>
          <w:p w14:paraId="0C87CCE5" w14:textId="77777777" w:rsidR="006F23B8" w:rsidRPr="00437976" w:rsidRDefault="006F23B8">
            <w:pPr>
              <w:spacing w:before="60"/>
              <w:rPr>
                <w:rFonts w:ascii="Times New Roman" w:hAnsi="Times New Roman"/>
              </w:rPr>
            </w:pPr>
            <w:r w:rsidRPr="00437976">
              <w:rPr>
                <w:rFonts w:ascii="Times New Roman" w:hAnsi="Times New Roman"/>
              </w:rPr>
              <w:t>1912-24-9</w:t>
            </w:r>
          </w:p>
        </w:tc>
        <w:tc>
          <w:tcPr>
            <w:tcW w:w="3242" w:type="dxa"/>
            <w:tcBorders>
              <w:top w:val="double" w:sz="6" w:space="0" w:color="auto"/>
              <w:left w:val="single" w:sz="6" w:space="0" w:color="auto"/>
              <w:bottom w:val="nil"/>
              <w:right w:val="nil"/>
            </w:tcBorders>
          </w:tcPr>
          <w:p w14:paraId="50CC1294" w14:textId="77777777" w:rsidR="006F23B8" w:rsidRPr="00437976" w:rsidRDefault="006F23B8">
            <w:pPr>
              <w:spacing w:before="60"/>
              <w:rPr>
                <w:rFonts w:ascii="Times New Roman" w:hAnsi="Times New Roman"/>
              </w:rPr>
            </w:pPr>
            <w:r w:rsidRPr="00437976">
              <w:rPr>
                <w:rFonts w:ascii="Times New Roman" w:hAnsi="Times New Roman"/>
              </w:rPr>
              <w:t>Atrazine</w:t>
            </w:r>
          </w:p>
        </w:tc>
        <w:tc>
          <w:tcPr>
            <w:tcW w:w="2283" w:type="dxa"/>
            <w:tcBorders>
              <w:top w:val="double" w:sz="6" w:space="0" w:color="auto"/>
              <w:left w:val="single" w:sz="24" w:space="0" w:color="auto"/>
              <w:bottom w:val="nil"/>
              <w:right w:val="nil"/>
            </w:tcBorders>
          </w:tcPr>
          <w:p w14:paraId="3FF1AA1B"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0.003</w:t>
            </w:r>
            <w:r w:rsidRPr="00437976">
              <w:rPr>
                <w:rFonts w:ascii="Times New Roman" w:hAnsi="Times New Roman"/>
                <w:vertAlign w:val="superscript"/>
              </w:rPr>
              <w:t>c</w:t>
            </w:r>
          </w:p>
        </w:tc>
        <w:tc>
          <w:tcPr>
            <w:tcW w:w="2399" w:type="dxa"/>
            <w:tcBorders>
              <w:top w:val="double" w:sz="6" w:space="0" w:color="auto"/>
              <w:left w:val="single" w:sz="6" w:space="0" w:color="auto"/>
              <w:bottom w:val="nil"/>
              <w:right w:val="double" w:sz="6" w:space="0" w:color="auto"/>
            </w:tcBorders>
          </w:tcPr>
          <w:p w14:paraId="3517AEB1"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0.015</w:t>
            </w:r>
            <w:r w:rsidRPr="00437976">
              <w:rPr>
                <w:rFonts w:ascii="Times New Roman" w:hAnsi="Times New Roman"/>
                <w:vertAlign w:val="superscript"/>
              </w:rPr>
              <w:t>c</w:t>
            </w:r>
          </w:p>
        </w:tc>
      </w:tr>
      <w:tr w:rsidR="006F23B8" w:rsidRPr="00437976" w14:paraId="2635D5FA" w14:textId="77777777">
        <w:trPr>
          <w:trHeight w:val="220"/>
        </w:trPr>
        <w:tc>
          <w:tcPr>
            <w:tcW w:w="1442" w:type="dxa"/>
            <w:tcBorders>
              <w:top w:val="double" w:sz="6" w:space="0" w:color="auto"/>
              <w:left w:val="double" w:sz="6" w:space="0" w:color="auto"/>
              <w:bottom w:val="nil"/>
              <w:right w:val="nil"/>
            </w:tcBorders>
          </w:tcPr>
          <w:p w14:paraId="4CE19DEE" w14:textId="77777777" w:rsidR="006F23B8" w:rsidRPr="00437976" w:rsidRDefault="006F23B8">
            <w:pPr>
              <w:spacing w:before="60"/>
              <w:rPr>
                <w:rFonts w:ascii="Times New Roman" w:hAnsi="Times New Roman"/>
              </w:rPr>
            </w:pPr>
            <w:r w:rsidRPr="00437976">
              <w:rPr>
                <w:rFonts w:ascii="Times New Roman" w:hAnsi="Times New Roman"/>
              </w:rPr>
              <w:t>71-43-2</w:t>
            </w:r>
          </w:p>
        </w:tc>
        <w:tc>
          <w:tcPr>
            <w:tcW w:w="3242" w:type="dxa"/>
            <w:tcBorders>
              <w:top w:val="double" w:sz="6" w:space="0" w:color="auto"/>
              <w:left w:val="single" w:sz="6" w:space="0" w:color="auto"/>
              <w:bottom w:val="nil"/>
              <w:right w:val="nil"/>
            </w:tcBorders>
          </w:tcPr>
          <w:p w14:paraId="0674A4E8" w14:textId="77777777" w:rsidR="006F23B8" w:rsidRPr="00437976" w:rsidRDefault="006F23B8">
            <w:pPr>
              <w:spacing w:before="60"/>
              <w:rPr>
                <w:rFonts w:ascii="Times New Roman" w:hAnsi="Times New Roman"/>
              </w:rPr>
            </w:pPr>
            <w:r w:rsidRPr="00437976">
              <w:rPr>
                <w:rFonts w:ascii="Times New Roman" w:hAnsi="Times New Roman"/>
              </w:rPr>
              <w:t>Benzene</w:t>
            </w:r>
          </w:p>
        </w:tc>
        <w:tc>
          <w:tcPr>
            <w:tcW w:w="2283" w:type="dxa"/>
            <w:tcBorders>
              <w:top w:val="double" w:sz="6" w:space="0" w:color="auto"/>
              <w:left w:val="single" w:sz="24" w:space="0" w:color="auto"/>
              <w:bottom w:val="nil"/>
              <w:right w:val="nil"/>
            </w:tcBorders>
          </w:tcPr>
          <w:p w14:paraId="43E70BE8"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399" w:type="dxa"/>
            <w:tcBorders>
              <w:top w:val="double" w:sz="6" w:space="0" w:color="auto"/>
              <w:left w:val="single" w:sz="6" w:space="0" w:color="auto"/>
              <w:bottom w:val="nil"/>
              <w:right w:val="double" w:sz="6" w:space="0" w:color="auto"/>
            </w:tcBorders>
          </w:tcPr>
          <w:p w14:paraId="11C0A2E5"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14:paraId="2FEAC60F" w14:textId="77777777">
        <w:trPr>
          <w:trHeight w:val="220"/>
        </w:trPr>
        <w:tc>
          <w:tcPr>
            <w:tcW w:w="1442" w:type="dxa"/>
            <w:tcBorders>
              <w:top w:val="double" w:sz="6" w:space="0" w:color="auto"/>
              <w:left w:val="double" w:sz="6" w:space="0" w:color="auto"/>
              <w:bottom w:val="nil"/>
              <w:right w:val="nil"/>
            </w:tcBorders>
          </w:tcPr>
          <w:p w14:paraId="7A5EA6CB" w14:textId="77777777" w:rsidR="006F23B8" w:rsidRPr="00437976" w:rsidRDefault="006F23B8">
            <w:pPr>
              <w:spacing w:before="60"/>
              <w:rPr>
                <w:rFonts w:ascii="Times New Roman" w:hAnsi="Times New Roman"/>
              </w:rPr>
            </w:pPr>
            <w:r w:rsidRPr="00437976">
              <w:rPr>
                <w:rFonts w:ascii="Times New Roman" w:hAnsi="Times New Roman"/>
              </w:rPr>
              <w:t>56-55-3</w:t>
            </w:r>
          </w:p>
        </w:tc>
        <w:tc>
          <w:tcPr>
            <w:tcW w:w="3242" w:type="dxa"/>
            <w:tcBorders>
              <w:top w:val="double" w:sz="6" w:space="0" w:color="auto"/>
              <w:left w:val="single" w:sz="6" w:space="0" w:color="auto"/>
              <w:bottom w:val="nil"/>
              <w:right w:val="nil"/>
            </w:tcBorders>
          </w:tcPr>
          <w:p w14:paraId="1C31A4D2" w14:textId="77777777" w:rsidR="006F23B8" w:rsidRPr="00437976" w:rsidRDefault="006F23B8">
            <w:pPr>
              <w:spacing w:before="60"/>
              <w:rPr>
                <w:rFonts w:ascii="Times New Roman" w:hAnsi="Times New Roman"/>
              </w:rPr>
            </w:pPr>
            <w:r w:rsidRPr="00437976">
              <w:rPr>
                <w:rFonts w:ascii="Times New Roman" w:hAnsi="Times New Roman"/>
              </w:rPr>
              <w:t>Benzo(</w:t>
            </w:r>
            <w:r w:rsidRPr="00437976">
              <w:rPr>
                <w:rFonts w:ascii="Times New Roman" w:hAnsi="Times New Roman"/>
                <w:i/>
              </w:rPr>
              <w:t>a</w:t>
            </w:r>
            <w:r w:rsidRPr="00437976">
              <w:rPr>
                <w:rFonts w:ascii="Times New Roman" w:hAnsi="Times New Roman"/>
              </w:rPr>
              <w:t>)anthracene</w:t>
            </w:r>
          </w:p>
        </w:tc>
        <w:tc>
          <w:tcPr>
            <w:tcW w:w="2283" w:type="dxa"/>
            <w:tcBorders>
              <w:top w:val="double" w:sz="6" w:space="0" w:color="auto"/>
              <w:left w:val="single" w:sz="24" w:space="0" w:color="auto"/>
              <w:bottom w:val="nil"/>
              <w:right w:val="nil"/>
            </w:tcBorders>
          </w:tcPr>
          <w:p w14:paraId="378CD57F"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0.0001</w:t>
            </w:r>
            <w:r w:rsidRPr="00437976">
              <w:rPr>
                <w:rFonts w:ascii="Times New Roman" w:hAnsi="Times New Roman"/>
                <w:vertAlign w:val="superscript"/>
              </w:rPr>
              <w:t>b</w:t>
            </w:r>
          </w:p>
        </w:tc>
        <w:tc>
          <w:tcPr>
            <w:tcW w:w="2399" w:type="dxa"/>
            <w:tcBorders>
              <w:top w:val="double" w:sz="6" w:space="0" w:color="auto"/>
              <w:left w:val="single" w:sz="6" w:space="0" w:color="auto"/>
              <w:bottom w:val="nil"/>
              <w:right w:val="double" w:sz="6" w:space="0" w:color="auto"/>
            </w:tcBorders>
          </w:tcPr>
          <w:p w14:paraId="30E72E5F"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0.0005</w:t>
            </w:r>
          </w:p>
        </w:tc>
      </w:tr>
      <w:tr w:rsidR="006F23B8" w:rsidRPr="00437976" w14:paraId="256B4830" w14:textId="77777777">
        <w:trPr>
          <w:trHeight w:val="220"/>
        </w:trPr>
        <w:tc>
          <w:tcPr>
            <w:tcW w:w="1442" w:type="dxa"/>
            <w:tcBorders>
              <w:top w:val="double" w:sz="6" w:space="0" w:color="auto"/>
              <w:left w:val="double" w:sz="6" w:space="0" w:color="auto"/>
              <w:bottom w:val="nil"/>
              <w:right w:val="nil"/>
            </w:tcBorders>
          </w:tcPr>
          <w:p w14:paraId="5CBCF53B" w14:textId="77777777" w:rsidR="006F23B8" w:rsidRPr="00437976" w:rsidRDefault="006F23B8">
            <w:pPr>
              <w:spacing w:before="60"/>
              <w:rPr>
                <w:rFonts w:ascii="Times New Roman" w:hAnsi="Times New Roman"/>
              </w:rPr>
            </w:pPr>
            <w:r w:rsidRPr="00437976">
              <w:rPr>
                <w:rFonts w:ascii="Times New Roman" w:hAnsi="Times New Roman"/>
              </w:rPr>
              <w:t>205-99-2</w:t>
            </w:r>
          </w:p>
        </w:tc>
        <w:tc>
          <w:tcPr>
            <w:tcW w:w="3242" w:type="dxa"/>
            <w:tcBorders>
              <w:top w:val="double" w:sz="6" w:space="0" w:color="auto"/>
              <w:left w:val="single" w:sz="6" w:space="0" w:color="auto"/>
              <w:bottom w:val="nil"/>
              <w:right w:val="nil"/>
            </w:tcBorders>
          </w:tcPr>
          <w:p w14:paraId="5818B2B9" w14:textId="77777777" w:rsidR="006F23B8" w:rsidRPr="00437976" w:rsidRDefault="006F23B8">
            <w:pPr>
              <w:spacing w:before="60"/>
              <w:rPr>
                <w:rFonts w:ascii="Times New Roman" w:hAnsi="Times New Roman"/>
              </w:rPr>
            </w:pPr>
            <w:r w:rsidRPr="00437976">
              <w:rPr>
                <w:rFonts w:ascii="Times New Roman" w:hAnsi="Times New Roman"/>
              </w:rPr>
              <w:t>Benzo(</w:t>
            </w:r>
            <w:r w:rsidRPr="00437976">
              <w:rPr>
                <w:rFonts w:ascii="Times New Roman" w:hAnsi="Times New Roman"/>
                <w:i/>
              </w:rPr>
              <w:t>b</w:t>
            </w:r>
            <w:r w:rsidRPr="00437976">
              <w:rPr>
                <w:rFonts w:ascii="Times New Roman" w:hAnsi="Times New Roman"/>
              </w:rPr>
              <w:t>)fluoranthene</w:t>
            </w:r>
          </w:p>
        </w:tc>
        <w:tc>
          <w:tcPr>
            <w:tcW w:w="2283" w:type="dxa"/>
            <w:tcBorders>
              <w:top w:val="double" w:sz="6" w:space="0" w:color="auto"/>
              <w:left w:val="single" w:sz="24" w:space="0" w:color="auto"/>
              <w:bottom w:val="nil"/>
              <w:right w:val="nil"/>
            </w:tcBorders>
          </w:tcPr>
          <w:p w14:paraId="468D3853"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0.0001</w:t>
            </w:r>
            <w:r w:rsidRPr="00437976">
              <w:rPr>
                <w:rFonts w:ascii="Times New Roman" w:hAnsi="Times New Roman"/>
                <w:vertAlign w:val="superscript"/>
              </w:rPr>
              <w:t>b</w:t>
            </w:r>
          </w:p>
        </w:tc>
        <w:tc>
          <w:tcPr>
            <w:tcW w:w="2399" w:type="dxa"/>
            <w:tcBorders>
              <w:top w:val="double" w:sz="6" w:space="0" w:color="auto"/>
              <w:left w:val="single" w:sz="6" w:space="0" w:color="auto"/>
              <w:bottom w:val="nil"/>
              <w:right w:val="double" w:sz="6" w:space="0" w:color="auto"/>
            </w:tcBorders>
          </w:tcPr>
          <w:p w14:paraId="32B6AF2E"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0.0005</w:t>
            </w:r>
          </w:p>
        </w:tc>
      </w:tr>
      <w:tr w:rsidR="006F23B8" w:rsidRPr="00437976" w14:paraId="3281553C" w14:textId="77777777">
        <w:trPr>
          <w:trHeight w:val="220"/>
        </w:trPr>
        <w:tc>
          <w:tcPr>
            <w:tcW w:w="1442" w:type="dxa"/>
            <w:tcBorders>
              <w:top w:val="double" w:sz="6" w:space="0" w:color="auto"/>
              <w:left w:val="double" w:sz="6" w:space="0" w:color="auto"/>
              <w:bottom w:val="nil"/>
              <w:right w:val="nil"/>
            </w:tcBorders>
          </w:tcPr>
          <w:p w14:paraId="1FBD1010" w14:textId="77777777" w:rsidR="006F23B8" w:rsidRPr="00437976" w:rsidRDefault="006F23B8">
            <w:pPr>
              <w:spacing w:before="60"/>
              <w:rPr>
                <w:rFonts w:ascii="Times New Roman" w:hAnsi="Times New Roman"/>
              </w:rPr>
            </w:pPr>
            <w:r w:rsidRPr="00437976">
              <w:rPr>
                <w:rFonts w:ascii="Times New Roman" w:hAnsi="Times New Roman"/>
              </w:rPr>
              <w:t>207-08-9</w:t>
            </w:r>
          </w:p>
        </w:tc>
        <w:tc>
          <w:tcPr>
            <w:tcW w:w="3242" w:type="dxa"/>
            <w:tcBorders>
              <w:top w:val="double" w:sz="6" w:space="0" w:color="auto"/>
              <w:left w:val="single" w:sz="6" w:space="0" w:color="auto"/>
              <w:bottom w:val="nil"/>
              <w:right w:val="nil"/>
            </w:tcBorders>
          </w:tcPr>
          <w:p w14:paraId="331DF940" w14:textId="77777777" w:rsidR="006F23B8" w:rsidRPr="00437976" w:rsidRDefault="006F23B8">
            <w:pPr>
              <w:spacing w:before="60"/>
              <w:rPr>
                <w:rFonts w:ascii="Times New Roman" w:hAnsi="Times New Roman"/>
              </w:rPr>
            </w:pPr>
            <w:r w:rsidRPr="00437976">
              <w:rPr>
                <w:rFonts w:ascii="Times New Roman" w:hAnsi="Times New Roman"/>
              </w:rPr>
              <w:t>Benzo(</w:t>
            </w:r>
            <w:r w:rsidRPr="00437976">
              <w:rPr>
                <w:rFonts w:ascii="Times New Roman" w:hAnsi="Times New Roman"/>
                <w:i/>
              </w:rPr>
              <w:t>k</w:t>
            </w:r>
            <w:r w:rsidRPr="00437976">
              <w:rPr>
                <w:rFonts w:ascii="Times New Roman" w:hAnsi="Times New Roman"/>
              </w:rPr>
              <w:t>)fluroanthene</w:t>
            </w:r>
          </w:p>
        </w:tc>
        <w:tc>
          <w:tcPr>
            <w:tcW w:w="2283" w:type="dxa"/>
            <w:tcBorders>
              <w:top w:val="double" w:sz="6" w:space="0" w:color="auto"/>
              <w:left w:val="single" w:sz="24" w:space="0" w:color="auto"/>
              <w:bottom w:val="nil"/>
              <w:right w:val="nil"/>
            </w:tcBorders>
          </w:tcPr>
          <w:p w14:paraId="1FEFD203"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0.001</w:t>
            </w:r>
            <w:r w:rsidRPr="00437976">
              <w:rPr>
                <w:rFonts w:ascii="Times New Roman" w:hAnsi="Times New Roman"/>
                <w:vertAlign w:val="superscript"/>
              </w:rPr>
              <w:t>b</w:t>
            </w:r>
          </w:p>
        </w:tc>
        <w:tc>
          <w:tcPr>
            <w:tcW w:w="2399" w:type="dxa"/>
            <w:tcBorders>
              <w:top w:val="double" w:sz="6" w:space="0" w:color="auto"/>
              <w:left w:val="single" w:sz="6" w:space="0" w:color="auto"/>
              <w:bottom w:val="nil"/>
              <w:right w:val="double" w:sz="6" w:space="0" w:color="auto"/>
            </w:tcBorders>
          </w:tcPr>
          <w:p w14:paraId="4E5874B0"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0.005</w:t>
            </w:r>
          </w:p>
        </w:tc>
      </w:tr>
      <w:tr w:rsidR="006F23B8" w:rsidRPr="00437976" w14:paraId="26B61EE7" w14:textId="77777777">
        <w:trPr>
          <w:trHeight w:val="220"/>
        </w:trPr>
        <w:tc>
          <w:tcPr>
            <w:tcW w:w="1442" w:type="dxa"/>
            <w:tcBorders>
              <w:top w:val="double" w:sz="6" w:space="0" w:color="auto"/>
              <w:left w:val="double" w:sz="6" w:space="0" w:color="auto"/>
              <w:bottom w:val="nil"/>
              <w:right w:val="nil"/>
            </w:tcBorders>
          </w:tcPr>
          <w:p w14:paraId="26AFBBB6" w14:textId="77777777" w:rsidR="006F23B8" w:rsidRPr="00437976" w:rsidRDefault="006F23B8">
            <w:pPr>
              <w:spacing w:before="60"/>
              <w:rPr>
                <w:rFonts w:ascii="Times New Roman" w:hAnsi="Times New Roman"/>
              </w:rPr>
            </w:pPr>
            <w:r w:rsidRPr="00437976">
              <w:rPr>
                <w:rFonts w:ascii="Times New Roman" w:hAnsi="Times New Roman"/>
              </w:rPr>
              <w:t>50-32-8</w:t>
            </w:r>
          </w:p>
        </w:tc>
        <w:tc>
          <w:tcPr>
            <w:tcW w:w="3242" w:type="dxa"/>
            <w:tcBorders>
              <w:top w:val="double" w:sz="6" w:space="0" w:color="auto"/>
              <w:left w:val="single" w:sz="6" w:space="0" w:color="auto"/>
              <w:bottom w:val="nil"/>
              <w:right w:val="nil"/>
            </w:tcBorders>
          </w:tcPr>
          <w:p w14:paraId="3EC0F196" w14:textId="77777777" w:rsidR="006F23B8" w:rsidRPr="00437976" w:rsidRDefault="006F23B8">
            <w:pPr>
              <w:spacing w:before="60"/>
              <w:rPr>
                <w:rFonts w:ascii="Times New Roman" w:hAnsi="Times New Roman"/>
              </w:rPr>
            </w:pPr>
            <w:r w:rsidRPr="00437976">
              <w:rPr>
                <w:rFonts w:ascii="Times New Roman" w:hAnsi="Times New Roman"/>
              </w:rPr>
              <w:t>Benzo(</w:t>
            </w:r>
            <w:r w:rsidRPr="00437976">
              <w:rPr>
                <w:rFonts w:ascii="Times New Roman" w:hAnsi="Times New Roman"/>
                <w:i/>
              </w:rPr>
              <w:t>a</w:t>
            </w:r>
            <w:r w:rsidRPr="00437976">
              <w:rPr>
                <w:rFonts w:ascii="Times New Roman" w:hAnsi="Times New Roman"/>
              </w:rPr>
              <w:t>)pyrene</w:t>
            </w:r>
          </w:p>
        </w:tc>
        <w:tc>
          <w:tcPr>
            <w:tcW w:w="2283" w:type="dxa"/>
            <w:tcBorders>
              <w:top w:val="double" w:sz="6" w:space="0" w:color="auto"/>
              <w:left w:val="single" w:sz="24" w:space="0" w:color="auto"/>
              <w:bottom w:val="nil"/>
              <w:right w:val="nil"/>
            </w:tcBorders>
          </w:tcPr>
          <w:p w14:paraId="0B00D160"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0.0002</w:t>
            </w:r>
            <w:r w:rsidRPr="00437976">
              <w:rPr>
                <w:rFonts w:ascii="Times New Roman" w:hAnsi="Times New Roman"/>
                <w:vertAlign w:val="superscript"/>
              </w:rPr>
              <w:t>a,c</w:t>
            </w:r>
          </w:p>
        </w:tc>
        <w:tc>
          <w:tcPr>
            <w:tcW w:w="2399" w:type="dxa"/>
            <w:tcBorders>
              <w:top w:val="double" w:sz="6" w:space="0" w:color="auto"/>
              <w:left w:val="single" w:sz="6" w:space="0" w:color="auto"/>
              <w:bottom w:val="nil"/>
              <w:right w:val="double" w:sz="6" w:space="0" w:color="auto"/>
            </w:tcBorders>
          </w:tcPr>
          <w:p w14:paraId="396D0719"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r>
      <w:tr w:rsidR="006F23B8" w:rsidRPr="00437976" w14:paraId="5A0103C2" w14:textId="77777777">
        <w:trPr>
          <w:trHeight w:val="220"/>
        </w:trPr>
        <w:tc>
          <w:tcPr>
            <w:tcW w:w="1442" w:type="dxa"/>
            <w:tcBorders>
              <w:top w:val="double" w:sz="6" w:space="0" w:color="auto"/>
              <w:left w:val="double" w:sz="6" w:space="0" w:color="auto"/>
              <w:bottom w:val="nil"/>
              <w:right w:val="nil"/>
            </w:tcBorders>
          </w:tcPr>
          <w:p w14:paraId="33CC4F12" w14:textId="77777777" w:rsidR="006F23B8" w:rsidRPr="00437976" w:rsidRDefault="006F23B8">
            <w:pPr>
              <w:spacing w:before="60"/>
              <w:rPr>
                <w:rFonts w:ascii="Times New Roman" w:hAnsi="Times New Roman"/>
              </w:rPr>
            </w:pPr>
            <w:r w:rsidRPr="00437976">
              <w:rPr>
                <w:rFonts w:ascii="Times New Roman" w:hAnsi="Times New Roman"/>
              </w:rPr>
              <w:t>65-85-0</w:t>
            </w:r>
          </w:p>
        </w:tc>
        <w:tc>
          <w:tcPr>
            <w:tcW w:w="3242" w:type="dxa"/>
            <w:tcBorders>
              <w:top w:val="double" w:sz="6" w:space="0" w:color="auto"/>
              <w:left w:val="single" w:sz="6" w:space="0" w:color="auto"/>
              <w:bottom w:val="nil"/>
              <w:right w:val="nil"/>
            </w:tcBorders>
          </w:tcPr>
          <w:p w14:paraId="4002467F" w14:textId="77777777" w:rsidR="006F23B8" w:rsidRPr="00437976" w:rsidRDefault="006F23B8">
            <w:pPr>
              <w:pStyle w:val="Heading9"/>
              <w:spacing w:before="60"/>
              <w:rPr>
                <w:sz w:val="24"/>
                <w:szCs w:val="24"/>
                <w:u w:val="none"/>
              </w:rPr>
            </w:pPr>
            <w:r w:rsidRPr="00437976">
              <w:rPr>
                <w:sz w:val="24"/>
                <w:szCs w:val="24"/>
                <w:u w:val="none"/>
              </w:rPr>
              <w:t>Benzoic Acid</w:t>
            </w:r>
          </w:p>
        </w:tc>
        <w:tc>
          <w:tcPr>
            <w:tcW w:w="2283" w:type="dxa"/>
            <w:tcBorders>
              <w:top w:val="double" w:sz="6" w:space="0" w:color="auto"/>
              <w:left w:val="single" w:sz="24" w:space="0" w:color="auto"/>
              <w:bottom w:val="nil"/>
              <w:right w:val="nil"/>
            </w:tcBorders>
          </w:tcPr>
          <w:p w14:paraId="325751A0" w14:textId="77777777" w:rsidR="006F23B8" w:rsidRPr="00437976" w:rsidRDefault="006F23B8">
            <w:pPr>
              <w:tabs>
                <w:tab w:val="decimal" w:pos="930"/>
              </w:tabs>
              <w:spacing w:before="60"/>
              <w:rPr>
                <w:rFonts w:ascii="Times New Roman" w:hAnsi="Times New Roman"/>
                <w:vertAlign w:val="superscript"/>
              </w:rPr>
            </w:pPr>
            <w:r w:rsidRPr="00437976">
              <w:rPr>
                <w:rFonts w:ascii="Times New Roman" w:hAnsi="Times New Roman"/>
              </w:rPr>
              <w:t>100</w:t>
            </w:r>
            <w:r w:rsidRPr="00437976">
              <w:rPr>
                <w:rFonts w:ascii="Times New Roman" w:hAnsi="Times New Roman"/>
                <w:vertAlign w:val="superscript"/>
              </w:rPr>
              <w:t>b</w:t>
            </w:r>
          </w:p>
        </w:tc>
        <w:tc>
          <w:tcPr>
            <w:tcW w:w="2399" w:type="dxa"/>
            <w:tcBorders>
              <w:top w:val="double" w:sz="6" w:space="0" w:color="auto"/>
              <w:left w:val="single" w:sz="6" w:space="0" w:color="auto"/>
              <w:bottom w:val="nil"/>
              <w:right w:val="double" w:sz="6" w:space="0" w:color="auto"/>
            </w:tcBorders>
          </w:tcPr>
          <w:p w14:paraId="5AE338A5"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100</w:t>
            </w:r>
          </w:p>
        </w:tc>
      </w:tr>
      <w:tr w:rsidR="006F23B8" w:rsidRPr="00437976" w14:paraId="5567291D" w14:textId="77777777">
        <w:trPr>
          <w:trHeight w:val="220"/>
        </w:trPr>
        <w:tc>
          <w:tcPr>
            <w:tcW w:w="1442" w:type="dxa"/>
            <w:tcBorders>
              <w:top w:val="double" w:sz="6" w:space="0" w:color="auto"/>
              <w:left w:val="double" w:sz="6" w:space="0" w:color="auto"/>
              <w:bottom w:val="nil"/>
              <w:right w:val="nil"/>
            </w:tcBorders>
          </w:tcPr>
          <w:p w14:paraId="73F9FFF1" w14:textId="77777777" w:rsidR="006F23B8" w:rsidRPr="00437976" w:rsidRDefault="006F23B8">
            <w:pPr>
              <w:spacing w:before="60"/>
              <w:rPr>
                <w:rFonts w:ascii="Times New Roman" w:hAnsi="Times New Roman"/>
              </w:rPr>
            </w:pPr>
            <w:r w:rsidRPr="00437976">
              <w:rPr>
                <w:rFonts w:ascii="Times New Roman" w:hAnsi="Times New Roman"/>
              </w:rPr>
              <w:t>111-44-4</w:t>
            </w:r>
          </w:p>
        </w:tc>
        <w:tc>
          <w:tcPr>
            <w:tcW w:w="3242" w:type="dxa"/>
            <w:tcBorders>
              <w:top w:val="double" w:sz="6" w:space="0" w:color="auto"/>
              <w:left w:val="single" w:sz="6" w:space="0" w:color="auto"/>
              <w:bottom w:val="nil"/>
              <w:right w:val="nil"/>
            </w:tcBorders>
          </w:tcPr>
          <w:p w14:paraId="58DCB1EB" w14:textId="77777777" w:rsidR="006F23B8" w:rsidRPr="00437976" w:rsidRDefault="006F23B8">
            <w:pPr>
              <w:spacing w:before="60"/>
              <w:rPr>
                <w:rFonts w:ascii="Times New Roman" w:hAnsi="Times New Roman"/>
              </w:rPr>
            </w:pPr>
            <w:r w:rsidRPr="00437976">
              <w:rPr>
                <w:rFonts w:ascii="Times New Roman" w:hAnsi="Times New Roman"/>
              </w:rPr>
              <w:t>Bis(2-chloroethyl)ether</w:t>
            </w:r>
          </w:p>
        </w:tc>
        <w:tc>
          <w:tcPr>
            <w:tcW w:w="2283" w:type="dxa"/>
            <w:tcBorders>
              <w:top w:val="double" w:sz="6" w:space="0" w:color="auto"/>
              <w:left w:val="single" w:sz="24" w:space="0" w:color="auto"/>
              <w:bottom w:val="nil"/>
              <w:right w:val="nil"/>
            </w:tcBorders>
          </w:tcPr>
          <w:p w14:paraId="25A25778"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8.0E-5</w:t>
            </w:r>
            <w:r w:rsidRPr="00437976">
              <w:rPr>
                <w:rFonts w:ascii="Times New Roman" w:hAnsi="Times New Roman"/>
                <w:vertAlign w:val="superscript"/>
              </w:rPr>
              <w:t>b</w:t>
            </w:r>
          </w:p>
        </w:tc>
        <w:tc>
          <w:tcPr>
            <w:tcW w:w="2399" w:type="dxa"/>
            <w:tcBorders>
              <w:top w:val="double" w:sz="6" w:space="0" w:color="auto"/>
              <w:left w:val="single" w:sz="6" w:space="0" w:color="auto"/>
              <w:bottom w:val="nil"/>
              <w:right w:val="double" w:sz="6" w:space="0" w:color="auto"/>
            </w:tcBorders>
          </w:tcPr>
          <w:p w14:paraId="60025AED"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8.0E-5</w:t>
            </w:r>
          </w:p>
        </w:tc>
      </w:tr>
      <w:tr w:rsidR="006F23B8" w:rsidRPr="00437976" w14:paraId="571830A5" w14:textId="77777777">
        <w:trPr>
          <w:trHeight w:val="220"/>
        </w:trPr>
        <w:tc>
          <w:tcPr>
            <w:tcW w:w="1442" w:type="dxa"/>
            <w:tcBorders>
              <w:top w:val="double" w:sz="6" w:space="0" w:color="auto"/>
              <w:left w:val="double" w:sz="6" w:space="0" w:color="auto"/>
              <w:bottom w:val="nil"/>
              <w:right w:val="nil"/>
            </w:tcBorders>
          </w:tcPr>
          <w:p w14:paraId="71A11067" w14:textId="77777777" w:rsidR="006F23B8" w:rsidRPr="00437976" w:rsidRDefault="006F23B8">
            <w:pPr>
              <w:spacing w:before="60"/>
              <w:rPr>
                <w:rFonts w:ascii="Times New Roman" w:hAnsi="Times New Roman"/>
              </w:rPr>
            </w:pPr>
            <w:r w:rsidRPr="00437976">
              <w:rPr>
                <w:rFonts w:ascii="Times New Roman" w:hAnsi="Times New Roman"/>
              </w:rPr>
              <w:t>117-81-7</w:t>
            </w:r>
          </w:p>
        </w:tc>
        <w:tc>
          <w:tcPr>
            <w:tcW w:w="3242" w:type="dxa"/>
            <w:tcBorders>
              <w:top w:val="double" w:sz="6" w:space="0" w:color="auto"/>
              <w:left w:val="single" w:sz="6" w:space="0" w:color="auto"/>
              <w:bottom w:val="nil"/>
              <w:right w:val="nil"/>
            </w:tcBorders>
          </w:tcPr>
          <w:p w14:paraId="4AFF3B93" w14:textId="77777777" w:rsidR="006F23B8" w:rsidRPr="00437976" w:rsidRDefault="006F23B8">
            <w:pPr>
              <w:spacing w:before="60"/>
              <w:rPr>
                <w:rFonts w:ascii="Times New Roman" w:hAnsi="Times New Roman"/>
              </w:rPr>
            </w:pPr>
            <w:r w:rsidRPr="00437976">
              <w:rPr>
                <w:rFonts w:ascii="Times New Roman" w:hAnsi="Times New Roman"/>
              </w:rPr>
              <w:t>Bis(2-ethylhexyl)phthalate (Di(2-ethylhexyl)phthalate)</w:t>
            </w:r>
          </w:p>
        </w:tc>
        <w:tc>
          <w:tcPr>
            <w:tcW w:w="2283" w:type="dxa"/>
            <w:tcBorders>
              <w:top w:val="double" w:sz="6" w:space="0" w:color="auto"/>
              <w:left w:val="single" w:sz="24" w:space="0" w:color="auto"/>
              <w:bottom w:val="nil"/>
              <w:right w:val="nil"/>
            </w:tcBorders>
          </w:tcPr>
          <w:p w14:paraId="3C9D4F7E"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0.006</w:t>
            </w:r>
            <w:r w:rsidRPr="00437976">
              <w:rPr>
                <w:rFonts w:ascii="Times New Roman" w:hAnsi="Times New Roman"/>
                <w:vertAlign w:val="superscript"/>
              </w:rPr>
              <w:t>a,c</w:t>
            </w:r>
          </w:p>
        </w:tc>
        <w:tc>
          <w:tcPr>
            <w:tcW w:w="2399" w:type="dxa"/>
            <w:tcBorders>
              <w:top w:val="double" w:sz="6" w:space="0" w:color="auto"/>
              <w:left w:val="single" w:sz="6" w:space="0" w:color="auto"/>
              <w:bottom w:val="nil"/>
              <w:right w:val="double" w:sz="6" w:space="0" w:color="auto"/>
            </w:tcBorders>
          </w:tcPr>
          <w:p w14:paraId="79FF6D7C"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0.06</w:t>
            </w:r>
            <w:r w:rsidRPr="00437976">
              <w:rPr>
                <w:rFonts w:ascii="Times New Roman" w:hAnsi="Times New Roman"/>
                <w:vertAlign w:val="superscript"/>
              </w:rPr>
              <w:t>c</w:t>
            </w:r>
          </w:p>
        </w:tc>
      </w:tr>
      <w:tr w:rsidR="006F23B8" w:rsidRPr="00437976" w14:paraId="0501D459" w14:textId="77777777">
        <w:trPr>
          <w:trHeight w:val="220"/>
        </w:trPr>
        <w:tc>
          <w:tcPr>
            <w:tcW w:w="1442" w:type="dxa"/>
            <w:tcBorders>
              <w:top w:val="double" w:sz="6" w:space="0" w:color="auto"/>
              <w:left w:val="double" w:sz="6" w:space="0" w:color="auto"/>
              <w:bottom w:val="nil"/>
              <w:right w:val="nil"/>
            </w:tcBorders>
          </w:tcPr>
          <w:p w14:paraId="560F1ADB" w14:textId="77777777" w:rsidR="006F23B8" w:rsidRPr="00437976" w:rsidRDefault="006F23B8">
            <w:pPr>
              <w:spacing w:before="60"/>
              <w:rPr>
                <w:rFonts w:ascii="Times New Roman" w:hAnsi="Times New Roman"/>
              </w:rPr>
            </w:pPr>
            <w:r w:rsidRPr="00437976">
              <w:rPr>
                <w:rFonts w:ascii="Times New Roman" w:hAnsi="Times New Roman"/>
              </w:rPr>
              <w:t>75-27-4</w:t>
            </w:r>
          </w:p>
        </w:tc>
        <w:tc>
          <w:tcPr>
            <w:tcW w:w="3242" w:type="dxa"/>
            <w:tcBorders>
              <w:top w:val="double" w:sz="6" w:space="0" w:color="auto"/>
              <w:left w:val="single" w:sz="6" w:space="0" w:color="auto"/>
              <w:bottom w:val="nil"/>
              <w:right w:val="nil"/>
            </w:tcBorders>
          </w:tcPr>
          <w:p w14:paraId="1C863980" w14:textId="77777777" w:rsidR="006F23B8" w:rsidRPr="00437976" w:rsidRDefault="006F23B8">
            <w:pPr>
              <w:spacing w:before="60"/>
              <w:rPr>
                <w:rFonts w:ascii="Times New Roman" w:hAnsi="Times New Roman"/>
              </w:rPr>
            </w:pPr>
            <w:r w:rsidRPr="00437976">
              <w:rPr>
                <w:rFonts w:ascii="Times New Roman" w:hAnsi="Times New Roman"/>
              </w:rPr>
              <w:t>Bromodichloromethane</w:t>
            </w:r>
          </w:p>
          <w:p w14:paraId="6458933A" w14:textId="77777777" w:rsidR="006F23B8" w:rsidRPr="00437976" w:rsidRDefault="006F23B8">
            <w:pPr>
              <w:rPr>
                <w:rFonts w:ascii="Times New Roman" w:hAnsi="Times New Roman"/>
              </w:rPr>
            </w:pPr>
            <w:r w:rsidRPr="00437976">
              <w:rPr>
                <w:rFonts w:ascii="Times New Roman" w:hAnsi="Times New Roman"/>
              </w:rPr>
              <w:t>(Dichlorobromomethane)</w:t>
            </w:r>
          </w:p>
        </w:tc>
        <w:tc>
          <w:tcPr>
            <w:tcW w:w="2283" w:type="dxa"/>
            <w:tcBorders>
              <w:top w:val="double" w:sz="6" w:space="0" w:color="auto"/>
              <w:left w:val="single" w:sz="24" w:space="0" w:color="auto"/>
              <w:bottom w:val="nil"/>
              <w:right w:val="nil"/>
            </w:tcBorders>
          </w:tcPr>
          <w:p w14:paraId="35150CF6"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14:paraId="039EFAA2"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0.1</w:t>
            </w:r>
          </w:p>
        </w:tc>
      </w:tr>
      <w:tr w:rsidR="006F23B8" w:rsidRPr="00437976" w14:paraId="49E9C5C2" w14:textId="77777777">
        <w:trPr>
          <w:trHeight w:val="220"/>
        </w:trPr>
        <w:tc>
          <w:tcPr>
            <w:tcW w:w="1442" w:type="dxa"/>
            <w:tcBorders>
              <w:top w:val="double" w:sz="6" w:space="0" w:color="auto"/>
              <w:left w:val="double" w:sz="6" w:space="0" w:color="auto"/>
              <w:bottom w:val="nil"/>
              <w:right w:val="nil"/>
            </w:tcBorders>
          </w:tcPr>
          <w:p w14:paraId="323C165A" w14:textId="77777777" w:rsidR="006F23B8" w:rsidRPr="00437976" w:rsidRDefault="006F23B8">
            <w:pPr>
              <w:spacing w:before="60"/>
              <w:rPr>
                <w:rFonts w:ascii="Times New Roman" w:hAnsi="Times New Roman"/>
              </w:rPr>
            </w:pPr>
            <w:r w:rsidRPr="00437976">
              <w:rPr>
                <w:rFonts w:ascii="Times New Roman" w:hAnsi="Times New Roman"/>
              </w:rPr>
              <w:t>75-25-2</w:t>
            </w:r>
          </w:p>
        </w:tc>
        <w:tc>
          <w:tcPr>
            <w:tcW w:w="3242" w:type="dxa"/>
            <w:tcBorders>
              <w:top w:val="double" w:sz="6" w:space="0" w:color="auto"/>
              <w:left w:val="single" w:sz="6" w:space="0" w:color="auto"/>
              <w:bottom w:val="nil"/>
              <w:right w:val="nil"/>
            </w:tcBorders>
          </w:tcPr>
          <w:p w14:paraId="46324121" w14:textId="77777777" w:rsidR="006F23B8" w:rsidRPr="00437976" w:rsidRDefault="006F23B8">
            <w:pPr>
              <w:spacing w:before="60"/>
              <w:rPr>
                <w:rFonts w:ascii="Times New Roman" w:hAnsi="Times New Roman"/>
              </w:rPr>
            </w:pPr>
            <w:r w:rsidRPr="00437976">
              <w:rPr>
                <w:rFonts w:ascii="Times New Roman" w:hAnsi="Times New Roman"/>
              </w:rPr>
              <w:t>Bromoform</w:t>
            </w:r>
          </w:p>
        </w:tc>
        <w:tc>
          <w:tcPr>
            <w:tcW w:w="2283" w:type="dxa"/>
            <w:tcBorders>
              <w:top w:val="double" w:sz="6" w:space="0" w:color="auto"/>
              <w:left w:val="single" w:sz="24" w:space="0" w:color="auto"/>
              <w:bottom w:val="nil"/>
              <w:right w:val="nil"/>
            </w:tcBorders>
          </w:tcPr>
          <w:p w14:paraId="10F95EF1"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b</w:t>
            </w:r>
          </w:p>
        </w:tc>
        <w:tc>
          <w:tcPr>
            <w:tcW w:w="2399" w:type="dxa"/>
            <w:tcBorders>
              <w:top w:val="nil"/>
              <w:left w:val="single" w:sz="6" w:space="0" w:color="auto"/>
              <w:bottom w:val="double" w:sz="6" w:space="0" w:color="auto"/>
              <w:right w:val="double" w:sz="6" w:space="0" w:color="auto"/>
            </w:tcBorders>
          </w:tcPr>
          <w:p w14:paraId="49BBEFC2"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0.01</w:t>
            </w:r>
          </w:p>
        </w:tc>
      </w:tr>
      <w:tr w:rsidR="006F23B8" w:rsidRPr="00437976" w14:paraId="5FAA0905" w14:textId="77777777">
        <w:trPr>
          <w:trHeight w:val="220"/>
        </w:trPr>
        <w:tc>
          <w:tcPr>
            <w:tcW w:w="1442" w:type="dxa"/>
            <w:tcBorders>
              <w:top w:val="double" w:sz="6" w:space="0" w:color="auto"/>
              <w:left w:val="double" w:sz="6" w:space="0" w:color="auto"/>
              <w:bottom w:val="nil"/>
              <w:right w:val="nil"/>
            </w:tcBorders>
          </w:tcPr>
          <w:p w14:paraId="28548CFA" w14:textId="77777777" w:rsidR="006F23B8" w:rsidRPr="00437976" w:rsidRDefault="006F23B8">
            <w:pPr>
              <w:spacing w:before="60"/>
              <w:rPr>
                <w:rFonts w:ascii="Times New Roman" w:hAnsi="Times New Roman"/>
              </w:rPr>
            </w:pPr>
            <w:r w:rsidRPr="00437976">
              <w:rPr>
                <w:rFonts w:ascii="Times New Roman" w:hAnsi="Times New Roman"/>
              </w:rPr>
              <w:t>71-36-3</w:t>
            </w:r>
          </w:p>
        </w:tc>
        <w:tc>
          <w:tcPr>
            <w:tcW w:w="3242" w:type="dxa"/>
            <w:tcBorders>
              <w:top w:val="double" w:sz="6" w:space="0" w:color="auto"/>
              <w:left w:val="single" w:sz="6" w:space="0" w:color="auto"/>
              <w:bottom w:val="nil"/>
              <w:right w:val="nil"/>
            </w:tcBorders>
          </w:tcPr>
          <w:p w14:paraId="4EB12311" w14:textId="77777777" w:rsidR="006F23B8" w:rsidRPr="00437976" w:rsidRDefault="006F23B8">
            <w:pPr>
              <w:spacing w:before="60"/>
              <w:rPr>
                <w:rFonts w:ascii="Times New Roman" w:hAnsi="Times New Roman"/>
              </w:rPr>
            </w:pPr>
            <w:r w:rsidRPr="00437976">
              <w:rPr>
                <w:rFonts w:ascii="Times New Roman" w:hAnsi="Times New Roman"/>
              </w:rPr>
              <w:t>Butanol</w:t>
            </w:r>
          </w:p>
        </w:tc>
        <w:tc>
          <w:tcPr>
            <w:tcW w:w="2283" w:type="dxa"/>
            <w:tcBorders>
              <w:top w:val="double" w:sz="6" w:space="0" w:color="auto"/>
              <w:left w:val="single" w:sz="24" w:space="0" w:color="auto"/>
              <w:bottom w:val="nil"/>
              <w:right w:val="nil"/>
            </w:tcBorders>
          </w:tcPr>
          <w:p w14:paraId="7C9B319E"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4.0</w:t>
            </w:r>
            <w:r w:rsidRPr="00437976">
              <w:rPr>
                <w:rFonts w:ascii="Times New Roman" w:hAnsi="Times New Roman"/>
                <w:vertAlign w:val="superscript"/>
              </w:rPr>
              <w:t>b</w:t>
            </w:r>
          </w:p>
        </w:tc>
        <w:tc>
          <w:tcPr>
            <w:tcW w:w="2399" w:type="dxa"/>
            <w:tcBorders>
              <w:top w:val="nil"/>
              <w:left w:val="single" w:sz="6" w:space="0" w:color="auto"/>
              <w:bottom w:val="nil"/>
              <w:right w:val="double" w:sz="6" w:space="0" w:color="auto"/>
            </w:tcBorders>
          </w:tcPr>
          <w:p w14:paraId="68CB708F"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4.0</w:t>
            </w:r>
          </w:p>
        </w:tc>
      </w:tr>
      <w:tr w:rsidR="006F23B8" w:rsidRPr="00437976" w14:paraId="00DACF7F" w14:textId="77777777">
        <w:trPr>
          <w:trHeight w:val="220"/>
        </w:trPr>
        <w:tc>
          <w:tcPr>
            <w:tcW w:w="1442" w:type="dxa"/>
            <w:tcBorders>
              <w:top w:val="double" w:sz="6" w:space="0" w:color="auto"/>
              <w:left w:val="double" w:sz="6" w:space="0" w:color="auto"/>
              <w:right w:val="nil"/>
            </w:tcBorders>
          </w:tcPr>
          <w:p w14:paraId="1928F450" w14:textId="77777777" w:rsidR="006F23B8" w:rsidRPr="00437976" w:rsidRDefault="006F23B8">
            <w:pPr>
              <w:spacing w:before="60"/>
              <w:rPr>
                <w:rFonts w:ascii="Times New Roman" w:hAnsi="Times New Roman"/>
              </w:rPr>
            </w:pPr>
            <w:r w:rsidRPr="00437976">
              <w:rPr>
                <w:rFonts w:ascii="Times New Roman" w:hAnsi="Times New Roman"/>
              </w:rPr>
              <w:t>85-68-7</w:t>
            </w:r>
          </w:p>
        </w:tc>
        <w:tc>
          <w:tcPr>
            <w:tcW w:w="3242" w:type="dxa"/>
            <w:tcBorders>
              <w:top w:val="double" w:sz="6" w:space="0" w:color="auto"/>
              <w:left w:val="single" w:sz="6" w:space="0" w:color="auto"/>
              <w:right w:val="nil"/>
            </w:tcBorders>
          </w:tcPr>
          <w:p w14:paraId="53315F54" w14:textId="77777777" w:rsidR="006F23B8" w:rsidRPr="00437976" w:rsidRDefault="006F23B8">
            <w:pPr>
              <w:spacing w:before="60"/>
              <w:rPr>
                <w:rFonts w:ascii="Times New Roman" w:hAnsi="Times New Roman"/>
              </w:rPr>
            </w:pPr>
            <w:r w:rsidRPr="00437976">
              <w:rPr>
                <w:rFonts w:ascii="Times New Roman" w:hAnsi="Times New Roman"/>
              </w:rPr>
              <w:t>Butyl benzyl phthalate</w:t>
            </w:r>
          </w:p>
        </w:tc>
        <w:tc>
          <w:tcPr>
            <w:tcW w:w="2283" w:type="dxa"/>
            <w:tcBorders>
              <w:top w:val="double" w:sz="6" w:space="0" w:color="auto"/>
              <w:left w:val="single" w:sz="24" w:space="0" w:color="auto"/>
              <w:right w:val="nil"/>
            </w:tcBorders>
          </w:tcPr>
          <w:p w14:paraId="2822F12F"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7.0</w:t>
            </w:r>
            <w:r w:rsidRPr="00437976">
              <w:rPr>
                <w:rFonts w:ascii="Times New Roman" w:hAnsi="Times New Roman"/>
                <w:vertAlign w:val="superscript"/>
              </w:rPr>
              <w:t>b</w:t>
            </w:r>
          </w:p>
        </w:tc>
        <w:tc>
          <w:tcPr>
            <w:tcW w:w="2399" w:type="dxa"/>
            <w:tcBorders>
              <w:top w:val="double" w:sz="6" w:space="0" w:color="auto"/>
              <w:left w:val="single" w:sz="6" w:space="0" w:color="auto"/>
              <w:right w:val="double" w:sz="6" w:space="0" w:color="auto"/>
            </w:tcBorders>
          </w:tcPr>
          <w:p w14:paraId="5F8B5F7B"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35</w:t>
            </w:r>
          </w:p>
        </w:tc>
      </w:tr>
      <w:tr w:rsidR="006F23B8" w:rsidRPr="00437976" w14:paraId="15B5EB73" w14:textId="77777777">
        <w:trPr>
          <w:trHeight w:val="220"/>
        </w:trPr>
        <w:tc>
          <w:tcPr>
            <w:tcW w:w="1442" w:type="dxa"/>
            <w:tcBorders>
              <w:top w:val="double" w:sz="6" w:space="0" w:color="auto"/>
              <w:left w:val="double" w:sz="6" w:space="0" w:color="auto"/>
              <w:bottom w:val="double" w:sz="6" w:space="0" w:color="auto"/>
              <w:right w:val="nil"/>
            </w:tcBorders>
          </w:tcPr>
          <w:p w14:paraId="6556FE7F" w14:textId="77777777" w:rsidR="006F23B8" w:rsidRPr="00437976" w:rsidRDefault="006F23B8">
            <w:pPr>
              <w:spacing w:before="60"/>
              <w:rPr>
                <w:rFonts w:ascii="Times New Roman" w:hAnsi="Times New Roman"/>
              </w:rPr>
            </w:pPr>
            <w:r w:rsidRPr="00437976">
              <w:rPr>
                <w:rFonts w:ascii="Times New Roman" w:hAnsi="Times New Roman"/>
              </w:rPr>
              <w:t>86-74-8</w:t>
            </w:r>
          </w:p>
        </w:tc>
        <w:tc>
          <w:tcPr>
            <w:tcW w:w="3242" w:type="dxa"/>
            <w:tcBorders>
              <w:top w:val="double" w:sz="6" w:space="0" w:color="auto"/>
              <w:left w:val="single" w:sz="6" w:space="0" w:color="auto"/>
              <w:bottom w:val="double" w:sz="6" w:space="0" w:color="auto"/>
              <w:right w:val="nil"/>
            </w:tcBorders>
          </w:tcPr>
          <w:p w14:paraId="556E334A" w14:textId="77777777" w:rsidR="006F23B8" w:rsidRPr="00437976" w:rsidRDefault="006F23B8">
            <w:pPr>
              <w:spacing w:before="60"/>
              <w:rPr>
                <w:rFonts w:ascii="Times New Roman" w:hAnsi="Times New Roman"/>
              </w:rPr>
            </w:pPr>
            <w:r w:rsidRPr="00437976">
              <w:rPr>
                <w:rFonts w:ascii="Times New Roman" w:hAnsi="Times New Roman"/>
              </w:rPr>
              <w:t>Carbazole</w:t>
            </w:r>
          </w:p>
        </w:tc>
        <w:tc>
          <w:tcPr>
            <w:tcW w:w="2283" w:type="dxa"/>
            <w:tcBorders>
              <w:top w:val="double" w:sz="6" w:space="0" w:color="auto"/>
              <w:left w:val="single" w:sz="24" w:space="0" w:color="auto"/>
              <w:bottom w:val="double" w:sz="6" w:space="0" w:color="auto"/>
              <w:right w:val="nil"/>
            </w:tcBorders>
          </w:tcPr>
          <w:p w14:paraId="7FB28B6D"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0.004</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14:paraId="7F9BC3DD"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0.02</w:t>
            </w:r>
          </w:p>
        </w:tc>
      </w:tr>
      <w:tr w:rsidR="006F23B8" w:rsidRPr="00437976" w14:paraId="5027D7A2" w14:textId="77777777">
        <w:trPr>
          <w:trHeight w:val="220"/>
        </w:trPr>
        <w:tc>
          <w:tcPr>
            <w:tcW w:w="1442" w:type="dxa"/>
            <w:tcBorders>
              <w:left w:val="double" w:sz="6" w:space="0" w:color="auto"/>
              <w:bottom w:val="double" w:sz="6" w:space="0" w:color="auto"/>
              <w:right w:val="nil"/>
            </w:tcBorders>
          </w:tcPr>
          <w:p w14:paraId="7F165F7C" w14:textId="77777777" w:rsidR="006F23B8" w:rsidRPr="00437976" w:rsidRDefault="006F23B8">
            <w:pPr>
              <w:spacing w:before="60"/>
              <w:rPr>
                <w:rFonts w:ascii="Times New Roman" w:hAnsi="Times New Roman"/>
              </w:rPr>
            </w:pPr>
            <w:r w:rsidRPr="00437976">
              <w:rPr>
                <w:rFonts w:ascii="Times New Roman" w:hAnsi="Times New Roman"/>
              </w:rPr>
              <w:t>1563-66-2</w:t>
            </w:r>
          </w:p>
        </w:tc>
        <w:tc>
          <w:tcPr>
            <w:tcW w:w="3242" w:type="dxa"/>
            <w:tcBorders>
              <w:left w:val="single" w:sz="6" w:space="0" w:color="auto"/>
              <w:bottom w:val="double" w:sz="6" w:space="0" w:color="auto"/>
              <w:right w:val="nil"/>
            </w:tcBorders>
          </w:tcPr>
          <w:p w14:paraId="185A078B" w14:textId="77777777" w:rsidR="006F23B8" w:rsidRPr="00437976" w:rsidRDefault="006F23B8">
            <w:pPr>
              <w:spacing w:before="60"/>
              <w:rPr>
                <w:rFonts w:ascii="Times New Roman" w:hAnsi="Times New Roman"/>
              </w:rPr>
            </w:pPr>
            <w:r w:rsidRPr="00437976">
              <w:rPr>
                <w:rFonts w:ascii="Times New Roman" w:hAnsi="Times New Roman"/>
              </w:rPr>
              <w:t>Carbofuran</w:t>
            </w:r>
          </w:p>
        </w:tc>
        <w:tc>
          <w:tcPr>
            <w:tcW w:w="2283" w:type="dxa"/>
            <w:tcBorders>
              <w:left w:val="single" w:sz="24" w:space="0" w:color="auto"/>
              <w:bottom w:val="double" w:sz="6" w:space="0" w:color="auto"/>
              <w:right w:val="nil"/>
            </w:tcBorders>
          </w:tcPr>
          <w:p w14:paraId="50E01DC3"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0.04</w:t>
            </w:r>
            <w:r w:rsidRPr="00437976">
              <w:rPr>
                <w:rFonts w:ascii="Times New Roman" w:hAnsi="Times New Roman"/>
                <w:vertAlign w:val="superscript"/>
              </w:rPr>
              <w:t>c</w:t>
            </w:r>
          </w:p>
        </w:tc>
        <w:tc>
          <w:tcPr>
            <w:tcW w:w="2399" w:type="dxa"/>
            <w:tcBorders>
              <w:left w:val="single" w:sz="6" w:space="0" w:color="auto"/>
              <w:bottom w:val="double" w:sz="6" w:space="0" w:color="auto"/>
              <w:right w:val="double" w:sz="6" w:space="0" w:color="auto"/>
            </w:tcBorders>
          </w:tcPr>
          <w:p w14:paraId="40E29982"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r>
      <w:tr w:rsidR="006F23B8" w:rsidRPr="00437976" w14:paraId="387DD7C2" w14:textId="77777777">
        <w:trPr>
          <w:trHeight w:val="220"/>
        </w:trPr>
        <w:tc>
          <w:tcPr>
            <w:tcW w:w="1442" w:type="dxa"/>
            <w:tcBorders>
              <w:left w:val="double" w:sz="6" w:space="0" w:color="auto"/>
              <w:bottom w:val="nil"/>
              <w:right w:val="nil"/>
            </w:tcBorders>
          </w:tcPr>
          <w:p w14:paraId="23883FAA" w14:textId="77777777" w:rsidR="006F23B8" w:rsidRPr="00437976" w:rsidRDefault="006F23B8">
            <w:pPr>
              <w:spacing w:before="60"/>
              <w:rPr>
                <w:rFonts w:ascii="Times New Roman" w:hAnsi="Times New Roman"/>
              </w:rPr>
            </w:pPr>
            <w:r w:rsidRPr="00437976">
              <w:rPr>
                <w:rFonts w:ascii="Times New Roman" w:hAnsi="Times New Roman"/>
              </w:rPr>
              <w:t>75-15-0</w:t>
            </w:r>
          </w:p>
        </w:tc>
        <w:tc>
          <w:tcPr>
            <w:tcW w:w="3242" w:type="dxa"/>
            <w:tcBorders>
              <w:left w:val="single" w:sz="6" w:space="0" w:color="auto"/>
              <w:bottom w:val="nil"/>
              <w:right w:val="nil"/>
            </w:tcBorders>
          </w:tcPr>
          <w:p w14:paraId="3CFF201E" w14:textId="77777777" w:rsidR="006F23B8" w:rsidRPr="00437976" w:rsidRDefault="006F23B8">
            <w:pPr>
              <w:spacing w:before="60"/>
              <w:rPr>
                <w:rFonts w:ascii="Times New Roman" w:hAnsi="Times New Roman"/>
              </w:rPr>
            </w:pPr>
            <w:r w:rsidRPr="00437976">
              <w:rPr>
                <w:rFonts w:ascii="Times New Roman" w:hAnsi="Times New Roman"/>
              </w:rPr>
              <w:t>Carbon disulfide</w:t>
            </w:r>
          </w:p>
        </w:tc>
        <w:tc>
          <w:tcPr>
            <w:tcW w:w="2283" w:type="dxa"/>
            <w:tcBorders>
              <w:left w:val="single" w:sz="24" w:space="0" w:color="auto"/>
              <w:bottom w:val="nil"/>
              <w:right w:val="nil"/>
            </w:tcBorders>
          </w:tcPr>
          <w:p w14:paraId="2280040E"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4.0</w:t>
            </w:r>
            <w:r w:rsidRPr="00437976">
              <w:rPr>
                <w:rFonts w:ascii="Times New Roman" w:hAnsi="Times New Roman"/>
                <w:vertAlign w:val="superscript"/>
              </w:rPr>
              <w:t>b</w:t>
            </w:r>
          </w:p>
        </w:tc>
        <w:tc>
          <w:tcPr>
            <w:tcW w:w="2399" w:type="dxa"/>
            <w:tcBorders>
              <w:left w:val="single" w:sz="6" w:space="0" w:color="auto"/>
              <w:bottom w:val="nil"/>
              <w:right w:val="double" w:sz="6" w:space="0" w:color="auto"/>
            </w:tcBorders>
          </w:tcPr>
          <w:p w14:paraId="242848CE"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20</w:t>
            </w:r>
          </w:p>
        </w:tc>
      </w:tr>
      <w:tr w:rsidR="006F23B8" w:rsidRPr="00437976" w14:paraId="15F0E74D" w14:textId="77777777">
        <w:trPr>
          <w:trHeight w:val="220"/>
        </w:trPr>
        <w:tc>
          <w:tcPr>
            <w:tcW w:w="1442" w:type="dxa"/>
            <w:tcBorders>
              <w:top w:val="double" w:sz="6" w:space="0" w:color="auto"/>
              <w:left w:val="double" w:sz="6" w:space="0" w:color="auto"/>
              <w:bottom w:val="double" w:sz="6" w:space="0" w:color="auto"/>
              <w:right w:val="nil"/>
            </w:tcBorders>
          </w:tcPr>
          <w:p w14:paraId="4ECB0DE9" w14:textId="77777777" w:rsidR="006F23B8" w:rsidRPr="00437976" w:rsidRDefault="006F23B8">
            <w:pPr>
              <w:spacing w:before="60"/>
              <w:rPr>
                <w:rFonts w:ascii="Times New Roman" w:hAnsi="Times New Roman"/>
              </w:rPr>
            </w:pPr>
            <w:r w:rsidRPr="00437976">
              <w:rPr>
                <w:rFonts w:ascii="Times New Roman" w:hAnsi="Times New Roman"/>
              </w:rPr>
              <w:t>56-23-5</w:t>
            </w:r>
          </w:p>
        </w:tc>
        <w:tc>
          <w:tcPr>
            <w:tcW w:w="3242" w:type="dxa"/>
            <w:tcBorders>
              <w:top w:val="double" w:sz="6" w:space="0" w:color="auto"/>
              <w:left w:val="single" w:sz="6" w:space="0" w:color="auto"/>
              <w:bottom w:val="double" w:sz="6" w:space="0" w:color="auto"/>
              <w:right w:val="nil"/>
            </w:tcBorders>
          </w:tcPr>
          <w:p w14:paraId="5EE174B7" w14:textId="77777777" w:rsidR="006F23B8" w:rsidRPr="00437976" w:rsidRDefault="006F23B8">
            <w:pPr>
              <w:spacing w:before="60"/>
              <w:rPr>
                <w:rFonts w:ascii="Times New Roman" w:hAnsi="Times New Roman"/>
              </w:rPr>
            </w:pPr>
            <w:r w:rsidRPr="00437976">
              <w:rPr>
                <w:rFonts w:ascii="Times New Roman" w:hAnsi="Times New Roman"/>
              </w:rPr>
              <w:t>Carbon tetrachloride</w:t>
            </w:r>
          </w:p>
        </w:tc>
        <w:tc>
          <w:tcPr>
            <w:tcW w:w="2283" w:type="dxa"/>
            <w:tcBorders>
              <w:top w:val="double" w:sz="6" w:space="0" w:color="auto"/>
              <w:left w:val="single" w:sz="24" w:space="0" w:color="auto"/>
              <w:bottom w:val="double" w:sz="6" w:space="0" w:color="auto"/>
              <w:right w:val="nil"/>
            </w:tcBorders>
          </w:tcPr>
          <w:p w14:paraId="0A477EDA"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14:paraId="73DA3A06"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14:paraId="6406004D" w14:textId="77777777">
        <w:trPr>
          <w:trHeight w:val="220"/>
        </w:trPr>
        <w:tc>
          <w:tcPr>
            <w:tcW w:w="1442" w:type="dxa"/>
            <w:tcBorders>
              <w:top w:val="double" w:sz="6" w:space="0" w:color="auto"/>
              <w:left w:val="double" w:sz="6" w:space="0" w:color="auto"/>
              <w:bottom w:val="double" w:sz="6" w:space="0" w:color="auto"/>
              <w:right w:val="nil"/>
            </w:tcBorders>
          </w:tcPr>
          <w:p w14:paraId="55E636D5" w14:textId="77777777" w:rsidR="006F23B8" w:rsidRPr="00437976" w:rsidRDefault="006F23B8">
            <w:pPr>
              <w:spacing w:before="60"/>
              <w:rPr>
                <w:rFonts w:ascii="Times New Roman" w:hAnsi="Times New Roman"/>
              </w:rPr>
            </w:pPr>
            <w:r w:rsidRPr="00437976">
              <w:rPr>
                <w:rFonts w:ascii="Times New Roman" w:hAnsi="Times New Roman"/>
              </w:rPr>
              <w:t>57-74-9</w:t>
            </w:r>
          </w:p>
        </w:tc>
        <w:tc>
          <w:tcPr>
            <w:tcW w:w="3242" w:type="dxa"/>
            <w:tcBorders>
              <w:top w:val="double" w:sz="6" w:space="0" w:color="auto"/>
              <w:left w:val="single" w:sz="6" w:space="0" w:color="auto"/>
              <w:bottom w:val="double" w:sz="6" w:space="0" w:color="auto"/>
              <w:right w:val="nil"/>
            </w:tcBorders>
          </w:tcPr>
          <w:p w14:paraId="7BD27C9E" w14:textId="77777777" w:rsidR="006F23B8" w:rsidRPr="00437976" w:rsidRDefault="006F23B8">
            <w:pPr>
              <w:spacing w:before="60"/>
              <w:rPr>
                <w:rFonts w:ascii="Times New Roman" w:hAnsi="Times New Roman"/>
              </w:rPr>
            </w:pPr>
            <w:r w:rsidRPr="00437976">
              <w:rPr>
                <w:rFonts w:ascii="Times New Roman" w:hAnsi="Times New Roman"/>
              </w:rPr>
              <w:t>Chlordane</w:t>
            </w:r>
          </w:p>
        </w:tc>
        <w:tc>
          <w:tcPr>
            <w:tcW w:w="2283" w:type="dxa"/>
            <w:tcBorders>
              <w:top w:val="double" w:sz="6" w:space="0" w:color="auto"/>
              <w:left w:val="single" w:sz="24" w:space="0" w:color="auto"/>
              <w:bottom w:val="double" w:sz="6" w:space="0" w:color="auto"/>
              <w:right w:val="nil"/>
            </w:tcBorders>
          </w:tcPr>
          <w:p w14:paraId="5503A12C"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14:paraId="074B04DB"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c</w:t>
            </w:r>
          </w:p>
        </w:tc>
      </w:tr>
    </w:tbl>
    <w:p w14:paraId="55467365" w14:textId="77777777" w:rsidR="006F23B8" w:rsidRPr="00437976" w:rsidRDefault="006F23B8">
      <w:pPr>
        <w:rPr>
          <w:rFonts w:ascii="Times New Roman" w:hAnsi="Times New Roman"/>
        </w:rPr>
      </w:pPr>
      <w:r w:rsidRPr="00437976">
        <w:rPr>
          <w:rFonts w:ascii="Times New Roman" w:hAnsi="Times New Roman"/>
        </w:rPr>
        <w:br w:type="page"/>
      </w:r>
    </w:p>
    <w:tbl>
      <w:tblPr>
        <w:tblW w:w="0" w:type="auto"/>
        <w:tblInd w:w="58" w:type="dxa"/>
        <w:tblLayout w:type="fixed"/>
        <w:tblCellMar>
          <w:left w:w="60" w:type="dxa"/>
          <w:right w:w="60" w:type="dxa"/>
        </w:tblCellMar>
        <w:tblLook w:val="0000" w:firstRow="0" w:lastRow="0" w:firstColumn="0" w:lastColumn="0" w:noHBand="0" w:noVBand="0"/>
      </w:tblPr>
      <w:tblGrid>
        <w:gridCol w:w="1442"/>
        <w:gridCol w:w="3242"/>
        <w:gridCol w:w="2283"/>
        <w:gridCol w:w="2399"/>
      </w:tblGrid>
      <w:tr w:rsidR="006F23B8" w:rsidRPr="00437976" w14:paraId="7B49791A" w14:textId="77777777">
        <w:trPr>
          <w:trHeight w:val="500"/>
        </w:trPr>
        <w:tc>
          <w:tcPr>
            <w:tcW w:w="1442" w:type="dxa"/>
          </w:tcPr>
          <w:p w14:paraId="0AC5D957" w14:textId="77777777" w:rsidR="006F23B8" w:rsidRPr="00437976" w:rsidRDefault="006F23B8">
            <w:pPr>
              <w:keepNext/>
              <w:keepLines/>
              <w:rPr>
                <w:rFonts w:ascii="Times New Roman" w:hAnsi="Times New Roman"/>
              </w:rPr>
            </w:pPr>
            <w:r w:rsidRPr="00437976">
              <w:rPr>
                <w:rFonts w:ascii="Times New Roman" w:hAnsi="Times New Roman"/>
              </w:rPr>
              <w:lastRenderedPageBreak/>
              <w:br w:type="page"/>
            </w:r>
          </w:p>
        </w:tc>
        <w:tc>
          <w:tcPr>
            <w:tcW w:w="3242" w:type="dxa"/>
          </w:tcPr>
          <w:p w14:paraId="632F8471" w14:textId="77777777" w:rsidR="006F23B8" w:rsidRPr="00437976" w:rsidRDefault="006F23B8">
            <w:pPr>
              <w:keepNext/>
              <w:keepLines/>
              <w:rPr>
                <w:rFonts w:ascii="Times New Roman" w:hAnsi="Times New Roman"/>
              </w:rPr>
            </w:pPr>
          </w:p>
        </w:tc>
        <w:tc>
          <w:tcPr>
            <w:tcW w:w="4682" w:type="dxa"/>
            <w:gridSpan w:val="2"/>
            <w:tcBorders>
              <w:top w:val="double" w:sz="6" w:space="0" w:color="auto"/>
              <w:left w:val="single" w:sz="24" w:space="0" w:color="auto"/>
              <w:bottom w:val="nil"/>
              <w:right w:val="double" w:sz="6" w:space="0" w:color="auto"/>
            </w:tcBorders>
          </w:tcPr>
          <w:p w14:paraId="30F8D8D7"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GW</w:t>
            </w:r>
            <w:r w:rsidRPr="00437976">
              <w:rPr>
                <w:rFonts w:ascii="Times New Roman" w:hAnsi="Times New Roman"/>
                <w:vertAlign w:val="subscript"/>
              </w:rPr>
              <w:t>obj</w:t>
            </w:r>
            <w:r w:rsidRPr="00437976">
              <w:rPr>
                <w:rFonts w:ascii="Times New Roman" w:hAnsi="Times New Roman"/>
              </w:rPr>
              <w:t xml:space="preserve"> Concentration used to Calculate</w:t>
            </w:r>
          </w:p>
          <w:p w14:paraId="55A37843" w14:textId="77777777" w:rsidR="006F23B8" w:rsidRPr="00437976" w:rsidRDefault="006F23B8">
            <w:pPr>
              <w:keepNext/>
              <w:keepLines/>
              <w:jc w:val="center"/>
              <w:rPr>
                <w:rFonts w:ascii="Times New Roman" w:hAnsi="Times New Roman"/>
              </w:rPr>
            </w:pPr>
            <w:r w:rsidRPr="00437976">
              <w:rPr>
                <w:rFonts w:ascii="Times New Roman" w:hAnsi="Times New Roman"/>
              </w:rPr>
              <w:t xml:space="preserve"> Tier 1 Soil Remediation Objectives</w:t>
            </w:r>
            <w:r w:rsidRPr="00437976">
              <w:rPr>
                <w:rFonts w:ascii="Times New Roman" w:hAnsi="Times New Roman"/>
                <w:vertAlign w:val="superscript"/>
              </w:rPr>
              <w:t>a</w:t>
            </w:r>
          </w:p>
        </w:tc>
      </w:tr>
      <w:tr w:rsidR="006F23B8" w:rsidRPr="00437976" w14:paraId="5C2D2050" w14:textId="77777777">
        <w:trPr>
          <w:trHeight w:val="540"/>
        </w:trPr>
        <w:tc>
          <w:tcPr>
            <w:tcW w:w="1442" w:type="dxa"/>
            <w:tcBorders>
              <w:top w:val="double" w:sz="6" w:space="0" w:color="auto"/>
              <w:left w:val="double" w:sz="6" w:space="0" w:color="auto"/>
              <w:bottom w:val="double" w:sz="6" w:space="0" w:color="auto"/>
              <w:right w:val="nil"/>
            </w:tcBorders>
          </w:tcPr>
          <w:p w14:paraId="4CB7E7AF"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CAS No.</w:t>
            </w:r>
          </w:p>
        </w:tc>
        <w:tc>
          <w:tcPr>
            <w:tcW w:w="3242" w:type="dxa"/>
            <w:tcBorders>
              <w:top w:val="double" w:sz="6" w:space="0" w:color="auto"/>
              <w:left w:val="single" w:sz="6" w:space="0" w:color="auto"/>
              <w:bottom w:val="double" w:sz="6" w:space="0" w:color="auto"/>
              <w:right w:val="nil"/>
            </w:tcBorders>
          </w:tcPr>
          <w:p w14:paraId="46400D8C" w14:textId="77777777" w:rsidR="006F23B8" w:rsidRPr="00437976" w:rsidRDefault="006F23B8">
            <w:pPr>
              <w:keepNext/>
              <w:keepLines/>
              <w:spacing w:before="120"/>
              <w:rPr>
                <w:rFonts w:ascii="Times New Roman" w:hAnsi="Times New Roman"/>
              </w:rPr>
            </w:pPr>
            <w:r w:rsidRPr="00437976">
              <w:rPr>
                <w:rFonts w:ascii="Times New Roman" w:hAnsi="Times New Roman"/>
              </w:rPr>
              <w:t>Chemical Name</w:t>
            </w:r>
          </w:p>
        </w:tc>
        <w:tc>
          <w:tcPr>
            <w:tcW w:w="2283" w:type="dxa"/>
            <w:tcBorders>
              <w:top w:val="double" w:sz="6" w:space="0" w:color="auto"/>
              <w:left w:val="single" w:sz="24" w:space="0" w:color="auto"/>
              <w:bottom w:val="double" w:sz="6" w:space="0" w:color="auto"/>
              <w:right w:val="nil"/>
            </w:tcBorders>
          </w:tcPr>
          <w:p w14:paraId="2254A00F"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Class I</w:t>
            </w:r>
          </w:p>
          <w:p w14:paraId="238D1E04" w14:textId="77777777" w:rsidR="006F23B8" w:rsidRPr="00437976" w:rsidRDefault="006F23B8">
            <w:pPr>
              <w:keepNext/>
              <w:keepLines/>
              <w:jc w:val="center"/>
              <w:rPr>
                <w:rFonts w:ascii="Times New Roman" w:hAnsi="Times New Roman"/>
              </w:rPr>
            </w:pPr>
            <w:r w:rsidRPr="00437976">
              <w:rPr>
                <w:rFonts w:ascii="Times New Roman" w:hAnsi="Times New Roman"/>
              </w:rPr>
              <w:t>(mg/L)</w:t>
            </w:r>
          </w:p>
        </w:tc>
        <w:tc>
          <w:tcPr>
            <w:tcW w:w="2399" w:type="dxa"/>
            <w:tcBorders>
              <w:top w:val="double" w:sz="6" w:space="0" w:color="auto"/>
              <w:left w:val="single" w:sz="6" w:space="0" w:color="auto"/>
              <w:bottom w:val="double" w:sz="6" w:space="0" w:color="auto"/>
              <w:right w:val="double" w:sz="6" w:space="0" w:color="auto"/>
            </w:tcBorders>
          </w:tcPr>
          <w:p w14:paraId="77C54CA0"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Class II</w:t>
            </w:r>
          </w:p>
          <w:p w14:paraId="671999C6" w14:textId="77777777" w:rsidR="006F23B8" w:rsidRPr="00437976" w:rsidRDefault="006F23B8">
            <w:pPr>
              <w:keepNext/>
              <w:keepLines/>
              <w:jc w:val="center"/>
              <w:rPr>
                <w:rFonts w:ascii="Times New Roman" w:hAnsi="Times New Roman"/>
              </w:rPr>
            </w:pPr>
            <w:r w:rsidRPr="00437976">
              <w:rPr>
                <w:rFonts w:ascii="Times New Roman" w:hAnsi="Times New Roman"/>
              </w:rPr>
              <w:t>(mg/L)</w:t>
            </w:r>
          </w:p>
        </w:tc>
      </w:tr>
      <w:tr w:rsidR="006F23B8" w:rsidRPr="00437976" w14:paraId="773BC075" w14:textId="77777777">
        <w:trPr>
          <w:trHeight w:val="450"/>
        </w:trPr>
        <w:tc>
          <w:tcPr>
            <w:tcW w:w="1442" w:type="dxa"/>
            <w:tcBorders>
              <w:top w:val="double" w:sz="6" w:space="0" w:color="auto"/>
              <w:left w:val="double" w:sz="6" w:space="0" w:color="auto"/>
              <w:bottom w:val="double" w:sz="6" w:space="0" w:color="auto"/>
              <w:right w:val="nil"/>
            </w:tcBorders>
          </w:tcPr>
          <w:p w14:paraId="4A3D7FAB"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106-47-8</w:t>
            </w:r>
          </w:p>
        </w:tc>
        <w:tc>
          <w:tcPr>
            <w:tcW w:w="3242" w:type="dxa"/>
            <w:tcBorders>
              <w:top w:val="double" w:sz="6" w:space="0" w:color="auto"/>
              <w:left w:val="single" w:sz="6" w:space="0" w:color="auto"/>
              <w:bottom w:val="double" w:sz="6" w:space="0" w:color="auto"/>
              <w:right w:val="nil"/>
            </w:tcBorders>
          </w:tcPr>
          <w:p w14:paraId="34579E76" w14:textId="77777777" w:rsidR="006F23B8" w:rsidRPr="00437976" w:rsidRDefault="006F23B8">
            <w:pPr>
              <w:keepNext/>
              <w:keepLines/>
              <w:spacing w:before="120"/>
              <w:rPr>
                <w:rFonts w:ascii="Times New Roman" w:hAnsi="Times New Roman"/>
              </w:rPr>
            </w:pPr>
            <w:r w:rsidRPr="00437976">
              <w:rPr>
                <w:rFonts w:ascii="Times New Roman" w:hAnsi="Times New Roman"/>
              </w:rPr>
              <w:t>4-Chloroaniline (</w:t>
            </w:r>
            <w:r w:rsidRPr="00437976">
              <w:rPr>
                <w:rFonts w:ascii="Times New Roman" w:hAnsi="Times New Roman"/>
              </w:rPr>
              <w:sym w:font="Symbol" w:char="F072"/>
            </w:r>
            <w:r w:rsidRPr="00437976">
              <w:rPr>
                <w:rFonts w:ascii="Times New Roman" w:hAnsi="Times New Roman"/>
              </w:rPr>
              <w:t>-Chloroaniline)</w:t>
            </w:r>
          </w:p>
        </w:tc>
        <w:tc>
          <w:tcPr>
            <w:tcW w:w="2283" w:type="dxa"/>
            <w:tcBorders>
              <w:top w:val="double" w:sz="6" w:space="0" w:color="auto"/>
              <w:left w:val="single" w:sz="24" w:space="0" w:color="auto"/>
              <w:bottom w:val="double" w:sz="6" w:space="0" w:color="auto"/>
              <w:right w:val="nil"/>
            </w:tcBorders>
          </w:tcPr>
          <w:p w14:paraId="2066D874" w14:textId="77777777" w:rsidR="006F23B8" w:rsidRPr="00437976" w:rsidRDefault="006F23B8">
            <w:pPr>
              <w:keepNext/>
              <w:keepLines/>
              <w:spacing w:before="120"/>
              <w:jc w:val="center"/>
              <w:rPr>
                <w:rFonts w:ascii="Times New Roman" w:hAnsi="Times New Roman"/>
                <w:vertAlign w:val="superscript"/>
              </w:rPr>
            </w:pPr>
            <w:r w:rsidRPr="00437976">
              <w:rPr>
                <w:rFonts w:ascii="Times New Roman" w:hAnsi="Times New Roman"/>
              </w:rPr>
              <w:t>0.1</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14:paraId="248AADD6"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0.1</w:t>
            </w:r>
          </w:p>
        </w:tc>
      </w:tr>
      <w:tr w:rsidR="006F23B8" w:rsidRPr="00437976" w14:paraId="2F83AD74" w14:textId="77777777">
        <w:trPr>
          <w:trHeight w:val="220"/>
        </w:trPr>
        <w:tc>
          <w:tcPr>
            <w:tcW w:w="1442" w:type="dxa"/>
            <w:tcBorders>
              <w:top w:val="double" w:sz="6" w:space="0" w:color="auto"/>
              <w:left w:val="double" w:sz="6" w:space="0" w:color="auto"/>
              <w:bottom w:val="double" w:sz="6" w:space="0" w:color="auto"/>
              <w:right w:val="nil"/>
            </w:tcBorders>
          </w:tcPr>
          <w:p w14:paraId="4A5340EA" w14:textId="77777777" w:rsidR="006F23B8" w:rsidRPr="00437976" w:rsidRDefault="006F23B8">
            <w:pPr>
              <w:spacing w:before="60"/>
              <w:rPr>
                <w:rFonts w:ascii="Times New Roman" w:hAnsi="Times New Roman"/>
              </w:rPr>
            </w:pPr>
            <w:r w:rsidRPr="00437976">
              <w:rPr>
                <w:rFonts w:ascii="Times New Roman" w:hAnsi="Times New Roman"/>
              </w:rPr>
              <w:t>108-90-7</w:t>
            </w:r>
          </w:p>
        </w:tc>
        <w:tc>
          <w:tcPr>
            <w:tcW w:w="3242" w:type="dxa"/>
            <w:tcBorders>
              <w:top w:val="double" w:sz="6" w:space="0" w:color="auto"/>
              <w:left w:val="single" w:sz="6" w:space="0" w:color="auto"/>
              <w:bottom w:val="double" w:sz="6" w:space="0" w:color="auto"/>
              <w:right w:val="nil"/>
            </w:tcBorders>
          </w:tcPr>
          <w:p w14:paraId="76EE26F3" w14:textId="77777777" w:rsidR="006F23B8" w:rsidRPr="00437976" w:rsidRDefault="006F23B8">
            <w:pPr>
              <w:spacing w:before="60"/>
              <w:rPr>
                <w:rFonts w:ascii="Times New Roman" w:hAnsi="Times New Roman"/>
              </w:rPr>
            </w:pPr>
            <w:r w:rsidRPr="00437976">
              <w:rPr>
                <w:rFonts w:ascii="Times New Roman" w:hAnsi="Times New Roman"/>
              </w:rPr>
              <w:t>Chlorobenzene</w:t>
            </w:r>
          </w:p>
          <w:p w14:paraId="29591F3B" w14:textId="77777777" w:rsidR="006F23B8" w:rsidRPr="00437976" w:rsidRDefault="006F23B8">
            <w:pPr>
              <w:rPr>
                <w:rFonts w:ascii="Times New Roman" w:hAnsi="Times New Roman"/>
              </w:rPr>
            </w:pPr>
            <w:r w:rsidRPr="00437976">
              <w:rPr>
                <w:rFonts w:ascii="Times New Roman" w:hAnsi="Times New Roman"/>
              </w:rPr>
              <w:t>(Monochlorobenzene)</w:t>
            </w:r>
          </w:p>
        </w:tc>
        <w:tc>
          <w:tcPr>
            <w:tcW w:w="2283" w:type="dxa"/>
            <w:tcBorders>
              <w:top w:val="double" w:sz="6" w:space="0" w:color="auto"/>
              <w:left w:val="single" w:sz="24" w:space="0" w:color="auto"/>
              <w:bottom w:val="double" w:sz="6" w:space="0" w:color="auto"/>
              <w:right w:val="nil"/>
            </w:tcBorders>
          </w:tcPr>
          <w:p w14:paraId="5B0FE416"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14:paraId="0BAE0F0A"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r>
      <w:tr w:rsidR="006F23B8" w:rsidRPr="00437976" w14:paraId="0122901F" w14:textId="77777777">
        <w:trPr>
          <w:trHeight w:val="220"/>
        </w:trPr>
        <w:tc>
          <w:tcPr>
            <w:tcW w:w="1442" w:type="dxa"/>
            <w:tcBorders>
              <w:top w:val="double" w:sz="6" w:space="0" w:color="auto"/>
              <w:left w:val="double" w:sz="6" w:space="0" w:color="auto"/>
              <w:bottom w:val="double" w:sz="6" w:space="0" w:color="auto"/>
              <w:right w:val="nil"/>
            </w:tcBorders>
          </w:tcPr>
          <w:p w14:paraId="69A2052B" w14:textId="77777777" w:rsidR="006F23B8" w:rsidRPr="00437976" w:rsidRDefault="006F23B8">
            <w:pPr>
              <w:spacing w:before="60"/>
              <w:rPr>
                <w:rFonts w:ascii="Times New Roman" w:hAnsi="Times New Roman"/>
              </w:rPr>
            </w:pPr>
            <w:r w:rsidRPr="00437976">
              <w:rPr>
                <w:rFonts w:ascii="Times New Roman" w:hAnsi="Times New Roman"/>
              </w:rPr>
              <w:t>124-48-1</w:t>
            </w:r>
          </w:p>
        </w:tc>
        <w:tc>
          <w:tcPr>
            <w:tcW w:w="3242" w:type="dxa"/>
            <w:tcBorders>
              <w:top w:val="double" w:sz="6" w:space="0" w:color="auto"/>
              <w:left w:val="single" w:sz="6" w:space="0" w:color="auto"/>
              <w:bottom w:val="double" w:sz="6" w:space="0" w:color="auto"/>
              <w:right w:val="nil"/>
            </w:tcBorders>
          </w:tcPr>
          <w:p w14:paraId="07AD2E26" w14:textId="77777777" w:rsidR="006F23B8" w:rsidRPr="00437976" w:rsidRDefault="006F23B8">
            <w:pPr>
              <w:spacing w:before="60"/>
              <w:rPr>
                <w:rFonts w:ascii="Times New Roman" w:hAnsi="Times New Roman"/>
              </w:rPr>
            </w:pPr>
            <w:r w:rsidRPr="00437976">
              <w:rPr>
                <w:rFonts w:ascii="Times New Roman" w:hAnsi="Times New Roman"/>
              </w:rPr>
              <w:t>Chlorodibromomethane</w:t>
            </w:r>
          </w:p>
          <w:p w14:paraId="19D00E05" w14:textId="77777777" w:rsidR="006F23B8" w:rsidRPr="00437976" w:rsidRDefault="006F23B8">
            <w:pPr>
              <w:rPr>
                <w:rFonts w:ascii="Times New Roman" w:hAnsi="Times New Roman"/>
              </w:rPr>
            </w:pPr>
            <w:r w:rsidRPr="00437976">
              <w:rPr>
                <w:rFonts w:ascii="Times New Roman" w:hAnsi="Times New Roman"/>
              </w:rPr>
              <w:t>(Dibromochloromethane)</w:t>
            </w:r>
          </w:p>
        </w:tc>
        <w:tc>
          <w:tcPr>
            <w:tcW w:w="2283" w:type="dxa"/>
            <w:tcBorders>
              <w:top w:val="double" w:sz="6" w:space="0" w:color="auto"/>
              <w:left w:val="single" w:sz="24" w:space="0" w:color="auto"/>
              <w:bottom w:val="double" w:sz="6" w:space="0" w:color="auto"/>
              <w:right w:val="nil"/>
            </w:tcBorders>
          </w:tcPr>
          <w:p w14:paraId="5DB6A1B8"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0.06</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14:paraId="4266E9C2"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0.06</w:t>
            </w:r>
          </w:p>
        </w:tc>
      </w:tr>
      <w:tr w:rsidR="006F23B8" w:rsidRPr="00437976" w14:paraId="3BF4D8C6" w14:textId="77777777">
        <w:trPr>
          <w:trHeight w:val="220"/>
        </w:trPr>
        <w:tc>
          <w:tcPr>
            <w:tcW w:w="1442" w:type="dxa"/>
            <w:tcBorders>
              <w:top w:val="double" w:sz="6" w:space="0" w:color="auto"/>
              <w:left w:val="double" w:sz="6" w:space="0" w:color="auto"/>
              <w:bottom w:val="double" w:sz="6" w:space="0" w:color="auto"/>
              <w:right w:val="nil"/>
            </w:tcBorders>
          </w:tcPr>
          <w:p w14:paraId="25FFA42B" w14:textId="77777777" w:rsidR="006F23B8" w:rsidRPr="00437976" w:rsidRDefault="006F23B8">
            <w:pPr>
              <w:spacing w:before="60"/>
              <w:rPr>
                <w:rFonts w:ascii="Times New Roman" w:hAnsi="Times New Roman"/>
              </w:rPr>
            </w:pPr>
            <w:r w:rsidRPr="00437976">
              <w:rPr>
                <w:rFonts w:ascii="Times New Roman" w:hAnsi="Times New Roman"/>
              </w:rPr>
              <w:t>67-66-3</w:t>
            </w:r>
          </w:p>
        </w:tc>
        <w:tc>
          <w:tcPr>
            <w:tcW w:w="3242" w:type="dxa"/>
            <w:tcBorders>
              <w:top w:val="double" w:sz="6" w:space="0" w:color="auto"/>
              <w:left w:val="single" w:sz="6" w:space="0" w:color="auto"/>
              <w:bottom w:val="double" w:sz="6" w:space="0" w:color="auto"/>
              <w:right w:val="nil"/>
            </w:tcBorders>
          </w:tcPr>
          <w:p w14:paraId="5B49D439" w14:textId="77777777" w:rsidR="006F23B8" w:rsidRPr="00437976" w:rsidRDefault="006F23B8">
            <w:pPr>
              <w:spacing w:before="60"/>
              <w:rPr>
                <w:rFonts w:ascii="Times New Roman" w:hAnsi="Times New Roman"/>
              </w:rPr>
            </w:pPr>
            <w:r w:rsidRPr="00437976">
              <w:rPr>
                <w:rFonts w:ascii="Times New Roman" w:hAnsi="Times New Roman"/>
              </w:rPr>
              <w:t>Chloroform</w:t>
            </w:r>
          </w:p>
        </w:tc>
        <w:tc>
          <w:tcPr>
            <w:tcW w:w="2283" w:type="dxa"/>
            <w:tcBorders>
              <w:top w:val="double" w:sz="6" w:space="0" w:color="auto"/>
              <w:left w:val="single" w:sz="24" w:space="0" w:color="auto"/>
              <w:bottom w:val="double" w:sz="6" w:space="0" w:color="auto"/>
              <w:right w:val="nil"/>
            </w:tcBorders>
          </w:tcPr>
          <w:p w14:paraId="3A5F6271"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14:paraId="78504F08"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0.5</w:t>
            </w:r>
          </w:p>
        </w:tc>
      </w:tr>
      <w:tr w:rsidR="006F23B8" w:rsidRPr="00437976" w14:paraId="6A9FDF19" w14:textId="77777777">
        <w:trPr>
          <w:trHeight w:val="220"/>
        </w:trPr>
        <w:tc>
          <w:tcPr>
            <w:tcW w:w="1442" w:type="dxa"/>
            <w:tcBorders>
              <w:top w:val="double" w:sz="6" w:space="0" w:color="auto"/>
              <w:left w:val="double" w:sz="6" w:space="0" w:color="auto"/>
              <w:bottom w:val="double" w:sz="6" w:space="0" w:color="auto"/>
              <w:right w:val="nil"/>
            </w:tcBorders>
          </w:tcPr>
          <w:p w14:paraId="3B2CE8F0" w14:textId="77777777" w:rsidR="006F23B8" w:rsidRPr="00437976" w:rsidRDefault="006F23B8">
            <w:pPr>
              <w:spacing w:before="60"/>
              <w:rPr>
                <w:rFonts w:ascii="Times New Roman" w:hAnsi="Times New Roman"/>
              </w:rPr>
            </w:pPr>
            <w:r w:rsidRPr="00437976">
              <w:rPr>
                <w:rFonts w:ascii="Times New Roman" w:hAnsi="Times New Roman"/>
              </w:rPr>
              <w:t>95-57-8</w:t>
            </w:r>
          </w:p>
        </w:tc>
        <w:tc>
          <w:tcPr>
            <w:tcW w:w="3242" w:type="dxa"/>
            <w:tcBorders>
              <w:top w:val="double" w:sz="6" w:space="0" w:color="auto"/>
              <w:left w:val="single" w:sz="6" w:space="0" w:color="auto"/>
              <w:bottom w:val="double" w:sz="6" w:space="0" w:color="auto"/>
              <w:right w:val="nil"/>
            </w:tcBorders>
          </w:tcPr>
          <w:p w14:paraId="44F12431" w14:textId="77777777" w:rsidR="006F23B8" w:rsidRPr="00437976" w:rsidRDefault="006F23B8">
            <w:pPr>
              <w:spacing w:before="60"/>
              <w:rPr>
                <w:rFonts w:ascii="Times New Roman" w:hAnsi="Times New Roman"/>
              </w:rPr>
            </w:pPr>
            <w:r w:rsidRPr="00437976">
              <w:rPr>
                <w:rFonts w:ascii="Times New Roman" w:hAnsi="Times New Roman"/>
              </w:rPr>
              <w:t>2-Chlorophenol (pH 4.9-7.3)</w:t>
            </w:r>
          </w:p>
        </w:tc>
        <w:tc>
          <w:tcPr>
            <w:tcW w:w="2283" w:type="dxa"/>
            <w:tcBorders>
              <w:top w:val="double" w:sz="6" w:space="0" w:color="auto"/>
              <w:left w:val="single" w:sz="24" w:space="0" w:color="auto"/>
              <w:bottom w:val="double" w:sz="6" w:space="0" w:color="auto"/>
              <w:right w:val="nil"/>
            </w:tcBorders>
          </w:tcPr>
          <w:p w14:paraId="72063FF1" w14:textId="77777777" w:rsidR="006F23B8" w:rsidRPr="00437976" w:rsidRDefault="006F23B8">
            <w:pPr>
              <w:tabs>
                <w:tab w:val="decimal" w:pos="930"/>
              </w:tabs>
              <w:spacing w:before="60"/>
              <w:rPr>
                <w:rFonts w:ascii="Times New Roman" w:hAnsi="Times New Roman"/>
                <w:vertAlign w:val="superscript"/>
              </w:rPr>
            </w:pPr>
            <w:r w:rsidRPr="00437976">
              <w:rPr>
                <w:rFonts w:ascii="Times New Roman" w:hAnsi="Times New Roman"/>
              </w:rPr>
              <w:t>0.2</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14:paraId="74D00013"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1.0</w:t>
            </w:r>
          </w:p>
        </w:tc>
      </w:tr>
      <w:tr w:rsidR="006F23B8" w:rsidRPr="00437976" w14:paraId="08B786E4" w14:textId="77777777">
        <w:trPr>
          <w:trHeight w:val="220"/>
        </w:trPr>
        <w:tc>
          <w:tcPr>
            <w:tcW w:w="1442" w:type="dxa"/>
            <w:tcBorders>
              <w:top w:val="double" w:sz="6" w:space="0" w:color="auto"/>
              <w:left w:val="double" w:sz="6" w:space="0" w:color="auto"/>
              <w:bottom w:val="double" w:sz="6" w:space="0" w:color="auto"/>
              <w:right w:val="nil"/>
            </w:tcBorders>
          </w:tcPr>
          <w:p w14:paraId="123EA836" w14:textId="77777777" w:rsidR="006F23B8" w:rsidRPr="00437976" w:rsidRDefault="006F23B8">
            <w:pPr>
              <w:spacing w:before="60"/>
              <w:rPr>
                <w:rFonts w:ascii="Times New Roman" w:hAnsi="Times New Roman"/>
              </w:rPr>
            </w:pPr>
          </w:p>
        </w:tc>
        <w:tc>
          <w:tcPr>
            <w:tcW w:w="3242" w:type="dxa"/>
            <w:tcBorders>
              <w:top w:val="double" w:sz="6" w:space="0" w:color="auto"/>
              <w:left w:val="single" w:sz="6" w:space="0" w:color="auto"/>
              <w:bottom w:val="double" w:sz="6" w:space="0" w:color="auto"/>
              <w:right w:val="nil"/>
            </w:tcBorders>
          </w:tcPr>
          <w:p w14:paraId="08C7E933" w14:textId="77777777" w:rsidR="006F23B8" w:rsidRPr="00437976" w:rsidRDefault="006F23B8">
            <w:pPr>
              <w:spacing w:before="60"/>
              <w:rPr>
                <w:rFonts w:ascii="Times New Roman" w:hAnsi="Times New Roman"/>
              </w:rPr>
            </w:pPr>
            <w:r w:rsidRPr="00437976">
              <w:rPr>
                <w:rFonts w:ascii="Times New Roman" w:hAnsi="Times New Roman"/>
              </w:rPr>
              <w:t>2-Chlorophenol (pH 7.4-8.0)</w:t>
            </w:r>
          </w:p>
        </w:tc>
        <w:tc>
          <w:tcPr>
            <w:tcW w:w="2283" w:type="dxa"/>
            <w:tcBorders>
              <w:top w:val="double" w:sz="6" w:space="0" w:color="auto"/>
              <w:left w:val="single" w:sz="24" w:space="0" w:color="auto"/>
              <w:bottom w:val="double" w:sz="6" w:space="0" w:color="auto"/>
              <w:right w:val="nil"/>
            </w:tcBorders>
          </w:tcPr>
          <w:p w14:paraId="784A0B3D"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0.2</w:t>
            </w:r>
          </w:p>
        </w:tc>
        <w:tc>
          <w:tcPr>
            <w:tcW w:w="2399" w:type="dxa"/>
            <w:tcBorders>
              <w:top w:val="double" w:sz="6" w:space="0" w:color="auto"/>
              <w:left w:val="single" w:sz="6" w:space="0" w:color="auto"/>
              <w:bottom w:val="double" w:sz="6" w:space="0" w:color="auto"/>
              <w:right w:val="double" w:sz="6" w:space="0" w:color="auto"/>
            </w:tcBorders>
          </w:tcPr>
          <w:p w14:paraId="4B9E0876"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0.2</w:t>
            </w:r>
          </w:p>
        </w:tc>
      </w:tr>
      <w:tr w:rsidR="006F23B8" w:rsidRPr="00437976" w14:paraId="6C3794E1" w14:textId="77777777">
        <w:trPr>
          <w:trHeight w:val="220"/>
        </w:trPr>
        <w:tc>
          <w:tcPr>
            <w:tcW w:w="1442" w:type="dxa"/>
            <w:tcBorders>
              <w:top w:val="double" w:sz="6" w:space="0" w:color="auto"/>
              <w:left w:val="double" w:sz="6" w:space="0" w:color="auto"/>
              <w:bottom w:val="double" w:sz="6" w:space="0" w:color="auto"/>
              <w:right w:val="nil"/>
            </w:tcBorders>
          </w:tcPr>
          <w:p w14:paraId="03BE7B26" w14:textId="77777777" w:rsidR="006F23B8" w:rsidRPr="00437976" w:rsidRDefault="006F23B8">
            <w:pPr>
              <w:spacing w:before="60"/>
              <w:rPr>
                <w:rFonts w:ascii="Times New Roman" w:hAnsi="Times New Roman"/>
              </w:rPr>
            </w:pPr>
            <w:r w:rsidRPr="00437976">
              <w:rPr>
                <w:rFonts w:ascii="Times New Roman" w:hAnsi="Times New Roman"/>
              </w:rPr>
              <w:t>218-01-9</w:t>
            </w:r>
          </w:p>
        </w:tc>
        <w:tc>
          <w:tcPr>
            <w:tcW w:w="3242" w:type="dxa"/>
            <w:tcBorders>
              <w:top w:val="double" w:sz="6" w:space="0" w:color="auto"/>
              <w:left w:val="single" w:sz="6" w:space="0" w:color="auto"/>
              <w:bottom w:val="double" w:sz="6" w:space="0" w:color="auto"/>
              <w:right w:val="nil"/>
            </w:tcBorders>
          </w:tcPr>
          <w:p w14:paraId="3D871BA0" w14:textId="77777777" w:rsidR="006F23B8" w:rsidRPr="00437976" w:rsidRDefault="006F23B8">
            <w:pPr>
              <w:spacing w:before="60"/>
              <w:rPr>
                <w:rFonts w:ascii="Times New Roman" w:hAnsi="Times New Roman"/>
              </w:rPr>
            </w:pPr>
            <w:r w:rsidRPr="00437976">
              <w:rPr>
                <w:rFonts w:ascii="Times New Roman" w:hAnsi="Times New Roman"/>
              </w:rPr>
              <w:t>Chrysene</w:t>
            </w:r>
          </w:p>
        </w:tc>
        <w:tc>
          <w:tcPr>
            <w:tcW w:w="2283" w:type="dxa"/>
            <w:tcBorders>
              <w:top w:val="double" w:sz="6" w:space="0" w:color="auto"/>
              <w:left w:val="single" w:sz="24" w:space="0" w:color="auto"/>
              <w:bottom w:val="double" w:sz="6" w:space="0" w:color="auto"/>
              <w:right w:val="nil"/>
            </w:tcBorders>
          </w:tcPr>
          <w:p w14:paraId="033B9328"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14:paraId="1F892AB1" w14:textId="77777777" w:rsidR="006F23B8" w:rsidRPr="00437976" w:rsidRDefault="006F23B8">
            <w:pPr>
              <w:tabs>
                <w:tab w:val="decimal" w:pos="988"/>
              </w:tabs>
              <w:spacing w:before="60"/>
              <w:rPr>
                <w:rFonts w:ascii="Times New Roman" w:hAnsi="Times New Roman"/>
              </w:rPr>
            </w:pPr>
            <w:r w:rsidRPr="00437976">
              <w:rPr>
                <w:rFonts w:ascii="Times New Roman" w:hAnsi="Times New Roman"/>
              </w:rPr>
              <w:t>0.05</w:t>
            </w:r>
          </w:p>
        </w:tc>
      </w:tr>
      <w:tr w:rsidR="006F23B8" w:rsidRPr="00437976" w14:paraId="2495842D" w14:textId="77777777">
        <w:trPr>
          <w:trHeight w:val="220"/>
        </w:trPr>
        <w:tc>
          <w:tcPr>
            <w:tcW w:w="1442" w:type="dxa"/>
            <w:tcBorders>
              <w:top w:val="double" w:sz="6" w:space="0" w:color="auto"/>
              <w:left w:val="double" w:sz="6" w:space="0" w:color="auto"/>
              <w:bottom w:val="double" w:sz="6" w:space="0" w:color="auto"/>
              <w:right w:val="nil"/>
            </w:tcBorders>
          </w:tcPr>
          <w:p w14:paraId="2B575EA5" w14:textId="77777777" w:rsidR="006F23B8" w:rsidRPr="00437976" w:rsidRDefault="006F23B8">
            <w:pPr>
              <w:spacing w:before="60"/>
              <w:rPr>
                <w:rFonts w:ascii="Times New Roman" w:hAnsi="Times New Roman"/>
              </w:rPr>
            </w:pPr>
            <w:r w:rsidRPr="00437976">
              <w:rPr>
                <w:rFonts w:ascii="Times New Roman" w:hAnsi="Times New Roman"/>
              </w:rPr>
              <w:t>94-75-7</w:t>
            </w:r>
          </w:p>
        </w:tc>
        <w:tc>
          <w:tcPr>
            <w:tcW w:w="3242" w:type="dxa"/>
            <w:tcBorders>
              <w:top w:val="double" w:sz="6" w:space="0" w:color="auto"/>
              <w:left w:val="single" w:sz="6" w:space="0" w:color="auto"/>
              <w:bottom w:val="double" w:sz="6" w:space="0" w:color="auto"/>
              <w:right w:val="nil"/>
            </w:tcBorders>
          </w:tcPr>
          <w:p w14:paraId="51D6B0CA" w14:textId="77777777" w:rsidR="006F23B8" w:rsidRPr="00437976" w:rsidRDefault="006F23B8">
            <w:pPr>
              <w:spacing w:before="60"/>
              <w:rPr>
                <w:rFonts w:ascii="Times New Roman" w:hAnsi="Times New Roman"/>
              </w:rPr>
            </w:pPr>
            <w:r w:rsidRPr="00437976">
              <w:rPr>
                <w:rFonts w:ascii="Times New Roman" w:hAnsi="Times New Roman"/>
              </w:rPr>
              <w:t>2,4-D</w:t>
            </w:r>
          </w:p>
        </w:tc>
        <w:tc>
          <w:tcPr>
            <w:tcW w:w="2283" w:type="dxa"/>
            <w:tcBorders>
              <w:top w:val="double" w:sz="6" w:space="0" w:color="auto"/>
              <w:left w:val="single" w:sz="24" w:space="0" w:color="auto"/>
              <w:bottom w:val="double" w:sz="6" w:space="0" w:color="auto"/>
              <w:right w:val="nil"/>
            </w:tcBorders>
          </w:tcPr>
          <w:p w14:paraId="34490ED9"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0.07</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14:paraId="71CB7006"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0.35</w:t>
            </w:r>
            <w:r w:rsidRPr="00437976">
              <w:rPr>
                <w:rFonts w:ascii="Times New Roman" w:hAnsi="Times New Roman"/>
                <w:vertAlign w:val="superscript"/>
              </w:rPr>
              <w:t>c</w:t>
            </w:r>
          </w:p>
        </w:tc>
      </w:tr>
      <w:tr w:rsidR="006F23B8" w:rsidRPr="00437976" w14:paraId="75D58355" w14:textId="77777777">
        <w:trPr>
          <w:trHeight w:val="220"/>
        </w:trPr>
        <w:tc>
          <w:tcPr>
            <w:tcW w:w="1442" w:type="dxa"/>
            <w:tcBorders>
              <w:top w:val="double" w:sz="6" w:space="0" w:color="auto"/>
              <w:left w:val="double" w:sz="6" w:space="0" w:color="auto"/>
              <w:bottom w:val="double" w:sz="6" w:space="0" w:color="auto"/>
              <w:right w:val="nil"/>
            </w:tcBorders>
          </w:tcPr>
          <w:p w14:paraId="16FC7EB4" w14:textId="77777777" w:rsidR="006F23B8" w:rsidRPr="00437976" w:rsidRDefault="006F23B8">
            <w:pPr>
              <w:spacing w:before="60"/>
              <w:rPr>
                <w:rFonts w:ascii="Times New Roman" w:hAnsi="Times New Roman"/>
              </w:rPr>
            </w:pPr>
            <w:r w:rsidRPr="00437976">
              <w:rPr>
                <w:rFonts w:ascii="Times New Roman" w:hAnsi="Times New Roman"/>
              </w:rPr>
              <w:t>75-99-0</w:t>
            </w:r>
          </w:p>
        </w:tc>
        <w:tc>
          <w:tcPr>
            <w:tcW w:w="3242" w:type="dxa"/>
            <w:tcBorders>
              <w:top w:val="double" w:sz="6" w:space="0" w:color="auto"/>
              <w:left w:val="single" w:sz="6" w:space="0" w:color="auto"/>
              <w:bottom w:val="double" w:sz="6" w:space="0" w:color="auto"/>
              <w:right w:val="nil"/>
            </w:tcBorders>
          </w:tcPr>
          <w:p w14:paraId="6F957663" w14:textId="77777777" w:rsidR="006F23B8" w:rsidRPr="00437976" w:rsidRDefault="006F23B8">
            <w:pPr>
              <w:spacing w:before="60"/>
              <w:rPr>
                <w:rFonts w:ascii="Times New Roman" w:hAnsi="Times New Roman"/>
              </w:rPr>
            </w:pPr>
            <w:r w:rsidRPr="00437976">
              <w:rPr>
                <w:rFonts w:ascii="Times New Roman" w:hAnsi="Times New Roman"/>
              </w:rPr>
              <w:t>Dalapon</w:t>
            </w:r>
          </w:p>
        </w:tc>
        <w:tc>
          <w:tcPr>
            <w:tcW w:w="2283" w:type="dxa"/>
            <w:tcBorders>
              <w:top w:val="double" w:sz="6" w:space="0" w:color="auto"/>
              <w:left w:val="single" w:sz="24" w:space="0" w:color="auto"/>
              <w:bottom w:val="double" w:sz="6" w:space="0" w:color="auto"/>
              <w:right w:val="nil"/>
            </w:tcBorders>
          </w:tcPr>
          <w:p w14:paraId="53EB9A3E"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14:paraId="1089141E"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r>
      <w:tr w:rsidR="006F23B8" w:rsidRPr="00437976" w14:paraId="7C9092E5" w14:textId="77777777">
        <w:trPr>
          <w:trHeight w:val="220"/>
        </w:trPr>
        <w:tc>
          <w:tcPr>
            <w:tcW w:w="1442" w:type="dxa"/>
            <w:tcBorders>
              <w:top w:val="double" w:sz="6" w:space="0" w:color="auto"/>
              <w:left w:val="double" w:sz="6" w:space="0" w:color="auto"/>
              <w:bottom w:val="double" w:sz="6" w:space="0" w:color="auto"/>
              <w:right w:val="nil"/>
            </w:tcBorders>
          </w:tcPr>
          <w:p w14:paraId="1B1C5C2D" w14:textId="77777777" w:rsidR="006F23B8" w:rsidRPr="00437976" w:rsidRDefault="006F23B8">
            <w:pPr>
              <w:spacing w:before="60"/>
              <w:rPr>
                <w:rFonts w:ascii="Times New Roman" w:hAnsi="Times New Roman"/>
              </w:rPr>
            </w:pPr>
            <w:r w:rsidRPr="00437976">
              <w:rPr>
                <w:rFonts w:ascii="Times New Roman" w:hAnsi="Times New Roman"/>
              </w:rPr>
              <w:t>72-54-8</w:t>
            </w:r>
          </w:p>
        </w:tc>
        <w:tc>
          <w:tcPr>
            <w:tcW w:w="3242" w:type="dxa"/>
            <w:tcBorders>
              <w:top w:val="double" w:sz="6" w:space="0" w:color="auto"/>
              <w:left w:val="single" w:sz="6" w:space="0" w:color="auto"/>
              <w:bottom w:val="double" w:sz="6" w:space="0" w:color="auto"/>
              <w:right w:val="nil"/>
            </w:tcBorders>
          </w:tcPr>
          <w:p w14:paraId="2A08ED69" w14:textId="77777777" w:rsidR="006F23B8" w:rsidRPr="00437976" w:rsidRDefault="006F23B8">
            <w:pPr>
              <w:spacing w:before="60"/>
              <w:rPr>
                <w:rFonts w:ascii="Times New Roman" w:hAnsi="Times New Roman"/>
              </w:rPr>
            </w:pPr>
            <w:r w:rsidRPr="00437976">
              <w:rPr>
                <w:rFonts w:ascii="Times New Roman" w:hAnsi="Times New Roman"/>
              </w:rPr>
              <w:t>DDD</w:t>
            </w:r>
          </w:p>
        </w:tc>
        <w:tc>
          <w:tcPr>
            <w:tcW w:w="2283" w:type="dxa"/>
            <w:tcBorders>
              <w:top w:val="double" w:sz="6" w:space="0" w:color="auto"/>
              <w:left w:val="single" w:sz="24" w:space="0" w:color="auto"/>
              <w:bottom w:val="double" w:sz="6" w:space="0" w:color="auto"/>
              <w:right w:val="nil"/>
            </w:tcBorders>
          </w:tcPr>
          <w:p w14:paraId="33889E6D"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0.0004</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14:paraId="1B3287CD"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0.002</w:t>
            </w:r>
          </w:p>
        </w:tc>
      </w:tr>
      <w:tr w:rsidR="006F23B8" w:rsidRPr="00437976" w14:paraId="52F01404" w14:textId="77777777">
        <w:trPr>
          <w:trHeight w:val="220"/>
        </w:trPr>
        <w:tc>
          <w:tcPr>
            <w:tcW w:w="1442" w:type="dxa"/>
            <w:tcBorders>
              <w:top w:val="double" w:sz="6" w:space="0" w:color="auto"/>
              <w:left w:val="double" w:sz="6" w:space="0" w:color="auto"/>
              <w:bottom w:val="double" w:sz="6" w:space="0" w:color="auto"/>
              <w:right w:val="nil"/>
            </w:tcBorders>
          </w:tcPr>
          <w:p w14:paraId="516049B6" w14:textId="77777777" w:rsidR="006F23B8" w:rsidRPr="00437976" w:rsidRDefault="006F23B8">
            <w:pPr>
              <w:spacing w:before="60"/>
              <w:rPr>
                <w:rFonts w:ascii="Times New Roman" w:hAnsi="Times New Roman"/>
              </w:rPr>
            </w:pPr>
            <w:r w:rsidRPr="00437976">
              <w:rPr>
                <w:rFonts w:ascii="Times New Roman" w:hAnsi="Times New Roman"/>
              </w:rPr>
              <w:t>72-55-9</w:t>
            </w:r>
          </w:p>
        </w:tc>
        <w:tc>
          <w:tcPr>
            <w:tcW w:w="3242" w:type="dxa"/>
            <w:tcBorders>
              <w:top w:val="double" w:sz="6" w:space="0" w:color="auto"/>
              <w:left w:val="single" w:sz="6" w:space="0" w:color="auto"/>
              <w:bottom w:val="double" w:sz="6" w:space="0" w:color="auto"/>
              <w:right w:val="nil"/>
            </w:tcBorders>
          </w:tcPr>
          <w:p w14:paraId="75F8A1F5" w14:textId="77777777" w:rsidR="006F23B8" w:rsidRPr="00437976" w:rsidRDefault="006F23B8">
            <w:pPr>
              <w:spacing w:before="60"/>
              <w:rPr>
                <w:rFonts w:ascii="Times New Roman" w:hAnsi="Times New Roman"/>
              </w:rPr>
            </w:pPr>
            <w:r w:rsidRPr="00437976">
              <w:rPr>
                <w:rFonts w:ascii="Times New Roman" w:hAnsi="Times New Roman"/>
              </w:rPr>
              <w:t>DDE</w:t>
            </w:r>
          </w:p>
        </w:tc>
        <w:tc>
          <w:tcPr>
            <w:tcW w:w="2283" w:type="dxa"/>
            <w:tcBorders>
              <w:top w:val="double" w:sz="6" w:space="0" w:color="auto"/>
              <w:left w:val="single" w:sz="24" w:space="0" w:color="auto"/>
              <w:bottom w:val="double" w:sz="6" w:space="0" w:color="auto"/>
              <w:right w:val="nil"/>
            </w:tcBorders>
          </w:tcPr>
          <w:p w14:paraId="5E6A21D9"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0.0003</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14:paraId="28A166C3"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0.0015</w:t>
            </w:r>
          </w:p>
        </w:tc>
      </w:tr>
      <w:tr w:rsidR="006F23B8" w:rsidRPr="00437976" w14:paraId="166BD30E" w14:textId="77777777">
        <w:trPr>
          <w:trHeight w:val="220"/>
        </w:trPr>
        <w:tc>
          <w:tcPr>
            <w:tcW w:w="1442" w:type="dxa"/>
            <w:tcBorders>
              <w:top w:val="double" w:sz="6" w:space="0" w:color="auto"/>
              <w:left w:val="double" w:sz="6" w:space="0" w:color="auto"/>
              <w:bottom w:val="double" w:sz="6" w:space="0" w:color="auto"/>
              <w:right w:val="nil"/>
            </w:tcBorders>
          </w:tcPr>
          <w:p w14:paraId="5F3CBABD" w14:textId="77777777" w:rsidR="006F23B8" w:rsidRPr="00437976" w:rsidRDefault="006F23B8">
            <w:pPr>
              <w:spacing w:before="60"/>
              <w:rPr>
                <w:rFonts w:ascii="Times New Roman" w:hAnsi="Times New Roman"/>
              </w:rPr>
            </w:pPr>
            <w:r w:rsidRPr="00437976">
              <w:rPr>
                <w:rFonts w:ascii="Times New Roman" w:hAnsi="Times New Roman"/>
              </w:rPr>
              <w:t>50-29-3</w:t>
            </w:r>
          </w:p>
        </w:tc>
        <w:tc>
          <w:tcPr>
            <w:tcW w:w="3242" w:type="dxa"/>
            <w:tcBorders>
              <w:top w:val="double" w:sz="6" w:space="0" w:color="auto"/>
              <w:left w:val="single" w:sz="6" w:space="0" w:color="auto"/>
              <w:bottom w:val="double" w:sz="6" w:space="0" w:color="auto"/>
              <w:right w:val="nil"/>
            </w:tcBorders>
          </w:tcPr>
          <w:p w14:paraId="37D4C3F8" w14:textId="77777777" w:rsidR="006F23B8" w:rsidRPr="00437976" w:rsidRDefault="006F23B8">
            <w:pPr>
              <w:spacing w:before="60"/>
              <w:rPr>
                <w:rFonts w:ascii="Times New Roman" w:hAnsi="Times New Roman"/>
              </w:rPr>
            </w:pPr>
            <w:r w:rsidRPr="00437976">
              <w:rPr>
                <w:rFonts w:ascii="Times New Roman" w:hAnsi="Times New Roman"/>
              </w:rPr>
              <w:t>DDT</w:t>
            </w:r>
          </w:p>
        </w:tc>
        <w:tc>
          <w:tcPr>
            <w:tcW w:w="2283" w:type="dxa"/>
            <w:tcBorders>
              <w:top w:val="double" w:sz="6" w:space="0" w:color="auto"/>
              <w:left w:val="single" w:sz="24" w:space="0" w:color="auto"/>
              <w:bottom w:val="double" w:sz="6" w:space="0" w:color="auto"/>
              <w:right w:val="nil"/>
            </w:tcBorders>
          </w:tcPr>
          <w:p w14:paraId="786EDCBA"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0.0003</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14:paraId="5016D164"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0.0015</w:t>
            </w:r>
          </w:p>
        </w:tc>
      </w:tr>
      <w:tr w:rsidR="006F23B8" w:rsidRPr="00437976" w14:paraId="495C9FFA" w14:textId="77777777">
        <w:trPr>
          <w:trHeight w:val="220"/>
        </w:trPr>
        <w:tc>
          <w:tcPr>
            <w:tcW w:w="1442" w:type="dxa"/>
            <w:tcBorders>
              <w:top w:val="double" w:sz="6" w:space="0" w:color="auto"/>
              <w:left w:val="double" w:sz="6" w:space="0" w:color="auto"/>
              <w:bottom w:val="double" w:sz="6" w:space="0" w:color="auto"/>
              <w:right w:val="nil"/>
            </w:tcBorders>
          </w:tcPr>
          <w:p w14:paraId="418C7EE0" w14:textId="77777777" w:rsidR="006F23B8" w:rsidRPr="00437976" w:rsidRDefault="006F23B8">
            <w:pPr>
              <w:spacing w:before="60"/>
              <w:rPr>
                <w:rFonts w:ascii="Times New Roman" w:hAnsi="Times New Roman"/>
              </w:rPr>
            </w:pPr>
            <w:r w:rsidRPr="00437976">
              <w:rPr>
                <w:rFonts w:ascii="Times New Roman" w:hAnsi="Times New Roman"/>
              </w:rPr>
              <w:t>53-70-3</w:t>
            </w:r>
          </w:p>
        </w:tc>
        <w:tc>
          <w:tcPr>
            <w:tcW w:w="3242" w:type="dxa"/>
            <w:tcBorders>
              <w:top w:val="double" w:sz="6" w:space="0" w:color="auto"/>
              <w:left w:val="single" w:sz="6" w:space="0" w:color="auto"/>
              <w:bottom w:val="double" w:sz="6" w:space="0" w:color="auto"/>
              <w:right w:val="nil"/>
            </w:tcBorders>
          </w:tcPr>
          <w:p w14:paraId="45EC3975" w14:textId="77777777" w:rsidR="006F23B8" w:rsidRPr="00437976" w:rsidRDefault="006F23B8">
            <w:pPr>
              <w:spacing w:before="60"/>
              <w:rPr>
                <w:rFonts w:ascii="Times New Roman" w:hAnsi="Times New Roman"/>
              </w:rPr>
            </w:pPr>
            <w:r w:rsidRPr="00437976">
              <w:rPr>
                <w:rFonts w:ascii="Times New Roman" w:hAnsi="Times New Roman"/>
              </w:rPr>
              <w:t>Dibenzo(</w:t>
            </w:r>
            <w:r w:rsidRPr="00437976">
              <w:rPr>
                <w:rFonts w:ascii="Times New Roman" w:hAnsi="Times New Roman"/>
                <w:i/>
              </w:rPr>
              <w:t>a,h</w:t>
            </w:r>
            <w:r w:rsidRPr="00437976">
              <w:rPr>
                <w:rFonts w:ascii="Times New Roman" w:hAnsi="Times New Roman"/>
              </w:rPr>
              <w:t>)anthracene</w:t>
            </w:r>
          </w:p>
        </w:tc>
        <w:tc>
          <w:tcPr>
            <w:tcW w:w="2283" w:type="dxa"/>
            <w:tcBorders>
              <w:top w:val="double" w:sz="6" w:space="0" w:color="auto"/>
              <w:left w:val="single" w:sz="24" w:space="0" w:color="auto"/>
              <w:bottom w:val="double" w:sz="6" w:space="0" w:color="auto"/>
              <w:right w:val="nil"/>
            </w:tcBorders>
          </w:tcPr>
          <w:p w14:paraId="12650E6E"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1.0E-5</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14:paraId="49E74C08"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5.0E-5</w:t>
            </w:r>
          </w:p>
        </w:tc>
      </w:tr>
      <w:tr w:rsidR="006F23B8" w:rsidRPr="00437976" w14:paraId="6FDF19EC" w14:textId="77777777">
        <w:trPr>
          <w:trHeight w:val="220"/>
        </w:trPr>
        <w:tc>
          <w:tcPr>
            <w:tcW w:w="1442" w:type="dxa"/>
            <w:tcBorders>
              <w:top w:val="double" w:sz="6" w:space="0" w:color="auto"/>
              <w:left w:val="double" w:sz="6" w:space="0" w:color="auto"/>
              <w:bottom w:val="double" w:sz="6" w:space="0" w:color="auto"/>
              <w:right w:val="nil"/>
            </w:tcBorders>
          </w:tcPr>
          <w:p w14:paraId="01722832" w14:textId="77777777" w:rsidR="006F23B8" w:rsidRPr="00437976" w:rsidRDefault="006F23B8">
            <w:pPr>
              <w:spacing w:before="60"/>
              <w:rPr>
                <w:rFonts w:ascii="Times New Roman" w:hAnsi="Times New Roman"/>
              </w:rPr>
            </w:pPr>
            <w:r w:rsidRPr="00437976">
              <w:rPr>
                <w:rFonts w:ascii="Times New Roman" w:hAnsi="Times New Roman"/>
              </w:rPr>
              <w:t>96-12-8</w:t>
            </w:r>
          </w:p>
        </w:tc>
        <w:tc>
          <w:tcPr>
            <w:tcW w:w="3242" w:type="dxa"/>
            <w:tcBorders>
              <w:top w:val="double" w:sz="6" w:space="0" w:color="auto"/>
              <w:left w:val="single" w:sz="6" w:space="0" w:color="auto"/>
              <w:bottom w:val="double" w:sz="6" w:space="0" w:color="auto"/>
              <w:right w:val="nil"/>
            </w:tcBorders>
          </w:tcPr>
          <w:p w14:paraId="137CA8A2" w14:textId="77777777" w:rsidR="006F23B8" w:rsidRPr="00437976" w:rsidRDefault="006F23B8">
            <w:pPr>
              <w:spacing w:before="60"/>
              <w:rPr>
                <w:rFonts w:ascii="Times New Roman" w:hAnsi="Times New Roman"/>
              </w:rPr>
            </w:pPr>
            <w:r w:rsidRPr="00437976">
              <w:rPr>
                <w:rFonts w:ascii="Times New Roman" w:hAnsi="Times New Roman"/>
              </w:rPr>
              <w:t>1,2-Dibromo-3-chloropropane</w:t>
            </w:r>
          </w:p>
        </w:tc>
        <w:tc>
          <w:tcPr>
            <w:tcW w:w="2283" w:type="dxa"/>
            <w:tcBorders>
              <w:top w:val="double" w:sz="6" w:space="0" w:color="auto"/>
              <w:left w:val="single" w:sz="24" w:space="0" w:color="auto"/>
              <w:bottom w:val="double" w:sz="6" w:space="0" w:color="auto"/>
              <w:right w:val="nil"/>
            </w:tcBorders>
          </w:tcPr>
          <w:p w14:paraId="305E179C"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0.0002</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14:paraId="24BC88F6"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 xml:space="preserve">0.002 </w:t>
            </w:r>
            <w:r w:rsidRPr="00437976">
              <w:rPr>
                <w:rFonts w:ascii="Times New Roman" w:hAnsi="Times New Roman"/>
                <w:vertAlign w:val="superscript"/>
              </w:rPr>
              <w:t>c</w:t>
            </w:r>
          </w:p>
        </w:tc>
      </w:tr>
      <w:tr w:rsidR="006F23B8" w:rsidRPr="00437976" w14:paraId="729AA537" w14:textId="77777777">
        <w:trPr>
          <w:trHeight w:val="220"/>
        </w:trPr>
        <w:tc>
          <w:tcPr>
            <w:tcW w:w="1442" w:type="dxa"/>
            <w:tcBorders>
              <w:top w:val="double" w:sz="6" w:space="0" w:color="auto"/>
              <w:left w:val="double" w:sz="6" w:space="0" w:color="auto"/>
              <w:bottom w:val="double" w:sz="6" w:space="0" w:color="auto"/>
              <w:right w:val="nil"/>
            </w:tcBorders>
          </w:tcPr>
          <w:p w14:paraId="5CF25F0B" w14:textId="77777777" w:rsidR="006F23B8" w:rsidRPr="00437976" w:rsidRDefault="006F23B8">
            <w:pPr>
              <w:spacing w:before="60"/>
              <w:rPr>
                <w:rFonts w:ascii="Times New Roman" w:hAnsi="Times New Roman"/>
              </w:rPr>
            </w:pPr>
            <w:r w:rsidRPr="00437976">
              <w:rPr>
                <w:rFonts w:ascii="Times New Roman" w:hAnsi="Times New Roman"/>
              </w:rPr>
              <w:t>106-93-4</w:t>
            </w:r>
          </w:p>
        </w:tc>
        <w:tc>
          <w:tcPr>
            <w:tcW w:w="3242" w:type="dxa"/>
            <w:tcBorders>
              <w:top w:val="double" w:sz="6" w:space="0" w:color="auto"/>
              <w:left w:val="single" w:sz="6" w:space="0" w:color="auto"/>
              <w:bottom w:val="double" w:sz="6" w:space="0" w:color="auto"/>
              <w:right w:val="nil"/>
            </w:tcBorders>
          </w:tcPr>
          <w:p w14:paraId="5935053B" w14:textId="77777777" w:rsidR="006F23B8" w:rsidRPr="00437976" w:rsidRDefault="006F23B8">
            <w:pPr>
              <w:spacing w:before="60"/>
              <w:rPr>
                <w:rFonts w:ascii="Times New Roman" w:hAnsi="Times New Roman"/>
              </w:rPr>
            </w:pPr>
            <w:r w:rsidRPr="00437976">
              <w:rPr>
                <w:rFonts w:ascii="Times New Roman" w:hAnsi="Times New Roman"/>
              </w:rPr>
              <w:t>1,2-Dibromoethane</w:t>
            </w:r>
          </w:p>
          <w:p w14:paraId="62169946" w14:textId="77777777" w:rsidR="006F23B8" w:rsidRPr="00437976" w:rsidRDefault="006F23B8">
            <w:pPr>
              <w:rPr>
                <w:rFonts w:ascii="Times New Roman" w:hAnsi="Times New Roman"/>
              </w:rPr>
            </w:pPr>
            <w:r w:rsidRPr="00437976">
              <w:rPr>
                <w:rFonts w:ascii="Times New Roman" w:hAnsi="Times New Roman"/>
              </w:rPr>
              <w:t>(Ethylene dibromide)</w:t>
            </w:r>
          </w:p>
        </w:tc>
        <w:tc>
          <w:tcPr>
            <w:tcW w:w="2283" w:type="dxa"/>
            <w:tcBorders>
              <w:top w:val="double" w:sz="6" w:space="0" w:color="auto"/>
              <w:left w:val="single" w:sz="24" w:space="0" w:color="auto"/>
              <w:bottom w:val="double" w:sz="6" w:space="0" w:color="auto"/>
              <w:right w:val="nil"/>
            </w:tcBorders>
          </w:tcPr>
          <w:p w14:paraId="18030167"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0.00005</w:t>
            </w:r>
            <w:r w:rsidRPr="00437976">
              <w:rPr>
                <w:rFonts w:ascii="Times New Roman" w:hAnsi="Times New Roman"/>
                <w:vertAlign w:val="superscript"/>
              </w:rPr>
              <w:t>a,c</w:t>
            </w:r>
          </w:p>
        </w:tc>
        <w:tc>
          <w:tcPr>
            <w:tcW w:w="2399" w:type="dxa"/>
            <w:tcBorders>
              <w:top w:val="double" w:sz="6" w:space="0" w:color="auto"/>
              <w:left w:val="single" w:sz="6" w:space="0" w:color="auto"/>
              <w:bottom w:val="double" w:sz="6" w:space="0" w:color="auto"/>
              <w:right w:val="double" w:sz="6" w:space="0" w:color="auto"/>
            </w:tcBorders>
          </w:tcPr>
          <w:p w14:paraId="46598045"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0.0005</w:t>
            </w:r>
            <w:r w:rsidRPr="00437976">
              <w:rPr>
                <w:rFonts w:ascii="Times New Roman" w:hAnsi="Times New Roman"/>
                <w:vertAlign w:val="superscript"/>
              </w:rPr>
              <w:t>c</w:t>
            </w:r>
          </w:p>
        </w:tc>
      </w:tr>
      <w:tr w:rsidR="006F23B8" w:rsidRPr="00437976" w14:paraId="1E73F6CA" w14:textId="77777777">
        <w:trPr>
          <w:trHeight w:val="220"/>
        </w:trPr>
        <w:tc>
          <w:tcPr>
            <w:tcW w:w="1442" w:type="dxa"/>
            <w:tcBorders>
              <w:top w:val="double" w:sz="6" w:space="0" w:color="auto"/>
              <w:left w:val="double" w:sz="6" w:space="0" w:color="auto"/>
              <w:bottom w:val="double" w:sz="6" w:space="0" w:color="auto"/>
              <w:right w:val="nil"/>
            </w:tcBorders>
          </w:tcPr>
          <w:p w14:paraId="31C11A21" w14:textId="77777777" w:rsidR="006F23B8" w:rsidRPr="00437976" w:rsidRDefault="006F23B8">
            <w:pPr>
              <w:spacing w:before="60"/>
              <w:rPr>
                <w:rFonts w:ascii="Times New Roman" w:hAnsi="Times New Roman"/>
              </w:rPr>
            </w:pPr>
            <w:r w:rsidRPr="00437976">
              <w:rPr>
                <w:rFonts w:ascii="Times New Roman" w:hAnsi="Times New Roman"/>
              </w:rPr>
              <w:t>84-74-2</w:t>
            </w:r>
          </w:p>
        </w:tc>
        <w:tc>
          <w:tcPr>
            <w:tcW w:w="3242" w:type="dxa"/>
            <w:tcBorders>
              <w:top w:val="double" w:sz="6" w:space="0" w:color="auto"/>
              <w:left w:val="single" w:sz="6" w:space="0" w:color="auto"/>
              <w:bottom w:val="double" w:sz="6" w:space="0" w:color="auto"/>
              <w:right w:val="nil"/>
            </w:tcBorders>
          </w:tcPr>
          <w:p w14:paraId="5814343C" w14:textId="77777777" w:rsidR="006F23B8" w:rsidRPr="00437976" w:rsidRDefault="006F23B8">
            <w:pPr>
              <w:spacing w:before="60"/>
              <w:rPr>
                <w:rFonts w:ascii="Times New Roman" w:hAnsi="Times New Roman"/>
              </w:rPr>
            </w:pPr>
            <w:r w:rsidRPr="00437976">
              <w:rPr>
                <w:rFonts w:ascii="Times New Roman" w:hAnsi="Times New Roman"/>
              </w:rPr>
              <w:t>Di-</w:t>
            </w:r>
            <w:r w:rsidRPr="00437976">
              <w:rPr>
                <w:rFonts w:ascii="Times New Roman" w:hAnsi="Times New Roman"/>
                <w:i/>
              </w:rPr>
              <w:t>n</w:t>
            </w:r>
            <w:r w:rsidRPr="00437976">
              <w:rPr>
                <w:rFonts w:ascii="Times New Roman" w:hAnsi="Times New Roman"/>
              </w:rPr>
              <w:t>-butyl phthalate</w:t>
            </w:r>
          </w:p>
        </w:tc>
        <w:tc>
          <w:tcPr>
            <w:tcW w:w="2283" w:type="dxa"/>
            <w:tcBorders>
              <w:top w:val="double" w:sz="6" w:space="0" w:color="auto"/>
              <w:left w:val="single" w:sz="24" w:space="0" w:color="auto"/>
              <w:bottom w:val="double" w:sz="6" w:space="0" w:color="auto"/>
              <w:right w:val="nil"/>
            </w:tcBorders>
          </w:tcPr>
          <w:p w14:paraId="1A24D03E"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4.0</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14:paraId="1155AA53"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20</w:t>
            </w:r>
          </w:p>
        </w:tc>
      </w:tr>
      <w:tr w:rsidR="006F23B8" w:rsidRPr="00437976" w14:paraId="7032923A" w14:textId="77777777">
        <w:trPr>
          <w:trHeight w:val="220"/>
        </w:trPr>
        <w:tc>
          <w:tcPr>
            <w:tcW w:w="1442" w:type="dxa"/>
            <w:tcBorders>
              <w:top w:val="double" w:sz="6" w:space="0" w:color="auto"/>
              <w:left w:val="double" w:sz="6" w:space="0" w:color="auto"/>
              <w:bottom w:val="double" w:sz="6" w:space="0" w:color="auto"/>
              <w:right w:val="nil"/>
            </w:tcBorders>
          </w:tcPr>
          <w:p w14:paraId="61CF658B" w14:textId="77777777" w:rsidR="006F23B8" w:rsidRPr="00437976" w:rsidRDefault="006F23B8">
            <w:pPr>
              <w:spacing w:before="60"/>
              <w:rPr>
                <w:rFonts w:ascii="Times New Roman" w:hAnsi="Times New Roman"/>
              </w:rPr>
            </w:pPr>
            <w:r w:rsidRPr="00437976">
              <w:rPr>
                <w:rFonts w:ascii="Times New Roman" w:hAnsi="Times New Roman"/>
              </w:rPr>
              <w:t>95-50-1</w:t>
            </w:r>
          </w:p>
        </w:tc>
        <w:tc>
          <w:tcPr>
            <w:tcW w:w="3242" w:type="dxa"/>
            <w:tcBorders>
              <w:top w:val="double" w:sz="6" w:space="0" w:color="auto"/>
              <w:left w:val="single" w:sz="6" w:space="0" w:color="auto"/>
              <w:bottom w:val="double" w:sz="6" w:space="0" w:color="auto"/>
              <w:right w:val="nil"/>
            </w:tcBorders>
          </w:tcPr>
          <w:p w14:paraId="6C776E3E" w14:textId="77777777" w:rsidR="006F23B8" w:rsidRPr="00437976" w:rsidRDefault="006F23B8">
            <w:pPr>
              <w:spacing w:before="60"/>
              <w:rPr>
                <w:rFonts w:ascii="Times New Roman" w:hAnsi="Times New Roman"/>
              </w:rPr>
            </w:pPr>
            <w:r w:rsidRPr="00437976">
              <w:rPr>
                <w:rFonts w:ascii="Times New Roman" w:hAnsi="Times New Roman"/>
              </w:rPr>
              <w:t>1,2-Dichlorobenzene</w:t>
            </w:r>
          </w:p>
          <w:p w14:paraId="3CCD3E2E" w14:textId="77777777" w:rsidR="006F23B8" w:rsidRPr="00437976" w:rsidRDefault="006F23B8">
            <w:pPr>
              <w:rPr>
                <w:rFonts w:ascii="Times New Roman" w:hAnsi="Times New Roman"/>
              </w:rPr>
            </w:pPr>
            <w:r w:rsidRPr="00437976">
              <w:rPr>
                <w:rFonts w:ascii="Times New Roman" w:hAnsi="Times New Roman"/>
              </w:rPr>
              <w:t>(</w:t>
            </w:r>
            <w:r w:rsidRPr="00437976">
              <w:rPr>
                <w:rFonts w:ascii="Times New Roman" w:hAnsi="Times New Roman"/>
                <w:i/>
              </w:rPr>
              <w:t>o</w:t>
            </w:r>
            <w:r w:rsidRPr="00437976">
              <w:rPr>
                <w:rFonts w:ascii="Times New Roman" w:hAnsi="Times New Roman"/>
              </w:rPr>
              <w:t xml:space="preserve"> – Dichlorobenzene)</w:t>
            </w:r>
          </w:p>
        </w:tc>
        <w:tc>
          <w:tcPr>
            <w:tcW w:w="2283" w:type="dxa"/>
            <w:tcBorders>
              <w:top w:val="double" w:sz="6" w:space="0" w:color="auto"/>
              <w:left w:val="single" w:sz="24" w:space="0" w:color="auto"/>
              <w:bottom w:val="double" w:sz="6" w:space="0" w:color="auto"/>
              <w:right w:val="nil"/>
            </w:tcBorders>
          </w:tcPr>
          <w:p w14:paraId="28D735B7"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0.6</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14:paraId="63348080"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1.5</w:t>
            </w:r>
            <w:r w:rsidRPr="00437976">
              <w:rPr>
                <w:rFonts w:ascii="Times New Roman" w:hAnsi="Times New Roman"/>
                <w:vertAlign w:val="superscript"/>
              </w:rPr>
              <w:t>c</w:t>
            </w:r>
          </w:p>
        </w:tc>
      </w:tr>
      <w:tr w:rsidR="006F23B8" w:rsidRPr="00437976" w14:paraId="5CB0CBDE" w14:textId="77777777">
        <w:trPr>
          <w:trHeight w:val="220"/>
        </w:trPr>
        <w:tc>
          <w:tcPr>
            <w:tcW w:w="1442" w:type="dxa"/>
            <w:tcBorders>
              <w:top w:val="double" w:sz="6" w:space="0" w:color="auto"/>
              <w:left w:val="double" w:sz="6" w:space="0" w:color="auto"/>
              <w:bottom w:val="double" w:sz="6" w:space="0" w:color="auto"/>
              <w:right w:val="nil"/>
            </w:tcBorders>
          </w:tcPr>
          <w:p w14:paraId="5F20B234" w14:textId="77777777" w:rsidR="006F23B8" w:rsidRPr="00437976" w:rsidRDefault="006F23B8">
            <w:pPr>
              <w:spacing w:before="60"/>
              <w:rPr>
                <w:rFonts w:ascii="Times New Roman" w:hAnsi="Times New Roman"/>
              </w:rPr>
            </w:pPr>
            <w:r w:rsidRPr="00437976">
              <w:rPr>
                <w:rFonts w:ascii="Times New Roman" w:hAnsi="Times New Roman"/>
              </w:rPr>
              <w:t>106-46-7</w:t>
            </w:r>
          </w:p>
        </w:tc>
        <w:tc>
          <w:tcPr>
            <w:tcW w:w="3242" w:type="dxa"/>
            <w:tcBorders>
              <w:top w:val="double" w:sz="6" w:space="0" w:color="auto"/>
              <w:left w:val="single" w:sz="6" w:space="0" w:color="auto"/>
              <w:bottom w:val="double" w:sz="6" w:space="0" w:color="auto"/>
              <w:right w:val="nil"/>
            </w:tcBorders>
          </w:tcPr>
          <w:p w14:paraId="04616DE7" w14:textId="77777777" w:rsidR="006F23B8" w:rsidRPr="00437976" w:rsidRDefault="006F23B8">
            <w:pPr>
              <w:spacing w:before="60"/>
              <w:rPr>
                <w:rFonts w:ascii="Times New Roman" w:hAnsi="Times New Roman"/>
              </w:rPr>
            </w:pPr>
            <w:r w:rsidRPr="00437976">
              <w:rPr>
                <w:rFonts w:ascii="Times New Roman" w:hAnsi="Times New Roman"/>
              </w:rPr>
              <w:t>1,4-Dichlorobenzene</w:t>
            </w:r>
          </w:p>
          <w:p w14:paraId="28C1F7CF" w14:textId="77777777" w:rsidR="006F23B8" w:rsidRPr="00437976" w:rsidRDefault="006F23B8">
            <w:pPr>
              <w:rPr>
                <w:rFonts w:ascii="Times New Roman" w:hAnsi="Times New Roman"/>
              </w:rPr>
            </w:pPr>
            <w:r w:rsidRPr="00437976">
              <w:rPr>
                <w:rFonts w:ascii="Times New Roman" w:hAnsi="Times New Roman"/>
              </w:rPr>
              <w:t>(</w:t>
            </w:r>
            <w:r w:rsidRPr="00437976">
              <w:rPr>
                <w:rFonts w:ascii="Times New Roman" w:hAnsi="Times New Roman"/>
                <w:i/>
              </w:rPr>
              <w:t>p</w:t>
            </w:r>
            <w:r w:rsidRPr="00437976">
              <w:rPr>
                <w:rFonts w:ascii="Times New Roman" w:hAnsi="Times New Roman"/>
              </w:rPr>
              <w:t xml:space="preserve"> – Dichlorobenzene)</w:t>
            </w:r>
          </w:p>
        </w:tc>
        <w:tc>
          <w:tcPr>
            <w:tcW w:w="2283" w:type="dxa"/>
            <w:tcBorders>
              <w:top w:val="double" w:sz="6" w:space="0" w:color="auto"/>
              <w:left w:val="single" w:sz="24" w:space="0" w:color="auto"/>
              <w:bottom w:val="double" w:sz="6" w:space="0" w:color="auto"/>
              <w:right w:val="nil"/>
            </w:tcBorders>
          </w:tcPr>
          <w:p w14:paraId="344C7F37"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0.075</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14:paraId="75B9319A"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0.375</w:t>
            </w:r>
            <w:r w:rsidRPr="00437976">
              <w:rPr>
                <w:rFonts w:ascii="Times New Roman" w:hAnsi="Times New Roman"/>
                <w:vertAlign w:val="superscript"/>
              </w:rPr>
              <w:t>c</w:t>
            </w:r>
          </w:p>
        </w:tc>
      </w:tr>
      <w:tr w:rsidR="006F23B8" w:rsidRPr="00437976" w14:paraId="7576EB1F" w14:textId="77777777">
        <w:trPr>
          <w:trHeight w:val="220"/>
        </w:trPr>
        <w:tc>
          <w:tcPr>
            <w:tcW w:w="1442" w:type="dxa"/>
            <w:tcBorders>
              <w:top w:val="double" w:sz="6" w:space="0" w:color="auto"/>
              <w:left w:val="double" w:sz="6" w:space="0" w:color="auto"/>
              <w:bottom w:val="double" w:sz="6" w:space="0" w:color="auto"/>
              <w:right w:val="nil"/>
            </w:tcBorders>
          </w:tcPr>
          <w:p w14:paraId="0589E549" w14:textId="77777777" w:rsidR="006F23B8" w:rsidRPr="00437976" w:rsidRDefault="006F23B8">
            <w:pPr>
              <w:spacing w:before="60"/>
              <w:rPr>
                <w:rFonts w:ascii="Times New Roman" w:hAnsi="Times New Roman"/>
              </w:rPr>
            </w:pPr>
            <w:r w:rsidRPr="00437976">
              <w:rPr>
                <w:rFonts w:ascii="Times New Roman" w:hAnsi="Times New Roman"/>
              </w:rPr>
              <w:t>91-94-1</w:t>
            </w:r>
          </w:p>
        </w:tc>
        <w:tc>
          <w:tcPr>
            <w:tcW w:w="3242" w:type="dxa"/>
            <w:tcBorders>
              <w:top w:val="double" w:sz="6" w:space="0" w:color="auto"/>
              <w:left w:val="single" w:sz="6" w:space="0" w:color="auto"/>
              <w:bottom w:val="double" w:sz="6" w:space="0" w:color="auto"/>
              <w:right w:val="nil"/>
            </w:tcBorders>
          </w:tcPr>
          <w:p w14:paraId="162DC8A3" w14:textId="77777777" w:rsidR="006F23B8" w:rsidRPr="00437976" w:rsidRDefault="006F23B8">
            <w:pPr>
              <w:spacing w:before="60"/>
              <w:rPr>
                <w:rFonts w:ascii="Times New Roman" w:hAnsi="Times New Roman"/>
              </w:rPr>
            </w:pPr>
            <w:r w:rsidRPr="00437976">
              <w:rPr>
                <w:rFonts w:ascii="Times New Roman" w:hAnsi="Times New Roman"/>
              </w:rPr>
              <w:t>3,3’-Dichlorobenzidine</w:t>
            </w:r>
          </w:p>
        </w:tc>
        <w:tc>
          <w:tcPr>
            <w:tcW w:w="2283" w:type="dxa"/>
            <w:tcBorders>
              <w:top w:val="double" w:sz="6" w:space="0" w:color="auto"/>
              <w:left w:val="single" w:sz="24" w:space="0" w:color="auto"/>
              <w:bottom w:val="double" w:sz="6" w:space="0" w:color="auto"/>
              <w:right w:val="nil"/>
            </w:tcBorders>
          </w:tcPr>
          <w:p w14:paraId="7576C1A5"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0.0002</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14:paraId="67EFCC21"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0.001</w:t>
            </w:r>
          </w:p>
        </w:tc>
      </w:tr>
      <w:tr w:rsidR="006F23B8" w:rsidRPr="00437976" w14:paraId="3B3ACE73" w14:textId="77777777">
        <w:trPr>
          <w:trHeight w:val="220"/>
        </w:trPr>
        <w:tc>
          <w:tcPr>
            <w:tcW w:w="1442" w:type="dxa"/>
            <w:tcBorders>
              <w:top w:val="double" w:sz="6" w:space="0" w:color="auto"/>
              <w:left w:val="double" w:sz="6" w:space="0" w:color="auto"/>
              <w:bottom w:val="double" w:sz="6" w:space="0" w:color="auto"/>
              <w:right w:val="nil"/>
            </w:tcBorders>
          </w:tcPr>
          <w:p w14:paraId="6E26FBFF" w14:textId="77777777" w:rsidR="006F23B8" w:rsidRPr="00437976" w:rsidRDefault="006F23B8">
            <w:pPr>
              <w:spacing w:before="60"/>
              <w:rPr>
                <w:rFonts w:ascii="Times New Roman" w:hAnsi="Times New Roman"/>
              </w:rPr>
            </w:pPr>
            <w:r w:rsidRPr="00437976">
              <w:rPr>
                <w:rFonts w:ascii="Times New Roman" w:hAnsi="Times New Roman"/>
              </w:rPr>
              <w:t>75-34-3</w:t>
            </w:r>
          </w:p>
        </w:tc>
        <w:tc>
          <w:tcPr>
            <w:tcW w:w="3242" w:type="dxa"/>
            <w:tcBorders>
              <w:top w:val="double" w:sz="6" w:space="0" w:color="auto"/>
              <w:left w:val="single" w:sz="6" w:space="0" w:color="auto"/>
              <w:bottom w:val="double" w:sz="6" w:space="0" w:color="auto"/>
              <w:right w:val="nil"/>
            </w:tcBorders>
          </w:tcPr>
          <w:p w14:paraId="689E49AA" w14:textId="77777777" w:rsidR="006F23B8" w:rsidRPr="00437976" w:rsidRDefault="006F23B8">
            <w:pPr>
              <w:spacing w:before="60"/>
              <w:rPr>
                <w:rFonts w:ascii="Times New Roman" w:hAnsi="Times New Roman"/>
              </w:rPr>
            </w:pPr>
            <w:r w:rsidRPr="00437976">
              <w:rPr>
                <w:rFonts w:ascii="Times New Roman" w:hAnsi="Times New Roman"/>
              </w:rPr>
              <w:t>1,1-Dichloroethane</w:t>
            </w:r>
          </w:p>
        </w:tc>
        <w:tc>
          <w:tcPr>
            <w:tcW w:w="2283" w:type="dxa"/>
            <w:tcBorders>
              <w:top w:val="double" w:sz="6" w:space="0" w:color="auto"/>
              <w:left w:val="single" w:sz="24" w:space="0" w:color="auto"/>
              <w:bottom w:val="double" w:sz="6" w:space="0" w:color="auto"/>
              <w:right w:val="nil"/>
            </w:tcBorders>
          </w:tcPr>
          <w:p w14:paraId="1B7CEB7B"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4.0</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14:paraId="226296AA"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20</w:t>
            </w:r>
          </w:p>
        </w:tc>
      </w:tr>
      <w:tr w:rsidR="006F23B8" w:rsidRPr="00437976" w14:paraId="5DF349B3" w14:textId="77777777">
        <w:trPr>
          <w:trHeight w:val="220"/>
        </w:trPr>
        <w:tc>
          <w:tcPr>
            <w:tcW w:w="1442" w:type="dxa"/>
            <w:tcBorders>
              <w:top w:val="double" w:sz="6" w:space="0" w:color="auto"/>
              <w:left w:val="double" w:sz="6" w:space="0" w:color="auto"/>
              <w:bottom w:val="double" w:sz="6" w:space="0" w:color="auto"/>
              <w:right w:val="nil"/>
            </w:tcBorders>
          </w:tcPr>
          <w:p w14:paraId="5A0EF1AF" w14:textId="77777777" w:rsidR="006F23B8" w:rsidRPr="00437976" w:rsidRDefault="006F23B8">
            <w:pPr>
              <w:spacing w:before="60"/>
              <w:rPr>
                <w:rFonts w:ascii="Times New Roman" w:hAnsi="Times New Roman"/>
              </w:rPr>
            </w:pPr>
            <w:r w:rsidRPr="00437976">
              <w:rPr>
                <w:rFonts w:ascii="Times New Roman" w:hAnsi="Times New Roman"/>
              </w:rPr>
              <w:t>107-06-2</w:t>
            </w:r>
          </w:p>
        </w:tc>
        <w:tc>
          <w:tcPr>
            <w:tcW w:w="3242" w:type="dxa"/>
            <w:tcBorders>
              <w:top w:val="double" w:sz="6" w:space="0" w:color="auto"/>
              <w:left w:val="single" w:sz="6" w:space="0" w:color="auto"/>
              <w:bottom w:val="double" w:sz="6" w:space="0" w:color="auto"/>
              <w:right w:val="nil"/>
            </w:tcBorders>
          </w:tcPr>
          <w:p w14:paraId="0A5AB399" w14:textId="77777777" w:rsidR="006F23B8" w:rsidRPr="00437976" w:rsidRDefault="006F23B8">
            <w:pPr>
              <w:spacing w:before="60"/>
              <w:rPr>
                <w:rFonts w:ascii="Times New Roman" w:hAnsi="Times New Roman"/>
              </w:rPr>
            </w:pPr>
            <w:r w:rsidRPr="00437976">
              <w:rPr>
                <w:rFonts w:ascii="Times New Roman" w:hAnsi="Times New Roman"/>
              </w:rPr>
              <w:t>1,2-Dichloroethane</w:t>
            </w:r>
          </w:p>
          <w:p w14:paraId="54A8B312" w14:textId="77777777" w:rsidR="006F23B8" w:rsidRPr="00437976" w:rsidRDefault="006F23B8">
            <w:pPr>
              <w:rPr>
                <w:rFonts w:ascii="Times New Roman" w:hAnsi="Times New Roman"/>
              </w:rPr>
            </w:pPr>
            <w:r w:rsidRPr="00437976">
              <w:rPr>
                <w:rFonts w:ascii="Times New Roman" w:hAnsi="Times New Roman"/>
              </w:rPr>
              <w:t>(Ethylene dichloride)</w:t>
            </w:r>
          </w:p>
        </w:tc>
        <w:tc>
          <w:tcPr>
            <w:tcW w:w="2283" w:type="dxa"/>
            <w:tcBorders>
              <w:top w:val="double" w:sz="6" w:space="0" w:color="auto"/>
              <w:left w:val="single" w:sz="24" w:space="0" w:color="auto"/>
              <w:bottom w:val="double" w:sz="6" w:space="0" w:color="auto"/>
              <w:right w:val="nil"/>
            </w:tcBorders>
          </w:tcPr>
          <w:p w14:paraId="66EAA61C"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 xml:space="preserve">c </w:t>
            </w:r>
          </w:p>
        </w:tc>
        <w:tc>
          <w:tcPr>
            <w:tcW w:w="2399" w:type="dxa"/>
            <w:tcBorders>
              <w:top w:val="double" w:sz="6" w:space="0" w:color="auto"/>
              <w:left w:val="single" w:sz="6" w:space="0" w:color="auto"/>
              <w:bottom w:val="double" w:sz="6" w:space="0" w:color="auto"/>
              <w:right w:val="double" w:sz="6" w:space="0" w:color="auto"/>
            </w:tcBorders>
          </w:tcPr>
          <w:p w14:paraId="52F36194"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14:paraId="35781224" w14:textId="77777777">
        <w:trPr>
          <w:trHeight w:val="220"/>
        </w:trPr>
        <w:tc>
          <w:tcPr>
            <w:tcW w:w="1442" w:type="dxa"/>
            <w:tcBorders>
              <w:top w:val="double" w:sz="6" w:space="0" w:color="auto"/>
              <w:left w:val="double" w:sz="6" w:space="0" w:color="auto"/>
              <w:bottom w:val="double" w:sz="6" w:space="0" w:color="auto"/>
              <w:right w:val="nil"/>
            </w:tcBorders>
          </w:tcPr>
          <w:p w14:paraId="595F372F" w14:textId="77777777" w:rsidR="006F23B8" w:rsidRPr="00437976" w:rsidRDefault="006F23B8">
            <w:pPr>
              <w:spacing w:before="60"/>
              <w:rPr>
                <w:rFonts w:ascii="Times New Roman" w:hAnsi="Times New Roman"/>
              </w:rPr>
            </w:pPr>
            <w:r w:rsidRPr="00437976">
              <w:rPr>
                <w:rFonts w:ascii="Times New Roman" w:hAnsi="Times New Roman"/>
              </w:rPr>
              <w:t>75-35-4</w:t>
            </w:r>
          </w:p>
        </w:tc>
        <w:tc>
          <w:tcPr>
            <w:tcW w:w="3242" w:type="dxa"/>
            <w:tcBorders>
              <w:top w:val="double" w:sz="6" w:space="0" w:color="auto"/>
              <w:left w:val="single" w:sz="6" w:space="0" w:color="auto"/>
              <w:bottom w:val="double" w:sz="6" w:space="0" w:color="auto"/>
              <w:right w:val="nil"/>
            </w:tcBorders>
          </w:tcPr>
          <w:p w14:paraId="34D4FA24" w14:textId="77777777" w:rsidR="006F23B8" w:rsidRPr="00437976" w:rsidRDefault="006F23B8">
            <w:pPr>
              <w:spacing w:before="60"/>
              <w:rPr>
                <w:rFonts w:ascii="Times New Roman" w:hAnsi="Times New Roman"/>
              </w:rPr>
            </w:pPr>
            <w:r w:rsidRPr="00437976">
              <w:rPr>
                <w:rFonts w:ascii="Times New Roman" w:hAnsi="Times New Roman"/>
              </w:rPr>
              <w:t>1,1-Dichloroethylene</w:t>
            </w:r>
          </w:p>
        </w:tc>
        <w:tc>
          <w:tcPr>
            <w:tcW w:w="2283" w:type="dxa"/>
            <w:tcBorders>
              <w:top w:val="double" w:sz="6" w:space="0" w:color="auto"/>
              <w:left w:val="single" w:sz="24" w:space="0" w:color="auto"/>
              <w:bottom w:val="double" w:sz="6" w:space="0" w:color="auto"/>
              <w:right w:val="nil"/>
            </w:tcBorders>
          </w:tcPr>
          <w:p w14:paraId="698CF86A"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0.007</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14:paraId="6022E355"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0.035</w:t>
            </w:r>
            <w:r w:rsidRPr="00437976">
              <w:rPr>
                <w:rFonts w:ascii="Times New Roman" w:hAnsi="Times New Roman"/>
                <w:vertAlign w:val="superscript"/>
              </w:rPr>
              <w:t>c</w:t>
            </w:r>
          </w:p>
        </w:tc>
      </w:tr>
      <w:tr w:rsidR="006F23B8" w:rsidRPr="00437976" w14:paraId="423533D4" w14:textId="77777777">
        <w:trPr>
          <w:trHeight w:val="220"/>
        </w:trPr>
        <w:tc>
          <w:tcPr>
            <w:tcW w:w="1442" w:type="dxa"/>
            <w:tcBorders>
              <w:top w:val="double" w:sz="6" w:space="0" w:color="auto"/>
              <w:left w:val="double" w:sz="6" w:space="0" w:color="auto"/>
              <w:bottom w:val="double" w:sz="6" w:space="0" w:color="auto"/>
              <w:right w:val="nil"/>
            </w:tcBorders>
          </w:tcPr>
          <w:p w14:paraId="5A5CB5E2" w14:textId="77777777" w:rsidR="006F23B8" w:rsidRPr="00437976" w:rsidRDefault="006F23B8">
            <w:pPr>
              <w:spacing w:before="60"/>
              <w:rPr>
                <w:rFonts w:ascii="Times New Roman" w:hAnsi="Times New Roman"/>
              </w:rPr>
            </w:pPr>
            <w:r w:rsidRPr="00437976">
              <w:rPr>
                <w:rFonts w:ascii="Times New Roman" w:hAnsi="Times New Roman"/>
              </w:rPr>
              <w:t>156-59-2</w:t>
            </w:r>
          </w:p>
        </w:tc>
        <w:tc>
          <w:tcPr>
            <w:tcW w:w="3242" w:type="dxa"/>
            <w:tcBorders>
              <w:top w:val="double" w:sz="6" w:space="0" w:color="auto"/>
              <w:left w:val="single" w:sz="6" w:space="0" w:color="auto"/>
              <w:bottom w:val="double" w:sz="6" w:space="0" w:color="auto"/>
              <w:right w:val="nil"/>
            </w:tcBorders>
          </w:tcPr>
          <w:p w14:paraId="31BA91E5" w14:textId="77777777" w:rsidR="006F23B8" w:rsidRPr="00437976" w:rsidRDefault="006F23B8">
            <w:pPr>
              <w:spacing w:before="60"/>
              <w:rPr>
                <w:rFonts w:ascii="Times New Roman" w:hAnsi="Times New Roman"/>
              </w:rPr>
            </w:pPr>
            <w:r w:rsidRPr="00437976">
              <w:rPr>
                <w:rFonts w:ascii="Times New Roman" w:hAnsi="Times New Roman"/>
                <w:i/>
              </w:rPr>
              <w:t>cis</w:t>
            </w:r>
            <w:r w:rsidRPr="00437976">
              <w:rPr>
                <w:rFonts w:ascii="Times New Roman" w:hAnsi="Times New Roman"/>
              </w:rPr>
              <w:t>-1,2-Dichloroethylene</w:t>
            </w:r>
          </w:p>
        </w:tc>
        <w:tc>
          <w:tcPr>
            <w:tcW w:w="2283" w:type="dxa"/>
            <w:tcBorders>
              <w:top w:val="double" w:sz="6" w:space="0" w:color="auto"/>
              <w:left w:val="single" w:sz="24" w:space="0" w:color="auto"/>
              <w:bottom w:val="double" w:sz="6" w:space="0" w:color="auto"/>
              <w:right w:val="nil"/>
            </w:tcBorders>
          </w:tcPr>
          <w:p w14:paraId="5D7BBC28"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0.07</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14:paraId="6EEE2CAF"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r>
      <w:tr w:rsidR="006F23B8" w:rsidRPr="00437976" w14:paraId="7C9CEE2F" w14:textId="77777777">
        <w:trPr>
          <w:trHeight w:val="220"/>
        </w:trPr>
        <w:tc>
          <w:tcPr>
            <w:tcW w:w="1442" w:type="dxa"/>
            <w:tcBorders>
              <w:top w:val="double" w:sz="6" w:space="0" w:color="auto"/>
              <w:left w:val="double" w:sz="6" w:space="0" w:color="auto"/>
              <w:bottom w:val="double" w:sz="6" w:space="0" w:color="auto"/>
              <w:right w:val="nil"/>
            </w:tcBorders>
          </w:tcPr>
          <w:p w14:paraId="0E122868" w14:textId="77777777" w:rsidR="006F23B8" w:rsidRPr="00437976" w:rsidRDefault="006F23B8">
            <w:pPr>
              <w:spacing w:before="60"/>
              <w:rPr>
                <w:rFonts w:ascii="Times New Roman" w:hAnsi="Times New Roman"/>
              </w:rPr>
            </w:pPr>
            <w:r w:rsidRPr="00437976">
              <w:rPr>
                <w:rFonts w:ascii="Times New Roman" w:hAnsi="Times New Roman"/>
              </w:rPr>
              <w:t>156-60-5</w:t>
            </w:r>
          </w:p>
        </w:tc>
        <w:tc>
          <w:tcPr>
            <w:tcW w:w="3242" w:type="dxa"/>
            <w:tcBorders>
              <w:top w:val="double" w:sz="6" w:space="0" w:color="auto"/>
              <w:left w:val="single" w:sz="6" w:space="0" w:color="auto"/>
              <w:bottom w:val="double" w:sz="6" w:space="0" w:color="auto"/>
              <w:right w:val="nil"/>
            </w:tcBorders>
          </w:tcPr>
          <w:p w14:paraId="69A4CFD5" w14:textId="77777777" w:rsidR="006F23B8" w:rsidRPr="00437976" w:rsidRDefault="006F23B8">
            <w:pPr>
              <w:spacing w:before="60"/>
              <w:rPr>
                <w:rFonts w:ascii="Times New Roman" w:hAnsi="Times New Roman"/>
              </w:rPr>
            </w:pPr>
            <w:r w:rsidRPr="00437976">
              <w:rPr>
                <w:rFonts w:ascii="Times New Roman" w:hAnsi="Times New Roman"/>
                <w:i/>
              </w:rPr>
              <w:t>trans</w:t>
            </w:r>
            <w:r w:rsidRPr="00437976">
              <w:rPr>
                <w:rFonts w:ascii="Times New Roman" w:hAnsi="Times New Roman"/>
              </w:rPr>
              <w:t>-1,2-Dichloroethylene</w:t>
            </w:r>
          </w:p>
        </w:tc>
        <w:tc>
          <w:tcPr>
            <w:tcW w:w="2283" w:type="dxa"/>
            <w:tcBorders>
              <w:top w:val="double" w:sz="6" w:space="0" w:color="auto"/>
              <w:left w:val="single" w:sz="24" w:space="0" w:color="auto"/>
              <w:bottom w:val="double" w:sz="6" w:space="0" w:color="auto"/>
              <w:right w:val="nil"/>
            </w:tcBorders>
          </w:tcPr>
          <w:p w14:paraId="72C6051A"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14:paraId="31BEB7C6"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r>
      <w:tr w:rsidR="006F23B8" w:rsidRPr="00437976" w14:paraId="75B426FD" w14:textId="77777777">
        <w:trPr>
          <w:trHeight w:val="220"/>
        </w:trPr>
        <w:tc>
          <w:tcPr>
            <w:tcW w:w="1442" w:type="dxa"/>
            <w:tcBorders>
              <w:top w:val="double" w:sz="6" w:space="0" w:color="auto"/>
              <w:left w:val="double" w:sz="6" w:space="0" w:color="auto"/>
              <w:bottom w:val="double" w:sz="6" w:space="0" w:color="auto"/>
              <w:right w:val="nil"/>
            </w:tcBorders>
          </w:tcPr>
          <w:p w14:paraId="2B6A7750" w14:textId="77777777" w:rsidR="006F23B8" w:rsidRPr="00437976" w:rsidRDefault="006F23B8">
            <w:pPr>
              <w:spacing w:before="60"/>
              <w:rPr>
                <w:rFonts w:ascii="Times New Roman" w:hAnsi="Times New Roman"/>
              </w:rPr>
            </w:pPr>
            <w:r w:rsidRPr="00437976">
              <w:rPr>
                <w:rFonts w:ascii="Times New Roman" w:hAnsi="Times New Roman"/>
              </w:rPr>
              <w:lastRenderedPageBreak/>
              <w:t>120-83-2</w:t>
            </w:r>
          </w:p>
        </w:tc>
        <w:tc>
          <w:tcPr>
            <w:tcW w:w="3242" w:type="dxa"/>
            <w:tcBorders>
              <w:top w:val="double" w:sz="6" w:space="0" w:color="auto"/>
              <w:left w:val="single" w:sz="6" w:space="0" w:color="auto"/>
              <w:bottom w:val="double" w:sz="6" w:space="0" w:color="auto"/>
              <w:right w:val="nil"/>
            </w:tcBorders>
          </w:tcPr>
          <w:p w14:paraId="2E7003D1" w14:textId="77777777" w:rsidR="006F23B8" w:rsidRPr="00437976" w:rsidRDefault="006F23B8">
            <w:pPr>
              <w:spacing w:before="60"/>
              <w:rPr>
                <w:rFonts w:ascii="Times New Roman" w:hAnsi="Times New Roman"/>
                <w:iCs/>
              </w:rPr>
            </w:pPr>
            <w:r w:rsidRPr="00437976">
              <w:rPr>
                <w:rFonts w:ascii="Times New Roman" w:hAnsi="Times New Roman"/>
                <w:iCs/>
              </w:rPr>
              <w:t>2,4-Dichlorophenol</w:t>
            </w:r>
          </w:p>
        </w:tc>
        <w:tc>
          <w:tcPr>
            <w:tcW w:w="2283" w:type="dxa"/>
            <w:tcBorders>
              <w:top w:val="double" w:sz="6" w:space="0" w:color="auto"/>
              <w:left w:val="single" w:sz="24" w:space="0" w:color="auto"/>
              <w:bottom w:val="double" w:sz="6" w:space="0" w:color="auto"/>
              <w:right w:val="nil"/>
            </w:tcBorders>
          </w:tcPr>
          <w:p w14:paraId="1A4F34E8" w14:textId="77777777" w:rsidR="006F23B8" w:rsidRPr="00437976" w:rsidRDefault="006F23B8">
            <w:pPr>
              <w:tabs>
                <w:tab w:val="decimal" w:pos="932"/>
              </w:tabs>
              <w:spacing w:before="60"/>
              <w:rPr>
                <w:rFonts w:ascii="Times New Roman" w:hAnsi="Times New Roman"/>
                <w:vertAlign w:val="superscript"/>
              </w:rPr>
            </w:pPr>
            <w:r w:rsidRPr="00437976">
              <w:rPr>
                <w:rFonts w:ascii="Times New Roman" w:hAnsi="Times New Roman"/>
              </w:rPr>
              <w:t>0.1</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14:paraId="6BAD62CC"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0.1</w:t>
            </w:r>
          </w:p>
        </w:tc>
      </w:tr>
      <w:tr w:rsidR="006F23B8" w:rsidRPr="00437976" w14:paraId="03037CEB" w14:textId="77777777">
        <w:trPr>
          <w:trHeight w:val="220"/>
        </w:trPr>
        <w:tc>
          <w:tcPr>
            <w:tcW w:w="1442" w:type="dxa"/>
            <w:tcBorders>
              <w:top w:val="double" w:sz="6" w:space="0" w:color="auto"/>
              <w:left w:val="double" w:sz="6" w:space="0" w:color="auto"/>
              <w:bottom w:val="double" w:sz="6" w:space="0" w:color="auto"/>
              <w:right w:val="nil"/>
            </w:tcBorders>
          </w:tcPr>
          <w:p w14:paraId="1B48B3EB" w14:textId="77777777" w:rsidR="006F23B8" w:rsidRPr="00437976" w:rsidRDefault="006F23B8">
            <w:pPr>
              <w:spacing w:before="60"/>
              <w:rPr>
                <w:rFonts w:ascii="Times New Roman" w:hAnsi="Times New Roman"/>
              </w:rPr>
            </w:pPr>
            <w:r w:rsidRPr="00437976">
              <w:rPr>
                <w:rFonts w:ascii="Times New Roman" w:hAnsi="Times New Roman"/>
              </w:rPr>
              <w:t>78-97-5</w:t>
            </w:r>
          </w:p>
        </w:tc>
        <w:tc>
          <w:tcPr>
            <w:tcW w:w="3242" w:type="dxa"/>
            <w:tcBorders>
              <w:top w:val="double" w:sz="6" w:space="0" w:color="auto"/>
              <w:left w:val="single" w:sz="6" w:space="0" w:color="auto"/>
              <w:bottom w:val="double" w:sz="6" w:space="0" w:color="auto"/>
              <w:right w:val="nil"/>
            </w:tcBorders>
          </w:tcPr>
          <w:p w14:paraId="4F2B0986" w14:textId="77777777" w:rsidR="006F23B8" w:rsidRPr="00437976" w:rsidRDefault="006F23B8">
            <w:pPr>
              <w:spacing w:before="60"/>
              <w:rPr>
                <w:rFonts w:ascii="Times New Roman" w:hAnsi="Times New Roman"/>
              </w:rPr>
            </w:pPr>
            <w:r w:rsidRPr="00437976">
              <w:rPr>
                <w:rFonts w:ascii="Times New Roman" w:hAnsi="Times New Roman"/>
              </w:rPr>
              <w:t>1,2-Dichloropropane</w:t>
            </w:r>
          </w:p>
        </w:tc>
        <w:tc>
          <w:tcPr>
            <w:tcW w:w="2283" w:type="dxa"/>
            <w:tcBorders>
              <w:top w:val="double" w:sz="6" w:space="0" w:color="auto"/>
              <w:left w:val="single" w:sz="24" w:space="0" w:color="auto"/>
              <w:bottom w:val="double" w:sz="6" w:space="0" w:color="auto"/>
              <w:right w:val="nil"/>
            </w:tcBorders>
          </w:tcPr>
          <w:p w14:paraId="41193AA3"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14:paraId="7FEB5AB3"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14:paraId="2596D843" w14:textId="77777777">
        <w:trPr>
          <w:trHeight w:val="220"/>
        </w:trPr>
        <w:tc>
          <w:tcPr>
            <w:tcW w:w="1442" w:type="dxa"/>
            <w:tcBorders>
              <w:top w:val="double" w:sz="6" w:space="0" w:color="auto"/>
              <w:left w:val="double" w:sz="6" w:space="0" w:color="auto"/>
              <w:bottom w:val="double" w:sz="6" w:space="0" w:color="auto"/>
              <w:right w:val="nil"/>
            </w:tcBorders>
          </w:tcPr>
          <w:p w14:paraId="37DBE876" w14:textId="77777777" w:rsidR="006F23B8" w:rsidRPr="00437976" w:rsidRDefault="006F23B8">
            <w:pPr>
              <w:spacing w:before="60"/>
              <w:rPr>
                <w:rFonts w:ascii="Times New Roman" w:hAnsi="Times New Roman"/>
              </w:rPr>
            </w:pPr>
            <w:r w:rsidRPr="00437976">
              <w:rPr>
                <w:rFonts w:ascii="Times New Roman" w:hAnsi="Times New Roman"/>
              </w:rPr>
              <w:t>542-75-6</w:t>
            </w:r>
          </w:p>
        </w:tc>
        <w:tc>
          <w:tcPr>
            <w:tcW w:w="3242" w:type="dxa"/>
            <w:tcBorders>
              <w:top w:val="double" w:sz="6" w:space="0" w:color="auto"/>
              <w:left w:val="single" w:sz="6" w:space="0" w:color="auto"/>
              <w:bottom w:val="double" w:sz="6" w:space="0" w:color="auto"/>
              <w:right w:val="nil"/>
            </w:tcBorders>
          </w:tcPr>
          <w:p w14:paraId="0A71CD57" w14:textId="77777777" w:rsidR="006F23B8" w:rsidRPr="00437976" w:rsidRDefault="006F23B8">
            <w:pPr>
              <w:spacing w:before="60"/>
              <w:rPr>
                <w:rFonts w:ascii="Times New Roman" w:hAnsi="Times New Roman"/>
              </w:rPr>
            </w:pPr>
            <w:r w:rsidRPr="00437976">
              <w:rPr>
                <w:rFonts w:ascii="Times New Roman" w:hAnsi="Times New Roman"/>
              </w:rPr>
              <w:t>1,3-Dichloropropene</w:t>
            </w:r>
          </w:p>
          <w:p w14:paraId="4ADF3E40" w14:textId="77777777" w:rsidR="006F23B8" w:rsidRPr="00437976" w:rsidRDefault="006F23B8">
            <w:pPr>
              <w:rPr>
                <w:rFonts w:ascii="Times New Roman" w:hAnsi="Times New Roman"/>
              </w:rPr>
            </w:pPr>
            <w:r w:rsidRPr="00437976">
              <w:rPr>
                <w:rFonts w:ascii="Times New Roman" w:hAnsi="Times New Roman"/>
              </w:rPr>
              <w:t xml:space="preserve">(1,3-Dichloropropylene, </w:t>
            </w:r>
            <w:r w:rsidRPr="00437976">
              <w:rPr>
                <w:rFonts w:ascii="Times New Roman" w:hAnsi="Times New Roman"/>
                <w:i/>
              </w:rPr>
              <w:t>cis</w:t>
            </w:r>
            <w:r w:rsidRPr="00437976">
              <w:rPr>
                <w:rFonts w:ascii="Times New Roman" w:hAnsi="Times New Roman"/>
              </w:rPr>
              <w:t xml:space="preserve"> + </w:t>
            </w:r>
            <w:r w:rsidRPr="00437976">
              <w:rPr>
                <w:rFonts w:ascii="Times New Roman" w:hAnsi="Times New Roman"/>
                <w:i/>
              </w:rPr>
              <w:t>trans</w:t>
            </w:r>
            <w:r w:rsidRPr="00437976">
              <w:rPr>
                <w:rFonts w:ascii="Times New Roman" w:hAnsi="Times New Roman"/>
              </w:rPr>
              <w:t>)</w:t>
            </w:r>
          </w:p>
        </w:tc>
        <w:tc>
          <w:tcPr>
            <w:tcW w:w="2283" w:type="dxa"/>
            <w:tcBorders>
              <w:top w:val="double" w:sz="6" w:space="0" w:color="auto"/>
              <w:left w:val="single" w:sz="24" w:space="0" w:color="auto"/>
              <w:bottom w:val="double" w:sz="6" w:space="0" w:color="auto"/>
              <w:right w:val="nil"/>
            </w:tcBorders>
          </w:tcPr>
          <w:p w14:paraId="7163E734"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0.0005</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14:paraId="20A99A72"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0.0025</w:t>
            </w:r>
          </w:p>
        </w:tc>
      </w:tr>
    </w:tbl>
    <w:p w14:paraId="26F35BCE" w14:textId="77777777" w:rsidR="006F23B8" w:rsidRPr="00437976" w:rsidRDefault="006F23B8">
      <w:pPr>
        <w:rPr>
          <w:rFonts w:ascii="Times New Roman" w:hAnsi="Times New Roman"/>
        </w:rPr>
      </w:pPr>
      <w:r w:rsidRPr="00437976">
        <w:rPr>
          <w:rFonts w:ascii="Times New Roman" w:hAnsi="Times New Roman"/>
        </w:rPr>
        <w:br w:type="page"/>
      </w:r>
    </w:p>
    <w:tbl>
      <w:tblPr>
        <w:tblW w:w="0" w:type="auto"/>
        <w:tblInd w:w="58" w:type="dxa"/>
        <w:tblLayout w:type="fixed"/>
        <w:tblCellMar>
          <w:left w:w="60" w:type="dxa"/>
          <w:right w:w="60" w:type="dxa"/>
        </w:tblCellMar>
        <w:tblLook w:val="0000" w:firstRow="0" w:lastRow="0" w:firstColumn="0" w:lastColumn="0" w:noHBand="0" w:noVBand="0"/>
      </w:tblPr>
      <w:tblGrid>
        <w:gridCol w:w="1442"/>
        <w:gridCol w:w="3242"/>
        <w:gridCol w:w="2342"/>
        <w:gridCol w:w="2340"/>
      </w:tblGrid>
      <w:tr w:rsidR="006F23B8" w:rsidRPr="00437976" w14:paraId="0F9EC510" w14:textId="77777777">
        <w:trPr>
          <w:trHeight w:val="500"/>
        </w:trPr>
        <w:tc>
          <w:tcPr>
            <w:tcW w:w="1442" w:type="dxa"/>
          </w:tcPr>
          <w:p w14:paraId="6115C307" w14:textId="77777777" w:rsidR="006F23B8" w:rsidRPr="00437976" w:rsidRDefault="006F23B8">
            <w:pPr>
              <w:keepNext/>
              <w:keepLines/>
              <w:rPr>
                <w:rFonts w:ascii="Times New Roman" w:hAnsi="Times New Roman"/>
              </w:rPr>
            </w:pPr>
            <w:r w:rsidRPr="00437976">
              <w:rPr>
                <w:rFonts w:ascii="Times New Roman" w:hAnsi="Times New Roman"/>
              </w:rPr>
              <w:lastRenderedPageBreak/>
              <w:br w:type="page"/>
            </w:r>
          </w:p>
        </w:tc>
        <w:tc>
          <w:tcPr>
            <w:tcW w:w="3242" w:type="dxa"/>
          </w:tcPr>
          <w:p w14:paraId="1AE7D18A" w14:textId="77777777" w:rsidR="006F23B8" w:rsidRPr="00437976" w:rsidRDefault="006F23B8">
            <w:pPr>
              <w:keepNext/>
              <w:keepLines/>
              <w:rPr>
                <w:rFonts w:ascii="Times New Roman" w:hAnsi="Times New Roman"/>
              </w:rPr>
            </w:pPr>
          </w:p>
        </w:tc>
        <w:tc>
          <w:tcPr>
            <w:tcW w:w="4682" w:type="dxa"/>
            <w:gridSpan w:val="2"/>
            <w:tcBorders>
              <w:top w:val="double" w:sz="6" w:space="0" w:color="auto"/>
              <w:left w:val="single" w:sz="24" w:space="0" w:color="auto"/>
              <w:bottom w:val="nil"/>
              <w:right w:val="double" w:sz="6" w:space="0" w:color="auto"/>
            </w:tcBorders>
          </w:tcPr>
          <w:p w14:paraId="4A5E677C"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GW</w:t>
            </w:r>
            <w:r w:rsidRPr="00437976">
              <w:rPr>
                <w:rFonts w:ascii="Times New Roman" w:hAnsi="Times New Roman"/>
                <w:vertAlign w:val="subscript"/>
              </w:rPr>
              <w:t>obj</w:t>
            </w:r>
            <w:r w:rsidRPr="00437976">
              <w:rPr>
                <w:rFonts w:ascii="Times New Roman" w:hAnsi="Times New Roman"/>
              </w:rPr>
              <w:t xml:space="preserve"> Concentration used to Calculate</w:t>
            </w:r>
          </w:p>
          <w:p w14:paraId="22B4DD69" w14:textId="77777777" w:rsidR="006F23B8" w:rsidRPr="00437976" w:rsidRDefault="006F23B8">
            <w:pPr>
              <w:keepNext/>
              <w:keepLines/>
              <w:jc w:val="center"/>
              <w:rPr>
                <w:rFonts w:ascii="Times New Roman" w:hAnsi="Times New Roman"/>
              </w:rPr>
            </w:pPr>
            <w:r w:rsidRPr="00437976">
              <w:rPr>
                <w:rFonts w:ascii="Times New Roman" w:hAnsi="Times New Roman"/>
              </w:rPr>
              <w:t xml:space="preserve"> Tier 1 Soil Remediation Objectives</w:t>
            </w:r>
            <w:r w:rsidRPr="00437976">
              <w:rPr>
                <w:rFonts w:ascii="Times New Roman" w:hAnsi="Times New Roman"/>
                <w:vertAlign w:val="superscript"/>
              </w:rPr>
              <w:t>a</w:t>
            </w:r>
          </w:p>
        </w:tc>
      </w:tr>
      <w:tr w:rsidR="006F23B8" w:rsidRPr="00437976" w14:paraId="0F9884B0" w14:textId="77777777">
        <w:trPr>
          <w:trHeight w:val="540"/>
        </w:trPr>
        <w:tc>
          <w:tcPr>
            <w:tcW w:w="1442" w:type="dxa"/>
            <w:tcBorders>
              <w:top w:val="double" w:sz="6" w:space="0" w:color="auto"/>
              <w:left w:val="double" w:sz="6" w:space="0" w:color="auto"/>
              <w:bottom w:val="double" w:sz="6" w:space="0" w:color="auto"/>
              <w:right w:val="nil"/>
            </w:tcBorders>
          </w:tcPr>
          <w:p w14:paraId="58FAA7F7"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CAS No.</w:t>
            </w:r>
          </w:p>
        </w:tc>
        <w:tc>
          <w:tcPr>
            <w:tcW w:w="3242" w:type="dxa"/>
            <w:tcBorders>
              <w:top w:val="double" w:sz="6" w:space="0" w:color="auto"/>
              <w:left w:val="single" w:sz="6" w:space="0" w:color="auto"/>
              <w:bottom w:val="double" w:sz="6" w:space="0" w:color="auto"/>
              <w:right w:val="nil"/>
            </w:tcBorders>
          </w:tcPr>
          <w:p w14:paraId="230A8E91" w14:textId="77777777" w:rsidR="006F23B8" w:rsidRPr="00437976" w:rsidRDefault="006F23B8">
            <w:pPr>
              <w:keepNext/>
              <w:keepLines/>
              <w:spacing w:before="120"/>
              <w:rPr>
                <w:rFonts w:ascii="Times New Roman" w:hAnsi="Times New Roman"/>
              </w:rPr>
            </w:pPr>
            <w:r w:rsidRPr="00437976">
              <w:rPr>
                <w:rFonts w:ascii="Times New Roman" w:hAnsi="Times New Roman"/>
              </w:rPr>
              <w:t>Chemical Name</w:t>
            </w:r>
          </w:p>
        </w:tc>
        <w:tc>
          <w:tcPr>
            <w:tcW w:w="2342" w:type="dxa"/>
            <w:tcBorders>
              <w:top w:val="double" w:sz="6" w:space="0" w:color="auto"/>
              <w:left w:val="single" w:sz="24" w:space="0" w:color="auto"/>
              <w:bottom w:val="double" w:sz="6" w:space="0" w:color="auto"/>
              <w:right w:val="nil"/>
            </w:tcBorders>
          </w:tcPr>
          <w:p w14:paraId="670C105D"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Class I</w:t>
            </w:r>
          </w:p>
          <w:p w14:paraId="54DCA8C2" w14:textId="77777777" w:rsidR="006F23B8" w:rsidRPr="00437976" w:rsidRDefault="006F23B8">
            <w:pPr>
              <w:keepNext/>
              <w:keepLines/>
              <w:jc w:val="center"/>
              <w:rPr>
                <w:rFonts w:ascii="Times New Roman" w:hAnsi="Times New Roman"/>
              </w:rPr>
            </w:pPr>
            <w:r w:rsidRPr="00437976">
              <w:rPr>
                <w:rFonts w:ascii="Times New Roman" w:hAnsi="Times New Roman"/>
              </w:rPr>
              <w:t>(mg/L)</w:t>
            </w:r>
          </w:p>
        </w:tc>
        <w:tc>
          <w:tcPr>
            <w:tcW w:w="2340" w:type="dxa"/>
            <w:tcBorders>
              <w:top w:val="double" w:sz="6" w:space="0" w:color="auto"/>
              <w:left w:val="single" w:sz="6" w:space="0" w:color="auto"/>
              <w:bottom w:val="double" w:sz="6" w:space="0" w:color="auto"/>
              <w:right w:val="double" w:sz="6" w:space="0" w:color="auto"/>
            </w:tcBorders>
          </w:tcPr>
          <w:p w14:paraId="304306AD"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Class II</w:t>
            </w:r>
          </w:p>
          <w:p w14:paraId="1663D96A" w14:textId="77777777" w:rsidR="006F23B8" w:rsidRPr="00437976" w:rsidRDefault="006F23B8">
            <w:pPr>
              <w:keepNext/>
              <w:keepLines/>
              <w:jc w:val="center"/>
              <w:rPr>
                <w:rFonts w:ascii="Times New Roman" w:hAnsi="Times New Roman"/>
              </w:rPr>
            </w:pPr>
            <w:r w:rsidRPr="00437976">
              <w:rPr>
                <w:rFonts w:ascii="Times New Roman" w:hAnsi="Times New Roman"/>
              </w:rPr>
              <w:t>(mg/L)</w:t>
            </w:r>
          </w:p>
        </w:tc>
      </w:tr>
      <w:tr w:rsidR="006F23B8" w:rsidRPr="00437976" w14:paraId="7053B535" w14:textId="77777777">
        <w:trPr>
          <w:trHeight w:val="220"/>
        </w:trPr>
        <w:tc>
          <w:tcPr>
            <w:tcW w:w="1442" w:type="dxa"/>
            <w:tcBorders>
              <w:top w:val="double" w:sz="6" w:space="0" w:color="auto"/>
              <w:left w:val="double" w:sz="6" w:space="0" w:color="auto"/>
              <w:bottom w:val="double" w:sz="6" w:space="0" w:color="auto"/>
              <w:right w:val="nil"/>
            </w:tcBorders>
          </w:tcPr>
          <w:p w14:paraId="69270ADC" w14:textId="77777777" w:rsidR="006F23B8" w:rsidRPr="00437976" w:rsidRDefault="006F23B8">
            <w:pPr>
              <w:spacing w:before="60"/>
              <w:rPr>
                <w:rFonts w:ascii="Times New Roman" w:hAnsi="Times New Roman"/>
              </w:rPr>
            </w:pPr>
            <w:r w:rsidRPr="00437976">
              <w:rPr>
                <w:rFonts w:ascii="Times New Roman" w:hAnsi="Times New Roman"/>
              </w:rPr>
              <w:t>60-57-1</w:t>
            </w:r>
          </w:p>
        </w:tc>
        <w:tc>
          <w:tcPr>
            <w:tcW w:w="3242" w:type="dxa"/>
            <w:tcBorders>
              <w:top w:val="double" w:sz="6" w:space="0" w:color="auto"/>
              <w:left w:val="single" w:sz="6" w:space="0" w:color="auto"/>
              <w:bottom w:val="double" w:sz="6" w:space="0" w:color="auto"/>
              <w:right w:val="nil"/>
            </w:tcBorders>
          </w:tcPr>
          <w:p w14:paraId="19D8793C" w14:textId="77777777" w:rsidR="006F23B8" w:rsidRPr="00437976" w:rsidRDefault="006F23B8">
            <w:pPr>
              <w:spacing w:before="60"/>
              <w:rPr>
                <w:rFonts w:ascii="Times New Roman" w:hAnsi="Times New Roman"/>
              </w:rPr>
            </w:pPr>
            <w:r w:rsidRPr="00437976">
              <w:rPr>
                <w:rFonts w:ascii="Times New Roman" w:hAnsi="Times New Roman"/>
              </w:rPr>
              <w:t>Dieldrin</w:t>
            </w:r>
          </w:p>
        </w:tc>
        <w:tc>
          <w:tcPr>
            <w:tcW w:w="2342" w:type="dxa"/>
            <w:tcBorders>
              <w:top w:val="double" w:sz="6" w:space="0" w:color="auto"/>
              <w:left w:val="single" w:sz="24" w:space="0" w:color="auto"/>
              <w:bottom w:val="nil"/>
              <w:right w:val="nil"/>
            </w:tcBorders>
          </w:tcPr>
          <w:p w14:paraId="20AFA813"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5.0E-6</w:t>
            </w:r>
            <w:r w:rsidRPr="00437976">
              <w:rPr>
                <w:rFonts w:ascii="Times New Roman" w:hAnsi="Times New Roman"/>
                <w:vertAlign w:val="superscript"/>
              </w:rPr>
              <w:t>b</w:t>
            </w:r>
          </w:p>
        </w:tc>
        <w:tc>
          <w:tcPr>
            <w:tcW w:w="2340" w:type="dxa"/>
            <w:tcBorders>
              <w:top w:val="double" w:sz="6" w:space="0" w:color="auto"/>
              <w:left w:val="single" w:sz="6" w:space="0" w:color="auto"/>
              <w:bottom w:val="nil"/>
              <w:right w:val="double" w:sz="6" w:space="0" w:color="auto"/>
            </w:tcBorders>
          </w:tcPr>
          <w:p w14:paraId="0DCF9A00"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2.5E-5</w:t>
            </w:r>
          </w:p>
        </w:tc>
      </w:tr>
      <w:tr w:rsidR="006F23B8" w:rsidRPr="00437976" w14:paraId="1F20A14E" w14:textId="77777777">
        <w:trPr>
          <w:trHeight w:val="220"/>
        </w:trPr>
        <w:tc>
          <w:tcPr>
            <w:tcW w:w="1442" w:type="dxa"/>
            <w:tcBorders>
              <w:top w:val="double" w:sz="6" w:space="0" w:color="auto"/>
              <w:left w:val="double" w:sz="6" w:space="0" w:color="auto"/>
              <w:bottom w:val="double" w:sz="6" w:space="0" w:color="auto"/>
              <w:right w:val="nil"/>
            </w:tcBorders>
          </w:tcPr>
          <w:p w14:paraId="565BAFD5" w14:textId="77777777" w:rsidR="006F23B8" w:rsidRPr="00437976" w:rsidRDefault="006F23B8">
            <w:pPr>
              <w:spacing w:before="60"/>
              <w:rPr>
                <w:rFonts w:ascii="Times New Roman" w:hAnsi="Times New Roman"/>
              </w:rPr>
            </w:pPr>
            <w:r w:rsidRPr="00437976">
              <w:rPr>
                <w:rFonts w:ascii="Times New Roman" w:hAnsi="Times New Roman"/>
              </w:rPr>
              <w:t>84-66-2</w:t>
            </w:r>
          </w:p>
        </w:tc>
        <w:tc>
          <w:tcPr>
            <w:tcW w:w="3242" w:type="dxa"/>
            <w:tcBorders>
              <w:top w:val="double" w:sz="6" w:space="0" w:color="auto"/>
              <w:left w:val="single" w:sz="6" w:space="0" w:color="auto"/>
              <w:bottom w:val="double" w:sz="6" w:space="0" w:color="auto"/>
              <w:right w:val="nil"/>
            </w:tcBorders>
          </w:tcPr>
          <w:p w14:paraId="167568B4" w14:textId="77777777" w:rsidR="006F23B8" w:rsidRPr="00437976" w:rsidRDefault="006F23B8">
            <w:pPr>
              <w:spacing w:before="60"/>
              <w:rPr>
                <w:rFonts w:ascii="Times New Roman" w:hAnsi="Times New Roman"/>
              </w:rPr>
            </w:pPr>
            <w:r w:rsidRPr="00437976">
              <w:rPr>
                <w:rFonts w:ascii="Times New Roman" w:hAnsi="Times New Roman"/>
              </w:rPr>
              <w:t>Diethyl phthalate</w:t>
            </w:r>
          </w:p>
        </w:tc>
        <w:tc>
          <w:tcPr>
            <w:tcW w:w="2342" w:type="dxa"/>
            <w:tcBorders>
              <w:top w:val="double" w:sz="6" w:space="0" w:color="auto"/>
              <w:left w:val="single" w:sz="24" w:space="0" w:color="auto"/>
              <w:bottom w:val="nil"/>
              <w:right w:val="nil"/>
            </w:tcBorders>
          </w:tcPr>
          <w:p w14:paraId="313E9191"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30</w:t>
            </w:r>
            <w:r w:rsidRPr="00437976">
              <w:rPr>
                <w:rFonts w:ascii="Times New Roman" w:hAnsi="Times New Roman"/>
                <w:vertAlign w:val="superscript"/>
              </w:rPr>
              <w:t>b</w:t>
            </w:r>
          </w:p>
        </w:tc>
        <w:tc>
          <w:tcPr>
            <w:tcW w:w="2340" w:type="dxa"/>
            <w:tcBorders>
              <w:top w:val="double" w:sz="6" w:space="0" w:color="auto"/>
              <w:left w:val="single" w:sz="6" w:space="0" w:color="auto"/>
              <w:bottom w:val="nil"/>
              <w:right w:val="double" w:sz="6" w:space="0" w:color="auto"/>
            </w:tcBorders>
          </w:tcPr>
          <w:p w14:paraId="486328CA"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30</w:t>
            </w:r>
          </w:p>
        </w:tc>
      </w:tr>
      <w:tr w:rsidR="006F23B8" w:rsidRPr="00437976" w14:paraId="7393FB2A" w14:textId="77777777">
        <w:trPr>
          <w:trHeight w:val="220"/>
        </w:trPr>
        <w:tc>
          <w:tcPr>
            <w:tcW w:w="1442" w:type="dxa"/>
            <w:tcBorders>
              <w:top w:val="double" w:sz="6" w:space="0" w:color="auto"/>
              <w:left w:val="double" w:sz="6" w:space="0" w:color="auto"/>
              <w:bottom w:val="double" w:sz="6" w:space="0" w:color="auto"/>
              <w:right w:val="nil"/>
            </w:tcBorders>
          </w:tcPr>
          <w:p w14:paraId="41D8F199" w14:textId="77777777" w:rsidR="006F23B8" w:rsidRPr="00437976" w:rsidRDefault="006F23B8">
            <w:pPr>
              <w:spacing w:before="60"/>
              <w:rPr>
                <w:rFonts w:ascii="Times New Roman" w:hAnsi="Times New Roman"/>
              </w:rPr>
            </w:pPr>
            <w:r w:rsidRPr="00437976">
              <w:rPr>
                <w:rFonts w:ascii="Times New Roman" w:hAnsi="Times New Roman"/>
              </w:rPr>
              <w:t>105-67-9</w:t>
            </w:r>
          </w:p>
        </w:tc>
        <w:tc>
          <w:tcPr>
            <w:tcW w:w="3242" w:type="dxa"/>
            <w:tcBorders>
              <w:top w:val="double" w:sz="6" w:space="0" w:color="auto"/>
              <w:left w:val="single" w:sz="6" w:space="0" w:color="auto"/>
              <w:bottom w:val="double" w:sz="6" w:space="0" w:color="auto"/>
              <w:right w:val="nil"/>
            </w:tcBorders>
          </w:tcPr>
          <w:p w14:paraId="3AB94044" w14:textId="77777777" w:rsidR="006F23B8" w:rsidRPr="00437976" w:rsidRDefault="006F23B8">
            <w:pPr>
              <w:spacing w:before="60"/>
              <w:rPr>
                <w:rFonts w:ascii="Times New Roman" w:hAnsi="Times New Roman"/>
              </w:rPr>
            </w:pPr>
            <w:r w:rsidRPr="00437976">
              <w:rPr>
                <w:rFonts w:ascii="Times New Roman" w:hAnsi="Times New Roman"/>
              </w:rPr>
              <w:t>2,4-Dimethylphenol</w:t>
            </w:r>
          </w:p>
        </w:tc>
        <w:tc>
          <w:tcPr>
            <w:tcW w:w="2342" w:type="dxa"/>
            <w:tcBorders>
              <w:top w:val="double" w:sz="6" w:space="0" w:color="auto"/>
              <w:left w:val="single" w:sz="24" w:space="0" w:color="auto"/>
              <w:bottom w:val="nil"/>
              <w:right w:val="nil"/>
            </w:tcBorders>
          </w:tcPr>
          <w:p w14:paraId="6FE347B1" w14:textId="77777777" w:rsidR="006F23B8" w:rsidRPr="00437976" w:rsidRDefault="006F23B8">
            <w:pPr>
              <w:tabs>
                <w:tab w:val="decimal" w:pos="932"/>
              </w:tabs>
              <w:spacing w:before="60"/>
              <w:rPr>
                <w:rFonts w:ascii="Times New Roman" w:hAnsi="Times New Roman"/>
                <w:vertAlign w:val="superscript"/>
              </w:rPr>
            </w:pPr>
            <w:r w:rsidRPr="00437976">
              <w:rPr>
                <w:rFonts w:ascii="Times New Roman" w:hAnsi="Times New Roman"/>
              </w:rPr>
              <w:t>0.7</w:t>
            </w:r>
            <w:r w:rsidRPr="00437976">
              <w:rPr>
                <w:rFonts w:ascii="Times New Roman" w:hAnsi="Times New Roman"/>
                <w:vertAlign w:val="superscript"/>
              </w:rPr>
              <w:t>b</w:t>
            </w:r>
          </w:p>
        </w:tc>
        <w:tc>
          <w:tcPr>
            <w:tcW w:w="2340" w:type="dxa"/>
            <w:tcBorders>
              <w:top w:val="double" w:sz="6" w:space="0" w:color="auto"/>
              <w:left w:val="single" w:sz="6" w:space="0" w:color="auto"/>
              <w:bottom w:val="nil"/>
              <w:right w:val="double" w:sz="6" w:space="0" w:color="auto"/>
            </w:tcBorders>
          </w:tcPr>
          <w:p w14:paraId="7D424D14"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0.7</w:t>
            </w:r>
          </w:p>
        </w:tc>
      </w:tr>
      <w:tr w:rsidR="006F23B8" w:rsidRPr="00437976" w14:paraId="19AFAC4F" w14:textId="77777777">
        <w:trPr>
          <w:trHeight w:val="220"/>
        </w:trPr>
        <w:tc>
          <w:tcPr>
            <w:tcW w:w="1442" w:type="dxa"/>
            <w:tcBorders>
              <w:top w:val="double" w:sz="6" w:space="0" w:color="auto"/>
              <w:left w:val="double" w:sz="6" w:space="0" w:color="auto"/>
              <w:bottom w:val="double" w:sz="6" w:space="0" w:color="auto"/>
              <w:right w:val="nil"/>
            </w:tcBorders>
          </w:tcPr>
          <w:p w14:paraId="0F1760B0" w14:textId="77777777" w:rsidR="006F23B8" w:rsidRPr="00437976" w:rsidRDefault="006F23B8">
            <w:pPr>
              <w:spacing w:before="60"/>
              <w:rPr>
                <w:rFonts w:ascii="Times New Roman" w:hAnsi="Times New Roman"/>
              </w:rPr>
            </w:pPr>
            <w:r w:rsidRPr="00437976">
              <w:rPr>
                <w:rFonts w:ascii="Times New Roman" w:hAnsi="Times New Roman"/>
              </w:rPr>
              <w:t>51-28-5</w:t>
            </w:r>
          </w:p>
        </w:tc>
        <w:tc>
          <w:tcPr>
            <w:tcW w:w="3242" w:type="dxa"/>
            <w:tcBorders>
              <w:top w:val="double" w:sz="6" w:space="0" w:color="auto"/>
              <w:left w:val="single" w:sz="6" w:space="0" w:color="auto"/>
              <w:bottom w:val="double" w:sz="6" w:space="0" w:color="auto"/>
              <w:right w:val="nil"/>
            </w:tcBorders>
          </w:tcPr>
          <w:p w14:paraId="0EE4FF1B" w14:textId="77777777" w:rsidR="006F23B8" w:rsidRPr="00437976" w:rsidRDefault="006F23B8">
            <w:pPr>
              <w:spacing w:before="60"/>
              <w:rPr>
                <w:rFonts w:ascii="Times New Roman" w:hAnsi="Times New Roman"/>
              </w:rPr>
            </w:pPr>
            <w:r w:rsidRPr="00437976">
              <w:rPr>
                <w:rFonts w:ascii="Times New Roman" w:hAnsi="Times New Roman"/>
              </w:rPr>
              <w:t>2,4-Dinitrophenol</w:t>
            </w:r>
          </w:p>
        </w:tc>
        <w:tc>
          <w:tcPr>
            <w:tcW w:w="2342" w:type="dxa"/>
            <w:tcBorders>
              <w:top w:val="double" w:sz="6" w:space="0" w:color="auto"/>
              <w:left w:val="single" w:sz="24" w:space="0" w:color="auto"/>
              <w:bottom w:val="nil"/>
              <w:right w:val="nil"/>
            </w:tcBorders>
          </w:tcPr>
          <w:p w14:paraId="021B6702" w14:textId="77777777" w:rsidR="006F23B8" w:rsidRPr="00437976" w:rsidRDefault="006F23B8">
            <w:pPr>
              <w:tabs>
                <w:tab w:val="decimal" w:pos="932"/>
              </w:tabs>
              <w:spacing w:before="60"/>
              <w:rPr>
                <w:rFonts w:ascii="Times New Roman" w:hAnsi="Times New Roman"/>
                <w:vertAlign w:val="superscript"/>
              </w:rPr>
            </w:pPr>
            <w:r w:rsidRPr="00437976">
              <w:rPr>
                <w:rFonts w:ascii="Times New Roman" w:hAnsi="Times New Roman"/>
              </w:rPr>
              <w:t>0.04</w:t>
            </w:r>
            <w:r w:rsidRPr="00437976">
              <w:rPr>
                <w:rFonts w:ascii="Times New Roman" w:hAnsi="Times New Roman"/>
                <w:vertAlign w:val="superscript"/>
              </w:rPr>
              <w:t>b</w:t>
            </w:r>
          </w:p>
        </w:tc>
        <w:tc>
          <w:tcPr>
            <w:tcW w:w="2340" w:type="dxa"/>
            <w:tcBorders>
              <w:top w:val="double" w:sz="6" w:space="0" w:color="auto"/>
              <w:left w:val="single" w:sz="6" w:space="0" w:color="auto"/>
              <w:bottom w:val="nil"/>
              <w:right w:val="double" w:sz="6" w:space="0" w:color="auto"/>
            </w:tcBorders>
          </w:tcPr>
          <w:p w14:paraId="704B740B"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0.04</w:t>
            </w:r>
          </w:p>
        </w:tc>
      </w:tr>
      <w:tr w:rsidR="006F23B8" w:rsidRPr="00437976" w14:paraId="41627033" w14:textId="77777777">
        <w:trPr>
          <w:trHeight w:val="220"/>
        </w:trPr>
        <w:tc>
          <w:tcPr>
            <w:tcW w:w="1442" w:type="dxa"/>
            <w:tcBorders>
              <w:top w:val="double" w:sz="6" w:space="0" w:color="auto"/>
              <w:left w:val="double" w:sz="6" w:space="0" w:color="auto"/>
              <w:bottom w:val="double" w:sz="6" w:space="0" w:color="auto"/>
              <w:right w:val="nil"/>
            </w:tcBorders>
          </w:tcPr>
          <w:p w14:paraId="037202E2" w14:textId="77777777" w:rsidR="006F23B8" w:rsidRPr="00437976" w:rsidRDefault="006F23B8">
            <w:pPr>
              <w:spacing w:before="60"/>
              <w:rPr>
                <w:rFonts w:ascii="Times New Roman" w:hAnsi="Times New Roman"/>
              </w:rPr>
            </w:pPr>
            <w:r w:rsidRPr="00437976">
              <w:rPr>
                <w:rFonts w:ascii="Times New Roman" w:hAnsi="Times New Roman"/>
              </w:rPr>
              <w:t>121-14-2</w:t>
            </w:r>
          </w:p>
        </w:tc>
        <w:tc>
          <w:tcPr>
            <w:tcW w:w="3242" w:type="dxa"/>
            <w:tcBorders>
              <w:top w:val="double" w:sz="6" w:space="0" w:color="auto"/>
              <w:left w:val="single" w:sz="6" w:space="0" w:color="auto"/>
              <w:bottom w:val="double" w:sz="6" w:space="0" w:color="auto"/>
              <w:right w:val="nil"/>
            </w:tcBorders>
          </w:tcPr>
          <w:p w14:paraId="47E543B6" w14:textId="77777777" w:rsidR="006F23B8" w:rsidRPr="00437976" w:rsidRDefault="006F23B8">
            <w:pPr>
              <w:spacing w:before="60"/>
              <w:rPr>
                <w:rFonts w:ascii="Times New Roman" w:hAnsi="Times New Roman"/>
              </w:rPr>
            </w:pPr>
            <w:r w:rsidRPr="00437976">
              <w:rPr>
                <w:rFonts w:ascii="Times New Roman" w:hAnsi="Times New Roman"/>
              </w:rPr>
              <w:t>2,4-Dinitrotoluene</w:t>
            </w:r>
          </w:p>
        </w:tc>
        <w:tc>
          <w:tcPr>
            <w:tcW w:w="2342" w:type="dxa"/>
            <w:tcBorders>
              <w:top w:val="double" w:sz="6" w:space="0" w:color="auto"/>
              <w:left w:val="single" w:sz="24" w:space="0" w:color="auto"/>
              <w:bottom w:val="double" w:sz="6" w:space="0" w:color="auto"/>
              <w:right w:val="nil"/>
            </w:tcBorders>
          </w:tcPr>
          <w:p w14:paraId="41636C04"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0.0001</w:t>
            </w:r>
            <w:r w:rsidRPr="00437976">
              <w:rPr>
                <w:rFonts w:ascii="Times New Roman" w:hAnsi="Times New Roman"/>
                <w:vertAlign w:val="superscript"/>
              </w:rPr>
              <w:t>b</w:t>
            </w:r>
          </w:p>
        </w:tc>
        <w:tc>
          <w:tcPr>
            <w:tcW w:w="2340" w:type="dxa"/>
            <w:tcBorders>
              <w:top w:val="double" w:sz="6" w:space="0" w:color="auto"/>
              <w:left w:val="single" w:sz="6" w:space="0" w:color="auto"/>
              <w:bottom w:val="double" w:sz="6" w:space="0" w:color="auto"/>
              <w:right w:val="double" w:sz="6" w:space="0" w:color="auto"/>
            </w:tcBorders>
          </w:tcPr>
          <w:p w14:paraId="1E33B98F"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0.0001</w:t>
            </w:r>
          </w:p>
        </w:tc>
      </w:tr>
      <w:tr w:rsidR="006F23B8" w:rsidRPr="00437976" w14:paraId="3FA4559F" w14:textId="77777777">
        <w:trPr>
          <w:trHeight w:val="220"/>
        </w:trPr>
        <w:tc>
          <w:tcPr>
            <w:tcW w:w="1442" w:type="dxa"/>
            <w:tcBorders>
              <w:top w:val="double" w:sz="6" w:space="0" w:color="auto"/>
              <w:left w:val="double" w:sz="6" w:space="0" w:color="auto"/>
              <w:bottom w:val="double" w:sz="6" w:space="0" w:color="auto"/>
              <w:right w:val="nil"/>
            </w:tcBorders>
          </w:tcPr>
          <w:p w14:paraId="787738C7" w14:textId="77777777" w:rsidR="006F23B8" w:rsidRPr="00437976" w:rsidRDefault="006F23B8">
            <w:pPr>
              <w:spacing w:before="60"/>
              <w:rPr>
                <w:rFonts w:ascii="Times New Roman" w:hAnsi="Times New Roman"/>
              </w:rPr>
            </w:pPr>
            <w:r w:rsidRPr="00437976">
              <w:rPr>
                <w:rFonts w:ascii="Times New Roman" w:hAnsi="Times New Roman"/>
              </w:rPr>
              <w:t>606-20-2</w:t>
            </w:r>
          </w:p>
        </w:tc>
        <w:tc>
          <w:tcPr>
            <w:tcW w:w="3242" w:type="dxa"/>
            <w:tcBorders>
              <w:top w:val="double" w:sz="6" w:space="0" w:color="auto"/>
              <w:left w:val="single" w:sz="6" w:space="0" w:color="auto"/>
              <w:bottom w:val="double" w:sz="6" w:space="0" w:color="auto"/>
              <w:right w:val="nil"/>
            </w:tcBorders>
          </w:tcPr>
          <w:p w14:paraId="10CA2BD9" w14:textId="77777777" w:rsidR="006F23B8" w:rsidRPr="00437976" w:rsidRDefault="006F23B8">
            <w:pPr>
              <w:spacing w:before="60"/>
              <w:rPr>
                <w:rFonts w:ascii="Times New Roman" w:hAnsi="Times New Roman"/>
              </w:rPr>
            </w:pPr>
            <w:r w:rsidRPr="00437976">
              <w:rPr>
                <w:rFonts w:ascii="Times New Roman" w:hAnsi="Times New Roman"/>
              </w:rPr>
              <w:t>2,6-Dinitrotoluene</w:t>
            </w:r>
          </w:p>
        </w:tc>
        <w:tc>
          <w:tcPr>
            <w:tcW w:w="2342" w:type="dxa"/>
            <w:tcBorders>
              <w:top w:val="nil"/>
              <w:left w:val="single" w:sz="24" w:space="0" w:color="auto"/>
              <w:bottom w:val="nil"/>
              <w:right w:val="nil"/>
            </w:tcBorders>
          </w:tcPr>
          <w:p w14:paraId="3700D98E"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0.0001</w:t>
            </w:r>
          </w:p>
        </w:tc>
        <w:tc>
          <w:tcPr>
            <w:tcW w:w="2340" w:type="dxa"/>
            <w:tcBorders>
              <w:top w:val="nil"/>
              <w:left w:val="single" w:sz="6" w:space="0" w:color="auto"/>
              <w:bottom w:val="nil"/>
              <w:right w:val="double" w:sz="6" w:space="0" w:color="auto"/>
            </w:tcBorders>
          </w:tcPr>
          <w:p w14:paraId="36A6FF7E"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0.0001</w:t>
            </w:r>
          </w:p>
        </w:tc>
      </w:tr>
      <w:tr w:rsidR="006F23B8" w:rsidRPr="00437976" w14:paraId="39C97B95" w14:textId="77777777">
        <w:trPr>
          <w:trHeight w:val="220"/>
        </w:trPr>
        <w:tc>
          <w:tcPr>
            <w:tcW w:w="1442" w:type="dxa"/>
            <w:tcBorders>
              <w:top w:val="double" w:sz="6" w:space="0" w:color="auto"/>
              <w:left w:val="double" w:sz="6" w:space="0" w:color="auto"/>
              <w:bottom w:val="double" w:sz="6" w:space="0" w:color="auto"/>
              <w:right w:val="nil"/>
            </w:tcBorders>
          </w:tcPr>
          <w:p w14:paraId="1E758E3A" w14:textId="77777777" w:rsidR="006F23B8" w:rsidRPr="00437976" w:rsidRDefault="006F23B8">
            <w:pPr>
              <w:spacing w:before="60"/>
              <w:rPr>
                <w:rFonts w:ascii="Times New Roman" w:hAnsi="Times New Roman"/>
              </w:rPr>
            </w:pPr>
            <w:r w:rsidRPr="00437976">
              <w:rPr>
                <w:rFonts w:ascii="Times New Roman" w:hAnsi="Times New Roman"/>
              </w:rPr>
              <w:t>88-85-7</w:t>
            </w:r>
          </w:p>
        </w:tc>
        <w:tc>
          <w:tcPr>
            <w:tcW w:w="3242" w:type="dxa"/>
            <w:tcBorders>
              <w:top w:val="double" w:sz="6" w:space="0" w:color="auto"/>
              <w:left w:val="single" w:sz="6" w:space="0" w:color="auto"/>
              <w:bottom w:val="double" w:sz="6" w:space="0" w:color="auto"/>
              <w:right w:val="nil"/>
            </w:tcBorders>
          </w:tcPr>
          <w:p w14:paraId="1EDE1C44" w14:textId="77777777" w:rsidR="006F23B8" w:rsidRPr="00437976" w:rsidRDefault="006F23B8">
            <w:pPr>
              <w:spacing w:before="60"/>
              <w:rPr>
                <w:rFonts w:ascii="Times New Roman" w:hAnsi="Times New Roman"/>
              </w:rPr>
            </w:pPr>
            <w:r w:rsidRPr="00437976">
              <w:rPr>
                <w:rFonts w:ascii="Times New Roman" w:hAnsi="Times New Roman"/>
              </w:rPr>
              <w:t>Dinoseb</w:t>
            </w:r>
          </w:p>
        </w:tc>
        <w:tc>
          <w:tcPr>
            <w:tcW w:w="2342" w:type="dxa"/>
            <w:tcBorders>
              <w:top w:val="double" w:sz="6" w:space="0" w:color="auto"/>
              <w:left w:val="single" w:sz="24" w:space="0" w:color="auto"/>
              <w:bottom w:val="nil"/>
              <w:right w:val="nil"/>
            </w:tcBorders>
          </w:tcPr>
          <w:p w14:paraId="49EF2456"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0.007</w:t>
            </w:r>
            <w:r w:rsidRPr="00437976">
              <w:rPr>
                <w:rFonts w:ascii="Times New Roman" w:hAnsi="Times New Roman"/>
                <w:vertAlign w:val="superscript"/>
              </w:rPr>
              <w:t>c</w:t>
            </w:r>
          </w:p>
        </w:tc>
        <w:tc>
          <w:tcPr>
            <w:tcW w:w="2340" w:type="dxa"/>
            <w:tcBorders>
              <w:top w:val="double" w:sz="6" w:space="0" w:color="auto"/>
              <w:left w:val="single" w:sz="6" w:space="0" w:color="auto"/>
              <w:bottom w:val="nil"/>
              <w:right w:val="double" w:sz="6" w:space="0" w:color="auto"/>
            </w:tcBorders>
          </w:tcPr>
          <w:p w14:paraId="7651C397"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0.07</w:t>
            </w:r>
            <w:r w:rsidRPr="00437976">
              <w:rPr>
                <w:rFonts w:ascii="Times New Roman" w:hAnsi="Times New Roman"/>
                <w:vertAlign w:val="superscript"/>
              </w:rPr>
              <w:t>c</w:t>
            </w:r>
          </w:p>
        </w:tc>
      </w:tr>
      <w:tr w:rsidR="006F23B8" w:rsidRPr="00437976" w14:paraId="13FE526C" w14:textId="77777777">
        <w:trPr>
          <w:trHeight w:val="220"/>
        </w:trPr>
        <w:tc>
          <w:tcPr>
            <w:tcW w:w="1442" w:type="dxa"/>
            <w:tcBorders>
              <w:top w:val="double" w:sz="6" w:space="0" w:color="auto"/>
              <w:left w:val="double" w:sz="6" w:space="0" w:color="auto"/>
              <w:bottom w:val="double" w:sz="6" w:space="0" w:color="auto"/>
              <w:right w:val="nil"/>
            </w:tcBorders>
          </w:tcPr>
          <w:p w14:paraId="0196C332" w14:textId="77777777" w:rsidR="006F23B8" w:rsidRPr="00437976" w:rsidRDefault="006F23B8">
            <w:pPr>
              <w:spacing w:before="60"/>
              <w:rPr>
                <w:rFonts w:ascii="Times New Roman" w:hAnsi="Times New Roman"/>
              </w:rPr>
            </w:pPr>
            <w:r w:rsidRPr="00437976">
              <w:rPr>
                <w:rFonts w:ascii="Times New Roman" w:hAnsi="Times New Roman"/>
              </w:rPr>
              <w:t>117-84-0</w:t>
            </w:r>
          </w:p>
        </w:tc>
        <w:tc>
          <w:tcPr>
            <w:tcW w:w="3242" w:type="dxa"/>
            <w:tcBorders>
              <w:top w:val="double" w:sz="6" w:space="0" w:color="auto"/>
              <w:left w:val="single" w:sz="6" w:space="0" w:color="auto"/>
              <w:bottom w:val="double" w:sz="6" w:space="0" w:color="auto"/>
              <w:right w:val="nil"/>
            </w:tcBorders>
          </w:tcPr>
          <w:p w14:paraId="0FCB1442" w14:textId="77777777" w:rsidR="006F23B8" w:rsidRPr="00437976" w:rsidRDefault="006F23B8">
            <w:pPr>
              <w:spacing w:before="60"/>
              <w:rPr>
                <w:rFonts w:ascii="Times New Roman" w:hAnsi="Times New Roman"/>
              </w:rPr>
            </w:pPr>
            <w:r w:rsidRPr="00437976">
              <w:rPr>
                <w:rFonts w:ascii="Times New Roman" w:hAnsi="Times New Roman"/>
              </w:rPr>
              <w:t>Di-</w:t>
            </w:r>
            <w:r w:rsidRPr="00437976">
              <w:rPr>
                <w:rFonts w:ascii="Times New Roman" w:hAnsi="Times New Roman"/>
                <w:i/>
              </w:rPr>
              <w:t>n</w:t>
            </w:r>
            <w:r w:rsidRPr="00437976">
              <w:rPr>
                <w:rFonts w:ascii="Times New Roman" w:hAnsi="Times New Roman"/>
              </w:rPr>
              <w:t>-octyl phthalate</w:t>
            </w:r>
          </w:p>
        </w:tc>
        <w:tc>
          <w:tcPr>
            <w:tcW w:w="2342" w:type="dxa"/>
            <w:tcBorders>
              <w:top w:val="double" w:sz="6" w:space="0" w:color="auto"/>
              <w:left w:val="single" w:sz="24" w:space="0" w:color="auto"/>
              <w:bottom w:val="nil"/>
              <w:right w:val="nil"/>
            </w:tcBorders>
          </w:tcPr>
          <w:p w14:paraId="7CD4D934"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0.7</w:t>
            </w:r>
            <w:r w:rsidRPr="00437976">
              <w:rPr>
                <w:rFonts w:ascii="Times New Roman" w:hAnsi="Times New Roman"/>
                <w:vertAlign w:val="superscript"/>
              </w:rPr>
              <w:t>b</w:t>
            </w:r>
          </w:p>
        </w:tc>
        <w:tc>
          <w:tcPr>
            <w:tcW w:w="2340" w:type="dxa"/>
            <w:tcBorders>
              <w:top w:val="double" w:sz="6" w:space="0" w:color="auto"/>
              <w:left w:val="single" w:sz="6" w:space="0" w:color="auto"/>
              <w:bottom w:val="nil"/>
              <w:right w:val="double" w:sz="6" w:space="0" w:color="auto"/>
            </w:tcBorders>
          </w:tcPr>
          <w:p w14:paraId="0C9D9232"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3.5</w:t>
            </w:r>
          </w:p>
        </w:tc>
      </w:tr>
      <w:tr w:rsidR="006F23B8" w:rsidRPr="00437976" w14:paraId="3A6D0F64" w14:textId="77777777">
        <w:trPr>
          <w:trHeight w:val="220"/>
        </w:trPr>
        <w:tc>
          <w:tcPr>
            <w:tcW w:w="1442" w:type="dxa"/>
            <w:tcBorders>
              <w:top w:val="double" w:sz="6" w:space="0" w:color="auto"/>
              <w:left w:val="double" w:sz="6" w:space="0" w:color="auto"/>
              <w:bottom w:val="double" w:sz="6" w:space="0" w:color="auto"/>
              <w:right w:val="nil"/>
            </w:tcBorders>
          </w:tcPr>
          <w:p w14:paraId="1EACACF0" w14:textId="77777777" w:rsidR="006F23B8" w:rsidRPr="00437976" w:rsidRDefault="006F23B8">
            <w:pPr>
              <w:spacing w:before="60"/>
              <w:rPr>
                <w:rFonts w:ascii="Times New Roman" w:hAnsi="Times New Roman"/>
              </w:rPr>
            </w:pPr>
            <w:r w:rsidRPr="00437976">
              <w:rPr>
                <w:rFonts w:ascii="Times New Roman" w:hAnsi="Times New Roman"/>
              </w:rPr>
              <w:t>115-29-7</w:t>
            </w:r>
          </w:p>
        </w:tc>
        <w:tc>
          <w:tcPr>
            <w:tcW w:w="3242" w:type="dxa"/>
            <w:tcBorders>
              <w:top w:val="double" w:sz="6" w:space="0" w:color="auto"/>
              <w:left w:val="single" w:sz="6" w:space="0" w:color="auto"/>
              <w:bottom w:val="double" w:sz="6" w:space="0" w:color="auto"/>
              <w:right w:val="nil"/>
            </w:tcBorders>
          </w:tcPr>
          <w:p w14:paraId="61733366" w14:textId="77777777" w:rsidR="006F23B8" w:rsidRPr="00437976" w:rsidRDefault="006F23B8">
            <w:pPr>
              <w:spacing w:before="60"/>
              <w:rPr>
                <w:rFonts w:ascii="Times New Roman" w:hAnsi="Times New Roman"/>
              </w:rPr>
            </w:pPr>
            <w:r w:rsidRPr="00437976">
              <w:rPr>
                <w:rFonts w:ascii="Times New Roman" w:hAnsi="Times New Roman"/>
              </w:rPr>
              <w:t>Endosulfan</w:t>
            </w:r>
          </w:p>
        </w:tc>
        <w:tc>
          <w:tcPr>
            <w:tcW w:w="2342" w:type="dxa"/>
            <w:tcBorders>
              <w:top w:val="double" w:sz="6" w:space="0" w:color="auto"/>
              <w:left w:val="single" w:sz="24" w:space="0" w:color="auto"/>
              <w:bottom w:val="nil"/>
              <w:right w:val="nil"/>
            </w:tcBorders>
          </w:tcPr>
          <w:p w14:paraId="1B87C372"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b</w:t>
            </w:r>
          </w:p>
        </w:tc>
        <w:tc>
          <w:tcPr>
            <w:tcW w:w="2340" w:type="dxa"/>
            <w:tcBorders>
              <w:top w:val="double" w:sz="6" w:space="0" w:color="auto"/>
              <w:left w:val="single" w:sz="6" w:space="0" w:color="auto"/>
              <w:bottom w:val="double" w:sz="6" w:space="0" w:color="auto"/>
              <w:right w:val="double" w:sz="6" w:space="0" w:color="auto"/>
            </w:tcBorders>
          </w:tcPr>
          <w:p w14:paraId="4261BBC3"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1.0</w:t>
            </w:r>
          </w:p>
        </w:tc>
      </w:tr>
      <w:tr w:rsidR="006F23B8" w:rsidRPr="00437976" w14:paraId="14E01EF9" w14:textId="77777777">
        <w:trPr>
          <w:trHeight w:val="220"/>
        </w:trPr>
        <w:tc>
          <w:tcPr>
            <w:tcW w:w="1442" w:type="dxa"/>
            <w:tcBorders>
              <w:top w:val="double" w:sz="6" w:space="0" w:color="auto"/>
              <w:left w:val="double" w:sz="6" w:space="0" w:color="auto"/>
              <w:bottom w:val="double" w:sz="6" w:space="0" w:color="auto"/>
              <w:right w:val="nil"/>
            </w:tcBorders>
          </w:tcPr>
          <w:p w14:paraId="04F44A38" w14:textId="77777777" w:rsidR="006F23B8" w:rsidRPr="00437976" w:rsidRDefault="006F23B8">
            <w:pPr>
              <w:spacing w:before="60"/>
              <w:rPr>
                <w:rFonts w:ascii="Times New Roman" w:hAnsi="Times New Roman"/>
              </w:rPr>
            </w:pPr>
            <w:r w:rsidRPr="00437976">
              <w:rPr>
                <w:rFonts w:ascii="Times New Roman" w:hAnsi="Times New Roman"/>
              </w:rPr>
              <w:t>145-73-3</w:t>
            </w:r>
          </w:p>
        </w:tc>
        <w:tc>
          <w:tcPr>
            <w:tcW w:w="3242" w:type="dxa"/>
            <w:tcBorders>
              <w:top w:val="double" w:sz="6" w:space="0" w:color="auto"/>
              <w:left w:val="single" w:sz="6" w:space="0" w:color="auto"/>
              <w:bottom w:val="double" w:sz="6" w:space="0" w:color="auto"/>
              <w:right w:val="nil"/>
            </w:tcBorders>
          </w:tcPr>
          <w:p w14:paraId="2AD0067C" w14:textId="77777777" w:rsidR="006F23B8" w:rsidRPr="00437976" w:rsidRDefault="006F23B8">
            <w:pPr>
              <w:spacing w:before="60"/>
              <w:rPr>
                <w:rFonts w:ascii="Times New Roman" w:hAnsi="Times New Roman"/>
              </w:rPr>
            </w:pPr>
            <w:r w:rsidRPr="00437976">
              <w:rPr>
                <w:rFonts w:ascii="Times New Roman" w:hAnsi="Times New Roman"/>
              </w:rPr>
              <w:t>Endothall</w:t>
            </w:r>
          </w:p>
        </w:tc>
        <w:tc>
          <w:tcPr>
            <w:tcW w:w="2342" w:type="dxa"/>
            <w:tcBorders>
              <w:top w:val="double" w:sz="6" w:space="0" w:color="auto"/>
              <w:left w:val="single" w:sz="24" w:space="0" w:color="auto"/>
              <w:bottom w:val="nil"/>
              <w:right w:val="nil"/>
            </w:tcBorders>
          </w:tcPr>
          <w:p w14:paraId="0995891C"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340" w:type="dxa"/>
            <w:tcBorders>
              <w:top w:val="nil"/>
              <w:left w:val="single" w:sz="6" w:space="0" w:color="auto"/>
              <w:bottom w:val="nil"/>
              <w:right w:val="double" w:sz="6" w:space="0" w:color="auto"/>
            </w:tcBorders>
          </w:tcPr>
          <w:p w14:paraId="48B9A447"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r>
      <w:tr w:rsidR="006F23B8" w:rsidRPr="00437976" w14:paraId="213C2F38" w14:textId="77777777">
        <w:trPr>
          <w:trHeight w:val="220"/>
        </w:trPr>
        <w:tc>
          <w:tcPr>
            <w:tcW w:w="1442" w:type="dxa"/>
            <w:tcBorders>
              <w:top w:val="double" w:sz="6" w:space="0" w:color="auto"/>
              <w:left w:val="double" w:sz="6" w:space="0" w:color="auto"/>
              <w:bottom w:val="double" w:sz="6" w:space="0" w:color="auto"/>
              <w:right w:val="nil"/>
            </w:tcBorders>
          </w:tcPr>
          <w:p w14:paraId="7510EE80" w14:textId="77777777" w:rsidR="006F23B8" w:rsidRPr="00437976" w:rsidRDefault="006F23B8">
            <w:pPr>
              <w:spacing w:before="60"/>
              <w:rPr>
                <w:rFonts w:ascii="Times New Roman" w:hAnsi="Times New Roman"/>
              </w:rPr>
            </w:pPr>
            <w:r w:rsidRPr="00437976">
              <w:rPr>
                <w:rFonts w:ascii="Times New Roman" w:hAnsi="Times New Roman"/>
              </w:rPr>
              <w:t>72-20-8</w:t>
            </w:r>
          </w:p>
        </w:tc>
        <w:tc>
          <w:tcPr>
            <w:tcW w:w="3242" w:type="dxa"/>
            <w:tcBorders>
              <w:top w:val="double" w:sz="6" w:space="0" w:color="auto"/>
              <w:left w:val="single" w:sz="6" w:space="0" w:color="auto"/>
              <w:bottom w:val="double" w:sz="6" w:space="0" w:color="auto"/>
              <w:right w:val="nil"/>
            </w:tcBorders>
          </w:tcPr>
          <w:p w14:paraId="259A9F9C" w14:textId="77777777" w:rsidR="006F23B8" w:rsidRPr="00437976" w:rsidRDefault="006F23B8">
            <w:pPr>
              <w:spacing w:before="60"/>
              <w:rPr>
                <w:rFonts w:ascii="Times New Roman" w:hAnsi="Times New Roman"/>
              </w:rPr>
            </w:pPr>
            <w:r w:rsidRPr="00437976">
              <w:rPr>
                <w:rFonts w:ascii="Times New Roman" w:hAnsi="Times New Roman"/>
              </w:rPr>
              <w:t>Endrin</w:t>
            </w:r>
          </w:p>
        </w:tc>
        <w:tc>
          <w:tcPr>
            <w:tcW w:w="2342" w:type="dxa"/>
            <w:tcBorders>
              <w:top w:val="double" w:sz="6" w:space="0" w:color="auto"/>
              <w:left w:val="single" w:sz="24" w:space="0" w:color="auto"/>
              <w:bottom w:val="double" w:sz="6" w:space="0" w:color="auto"/>
              <w:right w:val="nil"/>
            </w:tcBorders>
          </w:tcPr>
          <w:p w14:paraId="37E9E7EF"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340" w:type="dxa"/>
            <w:tcBorders>
              <w:top w:val="double" w:sz="6" w:space="0" w:color="auto"/>
              <w:left w:val="single" w:sz="6" w:space="0" w:color="auto"/>
              <w:bottom w:val="double" w:sz="6" w:space="0" w:color="auto"/>
              <w:right w:val="double" w:sz="6" w:space="0" w:color="auto"/>
            </w:tcBorders>
          </w:tcPr>
          <w:p w14:paraId="23738182" w14:textId="77777777" w:rsidR="006F23B8" w:rsidRPr="00437976" w:rsidRDefault="006F23B8">
            <w:pPr>
              <w:tabs>
                <w:tab w:val="decimal" w:pos="989"/>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c</w:t>
            </w:r>
          </w:p>
        </w:tc>
      </w:tr>
      <w:tr w:rsidR="006F23B8" w:rsidRPr="00437976" w14:paraId="703ADC4C" w14:textId="77777777">
        <w:trPr>
          <w:trHeight w:val="220"/>
        </w:trPr>
        <w:tc>
          <w:tcPr>
            <w:tcW w:w="1442" w:type="dxa"/>
            <w:tcBorders>
              <w:top w:val="double" w:sz="6" w:space="0" w:color="auto"/>
              <w:left w:val="double" w:sz="6" w:space="0" w:color="auto"/>
              <w:bottom w:val="double" w:sz="6" w:space="0" w:color="auto"/>
              <w:right w:val="nil"/>
            </w:tcBorders>
          </w:tcPr>
          <w:p w14:paraId="1CEC4CC4" w14:textId="77777777" w:rsidR="006F23B8" w:rsidRPr="00437976" w:rsidRDefault="006F23B8">
            <w:pPr>
              <w:spacing w:before="60"/>
              <w:rPr>
                <w:rFonts w:ascii="Times New Roman" w:hAnsi="Times New Roman"/>
              </w:rPr>
            </w:pPr>
            <w:r w:rsidRPr="00437976">
              <w:rPr>
                <w:rFonts w:ascii="Times New Roman" w:hAnsi="Times New Roman"/>
              </w:rPr>
              <w:t>100-41-4</w:t>
            </w:r>
          </w:p>
        </w:tc>
        <w:tc>
          <w:tcPr>
            <w:tcW w:w="3242" w:type="dxa"/>
            <w:tcBorders>
              <w:top w:val="double" w:sz="6" w:space="0" w:color="auto"/>
              <w:left w:val="single" w:sz="6" w:space="0" w:color="auto"/>
              <w:bottom w:val="double" w:sz="6" w:space="0" w:color="auto"/>
              <w:right w:val="nil"/>
            </w:tcBorders>
          </w:tcPr>
          <w:p w14:paraId="3049B161" w14:textId="77777777" w:rsidR="006F23B8" w:rsidRPr="00437976" w:rsidRDefault="006F23B8">
            <w:pPr>
              <w:spacing w:before="60"/>
              <w:rPr>
                <w:rFonts w:ascii="Times New Roman" w:hAnsi="Times New Roman"/>
              </w:rPr>
            </w:pPr>
            <w:r w:rsidRPr="00437976">
              <w:rPr>
                <w:rFonts w:ascii="Times New Roman" w:hAnsi="Times New Roman"/>
              </w:rPr>
              <w:t>Ethylbenzene</w:t>
            </w:r>
          </w:p>
        </w:tc>
        <w:tc>
          <w:tcPr>
            <w:tcW w:w="2342" w:type="dxa"/>
            <w:tcBorders>
              <w:top w:val="double" w:sz="6" w:space="0" w:color="auto"/>
              <w:left w:val="single" w:sz="24" w:space="0" w:color="auto"/>
              <w:bottom w:val="double" w:sz="6" w:space="0" w:color="auto"/>
              <w:right w:val="nil"/>
            </w:tcBorders>
          </w:tcPr>
          <w:p w14:paraId="1626963B"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0.7</w:t>
            </w:r>
            <w:r w:rsidRPr="00437976">
              <w:rPr>
                <w:rFonts w:ascii="Times New Roman" w:hAnsi="Times New Roman"/>
                <w:vertAlign w:val="superscript"/>
              </w:rPr>
              <w:t>c</w:t>
            </w:r>
          </w:p>
        </w:tc>
        <w:tc>
          <w:tcPr>
            <w:tcW w:w="2340" w:type="dxa"/>
            <w:tcBorders>
              <w:top w:val="double" w:sz="6" w:space="0" w:color="auto"/>
              <w:left w:val="single" w:sz="6" w:space="0" w:color="auto"/>
              <w:bottom w:val="double" w:sz="6" w:space="0" w:color="auto"/>
              <w:right w:val="double" w:sz="6" w:space="0" w:color="auto"/>
            </w:tcBorders>
          </w:tcPr>
          <w:p w14:paraId="615E0D8E"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r>
      <w:tr w:rsidR="006F23B8" w:rsidRPr="00437976" w14:paraId="349F10DB" w14:textId="77777777">
        <w:trPr>
          <w:trHeight w:val="220"/>
        </w:trPr>
        <w:tc>
          <w:tcPr>
            <w:tcW w:w="1442" w:type="dxa"/>
            <w:tcBorders>
              <w:top w:val="double" w:sz="6" w:space="0" w:color="auto"/>
              <w:left w:val="double" w:sz="6" w:space="0" w:color="auto"/>
              <w:bottom w:val="double" w:sz="6" w:space="0" w:color="auto"/>
              <w:right w:val="nil"/>
            </w:tcBorders>
          </w:tcPr>
          <w:p w14:paraId="1D22360A" w14:textId="77777777" w:rsidR="006F23B8" w:rsidRPr="00437976" w:rsidRDefault="006F23B8">
            <w:pPr>
              <w:spacing w:before="60"/>
              <w:rPr>
                <w:rFonts w:ascii="Times New Roman" w:hAnsi="Times New Roman"/>
              </w:rPr>
            </w:pPr>
            <w:r w:rsidRPr="00437976">
              <w:rPr>
                <w:rFonts w:ascii="Times New Roman" w:hAnsi="Times New Roman"/>
              </w:rPr>
              <w:t>206-44-0</w:t>
            </w:r>
          </w:p>
        </w:tc>
        <w:tc>
          <w:tcPr>
            <w:tcW w:w="3242" w:type="dxa"/>
            <w:tcBorders>
              <w:top w:val="double" w:sz="6" w:space="0" w:color="auto"/>
              <w:left w:val="single" w:sz="6" w:space="0" w:color="auto"/>
              <w:bottom w:val="double" w:sz="6" w:space="0" w:color="auto"/>
              <w:right w:val="nil"/>
            </w:tcBorders>
          </w:tcPr>
          <w:p w14:paraId="447FDCCC" w14:textId="77777777" w:rsidR="006F23B8" w:rsidRPr="00437976" w:rsidRDefault="006F23B8">
            <w:pPr>
              <w:spacing w:before="60"/>
              <w:rPr>
                <w:rFonts w:ascii="Times New Roman" w:hAnsi="Times New Roman"/>
              </w:rPr>
            </w:pPr>
            <w:r w:rsidRPr="00437976">
              <w:rPr>
                <w:rFonts w:ascii="Times New Roman" w:hAnsi="Times New Roman"/>
              </w:rPr>
              <w:t>Fluoranthene</w:t>
            </w:r>
          </w:p>
        </w:tc>
        <w:tc>
          <w:tcPr>
            <w:tcW w:w="2342" w:type="dxa"/>
            <w:tcBorders>
              <w:top w:val="double" w:sz="6" w:space="0" w:color="auto"/>
              <w:left w:val="single" w:sz="24" w:space="0" w:color="auto"/>
              <w:bottom w:val="nil"/>
              <w:right w:val="nil"/>
            </w:tcBorders>
          </w:tcPr>
          <w:p w14:paraId="78465CAA"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b</w:t>
            </w:r>
          </w:p>
        </w:tc>
        <w:tc>
          <w:tcPr>
            <w:tcW w:w="2340" w:type="dxa"/>
            <w:tcBorders>
              <w:top w:val="double" w:sz="6" w:space="0" w:color="auto"/>
              <w:left w:val="single" w:sz="6" w:space="0" w:color="auto"/>
              <w:bottom w:val="nil"/>
              <w:right w:val="double" w:sz="6" w:space="0" w:color="auto"/>
            </w:tcBorders>
          </w:tcPr>
          <w:p w14:paraId="3E5DEECD"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5.0</w:t>
            </w:r>
          </w:p>
        </w:tc>
      </w:tr>
      <w:tr w:rsidR="006F23B8" w:rsidRPr="00437976" w14:paraId="12A0F225" w14:textId="77777777">
        <w:trPr>
          <w:trHeight w:val="220"/>
        </w:trPr>
        <w:tc>
          <w:tcPr>
            <w:tcW w:w="1442" w:type="dxa"/>
            <w:tcBorders>
              <w:top w:val="double" w:sz="6" w:space="0" w:color="auto"/>
              <w:left w:val="double" w:sz="6" w:space="0" w:color="auto"/>
              <w:bottom w:val="double" w:sz="6" w:space="0" w:color="auto"/>
              <w:right w:val="nil"/>
            </w:tcBorders>
          </w:tcPr>
          <w:p w14:paraId="555667FD" w14:textId="77777777" w:rsidR="006F23B8" w:rsidRPr="00437976" w:rsidRDefault="006F23B8">
            <w:pPr>
              <w:spacing w:before="60"/>
              <w:rPr>
                <w:rFonts w:ascii="Times New Roman" w:hAnsi="Times New Roman"/>
              </w:rPr>
            </w:pPr>
            <w:r w:rsidRPr="00437976">
              <w:rPr>
                <w:rFonts w:ascii="Times New Roman" w:hAnsi="Times New Roman"/>
              </w:rPr>
              <w:t>86-73-7</w:t>
            </w:r>
          </w:p>
        </w:tc>
        <w:tc>
          <w:tcPr>
            <w:tcW w:w="3242" w:type="dxa"/>
            <w:tcBorders>
              <w:top w:val="double" w:sz="6" w:space="0" w:color="auto"/>
              <w:left w:val="single" w:sz="6" w:space="0" w:color="auto"/>
              <w:bottom w:val="double" w:sz="6" w:space="0" w:color="auto"/>
              <w:right w:val="nil"/>
            </w:tcBorders>
          </w:tcPr>
          <w:p w14:paraId="6EE04B38" w14:textId="77777777" w:rsidR="006F23B8" w:rsidRPr="00437976" w:rsidRDefault="006F23B8">
            <w:pPr>
              <w:spacing w:before="60"/>
              <w:rPr>
                <w:rFonts w:ascii="Times New Roman" w:hAnsi="Times New Roman"/>
              </w:rPr>
            </w:pPr>
            <w:r w:rsidRPr="00437976">
              <w:rPr>
                <w:rFonts w:ascii="Times New Roman" w:hAnsi="Times New Roman"/>
              </w:rPr>
              <w:t>Fluorene</w:t>
            </w:r>
          </w:p>
        </w:tc>
        <w:tc>
          <w:tcPr>
            <w:tcW w:w="2342" w:type="dxa"/>
            <w:tcBorders>
              <w:top w:val="double" w:sz="6" w:space="0" w:color="auto"/>
              <w:left w:val="single" w:sz="24" w:space="0" w:color="auto"/>
              <w:bottom w:val="nil"/>
              <w:right w:val="nil"/>
            </w:tcBorders>
          </w:tcPr>
          <w:p w14:paraId="2DB29C48"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b</w:t>
            </w:r>
          </w:p>
        </w:tc>
        <w:tc>
          <w:tcPr>
            <w:tcW w:w="2340" w:type="dxa"/>
            <w:tcBorders>
              <w:top w:val="double" w:sz="6" w:space="0" w:color="auto"/>
              <w:left w:val="single" w:sz="6" w:space="0" w:color="auto"/>
              <w:bottom w:val="nil"/>
              <w:right w:val="double" w:sz="6" w:space="0" w:color="auto"/>
            </w:tcBorders>
          </w:tcPr>
          <w:p w14:paraId="3822303A"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5.0</w:t>
            </w:r>
          </w:p>
        </w:tc>
      </w:tr>
      <w:tr w:rsidR="006F23B8" w:rsidRPr="00437976" w14:paraId="7148C6A8" w14:textId="77777777">
        <w:trPr>
          <w:trHeight w:val="220"/>
        </w:trPr>
        <w:tc>
          <w:tcPr>
            <w:tcW w:w="1442" w:type="dxa"/>
            <w:tcBorders>
              <w:top w:val="double" w:sz="6" w:space="0" w:color="auto"/>
              <w:left w:val="double" w:sz="6" w:space="0" w:color="auto"/>
              <w:bottom w:val="double" w:sz="6" w:space="0" w:color="auto"/>
              <w:right w:val="nil"/>
            </w:tcBorders>
          </w:tcPr>
          <w:p w14:paraId="43763D73" w14:textId="77777777" w:rsidR="006F23B8" w:rsidRPr="00437976" w:rsidRDefault="006F23B8">
            <w:pPr>
              <w:spacing w:before="60"/>
              <w:rPr>
                <w:rFonts w:ascii="Times New Roman" w:hAnsi="Times New Roman"/>
              </w:rPr>
            </w:pPr>
            <w:r w:rsidRPr="00437976">
              <w:rPr>
                <w:rFonts w:ascii="Times New Roman" w:hAnsi="Times New Roman"/>
              </w:rPr>
              <w:t>76-44-8</w:t>
            </w:r>
          </w:p>
        </w:tc>
        <w:tc>
          <w:tcPr>
            <w:tcW w:w="3242" w:type="dxa"/>
            <w:tcBorders>
              <w:top w:val="double" w:sz="6" w:space="0" w:color="auto"/>
              <w:left w:val="single" w:sz="6" w:space="0" w:color="auto"/>
              <w:bottom w:val="double" w:sz="6" w:space="0" w:color="auto"/>
              <w:right w:val="nil"/>
            </w:tcBorders>
          </w:tcPr>
          <w:p w14:paraId="2A202D9C" w14:textId="77777777" w:rsidR="006F23B8" w:rsidRPr="00437976" w:rsidRDefault="006F23B8">
            <w:pPr>
              <w:spacing w:before="60"/>
              <w:rPr>
                <w:rFonts w:ascii="Times New Roman" w:hAnsi="Times New Roman"/>
              </w:rPr>
            </w:pPr>
            <w:r w:rsidRPr="00437976">
              <w:rPr>
                <w:rFonts w:ascii="Times New Roman" w:hAnsi="Times New Roman"/>
              </w:rPr>
              <w:t>Heptachlor</w:t>
            </w:r>
          </w:p>
        </w:tc>
        <w:tc>
          <w:tcPr>
            <w:tcW w:w="2342" w:type="dxa"/>
            <w:tcBorders>
              <w:top w:val="double" w:sz="6" w:space="0" w:color="auto"/>
              <w:left w:val="single" w:sz="24" w:space="0" w:color="auto"/>
              <w:bottom w:val="nil"/>
              <w:right w:val="nil"/>
            </w:tcBorders>
          </w:tcPr>
          <w:p w14:paraId="2F82826E"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0.0004</w:t>
            </w:r>
            <w:r w:rsidRPr="00437976">
              <w:rPr>
                <w:rFonts w:ascii="Times New Roman" w:hAnsi="Times New Roman"/>
                <w:vertAlign w:val="superscript"/>
              </w:rPr>
              <w:t>c</w:t>
            </w:r>
          </w:p>
        </w:tc>
        <w:tc>
          <w:tcPr>
            <w:tcW w:w="2340" w:type="dxa"/>
            <w:tcBorders>
              <w:top w:val="double" w:sz="6" w:space="0" w:color="auto"/>
              <w:left w:val="single" w:sz="6" w:space="0" w:color="auto"/>
              <w:bottom w:val="nil"/>
              <w:right w:val="double" w:sz="6" w:space="0" w:color="auto"/>
            </w:tcBorders>
          </w:tcPr>
          <w:p w14:paraId="3CD277C0"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r>
      <w:tr w:rsidR="006F23B8" w:rsidRPr="00437976" w14:paraId="6DB5B1AF" w14:textId="77777777">
        <w:trPr>
          <w:trHeight w:val="220"/>
        </w:trPr>
        <w:tc>
          <w:tcPr>
            <w:tcW w:w="1442" w:type="dxa"/>
            <w:tcBorders>
              <w:top w:val="double" w:sz="6" w:space="0" w:color="auto"/>
              <w:left w:val="double" w:sz="6" w:space="0" w:color="auto"/>
              <w:bottom w:val="double" w:sz="6" w:space="0" w:color="auto"/>
              <w:right w:val="nil"/>
            </w:tcBorders>
          </w:tcPr>
          <w:p w14:paraId="0FFA06EE" w14:textId="77777777" w:rsidR="006F23B8" w:rsidRPr="00437976" w:rsidRDefault="006F23B8">
            <w:pPr>
              <w:spacing w:before="60"/>
              <w:rPr>
                <w:rFonts w:ascii="Times New Roman" w:hAnsi="Times New Roman"/>
              </w:rPr>
            </w:pPr>
            <w:r w:rsidRPr="00437976">
              <w:rPr>
                <w:rFonts w:ascii="Times New Roman" w:hAnsi="Times New Roman"/>
              </w:rPr>
              <w:t>1024-57-3</w:t>
            </w:r>
          </w:p>
        </w:tc>
        <w:tc>
          <w:tcPr>
            <w:tcW w:w="3242" w:type="dxa"/>
            <w:tcBorders>
              <w:top w:val="double" w:sz="6" w:space="0" w:color="auto"/>
              <w:left w:val="single" w:sz="6" w:space="0" w:color="auto"/>
              <w:bottom w:val="double" w:sz="6" w:space="0" w:color="auto"/>
              <w:right w:val="nil"/>
            </w:tcBorders>
          </w:tcPr>
          <w:p w14:paraId="05E8A185" w14:textId="77777777" w:rsidR="006F23B8" w:rsidRPr="00437976" w:rsidRDefault="006F23B8">
            <w:pPr>
              <w:spacing w:before="60"/>
              <w:rPr>
                <w:rFonts w:ascii="Times New Roman" w:hAnsi="Times New Roman"/>
              </w:rPr>
            </w:pPr>
            <w:r w:rsidRPr="00437976">
              <w:rPr>
                <w:rFonts w:ascii="Times New Roman" w:hAnsi="Times New Roman"/>
              </w:rPr>
              <w:t>Heptachlor epoxide</w:t>
            </w:r>
          </w:p>
        </w:tc>
        <w:tc>
          <w:tcPr>
            <w:tcW w:w="2342" w:type="dxa"/>
            <w:tcBorders>
              <w:top w:val="double" w:sz="6" w:space="0" w:color="auto"/>
              <w:left w:val="single" w:sz="24" w:space="0" w:color="auto"/>
              <w:bottom w:val="nil"/>
              <w:right w:val="nil"/>
            </w:tcBorders>
          </w:tcPr>
          <w:p w14:paraId="4889229D"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0.0002</w:t>
            </w:r>
            <w:r w:rsidRPr="00437976">
              <w:rPr>
                <w:rFonts w:ascii="Times New Roman" w:hAnsi="Times New Roman"/>
                <w:vertAlign w:val="superscript"/>
              </w:rPr>
              <w:t>c</w:t>
            </w:r>
          </w:p>
        </w:tc>
        <w:tc>
          <w:tcPr>
            <w:tcW w:w="2340" w:type="dxa"/>
            <w:tcBorders>
              <w:top w:val="double" w:sz="6" w:space="0" w:color="auto"/>
              <w:left w:val="single" w:sz="6" w:space="0" w:color="auto"/>
              <w:bottom w:val="nil"/>
              <w:right w:val="double" w:sz="6" w:space="0" w:color="auto"/>
            </w:tcBorders>
          </w:tcPr>
          <w:p w14:paraId="5001BCD2"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0.001</w:t>
            </w:r>
            <w:r w:rsidRPr="00437976">
              <w:rPr>
                <w:rFonts w:ascii="Times New Roman" w:hAnsi="Times New Roman"/>
                <w:vertAlign w:val="superscript"/>
              </w:rPr>
              <w:t>c</w:t>
            </w:r>
          </w:p>
        </w:tc>
      </w:tr>
      <w:tr w:rsidR="006F23B8" w:rsidRPr="00437976" w14:paraId="6BE2863A" w14:textId="77777777">
        <w:trPr>
          <w:trHeight w:val="220"/>
        </w:trPr>
        <w:tc>
          <w:tcPr>
            <w:tcW w:w="1442" w:type="dxa"/>
            <w:tcBorders>
              <w:top w:val="double" w:sz="6" w:space="0" w:color="auto"/>
              <w:left w:val="double" w:sz="6" w:space="0" w:color="auto"/>
              <w:bottom w:val="double" w:sz="6" w:space="0" w:color="auto"/>
              <w:right w:val="nil"/>
            </w:tcBorders>
          </w:tcPr>
          <w:p w14:paraId="6E6E67E7" w14:textId="77777777" w:rsidR="006F23B8" w:rsidRPr="00437976" w:rsidRDefault="006F23B8">
            <w:pPr>
              <w:spacing w:before="60"/>
              <w:rPr>
                <w:rFonts w:ascii="Times New Roman" w:hAnsi="Times New Roman"/>
              </w:rPr>
            </w:pPr>
            <w:r w:rsidRPr="00437976">
              <w:rPr>
                <w:rFonts w:ascii="Times New Roman" w:hAnsi="Times New Roman"/>
              </w:rPr>
              <w:t>118-74-1</w:t>
            </w:r>
          </w:p>
        </w:tc>
        <w:tc>
          <w:tcPr>
            <w:tcW w:w="3242" w:type="dxa"/>
            <w:tcBorders>
              <w:top w:val="double" w:sz="6" w:space="0" w:color="auto"/>
              <w:left w:val="single" w:sz="6" w:space="0" w:color="auto"/>
              <w:bottom w:val="double" w:sz="6" w:space="0" w:color="auto"/>
              <w:right w:val="nil"/>
            </w:tcBorders>
          </w:tcPr>
          <w:p w14:paraId="1C950753" w14:textId="77777777" w:rsidR="006F23B8" w:rsidRPr="00437976" w:rsidRDefault="006F23B8">
            <w:pPr>
              <w:spacing w:before="60"/>
              <w:rPr>
                <w:rFonts w:ascii="Times New Roman" w:hAnsi="Times New Roman"/>
              </w:rPr>
            </w:pPr>
            <w:r w:rsidRPr="00437976">
              <w:rPr>
                <w:rFonts w:ascii="Times New Roman" w:hAnsi="Times New Roman"/>
              </w:rPr>
              <w:t>Hexachlorobenzene</w:t>
            </w:r>
          </w:p>
        </w:tc>
        <w:tc>
          <w:tcPr>
            <w:tcW w:w="2342" w:type="dxa"/>
            <w:tcBorders>
              <w:top w:val="double" w:sz="6" w:space="0" w:color="auto"/>
              <w:left w:val="single" w:sz="24" w:space="0" w:color="auto"/>
              <w:bottom w:val="nil"/>
              <w:right w:val="nil"/>
            </w:tcBorders>
          </w:tcPr>
          <w:p w14:paraId="1C46BF1D"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0.001</w:t>
            </w:r>
            <w:r w:rsidRPr="00437976">
              <w:rPr>
                <w:rFonts w:ascii="Times New Roman" w:hAnsi="Times New Roman"/>
                <w:vertAlign w:val="superscript"/>
              </w:rPr>
              <w:t>b</w:t>
            </w:r>
          </w:p>
        </w:tc>
        <w:tc>
          <w:tcPr>
            <w:tcW w:w="2340" w:type="dxa"/>
            <w:tcBorders>
              <w:top w:val="double" w:sz="6" w:space="0" w:color="auto"/>
              <w:left w:val="single" w:sz="6" w:space="0" w:color="auto"/>
              <w:bottom w:val="nil"/>
              <w:right w:val="double" w:sz="6" w:space="0" w:color="auto"/>
            </w:tcBorders>
          </w:tcPr>
          <w:p w14:paraId="611E8BB5"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0.005</w:t>
            </w:r>
          </w:p>
        </w:tc>
      </w:tr>
      <w:tr w:rsidR="006F23B8" w:rsidRPr="00437976" w14:paraId="04DF3497" w14:textId="77777777">
        <w:trPr>
          <w:trHeight w:val="220"/>
        </w:trPr>
        <w:tc>
          <w:tcPr>
            <w:tcW w:w="1442" w:type="dxa"/>
            <w:tcBorders>
              <w:top w:val="double" w:sz="6" w:space="0" w:color="auto"/>
              <w:left w:val="double" w:sz="6" w:space="0" w:color="auto"/>
              <w:bottom w:val="double" w:sz="6" w:space="0" w:color="auto"/>
              <w:right w:val="nil"/>
            </w:tcBorders>
          </w:tcPr>
          <w:p w14:paraId="6C44595A" w14:textId="77777777" w:rsidR="006F23B8" w:rsidRPr="00437976" w:rsidRDefault="006F23B8">
            <w:pPr>
              <w:spacing w:before="60"/>
              <w:rPr>
                <w:rFonts w:ascii="Times New Roman" w:hAnsi="Times New Roman"/>
              </w:rPr>
            </w:pPr>
            <w:r w:rsidRPr="00437976">
              <w:rPr>
                <w:rFonts w:ascii="Times New Roman" w:hAnsi="Times New Roman"/>
              </w:rPr>
              <w:t>319-84-6</w:t>
            </w:r>
          </w:p>
        </w:tc>
        <w:tc>
          <w:tcPr>
            <w:tcW w:w="3242" w:type="dxa"/>
            <w:tcBorders>
              <w:top w:val="double" w:sz="6" w:space="0" w:color="auto"/>
              <w:left w:val="single" w:sz="6" w:space="0" w:color="auto"/>
              <w:bottom w:val="double" w:sz="6" w:space="0" w:color="auto"/>
              <w:right w:val="nil"/>
            </w:tcBorders>
          </w:tcPr>
          <w:p w14:paraId="1524BC52" w14:textId="77777777" w:rsidR="006F23B8" w:rsidRPr="00437976" w:rsidRDefault="006F23B8">
            <w:pPr>
              <w:spacing w:before="60"/>
              <w:rPr>
                <w:rFonts w:ascii="Times New Roman" w:hAnsi="Times New Roman"/>
              </w:rPr>
            </w:pPr>
            <w:r w:rsidRPr="00437976">
              <w:rPr>
                <w:rFonts w:ascii="Times New Roman" w:hAnsi="Times New Roman"/>
                <w:i/>
              </w:rPr>
              <w:t>alpha</w:t>
            </w:r>
            <w:r w:rsidRPr="00437976">
              <w:rPr>
                <w:rFonts w:ascii="Times New Roman" w:hAnsi="Times New Roman"/>
              </w:rPr>
              <w:t>-HCH (</w:t>
            </w:r>
            <w:r w:rsidRPr="00437976">
              <w:rPr>
                <w:rFonts w:ascii="Times New Roman" w:hAnsi="Times New Roman"/>
                <w:i/>
              </w:rPr>
              <w:t>alpha</w:t>
            </w:r>
            <w:r w:rsidRPr="00437976">
              <w:rPr>
                <w:rFonts w:ascii="Times New Roman" w:hAnsi="Times New Roman"/>
              </w:rPr>
              <w:t>-BHC)</w:t>
            </w:r>
          </w:p>
        </w:tc>
        <w:tc>
          <w:tcPr>
            <w:tcW w:w="2342" w:type="dxa"/>
            <w:tcBorders>
              <w:top w:val="double" w:sz="6" w:space="0" w:color="auto"/>
              <w:left w:val="single" w:sz="24" w:space="0" w:color="auto"/>
              <w:bottom w:val="nil"/>
              <w:right w:val="nil"/>
            </w:tcBorders>
          </w:tcPr>
          <w:p w14:paraId="3D595B8C"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1.0E-5</w:t>
            </w:r>
            <w:r w:rsidRPr="00437976">
              <w:rPr>
                <w:rFonts w:ascii="Times New Roman" w:hAnsi="Times New Roman"/>
                <w:vertAlign w:val="superscript"/>
              </w:rPr>
              <w:t>b</w:t>
            </w:r>
          </w:p>
        </w:tc>
        <w:tc>
          <w:tcPr>
            <w:tcW w:w="2340" w:type="dxa"/>
            <w:tcBorders>
              <w:top w:val="double" w:sz="6" w:space="0" w:color="auto"/>
              <w:left w:val="single" w:sz="6" w:space="0" w:color="auto"/>
              <w:bottom w:val="nil"/>
              <w:right w:val="double" w:sz="6" w:space="0" w:color="auto"/>
            </w:tcBorders>
          </w:tcPr>
          <w:p w14:paraId="2819E7D2"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5.0E-5</w:t>
            </w:r>
          </w:p>
        </w:tc>
      </w:tr>
      <w:tr w:rsidR="006F23B8" w:rsidRPr="00437976" w14:paraId="04427586" w14:textId="77777777">
        <w:trPr>
          <w:trHeight w:val="220"/>
        </w:trPr>
        <w:tc>
          <w:tcPr>
            <w:tcW w:w="1442" w:type="dxa"/>
            <w:tcBorders>
              <w:top w:val="double" w:sz="6" w:space="0" w:color="auto"/>
              <w:left w:val="double" w:sz="6" w:space="0" w:color="auto"/>
              <w:bottom w:val="double" w:sz="6" w:space="0" w:color="auto"/>
              <w:right w:val="nil"/>
            </w:tcBorders>
          </w:tcPr>
          <w:p w14:paraId="01F13B68" w14:textId="77777777" w:rsidR="006F23B8" w:rsidRPr="00437976" w:rsidRDefault="006F23B8">
            <w:pPr>
              <w:spacing w:before="60"/>
              <w:rPr>
                <w:rFonts w:ascii="Times New Roman" w:hAnsi="Times New Roman"/>
              </w:rPr>
            </w:pPr>
            <w:r w:rsidRPr="00437976">
              <w:rPr>
                <w:rFonts w:ascii="Times New Roman" w:hAnsi="Times New Roman"/>
              </w:rPr>
              <w:t>58-89-9</w:t>
            </w:r>
          </w:p>
        </w:tc>
        <w:tc>
          <w:tcPr>
            <w:tcW w:w="3242" w:type="dxa"/>
            <w:tcBorders>
              <w:top w:val="double" w:sz="6" w:space="0" w:color="auto"/>
              <w:left w:val="single" w:sz="6" w:space="0" w:color="auto"/>
              <w:bottom w:val="double" w:sz="6" w:space="0" w:color="auto"/>
              <w:right w:val="nil"/>
            </w:tcBorders>
          </w:tcPr>
          <w:p w14:paraId="1E80C140" w14:textId="77777777" w:rsidR="006F23B8" w:rsidRPr="00437976" w:rsidRDefault="006F23B8">
            <w:pPr>
              <w:spacing w:before="60"/>
              <w:rPr>
                <w:rFonts w:ascii="Times New Roman" w:hAnsi="Times New Roman"/>
              </w:rPr>
            </w:pPr>
            <w:r w:rsidRPr="00437976">
              <w:rPr>
                <w:rFonts w:ascii="Times New Roman" w:hAnsi="Times New Roman"/>
                <w:i/>
              </w:rPr>
              <w:t>Gamma</w:t>
            </w:r>
            <w:r w:rsidRPr="00437976">
              <w:rPr>
                <w:rFonts w:ascii="Times New Roman" w:hAnsi="Times New Roman"/>
              </w:rPr>
              <w:t>-HCH (Lindane)</w:t>
            </w:r>
          </w:p>
        </w:tc>
        <w:tc>
          <w:tcPr>
            <w:tcW w:w="2342" w:type="dxa"/>
            <w:tcBorders>
              <w:top w:val="double" w:sz="6" w:space="0" w:color="auto"/>
              <w:left w:val="single" w:sz="24" w:space="0" w:color="auto"/>
              <w:bottom w:val="nil"/>
              <w:right w:val="nil"/>
            </w:tcBorders>
          </w:tcPr>
          <w:p w14:paraId="4C827E22"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0.0002</w:t>
            </w:r>
            <w:r w:rsidRPr="00437976">
              <w:rPr>
                <w:rFonts w:ascii="Times New Roman" w:hAnsi="Times New Roman"/>
                <w:vertAlign w:val="superscript"/>
              </w:rPr>
              <w:t>c</w:t>
            </w:r>
          </w:p>
        </w:tc>
        <w:tc>
          <w:tcPr>
            <w:tcW w:w="2340" w:type="dxa"/>
            <w:tcBorders>
              <w:top w:val="double" w:sz="6" w:space="0" w:color="auto"/>
              <w:left w:val="single" w:sz="6" w:space="0" w:color="auto"/>
              <w:bottom w:val="nil"/>
              <w:right w:val="double" w:sz="6" w:space="0" w:color="auto"/>
            </w:tcBorders>
          </w:tcPr>
          <w:p w14:paraId="452DAC94"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0.001</w:t>
            </w:r>
            <w:r w:rsidRPr="00437976">
              <w:rPr>
                <w:rFonts w:ascii="Times New Roman" w:hAnsi="Times New Roman"/>
                <w:vertAlign w:val="superscript"/>
              </w:rPr>
              <w:t>c</w:t>
            </w:r>
          </w:p>
        </w:tc>
      </w:tr>
      <w:tr w:rsidR="006F23B8" w:rsidRPr="00437976" w14:paraId="4AD67D17" w14:textId="77777777">
        <w:trPr>
          <w:trHeight w:val="220"/>
        </w:trPr>
        <w:tc>
          <w:tcPr>
            <w:tcW w:w="1442" w:type="dxa"/>
            <w:tcBorders>
              <w:top w:val="double" w:sz="6" w:space="0" w:color="auto"/>
              <w:left w:val="double" w:sz="6" w:space="0" w:color="auto"/>
              <w:bottom w:val="double" w:sz="6" w:space="0" w:color="auto"/>
              <w:right w:val="nil"/>
            </w:tcBorders>
          </w:tcPr>
          <w:p w14:paraId="04A33B4C" w14:textId="77777777" w:rsidR="006F23B8" w:rsidRPr="00437976" w:rsidRDefault="006F23B8">
            <w:pPr>
              <w:spacing w:before="60"/>
              <w:rPr>
                <w:rFonts w:ascii="Times New Roman" w:hAnsi="Times New Roman"/>
              </w:rPr>
            </w:pPr>
            <w:r w:rsidRPr="00437976">
              <w:rPr>
                <w:rFonts w:ascii="Times New Roman" w:hAnsi="Times New Roman"/>
              </w:rPr>
              <w:t>77-47-4</w:t>
            </w:r>
          </w:p>
        </w:tc>
        <w:tc>
          <w:tcPr>
            <w:tcW w:w="3242" w:type="dxa"/>
            <w:tcBorders>
              <w:top w:val="double" w:sz="6" w:space="0" w:color="auto"/>
              <w:left w:val="single" w:sz="6" w:space="0" w:color="auto"/>
              <w:bottom w:val="double" w:sz="6" w:space="0" w:color="auto"/>
              <w:right w:val="nil"/>
            </w:tcBorders>
          </w:tcPr>
          <w:p w14:paraId="05268D22" w14:textId="77777777" w:rsidR="006F23B8" w:rsidRPr="00437976" w:rsidRDefault="006F23B8">
            <w:pPr>
              <w:spacing w:before="60"/>
              <w:rPr>
                <w:rFonts w:ascii="Times New Roman" w:hAnsi="Times New Roman"/>
              </w:rPr>
            </w:pPr>
            <w:r w:rsidRPr="00437976">
              <w:rPr>
                <w:rFonts w:ascii="Times New Roman" w:hAnsi="Times New Roman"/>
              </w:rPr>
              <w:t>Hexachlorocyclopentadiene</w:t>
            </w:r>
          </w:p>
        </w:tc>
        <w:tc>
          <w:tcPr>
            <w:tcW w:w="2342" w:type="dxa"/>
            <w:tcBorders>
              <w:top w:val="double" w:sz="6" w:space="0" w:color="auto"/>
              <w:left w:val="single" w:sz="24" w:space="0" w:color="auto"/>
              <w:bottom w:val="nil"/>
              <w:right w:val="nil"/>
            </w:tcBorders>
          </w:tcPr>
          <w:p w14:paraId="3300FF82"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c>
          <w:tcPr>
            <w:tcW w:w="2340" w:type="dxa"/>
            <w:tcBorders>
              <w:top w:val="double" w:sz="6" w:space="0" w:color="auto"/>
              <w:left w:val="single" w:sz="6" w:space="0" w:color="auto"/>
              <w:bottom w:val="nil"/>
              <w:right w:val="double" w:sz="6" w:space="0" w:color="auto"/>
            </w:tcBorders>
          </w:tcPr>
          <w:p w14:paraId="4856F3DF"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r>
      <w:tr w:rsidR="006F23B8" w:rsidRPr="00437976" w14:paraId="662A0941" w14:textId="77777777">
        <w:trPr>
          <w:trHeight w:val="220"/>
        </w:trPr>
        <w:tc>
          <w:tcPr>
            <w:tcW w:w="1442" w:type="dxa"/>
            <w:tcBorders>
              <w:top w:val="double" w:sz="6" w:space="0" w:color="auto"/>
              <w:left w:val="double" w:sz="6" w:space="0" w:color="auto"/>
              <w:bottom w:val="double" w:sz="6" w:space="0" w:color="auto"/>
              <w:right w:val="nil"/>
            </w:tcBorders>
          </w:tcPr>
          <w:p w14:paraId="2189B559" w14:textId="77777777" w:rsidR="006F23B8" w:rsidRPr="00437976" w:rsidRDefault="006F23B8">
            <w:pPr>
              <w:spacing w:before="60"/>
              <w:rPr>
                <w:rFonts w:ascii="Times New Roman" w:hAnsi="Times New Roman"/>
              </w:rPr>
            </w:pPr>
            <w:r w:rsidRPr="00437976">
              <w:rPr>
                <w:rFonts w:ascii="Times New Roman" w:hAnsi="Times New Roman"/>
              </w:rPr>
              <w:t>67-72-1</w:t>
            </w:r>
          </w:p>
        </w:tc>
        <w:tc>
          <w:tcPr>
            <w:tcW w:w="3242" w:type="dxa"/>
            <w:tcBorders>
              <w:top w:val="double" w:sz="6" w:space="0" w:color="auto"/>
              <w:left w:val="single" w:sz="6" w:space="0" w:color="auto"/>
              <w:bottom w:val="double" w:sz="6" w:space="0" w:color="auto"/>
              <w:right w:val="nil"/>
            </w:tcBorders>
          </w:tcPr>
          <w:p w14:paraId="3AFED094" w14:textId="77777777" w:rsidR="006F23B8" w:rsidRPr="00437976" w:rsidRDefault="006F23B8">
            <w:pPr>
              <w:spacing w:before="60"/>
              <w:rPr>
                <w:rFonts w:ascii="Times New Roman" w:hAnsi="Times New Roman"/>
              </w:rPr>
            </w:pPr>
            <w:r w:rsidRPr="00437976">
              <w:rPr>
                <w:rFonts w:ascii="Times New Roman" w:hAnsi="Times New Roman"/>
              </w:rPr>
              <w:t>Hexachloroethane</w:t>
            </w:r>
          </w:p>
        </w:tc>
        <w:tc>
          <w:tcPr>
            <w:tcW w:w="2342" w:type="dxa"/>
            <w:tcBorders>
              <w:top w:val="double" w:sz="6" w:space="0" w:color="auto"/>
              <w:left w:val="single" w:sz="24" w:space="0" w:color="auto"/>
              <w:bottom w:val="nil"/>
              <w:right w:val="nil"/>
            </w:tcBorders>
          </w:tcPr>
          <w:p w14:paraId="5C948EE9"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0.007</w:t>
            </w:r>
          </w:p>
        </w:tc>
        <w:tc>
          <w:tcPr>
            <w:tcW w:w="2340" w:type="dxa"/>
            <w:tcBorders>
              <w:top w:val="double" w:sz="6" w:space="0" w:color="auto"/>
              <w:left w:val="single" w:sz="6" w:space="0" w:color="auto"/>
              <w:bottom w:val="double" w:sz="6" w:space="0" w:color="auto"/>
              <w:right w:val="double" w:sz="6" w:space="0" w:color="auto"/>
            </w:tcBorders>
          </w:tcPr>
          <w:p w14:paraId="4A3B75FB"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0.035</w:t>
            </w:r>
          </w:p>
        </w:tc>
      </w:tr>
      <w:tr w:rsidR="006F23B8" w:rsidRPr="00437976" w14:paraId="589580EE" w14:textId="77777777">
        <w:trPr>
          <w:trHeight w:val="220"/>
        </w:trPr>
        <w:tc>
          <w:tcPr>
            <w:tcW w:w="1442" w:type="dxa"/>
            <w:tcBorders>
              <w:top w:val="double" w:sz="6" w:space="0" w:color="auto"/>
              <w:left w:val="double" w:sz="6" w:space="0" w:color="auto"/>
              <w:bottom w:val="double" w:sz="6" w:space="0" w:color="auto"/>
              <w:right w:val="nil"/>
            </w:tcBorders>
          </w:tcPr>
          <w:p w14:paraId="75B1F21B" w14:textId="77777777" w:rsidR="006F23B8" w:rsidRPr="00437976" w:rsidRDefault="006F23B8">
            <w:pPr>
              <w:spacing w:before="60"/>
              <w:rPr>
                <w:rFonts w:ascii="Times New Roman" w:hAnsi="Times New Roman"/>
              </w:rPr>
            </w:pPr>
            <w:r w:rsidRPr="00437976">
              <w:rPr>
                <w:rFonts w:ascii="Times New Roman" w:hAnsi="Times New Roman"/>
              </w:rPr>
              <w:t>193-39-5</w:t>
            </w:r>
          </w:p>
        </w:tc>
        <w:tc>
          <w:tcPr>
            <w:tcW w:w="3242" w:type="dxa"/>
            <w:tcBorders>
              <w:top w:val="double" w:sz="6" w:space="0" w:color="auto"/>
              <w:left w:val="single" w:sz="6" w:space="0" w:color="auto"/>
              <w:bottom w:val="double" w:sz="6" w:space="0" w:color="auto"/>
              <w:right w:val="nil"/>
            </w:tcBorders>
          </w:tcPr>
          <w:p w14:paraId="46A1DA70" w14:textId="77777777" w:rsidR="006F23B8" w:rsidRPr="00437976" w:rsidRDefault="006F23B8">
            <w:pPr>
              <w:spacing w:before="60"/>
              <w:rPr>
                <w:rFonts w:ascii="Times New Roman" w:hAnsi="Times New Roman"/>
              </w:rPr>
            </w:pPr>
            <w:r w:rsidRPr="00437976">
              <w:rPr>
                <w:rFonts w:ascii="Times New Roman" w:hAnsi="Times New Roman"/>
              </w:rPr>
              <w:t>Indeno(1,2,3-</w:t>
            </w:r>
            <w:r w:rsidRPr="00437976">
              <w:rPr>
                <w:rFonts w:ascii="Times New Roman" w:hAnsi="Times New Roman"/>
                <w:i/>
              </w:rPr>
              <w:t>c,d</w:t>
            </w:r>
            <w:r w:rsidRPr="00437976">
              <w:rPr>
                <w:rFonts w:ascii="Times New Roman" w:hAnsi="Times New Roman"/>
              </w:rPr>
              <w:t>)pyrene</w:t>
            </w:r>
          </w:p>
        </w:tc>
        <w:tc>
          <w:tcPr>
            <w:tcW w:w="2342" w:type="dxa"/>
            <w:tcBorders>
              <w:top w:val="double" w:sz="6" w:space="0" w:color="auto"/>
              <w:left w:val="single" w:sz="24" w:space="0" w:color="auto"/>
              <w:bottom w:val="nil"/>
              <w:right w:val="nil"/>
            </w:tcBorders>
          </w:tcPr>
          <w:p w14:paraId="4A45D26E"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0.0001</w:t>
            </w:r>
            <w:r w:rsidRPr="00437976">
              <w:rPr>
                <w:rFonts w:ascii="Times New Roman" w:hAnsi="Times New Roman"/>
                <w:vertAlign w:val="superscript"/>
              </w:rPr>
              <w:t>b</w:t>
            </w:r>
          </w:p>
        </w:tc>
        <w:tc>
          <w:tcPr>
            <w:tcW w:w="2340" w:type="dxa"/>
            <w:tcBorders>
              <w:top w:val="nil"/>
              <w:left w:val="single" w:sz="6" w:space="0" w:color="auto"/>
              <w:bottom w:val="nil"/>
              <w:right w:val="double" w:sz="6" w:space="0" w:color="auto"/>
            </w:tcBorders>
          </w:tcPr>
          <w:p w14:paraId="73A69455"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0.0005</w:t>
            </w:r>
          </w:p>
        </w:tc>
      </w:tr>
      <w:tr w:rsidR="006F23B8" w:rsidRPr="00437976" w14:paraId="31AA3301" w14:textId="77777777">
        <w:trPr>
          <w:trHeight w:val="220"/>
        </w:trPr>
        <w:tc>
          <w:tcPr>
            <w:tcW w:w="1442" w:type="dxa"/>
            <w:tcBorders>
              <w:top w:val="double" w:sz="6" w:space="0" w:color="auto"/>
              <w:left w:val="double" w:sz="6" w:space="0" w:color="auto"/>
              <w:bottom w:val="double" w:sz="6" w:space="0" w:color="auto"/>
              <w:right w:val="nil"/>
            </w:tcBorders>
          </w:tcPr>
          <w:p w14:paraId="7A8014A2" w14:textId="77777777" w:rsidR="006F23B8" w:rsidRPr="00437976" w:rsidRDefault="006F23B8">
            <w:pPr>
              <w:spacing w:before="60"/>
              <w:rPr>
                <w:rFonts w:ascii="Times New Roman" w:hAnsi="Times New Roman"/>
              </w:rPr>
            </w:pPr>
            <w:r w:rsidRPr="00437976">
              <w:rPr>
                <w:rFonts w:ascii="Times New Roman" w:hAnsi="Times New Roman"/>
              </w:rPr>
              <w:t>78-59-1</w:t>
            </w:r>
          </w:p>
        </w:tc>
        <w:tc>
          <w:tcPr>
            <w:tcW w:w="3242" w:type="dxa"/>
            <w:tcBorders>
              <w:top w:val="double" w:sz="6" w:space="0" w:color="auto"/>
              <w:left w:val="single" w:sz="6" w:space="0" w:color="auto"/>
              <w:bottom w:val="double" w:sz="6" w:space="0" w:color="auto"/>
              <w:right w:val="nil"/>
            </w:tcBorders>
          </w:tcPr>
          <w:p w14:paraId="1EA47374" w14:textId="77777777" w:rsidR="006F23B8" w:rsidRPr="00437976" w:rsidRDefault="006F23B8">
            <w:pPr>
              <w:spacing w:before="60"/>
              <w:rPr>
                <w:rFonts w:ascii="Times New Roman" w:hAnsi="Times New Roman"/>
              </w:rPr>
            </w:pPr>
            <w:r w:rsidRPr="00437976">
              <w:rPr>
                <w:rFonts w:ascii="Times New Roman" w:hAnsi="Times New Roman"/>
              </w:rPr>
              <w:t>Isophorone</w:t>
            </w:r>
          </w:p>
        </w:tc>
        <w:tc>
          <w:tcPr>
            <w:tcW w:w="2342" w:type="dxa"/>
            <w:tcBorders>
              <w:top w:val="double" w:sz="6" w:space="0" w:color="auto"/>
              <w:left w:val="single" w:sz="24" w:space="0" w:color="auto"/>
              <w:bottom w:val="double" w:sz="6" w:space="0" w:color="auto"/>
              <w:right w:val="nil"/>
            </w:tcBorders>
          </w:tcPr>
          <w:p w14:paraId="25EDF27F"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1.4</w:t>
            </w:r>
          </w:p>
        </w:tc>
        <w:tc>
          <w:tcPr>
            <w:tcW w:w="2340" w:type="dxa"/>
            <w:tcBorders>
              <w:top w:val="double" w:sz="6" w:space="0" w:color="auto"/>
              <w:left w:val="single" w:sz="6" w:space="0" w:color="auto"/>
              <w:bottom w:val="double" w:sz="6" w:space="0" w:color="auto"/>
              <w:right w:val="double" w:sz="6" w:space="0" w:color="auto"/>
            </w:tcBorders>
          </w:tcPr>
          <w:p w14:paraId="347CC54F"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1.4</w:t>
            </w:r>
          </w:p>
        </w:tc>
      </w:tr>
      <w:tr w:rsidR="006F23B8" w:rsidRPr="00437976" w14:paraId="186945EA" w14:textId="77777777">
        <w:trPr>
          <w:trHeight w:val="220"/>
        </w:trPr>
        <w:tc>
          <w:tcPr>
            <w:tcW w:w="1442" w:type="dxa"/>
            <w:tcBorders>
              <w:top w:val="double" w:sz="6" w:space="0" w:color="auto"/>
              <w:left w:val="double" w:sz="6" w:space="0" w:color="auto"/>
              <w:bottom w:val="double" w:sz="6" w:space="0" w:color="auto"/>
              <w:right w:val="nil"/>
            </w:tcBorders>
          </w:tcPr>
          <w:p w14:paraId="697375E4" w14:textId="77777777" w:rsidR="006F23B8" w:rsidRPr="00437976" w:rsidRDefault="006F23B8">
            <w:pPr>
              <w:spacing w:before="60"/>
              <w:rPr>
                <w:rFonts w:ascii="Times New Roman" w:hAnsi="Times New Roman"/>
              </w:rPr>
            </w:pPr>
            <w:r w:rsidRPr="00437976">
              <w:rPr>
                <w:rFonts w:ascii="Times New Roman" w:hAnsi="Times New Roman"/>
              </w:rPr>
              <w:t>72-43-5</w:t>
            </w:r>
          </w:p>
        </w:tc>
        <w:tc>
          <w:tcPr>
            <w:tcW w:w="3242" w:type="dxa"/>
            <w:tcBorders>
              <w:top w:val="double" w:sz="6" w:space="0" w:color="auto"/>
              <w:left w:val="single" w:sz="6" w:space="0" w:color="auto"/>
              <w:bottom w:val="double" w:sz="6" w:space="0" w:color="auto"/>
              <w:right w:val="nil"/>
            </w:tcBorders>
          </w:tcPr>
          <w:p w14:paraId="0D7EA571" w14:textId="77777777" w:rsidR="006F23B8" w:rsidRPr="00437976" w:rsidRDefault="006F23B8">
            <w:pPr>
              <w:spacing w:before="60"/>
              <w:rPr>
                <w:rFonts w:ascii="Times New Roman" w:hAnsi="Times New Roman"/>
              </w:rPr>
            </w:pPr>
            <w:r w:rsidRPr="00437976">
              <w:rPr>
                <w:rFonts w:ascii="Times New Roman" w:hAnsi="Times New Roman"/>
              </w:rPr>
              <w:t>Methoxychlor</w:t>
            </w:r>
          </w:p>
        </w:tc>
        <w:tc>
          <w:tcPr>
            <w:tcW w:w="2342" w:type="dxa"/>
            <w:tcBorders>
              <w:top w:val="double" w:sz="6" w:space="0" w:color="auto"/>
              <w:left w:val="single" w:sz="24" w:space="0" w:color="auto"/>
              <w:bottom w:val="nil"/>
              <w:right w:val="nil"/>
            </w:tcBorders>
          </w:tcPr>
          <w:p w14:paraId="4E9D8BF5"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0.04</w:t>
            </w:r>
            <w:r w:rsidRPr="00437976">
              <w:rPr>
                <w:rFonts w:ascii="Times New Roman" w:hAnsi="Times New Roman"/>
                <w:vertAlign w:val="superscript"/>
              </w:rPr>
              <w:t>c</w:t>
            </w:r>
          </w:p>
        </w:tc>
        <w:tc>
          <w:tcPr>
            <w:tcW w:w="2340" w:type="dxa"/>
            <w:tcBorders>
              <w:top w:val="double" w:sz="6" w:space="0" w:color="auto"/>
              <w:left w:val="single" w:sz="6" w:space="0" w:color="auto"/>
              <w:bottom w:val="nil"/>
              <w:right w:val="double" w:sz="6" w:space="0" w:color="auto"/>
            </w:tcBorders>
          </w:tcPr>
          <w:p w14:paraId="0D0F20C8"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r>
      <w:tr w:rsidR="006F23B8" w:rsidRPr="00437976" w14:paraId="482D34A3" w14:textId="77777777">
        <w:trPr>
          <w:trHeight w:val="220"/>
        </w:trPr>
        <w:tc>
          <w:tcPr>
            <w:tcW w:w="1442" w:type="dxa"/>
            <w:tcBorders>
              <w:top w:val="double" w:sz="6" w:space="0" w:color="auto"/>
              <w:left w:val="double" w:sz="6" w:space="0" w:color="auto"/>
              <w:bottom w:val="double" w:sz="6" w:space="0" w:color="auto"/>
              <w:right w:val="nil"/>
            </w:tcBorders>
          </w:tcPr>
          <w:p w14:paraId="19ABF0C3" w14:textId="77777777" w:rsidR="006F23B8" w:rsidRPr="00437976" w:rsidRDefault="006F23B8">
            <w:pPr>
              <w:spacing w:before="60"/>
              <w:rPr>
                <w:rFonts w:ascii="Times New Roman" w:hAnsi="Times New Roman"/>
              </w:rPr>
            </w:pPr>
            <w:r w:rsidRPr="00437976">
              <w:rPr>
                <w:rFonts w:ascii="Times New Roman" w:hAnsi="Times New Roman"/>
              </w:rPr>
              <w:t>74-83-9</w:t>
            </w:r>
          </w:p>
        </w:tc>
        <w:tc>
          <w:tcPr>
            <w:tcW w:w="3242" w:type="dxa"/>
            <w:tcBorders>
              <w:top w:val="double" w:sz="6" w:space="0" w:color="auto"/>
              <w:left w:val="single" w:sz="6" w:space="0" w:color="auto"/>
              <w:bottom w:val="double" w:sz="6" w:space="0" w:color="auto"/>
              <w:right w:val="nil"/>
            </w:tcBorders>
          </w:tcPr>
          <w:p w14:paraId="744018A4" w14:textId="77777777" w:rsidR="006F23B8" w:rsidRPr="00437976" w:rsidRDefault="006F23B8">
            <w:pPr>
              <w:spacing w:before="60"/>
              <w:rPr>
                <w:rFonts w:ascii="Times New Roman" w:hAnsi="Times New Roman"/>
              </w:rPr>
            </w:pPr>
            <w:r w:rsidRPr="00437976">
              <w:rPr>
                <w:rFonts w:ascii="Times New Roman" w:hAnsi="Times New Roman"/>
              </w:rPr>
              <w:t>Methyl bromide</w:t>
            </w:r>
          </w:p>
          <w:p w14:paraId="59FE476F" w14:textId="77777777" w:rsidR="006F23B8" w:rsidRPr="00437976" w:rsidRDefault="006F23B8">
            <w:pPr>
              <w:rPr>
                <w:rFonts w:ascii="Times New Roman" w:hAnsi="Times New Roman"/>
              </w:rPr>
            </w:pPr>
            <w:r w:rsidRPr="00437976">
              <w:rPr>
                <w:rFonts w:ascii="Times New Roman" w:hAnsi="Times New Roman"/>
              </w:rPr>
              <w:t>(Bromomethane)</w:t>
            </w:r>
          </w:p>
        </w:tc>
        <w:tc>
          <w:tcPr>
            <w:tcW w:w="2342" w:type="dxa"/>
            <w:tcBorders>
              <w:top w:val="double" w:sz="6" w:space="0" w:color="auto"/>
              <w:left w:val="single" w:sz="24" w:space="0" w:color="auto"/>
              <w:bottom w:val="double" w:sz="6" w:space="0" w:color="auto"/>
              <w:right w:val="nil"/>
            </w:tcBorders>
          </w:tcPr>
          <w:p w14:paraId="0B0750E8"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b</w:t>
            </w:r>
          </w:p>
        </w:tc>
        <w:tc>
          <w:tcPr>
            <w:tcW w:w="2340" w:type="dxa"/>
            <w:tcBorders>
              <w:top w:val="double" w:sz="6" w:space="0" w:color="auto"/>
              <w:left w:val="single" w:sz="6" w:space="0" w:color="auto"/>
              <w:right w:val="double" w:sz="6" w:space="0" w:color="auto"/>
            </w:tcBorders>
          </w:tcPr>
          <w:p w14:paraId="32B7971E"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0.25</w:t>
            </w:r>
          </w:p>
        </w:tc>
      </w:tr>
      <w:tr w:rsidR="006F23B8" w:rsidRPr="00437976" w14:paraId="6D74C9DA" w14:textId="77777777">
        <w:trPr>
          <w:trHeight w:val="220"/>
        </w:trPr>
        <w:tc>
          <w:tcPr>
            <w:tcW w:w="1442" w:type="dxa"/>
            <w:tcBorders>
              <w:top w:val="double" w:sz="6" w:space="0" w:color="auto"/>
              <w:left w:val="double" w:sz="6" w:space="0" w:color="auto"/>
              <w:bottom w:val="double" w:sz="6" w:space="0" w:color="auto"/>
              <w:right w:val="nil"/>
            </w:tcBorders>
          </w:tcPr>
          <w:p w14:paraId="094929C9" w14:textId="77777777" w:rsidR="006F23B8" w:rsidRPr="00437976" w:rsidRDefault="006F23B8">
            <w:pPr>
              <w:spacing w:before="60"/>
              <w:rPr>
                <w:rFonts w:ascii="Times New Roman" w:hAnsi="Times New Roman"/>
              </w:rPr>
            </w:pPr>
            <w:r w:rsidRPr="00437976">
              <w:rPr>
                <w:rFonts w:ascii="Times New Roman" w:hAnsi="Times New Roman"/>
              </w:rPr>
              <w:t>1634-04-4</w:t>
            </w:r>
          </w:p>
        </w:tc>
        <w:tc>
          <w:tcPr>
            <w:tcW w:w="3242" w:type="dxa"/>
            <w:tcBorders>
              <w:top w:val="double" w:sz="6" w:space="0" w:color="auto"/>
              <w:left w:val="single" w:sz="6" w:space="0" w:color="auto"/>
              <w:bottom w:val="double" w:sz="6" w:space="0" w:color="auto"/>
              <w:right w:val="nil"/>
            </w:tcBorders>
          </w:tcPr>
          <w:p w14:paraId="56D4ABF5" w14:textId="77777777" w:rsidR="006F23B8" w:rsidRPr="00437976" w:rsidRDefault="006F23B8">
            <w:pPr>
              <w:spacing w:before="60"/>
              <w:rPr>
                <w:rFonts w:ascii="Times New Roman" w:hAnsi="Times New Roman"/>
              </w:rPr>
            </w:pPr>
            <w:r w:rsidRPr="00437976">
              <w:rPr>
                <w:rFonts w:ascii="Times New Roman" w:hAnsi="Times New Roman"/>
              </w:rPr>
              <w:t>Methyl tertiary-butyl ether</w:t>
            </w:r>
          </w:p>
        </w:tc>
        <w:tc>
          <w:tcPr>
            <w:tcW w:w="2342" w:type="dxa"/>
            <w:tcBorders>
              <w:top w:val="double" w:sz="6" w:space="0" w:color="auto"/>
              <w:left w:val="single" w:sz="24" w:space="0" w:color="auto"/>
              <w:bottom w:val="double" w:sz="6" w:space="0" w:color="auto"/>
              <w:right w:val="single" w:sz="2" w:space="0" w:color="auto"/>
            </w:tcBorders>
          </w:tcPr>
          <w:p w14:paraId="37D5A8BA"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0.07</w:t>
            </w:r>
          </w:p>
        </w:tc>
        <w:tc>
          <w:tcPr>
            <w:tcW w:w="2340" w:type="dxa"/>
            <w:tcBorders>
              <w:top w:val="double" w:sz="6" w:space="0" w:color="auto"/>
              <w:left w:val="single" w:sz="2" w:space="0" w:color="auto"/>
              <w:bottom w:val="double" w:sz="6" w:space="0" w:color="auto"/>
              <w:right w:val="double" w:sz="6" w:space="0" w:color="auto"/>
            </w:tcBorders>
          </w:tcPr>
          <w:p w14:paraId="1AB6AF6E"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0.07</w:t>
            </w:r>
          </w:p>
        </w:tc>
      </w:tr>
      <w:tr w:rsidR="006F23B8" w:rsidRPr="00437976" w14:paraId="1E0F0BCB" w14:textId="77777777">
        <w:trPr>
          <w:trHeight w:val="220"/>
        </w:trPr>
        <w:tc>
          <w:tcPr>
            <w:tcW w:w="1442" w:type="dxa"/>
            <w:tcBorders>
              <w:top w:val="double" w:sz="6" w:space="0" w:color="auto"/>
              <w:left w:val="double" w:sz="6" w:space="0" w:color="auto"/>
              <w:bottom w:val="double" w:sz="6" w:space="0" w:color="auto"/>
              <w:right w:val="nil"/>
            </w:tcBorders>
          </w:tcPr>
          <w:p w14:paraId="3470A78F" w14:textId="77777777" w:rsidR="006F23B8" w:rsidRPr="00437976" w:rsidRDefault="006F23B8">
            <w:pPr>
              <w:spacing w:before="60"/>
              <w:rPr>
                <w:rFonts w:ascii="Times New Roman" w:hAnsi="Times New Roman"/>
              </w:rPr>
            </w:pPr>
            <w:r w:rsidRPr="00437976">
              <w:rPr>
                <w:rFonts w:ascii="Times New Roman" w:hAnsi="Times New Roman"/>
              </w:rPr>
              <w:t>75-09-2</w:t>
            </w:r>
          </w:p>
        </w:tc>
        <w:tc>
          <w:tcPr>
            <w:tcW w:w="3242" w:type="dxa"/>
            <w:tcBorders>
              <w:top w:val="double" w:sz="6" w:space="0" w:color="auto"/>
              <w:left w:val="single" w:sz="6" w:space="0" w:color="auto"/>
              <w:bottom w:val="double" w:sz="6" w:space="0" w:color="auto"/>
              <w:right w:val="nil"/>
            </w:tcBorders>
          </w:tcPr>
          <w:p w14:paraId="60D8DA0F" w14:textId="77777777" w:rsidR="006F23B8" w:rsidRPr="00437976" w:rsidRDefault="006F23B8">
            <w:pPr>
              <w:spacing w:before="60"/>
              <w:rPr>
                <w:rFonts w:ascii="Times New Roman" w:hAnsi="Times New Roman"/>
              </w:rPr>
            </w:pPr>
            <w:r w:rsidRPr="00437976">
              <w:rPr>
                <w:rFonts w:ascii="Times New Roman" w:hAnsi="Times New Roman"/>
              </w:rPr>
              <w:t>Methylene chloride</w:t>
            </w:r>
          </w:p>
          <w:p w14:paraId="7A326BBB" w14:textId="77777777" w:rsidR="006F23B8" w:rsidRPr="00437976" w:rsidRDefault="006F23B8">
            <w:pPr>
              <w:rPr>
                <w:rFonts w:ascii="Times New Roman" w:hAnsi="Times New Roman"/>
              </w:rPr>
            </w:pPr>
            <w:r w:rsidRPr="00437976">
              <w:rPr>
                <w:rFonts w:ascii="Times New Roman" w:hAnsi="Times New Roman"/>
              </w:rPr>
              <w:t>(Dichloromethane)</w:t>
            </w:r>
          </w:p>
        </w:tc>
        <w:tc>
          <w:tcPr>
            <w:tcW w:w="2342" w:type="dxa"/>
            <w:tcBorders>
              <w:top w:val="double" w:sz="6" w:space="0" w:color="auto"/>
              <w:left w:val="single" w:sz="24" w:space="0" w:color="auto"/>
              <w:bottom w:val="double" w:sz="6" w:space="0" w:color="auto"/>
              <w:right w:val="single" w:sz="2" w:space="0" w:color="auto"/>
            </w:tcBorders>
          </w:tcPr>
          <w:p w14:paraId="7B5BCF8E"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340" w:type="dxa"/>
            <w:tcBorders>
              <w:top w:val="double" w:sz="6" w:space="0" w:color="auto"/>
              <w:left w:val="single" w:sz="2" w:space="0" w:color="auto"/>
              <w:bottom w:val="double" w:sz="6" w:space="0" w:color="auto"/>
              <w:right w:val="double" w:sz="6" w:space="0" w:color="auto"/>
            </w:tcBorders>
          </w:tcPr>
          <w:p w14:paraId="0C3666B6"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r>
      <w:tr w:rsidR="006F23B8" w:rsidRPr="00437976" w14:paraId="52883F7C" w14:textId="77777777">
        <w:trPr>
          <w:trHeight w:val="220"/>
        </w:trPr>
        <w:tc>
          <w:tcPr>
            <w:tcW w:w="1442" w:type="dxa"/>
            <w:tcBorders>
              <w:top w:val="double" w:sz="6" w:space="0" w:color="auto"/>
              <w:left w:val="double" w:sz="6" w:space="0" w:color="auto"/>
              <w:bottom w:val="double" w:sz="6" w:space="0" w:color="auto"/>
              <w:right w:val="nil"/>
            </w:tcBorders>
          </w:tcPr>
          <w:p w14:paraId="42441CA6" w14:textId="77777777" w:rsidR="006F23B8" w:rsidRPr="00437976" w:rsidRDefault="006F23B8">
            <w:pPr>
              <w:spacing w:before="60"/>
              <w:rPr>
                <w:rFonts w:ascii="Times New Roman" w:hAnsi="Times New Roman"/>
              </w:rPr>
            </w:pPr>
            <w:r w:rsidRPr="00437976">
              <w:rPr>
                <w:rFonts w:ascii="Times New Roman" w:hAnsi="Times New Roman"/>
              </w:rPr>
              <w:t>95-48-7</w:t>
            </w:r>
          </w:p>
        </w:tc>
        <w:tc>
          <w:tcPr>
            <w:tcW w:w="3242" w:type="dxa"/>
            <w:tcBorders>
              <w:top w:val="double" w:sz="6" w:space="0" w:color="auto"/>
              <w:left w:val="single" w:sz="6" w:space="0" w:color="auto"/>
              <w:bottom w:val="double" w:sz="6" w:space="0" w:color="auto"/>
              <w:right w:val="nil"/>
            </w:tcBorders>
          </w:tcPr>
          <w:p w14:paraId="4A0BE518" w14:textId="77777777" w:rsidR="006F23B8" w:rsidRPr="00437976" w:rsidRDefault="006F23B8">
            <w:pPr>
              <w:spacing w:before="60"/>
              <w:rPr>
                <w:rFonts w:ascii="Times New Roman" w:hAnsi="Times New Roman"/>
              </w:rPr>
            </w:pPr>
            <w:r w:rsidRPr="00437976">
              <w:rPr>
                <w:rFonts w:ascii="Times New Roman" w:hAnsi="Times New Roman"/>
              </w:rPr>
              <w:t>2-Methylphenol (</w:t>
            </w:r>
            <w:r w:rsidRPr="00437976">
              <w:rPr>
                <w:rFonts w:ascii="Times New Roman" w:hAnsi="Times New Roman"/>
                <w:i/>
                <w:iCs/>
              </w:rPr>
              <w:t>o</w:t>
            </w:r>
            <w:r w:rsidRPr="00437976">
              <w:rPr>
                <w:rFonts w:ascii="Times New Roman" w:hAnsi="Times New Roman"/>
              </w:rPr>
              <w:t>-Cresol)</w:t>
            </w:r>
          </w:p>
        </w:tc>
        <w:tc>
          <w:tcPr>
            <w:tcW w:w="2342" w:type="dxa"/>
            <w:tcBorders>
              <w:top w:val="double" w:sz="6" w:space="0" w:color="auto"/>
              <w:left w:val="single" w:sz="24" w:space="0" w:color="auto"/>
              <w:bottom w:val="double" w:sz="6" w:space="0" w:color="auto"/>
              <w:right w:val="single" w:sz="2" w:space="0" w:color="auto"/>
            </w:tcBorders>
          </w:tcPr>
          <w:p w14:paraId="4560ACEC" w14:textId="77777777" w:rsidR="006F23B8" w:rsidRPr="00437976" w:rsidRDefault="006F23B8">
            <w:pPr>
              <w:tabs>
                <w:tab w:val="decimal" w:pos="932"/>
              </w:tabs>
              <w:spacing w:before="60"/>
              <w:rPr>
                <w:rFonts w:ascii="Times New Roman" w:hAnsi="Times New Roman"/>
                <w:vertAlign w:val="superscript"/>
              </w:rPr>
            </w:pPr>
            <w:r w:rsidRPr="00437976">
              <w:rPr>
                <w:rFonts w:ascii="Times New Roman" w:hAnsi="Times New Roman"/>
              </w:rPr>
              <w:t>2.0</w:t>
            </w:r>
            <w:r w:rsidRPr="00437976">
              <w:rPr>
                <w:rFonts w:ascii="Times New Roman" w:hAnsi="Times New Roman"/>
                <w:vertAlign w:val="superscript"/>
              </w:rPr>
              <w:t>b</w:t>
            </w:r>
          </w:p>
        </w:tc>
        <w:tc>
          <w:tcPr>
            <w:tcW w:w="2340" w:type="dxa"/>
            <w:tcBorders>
              <w:top w:val="double" w:sz="6" w:space="0" w:color="auto"/>
              <w:left w:val="single" w:sz="2" w:space="0" w:color="auto"/>
              <w:bottom w:val="double" w:sz="6" w:space="0" w:color="auto"/>
              <w:right w:val="double" w:sz="6" w:space="0" w:color="auto"/>
            </w:tcBorders>
          </w:tcPr>
          <w:p w14:paraId="28D6C675"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2.0</w:t>
            </w:r>
          </w:p>
        </w:tc>
      </w:tr>
      <w:tr w:rsidR="006F23B8" w:rsidRPr="00437976" w14:paraId="327E2886" w14:textId="77777777">
        <w:trPr>
          <w:trHeight w:val="220"/>
        </w:trPr>
        <w:tc>
          <w:tcPr>
            <w:tcW w:w="1442" w:type="dxa"/>
            <w:tcBorders>
              <w:top w:val="double" w:sz="6" w:space="0" w:color="auto"/>
              <w:left w:val="double" w:sz="6" w:space="0" w:color="auto"/>
              <w:bottom w:val="double" w:sz="6" w:space="0" w:color="auto"/>
              <w:right w:val="nil"/>
            </w:tcBorders>
          </w:tcPr>
          <w:p w14:paraId="4FF84EBD" w14:textId="77777777" w:rsidR="006F23B8" w:rsidRPr="00437976" w:rsidRDefault="006F23B8">
            <w:pPr>
              <w:spacing w:before="60"/>
              <w:rPr>
                <w:rFonts w:ascii="Times New Roman" w:hAnsi="Times New Roman"/>
              </w:rPr>
            </w:pPr>
            <w:r w:rsidRPr="00437976">
              <w:rPr>
                <w:rFonts w:ascii="Times New Roman" w:hAnsi="Times New Roman"/>
              </w:rPr>
              <w:lastRenderedPageBreak/>
              <w:t>91-20-3</w:t>
            </w:r>
          </w:p>
        </w:tc>
        <w:tc>
          <w:tcPr>
            <w:tcW w:w="3242" w:type="dxa"/>
            <w:tcBorders>
              <w:top w:val="double" w:sz="6" w:space="0" w:color="auto"/>
              <w:left w:val="single" w:sz="6" w:space="0" w:color="auto"/>
              <w:bottom w:val="double" w:sz="6" w:space="0" w:color="auto"/>
              <w:right w:val="nil"/>
            </w:tcBorders>
          </w:tcPr>
          <w:p w14:paraId="03F18893" w14:textId="77777777" w:rsidR="006F23B8" w:rsidRPr="00437976" w:rsidRDefault="006F23B8">
            <w:pPr>
              <w:spacing w:before="60"/>
              <w:rPr>
                <w:rFonts w:ascii="Times New Roman" w:hAnsi="Times New Roman"/>
              </w:rPr>
            </w:pPr>
            <w:r w:rsidRPr="00437976">
              <w:rPr>
                <w:rFonts w:ascii="Times New Roman" w:hAnsi="Times New Roman"/>
              </w:rPr>
              <w:t>Naphthalene</w:t>
            </w:r>
          </w:p>
        </w:tc>
        <w:tc>
          <w:tcPr>
            <w:tcW w:w="2342" w:type="dxa"/>
            <w:tcBorders>
              <w:top w:val="double" w:sz="6" w:space="0" w:color="auto"/>
              <w:left w:val="single" w:sz="24" w:space="0" w:color="auto"/>
              <w:bottom w:val="nil"/>
              <w:right w:val="nil"/>
            </w:tcBorders>
          </w:tcPr>
          <w:p w14:paraId="64110FB2" w14:textId="77777777" w:rsidR="006F23B8" w:rsidRPr="00437976" w:rsidRDefault="006F23B8">
            <w:pPr>
              <w:tabs>
                <w:tab w:val="decimal" w:pos="932"/>
              </w:tabs>
              <w:spacing w:before="60"/>
              <w:rPr>
                <w:rFonts w:ascii="Times New Roman" w:hAnsi="Times New Roman"/>
                <w:strike/>
              </w:rPr>
            </w:pPr>
            <w:r w:rsidRPr="00437976">
              <w:rPr>
                <w:rFonts w:ascii="Times New Roman" w:hAnsi="Times New Roman"/>
              </w:rPr>
              <w:t>0.14</w:t>
            </w:r>
            <w:r w:rsidRPr="00437976">
              <w:rPr>
                <w:rFonts w:ascii="Times New Roman" w:hAnsi="Times New Roman"/>
                <w:vertAlign w:val="superscript"/>
              </w:rPr>
              <w:t xml:space="preserve"> </w:t>
            </w:r>
          </w:p>
        </w:tc>
        <w:tc>
          <w:tcPr>
            <w:tcW w:w="2340" w:type="dxa"/>
            <w:tcBorders>
              <w:left w:val="single" w:sz="6" w:space="0" w:color="auto"/>
              <w:bottom w:val="nil"/>
              <w:right w:val="double" w:sz="6" w:space="0" w:color="auto"/>
            </w:tcBorders>
          </w:tcPr>
          <w:p w14:paraId="7D940484" w14:textId="77777777" w:rsidR="006F23B8" w:rsidRPr="00437976" w:rsidRDefault="006F23B8">
            <w:pPr>
              <w:tabs>
                <w:tab w:val="decimal" w:pos="1020"/>
              </w:tabs>
              <w:spacing w:before="60"/>
              <w:rPr>
                <w:rFonts w:ascii="Times New Roman" w:hAnsi="Times New Roman"/>
                <w:strike/>
              </w:rPr>
            </w:pPr>
            <w:r w:rsidRPr="00437976">
              <w:rPr>
                <w:rFonts w:ascii="Times New Roman" w:hAnsi="Times New Roman"/>
              </w:rPr>
              <w:t xml:space="preserve">0.22 </w:t>
            </w:r>
          </w:p>
        </w:tc>
      </w:tr>
      <w:tr w:rsidR="006F23B8" w:rsidRPr="00437976" w14:paraId="499243DD" w14:textId="77777777">
        <w:trPr>
          <w:trHeight w:val="220"/>
        </w:trPr>
        <w:tc>
          <w:tcPr>
            <w:tcW w:w="1442" w:type="dxa"/>
            <w:tcBorders>
              <w:top w:val="double" w:sz="6" w:space="0" w:color="auto"/>
              <w:left w:val="double" w:sz="6" w:space="0" w:color="auto"/>
              <w:bottom w:val="double" w:sz="6" w:space="0" w:color="auto"/>
              <w:right w:val="nil"/>
            </w:tcBorders>
          </w:tcPr>
          <w:p w14:paraId="2CE57E2A" w14:textId="77777777" w:rsidR="006F23B8" w:rsidRPr="00437976" w:rsidRDefault="006F23B8">
            <w:pPr>
              <w:spacing w:before="60"/>
              <w:rPr>
                <w:rFonts w:ascii="Times New Roman" w:hAnsi="Times New Roman"/>
              </w:rPr>
            </w:pPr>
            <w:r w:rsidRPr="00437976">
              <w:rPr>
                <w:rFonts w:ascii="Times New Roman" w:hAnsi="Times New Roman"/>
              </w:rPr>
              <w:t>98-95-3</w:t>
            </w:r>
          </w:p>
        </w:tc>
        <w:tc>
          <w:tcPr>
            <w:tcW w:w="3242" w:type="dxa"/>
            <w:tcBorders>
              <w:top w:val="double" w:sz="6" w:space="0" w:color="auto"/>
              <w:left w:val="single" w:sz="6" w:space="0" w:color="auto"/>
              <w:bottom w:val="double" w:sz="6" w:space="0" w:color="auto"/>
              <w:right w:val="nil"/>
            </w:tcBorders>
          </w:tcPr>
          <w:p w14:paraId="7B25D0CB" w14:textId="77777777" w:rsidR="006F23B8" w:rsidRPr="00437976" w:rsidRDefault="006F23B8">
            <w:pPr>
              <w:spacing w:before="60"/>
              <w:rPr>
                <w:rFonts w:ascii="Times New Roman" w:hAnsi="Times New Roman"/>
              </w:rPr>
            </w:pPr>
            <w:r w:rsidRPr="00437976">
              <w:rPr>
                <w:rFonts w:ascii="Times New Roman" w:hAnsi="Times New Roman"/>
              </w:rPr>
              <w:t>Nitrobenzene</w:t>
            </w:r>
          </w:p>
        </w:tc>
        <w:tc>
          <w:tcPr>
            <w:tcW w:w="2342" w:type="dxa"/>
            <w:tcBorders>
              <w:top w:val="double" w:sz="6" w:space="0" w:color="auto"/>
              <w:left w:val="single" w:sz="24" w:space="0" w:color="auto"/>
              <w:bottom w:val="double" w:sz="6" w:space="0" w:color="auto"/>
              <w:right w:val="nil"/>
            </w:tcBorders>
          </w:tcPr>
          <w:p w14:paraId="74C7FD25"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0.02</w:t>
            </w:r>
            <w:r w:rsidRPr="00437976">
              <w:rPr>
                <w:rFonts w:ascii="Times New Roman" w:hAnsi="Times New Roman"/>
                <w:vertAlign w:val="superscript"/>
              </w:rPr>
              <w:t>b</w:t>
            </w:r>
          </w:p>
        </w:tc>
        <w:tc>
          <w:tcPr>
            <w:tcW w:w="2340" w:type="dxa"/>
            <w:tcBorders>
              <w:top w:val="double" w:sz="6" w:space="0" w:color="auto"/>
              <w:left w:val="single" w:sz="6" w:space="0" w:color="auto"/>
              <w:bottom w:val="double" w:sz="6" w:space="0" w:color="auto"/>
              <w:right w:val="double" w:sz="6" w:space="0" w:color="auto"/>
            </w:tcBorders>
          </w:tcPr>
          <w:p w14:paraId="374768F5"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0.02</w:t>
            </w:r>
          </w:p>
        </w:tc>
      </w:tr>
    </w:tbl>
    <w:p w14:paraId="0B424C5B" w14:textId="77777777" w:rsidR="006F23B8" w:rsidRPr="00437976" w:rsidRDefault="006F23B8">
      <w:pPr>
        <w:rPr>
          <w:rFonts w:ascii="Times New Roman" w:hAnsi="Times New Roman"/>
        </w:rPr>
      </w:pPr>
      <w:r w:rsidRPr="00437976">
        <w:rPr>
          <w:rFonts w:ascii="Times New Roman" w:hAnsi="Times New Roman"/>
        </w:rPr>
        <w:br w:type="page"/>
      </w:r>
    </w:p>
    <w:tbl>
      <w:tblPr>
        <w:tblW w:w="0" w:type="auto"/>
        <w:tblInd w:w="58" w:type="dxa"/>
        <w:tblLayout w:type="fixed"/>
        <w:tblCellMar>
          <w:left w:w="60" w:type="dxa"/>
          <w:right w:w="60" w:type="dxa"/>
        </w:tblCellMar>
        <w:tblLook w:val="0000" w:firstRow="0" w:lastRow="0" w:firstColumn="0" w:lastColumn="0" w:noHBand="0" w:noVBand="0"/>
      </w:tblPr>
      <w:tblGrid>
        <w:gridCol w:w="1442"/>
        <w:gridCol w:w="3242"/>
        <w:gridCol w:w="2252"/>
        <w:gridCol w:w="2430"/>
      </w:tblGrid>
      <w:tr w:rsidR="006F23B8" w:rsidRPr="00437976" w14:paraId="6CD30A17" w14:textId="77777777">
        <w:trPr>
          <w:trHeight w:val="500"/>
        </w:trPr>
        <w:tc>
          <w:tcPr>
            <w:tcW w:w="1442" w:type="dxa"/>
          </w:tcPr>
          <w:p w14:paraId="0977F516" w14:textId="77777777" w:rsidR="006F23B8" w:rsidRPr="00437976" w:rsidRDefault="006F23B8">
            <w:pPr>
              <w:keepNext/>
              <w:keepLines/>
              <w:rPr>
                <w:rFonts w:ascii="Times New Roman" w:hAnsi="Times New Roman"/>
              </w:rPr>
            </w:pPr>
            <w:r w:rsidRPr="00437976">
              <w:rPr>
                <w:rFonts w:ascii="Times New Roman" w:hAnsi="Times New Roman"/>
              </w:rPr>
              <w:lastRenderedPageBreak/>
              <w:br w:type="page"/>
            </w:r>
          </w:p>
        </w:tc>
        <w:tc>
          <w:tcPr>
            <w:tcW w:w="3242" w:type="dxa"/>
          </w:tcPr>
          <w:p w14:paraId="5A01FF0B" w14:textId="77777777" w:rsidR="006F23B8" w:rsidRPr="00437976" w:rsidRDefault="006F23B8">
            <w:pPr>
              <w:keepNext/>
              <w:keepLines/>
              <w:rPr>
                <w:rFonts w:ascii="Times New Roman" w:hAnsi="Times New Roman"/>
              </w:rPr>
            </w:pPr>
          </w:p>
        </w:tc>
        <w:tc>
          <w:tcPr>
            <w:tcW w:w="4682" w:type="dxa"/>
            <w:gridSpan w:val="2"/>
            <w:tcBorders>
              <w:top w:val="double" w:sz="6" w:space="0" w:color="auto"/>
              <w:left w:val="single" w:sz="24" w:space="0" w:color="auto"/>
              <w:bottom w:val="nil"/>
              <w:right w:val="double" w:sz="6" w:space="0" w:color="auto"/>
            </w:tcBorders>
          </w:tcPr>
          <w:p w14:paraId="19A22FBA"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GW</w:t>
            </w:r>
            <w:r w:rsidRPr="00437976">
              <w:rPr>
                <w:rFonts w:ascii="Times New Roman" w:hAnsi="Times New Roman"/>
                <w:vertAlign w:val="subscript"/>
              </w:rPr>
              <w:t>obj</w:t>
            </w:r>
            <w:r w:rsidRPr="00437976">
              <w:rPr>
                <w:rFonts w:ascii="Times New Roman" w:hAnsi="Times New Roman"/>
              </w:rPr>
              <w:t xml:space="preserve"> Concentration used to Calculate</w:t>
            </w:r>
          </w:p>
          <w:p w14:paraId="7E0DA72B" w14:textId="77777777" w:rsidR="006F23B8" w:rsidRPr="00437976" w:rsidRDefault="006F23B8">
            <w:pPr>
              <w:keepNext/>
              <w:keepLines/>
              <w:jc w:val="center"/>
              <w:rPr>
                <w:rFonts w:ascii="Times New Roman" w:hAnsi="Times New Roman"/>
              </w:rPr>
            </w:pPr>
            <w:r w:rsidRPr="00437976">
              <w:rPr>
                <w:rFonts w:ascii="Times New Roman" w:hAnsi="Times New Roman"/>
              </w:rPr>
              <w:t xml:space="preserve"> Tier 1 Soil Remediation Objectives</w:t>
            </w:r>
            <w:r w:rsidRPr="00437976">
              <w:rPr>
                <w:rFonts w:ascii="Times New Roman" w:hAnsi="Times New Roman"/>
                <w:vertAlign w:val="superscript"/>
              </w:rPr>
              <w:t>a</w:t>
            </w:r>
          </w:p>
        </w:tc>
      </w:tr>
      <w:tr w:rsidR="006F23B8" w:rsidRPr="00437976" w14:paraId="1E73A35F" w14:textId="77777777">
        <w:trPr>
          <w:trHeight w:val="540"/>
        </w:trPr>
        <w:tc>
          <w:tcPr>
            <w:tcW w:w="1442" w:type="dxa"/>
            <w:tcBorders>
              <w:top w:val="double" w:sz="6" w:space="0" w:color="auto"/>
              <w:left w:val="double" w:sz="6" w:space="0" w:color="auto"/>
              <w:bottom w:val="double" w:sz="6" w:space="0" w:color="auto"/>
              <w:right w:val="nil"/>
            </w:tcBorders>
          </w:tcPr>
          <w:p w14:paraId="7736FCBA"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CAS No.</w:t>
            </w:r>
          </w:p>
        </w:tc>
        <w:tc>
          <w:tcPr>
            <w:tcW w:w="3242" w:type="dxa"/>
            <w:tcBorders>
              <w:top w:val="double" w:sz="6" w:space="0" w:color="auto"/>
              <w:left w:val="single" w:sz="6" w:space="0" w:color="auto"/>
              <w:bottom w:val="double" w:sz="6" w:space="0" w:color="auto"/>
              <w:right w:val="nil"/>
            </w:tcBorders>
          </w:tcPr>
          <w:p w14:paraId="138A6CD3" w14:textId="77777777" w:rsidR="006F23B8" w:rsidRPr="00437976" w:rsidRDefault="006F23B8">
            <w:pPr>
              <w:keepNext/>
              <w:keepLines/>
              <w:spacing w:before="120"/>
              <w:rPr>
                <w:rFonts w:ascii="Times New Roman" w:hAnsi="Times New Roman"/>
              </w:rPr>
            </w:pPr>
            <w:r w:rsidRPr="00437976">
              <w:rPr>
                <w:rFonts w:ascii="Times New Roman" w:hAnsi="Times New Roman"/>
              </w:rPr>
              <w:t>Chemical Name</w:t>
            </w:r>
          </w:p>
        </w:tc>
        <w:tc>
          <w:tcPr>
            <w:tcW w:w="2252" w:type="dxa"/>
            <w:tcBorders>
              <w:top w:val="double" w:sz="6" w:space="0" w:color="auto"/>
              <w:left w:val="single" w:sz="24" w:space="0" w:color="auto"/>
              <w:bottom w:val="double" w:sz="6" w:space="0" w:color="auto"/>
              <w:right w:val="nil"/>
            </w:tcBorders>
          </w:tcPr>
          <w:p w14:paraId="407D9ADE"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Class I</w:t>
            </w:r>
          </w:p>
          <w:p w14:paraId="2DAB03AD" w14:textId="77777777" w:rsidR="006F23B8" w:rsidRPr="00437976" w:rsidRDefault="006F23B8">
            <w:pPr>
              <w:keepNext/>
              <w:keepLines/>
              <w:jc w:val="center"/>
              <w:rPr>
                <w:rFonts w:ascii="Times New Roman" w:hAnsi="Times New Roman"/>
              </w:rPr>
            </w:pPr>
            <w:r w:rsidRPr="00437976">
              <w:rPr>
                <w:rFonts w:ascii="Times New Roman" w:hAnsi="Times New Roman"/>
              </w:rPr>
              <w:t>(mg/L)</w:t>
            </w:r>
          </w:p>
        </w:tc>
        <w:tc>
          <w:tcPr>
            <w:tcW w:w="2430" w:type="dxa"/>
            <w:tcBorders>
              <w:top w:val="double" w:sz="6" w:space="0" w:color="auto"/>
              <w:left w:val="single" w:sz="6" w:space="0" w:color="auto"/>
              <w:bottom w:val="double" w:sz="6" w:space="0" w:color="auto"/>
              <w:right w:val="double" w:sz="6" w:space="0" w:color="auto"/>
            </w:tcBorders>
          </w:tcPr>
          <w:p w14:paraId="14B8D333" w14:textId="77777777" w:rsidR="006F23B8" w:rsidRPr="00437976" w:rsidRDefault="006F23B8">
            <w:pPr>
              <w:keepNext/>
              <w:keepLines/>
              <w:spacing w:before="120"/>
              <w:jc w:val="center"/>
              <w:rPr>
                <w:rFonts w:ascii="Times New Roman" w:hAnsi="Times New Roman"/>
              </w:rPr>
            </w:pPr>
            <w:r w:rsidRPr="00437976">
              <w:rPr>
                <w:rFonts w:ascii="Times New Roman" w:hAnsi="Times New Roman"/>
              </w:rPr>
              <w:t>Class II</w:t>
            </w:r>
          </w:p>
          <w:p w14:paraId="118B0CB8" w14:textId="77777777" w:rsidR="006F23B8" w:rsidRPr="00437976" w:rsidRDefault="006F23B8">
            <w:pPr>
              <w:keepNext/>
              <w:keepLines/>
              <w:jc w:val="center"/>
              <w:rPr>
                <w:rFonts w:ascii="Times New Roman" w:hAnsi="Times New Roman"/>
              </w:rPr>
            </w:pPr>
            <w:r w:rsidRPr="00437976">
              <w:rPr>
                <w:rFonts w:ascii="Times New Roman" w:hAnsi="Times New Roman"/>
              </w:rPr>
              <w:t>(mg/L)</w:t>
            </w:r>
          </w:p>
        </w:tc>
      </w:tr>
      <w:tr w:rsidR="006F23B8" w:rsidRPr="00437976" w14:paraId="14F11B9D" w14:textId="77777777">
        <w:trPr>
          <w:trHeight w:val="360"/>
        </w:trPr>
        <w:tc>
          <w:tcPr>
            <w:tcW w:w="1442" w:type="dxa"/>
            <w:tcBorders>
              <w:top w:val="double" w:sz="6" w:space="0" w:color="auto"/>
              <w:left w:val="double" w:sz="6" w:space="0" w:color="auto"/>
              <w:bottom w:val="double" w:sz="6" w:space="0" w:color="auto"/>
              <w:right w:val="nil"/>
            </w:tcBorders>
          </w:tcPr>
          <w:p w14:paraId="554F33A6" w14:textId="77777777" w:rsidR="006F23B8" w:rsidRPr="00437976" w:rsidRDefault="006F23B8">
            <w:pPr>
              <w:keepNext/>
              <w:keepLines/>
              <w:spacing w:before="60"/>
              <w:rPr>
                <w:rFonts w:ascii="Times New Roman" w:hAnsi="Times New Roman"/>
              </w:rPr>
            </w:pPr>
            <w:r w:rsidRPr="00437976">
              <w:rPr>
                <w:rFonts w:ascii="Times New Roman" w:hAnsi="Times New Roman"/>
              </w:rPr>
              <w:t>86-30-6</w:t>
            </w:r>
          </w:p>
        </w:tc>
        <w:tc>
          <w:tcPr>
            <w:tcW w:w="3242" w:type="dxa"/>
            <w:tcBorders>
              <w:top w:val="double" w:sz="6" w:space="0" w:color="auto"/>
              <w:left w:val="single" w:sz="6" w:space="0" w:color="auto"/>
              <w:bottom w:val="double" w:sz="6" w:space="0" w:color="auto"/>
              <w:right w:val="nil"/>
            </w:tcBorders>
          </w:tcPr>
          <w:p w14:paraId="5A7D53BA" w14:textId="77777777" w:rsidR="006F23B8" w:rsidRPr="00437976" w:rsidRDefault="006F23B8">
            <w:pPr>
              <w:keepNext/>
              <w:keepLines/>
              <w:spacing w:before="60"/>
              <w:rPr>
                <w:rFonts w:ascii="Times New Roman" w:hAnsi="Times New Roman"/>
              </w:rPr>
            </w:pPr>
            <w:r w:rsidRPr="00437976">
              <w:rPr>
                <w:rFonts w:ascii="Times New Roman" w:hAnsi="Times New Roman"/>
                <w:i/>
              </w:rPr>
              <w:t>N</w:t>
            </w:r>
            <w:r w:rsidRPr="00437976">
              <w:rPr>
                <w:rFonts w:ascii="Times New Roman" w:hAnsi="Times New Roman"/>
              </w:rPr>
              <w:t>-Nitrosodiphenylamine</w:t>
            </w:r>
          </w:p>
        </w:tc>
        <w:tc>
          <w:tcPr>
            <w:tcW w:w="2252" w:type="dxa"/>
            <w:tcBorders>
              <w:top w:val="double" w:sz="6" w:space="0" w:color="auto"/>
              <w:left w:val="single" w:sz="24" w:space="0" w:color="auto"/>
              <w:bottom w:val="double" w:sz="6" w:space="0" w:color="auto"/>
              <w:right w:val="nil"/>
            </w:tcBorders>
          </w:tcPr>
          <w:p w14:paraId="1501DA0B" w14:textId="77777777" w:rsidR="006F23B8" w:rsidRPr="00437976" w:rsidRDefault="006F23B8">
            <w:pPr>
              <w:keepNext/>
              <w:keepLines/>
              <w:tabs>
                <w:tab w:val="decimal" w:pos="930"/>
              </w:tabs>
              <w:spacing w:before="60"/>
              <w:rPr>
                <w:rFonts w:ascii="Times New Roman" w:hAnsi="Times New Roman"/>
              </w:rPr>
            </w:pPr>
            <w:r w:rsidRPr="00437976">
              <w:rPr>
                <w:rFonts w:ascii="Times New Roman" w:hAnsi="Times New Roman"/>
              </w:rPr>
              <w:t>0.02</w:t>
            </w:r>
            <w:r w:rsidRPr="00437976">
              <w:rPr>
                <w:rFonts w:ascii="Times New Roman" w:hAnsi="Times New Roman"/>
                <w:vertAlign w:val="superscript"/>
              </w:rPr>
              <w:t>b</w:t>
            </w:r>
          </w:p>
        </w:tc>
        <w:tc>
          <w:tcPr>
            <w:tcW w:w="2430" w:type="dxa"/>
            <w:tcBorders>
              <w:top w:val="double" w:sz="6" w:space="0" w:color="auto"/>
              <w:left w:val="single" w:sz="6" w:space="0" w:color="auto"/>
              <w:bottom w:val="double" w:sz="6" w:space="0" w:color="auto"/>
              <w:right w:val="double" w:sz="6" w:space="0" w:color="auto"/>
            </w:tcBorders>
          </w:tcPr>
          <w:p w14:paraId="031698D0" w14:textId="77777777" w:rsidR="006F23B8" w:rsidRPr="00437976" w:rsidRDefault="006F23B8">
            <w:pPr>
              <w:keepNext/>
              <w:keepLines/>
              <w:tabs>
                <w:tab w:val="decimal" w:pos="1020"/>
              </w:tabs>
              <w:spacing w:before="60"/>
              <w:rPr>
                <w:rFonts w:ascii="Times New Roman" w:hAnsi="Times New Roman"/>
              </w:rPr>
            </w:pPr>
            <w:r w:rsidRPr="00437976">
              <w:rPr>
                <w:rFonts w:ascii="Times New Roman" w:hAnsi="Times New Roman"/>
              </w:rPr>
              <w:t>0.1</w:t>
            </w:r>
          </w:p>
        </w:tc>
      </w:tr>
      <w:tr w:rsidR="006F23B8" w:rsidRPr="00437976" w14:paraId="36E26CE4" w14:textId="77777777">
        <w:trPr>
          <w:trHeight w:val="315"/>
        </w:trPr>
        <w:tc>
          <w:tcPr>
            <w:tcW w:w="1442" w:type="dxa"/>
            <w:tcBorders>
              <w:top w:val="double" w:sz="6" w:space="0" w:color="auto"/>
              <w:left w:val="double" w:sz="6" w:space="0" w:color="auto"/>
              <w:bottom w:val="double" w:sz="6" w:space="0" w:color="auto"/>
              <w:right w:val="nil"/>
            </w:tcBorders>
          </w:tcPr>
          <w:p w14:paraId="00BD046C" w14:textId="77777777" w:rsidR="006F23B8" w:rsidRPr="00437976" w:rsidRDefault="006F23B8">
            <w:pPr>
              <w:spacing w:before="60"/>
              <w:rPr>
                <w:rFonts w:ascii="Times New Roman" w:hAnsi="Times New Roman"/>
              </w:rPr>
            </w:pPr>
            <w:r w:rsidRPr="00437976">
              <w:rPr>
                <w:rFonts w:ascii="Times New Roman" w:hAnsi="Times New Roman"/>
              </w:rPr>
              <w:t>621-64-7</w:t>
            </w:r>
          </w:p>
        </w:tc>
        <w:tc>
          <w:tcPr>
            <w:tcW w:w="3242" w:type="dxa"/>
            <w:tcBorders>
              <w:top w:val="double" w:sz="6" w:space="0" w:color="auto"/>
              <w:left w:val="single" w:sz="6" w:space="0" w:color="auto"/>
              <w:bottom w:val="double" w:sz="6" w:space="0" w:color="auto"/>
              <w:right w:val="nil"/>
            </w:tcBorders>
          </w:tcPr>
          <w:p w14:paraId="6E5F580E" w14:textId="77777777" w:rsidR="006F23B8" w:rsidRPr="00437976" w:rsidRDefault="006F23B8">
            <w:pPr>
              <w:spacing w:before="60"/>
              <w:rPr>
                <w:rFonts w:ascii="Times New Roman" w:hAnsi="Times New Roman"/>
              </w:rPr>
            </w:pPr>
            <w:r w:rsidRPr="00437976">
              <w:rPr>
                <w:rFonts w:ascii="Times New Roman" w:hAnsi="Times New Roman"/>
                <w:i/>
              </w:rPr>
              <w:t>N</w:t>
            </w:r>
            <w:r w:rsidRPr="00437976">
              <w:rPr>
                <w:rFonts w:ascii="Times New Roman" w:hAnsi="Times New Roman"/>
              </w:rPr>
              <w:t>-Nitrosodi-</w:t>
            </w:r>
            <w:r w:rsidRPr="00437976">
              <w:rPr>
                <w:rFonts w:ascii="Times New Roman" w:hAnsi="Times New Roman"/>
                <w:i/>
              </w:rPr>
              <w:t>n</w:t>
            </w:r>
            <w:r w:rsidRPr="00437976">
              <w:rPr>
                <w:rFonts w:ascii="Times New Roman" w:hAnsi="Times New Roman"/>
              </w:rPr>
              <w:t>-propylamine</w:t>
            </w:r>
          </w:p>
        </w:tc>
        <w:tc>
          <w:tcPr>
            <w:tcW w:w="2252" w:type="dxa"/>
            <w:tcBorders>
              <w:top w:val="double" w:sz="6" w:space="0" w:color="auto"/>
              <w:left w:val="single" w:sz="24" w:space="0" w:color="auto"/>
              <w:bottom w:val="double" w:sz="6" w:space="0" w:color="auto"/>
              <w:right w:val="nil"/>
            </w:tcBorders>
          </w:tcPr>
          <w:p w14:paraId="5AC21376"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1.0E-5</w:t>
            </w:r>
            <w:r w:rsidRPr="00437976">
              <w:rPr>
                <w:rFonts w:ascii="Times New Roman" w:hAnsi="Times New Roman"/>
                <w:vertAlign w:val="superscript"/>
              </w:rPr>
              <w:t>b</w:t>
            </w:r>
          </w:p>
        </w:tc>
        <w:tc>
          <w:tcPr>
            <w:tcW w:w="2430" w:type="dxa"/>
            <w:tcBorders>
              <w:top w:val="double" w:sz="6" w:space="0" w:color="auto"/>
              <w:left w:val="single" w:sz="6" w:space="0" w:color="auto"/>
              <w:bottom w:val="double" w:sz="6" w:space="0" w:color="auto"/>
              <w:right w:val="double" w:sz="6" w:space="0" w:color="auto"/>
            </w:tcBorders>
          </w:tcPr>
          <w:p w14:paraId="62717D57"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1.0E-5</w:t>
            </w:r>
          </w:p>
        </w:tc>
      </w:tr>
      <w:tr w:rsidR="006F23B8" w:rsidRPr="00437976" w14:paraId="39739D09" w14:textId="77777777">
        <w:trPr>
          <w:trHeight w:val="315"/>
        </w:trPr>
        <w:tc>
          <w:tcPr>
            <w:tcW w:w="1442" w:type="dxa"/>
            <w:tcBorders>
              <w:top w:val="double" w:sz="6" w:space="0" w:color="auto"/>
              <w:left w:val="double" w:sz="6" w:space="0" w:color="auto"/>
              <w:bottom w:val="double" w:sz="6" w:space="0" w:color="auto"/>
              <w:right w:val="nil"/>
            </w:tcBorders>
          </w:tcPr>
          <w:p w14:paraId="27782B17" w14:textId="77777777" w:rsidR="006F23B8" w:rsidRPr="00437976" w:rsidRDefault="006F23B8">
            <w:pPr>
              <w:spacing w:before="60"/>
              <w:rPr>
                <w:rFonts w:ascii="Times New Roman" w:hAnsi="Times New Roman"/>
              </w:rPr>
            </w:pPr>
            <w:r w:rsidRPr="00437976">
              <w:rPr>
                <w:rFonts w:ascii="Times New Roman" w:hAnsi="Times New Roman"/>
              </w:rPr>
              <w:t>87-86-5</w:t>
            </w:r>
          </w:p>
        </w:tc>
        <w:tc>
          <w:tcPr>
            <w:tcW w:w="3242" w:type="dxa"/>
            <w:tcBorders>
              <w:top w:val="double" w:sz="6" w:space="0" w:color="auto"/>
              <w:left w:val="single" w:sz="6" w:space="0" w:color="auto"/>
              <w:bottom w:val="double" w:sz="6" w:space="0" w:color="auto"/>
              <w:right w:val="nil"/>
            </w:tcBorders>
          </w:tcPr>
          <w:p w14:paraId="4819D70A" w14:textId="77777777" w:rsidR="006F23B8" w:rsidRPr="00437976" w:rsidRDefault="006F23B8">
            <w:pPr>
              <w:pStyle w:val="Heading9"/>
              <w:spacing w:before="60"/>
              <w:rPr>
                <w:sz w:val="24"/>
                <w:szCs w:val="24"/>
                <w:u w:val="none"/>
              </w:rPr>
            </w:pPr>
            <w:r w:rsidRPr="00437976">
              <w:rPr>
                <w:sz w:val="24"/>
                <w:szCs w:val="24"/>
                <w:u w:val="none"/>
              </w:rPr>
              <w:t>Pentachlorophenol</w:t>
            </w:r>
          </w:p>
        </w:tc>
        <w:tc>
          <w:tcPr>
            <w:tcW w:w="2252" w:type="dxa"/>
            <w:tcBorders>
              <w:top w:val="double" w:sz="6" w:space="0" w:color="auto"/>
              <w:left w:val="single" w:sz="24" w:space="0" w:color="auto"/>
              <w:bottom w:val="double" w:sz="6" w:space="0" w:color="auto"/>
              <w:right w:val="nil"/>
            </w:tcBorders>
          </w:tcPr>
          <w:p w14:paraId="225B71A0"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0.001</w:t>
            </w:r>
            <w:r w:rsidRPr="00437976">
              <w:rPr>
                <w:rFonts w:ascii="Times New Roman" w:hAnsi="Times New Roman"/>
                <w:vertAlign w:val="superscript"/>
              </w:rPr>
              <w:t>a,c</w:t>
            </w:r>
          </w:p>
        </w:tc>
        <w:tc>
          <w:tcPr>
            <w:tcW w:w="2430" w:type="dxa"/>
            <w:tcBorders>
              <w:top w:val="double" w:sz="6" w:space="0" w:color="auto"/>
              <w:left w:val="single" w:sz="6" w:space="0" w:color="auto"/>
              <w:bottom w:val="double" w:sz="6" w:space="0" w:color="auto"/>
              <w:right w:val="double" w:sz="6" w:space="0" w:color="auto"/>
            </w:tcBorders>
          </w:tcPr>
          <w:p w14:paraId="2922DC8C"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r>
      <w:tr w:rsidR="006F23B8" w:rsidRPr="00437976" w14:paraId="5D8E6754" w14:textId="77777777">
        <w:trPr>
          <w:trHeight w:val="315"/>
        </w:trPr>
        <w:tc>
          <w:tcPr>
            <w:tcW w:w="1442" w:type="dxa"/>
            <w:tcBorders>
              <w:top w:val="double" w:sz="6" w:space="0" w:color="auto"/>
              <w:left w:val="double" w:sz="6" w:space="0" w:color="auto"/>
              <w:bottom w:val="double" w:sz="6" w:space="0" w:color="auto"/>
              <w:right w:val="nil"/>
            </w:tcBorders>
          </w:tcPr>
          <w:p w14:paraId="235C2243" w14:textId="77777777" w:rsidR="006F23B8" w:rsidRPr="00437976" w:rsidRDefault="006F23B8">
            <w:pPr>
              <w:spacing w:before="60"/>
              <w:rPr>
                <w:rFonts w:ascii="Times New Roman" w:hAnsi="Times New Roman"/>
              </w:rPr>
            </w:pPr>
            <w:r w:rsidRPr="00437976">
              <w:rPr>
                <w:rFonts w:ascii="Times New Roman" w:hAnsi="Times New Roman"/>
              </w:rPr>
              <w:t>108-95-2</w:t>
            </w:r>
          </w:p>
        </w:tc>
        <w:tc>
          <w:tcPr>
            <w:tcW w:w="3242" w:type="dxa"/>
            <w:tcBorders>
              <w:top w:val="double" w:sz="6" w:space="0" w:color="auto"/>
              <w:left w:val="single" w:sz="6" w:space="0" w:color="auto"/>
              <w:bottom w:val="double" w:sz="6" w:space="0" w:color="auto"/>
              <w:right w:val="nil"/>
            </w:tcBorders>
          </w:tcPr>
          <w:p w14:paraId="209B1C77" w14:textId="77777777" w:rsidR="006F23B8" w:rsidRPr="00437976" w:rsidRDefault="006F23B8">
            <w:pPr>
              <w:pStyle w:val="Heading9"/>
              <w:spacing w:before="60"/>
              <w:rPr>
                <w:sz w:val="24"/>
                <w:szCs w:val="24"/>
                <w:u w:val="none"/>
              </w:rPr>
            </w:pPr>
            <w:r w:rsidRPr="00437976">
              <w:rPr>
                <w:sz w:val="24"/>
                <w:szCs w:val="24"/>
                <w:u w:val="none"/>
              </w:rPr>
              <w:t>Phenol</w:t>
            </w:r>
          </w:p>
        </w:tc>
        <w:tc>
          <w:tcPr>
            <w:tcW w:w="2252" w:type="dxa"/>
            <w:tcBorders>
              <w:top w:val="double" w:sz="6" w:space="0" w:color="auto"/>
              <w:left w:val="single" w:sz="24" w:space="0" w:color="auto"/>
              <w:bottom w:val="double" w:sz="6" w:space="0" w:color="auto"/>
              <w:right w:val="nil"/>
            </w:tcBorders>
          </w:tcPr>
          <w:p w14:paraId="799FB694"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430" w:type="dxa"/>
            <w:tcBorders>
              <w:top w:val="double" w:sz="6" w:space="0" w:color="auto"/>
              <w:left w:val="single" w:sz="6" w:space="0" w:color="auto"/>
              <w:bottom w:val="double" w:sz="6" w:space="0" w:color="auto"/>
              <w:right w:val="double" w:sz="6" w:space="0" w:color="auto"/>
            </w:tcBorders>
          </w:tcPr>
          <w:p w14:paraId="7F2C3230"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r>
      <w:tr w:rsidR="006F23B8" w:rsidRPr="00437976" w14:paraId="17DCD89C" w14:textId="77777777">
        <w:trPr>
          <w:trHeight w:val="220"/>
        </w:trPr>
        <w:tc>
          <w:tcPr>
            <w:tcW w:w="1442" w:type="dxa"/>
            <w:tcBorders>
              <w:top w:val="double" w:sz="6" w:space="0" w:color="auto"/>
              <w:left w:val="double" w:sz="6" w:space="0" w:color="auto"/>
              <w:bottom w:val="double" w:sz="6" w:space="0" w:color="auto"/>
              <w:right w:val="nil"/>
            </w:tcBorders>
          </w:tcPr>
          <w:p w14:paraId="3B1EE027" w14:textId="77777777" w:rsidR="006F23B8" w:rsidRPr="00437976" w:rsidRDefault="006F23B8">
            <w:pPr>
              <w:spacing w:before="60"/>
              <w:rPr>
                <w:rFonts w:ascii="Times New Roman" w:hAnsi="Times New Roman"/>
              </w:rPr>
            </w:pPr>
            <w:r w:rsidRPr="00437976">
              <w:rPr>
                <w:rFonts w:ascii="Times New Roman" w:hAnsi="Times New Roman"/>
              </w:rPr>
              <w:t>1918-02-1</w:t>
            </w:r>
          </w:p>
        </w:tc>
        <w:tc>
          <w:tcPr>
            <w:tcW w:w="3242" w:type="dxa"/>
            <w:tcBorders>
              <w:top w:val="double" w:sz="6" w:space="0" w:color="auto"/>
              <w:left w:val="single" w:sz="6" w:space="0" w:color="auto"/>
              <w:bottom w:val="double" w:sz="6" w:space="0" w:color="auto"/>
              <w:right w:val="nil"/>
            </w:tcBorders>
          </w:tcPr>
          <w:p w14:paraId="2A89FB75" w14:textId="77777777" w:rsidR="006F23B8" w:rsidRPr="00437976" w:rsidRDefault="006F23B8">
            <w:pPr>
              <w:spacing w:before="60"/>
              <w:rPr>
                <w:rFonts w:ascii="Times New Roman" w:hAnsi="Times New Roman"/>
              </w:rPr>
            </w:pPr>
            <w:r w:rsidRPr="00437976">
              <w:rPr>
                <w:rFonts w:ascii="Times New Roman" w:hAnsi="Times New Roman"/>
              </w:rPr>
              <w:t>Picloram</w:t>
            </w:r>
          </w:p>
        </w:tc>
        <w:tc>
          <w:tcPr>
            <w:tcW w:w="2252" w:type="dxa"/>
            <w:tcBorders>
              <w:top w:val="double" w:sz="6" w:space="0" w:color="auto"/>
              <w:left w:val="single" w:sz="24" w:space="0" w:color="auto"/>
              <w:bottom w:val="nil"/>
              <w:right w:val="nil"/>
            </w:tcBorders>
          </w:tcPr>
          <w:p w14:paraId="0A806F54"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7C3BA95A"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5.0</w:t>
            </w:r>
            <w:r w:rsidRPr="00437976">
              <w:rPr>
                <w:rFonts w:ascii="Times New Roman" w:hAnsi="Times New Roman"/>
                <w:vertAlign w:val="superscript"/>
              </w:rPr>
              <w:t>c</w:t>
            </w:r>
          </w:p>
        </w:tc>
      </w:tr>
      <w:tr w:rsidR="006F23B8" w:rsidRPr="00437976" w14:paraId="102A6DE8" w14:textId="77777777">
        <w:trPr>
          <w:trHeight w:val="220"/>
        </w:trPr>
        <w:tc>
          <w:tcPr>
            <w:tcW w:w="1442" w:type="dxa"/>
            <w:tcBorders>
              <w:top w:val="double" w:sz="6" w:space="0" w:color="auto"/>
              <w:left w:val="double" w:sz="6" w:space="0" w:color="auto"/>
              <w:bottom w:val="double" w:sz="6" w:space="0" w:color="auto"/>
              <w:right w:val="nil"/>
            </w:tcBorders>
          </w:tcPr>
          <w:p w14:paraId="0E6E9657" w14:textId="77777777" w:rsidR="006F23B8" w:rsidRPr="00437976" w:rsidRDefault="006F23B8">
            <w:pPr>
              <w:spacing w:before="60"/>
              <w:rPr>
                <w:rFonts w:ascii="Times New Roman" w:hAnsi="Times New Roman"/>
              </w:rPr>
            </w:pPr>
            <w:r w:rsidRPr="00437976">
              <w:rPr>
                <w:rFonts w:ascii="Times New Roman" w:hAnsi="Times New Roman"/>
              </w:rPr>
              <w:t>1336-36-3</w:t>
            </w:r>
          </w:p>
        </w:tc>
        <w:tc>
          <w:tcPr>
            <w:tcW w:w="3242" w:type="dxa"/>
            <w:tcBorders>
              <w:top w:val="double" w:sz="6" w:space="0" w:color="auto"/>
              <w:left w:val="single" w:sz="6" w:space="0" w:color="auto"/>
              <w:bottom w:val="double" w:sz="6" w:space="0" w:color="auto"/>
              <w:right w:val="nil"/>
            </w:tcBorders>
          </w:tcPr>
          <w:p w14:paraId="438A4DE3" w14:textId="77777777" w:rsidR="006F23B8" w:rsidRPr="00437976" w:rsidRDefault="006F23B8">
            <w:pPr>
              <w:spacing w:before="60"/>
              <w:rPr>
                <w:rFonts w:ascii="Times New Roman" w:hAnsi="Times New Roman"/>
              </w:rPr>
            </w:pPr>
            <w:r w:rsidRPr="00437976">
              <w:rPr>
                <w:rFonts w:ascii="Times New Roman" w:hAnsi="Times New Roman"/>
              </w:rPr>
              <w:t>Polychlorinated biphenyls (PCBs)</w:t>
            </w:r>
          </w:p>
        </w:tc>
        <w:tc>
          <w:tcPr>
            <w:tcW w:w="2252" w:type="dxa"/>
            <w:tcBorders>
              <w:top w:val="double" w:sz="6" w:space="0" w:color="auto"/>
              <w:left w:val="single" w:sz="24" w:space="0" w:color="auto"/>
              <w:bottom w:val="nil"/>
              <w:right w:val="nil"/>
            </w:tcBorders>
          </w:tcPr>
          <w:p w14:paraId="2BDAE5D7"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w:t>
            </w:r>
          </w:p>
        </w:tc>
        <w:tc>
          <w:tcPr>
            <w:tcW w:w="2430" w:type="dxa"/>
            <w:tcBorders>
              <w:top w:val="double" w:sz="6" w:space="0" w:color="auto"/>
              <w:left w:val="single" w:sz="6" w:space="0" w:color="auto"/>
              <w:bottom w:val="nil"/>
              <w:right w:val="double" w:sz="6" w:space="0" w:color="auto"/>
            </w:tcBorders>
          </w:tcPr>
          <w:p w14:paraId="07B043EC"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w:t>
            </w:r>
          </w:p>
        </w:tc>
      </w:tr>
      <w:tr w:rsidR="006F23B8" w:rsidRPr="00437976" w14:paraId="0235F3E4" w14:textId="77777777">
        <w:trPr>
          <w:trHeight w:val="220"/>
        </w:trPr>
        <w:tc>
          <w:tcPr>
            <w:tcW w:w="1442" w:type="dxa"/>
            <w:tcBorders>
              <w:top w:val="double" w:sz="6" w:space="0" w:color="auto"/>
              <w:left w:val="double" w:sz="6" w:space="0" w:color="auto"/>
              <w:bottom w:val="double" w:sz="6" w:space="0" w:color="auto"/>
              <w:right w:val="nil"/>
            </w:tcBorders>
          </w:tcPr>
          <w:p w14:paraId="46C72776" w14:textId="77777777" w:rsidR="006F23B8" w:rsidRPr="00437976" w:rsidRDefault="006F23B8">
            <w:pPr>
              <w:spacing w:before="60"/>
              <w:rPr>
                <w:rFonts w:ascii="Times New Roman" w:hAnsi="Times New Roman"/>
              </w:rPr>
            </w:pPr>
            <w:r w:rsidRPr="00437976">
              <w:rPr>
                <w:rFonts w:ascii="Times New Roman" w:hAnsi="Times New Roman"/>
              </w:rPr>
              <w:t>129-00-0</w:t>
            </w:r>
          </w:p>
        </w:tc>
        <w:tc>
          <w:tcPr>
            <w:tcW w:w="3242" w:type="dxa"/>
            <w:tcBorders>
              <w:top w:val="double" w:sz="6" w:space="0" w:color="auto"/>
              <w:left w:val="single" w:sz="6" w:space="0" w:color="auto"/>
              <w:bottom w:val="double" w:sz="6" w:space="0" w:color="auto"/>
              <w:right w:val="nil"/>
            </w:tcBorders>
          </w:tcPr>
          <w:p w14:paraId="6141ACF6" w14:textId="77777777" w:rsidR="006F23B8" w:rsidRPr="00437976" w:rsidRDefault="006F23B8">
            <w:pPr>
              <w:spacing w:before="60"/>
              <w:rPr>
                <w:rFonts w:ascii="Times New Roman" w:hAnsi="Times New Roman"/>
              </w:rPr>
            </w:pPr>
            <w:r w:rsidRPr="00437976">
              <w:rPr>
                <w:rFonts w:ascii="Times New Roman" w:hAnsi="Times New Roman"/>
              </w:rPr>
              <w:t>Pyrene</w:t>
            </w:r>
          </w:p>
        </w:tc>
        <w:tc>
          <w:tcPr>
            <w:tcW w:w="2252" w:type="dxa"/>
            <w:tcBorders>
              <w:top w:val="double" w:sz="6" w:space="0" w:color="auto"/>
              <w:left w:val="single" w:sz="24" w:space="0" w:color="auto"/>
              <w:bottom w:val="nil"/>
              <w:right w:val="nil"/>
            </w:tcBorders>
          </w:tcPr>
          <w:p w14:paraId="2F954411"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b</w:t>
            </w:r>
          </w:p>
        </w:tc>
        <w:tc>
          <w:tcPr>
            <w:tcW w:w="2430" w:type="dxa"/>
            <w:tcBorders>
              <w:top w:val="double" w:sz="6" w:space="0" w:color="auto"/>
              <w:left w:val="single" w:sz="6" w:space="0" w:color="auto"/>
              <w:bottom w:val="nil"/>
              <w:right w:val="double" w:sz="6" w:space="0" w:color="auto"/>
            </w:tcBorders>
          </w:tcPr>
          <w:p w14:paraId="0C610CD5"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5.0</w:t>
            </w:r>
          </w:p>
        </w:tc>
      </w:tr>
      <w:tr w:rsidR="006F23B8" w:rsidRPr="00437976" w14:paraId="08F91DC8" w14:textId="77777777">
        <w:trPr>
          <w:trHeight w:val="220"/>
        </w:trPr>
        <w:tc>
          <w:tcPr>
            <w:tcW w:w="1442" w:type="dxa"/>
            <w:tcBorders>
              <w:top w:val="double" w:sz="6" w:space="0" w:color="auto"/>
              <w:left w:val="double" w:sz="6" w:space="0" w:color="auto"/>
              <w:bottom w:val="double" w:sz="6" w:space="0" w:color="auto"/>
              <w:right w:val="nil"/>
            </w:tcBorders>
          </w:tcPr>
          <w:p w14:paraId="6ADA2141" w14:textId="77777777" w:rsidR="006F23B8" w:rsidRPr="00437976" w:rsidRDefault="006F23B8">
            <w:pPr>
              <w:spacing w:before="60"/>
              <w:rPr>
                <w:rFonts w:ascii="Times New Roman" w:hAnsi="Times New Roman"/>
              </w:rPr>
            </w:pPr>
            <w:r w:rsidRPr="00437976">
              <w:rPr>
                <w:rFonts w:ascii="Times New Roman" w:hAnsi="Times New Roman"/>
              </w:rPr>
              <w:t>122-34-9</w:t>
            </w:r>
          </w:p>
        </w:tc>
        <w:tc>
          <w:tcPr>
            <w:tcW w:w="3242" w:type="dxa"/>
            <w:tcBorders>
              <w:top w:val="double" w:sz="6" w:space="0" w:color="auto"/>
              <w:left w:val="single" w:sz="6" w:space="0" w:color="auto"/>
              <w:bottom w:val="double" w:sz="6" w:space="0" w:color="auto"/>
              <w:right w:val="nil"/>
            </w:tcBorders>
          </w:tcPr>
          <w:p w14:paraId="4D3AB9FE" w14:textId="77777777" w:rsidR="006F23B8" w:rsidRPr="00437976" w:rsidRDefault="006F23B8">
            <w:pPr>
              <w:spacing w:before="60"/>
              <w:rPr>
                <w:rFonts w:ascii="Times New Roman" w:hAnsi="Times New Roman"/>
              </w:rPr>
            </w:pPr>
            <w:r w:rsidRPr="00437976">
              <w:rPr>
                <w:rFonts w:ascii="Times New Roman" w:hAnsi="Times New Roman"/>
              </w:rPr>
              <w:t>Simazine</w:t>
            </w:r>
          </w:p>
        </w:tc>
        <w:tc>
          <w:tcPr>
            <w:tcW w:w="2252" w:type="dxa"/>
            <w:tcBorders>
              <w:top w:val="double" w:sz="6" w:space="0" w:color="auto"/>
              <w:left w:val="single" w:sz="24" w:space="0" w:color="auto"/>
              <w:bottom w:val="nil"/>
              <w:right w:val="nil"/>
            </w:tcBorders>
          </w:tcPr>
          <w:p w14:paraId="60FE2E19"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0.004</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123B5358"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0.04</w:t>
            </w:r>
            <w:r w:rsidRPr="00437976">
              <w:rPr>
                <w:rFonts w:ascii="Times New Roman" w:hAnsi="Times New Roman"/>
                <w:vertAlign w:val="superscript"/>
              </w:rPr>
              <w:t>c</w:t>
            </w:r>
          </w:p>
        </w:tc>
      </w:tr>
      <w:tr w:rsidR="006F23B8" w:rsidRPr="00437976" w14:paraId="1221C669" w14:textId="77777777">
        <w:trPr>
          <w:trHeight w:val="220"/>
        </w:trPr>
        <w:tc>
          <w:tcPr>
            <w:tcW w:w="1442" w:type="dxa"/>
            <w:tcBorders>
              <w:top w:val="double" w:sz="6" w:space="0" w:color="auto"/>
              <w:left w:val="double" w:sz="6" w:space="0" w:color="auto"/>
              <w:bottom w:val="double" w:sz="6" w:space="0" w:color="auto"/>
              <w:right w:val="nil"/>
            </w:tcBorders>
          </w:tcPr>
          <w:p w14:paraId="57F827B8" w14:textId="77777777" w:rsidR="006F23B8" w:rsidRPr="00437976" w:rsidRDefault="006F23B8">
            <w:pPr>
              <w:spacing w:before="60"/>
              <w:rPr>
                <w:rFonts w:ascii="Times New Roman" w:hAnsi="Times New Roman"/>
              </w:rPr>
            </w:pPr>
            <w:r w:rsidRPr="00437976">
              <w:rPr>
                <w:rFonts w:ascii="Times New Roman" w:hAnsi="Times New Roman"/>
              </w:rPr>
              <w:t>100-42-5</w:t>
            </w:r>
          </w:p>
        </w:tc>
        <w:tc>
          <w:tcPr>
            <w:tcW w:w="3242" w:type="dxa"/>
            <w:tcBorders>
              <w:top w:val="double" w:sz="6" w:space="0" w:color="auto"/>
              <w:left w:val="single" w:sz="6" w:space="0" w:color="auto"/>
              <w:bottom w:val="double" w:sz="6" w:space="0" w:color="auto"/>
              <w:right w:val="nil"/>
            </w:tcBorders>
          </w:tcPr>
          <w:p w14:paraId="6618A22C" w14:textId="77777777" w:rsidR="006F23B8" w:rsidRPr="00437976" w:rsidRDefault="006F23B8">
            <w:pPr>
              <w:spacing w:before="60"/>
              <w:rPr>
                <w:rFonts w:ascii="Times New Roman" w:hAnsi="Times New Roman"/>
              </w:rPr>
            </w:pPr>
            <w:r w:rsidRPr="00437976">
              <w:rPr>
                <w:rFonts w:ascii="Times New Roman" w:hAnsi="Times New Roman"/>
              </w:rPr>
              <w:t>Styrene</w:t>
            </w:r>
          </w:p>
        </w:tc>
        <w:tc>
          <w:tcPr>
            <w:tcW w:w="2252" w:type="dxa"/>
            <w:tcBorders>
              <w:top w:val="double" w:sz="6" w:space="0" w:color="auto"/>
              <w:left w:val="single" w:sz="24" w:space="0" w:color="auto"/>
              <w:bottom w:val="nil"/>
              <w:right w:val="nil"/>
            </w:tcBorders>
          </w:tcPr>
          <w:p w14:paraId="5A125424"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0C32C0F9"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r>
      <w:tr w:rsidR="006F23B8" w:rsidRPr="00437976" w14:paraId="7D291FAE" w14:textId="77777777">
        <w:trPr>
          <w:trHeight w:val="220"/>
        </w:trPr>
        <w:tc>
          <w:tcPr>
            <w:tcW w:w="1442" w:type="dxa"/>
            <w:tcBorders>
              <w:top w:val="double" w:sz="6" w:space="0" w:color="auto"/>
              <w:left w:val="double" w:sz="6" w:space="0" w:color="auto"/>
              <w:bottom w:val="double" w:sz="6" w:space="0" w:color="auto"/>
              <w:right w:val="nil"/>
            </w:tcBorders>
          </w:tcPr>
          <w:p w14:paraId="34C5553B" w14:textId="77777777" w:rsidR="006F23B8" w:rsidRPr="00437976" w:rsidRDefault="006F23B8">
            <w:pPr>
              <w:spacing w:before="60"/>
              <w:rPr>
                <w:rFonts w:ascii="Times New Roman" w:hAnsi="Times New Roman"/>
              </w:rPr>
            </w:pPr>
            <w:r w:rsidRPr="00437976">
              <w:rPr>
                <w:rFonts w:ascii="Times New Roman" w:hAnsi="Times New Roman"/>
              </w:rPr>
              <w:t>93-72-1</w:t>
            </w:r>
          </w:p>
        </w:tc>
        <w:tc>
          <w:tcPr>
            <w:tcW w:w="3242" w:type="dxa"/>
            <w:tcBorders>
              <w:top w:val="double" w:sz="6" w:space="0" w:color="auto"/>
              <w:left w:val="single" w:sz="6" w:space="0" w:color="auto"/>
              <w:bottom w:val="double" w:sz="6" w:space="0" w:color="auto"/>
              <w:right w:val="nil"/>
            </w:tcBorders>
          </w:tcPr>
          <w:p w14:paraId="11637CEC" w14:textId="77777777" w:rsidR="006F23B8" w:rsidRPr="00437976" w:rsidRDefault="006F23B8">
            <w:pPr>
              <w:spacing w:before="60"/>
              <w:rPr>
                <w:rFonts w:ascii="Times New Roman" w:hAnsi="Times New Roman"/>
              </w:rPr>
            </w:pPr>
            <w:r w:rsidRPr="00437976">
              <w:rPr>
                <w:rFonts w:ascii="Times New Roman" w:hAnsi="Times New Roman"/>
              </w:rPr>
              <w:t>2,4,5-TP</w:t>
            </w:r>
          </w:p>
          <w:p w14:paraId="30BC1DF6" w14:textId="77777777" w:rsidR="006F23B8" w:rsidRPr="00437976" w:rsidRDefault="006F23B8">
            <w:pPr>
              <w:rPr>
                <w:rFonts w:ascii="Times New Roman" w:hAnsi="Times New Roman"/>
              </w:rPr>
            </w:pPr>
            <w:r w:rsidRPr="00437976">
              <w:rPr>
                <w:rFonts w:ascii="Times New Roman" w:hAnsi="Times New Roman"/>
              </w:rPr>
              <w:t>(Silvex)</w:t>
            </w:r>
          </w:p>
        </w:tc>
        <w:tc>
          <w:tcPr>
            <w:tcW w:w="2252" w:type="dxa"/>
            <w:tcBorders>
              <w:top w:val="double" w:sz="6" w:space="0" w:color="auto"/>
              <w:left w:val="single" w:sz="24" w:space="0" w:color="auto"/>
              <w:bottom w:val="nil"/>
              <w:right w:val="nil"/>
            </w:tcBorders>
          </w:tcPr>
          <w:p w14:paraId="3BD630FF"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23227D2E"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0.25</w:t>
            </w:r>
            <w:r w:rsidRPr="00437976">
              <w:rPr>
                <w:rFonts w:ascii="Times New Roman" w:hAnsi="Times New Roman"/>
                <w:vertAlign w:val="superscript"/>
              </w:rPr>
              <w:t>c</w:t>
            </w:r>
          </w:p>
        </w:tc>
      </w:tr>
      <w:tr w:rsidR="006F23B8" w:rsidRPr="00437976" w14:paraId="48597C2A" w14:textId="77777777">
        <w:trPr>
          <w:trHeight w:val="220"/>
        </w:trPr>
        <w:tc>
          <w:tcPr>
            <w:tcW w:w="1442" w:type="dxa"/>
            <w:tcBorders>
              <w:top w:val="double" w:sz="6" w:space="0" w:color="auto"/>
              <w:left w:val="double" w:sz="6" w:space="0" w:color="auto"/>
              <w:bottom w:val="double" w:sz="6" w:space="0" w:color="auto"/>
              <w:right w:val="nil"/>
            </w:tcBorders>
          </w:tcPr>
          <w:p w14:paraId="2DB14B7A" w14:textId="77777777" w:rsidR="006F23B8" w:rsidRPr="00437976" w:rsidRDefault="006F23B8">
            <w:pPr>
              <w:spacing w:before="60"/>
              <w:rPr>
                <w:rFonts w:ascii="Times New Roman" w:hAnsi="Times New Roman"/>
              </w:rPr>
            </w:pPr>
            <w:r w:rsidRPr="00437976">
              <w:rPr>
                <w:rFonts w:ascii="Times New Roman" w:hAnsi="Times New Roman"/>
              </w:rPr>
              <w:t>127-18-4</w:t>
            </w:r>
          </w:p>
        </w:tc>
        <w:tc>
          <w:tcPr>
            <w:tcW w:w="3242" w:type="dxa"/>
            <w:tcBorders>
              <w:top w:val="double" w:sz="6" w:space="0" w:color="auto"/>
              <w:left w:val="single" w:sz="6" w:space="0" w:color="auto"/>
              <w:bottom w:val="double" w:sz="6" w:space="0" w:color="auto"/>
              <w:right w:val="nil"/>
            </w:tcBorders>
          </w:tcPr>
          <w:p w14:paraId="05A94524" w14:textId="77777777" w:rsidR="006F23B8" w:rsidRPr="00437976" w:rsidRDefault="006F23B8">
            <w:pPr>
              <w:spacing w:before="60"/>
              <w:rPr>
                <w:rFonts w:ascii="Times New Roman" w:hAnsi="Times New Roman"/>
              </w:rPr>
            </w:pPr>
            <w:r w:rsidRPr="00437976">
              <w:rPr>
                <w:rFonts w:ascii="Times New Roman" w:hAnsi="Times New Roman"/>
              </w:rPr>
              <w:t>Tetrachloroethylene</w:t>
            </w:r>
          </w:p>
          <w:p w14:paraId="49CE23EF" w14:textId="77777777" w:rsidR="006F23B8" w:rsidRPr="00437976" w:rsidRDefault="006F23B8">
            <w:pPr>
              <w:rPr>
                <w:rFonts w:ascii="Times New Roman" w:hAnsi="Times New Roman"/>
              </w:rPr>
            </w:pPr>
            <w:r w:rsidRPr="00437976">
              <w:rPr>
                <w:rFonts w:ascii="Times New Roman" w:hAnsi="Times New Roman"/>
              </w:rPr>
              <w:t>(Perchloroethylene)</w:t>
            </w:r>
          </w:p>
        </w:tc>
        <w:tc>
          <w:tcPr>
            <w:tcW w:w="2252" w:type="dxa"/>
            <w:tcBorders>
              <w:top w:val="double" w:sz="6" w:space="0" w:color="auto"/>
              <w:left w:val="single" w:sz="24" w:space="0" w:color="auto"/>
              <w:bottom w:val="nil"/>
              <w:right w:val="nil"/>
            </w:tcBorders>
          </w:tcPr>
          <w:p w14:paraId="044567F6"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75B1FD90"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14:paraId="538A3B43" w14:textId="77777777">
        <w:trPr>
          <w:trHeight w:val="220"/>
        </w:trPr>
        <w:tc>
          <w:tcPr>
            <w:tcW w:w="1442" w:type="dxa"/>
            <w:tcBorders>
              <w:top w:val="double" w:sz="6" w:space="0" w:color="auto"/>
              <w:left w:val="double" w:sz="6" w:space="0" w:color="auto"/>
              <w:bottom w:val="double" w:sz="6" w:space="0" w:color="auto"/>
              <w:right w:val="nil"/>
            </w:tcBorders>
          </w:tcPr>
          <w:p w14:paraId="2BFD4508" w14:textId="77777777" w:rsidR="006F23B8" w:rsidRPr="00437976" w:rsidRDefault="006F23B8">
            <w:pPr>
              <w:spacing w:before="60"/>
              <w:rPr>
                <w:rFonts w:ascii="Times New Roman" w:hAnsi="Times New Roman"/>
              </w:rPr>
            </w:pPr>
            <w:r w:rsidRPr="00437976">
              <w:rPr>
                <w:rFonts w:ascii="Times New Roman" w:hAnsi="Times New Roman"/>
              </w:rPr>
              <w:t>108-88-3</w:t>
            </w:r>
          </w:p>
        </w:tc>
        <w:tc>
          <w:tcPr>
            <w:tcW w:w="3242" w:type="dxa"/>
            <w:tcBorders>
              <w:top w:val="double" w:sz="6" w:space="0" w:color="auto"/>
              <w:left w:val="single" w:sz="6" w:space="0" w:color="auto"/>
              <w:bottom w:val="double" w:sz="6" w:space="0" w:color="auto"/>
              <w:right w:val="nil"/>
            </w:tcBorders>
          </w:tcPr>
          <w:p w14:paraId="2E4DFB5B" w14:textId="77777777" w:rsidR="006F23B8" w:rsidRPr="00437976" w:rsidRDefault="006F23B8">
            <w:pPr>
              <w:spacing w:before="60"/>
              <w:rPr>
                <w:rFonts w:ascii="Times New Roman" w:hAnsi="Times New Roman"/>
              </w:rPr>
            </w:pPr>
            <w:r w:rsidRPr="00437976">
              <w:rPr>
                <w:rFonts w:ascii="Times New Roman" w:hAnsi="Times New Roman"/>
              </w:rPr>
              <w:t>Toluene</w:t>
            </w:r>
          </w:p>
        </w:tc>
        <w:tc>
          <w:tcPr>
            <w:tcW w:w="2252" w:type="dxa"/>
            <w:tcBorders>
              <w:top w:val="double" w:sz="6" w:space="0" w:color="auto"/>
              <w:left w:val="single" w:sz="24" w:space="0" w:color="auto"/>
              <w:bottom w:val="nil"/>
              <w:right w:val="nil"/>
            </w:tcBorders>
          </w:tcPr>
          <w:p w14:paraId="00B0956C"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11610F07"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2.5</w:t>
            </w:r>
            <w:r w:rsidRPr="00437976">
              <w:rPr>
                <w:rFonts w:ascii="Times New Roman" w:hAnsi="Times New Roman"/>
                <w:vertAlign w:val="superscript"/>
              </w:rPr>
              <w:t>c</w:t>
            </w:r>
          </w:p>
        </w:tc>
      </w:tr>
      <w:tr w:rsidR="006F23B8" w:rsidRPr="00437976" w14:paraId="5473822A" w14:textId="77777777">
        <w:trPr>
          <w:trHeight w:val="220"/>
        </w:trPr>
        <w:tc>
          <w:tcPr>
            <w:tcW w:w="1442" w:type="dxa"/>
            <w:tcBorders>
              <w:top w:val="double" w:sz="6" w:space="0" w:color="auto"/>
              <w:left w:val="double" w:sz="6" w:space="0" w:color="auto"/>
              <w:bottom w:val="double" w:sz="6" w:space="0" w:color="auto"/>
              <w:right w:val="nil"/>
            </w:tcBorders>
          </w:tcPr>
          <w:p w14:paraId="791055C3" w14:textId="77777777" w:rsidR="006F23B8" w:rsidRPr="00437976" w:rsidRDefault="006F23B8">
            <w:pPr>
              <w:spacing w:before="60"/>
              <w:rPr>
                <w:rFonts w:ascii="Times New Roman" w:hAnsi="Times New Roman"/>
              </w:rPr>
            </w:pPr>
            <w:r w:rsidRPr="00437976">
              <w:rPr>
                <w:rFonts w:ascii="Times New Roman" w:hAnsi="Times New Roman"/>
              </w:rPr>
              <w:t>8001-35-2</w:t>
            </w:r>
          </w:p>
        </w:tc>
        <w:tc>
          <w:tcPr>
            <w:tcW w:w="3242" w:type="dxa"/>
            <w:tcBorders>
              <w:top w:val="double" w:sz="6" w:space="0" w:color="auto"/>
              <w:left w:val="single" w:sz="6" w:space="0" w:color="auto"/>
              <w:bottom w:val="double" w:sz="6" w:space="0" w:color="auto"/>
              <w:right w:val="nil"/>
            </w:tcBorders>
          </w:tcPr>
          <w:p w14:paraId="02B708E3" w14:textId="77777777" w:rsidR="006F23B8" w:rsidRPr="00437976" w:rsidRDefault="006F23B8">
            <w:pPr>
              <w:spacing w:before="60"/>
              <w:rPr>
                <w:rFonts w:ascii="Times New Roman" w:hAnsi="Times New Roman"/>
              </w:rPr>
            </w:pPr>
            <w:r w:rsidRPr="00437976">
              <w:rPr>
                <w:rFonts w:ascii="Times New Roman" w:hAnsi="Times New Roman"/>
              </w:rPr>
              <w:t>Toxaphene</w:t>
            </w:r>
          </w:p>
        </w:tc>
        <w:tc>
          <w:tcPr>
            <w:tcW w:w="2252" w:type="dxa"/>
            <w:tcBorders>
              <w:top w:val="double" w:sz="6" w:space="0" w:color="auto"/>
              <w:left w:val="single" w:sz="24" w:space="0" w:color="auto"/>
              <w:bottom w:val="double" w:sz="6" w:space="0" w:color="auto"/>
              <w:right w:val="nil"/>
            </w:tcBorders>
          </w:tcPr>
          <w:p w14:paraId="42DCA76F"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0.003</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2610254B"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0.015</w:t>
            </w:r>
            <w:r w:rsidRPr="00437976">
              <w:rPr>
                <w:rFonts w:ascii="Times New Roman" w:hAnsi="Times New Roman"/>
                <w:vertAlign w:val="superscript"/>
              </w:rPr>
              <w:t>c</w:t>
            </w:r>
          </w:p>
        </w:tc>
      </w:tr>
      <w:tr w:rsidR="006F23B8" w:rsidRPr="00437976" w14:paraId="7E3347B1" w14:textId="77777777">
        <w:trPr>
          <w:trHeight w:val="220"/>
        </w:trPr>
        <w:tc>
          <w:tcPr>
            <w:tcW w:w="1442" w:type="dxa"/>
            <w:tcBorders>
              <w:top w:val="double" w:sz="6" w:space="0" w:color="auto"/>
              <w:left w:val="double" w:sz="6" w:space="0" w:color="auto"/>
              <w:bottom w:val="double" w:sz="6" w:space="0" w:color="auto"/>
              <w:right w:val="nil"/>
            </w:tcBorders>
          </w:tcPr>
          <w:p w14:paraId="6E556FE1" w14:textId="77777777" w:rsidR="006F23B8" w:rsidRPr="00437976" w:rsidRDefault="006F23B8">
            <w:pPr>
              <w:spacing w:before="60"/>
              <w:rPr>
                <w:rFonts w:ascii="Times New Roman" w:hAnsi="Times New Roman"/>
              </w:rPr>
            </w:pPr>
            <w:r w:rsidRPr="00437976">
              <w:rPr>
                <w:rFonts w:ascii="Times New Roman" w:hAnsi="Times New Roman"/>
              </w:rPr>
              <w:t>120-82-1</w:t>
            </w:r>
          </w:p>
        </w:tc>
        <w:tc>
          <w:tcPr>
            <w:tcW w:w="3242" w:type="dxa"/>
            <w:tcBorders>
              <w:top w:val="double" w:sz="6" w:space="0" w:color="auto"/>
              <w:left w:val="single" w:sz="6" w:space="0" w:color="auto"/>
              <w:bottom w:val="double" w:sz="6" w:space="0" w:color="auto"/>
              <w:right w:val="nil"/>
            </w:tcBorders>
          </w:tcPr>
          <w:p w14:paraId="5EB1F6C9" w14:textId="77777777" w:rsidR="006F23B8" w:rsidRPr="00437976" w:rsidRDefault="006F23B8">
            <w:pPr>
              <w:spacing w:before="60"/>
              <w:rPr>
                <w:rFonts w:ascii="Times New Roman" w:hAnsi="Times New Roman"/>
              </w:rPr>
            </w:pPr>
            <w:r w:rsidRPr="00437976">
              <w:rPr>
                <w:rFonts w:ascii="Times New Roman" w:hAnsi="Times New Roman"/>
              </w:rPr>
              <w:t>1,2,4-Trichlorobenzene</w:t>
            </w:r>
          </w:p>
        </w:tc>
        <w:tc>
          <w:tcPr>
            <w:tcW w:w="2252" w:type="dxa"/>
            <w:tcBorders>
              <w:top w:val="nil"/>
              <w:left w:val="single" w:sz="24" w:space="0" w:color="auto"/>
              <w:bottom w:val="nil"/>
              <w:right w:val="nil"/>
            </w:tcBorders>
          </w:tcPr>
          <w:p w14:paraId="6C555429"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0.07</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208A8C40"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0.7</w:t>
            </w:r>
            <w:r w:rsidRPr="00437976">
              <w:rPr>
                <w:rFonts w:ascii="Times New Roman" w:hAnsi="Times New Roman"/>
                <w:vertAlign w:val="superscript"/>
              </w:rPr>
              <w:t>c</w:t>
            </w:r>
          </w:p>
        </w:tc>
      </w:tr>
      <w:tr w:rsidR="006F23B8" w:rsidRPr="00437976" w14:paraId="45EF0670" w14:textId="77777777">
        <w:trPr>
          <w:trHeight w:val="220"/>
        </w:trPr>
        <w:tc>
          <w:tcPr>
            <w:tcW w:w="1442" w:type="dxa"/>
            <w:tcBorders>
              <w:top w:val="double" w:sz="6" w:space="0" w:color="auto"/>
              <w:left w:val="double" w:sz="6" w:space="0" w:color="auto"/>
              <w:bottom w:val="double" w:sz="6" w:space="0" w:color="auto"/>
              <w:right w:val="nil"/>
            </w:tcBorders>
          </w:tcPr>
          <w:p w14:paraId="10524658" w14:textId="77777777" w:rsidR="006F23B8" w:rsidRPr="00437976" w:rsidRDefault="006F23B8">
            <w:pPr>
              <w:spacing w:before="60"/>
              <w:rPr>
                <w:rFonts w:ascii="Times New Roman" w:hAnsi="Times New Roman"/>
              </w:rPr>
            </w:pPr>
            <w:r w:rsidRPr="00437976">
              <w:rPr>
                <w:rFonts w:ascii="Times New Roman" w:hAnsi="Times New Roman"/>
              </w:rPr>
              <w:t>71-55-6</w:t>
            </w:r>
          </w:p>
        </w:tc>
        <w:tc>
          <w:tcPr>
            <w:tcW w:w="3242" w:type="dxa"/>
            <w:tcBorders>
              <w:top w:val="double" w:sz="6" w:space="0" w:color="auto"/>
              <w:left w:val="single" w:sz="6" w:space="0" w:color="auto"/>
              <w:bottom w:val="double" w:sz="6" w:space="0" w:color="auto"/>
              <w:right w:val="nil"/>
            </w:tcBorders>
          </w:tcPr>
          <w:p w14:paraId="3F6146F4" w14:textId="77777777" w:rsidR="006F23B8" w:rsidRPr="00437976" w:rsidRDefault="006F23B8">
            <w:pPr>
              <w:spacing w:before="60"/>
              <w:rPr>
                <w:rFonts w:ascii="Times New Roman" w:hAnsi="Times New Roman"/>
              </w:rPr>
            </w:pPr>
            <w:r w:rsidRPr="00437976">
              <w:rPr>
                <w:rFonts w:ascii="Times New Roman" w:hAnsi="Times New Roman"/>
              </w:rPr>
              <w:t>1,1,1-Trichloroethane</w:t>
            </w:r>
          </w:p>
        </w:tc>
        <w:tc>
          <w:tcPr>
            <w:tcW w:w="2252" w:type="dxa"/>
            <w:tcBorders>
              <w:top w:val="double" w:sz="6" w:space="0" w:color="auto"/>
              <w:left w:val="single" w:sz="24" w:space="0" w:color="auto"/>
              <w:bottom w:val="nil"/>
              <w:right w:val="nil"/>
            </w:tcBorders>
          </w:tcPr>
          <w:p w14:paraId="11EBE632"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21EAC0B1"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r>
      <w:tr w:rsidR="006F23B8" w:rsidRPr="00437976" w14:paraId="0F585535" w14:textId="77777777">
        <w:trPr>
          <w:trHeight w:val="220"/>
        </w:trPr>
        <w:tc>
          <w:tcPr>
            <w:tcW w:w="1442" w:type="dxa"/>
            <w:tcBorders>
              <w:top w:val="double" w:sz="6" w:space="0" w:color="auto"/>
              <w:left w:val="double" w:sz="6" w:space="0" w:color="auto"/>
              <w:bottom w:val="double" w:sz="6" w:space="0" w:color="auto"/>
              <w:right w:val="nil"/>
            </w:tcBorders>
          </w:tcPr>
          <w:p w14:paraId="7DD6E31B" w14:textId="77777777" w:rsidR="006F23B8" w:rsidRPr="00437976" w:rsidRDefault="006F23B8">
            <w:pPr>
              <w:spacing w:before="60"/>
              <w:rPr>
                <w:rFonts w:ascii="Times New Roman" w:hAnsi="Times New Roman"/>
              </w:rPr>
            </w:pPr>
            <w:r w:rsidRPr="00437976">
              <w:rPr>
                <w:rFonts w:ascii="Times New Roman" w:hAnsi="Times New Roman"/>
              </w:rPr>
              <w:t>79-00-5</w:t>
            </w:r>
          </w:p>
        </w:tc>
        <w:tc>
          <w:tcPr>
            <w:tcW w:w="3242" w:type="dxa"/>
            <w:tcBorders>
              <w:top w:val="double" w:sz="6" w:space="0" w:color="auto"/>
              <w:left w:val="single" w:sz="6" w:space="0" w:color="auto"/>
              <w:bottom w:val="double" w:sz="6" w:space="0" w:color="auto"/>
              <w:right w:val="nil"/>
            </w:tcBorders>
          </w:tcPr>
          <w:p w14:paraId="37D37CA5" w14:textId="77777777" w:rsidR="006F23B8" w:rsidRPr="00437976" w:rsidRDefault="006F23B8">
            <w:pPr>
              <w:spacing w:before="60"/>
              <w:rPr>
                <w:rFonts w:ascii="Times New Roman" w:hAnsi="Times New Roman"/>
              </w:rPr>
            </w:pPr>
            <w:r w:rsidRPr="00437976">
              <w:rPr>
                <w:rFonts w:ascii="Times New Roman" w:hAnsi="Times New Roman"/>
              </w:rPr>
              <w:t>1,1,2-Trichloroethane</w:t>
            </w:r>
          </w:p>
        </w:tc>
        <w:tc>
          <w:tcPr>
            <w:tcW w:w="2252" w:type="dxa"/>
            <w:tcBorders>
              <w:top w:val="double" w:sz="6" w:space="0" w:color="auto"/>
              <w:left w:val="single" w:sz="24" w:space="0" w:color="auto"/>
              <w:bottom w:val="nil"/>
              <w:right w:val="nil"/>
            </w:tcBorders>
          </w:tcPr>
          <w:p w14:paraId="476186E7"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03813845"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r>
      <w:tr w:rsidR="006F23B8" w:rsidRPr="00437976" w14:paraId="68ECBE57" w14:textId="77777777">
        <w:trPr>
          <w:trHeight w:val="220"/>
        </w:trPr>
        <w:tc>
          <w:tcPr>
            <w:tcW w:w="1442" w:type="dxa"/>
            <w:tcBorders>
              <w:top w:val="double" w:sz="6" w:space="0" w:color="auto"/>
              <w:left w:val="double" w:sz="6" w:space="0" w:color="auto"/>
              <w:bottom w:val="double" w:sz="6" w:space="0" w:color="auto"/>
              <w:right w:val="nil"/>
            </w:tcBorders>
          </w:tcPr>
          <w:p w14:paraId="4AC99730" w14:textId="77777777" w:rsidR="006F23B8" w:rsidRPr="00437976" w:rsidRDefault="006F23B8">
            <w:pPr>
              <w:spacing w:before="60"/>
              <w:rPr>
                <w:rFonts w:ascii="Times New Roman" w:hAnsi="Times New Roman"/>
              </w:rPr>
            </w:pPr>
            <w:r w:rsidRPr="00437976">
              <w:rPr>
                <w:rFonts w:ascii="Times New Roman" w:hAnsi="Times New Roman"/>
              </w:rPr>
              <w:t>79-01-6</w:t>
            </w:r>
          </w:p>
        </w:tc>
        <w:tc>
          <w:tcPr>
            <w:tcW w:w="3242" w:type="dxa"/>
            <w:tcBorders>
              <w:top w:val="double" w:sz="6" w:space="0" w:color="auto"/>
              <w:left w:val="single" w:sz="6" w:space="0" w:color="auto"/>
              <w:bottom w:val="double" w:sz="6" w:space="0" w:color="auto"/>
              <w:right w:val="nil"/>
            </w:tcBorders>
          </w:tcPr>
          <w:p w14:paraId="32B9EA79" w14:textId="77777777" w:rsidR="006F23B8" w:rsidRPr="00437976" w:rsidRDefault="006F23B8">
            <w:pPr>
              <w:spacing w:before="60"/>
              <w:rPr>
                <w:rFonts w:ascii="Times New Roman" w:hAnsi="Times New Roman"/>
              </w:rPr>
            </w:pPr>
            <w:r w:rsidRPr="00437976">
              <w:rPr>
                <w:rFonts w:ascii="Times New Roman" w:hAnsi="Times New Roman"/>
              </w:rPr>
              <w:t>Trichloroethylene</w:t>
            </w:r>
          </w:p>
        </w:tc>
        <w:tc>
          <w:tcPr>
            <w:tcW w:w="2252" w:type="dxa"/>
            <w:tcBorders>
              <w:top w:val="double" w:sz="6" w:space="0" w:color="auto"/>
              <w:left w:val="single" w:sz="24" w:space="0" w:color="auto"/>
              <w:bottom w:val="double" w:sz="6" w:space="0" w:color="auto"/>
              <w:right w:val="nil"/>
            </w:tcBorders>
          </w:tcPr>
          <w:p w14:paraId="2164FC3A"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430" w:type="dxa"/>
            <w:tcBorders>
              <w:top w:val="double" w:sz="6" w:space="0" w:color="auto"/>
              <w:left w:val="single" w:sz="6" w:space="0" w:color="auto"/>
              <w:bottom w:val="double" w:sz="6" w:space="0" w:color="auto"/>
              <w:right w:val="double" w:sz="6" w:space="0" w:color="auto"/>
            </w:tcBorders>
          </w:tcPr>
          <w:p w14:paraId="3A2CEF7F"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14:paraId="2B41C3C2" w14:textId="77777777">
        <w:trPr>
          <w:trHeight w:val="220"/>
        </w:trPr>
        <w:tc>
          <w:tcPr>
            <w:tcW w:w="1442" w:type="dxa"/>
            <w:tcBorders>
              <w:top w:val="double" w:sz="6" w:space="0" w:color="auto"/>
              <w:left w:val="double" w:sz="6" w:space="0" w:color="auto"/>
              <w:bottom w:val="double" w:sz="6" w:space="0" w:color="auto"/>
              <w:right w:val="nil"/>
            </w:tcBorders>
          </w:tcPr>
          <w:p w14:paraId="5D4EFC53" w14:textId="77777777" w:rsidR="006F23B8" w:rsidRPr="00437976" w:rsidRDefault="006F23B8">
            <w:pPr>
              <w:spacing w:before="60"/>
              <w:rPr>
                <w:rFonts w:ascii="Times New Roman" w:hAnsi="Times New Roman"/>
              </w:rPr>
            </w:pPr>
            <w:r w:rsidRPr="00437976">
              <w:rPr>
                <w:rFonts w:ascii="Times New Roman" w:hAnsi="Times New Roman"/>
              </w:rPr>
              <w:t>95-95-4</w:t>
            </w:r>
          </w:p>
        </w:tc>
        <w:tc>
          <w:tcPr>
            <w:tcW w:w="3242" w:type="dxa"/>
            <w:tcBorders>
              <w:top w:val="double" w:sz="6" w:space="0" w:color="auto"/>
              <w:left w:val="single" w:sz="6" w:space="0" w:color="auto"/>
              <w:bottom w:val="double" w:sz="6" w:space="0" w:color="auto"/>
              <w:right w:val="nil"/>
            </w:tcBorders>
          </w:tcPr>
          <w:p w14:paraId="3A32EB7F" w14:textId="77777777" w:rsidR="006F23B8" w:rsidRPr="00437976" w:rsidRDefault="006F23B8">
            <w:pPr>
              <w:spacing w:before="60"/>
              <w:rPr>
                <w:rFonts w:ascii="Times New Roman" w:hAnsi="Times New Roman"/>
              </w:rPr>
            </w:pPr>
            <w:r w:rsidRPr="00437976">
              <w:rPr>
                <w:rFonts w:ascii="Times New Roman" w:hAnsi="Times New Roman"/>
              </w:rPr>
              <w:t>2,4,5-Trichlorophenol (pH 4.9-7.8)</w:t>
            </w:r>
          </w:p>
        </w:tc>
        <w:tc>
          <w:tcPr>
            <w:tcW w:w="2252" w:type="dxa"/>
            <w:tcBorders>
              <w:top w:val="double" w:sz="6" w:space="0" w:color="auto"/>
              <w:left w:val="single" w:sz="24" w:space="0" w:color="auto"/>
              <w:bottom w:val="double" w:sz="6" w:space="0" w:color="auto"/>
              <w:right w:val="nil"/>
            </w:tcBorders>
          </w:tcPr>
          <w:p w14:paraId="4E813DD4" w14:textId="77777777" w:rsidR="006F23B8" w:rsidRPr="00437976" w:rsidRDefault="006F23B8">
            <w:pPr>
              <w:tabs>
                <w:tab w:val="decimal" w:pos="932"/>
              </w:tabs>
              <w:spacing w:before="60"/>
              <w:rPr>
                <w:rFonts w:ascii="Times New Roman" w:hAnsi="Times New Roman"/>
                <w:vertAlign w:val="superscript"/>
              </w:rPr>
            </w:pPr>
            <w:r w:rsidRPr="00437976">
              <w:rPr>
                <w:rFonts w:ascii="Times New Roman" w:hAnsi="Times New Roman"/>
              </w:rPr>
              <w:t>4.0</w:t>
            </w:r>
            <w:r w:rsidRPr="00437976">
              <w:rPr>
                <w:rFonts w:ascii="Times New Roman" w:hAnsi="Times New Roman"/>
                <w:vertAlign w:val="superscript"/>
              </w:rPr>
              <w:t>b</w:t>
            </w:r>
          </w:p>
        </w:tc>
        <w:tc>
          <w:tcPr>
            <w:tcW w:w="2430" w:type="dxa"/>
            <w:tcBorders>
              <w:top w:val="double" w:sz="6" w:space="0" w:color="auto"/>
              <w:left w:val="single" w:sz="6" w:space="0" w:color="auto"/>
              <w:bottom w:val="double" w:sz="6" w:space="0" w:color="auto"/>
              <w:right w:val="double" w:sz="6" w:space="0" w:color="auto"/>
            </w:tcBorders>
          </w:tcPr>
          <w:p w14:paraId="4F2DCDEC"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20</w:t>
            </w:r>
          </w:p>
        </w:tc>
      </w:tr>
      <w:tr w:rsidR="006F23B8" w:rsidRPr="00437976" w14:paraId="64054924" w14:textId="77777777">
        <w:trPr>
          <w:trHeight w:val="220"/>
        </w:trPr>
        <w:tc>
          <w:tcPr>
            <w:tcW w:w="1442" w:type="dxa"/>
            <w:tcBorders>
              <w:top w:val="double" w:sz="6" w:space="0" w:color="auto"/>
              <w:left w:val="double" w:sz="6" w:space="0" w:color="auto"/>
              <w:bottom w:val="double" w:sz="6" w:space="0" w:color="auto"/>
              <w:right w:val="nil"/>
            </w:tcBorders>
          </w:tcPr>
          <w:p w14:paraId="14FFA7F8" w14:textId="77777777" w:rsidR="006F23B8" w:rsidRPr="00437976" w:rsidRDefault="006F23B8">
            <w:pPr>
              <w:spacing w:before="60"/>
              <w:rPr>
                <w:rFonts w:ascii="Times New Roman" w:hAnsi="Times New Roman"/>
              </w:rPr>
            </w:pPr>
          </w:p>
        </w:tc>
        <w:tc>
          <w:tcPr>
            <w:tcW w:w="3242" w:type="dxa"/>
            <w:tcBorders>
              <w:top w:val="double" w:sz="6" w:space="0" w:color="auto"/>
              <w:left w:val="single" w:sz="6" w:space="0" w:color="auto"/>
              <w:bottom w:val="double" w:sz="6" w:space="0" w:color="auto"/>
              <w:right w:val="nil"/>
            </w:tcBorders>
          </w:tcPr>
          <w:p w14:paraId="2EDB9B4E" w14:textId="77777777" w:rsidR="006F23B8" w:rsidRPr="00437976" w:rsidRDefault="006F23B8">
            <w:pPr>
              <w:spacing w:before="60"/>
              <w:rPr>
                <w:rFonts w:ascii="Times New Roman" w:hAnsi="Times New Roman"/>
              </w:rPr>
            </w:pPr>
            <w:r w:rsidRPr="00437976">
              <w:rPr>
                <w:rFonts w:ascii="Times New Roman" w:hAnsi="Times New Roman"/>
              </w:rPr>
              <w:t>2,4,5-Trichlorophenol (pH 7.9-8.0)</w:t>
            </w:r>
          </w:p>
        </w:tc>
        <w:tc>
          <w:tcPr>
            <w:tcW w:w="2252" w:type="dxa"/>
            <w:tcBorders>
              <w:top w:val="double" w:sz="6" w:space="0" w:color="auto"/>
              <w:left w:val="single" w:sz="24" w:space="0" w:color="auto"/>
              <w:bottom w:val="double" w:sz="6" w:space="0" w:color="auto"/>
              <w:right w:val="nil"/>
            </w:tcBorders>
          </w:tcPr>
          <w:p w14:paraId="39E1BA61"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4.0</w:t>
            </w:r>
          </w:p>
        </w:tc>
        <w:tc>
          <w:tcPr>
            <w:tcW w:w="2430" w:type="dxa"/>
            <w:tcBorders>
              <w:top w:val="double" w:sz="6" w:space="0" w:color="auto"/>
              <w:left w:val="single" w:sz="6" w:space="0" w:color="auto"/>
              <w:bottom w:val="double" w:sz="6" w:space="0" w:color="auto"/>
              <w:right w:val="double" w:sz="6" w:space="0" w:color="auto"/>
            </w:tcBorders>
          </w:tcPr>
          <w:p w14:paraId="23B7FA2D"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4.0</w:t>
            </w:r>
          </w:p>
        </w:tc>
      </w:tr>
      <w:tr w:rsidR="006F23B8" w:rsidRPr="00437976" w14:paraId="14D141B4" w14:textId="77777777">
        <w:trPr>
          <w:trHeight w:val="220"/>
        </w:trPr>
        <w:tc>
          <w:tcPr>
            <w:tcW w:w="1442" w:type="dxa"/>
            <w:tcBorders>
              <w:top w:val="double" w:sz="6" w:space="0" w:color="auto"/>
              <w:left w:val="double" w:sz="6" w:space="0" w:color="auto"/>
              <w:bottom w:val="double" w:sz="6" w:space="0" w:color="auto"/>
              <w:right w:val="nil"/>
            </w:tcBorders>
          </w:tcPr>
          <w:p w14:paraId="39D3DE25" w14:textId="77777777" w:rsidR="006F23B8" w:rsidRPr="00437976" w:rsidRDefault="006F23B8">
            <w:pPr>
              <w:spacing w:before="60"/>
              <w:rPr>
                <w:rFonts w:ascii="Times New Roman" w:hAnsi="Times New Roman"/>
              </w:rPr>
            </w:pPr>
            <w:r w:rsidRPr="00437976">
              <w:rPr>
                <w:rFonts w:ascii="Times New Roman" w:hAnsi="Times New Roman"/>
              </w:rPr>
              <w:t>88-06-2</w:t>
            </w:r>
          </w:p>
        </w:tc>
        <w:tc>
          <w:tcPr>
            <w:tcW w:w="3242" w:type="dxa"/>
            <w:tcBorders>
              <w:top w:val="double" w:sz="6" w:space="0" w:color="auto"/>
              <w:left w:val="single" w:sz="6" w:space="0" w:color="auto"/>
              <w:bottom w:val="double" w:sz="6" w:space="0" w:color="auto"/>
              <w:right w:val="nil"/>
            </w:tcBorders>
          </w:tcPr>
          <w:p w14:paraId="0FFDF2C8" w14:textId="77777777" w:rsidR="006F23B8" w:rsidRPr="00437976" w:rsidRDefault="006F23B8">
            <w:pPr>
              <w:spacing w:before="60"/>
              <w:rPr>
                <w:rFonts w:ascii="Times New Roman" w:hAnsi="Times New Roman"/>
              </w:rPr>
            </w:pPr>
            <w:r w:rsidRPr="00437976">
              <w:rPr>
                <w:rFonts w:ascii="Times New Roman" w:hAnsi="Times New Roman"/>
              </w:rPr>
              <w:t>2,4,6-Trichlorophenol (pH 4.9-6.8)</w:t>
            </w:r>
          </w:p>
        </w:tc>
        <w:tc>
          <w:tcPr>
            <w:tcW w:w="2252" w:type="dxa"/>
            <w:tcBorders>
              <w:top w:val="double" w:sz="6" w:space="0" w:color="auto"/>
              <w:left w:val="single" w:sz="24" w:space="0" w:color="auto"/>
              <w:bottom w:val="double" w:sz="6" w:space="0" w:color="auto"/>
              <w:right w:val="nil"/>
            </w:tcBorders>
          </w:tcPr>
          <w:p w14:paraId="1C57A51F" w14:textId="77777777" w:rsidR="006F23B8" w:rsidRPr="00437976" w:rsidRDefault="006F23B8">
            <w:pPr>
              <w:tabs>
                <w:tab w:val="decimal" w:pos="932"/>
              </w:tabs>
              <w:spacing w:before="60"/>
              <w:rPr>
                <w:rFonts w:ascii="Times New Roman" w:hAnsi="Times New Roman"/>
                <w:vertAlign w:val="superscript"/>
              </w:rPr>
            </w:pPr>
            <w:r w:rsidRPr="00437976">
              <w:rPr>
                <w:rFonts w:ascii="Times New Roman" w:hAnsi="Times New Roman"/>
              </w:rPr>
              <w:t>0.008</w:t>
            </w:r>
            <w:r w:rsidRPr="00437976">
              <w:rPr>
                <w:rFonts w:ascii="Times New Roman" w:hAnsi="Times New Roman"/>
                <w:vertAlign w:val="superscript"/>
              </w:rPr>
              <w:t>b</w:t>
            </w:r>
          </w:p>
        </w:tc>
        <w:tc>
          <w:tcPr>
            <w:tcW w:w="2430" w:type="dxa"/>
            <w:tcBorders>
              <w:top w:val="double" w:sz="6" w:space="0" w:color="auto"/>
              <w:left w:val="single" w:sz="6" w:space="0" w:color="auto"/>
              <w:bottom w:val="double" w:sz="6" w:space="0" w:color="auto"/>
              <w:right w:val="double" w:sz="6" w:space="0" w:color="auto"/>
            </w:tcBorders>
          </w:tcPr>
          <w:p w14:paraId="69664E28"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0.04</w:t>
            </w:r>
          </w:p>
        </w:tc>
      </w:tr>
      <w:tr w:rsidR="006F23B8" w:rsidRPr="00437976" w14:paraId="5BB314D0" w14:textId="77777777">
        <w:trPr>
          <w:trHeight w:val="220"/>
        </w:trPr>
        <w:tc>
          <w:tcPr>
            <w:tcW w:w="1442" w:type="dxa"/>
            <w:tcBorders>
              <w:top w:val="double" w:sz="6" w:space="0" w:color="auto"/>
              <w:left w:val="double" w:sz="6" w:space="0" w:color="auto"/>
              <w:bottom w:val="double" w:sz="6" w:space="0" w:color="auto"/>
              <w:right w:val="nil"/>
            </w:tcBorders>
          </w:tcPr>
          <w:p w14:paraId="3AD262D1" w14:textId="77777777" w:rsidR="006F23B8" w:rsidRPr="00437976" w:rsidRDefault="006F23B8">
            <w:pPr>
              <w:spacing w:before="60"/>
              <w:rPr>
                <w:rFonts w:ascii="Times New Roman" w:hAnsi="Times New Roman"/>
              </w:rPr>
            </w:pPr>
          </w:p>
        </w:tc>
        <w:tc>
          <w:tcPr>
            <w:tcW w:w="3242" w:type="dxa"/>
            <w:tcBorders>
              <w:top w:val="double" w:sz="6" w:space="0" w:color="auto"/>
              <w:left w:val="single" w:sz="6" w:space="0" w:color="auto"/>
              <w:bottom w:val="double" w:sz="6" w:space="0" w:color="auto"/>
              <w:right w:val="nil"/>
            </w:tcBorders>
          </w:tcPr>
          <w:p w14:paraId="3425D041" w14:textId="77777777" w:rsidR="006F23B8" w:rsidRPr="00437976" w:rsidRDefault="006F23B8">
            <w:pPr>
              <w:spacing w:before="60"/>
              <w:rPr>
                <w:rFonts w:ascii="Times New Roman" w:hAnsi="Times New Roman"/>
              </w:rPr>
            </w:pPr>
            <w:r w:rsidRPr="00437976">
              <w:rPr>
                <w:rFonts w:ascii="Times New Roman" w:hAnsi="Times New Roman"/>
              </w:rPr>
              <w:t>2.4.6-Trichlorophenol (pH 6.9-8.0)</w:t>
            </w:r>
          </w:p>
        </w:tc>
        <w:tc>
          <w:tcPr>
            <w:tcW w:w="2252" w:type="dxa"/>
            <w:tcBorders>
              <w:top w:val="double" w:sz="6" w:space="0" w:color="auto"/>
              <w:left w:val="single" w:sz="24" w:space="0" w:color="auto"/>
              <w:bottom w:val="double" w:sz="6" w:space="0" w:color="auto"/>
              <w:right w:val="nil"/>
            </w:tcBorders>
          </w:tcPr>
          <w:p w14:paraId="29B32FC5" w14:textId="77777777" w:rsidR="006F23B8" w:rsidRPr="00437976" w:rsidRDefault="006F23B8">
            <w:pPr>
              <w:tabs>
                <w:tab w:val="decimal" w:pos="932"/>
              </w:tabs>
              <w:spacing w:before="60"/>
              <w:rPr>
                <w:rFonts w:ascii="Times New Roman" w:hAnsi="Times New Roman"/>
              </w:rPr>
            </w:pPr>
            <w:r w:rsidRPr="00437976">
              <w:rPr>
                <w:rFonts w:ascii="Times New Roman" w:hAnsi="Times New Roman"/>
              </w:rPr>
              <w:t>0.008</w:t>
            </w:r>
          </w:p>
        </w:tc>
        <w:tc>
          <w:tcPr>
            <w:tcW w:w="2430" w:type="dxa"/>
            <w:tcBorders>
              <w:top w:val="double" w:sz="6" w:space="0" w:color="auto"/>
              <w:left w:val="single" w:sz="6" w:space="0" w:color="auto"/>
              <w:bottom w:val="double" w:sz="6" w:space="0" w:color="auto"/>
              <w:right w:val="double" w:sz="6" w:space="0" w:color="auto"/>
            </w:tcBorders>
          </w:tcPr>
          <w:p w14:paraId="5A3C7075"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0.008</w:t>
            </w:r>
          </w:p>
        </w:tc>
      </w:tr>
      <w:tr w:rsidR="006F23B8" w:rsidRPr="00437976" w14:paraId="6AC3178E" w14:textId="77777777">
        <w:trPr>
          <w:trHeight w:val="220"/>
        </w:trPr>
        <w:tc>
          <w:tcPr>
            <w:tcW w:w="1442" w:type="dxa"/>
            <w:tcBorders>
              <w:top w:val="double" w:sz="6" w:space="0" w:color="auto"/>
              <w:left w:val="double" w:sz="6" w:space="0" w:color="auto"/>
              <w:bottom w:val="double" w:sz="6" w:space="0" w:color="auto"/>
              <w:right w:val="nil"/>
            </w:tcBorders>
          </w:tcPr>
          <w:p w14:paraId="00326761" w14:textId="77777777" w:rsidR="006F23B8" w:rsidRPr="00437976" w:rsidRDefault="006F23B8">
            <w:pPr>
              <w:spacing w:before="60"/>
              <w:rPr>
                <w:rFonts w:ascii="Times New Roman" w:hAnsi="Times New Roman"/>
              </w:rPr>
            </w:pPr>
            <w:r w:rsidRPr="00437976">
              <w:rPr>
                <w:rFonts w:ascii="Times New Roman" w:hAnsi="Times New Roman"/>
              </w:rPr>
              <w:t>108-05-4</w:t>
            </w:r>
          </w:p>
        </w:tc>
        <w:tc>
          <w:tcPr>
            <w:tcW w:w="3242" w:type="dxa"/>
            <w:tcBorders>
              <w:top w:val="double" w:sz="6" w:space="0" w:color="auto"/>
              <w:left w:val="single" w:sz="6" w:space="0" w:color="auto"/>
              <w:bottom w:val="double" w:sz="6" w:space="0" w:color="auto"/>
              <w:right w:val="nil"/>
            </w:tcBorders>
          </w:tcPr>
          <w:p w14:paraId="28B4925C" w14:textId="77777777" w:rsidR="006F23B8" w:rsidRPr="00437976" w:rsidRDefault="006F23B8">
            <w:pPr>
              <w:spacing w:before="60"/>
              <w:rPr>
                <w:rFonts w:ascii="Times New Roman" w:hAnsi="Times New Roman"/>
              </w:rPr>
            </w:pPr>
            <w:r w:rsidRPr="00437976">
              <w:rPr>
                <w:rFonts w:ascii="Times New Roman" w:hAnsi="Times New Roman"/>
              </w:rPr>
              <w:t>Vinyl acetate</w:t>
            </w:r>
          </w:p>
        </w:tc>
        <w:tc>
          <w:tcPr>
            <w:tcW w:w="2252" w:type="dxa"/>
            <w:tcBorders>
              <w:top w:val="double" w:sz="6" w:space="0" w:color="auto"/>
              <w:left w:val="single" w:sz="24" w:space="0" w:color="auto"/>
              <w:bottom w:val="double" w:sz="6" w:space="0" w:color="auto"/>
              <w:right w:val="nil"/>
            </w:tcBorders>
          </w:tcPr>
          <w:p w14:paraId="325FAE03"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40</w:t>
            </w:r>
            <w:r w:rsidRPr="00437976">
              <w:rPr>
                <w:rFonts w:ascii="Times New Roman" w:hAnsi="Times New Roman"/>
                <w:vertAlign w:val="superscript"/>
              </w:rPr>
              <w:t>b</w:t>
            </w:r>
          </w:p>
        </w:tc>
        <w:tc>
          <w:tcPr>
            <w:tcW w:w="2430" w:type="dxa"/>
            <w:tcBorders>
              <w:top w:val="double" w:sz="6" w:space="0" w:color="auto"/>
              <w:left w:val="single" w:sz="6" w:space="0" w:color="auto"/>
              <w:bottom w:val="double" w:sz="6" w:space="0" w:color="auto"/>
              <w:right w:val="double" w:sz="6" w:space="0" w:color="auto"/>
            </w:tcBorders>
          </w:tcPr>
          <w:p w14:paraId="1BA3821B"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40</w:t>
            </w:r>
          </w:p>
        </w:tc>
      </w:tr>
      <w:tr w:rsidR="006F23B8" w:rsidRPr="00437976" w14:paraId="1CEDEFCB" w14:textId="77777777">
        <w:trPr>
          <w:trHeight w:val="200"/>
        </w:trPr>
        <w:tc>
          <w:tcPr>
            <w:tcW w:w="1442" w:type="dxa"/>
            <w:tcBorders>
              <w:top w:val="double" w:sz="6" w:space="0" w:color="auto"/>
              <w:left w:val="double" w:sz="6" w:space="0" w:color="auto"/>
              <w:bottom w:val="double" w:sz="6" w:space="0" w:color="auto"/>
              <w:right w:val="nil"/>
            </w:tcBorders>
          </w:tcPr>
          <w:p w14:paraId="596B82F1" w14:textId="77777777" w:rsidR="006F23B8" w:rsidRPr="00437976" w:rsidRDefault="006F23B8">
            <w:pPr>
              <w:spacing w:before="60"/>
              <w:rPr>
                <w:rFonts w:ascii="Times New Roman" w:hAnsi="Times New Roman"/>
              </w:rPr>
            </w:pPr>
            <w:r w:rsidRPr="00437976">
              <w:rPr>
                <w:rFonts w:ascii="Times New Roman" w:hAnsi="Times New Roman"/>
              </w:rPr>
              <w:t>75-01-4</w:t>
            </w:r>
          </w:p>
        </w:tc>
        <w:tc>
          <w:tcPr>
            <w:tcW w:w="3242" w:type="dxa"/>
            <w:tcBorders>
              <w:top w:val="double" w:sz="6" w:space="0" w:color="auto"/>
              <w:left w:val="single" w:sz="6" w:space="0" w:color="auto"/>
              <w:bottom w:val="double" w:sz="6" w:space="0" w:color="auto"/>
              <w:right w:val="nil"/>
            </w:tcBorders>
          </w:tcPr>
          <w:p w14:paraId="0C8B4806" w14:textId="77777777" w:rsidR="006F23B8" w:rsidRPr="00437976" w:rsidRDefault="006F23B8">
            <w:pPr>
              <w:spacing w:before="60"/>
              <w:rPr>
                <w:rFonts w:ascii="Times New Roman" w:hAnsi="Times New Roman"/>
              </w:rPr>
            </w:pPr>
            <w:r w:rsidRPr="00437976">
              <w:rPr>
                <w:rFonts w:ascii="Times New Roman" w:hAnsi="Times New Roman"/>
              </w:rPr>
              <w:t>Vinyl chloride</w:t>
            </w:r>
          </w:p>
        </w:tc>
        <w:tc>
          <w:tcPr>
            <w:tcW w:w="2252" w:type="dxa"/>
            <w:tcBorders>
              <w:top w:val="double" w:sz="6" w:space="0" w:color="auto"/>
              <w:left w:val="single" w:sz="24" w:space="0" w:color="auto"/>
              <w:bottom w:val="nil"/>
              <w:right w:val="nil"/>
            </w:tcBorders>
          </w:tcPr>
          <w:p w14:paraId="5656B3F1"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5742135E"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c</w:t>
            </w:r>
          </w:p>
        </w:tc>
      </w:tr>
      <w:tr w:rsidR="006F23B8" w:rsidRPr="00437976" w14:paraId="489C4B42" w14:textId="77777777">
        <w:trPr>
          <w:trHeight w:val="200"/>
        </w:trPr>
        <w:tc>
          <w:tcPr>
            <w:tcW w:w="1442" w:type="dxa"/>
            <w:tcBorders>
              <w:top w:val="double" w:sz="6" w:space="0" w:color="auto"/>
              <w:left w:val="double" w:sz="6" w:space="0" w:color="auto"/>
              <w:bottom w:val="double" w:sz="6" w:space="0" w:color="auto"/>
              <w:right w:val="nil"/>
            </w:tcBorders>
          </w:tcPr>
          <w:p w14:paraId="6F14EEC6" w14:textId="77777777" w:rsidR="006F23B8" w:rsidRPr="00437976" w:rsidRDefault="006F23B8">
            <w:pPr>
              <w:spacing w:before="60"/>
              <w:rPr>
                <w:rFonts w:ascii="Times New Roman" w:hAnsi="Times New Roman"/>
              </w:rPr>
            </w:pPr>
            <w:r w:rsidRPr="00437976">
              <w:rPr>
                <w:rFonts w:ascii="Times New Roman" w:hAnsi="Times New Roman"/>
              </w:rPr>
              <w:t>1330-20-7</w:t>
            </w:r>
          </w:p>
        </w:tc>
        <w:tc>
          <w:tcPr>
            <w:tcW w:w="3242" w:type="dxa"/>
            <w:tcBorders>
              <w:top w:val="double" w:sz="6" w:space="0" w:color="auto"/>
              <w:left w:val="single" w:sz="6" w:space="0" w:color="auto"/>
              <w:bottom w:val="double" w:sz="6" w:space="0" w:color="auto"/>
              <w:right w:val="nil"/>
            </w:tcBorders>
          </w:tcPr>
          <w:p w14:paraId="11190C55" w14:textId="77777777" w:rsidR="006F23B8" w:rsidRPr="00437976" w:rsidRDefault="006F23B8">
            <w:pPr>
              <w:spacing w:before="60"/>
              <w:rPr>
                <w:rFonts w:ascii="Times New Roman" w:hAnsi="Times New Roman"/>
              </w:rPr>
            </w:pPr>
            <w:r w:rsidRPr="00437976">
              <w:rPr>
                <w:rFonts w:ascii="Times New Roman" w:hAnsi="Times New Roman"/>
              </w:rPr>
              <w:t>Xylenes (total)</w:t>
            </w:r>
          </w:p>
        </w:tc>
        <w:tc>
          <w:tcPr>
            <w:tcW w:w="2252" w:type="dxa"/>
            <w:tcBorders>
              <w:top w:val="double" w:sz="6" w:space="0" w:color="auto"/>
              <w:left w:val="single" w:sz="24" w:space="0" w:color="auto"/>
              <w:bottom w:val="nil"/>
              <w:right w:val="nil"/>
            </w:tcBorders>
          </w:tcPr>
          <w:p w14:paraId="08FAC9A9"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10.0</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18171564"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10.0</w:t>
            </w:r>
            <w:r w:rsidRPr="00437976">
              <w:rPr>
                <w:rFonts w:ascii="Times New Roman" w:hAnsi="Times New Roman"/>
                <w:vertAlign w:val="superscript"/>
              </w:rPr>
              <w:t>c</w:t>
            </w:r>
          </w:p>
        </w:tc>
      </w:tr>
    </w:tbl>
    <w:p w14:paraId="2F000A14" w14:textId="77777777" w:rsidR="006F23B8" w:rsidRPr="00437976" w:rsidRDefault="006F23B8">
      <w:pPr>
        <w:rPr>
          <w:rFonts w:ascii="Times New Roman" w:hAnsi="Times New Roman"/>
        </w:rPr>
      </w:pPr>
      <w:r w:rsidRPr="00437976">
        <w:rPr>
          <w:rFonts w:ascii="Times New Roman" w:hAnsi="Times New Roman"/>
        </w:rPr>
        <w:br w:type="page"/>
      </w:r>
    </w:p>
    <w:tbl>
      <w:tblPr>
        <w:tblW w:w="0" w:type="auto"/>
        <w:tblInd w:w="58" w:type="dxa"/>
        <w:tblLayout w:type="fixed"/>
        <w:tblCellMar>
          <w:left w:w="60" w:type="dxa"/>
          <w:right w:w="60" w:type="dxa"/>
        </w:tblCellMar>
        <w:tblLook w:val="0000" w:firstRow="0" w:lastRow="0" w:firstColumn="0" w:lastColumn="0" w:noHBand="0" w:noVBand="0"/>
      </w:tblPr>
      <w:tblGrid>
        <w:gridCol w:w="1442"/>
        <w:gridCol w:w="3242"/>
        <w:gridCol w:w="2252"/>
        <w:gridCol w:w="2430"/>
      </w:tblGrid>
      <w:tr w:rsidR="006F23B8" w:rsidRPr="00437976" w14:paraId="53C4C0EF" w14:textId="77777777">
        <w:trPr>
          <w:trHeight w:val="500"/>
        </w:trPr>
        <w:tc>
          <w:tcPr>
            <w:tcW w:w="1442" w:type="dxa"/>
            <w:tcBorders>
              <w:bottom w:val="double" w:sz="6" w:space="0" w:color="auto"/>
            </w:tcBorders>
          </w:tcPr>
          <w:p w14:paraId="2F8F78B5" w14:textId="77777777" w:rsidR="006F23B8" w:rsidRPr="00437976" w:rsidRDefault="006F23B8">
            <w:pPr>
              <w:keepNext/>
              <w:rPr>
                <w:rFonts w:ascii="Times New Roman" w:hAnsi="Times New Roman"/>
              </w:rPr>
            </w:pPr>
          </w:p>
        </w:tc>
        <w:tc>
          <w:tcPr>
            <w:tcW w:w="3242" w:type="dxa"/>
            <w:tcBorders>
              <w:bottom w:val="double" w:sz="6" w:space="0" w:color="auto"/>
            </w:tcBorders>
          </w:tcPr>
          <w:p w14:paraId="2E16909F" w14:textId="77777777" w:rsidR="006F23B8" w:rsidRPr="00437976" w:rsidRDefault="006F23B8">
            <w:pPr>
              <w:keepNext/>
              <w:rPr>
                <w:rFonts w:ascii="Times New Roman" w:hAnsi="Times New Roman"/>
              </w:rPr>
            </w:pPr>
          </w:p>
        </w:tc>
        <w:tc>
          <w:tcPr>
            <w:tcW w:w="4682" w:type="dxa"/>
            <w:gridSpan w:val="2"/>
            <w:tcBorders>
              <w:top w:val="double" w:sz="6" w:space="0" w:color="auto"/>
              <w:left w:val="single" w:sz="24" w:space="0" w:color="auto"/>
              <w:bottom w:val="nil"/>
              <w:right w:val="double" w:sz="6" w:space="0" w:color="auto"/>
            </w:tcBorders>
          </w:tcPr>
          <w:p w14:paraId="32B6E793" w14:textId="77777777" w:rsidR="006F23B8" w:rsidRPr="00437976" w:rsidRDefault="006F23B8">
            <w:pPr>
              <w:keepNext/>
              <w:spacing w:before="120"/>
              <w:jc w:val="center"/>
              <w:rPr>
                <w:rFonts w:ascii="Times New Roman" w:hAnsi="Times New Roman"/>
              </w:rPr>
            </w:pPr>
            <w:r w:rsidRPr="00437976">
              <w:rPr>
                <w:rFonts w:ascii="Times New Roman" w:hAnsi="Times New Roman"/>
              </w:rPr>
              <w:t>GW</w:t>
            </w:r>
            <w:r w:rsidRPr="00437976">
              <w:rPr>
                <w:rFonts w:ascii="Times New Roman" w:hAnsi="Times New Roman"/>
                <w:vertAlign w:val="subscript"/>
              </w:rPr>
              <w:t>obj</w:t>
            </w:r>
            <w:r w:rsidRPr="00437976">
              <w:rPr>
                <w:rFonts w:ascii="Times New Roman" w:hAnsi="Times New Roman"/>
              </w:rPr>
              <w:t xml:space="preserve"> Concentration used to Calculate</w:t>
            </w:r>
          </w:p>
          <w:p w14:paraId="2DDEB4A4" w14:textId="77777777" w:rsidR="006F23B8" w:rsidRPr="00437976" w:rsidRDefault="006F23B8">
            <w:pPr>
              <w:keepNext/>
              <w:jc w:val="center"/>
              <w:rPr>
                <w:rFonts w:ascii="Times New Roman" w:hAnsi="Times New Roman"/>
              </w:rPr>
            </w:pPr>
            <w:r w:rsidRPr="00437976">
              <w:rPr>
                <w:rFonts w:ascii="Times New Roman" w:hAnsi="Times New Roman"/>
              </w:rPr>
              <w:t xml:space="preserve"> Tier 1 Soil Remediation Objectives</w:t>
            </w:r>
            <w:r w:rsidRPr="00437976">
              <w:rPr>
                <w:rFonts w:ascii="Times New Roman" w:hAnsi="Times New Roman"/>
                <w:vertAlign w:val="superscript"/>
              </w:rPr>
              <w:t>a</w:t>
            </w:r>
          </w:p>
        </w:tc>
      </w:tr>
      <w:tr w:rsidR="006F23B8" w:rsidRPr="00437976" w14:paraId="4CC284D7" w14:textId="77777777">
        <w:trPr>
          <w:trHeight w:val="540"/>
        </w:trPr>
        <w:tc>
          <w:tcPr>
            <w:tcW w:w="1442" w:type="dxa"/>
            <w:tcBorders>
              <w:top w:val="double" w:sz="6" w:space="0" w:color="auto"/>
              <w:left w:val="double" w:sz="6" w:space="0" w:color="auto"/>
              <w:bottom w:val="double" w:sz="6" w:space="0" w:color="auto"/>
              <w:right w:val="nil"/>
            </w:tcBorders>
          </w:tcPr>
          <w:p w14:paraId="3E2A63FF" w14:textId="77777777" w:rsidR="006F23B8" w:rsidRPr="00437976" w:rsidRDefault="006F23B8">
            <w:pPr>
              <w:keepNext/>
              <w:spacing w:before="120"/>
              <w:jc w:val="center"/>
              <w:rPr>
                <w:rFonts w:ascii="Times New Roman" w:hAnsi="Times New Roman"/>
              </w:rPr>
            </w:pPr>
            <w:r w:rsidRPr="00437976">
              <w:rPr>
                <w:rFonts w:ascii="Times New Roman" w:hAnsi="Times New Roman"/>
              </w:rPr>
              <w:t>CAS No.</w:t>
            </w:r>
          </w:p>
        </w:tc>
        <w:tc>
          <w:tcPr>
            <w:tcW w:w="3242" w:type="dxa"/>
            <w:tcBorders>
              <w:top w:val="double" w:sz="6" w:space="0" w:color="auto"/>
              <w:left w:val="single" w:sz="6" w:space="0" w:color="auto"/>
              <w:bottom w:val="double" w:sz="6" w:space="0" w:color="auto"/>
              <w:right w:val="nil"/>
            </w:tcBorders>
          </w:tcPr>
          <w:p w14:paraId="7B4AF8F0" w14:textId="77777777" w:rsidR="006F23B8" w:rsidRPr="00437976" w:rsidRDefault="006F23B8">
            <w:pPr>
              <w:keepNext/>
              <w:spacing w:before="120"/>
              <w:rPr>
                <w:rFonts w:ascii="Times New Roman" w:hAnsi="Times New Roman"/>
              </w:rPr>
            </w:pPr>
            <w:r w:rsidRPr="00437976">
              <w:rPr>
                <w:rFonts w:ascii="Times New Roman" w:hAnsi="Times New Roman"/>
              </w:rPr>
              <w:t>Chemical Name</w:t>
            </w:r>
          </w:p>
        </w:tc>
        <w:tc>
          <w:tcPr>
            <w:tcW w:w="2252" w:type="dxa"/>
            <w:tcBorders>
              <w:top w:val="double" w:sz="6" w:space="0" w:color="auto"/>
              <w:left w:val="single" w:sz="24" w:space="0" w:color="auto"/>
              <w:bottom w:val="double" w:sz="6" w:space="0" w:color="auto"/>
              <w:right w:val="nil"/>
            </w:tcBorders>
          </w:tcPr>
          <w:p w14:paraId="063CFE16" w14:textId="77777777" w:rsidR="006F23B8" w:rsidRPr="00437976" w:rsidRDefault="006F23B8">
            <w:pPr>
              <w:keepNext/>
              <w:spacing w:before="120"/>
              <w:jc w:val="center"/>
              <w:rPr>
                <w:rFonts w:ascii="Times New Roman" w:hAnsi="Times New Roman"/>
              </w:rPr>
            </w:pPr>
            <w:r w:rsidRPr="00437976">
              <w:rPr>
                <w:rFonts w:ascii="Times New Roman" w:hAnsi="Times New Roman"/>
              </w:rPr>
              <w:t>Class I</w:t>
            </w:r>
          </w:p>
          <w:p w14:paraId="6CEC3EDF" w14:textId="77777777" w:rsidR="006F23B8" w:rsidRPr="00437976" w:rsidRDefault="006F23B8">
            <w:pPr>
              <w:keepNext/>
              <w:jc w:val="center"/>
              <w:rPr>
                <w:rFonts w:ascii="Times New Roman" w:hAnsi="Times New Roman"/>
              </w:rPr>
            </w:pPr>
            <w:r w:rsidRPr="00437976">
              <w:rPr>
                <w:rFonts w:ascii="Times New Roman" w:hAnsi="Times New Roman"/>
              </w:rPr>
              <w:t>(mg/L)</w:t>
            </w:r>
          </w:p>
        </w:tc>
        <w:tc>
          <w:tcPr>
            <w:tcW w:w="2430" w:type="dxa"/>
            <w:tcBorders>
              <w:top w:val="double" w:sz="6" w:space="0" w:color="auto"/>
              <w:left w:val="single" w:sz="6" w:space="0" w:color="auto"/>
              <w:bottom w:val="double" w:sz="6" w:space="0" w:color="auto"/>
              <w:right w:val="double" w:sz="6" w:space="0" w:color="auto"/>
            </w:tcBorders>
          </w:tcPr>
          <w:p w14:paraId="3E34E9A6" w14:textId="77777777" w:rsidR="006F23B8" w:rsidRPr="00437976" w:rsidRDefault="006F23B8">
            <w:pPr>
              <w:keepNext/>
              <w:spacing w:before="120"/>
              <w:jc w:val="center"/>
              <w:rPr>
                <w:rFonts w:ascii="Times New Roman" w:hAnsi="Times New Roman"/>
              </w:rPr>
            </w:pPr>
            <w:r w:rsidRPr="00437976">
              <w:rPr>
                <w:rFonts w:ascii="Times New Roman" w:hAnsi="Times New Roman"/>
              </w:rPr>
              <w:t>Class II</w:t>
            </w:r>
          </w:p>
          <w:p w14:paraId="0EF449DE" w14:textId="77777777" w:rsidR="006F23B8" w:rsidRPr="00437976" w:rsidRDefault="006F23B8">
            <w:pPr>
              <w:keepNext/>
              <w:jc w:val="center"/>
              <w:rPr>
                <w:rFonts w:ascii="Times New Roman" w:hAnsi="Times New Roman"/>
              </w:rPr>
            </w:pPr>
            <w:r w:rsidRPr="00437976">
              <w:rPr>
                <w:rFonts w:ascii="Times New Roman" w:hAnsi="Times New Roman"/>
              </w:rPr>
              <w:t>(mg/L)</w:t>
            </w:r>
          </w:p>
        </w:tc>
      </w:tr>
      <w:tr w:rsidR="006F23B8" w:rsidRPr="00437976" w14:paraId="0E3236FF" w14:textId="77777777">
        <w:trPr>
          <w:trHeight w:val="200"/>
        </w:trPr>
        <w:tc>
          <w:tcPr>
            <w:tcW w:w="1442" w:type="dxa"/>
            <w:tcBorders>
              <w:top w:val="double" w:sz="6" w:space="0" w:color="auto"/>
              <w:left w:val="double" w:sz="6" w:space="0" w:color="auto"/>
              <w:bottom w:val="double" w:sz="6" w:space="0" w:color="auto"/>
              <w:right w:val="nil"/>
            </w:tcBorders>
          </w:tcPr>
          <w:p w14:paraId="5D6F18FA" w14:textId="77777777" w:rsidR="006F23B8" w:rsidRPr="00437976" w:rsidRDefault="006F23B8">
            <w:pPr>
              <w:spacing w:before="60"/>
              <w:rPr>
                <w:rFonts w:ascii="Times New Roman" w:hAnsi="Times New Roman"/>
              </w:rPr>
            </w:pPr>
          </w:p>
        </w:tc>
        <w:tc>
          <w:tcPr>
            <w:tcW w:w="3242" w:type="dxa"/>
            <w:tcBorders>
              <w:top w:val="double" w:sz="6" w:space="0" w:color="auto"/>
              <w:left w:val="single" w:sz="6" w:space="0" w:color="auto"/>
              <w:bottom w:val="double" w:sz="6" w:space="0" w:color="auto"/>
              <w:right w:val="nil"/>
            </w:tcBorders>
          </w:tcPr>
          <w:p w14:paraId="0A1E05BE" w14:textId="77777777" w:rsidR="006F23B8" w:rsidRPr="00437976" w:rsidRDefault="006F23B8">
            <w:pPr>
              <w:spacing w:before="60"/>
              <w:rPr>
                <w:rFonts w:ascii="Times New Roman" w:hAnsi="Times New Roman"/>
              </w:rPr>
            </w:pPr>
            <w:r w:rsidRPr="00437976">
              <w:rPr>
                <w:rFonts w:ascii="Times New Roman" w:hAnsi="Times New Roman"/>
                <w:b/>
              </w:rPr>
              <w:t>Inorganics</w:t>
            </w:r>
          </w:p>
        </w:tc>
        <w:tc>
          <w:tcPr>
            <w:tcW w:w="2252" w:type="dxa"/>
            <w:tcBorders>
              <w:top w:val="double" w:sz="6" w:space="0" w:color="auto"/>
              <w:left w:val="single" w:sz="24" w:space="0" w:color="auto"/>
              <w:bottom w:val="nil"/>
              <w:right w:val="nil"/>
            </w:tcBorders>
          </w:tcPr>
          <w:p w14:paraId="3CCEF21C" w14:textId="77777777" w:rsidR="006F23B8" w:rsidRPr="00437976" w:rsidRDefault="006F23B8">
            <w:pPr>
              <w:tabs>
                <w:tab w:val="decimal" w:pos="930"/>
              </w:tabs>
              <w:spacing w:before="60"/>
              <w:rPr>
                <w:rFonts w:ascii="Times New Roman" w:hAnsi="Times New Roman"/>
              </w:rPr>
            </w:pPr>
          </w:p>
        </w:tc>
        <w:tc>
          <w:tcPr>
            <w:tcW w:w="2430" w:type="dxa"/>
            <w:tcBorders>
              <w:top w:val="nil"/>
              <w:left w:val="single" w:sz="6" w:space="0" w:color="auto"/>
              <w:bottom w:val="nil"/>
              <w:right w:val="double" w:sz="6" w:space="0" w:color="auto"/>
            </w:tcBorders>
          </w:tcPr>
          <w:p w14:paraId="6A2AFCD4" w14:textId="77777777" w:rsidR="006F23B8" w:rsidRPr="00437976" w:rsidRDefault="006F23B8">
            <w:pPr>
              <w:tabs>
                <w:tab w:val="decimal" w:pos="1020"/>
              </w:tabs>
              <w:spacing w:before="60"/>
              <w:rPr>
                <w:rFonts w:ascii="Times New Roman" w:hAnsi="Times New Roman"/>
              </w:rPr>
            </w:pPr>
          </w:p>
        </w:tc>
      </w:tr>
      <w:tr w:rsidR="006F23B8" w:rsidRPr="00437976" w14:paraId="65D6CCAB" w14:textId="77777777">
        <w:trPr>
          <w:trHeight w:val="200"/>
        </w:trPr>
        <w:tc>
          <w:tcPr>
            <w:tcW w:w="1442" w:type="dxa"/>
            <w:tcBorders>
              <w:top w:val="double" w:sz="6" w:space="0" w:color="auto"/>
              <w:left w:val="double" w:sz="6" w:space="0" w:color="auto"/>
              <w:bottom w:val="double" w:sz="6" w:space="0" w:color="auto"/>
              <w:right w:val="nil"/>
            </w:tcBorders>
          </w:tcPr>
          <w:p w14:paraId="37749048" w14:textId="77777777" w:rsidR="006F23B8" w:rsidRPr="00437976" w:rsidRDefault="006F23B8">
            <w:pPr>
              <w:spacing w:before="60"/>
              <w:rPr>
                <w:rFonts w:ascii="Times New Roman" w:hAnsi="Times New Roman"/>
              </w:rPr>
            </w:pPr>
            <w:r w:rsidRPr="00437976">
              <w:rPr>
                <w:rFonts w:ascii="Times New Roman" w:hAnsi="Times New Roman"/>
              </w:rPr>
              <w:t>7440-36-0</w:t>
            </w:r>
          </w:p>
        </w:tc>
        <w:tc>
          <w:tcPr>
            <w:tcW w:w="3242" w:type="dxa"/>
            <w:tcBorders>
              <w:top w:val="double" w:sz="6" w:space="0" w:color="auto"/>
              <w:left w:val="single" w:sz="6" w:space="0" w:color="auto"/>
              <w:bottom w:val="double" w:sz="6" w:space="0" w:color="auto"/>
              <w:right w:val="nil"/>
            </w:tcBorders>
          </w:tcPr>
          <w:p w14:paraId="0DCFE41D" w14:textId="77777777" w:rsidR="006F23B8" w:rsidRPr="00437976" w:rsidRDefault="006F23B8">
            <w:pPr>
              <w:spacing w:before="60"/>
              <w:rPr>
                <w:rFonts w:ascii="Times New Roman" w:hAnsi="Times New Roman"/>
              </w:rPr>
            </w:pPr>
            <w:r w:rsidRPr="00437976">
              <w:rPr>
                <w:rFonts w:ascii="Times New Roman" w:hAnsi="Times New Roman"/>
              </w:rPr>
              <w:t>Antimony</w:t>
            </w:r>
          </w:p>
        </w:tc>
        <w:tc>
          <w:tcPr>
            <w:tcW w:w="2252" w:type="dxa"/>
            <w:tcBorders>
              <w:top w:val="double" w:sz="6" w:space="0" w:color="auto"/>
              <w:left w:val="single" w:sz="24" w:space="0" w:color="auto"/>
              <w:bottom w:val="nil"/>
              <w:right w:val="nil"/>
            </w:tcBorders>
          </w:tcPr>
          <w:p w14:paraId="7B6EEAB9"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0.006</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692FB244"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0.024</w:t>
            </w:r>
            <w:r w:rsidRPr="00437976">
              <w:rPr>
                <w:rFonts w:ascii="Times New Roman" w:hAnsi="Times New Roman"/>
                <w:vertAlign w:val="superscript"/>
              </w:rPr>
              <w:t>c</w:t>
            </w:r>
          </w:p>
        </w:tc>
      </w:tr>
      <w:tr w:rsidR="006F23B8" w:rsidRPr="00437976" w14:paraId="521A9F53" w14:textId="77777777">
        <w:trPr>
          <w:trHeight w:val="200"/>
        </w:trPr>
        <w:tc>
          <w:tcPr>
            <w:tcW w:w="1442" w:type="dxa"/>
            <w:tcBorders>
              <w:top w:val="double" w:sz="6" w:space="0" w:color="auto"/>
              <w:left w:val="double" w:sz="6" w:space="0" w:color="auto"/>
              <w:bottom w:val="double" w:sz="6" w:space="0" w:color="auto"/>
              <w:right w:val="nil"/>
            </w:tcBorders>
          </w:tcPr>
          <w:p w14:paraId="7C76A086" w14:textId="77777777" w:rsidR="006F23B8" w:rsidRPr="00437976" w:rsidRDefault="006F23B8">
            <w:pPr>
              <w:spacing w:before="60"/>
              <w:rPr>
                <w:rFonts w:ascii="Times New Roman" w:hAnsi="Times New Roman"/>
              </w:rPr>
            </w:pPr>
            <w:r w:rsidRPr="00437976">
              <w:rPr>
                <w:rFonts w:ascii="Times New Roman" w:hAnsi="Times New Roman"/>
              </w:rPr>
              <w:t>7440-38-2</w:t>
            </w:r>
          </w:p>
        </w:tc>
        <w:tc>
          <w:tcPr>
            <w:tcW w:w="3242" w:type="dxa"/>
            <w:tcBorders>
              <w:top w:val="double" w:sz="6" w:space="0" w:color="auto"/>
              <w:left w:val="single" w:sz="6" w:space="0" w:color="auto"/>
              <w:bottom w:val="double" w:sz="6" w:space="0" w:color="auto"/>
              <w:right w:val="nil"/>
            </w:tcBorders>
          </w:tcPr>
          <w:p w14:paraId="6DF91DCD" w14:textId="77777777" w:rsidR="006F23B8" w:rsidRPr="00437976" w:rsidRDefault="006F23B8">
            <w:pPr>
              <w:spacing w:before="60"/>
              <w:rPr>
                <w:rFonts w:ascii="Times New Roman" w:hAnsi="Times New Roman"/>
              </w:rPr>
            </w:pPr>
            <w:r w:rsidRPr="00437976">
              <w:rPr>
                <w:rFonts w:ascii="Times New Roman" w:hAnsi="Times New Roman"/>
              </w:rPr>
              <w:t>Arsenic</w:t>
            </w:r>
          </w:p>
        </w:tc>
        <w:tc>
          <w:tcPr>
            <w:tcW w:w="2252" w:type="dxa"/>
            <w:tcBorders>
              <w:top w:val="double" w:sz="6" w:space="0" w:color="auto"/>
              <w:left w:val="single" w:sz="24" w:space="0" w:color="auto"/>
              <w:bottom w:val="nil"/>
              <w:right w:val="nil"/>
            </w:tcBorders>
          </w:tcPr>
          <w:p w14:paraId="08F93BAF"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5C7365F0"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r>
      <w:tr w:rsidR="006F23B8" w:rsidRPr="00437976" w14:paraId="135889C7" w14:textId="77777777">
        <w:trPr>
          <w:trHeight w:val="200"/>
        </w:trPr>
        <w:tc>
          <w:tcPr>
            <w:tcW w:w="1442" w:type="dxa"/>
            <w:tcBorders>
              <w:top w:val="double" w:sz="6" w:space="0" w:color="auto"/>
              <w:left w:val="double" w:sz="6" w:space="0" w:color="auto"/>
              <w:bottom w:val="double" w:sz="6" w:space="0" w:color="auto"/>
              <w:right w:val="nil"/>
            </w:tcBorders>
          </w:tcPr>
          <w:p w14:paraId="625F05A6" w14:textId="77777777" w:rsidR="006F23B8" w:rsidRPr="00437976" w:rsidRDefault="006F23B8">
            <w:pPr>
              <w:spacing w:before="60"/>
              <w:rPr>
                <w:rFonts w:ascii="Times New Roman" w:hAnsi="Times New Roman"/>
              </w:rPr>
            </w:pPr>
            <w:r w:rsidRPr="00437976">
              <w:rPr>
                <w:rFonts w:ascii="Times New Roman" w:hAnsi="Times New Roman"/>
              </w:rPr>
              <w:t>7440-39-3</w:t>
            </w:r>
          </w:p>
        </w:tc>
        <w:tc>
          <w:tcPr>
            <w:tcW w:w="3242" w:type="dxa"/>
            <w:tcBorders>
              <w:top w:val="double" w:sz="6" w:space="0" w:color="auto"/>
              <w:left w:val="single" w:sz="6" w:space="0" w:color="auto"/>
              <w:bottom w:val="double" w:sz="6" w:space="0" w:color="auto"/>
              <w:right w:val="nil"/>
            </w:tcBorders>
          </w:tcPr>
          <w:p w14:paraId="72688A9E" w14:textId="77777777" w:rsidR="006F23B8" w:rsidRPr="00437976" w:rsidRDefault="006F23B8">
            <w:pPr>
              <w:spacing w:before="60"/>
              <w:rPr>
                <w:rFonts w:ascii="Times New Roman" w:hAnsi="Times New Roman"/>
              </w:rPr>
            </w:pPr>
            <w:r w:rsidRPr="00437976">
              <w:rPr>
                <w:rFonts w:ascii="Times New Roman" w:hAnsi="Times New Roman"/>
              </w:rPr>
              <w:t>Barium</w:t>
            </w:r>
          </w:p>
        </w:tc>
        <w:tc>
          <w:tcPr>
            <w:tcW w:w="2252" w:type="dxa"/>
            <w:tcBorders>
              <w:top w:val="double" w:sz="6" w:space="0" w:color="auto"/>
              <w:left w:val="single" w:sz="24" w:space="0" w:color="auto"/>
              <w:bottom w:val="nil"/>
              <w:right w:val="nil"/>
            </w:tcBorders>
          </w:tcPr>
          <w:p w14:paraId="2F9ABD05"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5E5238C3"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r>
      <w:tr w:rsidR="006F23B8" w:rsidRPr="00437976" w14:paraId="4298F643" w14:textId="77777777">
        <w:trPr>
          <w:trHeight w:val="200"/>
        </w:trPr>
        <w:tc>
          <w:tcPr>
            <w:tcW w:w="1442" w:type="dxa"/>
            <w:tcBorders>
              <w:top w:val="double" w:sz="6" w:space="0" w:color="auto"/>
              <w:left w:val="double" w:sz="6" w:space="0" w:color="auto"/>
              <w:bottom w:val="double" w:sz="6" w:space="0" w:color="auto"/>
              <w:right w:val="nil"/>
            </w:tcBorders>
          </w:tcPr>
          <w:p w14:paraId="46AA5136" w14:textId="77777777" w:rsidR="006F23B8" w:rsidRPr="00437976" w:rsidRDefault="006F23B8">
            <w:pPr>
              <w:spacing w:before="60"/>
              <w:rPr>
                <w:rFonts w:ascii="Times New Roman" w:hAnsi="Times New Roman"/>
              </w:rPr>
            </w:pPr>
            <w:r w:rsidRPr="00437976">
              <w:rPr>
                <w:rFonts w:ascii="Times New Roman" w:hAnsi="Times New Roman"/>
              </w:rPr>
              <w:t>7440-41-7</w:t>
            </w:r>
          </w:p>
        </w:tc>
        <w:tc>
          <w:tcPr>
            <w:tcW w:w="3242" w:type="dxa"/>
            <w:tcBorders>
              <w:top w:val="double" w:sz="6" w:space="0" w:color="auto"/>
              <w:left w:val="single" w:sz="6" w:space="0" w:color="auto"/>
              <w:bottom w:val="double" w:sz="6" w:space="0" w:color="auto"/>
              <w:right w:val="nil"/>
            </w:tcBorders>
          </w:tcPr>
          <w:p w14:paraId="0EFA6E1F" w14:textId="77777777" w:rsidR="006F23B8" w:rsidRPr="00437976" w:rsidRDefault="006F23B8">
            <w:pPr>
              <w:spacing w:before="60"/>
              <w:rPr>
                <w:rFonts w:ascii="Times New Roman" w:hAnsi="Times New Roman"/>
              </w:rPr>
            </w:pPr>
            <w:r w:rsidRPr="00437976">
              <w:rPr>
                <w:rFonts w:ascii="Times New Roman" w:hAnsi="Times New Roman"/>
              </w:rPr>
              <w:t>Beryllium</w:t>
            </w:r>
          </w:p>
        </w:tc>
        <w:tc>
          <w:tcPr>
            <w:tcW w:w="2252" w:type="dxa"/>
            <w:tcBorders>
              <w:top w:val="double" w:sz="6" w:space="0" w:color="auto"/>
              <w:left w:val="single" w:sz="24" w:space="0" w:color="auto"/>
              <w:bottom w:val="nil"/>
              <w:right w:val="nil"/>
            </w:tcBorders>
          </w:tcPr>
          <w:p w14:paraId="385F4526"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0.004</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39EC8AE3"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r>
      <w:tr w:rsidR="006F23B8" w:rsidRPr="00437976" w14:paraId="0070BBF1" w14:textId="77777777">
        <w:trPr>
          <w:trHeight w:val="200"/>
        </w:trPr>
        <w:tc>
          <w:tcPr>
            <w:tcW w:w="1442" w:type="dxa"/>
            <w:tcBorders>
              <w:top w:val="double" w:sz="6" w:space="0" w:color="auto"/>
              <w:left w:val="double" w:sz="6" w:space="0" w:color="auto"/>
              <w:bottom w:val="double" w:sz="6" w:space="0" w:color="auto"/>
              <w:right w:val="nil"/>
            </w:tcBorders>
          </w:tcPr>
          <w:p w14:paraId="012C5357" w14:textId="77777777" w:rsidR="006F23B8" w:rsidRPr="00437976" w:rsidRDefault="006F23B8">
            <w:pPr>
              <w:spacing w:before="60"/>
              <w:rPr>
                <w:rFonts w:ascii="Times New Roman" w:hAnsi="Times New Roman"/>
              </w:rPr>
            </w:pPr>
            <w:r w:rsidRPr="00437976">
              <w:rPr>
                <w:rFonts w:ascii="Times New Roman" w:hAnsi="Times New Roman"/>
              </w:rPr>
              <w:t>7440-42-8</w:t>
            </w:r>
          </w:p>
        </w:tc>
        <w:tc>
          <w:tcPr>
            <w:tcW w:w="3242" w:type="dxa"/>
            <w:tcBorders>
              <w:top w:val="double" w:sz="6" w:space="0" w:color="auto"/>
              <w:left w:val="single" w:sz="6" w:space="0" w:color="auto"/>
              <w:bottom w:val="double" w:sz="6" w:space="0" w:color="auto"/>
              <w:right w:val="nil"/>
            </w:tcBorders>
          </w:tcPr>
          <w:p w14:paraId="1C85F2C5" w14:textId="77777777" w:rsidR="006F23B8" w:rsidRPr="00437976" w:rsidRDefault="006F23B8">
            <w:pPr>
              <w:spacing w:before="60"/>
              <w:rPr>
                <w:rFonts w:ascii="Times New Roman" w:hAnsi="Times New Roman"/>
              </w:rPr>
            </w:pPr>
            <w:r w:rsidRPr="00437976">
              <w:rPr>
                <w:rFonts w:ascii="Times New Roman" w:hAnsi="Times New Roman"/>
              </w:rPr>
              <w:t>Boron</w:t>
            </w:r>
          </w:p>
        </w:tc>
        <w:tc>
          <w:tcPr>
            <w:tcW w:w="2252" w:type="dxa"/>
            <w:tcBorders>
              <w:top w:val="double" w:sz="6" w:space="0" w:color="auto"/>
              <w:left w:val="single" w:sz="24" w:space="0" w:color="auto"/>
              <w:bottom w:val="nil"/>
              <w:right w:val="nil"/>
            </w:tcBorders>
          </w:tcPr>
          <w:p w14:paraId="59BF31F4"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16EC4070"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r>
      <w:tr w:rsidR="006F23B8" w:rsidRPr="00437976" w14:paraId="1B9DEA7C" w14:textId="77777777">
        <w:trPr>
          <w:trHeight w:val="200"/>
        </w:trPr>
        <w:tc>
          <w:tcPr>
            <w:tcW w:w="1442" w:type="dxa"/>
            <w:tcBorders>
              <w:top w:val="double" w:sz="6" w:space="0" w:color="auto"/>
              <w:left w:val="double" w:sz="6" w:space="0" w:color="auto"/>
              <w:bottom w:val="double" w:sz="6" w:space="0" w:color="auto"/>
              <w:right w:val="nil"/>
            </w:tcBorders>
          </w:tcPr>
          <w:p w14:paraId="7FE6C950" w14:textId="77777777" w:rsidR="006F23B8" w:rsidRPr="00437976" w:rsidRDefault="006F23B8">
            <w:pPr>
              <w:spacing w:before="60"/>
              <w:rPr>
                <w:rFonts w:ascii="Times New Roman" w:hAnsi="Times New Roman"/>
              </w:rPr>
            </w:pPr>
            <w:r w:rsidRPr="00437976">
              <w:rPr>
                <w:rFonts w:ascii="Times New Roman" w:hAnsi="Times New Roman"/>
              </w:rPr>
              <w:t>7440-43-9</w:t>
            </w:r>
          </w:p>
        </w:tc>
        <w:tc>
          <w:tcPr>
            <w:tcW w:w="3242" w:type="dxa"/>
            <w:tcBorders>
              <w:top w:val="double" w:sz="6" w:space="0" w:color="auto"/>
              <w:left w:val="single" w:sz="6" w:space="0" w:color="auto"/>
              <w:bottom w:val="double" w:sz="6" w:space="0" w:color="auto"/>
              <w:right w:val="nil"/>
            </w:tcBorders>
          </w:tcPr>
          <w:p w14:paraId="53C60E2E" w14:textId="77777777" w:rsidR="006F23B8" w:rsidRPr="00437976" w:rsidRDefault="006F23B8">
            <w:pPr>
              <w:spacing w:before="60"/>
              <w:rPr>
                <w:rFonts w:ascii="Times New Roman" w:hAnsi="Times New Roman"/>
              </w:rPr>
            </w:pPr>
            <w:r w:rsidRPr="00437976">
              <w:rPr>
                <w:rFonts w:ascii="Times New Roman" w:hAnsi="Times New Roman"/>
              </w:rPr>
              <w:t>Cadmium</w:t>
            </w:r>
          </w:p>
        </w:tc>
        <w:tc>
          <w:tcPr>
            <w:tcW w:w="2252" w:type="dxa"/>
            <w:tcBorders>
              <w:top w:val="double" w:sz="6" w:space="0" w:color="auto"/>
              <w:left w:val="single" w:sz="24" w:space="0" w:color="auto"/>
              <w:bottom w:val="nil"/>
              <w:right w:val="nil"/>
            </w:tcBorders>
          </w:tcPr>
          <w:p w14:paraId="701AD359"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502AF8F7"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r>
      <w:tr w:rsidR="006F23B8" w:rsidRPr="00437976" w14:paraId="0F0CD705" w14:textId="77777777">
        <w:trPr>
          <w:trHeight w:val="200"/>
        </w:trPr>
        <w:tc>
          <w:tcPr>
            <w:tcW w:w="1442" w:type="dxa"/>
            <w:tcBorders>
              <w:top w:val="double" w:sz="6" w:space="0" w:color="auto"/>
              <w:left w:val="double" w:sz="6" w:space="0" w:color="auto"/>
              <w:bottom w:val="double" w:sz="6" w:space="0" w:color="auto"/>
              <w:right w:val="nil"/>
            </w:tcBorders>
          </w:tcPr>
          <w:p w14:paraId="143946DB" w14:textId="77777777" w:rsidR="006F23B8" w:rsidRPr="00437976" w:rsidRDefault="006F23B8">
            <w:pPr>
              <w:spacing w:before="60"/>
              <w:rPr>
                <w:rFonts w:ascii="Times New Roman" w:hAnsi="Times New Roman"/>
              </w:rPr>
            </w:pPr>
            <w:r w:rsidRPr="00437976">
              <w:rPr>
                <w:rFonts w:ascii="Times New Roman" w:hAnsi="Times New Roman"/>
              </w:rPr>
              <w:t>7440-70-2</w:t>
            </w:r>
          </w:p>
        </w:tc>
        <w:tc>
          <w:tcPr>
            <w:tcW w:w="3242" w:type="dxa"/>
            <w:tcBorders>
              <w:top w:val="double" w:sz="6" w:space="0" w:color="auto"/>
              <w:left w:val="single" w:sz="6" w:space="0" w:color="auto"/>
              <w:bottom w:val="double" w:sz="6" w:space="0" w:color="auto"/>
              <w:right w:val="nil"/>
            </w:tcBorders>
          </w:tcPr>
          <w:p w14:paraId="745FEEB0" w14:textId="77777777" w:rsidR="006F23B8" w:rsidRPr="00437976" w:rsidRDefault="006F23B8">
            <w:pPr>
              <w:pStyle w:val="Heading9"/>
              <w:spacing w:before="60"/>
              <w:rPr>
                <w:sz w:val="24"/>
                <w:szCs w:val="24"/>
                <w:u w:val="none"/>
              </w:rPr>
            </w:pPr>
            <w:r w:rsidRPr="00437976">
              <w:rPr>
                <w:sz w:val="24"/>
                <w:szCs w:val="24"/>
                <w:u w:val="none"/>
              </w:rPr>
              <w:t>Calcium</w:t>
            </w:r>
          </w:p>
        </w:tc>
        <w:tc>
          <w:tcPr>
            <w:tcW w:w="2252" w:type="dxa"/>
            <w:tcBorders>
              <w:top w:val="double" w:sz="6" w:space="0" w:color="auto"/>
              <w:left w:val="single" w:sz="24" w:space="0" w:color="auto"/>
              <w:bottom w:val="nil"/>
              <w:right w:val="nil"/>
            </w:tcBorders>
          </w:tcPr>
          <w:p w14:paraId="1F54B972"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w:t>
            </w:r>
          </w:p>
        </w:tc>
        <w:tc>
          <w:tcPr>
            <w:tcW w:w="2430" w:type="dxa"/>
            <w:tcBorders>
              <w:top w:val="double" w:sz="6" w:space="0" w:color="auto"/>
              <w:left w:val="single" w:sz="6" w:space="0" w:color="auto"/>
              <w:bottom w:val="nil"/>
              <w:right w:val="double" w:sz="6" w:space="0" w:color="auto"/>
            </w:tcBorders>
          </w:tcPr>
          <w:p w14:paraId="105B0649"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w:t>
            </w:r>
          </w:p>
        </w:tc>
      </w:tr>
      <w:tr w:rsidR="006F23B8" w:rsidRPr="00437976" w14:paraId="238724D0" w14:textId="77777777">
        <w:trPr>
          <w:trHeight w:val="200"/>
        </w:trPr>
        <w:tc>
          <w:tcPr>
            <w:tcW w:w="1442" w:type="dxa"/>
            <w:tcBorders>
              <w:top w:val="double" w:sz="6" w:space="0" w:color="auto"/>
              <w:left w:val="double" w:sz="6" w:space="0" w:color="auto"/>
              <w:bottom w:val="double" w:sz="6" w:space="0" w:color="auto"/>
              <w:right w:val="nil"/>
            </w:tcBorders>
          </w:tcPr>
          <w:p w14:paraId="7AA18CA4" w14:textId="77777777" w:rsidR="006F23B8" w:rsidRPr="00437976" w:rsidRDefault="006F23B8">
            <w:pPr>
              <w:spacing w:before="60"/>
              <w:rPr>
                <w:rFonts w:ascii="Times New Roman" w:hAnsi="Times New Roman"/>
              </w:rPr>
            </w:pPr>
            <w:r w:rsidRPr="00437976">
              <w:rPr>
                <w:rFonts w:ascii="Times New Roman" w:hAnsi="Times New Roman"/>
              </w:rPr>
              <w:t>16887-00-6</w:t>
            </w:r>
          </w:p>
        </w:tc>
        <w:tc>
          <w:tcPr>
            <w:tcW w:w="3242" w:type="dxa"/>
            <w:tcBorders>
              <w:top w:val="double" w:sz="6" w:space="0" w:color="auto"/>
              <w:left w:val="single" w:sz="6" w:space="0" w:color="auto"/>
              <w:bottom w:val="double" w:sz="6" w:space="0" w:color="auto"/>
              <w:right w:val="nil"/>
            </w:tcBorders>
          </w:tcPr>
          <w:p w14:paraId="229D67C4" w14:textId="77777777" w:rsidR="006F23B8" w:rsidRPr="00437976" w:rsidRDefault="006F23B8">
            <w:pPr>
              <w:spacing w:before="60"/>
              <w:rPr>
                <w:rFonts w:ascii="Times New Roman" w:hAnsi="Times New Roman"/>
              </w:rPr>
            </w:pPr>
            <w:r w:rsidRPr="00437976">
              <w:rPr>
                <w:rFonts w:ascii="Times New Roman" w:hAnsi="Times New Roman"/>
              </w:rPr>
              <w:t>Chloride</w:t>
            </w:r>
          </w:p>
        </w:tc>
        <w:tc>
          <w:tcPr>
            <w:tcW w:w="2252" w:type="dxa"/>
            <w:tcBorders>
              <w:top w:val="double" w:sz="6" w:space="0" w:color="auto"/>
              <w:left w:val="single" w:sz="24" w:space="0" w:color="auto"/>
              <w:bottom w:val="nil"/>
              <w:right w:val="nil"/>
            </w:tcBorders>
          </w:tcPr>
          <w:p w14:paraId="0BA28B2B"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200</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75C1B69A"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200</w:t>
            </w:r>
            <w:r w:rsidRPr="00437976">
              <w:rPr>
                <w:rFonts w:ascii="Times New Roman" w:hAnsi="Times New Roman"/>
                <w:vertAlign w:val="superscript"/>
              </w:rPr>
              <w:t>c</w:t>
            </w:r>
          </w:p>
        </w:tc>
      </w:tr>
      <w:tr w:rsidR="006F23B8" w:rsidRPr="00437976" w14:paraId="75B39C34" w14:textId="77777777">
        <w:trPr>
          <w:trHeight w:val="200"/>
        </w:trPr>
        <w:tc>
          <w:tcPr>
            <w:tcW w:w="1442" w:type="dxa"/>
            <w:tcBorders>
              <w:top w:val="double" w:sz="6" w:space="0" w:color="auto"/>
              <w:left w:val="double" w:sz="6" w:space="0" w:color="auto"/>
              <w:bottom w:val="double" w:sz="6" w:space="0" w:color="auto"/>
              <w:right w:val="nil"/>
            </w:tcBorders>
          </w:tcPr>
          <w:p w14:paraId="129C0493" w14:textId="77777777" w:rsidR="006F23B8" w:rsidRPr="00437976" w:rsidRDefault="006F23B8">
            <w:pPr>
              <w:spacing w:before="60"/>
              <w:rPr>
                <w:rFonts w:ascii="Times New Roman" w:hAnsi="Times New Roman"/>
              </w:rPr>
            </w:pPr>
            <w:r w:rsidRPr="00437976">
              <w:rPr>
                <w:rFonts w:ascii="Times New Roman" w:hAnsi="Times New Roman"/>
              </w:rPr>
              <w:t>7440-47-3</w:t>
            </w:r>
          </w:p>
        </w:tc>
        <w:tc>
          <w:tcPr>
            <w:tcW w:w="3242" w:type="dxa"/>
            <w:tcBorders>
              <w:top w:val="double" w:sz="6" w:space="0" w:color="auto"/>
              <w:left w:val="single" w:sz="6" w:space="0" w:color="auto"/>
              <w:bottom w:val="double" w:sz="6" w:space="0" w:color="auto"/>
              <w:right w:val="nil"/>
            </w:tcBorders>
          </w:tcPr>
          <w:p w14:paraId="06683A0C" w14:textId="77777777" w:rsidR="006F23B8" w:rsidRPr="00437976" w:rsidRDefault="006F23B8">
            <w:pPr>
              <w:spacing w:before="60"/>
              <w:rPr>
                <w:rFonts w:ascii="Times New Roman" w:hAnsi="Times New Roman"/>
              </w:rPr>
            </w:pPr>
            <w:r w:rsidRPr="00437976">
              <w:rPr>
                <w:rFonts w:ascii="Times New Roman" w:hAnsi="Times New Roman"/>
              </w:rPr>
              <w:t>Chromium, total</w:t>
            </w:r>
          </w:p>
        </w:tc>
        <w:tc>
          <w:tcPr>
            <w:tcW w:w="2252" w:type="dxa"/>
            <w:tcBorders>
              <w:top w:val="double" w:sz="6" w:space="0" w:color="auto"/>
              <w:left w:val="single" w:sz="24" w:space="0" w:color="auto"/>
              <w:bottom w:val="nil"/>
              <w:right w:val="nil"/>
            </w:tcBorders>
          </w:tcPr>
          <w:p w14:paraId="67878C23"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56181A3E"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r>
      <w:tr w:rsidR="006F23B8" w:rsidRPr="00437976" w14:paraId="166E978D" w14:textId="77777777">
        <w:trPr>
          <w:trHeight w:val="200"/>
        </w:trPr>
        <w:tc>
          <w:tcPr>
            <w:tcW w:w="1442" w:type="dxa"/>
            <w:tcBorders>
              <w:top w:val="double" w:sz="6" w:space="0" w:color="auto"/>
              <w:left w:val="double" w:sz="6" w:space="0" w:color="auto"/>
              <w:bottom w:val="double" w:sz="6" w:space="0" w:color="auto"/>
              <w:right w:val="nil"/>
            </w:tcBorders>
          </w:tcPr>
          <w:p w14:paraId="067C7560" w14:textId="77777777" w:rsidR="006F23B8" w:rsidRPr="00437976" w:rsidRDefault="006F23B8">
            <w:pPr>
              <w:spacing w:before="60"/>
              <w:rPr>
                <w:rFonts w:ascii="Times New Roman" w:hAnsi="Times New Roman"/>
              </w:rPr>
            </w:pPr>
            <w:r w:rsidRPr="00437976">
              <w:rPr>
                <w:rFonts w:ascii="Times New Roman" w:hAnsi="Times New Roman"/>
              </w:rPr>
              <w:t>18540-29-9</w:t>
            </w:r>
          </w:p>
        </w:tc>
        <w:tc>
          <w:tcPr>
            <w:tcW w:w="3242" w:type="dxa"/>
            <w:tcBorders>
              <w:top w:val="double" w:sz="6" w:space="0" w:color="auto"/>
              <w:left w:val="single" w:sz="6" w:space="0" w:color="auto"/>
              <w:bottom w:val="double" w:sz="6" w:space="0" w:color="auto"/>
              <w:right w:val="nil"/>
            </w:tcBorders>
          </w:tcPr>
          <w:p w14:paraId="6FAF885D" w14:textId="77777777" w:rsidR="006F23B8" w:rsidRPr="00437976" w:rsidRDefault="006F23B8">
            <w:pPr>
              <w:spacing w:before="60"/>
              <w:rPr>
                <w:rFonts w:ascii="Times New Roman" w:hAnsi="Times New Roman"/>
              </w:rPr>
            </w:pPr>
            <w:r w:rsidRPr="00437976">
              <w:rPr>
                <w:rFonts w:ascii="Times New Roman" w:hAnsi="Times New Roman"/>
              </w:rPr>
              <w:t>Chromium, ion, hexavalent</w:t>
            </w:r>
          </w:p>
        </w:tc>
        <w:tc>
          <w:tcPr>
            <w:tcW w:w="2252" w:type="dxa"/>
            <w:tcBorders>
              <w:top w:val="double" w:sz="6" w:space="0" w:color="auto"/>
              <w:left w:val="single" w:sz="24" w:space="0" w:color="auto"/>
              <w:bottom w:val="nil"/>
              <w:right w:val="nil"/>
            </w:tcBorders>
          </w:tcPr>
          <w:p w14:paraId="3C0F433C"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w:t>
            </w:r>
          </w:p>
        </w:tc>
        <w:tc>
          <w:tcPr>
            <w:tcW w:w="2430" w:type="dxa"/>
            <w:tcBorders>
              <w:top w:val="double" w:sz="6" w:space="0" w:color="auto"/>
              <w:left w:val="single" w:sz="6" w:space="0" w:color="auto"/>
              <w:bottom w:val="nil"/>
              <w:right w:val="double" w:sz="6" w:space="0" w:color="auto"/>
            </w:tcBorders>
          </w:tcPr>
          <w:p w14:paraId="30931A8E"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w:t>
            </w:r>
          </w:p>
        </w:tc>
      </w:tr>
      <w:tr w:rsidR="006F23B8" w:rsidRPr="00437976" w14:paraId="450CDCEB" w14:textId="77777777">
        <w:trPr>
          <w:trHeight w:val="200"/>
        </w:trPr>
        <w:tc>
          <w:tcPr>
            <w:tcW w:w="1442" w:type="dxa"/>
            <w:tcBorders>
              <w:top w:val="double" w:sz="6" w:space="0" w:color="auto"/>
              <w:left w:val="double" w:sz="6" w:space="0" w:color="auto"/>
              <w:bottom w:val="double" w:sz="6" w:space="0" w:color="auto"/>
              <w:right w:val="nil"/>
            </w:tcBorders>
          </w:tcPr>
          <w:p w14:paraId="2BB8A728" w14:textId="77777777" w:rsidR="006F23B8" w:rsidRPr="00437976" w:rsidRDefault="006F23B8">
            <w:pPr>
              <w:spacing w:before="60"/>
              <w:rPr>
                <w:rFonts w:ascii="Times New Roman" w:hAnsi="Times New Roman"/>
              </w:rPr>
            </w:pPr>
            <w:r w:rsidRPr="00437976">
              <w:rPr>
                <w:rFonts w:ascii="Times New Roman" w:hAnsi="Times New Roman"/>
              </w:rPr>
              <w:t>7440-48-4</w:t>
            </w:r>
          </w:p>
        </w:tc>
        <w:tc>
          <w:tcPr>
            <w:tcW w:w="3242" w:type="dxa"/>
            <w:tcBorders>
              <w:top w:val="double" w:sz="6" w:space="0" w:color="auto"/>
              <w:left w:val="single" w:sz="6" w:space="0" w:color="auto"/>
              <w:bottom w:val="double" w:sz="6" w:space="0" w:color="auto"/>
              <w:right w:val="nil"/>
            </w:tcBorders>
          </w:tcPr>
          <w:p w14:paraId="65F18671" w14:textId="77777777" w:rsidR="006F23B8" w:rsidRPr="00437976" w:rsidRDefault="006F23B8">
            <w:pPr>
              <w:spacing w:before="60"/>
              <w:rPr>
                <w:rFonts w:ascii="Times New Roman" w:hAnsi="Times New Roman"/>
              </w:rPr>
            </w:pPr>
            <w:r w:rsidRPr="00437976">
              <w:rPr>
                <w:rFonts w:ascii="Times New Roman" w:hAnsi="Times New Roman"/>
              </w:rPr>
              <w:t>Cobalt</w:t>
            </w:r>
          </w:p>
        </w:tc>
        <w:tc>
          <w:tcPr>
            <w:tcW w:w="2252" w:type="dxa"/>
            <w:tcBorders>
              <w:top w:val="double" w:sz="6" w:space="0" w:color="auto"/>
              <w:left w:val="single" w:sz="24" w:space="0" w:color="auto"/>
              <w:bottom w:val="nil"/>
              <w:right w:val="nil"/>
            </w:tcBorders>
          </w:tcPr>
          <w:p w14:paraId="7DBF7FE1"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3699CAFB"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r>
      <w:tr w:rsidR="006F23B8" w:rsidRPr="00437976" w14:paraId="767ADEB1" w14:textId="77777777">
        <w:trPr>
          <w:trHeight w:val="200"/>
        </w:trPr>
        <w:tc>
          <w:tcPr>
            <w:tcW w:w="1442" w:type="dxa"/>
            <w:tcBorders>
              <w:top w:val="double" w:sz="6" w:space="0" w:color="auto"/>
              <w:left w:val="double" w:sz="6" w:space="0" w:color="auto"/>
              <w:bottom w:val="double" w:sz="6" w:space="0" w:color="auto"/>
              <w:right w:val="nil"/>
            </w:tcBorders>
          </w:tcPr>
          <w:p w14:paraId="19840621" w14:textId="77777777" w:rsidR="006F23B8" w:rsidRPr="00437976" w:rsidRDefault="006F23B8">
            <w:pPr>
              <w:spacing w:before="60"/>
              <w:rPr>
                <w:rFonts w:ascii="Times New Roman" w:hAnsi="Times New Roman"/>
              </w:rPr>
            </w:pPr>
            <w:r w:rsidRPr="00437976">
              <w:rPr>
                <w:rFonts w:ascii="Times New Roman" w:hAnsi="Times New Roman"/>
              </w:rPr>
              <w:t>7440-50-8</w:t>
            </w:r>
          </w:p>
        </w:tc>
        <w:tc>
          <w:tcPr>
            <w:tcW w:w="3242" w:type="dxa"/>
            <w:tcBorders>
              <w:top w:val="double" w:sz="6" w:space="0" w:color="auto"/>
              <w:left w:val="single" w:sz="6" w:space="0" w:color="auto"/>
              <w:bottom w:val="double" w:sz="6" w:space="0" w:color="auto"/>
              <w:right w:val="nil"/>
            </w:tcBorders>
          </w:tcPr>
          <w:p w14:paraId="78EBE2E5" w14:textId="77777777" w:rsidR="006F23B8" w:rsidRPr="00437976" w:rsidRDefault="006F23B8">
            <w:pPr>
              <w:spacing w:before="60"/>
              <w:rPr>
                <w:rFonts w:ascii="Times New Roman" w:hAnsi="Times New Roman"/>
              </w:rPr>
            </w:pPr>
            <w:r w:rsidRPr="00437976">
              <w:rPr>
                <w:rFonts w:ascii="Times New Roman" w:hAnsi="Times New Roman"/>
              </w:rPr>
              <w:t>Copper</w:t>
            </w:r>
          </w:p>
        </w:tc>
        <w:tc>
          <w:tcPr>
            <w:tcW w:w="2252" w:type="dxa"/>
            <w:tcBorders>
              <w:top w:val="double" w:sz="6" w:space="0" w:color="auto"/>
              <w:left w:val="single" w:sz="24" w:space="0" w:color="auto"/>
              <w:bottom w:val="nil"/>
              <w:right w:val="nil"/>
            </w:tcBorders>
          </w:tcPr>
          <w:p w14:paraId="0C6C7344"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0.65</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378EA5C9"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0.65</w:t>
            </w:r>
            <w:r w:rsidRPr="00437976">
              <w:rPr>
                <w:rFonts w:ascii="Times New Roman" w:hAnsi="Times New Roman"/>
                <w:vertAlign w:val="superscript"/>
              </w:rPr>
              <w:t>c</w:t>
            </w:r>
          </w:p>
        </w:tc>
      </w:tr>
      <w:tr w:rsidR="006F23B8" w:rsidRPr="00437976" w14:paraId="003364D3" w14:textId="77777777">
        <w:trPr>
          <w:trHeight w:val="200"/>
        </w:trPr>
        <w:tc>
          <w:tcPr>
            <w:tcW w:w="1442" w:type="dxa"/>
            <w:tcBorders>
              <w:top w:val="double" w:sz="6" w:space="0" w:color="auto"/>
              <w:left w:val="double" w:sz="6" w:space="0" w:color="auto"/>
              <w:bottom w:val="double" w:sz="6" w:space="0" w:color="auto"/>
              <w:right w:val="nil"/>
            </w:tcBorders>
          </w:tcPr>
          <w:p w14:paraId="62BE21DD" w14:textId="77777777" w:rsidR="006F23B8" w:rsidRPr="00437976" w:rsidRDefault="006F23B8">
            <w:pPr>
              <w:spacing w:before="60"/>
              <w:rPr>
                <w:rFonts w:ascii="Times New Roman" w:hAnsi="Times New Roman"/>
              </w:rPr>
            </w:pPr>
            <w:r w:rsidRPr="00437976">
              <w:rPr>
                <w:rFonts w:ascii="Times New Roman" w:hAnsi="Times New Roman"/>
              </w:rPr>
              <w:t>57-12-5</w:t>
            </w:r>
          </w:p>
        </w:tc>
        <w:tc>
          <w:tcPr>
            <w:tcW w:w="3242" w:type="dxa"/>
            <w:tcBorders>
              <w:top w:val="double" w:sz="6" w:space="0" w:color="auto"/>
              <w:left w:val="single" w:sz="6" w:space="0" w:color="auto"/>
              <w:bottom w:val="double" w:sz="6" w:space="0" w:color="auto"/>
              <w:right w:val="nil"/>
            </w:tcBorders>
          </w:tcPr>
          <w:p w14:paraId="3325F4FA" w14:textId="77777777" w:rsidR="006F23B8" w:rsidRPr="00437976" w:rsidRDefault="006F23B8">
            <w:pPr>
              <w:spacing w:before="60"/>
              <w:rPr>
                <w:rFonts w:ascii="Times New Roman" w:hAnsi="Times New Roman"/>
              </w:rPr>
            </w:pPr>
            <w:r w:rsidRPr="00437976">
              <w:rPr>
                <w:rFonts w:ascii="Times New Roman" w:hAnsi="Times New Roman"/>
              </w:rPr>
              <w:t>Cyanide</w:t>
            </w:r>
          </w:p>
        </w:tc>
        <w:tc>
          <w:tcPr>
            <w:tcW w:w="2252" w:type="dxa"/>
            <w:tcBorders>
              <w:top w:val="double" w:sz="6" w:space="0" w:color="auto"/>
              <w:left w:val="single" w:sz="24" w:space="0" w:color="auto"/>
              <w:bottom w:val="nil"/>
              <w:right w:val="nil"/>
            </w:tcBorders>
          </w:tcPr>
          <w:p w14:paraId="5233DE8E"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2AEDCF38"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0.6</w:t>
            </w:r>
            <w:r w:rsidRPr="00437976">
              <w:rPr>
                <w:rFonts w:ascii="Times New Roman" w:hAnsi="Times New Roman"/>
                <w:vertAlign w:val="superscript"/>
              </w:rPr>
              <w:t>c</w:t>
            </w:r>
          </w:p>
        </w:tc>
      </w:tr>
      <w:tr w:rsidR="006F23B8" w:rsidRPr="00437976" w14:paraId="3BF28CF6" w14:textId="77777777">
        <w:trPr>
          <w:trHeight w:val="200"/>
        </w:trPr>
        <w:tc>
          <w:tcPr>
            <w:tcW w:w="1442" w:type="dxa"/>
            <w:tcBorders>
              <w:top w:val="double" w:sz="6" w:space="0" w:color="auto"/>
              <w:left w:val="double" w:sz="6" w:space="0" w:color="auto"/>
              <w:bottom w:val="double" w:sz="6" w:space="0" w:color="auto"/>
              <w:right w:val="nil"/>
            </w:tcBorders>
          </w:tcPr>
          <w:p w14:paraId="4EAF9F16" w14:textId="77777777" w:rsidR="006F23B8" w:rsidRPr="00437976" w:rsidRDefault="006F23B8">
            <w:pPr>
              <w:spacing w:before="60"/>
              <w:rPr>
                <w:rFonts w:ascii="Times New Roman" w:hAnsi="Times New Roman"/>
              </w:rPr>
            </w:pPr>
            <w:r w:rsidRPr="00437976">
              <w:rPr>
                <w:rFonts w:ascii="Times New Roman" w:hAnsi="Times New Roman"/>
              </w:rPr>
              <w:t>7782-41-4</w:t>
            </w:r>
          </w:p>
        </w:tc>
        <w:tc>
          <w:tcPr>
            <w:tcW w:w="3242" w:type="dxa"/>
            <w:tcBorders>
              <w:top w:val="double" w:sz="6" w:space="0" w:color="auto"/>
              <w:left w:val="single" w:sz="6" w:space="0" w:color="auto"/>
              <w:bottom w:val="double" w:sz="6" w:space="0" w:color="auto"/>
              <w:right w:val="nil"/>
            </w:tcBorders>
          </w:tcPr>
          <w:p w14:paraId="4276DDD2" w14:textId="77777777" w:rsidR="006F23B8" w:rsidRPr="00437976" w:rsidRDefault="006F23B8">
            <w:pPr>
              <w:spacing w:before="60"/>
              <w:rPr>
                <w:rFonts w:ascii="Times New Roman" w:hAnsi="Times New Roman"/>
              </w:rPr>
            </w:pPr>
            <w:r w:rsidRPr="00437976">
              <w:rPr>
                <w:rFonts w:ascii="Times New Roman" w:hAnsi="Times New Roman"/>
              </w:rPr>
              <w:t>Fluoride</w:t>
            </w:r>
          </w:p>
        </w:tc>
        <w:tc>
          <w:tcPr>
            <w:tcW w:w="2252" w:type="dxa"/>
            <w:tcBorders>
              <w:top w:val="double" w:sz="6" w:space="0" w:color="auto"/>
              <w:left w:val="single" w:sz="24" w:space="0" w:color="auto"/>
              <w:bottom w:val="nil"/>
              <w:right w:val="nil"/>
            </w:tcBorders>
          </w:tcPr>
          <w:p w14:paraId="65288672"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4.0</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5EBAB65A"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4.0</w:t>
            </w:r>
            <w:r w:rsidRPr="00437976">
              <w:rPr>
                <w:rFonts w:ascii="Times New Roman" w:hAnsi="Times New Roman"/>
                <w:vertAlign w:val="superscript"/>
              </w:rPr>
              <w:t>c</w:t>
            </w:r>
          </w:p>
        </w:tc>
      </w:tr>
      <w:tr w:rsidR="006F23B8" w:rsidRPr="00437976" w14:paraId="1AC36715" w14:textId="77777777">
        <w:trPr>
          <w:trHeight w:val="200"/>
        </w:trPr>
        <w:tc>
          <w:tcPr>
            <w:tcW w:w="1442" w:type="dxa"/>
            <w:tcBorders>
              <w:top w:val="double" w:sz="6" w:space="0" w:color="auto"/>
              <w:left w:val="double" w:sz="6" w:space="0" w:color="auto"/>
              <w:bottom w:val="double" w:sz="6" w:space="0" w:color="auto"/>
              <w:right w:val="nil"/>
            </w:tcBorders>
          </w:tcPr>
          <w:p w14:paraId="63169348" w14:textId="77777777" w:rsidR="006F23B8" w:rsidRPr="00437976" w:rsidRDefault="006F23B8">
            <w:pPr>
              <w:spacing w:before="60"/>
              <w:rPr>
                <w:rFonts w:ascii="Times New Roman" w:hAnsi="Times New Roman"/>
              </w:rPr>
            </w:pPr>
            <w:r w:rsidRPr="00437976">
              <w:rPr>
                <w:rFonts w:ascii="Times New Roman" w:hAnsi="Times New Roman"/>
              </w:rPr>
              <w:br w:type="page"/>
              <w:t>15438-31-0</w:t>
            </w:r>
          </w:p>
        </w:tc>
        <w:tc>
          <w:tcPr>
            <w:tcW w:w="3242" w:type="dxa"/>
            <w:tcBorders>
              <w:top w:val="double" w:sz="6" w:space="0" w:color="auto"/>
              <w:left w:val="single" w:sz="6" w:space="0" w:color="auto"/>
              <w:bottom w:val="double" w:sz="6" w:space="0" w:color="auto"/>
              <w:right w:val="nil"/>
            </w:tcBorders>
          </w:tcPr>
          <w:p w14:paraId="741D09CB" w14:textId="77777777" w:rsidR="006F23B8" w:rsidRPr="00437976" w:rsidRDefault="006F23B8">
            <w:pPr>
              <w:spacing w:before="60"/>
              <w:rPr>
                <w:rFonts w:ascii="Times New Roman" w:hAnsi="Times New Roman"/>
              </w:rPr>
            </w:pPr>
            <w:r w:rsidRPr="00437976">
              <w:rPr>
                <w:rFonts w:ascii="Times New Roman" w:hAnsi="Times New Roman"/>
              </w:rPr>
              <w:t>Iron</w:t>
            </w:r>
          </w:p>
        </w:tc>
        <w:tc>
          <w:tcPr>
            <w:tcW w:w="2252" w:type="dxa"/>
            <w:tcBorders>
              <w:top w:val="double" w:sz="6" w:space="0" w:color="auto"/>
              <w:left w:val="single" w:sz="24" w:space="0" w:color="auto"/>
              <w:bottom w:val="double" w:sz="6" w:space="0" w:color="auto"/>
              <w:right w:val="nil"/>
            </w:tcBorders>
          </w:tcPr>
          <w:p w14:paraId="190DAC61"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5.0</w:t>
            </w:r>
            <w:r w:rsidRPr="00437976">
              <w:rPr>
                <w:rFonts w:ascii="Times New Roman" w:hAnsi="Times New Roman"/>
                <w:vertAlign w:val="superscript"/>
              </w:rPr>
              <w:t>c</w:t>
            </w:r>
          </w:p>
        </w:tc>
        <w:tc>
          <w:tcPr>
            <w:tcW w:w="2430" w:type="dxa"/>
            <w:tcBorders>
              <w:top w:val="double" w:sz="6" w:space="0" w:color="auto"/>
              <w:left w:val="single" w:sz="6" w:space="0" w:color="auto"/>
              <w:bottom w:val="double" w:sz="6" w:space="0" w:color="auto"/>
              <w:right w:val="double" w:sz="6" w:space="0" w:color="auto"/>
            </w:tcBorders>
          </w:tcPr>
          <w:p w14:paraId="3C9AD3FD"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5.0</w:t>
            </w:r>
            <w:r w:rsidRPr="00437976">
              <w:rPr>
                <w:rFonts w:ascii="Times New Roman" w:hAnsi="Times New Roman"/>
                <w:vertAlign w:val="superscript"/>
              </w:rPr>
              <w:t>c</w:t>
            </w:r>
          </w:p>
        </w:tc>
      </w:tr>
      <w:tr w:rsidR="006F23B8" w:rsidRPr="00437976" w14:paraId="1997FA57" w14:textId="77777777">
        <w:trPr>
          <w:trHeight w:val="200"/>
        </w:trPr>
        <w:tc>
          <w:tcPr>
            <w:tcW w:w="1442" w:type="dxa"/>
            <w:tcBorders>
              <w:top w:val="double" w:sz="6" w:space="0" w:color="auto"/>
              <w:left w:val="double" w:sz="6" w:space="0" w:color="auto"/>
              <w:bottom w:val="double" w:sz="6" w:space="0" w:color="auto"/>
              <w:right w:val="nil"/>
            </w:tcBorders>
          </w:tcPr>
          <w:p w14:paraId="55563FC2" w14:textId="77777777" w:rsidR="006F23B8" w:rsidRPr="00437976" w:rsidRDefault="006F23B8">
            <w:pPr>
              <w:spacing w:before="60"/>
              <w:rPr>
                <w:rFonts w:ascii="Times New Roman" w:hAnsi="Times New Roman"/>
              </w:rPr>
            </w:pPr>
            <w:r w:rsidRPr="00437976">
              <w:rPr>
                <w:rFonts w:ascii="Times New Roman" w:hAnsi="Times New Roman"/>
              </w:rPr>
              <w:t>7439-92-1</w:t>
            </w:r>
          </w:p>
        </w:tc>
        <w:tc>
          <w:tcPr>
            <w:tcW w:w="3242" w:type="dxa"/>
            <w:tcBorders>
              <w:top w:val="double" w:sz="6" w:space="0" w:color="auto"/>
              <w:left w:val="single" w:sz="6" w:space="0" w:color="auto"/>
              <w:bottom w:val="double" w:sz="6" w:space="0" w:color="auto"/>
              <w:right w:val="nil"/>
            </w:tcBorders>
          </w:tcPr>
          <w:p w14:paraId="68D8D8FB" w14:textId="77777777" w:rsidR="006F23B8" w:rsidRPr="00437976" w:rsidRDefault="006F23B8">
            <w:pPr>
              <w:spacing w:before="60"/>
              <w:rPr>
                <w:rFonts w:ascii="Times New Roman" w:hAnsi="Times New Roman"/>
              </w:rPr>
            </w:pPr>
            <w:r w:rsidRPr="00437976">
              <w:rPr>
                <w:rFonts w:ascii="Times New Roman" w:hAnsi="Times New Roman"/>
              </w:rPr>
              <w:t>Lead</w:t>
            </w:r>
          </w:p>
        </w:tc>
        <w:tc>
          <w:tcPr>
            <w:tcW w:w="2252" w:type="dxa"/>
            <w:tcBorders>
              <w:top w:val="double" w:sz="6" w:space="0" w:color="auto"/>
              <w:left w:val="single" w:sz="24" w:space="0" w:color="auto"/>
              <w:bottom w:val="double" w:sz="6" w:space="0" w:color="auto"/>
              <w:right w:val="nil"/>
            </w:tcBorders>
          </w:tcPr>
          <w:p w14:paraId="6208F76A"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0.0075</w:t>
            </w:r>
            <w:r w:rsidRPr="00437976">
              <w:rPr>
                <w:rFonts w:ascii="Times New Roman" w:hAnsi="Times New Roman"/>
                <w:vertAlign w:val="superscript"/>
              </w:rPr>
              <w:t>c</w:t>
            </w:r>
          </w:p>
        </w:tc>
        <w:tc>
          <w:tcPr>
            <w:tcW w:w="2430" w:type="dxa"/>
            <w:tcBorders>
              <w:top w:val="double" w:sz="6" w:space="0" w:color="auto"/>
              <w:left w:val="single" w:sz="6" w:space="0" w:color="auto"/>
              <w:bottom w:val="double" w:sz="6" w:space="0" w:color="auto"/>
              <w:right w:val="double" w:sz="6" w:space="0" w:color="auto"/>
            </w:tcBorders>
          </w:tcPr>
          <w:p w14:paraId="0D087C5F"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r>
      <w:tr w:rsidR="006F23B8" w:rsidRPr="00437976" w14:paraId="6490B42D" w14:textId="77777777">
        <w:trPr>
          <w:trHeight w:val="200"/>
        </w:trPr>
        <w:tc>
          <w:tcPr>
            <w:tcW w:w="1442" w:type="dxa"/>
            <w:tcBorders>
              <w:top w:val="double" w:sz="6" w:space="0" w:color="auto"/>
              <w:left w:val="double" w:sz="6" w:space="0" w:color="auto"/>
              <w:bottom w:val="double" w:sz="6" w:space="0" w:color="auto"/>
              <w:right w:val="nil"/>
            </w:tcBorders>
          </w:tcPr>
          <w:p w14:paraId="766BAD6D" w14:textId="77777777" w:rsidR="006F23B8" w:rsidRPr="00437976" w:rsidRDefault="006F23B8">
            <w:pPr>
              <w:spacing w:before="60"/>
              <w:rPr>
                <w:rFonts w:ascii="Times New Roman" w:hAnsi="Times New Roman"/>
              </w:rPr>
            </w:pPr>
            <w:r w:rsidRPr="00437976">
              <w:rPr>
                <w:rFonts w:ascii="Times New Roman" w:hAnsi="Times New Roman"/>
              </w:rPr>
              <w:t>7439-95-4</w:t>
            </w:r>
          </w:p>
        </w:tc>
        <w:tc>
          <w:tcPr>
            <w:tcW w:w="3242" w:type="dxa"/>
            <w:tcBorders>
              <w:top w:val="double" w:sz="6" w:space="0" w:color="auto"/>
              <w:left w:val="single" w:sz="6" w:space="0" w:color="auto"/>
              <w:bottom w:val="double" w:sz="6" w:space="0" w:color="auto"/>
              <w:right w:val="nil"/>
            </w:tcBorders>
          </w:tcPr>
          <w:p w14:paraId="1BE915ED" w14:textId="77777777" w:rsidR="006F23B8" w:rsidRPr="00437976" w:rsidRDefault="006F23B8">
            <w:pPr>
              <w:pStyle w:val="Heading9"/>
              <w:spacing w:before="60"/>
              <w:rPr>
                <w:sz w:val="24"/>
                <w:szCs w:val="24"/>
                <w:u w:val="none"/>
              </w:rPr>
            </w:pPr>
            <w:r w:rsidRPr="00437976">
              <w:rPr>
                <w:sz w:val="24"/>
                <w:szCs w:val="24"/>
                <w:u w:val="none"/>
              </w:rPr>
              <w:t>Magnesium</w:t>
            </w:r>
          </w:p>
        </w:tc>
        <w:tc>
          <w:tcPr>
            <w:tcW w:w="2252" w:type="dxa"/>
            <w:tcBorders>
              <w:top w:val="double" w:sz="6" w:space="0" w:color="auto"/>
              <w:left w:val="single" w:sz="24" w:space="0" w:color="auto"/>
              <w:bottom w:val="double" w:sz="6" w:space="0" w:color="auto"/>
              <w:right w:val="nil"/>
            </w:tcBorders>
          </w:tcPr>
          <w:p w14:paraId="57FAEB28"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w:t>
            </w:r>
          </w:p>
        </w:tc>
        <w:tc>
          <w:tcPr>
            <w:tcW w:w="2430" w:type="dxa"/>
            <w:tcBorders>
              <w:top w:val="double" w:sz="6" w:space="0" w:color="auto"/>
              <w:left w:val="single" w:sz="6" w:space="0" w:color="auto"/>
              <w:bottom w:val="double" w:sz="6" w:space="0" w:color="auto"/>
              <w:right w:val="double" w:sz="6" w:space="0" w:color="auto"/>
            </w:tcBorders>
          </w:tcPr>
          <w:p w14:paraId="501C3100"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w:t>
            </w:r>
          </w:p>
        </w:tc>
      </w:tr>
      <w:tr w:rsidR="006F23B8" w:rsidRPr="00437976" w14:paraId="060E9324" w14:textId="77777777">
        <w:trPr>
          <w:trHeight w:val="220"/>
        </w:trPr>
        <w:tc>
          <w:tcPr>
            <w:tcW w:w="1442" w:type="dxa"/>
            <w:tcBorders>
              <w:top w:val="double" w:sz="6" w:space="0" w:color="auto"/>
              <w:left w:val="double" w:sz="6" w:space="0" w:color="auto"/>
              <w:bottom w:val="double" w:sz="6" w:space="0" w:color="auto"/>
              <w:right w:val="nil"/>
            </w:tcBorders>
          </w:tcPr>
          <w:p w14:paraId="1E5D00C2" w14:textId="77777777" w:rsidR="006F23B8" w:rsidRPr="00437976" w:rsidRDefault="006F23B8">
            <w:pPr>
              <w:spacing w:before="60"/>
              <w:rPr>
                <w:rFonts w:ascii="Times New Roman" w:hAnsi="Times New Roman"/>
              </w:rPr>
            </w:pPr>
            <w:r w:rsidRPr="00437976">
              <w:rPr>
                <w:rFonts w:ascii="Times New Roman" w:hAnsi="Times New Roman"/>
              </w:rPr>
              <w:t>7439-96-5</w:t>
            </w:r>
          </w:p>
        </w:tc>
        <w:tc>
          <w:tcPr>
            <w:tcW w:w="3242" w:type="dxa"/>
            <w:tcBorders>
              <w:top w:val="double" w:sz="6" w:space="0" w:color="auto"/>
              <w:left w:val="single" w:sz="6" w:space="0" w:color="auto"/>
              <w:bottom w:val="double" w:sz="6" w:space="0" w:color="auto"/>
              <w:right w:val="nil"/>
            </w:tcBorders>
          </w:tcPr>
          <w:p w14:paraId="70F2E738" w14:textId="77777777" w:rsidR="006F23B8" w:rsidRPr="00437976" w:rsidRDefault="006F23B8">
            <w:pPr>
              <w:spacing w:before="60"/>
              <w:rPr>
                <w:rFonts w:ascii="Times New Roman" w:hAnsi="Times New Roman"/>
              </w:rPr>
            </w:pPr>
            <w:r w:rsidRPr="00437976">
              <w:rPr>
                <w:rFonts w:ascii="Times New Roman" w:hAnsi="Times New Roman"/>
              </w:rPr>
              <w:t>Manganese</w:t>
            </w:r>
          </w:p>
        </w:tc>
        <w:tc>
          <w:tcPr>
            <w:tcW w:w="2252" w:type="dxa"/>
            <w:tcBorders>
              <w:top w:val="double" w:sz="6" w:space="0" w:color="auto"/>
              <w:left w:val="single" w:sz="24" w:space="0" w:color="auto"/>
              <w:bottom w:val="nil"/>
              <w:right w:val="nil"/>
            </w:tcBorders>
          </w:tcPr>
          <w:p w14:paraId="319D39E5"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0.15</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77C2C50E"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10.0</w:t>
            </w:r>
            <w:r w:rsidRPr="00437976">
              <w:rPr>
                <w:rFonts w:ascii="Times New Roman" w:hAnsi="Times New Roman"/>
                <w:vertAlign w:val="superscript"/>
              </w:rPr>
              <w:t>c</w:t>
            </w:r>
          </w:p>
        </w:tc>
      </w:tr>
      <w:tr w:rsidR="006F23B8" w:rsidRPr="00437976" w14:paraId="4CA9B3F1" w14:textId="77777777">
        <w:trPr>
          <w:trHeight w:val="220"/>
        </w:trPr>
        <w:tc>
          <w:tcPr>
            <w:tcW w:w="1442" w:type="dxa"/>
            <w:tcBorders>
              <w:top w:val="double" w:sz="6" w:space="0" w:color="auto"/>
              <w:left w:val="double" w:sz="6" w:space="0" w:color="auto"/>
              <w:bottom w:val="double" w:sz="6" w:space="0" w:color="auto"/>
              <w:right w:val="nil"/>
            </w:tcBorders>
          </w:tcPr>
          <w:p w14:paraId="782F72AA" w14:textId="77777777" w:rsidR="006F23B8" w:rsidRPr="00437976" w:rsidRDefault="006F23B8">
            <w:pPr>
              <w:spacing w:before="60"/>
              <w:rPr>
                <w:rFonts w:ascii="Times New Roman" w:hAnsi="Times New Roman"/>
              </w:rPr>
            </w:pPr>
            <w:r w:rsidRPr="00437976">
              <w:rPr>
                <w:rFonts w:ascii="Times New Roman" w:hAnsi="Times New Roman"/>
              </w:rPr>
              <w:t>7439-97-6</w:t>
            </w:r>
          </w:p>
        </w:tc>
        <w:tc>
          <w:tcPr>
            <w:tcW w:w="3242" w:type="dxa"/>
            <w:tcBorders>
              <w:top w:val="double" w:sz="6" w:space="0" w:color="auto"/>
              <w:left w:val="single" w:sz="6" w:space="0" w:color="auto"/>
              <w:bottom w:val="double" w:sz="6" w:space="0" w:color="auto"/>
              <w:right w:val="nil"/>
            </w:tcBorders>
          </w:tcPr>
          <w:p w14:paraId="4F4ED280" w14:textId="77777777" w:rsidR="006F23B8" w:rsidRPr="00437976" w:rsidRDefault="006F23B8">
            <w:pPr>
              <w:spacing w:before="60"/>
              <w:rPr>
                <w:rFonts w:ascii="Times New Roman" w:hAnsi="Times New Roman"/>
              </w:rPr>
            </w:pPr>
            <w:r w:rsidRPr="00437976">
              <w:rPr>
                <w:rFonts w:ascii="Times New Roman" w:hAnsi="Times New Roman"/>
              </w:rPr>
              <w:t>Mercury</w:t>
            </w:r>
          </w:p>
        </w:tc>
        <w:tc>
          <w:tcPr>
            <w:tcW w:w="2252" w:type="dxa"/>
            <w:tcBorders>
              <w:top w:val="double" w:sz="6" w:space="0" w:color="auto"/>
              <w:left w:val="single" w:sz="24" w:space="0" w:color="auto"/>
              <w:bottom w:val="nil"/>
              <w:right w:val="nil"/>
            </w:tcBorders>
          </w:tcPr>
          <w:p w14:paraId="1DEE6453"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14:paraId="5D8B863D"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c</w:t>
            </w:r>
          </w:p>
        </w:tc>
      </w:tr>
      <w:tr w:rsidR="006F23B8" w:rsidRPr="00437976" w14:paraId="5317E516" w14:textId="77777777">
        <w:trPr>
          <w:trHeight w:val="220"/>
        </w:trPr>
        <w:tc>
          <w:tcPr>
            <w:tcW w:w="1442" w:type="dxa"/>
            <w:tcBorders>
              <w:top w:val="double" w:sz="6" w:space="0" w:color="auto"/>
              <w:left w:val="double" w:sz="6" w:space="0" w:color="auto"/>
              <w:bottom w:val="double" w:sz="6" w:space="0" w:color="auto"/>
              <w:right w:val="nil"/>
            </w:tcBorders>
          </w:tcPr>
          <w:p w14:paraId="2568FFF7" w14:textId="77777777" w:rsidR="006F23B8" w:rsidRPr="00437976" w:rsidRDefault="006F23B8">
            <w:pPr>
              <w:spacing w:before="60"/>
              <w:rPr>
                <w:rFonts w:ascii="Times New Roman" w:hAnsi="Times New Roman"/>
              </w:rPr>
            </w:pPr>
            <w:r w:rsidRPr="00437976">
              <w:rPr>
                <w:rFonts w:ascii="Times New Roman" w:hAnsi="Times New Roman"/>
              </w:rPr>
              <w:t>7440-02-0</w:t>
            </w:r>
          </w:p>
        </w:tc>
        <w:tc>
          <w:tcPr>
            <w:tcW w:w="3242" w:type="dxa"/>
            <w:tcBorders>
              <w:top w:val="double" w:sz="6" w:space="0" w:color="auto"/>
              <w:left w:val="single" w:sz="6" w:space="0" w:color="auto"/>
              <w:bottom w:val="double" w:sz="6" w:space="0" w:color="auto"/>
              <w:right w:val="nil"/>
            </w:tcBorders>
          </w:tcPr>
          <w:p w14:paraId="48307149" w14:textId="77777777" w:rsidR="006F23B8" w:rsidRPr="00437976" w:rsidRDefault="006F23B8">
            <w:pPr>
              <w:spacing w:before="60"/>
              <w:rPr>
                <w:rFonts w:ascii="Times New Roman" w:hAnsi="Times New Roman"/>
              </w:rPr>
            </w:pPr>
            <w:r w:rsidRPr="00437976">
              <w:rPr>
                <w:rFonts w:ascii="Times New Roman" w:hAnsi="Times New Roman"/>
              </w:rPr>
              <w:t>Nickel</w:t>
            </w:r>
          </w:p>
        </w:tc>
        <w:tc>
          <w:tcPr>
            <w:tcW w:w="2252" w:type="dxa"/>
            <w:tcBorders>
              <w:top w:val="double" w:sz="6" w:space="0" w:color="auto"/>
              <w:left w:val="single" w:sz="24" w:space="0" w:color="auto"/>
              <w:bottom w:val="double" w:sz="6" w:space="0" w:color="auto"/>
              <w:right w:val="nil"/>
            </w:tcBorders>
          </w:tcPr>
          <w:p w14:paraId="0576CD19"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430" w:type="dxa"/>
            <w:tcBorders>
              <w:top w:val="double" w:sz="6" w:space="0" w:color="auto"/>
              <w:left w:val="single" w:sz="6" w:space="0" w:color="auto"/>
              <w:bottom w:val="double" w:sz="6" w:space="0" w:color="auto"/>
              <w:right w:val="double" w:sz="6" w:space="0" w:color="auto"/>
            </w:tcBorders>
          </w:tcPr>
          <w:p w14:paraId="39A6E7D0"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r>
      <w:tr w:rsidR="006F23B8" w:rsidRPr="00437976" w14:paraId="37C1B17D" w14:textId="77777777">
        <w:trPr>
          <w:trHeight w:val="220"/>
        </w:trPr>
        <w:tc>
          <w:tcPr>
            <w:tcW w:w="1442" w:type="dxa"/>
            <w:tcBorders>
              <w:top w:val="double" w:sz="6" w:space="0" w:color="auto"/>
              <w:left w:val="double" w:sz="6" w:space="0" w:color="auto"/>
              <w:bottom w:val="double" w:sz="6" w:space="0" w:color="auto"/>
              <w:right w:val="nil"/>
            </w:tcBorders>
          </w:tcPr>
          <w:p w14:paraId="56BC649E" w14:textId="77777777" w:rsidR="006F23B8" w:rsidRPr="00437976" w:rsidRDefault="006F23B8">
            <w:pPr>
              <w:spacing w:before="60"/>
              <w:rPr>
                <w:rFonts w:ascii="Times New Roman" w:hAnsi="Times New Roman"/>
              </w:rPr>
            </w:pPr>
            <w:r w:rsidRPr="00437976">
              <w:rPr>
                <w:rFonts w:ascii="Times New Roman" w:hAnsi="Times New Roman"/>
              </w:rPr>
              <w:t>14797-55-8</w:t>
            </w:r>
          </w:p>
        </w:tc>
        <w:tc>
          <w:tcPr>
            <w:tcW w:w="3242" w:type="dxa"/>
            <w:tcBorders>
              <w:top w:val="double" w:sz="6" w:space="0" w:color="auto"/>
              <w:left w:val="single" w:sz="6" w:space="0" w:color="auto"/>
              <w:bottom w:val="double" w:sz="6" w:space="0" w:color="auto"/>
              <w:right w:val="nil"/>
            </w:tcBorders>
          </w:tcPr>
          <w:p w14:paraId="146CE342" w14:textId="77777777" w:rsidR="006F23B8" w:rsidRPr="00437976" w:rsidRDefault="006F23B8">
            <w:pPr>
              <w:spacing w:before="60"/>
              <w:rPr>
                <w:rFonts w:ascii="Times New Roman" w:hAnsi="Times New Roman"/>
              </w:rPr>
            </w:pPr>
            <w:r w:rsidRPr="00437976">
              <w:rPr>
                <w:rFonts w:ascii="Times New Roman" w:hAnsi="Times New Roman"/>
              </w:rPr>
              <w:t>Nitrate as N</w:t>
            </w:r>
          </w:p>
        </w:tc>
        <w:tc>
          <w:tcPr>
            <w:tcW w:w="2252" w:type="dxa"/>
            <w:tcBorders>
              <w:top w:val="double" w:sz="6" w:space="0" w:color="auto"/>
              <w:left w:val="single" w:sz="24" w:space="0" w:color="auto"/>
              <w:bottom w:val="double" w:sz="6" w:space="0" w:color="auto"/>
              <w:right w:val="nil"/>
            </w:tcBorders>
          </w:tcPr>
          <w:p w14:paraId="305716FF"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10.0</w:t>
            </w:r>
            <w:r w:rsidRPr="00437976">
              <w:rPr>
                <w:rFonts w:ascii="Times New Roman" w:hAnsi="Times New Roman"/>
                <w:vertAlign w:val="superscript"/>
              </w:rPr>
              <w:t>c</w:t>
            </w:r>
          </w:p>
        </w:tc>
        <w:tc>
          <w:tcPr>
            <w:tcW w:w="2430" w:type="dxa"/>
            <w:tcBorders>
              <w:top w:val="double" w:sz="6" w:space="0" w:color="auto"/>
              <w:left w:val="single" w:sz="6" w:space="0" w:color="auto"/>
              <w:bottom w:val="double" w:sz="6" w:space="0" w:color="auto"/>
              <w:right w:val="double" w:sz="6" w:space="0" w:color="auto"/>
            </w:tcBorders>
          </w:tcPr>
          <w:p w14:paraId="1819FB12"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100</w:t>
            </w:r>
            <w:r w:rsidRPr="00437976">
              <w:rPr>
                <w:rFonts w:ascii="Times New Roman" w:hAnsi="Times New Roman"/>
                <w:vertAlign w:val="superscript"/>
              </w:rPr>
              <w:t>c</w:t>
            </w:r>
          </w:p>
        </w:tc>
      </w:tr>
    </w:tbl>
    <w:p w14:paraId="1CC2DAFC" w14:textId="77777777" w:rsidR="006F23B8" w:rsidRPr="00437976" w:rsidRDefault="006F23B8">
      <w:pPr>
        <w:rPr>
          <w:rFonts w:ascii="Times New Roman" w:hAnsi="Times New Roman"/>
        </w:rPr>
      </w:pPr>
    </w:p>
    <w:p w14:paraId="7A57AF77" w14:textId="77777777" w:rsidR="006F23B8" w:rsidRPr="00437976" w:rsidRDefault="006F23B8" w:rsidP="00CE6386">
      <w:pPr>
        <w:ind w:left="-540" w:right="-180"/>
        <w:rPr>
          <w:rFonts w:ascii="Times New Roman" w:hAnsi="Times New Roman"/>
        </w:rPr>
      </w:pPr>
      <w:r w:rsidRPr="00437976">
        <w:rPr>
          <w:rFonts w:ascii="Times New Roman" w:hAnsi="Times New Roman"/>
        </w:rPr>
        <w:br w:type="page"/>
      </w:r>
    </w:p>
    <w:tbl>
      <w:tblPr>
        <w:tblW w:w="0" w:type="auto"/>
        <w:tblInd w:w="58" w:type="dxa"/>
        <w:tblLayout w:type="fixed"/>
        <w:tblCellMar>
          <w:left w:w="60" w:type="dxa"/>
          <w:right w:w="60" w:type="dxa"/>
        </w:tblCellMar>
        <w:tblLook w:val="0000" w:firstRow="0" w:lastRow="0" w:firstColumn="0" w:lastColumn="0" w:noHBand="0" w:noVBand="0"/>
      </w:tblPr>
      <w:tblGrid>
        <w:gridCol w:w="1442"/>
        <w:gridCol w:w="3242"/>
        <w:gridCol w:w="2252"/>
        <w:gridCol w:w="2428"/>
        <w:gridCol w:w="6"/>
      </w:tblGrid>
      <w:tr w:rsidR="006F23B8" w:rsidRPr="00437976" w14:paraId="3B125184" w14:textId="77777777">
        <w:trPr>
          <w:gridAfter w:val="1"/>
          <w:wAfter w:w="6" w:type="dxa"/>
          <w:trHeight w:val="500"/>
        </w:trPr>
        <w:tc>
          <w:tcPr>
            <w:tcW w:w="1442" w:type="dxa"/>
          </w:tcPr>
          <w:p w14:paraId="10F351BC" w14:textId="77777777" w:rsidR="006F23B8" w:rsidRPr="00437976" w:rsidRDefault="006F23B8">
            <w:pPr>
              <w:rPr>
                <w:rFonts w:ascii="Times New Roman" w:hAnsi="Times New Roman"/>
              </w:rPr>
            </w:pPr>
          </w:p>
        </w:tc>
        <w:tc>
          <w:tcPr>
            <w:tcW w:w="3240" w:type="dxa"/>
          </w:tcPr>
          <w:p w14:paraId="6193432E" w14:textId="77777777" w:rsidR="006F23B8" w:rsidRPr="00437976" w:rsidRDefault="006F23B8">
            <w:pPr>
              <w:rPr>
                <w:rFonts w:ascii="Times New Roman" w:hAnsi="Times New Roman"/>
              </w:rPr>
            </w:pPr>
          </w:p>
        </w:tc>
        <w:tc>
          <w:tcPr>
            <w:tcW w:w="4678" w:type="dxa"/>
            <w:gridSpan w:val="2"/>
            <w:tcBorders>
              <w:top w:val="double" w:sz="6" w:space="0" w:color="auto"/>
              <w:left w:val="single" w:sz="24" w:space="0" w:color="auto"/>
              <w:bottom w:val="nil"/>
              <w:right w:val="double" w:sz="6" w:space="0" w:color="auto"/>
            </w:tcBorders>
          </w:tcPr>
          <w:p w14:paraId="69852A27" w14:textId="77777777" w:rsidR="006F23B8" w:rsidRPr="00437976" w:rsidRDefault="006F23B8">
            <w:pPr>
              <w:spacing w:before="120"/>
              <w:jc w:val="center"/>
              <w:rPr>
                <w:rFonts w:ascii="Times New Roman" w:hAnsi="Times New Roman"/>
              </w:rPr>
            </w:pPr>
            <w:r w:rsidRPr="00437976">
              <w:rPr>
                <w:rFonts w:ascii="Times New Roman" w:hAnsi="Times New Roman"/>
              </w:rPr>
              <w:t>GW</w:t>
            </w:r>
            <w:r w:rsidRPr="00437976">
              <w:rPr>
                <w:rFonts w:ascii="Times New Roman" w:hAnsi="Times New Roman"/>
                <w:vertAlign w:val="subscript"/>
              </w:rPr>
              <w:t>obj</w:t>
            </w:r>
            <w:r w:rsidRPr="00437976">
              <w:rPr>
                <w:rFonts w:ascii="Times New Roman" w:hAnsi="Times New Roman"/>
              </w:rPr>
              <w:t xml:space="preserve"> Concentration used to Calculate</w:t>
            </w:r>
          </w:p>
          <w:p w14:paraId="34AF1055" w14:textId="77777777" w:rsidR="006F23B8" w:rsidRPr="00437976" w:rsidRDefault="006F23B8">
            <w:pPr>
              <w:jc w:val="center"/>
              <w:rPr>
                <w:rFonts w:ascii="Times New Roman" w:hAnsi="Times New Roman"/>
              </w:rPr>
            </w:pPr>
            <w:r w:rsidRPr="00437976">
              <w:rPr>
                <w:rFonts w:ascii="Times New Roman" w:hAnsi="Times New Roman"/>
              </w:rPr>
              <w:t xml:space="preserve"> Tier 1 Soil Remediation Objectives</w:t>
            </w:r>
            <w:r w:rsidRPr="00437976">
              <w:rPr>
                <w:rFonts w:ascii="Times New Roman" w:hAnsi="Times New Roman"/>
                <w:vertAlign w:val="superscript"/>
              </w:rPr>
              <w:t>a</w:t>
            </w:r>
          </w:p>
        </w:tc>
      </w:tr>
      <w:tr w:rsidR="006F23B8" w:rsidRPr="00437976" w14:paraId="3D43B18F" w14:textId="77777777">
        <w:trPr>
          <w:gridAfter w:val="1"/>
          <w:wAfter w:w="6" w:type="dxa"/>
          <w:trHeight w:val="540"/>
        </w:trPr>
        <w:tc>
          <w:tcPr>
            <w:tcW w:w="1442" w:type="dxa"/>
            <w:tcBorders>
              <w:top w:val="double" w:sz="6" w:space="0" w:color="auto"/>
              <w:left w:val="double" w:sz="6" w:space="0" w:color="auto"/>
              <w:bottom w:val="double" w:sz="6" w:space="0" w:color="auto"/>
              <w:right w:val="nil"/>
            </w:tcBorders>
          </w:tcPr>
          <w:p w14:paraId="48CDF71D" w14:textId="77777777"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3240" w:type="dxa"/>
            <w:tcBorders>
              <w:top w:val="double" w:sz="6" w:space="0" w:color="auto"/>
              <w:left w:val="single" w:sz="6" w:space="0" w:color="auto"/>
              <w:bottom w:val="double" w:sz="6" w:space="0" w:color="auto"/>
              <w:right w:val="nil"/>
            </w:tcBorders>
          </w:tcPr>
          <w:p w14:paraId="208DFC4A" w14:textId="77777777" w:rsidR="006F23B8" w:rsidRPr="00437976" w:rsidRDefault="006F23B8">
            <w:pPr>
              <w:spacing w:before="120"/>
              <w:rPr>
                <w:rFonts w:ascii="Times New Roman" w:hAnsi="Times New Roman"/>
              </w:rPr>
            </w:pPr>
            <w:r w:rsidRPr="00437976">
              <w:rPr>
                <w:rFonts w:ascii="Times New Roman" w:hAnsi="Times New Roman"/>
              </w:rPr>
              <w:t>Chemical Name</w:t>
            </w:r>
          </w:p>
        </w:tc>
        <w:tc>
          <w:tcPr>
            <w:tcW w:w="2250" w:type="dxa"/>
            <w:tcBorders>
              <w:top w:val="double" w:sz="6" w:space="0" w:color="auto"/>
              <w:left w:val="single" w:sz="24" w:space="0" w:color="auto"/>
              <w:bottom w:val="double" w:sz="6" w:space="0" w:color="auto"/>
              <w:right w:val="nil"/>
            </w:tcBorders>
          </w:tcPr>
          <w:p w14:paraId="021453D1" w14:textId="77777777" w:rsidR="006F23B8" w:rsidRPr="00437976" w:rsidRDefault="006F23B8">
            <w:pPr>
              <w:spacing w:before="120"/>
              <w:jc w:val="center"/>
              <w:rPr>
                <w:rFonts w:ascii="Times New Roman" w:hAnsi="Times New Roman"/>
              </w:rPr>
            </w:pPr>
            <w:r w:rsidRPr="00437976">
              <w:rPr>
                <w:rFonts w:ascii="Times New Roman" w:hAnsi="Times New Roman"/>
              </w:rPr>
              <w:t>Class I</w:t>
            </w:r>
          </w:p>
          <w:p w14:paraId="60E01D7D" w14:textId="77777777" w:rsidR="006F23B8" w:rsidRPr="00437976" w:rsidRDefault="006F23B8">
            <w:pPr>
              <w:jc w:val="center"/>
              <w:rPr>
                <w:rFonts w:ascii="Times New Roman" w:hAnsi="Times New Roman"/>
              </w:rPr>
            </w:pPr>
            <w:r w:rsidRPr="00437976">
              <w:rPr>
                <w:rFonts w:ascii="Times New Roman" w:hAnsi="Times New Roman"/>
              </w:rPr>
              <w:t>(mg/L)</w:t>
            </w:r>
          </w:p>
        </w:tc>
        <w:tc>
          <w:tcPr>
            <w:tcW w:w="2428" w:type="dxa"/>
            <w:tcBorders>
              <w:top w:val="double" w:sz="6" w:space="0" w:color="auto"/>
              <w:left w:val="single" w:sz="6" w:space="0" w:color="auto"/>
              <w:bottom w:val="double" w:sz="6" w:space="0" w:color="auto"/>
              <w:right w:val="double" w:sz="6" w:space="0" w:color="auto"/>
            </w:tcBorders>
          </w:tcPr>
          <w:p w14:paraId="10D836D5" w14:textId="77777777" w:rsidR="006F23B8" w:rsidRPr="00437976" w:rsidRDefault="006F23B8">
            <w:pPr>
              <w:spacing w:before="120"/>
              <w:jc w:val="center"/>
              <w:rPr>
                <w:rFonts w:ascii="Times New Roman" w:hAnsi="Times New Roman"/>
              </w:rPr>
            </w:pPr>
            <w:r w:rsidRPr="00437976">
              <w:rPr>
                <w:rFonts w:ascii="Times New Roman" w:hAnsi="Times New Roman"/>
              </w:rPr>
              <w:t>Class II</w:t>
            </w:r>
          </w:p>
          <w:p w14:paraId="51BC3B81" w14:textId="77777777" w:rsidR="006F23B8" w:rsidRPr="00437976" w:rsidRDefault="006F23B8">
            <w:pPr>
              <w:jc w:val="center"/>
              <w:rPr>
                <w:rFonts w:ascii="Times New Roman" w:hAnsi="Times New Roman"/>
              </w:rPr>
            </w:pPr>
            <w:r w:rsidRPr="00437976">
              <w:rPr>
                <w:rFonts w:ascii="Times New Roman" w:hAnsi="Times New Roman"/>
              </w:rPr>
              <w:t>(mg/L)</w:t>
            </w:r>
          </w:p>
        </w:tc>
      </w:tr>
      <w:tr w:rsidR="006F23B8" w:rsidRPr="00437976" w14:paraId="12F866DB" w14:textId="77777777">
        <w:trPr>
          <w:trHeight w:val="220"/>
        </w:trPr>
        <w:tc>
          <w:tcPr>
            <w:tcW w:w="1440" w:type="dxa"/>
            <w:tcBorders>
              <w:top w:val="double" w:sz="6" w:space="0" w:color="auto"/>
              <w:left w:val="double" w:sz="6" w:space="0" w:color="auto"/>
              <w:bottom w:val="double" w:sz="6" w:space="0" w:color="auto"/>
              <w:right w:val="nil"/>
            </w:tcBorders>
          </w:tcPr>
          <w:p w14:paraId="68FF91CA" w14:textId="77777777" w:rsidR="006F23B8" w:rsidRPr="00437976" w:rsidRDefault="006F23B8">
            <w:pPr>
              <w:spacing w:before="60"/>
              <w:rPr>
                <w:rFonts w:ascii="Times New Roman" w:hAnsi="Times New Roman"/>
              </w:rPr>
            </w:pPr>
            <w:r w:rsidRPr="00437976">
              <w:rPr>
                <w:rFonts w:ascii="Times New Roman" w:hAnsi="Times New Roman"/>
              </w:rPr>
              <w:t>7723-14-0</w:t>
            </w:r>
          </w:p>
        </w:tc>
        <w:tc>
          <w:tcPr>
            <w:tcW w:w="3242" w:type="dxa"/>
            <w:tcBorders>
              <w:top w:val="double" w:sz="6" w:space="0" w:color="auto"/>
              <w:left w:val="single" w:sz="6" w:space="0" w:color="auto"/>
              <w:bottom w:val="double" w:sz="6" w:space="0" w:color="auto"/>
              <w:right w:val="nil"/>
            </w:tcBorders>
          </w:tcPr>
          <w:p w14:paraId="2F88E03B" w14:textId="77777777" w:rsidR="006F23B8" w:rsidRPr="00437976" w:rsidRDefault="006F23B8">
            <w:pPr>
              <w:pStyle w:val="Heading9"/>
              <w:spacing w:before="60"/>
              <w:rPr>
                <w:sz w:val="24"/>
                <w:szCs w:val="24"/>
                <w:u w:val="none"/>
              </w:rPr>
            </w:pPr>
            <w:r w:rsidRPr="00437976">
              <w:rPr>
                <w:sz w:val="24"/>
                <w:szCs w:val="24"/>
                <w:u w:val="none"/>
              </w:rPr>
              <w:t>Phosphorus</w:t>
            </w:r>
          </w:p>
        </w:tc>
        <w:tc>
          <w:tcPr>
            <w:tcW w:w="2252" w:type="dxa"/>
            <w:tcBorders>
              <w:top w:val="double" w:sz="6" w:space="0" w:color="auto"/>
              <w:left w:val="single" w:sz="24" w:space="0" w:color="auto"/>
              <w:bottom w:val="nil"/>
              <w:right w:val="nil"/>
            </w:tcBorders>
          </w:tcPr>
          <w:p w14:paraId="310EF5DA"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w:t>
            </w:r>
          </w:p>
        </w:tc>
        <w:tc>
          <w:tcPr>
            <w:tcW w:w="2430" w:type="dxa"/>
            <w:gridSpan w:val="2"/>
            <w:tcBorders>
              <w:top w:val="double" w:sz="6" w:space="0" w:color="auto"/>
              <w:left w:val="single" w:sz="6" w:space="0" w:color="auto"/>
              <w:bottom w:val="nil"/>
              <w:right w:val="double" w:sz="6" w:space="0" w:color="auto"/>
            </w:tcBorders>
          </w:tcPr>
          <w:p w14:paraId="25FA6B70"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w:t>
            </w:r>
          </w:p>
        </w:tc>
      </w:tr>
      <w:tr w:rsidR="006F23B8" w:rsidRPr="00437976" w14:paraId="0F17F84C" w14:textId="77777777">
        <w:trPr>
          <w:trHeight w:val="220"/>
        </w:trPr>
        <w:tc>
          <w:tcPr>
            <w:tcW w:w="1440" w:type="dxa"/>
            <w:tcBorders>
              <w:top w:val="double" w:sz="6" w:space="0" w:color="auto"/>
              <w:left w:val="double" w:sz="6" w:space="0" w:color="auto"/>
              <w:bottom w:val="double" w:sz="6" w:space="0" w:color="auto"/>
              <w:right w:val="nil"/>
            </w:tcBorders>
          </w:tcPr>
          <w:p w14:paraId="5E8E97C1" w14:textId="77777777" w:rsidR="006F23B8" w:rsidRPr="00437976" w:rsidRDefault="006F23B8">
            <w:pPr>
              <w:spacing w:before="60"/>
              <w:rPr>
                <w:rFonts w:ascii="Times New Roman" w:hAnsi="Times New Roman"/>
              </w:rPr>
            </w:pPr>
            <w:r w:rsidRPr="00437976">
              <w:rPr>
                <w:rFonts w:ascii="Times New Roman" w:hAnsi="Times New Roman"/>
              </w:rPr>
              <w:t>7440-09-7</w:t>
            </w:r>
          </w:p>
        </w:tc>
        <w:tc>
          <w:tcPr>
            <w:tcW w:w="3242" w:type="dxa"/>
            <w:tcBorders>
              <w:top w:val="double" w:sz="6" w:space="0" w:color="auto"/>
              <w:left w:val="single" w:sz="6" w:space="0" w:color="auto"/>
              <w:bottom w:val="double" w:sz="6" w:space="0" w:color="auto"/>
              <w:right w:val="nil"/>
            </w:tcBorders>
          </w:tcPr>
          <w:p w14:paraId="1F60A9CC" w14:textId="77777777" w:rsidR="006F23B8" w:rsidRPr="00437976" w:rsidRDefault="006F23B8">
            <w:pPr>
              <w:pStyle w:val="Heading9"/>
              <w:spacing w:before="60"/>
              <w:rPr>
                <w:sz w:val="24"/>
                <w:szCs w:val="24"/>
                <w:u w:val="none"/>
              </w:rPr>
            </w:pPr>
            <w:r w:rsidRPr="00437976">
              <w:rPr>
                <w:sz w:val="24"/>
                <w:szCs w:val="24"/>
                <w:u w:val="none"/>
              </w:rPr>
              <w:t>Potassium</w:t>
            </w:r>
          </w:p>
        </w:tc>
        <w:tc>
          <w:tcPr>
            <w:tcW w:w="2252" w:type="dxa"/>
            <w:tcBorders>
              <w:top w:val="double" w:sz="6" w:space="0" w:color="auto"/>
              <w:left w:val="single" w:sz="24" w:space="0" w:color="auto"/>
              <w:bottom w:val="nil"/>
              <w:right w:val="nil"/>
            </w:tcBorders>
          </w:tcPr>
          <w:p w14:paraId="5A5EB30D"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w:t>
            </w:r>
          </w:p>
        </w:tc>
        <w:tc>
          <w:tcPr>
            <w:tcW w:w="2430" w:type="dxa"/>
            <w:gridSpan w:val="2"/>
            <w:tcBorders>
              <w:top w:val="double" w:sz="6" w:space="0" w:color="auto"/>
              <w:left w:val="single" w:sz="6" w:space="0" w:color="auto"/>
              <w:bottom w:val="nil"/>
              <w:right w:val="double" w:sz="6" w:space="0" w:color="auto"/>
            </w:tcBorders>
          </w:tcPr>
          <w:p w14:paraId="7E07DF8C"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w:t>
            </w:r>
          </w:p>
        </w:tc>
      </w:tr>
      <w:tr w:rsidR="006F23B8" w:rsidRPr="00437976" w14:paraId="7A8578C2" w14:textId="77777777">
        <w:trPr>
          <w:trHeight w:val="220"/>
        </w:trPr>
        <w:tc>
          <w:tcPr>
            <w:tcW w:w="1440" w:type="dxa"/>
            <w:tcBorders>
              <w:top w:val="double" w:sz="6" w:space="0" w:color="auto"/>
              <w:left w:val="double" w:sz="6" w:space="0" w:color="auto"/>
              <w:bottom w:val="double" w:sz="6" w:space="0" w:color="auto"/>
              <w:right w:val="nil"/>
            </w:tcBorders>
          </w:tcPr>
          <w:p w14:paraId="259D2798" w14:textId="77777777" w:rsidR="006F23B8" w:rsidRPr="00437976" w:rsidRDefault="006F23B8">
            <w:pPr>
              <w:spacing w:before="60"/>
              <w:rPr>
                <w:rFonts w:ascii="Times New Roman" w:hAnsi="Times New Roman"/>
              </w:rPr>
            </w:pPr>
            <w:r w:rsidRPr="00437976">
              <w:rPr>
                <w:rFonts w:ascii="Times New Roman" w:hAnsi="Times New Roman"/>
              </w:rPr>
              <w:t>7782-49-2</w:t>
            </w:r>
          </w:p>
        </w:tc>
        <w:tc>
          <w:tcPr>
            <w:tcW w:w="3242" w:type="dxa"/>
            <w:tcBorders>
              <w:top w:val="double" w:sz="6" w:space="0" w:color="auto"/>
              <w:left w:val="single" w:sz="6" w:space="0" w:color="auto"/>
              <w:bottom w:val="double" w:sz="6" w:space="0" w:color="auto"/>
              <w:right w:val="nil"/>
            </w:tcBorders>
          </w:tcPr>
          <w:p w14:paraId="1904BD99" w14:textId="77777777" w:rsidR="006F23B8" w:rsidRPr="00437976" w:rsidRDefault="006F23B8">
            <w:pPr>
              <w:spacing w:before="60"/>
              <w:rPr>
                <w:rFonts w:ascii="Times New Roman" w:hAnsi="Times New Roman"/>
              </w:rPr>
            </w:pPr>
            <w:r w:rsidRPr="00437976">
              <w:rPr>
                <w:rFonts w:ascii="Times New Roman" w:hAnsi="Times New Roman"/>
              </w:rPr>
              <w:t>Selenium</w:t>
            </w:r>
          </w:p>
        </w:tc>
        <w:tc>
          <w:tcPr>
            <w:tcW w:w="2252" w:type="dxa"/>
            <w:tcBorders>
              <w:top w:val="double" w:sz="6" w:space="0" w:color="auto"/>
              <w:left w:val="single" w:sz="24" w:space="0" w:color="auto"/>
              <w:bottom w:val="nil"/>
              <w:right w:val="nil"/>
            </w:tcBorders>
          </w:tcPr>
          <w:p w14:paraId="65EA6614"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c>
          <w:tcPr>
            <w:tcW w:w="2430" w:type="dxa"/>
            <w:gridSpan w:val="2"/>
            <w:tcBorders>
              <w:top w:val="double" w:sz="6" w:space="0" w:color="auto"/>
              <w:left w:val="single" w:sz="6" w:space="0" w:color="auto"/>
              <w:bottom w:val="nil"/>
              <w:right w:val="double" w:sz="6" w:space="0" w:color="auto"/>
            </w:tcBorders>
          </w:tcPr>
          <w:p w14:paraId="6C5B02C0"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r>
      <w:tr w:rsidR="006F23B8" w:rsidRPr="00437976" w14:paraId="129FF437" w14:textId="77777777">
        <w:trPr>
          <w:trHeight w:val="220"/>
        </w:trPr>
        <w:tc>
          <w:tcPr>
            <w:tcW w:w="1440" w:type="dxa"/>
            <w:tcBorders>
              <w:top w:val="double" w:sz="6" w:space="0" w:color="auto"/>
              <w:left w:val="double" w:sz="6" w:space="0" w:color="auto"/>
              <w:bottom w:val="double" w:sz="6" w:space="0" w:color="auto"/>
              <w:right w:val="nil"/>
            </w:tcBorders>
          </w:tcPr>
          <w:p w14:paraId="6D7691CD" w14:textId="77777777" w:rsidR="006F23B8" w:rsidRPr="00437976" w:rsidRDefault="006F23B8">
            <w:pPr>
              <w:spacing w:before="60"/>
              <w:rPr>
                <w:rFonts w:ascii="Times New Roman" w:hAnsi="Times New Roman"/>
              </w:rPr>
            </w:pPr>
            <w:r w:rsidRPr="00437976">
              <w:rPr>
                <w:rFonts w:ascii="Times New Roman" w:hAnsi="Times New Roman"/>
              </w:rPr>
              <w:t>7440-22-4</w:t>
            </w:r>
          </w:p>
        </w:tc>
        <w:tc>
          <w:tcPr>
            <w:tcW w:w="3242" w:type="dxa"/>
            <w:tcBorders>
              <w:top w:val="double" w:sz="6" w:space="0" w:color="auto"/>
              <w:left w:val="single" w:sz="6" w:space="0" w:color="auto"/>
              <w:bottom w:val="double" w:sz="6" w:space="0" w:color="auto"/>
              <w:right w:val="nil"/>
            </w:tcBorders>
          </w:tcPr>
          <w:p w14:paraId="78C451E4" w14:textId="77777777" w:rsidR="006F23B8" w:rsidRPr="00437976" w:rsidRDefault="006F23B8">
            <w:pPr>
              <w:spacing w:before="60"/>
              <w:rPr>
                <w:rFonts w:ascii="Times New Roman" w:hAnsi="Times New Roman"/>
              </w:rPr>
            </w:pPr>
            <w:r w:rsidRPr="00437976">
              <w:rPr>
                <w:rFonts w:ascii="Times New Roman" w:hAnsi="Times New Roman"/>
              </w:rPr>
              <w:t>Silver</w:t>
            </w:r>
          </w:p>
        </w:tc>
        <w:tc>
          <w:tcPr>
            <w:tcW w:w="2252" w:type="dxa"/>
            <w:tcBorders>
              <w:top w:val="double" w:sz="6" w:space="0" w:color="auto"/>
              <w:left w:val="single" w:sz="24" w:space="0" w:color="auto"/>
              <w:bottom w:val="nil"/>
              <w:right w:val="nil"/>
            </w:tcBorders>
          </w:tcPr>
          <w:p w14:paraId="1E8691BD"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c>
          <w:tcPr>
            <w:tcW w:w="2430" w:type="dxa"/>
            <w:gridSpan w:val="2"/>
            <w:tcBorders>
              <w:top w:val="double" w:sz="6" w:space="0" w:color="auto"/>
              <w:left w:val="single" w:sz="6" w:space="0" w:color="auto"/>
              <w:bottom w:val="nil"/>
              <w:right w:val="double" w:sz="6" w:space="0" w:color="auto"/>
            </w:tcBorders>
          </w:tcPr>
          <w:p w14:paraId="2B91C785"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w:t>
            </w:r>
          </w:p>
        </w:tc>
      </w:tr>
      <w:tr w:rsidR="006F23B8" w:rsidRPr="00437976" w14:paraId="09D520AE" w14:textId="77777777">
        <w:trPr>
          <w:trHeight w:val="220"/>
        </w:trPr>
        <w:tc>
          <w:tcPr>
            <w:tcW w:w="1440" w:type="dxa"/>
            <w:tcBorders>
              <w:top w:val="double" w:sz="6" w:space="0" w:color="auto"/>
              <w:left w:val="double" w:sz="6" w:space="0" w:color="auto"/>
              <w:bottom w:val="double" w:sz="6" w:space="0" w:color="auto"/>
              <w:right w:val="nil"/>
            </w:tcBorders>
          </w:tcPr>
          <w:p w14:paraId="1D688C9E" w14:textId="77777777" w:rsidR="006F23B8" w:rsidRPr="00437976" w:rsidRDefault="006F23B8">
            <w:pPr>
              <w:spacing w:before="60"/>
              <w:rPr>
                <w:rFonts w:ascii="Times New Roman" w:hAnsi="Times New Roman"/>
              </w:rPr>
            </w:pPr>
            <w:r w:rsidRPr="00437976">
              <w:rPr>
                <w:rFonts w:ascii="Times New Roman" w:hAnsi="Times New Roman"/>
              </w:rPr>
              <w:t>7440-23-5</w:t>
            </w:r>
          </w:p>
        </w:tc>
        <w:tc>
          <w:tcPr>
            <w:tcW w:w="3242" w:type="dxa"/>
            <w:tcBorders>
              <w:top w:val="double" w:sz="6" w:space="0" w:color="auto"/>
              <w:left w:val="single" w:sz="6" w:space="0" w:color="auto"/>
              <w:bottom w:val="double" w:sz="6" w:space="0" w:color="auto"/>
              <w:right w:val="nil"/>
            </w:tcBorders>
          </w:tcPr>
          <w:p w14:paraId="4EE74A70" w14:textId="77777777" w:rsidR="006F23B8" w:rsidRPr="00437976" w:rsidRDefault="006F23B8">
            <w:pPr>
              <w:pStyle w:val="Heading9"/>
              <w:spacing w:before="60"/>
              <w:rPr>
                <w:sz w:val="24"/>
                <w:szCs w:val="24"/>
                <w:u w:val="none"/>
              </w:rPr>
            </w:pPr>
            <w:r w:rsidRPr="00437976">
              <w:rPr>
                <w:sz w:val="24"/>
                <w:szCs w:val="24"/>
                <w:u w:val="none"/>
              </w:rPr>
              <w:t>Sodium</w:t>
            </w:r>
          </w:p>
        </w:tc>
        <w:tc>
          <w:tcPr>
            <w:tcW w:w="2252" w:type="dxa"/>
            <w:tcBorders>
              <w:top w:val="double" w:sz="6" w:space="0" w:color="auto"/>
              <w:left w:val="single" w:sz="24" w:space="0" w:color="auto"/>
              <w:bottom w:val="nil"/>
              <w:right w:val="nil"/>
            </w:tcBorders>
          </w:tcPr>
          <w:p w14:paraId="1A1F77A4"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w:t>
            </w:r>
          </w:p>
        </w:tc>
        <w:tc>
          <w:tcPr>
            <w:tcW w:w="2430" w:type="dxa"/>
            <w:gridSpan w:val="2"/>
            <w:tcBorders>
              <w:top w:val="double" w:sz="6" w:space="0" w:color="auto"/>
              <w:left w:val="single" w:sz="6" w:space="0" w:color="auto"/>
              <w:bottom w:val="nil"/>
              <w:right w:val="double" w:sz="6" w:space="0" w:color="auto"/>
            </w:tcBorders>
          </w:tcPr>
          <w:p w14:paraId="443D96F5"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w:t>
            </w:r>
          </w:p>
        </w:tc>
      </w:tr>
      <w:tr w:rsidR="006F23B8" w:rsidRPr="00437976" w14:paraId="2C6386B5" w14:textId="77777777">
        <w:trPr>
          <w:trHeight w:val="220"/>
        </w:trPr>
        <w:tc>
          <w:tcPr>
            <w:tcW w:w="1440" w:type="dxa"/>
            <w:tcBorders>
              <w:top w:val="double" w:sz="6" w:space="0" w:color="auto"/>
              <w:left w:val="double" w:sz="6" w:space="0" w:color="auto"/>
              <w:bottom w:val="double" w:sz="6" w:space="0" w:color="auto"/>
              <w:right w:val="nil"/>
            </w:tcBorders>
          </w:tcPr>
          <w:p w14:paraId="5053675C" w14:textId="77777777" w:rsidR="006F23B8" w:rsidRPr="00437976" w:rsidRDefault="006F23B8">
            <w:pPr>
              <w:spacing w:before="60"/>
              <w:rPr>
                <w:rFonts w:ascii="Times New Roman" w:hAnsi="Times New Roman"/>
              </w:rPr>
            </w:pPr>
            <w:r w:rsidRPr="00437976">
              <w:rPr>
                <w:rFonts w:ascii="Times New Roman" w:hAnsi="Times New Roman"/>
              </w:rPr>
              <w:t>14808-79-8</w:t>
            </w:r>
          </w:p>
        </w:tc>
        <w:tc>
          <w:tcPr>
            <w:tcW w:w="3242" w:type="dxa"/>
            <w:tcBorders>
              <w:top w:val="double" w:sz="6" w:space="0" w:color="auto"/>
              <w:left w:val="single" w:sz="6" w:space="0" w:color="auto"/>
              <w:bottom w:val="double" w:sz="6" w:space="0" w:color="auto"/>
              <w:right w:val="nil"/>
            </w:tcBorders>
          </w:tcPr>
          <w:p w14:paraId="2AB11E72" w14:textId="77777777" w:rsidR="006F23B8" w:rsidRPr="00437976" w:rsidRDefault="006F23B8">
            <w:pPr>
              <w:spacing w:before="60"/>
              <w:rPr>
                <w:rFonts w:ascii="Times New Roman" w:hAnsi="Times New Roman"/>
              </w:rPr>
            </w:pPr>
            <w:r w:rsidRPr="00437976">
              <w:rPr>
                <w:rFonts w:ascii="Times New Roman" w:hAnsi="Times New Roman"/>
              </w:rPr>
              <w:t>Sulfate</w:t>
            </w:r>
          </w:p>
        </w:tc>
        <w:tc>
          <w:tcPr>
            <w:tcW w:w="2252" w:type="dxa"/>
            <w:tcBorders>
              <w:top w:val="double" w:sz="6" w:space="0" w:color="auto"/>
              <w:left w:val="single" w:sz="24" w:space="0" w:color="auto"/>
              <w:bottom w:val="double" w:sz="6" w:space="0" w:color="auto"/>
              <w:right w:val="nil"/>
            </w:tcBorders>
          </w:tcPr>
          <w:p w14:paraId="67E9D613"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400</w:t>
            </w:r>
            <w:r w:rsidRPr="00437976">
              <w:rPr>
                <w:rFonts w:ascii="Times New Roman" w:hAnsi="Times New Roman"/>
                <w:vertAlign w:val="superscript"/>
              </w:rPr>
              <w:t>c</w:t>
            </w:r>
          </w:p>
        </w:tc>
        <w:tc>
          <w:tcPr>
            <w:tcW w:w="2430" w:type="dxa"/>
            <w:gridSpan w:val="2"/>
            <w:tcBorders>
              <w:top w:val="double" w:sz="6" w:space="0" w:color="auto"/>
              <w:left w:val="single" w:sz="6" w:space="0" w:color="auto"/>
              <w:bottom w:val="double" w:sz="6" w:space="0" w:color="auto"/>
              <w:right w:val="double" w:sz="6" w:space="0" w:color="auto"/>
            </w:tcBorders>
          </w:tcPr>
          <w:p w14:paraId="10C68EDE"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400</w:t>
            </w:r>
            <w:r w:rsidRPr="00437976">
              <w:rPr>
                <w:rFonts w:ascii="Times New Roman" w:hAnsi="Times New Roman"/>
                <w:vertAlign w:val="superscript"/>
              </w:rPr>
              <w:t>c</w:t>
            </w:r>
          </w:p>
        </w:tc>
      </w:tr>
      <w:tr w:rsidR="006F23B8" w:rsidRPr="00437976" w14:paraId="4DD36501" w14:textId="77777777">
        <w:trPr>
          <w:gridAfter w:val="1"/>
          <w:wAfter w:w="6" w:type="dxa"/>
          <w:trHeight w:val="220"/>
        </w:trPr>
        <w:tc>
          <w:tcPr>
            <w:tcW w:w="1442" w:type="dxa"/>
            <w:tcBorders>
              <w:top w:val="double" w:sz="6" w:space="0" w:color="auto"/>
              <w:left w:val="double" w:sz="6" w:space="0" w:color="auto"/>
              <w:bottom w:val="nil"/>
              <w:right w:val="nil"/>
            </w:tcBorders>
          </w:tcPr>
          <w:p w14:paraId="0133A01B" w14:textId="77777777" w:rsidR="006F23B8" w:rsidRPr="00437976" w:rsidRDefault="006F23B8">
            <w:pPr>
              <w:spacing w:before="60"/>
              <w:rPr>
                <w:rFonts w:ascii="Times New Roman" w:hAnsi="Times New Roman"/>
              </w:rPr>
            </w:pPr>
            <w:r w:rsidRPr="00437976">
              <w:rPr>
                <w:rFonts w:ascii="Times New Roman" w:hAnsi="Times New Roman"/>
              </w:rPr>
              <w:t>7440-28-0</w:t>
            </w:r>
          </w:p>
        </w:tc>
        <w:tc>
          <w:tcPr>
            <w:tcW w:w="3240" w:type="dxa"/>
            <w:tcBorders>
              <w:top w:val="double" w:sz="6" w:space="0" w:color="auto"/>
              <w:left w:val="single" w:sz="6" w:space="0" w:color="auto"/>
              <w:bottom w:val="nil"/>
              <w:right w:val="nil"/>
            </w:tcBorders>
          </w:tcPr>
          <w:p w14:paraId="3491D0D3" w14:textId="77777777" w:rsidR="006F23B8" w:rsidRPr="00437976" w:rsidRDefault="006F23B8">
            <w:pPr>
              <w:spacing w:before="60"/>
              <w:rPr>
                <w:rFonts w:ascii="Times New Roman" w:hAnsi="Times New Roman"/>
              </w:rPr>
            </w:pPr>
            <w:r w:rsidRPr="00437976">
              <w:rPr>
                <w:rFonts w:ascii="Times New Roman" w:hAnsi="Times New Roman"/>
              </w:rPr>
              <w:t>Thallium</w:t>
            </w:r>
          </w:p>
        </w:tc>
        <w:tc>
          <w:tcPr>
            <w:tcW w:w="2250" w:type="dxa"/>
            <w:tcBorders>
              <w:top w:val="double" w:sz="6" w:space="0" w:color="auto"/>
              <w:left w:val="single" w:sz="24" w:space="0" w:color="auto"/>
              <w:bottom w:val="nil"/>
              <w:right w:val="nil"/>
            </w:tcBorders>
          </w:tcPr>
          <w:p w14:paraId="5904FE27"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428" w:type="dxa"/>
            <w:tcBorders>
              <w:top w:val="double" w:sz="6" w:space="0" w:color="auto"/>
              <w:left w:val="single" w:sz="6" w:space="0" w:color="auto"/>
              <w:bottom w:val="nil"/>
              <w:right w:val="double" w:sz="6" w:space="0" w:color="auto"/>
            </w:tcBorders>
          </w:tcPr>
          <w:p w14:paraId="2F96F8CC"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0.02</w:t>
            </w:r>
            <w:r w:rsidRPr="00437976">
              <w:rPr>
                <w:rFonts w:ascii="Times New Roman" w:hAnsi="Times New Roman"/>
                <w:vertAlign w:val="superscript"/>
              </w:rPr>
              <w:t>c</w:t>
            </w:r>
          </w:p>
        </w:tc>
      </w:tr>
      <w:tr w:rsidR="006F23B8" w:rsidRPr="00437976" w14:paraId="5443A0C2" w14:textId="77777777">
        <w:trPr>
          <w:gridAfter w:val="1"/>
          <w:wAfter w:w="6" w:type="dxa"/>
          <w:trHeight w:val="220"/>
        </w:trPr>
        <w:tc>
          <w:tcPr>
            <w:tcW w:w="1442" w:type="dxa"/>
            <w:tcBorders>
              <w:top w:val="double" w:sz="6" w:space="0" w:color="auto"/>
              <w:left w:val="double" w:sz="6" w:space="0" w:color="auto"/>
              <w:bottom w:val="double" w:sz="6" w:space="0" w:color="auto"/>
              <w:right w:val="nil"/>
            </w:tcBorders>
          </w:tcPr>
          <w:p w14:paraId="41D6A85C" w14:textId="77777777" w:rsidR="006F23B8" w:rsidRPr="00437976" w:rsidRDefault="006F23B8">
            <w:pPr>
              <w:spacing w:before="60"/>
              <w:rPr>
                <w:rFonts w:ascii="Times New Roman" w:hAnsi="Times New Roman"/>
              </w:rPr>
            </w:pPr>
            <w:r w:rsidRPr="00437976">
              <w:rPr>
                <w:rFonts w:ascii="Times New Roman" w:hAnsi="Times New Roman"/>
              </w:rPr>
              <w:t>7440-62-2</w:t>
            </w:r>
          </w:p>
        </w:tc>
        <w:tc>
          <w:tcPr>
            <w:tcW w:w="3240" w:type="dxa"/>
            <w:tcBorders>
              <w:top w:val="double" w:sz="6" w:space="0" w:color="auto"/>
              <w:left w:val="single" w:sz="6" w:space="0" w:color="auto"/>
              <w:bottom w:val="double" w:sz="6" w:space="0" w:color="auto"/>
              <w:right w:val="nil"/>
            </w:tcBorders>
          </w:tcPr>
          <w:p w14:paraId="6305B8D2" w14:textId="77777777" w:rsidR="006F23B8" w:rsidRPr="00437976" w:rsidRDefault="006F23B8">
            <w:pPr>
              <w:spacing w:before="60"/>
              <w:rPr>
                <w:rFonts w:ascii="Times New Roman" w:hAnsi="Times New Roman"/>
              </w:rPr>
            </w:pPr>
            <w:r w:rsidRPr="00437976">
              <w:rPr>
                <w:rFonts w:ascii="Times New Roman" w:hAnsi="Times New Roman"/>
              </w:rPr>
              <w:t>Vanadium</w:t>
            </w:r>
          </w:p>
        </w:tc>
        <w:tc>
          <w:tcPr>
            <w:tcW w:w="2250" w:type="dxa"/>
            <w:tcBorders>
              <w:top w:val="double" w:sz="6" w:space="0" w:color="auto"/>
              <w:left w:val="single" w:sz="24" w:space="0" w:color="auto"/>
              <w:bottom w:val="double" w:sz="6" w:space="0" w:color="auto"/>
              <w:right w:val="nil"/>
            </w:tcBorders>
          </w:tcPr>
          <w:p w14:paraId="6D90439A"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0.049</w:t>
            </w:r>
          </w:p>
        </w:tc>
        <w:tc>
          <w:tcPr>
            <w:tcW w:w="2428" w:type="dxa"/>
            <w:tcBorders>
              <w:top w:val="double" w:sz="6" w:space="0" w:color="auto"/>
              <w:left w:val="single" w:sz="6" w:space="0" w:color="auto"/>
              <w:bottom w:val="double" w:sz="6" w:space="0" w:color="auto"/>
              <w:right w:val="double" w:sz="6" w:space="0" w:color="auto"/>
            </w:tcBorders>
          </w:tcPr>
          <w:p w14:paraId="527E59B0"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0.1</w:t>
            </w:r>
          </w:p>
        </w:tc>
      </w:tr>
      <w:tr w:rsidR="006F23B8" w:rsidRPr="00437976" w14:paraId="6EE200C7" w14:textId="77777777">
        <w:trPr>
          <w:gridAfter w:val="1"/>
          <w:wAfter w:w="6" w:type="dxa"/>
          <w:trHeight w:val="220"/>
        </w:trPr>
        <w:tc>
          <w:tcPr>
            <w:tcW w:w="1442" w:type="dxa"/>
            <w:tcBorders>
              <w:top w:val="double" w:sz="6" w:space="0" w:color="auto"/>
              <w:left w:val="double" w:sz="6" w:space="0" w:color="auto"/>
              <w:bottom w:val="double" w:sz="6" w:space="0" w:color="auto"/>
              <w:right w:val="nil"/>
            </w:tcBorders>
          </w:tcPr>
          <w:p w14:paraId="417B1AED" w14:textId="77777777" w:rsidR="006F23B8" w:rsidRPr="00437976" w:rsidRDefault="006F23B8">
            <w:pPr>
              <w:spacing w:before="60"/>
              <w:rPr>
                <w:rFonts w:ascii="Times New Roman" w:hAnsi="Times New Roman"/>
              </w:rPr>
            </w:pPr>
            <w:r w:rsidRPr="00437976">
              <w:rPr>
                <w:rFonts w:ascii="Times New Roman" w:hAnsi="Times New Roman"/>
              </w:rPr>
              <w:t>7440-66-6</w:t>
            </w:r>
          </w:p>
        </w:tc>
        <w:tc>
          <w:tcPr>
            <w:tcW w:w="3240" w:type="dxa"/>
            <w:tcBorders>
              <w:top w:val="double" w:sz="6" w:space="0" w:color="auto"/>
              <w:left w:val="single" w:sz="6" w:space="0" w:color="auto"/>
              <w:bottom w:val="double" w:sz="6" w:space="0" w:color="auto"/>
              <w:right w:val="nil"/>
            </w:tcBorders>
          </w:tcPr>
          <w:p w14:paraId="2AC4D7E1" w14:textId="77777777" w:rsidR="006F23B8" w:rsidRPr="00437976" w:rsidRDefault="006F23B8">
            <w:pPr>
              <w:spacing w:before="60"/>
              <w:rPr>
                <w:rFonts w:ascii="Times New Roman" w:hAnsi="Times New Roman"/>
              </w:rPr>
            </w:pPr>
            <w:r w:rsidRPr="00437976">
              <w:rPr>
                <w:rFonts w:ascii="Times New Roman" w:hAnsi="Times New Roman"/>
              </w:rPr>
              <w:t>Zinc</w:t>
            </w:r>
          </w:p>
        </w:tc>
        <w:tc>
          <w:tcPr>
            <w:tcW w:w="2250" w:type="dxa"/>
            <w:tcBorders>
              <w:top w:val="double" w:sz="6" w:space="0" w:color="auto"/>
              <w:left w:val="single" w:sz="24" w:space="0" w:color="auto"/>
              <w:bottom w:val="double" w:sz="6" w:space="0" w:color="auto"/>
              <w:right w:val="nil"/>
            </w:tcBorders>
          </w:tcPr>
          <w:p w14:paraId="5C9AAE26" w14:textId="77777777" w:rsidR="006F23B8" w:rsidRPr="00437976" w:rsidRDefault="006F23B8">
            <w:pPr>
              <w:tabs>
                <w:tab w:val="decimal" w:pos="930"/>
              </w:tabs>
              <w:spacing w:before="60"/>
              <w:rPr>
                <w:rFonts w:ascii="Times New Roman" w:hAnsi="Times New Roman"/>
              </w:rPr>
            </w:pPr>
            <w:r w:rsidRPr="00437976">
              <w:rPr>
                <w:rFonts w:ascii="Times New Roman" w:hAnsi="Times New Roman"/>
              </w:rPr>
              <w:t>5.0</w:t>
            </w:r>
            <w:r w:rsidRPr="00437976">
              <w:rPr>
                <w:rFonts w:ascii="Times New Roman" w:hAnsi="Times New Roman"/>
                <w:vertAlign w:val="superscript"/>
              </w:rPr>
              <w:t>c</w:t>
            </w:r>
          </w:p>
        </w:tc>
        <w:tc>
          <w:tcPr>
            <w:tcW w:w="2428" w:type="dxa"/>
            <w:tcBorders>
              <w:top w:val="double" w:sz="6" w:space="0" w:color="auto"/>
              <w:left w:val="single" w:sz="6" w:space="0" w:color="auto"/>
              <w:bottom w:val="double" w:sz="6" w:space="0" w:color="auto"/>
              <w:right w:val="double" w:sz="6" w:space="0" w:color="auto"/>
            </w:tcBorders>
          </w:tcPr>
          <w:p w14:paraId="3517D8B9" w14:textId="77777777" w:rsidR="006F23B8" w:rsidRPr="00437976" w:rsidRDefault="006F23B8">
            <w:pPr>
              <w:tabs>
                <w:tab w:val="decimal" w:pos="102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r>
    </w:tbl>
    <w:p w14:paraId="6F44CEBF" w14:textId="77777777" w:rsidR="006F23B8" w:rsidRPr="00437976" w:rsidRDefault="006F23B8">
      <w:pPr>
        <w:rPr>
          <w:rFonts w:ascii="Times New Roman" w:hAnsi="Times New Roman"/>
        </w:rPr>
      </w:pPr>
    </w:p>
    <w:p w14:paraId="3DBC6A5A" w14:textId="77777777" w:rsidR="006F23B8" w:rsidRPr="00437976" w:rsidRDefault="006F23B8">
      <w:pPr>
        <w:rPr>
          <w:rFonts w:ascii="Times New Roman" w:hAnsi="Times New Roman"/>
          <w:vertAlign w:val="superscript"/>
        </w:rPr>
      </w:pPr>
      <w:r w:rsidRPr="00437976">
        <w:rPr>
          <w:rFonts w:ascii="Times New Roman" w:hAnsi="Times New Roman"/>
        </w:rPr>
        <w:t>Chemical Name and Groundwater Remediation Objective Notations</w:t>
      </w:r>
    </w:p>
    <w:p w14:paraId="0048C701" w14:textId="77777777" w:rsidR="006F23B8" w:rsidRPr="00437976" w:rsidRDefault="006F23B8">
      <w:pPr>
        <w:rPr>
          <w:rFonts w:ascii="Times New Roman" w:hAnsi="Times New Roman"/>
          <w:vertAlign w:val="superscript"/>
        </w:rPr>
      </w:pPr>
    </w:p>
    <w:p w14:paraId="03072FB5" w14:textId="77777777" w:rsidR="006F23B8" w:rsidRPr="00437976" w:rsidRDefault="006F23B8">
      <w:pPr>
        <w:ind w:left="180" w:hanging="180"/>
        <w:rPr>
          <w:rFonts w:ascii="Times New Roman" w:hAnsi="Times New Roman"/>
        </w:rPr>
      </w:pPr>
      <w:r w:rsidRPr="00437976">
        <w:rPr>
          <w:rFonts w:ascii="Times New Roman" w:hAnsi="Times New Roman"/>
          <w:vertAlign w:val="superscript"/>
        </w:rPr>
        <w:t xml:space="preserve">a  </w:t>
      </w:r>
      <w:r w:rsidRPr="00437976">
        <w:rPr>
          <w:rFonts w:ascii="Times New Roman" w:hAnsi="Times New Roman"/>
        </w:rPr>
        <w:t>The Equation S17 is used to calculate the Soil Remediation Objective for the Soil Component of the Groundwater Ingestion Route; this equation requires calculation of the Target Soil Leachate Concentration (C</w:t>
      </w:r>
      <w:r w:rsidRPr="00437976">
        <w:rPr>
          <w:rFonts w:ascii="Times New Roman" w:hAnsi="Times New Roman"/>
          <w:vertAlign w:val="subscript"/>
        </w:rPr>
        <w:t>w</w:t>
      </w:r>
      <w:r w:rsidRPr="00437976">
        <w:rPr>
          <w:rFonts w:ascii="Times New Roman" w:hAnsi="Times New Roman"/>
        </w:rPr>
        <w:t>) from Equation S18: C</w:t>
      </w:r>
      <w:r w:rsidRPr="00437976">
        <w:rPr>
          <w:rFonts w:ascii="Times New Roman" w:hAnsi="Times New Roman"/>
          <w:vertAlign w:val="subscript"/>
        </w:rPr>
        <w:t>w</w:t>
      </w:r>
      <w:r w:rsidRPr="00437976">
        <w:rPr>
          <w:rFonts w:ascii="Times New Roman" w:hAnsi="Times New Roman"/>
        </w:rPr>
        <w:t xml:space="preserve"> = DF x GW</w:t>
      </w:r>
      <w:r w:rsidRPr="00437976">
        <w:rPr>
          <w:rFonts w:ascii="Times New Roman" w:hAnsi="Times New Roman"/>
          <w:vertAlign w:val="subscript"/>
        </w:rPr>
        <w:t>obj</w:t>
      </w:r>
      <w:r w:rsidRPr="00437976">
        <w:rPr>
          <w:rFonts w:ascii="Times New Roman" w:hAnsi="Times New Roman"/>
        </w:rPr>
        <w:t>.</w:t>
      </w:r>
    </w:p>
    <w:p w14:paraId="45BDEB07" w14:textId="77777777" w:rsidR="006F23B8" w:rsidRPr="00437976" w:rsidRDefault="006F23B8">
      <w:pPr>
        <w:ind w:left="180" w:hanging="180"/>
        <w:rPr>
          <w:rFonts w:ascii="Times New Roman" w:hAnsi="Times New Roman"/>
        </w:rPr>
      </w:pPr>
      <w:proofErr w:type="gramStart"/>
      <w:r w:rsidRPr="00437976">
        <w:rPr>
          <w:rFonts w:ascii="Times New Roman" w:hAnsi="Times New Roman"/>
          <w:vertAlign w:val="superscript"/>
        </w:rPr>
        <w:t>b</w:t>
      </w:r>
      <w:r w:rsidRPr="00437976">
        <w:rPr>
          <w:rFonts w:ascii="Times New Roman" w:hAnsi="Times New Roman"/>
        </w:rPr>
        <w:t xml:space="preserve">  Value</w:t>
      </w:r>
      <w:proofErr w:type="gramEnd"/>
      <w:r w:rsidRPr="00437976">
        <w:rPr>
          <w:rFonts w:ascii="Times New Roman" w:hAnsi="Times New Roman"/>
        </w:rPr>
        <w:t xml:space="preserve"> listed is the Water Health Based Limit (HBL) for this chemical from Soil Screening Guidance:  User’s Guide, incorporated by reference at Section 742.210.  The HBL is equal to the non-zero MCLG (if available); the MCL (if available); or, for carcinogens, a cancer risk of 1.0E-6, and for noncarcinogens is equal to a Hazard Quotient of 1.0.  NOTE:  These GW</w:t>
      </w:r>
      <w:r w:rsidRPr="00437976">
        <w:rPr>
          <w:rFonts w:ascii="Times New Roman" w:hAnsi="Times New Roman"/>
          <w:vertAlign w:val="subscript"/>
        </w:rPr>
        <w:t>obj</w:t>
      </w:r>
      <w:r w:rsidRPr="00437976">
        <w:rPr>
          <w:rFonts w:ascii="Times New Roman" w:hAnsi="Times New Roman"/>
        </w:rPr>
        <w:t xml:space="preserve"> concentrations are not equal to the Tier 1 Groundwater Remediation Objectives for the Direct Ingestion of Groundwater Component of the Groundwater Ingestion Route, listed in Section 742.Appendix B, Table E.</w:t>
      </w:r>
    </w:p>
    <w:p w14:paraId="21EE3D35" w14:textId="77777777" w:rsidR="006F23B8" w:rsidRPr="00437976" w:rsidRDefault="006F23B8">
      <w:pPr>
        <w:ind w:left="180" w:hanging="180"/>
        <w:rPr>
          <w:rFonts w:ascii="Times New Roman" w:hAnsi="Times New Roman"/>
        </w:rPr>
      </w:pPr>
      <w:r w:rsidRPr="00437976">
        <w:rPr>
          <w:rFonts w:ascii="Times New Roman" w:hAnsi="Times New Roman"/>
          <w:vertAlign w:val="superscript"/>
        </w:rPr>
        <w:t>c</w:t>
      </w:r>
      <w:r w:rsidRPr="00437976">
        <w:rPr>
          <w:rFonts w:ascii="Times New Roman" w:hAnsi="Times New Roman"/>
        </w:rPr>
        <w:t xml:space="preserve">  Value listed is also the Groundwater Quality Standard for this chemical pursuant to 35 Ill. Adm. Code 620.410 for Class I Groundwater or 35 Ill. Adm. Code 620.420 for Class II Groundwater.</w:t>
      </w:r>
    </w:p>
    <w:p w14:paraId="4BAECD5B" w14:textId="77777777" w:rsidR="006F23B8" w:rsidRPr="00437976" w:rsidRDefault="006F23B8">
      <w:pPr>
        <w:rPr>
          <w:rFonts w:ascii="Times New Roman" w:hAnsi="Times New Roman"/>
        </w:rPr>
      </w:pPr>
    </w:p>
    <w:p w14:paraId="0C08F141" w14:textId="77777777" w:rsidR="006F23B8"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14:paraId="4E1C123F" w14:textId="77777777" w:rsidR="00CE6386" w:rsidRDefault="00CE6386">
      <w:pPr>
        <w:spacing w:before="120" w:after="120"/>
        <w:ind w:left="1800" w:hanging="1800"/>
        <w:rPr>
          <w:rFonts w:ascii="Times New Roman" w:hAnsi="Times New Roman"/>
        </w:rPr>
      </w:pPr>
    </w:p>
    <w:p w14:paraId="25F4C73E" w14:textId="77777777" w:rsidR="00A905D4" w:rsidRDefault="00A905D4" w:rsidP="00CE6386">
      <w:pPr>
        <w:rPr>
          <w:b/>
        </w:rPr>
        <w:sectPr w:rsidR="00A905D4">
          <w:headerReference w:type="default" r:id="rId33"/>
          <w:pgSz w:w="12240" w:h="15840" w:code="1"/>
          <w:pgMar w:top="1440" w:right="1440" w:bottom="1152" w:left="1440" w:header="1440" w:footer="720" w:gutter="0"/>
          <w:cols w:space="720"/>
        </w:sectPr>
      </w:pPr>
    </w:p>
    <w:p w14:paraId="3A8C4C85" w14:textId="77777777" w:rsidR="00030D4A" w:rsidRPr="00160134" w:rsidRDefault="00030D4A" w:rsidP="00030D4A">
      <w:pPr>
        <w:rPr>
          <w:b/>
        </w:rPr>
      </w:pPr>
      <w:r w:rsidRPr="00160134">
        <w:rPr>
          <w:b/>
        </w:rPr>
        <w:lastRenderedPageBreak/>
        <w:t>Section 742.APPENDIX B:  Tier 1 Illustrations and Tables</w:t>
      </w:r>
    </w:p>
    <w:p w14:paraId="33607098" w14:textId="77777777" w:rsidR="00030D4A" w:rsidRDefault="00030D4A" w:rsidP="00030D4A">
      <w:pPr>
        <w:spacing w:before="100" w:beforeAutospacing="1" w:after="100" w:afterAutospacing="1"/>
        <w:rPr>
          <w:rFonts w:eastAsia="Calibri"/>
          <w:b/>
          <w:vertAlign w:val="superscript"/>
        </w:rPr>
      </w:pPr>
      <w:r w:rsidRPr="00160134">
        <w:rPr>
          <w:rFonts w:eastAsia="Calibri"/>
          <w:b/>
        </w:rPr>
        <w:t>Section 742.TABLE G:  Tier 1 Soil Gas Remediation Objectives for the Outdoor Inhalation Exposure Route</w:t>
      </w:r>
      <w:r w:rsidRPr="00160134">
        <w:rPr>
          <w:rFonts w:eastAsia="Calibri"/>
          <w:b/>
          <w:vertAlign w:val="superscript"/>
        </w:rPr>
        <w:t>a</w:t>
      </w:r>
    </w:p>
    <w:p w14:paraId="15CC4EBD" w14:textId="77777777" w:rsidR="00030D4A" w:rsidRDefault="00030D4A" w:rsidP="00030D4A">
      <w:pPr>
        <w:spacing w:before="100" w:beforeAutospacing="1" w:after="100" w:afterAutospacing="1"/>
        <w:rPr>
          <w:rFonts w:eastAsia="Calibri"/>
          <w:b/>
          <w:vertAlign w:val="superscript"/>
        </w:rPr>
      </w:pPr>
    </w:p>
    <w:tbl>
      <w:tblPr>
        <w:tblStyle w:val="TableGrid"/>
        <w:tblW w:w="0" w:type="auto"/>
        <w:tblLook w:val="04A0" w:firstRow="1" w:lastRow="0" w:firstColumn="1" w:lastColumn="0" w:noHBand="0" w:noVBand="1"/>
      </w:tblPr>
      <w:tblGrid>
        <w:gridCol w:w="1638"/>
        <w:gridCol w:w="3787"/>
        <w:gridCol w:w="2560"/>
        <w:gridCol w:w="2621"/>
        <w:gridCol w:w="2570"/>
      </w:tblGrid>
      <w:tr w:rsidR="00030D4A" w:rsidRPr="006F08AB" w14:paraId="475869B0" w14:textId="77777777" w:rsidTr="00BB4043">
        <w:trPr>
          <w:tblHeader/>
        </w:trPr>
        <w:tc>
          <w:tcPr>
            <w:tcW w:w="1638" w:type="dxa"/>
          </w:tcPr>
          <w:p w14:paraId="59F56221" w14:textId="77777777" w:rsidR="00030D4A" w:rsidRPr="006F08AB" w:rsidRDefault="00030D4A" w:rsidP="00974BE5">
            <w:pPr>
              <w:jc w:val="center"/>
              <w:rPr>
                <w:rFonts w:eastAsia="Calibri"/>
              </w:rPr>
            </w:pPr>
            <w:r w:rsidRPr="006F08AB">
              <w:rPr>
                <w:rFonts w:eastAsia="Calibri"/>
              </w:rPr>
              <w:t>CAS No.</w:t>
            </w:r>
          </w:p>
        </w:tc>
        <w:tc>
          <w:tcPr>
            <w:tcW w:w="3787" w:type="dxa"/>
          </w:tcPr>
          <w:p w14:paraId="35C2720B" w14:textId="77777777" w:rsidR="00030D4A" w:rsidRPr="006F08AB" w:rsidRDefault="00030D4A" w:rsidP="00974BE5">
            <w:pPr>
              <w:jc w:val="center"/>
              <w:rPr>
                <w:rFonts w:eastAsia="Calibri"/>
              </w:rPr>
            </w:pPr>
            <w:r w:rsidRPr="006F08AB">
              <w:rPr>
                <w:rFonts w:eastAsia="Calibri"/>
              </w:rPr>
              <w:t>Chemical Name</w:t>
            </w:r>
          </w:p>
        </w:tc>
        <w:tc>
          <w:tcPr>
            <w:tcW w:w="2560" w:type="dxa"/>
          </w:tcPr>
          <w:p w14:paraId="7F9DD29B" w14:textId="77777777" w:rsidR="00030D4A" w:rsidRDefault="00030D4A" w:rsidP="00974BE5">
            <w:pPr>
              <w:jc w:val="center"/>
              <w:rPr>
                <w:rFonts w:eastAsia="Calibri"/>
              </w:rPr>
            </w:pPr>
            <w:r w:rsidRPr="006F08AB">
              <w:rPr>
                <w:rFonts w:eastAsia="Calibri"/>
              </w:rPr>
              <w:t>Residential</w:t>
            </w:r>
          </w:p>
          <w:p w14:paraId="64A57081" w14:textId="77777777" w:rsidR="00030D4A" w:rsidRPr="006F08AB" w:rsidRDefault="00030D4A" w:rsidP="00974BE5">
            <w:pPr>
              <w:jc w:val="center"/>
              <w:rPr>
                <w:rFonts w:eastAsia="Calibri"/>
              </w:rPr>
            </w:pPr>
            <w:r w:rsidRPr="006F08AB">
              <w:rPr>
                <w:rFonts w:eastAsia="Calibri"/>
              </w:rPr>
              <w:t>(mg/m</w:t>
            </w:r>
            <w:r w:rsidRPr="006F08AB">
              <w:rPr>
                <w:rFonts w:eastAsia="Calibri"/>
                <w:vertAlign w:val="superscript"/>
              </w:rPr>
              <w:t>3</w:t>
            </w:r>
            <w:r w:rsidRPr="006F08AB">
              <w:rPr>
                <w:rFonts w:eastAsia="Calibri"/>
              </w:rPr>
              <w:t>)</w:t>
            </w:r>
          </w:p>
        </w:tc>
        <w:tc>
          <w:tcPr>
            <w:tcW w:w="2621" w:type="dxa"/>
          </w:tcPr>
          <w:p w14:paraId="39D9E9CB" w14:textId="77777777" w:rsidR="00030D4A" w:rsidRDefault="00030D4A" w:rsidP="00974BE5">
            <w:pPr>
              <w:jc w:val="center"/>
              <w:rPr>
                <w:rFonts w:eastAsia="Calibri"/>
              </w:rPr>
            </w:pPr>
            <w:r w:rsidRPr="006F08AB">
              <w:rPr>
                <w:rFonts w:eastAsia="Calibri"/>
              </w:rPr>
              <w:t>Industrial/Commercial</w:t>
            </w:r>
          </w:p>
          <w:p w14:paraId="77EADDEB" w14:textId="77777777" w:rsidR="00030D4A" w:rsidRPr="006F08AB" w:rsidRDefault="00030D4A" w:rsidP="00974BE5">
            <w:pPr>
              <w:jc w:val="center"/>
              <w:rPr>
                <w:rFonts w:eastAsia="Calibri"/>
              </w:rPr>
            </w:pPr>
            <w:r w:rsidRPr="006F08AB">
              <w:rPr>
                <w:rFonts w:eastAsia="Calibri"/>
              </w:rPr>
              <w:t>(mg/m</w:t>
            </w:r>
            <w:r w:rsidRPr="006F08AB">
              <w:rPr>
                <w:rFonts w:eastAsia="Calibri"/>
                <w:vertAlign w:val="superscript"/>
              </w:rPr>
              <w:t>3</w:t>
            </w:r>
            <w:r w:rsidRPr="006F08AB">
              <w:rPr>
                <w:rFonts w:eastAsia="Calibri"/>
              </w:rPr>
              <w:t>)</w:t>
            </w:r>
          </w:p>
        </w:tc>
        <w:tc>
          <w:tcPr>
            <w:tcW w:w="2570" w:type="dxa"/>
          </w:tcPr>
          <w:p w14:paraId="08508406" w14:textId="77777777" w:rsidR="00030D4A" w:rsidRDefault="00030D4A" w:rsidP="00974BE5">
            <w:pPr>
              <w:jc w:val="center"/>
              <w:rPr>
                <w:rFonts w:eastAsia="Calibri"/>
              </w:rPr>
            </w:pPr>
            <w:r w:rsidRPr="006F08AB">
              <w:rPr>
                <w:rFonts w:eastAsia="Calibri"/>
              </w:rPr>
              <w:t>Construction Worker</w:t>
            </w:r>
          </w:p>
          <w:p w14:paraId="13E59334" w14:textId="77777777" w:rsidR="00030D4A" w:rsidRDefault="00030D4A" w:rsidP="00974BE5">
            <w:pPr>
              <w:jc w:val="center"/>
              <w:rPr>
                <w:rFonts w:eastAsia="Calibri"/>
              </w:rPr>
            </w:pPr>
            <w:r w:rsidRPr="006F08AB">
              <w:rPr>
                <w:rFonts w:eastAsia="Calibri"/>
              </w:rPr>
              <w:t>(mg/m</w:t>
            </w:r>
            <w:r w:rsidRPr="006F08AB">
              <w:rPr>
                <w:rFonts w:eastAsia="Calibri"/>
                <w:vertAlign w:val="superscript"/>
              </w:rPr>
              <w:t>3</w:t>
            </w:r>
            <w:r w:rsidRPr="006F08AB">
              <w:rPr>
                <w:rFonts w:eastAsia="Calibri"/>
              </w:rPr>
              <w:t>)</w:t>
            </w:r>
          </w:p>
          <w:p w14:paraId="694CEE21" w14:textId="77777777" w:rsidR="00030D4A" w:rsidRPr="006F08AB" w:rsidRDefault="00030D4A" w:rsidP="00974BE5">
            <w:pPr>
              <w:jc w:val="center"/>
              <w:rPr>
                <w:rFonts w:eastAsia="Calibri"/>
              </w:rPr>
            </w:pPr>
          </w:p>
        </w:tc>
      </w:tr>
      <w:tr w:rsidR="00030D4A" w:rsidRPr="006F08AB" w14:paraId="4331081F" w14:textId="77777777" w:rsidTr="00974BE5">
        <w:tc>
          <w:tcPr>
            <w:tcW w:w="1638" w:type="dxa"/>
          </w:tcPr>
          <w:p w14:paraId="25DB6EE3" w14:textId="77777777" w:rsidR="00030D4A" w:rsidRPr="006F08AB" w:rsidRDefault="00030D4A" w:rsidP="00974BE5">
            <w:pPr>
              <w:spacing w:before="100" w:beforeAutospacing="1" w:after="100" w:afterAutospacing="1"/>
            </w:pPr>
            <w:r w:rsidRPr="006F08AB">
              <w:t>67-64-1</w:t>
            </w:r>
          </w:p>
        </w:tc>
        <w:tc>
          <w:tcPr>
            <w:tcW w:w="3787" w:type="dxa"/>
          </w:tcPr>
          <w:p w14:paraId="6E39CE28" w14:textId="77777777" w:rsidR="00030D4A" w:rsidRPr="006F08AB" w:rsidRDefault="00030D4A" w:rsidP="00974BE5">
            <w:pPr>
              <w:spacing w:before="100" w:beforeAutospacing="1" w:after="100" w:afterAutospacing="1"/>
            </w:pPr>
            <w:r w:rsidRPr="006F08AB">
              <w:t>Acetone</w:t>
            </w:r>
          </w:p>
        </w:tc>
        <w:tc>
          <w:tcPr>
            <w:tcW w:w="2560" w:type="dxa"/>
          </w:tcPr>
          <w:p w14:paraId="3AA6D09D" w14:textId="77777777" w:rsidR="00030D4A" w:rsidRPr="006F08AB" w:rsidRDefault="00030D4A" w:rsidP="00974BE5">
            <w:pPr>
              <w:spacing w:before="100" w:beforeAutospacing="1" w:after="100" w:afterAutospacing="1"/>
            </w:pPr>
            <w:r w:rsidRPr="006F08AB">
              <w:t>750,000</w:t>
            </w:r>
            <w:r w:rsidRPr="006F08AB">
              <w:rPr>
                <w:vertAlign w:val="superscript"/>
              </w:rPr>
              <w:t>e</w:t>
            </w:r>
          </w:p>
        </w:tc>
        <w:tc>
          <w:tcPr>
            <w:tcW w:w="2621" w:type="dxa"/>
          </w:tcPr>
          <w:p w14:paraId="2C9DE915" w14:textId="77777777" w:rsidR="00030D4A" w:rsidRPr="006F08AB" w:rsidRDefault="00030D4A" w:rsidP="00974BE5">
            <w:pPr>
              <w:spacing w:before="100" w:beforeAutospacing="1" w:after="100" w:afterAutospacing="1"/>
            </w:pPr>
            <w:r w:rsidRPr="006F08AB">
              <w:t>750,000</w:t>
            </w:r>
            <w:r w:rsidRPr="006F08AB">
              <w:rPr>
                <w:vertAlign w:val="superscript"/>
              </w:rPr>
              <w:t>e</w:t>
            </w:r>
          </w:p>
        </w:tc>
        <w:tc>
          <w:tcPr>
            <w:tcW w:w="2570" w:type="dxa"/>
          </w:tcPr>
          <w:p w14:paraId="4103A07F" w14:textId="77777777" w:rsidR="00030D4A" w:rsidRPr="006F08AB" w:rsidRDefault="00030D4A" w:rsidP="00974BE5">
            <w:pPr>
              <w:spacing w:before="100" w:beforeAutospacing="1" w:after="100" w:afterAutospacing="1"/>
            </w:pPr>
            <w:r w:rsidRPr="006F08AB">
              <w:t>750,000</w:t>
            </w:r>
            <w:r w:rsidRPr="006F08AB">
              <w:rPr>
                <w:vertAlign w:val="superscript"/>
              </w:rPr>
              <w:t>e</w:t>
            </w:r>
          </w:p>
        </w:tc>
      </w:tr>
      <w:tr w:rsidR="00030D4A" w:rsidRPr="006F08AB" w14:paraId="154BBA42" w14:textId="77777777" w:rsidTr="00974BE5">
        <w:tc>
          <w:tcPr>
            <w:tcW w:w="1638" w:type="dxa"/>
          </w:tcPr>
          <w:p w14:paraId="4B115AE3" w14:textId="77777777" w:rsidR="00030D4A" w:rsidRPr="006F08AB" w:rsidRDefault="00030D4A" w:rsidP="00974BE5">
            <w:pPr>
              <w:spacing w:before="100" w:beforeAutospacing="1" w:after="100" w:afterAutospacing="1"/>
            </w:pPr>
            <w:r w:rsidRPr="006F08AB">
              <w:t>71-43-2</w:t>
            </w:r>
          </w:p>
        </w:tc>
        <w:tc>
          <w:tcPr>
            <w:tcW w:w="3787" w:type="dxa"/>
          </w:tcPr>
          <w:p w14:paraId="73D89732" w14:textId="77777777" w:rsidR="00030D4A" w:rsidRPr="006F08AB" w:rsidRDefault="00030D4A" w:rsidP="00974BE5">
            <w:pPr>
              <w:spacing w:before="100" w:beforeAutospacing="1" w:after="100" w:afterAutospacing="1"/>
            </w:pPr>
            <w:r w:rsidRPr="006F08AB">
              <w:t>Benzene</w:t>
            </w:r>
          </w:p>
        </w:tc>
        <w:tc>
          <w:tcPr>
            <w:tcW w:w="2560" w:type="dxa"/>
          </w:tcPr>
          <w:p w14:paraId="572D461C" w14:textId="77777777" w:rsidR="00030D4A" w:rsidRPr="006F08AB" w:rsidRDefault="00030D4A" w:rsidP="00974BE5">
            <w:pPr>
              <w:spacing w:before="100" w:beforeAutospacing="1" w:after="100" w:afterAutospacing="1"/>
            </w:pPr>
            <w:r w:rsidRPr="006F08AB">
              <w:t>420</w:t>
            </w:r>
            <w:r w:rsidRPr="006F08AB">
              <w:rPr>
                <w:vertAlign w:val="superscript"/>
              </w:rPr>
              <w:t>c</w:t>
            </w:r>
          </w:p>
        </w:tc>
        <w:tc>
          <w:tcPr>
            <w:tcW w:w="2621" w:type="dxa"/>
          </w:tcPr>
          <w:p w14:paraId="7EE77E34" w14:textId="77777777" w:rsidR="00030D4A" w:rsidRPr="006F08AB" w:rsidRDefault="00030D4A" w:rsidP="00974BE5">
            <w:pPr>
              <w:spacing w:before="100" w:beforeAutospacing="1" w:after="100" w:afterAutospacing="1"/>
            </w:pPr>
            <w:r w:rsidRPr="006F08AB">
              <w:t>800</w:t>
            </w:r>
            <w:r w:rsidRPr="006F08AB">
              <w:rPr>
                <w:vertAlign w:val="superscript"/>
              </w:rPr>
              <w:t>c</w:t>
            </w:r>
          </w:p>
        </w:tc>
        <w:tc>
          <w:tcPr>
            <w:tcW w:w="2570" w:type="dxa"/>
          </w:tcPr>
          <w:p w14:paraId="11E18F86" w14:textId="77777777" w:rsidR="00030D4A" w:rsidRPr="006F08AB" w:rsidRDefault="00030D4A" w:rsidP="00974BE5">
            <w:pPr>
              <w:spacing w:before="100" w:beforeAutospacing="1" w:after="100" w:afterAutospacing="1"/>
            </w:pPr>
            <w:r w:rsidRPr="006F08AB">
              <w:t>1,100</w:t>
            </w:r>
            <w:r w:rsidRPr="006F08AB">
              <w:rPr>
                <w:vertAlign w:val="superscript"/>
              </w:rPr>
              <w:t>c</w:t>
            </w:r>
          </w:p>
        </w:tc>
      </w:tr>
      <w:tr w:rsidR="00030D4A" w:rsidRPr="006F08AB" w14:paraId="1F17CD4D" w14:textId="77777777" w:rsidTr="00974BE5">
        <w:tc>
          <w:tcPr>
            <w:tcW w:w="1638" w:type="dxa"/>
          </w:tcPr>
          <w:p w14:paraId="153540C2" w14:textId="77777777" w:rsidR="00030D4A" w:rsidRPr="006F08AB" w:rsidRDefault="00030D4A" w:rsidP="00974BE5">
            <w:pPr>
              <w:spacing w:before="100" w:beforeAutospacing="1" w:after="100" w:afterAutospacing="1"/>
            </w:pPr>
            <w:r w:rsidRPr="006F08AB">
              <w:t>111-44-4</w:t>
            </w:r>
          </w:p>
        </w:tc>
        <w:tc>
          <w:tcPr>
            <w:tcW w:w="3787" w:type="dxa"/>
          </w:tcPr>
          <w:p w14:paraId="37021098" w14:textId="77777777" w:rsidR="00030D4A" w:rsidRPr="006F08AB" w:rsidRDefault="00030D4A" w:rsidP="00974BE5">
            <w:pPr>
              <w:spacing w:before="100" w:beforeAutospacing="1" w:after="100" w:afterAutospacing="1"/>
            </w:pPr>
            <w:r w:rsidRPr="006F08AB">
              <w:t>Bis(2-chloroethyl)ether</w:t>
            </w:r>
          </w:p>
        </w:tc>
        <w:tc>
          <w:tcPr>
            <w:tcW w:w="2560" w:type="dxa"/>
          </w:tcPr>
          <w:p w14:paraId="654360F2" w14:textId="77777777" w:rsidR="00030D4A" w:rsidRPr="006F08AB" w:rsidRDefault="00030D4A" w:rsidP="00974BE5">
            <w:pPr>
              <w:spacing w:before="100" w:beforeAutospacing="1" w:after="100" w:afterAutospacing="1"/>
            </w:pPr>
            <w:r w:rsidRPr="006F08AB">
              <w:t>1.3</w:t>
            </w:r>
            <w:r w:rsidRPr="006F08AB">
              <w:rPr>
                <w:vertAlign w:val="superscript"/>
              </w:rPr>
              <w:t>c</w:t>
            </w:r>
          </w:p>
        </w:tc>
        <w:tc>
          <w:tcPr>
            <w:tcW w:w="2621" w:type="dxa"/>
          </w:tcPr>
          <w:p w14:paraId="64EB19ED" w14:textId="77777777" w:rsidR="00030D4A" w:rsidRPr="006F08AB" w:rsidRDefault="00030D4A" w:rsidP="00974BE5">
            <w:pPr>
              <w:spacing w:before="100" w:beforeAutospacing="1" w:after="100" w:afterAutospacing="1"/>
            </w:pPr>
            <w:r w:rsidRPr="006F08AB">
              <w:t>2.4</w:t>
            </w:r>
            <w:r w:rsidRPr="006F08AB">
              <w:rPr>
                <w:vertAlign w:val="superscript"/>
              </w:rPr>
              <w:t>c</w:t>
            </w:r>
          </w:p>
        </w:tc>
        <w:tc>
          <w:tcPr>
            <w:tcW w:w="2570" w:type="dxa"/>
          </w:tcPr>
          <w:p w14:paraId="2A4E7629" w14:textId="77777777" w:rsidR="00030D4A" w:rsidRPr="006F08AB" w:rsidRDefault="00030D4A" w:rsidP="00974BE5">
            <w:pPr>
              <w:spacing w:before="100" w:beforeAutospacing="1" w:after="100" w:afterAutospacing="1"/>
            </w:pPr>
            <w:r w:rsidRPr="006F08AB">
              <w:t>3.4</w:t>
            </w:r>
            <w:r w:rsidRPr="006F08AB">
              <w:rPr>
                <w:vertAlign w:val="superscript"/>
              </w:rPr>
              <w:t>c</w:t>
            </w:r>
          </w:p>
        </w:tc>
      </w:tr>
      <w:tr w:rsidR="00030D4A" w:rsidRPr="006F08AB" w14:paraId="7D0C70E0" w14:textId="77777777" w:rsidTr="00974BE5">
        <w:tc>
          <w:tcPr>
            <w:tcW w:w="1638" w:type="dxa"/>
          </w:tcPr>
          <w:p w14:paraId="6F2BC49B" w14:textId="77777777" w:rsidR="00030D4A" w:rsidRPr="006F08AB" w:rsidRDefault="00030D4A" w:rsidP="00974BE5">
            <w:pPr>
              <w:spacing w:before="100" w:beforeAutospacing="1" w:after="100" w:afterAutospacing="1"/>
            </w:pPr>
            <w:r w:rsidRPr="006F08AB">
              <w:t>75-27-4</w:t>
            </w:r>
          </w:p>
        </w:tc>
        <w:tc>
          <w:tcPr>
            <w:tcW w:w="3787" w:type="dxa"/>
          </w:tcPr>
          <w:p w14:paraId="7D227301" w14:textId="77777777" w:rsidR="00030D4A" w:rsidRPr="006F08AB" w:rsidRDefault="00030D4A" w:rsidP="00974BE5">
            <w:pPr>
              <w:spacing w:before="100" w:beforeAutospacing="1" w:after="100" w:afterAutospacing="1"/>
            </w:pPr>
            <w:r w:rsidRPr="006F08AB">
              <w:t>Bromodichloromethane</w:t>
            </w:r>
          </w:p>
        </w:tc>
        <w:tc>
          <w:tcPr>
            <w:tcW w:w="2560" w:type="dxa"/>
          </w:tcPr>
          <w:p w14:paraId="2DA2E194" w14:textId="77777777" w:rsidR="00030D4A" w:rsidRPr="006F08AB" w:rsidRDefault="00030D4A" w:rsidP="00974BE5">
            <w:pPr>
              <w:spacing w:before="100" w:beforeAutospacing="1" w:after="100" w:afterAutospacing="1"/>
            </w:pPr>
            <w:r w:rsidRPr="006F08AB">
              <w:t>450,000</w:t>
            </w:r>
            <w:r w:rsidRPr="006F08AB">
              <w:rPr>
                <w:vertAlign w:val="superscript"/>
              </w:rPr>
              <w:t>e</w:t>
            </w:r>
          </w:p>
        </w:tc>
        <w:tc>
          <w:tcPr>
            <w:tcW w:w="2621" w:type="dxa"/>
          </w:tcPr>
          <w:p w14:paraId="5CB4BA1D" w14:textId="77777777" w:rsidR="00030D4A" w:rsidRPr="006F08AB" w:rsidRDefault="00030D4A" w:rsidP="00974BE5">
            <w:pPr>
              <w:spacing w:before="100" w:beforeAutospacing="1" w:after="100" w:afterAutospacing="1"/>
            </w:pPr>
            <w:r w:rsidRPr="006F08AB">
              <w:t>450,000</w:t>
            </w:r>
            <w:r w:rsidRPr="006F08AB">
              <w:rPr>
                <w:vertAlign w:val="superscript"/>
              </w:rPr>
              <w:t>e</w:t>
            </w:r>
          </w:p>
        </w:tc>
        <w:tc>
          <w:tcPr>
            <w:tcW w:w="2570" w:type="dxa"/>
          </w:tcPr>
          <w:p w14:paraId="1C54D217" w14:textId="77777777" w:rsidR="00030D4A" w:rsidRPr="006F08AB" w:rsidRDefault="00030D4A" w:rsidP="00974BE5">
            <w:pPr>
              <w:spacing w:before="100" w:beforeAutospacing="1" w:after="100" w:afterAutospacing="1"/>
            </w:pPr>
            <w:r w:rsidRPr="006F08AB">
              <w:t>450,000</w:t>
            </w:r>
            <w:r w:rsidRPr="006F08AB">
              <w:rPr>
                <w:vertAlign w:val="superscript"/>
              </w:rPr>
              <w:t>e</w:t>
            </w:r>
          </w:p>
        </w:tc>
      </w:tr>
      <w:tr w:rsidR="00030D4A" w:rsidRPr="006F08AB" w14:paraId="0DB28636" w14:textId="77777777" w:rsidTr="00974BE5">
        <w:tc>
          <w:tcPr>
            <w:tcW w:w="1638" w:type="dxa"/>
          </w:tcPr>
          <w:p w14:paraId="61534E3D" w14:textId="77777777" w:rsidR="00030D4A" w:rsidRPr="006F08AB" w:rsidRDefault="00030D4A" w:rsidP="00974BE5">
            <w:pPr>
              <w:spacing w:before="100" w:beforeAutospacing="1" w:after="100" w:afterAutospacing="1"/>
            </w:pPr>
            <w:r w:rsidRPr="006F08AB">
              <w:t>75-25-2</w:t>
            </w:r>
          </w:p>
        </w:tc>
        <w:tc>
          <w:tcPr>
            <w:tcW w:w="3787" w:type="dxa"/>
          </w:tcPr>
          <w:p w14:paraId="53ED6695" w14:textId="77777777" w:rsidR="00030D4A" w:rsidRPr="006F08AB" w:rsidRDefault="00030D4A" w:rsidP="00974BE5">
            <w:pPr>
              <w:spacing w:before="100" w:beforeAutospacing="1" w:after="100" w:afterAutospacing="1"/>
            </w:pPr>
            <w:r w:rsidRPr="006F08AB">
              <w:t>Bromoform</w:t>
            </w:r>
          </w:p>
        </w:tc>
        <w:tc>
          <w:tcPr>
            <w:tcW w:w="2560" w:type="dxa"/>
          </w:tcPr>
          <w:p w14:paraId="55853599" w14:textId="77777777" w:rsidR="00030D4A" w:rsidRPr="006F08AB" w:rsidRDefault="00030D4A" w:rsidP="00974BE5">
            <w:pPr>
              <w:spacing w:before="100" w:beforeAutospacing="1" w:after="100" w:afterAutospacing="1"/>
            </w:pPr>
            <w:r w:rsidRPr="006F08AB">
              <w:t>1,800</w:t>
            </w:r>
            <w:r w:rsidRPr="006F08AB">
              <w:rPr>
                <w:vertAlign w:val="superscript"/>
              </w:rPr>
              <w:t>c</w:t>
            </w:r>
          </w:p>
        </w:tc>
        <w:tc>
          <w:tcPr>
            <w:tcW w:w="2621" w:type="dxa"/>
          </w:tcPr>
          <w:p w14:paraId="726615C1" w14:textId="77777777" w:rsidR="00030D4A" w:rsidRPr="006F08AB" w:rsidRDefault="00030D4A" w:rsidP="00974BE5">
            <w:pPr>
              <w:spacing w:before="100" w:beforeAutospacing="1" w:after="100" w:afterAutospacing="1"/>
            </w:pPr>
            <w:r w:rsidRPr="006F08AB">
              <w:t>3,500</w:t>
            </w:r>
            <w:r w:rsidRPr="006F08AB">
              <w:rPr>
                <w:vertAlign w:val="superscript"/>
              </w:rPr>
              <w:t>c</w:t>
            </w:r>
          </w:p>
        </w:tc>
        <w:tc>
          <w:tcPr>
            <w:tcW w:w="2570" w:type="dxa"/>
          </w:tcPr>
          <w:p w14:paraId="515D91E3" w14:textId="77777777" w:rsidR="00030D4A" w:rsidRPr="006F08AB" w:rsidRDefault="00030D4A" w:rsidP="00974BE5">
            <w:pPr>
              <w:spacing w:before="100" w:beforeAutospacing="1" w:after="100" w:afterAutospacing="1"/>
            </w:pPr>
            <w:r w:rsidRPr="006F08AB">
              <w:t>4,900</w:t>
            </w:r>
            <w:r w:rsidRPr="006F08AB">
              <w:rPr>
                <w:vertAlign w:val="superscript"/>
              </w:rPr>
              <w:t>c</w:t>
            </w:r>
          </w:p>
        </w:tc>
      </w:tr>
      <w:tr w:rsidR="00030D4A" w:rsidRPr="006F08AB" w14:paraId="6974F85C" w14:textId="77777777" w:rsidTr="00974BE5">
        <w:tc>
          <w:tcPr>
            <w:tcW w:w="1638" w:type="dxa"/>
          </w:tcPr>
          <w:p w14:paraId="14D389CE" w14:textId="77777777" w:rsidR="00030D4A" w:rsidRPr="006F08AB" w:rsidRDefault="00030D4A" w:rsidP="00974BE5">
            <w:pPr>
              <w:spacing w:before="100" w:beforeAutospacing="1" w:after="100" w:afterAutospacing="1"/>
            </w:pPr>
            <w:r w:rsidRPr="006F08AB">
              <w:t>71-36-3</w:t>
            </w:r>
          </w:p>
        </w:tc>
        <w:tc>
          <w:tcPr>
            <w:tcW w:w="3787" w:type="dxa"/>
          </w:tcPr>
          <w:p w14:paraId="125A628E" w14:textId="77777777" w:rsidR="00030D4A" w:rsidRPr="006F08AB" w:rsidRDefault="00030D4A" w:rsidP="00974BE5">
            <w:pPr>
              <w:spacing w:before="100" w:beforeAutospacing="1" w:after="100" w:afterAutospacing="1"/>
            </w:pPr>
            <w:r w:rsidRPr="006F08AB">
              <w:t>Butanol</w:t>
            </w:r>
          </w:p>
        </w:tc>
        <w:tc>
          <w:tcPr>
            <w:tcW w:w="2560" w:type="dxa"/>
          </w:tcPr>
          <w:p w14:paraId="30839656" w14:textId="77777777" w:rsidR="00030D4A" w:rsidRPr="006F08AB" w:rsidRDefault="00030D4A" w:rsidP="00974BE5">
            <w:pPr>
              <w:spacing w:before="100" w:beforeAutospacing="1" w:after="100" w:afterAutospacing="1"/>
            </w:pPr>
            <w:r w:rsidRPr="006F08AB">
              <w:t>29,000</w:t>
            </w:r>
            <w:r w:rsidRPr="006F08AB">
              <w:rPr>
                <w:vertAlign w:val="superscript"/>
              </w:rPr>
              <w:t>e</w:t>
            </w:r>
          </w:p>
        </w:tc>
        <w:tc>
          <w:tcPr>
            <w:tcW w:w="2621" w:type="dxa"/>
          </w:tcPr>
          <w:p w14:paraId="432B3649" w14:textId="77777777" w:rsidR="00030D4A" w:rsidRPr="006F08AB" w:rsidRDefault="00030D4A" w:rsidP="00974BE5">
            <w:pPr>
              <w:spacing w:before="100" w:beforeAutospacing="1" w:after="100" w:afterAutospacing="1"/>
            </w:pPr>
            <w:r w:rsidRPr="006F08AB">
              <w:t>29,000</w:t>
            </w:r>
            <w:r w:rsidRPr="006F08AB">
              <w:rPr>
                <w:vertAlign w:val="superscript"/>
              </w:rPr>
              <w:t>e</w:t>
            </w:r>
          </w:p>
        </w:tc>
        <w:tc>
          <w:tcPr>
            <w:tcW w:w="2570" w:type="dxa"/>
          </w:tcPr>
          <w:p w14:paraId="6BCE6E93" w14:textId="77777777" w:rsidR="00030D4A" w:rsidRPr="006F08AB" w:rsidRDefault="00030D4A" w:rsidP="00974BE5">
            <w:pPr>
              <w:spacing w:before="100" w:beforeAutospacing="1" w:after="100" w:afterAutospacing="1"/>
            </w:pPr>
            <w:r w:rsidRPr="006F08AB">
              <w:t>29,000</w:t>
            </w:r>
            <w:r w:rsidRPr="006F08AB">
              <w:rPr>
                <w:vertAlign w:val="superscript"/>
              </w:rPr>
              <w:t>e</w:t>
            </w:r>
          </w:p>
        </w:tc>
      </w:tr>
      <w:tr w:rsidR="00030D4A" w:rsidRPr="006F08AB" w14:paraId="6C8E7479" w14:textId="77777777" w:rsidTr="00974BE5">
        <w:tc>
          <w:tcPr>
            <w:tcW w:w="1638" w:type="dxa"/>
          </w:tcPr>
          <w:p w14:paraId="4768BE1C" w14:textId="77777777" w:rsidR="00030D4A" w:rsidRPr="006F08AB" w:rsidRDefault="00030D4A" w:rsidP="00974BE5">
            <w:pPr>
              <w:spacing w:before="100" w:beforeAutospacing="1" w:after="100" w:afterAutospacing="1"/>
            </w:pPr>
            <w:r w:rsidRPr="006F08AB">
              <w:t>78-93-3</w:t>
            </w:r>
          </w:p>
        </w:tc>
        <w:tc>
          <w:tcPr>
            <w:tcW w:w="3787" w:type="dxa"/>
          </w:tcPr>
          <w:p w14:paraId="1852061A" w14:textId="77777777" w:rsidR="00030D4A" w:rsidRPr="006F08AB" w:rsidRDefault="00030D4A" w:rsidP="00974BE5">
            <w:pPr>
              <w:spacing w:before="100" w:beforeAutospacing="1" w:after="100" w:afterAutospacing="1"/>
            </w:pPr>
            <w:r w:rsidRPr="006F08AB">
              <w:t>2-Butanone (MEK)</w:t>
            </w:r>
          </w:p>
        </w:tc>
        <w:tc>
          <w:tcPr>
            <w:tcW w:w="2560" w:type="dxa"/>
          </w:tcPr>
          <w:p w14:paraId="1DC0C354" w14:textId="77777777" w:rsidR="00030D4A" w:rsidRPr="006F08AB" w:rsidRDefault="00030D4A" w:rsidP="00974BE5">
            <w:pPr>
              <w:spacing w:before="100" w:beforeAutospacing="1" w:after="100" w:afterAutospacing="1"/>
            </w:pPr>
            <w:r w:rsidRPr="006F08AB">
              <w:t>380,000</w:t>
            </w:r>
            <w:r w:rsidRPr="006F08AB">
              <w:rPr>
                <w:vertAlign w:val="superscript"/>
              </w:rPr>
              <w:t>e</w:t>
            </w:r>
          </w:p>
        </w:tc>
        <w:tc>
          <w:tcPr>
            <w:tcW w:w="2621" w:type="dxa"/>
          </w:tcPr>
          <w:p w14:paraId="0712239E" w14:textId="77777777" w:rsidR="00030D4A" w:rsidRPr="006F08AB" w:rsidRDefault="00030D4A" w:rsidP="00974BE5">
            <w:pPr>
              <w:spacing w:before="100" w:beforeAutospacing="1" w:after="100" w:afterAutospacing="1"/>
            </w:pPr>
            <w:r w:rsidRPr="006F08AB">
              <w:t>380,000</w:t>
            </w:r>
            <w:r w:rsidRPr="006F08AB">
              <w:rPr>
                <w:vertAlign w:val="superscript"/>
              </w:rPr>
              <w:t>e</w:t>
            </w:r>
          </w:p>
        </w:tc>
        <w:tc>
          <w:tcPr>
            <w:tcW w:w="2570" w:type="dxa"/>
          </w:tcPr>
          <w:p w14:paraId="5DED1D6B" w14:textId="77777777" w:rsidR="00030D4A" w:rsidRPr="006F08AB" w:rsidRDefault="00030D4A" w:rsidP="00974BE5">
            <w:pPr>
              <w:spacing w:before="100" w:beforeAutospacing="1" w:after="100" w:afterAutospacing="1"/>
            </w:pPr>
            <w:r w:rsidRPr="006F08AB">
              <w:t>15,000</w:t>
            </w:r>
            <w:r w:rsidRPr="006F08AB">
              <w:rPr>
                <w:vertAlign w:val="superscript"/>
              </w:rPr>
              <w:t>b</w:t>
            </w:r>
          </w:p>
        </w:tc>
      </w:tr>
      <w:tr w:rsidR="00030D4A" w:rsidRPr="006F08AB" w14:paraId="41EA1676" w14:textId="77777777" w:rsidTr="00974BE5">
        <w:tc>
          <w:tcPr>
            <w:tcW w:w="1638" w:type="dxa"/>
          </w:tcPr>
          <w:p w14:paraId="301747A9" w14:textId="77777777" w:rsidR="00030D4A" w:rsidRPr="006F08AB" w:rsidRDefault="00030D4A" w:rsidP="00974BE5">
            <w:pPr>
              <w:spacing w:before="100" w:beforeAutospacing="1" w:after="100" w:afterAutospacing="1"/>
            </w:pPr>
            <w:r w:rsidRPr="006F08AB">
              <w:t>75-15-0</w:t>
            </w:r>
          </w:p>
        </w:tc>
        <w:tc>
          <w:tcPr>
            <w:tcW w:w="3787" w:type="dxa"/>
          </w:tcPr>
          <w:p w14:paraId="0824E20F" w14:textId="77777777" w:rsidR="00030D4A" w:rsidRPr="006F08AB" w:rsidRDefault="00030D4A" w:rsidP="00974BE5">
            <w:pPr>
              <w:spacing w:before="100" w:beforeAutospacing="1" w:after="100" w:afterAutospacing="1"/>
            </w:pPr>
            <w:r w:rsidRPr="006F08AB">
              <w:t>Carbon disulfide</w:t>
            </w:r>
          </w:p>
        </w:tc>
        <w:tc>
          <w:tcPr>
            <w:tcW w:w="2560" w:type="dxa"/>
          </w:tcPr>
          <w:p w14:paraId="0A010DC1" w14:textId="77777777" w:rsidR="00030D4A" w:rsidRPr="006F08AB" w:rsidRDefault="00030D4A" w:rsidP="00974BE5">
            <w:pPr>
              <w:spacing w:before="100" w:beforeAutospacing="1" w:after="100" w:afterAutospacing="1"/>
            </w:pPr>
            <w:r w:rsidRPr="006F08AB">
              <w:t>1,500,000</w:t>
            </w:r>
            <w:r w:rsidRPr="006F08AB">
              <w:rPr>
                <w:vertAlign w:val="superscript"/>
              </w:rPr>
              <w:t>e</w:t>
            </w:r>
          </w:p>
        </w:tc>
        <w:tc>
          <w:tcPr>
            <w:tcW w:w="2621" w:type="dxa"/>
          </w:tcPr>
          <w:p w14:paraId="65795058" w14:textId="77777777" w:rsidR="00030D4A" w:rsidRPr="006F08AB" w:rsidRDefault="00030D4A" w:rsidP="00974BE5">
            <w:pPr>
              <w:spacing w:before="100" w:beforeAutospacing="1" w:after="100" w:afterAutospacing="1"/>
            </w:pPr>
            <w:r w:rsidRPr="006F08AB">
              <w:t>1,500,000</w:t>
            </w:r>
            <w:r w:rsidRPr="006F08AB">
              <w:rPr>
                <w:vertAlign w:val="superscript"/>
              </w:rPr>
              <w:t>e</w:t>
            </w:r>
          </w:p>
        </w:tc>
        <w:tc>
          <w:tcPr>
            <w:tcW w:w="2570" w:type="dxa"/>
          </w:tcPr>
          <w:p w14:paraId="7A0C38C0" w14:textId="77777777" w:rsidR="00030D4A" w:rsidRPr="006F08AB" w:rsidRDefault="00030D4A" w:rsidP="00974BE5">
            <w:pPr>
              <w:spacing w:before="100" w:beforeAutospacing="1" w:after="100" w:afterAutospacing="1"/>
            </w:pPr>
            <w:r w:rsidRPr="006F08AB">
              <w:t>48,000</w:t>
            </w:r>
            <w:r w:rsidRPr="006F08AB">
              <w:rPr>
                <w:vertAlign w:val="superscript"/>
              </w:rPr>
              <w:t>b</w:t>
            </w:r>
          </w:p>
        </w:tc>
      </w:tr>
      <w:tr w:rsidR="00030D4A" w:rsidRPr="006F08AB" w14:paraId="765BD26C" w14:textId="77777777" w:rsidTr="00974BE5">
        <w:tc>
          <w:tcPr>
            <w:tcW w:w="1638" w:type="dxa"/>
          </w:tcPr>
          <w:p w14:paraId="4C6C7852" w14:textId="77777777" w:rsidR="00030D4A" w:rsidRPr="006F08AB" w:rsidRDefault="00030D4A" w:rsidP="00974BE5">
            <w:pPr>
              <w:spacing w:before="100" w:beforeAutospacing="1" w:after="100" w:afterAutospacing="1"/>
            </w:pPr>
            <w:r w:rsidRPr="006F08AB">
              <w:t>56-23-5</w:t>
            </w:r>
          </w:p>
        </w:tc>
        <w:tc>
          <w:tcPr>
            <w:tcW w:w="3787" w:type="dxa"/>
          </w:tcPr>
          <w:p w14:paraId="7850B841" w14:textId="77777777" w:rsidR="00030D4A" w:rsidRPr="006F08AB" w:rsidRDefault="00030D4A" w:rsidP="00974BE5">
            <w:pPr>
              <w:spacing w:before="100" w:beforeAutospacing="1" w:after="100" w:afterAutospacing="1"/>
            </w:pPr>
            <w:r w:rsidRPr="006F08AB">
              <w:t>Carbon tetrachloride</w:t>
            </w:r>
          </w:p>
        </w:tc>
        <w:tc>
          <w:tcPr>
            <w:tcW w:w="2560" w:type="dxa"/>
          </w:tcPr>
          <w:p w14:paraId="4BB986FB" w14:textId="77777777" w:rsidR="00030D4A" w:rsidRPr="006F08AB" w:rsidRDefault="00030D4A" w:rsidP="00974BE5">
            <w:pPr>
              <w:spacing w:before="100" w:beforeAutospacing="1" w:after="100" w:afterAutospacing="1"/>
            </w:pPr>
            <w:r w:rsidRPr="006F08AB">
              <w:t>290</w:t>
            </w:r>
            <w:r w:rsidRPr="006F08AB">
              <w:rPr>
                <w:vertAlign w:val="superscript"/>
              </w:rPr>
              <w:t>c</w:t>
            </w:r>
          </w:p>
        </w:tc>
        <w:tc>
          <w:tcPr>
            <w:tcW w:w="2621" w:type="dxa"/>
          </w:tcPr>
          <w:p w14:paraId="277C1E48" w14:textId="77777777" w:rsidR="00030D4A" w:rsidRPr="006F08AB" w:rsidRDefault="00030D4A" w:rsidP="00974BE5">
            <w:pPr>
              <w:spacing w:before="100" w:beforeAutospacing="1" w:after="100" w:afterAutospacing="1"/>
            </w:pPr>
            <w:r w:rsidRPr="006F08AB">
              <w:t>550</w:t>
            </w:r>
            <w:r w:rsidRPr="006F08AB">
              <w:rPr>
                <w:vertAlign w:val="superscript"/>
              </w:rPr>
              <w:t>c</w:t>
            </w:r>
          </w:p>
        </w:tc>
        <w:tc>
          <w:tcPr>
            <w:tcW w:w="2570" w:type="dxa"/>
          </w:tcPr>
          <w:p w14:paraId="5FA2747D" w14:textId="77777777" w:rsidR="00030D4A" w:rsidRPr="006F08AB" w:rsidRDefault="00030D4A" w:rsidP="00974BE5">
            <w:pPr>
              <w:spacing w:before="100" w:beforeAutospacing="1" w:after="100" w:afterAutospacing="1"/>
            </w:pPr>
            <w:r w:rsidRPr="006F08AB">
              <w:t>770</w:t>
            </w:r>
            <w:r w:rsidRPr="006F08AB">
              <w:rPr>
                <w:vertAlign w:val="superscript"/>
              </w:rPr>
              <w:t>c</w:t>
            </w:r>
          </w:p>
        </w:tc>
      </w:tr>
      <w:tr w:rsidR="00030D4A" w:rsidRPr="006F08AB" w14:paraId="180A0223" w14:textId="77777777" w:rsidTr="00974BE5">
        <w:tc>
          <w:tcPr>
            <w:tcW w:w="1638" w:type="dxa"/>
          </w:tcPr>
          <w:p w14:paraId="3BA47278" w14:textId="77777777" w:rsidR="00030D4A" w:rsidRPr="006F08AB" w:rsidRDefault="00030D4A" w:rsidP="00974BE5">
            <w:pPr>
              <w:spacing w:before="100" w:beforeAutospacing="1" w:after="100" w:afterAutospacing="1"/>
            </w:pPr>
            <w:r w:rsidRPr="006F08AB">
              <w:t>108-90-7</w:t>
            </w:r>
          </w:p>
        </w:tc>
        <w:tc>
          <w:tcPr>
            <w:tcW w:w="3787" w:type="dxa"/>
          </w:tcPr>
          <w:p w14:paraId="2EC83B8A" w14:textId="77777777" w:rsidR="00030D4A" w:rsidRPr="006F08AB" w:rsidRDefault="00030D4A" w:rsidP="00974BE5">
            <w:pPr>
              <w:spacing w:before="100" w:beforeAutospacing="1" w:after="100" w:afterAutospacing="1"/>
            </w:pPr>
            <w:r w:rsidRPr="006F08AB">
              <w:t>Chlorobenzene</w:t>
            </w:r>
          </w:p>
        </w:tc>
        <w:tc>
          <w:tcPr>
            <w:tcW w:w="2560" w:type="dxa"/>
          </w:tcPr>
          <w:p w14:paraId="52A0DDB8" w14:textId="77777777" w:rsidR="00030D4A" w:rsidRPr="006F08AB" w:rsidRDefault="00030D4A" w:rsidP="00974BE5">
            <w:pPr>
              <w:spacing w:before="100" w:beforeAutospacing="1" w:after="100" w:afterAutospacing="1"/>
            </w:pPr>
            <w:r w:rsidRPr="006F08AB">
              <w:t>36,000</w:t>
            </w:r>
            <w:r w:rsidRPr="006F08AB">
              <w:rPr>
                <w:vertAlign w:val="superscript"/>
              </w:rPr>
              <w:t>b</w:t>
            </w:r>
          </w:p>
        </w:tc>
        <w:tc>
          <w:tcPr>
            <w:tcW w:w="2621" w:type="dxa"/>
          </w:tcPr>
          <w:p w14:paraId="0066CBB7" w14:textId="77777777" w:rsidR="00030D4A" w:rsidRPr="006F08AB" w:rsidRDefault="00030D4A" w:rsidP="00974BE5">
            <w:pPr>
              <w:spacing w:before="100" w:beforeAutospacing="1" w:after="100" w:afterAutospacing="1"/>
            </w:pPr>
            <w:r w:rsidRPr="006F08AB">
              <w:t>57,000</w:t>
            </w:r>
            <w:r w:rsidRPr="006F08AB">
              <w:rPr>
                <w:vertAlign w:val="superscript"/>
              </w:rPr>
              <w:t>b</w:t>
            </w:r>
          </w:p>
        </w:tc>
        <w:tc>
          <w:tcPr>
            <w:tcW w:w="2570" w:type="dxa"/>
          </w:tcPr>
          <w:p w14:paraId="02A1E63A" w14:textId="77777777" w:rsidR="00030D4A" w:rsidRPr="006F08AB" w:rsidRDefault="00030D4A" w:rsidP="00974BE5">
            <w:pPr>
              <w:spacing w:before="100" w:beforeAutospacing="1" w:after="100" w:afterAutospacing="1"/>
            </w:pPr>
            <w:r w:rsidRPr="006F08AB">
              <w:t>3,700</w:t>
            </w:r>
            <w:r w:rsidRPr="006F08AB">
              <w:rPr>
                <w:vertAlign w:val="superscript"/>
              </w:rPr>
              <w:t>b</w:t>
            </w:r>
          </w:p>
        </w:tc>
      </w:tr>
      <w:tr w:rsidR="00030D4A" w:rsidRPr="006F08AB" w14:paraId="00B2FA76" w14:textId="77777777" w:rsidTr="00974BE5">
        <w:tc>
          <w:tcPr>
            <w:tcW w:w="1638" w:type="dxa"/>
          </w:tcPr>
          <w:p w14:paraId="5300AA01" w14:textId="77777777" w:rsidR="00030D4A" w:rsidRPr="006F08AB" w:rsidRDefault="00030D4A" w:rsidP="00974BE5">
            <w:pPr>
              <w:spacing w:before="100" w:beforeAutospacing="1" w:after="100" w:afterAutospacing="1"/>
            </w:pPr>
            <w:r w:rsidRPr="006F08AB">
              <w:t>124-48-1</w:t>
            </w:r>
          </w:p>
        </w:tc>
        <w:tc>
          <w:tcPr>
            <w:tcW w:w="3787" w:type="dxa"/>
          </w:tcPr>
          <w:p w14:paraId="5B86D63F" w14:textId="77777777" w:rsidR="00030D4A" w:rsidRPr="006F08AB" w:rsidRDefault="00030D4A" w:rsidP="00974BE5">
            <w:pPr>
              <w:spacing w:before="100" w:beforeAutospacing="1" w:after="100" w:afterAutospacing="1"/>
            </w:pPr>
            <w:r w:rsidRPr="006F08AB">
              <w:t>Chlorodibromomethane</w:t>
            </w:r>
          </w:p>
        </w:tc>
        <w:tc>
          <w:tcPr>
            <w:tcW w:w="2560" w:type="dxa"/>
          </w:tcPr>
          <w:p w14:paraId="5ED60401" w14:textId="77777777" w:rsidR="00030D4A" w:rsidRPr="006F08AB" w:rsidRDefault="00030D4A" w:rsidP="00974BE5">
            <w:pPr>
              <w:spacing w:before="100" w:beforeAutospacing="1" w:after="100" w:afterAutospacing="1"/>
            </w:pPr>
            <w:r w:rsidRPr="006F08AB">
              <w:t>57,000</w:t>
            </w:r>
            <w:r w:rsidRPr="006F08AB">
              <w:rPr>
                <w:vertAlign w:val="superscript"/>
              </w:rPr>
              <w:t>e</w:t>
            </w:r>
          </w:p>
        </w:tc>
        <w:tc>
          <w:tcPr>
            <w:tcW w:w="2621" w:type="dxa"/>
          </w:tcPr>
          <w:p w14:paraId="53648164" w14:textId="77777777" w:rsidR="00030D4A" w:rsidRPr="006F08AB" w:rsidRDefault="00030D4A" w:rsidP="00974BE5">
            <w:pPr>
              <w:spacing w:before="100" w:beforeAutospacing="1" w:after="100" w:afterAutospacing="1"/>
            </w:pPr>
            <w:r w:rsidRPr="006F08AB">
              <w:t>57,000</w:t>
            </w:r>
            <w:r w:rsidRPr="006F08AB">
              <w:rPr>
                <w:vertAlign w:val="superscript"/>
              </w:rPr>
              <w:t>e</w:t>
            </w:r>
          </w:p>
        </w:tc>
        <w:tc>
          <w:tcPr>
            <w:tcW w:w="2570" w:type="dxa"/>
          </w:tcPr>
          <w:p w14:paraId="51C4A9CD" w14:textId="77777777" w:rsidR="00030D4A" w:rsidRPr="006F08AB" w:rsidRDefault="00030D4A" w:rsidP="00974BE5">
            <w:pPr>
              <w:spacing w:before="100" w:beforeAutospacing="1" w:after="100" w:afterAutospacing="1"/>
            </w:pPr>
            <w:r w:rsidRPr="006F08AB">
              <w:t>150</w:t>
            </w:r>
            <w:r w:rsidRPr="006F08AB">
              <w:rPr>
                <w:vertAlign w:val="superscript"/>
              </w:rPr>
              <w:t>b</w:t>
            </w:r>
          </w:p>
        </w:tc>
      </w:tr>
      <w:tr w:rsidR="00030D4A" w:rsidRPr="006F08AB" w14:paraId="136A44FA" w14:textId="77777777" w:rsidTr="00974BE5">
        <w:tc>
          <w:tcPr>
            <w:tcW w:w="1638" w:type="dxa"/>
          </w:tcPr>
          <w:p w14:paraId="6D3F444D" w14:textId="77777777" w:rsidR="00030D4A" w:rsidRPr="006F08AB" w:rsidRDefault="00030D4A" w:rsidP="00974BE5">
            <w:pPr>
              <w:spacing w:before="100" w:beforeAutospacing="1" w:after="100" w:afterAutospacing="1"/>
            </w:pPr>
            <w:r w:rsidRPr="006F08AB">
              <w:t>67-66-3</w:t>
            </w:r>
          </w:p>
        </w:tc>
        <w:tc>
          <w:tcPr>
            <w:tcW w:w="3787" w:type="dxa"/>
          </w:tcPr>
          <w:p w14:paraId="2F2C2A19" w14:textId="77777777" w:rsidR="00030D4A" w:rsidRPr="006F08AB" w:rsidRDefault="00030D4A" w:rsidP="00974BE5">
            <w:pPr>
              <w:spacing w:before="100" w:beforeAutospacing="1" w:after="100" w:afterAutospacing="1"/>
            </w:pPr>
            <w:r w:rsidRPr="006F08AB">
              <w:t>Chloroform</w:t>
            </w:r>
          </w:p>
        </w:tc>
        <w:tc>
          <w:tcPr>
            <w:tcW w:w="2560" w:type="dxa"/>
          </w:tcPr>
          <w:p w14:paraId="4C57C44B" w14:textId="77777777" w:rsidR="00030D4A" w:rsidRPr="006F08AB" w:rsidRDefault="00030D4A" w:rsidP="00974BE5">
            <w:pPr>
              <w:spacing w:before="100" w:beforeAutospacing="1" w:after="100" w:afterAutospacing="1"/>
            </w:pPr>
            <w:r w:rsidRPr="006F08AB">
              <w:t>110</w:t>
            </w:r>
            <w:r w:rsidRPr="006F08AB">
              <w:rPr>
                <w:vertAlign w:val="superscript"/>
              </w:rPr>
              <w:t>c</w:t>
            </w:r>
          </w:p>
        </w:tc>
        <w:tc>
          <w:tcPr>
            <w:tcW w:w="2621" w:type="dxa"/>
          </w:tcPr>
          <w:p w14:paraId="5E124876" w14:textId="77777777" w:rsidR="00030D4A" w:rsidRPr="006F08AB" w:rsidRDefault="00030D4A" w:rsidP="00974BE5">
            <w:pPr>
              <w:spacing w:before="100" w:beforeAutospacing="1" w:after="100" w:afterAutospacing="1"/>
            </w:pPr>
            <w:r w:rsidRPr="006F08AB">
              <w:t>200</w:t>
            </w:r>
            <w:r w:rsidRPr="006F08AB">
              <w:rPr>
                <w:vertAlign w:val="superscript"/>
              </w:rPr>
              <w:t>c</w:t>
            </w:r>
          </w:p>
        </w:tc>
        <w:tc>
          <w:tcPr>
            <w:tcW w:w="2570" w:type="dxa"/>
          </w:tcPr>
          <w:p w14:paraId="7E72C130" w14:textId="77777777" w:rsidR="00030D4A" w:rsidRPr="006F08AB" w:rsidRDefault="00030D4A" w:rsidP="00974BE5">
            <w:pPr>
              <w:spacing w:before="100" w:beforeAutospacing="1" w:after="100" w:afterAutospacing="1"/>
            </w:pPr>
            <w:r w:rsidRPr="006F08AB">
              <w:t>290</w:t>
            </w:r>
            <w:r w:rsidRPr="006F08AB">
              <w:rPr>
                <w:vertAlign w:val="superscript"/>
              </w:rPr>
              <w:t>c</w:t>
            </w:r>
          </w:p>
        </w:tc>
      </w:tr>
      <w:tr w:rsidR="00030D4A" w:rsidRPr="006F08AB" w14:paraId="0E440860" w14:textId="77777777" w:rsidTr="00974BE5">
        <w:tc>
          <w:tcPr>
            <w:tcW w:w="1638" w:type="dxa"/>
          </w:tcPr>
          <w:p w14:paraId="6EE4EC15" w14:textId="77777777" w:rsidR="00030D4A" w:rsidRPr="006F08AB" w:rsidRDefault="00030D4A" w:rsidP="00974BE5">
            <w:pPr>
              <w:spacing w:before="100" w:beforeAutospacing="1" w:after="100" w:afterAutospacing="1"/>
            </w:pPr>
            <w:r w:rsidRPr="006F08AB">
              <w:t>95-57-8</w:t>
            </w:r>
          </w:p>
        </w:tc>
        <w:tc>
          <w:tcPr>
            <w:tcW w:w="3787" w:type="dxa"/>
          </w:tcPr>
          <w:p w14:paraId="5F41C37C" w14:textId="77777777" w:rsidR="00030D4A" w:rsidRPr="006F08AB" w:rsidRDefault="00030D4A" w:rsidP="00974BE5">
            <w:pPr>
              <w:spacing w:before="100" w:beforeAutospacing="1" w:after="100" w:afterAutospacing="1"/>
            </w:pPr>
            <w:r w:rsidRPr="006F08AB">
              <w:t>2-Chlorophenol</w:t>
            </w:r>
          </w:p>
        </w:tc>
        <w:tc>
          <w:tcPr>
            <w:tcW w:w="2560" w:type="dxa"/>
          </w:tcPr>
          <w:p w14:paraId="78F54E93" w14:textId="77777777" w:rsidR="00030D4A" w:rsidRPr="006F08AB" w:rsidRDefault="00030D4A" w:rsidP="00974BE5">
            <w:pPr>
              <w:spacing w:before="100" w:beforeAutospacing="1" w:after="100" w:afterAutospacing="1"/>
            </w:pPr>
            <w:r w:rsidRPr="006F08AB">
              <w:t>17,000</w:t>
            </w:r>
            <w:r w:rsidRPr="006F08AB">
              <w:rPr>
                <w:vertAlign w:val="superscript"/>
              </w:rPr>
              <w:t>e</w:t>
            </w:r>
          </w:p>
        </w:tc>
        <w:tc>
          <w:tcPr>
            <w:tcW w:w="2621" w:type="dxa"/>
          </w:tcPr>
          <w:p w14:paraId="75D45822" w14:textId="77777777" w:rsidR="00030D4A" w:rsidRPr="006F08AB" w:rsidRDefault="00030D4A" w:rsidP="00974BE5">
            <w:pPr>
              <w:spacing w:before="100" w:beforeAutospacing="1" w:after="100" w:afterAutospacing="1"/>
            </w:pPr>
            <w:r w:rsidRPr="006F08AB">
              <w:t>17,000</w:t>
            </w:r>
            <w:r w:rsidRPr="006F08AB">
              <w:rPr>
                <w:vertAlign w:val="superscript"/>
              </w:rPr>
              <w:t>e</w:t>
            </w:r>
          </w:p>
        </w:tc>
        <w:tc>
          <w:tcPr>
            <w:tcW w:w="2570" w:type="dxa"/>
          </w:tcPr>
          <w:p w14:paraId="6E45FE92" w14:textId="77777777" w:rsidR="00030D4A" w:rsidRPr="006F08AB" w:rsidRDefault="00030D4A" w:rsidP="00974BE5">
            <w:pPr>
              <w:spacing w:before="100" w:beforeAutospacing="1" w:after="100" w:afterAutospacing="1"/>
            </w:pPr>
            <w:r w:rsidRPr="006F08AB">
              <w:t>17,000</w:t>
            </w:r>
            <w:r w:rsidRPr="006F08AB">
              <w:rPr>
                <w:vertAlign w:val="superscript"/>
              </w:rPr>
              <w:t>e</w:t>
            </w:r>
          </w:p>
        </w:tc>
      </w:tr>
      <w:tr w:rsidR="00030D4A" w:rsidRPr="006F08AB" w14:paraId="6E944091" w14:textId="77777777" w:rsidTr="00974BE5">
        <w:tc>
          <w:tcPr>
            <w:tcW w:w="1638" w:type="dxa"/>
          </w:tcPr>
          <w:p w14:paraId="6301FC8D" w14:textId="77777777" w:rsidR="00030D4A" w:rsidRPr="006F08AB" w:rsidRDefault="00030D4A" w:rsidP="00974BE5">
            <w:pPr>
              <w:spacing w:before="100" w:beforeAutospacing="1" w:after="100" w:afterAutospacing="1"/>
            </w:pPr>
            <w:r w:rsidRPr="006F08AB">
              <w:t>75-99-0</w:t>
            </w:r>
          </w:p>
        </w:tc>
        <w:tc>
          <w:tcPr>
            <w:tcW w:w="3787" w:type="dxa"/>
          </w:tcPr>
          <w:p w14:paraId="5E429778" w14:textId="77777777" w:rsidR="00030D4A" w:rsidRPr="006F08AB" w:rsidRDefault="00030D4A" w:rsidP="00974BE5">
            <w:pPr>
              <w:spacing w:before="100" w:beforeAutospacing="1" w:after="100" w:afterAutospacing="1"/>
            </w:pPr>
            <w:r w:rsidRPr="006F08AB">
              <w:t>Dalapon</w:t>
            </w:r>
          </w:p>
        </w:tc>
        <w:tc>
          <w:tcPr>
            <w:tcW w:w="2560" w:type="dxa"/>
          </w:tcPr>
          <w:p w14:paraId="3BB9C62A" w14:textId="77777777" w:rsidR="00030D4A" w:rsidRPr="006F08AB" w:rsidRDefault="00030D4A" w:rsidP="00974BE5">
            <w:pPr>
              <w:spacing w:before="100" w:beforeAutospacing="1" w:after="100" w:afterAutospacing="1"/>
            </w:pPr>
            <w:r w:rsidRPr="006F08AB">
              <w:t>1,500</w:t>
            </w:r>
            <w:r w:rsidRPr="006F08AB">
              <w:rPr>
                <w:vertAlign w:val="superscript"/>
              </w:rPr>
              <w:t>e</w:t>
            </w:r>
          </w:p>
        </w:tc>
        <w:tc>
          <w:tcPr>
            <w:tcW w:w="2621" w:type="dxa"/>
          </w:tcPr>
          <w:p w14:paraId="60F3FE7D" w14:textId="77777777" w:rsidR="00030D4A" w:rsidRPr="006F08AB" w:rsidRDefault="00030D4A" w:rsidP="00974BE5">
            <w:pPr>
              <w:spacing w:before="100" w:beforeAutospacing="1" w:after="100" w:afterAutospacing="1"/>
            </w:pPr>
            <w:r w:rsidRPr="006F08AB">
              <w:t>1,500</w:t>
            </w:r>
            <w:r w:rsidRPr="006F08AB">
              <w:rPr>
                <w:vertAlign w:val="superscript"/>
              </w:rPr>
              <w:t>e</w:t>
            </w:r>
          </w:p>
        </w:tc>
        <w:tc>
          <w:tcPr>
            <w:tcW w:w="2570" w:type="dxa"/>
          </w:tcPr>
          <w:p w14:paraId="0B76FB52" w14:textId="77777777" w:rsidR="00030D4A" w:rsidRPr="006F08AB" w:rsidRDefault="00030D4A" w:rsidP="00974BE5">
            <w:pPr>
              <w:spacing w:before="100" w:beforeAutospacing="1" w:after="100" w:afterAutospacing="1"/>
            </w:pPr>
            <w:r w:rsidRPr="006F08AB">
              <w:t>1,500</w:t>
            </w:r>
            <w:r w:rsidRPr="006F08AB">
              <w:rPr>
                <w:vertAlign w:val="superscript"/>
              </w:rPr>
              <w:t>e</w:t>
            </w:r>
          </w:p>
        </w:tc>
      </w:tr>
      <w:tr w:rsidR="00030D4A" w:rsidRPr="006F08AB" w14:paraId="5D31BBFC" w14:textId="77777777" w:rsidTr="00974BE5">
        <w:tc>
          <w:tcPr>
            <w:tcW w:w="1638" w:type="dxa"/>
          </w:tcPr>
          <w:p w14:paraId="487DFB54" w14:textId="77777777" w:rsidR="00030D4A" w:rsidRPr="006F08AB" w:rsidRDefault="00030D4A" w:rsidP="00974BE5">
            <w:pPr>
              <w:spacing w:before="100" w:beforeAutospacing="1" w:after="100" w:afterAutospacing="1"/>
            </w:pPr>
            <w:r w:rsidRPr="006F08AB">
              <w:t>96-12-8</w:t>
            </w:r>
          </w:p>
        </w:tc>
        <w:tc>
          <w:tcPr>
            <w:tcW w:w="3787" w:type="dxa"/>
          </w:tcPr>
          <w:p w14:paraId="241F9AB6" w14:textId="77777777" w:rsidR="00030D4A" w:rsidRPr="006F08AB" w:rsidRDefault="00030D4A" w:rsidP="00974BE5">
            <w:pPr>
              <w:spacing w:before="100" w:beforeAutospacing="1" w:after="100" w:afterAutospacing="1"/>
            </w:pPr>
            <w:r w:rsidRPr="006F08AB">
              <w:t>1,2-Dibromo-3-chloropropane</w:t>
            </w:r>
          </w:p>
        </w:tc>
        <w:tc>
          <w:tcPr>
            <w:tcW w:w="2560" w:type="dxa"/>
          </w:tcPr>
          <w:p w14:paraId="6B7EFFBF" w14:textId="77777777" w:rsidR="00030D4A" w:rsidRPr="006F08AB" w:rsidRDefault="00030D4A" w:rsidP="00974BE5">
            <w:pPr>
              <w:spacing w:before="100" w:beforeAutospacing="1" w:after="100" w:afterAutospacing="1"/>
            </w:pPr>
            <w:r w:rsidRPr="006F08AB">
              <w:t>0.14</w:t>
            </w:r>
            <w:r w:rsidRPr="006F08AB">
              <w:rPr>
                <w:vertAlign w:val="superscript"/>
              </w:rPr>
              <w:t>c</w:t>
            </w:r>
          </w:p>
        </w:tc>
        <w:tc>
          <w:tcPr>
            <w:tcW w:w="2621" w:type="dxa"/>
          </w:tcPr>
          <w:p w14:paraId="0226351B" w14:textId="77777777" w:rsidR="00030D4A" w:rsidRPr="006F08AB" w:rsidRDefault="00030D4A" w:rsidP="00974BE5">
            <w:pPr>
              <w:spacing w:before="100" w:beforeAutospacing="1" w:after="100" w:afterAutospacing="1"/>
            </w:pPr>
            <w:r w:rsidRPr="006F08AB">
              <w:t>0.27</w:t>
            </w:r>
            <w:r w:rsidRPr="006F08AB">
              <w:rPr>
                <w:vertAlign w:val="superscript"/>
              </w:rPr>
              <w:t>c</w:t>
            </w:r>
          </w:p>
        </w:tc>
        <w:tc>
          <w:tcPr>
            <w:tcW w:w="2570" w:type="dxa"/>
          </w:tcPr>
          <w:p w14:paraId="0ED003E2" w14:textId="77777777" w:rsidR="00030D4A" w:rsidRPr="006F08AB" w:rsidRDefault="00030D4A" w:rsidP="00974BE5">
            <w:pPr>
              <w:spacing w:before="100" w:beforeAutospacing="1" w:after="100" w:afterAutospacing="1"/>
            </w:pPr>
            <w:r w:rsidRPr="006F08AB">
              <w:t>0.38</w:t>
            </w:r>
            <w:r w:rsidRPr="006F08AB">
              <w:rPr>
                <w:vertAlign w:val="superscript"/>
              </w:rPr>
              <w:t>c</w:t>
            </w:r>
          </w:p>
        </w:tc>
      </w:tr>
      <w:tr w:rsidR="00030D4A" w:rsidRPr="006F08AB" w14:paraId="7C2962FA" w14:textId="77777777" w:rsidTr="00974BE5">
        <w:tc>
          <w:tcPr>
            <w:tcW w:w="1638" w:type="dxa"/>
          </w:tcPr>
          <w:p w14:paraId="58059CF2" w14:textId="77777777" w:rsidR="00030D4A" w:rsidRPr="006F08AB" w:rsidRDefault="00030D4A" w:rsidP="00974BE5">
            <w:pPr>
              <w:spacing w:before="100" w:beforeAutospacing="1" w:after="100" w:afterAutospacing="1"/>
            </w:pPr>
            <w:r w:rsidRPr="006F08AB">
              <w:t>106-93-4</w:t>
            </w:r>
          </w:p>
        </w:tc>
        <w:tc>
          <w:tcPr>
            <w:tcW w:w="3787" w:type="dxa"/>
          </w:tcPr>
          <w:p w14:paraId="6A62C70E" w14:textId="77777777" w:rsidR="00030D4A" w:rsidRPr="006F08AB" w:rsidRDefault="00030D4A" w:rsidP="00974BE5">
            <w:pPr>
              <w:spacing w:before="100" w:beforeAutospacing="1" w:after="100" w:afterAutospacing="1"/>
            </w:pPr>
            <w:r w:rsidRPr="006F08AB">
              <w:t>1,2-Dibromoethane</w:t>
            </w:r>
          </w:p>
        </w:tc>
        <w:tc>
          <w:tcPr>
            <w:tcW w:w="2560" w:type="dxa"/>
          </w:tcPr>
          <w:p w14:paraId="6A7B4770" w14:textId="77777777" w:rsidR="00030D4A" w:rsidRPr="006F08AB" w:rsidRDefault="00030D4A" w:rsidP="00974BE5">
            <w:pPr>
              <w:spacing w:before="100" w:beforeAutospacing="1" w:after="100" w:afterAutospacing="1"/>
            </w:pPr>
            <w:r w:rsidRPr="006F08AB">
              <w:t>2.9</w:t>
            </w:r>
            <w:r w:rsidRPr="006F08AB">
              <w:rPr>
                <w:vertAlign w:val="superscript"/>
              </w:rPr>
              <w:t>c</w:t>
            </w:r>
          </w:p>
        </w:tc>
        <w:tc>
          <w:tcPr>
            <w:tcW w:w="2621" w:type="dxa"/>
          </w:tcPr>
          <w:p w14:paraId="16708E59" w14:textId="77777777" w:rsidR="00030D4A" w:rsidRPr="006F08AB" w:rsidRDefault="00030D4A" w:rsidP="00974BE5">
            <w:pPr>
              <w:spacing w:before="100" w:beforeAutospacing="1" w:after="100" w:afterAutospacing="1"/>
            </w:pPr>
            <w:r w:rsidRPr="006F08AB">
              <w:t>5.6</w:t>
            </w:r>
            <w:r w:rsidRPr="006F08AB">
              <w:rPr>
                <w:vertAlign w:val="superscript"/>
              </w:rPr>
              <w:t>c</w:t>
            </w:r>
          </w:p>
        </w:tc>
        <w:tc>
          <w:tcPr>
            <w:tcW w:w="2570" w:type="dxa"/>
          </w:tcPr>
          <w:p w14:paraId="7711AD11" w14:textId="77777777" w:rsidR="00030D4A" w:rsidRPr="006F08AB" w:rsidRDefault="00030D4A" w:rsidP="00974BE5">
            <w:pPr>
              <w:spacing w:before="100" w:beforeAutospacing="1" w:after="100" w:afterAutospacing="1"/>
            </w:pPr>
            <w:r w:rsidRPr="006F08AB">
              <w:t>7.9</w:t>
            </w:r>
            <w:r w:rsidRPr="006F08AB">
              <w:rPr>
                <w:vertAlign w:val="superscript"/>
              </w:rPr>
              <w:t>c</w:t>
            </w:r>
          </w:p>
        </w:tc>
      </w:tr>
      <w:tr w:rsidR="00030D4A" w:rsidRPr="006F08AB" w14:paraId="5210D40D" w14:textId="77777777" w:rsidTr="00974BE5">
        <w:tc>
          <w:tcPr>
            <w:tcW w:w="1638" w:type="dxa"/>
          </w:tcPr>
          <w:p w14:paraId="5AC7101F" w14:textId="77777777" w:rsidR="00030D4A" w:rsidRPr="006F08AB" w:rsidRDefault="00030D4A" w:rsidP="00974BE5">
            <w:pPr>
              <w:spacing w:before="100" w:beforeAutospacing="1" w:after="100" w:afterAutospacing="1"/>
            </w:pPr>
            <w:r w:rsidRPr="006F08AB">
              <w:t>95-50-1</w:t>
            </w:r>
          </w:p>
        </w:tc>
        <w:tc>
          <w:tcPr>
            <w:tcW w:w="3787" w:type="dxa"/>
          </w:tcPr>
          <w:p w14:paraId="21C2667B" w14:textId="77777777" w:rsidR="00030D4A" w:rsidRPr="006F08AB" w:rsidRDefault="00030D4A" w:rsidP="00974BE5">
            <w:pPr>
              <w:spacing w:before="100" w:beforeAutospacing="1" w:after="100" w:afterAutospacing="1"/>
            </w:pPr>
            <w:r w:rsidRPr="006F08AB">
              <w:t>1,2-Dichlorobenzene</w:t>
            </w:r>
          </w:p>
        </w:tc>
        <w:tc>
          <w:tcPr>
            <w:tcW w:w="2560" w:type="dxa"/>
          </w:tcPr>
          <w:p w14:paraId="39E241C5" w14:textId="77777777" w:rsidR="00030D4A" w:rsidRPr="006F08AB" w:rsidRDefault="00030D4A" w:rsidP="00974BE5">
            <w:pPr>
              <w:spacing w:before="100" w:beforeAutospacing="1" w:after="100" w:afterAutospacing="1"/>
            </w:pPr>
            <w:r w:rsidRPr="006F08AB">
              <w:t>11,000</w:t>
            </w:r>
            <w:r w:rsidRPr="006F08AB">
              <w:rPr>
                <w:vertAlign w:val="superscript"/>
              </w:rPr>
              <w:t>e</w:t>
            </w:r>
          </w:p>
        </w:tc>
        <w:tc>
          <w:tcPr>
            <w:tcW w:w="2621" w:type="dxa"/>
          </w:tcPr>
          <w:p w14:paraId="3801E82D" w14:textId="77777777" w:rsidR="00030D4A" w:rsidRPr="006F08AB" w:rsidRDefault="00030D4A" w:rsidP="00974BE5">
            <w:pPr>
              <w:spacing w:before="100" w:beforeAutospacing="1" w:after="100" w:afterAutospacing="1"/>
            </w:pPr>
            <w:r w:rsidRPr="006F08AB">
              <w:t>11,000</w:t>
            </w:r>
            <w:r w:rsidRPr="006F08AB">
              <w:rPr>
                <w:vertAlign w:val="superscript"/>
              </w:rPr>
              <w:t>e</w:t>
            </w:r>
          </w:p>
        </w:tc>
        <w:tc>
          <w:tcPr>
            <w:tcW w:w="2570" w:type="dxa"/>
          </w:tcPr>
          <w:p w14:paraId="3C34D65F" w14:textId="77777777" w:rsidR="00030D4A" w:rsidRPr="006F08AB" w:rsidRDefault="00030D4A" w:rsidP="00974BE5">
            <w:pPr>
              <w:spacing w:before="100" w:beforeAutospacing="1" w:after="100" w:afterAutospacing="1"/>
            </w:pPr>
            <w:r w:rsidRPr="006F08AB">
              <w:t>6,700</w:t>
            </w:r>
            <w:r w:rsidRPr="006F08AB">
              <w:rPr>
                <w:vertAlign w:val="superscript"/>
              </w:rPr>
              <w:t>b</w:t>
            </w:r>
          </w:p>
        </w:tc>
      </w:tr>
      <w:tr w:rsidR="00030D4A" w:rsidRPr="006F08AB" w14:paraId="7A6FE490" w14:textId="77777777" w:rsidTr="00974BE5">
        <w:tc>
          <w:tcPr>
            <w:tcW w:w="1638" w:type="dxa"/>
          </w:tcPr>
          <w:p w14:paraId="6AA3D2E2" w14:textId="77777777" w:rsidR="00030D4A" w:rsidRPr="006F08AB" w:rsidRDefault="00030D4A" w:rsidP="00974BE5">
            <w:pPr>
              <w:spacing w:before="100" w:beforeAutospacing="1" w:after="100" w:afterAutospacing="1"/>
            </w:pPr>
            <w:r w:rsidRPr="006F08AB">
              <w:t>106-46-7</w:t>
            </w:r>
          </w:p>
        </w:tc>
        <w:tc>
          <w:tcPr>
            <w:tcW w:w="3787" w:type="dxa"/>
          </w:tcPr>
          <w:p w14:paraId="29DE11FA" w14:textId="77777777" w:rsidR="00030D4A" w:rsidRPr="006F08AB" w:rsidRDefault="00030D4A" w:rsidP="00974BE5">
            <w:pPr>
              <w:spacing w:before="100" w:beforeAutospacing="1" w:after="100" w:afterAutospacing="1"/>
            </w:pPr>
            <w:r w:rsidRPr="006F08AB">
              <w:t>1,4-Dichlorobenzene</w:t>
            </w:r>
          </w:p>
        </w:tc>
        <w:tc>
          <w:tcPr>
            <w:tcW w:w="2560" w:type="dxa"/>
          </w:tcPr>
          <w:p w14:paraId="4764708C" w14:textId="77777777" w:rsidR="00030D4A" w:rsidRPr="006F08AB" w:rsidRDefault="00030D4A" w:rsidP="00974BE5">
            <w:pPr>
              <w:spacing w:before="100" w:beforeAutospacing="1" w:after="100" w:afterAutospacing="1"/>
            </w:pPr>
            <w:r w:rsidRPr="006F08AB">
              <w:t>8,400</w:t>
            </w:r>
            <w:r w:rsidRPr="006F08AB">
              <w:rPr>
                <w:vertAlign w:val="superscript"/>
              </w:rPr>
              <w:t>e</w:t>
            </w:r>
          </w:p>
        </w:tc>
        <w:tc>
          <w:tcPr>
            <w:tcW w:w="2621" w:type="dxa"/>
          </w:tcPr>
          <w:p w14:paraId="733E84B2" w14:textId="77777777" w:rsidR="00030D4A" w:rsidRPr="006F08AB" w:rsidRDefault="00030D4A" w:rsidP="00974BE5">
            <w:pPr>
              <w:spacing w:before="100" w:beforeAutospacing="1" w:after="100" w:afterAutospacing="1"/>
            </w:pPr>
            <w:r w:rsidRPr="006F08AB">
              <w:t>8,400</w:t>
            </w:r>
            <w:r w:rsidRPr="006F08AB">
              <w:rPr>
                <w:vertAlign w:val="superscript"/>
              </w:rPr>
              <w:t>e</w:t>
            </w:r>
          </w:p>
        </w:tc>
        <w:tc>
          <w:tcPr>
            <w:tcW w:w="2570" w:type="dxa"/>
          </w:tcPr>
          <w:p w14:paraId="407598B3" w14:textId="77777777" w:rsidR="00030D4A" w:rsidRPr="006F08AB" w:rsidRDefault="00030D4A" w:rsidP="00974BE5">
            <w:pPr>
              <w:spacing w:before="100" w:beforeAutospacing="1" w:after="100" w:afterAutospacing="1"/>
            </w:pPr>
            <w:r w:rsidRPr="006F08AB">
              <w:t>6,400</w:t>
            </w:r>
            <w:r w:rsidRPr="006F08AB">
              <w:rPr>
                <w:vertAlign w:val="superscript"/>
              </w:rPr>
              <w:t>b</w:t>
            </w:r>
          </w:p>
        </w:tc>
      </w:tr>
      <w:tr w:rsidR="00030D4A" w:rsidRPr="006F08AB" w14:paraId="578643D3" w14:textId="77777777" w:rsidTr="00974BE5">
        <w:tc>
          <w:tcPr>
            <w:tcW w:w="1638" w:type="dxa"/>
          </w:tcPr>
          <w:p w14:paraId="31A06AD7" w14:textId="77777777" w:rsidR="00030D4A" w:rsidRPr="006F08AB" w:rsidRDefault="00030D4A" w:rsidP="00974BE5">
            <w:pPr>
              <w:spacing w:before="100" w:beforeAutospacing="1" w:after="100" w:afterAutospacing="1"/>
            </w:pPr>
            <w:r w:rsidRPr="006F08AB">
              <w:t>75-71-8</w:t>
            </w:r>
          </w:p>
        </w:tc>
        <w:tc>
          <w:tcPr>
            <w:tcW w:w="3787" w:type="dxa"/>
          </w:tcPr>
          <w:p w14:paraId="722F7DC3" w14:textId="77777777" w:rsidR="00030D4A" w:rsidRPr="006F08AB" w:rsidRDefault="00030D4A" w:rsidP="00974BE5">
            <w:pPr>
              <w:spacing w:before="100" w:beforeAutospacing="1" w:after="100" w:afterAutospacing="1"/>
            </w:pPr>
            <w:r w:rsidRPr="006F08AB">
              <w:t>Dichlorodifluoromethane</w:t>
            </w:r>
          </w:p>
        </w:tc>
        <w:tc>
          <w:tcPr>
            <w:tcW w:w="2560" w:type="dxa"/>
          </w:tcPr>
          <w:p w14:paraId="22F8A2DE" w14:textId="77777777" w:rsidR="00030D4A" w:rsidRPr="006F08AB" w:rsidRDefault="00030D4A" w:rsidP="00974BE5">
            <w:pPr>
              <w:spacing w:before="100" w:beforeAutospacing="1" w:after="100" w:afterAutospacing="1"/>
            </w:pPr>
            <w:r w:rsidRPr="006F08AB">
              <w:t>890,000</w:t>
            </w:r>
            <w:r w:rsidRPr="006F08AB">
              <w:rPr>
                <w:vertAlign w:val="superscript"/>
              </w:rPr>
              <w:t>b</w:t>
            </w:r>
          </w:p>
        </w:tc>
        <w:tc>
          <w:tcPr>
            <w:tcW w:w="2621" w:type="dxa"/>
          </w:tcPr>
          <w:p w14:paraId="378CF065" w14:textId="77777777" w:rsidR="00030D4A" w:rsidRPr="006F08AB" w:rsidRDefault="00030D4A" w:rsidP="00974BE5">
            <w:pPr>
              <w:spacing w:before="100" w:beforeAutospacing="1" w:after="100" w:afterAutospacing="1"/>
            </w:pPr>
            <w:r w:rsidRPr="006F08AB">
              <w:t>1,400,000</w:t>
            </w:r>
            <w:r w:rsidRPr="006F08AB">
              <w:rPr>
                <w:vertAlign w:val="superscript"/>
              </w:rPr>
              <w:t>b</w:t>
            </w:r>
          </w:p>
        </w:tc>
        <w:tc>
          <w:tcPr>
            <w:tcW w:w="2570" w:type="dxa"/>
          </w:tcPr>
          <w:p w14:paraId="34EF330D" w14:textId="77777777" w:rsidR="00030D4A" w:rsidRPr="006F08AB" w:rsidRDefault="00030D4A" w:rsidP="00974BE5">
            <w:pPr>
              <w:spacing w:before="100" w:beforeAutospacing="1" w:after="100" w:afterAutospacing="1"/>
            </w:pPr>
            <w:r w:rsidRPr="006F08AB">
              <w:t>92,000</w:t>
            </w:r>
            <w:r w:rsidRPr="006F08AB">
              <w:rPr>
                <w:vertAlign w:val="superscript"/>
              </w:rPr>
              <w:t>b</w:t>
            </w:r>
          </w:p>
        </w:tc>
      </w:tr>
      <w:tr w:rsidR="00030D4A" w:rsidRPr="006F08AB" w14:paraId="6B2D64A7" w14:textId="77777777" w:rsidTr="00974BE5">
        <w:tc>
          <w:tcPr>
            <w:tcW w:w="1638" w:type="dxa"/>
          </w:tcPr>
          <w:p w14:paraId="54E4E824" w14:textId="77777777" w:rsidR="00030D4A" w:rsidRPr="006F08AB" w:rsidRDefault="00030D4A" w:rsidP="00974BE5">
            <w:pPr>
              <w:spacing w:before="100" w:beforeAutospacing="1" w:after="100" w:afterAutospacing="1"/>
            </w:pPr>
            <w:r w:rsidRPr="006F08AB">
              <w:t>75-34-3</w:t>
            </w:r>
          </w:p>
        </w:tc>
        <w:tc>
          <w:tcPr>
            <w:tcW w:w="3787" w:type="dxa"/>
          </w:tcPr>
          <w:p w14:paraId="6CAA9BE5" w14:textId="77777777" w:rsidR="00030D4A" w:rsidRPr="006F08AB" w:rsidRDefault="00030D4A" w:rsidP="00974BE5">
            <w:pPr>
              <w:spacing w:before="100" w:beforeAutospacing="1" w:after="100" w:afterAutospacing="1"/>
            </w:pPr>
            <w:r w:rsidRPr="006F08AB">
              <w:t>1,1-Dichloroethane</w:t>
            </w:r>
          </w:p>
        </w:tc>
        <w:tc>
          <w:tcPr>
            <w:tcW w:w="2560" w:type="dxa"/>
          </w:tcPr>
          <w:p w14:paraId="682B92D4" w14:textId="77777777" w:rsidR="00030D4A" w:rsidRPr="006F08AB" w:rsidRDefault="00030D4A" w:rsidP="00974BE5">
            <w:pPr>
              <w:spacing w:before="100" w:beforeAutospacing="1" w:after="100" w:afterAutospacing="1"/>
            </w:pPr>
            <w:r w:rsidRPr="006F08AB">
              <w:t>870,000</w:t>
            </w:r>
            <w:r w:rsidRPr="006F08AB">
              <w:rPr>
                <w:vertAlign w:val="superscript"/>
              </w:rPr>
              <w:t>b</w:t>
            </w:r>
          </w:p>
        </w:tc>
        <w:tc>
          <w:tcPr>
            <w:tcW w:w="2621" w:type="dxa"/>
          </w:tcPr>
          <w:p w14:paraId="6AACCBEB" w14:textId="77777777" w:rsidR="00030D4A" w:rsidRPr="006F08AB" w:rsidRDefault="00030D4A" w:rsidP="00974BE5">
            <w:pPr>
              <w:spacing w:before="100" w:beforeAutospacing="1" w:after="100" w:afterAutospacing="1"/>
            </w:pPr>
            <w:r w:rsidRPr="006F08AB">
              <w:t>1,300,000</w:t>
            </w:r>
            <w:r w:rsidRPr="006F08AB">
              <w:rPr>
                <w:vertAlign w:val="superscript"/>
              </w:rPr>
              <w:t>e</w:t>
            </w:r>
          </w:p>
        </w:tc>
        <w:tc>
          <w:tcPr>
            <w:tcW w:w="2570" w:type="dxa"/>
          </w:tcPr>
          <w:p w14:paraId="0217EEB6" w14:textId="77777777" w:rsidR="00030D4A" w:rsidRPr="006F08AB" w:rsidRDefault="00030D4A" w:rsidP="00974BE5">
            <w:pPr>
              <w:spacing w:before="100" w:beforeAutospacing="1" w:after="100" w:afterAutospacing="1"/>
            </w:pPr>
            <w:r w:rsidRPr="006F08AB">
              <w:t>90,000</w:t>
            </w:r>
            <w:r w:rsidRPr="006F08AB">
              <w:rPr>
                <w:vertAlign w:val="superscript"/>
              </w:rPr>
              <w:t>b</w:t>
            </w:r>
          </w:p>
        </w:tc>
      </w:tr>
      <w:tr w:rsidR="00030D4A" w:rsidRPr="006F08AB" w14:paraId="6F93F530" w14:textId="77777777" w:rsidTr="00974BE5">
        <w:tc>
          <w:tcPr>
            <w:tcW w:w="1638" w:type="dxa"/>
          </w:tcPr>
          <w:p w14:paraId="477B3EC6" w14:textId="77777777" w:rsidR="00030D4A" w:rsidRPr="006F08AB" w:rsidRDefault="00030D4A" w:rsidP="00974BE5">
            <w:pPr>
              <w:spacing w:before="100" w:beforeAutospacing="1" w:after="100" w:afterAutospacing="1"/>
            </w:pPr>
            <w:r w:rsidRPr="006F08AB">
              <w:t>107-06-2</w:t>
            </w:r>
          </w:p>
        </w:tc>
        <w:tc>
          <w:tcPr>
            <w:tcW w:w="3787" w:type="dxa"/>
          </w:tcPr>
          <w:p w14:paraId="5E241642" w14:textId="77777777" w:rsidR="00030D4A" w:rsidRPr="006F08AB" w:rsidRDefault="00030D4A" w:rsidP="00974BE5">
            <w:pPr>
              <w:spacing w:before="100" w:beforeAutospacing="1" w:after="100" w:afterAutospacing="1"/>
            </w:pPr>
            <w:r w:rsidRPr="006F08AB">
              <w:t>1,2-Dichloroethane</w:t>
            </w:r>
          </w:p>
        </w:tc>
        <w:tc>
          <w:tcPr>
            <w:tcW w:w="2560" w:type="dxa"/>
          </w:tcPr>
          <w:p w14:paraId="2976C422" w14:textId="77777777" w:rsidR="00030D4A" w:rsidRPr="006F08AB" w:rsidRDefault="00030D4A" w:rsidP="00974BE5">
            <w:pPr>
              <w:spacing w:before="100" w:beforeAutospacing="1" w:after="100" w:afterAutospacing="1"/>
            </w:pPr>
            <w:r w:rsidRPr="006F08AB">
              <w:t>67</w:t>
            </w:r>
            <w:r w:rsidRPr="006F08AB">
              <w:rPr>
                <w:vertAlign w:val="superscript"/>
              </w:rPr>
              <w:t>c</w:t>
            </w:r>
          </w:p>
        </w:tc>
        <w:tc>
          <w:tcPr>
            <w:tcW w:w="2621" w:type="dxa"/>
          </w:tcPr>
          <w:p w14:paraId="4C4F243E" w14:textId="77777777" w:rsidR="00030D4A" w:rsidRPr="006F08AB" w:rsidRDefault="00030D4A" w:rsidP="00974BE5">
            <w:pPr>
              <w:spacing w:before="100" w:beforeAutospacing="1" w:after="100" w:afterAutospacing="1"/>
            </w:pPr>
            <w:r w:rsidRPr="006F08AB">
              <w:t>130</w:t>
            </w:r>
            <w:r w:rsidRPr="006F08AB">
              <w:rPr>
                <w:vertAlign w:val="superscript"/>
              </w:rPr>
              <w:t>c</w:t>
            </w:r>
          </w:p>
        </w:tc>
        <w:tc>
          <w:tcPr>
            <w:tcW w:w="2570" w:type="dxa"/>
          </w:tcPr>
          <w:p w14:paraId="132E3AD7" w14:textId="77777777" w:rsidR="00030D4A" w:rsidRPr="006F08AB" w:rsidRDefault="00030D4A" w:rsidP="00974BE5">
            <w:pPr>
              <w:spacing w:before="100" w:beforeAutospacing="1" w:after="100" w:afterAutospacing="1"/>
            </w:pPr>
            <w:r w:rsidRPr="006F08AB">
              <w:t>180</w:t>
            </w:r>
            <w:r w:rsidRPr="006F08AB">
              <w:rPr>
                <w:vertAlign w:val="superscript"/>
              </w:rPr>
              <w:t>c</w:t>
            </w:r>
          </w:p>
        </w:tc>
      </w:tr>
      <w:tr w:rsidR="00030D4A" w:rsidRPr="006F08AB" w14:paraId="7DE6793B" w14:textId="77777777" w:rsidTr="00974BE5">
        <w:tc>
          <w:tcPr>
            <w:tcW w:w="1638" w:type="dxa"/>
          </w:tcPr>
          <w:p w14:paraId="1A321D4A" w14:textId="77777777" w:rsidR="00030D4A" w:rsidRPr="006F08AB" w:rsidRDefault="00030D4A" w:rsidP="00974BE5">
            <w:pPr>
              <w:spacing w:before="100" w:beforeAutospacing="1" w:after="100" w:afterAutospacing="1"/>
            </w:pPr>
            <w:r w:rsidRPr="006F08AB">
              <w:t>75-35-4</w:t>
            </w:r>
          </w:p>
        </w:tc>
        <w:tc>
          <w:tcPr>
            <w:tcW w:w="3787" w:type="dxa"/>
          </w:tcPr>
          <w:p w14:paraId="0F9A5443" w14:textId="77777777" w:rsidR="00030D4A" w:rsidRPr="006F08AB" w:rsidRDefault="00030D4A" w:rsidP="00974BE5">
            <w:pPr>
              <w:spacing w:before="100" w:beforeAutospacing="1" w:after="100" w:afterAutospacing="1"/>
            </w:pPr>
            <w:r w:rsidRPr="006F08AB">
              <w:t>1,1-Dichloroethylene</w:t>
            </w:r>
          </w:p>
        </w:tc>
        <w:tc>
          <w:tcPr>
            <w:tcW w:w="2560" w:type="dxa"/>
          </w:tcPr>
          <w:p w14:paraId="2E9F408B" w14:textId="77777777" w:rsidR="00030D4A" w:rsidRPr="006F08AB" w:rsidRDefault="00030D4A" w:rsidP="00974BE5">
            <w:pPr>
              <w:spacing w:before="100" w:beforeAutospacing="1" w:after="100" w:afterAutospacing="1"/>
            </w:pPr>
            <w:r w:rsidRPr="006F08AB">
              <w:t>520,000</w:t>
            </w:r>
            <w:r w:rsidRPr="006F08AB">
              <w:rPr>
                <w:vertAlign w:val="superscript"/>
              </w:rPr>
              <w:t>b</w:t>
            </w:r>
          </w:p>
        </w:tc>
        <w:tc>
          <w:tcPr>
            <w:tcW w:w="2621" w:type="dxa"/>
          </w:tcPr>
          <w:p w14:paraId="2E7BE2CC" w14:textId="77777777" w:rsidR="00030D4A" w:rsidRPr="006F08AB" w:rsidRDefault="00030D4A" w:rsidP="00974BE5">
            <w:pPr>
              <w:spacing w:before="100" w:beforeAutospacing="1" w:after="100" w:afterAutospacing="1"/>
            </w:pPr>
            <w:r w:rsidRPr="006F08AB">
              <w:t>820,000</w:t>
            </w:r>
            <w:r w:rsidRPr="006F08AB">
              <w:rPr>
                <w:vertAlign w:val="superscript"/>
              </w:rPr>
              <w:t>b</w:t>
            </w:r>
          </w:p>
        </w:tc>
        <w:tc>
          <w:tcPr>
            <w:tcW w:w="2570" w:type="dxa"/>
          </w:tcPr>
          <w:p w14:paraId="61B87ED4" w14:textId="77777777" w:rsidR="00030D4A" w:rsidRPr="006F08AB" w:rsidRDefault="00030D4A" w:rsidP="00974BE5">
            <w:pPr>
              <w:spacing w:before="100" w:beforeAutospacing="1" w:after="100" w:afterAutospacing="1"/>
            </w:pPr>
            <w:r w:rsidRPr="006F08AB">
              <w:t>5,300</w:t>
            </w:r>
            <w:r w:rsidRPr="006F08AB">
              <w:rPr>
                <w:vertAlign w:val="superscript"/>
              </w:rPr>
              <w:t>b</w:t>
            </w:r>
          </w:p>
        </w:tc>
      </w:tr>
      <w:tr w:rsidR="00030D4A" w:rsidRPr="006F08AB" w14:paraId="42E67E2A" w14:textId="77777777" w:rsidTr="00974BE5">
        <w:tc>
          <w:tcPr>
            <w:tcW w:w="1638" w:type="dxa"/>
          </w:tcPr>
          <w:p w14:paraId="0DC5D40F" w14:textId="77777777" w:rsidR="00030D4A" w:rsidRPr="006F08AB" w:rsidRDefault="00030D4A" w:rsidP="00974BE5">
            <w:pPr>
              <w:spacing w:before="100" w:beforeAutospacing="1" w:after="100" w:afterAutospacing="1"/>
            </w:pPr>
            <w:r w:rsidRPr="006F08AB">
              <w:lastRenderedPageBreak/>
              <w:t>156-59-2</w:t>
            </w:r>
          </w:p>
        </w:tc>
        <w:tc>
          <w:tcPr>
            <w:tcW w:w="3787" w:type="dxa"/>
          </w:tcPr>
          <w:p w14:paraId="7964EE3B" w14:textId="77777777" w:rsidR="00030D4A" w:rsidRPr="006F08AB" w:rsidRDefault="00030D4A" w:rsidP="00974BE5">
            <w:pPr>
              <w:spacing w:before="100" w:beforeAutospacing="1" w:after="100" w:afterAutospacing="1"/>
            </w:pPr>
            <w:r w:rsidRPr="006F08AB">
              <w:rPr>
                <w:i/>
              </w:rPr>
              <w:t>cis</w:t>
            </w:r>
            <w:r w:rsidRPr="006F08AB">
              <w:t>-1,2-Dichloroethylene</w:t>
            </w:r>
          </w:p>
        </w:tc>
        <w:tc>
          <w:tcPr>
            <w:tcW w:w="2560" w:type="dxa"/>
          </w:tcPr>
          <w:p w14:paraId="301442C6" w14:textId="77777777" w:rsidR="00030D4A" w:rsidRPr="006F08AB" w:rsidRDefault="00030D4A" w:rsidP="00974BE5">
            <w:pPr>
              <w:spacing w:before="100" w:beforeAutospacing="1" w:after="100" w:afterAutospacing="1"/>
            </w:pPr>
            <w:r w:rsidRPr="006F08AB">
              <w:t>1,100,000</w:t>
            </w:r>
            <w:r w:rsidRPr="006F08AB">
              <w:rPr>
                <w:vertAlign w:val="superscript"/>
              </w:rPr>
              <w:t>e</w:t>
            </w:r>
          </w:p>
        </w:tc>
        <w:tc>
          <w:tcPr>
            <w:tcW w:w="2621" w:type="dxa"/>
          </w:tcPr>
          <w:p w14:paraId="14526ACB" w14:textId="77777777" w:rsidR="00030D4A" w:rsidRPr="006F08AB" w:rsidRDefault="00030D4A" w:rsidP="00974BE5">
            <w:pPr>
              <w:spacing w:before="100" w:beforeAutospacing="1" w:after="100" w:afterAutospacing="1"/>
            </w:pPr>
            <w:r w:rsidRPr="006F08AB">
              <w:t>1,100,000</w:t>
            </w:r>
            <w:r w:rsidRPr="006F08AB">
              <w:rPr>
                <w:vertAlign w:val="superscript"/>
              </w:rPr>
              <w:t>e</w:t>
            </w:r>
          </w:p>
        </w:tc>
        <w:tc>
          <w:tcPr>
            <w:tcW w:w="2570" w:type="dxa"/>
          </w:tcPr>
          <w:p w14:paraId="38D79E73" w14:textId="77777777" w:rsidR="00030D4A" w:rsidRPr="006F08AB" w:rsidRDefault="00030D4A" w:rsidP="00974BE5">
            <w:pPr>
              <w:spacing w:before="100" w:beforeAutospacing="1" w:after="100" w:afterAutospacing="1"/>
            </w:pPr>
            <w:r w:rsidRPr="006F08AB">
              <w:t>1,100,000</w:t>
            </w:r>
            <w:r w:rsidRPr="006F08AB">
              <w:rPr>
                <w:vertAlign w:val="superscript"/>
              </w:rPr>
              <w:t>e</w:t>
            </w:r>
          </w:p>
        </w:tc>
      </w:tr>
      <w:tr w:rsidR="00030D4A" w:rsidRPr="006F08AB" w14:paraId="4F2CB3A7" w14:textId="77777777" w:rsidTr="00974BE5">
        <w:tc>
          <w:tcPr>
            <w:tcW w:w="1638" w:type="dxa"/>
          </w:tcPr>
          <w:p w14:paraId="1F82E9AD" w14:textId="77777777" w:rsidR="00030D4A" w:rsidRPr="006F08AB" w:rsidRDefault="00030D4A" w:rsidP="00974BE5">
            <w:pPr>
              <w:spacing w:before="100" w:beforeAutospacing="1" w:after="100" w:afterAutospacing="1"/>
            </w:pPr>
            <w:r w:rsidRPr="006F08AB">
              <w:t>156-60-5</w:t>
            </w:r>
          </w:p>
        </w:tc>
        <w:tc>
          <w:tcPr>
            <w:tcW w:w="3787" w:type="dxa"/>
          </w:tcPr>
          <w:p w14:paraId="7C4B5235" w14:textId="77777777" w:rsidR="00030D4A" w:rsidRPr="006F08AB" w:rsidRDefault="00030D4A" w:rsidP="00974BE5">
            <w:pPr>
              <w:spacing w:before="100" w:beforeAutospacing="1" w:after="100" w:afterAutospacing="1"/>
            </w:pPr>
            <w:r w:rsidRPr="006F08AB">
              <w:rPr>
                <w:i/>
              </w:rPr>
              <w:t>trans</w:t>
            </w:r>
            <w:r w:rsidRPr="006F08AB">
              <w:t>-1,2-Dichloroethylene</w:t>
            </w:r>
          </w:p>
        </w:tc>
        <w:tc>
          <w:tcPr>
            <w:tcW w:w="2560" w:type="dxa"/>
          </w:tcPr>
          <w:p w14:paraId="709DBC94" w14:textId="77777777" w:rsidR="00030D4A" w:rsidRPr="006F08AB" w:rsidRDefault="00030D4A" w:rsidP="00974BE5">
            <w:pPr>
              <w:spacing w:before="100" w:beforeAutospacing="1" w:after="100" w:afterAutospacing="1"/>
            </w:pPr>
            <w:r w:rsidRPr="006F08AB">
              <w:t>120,000</w:t>
            </w:r>
            <w:r w:rsidRPr="006F08AB">
              <w:rPr>
                <w:vertAlign w:val="superscript"/>
              </w:rPr>
              <w:t>b</w:t>
            </w:r>
          </w:p>
        </w:tc>
        <w:tc>
          <w:tcPr>
            <w:tcW w:w="2621" w:type="dxa"/>
          </w:tcPr>
          <w:p w14:paraId="6E586762" w14:textId="77777777" w:rsidR="00030D4A" w:rsidRPr="006F08AB" w:rsidRDefault="00030D4A" w:rsidP="00974BE5">
            <w:pPr>
              <w:spacing w:before="100" w:beforeAutospacing="1" w:after="100" w:afterAutospacing="1"/>
            </w:pPr>
            <w:r w:rsidRPr="006F08AB">
              <w:t>190,000</w:t>
            </w:r>
            <w:r w:rsidRPr="006F08AB">
              <w:rPr>
                <w:vertAlign w:val="superscript"/>
              </w:rPr>
              <w:t>b</w:t>
            </w:r>
          </w:p>
        </w:tc>
        <w:tc>
          <w:tcPr>
            <w:tcW w:w="2570" w:type="dxa"/>
          </w:tcPr>
          <w:p w14:paraId="508310EA" w14:textId="77777777" w:rsidR="00030D4A" w:rsidRPr="006F08AB" w:rsidRDefault="00030D4A" w:rsidP="00974BE5">
            <w:pPr>
              <w:spacing w:before="100" w:beforeAutospacing="1" w:after="100" w:afterAutospacing="1"/>
            </w:pPr>
            <w:r w:rsidRPr="006F08AB">
              <w:t>12,000</w:t>
            </w:r>
            <w:r w:rsidRPr="006F08AB">
              <w:rPr>
                <w:vertAlign w:val="superscript"/>
              </w:rPr>
              <w:t>b</w:t>
            </w:r>
          </w:p>
        </w:tc>
      </w:tr>
      <w:tr w:rsidR="00030D4A" w:rsidRPr="006F08AB" w14:paraId="7E0BD1E1" w14:textId="77777777" w:rsidTr="00974BE5">
        <w:tc>
          <w:tcPr>
            <w:tcW w:w="1638" w:type="dxa"/>
          </w:tcPr>
          <w:p w14:paraId="00F4F4EC" w14:textId="77777777" w:rsidR="00030D4A" w:rsidRPr="006F08AB" w:rsidRDefault="00030D4A" w:rsidP="00974BE5">
            <w:pPr>
              <w:spacing w:before="100" w:beforeAutospacing="1" w:after="100" w:afterAutospacing="1"/>
            </w:pPr>
            <w:r w:rsidRPr="006F08AB">
              <w:t>78-87-5</w:t>
            </w:r>
          </w:p>
        </w:tc>
        <w:tc>
          <w:tcPr>
            <w:tcW w:w="3787" w:type="dxa"/>
          </w:tcPr>
          <w:p w14:paraId="5064C0C0" w14:textId="77777777" w:rsidR="00030D4A" w:rsidRPr="006F08AB" w:rsidRDefault="00030D4A" w:rsidP="00974BE5">
            <w:pPr>
              <w:spacing w:before="100" w:beforeAutospacing="1" w:after="100" w:afterAutospacing="1"/>
            </w:pPr>
            <w:r w:rsidRPr="006F08AB">
              <w:t>1,2-Dichloropropane</w:t>
            </w:r>
          </w:p>
        </w:tc>
        <w:tc>
          <w:tcPr>
            <w:tcW w:w="2560" w:type="dxa"/>
          </w:tcPr>
          <w:p w14:paraId="44435660" w14:textId="77777777" w:rsidR="00030D4A" w:rsidRPr="006F08AB" w:rsidRDefault="00030D4A" w:rsidP="00974BE5">
            <w:pPr>
              <w:spacing w:before="100" w:beforeAutospacing="1" w:after="100" w:afterAutospacing="1"/>
            </w:pPr>
            <w:r w:rsidRPr="006F08AB">
              <w:t>240</w:t>
            </w:r>
            <w:r w:rsidRPr="006F08AB">
              <w:rPr>
                <w:vertAlign w:val="superscript"/>
              </w:rPr>
              <w:t>c</w:t>
            </w:r>
          </w:p>
        </w:tc>
        <w:tc>
          <w:tcPr>
            <w:tcW w:w="2621" w:type="dxa"/>
          </w:tcPr>
          <w:p w14:paraId="665570E5" w14:textId="77777777" w:rsidR="00030D4A" w:rsidRPr="006F08AB" w:rsidRDefault="00030D4A" w:rsidP="00974BE5">
            <w:pPr>
              <w:spacing w:before="100" w:beforeAutospacing="1" w:after="100" w:afterAutospacing="1"/>
            </w:pPr>
            <w:r w:rsidRPr="006F08AB">
              <w:t>470</w:t>
            </w:r>
            <w:r w:rsidRPr="006F08AB">
              <w:rPr>
                <w:vertAlign w:val="superscript"/>
              </w:rPr>
              <w:t>c</w:t>
            </w:r>
          </w:p>
        </w:tc>
        <w:tc>
          <w:tcPr>
            <w:tcW w:w="2570" w:type="dxa"/>
          </w:tcPr>
          <w:p w14:paraId="76D90117" w14:textId="77777777" w:rsidR="00030D4A" w:rsidRPr="006F08AB" w:rsidRDefault="00030D4A" w:rsidP="00974BE5">
            <w:pPr>
              <w:spacing w:before="100" w:beforeAutospacing="1" w:after="100" w:afterAutospacing="1"/>
            </w:pPr>
            <w:r w:rsidRPr="006F08AB">
              <w:t>110</w:t>
            </w:r>
            <w:r w:rsidRPr="006F08AB">
              <w:rPr>
                <w:vertAlign w:val="superscript"/>
              </w:rPr>
              <w:t>c</w:t>
            </w:r>
          </w:p>
        </w:tc>
      </w:tr>
      <w:tr w:rsidR="00030D4A" w:rsidRPr="006F08AB" w14:paraId="5BDA1F2E" w14:textId="77777777" w:rsidTr="00974BE5">
        <w:tc>
          <w:tcPr>
            <w:tcW w:w="1638" w:type="dxa"/>
          </w:tcPr>
          <w:p w14:paraId="267F8EC4" w14:textId="77777777" w:rsidR="00030D4A" w:rsidRPr="006F08AB" w:rsidRDefault="00030D4A" w:rsidP="00974BE5">
            <w:pPr>
              <w:spacing w:before="100" w:beforeAutospacing="1" w:after="100" w:afterAutospacing="1"/>
            </w:pPr>
            <w:r w:rsidRPr="006F08AB">
              <w:t>542-75-6</w:t>
            </w:r>
          </w:p>
        </w:tc>
        <w:tc>
          <w:tcPr>
            <w:tcW w:w="3787" w:type="dxa"/>
          </w:tcPr>
          <w:p w14:paraId="0694A995" w14:textId="77777777" w:rsidR="00030D4A" w:rsidRPr="006F08AB" w:rsidRDefault="00030D4A" w:rsidP="00974BE5">
            <w:pPr>
              <w:spacing w:before="100" w:beforeAutospacing="1" w:after="100" w:afterAutospacing="1"/>
            </w:pPr>
            <w:r w:rsidRPr="006F08AB">
              <w:t>1,3-Dichloropropylene (</w:t>
            </w:r>
            <w:r w:rsidRPr="006F08AB">
              <w:rPr>
                <w:i/>
              </w:rPr>
              <w:t>cis</w:t>
            </w:r>
            <w:r w:rsidRPr="006F08AB">
              <w:t xml:space="preserve"> + </w:t>
            </w:r>
            <w:r w:rsidRPr="006F08AB">
              <w:rPr>
                <w:i/>
              </w:rPr>
              <w:t>trans</w:t>
            </w:r>
            <w:r w:rsidRPr="006F08AB">
              <w:t>)</w:t>
            </w:r>
          </w:p>
        </w:tc>
        <w:tc>
          <w:tcPr>
            <w:tcW w:w="2560" w:type="dxa"/>
          </w:tcPr>
          <w:p w14:paraId="103A6B56" w14:textId="77777777" w:rsidR="00030D4A" w:rsidRPr="006F08AB" w:rsidRDefault="00030D4A" w:rsidP="00974BE5">
            <w:pPr>
              <w:spacing w:before="100" w:beforeAutospacing="1" w:after="100" w:afterAutospacing="1"/>
            </w:pPr>
            <w:r w:rsidRPr="006F08AB">
              <w:t>1,900</w:t>
            </w:r>
            <w:r w:rsidRPr="006F08AB">
              <w:rPr>
                <w:vertAlign w:val="superscript"/>
              </w:rPr>
              <w:t>c</w:t>
            </w:r>
          </w:p>
        </w:tc>
        <w:tc>
          <w:tcPr>
            <w:tcW w:w="2621" w:type="dxa"/>
          </w:tcPr>
          <w:p w14:paraId="2C346A2E" w14:textId="77777777" w:rsidR="00030D4A" w:rsidRPr="006F08AB" w:rsidRDefault="00030D4A" w:rsidP="00974BE5">
            <w:pPr>
              <w:spacing w:before="100" w:beforeAutospacing="1" w:after="100" w:afterAutospacing="1"/>
            </w:pPr>
            <w:r w:rsidRPr="006F08AB">
              <w:t>3,700</w:t>
            </w:r>
            <w:r w:rsidRPr="006F08AB">
              <w:rPr>
                <w:vertAlign w:val="superscript"/>
              </w:rPr>
              <w:t>c</w:t>
            </w:r>
          </w:p>
        </w:tc>
        <w:tc>
          <w:tcPr>
            <w:tcW w:w="2570" w:type="dxa"/>
          </w:tcPr>
          <w:p w14:paraId="71DA396E" w14:textId="77777777" w:rsidR="00030D4A" w:rsidRPr="006F08AB" w:rsidRDefault="00030D4A" w:rsidP="00974BE5">
            <w:pPr>
              <w:spacing w:before="100" w:beforeAutospacing="1" w:after="100" w:afterAutospacing="1"/>
            </w:pPr>
            <w:r w:rsidRPr="006F08AB">
              <w:t>1,400</w:t>
            </w:r>
            <w:r w:rsidRPr="006F08AB">
              <w:rPr>
                <w:vertAlign w:val="superscript"/>
              </w:rPr>
              <w:t>c</w:t>
            </w:r>
          </w:p>
        </w:tc>
      </w:tr>
      <w:tr w:rsidR="00030D4A" w:rsidRPr="006F08AB" w14:paraId="53D8132F" w14:textId="77777777" w:rsidTr="00974BE5">
        <w:tc>
          <w:tcPr>
            <w:tcW w:w="1638" w:type="dxa"/>
          </w:tcPr>
          <w:p w14:paraId="59EB090B" w14:textId="77777777" w:rsidR="00030D4A" w:rsidRPr="006F08AB" w:rsidRDefault="00030D4A" w:rsidP="00974BE5">
            <w:pPr>
              <w:spacing w:before="100" w:beforeAutospacing="1" w:after="100" w:afterAutospacing="1"/>
            </w:pPr>
            <w:r w:rsidRPr="006F08AB">
              <w:t>123-91-1</w:t>
            </w:r>
          </w:p>
        </w:tc>
        <w:tc>
          <w:tcPr>
            <w:tcW w:w="3787" w:type="dxa"/>
          </w:tcPr>
          <w:p w14:paraId="28C6C2F7" w14:textId="77777777" w:rsidR="00030D4A" w:rsidRPr="006F08AB" w:rsidRDefault="00030D4A" w:rsidP="00974BE5">
            <w:pPr>
              <w:spacing w:before="100" w:beforeAutospacing="1" w:after="100" w:afterAutospacing="1"/>
            </w:pPr>
            <w:r w:rsidRPr="006F08AB">
              <w:t>p-Dioxane</w:t>
            </w:r>
          </w:p>
        </w:tc>
        <w:tc>
          <w:tcPr>
            <w:tcW w:w="2560" w:type="dxa"/>
          </w:tcPr>
          <w:p w14:paraId="6C323AA5" w14:textId="77777777" w:rsidR="00030D4A" w:rsidRPr="006F08AB" w:rsidRDefault="00030D4A" w:rsidP="00974BE5">
            <w:pPr>
              <w:spacing w:before="100" w:beforeAutospacing="1" w:after="100" w:afterAutospacing="1"/>
            </w:pPr>
            <w:r w:rsidRPr="006F08AB">
              <w:t>16</w:t>
            </w:r>
            <w:r w:rsidRPr="006F08AB">
              <w:rPr>
                <w:vertAlign w:val="superscript"/>
              </w:rPr>
              <w:t>c</w:t>
            </w:r>
          </w:p>
        </w:tc>
        <w:tc>
          <w:tcPr>
            <w:tcW w:w="2621" w:type="dxa"/>
          </w:tcPr>
          <w:p w14:paraId="5E00BFA1" w14:textId="77777777" w:rsidR="00030D4A" w:rsidRPr="006F08AB" w:rsidRDefault="00030D4A" w:rsidP="00974BE5">
            <w:pPr>
              <w:spacing w:before="100" w:beforeAutospacing="1" w:after="100" w:afterAutospacing="1"/>
            </w:pPr>
            <w:r w:rsidRPr="006F08AB">
              <w:t>30</w:t>
            </w:r>
            <w:r w:rsidRPr="006F08AB">
              <w:rPr>
                <w:vertAlign w:val="superscript"/>
              </w:rPr>
              <w:t>c</w:t>
            </w:r>
          </w:p>
        </w:tc>
        <w:tc>
          <w:tcPr>
            <w:tcW w:w="2570" w:type="dxa"/>
          </w:tcPr>
          <w:p w14:paraId="5DC46EB6" w14:textId="77777777" w:rsidR="00030D4A" w:rsidRPr="006F08AB" w:rsidRDefault="00030D4A" w:rsidP="00974BE5">
            <w:pPr>
              <w:spacing w:before="100" w:beforeAutospacing="1" w:after="100" w:afterAutospacing="1"/>
            </w:pPr>
            <w:r w:rsidRPr="006F08AB">
              <w:t>42</w:t>
            </w:r>
            <w:r w:rsidRPr="006F08AB">
              <w:rPr>
                <w:vertAlign w:val="superscript"/>
              </w:rPr>
              <w:t>c</w:t>
            </w:r>
          </w:p>
        </w:tc>
      </w:tr>
      <w:tr w:rsidR="00030D4A" w:rsidRPr="006F08AB" w14:paraId="3653E159" w14:textId="77777777" w:rsidTr="00974BE5">
        <w:tc>
          <w:tcPr>
            <w:tcW w:w="1638" w:type="dxa"/>
          </w:tcPr>
          <w:p w14:paraId="2364CE76" w14:textId="77777777" w:rsidR="00030D4A" w:rsidRPr="006F08AB" w:rsidRDefault="00030D4A" w:rsidP="00974BE5">
            <w:pPr>
              <w:spacing w:before="100" w:beforeAutospacing="1" w:after="100" w:afterAutospacing="1"/>
            </w:pPr>
            <w:r w:rsidRPr="006F08AB">
              <w:t>100-41-4</w:t>
            </w:r>
          </w:p>
        </w:tc>
        <w:tc>
          <w:tcPr>
            <w:tcW w:w="3787" w:type="dxa"/>
          </w:tcPr>
          <w:p w14:paraId="6D515D48" w14:textId="77777777" w:rsidR="00030D4A" w:rsidRPr="006F08AB" w:rsidRDefault="00030D4A" w:rsidP="00974BE5">
            <w:pPr>
              <w:spacing w:before="100" w:beforeAutospacing="1" w:after="100" w:afterAutospacing="1"/>
            </w:pPr>
            <w:r w:rsidRPr="006F08AB">
              <w:t>Ethylbenzene</w:t>
            </w:r>
          </w:p>
        </w:tc>
        <w:tc>
          <w:tcPr>
            <w:tcW w:w="2560" w:type="dxa"/>
          </w:tcPr>
          <w:p w14:paraId="657479E2" w14:textId="77777777" w:rsidR="00030D4A" w:rsidRPr="006F08AB" w:rsidRDefault="00030D4A" w:rsidP="00974BE5">
            <w:pPr>
              <w:spacing w:before="100" w:beforeAutospacing="1" w:after="100" w:afterAutospacing="1"/>
            </w:pPr>
            <w:r w:rsidRPr="006F08AB">
              <w:t>59,000</w:t>
            </w:r>
            <w:r w:rsidRPr="006F08AB">
              <w:rPr>
                <w:vertAlign w:val="superscript"/>
              </w:rPr>
              <w:t>e</w:t>
            </w:r>
          </w:p>
        </w:tc>
        <w:tc>
          <w:tcPr>
            <w:tcW w:w="2621" w:type="dxa"/>
          </w:tcPr>
          <w:p w14:paraId="4074AE24" w14:textId="77777777" w:rsidR="00030D4A" w:rsidRPr="006F08AB" w:rsidRDefault="00030D4A" w:rsidP="00974BE5">
            <w:pPr>
              <w:spacing w:before="100" w:beforeAutospacing="1" w:after="100" w:afterAutospacing="1"/>
            </w:pPr>
            <w:r w:rsidRPr="006F08AB">
              <w:t>59,000</w:t>
            </w:r>
            <w:r w:rsidRPr="006F08AB">
              <w:rPr>
                <w:vertAlign w:val="superscript"/>
              </w:rPr>
              <w:t>e</w:t>
            </w:r>
          </w:p>
        </w:tc>
        <w:tc>
          <w:tcPr>
            <w:tcW w:w="2570" w:type="dxa"/>
          </w:tcPr>
          <w:p w14:paraId="57496927" w14:textId="77777777" w:rsidR="00030D4A" w:rsidRPr="006F08AB" w:rsidRDefault="00030D4A" w:rsidP="00974BE5">
            <w:pPr>
              <w:spacing w:before="100" w:beforeAutospacing="1" w:after="100" w:afterAutospacing="1"/>
            </w:pPr>
            <w:r w:rsidRPr="006F08AB">
              <w:t>8,500</w:t>
            </w:r>
            <w:r w:rsidRPr="006F08AB">
              <w:rPr>
                <w:vertAlign w:val="superscript"/>
              </w:rPr>
              <w:t>b</w:t>
            </w:r>
          </w:p>
        </w:tc>
      </w:tr>
      <w:tr w:rsidR="00030D4A" w:rsidRPr="006F08AB" w14:paraId="3DF11CA1" w14:textId="77777777" w:rsidTr="00974BE5">
        <w:tc>
          <w:tcPr>
            <w:tcW w:w="1638" w:type="dxa"/>
          </w:tcPr>
          <w:p w14:paraId="4AF8E78D" w14:textId="77777777" w:rsidR="00030D4A" w:rsidRPr="006F08AB" w:rsidRDefault="00030D4A" w:rsidP="00974BE5">
            <w:pPr>
              <w:spacing w:before="100" w:beforeAutospacing="1" w:after="100" w:afterAutospacing="1"/>
            </w:pPr>
            <w:r w:rsidRPr="006F08AB">
              <w:t>76-44-8</w:t>
            </w:r>
          </w:p>
        </w:tc>
        <w:tc>
          <w:tcPr>
            <w:tcW w:w="3787" w:type="dxa"/>
          </w:tcPr>
          <w:p w14:paraId="49D7EC5B" w14:textId="77777777" w:rsidR="00030D4A" w:rsidRPr="006F08AB" w:rsidRDefault="00030D4A" w:rsidP="00974BE5">
            <w:pPr>
              <w:spacing w:before="100" w:beforeAutospacing="1" w:after="100" w:afterAutospacing="1"/>
            </w:pPr>
            <w:r w:rsidRPr="006F08AB">
              <w:t>Heptachlor</w:t>
            </w:r>
          </w:p>
        </w:tc>
        <w:tc>
          <w:tcPr>
            <w:tcW w:w="2560" w:type="dxa"/>
          </w:tcPr>
          <w:p w14:paraId="7B933A9E" w14:textId="77777777" w:rsidR="00030D4A" w:rsidRPr="006F08AB" w:rsidRDefault="00030D4A" w:rsidP="00974BE5">
            <w:pPr>
              <w:spacing w:before="100" w:beforeAutospacing="1" w:after="100" w:afterAutospacing="1"/>
            </w:pPr>
            <w:r w:rsidRPr="006F08AB">
              <w:t>0.40</w:t>
            </w:r>
            <w:r w:rsidRPr="006F08AB">
              <w:rPr>
                <w:vertAlign w:val="superscript"/>
              </w:rPr>
              <w:t>c</w:t>
            </w:r>
          </w:p>
        </w:tc>
        <w:tc>
          <w:tcPr>
            <w:tcW w:w="2621" w:type="dxa"/>
          </w:tcPr>
          <w:p w14:paraId="5A3CBE40" w14:textId="77777777" w:rsidR="00030D4A" w:rsidRPr="006F08AB" w:rsidRDefault="00030D4A" w:rsidP="00974BE5">
            <w:pPr>
              <w:spacing w:before="100" w:beforeAutospacing="1" w:after="100" w:afterAutospacing="1"/>
            </w:pPr>
            <w:r w:rsidRPr="006F08AB">
              <w:t>0.76</w:t>
            </w:r>
            <w:r w:rsidRPr="006F08AB">
              <w:rPr>
                <w:vertAlign w:val="superscript"/>
              </w:rPr>
              <w:t>c</w:t>
            </w:r>
          </w:p>
        </w:tc>
        <w:tc>
          <w:tcPr>
            <w:tcW w:w="2570" w:type="dxa"/>
          </w:tcPr>
          <w:p w14:paraId="675B8B05" w14:textId="77777777" w:rsidR="00030D4A" w:rsidRPr="006F08AB" w:rsidRDefault="00030D4A" w:rsidP="00974BE5">
            <w:pPr>
              <w:spacing w:before="100" w:beforeAutospacing="1" w:after="100" w:afterAutospacing="1"/>
            </w:pPr>
            <w:r w:rsidRPr="006F08AB">
              <w:t>1.1</w:t>
            </w:r>
            <w:r w:rsidRPr="006F08AB">
              <w:rPr>
                <w:vertAlign w:val="superscript"/>
              </w:rPr>
              <w:t>c</w:t>
            </w:r>
          </w:p>
        </w:tc>
      </w:tr>
      <w:tr w:rsidR="00030D4A" w:rsidRPr="006F08AB" w14:paraId="354122BB" w14:textId="77777777" w:rsidTr="00974BE5">
        <w:tc>
          <w:tcPr>
            <w:tcW w:w="1638" w:type="dxa"/>
          </w:tcPr>
          <w:p w14:paraId="65E40FD9" w14:textId="77777777" w:rsidR="00030D4A" w:rsidRPr="006F08AB" w:rsidRDefault="00030D4A" w:rsidP="00974BE5">
            <w:pPr>
              <w:spacing w:before="100" w:beforeAutospacing="1" w:after="100" w:afterAutospacing="1"/>
            </w:pPr>
            <w:r w:rsidRPr="006F08AB">
              <w:t>118-74-1</w:t>
            </w:r>
          </w:p>
        </w:tc>
        <w:tc>
          <w:tcPr>
            <w:tcW w:w="3787" w:type="dxa"/>
          </w:tcPr>
          <w:p w14:paraId="7940DCFB" w14:textId="77777777" w:rsidR="00030D4A" w:rsidRPr="006F08AB" w:rsidRDefault="00030D4A" w:rsidP="00974BE5">
            <w:pPr>
              <w:spacing w:before="100" w:beforeAutospacing="1" w:after="100" w:afterAutospacing="1"/>
            </w:pPr>
            <w:r w:rsidRPr="006F08AB">
              <w:t>Hexachlorobenzene</w:t>
            </w:r>
          </w:p>
        </w:tc>
        <w:tc>
          <w:tcPr>
            <w:tcW w:w="2560" w:type="dxa"/>
          </w:tcPr>
          <w:p w14:paraId="486A91A1" w14:textId="77777777" w:rsidR="00030D4A" w:rsidRPr="006F08AB" w:rsidRDefault="00030D4A" w:rsidP="00974BE5">
            <w:pPr>
              <w:spacing w:before="100" w:beforeAutospacing="1" w:after="100" w:afterAutospacing="1"/>
            </w:pPr>
            <w:r w:rsidRPr="006F08AB">
              <w:t>0.26</w:t>
            </w:r>
            <w:r w:rsidRPr="006F08AB">
              <w:rPr>
                <w:vertAlign w:val="superscript"/>
              </w:rPr>
              <w:t>c</w:t>
            </w:r>
          </w:p>
        </w:tc>
        <w:tc>
          <w:tcPr>
            <w:tcW w:w="2621" w:type="dxa"/>
          </w:tcPr>
          <w:p w14:paraId="3B619E7D" w14:textId="77777777" w:rsidR="00030D4A" w:rsidRPr="006F08AB" w:rsidRDefault="00030D4A" w:rsidP="00974BE5">
            <w:pPr>
              <w:spacing w:before="100" w:beforeAutospacing="1" w:after="100" w:afterAutospacing="1"/>
            </w:pPr>
            <w:r w:rsidRPr="006F08AB">
              <w:t>0.28</w:t>
            </w:r>
            <w:r w:rsidRPr="006F08AB">
              <w:rPr>
                <w:vertAlign w:val="superscript"/>
              </w:rPr>
              <w:t>e</w:t>
            </w:r>
          </w:p>
        </w:tc>
        <w:tc>
          <w:tcPr>
            <w:tcW w:w="2570" w:type="dxa"/>
          </w:tcPr>
          <w:p w14:paraId="2B09E273" w14:textId="77777777" w:rsidR="00030D4A" w:rsidRPr="006F08AB" w:rsidRDefault="00030D4A" w:rsidP="00974BE5">
            <w:pPr>
              <w:spacing w:before="100" w:beforeAutospacing="1" w:after="100" w:afterAutospacing="1"/>
            </w:pPr>
            <w:r w:rsidRPr="006F08AB">
              <w:t>0.28</w:t>
            </w:r>
            <w:r w:rsidRPr="006F08AB">
              <w:rPr>
                <w:vertAlign w:val="superscript"/>
              </w:rPr>
              <w:t>e</w:t>
            </w:r>
          </w:p>
        </w:tc>
      </w:tr>
      <w:tr w:rsidR="00030D4A" w:rsidRPr="006F08AB" w14:paraId="4905F442" w14:textId="77777777" w:rsidTr="00974BE5">
        <w:tc>
          <w:tcPr>
            <w:tcW w:w="1638" w:type="dxa"/>
          </w:tcPr>
          <w:p w14:paraId="1EDE2851" w14:textId="77777777" w:rsidR="00030D4A" w:rsidRPr="006F08AB" w:rsidRDefault="00030D4A" w:rsidP="00974BE5">
            <w:pPr>
              <w:spacing w:before="100" w:beforeAutospacing="1" w:after="100" w:afterAutospacing="1"/>
            </w:pPr>
            <w:r w:rsidRPr="006F08AB">
              <w:t>77-47-4</w:t>
            </w:r>
          </w:p>
        </w:tc>
        <w:tc>
          <w:tcPr>
            <w:tcW w:w="3787" w:type="dxa"/>
          </w:tcPr>
          <w:p w14:paraId="4BBD70BC" w14:textId="77777777" w:rsidR="00030D4A" w:rsidRPr="006F08AB" w:rsidRDefault="00030D4A" w:rsidP="00974BE5">
            <w:pPr>
              <w:spacing w:before="100" w:beforeAutospacing="1" w:after="100" w:afterAutospacing="1"/>
            </w:pPr>
            <w:r w:rsidRPr="006F08AB">
              <w:t>Hexachlorocyclopentadiene</w:t>
            </w:r>
          </w:p>
        </w:tc>
        <w:tc>
          <w:tcPr>
            <w:tcW w:w="2560" w:type="dxa"/>
          </w:tcPr>
          <w:p w14:paraId="3D9AB6D0" w14:textId="77777777" w:rsidR="00030D4A" w:rsidRPr="006F08AB" w:rsidRDefault="00030D4A" w:rsidP="00974BE5">
            <w:pPr>
              <w:spacing w:before="100" w:beforeAutospacing="1" w:after="100" w:afterAutospacing="1"/>
            </w:pPr>
            <w:r w:rsidRPr="006F08AB">
              <w:t>85</w:t>
            </w:r>
            <w:r w:rsidRPr="006F08AB">
              <w:rPr>
                <w:vertAlign w:val="superscript"/>
              </w:rPr>
              <w:t>b</w:t>
            </w:r>
          </w:p>
        </w:tc>
        <w:tc>
          <w:tcPr>
            <w:tcW w:w="2621" w:type="dxa"/>
          </w:tcPr>
          <w:p w14:paraId="73640D38" w14:textId="77777777" w:rsidR="00030D4A" w:rsidRPr="006F08AB" w:rsidRDefault="00030D4A" w:rsidP="00974BE5">
            <w:pPr>
              <w:spacing w:before="100" w:beforeAutospacing="1" w:after="100" w:afterAutospacing="1"/>
            </w:pPr>
            <w:r w:rsidRPr="006F08AB">
              <w:t>140</w:t>
            </w:r>
            <w:r w:rsidRPr="006F08AB">
              <w:rPr>
                <w:vertAlign w:val="superscript"/>
              </w:rPr>
              <w:t>b</w:t>
            </w:r>
          </w:p>
        </w:tc>
        <w:tc>
          <w:tcPr>
            <w:tcW w:w="2570" w:type="dxa"/>
          </w:tcPr>
          <w:p w14:paraId="605C1E5E" w14:textId="77777777" w:rsidR="00030D4A" w:rsidRPr="006F08AB" w:rsidRDefault="00030D4A" w:rsidP="00974BE5">
            <w:pPr>
              <w:spacing w:before="100" w:beforeAutospacing="1" w:after="100" w:afterAutospacing="1"/>
            </w:pPr>
            <w:r w:rsidRPr="006F08AB">
              <w:t>440</w:t>
            </w:r>
            <w:r w:rsidRPr="006F08AB">
              <w:rPr>
                <w:vertAlign w:val="superscript"/>
              </w:rPr>
              <w:t>b</w:t>
            </w:r>
          </w:p>
        </w:tc>
      </w:tr>
      <w:tr w:rsidR="00030D4A" w:rsidRPr="006F08AB" w14:paraId="1072BC5C" w14:textId="77777777" w:rsidTr="00974BE5">
        <w:tc>
          <w:tcPr>
            <w:tcW w:w="1638" w:type="dxa"/>
          </w:tcPr>
          <w:p w14:paraId="04786857" w14:textId="77777777" w:rsidR="00030D4A" w:rsidRPr="006F08AB" w:rsidRDefault="00030D4A" w:rsidP="00974BE5">
            <w:pPr>
              <w:spacing w:before="100" w:beforeAutospacing="1" w:after="100" w:afterAutospacing="1"/>
            </w:pPr>
            <w:r w:rsidRPr="006F08AB">
              <w:t>67-72-1</w:t>
            </w:r>
          </w:p>
        </w:tc>
        <w:tc>
          <w:tcPr>
            <w:tcW w:w="3787" w:type="dxa"/>
          </w:tcPr>
          <w:p w14:paraId="1A477559" w14:textId="77777777" w:rsidR="00030D4A" w:rsidRPr="006F08AB" w:rsidRDefault="00030D4A" w:rsidP="00974BE5">
            <w:pPr>
              <w:spacing w:before="100" w:beforeAutospacing="1" w:after="100" w:afterAutospacing="1"/>
            </w:pPr>
            <w:r w:rsidRPr="006F08AB">
              <w:t>Hexachloroethane</w:t>
            </w:r>
          </w:p>
        </w:tc>
        <w:tc>
          <w:tcPr>
            <w:tcW w:w="2560" w:type="dxa"/>
          </w:tcPr>
          <w:p w14:paraId="426DA376" w14:textId="77777777" w:rsidR="00030D4A" w:rsidRPr="006F08AB" w:rsidRDefault="00030D4A" w:rsidP="00974BE5">
            <w:pPr>
              <w:spacing w:before="100" w:beforeAutospacing="1" w:after="100" w:afterAutospacing="1"/>
            </w:pPr>
            <w:r w:rsidRPr="006F08AB">
              <w:t>2,800</w:t>
            </w:r>
            <w:r w:rsidRPr="006F08AB">
              <w:rPr>
                <w:vertAlign w:val="superscript"/>
              </w:rPr>
              <w:t>e</w:t>
            </w:r>
          </w:p>
        </w:tc>
        <w:tc>
          <w:tcPr>
            <w:tcW w:w="2621" w:type="dxa"/>
          </w:tcPr>
          <w:p w14:paraId="0324AE54" w14:textId="77777777" w:rsidR="00030D4A" w:rsidRPr="006F08AB" w:rsidRDefault="00030D4A" w:rsidP="00974BE5">
            <w:pPr>
              <w:spacing w:before="100" w:beforeAutospacing="1" w:after="100" w:afterAutospacing="1"/>
            </w:pPr>
            <w:r w:rsidRPr="006F08AB">
              <w:t>2,800</w:t>
            </w:r>
            <w:r w:rsidRPr="006F08AB">
              <w:rPr>
                <w:vertAlign w:val="superscript"/>
              </w:rPr>
              <w:t>e</w:t>
            </w:r>
          </w:p>
        </w:tc>
        <w:tc>
          <w:tcPr>
            <w:tcW w:w="2570" w:type="dxa"/>
          </w:tcPr>
          <w:p w14:paraId="3140726E" w14:textId="77777777" w:rsidR="00030D4A" w:rsidRPr="006F08AB" w:rsidRDefault="00030D4A" w:rsidP="00974BE5">
            <w:pPr>
              <w:spacing w:before="100" w:beforeAutospacing="1" w:after="100" w:afterAutospacing="1"/>
            </w:pPr>
            <w:r w:rsidRPr="006F08AB">
              <w:t>2,800</w:t>
            </w:r>
            <w:r w:rsidRPr="006F08AB">
              <w:rPr>
                <w:vertAlign w:val="superscript"/>
              </w:rPr>
              <w:t>e</w:t>
            </w:r>
          </w:p>
        </w:tc>
      </w:tr>
      <w:tr w:rsidR="00030D4A" w:rsidRPr="006F08AB" w14:paraId="39470870" w14:textId="77777777" w:rsidTr="00974BE5">
        <w:tc>
          <w:tcPr>
            <w:tcW w:w="1638" w:type="dxa"/>
          </w:tcPr>
          <w:p w14:paraId="1CB0CA19" w14:textId="77777777" w:rsidR="00030D4A" w:rsidRPr="006F08AB" w:rsidRDefault="00030D4A" w:rsidP="00974BE5">
            <w:pPr>
              <w:spacing w:before="100" w:beforeAutospacing="1" w:after="100" w:afterAutospacing="1"/>
            </w:pPr>
            <w:r w:rsidRPr="006F08AB">
              <w:t>78-59-1</w:t>
            </w:r>
          </w:p>
        </w:tc>
        <w:tc>
          <w:tcPr>
            <w:tcW w:w="3787" w:type="dxa"/>
          </w:tcPr>
          <w:p w14:paraId="4545EF28" w14:textId="77777777" w:rsidR="00030D4A" w:rsidRPr="006F08AB" w:rsidRDefault="00030D4A" w:rsidP="00974BE5">
            <w:pPr>
              <w:spacing w:before="100" w:beforeAutospacing="1" w:after="100" w:afterAutospacing="1"/>
            </w:pPr>
            <w:r w:rsidRPr="006F08AB">
              <w:t>Isophorone</w:t>
            </w:r>
          </w:p>
        </w:tc>
        <w:tc>
          <w:tcPr>
            <w:tcW w:w="2560" w:type="dxa"/>
          </w:tcPr>
          <w:p w14:paraId="26F4B5B6" w14:textId="77777777" w:rsidR="00030D4A" w:rsidRPr="006F08AB" w:rsidRDefault="00030D4A" w:rsidP="00974BE5">
            <w:pPr>
              <w:spacing w:before="100" w:beforeAutospacing="1" w:after="100" w:afterAutospacing="1"/>
            </w:pPr>
            <w:r w:rsidRPr="006F08AB">
              <w:t>3,400</w:t>
            </w:r>
            <w:r w:rsidRPr="006F08AB">
              <w:rPr>
                <w:vertAlign w:val="superscript"/>
              </w:rPr>
              <w:t>e</w:t>
            </w:r>
          </w:p>
        </w:tc>
        <w:tc>
          <w:tcPr>
            <w:tcW w:w="2621" w:type="dxa"/>
          </w:tcPr>
          <w:p w14:paraId="14EBDB57" w14:textId="77777777" w:rsidR="00030D4A" w:rsidRPr="006F08AB" w:rsidRDefault="00030D4A" w:rsidP="00974BE5">
            <w:pPr>
              <w:spacing w:before="100" w:beforeAutospacing="1" w:after="100" w:afterAutospacing="1"/>
            </w:pPr>
            <w:r w:rsidRPr="006F08AB">
              <w:t>3,400</w:t>
            </w:r>
            <w:r w:rsidRPr="006F08AB">
              <w:rPr>
                <w:vertAlign w:val="superscript"/>
              </w:rPr>
              <w:t>e</w:t>
            </w:r>
          </w:p>
        </w:tc>
        <w:tc>
          <w:tcPr>
            <w:tcW w:w="2570" w:type="dxa"/>
          </w:tcPr>
          <w:p w14:paraId="374A5260" w14:textId="77777777" w:rsidR="00030D4A" w:rsidRPr="006F08AB" w:rsidRDefault="00030D4A" w:rsidP="00974BE5">
            <w:pPr>
              <w:spacing w:before="100" w:beforeAutospacing="1" w:after="100" w:afterAutospacing="1"/>
            </w:pPr>
            <w:r w:rsidRPr="006F08AB">
              <w:t>1,500</w:t>
            </w:r>
            <w:r w:rsidRPr="006F08AB">
              <w:rPr>
                <w:vertAlign w:val="superscript"/>
              </w:rPr>
              <w:t>b</w:t>
            </w:r>
          </w:p>
        </w:tc>
      </w:tr>
      <w:tr w:rsidR="00030D4A" w:rsidRPr="006F08AB" w14:paraId="5927A3AB" w14:textId="77777777" w:rsidTr="00974BE5">
        <w:tc>
          <w:tcPr>
            <w:tcW w:w="1638" w:type="dxa"/>
          </w:tcPr>
          <w:p w14:paraId="751B892D" w14:textId="77777777" w:rsidR="00030D4A" w:rsidRPr="006F08AB" w:rsidRDefault="00030D4A" w:rsidP="00974BE5">
            <w:pPr>
              <w:spacing w:before="100" w:beforeAutospacing="1" w:after="100" w:afterAutospacing="1"/>
            </w:pPr>
            <w:r w:rsidRPr="006F08AB">
              <w:t>98-82-8</w:t>
            </w:r>
          </w:p>
        </w:tc>
        <w:tc>
          <w:tcPr>
            <w:tcW w:w="3787" w:type="dxa"/>
          </w:tcPr>
          <w:p w14:paraId="3C6A710B" w14:textId="77777777" w:rsidR="00030D4A" w:rsidRPr="006F08AB" w:rsidRDefault="00030D4A" w:rsidP="00974BE5">
            <w:pPr>
              <w:spacing w:before="100" w:beforeAutospacing="1" w:after="100" w:afterAutospacing="1"/>
            </w:pPr>
            <w:r w:rsidRPr="006F08AB">
              <w:t>Isopropylbenzene (Cumene)</w:t>
            </w:r>
          </w:p>
        </w:tc>
        <w:tc>
          <w:tcPr>
            <w:tcW w:w="2560" w:type="dxa"/>
          </w:tcPr>
          <w:p w14:paraId="5A7F89D6" w14:textId="77777777" w:rsidR="00030D4A" w:rsidRPr="006F08AB" w:rsidRDefault="00030D4A" w:rsidP="00974BE5">
            <w:pPr>
              <w:spacing w:before="100" w:beforeAutospacing="1" w:after="100" w:afterAutospacing="1"/>
            </w:pPr>
            <w:r w:rsidRPr="006F08AB">
              <w:t>30,000</w:t>
            </w:r>
            <w:r w:rsidRPr="006F08AB">
              <w:rPr>
                <w:vertAlign w:val="superscript"/>
              </w:rPr>
              <w:t>e</w:t>
            </w:r>
          </w:p>
        </w:tc>
        <w:tc>
          <w:tcPr>
            <w:tcW w:w="2621" w:type="dxa"/>
          </w:tcPr>
          <w:p w14:paraId="69D7C496" w14:textId="77777777" w:rsidR="00030D4A" w:rsidRPr="006F08AB" w:rsidRDefault="00030D4A" w:rsidP="00974BE5">
            <w:pPr>
              <w:spacing w:before="100" w:beforeAutospacing="1" w:after="100" w:afterAutospacing="1"/>
            </w:pPr>
            <w:r w:rsidRPr="006F08AB">
              <w:t>30,000</w:t>
            </w:r>
            <w:r w:rsidRPr="006F08AB">
              <w:rPr>
                <w:vertAlign w:val="superscript"/>
              </w:rPr>
              <w:t>e</w:t>
            </w:r>
          </w:p>
        </w:tc>
        <w:tc>
          <w:tcPr>
            <w:tcW w:w="2570" w:type="dxa"/>
          </w:tcPr>
          <w:p w14:paraId="159D9346" w14:textId="77777777" w:rsidR="00030D4A" w:rsidRPr="006F08AB" w:rsidRDefault="00030D4A" w:rsidP="00974BE5">
            <w:pPr>
              <w:spacing w:before="100" w:beforeAutospacing="1" w:after="100" w:afterAutospacing="1"/>
            </w:pPr>
            <w:r w:rsidRPr="006F08AB">
              <w:t>30,000</w:t>
            </w:r>
            <w:r w:rsidRPr="006F08AB">
              <w:rPr>
                <w:vertAlign w:val="superscript"/>
              </w:rPr>
              <w:t>e</w:t>
            </w:r>
          </w:p>
        </w:tc>
      </w:tr>
      <w:tr w:rsidR="00030D4A" w:rsidRPr="006F08AB" w14:paraId="535F3627" w14:textId="77777777" w:rsidTr="00974BE5">
        <w:tc>
          <w:tcPr>
            <w:tcW w:w="1638" w:type="dxa"/>
          </w:tcPr>
          <w:p w14:paraId="60BEBCA6" w14:textId="77777777" w:rsidR="00030D4A" w:rsidRPr="006F08AB" w:rsidRDefault="00030D4A" w:rsidP="00974BE5">
            <w:pPr>
              <w:spacing w:before="100" w:beforeAutospacing="1" w:after="100" w:afterAutospacing="1"/>
            </w:pPr>
            <w:r w:rsidRPr="006F08AB">
              <w:t>7439-97-6</w:t>
            </w:r>
          </w:p>
        </w:tc>
        <w:tc>
          <w:tcPr>
            <w:tcW w:w="3787" w:type="dxa"/>
          </w:tcPr>
          <w:p w14:paraId="10580ADE" w14:textId="77777777" w:rsidR="00030D4A" w:rsidRPr="006F08AB" w:rsidRDefault="00030D4A" w:rsidP="00974BE5">
            <w:pPr>
              <w:spacing w:before="100" w:beforeAutospacing="1" w:after="100" w:afterAutospacing="1"/>
            </w:pPr>
            <w:r w:rsidRPr="006F08AB">
              <w:t>Mercury</w:t>
            </w:r>
            <w:r w:rsidRPr="006F08AB">
              <w:rPr>
                <w:vertAlign w:val="superscript"/>
              </w:rPr>
              <w:t>f</w:t>
            </w:r>
          </w:p>
        </w:tc>
        <w:tc>
          <w:tcPr>
            <w:tcW w:w="2560" w:type="dxa"/>
          </w:tcPr>
          <w:p w14:paraId="1CA5A2F8" w14:textId="77777777" w:rsidR="00030D4A" w:rsidRPr="006F08AB" w:rsidRDefault="00030D4A" w:rsidP="00974BE5">
            <w:pPr>
              <w:spacing w:before="100" w:beforeAutospacing="1" w:after="100" w:afterAutospacing="1"/>
            </w:pPr>
            <w:r w:rsidRPr="006F08AB">
              <w:t>22</w:t>
            </w:r>
            <w:r w:rsidRPr="006F08AB">
              <w:rPr>
                <w:vertAlign w:val="superscript"/>
              </w:rPr>
              <w:t>e</w:t>
            </w:r>
          </w:p>
        </w:tc>
        <w:tc>
          <w:tcPr>
            <w:tcW w:w="2621" w:type="dxa"/>
          </w:tcPr>
          <w:p w14:paraId="1969C00A" w14:textId="77777777" w:rsidR="00030D4A" w:rsidRPr="006F08AB" w:rsidRDefault="00030D4A" w:rsidP="00974BE5">
            <w:pPr>
              <w:spacing w:before="100" w:beforeAutospacing="1" w:after="100" w:afterAutospacing="1"/>
            </w:pPr>
            <w:r w:rsidRPr="006F08AB">
              <w:t>22</w:t>
            </w:r>
            <w:r w:rsidRPr="006F08AB">
              <w:rPr>
                <w:vertAlign w:val="superscript"/>
              </w:rPr>
              <w:t>e</w:t>
            </w:r>
          </w:p>
        </w:tc>
        <w:tc>
          <w:tcPr>
            <w:tcW w:w="2570" w:type="dxa"/>
          </w:tcPr>
          <w:p w14:paraId="08F8FF1A" w14:textId="77777777" w:rsidR="00030D4A" w:rsidRPr="006F08AB" w:rsidRDefault="00030D4A" w:rsidP="00974BE5">
            <w:pPr>
              <w:spacing w:before="100" w:beforeAutospacing="1" w:after="100" w:afterAutospacing="1"/>
            </w:pPr>
            <w:r w:rsidRPr="006F08AB">
              <w:t>0.62</w:t>
            </w:r>
            <w:r w:rsidRPr="006F08AB">
              <w:rPr>
                <w:vertAlign w:val="superscript"/>
              </w:rPr>
              <w:t>b</w:t>
            </w:r>
          </w:p>
        </w:tc>
      </w:tr>
      <w:tr w:rsidR="00030D4A" w:rsidRPr="006F08AB" w14:paraId="5D2DD666" w14:textId="77777777" w:rsidTr="00974BE5">
        <w:tc>
          <w:tcPr>
            <w:tcW w:w="1638" w:type="dxa"/>
          </w:tcPr>
          <w:p w14:paraId="06AD485E" w14:textId="77777777" w:rsidR="00030D4A" w:rsidRPr="006F08AB" w:rsidRDefault="00030D4A" w:rsidP="00974BE5">
            <w:pPr>
              <w:spacing w:before="100" w:beforeAutospacing="1" w:after="100" w:afterAutospacing="1"/>
            </w:pPr>
            <w:r w:rsidRPr="006F08AB">
              <w:t>74-83-9</w:t>
            </w:r>
          </w:p>
        </w:tc>
        <w:tc>
          <w:tcPr>
            <w:tcW w:w="3787" w:type="dxa"/>
          </w:tcPr>
          <w:p w14:paraId="40BDFB97" w14:textId="77777777" w:rsidR="00030D4A" w:rsidRPr="006F08AB" w:rsidRDefault="00030D4A" w:rsidP="00974BE5">
            <w:pPr>
              <w:spacing w:before="100" w:beforeAutospacing="1" w:after="100" w:afterAutospacing="1"/>
            </w:pPr>
            <w:r w:rsidRPr="006F08AB">
              <w:t>Methyl bromide</w:t>
            </w:r>
          </w:p>
        </w:tc>
        <w:tc>
          <w:tcPr>
            <w:tcW w:w="2560" w:type="dxa"/>
          </w:tcPr>
          <w:p w14:paraId="5369A798" w14:textId="77777777" w:rsidR="00030D4A" w:rsidRPr="006F08AB" w:rsidRDefault="00030D4A" w:rsidP="00974BE5">
            <w:pPr>
              <w:spacing w:before="100" w:beforeAutospacing="1" w:after="100" w:afterAutospacing="1"/>
            </w:pPr>
            <w:r w:rsidRPr="006F08AB">
              <w:t>12,000</w:t>
            </w:r>
            <w:r w:rsidRPr="006F08AB">
              <w:rPr>
                <w:vertAlign w:val="superscript"/>
              </w:rPr>
              <w:t>b</w:t>
            </w:r>
          </w:p>
        </w:tc>
        <w:tc>
          <w:tcPr>
            <w:tcW w:w="2621" w:type="dxa"/>
          </w:tcPr>
          <w:p w14:paraId="174F66F6" w14:textId="77777777" w:rsidR="00030D4A" w:rsidRPr="006F08AB" w:rsidRDefault="00030D4A" w:rsidP="00974BE5">
            <w:pPr>
              <w:spacing w:before="100" w:beforeAutospacing="1" w:after="100" w:afterAutospacing="1"/>
            </w:pPr>
            <w:r w:rsidRPr="006F08AB">
              <w:t>19,000</w:t>
            </w:r>
            <w:r w:rsidRPr="006F08AB">
              <w:rPr>
                <w:vertAlign w:val="superscript"/>
              </w:rPr>
              <w:t>b</w:t>
            </w:r>
          </w:p>
        </w:tc>
        <w:tc>
          <w:tcPr>
            <w:tcW w:w="2570" w:type="dxa"/>
          </w:tcPr>
          <w:p w14:paraId="5C2D9EB1" w14:textId="77777777" w:rsidR="00030D4A" w:rsidRPr="006F08AB" w:rsidRDefault="00030D4A" w:rsidP="00974BE5">
            <w:pPr>
              <w:spacing w:before="100" w:beforeAutospacing="1" w:after="100" w:afterAutospacing="1"/>
            </w:pPr>
            <w:r w:rsidRPr="006F08AB">
              <w:t>2,400</w:t>
            </w:r>
            <w:r w:rsidRPr="006F08AB">
              <w:rPr>
                <w:vertAlign w:val="superscript"/>
              </w:rPr>
              <w:t>b</w:t>
            </w:r>
          </w:p>
        </w:tc>
      </w:tr>
      <w:tr w:rsidR="00030D4A" w:rsidRPr="006F08AB" w14:paraId="6B93835A" w14:textId="77777777" w:rsidTr="00974BE5">
        <w:tc>
          <w:tcPr>
            <w:tcW w:w="1638" w:type="dxa"/>
          </w:tcPr>
          <w:p w14:paraId="4286E8B0" w14:textId="77777777" w:rsidR="00030D4A" w:rsidRPr="006F08AB" w:rsidRDefault="00030D4A" w:rsidP="00974BE5">
            <w:pPr>
              <w:spacing w:before="100" w:beforeAutospacing="1" w:after="100" w:afterAutospacing="1"/>
            </w:pPr>
            <w:r w:rsidRPr="006F08AB">
              <w:t>1634-04-4</w:t>
            </w:r>
          </w:p>
        </w:tc>
        <w:tc>
          <w:tcPr>
            <w:tcW w:w="3787" w:type="dxa"/>
          </w:tcPr>
          <w:p w14:paraId="4C99756A" w14:textId="77777777" w:rsidR="00030D4A" w:rsidRPr="006F08AB" w:rsidRDefault="00030D4A" w:rsidP="00974BE5">
            <w:pPr>
              <w:spacing w:before="100" w:beforeAutospacing="1" w:after="100" w:afterAutospacing="1"/>
            </w:pPr>
            <w:r w:rsidRPr="006F08AB">
              <w:t>Methyl tertiary-butyl ether</w:t>
            </w:r>
          </w:p>
        </w:tc>
        <w:tc>
          <w:tcPr>
            <w:tcW w:w="2560" w:type="dxa"/>
          </w:tcPr>
          <w:p w14:paraId="363A364E" w14:textId="77777777" w:rsidR="00030D4A" w:rsidRPr="006F08AB" w:rsidRDefault="00030D4A" w:rsidP="00974BE5">
            <w:pPr>
              <w:spacing w:before="100" w:beforeAutospacing="1" w:after="100" w:afterAutospacing="1"/>
            </w:pPr>
            <w:r w:rsidRPr="006F08AB">
              <w:t>1,200,000</w:t>
            </w:r>
            <w:r w:rsidRPr="006F08AB">
              <w:rPr>
                <w:vertAlign w:val="superscript"/>
              </w:rPr>
              <w:t>e</w:t>
            </w:r>
          </w:p>
        </w:tc>
        <w:tc>
          <w:tcPr>
            <w:tcW w:w="2621" w:type="dxa"/>
          </w:tcPr>
          <w:p w14:paraId="72421D28" w14:textId="77777777" w:rsidR="00030D4A" w:rsidRPr="006F08AB" w:rsidRDefault="00030D4A" w:rsidP="00974BE5">
            <w:pPr>
              <w:spacing w:before="100" w:beforeAutospacing="1" w:after="100" w:afterAutospacing="1"/>
            </w:pPr>
            <w:r w:rsidRPr="006F08AB">
              <w:t>1,200,000</w:t>
            </w:r>
            <w:r w:rsidRPr="006F08AB">
              <w:rPr>
                <w:vertAlign w:val="superscript"/>
              </w:rPr>
              <w:t>e</w:t>
            </w:r>
          </w:p>
        </w:tc>
        <w:tc>
          <w:tcPr>
            <w:tcW w:w="2570" w:type="dxa"/>
          </w:tcPr>
          <w:p w14:paraId="6D658B07" w14:textId="77777777" w:rsidR="00030D4A" w:rsidRPr="006F08AB" w:rsidRDefault="00030D4A" w:rsidP="00974BE5">
            <w:pPr>
              <w:spacing w:before="100" w:beforeAutospacing="1" w:after="100" w:afterAutospacing="1"/>
            </w:pPr>
            <w:r w:rsidRPr="006F08AB">
              <w:t>23,000</w:t>
            </w:r>
            <w:r w:rsidRPr="006F08AB">
              <w:rPr>
                <w:vertAlign w:val="superscript"/>
              </w:rPr>
              <w:t>b</w:t>
            </w:r>
          </w:p>
        </w:tc>
      </w:tr>
      <w:tr w:rsidR="00030D4A" w:rsidRPr="006F08AB" w14:paraId="2F81BAA8" w14:textId="77777777" w:rsidTr="00974BE5">
        <w:tc>
          <w:tcPr>
            <w:tcW w:w="1638" w:type="dxa"/>
          </w:tcPr>
          <w:p w14:paraId="1522FE9F" w14:textId="77777777" w:rsidR="00030D4A" w:rsidRPr="006F08AB" w:rsidRDefault="00030D4A" w:rsidP="00974BE5">
            <w:pPr>
              <w:spacing w:before="100" w:beforeAutospacing="1" w:after="100" w:afterAutospacing="1"/>
            </w:pPr>
            <w:r w:rsidRPr="006F08AB">
              <w:t>75-09-2</w:t>
            </w:r>
          </w:p>
        </w:tc>
        <w:tc>
          <w:tcPr>
            <w:tcW w:w="3787" w:type="dxa"/>
          </w:tcPr>
          <w:p w14:paraId="7A8ED507" w14:textId="77777777" w:rsidR="00030D4A" w:rsidRPr="006F08AB" w:rsidRDefault="00030D4A" w:rsidP="00974BE5">
            <w:pPr>
              <w:spacing w:before="100" w:beforeAutospacing="1" w:after="100" w:afterAutospacing="1"/>
            </w:pPr>
            <w:r w:rsidRPr="006F08AB">
              <w:t>Methylene chloride</w:t>
            </w:r>
          </w:p>
        </w:tc>
        <w:tc>
          <w:tcPr>
            <w:tcW w:w="2560" w:type="dxa"/>
          </w:tcPr>
          <w:p w14:paraId="548F6162" w14:textId="77777777" w:rsidR="00030D4A" w:rsidRPr="006F08AB" w:rsidRDefault="00030D4A" w:rsidP="00974BE5">
            <w:pPr>
              <w:spacing w:before="100" w:beforeAutospacing="1" w:after="100" w:afterAutospacing="1"/>
            </w:pPr>
            <w:r w:rsidRPr="006F08AB">
              <w:t>6,100</w:t>
            </w:r>
            <w:r w:rsidRPr="006F08AB">
              <w:rPr>
                <w:vertAlign w:val="superscript"/>
              </w:rPr>
              <w:t>c</w:t>
            </w:r>
          </w:p>
        </w:tc>
        <w:tc>
          <w:tcPr>
            <w:tcW w:w="2621" w:type="dxa"/>
          </w:tcPr>
          <w:p w14:paraId="1B97BF8D" w14:textId="77777777" w:rsidR="00030D4A" w:rsidRPr="006F08AB" w:rsidRDefault="00030D4A" w:rsidP="00974BE5">
            <w:pPr>
              <w:spacing w:before="100" w:beforeAutospacing="1" w:after="100" w:afterAutospacing="1"/>
            </w:pPr>
            <w:r w:rsidRPr="006F08AB">
              <w:t>12,000</w:t>
            </w:r>
            <w:r w:rsidRPr="006F08AB">
              <w:rPr>
                <w:vertAlign w:val="superscript"/>
              </w:rPr>
              <w:t>c</w:t>
            </w:r>
          </w:p>
        </w:tc>
        <w:tc>
          <w:tcPr>
            <w:tcW w:w="2570" w:type="dxa"/>
          </w:tcPr>
          <w:p w14:paraId="279C3A9F" w14:textId="77777777" w:rsidR="00030D4A" w:rsidRPr="006F08AB" w:rsidRDefault="00030D4A" w:rsidP="00974BE5">
            <w:pPr>
              <w:spacing w:before="100" w:beforeAutospacing="1" w:after="100" w:afterAutospacing="1"/>
            </w:pPr>
            <w:r w:rsidRPr="006F08AB">
              <w:t>5,100</w:t>
            </w:r>
            <w:r w:rsidRPr="006F08AB">
              <w:rPr>
                <w:vertAlign w:val="superscript"/>
              </w:rPr>
              <w:t>b</w:t>
            </w:r>
          </w:p>
        </w:tc>
      </w:tr>
      <w:tr w:rsidR="00030D4A" w:rsidRPr="006F08AB" w14:paraId="1F6407BF" w14:textId="77777777" w:rsidTr="00974BE5">
        <w:tc>
          <w:tcPr>
            <w:tcW w:w="1638" w:type="dxa"/>
          </w:tcPr>
          <w:p w14:paraId="1EE29128" w14:textId="77777777" w:rsidR="00030D4A" w:rsidRPr="006F08AB" w:rsidRDefault="00030D4A" w:rsidP="00974BE5">
            <w:pPr>
              <w:spacing w:before="100" w:beforeAutospacing="1" w:after="100" w:afterAutospacing="1"/>
            </w:pPr>
            <w:r w:rsidRPr="006F08AB">
              <w:t>91-57-6</w:t>
            </w:r>
          </w:p>
        </w:tc>
        <w:tc>
          <w:tcPr>
            <w:tcW w:w="3787" w:type="dxa"/>
          </w:tcPr>
          <w:p w14:paraId="74E76200" w14:textId="77777777" w:rsidR="00030D4A" w:rsidRPr="006F08AB" w:rsidRDefault="00030D4A" w:rsidP="00974BE5">
            <w:pPr>
              <w:spacing w:before="100" w:beforeAutospacing="1" w:after="100" w:afterAutospacing="1"/>
            </w:pPr>
            <w:r w:rsidRPr="006F08AB">
              <w:t>2-Methylnaphthalene</w:t>
            </w:r>
          </w:p>
        </w:tc>
        <w:tc>
          <w:tcPr>
            <w:tcW w:w="2560" w:type="dxa"/>
          </w:tcPr>
          <w:p w14:paraId="6BA79C39" w14:textId="77777777" w:rsidR="00030D4A" w:rsidRPr="006F08AB" w:rsidRDefault="00030D4A" w:rsidP="00974BE5">
            <w:pPr>
              <w:spacing w:before="100" w:beforeAutospacing="1" w:after="100" w:afterAutospacing="1"/>
            </w:pPr>
            <w:r w:rsidRPr="006F08AB">
              <w:t>530</w:t>
            </w:r>
            <w:r w:rsidRPr="006F08AB">
              <w:rPr>
                <w:vertAlign w:val="superscript"/>
              </w:rPr>
              <w:t>e</w:t>
            </w:r>
          </w:p>
        </w:tc>
        <w:tc>
          <w:tcPr>
            <w:tcW w:w="2621" w:type="dxa"/>
          </w:tcPr>
          <w:p w14:paraId="18212B39" w14:textId="77777777" w:rsidR="00030D4A" w:rsidRPr="006F08AB" w:rsidRDefault="00030D4A" w:rsidP="00974BE5">
            <w:pPr>
              <w:spacing w:before="100" w:beforeAutospacing="1" w:after="100" w:afterAutospacing="1"/>
            </w:pPr>
            <w:r w:rsidRPr="006F08AB">
              <w:t>530</w:t>
            </w:r>
            <w:r w:rsidRPr="006F08AB">
              <w:rPr>
                <w:vertAlign w:val="superscript"/>
              </w:rPr>
              <w:t>e</w:t>
            </w:r>
          </w:p>
        </w:tc>
        <w:tc>
          <w:tcPr>
            <w:tcW w:w="2570" w:type="dxa"/>
          </w:tcPr>
          <w:p w14:paraId="4B83EE91" w14:textId="77777777" w:rsidR="00030D4A" w:rsidRPr="006F08AB" w:rsidRDefault="00030D4A" w:rsidP="00974BE5">
            <w:pPr>
              <w:spacing w:before="100" w:beforeAutospacing="1" w:after="100" w:afterAutospacing="1"/>
            </w:pPr>
            <w:r w:rsidRPr="006F08AB">
              <w:t>530</w:t>
            </w:r>
            <w:r w:rsidRPr="006F08AB">
              <w:rPr>
                <w:vertAlign w:val="superscript"/>
              </w:rPr>
              <w:t>e</w:t>
            </w:r>
          </w:p>
        </w:tc>
      </w:tr>
      <w:tr w:rsidR="00030D4A" w:rsidRPr="006F08AB" w14:paraId="61BD493C" w14:textId="77777777" w:rsidTr="00974BE5">
        <w:tc>
          <w:tcPr>
            <w:tcW w:w="1638" w:type="dxa"/>
          </w:tcPr>
          <w:p w14:paraId="5B89E069" w14:textId="77777777" w:rsidR="00030D4A" w:rsidRPr="006F08AB" w:rsidRDefault="00030D4A" w:rsidP="00974BE5">
            <w:pPr>
              <w:spacing w:before="100" w:beforeAutospacing="1" w:after="100" w:afterAutospacing="1"/>
            </w:pPr>
            <w:r w:rsidRPr="006F08AB">
              <w:t>95-48-7</w:t>
            </w:r>
          </w:p>
        </w:tc>
        <w:tc>
          <w:tcPr>
            <w:tcW w:w="3787" w:type="dxa"/>
          </w:tcPr>
          <w:p w14:paraId="5372F48F" w14:textId="77777777" w:rsidR="00030D4A" w:rsidRPr="006F08AB" w:rsidRDefault="00030D4A" w:rsidP="00974BE5">
            <w:pPr>
              <w:spacing w:before="100" w:beforeAutospacing="1" w:after="100" w:afterAutospacing="1"/>
            </w:pPr>
            <w:r w:rsidRPr="006F08AB">
              <w:t>2-Methylphenol (o-cresol)</w:t>
            </w:r>
          </w:p>
        </w:tc>
        <w:tc>
          <w:tcPr>
            <w:tcW w:w="2560" w:type="dxa"/>
          </w:tcPr>
          <w:p w14:paraId="7C1CF8AC" w14:textId="77777777" w:rsidR="00030D4A" w:rsidRPr="006F08AB" w:rsidRDefault="00030D4A" w:rsidP="00974BE5">
            <w:pPr>
              <w:spacing w:before="100" w:beforeAutospacing="1" w:after="100" w:afterAutospacing="1"/>
            </w:pPr>
            <w:r w:rsidRPr="006F08AB">
              <w:t>1,800</w:t>
            </w:r>
            <w:r w:rsidRPr="006F08AB">
              <w:rPr>
                <w:vertAlign w:val="superscript"/>
              </w:rPr>
              <w:t>e</w:t>
            </w:r>
          </w:p>
        </w:tc>
        <w:tc>
          <w:tcPr>
            <w:tcW w:w="2621" w:type="dxa"/>
          </w:tcPr>
          <w:p w14:paraId="7E7CDFCF" w14:textId="77777777" w:rsidR="00030D4A" w:rsidRPr="006F08AB" w:rsidRDefault="00030D4A" w:rsidP="00974BE5">
            <w:pPr>
              <w:spacing w:before="100" w:beforeAutospacing="1" w:after="100" w:afterAutospacing="1"/>
            </w:pPr>
            <w:r w:rsidRPr="006F08AB">
              <w:t>1,800</w:t>
            </w:r>
            <w:r w:rsidRPr="006F08AB">
              <w:rPr>
                <w:vertAlign w:val="superscript"/>
              </w:rPr>
              <w:t>e</w:t>
            </w:r>
          </w:p>
        </w:tc>
        <w:tc>
          <w:tcPr>
            <w:tcW w:w="2570" w:type="dxa"/>
          </w:tcPr>
          <w:p w14:paraId="17A2F5D2" w14:textId="77777777" w:rsidR="00030D4A" w:rsidRPr="006F08AB" w:rsidRDefault="00030D4A" w:rsidP="00974BE5">
            <w:pPr>
              <w:spacing w:before="100" w:beforeAutospacing="1" w:after="100" w:afterAutospacing="1"/>
            </w:pPr>
            <w:r w:rsidRPr="006F08AB">
              <w:t>410</w:t>
            </w:r>
            <w:r w:rsidRPr="006F08AB">
              <w:rPr>
                <w:vertAlign w:val="superscript"/>
              </w:rPr>
              <w:t>b</w:t>
            </w:r>
          </w:p>
        </w:tc>
      </w:tr>
      <w:tr w:rsidR="00030D4A" w:rsidRPr="006F08AB" w14:paraId="104CE215" w14:textId="77777777" w:rsidTr="00974BE5">
        <w:tc>
          <w:tcPr>
            <w:tcW w:w="1638" w:type="dxa"/>
          </w:tcPr>
          <w:p w14:paraId="35AF7BBB" w14:textId="77777777" w:rsidR="00030D4A" w:rsidRPr="006F08AB" w:rsidRDefault="00030D4A" w:rsidP="00974BE5">
            <w:pPr>
              <w:spacing w:before="100" w:beforeAutospacing="1" w:after="100" w:afterAutospacing="1"/>
            </w:pPr>
            <w:r w:rsidRPr="006F08AB">
              <w:t>91-20-3</w:t>
            </w:r>
          </w:p>
        </w:tc>
        <w:tc>
          <w:tcPr>
            <w:tcW w:w="3787" w:type="dxa"/>
          </w:tcPr>
          <w:p w14:paraId="282A9538" w14:textId="77777777" w:rsidR="00030D4A" w:rsidRPr="006F08AB" w:rsidRDefault="00030D4A" w:rsidP="00974BE5">
            <w:pPr>
              <w:spacing w:before="100" w:beforeAutospacing="1" w:after="100" w:afterAutospacing="1"/>
            </w:pPr>
            <w:r w:rsidRPr="006F08AB">
              <w:t>Naphthalene</w:t>
            </w:r>
          </w:p>
        </w:tc>
        <w:tc>
          <w:tcPr>
            <w:tcW w:w="2560" w:type="dxa"/>
          </w:tcPr>
          <w:p w14:paraId="04AB487C" w14:textId="77777777" w:rsidR="00030D4A" w:rsidRPr="006F08AB" w:rsidRDefault="00030D4A" w:rsidP="00974BE5">
            <w:pPr>
              <w:spacing w:before="100" w:beforeAutospacing="1" w:after="100" w:afterAutospacing="1"/>
            </w:pPr>
            <w:r w:rsidRPr="006F08AB">
              <w:t>560</w:t>
            </w:r>
            <w:r w:rsidRPr="006F08AB">
              <w:rPr>
                <w:vertAlign w:val="superscript"/>
              </w:rPr>
              <w:t>b</w:t>
            </w:r>
          </w:p>
        </w:tc>
        <w:tc>
          <w:tcPr>
            <w:tcW w:w="2621" w:type="dxa"/>
          </w:tcPr>
          <w:p w14:paraId="3A0866EF" w14:textId="77777777" w:rsidR="00030D4A" w:rsidRPr="006F08AB" w:rsidRDefault="00030D4A" w:rsidP="00974BE5">
            <w:pPr>
              <w:spacing w:before="100" w:beforeAutospacing="1" w:after="100" w:afterAutospacing="1"/>
            </w:pPr>
            <w:r w:rsidRPr="006F08AB">
              <w:t>620</w:t>
            </w:r>
            <w:r w:rsidRPr="006F08AB">
              <w:rPr>
                <w:vertAlign w:val="superscript"/>
              </w:rPr>
              <w:t>e</w:t>
            </w:r>
          </w:p>
        </w:tc>
        <w:tc>
          <w:tcPr>
            <w:tcW w:w="2570" w:type="dxa"/>
          </w:tcPr>
          <w:p w14:paraId="6F61A6E7" w14:textId="77777777" w:rsidR="00030D4A" w:rsidRPr="006F08AB" w:rsidRDefault="00030D4A" w:rsidP="00974BE5">
            <w:pPr>
              <w:spacing w:before="100" w:beforeAutospacing="1" w:after="100" w:afterAutospacing="1"/>
            </w:pPr>
            <w:r w:rsidRPr="006F08AB">
              <w:t>5.8</w:t>
            </w:r>
            <w:r w:rsidRPr="006F08AB">
              <w:rPr>
                <w:vertAlign w:val="superscript"/>
              </w:rPr>
              <w:t>b</w:t>
            </w:r>
          </w:p>
        </w:tc>
      </w:tr>
      <w:tr w:rsidR="00030D4A" w:rsidRPr="006F08AB" w14:paraId="6D1A5F5F" w14:textId="77777777" w:rsidTr="00974BE5">
        <w:tc>
          <w:tcPr>
            <w:tcW w:w="1638" w:type="dxa"/>
          </w:tcPr>
          <w:p w14:paraId="708A0456" w14:textId="77777777" w:rsidR="00030D4A" w:rsidRPr="006F08AB" w:rsidRDefault="00030D4A" w:rsidP="00974BE5">
            <w:pPr>
              <w:spacing w:before="100" w:beforeAutospacing="1" w:after="100" w:afterAutospacing="1"/>
            </w:pPr>
            <w:r w:rsidRPr="006F08AB">
              <w:t>98-95-3</w:t>
            </w:r>
          </w:p>
        </w:tc>
        <w:tc>
          <w:tcPr>
            <w:tcW w:w="3787" w:type="dxa"/>
          </w:tcPr>
          <w:p w14:paraId="79D546BB" w14:textId="77777777" w:rsidR="00030D4A" w:rsidRPr="006F08AB" w:rsidRDefault="00030D4A" w:rsidP="00974BE5">
            <w:pPr>
              <w:spacing w:before="100" w:beforeAutospacing="1" w:after="100" w:afterAutospacing="1"/>
            </w:pPr>
            <w:r w:rsidRPr="006F08AB">
              <w:t>Nitrobenzene</w:t>
            </w:r>
          </w:p>
        </w:tc>
        <w:tc>
          <w:tcPr>
            <w:tcW w:w="2560" w:type="dxa"/>
          </w:tcPr>
          <w:p w14:paraId="06077EEE" w14:textId="77777777" w:rsidR="00030D4A" w:rsidRPr="006F08AB" w:rsidRDefault="00030D4A" w:rsidP="00974BE5">
            <w:pPr>
              <w:spacing w:before="100" w:beforeAutospacing="1" w:after="100" w:afterAutospacing="1"/>
            </w:pPr>
            <w:r w:rsidRPr="006F08AB">
              <w:t>6.5</w:t>
            </w:r>
            <w:r w:rsidRPr="006F08AB">
              <w:rPr>
                <w:vertAlign w:val="superscript"/>
              </w:rPr>
              <w:t>c</w:t>
            </w:r>
          </w:p>
        </w:tc>
        <w:tc>
          <w:tcPr>
            <w:tcW w:w="2621" w:type="dxa"/>
          </w:tcPr>
          <w:p w14:paraId="689D21D6" w14:textId="77777777" w:rsidR="00030D4A" w:rsidRPr="006F08AB" w:rsidRDefault="00030D4A" w:rsidP="00974BE5">
            <w:pPr>
              <w:spacing w:before="100" w:beforeAutospacing="1" w:after="100" w:afterAutospacing="1"/>
            </w:pPr>
            <w:r w:rsidRPr="006F08AB">
              <w:t>12</w:t>
            </w:r>
            <w:r w:rsidRPr="006F08AB">
              <w:rPr>
                <w:vertAlign w:val="superscript"/>
              </w:rPr>
              <w:t>c</w:t>
            </w:r>
          </w:p>
        </w:tc>
        <w:tc>
          <w:tcPr>
            <w:tcW w:w="2570" w:type="dxa"/>
          </w:tcPr>
          <w:p w14:paraId="6F28037A" w14:textId="77777777" w:rsidR="00030D4A" w:rsidRPr="006F08AB" w:rsidRDefault="00030D4A" w:rsidP="00974BE5">
            <w:pPr>
              <w:spacing w:before="100" w:beforeAutospacing="1" w:after="100" w:afterAutospacing="1"/>
            </w:pPr>
            <w:r w:rsidRPr="006F08AB">
              <w:t>10</w:t>
            </w:r>
            <w:r w:rsidRPr="006F08AB">
              <w:rPr>
                <w:vertAlign w:val="superscript"/>
              </w:rPr>
              <w:t>b</w:t>
            </w:r>
          </w:p>
        </w:tc>
      </w:tr>
      <w:tr w:rsidR="00030D4A" w:rsidRPr="006F08AB" w14:paraId="0281B63F" w14:textId="77777777" w:rsidTr="00974BE5">
        <w:tc>
          <w:tcPr>
            <w:tcW w:w="1638" w:type="dxa"/>
          </w:tcPr>
          <w:p w14:paraId="27C9A9B0" w14:textId="77777777" w:rsidR="00030D4A" w:rsidRPr="006F08AB" w:rsidRDefault="00030D4A" w:rsidP="00974BE5">
            <w:pPr>
              <w:spacing w:before="100" w:beforeAutospacing="1" w:after="100" w:afterAutospacing="1"/>
            </w:pPr>
            <w:r w:rsidRPr="006F08AB">
              <w:t>621-64-7</w:t>
            </w:r>
          </w:p>
        </w:tc>
        <w:tc>
          <w:tcPr>
            <w:tcW w:w="3787" w:type="dxa"/>
          </w:tcPr>
          <w:p w14:paraId="7E7F873F" w14:textId="77777777" w:rsidR="00030D4A" w:rsidRPr="006F08AB" w:rsidRDefault="00030D4A" w:rsidP="00974BE5">
            <w:pPr>
              <w:spacing w:before="100" w:beforeAutospacing="1" w:after="100" w:afterAutospacing="1"/>
            </w:pPr>
            <w:r w:rsidRPr="006F08AB">
              <w:t>n-Nitrosodi-n-propylamine</w:t>
            </w:r>
          </w:p>
        </w:tc>
        <w:tc>
          <w:tcPr>
            <w:tcW w:w="2560" w:type="dxa"/>
          </w:tcPr>
          <w:p w14:paraId="7D747292" w14:textId="77777777" w:rsidR="00030D4A" w:rsidRPr="006F08AB" w:rsidRDefault="00030D4A" w:rsidP="00974BE5">
            <w:pPr>
              <w:spacing w:before="100" w:beforeAutospacing="1" w:after="100" w:afterAutospacing="1"/>
            </w:pPr>
            <w:r w:rsidRPr="006F08AB">
              <w:t>0.056</w:t>
            </w:r>
            <w:r w:rsidRPr="006F08AB">
              <w:rPr>
                <w:vertAlign w:val="superscript"/>
              </w:rPr>
              <w:t>c</w:t>
            </w:r>
          </w:p>
        </w:tc>
        <w:tc>
          <w:tcPr>
            <w:tcW w:w="2621" w:type="dxa"/>
          </w:tcPr>
          <w:p w14:paraId="775C4073" w14:textId="77777777" w:rsidR="00030D4A" w:rsidRPr="006F08AB" w:rsidRDefault="00030D4A" w:rsidP="00974BE5">
            <w:pPr>
              <w:spacing w:before="100" w:beforeAutospacing="1" w:after="100" w:afterAutospacing="1"/>
            </w:pPr>
            <w:r w:rsidRPr="006F08AB">
              <w:t>0.11</w:t>
            </w:r>
            <w:r w:rsidRPr="006F08AB">
              <w:rPr>
                <w:vertAlign w:val="superscript"/>
              </w:rPr>
              <w:t>c</w:t>
            </w:r>
          </w:p>
        </w:tc>
        <w:tc>
          <w:tcPr>
            <w:tcW w:w="2570" w:type="dxa"/>
          </w:tcPr>
          <w:p w14:paraId="29216DE5" w14:textId="77777777" w:rsidR="00030D4A" w:rsidRPr="006F08AB" w:rsidRDefault="00030D4A" w:rsidP="00974BE5">
            <w:pPr>
              <w:spacing w:before="100" w:beforeAutospacing="1" w:after="100" w:afterAutospacing="1"/>
            </w:pPr>
            <w:r w:rsidRPr="006F08AB">
              <w:t>0.15</w:t>
            </w:r>
            <w:r w:rsidRPr="006F08AB">
              <w:rPr>
                <w:vertAlign w:val="superscript"/>
              </w:rPr>
              <w:t>c</w:t>
            </w:r>
          </w:p>
        </w:tc>
      </w:tr>
      <w:tr w:rsidR="00030D4A" w:rsidRPr="006F08AB" w14:paraId="0F87BEDC" w14:textId="77777777" w:rsidTr="00974BE5">
        <w:tc>
          <w:tcPr>
            <w:tcW w:w="1638" w:type="dxa"/>
          </w:tcPr>
          <w:p w14:paraId="45395060" w14:textId="77777777" w:rsidR="00030D4A" w:rsidRPr="006F08AB" w:rsidRDefault="00030D4A" w:rsidP="00974BE5">
            <w:pPr>
              <w:spacing w:before="100" w:beforeAutospacing="1" w:after="100" w:afterAutospacing="1"/>
            </w:pPr>
            <w:r w:rsidRPr="006F08AB">
              <w:t>108-95-2</w:t>
            </w:r>
          </w:p>
        </w:tc>
        <w:tc>
          <w:tcPr>
            <w:tcW w:w="3787" w:type="dxa"/>
          </w:tcPr>
          <w:p w14:paraId="42CD4347" w14:textId="77777777" w:rsidR="00030D4A" w:rsidRPr="006F08AB" w:rsidRDefault="00030D4A" w:rsidP="00974BE5">
            <w:pPr>
              <w:spacing w:before="100" w:beforeAutospacing="1" w:after="100" w:afterAutospacing="1"/>
            </w:pPr>
            <w:r w:rsidRPr="006F08AB">
              <w:t>Phenol</w:t>
            </w:r>
          </w:p>
        </w:tc>
        <w:tc>
          <w:tcPr>
            <w:tcW w:w="2560" w:type="dxa"/>
          </w:tcPr>
          <w:p w14:paraId="579AC173" w14:textId="77777777" w:rsidR="00030D4A" w:rsidRPr="006F08AB" w:rsidRDefault="00030D4A" w:rsidP="00974BE5">
            <w:pPr>
              <w:spacing w:before="100" w:beforeAutospacing="1" w:after="100" w:afterAutospacing="1"/>
            </w:pPr>
            <w:r w:rsidRPr="006F08AB">
              <w:t>1,500</w:t>
            </w:r>
            <w:r w:rsidRPr="006F08AB">
              <w:rPr>
                <w:vertAlign w:val="superscript"/>
              </w:rPr>
              <w:t>e</w:t>
            </w:r>
          </w:p>
        </w:tc>
        <w:tc>
          <w:tcPr>
            <w:tcW w:w="2621" w:type="dxa"/>
          </w:tcPr>
          <w:p w14:paraId="66FC3DA1" w14:textId="77777777" w:rsidR="00030D4A" w:rsidRPr="006F08AB" w:rsidRDefault="00030D4A" w:rsidP="00974BE5">
            <w:pPr>
              <w:spacing w:before="100" w:beforeAutospacing="1" w:after="100" w:afterAutospacing="1"/>
            </w:pPr>
            <w:r w:rsidRPr="006F08AB">
              <w:t>1,500</w:t>
            </w:r>
            <w:r w:rsidRPr="006F08AB">
              <w:rPr>
                <w:vertAlign w:val="superscript"/>
              </w:rPr>
              <w:t>e</w:t>
            </w:r>
          </w:p>
        </w:tc>
        <w:tc>
          <w:tcPr>
            <w:tcW w:w="2570" w:type="dxa"/>
          </w:tcPr>
          <w:p w14:paraId="75D5360E" w14:textId="77777777" w:rsidR="00030D4A" w:rsidRPr="006F08AB" w:rsidRDefault="00030D4A" w:rsidP="00974BE5">
            <w:pPr>
              <w:spacing w:before="100" w:beforeAutospacing="1" w:after="100" w:afterAutospacing="1"/>
            </w:pPr>
            <w:r w:rsidRPr="006F08AB">
              <w:t>79</w:t>
            </w:r>
            <w:r w:rsidRPr="006F08AB">
              <w:rPr>
                <w:vertAlign w:val="superscript"/>
              </w:rPr>
              <w:t>b</w:t>
            </w:r>
          </w:p>
        </w:tc>
      </w:tr>
      <w:tr w:rsidR="00030D4A" w:rsidRPr="006F08AB" w14:paraId="23E85EF5" w14:textId="77777777" w:rsidTr="00974BE5">
        <w:tc>
          <w:tcPr>
            <w:tcW w:w="1638" w:type="dxa"/>
          </w:tcPr>
          <w:p w14:paraId="65B1B67E" w14:textId="77777777" w:rsidR="00030D4A" w:rsidRPr="006F08AB" w:rsidRDefault="00030D4A" w:rsidP="00974BE5">
            <w:pPr>
              <w:spacing w:before="100" w:beforeAutospacing="1" w:after="100" w:afterAutospacing="1"/>
            </w:pPr>
            <w:r w:rsidRPr="006F08AB">
              <w:t>1336-36-3</w:t>
            </w:r>
          </w:p>
        </w:tc>
        <w:tc>
          <w:tcPr>
            <w:tcW w:w="3787" w:type="dxa"/>
          </w:tcPr>
          <w:p w14:paraId="6DB2DEEE" w14:textId="77777777" w:rsidR="00030D4A" w:rsidRPr="006F08AB" w:rsidRDefault="00030D4A" w:rsidP="00974BE5">
            <w:pPr>
              <w:spacing w:before="100" w:beforeAutospacing="1" w:after="100" w:afterAutospacing="1"/>
            </w:pPr>
            <w:r w:rsidRPr="006F08AB">
              <w:t>Polychlorinated biphenyls (PCBs)</w:t>
            </w:r>
          </w:p>
        </w:tc>
        <w:tc>
          <w:tcPr>
            <w:tcW w:w="2560" w:type="dxa"/>
          </w:tcPr>
          <w:p w14:paraId="021F4487" w14:textId="77777777" w:rsidR="00030D4A" w:rsidRPr="006F08AB" w:rsidRDefault="00030D4A" w:rsidP="00974BE5">
            <w:pPr>
              <w:spacing w:before="100" w:beforeAutospacing="1" w:after="100" w:afterAutospacing="1"/>
            </w:pPr>
            <w:r w:rsidRPr="006F08AB">
              <w:t>---</w:t>
            </w:r>
            <w:r w:rsidRPr="006F08AB">
              <w:rPr>
                <w:vertAlign w:val="superscript"/>
              </w:rPr>
              <w:t>d</w:t>
            </w:r>
          </w:p>
        </w:tc>
        <w:tc>
          <w:tcPr>
            <w:tcW w:w="2621" w:type="dxa"/>
          </w:tcPr>
          <w:p w14:paraId="0494B076" w14:textId="77777777" w:rsidR="00030D4A" w:rsidRPr="006F08AB" w:rsidRDefault="00030D4A" w:rsidP="00974BE5">
            <w:pPr>
              <w:spacing w:before="100" w:beforeAutospacing="1" w:after="100" w:afterAutospacing="1"/>
            </w:pPr>
            <w:r w:rsidRPr="006F08AB">
              <w:t>---</w:t>
            </w:r>
            <w:r w:rsidRPr="006F08AB">
              <w:rPr>
                <w:vertAlign w:val="superscript"/>
              </w:rPr>
              <w:t>d</w:t>
            </w:r>
          </w:p>
        </w:tc>
        <w:tc>
          <w:tcPr>
            <w:tcW w:w="2570" w:type="dxa"/>
          </w:tcPr>
          <w:p w14:paraId="574241EF" w14:textId="77777777" w:rsidR="00030D4A" w:rsidRPr="006F08AB" w:rsidRDefault="00030D4A" w:rsidP="00974BE5">
            <w:pPr>
              <w:spacing w:before="100" w:beforeAutospacing="1" w:after="100" w:afterAutospacing="1"/>
            </w:pPr>
            <w:r w:rsidRPr="006F08AB">
              <w:t>---</w:t>
            </w:r>
            <w:r w:rsidRPr="006F08AB">
              <w:rPr>
                <w:vertAlign w:val="superscript"/>
              </w:rPr>
              <w:t>d</w:t>
            </w:r>
          </w:p>
        </w:tc>
      </w:tr>
      <w:tr w:rsidR="00030D4A" w:rsidRPr="006F08AB" w14:paraId="56BAA6C6" w14:textId="77777777" w:rsidTr="00974BE5">
        <w:tc>
          <w:tcPr>
            <w:tcW w:w="1638" w:type="dxa"/>
          </w:tcPr>
          <w:p w14:paraId="248FB233" w14:textId="77777777" w:rsidR="00030D4A" w:rsidRPr="006F08AB" w:rsidRDefault="00030D4A" w:rsidP="00974BE5">
            <w:pPr>
              <w:spacing w:before="100" w:beforeAutospacing="1" w:after="100" w:afterAutospacing="1"/>
            </w:pPr>
            <w:r w:rsidRPr="006F08AB">
              <w:t>100-42-5</w:t>
            </w:r>
          </w:p>
        </w:tc>
        <w:tc>
          <w:tcPr>
            <w:tcW w:w="3787" w:type="dxa"/>
          </w:tcPr>
          <w:p w14:paraId="37B41629" w14:textId="77777777" w:rsidR="00030D4A" w:rsidRPr="006F08AB" w:rsidRDefault="00030D4A" w:rsidP="00974BE5">
            <w:pPr>
              <w:spacing w:before="100" w:beforeAutospacing="1" w:after="100" w:afterAutospacing="1"/>
            </w:pPr>
            <w:r w:rsidRPr="006F08AB">
              <w:t>Styrene</w:t>
            </w:r>
          </w:p>
        </w:tc>
        <w:tc>
          <w:tcPr>
            <w:tcW w:w="2560" w:type="dxa"/>
          </w:tcPr>
          <w:p w14:paraId="12C2EF40" w14:textId="77777777" w:rsidR="00030D4A" w:rsidRPr="006F08AB" w:rsidRDefault="00030D4A" w:rsidP="00974BE5">
            <w:pPr>
              <w:spacing w:before="100" w:beforeAutospacing="1" w:after="100" w:afterAutospacing="1"/>
            </w:pPr>
            <w:r w:rsidRPr="006F08AB">
              <w:t>34,000</w:t>
            </w:r>
            <w:r w:rsidRPr="006F08AB">
              <w:rPr>
                <w:vertAlign w:val="superscript"/>
              </w:rPr>
              <w:t>e</w:t>
            </w:r>
          </w:p>
        </w:tc>
        <w:tc>
          <w:tcPr>
            <w:tcW w:w="2621" w:type="dxa"/>
          </w:tcPr>
          <w:p w14:paraId="5B61213F" w14:textId="77777777" w:rsidR="00030D4A" w:rsidRPr="006F08AB" w:rsidRDefault="00030D4A" w:rsidP="00974BE5">
            <w:pPr>
              <w:spacing w:before="100" w:beforeAutospacing="1" w:after="100" w:afterAutospacing="1"/>
            </w:pPr>
            <w:r w:rsidRPr="006F08AB">
              <w:t>34,000</w:t>
            </w:r>
            <w:r w:rsidRPr="006F08AB">
              <w:rPr>
                <w:vertAlign w:val="superscript"/>
              </w:rPr>
              <w:t>e</w:t>
            </w:r>
          </w:p>
        </w:tc>
        <w:tc>
          <w:tcPr>
            <w:tcW w:w="2570" w:type="dxa"/>
          </w:tcPr>
          <w:p w14:paraId="3845542A" w14:textId="77777777" w:rsidR="00030D4A" w:rsidRPr="006F08AB" w:rsidRDefault="00030D4A" w:rsidP="00974BE5">
            <w:pPr>
              <w:spacing w:before="100" w:beforeAutospacing="1" w:after="100" w:afterAutospacing="1"/>
            </w:pPr>
            <w:r w:rsidRPr="006F08AB">
              <w:t>16,000</w:t>
            </w:r>
            <w:r w:rsidRPr="006F08AB">
              <w:rPr>
                <w:vertAlign w:val="superscript"/>
              </w:rPr>
              <w:t>b</w:t>
            </w:r>
          </w:p>
        </w:tc>
      </w:tr>
      <w:tr w:rsidR="00030D4A" w:rsidRPr="006F08AB" w14:paraId="2BEBA25D" w14:textId="77777777" w:rsidTr="00974BE5">
        <w:tc>
          <w:tcPr>
            <w:tcW w:w="1638" w:type="dxa"/>
          </w:tcPr>
          <w:p w14:paraId="519CD9C3" w14:textId="77777777" w:rsidR="00030D4A" w:rsidRPr="006F08AB" w:rsidRDefault="00030D4A" w:rsidP="00974BE5">
            <w:pPr>
              <w:spacing w:before="100" w:beforeAutospacing="1" w:after="100" w:afterAutospacing="1"/>
            </w:pPr>
            <w:r w:rsidRPr="006F08AB">
              <w:t>127-18-4</w:t>
            </w:r>
          </w:p>
        </w:tc>
        <w:tc>
          <w:tcPr>
            <w:tcW w:w="3787" w:type="dxa"/>
          </w:tcPr>
          <w:p w14:paraId="095AF3E5" w14:textId="77777777" w:rsidR="00030D4A" w:rsidRPr="006F08AB" w:rsidRDefault="00030D4A" w:rsidP="00974BE5">
            <w:pPr>
              <w:spacing w:before="100" w:beforeAutospacing="1" w:after="100" w:afterAutospacing="1"/>
            </w:pPr>
            <w:r w:rsidRPr="006F08AB">
              <w:t>Tetrachloroethylene</w:t>
            </w:r>
          </w:p>
        </w:tc>
        <w:tc>
          <w:tcPr>
            <w:tcW w:w="2560" w:type="dxa"/>
          </w:tcPr>
          <w:p w14:paraId="014B5ACF" w14:textId="77777777" w:rsidR="00030D4A" w:rsidRPr="006F08AB" w:rsidRDefault="00030D4A" w:rsidP="00974BE5">
            <w:pPr>
              <w:spacing w:before="100" w:beforeAutospacing="1" w:after="100" w:afterAutospacing="1"/>
            </w:pPr>
            <w:r w:rsidRPr="006F08AB">
              <w:t>360</w:t>
            </w:r>
            <w:r w:rsidRPr="006F08AB">
              <w:rPr>
                <w:vertAlign w:val="superscript"/>
              </w:rPr>
              <w:t>c</w:t>
            </w:r>
          </w:p>
        </w:tc>
        <w:tc>
          <w:tcPr>
            <w:tcW w:w="2621" w:type="dxa"/>
          </w:tcPr>
          <w:p w14:paraId="42E756AB" w14:textId="77777777" w:rsidR="00030D4A" w:rsidRPr="006F08AB" w:rsidRDefault="00030D4A" w:rsidP="00974BE5">
            <w:pPr>
              <w:spacing w:before="100" w:beforeAutospacing="1" w:after="100" w:afterAutospacing="1"/>
            </w:pPr>
            <w:r w:rsidRPr="006F08AB">
              <w:t>690</w:t>
            </w:r>
            <w:r w:rsidRPr="006F08AB">
              <w:rPr>
                <w:vertAlign w:val="superscript"/>
              </w:rPr>
              <w:t>c</w:t>
            </w:r>
          </w:p>
        </w:tc>
        <w:tc>
          <w:tcPr>
            <w:tcW w:w="2570" w:type="dxa"/>
          </w:tcPr>
          <w:p w14:paraId="3FF4C30D" w14:textId="77777777" w:rsidR="00030D4A" w:rsidRPr="006F08AB" w:rsidRDefault="00030D4A" w:rsidP="00974BE5">
            <w:pPr>
              <w:spacing w:before="100" w:beforeAutospacing="1" w:after="100" w:afterAutospacing="1"/>
            </w:pPr>
            <w:r w:rsidRPr="006F08AB">
              <w:t>970</w:t>
            </w:r>
            <w:r w:rsidRPr="006F08AB">
              <w:rPr>
                <w:vertAlign w:val="superscript"/>
              </w:rPr>
              <w:t>c</w:t>
            </w:r>
          </w:p>
        </w:tc>
      </w:tr>
      <w:tr w:rsidR="00030D4A" w:rsidRPr="006F08AB" w14:paraId="733EFED5" w14:textId="77777777" w:rsidTr="00974BE5">
        <w:tc>
          <w:tcPr>
            <w:tcW w:w="1638" w:type="dxa"/>
          </w:tcPr>
          <w:p w14:paraId="09C09F0F" w14:textId="77777777" w:rsidR="00030D4A" w:rsidRPr="006F08AB" w:rsidRDefault="00030D4A" w:rsidP="00974BE5">
            <w:pPr>
              <w:spacing w:before="100" w:beforeAutospacing="1" w:after="100" w:afterAutospacing="1"/>
            </w:pPr>
            <w:r w:rsidRPr="006F08AB">
              <w:t>108-88-3</w:t>
            </w:r>
          </w:p>
        </w:tc>
        <w:tc>
          <w:tcPr>
            <w:tcW w:w="3787" w:type="dxa"/>
          </w:tcPr>
          <w:p w14:paraId="3DA2AAB0" w14:textId="77777777" w:rsidR="00030D4A" w:rsidRPr="006F08AB" w:rsidRDefault="00030D4A" w:rsidP="00974BE5">
            <w:pPr>
              <w:spacing w:before="100" w:beforeAutospacing="1" w:after="100" w:afterAutospacing="1"/>
            </w:pPr>
            <w:r w:rsidRPr="006F08AB">
              <w:t>Toluene</w:t>
            </w:r>
          </w:p>
        </w:tc>
        <w:tc>
          <w:tcPr>
            <w:tcW w:w="2560" w:type="dxa"/>
          </w:tcPr>
          <w:p w14:paraId="247AEA2C" w14:textId="77777777" w:rsidR="00030D4A" w:rsidRPr="006F08AB" w:rsidRDefault="00030D4A" w:rsidP="00974BE5">
            <w:pPr>
              <w:spacing w:before="100" w:beforeAutospacing="1" w:after="100" w:afterAutospacing="1"/>
            </w:pPr>
            <w:r w:rsidRPr="006F08AB">
              <w:t>140,000</w:t>
            </w:r>
            <w:r w:rsidRPr="006F08AB">
              <w:rPr>
                <w:vertAlign w:val="superscript"/>
              </w:rPr>
              <w:t>e</w:t>
            </w:r>
          </w:p>
        </w:tc>
        <w:tc>
          <w:tcPr>
            <w:tcW w:w="2621" w:type="dxa"/>
          </w:tcPr>
          <w:p w14:paraId="1A76515C" w14:textId="77777777" w:rsidR="00030D4A" w:rsidRPr="006F08AB" w:rsidRDefault="00030D4A" w:rsidP="00974BE5">
            <w:pPr>
              <w:spacing w:before="100" w:beforeAutospacing="1" w:after="100" w:afterAutospacing="1"/>
            </w:pPr>
            <w:r w:rsidRPr="006F08AB">
              <w:t>140,000</w:t>
            </w:r>
            <w:r w:rsidRPr="006F08AB">
              <w:rPr>
                <w:vertAlign w:val="superscript"/>
              </w:rPr>
              <w:t>e</w:t>
            </w:r>
          </w:p>
        </w:tc>
        <w:tc>
          <w:tcPr>
            <w:tcW w:w="2570" w:type="dxa"/>
          </w:tcPr>
          <w:p w14:paraId="481BF2D0" w14:textId="77777777" w:rsidR="00030D4A" w:rsidRPr="006F08AB" w:rsidRDefault="00030D4A" w:rsidP="00974BE5">
            <w:pPr>
              <w:spacing w:before="100" w:beforeAutospacing="1" w:after="100" w:afterAutospacing="1"/>
            </w:pPr>
            <w:r w:rsidRPr="006F08AB">
              <w:t>50,000</w:t>
            </w:r>
            <w:r w:rsidRPr="006F08AB">
              <w:rPr>
                <w:vertAlign w:val="superscript"/>
              </w:rPr>
              <w:t>b</w:t>
            </w:r>
          </w:p>
        </w:tc>
      </w:tr>
      <w:tr w:rsidR="00030D4A" w:rsidRPr="006F08AB" w14:paraId="0EB1B920" w14:textId="77777777" w:rsidTr="00974BE5">
        <w:tc>
          <w:tcPr>
            <w:tcW w:w="1638" w:type="dxa"/>
          </w:tcPr>
          <w:p w14:paraId="52C33973" w14:textId="77777777" w:rsidR="00030D4A" w:rsidRPr="006F08AB" w:rsidRDefault="00030D4A" w:rsidP="00974BE5">
            <w:pPr>
              <w:spacing w:before="100" w:beforeAutospacing="1" w:after="100" w:afterAutospacing="1"/>
            </w:pPr>
            <w:r w:rsidRPr="006F08AB">
              <w:t>120-82-1</w:t>
            </w:r>
          </w:p>
        </w:tc>
        <w:tc>
          <w:tcPr>
            <w:tcW w:w="3787" w:type="dxa"/>
          </w:tcPr>
          <w:p w14:paraId="267FC539" w14:textId="77777777" w:rsidR="00030D4A" w:rsidRPr="006F08AB" w:rsidRDefault="00030D4A" w:rsidP="00974BE5">
            <w:pPr>
              <w:spacing w:before="100" w:beforeAutospacing="1" w:after="100" w:afterAutospacing="1"/>
            </w:pPr>
            <w:r w:rsidRPr="006F08AB">
              <w:t>1,2,4-Trichlorobenzene</w:t>
            </w:r>
          </w:p>
        </w:tc>
        <w:tc>
          <w:tcPr>
            <w:tcW w:w="2560" w:type="dxa"/>
          </w:tcPr>
          <w:p w14:paraId="0EBDEA63" w14:textId="77777777" w:rsidR="00030D4A" w:rsidRPr="006F08AB" w:rsidRDefault="00030D4A" w:rsidP="00974BE5">
            <w:pPr>
              <w:spacing w:before="100" w:beforeAutospacing="1" w:after="100" w:afterAutospacing="1"/>
            </w:pPr>
            <w:r w:rsidRPr="006F08AB">
              <w:t>1,000</w:t>
            </w:r>
            <w:r w:rsidRPr="006F08AB">
              <w:rPr>
                <w:vertAlign w:val="superscript"/>
              </w:rPr>
              <w:t>b</w:t>
            </w:r>
          </w:p>
        </w:tc>
        <w:tc>
          <w:tcPr>
            <w:tcW w:w="2621" w:type="dxa"/>
          </w:tcPr>
          <w:p w14:paraId="26D580CD" w14:textId="77777777" w:rsidR="00030D4A" w:rsidRPr="006F08AB" w:rsidRDefault="00030D4A" w:rsidP="00974BE5">
            <w:pPr>
              <w:spacing w:before="100" w:beforeAutospacing="1" w:after="100" w:afterAutospacing="1"/>
            </w:pPr>
            <w:r w:rsidRPr="006F08AB">
              <w:t>1,600</w:t>
            </w:r>
            <w:r w:rsidRPr="006F08AB">
              <w:rPr>
                <w:vertAlign w:val="superscript"/>
              </w:rPr>
              <w:t>b</w:t>
            </w:r>
          </w:p>
        </w:tc>
        <w:tc>
          <w:tcPr>
            <w:tcW w:w="2570" w:type="dxa"/>
          </w:tcPr>
          <w:p w14:paraId="67BB1216" w14:textId="77777777" w:rsidR="00030D4A" w:rsidRPr="006F08AB" w:rsidRDefault="00030D4A" w:rsidP="00974BE5">
            <w:pPr>
              <w:spacing w:before="100" w:beforeAutospacing="1" w:after="100" w:afterAutospacing="1"/>
            </w:pPr>
            <w:r w:rsidRPr="006F08AB">
              <w:t>110</w:t>
            </w:r>
            <w:r w:rsidRPr="006F08AB">
              <w:rPr>
                <w:vertAlign w:val="superscript"/>
              </w:rPr>
              <w:t>b</w:t>
            </w:r>
          </w:p>
        </w:tc>
      </w:tr>
      <w:tr w:rsidR="00030D4A" w:rsidRPr="006F08AB" w14:paraId="2DC33712" w14:textId="77777777" w:rsidTr="00974BE5">
        <w:tc>
          <w:tcPr>
            <w:tcW w:w="1638" w:type="dxa"/>
          </w:tcPr>
          <w:p w14:paraId="5317C003" w14:textId="77777777" w:rsidR="00030D4A" w:rsidRPr="006F08AB" w:rsidRDefault="00030D4A" w:rsidP="00974BE5">
            <w:pPr>
              <w:spacing w:before="100" w:beforeAutospacing="1" w:after="100" w:afterAutospacing="1"/>
            </w:pPr>
            <w:r w:rsidRPr="006F08AB">
              <w:t>71-55-6</w:t>
            </w:r>
          </w:p>
        </w:tc>
        <w:tc>
          <w:tcPr>
            <w:tcW w:w="3787" w:type="dxa"/>
          </w:tcPr>
          <w:p w14:paraId="512E268E" w14:textId="77777777" w:rsidR="00030D4A" w:rsidRPr="006F08AB" w:rsidRDefault="00030D4A" w:rsidP="00974BE5">
            <w:pPr>
              <w:spacing w:before="100" w:beforeAutospacing="1" w:after="100" w:afterAutospacing="1"/>
            </w:pPr>
            <w:r w:rsidRPr="006F08AB">
              <w:t>1,1,1-Trichloroethane</w:t>
            </w:r>
          </w:p>
        </w:tc>
        <w:tc>
          <w:tcPr>
            <w:tcW w:w="2560" w:type="dxa"/>
          </w:tcPr>
          <w:p w14:paraId="7289EBE7" w14:textId="77777777" w:rsidR="00030D4A" w:rsidRPr="006F08AB" w:rsidRDefault="00030D4A" w:rsidP="00974BE5">
            <w:pPr>
              <w:spacing w:before="100" w:beforeAutospacing="1" w:after="100" w:afterAutospacing="1"/>
            </w:pPr>
            <w:r w:rsidRPr="006F08AB">
              <w:t>870,000</w:t>
            </w:r>
            <w:r w:rsidRPr="006F08AB">
              <w:rPr>
                <w:vertAlign w:val="superscript"/>
              </w:rPr>
              <w:t>e</w:t>
            </w:r>
          </w:p>
        </w:tc>
        <w:tc>
          <w:tcPr>
            <w:tcW w:w="2621" w:type="dxa"/>
          </w:tcPr>
          <w:p w14:paraId="302BE059" w14:textId="77777777" w:rsidR="00030D4A" w:rsidRPr="006F08AB" w:rsidRDefault="00030D4A" w:rsidP="00974BE5">
            <w:pPr>
              <w:spacing w:before="100" w:beforeAutospacing="1" w:after="100" w:afterAutospacing="1"/>
            </w:pPr>
            <w:r w:rsidRPr="006F08AB">
              <w:t>870,000</w:t>
            </w:r>
            <w:r w:rsidRPr="006F08AB">
              <w:rPr>
                <w:vertAlign w:val="superscript"/>
              </w:rPr>
              <w:t>e</w:t>
            </w:r>
          </w:p>
        </w:tc>
        <w:tc>
          <w:tcPr>
            <w:tcW w:w="2570" w:type="dxa"/>
          </w:tcPr>
          <w:p w14:paraId="1E4A91AC" w14:textId="77777777" w:rsidR="00030D4A" w:rsidRPr="006F08AB" w:rsidRDefault="00030D4A" w:rsidP="00974BE5">
            <w:pPr>
              <w:spacing w:before="100" w:beforeAutospacing="1" w:after="100" w:afterAutospacing="1"/>
            </w:pPr>
            <w:r w:rsidRPr="006F08AB">
              <w:t>89,000</w:t>
            </w:r>
            <w:r w:rsidRPr="006F08AB">
              <w:rPr>
                <w:vertAlign w:val="superscript"/>
              </w:rPr>
              <w:t>b</w:t>
            </w:r>
          </w:p>
        </w:tc>
      </w:tr>
      <w:tr w:rsidR="00030D4A" w:rsidRPr="006F08AB" w14:paraId="57C5178D" w14:textId="77777777" w:rsidTr="00974BE5">
        <w:tc>
          <w:tcPr>
            <w:tcW w:w="1638" w:type="dxa"/>
          </w:tcPr>
          <w:p w14:paraId="3524813C" w14:textId="77777777" w:rsidR="00030D4A" w:rsidRPr="006F08AB" w:rsidRDefault="00030D4A" w:rsidP="00974BE5">
            <w:pPr>
              <w:spacing w:before="100" w:beforeAutospacing="1" w:after="100" w:afterAutospacing="1"/>
            </w:pPr>
            <w:r w:rsidRPr="006F08AB">
              <w:lastRenderedPageBreak/>
              <w:t>79-00-5</w:t>
            </w:r>
          </w:p>
        </w:tc>
        <w:tc>
          <w:tcPr>
            <w:tcW w:w="3787" w:type="dxa"/>
          </w:tcPr>
          <w:p w14:paraId="547EB084" w14:textId="77777777" w:rsidR="00030D4A" w:rsidRPr="006F08AB" w:rsidRDefault="00030D4A" w:rsidP="00974BE5">
            <w:pPr>
              <w:spacing w:before="100" w:beforeAutospacing="1" w:after="100" w:afterAutospacing="1"/>
            </w:pPr>
            <w:r w:rsidRPr="006F08AB">
              <w:t>1,1,2-Trichloroethane</w:t>
            </w:r>
          </w:p>
        </w:tc>
        <w:tc>
          <w:tcPr>
            <w:tcW w:w="2560" w:type="dxa"/>
          </w:tcPr>
          <w:p w14:paraId="1B468A01" w14:textId="77777777" w:rsidR="00030D4A" w:rsidRPr="006F08AB" w:rsidRDefault="00030D4A" w:rsidP="00974BE5">
            <w:pPr>
              <w:spacing w:before="100" w:beforeAutospacing="1" w:after="100" w:afterAutospacing="1"/>
            </w:pPr>
            <w:r w:rsidRPr="006F08AB">
              <w:t>170,000</w:t>
            </w:r>
            <w:r w:rsidRPr="006F08AB">
              <w:rPr>
                <w:vertAlign w:val="superscript"/>
              </w:rPr>
              <w:t>e</w:t>
            </w:r>
          </w:p>
        </w:tc>
        <w:tc>
          <w:tcPr>
            <w:tcW w:w="2621" w:type="dxa"/>
          </w:tcPr>
          <w:p w14:paraId="7C28F7DD" w14:textId="77777777" w:rsidR="00030D4A" w:rsidRPr="006F08AB" w:rsidRDefault="00030D4A" w:rsidP="00974BE5">
            <w:pPr>
              <w:spacing w:before="100" w:beforeAutospacing="1" w:after="100" w:afterAutospacing="1"/>
            </w:pPr>
            <w:r w:rsidRPr="006F08AB">
              <w:t>170,000</w:t>
            </w:r>
            <w:r w:rsidRPr="006F08AB">
              <w:rPr>
                <w:vertAlign w:val="superscript"/>
              </w:rPr>
              <w:t>e</w:t>
            </w:r>
          </w:p>
        </w:tc>
        <w:tc>
          <w:tcPr>
            <w:tcW w:w="2570" w:type="dxa"/>
          </w:tcPr>
          <w:p w14:paraId="4AB9DFA2" w14:textId="77777777" w:rsidR="00030D4A" w:rsidRPr="006F08AB" w:rsidRDefault="00030D4A" w:rsidP="00974BE5">
            <w:pPr>
              <w:spacing w:before="100" w:beforeAutospacing="1" w:after="100" w:afterAutospacing="1"/>
            </w:pPr>
            <w:r w:rsidRPr="006F08AB">
              <w:t>170,000</w:t>
            </w:r>
            <w:r w:rsidRPr="006F08AB">
              <w:rPr>
                <w:vertAlign w:val="superscript"/>
              </w:rPr>
              <w:t>e</w:t>
            </w:r>
          </w:p>
        </w:tc>
      </w:tr>
      <w:tr w:rsidR="00030D4A" w:rsidRPr="006F08AB" w14:paraId="1EE6BB83" w14:textId="77777777" w:rsidTr="00974BE5">
        <w:tc>
          <w:tcPr>
            <w:tcW w:w="1638" w:type="dxa"/>
          </w:tcPr>
          <w:p w14:paraId="3F2563EC" w14:textId="77777777" w:rsidR="00030D4A" w:rsidRPr="006F08AB" w:rsidRDefault="00030D4A" w:rsidP="00974BE5">
            <w:pPr>
              <w:spacing w:before="100" w:beforeAutospacing="1" w:after="100" w:afterAutospacing="1"/>
            </w:pPr>
            <w:r w:rsidRPr="006F08AB">
              <w:t>79-01-6</w:t>
            </w:r>
          </w:p>
        </w:tc>
        <w:tc>
          <w:tcPr>
            <w:tcW w:w="3787" w:type="dxa"/>
          </w:tcPr>
          <w:p w14:paraId="18773D90" w14:textId="77777777" w:rsidR="00030D4A" w:rsidRPr="006F08AB" w:rsidRDefault="00030D4A" w:rsidP="00974BE5">
            <w:pPr>
              <w:spacing w:before="100" w:beforeAutospacing="1" w:after="100" w:afterAutospacing="1"/>
            </w:pPr>
            <w:r w:rsidRPr="006F08AB">
              <w:t>Trichloroethylene</w:t>
            </w:r>
          </w:p>
        </w:tc>
        <w:tc>
          <w:tcPr>
            <w:tcW w:w="2560" w:type="dxa"/>
          </w:tcPr>
          <w:p w14:paraId="31817536" w14:textId="77777777" w:rsidR="00030D4A" w:rsidRPr="006F08AB" w:rsidRDefault="00030D4A" w:rsidP="00974BE5">
            <w:pPr>
              <w:spacing w:before="100" w:beforeAutospacing="1" w:after="100" w:afterAutospacing="1"/>
            </w:pPr>
            <w:r w:rsidRPr="006F08AB">
              <w:t>1,700</w:t>
            </w:r>
            <w:r w:rsidRPr="006F08AB">
              <w:rPr>
                <w:vertAlign w:val="superscript"/>
              </w:rPr>
              <w:t>c</w:t>
            </w:r>
          </w:p>
        </w:tc>
        <w:tc>
          <w:tcPr>
            <w:tcW w:w="2621" w:type="dxa"/>
          </w:tcPr>
          <w:p w14:paraId="4E7A5F6D" w14:textId="77777777" w:rsidR="00030D4A" w:rsidRPr="006F08AB" w:rsidRDefault="00030D4A" w:rsidP="00974BE5">
            <w:pPr>
              <w:spacing w:before="100" w:beforeAutospacing="1" w:after="100" w:afterAutospacing="1"/>
            </w:pPr>
            <w:r w:rsidRPr="006F08AB">
              <w:t>3,300</w:t>
            </w:r>
            <w:r w:rsidRPr="006F08AB">
              <w:rPr>
                <w:vertAlign w:val="superscript"/>
              </w:rPr>
              <w:t>c</w:t>
            </w:r>
          </w:p>
        </w:tc>
        <w:tc>
          <w:tcPr>
            <w:tcW w:w="2570" w:type="dxa"/>
          </w:tcPr>
          <w:p w14:paraId="47ABA506" w14:textId="77777777" w:rsidR="00030D4A" w:rsidRPr="006F08AB" w:rsidRDefault="00030D4A" w:rsidP="00974BE5">
            <w:pPr>
              <w:spacing w:before="100" w:beforeAutospacing="1" w:after="100" w:afterAutospacing="1"/>
            </w:pPr>
            <w:r w:rsidRPr="006F08AB">
              <w:t>1,500</w:t>
            </w:r>
            <w:r w:rsidRPr="006F08AB">
              <w:rPr>
                <w:vertAlign w:val="superscript"/>
              </w:rPr>
              <w:t>b</w:t>
            </w:r>
          </w:p>
        </w:tc>
      </w:tr>
      <w:tr w:rsidR="00030D4A" w:rsidRPr="006F08AB" w14:paraId="6320775B" w14:textId="77777777" w:rsidTr="00974BE5">
        <w:tc>
          <w:tcPr>
            <w:tcW w:w="1638" w:type="dxa"/>
          </w:tcPr>
          <w:p w14:paraId="14B44C63" w14:textId="77777777" w:rsidR="00030D4A" w:rsidRPr="006F08AB" w:rsidRDefault="00030D4A" w:rsidP="00974BE5">
            <w:pPr>
              <w:spacing w:before="100" w:beforeAutospacing="1" w:after="100" w:afterAutospacing="1"/>
            </w:pPr>
            <w:r w:rsidRPr="006F08AB">
              <w:t>75-69-4</w:t>
            </w:r>
          </w:p>
        </w:tc>
        <w:tc>
          <w:tcPr>
            <w:tcW w:w="3787" w:type="dxa"/>
          </w:tcPr>
          <w:p w14:paraId="63E3237E" w14:textId="77777777" w:rsidR="00030D4A" w:rsidRPr="006F08AB" w:rsidRDefault="00030D4A" w:rsidP="00974BE5">
            <w:pPr>
              <w:spacing w:before="100" w:beforeAutospacing="1" w:after="100" w:afterAutospacing="1"/>
            </w:pPr>
            <w:r w:rsidRPr="006F08AB">
              <w:t>Trichlorofluoromethane</w:t>
            </w:r>
          </w:p>
        </w:tc>
        <w:tc>
          <w:tcPr>
            <w:tcW w:w="2560" w:type="dxa"/>
          </w:tcPr>
          <w:p w14:paraId="1BD57516" w14:textId="77777777" w:rsidR="00030D4A" w:rsidRPr="006F08AB" w:rsidRDefault="00030D4A" w:rsidP="00974BE5">
            <w:pPr>
              <w:spacing w:before="100" w:beforeAutospacing="1" w:after="100" w:afterAutospacing="1"/>
            </w:pPr>
            <w:r w:rsidRPr="006F08AB">
              <w:t>2,100,000</w:t>
            </w:r>
            <w:r w:rsidRPr="006F08AB">
              <w:rPr>
                <w:vertAlign w:val="superscript"/>
              </w:rPr>
              <w:t>b</w:t>
            </w:r>
          </w:p>
        </w:tc>
        <w:tc>
          <w:tcPr>
            <w:tcW w:w="2621" w:type="dxa"/>
          </w:tcPr>
          <w:p w14:paraId="66F99E70" w14:textId="77777777" w:rsidR="00030D4A" w:rsidRPr="006F08AB" w:rsidRDefault="00030D4A" w:rsidP="00974BE5">
            <w:pPr>
              <w:spacing w:before="100" w:beforeAutospacing="1" w:after="100" w:afterAutospacing="1"/>
            </w:pPr>
            <w:r w:rsidRPr="006F08AB">
              <w:t>3,400,000</w:t>
            </w:r>
            <w:r w:rsidRPr="006F08AB">
              <w:rPr>
                <w:vertAlign w:val="superscript"/>
              </w:rPr>
              <w:t>b</w:t>
            </w:r>
          </w:p>
        </w:tc>
        <w:tc>
          <w:tcPr>
            <w:tcW w:w="2570" w:type="dxa"/>
          </w:tcPr>
          <w:p w14:paraId="1140198A" w14:textId="77777777" w:rsidR="00030D4A" w:rsidRPr="006F08AB" w:rsidRDefault="00030D4A" w:rsidP="00974BE5">
            <w:pPr>
              <w:spacing w:before="100" w:beforeAutospacing="1" w:after="100" w:afterAutospacing="1"/>
            </w:pPr>
            <w:r w:rsidRPr="006F08AB">
              <w:t>220,000</w:t>
            </w:r>
            <w:r w:rsidRPr="006F08AB">
              <w:rPr>
                <w:vertAlign w:val="superscript"/>
              </w:rPr>
              <w:t>b</w:t>
            </w:r>
          </w:p>
        </w:tc>
      </w:tr>
      <w:tr w:rsidR="00030D4A" w:rsidRPr="006F08AB" w14:paraId="69CB991E" w14:textId="77777777" w:rsidTr="00974BE5">
        <w:tc>
          <w:tcPr>
            <w:tcW w:w="1638" w:type="dxa"/>
          </w:tcPr>
          <w:p w14:paraId="6F8FCF0C" w14:textId="77777777" w:rsidR="00030D4A" w:rsidRPr="006F08AB" w:rsidRDefault="00030D4A" w:rsidP="00974BE5">
            <w:pPr>
              <w:spacing w:before="100" w:beforeAutospacing="1" w:after="100" w:afterAutospacing="1"/>
            </w:pPr>
            <w:r w:rsidRPr="006F08AB">
              <w:t>108-05-4</w:t>
            </w:r>
          </w:p>
        </w:tc>
        <w:tc>
          <w:tcPr>
            <w:tcW w:w="3787" w:type="dxa"/>
          </w:tcPr>
          <w:p w14:paraId="7B06FC43" w14:textId="77777777" w:rsidR="00030D4A" w:rsidRPr="006F08AB" w:rsidRDefault="00030D4A" w:rsidP="00974BE5">
            <w:pPr>
              <w:spacing w:before="100" w:beforeAutospacing="1" w:after="100" w:afterAutospacing="1"/>
            </w:pPr>
            <w:r w:rsidRPr="006F08AB">
              <w:t>Vinyl acetate</w:t>
            </w:r>
          </w:p>
        </w:tc>
        <w:tc>
          <w:tcPr>
            <w:tcW w:w="2560" w:type="dxa"/>
          </w:tcPr>
          <w:p w14:paraId="56088EC0" w14:textId="77777777" w:rsidR="00030D4A" w:rsidRPr="006F08AB" w:rsidRDefault="00030D4A" w:rsidP="00974BE5">
            <w:pPr>
              <w:spacing w:before="100" w:beforeAutospacing="1" w:after="100" w:afterAutospacing="1"/>
            </w:pPr>
            <w:r w:rsidRPr="006F08AB">
              <w:t>160,000</w:t>
            </w:r>
            <w:r w:rsidRPr="006F08AB">
              <w:rPr>
                <w:vertAlign w:val="superscript"/>
              </w:rPr>
              <w:t>b</w:t>
            </w:r>
          </w:p>
        </w:tc>
        <w:tc>
          <w:tcPr>
            <w:tcW w:w="2621" w:type="dxa"/>
          </w:tcPr>
          <w:p w14:paraId="215931B2" w14:textId="77777777" w:rsidR="00030D4A" w:rsidRPr="006F08AB" w:rsidRDefault="00030D4A" w:rsidP="00974BE5">
            <w:pPr>
              <w:spacing w:before="100" w:beforeAutospacing="1" w:after="100" w:afterAutospacing="1"/>
            </w:pPr>
            <w:r w:rsidRPr="006F08AB">
              <w:t>250,000</w:t>
            </w:r>
            <w:r w:rsidRPr="006F08AB">
              <w:rPr>
                <w:vertAlign w:val="superscript"/>
              </w:rPr>
              <w:t>b</w:t>
            </w:r>
          </w:p>
        </w:tc>
        <w:tc>
          <w:tcPr>
            <w:tcW w:w="2570" w:type="dxa"/>
          </w:tcPr>
          <w:p w14:paraId="75D43A40" w14:textId="77777777" w:rsidR="00030D4A" w:rsidRPr="006F08AB" w:rsidRDefault="00030D4A" w:rsidP="00974BE5">
            <w:pPr>
              <w:spacing w:before="100" w:beforeAutospacing="1" w:after="100" w:afterAutospacing="1"/>
            </w:pPr>
            <w:r w:rsidRPr="006F08AB">
              <w:t>1,600</w:t>
            </w:r>
            <w:r w:rsidRPr="006F08AB">
              <w:rPr>
                <w:vertAlign w:val="superscript"/>
              </w:rPr>
              <w:t>b</w:t>
            </w:r>
          </w:p>
        </w:tc>
      </w:tr>
      <w:tr w:rsidR="00030D4A" w:rsidRPr="006F08AB" w14:paraId="6C6375CE" w14:textId="77777777" w:rsidTr="00974BE5">
        <w:tc>
          <w:tcPr>
            <w:tcW w:w="1638" w:type="dxa"/>
          </w:tcPr>
          <w:p w14:paraId="42BDF515" w14:textId="77777777" w:rsidR="00030D4A" w:rsidRPr="006F08AB" w:rsidRDefault="00030D4A" w:rsidP="00974BE5">
            <w:pPr>
              <w:spacing w:before="100" w:beforeAutospacing="1" w:after="100" w:afterAutospacing="1"/>
            </w:pPr>
            <w:r w:rsidRPr="006F08AB">
              <w:t>75-01-4</w:t>
            </w:r>
          </w:p>
        </w:tc>
        <w:tc>
          <w:tcPr>
            <w:tcW w:w="3787" w:type="dxa"/>
          </w:tcPr>
          <w:p w14:paraId="0C6FF0A9" w14:textId="77777777" w:rsidR="00030D4A" w:rsidRPr="006F08AB" w:rsidRDefault="00030D4A" w:rsidP="00974BE5">
            <w:pPr>
              <w:spacing w:before="100" w:beforeAutospacing="1" w:after="100" w:afterAutospacing="1"/>
            </w:pPr>
            <w:r w:rsidRPr="006F08AB">
              <w:t>Vinyl chloride</w:t>
            </w:r>
          </w:p>
        </w:tc>
        <w:tc>
          <w:tcPr>
            <w:tcW w:w="2560" w:type="dxa"/>
          </w:tcPr>
          <w:p w14:paraId="3D70488E" w14:textId="77777777" w:rsidR="00030D4A" w:rsidRPr="006F08AB" w:rsidRDefault="00030D4A" w:rsidP="00974BE5">
            <w:pPr>
              <w:spacing w:before="100" w:beforeAutospacing="1" w:after="100" w:afterAutospacing="1"/>
            </w:pPr>
            <w:r w:rsidRPr="006F08AB">
              <w:t>780</w:t>
            </w:r>
            <w:r w:rsidRPr="006F08AB">
              <w:rPr>
                <w:vertAlign w:val="superscript"/>
              </w:rPr>
              <w:t>c</w:t>
            </w:r>
          </w:p>
        </w:tc>
        <w:tc>
          <w:tcPr>
            <w:tcW w:w="2621" w:type="dxa"/>
          </w:tcPr>
          <w:p w14:paraId="179C3C2A" w14:textId="77777777" w:rsidR="00030D4A" w:rsidRPr="006F08AB" w:rsidRDefault="00030D4A" w:rsidP="00974BE5">
            <w:pPr>
              <w:spacing w:before="100" w:beforeAutospacing="1" w:after="100" w:afterAutospacing="1"/>
            </w:pPr>
            <w:r w:rsidRPr="006F08AB">
              <w:t>3,000</w:t>
            </w:r>
            <w:r w:rsidRPr="006F08AB">
              <w:rPr>
                <w:vertAlign w:val="superscript"/>
              </w:rPr>
              <w:t>c</w:t>
            </w:r>
          </w:p>
        </w:tc>
        <w:tc>
          <w:tcPr>
            <w:tcW w:w="2570" w:type="dxa"/>
          </w:tcPr>
          <w:p w14:paraId="5FBCE329" w14:textId="77777777" w:rsidR="00030D4A" w:rsidRPr="006F08AB" w:rsidRDefault="00030D4A" w:rsidP="00974BE5">
            <w:pPr>
              <w:spacing w:before="100" w:beforeAutospacing="1" w:after="100" w:afterAutospacing="1"/>
            </w:pPr>
            <w:r w:rsidRPr="006F08AB">
              <w:t>3,000</w:t>
            </w:r>
            <w:r w:rsidRPr="006F08AB">
              <w:rPr>
                <w:vertAlign w:val="superscript"/>
              </w:rPr>
              <w:t>b</w:t>
            </w:r>
          </w:p>
        </w:tc>
      </w:tr>
      <w:tr w:rsidR="00030D4A" w:rsidRPr="006F08AB" w14:paraId="0D93DF22" w14:textId="77777777" w:rsidTr="00974BE5">
        <w:tc>
          <w:tcPr>
            <w:tcW w:w="1638" w:type="dxa"/>
          </w:tcPr>
          <w:p w14:paraId="3EAB5ED7" w14:textId="77777777" w:rsidR="00030D4A" w:rsidRPr="006F08AB" w:rsidRDefault="00030D4A" w:rsidP="00974BE5">
            <w:pPr>
              <w:spacing w:before="100" w:beforeAutospacing="1" w:after="100" w:afterAutospacing="1"/>
            </w:pPr>
            <w:r w:rsidRPr="006F08AB">
              <w:t>108-38-3</w:t>
            </w:r>
          </w:p>
        </w:tc>
        <w:tc>
          <w:tcPr>
            <w:tcW w:w="3787" w:type="dxa"/>
          </w:tcPr>
          <w:p w14:paraId="4F623373" w14:textId="77777777" w:rsidR="00030D4A" w:rsidRPr="006F08AB" w:rsidRDefault="00030D4A" w:rsidP="00974BE5">
            <w:pPr>
              <w:spacing w:before="100" w:beforeAutospacing="1" w:after="100" w:afterAutospacing="1"/>
            </w:pPr>
            <w:r w:rsidRPr="006F08AB">
              <w:t>m-Xylene</w:t>
            </w:r>
          </w:p>
        </w:tc>
        <w:tc>
          <w:tcPr>
            <w:tcW w:w="2560" w:type="dxa"/>
          </w:tcPr>
          <w:p w14:paraId="055C9859" w14:textId="77777777" w:rsidR="00030D4A" w:rsidRPr="006F08AB" w:rsidRDefault="00030D4A" w:rsidP="00974BE5">
            <w:pPr>
              <w:spacing w:before="100" w:beforeAutospacing="1" w:after="100" w:afterAutospacing="1"/>
            </w:pPr>
            <w:r w:rsidRPr="006F08AB">
              <w:t>52,000</w:t>
            </w:r>
            <w:r w:rsidRPr="006F08AB">
              <w:rPr>
                <w:vertAlign w:val="superscript"/>
              </w:rPr>
              <w:t>e</w:t>
            </w:r>
          </w:p>
        </w:tc>
        <w:tc>
          <w:tcPr>
            <w:tcW w:w="2621" w:type="dxa"/>
          </w:tcPr>
          <w:p w14:paraId="4C4D5271" w14:textId="77777777" w:rsidR="00030D4A" w:rsidRPr="006F08AB" w:rsidRDefault="00030D4A" w:rsidP="00974BE5">
            <w:pPr>
              <w:spacing w:before="100" w:beforeAutospacing="1" w:after="100" w:afterAutospacing="1"/>
            </w:pPr>
            <w:r w:rsidRPr="006F08AB">
              <w:t>52,000</w:t>
            </w:r>
            <w:r w:rsidRPr="006F08AB">
              <w:rPr>
                <w:vertAlign w:val="superscript"/>
              </w:rPr>
              <w:t>e</w:t>
            </w:r>
          </w:p>
        </w:tc>
        <w:tc>
          <w:tcPr>
            <w:tcW w:w="2570" w:type="dxa"/>
          </w:tcPr>
          <w:p w14:paraId="4D609729" w14:textId="77777777" w:rsidR="00030D4A" w:rsidRPr="006F08AB" w:rsidRDefault="00030D4A" w:rsidP="00974BE5">
            <w:pPr>
              <w:spacing w:before="100" w:beforeAutospacing="1" w:after="100" w:afterAutospacing="1"/>
            </w:pPr>
            <w:r w:rsidRPr="006F08AB">
              <w:t>3,100</w:t>
            </w:r>
            <w:r w:rsidRPr="006F08AB">
              <w:rPr>
                <w:vertAlign w:val="superscript"/>
              </w:rPr>
              <w:t>b</w:t>
            </w:r>
          </w:p>
        </w:tc>
      </w:tr>
      <w:tr w:rsidR="00030D4A" w:rsidRPr="006F08AB" w14:paraId="2FFA66EE" w14:textId="77777777" w:rsidTr="00974BE5">
        <w:tc>
          <w:tcPr>
            <w:tcW w:w="1638" w:type="dxa"/>
          </w:tcPr>
          <w:p w14:paraId="7CE3C9A7" w14:textId="77777777" w:rsidR="00030D4A" w:rsidRPr="006F08AB" w:rsidRDefault="00030D4A" w:rsidP="00974BE5">
            <w:pPr>
              <w:spacing w:before="100" w:beforeAutospacing="1" w:after="100" w:afterAutospacing="1"/>
            </w:pPr>
            <w:r w:rsidRPr="006F08AB">
              <w:t>95-47-6</w:t>
            </w:r>
          </w:p>
        </w:tc>
        <w:tc>
          <w:tcPr>
            <w:tcW w:w="3787" w:type="dxa"/>
          </w:tcPr>
          <w:p w14:paraId="49BC159C" w14:textId="77777777" w:rsidR="00030D4A" w:rsidRPr="006F08AB" w:rsidRDefault="00030D4A" w:rsidP="00974BE5">
            <w:pPr>
              <w:spacing w:before="100" w:beforeAutospacing="1" w:after="100" w:afterAutospacing="1"/>
            </w:pPr>
            <w:r w:rsidRPr="006F08AB">
              <w:t>o-Xylene</w:t>
            </w:r>
          </w:p>
        </w:tc>
        <w:tc>
          <w:tcPr>
            <w:tcW w:w="2560" w:type="dxa"/>
          </w:tcPr>
          <w:p w14:paraId="4F95EAF2" w14:textId="77777777" w:rsidR="00030D4A" w:rsidRPr="006F08AB" w:rsidRDefault="00030D4A" w:rsidP="00974BE5">
            <w:pPr>
              <w:spacing w:before="100" w:beforeAutospacing="1" w:after="100" w:afterAutospacing="1"/>
            </w:pPr>
            <w:r w:rsidRPr="006F08AB">
              <w:t>41,000</w:t>
            </w:r>
            <w:r w:rsidRPr="006F08AB">
              <w:rPr>
                <w:vertAlign w:val="superscript"/>
              </w:rPr>
              <w:t>e</w:t>
            </w:r>
          </w:p>
        </w:tc>
        <w:tc>
          <w:tcPr>
            <w:tcW w:w="2621" w:type="dxa"/>
          </w:tcPr>
          <w:p w14:paraId="4563279F" w14:textId="77777777" w:rsidR="00030D4A" w:rsidRPr="006F08AB" w:rsidRDefault="00030D4A" w:rsidP="00974BE5">
            <w:pPr>
              <w:spacing w:before="100" w:beforeAutospacing="1" w:after="100" w:afterAutospacing="1"/>
            </w:pPr>
            <w:r w:rsidRPr="006F08AB">
              <w:t>41,000</w:t>
            </w:r>
            <w:r w:rsidRPr="006F08AB">
              <w:rPr>
                <w:vertAlign w:val="superscript"/>
              </w:rPr>
              <w:t>e</w:t>
            </w:r>
          </w:p>
        </w:tc>
        <w:tc>
          <w:tcPr>
            <w:tcW w:w="2570" w:type="dxa"/>
          </w:tcPr>
          <w:p w14:paraId="07F3D336" w14:textId="77777777" w:rsidR="00030D4A" w:rsidRPr="006F08AB" w:rsidRDefault="00030D4A" w:rsidP="00974BE5">
            <w:pPr>
              <w:spacing w:before="100" w:beforeAutospacing="1" w:after="100" w:afterAutospacing="1"/>
            </w:pPr>
            <w:r w:rsidRPr="006F08AB">
              <w:t>2,600</w:t>
            </w:r>
            <w:r w:rsidRPr="006F08AB">
              <w:rPr>
                <w:vertAlign w:val="superscript"/>
              </w:rPr>
              <w:t>b</w:t>
            </w:r>
          </w:p>
        </w:tc>
      </w:tr>
      <w:tr w:rsidR="00030D4A" w:rsidRPr="006F08AB" w14:paraId="1B5FD594" w14:textId="77777777" w:rsidTr="00974BE5">
        <w:tc>
          <w:tcPr>
            <w:tcW w:w="1638" w:type="dxa"/>
          </w:tcPr>
          <w:p w14:paraId="344B87A9" w14:textId="77777777" w:rsidR="00030D4A" w:rsidRPr="006F08AB" w:rsidRDefault="00030D4A" w:rsidP="00974BE5">
            <w:pPr>
              <w:spacing w:before="100" w:beforeAutospacing="1" w:after="100" w:afterAutospacing="1"/>
            </w:pPr>
            <w:r w:rsidRPr="006F08AB">
              <w:t>106-42-3</w:t>
            </w:r>
          </w:p>
        </w:tc>
        <w:tc>
          <w:tcPr>
            <w:tcW w:w="3787" w:type="dxa"/>
          </w:tcPr>
          <w:p w14:paraId="50A03802" w14:textId="77777777" w:rsidR="00030D4A" w:rsidRPr="006F08AB" w:rsidRDefault="00030D4A" w:rsidP="00974BE5">
            <w:pPr>
              <w:spacing w:before="100" w:beforeAutospacing="1" w:after="100" w:afterAutospacing="1"/>
            </w:pPr>
            <w:r w:rsidRPr="006F08AB">
              <w:t>p-Xylene</w:t>
            </w:r>
          </w:p>
        </w:tc>
        <w:tc>
          <w:tcPr>
            <w:tcW w:w="2560" w:type="dxa"/>
          </w:tcPr>
          <w:p w14:paraId="2D9187DC" w14:textId="77777777" w:rsidR="00030D4A" w:rsidRPr="006F08AB" w:rsidRDefault="00030D4A" w:rsidP="00974BE5">
            <w:pPr>
              <w:spacing w:before="100" w:beforeAutospacing="1" w:after="100" w:afterAutospacing="1"/>
            </w:pPr>
            <w:r w:rsidRPr="006F08AB">
              <w:t>55,000</w:t>
            </w:r>
            <w:r w:rsidRPr="006F08AB">
              <w:rPr>
                <w:vertAlign w:val="superscript"/>
              </w:rPr>
              <w:t>e</w:t>
            </w:r>
          </w:p>
        </w:tc>
        <w:tc>
          <w:tcPr>
            <w:tcW w:w="2621" w:type="dxa"/>
          </w:tcPr>
          <w:p w14:paraId="4315C250" w14:textId="77777777" w:rsidR="00030D4A" w:rsidRPr="006F08AB" w:rsidRDefault="00030D4A" w:rsidP="00974BE5">
            <w:pPr>
              <w:spacing w:before="100" w:beforeAutospacing="1" w:after="100" w:afterAutospacing="1"/>
            </w:pPr>
            <w:r w:rsidRPr="006F08AB">
              <w:t>55,000</w:t>
            </w:r>
            <w:r w:rsidRPr="006F08AB">
              <w:rPr>
                <w:vertAlign w:val="superscript"/>
              </w:rPr>
              <w:t>e</w:t>
            </w:r>
          </w:p>
        </w:tc>
        <w:tc>
          <w:tcPr>
            <w:tcW w:w="2570" w:type="dxa"/>
          </w:tcPr>
          <w:p w14:paraId="34CC442A" w14:textId="77777777" w:rsidR="00030D4A" w:rsidRPr="006F08AB" w:rsidRDefault="00030D4A" w:rsidP="00974BE5">
            <w:pPr>
              <w:spacing w:before="100" w:beforeAutospacing="1" w:after="100" w:afterAutospacing="1"/>
            </w:pPr>
            <w:r w:rsidRPr="006F08AB">
              <w:t>3,300</w:t>
            </w:r>
            <w:r w:rsidRPr="006F08AB">
              <w:rPr>
                <w:vertAlign w:val="superscript"/>
              </w:rPr>
              <w:t>b</w:t>
            </w:r>
          </w:p>
        </w:tc>
      </w:tr>
      <w:tr w:rsidR="00030D4A" w:rsidRPr="006F08AB" w14:paraId="55C1446D" w14:textId="77777777" w:rsidTr="00974BE5">
        <w:tc>
          <w:tcPr>
            <w:tcW w:w="1638" w:type="dxa"/>
          </w:tcPr>
          <w:p w14:paraId="46914BD5" w14:textId="77777777" w:rsidR="00030D4A" w:rsidRPr="006F08AB" w:rsidRDefault="00030D4A" w:rsidP="00974BE5">
            <w:pPr>
              <w:spacing w:before="100" w:beforeAutospacing="1" w:after="100" w:afterAutospacing="1"/>
            </w:pPr>
            <w:r w:rsidRPr="006F08AB">
              <w:t>1330-20-7</w:t>
            </w:r>
          </w:p>
        </w:tc>
        <w:tc>
          <w:tcPr>
            <w:tcW w:w="3787" w:type="dxa"/>
          </w:tcPr>
          <w:p w14:paraId="4F1705A4" w14:textId="77777777" w:rsidR="00030D4A" w:rsidRPr="006F08AB" w:rsidRDefault="00030D4A" w:rsidP="00974BE5">
            <w:pPr>
              <w:spacing w:before="100" w:beforeAutospacing="1" w:after="100" w:afterAutospacing="1"/>
            </w:pPr>
            <w:r w:rsidRPr="006F08AB">
              <w:t>Xylenes (total)</w:t>
            </w:r>
          </w:p>
        </w:tc>
        <w:tc>
          <w:tcPr>
            <w:tcW w:w="2560" w:type="dxa"/>
          </w:tcPr>
          <w:p w14:paraId="4140478F" w14:textId="77777777" w:rsidR="00030D4A" w:rsidRPr="006F08AB" w:rsidRDefault="00030D4A" w:rsidP="00974BE5">
            <w:pPr>
              <w:spacing w:before="100" w:beforeAutospacing="1" w:after="100" w:afterAutospacing="1"/>
            </w:pPr>
            <w:r w:rsidRPr="006F08AB">
              <w:t>49,000</w:t>
            </w:r>
            <w:r w:rsidRPr="006F08AB">
              <w:rPr>
                <w:vertAlign w:val="superscript"/>
              </w:rPr>
              <w:t>e</w:t>
            </w:r>
          </w:p>
        </w:tc>
        <w:tc>
          <w:tcPr>
            <w:tcW w:w="2621" w:type="dxa"/>
          </w:tcPr>
          <w:p w14:paraId="5A0610C4" w14:textId="77777777" w:rsidR="00030D4A" w:rsidRPr="006F08AB" w:rsidRDefault="00030D4A" w:rsidP="00974BE5">
            <w:pPr>
              <w:spacing w:before="100" w:beforeAutospacing="1" w:after="100" w:afterAutospacing="1"/>
            </w:pPr>
            <w:r w:rsidRPr="006F08AB">
              <w:t>49,000</w:t>
            </w:r>
            <w:r w:rsidRPr="006F08AB">
              <w:rPr>
                <w:vertAlign w:val="superscript"/>
              </w:rPr>
              <w:t>e</w:t>
            </w:r>
          </w:p>
        </w:tc>
        <w:tc>
          <w:tcPr>
            <w:tcW w:w="2570" w:type="dxa"/>
          </w:tcPr>
          <w:p w14:paraId="35BE048C" w14:textId="77777777" w:rsidR="00030D4A" w:rsidRPr="006F08AB" w:rsidRDefault="00030D4A" w:rsidP="00974BE5">
            <w:pPr>
              <w:spacing w:before="100" w:beforeAutospacing="1" w:after="100" w:afterAutospacing="1"/>
            </w:pPr>
            <w:r w:rsidRPr="006F08AB">
              <w:t>2,900</w:t>
            </w:r>
            <w:r w:rsidRPr="006F08AB">
              <w:rPr>
                <w:vertAlign w:val="superscript"/>
              </w:rPr>
              <w:t>b</w:t>
            </w:r>
          </w:p>
        </w:tc>
      </w:tr>
    </w:tbl>
    <w:p w14:paraId="726AF411" w14:textId="77777777" w:rsidR="00030D4A" w:rsidRDefault="00030D4A" w:rsidP="00030D4A">
      <w:pPr>
        <w:spacing w:before="100" w:beforeAutospacing="1" w:after="100" w:afterAutospacing="1"/>
        <w:contextualSpacing/>
        <w:rPr>
          <w:rFonts w:eastAsia="Calibri"/>
          <w:b/>
          <w:vertAlign w:val="superscript"/>
        </w:rPr>
      </w:pPr>
    </w:p>
    <w:p w14:paraId="0C2234A7" w14:textId="77777777" w:rsidR="00BB4043" w:rsidRDefault="00BB4043" w:rsidP="00030D4A">
      <w:pPr>
        <w:spacing w:before="100" w:beforeAutospacing="1" w:after="100" w:afterAutospacing="1"/>
        <w:contextualSpacing/>
        <w:rPr>
          <w:rFonts w:eastAsia="Calibri"/>
          <w:b/>
          <w:vertAlign w:val="superscript"/>
        </w:rPr>
      </w:pPr>
    </w:p>
    <w:p w14:paraId="174AA38B" w14:textId="77777777" w:rsidR="00BB4043" w:rsidRDefault="00BB4043" w:rsidP="00030D4A">
      <w:pPr>
        <w:spacing w:before="100" w:beforeAutospacing="1" w:after="100" w:afterAutospacing="1"/>
        <w:contextualSpacing/>
        <w:rPr>
          <w:rFonts w:eastAsia="Calibri"/>
          <w:b/>
          <w:vertAlign w:val="superscript"/>
        </w:rPr>
      </w:pPr>
    </w:p>
    <w:p w14:paraId="2570B9CE" w14:textId="77777777" w:rsidR="00030D4A" w:rsidRDefault="00030D4A" w:rsidP="00030D4A">
      <w:pPr>
        <w:spacing w:before="100" w:beforeAutospacing="1" w:after="100" w:afterAutospacing="1"/>
        <w:contextualSpacing/>
        <w:rPr>
          <w:rFonts w:eastAsia="Calibri"/>
        </w:rPr>
      </w:pPr>
    </w:p>
    <w:p w14:paraId="7094D10D" w14:textId="77777777" w:rsidR="00030D4A" w:rsidRPr="00160134" w:rsidRDefault="00030D4A" w:rsidP="00030D4A">
      <w:pPr>
        <w:spacing w:before="100" w:beforeAutospacing="1" w:after="100" w:afterAutospacing="1"/>
        <w:contextualSpacing/>
        <w:rPr>
          <w:rFonts w:eastAsia="Calibri"/>
        </w:rPr>
      </w:pPr>
      <w:r w:rsidRPr="00160134">
        <w:rPr>
          <w:rFonts w:eastAsia="Calibri"/>
        </w:rPr>
        <w:t>Chemical Name and Remediation Objective Notations</w:t>
      </w:r>
    </w:p>
    <w:p w14:paraId="1824C8ED" w14:textId="77777777" w:rsidR="00030D4A" w:rsidRPr="00160134" w:rsidRDefault="00030D4A" w:rsidP="00030D4A">
      <w:pPr>
        <w:spacing w:before="100" w:beforeAutospacing="1" w:after="100" w:afterAutospacing="1"/>
        <w:contextualSpacing/>
        <w:rPr>
          <w:rFonts w:eastAsia="Calibri"/>
        </w:rPr>
      </w:pPr>
    </w:p>
    <w:p w14:paraId="563CE079" w14:textId="77777777" w:rsidR="00030D4A" w:rsidRPr="00160134" w:rsidRDefault="00030D4A" w:rsidP="00030D4A">
      <w:pPr>
        <w:spacing w:before="100" w:beforeAutospacing="1" w:after="100" w:afterAutospacing="1"/>
        <w:ind w:left="360" w:right="1170" w:hanging="360"/>
        <w:contextualSpacing/>
        <w:rPr>
          <w:rFonts w:eastAsia="Calibri"/>
        </w:rPr>
      </w:pPr>
      <w:r w:rsidRPr="00160134">
        <w:rPr>
          <w:rFonts w:eastAsia="Calibri"/>
          <w:vertAlign w:val="superscript"/>
        </w:rPr>
        <w:t>a</w:t>
      </w:r>
      <w:r w:rsidRPr="00160134">
        <w:rPr>
          <w:rFonts w:eastAsia="Calibri"/>
        </w:rPr>
        <w:tab/>
      </w:r>
      <w:proofErr w:type="gramStart"/>
      <w:r w:rsidRPr="00160134">
        <w:rPr>
          <w:rFonts w:eastAsia="Calibri"/>
        </w:rPr>
        <w:t>For</w:t>
      </w:r>
      <w:proofErr w:type="gramEnd"/>
      <w:r w:rsidRPr="00160134">
        <w:rPr>
          <w:rFonts w:eastAsia="Calibri"/>
        </w:rPr>
        <w:t xml:space="preserve"> the outdoor inhalation exposure route, it is acceptable to determine compliance by meeting either the soil or soil gas remediation objectives.  The soil remediation objectives for the outdoor inhalation route are located in Appendix B, Tables A and B.</w:t>
      </w:r>
    </w:p>
    <w:p w14:paraId="787C5A85" w14:textId="77777777" w:rsidR="00030D4A" w:rsidRPr="00160134" w:rsidRDefault="00030D4A" w:rsidP="00030D4A">
      <w:pPr>
        <w:spacing w:before="100" w:beforeAutospacing="1" w:after="100" w:afterAutospacing="1"/>
        <w:ind w:left="360" w:right="1170" w:hanging="360"/>
        <w:contextualSpacing/>
        <w:rPr>
          <w:rFonts w:eastAsia="Calibri"/>
        </w:rPr>
      </w:pPr>
    </w:p>
    <w:p w14:paraId="55A994FB" w14:textId="77777777" w:rsidR="00030D4A" w:rsidRPr="00160134" w:rsidRDefault="00030D4A" w:rsidP="00030D4A">
      <w:pPr>
        <w:spacing w:before="100" w:beforeAutospacing="1" w:after="100" w:afterAutospacing="1"/>
        <w:ind w:left="360" w:right="1170" w:hanging="360"/>
        <w:contextualSpacing/>
        <w:rPr>
          <w:rFonts w:eastAsia="Calibri"/>
        </w:rPr>
      </w:pPr>
      <w:r w:rsidRPr="00160134">
        <w:rPr>
          <w:rFonts w:eastAsia="Calibri"/>
          <w:vertAlign w:val="superscript"/>
        </w:rPr>
        <w:t>b</w:t>
      </w:r>
      <w:r w:rsidRPr="00160134">
        <w:rPr>
          <w:rFonts w:eastAsia="Calibri"/>
        </w:rPr>
        <w:tab/>
        <w:t>Calculated values correspond to a target hazard quotient of 1.</w:t>
      </w:r>
    </w:p>
    <w:p w14:paraId="65C533FA" w14:textId="77777777" w:rsidR="00030D4A" w:rsidRPr="00160134" w:rsidRDefault="00030D4A" w:rsidP="00030D4A">
      <w:pPr>
        <w:spacing w:before="100" w:beforeAutospacing="1" w:after="100" w:afterAutospacing="1"/>
        <w:ind w:left="360" w:right="1170" w:hanging="360"/>
        <w:contextualSpacing/>
        <w:rPr>
          <w:rFonts w:eastAsia="Calibri"/>
        </w:rPr>
      </w:pPr>
    </w:p>
    <w:p w14:paraId="5967F302" w14:textId="77777777" w:rsidR="00030D4A" w:rsidRPr="00160134" w:rsidRDefault="00030D4A" w:rsidP="00030D4A">
      <w:pPr>
        <w:spacing w:before="100" w:beforeAutospacing="1" w:after="100" w:afterAutospacing="1"/>
        <w:ind w:left="360" w:right="1170" w:hanging="360"/>
        <w:contextualSpacing/>
        <w:rPr>
          <w:rFonts w:eastAsia="Calibri"/>
        </w:rPr>
      </w:pPr>
      <w:r w:rsidRPr="00160134">
        <w:rPr>
          <w:rFonts w:eastAsia="Calibri"/>
          <w:vertAlign w:val="superscript"/>
        </w:rPr>
        <w:t>c</w:t>
      </w:r>
      <w:r w:rsidRPr="00160134">
        <w:rPr>
          <w:rFonts w:eastAsia="Calibri"/>
        </w:rPr>
        <w:tab/>
        <w:t>Calculated values correspond to a cancer risk level of 1 in 1,000,000.</w:t>
      </w:r>
    </w:p>
    <w:p w14:paraId="03E270DE" w14:textId="77777777" w:rsidR="00030D4A" w:rsidRPr="00160134" w:rsidRDefault="00030D4A" w:rsidP="00030D4A">
      <w:pPr>
        <w:spacing w:before="100" w:beforeAutospacing="1" w:after="100" w:afterAutospacing="1"/>
        <w:ind w:left="360" w:right="1170" w:hanging="360"/>
        <w:contextualSpacing/>
        <w:rPr>
          <w:rFonts w:eastAsia="Calibri"/>
        </w:rPr>
      </w:pPr>
    </w:p>
    <w:p w14:paraId="21109FA9" w14:textId="77777777" w:rsidR="00030D4A" w:rsidRPr="00160134" w:rsidRDefault="00030D4A" w:rsidP="00030D4A">
      <w:pPr>
        <w:spacing w:before="100" w:beforeAutospacing="1" w:after="100" w:afterAutospacing="1"/>
        <w:ind w:left="360" w:right="1170" w:hanging="360"/>
        <w:contextualSpacing/>
        <w:rPr>
          <w:rFonts w:eastAsia="Calibri"/>
        </w:rPr>
      </w:pPr>
      <w:r w:rsidRPr="00160134">
        <w:rPr>
          <w:rFonts w:eastAsia="Calibri"/>
          <w:vertAlign w:val="superscript"/>
        </w:rPr>
        <w:t>d</w:t>
      </w:r>
      <w:r w:rsidRPr="00160134">
        <w:rPr>
          <w:rFonts w:eastAsia="Calibri"/>
        </w:rPr>
        <w:tab/>
        <w:t>PCBs are a mixture of different congeners.  The appropriate values to use for the physical/chemical and toxicity parameters depend on the congeners present at the site.  Persons remediating sites should consult with IEPA Bureau of Land (BOL) if calculation of Tier 2 or 3 remediation objectives is desired.</w:t>
      </w:r>
    </w:p>
    <w:p w14:paraId="15C9D3EA" w14:textId="77777777" w:rsidR="00030D4A" w:rsidRPr="00160134" w:rsidRDefault="00030D4A" w:rsidP="00030D4A">
      <w:pPr>
        <w:spacing w:before="100" w:beforeAutospacing="1" w:after="100" w:afterAutospacing="1"/>
        <w:ind w:left="360" w:right="1170" w:hanging="360"/>
        <w:contextualSpacing/>
        <w:rPr>
          <w:rFonts w:eastAsia="Calibri"/>
        </w:rPr>
      </w:pPr>
    </w:p>
    <w:p w14:paraId="7AD3705A" w14:textId="77777777" w:rsidR="00030D4A" w:rsidRPr="00160134" w:rsidRDefault="00030D4A" w:rsidP="00030D4A">
      <w:pPr>
        <w:spacing w:before="100" w:beforeAutospacing="1" w:after="100" w:afterAutospacing="1"/>
        <w:ind w:left="360" w:right="1170" w:hanging="360"/>
        <w:contextualSpacing/>
        <w:rPr>
          <w:rFonts w:eastAsia="Calibri"/>
        </w:rPr>
      </w:pPr>
      <w:r w:rsidRPr="00160134">
        <w:rPr>
          <w:rFonts w:eastAsia="Calibri"/>
          <w:vertAlign w:val="superscript"/>
        </w:rPr>
        <w:lastRenderedPageBreak/>
        <w:t>e</w:t>
      </w:r>
      <w:r w:rsidRPr="00160134">
        <w:rPr>
          <w:rFonts w:eastAsia="Calibri"/>
        </w:rPr>
        <w:tab/>
      </w:r>
      <w:proofErr w:type="gramStart"/>
      <w:r w:rsidRPr="00160134">
        <w:rPr>
          <w:rFonts w:eastAsia="Calibri"/>
        </w:rPr>
        <w:t>The</w:t>
      </w:r>
      <w:proofErr w:type="gramEnd"/>
      <w:r w:rsidRPr="00160134">
        <w:rPr>
          <w:rFonts w:eastAsia="Calibri"/>
        </w:rPr>
        <w:t xml:space="preserve"> value shown is the C</w:t>
      </w:r>
      <w:r w:rsidRPr="00160134">
        <w:rPr>
          <w:rFonts w:eastAsia="Calibri"/>
          <w:vertAlign w:val="subscript"/>
        </w:rPr>
        <w:t>v</w:t>
      </w:r>
      <w:r w:rsidRPr="00160134">
        <w:rPr>
          <w:rFonts w:eastAsia="Calibri"/>
          <w:vertAlign w:val="superscript"/>
        </w:rPr>
        <w:t>sat</w:t>
      </w:r>
      <w:r w:rsidRPr="00160134">
        <w:rPr>
          <w:rFonts w:eastAsia="Calibri"/>
        </w:rPr>
        <w:t xml:space="preserve"> value of the chemical in soil gas.  The C</w:t>
      </w:r>
      <w:r w:rsidRPr="00160134">
        <w:rPr>
          <w:rFonts w:eastAsia="Calibri"/>
          <w:vertAlign w:val="subscript"/>
        </w:rPr>
        <w:t>v</w:t>
      </w:r>
      <w:r w:rsidRPr="00160134">
        <w:rPr>
          <w:rFonts w:eastAsia="Calibri"/>
          <w:vertAlign w:val="superscript"/>
        </w:rPr>
        <w:t>sat</w:t>
      </w:r>
      <w:r w:rsidRPr="00160134">
        <w:rPr>
          <w:rFonts w:eastAsia="Calibri"/>
        </w:rPr>
        <w:t xml:space="preserve"> of the chemical becomes the remediation objective if the calculated value exceeds the C</w:t>
      </w:r>
      <w:r w:rsidRPr="00160134">
        <w:rPr>
          <w:rFonts w:eastAsia="Calibri"/>
          <w:vertAlign w:val="subscript"/>
        </w:rPr>
        <w:t>v</w:t>
      </w:r>
      <w:r w:rsidRPr="00160134">
        <w:rPr>
          <w:rFonts w:eastAsia="Calibri"/>
          <w:vertAlign w:val="superscript"/>
        </w:rPr>
        <w:t>sat</w:t>
      </w:r>
      <w:r w:rsidRPr="00160134">
        <w:rPr>
          <w:rFonts w:eastAsia="Calibri"/>
        </w:rPr>
        <w:t xml:space="preserve"> value or if there are no toxicity criteria available for the inhalation route of exposure.</w:t>
      </w:r>
    </w:p>
    <w:p w14:paraId="1C8A1D51" w14:textId="77777777" w:rsidR="00030D4A" w:rsidRPr="00160134" w:rsidRDefault="00030D4A" w:rsidP="00030D4A">
      <w:pPr>
        <w:spacing w:before="100" w:beforeAutospacing="1" w:after="100" w:afterAutospacing="1"/>
        <w:ind w:left="360" w:right="1170" w:hanging="360"/>
        <w:contextualSpacing/>
        <w:rPr>
          <w:rFonts w:eastAsia="Calibri"/>
        </w:rPr>
      </w:pPr>
    </w:p>
    <w:p w14:paraId="79936033" w14:textId="77777777" w:rsidR="00030D4A" w:rsidRPr="00160134" w:rsidRDefault="00030D4A" w:rsidP="00030D4A">
      <w:pPr>
        <w:spacing w:before="100" w:beforeAutospacing="1" w:after="100" w:afterAutospacing="1"/>
        <w:ind w:left="360" w:right="1170" w:hanging="360"/>
        <w:contextualSpacing/>
        <w:rPr>
          <w:rFonts w:eastAsia="Calibri"/>
        </w:rPr>
      </w:pPr>
      <w:r w:rsidRPr="00160134">
        <w:rPr>
          <w:rFonts w:eastAsia="Calibri"/>
          <w:vertAlign w:val="superscript"/>
        </w:rPr>
        <w:t>f</w:t>
      </w:r>
      <w:r w:rsidRPr="00160134">
        <w:rPr>
          <w:rFonts w:eastAsia="Calibri"/>
        </w:rPr>
        <w:tab/>
        <w:t>Value for the inhalation exposure route is based on Reference Concentration for elemental Mercury (CAS No. 7439-97-6).  Inhalation remediation objectives only apply at sites where elemental Mercury is a contaminant of concern.</w:t>
      </w:r>
    </w:p>
    <w:p w14:paraId="25DE7213" w14:textId="77777777" w:rsidR="00030D4A" w:rsidRPr="00160134" w:rsidRDefault="00030D4A" w:rsidP="00030D4A">
      <w:pPr>
        <w:ind w:left="720" w:hanging="720"/>
      </w:pPr>
    </w:p>
    <w:p w14:paraId="61CB0BF5" w14:textId="77777777" w:rsidR="00030D4A" w:rsidRDefault="00030D4A" w:rsidP="00030D4A">
      <w:pPr>
        <w:ind w:left="720" w:hanging="720"/>
      </w:pPr>
      <w:r w:rsidRPr="00160134">
        <w:tab/>
        <w:t xml:space="preserve">(Source:  Added at </w:t>
      </w:r>
      <w:r w:rsidRPr="00437976">
        <w:t xml:space="preserve">37 Ill. Reg. </w:t>
      </w:r>
      <w:r>
        <w:t>7506</w:t>
      </w:r>
      <w:r w:rsidRPr="00437976">
        <w:t xml:space="preserve">, effective </w:t>
      </w:r>
      <w:r>
        <w:t>July 15, 2013</w:t>
      </w:r>
      <w:r w:rsidRPr="00160134">
        <w:t>)</w:t>
      </w:r>
    </w:p>
    <w:p w14:paraId="459693AA" w14:textId="77777777" w:rsidR="00A905D4" w:rsidRPr="00030D4A" w:rsidRDefault="00A905D4" w:rsidP="00030D4A">
      <w:pPr>
        <w:rPr>
          <w:rFonts w:eastAsia="Calibri"/>
        </w:rPr>
      </w:pPr>
    </w:p>
    <w:p w14:paraId="3CABBC8C" w14:textId="77777777" w:rsidR="00A905D4" w:rsidRPr="00030D4A" w:rsidRDefault="00A905D4" w:rsidP="00030D4A"/>
    <w:p w14:paraId="236D0DE5" w14:textId="77777777" w:rsidR="00CA5E99" w:rsidRPr="00437976" w:rsidRDefault="00CA5E99" w:rsidP="00CE6386">
      <w:pPr>
        <w:framePr w:w="11310" w:wrap="auto" w:hAnchor="text"/>
        <w:tabs>
          <w:tab w:val="left" w:pos="90"/>
        </w:tabs>
        <w:ind w:left="-720"/>
        <w:rPr>
          <w:rFonts w:ascii="Times New Roman" w:hAnsi="Times New Roman"/>
        </w:rPr>
        <w:sectPr w:rsidR="00CA5E99" w:rsidRPr="00437976" w:rsidSect="006B7AA7">
          <w:pgSz w:w="15840" w:h="12240" w:orient="landscape" w:code="1"/>
          <w:pgMar w:top="1440" w:right="1440" w:bottom="1440" w:left="1440" w:header="1440" w:footer="720" w:gutter="0"/>
          <w:cols w:space="720"/>
          <w:docGrid w:linePitch="326"/>
        </w:sectPr>
      </w:pPr>
    </w:p>
    <w:p w14:paraId="29BAC529" w14:textId="77777777" w:rsidR="005A4EEF" w:rsidRPr="00160134" w:rsidRDefault="005A4EEF" w:rsidP="005A4EEF">
      <w:pPr>
        <w:rPr>
          <w:b/>
        </w:rPr>
      </w:pPr>
      <w:r w:rsidRPr="00160134">
        <w:rPr>
          <w:b/>
        </w:rPr>
        <w:lastRenderedPageBreak/>
        <w:t>Section 742.APPENDIX B:  Tier 1 Illustrations and Tables</w:t>
      </w:r>
    </w:p>
    <w:p w14:paraId="7D2A8DDB" w14:textId="77777777" w:rsidR="005A4EEF" w:rsidRPr="00160134" w:rsidRDefault="005A4EEF" w:rsidP="005A4EEF">
      <w:pPr>
        <w:spacing w:before="100" w:beforeAutospacing="1" w:after="100" w:afterAutospacing="1"/>
        <w:ind w:right="1170"/>
        <w:rPr>
          <w:rFonts w:eastAsia="Calibri"/>
        </w:rPr>
      </w:pPr>
      <w:r w:rsidRPr="00160134">
        <w:rPr>
          <w:rFonts w:eastAsia="Calibri"/>
          <w:b/>
        </w:rPr>
        <w:t>Section 742.TABLE H:  Tier 1 Soil Gas and Groundwater Remediation Objectives for the Indoor Inhalation Exposure Route – Diffusion and Advection</w:t>
      </w:r>
      <w:r w:rsidRPr="00160134">
        <w:rPr>
          <w:rFonts w:eastAsia="Calibri"/>
          <w:vertAlign w:val="superscript"/>
        </w:rPr>
        <w:t>j</w:t>
      </w:r>
      <w:r w:rsidRPr="00160134">
        <w:rPr>
          <w:rFonts w:eastAsia="Calibri"/>
        </w:rPr>
        <w:t xml:space="preserve"> </w:t>
      </w:r>
    </w:p>
    <w:p w14:paraId="64911433" w14:textId="77777777" w:rsidR="005A4EEF" w:rsidRPr="00160134" w:rsidRDefault="005A4EEF" w:rsidP="00A905D4">
      <w:pPr>
        <w:spacing w:before="100" w:beforeAutospacing="1" w:after="100" w:afterAutospacing="1"/>
        <w:contextualSpacing/>
        <w:rPr>
          <w:rFonts w:eastAsia="Calibri"/>
        </w:rPr>
      </w:pPr>
      <w:r w:rsidRPr="00160134">
        <w:rPr>
          <w:rFonts w:eastAsia="Calibri"/>
        </w:rPr>
        <w:t>Q</w:t>
      </w:r>
      <w:r w:rsidRPr="00160134">
        <w:rPr>
          <w:rFonts w:eastAsia="Calibri"/>
          <w:vertAlign w:val="subscript"/>
        </w:rPr>
        <w:t>soil</w:t>
      </w:r>
      <w:r w:rsidRPr="00160134">
        <w:rPr>
          <w:rFonts w:eastAsia="Calibri"/>
        </w:rPr>
        <w:t xml:space="preserve"> equals 83.33 cm</w:t>
      </w:r>
      <w:r w:rsidRPr="00160134">
        <w:rPr>
          <w:rFonts w:eastAsia="Calibri"/>
          <w:vertAlign w:val="superscript"/>
        </w:rPr>
        <w:t>3</w:t>
      </w:r>
      <w:r w:rsidRPr="00160134">
        <w:rPr>
          <w:rFonts w:eastAsia="Calibri"/>
        </w:rPr>
        <w:t>/sec</w:t>
      </w:r>
      <w:r w:rsidRPr="00160134">
        <w:rPr>
          <w:rFonts w:eastAsia="Calibri"/>
          <w:vertAlign w:val="superscript"/>
        </w:rPr>
        <w:t>a</w:t>
      </w:r>
    </w:p>
    <w:tbl>
      <w:tblPr>
        <w:tblW w:w="11520" w:type="dxa"/>
        <w:tblInd w:w="108" w:type="dxa"/>
        <w:tblLook w:val="04A0" w:firstRow="1" w:lastRow="0" w:firstColumn="1" w:lastColumn="0" w:noHBand="0" w:noVBand="1"/>
      </w:tblPr>
      <w:tblGrid>
        <w:gridCol w:w="1260"/>
        <w:gridCol w:w="2970"/>
        <w:gridCol w:w="1296"/>
        <w:gridCol w:w="2569"/>
        <w:gridCol w:w="1301"/>
        <w:gridCol w:w="2389"/>
      </w:tblGrid>
      <w:tr w:rsidR="005A4EEF" w:rsidRPr="00160134" w14:paraId="780CC4FB" w14:textId="77777777" w:rsidTr="005A4EEF">
        <w:trPr>
          <w:trHeight w:val="315"/>
          <w:tblHeader/>
        </w:trPr>
        <w:tc>
          <w:tcPr>
            <w:tcW w:w="1260" w:type="dxa"/>
            <w:tcBorders>
              <w:top w:val="nil"/>
              <w:left w:val="nil"/>
              <w:bottom w:val="single" w:sz="4" w:space="0" w:color="auto"/>
              <w:right w:val="nil"/>
            </w:tcBorders>
            <w:vAlign w:val="center"/>
          </w:tcPr>
          <w:p w14:paraId="2CC0DC4B" w14:textId="77777777" w:rsidR="005A4EEF" w:rsidRPr="00160134" w:rsidRDefault="005A4EEF" w:rsidP="005A4EEF">
            <w:pPr>
              <w:spacing w:before="100" w:beforeAutospacing="1" w:after="100" w:afterAutospacing="1"/>
              <w:contextualSpacing/>
              <w:rPr>
                <w:rFonts w:eastAsia="Calibri"/>
              </w:rPr>
            </w:pPr>
          </w:p>
        </w:tc>
        <w:tc>
          <w:tcPr>
            <w:tcW w:w="2970" w:type="dxa"/>
            <w:tcBorders>
              <w:top w:val="nil"/>
              <w:left w:val="nil"/>
              <w:bottom w:val="single" w:sz="4" w:space="0" w:color="auto"/>
              <w:right w:val="single" w:sz="4" w:space="0" w:color="auto"/>
            </w:tcBorders>
            <w:noWrap/>
            <w:vAlign w:val="center"/>
          </w:tcPr>
          <w:p w14:paraId="7DCFF512" w14:textId="77777777" w:rsidR="005A4EEF" w:rsidRPr="00160134" w:rsidRDefault="005A4EEF" w:rsidP="005A4EEF">
            <w:pPr>
              <w:spacing w:before="100" w:beforeAutospacing="1" w:after="100" w:afterAutospacing="1"/>
              <w:contextualSpacing/>
              <w:rPr>
                <w:rFonts w:eastAsia="Calibri"/>
              </w:rPr>
            </w:pPr>
          </w:p>
        </w:tc>
        <w:tc>
          <w:tcPr>
            <w:tcW w:w="3865" w:type="dxa"/>
            <w:gridSpan w:val="2"/>
            <w:tcBorders>
              <w:top w:val="single" w:sz="4" w:space="0" w:color="auto"/>
              <w:left w:val="nil"/>
              <w:bottom w:val="single" w:sz="4" w:space="0" w:color="auto"/>
              <w:right w:val="single" w:sz="4" w:space="0" w:color="auto"/>
            </w:tcBorders>
            <w:noWrap/>
            <w:vAlign w:val="center"/>
          </w:tcPr>
          <w:p w14:paraId="2DF9ACD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Soil Gas</w:t>
            </w:r>
          </w:p>
        </w:tc>
        <w:tc>
          <w:tcPr>
            <w:tcW w:w="3425" w:type="dxa"/>
            <w:gridSpan w:val="2"/>
            <w:tcBorders>
              <w:top w:val="single" w:sz="4" w:space="0" w:color="auto"/>
              <w:left w:val="nil"/>
              <w:bottom w:val="single" w:sz="4" w:space="0" w:color="auto"/>
              <w:right w:val="single" w:sz="4" w:space="0" w:color="auto"/>
            </w:tcBorders>
            <w:noWrap/>
            <w:vAlign w:val="center"/>
          </w:tcPr>
          <w:p w14:paraId="5E68DDAB"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Groundwater</w:t>
            </w:r>
          </w:p>
        </w:tc>
      </w:tr>
      <w:tr w:rsidR="005A4EEF" w:rsidRPr="00160134" w14:paraId="0882DA52" w14:textId="77777777" w:rsidTr="005A4EEF">
        <w:trPr>
          <w:trHeight w:val="557"/>
          <w:tblHeader/>
        </w:trPr>
        <w:tc>
          <w:tcPr>
            <w:tcW w:w="1260" w:type="dxa"/>
            <w:tcBorders>
              <w:top w:val="single" w:sz="4" w:space="0" w:color="auto"/>
              <w:left w:val="single" w:sz="4" w:space="0" w:color="auto"/>
              <w:bottom w:val="single" w:sz="4" w:space="0" w:color="auto"/>
              <w:right w:val="single" w:sz="4" w:space="0" w:color="auto"/>
            </w:tcBorders>
            <w:vAlign w:val="center"/>
          </w:tcPr>
          <w:p w14:paraId="1CEDC58D" w14:textId="77777777" w:rsidR="005A4EEF" w:rsidRPr="00160134" w:rsidRDefault="005A4EEF" w:rsidP="005A4EEF">
            <w:pPr>
              <w:spacing w:before="100" w:beforeAutospacing="1" w:after="100" w:afterAutospacing="1"/>
              <w:contextualSpacing/>
              <w:rPr>
                <w:rFonts w:eastAsia="Calibri"/>
              </w:rPr>
            </w:pPr>
            <w:r w:rsidRPr="00160134">
              <w:rPr>
                <w:rFonts w:eastAsia="Calibri"/>
              </w:rPr>
              <w:t>CAS No.</w:t>
            </w:r>
          </w:p>
        </w:tc>
        <w:tc>
          <w:tcPr>
            <w:tcW w:w="2970" w:type="dxa"/>
            <w:tcBorders>
              <w:top w:val="single" w:sz="4" w:space="0" w:color="auto"/>
              <w:left w:val="nil"/>
              <w:bottom w:val="single" w:sz="4" w:space="0" w:color="auto"/>
              <w:right w:val="single" w:sz="4" w:space="0" w:color="auto"/>
            </w:tcBorders>
            <w:noWrap/>
            <w:vAlign w:val="center"/>
          </w:tcPr>
          <w:p w14:paraId="68C06925" w14:textId="77777777" w:rsidR="005A4EEF" w:rsidRPr="00160134" w:rsidRDefault="005A4EEF" w:rsidP="005A4EEF">
            <w:pPr>
              <w:spacing w:before="100" w:beforeAutospacing="1" w:after="100" w:afterAutospacing="1"/>
              <w:contextualSpacing/>
              <w:rPr>
                <w:rFonts w:eastAsia="Calibri"/>
              </w:rPr>
            </w:pPr>
            <w:r w:rsidRPr="00160134">
              <w:rPr>
                <w:rFonts w:eastAsia="Calibri"/>
              </w:rPr>
              <w:t>Chemical Name</w:t>
            </w:r>
          </w:p>
        </w:tc>
        <w:tc>
          <w:tcPr>
            <w:tcW w:w="1296" w:type="dxa"/>
            <w:tcBorders>
              <w:top w:val="single" w:sz="4" w:space="0" w:color="auto"/>
              <w:left w:val="nil"/>
              <w:bottom w:val="single" w:sz="4" w:space="0" w:color="auto"/>
              <w:right w:val="single" w:sz="4" w:space="0" w:color="auto"/>
            </w:tcBorders>
            <w:noWrap/>
          </w:tcPr>
          <w:p w14:paraId="388E8FC0" w14:textId="77777777" w:rsidR="005A4EEF" w:rsidRPr="00160134" w:rsidRDefault="005A4EEF" w:rsidP="005A4EEF">
            <w:pPr>
              <w:jc w:val="center"/>
              <w:rPr>
                <w:rFonts w:eastAsia="Calibri"/>
              </w:rPr>
            </w:pPr>
            <w:r w:rsidRPr="00160134">
              <w:rPr>
                <w:rFonts w:eastAsia="Calibri"/>
              </w:rPr>
              <w:t>Residential</w:t>
            </w:r>
          </w:p>
          <w:p w14:paraId="502D9463" w14:textId="77777777" w:rsidR="005A4EEF" w:rsidRPr="00160134" w:rsidRDefault="005A4EEF" w:rsidP="005A4EEF">
            <w:pPr>
              <w:jc w:val="center"/>
              <w:rPr>
                <w:rFonts w:eastAsia="Calibri"/>
              </w:rPr>
            </w:pPr>
            <w:r w:rsidRPr="00160134">
              <w:rPr>
                <w:rFonts w:eastAsia="Calibri"/>
              </w:rPr>
              <w:t>(mg/m</w:t>
            </w:r>
            <w:r w:rsidRPr="00160134">
              <w:rPr>
                <w:rFonts w:eastAsia="Calibri"/>
                <w:vertAlign w:val="superscript"/>
              </w:rPr>
              <w:t>3</w:t>
            </w:r>
            <w:r w:rsidRPr="00160134">
              <w:rPr>
                <w:rFonts w:eastAsia="Calibri"/>
              </w:rPr>
              <w:t>)</w:t>
            </w:r>
          </w:p>
        </w:tc>
        <w:tc>
          <w:tcPr>
            <w:tcW w:w="2569" w:type="dxa"/>
            <w:tcBorders>
              <w:top w:val="single" w:sz="4" w:space="0" w:color="auto"/>
              <w:left w:val="nil"/>
              <w:bottom w:val="single" w:sz="4" w:space="0" w:color="auto"/>
              <w:right w:val="single" w:sz="4" w:space="0" w:color="auto"/>
            </w:tcBorders>
            <w:noWrap/>
          </w:tcPr>
          <w:p w14:paraId="7FA2796C" w14:textId="77777777" w:rsidR="005A4EEF" w:rsidRPr="00160134" w:rsidRDefault="005A4EEF" w:rsidP="005A4EEF">
            <w:pPr>
              <w:jc w:val="center"/>
              <w:rPr>
                <w:rFonts w:eastAsia="Calibri"/>
              </w:rPr>
            </w:pPr>
            <w:r w:rsidRPr="00160134">
              <w:rPr>
                <w:rFonts w:eastAsia="Calibri"/>
              </w:rPr>
              <w:t>Industrial/Commercial</w:t>
            </w:r>
          </w:p>
          <w:p w14:paraId="17190DD0" w14:textId="77777777" w:rsidR="005A4EEF" w:rsidRPr="00160134" w:rsidRDefault="005A4EEF" w:rsidP="005A4EEF">
            <w:pPr>
              <w:jc w:val="center"/>
              <w:rPr>
                <w:rFonts w:eastAsia="Calibri"/>
              </w:rPr>
            </w:pPr>
            <w:r w:rsidRPr="00160134">
              <w:rPr>
                <w:rFonts w:eastAsia="Calibri"/>
              </w:rPr>
              <w:t>(mg/m</w:t>
            </w:r>
            <w:r w:rsidRPr="00160134">
              <w:rPr>
                <w:rFonts w:eastAsia="Calibri"/>
                <w:vertAlign w:val="superscript"/>
              </w:rPr>
              <w:t>3</w:t>
            </w:r>
            <w:r w:rsidRPr="00160134">
              <w:rPr>
                <w:rFonts w:eastAsia="Calibri"/>
              </w:rPr>
              <w:t>)</w:t>
            </w:r>
          </w:p>
        </w:tc>
        <w:tc>
          <w:tcPr>
            <w:tcW w:w="1301" w:type="dxa"/>
            <w:tcBorders>
              <w:top w:val="single" w:sz="4" w:space="0" w:color="auto"/>
              <w:left w:val="nil"/>
              <w:bottom w:val="single" w:sz="4" w:space="0" w:color="auto"/>
              <w:right w:val="single" w:sz="4" w:space="0" w:color="auto"/>
            </w:tcBorders>
            <w:noWrap/>
          </w:tcPr>
          <w:p w14:paraId="3733957E" w14:textId="77777777" w:rsidR="005A4EEF" w:rsidRPr="00160134" w:rsidRDefault="005A4EEF" w:rsidP="005A4EEF">
            <w:pPr>
              <w:jc w:val="center"/>
              <w:rPr>
                <w:rFonts w:eastAsia="Calibri"/>
              </w:rPr>
            </w:pPr>
            <w:r w:rsidRPr="00160134">
              <w:rPr>
                <w:rFonts w:eastAsia="Calibri"/>
              </w:rPr>
              <w:t>Residential</w:t>
            </w:r>
          </w:p>
          <w:p w14:paraId="50FACDB3" w14:textId="77777777" w:rsidR="005A4EEF" w:rsidRPr="00160134" w:rsidRDefault="005A4EEF" w:rsidP="005A4EEF">
            <w:pPr>
              <w:jc w:val="center"/>
              <w:rPr>
                <w:rFonts w:eastAsia="Calibri"/>
              </w:rPr>
            </w:pPr>
            <w:r w:rsidRPr="00160134">
              <w:rPr>
                <w:rFonts w:eastAsia="Calibri"/>
              </w:rPr>
              <w:t>(mg/L)</w:t>
            </w:r>
          </w:p>
        </w:tc>
        <w:tc>
          <w:tcPr>
            <w:tcW w:w="2124" w:type="dxa"/>
            <w:tcBorders>
              <w:top w:val="single" w:sz="4" w:space="0" w:color="auto"/>
              <w:left w:val="nil"/>
              <w:bottom w:val="single" w:sz="4" w:space="0" w:color="auto"/>
              <w:right w:val="single" w:sz="4" w:space="0" w:color="auto"/>
            </w:tcBorders>
            <w:noWrap/>
          </w:tcPr>
          <w:p w14:paraId="40B23E71" w14:textId="77777777" w:rsidR="005A4EEF" w:rsidRPr="00160134" w:rsidRDefault="005A4EEF" w:rsidP="005A4EEF">
            <w:pPr>
              <w:jc w:val="center"/>
              <w:rPr>
                <w:rFonts w:eastAsia="Calibri"/>
              </w:rPr>
            </w:pPr>
            <w:r w:rsidRPr="00160134">
              <w:rPr>
                <w:rFonts w:eastAsia="Calibri"/>
              </w:rPr>
              <w:t>Industrial/Commercial</w:t>
            </w:r>
          </w:p>
          <w:p w14:paraId="11125CE8" w14:textId="77777777" w:rsidR="005A4EEF" w:rsidRPr="00160134" w:rsidRDefault="005A4EEF" w:rsidP="005A4EEF">
            <w:pPr>
              <w:jc w:val="center"/>
              <w:rPr>
                <w:rFonts w:eastAsia="Calibri"/>
              </w:rPr>
            </w:pPr>
            <w:r w:rsidRPr="00160134">
              <w:rPr>
                <w:rFonts w:eastAsia="Calibri"/>
              </w:rPr>
              <w:t>(mg/L)</w:t>
            </w:r>
          </w:p>
        </w:tc>
      </w:tr>
      <w:tr w:rsidR="005A4EEF" w:rsidRPr="00160134" w14:paraId="60851EE7" w14:textId="77777777" w:rsidTr="005A4EEF">
        <w:trPr>
          <w:trHeight w:val="315"/>
        </w:trPr>
        <w:tc>
          <w:tcPr>
            <w:tcW w:w="1260" w:type="dxa"/>
            <w:tcBorders>
              <w:top w:val="single" w:sz="4" w:space="0" w:color="auto"/>
              <w:left w:val="single" w:sz="4" w:space="0" w:color="auto"/>
              <w:bottom w:val="single" w:sz="4" w:space="0" w:color="auto"/>
              <w:right w:val="single" w:sz="4" w:space="0" w:color="auto"/>
            </w:tcBorders>
            <w:vAlign w:val="center"/>
          </w:tcPr>
          <w:p w14:paraId="1EFE2B72" w14:textId="77777777" w:rsidR="005A4EEF" w:rsidRPr="00160134" w:rsidRDefault="005A4EEF" w:rsidP="005A4EEF">
            <w:pPr>
              <w:spacing w:before="100" w:beforeAutospacing="1" w:after="100" w:afterAutospacing="1"/>
              <w:contextualSpacing/>
              <w:rPr>
                <w:rFonts w:eastAsia="Calibri"/>
              </w:rPr>
            </w:pPr>
            <w:r w:rsidRPr="00160134">
              <w:rPr>
                <w:rFonts w:eastAsia="Calibri"/>
              </w:rPr>
              <w:t>67-64-1</w:t>
            </w:r>
          </w:p>
        </w:tc>
        <w:tc>
          <w:tcPr>
            <w:tcW w:w="2970" w:type="dxa"/>
            <w:tcBorders>
              <w:top w:val="single" w:sz="4" w:space="0" w:color="auto"/>
              <w:left w:val="nil"/>
              <w:bottom w:val="single" w:sz="4" w:space="0" w:color="auto"/>
              <w:right w:val="single" w:sz="4" w:space="0" w:color="auto"/>
            </w:tcBorders>
            <w:noWrap/>
            <w:vAlign w:val="center"/>
          </w:tcPr>
          <w:p w14:paraId="17D57BF9" w14:textId="77777777" w:rsidR="005A4EEF" w:rsidRPr="00160134" w:rsidRDefault="005A4EEF" w:rsidP="005A4EEF">
            <w:pPr>
              <w:spacing w:before="100" w:beforeAutospacing="1" w:after="100" w:afterAutospacing="1"/>
              <w:contextualSpacing/>
              <w:rPr>
                <w:rFonts w:eastAsia="Calibri"/>
              </w:rPr>
            </w:pPr>
            <w:r w:rsidRPr="00160134">
              <w:rPr>
                <w:rFonts w:eastAsia="Calibri"/>
              </w:rPr>
              <w:t>Acetone</w:t>
            </w:r>
          </w:p>
        </w:tc>
        <w:tc>
          <w:tcPr>
            <w:tcW w:w="1296" w:type="dxa"/>
            <w:tcBorders>
              <w:top w:val="single" w:sz="4" w:space="0" w:color="auto"/>
              <w:left w:val="nil"/>
              <w:bottom w:val="single" w:sz="4" w:space="0" w:color="auto"/>
              <w:right w:val="single" w:sz="4" w:space="0" w:color="auto"/>
            </w:tcBorders>
            <w:noWrap/>
            <w:vAlign w:val="center"/>
          </w:tcPr>
          <w:p w14:paraId="7401C4D6"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750,000</w:t>
            </w:r>
            <w:r w:rsidRPr="00160134">
              <w:rPr>
                <w:rFonts w:eastAsia="Calibri"/>
                <w:vertAlign w:val="superscript"/>
              </w:rPr>
              <w:t>f</w:t>
            </w:r>
          </w:p>
        </w:tc>
        <w:tc>
          <w:tcPr>
            <w:tcW w:w="2569" w:type="dxa"/>
            <w:tcBorders>
              <w:top w:val="single" w:sz="4" w:space="0" w:color="auto"/>
              <w:left w:val="nil"/>
              <w:bottom w:val="single" w:sz="4" w:space="0" w:color="auto"/>
              <w:right w:val="single" w:sz="4" w:space="0" w:color="auto"/>
            </w:tcBorders>
            <w:noWrap/>
            <w:vAlign w:val="center"/>
          </w:tcPr>
          <w:p w14:paraId="02E94D97"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750,000</w:t>
            </w:r>
            <w:r w:rsidRPr="00160134">
              <w:rPr>
                <w:rFonts w:eastAsia="Calibri"/>
                <w:vertAlign w:val="superscript"/>
              </w:rPr>
              <w:t>f</w:t>
            </w:r>
          </w:p>
        </w:tc>
        <w:tc>
          <w:tcPr>
            <w:tcW w:w="1301" w:type="dxa"/>
            <w:tcBorders>
              <w:top w:val="single" w:sz="4" w:space="0" w:color="auto"/>
              <w:left w:val="nil"/>
              <w:bottom w:val="single" w:sz="4" w:space="0" w:color="auto"/>
              <w:right w:val="single" w:sz="4" w:space="0" w:color="auto"/>
            </w:tcBorders>
            <w:noWrap/>
            <w:vAlign w:val="center"/>
          </w:tcPr>
          <w:p w14:paraId="4B525978"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1,000,000</w:t>
            </w:r>
            <w:r w:rsidRPr="00160134">
              <w:rPr>
                <w:rFonts w:eastAsia="Calibri"/>
                <w:vertAlign w:val="superscript"/>
              </w:rPr>
              <w:t>g</w:t>
            </w:r>
          </w:p>
        </w:tc>
        <w:tc>
          <w:tcPr>
            <w:tcW w:w="2124" w:type="dxa"/>
            <w:tcBorders>
              <w:top w:val="single" w:sz="4" w:space="0" w:color="auto"/>
              <w:left w:val="nil"/>
              <w:bottom w:val="single" w:sz="4" w:space="0" w:color="auto"/>
              <w:right w:val="single" w:sz="4" w:space="0" w:color="auto"/>
            </w:tcBorders>
            <w:noWrap/>
            <w:vAlign w:val="center"/>
          </w:tcPr>
          <w:p w14:paraId="313F329B"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1,000,000</w:t>
            </w:r>
            <w:r w:rsidRPr="00160134">
              <w:rPr>
                <w:rFonts w:eastAsia="Calibri"/>
                <w:vertAlign w:val="superscript"/>
              </w:rPr>
              <w:t>g</w:t>
            </w:r>
          </w:p>
        </w:tc>
      </w:tr>
      <w:tr w:rsidR="005A4EEF" w:rsidRPr="00160134" w14:paraId="39160DAF"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6DFF5F67" w14:textId="77777777" w:rsidR="005A4EEF" w:rsidRPr="00160134" w:rsidRDefault="005A4EEF" w:rsidP="005A4EEF">
            <w:pPr>
              <w:spacing w:before="100" w:beforeAutospacing="1" w:after="100" w:afterAutospacing="1"/>
              <w:contextualSpacing/>
              <w:rPr>
                <w:rFonts w:eastAsia="Calibri"/>
              </w:rPr>
            </w:pPr>
            <w:r w:rsidRPr="00160134">
              <w:rPr>
                <w:rFonts w:eastAsia="Calibri"/>
              </w:rPr>
              <w:t>71-43-2</w:t>
            </w:r>
          </w:p>
        </w:tc>
        <w:tc>
          <w:tcPr>
            <w:tcW w:w="2970" w:type="dxa"/>
            <w:tcBorders>
              <w:top w:val="nil"/>
              <w:left w:val="nil"/>
              <w:bottom w:val="single" w:sz="4" w:space="0" w:color="auto"/>
              <w:right w:val="single" w:sz="4" w:space="0" w:color="auto"/>
            </w:tcBorders>
            <w:noWrap/>
            <w:vAlign w:val="center"/>
          </w:tcPr>
          <w:p w14:paraId="78FBEA4D" w14:textId="77777777" w:rsidR="005A4EEF" w:rsidRPr="00160134" w:rsidRDefault="005A4EEF" w:rsidP="005A4EEF">
            <w:pPr>
              <w:spacing w:before="100" w:beforeAutospacing="1" w:after="100" w:afterAutospacing="1"/>
              <w:contextualSpacing/>
              <w:rPr>
                <w:rFonts w:eastAsia="Calibri"/>
              </w:rPr>
            </w:pPr>
            <w:r w:rsidRPr="00160134">
              <w:rPr>
                <w:rFonts w:eastAsia="Calibri"/>
              </w:rPr>
              <w:t>Benzene</w:t>
            </w:r>
          </w:p>
        </w:tc>
        <w:tc>
          <w:tcPr>
            <w:tcW w:w="1296" w:type="dxa"/>
            <w:tcBorders>
              <w:top w:val="nil"/>
              <w:left w:val="nil"/>
              <w:bottom w:val="single" w:sz="4" w:space="0" w:color="auto"/>
              <w:right w:val="single" w:sz="4" w:space="0" w:color="auto"/>
            </w:tcBorders>
            <w:noWrap/>
            <w:vAlign w:val="center"/>
          </w:tcPr>
          <w:p w14:paraId="73587DC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0.37</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14:paraId="24DE84ED"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2.8</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14:paraId="079E4A26"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0.11</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14:paraId="5E8F434F"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0.41</w:t>
            </w:r>
            <w:r w:rsidRPr="00160134">
              <w:rPr>
                <w:rFonts w:eastAsia="Calibri"/>
                <w:vertAlign w:val="superscript"/>
              </w:rPr>
              <w:t>c</w:t>
            </w:r>
          </w:p>
        </w:tc>
      </w:tr>
      <w:tr w:rsidR="005A4EEF" w:rsidRPr="00160134" w14:paraId="3F17C56C"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1E17C034" w14:textId="77777777" w:rsidR="005A4EEF" w:rsidRPr="00160134" w:rsidRDefault="005A4EEF" w:rsidP="005A4EEF">
            <w:pPr>
              <w:spacing w:before="100" w:beforeAutospacing="1" w:after="100" w:afterAutospacing="1"/>
              <w:contextualSpacing/>
              <w:rPr>
                <w:rFonts w:eastAsia="Calibri"/>
              </w:rPr>
            </w:pPr>
            <w:r w:rsidRPr="00160134">
              <w:rPr>
                <w:rFonts w:eastAsia="Calibri"/>
              </w:rPr>
              <w:t>111-44-4</w:t>
            </w:r>
          </w:p>
        </w:tc>
        <w:tc>
          <w:tcPr>
            <w:tcW w:w="2970" w:type="dxa"/>
            <w:tcBorders>
              <w:top w:val="nil"/>
              <w:left w:val="nil"/>
              <w:bottom w:val="single" w:sz="4" w:space="0" w:color="auto"/>
              <w:right w:val="single" w:sz="4" w:space="0" w:color="auto"/>
            </w:tcBorders>
            <w:noWrap/>
            <w:vAlign w:val="center"/>
          </w:tcPr>
          <w:p w14:paraId="10354543" w14:textId="77777777" w:rsidR="005A4EEF" w:rsidRPr="00160134" w:rsidRDefault="005A4EEF" w:rsidP="005A4EEF">
            <w:pPr>
              <w:spacing w:before="100" w:beforeAutospacing="1" w:after="100" w:afterAutospacing="1"/>
              <w:contextualSpacing/>
              <w:rPr>
                <w:rFonts w:eastAsia="Calibri"/>
              </w:rPr>
            </w:pPr>
            <w:r w:rsidRPr="00160134">
              <w:rPr>
                <w:rFonts w:eastAsia="Calibri"/>
              </w:rPr>
              <w:t>Bis(2-chloroethyl)ether</w:t>
            </w:r>
          </w:p>
        </w:tc>
        <w:tc>
          <w:tcPr>
            <w:tcW w:w="1296" w:type="dxa"/>
            <w:tcBorders>
              <w:top w:val="nil"/>
              <w:left w:val="nil"/>
              <w:bottom w:val="single" w:sz="4" w:space="0" w:color="auto"/>
              <w:right w:val="single" w:sz="4" w:space="0" w:color="auto"/>
            </w:tcBorders>
            <w:noWrap/>
            <w:vAlign w:val="center"/>
          </w:tcPr>
          <w:p w14:paraId="66AEE1EC"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0.014</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14:paraId="5E1DF89E"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0.087</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14:paraId="3ED7B617"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0.083</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14:paraId="74717162"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0.43</w:t>
            </w:r>
            <w:r w:rsidRPr="00160134">
              <w:rPr>
                <w:rFonts w:eastAsia="Calibri"/>
                <w:vertAlign w:val="superscript"/>
              </w:rPr>
              <w:t>c</w:t>
            </w:r>
          </w:p>
        </w:tc>
      </w:tr>
      <w:tr w:rsidR="005A4EEF" w:rsidRPr="00160134" w14:paraId="6D5A763B"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0DFD8DCA" w14:textId="77777777" w:rsidR="005A4EEF" w:rsidRPr="00160134" w:rsidRDefault="005A4EEF" w:rsidP="005A4EEF">
            <w:pPr>
              <w:spacing w:before="100" w:beforeAutospacing="1" w:after="100" w:afterAutospacing="1"/>
              <w:contextualSpacing/>
              <w:rPr>
                <w:rFonts w:eastAsia="Calibri"/>
              </w:rPr>
            </w:pPr>
            <w:r w:rsidRPr="00160134">
              <w:rPr>
                <w:rFonts w:eastAsia="Calibri"/>
              </w:rPr>
              <w:t>75-27-4</w:t>
            </w:r>
          </w:p>
        </w:tc>
        <w:tc>
          <w:tcPr>
            <w:tcW w:w="2970" w:type="dxa"/>
            <w:tcBorders>
              <w:top w:val="nil"/>
              <w:left w:val="nil"/>
              <w:bottom w:val="single" w:sz="4" w:space="0" w:color="auto"/>
              <w:right w:val="single" w:sz="4" w:space="0" w:color="auto"/>
            </w:tcBorders>
            <w:noWrap/>
            <w:vAlign w:val="center"/>
          </w:tcPr>
          <w:p w14:paraId="533531C8" w14:textId="77777777" w:rsidR="005A4EEF" w:rsidRPr="00160134" w:rsidRDefault="005A4EEF" w:rsidP="005A4EEF">
            <w:pPr>
              <w:spacing w:before="100" w:beforeAutospacing="1" w:after="100" w:afterAutospacing="1"/>
              <w:contextualSpacing/>
              <w:rPr>
                <w:rFonts w:eastAsia="Calibri"/>
              </w:rPr>
            </w:pPr>
            <w:r w:rsidRPr="00160134">
              <w:rPr>
                <w:rFonts w:eastAsia="Calibri"/>
              </w:rPr>
              <w:t>Bromodichloromethane</w:t>
            </w:r>
          </w:p>
        </w:tc>
        <w:tc>
          <w:tcPr>
            <w:tcW w:w="1296" w:type="dxa"/>
            <w:tcBorders>
              <w:top w:val="nil"/>
              <w:left w:val="nil"/>
              <w:bottom w:val="single" w:sz="4" w:space="0" w:color="auto"/>
              <w:right w:val="single" w:sz="4" w:space="0" w:color="auto"/>
            </w:tcBorders>
            <w:noWrap/>
            <w:vAlign w:val="center"/>
          </w:tcPr>
          <w:p w14:paraId="3AC3B6B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450,000</w:t>
            </w:r>
            <w:r w:rsidRPr="00160134">
              <w:rPr>
                <w:rFonts w:eastAsia="Calibri"/>
                <w:vertAlign w:val="superscript"/>
              </w:rPr>
              <w:t>f</w:t>
            </w:r>
          </w:p>
        </w:tc>
        <w:tc>
          <w:tcPr>
            <w:tcW w:w="2569" w:type="dxa"/>
            <w:tcBorders>
              <w:top w:val="nil"/>
              <w:left w:val="nil"/>
              <w:bottom w:val="single" w:sz="4" w:space="0" w:color="auto"/>
              <w:right w:val="single" w:sz="4" w:space="0" w:color="auto"/>
            </w:tcBorders>
            <w:noWrap/>
            <w:vAlign w:val="center"/>
          </w:tcPr>
          <w:p w14:paraId="0145B4B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450,000</w:t>
            </w:r>
            <w:r w:rsidRPr="00160134">
              <w:rPr>
                <w:rFonts w:eastAsia="Calibri"/>
                <w:vertAlign w:val="superscript"/>
              </w:rPr>
              <w:t>f</w:t>
            </w:r>
          </w:p>
        </w:tc>
        <w:tc>
          <w:tcPr>
            <w:tcW w:w="1301" w:type="dxa"/>
            <w:tcBorders>
              <w:top w:val="nil"/>
              <w:left w:val="nil"/>
              <w:bottom w:val="single" w:sz="4" w:space="0" w:color="auto"/>
              <w:right w:val="single" w:sz="4" w:space="0" w:color="auto"/>
            </w:tcBorders>
            <w:noWrap/>
            <w:vAlign w:val="center"/>
          </w:tcPr>
          <w:p w14:paraId="6A32C4B1"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6,700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14:paraId="38B0AFF1"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6,700</w:t>
            </w:r>
            <w:r w:rsidRPr="00160134">
              <w:rPr>
                <w:rFonts w:eastAsia="Calibri"/>
                <w:vertAlign w:val="superscript"/>
              </w:rPr>
              <w:t>g</w:t>
            </w:r>
          </w:p>
        </w:tc>
      </w:tr>
      <w:tr w:rsidR="005A4EEF" w:rsidRPr="00160134" w14:paraId="50465C3E"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4276B2CA" w14:textId="77777777" w:rsidR="005A4EEF" w:rsidRPr="00160134" w:rsidRDefault="005A4EEF" w:rsidP="005A4EEF">
            <w:pPr>
              <w:spacing w:before="100" w:beforeAutospacing="1" w:after="100" w:afterAutospacing="1"/>
              <w:contextualSpacing/>
              <w:rPr>
                <w:rFonts w:eastAsia="Calibri"/>
              </w:rPr>
            </w:pPr>
            <w:r w:rsidRPr="00160134">
              <w:rPr>
                <w:rFonts w:eastAsia="Calibri"/>
              </w:rPr>
              <w:t>75-25-2</w:t>
            </w:r>
          </w:p>
        </w:tc>
        <w:tc>
          <w:tcPr>
            <w:tcW w:w="2970" w:type="dxa"/>
            <w:tcBorders>
              <w:top w:val="nil"/>
              <w:left w:val="nil"/>
              <w:bottom w:val="single" w:sz="4" w:space="0" w:color="auto"/>
              <w:right w:val="single" w:sz="4" w:space="0" w:color="auto"/>
            </w:tcBorders>
            <w:noWrap/>
            <w:vAlign w:val="center"/>
          </w:tcPr>
          <w:p w14:paraId="5EB5C4E0" w14:textId="77777777" w:rsidR="005A4EEF" w:rsidRPr="00160134" w:rsidRDefault="005A4EEF" w:rsidP="005A4EEF">
            <w:pPr>
              <w:spacing w:before="100" w:beforeAutospacing="1" w:after="100" w:afterAutospacing="1"/>
              <w:contextualSpacing/>
              <w:rPr>
                <w:rFonts w:eastAsia="Calibri"/>
              </w:rPr>
            </w:pPr>
            <w:r w:rsidRPr="00160134">
              <w:rPr>
                <w:rFonts w:eastAsia="Calibri"/>
              </w:rPr>
              <w:t>Bromoform</w:t>
            </w:r>
          </w:p>
        </w:tc>
        <w:tc>
          <w:tcPr>
            <w:tcW w:w="1296" w:type="dxa"/>
            <w:tcBorders>
              <w:top w:val="nil"/>
              <w:left w:val="nil"/>
              <w:bottom w:val="single" w:sz="4" w:space="0" w:color="auto"/>
              <w:right w:val="single" w:sz="4" w:space="0" w:color="auto"/>
            </w:tcBorders>
            <w:noWrap/>
            <w:vAlign w:val="center"/>
          </w:tcPr>
          <w:p w14:paraId="7E4EA8E0"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11</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14:paraId="2AB1A1F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52</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14:paraId="7B9F8606"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3.1</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14:paraId="31E599B4"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12</w:t>
            </w:r>
            <w:r w:rsidRPr="00160134">
              <w:rPr>
                <w:rFonts w:eastAsia="Calibri"/>
                <w:vertAlign w:val="superscript"/>
              </w:rPr>
              <w:t>c</w:t>
            </w:r>
          </w:p>
        </w:tc>
      </w:tr>
      <w:tr w:rsidR="005A4EEF" w:rsidRPr="00160134" w14:paraId="5094DBA0"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364D85CC" w14:textId="77777777" w:rsidR="005A4EEF" w:rsidRPr="00160134" w:rsidRDefault="005A4EEF" w:rsidP="005A4EEF">
            <w:pPr>
              <w:spacing w:before="100" w:beforeAutospacing="1" w:after="100" w:afterAutospacing="1"/>
              <w:contextualSpacing/>
              <w:rPr>
                <w:rFonts w:eastAsia="Calibri"/>
              </w:rPr>
            </w:pPr>
            <w:r w:rsidRPr="00160134">
              <w:rPr>
                <w:rFonts w:eastAsia="Calibri"/>
              </w:rPr>
              <w:t>71-36-3</w:t>
            </w:r>
          </w:p>
        </w:tc>
        <w:tc>
          <w:tcPr>
            <w:tcW w:w="2970" w:type="dxa"/>
            <w:tcBorders>
              <w:top w:val="nil"/>
              <w:left w:val="nil"/>
              <w:bottom w:val="single" w:sz="4" w:space="0" w:color="auto"/>
              <w:right w:val="single" w:sz="4" w:space="0" w:color="auto"/>
            </w:tcBorders>
            <w:noWrap/>
            <w:vAlign w:val="center"/>
          </w:tcPr>
          <w:p w14:paraId="5712C3B1" w14:textId="77777777" w:rsidR="005A4EEF" w:rsidRPr="00160134" w:rsidRDefault="005A4EEF" w:rsidP="005A4EEF">
            <w:pPr>
              <w:spacing w:before="100" w:beforeAutospacing="1" w:after="100" w:afterAutospacing="1"/>
              <w:contextualSpacing/>
              <w:rPr>
                <w:rFonts w:eastAsia="Calibri"/>
              </w:rPr>
            </w:pPr>
            <w:r w:rsidRPr="00160134">
              <w:rPr>
                <w:rFonts w:eastAsia="Calibri"/>
              </w:rPr>
              <w:t>Butanol</w:t>
            </w:r>
          </w:p>
        </w:tc>
        <w:tc>
          <w:tcPr>
            <w:tcW w:w="1296" w:type="dxa"/>
            <w:tcBorders>
              <w:top w:val="nil"/>
              <w:left w:val="nil"/>
              <w:bottom w:val="single" w:sz="4" w:space="0" w:color="auto"/>
              <w:right w:val="single" w:sz="4" w:space="0" w:color="auto"/>
            </w:tcBorders>
            <w:noWrap/>
            <w:vAlign w:val="center"/>
          </w:tcPr>
          <w:p w14:paraId="05EA3C50"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29,000</w:t>
            </w:r>
            <w:r w:rsidRPr="00160134">
              <w:rPr>
                <w:rFonts w:eastAsia="Calibri"/>
                <w:vertAlign w:val="superscript"/>
              </w:rPr>
              <w:t>f</w:t>
            </w:r>
          </w:p>
        </w:tc>
        <w:tc>
          <w:tcPr>
            <w:tcW w:w="2569" w:type="dxa"/>
            <w:tcBorders>
              <w:top w:val="nil"/>
              <w:left w:val="nil"/>
              <w:bottom w:val="single" w:sz="4" w:space="0" w:color="auto"/>
              <w:right w:val="single" w:sz="4" w:space="0" w:color="auto"/>
            </w:tcBorders>
            <w:noWrap/>
            <w:vAlign w:val="center"/>
          </w:tcPr>
          <w:p w14:paraId="061888D5"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29,000</w:t>
            </w:r>
            <w:r w:rsidRPr="00160134">
              <w:rPr>
                <w:rFonts w:eastAsia="Calibri"/>
                <w:vertAlign w:val="superscript"/>
              </w:rPr>
              <w:t>f</w:t>
            </w:r>
          </w:p>
        </w:tc>
        <w:tc>
          <w:tcPr>
            <w:tcW w:w="1301" w:type="dxa"/>
            <w:tcBorders>
              <w:top w:val="nil"/>
              <w:left w:val="nil"/>
              <w:bottom w:val="single" w:sz="4" w:space="0" w:color="auto"/>
              <w:right w:val="single" w:sz="4" w:space="0" w:color="auto"/>
            </w:tcBorders>
            <w:noWrap/>
            <w:vAlign w:val="center"/>
          </w:tcPr>
          <w:p w14:paraId="7645F698"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74,000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14:paraId="75120D4B"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74,000</w:t>
            </w:r>
            <w:r w:rsidRPr="00160134">
              <w:rPr>
                <w:rFonts w:eastAsia="Calibri"/>
                <w:vertAlign w:val="superscript"/>
              </w:rPr>
              <w:t>g</w:t>
            </w:r>
          </w:p>
        </w:tc>
      </w:tr>
      <w:tr w:rsidR="005A4EEF" w:rsidRPr="00160134" w14:paraId="192B1FBA"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79BA59D2" w14:textId="77777777" w:rsidR="005A4EEF" w:rsidRPr="00160134" w:rsidRDefault="005A4EEF" w:rsidP="005A4EEF">
            <w:pPr>
              <w:spacing w:before="100" w:beforeAutospacing="1" w:after="100" w:afterAutospacing="1"/>
              <w:contextualSpacing/>
              <w:rPr>
                <w:rFonts w:eastAsia="Calibri"/>
              </w:rPr>
            </w:pPr>
            <w:r w:rsidRPr="00160134">
              <w:rPr>
                <w:rFonts w:eastAsia="Calibri"/>
              </w:rPr>
              <w:t>78-93-3</w:t>
            </w:r>
          </w:p>
        </w:tc>
        <w:tc>
          <w:tcPr>
            <w:tcW w:w="2970" w:type="dxa"/>
            <w:tcBorders>
              <w:top w:val="nil"/>
              <w:left w:val="nil"/>
              <w:bottom w:val="single" w:sz="4" w:space="0" w:color="auto"/>
              <w:right w:val="single" w:sz="4" w:space="0" w:color="auto"/>
            </w:tcBorders>
            <w:noWrap/>
            <w:vAlign w:val="center"/>
          </w:tcPr>
          <w:p w14:paraId="7D14BF2D" w14:textId="77777777" w:rsidR="005A4EEF" w:rsidRPr="00160134" w:rsidRDefault="005A4EEF" w:rsidP="005A4EEF">
            <w:pPr>
              <w:spacing w:before="100" w:beforeAutospacing="1" w:after="100" w:afterAutospacing="1"/>
              <w:contextualSpacing/>
              <w:rPr>
                <w:rFonts w:eastAsia="Calibri"/>
              </w:rPr>
            </w:pPr>
            <w:r w:rsidRPr="00160134">
              <w:rPr>
                <w:rFonts w:eastAsia="Calibri"/>
              </w:rPr>
              <w:t>2-Butanone (MEK)</w:t>
            </w:r>
          </w:p>
        </w:tc>
        <w:tc>
          <w:tcPr>
            <w:tcW w:w="1296" w:type="dxa"/>
            <w:tcBorders>
              <w:top w:val="nil"/>
              <w:left w:val="nil"/>
              <w:bottom w:val="single" w:sz="4" w:space="0" w:color="auto"/>
              <w:right w:val="single" w:sz="4" w:space="0" w:color="auto"/>
            </w:tcBorders>
            <w:noWrap/>
            <w:vAlign w:val="center"/>
          </w:tcPr>
          <w:p w14:paraId="1FF72526"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6,400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6758E9C2"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40,000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14:paraId="590CB834"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10,000</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14:paraId="58037EFA"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48,000</w:t>
            </w:r>
            <w:r w:rsidRPr="00160134">
              <w:rPr>
                <w:rFonts w:eastAsia="Calibri"/>
                <w:vertAlign w:val="superscript"/>
              </w:rPr>
              <w:t>b</w:t>
            </w:r>
          </w:p>
        </w:tc>
      </w:tr>
      <w:tr w:rsidR="005A4EEF" w:rsidRPr="00160134" w14:paraId="165FEBF8"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266CF36B" w14:textId="77777777" w:rsidR="005A4EEF" w:rsidRPr="00160134" w:rsidRDefault="005A4EEF" w:rsidP="005A4EEF">
            <w:pPr>
              <w:spacing w:before="100" w:beforeAutospacing="1" w:after="100" w:afterAutospacing="1"/>
              <w:contextualSpacing/>
              <w:rPr>
                <w:rFonts w:eastAsia="Calibri"/>
              </w:rPr>
            </w:pPr>
            <w:r w:rsidRPr="00160134">
              <w:rPr>
                <w:rFonts w:eastAsia="Calibri"/>
              </w:rPr>
              <w:t>75-15-0</w:t>
            </w:r>
          </w:p>
        </w:tc>
        <w:tc>
          <w:tcPr>
            <w:tcW w:w="2970" w:type="dxa"/>
            <w:tcBorders>
              <w:top w:val="nil"/>
              <w:left w:val="nil"/>
              <w:bottom w:val="single" w:sz="4" w:space="0" w:color="auto"/>
              <w:right w:val="single" w:sz="4" w:space="0" w:color="auto"/>
            </w:tcBorders>
            <w:noWrap/>
            <w:vAlign w:val="center"/>
          </w:tcPr>
          <w:p w14:paraId="3CC32956" w14:textId="77777777" w:rsidR="005A4EEF" w:rsidRPr="00160134" w:rsidRDefault="005A4EEF" w:rsidP="005A4EEF">
            <w:pPr>
              <w:spacing w:before="100" w:beforeAutospacing="1" w:after="100" w:afterAutospacing="1"/>
              <w:contextualSpacing/>
              <w:rPr>
                <w:rFonts w:eastAsia="Calibri"/>
              </w:rPr>
            </w:pPr>
            <w:r w:rsidRPr="00160134">
              <w:rPr>
                <w:rFonts w:eastAsia="Calibri"/>
              </w:rPr>
              <w:t>Carbon disulfide</w:t>
            </w:r>
          </w:p>
        </w:tc>
        <w:tc>
          <w:tcPr>
            <w:tcW w:w="1296" w:type="dxa"/>
            <w:tcBorders>
              <w:top w:val="nil"/>
              <w:left w:val="nil"/>
              <w:bottom w:val="single" w:sz="4" w:space="0" w:color="auto"/>
              <w:right w:val="single" w:sz="4" w:space="0" w:color="auto"/>
            </w:tcBorders>
            <w:noWrap/>
            <w:vAlign w:val="center"/>
          </w:tcPr>
          <w:p w14:paraId="26159D70"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780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26459952"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5,300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14:paraId="5717AB24"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67</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14:paraId="420D6170"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210</w:t>
            </w:r>
            <w:r w:rsidRPr="00160134">
              <w:rPr>
                <w:rFonts w:eastAsia="Calibri"/>
                <w:vertAlign w:val="superscript"/>
              </w:rPr>
              <w:t>b</w:t>
            </w:r>
          </w:p>
        </w:tc>
      </w:tr>
      <w:tr w:rsidR="005A4EEF" w:rsidRPr="00160134" w14:paraId="5B132515"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78EC3A3E" w14:textId="77777777" w:rsidR="005A4EEF" w:rsidRPr="00160134" w:rsidRDefault="005A4EEF" w:rsidP="005A4EEF">
            <w:pPr>
              <w:spacing w:before="100" w:beforeAutospacing="1" w:after="100" w:afterAutospacing="1"/>
              <w:contextualSpacing/>
              <w:rPr>
                <w:rFonts w:eastAsia="Calibri"/>
              </w:rPr>
            </w:pPr>
            <w:r w:rsidRPr="00160134">
              <w:rPr>
                <w:rFonts w:eastAsia="Calibri"/>
              </w:rPr>
              <w:t>56-23-5</w:t>
            </w:r>
          </w:p>
        </w:tc>
        <w:tc>
          <w:tcPr>
            <w:tcW w:w="2970" w:type="dxa"/>
            <w:tcBorders>
              <w:top w:val="nil"/>
              <w:left w:val="nil"/>
              <w:bottom w:val="single" w:sz="4" w:space="0" w:color="auto"/>
              <w:right w:val="single" w:sz="4" w:space="0" w:color="auto"/>
            </w:tcBorders>
            <w:noWrap/>
            <w:vAlign w:val="center"/>
          </w:tcPr>
          <w:p w14:paraId="198362B9" w14:textId="77777777" w:rsidR="005A4EEF" w:rsidRPr="00160134" w:rsidRDefault="005A4EEF" w:rsidP="005A4EEF">
            <w:pPr>
              <w:spacing w:before="100" w:beforeAutospacing="1" w:after="100" w:afterAutospacing="1"/>
              <w:contextualSpacing/>
              <w:rPr>
                <w:rFonts w:eastAsia="Calibri"/>
              </w:rPr>
            </w:pPr>
            <w:r w:rsidRPr="00160134">
              <w:rPr>
                <w:rFonts w:eastAsia="Calibri"/>
              </w:rPr>
              <w:t>Carbon tetrachloride</w:t>
            </w:r>
          </w:p>
        </w:tc>
        <w:tc>
          <w:tcPr>
            <w:tcW w:w="1296" w:type="dxa"/>
            <w:tcBorders>
              <w:top w:val="nil"/>
              <w:left w:val="nil"/>
              <w:bottom w:val="single" w:sz="4" w:space="0" w:color="auto"/>
              <w:right w:val="single" w:sz="4" w:space="0" w:color="auto"/>
            </w:tcBorders>
            <w:noWrap/>
            <w:vAlign w:val="center"/>
          </w:tcPr>
          <w:p w14:paraId="606F12F8"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0.21</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14:paraId="2037A40A"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1.5</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14:paraId="119CD55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0.020</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14:paraId="48B17646"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0.076</w:t>
            </w:r>
            <w:r w:rsidRPr="00160134">
              <w:rPr>
                <w:rFonts w:eastAsia="Calibri"/>
                <w:vertAlign w:val="superscript"/>
              </w:rPr>
              <w:t>c</w:t>
            </w:r>
          </w:p>
        </w:tc>
      </w:tr>
      <w:tr w:rsidR="005A4EEF" w:rsidRPr="00160134" w14:paraId="088059B8"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088285AD" w14:textId="77777777" w:rsidR="005A4EEF" w:rsidRPr="00160134" w:rsidRDefault="005A4EEF" w:rsidP="005A4EEF">
            <w:pPr>
              <w:spacing w:before="100" w:beforeAutospacing="1" w:after="100" w:afterAutospacing="1"/>
              <w:contextualSpacing/>
              <w:rPr>
                <w:rFonts w:eastAsia="Calibri"/>
              </w:rPr>
            </w:pPr>
            <w:r w:rsidRPr="00160134">
              <w:rPr>
                <w:rFonts w:eastAsia="Calibri"/>
              </w:rPr>
              <w:t>108-90-7</w:t>
            </w:r>
          </w:p>
        </w:tc>
        <w:tc>
          <w:tcPr>
            <w:tcW w:w="2970" w:type="dxa"/>
            <w:tcBorders>
              <w:top w:val="nil"/>
              <w:left w:val="nil"/>
              <w:bottom w:val="single" w:sz="4" w:space="0" w:color="auto"/>
              <w:right w:val="single" w:sz="4" w:space="0" w:color="auto"/>
            </w:tcBorders>
            <w:noWrap/>
            <w:vAlign w:val="center"/>
          </w:tcPr>
          <w:p w14:paraId="124EF8AB" w14:textId="77777777" w:rsidR="005A4EEF" w:rsidRPr="00160134" w:rsidRDefault="005A4EEF" w:rsidP="005A4EEF">
            <w:pPr>
              <w:spacing w:before="100" w:beforeAutospacing="1" w:after="100" w:afterAutospacing="1"/>
              <w:contextualSpacing/>
              <w:rPr>
                <w:rFonts w:eastAsia="Calibri"/>
              </w:rPr>
            </w:pPr>
            <w:r w:rsidRPr="00160134">
              <w:rPr>
                <w:rFonts w:eastAsia="Calibri"/>
              </w:rPr>
              <w:t>Chlorobenzene</w:t>
            </w:r>
          </w:p>
        </w:tc>
        <w:tc>
          <w:tcPr>
            <w:tcW w:w="1296" w:type="dxa"/>
            <w:tcBorders>
              <w:top w:val="nil"/>
              <w:left w:val="nil"/>
              <w:bottom w:val="single" w:sz="4" w:space="0" w:color="auto"/>
              <w:right w:val="single" w:sz="4" w:space="0" w:color="auto"/>
            </w:tcBorders>
            <w:noWrap/>
            <w:vAlign w:val="center"/>
          </w:tcPr>
          <w:p w14:paraId="7AA68226"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69</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60DBD753"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420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14:paraId="6CE07E2A"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26</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14:paraId="7B550A7D"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82</w:t>
            </w:r>
            <w:r w:rsidRPr="00160134">
              <w:rPr>
                <w:rFonts w:eastAsia="Calibri"/>
                <w:vertAlign w:val="superscript"/>
              </w:rPr>
              <w:t>b</w:t>
            </w:r>
          </w:p>
        </w:tc>
      </w:tr>
      <w:tr w:rsidR="005A4EEF" w:rsidRPr="00160134" w14:paraId="58C0EE70"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3EFEA882" w14:textId="77777777" w:rsidR="005A4EEF" w:rsidRPr="00160134" w:rsidRDefault="005A4EEF" w:rsidP="005A4EEF">
            <w:pPr>
              <w:spacing w:before="100" w:beforeAutospacing="1" w:after="100" w:afterAutospacing="1"/>
              <w:contextualSpacing/>
              <w:rPr>
                <w:rFonts w:eastAsia="Calibri"/>
              </w:rPr>
            </w:pPr>
            <w:r w:rsidRPr="00160134">
              <w:rPr>
                <w:rFonts w:eastAsia="Calibri"/>
              </w:rPr>
              <w:t>124-48-1</w:t>
            </w:r>
          </w:p>
        </w:tc>
        <w:tc>
          <w:tcPr>
            <w:tcW w:w="2970" w:type="dxa"/>
            <w:tcBorders>
              <w:top w:val="nil"/>
              <w:left w:val="nil"/>
              <w:bottom w:val="single" w:sz="4" w:space="0" w:color="auto"/>
              <w:right w:val="single" w:sz="4" w:space="0" w:color="auto"/>
            </w:tcBorders>
            <w:noWrap/>
            <w:vAlign w:val="center"/>
          </w:tcPr>
          <w:p w14:paraId="4A9353B3" w14:textId="77777777" w:rsidR="005A4EEF" w:rsidRPr="00160134" w:rsidRDefault="005A4EEF" w:rsidP="005A4EEF">
            <w:pPr>
              <w:spacing w:before="100" w:beforeAutospacing="1" w:after="100" w:afterAutospacing="1"/>
              <w:contextualSpacing/>
              <w:rPr>
                <w:rFonts w:eastAsia="Calibri"/>
              </w:rPr>
            </w:pPr>
            <w:r w:rsidRPr="00160134">
              <w:rPr>
                <w:rFonts w:eastAsia="Calibri"/>
              </w:rPr>
              <w:t>Chlorodibromomethane</w:t>
            </w:r>
          </w:p>
        </w:tc>
        <w:tc>
          <w:tcPr>
            <w:tcW w:w="1296" w:type="dxa"/>
            <w:tcBorders>
              <w:top w:val="nil"/>
              <w:left w:val="nil"/>
              <w:bottom w:val="single" w:sz="4" w:space="0" w:color="auto"/>
              <w:right w:val="single" w:sz="4" w:space="0" w:color="auto"/>
            </w:tcBorders>
            <w:noWrap/>
            <w:vAlign w:val="center"/>
          </w:tcPr>
          <w:p w14:paraId="10FED704"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57,000</w:t>
            </w:r>
            <w:r w:rsidRPr="00160134">
              <w:rPr>
                <w:rFonts w:eastAsia="Calibri"/>
                <w:vertAlign w:val="superscript"/>
              </w:rPr>
              <w:t>f</w:t>
            </w:r>
          </w:p>
        </w:tc>
        <w:tc>
          <w:tcPr>
            <w:tcW w:w="2569" w:type="dxa"/>
            <w:tcBorders>
              <w:top w:val="nil"/>
              <w:left w:val="nil"/>
              <w:bottom w:val="single" w:sz="4" w:space="0" w:color="auto"/>
              <w:right w:val="single" w:sz="4" w:space="0" w:color="auto"/>
            </w:tcBorders>
            <w:noWrap/>
            <w:vAlign w:val="center"/>
          </w:tcPr>
          <w:p w14:paraId="1B8B77E4"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57,000</w:t>
            </w:r>
            <w:r w:rsidRPr="00160134">
              <w:rPr>
                <w:rFonts w:eastAsia="Calibri"/>
                <w:vertAlign w:val="superscript"/>
              </w:rPr>
              <w:t>f</w:t>
            </w:r>
          </w:p>
        </w:tc>
        <w:tc>
          <w:tcPr>
            <w:tcW w:w="1301" w:type="dxa"/>
            <w:tcBorders>
              <w:top w:val="nil"/>
              <w:left w:val="nil"/>
              <w:bottom w:val="single" w:sz="4" w:space="0" w:color="auto"/>
              <w:right w:val="single" w:sz="4" w:space="0" w:color="auto"/>
            </w:tcBorders>
            <w:noWrap/>
            <w:vAlign w:val="center"/>
          </w:tcPr>
          <w:p w14:paraId="50832B96"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2,600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14:paraId="532BF774"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2,600</w:t>
            </w:r>
            <w:r w:rsidRPr="00160134">
              <w:rPr>
                <w:rFonts w:eastAsia="Calibri"/>
                <w:vertAlign w:val="superscript"/>
              </w:rPr>
              <w:t>g</w:t>
            </w:r>
          </w:p>
        </w:tc>
      </w:tr>
      <w:tr w:rsidR="005A4EEF" w:rsidRPr="00160134" w14:paraId="7821BB21"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7C881B98" w14:textId="77777777" w:rsidR="005A4EEF" w:rsidRPr="00160134" w:rsidRDefault="005A4EEF" w:rsidP="005A4EEF">
            <w:pPr>
              <w:spacing w:before="100" w:beforeAutospacing="1" w:after="100" w:afterAutospacing="1"/>
              <w:contextualSpacing/>
              <w:rPr>
                <w:rFonts w:eastAsia="Calibri"/>
              </w:rPr>
            </w:pPr>
            <w:r w:rsidRPr="00160134">
              <w:rPr>
                <w:rFonts w:eastAsia="Calibri"/>
              </w:rPr>
              <w:t>67-66-3</w:t>
            </w:r>
          </w:p>
        </w:tc>
        <w:tc>
          <w:tcPr>
            <w:tcW w:w="2970" w:type="dxa"/>
            <w:tcBorders>
              <w:top w:val="nil"/>
              <w:left w:val="nil"/>
              <w:bottom w:val="single" w:sz="4" w:space="0" w:color="auto"/>
              <w:right w:val="single" w:sz="4" w:space="0" w:color="auto"/>
            </w:tcBorders>
            <w:noWrap/>
            <w:vAlign w:val="center"/>
          </w:tcPr>
          <w:p w14:paraId="0C979F6A" w14:textId="77777777" w:rsidR="005A4EEF" w:rsidRPr="00160134" w:rsidRDefault="005A4EEF" w:rsidP="005A4EEF">
            <w:pPr>
              <w:spacing w:before="100" w:beforeAutospacing="1" w:after="100" w:afterAutospacing="1"/>
              <w:contextualSpacing/>
              <w:rPr>
                <w:rFonts w:eastAsia="Calibri"/>
              </w:rPr>
            </w:pPr>
            <w:r w:rsidRPr="00160134">
              <w:rPr>
                <w:rFonts w:eastAsia="Calibri"/>
              </w:rPr>
              <w:t>Chloroform</w:t>
            </w:r>
          </w:p>
        </w:tc>
        <w:tc>
          <w:tcPr>
            <w:tcW w:w="1296" w:type="dxa"/>
            <w:tcBorders>
              <w:top w:val="nil"/>
              <w:left w:val="nil"/>
              <w:bottom w:val="single" w:sz="4" w:space="0" w:color="auto"/>
              <w:right w:val="single" w:sz="4" w:space="0" w:color="auto"/>
            </w:tcBorders>
            <w:noWrap/>
            <w:vAlign w:val="center"/>
          </w:tcPr>
          <w:p w14:paraId="2FCB6F77"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0.11</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14:paraId="2A7FE66C"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0.92</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14:paraId="07B78DF0"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0.07</w:t>
            </w:r>
            <w:r w:rsidRPr="00160134">
              <w:rPr>
                <w:rFonts w:eastAsia="Calibri"/>
                <w:vertAlign w:val="superscript"/>
              </w:rPr>
              <w:t>i</w:t>
            </w:r>
          </w:p>
        </w:tc>
        <w:tc>
          <w:tcPr>
            <w:tcW w:w="2124" w:type="dxa"/>
            <w:tcBorders>
              <w:top w:val="nil"/>
              <w:left w:val="nil"/>
              <w:bottom w:val="single" w:sz="4" w:space="0" w:color="auto"/>
              <w:right w:val="single" w:sz="4" w:space="0" w:color="auto"/>
            </w:tcBorders>
            <w:noWrap/>
            <w:vAlign w:val="center"/>
          </w:tcPr>
          <w:p w14:paraId="27CCD55B"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0.15</w:t>
            </w:r>
            <w:r w:rsidRPr="00160134">
              <w:rPr>
                <w:rFonts w:eastAsia="Calibri"/>
                <w:vertAlign w:val="superscript"/>
              </w:rPr>
              <w:t>c</w:t>
            </w:r>
          </w:p>
        </w:tc>
      </w:tr>
      <w:tr w:rsidR="005A4EEF" w:rsidRPr="00160134" w14:paraId="759474D7"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4114CE3C" w14:textId="77777777" w:rsidR="005A4EEF" w:rsidRPr="00160134" w:rsidRDefault="005A4EEF" w:rsidP="005A4EEF">
            <w:pPr>
              <w:spacing w:before="100" w:beforeAutospacing="1" w:after="100" w:afterAutospacing="1"/>
              <w:contextualSpacing/>
              <w:rPr>
                <w:rFonts w:eastAsia="Calibri"/>
              </w:rPr>
            </w:pPr>
            <w:r w:rsidRPr="00160134">
              <w:rPr>
                <w:rFonts w:eastAsia="Calibri"/>
              </w:rPr>
              <w:t>95-57-8</w:t>
            </w:r>
          </w:p>
        </w:tc>
        <w:tc>
          <w:tcPr>
            <w:tcW w:w="2970" w:type="dxa"/>
            <w:tcBorders>
              <w:top w:val="nil"/>
              <w:left w:val="nil"/>
              <w:bottom w:val="single" w:sz="4" w:space="0" w:color="auto"/>
              <w:right w:val="single" w:sz="4" w:space="0" w:color="auto"/>
            </w:tcBorders>
            <w:noWrap/>
            <w:vAlign w:val="center"/>
          </w:tcPr>
          <w:p w14:paraId="5638A757" w14:textId="77777777" w:rsidR="005A4EEF" w:rsidRPr="00160134" w:rsidRDefault="005A4EEF" w:rsidP="005A4EEF">
            <w:pPr>
              <w:spacing w:before="100" w:beforeAutospacing="1" w:after="100" w:afterAutospacing="1"/>
              <w:contextualSpacing/>
              <w:rPr>
                <w:rFonts w:eastAsia="Calibri"/>
              </w:rPr>
            </w:pPr>
            <w:r w:rsidRPr="00160134">
              <w:rPr>
                <w:rFonts w:eastAsia="Calibri"/>
              </w:rPr>
              <w:t>2-Chlorophenol</w:t>
            </w:r>
          </w:p>
        </w:tc>
        <w:tc>
          <w:tcPr>
            <w:tcW w:w="1296" w:type="dxa"/>
            <w:tcBorders>
              <w:top w:val="nil"/>
              <w:left w:val="nil"/>
              <w:bottom w:val="single" w:sz="4" w:space="0" w:color="auto"/>
              <w:right w:val="single" w:sz="4" w:space="0" w:color="auto"/>
            </w:tcBorders>
            <w:noWrap/>
            <w:vAlign w:val="center"/>
          </w:tcPr>
          <w:p w14:paraId="5678A2C0"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17,000</w:t>
            </w:r>
            <w:r w:rsidRPr="00160134">
              <w:rPr>
                <w:rFonts w:eastAsia="Calibri"/>
                <w:vertAlign w:val="superscript"/>
              </w:rPr>
              <w:t>f</w:t>
            </w:r>
          </w:p>
        </w:tc>
        <w:tc>
          <w:tcPr>
            <w:tcW w:w="2569" w:type="dxa"/>
            <w:tcBorders>
              <w:top w:val="nil"/>
              <w:left w:val="nil"/>
              <w:bottom w:val="single" w:sz="4" w:space="0" w:color="auto"/>
              <w:right w:val="single" w:sz="4" w:space="0" w:color="auto"/>
            </w:tcBorders>
            <w:noWrap/>
            <w:vAlign w:val="center"/>
          </w:tcPr>
          <w:p w14:paraId="6D087A0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17,000</w:t>
            </w:r>
            <w:r w:rsidRPr="00160134">
              <w:rPr>
                <w:rFonts w:eastAsia="Calibri"/>
                <w:vertAlign w:val="superscript"/>
              </w:rPr>
              <w:t>f</w:t>
            </w:r>
          </w:p>
        </w:tc>
        <w:tc>
          <w:tcPr>
            <w:tcW w:w="1301" w:type="dxa"/>
            <w:tcBorders>
              <w:top w:val="nil"/>
              <w:left w:val="nil"/>
              <w:bottom w:val="single" w:sz="4" w:space="0" w:color="auto"/>
              <w:right w:val="single" w:sz="4" w:space="0" w:color="auto"/>
            </w:tcBorders>
            <w:noWrap/>
            <w:vAlign w:val="center"/>
          </w:tcPr>
          <w:p w14:paraId="793EA6C0"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22,000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14:paraId="738FFAC6"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22,000</w:t>
            </w:r>
            <w:r w:rsidRPr="00160134">
              <w:rPr>
                <w:rFonts w:eastAsia="Calibri"/>
                <w:vertAlign w:val="superscript"/>
              </w:rPr>
              <w:t>g</w:t>
            </w:r>
          </w:p>
        </w:tc>
      </w:tr>
      <w:tr w:rsidR="005A4EEF" w:rsidRPr="00160134" w14:paraId="3CEE44CB"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5B534022" w14:textId="77777777" w:rsidR="005A4EEF" w:rsidRPr="00160134" w:rsidRDefault="005A4EEF" w:rsidP="005A4EEF">
            <w:pPr>
              <w:spacing w:before="100" w:beforeAutospacing="1" w:after="100" w:afterAutospacing="1"/>
              <w:contextualSpacing/>
              <w:rPr>
                <w:rFonts w:eastAsia="Calibri"/>
              </w:rPr>
            </w:pPr>
            <w:r w:rsidRPr="00160134">
              <w:rPr>
                <w:rFonts w:eastAsia="Calibri"/>
              </w:rPr>
              <w:t>75-99-0</w:t>
            </w:r>
          </w:p>
        </w:tc>
        <w:tc>
          <w:tcPr>
            <w:tcW w:w="2970" w:type="dxa"/>
            <w:tcBorders>
              <w:top w:val="nil"/>
              <w:left w:val="nil"/>
              <w:bottom w:val="single" w:sz="4" w:space="0" w:color="auto"/>
              <w:right w:val="single" w:sz="4" w:space="0" w:color="auto"/>
            </w:tcBorders>
            <w:noWrap/>
            <w:vAlign w:val="center"/>
          </w:tcPr>
          <w:p w14:paraId="23D04513" w14:textId="77777777" w:rsidR="005A4EEF" w:rsidRPr="00160134" w:rsidRDefault="005A4EEF" w:rsidP="005A4EEF">
            <w:pPr>
              <w:spacing w:before="100" w:beforeAutospacing="1" w:after="100" w:afterAutospacing="1"/>
              <w:contextualSpacing/>
              <w:rPr>
                <w:rFonts w:eastAsia="Calibri"/>
              </w:rPr>
            </w:pPr>
            <w:r w:rsidRPr="00160134">
              <w:rPr>
                <w:rFonts w:eastAsia="Calibri"/>
              </w:rPr>
              <w:t>Dalapon</w:t>
            </w:r>
            <w:r w:rsidRPr="00160134">
              <w:rPr>
                <w:rFonts w:eastAsia="Calibri"/>
                <w:vertAlign w:val="superscript"/>
              </w:rPr>
              <w:t>e</w:t>
            </w:r>
          </w:p>
        </w:tc>
        <w:tc>
          <w:tcPr>
            <w:tcW w:w="1296" w:type="dxa"/>
            <w:tcBorders>
              <w:top w:val="nil"/>
              <w:left w:val="nil"/>
              <w:bottom w:val="single" w:sz="4" w:space="0" w:color="auto"/>
              <w:right w:val="single" w:sz="4" w:space="0" w:color="auto"/>
            </w:tcBorders>
            <w:noWrap/>
            <w:vAlign w:val="center"/>
          </w:tcPr>
          <w:p w14:paraId="07F6B2E3"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1,500</w:t>
            </w:r>
            <w:r w:rsidRPr="00160134">
              <w:rPr>
                <w:rFonts w:eastAsia="Calibri"/>
                <w:vertAlign w:val="superscript"/>
              </w:rPr>
              <w:t>f</w:t>
            </w:r>
          </w:p>
        </w:tc>
        <w:tc>
          <w:tcPr>
            <w:tcW w:w="2569" w:type="dxa"/>
            <w:tcBorders>
              <w:top w:val="nil"/>
              <w:left w:val="nil"/>
              <w:bottom w:val="single" w:sz="4" w:space="0" w:color="auto"/>
              <w:right w:val="single" w:sz="4" w:space="0" w:color="auto"/>
            </w:tcBorders>
            <w:noWrap/>
            <w:vAlign w:val="center"/>
          </w:tcPr>
          <w:p w14:paraId="1E395ECC"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1,500</w:t>
            </w:r>
            <w:r w:rsidRPr="00160134">
              <w:rPr>
                <w:rFonts w:eastAsia="Calibri"/>
                <w:vertAlign w:val="superscript"/>
              </w:rPr>
              <w:t>f</w:t>
            </w:r>
          </w:p>
        </w:tc>
        <w:tc>
          <w:tcPr>
            <w:tcW w:w="1301" w:type="dxa"/>
            <w:tcBorders>
              <w:top w:val="nil"/>
              <w:left w:val="nil"/>
              <w:bottom w:val="single" w:sz="4" w:space="0" w:color="auto"/>
              <w:right w:val="single" w:sz="4" w:space="0" w:color="auto"/>
            </w:tcBorders>
            <w:noWrap/>
            <w:vAlign w:val="center"/>
          </w:tcPr>
          <w:p w14:paraId="19F671A8"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900,000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14:paraId="1E7300B1"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900,000</w:t>
            </w:r>
            <w:r w:rsidRPr="00160134">
              <w:rPr>
                <w:rFonts w:eastAsia="Calibri"/>
                <w:vertAlign w:val="superscript"/>
              </w:rPr>
              <w:t>g</w:t>
            </w:r>
          </w:p>
        </w:tc>
      </w:tr>
      <w:tr w:rsidR="005A4EEF" w:rsidRPr="00160134" w14:paraId="165C7336"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1BD1E5F5" w14:textId="77777777" w:rsidR="005A4EEF" w:rsidRPr="00160134" w:rsidRDefault="005A4EEF" w:rsidP="005A4EEF">
            <w:pPr>
              <w:spacing w:before="100" w:beforeAutospacing="1" w:after="100" w:afterAutospacing="1"/>
              <w:contextualSpacing/>
              <w:rPr>
                <w:rFonts w:eastAsia="Calibri"/>
              </w:rPr>
            </w:pPr>
            <w:r w:rsidRPr="00160134">
              <w:rPr>
                <w:rFonts w:eastAsia="Calibri"/>
              </w:rPr>
              <w:t>96-12-8</w:t>
            </w:r>
          </w:p>
        </w:tc>
        <w:tc>
          <w:tcPr>
            <w:tcW w:w="2970" w:type="dxa"/>
            <w:tcBorders>
              <w:top w:val="nil"/>
              <w:left w:val="nil"/>
              <w:bottom w:val="single" w:sz="4" w:space="0" w:color="auto"/>
              <w:right w:val="single" w:sz="4" w:space="0" w:color="auto"/>
            </w:tcBorders>
            <w:noWrap/>
            <w:vAlign w:val="center"/>
          </w:tcPr>
          <w:p w14:paraId="5E6FA30C" w14:textId="77777777" w:rsidR="005A4EEF" w:rsidRPr="00160134" w:rsidRDefault="005A4EEF" w:rsidP="005A4EEF">
            <w:pPr>
              <w:spacing w:before="100" w:beforeAutospacing="1" w:after="100" w:afterAutospacing="1"/>
              <w:contextualSpacing/>
              <w:rPr>
                <w:rFonts w:eastAsia="Calibri"/>
              </w:rPr>
            </w:pPr>
            <w:r w:rsidRPr="00160134">
              <w:rPr>
                <w:rFonts w:eastAsia="Calibri"/>
              </w:rPr>
              <w:t>1,2-Dibromo-3-chloropropane</w:t>
            </w:r>
            <w:r w:rsidRPr="00160134">
              <w:rPr>
                <w:rFonts w:eastAsia="Calibri"/>
                <w:vertAlign w:val="superscript"/>
              </w:rPr>
              <w:t>e</w:t>
            </w:r>
          </w:p>
        </w:tc>
        <w:tc>
          <w:tcPr>
            <w:tcW w:w="1296" w:type="dxa"/>
            <w:tcBorders>
              <w:top w:val="nil"/>
              <w:left w:val="nil"/>
              <w:bottom w:val="single" w:sz="4" w:space="0" w:color="auto"/>
              <w:right w:val="single" w:sz="4" w:space="0" w:color="auto"/>
            </w:tcBorders>
            <w:noWrap/>
            <w:vAlign w:val="center"/>
          </w:tcPr>
          <w:p w14:paraId="7BCEE24A"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0.0012</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14:paraId="4ACC3668"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0.0062</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14:paraId="175001A2"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0.00065</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14:paraId="735B731F"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0.0027</w:t>
            </w:r>
            <w:r w:rsidRPr="00160134">
              <w:rPr>
                <w:rFonts w:eastAsia="Calibri"/>
                <w:vertAlign w:val="superscript"/>
              </w:rPr>
              <w:t>c</w:t>
            </w:r>
          </w:p>
        </w:tc>
      </w:tr>
      <w:tr w:rsidR="005A4EEF" w:rsidRPr="00160134" w14:paraId="5E155766"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73BC9756" w14:textId="77777777" w:rsidR="005A4EEF" w:rsidRPr="00160134" w:rsidRDefault="005A4EEF" w:rsidP="005A4EEF">
            <w:pPr>
              <w:spacing w:before="100" w:beforeAutospacing="1" w:after="100" w:afterAutospacing="1"/>
              <w:contextualSpacing/>
              <w:rPr>
                <w:rFonts w:eastAsia="Calibri"/>
              </w:rPr>
            </w:pPr>
            <w:r w:rsidRPr="00160134">
              <w:rPr>
                <w:rFonts w:eastAsia="Calibri"/>
              </w:rPr>
              <w:t>106-93-4</w:t>
            </w:r>
          </w:p>
        </w:tc>
        <w:tc>
          <w:tcPr>
            <w:tcW w:w="2970" w:type="dxa"/>
            <w:tcBorders>
              <w:top w:val="nil"/>
              <w:left w:val="nil"/>
              <w:bottom w:val="single" w:sz="4" w:space="0" w:color="auto"/>
              <w:right w:val="single" w:sz="4" w:space="0" w:color="auto"/>
            </w:tcBorders>
            <w:noWrap/>
            <w:vAlign w:val="center"/>
          </w:tcPr>
          <w:p w14:paraId="2506AB57" w14:textId="77777777" w:rsidR="005A4EEF" w:rsidRPr="00160134" w:rsidRDefault="005A4EEF" w:rsidP="005A4EEF">
            <w:pPr>
              <w:spacing w:before="100" w:beforeAutospacing="1" w:after="100" w:afterAutospacing="1"/>
              <w:contextualSpacing/>
              <w:rPr>
                <w:rFonts w:eastAsia="Calibri"/>
              </w:rPr>
            </w:pPr>
            <w:r w:rsidRPr="00160134">
              <w:rPr>
                <w:rFonts w:eastAsia="Calibri"/>
              </w:rPr>
              <w:t>1,2-Dibromoethane</w:t>
            </w:r>
          </w:p>
        </w:tc>
        <w:tc>
          <w:tcPr>
            <w:tcW w:w="1296" w:type="dxa"/>
            <w:tcBorders>
              <w:top w:val="nil"/>
              <w:left w:val="nil"/>
              <w:bottom w:val="single" w:sz="4" w:space="0" w:color="auto"/>
              <w:right w:val="single" w:sz="4" w:space="0" w:color="auto"/>
            </w:tcBorders>
            <w:noWrap/>
            <w:vAlign w:val="center"/>
          </w:tcPr>
          <w:p w14:paraId="0BE7EE11"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0.0078</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14:paraId="5BA4C443"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0.048</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14:paraId="5B0A201F"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0.0035</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14:paraId="2E7F20AD"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0.014</w:t>
            </w:r>
            <w:r w:rsidRPr="00160134">
              <w:rPr>
                <w:rFonts w:eastAsia="Calibri"/>
                <w:vertAlign w:val="superscript"/>
              </w:rPr>
              <w:t>c</w:t>
            </w:r>
          </w:p>
        </w:tc>
      </w:tr>
      <w:tr w:rsidR="005A4EEF" w:rsidRPr="00160134" w14:paraId="6A87D4C5"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73C6D9FD" w14:textId="77777777" w:rsidR="005A4EEF" w:rsidRPr="00160134" w:rsidRDefault="005A4EEF" w:rsidP="005A4EEF">
            <w:pPr>
              <w:spacing w:before="100" w:beforeAutospacing="1" w:after="100" w:afterAutospacing="1"/>
              <w:contextualSpacing/>
              <w:rPr>
                <w:rFonts w:eastAsia="Calibri"/>
              </w:rPr>
            </w:pPr>
            <w:r w:rsidRPr="00160134">
              <w:rPr>
                <w:rFonts w:eastAsia="Calibri"/>
              </w:rPr>
              <w:t>95-50-1</w:t>
            </w:r>
          </w:p>
        </w:tc>
        <w:tc>
          <w:tcPr>
            <w:tcW w:w="2970" w:type="dxa"/>
            <w:tcBorders>
              <w:top w:val="nil"/>
              <w:left w:val="nil"/>
              <w:bottom w:val="single" w:sz="4" w:space="0" w:color="auto"/>
              <w:right w:val="single" w:sz="4" w:space="0" w:color="auto"/>
            </w:tcBorders>
            <w:noWrap/>
            <w:vAlign w:val="center"/>
          </w:tcPr>
          <w:p w14:paraId="2EA5BB5E" w14:textId="77777777" w:rsidR="005A4EEF" w:rsidRPr="00160134" w:rsidRDefault="005A4EEF" w:rsidP="005A4EEF">
            <w:pPr>
              <w:spacing w:before="100" w:beforeAutospacing="1" w:after="100" w:afterAutospacing="1"/>
              <w:contextualSpacing/>
              <w:rPr>
                <w:rFonts w:eastAsia="Calibri"/>
              </w:rPr>
            </w:pPr>
            <w:r w:rsidRPr="00160134">
              <w:rPr>
                <w:rFonts w:eastAsia="Calibri"/>
              </w:rPr>
              <w:t>1,2-Dichlorobenzene</w:t>
            </w:r>
          </w:p>
        </w:tc>
        <w:tc>
          <w:tcPr>
            <w:tcW w:w="1296" w:type="dxa"/>
            <w:tcBorders>
              <w:top w:val="nil"/>
              <w:left w:val="nil"/>
              <w:bottom w:val="single" w:sz="4" w:space="0" w:color="auto"/>
              <w:right w:val="single" w:sz="4" w:space="0" w:color="auto"/>
            </w:tcBorders>
            <w:noWrap/>
            <w:vAlign w:val="center"/>
          </w:tcPr>
          <w:p w14:paraId="2711D3C0"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290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71F534FA"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1,700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14:paraId="66FE5EEB"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140</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14:paraId="478C4034"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160</w:t>
            </w:r>
            <w:r w:rsidRPr="00160134">
              <w:rPr>
                <w:rFonts w:eastAsia="Calibri"/>
                <w:vertAlign w:val="superscript"/>
              </w:rPr>
              <w:t>g</w:t>
            </w:r>
          </w:p>
        </w:tc>
      </w:tr>
      <w:tr w:rsidR="005A4EEF" w:rsidRPr="00160134" w14:paraId="6320C51F"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77FA6726" w14:textId="77777777" w:rsidR="005A4EEF" w:rsidRPr="00160134" w:rsidRDefault="005A4EEF" w:rsidP="005A4EEF">
            <w:pPr>
              <w:spacing w:before="100" w:beforeAutospacing="1" w:after="100" w:afterAutospacing="1"/>
              <w:contextualSpacing/>
              <w:rPr>
                <w:rFonts w:eastAsia="Calibri"/>
              </w:rPr>
            </w:pPr>
            <w:r w:rsidRPr="00160134">
              <w:rPr>
                <w:rFonts w:eastAsia="Calibri"/>
              </w:rPr>
              <w:t>106-46-7</w:t>
            </w:r>
          </w:p>
        </w:tc>
        <w:tc>
          <w:tcPr>
            <w:tcW w:w="2970" w:type="dxa"/>
            <w:tcBorders>
              <w:top w:val="nil"/>
              <w:left w:val="nil"/>
              <w:bottom w:val="single" w:sz="4" w:space="0" w:color="auto"/>
              <w:right w:val="single" w:sz="4" w:space="0" w:color="auto"/>
            </w:tcBorders>
            <w:noWrap/>
            <w:vAlign w:val="center"/>
          </w:tcPr>
          <w:p w14:paraId="5C5417FC" w14:textId="77777777" w:rsidR="005A4EEF" w:rsidRPr="00160134" w:rsidRDefault="005A4EEF" w:rsidP="005A4EEF">
            <w:pPr>
              <w:spacing w:before="100" w:beforeAutospacing="1" w:after="100" w:afterAutospacing="1"/>
              <w:contextualSpacing/>
              <w:rPr>
                <w:rFonts w:eastAsia="Calibri"/>
              </w:rPr>
            </w:pPr>
            <w:r w:rsidRPr="00160134">
              <w:rPr>
                <w:rFonts w:eastAsia="Calibri"/>
              </w:rPr>
              <w:t>1,4-Dichlorobenzene</w:t>
            </w:r>
          </w:p>
        </w:tc>
        <w:tc>
          <w:tcPr>
            <w:tcW w:w="1296" w:type="dxa"/>
            <w:tcBorders>
              <w:top w:val="nil"/>
              <w:left w:val="nil"/>
              <w:bottom w:val="single" w:sz="4" w:space="0" w:color="auto"/>
              <w:right w:val="single" w:sz="4" w:space="0" w:color="auto"/>
            </w:tcBorders>
            <w:noWrap/>
            <w:vAlign w:val="center"/>
          </w:tcPr>
          <w:p w14:paraId="21291011"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1,200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3F5A16C5"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6,800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14:paraId="7E285F0D"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79</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14:paraId="6DD36D9B"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79</w:t>
            </w:r>
            <w:r w:rsidRPr="00160134">
              <w:rPr>
                <w:rFonts w:eastAsia="Calibri"/>
                <w:vertAlign w:val="superscript"/>
              </w:rPr>
              <w:t>g</w:t>
            </w:r>
          </w:p>
        </w:tc>
      </w:tr>
      <w:tr w:rsidR="005A4EEF" w:rsidRPr="00160134" w14:paraId="15FBB1D0"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7B37332A" w14:textId="77777777" w:rsidR="005A4EEF" w:rsidRPr="00160134" w:rsidRDefault="005A4EEF" w:rsidP="005A4EEF">
            <w:pPr>
              <w:spacing w:before="100" w:beforeAutospacing="1" w:after="100" w:afterAutospacing="1"/>
              <w:contextualSpacing/>
              <w:rPr>
                <w:rFonts w:eastAsia="Calibri"/>
              </w:rPr>
            </w:pPr>
            <w:r w:rsidRPr="00160134">
              <w:rPr>
                <w:rFonts w:eastAsia="Calibri"/>
              </w:rPr>
              <w:t>75-71-8</w:t>
            </w:r>
          </w:p>
        </w:tc>
        <w:tc>
          <w:tcPr>
            <w:tcW w:w="2970" w:type="dxa"/>
            <w:tcBorders>
              <w:top w:val="nil"/>
              <w:left w:val="nil"/>
              <w:bottom w:val="single" w:sz="4" w:space="0" w:color="auto"/>
              <w:right w:val="single" w:sz="4" w:space="0" w:color="auto"/>
            </w:tcBorders>
            <w:noWrap/>
            <w:vAlign w:val="center"/>
          </w:tcPr>
          <w:p w14:paraId="0FB2CA99" w14:textId="77777777" w:rsidR="005A4EEF" w:rsidRPr="00160134" w:rsidRDefault="005A4EEF" w:rsidP="005A4EEF">
            <w:pPr>
              <w:spacing w:before="100" w:beforeAutospacing="1" w:after="100" w:afterAutospacing="1"/>
              <w:contextualSpacing/>
              <w:rPr>
                <w:rFonts w:eastAsia="Calibri"/>
              </w:rPr>
            </w:pPr>
            <w:r w:rsidRPr="00160134">
              <w:rPr>
                <w:rFonts w:eastAsia="Calibri"/>
              </w:rPr>
              <w:t>Dichlorodifluoromethane</w:t>
            </w:r>
          </w:p>
        </w:tc>
        <w:tc>
          <w:tcPr>
            <w:tcW w:w="1296" w:type="dxa"/>
            <w:tcBorders>
              <w:top w:val="nil"/>
              <w:left w:val="nil"/>
              <w:bottom w:val="single" w:sz="4" w:space="0" w:color="auto"/>
              <w:right w:val="single" w:sz="4" w:space="0" w:color="auto"/>
            </w:tcBorders>
            <w:noWrap/>
            <w:vAlign w:val="center"/>
          </w:tcPr>
          <w:p w14:paraId="5912F844"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270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47CB3ABE"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1,700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14:paraId="5A997665"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3.0</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14:paraId="4C5FE5B2"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9.2</w:t>
            </w:r>
            <w:r w:rsidRPr="00160134">
              <w:rPr>
                <w:rFonts w:eastAsia="Calibri"/>
                <w:vertAlign w:val="superscript"/>
              </w:rPr>
              <w:t>b</w:t>
            </w:r>
          </w:p>
        </w:tc>
      </w:tr>
      <w:tr w:rsidR="005A4EEF" w:rsidRPr="00160134" w14:paraId="7CB08B59"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73E12B5C" w14:textId="77777777" w:rsidR="005A4EEF" w:rsidRPr="00160134" w:rsidRDefault="005A4EEF" w:rsidP="005A4EEF">
            <w:pPr>
              <w:spacing w:before="100" w:beforeAutospacing="1" w:after="100" w:afterAutospacing="1"/>
              <w:contextualSpacing/>
              <w:rPr>
                <w:rFonts w:eastAsia="Calibri"/>
              </w:rPr>
            </w:pPr>
            <w:r w:rsidRPr="00160134">
              <w:rPr>
                <w:rFonts w:eastAsia="Calibri"/>
              </w:rPr>
              <w:t>75-34-3</w:t>
            </w:r>
          </w:p>
        </w:tc>
        <w:tc>
          <w:tcPr>
            <w:tcW w:w="2970" w:type="dxa"/>
            <w:tcBorders>
              <w:top w:val="nil"/>
              <w:left w:val="nil"/>
              <w:bottom w:val="single" w:sz="4" w:space="0" w:color="auto"/>
              <w:right w:val="single" w:sz="4" w:space="0" w:color="auto"/>
            </w:tcBorders>
            <w:noWrap/>
            <w:vAlign w:val="center"/>
          </w:tcPr>
          <w:p w14:paraId="20496E79" w14:textId="77777777" w:rsidR="005A4EEF" w:rsidRPr="00160134" w:rsidRDefault="005A4EEF" w:rsidP="005A4EEF">
            <w:pPr>
              <w:spacing w:before="100" w:beforeAutospacing="1" w:after="100" w:afterAutospacing="1"/>
              <w:contextualSpacing/>
              <w:rPr>
                <w:rFonts w:eastAsia="Calibri"/>
              </w:rPr>
            </w:pPr>
            <w:r w:rsidRPr="00160134">
              <w:rPr>
                <w:rFonts w:eastAsia="Calibri"/>
              </w:rPr>
              <w:t>1,1-Dichloroethane</w:t>
            </w:r>
          </w:p>
        </w:tc>
        <w:tc>
          <w:tcPr>
            <w:tcW w:w="1296" w:type="dxa"/>
            <w:tcBorders>
              <w:top w:val="nil"/>
              <w:left w:val="nil"/>
              <w:bottom w:val="single" w:sz="4" w:space="0" w:color="auto"/>
              <w:right w:val="single" w:sz="4" w:space="0" w:color="auto"/>
            </w:tcBorders>
            <w:noWrap/>
            <w:vAlign w:val="center"/>
          </w:tcPr>
          <w:p w14:paraId="3C1FC9C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690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2A8CF5D8"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4,200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14:paraId="7CC0206E"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180</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14:paraId="71A9084E"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580</w:t>
            </w:r>
            <w:r w:rsidRPr="00160134">
              <w:rPr>
                <w:rFonts w:eastAsia="Calibri"/>
                <w:vertAlign w:val="superscript"/>
              </w:rPr>
              <w:t>b</w:t>
            </w:r>
          </w:p>
        </w:tc>
      </w:tr>
      <w:tr w:rsidR="005A4EEF" w:rsidRPr="00160134" w14:paraId="1B336766"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1BDECEA5" w14:textId="77777777" w:rsidR="005A4EEF" w:rsidRPr="00160134" w:rsidRDefault="005A4EEF" w:rsidP="005A4EEF">
            <w:pPr>
              <w:spacing w:before="100" w:beforeAutospacing="1" w:after="100" w:afterAutospacing="1"/>
              <w:contextualSpacing/>
              <w:rPr>
                <w:rFonts w:eastAsia="Calibri"/>
              </w:rPr>
            </w:pPr>
            <w:r w:rsidRPr="00160134">
              <w:rPr>
                <w:rFonts w:eastAsia="Calibri"/>
              </w:rPr>
              <w:lastRenderedPageBreak/>
              <w:t>107-06-2</w:t>
            </w:r>
          </w:p>
        </w:tc>
        <w:tc>
          <w:tcPr>
            <w:tcW w:w="2970" w:type="dxa"/>
            <w:tcBorders>
              <w:top w:val="nil"/>
              <w:left w:val="nil"/>
              <w:bottom w:val="single" w:sz="4" w:space="0" w:color="auto"/>
              <w:right w:val="single" w:sz="4" w:space="0" w:color="auto"/>
            </w:tcBorders>
            <w:noWrap/>
            <w:vAlign w:val="center"/>
          </w:tcPr>
          <w:p w14:paraId="4DAA466A" w14:textId="77777777" w:rsidR="005A4EEF" w:rsidRPr="00160134" w:rsidRDefault="005A4EEF" w:rsidP="005A4EEF">
            <w:pPr>
              <w:spacing w:before="100" w:beforeAutospacing="1" w:after="100" w:afterAutospacing="1"/>
              <w:contextualSpacing/>
              <w:rPr>
                <w:rFonts w:eastAsia="Calibri"/>
              </w:rPr>
            </w:pPr>
            <w:r w:rsidRPr="00160134">
              <w:rPr>
                <w:rFonts w:eastAsia="Calibri"/>
              </w:rPr>
              <w:t>1,2-Dichloroethane</w:t>
            </w:r>
          </w:p>
        </w:tc>
        <w:tc>
          <w:tcPr>
            <w:tcW w:w="1296" w:type="dxa"/>
            <w:tcBorders>
              <w:top w:val="nil"/>
              <w:left w:val="nil"/>
              <w:bottom w:val="single" w:sz="4" w:space="0" w:color="auto"/>
              <w:right w:val="single" w:sz="4" w:space="0" w:color="auto"/>
            </w:tcBorders>
            <w:noWrap/>
            <w:vAlign w:val="center"/>
          </w:tcPr>
          <w:p w14:paraId="185C2C5F"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0.099</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14:paraId="231F0684"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0.81</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14:paraId="7849ACCC"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0.054</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14:paraId="3D770CD0"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0.22</w:t>
            </w:r>
            <w:r w:rsidRPr="00160134">
              <w:rPr>
                <w:rFonts w:eastAsia="Calibri"/>
                <w:vertAlign w:val="superscript"/>
              </w:rPr>
              <w:t>c</w:t>
            </w:r>
          </w:p>
        </w:tc>
      </w:tr>
      <w:tr w:rsidR="005A4EEF" w:rsidRPr="00160134" w14:paraId="179BFDB5"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1E1273BF" w14:textId="77777777" w:rsidR="005A4EEF" w:rsidRPr="00160134" w:rsidRDefault="005A4EEF" w:rsidP="005A4EEF">
            <w:pPr>
              <w:spacing w:before="100" w:beforeAutospacing="1" w:after="100" w:afterAutospacing="1"/>
              <w:contextualSpacing/>
              <w:rPr>
                <w:rFonts w:eastAsia="Calibri"/>
              </w:rPr>
            </w:pPr>
            <w:r w:rsidRPr="00160134">
              <w:rPr>
                <w:rFonts w:eastAsia="Calibri"/>
              </w:rPr>
              <w:t>75-35-4</w:t>
            </w:r>
          </w:p>
        </w:tc>
        <w:tc>
          <w:tcPr>
            <w:tcW w:w="2970" w:type="dxa"/>
            <w:tcBorders>
              <w:top w:val="nil"/>
              <w:left w:val="nil"/>
              <w:bottom w:val="single" w:sz="4" w:space="0" w:color="auto"/>
              <w:right w:val="single" w:sz="4" w:space="0" w:color="auto"/>
            </w:tcBorders>
            <w:noWrap/>
            <w:vAlign w:val="center"/>
          </w:tcPr>
          <w:p w14:paraId="44EF28FF" w14:textId="77777777" w:rsidR="005A4EEF" w:rsidRPr="00160134" w:rsidRDefault="005A4EEF" w:rsidP="005A4EEF">
            <w:pPr>
              <w:spacing w:before="100" w:beforeAutospacing="1" w:after="100" w:afterAutospacing="1"/>
              <w:contextualSpacing/>
              <w:rPr>
                <w:rFonts w:eastAsia="Calibri"/>
              </w:rPr>
            </w:pPr>
            <w:r w:rsidRPr="00160134">
              <w:rPr>
                <w:rFonts w:eastAsia="Calibri"/>
              </w:rPr>
              <w:t>1,1-Dichloroethylene</w:t>
            </w:r>
          </w:p>
        </w:tc>
        <w:tc>
          <w:tcPr>
            <w:tcW w:w="1296" w:type="dxa"/>
            <w:tcBorders>
              <w:top w:val="nil"/>
              <w:left w:val="nil"/>
              <w:bottom w:val="single" w:sz="4" w:space="0" w:color="auto"/>
              <w:right w:val="single" w:sz="4" w:space="0" w:color="auto"/>
            </w:tcBorders>
            <w:noWrap/>
            <w:vAlign w:val="center"/>
          </w:tcPr>
          <w:p w14:paraId="2604AAD6"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240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1C1A924F"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1,600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14:paraId="426BADE0"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24</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14:paraId="37FA47A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74</w:t>
            </w:r>
            <w:r w:rsidRPr="00160134">
              <w:rPr>
                <w:rFonts w:eastAsia="Calibri"/>
                <w:vertAlign w:val="superscript"/>
              </w:rPr>
              <w:t>b</w:t>
            </w:r>
          </w:p>
        </w:tc>
      </w:tr>
      <w:tr w:rsidR="005A4EEF" w:rsidRPr="00160134" w14:paraId="0EF644E3"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5660BE07" w14:textId="77777777" w:rsidR="005A4EEF" w:rsidRPr="00160134" w:rsidRDefault="005A4EEF" w:rsidP="005A4EEF">
            <w:pPr>
              <w:spacing w:before="100" w:beforeAutospacing="1" w:after="100" w:afterAutospacing="1"/>
              <w:contextualSpacing/>
              <w:rPr>
                <w:rFonts w:eastAsia="Calibri"/>
              </w:rPr>
            </w:pPr>
            <w:r w:rsidRPr="00160134">
              <w:rPr>
                <w:rFonts w:eastAsia="Calibri"/>
              </w:rPr>
              <w:t>156-59-2</w:t>
            </w:r>
          </w:p>
        </w:tc>
        <w:tc>
          <w:tcPr>
            <w:tcW w:w="2970" w:type="dxa"/>
            <w:tcBorders>
              <w:top w:val="nil"/>
              <w:left w:val="nil"/>
              <w:bottom w:val="single" w:sz="4" w:space="0" w:color="auto"/>
              <w:right w:val="single" w:sz="4" w:space="0" w:color="auto"/>
            </w:tcBorders>
            <w:noWrap/>
            <w:vAlign w:val="center"/>
          </w:tcPr>
          <w:p w14:paraId="5866F200" w14:textId="77777777" w:rsidR="005A4EEF" w:rsidRPr="00160134" w:rsidRDefault="005A4EEF" w:rsidP="005A4EEF">
            <w:pPr>
              <w:spacing w:before="100" w:beforeAutospacing="1" w:after="100" w:afterAutospacing="1"/>
              <w:contextualSpacing/>
              <w:rPr>
                <w:rFonts w:eastAsia="Calibri"/>
              </w:rPr>
            </w:pPr>
            <w:r w:rsidRPr="00160134">
              <w:rPr>
                <w:i/>
              </w:rPr>
              <w:t>cis</w:t>
            </w:r>
            <w:r w:rsidRPr="00160134">
              <w:rPr>
                <w:rFonts w:eastAsia="Calibri"/>
              </w:rPr>
              <w:t>-1,2-Dichloroethylene</w:t>
            </w:r>
          </w:p>
        </w:tc>
        <w:tc>
          <w:tcPr>
            <w:tcW w:w="1296" w:type="dxa"/>
            <w:tcBorders>
              <w:top w:val="nil"/>
              <w:left w:val="nil"/>
              <w:bottom w:val="single" w:sz="4" w:space="0" w:color="auto"/>
              <w:right w:val="single" w:sz="4" w:space="0" w:color="auto"/>
            </w:tcBorders>
            <w:noWrap/>
            <w:vAlign w:val="center"/>
          </w:tcPr>
          <w:p w14:paraId="005ED394"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1,100,000</w:t>
            </w:r>
            <w:r w:rsidRPr="00160134">
              <w:rPr>
                <w:rFonts w:eastAsia="Calibri"/>
                <w:vertAlign w:val="superscript"/>
              </w:rPr>
              <w:t>f</w:t>
            </w:r>
          </w:p>
        </w:tc>
        <w:tc>
          <w:tcPr>
            <w:tcW w:w="2569" w:type="dxa"/>
            <w:tcBorders>
              <w:top w:val="nil"/>
              <w:left w:val="nil"/>
              <w:bottom w:val="single" w:sz="4" w:space="0" w:color="auto"/>
              <w:right w:val="single" w:sz="4" w:space="0" w:color="auto"/>
            </w:tcBorders>
            <w:noWrap/>
            <w:vAlign w:val="center"/>
          </w:tcPr>
          <w:p w14:paraId="50E7859E"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1,100,000</w:t>
            </w:r>
            <w:r w:rsidRPr="00160134">
              <w:rPr>
                <w:rFonts w:eastAsia="Calibri"/>
                <w:vertAlign w:val="superscript"/>
              </w:rPr>
              <w:t>f</w:t>
            </w:r>
          </w:p>
        </w:tc>
        <w:tc>
          <w:tcPr>
            <w:tcW w:w="1301" w:type="dxa"/>
            <w:tcBorders>
              <w:top w:val="nil"/>
              <w:left w:val="nil"/>
              <w:bottom w:val="single" w:sz="4" w:space="0" w:color="auto"/>
              <w:right w:val="single" w:sz="4" w:space="0" w:color="auto"/>
            </w:tcBorders>
            <w:noWrap/>
            <w:vAlign w:val="center"/>
          </w:tcPr>
          <w:p w14:paraId="5CFDE8B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3,500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14:paraId="13D5DFC5"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3,500</w:t>
            </w:r>
            <w:r w:rsidRPr="00160134">
              <w:rPr>
                <w:rFonts w:eastAsia="Calibri"/>
                <w:vertAlign w:val="superscript"/>
              </w:rPr>
              <w:t>g</w:t>
            </w:r>
          </w:p>
        </w:tc>
      </w:tr>
      <w:tr w:rsidR="005A4EEF" w:rsidRPr="00160134" w14:paraId="7264343B"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18BD7469" w14:textId="77777777" w:rsidR="005A4EEF" w:rsidRPr="00160134" w:rsidRDefault="005A4EEF" w:rsidP="005A4EEF">
            <w:pPr>
              <w:spacing w:before="100" w:beforeAutospacing="1" w:after="100" w:afterAutospacing="1"/>
              <w:contextualSpacing/>
              <w:rPr>
                <w:rFonts w:eastAsia="Calibri"/>
              </w:rPr>
            </w:pPr>
            <w:r w:rsidRPr="00160134">
              <w:rPr>
                <w:rFonts w:eastAsia="Calibri"/>
              </w:rPr>
              <w:t>156-60-5</w:t>
            </w:r>
          </w:p>
        </w:tc>
        <w:tc>
          <w:tcPr>
            <w:tcW w:w="2970" w:type="dxa"/>
            <w:tcBorders>
              <w:top w:val="nil"/>
              <w:left w:val="nil"/>
              <w:bottom w:val="single" w:sz="4" w:space="0" w:color="auto"/>
              <w:right w:val="single" w:sz="4" w:space="0" w:color="auto"/>
            </w:tcBorders>
            <w:noWrap/>
            <w:vAlign w:val="center"/>
          </w:tcPr>
          <w:p w14:paraId="37279F9C" w14:textId="77777777" w:rsidR="005A4EEF" w:rsidRPr="00160134" w:rsidRDefault="005A4EEF" w:rsidP="005A4EEF">
            <w:pPr>
              <w:spacing w:before="100" w:beforeAutospacing="1" w:after="100" w:afterAutospacing="1"/>
              <w:contextualSpacing/>
              <w:rPr>
                <w:rFonts w:eastAsia="Calibri"/>
              </w:rPr>
            </w:pPr>
            <w:r w:rsidRPr="00160134">
              <w:rPr>
                <w:i/>
              </w:rPr>
              <w:t>trans</w:t>
            </w:r>
            <w:r w:rsidRPr="00160134">
              <w:rPr>
                <w:rFonts w:eastAsia="Calibri"/>
              </w:rPr>
              <w:t>-1,2-Dichloroethylene</w:t>
            </w:r>
          </w:p>
        </w:tc>
        <w:tc>
          <w:tcPr>
            <w:tcW w:w="1296" w:type="dxa"/>
            <w:tcBorders>
              <w:top w:val="nil"/>
              <w:left w:val="nil"/>
              <w:bottom w:val="single" w:sz="4" w:space="0" w:color="auto"/>
              <w:right w:val="single" w:sz="4" w:space="0" w:color="auto"/>
            </w:tcBorders>
            <w:noWrap/>
            <w:vAlign w:val="center"/>
          </w:tcPr>
          <w:p w14:paraId="0622F7BF"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85</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0687063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510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14:paraId="05067627"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16</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14:paraId="63EF678B"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51</w:t>
            </w:r>
            <w:r w:rsidRPr="00160134">
              <w:rPr>
                <w:rFonts w:eastAsia="Calibri"/>
                <w:vertAlign w:val="superscript"/>
              </w:rPr>
              <w:t>b</w:t>
            </w:r>
          </w:p>
        </w:tc>
      </w:tr>
      <w:tr w:rsidR="005A4EEF" w:rsidRPr="00160134" w14:paraId="1C598DC3" w14:textId="77777777" w:rsidTr="005A4EEF">
        <w:trPr>
          <w:trHeight w:val="315"/>
        </w:trPr>
        <w:tc>
          <w:tcPr>
            <w:tcW w:w="1260" w:type="dxa"/>
            <w:tcBorders>
              <w:top w:val="single" w:sz="4" w:space="0" w:color="auto"/>
              <w:left w:val="single" w:sz="4" w:space="0" w:color="auto"/>
              <w:bottom w:val="single" w:sz="4" w:space="0" w:color="auto"/>
              <w:right w:val="single" w:sz="4" w:space="0" w:color="auto"/>
            </w:tcBorders>
            <w:vAlign w:val="center"/>
          </w:tcPr>
          <w:p w14:paraId="0934BB7D" w14:textId="77777777" w:rsidR="005A4EEF" w:rsidRPr="00160134" w:rsidRDefault="005A4EEF" w:rsidP="005A4EEF">
            <w:pPr>
              <w:spacing w:before="100" w:beforeAutospacing="1" w:after="100" w:afterAutospacing="1"/>
              <w:contextualSpacing/>
              <w:rPr>
                <w:rFonts w:eastAsia="Calibri"/>
              </w:rPr>
            </w:pPr>
            <w:r w:rsidRPr="00160134">
              <w:rPr>
                <w:rFonts w:eastAsia="Calibri"/>
              </w:rPr>
              <w:t>78-87-5</w:t>
            </w:r>
          </w:p>
        </w:tc>
        <w:tc>
          <w:tcPr>
            <w:tcW w:w="2970" w:type="dxa"/>
            <w:tcBorders>
              <w:top w:val="single" w:sz="4" w:space="0" w:color="auto"/>
              <w:left w:val="single" w:sz="4" w:space="0" w:color="auto"/>
              <w:bottom w:val="single" w:sz="4" w:space="0" w:color="auto"/>
              <w:right w:val="single" w:sz="4" w:space="0" w:color="auto"/>
            </w:tcBorders>
            <w:noWrap/>
            <w:vAlign w:val="center"/>
          </w:tcPr>
          <w:p w14:paraId="47096E38" w14:textId="77777777" w:rsidR="005A4EEF" w:rsidRPr="00160134" w:rsidRDefault="005A4EEF" w:rsidP="005A4EEF">
            <w:pPr>
              <w:spacing w:before="100" w:beforeAutospacing="1" w:after="100" w:afterAutospacing="1"/>
              <w:contextualSpacing/>
              <w:rPr>
                <w:rFonts w:eastAsia="Calibri"/>
              </w:rPr>
            </w:pPr>
            <w:r w:rsidRPr="00160134">
              <w:rPr>
                <w:rFonts w:eastAsia="Calibri"/>
              </w:rPr>
              <w:t>1,2-Dichloropropane</w:t>
            </w:r>
          </w:p>
        </w:tc>
        <w:tc>
          <w:tcPr>
            <w:tcW w:w="1296" w:type="dxa"/>
            <w:tcBorders>
              <w:top w:val="single" w:sz="4" w:space="0" w:color="auto"/>
              <w:left w:val="single" w:sz="4" w:space="0" w:color="auto"/>
              <w:bottom w:val="single" w:sz="4" w:space="0" w:color="auto"/>
              <w:right w:val="single" w:sz="4" w:space="0" w:color="auto"/>
            </w:tcBorders>
            <w:noWrap/>
            <w:vAlign w:val="center"/>
          </w:tcPr>
          <w:p w14:paraId="4FD642F1"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0.31</w:t>
            </w:r>
            <w:r w:rsidRPr="00160134">
              <w:rPr>
                <w:rFonts w:eastAsia="Calibri"/>
                <w:vertAlign w:val="superscript"/>
              </w:rPr>
              <w:t>c</w:t>
            </w:r>
          </w:p>
        </w:tc>
        <w:tc>
          <w:tcPr>
            <w:tcW w:w="2569" w:type="dxa"/>
            <w:tcBorders>
              <w:top w:val="single" w:sz="4" w:space="0" w:color="auto"/>
              <w:left w:val="single" w:sz="4" w:space="0" w:color="auto"/>
              <w:bottom w:val="single" w:sz="4" w:space="0" w:color="auto"/>
              <w:right w:val="single" w:sz="4" w:space="0" w:color="auto"/>
            </w:tcBorders>
            <w:noWrap/>
            <w:vAlign w:val="center"/>
          </w:tcPr>
          <w:p w14:paraId="69D30744"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2.3</w:t>
            </w:r>
            <w:r w:rsidRPr="00160134">
              <w:rPr>
                <w:rFonts w:eastAsia="Calibri"/>
                <w:vertAlign w:val="superscript"/>
              </w:rPr>
              <w:t>c</w:t>
            </w:r>
          </w:p>
        </w:tc>
        <w:tc>
          <w:tcPr>
            <w:tcW w:w="1301" w:type="dxa"/>
            <w:tcBorders>
              <w:top w:val="single" w:sz="4" w:space="0" w:color="auto"/>
              <w:left w:val="single" w:sz="4" w:space="0" w:color="auto"/>
              <w:bottom w:val="single" w:sz="4" w:space="0" w:color="auto"/>
              <w:right w:val="single" w:sz="4" w:space="0" w:color="auto"/>
            </w:tcBorders>
            <w:noWrap/>
            <w:vAlign w:val="center"/>
          </w:tcPr>
          <w:p w14:paraId="5FCAB53C"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0.12</w:t>
            </w:r>
            <w:r w:rsidRPr="00160134">
              <w:rPr>
                <w:rFonts w:eastAsia="Calibri"/>
                <w:vertAlign w:val="superscript"/>
              </w:rPr>
              <w:t>c</w:t>
            </w:r>
          </w:p>
        </w:tc>
        <w:tc>
          <w:tcPr>
            <w:tcW w:w="2124" w:type="dxa"/>
            <w:tcBorders>
              <w:top w:val="single" w:sz="4" w:space="0" w:color="auto"/>
              <w:left w:val="single" w:sz="4" w:space="0" w:color="auto"/>
              <w:bottom w:val="single" w:sz="4" w:space="0" w:color="auto"/>
              <w:right w:val="single" w:sz="4" w:space="0" w:color="auto"/>
            </w:tcBorders>
            <w:noWrap/>
            <w:vAlign w:val="center"/>
          </w:tcPr>
          <w:p w14:paraId="7E97B076"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0.48</w:t>
            </w:r>
            <w:r w:rsidRPr="00160134">
              <w:rPr>
                <w:rFonts w:eastAsia="Calibri"/>
                <w:vertAlign w:val="superscript"/>
              </w:rPr>
              <w:t>c</w:t>
            </w:r>
          </w:p>
        </w:tc>
      </w:tr>
      <w:tr w:rsidR="005A4EEF" w:rsidRPr="00160134" w14:paraId="053E9E85"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32A04516" w14:textId="77777777" w:rsidR="005A4EEF" w:rsidRPr="00160134" w:rsidRDefault="005A4EEF" w:rsidP="005A4EEF">
            <w:pPr>
              <w:spacing w:before="100" w:beforeAutospacing="1" w:after="100" w:afterAutospacing="1"/>
              <w:contextualSpacing/>
              <w:rPr>
                <w:rFonts w:eastAsia="Calibri"/>
              </w:rPr>
            </w:pPr>
            <w:r w:rsidRPr="00160134">
              <w:rPr>
                <w:rFonts w:eastAsia="Calibri"/>
              </w:rPr>
              <w:t>542-75-6</w:t>
            </w:r>
          </w:p>
        </w:tc>
        <w:tc>
          <w:tcPr>
            <w:tcW w:w="2970" w:type="dxa"/>
            <w:tcBorders>
              <w:top w:val="single" w:sz="4" w:space="0" w:color="auto"/>
              <w:left w:val="nil"/>
              <w:bottom w:val="single" w:sz="4" w:space="0" w:color="auto"/>
              <w:right w:val="single" w:sz="4" w:space="0" w:color="auto"/>
            </w:tcBorders>
            <w:noWrap/>
            <w:vAlign w:val="center"/>
          </w:tcPr>
          <w:p w14:paraId="49872F43" w14:textId="77777777" w:rsidR="005A4EEF" w:rsidRPr="00160134" w:rsidRDefault="005A4EEF" w:rsidP="005A4EEF">
            <w:pPr>
              <w:spacing w:before="100" w:beforeAutospacing="1" w:after="100" w:afterAutospacing="1"/>
              <w:contextualSpacing/>
              <w:rPr>
                <w:rFonts w:eastAsia="Calibri"/>
              </w:rPr>
            </w:pPr>
            <w:r w:rsidRPr="00160134">
              <w:rPr>
                <w:rFonts w:eastAsia="Calibri"/>
              </w:rPr>
              <w:t>1,3-Dichloropropylene (</w:t>
            </w:r>
            <w:r w:rsidRPr="00160134">
              <w:rPr>
                <w:i/>
              </w:rPr>
              <w:t>cis</w:t>
            </w:r>
            <w:r w:rsidRPr="00160134">
              <w:t xml:space="preserve"> + </w:t>
            </w:r>
            <w:r w:rsidRPr="00160134">
              <w:rPr>
                <w:i/>
              </w:rPr>
              <w:t>trans</w:t>
            </w:r>
            <w:r w:rsidRPr="00160134">
              <w:rPr>
                <w:rFonts w:eastAsia="Calibri"/>
              </w:rPr>
              <w:t>)</w:t>
            </w:r>
          </w:p>
        </w:tc>
        <w:tc>
          <w:tcPr>
            <w:tcW w:w="1296" w:type="dxa"/>
            <w:tcBorders>
              <w:top w:val="single" w:sz="4" w:space="0" w:color="auto"/>
              <w:left w:val="nil"/>
              <w:bottom w:val="single" w:sz="4" w:space="0" w:color="auto"/>
              <w:right w:val="single" w:sz="4" w:space="0" w:color="auto"/>
            </w:tcBorders>
            <w:noWrap/>
            <w:vAlign w:val="center"/>
          </w:tcPr>
          <w:p w14:paraId="622D081C"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0.90</w:t>
            </w:r>
            <w:r w:rsidRPr="00160134">
              <w:rPr>
                <w:rFonts w:eastAsia="Calibri"/>
                <w:vertAlign w:val="superscript"/>
              </w:rPr>
              <w:t>c</w:t>
            </w:r>
          </w:p>
        </w:tc>
        <w:tc>
          <w:tcPr>
            <w:tcW w:w="2569" w:type="dxa"/>
            <w:tcBorders>
              <w:top w:val="single" w:sz="4" w:space="0" w:color="auto"/>
              <w:left w:val="nil"/>
              <w:bottom w:val="single" w:sz="4" w:space="0" w:color="auto"/>
              <w:right w:val="single" w:sz="4" w:space="0" w:color="auto"/>
            </w:tcBorders>
            <w:noWrap/>
            <w:vAlign w:val="center"/>
          </w:tcPr>
          <w:p w14:paraId="749D1427"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6.2</w:t>
            </w:r>
            <w:r w:rsidRPr="00160134">
              <w:rPr>
                <w:rFonts w:eastAsia="Calibri"/>
                <w:vertAlign w:val="superscript"/>
              </w:rPr>
              <w:t>c</w:t>
            </w:r>
          </w:p>
        </w:tc>
        <w:tc>
          <w:tcPr>
            <w:tcW w:w="1301" w:type="dxa"/>
            <w:tcBorders>
              <w:top w:val="single" w:sz="4" w:space="0" w:color="auto"/>
              <w:left w:val="nil"/>
              <w:bottom w:val="single" w:sz="4" w:space="0" w:color="auto"/>
              <w:right w:val="single" w:sz="4" w:space="0" w:color="auto"/>
            </w:tcBorders>
            <w:noWrap/>
            <w:vAlign w:val="center"/>
          </w:tcPr>
          <w:p w14:paraId="491B1148"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0.14</w:t>
            </w:r>
            <w:r w:rsidRPr="00160134">
              <w:rPr>
                <w:rFonts w:eastAsia="Calibri"/>
                <w:vertAlign w:val="superscript"/>
              </w:rPr>
              <w:t>c</w:t>
            </w:r>
          </w:p>
        </w:tc>
        <w:tc>
          <w:tcPr>
            <w:tcW w:w="2124" w:type="dxa"/>
            <w:tcBorders>
              <w:top w:val="single" w:sz="4" w:space="0" w:color="auto"/>
              <w:left w:val="nil"/>
              <w:bottom w:val="single" w:sz="4" w:space="0" w:color="auto"/>
              <w:right w:val="single" w:sz="4" w:space="0" w:color="auto"/>
            </w:tcBorders>
            <w:noWrap/>
            <w:vAlign w:val="center"/>
          </w:tcPr>
          <w:p w14:paraId="2E72CD66"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0.52</w:t>
            </w:r>
            <w:r w:rsidRPr="00160134">
              <w:rPr>
                <w:rFonts w:eastAsia="Calibri"/>
                <w:vertAlign w:val="superscript"/>
              </w:rPr>
              <w:t>c</w:t>
            </w:r>
          </w:p>
        </w:tc>
      </w:tr>
      <w:tr w:rsidR="005A4EEF" w:rsidRPr="00160134" w14:paraId="7CD3467F"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4E540D56" w14:textId="77777777" w:rsidR="005A4EEF" w:rsidRPr="00160134" w:rsidRDefault="005A4EEF" w:rsidP="005A4EEF">
            <w:pPr>
              <w:spacing w:before="100" w:beforeAutospacing="1" w:after="100" w:afterAutospacing="1"/>
              <w:contextualSpacing/>
              <w:rPr>
                <w:rFonts w:eastAsia="Calibri"/>
              </w:rPr>
            </w:pPr>
            <w:r w:rsidRPr="00160134">
              <w:rPr>
                <w:rFonts w:eastAsia="Calibri"/>
              </w:rPr>
              <w:t>123-91-1</w:t>
            </w:r>
          </w:p>
        </w:tc>
        <w:tc>
          <w:tcPr>
            <w:tcW w:w="2970" w:type="dxa"/>
            <w:tcBorders>
              <w:top w:val="nil"/>
              <w:left w:val="nil"/>
              <w:bottom w:val="single" w:sz="4" w:space="0" w:color="auto"/>
              <w:right w:val="single" w:sz="4" w:space="0" w:color="auto"/>
            </w:tcBorders>
            <w:noWrap/>
            <w:vAlign w:val="center"/>
          </w:tcPr>
          <w:p w14:paraId="09907EDA" w14:textId="77777777" w:rsidR="005A4EEF" w:rsidRPr="00160134" w:rsidRDefault="005A4EEF" w:rsidP="005A4EEF">
            <w:pPr>
              <w:spacing w:before="100" w:beforeAutospacing="1" w:after="100" w:afterAutospacing="1"/>
              <w:contextualSpacing/>
              <w:rPr>
                <w:rFonts w:eastAsia="Calibri"/>
              </w:rPr>
            </w:pPr>
            <w:r w:rsidRPr="00160134">
              <w:rPr>
                <w:rFonts w:eastAsia="Calibri"/>
              </w:rPr>
              <w:t>p-Dioxane</w:t>
            </w:r>
          </w:p>
        </w:tc>
        <w:tc>
          <w:tcPr>
            <w:tcW w:w="1296" w:type="dxa"/>
            <w:tcBorders>
              <w:top w:val="nil"/>
              <w:left w:val="nil"/>
              <w:bottom w:val="single" w:sz="4" w:space="0" w:color="auto"/>
              <w:right w:val="single" w:sz="4" w:space="0" w:color="auto"/>
            </w:tcBorders>
            <w:noWrap/>
            <w:vAlign w:val="center"/>
          </w:tcPr>
          <w:p w14:paraId="075F262C"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0.22</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14:paraId="68482991"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2.3</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14:paraId="336F99BC"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2.9</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14:paraId="5B699703"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25</w:t>
            </w:r>
            <w:r w:rsidRPr="00160134">
              <w:rPr>
                <w:rFonts w:eastAsia="Calibri"/>
                <w:vertAlign w:val="superscript"/>
              </w:rPr>
              <w:t>c</w:t>
            </w:r>
          </w:p>
        </w:tc>
      </w:tr>
      <w:tr w:rsidR="005A4EEF" w:rsidRPr="00160134" w14:paraId="0DF5A4DA"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5044725E" w14:textId="77777777" w:rsidR="005A4EEF" w:rsidRPr="00160134" w:rsidRDefault="005A4EEF" w:rsidP="005A4EEF">
            <w:pPr>
              <w:spacing w:before="100" w:beforeAutospacing="1" w:after="100" w:afterAutospacing="1"/>
              <w:contextualSpacing/>
              <w:rPr>
                <w:rFonts w:eastAsia="Calibri"/>
              </w:rPr>
            </w:pPr>
            <w:r w:rsidRPr="00160134">
              <w:rPr>
                <w:rFonts w:eastAsia="Calibri"/>
              </w:rPr>
              <w:t>100-41-4</w:t>
            </w:r>
          </w:p>
        </w:tc>
        <w:tc>
          <w:tcPr>
            <w:tcW w:w="2970" w:type="dxa"/>
            <w:tcBorders>
              <w:top w:val="nil"/>
              <w:left w:val="nil"/>
              <w:bottom w:val="single" w:sz="4" w:space="0" w:color="auto"/>
              <w:right w:val="single" w:sz="4" w:space="0" w:color="auto"/>
            </w:tcBorders>
            <w:noWrap/>
            <w:vAlign w:val="center"/>
          </w:tcPr>
          <w:p w14:paraId="6CE46047" w14:textId="77777777" w:rsidR="005A4EEF" w:rsidRPr="00160134" w:rsidRDefault="005A4EEF" w:rsidP="005A4EEF">
            <w:pPr>
              <w:spacing w:before="100" w:beforeAutospacing="1" w:after="100" w:afterAutospacing="1"/>
              <w:contextualSpacing/>
              <w:rPr>
                <w:rFonts w:eastAsia="Calibri"/>
              </w:rPr>
            </w:pPr>
            <w:r w:rsidRPr="00160134">
              <w:rPr>
                <w:rFonts w:eastAsia="Calibri"/>
              </w:rPr>
              <w:t>Ethylbenzene</w:t>
            </w:r>
          </w:p>
        </w:tc>
        <w:tc>
          <w:tcPr>
            <w:tcW w:w="1296" w:type="dxa"/>
            <w:tcBorders>
              <w:top w:val="nil"/>
              <w:left w:val="nil"/>
              <w:bottom w:val="single" w:sz="4" w:space="0" w:color="auto"/>
              <w:right w:val="single" w:sz="4" w:space="0" w:color="auto"/>
            </w:tcBorders>
            <w:noWrap/>
            <w:vAlign w:val="center"/>
          </w:tcPr>
          <w:p w14:paraId="104E85B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1,3</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14:paraId="2F6CBC7C"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9.3</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14:paraId="7987B650"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0.37</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14:paraId="666A1006"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1.4</w:t>
            </w:r>
            <w:r w:rsidRPr="00160134">
              <w:rPr>
                <w:rFonts w:eastAsia="Calibri"/>
                <w:vertAlign w:val="superscript"/>
              </w:rPr>
              <w:t>c</w:t>
            </w:r>
          </w:p>
        </w:tc>
      </w:tr>
      <w:tr w:rsidR="005A4EEF" w:rsidRPr="00160134" w14:paraId="0752C6CC"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23C1FD8A" w14:textId="77777777" w:rsidR="005A4EEF" w:rsidRPr="00160134" w:rsidRDefault="005A4EEF" w:rsidP="005A4EEF">
            <w:pPr>
              <w:spacing w:before="100" w:beforeAutospacing="1" w:after="100" w:afterAutospacing="1"/>
              <w:contextualSpacing/>
              <w:rPr>
                <w:rFonts w:eastAsia="Calibri"/>
              </w:rPr>
            </w:pPr>
            <w:r w:rsidRPr="00160134">
              <w:rPr>
                <w:rFonts w:eastAsia="Calibri"/>
              </w:rPr>
              <w:t>76-44-8</w:t>
            </w:r>
          </w:p>
        </w:tc>
        <w:tc>
          <w:tcPr>
            <w:tcW w:w="2970" w:type="dxa"/>
            <w:tcBorders>
              <w:top w:val="nil"/>
              <w:left w:val="nil"/>
              <w:bottom w:val="single" w:sz="4" w:space="0" w:color="auto"/>
              <w:right w:val="single" w:sz="4" w:space="0" w:color="auto"/>
            </w:tcBorders>
            <w:noWrap/>
            <w:vAlign w:val="center"/>
          </w:tcPr>
          <w:p w14:paraId="64284F67" w14:textId="77777777" w:rsidR="005A4EEF" w:rsidRPr="00160134" w:rsidRDefault="005A4EEF" w:rsidP="005A4EEF">
            <w:pPr>
              <w:spacing w:before="100" w:beforeAutospacing="1" w:after="100" w:afterAutospacing="1"/>
              <w:contextualSpacing/>
              <w:rPr>
                <w:rFonts w:eastAsia="Calibri"/>
              </w:rPr>
            </w:pPr>
            <w:r w:rsidRPr="00160134">
              <w:rPr>
                <w:rFonts w:eastAsia="Calibri"/>
              </w:rPr>
              <w:t>Heptachlor</w:t>
            </w:r>
          </w:p>
        </w:tc>
        <w:tc>
          <w:tcPr>
            <w:tcW w:w="1296" w:type="dxa"/>
            <w:tcBorders>
              <w:top w:val="nil"/>
              <w:left w:val="nil"/>
              <w:bottom w:val="single" w:sz="4" w:space="0" w:color="auto"/>
              <w:right w:val="single" w:sz="4" w:space="0" w:color="auto"/>
            </w:tcBorders>
            <w:noWrap/>
            <w:vAlign w:val="center"/>
          </w:tcPr>
          <w:p w14:paraId="797B0C10"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0.0063</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14:paraId="008AC65D"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0.032</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14:paraId="66E89DB2"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0.0025</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14:paraId="04F6B38C"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0.0096</w:t>
            </w:r>
            <w:r w:rsidRPr="00160134">
              <w:rPr>
                <w:rFonts w:eastAsia="Calibri"/>
                <w:vertAlign w:val="superscript"/>
              </w:rPr>
              <w:t>c</w:t>
            </w:r>
          </w:p>
        </w:tc>
      </w:tr>
      <w:tr w:rsidR="005A4EEF" w:rsidRPr="00160134" w14:paraId="3F3F4ABF"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0DA137C9" w14:textId="77777777" w:rsidR="005A4EEF" w:rsidRPr="00160134" w:rsidRDefault="005A4EEF" w:rsidP="005A4EEF">
            <w:pPr>
              <w:spacing w:before="100" w:beforeAutospacing="1" w:after="100" w:afterAutospacing="1"/>
              <w:contextualSpacing/>
              <w:rPr>
                <w:rFonts w:eastAsia="Calibri"/>
              </w:rPr>
            </w:pPr>
            <w:r w:rsidRPr="00160134">
              <w:rPr>
                <w:rFonts w:eastAsia="Calibri"/>
              </w:rPr>
              <w:t>118-74-1</w:t>
            </w:r>
          </w:p>
        </w:tc>
        <w:tc>
          <w:tcPr>
            <w:tcW w:w="2970" w:type="dxa"/>
            <w:tcBorders>
              <w:top w:val="nil"/>
              <w:left w:val="nil"/>
              <w:bottom w:val="single" w:sz="4" w:space="0" w:color="auto"/>
              <w:right w:val="single" w:sz="4" w:space="0" w:color="auto"/>
            </w:tcBorders>
            <w:noWrap/>
            <w:vAlign w:val="center"/>
          </w:tcPr>
          <w:p w14:paraId="7CE5CBEB" w14:textId="77777777" w:rsidR="005A4EEF" w:rsidRPr="00160134" w:rsidRDefault="005A4EEF" w:rsidP="005A4EEF">
            <w:pPr>
              <w:spacing w:before="100" w:beforeAutospacing="1" w:after="100" w:afterAutospacing="1"/>
              <w:contextualSpacing/>
              <w:rPr>
                <w:rFonts w:eastAsia="Calibri"/>
              </w:rPr>
            </w:pPr>
            <w:r w:rsidRPr="00160134">
              <w:rPr>
                <w:rFonts w:eastAsia="Calibri"/>
              </w:rPr>
              <w:t>Hexachlorobenzene</w:t>
            </w:r>
          </w:p>
        </w:tc>
        <w:tc>
          <w:tcPr>
            <w:tcW w:w="1296" w:type="dxa"/>
            <w:tcBorders>
              <w:top w:val="nil"/>
              <w:left w:val="nil"/>
              <w:bottom w:val="single" w:sz="4" w:space="0" w:color="auto"/>
              <w:right w:val="single" w:sz="4" w:space="0" w:color="auto"/>
            </w:tcBorders>
            <w:noWrap/>
            <w:vAlign w:val="center"/>
          </w:tcPr>
          <w:p w14:paraId="16CCF587"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0.0087</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14:paraId="4FF3F8F6"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0.057</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14:paraId="5DA2C2B1"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0.0059</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14:paraId="4813EB86"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0.0062</w:t>
            </w:r>
            <w:r w:rsidRPr="00160134">
              <w:rPr>
                <w:rFonts w:eastAsia="Calibri"/>
                <w:vertAlign w:val="superscript"/>
              </w:rPr>
              <w:t>g</w:t>
            </w:r>
          </w:p>
        </w:tc>
      </w:tr>
      <w:tr w:rsidR="005A4EEF" w:rsidRPr="00160134" w14:paraId="49499629"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7A235DC5" w14:textId="77777777" w:rsidR="005A4EEF" w:rsidRPr="00160134" w:rsidRDefault="005A4EEF" w:rsidP="005A4EEF">
            <w:pPr>
              <w:spacing w:before="100" w:beforeAutospacing="1" w:after="100" w:afterAutospacing="1"/>
              <w:contextualSpacing/>
              <w:rPr>
                <w:rFonts w:eastAsia="Calibri"/>
              </w:rPr>
            </w:pPr>
            <w:r w:rsidRPr="00160134">
              <w:rPr>
                <w:rFonts w:eastAsia="Calibri"/>
              </w:rPr>
              <w:t>77-47-4</w:t>
            </w:r>
          </w:p>
        </w:tc>
        <w:tc>
          <w:tcPr>
            <w:tcW w:w="2970" w:type="dxa"/>
            <w:tcBorders>
              <w:top w:val="nil"/>
              <w:left w:val="nil"/>
              <w:bottom w:val="single" w:sz="4" w:space="0" w:color="auto"/>
              <w:right w:val="single" w:sz="4" w:space="0" w:color="auto"/>
            </w:tcBorders>
            <w:noWrap/>
            <w:vAlign w:val="center"/>
          </w:tcPr>
          <w:p w14:paraId="39D14D59" w14:textId="77777777" w:rsidR="005A4EEF" w:rsidRPr="00160134" w:rsidRDefault="005A4EEF" w:rsidP="005A4EEF">
            <w:pPr>
              <w:spacing w:before="100" w:beforeAutospacing="1" w:after="100" w:afterAutospacing="1"/>
              <w:contextualSpacing/>
              <w:rPr>
                <w:rFonts w:eastAsia="Calibri"/>
              </w:rPr>
            </w:pPr>
            <w:r w:rsidRPr="00160134">
              <w:rPr>
                <w:rFonts w:eastAsia="Calibri"/>
              </w:rPr>
              <w:t>Hexachlorocyclopentadiene</w:t>
            </w:r>
          </w:p>
        </w:tc>
        <w:tc>
          <w:tcPr>
            <w:tcW w:w="1296" w:type="dxa"/>
            <w:tcBorders>
              <w:top w:val="nil"/>
              <w:left w:val="nil"/>
              <w:bottom w:val="single" w:sz="4" w:space="0" w:color="auto"/>
              <w:right w:val="single" w:sz="4" w:space="0" w:color="auto"/>
            </w:tcBorders>
            <w:noWrap/>
            <w:vAlign w:val="center"/>
          </w:tcPr>
          <w:p w14:paraId="2D910FB2"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0.58</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3113FAA1"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2.6</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14:paraId="6682B998"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0.084</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14:paraId="4016E485"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0.26</w:t>
            </w:r>
            <w:r w:rsidRPr="00160134">
              <w:rPr>
                <w:rFonts w:eastAsia="Calibri"/>
                <w:vertAlign w:val="superscript"/>
              </w:rPr>
              <w:t>b</w:t>
            </w:r>
          </w:p>
        </w:tc>
      </w:tr>
      <w:tr w:rsidR="005A4EEF" w:rsidRPr="00160134" w14:paraId="1B444AEB" w14:textId="77777777" w:rsidTr="005A4EEF">
        <w:trPr>
          <w:trHeight w:val="330"/>
        </w:trPr>
        <w:tc>
          <w:tcPr>
            <w:tcW w:w="1260" w:type="dxa"/>
            <w:tcBorders>
              <w:top w:val="nil"/>
              <w:left w:val="single" w:sz="4" w:space="0" w:color="auto"/>
              <w:bottom w:val="single" w:sz="4" w:space="0" w:color="auto"/>
              <w:right w:val="single" w:sz="4" w:space="0" w:color="auto"/>
            </w:tcBorders>
            <w:vAlign w:val="center"/>
          </w:tcPr>
          <w:p w14:paraId="2712868D" w14:textId="77777777" w:rsidR="005A4EEF" w:rsidRPr="00160134" w:rsidRDefault="005A4EEF" w:rsidP="005A4EEF">
            <w:pPr>
              <w:spacing w:before="100" w:beforeAutospacing="1" w:after="100" w:afterAutospacing="1"/>
              <w:contextualSpacing/>
              <w:rPr>
                <w:rFonts w:eastAsia="Calibri"/>
              </w:rPr>
            </w:pPr>
            <w:r w:rsidRPr="00160134">
              <w:rPr>
                <w:rFonts w:eastAsia="Calibri"/>
              </w:rPr>
              <w:t>67-72-1</w:t>
            </w:r>
          </w:p>
        </w:tc>
        <w:tc>
          <w:tcPr>
            <w:tcW w:w="2970" w:type="dxa"/>
            <w:tcBorders>
              <w:top w:val="nil"/>
              <w:left w:val="nil"/>
              <w:bottom w:val="single" w:sz="4" w:space="0" w:color="auto"/>
              <w:right w:val="single" w:sz="4" w:space="0" w:color="auto"/>
            </w:tcBorders>
            <w:noWrap/>
            <w:vAlign w:val="center"/>
          </w:tcPr>
          <w:p w14:paraId="0CC09908" w14:textId="77777777" w:rsidR="005A4EEF" w:rsidRPr="00160134" w:rsidRDefault="005A4EEF" w:rsidP="005A4EEF">
            <w:pPr>
              <w:spacing w:before="100" w:beforeAutospacing="1" w:after="100" w:afterAutospacing="1"/>
              <w:contextualSpacing/>
              <w:rPr>
                <w:rFonts w:eastAsia="Calibri"/>
              </w:rPr>
            </w:pPr>
            <w:r w:rsidRPr="00160134">
              <w:rPr>
                <w:rFonts w:eastAsia="Calibri"/>
              </w:rPr>
              <w:t>Hexachloroethane</w:t>
            </w:r>
          </w:p>
        </w:tc>
        <w:tc>
          <w:tcPr>
            <w:tcW w:w="1296" w:type="dxa"/>
            <w:tcBorders>
              <w:top w:val="nil"/>
              <w:left w:val="nil"/>
              <w:bottom w:val="single" w:sz="4" w:space="0" w:color="auto"/>
              <w:right w:val="single" w:sz="4" w:space="0" w:color="auto"/>
            </w:tcBorders>
            <w:noWrap/>
            <w:vAlign w:val="center"/>
          </w:tcPr>
          <w:p w14:paraId="53BB782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2,800</w:t>
            </w:r>
            <w:r w:rsidRPr="00160134">
              <w:rPr>
                <w:rFonts w:eastAsia="Calibri"/>
                <w:vertAlign w:val="superscript"/>
              </w:rPr>
              <w:t>f</w:t>
            </w:r>
          </w:p>
        </w:tc>
        <w:tc>
          <w:tcPr>
            <w:tcW w:w="2569" w:type="dxa"/>
            <w:tcBorders>
              <w:top w:val="nil"/>
              <w:left w:val="nil"/>
              <w:bottom w:val="single" w:sz="4" w:space="0" w:color="auto"/>
              <w:right w:val="single" w:sz="4" w:space="0" w:color="auto"/>
            </w:tcBorders>
            <w:noWrap/>
            <w:vAlign w:val="center"/>
          </w:tcPr>
          <w:p w14:paraId="59FD95D5"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2,800</w:t>
            </w:r>
            <w:r w:rsidRPr="00160134">
              <w:rPr>
                <w:rFonts w:eastAsia="Calibri"/>
                <w:vertAlign w:val="superscript"/>
              </w:rPr>
              <w:t>f</w:t>
            </w:r>
          </w:p>
        </w:tc>
        <w:tc>
          <w:tcPr>
            <w:tcW w:w="1301" w:type="dxa"/>
            <w:tcBorders>
              <w:top w:val="nil"/>
              <w:left w:val="nil"/>
              <w:bottom w:val="single" w:sz="4" w:space="0" w:color="auto"/>
              <w:right w:val="single" w:sz="4" w:space="0" w:color="auto"/>
            </w:tcBorders>
            <w:noWrap/>
            <w:vAlign w:val="center"/>
          </w:tcPr>
          <w:p w14:paraId="7069FD85"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50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14:paraId="2D2FBBCC"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50</w:t>
            </w:r>
            <w:r w:rsidRPr="00160134">
              <w:rPr>
                <w:rFonts w:eastAsia="Calibri"/>
                <w:vertAlign w:val="superscript"/>
              </w:rPr>
              <w:t>g</w:t>
            </w:r>
          </w:p>
        </w:tc>
      </w:tr>
      <w:tr w:rsidR="005A4EEF" w:rsidRPr="00160134" w14:paraId="540212CB" w14:textId="77777777" w:rsidTr="005A4EEF">
        <w:trPr>
          <w:trHeight w:val="330"/>
        </w:trPr>
        <w:tc>
          <w:tcPr>
            <w:tcW w:w="1260" w:type="dxa"/>
            <w:tcBorders>
              <w:top w:val="nil"/>
              <w:left w:val="single" w:sz="4" w:space="0" w:color="auto"/>
              <w:bottom w:val="single" w:sz="4" w:space="0" w:color="auto"/>
              <w:right w:val="single" w:sz="4" w:space="0" w:color="auto"/>
            </w:tcBorders>
            <w:vAlign w:val="center"/>
          </w:tcPr>
          <w:p w14:paraId="25FAC9A0" w14:textId="77777777" w:rsidR="005A4EEF" w:rsidRPr="00160134" w:rsidRDefault="005A4EEF" w:rsidP="005A4EEF">
            <w:pPr>
              <w:spacing w:before="100" w:beforeAutospacing="1" w:after="100" w:afterAutospacing="1"/>
              <w:contextualSpacing/>
              <w:rPr>
                <w:rFonts w:eastAsia="Calibri"/>
              </w:rPr>
            </w:pPr>
            <w:r w:rsidRPr="00160134">
              <w:rPr>
                <w:rFonts w:eastAsia="Calibri"/>
              </w:rPr>
              <w:t>78-59-1</w:t>
            </w:r>
          </w:p>
        </w:tc>
        <w:tc>
          <w:tcPr>
            <w:tcW w:w="2970" w:type="dxa"/>
            <w:tcBorders>
              <w:top w:val="nil"/>
              <w:left w:val="nil"/>
              <w:bottom w:val="single" w:sz="4" w:space="0" w:color="auto"/>
              <w:right w:val="single" w:sz="4" w:space="0" w:color="auto"/>
            </w:tcBorders>
            <w:noWrap/>
            <w:vAlign w:val="center"/>
          </w:tcPr>
          <w:p w14:paraId="2115D811" w14:textId="77777777" w:rsidR="005A4EEF" w:rsidRPr="00160134" w:rsidRDefault="005A4EEF" w:rsidP="005A4EEF">
            <w:pPr>
              <w:spacing w:before="100" w:beforeAutospacing="1" w:after="100" w:afterAutospacing="1"/>
              <w:contextualSpacing/>
              <w:rPr>
                <w:rFonts w:eastAsia="Calibri"/>
              </w:rPr>
            </w:pPr>
            <w:r w:rsidRPr="00160134">
              <w:rPr>
                <w:rFonts w:eastAsia="Calibri"/>
              </w:rPr>
              <w:t>Isophorone</w:t>
            </w:r>
          </w:p>
        </w:tc>
        <w:tc>
          <w:tcPr>
            <w:tcW w:w="1296" w:type="dxa"/>
            <w:tcBorders>
              <w:top w:val="nil"/>
              <w:left w:val="nil"/>
              <w:bottom w:val="single" w:sz="4" w:space="0" w:color="auto"/>
              <w:right w:val="single" w:sz="4" w:space="0" w:color="auto"/>
            </w:tcBorders>
            <w:noWrap/>
            <w:vAlign w:val="center"/>
          </w:tcPr>
          <w:p w14:paraId="5E0ECEF4"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2,900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79264B1E"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3,400</w:t>
            </w:r>
            <w:r w:rsidRPr="00160134">
              <w:rPr>
                <w:rFonts w:eastAsia="Calibri"/>
                <w:vertAlign w:val="superscript"/>
              </w:rPr>
              <w:t>f</w:t>
            </w:r>
          </w:p>
        </w:tc>
        <w:tc>
          <w:tcPr>
            <w:tcW w:w="1301" w:type="dxa"/>
            <w:tcBorders>
              <w:top w:val="nil"/>
              <w:left w:val="nil"/>
              <w:bottom w:val="single" w:sz="4" w:space="0" w:color="auto"/>
              <w:right w:val="single" w:sz="4" w:space="0" w:color="auto"/>
            </w:tcBorders>
            <w:noWrap/>
            <w:vAlign w:val="center"/>
          </w:tcPr>
          <w:p w14:paraId="4D1CADFE"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12,000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14:paraId="604BB8EC"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12,000</w:t>
            </w:r>
            <w:r w:rsidRPr="00160134">
              <w:rPr>
                <w:rFonts w:eastAsia="Calibri"/>
                <w:vertAlign w:val="superscript"/>
              </w:rPr>
              <w:t>g</w:t>
            </w:r>
          </w:p>
        </w:tc>
      </w:tr>
      <w:tr w:rsidR="005A4EEF" w:rsidRPr="00160134" w14:paraId="510BDD28"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6E97E683" w14:textId="77777777" w:rsidR="005A4EEF" w:rsidRPr="00160134" w:rsidRDefault="005A4EEF" w:rsidP="005A4EEF">
            <w:pPr>
              <w:spacing w:before="100" w:beforeAutospacing="1" w:after="100" w:afterAutospacing="1"/>
              <w:contextualSpacing/>
              <w:rPr>
                <w:rFonts w:eastAsia="Calibri"/>
              </w:rPr>
            </w:pPr>
            <w:r w:rsidRPr="00160134">
              <w:rPr>
                <w:rFonts w:eastAsia="Calibri"/>
              </w:rPr>
              <w:t>98-82-8</w:t>
            </w:r>
          </w:p>
        </w:tc>
        <w:tc>
          <w:tcPr>
            <w:tcW w:w="2970" w:type="dxa"/>
            <w:tcBorders>
              <w:top w:val="nil"/>
              <w:left w:val="nil"/>
              <w:bottom w:val="single" w:sz="4" w:space="0" w:color="auto"/>
              <w:right w:val="single" w:sz="4" w:space="0" w:color="auto"/>
            </w:tcBorders>
            <w:noWrap/>
            <w:vAlign w:val="center"/>
          </w:tcPr>
          <w:p w14:paraId="54731797" w14:textId="77777777" w:rsidR="005A4EEF" w:rsidRPr="00160134" w:rsidRDefault="005A4EEF" w:rsidP="005A4EEF">
            <w:pPr>
              <w:spacing w:before="100" w:beforeAutospacing="1" w:after="100" w:afterAutospacing="1"/>
              <w:contextualSpacing/>
              <w:rPr>
                <w:rFonts w:eastAsia="Calibri"/>
              </w:rPr>
            </w:pPr>
            <w:r w:rsidRPr="00160134">
              <w:rPr>
                <w:rFonts w:eastAsia="Calibri"/>
              </w:rPr>
              <w:t>Isopropylbenzene (Cumene)</w:t>
            </w:r>
          </w:p>
        </w:tc>
        <w:tc>
          <w:tcPr>
            <w:tcW w:w="1296" w:type="dxa"/>
            <w:tcBorders>
              <w:top w:val="nil"/>
              <w:left w:val="nil"/>
              <w:bottom w:val="single" w:sz="4" w:space="0" w:color="auto"/>
              <w:right w:val="single" w:sz="4" w:space="0" w:color="auto"/>
            </w:tcBorders>
            <w:noWrap/>
            <w:vAlign w:val="center"/>
          </w:tcPr>
          <w:p w14:paraId="5E5CDA30"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600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2B2B5794"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3,500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14:paraId="38CB9112"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2.7</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14:paraId="7489443D"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8.4</w:t>
            </w:r>
            <w:r w:rsidRPr="00160134">
              <w:rPr>
                <w:rFonts w:eastAsia="Calibri"/>
                <w:vertAlign w:val="superscript"/>
              </w:rPr>
              <w:t>b</w:t>
            </w:r>
          </w:p>
        </w:tc>
      </w:tr>
      <w:tr w:rsidR="005A4EEF" w:rsidRPr="00160134" w14:paraId="7A2D9B44"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4F303141" w14:textId="77777777" w:rsidR="005A4EEF" w:rsidRPr="00160134" w:rsidRDefault="005A4EEF" w:rsidP="005A4EEF">
            <w:pPr>
              <w:spacing w:before="100" w:beforeAutospacing="1" w:after="100" w:afterAutospacing="1"/>
              <w:contextualSpacing/>
              <w:rPr>
                <w:rFonts w:eastAsia="Calibri"/>
              </w:rPr>
            </w:pPr>
            <w:r w:rsidRPr="00160134">
              <w:rPr>
                <w:rFonts w:eastAsia="Calibri"/>
              </w:rPr>
              <w:t>7439-97-6</w:t>
            </w:r>
          </w:p>
        </w:tc>
        <w:tc>
          <w:tcPr>
            <w:tcW w:w="2970" w:type="dxa"/>
            <w:tcBorders>
              <w:top w:val="nil"/>
              <w:left w:val="nil"/>
              <w:bottom w:val="single" w:sz="4" w:space="0" w:color="auto"/>
              <w:right w:val="single" w:sz="4" w:space="0" w:color="auto"/>
            </w:tcBorders>
            <w:noWrap/>
            <w:vAlign w:val="center"/>
          </w:tcPr>
          <w:p w14:paraId="06DE6FC5" w14:textId="77777777" w:rsidR="005A4EEF" w:rsidRPr="00160134" w:rsidRDefault="005A4EEF" w:rsidP="005A4EEF">
            <w:pPr>
              <w:spacing w:before="100" w:beforeAutospacing="1" w:after="100" w:afterAutospacing="1"/>
              <w:contextualSpacing/>
              <w:rPr>
                <w:rFonts w:eastAsia="Calibri"/>
              </w:rPr>
            </w:pPr>
            <w:r w:rsidRPr="00160134">
              <w:rPr>
                <w:rFonts w:eastAsia="Calibri"/>
              </w:rPr>
              <w:t>Mercury</w:t>
            </w:r>
            <w:r w:rsidRPr="00160134">
              <w:rPr>
                <w:rFonts w:eastAsia="Calibri"/>
                <w:vertAlign w:val="superscript"/>
              </w:rPr>
              <w:t>h</w:t>
            </w:r>
          </w:p>
        </w:tc>
        <w:tc>
          <w:tcPr>
            <w:tcW w:w="1296" w:type="dxa"/>
            <w:tcBorders>
              <w:top w:val="nil"/>
              <w:left w:val="nil"/>
              <w:bottom w:val="single" w:sz="4" w:space="0" w:color="auto"/>
              <w:right w:val="single" w:sz="4" w:space="0" w:color="auto"/>
            </w:tcBorders>
            <w:noWrap/>
            <w:vAlign w:val="center"/>
          </w:tcPr>
          <w:p w14:paraId="1E72944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0.42</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2CAF8572"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2.5</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14:paraId="649F207B"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0.053</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14:paraId="47AE061F"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0.060</w:t>
            </w:r>
            <w:r w:rsidRPr="00160134">
              <w:rPr>
                <w:rFonts w:eastAsia="Calibri"/>
                <w:vertAlign w:val="superscript"/>
              </w:rPr>
              <w:t>g</w:t>
            </w:r>
          </w:p>
        </w:tc>
      </w:tr>
      <w:tr w:rsidR="005A4EEF" w:rsidRPr="00160134" w14:paraId="6687A2EA"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42AA6EE6" w14:textId="77777777" w:rsidR="005A4EEF" w:rsidRPr="00160134" w:rsidRDefault="005A4EEF" w:rsidP="005A4EEF">
            <w:pPr>
              <w:spacing w:before="100" w:beforeAutospacing="1" w:after="100" w:afterAutospacing="1"/>
              <w:contextualSpacing/>
              <w:rPr>
                <w:rFonts w:eastAsia="Calibri"/>
              </w:rPr>
            </w:pPr>
            <w:r w:rsidRPr="00160134">
              <w:rPr>
                <w:rFonts w:eastAsia="Calibri"/>
              </w:rPr>
              <w:t>74-83-9</w:t>
            </w:r>
          </w:p>
        </w:tc>
        <w:tc>
          <w:tcPr>
            <w:tcW w:w="2970" w:type="dxa"/>
            <w:tcBorders>
              <w:top w:val="nil"/>
              <w:left w:val="nil"/>
              <w:bottom w:val="single" w:sz="4" w:space="0" w:color="auto"/>
              <w:right w:val="single" w:sz="4" w:space="0" w:color="auto"/>
            </w:tcBorders>
            <w:noWrap/>
            <w:vAlign w:val="center"/>
          </w:tcPr>
          <w:p w14:paraId="1F6D3650" w14:textId="77777777" w:rsidR="005A4EEF" w:rsidRPr="00160134" w:rsidRDefault="005A4EEF" w:rsidP="005A4EEF">
            <w:pPr>
              <w:spacing w:before="100" w:beforeAutospacing="1" w:after="100" w:afterAutospacing="1"/>
              <w:contextualSpacing/>
              <w:rPr>
                <w:rFonts w:eastAsia="Calibri"/>
              </w:rPr>
            </w:pPr>
            <w:r w:rsidRPr="00160134">
              <w:rPr>
                <w:rFonts w:eastAsia="Calibri"/>
              </w:rPr>
              <w:t>Methyl bromide</w:t>
            </w:r>
          </w:p>
        </w:tc>
        <w:tc>
          <w:tcPr>
            <w:tcW w:w="1296" w:type="dxa"/>
            <w:tcBorders>
              <w:top w:val="nil"/>
              <w:left w:val="nil"/>
              <w:bottom w:val="single" w:sz="4" w:space="0" w:color="auto"/>
              <w:right w:val="single" w:sz="4" w:space="0" w:color="auto"/>
            </w:tcBorders>
            <w:noWrap/>
            <w:vAlign w:val="center"/>
          </w:tcPr>
          <w:p w14:paraId="3BC95CDA"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6.9</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36FBDD1B"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42</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14:paraId="775E1A57"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1.5</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14:paraId="70256B05"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4.8</w:t>
            </w:r>
            <w:r w:rsidRPr="00160134">
              <w:rPr>
                <w:rFonts w:eastAsia="Calibri"/>
                <w:vertAlign w:val="superscript"/>
              </w:rPr>
              <w:t>b</w:t>
            </w:r>
          </w:p>
        </w:tc>
      </w:tr>
      <w:tr w:rsidR="005A4EEF" w:rsidRPr="00160134" w14:paraId="342852B6"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7C81CDD6" w14:textId="77777777" w:rsidR="005A4EEF" w:rsidRPr="00160134" w:rsidRDefault="005A4EEF" w:rsidP="005A4EEF">
            <w:pPr>
              <w:spacing w:before="100" w:beforeAutospacing="1" w:after="100" w:afterAutospacing="1"/>
              <w:contextualSpacing/>
              <w:rPr>
                <w:rFonts w:eastAsia="Calibri"/>
              </w:rPr>
            </w:pPr>
            <w:r w:rsidRPr="00160134">
              <w:rPr>
                <w:rFonts w:eastAsia="Calibri"/>
              </w:rPr>
              <w:t>1634-04-4</w:t>
            </w:r>
          </w:p>
        </w:tc>
        <w:tc>
          <w:tcPr>
            <w:tcW w:w="2970" w:type="dxa"/>
            <w:tcBorders>
              <w:top w:val="nil"/>
              <w:left w:val="nil"/>
              <w:bottom w:val="single" w:sz="4" w:space="0" w:color="auto"/>
              <w:right w:val="single" w:sz="4" w:space="0" w:color="auto"/>
            </w:tcBorders>
            <w:noWrap/>
            <w:vAlign w:val="center"/>
          </w:tcPr>
          <w:p w14:paraId="1AC27AFD" w14:textId="77777777" w:rsidR="005A4EEF" w:rsidRPr="00160134" w:rsidRDefault="005A4EEF" w:rsidP="005A4EEF">
            <w:pPr>
              <w:spacing w:before="100" w:beforeAutospacing="1" w:after="100" w:afterAutospacing="1"/>
              <w:contextualSpacing/>
              <w:rPr>
                <w:rFonts w:eastAsia="Calibri"/>
              </w:rPr>
            </w:pPr>
            <w:r w:rsidRPr="00160134">
              <w:rPr>
                <w:rFonts w:eastAsia="Calibri"/>
              </w:rPr>
              <w:t>Methyl tertiary-butyl ether</w:t>
            </w:r>
          </w:p>
        </w:tc>
        <w:tc>
          <w:tcPr>
            <w:tcW w:w="1296" w:type="dxa"/>
            <w:tcBorders>
              <w:top w:val="nil"/>
              <w:left w:val="nil"/>
              <w:bottom w:val="single" w:sz="4" w:space="0" w:color="auto"/>
              <w:right w:val="single" w:sz="4" w:space="0" w:color="auto"/>
            </w:tcBorders>
            <w:noWrap/>
            <w:vAlign w:val="center"/>
          </w:tcPr>
          <w:p w14:paraId="31F4F34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3,700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1D25F3EA"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24,000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14:paraId="540B1AEB"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1,900</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14:paraId="49148B14"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6,800</w:t>
            </w:r>
            <w:r w:rsidRPr="00160134">
              <w:rPr>
                <w:rFonts w:eastAsia="Calibri"/>
                <w:vertAlign w:val="superscript"/>
              </w:rPr>
              <w:t>b</w:t>
            </w:r>
          </w:p>
        </w:tc>
      </w:tr>
      <w:tr w:rsidR="005A4EEF" w:rsidRPr="00160134" w14:paraId="58871A28"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09F9DECC" w14:textId="77777777" w:rsidR="005A4EEF" w:rsidRPr="00160134" w:rsidRDefault="005A4EEF" w:rsidP="005A4EEF">
            <w:pPr>
              <w:spacing w:before="100" w:beforeAutospacing="1" w:after="100" w:afterAutospacing="1"/>
              <w:contextualSpacing/>
              <w:rPr>
                <w:rFonts w:eastAsia="Calibri"/>
              </w:rPr>
            </w:pPr>
            <w:r w:rsidRPr="00160134">
              <w:rPr>
                <w:rFonts w:eastAsia="Calibri"/>
              </w:rPr>
              <w:t>75-09-2</w:t>
            </w:r>
          </w:p>
        </w:tc>
        <w:tc>
          <w:tcPr>
            <w:tcW w:w="2970" w:type="dxa"/>
            <w:tcBorders>
              <w:top w:val="nil"/>
              <w:left w:val="nil"/>
              <w:bottom w:val="single" w:sz="4" w:space="0" w:color="auto"/>
              <w:right w:val="single" w:sz="4" w:space="0" w:color="auto"/>
            </w:tcBorders>
            <w:noWrap/>
            <w:vAlign w:val="center"/>
          </w:tcPr>
          <w:p w14:paraId="51E4E0F2" w14:textId="77777777" w:rsidR="005A4EEF" w:rsidRPr="00160134" w:rsidRDefault="005A4EEF" w:rsidP="005A4EEF">
            <w:pPr>
              <w:spacing w:before="100" w:beforeAutospacing="1" w:after="100" w:afterAutospacing="1"/>
              <w:contextualSpacing/>
              <w:rPr>
                <w:rFonts w:eastAsia="Calibri"/>
              </w:rPr>
            </w:pPr>
            <w:r w:rsidRPr="00160134">
              <w:rPr>
                <w:rFonts w:eastAsia="Calibri"/>
              </w:rPr>
              <w:t>Methylene chloride</w:t>
            </w:r>
          </w:p>
        </w:tc>
        <w:tc>
          <w:tcPr>
            <w:tcW w:w="1296" w:type="dxa"/>
            <w:tcBorders>
              <w:top w:val="nil"/>
              <w:left w:val="nil"/>
              <w:bottom w:val="single" w:sz="4" w:space="0" w:color="auto"/>
              <w:right w:val="single" w:sz="4" w:space="0" w:color="auto"/>
            </w:tcBorders>
            <w:noWrap/>
            <w:vAlign w:val="center"/>
          </w:tcPr>
          <w:p w14:paraId="54967D87"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5.6</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14:paraId="2C5A872D"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45</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14:paraId="280088BD"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2.1</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14:paraId="378A87C3"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8.2</w:t>
            </w:r>
            <w:r w:rsidRPr="00160134">
              <w:rPr>
                <w:rFonts w:eastAsia="Calibri"/>
                <w:vertAlign w:val="superscript"/>
              </w:rPr>
              <w:t>c</w:t>
            </w:r>
          </w:p>
        </w:tc>
      </w:tr>
      <w:tr w:rsidR="005A4EEF" w:rsidRPr="00160134" w14:paraId="3C4D8F4B"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520353F6" w14:textId="77777777" w:rsidR="005A4EEF" w:rsidRPr="00160134" w:rsidRDefault="005A4EEF" w:rsidP="005A4EEF">
            <w:pPr>
              <w:spacing w:before="100" w:beforeAutospacing="1" w:after="100" w:afterAutospacing="1"/>
              <w:contextualSpacing/>
              <w:rPr>
                <w:rFonts w:eastAsia="Calibri"/>
              </w:rPr>
            </w:pPr>
            <w:r w:rsidRPr="00160134">
              <w:rPr>
                <w:rFonts w:eastAsia="Calibri"/>
              </w:rPr>
              <w:t>91-57-6</w:t>
            </w:r>
          </w:p>
        </w:tc>
        <w:tc>
          <w:tcPr>
            <w:tcW w:w="2970" w:type="dxa"/>
            <w:tcBorders>
              <w:top w:val="nil"/>
              <w:left w:val="nil"/>
              <w:bottom w:val="single" w:sz="4" w:space="0" w:color="auto"/>
              <w:right w:val="single" w:sz="4" w:space="0" w:color="auto"/>
            </w:tcBorders>
            <w:noWrap/>
            <w:vAlign w:val="center"/>
          </w:tcPr>
          <w:p w14:paraId="64B8DFA1" w14:textId="77777777" w:rsidR="005A4EEF" w:rsidRPr="00160134" w:rsidRDefault="005A4EEF" w:rsidP="005A4EEF">
            <w:pPr>
              <w:spacing w:before="100" w:beforeAutospacing="1" w:after="100" w:afterAutospacing="1"/>
              <w:contextualSpacing/>
              <w:rPr>
                <w:rFonts w:eastAsia="Calibri"/>
              </w:rPr>
            </w:pPr>
            <w:r w:rsidRPr="00160134">
              <w:rPr>
                <w:rFonts w:eastAsia="Calibri"/>
              </w:rPr>
              <w:t>2-Methylnaphthalene</w:t>
            </w:r>
          </w:p>
        </w:tc>
        <w:tc>
          <w:tcPr>
            <w:tcW w:w="1296" w:type="dxa"/>
            <w:tcBorders>
              <w:top w:val="nil"/>
              <w:left w:val="nil"/>
              <w:bottom w:val="single" w:sz="4" w:space="0" w:color="auto"/>
              <w:right w:val="single" w:sz="4" w:space="0" w:color="auto"/>
            </w:tcBorders>
            <w:noWrap/>
            <w:vAlign w:val="center"/>
          </w:tcPr>
          <w:p w14:paraId="23680678"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530</w:t>
            </w:r>
            <w:r w:rsidRPr="00160134">
              <w:rPr>
                <w:rFonts w:eastAsia="Calibri"/>
                <w:vertAlign w:val="superscript"/>
              </w:rPr>
              <w:t>f</w:t>
            </w:r>
          </w:p>
        </w:tc>
        <w:tc>
          <w:tcPr>
            <w:tcW w:w="2569" w:type="dxa"/>
            <w:tcBorders>
              <w:top w:val="nil"/>
              <w:left w:val="nil"/>
              <w:bottom w:val="single" w:sz="4" w:space="0" w:color="auto"/>
              <w:right w:val="single" w:sz="4" w:space="0" w:color="auto"/>
            </w:tcBorders>
            <w:noWrap/>
            <w:vAlign w:val="center"/>
          </w:tcPr>
          <w:p w14:paraId="68CD0168"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530</w:t>
            </w:r>
            <w:r w:rsidRPr="00160134">
              <w:rPr>
                <w:rFonts w:eastAsia="Calibri"/>
                <w:vertAlign w:val="superscript"/>
              </w:rPr>
              <w:t>f</w:t>
            </w:r>
          </w:p>
        </w:tc>
        <w:tc>
          <w:tcPr>
            <w:tcW w:w="1301" w:type="dxa"/>
            <w:tcBorders>
              <w:top w:val="nil"/>
              <w:left w:val="nil"/>
              <w:bottom w:val="single" w:sz="4" w:space="0" w:color="auto"/>
              <w:right w:val="single" w:sz="4" w:space="0" w:color="auto"/>
            </w:tcBorders>
            <w:noWrap/>
            <w:vAlign w:val="center"/>
          </w:tcPr>
          <w:p w14:paraId="1BBBEE7E"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25</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14:paraId="13B906FB"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25</w:t>
            </w:r>
            <w:r w:rsidRPr="00160134">
              <w:rPr>
                <w:rFonts w:eastAsia="Calibri"/>
                <w:vertAlign w:val="superscript"/>
              </w:rPr>
              <w:t>g</w:t>
            </w:r>
          </w:p>
        </w:tc>
      </w:tr>
      <w:tr w:rsidR="005A4EEF" w:rsidRPr="00160134" w14:paraId="3379AD33"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067F0E5C" w14:textId="77777777" w:rsidR="005A4EEF" w:rsidRPr="00160134" w:rsidRDefault="005A4EEF" w:rsidP="005A4EEF">
            <w:pPr>
              <w:spacing w:before="100" w:beforeAutospacing="1" w:after="100" w:afterAutospacing="1"/>
              <w:contextualSpacing/>
              <w:rPr>
                <w:rFonts w:eastAsia="Calibri"/>
              </w:rPr>
            </w:pPr>
            <w:r w:rsidRPr="00160134">
              <w:rPr>
                <w:rFonts w:eastAsia="Calibri"/>
              </w:rPr>
              <w:t>95-48-7</w:t>
            </w:r>
          </w:p>
        </w:tc>
        <w:tc>
          <w:tcPr>
            <w:tcW w:w="2970" w:type="dxa"/>
            <w:tcBorders>
              <w:top w:val="nil"/>
              <w:left w:val="nil"/>
              <w:bottom w:val="single" w:sz="4" w:space="0" w:color="auto"/>
              <w:right w:val="single" w:sz="4" w:space="0" w:color="auto"/>
            </w:tcBorders>
            <w:noWrap/>
            <w:vAlign w:val="center"/>
          </w:tcPr>
          <w:p w14:paraId="5356984B" w14:textId="77777777" w:rsidR="005A4EEF" w:rsidRPr="00160134" w:rsidRDefault="005A4EEF" w:rsidP="005A4EEF">
            <w:pPr>
              <w:spacing w:before="100" w:beforeAutospacing="1" w:after="100" w:afterAutospacing="1"/>
              <w:contextualSpacing/>
              <w:rPr>
                <w:rFonts w:eastAsia="Calibri"/>
              </w:rPr>
            </w:pPr>
            <w:r w:rsidRPr="00160134">
              <w:rPr>
                <w:rFonts w:eastAsia="Calibri"/>
              </w:rPr>
              <w:t>2-Methylphenol (o-cresol)</w:t>
            </w:r>
          </w:p>
        </w:tc>
        <w:tc>
          <w:tcPr>
            <w:tcW w:w="1296" w:type="dxa"/>
            <w:tcBorders>
              <w:top w:val="nil"/>
              <w:left w:val="nil"/>
              <w:bottom w:val="single" w:sz="4" w:space="0" w:color="auto"/>
              <w:right w:val="single" w:sz="4" w:space="0" w:color="auto"/>
            </w:tcBorders>
            <w:noWrap/>
            <w:vAlign w:val="center"/>
          </w:tcPr>
          <w:p w14:paraId="3C1D49EA"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600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4AA97996"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1,800</w:t>
            </w:r>
            <w:r w:rsidRPr="00160134">
              <w:rPr>
                <w:rFonts w:eastAsia="Calibri"/>
                <w:vertAlign w:val="superscript"/>
              </w:rPr>
              <w:t>f</w:t>
            </w:r>
          </w:p>
        </w:tc>
        <w:tc>
          <w:tcPr>
            <w:tcW w:w="1301" w:type="dxa"/>
            <w:tcBorders>
              <w:top w:val="nil"/>
              <w:left w:val="nil"/>
              <w:bottom w:val="single" w:sz="4" w:space="0" w:color="auto"/>
              <w:right w:val="single" w:sz="4" w:space="0" w:color="auto"/>
            </w:tcBorders>
            <w:noWrap/>
            <w:vAlign w:val="center"/>
          </w:tcPr>
          <w:p w14:paraId="62AA58B1"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26,000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14:paraId="3C19590A"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26,000</w:t>
            </w:r>
            <w:r w:rsidRPr="00160134">
              <w:rPr>
                <w:rFonts w:eastAsia="Calibri"/>
                <w:vertAlign w:val="superscript"/>
              </w:rPr>
              <w:t>g</w:t>
            </w:r>
          </w:p>
        </w:tc>
      </w:tr>
      <w:tr w:rsidR="005A4EEF" w:rsidRPr="00160134" w14:paraId="413858A4"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5DF64BD3" w14:textId="77777777" w:rsidR="005A4EEF" w:rsidRPr="00160134" w:rsidRDefault="005A4EEF" w:rsidP="005A4EEF">
            <w:pPr>
              <w:spacing w:before="100" w:beforeAutospacing="1" w:after="100" w:afterAutospacing="1"/>
              <w:contextualSpacing/>
              <w:rPr>
                <w:rFonts w:eastAsia="Calibri"/>
              </w:rPr>
            </w:pPr>
            <w:r w:rsidRPr="00160134">
              <w:rPr>
                <w:rFonts w:eastAsia="Calibri"/>
              </w:rPr>
              <w:t>91-20-3</w:t>
            </w:r>
          </w:p>
        </w:tc>
        <w:tc>
          <w:tcPr>
            <w:tcW w:w="2970" w:type="dxa"/>
            <w:tcBorders>
              <w:top w:val="nil"/>
              <w:left w:val="nil"/>
              <w:bottom w:val="single" w:sz="4" w:space="0" w:color="auto"/>
              <w:right w:val="single" w:sz="4" w:space="0" w:color="auto"/>
            </w:tcBorders>
            <w:noWrap/>
            <w:vAlign w:val="center"/>
          </w:tcPr>
          <w:p w14:paraId="4CC7D6BC" w14:textId="77777777" w:rsidR="005A4EEF" w:rsidRPr="00160134" w:rsidRDefault="005A4EEF" w:rsidP="005A4EEF">
            <w:pPr>
              <w:spacing w:before="100" w:beforeAutospacing="1" w:after="100" w:afterAutospacing="1"/>
              <w:contextualSpacing/>
              <w:rPr>
                <w:rFonts w:eastAsia="Calibri"/>
              </w:rPr>
            </w:pPr>
            <w:r w:rsidRPr="00160134">
              <w:rPr>
                <w:rFonts w:eastAsia="Calibri"/>
              </w:rPr>
              <w:t>Naphthalene</w:t>
            </w:r>
          </w:p>
        </w:tc>
        <w:tc>
          <w:tcPr>
            <w:tcW w:w="1296" w:type="dxa"/>
            <w:tcBorders>
              <w:top w:val="nil"/>
              <w:left w:val="nil"/>
              <w:bottom w:val="single" w:sz="4" w:space="0" w:color="auto"/>
              <w:right w:val="single" w:sz="4" w:space="0" w:color="auto"/>
            </w:tcBorders>
            <w:noWrap/>
            <w:vAlign w:val="center"/>
          </w:tcPr>
          <w:p w14:paraId="2985D885"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0.11</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14:paraId="0ED02137"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0.75</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14:paraId="6196E59D"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0.075</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14:paraId="74F39F6F"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0.32</w:t>
            </w:r>
            <w:r w:rsidRPr="00160134">
              <w:rPr>
                <w:rFonts w:eastAsia="Calibri"/>
                <w:vertAlign w:val="superscript"/>
              </w:rPr>
              <w:t>c</w:t>
            </w:r>
          </w:p>
        </w:tc>
      </w:tr>
      <w:tr w:rsidR="005A4EEF" w:rsidRPr="00160134" w14:paraId="0D3E0C11"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29AD5409" w14:textId="77777777" w:rsidR="005A4EEF" w:rsidRPr="00160134" w:rsidRDefault="005A4EEF" w:rsidP="005A4EEF">
            <w:pPr>
              <w:spacing w:before="100" w:beforeAutospacing="1" w:after="100" w:afterAutospacing="1"/>
              <w:contextualSpacing/>
              <w:rPr>
                <w:rFonts w:eastAsia="Calibri"/>
              </w:rPr>
            </w:pPr>
            <w:r w:rsidRPr="00160134">
              <w:rPr>
                <w:rFonts w:eastAsia="Calibri"/>
              </w:rPr>
              <w:t>98-95-3</w:t>
            </w:r>
          </w:p>
        </w:tc>
        <w:tc>
          <w:tcPr>
            <w:tcW w:w="2970" w:type="dxa"/>
            <w:tcBorders>
              <w:top w:val="nil"/>
              <w:left w:val="nil"/>
              <w:bottom w:val="single" w:sz="4" w:space="0" w:color="auto"/>
              <w:right w:val="single" w:sz="4" w:space="0" w:color="auto"/>
            </w:tcBorders>
            <w:noWrap/>
            <w:vAlign w:val="center"/>
          </w:tcPr>
          <w:p w14:paraId="797DA98B" w14:textId="77777777" w:rsidR="005A4EEF" w:rsidRPr="00160134" w:rsidRDefault="005A4EEF" w:rsidP="005A4EEF">
            <w:pPr>
              <w:spacing w:before="100" w:beforeAutospacing="1" w:after="100" w:afterAutospacing="1"/>
              <w:contextualSpacing/>
              <w:rPr>
                <w:rFonts w:eastAsia="Calibri"/>
              </w:rPr>
            </w:pPr>
            <w:r w:rsidRPr="00160134">
              <w:rPr>
                <w:rFonts w:eastAsia="Calibri"/>
              </w:rPr>
              <w:t>Nitrobenzene</w:t>
            </w:r>
          </w:p>
        </w:tc>
        <w:tc>
          <w:tcPr>
            <w:tcW w:w="1296" w:type="dxa"/>
            <w:tcBorders>
              <w:top w:val="nil"/>
              <w:left w:val="nil"/>
              <w:bottom w:val="single" w:sz="4" w:space="0" w:color="auto"/>
              <w:right w:val="single" w:sz="4" w:space="0" w:color="auto"/>
            </w:tcBorders>
            <w:noWrap/>
            <w:vAlign w:val="center"/>
          </w:tcPr>
          <w:p w14:paraId="64DE3640"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0.077</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14:paraId="3BD41FB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0.57</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14:paraId="53D1DA51"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0.34</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14:paraId="34B134A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2.0</w:t>
            </w:r>
            <w:r w:rsidRPr="00160134">
              <w:rPr>
                <w:rFonts w:eastAsia="Calibri"/>
                <w:vertAlign w:val="superscript"/>
              </w:rPr>
              <w:t>c</w:t>
            </w:r>
          </w:p>
        </w:tc>
      </w:tr>
      <w:tr w:rsidR="005A4EEF" w:rsidRPr="00160134" w14:paraId="161F7FA3"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2061A565" w14:textId="77777777" w:rsidR="005A4EEF" w:rsidRPr="00160134" w:rsidRDefault="005A4EEF" w:rsidP="005A4EEF">
            <w:pPr>
              <w:spacing w:before="100" w:beforeAutospacing="1" w:after="100" w:afterAutospacing="1"/>
              <w:contextualSpacing/>
              <w:rPr>
                <w:rFonts w:eastAsia="Calibri"/>
              </w:rPr>
            </w:pPr>
            <w:r w:rsidRPr="00160134">
              <w:rPr>
                <w:rFonts w:eastAsia="Calibri"/>
              </w:rPr>
              <w:t>621-64-7</w:t>
            </w:r>
          </w:p>
        </w:tc>
        <w:tc>
          <w:tcPr>
            <w:tcW w:w="2970" w:type="dxa"/>
            <w:tcBorders>
              <w:top w:val="nil"/>
              <w:left w:val="nil"/>
              <w:bottom w:val="single" w:sz="4" w:space="0" w:color="auto"/>
              <w:right w:val="single" w:sz="4" w:space="0" w:color="auto"/>
            </w:tcBorders>
            <w:noWrap/>
            <w:vAlign w:val="center"/>
          </w:tcPr>
          <w:p w14:paraId="5D12D687" w14:textId="77777777" w:rsidR="005A4EEF" w:rsidRPr="00160134" w:rsidRDefault="005A4EEF" w:rsidP="005A4EEF">
            <w:pPr>
              <w:spacing w:before="100" w:beforeAutospacing="1" w:after="100" w:afterAutospacing="1"/>
              <w:contextualSpacing/>
              <w:rPr>
                <w:rFonts w:eastAsia="Calibri"/>
              </w:rPr>
            </w:pPr>
            <w:r w:rsidRPr="00160134">
              <w:rPr>
                <w:rFonts w:eastAsia="Calibri"/>
              </w:rPr>
              <w:t>n-Nitrosodi-n-propylamine</w:t>
            </w:r>
          </w:p>
        </w:tc>
        <w:tc>
          <w:tcPr>
            <w:tcW w:w="1296" w:type="dxa"/>
            <w:tcBorders>
              <w:top w:val="nil"/>
              <w:left w:val="nil"/>
              <w:bottom w:val="single" w:sz="4" w:space="0" w:color="auto"/>
              <w:right w:val="single" w:sz="4" w:space="0" w:color="auto"/>
            </w:tcBorders>
            <w:noWrap/>
            <w:vAlign w:val="center"/>
          </w:tcPr>
          <w:p w14:paraId="36BCD3C8"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0.0016</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14:paraId="0515783A"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0.012</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14:paraId="23B1F102"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0.044</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14:paraId="7C77AC72"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0.27</w:t>
            </w:r>
            <w:r w:rsidRPr="00160134">
              <w:rPr>
                <w:rFonts w:eastAsia="Calibri"/>
                <w:vertAlign w:val="superscript"/>
              </w:rPr>
              <w:t>c</w:t>
            </w:r>
          </w:p>
        </w:tc>
      </w:tr>
      <w:tr w:rsidR="005A4EEF" w:rsidRPr="00160134" w14:paraId="21D99AFB"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51704B2F" w14:textId="77777777" w:rsidR="005A4EEF" w:rsidRPr="00160134" w:rsidRDefault="005A4EEF" w:rsidP="005A4EEF">
            <w:pPr>
              <w:spacing w:before="100" w:beforeAutospacing="1" w:after="100" w:afterAutospacing="1"/>
              <w:contextualSpacing/>
              <w:rPr>
                <w:rFonts w:eastAsia="Calibri"/>
              </w:rPr>
            </w:pPr>
            <w:r w:rsidRPr="00160134">
              <w:rPr>
                <w:rFonts w:eastAsia="Calibri"/>
              </w:rPr>
              <w:t>108-95-2</w:t>
            </w:r>
          </w:p>
        </w:tc>
        <w:tc>
          <w:tcPr>
            <w:tcW w:w="2970" w:type="dxa"/>
            <w:tcBorders>
              <w:top w:val="nil"/>
              <w:left w:val="nil"/>
              <w:bottom w:val="single" w:sz="4" w:space="0" w:color="auto"/>
              <w:right w:val="single" w:sz="4" w:space="0" w:color="auto"/>
            </w:tcBorders>
            <w:noWrap/>
            <w:vAlign w:val="center"/>
          </w:tcPr>
          <w:p w14:paraId="5C01220A" w14:textId="77777777" w:rsidR="005A4EEF" w:rsidRPr="00160134" w:rsidRDefault="005A4EEF" w:rsidP="005A4EEF">
            <w:pPr>
              <w:spacing w:before="100" w:beforeAutospacing="1" w:after="100" w:afterAutospacing="1"/>
              <w:contextualSpacing/>
              <w:rPr>
                <w:rFonts w:eastAsia="Calibri"/>
              </w:rPr>
            </w:pPr>
            <w:r w:rsidRPr="00160134">
              <w:rPr>
                <w:rFonts w:eastAsia="Calibri"/>
              </w:rPr>
              <w:t>Phenol</w:t>
            </w:r>
          </w:p>
        </w:tc>
        <w:tc>
          <w:tcPr>
            <w:tcW w:w="1296" w:type="dxa"/>
            <w:tcBorders>
              <w:top w:val="nil"/>
              <w:left w:val="nil"/>
              <w:bottom w:val="single" w:sz="4" w:space="0" w:color="auto"/>
              <w:right w:val="single" w:sz="4" w:space="0" w:color="auto"/>
            </w:tcBorders>
            <w:noWrap/>
            <w:vAlign w:val="center"/>
          </w:tcPr>
          <w:p w14:paraId="3283BCEA"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140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02F32A56"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1,300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14:paraId="45ABEA1A"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28,000</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14:paraId="6F40BE83"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83,000</w:t>
            </w:r>
            <w:r w:rsidRPr="00160134">
              <w:rPr>
                <w:rFonts w:eastAsia="Calibri"/>
                <w:vertAlign w:val="superscript"/>
              </w:rPr>
              <w:t>g</w:t>
            </w:r>
          </w:p>
        </w:tc>
      </w:tr>
      <w:tr w:rsidR="005A4EEF" w:rsidRPr="00160134" w14:paraId="109A1436"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341B5E89" w14:textId="77777777" w:rsidR="005A4EEF" w:rsidRPr="00160134" w:rsidRDefault="005A4EEF" w:rsidP="005A4EEF">
            <w:pPr>
              <w:keepNext/>
              <w:spacing w:before="100" w:beforeAutospacing="1" w:after="100" w:afterAutospacing="1"/>
              <w:contextualSpacing/>
              <w:rPr>
                <w:rFonts w:eastAsia="Calibri"/>
              </w:rPr>
            </w:pPr>
            <w:r w:rsidRPr="00160134">
              <w:rPr>
                <w:rFonts w:eastAsia="Calibri"/>
              </w:rPr>
              <w:lastRenderedPageBreak/>
              <w:t>1336-36-3</w:t>
            </w:r>
          </w:p>
        </w:tc>
        <w:tc>
          <w:tcPr>
            <w:tcW w:w="2970" w:type="dxa"/>
            <w:tcBorders>
              <w:top w:val="nil"/>
              <w:left w:val="nil"/>
              <w:bottom w:val="single" w:sz="4" w:space="0" w:color="auto"/>
              <w:right w:val="single" w:sz="4" w:space="0" w:color="auto"/>
            </w:tcBorders>
            <w:noWrap/>
            <w:vAlign w:val="center"/>
          </w:tcPr>
          <w:p w14:paraId="19066EF6" w14:textId="77777777" w:rsidR="005A4EEF" w:rsidRPr="00160134" w:rsidRDefault="005A4EEF" w:rsidP="005A4EEF">
            <w:pPr>
              <w:keepNext/>
              <w:spacing w:before="100" w:beforeAutospacing="1" w:after="100" w:afterAutospacing="1"/>
              <w:contextualSpacing/>
              <w:rPr>
                <w:rFonts w:eastAsia="Calibri"/>
              </w:rPr>
            </w:pPr>
            <w:r w:rsidRPr="00160134">
              <w:rPr>
                <w:rFonts w:eastAsia="Calibri"/>
              </w:rPr>
              <w:t>Polychlorinated biphenyls (PCBs)</w:t>
            </w:r>
          </w:p>
        </w:tc>
        <w:tc>
          <w:tcPr>
            <w:tcW w:w="1296" w:type="dxa"/>
            <w:tcBorders>
              <w:top w:val="nil"/>
              <w:left w:val="nil"/>
              <w:bottom w:val="single" w:sz="4" w:space="0" w:color="auto"/>
              <w:right w:val="single" w:sz="4" w:space="0" w:color="auto"/>
            </w:tcBorders>
            <w:noWrap/>
            <w:vAlign w:val="center"/>
          </w:tcPr>
          <w:p w14:paraId="26DB87E5" w14:textId="77777777" w:rsidR="005A4EEF" w:rsidRPr="00160134" w:rsidRDefault="005A4EEF" w:rsidP="005A4EEF">
            <w:pPr>
              <w:keepNext/>
              <w:spacing w:before="100" w:beforeAutospacing="1" w:after="100" w:afterAutospacing="1"/>
              <w:contextualSpacing/>
              <w:jc w:val="center"/>
              <w:rPr>
                <w:rFonts w:eastAsia="Calibri"/>
              </w:rPr>
            </w:pPr>
            <w:r w:rsidRPr="00160134">
              <w:rPr>
                <w:rFonts w:eastAsia="Calibri"/>
              </w:rPr>
              <w:t>---</w:t>
            </w:r>
            <w:r w:rsidRPr="00160134">
              <w:rPr>
                <w:rFonts w:eastAsia="Calibri"/>
                <w:vertAlign w:val="superscript"/>
              </w:rPr>
              <w:t>d</w:t>
            </w:r>
          </w:p>
        </w:tc>
        <w:tc>
          <w:tcPr>
            <w:tcW w:w="2569" w:type="dxa"/>
            <w:tcBorders>
              <w:top w:val="nil"/>
              <w:left w:val="nil"/>
              <w:bottom w:val="single" w:sz="4" w:space="0" w:color="auto"/>
              <w:right w:val="single" w:sz="4" w:space="0" w:color="auto"/>
            </w:tcBorders>
            <w:noWrap/>
            <w:vAlign w:val="center"/>
          </w:tcPr>
          <w:p w14:paraId="4EF91C54" w14:textId="77777777" w:rsidR="005A4EEF" w:rsidRPr="00160134" w:rsidRDefault="005A4EEF" w:rsidP="005A4EEF">
            <w:pPr>
              <w:keepNext/>
              <w:spacing w:before="100" w:beforeAutospacing="1" w:after="100" w:afterAutospacing="1"/>
              <w:contextualSpacing/>
              <w:jc w:val="center"/>
              <w:rPr>
                <w:rFonts w:eastAsia="Calibri"/>
              </w:rPr>
            </w:pPr>
            <w:r w:rsidRPr="00160134">
              <w:rPr>
                <w:rFonts w:eastAsia="Calibri"/>
              </w:rPr>
              <w:t>---</w:t>
            </w:r>
            <w:r w:rsidRPr="00160134">
              <w:rPr>
                <w:rFonts w:eastAsia="Calibri"/>
                <w:vertAlign w:val="superscript"/>
              </w:rPr>
              <w:t>d</w:t>
            </w:r>
          </w:p>
        </w:tc>
        <w:tc>
          <w:tcPr>
            <w:tcW w:w="1301" w:type="dxa"/>
            <w:tcBorders>
              <w:top w:val="nil"/>
              <w:left w:val="nil"/>
              <w:bottom w:val="single" w:sz="4" w:space="0" w:color="auto"/>
              <w:right w:val="single" w:sz="4" w:space="0" w:color="auto"/>
            </w:tcBorders>
            <w:noWrap/>
            <w:vAlign w:val="center"/>
          </w:tcPr>
          <w:p w14:paraId="45C0AEF0" w14:textId="77777777" w:rsidR="005A4EEF" w:rsidRPr="00160134" w:rsidRDefault="005A4EEF" w:rsidP="005A4EEF">
            <w:pPr>
              <w:keepNext/>
              <w:spacing w:before="100" w:beforeAutospacing="1" w:after="100" w:afterAutospacing="1"/>
              <w:contextualSpacing/>
              <w:jc w:val="center"/>
              <w:rPr>
                <w:rFonts w:eastAsia="Calibri"/>
              </w:rPr>
            </w:pPr>
            <w:r w:rsidRPr="00160134">
              <w:rPr>
                <w:rFonts w:eastAsia="Calibri"/>
              </w:rPr>
              <w:t>---</w:t>
            </w:r>
            <w:r w:rsidRPr="00160134">
              <w:rPr>
                <w:rFonts w:eastAsia="Calibri"/>
                <w:vertAlign w:val="superscript"/>
              </w:rPr>
              <w:t>d</w:t>
            </w:r>
          </w:p>
        </w:tc>
        <w:tc>
          <w:tcPr>
            <w:tcW w:w="2124" w:type="dxa"/>
            <w:tcBorders>
              <w:top w:val="nil"/>
              <w:left w:val="nil"/>
              <w:bottom w:val="single" w:sz="4" w:space="0" w:color="auto"/>
              <w:right w:val="single" w:sz="4" w:space="0" w:color="auto"/>
            </w:tcBorders>
            <w:noWrap/>
            <w:vAlign w:val="center"/>
          </w:tcPr>
          <w:p w14:paraId="0C0400A9" w14:textId="77777777" w:rsidR="005A4EEF" w:rsidRPr="00160134" w:rsidRDefault="005A4EEF" w:rsidP="005A4EEF">
            <w:pPr>
              <w:keepNext/>
              <w:spacing w:before="100" w:beforeAutospacing="1" w:after="100" w:afterAutospacing="1"/>
              <w:contextualSpacing/>
              <w:jc w:val="center"/>
              <w:rPr>
                <w:rFonts w:eastAsia="Calibri"/>
              </w:rPr>
            </w:pPr>
            <w:r w:rsidRPr="00160134">
              <w:rPr>
                <w:rFonts w:eastAsia="Calibri"/>
              </w:rPr>
              <w:t>---</w:t>
            </w:r>
            <w:r w:rsidRPr="00160134">
              <w:rPr>
                <w:rFonts w:eastAsia="Calibri"/>
                <w:vertAlign w:val="superscript"/>
              </w:rPr>
              <w:t>d</w:t>
            </w:r>
          </w:p>
        </w:tc>
      </w:tr>
      <w:tr w:rsidR="005A4EEF" w:rsidRPr="00160134" w14:paraId="0A9ED936"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020613AB" w14:textId="77777777" w:rsidR="005A4EEF" w:rsidRPr="00160134" w:rsidRDefault="005A4EEF" w:rsidP="005A4EEF">
            <w:pPr>
              <w:spacing w:before="100" w:beforeAutospacing="1" w:after="100" w:afterAutospacing="1"/>
              <w:contextualSpacing/>
              <w:rPr>
                <w:rFonts w:eastAsia="Calibri"/>
              </w:rPr>
            </w:pPr>
            <w:r w:rsidRPr="00160134">
              <w:rPr>
                <w:rFonts w:eastAsia="Calibri"/>
              </w:rPr>
              <w:t>100-42-5</w:t>
            </w:r>
          </w:p>
        </w:tc>
        <w:tc>
          <w:tcPr>
            <w:tcW w:w="2970" w:type="dxa"/>
            <w:tcBorders>
              <w:top w:val="nil"/>
              <w:left w:val="nil"/>
              <w:bottom w:val="single" w:sz="4" w:space="0" w:color="auto"/>
              <w:right w:val="single" w:sz="4" w:space="0" w:color="auto"/>
            </w:tcBorders>
            <w:noWrap/>
            <w:vAlign w:val="center"/>
          </w:tcPr>
          <w:p w14:paraId="3E2D3581" w14:textId="77777777" w:rsidR="005A4EEF" w:rsidRPr="00160134" w:rsidRDefault="005A4EEF" w:rsidP="005A4EEF">
            <w:pPr>
              <w:spacing w:before="100" w:beforeAutospacing="1" w:after="100" w:afterAutospacing="1"/>
              <w:contextualSpacing/>
              <w:rPr>
                <w:rFonts w:eastAsia="Calibri"/>
              </w:rPr>
            </w:pPr>
            <w:r w:rsidRPr="00160134">
              <w:rPr>
                <w:rFonts w:eastAsia="Calibri"/>
              </w:rPr>
              <w:t>Styrene</w:t>
            </w:r>
          </w:p>
        </w:tc>
        <w:tc>
          <w:tcPr>
            <w:tcW w:w="1296" w:type="dxa"/>
            <w:tcBorders>
              <w:top w:val="nil"/>
              <w:left w:val="nil"/>
              <w:bottom w:val="single" w:sz="4" w:space="0" w:color="auto"/>
              <w:right w:val="single" w:sz="4" w:space="0" w:color="auto"/>
            </w:tcBorders>
            <w:noWrap/>
            <w:vAlign w:val="center"/>
          </w:tcPr>
          <w:p w14:paraId="676A5A0C"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1,400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760D7A70"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8,500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14:paraId="7E1F1318"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310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14:paraId="092C7C07"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310</w:t>
            </w:r>
            <w:r w:rsidRPr="00160134">
              <w:rPr>
                <w:rFonts w:eastAsia="Calibri"/>
                <w:vertAlign w:val="superscript"/>
              </w:rPr>
              <w:t>g</w:t>
            </w:r>
          </w:p>
        </w:tc>
      </w:tr>
      <w:tr w:rsidR="005A4EEF" w:rsidRPr="00160134" w14:paraId="24335749"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0AFF96BB" w14:textId="77777777" w:rsidR="005A4EEF" w:rsidRPr="00160134" w:rsidRDefault="005A4EEF" w:rsidP="005A4EEF">
            <w:pPr>
              <w:spacing w:before="100" w:beforeAutospacing="1" w:after="100" w:afterAutospacing="1"/>
              <w:contextualSpacing/>
              <w:rPr>
                <w:rFonts w:eastAsia="Calibri"/>
              </w:rPr>
            </w:pPr>
            <w:r w:rsidRPr="00160134">
              <w:rPr>
                <w:rFonts w:eastAsia="Calibri"/>
              </w:rPr>
              <w:t>127-18-4</w:t>
            </w:r>
          </w:p>
        </w:tc>
        <w:tc>
          <w:tcPr>
            <w:tcW w:w="2970" w:type="dxa"/>
            <w:tcBorders>
              <w:top w:val="nil"/>
              <w:left w:val="nil"/>
              <w:bottom w:val="single" w:sz="4" w:space="0" w:color="auto"/>
              <w:right w:val="single" w:sz="4" w:space="0" w:color="auto"/>
            </w:tcBorders>
            <w:noWrap/>
            <w:vAlign w:val="center"/>
          </w:tcPr>
          <w:p w14:paraId="0A463A8F" w14:textId="77777777" w:rsidR="005A4EEF" w:rsidRPr="00160134" w:rsidRDefault="005A4EEF" w:rsidP="005A4EEF">
            <w:pPr>
              <w:spacing w:before="100" w:beforeAutospacing="1" w:after="100" w:afterAutospacing="1"/>
              <w:contextualSpacing/>
              <w:rPr>
                <w:rFonts w:eastAsia="Calibri"/>
              </w:rPr>
            </w:pPr>
            <w:r w:rsidRPr="00160134">
              <w:rPr>
                <w:rFonts w:eastAsia="Calibri"/>
              </w:rPr>
              <w:t>Tetrachloroethylene</w:t>
            </w:r>
          </w:p>
        </w:tc>
        <w:tc>
          <w:tcPr>
            <w:tcW w:w="1296" w:type="dxa"/>
            <w:tcBorders>
              <w:top w:val="nil"/>
              <w:left w:val="nil"/>
              <w:bottom w:val="single" w:sz="4" w:space="0" w:color="auto"/>
              <w:right w:val="single" w:sz="4" w:space="0" w:color="auto"/>
            </w:tcBorders>
            <w:noWrap/>
            <w:vAlign w:val="center"/>
          </w:tcPr>
          <w:p w14:paraId="43414363"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0.55</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14:paraId="39C2F2B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4.0</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14:paraId="06E6812C"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0.091</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14:paraId="53F61FEB"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0.34</w:t>
            </w:r>
            <w:r w:rsidRPr="00160134">
              <w:rPr>
                <w:rFonts w:eastAsia="Calibri"/>
                <w:vertAlign w:val="superscript"/>
              </w:rPr>
              <w:t>c</w:t>
            </w:r>
          </w:p>
        </w:tc>
      </w:tr>
      <w:tr w:rsidR="005A4EEF" w:rsidRPr="00160134" w14:paraId="6FA571AE"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60A847FC" w14:textId="77777777" w:rsidR="005A4EEF" w:rsidRPr="00160134" w:rsidRDefault="005A4EEF" w:rsidP="005A4EEF">
            <w:pPr>
              <w:spacing w:before="100" w:beforeAutospacing="1" w:after="100" w:afterAutospacing="1"/>
              <w:contextualSpacing/>
              <w:rPr>
                <w:rFonts w:eastAsia="Calibri"/>
              </w:rPr>
            </w:pPr>
            <w:r w:rsidRPr="00160134">
              <w:rPr>
                <w:rFonts w:eastAsia="Calibri"/>
              </w:rPr>
              <w:t>108-88-3</w:t>
            </w:r>
          </w:p>
        </w:tc>
        <w:tc>
          <w:tcPr>
            <w:tcW w:w="2970" w:type="dxa"/>
            <w:tcBorders>
              <w:top w:val="nil"/>
              <w:left w:val="nil"/>
              <w:bottom w:val="single" w:sz="4" w:space="0" w:color="auto"/>
              <w:right w:val="single" w:sz="4" w:space="0" w:color="auto"/>
            </w:tcBorders>
            <w:noWrap/>
            <w:vAlign w:val="center"/>
          </w:tcPr>
          <w:p w14:paraId="32DE7ECA" w14:textId="77777777" w:rsidR="005A4EEF" w:rsidRPr="00160134" w:rsidRDefault="005A4EEF" w:rsidP="005A4EEF">
            <w:pPr>
              <w:spacing w:before="100" w:beforeAutospacing="1" w:after="100" w:afterAutospacing="1"/>
              <w:contextualSpacing/>
              <w:rPr>
                <w:rFonts w:eastAsia="Calibri"/>
              </w:rPr>
            </w:pPr>
            <w:r w:rsidRPr="00160134">
              <w:rPr>
                <w:rFonts w:eastAsia="Calibri"/>
              </w:rPr>
              <w:t>Toluene</w:t>
            </w:r>
          </w:p>
        </w:tc>
        <w:tc>
          <w:tcPr>
            <w:tcW w:w="1296" w:type="dxa"/>
            <w:tcBorders>
              <w:top w:val="nil"/>
              <w:left w:val="nil"/>
              <w:bottom w:val="single" w:sz="4" w:space="0" w:color="auto"/>
              <w:right w:val="single" w:sz="4" w:space="0" w:color="auto"/>
            </w:tcBorders>
            <w:noWrap/>
            <w:vAlign w:val="center"/>
          </w:tcPr>
          <w:p w14:paraId="1CB2E8F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6,200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16A046EA"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40,000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14:paraId="1DCD4A2A"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530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14:paraId="67A2E7DA"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530</w:t>
            </w:r>
            <w:r w:rsidRPr="00160134">
              <w:rPr>
                <w:rFonts w:eastAsia="Calibri"/>
                <w:vertAlign w:val="superscript"/>
              </w:rPr>
              <w:t>g</w:t>
            </w:r>
          </w:p>
        </w:tc>
      </w:tr>
      <w:tr w:rsidR="005A4EEF" w:rsidRPr="00160134" w14:paraId="78EE0173"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39071819" w14:textId="77777777" w:rsidR="005A4EEF" w:rsidRPr="00160134" w:rsidRDefault="005A4EEF" w:rsidP="005A4EEF">
            <w:pPr>
              <w:spacing w:before="100" w:beforeAutospacing="1" w:after="100" w:afterAutospacing="1"/>
              <w:contextualSpacing/>
              <w:rPr>
                <w:rFonts w:eastAsia="Calibri"/>
              </w:rPr>
            </w:pPr>
            <w:r w:rsidRPr="00160134">
              <w:rPr>
                <w:rFonts w:eastAsia="Calibri"/>
              </w:rPr>
              <w:t>120-82-1</w:t>
            </w:r>
          </w:p>
        </w:tc>
        <w:tc>
          <w:tcPr>
            <w:tcW w:w="2970" w:type="dxa"/>
            <w:tcBorders>
              <w:top w:val="nil"/>
              <w:left w:val="nil"/>
              <w:bottom w:val="single" w:sz="4" w:space="0" w:color="auto"/>
              <w:right w:val="single" w:sz="4" w:space="0" w:color="auto"/>
            </w:tcBorders>
            <w:noWrap/>
            <w:vAlign w:val="center"/>
          </w:tcPr>
          <w:p w14:paraId="60344288" w14:textId="77777777" w:rsidR="005A4EEF" w:rsidRPr="00160134" w:rsidRDefault="005A4EEF" w:rsidP="005A4EEF">
            <w:pPr>
              <w:spacing w:before="100" w:beforeAutospacing="1" w:after="100" w:afterAutospacing="1"/>
              <w:contextualSpacing/>
              <w:rPr>
                <w:rFonts w:eastAsia="Calibri"/>
              </w:rPr>
            </w:pPr>
            <w:r w:rsidRPr="00160134">
              <w:rPr>
                <w:rFonts w:eastAsia="Calibri"/>
              </w:rPr>
              <w:t>1,2,4-Trichlorobenzene</w:t>
            </w:r>
          </w:p>
        </w:tc>
        <w:tc>
          <w:tcPr>
            <w:tcW w:w="1296" w:type="dxa"/>
            <w:tcBorders>
              <w:top w:val="nil"/>
              <w:left w:val="nil"/>
              <w:bottom w:val="single" w:sz="4" w:space="0" w:color="auto"/>
              <w:right w:val="single" w:sz="4" w:space="0" w:color="auto"/>
            </w:tcBorders>
            <w:noWrap/>
            <w:vAlign w:val="center"/>
          </w:tcPr>
          <w:p w14:paraId="4FE9583C"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5.4</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45EAE72A"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25</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14:paraId="5FB30947"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1.8</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14:paraId="7277CC85"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5.9</w:t>
            </w:r>
            <w:r w:rsidRPr="00160134">
              <w:rPr>
                <w:rFonts w:eastAsia="Calibri"/>
                <w:vertAlign w:val="superscript"/>
              </w:rPr>
              <w:t>b</w:t>
            </w:r>
          </w:p>
        </w:tc>
      </w:tr>
      <w:tr w:rsidR="005A4EEF" w:rsidRPr="00160134" w14:paraId="0E5D1CD7"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5DBA91C9" w14:textId="77777777" w:rsidR="005A4EEF" w:rsidRPr="00160134" w:rsidRDefault="005A4EEF" w:rsidP="005A4EEF">
            <w:pPr>
              <w:spacing w:before="100" w:beforeAutospacing="1" w:after="100" w:afterAutospacing="1"/>
              <w:contextualSpacing/>
              <w:rPr>
                <w:rFonts w:eastAsia="Calibri"/>
              </w:rPr>
            </w:pPr>
            <w:r w:rsidRPr="00160134">
              <w:rPr>
                <w:rFonts w:eastAsia="Calibri"/>
              </w:rPr>
              <w:t>71-55-6</w:t>
            </w:r>
          </w:p>
        </w:tc>
        <w:tc>
          <w:tcPr>
            <w:tcW w:w="2970" w:type="dxa"/>
            <w:tcBorders>
              <w:top w:val="nil"/>
              <w:left w:val="nil"/>
              <w:bottom w:val="single" w:sz="4" w:space="0" w:color="auto"/>
              <w:right w:val="single" w:sz="4" w:space="0" w:color="auto"/>
            </w:tcBorders>
            <w:noWrap/>
            <w:vAlign w:val="center"/>
          </w:tcPr>
          <w:p w14:paraId="5977B358" w14:textId="77777777" w:rsidR="005A4EEF" w:rsidRPr="00160134" w:rsidRDefault="005A4EEF" w:rsidP="005A4EEF">
            <w:pPr>
              <w:spacing w:before="100" w:beforeAutospacing="1" w:after="100" w:afterAutospacing="1"/>
              <w:contextualSpacing/>
              <w:rPr>
                <w:rFonts w:eastAsia="Calibri"/>
              </w:rPr>
            </w:pPr>
            <w:r w:rsidRPr="00160134">
              <w:rPr>
                <w:rFonts w:eastAsia="Calibri"/>
              </w:rPr>
              <w:t>1,1,1-Trichloroethane</w:t>
            </w:r>
          </w:p>
        </w:tc>
        <w:tc>
          <w:tcPr>
            <w:tcW w:w="1296" w:type="dxa"/>
            <w:tcBorders>
              <w:top w:val="nil"/>
              <w:left w:val="nil"/>
              <w:bottom w:val="single" w:sz="4" w:space="0" w:color="auto"/>
              <w:right w:val="single" w:sz="4" w:space="0" w:color="auto"/>
            </w:tcBorders>
            <w:noWrap/>
            <w:vAlign w:val="center"/>
          </w:tcPr>
          <w:p w14:paraId="60282350"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6,600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7EDFA6ED"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41,000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14:paraId="6513BD65"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1,000</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14:paraId="4155A9BA"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1,300</w:t>
            </w:r>
            <w:r w:rsidRPr="00160134">
              <w:rPr>
                <w:rFonts w:eastAsia="Calibri"/>
                <w:vertAlign w:val="superscript"/>
              </w:rPr>
              <w:t>g</w:t>
            </w:r>
          </w:p>
        </w:tc>
      </w:tr>
      <w:tr w:rsidR="005A4EEF" w:rsidRPr="00160134" w14:paraId="212CE3A3"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25281689" w14:textId="77777777" w:rsidR="005A4EEF" w:rsidRPr="00160134" w:rsidRDefault="005A4EEF" w:rsidP="005A4EEF">
            <w:pPr>
              <w:spacing w:before="100" w:beforeAutospacing="1" w:after="100" w:afterAutospacing="1"/>
              <w:contextualSpacing/>
              <w:rPr>
                <w:rFonts w:eastAsia="Calibri"/>
              </w:rPr>
            </w:pPr>
            <w:r w:rsidRPr="00160134">
              <w:rPr>
                <w:rFonts w:eastAsia="Calibri"/>
              </w:rPr>
              <w:t>79-00-5</w:t>
            </w:r>
          </w:p>
        </w:tc>
        <w:tc>
          <w:tcPr>
            <w:tcW w:w="2970" w:type="dxa"/>
            <w:tcBorders>
              <w:top w:val="nil"/>
              <w:left w:val="nil"/>
              <w:bottom w:val="single" w:sz="4" w:space="0" w:color="auto"/>
              <w:right w:val="single" w:sz="4" w:space="0" w:color="auto"/>
            </w:tcBorders>
            <w:noWrap/>
            <w:vAlign w:val="center"/>
          </w:tcPr>
          <w:p w14:paraId="0DF5429D" w14:textId="77777777" w:rsidR="005A4EEF" w:rsidRPr="00160134" w:rsidRDefault="005A4EEF" w:rsidP="005A4EEF">
            <w:pPr>
              <w:spacing w:before="100" w:beforeAutospacing="1" w:after="100" w:afterAutospacing="1"/>
              <w:contextualSpacing/>
              <w:rPr>
                <w:rFonts w:eastAsia="Calibri"/>
              </w:rPr>
            </w:pPr>
            <w:r w:rsidRPr="00160134">
              <w:rPr>
                <w:rFonts w:eastAsia="Calibri"/>
              </w:rPr>
              <w:t>1,1,2-Trichloroethane</w:t>
            </w:r>
          </w:p>
        </w:tc>
        <w:tc>
          <w:tcPr>
            <w:tcW w:w="1296" w:type="dxa"/>
            <w:tcBorders>
              <w:top w:val="nil"/>
              <w:left w:val="nil"/>
              <w:bottom w:val="single" w:sz="4" w:space="0" w:color="auto"/>
              <w:right w:val="single" w:sz="4" w:space="0" w:color="auto"/>
            </w:tcBorders>
            <w:noWrap/>
            <w:vAlign w:val="center"/>
          </w:tcPr>
          <w:p w14:paraId="15094765"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170,000</w:t>
            </w:r>
            <w:r w:rsidRPr="00160134">
              <w:rPr>
                <w:rFonts w:eastAsia="Calibri"/>
                <w:vertAlign w:val="superscript"/>
              </w:rPr>
              <w:t>f</w:t>
            </w:r>
          </w:p>
        </w:tc>
        <w:tc>
          <w:tcPr>
            <w:tcW w:w="2569" w:type="dxa"/>
            <w:tcBorders>
              <w:top w:val="nil"/>
              <w:left w:val="nil"/>
              <w:bottom w:val="single" w:sz="4" w:space="0" w:color="auto"/>
              <w:right w:val="single" w:sz="4" w:space="0" w:color="auto"/>
            </w:tcBorders>
            <w:noWrap/>
            <w:vAlign w:val="center"/>
          </w:tcPr>
          <w:p w14:paraId="2004B6AD"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170,000</w:t>
            </w:r>
            <w:r w:rsidRPr="00160134">
              <w:rPr>
                <w:rFonts w:eastAsia="Calibri"/>
                <w:vertAlign w:val="superscript"/>
              </w:rPr>
              <w:t>f</w:t>
            </w:r>
          </w:p>
        </w:tc>
        <w:tc>
          <w:tcPr>
            <w:tcW w:w="1301" w:type="dxa"/>
            <w:tcBorders>
              <w:top w:val="nil"/>
              <w:left w:val="nil"/>
              <w:bottom w:val="single" w:sz="4" w:space="0" w:color="auto"/>
              <w:right w:val="single" w:sz="4" w:space="0" w:color="auto"/>
            </w:tcBorders>
            <w:noWrap/>
            <w:vAlign w:val="center"/>
          </w:tcPr>
          <w:p w14:paraId="6FE0BB2C"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4,400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14:paraId="1B798D42"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4,400</w:t>
            </w:r>
            <w:r w:rsidRPr="00160134">
              <w:rPr>
                <w:rFonts w:eastAsia="Calibri"/>
                <w:vertAlign w:val="superscript"/>
              </w:rPr>
              <w:t>g</w:t>
            </w:r>
          </w:p>
        </w:tc>
      </w:tr>
      <w:tr w:rsidR="005A4EEF" w:rsidRPr="00160134" w14:paraId="449DFF3C"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5225A2B4" w14:textId="77777777" w:rsidR="005A4EEF" w:rsidRPr="00160134" w:rsidRDefault="005A4EEF" w:rsidP="005A4EEF">
            <w:pPr>
              <w:spacing w:before="100" w:beforeAutospacing="1" w:after="100" w:afterAutospacing="1"/>
              <w:contextualSpacing/>
              <w:rPr>
                <w:rFonts w:eastAsia="Calibri"/>
              </w:rPr>
            </w:pPr>
            <w:r w:rsidRPr="00160134">
              <w:rPr>
                <w:rFonts w:eastAsia="Calibri"/>
              </w:rPr>
              <w:t>79-01-6</w:t>
            </w:r>
          </w:p>
        </w:tc>
        <w:tc>
          <w:tcPr>
            <w:tcW w:w="2970" w:type="dxa"/>
            <w:tcBorders>
              <w:top w:val="nil"/>
              <w:left w:val="nil"/>
              <w:bottom w:val="single" w:sz="4" w:space="0" w:color="auto"/>
              <w:right w:val="single" w:sz="4" w:space="0" w:color="auto"/>
            </w:tcBorders>
            <w:noWrap/>
            <w:vAlign w:val="center"/>
          </w:tcPr>
          <w:p w14:paraId="08DFBFF7" w14:textId="77777777" w:rsidR="005A4EEF" w:rsidRPr="00160134" w:rsidRDefault="005A4EEF" w:rsidP="005A4EEF">
            <w:pPr>
              <w:spacing w:before="100" w:beforeAutospacing="1" w:after="100" w:afterAutospacing="1"/>
              <w:contextualSpacing/>
              <w:rPr>
                <w:rFonts w:eastAsia="Calibri"/>
              </w:rPr>
            </w:pPr>
            <w:r w:rsidRPr="00160134">
              <w:rPr>
                <w:rFonts w:eastAsia="Calibri"/>
              </w:rPr>
              <w:t>Trichloroethylene</w:t>
            </w:r>
          </w:p>
        </w:tc>
        <w:tc>
          <w:tcPr>
            <w:tcW w:w="1296" w:type="dxa"/>
            <w:tcBorders>
              <w:top w:val="nil"/>
              <w:left w:val="nil"/>
              <w:bottom w:val="single" w:sz="4" w:space="0" w:color="auto"/>
              <w:right w:val="single" w:sz="4" w:space="0" w:color="auto"/>
            </w:tcBorders>
            <w:noWrap/>
            <w:vAlign w:val="center"/>
          </w:tcPr>
          <w:p w14:paraId="0AD421C7"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1.5</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14:paraId="072087DE"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12</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14:paraId="06090873"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0.34</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14:paraId="2395CB1E"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1.3</w:t>
            </w:r>
            <w:r w:rsidRPr="00160134">
              <w:rPr>
                <w:rFonts w:eastAsia="Calibri"/>
                <w:vertAlign w:val="superscript"/>
              </w:rPr>
              <w:t>c</w:t>
            </w:r>
          </w:p>
        </w:tc>
      </w:tr>
      <w:tr w:rsidR="005A4EEF" w:rsidRPr="00160134" w14:paraId="17439013" w14:textId="77777777" w:rsidTr="005A4EEF">
        <w:trPr>
          <w:trHeight w:val="315"/>
        </w:trPr>
        <w:tc>
          <w:tcPr>
            <w:tcW w:w="1260" w:type="dxa"/>
            <w:tcBorders>
              <w:top w:val="single" w:sz="4" w:space="0" w:color="auto"/>
              <w:left w:val="single" w:sz="4" w:space="0" w:color="auto"/>
              <w:bottom w:val="single" w:sz="4" w:space="0" w:color="auto"/>
              <w:right w:val="single" w:sz="4" w:space="0" w:color="auto"/>
            </w:tcBorders>
            <w:vAlign w:val="center"/>
          </w:tcPr>
          <w:p w14:paraId="7C55899E" w14:textId="77777777" w:rsidR="005A4EEF" w:rsidRPr="00160134" w:rsidRDefault="005A4EEF" w:rsidP="005A4EEF">
            <w:pPr>
              <w:spacing w:before="100" w:beforeAutospacing="1" w:after="100" w:afterAutospacing="1"/>
              <w:contextualSpacing/>
              <w:rPr>
                <w:rFonts w:eastAsia="Calibri"/>
              </w:rPr>
            </w:pPr>
            <w:r w:rsidRPr="00160134">
              <w:rPr>
                <w:rFonts w:eastAsia="Calibri"/>
              </w:rPr>
              <w:t>75-69-4</w:t>
            </w:r>
          </w:p>
        </w:tc>
        <w:tc>
          <w:tcPr>
            <w:tcW w:w="2970" w:type="dxa"/>
            <w:tcBorders>
              <w:top w:val="single" w:sz="4" w:space="0" w:color="auto"/>
              <w:left w:val="single" w:sz="4" w:space="0" w:color="auto"/>
              <w:bottom w:val="single" w:sz="4" w:space="0" w:color="auto"/>
              <w:right w:val="single" w:sz="4" w:space="0" w:color="auto"/>
            </w:tcBorders>
            <w:noWrap/>
            <w:vAlign w:val="center"/>
          </w:tcPr>
          <w:p w14:paraId="788D7705" w14:textId="77777777" w:rsidR="005A4EEF" w:rsidRPr="00160134" w:rsidRDefault="005A4EEF" w:rsidP="005A4EEF">
            <w:pPr>
              <w:spacing w:before="100" w:beforeAutospacing="1" w:after="100" w:afterAutospacing="1"/>
              <w:contextualSpacing/>
              <w:rPr>
                <w:rFonts w:eastAsia="Calibri"/>
              </w:rPr>
            </w:pPr>
            <w:r w:rsidRPr="00160134">
              <w:rPr>
                <w:rFonts w:eastAsia="Calibri"/>
              </w:rPr>
              <w:t>Trichlorofluoromethane</w:t>
            </w:r>
          </w:p>
        </w:tc>
        <w:tc>
          <w:tcPr>
            <w:tcW w:w="1296" w:type="dxa"/>
            <w:tcBorders>
              <w:top w:val="single" w:sz="4" w:space="0" w:color="auto"/>
              <w:left w:val="single" w:sz="4" w:space="0" w:color="auto"/>
              <w:bottom w:val="single" w:sz="4" w:space="0" w:color="auto"/>
              <w:right w:val="single" w:sz="4" w:space="0" w:color="auto"/>
            </w:tcBorders>
            <w:noWrap/>
            <w:vAlign w:val="center"/>
          </w:tcPr>
          <w:p w14:paraId="661BE823"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860</w:t>
            </w:r>
            <w:r w:rsidRPr="00160134">
              <w:rPr>
                <w:rFonts w:eastAsia="Calibri"/>
                <w:vertAlign w:val="superscript"/>
              </w:rPr>
              <w:t>b</w:t>
            </w:r>
          </w:p>
        </w:tc>
        <w:tc>
          <w:tcPr>
            <w:tcW w:w="2569" w:type="dxa"/>
            <w:tcBorders>
              <w:top w:val="single" w:sz="4" w:space="0" w:color="auto"/>
              <w:left w:val="single" w:sz="4" w:space="0" w:color="auto"/>
              <w:bottom w:val="single" w:sz="4" w:space="0" w:color="auto"/>
              <w:right w:val="single" w:sz="4" w:space="0" w:color="auto"/>
            </w:tcBorders>
            <w:noWrap/>
            <w:vAlign w:val="center"/>
          </w:tcPr>
          <w:p w14:paraId="57A56127"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5,600</w:t>
            </w:r>
            <w:r w:rsidRPr="00160134">
              <w:rPr>
                <w:rFonts w:eastAsia="Calibri"/>
                <w:vertAlign w:val="superscript"/>
              </w:rPr>
              <w:t>b</w:t>
            </w:r>
          </w:p>
        </w:tc>
        <w:tc>
          <w:tcPr>
            <w:tcW w:w="1301" w:type="dxa"/>
            <w:tcBorders>
              <w:top w:val="single" w:sz="4" w:space="0" w:color="auto"/>
              <w:left w:val="single" w:sz="4" w:space="0" w:color="auto"/>
              <w:bottom w:val="single" w:sz="4" w:space="0" w:color="auto"/>
              <w:right w:val="single" w:sz="4" w:space="0" w:color="auto"/>
            </w:tcBorders>
            <w:noWrap/>
            <w:vAlign w:val="center"/>
          </w:tcPr>
          <w:p w14:paraId="7E8CF838"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26</w:t>
            </w:r>
            <w:r w:rsidRPr="00160134">
              <w:rPr>
                <w:rFonts w:eastAsia="Calibri"/>
                <w:vertAlign w:val="superscript"/>
              </w:rPr>
              <w:t>b</w:t>
            </w:r>
          </w:p>
        </w:tc>
        <w:tc>
          <w:tcPr>
            <w:tcW w:w="2124" w:type="dxa"/>
            <w:tcBorders>
              <w:top w:val="single" w:sz="4" w:space="0" w:color="auto"/>
              <w:left w:val="single" w:sz="4" w:space="0" w:color="auto"/>
              <w:bottom w:val="single" w:sz="4" w:space="0" w:color="auto"/>
              <w:right w:val="single" w:sz="4" w:space="0" w:color="auto"/>
            </w:tcBorders>
            <w:noWrap/>
            <w:vAlign w:val="center"/>
          </w:tcPr>
          <w:p w14:paraId="011B817F"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82</w:t>
            </w:r>
            <w:r w:rsidRPr="00160134">
              <w:rPr>
                <w:rFonts w:eastAsia="Calibri"/>
                <w:vertAlign w:val="superscript"/>
              </w:rPr>
              <w:t>b</w:t>
            </w:r>
          </w:p>
        </w:tc>
      </w:tr>
      <w:tr w:rsidR="005A4EEF" w:rsidRPr="00160134" w14:paraId="4CC41A16" w14:textId="77777777" w:rsidTr="005A4EEF">
        <w:trPr>
          <w:trHeight w:val="315"/>
        </w:trPr>
        <w:tc>
          <w:tcPr>
            <w:tcW w:w="1260" w:type="dxa"/>
            <w:tcBorders>
              <w:top w:val="single" w:sz="4" w:space="0" w:color="auto"/>
              <w:left w:val="single" w:sz="4" w:space="0" w:color="auto"/>
              <w:bottom w:val="single" w:sz="4" w:space="0" w:color="auto"/>
              <w:right w:val="single" w:sz="4" w:space="0" w:color="auto"/>
            </w:tcBorders>
            <w:vAlign w:val="center"/>
          </w:tcPr>
          <w:p w14:paraId="15FADF74" w14:textId="77777777" w:rsidR="005A4EEF" w:rsidRPr="00160134" w:rsidRDefault="005A4EEF" w:rsidP="005A4EEF">
            <w:pPr>
              <w:spacing w:before="100" w:beforeAutospacing="1" w:after="100" w:afterAutospacing="1"/>
              <w:contextualSpacing/>
              <w:rPr>
                <w:rFonts w:eastAsia="Calibri"/>
              </w:rPr>
            </w:pPr>
            <w:r w:rsidRPr="00160134">
              <w:rPr>
                <w:rFonts w:eastAsia="Calibri"/>
              </w:rPr>
              <w:t>108-05-4</w:t>
            </w:r>
          </w:p>
        </w:tc>
        <w:tc>
          <w:tcPr>
            <w:tcW w:w="2970" w:type="dxa"/>
            <w:tcBorders>
              <w:top w:val="single" w:sz="4" w:space="0" w:color="auto"/>
              <w:left w:val="nil"/>
              <w:bottom w:val="single" w:sz="4" w:space="0" w:color="auto"/>
              <w:right w:val="single" w:sz="4" w:space="0" w:color="auto"/>
            </w:tcBorders>
            <w:noWrap/>
            <w:vAlign w:val="center"/>
          </w:tcPr>
          <w:p w14:paraId="545B2D1C" w14:textId="77777777" w:rsidR="005A4EEF" w:rsidRPr="00160134" w:rsidRDefault="005A4EEF" w:rsidP="005A4EEF">
            <w:pPr>
              <w:spacing w:before="100" w:beforeAutospacing="1" w:after="100" w:afterAutospacing="1"/>
              <w:contextualSpacing/>
              <w:rPr>
                <w:rFonts w:eastAsia="Calibri"/>
              </w:rPr>
            </w:pPr>
            <w:r w:rsidRPr="00160134">
              <w:rPr>
                <w:rFonts w:eastAsia="Calibri"/>
              </w:rPr>
              <w:t>Vinyl acetate</w:t>
            </w:r>
          </w:p>
        </w:tc>
        <w:tc>
          <w:tcPr>
            <w:tcW w:w="1296" w:type="dxa"/>
            <w:tcBorders>
              <w:top w:val="single" w:sz="4" w:space="0" w:color="auto"/>
              <w:left w:val="nil"/>
              <w:bottom w:val="single" w:sz="4" w:space="0" w:color="auto"/>
              <w:right w:val="single" w:sz="4" w:space="0" w:color="auto"/>
            </w:tcBorders>
            <w:noWrap/>
            <w:vAlign w:val="center"/>
          </w:tcPr>
          <w:p w14:paraId="48DE63B3"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250</w:t>
            </w:r>
            <w:r w:rsidRPr="00160134">
              <w:rPr>
                <w:rFonts w:eastAsia="Calibri"/>
                <w:vertAlign w:val="superscript"/>
              </w:rPr>
              <w:t>b</w:t>
            </w:r>
          </w:p>
        </w:tc>
        <w:tc>
          <w:tcPr>
            <w:tcW w:w="2569" w:type="dxa"/>
            <w:tcBorders>
              <w:top w:val="single" w:sz="4" w:space="0" w:color="auto"/>
              <w:left w:val="nil"/>
              <w:bottom w:val="single" w:sz="4" w:space="0" w:color="auto"/>
              <w:right w:val="single" w:sz="4" w:space="0" w:color="auto"/>
            </w:tcBorders>
            <w:noWrap/>
            <w:vAlign w:val="center"/>
          </w:tcPr>
          <w:p w14:paraId="16A3A7FE"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1,600</w:t>
            </w:r>
            <w:r w:rsidRPr="00160134">
              <w:rPr>
                <w:rFonts w:eastAsia="Calibri"/>
                <w:vertAlign w:val="superscript"/>
              </w:rPr>
              <w:t>b</w:t>
            </w:r>
          </w:p>
        </w:tc>
        <w:tc>
          <w:tcPr>
            <w:tcW w:w="1301" w:type="dxa"/>
            <w:tcBorders>
              <w:top w:val="single" w:sz="4" w:space="0" w:color="auto"/>
              <w:left w:val="nil"/>
              <w:bottom w:val="single" w:sz="4" w:space="0" w:color="auto"/>
              <w:right w:val="single" w:sz="4" w:space="0" w:color="auto"/>
            </w:tcBorders>
            <w:noWrap/>
            <w:vAlign w:val="center"/>
          </w:tcPr>
          <w:p w14:paraId="1F706636"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160</w:t>
            </w:r>
            <w:r w:rsidRPr="00160134">
              <w:rPr>
                <w:rFonts w:eastAsia="Calibri"/>
                <w:vertAlign w:val="superscript"/>
              </w:rPr>
              <w:t>b</w:t>
            </w:r>
          </w:p>
        </w:tc>
        <w:tc>
          <w:tcPr>
            <w:tcW w:w="2124" w:type="dxa"/>
            <w:tcBorders>
              <w:top w:val="single" w:sz="4" w:space="0" w:color="auto"/>
              <w:left w:val="nil"/>
              <w:bottom w:val="single" w:sz="4" w:space="0" w:color="auto"/>
              <w:right w:val="single" w:sz="4" w:space="0" w:color="auto"/>
            </w:tcBorders>
            <w:noWrap/>
            <w:vAlign w:val="center"/>
          </w:tcPr>
          <w:p w14:paraId="360DDC2A"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550</w:t>
            </w:r>
            <w:r w:rsidRPr="00160134">
              <w:rPr>
                <w:rFonts w:eastAsia="Calibri"/>
                <w:vertAlign w:val="superscript"/>
              </w:rPr>
              <w:t>b</w:t>
            </w:r>
          </w:p>
        </w:tc>
      </w:tr>
      <w:tr w:rsidR="005A4EEF" w:rsidRPr="00160134" w14:paraId="64255A3A" w14:textId="77777777" w:rsidTr="005A4EEF">
        <w:trPr>
          <w:trHeight w:val="315"/>
        </w:trPr>
        <w:tc>
          <w:tcPr>
            <w:tcW w:w="1260" w:type="dxa"/>
            <w:tcBorders>
              <w:top w:val="nil"/>
              <w:left w:val="single" w:sz="4" w:space="0" w:color="auto"/>
              <w:bottom w:val="single" w:sz="4" w:space="0" w:color="auto"/>
              <w:right w:val="single" w:sz="4" w:space="0" w:color="auto"/>
            </w:tcBorders>
            <w:noWrap/>
            <w:vAlign w:val="center"/>
          </w:tcPr>
          <w:p w14:paraId="1A29AE3D" w14:textId="77777777" w:rsidR="005A4EEF" w:rsidRPr="00160134" w:rsidRDefault="005A4EEF" w:rsidP="005A4EEF">
            <w:pPr>
              <w:spacing w:before="100" w:beforeAutospacing="1" w:after="100" w:afterAutospacing="1"/>
              <w:contextualSpacing/>
              <w:rPr>
                <w:rFonts w:eastAsia="Calibri"/>
              </w:rPr>
            </w:pPr>
            <w:r w:rsidRPr="00160134">
              <w:rPr>
                <w:rFonts w:eastAsia="Calibri"/>
              </w:rPr>
              <w:t>75-01-4</w:t>
            </w:r>
          </w:p>
        </w:tc>
        <w:tc>
          <w:tcPr>
            <w:tcW w:w="2970" w:type="dxa"/>
            <w:tcBorders>
              <w:top w:val="nil"/>
              <w:left w:val="nil"/>
              <w:bottom w:val="single" w:sz="4" w:space="0" w:color="auto"/>
              <w:right w:val="single" w:sz="4" w:space="0" w:color="auto"/>
            </w:tcBorders>
            <w:noWrap/>
            <w:vAlign w:val="center"/>
          </w:tcPr>
          <w:p w14:paraId="4C0E1162" w14:textId="77777777" w:rsidR="005A4EEF" w:rsidRPr="00160134" w:rsidRDefault="005A4EEF" w:rsidP="005A4EEF">
            <w:pPr>
              <w:spacing w:before="100" w:beforeAutospacing="1" w:after="100" w:afterAutospacing="1"/>
              <w:contextualSpacing/>
              <w:rPr>
                <w:rFonts w:eastAsia="Calibri"/>
              </w:rPr>
            </w:pPr>
            <w:r w:rsidRPr="00160134">
              <w:rPr>
                <w:rFonts w:eastAsia="Calibri"/>
              </w:rPr>
              <w:t>Vinyl chloride</w:t>
            </w:r>
          </w:p>
        </w:tc>
        <w:tc>
          <w:tcPr>
            <w:tcW w:w="1296" w:type="dxa"/>
            <w:tcBorders>
              <w:top w:val="nil"/>
              <w:left w:val="nil"/>
              <w:bottom w:val="single" w:sz="4" w:space="0" w:color="auto"/>
              <w:right w:val="single" w:sz="4" w:space="0" w:color="auto"/>
            </w:tcBorders>
            <w:noWrap/>
            <w:vAlign w:val="center"/>
          </w:tcPr>
          <w:p w14:paraId="52BDB16B"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0.29</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14:paraId="524C4763"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4.8</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14:paraId="535B81EC"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0.028</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14:paraId="78941638"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0.21</w:t>
            </w:r>
            <w:r w:rsidRPr="00160134">
              <w:rPr>
                <w:rFonts w:eastAsia="Calibri"/>
                <w:vertAlign w:val="superscript"/>
              </w:rPr>
              <w:t>c</w:t>
            </w:r>
          </w:p>
        </w:tc>
      </w:tr>
      <w:tr w:rsidR="005A4EEF" w:rsidRPr="00160134" w14:paraId="7F0F78DB" w14:textId="77777777" w:rsidTr="005A4EEF">
        <w:trPr>
          <w:trHeight w:val="315"/>
        </w:trPr>
        <w:tc>
          <w:tcPr>
            <w:tcW w:w="1260" w:type="dxa"/>
            <w:tcBorders>
              <w:top w:val="nil"/>
              <w:left w:val="single" w:sz="4" w:space="0" w:color="auto"/>
              <w:bottom w:val="single" w:sz="4" w:space="0" w:color="auto"/>
              <w:right w:val="single" w:sz="4" w:space="0" w:color="auto"/>
            </w:tcBorders>
            <w:noWrap/>
            <w:vAlign w:val="center"/>
          </w:tcPr>
          <w:p w14:paraId="080354E4" w14:textId="77777777" w:rsidR="005A4EEF" w:rsidRPr="00160134" w:rsidRDefault="005A4EEF" w:rsidP="005A4EEF">
            <w:pPr>
              <w:spacing w:before="100" w:beforeAutospacing="1" w:after="100" w:afterAutospacing="1"/>
              <w:contextualSpacing/>
              <w:rPr>
                <w:rFonts w:eastAsia="Calibri"/>
              </w:rPr>
            </w:pPr>
            <w:r w:rsidRPr="00160134">
              <w:rPr>
                <w:rFonts w:eastAsia="Calibri"/>
              </w:rPr>
              <w:t>108-38-3</w:t>
            </w:r>
          </w:p>
        </w:tc>
        <w:tc>
          <w:tcPr>
            <w:tcW w:w="2970" w:type="dxa"/>
            <w:tcBorders>
              <w:top w:val="nil"/>
              <w:left w:val="nil"/>
              <w:bottom w:val="single" w:sz="4" w:space="0" w:color="auto"/>
              <w:right w:val="single" w:sz="4" w:space="0" w:color="auto"/>
            </w:tcBorders>
            <w:noWrap/>
            <w:vAlign w:val="center"/>
          </w:tcPr>
          <w:p w14:paraId="02DC5EF0" w14:textId="77777777" w:rsidR="005A4EEF" w:rsidRPr="00160134" w:rsidRDefault="005A4EEF" w:rsidP="005A4EEF">
            <w:pPr>
              <w:spacing w:before="100" w:beforeAutospacing="1" w:after="100" w:afterAutospacing="1"/>
              <w:contextualSpacing/>
              <w:rPr>
                <w:rFonts w:eastAsia="Calibri"/>
              </w:rPr>
            </w:pPr>
            <w:r w:rsidRPr="00160134">
              <w:rPr>
                <w:rFonts w:eastAsia="Calibri"/>
              </w:rPr>
              <w:t>m-Xylene</w:t>
            </w:r>
          </w:p>
        </w:tc>
        <w:tc>
          <w:tcPr>
            <w:tcW w:w="1296" w:type="dxa"/>
            <w:tcBorders>
              <w:top w:val="nil"/>
              <w:left w:val="nil"/>
              <w:bottom w:val="single" w:sz="4" w:space="0" w:color="auto"/>
              <w:right w:val="single" w:sz="4" w:space="0" w:color="auto"/>
            </w:tcBorders>
            <w:noWrap/>
            <w:vAlign w:val="center"/>
          </w:tcPr>
          <w:p w14:paraId="5B32C1D3"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140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4542B50A"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850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14:paraId="2B281501"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43</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14:paraId="3BBA8F12"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130</w:t>
            </w:r>
            <w:r w:rsidRPr="00160134">
              <w:rPr>
                <w:rFonts w:eastAsia="Calibri"/>
                <w:vertAlign w:val="superscript"/>
              </w:rPr>
              <w:t>b</w:t>
            </w:r>
          </w:p>
        </w:tc>
      </w:tr>
      <w:tr w:rsidR="005A4EEF" w:rsidRPr="00160134" w14:paraId="14B56E2F" w14:textId="77777777" w:rsidTr="005A4EEF">
        <w:trPr>
          <w:trHeight w:val="315"/>
        </w:trPr>
        <w:tc>
          <w:tcPr>
            <w:tcW w:w="1260" w:type="dxa"/>
            <w:tcBorders>
              <w:top w:val="nil"/>
              <w:left w:val="single" w:sz="4" w:space="0" w:color="auto"/>
              <w:bottom w:val="single" w:sz="4" w:space="0" w:color="auto"/>
              <w:right w:val="single" w:sz="4" w:space="0" w:color="auto"/>
            </w:tcBorders>
            <w:noWrap/>
            <w:vAlign w:val="center"/>
          </w:tcPr>
          <w:p w14:paraId="0F9C692A" w14:textId="77777777" w:rsidR="005A4EEF" w:rsidRPr="00160134" w:rsidRDefault="005A4EEF" w:rsidP="005A4EEF">
            <w:pPr>
              <w:spacing w:before="100" w:beforeAutospacing="1" w:after="100" w:afterAutospacing="1"/>
              <w:contextualSpacing/>
              <w:rPr>
                <w:rFonts w:eastAsia="Calibri"/>
              </w:rPr>
            </w:pPr>
            <w:r w:rsidRPr="00160134">
              <w:rPr>
                <w:rFonts w:eastAsia="Calibri"/>
              </w:rPr>
              <w:t>95-47-6</w:t>
            </w:r>
          </w:p>
        </w:tc>
        <w:tc>
          <w:tcPr>
            <w:tcW w:w="2970" w:type="dxa"/>
            <w:tcBorders>
              <w:top w:val="nil"/>
              <w:left w:val="nil"/>
              <w:bottom w:val="single" w:sz="4" w:space="0" w:color="auto"/>
              <w:right w:val="single" w:sz="4" w:space="0" w:color="auto"/>
            </w:tcBorders>
            <w:noWrap/>
            <w:vAlign w:val="center"/>
          </w:tcPr>
          <w:p w14:paraId="7E7B309E" w14:textId="77777777" w:rsidR="005A4EEF" w:rsidRPr="00160134" w:rsidRDefault="005A4EEF" w:rsidP="005A4EEF">
            <w:pPr>
              <w:spacing w:before="100" w:beforeAutospacing="1" w:after="100" w:afterAutospacing="1"/>
              <w:contextualSpacing/>
              <w:rPr>
                <w:rFonts w:eastAsia="Calibri"/>
              </w:rPr>
            </w:pPr>
            <w:r w:rsidRPr="00160134">
              <w:rPr>
                <w:rFonts w:eastAsia="Calibri"/>
              </w:rPr>
              <w:t>o-Xylene</w:t>
            </w:r>
          </w:p>
        </w:tc>
        <w:tc>
          <w:tcPr>
            <w:tcW w:w="1296" w:type="dxa"/>
            <w:tcBorders>
              <w:top w:val="nil"/>
              <w:left w:val="nil"/>
              <w:bottom w:val="single" w:sz="4" w:space="0" w:color="auto"/>
              <w:right w:val="single" w:sz="4" w:space="0" w:color="auto"/>
            </w:tcBorders>
            <w:noWrap/>
            <w:vAlign w:val="center"/>
          </w:tcPr>
          <w:p w14:paraId="57051EB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120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7A788CD3"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790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14:paraId="7DBF70E3"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40</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14:paraId="345AA695"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130</w:t>
            </w:r>
            <w:r w:rsidRPr="00160134">
              <w:rPr>
                <w:rFonts w:eastAsia="Calibri"/>
                <w:vertAlign w:val="superscript"/>
              </w:rPr>
              <w:t>b</w:t>
            </w:r>
          </w:p>
        </w:tc>
      </w:tr>
      <w:tr w:rsidR="005A4EEF" w:rsidRPr="00160134" w14:paraId="3D1700CA" w14:textId="77777777" w:rsidTr="005A4EEF">
        <w:trPr>
          <w:trHeight w:val="315"/>
        </w:trPr>
        <w:tc>
          <w:tcPr>
            <w:tcW w:w="1260" w:type="dxa"/>
            <w:tcBorders>
              <w:top w:val="nil"/>
              <w:left w:val="single" w:sz="4" w:space="0" w:color="auto"/>
              <w:bottom w:val="single" w:sz="4" w:space="0" w:color="auto"/>
              <w:right w:val="single" w:sz="4" w:space="0" w:color="auto"/>
            </w:tcBorders>
            <w:noWrap/>
            <w:vAlign w:val="center"/>
          </w:tcPr>
          <w:p w14:paraId="0F50C291" w14:textId="77777777" w:rsidR="005A4EEF" w:rsidRPr="00160134" w:rsidRDefault="005A4EEF" w:rsidP="005A4EEF">
            <w:pPr>
              <w:spacing w:before="100" w:beforeAutospacing="1" w:after="100" w:afterAutospacing="1"/>
              <w:contextualSpacing/>
              <w:rPr>
                <w:rFonts w:eastAsia="Calibri"/>
              </w:rPr>
            </w:pPr>
            <w:r w:rsidRPr="00160134">
              <w:rPr>
                <w:rFonts w:eastAsia="Calibri"/>
              </w:rPr>
              <w:t>106-42-3</w:t>
            </w:r>
          </w:p>
        </w:tc>
        <w:tc>
          <w:tcPr>
            <w:tcW w:w="2970" w:type="dxa"/>
            <w:tcBorders>
              <w:top w:val="nil"/>
              <w:left w:val="nil"/>
              <w:bottom w:val="single" w:sz="4" w:space="0" w:color="auto"/>
              <w:right w:val="single" w:sz="4" w:space="0" w:color="auto"/>
            </w:tcBorders>
            <w:noWrap/>
            <w:vAlign w:val="center"/>
          </w:tcPr>
          <w:p w14:paraId="2844DEB6" w14:textId="77777777" w:rsidR="005A4EEF" w:rsidRPr="00160134" w:rsidRDefault="005A4EEF" w:rsidP="005A4EEF">
            <w:pPr>
              <w:spacing w:before="100" w:beforeAutospacing="1" w:after="100" w:afterAutospacing="1"/>
              <w:contextualSpacing/>
              <w:rPr>
                <w:rFonts w:eastAsia="Calibri"/>
              </w:rPr>
            </w:pPr>
            <w:r w:rsidRPr="00160134">
              <w:rPr>
                <w:rFonts w:eastAsia="Calibri"/>
              </w:rPr>
              <w:t>p-Xylene</w:t>
            </w:r>
          </w:p>
        </w:tc>
        <w:tc>
          <w:tcPr>
            <w:tcW w:w="1296" w:type="dxa"/>
            <w:tcBorders>
              <w:top w:val="nil"/>
              <w:left w:val="nil"/>
              <w:bottom w:val="single" w:sz="4" w:space="0" w:color="auto"/>
              <w:right w:val="single" w:sz="4" w:space="0" w:color="auto"/>
            </w:tcBorders>
            <w:noWrap/>
            <w:vAlign w:val="center"/>
          </w:tcPr>
          <w:p w14:paraId="7520C222"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130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04C48046"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820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14:paraId="0179C2E4"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38</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14:paraId="373666EA"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120</w:t>
            </w:r>
            <w:r w:rsidRPr="00160134">
              <w:rPr>
                <w:rFonts w:eastAsia="Calibri"/>
                <w:vertAlign w:val="superscript"/>
              </w:rPr>
              <w:t>b</w:t>
            </w:r>
          </w:p>
        </w:tc>
      </w:tr>
      <w:tr w:rsidR="005A4EEF" w:rsidRPr="00160134" w14:paraId="4501FFB0" w14:textId="77777777" w:rsidTr="005A4EEF">
        <w:trPr>
          <w:trHeight w:val="330"/>
        </w:trPr>
        <w:tc>
          <w:tcPr>
            <w:tcW w:w="1260" w:type="dxa"/>
            <w:tcBorders>
              <w:top w:val="nil"/>
              <w:left w:val="single" w:sz="4" w:space="0" w:color="auto"/>
              <w:bottom w:val="single" w:sz="4" w:space="0" w:color="auto"/>
              <w:right w:val="single" w:sz="4" w:space="0" w:color="auto"/>
            </w:tcBorders>
            <w:noWrap/>
            <w:vAlign w:val="center"/>
          </w:tcPr>
          <w:p w14:paraId="36862C43" w14:textId="77777777" w:rsidR="005A4EEF" w:rsidRPr="00160134" w:rsidRDefault="005A4EEF" w:rsidP="005A4EEF">
            <w:pPr>
              <w:spacing w:before="100" w:beforeAutospacing="1" w:after="100" w:afterAutospacing="1"/>
              <w:contextualSpacing/>
              <w:rPr>
                <w:rFonts w:eastAsia="Calibri"/>
              </w:rPr>
            </w:pPr>
            <w:r w:rsidRPr="00160134">
              <w:rPr>
                <w:rFonts w:eastAsia="Calibri"/>
              </w:rPr>
              <w:t>1330-20-7</w:t>
            </w:r>
          </w:p>
        </w:tc>
        <w:tc>
          <w:tcPr>
            <w:tcW w:w="2970" w:type="dxa"/>
            <w:tcBorders>
              <w:top w:val="nil"/>
              <w:left w:val="nil"/>
              <w:bottom w:val="single" w:sz="4" w:space="0" w:color="auto"/>
              <w:right w:val="single" w:sz="4" w:space="0" w:color="auto"/>
            </w:tcBorders>
            <w:noWrap/>
            <w:vAlign w:val="center"/>
          </w:tcPr>
          <w:p w14:paraId="545CC8E0" w14:textId="77777777" w:rsidR="005A4EEF" w:rsidRPr="00160134" w:rsidRDefault="005A4EEF" w:rsidP="005A4EEF">
            <w:pPr>
              <w:spacing w:before="100" w:beforeAutospacing="1" w:after="100" w:afterAutospacing="1"/>
              <w:contextualSpacing/>
              <w:rPr>
                <w:rFonts w:eastAsia="Calibri"/>
              </w:rPr>
            </w:pPr>
            <w:r w:rsidRPr="00160134">
              <w:rPr>
                <w:rFonts w:eastAsia="Calibri"/>
              </w:rPr>
              <w:t>Xylenes (total)</w:t>
            </w:r>
            <w:r w:rsidRPr="00160134">
              <w:rPr>
                <w:rFonts w:eastAsia="Calibri"/>
                <w:vertAlign w:val="superscript"/>
              </w:rPr>
              <w:t>e</w:t>
            </w:r>
          </w:p>
        </w:tc>
        <w:tc>
          <w:tcPr>
            <w:tcW w:w="1296" w:type="dxa"/>
            <w:tcBorders>
              <w:top w:val="nil"/>
              <w:left w:val="nil"/>
              <w:bottom w:val="single" w:sz="4" w:space="0" w:color="auto"/>
              <w:right w:val="single" w:sz="4" w:space="0" w:color="auto"/>
            </w:tcBorders>
            <w:noWrap/>
            <w:vAlign w:val="center"/>
          </w:tcPr>
          <w:p w14:paraId="06931E9B"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140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14:paraId="5509E2FE"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840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14:paraId="77561D6F"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30</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14:paraId="3DB4327F"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93</w:t>
            </w:r>
            <w:r w:rsidRPr="00160134">
              <w:rPr>
                <w:rFonts w:eastAsia="Calibri"/>
                <w:vertAlign w:val="superscript"/>
              </w:rPr>
              <w:t>b</w:t>
            </w:r>
          </w:p>
        </w:tc>
      </w:tr>
    </w:tbl>
    <w:p w14:paraId="78BADCB3" w14:textId="77777777" w:rsidR="005A4EEF" w:rsidRPr="00160134" w:rsidRDefault="005A4EEF" w:rsidP="005A4EEF">
      <w:pPr>
        <w:spacing w:before="100" w:beforeAutospacing="1" w:after="100" w:afterAutospacing="1"/>
        <w:contextualSpacing/>
        <w:rPr>
          <w:rFonts w:eastAsia="Calibri"/>
        </w:rPr>
      </w:pPr>
    </w:p>
    <w:p w14:paraId="33B1B018" w14:textId="77777777" w:rsidR="005A4EEF" w:rsidRPr="00160134" w:rsidRDefault="005A4EEF" w:rsidP="005A4EEF">
      <w:pPr>
        <w:spacing w:before="100" w:beforeAutospacing="1" w:after="100" w:afterAutospacing="1"/>
        <w:ind w:right="1440"/>
        <w:contextualSpacing/>
        <w:rPr>
          <w:rFonts w:eastAsia="Calibri"/>
        </w:rPr>
      </w:pPr>
      <w:r w:rsidRPr="00160134">
        <w:rPr>
          <w:rFonts w:eastAsia="Calibri"/>
        </w:rPr>
        <w:t>Chemical Name and Remediation Objective Notations</w:t>
      </w:r>
    </w:p>
    <w:p w14:paraId="42BD664E" w14:textId="77777777" w:rsidR="005A4EEF" w:rsidRPr="00160134" w:rsidRDefault="005A4EEF" w:rsidP="005A4EEF">
      <w:pPr>
        <w:spacing w:before="100" w:beforeAutospacing="1" w:after="100" w:afterAutospacing="1"/>
        <w:ind w:right="1440"/>
        <w:contextualSpacing/>
        <w:rPr>
          <w:rFonts w:eastAsia="Calibri"/>
        </w:rPr>
      </w:pPr>
    </w:p>
    <w:p w14:paraId="770A9327" w14:textId="77777777" w:rsidR="005A4EEF" w:rsidRPr="00160134" w:rsidRDefault="005A4EEF" w:rsidP="005A4EEF">
      <w:pPr>
        <w:spacing w:before="100" w:beforeAutospacing="1" w:after="100" w:afterAutospacing="1"/>
        <w:ind w:left="360" w:right="1440" w:hanging="360"/>
        <w:contextualSpacing/>
        <w:rPr>
          <w:rFonts w:eastAsia="Calibri"/>
        </w:rPr>
      </w:pPr>
      <w:r w:rsidRPr="00160134">
        <w:rPr>
          <w:rFonts w:eastAsia="Calibri"/>
          <w:vertAlign w:val="superscript"/>
        </w:rPr>
        <w:t>a</w:t>
      </w:r>
      <w:r w:rsidRPr="00160134">
        <w:rPr>
          <w:rFonts w:eastAsia="Calibri"/>
        </w:rPr>
        <w:tab/>
        <w:t xml:space="preserve">Compliance is determined by meeting either the soil gas remediation objectives or the groundwater remediation objectives.  See Sections 742.505 and 742.515. </w:t>
      </w:r>
    </w:p>
    <w:p w14:paraId="6BBC30AF" w14:textId="77777777" w:rsidR="005A4EEF" w:rsidRPr="00160134" w:rsidRDefault="005A4EEF" w:rsidP="005A4EEF">
      <w:pPr>
        <w:spacing w:before="100" w:beforeAutospacing="1" w:after="100" w:afterAutospacing="1"/>
        <w:ind w:left="360" w:right="1440" w:hanging="360"/>
        <w:contextualSpacing/>
        <w:rPr>
          <w:rFonts w:eastAsia="Calibri"/>
        </w:rPr>
      </w:pPr>
    </w:p>
    <w:p w14:paraId="2DA48A9C" w14:textId="77777777" w:rsidR="005A4EEF" w:rsidRPr="00160134" w:rsidRDefault="005A4EEF" w:rsidP="005A4EEF">
      <w:pPr>
        <w:spacing w:before="100" w:beforeAutospacing="1" w:after="100" w:afterAutospacing="1"/>
        <w:ind w:left="360" w:right="1440" w:hanging="360"/>
        <w:contextualSpacing/>
        <w:rPr>
          <w:rFonts w:eastAsia="Calibri"/>
        </w:rPr>
      </w:pPr>
      <w:r w:rsidRPr="00160134">
        <w:rPr>
          <w:rFonts w:eastAsia="Calibri"/>
          <w:vertAlign w:val="superscript"/>
        </w:rPr>
        <w:t>b</w:t>
      </w:r>
      <w:r w:rsidRPr="00160134">
        <w:rPr>
          <w:rFonts w:eastAsia="Calibri"/>
        </w:rPr>
        <w:tab/>
        <w:t>Calculated values correspond to a target hazard quotient of 1.</w:t>
      </w:r>
    </w:p>
    <w:p w14:paraId="1C663ED7" w14:textId="77777777" w:rsidR="005A4EEF" w:rsidRPr="00160134" w:rsidRDefault="005A4EEF" w:rsidP="005A4EEF">
      <w:pPr>
        <w:spacing w:before="100" w:beforeAutospacing="1" w:after="100" w:afterAutospacing="1"/>
        <w:ind w:left="360" w:right="1440" w:hanging="360"/>
        <w:contextualSpacing/>
        <w:rPr>
          <w:rFonts w:eastAsia="Calibri"/>
        </w:rPr>
      </w:pPr>
    </w:p>
    <w:p w14:paraId="1985927A" w14:textId="77777777" w:rsidR="005A4EEF" w:rsidRPr="00160134" w:rsidRDefault="005A4EEF" w:rsidP="005A4EEF">
      <w:pPr>
        <w:spacing w:before="100" w:beforeAutospacing="1" w:after="100" w:afterAutospacing="1"/>
        <w:ind w:left="360" w:right="1440" w:hanging="360"/>
        <w:contextualSpacing/>
        <w:rPr>
          <w:rFonts w:eastAsia="Calibri"/>
        </w:rPr>
      </w:pPr>
      <w:r w:rsidRPr="00160134">
        <w:rPr>
          <w:rFonts w:eastAsia="Calibri"/>
          <w:vertAlign w:val="superscript"/>
        </w:rPr>
        <w:t>c</w:t>
      </w:r>
      <w:r w:rsidRPr="00160134">
        <w:rPr>
          <w:rFonts w:eastAsia="Calibri"/>
        </w:rPr>
        <w:tab/>
        <w:t>Calculated values correspond to a cancer risk level of 1 in 1,000,000.</w:t>
      </w:r>
    </w:p>
    <w:p w14:paraId="34511A07" w14:textId="77777777" w:rsidR="005A4EEF" w:rsidRPr="00160134" w:rsidRDefault="005A4EEF" w:rsidP="005A4EEF">
      <w:pPr>
        <w:spacing w:before="100" w:beforeAutospacing="1" w:after="100" w:afterAutospacing="1"/>
        <w:ind w:left="360" w:right="1440" w:hanging="360"/>
        <w:contextualSpacing/>
        <w:rPr>
          <w:rFonts w:eastAsia="Calibri"/>
        </w:rPr>
      </w:pPr>
    </w:p>
    <w:p w14:paraId="266051DD" w14:textId="77777777" w:rsidR="005A4EEF" w:rsidRPr="00160134" w:rsidRDefault="005A4EEF" w:rsidP="005A4EEF">
      <w:pPr>
        <w:spacing w:before="100" w:beforeAutospacing="1" w:after="100" w:afterAutospacing="1"/>
        <w:ind w:left="360" w:right="1440" w:hanging="360"/>
        <w:contextualSpacing/>
        <w:rPr>
          <w:rFonts w:eastAsia="Calibri"/>
        </w:rPr>
      </w:pPr>
      <w:r w:rsidRPr="00160134">
        <w:rPr>
          <w:rFonts w:eastAsia="Calibri"/>
          <w:vertAlign w:val="superscript"/>
        </w:rPr>
        <w:lastRenderedPageBreak/>
        <w:t>d</w:t>
      </w:r>
      <w:r w:rsidRPr="00160134">
        <w:rPr>
          <w:rFonts w:eastAsia="Calibri"/>
        </w:rPr>
        <w:tab/>
        <w:t>PCBs are a mixture of different congeners.  The appropriate values to use for the physical/chemical and toxicity parameters depend on the congeners present at the site.  Persons remediating sites should consult with BOL if calculation of Tier 2 or 3 remediation objectives is desired.</w:t>
      </w:r>
    </w:p>
    <w:p w14:paraId="58316486" w14:textId="77777777" w:rsidR="005A4EEF" w:rsidRPr="00160134" w:rsidRDefault="005A4EEF" w:rsidP="005A4EEF">
      <w:pPr>
        <w:spacing w:before="100" w:beforeAutospacing="1" w:after="100" w:afterAutospacing="1"/>
        <w:ind w:left="360" w:right="1440" w:hanging="360"/>
        <w:contextualSpacing/>
        <w:rPr>
          <w:rFonts w:eastAsia="Calibri"/>
        </w:rPr>
      </w:pPr>
    </w:p>
    <w:p w14:paraId="79EA4F54" w14:textId="77777777" w:rsidR="005A4EEF" w:rsidRPr="00160134" w:rsidRDefault="005A4EEF" w:rsidP="005A4EEF">
      <w:pPr>
        <w:spacing w:before="100" w:beforeAutospacing="1" w:after="100" w:afterAutospacing="1"/>
        <w:ind w:left="360" w:right="1440" w:hanging="360"/>
        <w:contextualSpacing/>
        <w:rPr>
          <w:rFonts w:eastAsia="Calibri"/>
        </w:rPr>
      </w:pPr>
      <w:r w:rsidRPr="00160134">
        <w:rPr>
          <w:rFonts w:eastAsia="Calibri"/>
          <w:vertAlign w:val="superscript"/>
        </w:rPr>
        <w:t>e</w:t>
      </w:r>
      <w:r w:rsidRPr="00160134">
        <w:rPr>
          <w:rFonts w:eastAsia="Calibri"/>
        </w:rPr>
        <w:tab/>
        <w:t>Groundwater remediation objective calculated at 25°C.  For Dalapon and 1,2-Dibromo-3-chloropropane, the critical temperature (T</w:t>
      </w:r>
      <w:r w:rsidRPr="00160134">
        <w:rPr>
          <w:rFonts w:eastAsia="Calibri"/>
          <w:vertAlign w:val="subscript"/>
        </w:rPr>
        <w:t>c</w:t>
      </w:r>
      <w:r w:rsidRPr="00160134">
        <w:rPr>
          <w:rFonts w:eastAsia="Calibri"/>
        </w:rPr>
        <w:t>) and enthalpy of vaporization at the normal boiling point (</w:t>
      </w:r>
      <w:proofErr w:type="gramStart"/>
      <w:r w:rsidRPr="00160134">
        <w:rPr>
          <w:rFonts w:eastAsia="Calibri"/>
        </w:rPr>
        <w:t>H</w:t>
      </w:r>
      <w:r w:rsidRPr="00160134">
        <w:rPr>
          <w:rFonts w:eastAsia="Calibri"/>
          <w:vertAlign w:val="subscript"/>
        </w:rPr>
        <w:t>v,b</w:t>
      </w:r>
      <w:proofErr w:type="gramEnd"/>
      <w:r w:rsidRPr="00160134">
        <w:rPr>
          <w:rFonts w:eastAsia="Calibri"/>
        </w:rPr>
        <w:t>) are not available.  For Xylenes (total), the enthalpy of vaporization at the normal boiling point (</w:t>
      </w:r>
      <w:proofErr w:type="gramStart"/>
      <w:r w:rsidRPr="00160134">
        <w:rPr>
          <w:rFonts w:eastAsia="Calibri"/>
        </w:rPr>
        <w:t>H</w:t>
      </w:r>
      <w:r w:rsidRPr="00160134">
        <w:rPr>
          <w:rFonts w:eastAsia="Calibri"/>
          <w:vertAlign w:val="subscript"/>
        </w:rPr>
        <w:t>v,b</w:t>
      </w:r>
      <w:proofErr w:type="gramEnd"/>
      <w:r w:rsidRPr="00160134">
        <w:rPr>
          <w:rFonts w:eastAsia="Calibri"/>
        </w:rPr>
        <w:t>) is not available.</w:t>
      </w:r>
    </w:p>
    <w:p w14:paraId="2CF243E0" w14:textId="77777777" w:rsidR="005A4EEF" w:rsidRPr="00160134" w:rsidRDefault="005A4EEF" w:rsidP="005A4EEF">
      <w:pPr>
        <w:spacing w:before="100" w:beforeAutospacing="1" w:after="100" w:afterAutospacing="1"/>
        <w:ind w:left="360" w:right="1440" w:hanging="360"/>
        <w:contextualSpacing/>
        <w:rPr>
          <w:rFonts w:eastAsia="Calibri"/>
        </w:rPr>
      </w:pPr>
    </w:p>
    <w:p w14:paraId="6522B3AD" w14:textId="77777777" w:rsidR="005A4EEF" w:rsidRPr="00160134" w:rsidRDefault="005A4EEF" w:rsidP="005A4EEF">
      <w:pPr>
        <w:spacing w:before="100" w:beforeAutospacing="1" w:after="100" w:afterAutospacing="1"/>
        <w:ind w:left="360" w:right="1440" w:hanging="360"/>
        <w:contextualSpacing/>
        <w:rPr>
          <w:rFonts w:eastAsia="Calibri"/>
        </w:rPr>
      </w:pPr>
      <w:r w:rsidRPr="00160134">
        <w:rPr>
          <w:rFonts w:eastAsia="Calibri"/>
          <w:vertAlign w:val="superscript"/>
        </w:rPr>
        <w:t>f</w:t>
      </w:r>
      <w:r w:rsidRPr="00160134">
        <w:rPr>
          <w:rFonts w:eastAsia="Calibri"/>
        </w:rPr>
        <w:tab/>
      </w:r>
      <w:proofErr w:type="gramStart"/>
      <w:r w:rsidRPr="00160134">
        <w:rPr>
          <w:rFonts w:eastAsia="Calibri"/>
        </w:rPr>
        <w:t>The</w:t>
      </w:r>
      <w:proofErr w:type="gramEnd"/>
      <w:r w:rsidRPr="00160134">
        <w:rPr>
          <w:rFonts w:eastAsia="Calibri"/>
        </w:rPr>
        <w:t xml:space="preserve"> value shown is the C</w:t>
      </w:r>
      <w:r w:rsidRPr="00160134">
        <w:rPr>
          <w:rFonts w:eastAsia="Calibri"/>
          <w:vertAlign w:val="subscript"/>
        </w:rPr>
        <w:t>v</w:t>
      </w:r>
      <w:r w:rsidRPr="00160134">
        <w:rPr>
          <w:rFonts w:eastAsia="Calibri"/>
          <w:vertAlign w:val="superscript"/>
        </w:rPr>
        <w:t>sat</w:t>
      </w:r>
      <w:r w:rsidRPr="00160134">
        <w:rPr>
          <w:rFonts w:eastAsia="Calibri"/>
        </w:rPr>
        <w:t xml:space="preserve"> value of the chemical in soil gas.  The C</w:t>
      </w:r>
      <w:r w:rsidRPr="00160134">
        <w:rPr>
          <w:rFonts w:eastAsia="Calibri"/>
          <w:vertAlign w:val="subscript"/>
        </w:rPr>
        <w:t>v</w:t>
      </w:r>
      <w:r w:rsidRPr="00160134">
        <w:rPr>
          <w:rFonts w:eastAsia="Calibri"/>
          <w:vertAlign w:val="superscript"/>
        </w:rPr>
        <w:t>sat</w:t>
      </w:r>
      <w:r w:rsidRPr="00160134">
        <w:rPr>
          <w:rFonts w:eastAsia="Calibri"/>
        </w:rPr>
        <w:t xml:space="preserve"> of the chemical becomes the remediation objective if the calculated value exceeds the C</w:t>
      </w:r>
      <w:r w:rsidRPr="00160134">
        <w:rPr>
          <w:rFonts w:eastAsia="Calibri"/>
          <w:vertAlign w:val="subscript"/>
        </w:rPr>
        <w:t>v</w:t>
      </w:r>
      <w:r w:rsidRPr="00160134">
        <w:rPr>
          <w:rFonts w:eastAsia="Calibri"/>
          <w:vertAlign w:val="superscript"/>
        </w:rPr>
        <w:t>sat</w:t>
      </w:r>
      <w:r w:rsidRPr="00160134">
        <w:rPr>
          <w:rFonts w:eastAsia="Calibri"/>
        </w:rPr>
        <w:t xml:space="preserve"> value or if there are no toxicity criteria available for the inhalation route of exposure.</w:t>
      </w:r>
    </w:p>
    <w:p w14:paraId="7F53E2BD" w14:textId="77777777" w:rsidR="005A4EEF" w:rsidRPr="00160134" w:rsidRDefault="005A4EEF" w:rsidP="005A4EEF">
      <w:pPr>
        <w:spacing w:before="100" w:beforeAutospacing="1" w:after="100" w:afterAutospacing="1"/>
        <w:ind w:left="360" w:right="1440" w:hanging="360"/>
        <w:contextualSpacing/>
        <w:rPr>
          <w:rFonts w:eastAsia="Calibri"/>
        </w:rPr>
      </w:pPr>
    </w:p>
    <w:p w14:paraId="502E6645" w14:textId="77777777" w:rsidR="005A4EEF" w:rsidRPr="00160134" w:rsidRDefault="005A4EEF" w:rsidP="005A4EEF">
      <w:pPr>
        <w:spacing w:before="100" w:beforeAutospacing="1" w:after="100" w:afterAutospacing="1"/>
        <w:ind w:left="360" w:right="1440" w:hanging="360"/>
        <w:contextualSpacing/>
        <w:rPr>
          <w:rFonts w:eastAsia="Calibri"/>
        </w:rPr>
      </w:pPr>
      <w:r w:rsidRPr="00160134">
        <w:rPr>
          <w:rFonts w:eastAsia="Calibri"/>
          <w:vertAlign w:val="superscript"/>
        </w:rPr>
        <w:t>g</w:t>
      </w:r>
      <w:r w:rsidRPr="00160134">
        <w:rPr>
          <w:rFonts w:eastAsia="Calibri"/>
        </w:rPr>
        <w:tab/>
      </w:r>
      <w:proofErr w:type="gramStart"/>
      <w:r w:rsidRPr="00160134">
        <w:rPr>
          <w:rFonts w:eastAsia="Calibri"/>
        </w:rPr>
        <w:t>The</w:t>
      </w:r>
      <w:proofErr w:type="gramEnd"/>
      <w:r w:rsidRPr="00160134">
        <w:rPr>
          <w:rFonts w:eastAsia="Calibri"/>
        </w:rPr>
        <w:t xml:space="preserve"> value shown is the solubility of the chemical in water.  The solubility of the chemical becomes the remediation objective if the calculated value exceeds the solubility or if there are no toxicity criteria available for the ingestion route of exposure.</w:t>
      </w:r>
    </w:p>
    <w:p w14:paraId="1F16376A" w14:textId="77777777" w:rsidR="005A4EEF" w:rsidRPr="00160134" w:rsidRDefault="005A4EEF" w:rsidP="005A4EEF">
      <w:pPr>
        <w:spacing w:before="100" w:beforeAutospacing="1" w:after="100" w:afterAutospacing="1"/>
        <w:ind w:left="360" w:right="1440" w:hanging="360"/>
        <w:contextualSpacing/>
        <w:rPr>
          <w:rFonts w:eastAsia="Calibri"/>
        </w:rPr>
      </w:pPr>
    </w:p>
    <w:p w14:paraId="3258A8E3" w14:textId="77777777" w:rsidR="005A4EEF" w:rsidRPr="00160134" w:rsidRDefault="005A4EEF" w:rsidP="005A4EEF">
      <w:pPr>
        <w:spacing w:before="100" w:beforeAutospacing="1" w:after="100" w:afterAutospacing="1"/>
        <w:ind w:left="360" w:right="1440" w:hanging="360"/>
        <w:contextualSpacing/>
        <w:rPr>
          <w:rFonts w:eastAsia="Calibri"/>
        </w:rPr>
      </w:pPr>
      <w:r w:rsidRPr="00160134">
        <w:rPr>
          <w:rFonts w:eastAsia="Calibri"/>
          <w:vertAlign w:val="superscript"/>
        </w:rPr>
        <w:t>h</w:t>
      </w:r>
      <w:r w:rsidRPr="00160134">
        <w:rPr>
          <w:rFonts w:eastAsia="Calibri"/>
        </w:rPr>
        <w:tab/>
        <w:t>Value for the inhalation exposure route is based on Reference Concentration for elemental Mercury (CAS No. 7439-97-6).  Inhalation remediation objectives only apply at sites where elemental Mercury is a contaminant of concern.</w:t>
      </w:r>
    </w:p>
    <w:p w14:paraId="0E53DBF8" w14:textId="77777777" w:rsidR="005A4EEF" w:rsidRPr="00160134" w:rsidRDefault="005A4EEF" w:rsidP="005A4EEF">
      <w:pPr>
        <w:spacing w:before="100" w:beforeAutospacing="1" w:after="100" w:afterAutospacing="1"/>
        <w:ind w:left="360" w:right="1440" w:hanging="360"/>
        <w:contextualSpacing/>
        <w:rPr>
          <w:rFonts w:eastAsia="Calibri"/>
        </w:rPr>
      </w:pPr>
    </w:p>
    <w:p w14:paraId="422A61DB" w14:textId="77777777" w:rsidR="005A4EEF" w:rsidRPr="00160134" w:rsidRDefault="005A4EEF" w:rsidP="005A4EEF">
      <w:pPr>
        <w:spacing w:before="100" w:beforeAutospacing="1" w:after="100" w:afterAutospacing="1"/>
        <w:ind w:left="360" w:right="1440" w:hanging="360"/>
        <w:contextualSpacing/>
        <w:rPr>
          <w:rFonts w:eastAsia="Calibri"/>
        </w:rPr>
      </w:pPr>
      <w:r w:rsidRPr="00160134">
        <w:rPr>
          <w:rFonts w:eastAsia="Calibri"/>
          <w:vertAlign w:val="superscript"/>
        </w:rPr>
        <w:t>i</w:t>
      </w:r>
      <w:r w:rsidRPr="00160134">
        <w:rPr>
          <w:rFonts w:eastAsia="Calibri"/>
        </w:rPr>
        <w:tab/>
      </w:r>
      <w:proofErr w:type="gramStart"/>
      <w:r w:rsidRPr="00160134">
        <w:rPr>
          <w:rFonts w:eastAsia="Calibri"/>
        </w:rPr>
        <w:t>The</w:t>
      </w:r>
      <w:proofErr w:type="gramEnd"/>
      <w:r w:rsidRPr="00160134">
        <w:rPr>
          <w:rFonts w:eastAsia="Calibri"/>
        </w:rPr>
        <w:t xml:space="preserve"> value shown is the Groundwater Remediation Objective listed in Appendix B, Table E.</w:t>
      </w:r>
    </w:p>
    <w:p w14:paraId="6EF8E134" w14:textId="77777777" w:rsidR="005A4EEF" w:rsidRPr="00160134" w:rsidRDefault="005A4EEF" w:rsidP="005A4EEF">
      <w:pPr>
        <w:spacing w:before="100" w:beforeAutospacing="1" w:after="100" w:afterAutospacing="1"/>
        <w:ind w:left="360" w:right="1440" w:hanging="360"/>
        <w:contextualSpacing/>
        <w:rPr>
          <w:rFonts w:eastAsia="Calibri"/>
        </w:rPr>
      </w:pPr>
    </w:p>
    <w:p w14:paraId="5CE46F24" w14:textId="77777777" w:rsidR="005A4EEF" w:rsidRPr="00160134" w:rsidRDefault="005A4EEF" w:rsidP="005A4EEF">
      <w:pPr>
        <w:spacing w:before="100" w:beforeAutospacing="1" w:after="100" w:afterAutospacing="1"/>
        <w:ind w:left="360" w:right="1440" w:hanging="360"/>
        <w:contextualSpacing/>
        <w:rPr>
          <w:rFonts w:eastAsia="Calibri"/>
        </w:rPr>
      </w:pPr>
      <w:r w:rsidRPr="00160134">
        <w:rPr>
          <w:rFonts w:eastAsia="Calibri"/>
          <w:vertAlign w:val="superscript"/>
        </w:rPr>
        <w:t>j</w:t>
      </w:r>
      <w:r w:rsidRPr="00160134">
        <w:rPr>
          <w:rFonts w:eastAsia="Calibri"/>
        </w:rPr>
        <w:tab/>
        <w:t xml:space="preserve">Calculated values for the remediation objectives in this table </w:t>
      </w:r>
      <w:proofErr w:type="gramStart"/>
      <w:r w:rsidRPr="00160134">
        <w:rPr>
          <w:rFonts w:eastAsia="Calibri"/>
        </w:rPr>
        <w:t>a</w:t>
      </w:r>
      <w:r w:rsidRPr="00160134">
        <w:t>re based on the assumption</w:t>
      </w:r>
      <w:proofErr w:type="gramEnd"/>
      <w:r w:rsidRPr="00160134">
        <w:t xml:space="preserve"> that the existing or potential building has a full concrete slab-on-grade, though the remediation objectives in this table are also considered protective of occupants of buildings with full concrete basement floors and walls.  This table applies only when the existing or potential building has a full concrete slab-on-grade or a full concrete basement floor and walls.  I</w:t>
      </w:r>
      <w:r w:rsidRPr="00160134">
        <w:rPr>
          <w:rFonts w:eastAsia="Cambria"/>
        </w:rPr>
        <w:t xml:space="preserve">nstitutional controls under Subpart J are required to use remediation objectives in this table. </w:t>
      </w:r>
      <w:r w:rsidRPr="00160134">
        <w:t xml:space="preserve"> This table does not apply when the existing or potential building has neither a full concrete slab-on-grade nor a full concrete basement floor and walls, such as a building with an earthen crawl space, an earthen floor, a stone foundation, a partial concrete floor, or a sump.  In such cases, site evaluators have the option of excluding the indoor inhalation exposure route under Section 742.312, meeting the building control technology requirements under Subpart L, or proposing an alternative approach under Tier 3.</w:t>
      </w:r>
    </w:p>
    <w:p w14:paraId="42889D9B" w14:textId="77777777" w:rsidR="005A4EEF" w:rsidRPr="00160134" w:rsidRDefault="005A4EEF" w:rsidP="005A4EEF">
      <w:pPr>
        <w:spacing w:before="100" w:beforeAutospacing="1" w:after="100" w:afterAutospacing="1"/>
        <w:ind w:left="360" w:right="1440" w:hanging="360"/>
        <w:contextualSpacing/>
        <w:rPr>
          <w:rFonts w:eastAsia="Calibri"/>
        </w:rPr>
      </w:pPr>
    </w:p>
    <w:p w14:paraId="0E1321DF" w14:textId="77777777" w:rsidR="005A4EEF" w:rsidRDefault="005A4EEF" w:rsidP="005A4EEF">
      <w:r w:rsidRPr="00160134">
        <w:rPr>
          <w:rFonts w:eastAsia="Calibri"/>
          <w:b/>
        </w:rPr>
        <w:tab/>
      </w:r>
      <w:r w:rsidRPr="00160134">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160134">
        <w:t>)</w:t>
      </w:r>
    </w:p>
    <w:p w14:paraId="0F072455" w14:textId="77777777" w:rsidR="005A4EEF" w:rsidRDefault="005A4EEF" w:rsidP="005A4EEF"/>
    <w:p w14:paraId="20098CD3" w14:textId="77777777" w:rsidR="005A4EEF" w:rsidRDefault="005A4EEF" w:rsidP="005A4EEF"/>
    <w:p w14:paraId="296C3A1E" w14:textId="77777777" w:rsidR="00A905D4" w:rsidRDefault="00A905D4" w:rsidP="005A4EEF">
      <w:pPr>
        <w:rPr>
          <w:b/>
        </w:rPr>
        <w:sectPr w:rsidR="00A905D4" w:rsidSect="006B7AA7">
          <w:headerReference w:type="default" r:id="rId34"/>
          <w:footerReference w:type="even" r:id="rId35"/>
          <w:pgSz w:w="15840" w:h="12240" w:orient="landscape" w:code="1"/>
          <w:pgMar w:top="432" w:right="1440" w:bottom="432" w:left="1440" w:header="1440" w:footer="720" w:gutter="0"/>
          <w:cols w:space="720"/>
          <w:docGrid w:linePitch="326"/>
        </w:sectPr>
      </w:pPr>
    </w:p>
    <w:p w14:paraId="37FE64F8" w14:textId="77777777" w:rsidR="005A4EEF" w:rsidRPr="00160134" w:rsidRDefault="005A4EEF" w:rsidP="005A4EEF">
      <w:pPr>
        <w:rPr>
          <w:b/>
        </w:rPr>
      </w:pPr>
      <w:r w:rsidRPr="00160134">
        <w:rPr>
          <w:b/>
        </w:rPr>
        <w:lastRenderedPageBreak/>
        <w:t>Section 742.APPENDIX B:  Tier 1 Illustrations and Tables</w:t>
      </w:r>
    </w:p>
    <w:p w14:paraId="3574504B" w14:textId="77777777" w:rsidR="005A4EEF" w:rsidRPr="00160134" w:rsidRDefault="005A4EEF" w:rsidP="005A4EEF">
      <w:pPr>
        <w:spacing w:before="100" w:beforeAutospacing="1" w:after="100" w:afterAutospacing="1"/>
        <w:ind w:right="1170"/>
        <w:rPr>
          <w:rFonts w:eastAsia="Calibri"/>
          <w:b/>
        </w:rPr>
      </w:pPr>
      <w:r w:rsidRPr="00160134">
        <w:rPr>
          <w:rFonts w:eastAsia="Calibri"/>
          <w:b/>
        </w:rPr>
        <w:t>Section 742.TABLE I:  Tier 1 Soil Gas and Groundwater Remediation Objectives for the Indoor Inhalation Exposure Route – Diffusion Only</w:t>
      </w:r>
      <w:r w:rsidRPr="00160134">
        <w:rPr>
          <w:rFonts w:eastAsia="Calibri"/>
          <w:vertAlign w:val="superscript"/>
        </w:rPr>
        <w:t xml:space="preserve"> j</w:t>
      </w:r>
      <w:r w:rsidRPr="00160134">
        <w:rPr>
          <w:rFonts w:eastAsia="Calibri"/>
          <w:b/>
        </w:rPr>
        <w:t xml:space="preserve"> </w:t>
      </w:r>
    </w:p>
    <w:p w14:paraId="4A390AB0" w14:textId="77777777" w:rsidR="005A4EEF" w:rsidRPr="00160134" w:rsidRDefault="005A4EEF" w:rsidP="005A4EEF">
      <w:pPr>
        <w:spacing w:before="100" w:beforeAutospacing="1" w:after="100" w:afterAutospacing="1"/>
        <w:contextualSpacing/>
        <w:rPr>
          <w:rFonts w:eastAsia="Calibri"/>
        </w:rPr>
      </w:pPr>
      <w:r w:rsidRPr="00160134">
        <w:rPr>
          <w:rFonts w:eastAsia="Calibri"/>
        </w:rPr>
        <w:t>Q</w:t>
      </w:r>
      <w:r w:rsidRPr="00160134">
        <w:rPr>
          <w:rFonts w:eastAsia="Calibri"/>
          <w:vertAlign w:val="subscript"/>
        </w:rPr>
        <w:t>soil</w:t>
      </w:r>
      <w:r w:rsidRPr="00160134">
        <w:rPr>
          <w:rFonts w:eastAsia="Calibri"/>
        </w:rPr>
        <w:t xml:space="preserve"> equals 0.0 cm</w:t>
      </w:r>
      <w:r w:rsidRPr="00160134">
        <w:rPr>
          <w:rFonts w:eastAsia="Calibri"/>
          <w:vertAlign w:val="superscript"/>
        </w:rPr>
        <w:t>3</w:t>
      </w:r>
      <w:r w:rsidRPr="00160134">
        <w:rPr>
          <w:rFonts w:eastAsia="Calibri"/>
        </w:rPr>
        <w:t>/</w:t>
      </w:r>
      <w:proofErr w:type="gramStart"/>
      <w:r w:rsidRPr="00160134">
        <w:rPr>
          <w:rFonts w:eastAsia="Calibri"/>
        </w:rPr>
        <w:t>sec</w:t>
      </w:r>
      <w:r w:rsidRPr="00160134">
        <w:rPr>
          <w:rFonts w:eastAsia="Calibri"/>
          <w:vertAlign w:val="superscript"/>
        </w:rPr>
        <w:t>a,b</w:t>
      </w:r>
      <w:proofErr w:type="gramEnd"/>
    </w:p>
    <w:tbl>
      <w:tblPr>
        <w:tblW w:w="11790" w:type="dxa"/>
        <w:tblInd w:w="108" w:type="dxa"/>
        <w:tblLook w:val="04A0" w:firstRow="1" w:lastRow="0" w:firstColumn="1" w:lastColumn="0" w:noHBand="0" w:noVBand="1"/>
      </w:tblPr>
      <w:tblGrid>
        <w:gridCol w:w="1260"/>
        <w:gridCol w:w="2970"/>
        <w:gridCol w:w="1296"/>
        <w:gridCol w:w="2574"/>
        <w:gridCol w:w="1296"/>
        <w:gridCol w:w="2394"/>
      </w:tblGrid>
      <w:tr w:rsidR="005A4EEF" w:rsidRPr="00160134" w14:paraId="04883ED6" w14:textId="77777777" w:rsidTr="005A4EEF">
        <w:trPr>
          <w:trHeight w:val="315"/>
          <w:tblHeader/>
        </w:trPr>
        <w:tc>
          <w:tcPr>
            <w:tcW w:w="1260" w:type="dxa"/>
            <w:tcBorders>
              <w:top w:val="nil"/>
              <w:left w:val="nil"/>
              <w:bottom w:val="single" w:sz="4" w:space="0" w:color="auto"/>
              <w:right w:val="nil"/>
            </w:tcBorders>
            <w:vAlign w:val="center"/>
          </w:tcPr>
          <w:p w14:paraId="095BD9AF" w14:textId="77777777" w:rsidR="005A4EEF" w:rsidRPr="00160134" w:rsidRDefault="005A4EEF" w:rsidP="005A4EEF">
            <w:pPr>
              <w:spacing w:before="100" w:beforeAutospacing="1" w:after="100" w:afterAutospacing="1"/>
              <w:contextualSpacing/>
              <w:rPr>
                <w:rFonts w:eastAsia="Calibri"/>
              </w:rPr>
            </w:pPr>
          </w:p>
        </w:tc>
        <w:tc>
          <w:tcPr>
            <w:tcW w:w="2970" w:type="dxa"/>
            <w:tcBorders>
              <w:top w:val="nil"/>
              <w:left w:val="nil"/>
              <w:bottom w:val="single" w:sz="4" w:space="0" w:color="auto"/>
              <w:right w:val="single" w:sz="4" w:space="0" w:color="auto"/>
            </w:tcBorders>
            <w:noWrap/>
            <w:vAlign w:val="center"/>
          </w:tcPr>
          <w:p w14:paraId="23BAB697" w14:textId="77777777" w:rsidR="005A4EEF" w:rsidRPr="00160134" w:rsidRDefault="005A4EEF" w:rsidP="005A4EEF">
            <w:pPr>
              <w:spacing w:before="100" w:beforeAutospacing="1" w:after="100" w:afterAutospacing="1"/>
              <w:contextualSpacing/>
              <w:rPr>
                <w:rFonts w:eastAsia="Calibri"/>
              </w:rPr>
            </w:pPr>
          </w:p>
        </w:tc>
        <w:tc>
          <w:tcPr>
            <w:tcW w:w="3870" w:type="dxa"/>
            <w:gridSpan w:val="2"/>
            <w:tcBorders>
              <w:top w:val="single" w:sz="4" w:space="0" w:color="auto"/>
              <w:left w:val="nil"/>
              <w:bottom w:val="single" w:sz="4" w:space="0" w:color="auto"/>
              <w:right w:val="single" w:sz="4" w:space="0" w:color="auto"/>
            </w:tcBorders>
            <w:noWrap/>
            <w:vAlign w:val="center"/>
          </w:tcPr>
          <w:p w14:paraId="4CFB722E"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Soil Gas</w:t>
            </w:r>
          </w:p>
        </w:tc>
        <w:tc>
          <w:tcPr>
            <w:tcW w:w="3690" w:type="dxa"/>
            <w:gridSpan w:val="2"/>
            <w:tcBorders>
              <w:top w:val="single" w:sz="4" w:space="0" w:color="auto"/>
              <w:left w:val="nil"/>
              <w:bottom w:val="single" w:sz="4" w:space="0" w:color="auto"/>
              <w:right w:val="single" w:sz="4" w:space="0" w:color="auto"/>
            </w:tcBorders>
            <w:noWrap/>
            <w:vAlign w:val="center"/>
          </w:tcPr>
          <w:p w14:paraId="655838CF"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Groundwater</w:t>
            </w:r>
          </w:p>
        </w:tc>
      </w:tr>
      <w:tr w:rsidR="005A4EEF" w:rsidRPr="00160134" w14:paraId="5323D497" w14:textId="77777777" w:rsidTr="005A4EEF">
        <w:trPr>
          <w:trHeight w:val="557"/>
          <w:tblHeader/>
        </w:trPr>
        <w:tc>
          <w:tcPr>
            <w:tcW w:w="1260" w:type="dxa"/>
            <w:tcBorders>
              <w:top w:val="single" w:sz="4" w:space="0" w:color="auto"/>
              <w:left w:val="single" w:sz="4" w:space="0" w:color="auto"/>
              <w:bottom w:val="single" w:sz="4" w:space="0" w:color="auto"/>
              <w:right w:val="single" w:sz="4" w:space="0" w:color="auto"/>
            </w:tcBorders>
            <w:vAlign w:val="center"/>
          </w:tcPr>
          <w:p w14:paraId="79DF3EDA" w14:textId="77777777" w:rsidR="005A4EEF" w:rsidRPr="00160134" w:rsidRDefault="005A4EEF" w:rsidP="005A4EEF">
            <w:pPr>
              <w:spacing w:before="100" w:beforeAutospacing="1" w:after="100" w:afterAutospacing="1"/>
              <w:contextualSpacing/>
              <w:rPr>
                <w:rFonts w:eastAsia="Calibri"/>
              </w:rPr>
            </w:pPr>
            <w:r w:rsidRPr="00160134">
              <w:rPr>
                <w:rFonts w:eastAsia="Calibri"/>
              </w:rPr>
              <w:t>CAS No.</w:t>
            </w:r>
          </w:p>
        </w:tc>
        <w:tc>
          <w:tcPr>
            <w:tcW w:w="2970" w:type="dxa"/>
            <w:tcBorders>
              <w:top w:val="single" w:sz="4" w:space="0" w:color="auto"/>
              <w:left w:val="nil"/>
              <w:bottom w:val="single" w:sz="4" w:space="0" w:color="auto"/>
              <w:right w:val="single" w:sz="4" w:space="0" w:color="auto"/>
            </w:tcBorders>
            <w:noWrap/>
            <w:vAlign w:val="center"/>
          </w:tcPr>
          <w:p w14:paraId="047B2A5C" w14:textId="77777777" w:rsidR="005A4EEF" w:rsidRPr="00160134" w:rsidRDefault="005A4EEF" w:rsidP="005A4EEF">
            <w:pPr>
              <w:spacing w:before="100" w:beforeAutospacing="1" w:after="100" w:afterAutospacing="1"/>
              <w:contextualSpacing/>
              <w:rPr>
                <w:rFonts w:eastAsia="Calibri"/>
              </w:rPr>
            </w:pPr>
            <w:r w:rsidRPr="00160134">
              <w:rPr>
                <w:rFonts w:eastAsia="Calibri"/>
              </w:rPr>
              <w:t>Chemical Name</w:t>
            </w:r>
          </w:p>
        </w:tc>
        <w:tc>
          <w:tcPr>
            <w:tcW w:w="1296" w:type="dxa"/>
            <w:tcBorders>
              <w:top w:val="single" w:sz="4" w:space="0" w:color="auto"/>
              <w:left w:val="nil"/>
              <w:bottom w:val="single" w:sz="4" w:space="0" w:color="auto"/>
              <w:right w:val="single" w:sz="4" w:space="0" w:color="auto"/>
            </w:tcBorders>
            <w:noWrap/>
          </w:tcPr>
          <w:p w14:paraId="0414B3F6" w14:textId="77777777" w:rsidR="005A4EEF" w:rsidRPr="00160134" w:rsidRDefault="005A4EEF" w:rsidP="005A4EEF">
            <w:pPr>
              <w:jc w:val="center"/>
              <w:rPr>
                <w:rFonts w:eastAsia="Calibri"/>
              </w:rPr>
            </w:pPr>
            <w:r w:rsidRPr="00160134">
              <w:rPr>
                <w:rFonts w:eastAsia="Calibri"/>
              </w:rPr>
              <w:t>Residential</w:t>
            </w:r>
          </w:p>
          <w:p w14:paraId="2948A21C" w14:textId="77777777" w:rsidR="005A4EEF" w:rsidRPr="00160134" w:rsidRDefault="005A4EEF" w:rsidP="005A4EEF">
            <w:pPr>
              <w:jc w:val="center"/>
              <w:rPr>
                <w:rFonts w:eastAsia="Calibri"/>
              </w:rPr>
            </w:pPr>
            <w:r w:rsidRPr="00160134">
              <w:rPr>
                <w:rFonts w:eastAsia="Calibri"/>
              </w:rPr>
              <w:t>(mg/m</w:t>
            </w:r>
            <w:r w:rsidRPr="00160134">
              <w:rPr>
                <w:rFonts w:eastAsia="Calibri"/>
                <w:vertAlign w:val="superscript"/>
              </w:rPr>
              <w:t>3</w:t>
            </w:r>
            <w:r w:rsidRPr="00160134">
              <w:rPr>
                <w:rFonts w:eastAsia="Calibri"/>
              </w:rPr>
              <w:t>)</w:t>
            </w:r>
          </w:p>
        </w:tc>
        <w:tc>
          <w:tcPr>
            <w:tcW w:w="2574" w:type="dxa"/>
            <w:tcBorders>
              <w:top w:val="single" w:sz="4" w:space="0" w:color="auto"/>
              <w:left w:val="nil"/>
              <w:bottom w:val="single" w:sz="4" w:space="0" w:color="auto"/>
              <w:right w:val="single" w:sz="4" w:space="0" w:color="auto"/>
            </w:tcBorders>
            <w:noWrap/>
          </w:tcPr>
          <w:p w14:paraId="627FD96C" w14:textId="77777777" w:rsidR="005A4EEF" w:rsidRPr="00160134" w:rsidRDefault="005A4EEF" w:rsidP="005A4EEF">
            <w:pPr>
              <w:jc w:val="center"/>
              <w:rPr>
                <w:rFonts w:eastAsia="Calibri"/>
              </w:rPr>
            </w:pPr>
            <w:r w:rsidRPr="00160134">
              <w:rPr>
                <w:rFonts w:eastAsia="Calibri"/>
              </w:rPr>
              <w:t>Industrial/Commercial</w:t>
            </w:r>
          </w:p>
          <w:p w14:paraId="5DC4E87D" w14:textId="77777777" w:rsidR="005A4EEF" w:rsidRPr="00160134" w:rsidRDefault="005A4EEF" w:rsidP="005A4EEF">
            <w:pPr>
              <w:jc w:val="center"/>
              <w:rPr>
                <w:rFonts w:eastAsia="Calibri"/>
              </w:rPr>
            </w:pPr>
            <w:r w:rsidRPr="00160134">
              <w:rPr>
                <w:rFonts w:eastAsia="Calibri"/>
              </w:rPr>
              <w:t>(mg/m</w:t>
            </w:r>
            <w:r w:rsidRPr="00160134">
              <w:rPr>
                <w:rFonts w:eastAsia="Calibri"/>
                <w:vertAlign w:val="superscript"/>
              </w:rPr>
              <w:t>3</w:t>
            </w:r>
            <w:r w:rsidRPr="00160134">
              <w:rPr>
                <w:rFonts w:eastAsia="Calibri"/>
              </w:rPr>
              <w:t>)</w:t>
            </w:r>
          </w:p>
        </w:tc>
        <w:tc>
          <w:tcPr>
            <w:tcW w:w="1296" w:type="dxa"/>
            <w:tcBorders>
              <w:top w:val="single" w:sz="4" w:space="0" w:color="auto"/>
              <w:left w:val="nil"/>
              <w:bottom w:val="single" w:sz="4" w:space="0" w:color="auto"/>
              <w:right w:val="single" w:sz="4" w:space="0" w:color="auto"/>
            </w:tcBorders>
            <w:noWrap/>
          </w:tcPr>
          <w:p w14:paraId="6617DE99" w14:textId="77777777" w:rsidR="005A4EEF" w:rsidRPr="00160134" w:rsidRDefault="005A4EEF" w:rsidP="005A4EEF">
            <w:pPr>
              <w:jc w:val="center"/>
              <w:rPr>
                <w:rFonts w:eastAsia="Calibri"/>
              </w:rPr>
            </w:pPr>
            <w:r w:rsidRPr="00160134">
              <w:rPr>
                <w:rFonts w:eastAsia="Calibri"/>
              </w:rPr>
              <w:t>Residential</w:t>
            </w:r>
          </w:p>
          <w:p w14:paraId="3CC36F98" w14:textId="77777777" w:rsidR="005A4EEF" w:rsidRPr="00160134" w:rsidRDefault="005A4EEF" w:rsidP="005A4EEF">
            <w:pPr>
              <w:jc w:val="center"/>
              <w:rPr>
                <w:rFonts w:eastAsia="Calibri"/>
              </w:rPr>
            </w:pPr>
            <w:r w:rsidRPr="00160134">
              <w:rPr>
                <w:rFonts w:eastAsia="Calibri"/>
              </w:rPr>
              <w:t>(mg/L)</w:t>
            </w:r>
          </w:p>
        </w:tc>
        <w:tc>
          <w:tcPr>
            <w:tcW w:w="2394" w:type="dxa"/>
            <w:tcBorders>
              <w:top w:val="single" w:sz="4" w:space="0" w:color="auto"/>
              <w:left w:val="nil"/>
              <w:bottom w:val="single" w:sz="4" w:space="0" w:color="auto"/>
              <w:right w:val="single" w:sz="4" w:space="0" w:color="auto"/>
            </w:tcBorders>
            <w:noWrap/>
          </w:tcPr>
          <w:p w14:paraId="309CF628" w14:textId="77777777" w:rsidR="005A4EEF" w:rsidRPr="00160134" w:rsidRDefault="005A4EEF" w:rsidP="005A4EEF">
            <w:pPr>
              <w:jc w:val="center"/>
              <w:rPr>
                <w:rFonts w:eastAsia="Calibri"/>
              </w:rPr>
            </w:pPr>
            <w:r w:rsidRPr="00160134">
              <w:rPr>
                <w:rFonts w:eastAsia="Calibri"/>
              </w:rPr>
              <w:t>Industrial/Commercial</w:t>
            </w:r>
          </w:p>
          <w:p w14:paraId="109C3181" w14:textId="77777777" w:rsidR="005A4EEF" w:rsidRPr="00160134" w:rsidRDefault="005A4EEF" w:rsidP="005A4EEF">
            <w:pPr>
              <w:jc w:val="center"/>
              <w:rPr>
                <w:rFonts w:eastAsia="Calibri"/>
              </w:rPr>
            </w:pPr>
            <w:r w:rsidRPr="00160134">
              <w:rPr>
                <w:rFonts w:eastAsia="Calibri"/>
              </w:rPr>
              <w:t>(mg/L)</w:t>
            </w:r>
          </w:p>
        </w:tc>
      </w:tr>
      <w:tr w:rsidR="005A4EEF" w:rsidRPr="00160134" w14:paraId="6699C54F" w14:textId="77777777" w:rsidTr="005A4EEF">
        <w:trPr>
          <w:trHeight w:val="315"/>
        </w:trPr>
        <w:tc>
          <w:tcPr>
            <w:tcW w:w="1260" w:type="dxa"/>
            <w:tcBorders>
              <w:top w:val="single" w:sz="4" w:space="0" w:color="auto"/>
              <w:left w:val="single" w:sz="4" w:space="0" w:color="auto"/>
              <w:bottom w:val="single" w:sz="4" w:space="0" w:color="auto"/>
              <w:right w:val="single" w:sz="4" w:space="0" w:color="auto"/>
            </w:tcBorders>
            <w:vAlign w:val="center"/>
          </w:tcPr>
          <w:p w14:paraId="209F7D93"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67-64-1</w:t>
            </w:r>
          </w:p>
        </w:tc>
        <w:tc>
          <w:tcPr>
            <w:tcW w:w="2970" w:type="dxa"/>
            <w:tcBorders>
              <w:top w:val="single" w:sz="4" w:space="0" w:color="auto"/>
              <w:left w:val="nil"/>
              <w:bottom w:val="single" w:sz="4" w:space="0" w:color="auto"/>
              <w:right w:val="single" w:sz="4" w:space="0" w:color="auto"/>
            </w:tcBorders>
            <w:noWrap/>
            <w:vAlign w:val="center"/>
          </w:tcPr>
          <w:p w14:paraId="21A12647" w14:textId="77777777" w:rsidR="005A4EEF" w:rsidRPr="00160134" w:rsidRDefault="005A4EEF" w:rsidP="005A4EEF">
            <w:pPr>
              <w:spacing w:before="100" w:beforeAutospacing="1" w:after="100" w:afterAutospacing="1"/>
              <w:contextualSpacing/>
              <w:rPr>
                <w:rFonts w:eastAsia="Calibri"/>
              </w:rPr>
            </w:pPr>
            <w:r w:rsidRPr="00160134">
              <w:rPr>
                <w:rFonts w:eastAsia="Calibri"/>
              </w:rPr>
              <w:t>Acetone</w:t>
            </w:r>
          </w:p>
        </w:tc>
        <w:tc>
          <w:tcPr>
            <w:tcW w:w="1296" w:type="dxa"/>
            <w:tcBorders>
              <w:top w:val="single" w:sz="4" w:space="0" w:color="auto"/>
              <w:left w:val="nil"/>
              <w:bottom w:val="single" w:sz="4" w:space="0" w:color="auto"/>
              <w:right w:val="single" w:sz="4" w:space="0" w:color="auto"/>
            </w:tcBorders>
            <w:noWrap/>
            <w:vAlign w:val="center"/>
          </w:tcPr>
          <w:p w14:paraId="3E463C46" w14:textId="77777777" w:rsidR="005A4EEF" w:rsidRPr="00160134" w:rsidRDefault="005A4EEF" w:rsidP="005A4EEF">
            <w:pPr>
              <w:spacing w:before="100" w:beforeAutospacing="1" w:after="100" w:afterAutospacing="1"/>
              <w:jc w:val="center"/>
              <w:rPr>
                <w:rFonts w:eastAsia="Calibri"/>
              </w:rPr>
            </w:pPr>
            <w:r w:rsidRPr="00160134">
              <w:rPr>
                <w:rFonts w:eastAsia="Calibri"/>
              </w:rPr>
              <w:t>750,000</w:t>
            </w:r>
            <w:r w:rsidRPr="00160134">
              <w:rPr>
                <w:rFonts w:eastAsia="Calibri"/>
                <w:vertAlign w:val="superscript"/>
              </w:rPr>
              <w:t>g</w:t>
            </w:r>
          </w:p>
        </w:tc>
        <w:tc>
          <w:tcPr>
            <w:tcW w:w="2574" w:type="dxa"/>
            <w:tcBorders>
              <w:top w:val="single" w:sz="4" w:space="0" w:color="auto"/>
              <w:left w:val="nil"/>
              <w:bottom w:val="single" w:sz="4" w:space="0" w:color="auto"/>
              <w:right w:val="single" w:sz="4" w:space="0" w:color="auto"/>
            </w:tcBorders>
            <w:noWrap/>
            <w:vAlign w:val="center"/>
          </w:tcPr>
          <w:p w14:paraId="27831209" w14:textId="77777777" w:rsidR="005A4EEF" w:rsidRPr="00160134" w:rsidRDefault="005A4EEF" w:rsidP="005A4EEF">
            <w:pPr>
              <w:spacing w:before="100" w:beforeAutospacing="1" w:after="100" w:afterAutospacing="1"/>
              <w:jc w:val="center"/>
              <w:rPr>
                <w:rFonts w:eastAsia="Calibri"/>
              </w:rPr>
            </w:pPr>
            <w:r w:rsidRPr="00160134">
              <w:rPr>
                <w:rFonts w:eastAsia="Calibri"/>
              </w:rPr>
              <w:t>750,000</w:t>
            </w:r>
            <w:r w:rsidRPr="00160134">
              <w:rPr>
                <w:rFonts w:eastAsia="Calibri"/>
                <w:vertAlign w:val="superscript"/>
              </w:rPr>
              <w:t>g</w:t>
            </w:r>
          </w:p>
        </w:tc>
        <w:tc>
          <w:tcPr>
            <w:tcW w:w="1296" w:type="dxa"/>
            <w:tcBorders>
              <w:top w:val="single" w:sz="4" w:space="0" w:color="auto"/>
              <w:left w:val="nil"/>
              <w:bottom w:val="single" w:sz="4" w:space="0" w:color="auto"/>
              <w:right w:val="single" w:sz="4" w:space="0" w:color="auto"/>
            </w:tcBorders>
            <w:noWrap/>
            <w:vAlign w:val="center"/>
          </w:tcPr>
          <w:p w14:paraId="6A57BD7B" w14:textId="77777777" w:rsidR="005A4EEF" w:rsidRPr="00160134" w:rsidRDefault="005A4EEF" w:rsidP="005A4EEF">
            <w:pPr>
              <w:spacing w:before="100" w:beforeAutospacing="1" w:after="100" w:afterAutospacing="1"/>
              <w:jc w:val="center"/>
              <w:rPr>
                <w:rFonts w:eastAsia="Calibri"/>
              </w:rPr>
            </w:pPr>
            <w:r w:rsidRPr="00160134">
              <w:rPr>
                <w:rFonts w:eastAsia="Calibri"/>
              </w:rPr>
              <w:t>1,000,000</w:t>
            </w:r>
            <w:r w:rsidRPr="00160134">
              <w:rPr>
                <w:rFonts w:eastAsia="Calibri"/>
                <w:vertAlign w:val="superscript"/>
              </w:rPr>
              <w:t>h</w:t>
            </w:r>
          </w:p>
        </w:tc>
        <w:tc>
          <w:tcPr>
            <w:tcW w:w="2394" w:type="dxa"/>
            <w:tcBorders>
              <w:top w:val="single" w:sz="4" w:space="0" w:color="auto"/>
              <w:left w:val="nil"/>
              <w:bottom w:val="single" w:sz="4" w:space="0" w:color="auto"/>
              <w:right w:val="single" w:sz="4" w:space="0" w:color="auto"/>
            </w:tcBorders>
            <w:noWrap/>
            <w:vAlign w:val="center"/>
          </w:tcPr>
          <w:p w14:paraId="430D0C32" w14:textId="77777777" w:rsidR="005A4EEF" w:rsidRPr="00160134" w:rsidRDefault="005A4EEF" w:rsidP="005A4EEF">
            <w:pPr>
              <w:spacing w:before="100" w:beforeAutospacing="1" w:after="100" w:afterAutospacing="1"/>
              <w:jc w:val="center"/>
              <w:rPr>
                <w:rFonts w:eastAsia="Calibri"/>
              </w:rPr>
            </w:pPr>
            <w:r w:rsidRPr="00160134">
              <w:rPr>
                <w:rFonts w:eastAsia="Calibri"/>
              </w:rPr>
              <w:t>1,000,000</w:t>
            </w:r>
            <w:r w:rsidRPr="00160134">
              <w:rPr>
                <w:rFonts w:eastAsia="Calibri"/>
                <w:vertAlign w:val="superscript"/>
              </w:rPr>
              <w:t>h</w:t>
            </w:r>
          </w:p>
        </w:tc>
      </w:tr>
      <w:tr w:rsidR="005A4EEF" w:rsidRPr="00160134" w14:paraId="17BD49BA"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34335E2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71-43-2</w:t>
            </w:r>
          </w:p>
        </w:tc>
        <w:tc>
          <w:tcPr>
            <w:tcW w:w="2970" w:type="dxa"/>
            <w:tcBorders>
              <w:top w:val="nil"/>
              <w:left w:val="nil"/>
              <w:bottom w:val="single" w:sz="4" w:space="0" w:color="auto"/>
              <w:right w:val="single" w:sz="4" w:space="0" w:color="auto"/>
            </w:tcBorders>
            <w:noWrap/>
            <w:vAlign w:val="center"/>
          </w:tcPr>
          <w:p w14:paraId="31B02B67" w14:textId="77777777" w:rsidR="005A4EEF" w:rsidRPr="00160134" w:rsidRDefault="005A4EEF" w:rsidP="005A4EEF">
            <w:pPr>
              <w:spacing w:before="100" w:beforeAutospacing="1" w:after="100" w:afterAutospacing="1"/>
              <w:contextualSpacing/>
              <w:rPr>
                <w:rFonts w:eastAsia="Calibri"/>
              </w:rPr>
            </w:pPr>
            <w:r w:rsidRPr="00160134">
              <w:rPr>
                <w:rFonts w:eastAsia="Calibri"/>
              </w:rPr>
              <w:t>Benzene</w:t>
            </w:r>
          </w:p>
        </w:tc>
        <w:tc>
          <w:tcPr>
            <w:tcW w:w="1296" w:type="dxa"/>
            <w:tcBorders>
              <w:top w:val="nil"/>
              <w:left w:val="nil"/>
              <w:bottom w:val="single" w:sz="4" w:space="0" w:color="auto"/>
              <w:right w:val="single" w:sz="4" w:space="0" w:color="auto"/>
            </w:tcBorders>
            <w:noWrap/>
            <w:vAlign w:val="center"/>
          </w:tcPr>
          <w:p w14:paraId="4E7DE675" w14:textId="77777777" w:rsidR="005A4EEF" w:rsidRPr="00160134" w:rsidRDefault="005A4EEF" w:rsidP="005A4EEF">
            <w:pPr>
              <w:spacing w:before="100" w:beforeAutospacing="1" w:after="100" w:afterAutospacing="1"/>
              <w:jc w:val="center"/>
              <w:rPr>
                <w:rFonts w:eastAsia="Calibri"/>
              </w:rPr>
            </w:pPr>
            <w:r w:rsidRPr="00160134">
              <w:rPr>
                <w:rFonts w:eastAsia="Calibri"/>
              </w:rPr>
              <w:t>41</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14:paraId="4EFF00C0" w14:textId="77777777" w:rsidR="005A4EEF" w:rsidRPr="00160134" w:rsidRDefault="005A4EEF" w:rsidP="005A4EEF">
            <w:pPr>
              <w:spacing w:before="100" w:beforeAutospacing="1" w:after="100" w:afterAutospacing="1"/>
              <w:jc w:val="center"/>
              <w:rPr>
                <w:rFonts w:eastAsia="Calibri"/>
              </w:rPr>
            </w:pPr>
            <w:r w:rsidRPr="00160134">
              <w:rPr>
                <w:rFonts w:eastAsia="Calibri"/>
              </w:rPr>
              <w:t>300</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14:paraId="27CCB552" w14:textId="77777777" w:rsidR="005A4EEF" w:rsidRPr="00160134" w:rsidRDefault="005A4EEF" w:rsidP="005A4EEF">
            <w:pPr>
              <w:spacing w:before="100" w:beforeAutospacing="1" w:after="100" w:afterAutospacing="1"/>
              <w:jc w:val="center"/>
              <w:rPr>
                <w:rFonts w:eastAsia="Calibri"/>
              </w:rPr>
            </w:pPr>
            <w:r w:rsidRPr="00160134">
              <w:rPr>
                <w:rFonts w:eastAsia="Calibri"/>
              </w:rPr>
              <w:t>0.41</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14:paraId="7354D005" w14:textId="77777777" w:rsidR="005A4EEF" w:rsidRPr="00160134" w:rsidRDefault="005A4EEF" w:rsidP="005A4EEF">
            <w:pPr>
              <w:spacing w:before="100" w:beforeAutospacing="1" w:after="100" w:afterAutospacing="1"/>
              <w:jc w:val="center"/>
              <w:rPr>
                <w:rFonts w:eastAsia="Calibri"/>
              </w:rPr>
            </w:pPr>
            <w:r w:rsidRPr="00160134">
              <w:rPr>
                <w:rFonts w:eastAsia="Calibri"/>
              </w:rPr>
              <w:t>2.6</w:t>
            </w:r>
            <w:r w:rsidRPr="00160134">
              <w:rPr>
                <w:rFonts w:eastAsia="Calibri"/>
                <w:vertAlign w:val="superscript"/>
              </w:rPr>
              <w:t>d</w:t>
            </w:r>
          </w:p>
        </w:tc>
      </w:tr>
      <w:tr w:rsidR="005A4EEF" w:rsidRPr="00160134" w14:paraId="619C2B4C"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53C22C6D"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111-44-4</w:t>
            </w:r>
          </w:p>
        </w:tc>
        <w:tc>
          <w:tcPr>
            <w:tcW w:w="2970" w:type="dxa"/>
            <w:tcBorders>
              <w:top w:val="nil"/>
              <w:left w:val="nil"/>
              <w:bottom w:val="single" w:sz="4" w:space="0" w:color="auto"/>
              <w:right w:val="single" w:sz="4" w:space="0" w:color="auto"/>
            </w:tcBorders>
            <w:noWrap/>
            <w:vAlign w:val="center"/>
          </w:tcPr>
          <w:p w14:paraId="5B2F32DA" w14:textId="77777777" w:rsidR="005A4EEF" w:rsidRPr="00160134" w:rsidRDefault="005A4EEF" w:rsidP="005A4EEF">
            <w:pPr>
              <w:spacing w:before="100" w:beforeAutospacing="1" w:after="100" w:afterAutospacing="1"/>
              <w:contextualSpacing/>
              <w:rPr>
                <w:rFonts w:eastAsia="Calibri"/>
              </w:rPr>
            </w:pPr>
            <w:r w:rsidRPr="00160134">
              <w:rPr>
                <w:rFonts w:eastAsia="Calibri"/>
              </w:rPr>
              <w:t>Bis(2-chloroethyl)ether</w:t>
            </w:r>
          </w:p>
        </w:tc>
        <w:tc>
          <w:tcPr>
            <w:tcW w:w="1296" w:type="dxa"/>
            <w:tcBorders>
              <w:top w:val="nil"/>
              <w:left w:val="nil"/>
              <w:bottom w:val="single" w:sz="4" w:space="0" w:color="auto"/>
              <w:right w:val="single" w:sz="4" w:space="0" w:color="auto"/>
            </w:tcBorders>
            <w:noWrap/>
            <w:vAlign w:val="center"/>
          </w:tcPr>
          <w:p w14:paraId="3CBECC8E" w14:textId="77777777" w:rsidR="005A4EEF" w:rsidRPr="00160134" w:rsidRDefault="005A4EEF" w:rsidP="005A4EEF">
            <w:pPr>
              <w:spacing w:before="100" w:beforeAutospacing="1" w:after="100" w:afterAutospacing="1"/>
              <w:jc w:val="center"/>
              <w:rPr>
                <w:rFonts w:eastAsia="Calibri"/>
              </w:rPr>
            </w:pPr>
            <w:r w:rsidRPr="00160134">
              <w:rPr>
                <w:rFonts w:eastAsia="Calibri"/>
              </w:rPr>
              <w:t>1.9</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14:paraId="7EBA4AFC" w14:textId="77777777" w:rsidR="005A4EEF" w:rsidRPr="00160134" w:rsidRDefault="005A4EEF" w:rsidP="005A4EEF">
            <w:pPr>
              <w:spacing w:before="100" w:beforeAutospacing="1" w:after="100" w:afterAutospacing="1"/>
              <w:jc w:val="center"/>
              <w:rPr>
                <w:rFonts w:eastAsia="Calibri"/>
              </w:rPr>
            </w:pPr>
            <w:r w:rsidRPr="00160134">
              <w:rPr>
                <w:rFonts w:eastAsia="Calibri"/>
              </w:rPr>
              <w:t>14</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14:paraId="4BDB98DC" w14:textId="77777777" w:rsidR="005A4EEF" w:rsidRPr="00160134" w:rsidRDefault="005A4EEF" w:rsidP="005A4EEF">
            <w:pPr>
              <w:spacing w:before="100" w:beforeAutospacing="1" w:after="100" w:afterAutospacing="1"/>
              <w:jc w:val="center"/>
              <w:rPr>
                <w:rFonts w:eastAsia="Calibri"/>
              </w:rPr>
            </w:pPr>
            <w:r w:rsidRPr="00160134">
              <w:rPr>
                <w:rFonts w:eastAsia="Calibri"/>
              </w:rPr>
              <w:t>6.6</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14:paraId="42841EBE" w14:textId="77777777" w:rsidR="005A4EEF" w:rsidRPr="00160134" w:rsidRDefault="005A4EEF" w:rsidP="005A4EEF">
            <w:pPr>
              <w:spacing w:before="100" w:beforeAutospacing="1" w:after="100" w:afterAutospacing="1"/>
              <w:jc w:val="center"/>
              <w:rPr>
                <w:rFonts w:eastAsia="Calibri"/>
              </w:rPr>
            </w:pPr>
            <w:r w:rsidRPr="00160134">
              <w:rPr>
                <w:rFonts w:eastAsia="Calibri"/>
              </w:rPr>
              <w:t>48</w:t>
            </w:r>
            <w:r w:rsidRPr="00160134">
              <w:rPr>
                <w:rFonts w:eastAsia="Calibri"/>
                <w:vertAlign w:val="superscript"/>
              </w:rPr>
              <w:t>d</w:t>
            </w:r>
          </w:p>
        </w:tc>
      </w:tr>
      <w:tr w:rsidR="005A4EEF" w:rsidRPr="00160134" w14:paraId="52B7C774"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3F35FF5E"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75-27-4</w:t>
            </w:r>
          </w:p>
        </w:tc>
        <w:tc>
          <w:tcPr>
            <w:tcW w:w="2970" w:type="dxa"/>
            <w:tcBorders>
              <w:top w:val="nil"/>
              <w:left w:val="nil"/>
              <w:bottom w:val="single" w:sz="4" w:space="0" w:color="auto"/>
              <w:right w:val="single" w:sz="4" w:space="0" w:color="auto"/>
            </w:tcBorders>
            <w:noWrap/>
            <w:vAlign w:val="center"/>
          </w:tcPr>
          <w:p w14:paraId="15927D30" w14:textId="77777777" w:rsidR="005A4EEF" w:rsidRPr="00160134" w:rsidRDefault="005A4EEF" w:rsidP="005A4EEF">
            <w:pPr>
              <w:spacing w:before="100" w:beforeAutospacing="1" w:after="100" w:afterAutospacing="1"/>
              <w:contextualSpacing/>
              <w:rPr>
                <w:rFonts w:eastAsia="Calibri"/>
              </w:rPr>
            </w:pPr>
            <w:r w:rsidRPr="00160134">
              <w:rPr>
                <w:rFonts w:eastAsia="Calibri"/>
              </w:rPr>
              <w:t>Bromodichloromethane</w:t>
            </w:r>
          </w:p>
        </w:tc>
        <w:tc>
          <w:tcPr>
            <w:tcW w:w="1296" w:type="dxa"/>
            <w:tcBorders>
              <w:top w:val="nil"/>
              <w:left w:val="nil"/>
              <w:bottom w:val="single" w:sz="4" w:space="0" w:color="auto"/>
              <w:right w:val="single" w:sz="4" w:space="0" w:color="auto"/>
            </w:tcBorders>
            <w:noWrap/>
            <w:vAlign w:val="center"/>
          </w:tcPr>
          <w:p w14:paraId="2FD94B38" w14:textId="77777777" w:rsidR="005A4EEF" w:rsidRPr="00160134" w:rsidRDefault="005A4EEF" w:rsidP="005A4EEF">
            <w:pPr>
              <w:spacing w:before="100" w:beforeAutospacing="1" w:after="100" w:afterAutospacing="1"/>
              <w:jc w:val="center"/>
              <w:rPr>
                <w:rFonts w:eastAsia="Calibri"/>
              </w:rPr>
            </w:pPr>
            <w:r w:rsidRPr="00160134">
              <w:rPr>
                <w:rFonts w:eastAsia="Calibri"/>
              </w:rPr>
              <w:t>450,000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14:paraId="3E276056" w14:textId="77777777" w:rsidR="005A4EEF" w:rsidRPr="00160134" w:rsidRDefault="005A4EEF" w:rsidP="005A4EEF">
            <w:pPr>
              <w:spacing w:before="100" w:beforeAutospacing="1" w:after="100" w:afterAutospacing="1"/>
              <w:jc w:val="center"/>
              <w:rPr>
                <w:rFonts w:eastAsia="Calibri"/>
              </w:rPr>
            </w:pPr>
            <w:r w:rsidRPr="00160134">
              <w:rPr>
                <w:rFonts w:eastAsia="Calibri"/>
              </w:rPr>
              <w:t>450,000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14:paraId="07A7978A" w14:textId="77777777" w:rsidR="005A4EEF" w:rsidRPr="00160134" w:rsidRDefault="005A4EEF" w:rsidP="005A4EEF">
            <w:pPr>
              <w:spacing w:before="100" w:beforeAutospacing="1" w:after="100" w:afterAutospacing="1"/>
              <w:jc w:val="center"/>
              <w:rPr>
                <w:rFonts w:eastAsia="Calibri"/>
              </w:rPr>
            </w:pPr>
            <w:r w:rsidRPr="00160134">
              <w:rPr>
                <w:rFonts w:eastAsia="Calibri"/>
              </w:rPr>
              <w:t>6,700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14:paraId="436D49DF" w14:textId="77777777" w:rsidR="005A4EEF" w:rsidRPr="00160134" w:rsidRDefault="005A4EEF" w:rsidP="005A4EEF">
            <w:pPr>
              <w:spacing w:before="100" w:beforeAutospacing="1" w:after="100" w:afterAutospacing="1"/>
              <w:jc w:val="center"/>
              <w:rPr>
                <w:rFonts w:eastAsia="Calibri"/>
              </w:rPr>
            </w:pPr>
            <w:r w:rsidRPr="00160134">
              <w:rPr>
                <w:rFonts w:eastAsia="Calibri"/>
              </w:rPr>
              <w:t>6,700</w:t>
            </w:r>
            <w:r w:rsidRPr="00160134">
              <w:rPr>
                <w:rFonts w:eastAsia="Calibri"/>
                <w:vertAlign w:val="superscript"/>
              </w:rPr>
              <w:t>h</w:t>
            </w:r>
          </w:p>
        </w:tc>
      </w:tr>
      <w:tr w:rsidR="005A4EEF" w:rsidRPr="00160134" w14:paraId="55F93C1E"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6F6B8601"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75-25-2</w:t>
            </w:r>
          </w:p>
        </w:tc>
        <w:tc>
          <w:tcPr>
            <w:tcW w:w="2970" w:type="dxa"/>
            <w:tcBorders>
              <w:top w:val="nil"/>
              <w:left w:val="nil"/>
              <w:bottom w:val="single" w:sz="4" w:space="0" w:color="auto"/>
              <w:right w:val="single" w:sz="4" w:space="0" w:color="auto"/>
            </w:tcBorders>
            <w:noWrap/>
            <w:vAlign w:val="center"/>
          </w:tcPr>
          <w:p w14:paraId="0B00BE8A" w14:textId="77777777" w:rsidR="005A4EEF" w:rsidRPr="00160134" w:rsidRDefault="005A4EEF" w:rsidP="005A4EEF">
            <w:pPr>
              <w:spacing w:before="100" w:beforeAutospacing="1" w:after="100" w:afterAutospacing="1"/>
              <w:contextualSpacing/>
              <w:rPr>
                <w:rFonts w:eastAsia="Calibri"/>
              </w:rPr>
            </w:pPr>
            <w:r w:rsidRPr="00160134">
              <w:rPr>
                <w:rFonts w:eastAsia="Calibri"/>
              </w:rPr>
              <w:t>Bromoform</w:t>
            </w:r>
          </w:p>
        </w:tc>
        <w:tc>
          <w:tcPr>
            <w:tcW w:w="1296" w:type="dxa"/>
            <w:tcBorders>
              <w:top w:val="nil"/>
              <w:left w:val="nil"/>
              <w:bottom w:val="single" w:sz="4" w:space="0" w:color="auto"/>
              <w:right w:val="single" w:sz="4" w:space="0" w:color="auto"/>
            </w:tcBorders>
            <w:noWrap/>
            <w:vAlign w:val="center"/>
          </w:tcPr>
          <w:p w14:paraId="369A7672" w14:textId="77777777" w:rsidR="005A4EEF" w:rsidRPr="00160134" w:rsidRDefault="005A4EEF" w:rsidP="005A4EEF">
            <w:pPr>
              <w:spacing w:before="100" w:beforeAutospacing="1" w:after="100" w:afterAutospacing="1"/>
              <w:jc w:val="center"/>
              <w:rPr>
                <w:rFonts w:eastAsia="Calibri"/>
              </w:rPr>
            </w:pPr>
            <w:r w:rsidRPr="00160134">
              <w:rPr>
                <w:rFonts w:eastAsia="Calibri"/>
              </w:rPr>
              <w:t>1,800</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14:paraId="5EBEC3BC" w14:textId="77777777" w:rsidR="005A4EEF" w:rsidRPr="00160134" w:rsidRDefault="005A4EEF" w:rsidP="005A4EEF">
            <w:pPr>
              <w:spacing w:before="100" w:beforeAutospacing="1" w:after="100" w:afterAutospacing="1"/>
              <w:jc w:val="center"/>
              <w:rPr>
                <w:rFonts w:eastAsia="Calibri"/>
              </w:rPr>
            </w:pPr>
            <w:r w:rsidRPr="00160134">
              <w:rPr>
                <w:rFonts w:eastAsia="Calibri"/>
              </w:rPr>
              <w:t>13,000</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14:paraId="5767F8B5" w14:textId="77777777" w:rsidR="005A4EEF" w:rsidRPr="00160134" w:rsidRDefault="005A4EEF" w:rsidP="005A4EEF">
            <w:pPr>
              <w:spacing w:before="100" w:beforeAutospacing="1" w:after="100" w:afterAutospacing="1"/>
              <w:jc w:val="center"/>
              <w:rPr>
                <w:rFonts w:eastAsia="Calibri"/>
              </w:rPr>
            </w:pPr>
            <w:r w:rsidRPr="00160134">
              <w:rPr>
                <w:rFonts w:eastAsia="Calibri"/>
              </w:rPr>
              <w:t>170</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14:paraId="4ABD29CB" w14:textId="77777777" w:rsidR="005A4EEF" w:rsidRPr="00160134" w:rsidRDefault="005A4EEF" w:rsidP="005A4EEF">
            <w:pPr>
              <w:spacing w:before="100" w:beforeAutospacing="1" w:after="100" w:afterAutospacing="1"/>
              <w:jc w:val="center"/>
              <w:rPr>
                <w:rFonts w:eastAsia="Calibri"/>
              </w:rPr>
            </w:pPr>
            <w:r w:rsidRPr="00160134">
              <w:rPr>
                <w:rFonts w:eastAsia="Calibri"/>
              </w:rPr>
              <w:t>1,300</w:t>
            </w:r>
            <w:r w:rsidRPr="00160134">
              <w:rPr>
                <w:rFonts w:eastAsia="Calibri"/>
                <w:vertAlign w:val="superscript"/>
              </w:rPr>
              <w:t>d</w:t>
            </w:r>
          </w:p>
        </w:tc>
      </w:tr>
      <w:tr w:rsidR="005A4EEF" w:rsidRPr="00160134" w14:paraId="38D905B8"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55842FE7"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71-36-3</w:t>
            </w:r>
          </w:p>
        </w:tc>
        <w:tc>
          <w:tcPr>
            <w:tcW w:w="2970" w:type="dxa"/>
            <w:tcBorders>
              <w:top w:val="nil"/>
              <w:left w:val="nil"/>
              <w:bottom w:val="single" w:sz="4" w:space="0" w:color="auto"/>
              <w:right w:val="single" w:sz="4" w:space="0" w:color="auto"/>
            </w:tcBorders>
            <w:noWrap/>
            <w:vAlign w:val="center"/>
          </w:tcPr>
          <w:p w14:paraId="4B2E8510" w14:textId="77777777" w:rsidR="005A4EEF" w:rsidRPr="00160134" w:rsidRDefault="005A4EEF" w:rsidP="005A4EEF">
            <w:pPr>
              <w:spacing w:before="100" w:beforeAutospacing="1" w:after="100" w:afterAutospacing="1"/>
              <w:contextualSpacing/>
              <w:rPr>
                <w:rFonts w:eastAsia="Calibri"/>
              </w:rPr>
            </w:pPr>
            <w:r w:rsidRPr="00160134">
              <w:rPr>
                <w:rFonts w:eastAsia="Calibri"/>
              </w:rPr>
              <w:t>Butanol</w:t>
            </w:r>
          </w:p>
        </w:tc>
        <w:tc>
          <w:tcPr>
            <w:tcW w:w="1296" w:type="dxa"/>
            <w:tcBorders>
              <w:top w:val="nil"/>
              <w:left w:val="nil"/>
              <w:bottom w:val="single" w:sz="4" w:space="0" w:color="auto"/>
              <w:right w:val="single" w:sz="4" w:space="0" w:color="auto"/>
            </w:tcBorders>
            <w:noWrap/>
            <w:vAlign w:val="center"/>
          </w:tcPr>
          <w:p w14:paraId="52B38FFA" w14:textId="77777777" w:rsidR="005A4EEF" w:rsidRPr="00160134" w:rsidRDefault="005A4EEF" w:rsidP="005A4EEF">
            <w:pPr>
              <w:spacing w:before="100" w:beforeAutospacing="1" w:after="100" w:afterAutospacing="1"/>
              <w:jc w:val="center"/>
              <w:rPr>
                <w:rFonts w:eastAsia="Calibri"/>
              </w:rPr>
            </w:pPr>
            <w:r w:rsidRPr="00160134">
              <w:rPr>
                <w:rFonts w:eastAsia="Calibri"/>
              </w:rPr>
              <w:t>29,000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14:paraId="4DA74981" w14:textId="77777777" w:rsidR="005A4EEF" w:rsidRPr="00160134" w:rsidRDefault="005A4EEF" w:rsidP="005A4EEF">
            <w:pPr>
              <w:spacing w:before="100" w:beforeAutospacing="1" w:after="100" w:afterAutospacing="1"/>
              <w:jc w:val="center"/>
              <w:rPr>
                <w:rFonts w:eastAsia="Calibri"/>
              </w:rPr>
            </w:pPr>
            <w:r w:rsidRPr="00160134">
              <w:rPr>
                <w:rFonts w:eastAsia="Calibri"/>
              </w:rPr>
              <w:t>29,000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14:paraId="25BBB1FB" w14:textId="77777777" w:rsidR="005A4EEF" w:rsidRPr="00160134" w:rsidRDefault="005A4EEF" w:rsidP="005A4EEF">
            <w:pPr>
              <w:spacing w:before="100" w:beforeAutospacing="1" w:after="100" w:afterAutospacing="1"/>
              <w:jc w:val="center"/>
              <w:rPr>
                <w:rFonts w:eastAsia="Calibri"/>
              </w:rPr>
            </w:pPr>
            <w:r w:rsidRPr="00160134">
              <w:rPr>
                <w:rFonts w:eastAsia="Calibri"/>
              </w:rPr>
              <w:t>74,000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14:paraId="2CA7B50A" w14:textId="77777777" w:rsidR="005A4EEF" w:rsidRPr="00160134" w:rsidRDefault="005A4EEF" w:rsidP="005A4EEF">
            <w:pPr>
              <w:spacing w:before="100" w:beforeAutospacing="1" w:after="100" w:afterAutospacing="1"/>
              <w:jc w:val="center"/>
              <w:rPr>
                <w:rFonts w:eastAsia="Calibri"/>
              </w:rPr>
            </w:pPr>
            <w:r w:rsidRPr="00160134">
              <w:rPr>
                <w:rFonts w:eastAsia="Calibri"/>
              </w:rPr>
              <w:t>74,000</w:t>
            </w:r>
            <w:r w:rsidRPr="00160134">
              <w:rPr>
                <w:rFonts w:eastAsia="Calibri"/>
                <w:vertAlign w:val="superscript"/>
              </w:rPr>
              <w:t>h</w:t>
            </w:r>
          </w:p>
        </w:tc>
      </w:tr>
      <w:tr w:rsidR="005A4EEF" w:rsidRPr="00160134" w14:paraId="4501686A"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78BD2973"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78-93-3</w:t>
            </w:r>
          </w:p>
        </w:tc>
        <w:tc>
          <w:tcPr>
            <w:tcW w:w="2970" w:type="dxa"/>
            <w:tcBorders>
              <w:top w:val="nil"/>
              <w:left w:val="nil"/>
              <w:bottom w:val="single" w:sz="4" w:space="0" w:color="auto"/>
              <w:right w:val="single" w:sz="4" w:space="0" w:color="auto"/>
            </w:tcBorders>
            <w:noWrap/>
            <w:vAlign w:val="center"/>
          </w:tcPr>
          <w:p w14:paraId="0BEC172B" w14:textId="77777777" w:rsidR="005A4EEF" w:rsidRPr="00160134" w:rsidRDefault="005A4EEF" w:rsidP="005A4EEF">
            <w:pPr>
              <w:spacing w:before="100" w:beforeAutospacing="1" w:after="100" w:afterAutospacing="1"/>
              <w:contextualSpacing/>
              <w:rPr>
                <w:rFonts w:eastAsia="Calibri"/>
              </w:rPr>
            </w:pPr>
            <w:r w:rsidRPr="00160134">
              <w:rPr>
                <w:rFonts w:eastAsia="Calibri"/>
              </w:rPr>
              <w:t>2-Butanone (MEK)</w:t>
            </w:r>
          </w:p>
        </w:tc>
        <w:tc>
          <w:tcPr>
            <w:tcW w:w="1296" w:type="dxa"/>
            <w:tcBorders>
              <w:top w:val="nil"/>
              <w:left w:val="nil"/>
              <w:bottom w:val="single" w:sz="4" w:space="0" w:color="auto"/>
              <w:right w:val="single" w:sz="4" w:space="0" w:color="auto"/>
            </w:tcBorders>
            <w:noWrap/>
            <w:vAlign w:val="center"/>
          </w:tcPr>
          <w:p w14:paraId="7B417FCB" w14:textId="77777777" w:rsidR="005A4EEF" w:rsidRPr="00160134" w:rsidRDefault="005A4EEF" w:rsidP="005A4EEF">
            <w:pPr>
              <w:spacing w:before="100" w:beforeAutospacing="1" w:after="100" w:afterAutospacing="1"/>
              <w:jc w:val="center"/>
              <w:rPr>
                <w:rFonts w:eastAsia="Calibri"/>
              </w:rPr>
            </w:pPr>
            <w:r w:rsidRPr="00160134">
              <w:rPr>
                <w:rFonts w:eastAsia="Calibri"/>
              </w:rPr>
              <w:t>380,000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14:paraId="1AD09146" w14:textId="77777777" w:rsidR="005A4EEF" w:rsidRPr="00160134" w:rsidRDefault="005A4EEF" w:rsidP="005A4EEF">
            <w:pPr>
              <w:spacing w:before="100" w:beforeAutospacing="1" w:after="100" w:afterAutospacing="1"/>
              <w:jc w:val="center"/>
              <w:rPr>
                <w:rFonts w:eastAsia="Calibri"/>
              </w:rPr>
            </w:pPr>
            <w:r w:rsidRPr="00160134">
              <w:rPr>
                <w:rFonts w:eastAsia="Calibri"/>
              </w:rPr>
              <w:t>380,000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14:paraId="4E61EE17" w14:textId="77777777" w:rsidR="005A4EEF" w:rsidRPr="00160134" w:rsidRDefault="005A4EEF" w:rsidP="005A4EEF">
            <w:pPr>
              <w:spacing w:before="100" w:beforeAutospacing="1" w:after="100" w:afterAutospacing="1"/>
              <w:jc w:val="center"/>
              <w:rPr>
                <w:rFonts w:eastAsia="Calibri"/>
              </w:rPr>
            </w:pPr>
            <w:r w:rsidRPr="00160134">
              <w:rPr>
                <w:rFonts w:eastAsia="Calibri"/>
              </w:rPr>
              <w:t>220,000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14:paraId="1DF7C305" w14:textId="77777777" w:rsidR="005A4EEF" w:rsidRPr="00160134" w:rsidRDefault="005A4EEF" w:rsidP="005A4EEF">
            <w:pPr>
              <w:spacing w:before="100" w:beforeAutospacing="1" w:after="100" w:afterAutospacing="1"/>
              <w:jc w:val="center"/>
              <w:rPr>
                <w:rFonts w:eastAsia="Calibri"/>
              </w:rPr>
            </w:pPr>
            <w:r w:rsidRPr="00160134">
              <w:rPr>
                <w:rFonts w:eastAsia="Calibri"/>
              </w:rPr>
              <w:t>220,000</w:t>
            </w:r>
            <w:r w:rsidRPr="00160134">
              <w:rPr>
                <w:rFonts w:eastAsia="Calibri"/>
                <w:vertAlign w:val="superscript"/>
              </w:rPr>
              <w:t>h</w:t>
            </w:r>
          </w:p>
        </w:tc>
      </w:tr>
      <w:tr w:rsidR="005A4EEF" w:rsidRPr="00160134" w14:paraId="7015F5B8"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620F7CED"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75-15-0</w:t>
            </w:r>
          </w:p>
        </w:tc>
        <w:tc>
          <w:tcPr>
            <w:tcW w:w="2970" w:type="dxa"/>
            <w:tcBorders>
              <w:top w:val="nil"/>
              <w:left w:val="nil"/>
              <w:bottom w:val="single" w:sz="4" w:space="0" w:color="auto"/>
              <w:right w:val="single" w:sz="4" w:space="0" w:color="auto"/>
            </w:tcBorders>
            <w:noWrap/>
            <w:vAlign w:val="center"/>
          </w:tcPr>
          <w:p w14:paraId="073888D0" w14:textId="77777777" w:rsidR="005A4EEF" w:rsidRPr="00160134" w:rsidRDefault="005A4EEF" w:rsidP="005A4EEF">
            <w:pPr>
              <w:spacing w:before="100" w:beforeAutospacing="1" w:after="100" w:afterAutospacing="1"/>
              <w:contextualSpacing/>
              <w:rPr>
                <w:rFonts w:eastAsia="Calibri"/>
              </w:rPr>
            </w:pPr>
            <w:r w:rsidRPr="00160134">
              <w:rPr>
                <w:rFonts w:eastAsia="Calibri"/>
              </w:rPr>
              <w:t>Carbon disulfide</w:t>
            </w:r>
          </w:p>
        </w:tc>
        <w:tc>
          <w:tcPr>
            <w:tcW w:w="1296" w:type="dxa"/>
            <w:tcBorders>
              <w:top w:val="nil"/>
              <w:left w:val="nil"/>
              <w:bottom w:val="single" w:sz="4" w:space="0" w:color="auto"/>
              <w:right w:val="single" w:sz="4" w:space="0" w:color="auto"/>
            </w:tcBorders>
            <w:noWrap/>
            <w:vAlign w:val="center"/>
          </w:tcPr>
          <w:p w14:paraId="1EE53894" w14:textId="77777777" w:rsidR="005A4EEF" w:rsidRPr="00160134" w:rsidRDefault="005A4EEF" w:rsidP="005A4EEF">
            <w:pPr>
              <w:spacing w:before="100" w:beforeAutospacing="1" w:after="100" w:afterAutospacing="1"/>
              <w:jc w:val="center"/>
              <w:rPr>
                <w:rFonts w:eastAsia="Calibri"/>
              </w:rPr>
            </w:pPr>
            <w:r w:rsidRPr="00160134">
              <w:rPr>
                <w:rFonts w:eastAsia="Calibri"/>
              </w:rPr>
              <w:t>81,000</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14:paraId="5AB85543" w14:textId="77777777" w:rsidR="005A4EEF" w:rsidRPr="00160134" w:rsidRDefault="005A4EEF" w:rsidP="005A4EEF">
            <w:pPr>
              <w:spacing w:before="100" w:beforeAutospacing="1" w:after="100" w:afterAutospacing="1"/>
              <w:jc w:val="center"/>
              <w:rPr>
                <w:rFonts w:eastAsia="Calibri"/>
              </w:rPr>
            </w:pPr>
            <w:r w:rsidRPr="00160134">
              <w:rPr>
                <w:rFonts w:eastAsia="Calibri"/>
              </w:rPr>
              <w:t>500,000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14:paraId="6CABE0D3" w14:textId="77777777" w:rsidR="005A4EEF" w:rsidRPr="00160134" w:rsidRDefault="005A4EEF" w:rsidP="005A4EEF">
            <w:pPr>
              <w:spacing w:before="100" w:beforeAutospacing="1" w:after="100" w:afterAutospacing="1"/>
              <w:jc w:val="center"/>
              <w:rPr>
                <w:rFonts w:eastAsia="Calibri"/>
              </w:rPr>
            </w:pPr>
            <w:r w:rsidRPr="00160134">
              <w:rPr>
                <w:rFonts w:eastAsia="Calibri"/>
              </w:rPr>
              <w:t>170</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14:paraId="18DCF7AA" w14:textId="77777777" w:rsidR="005A4EEF" w:rsidRPr="00160134" w:rsidRDefault="005A4EEF" w:rsidP="005A4EEF">
            <w:pPr>
              <w:spacing w:before="100" w:beforeAutospacing="1" w:after="100" w:afterAutospacing="1"/>
              <w:jc w:val="center"/>
              <w:rPr>
                <w:rFonts w:eastAsia="Calibri"/>
              </w:rPr>
            </w:pPr>
            <w:r w:rsidRPr="00160134">
              <w:rPr>
                <w:rFonts w:eastAsia="Calibri"/>
              </w:rPr>
              <w:t>820</w:t>
            </w:r>
            <w:r w:rsidRPr="00160134">
              <w:rPr>
                <w:rFonts w:eastAsia="Calibri"/>
                <w:vertAlign w:val="superscript"/>
              </w:rPr>
              <w:t>c</w:t>
            </w:r>
          </w:p>
        </w:tc>
      </w:tr>
      <w:tr w:rsidR="005A4EEF" w:rsidRPr="00160134" w14:paraId="66D17AB4"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15808031"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56-23-5</w:t>
            </w:r>
          </w:p>
        </w:tc>
        <w:tc>
          <w:tcPr>
            <w:tcW w:w="2970" w:type="dxa"/>
            <w:tcBorders>
              <w:top w:val="nil"/>
              <w:left w:val="nil"/>
              <w:bottom w:val="single" w:sz="4" w:space="0" w:color="auto"/>
              <w:right w:val="single" w:sz="4" w:space="0" w:color="auto"/>
            </w:tcBorders>
            <w:noWrap/>
            <w:vAlign w:val="center"/>
          </w:tcPr>
          <w:p w14:paraId="7DC2A473" w14:textId="77777777" w:rsidR="005A4EEF" w:rsidRPr="00160134" w:rsidRDefault="005A4EEF" w:rsidP="005A4EEF">
            <w:pPr>
              <w:spacing w:before="100" w:beforeAutospacing="1" w:after="100" w:afterAutospacing="1"/>
              <w:contextualSpacing/>
              <w:rPr>
                <w:rFonts w:eastAsia="Calibri"/>
              </w:rPr>
            </w:pPr>
            <w:r w:rsidRPr="00160134">
              <w:rPr>
                <w:rFonts w:eastAsia="Calibri"/>
              </w:rPr>
              <w:t>Carbon tetrachloride</w:t>
            </w:r>
          </w:p>
        </w:tc>
        <w:tc>
          <w:tcPr>
            <w:tcW w:w="1296" w:type="dxa"/>
            <w:tcBorders>
              <w:top w:val="nil"/>
              <w:left w:val="nil"/>
              <w:bottom w:val="single" w:sz="4" w:space="0" w:color="auto"/>
              <w:right w:val="single" w:sz="4" w:space="0" w:color="auto"/>
            </w:tcBorders>
            <w:noWrap/>
            <w:vAlign w:val="center"/>
          </w:tcPr>
          <w:p w14:paraId="2F2BC903" w14:textId="77777777" w:rsidR="005A4EEF" w:rsidRPr="00160134" w:rsidRDefault="005A4EEF" w:rsidP="005A4EEF">
            <w:pPr>
              <w:spacing w:before="100" w:beforeAutospacing="1" w:after="100" w:afterAutospacing="1"/>
              <w:jc w:val="center"/>
              <w:rPr>
                <w:rFonts w:eastAsia="Calibri"/>
              </w:rPr>
            </w:pPr>
            <w:r w:rsidRPr="00160134">
              <w:rPr>
                <w:rFonts w:eastAsia="Calibri"/>
              </w:rPr>
              <w:t>24</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14:paraId="3DCB4E08" w14:textId="77777777" w:rsidR="005A4EEF" w:rsidRPr="00160134" w:rsidRDefault="005A4EEF" w:rsidP="005A4EEF">
            <w:pPr>
              <w:spacing w:before="100" w:beforeAutospacing="1" w:after="100" w:afterAutospacing="1"/>
              <w:jc w:val="center"/>
              <w:rPr>
                <w:rFonts w:eastAsia="Calibri"/>
              </w:rPr>
            </w:pPr>
            <w:r w:rsidRPr="00160134">
              <w:rPr>
                <w:rFonts w:eastAsia="Calibri"/>
              </w:rPr>
              <w:t>180</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14:paraId="3B7D6FDC" w14:textId="77777777" w:rsidR="005A4EEF" w:rsidRPr="00160134" w:rsidRDefault="005A4EEF" w:rsidP="005A4EEF">
            <w:pPr>
              <w:spacing w:before="100" w:beforeAutospacing="1" w:after="100" w:afterAutospacing="1"/>
              <w:jc w:val="center"/>
              <w:rPr>
                <w:rFonts w:eastAsia="Calibri"/>
              </w:rPr>
            </w:pPr>
            <w:r w:rsidRPr="00160134">
              <w:rPr>
                <w:rFonts w:eastAsia="Calibri"/>
              </w:rPr>
              <w:t>0.052</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14:paraId="5639146D" w14:textId="77777777" w:rsidR="005A4EEF" w:rsidRPr="00160134" w:rsidRDefault="005A4EEF" w:rsidP="005A4EEF">
            <w:pPr>
              <w:spacing w:before="100" w:beforeAutospacing="1" w:after="100" w:afterAutospacing="1"/>
              <w:jc w:val="center"/>
              <w:rPr>
                <w:rFonts w:eastAsia="Calibri"/>
              </w:rPr>
            </w:pPr>
            <w:r w:rsidRPr="00160134">
              <w:rPr>
                <w:rFonts w:eastAsia="Calibri"/>
              </w:rPr>
              <w:t>0.31</w:t>
            </w:r>
            <w:r w:rsidRPr="00160134">
              <w:rPr>
                <w:rFonts w:eastAsia="Calibri"/>
                <w:vertAlign w:val="superscript"/>
              </w:rPr>
              <w:t>d</w:t>
            </w:r>
          </w:p>
        </w:tc>
      </w:tr>
      <w:tr w:rsidR="005A4EEF" w:rsidRPr="00160134" w14:paraId="04B19B02"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0D5D34D1"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108-90-7</w:t>
            </w:r>
          </w:p>
        </w:tc>
        <w:tc>
          <w:tcPr>
            <w:tcW w:w="2970" w:type="dxa"/>
            <w:tcBorders>
              <w:top w:val="nil"/>
              <w:left w:val="nil"/>
              <w:bottom w:val="single" w:sz="4" w:space="0" w:color="auto"/>
              <w:right w:val="single" w:sz="4" w:space="0" w:color="auto"/>
            </w:tcBorders>
            <w:noWrap/>
            <w:vAlign w:val="center"/>
          </w:tcPr>
          <w:p w14:paraId="4BBFFF35" w14:textId="77777777" w:rsidR="005A4EEF" w:rsidRPr="00160134" w:rsidRDefault="005A4EEF" w:rsidP="005A4EEF">
            <w:pPr>
              <w:spacing w:before="100" w:beforeAutospacing="1" w:after="100" w:afterAutospacing="1"/>
              <w:contextualSpacing/>
              <w:rPr>
                <w:rFonts w:eastAsia="Calibri"/>
              </w:rPr>
            </w:pPr>
            <w:r w:rsidRPr="00160134">
              <w:rPr>
                <w:rFonts w:eastAsia="Calibri"/>
              </w:rPr>
              <w:t>Chlorobenzene</w:t>
            </w:r>
          </w:p>
        </w:tc>
        <w:tc>
          <w:tcPr>
            <w:tcW w:w="1296" w:type="dxa"/>
            <w:tcBorders>
              <w:top w:val="nil"/>
              <w:left w:val="nil"/>
              <w:bottom w:val="single" w:sz="4" w:space="0" w:color="auto"/>
              <w:right w:val="single" w:sz="4" w:space="0" w:color="auto"/>
            </w:tcBorders>
            <w:noWrap/>
            <w:vAlign w:val="center"/>
          </w:tcPr>
          <w:p w14:paraId="1FAE6075" w14:textId="77777777" w:rsidR="005A4EEF" w:rsidRPr="00160134" w:rsidRDefault="005A4EEF" w:rsidP="005A4EEF">
            <w:pPr>
              <w:spacing w:before="100" w:beforeAutospacing="1" w:after="100" w:afterAutospacing="1"/>
              <w:jc w:val="center"/>
              <w:rPr>
                <w:rFonts w:eastAsia="Calibri"/>
              </w:rPr>
            </w:pPr>
            <w:r w:rsidRPr="00160134">
              <w:rPr>
                <w:rFonts w:eastAsia="Calibri"/>
              </w:rPr>
              <w:t>8,300</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14:paraId="7FB737ED" w14:textId="77777777" w:rsidR="005A4EEF" w:rsidRPr="00160134" w:rsidRDefault="005A4EEF" w:rsidP="005A4EEF">
            <w:pPr>
              <w:spacing w:before="100" w:beforeAutospacing="1" w:after="100" w:afterAutospacing="1"/>
              <w:jc w:val="center"/>
              <w:rPr>
                <w:rFonts w:eastAsia="Calibri"/>
              </w:rPr>
            </w:pPr>
            <w:r w:rsidRPr="00160134">
              <w:rPr>
                <w:rFonts w:eastAsia="Calibri"/>
              </w:rPr>
              <w:t>51,000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14:paraId="32E96D9E" w14:textId="77777777" w:rsidR="005A4EEF" w:rsidRPr="00160134" w:rsidRDefault="005A4EEF" w:rsidP="005A4EEF">
            <w:pPr>
              <w:spacing w:before="100" w:beforeAutospacing="1" w:after="100" w:afterAutospacing="1"/>
              <w:jc w:val="center"/>
              <w:rPr>
                <w:rFonts w:eastAsia="Calibri"/>
              </w:rPr>
            </w:pPr>
            <w:r w:rsidRPr="00160134">
              <w:rPr>
                <w:rFonts w:eastAsia="Calibri"/>
              </w:rPr>
              <w:t>130</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14:paraId="401F1D3E" w14:textId="77777777" w:rsidR="005A4EEF" w:rsidRPr="00160134" w:rsidRDefault="005A4EEF" w:rsidP="005A4EEF">
            <w:pPr>
              <w:spacing w:before="100" w:beforeAutospacing="1" w:after="100" w:afterAutospacing="1"/>
              <w:jc w:val="center"/>
              <w:rPr>
                <w:rFonts w:eastAsia="Calibri"/>
              </w:rPr>
            </w:pPr>
            <w:r w:rsidRPr="00160134">
              <w:rPr>
                <w:rFonts w:eastAsia="Calibri"/>
              </w:rPr>
              <w:t>470</w:t>
            </w:r>
            <w:r w:rsidRPr="00160134">
              <w:rPr>
                <w:rFonts w:eastAsia="Calibri"/>
                <w:vertAlign w:val="superscript"/>
              </w:rPr>
              <w:t>h</w:t>
            </w:r>
          </w:p>
        </w:tc>
      </w:tr>
      <w:tr w:rsidR="005A4EEF" w:rsidRPr="00160134" w14:paraId="4E829AE0"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2C945A25"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124-48-1</w:t>
            </w:r>
          </w:p>
        </w:tc>
        <w:tc>
          <w:tcPr>
            <w:tcW w:w="2970" w:type="dxa"/>
            <w:tcBorders>
              <w:top w:val="nil"/>
              <w:left w:val="nil"/>
              <w:bottom w:val="single" w:sz="4" w:space="0" w:color="auto"/>
              <w:right w:val="single" w:sz="4" w:space="0" w:color="auto"/>
            </w:tcBorders>
            <w:noWrap/>
            <w:vAlign w:val="center"/>
          </w:tcPr>
          <w:p w14:paraId="5252FCAE" w14:textId="77777777" w:rsidR="005A4EEF" w:rsidRPr="00160134" w:rsidRDefault="005A4EEF" w:rsidP="005A4EEF">
            <w:pPr>
              <w:spacing w:before="100" w:beforeAutospacing="1" w:after="100" w:afterAutospacing="1"/>
              <w:contextualSpacing/>
              <w:rPr>
                <w:rFonts w:eastAsia="Calibri"/>
              </w:rPr>
            </w:pPr>
            <w:r w:rsidRPr="00160134">
              <w:rPr>
                <w:rFonts w:eastAsia="Calibri"/>
              </w:rPr>
              <w:t>Chlorodibromomethane</w:t>
            </w:r>
          </w:p>
        </w:tc>
        <w:tc>
          <w:tcPr>
            <w:tcW w:w="1296" w:type="dxa"/>
            <w:tcBorders>
              <w:top w:val="nil"/>
              <w:left w:val="nil"/>
              <w:bottom w:val="single" w:sz="4" w:space="0" w:color="auto"/>
              <w:right w:val="single" w:sz="4" w:space="0" w:color="auto"/>
            </w:tcBorders>
            <w:noWrap/>
            <w:vAlign w:val="center"/>
          </w:tcPr>
          <w:p w14:paraId="54B484BD" w14:textId="77777777" w:rsidR="005A4EEF" w:rsidRPr="00160134" w:rsidRDefault="005A4EEF" w:rsidP="005A4EEF">
            <w:pPr>
              <w:spacing w:before="100" w:beforeAutospacing="1" w:after="100" w:afterAutospacing="1"/>
              <w:jc w:val="center"/>
              <w:rPr>
                <w:rFonts w:eastAsia="Calibri"/>
              </w:rPr>
            </w:pPr>
            <w:r w:rsidRPr="00160134">
              <w:rPr>
                <w:rFonts w:eastAsia="Calibri"/>
              </w:rPr>
              <w:t>57,000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14:paraId="2C552539" w14:textId="77777777" w:rsidR="005A4EEF" w:rsidRPr="00160134" w:rsidRDefault="005A4EEF" w:rsidP="005A4EEF">
            <w:pPr>
              <w:spacing w:before="100" w:beforeAutospacing="1" w:after="100" w:afterAutospacing="1"/>
              <w:jc w:val="center"/>
              <w:rPr>
                <w:rFonts w:eastAsia="Calibri"/>
              </w:rPr>
            </w:pPr>
            <w:r w:rsidRPr="00160134">
              <w:rPr>
                <w:rFonts w:eastAsia="Calibri"/>
              </w:rPr>
              <w:t>57,000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14:paraId="5981B806" w14:textId="77777777" w:rsidR="005A4EEF" w:rsidRPr="00160134" w:rsidRDefault="005A4EEF" w:rsidP="005A4EEF">
            <w:pPr>
              <w:spacing w:before="100" w:beforeAutospacing="1" w:after="100" w:afterAutospacing="1"/>
              <w:jc w:val="center"/>
              <w:rPr>
                <w:rFonts w:eastAsia="Calibri"/>
              </w:rPr>
            </w:pPr>
            <w:r w:rsidRPr="00160134">
              <w:rPr>
                <w:rFonts w:eastAsia="Calibri"/>
              </w:rPr>
              <w:t>2,600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14:paraId="607DA07C" w14:textId="77777777" w:rsidR="005A4EEF" w:rsidRPr="00160134" w:rsidRDefault="005A4EEF" w:rsidP="005A4EEF">
            <w:pPr>
              <w:spacing w:before="100" w:beforeAutospacing="1" w:after="100" w:afterAutospacing="1"/>
              <w:jc w:val="center"/>
              <w:rPr>
                <w:rFonts w:eastAsia="Calibri"/>
              </w:rPr>
            </w:pPr>
            <w:r w:rsidRPr="00160134">
              <w:rPr>
                <w:rFonts w:eastAsia="Calibri"/>
              </w:rPr>
              <w:t>2,600</w:t>
            </w:r>
            <w:r w:rsidRPr="00160134">
              <w:rPr>
                <w:rFonts w:eastAsia="Calibri"/>
                <w:vertAlign w:val="superscript"/>
              </w:rPr>
              <w:t>h</w:t>
            </w:r>
          </w:p>
        </w:tc>
      </w:tr>
      <w:tr w:rsidR="005A4EEF" w:rsidRPr="00160134" w14:paraId="4B0FC68A"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037C5773"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67-66-3</w:t>
            </w:r>
          </w:p>
        </w:tc>
        <w:tc>
          <w:tcPr>
            <w:tcW w:w="2970" w:type="dxa"/>
            <w:tcBorders>
              <w:top w:val="nil"/>
              <w:left w:val="nil"/>
              <w:bottom w:val="single" w:sz="4" w:space="0" w:color="auto"/>
              <w:right w:val="single" w:sz="4" w:space="0" w:color="auto"/>
            </w:tcBorders>
            <w:noWrap/>
            <w:vAlign w:val="center"/>
          </w:tcPr>
          <w:p w14:paraId="5433829C" w14:textId="77777777" w:rsidR="005A4EEF" w:rsidRPr="00160134" w:rsidRDefault="005A4EEF" w:rsidP="005A4EEF">
            <w:pPr>
              <w:spacing w:before="100" w:beforeAutospacing="1" w:after="100" w:afterAutospacing="1"/>
              <w:contextualSpacing/>
              <w:rPr>
                <w:rFonts w:eastAsia="Calibri"/>
              </w:rPr>
            </w:pPr>
            <w:r w:rsidRPr="00160134">
              <w:rPr>
                <w:rFonts w:eastAsia="Calibri"/>
              </w:rPr>
              <w:t>Chloroform</w:t>
            </w:r>
          </w:p>
        </w:tc>
        <w:tc>
          <w:tcPr>
            <w:tcW w:w="1296" w:type="dxa"/>
            <w:tcBorders>
              <w:top w:val="nil"/>
              <w:left w:val="nil"/>
              <w:bottom w:val="single" w:sz="4" w:space="0" w:color="auto"/>
              <w:right w:val="single" w:sz="4" w:space="0" w:color="auto"/>
            </w:tcBorders>
            <w:noWrap/>
            <w:vAlign w:val="center"/>
          </w:tcPr>
          <w:p w14:paraId="57267E7A" w14:textId="77777777" w:rsidR="005A4EEF" w:rsidRPr="00160134" w:rsidRDefault="005A4EEF" w:rsidP="005A4EEF">
            <w:pPr>
              <w:spacing w:before="100" w:beforeAutospacing="1" w:after="100" w:afterAutospacing="1"/>
              <w:jc w:val="center"/>
              <w:rPr>
                <w:rFonts w:eastAsia="Calibri"/>
              </w:rPr>
            </w:pPr>
            <w:r w:rsidRPr="00160134">
              <w:rPr>
                <w:rFonts w:eastAsia="Calibri"/>
              </w:rPr>
              <w:t>12</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14:paraId="7ACEE60F" w14:textId="77777777" w:rsidR="005A4EEF" w:rsidRPr="00160134" w:rsidRDefault="005A4EEF" w:rsidP="005A4EEF">
            <w:pPr>
              <w:spacing w:before="100" w:beforeAutospacing="1" w:after="100" w:afterAutospacing="1"/>
              <w:jc w:val="center"/>
              <w:rPr>
                <w:rFonts w:eastAsia="Calibri"/>
              </w:rPr>
            </w:pPr>
            <w:r w:rsidRPr="00160134">
              <w:rPr>
                <w:rFonts w:eastAsia="Calibri"/>
              </w:rPr>
              <w:t>87</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14:paraId="6E5CC22F" w14:textId="77777777" w:rsidR="005A4EEF" w:rsidRPr="00160134" w:rsidRDefault="005A4EEF" w:rsidP="005A4EEF">
            <w:pPr>
              <w:spacing w:before="100" w:beforeAutospacing="1" w:after="100" w:afterAutospacing="1"/>
              <w:jc w:val="center"/>
              <w:rPr>
                <w:rFonts w:eastAsia="Calibri"/>
              </w:rPr>
            </w:pPr>
            <w:r w:rsidRPr="00160134">
              <w:rPr>
                <w:rFonts w:eastAsia="Calibri"/>
              </w:rPr>
              <w:t>0.17</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14:paraId="77928546" w14:textId="77777777" w:rsidR="005A4EEF" w:rsidRPr="00160134" w:rsidRDefault="005A4EEF" w:rsidP="005A4EEF">
            <w:pPr>
              <w:spacing w:before="100" w:beforeAutospacing="1" w:after="100" w:afterAutospacing="1"/>
              <w:jc w:val="center"/>
              <w:rPr>
                <w:rFonts w:eastAsia="Calibri"/>
              </w:rPr>
            </w:pPr>
            <w:r w:rsidRPr="00160134">
              <w:rPr>
                <w:rFonts w:eastAsia="Calibri"/>
              </w:rPr>
              <w:t>1.1</w:t>
            </w:r>
            <w:r w:rsidRPr="00160134">
              <w:rPr>
                <w:rFonts w:eastAsia="Calibri"/>
                <w:vertAlign w:val="superscript"/>
              </w:rPr>
              <w:t>d</w:t>
            </w:r>
          </w:p>
        </w:tc>
      </w:tr>
      <w:tr w:rsidR="005A4EEF" w:rsidRPr="00160134" w14:paraId="7677EB27"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37407C91"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95-57-8</w:t>
            </w:r>
          </w:p>
        </w:tc>
        <w:tc>
          <w:tcPr>
            <w:tcW w:w="2970" w:type="dxa"/>
            <w:tcBorders>
              <w:top w:val="nil"/>
              <w:left w:val="nil"/>
              <w:bottom w:val="single" w:sz="4" w:space="0" w:color="auto"/>
              <w:right w:val="single" w:sz="4" w:space="0" w:color="auto"/>
            </w:tcBorders>
            <w:noWrap/>
            <w:vAlign w:val="center"/>
          </w:tcPr>
          <w:p w14:paraId="3FF797C0" w14:textId="77777777" w:rsidR="005A4EEF" w:rsidRPr="00160134" w:rsidRDefault="005A4EEF" w:rsidP="005A4EEF">
            <w:pPr>
              <w:spacing w:before="100" w:beforeAutospacing="1" w:after="100" w:afterAutospacing="1"/>
              <w:contextualSpacing/>
              <w:rPr>
                <w:rFonts w:eastAsia="Calibri"/>
              </w:rPr>
            </w:pPr>
            <w:r w:rsidRPr="00160134">
              <w:rPr>
                <w:rFonts w:eastAsia="Calibri"/>
              </w:rPr>
              <w:t>2-Chlorophenol</w:t>
            </w:r>
          </w:p>
        </w:tc>
        <w:tc>
          <w:tcPr>
            <w:tcW w:w="1296" w:type="dxa"/>
            <w:tcBorders>
              <w:top w:val="nil"/>
              <w:left w:val="nil"/>
              <w:bottom w:val="single" w:sz="4" w:space="0" w:color="auto"/>
              <w:right w:val="single" w:sz="4" w:space="0" w:color="auto"/>
            </w:tcBorders>
            <w:noWrap/>
            <w:vAlign w:val="center"/>
          </w:tcPr>
          <w:p w14:paraId="188568C2" w14:textId="77777777" w:rsidR="005A4EEF" w:rsidRPr="00160134" w:rsidRDefault="005A4EEF" w:rsidP="005A4EEF">
            <w:pPr>
              <w:spacing w:before="100" w:beforeAutospacing="1" w:after="100" w:afterAutospacing="1"/>
              <w:jc w:val="center"/>
              <w:rPr>
                <w:rFonts w:eastAsia="Calibri"/>
              </w:rPr>
            </w:pPr>
            <w:r w:rsidRPr="00160134">
              <w:rPr>
                <w:rFonts w:eastAsia="Calibri"/>
              </w:rPr>
              <w:t>17,000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14:paraId="5110A34E" w14:textId="77777777" w:rsidR="005A4EEF" w:rsidRPr="00160134" w:rsidRDefault="005A4EEF" w:rsidP="005A4EEF">
            <w:pPr>
              <w:spacing w:before="100" w:beforeAutospacing="1" w:after="100" w:afterAutospacing="1"/>
              <w:jc w:val="center"/>
              <w:rPr>
                <w:rFonts w:eastAsia="Calibri"/>
              </w:rPr>
            </w:pPr>
            <w:r w:rsidRPr="00160134">
              <w:rPr>
                <w:rFonts w:eastAsia="Calibri"/>
              </w:rPr>
              <w:t>17,000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14:paraId="0655D675" w14:textId="77777777" w:rsidR="005A4EEF" w:rsidRPr="00160134" w:rsidRDefault="005A4EEF" w:rsidP="005A4EEF">
            <w:pPr>
              <w:spacing w:before="100" w:beforeAutospacing="1" w:after="100" w:afterAutospacing="1"/>
              <w:jc w:val="center"/>
              <w:rPr>
                <w:rFonts w:eastAsia="Calibri"/>
              </w:rPr>
            </w:pPr>
            <w:r w:rsidRPr="00160134">
              <w:rPr>
                <w:rFonts w:eastAsia="Calibri"/>
              </w:rPr>
              <w:t>22,000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14:paraId="2611084B" w14:textId="77777777" w:rsidR="005A4EEF" w:rsidRPr="00160134" w:rsidRDefault="005A4EEF" w:rsidP="005A4EEF">
            <w:pPr>
              <w:spacing w:before="100" w:beforeAutospacing="1" w:after="100" w:afterAutospacing="1"/>
              <w:jc w:val="center"/>
              <w:rPr>
                <w:rFonts w:eastAsia="Calibri"/>
              </w:rPr>
            </w:pPr>
            <w:r w:rsidRPr="00160134">
              <w:rPr>
                <w:rFonts w:eastAsia="Calibri"/>
              </w:rPr>
              <w:t>22,000</w:t>
            </w:r>
            <w:r w:rsidRPr="00160134">
              <w:rPr>
                <w:rFonts w:eastAsia="Calibri"/>
                <w:vertAlign w:val="superscript"/>
              </w:rPr>
              <w:t>h</w:t>
            </w:r>
          </w:p>
        </w:tc>
      </w:tr>
      <w:tr w:rsidR="005A4EEF" w:rsidRPr="00160134" w14:paraId="32D70E09"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71852310"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75-99-0</w:t>
            </w:r>
          </w:p>
        </w:tc>
        <w:tc>
          <w:tcPr>
            <w:tcW w:w="2970" w:type="dxa"/>
            <w:tcBorders>
              <w:top w:val="nil"/>
              <w:left w:val="nil"/>
              <w:bottom w:val="single" w:sz="4" w:space="0" w:color="auto"/>
              <w:right w:val="single" w:sz="4" w:space="0" w:color="auto"/>
            </w:tcBorders>
            <w:noWrap/>
            <w:vAlign w:val="center"/>
          </w:tcPr>
          <w:p w14:paraId="1B9F0C3C" w14:textId="77777777" w:rsidR="005A4EEF" w:rsidRPr="00160134" w:rsidRDefault="005A4EEF" w:rsidP="005A4EEF">
            <w:pPr>
              <w:spacing w:before="100" w:beforeAutospacing="1" w:after="100" w:afterAutospacing="1"/>
              <w:contextualSpacing/>
              <w:rPr>
                <w:rFonts w:eastAsia="Calibri"/>
              </w:rPr>
            </w:pPr>
            <w:r w:rsidRPr="00160134">
              <w:rPr>
                <w:rFonts w:eastAsia="Calibri"/>
              </w:rPr>
              <w:t>Dalapon</w:t>
            </w:r>
            <w:r w:rsidRPr="00160134">
              <w:rPr>
                <w:rFonts w:eastAsia="Calibri"/>
                <w:vertAlign w:val="superscript"/>
              </w:rPr>
              <w:t>f</w:t>
            </w:r>
          </w:p>
        </w:tc>
        <w:tc>
          <w:tcPr>
            <w:tcW w:w="1296" w:type="dxa"/>
            <w:tcBorders>
              <w:top w:val="nil"/>
              <w:left w:val="nil"/>
              <w:bottom w:val="single" w:sz="4" w:space="0" w:color="auto"/>
              <w:right w:val="single" w:sz="4" w:space="0" w:color="auto"/>
            </w:tcBorders>
            <w:noWrap/>
            <w:vAlign w:val="center"/>
          </w:tcPr>
          <w:p w14:paraId="3FA5112B" w14:textId="77777777" w:rsidR="005A4EEF" w:rsidRPr="00160134" w:rsidRDefault="005A4EEF" w:rsidP="005A4EEF">
            <w:pPr>
              <w:spacing w:before="100" w:beforeAutospacing="1" w:after="100" w:afterAutospacing="1"/>
              <w:jc w:val="center"/>
              <w:rPr>
                <w:rFonts w:eastAsia="Calibri"/>
              </w:rPr>
            </w:pPr>
            <w:r w:rsidRPr="00160134">
              <w:rPr>
                <w:rFonts w:eastAsia="Calibri"/>
              </w:rPr>
              <w:t>1,500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14:paraId="3A908161" w14:textId="77777777" w:rsidR="005A4EEF" w:rsidRPr="00160134" w:rsidRDefault="005A4EEF" w:rsidP="005A4EEF">
            <w:pPr>
              <w:spacing w:before="100" w:beforeAutospacing="1" w:after="100" w:afterAutospacing="1"/>
              <w:jc w:val="center"/>
              <w:rPr>
                <w:rFonts w:eastAsia="Calibri"/>
              </w:rPr>
            </w:pPr>
            <w:r w:rsidRPr="00160134">
              <w:rPr>
                <w:rFonts w:eastAsia="Calibri"/>
              </w:rPr>
              <w:t>1,500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14:paraId="54C02926" w14:textId="77777777" w:rsidR="005A4EEF" w:rsidRPr="00160134" w:rsidRDefault="005A4EEF" w:rsidP="005A4EEF">
            <w:pPr>
              <w:spacing w:before="100" w:beforeAutospacing="1" w:after="100" w:afterAutospacing="1"/>
              <w:jc w:val="center"/>
              <w:rPr>
                <w:rFonts w:eastAsia="Calibri"/>
              </w:rPr>
            </w:pPr>
            <w:r w:rsidRPr="00160134">
              <w:rPr>
                <w:rFonts w:eastAsia="Calibri"/>
              </w:rPr>
              <w:t>900,000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14:paraId="6AF77882" w14:textId="77777777" w:rsidR="005A4EEF" w:rsidRPr="00160134" w:rsidRDefault="005A4EEF" w:rsidP="005A4EEF">
            <w:pPr>
              <w:spacing w:before="100" w:beforeAutospacing="1" w:after="100" w:afterAutospacing="1"/>
              <w:jc w:val="center"/>
              <w:rPr>
                <w:rFonts w:eastAsia="Calibri"/>
              </w:rPr>
            </w:pPr>
            <w:r w:rsidRPr="00160134">
              <w:rPr>
                <w:rFonts w:eastAsia="Calibri"/>
              </w:rPr>
              <w:t>900,000</w:t>
            </w:r>
            <w:r w:rsidRPr="00160134">
              <w:rPr>
                <w:rFonts w:eastAsia="Calibri"/>
                <w:vertAlign w:val="superscript"/>
              </w:rPr>
              <w:t>h</w:t>
            </w:r>
          </w:p>
        </w:tc>
      </w:tr>
      <w:tr w:rsidR="005A4EEF" w:rsidRPr="00160134" w14:paraId="258183DC"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7F423E04"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96-12-8</w:t>
            </w:r>
          </w:p>
        </w:tc>
        <w:tc>
          <w:tcPr>
            <w:tcW w:w="2970" w:type="dxa"/>
            <w:tcBorders>
              <w:top w:val="nil"/>
              <w:left w:val="nil"/>
              <w:bottom w:val="single" w:sz="4" w:space="0" w:color="auto"/>
              <w:right w:val="single" w:sz="4" w:space="0" w:color="auto"/>
            </w:tcBorders>
            <w:noWrap/>
            <w:vAlign w:val="center"/>
          </w:tcPr>
          <w:p w14:paraId="2B521BFC" w14:textId="77777777" w:rsidR="005A4EEF" w:rsidRPr="00160134" w:rsidRDefault="005A4EEF" w:rsidP="005A4EEF">
            <w:pPr>
              <w:spacing w:before="100" w:beforeAutospacing="1" w:after="100" w:afterAutospacing="1"/>
              <w:contextualSpacing/>
              <w:rPr>
                <w:rFonts w:eastAsia="Calibri"/>
              </w:rPr>
            </w:pPr>
            <w:r w:rsidRPr="00160134">
              <w:rPr>
                <w:rFonts w:eastAsia="Calibri"/>
              </w:rPr>
              <w:t>1,2-Dibromo-3-chloropropane</w:t>
            </w:r>
            <w:r w:rsidRPr="00160134">
              <w:rPr>
                <w:rFonts w:eastAsia="Calibri"/>
                <w:vertAlign w:val="superscript"/>
              </w:rPr>
              <w:t>f</w:t>
            </w:r>
          </w:p>
        </w:tc>
        <w:tc>
          <w:tcPr>
            <w:tcW w:w="1296" w:type="dxa"/>
            <w:tcBorders>
              <w:top w:val="nil"/>
              <w:left w:val="nil"/>
              <w:bottom w:val="single" w:sz="4" w:space="0" w:color="auto"/>
              <w:right w:val="single" w:sz="4" w:space="0" w:color="auto"/>
            </w:tcBorders>
            <w:noWrap/>
            <w:vAlign w:val="center"/>
          </w:tcPr>
          <w:p w14:paraId="08086832" w14:textId="77777777" w:rsidR="005A4EEF" w:rsidRPr="00160134" w:rsidRDefault="005A4EEF" w:rsidP="005A4EEF">
            <w:pPr>
              <w:spacing w:before="100" w:beforeAutospacing="1" w:after="100" w:afterAutospacing="1"/>
              <w:jc w:val="center"/>
              <w:rPr>
                <w:rFonts w:eastAsia="Calibri"/>
              </w:rPr>
            </w:pPr>
            <w:r w:rsidRPr="00160134">
              <w:rPr>
                <w:rFonts w:eastAsia="Calibri"/>
              </w:rPr>
              <w:t>0.17</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14:paraId="4591EAE1" w14:textId="77777777" w:rsidR="005A4EEF" w:rsidRPr="00160134" w:rsidRDefault="005A4EEF" w:rsidP="005A4EEF">
            <w:pPr>
              <w:spacing w:before="100" w:beforeAutospacing="1" w:after="100" w:afterAutospacing="1"/>
              <w:jc w:val="center"/>
              <w:rPr>
                <w:rFonts w:eastAsia="Calibri"/>
              </w:rPr>
            </w:pPr>
            <w:r w:rsidRPr="00160134">
              <w:rPr>
                <w:rFonts w:eastAsia="Calibri"/>
              </w:rPr>
              <w:t>1.3</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14:paraId="09EC93BB" w14:textId="77777777" w:rsidR="005A4EEF" w:rsidRPr="00160134" w:rsidRDefault="005A4EEF" w:rsidP="005A4EEF">
            <w:pPr>
              <w:spacing w:before="100" w:beforeAutospacing="1" w:after="100" w:afterAutospacing="1"/>
              <w:jc w:val="center"/>
              <w:rPr>
                <w:rFonts w:eastAsia="Calibri"/>
              </w:rPr>
            </w:pPr>
            <w:r w:rsidRPr="00160134">
              <w:rPr>
                <w:rFonts w:eastAsia="Calibri"/>
              </w:rPr>
              <w:t>0.029</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14:paraId="53EC262E" w14:textId="77777777" w:rsidR="005A4EEF" w:rsidRPr="00160134" w:rsidRDefault="005A4EEF" w:rsidP="005A4EEF">
            <w:pPr>
              <w:spacing w:before="100" w:beforeAutospacing="1" w:after="100" w:afterAutospacing="1"/>
              <w:jc w:val="center"/>
              <w:rPr>
                <w:rFonts w:eastAsia="Calibri"/>
              </w:rPr>
            </w:pPr>
            <w:r w:rsidRPr="00160134">
              <w:rPr>
                <w:rFonts w:eastAsia="Calibri"/>
              </w:rPr>
              <w:t>0.21</w:t>
            </w:r>
            <w:r w:rsidRPr="00160134">
              <w:rPr>
                <w:rFonts w:eastAsia="Calibri"/>
                <w:vertAlign w:val="superscript"/>
              </w:rPr>
              <w:t>d</w:t>
            </w:r>
          </w:p>
        </w:tc>
      </w:tr>
      <w:tr w:rsidR="005A4EEF" w:rsidRPr="00160134" w14:paraId="46F99422"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74AC5DE5"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106-93-4</w:t>
            </w:r>
          </w:p>
        </w:tc>
        <w:tc>
          <w:tcPr>
            <w:tcW w:w="2970" w:type="dxa"/>
            <w:tcBorders>
              <w:top w:val="nil"/>
              <w:left w:val="nil"/>
              <w:bottom w:val="single" w:sz="4" w:space="0" w:color="auto"/>
              <w:right w:val="single" w:sz="4" w:space="0" w:color="auto"/>
            </w:tcBorders>
            <w:noWrap/>
            <w:vAlign w:val="center"/>
          </w:tcPr>
          <w:p w14:paraId="139B0544" w14:textId="77777777" w:rsidR="005A4EEF" w:rsidRPr="00160134" w:rsidRDefault="005A4EEF" w:rsidP="005A4EEF">
            <w:pPr>
              <w:spacing w:before="100" w:beforeAutospacing="1" w:after="100" w:afterAutospacing="1"/>
              <w:contextualSpacing/>
              <w:rPr>
                <w:rFonts w:eastAsia="Calibri"/>
              </w:rPr>
            </w:pPr>
            <w:r w:rsidRPr="00160134">
              <w:rPr>
                <w:rFonts w:eastAsia="Calibri"/>
              </w:rPr>
              <w:t>1,2-Dibromoethane</w:t>
            </w:r>
          </w:p>
        </w:tc>
        <w:tc>
          <w:tcPr>
            <w:tcW w:w="1296" w:type="dxa"/>
            <w:tcBorders>
              <w:top w:val="nil"/>
              <w:left w:val="nil"/>
              <w:bottom w:val="single" w:sz="4" w:space="0" w:color="auto"/>
              <w:right w:val="single" w:sz="4" w:space="0" w:color="auto"/>
            </w:tcBorders>
            <w:noWrap/>
            <w:vAlign w:val="center"/>
          </w:tcPr>
          <w:p w14:paraId="3D25CAE9" w14:textId="77777777" w:rsidR="005A4EEF" w:rsidRPr="00160134" w:rsidRDefault="005A4EEF" w:rsidP="005A4EEF">
            <w:pPr>
              <w:spacing w:before="100" w:beforeAutospacing="1" w:after="100" w:afterAutospacing="1"/>
              <w:jc w:val="center"/>
              <w:rPr>
                <w:rFonts w:eastAsia="Calibri"/>
              </w:rPr>
            </w:pPr>
            <w:r w:rsidRPr="00160134">
              <w:rPr>
                <w:rFonts w:eastAsia="Calibri"/>
              </w:rPr>
              <w:t>1.1</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14:paraId="6DE611E0" w14:textId="77777777" w:rsidR="005A4EEF" w:rsidRPr="00160134" w:rsidRDefault="005A4EEF" w:rsidP="005A4EEF">
            <w:pPr>
              <w:spacing w:before="100" w:beforeAutospacing="1" w:after="100" w:afterAutospacing="1"/>
              <w:jc w:val="center"/>
              <w:rPr>
                <w:rFonts w:eastAsia="Calibri"/>
              </w:rPr>
            </w:pPr>
            <w:r w:rsidRPr="00160134">
              <w:rPr>
                <w:rFonts w:eastAsia="Calibri"/>
              </w:rPr>
              <w:t>7.9</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14:paraId="2E48B849" w14:textId="77777777" w:rsidR="005A4EEF" w:rsidRPr="00160134" w:rsidRDefault="005A4EEF" w:rsidP="005A4EEF">
            <w:pPr>
              <w:spacing w:before="100" w:beforeAutospacing="1" w:after="100" w:afterAutospacing="1"/>
              <w:jc w:val="center"/>
              <w:rPr>
                <w:rFonts w:eastAsia="Calibri"/>
              </w:rPr>
            </w:pPr>
            <w:r w:rsidRPr="00160134">
              <w:rPr>
                <w:rFonts w:eastAsia="Calibri"/>
              </w:rPr>
              <w:t>0.073</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14:paraId="36D29060" w14:textId="77777777" w:rsidR="005A4EEF" w:rsidRPr="00160134" w:rsidRDefault="005A4EEF" w:rsidP="005A4EEF">
            <w:pPr>
              <w:spacing w:before="100" w:beforeAutospacing="1" w:after="100" w:afterAutospacing="1"/>
              <w:jc w:val="center"/>
              <w:rPr>
                <w:rFonts w:eastAsia="Calibri"/>
              </w:rPr>
            </w:pPr>
            <w:r w:rsidRPr="00160134">
              <w:rPr>
                <w:rFonts w:eastAsia="Calibri"/>
              </w:rPr>
              <w:t>0.52</w:t>
            </w:r>
            <w:r w:rsidRPr="00160134">
              <w:rPr>
                <w:rFonts w:eastAsia="Calibri"/>
                <w:vertAlign w:val="superscript"/>
              </w:rPr>
              <w:t>d</w:t>
            </w:r>
          </w:p>
        </w:tc>
      </w:tr>
      <w:tr w:rsidR="005A4EEF" w:rsidRPr="00160134" w14:paraId="78B89E76"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6FB4AD5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95-50-1</w:t>
            </w:r>
          </w:p>
        </w:tc>
        <w:tc>
          <w:tcPr>
            <w:tcW w:w="2970" w:type="dxa"/>
            <w:tcBorders>
              <w:top w:val="nil"/>
              <w:left w:val="nil"/>
              <w:bottom w:val="single" w:sz="4" w:space="0" w:color="auto"/>
              <w:right w:val="single" w:sz="4" w:space="0" w:color="auto"/>
            </w:tcBorders>
            <w:noWrap/>
            <w:vAlign w:val="center"/>
          </w:tcPr>
          <w:p w14:paraId="016B16BD" w14:textId="77777777" w:rsidR="005A4EEF" w:rsidRPr="00160134" w:rsidRDefault="005A4EEF" w:rsidP="005A4EEF">
            <w:pPr>
              <w:spacing w:before="100" w:beforeAutospacing="1" w:after="100" w:afterAutospacing="1"/>
              <w:contextualSpacing/>
              <w:rPr>
                <w:rFonts w:eastAsia="Calibri"/>
              </w:rPr>
            </w:pPr>
            <w:r w:rsidRPr="00160134">
              <w:rPr>
                <w:rFonts w:eastAsia="Calibri"/>
              </w:rPr>
              <w:t>1,2-Dichlorobenzene</w:t>
            </w:r>
          </w:p>
        </w:tc>
        <w:tc>
          <w:tcPr>
            <w:tcW w:w="1296" w:type="dxa"/>
            <w:tcBorders>
              <w:top w:val="nil"/>
              <w:left w:val="nil"/>
              <w:bottom w:val="single" w:sz="4" w:space="0" w:color="auto"/>
              <w:right w:val="single" w:sz="4" w:space="0" w:color="auto"/>
            </w:tcBorders>
            <w:noWrap/>
            <w:vAlign w:val="center"/>
          </w:tcPr>
          <w:p w14:paraId="0453F741" w14:textId="77777777" w:rsidR="005A4EEF" w:rsidRPr="00160134" w:rsidRDefault="005A4EEF" w:rsidP="005A4EEF">
            <w:pPr>
              <w:spacing w:before="100" w:beforeAutospacing="1" w:after="100" w:afterAutospacing="1"/>
              <w:jc w:val="center"/>
              <w:rPr>
                <w:rFonts w:eastAsia="Calibri"/>
              </w:rPr>
            </w:pPr>
            <w:r w:rsidRPr="00160134">
              <w:rPr>
                <w:rFonts w:eastAsia="Calibri"/>
              </w:rPr>
              <w:t>11,000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14:paraId="24411AA2" w14:textId="77777777" w:rsidR="005A4EEF" w:rsidRPr="00160134" w:rsidRDefault="005A4EEF" w:rsidP="005A4EEF">
            <w:pPr>
              <w:spacing w:before="100" w:beforeAutospacing="1" w:after="100" w:afterAutospacing="1"/>
              <w:jc w:val="center"/>
              <w:rPr>
                <w:rFonts w:eastAsia="Calibri"/>
              </w:rPr>
            </w:pPr>
            <w:r w:rsidRPr="00160134">
              <w:rPr>
                <w:rFonts w:eastAsia="Calibri"/>
              </w:rPr>
              <w:t>11,000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14:paraId="70A789A8" w14:textId="77777777" w:rsidR="005A4EEF" w:rsidRPr="00160134" w:rsidRDefault="005A4EEF" w:rsidP="005A4EEF">
            <w:pPr>
              <w:spacing w:before="100" w:beforeAutospacing="1" w:after="100" w:afterAutospacing="1"/>
              <w:jc w:val="center"/>
              <w:rPr>
                <w:rFonts w:eastAsia="Calibri"/>
              </w:rPr>
            </w:pPr>
            <w:r w:rsidRPr="00160134">
              <w:rPr>
                <w:rFonts w:eastAsia="Calibri"/>
              </w:rPr>
              <w:t>160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14:paraId="6658D38C" w14:textId="77777777" w:rsidR="005A4EEF" w:rsidRPr="00160134" w:rsidRDefault="005A4EEF" w:rsidP="005A4EEF">
            <w:pPr>
              <w:spacing w:before="100" w:beforeAutospacing="1" w:after="100" w:afterAutospacing="1"/>
              <w:jc w:val="center"/>
              <w:rPr>
                <w:rFonts w:eastAsia="Calibri"/>
              </w:rPr>
            </w:pPr>
            <w:r w:rsidRPr="00160134">
              <w:rPr>
                <w:rFonts w:eastAsia="Calibri"/>
              </w:rPr>
              <w:t>160</w:t>
            </w:r>
            <w:r w:rsidRPr="00160134">
              <w:rPr>
                <w:rFonts w:eastAsia="Calibri"/>
                <w:vertAlign w:val="superscript"/>
              </w:rPr>
              <w:t>h</w:t>
            </w:r>
          </w:p>
        </w:tc>
      </w:tr>
      <w:tr w:rsidR="005A4EEF" w:rsidRPr="00160134" w14:paraId="578D22A0"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5DA417B1"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106-46-7</w:t>
            </w:r>
          </w:p>
        </w:tc>
        <w:tc>
          <w:tcPr>
            <w:tcW w:w="2970" w:type="dxa"/>
            <w:tcBorders>
              <w:top w:val="nil"/>
              <w:left w:val="nil"/>
              <w:bottom w:val="single" w:sz="4" w:space="0" w:color="auto"/>
              <w:right w:val="single" w:sz="4" w:space="0" w:color="auto"/>
            </w:tcBorders>
            <w:noWrap/>
            <w:vAlign w:val="center"/>
          </w:tcPr>
          <w:p w14:paraId="7B2DC0D5" w14:textId="77777777" w:rsidR="005A4EEF" w:rsidRPr="00160134" w:rsidRDefault="005A4EEF" w:rsidP="005A4EEF">
            <w:pPr>
              <w:spacing w:before="100" w:beforeAutospacing="1" w:after="100" w:afterAutospacing="1"/>
              <w:contextualSpacing/>
              <w:rPr>
                <w:rFonts w:eastAsia="Calibri"/>
              </w:rPr>
            </w:pPr>
            <w:r w:rsidRPr="00160134">
              <w:rPr>
                <w:rFonts w:eastAsia="Calibri"/>
              </w:rPr>
              <w:t>1,4-Dichlorobenzene</w:t>
            </w:r>
          </w:p>
        </w:tc>
        <w:tc>
          <w:tcPr>
            <w:tcW w:w="1296" w:type="dxa"/>
            <w:tcBorders>
              <w:top w:val="nil"/>
              <w:left w:val="nil"/>
              <w:bottom w:val="single" w:sz="4" w:space="0" w:color="auto"/>
              <w:right w:val="single" w:sz="4" w:space="0" w:color="auto"/>
            </w:tcBorders>
            <w:noWrap/>
            <w:vAlign w:val="center"/>
          </w:tcPr>
          <w:p w14:paraId="254B9BEC" w14:textId="77777777" w:rsidR="005A4EEF" w:rsidRPr="00160134" w:rsidRDefault="005A4EEF" w:rsidP="005A4EEF">
            <w:pPr>
              <w:spacing w:before="100" w:beforeAutospacing="1" w:after="100" w:afterAutospacing="1"/>
              <w:jc w:val="center"/>
              <w:rPr>
                <w:rFonts w:eastAsia="Calibri"/>
              </w:rPr>
            </w:pPr>
            <w:r w:rsidRPr="00160134">
              <w:rPr>
                <w:rFonts w:eastAsia="Calibri"/>
              </w:rPr>
              <w:t>8,400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14:paraId="60A97FFA" w14:textId="77777777" w:rsidR="005A4EEF" w:rsidRPr="00160134" w:rsidRDefault="005A4EEF" w:rsidP="005A4EEF">
            <w:pPr>
              <w:spacing w:before="100" w:beforeAutospacing="1" w:after="100" w:afterAutospacing="1"/>
              <w:jc w:val="center"/>
              <w:rPr>
                <w:rFonts w:eastAsia="Calibri"/>
              </w:rPr>
            </w:pPr>
            <w:r w:rsidRPr="00160134">
              <w:rPr>
                <w:rFonts w:eastAsia="Calibri"/>
              </w:rPr>
              <w:t>8,400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14:paraId="619F9274" w14:textId="77777777" w:rsidR="005A4EEF" w:rsidRPr="00160134" w:rsidRDefault="005A4EEF" w:rsidP="005A4EEF">
            <w:pPr>
              <w:spacing w:before="100" w:beforeAutospacing="1" w:after="100" w:afterAutospacing="1"/>
              <w:jc w:val="center"/>
              <w:rPr>
                <w:rFonts w:eastAsia="Calibri"/>
              </w:rPr>
            </w:pPr>
            <w:r w:rsidRPr="00160134">
              <w:rPr>
                <w:rFonts w:eastAsia="Calibri"/>
              </w:rPr>
              <w:t>79</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14:paraId="41C256EA" w14:textId="77777777" w:rsidR="005A4EEF" w:rsidRPr="00160134" w:rsidRDefault="005A4EEF" w:rsidP="005A4EEF">
            <w:pPr>
              <w:spacing w:before="100" w:beforeAutospacing="1" w:after="100" w:afterAutospacing="1"/>
              <w:jc w:val="center"/>
              <w:rPr>
                <w:rFonts w:eastAsia="Calibri"/>
              </w:rPr>
            </w:pPr>
            <w:r w:rsidRPr="00160134">
              <w:rPr>
                <w:rFonts w:eastAsia="Calibri"/>
              </w:rPr>
              <w:t>79</w:t>
            </w:r>
            <w:r w:rsidRPr="00160134">
              <w:rPr>
                <w:rFonts w:eastAsia="Calibri"/>
                <w:vertAlign w:val="superscript"/>
              </w:rPr>
              <w:t>h</w:t>
            </w:r>
          </w:p>
        </w:tc>
      </w:tr>
      <w:tr w:rsidR="005A4EEF" w:rsidRPr="00160134" w14:paraId="6F8A6DBC"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5C76493D"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75-71-8</w:t>
            </w:r>
          </w:p>
        </w:tc>
        <w:tc>
          <w:tcPr>
            <w:tcW w:w="2970" w:type="dxa"/>
            <w:tcBorders>
              <w:top w:val="nil"/>
              <w:left w:val="nil"/>
              <w:bottom w:val="single" w:sz="4" w:space="0" w:color="auto"/>
              <w:right w:val="single" w:sz="4" w:space="0" w:color="auto"/>
            </w:tcBorders>
            <w:noWrap/>
            <w:vAlign w:val="center"/>
          </w:tcPr>
          <w:p w14:paraId="40E47F54" w14:textId="77777777" w:rsidR="005A4EEF" w:rsidRPr="00160134" w:rsidRDefault="005A4EEF" w:rsidP="005A4EEF">
            <w:pPr>
              <w:spacing w:before="100" w:beforeAutospacing="1" w:after="100" w:afterAutospacing="1"/>
              <w:contextualSpacing/>
              <w:rPr>
                <w:rFonts w:eastAsia="Calibri"/>
              </w:rPr>
            </w:pPr>
            <w:r w:rsidRPr="00160134">
              <w:rPr>
                <w:rFonts w:eastAsia="Calibri"/>
              </w:rPr>
              <w:t>Dichlorodifluoromethane</w:t>
            </w:r>
          </w:p>
        </w:tc>
        <w:tc>
          <w:tcPr>
            <w:tcW w:w="1296" w:type="dxa"/>
            <w:tcBorders>
              <w:top w:val="nil"/>
              <w:left w:val="nil"/>
              <w:bottom w:val="single" w:sz="4" w:space="0" w:color="auto"/>
              <w:right w:val="single" w:sz="4" w:space="0" w:color="auto"/>
            </w:tcBorders>
            <w:noWrap/>
            <w:vAlign w:val="center"/>
          </w:tcPr>
          <w:p w14:paraId="18F58F03" w14:textId="77777777" w:rsidR="005A4EEF" w:rsidRPr="00160134" w:rsidRDefault="005A4EEF" w:rsidP="005A4EEF">
            <w:pPr>
              <w:spacing w:before="100" w:beforeAutospacing="1" w:after="100" w:afterAutospacing="1"/>
              <w:jc w:val="center"/>
              <w:rPr>
                <w:rFonts w:eastAsia="Calibri"/>
              </w:rPr>
            </w:pPr>
            <w:r w:rsidRPr="00160134">
              <w:rPr>
                <w:rFonts w:eastAsia="Calibri"/>
              </w:rPr>
              <w:t>32,000</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14:paraId="1F7C233C" w14:textId="77777777" w:rsidR="005A4EEF" w:rsidRPr="00160134" w:rsidRDefault="005A4EEF" w:rsidP="005A4EEF">
            <w:pPr>
              <w:spacing w:before="100" w:beforeAutospacing="1" w:after="100" w:afterAutospacing="1"/>
              <w:jc w:val="center"/>
              <w:rPr>
                <w:rFonts w:eastAsia="Calibri"/>
              </w:rPr>
            </w:pPr>
            <w:r w:rsidRPr="00160134">
              <w:rPr>
                <w:rFonts w:eastAsia="Calibri"/>
              </w:rPr>
              <w:t>200,000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14:paraId="786070A9" w14:textId="77777777" w:rsidR="005A4EEF" w:rsidRPr="00160134" w:rsidRDefault="005A4EEF" w:rsidP="005A4EEF">
            <w:pPr>
              <w:spacing w:before="100" w:beforeAutospacing="1" w:after="100" w:afterAutospacing="1"/>
              <w:jc w:val="center"/>
              <w:rPr>
                <w:rFonts w:eastAsia="Calibri"/>
              </w:rPr>
            </w:pPr>
            <w:r w:rsidRPr="00160134">
              <w:rPr>
                <w:rFonts w:eastAsia="Calibri"/>
              </w:rPr>
              <w:t>6.8</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14:paraId="26CF089E" w14:textId="77777777" w:rsidR="005A4EEF" w:rsidRPr="00160134" w:rsidRDefault="005A4EEF" w:rsidP="005A4EEF">
            <w:pPr>
              <w:spacing w:before="100" w:beforeAutospacing="1" w:after="100" w:afterAutospacing="1"/>
              <w:jc w:val="center"/>
              <w:rPr>
                <w:rFonts w:eastAsia="Calibri"/>
              </w:rPr>
            </w:pPr>
            <w:r w:rsidRPr="00160134">
              <w:rPr>
                <w:rFonts w:eastAsia="Calibri"/>
              </w:rPr>
              <w:t>33</w:t>
            </w:r>
            <w:r w:rsidRPr="00160134">
              <w:rPr>
                <w:rFonts w:eastAsia="Calibri"/>
                <w:vertAlign w:val="superscript"/>
              </w:rPr>
              <w:t>c</w:t>
            </w:r>
          </w:p>
        </w:tc>
      </w:tr>
      <w:tr w:rsidR="005A4EEF" w:rsidRPr="00160134" w14:paraId="3DFB6D86"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2CA0CB6C"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75-34-3</w:t>
            </w:r>
          </w:p>
        </w:tc>
        <w:tc>
          <w:tcPr>
            <w:tcW w:w="2970" w:type="dxa"/>
            <w:tcBorders>
              <w:top w:val="nil"/>
              <w:left w:val="nil"/>
              <w:bottom w:val="single" w:sz="4" w:space="0" w:color="auto"/>
              <w:right w:val="single" w:sz="4" w:space="0" w:color="auto"/>
            </w:tcBorders>
            <w:noWrap/>
            <w:vAlign w:val="center"/>
          </w:tcPr>
          <w:p w14:paraId="2FA8A71B" w14:textId="77777777" w:rsidR="005A4EEF" w:rsidRPr="00160134" w:rsidRDefault="005A4EEF" w:rsidP="005A4EEF">
            <w:pPr>
              <w:spacing w:before="100" w:beforeAutospacing="1" w:after="100" w:afterAutospacing="1"/>
              <w:contextualSpacing/>
              <w:rPr>
                <w:rFonts w:eastAsia="Calibri"/>
              </w:rPr>
            </w:pPr>
            <w:r w:rsidRPr="00160134">
              <w:rPr>
                <w:rFonts w:eastAsia="Calibri"/>
              </w:rPr>
              <w:t>1,1-Dichloroethane</w:t>
            </w:r>
          </w:p>
        </w:tc>
        <w:tc>
          <w:tcPr>
            <w:tcW w:w="1296" w:type="dxa"/>
            <w:tcBorders>
              <w:top w:val="nil"/>
              <w:left w:val="nil"/>
              <w:bottom w:val="single" w:sz="4" w:space="0" w:color="auto"/>
              <w:right w:val="single" w:sz="4" w:space="0" w:color="auto"/>
            </w:tcBorders>
            <w:noWrap/>
            <w:vAlign w:val="center"/>
          </w:tcPr>
          <w:p w14:paraId="741F8B7A" w14:textId="77777777" w:rsidR="005A4EEF" w:rsidRPr="00160134" w:rsidRDefault="005A4EEF" w:rsidP="005A4EEF">
            <w:pPr>
              <w:spacing w:before="100" w:beforeAutospacing="1" w:after="100" w:afterAutospacing="1"/>
              <w:jc w:val="center"/>
              <w:rPr>
                <w:rFonts w:eastAsia="Calibri"/>
              </w:rPr>
            </w:pPr>
            <w:r w:rsidRPr="00160134">
              <w:rPr>
                <w:rFonts w:eastAsia="Calibri"/>
              </w:rPr>
              <w:t>81,000</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14:paraId="7936AAE6" w14:textId="77777777" w:rsidR="005A4EEF" w:rsidRPr="00160134" w:rsidRDefault="005A4EEF" w:rsidP="005A4EEF">
            <w:pPr>
              <w:spacing w:before="100" w:beforeAutospacing="1" w:after="100" w:afterAutospacing="1"/>
              <w:jc w:val="center"/>
              <w:rPr>
                <w:rFonts w:eastAsia="Calibri"/>
              </w:rPr>
            </w:pPr>
            <w:r w:rsidRPr="00160134">
              <w:rPr>
                <w:rFonts w:eastAsia="Calibri"/>
              </w:rPr>
              <w:t>500,000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14:paraId="414722D4" w14:textId="77777777" w:rsidR="005A4EEF" w:rsidRPr="00160134" w:rsidRDefault="005A4EEF" w:rsidP="005A4EEF">
            <w:pPr>
              <w:spacing w:before="100" w:beforeAutospacing="1" w:after="100" w:afterAutospacing="1"/>
              <w:jc w:val="center"/>
              <w:rPr>
                <w:rFonts w:eastAsia="Calibri"/>
              </w:rPr>
            </w:pPr>
            <w:r w:rsidRPr="00160134">
              <w:rPr>
                <w:rFonts w:eastAsia="Calibri"/>
              </w:rPr>
              <w:t>750</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14:paraId="611000CC" w14:textId="77777777" w:rsidR="005A4EEF" w:rsidRPr="00160134" w:rsidRDefault="005A4EEF" w:rsidP="005A4EEF">
            <w:pPr>
              <w:spacing w:before="100" w:beforeAutospacing="1" w:after="100" w:afterAutospacing="1"/>
              <w:jc w:val="center"/>
              <w:rPr>
                <w:rFonts w:eastAsia="Calibri"/>
              </w:rPr>
            </w:pPr>
            <w:r w:rsidRPr="00160134">
              <w:rPr>
                <w:rFonts w:eastAsia="Calibri"/>
              </w:rPr>
              <w:t>4,100</w:t>
            </w:r>
            <w:r w:rsidRPr="00160134">
              <w:rPr>
                <w:rFonts w:eastAsia="Calibri"/>
                <w:vertAlign w:val="superscript"/>
              </w:rPr>
              <w:t>c</w:t>
            </w:r>
          </w:p>
        </w:tc>
      </w:tr>
      <w:tr w:rsidR="005A4EEF" w:rsidRPr="00160134" w14:paraId="233733AB"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71A5783B"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lastRenderedPageBreak/>
              <w:t>107-06-2</w:t>
            </w:r>
          </w:p>
        </w:tc>
        <w:tc>
          <w:tcPr>
            <w:tcW w:w="2970" w:type="dxa"/>
            <w:tcBorders>
              <w:top w:val="nil"/>
              <w:left w:val="nil"/>
              <w:bottom w:val="single" w:sz="4" w:space="0" w:color="auto"/>
              <w:right w:val="single" w:sz="4" w:space="0" w:color="auto"/>
            </w:tcBorders>
            <w:noWrap/>
            <w:vAlign w:val="center"/>
          </w:tcPr>
          <w:p w14:paraId="7402655E" w14:textId="77777777" w:rsidR="005A4EEF" w:rsidRPr="00160134" w:rsidRDefault="005A4EEF" w:rsidP="005A4EEF">
            <w:pPr>
              <w:spacing w:before="100" w:beforeAutospacing="1" w:after="100" w:afterAutospacing="1"/>
              <w:contextualSpacing/>
              <w:rPr>
                <w:rFonts w:eastAsia="Calibri"/>
              </w:rPr>
            </w:pPr>
            <w:r w:rsidRPr="00160134">
              <w:rPr>
                <w:rFonts w:eastAsia="Calibri"/>
              </w:rPr>
              <w:t>1,2-Dichloroethane</w:t>
            </w:r>
          </w:p>
        </w:tc>
        <w:tc>
          <w:tcPr>
            <w:tcW w:w="1296" w:type="dxa"/>
            <w:tcBorders>
              <w:top w:val="nil"/>
              <w:left w:val="nil"/>
              <w:bottom w:val="single" w:sz="4" w:space="0" w:color="auto"/>
              <w:right w:val="single" w:sz="4" w:space="0" w:color="auto"/>
            </w:tcBorders>
            <w:noWrap/>
            <w:vAlign w:val="center"/>
          </w:tcPr>
          <w:p w14:paraId="1AF7C3C2" w14:textId="77777777" w:rsidR="005A4EEF" w:rsidRPr="00160134" w:rsidRDefault="005A4EEF" w:rsidP="005A4EEF">
            <w:pPr>
              <w:spacing w:before="100" w:beforeAutospacing="1" w:after="100" w:afterAutospacing="1"/>
              <w:jc w:val="center"/>
              <w:rPr>
                <w:rFonts w:eastAsia="Calibri"/>
              </w:rPr>
            </w:pPr>
            <w:r w:rsidRPr="00160134">
              <w:rPr>
                <w:rFonts w:eastAsia="Calibri"/>
              </w:rPr>
              <w:t>10</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14:paraId="2E1D9FA7" w14:textId="77777777" w:rsidR="005A4EEF" w:rsidRPr="00160134" w:rsidRDefault="005A4EEF" w:rsidP="005A4EEF">
            <w:pPr>
              <w:spacing w:before="100" w:beforeAutospacing="1" w:after="100" w:afterAutospacing="1"/>
              <w:jc w:val="center"/>
              <w:rPr>
                <w:rFonts w:eastAsia="Calibri"/>
              </w:rPr>
            </w:pPr>
            <w:r w:rsidRPr="00160134">
              <w:rPr>
                <w:rFonts w:eastAsia="Calibri"/>
              </w:rPr>
              <w:t>76</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14:paraId="418289A8" w14:textId="77777777" w:rsidR="005A4EEF" w:rsidRPr="00160134" w:rsidRDefault="005A4EEF" w:rsidP="005A4EEF">
            <w:pPr>
              <w:spacing w:before="100" w:beforeAutospacing="1" w:after="100" w:afterAutospacing="1"/>
              <w:jc w:val="center"/>
              <w:rPr>
                <w:rFonts w:eastAsia="Calibri"/>
              </w:rPr>
            </w:pPr>
            <w:r w:rsidRPr="00160134">
              <w:rPr>
                <w:rFonts w:eastAsia="Calibri"/>
              </w:rPr>
              <w:t>0.50</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14:paraId="47E7D084" w14:textId="77777777" w:rsidR="005A4EEF" w:rsidRPr="00160134" w:rsidRDefault="005A4EEF" w:rsidP="005A4EEF">
            <w:pPr>
              <w:spacing w:before="100" w:beforeAutospacing="1" w:after="100" w:afterAutospacing="1"/>
              <w:jc w:val="center"/>
              <w:rPr>
                <w:rFonts w:eastAsia="Calibri"/>
              </w:rPr>
            </w:pPr>
            <w:r w:rsidRPr="00160134">
              <w:rPr>
                <w:rFonts w:eastAsia="Calibri"/>
              </w:rPr>
              <w:t>3.5</w:t>
            </w:r>
            <w:r w:rsidRPr="00160134">
              <w:rPr>
                <w:rFonts w:eastAsia="Calibri"/>
                <w:vertAlign w:val="superscript"/>
              </w:rPr>
              <w:t>d</w:t>
            </w:r>
          </w:p>
        </w:tc>
      </w:tr>
      <w:tr w:rsidR="005A4EEF" w:rsidRPr="00160134" w14:paraId="02DCCB4A"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17C5E730"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75-35-4</w:t>
            </w:r>
          </w:p>
        </w:tc>
        <w:tc>
          <w:tcPr>
            <w:tcW w:w="2970" w:type="dxa"/>
            <w:tcBorders>
              <w:top w:val="nil"/>
              <w:left w:val="nil"/>
              <w:bottom w:val="single" w:sz="4" w:space="0" w:color="auto"/>
              <w:right w:val="single" w:sz="4" w:space="0" w:color="auto"/>
            </w:tcBorders>
            <w:noWrap/>
            <w:vAlign w:val="center"/>
          </w:tcPr>
          <w:p w14:paraId="1E42DB88" w14:textId="77777777" w:rsidR="005A4EEF" w:rsidRPr="00160134" w:rsidRDefault="005A4EEF" w:rsidP="005A4EEF">
            <w:pPr>
              <w:spacing w:before="100" w:beforeAutospacing="1" w:after="100" w:afterAutospacing="1"/>
              <w:contextualSpacing/>
              <w:rPr>
                <w:rFonts w:eastAsia="Calibri"/>
              </w:rPr>
            </w:pPr>
            <w:r w:rsidRPr="00160134">
              <w:rPr>
                <w:rFonts w:eastAsia="Calibri"/>
              </w:rPr>
              <w:t>1,1-Dichloroethylene</w:t>
            </w:r>
          </w:p>
        </w:tc>
        <w:tc>
          <w:tcPr>
            <w:tcW w:w="1296" w:type="dxa"/>
            <w:tcBorders>
              <w:top w:val="nil"/>
              <w:left w:val="nil"/>
              <w:bottom w:val="single" w:sz="4" w:space="0" w:color="auto"/>
              <w:right w:val="single" w:sz="4" w:space="0" w:color="auto"/>
            </w:tcBorders>
            <w:noWrap/>
            <w:vAlign w:val="center"/>
          </w:tcPr>
          <w:p w14:paraId="05ECA1A3" w14:textId="77777777" w:rsidR="005A4EEF" w:rsidRPr="00160134" w:rsidRDefault="005A4EEF" w:rsidP="005A4EEF">
            <w:pPr>
              <w:spacing w:before="100" w:beforeAutospacing="1" w:after="100" w:afterAutospacing="1"/>
              <w:jc w:val="center"/>
              <w:rPr>
                <w:rFonts w:eastAsia="Calibri"/>
              </w:rPr>
            </w:pPr>
            <w:r w:rsidRPr="00160134">
              <w:rPr>
                <w:rFonts w:eastAsia="Calibri"/>
              </w:rPr>
              <w:t>27,000</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14:paraId="6201AAA7" w14:textId="77777777" w:rsidR="005A4EEF" w:rsidRPr="00160134" w:rsidRDefault="005A4EEF" w:rsidP="005A4EEF">
            <w:pPr>
              <w:spacing w:before="100" w:beforeAutospacing="1" w:after="100" w:afterAutospacing="1"/>
              <w:jc w:val="center"/>
              <w:rPr>
                <w:rFonts w:eastAsia="Calibri"/>
              </w:rPr>
            </w:pPr>
            <w:r w:rsidRPr="00160134">
              <w:rPr>
                <w:rFonts w:eastAsia="Calibri"/>
              </w:rPr>
              <w:t>160,000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14:paraId="74FCAA99" w14:textId="77777777" w:rsidR="005A4EEF" w:rsidRPr="00160134" w:rsidRDefault="005A4EEF" w:rsidP="005A4EEF">
            <w:pPr>
              <w:spacing w:before="100" w:beforeAutospacing="1" w:after="100" w:afterAutospacing="1"/>
              <w:jc w:val="center"/>
              <w:rPr>
                <w:rFonts w:eastAsia="Calibri"/>
              </w:rPr>
            </w:pPr>
            <w:r w:rsidRPr="00160134">
              <w:rPr>
                <w:rFonts w:eastAsia="Calibri"/>
              </w:rPr>
              <w:t>61</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14:paraId="1C2998EF" w14:textId="77777777" w:rsidR="005A4EEF" w:rsidRPr="00160134" w:rsidRDefault="005A4EEF" w:rsidP="005A4EEF">
            <w:pPr>
              <w:spacing w:before="100" w:beforeAutospacing="1" w:after="100" w:afterAutospacing="1"/>
              <w:jc w:val="center"/>
              <w:rPr>
                <w:rFonts w:eastAsia="Calibri"/>
              </w:rPr>
            </w:pPr>
            <w:r w:rsidRPr="00160134">
              <w:rPr>
                <w:rFonts w:eastAsia="Calibri"/>
              </w:rPr>
              <w:t>300</w:t>
            </w:r>
            <w:r w:rsidRPr="00160134">
              <w:rPr>
                <w:rFonts w:eastAsia="Calibri"/>
                <w:vertAlign w:val="superscript"/>
              </w:rPr>
              <w:t>c</w:t>
            </w:r>
          </w:p>
        </w:tc>
      </w:tr>
      <w:tr w:rsidR="005A4EEF" w:rsidRPr="00160134" w14:paraId="46C8C1A0"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6B6F8DC7"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156-59-2</w:t>
            </w:r>
          </w:p>
        </w:tc>
        <w:tc>
          <w:tcPr>
            <w:tcW w:w="2970" w:type="dxa"/>
            <w:tcBorders>
              <w:top w:val="nil"/>
              <w:left w:val="nil"/>
              <w:bottom w:val="single" w:sz="4" w:space="0" w:color="auto"/>
              <w:right w:val="single" w:sz="4" w:space="0" w:color="auto"/>
            </w:tcBorders>
            <w:noWrap/>
            <w:vAlign w:val="center"/>
          </w:tcPr>
          <w:p w14:paraId="319EF878" w14:textId="77777777" w:rsidR="005A4EEF" w:rsidRPr="00160134" w:rsidRDefault="005A4EEF" w:rsidP="005A4EEF">
            <w:pPr>
              <w:spacing w:before="100" w:beforeAutospacing="1" w:after="100" w:afterAutospacing="1"/>
              <w:contextualSpacing/>
              <w:rPr>
                <w:rFonts w:eastAsia="Calibri"/>
              </w:rPr>
            </w:pPr>
            <w:r w:rsidRPr="00160134">
              <w:rPr>
                <w:i/>
              </w:rPr>
              <w:t>cis</w:t>
            </w:r>
            <w:r w:rsidRPr="00160134">
              <w:rPr>
                <w:rFonts w:eastAsia="Calibri"/>
              </w:rPr>
              <w:t>-1,2-Dichloroethylene</w:t>
            </w:r>
          </w:p>
        </w:tc>
        <w:tc>
          <w:tcPr>
            <w:tcW w:w="1296" w:type="dxa"/>
            <w:tcBorders>
              <w:top w:val="nil"/>
              <w:left w:val="nil"/>
              <w:bottom w:val="single" w:sz="4" w:space="0" w:color="auto"/>
              <w:right w:val="single" w:sz="4" w:space="0" w:color="auto"/>
            </w:tcBorders>
            <w:noWrap/>
            <w:vAlign w:val="center"/>
          </w:tcPr>
          <w:p w14:paraId="3AAED0A9" w14:textId="77777777" w:rsidR="005A4EEF" w:rsidRPr="00160134" w:rsidRDefault="005A4EEF" w:rsidP="005A4EEF">
            <w:pPr>
              <w:spacing w:before="100" w:beforeAutospacing="1" w:after="100" w:afterAutospacing="1"/>
              <w:jc w:val="center"/>
              <w:rPr>
                <w:rFonts w:eastAsia="Calibri"/>
              </w:rPr>
            </w:pPr>
            <w:r w:rsidRPr="00160134">
              <w:rPr>
                <w:rFonts w:eastAsia="Calibri"/>
              </w:rPr>
              <w:t>1,100,000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14:paraId="5F87BEA8" w14:textId="77777777" w:rsidR="005A4EEF" w:rsidRPr="00160134" w:rsidRDefault="005A4EEF" w:rsidP="005A4EEF">
            <w:pPr>
              <w:spacing w:before="100" w:beforeAutospacing="1" w:after="100" w:afterAutospacing="1"/>
              <w:jc w:val="center"/>
              <w:rPr>
                <w:rFonts w:eastAsia="Calibri"/>
              </w:rPr>
            </w:pPr>
            <w:r w:rsidRPr="00160134">
              <w:rPr>
                <w:rFonts w:eastAsia="Calibri"/>
              </w:rPr>
              <w:t>1,100,000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14:paraId="75AA1602" w14:textId="77777777" w:rsidR="005A4EEF" w:rsidRPr="00160134" w:rsidRDefault="005A4EEF" w:rsidP="005A4EEF">
            <w:pPr>
              <w:spacing w:before="100" w:beforeAutospacing="1" w:after="100" w:afterAutospacing="1"/>
              <w:jc w:val="center"/>
              <w:rPr>
                <w:rFonts w:eastAsia="Calibri"/>
              </w:rPr>
            </w:pPr>
            <w:r w:rsidRPr="00160134">
              <w:rPr>
                <w:rFonts w:eastAsia="Calibri"/>
              </w:rPr>
              <w:t>3,500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14:paraId="191B48E9" w14:textId="77777777" w:rsidR="005A4EEF" w:rsidRPr="00160134" w:rsidRDefault="005A4EEF" w:rsidP="005A4EEF">
            <w:pPr>
              <w:spacing w:before="100" w:beforeAutospacing="1" w:after="100" w:afterAutospacing="1"/>
              <w:jc w:val="center"/>
              <w:rPr>
                <w:rFonts w:eastAsia="Calibri"/>
              </w:rPr>
            </w:pPr>
            <w:r w:rsidRPr="00160134">
              <w:rPr>
                <w:rFonts w:eastAsia="Calibri"/>
              </w:rPr>
              <w:t>3,500</w:t>
            </w:r>
            <w:r w:rsidRPr="00160134">
              <w:rPr>
                <w:rFonts w:eastAsia="Calibri"/>
                <w:vertAlign w:val="superscript"/>
              </w:rPr>
              <w:t>h</w:t>
            </w:r>
          </w:p>
        </w:tc>
      </w:tr>
      <w:tr w:rsidR="005A4EEF" w:rsidRPr="00160134" w14:paraId="0C5F7791"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1EB8ECB2"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156-60-5</w:t>
            </w:r>
          </w:p>
        </w:tc>
        <w:tc>
          <w:tcPr>
            <w:tcW w:w="2970" w:type="dxa"/>
            <w:tcBorders>
              <w:top w:val="nil"/>
              <w:left w:val="nil"/>
              <w:bottom w:val="single" w:sz="4" w:space="0" w:color="auto"/>
              <w:right w:val="single" w:sz="4" w:space="0" w:color="auto"/>
            </w:tcBorders>
            <w:noWrap/>
            <w:vAlign w:val="center"/>
          </w:tcPr>
          <w:p w14:paraId="375D2CC6" w14:textId="77777777" w:rsidR="005A4EEF" w:rsidRPr="00160134" w:rsidRDefault="005A4EEF" w:rsidP="005A4EEF">
            <w:pPr>
              <w:spacing w:before="100" w:beforeAutospacing="1" w:after="100" w:afterAutospacing="1"/>
              <w:contextualSpacing/>
              <w:rPr>
                <w:rFonts w:eastAsia="Calibri"/>
              </w:rPr>
            </w:pPr>
            <w:r w:rsidRPr="00160134">
              <w:rPr>
                <w:i/>
              </w:rPr>
              <w:t>trans</w:t>
            </w:r>
            <w:r w:rsidRPr="00160134">
              <w:rPr>
                <w:rFonts w:eastAsia="Calibri"/>
              </w:rPr>
              <w:t>-1,2-Dichloroethylene</w:t>
            </w:r>
          </w:p>
        </w:tc>
        <w:tc>
          <w:tcPr>
            <w:tcW w:w="1296" w:type="dxa"/>
            <w:tcBorders>
              <w:top w:val="nil"/>
              <w:left w:val="nil"/>
              <w:bottom w:val="single" w:sz="4" w:space="0" w:color="auto"/>
              <w:right w:val="single" w:sz="4" w:space="0" w:color="auto"/>
            </w:tcBorders>
            <w:noWrap/>
            <w:vAlign w:val="center"/>
          </w:tcPr>
          <w:p w14:paraId="0C8B860B" w14:textId="77777777" w:rsidR="005A4EEF" w:rsidRPr="00160134" w:rsidRDefault="005A4EEF" w:rsidP="005A4EEF">
            <w:pPr>
              <w:spacing w:before="100" w:beforeAutospacing="1" w:after="100" w:afterAutospacing="1"/>
              <w:jc w:val="center"/>
              <w:rPr>
                <w:rFonts w:eastAsia="Calibri"/>
              </w:rPr>
            </w:pPr>
            <w:r w:rsidRPr="00160134">
              <w:rPr>
                <w:rFonts w:eastAsia="Calibri"/>
              </w:rPr>
              <w:t>10,000</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14:paraId="5FA20CDD" w14:textId="77777777" w:rsidR="005A4EEF" w:rsidRPr="00160134" w:rsidRDefault="005A4EEF" w:rsidP="005A4EEF">
            <w:pPr>
              <w:spacing w:before="100" w:beforeAutospacing="1" w:after="100" w:afterAutospacing="1"/>
              <w:jc w:val="center"/>
              <w:rPr>
                <w:rFonts w:eastAsia="Calibri"/>
              </w:rPr>
            </w:pPr>
            <w:r w:rsidRPr="00160134">
              <w:rPr>
                <w:rFonts w:eastAsia="Calibri"/>
              </w:rPr>
              <w:t>63,000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14:paraId="66D47551" w14:textId="77777777" w:rsidR="005A4EEF" w:rsidRPr="00160134" w:rsidRDefault="005A4EEF" w:rsidP="005A4EEF">
            <w:pPr>
              <w:spacing w:before="100" w:beforeAutospacing="1" w:after="100" w:afterAutospacing="1"/>
              <w:jc w:val="center"/>
              <w:rPr>
                <w:rFonts w:eastAsia="Calibri"/>
              </w:rPr>
            </w:pPr>
            <w:r w:rsidRPr="00160134">
              <w:rPr>
                <w:rFonts w:eastAsia="Calibri"/>
              </w:rPr>
              <w:t>58</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14:paraId="7FA58800" w14:textId="77777777" w:rsidR="005A4EEF" w:rsidRPr="00160134" w:rsidRDefault="005A4EEF" w:rsidP="005A4EEF">
            <w:pPr>
              <w:spacing w:before="100" w:beforeAutospacing="1" w:after="100" w:afterAutospacing="1"/>
              <w:jc w:val="center"/>
              <w:rPr>
                <w:rFonts w:eastAsia="Calibri"/>
              </w:rPr>
            </w:pPr>
            <w:r w:rsidRPr="00160134">
              <w:rPr>
                <w:rFonts w:eastAsia="Calibri"/>
              </w:rPr>
              <w:t>310</w:t>
            </w:r>
            <w:r w:rsidRPr="00160134">
              <w:rPr>
                <w:rFonts w:eastAsia="Calibri"/>
                <w:vertAlign w:val="superscript"/>
              </w:rPr>
              <w:t>c</w:t>
            </w:r>
          </w:p>
        </w:tc>
      </w:tr>
      <w:tr w:rsidR="005A4EEF" w:rsidRPr="00160134" w14:paraId="587C1EC7"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457AAA0D"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78-87-5</w:t>
            </w:r>
          </w:p>
        </w:tc>
        <w:tc>
          <w:tcPr>
            <w:tcW w:w="2970" w:type="dxa"/>
            <w:tcBorders>
              <w:top w:val="nil"/>
              <w:left w:val="nil"/>
              <w:bottom w:val="single" w:sz="4" w:space="0" w:color="auto"/>
              <w:right w:val="single" w:sz="4" w:space="0" w:color="auto"/>
            </w:tcBorders>
            <w:noWrap/>
            <w:vAlign w:val="center"/>
          </w:tcPr>
          <w:p w14:paraId="0DDA8D4B" w14:textId="77777777" w:rsidR="005A4EEF" w:rsidRPr="00160134" w:rsidRDefault="005A4EEF" w:rsidP="005A4EEF">
            <w:pPr>
              <w:spacing w:before="100" w:beforeAutospacing="1" w:after="100" w:afterAutospacing="1"/>
              <w:contextualSpacing/>
              <w:rPr>
                <w:rFonts w:eastAsia="Calibri"/>
              </w:rPr>
            </w:pPr>
            <w:r w:rsidRPr="00160134">
              <w:rPr>
                <w:rFonts w:eastAsia="Calibri"/>
              </w:rPr>
              <w:t>1,2-Dichloropropane</w:t>
            </w:r>
          </w:p>
        </w:tc>
        <w:tc>
          <w:tcPr>
            <w:tcW w:w="1296" w:type="dxa"/>
            <w:tcBorders>
              <w:top w:val="nil"/>
              <w:left w:val="nil"/>
              <w:bottom w:val="single" w:sz="4" w:space="0" w:color="auto"/>
              <w:right w:val="single" w:sz="4" w:space="0" w:color="auto"/>
            </w:tcBorders>
            <w:noWrap/>
            <w:vAlign w:val="center"/>
          </w:tcPr>
          <w:p w14:paraId="146B1E30" w14:textId="77777777" w:rsidR="005A4EEF" w:rsidRPr="00160134" w:rsidRDefault="005A4EEF" w:rsidP="005A4EEF">
            <w:pPr>
              <w:spacing w:before="100" w:beforeAutospacing="1" w:after="100" w:afterAutospacing="1"/>
              <w:jc w:val="center"/>
              <w:rPr>
                <w:rFonts w:eastAsia="Calibri"/>
              </w:rPr>
            </w:pPr>
            <w:r w:rsidRPr="00160134">
              <w:rPr>
                <w:rFonts w:eastAsia="Calibri"/>
              </w:rPr>
              <w:t>36</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14:paraId="6C71C3CB" w14:textId="77777777" w:rsidR="005A4EEF" w:rsidRPr="00160134" w:rsidRDefault="005A4EEF" w:rsidP="005A4EEF">
            <w:pPr>
              <w:spacing w:before="100" w:beforeAutospacing="1" w:after="100" w:afterAutospacing="1"/>
              <w:jc w:val="center"/>
              <w:rPr>
                <w:rFonts w:eastAsia="Calibri"/>
              </w:rPr>
            </w:pPr>
            <w:r w:rsidRPr="00160134">
              <w:rPr>
                <w:rFonts w:eastAsia="Calibri"/>
              </w:rPr>
              <w:t>260</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14:paraId="637130F7" w14:textId="77777777" w:rsidR="005A4EEF" w:rsidRPr="00160134" w:rsidRDefault="005A4EEF" w:rsidP="005A4EEF">
            <w:pPr>
              <w:spacing w:before="100" w:beforeAutospacing="1" w:after="100" w:afterAutospacing="1"/>
              <w:jc w:val="center"/>
              <w:rPr>
                <w:rFonts w:eastAsia="Calibri"/>
              </w:rPr>
            </w:pPr>
            <w:r w:rsidRPr="00160134">
              <w:rPr>
                <w:rFonts w:eastAsia="Calibri"/>
              </w:rPr>
              <w:t>0.67</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14:paraId="08705511" w14:textId="77777777" w:rsidR="005A4EEF" w:rsidRPr="00160134" w:rsidRDefault="005A4EEF" w:rsidP="005A4EEF">
            <w:pPr>
              <w:spacing w:before="100" w:beforeAutospacing="1" w:after="100" w:afterAutospacing="1"/>
              <w:jc w:val="center"/>
              <w:rPr>
                <w:rFonts w:eastAsia="Calibri"/>
              </w:rPr>
            </w:pPr>
            <w:r w:rsidRPr="00160134">
              <w:rPr>
                <w:rFonts w:eastAsia="Calibri"/>
              </w:rPr>
              <w:t>4.5</w:t>
            </w:r>
            <w:r w:rsidRPr="00160134">
              <w:rPr>
                <w:rFonts w:eastAsia="Calibri"/>
                <w:vertAlign w:val="superscript"/>
              </w:rPr>
              <w:t>d</w:t>
            </w:r>
          </w:p>
        </w:tc>
      </w:tr>
      <w:tr w:rsidR="005A4EEF" w:rsidRPr="00160134" w14:paraId="04B754F6" w14:textId="77777777" w:rsidTr="005A4EEF">
        <w:trPr>
          <w:trHeight w:val="315"/>
        </w:trPr>
        <w:tc>
          <w:tcPr>
            <w:tcW w:w="1260" w:type="dxa"/>
            <w:tcBorders>
              <w:top w:val="single" w:sz="4" w:space="0" w:color="auto"/>
              <w:left w:val="single" w:sz="4" w:space="0" w:color="auto"/>
              <w:bottom w:val="single" w:sz="4" w:space="0" w:color="auto"/>
              <w:right w:val="single" w:sz="4" w:space="0" w:color="auto"/>
            </w:tcBorders>
            <w:vAlign w:val="center"/>
          </w:tcPr>
          <w:p w14:paraId="2CB59B93"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542-75-6</w:t>
            </w:r>
          </w:p>
        </w:tc>
        <w:tc>
          <w:tcPr>
            <w:tcW w:w="2970" w:type="dxa"/>
            <w:tcBorders>
              <w:top w:val="single" w:sz="4" w:space="0" w:color="auto"/>
              <w:left w:val="single" w:sz="4" w:space="0" w:color="auto"/>
              <w:bottom w:val="single" w:sz="4" w:space="0" w:color="auto"/>
              <w:right w:val="single" w:sz="4" w:space="0" w:color="auto"/>
            </w:tcBorders>
            <w:noWrap/>
            <w:vAlign w:val="center"/>
          </w:tcPr>
          <w:p w14:paraId="4E1E23BA" w14:textId="77777777" w:rsidR="005A4EEF" w:rsidRPr="00160134" w:rsidRDefault="005A4EEF" w:rsidP="005A4EEF">
            <w:pPr>
              <w:spacing w:before="100" w:beforeAutospacing="1" w:after="100" w:afterAutospacing="1"/>
              <w:contextualSpacing/>
              <w:rPr>
                <w:rFonts w:eastAsia="Calibri"/>
              </w:rPr>
            </w:pPr>
            <w:r w:rsidRPr="00160134">
              <w:rPr>
                <w:rFonts w:eastAsia="Calibri"/>
              </w:rPr>
              <w:t>1,3-Dichloropropylene (</w:t>
            </w:r>
            <w:r w:rsidRPr="00160134">
              <w:rPr>
                <w:i/>
              </w:rPr>
              <w:t>cis</w:t>
            </w:r>
            <w:r w:rsidRPr="00160134">
              <w:t xml:space="preserve"> + </w:t>
            </w:r>
            <w:r w:rsidRPr="00160134">
              <w:rPr>
                <w:i/>
              </w:rPr>
              <w:t>trans</w:t>
            </w:r>
            <w:r w:rsidRPr="00160134">
              <w:rPr>
                <w:rFonts w:eastAsia="Calibri"/>
              </w:rPr>
              <w:t>)</w:t>
            </w:r>
          </w:p>
        </w:tc>
        <w:tc>
          <w:tcPr>
            <w:tcW w:w="1296" w:type="dxa"/>
            <w:tcBorders>
              <w:top w:val="single" w:sz="4" w:space="0" w:color="auto"/>
              <w:left w:val="single" w:sz="4" w:space="0" w:color="auto"/>
              <w:bottom w:val="single" w:sz="4" w:space="0" w:color="auto"/>
              <w:right w:val="single" w:sz="4" w:space="0" w:color="auto"/>
            </w:tcBorders>
            <w:noWrap/>
            <w:vAlign w:val="center"/>
          </w:tcPr>
          <w:p w14:paraId="754D81CA" w14:textId="77777777" w:rsidR="005A4EEF" w:rsidRPr="00160134" w:rsidRDefault="005A4EEF" w:rsidP="005A4EEF">
            <w:pPr>
              <w:spacing w:before="100" w:beforeAutospacing="1" w:after="100" w:afterAutospacing="1"/>
              <w:jc w:val="center"/>
              <w:rPr>
                <w:rFonts w:eastAsia="Calibri"/>
              </w:rPr>
            </w:pPr>
            <w:r w:rsidRPr="00160134">
              <w:rPr>
                <w:rFonts w:eastAsia="Calibri"/>
              </w:rPr>
              <w:t>110</w:t>
            </w:r>
            <w:r w:rsidRPr="00160134">
              <w:rPr>
                <w:rFonts w:eastAsia="Calibri"/>
                <w:vertAlign w:val="superscript"/>
              </w:rPr>
              <w:t>d</w:t>
            </w:r>
          </w:p>
        </w:tc>
        <w:tc>
          <w:tcPr>
            <w:tcW w:w="2574" w:type="dxa"/>
            <w:tcBorders>
              <w:top w:val="single" w:sz="4" w:space="0" w:color="auto"/>
              <w:left w:val="single" w:sz="4" w:space="0" w:color="auto"/>
              <w:bottom w:val="single" w:sz="4" w:space="0" w:color="auto"/>
              <w:right w:val="single" w:sz="4" w:space="0" w:color="auto"/>
            </w:tcBorders>
            <w:noWrap/>
            <w:vAlign w:val="center"/>
          </w:tcPr>
          <w:p w14:paraId="39791FD0" w14:textId="77777777" w:rsidR="005A4EEF" w:rsidRPr="00160134" w:rsidRDefault="005A4EEF" w:rsidP="005A4EEF">
            <w:pPr>
              <w:spacing w:before="100" w:beforeAutospacing="1" w:after="100" w:afterAutospacing="1"/>
              <w:jc w:val="center"/>
              <w:rPr>
                <w:rFonts w:eastAsia="Calibri"/>
              </w:rPr>
            </w:pPr>
            <w:r w:rsidRPr="00160134">
              <w:rPr>
                <w:rFonts w:eastAsia="Calibri"/>
              </w:rPr>
              <w:t>830</w:t>
            </w:r>
            <w:r w:rsidRPr="00160134">
              <w:rPr>
                <w:rFonts w:eastAsia="Calibri"/>
                <w:vertAlign w:val="superscript"/>
              </w:rPr>
              <w:t>d</w:t>
            </w:r>
          </w:p>
        </w:tc>
        <w:tc>
          <w:tcPr>
            <w:tcW w:w="1296" w:type="dxa"/>
            <w:tcBorders>
              <w:top w:val="single" w:sz="4" w:space="0" w:color="auto"/>
              <w:left w:val="single" w:sz="4" w:space="0" w:color="auto"/>
              <w:bottom w:val="single" w:sz="4" w:space="0" w:color="auto"/>
              <w:right w:val="single" w:sz="4" w:space="0" w:color="auto"/>
            </w:tcBorders>
            <w:noWrap/>
            <w:vAlign w:val="center"/>
          </w:tcPr>
          <w:p w14:paraId="76C64B19" w14:textId="77777777" w:rsidR="005A4EEF" w:rsidRPr="00160134" w:rsidRDefault="005A4EEF" w:rsidP="005A4EEF">
            <w:pPr>
              <w:spacing w:before="100" w:beforeAutospacing="1" w:after="100" w:afterAutospacing="1"/>
              <w:jc w:val="center"/>
              <w:rPr>
                <w:rFonts w:eastAsia="Calibri"/>
              </w:rPr>
            </w:pPr>
            <w:r w:rsidRPr="00160134">
              <w:rPr>
                <w:rFonts w:eastAsia="Calibri"/>
              </w:rPr>
              <w:t>0.42</w:t>
            </w:r>
            <w:r w:rsidRPr="00160134">
              <w:rPr>
                <w:rFonts w:eastAsia="Calibri"/>
                <w:vertAlign w:val="superscript"/>
              </w:rPr>
              <w:t>d</w:t>
            </w:r>
          </w:p>
        </w:tc>
        <w:tc>
          <w:tcPr>
            <w:tcW w:w="2394" w:type="dxa"/>
            <w:tcBorders>
              <w:top w:val="single" w:sz="4" w:space="0" w:color="auto"/>
              <w:left w:val="single" w:sz="4" w:space="0" w:color="auto"/>
              <w:bottom w:val="single" w:sz="4" w:space="0" w:color="auto"/>
              <w:right w:val="single" w:sz="4" w:space="0" w:color="auto"/>
            </w:tcBorders>
            <w:noWrap/>
            <w:vAlign w:val="center"/>
          </w:tcPr>
          <w:p w14:paraId="303BE46F" w14:textId="77777777" w:rsidR="005A4EEF" w:rsidRPr="00160134" w:rsidRDefault="005A4EEF" w:rsidP="005A4EEF">
            <w:pPr>
              <w:spacing w:before="100" w:beforeAutospacing="1" w:after="100" w:afterAutospacing="1"/>
              <w:jc w:val="center"/>
              <w:rPr>
                <w:rFonts w:eastAsia="Calibri"/>
              </w:rPr>
            </w:pPr>
            <w:r w:rsidRPr="00160134">
              <w:rPr>
                <w:rFonts w:eastAsia="Calibri"/>
              </w:rPr>
              <w:t>2.6</w:t>
            </w:r>
            <w:r w:rsidRPr="00160134">
              <w:rPr>
                <w:rFonts w:eastAsia="Calibri"/>
                <w:vertAlign w:val="superscript"/>
              </w:rPr>
              <w:t>d</w:t>
            </w:r>
          </w:p>
        </w:tc>
      </w:tr>
      <w:tr w:rsidR="005A4EEF" w:rsidRPr="00160134" w14:paraId="65174A18" w14:textId="77777777" w:rsidTr="005A4EEF">
        <w:trPr>
          <w:trHeight w:val="315"/>
        </w:trPr>
        <w:tc>
          <w:tcPr>
            <w:tcW w:w="1260" w:type="dxa"/>
            <w:tcBorders>
              <w:top w:val="single" w:sz="4" w:space="0" w:color="auto"/>
              <w:left w:val="single" w:sz="4" w:space="0" w:color="auto"/>
              <w:bottom w:val="single" w:sz="4" w:space="0" w:color="auto"/>
              <w:right w:val="single" w:sz="4" w:space="0" w:color="auto"/>
            </w:tcBorders>
            <w:vAlign w:val="center"/>
          </w:tcPr>
          <w:p w14:paraId="084324A8"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123-91-1</w:t>
            </w:r>
          </w:p>
        </w:tc>
        <w:tc>
          <w:tcPr>
            <w:tcW w:w="2970" w:type="dxa"/>
            <w:tcBorders>
              <w:top w:val="single" w:sz="4" w:space="0" w:color="auto"/>
              <w:left w:val="nil"/>
              <w:bottom w:val="single" w:sz="4" w:space="0" w:color="auto"/>
              <w:right w:val="single" w:sz="4" w:space="0" w:color="auto"/>
            </w:tcBorders>
            <w:noWrap/>
            <w:vAlign w:val="center"/>
          </w:tcPr>
          <w:p w14:paraId="12E1F8DB" w14:textId="77777777" w:rsidR="005A4EEF" w:rsidRPr="00160134" w:rsidRDefault="005A4EEF" w:rsidP="005A4EEF">
            <w:pPr>
              <w:spacing w:before="100" w:beforeAutospacing="1" w:after="100" w:afterAutospacing="1"/>
              <w:contextualSpacing/>
              <w:rPr>
                <w:rFonts w:eastAsia="Calibri"/>
              </w:rPr>
            </w:pPr>
            <w:r w:rsidRPr="00160134">
              <w:rPr>
                <w:rFonts w:eastAsia="Calibri"/>
              </w:rPr>
              <w:t>p-Dioxane</w:t>
            </w:r>
          </w:p>
        </w:tc>
        <w:tc>
          <w:tcPr>
            <w:tcW w:w="1296" w:type="dxa"/>
            <w:tcBorders>
              <w:top w:val="single" w:sz="4" w:space="0" w:color="auto"/>
              <w:left w:val="nil"/>
              <w:bottom w:val="single" w:sz="4" w:space="0" w:color="auto"/>
              <w:right w:val="single" w:sz="4" w:space="0" w:color="auto"/>
            </w:tcBorders>
            <w:noWrap/>
            <w:vAlign w:val="center"/>
          </w:tcPr>
          <w:p w14:paraId="0214A967" w14:textId="77777777" w:rsidR="005A4EEF" w:rsidRPr="00160134" w:rsidRDefault="005A4EEF" w:rsidP="005A4EEF">
            <w:pPr>
              <w:spacing w:before="100" w:beforeAutospacing="1" w:after="100" w:afterAutospacing="1"/>
              <w:jc w:val="center"/>
              <w:rPr>
                <w:rFonts w:eastAsia="Calibri"/>
              </w:rPr>
            </w:pPr>
            <w:r w:rsidRPr="00160134">
              <w:rPr>
                <w:rFonts w:eastAsia="Calibri"/>
              </w:rPr>
              <w:t>15</w:t>
            </w:r>
            <w:r w:rsidRPr="00160134">
              <w:rPr>
                <w:rFonts w:eastAsia="Calibri"/>
                <w:vertAlign w:val="superscript"/>
              </w:rPr>
              <w:t>d</w:t>
            </w:r>
          </w:p>
        </w:tc>
        <w:tc>
          <w:tcPr>
            <w:tcW w:w="2574" w:type="dxa"/>
            <w:tcBorders>
              <w:top w:val="single" w:sz="4" w:space="0" w:color="auto"/>
              <w:left w:val="nil"/>
              <w:bottom w:val="single" w:sz="4" w:space="0" w:color="auto"/>
              <w:right w:val="single" w:sz="4" w:space="0" w:color="auto"/>
            </w:tcBorders>
            <w:noWrap/>
            <w:vAlign w:val="center"/>
          </w:tcPr>
          <w:p w14:paraId="6DB37E9A" w14:textId="77777777" w:rsidR="005A4EEF" w:rsidRPr="00160134" w:rsidRDefault="005A4EEF" w:rsidP="005A4EEF">
            <w:pPr>
              <w:spacing w:before="100" w:beforeAutospacing="1" w:after="100" w:afterAutospacing="1"/>
              <w:jc w:val="center"/>
              <w:rPr>
                <w:rFonts w:eastAsia="Calibri"/>
              </w:rPr>
            </w:pPr>
            <w:r w:rsidRPr="00160134">
              <w:rPr>
                <w:rFonts w:eastAsia="Calibri"/>
              </w:rPr>
              <w:t>110</w:t>
            </w:r>
            <w:r w:rsidRPr="00160134">
              <w:rPr>
                <w:rFonts w:eastAsia="Calibri"/>
                <w:vertAlign w:val="superscript"/>
              </w:rPr>
              <w:t>d</w:t>
            </w:r>
          </w:p>
        </w:tc>
        <w:tc>
          <w:tcPr>
            <w:tcW w:w="1296" w:type="dxa"/>
            <w:tcBorders>
              <w:top w:val="single" w:sz="4" w:space="0" w:color="auto"/>
              <w:left w:val="nil"/>
              <w:bottom w:val="single" w:sz="4" w:space="0" w:color="auto"/>
              <w:right w:val="single" w:sz="4" w:space="0" w:color="auto"/>
            </w:tcBorders>
            <w:noWrap/>
            <w:vAlign w:val="center"/>
          </w:tcPr>
          <w:p w14:paraId="1A0CBDE8" w14:textId="77777777" w:rsidR="005A4EEF" w:rsidRPr="00160134" w:rsidRDefault="005A4EEF" w:rsidP="005A4EEF">
            <w:pPr>
              <w:spacing w:before="100" w:beforeAutospacing="1" w:after="100" w:afterAutospacing="1"/>
              <w:jc w:val="center"/>
              <w:rPr>
                <w:rFonts w:eastAsia="Calibri"/>
              </w:rPr>
            </w:pPr>
            <w:r w:rsidRPr="00160134">
              <w:rPr>
                <w:rFonts w:eastAsia="Calibri"/>
              </w:rPr>
              <w:t>140</w:t>
            </w:r>
            <w:r w:rsidRPr="00160134">
              <w:rPr>
                <w:rFonts w:eastAsia="Calibri"/>
                <w:vertAlign w:val="superscript"/>
              </w:rPr>
              <w:t>d</w:t>
            </w:r>
          </w:p>
        </w:tc>
        <w:tc>
          <w:tcPr>
            <w:tcW w:w="2394" w:type="dxa"/>
            <w:tcBorders>
              <w:top w:val="single" w:sz="4" w:space="0" w:color="auto"/>
              <w:left w:val="nil"/>
              <w:bottom w:val="single" w:sz="4" w:space="0" w:color="auto"/>
              <w:right w:val="single" w:sz="4" w:space="0" w:color="auto"/>
            </w:tcBorders>
            <w:noWrap/>
            <w:vAlign w:val="center"/>
          </w:tcPr>
          <w:p w14:paraId="75DE1D4F" w14:textId="77777777" w:rsidR="005A4EEF" w:rsidRPr="00160134" w:rsidRDefault="005A4EEF" w:rsidP="005A4EEF">
            <w:pPr>
              <w:spacing w:before="100" w:beforeAutospacing="1" w:after="100" w:afterAutospacing="1"/>
              <w:jc w:val="center"/>
              <w:rPr>
                <w:rFonts w:eastAsia="Calibri"/>
              </w:rPr>
            </w:pPr>
            <w:r w:rsidRPr="00160134">
              <w:rPr>
                <w:rFonts w:eastAsia="Calibri"/>
              </w:rPr>
              <w:t>1,000</w:t>
            </w:r>
            <w:r w:rsidRPr="00160134">
              <w:rPr>
                <w:rFonts w:eastAsia="Calibri"/>
                <w:vertAlign w:val="superscript"/>
              </w:rPr>
              <w:t>d</w:t>
            </w:r>
          </w:p>
        </w:tc>
      </w:tr>
      <w:tr w:rsidR="005A4EEF" w:rsidRPr="00160134" w14:paraId="7B21C3BB"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4982783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100-41-4</w:t>
            </w:r>
          </w:p>
        </w:tc>
        <w:tc>
          <w:tcPr>
            <w:tcW w:w="2970" w:type="dxa"/>
            <w:tcBorders>
              <w:top w:val="nil"/>
              <w:left w:val="nil"/>
              <w:bottom w:val="single" w:sz="4" w:space="0" w:color="auto"/>
              <w:right w:val="single" w:sz="4" w:space="0" w:color="auto"/>
            </w:tcBorders>
            <w:noWrap/>
            <w:vAlign w:val="center"/>
          </w:tcPr>
          <w:p w14:paraId="2D4B0610" w14:textId="77777777" w:rsidR="005A4EEF" w:rsidRPr="00160134" w:rsidRDefault="005A4EEF" w:rsidP="005A4EEF">
            <w:pPr>
              <w:spacing w:before="100" w:beforeAutospacing="1" w:after="100" w:afterAutospacing="1"/>
              <w:contextualSpacing/>
              <w:rPr>
                <w:rFonts w:eastAsia="Calibri"/>
              </w:rPr>
            </w:pPr>
            <w:r w:rsidRPr="00160134">
              <w:rPr>
                <w:rFonts w:eastAsia="Calibri"/>
              </w:rPr>
              <w:t>Ethylbenzene</w:t>
            </w:r>
          </w:p>
        </w:tc>
        <w:tc>
          <w:tcPr>
            <w:tcW w:w="1296" w:type="dxa"/>
            <w:tcBorders>
              <w:top w:val="nil"/>
              <w:left w:val="nil"/>
              <w:bottom w:val="single" w:sz="4" w:space="0" w:color="auto"/>
              <w:right w:val="single" w:sz="4" w:space="0" w:color="auto"/>
            </w:tcBorders>
            <w:noWrap/>
            <w:vAlign w:val="center"/>
          </w:tcPr>
          <w:p w14:paraId="3234681C" w14:textId="77777777" w:rsidR="005A4EEF" w:rsidRPr="00160134" w:rsidRDefault="005A4EEF" w:rsidP="005A4EEF">
            <w:pPr>
              <w:spacing w:before="100" w:beforeAutospacing="1" w:after="100" w:afterAutospacing="1"/>
              <w:jc w:val="center"/>
              <w:rPr>
                <w:rFonts w:eastAsia="Calibri"/>
              </w:rPr>
            </w:pPr>
            <w:r w:rsidRPr="00160134">
              <w:rPr>
                <w:rFonts w:eastAsia="Calibri"/>
              </w:rPr>
              <w:t>150</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14:paraId="1F8ABAEA" w14:textId="77777777" w:rsidR="005A4EEF" w:rsidRPr="00160134" w:rsidRDefault="005A4EEF" w:rsidP="005A4EEF">
            <w:pPr>
              <w:spacing w:before="100" w:beforeAutospacing="1" w:after="100" w:afterAutospacing="1"/>
              <w:jc w:val="center"/>
              <w:rPr>
                <w:rFonts w:eastAsia="Calibri"/>
              </w:rPr>
            </w:pPr>
            <w:r w:rsidRPr="00160134">
              <w:rPr>
                <w:rFonts w:eastAsia="Calibri"/>
              </w:rPr>
              <w:t>1,100</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14:paraId="28315416" w14:textId="77777777" w:rsidR="005A4EEF" w:rsidRPr="00160134" w:rsidRDefault="005A4EEF" w:rsidP="005A4EEF">
            <w:pPr>
              <w:spacing w:before="100" w:beforeAutospacing="1" w:after="100" w:afterAutospacing="1"/>
              <w:jc w:val="center"/>
              <w:rPr>
                <w:rFonts w:eastAsia="Calibri"/>
              </w:rPr>
            </w:pPr>
            <w:r w:rsidRPr="00160134">
              <w:rPr>
                <w:rFonts w:eastAsia="Calibri"/>
              </w:rPr>
              <w:t>1.3</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14:paraId="0773A8DC" w14:textId="77777777" w:rsidR="005A4EEF" w:rsidRPr="00160134" w:rsidRDefault="005A4EEF" w:rsidP="005A4EEF">
            <w:pPr>
              <w:spacing w:before="100" w:beforeAutospacing="1" w:after="100" w:afterAutospacing="1"/>
              <w:jc w:val="center"/>
              <w:rPr>
                <w:rFonts w:eastAsia="Calibri"/>
              </w:rPr>
            </w:pPr>
            <w:r w:rsidRPr="00160134">
              <w:rPr>
                <w:rFonts w:eastAsia="Calibri"/>
              </w:rPr>
              <w:t>8.1</w:t>
            </w:r>
            <w:r w:rsidRPr="00160134">
              <w:rPr>
                <w:rFonts w:eastAsia="Calibri"/>
                <w:vertAlign w:val="superscript"/>
              </w:rPr>
              <w:t>d</w:t>
            </w:r>
          </w:p>
        </w:tc>
      </w:tr>
      <w:tr w:rsidR="005A4EEF" w:rsidRPr="00160134" w14:paraId="4E69A002"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595EC588"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76-44-8</w:t>
            </w:r>
          </w:p>
        </w:tc>
        <w:tc>
          <w:tcPr>
            <w:tcW w:w="2970" w:type="dxa"/>
            <w:tcBorders>
              <w:top w:val="nil"/>
              <w:left w:val="nil"/>
              <w:bottom w:val="single" w:sz="4" w:space="0" w:color="auto"/>
              <w:right w:val="single" w:sz="4" w:space="0" w:color="auto"/>
            </w:tcBorders>
            <w:noWrap/>
            <w:vAlign w:val="center"/>
          </w:tcPr>
          <w:p w14:paraId="23CCE220" w14:textId="77777777" w:rsidR="005A4EEF" w:rsidRPr="00160134" w:rsidRDefault="005A4EEF" w:rsidP="005A4EEF">
            <w:pPr>
              <w:spacing w:before="100" w:beforeAutospacing="1" w:after="100" w:afterAutospacing="1"/>
              <w:contextualSpacing/>
              <w:rPr>
                <w:rFonts w:eastAsia="Calibri"/>
              </w:rPr>
            </w:pPr>
            <w:r w:rsidRPr="00160134">
              <w:rPr>
                <w:rFonts w:eastAsia="Calibri"/>
              </w:rPr>
              <w:t>Heptachlor</w:t>
            </w:r>
          </w:p>
        </w:tc>
        <w:tc>
          <w:tcPr>
            <w:tcW w:w="1296" w:type="dxa"/>
            <w:tcBorders>
              <w:top w:val="nil"/>
              <w:left w:val="nil"/>
              <w:bottom w:val="single" w:sz="4" w:space="0" w:color="auto"/>
              <w:right w:val="single" w:sz="4" w:space="0" w:color="auto"/>
            </w:tcBorders>
            <w:noWrap/>
            <w:vAlign w:val="center"/>
          </w:tcPr>
          <w:p w14:paraId="060BB8CD" w14:textId="77777777" w:rsidR="005A4EEF" w:rsidRPr="00160134" w:rsidRDefault="005A4EEF" w:rsidP="005A4EEF">
            <w:pPr>
              <w:spacing w:before="100" w:beforeAutospacing="1" w:after="100" w:afterAutospacing="1"/>
              <w:jc w:val="center"/>
              <w:rPr>
                <w:rFonts w:eastAsia="Calibri"/>
              </w:rPr>
            </w:pPr>
            <w:r w:rsidRPr="00160134">
              <w:rPr>
                <w:rFonts w:eastAsia="Calibri"/>
              </w:rPr>
              <w:t>0.97</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14:paraId="0ABD356A" w14:textId="77777777" w:rsidR="005A4EEF" w:rsidRPr="00160134" w:rsidRDefault="005A4EEF" w:rsidP="005A4EEF">
            <w:pPr>
              <w:spacing w:before="100" w:beforeAutospacing="1" w:after="100" w:afterAutospacing="1"/>
              <w:jc w:val="center"/>
              <w:rPr>
                <w:rFonts w:eastAsia="Calibri"/>
              </w:rPr>
            </w:pPr>
            <w:r w:rsidRPr="00160134">
              <w:rPr>
                <w:rFonts w:eastAsia="Calibri"/>
              </w:rPr>
              <w:t>7.1</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14:paraId="17B6EC0B" w14:textId="77777777" w:rsidR="005A4EEF" w:rsidRPr="00160134" w:rsidRDefault="005A4EEF" w:rsidP="005A4EEF">
            <w:pPr>
              <w:spacing w:before="100" w:beforeAutospacing="1" w:after="100" w:afterAutospacing="1"/>
              <w:jc w:val="center"/>
              <w:rPr>
                <w:rFonts w:eastAsia="Calibri"/>
              </w:rPr>
            </w:pPr>
            <w:r w:rsidRPr="00160134">
              <w:rPr>
                <w:rFonts w:eastAsia="Calibri"/>
              </w:rPr>
              <w:t>0.058</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14:paraId="5F8A0EE0" w14:textId="77777777" w:rsidR="005A4EEF" w:rsidRPr="00160134" w:rsidRDefault="005A4EEF" w:rsidP="005A4EEF">
            <w:pPr>
              <w:spacing w:before="100" w:beforeAutospacing="1" w:after="100" w:afterAutospacing="1"/>
              <w:jc w:val="center"/>
              <w:rPr>
                <w:rFonts w:eastAsia="Calibri"/>
              </w:rPr>
            </w:pPr>
            <w:r w:rsidRPr="00160134">
              <w:rPr>
                <w:rFonts w:eastAsia="Calibri"/>
              </w:rPr>
              <w:t>0.18</w:t>
            </w:r>
            <w:r w:rsidRPr="00160134">
              <w:rPr>
                <w:rFonts w:eastAsia="Calibri"/>
                <w:vertAlign w:val="superscript"/>
              </w:rPr>
              <w:t>h</w:t>
            </w:r>
          </w:p>
        </w:tc>
      </w:tr>
      <w:tr w:rsidR="005A4EEF" w:rsidRPr="00160134" w14:paraId="44225F50"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452C5780"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118-74-1</w:t>
            </w:r>
          </w:p>
        </w:tc>
        <w:tc>
          <w:tcPr>
            <w:tcW w:w="2970" w:type="dxa"/>
            <w:tcBorders>
              <w:top w:val="nil"/>
              <w:left w:val="nil"/>
              <w:bottom w:val="single" w:sz="4" w:space="0" w:color="auto"/>
              <w:right w:val="single" w:sz="4" w:space="0" w:color="auto"/>
            </w:tcBorders>
            <w:noWrap/>
            <w:vAlign w:val="center"/>
          </w:tcPr>
          <w:p w14:paraId="51259D1F" w14:textId="77777777" w:rsidR="005A4EEF" w:rsidRPr="00160134" w:rsidRDefault="005A4EEF" w:rsidP="005A4EEF">
            <w:pPr>
              <w:spacing w:before="100" w:beforeAutospacing="1" w:after="100" w:afterAutospacing="1"/>
              <w:contextualSpacing/>
              <w:rPr>
                <w:rFonts w:eastAsia="Calibri"/>
              </w:rPr>
            </w:pPr>
            <w:r w:rsidRPr="00160134">
              <w:rPr>
                <w:rFonts w:eastAsia="Calibri"/>
              </w:rPr>
              <w:t>Hexachlorobenzene</w:t>
            </w:r>
          </w:p>
        </w:tc>
        <w:tc>
          <w:tcPr>
            <w:tcW w:w="1296" w:type="dxa"/>
            <w:tcBorders>
              <w:top w:val="nil"/>
              <w:left w:val="nil"/>
              <w:bottom w:val="single" w:sz="4" w:space="0" w:color="auto"/>
              <w:right w:val="single" w:sz="4" w:space="0" w:color="auto"/>
            </w:tcBorders>
            <w:noWrap/>
            <w:vAlign w:val="center"/>
          </w:tcPr>
          <w:p w14:paraId="2B097D03" w14:textId="77777777" w:rsidR="005A4EEF" w:rsidRPr="00160134" w:rsidRDefault="005A4EEF" w:rsidP="005A4EEF">
            <w:pPr>
              <w:spacing w:before="100" w:beforeAutospacing="1" w:after="100" w:afterAutospacing="1"/>
              <w:jc w:val="center"/>
              <w:rPr>
                <w:rFonts w:eastAsia="Calibri"/>
              </w:rPr>
            </w:pPr>
            <w:r w:rsidRPr="00160134">
              <w:rPr>
                <w:rFonts w:eastAsia="Calibri"/>
              </w:rPr>
              <w:t>0.28</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14:paraId="260DB242" w14:textId="77777777" w:rsidR="005A4EEF" w:rsidRPr="00160134" w:rsidRDefault="005A4EEF" w:rsidP="005A4EEF">
            <w:pPr>
              <w:spacing w:before="100" w:beforeAutospacing="1" w:after="100" w:afterAutospacing="1"/>
              <w:jc w:val="center"/>
              <w:rPr>
                <w:rFonts w:eastAsia="Calibri"/>
              </w:rPr>
            </w:pPr>
            <w:r w:rsidRPr="00160134">
              <w:rPr>
                <w:rFonts w:eastAsia="Calibri"/>
              </w:rPr>
              <w:t>0.28</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14:paraId="767C6377" w14:textId="77777777" w:rsidR="005A4EEF" w:rsidRPr="00160134" w:rsidRDefault="005A4EEF" w:rsidP="005A4EEF">
            <w:pPr>
              <w:spacing w:before="100" w:beforeAutospacing="1" w:after="100" w:afterAutospacing="1"/>
              <w:jc w:val="center"/>
              <w:rPr>
                <w:rFonts w:eastAsia="Calibri"/>
              </w:rPr>
            </w:pPr>
            <w:r w:rsidRPr="00160134">
              <w:rPr>
                <w:rFonts w:eastAsia="Calibri"/>
              </w:rPr>
              <w:t>0.0062</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14:paraId="1D00D61A" w14:textId="77777777" w:rsidR="005A4EEF" w:rsidRPr="00160134" w:rsidRDefault="005A4EEF" w:rsidP="005A4EEF">
            <w:pPr>
              <w:spacing w:before="100" w:beforeAutospacing="1" w:after="100" w:afterAutospacing="1"/>
              <w:jc w:val="center"/>
              <w:rPr>
                <w:rFonts w:eastAsia="Calibri"/>
              </w:rPr>
            </w:pPr>
            <w:r w:rsidRPr="00160134">
              <w:rPr>
                <w:rFonts w:eastAsia="Calibri"/>
              </w:rPr>
              <w:t>0.0062</w:t>
            </w:r>
            <w:r w:rsidRPr="00160134">
              <w:rPr>
                <w:rFonts w:eastAsia="Calibri"/>
                <w:vertAlign w:val="superscript"/>
              </w:rPr>
              <w:t>h</w:t>
            </w:r>
          </w:p>
        </w:tc>
      </w:tr>
      <w:tr w:rsidR="005A4EEF" w:rsidRPr="00160134" w14:paraId="29138165"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75AF5EEB"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77-47-4</w:t>
            </w:r>
          </w:p>
        </w:tc>
        <w:tc>
          <w:tcPr>
            <w:tcW w:w="2970" w:type="dxa"/>
            <w:tcBorders>
              <w:top w:val="nil"/>
              <w:left w:val="nil"/>
              <w:bottom w:val="single" w:sz="4" w:space="0" w:color="auto"/>
              <w:right w:val="single" w:sz="4" w:space="0" w:color="auto"/>
            </w:tcBorders>
            <w:noWrap/>
            <w:vAlign w:val="center"/>
          </w:tcPr>
          <w:p w14:paraId="63D95BEC" w14:textId="77777777" w:rsidR="005A4EEF" w:rsidRPr="00160134" w:rsidRDefault="005A4EEF" w:rsidP="005A4EEF">
            <w:pPr>
              <w:spacing w:before="100" w:beforeAutospacing="1" w:after="100" w:afterAutospacing="1"/>
              <w:contextualSpacing/>
              <w:rPr>
                <w:rFonts w:eastAsia="Calibri"/>
              </w:rPr>
            </w:pPr>
            <w:r w:rsidRPr="00160134">
              <w:rPr>
                <w:rFonts w:eastAsia="Calibri"/>
              </w:rPr>
              <w:t>Hexachlorocyclopentadiene</w:t>
            </w:r>
          </w:p>
        </w:tc>
        <w:tc>
          <w:tcPr>
            <w:tcW w:w="1296" w:type="dxa"/>
            <w:tcBorders>
              <w:top w:val="nil"/>
              <w:left w:val="nil"/>
              <w:bottom w:val="single" w:sz="4" w:space="0" w:color="auto"/>
              <w:right w:val="single" w:sz="4" w:space="0" w:color="auto"/>
            </w:tcBorders>
            <w:noWrap/>
            <w:vAlign w:val="center"/>
          </w:tcPr>
          <w:p w14:paraId="24A864FF" w14:textId="77777777" w:rsidR="005A4EEF" w:rsidRPr="00160134" w:rsidRDefault="005A4EEF" w:rsidP="005A4EEF">
            <w:pPr>
              <w:spacing w:before="100" w:beforeAutospacing="1" w:after="100" w:afterAutospacing="1"/>
              <w:jc w:val="center"/>
              <w:rPr>
                <w:rFonts w:eastAsia="Calibri"/>
              </w:rPr>
            </w:pPr>
            <w:r w:rsidRPr="00160134">
              <w:rPr>
                <w:rFonts w:eastAsia="Calibri"/>
              </w:rPr>
              <w:t>86</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14:paraId="6B375291" w14:textId="77777777" w:rsidR="005A4EEF" w:rsidRPr="00160134" w:rsidRDefault="005A4EEF" w:rsidP="005A4EEF">
            <w:pPr>
              <w:spacing w:before="100" w:beforeAutospacing="1" w:after="100" w:afterAutospacing="1"/>
              <w:jc w:val="center"/>
              <w:rPr>
                <w:rFonts w:eastAsia="Calibri"/>
              </w:rPr>
            </w:pPr>
            <w:r w:rsidRPr="00160134">
              <w:rPr>
                <w:rFonts w:eastAsia="Calibri"/>
              </w:rPr>
              <w:t>530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14:paraId="44676CE7" w14:textId="77777777" w:rsidR="005A4EEF" w:rsidRPr="00160134" w:rsidRDefault="005A4EEF" w:rsidP="005A4EEF">
            <w:pPr>
              <w:spacing w:before="100" w:beforeAutospacing="1" w:after="100" w:afterAutospacing="1"/>
              <w:jc w:val="center"/>
              <w:rPr>
                <w:rFonts w:eastAsia="Calibri"/>
              </w:rPr>
            </w:pPr>
            <w:r w:rsidRPr="00160134">
              <w:rPr>
                <w:rFonts w:eastAsia="Calibri"/>
              </w:rPr>
              <w:t>0.29</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14:paraId="4EC9A6DE" w14:textId="77777777" w:rsidR="005A4EEF" w:rsidRPr="00160134" w:rsidRDefault="005A4EEF" w:rsidP="005A4EEF">
            <w:pPr>
              <w:spacing w:before="100" w:beforeAutospacing="1" w:after="100" w:afterAutospacing="1"/>
              <w:jc w:val="center"/>
              <w:rPr>
                <w:rFonts w:eastAsia="Calibri"/>
              </w:rPr>
            </w:pPr>
            <w:r w:rsidRPr="00160134">
              <w:rPr>
                <w:rFonts w:eastAsia="Calibri"/>
              </w:rPr>
              <w:t>1.5</w:t>
            </w:r>
            <w:r w:rsidRPr="00160134">
              <w:rPr>
                <w:rFonts w:eastAsia="Calibri"/>
                <w:vertAlign w:val="superscript"/>
              </w:rPr>
              <w:t>c</w:t>
            </w:r>
          </w:p>
        </w:tc>
      </w:tr>
      <w:tr w:rsidR="005A4EEF" w:rsidRPr="00160134" w14:paraId="4BE46C68" w14:textId="77777777" w:rsidTr="005A4EEF">
        <w:trPr>
          <w:trHeight w:val="330"/>
        </w:trPr>
        <w:tc>
          <w:tcPr>
            <w:tcW w:w="1260" w:type="dxa"/>
            <w:tcBorders>
              <w:top w:val="nil"/>
              <w:left w:val="single" w:sz="4" w:space="0" w:color="auto"/>
              <w:bottom w:val="single" w:sz="4" w:space="0" w:color="auto"/>
              <w:right w:val="single" w:sz="4" w:space="0" w:color="auto"/>
            </w:tcBorders>
            <w:vAlign w:val="center"/>
          </w:tcPr>
          <w:p w14:paraId="6C57C4FF"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67-72-1</w:t>
            </w:r>
          </w:p>
        </w:tc>
        <w:tc>
          <w:tcPr>
            <w:tcW w:w="2970" w:type="dxa"/>
            <w:tcBorders>
              <w:top w:val="nil"/>
              <w:left w:val="nil"/>
              <w:bottom w:val="single" w:sz="4" w:space="0" w:color="auto"/>
              <w:right w:val="single" w:sz="4" w:space="0" w:color="auto"/>
            </w:tcBorders>
            <w:noWrap/>
            <w:vAlign w:val="center"/>
          </w:tcPr>
          <w:p w14:paraId="7E2D6B83" w14:textId="77777777" w:rsidR="005A4EEF" w:rsidRPr="00160134" w:rsidRDefault="005A4EEF" w:rsidP="005A4EEF">
            <w:pPr>
              <w:spacing w:before="100" w:beforeAutospacing="1" w:after="100" w:afterAutospacing="1"/>
              <w:contextualSpacing/>
              <w:rPr>
                <w:rFonts w:eastAsia="Calibri"/>
              </w:rPr>
            </w:pPr>
            <w:r w:rsidRPr="00160134">
              <w:rPr>
                <w:rFonts w:eastAsia="Calibri"/>
              </w:rPr>
              <w:t>Hexachloroethane</w:t>
            </w:r>
          </w:p>
        </w:tc>
        <w:tc>
          <w:tcPr>
            <w:tcW w:w="1296" w:type="dxa"/>
            <w:tcBorders>
              <w:top w:val="nil"/>
              <w:left w:val="nil"/>
              <w:bottom w:val="single" w:sz="4" w:space="0" w:color="auto"/>
              <w:right w:val="single" w:sz="4" w:space="0" w:color="auto"/>
            </w:tcBorders>
            <w:noWrap/>
            <w:vAlign w:val="center"/>
          </w:tcPr>
          <w:p w14:paraId="2F826A9D" w14:textId="77777777" w:rsidR="005A4EEF" w:rsidRPr="00160134" w:rsidRDefault="005A4EEF" w:rsidP="005A4EEF">
            <w:pPr>
              <w:spacing w:before="100" w:beforeAutospacing="1" w:after="100" w:afterAutospacing="1"/>
              <w:jc w:val="center"/>
              <w:rPr>
                <w:rFonts w:eastAsia="Calibri"/>
              </w:rPr>
            </w:pPr>
            <w:r w:rsidRPr="00160134">
              <w:rPr>
                <w:rFonts w:eastAsia="Calibri"/>
              </w:rPr>
              <w:t>2,800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14:paraId="3940E3C6" w14:textId="77777777" w:rsidR="005A4EEF" w:rsidRPr="00160134" w:rsidRDefault="005A4EEF" w:rsidP="005A4EEF">
            <w:pPr>
              <w:spacing w:before="100" w:beforeAutospacing="1" w:after="100" w:afterAutospacing="1"/>
              <w:jc w:val="center"/>
              <w:rPr>
                <w:rFonts w:eastAsia="Calibri"/>
              </w:rPr>
            </w:pPr>
            <w:r w:rsidRPr="00160134">
              <w:rPr>
                <w:rFonts w:eastAsia="Calibri"/>
              </w:rPr>
              <w:t>2,800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14:paraId="096EFB80" w14:textId="77777777" w:rsidR="005A4EEF" w:rsidRPr="00160134" w:rsidRDefault="005A4EEF" w:rsidP="005A4EEF">
            <w:pPr>
              <w:spacing w:before="100" w:beforeAutospacing="1" w:after="100" w:afterAutospacing="1"/>
              <w:jc w:val="center"/>
              <w:rPr>
                <w:rFonts w:eastAsia="Calibri"/>
              </w:rPr>
            </w:pPr>
            <w:r w:rsidRPr="00160134">
              <w:rPr>
                <w:rFonts w:eastAsia="Calibri"/>
              </w:rPr>
              <w:t>50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14:paraId="01B30571" w14:textId="77777777" w:rsidR="005A4EEF" w:rsidRPr="00160134" w:rsidRDefault="005A4EEF" w:rsidP="005A4EEF">
            <w:pPr>
              <w:spacing w:before="100" w:beforeAutospacing="1" w:after="100" w:afterAutospacing="1"/>
              <w:jc w:val="center"/>
              <w:rPr>
                <w:rFonts w:eastAsia="Calibri"/>
              </w:rPr>
            </w:pPr>
            <w:r w:rsidRPr="00160134">
              <w:rPr>
                <w:rFonts w:eastAsia="Calibri"/>
              </w:rPr>
              <w:t>50</w:t>
            </w:r>
            <w:r w:rsidRPr="00160134">
              <w:rPr>
                <w:rFonts w:eastAsia="Calibri"/>
                <w:vertAlign w:val="superscript"/>
              </w:rPr>
              <w:t>h</w:t>
            </w:r>
          </w:p>
        </w:tc>
      </w:tr>
      <w:tr w:rsidR="005A4EEF" w:rsidRPr="00160134" w14:paraId="6DA5610F" w14:textId="77777777" w:rsidTr="005A4EEF">
        <w:trPr>
          <w:trHeight w:val="330"/>
        </w:trPr>
        <w:tc>
          <w:tcPr>
            <w:tcW w:w="1260" w:type="dxa"/>
            <w:tcBorders>
              <w:top w:val="nil"/>
              <w:left w:val="single" w:sz="4" w:space="0" w:color="auto"/>
              <w:bottom w:val="single" w:sz="4" w:space="0" w:color="auto"/>
              <w:right w:val="single" w:sz="4" w:space="0" w:color="auto"/>
            </w:tcBorders>
            <w:vAlign w:val="center"/>
          </w:tcPr>
          <w:p w14:paraId="151FC002"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78-59-1</w:t>
            </w:r>
          </w:p>
        </w:tc>
        <w:tc>
          <w:tcPr>
            <w:tcW w:w="2970" w:type="dxa"/>
            <w:tcBorders>
              <w:top w:val="nil"/>
              <w:left w:val="nil"/>
              <w:bottom w:val="single" w:sz="4" w:space="0" w:color="auto"/>
              <w:right w:val="single" w:sz="4" w:space="0" w:color="auto"/>
            </w:tcBorders>
            <w:noWrap/>
            <w:vAlign w:val="center"/>
          </w:tcPr>
          <w:p w14:paraId="7E15B842" w14:textId="77777777" w:rsidR="005A4EEF" w:rsidRPr="00160134" w:rsidRDefault="005A4EEF" w:rsidP="005A4EEF">
            <w:pPr>
              <w:spacing w:before="100" w:beforeAutospacing="1" w:after="100" w:afterAutospacing="1"/>
              <w:contextualSpacing/>
              <w:rPr>
                <w:rFonts w:eastAsia="Calibri"/>
              </w:rPr>
            </w:pPr>
            <w:r w:rsidRPr="00160134">
              <w:rPr>
                <w:rFonts w:eastAsia="Calibri"/>
              </w:rPr>
              <w:t>Isophorone</w:t>
            </w:r>
          </w:p>
        </w:tc>
        <w:tc>
          <w:tcPr>
            <w:tcW w:w="1296" w:type="dxa"/>
            <w:tcBorders>
              <w:top w:val="nil"/>
              <w:left w:val="nil"/>
              <w:bottom w:val="single" w:sz="4" w:space="0" w:color="auto"/>
              <w:right w:val="single" w:sz="4" w:space="0" w:color="auto"/>
            </w:tcBorders>
            <w:noWrap/>
            <w:vAlign w:val="center"/>
          </w:tcPr>
          <w:p w14:paraId="224AAA46" w14:textId="77777777" w:rsidR="005A4EEF" w:rsidRPr="00160134" w:rsidRDefault="005A4EEF" w:rsidP="005A4EEF">
            <w:pPr>
              <w:spacing w:before="100" w:beforeAutospacing="1" w:after="100" w:afterAutospacing="1"/>
              <w:jc w:val="center"/>
              <w:rPr>
                <w:rFonts w:eastAsia="Calibri"/>
              </w:rPr>
            </w:pPr>
            <w:r w:rsidRPr="00160134">
              <w:rPr>
                <w:rFonts w:eastAsia="Calibri"/>
              </w:rPr>
              <w:t>3,400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14:paraId="2573014B" w14:textId="77777777" w:rsidR="005A4EEF" w:rsidRPr="00160134" w:rsidRDefault="005A4EEF" w:rsidP="005A4EEF">
            <w:pPr>
              <w:spacing w:before="100" w:beforeAutospacing="1" w:after="100" w:afterAutospacing="1"/>
              <w:jc w:val="center"/>
              <w:rPr>
                <w:rFonts w:eastAsia="Calibri"/>
              </w:rPr>
            </w:pPr>
            <w:r w:rsidRPr="00160134">
              <w:rPr>
                <w:rFonts w:eastAsia="Calibri"/>
              </w:rPr>
              <w:t>3,400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14:paraId="4805671F" w14:textId="77777777" w:rsidR="005A4EEF" w:rsidRPr="00160134" w:rsidRDefault="005A4EEF" w:rsidP="005A4EEF">
            <w:pPr>
              <w:spacing w:before="100" w:beforeAutospacing="1" w:after="100" w:afterAutospacing="1"/>
              <w:jc w:val="center"/>
              <w:rPr>
                <w:rFonts w:eastAsia="Calibri"/>
              </w:rPr>
            </w:pPr>
            <w:r w:rsidRPr="00160134">
              <w:rPr>
                <w:rFonts w:eastAsia="Calibri"/>
              </w:rPr>
              <w:t>12,000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14:paraId="1251F80A" w14:textId="77777777" w:rsidR="005A4EEF" w:rsidRPr="00160134" w:rsidRDefault="005A4EEF" w:rsidP="00A905D4">
            <w:pPr>
              <w:spacing w:before="100" w:beforeAutospacing="1" w:after="100" w:afterAutospacing="1"/>
              <w:jc w:val="center"/>
              <w:rPr>
                <w:rFonts w:eastAsia="Calibri"/>
              </w:rPr>
            </w:pPr>
            <w:r w:rsidRPr="00160134">
              <w:rPr>
                <w:rFonts w:eastAsia="Calibri"/>
              </w:rPr>
              <w:t>12,000</w:t>
            </w:r>
            <w:r w:rsidRPr="00160134">
              <w:rPr>
                <w:rFonts w:eastAsia="Calibri"/>
                <w:vertAlign w:val="superscript"/>
              </w:rPr>
              <w:t>h</w:t>
            </w:r>
          </w:p>
        </w:tc>
      </w:tr>
      <w:tr w:rsidR="005A4EEF" w:rsidRPr="00160134" w14:paraId="1CA4FF73"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7C897CF3"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98-82-8</w:t>
            </w:r>
          </w:p>
        </w:tc>
        <w:tc>
          <w:tcPr>
            <w:tcW w:w="2970" w:type="dxa"/>
            <w:tcBorders>
              <w:top w:val="nil"/>
              <w:left w:val="nil"/>
              <w:bottom w:val="single" w:sz="4" w:space="0" w:color="auto"/>
              <w:right w:val="single" w:sz="4" w:space="0" w:color="auto"/>
            </w:tcBorders>
            <w:noWrap/>
            <w:vAlign w:val="center"/>
          </w:tcPr>
          <w:p w14:paraId="418B63E6" w14:textId="77777777" w:rsidR="005A4EEF" w:rsidRPr="00160134" w:rsidRDefault="005A4EEF" w:rsidP="005A4EEF">
            <w:pPr>
              <w:spacing w:before="100" w:beforeAutospacing="1" w:after="100" w:afterAutospacing="1"/>
              <w:contextualSpacing/>
              <w:rPr>
                <w:rFonts w:eastAsia="Calibri"/>
              </w:rPr>
            </w:pPr>
            <w:r w:rsidRPr="00160134">
              <w:rPr>
                <w:rFonts w:eastAsia="Calibri"/>
              </w:rPr>
              <w:t>Isopropylbenzene (Cumene)</w:t>
            </w:r>
          </w:p>
        </w:tc>
        <w:tc>
          <w:tcPr>
            <w:tcW w:w="1296" w:type="dxa"/>
            <w:tcBorders>
              <w:top w:val="nil"/>
              <w:left w:val="nil"/>
              <w:bottom w:val="single" w:sz="4" w:space="0" w:color="auto"/>
              <w:right w:val="single" w:sz="4" w:space="0" w:color="auto"/>
            </w:tcBorders>
            <w:noWrap/>
            <w:vAlign w:val="center"/>
          </w:tcPr>
          <w:p w14:paraId="1B843E81" w14:textId="77777777" w:rsidR="005A4EEF" w:rsidRPr="00160134" w:rsidRDefault="005A4EEF" w:rsidP="005A4EEF">
            <w:pPr>
              <w:spacing w:before="100" w:beforeAutospacing="1" w:after="100" w:afterAutospacing="1"/>
              <w:jc w:val="center"/>
              <w:rPr>
                <w:rFonts w:eastAsia="Calibri"/>
              </w:rPr>
            </w:pPr>
            <w:r w:rsidRPr="00160134">
              <w:rPr>
                <w:rFonts w:eastAsia="Calibri"/>
              </w:rPr>
              <w:t>30,000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14:paraId="3B5EAD6F" w14:textId="77777777" w:rsidR="005A4EEF" w:rsidRPr="00160134" w:rsidRDefault="005A4EEF" w:rsidP="005A4EEF">
            <w:pPr>
              <w:spacing w:before="100" w:beforeAutospacing="1" w:after="100" w:afterAutospacing="1"/>
              <w:jc w:val="center"/>
              <w:rPr>
                <w:rFonts w:eastAsia="Calibri"/>
              </w:rPr>
            </w:pPr>
            <w:r w:rsidRPr="00160134">
              <w:rPr>
                <w:rFonts w:eastAsia="Calibri"/>
              </w:rPr>
              <w:t>30,000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14:paraId="3A305B9C" w14:textId="77777777" w:rsidR="005A4EEF" w:rsidRPr="00160134" w:rsidRDefault="005A4EEF" w:rsidP="005A4EEF">
            <w:pPr>
              <w:spacing w:before="100" w:beforeAutospacing="1" w:after="100" w:afterAutospacing="1"/>
              <w:jc w:val="center"/>
              <w:rPr>
                <w:rFonts w:eastAsia="Calibri"/>
              </w:rPr>
            </w:pPr>
            <w:r w:rsidRPr="00160134">
              <w:rPr>
                <w:rFonts w:eastAsia="Calibri"/>
              </w:rPr>
              <w:t>6.2</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14:paraId="6C3732CE" w14:textId="77777777" w:rsidR="005A4EEF" w:rsidRPr="00160134" w:rsidRDefault="005A4EEF" w:rsidP="005A4EEF">
            <w:pPr>
              <w:spacing w:before="100" w:beforeAutospacing="1" w:after="100" w:afterAutospacing="1"/>
              <w:jc w:val="center"/>
              <w:rPr>
                <w:rFonts w:eastAsia="Calibri"/>
              </w:rPr>
            </w:pPr>
            <w:r w:rsidRPr="00160134">
              <w:rPr>
                <w:rFonts w:eastAsia="Calibri"/>
              </w:rPr>
              <w:t>30</w:t>
            </w:r>
            <w:r w:rsidRPr="00160134">
              <w:rPr>
                <w:rFonts w:eastAsia="Calibri"/>
                <w:vertAlign w:val="superscript"/>
              </w:rPr>
              <w:t>c</w:t>
            </w:r>
          </w:p>
        </w:tc>
      </w:tr>
      <w:tr w:rsidR="005A4EEF" w:rsidRPr="00160134" w14:paraId="32B6DAA7"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00E8A6F0"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7439-97-6</w:t>
            </w:r>
          </w:p>
        </w:tc>
        <w:tc>
          <w:tcPr>
            <w:tcW w:w="2970" w:type="dxa"/>
            <w:tcBorders>
              <w:top w:val="nil"/>
              <w:left w:val="nil"/>
              <w:bottom w:val="single" w:sz="4" w:space="0" w:color="auto"/>
              <w:right w:val="single" w:sz="4" w:space="0" w:color="auto"/>
            </w:tcBorders>
            <w:noWrap/>
            <w:vAlign w:val="center"/>
          </w:tcPr>
          <w:p w14:paraId="7858F597" w14:textId="77777777" w:rsidR="005A4EEF" w:rsidRPr="00160134" w:rsidRDefault="005A4EEF" w:rsidP="005A4EEF">
            <w:pPr>
              <w:spacing w:before="100" w:beforeAutospacing="1" w:after="100" w:afterAutospacing="1"/>
              <w:contextualSpacing/>
              <w:rPr>
                <w:rFonts w:eastAsia="Calibri"/>
              </w:rPr>
            </w:pPr>
            <w:r w:rsidRPr="00160134">
              <w:rPr>
                <w:rFonts w:eastAsia="Calibri"/>
              </w:rPr>
              <w:t>Mercury</w:t>
            </w:r>
            <w:r w:rsidRPr="00160134">
              <w:rPr>
                <w:rFonts w:eastAsia="Calibri"/>
                <w:vertAlign w:val="superscript"/>
              </w:rPr>
              <w:t>i</w:t>
            </w:r>
          </w:p>
        </w:tc>
        <w:tc>
          <w:tcPr>
            <w:tcW w:w="1296" w:type="dxa"/>
            <w:tcBorders>
              <w:top w:val="nil"/>
              <w:left w:val="nil"/>
              <w:bottom w:val="single" w:sz="4" w:space="0" w:color="auto"/>
              <w:right w:val="single" w:sz="4" w:space="0" w:color="auto"/>
            </w:tcBorders>
            <w:noWrap/>
            <w:vAlign w:val="center"/>
          </w:tcPr>
          <w:p w14:paraId="07D288BD" w14:textId="77777777" w:rsidR="005A4EEF" w:rsidRPr="00160134" w:rsidRDefault="005A4EEF" w:rsidP="005A4EEF">
            <w:pPr>
              <w:spacing w:before="100" w:beforeAutospacing="1" w:after="100" w:afterAutospacing="1"/>
              <w:jc w:val="center"/>
              <w:rPr>
                <w:rFonts w:eastAsia="Calibri"/>
              </w:rPr>
            </w:pPr>
            <w:r w:rsidRPr="00160134">
              <w:rPr>
                <w:rFonts w:eastAsia="Calibri"/>
              </w:rPr>
              <w:t>22</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14:paraId="32D46273" w14:textId="77777777" w:rsidR="005A4EEF" w:rsidRPr="00160134" w:rsidRDefault="005A4EEF" w:rsidP="005A4EEF">
            <w:pPr>
              <w:spacing w:before="100" w:beforeAutospacing="1" w:after="100" w:afterAutospacing="1"/>
              <w:jc w:val="center"/>
              <w:rPr>
                <w:rFonts w:eastAsia="Calibri"/>
              </w:rPr>
            </w:pPr>
            <w:r w:rsidRPr="00160134">
              <w:rPr>
                <w:rFonts w:eastAsia="Calibri"/>
              </w:rPr>
              <w:t>22</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14:paraId="18D19A90" w14:textId="77777777" w:rsidR="005A4EEF" w:rsidRPr="00160134" w:rsidRDefault="005A4EEF" w:rsidP="005A4EEF">
            <w:pPr>
              <w:spacing w:before="100" w:beforeAutospacing="1" w:after="100" w:afterAutospacing="1"/>
              <w:jc w:val="center"/>
              <w:rPr>
                <w:rFonts w:eastAsia="Calibri"/>
              </w:rPr>
            </w:pPr>
            <w:r w:rsidRPr="00160134">
              <w:rPr>
                <w:rFonts w:eastAsia="Calibri"/>
              </w:rPr>
              <w:t>0.060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14:paraId="3C235669" w14:textId="77777777" w:rsidR="005A4EEF" w:rsidRPr="00160134" w:rsidRDefault="005A4EEF" w:rsidP="005A4EEF">
            <w:pPr>
              <w:spacing w:before="100" w:beforeAutospacing="1" w:after="100" w:afterAutospacing="1"/>
              <w:jc w:val="center"/>
              <w:rPr>
                <w:rFonts w:eastAsia="Calibri"/>
              </w:rPr>
            </w:pPr>
            <w:r w:rsidRPr="00160134">
              <w:rPr>
                <w:rFonts w:eastAsia="Calibri"/>
              </w:rPr>
              <w:t>0.060</w:t>
            </w:r>
            <w:r w:rsidRPr="00160134">
              <w:rPr>
                <w:rFonts w:eastAsia="Calibri"/>
                <w:vertAlign w:val="superscript"/>
              </w:rPr>
              <w:t>h</w:t>
            </w:r>
          </w:p>
        </w:tc>
      </w:tr>
      <w:tr w:rsidR="005A4EEF" w:rsidRPr="00160134" w14:paraId="60CD8A3C"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2BEF10B6"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74-83-9</w:t>
            </w:r>
          </w:p>
        </w:tc>
        <w:tc>
          <w:tcPr>
            <w:tcW w:w="2970" w:type="dxa"/>
            <w:tcBorders>
              <w:top w:val="nil"/>
              <w:left w:val="nil"/>
              <w:bottom w:val="single" w:sz="4" w:space="0" w:color="auto"/>
              <w:right w:val="single" w:sz="4" w:space="0" w:color="auto"/>
            </w:tcBorders>
            <w:noWrap/>
            <w:vAlign w:val="center"/>
          </w:tcPr>
          <w:p w14:paraId="0D60DA01" w14:textId="77777777" w:rsidR="005A4EEF" w:rsidRPr="00160134" w:rsidRDefault="005A4EEF" w:rsidP="005A4EEF">
            <w:pPr>
              <w:spacing w:before="100" w:beforeAutospacing="1" w:after="100" w:afterAutospacing="1"/>
              <w:contextualSpacing/>
              <w:rPr>
                <w:rFonts w:eastAsia="Calibri"/>
              </w:rPr>
            </w:pPr>
            <w:r w:rsidRPr="00160134">
              <w:rPr>
                <w:rFonts w:eastAsia="Calibri"/>
              </w:rPr>
              <w:t>Methyl bromide</w:t>
            </w:r>
          </w:p>
        </w:tc>
        <w:tc>
          <w:tcPr>
            <w:tcW w:w="1296" w:type="dxa"/>
            <w:tcBorders>
              <w:top w:val="nil"/>
              <w:left w:val="nil"/>
              <w:bottom w:val="single" w:sz="4" w:space="0" w:color="auto"/>
              <w:right w:val="single" w:sz="4" w:space="0" w:color="auto"/>
            </w:tcBorders>
            <w:noWrap/>
            <w:vAlign w:val="center"/>
          </w:tcPr>
          <w:p w14:paraId="57982191" w14:textId="77777777" w:rsidR="005A4EEF" w:rsidRPr="00160134" w:rsidRDefault="005A4EEF" w:rsidP="005A4EEF">
            <w:pPr>
              <w:spacing w:before="100" w:beforeAutospacing="1" w:after="100" w:afterAutospacing="1"/>
              <w:jc w:val="center"/>
              <w:rPr>
                <w:rFonts w:eastAsia="Calibri"/>
              </w:rPr>
            </w:pPr>
            <w:r w:rsidRPr="00160134">
              <w:rPr>
                <w:rFonts w:eastAsia="Calibri"/>
              </w:rPr>
              <w:t>830</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14:paraId="024CA347" w14:textId="77777777" w:rsidR="005A4EEF" w:rsidRPr="00160134" w:rsidRDefault="005A4EEF" w:rsidP="005A4EEF">
            <w:pPr>
              <w:spacing w:before="100" w:beforeAutospacing="1" w:after="100" w:afterAutospacing="1"/>
              <w:jc w:val="center"/>
              <w:rPr>
                <w:rFonts w:eastAsia="Calibri"/>
              </w:rPr>
            </w:pPr>
            <w:r w:rsidRPr="00160134">
              <w:rPr>
                <w:rFonts w:eastAsia="Calibri"/>
              </w:rPr>
              <w:t>5,100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14:paraId="512087F9" w14:textId="77777777" w:rsidR="005A4EEF" w:rsidRPr="00160134" w:rsidRDefault="005A4EEF" w:rsidP="005A4EEF">
            <w:pPr>
              <w:spacing w:before="100" w:beforeAutospacing="1" w:after="100" w:afterAutospacing="1"/>
              <w:jc w:val="center"/>
              <w:rPr>
                <w:rFonts w:eastAsia="Calibri"/>
              </w:rPr>
            </w:pPr>
            <w:r w:rsidRPr="00160134">
              <w:rPr>
                <w:rFonts w:eastAsia="Calibri"/>
              </w:rPr>
              <w:t>6.1</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14:paraId="680D499A" w14:textId="77777777" w:rsidR="005A4EEF" w:rsidRPr="00160134" w:rsidRDefault="005A4EEF" w:rsidP="005A4EEF">
            <w:pPr>
              <w:spacing w:before="100" w:beforeAutospacing="1" w:after="100" w:afterAutospacing="1"/>
              <w:jc w:val="center"/>
              <w:rPr>
                <w:rFonts w:eastAsia="Calibri"/>
              </w:rPr>
            </w:pPr>
            <w:r w:rsidRPr="00160134">
              <w:rPr>
                <w:rFonts w:eastAsia="Calibri"/>
              </w:rPr>
              <w:t>33</w:t>
            </w:r>
            <w:r w:rsidRPr="00160134">
              <w:rPr>
                <w:rFonts w:eastAsia="Calibri"/>
                <w:vertAlign w:val="superscript"/>
              </w:rPr>
              <w:t>c</w:t>
            </w:r>
          </w:p>
        </w:tc>
      </w:tr>
      <w:tr w:rsidR="005A4EEF" w:rsidRPr="00160134" w14:paraId="0CE1175E"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483D1236"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1634-04-4</w:t>
            </w:r>
          </w:p>
        </w:tc>
        <w:tc>
          <w:tcPr>
            <w:tcW w:w="2970" w:type="dxa"/>
            <w:tcBorders>
              <w:top w:val="nil"/>
              <w:left w:val="nil"/>
              <w:bottom w:val="single" w:sz="4" w:space="0" w:color="auto"/>
              <w:right w:val="single" w:sz="4" w:space="0" w:color="auto"/>
            </w:tcBorders>
            <w:noWrap/>
            <w:vAlign w:val="center"/>
          </w:tcPr>
          <w:p w14:paraId="69F08977" w14:textId="77777777" w:rsidR="005A4EEF" w:rsidRPr="00160134" w:rsidRDefault="005A4EEF" w:rsidP="005A4EEF">
            <w:pPr>
              <w:spacing w:before="100" w:beforeAutospacing="1" w:after="100" w:afterAutospacing="1"/>
              <w:contextualSpacing/>
              <w:rPr>
                <w:rFonts w:eastAsia="Calibri"/>
              </w:rPr>
            </w:pPr>
            <w:r w:rsidRPr="00160134">
              <w:rPr>
                <w:rFonts w:eastAsia="Calibri"/>
              </w:rPr>
              <w:t>Methyl tertiary-butyl ether</w:t>
            </w:r>
          </w:p>
        </w:tc>
        <w:tc>
          <w:tcPr>
            <w:tcW w:w="1296" w:type="dxa"/>
            <w:tcBorders>
              <w:top w:val="nil"/>
              <w:left w:val="nil"/>
              <w:bottom w:val="single" w:sz="4" w:space="0" w:color="auto"/>
              <w:right w:val="single" w:sz="4" w:space="0" w:color="auto"/>
            </w:tcBorders>
            <w:noWrap/>
            <w:vAlign w:val="center"/>
          </w:tcPr>
          <w:p w14:paraId="4BD690FE" w14:textId="77777777" w:rsidR="005A4EEF" w:rsidRPr="00160134" w:rsidRDefault="005A4EEF" w:rsidP="005A4EEF">
            <w:pPr>
              <w:spacing w:before="100" w:beforeAutospacing="1" w:after="100" w:afterAutospacing="1"/>
              <w:jc w:val="center"/>
              <w:rPr>
                <w:rFonts w:eastAsia="Calibri"/>
              </w:rPr>
            </w:pPr>
            <w:r w:rsidRPr="00160134">
              <w:rPr>
                <w:rFonts w:eastAsia="Calibri"/>
              </w:rPr>
              <w:t>420,000</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14:paraId="0185364C" w14:textId="77777777" w:rsidR="005A4EEF" w:rsidRPr="00160134" w:rsidRDefault="005A4EEF" w:rsidP="005A4EEF">
            <w:pPr>
              <w:spacing w:before="100" w:beforeAutospacing="1" w:after="100" w:afterAutospacing="1"/>
              <w:jc w:val="center"/>
              <w:rPr>
                <w:rFonts w:eastAsia="Calibri"/>
              </w:rPr>
            </w:pPr>
            <w:r w:rsidRPr="00160134">
              <w:rPr>
                <w:rFonts w:eastAsia="Calibri"/>
              </w:rPr>
              <w:t>1,200,000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14:paraId="6E80A2CD" w14:textId="77777777" w:rsidR="005A4EEF" w:rsidRPr="00160134" w:rsidRDefault="005A4EEF" w:rsidP="005A4EEF">
            <w:pPr>
              <w:spacing w:before="100" w:beforeAutospacing="1" w:after="100" w:afterAutospacing="1"/>
              <w:jc w:val="center"/>
              <w:rPr>
                <w:rFonts w:eastAsia="Calibri"/>
              </w:rPr>
            </w:pPr>
            <w:r w:rsidRPr="00160134">
              <w:rPr>
                <w:rFonts w:eastAsia="Calibri"/>
              </w:rPr>
              <w:t>30,000</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14:paraId="57F27E38" w14:textId="77777777" w:rsidR="005A4EEF" w:rsidRPr="00160134" w:rsidRDefault="005A4EEF" w:rsidP="005A4EEF">
            <w:pPr>
              <w:spacing w:before="100" w:beforeAutospacing="1" w:after="100" w:afterAutospacing="1"/>
              <w:jc w:val="center"/>
              <w:rPr>
                <w:rFonts w:eastAsia="Calibri"/>
              </w:rPr>
            </w:pPr>
            <w:r w:rsidRPr="00160134">
              <w:rPr>
                <w:rFonts w:eastAsia="Calibri"/>
              </w:rPr>
              <w:t>51,000</w:t>
            </w:r>
            <w:r w:rsidRPr="00160134">
              <w:rPr>
                <w:rFonts w:eastAsia="Calibri"/>
                <w:vertAlign w:val="superscript"/>
              </w:rPr>
              <w:t>h</w:t>
            </w:r>
          </w:p>
        </w:tc>
      </w:tr>
      <w:tr w:rsidR="005A4EEF" w:rsidRPr="00160134" w14:paraId="06DCF294"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324A2FA4"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75-09-2</w:t>
            </w:r>
          </w:p>
        </w:tc>
        <w:tc>
          <w:tcPr>
            <w:tcW w:w="2970" w:type="dxa"/>
            <w:tcBorders>
              <w:top w:val="nil"/>
              <w:left w:val="nil"/>
              <w:bottom w:val="single" w:sz="4" w:space="0" w:color="auto"/>
              <w:right w:val="single" w:sz="4" w:space="0" w:color="auto"/>
            </w:tcBorders>
            <w:noWrap/>
            <w:vAlign w:val="center"/>
          </w:tcPr>
          <w:p w14:paraId="63126CC9" w14:textId="77777777" w:rsidR="005A4EEF" w:rsidRPr="00160134" w:rsidRDefault="005A4EEF" w:rsidP="005A4EEF">
            <w:pPr>
              <w:spacing w:before="100" w:beforeAutospacing="1" w:after="100" w:afterAutospacing="1"/>
              <w:contextualSpacing/>
              <w:rPr>
                <w:rFonts w:eastAsia="Calibri"/>
              </w:rPr>
            </w:pPr>
            <w:r w:rsidRPr="00160134">
              <w:rPr>
                <w:rFonts w:eastAsia="Calibri"/>
              </w:rPr>
              <w:t>Methylene chloride</w:t>
            </w:r>
          </w:p>
        </w:tc>
        <w:tc>
          <w:tcPr>
            <w:tcW w:w="1296" w:type="dxa"/>
            <w:tcBorders>
              <w:top w:val="nil"/>
              <w:left w:val="nil"/>
              <w:bottom w:val="single" w:sz="4" w:space="0" w:color="auto"/>
              <w:right w:val="single" w:sz="4" w:space="0" w:color="auto"/>
            </w:tcBorders>
            <w:noWrap/>
            <w:vAlign w:val="center"/>
          </w:tcPr>
          <w:p w14:paraId="54E43C6D" w14:textId="77777777" w:rsidR="005A4EEF" w:rsidRPr="00160134" w:rsidRDefault="005A4EEF" w:rsidP="005A4EEF">
            <w:pPr>
              <w:spacing w:before="100" w:beforeAutospacing="1" w:after="100" w:afterAutospacing="1"/>
              <w:jc w:val="center"/>
              <w:rPr>
                <w:rFonts w:eastAsia="Calibri"/>
              </w:rPr>
            </w:pPr>
            <w:r w:rsidRPr="00160134">
              <w:rPr>
                <w:rFonts w:eastAsia="Calibri"/>
              </w:rPr>
              <w:t>590</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14:paraId="52EF0088" w14:textId="77777777" w:rsidR="005A4EEF" w:rsidRPr="00160134" w:rsidRDefault="005A4EEF" w:rsidP="005A4EEF">
            <w:pPr>
              <w:spacing w:before="100" w:beforeAutospacing="1" w:after="100" w:afterAutospacing="1"/>
              <w:jc w:val="center"/>
              <w:rPr>
                <w:rFonts w:eastAsia="Calibri"/>
              </w:rPr>
            </w:pPr>
            <w:r w:rsidRPr="00160134">
              <w:rPr>
                <w:rFonts w:eastAsia="Calibri"/>
              </w:rPr>
              <w:t>4,400</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14:paraId="35F44091" w14:textId="77777777" w:rsidR="005A4EEF" w:rsidRPr="00160134" w:rsidRDefault="005A4EEF" w:rsidP="005A4EEF">
            <w:pPr>
              <w:spacing w:before="100" w:beforeAutospacing="1" w:after="100" w:afterAutospacing="1"/>
              <w:jc w:val="center"/>
              <w:rPr>
                <w:rFonts w:eastAsia="Calibri"/>
              </w:rPr>
            </w:pPr>
            <w:r w:rsidRPr="00160134">
              <w:rPr>
                <w:rFonts w:eastAsia="Calibri"/>
              </w:rPr>
              <w:t>12</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14:paraId="765DC860" w14:textId="77777777" w:rsidR="005A4EEF" w:rsidRPr="00160134" w:rsidRDefault="005A4EEF" w:rsidP="005A4EEF">
            <w:pPr>
              <w:spacing w:before="100" w:beforeAutospacing="1" w:after="100" w:afterAutospacing="1"/>
              <w:jc w:val="center"/>
              <w:rPr>
                <w:rFonts w:eastAsia="Calibri"/>
              </w:rPr>
            </w:pPr>
            <w:r w:rsidRPr="00160134">
              <w:rPr>
                <w:rFonts w:eastAsia="Calibri"/>
              </w:rPr>
              <w:t>84</w:t>
            </w:r>
            <w:r w:rsidRPr="00160134">
              <w:rPr>
                <w:rFonts w:eastAsia="Calibri"/>
                <w:vertAlign w:val="superscript"/>
              </w:rPr>
              <w:t>d</w:t>
            </w:r>
          </w:p>
        </w:tc>
      </w:tr>
      <w:tr w:rsidR="005A4EEF" w:rsidRPr="00160134" w14:paraId="7D7A400F"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6552DA3A"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91-57-6</w:t>
            </w:r>
          </w:p>
        </w:tc>
        <w:tc>
          <w:tcPr>
            <w:tcW w:w="2970" w:type="dxa"/>
            <w:tcBorders>
              <w:top w:val="nil"/>
              <w:left w:val="nil"/>
              <w:bottom w:val="single" w:sz="4" w:space="0" w:color="auto"/>
              <w:right w:val="single" w:sz="4" w:space="0" w:color="auto"/>
            </w:tcBorders>
            <w:noWrap/>
            <w:vAlign w:val="center"/>
          </w:tcPr>
          <w:p w14:paraId="368AC155" w14:textId="77777777" w:rsidR="005A4EEF" w:rsidRPr="00160134" w:rsidRDefault="005A4EEF" w:rsidP="005A4EEF">
            <w:pPr>
              <w:spacing w:before="100" w:beforeAutospacing="1" w:after="100" w:afterAutospacing="1"/>
              <w:contextualSpacing/>
              <w:rPr>
                <w:rFonts w:eastAsia="Calibri"/>
              </w:rPr>
            </w:pPr>
            <w:r w:rsidRPr="00160134">
              <w:rPr>
                <w:rFonts w:eastAsia="Calibri"/>
              </w:rPr>
              <w:t>2-Methylnaphthalene</w:t>
            </w:r>
          </w:p>
        </w:tc>
        <w:tc>
          <w:tcPr>
            <w:tcW w:w="1296" w:type="dxa"/>
            <w:tcBorders>
              <w:top w:val="nil"/>
              <w:left w:val="nil"/>
              <w:bottom w:val="single" w:sz="4" w:space="0" w:color="auto"/>
              <w:right w:val="single" w:sz="4" w:space="0" w:color="auto"/>
            </w:tcBorders>
            <w:noWrap/>
            <w:vAlign w:val="center"/>
          </w:tcPr>
          <w:p w14:paraId="0427A0B1" w14:textId="77777777" w:rsidR="005A4EEF" w:rsidRPr="00160134" w:rsidRDefault="005A4EEF" w:rsidP="005A4EEF">
            <w:pPr>
              <w:spacing w:before="100" w:beforeAutospacing="1" w:after="100" w:afterAutospacing="1"/>
              <w:jc w:val="center"/>
              <w:rPr>
                <w:rFonts w:eastAsia="Calibri"/>
              </w:rPr>
            </w:pPr>
            <w:r w:rsidRPr="00160134">
              <w:rPr>
                <w:rFonts w:eastAsia="Calibri"/>
              </w:rPr>
              <w:t>530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14:paraId="7F4C4C5C" w14:textId="77777777" w:rsidR="005A4EEF" w:rsidRPr="00160134" w:rsidRDefault="005A4EEF" w:rsidP="005A4EEF">
            <w:pPr>
              <w:spacing w:before="100" w:beforeAutospacing="1" w:after="100" w:afterAutospacing="1"/>
              <w:jc w:val="center"/>
              <w:rPr>
                <w:rFonts w:eastAsia="Calibri"/>
              </w:rPr>
            </w:pPr>
            <w:r w:rsidRPr="00160134">
              <w:rPr>
                <w:rFonts w:eastAsia="Calibri"/>
              </w:rPr>
              <w:t>530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14:paraId="2D1A701E" w14:textId="77777777" w:rsidR="005A4EEF" w:rsidRPr="00160134" w:rsidRDefault="005A4EEF" w:rsidP="005A4EEF">
            <w:pPr>
              <w:spacing w:before="100" w:beforeAutospacing="1" w:after="100" w:afterAutospacing="1"/>
              <w:jc w:val="center"/>
              <w:rPr>
                <w:rFonts w:eastAsia="Calibri"/>
              </w:rPr>
            </w:pPr>
            <w:r w:rsidRPr="00160134">
              <w:rPr>
                <w:rFonts w:eastAsia="Calibri"/>
              </w:rPr>
              <w:t>25</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14:paraId="6A4BEAC4" w14:textId="77777777" w:rsidR="005A4EEF" w:rsidRPr="00160134" w:rsidRDefault="005A4EEF" w:rsidP="005A4EEF">
            <w:pPr>
              <w:spacing w:before="100" w:beforeAutospacing="1" w:after="100" w:afterAutospacing="1"/>
              <w:jc w:val="center"/>
              <w:rPr>
                <w:rFonts w:eastAsia="Calibri"/>
              </w:rPr>
            </w:pPr>
            <w:r w:rsidRPr="00160134">
              <w:rPr>
                <w:rFonts w:eastAsia="Calibri"/>
              </w:rPr>
              <w:t>25</w:t>
            </w:r>
            <w:r w:rsidRPr="00160134">
              <w:rPr>
                <w:rFonts w:eastAsia="Calibri"/>
                <w:vertAlign w:val="superscript"/>
              </w:rPr>
              <w:t>h</w:t>
            </w:r>
          </w:p>
        </w:tc>
      </w:tr>
      <w:tr w:rsidR="005A4EEF" w:rsidRPr="00160134" w14:paraId="132FEF11"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55F87E01"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95-48-7</w:t>
            </w:r>
          </w:p>
        </w:tc>
        <w:tc>
          <w:tcPr>
            <w:tcW w:w="2970" w:type="dxa"/>
            <w:tcBorders>
              <w:top w:val="nil"/>
              <w:left w:val="nil"/>
              <w:bottom w:val="single" w:sz="4" w:space="0" w:color="auto"/>
              <w:right w:val="single" w:sz="4" w:space="0" w:color="auto"/>
            </w:tcBorders>
            <w:noWrap/>
            <w:vAlign w:val="center"/>
          </w:tcPr>
          <w:p w14:paraId="3906BE43" w14:textId="77777777" w:rsidR="005A4EEF" w:rsidRPr="00160134" w:rsidRDefault="005A4EEF" w:rsidP="005A4EEF">
            <w:pPr>
              <w:spacing w:before="100" w:beforeAutospacing="1" w:after="100" w:afterAutospacing="1"/>
              <w:contextualSpacing/>
              <w:rPr>
                <w:rFonts w:eastAsia="Calibri"/>
              </w:rPr>
            </w:pPr>
            <w:r w:rsidRPr="00160134">
              <w:rPr>
                <w:rFonts w:eastAsia="Calibri"/>
              </w:rPr>
              <w:t>2-Methylphenol (o-cresol)</w:t>
            </w:r>
          </w:p>
        </w:tc>
        <w:tc>
          <w:tcPr>
            <w:tcW w:w="1296" w:type="dxa"/>
            <w:tcBorders>
              <w:top w:val="nil"/>
              <w:left w:val="nil"/>
              <w:bottom w:val="single" w:sz="4" w:space="0" w:color="auto"/>
              <w:right w:val="single" w:sz="4" w:space="0" w:color="auto"/>
            </w:tcBorders>
            <w:noWrap/>
            <w:vAlign w:val="center"/>
          </w:tcPr>
          <w:p w14:paraId="52BDD845" w14:textId="77777777" w:rsidR="005A4EEF" w:rsidRPr="00160134" w:rsidRDefault="005A4EEF" w:rsidP="005A4EEF">
            <w:pPr>
              <w:spacing w:before="100" w:beforeAutospacing="1" w:after="100" w:afterAutospacing="1"/>
              <w:jc w:val="center"/>
              <w:rPr>
                <w:rFonts w:eastAsia="Calibri"/>
              </w:rPr>
            </w:pPr>
            <w:r w:rsidRPr="00160134">
              <w:rPr>
                <w:rFonts w:eastAsia="Calibri"/>
              </w:rPr>
              <w:t>1,800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14:paraId="581EB74A" w14:textId="77777777" w:rsidR="005A4EEF" w:rsidRPr="00160134" w:rsidRDefault="005A4EEF" w:rsidP="005A4EEF">
            <w:pPr>
              <w:spacing w:before="100" w:beforeAutospacing="1" w:after="100" w:afterAutospacing="1"/>
              <w:jc w:val="center"/>
              <w:rPr>
                <w:rFonts w:eastAsia="Calibri"/>
              </w:rPr>
            </w:pPr>
            <w:r w:rsidRPr="00160134">
              <w:rPr>
                <w:rFonts w:eastAsia="Calibri"/>
              </w:rPr>
              <w:t>1,800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14:paraId="2D6A8520" w14:textId="77777777" w:rsidR="005A4EEF" w:rsidRPr="00160134" w:rsidRDefault="005A4EEF" w:rsidP="005A4EEF">
            <w:pPr>
              <w:spacing w:before="100" w:beforeAutospacing="1" w:after="100" w:afterAutospacing="1"/>
              <w:jc w:val="center"/>
              <w:rPr>
                <w:rFonts w:eastAsia="Calibri"/>
              </w:rPr>
            </w:pPr>
            <w:r w:rsidRPr="00160134">
              <w:rPr>
                <w:rFonts w:eastAsia="Calibri"/>
              </w:rPr>
              <w:t>26,000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14:paraId="6A81DE09" w14:textId="77777777" w:rsidR="005A4EEF" w:rsidRPr="00160134" w:rsidRDefault="005A4EEF" w:rsidP="005A4EEF">
            <w:pPr>
              <w:spacing w:before="100" w:beforeAutospacing="1" w:after="100" w:afterAutospacing="1"/>
              <w:jc w:val="center"/>
              <w:rPr>
                <w:rFonts w:eastAsia="Calibri"/>
              </w:rPr>
            </w:pPr>
            <w:r w:rsidRPr="00160134">
              <w:rPr>
                <w:rFonts w:eastAsia="Calibri"/>
              </w:rPr>
              <w:t>26,000</w:t>
            </w:r>
            <w:r w:rsidRPr="00160134">
              <w:rPr>
                <w:rFonts w:eastAsia="Calibri"/>
                <w:vertAlign w:val="superscript"/>
              </w:rPr>
              <w:t>h</w:t>
            </w:r>
          </w:p>
        </w:tc>
      </w:tr>
      <w:tr w:rsidR="005A4EEF" w:rsidRPr="00160134" w14:paraId="2719DB60"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30F312F4"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91-20-3</w:t>
            </w:r>
          </w:p>
        </w:tc>
        <w:tc>
          <w:tcPr>
            <w:tcW w:w="2970" w:type="dxa"/>
            <w:tcBorders>
              <w:top w:val="nil"/>
              <w:left w:val="nil"/>
              <w:bottom w:val="single" w:sz="4" w:space="0" w:color="auto"/>
              <w:right w:val="single" w:sz="4" w:space="0" w:color="auto"/>
            </w:tcBorders>
            <w:noWrap/>
            <w:vAlign w:val="center"/>
          </w:tcPr>
          <w:p w14:paraId="782AE1D2" w14:textId="77777777" w:rsidR="005A4EEF" w:rsidRPr="00160134" w:rsidRDefault="005A4EEF" w:rsidP="005A4EEF">
            <w:pPr>
              <w:spacing w:before="100" w:beforeAutospacing="1" w:after="100" w:afterAutospacing="1"/>
              <w:contextualSpacing/>
              <w:rPr>
                <w:rFonts w:eastAsia="Calibri"/>
              </w:rPr>
            </w:pPr>
            <w:r w:rsidRPr="00160134">
              <w:rPr>
                <w:rFonts w:eastAsia="Calibri"/>
              </w:rPr>
              <w:t>Naphthalene</w:t>
            </w:r>
          </w:p>
        </w:tc>
        <w:tc>
          <w:tcPr>
            <w:tcW w:w="1296" w:type="dxa"/>
            <w:tcBorders>
              <w:top w:val="nil"/>
              <w:left w:val="nil"/>
              <w:bottom w:val="single" w:sz="4" w:space="0" w:color="auto"/>
              <w:right w:val="single" w:sz="4" w:space="0" w:color="auto"/>
            </w:tcBorders>
            <w:noWrap/>
            <w:vAlign w:val="center"/>
          </w:tcPr>
          <w:p w14:paraId="2026248F" w14:textId="77777777" w:rsidR="005A4EEF" w:rsidRPr="00160134" w:rsidRDefault="005A4EEF" w:rsidP="005A4EEF">
            <w:pPr>
              <w:spacing w:before="100" w:beforeAutospacing="1" w:after="100" w:afterAutospacing="1"/>
              <w:jc w:val="center"/>
              <w:rPr>
                <w:rFonts w:eastAsia="Calibri"/>
              </w:rPr>
            </w:pPr>
            <w:r w:rsidRPr="00160134">
              <w:rPr>
                <w:rFonts w:eastAsia="Calibri"/>
              </w:rPr>
              <w:t>14</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14:paraId="725551BF" w14:textId="77777777" w:rsidR="005A4EEF" w:rsidRPr="00160134" w:rsidRDefault="005A4EEF" w:rsidP="005A4EEF">
            <w:pPr>
              <w:spacing w:before="100" w:beforeAutospacing="1" w:after="100" w:afterAutospacing="1"/>
              <w:jc w:val="center"/>
              <w:rPr>
                <w:rFonts w:eastAsia="Calibri"/>
              </w:rPr>
            </w:pPr>
            <w:r w:rsidRPr="00160134">
              <w:rPr>
                <w:rFonts w:eastAsia="Calibri"/>
              </w:rPr>
              <w:t>100</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14:paraId="4E2DF762" w14:textId="77777777" w:rsidR="005A4EEF" w:rsidRPr="00160134" w:rsidRDefault="005A4EEF" w:rsidP="005A4EEF">
            <w:pPr>
              <w:spacing w:before="100" w:beforeAutospacing="1" w:after="100" w:afterAutospacing="1"/>
              <w:jc w:val="center"/>
              <w:rPr>
                <w:rFonts w:eastAsia="Calibri"/>
              </w:rPr>
            </w:pPr>
            <w:r w:rsidRPr="00160134">
              <w:rPr>
                <w:rFonts w:eastAsia="Calibri"/>
              </w:rPr>
              <w:t>1.8</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14:paraId="54785320" w14:textId="77777777" w:rsidR="005A4EEF" w:rsidRPr="00160134" w:rsidRDefault="005A4EEF" w:rsidP="005A4EEF">
            <w:pPr>
              <w:spacing w:before="100" w:beforeAutospacing="1" w:after="100" w:afterAutospacing="1"/>
              <w:jc w:val="center"/>
              <w:rPr>
                <w:rFonts w:eastAsia="Calibri"/>
              </w:rPr>
            </w:pPr>
            <w:r w:rsidRPr="00160134">
              <w:rPr>
                <w:rFonts w:eastAsia="Calibri"/>
              </w:rPr>
              <w:t>13</w:t>
            </w:r>
            <w:r w:rsidRPr="00160134">
              <w:rPr>
                <w:rFonts w:eastAsia="Calibri"/>
                <w:vertAlign w:val="superscript"/>
              </w:rPr>
              <w:t>d</w:t>
            </w:r>
          </w:p>
        </w:tc>
      </w:tr>
      <w:tr w:rsidR="005A4EEF" w:rsidRPr="00160134" w14:paraId="0562EBCD" w14:textId="77777777" w:rsidTr="005A4EEF">
        <w:trPr>
          <w:trHeight w:val="404"/>
        </w:trPr>
        <w:tc>
          <w:tcPr>
            <w:tcW w:w="1260" w:type="dxa"/>
            <w:tcBorders>
              <w:top w:val="nil"/>
              <w:left w:val="single" w:sz="4" w:space="0" w:color="auto"/>
              <w:bottom w:val="single" w:sz="4" w:space="0" w:color="auto"/>
              <w:right w:val="single" w:sz="4" w:space="0" w:color="auto"/>
            </w:tcBorders>
            <w:vAlign w:val="center"/>
          </w:tcPr>
          <w:p w14:paraId="2601C92B"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98-95-3</w:t>
            </w:r>
          </w:p>
        </w:tc>
        <w:tc>
          <w:tcPr>
            <w:tcW w:w="2970" w:type="dxa"/>
            <w:tcBorders>
              <w:top w:val="nil"/>
              <w:left w:val="nil"/>
              <w:bottom w:val="single" w:sz="4" w:space="0" w:color="auto"/>
              <w:right w:val="single" w:sz="4" w:space="0" w:color="auto"/>
            </w:tcBorders>
            <w:noWrap/>
            <w:vAlign w:val="center"/>
          </w:tcPr>
          <w:p w14:paraId="2D8F418D" w14:textId="77777777" w:rsidR="005A4EEF" w:rsidRPr="00160134" w:rsidRDefault="005A4EEF" w:rsidP="005A4EEF">
            <w:pPr>
              <w:spacing w:before="100" w:beforeAutospacing="1" w:after="100" w:afterAutospacing="1"/>
              <w:contextualSpacing/>
              <w:rPr>
                <w:rFonts w:eastAsia="Calibri"/>
              </w:rPr>
            </w:pPr>
            <w:r w:rsidRPr="00160134">
              <w:rPr>
                <w:rFonts w:eastAsia="Calibri"/>
              </w:rPr>
              <w:t>Nitrobenzene</w:t>
            </w:r>
          </w:p>
        </w:tc>
        <w:tc>
          <w:tcPr>
            <w:tcW w:w="1296" w:type="dxa"/>
            <w:tcBorders>
              <w:top w:val="nil"/>
              <w:left w:val="nil"/>
              <w:bottom w:val="single" w:sz="4" w:space="0" w:color="auto"/>
              <w:right w:val="single" w:sz="4" w:space="0" w:color="auto"/>
            </w:tcBorders>
            <w:noWrap/>
            <w:vAlign w:val="center"/>
          </w:tcPr>
          <w:p w14:paraId="6BD28A46" w14:textId="77777777" w:rsidR="005A4EEF" w:rsidRPr="00160134" w:rsidRDefault="005A4EEF" w:rsidP="005A4EEF">
            <w:pPr>
              <w:spacing w:before="100" w:beforeAutospacing="1" w:after="100" w:afterAutospacing="1"/>
              <w:jc w:val="center"/>
              <w:rPr>
                <w:rFonts w:eastAsia="Calibri"/>
              </w:rPr>
            </w:pPr>
            <w:r w:rsidRPr="00160134">
              <w:rPr>
                <w:rFonts w:eastAsia="Calibri"/>
              </w:rPr>
              <w:t>9.0</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14:paraId="070F8749" w14:textId="77777777" w:rsidR="005A4EEF" w:rsidRPr="00160134" w:rsidRDefault="005A4EEF" w:rsidP="005A4EEF">
            <w:pPr>
              <w:spacing w:before="100" w:beforeAutospacing="1" w:after="100" w:afterAutospacing="1"/>
              <w:jc w:val="center"/>
              <w:rPr>
                <w:rFonts w:eastAsia="Calibri"/>
              </w:rPr>
            </w:pPr>
            <w:r w:rsidRPr="00160134">
              <w:rPr>
                <w:rFonts w:eastAsia="Calibri"/>
              </w:rPr>
              <w:t>66</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14:paraId="79C5A5B3" w14:textId="77777777" w:rsidR="005A4EEF" w:rsidRPr="00160134" w:rsidRDefault="005A4EEF" w:rsidP="005A4EEF">
            <w:pPr>
              <w:spacing w:before="100" w:beforeAutospacing="1" w:after="100" w:afterAutospacing="1"/>
              <w:jc w:val="center"/>
              <w:rPr>
                <w:rFonts w:eastAsia="Calibri"/>
              </w:rPr>
            </w:pPr>
            <w:r w:rsidRPr="00160134">
              <w:rPr>
                <w:rFonts w:eastAsia="Calibri"/>
              </w:rPr>
              <w:t>23</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14:paraId="2E72CE59" w14:textId="77777777" w:rsidR="005A4EEF" w:rsidRPr="00160134" w:rsidRDefault="005A4EEF" w:rsidP="005A4EEF">
            <w:pPr>
              <w:spacing w:before="100" w:beforeAutospacing="1" w:after="100" w:afterAutospacing="1"/>
              <w:jc w:val="center"/>
              <w:rPr>
                <w:rFonts w:eastAsia="Calibri"/>
              </w:rPr>
            </w:pPr>
            <w:r w:rsidRPr="00160134">
              <w:rPr>
                <w:rFonts w:eastAsia="Calibri"/>
              </w:rPr>
              <w:t>170</w:t>
            </w:r>
            <w:r w:rsidRPr="00160134">
              <w:rPr>
                <w:rFonts w:eastAsia="Calibri"/>
                <w:vertAlign w:val="superscript"/>
              </w:rPr>
              <w:t>d</w:t>
            </w:r>
          </w:p>
        </w:tc>
      </w:tr>
      <w:tr w:rsidR="005A4EEF" w:rsidRPr="00160134" w14:paraId="04DA7A85"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3EFCC52E"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621-64-7</w:t>
            </w:r>
          </w:p>
        </w:tc>
        <w:tc>
          <w:tcPr>
            <w:tcW w:w="2970" w:type="dxa"/>
            <w:tcBorders>
              <w:top w:val="nil"/>
              <w:left w:val="nil"/>
              <w:bottom w:val="single" w:sz="4" w:space="0" w:color="auto"/>
              <w:right w:val="single" w:sz="4" w:space="0" w:color="auto"/>
            </w:tcBorders>
            <w:noWrap/>
            <w:vAlign w:val="center"/>
          </w:tcPr>
          <w:p w14:paraId="022547E9" w14:textId="77777777" w:rsidR="005A4EEF" w:rsidRPr="00160134" w:rsidRDefault="005A4EEF" w:rsidP="005A4EEF">
            <w:pPr>
              <w:spacing w:before="100" w:beforeAutospacing="1" w:after="100" w:afterAutospacing="1"/>
              <w:contextualSpacing/>
              <w:rPr>
                <w:rFonts w:eastAsia="Calibri"/>
              </w:rPr>
            </w:pPr>
            <w:r w:rsidRPr="00160134">
              <w:rPr>
                <w:rFonts w:eastAsia="Calibri"/>
              </w:rPr>
              <w:t>n-Nitrosodi-n-propylamine</w:t>
            </w:r>
          </w:p>
        </w:tc>
        <w:tc>
          <w:tcPr>
            <w:tcW w:w="1296" w:type="dxa"/>
            <w:tcBorders>
              <w:top w:val="nil"/>
              <w:left w:val="nil"/>
              <w:bottom w:val="single" w:sz="4" w:space="0" w:color="auto"/>
              <w:right w:val="single" w:sz="4" w:space="0" w:color="auto"/>
            </w:tcBorders>
            <w:noWrap/>
            <w:vAlign w:val="center"/>
          </w:tcPr>
          <w:p w14:paraId="6B447315" w14:textId="77777777" w:rsidR="005A4EEF" w:rsidRPr="00160134" w:rsidRDefault="005A4EEF" w:rsidP="005A4EEF">
            <w:pPr>
              <w:spacing w:before="100" w:beforeAutospacing="1" w:after="100" w:afterAutospacing="1"/>
              <w:jc w:val="center"/>
              <w:rPr>
                <w:rFonts w:eastAsia="Calibri"/>
              </w:rPr>
            </w:pPr>
            <w:r w:rsidRPr="00160134">
              <w:rPr>
                <w:rFonts w:eastAsia="Calibri"/>
              </w:rPr>
              <w:t>0.18</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14:paraId="3BFFEABC" w14:textId="77777777" w:rsidR="005A4EEF" w:rsidRPr="00160134" w:rsidRDefault="005A4EEF" w:rsidP="005A4EEF">
            <w:pPr>
              <w:spacing w:before="100" w:beforeAutospacing="1" w:after="100" w:afterAutospacing="1"/>
              <w:jc w:val="center"/>
              <w:rPr>
                <w:rFonts w:eastAsia="Calibri"/>
              </w:rPr>
            </w:pPr>
            <w:r w:rsidRPr="00160134">
              <w:rPr>
                <w:rFonts w:eastAsia="Calibri"/>
              </w:rPr>
              <w:t>1.3</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14:paraId="63DD13AC" w14:textId="77777777" w:rsidR="005A4EEF" w:rsidRPr="00160134" w:rsidRDefault="005A4EEF" w:rsidP="005A4EEF">
            <w:pPr>
              <w:spacing w:before="100" w:beforeAutospacing="1" w:after="100" w:afterAutospacing="1"/>
              <w:jc w:val="center"/>
              <w:rPr>
                <w:rFonts w:eastAsia="Calibri"/>
              </w:rPr>
            </w:pPr>
            <w:r w:rsidRPr="00160134">
              <w:rPr>
                <w:rFonts w:eastAsia="Calibri"/>
              </w:rPr>
              <w:t>3.3</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14:paraId="3348A479" w14:textId="77777777" w:rsidR="005A4EEF" w:rsidRPr="00160134" w:rsidRDefault="005A4EEF" w:rsidP="005A4EEF">
            <w:pPr>
              <w:spacing w:before="100" w:beforeAutospacing="1" w:after="100" w:afterAutospacing="1"/>
              <w:jc w:val="center"/>
              <w:rPr>
                <w:rFonts w:eastAsia="Calibri"/>
              </w:rPr>
            </w:pPr>
            <w:r w:rsidRPr="00160134">
              <w:rPr>
                <w:rFonts w:eastAsia="Calibri"/>
              </w:rPr>
              <w:t>24</w:t>
            </w:r>
            <w:r w:rsidRPr="00160134">
              <w:rPr>
                <w:rFonts w:eastAsia="Calibri"/>
                <w:vertAlign w:val="superscript"/>
              </w:rPr>
              <w:t>d</w:t>
            </w:r>
          </w:p>
        </w:tc>
      </w:tr>
      <w:tr w:rsidR="005A4EEF" w:rsidRPr="00160134" w14:paraId="7EDA16FA"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4C9AFB82"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108-95-2</w:t>
            </w:r>
          </w:p>
        </w:tc>
        <w:tc>
          <w:tcPr>
            <w:tcW w:w="2970" w:type="dxa"/>
            <w:tcBorders>
              <w:top w:val="nil"/>
              <w:left w:val="nil"/>
              <w:bottom w:val="single" w:sz="4" w:space="0" w:color="auto"/>
              <w:right w:val="single" w:sz="4" w:space="0" w:color="auto"/>
            </w:tcBorders>
            <w:noWrap/>
            <w:vAlign w:val="center"/>
          </w:tcPr>
          <w:p w14:paraId="70AF9718" w14:textId="77777777" w:rsidR="005A4EEF" w:rsidRPr="00160134" w:rsidRDefault="005A4EEF" w:rsidP="005A4EEF">
            <w:pPr>
              <w:spacing w:before="100" w:beforeAutospacing="1" w:after="100" w:afterAutospacing="1"/>
              <w:contextualSpacing/>
              <w:rPr>
                <w:rFonts w:eastAsia="Calibri"/>
              </w:rPr>
            </w:pPr>
            <w:r w:rsidRPr="00160134">
              <w:rPr>
                <w:rFonts w:eastAsia="Calibri"/>
              </w:rPr>
              <w:t>Phenol</w:t>
            </w:r>
          </w:p>
        </w:tc>
        <w:tc>
          <w:tcPr>
            <w:tcW w:w="1296" w:type="dxa"/>
            <w:tcBorders>
              <w:top w:val="nil"/>
              <w:left w:val="nil"/>
              <w:bottom w:val="single" w:sz="4" w:space="0" w:color="auto"/>
              <w:right w:val="single" w:sz="4" w:space="0" w:color="auto"/>
            </w:tcBorders>
            <w:noWrap/>
            <w:vAlign w:val="center"/>
          </w:tcPr>
          <w:p w14:paraId="1B447100" w14:textId="77777777" w:rsidR="005A4EEF" w:rsidRPr="00160134" w:rsidRDefault="005A4EEF" w:rsidP="005A4EEF">
            <w:pPr>
              <w:spacing w:before="100" w:beforeAutospacing="1" w:after="100" w:afterAutospacing="1"/>
              <w:jc w:val="center"/>
              <w:rPr>
                <w:rFonts w:eastAsia="Calibri"/>
              </w:rPr>
            </w:pPr>
            <w:r w:rsidRPr="00160134">
              <w:rPr>
                <w:rFonts w:eastAsia="Calibri"/>
              </w:rPr>
              <w:t>1,500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14:paraId="2BAFDB74" w14:textId="77777777" w:rsidR="005A4EEF" w:rsidRPr="00160134" w:rsidRDefault="005A4EEF" w:rsidP="005A4EEF">
            <w:pPr>
              <w:spacing w:before="100" w:beforeAutospacing="1" w:after="100" w:afterAutospacing="1"/>
              <w:jc w:val="center"/>
              <w:rPr>
                <w:rFonts w:eastAsia="Calibri"/>
              </w:rPr>
            </w:pPr>
            <w:r w:rsidRPr="00160134">
              <w:rPr>
                <w:rFonts w:eastAsia="Calibri"/>
              </w:rPr>
              <w:t>1,500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14:paraId="1482AB70" w14:textId="77777777" w:rsidR="005A4EEF" w:rsidRPr="00160134" w:rsidRDefault="005A4EEF" w:rsidP="005A4EEF">
            <w:pPr>
              <w:spacing w:before="100" w:beforeAutospacing="1" w:after="100" w:afterAutospacing="1"/>
              <w:jc w:val="center"/>
              <w:rPr>
                <w:rFonts w:eastAsia="Calibri"/>
              </w:rPr>
            </w:pPr>
            <w:r w:rsidRPr="00160134">
              <w:rPr>
                <w:rFonts w:eastAsia="Calibri"/>
              </w:rPr>
              <w:t>83,000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14:paraId="73F7A74C" w14:textId="77777777" w:rsidR="005A4EEF" w:rsidRPr="00160134" w:rsidRDefault="005A4EEF" w:rsidP="005A4EEF">
            <w:pPr>
              <w:spacing w:before="100" w:beforeAutospacing="1" w:after="100" w:afterAutospacing="1"/>
              <w:jc w:val="center"/>
              <w:rPr>
                <w:rFonts w:eastAsia="Calibri"/>
              </w:rPr>
            </w:pPr>
            <w:r w:rsidRPr="00160134">
              <w:rPr>
                <w:rFonts w:eastAsia="Calibri"/>
              </w:rPr>
              <w:t>83,000</w:t>
            </w:r>
            <w:r w:rsidRPr="00160134">
              <w:rPr>
                <w:rFonts w:eastAsia="Calibri"/>
                <w:vertAlign w:val="superscript"/>
              </w:rPr>
              <w:t>h</w:t>
            </w:r>
          </w:p>
        </w:tc>
      </w:tr>
      <w:tr w:rsidR="005A4EEF" w:rsidRPr="00160134" w14:paraId="0916D825"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0FB06524"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1336-36-3</w:t>
            </w:r>
          </w:p>
        </w:tc>
        <w:tc>
          <w:tcPr>
            <w:tcW w:w="2970" w:type="dxa"/>
            <w:tcBorders>
              <w:top w:val="nil"/>
              <w:left w:val="nil"/>
              <w:bottom w:val="single" w:sz="4" w:space="0" w:color="auto"/>
              <w:right w:val="single" w:sz="4" w:space="0" w:color="auto"/>
            </w:tcBorders>
            <w:noWrap/>
            <w:vAlign w:val="center"/>
          </w:tcPr>
          <w:p w14:paraId="7D24D457" w14:textId="77777777" w:rsidR="005A4EEF" w:rsidRPr="00160134" w:rsidRDefault="005A4EEF" w:rsidP="005A4EEF">
            <w:pPr>
              <w:spacing w:before="100" w:beforeAutospacing="1" w:after="100" w:afterAutospacing="1"/>
              <w:contextualSpacing/>
              <w:rPr>
                <w:rFonts w:eastAsia="Calibri"/>
              </w:rPr>
            </w:pPr>
            <w:r w:rsidRPr="00160134">
              <w:rPr>
                <w:rFonts w:eastAsia="Calibri"/>
              </w:rPr>
              <w:t xml:space="preserve">Polychlorinated biphenyls </w:t>
            </w:r>
            <w:r w:rsidRPr="00160134">
              <w:rPr>
                <w:rFonts w:eastAsia="Calibri"/>
              </w:rPr>
              <w:lastRenderedPageBreak/>
              <w:t>(PCBs)</w:t>
            </w:r>
          </w:p>
        </w:tc>
        <w:tc>
          <w:tcPr>
            <w:tcW w:w="1296" w:type="dxa"/>
            <w:tcBorders>
              <w:top w:val="nil"/>
              <w:left w:val="nil"/>
              <w:bottom w:val="single" w:sz="4" w:space="0" w:color="auto"/>
              <w:right w:val="single" w:sz="4" w:space="0" w:color="auto"/>
            </w:tcBorders>
            <w:noWrap/>
            <w:vAlign w:val="center"/>
          </w:tcPr>
          <w:p w14:paraId="08F30BA3" w14:textId="77777777" w:rsidR="005A4EEF" w:rsidRPr="00160134" w:rsidRDefault="005A4EEF" w:rsidP="005A4EEF">
            <w:pPr>
              <w:spacing w:before="100" w:beforeAutospacing="1" w:after="100" w:afterAutospacing="1"/>
              <w:jc w:val="center"/>
              <w:rPr>
                <w:rFonts w:eastAsia="Calibri"/>
              </w:rPr>
            </w:pPr>
            <w:r w:rsidRPr="00160134">
              <w:rPr>
                <w:rFonts w:eastAsia="Calibri"/>
              </w:rPr>
              <w:lastRenderedPageBreak/>
              <w:t>---</w:t>
            </w:r>
            <w:r w:rsidRPr="00160134">
              <w:rPr>
                <w:rFonts w:eastAsia="Calibri"/>
                <w:vertAlign w:val="superscript"/>
              </w:rPr>
              <w:t>e</w:t>
            </w:r>
          </w:p>
        </w:tc>
        <w:tc>
          <w:tcPr>
            <w:tcW w:w="2574" w:type="dxa"/>
            <w:tcBorders>
              <w:top w:val="nil"/>
              <w:left w:val="nil"/>
              <w:bottom w:val="single" w:sz="4" w:space="0" w:color="auto"/>
              <w:right w:val="single" w:sz="4" w:space="0" w:color="auto"/>
            </w:tcBorders>
            <w:noWrap/>
            <w:vAlign w:val="center"/>
          </w:tcPr>
          <w:p w14:paraId="6F1233C5" w14:textId="77777777" w:rsidR="005A4EEF" w:rsidRPr="00160134" w:rsidRDefault="005A4EEF" w:rsidP="005A4EEF">
            <w:pPr>
              <w:spacing w:before="100" w:beforeAutospacing="1" w:after="100" w:afterAutospacing="1"/>
              <w:jc w:val="center"/>
              <w:rPr>
                <w:rFonts w:eastAsia="Calibri"/>
              </w:rPr>
            </w:pPr>
            <w:r w:rsidRPr="00160134">
              <w:rPr>
                <w:rFonts w:eastAsia="Calibri"/>
              </w:rPr>
              <w:t>---</w:t>
            </w:r>
            <w:r w:rsidRPr="00160134">
              <w:rPr>
                <w:rFonts w:eastAsia="Calibri"/>
                <w:vertAlign w:val="superscript"/>
              </w:rPr>
              <w:t>e</w:t>
            </w:r>
          </w:p>
        </w:tc>
        <w:tc>
          <w:tcPr>
            <w:tcW w:w="1296" w:type="dxa"/>
            <w:tcBorders>
              <w:top w:val="nil"/>
              <w:left w:val="nil"/>
              <w:bottom w:val="single" w:sz="4" w:space="0" w:color="auto"/>
              <w:right w:val="single" w:sz="4" w:space="0" w:color="auto"/>
            </w:tcBorders>
            <w:noWrap/>
            <w:vAlign w:val="center"/>
          </w:tcPr>
          <w:p w14:paraId="2858F851" w14:textId="77777777" w:rsidR="005A4EEF" w:rsidRPr="00160134" w:rsidRDefault="005A4EEF" w:rsidP="005A4EEF">
            <w:pPr>
              <w:spacing w:before="100" w:beforeAutospacing="1" w:after="100" w:afterAutospacing="1"/>
              <w:jc w:val="center"/>
              <w:rPr>
                <w:rFonts w:eastAsia="Calibri"/>
              </w:rPr>
            </w:pPr>
            <w:r w:rsidRPr="00160134">
              <w:rPr>
                <w:rFonts w:eastAsia="Calibri"/>
              </w:rPr>
              <w:t>---</w:t>
            </w:r>
            <w:r w:rsidRPr="00160134">
              <w:rPr>
                <w:rFonts w:eastAsia="Calibri"/>
                <w:vertAlign w:val="superscript"/>
              </w:rPr>
              <w:t>e</w:t>
            </w:r>
          </w:p>
        </w:tc>
        <w:tc>
          <w:tcPr>
            <w:tcW w:w="2394" w:type="dxa"/>
            <w:tcBorders>
              <w:top w:val="nil"/>
              <w:left w:val="nil"/>
              <w:bottom w:val="single" w:sz="4" w:space="0" w:color="auto"/>
              <w:right w:val="single" w:sz="4" w:space="0" w:color="auto"/>
            </w:tcBorders>
            <w:noWrap/>
            <w:vAlign w:val="center"/>
          </w:tcPr>
          <w:p w14:paraId="783AF6B1" w14:textId="77777777" w:rsidR="005A4EEF" w:rsidRPr="00160134" w:rsidRDefault="005A4EEF" w:rsidP="005A4EEF">
            <w:pPr>
              <w:spacing w:before="100" w:beforeAutospacing="1" w:after="100" w:afterAutospacing="1"/>
              <w:jc w:val="center"/>
              <w:rPr>
                <w:rFonts w:eastAsia="Calibri"/>
              </w:rPr>
            </w:pPr>
            <w:r w:rsidRPr="00160134">
              <w:rPr>
                <w:rFonts w:eastAsia="Calibri"/>
              </w:rPr>
              <w:t>---</w:t>
            </w:r>
            <w:r w:rsidRPr="00160134">
              <w:rPr>
                <w:rFonts w:eastAsia="Calibri"/>
                <w:vertAlign w:val="superscript"/>
              </w:rPr>
              <w:t>e</w:t>
            </w:r>
          </w:p>
        </w:tc>
      </w:tr>
      <w:tr w:rsidR="005A4EEF" w:rsidRPr="00160134" w14:paraId="27E6A6DB"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4C6EB006"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100-42-5</w:t>
            </w:r>
          </w:p>
        </w:tc>
        <w:tc>
          <w:tcPr>
            <w:tcW w:w="2970" w:type="dxa"/>
            <w:tcBorders>
              <w:top w:val="nil"/>
              <w:left w:val="nil"/>
              <w:bottom w:val="single" w:sz="4" w:space="0" w:color="auto"/>
              <w:right w:val="single" w:sz="4" w:space="0" w:color="auto"/>
            </w:tcBorders>
            <w:noWrap/>
            <w:vAlign w:val="center"/>
          </w:tcPr>
          <w:p w14:paraId="4D63B2F1" w14:textId="77777777" w:rsidR="005A4EEF" w:rsidRPr="00160134" w:rsidRDefault="005A4EEF" w:rsidP="005A4EEF">
            <w:pPr>
              <w:spacing w:before="100" w:beforeAutospacing="1" w:after="100" w:afterAutospacing="1"/>
              <w:contextualSpacing/>
              <w:rPr>
                <w:rFonts w:eastAsia="Calibri"/>
              </w:rPr>
            </w:pPr>
            <w:r w:rsidRPr="00160134">
              <w:rPr>
                <w:rFonts w:eastAsia="Calibri"/>
              </w:rPr>
              <w:t>Styrene</w:t>
            </w:r>
          </w:p>
        </w:tc>
        <w:tc>
          <w:tcPr>
            <w:tcW w:w="1296" w:type="dxa"/>
            <w:tcBorders>
              <w:top w:val="nil"/>
              <w:left w:val="nil"/>
              <w:bottom w:val="single" w:sz="4" w:space="0" w:color="auto"/>
              <w:right w:val="single" w:sz="4" w:space="0" w:color="auto"/>
            </w:tcBorders>
            <w:noWrap/>
            <w:vAlign w:val="center"/>
          </w:tcPr>
          <w:p w14:paraId="04D49C73" w14:textId="77777777" w:rsidR="005A4EEF" w:rsidRPr="00160134" w:rsidRDefault="005A4EEF" w:rsidP="005A4EEF">
            <w:pPr>
              <w:spacing w:before="100" w:beforeAutospacing="1" w:after="100" w:afterAutospacing="1"/>
              <w:jc w:val="center"/>
              <w:rPr>
                <w:rFonts w:eastAsia="Calibri"/>
              </w:rPr>
            </w:pPr>
            <w:r w:rsidRPr="00160134">
              <w:rPr>
                <w:rFonts w:eastAsia="Calibri"/>
              </w:rPr>
              <w:t>34,000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14:paraId="6B829388" w14:textId="77777777" w:rsidR="005A4EEF" w:rsidRPr="00160134" w:rsidRDefault="005A4EEF" w:rsidP="005A4EEF">
            <w:pPr>
              <w:spacing w:before="100" w:beforeAutospacing="1" w:after="100" w:afterAutospacing="1"/>
              <w:jc w:val="center"/>
              <w:rPr>
                <w:rFonts w:eastAsia="Calibri"/>
              </w:rPr>
            </w:pPr>
            <w:r w:rsidRPr="00160134">
              <w:rPr>
                <w:rFonts w:eastAsia="Calibri"/>
              </w:rPr>
              <w:t>34,000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14:paraId="0B62CB9C" w14:textId="77777777" w:rsidR="005A4EEF" w:rsidRPr="00160134" w:rsidRDefault="005A4EEF" w:rsidP="005A4EEF">
            <w:pPr>
              <w:spacing w:before="100" w:beforeAutospacing="1" w:after="100" w:afterAutospacing="1"/>
              <w:jc w:val="center"/>
              <w:rPr>
                <w:rFonts w:eastAsia="Calibri"/>
              </w:rPr>
            </w:pPr>
            <w:r w:rsidRPr="00160134">
              <w:rPr>
                <w:rFonts w:eastAsia="Calibri"/>
              </w:rPr>
              <w:t>310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14:paraId="6829D53E" w14:textId="77777777" w:rsidR="005A4EEF" w:rsidRPr="00160134" w:rsidRDefault="005A4EEF" w:rsidP="005A4EEF">
            <w:pPr>
              <w:spacing w:before="100" w:beforeAutospacing="1" w:after="100" w:afterAutospacing="1"/>
              <w:jc w:val="center"/>
              <w:rPr>
                <w:rFonts w:eastAsia="Calibri"/>
              </w:rPr>
            </w:pPr>
            <w:r w:rsidRPr="00160134">
              <w:rPr>
                <w:rFonts w:eastAsia="Calibri"/>
              </w:rPr>
              <w:t>310</w:t>
            </w:r>
            <w:r w:rsidRPr="00160134">
              <w:rPr>
                <w:rFonts w:eastAsia="Calibri"/>
                <w:vertAlign w:val="superscript"/>
              </w:rPr>
              <w:t>h</w:t>
            </w:r>
          </w:p>
        </w:tc>
      </w:tr>
      <w:tr w:rsidR="005A4EEF" w:rsidRPr="00160134" w14:paraId="66DFC1A9"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569BF8A6"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127-18-4</w:t>
            </w:r>
          </w:p>
        </w:tc>
        <w:tc>
          <w:tcPr>
            <w:tcW w:w="2970" w:type="dxa"/>
            <w:tcBorders>
              <w:top w:val="nil"/>
              <w:left w:val="nil"/>
              <w:bottom w:val="single" w:sz="4" w:space="0" w:color="auto"/>
              <w:right w:val="single" w:sz="4" w:space="0" w:color="auto"/>
            </w:tcBorders>
            <w:noWrap/>
            <w:vAlign w:val="center"/>
          </w:tcPr>
          <w:p w14:paraId="389ED105" w14:textId="77777777" w:rsidR="005A4EEF" w:rsidRPr="00160134" w:rsidRDefault="005A4EEF" w:rsidP="005A4EEF">
            <w:pPr>
              <w:spacing w:before="100" w:beforeAutospacing="1" w:after="100" w:afterAutospacing="1"/>
              <w:contextualSpacing/>
              <w:rPr>
                <w:rFonts w:eastAsia="Calibri"/>
              </w:rPr>
            </w:pPr>
            <w:r w:rsidRPr="00160134">
              <w:rPr>
                <w:rFonts w:eastAsia="Calibri"/>
              </w:rPr>
              <w:t>Tetrachloroethylene</w:t>
            </w:r>
          </w:p>
        </w:tc>
        <w:tc>
          <w:tcPr>
            <w:tcW w:w="1296" w:type="dxa"/>
            <w:tcBorders>
              <w:top w:val="nil"/>
              <w:left w:val="nil"/>
              <w:bottom w:val="single" w:sz="4" w:space="0" w:color="auto"/>
              <w:right w:val="single" w:sz="4" w:space="0" w:color="auto"/>
            </w:tcBorders>
            <w:noWrap/>
            <w:vAlign w:val="center"/>
          </w:tcPr>
          <w:p w14:paraId="3FC5890E" w14:textId="77777777" w:rsidR="005A4EEF" w:rsidRPr="00160134" w:rsidRDefault="005A4EEF" w:rsidP="005A4EEF">
            <w:pPr>
              <w:spacing w:before="100" w:beforeAutospacing="1" w:after="100" w:afterAutospacing="1"/>
              <w:jc w:val="center"/>
              <w:rPr>
                <w:rFonts w:eastAsia="Calibri"/>
              </w:rPr>
            </w:pPr>
            <w:r w:rsidRPr="00160134">
              <w:rPr>
                <w:rFonts w:eastAsia="Calibri"/>
              </w:rPr>
              <w:t>66</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14:paraId="1827A891" w14:textId="77777777" w:rsidR="005A4EEF" w:rsidRPr="00160134" w:rsidRDefault="005A4EEF" w:rsidP="005A4EEF">
            <w:pPr>
              <w:spacing w:before="100" w:beforeAutospacing="1" w:after="100" w:afterAutospacing="1"/>
              <w:jc w:val="center"/>
              <w:rPr>
                <w:rFonts w:eastAsia="Calibri"/>
              </w:rPr>
            </w:pPr>
            <w:r w:rsidRPr="00160134">
              <w:rPr>
                <w:rFonts w:eastAsia="Calibri"/>
              </w:rPr>
              <w:t>490</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14:paraId="447A8B48" w14:textId="77777777" w:rsidR="005A4EEF" w:rsidRPr="00160134" w:rsidRDefault="005A4EEF" w:rsidP="005A4EEF">
            <w:pPr>
              <w:spacing w:before="100" w:beforeAutospacing="1" w:after="100" w:afterAutospacing="1"/>
              <w:jc w:val="center"/>
              <w:rPr>
                <w:rFonts w:eastAsia="Calibri"/>
                <w:vertAlign w:val="superscript"/>
              </w:rPr>
            </w:pPr>
            <w:r w:rsidRPr="00160134">
              <w:rPr>
                <w:rFonts w:eastAsia="Calibri"/>
              </w:rPr>
              <w:t>0.26</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14:paraId="2C3E235F" w14:textId="77777777" w:rsidR="005A4EEF" w:rsidRPr="00160134" w:rsidRDefault="005A4EEF" w:rsidP="005A4EEF">
            <w:pPr>
              <w:spacing w:before="100" w:beforeAutospacing="1" w:after="100" w:afterAutospacing="1"/>
              <w:jc w:val="center"/>
              <w:rPr>
                <w:rFonts w:eastAsia="Calibri"/>
              </w:rPr>
            </w:pPr>
            <w:r w:rsidRPr="00160134">
              <w:rPr>
                <w:rFonts w:eastAsia="Calibri"/>
              </w:rPr>
              <w:t>1.6</w:t>
            </w:r>
            <w:r w:rsidRPr="00160134">
              <w:rPr>
                <w:rFonts w:eastAsia="Calibri"/>
                <w:vertAlign w:val="superscript"/>
              </w:rPr>
              <w:t>d</w:t>
            </w:r>
          </w:p>
        </w:tc>
      </w:tr>
      <w:tr w:rsidR="005A4EEF" w:rsidRPr="00160134" w14:paraId="341D6BC9"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31155B8B"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108-88-3</w:t>
            </w:r>
          </w:p>
        </w:tc>
        <w:tc>
          <w:tcPr>
            <w:tcW w:w="2970" w:type="dxa"/>
            <w:tcBorders>
              <w:top w:val="nil"/>
              <w:left w:val="nil"/>
              <w:bottom w:val="single" w:sz="4" w:space="0" w:color="auto"/>
              <w:right w:val="single" w:sz="4" w:space="0" w:color="auto"/>
            </w:tcBorders>
            <w:noWrap/>
            <w:vAlign w:val="center"/>
          </w:tcPr>
          <w:p w14:paraId="1B65B399" w14:textId="77777777" w:rsidR="005A4EEF" w:rsidRPr="00160134" w:rsidRDefault="005A4EEF" w:rsidP="005A4EEF">
            <w:pPr>
              <w:spacing w:before="100" w:beforeAutospacing="1" w:after="100" w:afterAutospacing="1"/>
              <w:contextualSpacing/>
              <w:rPr>
                <w:rFonts w:eastAsia="Calibri"/>
              </w:rPr>
            </w:pPr>
            <w:r w:rsidRPr="00160134">
              <w:rPr>
                <w:rFonts w:eastAsia="Calibri"/>
              </w:rPr>
              <w:t>Toluene</w:t>
            </w:r>
          </w:p>
        </w:tc>
        <w:tc>
          <w:tcPr>
            <w:tcW w:w="1296" w:type="dxa"/>
            <w:tcBorders>
              <w:top w:val="nil"/>
              <w:left w:val="nil"/>
              <w:bottom w:val="single" w:sz="4" w:space="0" w:color="auto"/>
              <w:right w:val="single" w:sz="4" w:space="0" w:color="auto"/>
            </w:tcBorders>
            <w:noWrap/>
            <w:vAlign w:val="center"/>
          </w:tcPr>
          <w:p w14:paraId="27A7AEBA" w14:textId="77777777" w:rsidR="005A4EEF" w:rsidRPr="00160134" w:rsidRDefault="005A4EEF" w:rsidP="005A4EEF">
            <w:pPr>
              <w:spacing w:before="100" w:beforeAutospacing="1" w:after="100" w:afterAutospacing="1"/>
              <w:jc w:val="center"/>
              <w:rPr>
                <w:rFonts w:eastAsia="Calibri"/>
              </w:rPr>
            </w:pPr>
            <w:r w:rsidRPr="00160134">
              <w:rPr>
                <w:rFonts w:eastAsia="Calibri"/>
              </w:rPr>
              <w:t>140,000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14:paraId="66E6ED9C" w14:textId="77777777" w:rsidR="005A4EEF" w:rsidRPr="00160134" w:rsidRDefault="005A4EEF" w:rsidP="005A4EEF">
            <w:pPr>
              <w:spacing w:before="100" w:beforeAutospacing="1" w:after="100" w:afterAutospacing="1"/>
              <w:jc w:val="center"/>
              <w:rPr>
                <w:rFonts w:eastAsia="Calibri"/>
              </w:rPr>
            </w:pPr>
            <w:r w:rsidRPr="00160134">
              <w:rPr>
                <w:rFonts w:eastAsia="Calibri"/>
              </w:rPr>
              <w:t>140,000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14:paraId="443663EC" w14:textId="77777777" w:rsidR="005A4EEF" w:rsidRPr="00160134" w:rsidRDefault="005A4EEF" w:rsidP="005A4EEF">
            <w:pPr>
              <w:spacing w:before="100" w:beforeAutospacing="1" w:after="100" w:afterAutospacing="1"/>
              <w:jc w:val="center"/>
              <w:rPr>
                <w:rFonts w:eastAsia="Calibri"/>
              </w:rPr>
            </w:pPr>
            <w:r w:rsidRPr="00160134">
              <w:rPr>
                <w:rFonts w:eastAsia="Calibri"/>
              </w:rPr>
              <w:t>530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14:paraId="75A41DF0" w14:textId="77777777" w:rsidR="005A4EEF" w:rsidRPr="00160134" w:rsidRDefault="005A4EEF" w:rsidP="005A4EEF">
            <w:pPr>
              <w:spacing w:before="100" w:beforeAutospacing="1" w:after="100" w:afterAutospacing="1"/>
              <w:jc w:val="center"/>
              <w:rPr>
                <w:rFonts w:eastAsia="Calibri"/>
              </w:rPr>
            </w:pPr>
            <w:r w:rsidRPr="00160134">
              <w:rPr>
                <w:rFonts w:eastAsia="Calibri"/>
              </w:rPr>
              <w:t>530</w:t>
            </w:r>
            <w:r w:rsidRPr="00160134">
              <w:rPr>
                <w:rFonts w:eastAsia="Calibri"/>
                <w:vertAlign w:val="superscript"/>
              </w:rPr>
              <w:t>h</w:t>
            </w:r>
          </w:p>
        </w:tc>
      </w:tr>
      <w:tr w:rsidR="005A4EEF" w:rsidRPr="00160134" w14:paraId="4F23CFC1"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67BCD190"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120-82-1</w:t>
            </w:r>
          </w:p>
        </w:tc>
        <w:tc>
          <w:tcPr>
            <w:tcW w:w="2970" w:type="dxa"/>
            <w:tcBorders>
              <w:top w:val="nil"/>
              <w:left w:val="nil"/>
              <w:bottom w:val="single" w:sz="4" w:space="0" w:color="auto"/>
              <w:right w:val="single" w:sz="4" w:space="0" w:color="auto"/>
            </w:tcBorders>
            <w:noWrap/>
            <w:vAlign w:val="center"/>
          </w:tcPr>
          <w:p w14:paraId="51C06F75" w14:textId="77777777" w:rsidR="005A4EEF" w:rsidRPr="00160134" w:rsidRDefault="005A4EEF" w:rsidP="005A4EEF">
            <w:pPr>
              <w:spacing w:before="100" w:beforeAutospacing="1" w:after="100" w:afterAutospacing="1"/>
              <w:contextualSpacing/>
              <w:rPr>
                <w:rFonts w:eastAsia="Calibri"/>
              </w:rPr>
            </w:pPr>
            <w:r w:rsidRPr="00160134">
              <w:rPr>
                <w:rFonts w:eastAsia="Calibri"/>
              </w:rPr>
              <w:t>1,2,4-Trichlorobenzene</w:t>
            </w:r>
          </w:p>
        </w:tc>
        <w:tc>
          <w:tcPr>
            <w:tcW w:w="1296" w:type="dxa"/>
            <w:tcBorders>
              <w:top w:val="nil"/>
              <w:left w:val="nil"/>
              <w:bottom w:val="single" w:sz="4" w:space="0" w:color="auto"/>
              <w:right w:val="single" w:sz="4" w:space="0" w:color="auto"/>
            </w:tcBorders>
            <w:noWrap/>
            <w:vAlign w:val="center"/>
          </w:tcPr>
          <w:p w14:paraId="5E80B5CA" w14:textId="77777777" w:rsidR="005A4EEF" w:rsidRPr="00160134" w:rsidRDefault="005A4EEF" w:rsidP="005A4EEF">
            <w:pPr>
              <w:spacing w:before="100" w:beforeAutospacing="1" w:after="100" w:afterAutospacing="1"/>
              <w:jc w:val="center"/>
              <w:rPr>
                <w:rFonts w:eastAsia="Calibri"/>
              </w:rPr>
            </w:pPr>
            <w:r w:rsidRPr="00160134">
              <w:rPr>
                <w:rFonts w:eastAsia="Calibri"/>
              </w:rPr>
              <w:t>800</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14:paraId="0ACB01DE" w14:textId="77777777" w:rsidR="005A4EEF" w:rsidRPr="00160134" w:rsidRDefault="005A4EEF" w:rsidP="005A4EEF">
            <w:pPr>
              <w:spacing w:before="100" w:beforeAutospacing="1" w:after="100" w:afterAutospacing="1"/>
              <w:jc w:val="center"/>
              <w:rPr>
                <w:rFonts w:eastAsia="Calibri"/>
              </w:rPr>
            </w:pPr>
            <w:r w:rsidRPr="00160134">
              <w:rPr>
                <w:rFonts w:eastAsia="Calibri"/>
              </w:rPr>
              <w:t>4,300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14:paraId="29136250" w14:textId="77777777" w:rsidR="005A4EEF" w:rsidRPr="00160134" w:rsidRDefault="005A4EEF" w:rsidP="005A4EEF">
            <w:pPr>
              <w:spacing w:before="100" w:beforeAutospacing="1" w:after="100" w:afterAutospacing="1"/>
              <w:jc w:val="center"/>
              <w:rPr>
                <w:rFonts w:eastAsia="Calibri"/>
              </w:rPr>
            </w:pPr>
            <w:r w:rsidRPr="00160134">
              <w:rPr>
                <w:rFonts w:eastAsia="Calibri"/>
              </w:rPr>
              <w:t>35</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14:paraId="67AF6789" w14:textId="77777777" w:rsidR="005A4EEF" w:rsidRPr="00160134" w:rsidRDefault="005A4EEF" w:rsidP="005A4EEF">
            <w:pPr>
              <w:spacing w:before="100" w:beforeAutospacing="1" w:after="100" w:afterAutospacing="1"/>
              <w:jc w:val="center"/>
              <w:rPr>
                <w:rFonts w:eastAsia="Calibri"/>
              </w:rPr>
            </w:pPr>
            <w:r w:rsidRPr="00160134">
              <w:rPr>
                <w:rFonts w:eastAsia="Calibri"/>
              </w:rPr>
              <w:t>35</w:t>
            </w:r>
            <w:r w:rsidRPr="00160134">
              <w:rPr>
                <w:rFonts w:eastAsia="Calibri"/>
                <w:vertAlign w:val="superscript"/>
              </w:rPr>
              <w:t>h</w:t>
            </w:r>
          </w:p>
        </w:tc>
      </w:tr>
      <w:tr w:rsidR="005A4EEF" w:rsidRPr="00160134" w14:paraId="7E96790B"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2BE608EA"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71-55-6</w:t>
            </w:r>
          </w:p>
        </w:tc>
        <w:tc>
          <w:tcPr>
            <w:tcW w:w="2970" w:type="dxa"/>
            <w:tcBorders>
              <w:top w:val="nil"/>
              <w:left w:val="nil"/>
              <w:bottom w:val="single" w:sz="4" w:space="0" w:color="auto"/>
              <w:right w:val="single" w:sz="4" w:space="0" w:color="auto"/>
            </w:tcBorders>
            <w:noWrap/>
            <w:vAlign w:val="center"/>
          </w:tcPr>
          <w:p w14:paraId="32F0BEC4" w14:textId="77777777" w:rsidR="005A4EEF" w:rsidRPr="00160134" w:rsidRDefault="005A4EEF" w:rsidP="005A4EEF">
            <w:pPr>
              <w:spacing w:before="100" w:beforeAutospacing="1" w:after="100" w:afterAutospacing="1"/>
              <w:contextualSpacing/>
              <w:rPr>
                <w:rFonts w:eastAsia="Calibri"/>
              </w:rPr>
            </w:pPr>
            <w:r w:rsidRPr="00160134">
              <w:rPr>
                <w:rFonts w:eastAsia="Calibri"/>
              </w:rPr>
              <w:t>1,1,1-Trichloroethane</w:t>
            </w:r>
          </w:p>
        </w:tc>
        <w:tc>
          <w:tcPr>
            <w:tcW w:w="1296" w:type="dxa"/>
            <w:tcBorders>
              <w:top w:val="nil"/>
              <w:left w:val="nil"/>
              <w:bottom w:val="single" w:sz="4" w:space="0" w:color="auto"/>
              <w:right w:val="single" w:sz="4" w:space="0" w:color="auto"/>
            </w:tcBorders>
            <w:noWrap/>
            <w:vAlign w:val="center"/>
          </w:tcPr>
          <w:p w14:paraId="58D34329" w14:textId="77777777" w:rsidR="005A4EEF" w:rsidRPr="00160134" w:rsidRDefault="005A4EEF" w:rsidP="005A4EEF">
            <w:pPr>
              <w:spacing w:before="100" w:beforeAutospacing="1" w:after="100" w:afterAutospacing="1"/>
              <w:jc w:val="center"/>
              <w:rPr>
                <w:rFonts w:eastAsia="Calibri"/>
              </w:rPr>
            </w:pPr>
            <w:r w:rsidRPr="00160134">
              <w:rPr>
                <w:rFonts w:eastAsia="Calibri"/>
              </w:rPr>
              <w:t>770,000</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14:paraId="3BC4738E" w14:textId="77777777" w:rsidR="005A4EEF" w:rsidRPr="00160134" w:rsidRDefault="005A4EEF" w:rsidP="005A4EEF">
            <w:pPr>
              <w:spacing w:before="100" w:beforeAutospacing="1" w:after="100" w:afterAutospacing="1"/>
              <w:jc w:val="center"/>
              <w:rPr>
                <w:rFonts w:eastAsia="Calibri"/>
              </w:rPr>
            </w:pPr>
            <w:r w:rsidRPr="00160134">
              <w:rPr>
                <w:rFonts w:eastAsia="Calibri"/>
              </w:rPr>
              <w:t>870,000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14:paraId="7A91EB7E" w14:textId="77777777" w:rsidR="005A4EEF" w:rsidRPr="00160134" w:rsidRDefault="005A4EEF" w:rsidP="005A4EEF">
            <w:pPr>
              <w:spacing w:before="100" w:beforeAutospacing="1" w:after="100" w:afterAutospacing="1"/>
              <w:jc w:val="center"/>
              <w:rPr>
                <w:rFonts w:eastAsia="Calibri"/>
              </w:rPr>
            </w:pPr>
            <w:r w:rsidRPr="00160134">
              <w:rPr>
                <w:rFonts w:eastAsia="Calibri"/>
              </w:rPr>
              <w:t>1,300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14:paraId="4B0449F7" w14:textId="77777777" w:rsidR="005A4EEF" w:rsidRPr="00160134" w:rsidRDefault="005A4EEF" w:rsidP="005A4EEF">
            <w:pPr>
              <w:spacing w:before="100" w:beforeAutospacing="1" w:after="100" w:afterAutospacing="1"/>
              <w:jc w:val="center"/>
              <w:rPr>
                <w:rFonts w:eastAsia="Calibri"/>
              </w:rPr>
            </w:pPr>
            <w:r w:rsidRPr="00160134">
              <w:rPr>
                <w:rFonts w:eastAsia="Calibri"/>
              </w:rPr>
              <w:t>1,300</w:t>
            </w:r>
            <w:r w:rsidRPr="00160134">
              <w:rPr>
                <w:rFonts w:eastAsia="Calibri"/>
                <w:vertAlign w:val="superscript"/>
              </w:rPr>
              <w:t>h</w:t>
            </w:r>
          </w:p>
        </w:tc>
      </w:tr>
      <w:tr w:rsidR="005A4EEF" w:rsidRPr="00160134" w14:paraId="5D7D537E"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6DAEA5E9"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79-00-5</w:t>
            </w:r>
          </w:p>
        </w:tc>
        <w:tc>
          <w:tcPr>
            <w:tcW w:w="2970" w:type="dxa"/>
            <w:tcBorders>
              <w:top w:val="nil"/>
              <w:left w:val="nil"/>
              <w:bottom w:val="single" w:sz="4" w:space="0" w:color="auto"/>
              <w:right w:val="single" w:sz="4" w:space="0" w:color="auto"/>
            </w:tcBorders>
            <w:noWrap/>
            <w:vAlign w:val="center"/>
          </w:tcPr>
          <w:p w14:paraId="601FD2DB" w14:textId="77777777" w:rsidR="005A4EEF" w:rsidRPr="00160134" w:rsidRDefault="005A4EEF" w:rsidP="005A4EEF">
            <w:pPr>
              <w:spacing w:before="100" w:beforeAutospacing="1" w:after="100" w:afterAutospacing="1"/>
              <w:contextualSpacing/>
              <w:rPr>
                <w:rFonts w:eastAsia="Calibri"/>
              </w:rPr>
            </w:pPr>
            <w:r w:rsidRPr="00160134">
              <w:rPr>
                <w:rFonts w:eastAsia="Calibri"/>
              </w:rPr>
              <w:t>1,1,2-Trichloroethane</w:t>
            </w:r>
          </w:p>
        </w:tc>
        <w:tc>
          <w:tcPr>
            <w:tcW w:w="1296" w:type="dxa"/>
            <w:tcBorders>
              <w:top w:val="nil"/>
              <w:left w:val="nil"/>
              <w:bottom w:val="single" w:sz="4" w:space="0" w:color="auto"/>
              <w:right w:val="single" w:sz="4" w:space="0" w:color="auto"/>
            </w:tcBorders>
            <w:noWrap/>
            <w:vAlign w:val="center"/>
          </w:tcPr>
          <w:p w14:paraId="3FE8F519" w14:textId="77777777" w:rsidR="005A4EEF" w:rsidRPr="00160134" w:rsidRDefault="005A4EEF" w:rsidP="005A4EEF">
            <w:pPr>
              <w:spacing w:before="100" w:beforeAutospacing="1" w:after="100" w:afterAutospacing="1"/>
              <w:jc w:val="center"/>
              <w:rPr>
                <w:rFonts w:eastAsia="Calibri"/>
              </w:rPr>
            </w:pPr>
            <w:r w:rsidRPr="00160134">
              <w:rPr>
                <w:rFonts w:eastAsia="Calibri"/>
              </w:rPr>
              <w:t>170,000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14:paraId="670F9C3E" w14:textId="77777777" w:rsidR="005A4EEF" w:rsidRPr="00160134" w:rsidRDefault="005A4EEF" w:rsidP="005A4EEF">
            <w:pPr>
              <w:spacing w:before="100" w:beforeAutospacing="1" w:after="100" w:afterAutospacing="1"/>
              <w:jc w:val="center"/>
              <w:rPr>
                <w:rFonts w:eastAsia="Calibri"/>
              </w:rPr>
            </w:pPr>
            <w:r w:rsidRPr="00160134">
              <w:rPr>
                <w:rFonts w:eastAsia="Calibri"/>
              </w:rPr>
              <w:t>170,000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14:paraId="5CE9E065" w14:textId="77777777" w:rsidR="005A4EEF" w:rsidRPr="00160134" w:rsidRDefault="005A4EEF" w:rsidP="005A4EEF">
            <w:pPr>
              <w:spacing w:before="100" w:beforeAutospacing="1" w:after="100" w:afterAutospacing="1"/>
              <w:jc w:val="center"/>
              <w:rPr>
                <w:rFonts w:eastAsia="Calibri"/>
              </w:rPr>
            </w:pPr>
            <w:r w:rsidRPr="00160134">
              <w:rPr>
                <w:rFonts w:eastAsia="Calibri"/>
              </w:rPr>
              <w:t>4,400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14:paraId="135275C9" w14:textId="77777777" w:rsidR="005A4EEF" w:rsidRPr="00160134" w:rsidRDefault="005A4EEF" w:rsidP="005A4EEF">
            <w:pPr>
              <w:spacing w:before="100" w:beforeAutospacing="1" w:after="100" w:afterAutospacing="1"/>
              <w:jc w:val="center"/>
              <w:rPr>
                <w:rFonts w:eastAsia="Calibri"/>
              </w:rPr>
            </w:pPr>
            <w:r w:rsidRPr="00160134">
              <w:rPr>
                <w:rFonts w:eastAsia="Calibri"/>
              </w:rPr>
              <w:t>4,400</w:t>
            </w:r>
            <w:r w:rsidRPr="00160134">
              <w:rPr>
                <w:rFonts w:eastAsia="Calibri"/>
                <w:vertAlign w:val="superscript"/>
              </w:rPr>
              <w:t>h</w:t>
            </w:r>
          </w:p>
        </w:tc>
      </w:tr>
      <w:tr w:rsidR="005A4EEF" w:rsidRPr="00160134" w14:paraId="4881F7A4"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2BF900CF"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79-01-6</w:t>
            </w:r>
          </w:p>
        </w:tc>
        <w:tc>
          <w:tcPr>
            <w:tcW w:w="2970" w:type="dxa"/>
            <w:tcBorders>
              <w:top w:val="nil"/>
              <w:left w:val="nil"/>
              <w:bottom w:val="single" w:sz="4" w:space="0" w:color="auto"/>
              <w:right w:val="single" w:sz="4" w:space="0" w:color="auto"/>
            </w:tcBorders>
            <w:noWrap/>
            <w:vAlign w:val="center"/>
          </w:tcPr>
          <w:p w14:paraId="0AA0DE98" w14:textId="77777777" w:rsidR="005A4EEF" w:rsidRPr="00160134" w:rsidRDefault="005A4EEF" w:rsidP="005A4EEF">
            <w:pPr>
              <w:spacing w:before="100" w:beforeAutospacing="1" w:after="100" w:afterAutospacing="1"/>
              <w:contextualSpacing/>
              <w:rPr>
                <w:rFonts w:eastAsia="Calibri"/>
              </w:rPr>
            </w:pPr>
            <w:r w:rsidRPr="00160134">
              <w:rPr>
                <w:rFonts w:eastAsia="Calibri"/>
              </w:rPr>
              <w:t>Trichloroethylene</w:t>
            </w:r>
          </w:p>
        </w:tc>
        <w:tc>
          <w:tcPr>
            <w:tcW w:w="1296" w:type="dxa"/>
            <w:tcBorders>
              <w:top w:val="nil"/>
              <w:left w:val="nil"/>
              <w:bottom w:val="single" w:sz="4" w:space="0" w:color="auto"/>
              <w:right w:val="single" w:sz="4" w:space="0" w:color="auto"/>
            </w:tcBorders>
            <w:noWrap/>
            <w:vAlign w:val="center"/>
          </w:tcPr>
          <w:p w14:paraId="58881514" w14:textId="77777777" w:rsidR="005A4EEF" w:rsidRPr="00160134" w:rsidRDefault="005A4EEF" w:rsidP="005A4EEF">
            <w:pPr>
              <w:spacing w:before="100" w:beforeAutospacing="1" w:after="100" w:afterAutospacing="1"/>
              <w:jc w:val="center"/>
              <w:rPr>
                <w:rFonts w:eastAsia="Calibri"/>
              </w:rPr>
            </w:pPr>
            <w:r w:rsidRPr="00160134">
              <w:rPr>
                <w:rFonts w:eastAsia="Calibri"/>
              </w:rPr>
              <w:t>180</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14:paraId="779D9261" w14:textId="77777777" w:rsidR="005A4EEF" w:rsidRPr="00160134" w:rsidRDefault="005A4EEF" w:rsidP="005A4EEF">
            <w:pPr>
              <w:spacing w:before="100" w:beforeAutospacing="1" w:after="100" w:afterAutospacing="1"/>
              <w:jc w:val="center"/>
              <w:rPr>
                <w:rFonts w:eastAsia="Calibri"/>
              </w:rPr>
            </w:pPr>
            <w:r w:rsidRPr="00160134">
              <w:rPr>
                <w:rFonts w:eastAsia="Calibri"/>
              </w:rPr>
              <w:t>1,300</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14:paraId="73058593" w14:textId="77777777" w:rsidR="005A4EEF" w:rsidRPr="00160134" w:rsidRDefault="005A4EEF" w:rsidP="005A4EEF">
            <w:pPr>
              <w:spacing w:before="100" w:beforeAutospacing="1" w:after="100" w:afterAutospacing="1"/>
              <w:jc w:val="center"/>
              <w:rPr>
                <w:rFonts w:eastAsia="Calibri"/>
              </w:rPr>
            </w:pPr>
            <w:r w:rsidRPr="00160134">
              <w:rPr>
                <w:rFonts w:eastAsia="Calibri"/>
              </w:rPr>
              <w:t>1.1</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14:paraId="35E25FCC" w14:textId="77777777" w:rsidR="005A4EEF" w:rsidRPr="00160134" w:rsidRDefault="005A4EEF" w:rsidP="005A4EEF">
            <w:pPr>
              <w:spacing w:before="100" w:beforeAutospacing="1" w:after="100" w:afterAutospacing="1"/>
              <w:jc w:val="center"/>
              <w:rPr>
                <w:rFonts w:eastAsia="Calibri"/>
              </w:rPr>
            </w:pPr>
            <w:r w:rsidRPr="00160134">
              <w:rPr>
                <w:rFonts w:eastAsia="Calibri"/>
              </w:rPr>
              <w:t>6.7</w:t>
            </w:r>
            <w:r w:rsidRPr="00160134">
              <w:rPr>
                <w:rFonts w:eastAsia="Calibri"/>
                <w:vertAlign w:val="superscript"/>
              </w:rPr>
              <w:t>d</w:t>
            </w:r>
          </w:p>
        </w:tc>
      </w:tr>
      <w:tr w:rsidR="005A4EEF" w:rsidRPr="00160134" w14:paraId="4CF01F6B" w14:textId="77777777" w:rsidTr="005A4EEF">
        <w:trPr>
          <w:trHeight w:val="315"/>
        </w:trPr>
        <w:tc>
          <w:tcPr>
            <w:tcW w:w="1260" w:type="dxa"/>
            <w:tcBorders>
              <w:top w:val="nil"/>
              <w:left w:val="single" w:sz="4" w:space="0" w:color="auto"/>
              <w:bottom w:val="single" w:sz="4" w:space="0" w:color="auto"/>
              <w:right w:val="single" w:sz="4" w:space="0" w:color="auto"/>
            </w:tcBorders>
            <w:vAlign w:val="center"/>
          </w:tcPr>
          <w:p w14:paraId="3D0622F3"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75-69-4</w:t>
            </w:r>
          </w:p>
        </w:tc>
        <w:tc>
          <w:tcPr>
            <w:tcW w:w="2970" w:type="dxa"/>
            <w:tcBorders>
              <w:top w:val="nil"/>
              <w:left w:val="nil"/>
              <w:bottom w:val="single" w:sz="4" w:space="0" w:color="auto"/>
              <w:right w:val="single" w:sz="4" w:space="0" w:color="auto"/>
            </w:tcBorders>
            <w:noWrap/>
            <w:vAlign w:val="center"/>
          </w:tcPr>
          <w:p w14:paraId="2F778BFC" w14:textId="77777777" w:rsidR="005A4EEF" w:rsidRPr="00160134" w:rsidRDefault="005A4EEF" w:rsidP="005A4EEF">
            <w:pPr>
              <w:spacing w:before="100" w:beforeAutospacing="1" w:after="100" w:afterAutospacing="1"/>
              <w:contextualSpacing/>
              <w:rPr>
                <w:rFonts w:eastAsia="Calibri"/>
              </w:rPr>
            </w:pPr>
            <w:r w:rsidRPr="00160134">
              <w:rPr>
                <w:rFonts w:eastAsia="Calibri"/>
              </w:rPr>
              <w:t>Trichlorofluoromethane</w:t>
            </w:r>
          </w:p>
        </w:tc>
        <w:tc>
          <w:tcPr>
            <w:tcW w:w="1296" w:type="dxa"/>
            <w:tcBorders>
              <w:top w:val="nil"/>
              <w:left w:val="nil"/>
              <w:bottom w:val="single" w:sz="4" w:space="0" w:color="auto"/>
              <w:right w:val="single" w:sz="4" w:space="0" w:color="auto"/>
            </w:tcBorders>
            <w:noWrap/>
            <w:vAlign w:val="center"/>
          </w:tcPr>
          <w:p w14:paraId="184215DF" w14:textId="77777777" w:rsidR="005A4EEF" w:rsidRPr="00160134" w:rsidRDefault="005A4EEF" w:rsidP="005A4EEF">
            <w:pPr>
              <w:spacing w:before="100" w:beforeAutospacing="1" w:after="100" w:afterAutospacing="1"/>
              <w:jc w:val="center"/>
              <w:rPr>
                <w:rFonts w:eastAsia="Calibri"/>
              </w:rPr>
            </w:pPr>
            <w:r w:rsidRPr="00160134">
              <w:rPr>
                <w:rFonts w:eastAsia="Calibri"/>
              </w:rPr>
              <w:t>97,000</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14:paraId="3A4DBEE4" w14:textId="77777777" w:rsidR="005A4EEF" w:rsidRPr="00160134" w:rsidRDefault="005A4EEF" w:rsidP="005A4EEF">
            <w:pPr>
              <w:spacing w:before="100" w:beforeAutospacing="1" w:after="100" w:afterAutospacing="1"/>
              <w:jc w:val="center"/>
              <w:rPr>
                <w:rFonts w:eastAsia="Calibri"/>
              </w:rPr>
            </w:pPr>
            <w:r w:rsidRPr="00160134">
              <w:rPr>
                <w:rFonts w:eastAsia="Calibri"/>
              </w:rPr>
              <w:t>600,000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14:paraId="53A0F11E" w14:textId="77777777" w:rsidR="005A4EEF" w:rsidRPr="00160134" w:rsidRDefault="005A4EEF" w:rsidP="005A4EEF">
            <w:pPr>
              <w:spacing w:before="100" w:beforeAutospacing="1" w:after="100" w:afterAutospacing="1"/>
              <w:jc w:val="center"/>
              <w:rPr>
                <w:rFonts w:eastAsia="Calibri"/>
              </w:rPr>
            </w:pPr>
            <w:r w:rsidRPr="00160134">
              <w:rPr>
                <w:rFonts w:eastAsia="Calibri"/>
              </w:rPr>
              <w:t>62</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14:paraId="604EDFE4" w14:textId="77777777" w:rsidR="005A4EEF" w:rsidRPr="00160134" w:rsidRDefault="005A4EEF" w:rsidP="005A4EEF">
            <w:pPr>
              <w:spacing w:before="100" w:beforeAutospacing="1" w:after="100" w:afterAutospacing="1"/>
              <w:jc w:val="center"/>
              <w:rPr>
                <w:rFonts w:eastAsia="Calibri"/>
              </w:rPr>
            </w:pPr>
            <w:r w:rsidRPr="00160134">
              <w:rPr>
                <w:rFonts w:eastAsia="Calibri"/>
              </w:rPr>
              <w:t>300</w:t>
            </w:r>
            <w:r w:rsidRPr="00160134">
              <w:rPr>
                <w:rFonts w:eastAsia="Calibri"/>
                <w:vertAlign w:val="superscript"/>
              </w:rPr>
              <w:t>c</w:t>
            </w:r>
          </w:p>
        </w:tc>
      </w:tr>
      <w:tr w:rsidR="005A4EEF" w:rsidRPr="00160134" w14:paraId="66E7B40E" w14:textId="77777777" w:rsidTr="005A4EEF">
        <w:trPr>
          <w:trHeight w:val="315"/>
        </w:trPr>
        <w:tc>
          <w:tcPr>
            <w:tcW w:w="1260" w:type="dxa"/>
            <w:tcBorders>
              <w:top w:val="single" w:sz="4" w:space="0" w:color="auto"/>
              <w:left w:val="single" w:sz="4" w:space="0" w:color="auto"/>
              <w:bottom w:val="single" w:sz="4" w:space="0" w:color="auto"/>
              <w:right w:val="single" w:sz="4" w:space="0" w:color="auto"/>
            </w:tcBorders>
            <w:vAlign w:val="center"/>
          </w:tcPr>
          <w:p w14:paraId="32F233CC"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108-05-4</w:t>
            </w:r>
          </w:p>
        </w:tc>
        <w:tc>
          <w:tcPr>
            <w:tcW w:w="2970" w:type="dxa"/>
            <w:tcBorders>
              <w:top w:val="single" w:sz="4" w:space="0" w:color="auto"/>
              <w:left w:val="single" w:sz="4" w:space="0" w:color="auto"/>
              <w:bottom w:val="single" w:sz="4" w:space="0" w:color="auto"/>
              <w:right w:val="single" w:sz="4" w:space="0" w:color="auto"/>
            </w:tcBorders>
            <w:noWrap/>
            <w:vAlign w:val="center"/>
          </w:tcPr>
          <w:p w14:paraId="10B9F07B" w14:textId="77777777" w:rsidR="005A4EEF" w:rsidRPr="00160134" w:rsidRDefault="005A4EEF" w:rsidP="005A4EEF">
            <w:pPr>
              <w:spacing w:before="100" w:beforeAutospacing="1" w:after="100" w:afterAutospacing="1"/>
              <w:contextualSpacing/>
              <w:rPr>
                <w:rFonts w:eastAsia="Calibri"/>
              </w:rPr>
            </w:pPr>
            <w:r w:rsidRPr="00160134">
              <w:rPr>
                <w:rFonts w:eastAsia="Calibri"/>
              </w:rPr>
              <w:t>Vinyl acetate</w:t>
            </w:r>
          </w:p>
        </w:tc>
        <w:tc>
          <w:tcPr>
            <w:tcW w:w="1296" w:type="dxa"/>
            <w:tcBorders>
              <w:top w:val="single" w:sz="4" w:space="0" w:color="auto"/>
              <w:left w:val="single" w:sz="4" w:space="0" w:color="auto"/>
              <w:bottom w:val="single" w:sz="4" w:space="0" w:color="auto"/>
              <w:right w:val="single" w:sz="4" w:space="0" w:color="auto"/>
            </w:tcBorders>
            <w:noWrap/>
            <w:vAlign w:val="center"/>
          </w:tcPr>
          <w:p w14:paraId="484B4A37" w14:textId="77777777" w:rsidR="005A4EEF" w:rsidRPr="00160134" w:rsidRDefault="005A4EEF" w:rsidP="005A4EEF">
            <w:pPr>
              <w:spacing w:before="100" w:beforeAutospacing="1" w:after="100" w:afterAutospacing="1"/>
              <w:jc w:val="center"/>
              <w:rPr>
                <w:rFonts w:eastAsia="Calibri"/>
              </w:rPr>
            </w:pPr>
            <w:r w:rsidRPr="00160134">
              <w:rPr>
                <w:rFonts w:eastAsia="Calibri"/>
              </w:rPr>
              <w:t>28,000</w:t>
            </w:r>
            <w:r w:rsidRPr="00160134">
              <w:rPr>
                <w:rFonts w:eastAsia="Calibri"/>
                <w:vertAlign w:val="superscript"/>
              </w:rPr>
              <w:t>c</w:t>
            </w:r>
          </w:p>
        </w:tc>
        <w:tc>
          <w:tcPr>
            <w:tcW w:w="2574" w:type="dxa"/>
            <w:tcBorders>
              <w:top w:val="single" w:sz="4" w:space="0" w:color="auto"/>
              <w:left w:val="single" w:sz="4" w:space="0" w:color="auto"/>
              <w:bottom w:val="single" w:sz="4" w:space="0" w:color="auto"/>
              <w:right w:val="single" w:sz="4" w:space="0" w:color="auto"/>
            </w:tcBorders>
            <w:noWrap/>
            <w:vAlign w:val="center"/>
          </w:tcPr>
          <w:p w14:paraId="0B6B0E47" w14:textId="77777777" w:rsidR="005A4EEF" w:rsidRPr="00160134" w:rsidRDefault="005A4EEF" w:rsidP="005A4EEF">
            <w:pPr>
              <w:spacing w:before="100" w:beforeAutospacing="1" w:after="100" w:afterAutospacing="1"/>
              <w:jc w:val="center"/>
              <w:rPr>
                <w:rFonts w:eastAsia="Calibri"/>
              </w:rPr>
            </w:pPr>
            <w:r w:rsidRPr="00160134">
              <w:rPr>
                <w:rFonts w:eastAsia="Calibri"/>
              </w:rPr>
              <w:t>170,000</w:t>
            </w:r>
            <w:r w:rsidRPr="00160134">
              <w:rPr>
                <w:rFonts w:eastAsia="Calibri"/>
                <w:vertAlign w:val="superscript"/>
              </w:rPr>
              <w:t>c</w:t>
            </w:r>
          </w:p>
        </w:tc>
        <w:tc>
          <w:tcPr>
            <w:tcW w:w="1296" w:type="dxa"/>
            <w:tcBorders>
              <w:top w:val="single" w:sz="4" w:space="0" w:color="auto"/>
              <w:left w:val="single" w:sz="4" w:space="0" w:color="auto"/>
              <w:bottom w:val="single" w:sz="4" w:space="0" w:color="auto"/>
              <w:right w:val="single" w:sz="4" w:space="0" w:color="auto"/>
            </w:tcBorders>
            <w:noWrap/>
            <w:vAlign w:val="center"/>
          </w:tcPr>
          <w:p w14:paraId="250F7BA8" w14:textId="77777777" w:rsidR="005A4EEF" w:rsidRPr="00160134" w:rsidRDefault="005A4EEF" w:rsidP="005A4EEF">
            <w:pPr>
              <w:spacing w:before="100" w:beforeAutospacing="1" w:after="100" w:afterAutospacing="1"/>
              <w:jc w:val="center"/>
              <w:rPr>
                <w:rFonts w:eastAsia="Calibri"/>
              </w:rPr>
            </w:pPr>
            <w:r w:rsidRPr="00160134">
              <w:rPr>
                <w:rFonts w:eastAsia="Calibri"/>
              </w:rPr>
              <w:t>2,500</w:t>
            </w:r>
            <w:r w:rsidRPr="00160134">
              <w:rPr>
                <w:rFonts w:eastAsia="Calibri"/>
                <w:vertAlign w:val="superscript"/>
              </w:rPr>
              <w:t>c</w:t>
            </w:r>
          </w:p>
        </w:tc>
        <w:tc>
          <w:tcPr>
            <w:tcW w:w="2394" w:type="dxa"/>
            <w:tcBorders>
              <w:top w:val="single" w:sz="4" w:space="0" w:color="auto"/>
              <w:left w:val="single" w:sz="4" w:space="0" w:color="auto"/>
              <w:bottom w:val="single" w:sz="4" w:space="0" w:color="auto"/>
              <w:right w:val="single" w:sz="4" w:space="0" w:color="auto"/>
            </w:tcBorders>
            <w:noWrap/>
            <w:vAlign w:val="center"/>
          </w:tcPr>
          <w:p w14:paraId="5E07A8E8" w14:textId="77777777" w:rsidR="005A4EEF" w:rsidRPr="00160134" w:rsidRDefault="005A4EEF" w:rsidP="005A4EEF">
            <w:pPr>
              <w:spacing w:before="100" w:beforeAutospacing="1" w:after="100" w:afterAutospacing="1"/>
              <w:jc w:val="center"/>
              <w:rPr>
                <w:rFonts w:eastAsia="Calibri"/>
              </w:rPr>
            </w:pPr>
            <w:r w:rsidRPr="00160134">
              <w:rPr>
                <w:rFonts w:eastAsia="Calibri"/>
              </w:rPr>
              <w:t>15,000</w:t>
            </w:r>
            <w:r w:rsidRPr="00160134">
              <w:rPr>
                <w:rFonts w:eastAsia="Calibri"/>
                <w:vertAlign w:val="superscript"/>
              </w:rPr>
              <w:t>c</w:t>
            </w:r>
          </w:p>
        </w:tc>
      </w:tr>
      <w:tr w:rsidR="005A4EEF" w:rsidRPr="00160134" w14:paraId="571802A5" w14:textId="77777777" w:rsidTr="005A4EEF">
        <w:trPr>
          <w:trHeight w:val="315"/>
        </w:trPr>
        <w:tc>
          <w:tcPr>
            <w:tcW w:w="1260" w:type="dxa"/>
            <w:tcBorders>
              <w:top w:val="single" w:sz="4" w:space="0" w:color="auto"/>
              <w:left w:val="single" w:sz="4" w:space="0" w:color="auto"/>
              <w:bottom w:val="single" w:sz="4" w:space="0" w:color="auto"/>
              <w:right w:val="single" w:sz="4" w:space="0" w:color="auto"/>
            </w:tcBorders>
            <w:noWrap/>
            <w:vAlign w:val="center"/>
          </w:tcPr>
          <w:p w14:paraId="61F36CE1"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75-01-4</w:t>
            </w:r>
          </w:p>
        </w:tc>
        <w:tc>
          <w:tcPr>
            <w:tcW w:w="2970" w:type="dxa"/>
            <w:tcBorders>
              <w:top w:val="single" w:sz="4" w:space="0" w:color="auto"/>
              <w:left w:val="nil"/>
              <w:bottom w:val="single" w:sz="4" w:space="0" w:color="auto"/>
              <w:right w:val="single" w:sz="4" w:space="0" w:color="auto"/>
            </w:tcBorders>
            <w:noWrap/>
            <w:vAlign w:val="center"/>
          </w:tcPr>
          <w:p w14:paraId="52A4CDE0" w14:textId="77777777" w:rsidR="005A4EEF" w:rsidRPr="00160134" w:rsidRDefault="005A4EEF" w:rsidP="005A4EEF">
            <w:pPr>
              <w:spacing w:before="100" w:beforeAutospacing="1" w:after="100" w:afterAutospacing="1"/>
              <w:contextualSpacing/>
              <w:rPr>
                <w:rFonts w:eastAsia="Calibri"/>
              </w:rPr>
            </w:pPr>
            <w:r w:rsidRPr="00160134">
              <w:rPr>
                <w:rFonts w:eastAsia="Calibri"/>
              </w:rPr>
              <w:t>Vinyl chloride</w:t>
            </w:r>
          </w:p>
        </w:tc>
        <w:tc>
          <w:tcPr>
            <w:tcW w:w="1296" w:type="dxa"/>
            <w:tcBorders>
              <w:top w:val="single" w:sz="4" w:space="0" w:color="auto"/>
              <w:left w:val="nil"/>
              <w:bottom w:val="single" w:sz="4" w:space="0" w:color="auto"/>
              <w:right w:val="single" w:sz="4" w:space="0" w:color="auto"/>
            </w:tcBorders>
            <w:noWrap/>
            <w:vAlign w:val="center"/>
          </w:tcPr>
          <w:p w14:paraId="177AF7EC" w14:textId="77777777" w:rsidR="005A4EEF" w:rsidRPr="00160134" w:rsidRDefault="005A4EEF" w:rsidP="005A4EEF">
            <w:pPr>
              <w:spacing w:before="100" w:beforeAutospacing="1" w:after="100" w:afterAutospacing="1"/>
              <w:jc w:val="center"/>
              <w:rPr>
                <w:rFonts w:eastAsia="Calibri"/>
              </w:rPr>
            </w:pPr>
            <w:r w:rsidRPr="00160134">
              <w:rPr>
                <w:rFonts w:eastAsia="Calibri"/>
              </w:rPr>
              <w:t>30</w:t>
            </w:r>
            <w:r w:rsidRPr="00160134">
              <w:rPr>
                <w:rFonts w:eastAsia="Calibri"/>
                <w:vertAlign w:val="superscript"/>
              </w:rPr>
              <w:t>d</w:t>
            </w:r>
          </w:p>
        </w:tc>
        <w:tc>
          <w:tcPr>
            <w:tcW w:w="2574" w:type="dxa"/>
            <w:tcBorders>
              <w:top w:val="single" w:sz="4" w:space="0" w:color="auto"/>
              <w:left w:val="nil"/>
              <w:bottom w:val="single" w:sz="4" w:space="0" w:color="auto"/>
              <w:right w:val="single" w:sz="4" w:space="0" w:color="auto"/>
            </w:tcBorders>
            <w:noWrap/>
            <w:vAlign w:val="center"/>
          </w:tcPr>
          <w:p w14:paraId="6385E1A3" w14:textId="77777777" w:rsidR="005A4EEF" w:rsidRPr="00160134" w:rsidRDefault="005A4EEF" w:rsidP="005A4EEF">
            <w:pPr>
              <w:spacing w:before="100" w:beforeAutospacing="1" w:after="100" w:afterAutospacing="1"/>
              <w:jc w:val="center"/>
              <w:rPr>
                <w:rFonts w:eastAsia="Calibri"/>
              </w:rPr>
            </w:pPr>
            <w:r w:rsidRPr="00160134">
              <w:rPr>
                <w:rFonts w:eastAsia="Calibri"/>
              </w:rPr>
              <w:t>440</w:t>
            </w:r>
            <w:r w:rsidRPr="00160134">
              <w:rPr>
                <w:rFonts w:eastAsia="Calibri"/>
                <w:vertAlign w:val="superscript"/>
              </w:rPr>
              <w:t>d</w:t>
            </w:r>
          </w:p>
        </w:tc>
        <w:tc>
          <w:tcPr>
            <w:tcW w:w="1296" w:type="dxa"/>
            <w:tcBorders>
              <w:top w:val="single" w:sz="4" w:space="0" w:color="auto"/>
              <w:left w:val="nil"/>
              <w:bottom w:val="single" w:sz="4" w:space="0" w:color="auto"/>
              <w:right w:val="single" w:sz="4" w:space="0" w:color="auto"/>
            </w:tcBorders>
            <w:noWrap/>
            <w:vAlign w:val="center"/>
          </w:tcPr>
          <w:p w14:paraId="222E204E" w14:textId="77777777" w:rsidR="005A4EEF" w:rsidRPr="00160134" w:rsidRDefault="005A4EEF" w:rsidP="005A4EEF">
            <w:pPr>
              <w:spacing w:before="100" w:beforeAutospacing="1" w:after="100" w:afterAutospacing="1"/>
              <w:jc w:val="center"/>
              <w:rPr>
                <w:rFonts w:eastAsia="Calibri"/>
              </w:rPr>
            </w:pPr>
            <w:r w:rsidRPr="00160134">
              <w:rPr>
                <w:rFonts w:eastAsia="Calibri"/>
              </w:rPr>
              <w:t>0.065</w:t>
            </w:r>
            <w:r w:rsidRPr="00160134">
              <w:rPr>
                <w:rFonts w:eastAsia="Calibri"/>
                <w:vertAlign w:val="superscript"/>
              </w:rPr>
              <w:t>d</w:t>
            </w:r>
          </w:p>
        </w:tc>
        <w:tc>
          <w:tcPr>
            <w:tcW w:w="2394" w:type="dxa"/>
            <w:tcBorders>
              <w:top w:val="single" w:sz="4" w:space="0" w:color="auto"/>
              <w:left w:val="nil"/>
              <w:bottom w:val="single" w:sz="4" w:space="0" w:color="auto"/>
              <w:right w:val="single" w:sz="4" w:space="0" w:color="auto"/>
            </w:tcBorders>
            <w:noWrap/>
            <w:vAlign w:val="center"/>
          </w:tcPr>
          <w:p w14:paraId="5E9A0E00" w14:textId="77777777" w:rsidR="005A4EEF" w:rsidRPr="00160134" w:rsidRDefault="005A4EEF" w:rsidP="005A4EEF">
            <w:pPr>
              <w:spacing w:before="100" w:beforeAutospacing="1" w:after="100" w:afterAutospacing="1"/>
              <w:jc w:val="center"/>
              <w:rPr>
                <w:rFonts w:eastAsia="Calibri"/>
              </w:rPr>
            </w:pPr>
            <w:r w:rsidRPr="00160134">
              <w:rPr>
                <w:rFonts w:eastAsia="Calibri"/>
              </w:rPr>
              <w:t>0.75</w:t>
            </w:r>
            <w:r w:rsidRPr="00160134">
              <w:rPr>
                <w:rFonts w:eastAsia="Calibri"/>
                <w:vertAlign w:val="superscript"/>
              </w:rPr>
              <w:t>d</w:t>
            </w:r>
          </w:p>
        </w:tc>
      </w:tr>
      <w:tr w:rsidR="005A4EEF" w:rsidRPr="00160134" w14:paraId="54C8BEBE" w14:textId="77777777" w:rsidTr="005A4EEF">
        <w:trPr>
          <w:trHeight w:val="315"/>
        </w:trPr>
        <w:tc>
          <w:tcPr>
            <w:tcW w:w="1260" w:type="dxa"/>
            <w:tcBorders>
              <w:top w:val="nil"/>
              <w:left w:val="single" w:sz="4" w:space="0" w:color="auto"/>
              <w:bottom w:val="single" w:sz="4" w:space="0" w:color="auto"/>
              <w:right w:val="single" w:sz="4" w:space="0" w:color="auto"/>
            </w:tcBorders>
            <w:noWrap/>
            <w:vAlign w:val="center"/>
          </w:tcPr>
          <w:p w14:paraId="4F2A5C51"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108-38-3</w:t>
            </w:r>
          </w:p>
        </w:tc>
        <w:tc>
          <w:tcPr>
            <w:tcW w:w="2970" w:type="dxa"/>
            <w:tcBorders>
              <w:top w:val="nil"/>
              <w:left w:val="nil"/>
              <w:bottom w:val="single" w:sz="4" w:space="0" w:color="auto"/>
              <w:right w:val="single" w:sz="4" w:space="0" w:color="auto"/>
            </w:tcBorders>
            <w:noWrap/>
            <w:vAlign w:val="center"/>
          </w:tcPr>
          <w:p w14:paraId="27246A3E" w14:textId="77777777" w:rsidR="005A4EEF" w:rsidRPr="00160134" w:rsidRDefault="005A4EEF" w:rsidP="005A4EEF">
            <w:pPr>
              <w:spacing w:before="100" w:beforeAutospacing="1" w:after="100" w:afterAutospacing="1"/>
              <w:contextualSpacing/>
              <w:rPr>
                <w:rFonts w:eastAsia="Calibri"/>
              </w:rPr>
            </w:pPr>
            <w:r w:rsidRPr="00160134">
              <w:rPr>
                <w:rFonts w:eastAsia="Calibri"/>
              </w:rPr>
              <w:t>m-Xylene</w:t>
            </w:r>
          </w:p>
        </w:tc>
        <w:tc>
          <w:tcPr>
            <w:tcW w:w="1296" w:type="dxa"/>
            <w:tcBorders>
              <w:top w:val="nil"/>
              <w:left w:val="nil"/>
              <w:bottom w:val="single" w:sz="4" w:space="0" w:color="auto"/>
              <w:right w:val="single" w:sz="4" w:space="0" w:color="auto"/>
            </w:tcBorders>
            <w:noWrap/>
            <w:vAlign w:val="center"/>
          </w:tcPr>
          <w:p w14:paraId="3B0C85B2" w14:textId="77777777" w:rsidR="005A4EEF" w:rsidRPr="00160134" w:rsidRDefault="005A4EEF" w:rsidP="005A4EEF">
            <w:pPr>
              <w:spacing w:before="100" w:beforeAutospacing="1" w:after="100" w:afterAutospacing="1"/>
              <w:jc w:val="center"/>
              <w:rPr>
                <w:rFonts w:eastAsia="Calibri"/>
              </w:rPr>
            </w:pPr>
            <w:r w:rsidRPr="00160134">
              <w:rPr>
                <w:rFonts w:eastAsia="Calibri"/>
              </w:rPr>
              <w:t>17,000</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14:paraId="6A71C7D7" w14:textId="77777777" w:rsidR="005A4EEF" w:rsidRPr="00160134" w:rsidRDefault="005A4EEF" w:rsidP="005A4EEF">
            <w:pPr>
              <w:spacing w:before="100" w:beforeAutospacing="1" w:after="100" w:afterAutospacing="1"/>
              <w:jc w:val="center"/>
              <w:rPr>
                <w:rFonts w:eastAsia="Calibri"/>
              </w:rPr>
            </w:pPr>
            <w:r w:rsidRPr="00160134">
              <w:rPr>
                <w:rFonts w:eastAsia="Calibri"/>
              </w:rPr>
              <w:t>52,000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14:paraId="2A0C7C91" w14:textId="77777777" w:rsidR="005A4EEF" w:rsidRPr="00160134" w:rsidRDefault="005A4EEF" w:rsidP="005A4EEF">
            <w:pPr>
              <w:spacing w:before="100" w:beforeAutospacing="1" w:after="100" w:afterAutospacing="1"/>
              <w:jc w:val="center"/>
              <w:rPr>
                <w:rFonts w:eastAsia="Calibri"/>
              </w:rPr>
            </w:pPr>
            <w:r w:rsidRPr="00160134">
              <w:rPr>
                <w:rFonts w:eastAsia="Calibri"/>
              </w:rPr>
              <w:t>160</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14:paraId="3C138B03" w14:textId="77777777" w:rsidR="005A4EEF" w:rsidRPr="00160134" w:rsidRDefault="005A4EEF" w:rsidP="005A4EEF">
            <w:pPr>
              <w:spacing w:before="100" w:beforeAutospacing="1" w:after="100" w:afterAutospacing="1"/>
              <w:jc w:val="center"/>
              <w:rPr>
                <w:rFonts w:eastAsia="Calibri"/>
              </w:rPr>
            </w:pPr>
            <w:r w:rsidRPr="00160134">
              <w:rPr>
                <w:rFonts w:eastAsia="Calibri"/>
              </w:rPr>
              <w:t>160</w:t>
            </w:r>
            <w:r w:rsidRPr="00160134">
              <w:rPr>
                <w:rFonts w:eastAsia="Calibri"/>
                <w:vertAlign w:val="superscript"/>
              </w:rPr>
              <w:t>h</w:t>
            </w:r>
          </w:p>
        </w:tc>
      </w:tr>
      <w:tr w:rsidR="005A4EEF" w:rsidRPr="00160134" w14:paraId="3F907777" w14:textId="77777777" w:rsidTr="005A4EEF">
        <w:trPr>
          <w:trHeight w:val="315"/>
        </w:trPr>
        <w:tc>
          <w:tcPr>
            <w:tcW w:w="1260" w:type="dxa"/>
            <w:tcBorders>
              <w:top w:val="nil"/>
              <w:left w:val="single" w:sz="4" w:space="0" w:color="auto"/>
              <w:bottom w:val="single" w:sz="4" w:space="0" w:color="auto"/>
              <w:right w:val="single" w:sz="4" w:space="0" w:color="auto"/>
            </w:tcBorders>
            <w:noWrap/>
            <w:vAlign w:val="center"/>
          </w:tcPr>
          <w:p w14:paraId="344A51E5"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95-47-6</w:t>
            </w:r>
          </w:p>
        </w:tc>
        <w:tc>
          <w:tcPr>
            <w:tcW w:w="2970" w:type="dxa"/>
            <w:tcBorders>
              <w:top w:val="nil"/>
              <w:left w:val="nil"/>
              <w:bottom w:val="single" w:sz="4" w:space="0" w:color="auto"/>
              <w:right w:val="single" w:sz="4" w:space="0" w:color="auto"/>
            </w:tcBorders>
            <w:noWrap/>
            <w:vAlign w:val="center"/>
          </w:tcPr>
          <w:p w14:paraId="223493FD" w14:textId="77777777" w:rsidR="005A4EEF" w:rsidRPr="00160134" w:rsidRDefault="005A4EEF" w:rsidP="005A4EEF">
            <w:pPr>
              <w:spacing w:before="100" w:beforeAutospacing="1" w:after="100" w:afterAutospacing="1"/>
              <w:contextualSpacing/>
              <w:rPr>
                <w:rFonts w:eastAsia="Calibri"/>
              </w:rPr>
            </w:pPr>
            <w:r w:rsidRPr="00160134">
              <w:rPr>
                <w:rFonts w:eastAsia="Calibri"/>
              </w:rPr>
              <w:t>o-Xylene</w:t>
            </w:r>
          </w:p>
        </w:tc>
        <w:tc>
          <w:tcPr>
            <w:tcW w:w="1296" w:type="dxa"/>
            <w:tcBorders>
              <w:top w:val="nil"/>
              <w:left w:val="nil"/>
              <w:bottom w:val="single" w:sz="4" w:space="0" w:color="auto"/>
              <w:right w:val="single" w:sz="4" w:space="0" w:color="auto"/>
            </w:tcBorders>
            <w:noWrap/>
            <w:vAlign w:val="center"/>
          </w:tcPr>
          <w:p w14:paraId="561E0390" w14:textId="77777777" w:rsidR="005A4EEF" w:rsidRPr="00160134" w:rsidRDefault="005A4EEF" w:rsidP="005A4EEF">
            <w:pPr>
              <w:spacing w:before="100" w:beforeAutospacing="1" w:after="100" w:afterAutospacing="1"/>
              <w:jc w:val="center"/>
              <w:rPr>
                <w:rFonts w:eastAsia="Calibri"/>
              </w:rPr>
            </w:pPr>
            <w:r w:rsidRPr="00160134">
              <w:rPr>
                <w:rFonts w:eastAsia="Calibri"/>
              </w:rPr>
              <w:t>14,000</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14:paraId="587B7D0F" w14:textId="77777777" w:rsidR="005A4EEF" w:rsidRPr="00160134" w:rsidRDefault="005A4EEF" w:rsidP="005A4EEF">
            <w:pPr>
              <w:spacing w:before="100" w:beforeAutospacing="1" w:after="100" w:afterAutospacing="1"/>
              <w:jc w:val="center"/>
              <w:rPr>
                <w:rFonts w:eastAsia="Calibri"/>
              </w:rPr>
            </w:pPr>
            <w:r w:rsidRPr="00160134">
              <w:rPr>
                <w:rFonts w:eastAsia="Calibri"/>
              </w:rPr>
              <w:t>41,000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14:paraId="147988CF" w14:textId="77777777" w:rsidR="005A4EEF" w:rsidRPr="00160134" w:rsidRDefault="005A4EEF" w:rsidP="005A4EEF">
            <w:pPr>
              <w:spacing w:before="100" w:beforeAutospacing="1" w:after="100" w:afterAutospacing="1"/>
              <w:jc w:val="center"/>
              <w:rPr>
                <w:rFonts w:eastAsia="Calibri"/>
              </w:rPr>
            </w:pPr>
            <w:r w:rsidRPr="00160134">
              <w:rPr>
                <w:rFonts w:eastAsia="Calibri"/>
              </w:rPr>
              <w:t>170</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14:paraId="1582374E" w14:textId="77777777" w:rsidR="005A4EEF" w:rsidRPr="00160134" w:rsidRDefault="005A4EEF" w:rsidP="005A4EEF">
            <w:pPr>
              <w:spacing w:before="100" w:beforeAutospacing="1" w:after="100" w:afterAutospacing="1"/>
              <w:jc w:val="center"/>
              <w:rPr>
                <w:rFonts w:eastAsia="Calibri"/>
              </w:rPr>
            </w:pPr>
            <w:r w:rsidRPr="00160134">
              <w:rPr>
                <w:rFonts w:eastAsia="Calibri"/>
              </w:rPr>
              <w:t>180</w:t>
            </w:r>
            <w:r w:rsidRPr="00160134">
              <w:rPr>
                <w:rFonts w:eastAsia="Calibri"/>
                <w:vertAlign w:val="superscript"/>
              </w:rPr>
              <w:t>h</w:t>
            </w:r>
          </w:p>
        </w:tc>
      </w:tr>
      <w:tr w:rsidR="005A4EEF" w:rsidRPr="00160134" w14:paraId="4EE72C62" w14:textId="77777777" w:rsidTr="005A4EEF">
        <w:trPr>
          <w:trHeight w:val="315"/>
        </w:trPr>
        <w:tc>
          <w:tcPr>
            <w:tcW w:w="1260" w:type="dxa"/>
            <w:tcBorders>
              <w:top w:val="nil"/>
              <w:left w:val="single" w:sz="4" w:space="0" w:color="auto"/>
              <w:bottom w:val="single" w:sz="4" w:space="0" w:color="auto"/>
              <w:right w:val="single" w:sz="4" w:space="0" w:color="auto"/>
            </w:tcBorders>
            <w:noWrap/>
            <w:vAlign w:val="center"/>
          </w:tcPr>
          <w:p w14:paraId="2443D8B0"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106-42-3</w:t>
            </w:r>
          </w:p>
        </w:tc>
        <w:tc>
          <w:tcPr>
            <w:tcW w:w="2970" w:type="dxa"/>
            <w:tcBorders>
              <w:top w:val="nil"/>
              <w:left w:val="nil"/>
              <w:bottom w:val="single" w:sz="4" w:space="0" w:color="auto"/>
              <w:right w:val="single" w:sz="4" w:space="0" w:color="auto"/>
            </w:tcBorders>
            <w:noWrap/>
            <w:vAlign w:val="center"/>
          </w:tcPr>
          <w:p w14:paraId="59DCA437" w14:textId="77777777" w:rsidR="005A4EEF" w:rsidRPr="00160134" w:rsidRDefault="005A4EEF" w:rsidP="005A4EEF">
            <w:pPr>
              <w:spacing w:before="100" w:beforeAutospacing="1" w:after="100" w:afterAutospacing="1"/>
              <w:contextualSpacing/>
              <w:rPr>
                <w:rFonts w:eastAsia="Calibri"/>
              </w:rPr>
            </w:pPr>
            <w:r w:rsidRPr="00160134">
              <w:rPr>
                <w:rFonts w:eastAsia="Calibri"/>
              </w:rPr>
              <w:t>p-Xylene</w:t>
            </w:r>
          </w:p>
        </w:tc>
        <w:tc>
          <w:tcPr>
            <w:tcW w:w="1296" w:type="dxa"/>
            <w:tcBorders>
              <w:top w:val="nil"/>
              <w:left w:val="nil"/>
              <w:bottom w:val="single" w:sz="4" w:space="0" w:color="auto"/>
              <w:right w:val="single" w:sz="4" w:space="0" w:color="auto"/>
            </w:tcBorders>
            <w:noWrap/>
            <w:vAlign w:val="center"/>
          </w:tcPr>
          <w:p w14:paraId="0094A861" w14:textId="77777777" w:rsidR="005A4EEF" w:rsidRPr="00160134" w:rsidRDefault="005A4EEF" w:rsidP="005A4EEF">
            <w:pPr>
              <w:spacing w:before="100" w:beforeAutospacing="1" w:after="100" w:afterAutospacing="1"/>
              <w:jc w:val="center"/>
              <w:rPr>
                <w:rFonts w:eastAsia="Calibri"/>
              </w:rPr>
            </w:pPr>
            <w:r w:rsidRPr="00160134">
              <w:rPr>
                <w:rFonts w:eastAsia="Calibri"/>
              </w:rPr>
              <w:t>16,000</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14:paraId="620C2EE8" w14:textId="77777777" w:rsidR="005A4EEF" w:rsidRPr="00160134" w:rsidRDefault="005A4EEF" w:rsidP="005A4EEF">
            <w:pPr>
              <w:spacing w:before="100" w:beforeAutospacing="1" w:after="100" w:afterAutospacing="1"/>
              <w:jc w:val="center"/>
              <w:rPr>
                <w:rFonts w:eastAsia="Calibri"/>
              </w:rPr>
            </w:pPr>
            <w:r w:rsidRPr="00160134">
              <w:rPr>
                <w:rFonts w:eastAsia="Calibri"/>
              </w:rPr>
              <w:t>55,000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14:paraId="087077CB" w14:textId="77777777" w:rsidR="005A4EEF" w:rsidRPr="00160134" w:rsidRDefault="005A4EEF" w:rsidP="005A4EEF">
            <w:pPr>
              <w:spacing w:before="100" w:beforeAutospacing="1" w:after="100" w:afterAutospacing="1"/>
              <w:jc w:val="center"/>
              <w:rPr>
                <w:rFonts w:eastAsia="Calibri"/>
              </w:rPr>
            </w:pPr>
            <w:r w:rsidRPr="00160134">
              <w:rPr>
                <w:rFonts w:eastAsia="Calibri"/>
              </w:rPr>
              <w:t>140</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14:paraId="5DB048D6" w14:textId="77777777" w:rsidR="005A4EEF" w:rsidRPr="00160134" w:rsidRDefault="005A4EEF" w:rsidP="005A4EEF">
            <w:pPr>
              <w:spacing w:before="100" w:beforeAutospacing="1" w:after="100" w:afterAutospacing="1"/>
              <w:jc w:val="center"/>
              <w:rPr>
                <w:rFonts w:eastAsia="Calibri"/>
              </w:rPr>
            </w:pPr>
            <w:r w:rsidRPr="00160134">
              <w:rPr>
                <w:rFonts w:eastAsia="Calibri"/>
              </w:rPr>
              <w:t>160</w:t>
            </w:r>
            <w:r w:rsidRPr="00160134">
              <w:rPr>
                <w:rFonts w:eastAsia="Calibri"/>
                <w:vertAlign w:val="superscript"/>
              </w:rPr>
              <w:t>h</w:t>
            </w:r>
          </w:p>
        </w:tc>
      </w:tr>
      <w:tr w:rsidR="005A4EEF" w:rsidRPr="00160134" w14:paraId="5A00A961" w14:textId="77777777" w:rsidTr="005A4EEF">
        <w:trPr>
          <w:trHeight w:val="330"/>
        </w:trPr>
        <w:tc>
          <w:tcPr>
            <w:tcW w:w="1260" w:type="dxa"/>
            <w:tcBorders>
              <w:top w:val="nil"/>
              <w:left w:val="single" w:sz="4" w:space="0" w:color="auto"/>
              <w:bottom w:val="single" w:sz="4" w:space="0" w:color="auto"/>
              <w:right w:val="single" w:sz="4" w:space="0" w:color="auto"/>
            </w:tcBorders>
            <w:noWrap/>
            <w:vAlign w:val="center"/>
          </w:tcPr>
          <w:p w14:paraId="159E81FF" w14:textId="77777777" w:rsidR="005A4EEF" w:rsidRPr="00160134" w:rsidRDefault="005A4EEF" w:rsidP="005A4EEF">
            <w:pPr>
              <w:spacing w:before="100" w:beforeAutospacing="1" w:after="100" w:afterAutospacing="1"/>
              <w:contextualSpacing/>
              <w:jc w:val="center"/>
              <w:rPr>
                <w:rFonts w:eastAsia="Calibri"/>
              </w:rPr>
            </w:pPr>
            <w:r w:rsidRPr="00160134">
              <w:rPr>
                <w:rFonts w:eastAsia="Calibri"/>
              </w:rPr>
              <w:t>1330-20-7</w:t>
            </w:r>
          </w:p>
        </w:tc>
        <w:tc>
          <w:tcPr>
            <w:tcW w:w="2970" w:type="dxa"/>
            <w:tcBorders>
              <w:top w:val="nil"/>
              <w:left w:val="nil"/>
              <w:bottom w:val="single" w:sz="4" w:space="0" w:color="auto"/>
              <w:right w:val="single" w:sz="4" w:space="0" w:color="auto"/>
            </w:tcBorders>
            <w:noWrap/>
            <w:vAlign w:val="center"/>
          </w:tcPr>
          <w:p w14:paraId="7CEDD7AB" w14:textId="77777777" w:rsidR="005A4EEF" w:rsidRPr="00160134" w:rsidRDefault="005A4EEF" w:rsidP="005A4EEF">
            <w:pPr>
              <w:spacing w:before="100" w:beforeAutospacing="1" w:after="100" w:afterAutospacing="1"/>
              <w:contextualSpacing/>
              <w:rPr>
                <w:rFonts w:eastAsia="Calibri"/>
              </w:rPr>
            </w:pPr>
            <w:r w:rsidRPr="00160134">
              <w:rPr>
                <w:rFonts w:eastAsia="Calibri"/>
              </w:rPr>
              <w:t>Xylenes (total)</w:t>
            </w:r>
            <w:r w:rsidRPr="00160134">
              <w:rPr>
                <w:rFonts w:eastAsia="Calibri"/>
                <w:vertAlign w:val="superscript"/>
              </w:rPr>
              <w:t>f</w:t>
            </w:r>
          </w:p>
        </w:tc>
        <w:tc>
          <w:tcPr>
            <w:tcW w:w="1296" w:type="dxa"/>
            <w:tcBorders>
              <w:top w:val="nil"/>
              <w:left w:val="nil"/>
              <w:bottom w:val="single" w:sz="4" w:space="0" w:color="auto"/>
              <w:right w:val="single" w:sz="4" w:space="0" w:color="auto"/>
            </w:tcBorders>
            <w:noWrap/>
            <w:vAlign w:val="center"/>
          </w:tcPr>
          <w:p w14:paraId="4B77B8A0" w14:textId="77777777" w:rsidR="005A4EEF" w:rsidRPr="00160134" w:rsidRDefault="005A4EEF" w:rsidP="005A4EEF">
            <w:pPr>
              <w:spacing w:before="100" w:beforeAutospacing="1" w:after="100" w:afterAutospacing="1"/>
              <w:jc w:val="center"/>
              <w:rPr>
                <w:rFonts w:eastAsia="Calibri"/>
              </w:rPr>
            </w:pPr>
            <w:r w:rsidRPr="00160134">
              <w:rPr>
                <w:rFonts w:eastAsia="Calibri"/>
              </w:rPr>
              <w:t>17,000</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14:paraId="4AF2B58E" w14:textId="77777777" w:rsidR="005A4EEF" w:rsidRPr="00160134" w:rsidRDefault="005A4EEF" w:rsidP="005A4EEF">
            <w:pPr>
              <w:spacing w:before="100" w:beforeAutospacing="1" w:after="100" w:afterAutospacing="1"/>
              <w:jc w:val="center"/>
              <w:rPr>
                <w:rFonts w:eastAsia="Calibri"/>
              </w:rPr>
            </w:pPr>
            <w:r w:rsidRPr="00160134">
              <w:rPr>
                <w:rFonts w:eastAsia="Calibri"/>
              </w:rPr>
              <w:t>49,000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14:paraId="5C2BE3D9" w14:textId="77777777" w:rsidR="005A4EEF" w:rsidRPr="00160134" w:rsidRDefault="005A4EEF" w:rsidP="005A4EEF">
            <w:pPr>
              <w:spacing w:before="100" w:beforeAutospacing="1" w:after="100" w:afterAutospacing="1"/>
              <w:jc w:val="center"/>
              <w:rPr>
                <w:rFonts w:eastAsia="Calibri"/>
              </w:rPr>
            </w:pPr>
            <w:r w:rsidRPr="00160134">
              <w:rPr>
                <w:rFonts w:eastAsia="Calibri"/>
              </w:rPr>
              <w:t>96</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14:paraId="1AD0DED1" w14:textId="77777777" w:rsidR="005A4EEF" w:rsidRPr="00160134" w:rsidRDefault="005A4EEF" w:rsidP="005A4EEF">
            <w:pPr>
              <w:spacing w:before="100" w:beforeAutospacing="1" w:after="100" w:afterAutospacing="1"/>
              <w:jc w:val="center"/>
              <w:rPr>
                <w:rFonts w:eastAsia="Calibri"/>
              </w:rPr>
            </w:pPr>
            <w:r w:rsidRPr="00160134">
              <w:rPr>
                <w:rFonts w:eastAsia="Calibri"/>
              </w:rPr>
              <w:t>110</w:t>
            </w:r>
            <w:r w:rsidRPr="00160134">
              <w:rPr>
                <w:rFonts w:eastAsia="Calibri"/>
                <w:vertAlign w:val="superscript"/>
              </w:rPr>
              <w:t>h</w:t>
            </w:r>
          </w:p>
        </w:tc>
      </w:tr>
    </w:tbl>
    <w:p w14:paraId="666EC394" w14:textId="77777777" w:rsidR="005A4EEF" w:rsidRPr="00160134" w:rsidRDefault="005A4EEF" w:rsidP="005A4EEF">
      <w:pPr>
        <w:spacing w:before="100" w:beforeAutospacing="1" w:after="100" w:afterAutospacing="1"/>
        <w:contextualSpacing/>
        <w:rPr>
          <w:rFonts w:eastAsia="Calibri"/>
        </w:rPr>
      </w:pPr>
    </w:p>
    <w:p w14:paraId="425200B2" w14:textId="77777777" w:rsidR="005A4EEF" w:rsidRPr="00160134" w:rsidRDefault="005A4EEF" w:rsidP="005A4EEF">
      <w:pPr>
        <w:ind w:right="1170"/>
        <w:rPr>
          <w:rFonts w:eastAsia="Calibri"/>
        </w:rPr>
      </w:pPr>
      <w:r w:rsidRPr="00160134">
        <w:rPr>
          <w:rFonts w:eastAsia="Calibri"/>
        </w:rPr>
        <w:t>Chemical Name and Remediation Objective Notations</w:t>
      </w:r>
    </w:p>
    <w:p w14:paraId="5EF19723" w14:textId="77777777" w:rsidR="005A4EEF" w:rsidRPr="00160134" w:rsidRDefault="005A4EEF" w:rsidP="005A4EEF">
      <w:pPr>
        <w:ind w:right="1170"/>
        <w:rPr>
          <w:rFonts w:eastAsia="Calibri"/>
        </w:rPr>
      </w:pPr>
    </w:p>
    <w:p w14:paraId="753FF7D2" w14:textId="77777777" w:rsidR="005A4EEF" w:rsidRPr="00160134" w:rsidRDefault="005A4EEF" w:rsidP="005A4EEF">
      <w:pPr>
        <w:ind w:left="360" w:right="1170" w:hanging="360"/>
        <w:contextualSpacing/>
        <w:rPr>
          <w:rFonts w:eastAsia="Calibri"/>
        </w:rPr>
      </w:pPr>
      <w:r w:rsidRPr="00160134">
        <w:rPr>
          <w:rFonts w:eastAsia="Calibri"/>
          <w:vertAlign w:val="superscript"/>
        </w:rPr>
        <w:t>a</w:t>
      </w:r>
      <w:r w:rsidRPr="00160134">
        <w:rPr>
          <w:rFonts w:eastAsia="Calibri"/>
        </w:rPr>
        <w:tab/>
        <w:t>Compliance is determined by meeting both the soil gas remediation objectives and the groundwater remediation objectives. See Sections 742.505 and 742.515.</w:t>
      </w:r>
    </w:p>
    <w:p w14:paraId="321338E3" w14:textId="77777777" w:rsidR="005A4EEF" w:rsidRPr="00160134" w:rsidRDefault="005A4EEF" w:rsidP="005A4EEF">
      <w:pPr>
        <w:ind w:left="360" w:right="1170" w:hanging="360"/>
        <w:contextualSpacing/>
        <w:rPr>
          <w:rFonts w:eastAsia="Calibri"/>
        </w:rPr>
      </w:pPr>
    </w:p>
    <w:p w14:paraId="267A3136" w14:textId="77777777" w:rsidR="005A4EEF" w:rsidRPr="00160134" w:rsidRDefault="005A4EEF" w:rsidP="005A4EEF">
      <w:pPr>
        <w:ind w:left="360" w:right="1170" w:hanging="360"/>
        <w:contextualSpacing/>
        <w:rPr>
          <w:rFonts w:eastAsia="Calibri"/>
        </w:rPr>
      </w:pPr>
      <w:r w:rsidRPr="00160134">
        <w:rPr>
          <w:rFonts w:eastAsia="Calibri"/>
          <w:vertAlign w:val="superscript"/>
        </w:rPr>
        <w:t>b</w:t>
      </w:r>
      <w:r w:rsidRPr="00160134">
        <w:rPr>
          <w:rFonts w:eastAsia="Calibri"/>
        </w:rPr>
        <w:tab/>
        <w:t>Remediation objectives relying on this table require use of institutional controls in accordance with Subpart J.</w:t>
      </w:r>
    </w:p>
    <w:p w14:paraId="38BEA8CD" w14:textId="77777777" w:rsidR="005A4EEF" w:rsidRPr="00160134" w:rsidRDefault="005A4EEF" w:rsidP="005A4EEF">
      <w:pPr>
        <w:ind w:left="360" w:right="1170" w:hanging="360"/>
        <w:contextualSpacing/>
        <w:rPr>
          <w:rFonts w:eastAsia="Calibri"/>
        </w:rPr>
      </w:pPr>
    </w:p>
    <w:p w14:paraId="055EA58E" w14:textId="77777777" w:rsidR="005A4EEF" w:rsidRPr="00160134" w:rsidRDefault="005A4EEF" w:rsidP="005A4EEF">
      <w:pPr>
        <w:ind w:left="360" w:right="1170" w:hanging="360"/>
        <w:contextualSpacing/>
        <w:rPr>
          <w:rFonts w:eastAsia="Calibri"/>
        </w:rPr>
      </w:pPr>
      <w:r w:rsidRPr="00160134">
        <w:rPr>
          <w:rFonts w:eastAsia="Calibri"/>
          <w:vertAlign w:val="superscript"/>
        </w:rPr>
        <w:t>c</w:t>
      </w:r>
      <w:r w:rsidRPr="00160134">
        <w:rPr>
          <w:rFonts w:eastAsia="Calibri"/>
        </w:rPr>
        <w:tab/>
        <w:t>Calculated values correspond to a target hazard quotient of 1.</w:t>
      </w:r>
    </w:p>
    <w:p w14:paraId="1B01ED57" w14:textId="77777777" w:rsidR="005A4EEF" w:rsidRPr="00160134" w:rsidRDefault="005A4EEF" w:rsidP="005A4EEF">
      <w:pPr>
        <w:ind w:left="360" w:right="1170" w:hanging="360"/>
        <w:contextualSpacing/>
        <w:rPr>
          <w:rFonts w:eastAsia="Calibri"/>
        </w:rPr>
      </w:pPr>
    </w:p>
    <w:p w14:paraId="33FAD149" w14:textId="77777777" w:rsidR="005A4EEF" w:rsidRPr="00160134" w:rsidRDefault="005A4EEF" w:rsidP="005A4EEF">
      <w:pPr>
        <w:spacing w:before="100" w:beforeAutospacing="1" w:after="100" w:afterAutospacing="1"/>
        <w:ind w:left="360" w:right="1170" w:hanging="360"/>
        <w:contextualSpacing/>
        <w:rPr>
          <w:rFonts w:eastAsia="Calibri"/>
        </w:rPr>
      </w:pPr>
      <w:r w:rsidRPr="00160134">
        <w:rPr>
          <w:rFonts w:eastAsia="Calibri"/>
          <w:vertAlign w:val="superscript"/>
        </w:rPr>
        <w:t>d</w:t>
      </w:r>
      <w:r w:rsidRPr="00160134">
        <w:rPr>
          <w:rFonts w:eastAsia="Calibri"/>
        </w:rPr>
        <w:tab/>
        <w:t>Calculated values correspond to a cancer risk level of 1 in 1,000,000.</w:t>
      </w:r>
    </w:p>
    <w:p w14:paraId="383BBD94" w14:textId="77777777" w:rsidR="005A4EEF" w:rsidRPr="00160134" w:rsidRDefault="005A4EEF" w:rsidP="005A4EEF">
      <w:pPr>
        <w:spacing w:before="100" w:beforeAutospacing="1" w:after="100" w:afterAutospacing="1"/>
        <w:ind w:left="360" w:right="1170" w:hanging="360"/>
        <w:contextualSpacing/>
        <w:rPr>
          <w:rFonts w:eastAsia="Calibri"/>
        </w:rPr>
      </w:pPr>
    </w:p>
    <w:p w14:paraId="66E4AB5C" w14:textId="77777777" w:rsidR="005A4EEF" w:rsidRPr="00160134" w:rsidRDefault="005A4EEF" w:rsidP="005A4EEF">
      <w:pPr>
        <w:spacing w:before="100" w:beforeAutospacing="1" w:after="100" w:afterAutospacing="1"/>
        <w:ind w:left="360" w:right="1170" w:hanging="360"/>
        <w:contextualSpacing/>
        <w:rPr>
          <w:rFonts w:eastAsia="Calibri"/>
        </w:rPr>
      </w:pPr>
      <w:r w:rsidRPr="00160134">
        <w:rPr>
          <w:rFonts w:eastAsia="Calibri"/>
          <w:vertAlign w:val="superscript"/>
        </w:rPr>
        <w:lastRenderedPageBreak/>
        <w:t>e</w:t>
      </w:r>
      <w:r w:rsidRPr="00160134">
        <w:rPr>
          <w:rFonts w:eastAsia="Calibri"/>
        </w:rPr>
        <w:tab/>
        <w:t>PCBs are a mixture of different congeners.  The appropriate values to use for the physical/chemical and toxicity parameters depend on the congeners present at the site.  Persons remediating sites should consult with BOL if calculation of Tier 2 or 3 remediation objectives is desired</w:t>
      </w:r>
    </w:p>
    <w:p w14:paraId="6D8EC508" w14:textId="77777777" w:rsidR="005A4EEF" w:rsidRPr="00160134" w:rsidRDefault="005A4EEF" w:rsidP="005A4EEF">
      <w:pPr>
        <w:spacing w:before="100" w:beforeAutospacing="1" w:after="100" w:afterAutospacing="1"/>
        <w:ind w:left="360" w:right="1170" w:hanging="360"/>
        <w:contextualSpacing/>
        <w:rPr>
          <w:rFonts w:eastAsia="Calibri"/>
        </w:rPr>
      </w:pPr>
    </w:p>
    <w:p w14:paraId="1929B13B" w14:textId="77777777" w:rsidR="005A4EEF" w:rsidRPr="00160134" w:rsidRDefault="005A4EEF" w:rsidP="005A4EEF">
      <w:pPr>
        <w:spacing w:before="100" w:beforeAutospacing="1" w:after="100" w:afterAutospacing="1"/>
        <w:ind w:left="360" w:right="1170" w:hanging="360"/>
        <w:contextualSpacing/>
        <w:rPr>
          <w:rFonts w:eastAsia="Calibri"/>
        </w:rPr>
      </w:pPr>
      <w:r w:rsidRPr="00160134">
        <w:rPr>
          <w:rFonts w:eastAsia="Calibri"/>
          <w:vertAlign w:val="superscript"/>
        </w:rPr>
        <w:t>f</w:t>
      </w:r>
      <w:r w:rsidRPr="00160134">
        <w:rPr>
          <w:rFonts w:eastAsia="Calibri"/>
        </w:rPr>
        <w:tab/>
        <w:t>Groundwater remediation objective calculated at 25°C.  For Dalapon and 1,2-Dibromo-3-chloropropane, the critical temperature (T</w:t>
      </w:r>
      <w:r w:rsidRPr="00160134">
        <w:rPr>
          <w:rFonts w:eastAsia="Calibri"/>
          <w:vertAlign w:val="subscript"/>
        </w:rPr>
        <w:t>c</w:t>
      </w:r>
      <w:r w:rsidRPr="00160134">
        <w:rPr>
          <w:rFonts w:eastAsia="Calibri"/>
        </w:rPr>
        <w:t>) and enthalpy of vaporization at the normal boiling point (</w:t>
      </w:r>
      <w:proofErr w:type="gramStart"/>
      <w:r w:rsidRPr="00160134">
        <w:rPr>
          <w:rFonts w:eastAsia="Calibri"/>
        </w:rPr>
        <w:t>H</w:t>
      </w:r>
      <w:r w:rsidRPr="00160134">
        <w:rPr>
          <w:rFonts w:eastAsia="Calibri"/>
          <w:vertAlign w:val="subscript"/>
        </w:rPr>
        <w:t>v,b</w:t>
      </w:r>
      <w:proofErr w:type="gramEnd"/>
      <w:r w:rsidRPr="00160134">
        <w:rPr>
          <w:rFonts w:eastAsia="Calibri"/>
        </w:rPr>
        <w:t>) are not available.  For Xylenes (total), the enthalpy of vaporization at the normal boiling point (</w:t>
      </w:r>
      <w:proofErr w:type="gramStart"/>
      <w:r w:rsidRPr="00160134">
        <w:rPr>
          <w:rFonts w:eastAsia="Calibri"/>
        </w:rPr>
        <w:t>H</w:t>
      </w:r>
      <w:r w:rsidRPr="00160134">
        <w:rPr>
          <w:rFonts w:eastAsia="Calibri"/>
          <w:vertAlign w:val="subscript"/>
        </w:rPr>
        <w:t>v,b</w:t>
      </w:r>
      <w:proofErr w:type="gramEnd"/>
      <w:r w:rsidRPr="00160134">
        <w:rPr>
          <w:rFonts w:eastAsia="Calibri"/>
        </w:rPr>
        <w:t>) is not available.</w:t>
      </w:r>
    </w:p>
    <w:p w14:paraId="6F80D882" w14:textId="77777777" w:rsidR="005A4EEF" w:rsidRPr="00160134" w:rsidRDefault="005A4EEF" w:rsidP="005A4EEF">
      <w:pPr>
        <w:spacing w:before="100" w:beforeAutospacing="1" w:after="100" w:afterAutospacing="1"/>
        <w:ind w:left="360" w:right="1170" w:hanging="360"/>
        <w:contextualSpacing/>
        <w:rPr>
          <w:rFonts w:eastAsia="Calibri"/>
        </w:rPr>
      </w:pPr>
    </w:p>
    <w:p w14:paraId="3CFED648" w14:textId="77777777" w:rsidR="005A4EEF" w:rsidRPr="00160134" w:rsidRDefault="005A4EEF" w:rsidP="005A4EEF">
      <w:pPr>
        <w:spacing w:before="100" w:beforeAutospacing="1" w:after="100" w:afterAutospacing="1"/>
        <w:ind w:left="360" w:right="1170" w:hanging="360"/>
        <w:contextualSpacing/>
        <w:rPr>
          <w:rFonts w:eastAsia="Calibri"/>
        </w:rPr>
      </w:pPr>
      <w:r w:rsidRPr="00160134">
        <w:rPr>
          <w:rFonts w:eastAsia="Calibri"/>
          <w:vertAlign w:val="superscript"/>
        </w:rPr>
        <w:t>g</w:t>
      </w:r>
      <w:r w:rsidRPr="00160134">
        <w:rPr>
          <w:rFonts w:eastAsia="Calibri"/>
        </w:rPr>
        <w:tab/>
      </w:r>
      <w:proofErr w:type="gramStart"/>
      <w:r w:rsidRPr="00160134">
        <w:rPr>
          <w:rFonts w:eastAsia="Calibri"/>
        </w:rPr>
        <w:t>The</w:t>
      </w:r>
      <w:proofErr w:type="gramEnd"/>
      <w:r w:rsidRPr="00160134">
        <w:rPr>
          <w:rFonts w:eastAsia="Calibri"/>
        </w:rPr>
        <w:t xml:space="preserve"> value shown is the C</w:t>
      </w:r>
      <w:r w:rsidRPr="00160134">
        <w:rPr>
          <w:rFonts w:eastAsia="Calibri"/>
          <w:vertAlign w:val="subscript"/>
        </w:rPr>
        <w:t>v</w:t>
      </w:r>
      <w:r w:rsidRPr="00160134">
        <w:rPr>
          <w:rFonts w:eastAsia="Calibri"/>
          <w:vertAlign w:val="superscript"/>
        </w:rPr>
        <w:t>sat</w:t>
      </w:r>
      <w:r w:rsidRPr="00160134">
        <w:rPr>
          <w:rFonts w:eastAsia="Calibri"/>
        </w:rPr>
        <w:t xml:space="preserve"> value of the chemical in soil gas.  The C</w:t>
      </w:r>
      <w:r w:rsidRPr="00160134">
        <w:rPr>
          <w:rFonts w:eastAsia="Calibri"/>
          <w:vertAlign w:val="subscript"/>
        </w:rPr>
        <w:t>v</w:t>
      </w:r>
      <w:r w:rsidRPr="00160134">
        <w:rPr>
          <w:rFonts w:eastAsia="Calibri"/>
          <w:vertAlign w:val="superscript"/>
        </w:rPr>
        <w:t>sat</w:t>
      </w:r>
      <w:r w:rsidRPr="00160134">
        <w:rPr>
          <w:rFonts w:eastAsia="Calibri"/>
        </w:rPr>
        <w:t xml:space="preserve"> of the chemical becomes the remediation objective if the calculated value exceeds the C</w:t>
      </w:r>
      <w:r w:rsidRPr="00160134">
        <w:rPr>
          <w:rFonts w:eastAsia="Calibri"/>
          <w:vertAlign w:val="subscript"/>
        </w:rPr>
        <w:t>v</w:t>
      </w:r>
      <w:r w:rsidRPr="00160134">
        <w:rPr>
          <w:rFonts w:eastAsia="Calibri"/>
          <w:vertAlign w:val="superscript"/>
        </w:rPr>
        <w:t>sat</w:t>
      </w:r>
      <w:r w:rsidRPr="00160134">
        <w:rPr>
          <w:rFonts w:eastAsia="Calibri"/>
        </w:rPr>
        <w:t xml:space="preserve"> value or if there are no toxicity criteria available for the inhalation route of exposure.</w:t>
      </w:r>
    </w:p>
    <w:p w14:paraId="176F6718" w14:textId="77777777" w:rsidR="005A4EEF" w:rsidRPr="00160134" w:rsidRDefault="005A4EEF" w:rsidP="005A4EEF">
      <w:pPr>
        <w:spacing w:before="100" w:beforeAutospacing="1" w:after="100" w:afterAutospacing="1"/>
        <w:ind w:left="360" w:right="1170" w:hanging="360"/>
        <w:contextualSpacing/>
        <w:rPr>
          <w:rFonts w:eastAsia="Calibri"/>
        </w:rPr>
      </w:pPr>
    </w:p>
    <w:p w14:paraId="27D2BC84" w14:textId="77777777" w:rsidR="005A4EEF" w:rsidRPr="00160134" w:rsidRDefault="005A4EEF" w:rsidP="005A4EEF">
      <w:pPr>
        <w:spacing w:before="100" w:beforeAutospacing="1" w:after="100" w:afterAutospacing="1"/>
        <w:ind w:left="360" w:right="1170" w:hanging="360"/>
        <w:contextualSpacing/>
        <w:rPr>
          <w:rFonts w:eastAsia="Calibri"/>
        </w:rPr>
      </w:pPr>
      <w:r w:rsidRPr="00160134">
        <w:rPr>
          <w:rFonts w:eastAsia="Calibri"/>
          <w:vertAlign w:val="superscript"/>
        </w:rPr>
        <w:t>h</w:t>
      </w:r>
      <w:r w:rsidRPr="00160134">
        <w:rPr>
          <w:rFonts w:eastAsia="Calibri"/>
        </w:rPr>
        <w:tab/>
      </w:r>
      <w:proofErr w:type="gramStart"/>
      <w:r w:rsidRPr="00160134">
        <w:rPr>
          <w:rFonts w:eastAsia="Calibri"/>
        </w:rPr>
        <w:t>The</w:t>
      </w:r>
      <w:proofErr w:type="gramEnd"/>
      <w:r w:rsidRPr="00160134">
        <w:rPr>
          <w:rFonts w:eastAsia="Calibri"/>
        </w:rPr>
        <w:t xml:space="preserve"> value shown is the solubility of the chemical in water.  The solubility of the chemical becomes the remediation objective if the calculated value exceeds the solubility or if there are no toxicity criteria available for the inhalation route of exposure.</w:t>
      </w:r>
    </w:p>
    <w:p w14:paraId="5A96E1A7" w14:textId="77777777" w:rsidR="005A4EEF" w:rsidRPr="00160134" w:rsidRDefault="005A4EEF" w:rsidP="005A4EEF">
      <w:pPr>
        <w:spacing w:before="100" w:beforeAutospacing="1" w:after="100" w:afterAutospacing="1"/>
        <w:ind w:left="360" w:right="1170" w:hanging="360"/>
        <w:contextualSpacing/>
        <w:rPr>
          <w:rFonts w:eastAsia="Calibri"/>
        </w:rPr>
      </w:pPr>
    </w:p>
    <w:p w14:paraId="695BAB5E" w14:textId="77777777" w:rsidR="005A4EEF" w:rsidRPr="00160134" w:rsidRDefault="005A4EEF" w:rsidP="005A4EEF">
      <w:pPr>
        <w:spacing w:before="100" w:beforeAutospacing="1" w:after="100" w:afterAutospacing="1"/>
        <w:ind w:left="360" w:right="1170" w:hanging="360"/>
        <w:contextualSpacing/>
        <w:rPr>
          <w:rFonts w:eastAsia="Calibri"/>
        </w:rPr>
      </w:pPr>
      <w:r w:rsidRPr="00160134">
        <w:rPr>
          <w:rFonts w:eastAsia="Calibri"/>
          <w:vertAlign w:val="superscript"/>
        </w:rPr>
        <w:t>i</w:t>
      </w:r>
      <w:r w:rsidRPr="00160134">
        <w:rPr>
          <w:rFonts w:eastAsia="Calibri"/>
        </w:rPr>
        <w:tab/>
        <w:t>Value for the inhalation exposure route is based on Reference Concentration for elemental Mercury (CAS No. 7439-97-6).  Inhalation remediation objectives only apply at sites where elemental Mercury is a contaminant of concern.</w:t>
      </w:r>
    </w:p>
    <w:p w14:paraId="7CCA1DF8" w14:textId="77777777" w:rsidR="005A4EEF" w:rsidRPr="00160134" w:rsidRDefault="005A4EEF" w:rsidP="005A4EEF">
      <w:pPr>
        <w:ind w:right="1170"/>
        <w:rPr>
          <w:rFonts w:eastAsia="Calibri"/>
        </w:rPr>
      </w:pPr>
    </w:p>
    <w:p w14:paraId="70ECB7B7" w14:textId="77777777" w:rsidR="005A4EEF" w:rsidRPr="00160134" w:rsidRDefault="005A4EEF" w:rsidP="005A4EEF">
      <w:pPr>
        <w:spacing w:before="100" w:beforeAutospacing="1" w:after="100" w:afterAutospacing="1"/>
        <w:ind w:left="360" w:right="1440" w:hanging="360"/>
        <w:contextualSpacing/>
        <w:rPr>
          <w:rFonts w:eastAsia="Calibri"/>
        </w:rPr>
      </w:pPr>
      <w:r w:rsidRPr="00160134">
        <w:rPr>
          <w:rFonts w:eastAsia="Calibri"/>
          <w:vertAlign w:val="superscript"/>
        </w:rPr>
        <w:t>j</w:t>
      </w:r>
      <w:r w:rsidRPr="00160134">
        <w:rPr>
          <w:rFonts w:eastAsia="Calibri"/>
        </w:rPr>
        <w:tab/>
        <w:t xml:space="preserve">Calculated values for the remediation objectives in this table </w:t>
      </w:r>
      <w:proofErr w:type="gramStart"/>
      <w:r w:rsidRPr="00160134">
        <w:rPr>
          <w:rFonts w:eastAsia="Calibri"/>
        </w:rPr>
        <w:t>a</w:t>
      </w:r>
      <w:r w:rsidRPr="00160134">
        <w:t>re based on the assumption</w:t>
      </w:r>
      <w:proofErr w:type="gramEnd"/>
      <w:r w:rsidRPr="00160134">
        <w:t xml:space="preserve"> that the existing or potential building has a full concrete slab-on-grade, though the remediation objectives in this table are also considered protective of occupants of buildings with full concrete basement floors and walls.  This table applies only when the existing or potential building has a full concrete slab-on-grade or a full concrete basement floor and walls.  I</w:t>
      </w:r>
      <w:r w:rsidRPr="00160134">
        <w:rPr>
          <w:rFonts w:eastAsia="Cambria"/>
        </w:rPr>
        <w:t xml:space="preserve">nstitutional controls under Subpart J are required to use remediation objectives in this table.  </w:t>
      </w:r>
      <w:r w:rsidRPr="00160134">
        <w:t>This table does not apply when the existing or potential building has neither a full concrete slab-on-grade nor a full concrete basement floor and walls, such as a building with an earthen crawl space, an earthen floor, a stone foundation, a partial concrete floor, or a sump.  In such cases, site evaluators have the option of excluding the indoor inhalation exposure route under Section 742.312, meeting the building control technology requirements under Subpart L, or proposing an alternative approach under Tier 3.</w:t>
      </w:r>
    </w:p>
    <w:p w14:paraId="4450D4CD" w14:textId="77777777" w:rsidR="005A4EEF" w:rsidRPr="00160134" w:rsidRDefault="005A4EEF" w:rsidP="005A4EEF">
      <w:pPr>
        <w:ind w:left="720" w:right="1170" w:hanging="720"/>
        <w:rPr>
          <w:rFonts w:eastAsia="Calibri"/>
        </w:rPr>
      </w:pPr>
      <w:r w:rsidRPr="00160134">
        <w:rPr>
          <w:rFonts w:eastAsia="Calibri"/>
        </w:rPr>
        <w:tab/>
      </w:r>
    </w:p>
    <w:p w14:paraId="6C0096E9" w14:textId="77777777" w:rsidR="005A4EEF" w:rsidRDefault="005A4EEF" w:rsidP="005A4EEF">
      <w:r w:rsidRPr="00160134">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160134">
        <w:t>)</w:t>
      </w:r>
    </w:p>
    <w:p w14:paraId="6DAA4BB3" w14:textId="77777777" w:rsidR="00CE6386" w:rsidRDefault="00CE6386">
      <w:pPr>
        <w:pStyle w:val="Heading4"/>
        <w:rPr>
          <w:rFonts w:ascii="Times New Roman" w:hAnsi="Times New Roman"/>
          <w:b w:val="0"/>
          <w:szCs w:val="24"/>
        </w:rPr>
      </w:pPr>
    </w:p>
    <w:p w14:paraId="3926F0F6" w14:textId="77777777" w:rsidR="00CE6386" w:rsidRDefault="00CE6386">
      <w:pPr>
        <w:pStyle w:val="Heading4"/>
        <w:rPr>
          <w:rFonts w:ascii="Times New Roman" w:hAnsi="Times New Roman"/>
          <w:b w:val="0"/>
          <w:szCs w:val="24"/>
        </w:rPr>
      </w:pPr>
    </w:p>
    <w:p w14:paraId="25F6EC9A" w14:textId="77777777" w:rsidR="00A905D4" w:rsidRDefault="00A905D4">
      <w:pPr>
        <w:pStyle w:val="Heading4"/>
        <w:rPr>
          <w:rFonts w:ascii="Times New Roman" w:hAnsi="Times New Roman"/>
          <w:b w:val="0"/>
          <w:szCs w:val="24"/>
        </w:rPr>
        <w:sectPr w:rsidR="00A905D4" w:rsidSect="006B7AA7">
          <w:pgSz w:w="15840" w:h="12240" w:orient="landscape" w:code="1"/>
          <w:pgMar w:top="432" w:right="1440" w:bottom="432" w:left="1440" w:header="1440" w:footer="720" w:gutter="0"/>
          <w:cols w:space="720"/>
          <w:docGrid w:linePitch="326"/>
        </w:sectPr>
      </w:pPr>
    </w:p>
    <w:p w14:paraId="0CDFA49E" w14:textId="77777777" w:rsidR="006F23B8" w:rsidRDefault="006F23B8" w:rsidP="00CE0848">
      <w:pPr>
        <w:pStyle w:val="Heading4"/>
        <w:rPr>
          <w:rFonts w:ascii="Times New Roman" w:hAnsi="Times New Roman"/>
          <w:b w:val="0"/>
          <w:szCs w:val="24"/>
        </w:rPr>
      </w:pPr>
      <w:r w:rsidRPr="00437976">
        <w:rPr>
          <w:rFonts w:ascii="Times New Roman" w:hAnsi="Times New Roman"/>
          <w:b w:val="0"/>
          <w:szCs w:val="24"/>
        </w:rPr>
        <w:lastRenderedPageBreak/>
        <w:t xml:space="preserve">Section 742.APPENDIX </w:t>
      </w:r>
      <w:proofErr w:type="gramStart"/>
      <w:r w:rsidRPr="00437976">
        <w:rPr>
          <w:rFonts w:ascii="Times New Roman" w:hAnsi="Times New Roman"/>
          <w:b w:val="0"/>
          <w:szCs w:val="24"/>
        </w:rPr>
        <w:t>C  Tier</w:t>
      </w:r>
      <w:proofErr w:type="gramEnd"/>
      <w:r w:rsidRPr="00437976">
        <w:rPr>
          <w:rFonts w:ascii="Times New Roman" w:hAnsi="Times New Roman"/>
          <w:b w:val="0"/>
          <w:szCs w:val="24"/>
        </w:rPr>
        <w:t xml:space="preserve"> 2 Illustrations and Tables</w:t>
      </w:r>
    </w:p>
    <w:p w14:paraId="7ABAFE9D" w14:textId="77777777" w:rsidR="006B7AA7" w:rsidRPr="006B7AA7" w:rsidRDefault="006B7AA7" w:rsidP="006B7AA7"/>
    <w:p w14:paraId="72C6B63B" w14:textId="77777777" w:rsidR="006F23B8" w:rsidRDefault="006F23B8" w:rsidP="00CE0848">
      <w:pPr>
        <w:pStyle w:val="Heading4"/>
        <w:rPr>
          <w:rFonts w:ascii="Times New Roman" w:hAnsi="Times New Roman"/>
          <w:b w:val="0"/>
          <w:szCs w:val="24"/>
        </w:rPr>
      </w:pPr>
      <w:r w:rsidRPr="00437976">
        <w:rPr>
          <w:rFonts w:ascii="Times New Roman" w:hAnsi="Times New Roman"/>
          <w:b w:val="0"/>
          <w:szCs w:val="24"/>
        </w:rPr>
        <w:t xml:space="preserve">Section 742.Illustration </w:t>
      </w:r>
      <w:proofErr w:type="gramStart"/>
      <w:r w:rsidRPr="00437976">
        <w:rPr>
          <w:rFonts w:ascii="Times New Roman" w:hAnsi="Times New Roman"/>
          <w:b w:val="0"/>
          <w:szCs w:val="24"/>
        </w:rPr>
        <w:t>A  Tier</w:t>
      </w:r>
      <w:proofErr w:type="gramEnd"/>
      <w:r w:rsidRPr="00437976">
        <w:rPr>
          <w:rFonts w:ascii="Times New Roman" w:hAnsi="Times New Roman"/>
          <w:b w:val="0"/>
          <w:szCs w:val="24"/>
        </w:rPr>
        <w:t xml:space="preserve"> 2 Evaluation for Soil</w:t>
      </w:r>
    </w:p>
    <w:p w14:paraId="4C49F689" w14:textId="77777777" w:rsidR="00CE0848" w:rsidRPr="00CE0848" w:rsidRDefault="00CE0848" w:rsidP="00CE0848"/>
    <w:p w14:paraId="4C83BE69" w14:textId="77777777" w:rsidR="006F23B8" w:rsidRPr="00437976" w:rsidRDefault="006F23B8" w:rsidP="00CE0848">
      <w:pPr>
        <w:tabs>
          <w:tab w:val="left" w:pos="-1142"/>
          <w:tab w:val="left" w:pos="-720"/>
          <w:tab w:val="left" w:pos="1"/>
          <w:tab w:val="left" w:pos="720"/>
          <w:tab w:val="left" w:pos="1080"/>
          <w:tab w:val="left" w:pos="1440"/>
          <w:tab w:val="left" w:pos="1809"/>
          <w:tab w:val="left" w:pos="2278"/>
          <w:tab w:val="left" w:pos="26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rPr>
      </w:pPr>
      <w:r w:rsidRPr="00437976">
        <w:rPr>
          <w:rFonts w:ascii="Times New Roman" w:hAnsi="Times New Roman"/>
        </w:rPr>
        <w:object w:dxaOrig="9244" w:dyaOrig="9604" w14:anchorId="1CCDD183">
          <v:shape id="_x0000_i1029" type="#_x0000_t75" style="width:462pt;height:480pt" o:ole="">
            <v:imagedata r:id="rId36" o:title=""/>
          </v:shape>
          <o:OLEObject Type="Embed" ProgID="Visio.Drawing.4" ShapeID="_x0000_i1029" DrawAspect="Content" ObjectID="_1822063565" r:id="rId37"/>
        </w:object>
      </w:r>
    </w:p>
    <w:p w14:paraId="752C9769" w14:textId="77777777" w:rsidR="006F23B8" w:rsidRPr="00437976" w:rsidRDefault="006F23B8">
      <w:pPr>
        <w:tabs>
          <w:tab w:val="left" w:pos="-1142"/>
          <w:tab w:val="left" w:pos="-720"/>
          <w:tab w:val="left" w:pos="1"/>
          <w:tab w:val="left" w:pos="720"/>
          <w:tab w:val="left" w:pos="1080"/>
          <w:tab w:val="left" w:pos="1440"/>
          <w:tab w:val="left" w:pos="1809"/>
          <w:tab w:val="left" w:pos="2278"/>
          <w:tab w:val="left" w:pos="26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rPr>
      </w:pPr>
    </w:p>
    <w:p w14:paraId="4AB98C1B" w14:textId="77777777" w:rsidR="006F23B8" w:rsidRDefault="006F23B8" w:rsidP="00CE0848">
      <w:pPr>
        <w:spacing w:before="120" w:after="120"/>
        <w:rPr>
          <w:rFonts w:ascii="Times New Roman" w:hAnsi="Times New Roman"/>
        </w:rPr>
      </w:pPr>
      <w:r w:rsidRPr="00437976">
        <w:rPr>
          <w:rFonts w:ascii="Times New Roman" w:hAnsi="Times New Roman"/>
        </w:rPr>
        <w:t>(Source:  Amended at 31 Ill. Reg. 4063, effective February 23, 2007)</w:t>
      </w:r>
    </w:p>
    <w:p w14:paraId="4B40D67A" w14:textId="77777777" w:rsidR="00CA5E99" w:rsidRDefault="00CA5E99">
      <w:pPr>
        <w:spacing w:before="120" w:after="120"/>
        <w:rPr>
          <w:rFonts w:ascii="Times New Roman" w:hAnsi="Times New Roman"/>
        </w:rPr>
      </w:pPr>
    </w:p>
    <w:p w14:paraId="1170EB07" w14:textId="77777777" w:rsidR="00CA5E99" w:rsidRPr="00437976" w:rsidRDefault="00CA5E99">
      <w:pPr>
        <w:spacing w:before="120" w:after="120"/>
        <w:rPr>
          <w:rFonts w:ascii="Times New Roman" w:hAnsi="Times New Roman"/>
        </w:rPr>
        <w:sectPr w:rsidR="00CA5E99" w:rsidRPr="00437976" w:rsidSect="00CE0848">
          <w:pgSz w:w="12240" w:h="15840" w:code="1"/>
          <w:pgMar w:top="1440" w:right="432" w:bottom="1152" w:left="1440" w:header="1440" w:footer="720" w:gutter="0"/>
          <w:cols w:space="720"/>
        </w:sectPr>
      </w:pPr>
    </w:p>
    <w:p w14:paraId="33F523D1" w14:textId="77777777" w:rsidR="006F23B8" w:rsidRPr="00437976" w:rsidRDefault="006F23B8">
      <w:pPr>
        <w:spacing w:before="120" w:after="120"/>
        <w:rPr>
          <w:rFonts w:ascii="Times New Roman" w:hAnsi="Times New Roman"/>
          <w:bCs/>
        </w:rPr>
      </w:pPr>
      <w:r w:rsidRPr="00437976">
        <w:rPr>
          <w:rFonts w:ascii="Times New Roman" w:hAnsi="Times New Roman"/>
          <w:bCs/>
        </w:rPr>
        <w:lastRenderedPageBreak/>
        <w:t>Section 742.APPENDIX C Tier 2 Illustrations and Tables</w:t>
      </w:r>
    </w:p>
    <w:p w14:paraId="5E6BCC36" w14:textId="77777777" w:rsidR="006F23B8" w:rsidRPr="00437976" w:rsidRDefault="006F23B8">
      <w:pPr>
        <w:pStyle w:val="Heading4"/>
        <w:rPr>
          <w:rFonts w:ascii="Times New Roman" w:hAnsi="Times New Roman"/>
          <w:b w:val="0"/>
          <w:szCs w:val="24"/>
        </w:rPr>
      </w:pPr>
      <w:r w:rsidRPr="00437976">
        <w:rPr>
          <w:rFonts w:ascii="Times New Roman" w:hAnsi="Times New Roman"/>
          <w:b w:val="0"/>
          <w:szCs w:val="24"/>
        </w:rPr>
        <w:t xml:space="preserve">Section 742.Illustration </w:t>
      </w:r>
      <w:proofErr w:type="gramStart"/>
      <w:r w:rsidRPr="00437976">
        <w:rPr>
          <w:rFonts w:ascii="Times New Roman" w:hAnsi="Times New Roman"/>
          <w:b w:val="0"/>
          <w:szCs w:val="24"/>
        </w:rPr>
        <w:t>B  Tier</w:t>
      </w:r>
      <w:proofErr w:type="gramEnd"/>
      <w:r w:rsidRPr="00437976">
        <w:rPr>
          <w:rFonts w:ascii="Times New Roman" w:hAnsi="Times New Roman"/>
          <w:b w:val="0"/>
          <w:szCs w:val="24"/>
        </w:rPr>
        <w:t xml:space="preserve"> 2 Evaluation for Groundwater</w:t>
      </w:r>
    </w:p>
    <w:p w14:paraId="688611CD" w14:textId="77777777" w:rsidR="006F23B8" w:rsidRPr="00437976" w:rsidRDefault="006F23B8">
      <w:pPr>
        <w:rPr>
          <w:rFonts w:ascii="Times New Roman" w:hAnsi="Times New Roman"/>
        </w:rPr>
      </w:pPr>
    </w:p>
    <w:p w14:paraId="7A65CBAC" w14:textId="77777777" w:rsidR="006F23B8" w:rsidRPr="00437976" w:rsidRDefault="006F23B8">
      <w:pPr>
        <w:ind w:left="720"/>
        <w:rPr>
          <w:rFonts w:ascii="Times New Roman" w:hAnsi="Times New Roman"/>
        </w:rPr>
      </w:pPr>
      <w:r w:rsidRPr="00437976">
        <w:rPr>
          <w:rFonts w:ascii="Times New Roman" w:hAnsi="Times New Roman"/>
        </w:rPr>
        <w:object w:dxaOrig="10279" w:dyaOrig="12844" w14:anchorId="1EEB53A3">
          <v:shape id="_x0000_i1030" type="#_x0000_t75" style="width:394.8pt;height:492pt" o:ole="">
            <v:imagedata r:id="rId38" o:title=""/>
          </v:shape>
          <o:OLEObject Type="Embed" ProgID="Visio.Drawing.4" ShapeID="_x0000_i1030" DrawAspect="Content" ObjectID="_1822063566" r:id="rId39"/>
        </w:object>
      </w:r>
    </w:p>
    <w:p w14:paraId="2E437C66" w14:textId="77777777" w:rsidR="006F23B8" w:rsidRPr="00437976" w:rsidRDefault="006F23B8">
      <w:pPr>
        <w:tabs>
          <w:tab w:val="left" w:pos="-1142"/>
          <w:tab w:val="left" w:pos="-720"/>
          <w:tab w:val="left" w:pos="1"/>
          <w:tab w:val="left" w:pos="720"/>
          <w:tab w:val="left" w:pos="1080"/>
          <w:tab w:val="left" w:pos="1440"/>
          <w:tab w:val="left" w:pos="1809"/>
          <w:tab w:val="left" w:pos="2278"/>
          <w:tab w:val="left" w:pos="26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rPr>
      </w:pPr>
    </w:p>
    <w:p w14:paraId="6E0812B8" w14:textId="77777777" w:rsidR="006F23B8" w:rsidRPr="00437976" w:rsidRDefault="006F23B8">
      <w:pPr>
        <w:spacing w:before="120" w:after="120"/>
        <w:rPr>
          <w:rFonts w:ascii="Times New Roman" w:hAnsi="Times New Roman"/>
        </w:rPr>
        <w:sectPr w:rsidR="006F23B8" w:rsidRPr="00437976">
          <w:headerReference w:type="default" r:id="rId40"/>
          <w:pgSz w:w="12240" w:h="15840" w:code="1"/>
          <w:pgMar w:top="1440" w:right="1440" w:bottom="1152" w:left="1440" w:header="1440" w:footer="720" w:gutter="0"/>
          <w:cols w:space="720"/>
        </w:sectPr>
      </w:pPr>
      <w:r w:rsidRPr="00437976">
        <w:rPr>
          <w:rFonts w:ascii="Times New Roman" w:hAnsi="Times New Roman"/>
        </w:rPr>
        <w:t>(Source:  Amended at 31 Ill. Reg. 4063, effective February 23, 2007)</w:t>
      </w:r>
    </w:p>
    <w:p w14:paraId="46C3097D" w14:textId="77777777" w:rsidR="006F23B8" w:rsidRPr="00437976" w:rsidRDefault="006F23B8">
      <w:pPr>
        <w:spacing w:before="120" w:after="120"/>
        <w:rPr>
          <w:rFonts w:ascii="Times New Roman" w:hAnsi="Times New Roman"/>
          <w:bCs/>
        </w:rPr>
      </w:pPr>
      <w:r w:rsidRPr="00437976">
        <w:rPr>
          <w:rFonts w:ascii="Times New Roman" w:hAnsi="Times New Roman"/>
          <w:bCs/>
        </w:rPr>
        <w:lastRenderedPageBreak/>
        <w:t>Section 742.APPENDIX C Tier 2 Illustrations and Tables</w:t>
      </w:r>
    </w:p>
    <w:p w14:paraId="434FE8EF" w14:textId="77777777" w:rsidR="006F23B8" w:rsidRPr="00437976" w:rsidRDefault="006F23B8">
      <w:pPr>
        <w:pStyle w:val="Heading4"/>
        <w:rPr>
          <w:rFonts w:ascii="Times New Roman" w:hAnsi="Times New Roman"/>
          <w:b w:val="0"/>
          <w:szCs w:val="24"/>
        </w:rPr>
      </w:pPr>
      <w:r w:rsidRPr="00437976">
        <w:rPr>
          <w:rFonts w:ascii="Times New Roman" w:hAnsi="Times New Roman"/>
          <w:b w:val="0"/>
          <w:szCs w:val="24"/>
        </w:rPr>
        <w:t>Section 742.Illustration C U.S. Department of Agriculture Soil Texture Classification</w:t>
      </w:r>
    </w:p>
    <w:p w14:paraId="6BA80192" w14:textId="77777777" w:rsidR="006F23B8" w:rsidRPr="00437976" w:rsidRDefault="006F23B8">
      <w:pPr>
        <w:rPr>
          <w:rFonts w:ascii="Times New Roman" w:hAnsi="Times New Roman"/>
        </w:rPr>
      </w:pPr>
    </w:p>
    <w:p w14:paraId="27513BB2" w14:textId="77777777" w:rsidR="006F23B8" w:rsidRPr="00437976" w:rsidRDefault="006F23B8">
      <w:pPr>
        <w:rPr>
          <w:rFonts w:ascii="Times New Roman" w:hAnsi="Times New Roman"/>
        </w:rPr>
      </w:pPr>
      <w:r w:rsidRPr="00437976">
        <w:rPr>
          <w:rFonts w:ascii="Times New Roman" w:hAnsi="Times New Roman"/>
        </w:rPr>
        <w:object w:dxaOrig="9105" w:dyaOrig="9667" w14:anchorId="44F46985">
          <v:shape id="_x0000_i1031" type="#_x0000_t75" style="width:455.4pt;height:482.4pt" o:ole="">
            <v:imagedata r:id="rId41" o:title=""/>
          </v:shape>
          <o:OLEObject Type="Embed" ProgID="Word.Document.8" ShapeID="_x0000_i1031" DrawAspect="Content" ObjectID="_1822063567" r:id="rId42"/>
        </w:object>
      </w:r>
    </w:p>
    <w:p w14:paraId="726BE6AA" w14:textId="77777777" w:rsidR="006F23B8" w:rsidRPr="00437976" w:rsidRDefault="006F23B8">
      <w:pPr>
        <w:rPr>
          <w:rFonts w:ascii="Times New Roman" w:hAnsi="Times New Roman"/>
        </w:rPr>
      </w:pPr>
    </w:p>
    <w:p w14:paraId="307D0125" w14:textId="77777777"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14:paraId="46A1A5CF" w14:textId="77777777" w:rsidR="006F23B8" w:rsidRPr="00437976" w:rsidRDefault="006F23B8">
      <w:pPr>
        <w:rPr>
          <w:rFonts w:ascii="Times New Roman" w:hAnsi="Times New Roman"/>
        </w:rPr>
        <w:sectPr w:rsidR="006F23B8" w:rsidRPr="00437976">
          <w:headerReference w:type="default" r:id="rId43"/>
          <w:pgSz w:w="12240" w:h="15840" w:code="1"/>
          <w:pgMar w:top="1440" w:right="1440" w:bottom="1152" w:left="1440" w:header="1440" w:footer="720" w:gutter="0"/>
          <w:cols w:space="720"/>
        </w:sectPr>
      </w:pPr>
    </w:p>
    <w:p w14:paraId="4262C6F9" w14:textId="77777777" w:rsidR="005A4EEF" w:rsidRDefault="005A4EEF" w:rsidP="005A4EEF">
      <w:pPr>
        <w:keepNext/>
        <w:keepLines/>
        <w:tabs>
          <w:tab w:val="left" w:pos="2160"/>
        </w:tabs>
        <w:spacing w:before="60" w:after="120"/>
        <w:outlineLvl w:val="4"/>
        <w:rPr>
          <w:b/>
        </w:rPr>
      </w:pPr>
      <w:r>
        <w:rPr>
          <w:b/>
        </w:rPr>
        <w:lastRenderedPageBreak/>
        <w:t>Section 742.APPENDIX C:  Tier 2 Illustrations and Tables</w:t>
      </w:r>
    </w:p>
    <w:p w14:paraId="627810F4" w14:textId="77777777" w:rsidR="005A4EEF" w:rsidRDefault="005A4EEF" w:rsidP="005A4EEF">
      <w:pPr>
        <w:keepNext/>
        <w:keepLines/>
        <w:tabs>
          <w:tab w:val="left" w:pos="2160"/>
        </w:tabs>
        <w:spacing w:before="60" w:after="120"/>
        <w:outlineLvl w:val="4"/>
      </w:pPr>
      <w:r>
        <w:rPr>
          <w:b/>
        </w:rPr>
        <w:t>Section 742.Table A:  SSL Equations</w:t>
      </w:r>
    </w:p>
    <w:p w14:paraId="332F39F5" w14:textId="77777777" w:rsidR="005A4EEF" w:rsidRDefault="005A4EEF" w:rsidP="005A4EEF"/>
    <w:tbl>
      <w:tblPr>
        <w:tblW w:w="0" w:type="auto"/>
        <w:tblInd w:w="115" w:type="dxa"/>
        <w:tblLayout w:type="fixed"/>
        <w:tblCellMar>
          <w:left w:w="120" w:type="dxa"/>
          <w:right w:w="120" w:type="dxa"/>
        </w:tblCellMar>
        <w:tblLook w:val="04A0" w:firstRow="1" w:lastRow="0" w:firstColumn="1" w:lastColumn="0" w:noHBand="0" w:noVBand="1"/>
      </w:tblPr>
      <w:tblGrid>
        <w:gridCol w:w="1625"/>
        <w:gridCol w:w="1890"/>
        <w:gridCol w:w="7290"/>
        <w:gridCol w:w="1170"/>
      </w:tblGrid>
      <w:tr w:rsidR="005A4EEF" w14:paraId="02EE3430" w14:textId="77777777" w:rsidTr="005A4EEF">
        <w:trPr>
          <w:cantSplit/>
          <w:trHeight w:val="1560"/>
        </w:trPr>
        <w:tc>
          <w:tcPr>
            <w:tcW w:w="1625" w:type="dxa"/>
            <w:tcBorders>
              <w:top w:val="double" w:sz="6" w:space="0" w:color="auto"/>
              <w:left w:val="double" w:sz="6" w:space="0" w:color="auto"/>
              <w:bottom w:val="nil"/>
              <w:right w:val="nil"/>
            </w:tcBorders>
          </w:tcPr>
          <w:p w14:paraId="35CF3343" w14:textId="77777777" w:rsidR="005A4EEF" w:rsidRDefault="005A4EEF" w:rsidP="005A4EEF">
            <w:pPr>
              <w:spacing w:before="120"/>
            </w:pPr>
            <w:r>
              <w:t>Equations for Soil Ingestion Exposure Route</w:t>
            </w:r>
          </w:p>
        </w:tc>
        <w:tc>
          <w:tcPr>
            <w:tcW w:w="1890" w:type="dxa"/>
            <w:tcBorders>
              <w:top w:val="double" w:sz="6" w:space="0" w:color="auto"/>
              <w:left w:val="double" w:sz="6" w:space="0" w:color="auto"/>
              <w:bottom w:val="nil"/>
              <w:right w:val="nil"/>
            </w:tcBorders>
          </w:tcPr>
          <w:p w14:paraId="68EE6136" w14:textId="77777777" w:rsidR="005A4EEF" w:rsidRDefault="005A4EEF" w:rsidP="005A4EEF">
            <w:pPr>
              <w:spacing w:before="120"/>
            </w:pPr>
            <w:r>
              <w:t>Remediation Objectives for Noncarcinogenic Contaminants</w:t>
            </w:r>
          </w:p>
          <w:p w14:paraId="1C144696" w14:textId="77777777" w:rsidR="005A4EEF" w:rsidRDefault="005A4EEF" w:rsidP="005A4EEF">
            <w:r>
              <w:t>(mg/kg)</w:t>
            </w:r>
          </w:p>
        </w:tc>
        <w:tc>
          <w:tcPr>
            <w:tcW w:w="7290" w:type="dxa"/>
            <w:tcBorders>
              <w:top w:val="double" w:sz="6" w:space="0" w:color="auto"/>
              <w:left w:val="single" w:sz="6" w:space="0" w:color="auto"/>
              <w:bottom w:val="nil"/>
              <w:right w:val="double" w:sz="6" w:space="0" w:color="auto"/>
            </w:tcBorders>
          </w:tcPr>
          <w:p w14:paraId="50E4A688" w14:textId="77777777" w:rsidR="005A4EEF" w:rsidRDefault="00966C71" w:rsidP="005A4EEF">
            <w:pPr>
              <w:spacing w:before="120"/>
              <w:jc w:val="center"/>
            </w:pPr>
            <w:r>
              <w:rPr>
                <w:noProof/>
                <w:position w:val="-56"/>
              </w:rPr>
              <w:drawing>
                <wp:inline distT="0" distB="0" distL="0" distR="0" wp14:anchorId="6F80F894" wp14:editId="41CD4572">
                  <wp:extent cx="2182495" cy="796290"/>
                  <wp:effectExtent l="0" t="0" r="8255" b="381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82495" cy="796290"/>
                          </a:xfrm>
                          <a:prstGeom prst="rect">
                            <a:avLst/>
                          </a:prstGeom>
                          <a:noFill/>
                          <a:ln>
                            <a:noFill/>
                          </a:ln>
                        </pic:spPr>
                      </pic:pic>
                    </a:graphicData>
                  </a:graphic>
                </wp:inline>
              </w:drawing>
            </w:r>
          </w:p>
        </w:tc>
        <w:tc>
          <w:tcPr>
            <w:tcW w:w="1170" w:type="dxa"/>
            <w:tcBorders>
              <w:top w:val="double" w:sz="6" w:space="0" w:color="auto"/>
              <w:left w:val="single" w:sz="6" w:space="0" w:color="auto"/>
              <w:bottom w:val="nil"/>
              <w:right w:val="double" w:sz="6" w:space="0" w:color="auto"/>
            </w:tcBorders>
          </w:tcPr>
          <w:p w14:paraId="6ED59887" w14:textId="77777777" w:rsidR="005A4EEF" w:rsidRDefault="005A4EEF" w:rsidP="005A4EEF">
            <w:pPr>
              <w:rPr>
                <w:b/>
              </w:rPr>
            </w:pPr>
          </w:p>
          <w:p w14:paraId="13496D2E" w14:textId="77777777" w:rsidR="005A4EEF" w:rsidRDefault="005A4EEF" w:rsidP="005A4EEF">
            <w:pPr>
              <w:rPr>
                <w:b/>
              </w:rPr>
            </w:pPr>
            <w:r>
              <w:rPr>
                <w:b/>
              </w:rPr>
              <w:t>S1</w:t>
            </w:r>
          </w:p>
        </w:tc>
      </w:tr>
      <w:tr w:rsidR="005A4EEF" w14:paraId="3BEC988D" w14:textId="77777777" w:rsidTr="005A4EEF">
        <w:trPr>
          <w:cantSplit/>
          <w:trHeight w:val="1470"/>
        </w:trPr>
        <w:tc>
          <w:tcPr>
            <w:tcW w:w="1625" w:type="dxa"/>
            <w:tcBorders>
              <w:top w:val="nil"/>
              <w:left w:val="double" w:sz="6" w:space="0" w:color="auto"/>
              <w:bottom w:val="nil"/>
              <w:right w:val="nil"/>
            </w:tcBorders>
          </w:tcPr>
          <w:p w14:paraId="0754CAF1" w14:textId="77777777" w:rsidR="005A4EEF" w:rsidRDefault="005A4EEF" w:rsidP="005A4EEF"/>
        </w:tc>
        <w:tc>
          <w:tcPr>
            <w:tcW w:w="1890" w:type="dxa"/>
            <w:tcBorders>
              <w:top w:val="single" w:sz="6" w:space="0" w:color="auto"/>
              <w:left w:val="double" w:sz="6" w:space="0" w:color="auto"/>
              <w:bottom w:val="nil"/>
              <w:right w:val="nil"/>
            </w:tcBorders>
          </w:tcPr>
          <w:p w14:paraId="5AFA2730" w14:textId="77777777" w:rsidR="005A4EEF" w:rsidRDefault="005A4EEF" w:rsidP="005A4EEF">
            <w:pPr>
              <w:spacing w:before="120"/>
            </w:pPr>
            <w:r>
              <w:t xml:space="preserve">Remediation Objectives for Carcinogenic Contaminants - Residential </w:t>
            </w:r>
          </w:p>
          <w:p w14:paraId="49BE50A4" w14:textId="77777777" w:rsidR="005A4EEF" w:rsidRDefault="005A4EEF" w:rsidP="005A4EEF">
            <w:r>
              <w:t>(mg/kg)</w:t>
            </w:r>
          </w:p>
        </w:tc>
        <w:tc>
          <w:tcPr>
            <w:tcW w:w="7290" w:type="dxa"/>
            <w:tcBorders>
              <w:top w:val="single" w:sz="6" w:space="0" w:color="auto"/>
              <w:left w:val="single" w:sz="6" w:space="0" w:color="auto"/>
              <w:bottom w:val="nil"/>
              <w:right w:val="double" w:sz="6" w:space="0" w:color="auto"/>
            </w:tcBorders>
          </w:tcPr>
          <w:p w14:paraId="252889EF" w14:textId="77777777" w:rsidR="005A4EEF" w:rsidRDefault="00966C71" w:rsidP="005A4EEF">
            <w:pPr>
              <w:spacing w:before="120"/>
              <w:jc w:val="center"/>
            </w:pPr>
            <w:r>
              <w:rPr>
                <w:noProof/>
                <w:position w:val="-56"/>
              </w:rPr>
              <w:drawing>
                <wp:inline distT="0" distB="0" distL="0" distR="0" wp14:anchorId="7AEDEDAB" wp14:editId="14C3AF5C">
                  <wp:extent cx="1791970" cy="810895"/>
                  <wp:effectExtent l="0" t="0" r="0" b="825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791970" cy="810895"/>
                          </a:xfrm>
                          <a:prstGeom prst="rect">
                            <a:avLst/>
                          </a:prstGeom>
                          <a:noFill/>
                          <a:ln>
                            <a:noFill/>
                          </a:ln>
                        </pic:spPr>
                      </pic:pic>
                    </a:graphicData>
                  </a:graphic>
                </wp:inline>
              </w:drawing>
            </w:r>
          </w:p>
        </w:tc>
        <w:tc>
          <w:tcPr>
            <w:tcW w:w="1170" w:type="dxa"/>
            <w:tcBorders>
              <w:top w:val="single" w:sz="6" w:space="0" w:color="auto"/>
              <w:left w:val="single" w:sz="6" w:space="0" w:color="auto"/>
              <w:bottom w:val="nil"/>
              <w:right w:val="double" w:sz="6" w:space="0" w:color="auto"/>
            </w:tcBorders>
          </w:tcPr>
          <w:p w14:paraId="1F404DF3" w14:textId="77777777" w:rsidR="005A4EEF" w:rsidRDefault="005A4EEF" w:rsidP="005A4EEF">
            <w:pPr>
              <w:rPr>
                <w:b/>
              </w:rPr>
            </w:pPr>
          </w:p>
          <w:p w14:paraId="00FB18A1" w14:textId="77777777" w:rsidR="005A4EEF" w:rsidRDefault="005A4EEF" w:rsidP="005A4EEF">
            <w:pPr>
              <w:rPr>
                <w:b/>
              </w:rPr>
            </w:pPr>
            <w:r>
              <w:rPr>
                <w:b/>
              </w:rPr>
              <w:t>S2</w:t>
            </w:r>
          </w:p>
        </w:tc>
      </w:tr>
      <w:tr w:rsidR="005A4EEF" w14:paraId="6988FEA6" w14:textId="77777777" w:rsidTr="005A4EEF">
        <w:trPr>
          <w:cantSplit/>
          <w:trHeight w:val="1710"/>
        </w:trPr>
        <w:tc>
          <w:tcPr>
            <w:tcW w:w="1625" w:type="dxa"/>
            <w:tcBorders>
              <w:top w:val="nil"/>
              <w:left w:val="double" w:sz="6" w:space="0" w:color="auto"/>
              <w:bottom w:val="single" w:sz="4" w:space="0" w:color="auto"/>
              <w:right w:val="nil"/>
            </w:tcBorders>
          </w:tcPr>
          <w:p w14:paraId="7EA53EAC" w14:textId="77777777" w:rsidR="005A4EEF" w:rsidRDefault="005A4EEF" w:rsidP="005A4EEF"/>
        </w:tc>
        <w:tc>
          <w:tcPr>
            <w:tcW w:w="1890" w:type="dxa"/>
            <w:tcBorders>
              <w:top w:val="single" w:sz="6" w:space="0" w:color="auto"/>
              <w:left w:val="double" w:sz="6" w:space="0" w:color="auto"/>
              <w:bottom w:val="single" w:sz="4" w:space="0" w:color="auto"/>
              <w:right w:val="nil"/>
            </w:tcBorders>
          </w:tcPr>
          <w:p w14:paraId="246255E8" w14:textId="77777777" w:rsidR="005A4EEF" w:rsidRDefault="005A4EEF" w:rsidP="005A4EEF">
            <w:pPr>
              <w:spacing w:before="120"/>
            </w:pPr>
            <w:r>
              <w:t xml:space="preserve">Remediation Objectives for Carcinogenic </w:t>
            </w:r>
          </w:p>
          <w:p w14:paraId="6B865DDA" w14:textId="77777777" w:rsidR="005A4EEF" w:rsidRDefault="005A4EEF" w:rsidP="005A4EEF">
            <w:r>
              <w:t xml:space="preserve">Contaminants - Industrial/ Commercial, Construction Worker </w:t>
            </w:r>
          </w:p>
          <w:p w14:paraId="1CCB535B" w14:textId="77777777" w:rsidR="005A4EEF" w:rsidRDefault="005A4EEF" w:rsidP="005A4EEF">
            <w:r>
              <w:t>(mg/kg)</w:t>
            </w:r>
          </w:p>
        </w:tc>
        <w:tc>
          <w:tcPr>
            <w:tcW w:w="7290" w:type="dxa"/>
            <w:tcBorders>
              <w:top w:val="single" w:sz="6" w:space="0" w:color="auto"/>
              <w:left w:val="single" w:sz="6" w:space="0" w:color="auto"/>
              <w:bottom w:val="single" w:sz="4" w:space="0" w:color="auto"/>
              <w:right w:val="double" w:sz="6" w:space="0" w:color="auto"/>
            </w:tcBorders>
          </w:tcPr>
          <w:p w14:paraId="3F4997E9" w14:textId="77777777" w:rsidR="005A4EEF" w:rsidRDefault="00966C71" w:rsidP="005A4EEF">
            <w:pPr>
              <w:spacing w:before="120"/>
              <w:jc w:val="center"/>
            </w:pPr>
            <w:r>
              <w:rPr>
                <w:noProof/>
                <w:position w:val="-56"/>
              </w:rPr>
              <w:drawing>
                <wp:inline distT="0" distB="0" distL="0" distR="0" wp14:anchorId="322B282D" wp14:editId="3CB11253">
                  <wp:extent cx="1953895" cy="810895"/>
                  <wp:effectExtent l="0" t="0" r="8255" b="8255"/>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53895" cy="810895"/>
                          </a:xfrm>
                          <a:prstGeom prst="rect">
                            <a:avLst/>
                          </a:prstGeom>
                          <a:noFill/>
                          <a:ln>
                            <a:noFill/>
                          </a:ln>
                        </pic:spPr>
                      </pic:pic>
                    </a:graphicData>
                  </a:graphic>
                </wp:inline>
              </w:drawing>
            </w:r>
          </w:p>
        </w:tc>
        <w:tc>
          <w:tcPr>
            <w:tcW w:w="1170" w:type="dxa"/>
            <w:tcBorders>
              <w:top w:val="single" w:sz="6" w:space="0" w:color="auto"/>
              <w:left w:val="single" w:sz="6" w:space="0" w:color="auto"/>
              <w:bottom w:val="single" w:sz="4" w:space="0" w:color="auto"/>
              <w:right w:val="double" w:sz="6" w:space="0" w:color="auto"/>
            </w:tcBorders>
          </w:tcPr>
          <w:p w14:paraId="055594EC" w14:textId="77777777" w:rsidR="005A4EEF" w:rsidRDefault="005A4EEF" w:rsidP="005A4EEF">
            <w:pPr>
              <w:rPr>
                <w:b/>
              </w:rPr>
            </w:pPr>
          </w:p>
          <w:p w14:paraId="3F3EDBF4" w14:textId="77777777" w:rsidR="005A4EEF" w:rsidRDefault="005A4EEF" w:rsidP="005A4EEF">
            <w:pPr>
              <w:rPr>
                <w:b/>
              </w:rPr>
            </w:pPr>
            <w:r>
              <w:rPr>
                <w:b/>
              </w:rPr>
              <w:t>S3</w:t>
            </w:r>
          </w:p>
        </w:tc>
      </w:tr>
      <w:tr w:rsidR="005A4EEF" w14:paraId="72E33556" w14:textId="77777777" w:rsidTr="005A4EEF">
        <w:trPr>
          <w:cantSplit/>
          <w:trHeight w:val="1410"/>
        </w:trPr>
        <w:tc>
          <w:tcPr>
            <w:tcW w:w="1625" w:type="dxa"/>
            <w:tcBorders>
              <w:top w:val="single" w:sz="4" w:space="0" w:color="auto"/>
              <w:left w:val="double" w:sz="6" w:space="0" w:color="auto"/>
              <w:bottom w:val="single" w:sz="4" w:space="0" w:color="auto"/>
              <w:right w:val="nil"/>
            </w:tcBorders>
          </w:tcPr>
          <w:p w14:paraId="479E0C6F" w14:textId="77777777" w:rsidR="005A4EEF" w:rsidRDefault="005A4EEF" w:rsidP="005A4EEF">
            <w:pPr>
              <w:spacing w:before="120"/>
            </w:pPr>
            <w:r>
              <w:lastRenderedPageBreak/>
              <w:t>Equations for Inhalation Exposure Route (Organic Contaminants and Mercury)</w:t>
            </w:r>
          </w:p>
          <w:p w14:paraId="154FC7E8" w14:textId="77777777" w:rsidR="005A4EEF" w:rsidRDefault="005A4EEF" w:rsidP="005A4EEF">
            <w:pPr>
              <w:rPr>
                <w:b/>
              </w:rPr>
            </w:pPr>
          </w:p>
        </w:tc>
        <w:tc>
          <w:tcPr>
            <w:tcW w:w="1890" w:type="dxa"/>
            <w:tcBorders>
              <w:top w:val="single" w:sz="4" w:space="0" w:color="auto"/>
              <w:left w:val="double" w:sz="6" w:space="0" w:color="auto"/>
              <w:bottom w:val="single" w:sz="6" w:space="0" w:color="auto"/>
              <w:right w:val="nil"/>
            </w:tcBorders>
          </w:tcPr>
          <w:p w14:paraId="30B4D0FF" w14:textId="77777777" w:rsidR="005A4EEF" w:rsidRDefault="005A4EEF" w:rsidP="005A4EEF">
            <w:pPr>
              <w:spacing w:before="120"/>
            </w:pPr>
            <w:r>
              <w:t>Remediation Objectives for Noncarcinogenic Contaminants - Residential, Industrial/ Commercial (mg/kg)</w:t>
            </w:r>
          </w:p>
        </w:tc>
        <w:tc>
          <w:tcPr>
            <w:tcW w:w="7290" w:type="dxa"/>
            <w:tcBorders>
              <w:top w:val="single" w:sz="4" w:space="0" w:color="auto"/>
              <w:left w:val="single" w:sz="6" w:space="0" w:color="auto"/>
              <w:bottom w:val="single" w:sz="6" w:space="0" w:color="auto"/>
              <w:right w:val="double" w:sz="6" w:space="0" w:color="auto"/>
            </w:tcBorders>
          </w:tcPr>
          <w:p w14:paraId="23C28594" w14:textId="77777777" w:rsidR="005A4EEF" w:rsidRDefault="00966C71" w:rsidP="005A4EEF">
            <w:pPr>
              <w:spacing w:before="120"/>
              <w:jc w:val="center"/>
            </w:pPr>
            <w:r>
              <w:rPr>
                <w:noProof/>
                <w:position w:val="-60"/>
              </w:rPr>
              <w:drawing>
                <wp:inline distT="0" distB="0" distL="0" distR="0" wp14:anchorId="7018DB08" wp14:editId="0497BCCB">
                  <wp:extent cx="1327150" cy="774065"/>
                  <wp:effectExtent l="0" t="0" r="6350" b="6985"/>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27150" cy="774065"/>
                          </a:xfrm>
                          <a:prstGeom prst="rect">
                            <a:avLst/>
                          </a:prstGeom>
                          <a:noFill/>
                          <a:ln>
                            <a:noFill/>
                          </a:ln>
                        </pic:spPr>
                      </pic:pic>
                    </a:graphicData>
                  </a:graphic>
                </wp:inline>
              </w:drawing>
            </w:r>
          </w:p>
        </w:tc>
        <w:tc>
          <w:tcPr>
            <w:tcW w:w="1170" w:type="dxa"/>
            <w:tcBorders>
              <w:top w:val="single" w:sz="4" w:space="0" w:color="auto"/>
              <w:left w:val="single" w:sz="6" w:space="0" w:color="auto"/>
              <w:bottom w:val="single" w:sz="6" w:space="0" w:color="auto"/>
              <w:right w:val="double" w:sz="6" w:space="0" w:color="auto"/>
            </w:tcBorders>
          </w:tcPr>
          <w:p w14:paraId="788B486B" w14:textId="77777777" w:rsidR="005A4EEF" w:rsidRDefault="005A4EEF" w:rsidP="005A4EEF">
            <w:pPr>
              <w:rPr>
                <w:b/>
              </w:rPr>
            </w:pPr>
          </w:p>
          <w:p w14:paraId="12661FEB" w14:textId="77777777" w:rsidR="005A4EEF" w:rsidRDefault="005A4EEF" w:rsidP="005A4EEF">
            <w:pPr>
              <w:rPr>
                <w:b/>
              </w:rPr>
            </w:pPr>
            <w:r>
              <w:rPr>
                <w:b/>
              </w:rPr>
              <w:t>S4</w:t>
            </w:r>
          </w:p>
        </w:tc>
      </w:tr>
      <w:tr w:rsidR="005A4EEF" w14:paraId="585C909F" w14:textId="77777777" w:rsidTr="005A4EEF">
        <w:trPr>
          <w:cantSplit/>
          <w:trHeight w:val="402"/>
        </w:trPr>
        <w:tc>
          <w:tcPr>
            <w:tcW w:w="1625" w:type="dxa"/>
            <w:tcBorders>
              <w:top w:val="single" w:sz="4" w:space="0" w:color="auto"/>
              <w:left w:val="double" w:sz="6" w:space="0" w:color="auto"/>
              <w:right w:val="nil"/>
            </w:tcBorders>
          </w:tcPr>
          <w:p w14:paraId="11822293" w14:textId="77777777" w:rsidR="005A4EEF" w:rsidRDefault="005A4EEF" w:rsidP="005A4EEF"/>
        </w:tc>
        <w:tc>
          <w:tcPr>
            <w:tcW w:w="1890" w:type="dxa"/>
            <w:tcBorders>
              <w:top w:val="single" w:sz="6" w:space="0" w:color="auto"/>
              <w:left w:val="double" w:sz="6" w:space="0" w:color="auto"/>
              <w:bottom w:val="single" w:sz="6" w:space="0" w:color="auto"/>
              <w:right w:val="nil"/>
            </w:tcBorders>
          </w:tcPr>
          <w:p w14:paraId="48751E78" w14:textId="77777777" w:rsidR="005A4EEF" w:rsidRDefault="005A4EEF" w:rsidP="005A4EEF">
            <w:pPr>
              <w:spacing w:before="120"/>
            </w:pPr>
            <w:r>
              <w:t>Remediation Objectives for Noncarcinogenic Contaminants - Construction Worker (mg/kg)</w:t>
            </w:r>
          </w:p>
        </w:tc>
        <w:tc>
          <w:tcPr>
            <w:tcW w:w="7290" w:type="dxa"/>
            <w:tcBorders>
              <w:top w:val="single" w:sz="6" w:space="0" w:color="auto"/>
              <w:left w:val="single" w:sz="6" w:space="0" w:color="auto"/>
              <w:bottom w:val="single" w:sz="6" w:space="0" w:color="auto"/>
              <w:right w:val="double" w:sz="6" w:space="0" w:color="auto"/>
            </w:tcBorders>
          </w:tcPr>
          <w:p w14:paraId="501EBCDB" w14:textId="77777777" w:rsidR="005A4EEF" w:rsidRDefault="00966C71" w:rsidP="005A4EEF">
            <w:pPr>
              <w:spacing w:before="120"/>
              <w:jc w:val="center"/>
            </w:pPr>
            <w:r>
              <w:rPr>
                <w:noProof/>
                <w:position w:val="-60"/>
              </w:rPr>
              <w:drawing>
                <wp:inline distT="0" distB="0" distL="0" distR="0" wp14:anchorId="4C326707" wp14:editId="44A7429F">
                  <wp:extent cx="1342390" cy="774065"/>
                  <wp:effectExtent l="0" t="0" r="0" b="6985"/>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42390" cy="774065"/>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double" w:sz="6" w:space="0" w:color="auto"/>
            </w:tcBorders>
          </w:tcPr>
          <w:p w14:paraId="4640008A" w14:textId="77777777" w:rsidR="005A4EEF" w:rsidRDefault="005A4EEF" w:rsidP="005A4EEF">
            <w:pPr>
              <w:rPr>
                <w:b/>
              </w:rPr>
            </w:pPr>
          </w:p>
          <w:p w14:paraId="206185F3" w14:textId="77777777" w:rsidR="005A4EEF" w:rsidRDefault="005A4EEF" w:rsidP="005A4EEF">
            <w:pPr>
              <w:rPr>
                <w:b/>
              </w:rPr>
            </w:pPr>
            <w:r>
              <w:rPr>
                <w:b/>
              </w:rPr>
              <w:t>S5</w:t>
            </w:r>
          </w:p>
        </w:tc>
      </w:tr>
      <w:tr w:rsidR="005A4EEF" w14:paraId="110B3F30" w14:textId="77777777" w:rsidTr="005A4EEF">
        <w:trPr>
          <w:cantSplit/>
          <w:trHeight w:val="1560"/>
        </w:trPr>
        <w:tc>
          <w:tcPr>
            <w:tcW w:w="1625" w:type="dxa"/>
            <w:tcBorders>
              <w:top w:val="nil"/>
              <w:left w:val="double" w:sz="6" w:space="0" w:color="auto"/>
              <w:bottom w:val="single" w:sz="4" w:space="0" w:color="auto"/>
              <w:right w:val="nil"/>
            </w:tcBorders>
          </w:tcPr>
          <w:p w14:paraId="7224F954" w14:textId="77777777" w:rsidR="005A4EEF" w:rsidRDefault="005A4EEF" w:rsidP="005A4EEF"/>
        </w:tc>
        <w:tc>
          <w:tcPr>
            <w:tcW w:w="1890" w:type="dxa"/>
            <w:tcBorders>
              <w:top w:val="single" w:sz="6" w:space="0" w:color="auto"/>
              <w:left w:val="double" w:sz="6" w:space="0" w:color="auto"/>
              <w:bottom w:val="single" w:sz="6" w:space="0" w:color="auto"/>
              <w:right w:val="nil"/>
            </w:tcBorders>
          </w:tcPr>
          <w:p w14:paraId="0F7DF5FE" w14:textId="77777777" w:rsidR="005A4EEF" w:rsidRDefault="005A4EEF" w:rsidP="005A4EEF">
            <w:pPr>
              <w:spacing w:before="120"/>
            </w:pPr>
            <w:r>
              <w:t>Remediation Objectives for Carcinogenic Contaminants - Residential, Industrial/ Commercial (mg/kg)</w:t>
            </w:r>
          </w:p>
        </w:tc>
        <w:tc>
          <w:tcPr>
            <w:tcW w:w="7290" w:type="dxa"/>
            <w:tcBorders>
              <w:top w:val="single" w:sz="6" w:space="0" w:color="auto"/>
              <w:left w:val="single" w:sz="6" w:space="0" w:color="auto"/>
              <w:bottom w:val="single" w:sz="6" w:space="0" w:color="auto"/>
              <w:right w:val="double" w:sz="6" w:space="0" w:color="auto"/>
            </w:tcBorders>
          </w:tcPr>
          <w:p w14:paraId="6E52C918" w14:textId="77777777" w:rsidR="005A4EEF" w:rsidRDefault="00966C71" w:rsidP="005A4EEF">
            <w:pPr>
              <w:spacing w:before="120"/>
              <w:jc w:val="center"/>
            </w:pPr>
            <w:r>
              <w:rPr>
                <w:noProof/>
                <w:position w:val="-56"/>
              </w:rPr>
              <w:drawing>
                <wp:inline distT="0" distB="0" distL="0" distR="0" wp14:anchorId="5FB3A7C0" wp14:editId="0A37505D">
                  <wp:extent cx="1976120" cy="810895"/>
                  <wp:effectExtent l="0" t="0" r="5080" b="8255"/>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76120" cy="810895"/>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double" w:sz="6" w:space="0" w:color="auto"/>
            </w:tcBorders>
          </w:tcPr>
          <w:p w14:paraId="78F983EB" w14:textId="77777777" w:rsidR="005A4EEF" w:rsidRDefault="005A4EEF" w:rsidP="005A4EEF">
            <w:pPr>
              <w:rPr>
                <w:b/>
              </w:rPr>
            </w:pPr>
          </w:p>
          <w:p w14:paraId="1746C549" w14:textId="77777777" w:rsidR="005A4EEF" w:rsidRDefault="005A4EEF" w:rsidP="005A4EEF">
            <w:pPr>
              <w:rPr>
                <w:b/>
              </w:rPr>
            </w:pPr>
            <w:r>
              <w:rPr>
                <w:b/>
              </w:rPr>
              <w:t>S6</w:t>
            </w:r>
          </w:p>
        </w:tc>
      </w:tr>
      <w:tr w:rsidR="005A4EEF" w14:paraId="72AAEC3B" w14:textId="77777777" w:rsidTr="005A4EEF">
        <w:trPr>
          <w:cantSplit/>
          <w:trHeight w:val="60"/>
        </w:trPr>
        <w:tc>
          <w:tcPr>
            <w:tcW w:w="1625" w:type="dxa"/>
            <w:tcBorders>
              <w:top w:val="single" w:sz="4" w:space="0" w:color="auto"/>
              <w:left w:val="double" w:sz="6" w:space="0" w:color="auto"/>
              <w:bottom w:val="single" w:sz="4" w:space="0" w:color="auto"/>
              <w:right w:val="nil"/>
            </w:tcBorders>
          </w:tcPr>
          <w:p w14:paraId="7783DAB8" w14:textId="77777777" w:rsidR="005A4EEF" w:rsidRDefault="005A4EEF" w:rsidP="005A4EEF"/>
        </w:tc>
        <w:tc>
          <w:tcPr>
            <w:tcW w:w="1890" w:type="dxa"/>
            <w:tcBorders>
              <w:top w:val="single" w:sz="6" w:space="0" w:color="auto"/>
              <w:left w:val="double" w:sz="6" w:space="0" w:color="auto"/>
              <w:bottom w:val="single" w:sz="4" w:space="0" w:color="auto"/>
              <w:right w:val="nil"/>
            </w:tcBorders>
          </w:tcPr>
          <w:p w14:paraId="186AAD39" w14:textId="77777777" w:rsidR="005A4EEF" w:rsidRDefault="005A4EEF" w:rsidP="005A4EEF">
            <w:pPr>
              <w:spacing w:before="120"/>
              <w:rPr>
                <w:vertAlign w:val="superscript"/>
              </w:rPr>
            </w:pPr>
            <w:r>
              <w:t>Remediation Objectives for Carcinogenic Contaminants - Construction Worker (mg/kg)</w:t>
            </w:r>
          </w:p>
          <w:p w14:paraId="4F84183B" w14:textId="77777777" w:rsidR="005A4EEF" w:rsidRDefault="005A4EEF" w:rsidP="005A4EEF"/>
        </w:tc>
        <w:tc>
          <w:tcPr>
            <w:tcW w:w="7290" w:type="dxa"/>
            <w:tcBorders>
              <w:top w:val="single" w:sz="6" w:space="0" w:color="auto"/>
              <w:left w:val="single" w:sz="6" w:space="0" w:color="auto"/>
              <w:bottom w:val="single" w:sz="4" w:space="0" w:color="auto"/>
              <w:right w:val="double" w:sz="6" w:space="0" w:color="auto"/>
            </w:tcBorders>
          </w:tcPr>
          <w:p w14:paraId="19A275F0" w14:textId="77777777" w:rsidR="005A4EEF" w:rsidRDefault="00966C71" w:rsidP="005A4EEF">
            <w:pPr>
              <w:spacing w:before="120"/>
              <w:jc w:val="center"/>
            </w:pPr>
            <w:r>
              <w:rPr>
                <w:noProof/>
                <w:position w:val="-56"/>
              </w:rPr>
              <w:drawing>
                <wp:inline distT="0" distB="0" distL="0" distR="0" wp14:anchorId="0712AA93" wp14:editId="72267203">
                  <wp:extent cx="2012950" cy="810895"/>
                  <wp:effectExtent l="0" t="0" r="6350" b="8255"/>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12950" cy="810895"/>
                          </a:xfrm>
                          <a:prstGeom prst="rect">
                            <a:avLst/>
                          </a:prstGeom>
                          <a:noFill/>
                          <a:ln>
                            <a:noFill/>
                          </a:ln>
                        </pic:spPr>
                      </pic:pic>
                    </a:graphicData>
                  </a:graphic>
                </wp:inline>
              </w:drawing>
            </w:r>
          </w:p>
        </w:tc>
        <w:tc>
          <w:tcPr>
            <w:tcW w:w="1170" w:type="dxa"/>
            <w:tcBorders>
              <w:top w:val="single" w:sz="6" w:space="0" w:color="auto"/>
              <w:left w:val="single" w:sz="6" w:space="0" w:color="auto"/>
              <w:bottom w:val="single" w:sz="4" w:space="0" w:color="auto"/>
              <w:right w:val="double" w:sz="6" w:space="0" w:color="auto"/>
            </w:tcBorders>
          </w:tcPr>
          <w:p w14:paraId="08933E40" w14:textId="77777777" w:rsidR="005A4EEF" w:rsidRDefault="005A4EEF" w:rsidP="005A4EEF">
            <w:pPr>
              <w:rPr>
                <w:b/>
              </w:rPr>
            </w:pPr>
          </w:p>
          <w:p w14:paraId="13C7CA5C" w14:textId="77777777" w:rsidR="005A4EEF" w:rsidRDefault="005A4EEF" w:rsidP="005A4EEF">
            <w:pPr>
              <w:rPr>
                <w:b/>
              </w:rPr>
            </w:pPr>
            <w:r>
              <w:rPr>
                <w:b/>
              </w:rPr>
              <w:t>S7</w:t>
            </w:r>
          </w:p>
        </w:tc>
      </w:tr>
      <w:tr w:rsidR="005A4EEF" w14:paraId="3A161C22" w14:textId="77777777" w:rsidTr="005A4EEF">
        <w:trPr>
          <w:cantSplit/>
          <w:trHeight w:val="60"/>
        </w:trPr>
        <w:tc>
          <w:tcPr>
            <w:tcW w:w="1625" w:type="dxa"/>
            <w:tcBorders>
              <w:top w:val="single" w:sz="4" w:space="0" w:color="auto"/>
              <w:left w:val="double" w:sz="6" w:space="0" w:color="auto"/>
              <w:bottom w:val="single" w:sz="4" w:space="0" w:color="auto"/>
              <w:right w:val="nil"/>
            </w:tcBorders>
          </w:tcPr>
          <w:p w14:paraId="22359835" w14:textId="77777777" w:rsidR="005A4EEF" w:rsidRDefault="005A4EEF" w:rsidP="005A4EEF"/>
        </w:tc>
        <w:tc>
          <w:tcPr>
            <w:tcW w:w="1890" w:type="dxa"/>
            <w:tcBorders>
              <w:top w:val="single" w:sz="4" w:space="0" w:color="auto"/>
              <w:left w:val="double" w:sz="6" w:space="0" w:color="auto"/>
              <w:bottom w:val="single" w:sz="4" w:space="0" w:color="auto"/>
              <w:right w:val="nil"/>
            </w:tcBorders>
          </w:tcPr>
          <w:p w14:paraId="7D1CFDFF" w14:textId="77777777" w:rsidR="005A4EEF" w:rsidRDefault="005A4EEF" w:rsidP="005A4EEF">
            <w:pPr>
              <w:spacing w:before="120"/>
            </w:pPr>
            <w:r>
              <w:t>Equation for Derivation of the Volatilization Factor - Residential, Industrial/ Commercial, VF (m</w:t>
            </w:r>
            <w:r>
              <w:rPr>
                <w:vertAlign w:val="superscript"/>
              </w:rPr>
              <w:t>3</w:t>
            </w:r>
            <w:r>
              <w:t>/kg)</w:t>
            </w:r>
          </w:p>
        </w:tc>
        <w:tc>
          <w:tcPr>
            <w:tcW w:w="7290" w:type="dxa"/>
            <w:tcBorders>
              <w:top w:val="single" w:sz="4" w:space="0" w:color="auto"/>
              <w:left w:val="single" w:sz="6" w:space="0" w:color="auto"/>
              <w:bottom w:val="single" w:sz="4" w:space="0" w:color="auto"/>
              <w:right w:val="double" w:sz="6" w:space="0" w:color="auto"/>
            </w:tcBorders>
          </w:tcPr>
          <w:p w14:paraId="5C490A2F" w14:textId="77777777" w:rsidR="005A4EEF" w:rsidRDefault="00966C71" w:rsidP="005A4EEF">
            <w:pPr>
              <w:spacing w:before="120"/>
              <w:jc w:val="center"/>
            </w:pPr>
            <w:r>
              <w:rPr>
                <w:noProof/>
                <w:position w:val="-38"/>
              </w:rPr>
              <w:drawing>
                <wp:inline distT="0" distB="0" distL="0" distR="0" wp14:anchorId="47F0C82A" wp14:editId="7B3BBC76">
                  <wp:extent cx="2433320" cy="604520"/>
                  <wp:effectExtent l="0" t="0" r="0" b="508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433320" cy="604520"/>
                          </a:xfrm>
                          <a:prstGeom prst="rect">
                            <a:avLst/>
                          </a:prstGeom>
                          <a:noFill/>
                          <a:ln>
                            <a:noFill/>
                          </a:ln>
                        </pic:spPr>
                      </pic:pic>
                    </a:graphicData>
                  </a:graphic>
                </wp:inline>
              </w:drawing>
            </w:r>
          </w:p>
        </w:tc>
        <w:tc>
          <w:tcPr>
            <w:tcW w:w="1170" w:type="dxa"/>
            <w:tcBorders>
              <w:top w:val="single" w:sz="4" w:space="0" w:color="auto"/>
              <w:left w:val="single" w:sz="6" w:space="0" w:color="auto"/>
              <w:bottom w:val="single" w:sz="4" w:space="0" w:color="auto"/>
              <w:right w:val="double" w:sz="6" w:space="0" w:color="auto"/>
            </w:tcBorders>
          </w:tcPr>
          <w:p w14:paraId="7918924D" w14:textId="77777777" w:rsidR="005A4EEF" w:rsidRDefault="005A4EEF" w:rsidP="005A4EEF">
            <w:pPr>
              <w:rPr>
                <w:b/>
              </w:rPr>
            </w:pPr>
          </w:p>
          <w:p w14:paraId="3EB17D06" w14:textId="77777777" w:rsidR="005A4EEF" w:rsidRDefault="005A4EEF" w:rsidP="005A4EEF">
            <w:pPr>
              <w:rPr>
                <w:b/>
              </w:rPr>
            </w:pPr>
            <w:r>
              <w:rPr>
                <w:b/>
              </w:rPr>
              <w:t>S8</w:t>
            </w:r>
          </w:p>
        </w:tc>
      </w:tr>
      <w:tr w:rsidR="005A4EEF" w14:paraId="76454F5E" w14:textId="77777777" w:rsidTr="005A4EEF">
        <w:trPr>
          <w:cantSplit/>
          <w:trHeight w:val="60"/>
        </w:trPr>
        <w:tc>
          <w:tcPr>
            <w:tcW w:w="1625" w:type="dxa"/>
            <w:tcBorders>
              <w:top w:val="single" w:sz="4" w:space="0" w:color="auto"/>
              <w:left w:val="double" w:sz="6" w:space="0" w:color="auto"/>
              <w:bottom w:val="nil"/>
              <w:right w:val="nil"/>
            </w:tcBorders>
          </w:tcPr>
          <w:p w14:paraId="7D420CBB" w14:textId="77777777" w:rsidR="005A4EEF" w:rsidRDefault="005A4EEF" w:rsidP="005A4EEF"/>
        </w:tc>
        <w:tc>
          <w:tcPr>
            <w:tcW w:w="1890" w:type="dxa"/>
            <w:tcBorders>
              <w:top w:val="single" w:sz="4" w:space="0" w:color="auto"/>
              <w:left w:val="double" w:sz="6" w:space="0" w:color="auto"/>
              <w:bottom w:val="nil"/>
              <w:right w:val="nil"/>
            </w:tcBorders>
          </w:tcPr>
          <w:p w14:paraId="69EF4D9A" w14:textId="77777777" w:rsidR="005A4EEF" w:rsidRDefault="005A4EEF" w:rsidP="005A4EEF">
            <w:pPr>
              <w:spacing w:before="120"/>
            </w:pPr>
            <w:r>
              <w:t>Equation for Derivation of the Volatilization Factor - Construction Worker, VF</w:t>
            </w:r>
            <w:r>
              <w:sym w:font="Symbol" w:char="F0A2"/>
            </w:r>
            <w:r>
              <w:t xml:space="preserve"> (m</w:t>
            </w:r>
            <w:r>
              <w:rPr>
                <w:vertAlign w:val="superscript"/>
              </w:rPr>
              <w:t>3</w:t>
            </w:r>
            <w:r>
              <w:t>/kg)</w:t>
            </w:r>
          </w:p>
        </w:tc>
        <w:tc>
          <w:tcPr>
            <w:tcW w:w="7290" w:type="dxa"/>
            <w:tcBorders>
              <w:top w:val="single" w:sz="4" w:space="0" w:color="auto"/>
              <w:left w:val="single" w:sz="6" w:space="0" w:color="auto"/>
              <w:bottom w:val="nil"/>
              <w:right w:val="double" w:sz="6" w:space="0" w:color="auto"/>
            </w:tcBorders>
          </w:tcPr>
          <w:p w14:paraId="1C810DE6" w14:textId="77777777" w:rsidR="005A4EEF" w:rsidRDefault="00966C71" w:rsidP="005A4EEF">
            <w:pPr>
              <w:spacing w:before="120"/>
              <w:jc w:val="center"/>
            </w:pPr>
            <w:r>
              <w:rPr>
                <w:noProof/>
                <w:position w:val="-20"/>
              </w:rPr>
              <w:drawing>
                <wp:inline distT="0" distB="0" distL="0" distR="0" wp14:anchorId="3DB9E677" wp14:editId="1FCB36C7">
                  <wp:extent cx="759460" cy="375920"/>
                  <wp:effectExtent l="0" t="0" r="2540" b="508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59460" cy="375920"/>
                          </a:xfrm>
                          <a:prstGeom prst="rect">
                            <a:avLst/>
                          </a:prstGeom>
                          <a:noFill/>
                          <a:ln>
                            <a:noFill/>
                          </a:ln>
                        </pic:spPr>
                      </pic:pic>
                    </a:graphicData>
                  </a:graphic>
                </wp:inline>
              </w:drawing>
            </w:r>
          </w:p>
        </w:tc>
        <w:tc>
          <w:tcPr>
            <w:tcW w:w="1170" w:type="dxa"/>
            <w:tcBorders>
              <w:top w:val="single" w:sz="4" w:space="0" w:color="auto"/>
              <w:left w:val="single" w:sz="6" w:space="0" w:color="auto"/>
              <w:bottom w:val="single" w:sz="6" w:space="0" w:color="auto"/>
              <w:right w:val="double" w:sz="6" w:space="0" w:color="auto"/>
            </w:tcBorders>
          </w:tcPr>
          <w:p w14:paraId="1DFEFB30" w14:textId="77777777" w:rsidR="005A4EEF" w:rsidRDefault="005A4EEF" w:rsidP="005A4EEF">
            <w:pPr>
              <w:rPr>
                <w:b/>
              </w:rPr>
            </w:pPr>
          </w:p>
          <w:p w14:paraId="59F7109D" w14:textId="77777777" w:rsidR="005A4EEF" w:rsidRDefault="005A4EEF" w:rsidP="005A4EEF">
            <w:pPr>
              <w:rPr>
                <w:b/>
              </w:rPr>
            </w:pPr>
            <w:r>
              <w:rPr>
                <w:b/>
              </w:rPr>
              <w:t>S9</w:t>
            </w:r>
          </w:p>
        </w:tc>
      </w:tr>
      <w:tr w:rsidR="005A4EEF" w14:paraId="56047E64" w14:textId="77777777" w:rsidTr="005A4EEF">
        <w:trPr>
          <w:cantSplit/>
          <w:trHeight w:val="1110"/>
        </w:trPr>
        <w:tc>
          <w:tcPr>
            <w:tcW w:w="1625" w:type="dxa"/>
            <w:tcBorders>
              <w:top w:val="nil"/>
              <w:left w:val="double" w:sz="6" w:space="0" w:color="auto"/>
              <w:bottom w:val="single" w:sz="4" w:space="0" w:color="auto"/>
              <w:right w:val="nil"/>
            </w:tcBorders>
          </w:tcPr>
          <w:p w14:paraId="5C02BE69" w14:textId="77777777" w:rsidR="005A4EEF" w:rsidRDefault="005A4EEF" w:rsidP="005A4EEF"/>
        </w:tc>
        <w:tc>
          <w:tcPr>
            <w:tcW w:w="1890" w:type="dxa"/>
            <w:tcBorders>
              <w:top w:val="single" w:sz="6" w:space="0" w:color="auto"/>
              <w:left w:val="double" w:sz="6" w:space="0" w:color="auto"/>
              <w:bottom w:val="single" w:sz="4" w:space="0" w:color="auto"/>
              <w:right w:val="nil"/>
            </w:tcBorders>
          </w:tcPr>
          <w:p w14:paraId="704FA652" w14:textId="77777777" w:rsidR="005A4EEF" w:rsidRDefault="005A4EEF" w:rsidP="005A4EEF">
            <w:pPr>
              <w:spacing w:before="120"/>
            </w:pPr>
            <w:r>
              <w:t xml:space="preserve">Equation for Derivation </w:t>
            </w:r>
          </w:p>
          <w:p w14:paraId="3AAC925F" w14:textId="77777777" w:rsidR="005A4EEF" w:rsidRDefault="005A4EEF" w:rsidP="005A4EEF">
            <w:r>
              <w:t>of Apparent Diffusivity, D</w:t>
            </w:r>
            <w:r>
              <w:rPr>
                <w:vertAlign w:val="subscript"/>
              </w:rPr>
              <w:t>A</w:t>
            </w:r>
            <w:r>
              <w:t xml:space="preserve"> (cm</w:t>
            </w:r>
            <w:r>
              <w:rPr>
                <w:vertAlign w:val="superscript"/>
              </w:rPr>
              <w:t>2</w:t>
            </w:r>
            <w:r>
              <w:t>/s)</w:t>
            </w:r>
          </w:p>
        </w:tc>
        <w:tc>
          <w:tcPr>
            <w:tcW w:w="7290" w:type="dxa"/>
            <w:tcBorders>
              <w:top w:val="single" w:sz="6" w:space="0" w:color="auto"/>
              <w:left w:val="single" w:sz="6" w:space="0" w:color="auto"/>
              <w:bottom w:val="single" w:sz="4" w:space="0" w:color="auto"/>
              <w:right w:val="double" w:sz="6" w:space="0" w:color="auto"/>
            </w:tcBorders>
          </w:tcPr>
          <w:p w14:paraId="097826A6" w14:textId="77777777" w:rsidR="005A4EEF" w:rsidRDefault="00966C71" w:rsidP="005A4EEF">
            <w:pPr>
              <w:spacing w:before="120"/>
              <w:jc w:val="center"/>
            </w:pPr>
            <w:r>
              <w:rPr>
                <w:noProof/>
                <w:position w:val="-38"/>
              </w:rPr>
              <w:drawing>
                <wp:inline distT="0" distB="0" distL="0" distR="0" wp14:anchorId="52013813" wp14:editId="13D10B32">
                  <wp:extent cx="4041140" cy="604520"/>
                  <wp:effectExtent l="0" t="0" r="0" b="508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041140" cy="604520"/>
                          </a:xfrm>
                          <a:prstGeom prst="rect">
                            <a:avLst/>
                          </a:prstGeom>
                          <a:noFill/>
                          <a:ln>
                            <a:noFill/>
                          </a:ln>
                        </pic:spPr>
                      </pic:pic>
                    </a:graphicData>
                  </a:graphic>
                </wp:inline>
              </w:drawing>
            </w:r>
          </w:p>
        </w:tc>
        <w:tc>
          <w:tcPr>
            <w:tcW w:w="1170" w:type="dxa"/>
            <w:tcBorders>
              <w:top w:val="single" w:sz="6" w:space="0" w:color="auto"/>
              <w:left w:val="single" w:sz="6" w:space="0" w:color="auto"/>
              <w:bottom w:val="single" w:sz="4" w:space="0" w:color="auto"/>
              <w:right w:val="double" w:sz="6" w:space="0" w:color="auto"/>
            </w:tcBorders>
          </w:tcPr>
          <w:p w14:paraId="616F6381" w14:textId="77777777" w:rsidR="005A4EEF" w:rsidRDefault="005A4EEF" w:rsidP="005A4EEF">
            <w:pPr>
              <w:rPr>
                <w:b/>
              </w:rPr>
            </w:pPr>
          </w:p>
          <w:p w14:paraId="0949245B" w14:textId="77777777" w:rsidR="005A4EEF" w:rsidRDefault="005A4EEF" w:rsidP="005A4EEF">
            <w:pPr>
              <w:rPr>
                <w:b/>
              </w:rPr>
            </w:pPr>
            <w:r>
              <w:rPr>
                <w:b/>
              </w:rPr>
              <w:t>S10</w:t>
            </w:r>
          </w:p>
        </w:tc>
      </w:tr>
      <w:tr w:rsidR="005A4EEF" w14:paraId="04BF1273" w14:textId="77777777" w:rsidTr="005A4EEF">
        <w:trPr>
          <w:cantSplit/>
          <w:trHeight w:val="1560"/>
        </w:trPr>
        <w:tc>
          <w:tcPr>
            <w:tcW w:w="1625" w:type="dxa"/>
            <w:tcBorders>
              <w:top w:val="single" w:sz="4" w:space="0" w:color="auto"/>
              <w:left w:val="double" w:sz="6" w:space="0" w:color="auto"/>
              <w:bottom w:val="single" w:sz="4" w:space="0" w:color="auto"/>
              <w:right w:val="nil"/>
            </w:tcBorders>
          </w:tcPr>
          <w:p w14:paraId="0571992D" w14:textId="77777777" w:rsidR="005A4EEF" w:rsidRDefault="005A4EEF" w:rsidP="005A4EEF">
            <w:pPr>
              <w:spacing w:before="120"/>
            </w:pPr>
            <w:r>
              <w:t>Equations for Inhalation Exposure Route (Fugitive Dusts)</w:t>
            </w:r>
          </w:p>
        </w:tc>
        <w:tc>
          <w:tcPr>
            <w:tcW w:w="1890" w:type="dxa"/>
            <w:tcBorders>
              <w:top w:val="single" w:sz="4" w:space="0" w:color="auto"/>
              <w:left w:val="double" w:sz="6" w:space="0" w:color="auto"/>
              <w:bottom w:val="single" w:sz="4" w:space="0" w:color="auto"/>
              <w:right w:val="nil"/>
            </w:tcBorders>
          </w:tcPr>
          <w:p w14:paraId="720DF477" w14:textId="77777777" w:rsidR="005A4EEF" w:rsidRDefault="005A4EEF" w:rsidP="005A4EEF">
            <w:pPr>
              <w:spacing w:before="120"/>
            </w:pPr>
            <w:r>
              <w:t>Remediation Objectives for Noncarcinogenic Contaminants - Residential, Industrial/Commercial (mg/kg)</w:t>
            </w:r>
          </w:p>
        </w:tc>
        <w:tc>
          <w:tcPr>
            <w:tcW w:w="7290" w:type="dxa"/>
            <w:tcBorders>
              <w:top w:val="single" w:sz="4" w:space="0" w:color="auto"/>
              <w:left w:val="single" w:sz="6" w:space="0" w:color="auto"/>
              <w:bottom w:val="single" w:sz="4" w:space="0" w:color="auto"/>
              <w:right w:val="double" w:sz="6" w:space="0" w:color="auto"/>
            </w:tcBorders>
          </w:tcPr>
          <w:p w14:paraId="1C685E03" w14:textId="77777777" w:rsidR="005A4EEF" w:rsidRDefault="00966C71" w:rsidP="005A4EEF">
            <w:pPr>
              <w:spacing w:before="120"/>
              <w:jc w:val="center"/>
            </w:pPr>
            <w:r>
              <w:rPr>
                <w:noProof/>
                <w:position w:val="-62"/>
              </w:rPr>
              <w:drawing>
                <wp:inline distT="0" distB="0" distL="0" distR="0" wp14:anchorId="55A72BEB" wp14:editId="094CBD67">
                  <wp:extent cx="1496695" cy="810895"/>
                  <wp:effectExtent l="0" t="0" r="8255" b="8255"/>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96695" cy="810895"/>
                          </a:xfrm>
                          <a:prstGeom prst="rect">
                            <a:avLst/>
                          </a:prstGeom>
                          <a:noFill/>
                          <a:ln>
                            <a:noFill/>
                          </a:ln>
                        </pic:spPr>
                      </pic:pic>
                    </a:graphicData>
                  </a:graphic>
                </wp:inline>
              </w:drawing>
            </w:r>
          </w:p>
        </w:tc>
        <w:tc>
          <w:tcPr>
            <w:tcW w:w="1170" w:type="dxa"/>
            <w:tcBorders>
              <w:top w:val="single" w:sz="4" w:space="0" w:color="auto"/>
              <w:left w:val="single" w:sz="6" w:space="0" w:color="auto"/>
              <w:bottom w:val="single" w:sz="4" w:space="0" w:color="auto"/>
              <w:right w:val="double" w:sz="6" w:space="0" w:color="auto"/>
            </w:tcBorders>
          </w:tcPr>
          <w:p w14:paraId="6AEB5867" w14:textId="77777777" w:rsidR="005A4EEF" w:rsidRDefault="005A4EEF" w:rsidP="005A4EEF">
            <w:pPr>
              <w:rPr>
                <w:b/>
              </w:rPr>
            </w:pPr>
          </w:p>
          <w:p w14:paraId="61AB53EA" w14:textId="77777777" w:rsidR="005A4EEF" w:rsidRDefault="005A4EEF" w:rsidP="005A4EEF">
            <w:pPr>
              <w:rPr>
                <w:b/>
              </w:rPr>
            </w:pPr>
            <w:r>
              <w:rPr>
                <w:b/>
              </w:rPr>
              <w:t>S11</w:t>
            </w:r>
          </w:p>
        </w:tc>
      </w:tr>
      <w:tr w:rsidR="005A4EEF" w14:paraId="3A1C0298" w14:textId="77777777" w:rsidTr="005A4EEF">
        <w:trPr>
          <w:cantSplit/>
          <w:trHeight w:val="624"/>
        </w:trPr>
        <w:tc>
          <w:tcPr>
            <w:tcW w:w="1625" w:type="dxa"/>
            <w:tcBorders>
              <w:top w:val="single" w:sz="4" w:space="0" w:color="auto"/>
              <w:left w:val="double" w:sz="6" w:space="0" w:color="auto"/>
              <w:bottom w:val="single" w:sz="4" w:space="0" w:color="auto"/>
              <w:right w:val="nil"/>
            </w:tcBorders>
          </w:tcPr>
          <w:p w14:paraId="31338278" w14:textId="77777777" w:rsidR="005A4EEF" w:rsidRDefault="005A4EEF" w:rsidP="005A4EEF"/>
        </w:tc>
        <w:tc>
          <w:tcPr>
            <w:tcW w:w="1890" w:type="dxa"/>
            <w:tcBorders>
              <w:top w:val="single" w:sz="4" w:space="0" w:color="auto"/>
              <w:left w:val="double" w:sz="6" w:space="0" w:color="auto"/>
              <w:bottom w:val="single" w:sz="6" w:space="0" w:color="auto"/>
              <w:right w:val="nil"/>
            </w:tcBorders>
          </w:tcPr>
          <w:p w14:paraId="20211461" w14:textId="77777777" w:rsidR="005A4EEF" w:rsidRDefault="005A4EEF" w:rsidP="005A4EEF">
            <w:pPr>
              <w:spacing w:before="120"/>
            </w:pPr>
            <w:r>
              <w:t>Remediation Objectives for Noncarcinogenic Contaminants - Construction Worker (mg/kg)</w:t>
            </w:r>
          </w:p>
        </w:tc>
        <w:tc>
          <w:tcPr>
            <w:tcW w:w="7290" w:type="dxa"/>
            <w:tcBorders>
              <w:top w:val="single" w:sz="4" w:space="0" w:color="auto"/>
              <w:left w:val="single" w:sz="6" w:space="0" w:color="auto"/>
              <w:bottom w:val="single" w:sz="6" w:space="0" w:color="auto"/>
              <w:right w:val="double" w:sz="6" w:space="0" w:color="auto"/>
            </w:tcBorders>
          </w:tcPr>
          <w:p w14:paraId="30179E76" w14:textId="77777777" w:rsidR="005A4EEF" w:rsidRDefault="00966C71" w:rsidP="005A4EEF">
            <w:pPr>
              <w:spacing w:before="120"/>
              <w:jc w:val="center"/>
            </w:pPr>
            <w:r>
              <w:rPr>
                <w:noProof/>
                <w:position w:val="-60"/>
              </w:rPr>
              <w:drawing>
                <wp:inline distT="0" distB="0" distL="0" distR="0" wp14:anchorId="600AC287" wp14:editId="17D59208">
                  <wp:extent cx="1438275" cy="803910"/>
                  <wp:effectExtent l="0" t="0" r="9525" b="0"/>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38275" cy="803910"/>
                          </a:xfrm>
                          <a:prstGeom prst="rect">
                            <a:avLst/>
                          </a:prstGeom>
                          <a:noFill/>
                          <a:ln>
                            <a:noFill/>
                          </a:ln>
                        </pic:spPr>
                      </pic:pic>
                    </a:graphicData>
                  </a:graphic>
                </wp:inline>
              </w:drawing>
            </w:r>
          </w:p>
        </w:tc>
        <w:tc>
          <w:tcPr>
            <w:tcW w:w="1170" w:type="dxa"/>
            <w:tcBorders>
              <w:top w:val="single" w:sz="4" w:space="0" w:color="auto"/>
              <w:left w:val="single" w:sz="6" w:space="0" w:color="auto"/>
              <w:bottom w:val="single" w:sz="6" w:space="0" w:color="auto"/>
              <w:right w:val="double" w:sz="6" w:space="0" w:color="auto"/>
            </w:tcBorders>
          </w:tcPr>
          <w:p w14:paraId="1526EAD0" w14:textId="77777777" w:rsidR="005A4EEF" w:rsidRDefault="005A4EEF" w:rsidP="005A4EEF">
            <w:pPr>
              <w:rPr>
                <w:b/>
              </w:rPr>
            </w:pPr>
          </w:p>
          <w:p w14:paraId="110AEE27" w14:textId="77777777" w:rsidR="005A4EEF" w:rsidRDefault="005A4EEF" w:rsidP="005A4EEF">
            <w:pPr>
              <w:rPr>
                <w:b/>
              </w:rPr>
            </w:pPr>
            <w:r>
              <w:rPr>
                <w:b/>
              </w:rPr>
              <w:t>S12</w:t>
            </w:r>
          </w:p>
          <w:p w14:paraId="6B5F17AC" w14:textId="77777777" w:rsidR="005A4EEF" w:rsidRDefault="005A4EEF" w:rsidP="005A4EEF">
            <w:pPr>
              <w:rPr>
                <w:b/>
              </w:rPr>
            </w:pPr>
          </w:p>
        </w:tc>
      </w:tr>
      <w:tr w:rsidR="005A4EEF" w14:paraId="263AEDC2" w14:textId="77777777" w:rsidTr="005A4EEF">
        <w:trPr>
          <w:cantSplit/>
          <w:trHeight w:val="624"/>
        </w:trPr>
        <w:tc>
          <w:tcPr>
            <w:tcW w:w="1625" w:type="dxa"/>
            <w:tcBorders>
              <w:top w:val="single" w:sz="4" w:space="0" w:color="auto"/>
              <w:left w:val="double" w:sz="6" w:space="0" w:color="auto"/>
              <w:right w:val="nil"/>
            </w:tcBorders>
          </w:tcPr>
          <w:p w14:paraId="5F9C4447" w14:textId="77777777" w:rsidR="005A4EEF" w:rsidRDefault="005A4EEF" w:rsidP="005A4EEF"/>
        </w:tc>
        <w:tc>
          <w:tcPr>
            <w:tcW w:w="1890" w:type="dxa"/>
            <w:tcBorders>
              <w:top w:val="single" w:sz="6" w:space="0" w:color="auto"/>
              <w:left w:val="double" w:sz="6" w:space="0" w:color="auto"/>
              <w:bottom w:val="single" w:sz="6" w:space="0" w:color="auto"/>
              <w:right w:val="nil"/>
            </w:tcBorders>
          </w:tcPr>
          <w:p w14:paraId="08F44771" w14:textId="77777777" w:rsidR="005A4EEF" w:rsidRDefault="005A4EEF" w:rsidP="005A4EEF">
            <w:pPr>
              <w:spacing w:before="120"/>
            </w:pPr>
            <w:r>
              <w:t>Remediation Objectives for Carcinogenic Contaminants - Residential, Industrial/ Commercial (mg/kg)</w:t>
            </w:r>
          </w:p>
        </w:tc>
        <w:tc>
          <w:tcPr>
            <w:tcW w:w="7290" w:type="dxa"/>
            <w:tcBorders>
              <w:top w:val="single" w:sz="6" w:space="0" w:color="auto"/>
              <w:left w:val="single" w:sz="6" w:space="0" w:color="auto"/>
              <w:bottom w:val="single" w:sz="6" w:space="0" w:color="auto"/>
              <w:right w:val="double" w:sz="6" w:space="0" w:color="auto"/>
            </w:tcBorders>
          </w:tcPr>
          <w:p w14:paraId="1E655FE4" w14:textId="77777777" w:rsidR="005A4EEF" w:rsidRDefault="00966C71" w:rsidP="005A4EEF">
            <w:pPr>
              <w:spacing w:before="120"/>
              <w:jc w:val="center"/>
            </w:pPr>
            <w:r>
              <w:rPr>
                <w:noProof/>
                <w:position w:val="-56"/>
              </w:rPr>
              <w:drawing>
                <wp:inline distT="0" distB="0" distL="0" distR="0" wp14:anchorId="77500057" wp14:editId="5329F5BA">
                  <wp:extent cx="2035175" cy="796290"/>
                  <wp:effectExtent l="0" t="0" r="3175" b="3810"/>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035175" cy="796290"/>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double" w:sz="6" w:space="0" w:color="auto"/>
            </w:tcBorders>
          </w:tcPr>
          <w:p w14:paraId="321C7D41" w14:textId="77777777" w:rsidR="005A4EEF" w:rsidRDefault="005A4EEF" w:rsidP="005A4EEF">
            <w:pPr>
              <w:rPr>
                <w:b/>
              </w:rPr>
            </w:pPr>
          </w:p>
          <w:p w14:paraId="09FDEEC6" w14:textId="77777777" w:rsidR="005A4EEF" w:rsidRDefault="005A4EEF" w:rsidP="005A4EEF">
            <w:pPr>
              <w:rPr>
                <w:b/>
              </w:rPr>
            </w:pPr>
            <w:r>
              <w:rPr>
                <w:b/>
              </w:rPr>
              <w:t>S13</w:t>
            </w:r>
          </w:p>
          <w:p w14:paraId="6DBDD255" w14:textId="77777777" w:rsidR="005A4EEF" w:rsidRDefault="005A4EEF" w:rsidP="005A4EEF">
            <w:pPr>
              <w:rPr>
                <w:b/>
              </w:rPr>
            </w:pPr>
          </w:p>
        </w:tc>
      </w:tr>
      <w:tr w:rsidR="005A4EEF" w14:paraId="7BD9AD45" w14:textId="77777777" w:rsidTr="005A4EEF">
        <w:trPr>
          <w:cantSplit/>
          <w:trHeight w:val="624"/>
        </w:trPr>
        <w:tc>
          <w:tcPr>
            <w:tcW w:w="1625" w:type="dxa"/>
            <w:tcBorders>
              <w:top w:val="nil"/>
              <w:left w:val="double" w:sz="6" w:space="0" w:color="auto"/>
              <w:bottom w:val="single" w:sz="4" w:space="0" w:color="auto"/>
              <w:right w:val="nil"/>
            </w:tcBorders>
          </w:tcPr>
          <w:p w14:paraId="3DBFEE17" w14:textId="77777777" w:rsidR="005A4EEF" w:rsidRDefault="005A4EEF" w:rsidP="005A4EEF"/>
        </w:tc>
        <w:tc>
          <w:tcPr>
            <w:tcW w:w="1890" w:type="dxa"/>
            <w:tcBorders>
              <w:top w:val="single" w:sz="6" w:space="0" w:color="auto"/>
              <w:left w:val="double" w:sz="6" w:space="0" w:color="auto"/>
              <w:bottom w:val="single" w:sz="6" w:space="0" w:color="auto"/>
              <w:right w:val="nil"/>
            </w:tcBorders>
          </w:tcPr>
          <w:p w14:paraId="071DAE31" w14:textId="77777777" w:rsidR="005A4EEF" w:rsidRDefault="005A4EEF" w:rsidP="005A4EEF">
            <w:pPr>
              <w:spacing w:before="120"/>
            </w:pPr>
            <w:r>
              <w:t>Remediation Objectives for Carcinogenic Contaminants - Construction Worker (mg/kg)</w:t>
            </w:r>
          </w:p>
        </w:tc>
        <w:tc>
          <w:tcPr>
            <w:tcW w:w="7290" w:type="dxa"/>
            <w:tcBorders>
              <w:top w:val="single" w:sz="6" w:space="0" w:color="auto"/>
              <w:left w:val="single" w:sz="6" w:space="0" w:color="auto"/>
              <w:bottom w:val="single" w:sz="6" w:space="0" w:color="auto"/>
              <w:right w:val="double" w:sz="6" w:space="0" w:color="auto"/>
            </w:tcBorders>
          </w:tcPr>
          <w:p w14:paraId="18B04C5E" w14:textId="77777777" w:rsidR="005A4EEF" w:rsidRDefault="00966C71" w:rsidP="005A4EEF">
            <w:pPr>
              <w:spacing w:before="120"/>
              <w:jc w:val="center"/>
            </w:pPr>
            <w:r>
              <w:rPr>
                <w:noProof/>
                <w:position w:val="-56"/>
              </w:rPr>
              <w:drawing>
                <wp:inline distT="0" distB="0" distL="0" distR="0" wp14:anchorId="0BC4BE9C" wp14:editId="15D11894">
                  <wp:extent cx="2057400" cy="796290"/>
                  <wp:effectExtent l="0" t="0" r="0" b="3810"/>
                  <wp:docPr id="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57400" cy="796290"/>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double" w:sz="6" w:space="0" w:color="auto"/>
            </w:tcBorders>
          </w:tcPr>
          <w:p w14:paraId="3E6E7F53" w14:textId="77777777" w:rsidR="005A4EEF" w:rsidRDefault="005A4EEF" w:rsidP="005A4EEF">
            <w:pPr>
              <w:rPr>
                <w:b/>
              </w:rPr>
            </w:pPr>
          </w:p>
          <w:p w14:paraId="30177070" w14:textId="77777777" w:rsidR="005A4EEF" w:rsidRDefault="005A4EEF" w:rsidP="005A4EEF">
            <w:pPr>
              <w:rPr>
                <w:b/>
              </w:rPr>
            </w:pPr>
            <w:r>
              <w:rPr>
                <w:b/>
              </w:rPr>
              <w:t>S14</w:t>
            </w:r>
          </w:p>
          <w:p w14:paraId="0E415800" w14:textId="77777777" w:rsidR="005A4EEF" w:rsidRDefault="005A4EEF" w:rsidP="005A4EEF">
            <w:pPr>
              <w:rPr>
                <w:b/>
              </w:rPr>
            </w:pPr>
          </w:p>
        </w:tc>
      </w:tr>
      <w:tr w:rsidR="005A4EEF" w14:paraId="169340CA" w14:textId="77777777" w:rsidTr="005A4EEF">
        <w:trPr>
          <w:cantSplit/>
          <w:trHeight w:val="624"/>
        </w:trPr>
        <w:tc>
          <w:tcPr>
            <w:tcW w:w="1625" w:type="dxa"/>
            <w:tcBorders>
              <w:top w:val="single" w:sz="4" w:space="0" w:color="auto"/>
              <w:left w:val="double" w:sz="6" w:space="0" w:color="auto"/>
              <w:bottom w:val="single" w:sz="4" w:space="0" w:color="auto"/>
              <w:right w:val="nil"/>
            </w:tcBorders>
          </w:tcPr>
          <w:p w14:paraId="68D935E3" w14:textId="77777777" w:rsidR="005A4EEF" w:rsidRDefault="005A4EEF" w:rsidP="005A4EEF"/>
        </w:tc>
        <w:tc>
          <w:tcPr>
            <w:tcW w:w="1890" w:type="dxa"/>
            <w:tcBorders>
              <w:top w:val="single" w:sz="6" w:space="0" w:color="auto"/>
              <w:left w:val="double" w:sz="6" w:space="0" w:color="auto"/>
              <w:bottom w:val="single" w:sz="6" w:space="0" w:color="auto"/>
              <w:right w:val="nil"/>
            </w:tcBorders>
          </w:tcPr>
          <w:p w14:paraId="6FF52F30" w14:textId="77777777" w:rsidR="005A4EEF" w:rsidRDefault="005A4EEF" w:rsidP="005A4EEF">
            <w:pPr>
              <w:spacing w:before="120"/>
            </w:pPr>
            <w:r>
              <w:t>Equation for Derivation of Particulate Emission Factor, PEF (m</w:t>
            </w:r>
            <w:r>
              <w:rPr>
                <w:vertAlign w:val="superscript"/>
              </w:rPr>
              <w:t>3</w:t>
            </w:r>
            <w:r>
              <w:t>/kg)</w:t>
            </w:r>
          </w:p>
        </w:tc>
        <w:tc>
          <w:tcPr>
            <w:tcW w:w="7290" w:type="dxa"/>
            <w:tcBorders>
              <w:top w:val="single" w:sz="6" w:space="0" w:color="auto"/>
              <w:left w:val="single" w:sz="6" w:space="0" w:color="auto"/>
              <w:bottom w:val="single" w:sz="6" w:space="0" w:color="auto"/>
              <w:right w:val="double" w:sz="6" w:space="0" w:color="auto"/>
            </w:tcBorders>
          </w:tcPr>
          <w:p w14:paraId="2C202998" w14:textId="77777777" w:rsidR="005A4EEF" w:rsidRDefault="00966C71" w:rsidP="005A4EEF">
            <w:pPr>
              <w:spacing w:before="120"/>
              <w:jc w:val="center"/>
            </w:pPr>
            <w:r>
              <w:rPr>
                <w:noProof/>
                <w:position w:val="-76"/>
              </w:rPr>
              <w:drawing>
                <wp:inline distT="0" distB="0" distL="0" distR="0" wp14:anchorId="11A89832" wp14:editId="0BE37302">
                  <wp:extent cx="2514600" cy="877570"/>
                  <wp:effectExtent l="0" t="0" r="0" b="0"/>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14600" cy="877570"/>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double" w:sz="6" w:space="0" w:color="auto"/>
            </w:tcBorders>
          </w:tcPr>
          <w:p w14:paraId="68E86816" w14:textId="77777777" w:rsidR="005A4EEF" w:rsidRDefault="005A4EEF" w:rsidP="005A4EEF">
            <w:pPr>
              <w:rPr>
                <w:b/>
              </w:rPr>
            </w:pPr>
          </w:p>
          <w:p w14:paraId="36EDF2DA" w14:textId="77777777" w:rsidR="005A4EEF" w:rsidRDefault="005A4EEF" w:rsidP="005A4EEF">
            <w:pPr>
              <w:rPr>
                <w:b/>
              </w:rPr>
            </w:pPr>
            <w:r>
              <w:rPr>
                <w:b/>
              </w:rPr>
              <w:t>S15</w:t>
            </w:r>
          </w:p>
          <w:p w14:paraId="618A6D62" w14:textId="77777777" w:rsidR="005A4EEF" w:rsidRDefault="005A4EEF" w:rsidP="005A4EEF">
            <w:pPr>
              <w:rPr>
                <w:b/>
              </w:rPr>
            </w:pPr>
          </w:p>
        </w:tc>
      </w:tr>
      <w:tr w:rsidR="005A4EEF" w14:paraId="78E91159" w14:textId="77777777" w:rsidTr="005A4EEF">
        <w:trPr>
          <w:cantSplit/>
          <w:trHeight w:val="624"/>
        </w:trPr>
        <w:tc>
          <w:tcPr>
            <w:tcW w:w="1625" w:type="dxa"/>
            <w:tcBorders>
              <w:top w:val="single" w:sz="4" w:space="0" w:color="auto"/>
              <w:left w:val="double" w:sz="6" w:space="0" w:color="auto"/>
              <w:bottom w:val="single" w:sz="4" w:space="0" w:color="auto"/>
              <w:right w:val="nil"/>
            </w:tcBorders>
          </w:tcPr>
          <w:p w14:paraId="2A294659" w14:textId="77777777" w:rsidR="005A4EEF" w:rsidRDefault="005A4EEF" w:rsidP="005A4EEF"/>
        </w:tc>
        <w:tc>
          <w:tcPr>
            <w:tcW w:w="1890" w:type="dxa"/>
            <w:tcBorders>
              <w:top w:val="single" w:sz="6" w:space="0" w:color="auto"/>
              <w:left w:val="double" w:sz="6" w:space="0" w:color="auto"/>
              <w:bottom w:val="single" w:sz="4" w:space="0" w:color="auto"/>
              <w:right w:val="nil"/>
            </w:tcBorders>
          </w:tcPr>
          <w:p w14:paraId="0C7C8A52" w14:textId="77777777" w:rsidR="005A4EEF" w:rsidRDefault="005A4EEF" w:rsidP="005A4EEF">
            <w:pPr>
              <w:spacing w:before="120"/>
            </w:pPr>
            <w:r>
              <w:t>Equation for Derivation of Particulate Emission Factor, PEF</w:t>
            </w:r>
            <w:r>
              <w:sym w:font="Symbol" w:char="F0A2"/>
            </w:r>
            <w:r>
              <w:t xml:space="preserve"> - Construction Worker (m</w:t>
            </w:r>
            <w:r>
              <w:rPr>
                <w:vertAlign w:val="superscript"/>
              </w:rPr>
              <w:t>3</w:t>
            </w:r>
            <w:r>
              <w:t>/kg)</w:t>
            </w:r>
          </w:p>
        </w:tc>
        <w:tc>
          <w:tcPr>
            <w:tcW w:w="7290" w:type="dxa"/>
            <w:tcBorders>
              <w:top w:val="single" w:sz="6" w:space="0" w:color="auto"/>
              <w:left w:val="single" w:sz="6" w:space="0" w:color="auto"/>
              <w:bottom w:val="single" w:sz="4" w:space="0" w:color="auto"/>
              <w:right w:val="double" w:sz="6" w:space="0" w:color="auto"/>
            </w:tcBorders>
          </w:tcPr>
          <w:p w14:paraId="20D311EE" w14:textId="77777777" w:rsidR="005A4EEF" w:rsidRDefault="00966C71" w:rsidP="005A4EEF">
            <w:pPr>
              <w:spacing w:before="240"/>
              <w:jc w:val="center"/>
            </w:pPr>
            <w:r>
              <w:rPr>
                <w:noProof/>
                <w:position w:val="-22"/>
              </w:rPr>
              <w:drawing>
                <wp:inline distT="0" distB="0" distL="0" distR="0" wp14:anchorId="2FBFDA16" wp14:editId="6E1E46F8">
                  <wp:extent cx="796290" cy="375920"/>
                  <wp:effectExtent l="0" t="0" r="3810" b="5080"/>
                  <wp:docPr id="2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96290" cy="375920"/>
                          </a:xfrm>
                          <a:prstGeom prst="rect">
                            <a:avLst/>
                          </a:prstGeom>
                          <a:noFill/>
                          <a:ln>
                            <a:noFill/>
                          </a:ln>
                        </pic:spPr>
                      </pic:pic>
                    </a:graphicData>
                  </a:graphic>
                </wp:inline>
              </w:drawing>
            </w:r>
          </w:p>
          <w:p w14:paraId="5C639C65" w14:textId="77777777" w:rsidR="005A4EEF" w:rsidRDefault="005A4EEF" w:rsidP="005A4EEF">
            <w:pPr>
              <w:spacing w:before="120"/>
            </w:pPr>
            <w:r>
              <w:t>NOTE:  PEF must be the industrial/commercial value</w:t>
            </w:r>
          </w:p>
        </w:tc>
        <w:tc>
          <w:tcPr>
            <w:tcW w:w="1170" w:type="dxa"/>
            <w:tcBorders>
              <w:top w:val="single" w:sz="6" w:space="0" w:color="auto"/>
              <w:left w:val="single" w:sz="6" w:space="0" w:color="auto"/>
              <w:bottom w:val="single" w:sz="4" w:space="0" w:color="auto"/>
              <w:right w:val="double" w:sz="6" w:space="0" w:color="auto"/>
            </w:tcBorders>
          </w:tcPr>
          <w:p w14:paraId="7473ACB9" w14:textId="77777777" w:rsidR="005A4EEF" w:rsidRDefault="005A4EEF" w:rsidP="005A4EEF">
            <w:pPr>
              <w:rPr>
                <w:b/>
              </w:rPr>
            </w:pPr>
          </w:p>
          <w:p w14:paraId="14B633D7" w14:textId="77777777" w:rsidR="005A4EEF" w:rsidRDefault="005A4EEF" w:rsidP="005A4EEF">
            <w:pPr>
              <w:rPr>
                <w:b/>
              </w:rPr>
            </w:pPr>
            <w:r>
              <w:rPr>
                <w:b/>
              </w:rPr>
              <w:t>S16</w:t>
            </w:r>
          </w:p>
          <w:p w14:paraId="2CEF71AF" w14:textId="77777777" w:rsidR="005A4EEF" w:rsidRDefault="005A4EEF" w:rsidP="005A4EEF">
            <w:pPr>
              <w:rPr>
                <w:b/>
              </w:rPr>
            </w:pPr>
          </w:p>
        </w:tc>
      </w:tr>
      <w:tr w:rsidR="005A4EEF" w14:paraId="244C3A16" w14:textId="77777777" w:rsidTr="005A4EEF">
        <w:trPr>
          <w:cantSplit/>
          <w:trHeight w:val="858"/>
        </w:trPr>
        <w:tc>
          <w:tcPr>
            <w:tcW w:w="1625" w:type="dxa"/>
            <w:tcBorders>
              <w:top w:val="single" w:sz="4" w:space="0" w:color="auto"/>
              <w:left w:val="double" w:sz="6" w:space="0" w:color="auto"/>
              <w:right w:val="nil"/>
            </w:tcBorders>
          </w:tcPr>
          <w:p w14:paraId="204B8E2D" w14:textId="77777777" w:rsidR="005A4EEF" w:rsidRDefault="005A4EEF" w:rsidP="005A4EEF">
            <w:pPr>
              <w:spacing w:before="120"/>
            </w:pPr>
            <w:r>
              <w:t>Equations for the Soil Component of the Groundwater Ingestion Exposure Route</w:t>
            </w:r>
          </w:p>
        </w:tc>
        <w:tc>
          <w:tcPr>
            <w:tcW w:w="1890" w:type="dxa"/>
            <w:tcBorders>
              <w:top w:val="single" w:sz="4" w:space="0" w:color="auto"/>
              <w:left w:val="double" w:sz="6" w:space="0" w:color="auto"/>
              <w:bottom w:val="single" w:sz="6" w:space="0" w:color="auto"/>
              <w:right w:val="nil"/>
            </w:tcBorders>
          </w:tcPr>
          <w:p w14:paraId="0D9A1E28" w14:textId="77777777" w:rsidR="005A4EEF" w:rsidRDefault="005A4EEF" w:rsidP="005A4EEF">
            <w:pPr>
              <w:spacing w:before="120"/>
            </w:pPr>
            <w:r>
              <w:t xml:space="preserve">Remediation Objective </w:t>
            </w:r>
          </w:p>
          <w:p w14:paraId="6C8394C8" w14:textId="77777777" w:rsidR="005A4EEF" w:rsidRDefault="005A4EEF" w:rsidP="005A4EEF">
            <w:r>
              <w:t>(mg/kg)</w:t>
            </w:r>
          </w:p>
        </w:tc>
        <w:tc>
          <w:tcPr>
            <w:tcW w:w="7290" w:type="dxa"/>
            <w:tcBorders>
              <w:top w:val="single" w:sz="4" w:space="0" w:color="auto"/>
              <w:left w:val="single" w:sz="6" w:space="0" w:color="auto"/>
              <w:bottom w:val="single" w:sz="6" w:space="0" w:color="auto"/>
              <w:right w:val="double" w:sz="6" w:space="0" w:color="auto"/>
            </w:tcBorders>
          </w:tcPr>
          <w:p w14:paraId="0EEFBBF6" w14:textId="77777777" w:rsidR="005A4EEF" w:rsidRDefault="00966C71" w:rsidP="005A4EEF">
            <w:pPr>
              <w:spacing w:before="120"/>
              <w:jc w:val="center"/>
            </w:pPr>
            <w:r>
              <w:rPr>
                <w:noProof/>
                <w:position w:val="-32"/>
              </w:rPr>
              <w:drawing>
                <wp:inline distT="0" distB="0" distL="0" distR="0" wp14:anchorId="1A959527" wp14:editId="7787B2C9">
                  <wp:extent cx="1725295" cy="523875"/>
                  <wp:effectExtent l="0" t="0" r="8255" b="9525"/>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725295" cy="523875"/>
                          </a:xfrm>
                          <a:prstGeom prst="rect">
                            <a:avLst/>
                          </a:prstGeom>
                          <a:noFill/>
                          <a:ln>
                            <a:noFill/>
                          </a:ln>
                        </pic:spPr>
                      </pic:pic>
                    </a:graphicData>
                  </a:graphic>
                </wp:inline>
              </w:drawing>
            </w:r>
          </w:p>
          <w:p w14:paraId="1E0A9739" w14:textId="77777777" w:rsidR="005A4EEF" w:rsidRDefault="005A4EEF" w:rsidP="005A4EEF">
            <w:pPr>
              <w:spacing w:before="120"/>
            </w:pPr>
            <w:r>
              <w:t>NOTE:  This equation can only be used to model contaminant migration not in the water bearing unit.</w:t>
            </w:r>
          </w:p>
        </w:tc>
        <w:tc>
          <w:tcPr>
            <w:tcW w:w="1170" w:type="dxa"/>
            <w:tcBorders>
              <w:top w:val="single" w:sz="4" w:space="0" w:color="auto"/>
              <w:left w:val="single" w:sz="6" w:space="0" w:color="auto"/>
              <w:bottom w:val="single" w:sz="6" w:space="0" w:color="auto"/>
              <w:right w:val="double" w:sz="6" w:space="0" w:color="auto"/>
            </w:tcBorders>
          </w:tcPr>
          <w:p w14:paraId="17582ACB" w14:textId="77777777" w:rsidR="005A4EEF" w:rsidRDefault="005A4EEF" w:rsidP="005A4EEF">
            <w:pPr>
              <w:rPr>
                <w:b/>
              </w:rPr>
            </w:pPr>
          </w:p>
          <w:p w14:paraId="2C6E735B" w14:textId="77777777" w:rsidR="005A4EEF" w:rsidRDefault="005A4EEF" w:rsidP="005A4EEF">
            <w:pPr>
              <w:rPr>
                <w:b/>
              </w:rPr>
            </w:pPr>
            <w:r>
              <w:rPr>
                <w:b/>
              </w:rPr>
              <w:t>S17</w:t>
            </w:r>
          </w:p>
        </w:tc>
      </w:tr>
      <w:tr w:rsidR="005A4EEF" w14:paraId="18BDB04D" w14:textId="77777777" w:rsidTr="005A4EEF">
        <w:trPr>
          <w:cantSplit/>
          <w:trHeight w:val="624"/>
        </w:trPr>
        <w:tc>
          <w:tcPr>
            <w:tcW w:w="1625" w:type="dxa"/>
            <w:tcBorders>
              <w:top w:val="nil"/>
              <w:left w:val="double" w:sz="6" w:space="0" w:color="auto"/>
              <w:bottom w:val="single" w:sz="4" w:space="0" w:color="auto"/>
              <w:right w:val="nil"/>
            </w:tcBorders>
          </w:tcPr>
          <w:p w14:paraId="1B5D112C" w14:textId="77777777" w:rsidR="005A4EEF" w:rsidRDefault="005A4EEF" w:rsidP="005A4EEF"/>
        </w:tc>
        <w:tc>
          <w:tcPr>
            <w:tcW w:w="1890" w:type="dxa"/>
            <w:tcBorders>
              <w:top w:val="single" w:sz="6" w:space="0" w:color="auto"/>
              <w:left w:val="double" w:sz="6" w:space="0" w:color="auto"/>
              <w:bottom w:val="single" w:sz="4" w:space="0" w:color="auto"/>
              <w:right w:val="nil"/>
            </w:tcBorders>
          </w:tcPr>
          <w:p w14:paraId="5C687AC8" w14:textId="77777777" w:rsidR="005A4EEF" w:rsidRDefault="005A4EEF" w:rsidP="005A4EEF">
            <w:pPr>
              <w:spacing w:before="120"/>
            </w:pPr>
            <w:r>
              <w:t>Target Soil Leachate Concentration, C</w:t>
            </w:r>
            <w:r>
              <w:rPr>
                <w:vertAlign w:val="subscript"/>
              </w:rPr>
              <w:t>w</w:t>
            </w:r>
          </w:p>
          <w:p w14:paraId="2F3B3488" w14:textId="77777777" w:rsidR="005A4EEF" w:rsidRDefault="005A4EEF" w:rsidP="005A4EEF">
            <w:r>
              <w:t>(mg/L)</w:t>
            </w:r>
          </w:p>
        </w:tc>
        <w:tc>
          <w:tcPr>
            <w:tcW w:w="7290" w:type="dxa"/>
            <w:tcBorders>
              <w:top w:val="single" w:sz="6" w:space="0" w:color="auto"/>
              <w:left w:val="single" w:sz="6" w:space="0" w:color="auto"/>
              <w:bottom w:val="single" w:sz="4" w:space="0" w:color="auto"/>
              <w:right w:val="double" w:sz="6" w:space="0" w:color="auto"/>
            </w:tcBorders>
          </w:tcPr>
          <w:p w14:paraId="0D5B1223" w14:textId="77777777" w:rsidR="005A4EEF" w:rsidRDefault="005A4EEF" w:rsidP="005A4EEF"/>
          <w:p w14:paraId="79D37C30" w14:textId="77777777" w:rsidR="005A4EEF" w:rsidRDefault="00966C71" w:rsidP="005A4EEF">
            <w:pPr>
              <w:jc w:val="center"/>
            </w:pPr>
            <w:r>
              <w:rPr>
                <w:noProof/>
                <w:position w:val="-12"/>
              </w:rPr>
              <w:drawing>
                <wp:inline distT="0" distB="0" distL="0" distR="0" wp14:anchorId="2BE2BD03" wp14:editId="3479D676">
                  <wp:extent cx="1061720" cy="206375"/>
                  <wp:effectExtent l="0" t="0" r="5080" b="3175"/>
                  <wp:docPr id="2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61720" cy="206375"/>
                          </a:xfrm>
                          <a:prstGeom prst="rect">
                            <a:avLst/>
                          </a:prstGeom>
                          <a:noFill/>
                          <a:ln>
                            <a:noFill/>
                          </a:ln>
                        </pic:spPr>
                      </pic:pic>
                    </a:graphicData>
                  </a:graphic>
                </wp:inline>
              </w:drawing>
            </w:r>
          </w:p>
        </w:tc>
        <w:tc>
          <w:tcPr>
            <w:tcW w:w="1170" w:type="dxa"/>
            <w:tcBorders>
              <w:top w:val="single" w:sz="6" w:space="0" w:color="auto"/>
              <w:left w:val="single" w:sz="6" w:space="0" w:color="auto"/>
              <w:bottom w:val="single" w:sz="4" w:space="0" w:color="auto"/>
              <w:right w:val="double" w:sz="6" w:space="0" w:color="auto"/>
            </w:tcBorders>
          </w:tcPr>
          <w:p w14:paraId="41503579" w14:textId="77777777" w:rsidR="005A4EEF" w:rsidRDefault="005A4EEF" w:rsidP="005A4EEF">
            <w:pPr>
              <w:rPr>
                <w:b/>
              </w:rPr>
            </w:pPr>
          </w:p>
          <w:p w14:paraId="3D203C7F" w14:textId="77777777" w:rsidR="005A4EEF" w:rsidRDefault="005A4EEF" w:rsidP="005A4EEF">
            <w:pPr>
              <w:rPr>
                <w:b/>
              </w:rPr>
            </w:pPr>
            <w:r>
              <w:rPr>
                <w:b/>
              </w:rPr>
              <w:t>S18</w:t>
            </w:r>
          </w:p>
        </w:tc>
      </w:tr>
    </w:tbl>
    <w:p w14:paraId="40213D7C" w14:textId="77777777" w:rsidR="005A4EEF" w:rsidRDefault="005A4EEF" w:rsidP="005A4EEF">
      <w:r>
        <w:br w:type="page"/>
      </w:r>
    </w:p>
    <w:tbl>
      <w:tblPr>
        <w:tblW w:w="0" w:type="auto"/>
        <w:tblInd w:w="115" w:type="dxa"/>
        <w:tblLayout w:type="fixed"/>
        <w:tblCellMar>
          <w:left w:w="120" w:type="dxa"/>
          <w:right w:w="120" w:type="dxa"/>
        </w:tblCellMar>
        <w:tblLook w:val="04A0" w:firstRow="1" w:lastRow="0" w:firstColumn="1" w:lastColumn="0" w:noHBand="0" w:noVBand="1"/>
      </w:tblPr>
      <w:tblGrid>
        <w:gridCol w:w="1625"/>
        <w:gridCol w:w="1890"/>
        <w:gridCol w:w="7290"/>
        <w:gridCol w:w="1170"/>
      </w:tblGrid>
      <w:tr w:rsidR="005A4EEF" w14:paraId="3D49F262" w14:textId="77777777" w:rsidTr="005A4EEF">
        <w:trPr>
          <w:cantSplit/>
          <w:trHeight w:val="642"/>
        </w:trPr>
        <w:tc>
          <w:tcPr>
            <w:tcW w:w="1625" w:type="dxa"/>
            <w:tcBorders>
              <w:top w:val="single" w:sz="4" w:space="0" w:color="auto"/>
              <w:left w:val="double" w:sz="6" w:space="0" w:color="auto"/>
              <w:bottom w:val="nil"/>
              <w:right w:val="nil"/>
            </w:tcBorders>
          </w:tcPr>
          <w:p w14:paraId="56408AC6" w14:textId="77777777" w:rsidR="005A4EEF" w:rsidRDefault="005A4EEF" w:rsidP="005A4EEF"/>
        </w:tc>
        <w:tc>
          <w:tcPr>
            <w:tcW w:w="1890" w:type="dxa"/>
            <w:tcBorders>
              <w:top w:val="single" w:sz="4" w:space="0" w:color="auto"/>
              <w:left w:val="double" w:sz="6" w:space="0" w:color="auto"/>
              <w:bottom w:val="single" w:sz="6" w:space="0" w:color="auto"/>
              <w:right w:val="nil"/>
            </w:tcBorders>
          </w:tcPr>
          <w:p w14:paraId="0518A7C6" w14:textId="77777777" w:rsidR="005A4EEF" w:rsidRDefault="005A4EEF" w:rsidP="005A4EEF">
            <w:pPr>
              <w:spacing w:before="120"/>
            </w:pPr>
            <w:r>
              <w:t>Soil-Water Partition Coefficient, K</w:t>
            </w:r>
            <w:r>
              <w:rPr>
                <w:vertAlign w:val="subscript"/>
              </w:rPr>
              <w:t>d</w:t>
            </w:r>
          </w:p>
          <w:p w14:paraId="1DE9023E" w14:textId="77777777" w:rsidR="005A4EEF" w:rsidRDefault="005A4EEF" w:rsidP="005A4EEF">
            <w:r>
              <w:t>(cm</w:t>
            </w:r>
            <w:r>
              <w:rPr>
                <w:vertAlign w:val="superscript"/>
              </w:rPr>
              <w:t>3</w:t>
            </w:r>
            <w:r>
              <w:t>/g)</w:t>
            </w:r>
          </w:p>
        </w:tc>
        <w:tc>
          <w:tcPr>
            <w:tcW w:w="7290" w:type="dxa"/>
            <w:tcBorders>
              <w:top w:val="single" w:sz="4" w:space="0" w:color="auto"/>
              <w:left w:val="single" w:sz="6" w:space="0" w:color="auto"/>
              <w:bottom w:val="single" w:sz="6" w:space="0" w:color="auto"/>
              <w:right w:val="double" w:sz="6" w:space="0" w:color="auto"/>
            </w:tcBorders>
          </w:tcPr>
          <w:p w14:paraId="0F07B78E" w14:textId="77777777" w:rsidR="005A4EEF" w:rsidRDefault="00966C71" w:rsidP="005A4EEF">
            <w:pPr>
              <w:spacing w:before="240"/>
              <w:jc w:val="center"/>
            </w:pPr>
            <w:r>
              <w:rPr>
                <w:noProof/>
                <w:position w:val="-8"/>
              </w:rPr>
              <w:drawing>
                <wp:inline distT="0" distB="0" distL="0" distR="0" wp14:anchorId="41253373" wp14:editId="4B33A0AA">
                  <wp:extent cx="877570" cy="184150"/>
                  <wp:effectExtent l="0" t="0" r="0" b="6350"/>
                  <wp:docPr id="2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77570" cy="184150"/>
                          </a:xfrm>
                          <a:prstGeom prst="rect">
                            <a:avLst/>
                          </a:prstGeom>
                          <a:noFill/>
                          <a:ln>
                            <a:noFill/>
                          </a:ln>
                        </pic:spPr>
                      </pic:pic>
                    </a:graphicData>
                  </a:graphic>
                </wp:inline>
              </w:drawing>
            </w:r>
          </w:p>
        </w:tc>
        <w:tc>
          <w:tcPr>
            <w:tcW w:w="1170" w:type="dxa"/>
            <w:tcBorders>
              <w:top w:val="single" w:sz="4" w:space="0" w:color="auto"/>
              <w:left w:val="nil"/>
              <w:bottom w:val="single" w:sz="6" w:space="0" w:color="auto"/>
              <w:right w:val="double" w:sz="6" w:space="0" w:color="auto"/>
            </w:tcBorders>
          </w:tcPr>
          <w:p w14:paraId="36196A73" w14:textId="77777777" w:rsidR="005A4EEF" w:rsidRDefault="005A4EEF" w:rsidP="005A4EEF">
            <w:pPr>
              <w:rPr>
                <w:b/>
              </w:rPr>
            </w:pPr>
          </w:p>
          <w:p w14:paraId="08158989" w14:textId="77777777" w:rsidR="005A4EEF" w:rsidRDefault="005A4EEF" w:rsidP="005A4EEF">
            <w:pPr>
              <w:spacing w:before="120"/>
              <w:rPr>
                <w:b/>
              </w:rPr>
            </w:pPr>
            <w:r>
              <w:rPr>
                <w:b/>
              </w:rPr>
              <w:t>S19</w:t>
            </w:r>
          </w:p>
        </w:tc>
      </w:tr>
      <w:tr w:rsidR="005A4EEF" w14:paraId="2F41ACCD" w14:textId="77777777" w:rsidTr="005A4EEF">
        <w:trPr>
          <w:cantSplit/>
          <w:trHeight w:val="390"/>
        </w:trPr>
        <w:tc>
          <w:tcPr>
            <w:tcW w:w="1625" w:type="dxa"/>
            <w:tcBorders>
              <w:top w:val="nil"/>
              <w:left w:val="double" w:sz="6" w:space="0" w:color="auto"/>
              <w:bottom w:val="nil"/>
              <w:right w:val="nil"/>
            </w:tcBorders>
          </w:tcPr>
          <w:p w14:paraId="58E47A7C" w14:textId="77777777" w:rsidR="005A4EEF" w:rsidRDefault="005A4EEF" w:rsidP="005A4EEF"/>
        </w:tc>
        <w:tc>
          <w:tcPr>
            <w:tcW w:w="1890" w:type="dxa"/>
            <w:tcBorders>
              <w:top w:val="single" w:sz="6" w:space="0" w:color="auto"/>
              <w:left w:val="double" w:sz="6" w:space="0" w:color="auto"/>
              <w:bottom w:val="single" w:sz="6" w:space="0" w:color="auto"/>
              <w:right w:val="nil"/>
            </w:tcBorders>
          </w:tcPr>
          <w:p w14:paraId="503BBB91" w14:textId="77777777" w:rsidR="005A4EEF" w:rsidRDefault="005A4EEF" w:rsidP="005A4EEF">
            <w:pPr>
              <w:spacing w:before="120"/>
            </w:pPr>
            <w:r>
              <w:t xml:space="preserve">Water-Filled Soil Porosity, </w:t>
            </w:r>
            <w:r>
              <w:rPr>
                <w:u w:val="single"/>
              </w:rPr>
              <w:sym w:font="Symbol" w:char="F071"/>
            </w:r>
            <w:r>
              <w:rPr>
                <w:vertAlign w:val="subscript"/>
              </w:rPr>
              <w:t>w</w:t>
            </w:r>
          </w:p>
          <w:p w14:paraId="1E977F52" w14:textId="77777777" w:rsidR="005A4EEF" w:rsidRDefault="005A4EEF" w:rsidP="005A4EEF">
            <w:r>
              <w:t>(L</w:t>
            </w:r>
            <w:r>
              <w:rPr>
                <w:vertAlign w:val="subscript"/>
              </w:rPr>
              <w:t>water</w:t>
            </w:r>
            <w:r>
              <w:t>/L</w:t>
            </w:r>
            <w:r>
              <w:rPr>
                <w:vertAlign w:val="subscript"/>
              </w:rPr>
              <w:t>soil</w:t>
            </w:r>
            <w:r>
              <w:t>)</w:t>
            </w:r>
          </w:p>
        </w:tc>
        <w:tc>
          <w:tcPr>
            <w:tcW w:w="7290" w:type="dxa"/>
            <w:tcBorders>
              <w:top w:val="single" w:sz="6" w:space="0" w:color="auto"/>
              <w:left w:val="single" w:sz="6" w:space="0" w:color="auto"/>
              <w:bottom w:val="single" w:sz="6" w:space="0" w:color="auto"/>
              <w:right w:val="double" w:sz="6" w:space="0" w:color="auto"/>
            </w:tcBorders>
          </w:tcPr>
          <w:p w14:paraId="34FC37DE" w14:textId="77777777" w:rsidR="005A4EEF" w:rsidRDefault="00966C71" w:rsidP="005A4EEF">
            <w:pPr>
              <w:spacing w:before="120"/>
              <w:jc w:val="center"/>
            </w:pPr>
            <w:r>
              <w:rPr>
                <w:noProof/>
                <w:position w:val="-30"/>
              </w:rPr>
              <w:drawing>
                <wp:inline distT="0" distB="0" distL="0" distR="0" wp14:anchorId="16A76417" wp14:editId="2EB78107">
                  <wp:extent cx="1371600" cy="486410"/>
                  <wp:effectExtent l="0" t="0" r="0" b="0"/>
                  <wp:docPr id="2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71600" cy="486410"/>
                          </a:xfrm>
                          <a:prstGeom prst="rect">
                            <a:avLst/>
                          </a:prstGeom>
                          <a:noFill/>
                          <a:ln>
                            <a:noFill/>
                          </a:ln>
                        </pic:spPr>
                      </pic:pic>
                    </a:graphicData>
                  </a:graphic>
                </wp:inline>
              </w:drawing>
            </w:r>
          </w:p>
        </w:tc>
        <w:tc>
          <w:tcPr>
            <w:tcW w:w="1170" w:type="dxa"/>
            <w:tcBorders>
              <w:top w:val="single" w:sz="6" w:space="0" w:color="auto"/>
              <w:left w:val="single" w:sz="6" w:space="0" w:color="auto"/>
              <w:bottom w:val="nil"/>
              <w:right w:val="double" w:sz="6" w:space="0" w:color="auto"/>
            </w:tcBorders>
          </w:tcPr>
          <w:p w14:paraId="4AF819A3" w14:textId="77777777" w:rsidR="005A4EEF" w:rsidRDefault="005A4EEF" w:rsidP="005A4EEF">
            <w:pPr>
              <w:rPr>
                <w:b/>
              </w:rPr>
            </w:pPr>
          </w:p>
          <w:p w14:paraId="2AFC61D3" w14:textId="77777777" w:rsidR="005A4EEF" w:rsidRDefault="005A4EEF" w:rsidP="005A4EEF">
            <w:pPr>
              <w:rPr>
                <w:b/>
              </w:rPr>
            </w:pPr>
            <w:r>
              <w:rPr>
                <w:b/>
              </w:rPr>
              <w:t>S20</w:t>
            </w:r>
          </w:p>
        </w:tc>
      </w:tr>
      <w:tr w:rsidR="005A4EEF" w14:paraId="6B3B97A9" w14:textId="77777777" w:rsidTr="005A4EEF">
        <w:trPr>
          <w:cantSplit/>
          <w:trHeight w:val="606"/>
        </w:trPr>
        <w:tc>
          <w:tcPr>
            <w:tcW w:w="1625" w:type="dxa"/>
            <w:tcBorders>
              <w:top w:val="nil"/>
              <w:left w:val="double" w:sz="6" w:space="0" w:color="auto"/>
              <w:bottom w:val="single" w:sz="4" w:space="0" w:color="auto"/>
              <w:right w:val="nil"/>
            </w:tcBorders>
          </w:tcPr>
          <w:p w14:paraId="058F0373" w14:textId="77777777" w:rsidR="005A4EEF" w:rsidRDefault="005A4EEF" w:rsidP="005A4EEF"/>
        </w:tc>
        <w:tc>
          <w:tcPr>
            <w:tcW w:w="1890" w:type="dxa"/>
            <w:tcBorders>
              <w:top w:val="nil"/>
              <w:left w:val="double" w:sz="6" w:space="0" w:color="auto"/>
              <w:bottom w:val="single" w:sz="4" w:space="0" w:color="auto"/>
              <w:right w:val="nil"/>
            </w:tcBorders>
          </w:tcPr>
          <w:p w14:paraId="5A84177C" w14:textId="77777777" w:rsidR="005A4EEF" w:rsidRDefault="005A4EEF" w:rsidP="005A4EEF">
            <w:pPr>
              <w:spacing w:before="120"/>
            </w:pPr>
            <w:r>
              <w:br w:type="page"/>
              <w:t xml:space="preserve">Air-Filled Soil Porosity, </w:t>
            </w:r>
            <w:r>
              <w:rPr>
                <w:u w:val="single"/>
              </w:rPr>
              <w:sym w:font="Symbol" w:char="F071"/>
            </w:r>
            <w:r>
              <w:rPr>
                <w:vertAlign w:val="subscript"/>
              </w:rPr>
              <w:t>a</w:t>
            </w:r>
          </w:p>
          <w:p w14:paraId="1885DF8B" w14:textId="77777777" w:rsidR="005A4EEF" w:rsidRDefault="005A4EEF" w:rsidP="005A4EEF">
            <w:pPr>
              <w:rPr>
                <w:vertAlign w:val="subscript"/>
              </w:rPr>
            </w:pPr>
            <w:r>
              <w:t>(L</w:t>
            </w:r>
            <w:r>
              <w:rPr>
                <w:vertAlign w:val="subscript"/>
              </w:rPr>
              <w:t>air</w:t>
            </w:r>
            <w:r>
              <w:t>/L</w:t>
            </w:r>
            <w:r>
              <w:rPr>
                <w:vertAlign w:val="subscript"/>
              </w:rPr>
              <w:t>soil</w:t>
            </w:r>
            <w:r>
              <w:t>)</w:t>
            </w:r>
          </w:p>
        </w:tc>
        <w:tc>
          <w:tcPr>
            <w:tcW w:w="7290" w:type="dxa"/>
            <w:tcBorders>
              <w:top w:val="nil"/>
              <w:left w:val="single" w:sz="6" w:space="0" w:color="auto"/>
              <w:bottom w:val="single" w:sz="4" w:space="0" w:color="auto"/>
              <w:right w:val="double" w:sz="6" w:space="0" w:color="auto"/>
            </w:tcBorders>
          </w:tcPr>
          <w:p w14:paraId="62DD95C2" w14:textId="77777777" w:rsidR="005A4EEF" w:rsidRDefault="00966C71" w:rsidP="005A4EEF">
            <w:pPr>
              <w:spacing w:before="240"/>
              <w:jc w:val="center"/>
            </w:pPr>
            <w:r>
              <w:rPr>
                <w:noProof/>
                <w:position w:val="-10"/>
              </w:rPr>
              <w:drawing>
                <wp:inline distT="0" distB="0" distL="0" distR="0" wp14:anchorId="50DDA5A2" wp14:editId="62282B9D">
                  <wp:extent cx="951230" cy="206375"/>
                  <wp:effectExtent l="0" t="0" r="1270" b="3175"/>
                  <wp:docPr id="2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51230" cy="206375"/>
                          </a:xfrm>
                          <a:prstGeom prst="rect">
                            <a:avLst/>
                          </a:prstGeom>
                          <a:noFill/>
                          <a:ln>
                            <a:noFill/>
                          </a:ln>
                        </pic:spPr>
                      </pic:pic>
                    </a:graphicData>
                  </a:graphic>
                </wp:inline>
              </w:drawing>
            </w:r>
          </w:p>
        </w:tc>
        <w:tc>
          <w:tcPr>
            <w:tcW w:w="1170" w:type="dxa"/>
            <w:tcBorders>
              <w:top w:val="single" w:sz="6" w:space="0" w:color="auto"/>
              <w:left w:val="nil"/>
              <w:bottom w:val="single" w:sz="4" w:space="0" w:color="auto"/>
              <w:right w:val="double" w:sz="6" w:space="0" w:color="auto"/>
            </w:tcBorders>
          </w:tcPr>
          <w:p w14:paraId="69C73181" w14:textId="77777777" w:rsidR="005A4EEF" w:rsidRDefault="005A4EEF" w:rsidP="005A4EEF">
            <w:pPr>
              <w:rPr>
                <w:b/>
              </w:rPr>
            </w:pPr>
          </w:p>
          <w:p w14:paraId="19C30FA3" w14:textId="77777777" w:rsidR="005A4EEF" w:rsidRDefault="005A4EEF" w:rsidP="005A4EEF">
            <w:pPr>
              <w:rPr>
                <w:b/>
              </w:rPr>
            </w:pPr>
            <w:r>
              <w:rPr>
                <w:b/>
              </w:rPr>
              <w:t>S21</w:t>
            </w:r>
          </w:p>
        </w:tc>
      </w:tr>
      <w:tr w:rsidR="005A4EEF" w14:paraId="13249A2A" w14:textId="77777777" w:rsidTr="005A4EEF">
        <w:trPr>
          <w:cantSplit/>
          <w:trHeight w:val="624"/>
        </w:trPr>
        <w:tc>
          <w:tcPr>
            <w:tcW w:w="1625" w:type="dxa"/>
            <w:tcBorders>
              <w:top w:val="single" w:sz="4" w:space="0" w:color="auto"/>
              <w:left w:val="double" w:sz="6" w:space="0" w:color="auto"/>
              <w:bottom w:val="single" w:sz="4" w:space="0" w:color="auto"/>
              <w:right w:val="nil"/>
            </w:tcBorders>
          </w:tcPr>
          <w:p w14:paraId="6836181E" w14:textId="77777777" w:rsidR="005A4EEF" w:rsidRDefault="005A4EEF" w:rsidP="005A4EEF"/>
        </w:tc>
        <w:tc>
          <w:tcPr>
            <w:tcW w:w="1890" w:type="dxa"/>
            <w:tcBorders>
              <w:top w:val="single" w:sz="4" w:space="0" w:color="auto"/>
              <w:left w:val="double" w:sz="6" w:space="0" w:color="auto"/>
              <w:bottom w:val="single" w:sz="6" w:space="0" w:color="auto"/>
              <w:right w:val="nil"/>
            </w:tcBorders>
          </w:tcPr>
          <w:p w14:paraId="7E481C20" w14:textId="77777777" w:rsidR="005A4EEF" w:rsidRDefault="005A4EEF" w:rsidP="005A4EEF">
            <w:pPr>
              <w:spacing w:before="120"/>
            </w:pPr>
            <w:r>
              <w:t>Dilution Factor, DF (unitless)</w:t>
            </w:r>
          </w:p>
        </w:tc>
        <w:tc>
          <w:tcPr>
            <w:tcW w:w="7290" w:type="dxa"/>
            <w:tcBorders>
              <w:top w:val="single" w:sz="4" w:space="0" w:color="auto"/>
              <w:left w:val="single" w:sz="6" w:space="0" w:color="auto"/>
              <w:bottom w:val="single" w:sz="6" w:space="0" w:color="auto"/>
              <w:right w:val="double" w:sz="6" w:space="0" w:color="auto"/>
            </w:tcBorders>
          </w:tcPr>
          <w:p w14:paraId="2F6BE0AD" w14:textId="77777777" w:rsidR="005A4EEF" w:rsidRDefault="00966C71" w:rsidP="005A4EEF">
            <w:pPr>
              <w:spacing w:before="120"/>
              <w:jc w:val="center"/>
            </w:pPr>
            <w:r>
              <w:rPr>
                <w:noProof/>
                <w:position w:val="-20"/>
              </w:rPr>
              <w:drawing>
                <wp:inline distT="0" distB="0" distL="0" distR="0" wp14:anchorId="3A1E183A" wp14:editId="2F943C04">
                  <wp:extent cx="1106170" cy="375920"/>
                  <wp:effectExtent l="0" t="0" r="0" b="5080"/>
                  <wp:docPr id="3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06170" cy="375920"/>
                          </a:xfrm>
                          <a:prstGeom prst="rect">
                            <a:avLst/>
                          </a:prstGeom>
                          <a:noFill/>
                          <a:ln>
                            <a:noFill/>
                          </a:ln>
                        </pic:spPr>
                      </pic:pic>
                    </a:graphicData>
                  </a:graphic>
                </wp:inline>
              </w:drawing>
            </w:r>
          </w:p>
        </w:tc>
        <w:tc>
          <w:tcPr>
            <w:tcW w:w="1170" w:type="dxa"/>
            <w:tcBorders>
              <w:top w:val="single" w:sz="4" w:space="0" w:color="auto"/>
              <w:left w:val="single" w:sz="6" w:space="0" w:color="auto"/>
              <w:bottom w:val="single" w:sz="6" w:space="0" w:color="auto"/>
              <w:right w:val="double" w:sz="6" w:space="0" w:color="auto"/>
            </w:tcBorders>
          </w:tcPr>
          <w:p w14:paraId="589719CC" w14:textId="77777777" w:rsidR="005A4EEF" w:rsidRDefault="005A4EEF" w:rsidP="005A4EEF">
            <w:pPr>
              <w:rPr>
                <w:b/>
              </w:rPr>
            </w:pPr>
          </w:p>
          <w:p w14:paraId="37C595DB" w14:textId="77777777" w:rsidR="005A4EEF" w:rsidRDefault="005A4EEF" w:rsidP="005A4EEF">
            <w:pPr>
              <w:rPr>
                <w:b/>
              </w:rPr>
            </w:pPr>
            <w:r>
              <w:rPr>
                <w:b/>
              </w:rPr>
              <w:t>S22</w:t>
            </w:r>
          </w:p>
          <w:p w14:paraId="3212B7DE" w14:textId="77777777" w:rsidR="005A4EEF" w:rsidRDefault="005A4EEF" w:rsidP="005A4EEF">
            <w:pPr>
              <w:rPr>
                <w:b/>
              </w:rPr>
            </w:pPr>
          </w:p>
        </w:tc>
      </w:tr>
      <w:tr w:rsidR="005A4EEF" w14:paraId="2B9D1AB5" w14:textId="77777777" w:rsidTr="005A4EEF">
        <w:trPr>
          <w:cantSplit/>
          <w:trHeight w:val="624"/>
        </w:trPr>
        <w:tc>
          <w:tcPr>
            <w:tcW w:w="1625" w:type="dxa"/>
            <w:tcBorders>
              <w:top w:val="single" w:sz="4" w:space="0" w:color="auto"/>
              <w:left w:val="double" w:sz="6" w:space="0" w:color="auto"/>
              <w:bottom w:val="nil"/>
              <w:right w:val="nil"/>
            </w:tcBorders>
          </w:tcPr>
          <w:p w14:paraId="7E3B00EA" w14:textId="77777777" w:rsidR="005A4EEF" w:rsidRDefault="005A4EEF" w:rsidP="005A4EEF"/>
        </w:tc>
        <w:tc>
          <w:tcPr>
            <w:tcW w:w="1890" w:type="dxa"/>
            <w:tcBorders>
              <w:top w:val="single" w:sz="6" w:space="0" w:color="auto"/>
              <w:left w:val="double" w:sz="6" w:space="0" w:color="auto"/>
              <w:bottom w:val="single" w:sz="6" w:space="0" w:color="auto"/>
              <w:right w:val="nil"/>
            </w:tcBorders>
          </w:tcPr>
          <w:p w14:paraId="389F1209" w14:textId="77777777" w:rsidR="005A4EEF" w:rsidRDefault="005A4EEF" w:rsidP="005A4EEF">
            <w:pPr>
              <w:spacing w:before="120"/>
            </w:pPr>
            <w:r>
              <w:br w:type="page"/>
              <w:t>Groundwater Remediation Objective for Carcinogenic Contaminants, GW</w:t>
            </w:r>
            <w:r>
              <w:rPr>
                <w:vertAlign w:val="subscript"/>
              </w:rPr>
              <w:t>obj</w:t>
            </w:r>
          </w:p>
          <w:p w14:paraId="4983B504" w14:textId="77777777" w:rsidR="005A4EEF" w:rsidRDefault="005A4EEF" w:rsidP="005A4EEF">
            <w:r>
              <w:t>(mg/L)</w:t>
            </w:r>
          </w:p>
        </w:tc>
        <w:tc>
          <w:tcPr>
            <w:tcW w:w="7290" w:type="dxa"/>
            <w:tcBorders>
              <w:top w:val="single" w:sz="6" w:space="0" w:color="auto"/>
              <w:left w:val="single" w:sz="6" w:space="0" w:color="auto"/>
              <w:bottom w:val="single" w:sz="6" w:space="0" w:color="auto"/>
              <w:right w:val="double" w:sz="6" w:space="0" w:color="auto"/>
            </w:tcBorders>
          </w:tcPr>
          <w:p w14:paraId="5CC43ACF" w14:textId="77777777" w:rsidR="005A4EEF" w:rsidRDefault="00966C71" w:rsidP="005A4EEF">
            <w:pPr>
              <w:jc w:val="center"/>
            </w:pPr>
            <w:r>
              <w:rPr>
                <w:noProof/>
                <w:position w:val="-28"/>
              </w:rPr>
              <w:drawing>
                <wp:inline distT="0" distB="0" distL="0" distR="0" wp14:anchorId="64CF4236" wp14:editId="7E2C0CDF">
                  <wp:extent cx="1496695" cy="604520"/>
                  <wp:effectExtent l="0" t="0" r="0" b="5080"/>
                  <wp:docPr id="3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96695" cy="604520"/>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double" w:sz="6" w:space="0" w:color="auto"/>
            </w:tcBorders>
          </w:tcPr>
          <w:p w14:paraId="6F1107AA" w14:textId="77777777" w:rsidR="005A4EEF" w:rsidRDefault="005A4EEF" w:rsidP="005A4EEF">
            <w:pPr>
              <w:rPr>
                <w:b/>
              </w:rPr>
            </w:pPr>
          </w:p>
          <w:p w14:paraId="7B5FF73F" w14:textId="77777777" w:rsidR="005A4EEF" w:rsidRDefault="005A4EEF" w:rsidP="005A4EEF">
            <w:pPr>
              <w:spacing w:before="120"/>
            </w:pPr>
            <w:r>
              <w:rPr>
                <w:b/>
              </w:rPr>
              <w:t>S23</w:t>
            </w:r>
          </w:p>
        </w:tc>
      </w:tr>
      <w:tr w:rsidR="005A4EEF" w14:paraId="1DCFEE4A" w14:textId="77777777" w:rsidTr="005A4EEF">
        <w:trPr>
          <w:cantSplit/>
          <w:trHeight w:val="390"/>
        </w:trPr>
        <w:tc>
          <w:tcPr>
            <w:tcW w:w="1625" w:type="dxa"/>
            <w:tcBorders>
              <w:top w:val="nil"/>
              <w:left w:val="double" w:sz="6" w:space="0" w:color="auto"/>
              <w:bottom w:val="single" w:sz="4" w:space="0" w:color="auto"/>
              <w:right w:val="nil"/>
            </w:tcBorders>
          </w:tcPr>
          <w:p w14:paraId="45165E1B" w14:textId="77777777" w:rsidR="005A4EEF" w:rsidRDefault="005A4EEF" w:rsidP="005A4EEF"/>
        </w:tc>
        <w:tc>
          <w:tcPr>
            <w:tcW w:w="1890" w:type="dxa"/>
            <w:tcBorders>
              <w:top w:val="single" w:sz="6" w:space="0" w:color="auto"/>
              <w:left w:val="double" w:sz="6" w:space="0" w:color="auto"/>
              <w:bottom w:val="single" w:sz="4" w:space="0" w:color="auto"/>
              <w:right w:val="nil"/>
            </w:tcBorders>
          </w:tcPr>
          <w:p w14:paraId="06250F2C" w14:textId="77777777" w:rsidR="005A4EEF" w:rsidRDefault="005A4EEF" w:rsidP="005A4EEF">
            <w:pPr>
              <w:spacing w:before="120"/>
            </w:pPr>
            <w:r>
              <w:t xml:space="preserve">Total Soil Porosity, </w:t>
            </w:r>
            <w:r>
              <w:sym w:font="Symbol" w:char="F068"/>
            </w:r>
          </w:p>
          <w:p w14:paraId="56C3CAE6" w14:textId="77777777" w:rsidR="005A4EEF" w:rsidRDefault="005A4EEF" w:rsidP="005A4EEF">
            <w:r>
              <w:t>(L</w:t>
            </w:r>
            <w:r>
              <w:rPr>
                <w:vertAlign w:val="subscript"/>
              </w:rPr>
              <w:t>pore</w:t>
            </w:r>
            <w:r>
              <w:t>/L</w:t>
            </w:r>
            <w:r>
              <w:rPr>
                <w:vertAlign w:val="subscript"/>
              </w:rPr>
              <w:t>soil</w:t>
            </w:r>
            <w:r>
              <w:t>)</w:t>
            </w:r>
          </w:p>
        </w:tc>
        <w:tc>
          <w:tcPr>
            <w:tcW w:w="7290" w:type="dxa"/>
            <w:tcBorders>
              <w:top w:val="single" w:sz="6" w:space="0" w:color="auto"/>
              <w:left w:val="single" w:sz="6" w:space="0" w:color="auto"/>
              <w:bottom w:val="single" w:sz="4" w:space="0" w:color="auto"/>
              <w:right w:val="double" w:sz="6" w:space="0" w:color="auto"/>
            </w:tcBorders>
          </w:tcPr>
          <w:p w14:paraId="304BB112" w14:textId="77777777" w:rsidR="005A4EEF" w:rsidRDefault="00966C71" w:rsidP="005A4EEF">
            <w:pPr>
              <w:jc w:val="center"/>
            </w:pPr>
            <w:r>
              <w:rPr>
                <w:noProof/>
                <w:position w:val="-26"/>
              </w:rPr>
              <w:drawing>
                <wp:inline distT="0" distB="0" distL="0" distR="0" wp14:anchorId="7AF6BF7E" wp14:editId="671D47F9">
                  <wp:extent cx="840740" cy="412750"/>
                  <wp:effectExtent l="0" t="0" r="0" b="6350"/>
                  <wp:docPr id="3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40740" cy="412750"/>
                          </a:xfrm>
                          <a:prstGeom prst="rect">
                            <a:avLst/>
                          </a:prstGeom>
                          <a:noFill/>
                          <a:ln>
                            <a:noFill/>
                          </a:ln>
                        </pic:spPr>
                      </pic:pic>
                    </a:graphicData>
                  </a:graphic>
                </wp:inline>
              </w:drawing>
            </w:r>
          </w:p>
        </w:tc>
        <w:tc>
          <w:tcPr>
            <w:tcW w:w="1170" w:type="dxa"/>
            <w:tcBorders>
              <w:top w:val="single" w:sz="6" w:space="0" w:color="auto"/>
              <w:left w:val="single" w:sz="6" w:space="0" w:color="auto"/>
              <w:bottom w:val="nil"/>
              <w:right w:val="double" w:sz="6" w:space="0" w:color="auto"/>
            </w:tcBorders>
          </w:tcPr>
          <w:p w14:paraId="62D4DF5F" w14:textId="77777777" w:rsidR="005A4EEF" w:rsidRDefault="005A4EEF" w:rsidP="005A4EEF">
            <w:pPr>
              <w:rPr>
                <w:b/>
              </w:rPr>
            </w:pPr>
          </w:p>
          <w:p w14:paraId="1B8A2591" w14:textId="77777777" w:rsidR="005A4EEF" w:rsidRDefault="005A4EEF" w:rsidP="005A4EEF">
            <w:pPr>
              <w:spacing w:before="120"/>
            </w:pPr>
            <w:r>
              <w:rPr>
                <w:b/>
              </w:rPr>
              <w:t>S24</w:t>
            </w:r>
          </w:p>
        </w:tc>
      </w:tr>
      <w:tr w:rsidR="005A4EEF" w14:paraId="05575739" w14:textId="77777777" w:rsidTr="005A4EEF">
        <w:trPr>
          <w:cantSplit/>
          <w:trHeight w:val="390"/>
        </w:trPr>
        <w:tc>
          <w:tcPr>
            <w:tcW w:w="1625" w:type="dxa"/>
            <w:tcBorders>
              <w:top w:val="single" w:sz="4" w:space="0" w:color="auto"/>
              <w:left w:val="double" w:sz="6" w:space="0" w:color="auto"/>
              <w:bottom w:val="single" w:sz="4" w:space="0" w:color="auto"/>
              <w:right w:val="nil"/>
            </w:tcBorders>
          </w:tcPr>
          <w:p w14:paraId="4CF552B7" w14:textId="77777777" w:rsidR="005A4EEF" w:rsidRDefault="005A4EEF" w:rsidP="005A4EEF">
            <w:pPr>
              <w:rPr>
                <w:vertAlign w:val="subscript"/>
              </w:rPr>
            </w:pPr>
          </w:p>
        </w:tc>
        <w:tc>
          <w:tcPr>
            <w:tcW w:w="1890" w:type="dxa"/>
            <w:tcBorders>
              <w:top w:val="single" w:sz="4" w:space="0" w:color="auto"/>
              <w:left w:val="double" w:sz="6" w:space="0" w:color="auto"/>
              <w:bottom w:val="single" w:sz="4" w:space="0" w:color="auto"/>
              <w:right w:val="nil"/>
            </w:tcBorders>
          </w:tcPr>
          <w:p w14:paraId="7A731B68" w14:textId="77777777" w:rsidR="005A4EEF" w:rsidRDefault="005A4EEF" w:rsidP="005A4EEF">
            <w:pPr>
              <w:spacing w:before="120"/>
            </w:pPr>
            <w:r>
              <w:t>Equation for Estimation of Mixing Zone Depth, d</w:t>
            </w:r>
          </w:p>
          <w:p w14:paraId="2CEF5852" w14:textId="77777777" w:rsidR="005A4EEF" w:rsidRDefault="005A4EEF" w:rsidP="005A4EEF">
            <w:r>
              <w:t>(m)</w:t>
            </w:r>
          </w:p>
        </w:tc>
        <w:tc>
          <w:tcPr>
            <w:tcW w:w="7290" w:type="dxa"/>
            <w:tcBorders>
              <w:top w:val="single" w:sz="4" w:space="0" w:color="auto"/>
              <w:left w:val="single" w:sz="6" w:space="0" w:color="auto"/>
              <w:bottom w:val="single" w:sz="4" w:space="0" w:color="auto"/>
              <w:right w:val="double" w:sz="6" w:space="0" w:color="auto"/>
            </w:tcBorders>
          </w:tcPr>
          <w:p w14:paraId="751C1F39" w14:textId="77777777" w:rsidR="005A4EEF" w:rsidRDefault="00966C71" w:rsidP="005A4EEF">
            <w:pPr>
              <w:spacing w:before="120"/>
              <w:jc w:val="center"/>
            </w:pPr>
            <w:r>
              <w:rPr>
                <w:noProof/>
                <w:position w:val="-32"/>
              </w:rPr>
              <w:drawing>
                <wp:inline distT="0" distB="0" distL="0" distR="0" wp14:anchorId="695EF764" wp14:editId="7B45B2A8">
                  <wp:extent cx="2706370" cy="523875"/>
                  <wp:effectExtent l="0" t="0" r="0" b="9525"/>
                  <wp:docPr id="3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706370" cy="523875"/>
                          </a:xfrm>
                          <a:prstGeom prst="rect">
                            <a:avLst/>
                          </a:prstGeom>
                          <a:noFill/>
                          <a:ln>
                            <a:noFill/>
                          </a:ln>
                        </pic:spPr>
                      </pic:pic>
                    </a:graphicData>
                  </a:graphic>
                </wp:inline>
              </w:drawing>
            </w:r>
          </w:p>
        </w:tc>
        <w:tc>
          <w:tcPr>
            <w:tcW w:w="1170" w:type="dxa"/>
            <w:tcBorders>
              <w:top w:val="single" w:sz="6" w:space="0" w:color="auto"/>
              <w:left w:val="single" w:sz="6" w:space="0" w:color="auto"/>
              <w:bottom w:val="single" w:sz="4" w:space="0" w:color="auto"/>
              <w:right w:val="double" w:sz="6" w:space="0" w:color="auto"/>
            </w:tcBorders>
          </w:tcPr>
          <w:p w14:paraId="52E6BAF4" w14:textId="77777777" w:rsidR="005A4EEF" w:rsidRDefault="005A4EEF" w:rsidP="005A4EEF">
            <w:pPr>
              <w:rPr>
                <w:b/>
              </w:rPr>
            </w:pPr>
          </w:p>
          <w:p w14:paraId="789EF62F" w14:textId="77777777" w:rsidR="005A4EEF" w:rsidRDefault="005A4EEF" w:rsidP="005A4EEF">
            <w:pPr>
              <w:spacing w:before="120"/>
            </w:pPr>
            <w:r>
              <w:rPr>
                <w:b/>
              </w:rPr>
              <w:t>S25</w:t>
            </w:r>
          </w:p>
        </w:tc>
      </w:tr>
      <w:tr w:rsidR="005A4EEF" w14:paraId="07049D66" w14:textId="77777777" w:rsidTr="005A4EEF">
        <w:trPr>
          <w:cantSplit/>
          <w:trHeight w:val="858"/>
        </w:trPr>
        <w:tc>
          <w:tcPr>
            <w:tcW w:w="1625" w:type="dxa"/>
            <w:tcBorders>
              <w:top w:val="single" w:sz="4" w:space="0" w:color="auto"/>
              <w:left w:val="double" w:sz="6" w:space="0" w:color="auto"/>
              <w:bottom w:val="single" w:sz="4" w:space="0" w:color="auto"/>
              <w:right w:val="nil"/>
            </w:tcBorders>
          </w:tcPr>
          <w:p w14:paraId="02B9D9C9" w14:textId="77777777" w:rsidR="005A4EEF" w:rsidRDefault="005A4EEF" w:rsidP="005A4EEF">
            <w:pPr>
              <w:spacing w:before="120"/>
            </w:pPr>
            <w:r>
              <w:lastRenderedPageBreak/>
              <w:t>Mass-Limit Equations for Inhalation Exposure Route and Soil Component of the Groundwater Ingestion Exposure Route</w:t>
            </w:r>
          </w:p>
        </w:tc>
        <w:tc>
          <w:tcPr>
            <w:tcW w:w="1890" w:type="dxa"/>
            <w:tcBorders>
              <w:top w:val="single" w:sz="4" w:space="0" w:color="auto"/>
              <w:left w:val="double" w:sz="6" w:space="0" w:color="auto"/>
              <w:bottom w:val="single" w:sz="4" w:space="0" w:color="auto"/>
              <w:right w:val="nil"/>
            </w:tcBorders>
          </w:tcPr>
          <w:p w14:paraId="2EE4B0B6" w14:textId="77777777" w:rsidR="005A4EEF" w:rsidRDefault="005A4EEF" w:rsidP="005A4EEF">
            <w:r>
              <w:t>Mass-Limit Volatilization Factor for the Inhalation Exposure Route - Residential, Industrial/ Commercial, VF (m</w:t>
            </w:r>
            <w:r>
              <w:rPr>
                <w:vertAlign w:val="superscript"/>
              </w:rPr>
              <w:t>3</w:t>
            </w:r>
            <w:r>
              <w:t>/kg)</w:t>
            </w:r>
          </w:p>
        </w:tc>
        <w:tc>
          <w:tcPr>
            <w:tcW w:w="7290" w:type="dxa"/>
            <w:tcBorders>
              <w:top w:val="single" w:sz="4" w:space="0" w:color="auto"/>
              <w:left w:val="single" w:sz="6" w:space="0" w:color="auto"/>
              <w:bottom w:val="single" w:sz="4" w:space="0" w:color="auto"/>
              <w:right w:val="double" w:sz="6" w:space="0" w:color="auto"/>
            </w:tcBorders>
          </w:tcPr>
          <w:p w14:paraId="165C14E8" w14:textId="77777777" w:rsidR="005A4EEF" w:rsidRDefault="00A10146" w:rsidP="005A4EEF">
            <w:pPr>
              <w:spacing w:before="240"/>
              <w:jc w:val="center"/>
            </w:pPr>
            <w:r>
              <w:pict w14:anchorId="3BE3D67C">
                <v:shape id="_x0000_i1032" type="#_x0000_t75" style="width:189pt;height:52.2pt" equationxml="&lt;">
                  <v:imagedata r:id="rId69" o:title="" chromakey="white"/>
                </v:shape>
              </w:pict>
            </w:r>
          </w:p>
          <w:p w14:paraId="659ACA24" w14:textId="77777777" w:rsidR="005A4EEF" w:rsidRDefault="005A4EEF" w:rsidP="005A4EEF">
            <w:pPr>
              <w:spacing w:before="240"/>
            </w:pPr>
            <w:r>
              <w:t>NOTE:  This equation may be used when vertical thickness of contamination is known or can be estimated reliably.</w:t>
            </w:r>
          </w:p>
        </w:tc>
        <w:tc>
          <w:tcPr>
            <w:tcW w:w="1170" w:type="dxa"/>
            <w:tcBorders>
              <w:top w:val="single" w:sz="4" w:space="0" w:color="auto"/>
              <w:left w:val="single" w:sz="6" w:space="0" w:color="auto"/>
              <w:bottom w:val="single" w:sz="4" w:space="0" w:color="auto"/>
              <w:right w:val="double" w:sz="6" w:space="0" w:color="auto"/>
            </w:tcBorders>
          </w:tcPr>
          <w:p w14:paraId="7E49BA50" w14:textId="77777777" w:rsidR="005A4EEF" w:rsidRDefault="005A4EEF" w:rsidP="005A4EEF">
            <w:pPr>
              <w:rPr>
                <w:b/>
              </w:rPr>
            </w:pPr>
          </w:p>
          <w:p w14:paraId="6D7D9D33" w14:textId="77777777" w:rsidR="005A4EEF" w:rsidRDefault="005A4EEF" w:rsidP="005A4EEF">
            <w:pPr>
              <w:rPr>
                <w:b/>
              </w:rPr>
            </w:pPr>
            <w:r>
              <w:rPr>
                <w:b/>
              </w:rPr>
              <w:t>S26</w:t>
            </w:r>
          </w:p>
        </w:tc>
      </w:tr>
      <w:tr w:rsidR="005A4EEF" w14:paraId="6188CC06" w14:textId="77777777" w:rsidTr="005A4EEF">
        <w:trPr>
          <w:cantSplit/>
          <w:trHeight w:val="624"/>
        </w:trPr>
        <w:tc>
          <w:tcPr>
            <w:tcW w:w="1625" w:type="dxa"/>
            <w:tcBorders>
              <w:top w:val="single" w:sz="4" w:space="0" w:color="auto"/>
              <w:left w:val="double" w:sz="6" w:space="0" w:color="auto"/>
              <w:bottom w:val="single" w:sz="4" w:space="0" w:color="auto"/>
              <w:right w:val="nil"/>
            </w:tcBorders>
          </w:tcPr>
          <w:p w14:paraId="57170CDF" w14:textId="77777777" w:rsidR="005A4EEF" w:rsidRDefault="005A4EEF" w:rsidP="005A4EEF">
            <w:r>
              <w:br w:type="page"/>
            </w:r>
          </w:p>
        </w:tc>
        <w:tc>
          <w:tcPr>
            <w:tcW w:w="1890" w:type="dxa"/>
            <w:tcBorders>
              <w:top w:val="single" w:sz="4" w:space="0" w:color="auto"/>
              <w:left w:val="double" w:sz="6" w:space="0" w:color="auto"/>
              <w:bottom w:val="single" w:sz="4" w:space="0" w:color="auto"/>
              <w:right w:val="nil"/>
            </w:tcBorders>
          </w:tcPr>
          <w:p w14:paraId="2A55B768" w14:textId="77777777" w:rsidR="005A4EEF" w:rsidRDefault="005A4EEF" w:rsidP="005A4EEF">
            <w:r>
              <w:t>Mass-Limit Volatilization Factor for Inhalation Exposure Route - Construction Worker, VF</w:t>
            </w:r>
            <w:r>
              <w:sym w:font="Symbol" w:char="F0A2"/>
            </w:r>
            <w:r>
              <w:t xml:space="preserve"> - (m</w:t>
            </w:r>
            <w:r>
              <w:rPr>
                <w:vertAlign w:val="superscript"/>
              </w:rPr>
              <w:t>3</w:t>
            </w:r>
            <w:r>
              <w:t>/kg)</w:t>
            </w:r>
          </w:p>
        </w:tc>
        <w:tc>
          <w:tcPr>
            <w:tcW w:w="7290" w:type="dxa"/>
            <w:tcBorders>
              <w:top w:val="single" w:sz="4" w:space="0" w:color="auto"/>
              <w:left w:val="single" w:sz="6" w:space="0" w:color="auto"/>
              <w:bottom w:val="single" w:sz="4" w:space="0" w:color="auto"/>
              <w:right w:val="double" w:sz="6" w:space="0" w:color="auto"/>
            </w:tcBorders>
          </w:tcPr>
          <w:p w14:paraId="3569D5F1" w14:textId="77777777" w:rsidR="005A4EEF" w:rsidRDefault="005A4EEF" w:rsidP="005A4EEF">
            <w:pPr>
              <w:spacing w:before="120"/>
              <w:jc w:val="center"/>
            </w:pPr>
          </w:p>
          <w:p w14:paraId="38414B21" w14:textId="77777777" w:rsidR="005A4EEF" w:rsidRDefault="00966C71" w:rsidP="005A4EEF">
            <w:pPr>
              <w:spacing w:before="120"/>
              <w:jc w:val="center"/>
            </w:pPr>
            <w:r>
              <w:rPr>
                <w:noProof/>
                <w:position w:val="-20"/>
              </w:rPr>
              <w:drawing>
                <wp:inline distT="0" distB="0" distL="0" distR="0" wp14:anchorId="2EA82BD7" wp14:editId="04A693F4">
                  <wp:extent cx="1143000" cy="375920"/>
                  <wp:effectExtent l="0" t="0" r="0" b="5080"/>
                  <wp:docPr id="3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43000" cy="375920"/>
                          </a:xfrm>
                          <a:prstGeom prst="rect">
                            <a:avLst/>
                          </a:prstGeom>
                          <a:noFill/>
                          <a:ln>
                            <a:noFill/>
                          </a:ln>
                        </pic:spPr>
                      </pic:pic>
                    </a:graphicData>
                  </a:graphic>
                </wp:inline>
              </w:drawing>
            </w:r>
          </w:p>
        </w:tc>
        <w:tc>
          <w:tcPr>
            <w:tcW w:w="1170" w:type="dxa"/>
            <w:tcBorders>
              <w:top w:val="single" w:sz="4" w:space="0" w:color="auto"/>
              <w:left w:val="single" w:sz="6" w:space="0" w:color="auto"/>
              <w:bottom w:val="single" w:sz="4" w:space="0" w:color="auto"/>
              <w:right w:val="double" w:sz="6" w:space="0" w:color="auto"/>
            </w:tcBorders>
          </w:tcPr>
          <w:p w14:paraId="3BEBFCE4" w14:textId="77777777" w:rsidR="005A4EEF" w:rsidRDefault="005A4EEF" w:rsidP="005A4EEF">
            <w:pPr>
              <w:rPr>
                <w:b/>
              </w:rPr>
            </w:pPr>
          </w:p>
          <w:p w14:paraId="675190BD" w14:textId="77777777" w:rsidR="005A4EEF" w:rsidRDefault="005A4EEF" w:rsidP="005A4EEF">
            <w:pPr>
              <w:rPr>
                <w:b/>
              </w:rPr>
            </w:pPr>
            <w:r>
              <w:rPr>
                <w:b/>
              </w:rPr>
              <w:t>S27</w:t>
            </w:r>
          </w:p>
          <w:p w14:paraId="3F2AA1AA" w14:textId="77777777" w:rsidR="005A4EEF" w:rsidRDefault="005A4EEF" w:rsidP="005A4EEF">
            <w:pPr>
              <w:rPr>
                <w:b/>
              </w:rPr>
            </w:pPr>
          </w:p>
        </w:tc>
      </w:tr>
      <w:tr w:rsidR="005A4EEF" w14:paraId="68046C47" w14:textId="77777777" w:rsidTr="005A4EEF">
        <w:trPr>
          <w:cantSplit/>
          <w:trHeight w:val="858"/>
        </w:trPr>
        <w:tc>
          <w:tcPr>
            <w:tcW w:w="1625" w:type="dxa"/>
            <w:tcBorders>
              <w:top w:val="single" w:sz="4" w:space="0" w:color="auto"/>
              <w:left w:val="double" w:sz="6" w:space="0" w:color="auto"/>
              <w:bottom w:val="single" w:sz="4" w:space="0" w:color="auto"/>
              <w:right w:val="nil"/>
            </w:tcBorders>
          </w:tcPr>
          <w:p w14:paraId="5807F724" w14:textId="77777777" w:rsidR="005A4EEF" w:rsidRDefault="005A4EEF" w:rsidP="005A4EEF">
            <w:pPr>
              <w:spacing w:before="120"/>
            </w:pPr>
          </w:p>
        </w:tc>
        <w:tc>
          <w:tcPr>
            <w:tcW w:w="1890" w:type="dxa"/>
            <w:tcBorders>
              <w:top w:val="single" w:sz="4" w:space="0" w:color="auto"/>
              <w:left w:val="double" w:sz="6" w:space="0" w:color="auto"/>
              <w:bottom w:val="single" w:sz="4" w:space="0" w:color="auto"/>
              <w:right w:val="nil"/>
            </w:tcBorders>
          </w:tcPr>
          <w:p w14:paraId="44A10EAC" w14:textId="77777777" w:rsidR="005A4EEF" w:rsidRDefault="005A4EEF" w:rsidP="005A4EEF">
            <w:pPr>
              <w:spacing w:before="120"/>
            </w:pPr>
            <w:r>
              <w:t>Mass-Limit Remediation Objective for Soil Component of the Groundwater Ingestion Exposure Route (mg/kg)</w:t>
            </w:r>
          </w:p>
          <w:p w14:paraId="71BCBA38" w14:textId="77777777" w:rsidR="005A4EEF" w:rsidRDefault="005A4EEF" w:rsidP="005A4EEF"/>
        </w:tc>
        <w:tc>
          <w:tcPr>
            <w:tcW w:w="7290" w:type="dxa"/>
            <w:tcBorders>
              <w:top w:val="single" w:sz="4" w:space="0" w:color="auto"/>
              <w:left w:val="single" w:sz="6" w:space="0" w:color="auto"/>
              <w:bottom w:val="single" w:sz="4" w:space="0" w:color="auto"/>
              <w:right w:val="double" w:sz="6" w:space="0" w:color="auto"/>
            </w:tcBorders>
          </w:tcPr>
          <w:p w14:paraId="7040D919" w14:textId="77777777" w:rsidR="005A4EEF" w:rsidRDefault="00966C71" w:rsidP="005A4EEF">
            <w:pPr>
              <w:spacing w:before="120"/>
              <w:jc w:val="center"/>
            </w:pPr>
            <w:r>
              <w:rPr>
                <w:noProof/>
                <w:position w:val="-32"/>
              </w:rPr>
              <w:drawing>
                <wp:inline distT="0" distB="0" distL="0" distR="0" wp14:anchorId="058697A4" wp14:editId="17741133">
                  <wp:extent cx="1563370" cy="508635"/>
                  <wp:effectExtent l="0" t="0" r="0" b="5715"/>
                  <wp:docPr id="3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63370" cy="508635"/>
                          </a:xfrm>
                          <a:prstGeom prst="rect">
                            <a:avLst/>
                          </a:prstGeom>
                          <a:noFill/>
                          <a:ln>
                            <a:noFill/>
                          </a:ln>
                        </pic:spPr>
                      </pic:pic>
                    </a:graphicData>
                  </a:graphic>
                </wp:inline>
              </w:drawing>
            </w:r>
          </w:p>
          <w:p w14:paraId="02D57D83" w14:textId="77777777" w:rsidR="005A4EEF" w:rsidRDefault="005A4EEF" w:rsidP="005A4EEF">
            <w:pPr>
              <w:spacing w:before="120"/>
            </w:pPr>
            <w:r>
              <w:t>NOTE:  This equation may be used when vertical thickness is known or can be estimated reliably.</w:t>
            </w:r>
          </w:p>
        </w:tc>
        <w:tc>
          <w:tcPr>
            <w:tcW w:w="1170" w:type="dxa"/>
            <w:tcBorders>
              <w:top w:val="single" w:sz="4" w:space="0" w:color="auto"/>
              <w:left w:val="single" w:sz="6" w:space="0" w:color="auto"/>
              <w:bottom w:val="single" w:sz="4" w:space="0" w:color="auto"/>
              <w:right w:val="double" w:sz="6" w:space="0" w:color="auto"/>
            </w:tcBorders>
          </w:tcPr>
          <w:p w14:paraId="533CAD95" w14:textId="77777777" w:rsidR="005A4EEF" w:rsidRDefault="005A4EEF" w:rsidP="005A4EEF">
            <w:pPr>
              <w:rPr>
                <w:b/>
              </w:rPr>
            </w:pPr>
          </w:p>
          <w:p w14:paraId="59DC004D" w14:textId="77777777" w:rsidR="005A4EEF" w:rsidRDefault="005A4EEF" w:rsidP="005A4EEF">
            <w:pPr>
              <w:rPr>
                <w:b/>
              </w:rPr>
            </w:pPr>
            <w:r>
              <w:rPr>
                <w:b/>
              </w:rPr>
              <w:t>S28</w:t>
            </w:r>
          </w:p>
        </w:tc>
      </w:tr>
      <w:tr w:rsidR="005A4EEF" w14:paraId="42D902E7" w14:textId="77777777" w:rsidTr="005A4EEF">
        <w:trPr>
          <w:cantSplit/>
          <w:trHeight w:val="642"/>
        </w:trPr>
        <w:tc>
          <w:tcPr>
            <w:tcW w:w="3515" w:type="dxa"/>
            <w:gridSpan w:val="2"/>
            <w:tcBorders>
              <w:top w:val="single" w:sz="4" w:space="0" w:color="auto"/>
              <w:left w:val="double" w:sz="6" w:space="0" w:color="auto"/>
              <w:bottom w:val="single" w:sz="4" w:space="0" w:color="auto"/>
              <w:right w:val="nil"/>
            </w:tcBorders>
          </w:tcPr>
          <w:p w14:paraId="0CBAC5A0" w14:textId="77777777" w:rsidR="005A4EEF" w:rsidRDefault="005A4EEF" w:rsidP="005A4EEF">
            <w:pPr>
              <w:spacing w:before="120"/>
              <w:rPr>
                <w:vertAlign w:val="subscript"/>
              </w:rPr>
            </w:pPr>
            <w:r>
              <w:lastRenderedPageBreak/>
              <w:t>Equation for Derivation of the Soil Saturation Limit, C</w:t>
            </w:r>
            <w:r>
              <w:rPr>
                <w:vertAlign w:val="subscript"/>
              </w:rPr>
              <w:t>sat</w:t>
            </w:r>
          </w:p>
          <w:p w14:paraId="743C38D4" w14:textId="77777777" w:rsidR="005A4EEF" w:rsidRDefault="005A4EEF" w:rsidP="005A4EEF"/>
        </w:tc>
        <w:tc>
          <w:tcPr>
            <w:tcW w:w="7290" w:type="dxa"/>
            <w:tcBorders>
              <w:top w:val="single" w:sz="4" w:space="0" w:color="auto"/>
              <w:left w:val="single" w:sz="6" w:space="0" w:color="auto"/>
              <w:bottom w:val="single" w:sz="4" w:space="0" w:color="auto"/>
              <w:right w:val="double" w:sz="6" w:space="0" w:color="auto"/>
            </w:tcBorders>
          </w:tcPr>
          <w:p w14:paraId="455D1593" w14:textId="77777777" w:rsidR="005A4EEF" w:rsidRDefault="00966C71" w:rsidP="005A4EEF">
            <w:pPr>
              <w:spacing w:before="120"/>
              <w:jc w:val="center"/>
            </w:pPr>
            <w:r>
              <w:rPr>
                <w:noProof/>
                <w:position w:val="-26"/>
              </w:rPr>
              <w:drawing>
                <wp:inline distT="0" distB="0" distL="0" distR="0" wp14:anchorId="5AC481DB" wp14:editId="3FB68E78">
                  <wp:extent cx="2396490" cy="412750"/>
                  <wp:effectExtent l="0" t="0" r="3810" b="6350"/>
                  <wp:docPr id="3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396490" cy="412750"/>
                          </a:xfrm>
                          <a:prstGeom prst="rect">
                            <a:avLst/>
                          </a:prstGeom>
                          <a:noFill/>
                          <a:ln>
                            <a:noFill/>
                          </a:ln>
                        </pic:spPr>
                      </pic:pic>
                    </a:graphicData>
                  </a:graphic>
                </wp:inline>
              </w:drawing>
            </w:r>
          </w:p>
        </w:tc>
        <w:tc>
          <w:tcPr>
            <w:tcW w:w="1170" w:type="dxa"/>
            <w:tcBorders>
              <w:top w:val="single" w:sz="4" w:space="0" w:color="auto"/>
              <w:left w:val="single" w:sz="6" w:space="0" w:color="auto"/>
              <w:bottom w:val="single" w:sz="4" w:space="0" w:color="auto"/>
              <w:right w:val="double" w:sz="6" w:space="0" w:color="auto"/>
            </w:tcBorders>
          </w:tcPr>
          <w:p w14:paraId="1F118C49" w14:textId="77777777" w:rsidR="005A4EEF" w:rsidRDefault="005A4EEF" w:rsidP="005A4EEF">
            <w:pPr>
              <w:rPr>
                <w:b/>
              </w:rPr>
            </w:pPr>
          </w:p>
          <w:p w14:paraId="7F3F84DD" w14:textId="77777777" w:rsidR="005A4EEF" w:rsidRDefault="005A4EEF" w:rsidP="005A4EEF">
            <w:pPr>
              <w:rPr>
                <w:b/>
              </w:rPr>
            </w:pPr>
            <w:r>
              <w:rPr>
                <w:b/>
              </w:rPr>
              <w:t>S29</w:t>
            </w:r>
          </w:p>
        </w:tc>
      </w:tr>
      <w:tr w:rsidR="005A4EEF" w14:paraId="144E64AF" w14:textId="77777777" w:rsidTr="005A4EEF">
        <w:trPr>
          <w:cantSplit/>
          <w:trHeight w:val="900"/>
        </w:trPr>
        <w:tc>
          <w:tcPr>
            <w:tcW w:w="3515" w:type="dxa"/>
            <w:gridSpan w:val="2"/>
            <w:tcBorders>
              <w:top w:val="single" w:sz="4" w:space="0" w:color="auto"/>
              <w:left w:val="double" w:sz="6" w:space="0" w:color="auto"/>
              <w:bottom w:val="double" w:sz="4" w:space="0" w:color="auto"/>
              <w:right w:val="nil"/>
            </w:tcBorders>
          </w:tcPr>
          <w:p w14:paraId="1A51320F" w14:textId="77777777" w:rsidR="005A4EEF" w:rsidRPr="00160134" w:rsidRDefault="005A4EEF" w:rsidP="005A4EEF">
            <w:pPr>
              <w:spacing w:before="120"/>
            </w:pPr>
            <w:r w:rsidRPr="00160134">
              <w:t>Equation for the soil gas component of the Outdoor Inhalation Exposure Route</w:t>
            </w:r>
          </w:p>
        </w:tc>
        <w:tc>
          <w:tcPr>
            <w:tcW w:w="7290" w:type="dxa"/>
            <w:tcBorders>
              <w:top w:val="single" w:sz="4" w:space="0" w:color="auto"/>
              <w:left w:val="single" w:sz="6" w:space="0" w:color="auto"/>
              <w:bottom w:val="double" w:sz="4" w:space="0" w:color="auto"/>
              <w:right w:val="double" w:sz="6" w:space="0" w:color="auto"/>
            </w:tcBorders>
          </w:tcPr>
          <w:p w14:paraId="37FA30A2" w14:textId="77777777" w:rsidR="005A4EEF" w:rsidRDefault="005A4EEF" w:rsidP="005A4EEF">
            <w:pPr>
              <w:spacing w:before="120"/>
              <w:jc w:val="center"/>
              <w:rPr>
                <w:i/>
                <w:iCs/>
                <w:color w:val="000000"/>
                <w:sz w:val="14"/>
                <w:szCs w:val="14"/>
              </w:rPr>
            </w:pPr>
          </w:p>
          <w:p w14:paraId="14287FC3" w14:textId="77777777" w:rsidR="005A4EEF" w:rsidRPr="00966C71" w:rsidRDefault="00A10146" w:rsidP="005A4EEF">
            <m:oMathPara>
              <m:oMath>
                <m:sSub>
                  <m:sSubPr>
                    <m:ctrlPr>
                      <w:rPr>
                        <w:rFonts w:ascii="Cambria Math" w:hAnsi="Cambria Math"/>
                        <w:i/>
                      </w:rPr>
                    </m:ctrlPr>
                  </m:sSubPr>
                  <m:e>
                    <m:r>
                      <w:rPr>
                        <w:rFonts w:ascii="Cambria Math" w:hAnsi="Cambria Math"/>
                      </w:rPr>
                      <m:t>RO</m:t>
                    </m:r>
                  </m:e>
                  <m:sub>
                    <m:r>
                      <w:rPr>
                        <w:rFonts w:ascii="Cambria Math" w:hAnsi="Cambria Math"/>
                      </w:rPr>
                      <m:t>soil gas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RO</m:t>
                        </m:r>
                      </m:e>
                      <m:sub>
                        <m:r>
                          <w:rPr>
                            <w:rFonts w:ascii="Cambria Math" w:hAnsi="Cambria Math"/>
                          </w:rPr>
                          <m:t>soil</m:t>
                        </m:r>
                      </m:sub>
                    </m:sSub>
                    <m:r>
                      <w:rPr>
                        <w:rFonts w:ascii="Cambria Math" w:hAnsi="Cambria Math"/>
                      </w:rPr>
                      <m:t>×H×</m:t>
                    </m:r>
                    <m:sSub>
                      <m:sSubPr>
                        <m:ctrlPr>
                          <w:rPr>
                            <w:rFonts w:ascii="Cambria Math" w:hAnsi="Cambria Math"/>
                            <w:i/>
                          </w:rPr>
                        </m:ctrlPr>
                      </m:sSubPr>
                      <m:e>
                        <m:r>
                          <w:rPr>
                            <w:rFonts w:ascii="Cambria Math" w:hAnsi="Cambria Math"/>
                          </w:rPr>
                          <m:t>ρ</m:t>
                        </m:r>
                      </m:e>
                      <m:sub>
                        <m:r>
                          <w:rPr>
                            <w:rFonts w:ascii="Cambria Math" w:hAnsi="Cambria Math"/>
                          </w:rPr>
                          <m:t>b</m:t>
                        </m:r>
                      </m:sub>
                    </m:sSub>
                    <m:r>
                      <w:rPr>
                        <w:rFonts w:ascii="Cambria Math" w:hAnsi="Cambria Math"/>
                      </w:rPr>
                      <m:t>×1000</m:t>
                    </m:r>
                  </m:num>
                  <m:den>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b</m:t>
                        </m:r>
                      </m:sub>
                    </m:sSub>
                  </m:den>
                </m:f>
              </m:oMath>
            </m:oMathPara>
          </w:p>
          <w:p w14:paraId="70BA0533" w14:textId="77777777" w:rsidR="005A4EEF" w:rsidRPr="004A029C" w:rsidRDefault="005A4EEF" w:rsidP="005A4EEF">
            <w:pPr>
              <w:jc w:val="center"/>
              <w:rPr>
                <w:position w:val="-26"/>
              </w:rPr>
            </w:pPr>
          </w:p>
        </w:tc>
        <w:tc>
          <w:tcPr>
            <w:tcW w:w="1170" w:type="dxa"/>
            <w:tcBorders>
              <w:top w:val="single" w:sz="4" w:space="0" w:color="auto"/>
              <w:left w:val="single" w:sz="6" w:space="0" w:color="auto"/>
              <w:bottom w:val="double" w:sz="4" w:space="0" w:color="auto"/>
              <w:right w:val="double" w:sz="6" w:space="0" w:color="auto"/>
            </w:tcBorders>
          </w:tcPr>
          <w:p w14:paraId="2B66598F" w14:textId="77777777" w:rsidR="005A4EEF" w:rsidRDefault="005A4EEF" w:rsidP="005A4EEF">
            <w:pPr>
              <w:rPr>
                <w:b/>
              </w:rPr>
            </w:pPr>
          </w:p>
          <w:p w14:paraId="1086894F" w14:textId="77777777" w:rsidR="005A4EEF" w:rsidRPr="00160134" w:rsidRDefault="005A4EEF" w:rsidP="005A4EEF">
            <w:pPr>
              <w:rPr>
                <w:b/>
              </w:rPr>
            </w:pPr>
            <w:r w:rsidRPr="00160134">
              <w:rPr>
                <w:b/>
              </w:rPr>
              <w:t>S30</w:t>
            </w:r>
          </w:p>
        </w:tc>
      </w:tr>
    </w:tbl>
    <w:p w14:paraId="1E793DE8" w14:textId="77777777" w:rsidR="005A4EEF" w:rsidRDefault="005A4EEF" w:rsidP="005A4EEF"/>
    <w:p w14:paraId="2C48A6D4" w14:textId="77777777" w:rsidR="005A4EEF" w:rsidRDefault="005A4EEF" w:rsidP="005A4EEF">
      <w:pPr>
        <w:ind w:left="720" w:hanging="720"/>
      </w:pPr>
      <w:r>
        <w:tab/>
      </w:r>
    </w:p>
    <w:p w14:paraId="7A34D9AB" w14:textId="77777777" w:rsidR="006F23B8" w:rsidRPr="00437976" w:rsidRDefault="005A4EEF" w:rsidP="005A4EEF">
      <w:pPr>
        <w:spacing w:before="120" w:after="120"/>
        <w:ind w:left="1800" w:hanging="1800"/>
        <w:rPr>
          <w:rFonts w:ascii="Times New Roman" w:hAnsi="Times New Roman"/>
        </w:rPr>
      </w:pPr>
      <w:r>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p>
    <w:p w14:paraId="588F8056" w14:textId="77777777" w:rsidR="006F23B8" w:rsidRPr="00437976" w:rsidRDefault="006F23B8">
      <w:pPr>
        <w:rPr>
          <w:rFonts w:ascii="Times New Roman" w:hAnsi="Times New Roman"/>
        </w:rPr>
      </w:pPr>
    </w:p>
    <w:p w14:paraId="143B4FF7" w14:textId="77777777" w:rsidR="006F23B8" w:rsidRPr="00437976" w:rsidRDefault="006F23B8">
      <w:pPr>
        <w:rPr>
          <w:rFonts w:ascii="Times New Roman" w:hAnsi="Times New Roman"/>
        </w:rPr>
        <w:sectPr w:rsidR="006F23B8" w:rsidRPr="00437976" w:rsidSect="001608A0">
          <w:headerReference w:type="default" r:id="rId73"/>
          <w:pgSz w:w="15840" w:h="12240" w:orient="landscape" w:code="1"/>
          <w:pgMar w:top="1440" w:right="1440" w:bottom="1152" w:left="1440" w:header="1440" w:footer="720" w:gutter="0"/>
          <w:cols w:space="720"/>
        </w:sectPr>
      </w:pPr>
    </w:p>
    <w:p w14:paraId="42777FB6" w14:textId="77777777" w:rsidR="005A4EEF" w:rsidRPr="000E7653" w:rsidRDefault="005A4EEF" w:rsidP="005A4EEF">
      <w:pPr>
        <w:keepNext/>
        <w:outlineLvl w:val="3"/>
        <w:rPr>
          <w:b/>
        </w:rPr>
      </w:pPr>
      <w:r w:rsidRPr="000E7653">
        <w:rPr>
          <w:b/>
        </w:rPr>
        <w:lastRenderedPageBreak/>
        <w:t>Section 742.APPENDIX C:  Tier 2 Illustrations and Tables</w:t>
      </w:r>
    </w:p>
    <w:p w14:paraId="7D6B3FCE" w14:textId="77777777" w:rsidR="005A4EEF" w:rsidRPr="000E7653" w:rsidRDefault="005A4EEF" w:rsidP="005A4EEF">
      <w:pPr>
        <w:rPr>
          <w:b/>
        </w:rPr>
      </w:pPr>
    </w:p>
    <w:p w14:paraId="167BC81C" w14:textId="77777777" w:rsidR="005A4EEF" w:rsidRPr="000E7653" w:rsidRDefault="005A4EEF" w:rsidP="005A4EEF">
      <w:pPr>
        <w:rPr>
          <w:rFonts w:eastAsia="Arial Unicode MS"/>
          <w:b/>
        </w:rPr>
      </w:pPr>
      <w:r w:rsidRPr="000E7653">
        <w:rPr>
          <w:b/>
        </w:rPr>
        <w:t>Section 742.Table B:  SSL Parameters</w:t>
      </w:r>
    </w:p>
    <w:p w14:paraId="25B8A0D5" w14:textId="77777777" w:rsidR="005A4EEF" w:rsidRPr="000E7653" w:rsidRDefault="005A4EEF" w:rsidP="005A4EEF"/>
    <w:tbl>
      <w:tblPr>
        <w:tblW w:w="0" w:type="auto"/>
        <w:tblInd w:w="120" w:type="dxa"/>
        <w:tblLayout w:type="fixed"/>
        <w:tblCellMar>
          <w:left w:w="120" w:type="dxa"/>
          <w:right w:w="120" w:type="dxa"/>
        </w:tblCellMar>
        <w:tblLook w:val="04A0" w:firstRow="1" w:lastRow="0" w:firstColumn="1" w:lastColumn="0" w:noHBand="0" w:noVBand="1"/>
      </w:tblPr>
      <w:tblGrid>
        <w:gridCol w:w="1440"/>
        <w:gridCol w:w="1800"/>
        <w:gridCol w:w="1890"/>
        <w:gridCol w:w="2520"/>
        <w:gridCol w:w="3870"/>
      </w:tblGrid>
      <w:tr w:rsidR="005A4EEF" w:rsidRPr="000E7653" w14:paraId="41EDE4FF" w14:textId="77777777" w:rsidTr="005A4EEF">
        <w:trPr>
          <w:cantSplit/>
          <w:trHeight w:val="438"/>
          <w:tblHeader/>
        </w:trPr>
        <w:tc>
          <w:tcPr>
            <w:tcW w:w="1440" w:type="dxa"/>
            <w:tcBorders>
              <w:top w:val="double" w:sz="6" w:space="0" w:color="auto"/>
              <w:left w:val="double" w:sz="6" w:space="0" w:color="auto"/>
              <w:bottom w:val="double" w:sz="4" w:space="0" w:color="auto"/>
              <w:right w:val="nil"/>
            </w:tcBorders>
          </w:tcPr>
          <w:p w14:paraId="36FEC9DF" w14:textId="77777777" w:rsidR="005A4EEF" w:rsidRPr="000E7653" w:rsidRDefault="005A4EEF" w:rsidP="005A4EEF">
            <w:pPr>
              <w:spacing w:before="120"/>
            </w:pPr>
            <w:r w:rsidRPr="000E7653">
              <w:t>Symbol</w:t>
            </w:r>
          </w:p>
        </w:tc>
        <w:tc>
          <w:tcPr>
            <w:tcW w:w="1800" w:type="dxa"/>
            <w:tcBorders>
              <w:top w:val="double" w:sz="6" w:space="0" w:color="auto"/>
              <w:left w:val="single" w:sz="6" w:space="0" w:color="auto"/>
              <w:bottom w:val="double" w:sz="4" w:space="0" w:color="auto"/>
              <w:right w:val="nil"/>
            </w:tcBorders>
          </w:tcPr>
          <w:p w14:paraId="67933638" w14:textId="77777777" w:rsidR="005A4EEF" w:rsidRPr="000E7653" w:rsidRDefault="005A4EEF" w:rsidP="005A4EEF">
            <w:pPr>
              <w:spacing w:before="120"/>
            </w:pPr>
            <w:r w:rsidRPr="000E7653">
              <w:t>Parameter</w:t>
            </w:r>
          </w:p>
        </w:tc>
        <w:tc>
          <w:tcPr>
            <w:tcW w:w="1890" w:type="dxa"/>
            <w:tcBorders>
              <w:top w:val="double" w:sz="6" w:space="0" w:color="auto"/>
              <w:left w:val="single" w:sz="6" w:space="0" w:color="auto"/>
              <w:bottom w:val="double" w:sz="4" w:space="0" w:color="auto"/>
              <w:right w:val="nil"/>
            </w:tcBorders>
          </w:tcPr>
          <w:p w14:paraId="1593E3C1" w14:textId="77777777" w:rsidR="005A4EEF" w:rsidRPr="000E7653" w:rsidRDefault="005A4EEF" w:rsidP="005A4EEF">
            <w:pPr>
              <w:spacing w:before="120"/>
            </w:pPr>
            <w:r w:rsidRPr="000E7653">
              <w:t>Units</w:t>
            </w:r>
          </w:p>
        </w:tc>
        <w:tc>
          <w:tcPr>
            <w:tcW w:w="2520" w:type="dxa"/>
            <w:tcBorders>
              <w:top w:val="double" w:sz="6" w:space="0" w:color="auto"/>
              <w:left w:val="single" w:sz="6" w:space="0" w:color="auto"/>
              <w:bottom w:val="double" w:sz="4" w:space="0" w:color="auto"/>
              <w:right w:val="nil"/>
            </w:tcBorders>
          </w:tcPr>
          <w:p w14:paraId="65951BAF" w14:textId="77777777" w:rsidR="005A4EEF" w:rsidRPr="000E7653" w:rsidRDefault="005A4EEF" w:rsidP="005A4EEF">
            <w:pPr>
              <w:spacing w:before="120"/>
            </w:pPr>
            <w:r w:rsidRPr="000E7653">
              <w:t>Source</w:t>
            </w:r>
          </w:p>
        </w:tc>
        <w:tc>
          <w:tcPr>
            <w:tcW w:w="3870" w:type="dxa"/>
            <w:tcBorders>
              <w:top w:val="double" w:sz="6" w:space="0" w:color="auto"/>
              <w:left w:val="single" w:sz="6" w:space="0" w:color="auto"/>
              <w:bottom w:val="double" w:sz="4" w:space="0" w:color="auto"/>
              <w:right w:val="double" w:sz="6" w:space="0" w:color="auto"/>
            </w:tcBorders>
          </w:tcPr>
          <w:p w14:paraId="2453E7BC" w14:textId="77777777" w:rsidR="005A4EEF" w:rsidRPr="000E7653" w:rsidRDefault="005A4EEF" w:rsidP="005A4EEF">
            <w:pPr>
              <w:spacing w:before="120"/>
            </w:pPr>
            <w:r w:rsidRPr="000E7653">
              <w:t>Parameter Value(s)</w:t>
            </w:r>
          </w:p>
        </w:tc>
      </w:tr>
      <w:tr w:rsidR="005A4EEF" w:rsidRPr="000E7653" w14:paraId="4F868830" w14:textId="77777777" w:rsidTr="005A4EEF">
        <w:trPr>
          <w:cantSplit/>
          <w:trHeight w:val="882"/>
        </w:trPr>
        <w:tc>
          <w:tcPr>
            <w:tcW w:w="1440" w:type="dxa"/>
            <w:tcBorders>
              <w:top w:val="double" w:sz="4" w:space="0" w:color="auto"/>
              <w:left w:val="double" w:sz="6" w:space="0" w:color="auto"/>
              <w:bottom w:val="nil"/>
              <w:right w:val="nil"/>
            </w:tcBorders>
          </w:tcPr>
          <w:p w14:paraId="5E76F256" w14:textId="77777777" w:rsidR="005A4EEF" w:rsidRPr="000E7653" w:rsidRDefault="005A4EEF" w:rsidP="005A4EEF">
            <w:pPr>
              <w:spacing w:before="120"/>
            </w:pPr>
            <w:r w:rsidRPr="000E7653">
              <w:t>AT</w:t>
            </w:r>
          </w:p>
        </w:tc>
        <w:tc>
          <w:tcPr>
            <w:tcW w:w="1800" w:type="dxa"/>
            <w:tcBorders>
              <w:top w:val="double" w:sz="4" w:space="0" w:color="auto"/>
              <w:left w:val="single" w:sz="6" w:space="0" w:color="auto"/>
              <w:bottom w:val="nil"/>
              <w:right w:val="nil"/>
            </w:tcBorders>
          </w:tcPr>
          <w:p w14:paraId="143BB612" w14:textId="77777777" w:rsidR="005A4EEF" w:rsidRPr="000E7653" w:rsidRDefault="005A4EEF" w:rsidP="005A4EEF">
            <w:pPr>
              <w:spacing w:before="120"/>
            </w:pPr>
            <w:r w:rsidRPr="000E7653">
              <w:t>Averaging Time for Noncarcinogens in Ingestion Equation</w:t>
            </w:r>
          </w:p>
        </w:tc>
        <w:tc>
          <w:tcPr>
            <w:tcW w:w="1890" w:type="dxa"/>
            <w:tcBorders>
              <w:top w:val="double" w:sz="4" w:space="0" w:color="auto"/>
              <w:left w:val="single" w:sz="6" w:space="0" w:color="auto"/>
              <w:bottom w:val="nil"/>
              <w:right w:val="nil"/>
            </w:tcBorders>
          </w:tcPr>
          <w:p w14:paraId="51C4886F" w14:textId="77777777" w:rsidR="005A4EEF" w:rsidRPr="000E7653" w:rsidRDefault="005A4EEF" w:rsidP="005A4EEF">
            <w:pPr>
              <w:spacing w:before="120"/>
            </w:pPr>
            <w:r w:rsidRPr="000E7653">
              <w:t>yr</w:t>
            </w:r>
          </w:p>
        </w:tc>
        <w:tc>
          <w:tcPr>
            <w:tcW w:w="2520" w:type="dxa"/>
            <w:tcBorders>
              <w:top w:val="double" w:sz="4" w:space="0" w:color="auto"/>
              <w:left w:val="single" w:sz="6" w:space="0" w:color="auto"/>
              <w:bottom w:val="single" w:sz="6" w:space="0" w:color="auto"/>
              <w:right w:val="nil"/>
            </w:tcBorders>
          </w:tcPr>
          <w:p w14:paraId="7BB2F77E" w14:textId="77777777" w:rsidR="005A4EEF" w:rsidRPr="000E7653" w:rsidRDefault="005A4EEF" w:rsidP="005A4EEF">
            <w:pPr>
              <w:spacing w:before="120"/>
            </w:pPr>
          </w:p>
        </w:tc>
        <w:tc>
          <w:tcPr>
            <w:tcW w:w="3870" w:type="dxa"/>
            <w:tcBorders>
              <w:top w:val="double" w:sz="4" w:space="0" w:color="auto"/>
              <w:left w:val="single" w:sz="6" w:space="0" w:color="auto"/>
              <w:bottom w:val="nil"/>
              <w:right w:val="double" w:sz="6" w:space="0" w:color="auto"/>
            </w:tcBorders>
          </w:tcPr>
          <w:p w14:paraId="1BCD8F91" w14:textId="77777777" w:rsidR="005A4EEF" w:rsidRPr="000E7653" w:rsidRDefault="005A4EEF" w:rsidP="005A4EEF">
            <w:pPr>
              <w:spacing w:before="120"/>
            </w:pPr>
            <w:r w:rsidRPr="000E7653">
              <w:t>Residential = 6</w:t>
            </w:r>
          </w:p>
          <w:p w14:paraId="38096BA4" w14:textId="77777777" w:rsidR="005A4EEF" w:rsidRPr="000E7653" w:rsidRDefault="005A4EEF" w:rsidP="005A4EEF">
            <w:r w:rsidRPr="000E7653">
              <w:t>Industrial/Commercial = 25</w:t>
            </w:r>
          </w:p>
          <w:p w14:paraId="5C7354BC" w14:textId="77777777" w:rsidR="005A4EEF" w:rsidRPr="000E7653" w:rsidRDefault="005A4EEF" w:rsidP="005A4EEF">
            <w:r w:rsidRPr="000E7653">
              <w:t>Construction Worker = 0.115</w:t>
            </w:r>
          </w:p>
        </w:tc>
      </w:tr>
      <w:tr w:rsidR="005A4EEF" w:rsidRPr="000E7653" w14:paraId="085718AD" w14:textId="77777777" w:rsidTr="005A4EEF">
        <w:trPr>
          <w:cantSplit/>
          <w:trHeight w:val="882"/>
        </w:trPr>
        <w:tc>
          <w:tcPr>
            <w:tcW w:w="1440" w:type="dxa"/>
            <w:tcBorders>
              <w:top w:val="single" w:sz="6" w:space="0" w:color="auto"/>
              <w:left w:val="double" w:sz="6" w:space="0" w:color="auto"/>
              <w:bottom w:val="nil"/>
              <w:right w:val="nil"/>
            </w:tcBorders>
          </w:tcPr>
          <w:p w14:paraId="772375BF" w14:textId="77777777" w:rsidR="005A4EEF" w:rsidRPr="000E7653" w:rsidRDefault="005A4EEF" w:rsidP="005A4EEF">
            <w:pPr>
              <w:spacing w:before="120"/>
            </w:pPr>
            <w:r w:rsidRPr="000E7653">
              <w:t>AT</w:t>
            </w:r>
          </w:p>
        </w:tc>
        <w:tc>
          <w:tcPr>
            <w:tcW w:w="1800" w:type="dxa"/>
            <w:tcBorders>
              <w:top w:val="single" w:sz="6" w:space="0" w:color="auto"/>
              <w:left w:val="single" w:sz="6" w:space="0" w:color="auto"/>
              <w:bottom w:val="nil"/>
              <w:right w:val="nil"/>
            </w:tcBorders>
          </w:tcPr>
          <w:p w14:paraId="26691833" w14:textId="77777777" w:rsidR="005A4EEF" w:rsidRPr="000E7653" w:rsidRDefault="005A4EEF" w:rsidP="005A4EEF">
            <w:pPr>
              <w:spacing w:before="120"/>
            </w:pPr>
            <w:r w:rsidRPr="000E7653">
              <w:t>Averaging Time for Noncarcinogens in Inhalation Equation</w:t>
            </w:r>
          </w:p>
        </w:tc>
        <w:tc>
          <w:tcPr>
            <w:tcW w:w="1890" w:type="dxa"/>
            <w:tcBorders>
              <w:top w:val="single" w:sz="6" w:space="0" w:color="auto"/>
              <w:left w:val="single" w:sz="6" w:space="0" w:color="auto"/>
              <w:bottom w:val="nil"/>
              <w:right w:val="nil"/>
            </w:tcBorders>
          </w:tcPr>
          <w:p w14:paraId="28D22117" w14:textId="77777777" w:rsidR="005A4EEF" w:rsidRPr="000E7653" w:rsidRDefault="005A4EEF" w:rsidP="005A4EEF">
            <w:pPr>
              <w:spacing w:before="120"/>
            </w:pPr>
            <w:r w:rsidRPr="000E7653">
              <w:t>yr</w:t>
            </w:r>
          </w:p>
        </w:tc>
        <w:tc>
          <w:tcPr>
            <w:tcW w:w="2520" w:type="dxa"/>
            <w:tcBorders>
              <w:top w:val="single" w:sz="6" w:space="0" w:color="auto"/>
              <w:left w:val="single" w:sz="6" w:space="0" w:color="auto"/>
              <w:bottom w:val="single" w:sz="6" w:space="0" w:color="auto"/>
              <w:right w:val="nil"/>
            </w:tcBorders>
          </w:tcPr>
          <w:p w14:paraId="204C2A8D" w14:textId="77777777" w:rsidR="005A4EEF" w:rsidRPr="000E7653" w:rsidRDefault="005A4EEF" w:rsidP="005A4EEF">
            <w:pPr>
              <w:spacing w:before="120"/>
            </w:pPr>
          </w:p>
        </w:tc>
        <w:tc>
          <w:tcPr>
            <w:tcW w:w="3870" w:type="dxa"/>
            <w:tcBorders>
              <w:top w:val="single" w:sz="6" w:space="0" w:color="auto"/>
              <w:left w:val="single" w:sz="6" w:space="0" w:color="auto"/>
              <w:bottom w:val="nil"/>
              <w:right w:val="double" w:sz="6" w:space="0" w:color="auto"/>
            </w:tcBorders>
          </w:tcPr>
          <w:p w14:paraId="250929BB" w14:textId="77777777" w:rsidR="005A4EEF" w:rsidRPr="000E7653" w:rsidRDefault="005A4EEF" w:rsidP="005A4EEF">
            <w:pPr>
              <w:spacing w:before="120"/>
            </w:pPr>
            <w:r w:rsidRPr="000E7653">
              <w:t>Residential = 30</w:t>
            </w:r>
          </w:p>
          <w:p w14:paraId="6B92C1D9" w14:textId="77777777" w:rsidR="005A4EEF" w:rsidRPr="000E7653" w:rsidRDefault="005A4EEF" w:rsidP="005A4EEF">
            <w:r w:rsidRPr="000E7653">
              <w:t>Industrial/Commercial = 25</w:t>
            </w:r>
          </w:p>
          <w:p w14:paraId="782396A4" w14:textId="77777777" w:rsidR="005A4EEF" w:rsidRPr="000E7653" w:rsidRDefault="005A4EEF" w:rsidP="005A4EEF">
            <w:r w:rsidRPr="000E7653">
              <w:t>Construction Worker = 0.115</w:t>
            </w:r>
          </w:p>
        </w:tc>
      </w:tr>
      <w:tr w:rsidR="005A4EEF" w:rsidRPr="000E7653" w14:paraId="49CFFFC9" w14:textId="77777777" w:rsidTr="005A4EEF">
        <w:trPr>
          <w:cantSplit/>
          <w:trHeight w:val="642"/>
        </w:trPr>
        <w:tc>
          <w:tcPr>
            <w:tcW w:w="1440" w:type="dxa"/>
            <w:tcBorders>
              <w:top w:val="single" w:sz="6" w:space="0" w:color="auto"/>
              <w:left w:val="double" w:sz="6" w:space="0" w:color="auto"/>
              <w:bottom w:val="single" w:sz="6" w:space="0" w:color="auto"/>
              <w:right w:val="nil"/>
            </w:tcBorders>
          </w:tcPr>
          <w:p w14:paraId="105A6B82" w14:textId="77777777" w:rsidR="005A4EEF" w:rsidRPr="000E7653" w:rsidRDefault="005A4EEF" w:rsidP="005A4EEF">
            <w:pPr>
              <w:spacing w:before="120"/>
            </w:pPr>
            <w:r w:rsidRPr="000E7653">
              <w:t>AT</w:t>
            </w:r>
            <w:r w:rsidRPr="000E7653">
              <w:rPr>
                <w:vertAlign w:val="subscript"/>
              </w:rPr>
              <w:t>c</w:t>
            </w:r>
          </w:p>
        </w:tc>
        <w:tc>
          <w:tcPr>
            <w:tcW w:w="1800" w:type="dxa"/>
            <w:tcBorders>
              <w:top w:val="single" w:sz="6" w:space="0" w:color="auto"/>
              <w:left w:val="single" w:sz="6" w:space="0" w:color="auto"/>
              <w:bottom w:val="single" w:sz="6" w:space="0" w:color="auto"/>
              <w:right w:val="nil"/>
            </w:tcBorders>
          </w:tcPr>
          <w:p w14:paraId="77DB18B7" w14:textId="77777777" w:rsidR="005A4EEF" w:rsidRPr="000E7653" w:rsidRDefault="005A4EEF" w:rsidP="005A4EEF">
            <w:pPr>
              <w:spacing w:before="120"/>
            </w:pPr>
            <w:r w:rsidRPr="000E7653">
              <w:t>Averaging Time for Carcinogens</w:t>
            </w:r>
          </w:p>
        </w:tc>
        <w:tc>
          <w:tcPr>
            <w:tcW w:w="1890" w:type="dxa"/>
            <w:tcBorders>
              <w:top w:val="single" w:sz="6" w:space="0" w:color="auto"/>
              <w:left w:val="single" w:sz="6" w:space="0" w:color="auto"/>
              <w:bottom w:val="single" w:sz="6" w:space="0" w:color="auto"/>
              <w:right w:val="nil"/>
            </w:tcBorders>
          </w:tcPr>
          <w:p w14:paraId="2B50110E" w14:textId="77777777" w:rsidR="005A4EEF" w:rsidRPr="000E7653" w:rsidRDefault="005A4EEF" w:rsidP="005A4EEF">
            <w:pPr>
              <w:spacing w:before="120"/>
            </w:pPr>
            <w:r w:rsidRPr="000E7653">
              <w:t>yr</w:t>
            </w:r>
          </w:p>
        </w:tc>
        <w:tc>
          <w:tcPr>
            <w:tcW w:w="2520" w:type="dxa"/>
            <w:tcBorders>
              <w:top w:val="nil"/>
              <w:left w:val="single" w:sz="6" w:space="0" w:color="auto"/>
              <w:bottom w:val="nil"/>
              <w:right w:val="nil"/>
            </w:tcBorders>
          </w:tcPr>
          <w:p w14:paraId="39AB0134" w14:textId="77777777" w:rsidR="005A4EEF" w:rsidRPr="000E7653" w:rsidRDefault="005A4EEF" w:rsidP="005A4EEF">
            <w:pPr>
              <w:spacing w:before="120"/>
            </w:pPr>
            <w:r w:rsidRPr="000E7653">
              <w:t>SSL</w:t>
            </w:r>
          </w:p>
        </w:tc>
        <w:tc>
          <w:tcPr>
            <w:tcW w:w="3870" w:type="dxa"/>
            <w:tcBorders>
              <w:top w:val="single" w:sz="6" w:space="0" w:color="auto"/>
              <w:left w:val="single" w:sz="6" w:space="0" w:color="auto"/>
              <w:bottom w:val="nil"/>
              <w:right w:val="double" w:sz="6" w:space="0" w:color="auto"/>
            </w:tcBorders>
          </w:tcPr>
          <w:p w14:paraId="705A0DCA" w14:textId="77777777" w:rsidR="005A4EEF" w:rsidRPr="000E7653" w:rsidRDefault="005A4EEF" w:rsidP="005A4EEF">
            <w:pPr>
              <w:spacing w:before="120"/>
            </w:pPr>
            <w:r w:rsidRPr="000E7653">
              <w:t>70</w:t>
            </w:r>
          </w:p>
        </w:tc>
      </w:tr>
      <w:tr w:rsidR="005A4EEF" w:rsidRPr="000E7653" w14:paraId="54E26152" w14:textId="77777777" w:rsidTr="005A4EEF">
        <w:trPr>
          <w:cantSplit/>
          <w:trHeight w:val="882"/>
        </w:trPr>
        <w:tc>
          <w:tcPr>
            <w:tcW w:w="1440" w:type="dxa"/>
            <w:tcBorders>
              <w:top w:val="single" w:sz="6" w:space="0" w:color="auto"/>
              <w:left w:val="double" w:sz="6" w:space="0" w:color="auto"/>
              <w:bottom w:val="single" w:sz="4" w:space="0" w:color="auto"/>
              <w:right w:val="nil"/>
            </w:tcBorders>
          </w:tcPr>
          <w:p w14:paraId="4B94902B" w14:textId="77777777" w:rsidR="005A4EEF" w:rsidRPr="000E7653" w:rsidRDefault="005A4EEF" w:rsidP="005A4EEF">
            <w:pPr>
              <w:spacing w:before="120"/>
            </w:pPr>
            <w:r w:rsidRPr="000E7653">
              <w:t>BW</w:t>
            </w:r>
          </w:p>
        </w:tc>
        <w:tc>
          <w:tcPr>
            <w:tcW w:w="1800" w:type="dxa"/>
            <w:tcBorders>
              <w:top w:val="single" w:sz="6" w:space="0" w:color="auto"/>
              <w:left w:val="single" w:sz="6" w:space="0" w:color="auto"/>
              <w:bottom w:val="single" w:sz="4" w:space="0" w:color="auto"/>
              <w:right w:val="nil"/>
            </w:tcBorders>
          </w:tcPr>
          <w:p w14:paraId="1D6BACC5" w14:textId="77777777" w:rsidR="005A4EEF" w:rsidRPr="000E7653" w:rsidRDefault="005A4EEF" w:rsidP="005A4EEF">
            <w:pPr>
              <w:spacing w:before="120"/>
            </w:pPr>
            <w:r w:rsidRPr="000E7653">
              <w:t>Body Weight</w:t>
            </w:r>
          </w:p>
        </w:tc>
        <w:tc>
          <w:tcPr>
            <w:tcW w:w="1890" w:type="dxa"/>
            <w:tcBorders>
              <w:top w:val="single" w:sz="6" w:space="0" w:color="auto"/>
              <w:left w:val="single" w:sz="6" w:space="0" w:color="auto"/>
              <w:bottom w:val="single" w:sz="4" w:space="0" w:color="auto"/>
              <w:right w:val="nil"/>
            </w:tcBorders>
          </w:tcPr>
          <w:p w14:paraId="46CFD1AA" w14:textId="77777777" w:rsidR="005A4EEF" w:rsidRPr="000E7653" w:rsidRDefault="005A4EEF" w:rsidP="005A4EEF">
            <w:pPr>
              <w:spacing w:before="120"/>
            </w:pPr>
            <w:r w:rsidRPr="000E7653">
              <w:t>kg</w:t>
            </w:r>
          </w:p>
        </w:tc>
        <w:tc>
          <w:tcPr>
            <w:tcW w:w="2520" w:type="dxa"/>
            <w:tcBorders>
              <w:top w:val="single" w:sz="6" w:space="0" w:color="auto"/>
              <w:left w:val="single" w:sz="6" w:space="0" w:color="auto"/>
              <w:bottom w:val="single" w:sz="6" w:space="0" w:color="auto"/>
              <w:right w:val="nil"/>
            </w:tcBorders>
          </w:tcPr>
          <w:p w14:paraId="2DAB4744" w14:textId="77777777" w:rsidR="005A4EEF" w:rsidRPr="000E7653" w:rsidRDefault="005A4EEF" w:rsidP="005A4EEF">
            <w:pPr>
              <w:spacing w:before="120"/>
            </w:pPr>
          </w:p>
        </w:tc>
        <w:tc>
          <w:tcPr>
            <w:tcW w:w="3870" w:type="dxa"/>
            <w:tcBorders>
              <w:top w:val="single" w:sz="6" w:space="0" w:color="auto"/>
              <w:left w:val="single" w:sz="6" w:space="0" w:color="auto"/>
              <w:bottom w:val="single" w:sz="6" w:space="0" w:color="auto"/>
              <w:right w:val="double" w:sz="6" w:space="0" w:color="auto"/>
            </w:tcBorders>
          </w:tcPr>
          <w:p w14:paraId="1ED9D3BF" w14:textId="77777777" w:rsidR="005A4EEF" w:rsidRPr="000E7653" w:rsidRDefault="005A4EEF" w:rsidP="005A4EEF">
            <w:pPr>
              <w:spacing w:before="120"/>
            </w:pPr>
            <w:r w:rsidRPr="000E7653">
              <w:t>Residential = 15, noncarcinogens</w:t>
            </w:r>
          </w:p>
          <w:p w14:paraId="259D0A46" w14:textId="77777777" w:rsidR="005A4EEF" w:rsidRPr="000E7653" w:rsidRDefault="005A4EEF" w:rsidP="005A4EEF">
            <w:r w:rsidRPr="000E7653">
              <w:t xml:space="preserve">                      70, carcinogens</w:t>
            </w:r>
          </w:p>
          <w:p w14:paraId="149FE8A3" w14:textId="77777777" w:rsidR="005A4EEF" w:rsidRPr="000E7653" w:rsidRDefault="005A4EEF" w:rsidP="005A4EEF">
            <w:r w:rsidRPr="000E7653">
              <w:t>Industrial/Commercial = 70</w:t>
            </w:r>
          </w:p>
          <w:p w14:paraId="55AC7A73" w14:textId="77777777" w:rsidR="005A4EEF" w:rsidRPr="000E7653" w:rsidRDefault="005A4EEF" w:rsidP="005A4EEF">
            <w:r w:rsidRPr="000E7653">
              <w:t>Construction Worker = 70</w:t>
            </w:r>
          </w:p>
        </w:tc>
      </w:tr>
      <w:tr w:rsidR="005A4EEF" w:rsidRPr="000E7653" w14:paraId="2AAC1183" w14:textId="77777777" w:rsidTr="005A4EEF">
        <w:trPr>
          <w:cantSplit/>
          <w:trHeight w:val="402"/>
        </w:trPr>
        <w:tc>
          <w:tcPr>
            <w:tcW w:w="1440" w:type="dxa"/>
            <w:tcBorders>
              <w:top w:val="single" w:sz="4" w:space="0" w:color="auto"/>
              <w:left w:val="double" w:sz="6" w:space="0" w:color="auto"/>
              <w:bottom w:val="single" w:sz="6" w:space="0" w:color="auto"/>
              <w:right w:val="nil"/>
            </w:tcBorders>
          </w:tcPr>
          <w:p w14:paraId="0BBC74F0" w14:textId="77777777" w:rsidR="005A4EEF" w:rsidRPr="000E7653" w:rsidRDefault="005A4EEF" w:rsidP="005A4EEF">
            <w:pPr>
              <w:spacing w:before="120"/>
            </w:pPr>
            <w:r w:rsidRPr="000E7653">
              <w:t>C</w:t>
            </w:r>
            <w:r w:rsidRPr="000E7653">
              <w:rPr>
                <w:vertAlign w:val="subscript"/>
              </w:rPr>
              <w:t>sat</w:t>
            </w:r>
          </w:p>
        </w:tc>
        <w:tc>
          <w:tcPr>
            <w:tcW w:w="1800" w:type="dxa"/>
            <w:tcBorders>
              <w:top w:val="single" w:sz="4" w:space="0" w:color="auto"/>
              <w:left w:val="single" w:sz="6" w:space="0" w:color="auto"/>
              <w:bottom w:val="single" w:sz="6" w:space="0" w:color="auto"/>
              <w:right w:val="nil"/>
            </w:tcBorders>
          </w:tcPr>
          <w:p w14:paraId="57DECF1D" w14:textId="77777777" w:rsidR="005A4EEF" w:rsidRPr="000E7653" w:rsidRDefault="005A4EEF" w:rsidP="005A4EEF">
            <w:pPr>
              <w:spacing w:before="120"/>
            </w:pPr>
            <w:r w:rsidRPr="000E7653">
              <w:t>Soil Saturation Concentration</w:t>
            </w:r>
          </w:p>
        </w:tc>
        <w:tc>
          <w:tcPr>
            <w:tcW w:w="1890" w:type="dxa"/>
            <w:tcBorders>
              <w:top w:val="single" w:sz="4" w:space="0" w:color="auto"/>
              <w:left w:val="single" w:sz="6" w:space="0" w:color="auto"/>
              <w:bottom w:val="single" w:sz="6" w:space="0" w:color="auto"/>
              <w:right w:val="nil"/>
            </w:tcBorders>
          </w:tcPr>
          <w:p w14:paraId="19BC60A8" w14:textId="77777777" w:rsidR="005A4EEF" w:rsidRPr="000E7653" w:rsidRDefault="005A4EEF" w:rsidP="005A4EEF">
            <w:pPr>
              <w:spacing w:before="120"/>
            </w:pPr>
            <w:r w:rsidRPr="000E7653">
              <w:t>mg/kg</w:t>
            </w:r>
          </w:p>
        </w:tc>
        <w:tc>
          <w:tcPr>
            <w:tcW w:w="2520" w:type="dxa"/>
            <w:tcBorders>
              <w:top w:val="nil"/>
              <w:left w:val="single" w:sz="6" w:space="0" w:color="auto"/>
              <w:bottom w:val="single" w:sz="6" w:space="0" w:color="auto"/>
              <w:right w:val="nil"/>
            </w:tcBorders>
          </w:tcPr>
          <w:p w14:paraId="6AD4CDB1" w14:textId="77777777" w:rsidR="005A4EEF" w:rsidRPr="000E7653" w:rsidRDefault="005A4EEF" w:rsidP="005A4EEF">
            <w:pPr>
              <w:spacing w:before="120"/>
            </w:pPr>
            <w:r w:rsidRPr="000E7653">
              <w:t>Appendix A, Table A or</w:t>
            </w:r>
          </w:p>
          <w:p w14:paraId="00E3F624" w14:textId="77777777" w:rsidR="005A4EEF" w:rsidRPr="000E7653" w:rsidRDefault="005A4EEF" w:rsidP="005A4EEF">
            <w:r w:rsidRPr="000E7653">
              <w:t xml:space="preserve">Equation S29 in </w:t>
            </w:r>
          </w:p>
          <w:p w14:paraId="446679DA" w14:textId="77777777" w:rsidR="005A4EEF" w:rsidRPr="000E7653" w:rsidRDefault="005A4EEF" w:rsidP="005A4EEF">
            <w:r w:rsidRPr="000E7653">
              <w:t>Appendix C, Table A</w:t>
            </w:r>
          </w:p>
        </w:tc>
        <w:tc>
          <w:tcPr>
            <w:tcW w:w="3870" w:type="dxa"/>
            <w:tcBorders>
              <w:top w:val="nil"/>
              <w:left w:val="single" w:sz="6" w:space="0" w:color="auto"/>
              <w:bottom w:val="single" w:sz="6" w:space="0" w:color="auto"/>
              <w:right w:val="double" w:sz="6" w:space="0" w:color="auto"/>
            </w:tcBorders>
          </w:tcPr>
          <w:p w14:paraId="2A5D7192" w14:textId="77777777" w:rsidR="005A4EEF" w:rsidRPr="000E7653" w:rsidRDefault="005A4EEF" w:rsidP="005A4EEF">
            <w:pPr>
              <w:spacing w:before="120"/>
            </w:pPr>
            <w:r w:rsidRPr="000E7653">
              <w:t>Chemical-Specific or</w:t>
            </w:r>
          </w:p>
          <w:p w14:paraId="5DDAB705" w14:textId="77777777" w:rsidR="005A4EEF" w:rsidRPr="000E7653" w:rsidRDefault="005A4EEF" w:rsidP="005A4EEF">
            <w:r w:rsidRPr="000E7653">
              <w:t>Calculated Value</w:t>
            </w:r>
          </w:p>
        </w:tc>
      </w:tr>
      <w:tr w:rsidR="005A4EEF" w:rsidRPr="000E7653" w14:paraId="0D69CD97" w14:textId="77777777" w:rsidTr="005A4EEF">
        <w:trPr>
          <w:cantSplit/>
          <w:trHeight w:val="642"/>
        </w:trPr>
        <w:tc>
          <w:tcPr>
            <w:tcW w:w="1440" w:type="dxa"/>
            <w:tcBorders>
              <w:top w:val="single" w:sz="6" w:space="0" w:color="auto"/>
              <w:left w:val="double" w:sz="6" w:space="0" w:color="auto"/>
              <w:bottom w:val="single" w:sz="4" w:space="0" w:color="auto"/>
              <w:right w:val="nil"/>
            </w:tcBorders>
          </w:tcPr>
          <w:p w14:paraId="26288823" w14:textId="77777777" w:rsidR="005A4EEF" w:rsidRPr="000E7653" w:rsidRDefault="005A4EEF" w:rsidP="005A4EEF">
            <w:pPr>
              <w:spacing w:before="120"/>
            </w:pPr>
            <w:r w:rsidRPr="000E7653">
              <w:t>C</w:t>
            </w:r>
            <w:r w:rsidRPr="000E7653">
              <w:rPr>
                <w:vertAlign w:val="subscript"/>
              </w:rPr>
              <w:t>w</w:t>
            </w:r>
          </w:p>
        </w:tc>
        <w:tc>
          <w:tcPr>
            <w:tcW w:w="1800" w:type="dxa"/>
            <w:tcBorders>
              <w:top w:val="single" w:sz="6" w:space="0" w:color="auto"/>
              <w:left w:val="single" w:sz="6" w:space="0" w:color="auto"/>
              <w:bottom w:val="single" w:sz="4" w:space="0" w:color="auto"/>
              <w:right w:val="nil"/>
            </w:tcBorders>
          </w:tcPr>
          <w:p w14:paraId="7BFB6D5E" w14:textId="77777777" w:rsidR="005A4EEF" w:rsidRPr="000E7653" w:rsidRDefault="005A4EEF" w:rsidP="005A4EEF">
            <w:pPr>
              <w:spacing w:before="120"/>
            </w:pPr>
            <w:r w:rsidRPr="000E7653">
              <w:t>Target Soil Leachate Concentration</w:t>
            </w:r>
          </w:p>
        </w:tc>
        <w:tc>
          <w:tcPr>
            <w:tcW w:w="1890" w:type="dxa"/>
            <w:tcBorders>
              <w:top w:val="single" w:sz="6" w:space="0" w:color="auto"/>
              <w:left w:val="single" w:sz="6" w:space="0" w:color="auto"/>
              <w:bottom w:val="single" w:sz="4" w:space="0" w:color="auto"/>
              <w:right w:val="nil"/>
            </w:tcBorders>
          </w:tcPr>
          <w:p w14:paraId="779FBA5D" w14:textId="77777777" w:rsidR="005A4EEF" w:rsidRPr="000E7653" w:rsidRDefault="005A4EEF" w:rsidP="005A4EEF">
            <w:pPr>
              <w:spacing w:before="120"/>
            </w:pPr>
            <w:r w:rsidRPr="000E7653">
              <w:t>mg/L</w:t>
            </w:r>
          </w:p>
        </w:tc>
        <w:tc>
          <w:tcPr>
            <w:tcW w:w="2520" w:type="dxa"/>
            <w:tcBorders>
              <w:top w:val="single" w:sz="6" w:space="0" w:color="auto"/>
              <w:left w:val="single" w:sz="6" w:space="0" w:color="auto"/>
              <w:bottom w:val="single" w:sz="4" w:space="0" w:color="auto"/>
              <w:right w:val="nil"/>
            </w:tcBorders>
          </w:tcPr>
          <w:p w14:paraId="45BD6E82" w14:textId="77777777" w:rsidR="005A4EEF" w:rsidRPr="000E7653" w:rsidRDefault="005A4EEF" w:rsidP="005A4EEF">
            <w:pPr>
              <w:spacing w:before="120"/>
            </w:pPr>
            <w:r w:rsidRPr="000E7653">
              <w:t xml:space="preserve">Equation S18 in </w:t>
            </w:r>
          </w:p>
          <w:p w14:paraId="0F453A49" w14:textId="77777777" w:rsidR="005A4EEF" w:rsidRPr="000E7653" w:rsidRDefault="005A4EEF" w:rsidP="005A4EEF">
            <w:r w:rsidRPr="000E7653">
              <w:t xml:space="preserve">Appendix C, Table A </w:t>
            </w:r>
          </w:p>
        </w:tc>
        <w:tc>
          <w:tcPr>
            <w:tcW w:w="3870" w:type="dxa"/>
            <w:tcBorders>
              <w:top w:val="single" w:sz="6" w:space="0" w:color="auto"/>
              <w:left w:val="single" w:sz="6" w:space="0" w:color="auto"/>
              <w:bottom w:val="single" w:sz="4" w:space="0" w:color="auto"/>
              <w:right w:val="double" w:sz="6" w:space="0" w:color="auto"/>
            </w:tcBorders>
          </w:tcPr>
          <w:p w14:paraId="6DD9B9D0" w14:textId="77777777" w:rsidR="005A4EEF" w:rsidRPr="000E7653" w:rsidRDefault="005A4EEF" w:rsidP="005A4EEF">
            <w:pPr>
              <w:spacing w:before="120"/>
            </w:pPr>
            <w:r w:rsidRPr="000E7653">
              <w:t>Groundwater Standard, Health Advisory concentration, or</w:t>
            </w:r>
          </w:p>
          <w:p w14:paraId="54BA62B6" w14:textId="77777777" w:rsidR="005A4EEF" w:rsidRPr="000E7653" w:rsidRDefault="005A4EEF" w:rsidP="005A4EEF">
            <w:r w:rsidRPr="000E7653">
              <w:t>Calculated Value</w:t>
            </w:r>
          </w:p>
        </w:tc>
      </w:tr>
      <w:tr w:rsidR="005A4EEF" w:rsidRPr="000E7653" w14:paraId="3661DDDD" w14:textId="77777777" w:rsidTr="005A4EEF">
        <w:trPr>
          <w:cantSplit/>
          <w:trHeight w:val="642"/>
        </w:trPr>
        <w:tc>
          <w:tcPr>
            <w:tcW w:w="1440" w:type="dxa"/>
            <w:tcBorders>
              <w:top w:val="single" w:sz="4" w:space="0" w:color="auto"/>
              <w:left w:val="double" w:sz="6" w:space="0" w:color="auto"/>
              <w:bottom w:val="single" w:sz="6" w:space="0" w:color="auto"/>
              <w:right w:val="nil"/>
            </w:tcBorders>
          </w:tcPr>
          <w:p w14:paraId="2F00DBCB" w14:textId="77777777" w:rsidR="005A4EEF" w:rsidRPr="000E7653" w:rsidRDefault="005A4EEF" w:rsidP="005A4EEF">
            <w:pPr>
              <w:spacing w:before="120"/>
            </w:pPr>
            <w:r w:rsidRPr="000E7653">
              <w:lastRenderedPageBreak/>
              <w:t>d</w:t>
            </w:r>
          </w:p>
        </w:tc>
        <w:tc>
          <w:tcPr>
            <w:tcW w:w="1800" w:type="dxa"/>
            <w:tcBorders>
              <w:top w:val="single" w:sz="4" w:space="0" w:color="auto"/>
              <w:left w:val="single" w:sz="6" w:space="0" w:color="auto"/>
              <w:bottom w:val="single" w:sz="6" w:space="0" w:color="auto"/>
              <w:right w:val="nil"/>
            </w:tcBorders>
          </w:tcPr>
          <w:p w14:paraId="4EFCCE97" w14:textId="77777777" w:rsidR="005A4EEF" w:rsidRPr="000E7653" w:rsidRDefault="005A4EEF" w:rsidP="005A4EEF">
            <w:pPr>
              <w:spacing w:before="120"/>
            </w:pPr>
            <w:r w:rsidRPr="000E7653">
              <w:t>Mixing Zone Depth</w:t>
            </w:r>
          </w:p>
        </w:tc>
        <w:tc>
          <w:tcPr>
            <w:tcW w:w="1890" w:type="dxa"/>
            <w:tcBorders>
              <w:top w:val="single" w:sz="4" w:space="0" w:color="auto"/>
              <w:left w:val="single" w:sz="6" w:space="0" w:color="auto"/>
              <w:bottom w:val="single" w:sz="6" w:space="0" w:color="auto"/>
              <w:right w:val="nil"/>
            </w:tcBorders>
          </w:tcPr>
          <w:p w14:paraId="538E5A82" w14:textId="77777777" w:rsidR="005A4EEF" w:rsidRPr="000E7653" w:rsidRDefault="005A4EEF" w:rsidP="005A4EEF">
            <w:pPr>
              <w:spacing w:before="120"/>
            </w:pPr>
            <w:r w:rsidRPr="000E7653">
              <w:t>m</w:t>
            </w:r>
          </w:p>
        </w:tc>
        <w:tc>
          <w:tcPr>
            <w:tcW w:w="2520" w:type="dxa"/>
            <w:tcBorders>
              <w:top w:val="single" w:sz="4" w:space="0" w:color="auto"/>
              <w:left w:val="single" w:sz="6" w:space="0" w:color="auto"/>
              <w:bottom w:val="single" w:sz="6" w:space="0" w:color="auto"/>
              <w:right w:val="nil"/>
            </w:tcBorders>
          </w:tcPr>
          <w:p w14:paraId="17331D66" w14:textId="77777777" w:rsidR="005A4EEF" w:rsidRPr="000E7653" w:rsidRDefault="005A4EEF" w:rsidP="005A4EEF">
            <w:pPr>
              <w:spacing w:before="120"/>
            </w:pPr>
            <w:r w:rsidRPr="000E7653">
              <w:t xml:space="preserve">SSL or </w:t>
            </w:r>
          </w:p>
          <w:p w14:paraId="1EFB8250" w14:textId="77777777" w:rsidR="005A4EEF" w:rsidRPr="000E7653" w:rsidRDefault="005A4EEF" w:rsidP="005A4EEF">
            <w:r w:rsidRPr="000E7653">
              <w:t xml:space="preserve">Equation S25 in </w:t>
            </w:r>
          </w:p>
          <w:p w14:paraId="31C2E9A4" w14:textId="77777777" w:rsidR="005A4EEF" w:rsidRPr="000E7653" w:rsidRDefault="005A4EEF" w:rsidP="005A4EEF">
            <w:r w:rsidRPr="000E7653">
              <w:t>Appendix C, Table A</w:t>
            </w:r>
          </w:p>
        </w:tc>
        <w:tc>
          <w:tcPr>
            <w:tcW w:w="3870" w:type="dxa"/>
            <w:tcBorders>
              <w:top w:val="single" w:sz="4" w:space="0" w:color="auto"/>
              <w:left w:val="single" w:sz="6" w:space="0" w:color="auto"/>
              <w:bottom w:val="single" w:sz="6" w:space="0" w:color="auto"/>
              <w:right w:val="double" w:sz="6" w:space="0" w:color="auto"/>
            </w:tcBorders>
          </w:tcPr>
          <w:p w14:paraId="1D8A035C" w14:textId="77777777" w:rsidR="005A4EEF" w:rsidRPr="000E7653" w:rsidRDefault="005A4EEF" w:rsidP="005A4EEF">
            <w:pPr>
              <w:spacing w:before="120"/>
            </w:pPr>
            <w:r w:rsidRPr="000E7653">
              <w:t>2 m or</w:t>
            </w:r>
          </w:p>
          <w:p w14:paraId="52AF9E89" w14:textId="77777777" w:rsidR="005A4EEF" w:rsidRPr="000E7653" w:rsidRDefault="005A4EEF" w:rsidP="005A4EEF">
            <w:r w:rsidRPr="000E7653">
              <w:t>Calculated Value</w:t>
            </w:r>
          </w:p>
        </w:tc>
      </w:tr>
      <w:tr w:rsidR="005A4EEF" w:rsidRPr="000E7653" w14:paraId="3CAD346E" w14:textId="77777777" w:rsidTr="005A4EEF">
        <w:trPr>
          <w:cantSplit/>
          <w:trHeight w:val="402"/>
        </w:trPr>
        <w:tc>
          <w:tcPr>
            <w:tcW w:w="1440" w:type="dxa"/>
            <w:tcBorders>
              <w:top w:val="single" w:sz="6" w:space="0" w:color="auto"/>
              <w:left w:val="double" w:sz="6" w:space="0" w:color="auto"/>
              <w:bottom w:val="single" w:sz="4" w:space="0" w:color="auto"/>
              <w:right w:val="nil"/>
            </w:tcBorders>
          </w:tcPr>
          <w:p w14:paraId="638936EF" w14:textId="77777777" w:rsidR="005A4EEF" w:rsidRPr="000E7653" w:rsidRDefault="005A4EEF" w:rsidP="005A4EEF">
            <w:pPr>
              <w:spacing w:before="120"/>
            </w:pPr>
            <w:r w:rsidRPr="000E7653">
              <w:t>d</w:t>
            </w:r>
            <w:r w:rsidRPr="000E7653">
              <w:rPr>
                <w:vertAlign w:val="subscript"/>
              </w:rPr>
              <w:t>a</w:t>
            </w:r>
          </w:p>
        </w:tc>
        <w:tc>
          <w:tcPr>
            <w:tcW w:w="1800" w:type="dxa"/>
            <w:tcBorders>
              <w:top w:val="single" w:sz="6" w:space="0" w:color="auto"/>
              <w:left w:val="single" w:sz="6" w:space="0" w:color="auto"/>
              <w:bottom w:val="single" w:sz="4" w:space="0" w:color="auto"/>
              <w:right w:val="nil"/>
            </w:tcBorders>
          </w:tcPr>
          <w:p w14:paraId="220D4BE3" w14:textId="77777777" w:rsidR="005A4EEF" w:rsidRPr="000E7653" w:rsidRDefault="005A4EEF" w:rsidP="005A4EEF">
            <w:pPr>
              <w:spacing w:before="120"/>
            </w:pPr>
            <w:r w:rsidRPr="000E7653">
              <w:t>Aquifer Thickness</w:t>
            </w:r>
          </w:p>
        </w:tc>
        <w:tc>
          <w:tcPr>
            <w:tcW w:w="1890" w:type="dxa"/>
            <w:tcBorders>
              <w:top w:val="single" w:sz="6" w:space="0" w:color="auto"/>
              <w:left w:val="single" w:sz="6" w:space="0" w:color="auto"/>
              <w:bottom w:val="single" w:sz="4" w:space="0" w:color="auto"/>
              <w:right w:val="nil"/>
            </w:tcBorders>
          </w:tcPr>
          <w:p w14:paraId="73250DDE" w14:textId="77777777" w:rsidR="005A4EEF" w:rsidRPr="000E7653" w:rsidRDefault="005A4EEF" w:rsidP="005A4EEF">
            <w:pPr>
              <w:spacing w:before="120"/>
            </w:pPr>
            <w:r w:rsidRPr="000E7653">
              <w:t>m</w:t>
            </w:r>
          </w:p>
        </w:tc>
        <w:tc>
          <w:tcPr>
            <w:tcW w:w="2520" w:type="dxa"/>
            <w:tcBorders>
              <w:top w:val="single" w:sz="6" w:space="0" w:color="auto"/>
              <w:left w:val="single" w:sz="6" w:space="0" w:color="auto"/>
              <w:bottom w:val="single" w:sz="4" w:space="0" w:color="auto"/>
              <w:right w:val="nil"/>
            </w:tcBorders>
          </w:tcPr>
          <w:p w14:paraId="6F91E5A5" w14:textId="77777777" w:rsidR="005A4EEF" w:rsidRPr="000E7653" w:rsidRDefault="005A4EEF" w:rsidP="005A4EEF">
            <w:pPr>
              <w:spacing w:before="120"/>
            </w:pPr>
            <w:r w:rsidRPr="000E7653">
              <w:t>Field Measurement</w:t>
            </w:r>
          </w:p>
        </w:tc>
        <w:tc>
          <w:tcPr>
            <w:tcW w:w="3870" w:type="dxa"/>
            <w:tcBorders>
              <w:top w:val="single" w:sz="6" w:space="0" w:color="auto"/>
              <w:left w:val="single" w:sz="6" w:space="0" w:color="auto"/>
              <w:bottom w:val="single" w:sz="4" w:space="0" w:color="auto"/>
              <w:right w:val="double" w:sz="6" w:space="0" w:color="auto"/>
            </w:tcBorders>
          </w:tcPr>
          <w:p w14:paraId="4B23EFA4" w14:textId="77777777" w:rsidR="005A4EEF" w:rsidRPr="000E7653" w:rsidRDefault="005A4EEF" w:rsidP="005A4EEF">
            <w:pPr>
              <w:spacing w:before="120"/>
            </w:pPr>
            <w:r w:rsidRPr="000E7653">
              <w:t>Site-Specific</w:t>
            </w:r>
          </w:p>
        </w:tc>
      </w:tr>
      <w:tr w:rsidR="005A4EEF" w:rsidRPr="000E7653" w14:paraId="2801D187" w14:textId="77777777" w:rsidTr="005A4EEF">
        <w:trPr>
          <w:cantSplit/>
          <w:trHeight w:val="402"/>
        </w:trPr>
        <w:tc>
          <w:tcPr>
            <w:tcW w:w="1440" w:type="dxa"/>
            <w:tcBorders>
              <w:top w:val="single" w:sz="4" w:space="0" w:color="auto"/>
              <w:left w:val="double" w:sz="6" w:space="0" w:color="auto"/>
              <w:bottom w:val="single" w:sz="6" w:space="0" w:color="auto"/>
              <w:right w:val="nil"/>
            </w:tcBorders>
          </w:tcPr>
          <w:p w14:paraId="5BC12F3C" w14:textId="77777777" w:rsidR="005A4EEF" w:rsidRPr="000E7653" w:rsidRDefault="005A4EEF" w:rsidP="005A4EEF">
            <w:pPr>
              <w:keepNext/>
              <w:keepLines/>
              <w:spacing w:before="120"/>
            </w:pPr>
            <w:r w:rsidRPr="000E7653">
              <w:t>d</w:t>
            </w:r>
            <w:r w:rsidRPr="000E7653">
              <w:rPr>
                <w:vertAlign w:val="subscript"/>
              </w:rPr>
              <w:t>s</w:t>
            </w:r>
          </w:p>
        </w:tc>
        <w:tc>
          <w:tcPr>
            <w:tcW w:w="1800" w:type="dxa"/>
            <w:tcBorders>
              <w:top w:val="single" w:sz="4" w:space="0" w:color="auto"/>
              <w:left w:val="single" w:sz="6" w:space="0" w:color="auto"/>
              <w:bottom w:val="single" w:sz="6" w:space="0" w:color="auto"/>
              <w:right w:val="nil"/>
            </w:tcBorders>
          </w:tcPr>
          <w:p w14:paraId="1D3DF162" w14:textId="77777777" w:rsidR="005A4EEF" w:rsidRPr="000E7653" w:rsidRDefault="005A4EEF" w:rsidP="005A4EEF">
            <w:pPr>
              <w:keepNext/>
              <w:keepLines/>
              <w:spacing w:before="120"/>
            </w:pPr>
            <w:r w:rsidRPr="000E7653">
              <w:t>Depth of Source</w:t>
            </w:r>
          </w:p>
          <w:p w14:paraId="6C61F53F" w14:textId="77777777" w:rsidR="005A4EEF" w:rsidRPr="000E7653" w:rsidRDefault="005A4EEF" w:rsidP="005A4EEF">
            <w:pPr>
              <w:keepNext/>
              <w:keepLines/>
              <w:spacing w:before="120"/>
            </w:pPr>
            <w:r w:rsidRPr="000E7653">
              <w:t>(Vertical thickness of contamination)</w:t>
            </w:r>
          </w:p>
        </w:tc>
        <w:tc>
          <w:tcPr>
            <w:tcW w:w="1890" w:type="dxa"/>
            <w:tcBorders>
              <w:top w:val="single" w:sz="4" w:space="0" w:color="auto"/>
              <w:left w:val="single" w:sz="6" w:space="0" w:color="auto"/>
              <w:bottom w:val="single" w:sz="6" w:space="0" w:color="auto"/>
              <w:right w:val="nil"/>
            </w:tcBorders>
          </w:tcPr>
          <w:p w14:paraId="050A5805" w14:textId="77777777" w:rsidR="005A4EEF" w:rsidRPr="000E7653" w:rsidRDefault="005A4EEF" w:rsidP="005A4EEF">
            <w:pPr>
              <w:keepNext/>
              <w:keepLines/>
              <w:spacing w:before="120"/>
            </w:pPr>
            <w:r w:rsidRPr="000E7653">
              <w:t>m</w:t>
            </w:r>
          </w:p>
        </w:tc>
        <w:tc>
          <w:tcPr>
            <w:tcW w:w="2520" w:type="dxa"/>
            <w:tcBorders>
              <w:top w:val="single" w:sz="4" w:space="0" w:color="auto"/>
              <w:left w:val="single" w:sz="6" w:space="0" w:color="auto"/>
              <w:bottom w:val="single" w:sz="6" w:space="0" w:color="auto"/>
              <w:right w:val="nil"/>
            </w:tcBorders>
          </w:tcPr>
          <w:p w14:paraId="78DF5B1B" w14:textId="77777777" w:rsidR="005A4EEF" w:rsidRPr="000E7653" w:rsidRDefault="005A4EEF" w:rsidP="005A4EEF">
            <w:pPr>
              <w:keepNext/>
              <w:keepLines/>
              <w:spacing w:before="120"/>
            </w:pPr>
            <w:r w:rsidRPr="000E7653">
              <w:t>Field Measurement or Estimation</w:t>
            </w:r>
          </w:p>
        </w:tc>
        <w:tc>
          <w:tcPr>
            <w:tcW w:w="3870" w:type="dxa"/>
            <w:tcBorders>
              <w:top w:val="single" w:sz="4" w:space="0" w:color="auto"/>
              <w:left w:val="single" w:sz="6" w:space="0" w:color="auto"/>
              <w:bottom w:val="single" w:sz="6" w:space="0" w:color="auto"/>
              <w:right w:val="double" w:sz="6" w:space="0" w:color="auto"/>
            </w:tcBorders>
          </w:tcPr>
          <w:p w14:paraId="2BB709DB" w14:textId="77777777" w:rsidR="005A4EEF" w:rsidRPr="000E7653" w:rsidRDefault="005A4EEF" w:rsidP="005A4EEF">
            <w:pPr>
              <w:keepNext/>
              <w:keepLines/>
              <w:spacing w:before="120"/>
            </w:pPr>
            <w:r w:rsidRPr="000E7653">
              <w:t>Site-Specific</w:t>
            </w:r>
          </w:p>
        </w:tc>
      </w:tr>
      <w:tr w:rsidR="005A4EEF" w:rsidRPr="000E7653" w14:paraId="770E1374" w14:textId="77777777" w:rsidTr="005A4EEF">
        <w:trPr>
          <w:cantSplit/>
          <w:trHeight w:val="402"/>
        </w:trPr>
        <w:tc>
          <w:tcPr>
            <w:tcW w:w="1440" w:type="dxa"/>
            <w:tcBorders>
              <w:top w:val="nil"/>
              <w:left w:val="double" w:sz="6" w:space="0" w:color="auto"/>
              <w:bottom w:val="nil"/>
              <w:right w:val="nil"/>
            </w:tcBorders>
          </w:tcPr>
          <w:p w14:paraId="68D00002" w14:textId="77777777" w:rsidR="005A4EEF" w:rsidRPr="000E7653" w:rsidRDefault="005A4EEF" w:rsidP="005A4EEF">
            <w:pPr>
              <w:spacing w:before="120"/>
            </w:pPr>
            <w:r w:rsidRPr="000E7653">
              <w:t>D</w:t>
            </w:r>
            <w:r w:rsidRPr="000E7653">
              <w:rPr>
                <w:vertAlign w:val="subscript"/>
              </w:rPr>
              <w:t>A</w:t>
            </w:r>
          </w:p>
        </w:tc>
        <w:tc>
          <w:tcPr>
            <w:tcW w:w="1800" w:type="dxa"/>
            <w:tcBorders>
              <w:top w:val="nil"/>
              <w:left w:val="single" w:sz="6" w:space="0" w:color="auto"/>
              <w:bottom w:val="nil"/>
              <w:right w:val="nil"/>
            </w:tcBorders>
          </w:tcPr>
          <w:p w14:paraId="0E9D3003" w14:textId="77777777" w:rsidR="005A4EEF" w:rsidRPr="000E7653" w:rsidRDefault="005A4EEF" w:rsidP="005A4EEF">
            <w:pPr>
              <w:spacing w:before="120"/>
            </w:pPr>
            <w:r w:rsidRPr="000E7653">
              <w:t>Apparent Diffusivity</w:t>
            </w:r>
          </w:p>
        </w:tc>
        <w:tc>
          <w:tcPr>
            <w:tcW w:w="1890" w:type="dxa"/>
            <w:tcBorders>
              <w:top w:val="nil"/>
              <w:left w:val="single" w:sz="6" w:space="0" w:color="auto"/>
              <w:bottom w:val="nil"/>
              <w:right w:val="nil"/>
            </w:tcBorders>
          </w:tcPr>
          <w:p w14:paraId="3F478A0E" w14:textId="77777777" w:rsidR="005A4EEF" w:rsidRPr="000E7653" w:rsidRDefault="005A4EEF" w:rsidP="005A4EEF">
            <w:pPr>
              <w:spacing w:before="120"/>
            </w:pPr>
            <w:r w:rsidRPr="000E7653">
              <w:t>cm</w:t>
            </w:r>
            <w:r w:rsidRPr="000E7653">
              <w:rPr>
                <w:vertAlign w:val="superscript"/>
              </w:rPr>
              <w:t>2</w:t>
            </w:r>
            <w:r w:rsidRPr="000E7653">
              <w:t>/s</w:t>
            </w:r>
          </w:p>
        </w:tc>
        <w:tc>
          <w:tcPr>
            <w:tcW w:w="2520" w:type="dxa"/>
            <w:tcBorders>
              <w:top w:val="nil"/>
              <w:left w:val="single" w:sz="6" w:space="0" w:color="auto"/>
              <w:bottom w:val="nil"/>
              <w:right w:val="nil"/>
            </w:tcBorders>
          </w:tcPr>
          <w:p w14:paraId="3687FFF2" w14:textId="77777777" w:rsidR="005A4EEF" w:rsidRPr="000E7653" w:rsidRDefault="005A4EEF" w:rsidP="005A4EEF">
            <w:pPr>
              <w:spacing w:before="120"/>
            </w:pPr>
            <w:r w:rsidRPr="000E7653">
              <w:t xml:space="preserve">Equation S10 in </w:t>
            </w:r>
          </w:p>
          <w:p w14:paraId="1A72BDFC" w14:textId="77777777" w:rsidR="005A4EEF" w:rsidRPr="000E7653" w:rsidRDefault="005A4EEF" w:rsidP="005A4EEF">
            <w:r w:rsidRPr="000E7653">
              <w:t>Appendix C, Table A</w:t>
            </w:r>
          </w:p>
        </w:tc>
        <w:tc>
          <w:tcPr>
            <w:tcW w:w="3870" w:type="dxa"/>
            <w:tcBorders>
              <w:top w:val="nil"/>
              <w:left w:val="single" w:sz="6" w:space="0" w:color="auto"/>
              <w:bottom w:val="nil"/>
              <w:right w:val="double" w:sz="6" w:space="0" w:color="auto"/>
            </w:tcBorders>
          </w:tcPr>
          <w:p w14:paraId="3EEF2292" w14:textId="77777777" w:rsidR="005A4EEF" w:rsidRPr="000E7653" w:rsidRDefault="005A4EEF" w:rsidP="005A4EEF">
            <w:pPr>
              <w:spacing w:before="120"/>
            </w:pPr>
            <w:r w:rsidRPr="000E7653">
              <w:t>Calculated Value</w:t>
            </w:r>
          </w:p>
        </w:tc>
      </w:tr>
      <w:tr w:rsidR="005A4EEF" w:rsidRPr="000E7653" w14:paraId="37B830BF" w14:textId="77777777" w:rsidTr="005A4EEF">
        <w:trPr>
          <w:cantSplit/>
          <w:trHeight w:val="402"/>
        </w:trPr>
        <w:tc>
          <w:tcPr>
            <w:tcW w:w="1440" w:type="dxa"/>
            <w:tcBorders>
              <w:top w:val="single" w:sz="6" w:space="0" w:color="auto"/>
              <w:left w:val="double" w:sz="6" w:space="0" w:color="auto"/>
              <w:bottom w:val="single" w:sz="6" w:space="0" w:color="auto"/>
              <w:right w:val="nil"/>
            </w:tcBorders>
          </w:tcPr>
          <w:p w14:paraId="720D2FDD" w14:textId="77777777" w:rsidR="005A4EEF" w:rsidRPr="000E7653" w:rsidRDefault="005A4EEF" w:rsidP="005A4EEF">
            <w:pPr>
              <w:spacing w:before="120"/>
            </w:pPr>
            <w:r w:rsidRPr="000E7653">
              <w:t>D</w:t>
            </w:r>
            <w:r w:rsidRPr="000E7653">
              <w:rPr>
                <w:vertAlign w:val="subscript"/>
              </w:rPr>
              <w:t>i</w:t>
            </w:r>
          </w:p>
        </w:tc>
        <w:tc>
          <w:tcPr>
            <w:tcW w:w="1800" w:type="dxa"/>
            <w:tcBorders>
              <w:top w:val="single" w:sz="6" w:space="0" w:color="auto"/>
              <w:left w:val="single" w:sz="6" w:space="0" w:color="auto"/>
              <w:bottom w:val="single" w:sz="6" w:space="0" w:color="auto"/>
              <w:right w:val="nil"/>
            </w:tcBorders>
          </w:tcPr>
          <w:p w14:paraId="7EF232AF" w14:textId="77777777" w:rsidR="005A4EEF" w:rsidRPr="000E7653" w:rsidRDefault="005A4EEF" w:rsidP="005A4EEF">
            <w:pPr>
              <w:spacing w:before="120"/>
            </w:pPr>
            <w:r w:rsidRPr="000E7653">
              <w:t>Diffusivity in Air</w:t>
            </w:r>
          </w:p>
        </w:tc>
        <w:tc>
          <w:tcPr>
            <w:tcW w:w="1890" w:type="dxa"/>
            <w:tcBorders>
              <w:top w:val="single" w:sz="6" w:space="0" w:color="auto"/>
              <w:left w:val="single" w:sz="6" w:space="0" w:color="auto"/>
              <w:bottom w:val="single" w:sz="6" w:space="0" w:color="auto"/>
              <w:right w:val="nil"/>
            </w:tcBorders>
          </w:tcPr>
          <w:p w14:paraId="2C8F5817" w14:textId="77777777" w:rsidR="005A4EEF" w:rsidRPr="000E7653" w:rsidRDefault="005A4EEF" w:rsidP="005A4EEF">
            <w:pPr>
              <w:spacing w:before="120"/>
            </w:pPr>
            <w:r w:rsidRPr="000E7653">
              <w:t>cm</w:t>
            </w:r>
            <w:r w:rsidRPr="000E7653">
              <w:rPr>
                <w:vertAlign w:val="superscript"/>
              </w:rPr>
              <w:t>2</w:t>
            </w:r>
            <w:r w:rsidRPr="000E7653">
              <w:t>/s</w:t>
            </w:r>
          </w:p>
        </w:tc>
        <w:tc>
          <w:tcPr>
            <w:tcW w:w="2520" w:type="dxa"/>
            <w:tcBorders>
              <w:top w:val="single" w:sz="6" w:space="0" w:color="auto"/>
              <w:left w:val="single" w:sz="6" w:space="0" w:color="auto"/>
              <w:bottom w:val="single" w:sz="6" w:space="0" w:color="auto"/>
              <w:right w:val="nil"/>
            </w:tcBorders>
          </w:tcPr>
          <w:p w14:paraId="12332F38" w14:textId="77777777" w:rsidR="005A4EEF" w:rsidRPr="000E7653" w:rsidRDefault="005A4EEF" w:rsidP="005A4EEF">
            <w:pPr>
              <w:spacing w:before="120"/>
            </w:pPr>
            <w:r w:rsidRPr="000E7653">
              <w:t>Appendix C, Table E</w:t>
            </w:r>
          </w:p>
        </w:tc>
        <w:tc>
          <w:tcPr>
            <w:tcW w:w="3870" w:type="dxa"/>
            <w:tcBorders>
              <w:top w:val="single" w:sz="6" w:space="0" w:color="auto"/>
              <w:left w:val="single" w:sz="6" w:space="0" w:color="auto"/>
              <w:bottom w:val="single" w:sz="6" w:space="0" w:color="auto"/>
              <w:right w:val="double" w:sz="6" w:space="0" w:color="auto"/>
            </w:tcBorders>
          </w:tcPr>
          <w:p w14:paraId="50A7280C" w14:textId="77777777" w:rsidR="005A4EEF" w:rsidRPr="000E7653" w:rsidRDefault="005A4EEF" w:rsidP="005A4EEF">
            <w:pPr>
              <w:spacing w:before="120"/>
            </w:pPr>
            <w:r w:rsidRPr="000E7653">
              <w:t>Chemical-Specific</w:t>
            </w:r>
          </w:p>
        </w:tc>
      </w:tr>
      <w:tr w:rsidR="005A4EEF" w:rsidRPr="000E7653" w14:paraId="3F99807A" w14:textId="77777777" w:rsidTr="005A4EEF">
        <w:trPr>
          <w:cantSplit/>
          <w:trHeight w:val="402"/>
        </w:trPr>
        <w:tc>
          <w:tcPr>
            <w:tcW w:w="1440" w:type="dxa"/>
            <w:tcBorders>
              <w:top w:val="single" w:sz="6" w:space="0" w:color="auto"/>
              <w:left w:val="double" w:sz="6" w:space="0" w:color="auto"/>
              <w:bottom w:val="single" w:sz="6" w:space="0" w:color="auto"/>
              <w:right w:val="nil"/>
            </w:tcBorders>
          </w:tcPr>
          <w:p w14:paraId="3032E7CE" w14:textId="77777777" w:rsidR="005A4EEF" w:rsidRPr="000E7653" w:rsidRDefault="005A4EEF" w:rsidP="005A4EEF">
            <w:pPr>
              <w:spacing w:before="120"/>
            </w:pPr>
            <w:r w:rsidRPr="000E7653">
              <w:t>D</w:t>
            </w:r>
            <w:r w:rsidRPr="000E7653">
              <w:rPr>
                <w:vertAlign w:val="subscript"/>
              </w:rPr>
              <w:t>w</w:t>
            </w:r>
          </w:p>
        </w:tc>
        <w:tc>
          <w:tcPr>
            <w:tcW w:w="1800" w:type="dxa"/>
            <w:tcBorders>
              <w:top w:val="single" w:sz="6" w:space="0" w:color="auto"/>
              <w:left w:val="single" w:sz="6" w:space="0" w:color="auto"/>
              <w:bottom w:val="single" w:sz="6" w:space="0" w:color="auto"/>
              <w:right w:val="nil"/>
            </w:tcBorders>
          </w:tcPr>
          <w:p w14:paraId="2BF38A33" w14:textId="77777777" w:rsidR="005A4EEF" w:rsidRPr="000E7653" w:rsidRDefault="005A4EEF" w:rsidP="005A4EEF">
            <w:pPr>
              <w:spacing w:before="120"/>
            </w:pPr>
            <w:r w:rsidRPr="000E7653">
              <w:t>Diffusivity in Water</w:t>
            </w:r>
          </w:p>
        </w:tc>
        <w:tc>
          <w:tcPr>
            <w:tcW w:w="1890" w:type="dxa"/>
            <w:tcBorders>
              <w:top w:val="single" w:sz="6" w:space="0" w:color="auto"/>
              <w:left w:val="single" w:sz="6" w:space="0" w:color="auto"/>
              <w:bottom w:val="single" w:sz="6" w:space="0" w:color="auto"/>
              <w:right w:val="nil"/>
            </w:tcBorders>
          </w:tcPr>
          <w:p w14:paraId="3909A17E" w14:textId="77777777" w:rsidR="005A4EEF" w:rsidRPr="000E7653" w:rsidRDefault="005A4EEF" w:rsidP="005A4EEF">
            <w:pPr>
              <w:spacing w:before="120"/>
            </w:pPr>
            <w:r w:rsidRPr="000E7653">
              <w:t>cm</w:t>
            </w:r>
            <w:r w:rsidRPr="000E7653">
              <w:rPr>
                <w:vertAlign w:val="superscript"/>
              </w:rPr>
              <w:t>2</w:t>
            </w:r>
            <w:r w:rsidRPr="000E7653">
              <w:t>/s</w:t>
            </w:r>
          </w:p>
        </w:tc>
        <w:tc>
          <w:tcPr>
            <w:tcW w:w="2520" w:type="dxa"/>
            <w:tcBorders>
              <w:top w:val="single" w:sz="6" w:space="0" w:color="auto"/>
              <w:left w:val="single" w:sz="6" w:space="0" w:color="auto"/>
              <w:bottom w:val="single" w:sz="6" w:space="0" w:color="auto"/>
              <w:right w:val="nil"/>
            </w:tcBorders>
          </w:tcPr>
          <w:p w14:paraId="418525E1" w14:textId="77777777" w:rsidR="005A4EEF" w:rsidRPr="000E7653" w:rsidRDefault="005A4EEF" w:rsidP="005A4EEF">
            <w:pPr>
              <w:spacing w:before="120"/>
            </w:pPr>
            <w:r w:rsidRPr="000E7653">
              <w:t>Appendix C, Table E</w:t>
            </w:r>
          </w:p>
        </w:tc>
        <w:tc>
          <w:tcPr>
            <w:tcW w:w="3870" w:type="dxa"/>
            <w:tcBorders>
              <w:top w:val="single" w:sz="6" w:space="0" w:color="auto"/>
              <w:left w:val="single" w:sz="6" w:space="0" w:color="auto"/>
              <w:bottom w:val="single" w:sz="6" w:space="0" w:color="auto"/>
              <w:right w:val="double" w:sz="6" w:space="0" w:color="auto"/>
            </w:tcBorders>
          </w:tcPr>
          <w:p w14:paraId="2C0B110A" w14:textId="77777777" w:rsidR="005A4EEF" w:rsidRPr="000E7653" w:rsidRDefault="005A4EEF" w:rsidP="005A4EEF">
            <w:pPr>
              <w:spacing w:before="120"/>
            </w:pPr>
            <w:r w:rsidRPr="000E7653">
              <w:t>Chemical-Specific</w:t>
            </w:r>
          </w:p>
        </w:tc>
      </w:tr>
      <w:tr w:rsidR="005A4EEF" w:rsidRPr="000E7653" w14:paraId="21425A01" w14:textId="77777777" w:rsidTr="005A4EEF">
        <w:trPr>
          <w:cantSplit/>
          <w:trHeight w:val="402"/>
        </w:trPr>
        <w:tc>
          <w:tcPr>
            <w:tcW w:w="1440" w:type="dxa"/>
            <w:tcBorders>
              <w:top w:val="nil"/>
              <w:left w:val="double" w:sz="6" w:space="0" w:color="auto"/>
              <w:bottom w:val="nil"/>
              <w:right w:val="nil"/>
            </w:tcBorders>
          </w:tcPr>
          <w:p w14:paraId="7EE2ABF9" w14:textId="77777777" w:rsidR="005A4EEF" w:rsidRPr="000E7653" w:rsidRDefault="005A4EEF" w:rsidP="005A4EEF">
            <w:pPr>
              <w:spacing w:before="120"/>
            </w:pPr>
            <w:r w:rsidRPr="000E7653">
              <w:t>DF</w:t>
            </w:r>
          </w:p>
        </w:tc>
        <w:tc>
          <w:tcPr>
            <w:tcW w:w="1800" w:type="dxa"/>
            <w:tcBorders>
              <w:top w:val="nil"/>
              <w:left w:val="single" w:sz="6" w:space="0" w:color="auto"/>
              <w:bottom w:val="nil"/>
              <w:right w:val="nil"/>
            </w:tcBorders>
          </w:tcPr>
          <w:p w14:paraId="58EC5FA0" w14:textId="77777777" w:rsidR="005A4EEF" w:rsidRPr="000E7653" w:rsidRDefault="005A4EEF" w:rsidP="005A4EEF">
            <w:pPr>
              <w:spacing w:before="120"/>
            </w:pPr>
            <w:r w:rsidRPr="000E7653">
              <w:t>Dilution Factor</w:t>
            </w:r>
          </w:p>
        </w:tc>
        <w:tc>
          <w:tcPr>
            <w:tcW w:w="1890" w:type="dxa"/>
            <w:tcBorders>
              <w:top w:val="nil"/>
              <w:left w:val="single" w:sz="6" w:space="0" w:color="auto"/>
              <w:bottom w:val="nil"/>
              <w:right w:val="nil"/>
            </w:tcBorders>
          </w:tcPr>
          <w:p w14:paraId="7F1D53D0" w14:textId="77777777" w:rsidR="005A4EEF" w:rsidRPr="000E7653" w:rsidRDefault="005A4EEF" w:rsidP="005A4EEF">
            <w:pPr>
              <w:spacing w:before="120"/>
            </w:pPr>
            <w:r w:rsidRPr="000E7653">
              <w:t>unitless</w:t>
            </w:r>
          </w:p>
        </w:tc>
        <w:tc>
          <w:tcPr>
            <w:tcW w:w="2520" w:type="dxa"/>
            <w:tcBorders>
              <w:top w:val="nil"/>
              <w:left w:val="single" w:sz="6" w:space="0" w:color="auto"/>
              <w:bottom w:val="nil"/>
              <w:right w:val="nil"/>
            </w:tcBorders>
          </w:tcPr>
          <w:p w14:paraId="232558D6" w14:textId="77777777" w:rsidR="005A4EEF" w:rsidRPr="000E7653" w:rsidRDefault="005A4EEF" w:rsidP="005A4EEF">
            <w:pPr>
              <w:spacing w:before="120"/>
            </w:pPr>
            <w:r w:rsidRPr="000E7653">
              <w:t xml:space="preserve">Equation S22 in </w:t>
            </w:r>
          </w:p>
          <w:p w14:paraId="6ACDD066" w14:textId="77777777" w:rsidR="005A4EEF" w:rsidRPr="000E7653" w:rsidRDefault="005A4EEF" w:rsidP="005A4EEF">
            <w:r w:rsidRPr="000E7653">
              <w:t>Appendix C, Table A</w:t>
            </w:r>
          </w:p>
        </w:tc>
        <w:tc>
          <w:tcPr>
            <w:tcW w:w="3870" w:type="dxa"/>
            <w:tcBorders>
              <w:top w:val="nil"/>
              <w:left w:val="single" w:sz="6" w:space="0" w:color="auto"/>
              <w:bottom w:val="nil"/>
              <w:right w:val="double" w:sz="6" w:space="0" w:color="auto"/>
            </w:tcBorders>
          </w:tcPr>
          <w:p w14:paraId="74C0BDE8" w14:textId="77777777" w:rsidR="005A4EEF" w:rsidRPr="000E7653" w:rsidRDefault="005A4EEF" w:rsidP="005A4EEF">
            <w:pPr>
              <w:spacing w:before="120"/>
            </w:pPr>
            <w:r w:rsidRPr="000E7653">
              <w:t>20 or Calculated Value</w:t>
            </w:r>
          </w:p>
        </w:tc>
      </w:tr>
      <w:tr w:rsidR="005A4EEF" w:rsidRPr="000E7653" w14:paraId="6D558CB9" w14:textId="77777777" w:rsidTr="005A4EEF">
        <w:trPr>
          <w:cantSplit/>
          <w:trHeight w:val="402"/>
        </w:trPr>
        <w:tc>
          <w:tcPr>
            <w:tcW w:w="1440" w:type="dxa"/>
            <w:tcBorders>
              <w:top w:val="single" w:sz="6" w:space="0" w:color="auto"/>
              <w:left w:val="double" w:sz="6" w:space="0" w:color="auto"/>
              <w:bottom w:val="single" w:sz="6" w:space="0" w:color="auto"/>
              <w:right w:val="nil"/>
            </w:tcBorders>
          </w:tcPr>
          <w:p w14:paraId="0983A16C" w14:textId="77777777" w:rsidR="005A4EEF" w:rsidRPr="000E7653" w:rsidRDefault="005A4EEF" w:rsidP="005A4EEF">
            <w:pPr>
              <w:spacing w:before="120"/>
            </w:pPr>
            <w:r w:rsidRPr="000E7653">
              <w:t>ED</w:t>
            </w:r>
          </w:p>
        </w:tc>
        <w:tc>
          <w:tcPr>
            <w:tcW w:w="1800" w:type="dxa"/>
            <w:tcBorders>
              <w:top w:val="single" w:sz="6" w:space="0" w:color="auto"/>
              <w:left w:val="single" w:sz="6" w:space="0" w:color="auto"/>
              <w:bottom w:val="single" w:sz="6" w:space="0" w:color="auto"/>
              <w:right w:val="nil"/>
            </w:tcBorders>
          </w:tcPr>
          <w:p w14:paraId="19D46389" w14:textId="77777777" w:rsidR="005A4EEF" w:rsidRPr="000E7653" w:rsidRDefault="005A4EEF" w:rsidP="005A4EEF">
            <w:pPr>
              <w:spacing w:before="120"/>
            </w:pPr>
            <w:r w:rsidRPr="000E7653">
              <w:t>Exposure Duration for Ingestion of Carcinogens</w:t>
            </w:r>
          </w:p>
        </w:tc>
        <w:tc>
          <w:tcPr>
            <w:tcW w:w="1890" w:type="dxa"/>
            <w:tcBorders>
              <w:top w:val="single" w:sz="6" w:space="0" w:color="auto"/>
              <w:left w:val="single" w:sz="6" w:space="0" w:color="auto"/>
              <w:bottom w:val="single" w:sz="6" w:space="0" w:color="auto"/>
              <w:right w:val="nil"/>
            </w:tcBorders>
          </w:tcPr>
          <w:p w14:paraId="03FB3433" w14:textId="77777777" w:rsidR="005A4EEF" w:rsidRPr="000E7653" w:rsidRDefault="005A4EEF" w:rsidP="005A4EEF">
            <w:pPr>
              <w:spacing w:before="120"/>
            </w:pPr>
            <w:r w:rsidRPr="000E7653">
              <w:t>yr</w:t>
            </w:r>
          </w:p>
        </w:tc>
        <w:tc>
          <w:tcPr>
            <w:tcW w:w="2520" w:type="dxa"/>
            <w:tcBorders>
              <w:top w:val="single" w:sz="6" w:space="0" w:color="auto"/>
              <w:left w:val="single" w:sz="6" w:space="0" w:color="auto"/>
              <w:bottom w:val="single" w:sz="6" w:space="0" w:color="auto"/>
              <w:right w:val="nil"/>
            </w:tcBorders>
          </w:tcPr>
          <w:p w14:paraId="570E2932" w14:textId="77777777" w:rsidR="005A4EEF" w:rsidRPr="000E7653" w:rsidRDefault="005A4EEF" w:rsidP="005A4EEF">
            <w:pPr>
              <w:spacing w:before="120"/>
            </w:pPr>
          </w:p>
        </w:tc>
        <w:tc>
          <w:tcPr>
            <w:tcW w:w="3870" w:type="dxa"/>
            <w:tcBorders>
              <w:top w:val="single" w:sz="6" w:space="0" w:color="auto"/>
              <w:left w:val="single" w:sz="6" w:space="0" w:color="auto"/>
              <w:bottom w:val="single" w:sz="6" w:space="0" w:color="auto"/>
              <w:right w:val="double" w:sz="6" w:space="0" w:color="auto"/>
            </w:tcBorders>
          </w:tcPr>
          <w:p w14:paraId="554F447F" w14:textId="77777777" w:rsidR="005A4EEF" w:rsidRPr="000E7653" w:rsidRDefault="005A4EEF" w:rsidP="005A4EEF">
            <w:pPr>
              <w:spacing w:before="120"/>
            </w:pPr>
            <w:r w:rsidRPr="000E7653">
              <w:t>Industrial/Commercial = 25</w:t>
            </w:r>
          </w:p>
          <w:p w14:paraId="5D03941A" w14:textId="77777777" w:rsidR="005A4EEF" w:rsidRPr="000E7653" w:rsidRDefault="005A4EEF" w:rsidP="005A4EEF">
            <w:r w:rsidRPr="000E7653">
              <w:t>Construction Worker = 1</w:t>
            </w:r>
          </w:p>
        </w:tc>
      </w:tr>
      <w:tr w:rsidR="005A4EEF" w:rsidRPr="000E7653" w14:paraId="3A808A61" w14:textId="77777777" w:rsidTr="005A4EEF">
        <w:trPr>
          <w:cantSplit/>
          <w:trHeight w:val="402"/>
        </w:trPr>
        <w:tc>
          <w:tcPr>
            <w:tcW w:w="1440" w:type="dxa"/>
            <w:tcBorders>
              <w:top w:val="single" w:sz="6" w:space="0" w:color="auto"/>
              <w:left w:val="double" w:sz="6" w:space="0" w:color="auto"/>
              <w:bottom w:val="single" w:sz="4" w:space="0" w:color="auto"/>
              <w:right w:val="nil"/>
            </w:tcBorders>
          </w:tcPr>
          <w:p w14:paraId="060488E6" w14:textId="77777777" w:rsidR="005A4EEF" w:rsidRPr="000E7653" w:rsidRDefault="005A4EEF" w:rsidP="005A4EEF">
            <w:pPr>
              <w:spacing w:before="120"/>
            </w:pPr>
            <w:r w:rsidRPr="000E7653">
              <w:t>ED</w:t>
            </w:r>
          </w:p>
        </w:tc>
        <w:tc>
          <w:tcPr>
            <w:tcW w:w="1800" w:type="dxa"/>
            <w:tcBorders>
              <w:top w:val="single" w:sz="6" w:space="0" w:color="auto"/>
              <w:left w:val="single" w:sz="6" w:space="0" w:color="auto"/>
              <w:bottom w:val="single" w:sz="4" w:space="0" w:color="auto"/>
              <w:right w:val="nil"/>
            </w:tcBorders>
          </w:tcPr>
          <w:p w14:paraId="7704A469" w14:textId="77777777" w:rsidR="005A4EEF" w:rsidRPr="000E7653" w:rsidRDefault="005A4EEF" w:rsidP="005A4EEF">
            <w:pPr>
              <w:spacing w:before="120"/>
            </w:pPr>
            <w:r w:rsidRPr="000E7653">
              <w:t>Exposure Duration for Inhalation of Carcinogens</w:t>
            </w:r>
          </w:p>
        </w:tc>
        <w:tc>
          <w:tcPr>
            <w:tcW w:w="1890" w:type="dxa"/>
            <w:tcBorders>
              <w:top w:val="single" w:sz="6" w:space="0" w:color="auto"/>
              <w:left w:val="single" w:sz="6" w:space="0" w:color="auto"/>
              <w:bottom w:val="single" w:sz="4" w:space="0" w:color="auto"/>
              <w:right w:val="nil"/>
            </w:tcBorders>
          </w:tcPr>
          <w:p w14:paraId="08244D94" w14:textId="77777777" w:rsidR="005A4EEF" w:rsidRPr="000E7653" w:rsidRDefault="005A4EEF" w:rsidP="005A4EEF">
            <w:pPr>
              <w:spacing w:before="120"/>
            </w:pPr>
            <w:r w:rsidRPr="000E7653">
              <w:t>yr</w:t>
            </w:r>
          </w:p>
        </w:tc>
        <w:tc>
          <w:tcPr>
            <w:tcW w:w="2520" w:type="dxa"/>
            <w:tcBorders>
              <w:top w:val="single" w:sz="6" w:space="0" w:color="auto"/>
              <w:left w:val="single" w:sz="6" w:space="0" w:color="auto"/>
              <w:bottom w:val="single" w:sz="4" w:space="0" w:color="auto"/>
              <w:right w:val="nil"/>
            </w:tcBorders>
          </w:tcPr>
          <w:p w14:paraId="73C0DCF0" w14:textId="77777777" w:rsidR="005A4EEF" w:rsidRPr="000E7653" w:rsidRDefault="005A4EEF" w:rsidP="005A4EEF">
            <w:pPr>
              <w:spacing w:before="120"/>
            </w:pPr>
          </w:p>
        </w:tc>
        <w:tc>
          <w:tcPr>
            <w:tcW w:w="3870" w:type="dxa"/>
            <w:tcBorders>
              <w:top w:val="single" w:sz="6" w:space="0" w:color="auto"/>
              <w:left w:val="single" w:sz="6" w:space="0" w:color="auto"/>
              <w:bottom w:val="single" w:sz="4" w:space="0" w:color="auto"/>
              <w:right w:val="double" w:sz="6" w:space="0" w:color="auto"/>
            </w:tcBorders>
          </w:tcPr>
          <w:p w14:paraId="48E8C98A" w14:textId="77777777" w:rsidR="005A4EEF" w:rsidRPr="000E7653" w:rsidRDefault="005A4EEF" w:rsidP="005A4EEF">
            <w:pPr>
              <w:spacing w:before="120"/>
            </w:pPr>
            <w:r w:rsidRPr="000E7653">
              <w:t>Residential = 30</w:t>
            </w:r>
          </w:p>
          <w:p w14:paraId="258891C5" w14:textId="77777777" w:rsidR="005A4EEF" w:rsidRPr="000E7653" w:rsidRDefault="005A4EEF" w:rsidP="005A4EEF">
            <w:r w:rsidRPr="000E7653">
              <w:t>Industrial/Commercial = 25</w:t>
            </w:r>
          </w:p>
          <w:p w14:paraId="034CF5DB" w14:textId="77777777" w:rsidR="005A4EEF" w:rsidRPr="000E7653" w:rsidRDefault="005A4EEF" w:rsidP="005A4EEF">
            <w:r w:rsidRPr="000E7653">
              <w:t>Construction Worker = 1</w:t>
            </w:r>
          </w:p>
        </w:tc>
      </w:tr>
      <w:tr w:rsidR="005A4EEF" w:rsidRPr="000E7653" w14:paraId="7819177A" w14:textId="77777777" w:rsidTr="005A4EEF">
        <w:trPr>
          <w:cantSplit/>
          <w:trHeight w:val="402"/>
        </w:trPr>
        <w:tc>
          <w:tcPr>
            <w:tcW w:w="1440" w:type="dxa"/>
            <w:tcBorders>
              <w:top w:val="single" w:sz="4" w:space="0" w:color="auto"/>
              <w:left w:val="double" w:sz="6" w:space="0" w:color="auto"/>
              <w:bottom w:val="nil"/>
              <w:right w:val="nil"/>
            </w:tcBorders>
          </w:tcPr>
          <w:p w14:paraId="70499171" w14:textId="77777777" w:rsidR="005A4EEF" w:rsidRPr="000E7653" w:rsidRDefault="005A4EEF" w:rsidP="005A4EEF">
            <w:pPr>
              <w:spacing w:before="120"/>
            </w:pPr>
            <w:r w:rsidRPr="000E7653">
              <w:lastRenderedPageBreak/>
              <w:t>ED</w:t>
            </w:r>
          </w:p>
        </w:tc>
        <w:tc>
          <w:tcPr>
            <w:tcW w:w="1800" w:type="dxa"/>
            <w:tcBorders>
              <w:top w:val="single" w:sz="4" w:space="0" w:color="auto"/>
              <w:left w:val="single" w:sz="6" w:space="0" w:color="auto"/>
              <w:bottom w:val="nil"/>
              <w:right w:val="nil"/>
            </w:tcBorders>
          </w:tcPr>
          <w:p w14:paraId="515D839A" w14:textId="77777777" w:rsidR="005A4EEF" w:rsidRPr="000E7653" w:rsidRDefault="005A4EEF" w:rsidP="005A4EEF">
            <w:pPr>
              <w:spacing w:before="120"/>
            </w:pPr>
            <w:r w:rsidRPr="000E7653">
              <w:t>Exposure Duration for Ingestion of Noncarcinogens</w:t>
            </w:r>
          </w:p>
        </w:tc>
        <w:tc>
          <w:tcPr>
            <w:tcW w:w="1890" w:type="dxa"/>
            <w:tcBorders>
              <w:top w:val="single" w:sz="4" w:space="0" w:color="auto"/>
              <w:left w:val="single" w:sz="6" w:space="0" w:color="auto"/>
              <w:bottom w:val="nil"/>
              <w:right w:val="nil"/>
            </w:tcBorders>
          </w:tcPr>
          <w:p w14:paraId="0B8E85FD" w14:textId="77777777" w:rsidR="005A4EEF" w:rsidRPr="000E7653" w:rsidRDefault="005A4EEF" w:rsidP="005A4EEF">
            <w:pPr>
              <w:spacing w:before="120"/>
            </w:pPr>
            <w:r w:rsidRPr="000E7653">
              <w:t>yr</w:t>
            </w:r>
          </w:p>
        </w:tc>
        <w:tc>
          <w:tcPr>
            <w:tcW w:w="2520" w:type="dxa"/>
            <w:tcBorders>
              <w:top w:val="single" w:sz="4" w:space="0" w:color="auto"/>
              <w:left w:val="single" w:sz="6" w:space="0" w:color="auto"/>
              <w:bottom w:val="single" w:sz="6" w:space="0" w:color="auto"/>
              <w:right w:val="nil"/>
            </w:tcBorders>
          </w:tcPr>
          <w:p w14:paraId="75B6E29F" w14:textId="77777777" w:rsidR="005A4EEF" w:rsidRPr="000E7653" w:rsidRDefault="005A4EEF" w:rsidP="005A4EEF">
            <w:pPr>
              <w:spacing w:before="120"/>
            </w:pPr>
          </w:p>
        </w:tc>
        <w:tc>
          <w:tcPr>
            <w:tcW w:w="3870" w:type="dxa"/>
            <w:tcBorders>
              <w:top w:val="single" w:sz="4" w:space="0" w:color="auto"/>
              <w:left w:val="single" w:sz="6" w:space="0" w:color="auto"/>
              <w:bottom w:val="nil"/>
              <w:right w:val="double" w:sz="6" w:space="0" w:color="auto"/>
            </w:tcBorders>
          </w:tcPr>
          <w:p w14:paraId="0420D1F2" w14:textId="77777777" w:rsidR="005A4EEF" w:rsidRPr="000E7653" w:rsidRDefault="005A4EEF" w:rsidP="005A4EEF">
            <w:pPr>
              <w:spacing w:before="120"/>
            </w:pPr>
            <w:r w:rsidRPr="000E7653">
              <w:t>Residential = 6</w:t>
            </w:r>
          </w:p>
          <w:p w14:paraId="7A22DED8" w14:textId="77777777" w:rsidR="005A4EEF" w:rsidRPr="000E7653" w:rsidRDefault="005A4EEF" w:rsidP="005A4EEF">
            <w:r w:rsidRPr="000E7653">
              <w:t>Industrial/Commercial = 25</w:t>
            </w:r>
          </w:p>
          <w:p w14:paraId="26CBEB92" w14:textId="77777777" w:rsidR="005A4EEF" w:rsidRPr="000E7653" w:rsidRDefault="005A4EEF" w:rsidP="005A4EEF">
            <w:r w:rsidRPr="000E7653">
              <w:t>Construction Worker = 1</w:t>
            </w:r>
          </w:p>
        </w:tc>
      </w:tr>
      <w:tr w:rsidR="005A4EEF" w:rsidRPr="000E7653" w14:paraId="14D5EC9E" w14:textId="77777777" w:rsidTr="005A4EEF">
        <w:trPr>
          <w:cantSplit/>
          <w:trHeight w:val="882"/>
        </w:trPr>
        <w:tc>
          <w:tcPr>
            <w:tcW w:w="1440" w:type="dxa"/>
            <w:tcBorders>
              <w:top w:val="single" w:sz="6" w:space="0" w:color="auto"/>
              <w:left w:val="double" w:sz="6" w:space="0" w:color="auto"/>
              <w:bottom w:val="single" w:sz="6" w:space="0" w:color="auto"/>
              <w:right w:val="nil"/>
            </w:tcBorders>
          </w:tcPr>
          <w:p w14:paraId="75A6A28C" w14:textId="77777777" w:rsidR="005A4EEF" w:rsidRPr="000E7653" w:rsidRDefault="005A4EEF" w:rsidP="005A4EEF">
            <w:pPr>
              <w:spacing w:before="120"/>
            </w:pPr>
            <w:r w:rsidRPr="000E7653">
              <w:t>ED</w:t>
            </w:r>
          </w:p>
        </w:tc>
        <w:tc>
          <w:tcPr>
            <w:tcW w:w="1800" w:type="dxa"/>
            <w:tcBorders>
              <w:top w:val="single" w:sz="6" w:space="0" w:color="auto"/>
              <w:left w:val="single" w:sz="6" w:space="0" w:color="auto"/>
              <w:bottom w:val="single" w:sz="6" w:space="0" w:color="auto"/>
              <w:right w:val="nil"/>
            </w:tcBorders>
          </w:tcPr>
          <w:p w14:paraId="14B6BF30" w14:textId="77777777" w:rsidR="005A4EEF" w:rsidRPr="000E7653" w:rsidRDefault="005A4EEF" w:rsidP="005A4EEF">
            <w:pPr>
              <w:spacing w:before="120"/>
            </w:pPr>
            <w:r w:rsidRPr="000E7653">
              <w:t>Exposure Duration for Inhalation of Noncarcinogens</w:t>
            </w:r>
          </w:p>
        </w:tc>
        <w:tc>
          <w:tcPr>
            <w:tcW w:w="1890" w:type="dxa"/>
            <w:tcBorders>
              <w:top w:val="single" w:sz="6" w:space="0" w:color="auto"/>
              <w:left w:val="single" w:sz="6" w:space="0" w:color="auto"/>
              <w:bottom w:val="single" w:sz="6" w:space="0" w:color="auto"/>
              <w:right w:val="nil"/>
            </w:tcBorders>
          </w:tcPr>
          <w:p w14:paraId="41D13E53" w14:textId="77777777" w:rsidR="005A4EEF" w:rsidRPr="000E7653" w:rsidRDefault="005A4EEF" w:rsidP="005A4EEF">
            <w:pPr>
              <w:spacing w:before="120"/>
            </w:pPr>
            <w:r w:rsidRPr="000E7653">
              <w:t>yr</w:t>
            </w:r>
          </w:p>
        </w:tc>
        <w:tc>
          <w:tcPr>
            <w:tcW w:w="2520" w:type="dxa"/>
            <w:tcBorders>
              <w:top w:val="single" w:sz="6" w:space="0" w:color="auto"/>
              <w:left w:val="single" w:sz="6" w:space="0" w:color="auto"/>
              <w:bottom w:val="single" w:sz="6" w:space="0" w:color="auto"/>
              <w:right w:val="nil"/>
            </w:tcBorders>
          </w:tcPr>
          <w:p w14:paraId="1350BE3D" w14:textId="77777777" w:rsidR="005A4EEF" w:rsidRPr="000E7653" w:rsidRDefault="005A4EEF" w:rsidP="005A4EEF">
            <w:pPr>
              <w:spacing w:before="120"/>
            </w:pPr>
          </w:p>
        </w:tc>
        <w:tc>
          <w:tcPr>
            <w:tcW w:w="3870" w:type="dxa"/>
            <w:tcBorders>
              <w:top w:val="single" w:sz="6" w:space="0" w:color="auto"/>
              <w:left w:val="single" w:sz="6" w:space="0" w:color="auto"/>
              <w:bottom w:val="single" w:sz="6" w:space="0" w:color="auto"/>
              <w:right w:val="double" w:sz="6" w:space="0" w:color="auto"/>
            </w:tcBorders>
          </w:tcPr>
          <w:p w14:paraId="1B9ED399" w14:textId="77777777" w:rsidR="005A4EEF" w:rsidRPr="000E7653" w:rsidRDefault="005A4EEF" w:rsidP="005A4EEF">
            <w:pPr>
              <w:spacing w:before="120"/>
            </w:pPr>
            <w:r w:rsidRPr="000E7653">
              <w:t>Residential = 30</w:t>
            </w:r>
          </w:p>
          <w:p w14:paraId="37285938" w14:textId="77777777" w:rsidR="005A4EEF" w:rsidRPr="000E7653" w:rsidRDefault="005A4EEF" w:rsidP="005A4EEF">
            <w:r w:rsidRPr="000E7653">
              <w:t>Industrial/Commercial = 25</w:t>
            </w:r>
          </w:p>
          <w:p w14:paraId="21F37B82" w14:textId="77777777" w:rsidR="005A4EEF" w:rsidRPr="000E7653" w:rsidRDefault="005A4EEF" w:rsidP="005A4EEF">
            <w:r w:rsidRPr="000E7653">
              <w:t>Construction Worker = 1</w:t>
            </w:r>
          </w:p>
        </w:tc>
      </w:tr>
      <w:tr w:rsidR="005A4EEF" w:rsidRPr="000E7653" w14:paraId="4B65B465" w14:textId="77777777" w:rsidTr="005A4EEF">
        <w:trPr>
          <w:cantSplit/>
          <w:trHeight w:val="780"/>
        </w:trPr>
        <w:tc>
          <w:tcPr>
            <w:tcW w:w="1440" w:type="dxa"/>
            <w:tcBorders>
              <w:top w:val="single" w:sz="6" w:space="0" w:color="auto"/>
              <w:left w:val="double" w:sz="6" w:space="0" w:color="auto"/>
              <w:bottom w:val="single" w:sz="6" w:space="0" w:color="auto"/>
              <w:right w:val="nil"/>
            </w:tcBorders>
          </w:tcPr>
          <w:p w14:paraId="6DE31A53" w14:textId="77777777" w:rsidR="005A4EEF" w:rsidRPr="000E7653" w:rsidRDefault="005A4EEF" w:rsidP="005A4EEF">
            <w:pPr>
              <w:spacing w:before="120"/>
            </w:pPr>
            <w:r w:rsidRPr="000E7653">
              <w:t>ED</w:t>
            </w:r>
          </w:p>
        </w:tc>
        <w:tc>
          <w:tcPr>
            <w:tcW w:w="1800" w:type="dxa"/>
            <w:tcBorders>
              <w:top w:val="single" w:sz="6" w:space="0" w:color="auto"/>
              <w:left w:val="single" w:sz="6" w:space="0" w:color="auto"/>
              <w:bottom w:val="single" w:sz="6" w:space="0" w:color="auto"/>
              <w:right w:val="nil"/>
            </w:tcBorders>
          </w:tcPr>
          <w:p w14:paraId="3C75D372" w14:textId="77777777" w:rsidR="005A4EEF" w:rsidRPr="000E7653" w:rsidRDefault="005A4EEF" w:rsidP="005A4EEF">
            <w:pPr>
              <w:spacing w:before="120"/>
            </w:pPr>
            <w:r w:rsidRPr="000E7653">
              <w:t>Exposure Duration for the Direct Ingestion of Groundwater</w:t>
            </w:r>
          </w:p>
        </w:tc>
        <w:tc>
          <w:tcPr>
            <w:tcW w:w="1890" w:type="dxa"/>
            <w:tcBorders>
              <w:top w:val="single" w:sz="6" w:space="0" w:color="auto"/>
              <w:left w:val="single" w:sz="6" w:space="0" w:color="auto"/>
              <w:bottom w:val="single" w:sz="6" w:space="0" w:color="auto"/>
              <w:right w:val="nil"/>
            </w:tcBorders>
          </w:tcPr>
          <w:p w14:paraId="0F3D8878" w14:textId="77777777" w:rsidR="005A4EEF" w:rsidRPr="000E7653" w:rsidRDefault="005A4EEF" w:rsidP="005A4EEF">
            <w:pPr>
              <w:spacing w:before="120"/>
            </w:pPr>
            <w:r w:rsidRPr="000E7653">
              <w:t>yr</w:t>
            </w:r>
          </w:p>
        </w:tc>
        <w:tc>
          <w:tcPr>
            <w:tcW w:w="2520" w:type="dxa"/>
            <w:tcBorders>
              <w:top w:val="single" w:sz="6" w:space="0" w:color="auto"/>
              <w:left w:val="single" w:sz="6" w:space="0" w:color="auto"/>
              <w:bottom w:val="single" w:sz="6" w:space="0" w:color="auto"/>
              <w:right w:val="nil"/>
            </w:tcBorders>
          </w:tcPr>
          <w:p w14:paraId="46A92515" w14:textId="77777777" w:rsidR="005A4EEF" w:rsidRPr="000E7653" w:rsidRDefault="005A4EEF" w:rsidP="005A4EEF">
            <w:pPr>
              <w:spacing w:before="120"/>
            </w:pPr>
          </w:p>
        </w:tc>
        <w:tc>
          <w:tcPr>
            <w:tcW w:w="3870" w:type="dxa"/>
            <w:tcBorders>
              <w:top w:val="single" w:sz="6" w:space="0" w:color="auto"/>
              <w:left w:val="single" w:sz="6" w:space="0" w:color="auto"/>
              <w:bottom w:val="single" w:sz="6" w:space="0" w:color="auto"/>
              <w:right w:val="double" w:sz="6" w:space="0" w:color="auto"/>
            </w:tcBorders>
          </w:tcPr>
          <w:p w14:paraId="62006706" w14:textId="77777777" w:rsidR="005A4EEF" w:rsidRPr="000E7653" w:rsidRDefault="005A4EEF" w:rsidP="005A4EEF">
            <w:pPr>
              <w:spacing w:before="120"/>
            </w:pPr>
            <w:r w:rsidRPr="000E7653">
              <w:t>Residential = 30</w:t>
            </w:r>
          </w:p>
          <w:p w14:paraId="447D4D90" w14:textId="77777777" w:rsidR="005A4EEF" w:rsidRPr="000E7653" w:rsidRDefault="005A4EEF" w:rsidP="005A4EEF">
            <w:r w:rsidRPr="000E7653">
              <w:t>Industrial/Commercial = 25</w:t>
            </w:r>
          </w:p>
          <w:p w14:paraId="161554DF" w14:textId="77777777" w:rsidR="005A4EEF" w:rsidRPr="000E7653" w:rsidRDefault="005A4EEF" w:rsidP="005A4EEF">
            <w:r w:rsidRPr="000E7653">
              <w:t>Construction Worker = 1</w:t>
            </w:r>
          </w:p>
        </w:tc>
      </w:tr>
      <w:tr w:rsidR="005A4EEF" w:rsidRPr="000E7653" w14:paraId="0C15DB5F" w14:textId="77777777" w:rsidTr="005A4EEF">
        <w:trPr>
          <w:cantSplit/>
          <w:trHeight w:val="780"/>
        </w:trPr>
        <w:tc>
          <w:tcPr>
            <w:tcW w:w="1440" w:type="dxa"/>
            <w:tcBorders>
              <w:top w:val="single" w:sz="6" w:space="0" w:color="auto"/>
              <w:left w:val="double" w:sz="6" w:space="0" w:color="auto"/>
              <w:bottom w:val="single" w:sz="4" w:space="0" w:color="auto"/>
              <w:right w:val="nil"/>
            </w:tcBorders>
          </w:tcPr>
          <w:p w14:paraId="17C6682D" w14:textId="77777777" w:rsidR="005A4EEF" w:rsidRPr="000E7653" w:rsidRDefault="005A4EEF" w:rsidP="005A4EEF">
            <w:pPr>
              <w:spacing w:before="120"/>
            </w:pPr>
            <w:r w:rsidRPr="000E7653">
              <w:t>ED</w:t>
            </w:r>
            <w:r w:rsidRPr="000E7653">
              <w:rPr>
                <w:vertAlign w:val="subscript"/>
              </w:rPr>
              <w:t>M-L</w:t>
            </w:r>
          </w:p>
        </w:tc>
        <w:tc>
          <w:tcPr>
            <w:tcW w:w="1800" w:type="dxa"/>
            <w:tcBorders>
              <w:top w:val="single" w:sz="6" w:space="0" w:color="auto"/>
              <w:left w:val="single" w:sz="6" w:space="0" w:color="auto"/>
              <w:bottom w:val="single" w:sz="4" w:space="0" w:color="auto"/>
              <w:right w:val="nil"/>
            </w:tcBorders>
          </w:tcPr>
          <w:p w14:paraId="319745E3" w14:textId="77777777" w:rsidR="005A4EEF" w:rsidRPr="000E7653" w:rsidRDefault="005A4EEF" w:rsidP="005A4EEF">
            <w:pPr>
              <w:spacing w:before="120"/>
            </w:pPr>
            <w:r w:rsidRPr="000E7653">
              <w:t>Exposure Duration for Migration to Groundwater Mass-Limit Equation S28</w:t>
            </w:r>
          </w:p>
        </w:tc>
        <w:tc>
          <w:tcPr>
            <w:tcW w:w="1890" w:type="dxa"/>
            <w:tcBorders>
              <w:top w:val="single" w:sz="6" w:space="0" w:color="auto"/>
              <w:left w:val="single" w:sz="6" w:space="0" w:color="auto"/>
              <w:bottom w:val="single" w:sz="4" w:space="0" w:color="auto"/>
              <w:right w:val="nil"/>
            </w:tcBorders>
          </w:tcPr>
          <w:p w14:paraId="1360F081" w14:textId="77777777" w:rsidR="005A4EEF" w:rsidRPr="000E7653" w:rsidRDefault="005A4EEF" w:rsidP="005A4EEF">
            <w:pPr>
              <w:spacing w:before="120"/>
            </w:pPr>
            <w:r w:rsidRPr="000E7653">
              <w:t>yr</w:t>
            </w:r>
          </w:p>
        </w:tc>
        <w:tc>
          <w:tcPr>
            <w:tcW w:w="2520" w:type="dxa"/>
            <w:tcBorders>
              <w:top w:val="single" w:sz="6" w:space="0" w:color="auto"/>
              <w:left w:val="single" w:sz="6" w:space="0" w:color="auto"/>
              <w:bottom w:val="single" w:sz="4" w:space="0" w:color="auto"/>
              <w:right w:val="nil"/>
            </w:tcBorders>
          </w:tcPr>
          <w:p w14:paraId="08F752F1" w14:textId="77777777" w:rsidR="005A4EEF" w:rsidRPr="000E7653" w:rsidRDefault="005A4EEF" w:rsidP="005A4EEF">
            <w:pPr>
              <w:spacing w:before="120"/>
            </w:pPr>
            <w:r w:rsidRPr="000E7653">
              <w:t>SSL</w:t>
            </w:r>
          </w:p>
        </w:tc>
        <w:tc>
          <w:tcPr>
            <w:tcW w:w="3870" w:type="dxa"/>
            <w:tcBorders>
              <w:top w:val="single" w:sz="6" w:space="0" w:color="auto"/>
              <w:left w:val="single" w:sz="6" w:space="0" w:color="auto"/>
              <w:bottom w:val="single" w:sz="4" w:space="0" w:color="auto"/>
              <w:right w:val="double" w:sz="6" w:space="0" w:color="auto"/>
            </w:tcBorders>
          </w:tcPr>
          <w:p w14:paraId="1335A55F" w14:textId="77777777" w:rsidR="005A4EEF" w:rsidRPr="000E7653" w:rsidRDefault="005A4EEF" w:rsidP="005A4EEF">
            <w:pPr>
              <w:spacing w:before="120"/>
            </w:pPr>
            <w:r w:rsidRPr="000E7653">
              <w:t>70</w:t>
            </w:r>
          </w:p>
        </w:tc>
      </w:tr>
      <w:tr w:rsidR="005A4EEF" w:rsidRPr="000E7653" w14:paraId="3F4D9059" w14:textId="77777777" w:rsidTr="005A4EEF">
        <w:trPr>
          <w:cantSplit/>
          <w:trHeight w:val="780"/>
        </w:trPr>
        <w:tc>
          <w:tcPr>
            <w:tcW w:w="1440" w:type="dxa"/>
            <w:tcBorders>
              <w:top w:val="single" w:sz="4" w:space="0" w:color="auto"/>
              <w:left w:val="double" w:sz="6" w:space="0" w:color="auto"/>
              <w:bottom w:val="single" w:sz="4" w:space="0" w:color="auto"/>
              <w:right w:val="nil"/>
            </w:tcBorders>
          </w:tcPr>
          <w:p w14:paraId="3D8D8548" w14:textId="77777777" w:rsidR="005A4EEF" w:rsidRPr="000E7653" w:rsidRDefault="005A4EEF" w:rsidP="005A4EEF">
            <w:pPr>
              <w:spacing w:before="120"/>
            </w:pPr>
            <w:r w:rsidRPr="000E7653">
              <w:t>EF</w:t>
            </w:r>
          </w:p>
        </w:tc>
        <w:tc>
          <w:tcPr>
            <w:tcW w:w="1800" w:type="dxa"/>
            <w:tcBorders>
              <w:top w:val="single" w:sz="4" w:space="0" w:color="auto"/>
              <w:left w:val="single" w:sz="6" w:space="0" w:color="auto"/>
              <w:bottom w:val="single" w:sz="4" w:space="0" w:color="auto"/>
              <w:right w:val="nil"/>
            </w:tcBorders>
          </w:tcPr>
          <w:p w14:paraId="793EF6B7" w14:textId="77777777" w:rsidR="005A4EEF" w:rsidRPr="000E7653" w:rsidRDefault="005A4EEF" w:rsidP="005A4EEF">
            <w:pPr>
              <w:spacing w:before="120"/>
            </w:pPr>
            <w:r w:rsidRPr="000E7653">
              <w:t>Exposure Frequency</w:t>
            </w:r>
          </w:p>
        </w:tc>
        <w:tc>
          <w:tcPr>
            <w:tcW w:w="1890" w:type="dxa"/>
            <w:tcBorders>
              <w:top w:val="single" w:sz="4" w:space="0" w:color="auto"/>
              <w:left w:val="single" w:sz="6" w:space="0" w:color="auto"/>
              <w:bottom w:val="single" w:sz="4" w:space="0" w:color="auto"/>
              <w:right w:val="nil"/>
            </w:tcBorders>
          </w:tcPr>
          <w:p w14:paraId="7F8BC955" w14:textId="77777777" w:rsidR="005A4EEF" w:rsidRPr="000E7653" w:rsidRDefault="005A4EEF" w:rsidP="005A4EEF">
            <w:pPr>
              <w:spacing w:before="120"/>
            </w:pPr>
            <w:r w:rsidRPr="000E7653">
              <w:t>d/yr</w:t>
            </w:r>
          </w:p>
        </w:tc>
        <w:tc>
          <w:tcPr>
            <w:tcW w:w="2520" w:type="dxa"/>
            <w:tcBorders>
              <w:top w:val="single" w:sz="4" w:space="0" w:color="auto"/>
              <w:left w:val="single" w:sz="6" w:space="0" w:color="auto"/>
              <w:bottom w:val="single" w:sz="4" w:space="0" w:color="auto"/>
              <w:right w:val="nil"/>
            </w:tcBorders>
          </w:tcPr>
          <w:p w14:paraId="30B7AFA6" w14:textId="77777777" w:rsidR="005A4EEF" w:rsidRPr="000E7653" w:rsidRDefault="005A4EEF" w:rsidP="005A4EEF">
            <w:pPr>
              <w:spacing w:before="120"/>
            </w:pPr>
          </w:p>
        </w:tc>
        <w:tc>
          <w:tcPr>
            <w:tcW w:w="3870" w:type="dxa"/>
            <w:tcBorders>
              <w:top w:val="single" w:sz="4" w:space="0" w:color="auto"/>
              <w:left w:val="single" w:sz="6" w:space="0" w:color="auto"/>
              <w:bottom w:val="single" w:sz="4" w:space="0" w:color="auto"/>
              <w:right w:val="double" w:sz="6" w:space="0" w:color="auto"/>
            </w:tcBorders>
          </w:tcPr>
          <w:p w14:paraId="11DA5131" w14:textId="77777777" w:rsidR="005A4EEF" w:rsidRPr="000E7653" w:rsidRDefault="005A4EEF" w:rsidP="005A4EEF">
            <w:pPr>
              <w:spacing w:before="120"/>
            </w:pPr>
            <w:r w:rsidRPr="000E7653">
              <w:t>Residential = 350</w:t>
            </w:r>
          </w:p>
          <w:p w14:paraId="7F698F20" w14:textId="77777777" w:rsidR="005A4EEF" w:rsidRPr="000E7653" w:rsidRDefault="005A4EEF" w:rsidP="005A4EEF">
            <w:r w:rsidRPr="000E7653">
              <w:t>Industrial/Commercial = 250</w:t>
            </w:r>
          </w:p>
          <w:p w14:paraId="0FA4C606" w14:textId="77777777" w:rsidR="005A4EEF" w:rsidRPr="000E7653" w:rsidRDefault="005A4EEF" w:rsidP="005A4EEF">
            <w:r w:rsidRPr="000E7653">
              <w:t>Construction Worker = 30</w:t>
            </w:r>
          </w:p>
        </w:tc>
      </w:tr>
      <w:tr w:rsidR="005A4EEF" w:rsidRPr="000E7653" w14:paraId="784CD991" w14:textId="77777777" w:rsidTr="005A4EEF">
        <w:trPr>
          <w:cantSplit/>
          <w:trHeight w:val="642"/>
        </w:trPr>
        <w:tc>
          <w:tcPr>
            <w:tcW w:w="1440" w:type="dxa"/>
            <w:tcBorders>
              <w:top w:val="single" w:sz="4" w:space="0" w:color="auto"/>
              <w:left w:val="double" w:sz="6" w:space="0" w:color="auto"/>
              <w:bottom w:val="nil"/>
              <w:right w:val="nil"/>
            </w:tcBorders>
          </w:tcPr>
          <w:p w14:paraId="1DA77AB4" w14:textId="77777777" w:rsidR="005A4EEF" w:rsidRPr="000E7653" w:rsidRDefault="005A4EEF" w:rsidP="005A4EEF">
            <w:pPr>
              <w:spacing w:before="120"/>
            </w:pPr>
            <w:r w:rsidRPr="000E7653">
              <w:t xml:space="preserve">F(x) </w:t>
            </w:r>
          </w:p>
        </w:tc>
        <w:tc>
          <w:tcPr>
            <w:tcW w:w="1800" w:type="dxa"/>
            <w:tcBorders>
              <w:top w:val="single" w:sz="4" w:space="0" w:color="auto"/>
              <w:left w:val="single" w:sz="6" w:space="0" w:color="auto"/>
              <w:bottom w:val="nil"/>
              <w:right w:val="nil"/>
            </w:tcBorders>
          </w:tcPr>
          <w:p w14:paraId="3D1B1319" w14:textId="77777777" w:rsidR="005A4EEF" w:rsidRPr="000E7653" w:rsidRDefault="005A4EEF" w:rsidP="005A4EEF">
            <w:pPr>
              <w:spacing w:before="120"/>
            </w:pPr>
            <w:r w:rsidRPr="000E7653">
              <w:t>Function dependent on U</w:t>
            </w:r>
            <w:r w:rsidRPr="000E7653">
              <w:rPr>
                <w:vertAlign w:val="subscript"/>
              </w:rPr>
              <w:t>m</w:t>
            </w:r>
            <w:r w:rsidRPr="000E7653">
              <w:t>/U</w:t>
            </w:r>
            <w:r w:rsidRPr="000E7653">
              <w:rPr>
                <w:vertAlign w:val="subscript"/>
              </w:rPr>
              <w:t>t</w:t>
            </w:r>
          </w:p>
        </w:tc>
        <w:tc>
          <w:tcPr>
            <w:tcW w:w="1890" w:type="dxa"/>
            <w:tcBorders>
              <w:top w:val="single" w:sz="4" w:space="0" w:color="auto"/>
              <w:left w:val="single" w:sz="6" w:space="0" w:color="auto"/>
              <w:bottom w:val="nil"/>
              <w:right w:val="nil"/>
            </w:tcBorders>
          </w:tcPr>
          <w:p w14:paraId="52B87967" w14:textId="77777777" w:rsidR="005A4EEF" w:rsidRPr="000E7653" w:rsidRDefault="005A4EEF" w:rsidP="005A4EEF">
            <w:pPr>
              <w:spacing w:before="120"/>
            </w:pPr>
            <w:r w:rsidRPr="000E7653">
              <w:t>unitless</w:t>
            </w:r>
          </w:p>
        </w:tc>
        <w:tc>
          <w:tcPr>
            <w:tcW w:w="2520" w:type="dxa"/>
            <w:tcBorders>
              <w:top w:val="single" w:sz="4" w:space="0" w:color="auto"/>
              <w:left w:val="single" w:sz="6" w:space="0" w:color="auto"/>
              <w:bottom w:val="nil"/>
              <w:right w:val="nil"/>
            </w:tcBorders>
          </w:tcPr>
          <w:p w14:paraId="0A163DA9" w14:textId="77777777" w:rsidR="005A4EEF" w:rsidRPr="000E7653" w:rsidRDefault="005A4EEF" w:rsidP="005A4EEF">
            <w:pPr>
              <w:spacing w:before="120"/>
            </w:pPr>
            <w:r w:rsidRPr="000E7653">
              <w:t>SSL</w:t>
            </w:r>
          </w:p>
        </w:tc>
        <w:tc>
          <w:tcPr>
            <w:tcW w:w="3870" w:type="dxa"/>
            <w:tcBorders>
              <w:top w:val="single" w:sz="4" w:space="0" w:color="auto"/>
              <w:left w:val="single" w:sz="6" w:space="0" w:color="auto"/>
              <w:bottom w:val="nil"/>
              <w:right w:val="double" w:sz="6" w:space="0" w:color="auto"/>
            </w:tcBorders>
          </w:tcPr>
          <w:p w14:paraId="12483CB0" w14:textId="77777777" w:rsidR="005A4EEF" w:rsidRPr="000E7653" w:rsidRDefault="005A4EEF" w:rsidP="005A4EEF">
            <w:pPr>
              <w:spacing w:before="120"/>
            </w:pPr>
            <w:r w:rsidRPr="000E7653">
              <w:t>0.194</w:t>
            </w:r>
          </w:p>
        </w:tc>
      </w:tr>
      <w:tr w:rsidR="005A4EEF" w:rsidRPr="000E7653" w14:paraId="116714ED" w14:textId="77777777" w:rsidTr="005A4EEF">
        <w:trPr>
          <w:cantSplit/>
          <w:trHeight w:val="642"/>
        </w:trPr>
        <w:tc>
          <w:tcPr>
            <w:tcW w:w="1440" w:type="dxa"/>
            <w:tcBorders>
              <w:top w:val="single" w:sz="6" w:space="0" w:color="auto"/>
              <w:left w:val="double" w:sz="6" w:space="0" w:color="auto"/>
              <w:bottom w:val="single" w:sz="6" w:space="0" w:color="auto"/>
              <w:right w:val="nil"/>
            </w:tcBorders>
          </w:tcPr>
          <w:p w14:paraId="37438145" w14:textId="77777777" w:rsidR="005A4EEF" w:rsidRPr="000E7653" w:rsidRDefault="005A4EEF" w:rsidP="005A4EEF">
            <w:pPr>
              <w:spacing w:before="120"/>
            </w:pPr>
            <w:r w:rsidRPr="000E7653">
              <w:t>f</w:t>
            </w:r>
            <w:r w:rsidRPr="000E7653">
              <w:rPr>
                <w:vertAlign w:val="subscript"/>
              </w:rPr>
              <w:t>oc</w:t>
            </w:r>
          </w:p>
        </w:tc>
        <w:tc>
          <w:tcPr>
            <w:tcW w:w="1800" w:type="dxa"/>
            <w:tcBorders>
              <w:top w:val="single" w:sz="6" w:space="0" w:color="auto"/>
              <w:left w:val="single" w:sz="6" w:space="0" w:color="auto"/>
              <w:bottom w:val="single" w:sz="6" w:space="0" w:color="auto"/>
              <w:right w:val="nil"/>
            </w:tcBorders>
          </w:tcPr>
          <w:p w14:paraId="33C2F5A1" w14:textId="77777777" w:rsidR="005A4EEF" w:rsidRPr="000E7653" w:rsidRDefault="005A4EEF" w:rsidP="005A4EEF">
            <w:pPr>
              <w:spacing w:before="120"/>
            </w:pPr>
            <w:r w:rsidRPr="000E7653">
              <w:t>Organic Carbon Content of Soil</w:t>
            </w:r>
          </w:p>
        </w:tc>
        <w:tc>
          <w:tcPr>
            <w:tcW w:w="1890" w:type="dxa"/>
            <w:tcBorders>
              <w:top w:val="single" w:sz="6" w:space="0" w:color="auto"/>
              <w:left w:val="single" w:sz="6" w:space="0" w:color="auto"/>
              <w:bottom w:val="single" w:sz="6" w:space="0" w:color="auto"/>
              <w:right w:val="nil"/>
            </w:tcBorders>
          </w:tcPr>
          <w:p w14:paraId="5955F8DA" w14:textId="77777777" w:rsidR="005A4EEF" w:rsidRPr="000E7653" w:rsidRDefault="005A4EEF" w:rsidP="005A4EEF">
            <w:pPr>
              <w:spacing w:before="120"/>
            </w:pPr>
            <w:r w:rsidRPr="000E7653">
              <w:t>g/g</w:t>
            </w:r>
          </w:p>
        </w:tc>
        <w:tc>
          <w:tcPr>
            <w:tcW w:w="2520" w:type="dxa"/>
            <w:tcBorders>
              <w:top w:val="single" w:sz="6" w:space="0" w:color="auto"/>
              <w:left w:val="single" w:sz="6" w:space="0" w:color="auto"/>
              <w:bottom w:val="single" w:sz="6" w:space="0" w:color="auto"/>
              <w:right w:val="nil"/>
            </w:tcBorders>
          </w:tcPr>
          <w:p w14:paraId="5238BB74" w14:textId="77777777" w:rsidR="005A4EEF" w:rsidRPr="000E7653" w:rsidRDefault="005A4EEF" w:rsidP="005A4EEF">
            <w:pPr>
              <w:spacing w:before="120"/>
            </w:pPr>
            <w:r w:rsidRPr="000E7653">
              <w:t xml:space="preserve">SSL or </w:t>
            </w:r>
          </w:p>
          <w:p w14:paraId="657C3F6F" w14:textId="77777777" w:rsidR="005A4EEF" w:rsidRPr="000E7653" w:rsidRDefault="005A4EEF" w:rsidP="005A4EEF">
            <w:r w:rsidRPr="000E7653">
              <w:t>Field Measurement</w:t>
            </w:r>
          </w:p>
          <w:p w14:paraId="6A9A6D8C" w14:textId="77777777" w:rsidR="005A4EEF" w:rsidRPr="000E7653" w:rsidRDefault="005A4EEF" w:rsidP="005A4EEF">
            <w:r w:rsidRPr="000E7653">
              <w:t>(See Appendix C, Table F)</w:t>
            </w:r>
          </w:p>
        </w:tc>
        <w:tc>
          <w:tcPr>
            <w:tcW w:w="3870" w:type="dxa"/>
            <w:tcBorders>
              <w:top w:val="single" w:sz="6" w:space="0" w:color="auto"/>
              <w:left w:val="single" w:sz="6" w:space="0" w:color="auto"/>
              <w:bottom w:val="single" w:sz="6" w:space="0" w:color="auto"/>
              <w:right w:val="double" w:sz="6" w:space="0" w:color="auto"/>
            </w:tcBorders>
          </w:tcPr>
          <w:p w14:paraId="41698719" w14:textId="77777777" w:rsidR="005A4EEF" w:rsidRPr="000E7653" w:rsidRDefault="005A4EEF" w:rsidP="005A4EEF">
            <w:pPr>
              <w:spacing w:before="120"/>
            </w:pPr>
            <w:r w:rsidRPr="000E7653">
              <w:t>Surface Soil = 0.006</w:t>
            </w:r>
          </w:p>
          <w:p w14:paraId="0870B1DD" w14:textId="77777777" w:rsidR="005A4EEF" w:rsidRPr="000E7653" w:rsidRDefault="005A4EEF" w:rsidP="005A4EEF">
            <w:r w:rsidRPr="000E7653">
              <w:t>Subsurface soil = 0.002, or</w:t>
            </w:r>
          </w:p>
          <w:p w14:paraId="66640E59" w14:textId="77777777" w:rsidR="005A4EEF" w:rsidRPr="000E7653" w:rsidRDefault="005A4EEF" w:rsidP="005A4EEF">
            <w:r w:rsidRPr="000E7653">
              <w:t xml:space="preserve"> </w:t>
            </w:r>
          </w:p>
          <w:p w14:paraId="27876CD6" w14:textId="77777777" w:rsidR="005A4EEF" w:rsidRPr="000E7653" w:rsidRDefault="005A4EEF" w:rsidP="005A4EEF">
            <w:r w:rsidRPr="000E7653">
              <w:t>Site-Specific</w:t>
            </w:r>
          </w:p>
        </w:tc>
      </w:tr>
      <w:tr w:rsidR="005A4EEF" w:rsidRPr="000E7653" w14:paraId="04C1DD7A" w14:textId="77777777" w:rsidTr="005A4EEF">
        <w:trPr>
          <w:cantSplit/>
          <w:trHeight w:val="402"/>
        </w:trPr>
        <w:tc>
          <w:tcPr>
            <w:tcW w:w="1440" w:type="dxa"/>
            <w:tcBorders>
              <w:top w:val="single" w:sz="6" w:space="0" w:color="auto"/>
              <w:left w:val="double" w:sz="6" w:space="0" w:color="auto"/>
              <w:bottom w:val="single" w:sz="6" w:space="0" w:color="auto"/>
              <w:right w:val="nil"/>
            </w:tcBorders>
          </w:tcPr>
          <w:p w14:paraId="3A9A9101" w14:textId="77777777" w:rsidR="005A4EEF" w:rsidRPr="000E7653" w:rsidRDefault="005A4EEF" w:rsidP="005A4EEF">
            <w:pPr>
              <w:spacing w:before="120"/>
            </w:pPr>
            <w:r w:rsidRPr="000E7653">
              <w:lastRenderedPageBreak/>
              <w:t>GW</w:t>
            </w:r>
            <w:r w:rsidRPr="000E7653">
              <w:rPr>
                <w:vertAlign w:val="subscript"/>
              </w:rPr>
              <w:t>obj</w:t>
            </w:r>
          </w:p>
        </w:tc>
        <w:tc>
          <w:tcPr>
            <w:tcW w:w="1800" w:type="dxa"/>
            <w:tcBorders>
              <w:top w:val="single" w:sz="6" w:space="0" w:color="auto"/>
              <w:left w:val="single" w:sz="6" w:space="0" w:color="auto"/>
              <w:bottom w:val="single" w:sz="6" w:space="0" w:color="auto"/>
              <w:right w:val="nil"/>
            </w:tcBorders>
          </w:tcPr>
          <w:p w14:paraId="56B9A316" w14:textId="77777777" w:rsidR="005A4EEF" w:rsidRPr="000E7653" w:rsidRDefault="005A4EEF" w:rsidP="005A4EEF">
            <w:pPr>
              <w:spacing w:before="120"/>
            </w:pPr>
            <w:r w:rsidRPr="000E7653">
              <w:t>Groundwater Remediation Remediation Objective</w:t>
            </w:r>
          </w:p>
        </w:tc>
        <w:tc>
          <w:tcPr>
            <w:tcW w:w="1890" w:type="dxa"/>
            <w:tcBorders>
              <w:top w:val="single" w:sz="6" w:space="0" w:color="auto"/>
              <w:left w:val="single" w:sz="6" w:space="0" w:color="auto"/>
              <w:bottom w:val="single" w:sz="6" w:space="0" w:color="auto"/>
              <w:right w:val="nil"/>
            </w:tcBorders>
          </w:tcPr>
          <w:p w14:paraId="2AB26706" w14:textId="77777777" w:rsidR="005A4EEF" w:rsidRPr="000E7653" w:rsidRDefault="005A4EEF" w:rsidP="005A4EEF">
            <w:pPr>
              <w:spacing w:before="120"/>
            </w:pPr>
            <w:r w:rsidRPr="000E7653">
              <w:t>mg/L</w:t>
            </w:r>
          </w:p>
        </w:tc>
        <w:tc>
          <w:tcPr>
            <w:tcW w:w="2520" w:type="dxa"/>
            <w:tcBorders>
              <w:top w:val="single" w:sz="6" w:space="0" w:color="auto"/>
              <w:left w:val="single" w:sz="6" w:space="0" w:color="auto"/>
              <w:bottom w:val="single" w:sz="6" w:space="0" w:color="auto"/>
              <w:right w:val="nil"/>
            </w:tcBorders>
          </w:tcPr>
          <w:p w14:paraId="19271777" w14:textId="77777777" w:rsidR="005A4EEF" w:rsidRPr="000E7653" w:rsidRDefault="005A4EEF" w:rsidP="005A4EEF">
            <w:pPr>
              <w:spacing w:before="120"/>
            </w:pPr>
            <w:r w:rsidRPr="000E7653">
              <w:t>Appendix B, Table E,</w:t>
            </w:r>
          </w:p>
          <w:p w14:paraId="0BBBF23F" w14:textId="77777777" w:rsidR="005A4EEF" w:rsidRPr="000E7653" w:rsidRDefault="005A4EEF" w:rsidP="005A4EEF">
            <w:r w:rsidRPr="000E7653">
              <w:t xml:space="preserve">35 IAC 620.Subpart F, or Equation S23 in </w:t>
            </w:r>
          </w:p>
          <w:p w14:paraId="44490F56" w14:textId="77777777" w:rsidR="005A4EEF" w:rsidRPr="000E7653" w:rsidRDefault="005A4EEF" w:rsidP="005A4EEF">
            <w:r w:rsidRPr="000E7653">
              <w:t>Appendix C, Table A</w:t>
            </w:r>
          </w:p>
        </w:tc>
        <w:tc>
          <w:tcPr>
            <w:tcW w:w="3870" w:type="dxa"/>
            <w:tcBorders>
              <w:top w:val="single" w:sz="6" w:space="0" w:color="auto"/>
              <w:left w:val="single" w:sz="6" w:space="0" w:color="auto"/>
              <w:bottom w:val="single" w:sz="6" w:space="0" w:color="auto"/>
              <w:right w:val="double" w:sz="6" w:space="0" w:color="auto"/>
            </w:tcBorders>
          </w:tcPr>
          <w:p w14:paraId="41DE35C7" w14:textId="77777777" w:rsidR="005A4EEF" w:rsidRPr="000E7653" w:rsidRDefault="005A4EEF" w:rsidP="005A4EEF">
            <w:pPr>
              <w:spacing w:before="120"/>
            </w:pPr>
            <w:r w:rsidRPr="000E7653">
              <w:t>Chemical-Specific or Calculated</w:t>
            </w:r>
          </w:p>
        </w:tc>
      </w:tr>
      <w:tr w:rsidR="005A4EEF" w:rsidRPr="000E7653" w14:paraId="0227F04A" w14:textId="77777777" w:rsidTr="005A4EEF">
        <w:trPr>
          <w:cantSplit/>
          <w:trHeight w:val="402"/>
        </w:trPr>
        <w:tc>
          <w:tcPr>
            <w:tcW w:w="1440" w:type="dxa"/>
            <w:tcBorders>
              <w:top w:val="single" w:sz="6" w:space="0" w:color="auto"/>
              <w:left w:val="double" w:sz="6" w:space="0" w:color="auto"/>
              <w:bottom w:val="nil"/>
              <w:right w:val="nil"/>
            </w:tcBorders>
          </w:tcPr>
          <w:p w14:paraId="1C5A3E0E" w14:textId="77777777" w:rsidR="005A4EEF" w:rsidRPr="000E7653" w:rsidRDefault="005A4EEF" w:rsidP="005A4EEF">
            <w:pPr>
              <w:spacing w:before="120"/>
            </w:pPr>
            <w:r w:rsidRPr="000E7653">
              <w:t>H'</w:t>
            </w:r>
          </w:p>
        </w:tc>
        <w:tc>
          <w:tcPr>
            <w:tcW w:w="1800" w:type="dxa"/>
            <w:tcBorders>
              <w:top w:val="single" w:sz="6" w:space="0" w:color="auto"/>
              <w:left w:val="single" w:sz="6" w:space="0" w:color="auto"/>
              <w:bottom w:val="nil"/>
              <w:right w:val="nil"/>
            </w:tcBorders>
          </w:tcPr>
          <w:p w14:paraId="4D0B636C" w14:textId="77777777" w:rsidR="005A4EEF" w:rsidRPr="000E7653" w:rsidRDefault="005A4EEF" w:rsidP="005A4EEF">
            <w:pPr>
              <w:spacing w:before="120"/>
            </w:pPr>
            <w:r w:rsidRPr="000E7653">
              <w:t>Henry’s Law Constant</w:t>
            </w:r>
          </w:p>
        </w:tc>
        <w:tc>
          <w:tcPr>
            <w:tcW w:w="1890" w:type="dxa"/>
            <w:tcBorders>
              <w:top w:val="single" w:sz="6" w:space="0" w:color="auto"/>
              <w:left w:val="single" w:sz="6" w:space="0" w:color="auto"/>
              <w:bottom w:val="nil"/>
              <w:right w:val="nil"/>
            </w:tcBorders>
          </w:tcPr>
          <w:p w14:paraId="48F1F2E3" w14:textId="77777777" w:rsidR="005A4EEF" w:rsidRPr="000E7653" w:rsidRDefault="005A4EEF" w:rsidP="005A4EEF">
            <w:pPr>
              <w:spacing w:before="120"/>
            </w:pPr>
            <w:r w:rsidRPr="000E7653">
              <w:t>unitless</w:t>
            </w:r>
          </w:p>
        </w:tc>
        <w:tc>
          <w:tcPr>
            <w:tcW w:w="2520" w:type="dxa"/>
            <w:tcBorders>
              <w:top w:val="single" w:sz="6" w:space="0" w:color="auto"/>
              <w:left w:val="single" w:sz="6" w:space="0" w:color="auto"/>
              <w:bottom w:val="nil"/>
              <w:right w:val="nil"/>
            </w:tcBorders>
          </w:tcPr>
          <w:p w14:paraId="04FFC157" w14:textId="77777777" w:rsidR="005A4EEF" w:rsidRPr="000E7653" w:rsidRDefault="005A4EEF" w:rsidP="005A4EEF">
            <w:pPr>
              <w:spacing w:before="120"/>
            </w:pPr>
            <w:r w:rsidRPr="000E7653">
              <w:t>Appendix C, Table E</w:t>
            </w:r>
          </w:p>
        </w:tc>
        <w:tc>
          <w:tcPr>
            <w:tcW w:w="3870" w:type="dxa"/>
            <w:tcBorders>
              <w:top w:val="single" w:sz="6" w:space="0" w:color="auto"/>
              <w:left w:val="single" w:sz="6" w:space="0" w:color="auto"/>
              <w:bottom w:val="nil"/>
              <w:right w:val="double" w:sz="6" w:space="0" w:color="auto"/>
            </w:tcBorders>
          </w:tcPr>
          <w:p w14:paraId="62A8D609" w14:textId="77777777" w:rsidR="005A4EEF" w:rsidRPr="000E7653" w:rsidRDefault="005A4EEF" w:rsidP="005A4EEF">
            <w:pPr>
              <w:spacing w:before="120"/>
            </w:pPr>
            <w:r w:rsidRPr="000E7653">
              <w:t>Chemical-Specific</w:t>
            </w:r>
          </w:p>
        </w:tc>
      </w:tr>
      <w:tr w:rsidR="005A4EEF" w:rsidRPr="000E7653" w14:paraId="0C1AE630" w14:textId="77777777" w:rsidTr="005A4EEF">
        <w:trPr>
          <w:cantSplit/>
          <w:trHeight w:val="402"/>
        </w:trPr>
        <w:tc>
          <w:tcPr>
            <w:tcW w:w="1440" w:type="dxa"/>
            <w:tcBorders>
              <w:top w:val="single" w:sz="6" w:space="0" w:color="auto"/>
              <w:left w:val="double" w:sz="6" w:space="0" w:color="auto"/>
              <w:bottom w:val="single" w:sz="6" w:space="0" w:color="auto"/>
              <w:right w:val="nil"/>
            </w:tcBorders>
          </w:tcPr>
          <w:p w14:paraId="5139F244" w14:textId="77777777" w:rsidR="005A4EEF" w:rsidRPr="000E7653" w:rsidRDefault="005A4EEF" w:rsidP="005A4EEF">
            <w:pPr>
              <w:spacing w:before="120"/>
            </w:pPr>
            <w:r w:rsidRPr="000E7653">
              <w:t>i</w:t>
            </w:r>
          </w:p>
        </w:tc>
        <w:tc>
          <w:tcPr>
            <w:tcW w:w="1800" w:type="dxa"/>
            <w:tcBorders>
              <w:top w:val="single" w:sz="6" w:space="0" w:color="auto"/>
              <w:left w:val="single" w:sz="6" w:space="0" w:color="auto"/>
              <w:bottom w:val="single" w:sz="6" w:space="0" w:color="auto"/>
              <w:right w:val="nil"/>
            </w:tcBorders>
          </w:tcPr>
          <w:p w14:paraId="370FFB10" w14:textId="77777777" w:rsidR="005A4EEF" w:rsidRPr="000E7653" w:rsidRDefault="005A4EEF" w:rsidP="005A4EEF">
            <w:pPr>
              <w:spacing w:before="120"/>
            </w:pPr>
            <w:r w:rsidRPr="000E7653">
              <w:t>Hydraulic Gradient</w:t>
            </w:r>
          </w:p>
        </w:tc>
        <w:tc>
          <w:tcPr>
            <w:tcW w:w="1890" w:type="dxa"/>
            <w:tcBorders>
              <w:top w:val="single" w:sz="6" w:space="0" w:color="auto"/>
              <w:left w:val="single" w:sz="6" w:space="0" w:color="auto"/>
              <w:bottom w:val="single" w:sz="6" w:space="0" w:color="auto"/>
              <w:right w:val="nil"/>
            </w:tcBorders>
          </w:tcPr>
          <w:p w14:paraId="7B1F75EB" w14:textId="77777777" w:rsidR="005A4EEF" w:rsidRPr="000E7653" w:rsidRDefault="005A4EEF" w:rsidP="005A4EEF">
            <w:pPr>
              <w:spacing w:before="120"/>
            </w:pPr>
            <w:r w:rsidRPr="000E7653">
              <w:t>m/m</w:t>
            </w:r>
          </w:p>
        </w:tc>
        <w:tc>
          <w:tcPr>
            <w:tcW w:w="2520" w:type="dxa"/>
            <w:tcBorders>
              <w:top w:val="single" w:sz="6" w:space="0" w:color="auto"/>
              <w:left w:val="single" w:sz="6" w:space="0" w:color="auto"/>
              <w:bottom w:val="single" w:sz="6" w:space="0" w:color="auto"/>
              <w:right w:val="nil"/>
            </w:tcBorders>
          </w:tcPr>
          <w:p w14:paraId="00FBA1CD" w14:textId="77777777" w:rsidR="005A4EEF" w:rsidRPr="000E7653" w:rsidRDefault="005A4EEF" w:rsidP="005A4EEF">
            <w:pPr>
              <w:spacing w:before="120"/>
            </w:pPr>
            <w:r w:rsidRPr="000E7653">
              <w:t>Field Measurement</w:t>
            </w:r>
          </w:p>
          <w:p w14:paraId="507AD877" w14:textId="77777777" w:rsidR="005A4EEF" w:rsidRPr="000E7653" w:rsidRDefault="005A4EEF" w:rsidP="005A4EEF">
            <w:r w:rsidRPr="000E7653">
              <w:t>(See Appendix C, Table F)</w:t>
            </w:r>
          </w:p>
        </w:tc>
        <w:tc>
          <w:tcPr>
            <w:tcW w:w="3870" w:type="dxa"/>
            <w:tcBorders>
              <w:top w:val="single" w:sz="6" w:space="0" w:color="auto"/>
              <w:left w:val="single" w:sz="6" w:space="0" w:color="auto"/>
              <w:bottom w:val="single" w:sz="6" w:space="0" w:color="auto"/>
              <w:right w:val="double" w:sz="6" w:space="0" w:color="auto"/>
            </w:tcBorders>
          </w:tcPr>
          <w:p w14:paraId="13CF2068" w14:textId="77777777" w:rsidR="005A4EEF" w:rsidRPr="000E7653" w:rsidRDefault="005A4EEF" w:rsidP="005A4EEF">
            <w:pPr>
              <w:spacing w:before="120"/>
            </w:pPr>
            <w:r w:rsidRPr="000E7653">
              <w:t>Site-Specific</w:t>
            </w:r>
          </w:p>
        </w:tc>
      </w:tr>
      <w:tr w:rsidR="005A4EEF" w:rsidRPr="000E7653" w14:paraId="48F66919" w14:textId="77777777" w:rsidTr="005A4EEF">
        <w:trPr>
          <w:cantSplit/>
          <w:trHeight w:val="642"/>
        </w:trPr>
        <w:tc>
          <w:tcPr>
            <w:tcW w:w="1440" w:type="dxa"/>
            <w:tcBorders>
              <w:top w:val="single" w:sz="6" w:space="0" w:color="auto"/>
              <w:left w:val="double" w:sz="6" w:space="0" w:color="auto"/>
              <w:bottom w:val="single" w:sz="6" w:space="0" w:color="auto"/>
              <w:right w:val="nil"/>
            </w:tcBorders>
          </w:tcPr>
          <w:p w14:paraId="7EFD7FF2" w14:textId="77777777" w:rsidR="005A4EEF" w:rsidRPr="000E7653" w:rsidRDefault="005A4EEF" w:rsidP="005A4EEF">
            <w:pPr>
              <w:spacing w:before="120"/>
            </w:pPr>
            <w:r w:rsidRPr="000E7653">
              <w:t>I</w:t>
            </w:r>
          </w:p>
        </w:tc>
        <w:tc>
          <w:tcPr>
            <w:tcW w:w="1800" w:type="dxa"/>
            <w:tcBorders>
              <w:top w:val="single" w:sz="6" w:space="0" w:color="auto"/>
              <w:left w:val="single" w:sz="6" w:space="0" w:color="auto"/>
              <w:bottom w:val="single" w:sz="6" w:space="0" w:color="auto"/>
              <w:right w:val="nil"/>
            </w:tcBorders>
          </w:tcPr>
          <w:p w14:paraId="5E22762D" w14:textId="77777777" w:rsidR="005A4EEF" w:rsidRPr="000E7653" w:rsidRDefault="005A4EEF" w:rsidP="005A4EEF">
            <w:pPr>
              <w:spacing w:before="120"/>
            </w:pPr>
            <w:r w:rsidRPr="000E7653">
              <w:t>Infiltration Rate</w:t>
            </w:r>
          </w:p>
        </w:tc>
        <w:tc>
          <w:tcPr>
            <w:tcW w:w="1890" w:type="dxa"/>
            <w:tcBorders>
              <w:top w:val="single" w:sz="6" w:space="0" w:color="auto"/>
              <w:left w:val="single" w:sz="6" w:space="0" w:color="auto"/>
              <w:bottom w:val="single" w:sz="6" w:space="0" w:color="auto"/>
              <w:right w:val="nil"/>
            </w:tcBorders>
          </w:tcPr>
          <w:p w14:paraId="6B1C8193" w14:textId="77777777" w:rsidR="005A4EEF" w:rsidRPr="000E7653" w:rsidRDefault="005A4EEF" w:rsidP="005A4EEF">
            <w:pPr>
              <w:spacing w:before="120"/>
            </w:pPr>
            <w:r w:rsidRPr="000E7653">
              <w:t>m/yr</w:t>
            </w:r>
          </w:p>
        </w:tc>
        <w:tc>
          <w:tcPr>
            <w:tcW w:w="2520" w:type="dxa"/>
            <w:tcBorders>
              <w:top w:val="single" w:sz="6" w:space="0" w:color="auto"/>
              <w:left w:val="single" w:sz="6" w:space="0" w:color="auto"/>
              <w:bottom w:val="single" w:sz="6" w:space="0" w:color="auto"/>
              <w:right w:val="nil"/>
            </w:tcBorders>
          </w:tcPr>
          <w:p w14:paraId="3FA3CD74" w14:textId="77777777" w:rsidR="005A4EEF" w:rsidRPr="000E7653" w:rsidRDefault="005A4EEF" w:rsidP="005A4EEF">
            <w:pPr>
              <w:spacing w:before="120"/>
            </w:pPr>
            <w:r w:rsidRPr="000E7653">
              <w:t>SSL</w:t>
            </w:r>
          </w:p>
        </w:tc>
        <w:tc>
          <w:tcPr>
            <w:tcW w:w="3870" w:type="dxa"/>
            <w:tcBorders>
              <w:top w:val="single" w:sz="6" w:space="0" w:color="auto"/>
              <w:left w:val="single" w:sz="6" w:space="0" w:color="auto"/>
              <w:bottom w:val="single" w:sz="6" w:space="0" w:color="auto"/>
              <w:right w:val="double" w:sz="6" w:space="0" w:color="auto"/>
            </w:tcBorders>
          </w:tcPr>
          <w:p w14:paraId="0A0DA818" w14:textId="77777777" w:rsidR="005A4EEF" w:rsidRPr="000E7653" w:rsidRDefault="005A4EEF" w:rsidP="005A4EEF">
            <w:pPr>
              <w:spacing w:before="120"/>
            </w:pPr>
            <w:r w:rsidRPr="000E7653">
              <w:t>0.3</w:t>
            </w:r>
          </w:p>
        </w:tc>
      </w:tr>
      <w:tr w:rsidR="005A4EEF" w:rsidRPr="000E7653" w14:paraId="1827B61E" w14:textId="77777777" w:rsidTr="005A4EEF">
        <w:trPr>
          <w:cantSplit/>
          <w:trHeight w:val="642"/>
        </w:trPr>
        <w:tc>
          <w:tcPr>
            <w:tcW w:w="1440" w:type="dxa"/>
            <w:tcBorders>
              <w:top w:val="single" w:sz="6" w:space="0" w:color="auto"/>
              <w:left w:val="double" w:sz="6" w:space="0" w:color="auto"/>
              <w:bottom w:val="single" w:sz="6" w:space="0" w:color="auto"/>
              <w:right w:val="nil"/>
            </w:tcBorders>
          </w:tcPr>
          <w:p w14:paraId="302ACFC1" w14:textId="77777777" w:rsidR="005A4EEF" w:rsidRPr="000E7653" w:rsidRDefault="005A4EEF" w:rsidP="005A4EEF">
            <w:pPr>
              <w:spacing w:before="120"/>
            </w:pPr>
            <w:r w:rsidRPr="000E7653">
              <w:t>I</w:t>
            </w:r>
            <w:r w:rsidRPr="000E7653">
              <w:rPr>
                <w:vertAlign w:val="subscript"/>
              </w:rPr>
              <w:t>M-L</w:t>
            </w:r>
          </w:p>
        </w:tc>
        <w:tc>
          <w:tcPr>
            <w:tcW w:w="1800" w:type="dxa"/>
            <w:tcBorders>
              <w:top w:val="single" w:sz="6" w:space="0" w:color="auto"/>
              <w:left w:val="single" w:sz="6" w:space="0" w:color="auto"/>
              <w:bottom w:val="single" w:sz="6" w:space="0" w:color="auto"/>
              <w:right w:val="nil"/>
            </w:tcBorders>
          </w:tcPr>
          <w:p w14:paraId="7570F9A0" w14:textId="77777777" w:rsidR="005A4EEF" w:rsidRPr="000E7653" w:rsidRDefault="005A4EEF" w:rsidP="005A4EEF">
            <w:pPr>
              <w:spacing w:before="120"/>
            </w:pPr>
            <w:r w:rsidRPr="000E7653">
              <w:t>Infiltration Rate for Migration to Groundwater Mass-Limit Equation S28</w:t>
            </w:r>
          </w:p>
        </w:tc>
        <w:tc>
          <w:tcPr>
            <w:tcW w:w="1890" w:type="dxa"/>
            <w:tcBorders>
              <w:top w:val="single" w:sz="6" w:space="0" w:color="auto"/>
              <w:left w:val="single" w:sz="6" w:space="0" w:color="auto"/>
              <w:bottom w:val="single" w:sz="6" w:space="0" w:color="auto"/>
              <w:right w:val="nil"/>
            </w:tcBorders>
          </w:tcPr>
          <w:p w14:paraId="0A255927" w14:textId="77777777" w:rsidR="005A4EEF" w:rsidRPr="000E7653" w:rsidRDefault="005A4EEF" w:rsidP="005A4EEF">
            <w:pPr>
              <w:spacing w:before="120"/>
            </w:pPr>
            <w:r w:rsidRPr="000E7653">
              <w:t>m/yr</w:t>
            </w:r>
          </w:p>
        </w:tc>
        <w:tc>
          <w:tcPr>
            <w:tcW w:w="2520" w:type="dxa"/>
            <w:tcBorders>
              <w:top w:val="single" w:sz="6" w:space="0" w:color="auto"/>
              <w:left w:val="single" w:sz="6" w:space="0" w:color="auto"/>
              <w:bottom w:val="single" w:sz="6" w:space="0" w:color="auto"/>
              <w:right w:val="nil"/>
            </w:tcBorders>
          </w:tcPr>
          <w:p w14:paraId="55D9E18B" w14:textId="77777777" w:rsidR="005A4EEF" w:rsidRPr="000E7653" w:rsidRDefault="005A4EEF" w:rsidP="005A4EEF">
            <w:pPr>
              <w:spacing w:before="120"/>
            </w:pPr>
            <w:r w:rsidRPr="000E7653">
              <w:t>SSL</w:t>
            </w:r>
          </w:p>
        </w:tc>
        <w:tc>
          <w:tcPr>
            <w:tcW w:w="3870" w:type="dxa"/>
            <w:tcBorders>
              <w:top w:val="single" w:sz="6" w:space="0" w:color="auto"/>
              <w:left w:val="single" w:sz="6" w:space="0" w:color="auto"/>
              <w:bottom w:val="single" w:sz="6" w:space="0" w:color="auto"/>
              <w:right w:val="double" w:sz="6" w:space="0" w:color="auto"/>
            </w:tcBorders>
          </w:tcPr>
          <w:p w14:paraId="22AE6A10" w14:textId="77777777" w:rsidR="005A4EEF" w:rsidRPr="000E7653" w:rsidRDefault="005A4EEF" w:rsidP="005A4EEF">
            <w:pPr>
              <w:spacing w:before="120"/>
            </w:pPr>
            <w:r w:rsidRPr="000E7653">
              <w:t>0.18</w:t>
            </w:r>
          </w:p>
        </w:tc>
      </w:tr>
      <w:tr w:rsidR="005A4EEF" w:rsidRPr="000E7653" w14:paraId="050792F3" w14:textId="77777777" w:rsidTr="005A4EEF">
        <w:trPr>
          <w:cantSplit/>
          <w:trHeight w:val="642"/>
        </w:trPr>
        <w:tc>
          <w:tcPr>
            <w:tcW w:w="1440" w:type="dxa"/>
            <w:tcBorders>
              <w:top w:val="single" w:sz="6" w:space="0" w:color="auto"/>
              <w:left w:val="double" w:sz="6" w:space="0" w:color="auto"/>
              <w:bottom w:val="single" w:sz="6" w:space="0" w:color="auto"/>
              <w:right w:val="nil"/>
            </w:tcBorders>
          </w:tcPr>
          <w:p w14:paraId="46824942" w14:textId="77777777" w:rsidR="005A4EEF" w:rsidRPr="000E7653" w:rsidRDefault="005A4EEF" w:rsidP="005A4EEF">
            <w:pPr>
              <w:spacing w:before="120"/>
            </w:pPr>
            <w:r w:rsidRPr="000E7653">
              <w:t>IF</w:t>
            </w:r>
            <w:r w:rsidRPr="000E7653">
              <w:rPr>
                <w:vertAlign w:val="subscript"/>
              </w:rPr>
              <w:t>soil-adj</w:t>
            </w:r>
          </w:p>
          <w:p w14:paraId="0F4130D6" w14:textId="77777777" w:rsidR="005A4EEF" w:rsidRPr="000E7653" w:rsidRDefault="005A4EEF" w:rsidP="005A4EEF">
            <w:pPr>
              <w:spacing w:before="120"/>
            </w:pPr>
            <w:r w:rsidRPr="000E7653">
              <w:t>(residential)</w:t>
            </w:r>
          </w:p>
        </w:tc>
        <w:tc>
          <w:tcPr>
            <w:tcW w:w="1800" w:type="dxa"/>
            <w:tcBorders>
              <w:top w:val="single" w:sz="6" w:space="0" w:color="auto"/>
              <w:left w:val="single" w:sz="6" w:space="0" w:color="auto"/>
              <w:bottom w:val="single" w:sz="6" w:space="0" w:color="auto"/>
              <w:right w:val="nil"/>
            </w:tcBorders>
          </w:tcPr>
          <w:p w14:paraId="52FB3CA3" w14:textId="77777777" w:rsidR="005A4EEF" w:rsidRPr="000E7653" w:rsidRDefault="005A4EEF" w:rsidP="005A4EEF">
            <w:pPr>
              <w:spacing w:before="120"/>
            </w:pPr>
            <w:r w:rsidRPr="000E7653">
              <w:t>Age Adjusted Soil Ingestion Factor for Carcinogens</w:t>
            </w:r>
          </w:p>
        </w:tc>
        <w:tc>
          <w:tcPr>
            <w:tcW w:w="1890" w:type="dxa"/>
            <w:tcBorders>
              <w:top w:val="single" w:sz="6" w:space="0" w:color="auto"/>
              <w:left w:val="single" w:sz="6" w:space="0" w:color="auto"/>
              <w:bottom w:val="single" w:sz="6" w:space="0" w:color="auto"/>
              <w:right w:val="nil"/>
            </w:tcBorders>
          </w:tcPr>
          <w:p w14:paraId="0B520A37" w14:textId="77777777" w:rsidR="005A4EEF" w:rsidRPr="000E7653" w:rsidRDefault="005A4EEF" w:rsidP="005A4EEF">
            <w:pPr>
              <w:spacing w:before="120"/>
            </w:pPr>
            <w:r w:rsidRPr="000E7653">
              <w:t>(mg-yr)/(kg-d)</w:t>
            </w:r>
          </w:p>
        </w:tc>
        <w:tc>
          <w:tcPr>
            <w:tcW w:w="2520" w:type="dxa"/>
            <w:tcBorders>
              <w:top w:val="single" w:sz="6" w:space="0" w:color="auto"/>
              <w:left w:val="single" w:sz="6" w:space="0" w:color="auto"/>
              <w:bottom w:val="single" w:sz="6" w:space="0" w:color="auto"/>
              <w:right w:val="nil"/>
            </w:tcBorders>
          </w:tcPr>
          <w:p w14:paraId="655EA104" w14:textId="77777777" w:rsidR="005A4EEF" w:rsidRPr="000E7653" w:rsidRDefault="005A4EEF" w:rsidP="005A4EEF">
            <w:pPr>
              <w:spacing w:before="120"/>
            </w:pPr>
            <w:r w:rsidRPr="000E7653">
              <w:t>SSL</w:t>
            </w:r>
          </w:p>
        </w:tc>
        <w:tc>
          <w:tcPr>
            <w:tcW w:w="3870" w:type="dxa"/>
            <w:tcBorders>
              <w:top w:val="single" w:sz="6" w:space="0" w:color="auto"/>
              <w:left w:val="single" w:sz="6" w:space="0" w:color="auto"/>
              <w:bottom w:val="single" w:sz="6" w:space="0" w:color="auto"/>
              <w:right w:val="double" w:sz="6" w:space="0" w:color="auto"/>
            </w:tcBorders>
          </w:tcPr>
          <w:p w14:paraId="7A5409C4" w14:textId="77777777" w:rsidR="005A4EEF" w:rsidRPr="000E7653" w:rsidRDefault="005A4EEF" w:rsidP="005A4EEF">
            <w:pPr>
              <w:spacing w:before="120"/>
            </w:pPr>
            <w:r w:rsidRPr="000E7653">
              <w:t>114</w:t>
            </w:r>
          </w:p>
        </w:tc>
      </w:tr>
      <w:tr w:rsidR="005A4EEF" w:rsidRPr="000E7653" w14:paraId="3450DC86" w14:textId="77777777" w:rsidTr="005A4EEF">
        <w:trPr>
          <w:cantSplit/>
          <w:trHeight w:val="822"/>
        </w:trPr>
        <w:tc>
          <w:tcPr>
            <w:tcW w:w="1440" w:type="dxa"/>
            <w:tcBorders>
              <w:top w:val="single" w:sz="6" w:space="0" w:color="auto"/>
              <w:left w:val="double" w:sz="6" w:space="0" w:color="auto"/>
              <w:bottom w:val="single" w:sz="4" w:space="0" w:color="auto"/>
              <w:right w:val="nil"/>
            </w:tcBorders>
          </w:tcPr>
          <w:p w14:paraId="0E9D39BD" w14:textId="77777777" w:rsidR="005A4EEF" w:rsidRPr="000E7653" w:rsidRDefault="005A4EEF" w:rsidP="005A4EEF">
            <w:pPr>
              <w:spacing w:before="120"/>
            </w:pPr>
            <w:r w:rsidRPr="000E7653">
              <w:t>IR</w:t>
            </w:r>
            <w:r w:rsidRPr="000E7653">
              <w:rPr>
                <w:vertAlign w:val="subscript"/>
              </w:rPr>
              <w:t>soil</w:t>
            </w:r>
          </w:p>
        </w:tc>
        <w:tc>
          <w:tcPr>
            <w:tcW w:w="1800" w:type="dxa"/>
            <w:tcBorders>
              <w:top w:val="single" w:sz="6" w:space="0" w:color="auto"/>
              <w:left w:val="single" w:sz="6" w:space="0" w:color="auto"/>
              <w:bottom w:val="single" w:sz="4" w:space="0" w:color="auto"/>
              <w:right w:val="nil"/>
            </w:tcBorders>
          </w:tcPr>
          <w:p w14:paraId="40BCC9BF" w14:textId="77777777" w:rsidR="005A4EEF" w:rsidRPr="000E7653" w:rsidRDefault="005A4EEF" w:rsidP="005A4EEF">
            <w:pPr>
              <w:spacing w:before="120"/>
            </w:pPr>
            <w:r w:rsidRPr="000E7653">
              <w:t>Soil Ingestion Rate</w:t>
            </w:r>
          </w:p>
        </w:tc>
        <w:tc>
          <w:tcPr>
            <w:tcW w:w="1890" w:type="dxa"/>
            <w:tcBorders>
              <w:top w:val="single" w:sz="6" w:space="0" w:color="auto"/>
              <w:left w:val="single" w:sz="6" w:space="0" w:color="auto"/>
              <w:bottom w:val="single" w:sz="4" w:space="0" w:color="auto"/>
              <w:right w:val="nil"/>
            </w:tcBorders>
          </w:tcPr>
          <w:p w14:paraId="2594862C" w14:textId="77777777" w:rsidR="005A4EEF" w:rsidRPr="000E7653" w:rsidRDefault="005A4EEF" w:rsidP="005A4EEF">
            <w:pPr>
              <w:spacing w:before="120"/>
            </w:pPr>
            <w:r w:rsidRPr="000E7653">
              <w:t>mg/d</w:t>
            </w:r>
          </w:p>
        </w:tc>
        <w:tc>
          <w:tcPr>
            <w:tcW w:w="2520" w:type="dxa"/>
            <w:tcBorders>
              <w:top w:val="single" w:sz="6" w:space="0" w:color="auto"/>
              <w:left w:val="single" w:sz="6" w:space="0" w:color="auto"/>
              <w:bottom w:val="single" w:sz="4" w:space="0" w:color="auto"/>
              <w:right w:val="nil"/>
            </w:tcBorders>
          </w:tcPr>
          <w:p w14:paraId="4DEBFB08" w14:textId="77777777" w:rsidR="005A4EEF" w:rsidRPr="000E7653" w:rsidRDefault="005A4EEF" w:rsidP="005A4EEF">
            <w:pPr>
              <w:spacing w:before="120"/>
            </w:pPr>
          </w:p>
        </w:tc>
        <w:tc>
          <w:tcPr>
            <w:tcW w:w="3870" w:type="dxa"/>
            <w:tcBorders>
              <w:top w:val="single" w:sz="6" w:space="0" w:color="auto"/>
              <w:left w:val="single" w:sz="6" w:space="0" w:color="auto"/>
              <w:bottom w:val="single" w:sz="4" w:space="0" w:color="auto"/>
              <w:right w:val="double" w:sz="6" w:space="0" w:color="auto"/>
            </w:tcBorders>
          </w:tcPr>
          <w:p w14:paraId="710A52D2" w14:textId="77777777" w:rsidR="005A4EEF" w:rsidRPr="000E7653" w:rsidRDefault="005A4EEF" w:rsidP="005A4EEF">
            <w:pPr>
              <w:spacing w:before="120"/>
            </w:pPr>
            <w:r w:rsidRPr="000E7653">
              <w:t>Residential = 200</w:t>
            </w:r>
          </w:p>
          <w:p w14:paraId="3418383A" w14:textId="77777777" w:rsidR="005A4EEF" w:rsidRPr="000E7653" w:rsidRDefault="005A4EEF" w:rsidP="005A4EEF">
            <w:r w:rsidRPr="000E7653">
              <w:t>Industrial/Commercial = 50</w:t>
            </w:r>
          </w:p>
          <w:p w14:paraId="2031DF51" w14:textId="77777777" w:rsidR="005A4EEF" w:rsidRPr="000E7653" w:rsidRDefault="005A4EEF" w:rsidP="005A4EEF">
            <w:r w:rsidRPr="000E7653">
              <w:t>Construction Worker = 480</w:t>
            </w:r>
          </w:p>
        </w:tc>
      </w:tr>
      <w:tr w:rsidR="005A4EEF" w:rsidRPr="000E7653" w14:paraId="4D74FAAA" w14:textId="77777777" w:rsidTr="005A4EEF">
        <w:trPr>
          <w:cantSplit/>
          <w:trHeight w:val="642"/>
        </w:trPr>
        <w:tc>
          <w:tcPr>
            <w:tcW w:w="1440" w:type="dxa"/>
            <w:tcBorders>
              <w:top w:val="single" w:sz="4" w:space="0" w:color="auto"/>
              <w:left w:val="double" w:sz="6" w:space="0" w:color="auto"/>
              <w:bottom w:val="single" w:sz="4" w:space="0" w:color="auto"/>
              <w:right w:val="nil"/>
            </w:tcBorders>
          </w:tcPr>
          <w:p w14:paraId="1D28E011" w14:textId="77777777" w:rsidR="005A4EEF" w:rsidRPr="000E7653" w:rsidRDefault="005A4EEF" w:rsidP="005A4EEF">
            <w:pPr>
              <w:spacing w:before="120"/>
            </w:pPr>
            <w:r w:rsidRPr="000E7653">
              <w:t>IR</w:t>
            </w:r>
            <w:r w:rsidRPr="000E7653">
              <w:rPr>
                <w:vertAlign w:val="subscript"/>
              </w:rPr>
              <w:t>W</w:t>
            </w:r>
          </w:p>
        </w:tc>
        <w:tc>
          <w:tcPr>
            <w:tcW w:w="1800" w:type="dxa"/>
            <w:tcBorders>
              <w:top w:val="single" w:sz="4" w:space="0" w:color="auto"/>
              <w:left w:val="single" w:sz="6" w:space="0" w:color="auto"/>
              <w:bottom w:val="single" w:sz="4" w:space="0" w:color="auto"/>
              <w:right w:val="nil"/>
            </w:tcBorders>
          </w:tcPr>
          <w:p w14:paraId="4428A86B" w14:textId="77777777" w:rsidR="005A4EEF" w:rsidRPr="000E7653" w:rsidRDefault="005A4EEF" w:rsidP="005A4EEF">
            <w:pPr>
              <w:spacing w:before="120"/>
            </w:pPr>
            <w:r w:rsidRPr="000E7653">
              <w:t>Daily Water Ingestion Rate</w:t>
            </w:r>
          </w:p>
        </w:tc>
        <w:tc>
          <w:tcPr>
            <w:tcW w:w="1890" w:type="dxa"/>
            <w:tcBorders>
              <w:top w:val="single" w:sz="4" w:space="0" w:color="auto"/>
              <w:left w:val="single" w:sz="6" w:space="0" w:color="auto"/>
              <w:bottom w:val="single" w:sz="4" w:space="0" w:color="auto"/>
              <w:right w:val="nil"/>
            </w:tcBorders>
          </w:tcPr>
          <w:p w14:paraId="66D1EC35" w14:textId="77777777" w:rsidR="005A4EEF" w:rsidRPr="000E7653" w:rsidRDefault="005A4EEF" w:rsidP="005A4EEF">
            <w:pPr>
              <w:spacing w:before="120"/>
            </w:pPr>
            <w:r w:rsidRPr="000E7653">
              <w:t>L/d</w:t>
            </w:r>
          </w:p>
        </w:tc>
        <w:tc>
          <w:tcPr>
            <w:tcW w:w="2520" w:type="dxa"/>
            <w:tcBorders>
              <w:top w:val="single" w:sz="4" w:space="0" w:color="auto"/>
              <w:left w:val="single" w:sz="6" w:space="0" w:color="auto"/>
              <w:bottom w:val="single" w:sz="6" w:space="0" w:color="auto"/>
              <w:right w:val="nil"/>
            </w:tcBorders>
          </w:tcPr>
          <w:p w14:paraId="1E5F9734" w14:textId="77777777" w:rsidR="005A4EEF" w:rsidRPr="000E7653" w:rsidRDefault="005A4EEF" w:rsidP="005A4EEF">
            <w:pPr>
              <w:spacing w:before="120"/>
            </w:pPr>
          </w:p>
        </w:tc>
        <w:tc>
          <w:tcPr>
            <w:tcW w:w="3870" w:type="dxa"/>
            <w:tcBorders>
              <w:top w:val="single" w:sz="4" w:space="0" w:color="auto"/>
              <w:left w:val="single" w:sz="6" w:space="0" w:color="auto"/>
              <w:bottom w:val="single" w:sz="4" w:space="0" w:color="auto"/>
              <w:right w:val="double" w:sz="6" w:space="0" w:color="auto"/>
            </w:tcBorders>
          </w:tcPr>
          <w:p w14:paraId="54387996" w14:textId="77777777" w:rsidR="005A4EEF" w:rsidRPr="000E7653" w:rsidRDefault="005A4EEF" w:rsidP="005A4EEF">
            <w:pPr>
              <w:spacing w:before="120"/>
            </w:pPr>
            <w:r w:rsidRPr="000E7653">
              <w:t>Residential = 2</w:t>
            </w:r>
          </w:p>
          <w:p w14:paraId="159D4537" w14:textId="77777777" w:rsidR="005A4EEF" w:rsidRPr="000E7653" w:rsidRDefault="005A4EEF" w:rsidP="005A4EEF">
            <w:r w:rsidRPr="000E7653">
              <w:t>Industrial/Commercial = 1</w:t>
            </w:r>
          </w:p>
        </w:tc>
      </w:tr>
      <w:tr w:rsidR="005A4EEF" w:rsidRPr="000E7653" w14:paraId="37B3A60B" w14:textId="77777777" w:rsidTr="005A4EEF">
        <w:trPr>
          <w:cantSplit/>
          <w:trHeight w:val="588"/>
        </w:trPr>
        <w:tc>
          <w:tcPr>
            <w:tcW w:w="1440" w:type="dxa"/>
            <w:tcBorders>
              <w:top w:val="single" w:sz="4" w:space="0" w:color="auto"/>
              <w:left w:val="double" w:sz="6" w:space="0" w:color="auto"/>
              <w:bottom w:val="nil"/>
              <w:right w:val="nil"/>
            </w:tcBorders>
          </w:tcPr>
          <w:p w14:paraId="1BC121A1" w14:textId="77777777" w:rsidR="005A4EEF" w:rsidRPr="000E7653" w:rsidRDefault="005A4EEF" w:rsidP="005A4EEF">
            <w:pPr>
              <w:spacing w:before="120"/>
            </w:pPr>
            <w:r w:rsidRPr="000E7653">
              <w:lastRenderedPageBreak/>
              <w:t>K</w:t>
            </w:r>
          </w:p>
        </w:tc>
        <w:tc>
          <w:tcPr>
            <w:tcW w:w="1800" w:type="dxa"/>
            <w:tcBorders>
              <w:top w:val="single" w:sz="4" w:space="0" w:color="auto"/>
              <w:left w:val="single" w:sz="6" w:space="0" w:color="auto"/>
              <w:bottom w:val="nil"/>
              <w:right w:val="nil"/>
            </w:tcBorders>
          </w:tcPr>
          <w:p w14:paraId="5B33D71B" w14:textId="77777777" w:rsidR="005A4EEF" w:rsidRPr="000E7653" w:rsidRDefault="005A4EEF" w:rsidP="005A4EEF">
            <w:pPr>
              <w:spacing w:before="120"/>
            </w:pPr>
            <w:r w:rsidRPr="000E7653">
              <w:t>Aquifer Hydraulic Conductivity</w:t>
            </w:r>
          </w:p>
        </w:tc>
        <w:tc>
          <w:tcPr>
            <w:tcW w:w="1890" w:type="dxa"/>
            <w:tcBorders>
              <w:top w:val="single" w:sz="4" w:space="0" w:color="auto"/>
              <w:left w:val="single" w:sz="6" w:space="0" w:color="auto"/>
              <w:bottom w:val="nil"/>
              <w:right w:val="nil"/>
            </w:tcBorders>
          </w:tcPr>
          <w:p w14:paraId="6ED01ACC" w14:textId="77777777" w:rsidR="005A4EEF" w:rsidRPr="000E7653" w:rsidRDefault="005A4EEF" w:rsidP="005A4EEF">
            <w:pPr>
              <w:spacing w:before="120"/>
            </w:pPr>
            <w:r w:rsidRPr="000E7653">
              <w:t>m/yr</w:t>
            </w:r>
          </w:p>
        </w:tc>
        <w:tc>
          <w:tcPr>
            <w:tcW w:w="2520" w:type="dxa"/>
            <w:tcBorders>
              <w:top w:val="nil"/>
              <w:left w:val="single" w:sz="6" w:space="0" w:color="auto"/>
              <w:bottom w:val="nil"/>
              <w:right w:val="nil"/>
            </w:tcBorders>
          </w:tcPr>
          <w:p w14:paraId="40A0E4D8" w14:textId="77777777" w:rsidR="005A4EEF" w:rsidRPr="000E7653" w:rsidRDefault="005A4EEF" w:rsidP="005A4EEF">
            <w:pPr>
              <w:spacing w:before="120"/>
            </w:pPr>
            <w:r w:rsidRPr="000E7653">
              <w:t>Field Measurement</w:t>
            </w:r>
          </w:p>
          <w:p w14:paraId="7777F920" w14:textId="77777777" w:rsidR="005A4EEF" w:rsidRPr="000E7653" w:rsidRDefault="005A4EEF" w:rsidP="005A4EEF">
            <w:r w:rsidRPr="000E7653">
              <w:t>(See Appendix C, Table F)</w:t>
            </w:r>
          </w:p>
        </w:tc>
        <w:tc>
          <w:tcPr>
            <w:tcW w:w="3870" w:type="dxa"/>
            <w:tcBorders>
              <w:top w:val="single" w:sz="4" w:space="0" w:color="auto"/>
              <w:left w:val="single" w:sz="6" w:space="0" w:color="auto"/>
              <w:bottom w:val="nil"/>
              <w:right w:val="double" w:sz="6" w:space="0" w:color="auto"/>
            </w:tcBorders>
          </w:tcPr>
          <w:p w14:paraId="509D257A" w14:textId="77777777" w:rsidR="005A4EEF" w:rsidRPr="000E7653" w:rsidRDefault="005A4EEF" w:rsidP="005A4EEF">
            <w:pPr>
              <w:spacing w:before="120"/>
            </w:pPr>
            <w:r w:rsidRPr="000E7653">
              <w:t>Site-Specific</w:t>
            </w:r>
          </w:p>
        </w:tc>
      </w:tr>
      <w:tr w:rsidR="005A4EEF" w:rsidRPr="000E7653" w14:paraId="08BA648C" w14:textId="77777777" w:rsidTr="005A4EEF">
        <w:trPr>
          <w:cantSplit/>
          <w:trHeight w:val="642"/>
        </w:trPr>
        <w:tc>
          <w:tcPr>
            <w:tcW w:w="1440" w:type="dxa"/>
            <w:tcBorders>
              <w:top w:val="single" w:sz="6" w:space="0" w:color="auto"/>
              <w:left w:val="double" w:sz="6" w:space="0" w:color="auto"/>
              <w:bottom w:val="nil"/>
              <w:right w:val="nil"/>
            </w:tcBorders>
          </w:tcPr>
          <w:p w14:paraId="01F5BCFB" w14:textId="77777777" w:rsidR="005A4EEF" w:rsidRPr="000E7653" w:rsidRDefault="005A4EEF" w:rsidP="005A4EEF">
            <w:pPr>
              <w:spacing w:before="120"/>
            </w:pPr>
            <w:r w:rsidRPr="000E7653">
              <w:t>K</w:t>
            </w:r>
            <w:r w:rsidRPr="000E7653">
              <w:rPr>
                <w:vertAlign w:val="subscript"/>
              </w:rPr>
              <w:t xml:space="preserve">d </w:t>
            </w:r>
            <w:r w:rsidRPr="000E7653">
              <w:t xml:space="preserve"> </w:t>
            </w:r>
          </w:p>
          <w:p w14:paraId="4B5F9983" w14:textId="77777777" w:rsidR="005A4EEF" w:rsidRPr="000E7653" w:rsidRDefault="005A4EEF" w:rsidP="005A4EEF">
            <w:pPr>
              <w:spacing w:before="120"/>
            </w:pPr>
            <w:r w:rsidRPr="000E7653">
              <w:t>(Non-ionizing organics)</w:t>
            </w:r>
          </w:p>
        </w:tc>
        <w:tc>
          <w:tcPr>
            <w:tcW w:w="1800" w:type="dxa"/>
            <w:tcBorders>
              <w:top w:val="single" w:sz="6" w:space="0" w:color="auto"/>
              <w:left w:val="single" w:sz="6" w:space="0" w:color="auto"/>
              <w:bottom w:val="nil"/>
              <w:right w:val="nil"/>
            </w:tcBorders>
          </w:tcPr>
          <w:p w14:paraId="2D911680" w14:textId="77777777" w:rsidR="005A4EEF" w:rsidRPr="000E7653" w:rsidRDefault="005A4EEF" w:rsidP="005A4EEF">
            <w:pPr>
              <w:spacing w:before="120"/>
            </w:pPr>
            <w:r w:rsidRPr="000E7653">
              <w:t>Soil-Water Partition Coefficient</w:t>
            </w:r>
          </w:p>
        </w:tc>
        <w:tc>
          <w:tcPr>
            <w:tcW w:w="1890" w:type="dxa"/>
            <w:tcBorders>
              <w:top w:val="single" w:sz="6" w:space="0" w:color="auto"/>
              <w:left w:val="single" w:sz="6" w:space="0" w:color="auto"/>
              <w:bottom w:val="nil"/>
              <w:right w:val="nil"/>
            </w:tcBorders>
          </w:tcPr>
          <w:p w14:paraId="32190A29" w14:textId="77777777" w:rsidR="005A4EEF" w:rsidRPr="000E7653" w:rsidRDefault="005A4EEF" w:rsidP="005A4EEF">
            <w:pPr>
              <w:spacing w:before="120"/>
            </w:pPr>
            <w:r w:rsidRPr="000E7653">
              <w:t>cm</w:t>
            </w:r>
            <w:r w:rsidRPr="000E7653">
              <w:rPr>
                <w:vertAlign w:val="superscript"/>
              </w:rPr>
              <w:t>3</w:t>
            </w:r>
            <w:r w:rsidRPr="000E7653">
              <w:t>/g or L/kg</w:t>
            </w:r>
          </w:p>
        </w:tc>
        <w:tc>
          <w:tcPr>
            <w:tcW w:w="2520" w:type="dxa"/>
            <w:tcBorders>
              <w:top w:val="single" w:sz="6" w:space="0" w:color="auto"/>
              <w:left w:val="single" w:sz="6" w:space="0" w:color="auto"/>
              <w:bottom w:val="nil"/>
              <w:right w:val="nil"/>
            </w:tcBorders>
          </w:tcPr>
          <w:p w14:paraId="05A7A2B0" w14:textId="77777777" w:rsidR="005A4EEF" w:rsidRPr="000E7653" w:rsidRDefault="005A4EEF" w:rsidP="005A4EEF">
            <w:pPr>
              <w:spacing w:before="120"/>
            </w:pPr>
            <w:r w:rsidRPr="000E7653">
              <w:t xml:space="preserve">Equation S19 in </w:t>
            </w:r>
          </w:p>
          <w:p w14:paraId="0B18DA9C" w14:textId="77777777" w:rsidR="005A4EEF" w:rsidRPr="000E7653" w:rsidRDefault="005A4EEF" w:rsidP="005A4EEF">
            <w:r w:rsidRPr="000E7653">
              <w:t>Appendix C, Table A</w:t>
            </w:r>
          </w:p>
        </w:tc>
        <w:tc>
          <w:tcPr>
            <w:tcW w:w="3870" w:type="dxa"/>
            <w:tcBorders>
              <w:top w:val="single" w:sz="6" w:space="0" w:color="auto"/>
              <w:left w:val="single" w:sz="6" w:space="0" w:color="auto"/>
              <w:bottom w:val="nil"/>
              <w:right w:val="double" w:sz="6" w:space="0" w:color="auto"/>
            </w:tcBorders>
          </w:tcPr>
          <w:p w14:paraId="53874DA4" w14:textId="77777777" w:rsidR="005A4EEF" w:rsidRPr="000E7653" w:rsidRDefault="005A4EEF" w:rsidP="005A4EEF">
            <w:pPr>
              <w:spacing w:before="120"/>
            </w:pPr>
            <w:r w:rsidRPr="000E7653">
              <w:t>Calculated Value</w:t>
            </w:r>
          </w:p>
        </w:tc>
      </w:tr>
      <w:tr w:rsidR="005A4EEF" w:rsidRPr="000E7653" w14:paraId="1ACDB61C" w14:textId="77777777" w:rsidTr="005A4EEF">
        <w:trPr>
          <w:cantSplit/>
          <w:trHeight w:val="543"/>
        </w:trPr>
        <w:tc>
          <w:tcPr>
            <w:tcW w:w="1440" w:type="dxa"/>
            <w:tcBorders>
              <w:top w:val="single" w:sz="6" w:space="0" w:color="auto"/>
              <w:left w:val="double" w:sz="6" w:space="0" w:color="auto"/>
              <w:bottom w:val="nil"/>
              <w:right w:val="nil"/>
            </w:tcBorders>
          </w:tcPr>
          <w:p w14:paraId="71B00BC6" w14:textId="77777777" w:rsidR="005A4EEF" w:rsidRPr="000E7653" w:rsidRDefault="005A4EEF" w:rsidP="005A4EEF">
            <w:pPr>
              <w:spacing w:before="120"/>
            </w:pPr>
            <w:r w:rsidRPr="000E7653">
              <w:t>K</w:t>
            </w:r>
            <w:r w:rsidRPr="000E7653">
              <w:rPr>
                <w:vertAlign w:val="subscript"/>
              </w:rPr>
              <w:t>d</w:t>
            </w:r>
            <w:r w:rsidRPr="000E7653">
              <w:t xml:space="preserve"> </w:t>
            </w:r>
          </w:p>
          <w:p w14:paraId="09C09E9F" w14:textId="77777777" w:rsidR="005A4EEF" w:rsidRPr="000E7653" w:rsidRDefault="005A4EEF" w:rsidP="005A4EEF">
            <w:pPr>
              <w:spacing w:before="120"/>
            </w:pPr>
            <w:r w:rsidRPr="000E7653">
              <w:t>(Ionizing organics)</w:t>
            </w:r>
          </w:p>
        </w:tc>
        <w:tc>
          <w:tcPr>
            <w:tcW w:w="1800" w:type="dxa"/>
            <w:tcBorders>
              <w:top w:val="single" w:sz="6" w:space="0" w:color="auto"/>
              <w:left w:val="single" w:sz="6" w:space="0" w:color="auto"/>
              <w:bottom w:val="nil"/>
              <w:right w:val="nil"/>
            </w:tcBorders>
          </w:tcPr>
          <w:p w14:paraId="3D91FE9F" w14:textId="77777777" w:rsidR="005A4EEF" w:rsidRPr="000E7653" w:rsidRDefault="005A4EEF" w:rsidP="005A4EEF">
            <w:pPr>
              <w:spacing w:before="120"/>
            </w:pPr>
            <w:r w:rsidRPr="000E7653">
              <w:t>Soil-Water Partition Coefficient</w:t>
            </w:r>
          </w:p>
        </w:tc>
        <w:tc>
          <w:tcPr>
            <w:tcW w:w="1890" w:type="dxa"/>
            <w:tcBorders>
              <w:top w:val="single" w:sz="6" w:space="0" w:color="auto"/>
              <w:left w:val="single" w:sz="6" w:space="0" w:color="auto"/>
              <w:bottom w:val="nil"/>
              <w:right w:val="nil"/>
            </w:tcBorders>
          </w:tcPr>
          <w:p w14:paraId="24E1F0D5" w14:textId="77777777" w:rsidR="005A4EEF" w:rsidRPr="000E7653" w:rsidRDefault="005A4EEF" w:rsidP="005A4EEF">
            <w:pPr>
              <w:spacing w:before="120"/>
            </w:pPr>
            <w:r w:rsidRPr="000E7653">
              <w:t>cm3/g or L/kg</w:t>
            </w:r>
          </w:p>
        </w:tc>
        <w:tc>
          <w:tcPr>
            <w:tcW w:w="2520" w:type="dxa"/>
            <w:tcBorders>
              <w:top w:val="single" w:sz="6" w:space="0" w:color="auto"/>
              <w:left w:val="single" w:sz="6" w:space="0" w:color="auto"/>
              <w:bottom w:val="nil"/>
              <w:right w:val="nil"/>
            </w:tcBorders>
          </w:tcPr>
          <w:p w14:paraId="0AE0D168" w14:textId="77777777" w:rsidR="005A4EEF" w:rsidRPr="000E7653" w:rsidRDefault="005A4EEF" w:rsidP="005A4EEF">
            <w:pPr>
              <w:spacing w:before="120"/>
            </w:pPr>
            <w:r w:rsidRPr="000E7653">
              <w:t>Equation S19 in Appendix C, Table A</w:t>
            </w:r>
          </w:p>
        </w:tc>
        <w:tc>
          <w:tcPr>
            <w:tcW w:w="3870" w:type="dxa"/>
            <w:tcBorders>
              <w:top w:val="single" w:sz="6" w:space="0" w:color="auto"/>
              <w:left w:val="single" w:sz="6" w:space="0" w:color="auto"/>
              <w:bottom w:val="nil"/>
              <w:right w:val="double" w:sz="6" w:space="0" w:color="auto"/>
            </w:tcBorders>
          </w:tcPr>
          <w:p w14:paraId="6DCE34D5" w14:textId="77777777" w:rsidR="005A4EEF" w:rsidRPr="000E7653" w:rsidRDefault="005A4EEF" w:rsidP="005A4EEF">
            <w:pPr>
              <w:spacing w:before="120"/>
            </w:pPr>
            <w:r w:rsidRPr="000E7653">
              <w:t>Chemical and pH-Specific (see Appendix C, Table I)</w:t>
            </w:r>
          </w:p>
        </w:tc>
      </w:tr>
      <w:tr w:rsidR="005A4EEF" w:rsidRPr="000E7653" w14:paraId="67D56C2F" w14:textId="77777777" w:rsidTr="005A4EEF">
        <w:trPr>
          <w:cantSplit/>
          <w:trHeight w:val="525"/>
        </w:trPr>
        <w:tc>
          <w:tcPr>
            <w:tcW w:w="1440" w:type="dxa"/>
            <w:tcBorders>
              <w:top w:val="single" w:sz="6" w:space="0" w:color="auto"/>
              <w:left w:val="double" w:sz="6" w:space="0" w:color="auto"/>
              <w:bottom w:val="single" w:sz="6" w:space="0" w:color="auto"/>
              <w:right w:val="nil"/>
            </w:tcBorders>
          </w:tcPr>
          <w:p w14:paraId="60D004D8" w14:textId="77777777" w:rsidR="005A4EEF" w:rsidRPr="000E7653" w:rsidRDefault="005A4EEF" w:rsidP="005A4EEF">
            <w:pPr>
              <w:spacing w:before="120"/>
            </w:pPr>
            <w:r w:rsidRPr="000E7653">
              <w:t>K</w:t>
            </w:r>
            <w:r w:rsidRPr="000E7653">
              <w:rPr>
                <w:vertAlign w:val="subscript"/>
              </w:rPr>
              <w:t>d</w:t>
            </w:r>
            <w:r w:rsidRPr="000E7653">
              <w:t xml:space="preserve"> (Inorganics)</w:t>
            </w:r>
          </w:p>
        </w:tc>
        <w:tc>
          <w:tcPr>
            <w:tcW w:w="1800" w:type="dxa"/>
            <w:tcBorders>
              <w:top w:val="single" w:sz="6" w:space="0" w:color="auto"/>
              <w:left w:val="single" w:sz="6" w:space="0" w:color="auto"/>
              <w:bottom w:val="single" w:sz="6" w:space="0" w:color="auto"/>
              <w:right w:val="nil"/>
            </w:tcBorders>
          </w:tcPr>
          <w:p w14:paraId="2756C6E9" w14:textId="77777777" w:rsidR="005A4EEF" w:rsidRPr="000E7653" w:rsidRDefault="005A4EEF" w:rsidP="005A4EEF">
            <w:pPr>
              <w:spacing w:before="120"/>
            </w:pPr>
            <w:r w:rsidRPr="000E7653">
              <w:t>Soil-Water Partition Coefficient</w:t>
            </w:r>
          </w:p>
        </w:tc>
        <w:tc>
          <w:tcPr>
            <w:tcW w:w="1890" w:type="dxa"/>
            <w:tcBorders>
              <w:top w:val="single" w:sz="6" w:space="0" w:color="auto"/>
              <w:left w:val="single" w:sz="6" w:space="0" w:color="auto"/>
              <w:bottom w:val="single" w:sz="6" w:space="0" w:color="auto"/>
              <w:right w:val="nil"/>
            </w:tcBorders>
          </w:tcPr>
          <w:p w14:paraId="47199676" w14:textId="77777777" w:rsidR="005A4EEF" w:rsidRPr="000E7653" w:rsidRDefault="005A4EEF" w:rsidP="005A4EEF">
            <w:pPr>
              <w:spacing w:before="120"/>
            </w:pPr>
            <w:r w:rsidRPr="000E7653">
              <w:t>cm3/g or L/kg</w:t>
            </w:r>
          </w:p>
        </w:tc>
        <w:tc>
          <w:tcPr>
            <w:tcW w:w="2520" w:type="dxa"/>
            <w:tcBorders>
              <w:top w:val="single" w:sz="6" w:space="0" w:color="auto"/>
              <w:left w:val="single" w:sz="6" w:space="0" w:color="auto"/>
              <w:bottom w:val="single" w:sz="6" w:space="0" w:color="auto"/>
              <w:right w:val="nil"/>
            </w:tcBorders>
          </w:tcPr>
          <w:p w14:paraId="3BAE0116" w14:textId="77777777" w:rsidR="005A4EEF" w:rsidRPr="000E7653" w:rsidRDefault="005A4EEF" w:rsidP="005A4EEF">
            <w:pPr>
              <w:spacing w:before="120"/>
            </w:pPr>
            <w:r w:rsidRPr="000E7653">
              <w:t>Appendix C, Table J</w:t>
            </w:r>
          </w:p>
        </w:tc>
        <w:tc>
          <w:tcPr>
            <w:tcW w:w="3870" w:type="dxa"/>
            <w:tcBorders>
              <w:top w:val="single" w:sz="6" w:space="0" w:color="auto"/>
              <w:left w:val="single" w:sz="6" w:space="0" w:color="auto"/>
              <w:bottom w:val="single" w:sz="6" w:space="0" w:color="auto"/>
              <w:right w:val="double" w:sz="6" w:space="0" w:color="auto"/>
            </w:tcBorders>
          </w:tcPr>
          <w:p w14:paraId="1D6C8921" w14:textId="77777777" w:rsidR="005A4EEF" w:rsidRPr="000E7653" w:rsidRDefault="005A4EEF" w:rsidP="005A4EEF">
            <w:pPr>
              <w:spacing w:before="120"/>
            </w:pPr>
            <w:r w:rsidRPr="000E7653">
              <w:t>Chemical and pH-Specific</w:t>
            </w:r>
          </w:p>
        </w:tc>
      </w:tr>
      <w:tr w:rsidR="005A4EEF" w:rsidRPr="000E7653" w14:paraId="46540D94" w14:textId="77777777" w:rsidTr="005A4EEF">
        <w:trPr>
          <w:cantSplit/>
          <w:trHeight w:val="642"/>
        </w:trPr>
        <w:tc>
          <w:tcPr>
            <w:tcW w:w="1440" w:type="dxa"/>
            <w:tcBorders>
              <w:top w:val="single" w:sz="6" w:space="0" w:color="auto"/>
              <w:left w:val="double" w:sz="6" w:space="0" w:color="auto"/>
              <w:bottom w:val="single" w:sz="4" w:space="0" w:color="auto"/>
              <w:right w:val="nil"/>
            </w:tcBorders>
          </w:tcPr>
          <w:p w14:paraId="01A445EF" w14:textId="77777777" w:rsidR="005A4EEF" w:rsidRPr="000E7653" w:rsidRDefault="005A4EEF" w:rsidP="005A4EEF">
            <w:pPr>
              <w:spacing w:before="120"/>
            </w:pPr>
            <w:r w:rsidRPr="000E7653">
              <w:t>K</w:t>
            </w:r>
            <w:r w:rsidRPr="000E7653">
              <w:rPr>
                <w:vertAlign w:val="subscript"/>
              </w:rPr>
              <w:t>oc</w:t>
            </w:r>
          </w:p>
        </w:tc>
        <w:tc>
          <w:tcPr>
            <w:tcW w:w="1800" w:type="dxa"/>
            <w:tcBorders>
              <w:top w:val="single" w:sz="6" w:space="0" w:color="auto"/>
              <w:left w:val="single" w:sz="6" w:space="0" w:color="auto"/>
              <w:bottom w:val="single" w:sz="4" w:space="0" w:color="auto"/>
              <w:right w:val="nil"/>
            </w:tcBorders>
          </w:tcPr>
          <w:p w14:paraId="161B82CC" w14:textId="77777777" w:rsidR="005A4EEF" w:rsidRPr="000E7653" w:rsidRDefault="005A4EEF" w:rsidP="005A4EEF">
            <w:pPr>
              <w:spacing w:before="120"/>
            </w:pPr>
            <w:r w:rsidRPr="000E7653">
              <w:t>Organic Carbon  Partition Coefficient</w:t>
            </w:r>
          </w:p>
        </w:tc>
        <w:tc>
          <w:tcPr>
            <w:tcW w:w="1890" w:type="dxa"/>
            <w:tcBorders>
              <w:top w:val="single" w:sz="6" w:space="0" w:color="auto"/>
              <w:left w:val="single" w:sz="6" w:space="0" w:color="auto"/>
              <w:bottom w:val="single" w:sz="4" w:space="0" w:color="auto"/>
              <w:right w:val="nil"/>
            </w:tcBorders>
          </w:tcPr>
          <w:p w14:paraId="38757C97" w14:textId="77777777" w:rsidR="005A4EEF" w:rsidRPr="000E7653" w:rsidRDefault="005A4EEF" w:rsidP="005A4EEF">
            <w:pPr>
              <w:spacing w:before="120"/>
            </w:pPr>
            <w:r w:rsidRPr="000E7653">
              <w:t>cm</w:t>
            </w:r>
            <w:r w:rsidRPr="000E7653">
              <w:rPr>
                <w:vertAlign w:val="superscript"/>
              </w:rPr>
              <w:t>3</w:t>
            </w:r>
            <w:r w:rsidRPr="000E7653">
              <w:t>/g or L/kg</w:t>
            </w:r>
          </w:p>
        </w:tc>
        <w:tc>
          <w:tcPr>
            <w:tcW w:w="2520" w:type="dxa"/>
            <w:tcBorders>
              <w:top w:val="single" w:sz="6" w:space="0" w:color="auto"/>
              <w:left w:val="single" w:sz="6" w:space="0" w:color="auto"/>
              <w:bottom w:val="single" w:sz="4" w:space="0" w:color="auto"/>
              <w:right w:val="nil"/>
            </w:tcBorders>
          </w:tcPr>
          <w:p w14:paraId="0E397FD8" w14:textId="77777777" w:rsidR="005A4EEF" w:rsidRPr="000E7653" w:rsidRDefault="005A4EEF" w:rsidP="005A4EEF">
            <w:pPr>
              <w:spacing w:before="120"/>
            </w:pPr>
            <w:r w:rsidRPr="000E7653">
              <w:t>Appendix C, Table E</w:t>
            </w:r>
          </w:p>
          <w:p w14:paraId="4EEA2822" w14:textId="77777777" w:rsidR="005A4EEF" w:rsidRPr="000E7653" w:rsidRDefault="005A4EEF" w:rsidP="005A4EEF">
            <w:r w:rsidRPr="000E7653">
              <w:t>or Appendix C, Table I</w:t>
            </w:r>
          </w:p>
        </w:tc>
        <w:tc>
          <w:tcPr>
            <w:tcW w:w="3870" w:type="dxa"/>
            <w:tcBorders>
              <w:top w:val="single" w:sz="6" w:space="0" w:color="auto"/>
              <w:left w:val="single" w:sz="6" w:space="0" w:color="auto"/>
              <w:bottom w:val="single" w:sz="4" w:space="0" w:color="auto"/>
              <w:right w:val="double" w:sz="6" w:space="0" w:color="auto"/>
            </w:tcBorders>
          </w:tcPr>
          <w:p w14:paraId="08126FB4" w14:textId="77777777" w:rsidR="005A4EEF" w:rsidRPr="000E7653" w:rsidRDefault="005A4EEF" w:rsidP="005A4EEF">
            <w:pPr>
              <w:spacing w:before="120"/>
            </w:pPr>
            <w:r w:rsidRPr="000E7653">
              <w:t>Chemical-Specific</w:t>
            </w:r>
          </w:p>
        </w:tc>
      </w:tr>
      <w:tr w:rsidR="005A4EEF" w:rsidRPr="000E7653" w14:paraId="0C8B1D54" w14:textId="77777777" w:rsidTr="005A4EEF">
        <w:trPr>
          <w:cantSplit/>
          <w:trHeight w:val="606"/>
        </w:trPr>
        <w:tc>
          <w:tcPr>
            <w:tcW w:w="1440" w:type="dxa"/>
            <w:tcBorders>
              <w:top w:val="single" w:sz="4" w:space="0" w:color="auto"/>
              <w:left w:val="double" w:sz="6" w:space="0" w:color="auto"/>
              <w:bottom w:val="single" w:sz="6" w:space="0" w:color="auto"/>
              <w:right w:val="nil"/>
            </w:tcBorders>
          </w:tcPr>
          <w:p w14:paraId="2199C1A8" w14:textId="77777777" w:rsidR="005A4EEF" w:rsidRPr="000E7653" w:rsidRDefault="005A4EEF" w:rsidP="005A4EEF">
            <w:pPr>
              <w:spacing w:before="120"/>
            </w:pPr>
            <w:r w:rsidRPr="000E7653">
              <w:t>K</w:t>
            </w:r>
            <w:r w:rsidRPr="000E7653">
              <w:rPr>
                <w:vertAlign w:val="subscript"/>
              </w:rPr>
              <w:t>s</w:t>
            </w:r>
          </w:p>
        </w:tc>
        <w:tc>
          <w:tcPr>
            <w:tcW w:w="1800" w:type="dxa"/>
            <w:tcBorders>
              <w:top w:val="single" w:sz="4" w:space="0" w:color="auto"/>
              <w:left w:val="single" w:sz="6" w:space="0" w:color="auto"/>
              <w:bottom w:val="single" w:sz="6" w:space="0" w:color="auto"/>
              <w:right w:val="nil"/>
            </w:tcBorders>
          </w:tcPr>
          <w:p w14:paraId="22A70A2C" w14:textId="77777777" w:rsidR="005A4EEF" w:rsidRPr="000E7653" w:rsidRDefault="005A4EEF" w:rsidP="005A4EEF">
            <w:pPr>
              <w:spacing w:before="120"/>
            </w:pPr>
            <w:r w:rsidRPr="000E7653">
              <w:t>Saturated Hydraulic Conductivity</w:t>
            </w:r>
          </w:p>
        </w:tc>
        <w:tc>
          <w:tcPr>
            <w:tcW w:w="1890" w:type="dxa"/>
            <w:tcBorders>
              <w:top w:val="single" w:sz="4" w:space="0" w:color="auto"/>
              <w:left w:val="single" w:sz="6" w:space="0" w:color="auto"/>
              <w:bottom w:val="single" w:sz="6" w:space="0" w:color="auto"/>
              <w:right w:val="nil"/>
            </w:tcBorders>
          </w:tcPr>
          <w:p w14:paraId="7D3E000A" w14:textId="77777777" w:rsidR="005A4EEF" w:rsidRPr="000E7653" w:rsidRDefault="005A4EEF" w:rsidP="005A4EEF">
            <w:pPr>
              <w:spacing w:before="120"/>
            </w:pPr>
            <w:r w:rsidRPr="000E7653">
              <w:t>m/yr</w:t>
            </w:r>
          </w:p>
        </w:tc>
        <w:tc>
          <w:tcPr>
            <w:tcW w:w="2520" w:type="dxa"/>
            <w:tcBorders>
              <w:top w:val="single" w:sz="4" w:space="0" w:color="auto"/>
              <w:left w:val="single" w:sz="6" w:space="0" w:color="auto"/>
              <w:bottom w:val="single" w:sz="6" w:space="0" w:color="auto"/>
              <w:right w:val="nil"/>
            </w:tcBorders>
          </w:tcPr>
          <w:p w14:paraId="4E947977" w14:textId="77777777" w:rsidR="005A4EEF" w:rsidRPr="000E7653" w:rsidRDefault="005A4EEF" w:rsidP="005A4EEF">
            <w:pPr>
              <w:spacing w:before="120"/>
            </w:pPr>
            <w:r w:rsidRPr="000E7653">
              <w:t>Appendix C, Table K</w:t>
            </w:r>
          </w:p>
          <w:p w14:paraId="3104B18F" w14:textId="77777777" w:rsidR="005A4EEF" w:rsidRPr="000E7653" w:rsidRDefault="005A4EEF" w:rsidP="005A4EEF">
            <w:r w:rsidRPr="000E7653">
              <w:t>Appendix C, Illustration C</w:t>
            </w:r>
          </w:p>
        </w:tc>
        <w:tc>
          <w:tcPr>
            <w:tcW w:w="3870" w:type="dxa"/>
            <w:tcBorders>
              <w:top w:val="single" w:sz="4" w:space="0" w:color="auto"/>
              <w:left w:val="single" w:sz="6" w:space="0" w:color="auto"/>
              <w:bottom w:val="single" w:sz="6" w:space="0" w:color="auto"/>
              <w:right w:val="double" w:sz="6" w:space="0" w:color="auto"/>
            </w:tcBorders>
          </w:tcPr>
          <w:p w14:paraId="1C1C80EF" w14:textId="77777777" w:rsidR="005A4EEF" w:rsidRPr="000E7653" w:rsidRDefault="005A4EEF" w:rsidP="005A4EEF">
            <w:pPr>
              <w:spacing w:before="120"/>
            </w:pPr>
            <w:r w:rsidRPr="000E7653">
              <w:t>Site-Specific</w:t>
            </w:r>
          </w:p>
        </w:tc>
      </w:tr>
      <w:tr w:rsidR="005A4EEF" w:rsidRPr="000E7653" w14:paraId="05F8B75C" w14:textId="77777777" w:rsidTr="005A4EEF">
        <w:trPr>
          <w:cantSplit/>
          <w:trHeight w:val="579"/>
        </w:trPr>
        <w:tc>
          <w:tcPr>
            <w:tcW w:w="1440" w:type="dxa"/>
            <w:tcBorders>
              <w:top w:val="single" w:sz="6" w:space="0" w:color="auto"/>
              <w:left w:val="double" w:sz="6" w:space="0" w:color="auto"/>
              <w:bottom w:val="single" w:sz="6" w:space="0" w:color="auto"/>
              <w:right w:val="nil"/>
            </w:tcBorders>
          </w:tcPr>
          <w:p w14:paraId="4FF0E473" w14:textId="77777777" w:rsidR="005A4EEF" w:rsidRPr="000E7653" w:rsidRDefault="005A4EEF" w:rsidP="005A4EEF">
            <w:pPr>
              <w:spacing w:before="120"/>
            </w:pPr>
            <w:r w:rsidRPr="000E7653">
              <w:t>L</w:t>
            </w:r>
          </w:p>
        </w:tc>
        <w:tc>
          <w:tcPr>
            <w:tcW w:w="1800" w:type="dxa"/>
            <w:tcBorders>
              <w:top w:val="single" w:sz="6" w:space="0" w:color="auto"/>
              <w:left w:val="single" w:sz="6" w:space="0" w:color="auto"/>
              <w:bottom w:val="single" w:sz="6" w:space="0" w:color="auto"/>
              <w:right w:val="nil"/>
            </w:tcBorders>
          </w:tcPr>
          <w:p w14:paraId="6778EDCF" w14:textId="77777777" w:rsidR="005A4EEF" w:rsidRPr="000E7653" w:rsidRDefault="005A4EEF" w:rsidP="005A4EEF">
            <w:pPr>
              <w:spacing w:before="120"/>
            </w:pPr>
            <w:r w:rsidRPr="000E7653">
              <w:t>Source Length Parallel to Groundwater Flow</w:t>
            </w:r>
          </w:p>
        </w:tc>
        <w:tc>
          <w:tcPr>
            <w:tcW w:w="1890" w:type="dxa"/>
            <w:tcBorders>
              <w:top w:val="single" w:sz="6" w:space="0" w:color="auto"/>
              <w:left w:val="single" w:sz="6" w:space="0" w:color="auto"/>
              <w:bottom w:val="single" w:sz="6" w:space="0" w:color="auto"/>
              <w:right w:val="nil"/>
            </w:tcBorders>
          </w:tcPr>
          <w:p w14:paraId="25481CD4" w14:textId="77777777" w:rsidR="005A4EEF" w:rsidRPr="000E7653" w:rsidRDefault="005A4EEF" w:rsidP="005A4EEF">
            <w:pPr>
              <w:spacing w:before="120"/>
            </w:pPr>
            <w:r w:rsidRPr="000E7653">
              <w:t>m</w:t>
            </w:r>
          </w:p>
        </w:tc>
        <w:tc>
          <w:tcPr>
            <w:tcW w:w="2520" w:type="dxa"/>
            <w:tcBorders>
              <w:top w:val="single" w:sz="6" w:space="0" w:color="auto"/>
              <w:left w:val="single" w:sz="6" w:space="0" w:color="auto"/>
              <w:bottom w:val="single" w:sz="6" w:space="0" w:color="auto"/>
              <w:right w:val="nil"/>
            </w:tcBorders>
          </w:tcPr>
          <w:p w14:paraId="5A86C9CE" w14:textId="77777777" w:rsidR="005A4EEF" w:rsidRPr="000E7653" w:rsidRDefault="005A4EEF" w:rsidP="005A4EEF">
            <w:pPr>
              <w:spacing w:before="120"/>
            </w:pPr>
            <w:r w:rsidRPr="000E7653">
              <w:t>Field Measurement</w:t>
            </w:r>
          </w:p>
        </w:tc>
        <w:tc>
          <w:tcPr>
            <w:tcW w:w="3870" w:type="dxa"/>
            <w:tcBorders>
              <w:top w:val="single" w:sz="6" w:space="0" w:color="auto"/>
              <w:left w:val="single" w:sz="6" w:space="0" w:color="auto"/>
              <w:bottom w:val="single" w:sz="6" w:space="0" w:color="auto"/>
              <w:right w:val="double" w:sz="6" w:space="0" w:color="auto"/>
            </w:tcBorders>
          </w:tcPr>
          <w:p w14:paraId="7FF8C70A" w14:textId="77777777" w:rsidR="005A4EEF" w:rsidRPr="000E7653" w:rsidRDefault="005A4EEF" w:rsidP="005A4EEF">
            <w:pPr>
              <w:spacing w:before="120"/>
            </w:pPr>
            <w:r w:rsidRPr="000E7653">
              <w:t>Site-Specific</w:t>
            </w:r>
          </w:p>
        </w:tc>
      </w:tr>
      <w:tr w:rsidR="005A4EEF" w:rsidRPr="000E7653" w14:paraId="15C32E80" w14:textId="77777777" w:rsidTr="005A4EEF">
        <w:trPr>
          <w:cantSplit/>
          <w:trHeight w:val="600"/>
        </w:trPr>
        <w:tc>
          <w:tcPr>
            <w:tcW w:w="1440" w:type="dxa"/>
            <w:tcBorders>
              <w:top w:val="single" w:sz="6" w:space="0" w:color="auto"/>
              <w:left w:val="double" w:sz="6" w:space="0" w:color="auto"/>
              <w:bottom w:val="single" w:sz="6" w:space="0" w:color="auto"/>
              <w:right w:val="nil"/>
            </w:tcBorders>
          </w:tcPr>
          <w:p w14:paraId="319EE71D" w14:textId="77777777" w:rsidR="005A4EEF" w:rsidRPr="000E7653" w:rsidRDefault="005A4EEF" w:rsidP="005A4EEF">
            <w:pPr>
              <w:spacing w:before="120"/>
            </w:pPr>
            <w:r w:rsidRPr="000E7653">
              <w:t>PEF</w:t>
            </w:r>
          </w:p>
        </w:tc>
        <w:tc>
          <w:tcPr>
            <w:tcW w:w="1800" w:type="dxa"/>
            <w:tcBorders>
              <w:top w:val="single" w:sz="6" w:space="0" w:color="auto"/>
              <w:left w:val="single" w:sz="6" w:space="0" w:color="auto"/>
              <w:bottom w:val="single" w:sz="6" w:space="0" w:color="auto"/>
              <w:right w:val="nil"/>
            </w:tcBorders>
          </w:tcPr>
          <w:p w14:paraId="38152132" w14:textId="77777777" w:rsidR="005A4EEF" w:rsidRPr="000E7653" w:rsidRDefault="005A4EEF" w:rsidP="005A4EEF">
            <w:pPr>
              <w:spacing w:before="120"/>
            </w:pPr>
            <w:r w:rsidRPr="000E7653">
              <w:t xml:space="preserve">Particulate Emission </w:t>
            </w:r>
          </w:p>
          <w:p w14:paraId="1DA756F4" w14:textId="77777777" w:rsidR="005A4EEF" w:rsidRPr="000E7653" w:rsidRDefault="005A4EEF" w:rsidP="005A4EEF">
            <w:r w:rsidRPr="000E7653">
              <w:t>Factor</w:t>
            </w:r>
          </w:p>
        </w:tc>
        <w:tc>
          <w:tcPr>
            <w:tcW w:w="1890" w:type="dxa"/>
            <w:tcBorders>
              <w:top w:val="single" w:sz="6" w:space="0" w:color="auto"/>
              <w:left w:val="single" w:sz="6" w:space="0" w:color="auto"/>
              <w:bottom w:val="single" w:sz="6" w:space="0" w:color="auto"/>
              <w:right w:val="nil"/>
            </w:tcBorders>
          </w:tcPr>
          <w:p w14:paraId="37BF95AC" w14:textId="77777777" w:rsidR="005A4EEF" w:rsidRPr="000E7653" w:rsidRDefault="005A4EEF" w:rsidP="005A4EEF">
            <w:pPr>
              <w:spacing w:before="120"/>
            </w:pPr>
            <w:r w:rsidRPr="000E7653">
              <w:t>m</w:t>
            </w:r>
            <w:r w:rsidRPr="000E7653">
              <w:rPr>
                <w:vertAlign w:val="superscript"/>
              </w:rPr>
              <w:t>3</w:t>
            </w:r>
            <w:r w:rsidRPr="000E7653">
              <w:t>/kg</w:t>
            </w:r>
          </w:p>
        </w:tc>
        <w:tc>
          <w:tcPr>
            <w:tcW w:w="2520" w:type="dxa"/>
            <w:tcBorders>
              <w:top w:val="single" w:sz="6" w:space="0" w:color="auto"/>
              <w:left w:val="single" w:sz="6" w:space="0" w:color="auto"/>
              <w:bottom w:val="single" w:sz="6" w:space="0" w:color="auto"/>
              <w:right w:val="nil"/>
            </w:tcBorders>
          </w:tcPr>
          <w:p w14:paraId="4BDDC8D1" w14:textId="77777777" w:rsidR="005A4EEF" w:rsidRPr="000E7653" w:rsidRDefault="005A4EEF" w:rsidP="005A4EEF">
            <w:pPr>
              <w:spacing w:before="120"/>
            </w:pPr>
            <w:r w:rsidRPr="000E7653">
              <w:t>SSL or Equation S15 in Appendix C, Table A</w:t>
            </w:r>
          </w:p>
        </w:tc>
        <w:tc>
          <w:tcPr>
            <w:tcW w:w="3870" w:type="dxa"/>
            <w:tcBorders>
              <w:top w:val="single" w:sz="6" w:space="0" w:color="auto"/>
              <w:left w:val="single" w:sz="6" w:space="0" w:color="auto"/>
              <w:bottom w:val="single" w:sz="6" w:space="0" w:color="auto"/>
              <w:right w:val="double" w:sz="6" w:space="0" w:color="auto"/>
            </w:tcBorders>
          </w:tcPr>
          <w:p w14:paraId="166DD1E5" w14:textId="77777777" w:rsidR="005A4EEF" w:rsidRPr="000E7653" w:rsidRDefault="005A4EEF" w:rsidP="005A4EEF">
            <w:pPr>
              <w:spacing w:before="120"/>
            </w:pPr>
            <w:r w:rsidRPr="000E7653">
              <w:t xml:space="preserve">Residential = 1.32 </w:t>
            </w:r>
            <w:r w:rsidRPr="000E7653">
              <w:sym w:font="Symbol" w:char="F0B7"/>
            </w:r>
            <w:r w:rsidRPr="000E7653">
              <w:t xml:space="preserve"> 10</w:t>
            </w:r>
            <w:r w:rsidRPr="000E7653">
              <w:rPr>
                <w:vertAlign w:val="superscript"/>
              </w:rPr>
              <w:t>9</w:t>
            </w:r>
            <w:r w:rsidRPr="000E7653">
              <w:t xml:space="preserve"> or Site-Specific</w:t>
            </w:r>
          </w:p>
          <w:p w14:paraId="0E19FB1D" w14:textId="77777777" w:rsidR="005A4EEF" w:rsidRPr="000E7653" w:rsidRDefault="005A4EEF" w:rsidP="005A4EEF">
            <w:r w:rsidRPr="000E7653">
              <w:t xml:space="preserve">Industrial/Commercial = 1.24 </w:t>
            </w:r>
            <w:r w:rsidRPr="000E7653">
              <w:sym w:font="Symbol" w:char="F0B7"/>
            </w:r>
            <w:r w:rsidRPr="000E7653">
              <w:t xml:space="preserve"> 10</w:t>
            </w:r>
            <w:r w:rsidRPr="000E7653">
              <w:rPr>
                <w:vertAlign w:val="superscript"/>
              </w:rPr>
              <w:t>9</w:t>
            </w:r>
            <w:r w:rsidRPr="000E7653">
              <w:t xml:space="preserve"> or Site-Specific</w:t>
            </w:r>
          </w:p>
        </w:tc>
      </w:tr>
      <w:tr w:rsidR="005A4EEF" w:rsidRPr="000E7653" w14:paraId="34748227" w14:textId="77777777" w:rsidTr="005A4EEF">
        <w:trPr>
          <w:cantSplit/>
          <w:trHeight w:val="402"/>
        </w:trPr>
        <w:tc>
          <w:tcPr>
            <w:tcW w:w="1440" w:type="dxa"/>
            <w:tcBorders>
              <w:top w:val="single" w:sz="6" w:space="0" w:color="auto"/>
              <w:left w:val="double" w:sz="6" w:space="0" w:color="auto"/>
              <w:bottom w:val="single" w:sz="4" w:space="0" w:color="auto"/>
              <w:right w:val="nil"/>
            </w:tcBorders>
          </w:tcPr>
          <w:p w14:paraId="7BDBA95B" w14:textId="77777777" w:rsidR="005A4EEF" w:rsidRPr="000E7653" w:rsidRDefault="005A4EEF" w:rsidP="005A4EEF">
            <w:pPr>
              <w:spacing w:before="120"/>
            </w:pPr>
            <w:r w:rsidRPr="000E7653">
              <w:lastRenderedPageBreak/>
              <w:t>PEF</w:t>
            </w:r>
            <w:r w:rsidRPr="000E7653">
              <w:sym w:font="Symbol" w:char="F0A2"/>
            </w:r>
          </w:p>
        </w:tc>
        <w:tc>
          <w:tcPr>
            <w:tcW w:w="1800" w:type="dxa"/>
            <w:tcBorders>
              <w:top w:val="single" w:sz="6" w:space="0" w:color="auto"/>
              <w:left w:val="single" w:sz="6" w:space="0" w:color="auto"/>
              <w:bottom w:val="single" w:sz="4" w:space="0" w:color="auto"/>
              <w:right w:val="nil"/>
            </w:tcBorders>
          </w:tcPr>
          <w:p w14:paraId="34FD057D" w14:textId="77777777" w:rsidR="005A4EEF" w:rsidRPr="000E7653" w:rsidRDefault="005A4EEF" w:rsidP="005A4EEF">
            <w:pPr>
              <w:spacing w:before="120"/>
            </w:pPr>
            <w:r w:rsidRPr="000E7653">
              <w:t>Particulate Emission Factor adjusted for Agitation (construction worker)</w:t>
            </w:r>
          </w:p>
        </w:tc>
        <w:tc>
          <w:tcPr>
            <w:tcW w:w="1890" w:type="dxa"/>
            <w:tcBorders>
              <w:top w:val="single" w:sz="6" w:space="0" w:color="auto"/>
              <w:left w:val="single" w:sz="6" w:space="0" w:color="auto"/>
              <w:bottom w:val="single" w:sz="4" w:space="0" w:color="auto"/>
              <w:right w:val="nil"/>
            </w:tcBorders>
          </w:tcPr>
          <w:p w14:paraId="69C868F2" w14:textId="77777777" w:rsidR="005A4EEF" w:rsidRPr="000E7653" w:rsidRDefault="005A4EEF" w:rsidP="005A4EEF">
            <w:pPr>
              <w:spacing w:before="120"/>
            </w:pPr>
            <w:r w:rsidRPr="000E7653">
              <w:t>m</w:t>
            </w:r>
            <w:r w:rsidRPr="000E7653">
              <w:rPr>
                <w:vertAlign w:val="superscript"/>
              </w:rPr>
              <w:t>3</w:t>
            </w:r>
            <w:r w:rsidRPr="000E7653">
              <w:t>/kg</w:t>
            </w:r>
          </w:p>
        </w:tc>
        <w:tc>
          <w:tcPr>
            <w:tcW w:w="2520" w:type="dxa"/>
            <w:tcBorders>
              <w:top w:val="single" w:sz="6" w:space="0" w:color="auto"/>
              <w:left w:val="single" w:sz="6" w:space="0" w:color="auto"/>
              <w:bottom w:val="single" w:sz="4" w:space="0" w:color="auto"/>
              <w:right w:val="nil"/>
            </w:tcBorders>
          </w:tcPr>
          <w:p w14:paraId="486EF244" w14:textId="77777777" w:rsidR="005A4EEF" w:rsidRPr="000E7653" w:rsidRDefault="005A4EEF" w:rsidP="005A4EEF">
            <w:pPr>
              <w:spacing w:before="120"/>
            </w:pPr>
            <w:r w:rsidRPr="000E7653">
              <w:t>Equation S16 in Appendix C, Table A using PEF (industrial/commercial)</w:t>
            </w:r>
          </w:p>
        </w:tc>
        <w:tc>
          <w:tcPr>
            <w:tcW w:w="3870" w:type="dxa"/>
            <w:tcBorders>
              <w:top w:val="single" w:sz="6" w:space="0" w:color="auto"/>
              <w:left w:val="single" w:sz="6" w:space="0" w:color="auto"/>
              <w:bottom w:val="single" w:sz="4" w:space="0" w:color="auto"/>
              <w:right w:val="double" w:sz="6" w:space="0" w:color="auto"/>
            </w:tcBorders>
          </w:tcPr>
          <w:p w14:paraId="6350F930" w14:textId="77777777" w:rsidR="005A4EEF" w:rsidRPr="000E7653" w:rsidRDefault="005A4EEF" w:rsidP="005A4EEF">
            <w:pPr>
              <w:spacing w:before="120"/>
            </w:pPr>
            <w:r w:rsidRPr="000E7653">
              <w:t xml:space="preserve">1.24 </w:t>
            </w:r>
            <w:r w:rsidRPr="000E7653">
              <w:sym w:font="Symbol" w:char="F0B7"/>
            </w:r>
            <w:r w:rsidRPr="000E7653">
              <w:t xml:space="preserve"> 10</w:t>
            </w:r>
            <w:r w:rsidRPr="000E7653">
              <w:rPr>
                <w:vertAlign w:val="superscript"/>
              </w:rPr>
              <w:t>8</w:t>
            </w:r>
            <w:r w:rsidRPr="000E7653">
              <w:t xml:space="preserve"> or Site-Specific</w:t>
            </w:r>
          </w:p>
        </w:tc>
      </w:tr>
      <w:tr w:rsidR="005A4EEF" w:rsidRPr="000E7653" w14:paraId="4B8017B3" w14:textId="77777777" w:rsidTr="005A4EEF">
        <w:trPr>
          <w:cantSplit/>
          <w:trHeight w:val="1122"/>
        </w:trPr>
        <w:tc>
          <w:tcPr>
            <w:tcW w:w="1440" w:type="dxa"/>
            <w:tcBorders>
              <w:top w:val="single" w:sz="4" w:space="0" w:color="auto"/>
              <w:left w:val="double" w:sz="6" w:space="0" w:color="auto"/>
              <w:bottom w:val="single" w:sz="4" w:space="0" w:color="auto"/>
              <w:right w:val="single" w:sz="6" w:space="0" w:color="auto"/>
            </w:tcBorders>
          </w:tcPr>
          <w:p w14:paraId="74B1D23B" w14:textId="77777777" w:rsidR="005A4EEF" w:rsidRPr="000E7653" w:rsidRDefault="005A4EEF" w:rsidP="005A4EEF">
            <w:pPr>
              <w:spacing w:before="120"/>
            </w:pPr>
            <w:r w:rsidRPr="000E7653">
              <w:t>Q/C</w:t>
            </w:r>
          </w:p>
          <w:p w14:paraId="64DB06E2" w14:textId="77777777" w:rsidR="005A4EEF" w:rsidRPr="000E7653" w:rsidRDefault="005A4EEF" w:rsidP="005A4EEF">
            <w:r w:rsidRPr="000E7653">
              <w:t>(used in VF equations)</w:t>
            </w:r>
          </w:p>
        </w:tc>
        <w:tc>
          <w:tcPr>
            <w:tcW w:w="1800" w:type="dxa"/>
            <w:tcBorders>
              <w:top w:val="single" w:sz="4" w:space="0" w:color="auto"/>
              <w:left w:val="single" w:sz="6" w:space="0" w:color="auto"/>
              <w:bottom w:val="single" w:sz="4" w:space="0" w:color="auto"/>
              <w:right w:val="single" w:sz="6" w:space="0" w:color="auto"/>
            </w:tcBorders>
          </w:tcPr>
          <w:p w14:paraId="41A40A35" w14:textId="77777777" w:rsidR="005A4EEF" w:rsidRPr="000E7653" w:rsidRDefault="005A4EEF" w:rsidP="005A4EEF">
            <w:pPr>
              <w:spacing w:before="120"/>
            </w:pPr>
            <w:r w:rsidRPr="000E7653">
              <w:t>Inverse of the mean concentration at the center of a square source</w:t>
            </w:r>
          </w:p>
        </w:tc>
        <w:tc>
          <w:tcPr>
            <w:tcW w:w="1890" w:type="dxa"/>
            <w:tcBorders>
              <w:top w:val="single" w:sz="4" w:space="0" w:color="auto"/>
              <w:left w:val="single" w:sz="6" w:space="0" w:color="auto"/>
              <w:bottom w:val="single" w:sz="4" w:space="0" w:color="auto"/>
              <w:right w:val="single" w:sz="6" w:space="0" w:color="auto"/>
            </w:tcBorders>
          </w:tcPr>
          <w:p w14:paraId="4D2861A1" w14:textId="77777777" w:rsidR="005A4EEF" w:rsidRPr="000E7653" w:rsidRDefault="005A4EEF" w:rsidP="005A4EEF">
            <w:pPr>
              <w:spacing w:before="120"/>
            </w:pPr>
            <w:r w:rsidRPr="000E7653">
              <w:t>(g/m</w:t>
            </w:r>
            <w:r w:rsidRPr="000E7653">
              <w:rPr>
                <w:vertAlign w:val="superscript"/>
              </w:rPr>
              <w:t>2</w:t>
            </w:r>
            <w:r w:rsidRPr="000E7653">
              <w:t>-s)/(kg/m</w:t>
            </w:r>
            <w:r w:rsidRPr="000E7653">
              <w:rPr>
                <w:vertAlign w:val="superscript"/>
              </w:rPr>
              <w:t>3</w:t>
            </w:r>
            <w:r w:rsidRPr="000E7653">
              <w:t>)</w:t>
            </w:r>
          </w:p>
        </w:tc>
        <w:tc>
          <w:tcPr>
            <w:tcW w:w="2520" w:type="dxa"/>
            <w:tcBorders>
              <w:top w:val="single" w:sz="4" w:space="0" w:color="auto"/>
              <w:left w:val="single" w:sz="6" w:space="0" w:color="auto"/>
              <w:bottom w:val="single" w:sz="4" w:space="0" w:color="auto"/>
              <w:right w:val="single" w:sz="6" w:space="0" w:color="auto"/>
            </w:tcBorders>
          </w:tcPr>
          <w:p w14:paraId="2136372E" w14:textId="77777777" w:rsidR="005A4EEF" w:rsidRPr="000E7653" w:rsidRDefault="005A4EEF" w:rsidP="005A4EEF">
            <w:pPr>
              <w:spacing w:before="120"/>
            </w:pPr>
            <w:r w:rsidRPr="000E7653">
              <w:t>Appendix C, Table H</w:t>
            </w:r>
          </w:p>
        </w:tc>
        <w:tc>
          <w:tcPr>
            <w:tcW w:w="3870" w:type="dxa"/>
            <w:tcBorders>
              <w:top w:val="single" w:sz="4" w:space="0" w:color="auto"/>
              <w:left w:val="single" w:sz="6" w:space="0" w:color="auto"/>
              <w:bottom w:val="single" w:sz="4" w:space="0" w:color="auto"/>
              <w:right w:val="double" w:sz="6" w:space="0" w:color="auto"/>
            </w:tcBorders>
          </w:tcPr>
          <w:p w14:paraId="37EFA372" w14:textId="77777777" w:rsidR="005A4EEF" w:rsidRPr="000E7653" w:rsidRDefault="005A4EEF" w:rsidP="005A4EEF">
            <w:pPr>
              <w:spacing w:before="120"/>
            </w:pPr>
            <w:r w:rsidRPr="000E7653">
              <w:t>Residential = 68.81</w:t>
            </w:r>
          </w:p>
          <w:p w14:paraId="7F5E2E0B" w14:textId="77777777" w:rsidR="005A4EEF" w:rsidRPr="000E7653" w:rsidRDefault="005A4EEF" w:rsidP="005A4EEF">
            <w:r w:rsidRPr="000E7653">
              <w:t>Industrial/Commercial = 85.81</w:t>
            </w:r>
          </w:p>
          <w:p w14:paraId="5B194FD5" w14:textId="77777777" w:rsidR="005A4EEF" w:rsidRPr="000E7653" w:rsidRDefault="005A4EEF" w:rsidP="005A4EEF">
            <w:r w:rsidRPr="000E7653">
              <w:t>Construction Worker = 85.81</w:t>
            </w:r>
          </w:p>
          <w:p w14:paraId="751897AF" w14:textId="77777777" w:rsidR="005A4EEF" w:rsidRPr="000E7653" w:rsidRDefault="005A4EEF" w:rsidP="005A4EEF"/>
        </w:tc>
      </w:tr>
      <w:tr w:rsidR="005A4EEF" w:rsidRPr="000E7653" w14:paraId="0B4DE430" w14:textId="77777777" w:rsidTr="005A4EEF">
        <w:trPr>
          <w:cantSplit/>
          <w:trHeight w:val="642"/>
        </w:trPr>
        <w:tc>
          <w:tcPr>
            <w:tcW w:w="1440" w:type="dxa"/>
            <w:tcBorders>
              <w:top w:val="single" w:sz="4" w:space="0" w:color="auto"/>
              <w:left w:val="double" w:sz="6" w:space="0" w:color="auto"/>
              <w:bottom w:val="single" w:sz="6" w:space="0" w:color="auto"/>
              <w:right w:val="single" w:sz="6" w:space="0" w:color="auto"/>
            </w:tcBorders>
          </w:tcPr>
          <w:p w14:paraId="0C1A0313" w14:textId="77777777" w:rsidR="005A4EEF" w:rsidRPr="000E7653" w:rsidRDefault="005A4EEF" w:rsidP="005A4EEF">
            <w:pPr>
              <w:spacing w:before="120"/>
            </w:pPr>
            <w:r w:rsidRPr="000E7653">
              <w:t>Q/C</w:t>
            </w:r>
          </w:p>
          <w:p w14:paraId="5CF4A998" w14:textId="77777777" w:rsidR="005A4EEF" w:rsidRPr="000E7653" w:rsidRDefault="005A4EEF" w:rsidP="005A4EEF">
            <w:r w:rsidRPr="000E7653">
              <w:t>(used in PEF equations)</w:t>
            </w:r>
          </w:p>
        </w:tc>
        <w:tc>
          <w:tcPr>
            <w:tcW w:w="1800" w:type="dxa"/>
            <w:tcBorders>
              <w:top w:val="single" w:sz="4" w:space="0" w:color="auto"/>
              <w:left w:val="single" w:sz="6" w:space="0" w:color="auto"/>
              <w:bottom w:val="single" w:sz="6" w:space="0" w:color="auto"/>
              <w:right w:val="single" w:sz="6" w:space="0" w:color="auto"/>
            </w:tcBorders>
          </w:tcPr>
          <w:p w14:paraId="311B272D" w14:textId="77777777" w:rsidR="005A4EEF" w:rsidRPr="000E7653" w:rsidRDefault="005A4EEF" w:rsidP="005A4EEF">
            <w:pPr>
              <w:spacing w:before="120"/>
            </w:pPr>
            <w:r w:rsidRPr="000E7653">
              <w:t>Inverse of the mean concentration at the center of a square source</w:t>
            </w:r>
          </w:p>
        </w:tc>
        <w:tc>
          <w:tcPr>
            <w:tcW w:w="1890" w:type="dxa"/>
            <w:tcBorders>
              <w:top w:val="single" w:sz="4" w:space="0" w:color="auto"/>
              <w:left w:val="single" w:sz="6" w:space="0" w:color="auto"/>
              <w:bottom w:val="single" w:sz="6" w:space="0" w:color="auto"/>
              <w:right w:val="single" w:sz="6" w:space="0" w:color="auto"/>
            </w:tcBorders>
          </w:tcPr>
          <w:p w14:paraId="79BAC5F5" w14:textId="77777777" w:rsidR="005A4EEF" w:rsidRPr="000E7653" w:rsidRDefault="005A4EEF" w:rsidP="005A4EEF">
            <w:pPr>
              <w:spacing w:before="120"/>
            </w:pPr>
            <w:r w:rsidRPr="000E7653">
              <w:t>(g/m</w:t>
            </w:r>
            <w:r w:rsidRPr="000E7653">
              <w:rPr>
                <w:vertAlign w:val="superscript"/>
              </w:rPr>
              <w:t>2</w:t>
            </w:r>
            <w:r w:rsidRPr="000E7653">
              <w:t>-s)/(kg/m</w:t>
            </w:r>
            <w:r w:rsidRPr="000E7653">
              <w:rPr>
                <w:vertAlign w:val="superscript"/>
              </w:rPr>
              <w:t>3</w:t>
            </w:r>
            <w:r w:rsidRPr="000E7653">
              <w:t>)</w:t>
            </w:r>
          </w:p>
        </w:tc>
        <w:tc>
          <w:tcPr>
            <w:tcW w:w="2520" w:type="dxa"/>
            <w:tcBorders>
              <w:top w:val="single" w:sz="4" w:space="0" w:color="auto"/>
              <w:left w:val="single" w:sz="6" w:space="0" w:color="auto"/>
              <w:bottom w:val="single" w:sz="6" w:space="0" w:color="auto"/>
              <w:right w:val="single" w:sz="6" w:space="0" w:color="auto"/>
            </w:tcBorders>
          </w:tcPr>
          <w:p w14:paraId="0D493554" w14:textId="77777777" w:rsidR="005A4EEF" w:rsidRPr="000E7653" w:rsidRDefault="005A4EEF" w:rsidP="005A4EEF">
            <w:pPr>
              <w:spacing w:before="120"/>
            </w:pPr>
            <w:r w:rsidRPr="000E7653">
              <w:t>SSL or Appendix C, Table H</w:t>
            </w:r>
          </w:p>
        </w:tc>
        <w:tc>
          <w:tcPr>
            <w:tcW w:w="3870" w:type="dxa"/>
            <w:tcBorders>
              <w:top w:val="single" w:sz="4" w:space="0" w:color="auto"/>
              <w:left w:val="single" w:sz="6" w:space="0" w:color="auto"/>
              <w:bottom w:val="single" w:sz="6" w:space="0" w:color="auto"/>
              <w:right w:val="double" w:sz="6" w:space="0" w:color="auto"/>
            </w:tcBorders>
          </w:tcPr>
          <w:p w14:paraId="4C8F8B97" w14:textId="77777777" w:rsidR="005A4EEF" w:rsidRPr="000E7653" w:rsidRDefault="005A4EEF" w:rsidP="005A4EEF">
            <w:pPr>
              <w:spacing w:before="120"/>
            </w:pPr>
            <w:r w:rsidRPr="000E7653">
              <w:t>Residential = 90.80</w:t>
            </w:r>
          </w:p>
          <w:p w14:paraId="39EB02E9" w14:textId="77777777" w:rsidR="005A4EEF" w:rsidRPr="000E7653" w:rsidRDefault="005A4EEF" w:rsidP="005A4EEF">
            <w:r w:rsidRPr="000E7653">
              <w:t>Industrial/Commercial = 85.81</w:t>
            </w:r>
          </w:p>
          <w:p w14:paraId="07DB836F" w14:textId="77777777" w:rsidR="005A4EEF" w:rsidRPr="000E7653" w:rsidRDefault="005A4EEF" w:rsidP="005A4EEF">
            <w:r w:rsidRPr="000E7653">
              <w:t>Construction Worker = 85.81</w:t>
            </w:r>
          </w:p>
        </w:tc>
      </w:tr>
      <w:tr w:rsidR="005A4EEF" w:rsidRPr="000E7653" w14:paraId="56E00EEF" w14:textId="77777777" w:rsidTr="005A4EEF">
        <w:trPr>
          <w:cantSplit/>
          <w:trHeight w:val="642"/>
        </w:trPr>
        <w:tc>
          <w:tcPr>
            <w:tcW w:w="1440" w:type="dxa"/>
            <w:tcBorders>
              <w:top w:val="single" w:sz="6" w:space="0" w:color="auto"/>
              <w:left w:val="double" w:sz="6" w:space="0" w:color="auto"/>
              <w:bottom w:val="single" w:sz="6" w:space="0" w:color="auto"/>
              <w:right w:val="single" w:sz="6" w:space="0" w:color="auto"/>
            </w:tcBorders>
          </w:tcPr>
          <w:p w14:paraId="4637B504" w14:textId="77777777" w:rsidR="005A4EEF" w:rsidRPr="000E7653" w:rsidRDefault="005A4EEF" w:rsidP="005A4EEF">
            <w:pPr>
              <w:spacing w:before="120"/>
            </w:pPr>
            <w:r w:rsidRPr="000E7653">
              <w:t>RfC</w:t>
            </w:r>
          </w:p>
        </w:tc>
        <w:tc>
          <w:tcPr>
            <w:tcW w:w="1800" w:type="dxa"/>
            <w:tcBorders>
              <w:top w:val="single" w:sz="6" w:space="0" w:color="auto"/>
              <w:left w:val="single" w:sz="6" w:space="0" w:color="auto"/>
              <w:bottom w:val="single" w:sz="6" w:space="0" w:color="auto"/>
              <w:right w:val="single" w:sz="6" w:space="0" w:color="auto"/>
            </w:tcBorders>
          </w:tcPr>
          <w:p w14:paraId="62284167" w14:textId="77777777" w:rsidR="005A4EEF" w:rsidRPr="000E7653" w:rsidRDefault="005A4EEF" w:rsidP="005A4EEF">
            <w:pPr>
              <w:spacing w:before="120"/>
            </w:pPr>
            <w:r w:rsidRPr="000E7653">
              <w:t>Inhalation Reference Concentration</w:t>
            </w:r>
          </w:p>
        </w:tc>
        <w:tc>
          <w:tcPr>
            <w:tcW w:w="1890" w:type="dxa"/>
            <w:tcBorders>
              <w:top w:val="single" w:sz="6" w:space="0" w:color="auto"/>
              <w:left w:val="single" w:sz="6" w:space="0" w:color="auto"/>
              <w:bottom w:val="single" w:sz="6" w:space="0" w:color="auto"/>
              <w:right w:val="single" w:sz="6" w:space="0" w:color="auto"/>
            </w:tcBorders>
          </w:tcPr>
          <w:p w14:paraId="3D61FC49" w14:textId="77777777" w:rsidR="005A4EEF" w:rsidRPr="000E7653" w:rsidRDefault="005A4EEF" w:rsidP="005A4EEF">
            <w:pPr>
              <w:spacing w:before="120"/>
            </w:pPr>
            <w:r w:rsidRPr="000E7653">
              <w:t>mg/m</w:t>
            </w:r>
            <w:r w:rsidRPr="000E7653">
              <w:rPr>
                <w:vertAlign w:val="superscript"/>
              </w:rPr>
              <w:t>3</w:t>
            </w:r>
          </w:p>
        </w:tc>
        <w:tc>
          <w:tcPr>
            <w:tcW w:w="2520" w:type="dxa"/>
            <w:tcBorders>
              <w:top w:val="single" w:sz="6" w:space="0" w:color="auto"/>
              <w:left w:val="single" w:sz="6" w:space="0" w:color="auto"/>
              <w:bottom w:val="single" w:sz="6" w:space="0" w:color="auto"/>
              <w:right w:val="single" w:sz="6" w:space="0" w:color="auto"/>
            </w:tcBorders>
          </w:tcPr>
          <w:p w14:paraId="73185DA0" w14:textId="77777777" w:rsidR="005A4EEF" w:rsidRPr="000E7653" w:rsidRDefault="005A4EEF" w:rsidP="005A4EEF">
            <w:pPr>
              <w:spacing w:before="120"/>
            </w:pPr>
            <w:r w:rsidRPr="000E7653">
              <w:t>Illinois EPA:  http://www.epa.state.il.us/land/taco/toxicity-values.xls</w:t>
            </w:r>
          </w:p>
        </w:tc>
        <w:tc>
          <w:tcPr>
            <w:tcW w:w="3870" w:type="dxa"/>
            <w:tcBorders>
              <w:top w:val="single" w:sz="6" w:space="0" w:color="auto"/>
              <w:left w:val="single" w:sz="6" w:space="0" w:color="auto"/>
              <w:bottom w:val="single" w:sz="6" w:space="0" w:color="auto"/>
              <w:right w:val="double" w:sz="6" w:space="0" w:color="auto"/>
            </w:tcBorders>
          </w:tcPr>
          <w:p w14:paraId="08CCAC8E" w14:textId="77777777" w:rsidR="005A4EEF" w:rsidRPr="000E7653" w:rsidRDefault="005A4EEF" w:rsidP="005A4EEF">
            <w:pPr>
              <w:spacing w:before="120"/>
            </w:pPr>
            <w:r w:rsidRPr="000E7653">
              <w:t>Toxicological-Specific</w:t>
            </w:r>
          </w:p>
          <w:p w14:paraId="2F046694" w14:textId="77777777" w:rsidR="005A4EEF" w:rsidRPr="000E7653" w:rsidRDefault="005A4EEF" w:rsidP="005A4EEF">
            <w:r w:rsidRPr="000E7653">
              <w:t>(Note:  for Construction Workers use subchronic reference concentrations)</w:t>
            </w:r>
          </w:p>
        </w:tc>
      </w:tr>
      <w:tr w:rsidR="005A4EEF" w:rsidRPr="000E7653" w14:paraId="290C89D6" w14:textId="77777777" w:rsidTr="005A4EEF">
        <w:trPr>
          <w:cantSplit/>
          <w:trHeight w:val="882"/>
        </w:trPr>
        <w:tc>
          <w:tcPr>
            <w:tcW w:w="1440" w:type="dxa"/>
            <w:tcBorders>
              <w:top w:val="single" w:sz="6" w:space="0" w:color="auto"/>
              <w:left w:val="double" w:sz="6" w:space="0" w:color="auto"/>
              <w:bottom w:val="single" w:sz="6" w:space="0" w:color="auto"/>
              <w:right w:val="single" w:sz="6" w:space="0" w:color="auto"/>
            </w:tcBorders>
          </w:tcPr>
          <w:p w14:paraId="6CA9D87D" w14:textId="77777777" w:rsidR="005A4EEF" w:rsidRPr="000E7653" w:rsidRDefault="005A4EEF" w:rsidP="005A4EEF">
            <w:pPr>
              <w:spacing w:before="120"/>
            </w:pPr>
            <w:r w:rsidRPr="000E7653">
              <w:t>RfD</w:t>
            </w:r>
            <w:r w:rsidRPr="000E7653">
              <w:rPr>
                <w:vertAlign w:val="subscript"/>
              </w:rPr>
              <w:t>o</w:t>
            </w:r>
          </w:p>
        </w:tc>
        <w:tc>
          <w:tcPr>
            <w:tcW w:w="1800" w:type="dxa"/>
            <w:tcBorders>
              <w:top w:val="single" w:sz="6" w:space="0" w:color="auto"/>
              <w:left w:val="single" w:sz="6" w:space="0" w:color="auto"/>
              <w:bottom w:val="single" w:sz="6" w:space="0" w:color="auto"/>
              <w:right w:val="single" w:sz="6" w:space="0" w:color="auto"/>
            </w:tcBorders>
          </w:tcPr>
          <w:p w14:paraId="4AE3224E" w14:textId="77777777" w:rsidR="005A4EEF" w:rsidRPr="000E7653" w:rsidRDefault="005A4EEF" w:rsidP="005A4EEF">
            <w:pPr>
              <w:spacing w:before="120"/>
            </w:pPr>
            <w:r w:rsidRPr="000E7653">
              <w:t>Oral Reference Dose</w:t>
            </w:r>
          </w:p>
        </w:tc>
        <w:tc>
          <w:tcPr>
            <w:tcW w:w="1890" w:type="dxa"/>
            <w:tcBorders>
              <w:top w:val="single" w:sz="6" w:space="0" w:color="auto"/>
              <w:left w:val="single" w:sz="6" w:space="0" w:color="auto"/>
              <w:bottom w:val="single" w:sz="6" w:space="0" w:color="auto"/>
              <w:right w:val="single" w:sz="6" w:space="0" w:color="auto"/>
            </w:tcBorders>
          </w:tcPr>
          <w:p w14:paraId="06A7DD96" w14:textId="77777777" w:rsidR="005A4EEF" w:rsidRPr="000E7653" w:rsidRDefault="005A4EEF" w:rsidP="005A4EEF">
            <w:pPr>
              <w:spacing w:before="120"/>
            </w:pPr>
            <w:r w:rsidRPr="000E7653">
              <w:t>mg/(kg-d)</w:t>
            </w:r>
          </w:p>
        </w:tc>
        <w:tc>
          <w:tcPr>
            <w:tcW w:w="2520" w:type="dxa"/>
            <w:tcBorders>
              <w:top w:val="single" w:sz="6" w:space="0" w:color="auto"/>
              <w:left w:val="single" w:sz="6" w:space="0" w:color="auto"/>
              <w:bottom w:val="single" w:sz="6" w:space="0" w:color="auto"/>
              <w:right w:val="single" w:sz="6" w:space="0" w:color="auto"/>
            </w:tcBorders>
          </w:tcPr>
          <w:p w14:paraId="70EC6F66" w14:textId="77777777" w:rsidR="005A4EEF" w:rsidRPr="000E7653" w:rsidRDefault="005A4EEF" w:rsidP="005A4EEF">
            <w:pPr>
              <w:spacing w:before="120"/>
            </w:pPr>
            <w:r w:rsidRPr="000E7653">
              <w:t>Illinois EPA:  http://www.epa.state.il.us/land/taco/toxicity-values.xls</w:t>
            </w:r>
          </w:p>
        </w:tc>
        <w:tc>
          <w:tcPr>
            <w:tcW w:w="3870" w:type="dxa"/>
            <w:tcBorders>
              <w:top w:val="single" w:sz="6" w:space="0" w:color="auto"/>
              <w:left w:val="single" w:sz="6" w:space="0" w:color="auto"/>
              <w:bottom w:val="single" w:sz="6" w:space="0" w:color="auto"/>
              <w:right w:val="double" w:sz="6" w:space="0" w:color="auto"/>
            </w:tcBorders>
          </w:tcPr>
          <w:p w14:paraId="397A86D4" w14:textId="77777777" w:rsidR="005A4EEF" w:rsidRPr="000E7653" w:rsidRDefault="005A4EEF" w:rsidP="005A4EEF">
            <w:pPr>
              <w:spacing w:before="120"/>
            </w:pPr>
            <w:r w:rsidRPr="000E7653">
              <w:t>Toxicological-Specific</w:t>
            </w:r>
          </w:p>
          <w:p w14:paraId="2C9346B6" w14:textId="77777777" w:rsidR="005A4EEF" w:rsidRPr="000E7653" w:rsidRDefault="005A4EEF" w:rsidP="005A4EEF">
            <w:r w:rsidRPr="000E7653">
              <w:t>(Note: for Construction Worker use subchronic reference doses)</w:t>
            </w:r>
          </w:p>
        </w:tc>
      </w:tr>
      <w:tr w:rsidR="005A4EEF" w:rsidRPr="000E7653" w14:paraId="6C37ACC0" w14:textId="77777777" w:rsidTr="005A4EEF">
        <w:trPr>
          <w:cantSplit/>
          <w:trHeight w:val="402"/>
        </w:trPr>
        <w:tc>
          <w:tcPr>
            <w:tcW w:w="1440" w:type="dxa"/>
            <w:tcBorders>
              <w:top w:val="single" w:sz="6" w:space="0" w:color="auto"/>
              <w:left w:val="double" w:sz="6" w:space="0" w:color="auto"/>
              <w:bottom w:val="single" w:sz="6" w:space="0" w:color="auto"/>
              <w:right w:val="single" w:sz="6" w:space="0" w:color="auto"/>
            </w:tcBorders>
          </w:tcPr>
          <w:p w14:paraId="6110A8C9" w14:textId="77777777" w:rsidR="005A4EEF" w:rsidRPr="000E7653" w:rsidRDefault="005A4EEF" w:rsidP="005A4EEF">
            <w:pPr>
              <w:spacing w:before="120"/>
            </w:pPr>
            <w:r w:rsidRPr="000E7653">
              <w:t>RO</w:t>
            </w:r>
            <w:r w:rsidRPr="000E7653">
              <w:rPr>
                <w:vertAlign w:val="subscript"/>
              </w:rPr>
              <w:t>soil</w:t>
            </w:r>
          </w:p>
        </w:tc>
        <w:tc>
          <w:tcPr>
            <w:tcW w:w="1800" w:type="dxa"/>
            <w:tcBorders>
              <w:top w:val="single" w:sz="6" w:space="0" w:color="auto"/>
              <w:left w:val="single" w:sz="6" w:space="0" w:color="auto"/>
              <w:bottom w:val="single" w:sz="6" w:space="0" w:color="auto"/>
              <w:right w:val="single" w:sz="6" w:space="0" w:color="auto"/>
            </w:tcBorders>
          </w:tcPr>
          <w:p w14:paraId="57282340" w14:textId="77777777" w:rsidR="005A4EEF" w:rsidRPr="000E7653" w:rsidRDefault="005A4EEF" w:rsidP="005A4EEF">
            <w:pPr>
              <w:spacing w:before="120"/>
            </w:pPr>
            <w:r w:rsidRPr="000E7653">
              <w:t>Soil remediation objective</w:t>
            </w:r>
          </w:p>
        </w:tc>
        <w:tc>
          <w:tcPr>
            <w:tcW w:w="1890" w:type="dxa"/>
            <w:tcBorders>
              <w:top w:val="single" w:sz="6" w:space="0" w:color="auto"/>
              <w:left w:val="single" w:sz="6" w:space="0" w:color="auto"/>
              <w:bottom w:val="single" w:sz="6" w:space="0" w:color="auto"/>
              <w:right w:val="single" w:sz="6" w:space="0" w:color="auto"/>
            </w:tcBorders>
          </w:tcPr>
          <w:p w14:paraId="39DD2E3C" w14:textId="77777777" w:rsidR="005A4EEF" w:rsidRPr="000E7653" w:rsidRDefault="005A4EEF" w:rsidP="005A4EEF">
            <w:pPr>
              <w:spacing w:before="120"/>
            </w:pPr>
            <w:r w:rsidRPr="000E7653">
              <w:t>mg/kg</w:t>
            </w:r>
          </w:p>
        </w:tc>
        <w:tc>
          <w:tcPr>
            <w:tcW w:w="2520" w:type="dxa"/>
            <w:tcBorders>
              <w:top w:val="single" w:sz="6" w:space="0" w:color="auto"/>
              <w:left w:val="single" w:sz="6" w:space="0" w:color="auto"/>
              <w:bottom w:val="single" w:sz="6" w:space="0" w:color="auto"/>
              <w:right w:val="single" w:sz="6" w:space="0" w:color="auto"/>
            </w:tcBorders>
          </w:tcPr>
          <w:p w14:paraId="7543816B" w14:textId="77777777" w:rsidR="005A4EEF" w:rsidRPr="000E7653" w:rsidRDefault="005A4EEF" w:rsidP="005A4EEF">
            <w:pPr>
              <w:spacing w:before="120"/>
            </w:pPr>
            <w:r w:rsidRPr="000E7653">
              <w:t>Equation S30 in Appendix C, Table A</w:t>
            </w:r>
          </w:p>
        </w:tc>
        <w:tc>
          <w:tcPr>
            <w:tcW w:w="3870" w:type="dxa"/>
            <w:tcBorders>
              <w:top w:val="single" w:sz="6" w:space="0" w:color="auto"/>
              <w:left w:val="single" w:sz="6" w:space="0" w:color="auto"/>
              <w:bottom w:val="single" w:sz="6" w:space="0" w:color="auto"/>
              <w:right w:val="double" w:sz="6" w:space="0" w:color="auto"/>
            </w:tcBorders>
          </w:tcPr>
          <w:p w14:paraId="39C8ECF8" w14:textId="77777777" w:rsidR="005A4EEF" w:rsidRPr="000E7653" w:rsidRDefault="005A4EEF" w:rsidP="005A4EEF">
            <w:pPr>
              <w:spacing w:before="120"/>
            </w:pPr>
            <w:r w:rsidRPr="000E7653">
              <w:t>Calculated value</w:t>
            </w:r>
          </w:p>
        </w:tc>
      </w:tr>
      <w:tr w:rsidR="005A4EEF" w:rsidRPr="000E7653" w14:paraId="2CE37DC9" w14:textId="77777777" w:rsidTr="005A4EEF">
        <w:trPr>
          <w:cantSplit/>
          <w:trHeight w:val="402"/>
        </w:trPr>
        <w:tc>
          <w:tcPr>
            <w:tcW w:w="1440" w:type="dxa"/>
            <w:tcBorders>
              <w:top w:val="single" w:sz="6" w:space="0" w:color="auto"/>
              <w:left w:val="double" w:sz="6" w:space="0" w:color="auto"/>
              <w:bottom w:val="single" w:sz="6" w:space="0" w:color="auto"/>
              <w:right w:val="single" w:sz="6" w:space="0" w:color="auto"/>
            </w:tcBorders>
          </w:tcPr>
          <w:p w14:paraId="2EEB269B" w14:textId="77777777" w:rsidR="005A4EEF" w:rsidRPr="000E7653" w:rsidRDefault="005A4EEF" w:rsidP="005A4EEF">
            <w:pPr>
              <w:spacing w:before="120"/>
            </w:pPr>
            <w:r w:rsidRPr="000E7653">
              <w:lastRenderedPageBreak/>
              <w:t>RO</w:t>
            </w:r>
            <w:r w:rsidRPr="000E7653">
              <w:rPr>
                <w:vertAlign w:val="subscript"/>
              </w:rPr>
              <w:t>soil gas</w:t>
            </w:r>
          </w:p>
        </w:tc>
        <w:tc>
          <w:tcPr>
            <w:tcW w:w="1800" w:type="dxa"/>
            <w:tcBorders>
              <w:top w:val="single" w:sz="6" w:space="0" w:color="auto"/>
              <w:left w:val="single" w:sz="6" w:space="0" w:color="auto"/>
              <w:bottom w:val="single" w:sz="6" w:space="0" w:color="auto"/>
              <w:right w:val="single" w:sz="6" w:space="0" w:color="auto"/>
            </w:tcBorders>
          </w:tcPr>
          <w:p w14:paraId="0E34CEAB" w14:textId="77777777" w:rsidR="005A4EEF" w:rsidRPr="000E7653" w:rsidRDefault="005A4EEF" w:rsidP="005A4EEF">
            <w:pPr>
              <w:spacing w:before="120"/>
            </w:pPr>
            <w:r w:rsidRPr="000E7653">
              <w:t>Soil gas remediation objective</w:t>
            </w:r>
          </w:p>
        </w:tc>
        <w:tc>
          <w:tcPr>
            <w:tcW w:w="1890" w:type="dxa"/>
            <w:tcBorders>
              <w:top w:val="single" w:sz="6" w:space="0" w:color="auto"/>
              <w:left w:val="single" w:sz="6" w:space="0" w:color="auto"/>
              <w:bottom w:val="single" w:sz="6" w:space="0" w:color="auto"/>
              <w:right w:val="single" w:sz="6" w:space="0" w:color="auto"/>
            </w:tcBorders>
          </w:tcPr>
          <w:p w14:paraId="1AE93F1B" w14:textId="77777777" w:rsidR="005A4EEF" w:rsidRPr="000E7653" w:rsidRDefault="005A4EEF" w:rsidP="005A4EEF">
            <w:pPr>
              <w:spacing w:before="120"/>
            </w:pPr>
            <w:r w:rsidRPr="000E7653">
              <w:t>mg/m</w:t>
            </w:r>
            <w:r w:rsidRPr="000E7653">
              <w:rPr>
                <w:vertAlign w:val="superscript"/>
              </w:rPr>
              <w:t>3</w:t>
            </w:r>
          </w:p>
        </w:tc>
        <w:tc>
          <w:tcPr>
            <w:tcW w:w="2520" w:type="dxa"/>
            <w:tcBorders>
              <w:top w:val="single" w:sz="6" w:space="0" w:color="auto"/>
              <w:left w:val="single" w:sz="6" w:space="0" w:color="auto"/>
              <w:bottom w:val="single" w:sz="6" w:space="0" w:color="auto"/>
              <w:right w:val="single" w:sz="6" w:space="0" w:color="auto"/>
            </w:tcBorders>
          </w:tcPr>
          <w:p w14:paraId="01269F24" w14:textId="77777777" w:rsidR="005A4EEF" w:rsidRPr="000E7653" w:rsidRDefault="005A4EEF" w:rsidP="005A4EEF">
            <w:pPr>
              <w:spacing w:before="120"/>
            </w:pPr>
            <w:r w:rsidRPr="000E7653">
              <w:t>Equation S30 in Appendix C, Table A</w:t>
            </w:r>
          </w:p>
        </w:tc>
        <w:tc>
          <w:tcPr>
            <w:tcW w:w="3870" w:type="dxa"/>
            <w:tcBorders>
              <w:top w:val="single" w:sz="6" w:space="0" w:color="auto"/>
              <w:left w:val="single" w:sz="6" w:space="0" w:color="auto"/>
              <w:bottom w:val="single" w:sz="6" w:space="0" w:color="auto"/>
              <w:right w:val="double" w:sz="6" w:space="0" w:color="auto"/>
            </w:tcBorders>
          </w:tcPr>
          <w:p w14:paraId="41B3E1A0" w14:textId="77777777" w:rsidR="005A4EEF" w:rsidRPr="000E7653" w:rsidRDefault="005A4EEF" w:rsidP="005A4EEF">
            <w:pPr>
              <w:spacing w:before="120"/>
            </w:pPr>
            <w:r w:rsidRPr="000E7653">
              <w:t>Calculated value</w:t>
            </w:r>
          </w:p>
        </w:tc>
      </w:tr>
      <w:tr w:rsidR="005A4EEF" w:rsidRPr="000E7653" w14:paraId="4885B596" w14:textId="77777777" w:rsidTr="005A4EEF">
        <w:trPr>
          <w:cantSplit/>
          <w:trHeight w:val="402"/>
        </w:trPr>
        <w:tc>
          <w:tcPr>
            <w:tcW w:w="1440" w:type="dxa"/>
            <w:tcBorders>
              <w:top w:val="single" w:sz="6" w:space="0" w:color="auto"/>
              <w:left w:val="double" w:sz="6" w:space="0" w:color="auto"/>
              <w:bottom w:val="single" w:sz="6" w:space="0" w:color="auto"/>
              <w:right w:val="single" w:sz="6" w:space="0" w:color="auto"/>
            </w:tcBorders>
          </w:tcPr>
          <w:p w14:paraId="2E5D51FA" w14:textId="77777777" w:rsidR="005A4EEF" w:rsidRPr="000E7653" w:rsidRDefault="005A4EEF" w:rsidP="005A4EEF">
            <w:pPr>
              <w:spacing w:before="120"/>
            </w:pPr>
            <w:r w:rsidRPr="000E7653">
              <w:t>S</w:t>
            </w:r>
          </w:p>
        </w:tc>
        <w:tc>
          <w:tcPr>
            <w:tcW w:w="1800" w:type="dxa"/>
            <w:tcBorders>
              <w:top w:val="single" w:sz="6" w:space="0" w:color="auto"/>
              <w:left w:val="single" w:sz="6" w:space="0" w:color="auto"/>
              <w:bottom w:val="single" w:sz="6" w:space="0" w:color="auto"/>
              <w:right w:val="single" w:sz="6" w:space="0" w:color="auto"/>
            </w:tcBorders>
          </w:tcPr>
          <w:p w14:paraId="4D1EA203" w14:textId="77777777" w:rsidR="005A4EEF" w:rsidRPr="000E7653" w:rsidRDefault="005A4EEF" w:rsidP="005A4EEF">
            <w:pPr>
              <w:spacing w:before="120"/>
            </w:pPr>
            <w:r w:rsidRPr="000E7653">
              <w:t>Solubility in Water</w:t>
            </w:r>
          </w:p>
        </w:tc>
        <w:tc>
          <w:tcPr>
            <w:tcW w:w="1890" w:type="dxa"/>
            <w:tcBorders>
              <w:top w:val="single" w:sz="6" w:space="0" w:color="auto"/>
              <w:left w:val="single" w:sz="6" w:space="0" w:color="auto"/>
              <w:bottom w:val="single" w:sz="6" w:space="0" w:color="auto"/>
              <w:right w:val="single" w:sz="6" w:space="0" w:color="auto"/>
            </w:tcBorders>
          </w:tcPr>
          <w:p w14:paraId="2B3A1DCA" w14:textId="77777777" w:rsidR="005A4EEF" w:rsidRPr="000E7653" w:rsidRDefault="005A4EEF" w:rsidP="005A4EEF">
            <w:pPr>
              <w:spacing w:before="120"/>
            </w:pPr>
            <w:r w:rsidRPr="000E7653">
              <w:t>mg/L</w:t>
            </w:r>
          </w:p>
        </w:tc>
        <w:tc>
          <w:tcPr>
            <w:tcW w:w="2520" w:type="dxa"/>
            <w:tcBorders>
              <w:top w:val="single" w:sz="6" w:space="0" w:color="auto"/>
              <w:left w:val="single" w:sz="6" w:space="0" w:color="auto"/>
              <w:bottom w:val="single" w:sz="6" w:space="0" w:color="auto"/>
              <w:right w:val="single" w:sz="6" w:space="0" w:color="auto"/>
            </w:tcBorders>
          </w:tcPr>
          <w:p w14:paraId="6F9599E8" w14:textId="77777777" w:rsidR="005A4EEF" w:rsidRPr="000E7653" w:rsidRDefault="005A4EEF" w:rsidP="005A4EEF">
            <w:pPr>
              <w:spacing w:before="120"/>
            </w:pPr>
            <w:r w:rsidRPr="000E7653">
              <w:t>Appendix C, Table E</w:t>
            </w:r>
          </w:p>
        </w:tc>
        <w:tc>
          <w:tcPr>
            <w:tcW w:w="3870" w:type="dxa"/>
            <w:tcBorders>
              <w:top w:val="single" w:sz="6" w:space="0" w:color="auto"/>
              <w:left w:val="single" w:sz="6" w:space="0" w:color="auto"/>
              <w:bottom w:val="single" w:sz="6" w:space="0" w:color="auto"/>
              <w:right w:val="double" w:sz="6" w:space="0" w:color="auto"/>
            </w:tcBorders>
          </w:tcPr>
          <w:p w14:paraId="593E5D14" w14:textId="77777777" w:rsidR="005A4EEF" w:rsidRPr="000E7653" w:rsidRDefault="005A4EEF" w:rsidP="005A4EEF">
            <w:pPr>
              <w:spacing w:before="120"/>
            </w:pPr>
            <w:r w:rsidRPr="000E7653">
              <w:t>Chemical-Specific</w:t>
            </w:r>
          </w:p>
        </w:tc>
      </w:tr>
      <w:tr w:rsidR="005A4EEF" w:rsidRPr="000E7653" w14:paraId="11AFF50B" w14:textId="77777777" w:rsidTr="005A4EEF">
        <w:trPr>
          <w:cantSplit/>
          <w:trHeight w:val="402"/>
        </w:trPr>
        <w:tc>
          <w:tcPr>
            <w:tcW w:w="1440" w:type="dxa"/>
            <w:tcBorders>
              <w:top w:val="single" w:sz="6" w:space="0" w:color="auto"/>
              <w:left w:val="double" w:sz="6" w:space="0" w:color="auto"/>
              <w:bottom w:val="single" w:sz="6" w:space="0" w:color="auto"/>
              <w:right w:val="single" w:sz="6" w:space="0" w:color="auto"/>
            </w:tcBorders>
          </w:tcPr>
          <w:p w14:paraId="4C9415DB" w14:textId="77777777" w:rsidR="005A4EEF" w:rsidRPr="000E7653" w:rsidRDefault="005A4EEF" w:rsidP="005A4EEF">
            <w:pPr>
              <w:spacing w:before="120"/>
            </w:pPr>
            <w:r w:rsidRPr="000E7653">
              <w:t>SF</w:t>
            </w:r>
            <w:r w:rsidRPr="000E7653">
              <w:rPr>
                <w:vertAlign w:val="subscript"/>
              </w:rPr>
              <w:t>o</w:t>
            </w:r>
          </w:p>
        </w:tc>
        <w:tc>
          <w:tcPr>
            <w:tcW w:w="1800" w:type="dxa"/>
            <w:tcBorders>
              <w:top w:val="single" w:sz="6" w:space="0" w:color="auto"/>
              <w:left w:val="single" w:sz="6" w:space="0" w:color="auto"/>
              <w:bottom w:val="single" w:sz="6" w:space="0" w:color="auto"/>
              <w:right w:val="single" w:sz="6" w:space="0" w:color="auto"/>
            </w:tcBorders>
          </w:tcPr>
          <w:p w14:paraId="68174EA5" w14:textId="77777777" w:rsidR="005A4EEF" w:rsidRPr="000E7653" w:rsidRDefault="005A4EEF" w:rsidP="005A4EEF">
            <w:pPr>
              <w:spacing w:before="120"/>
            </w:pPr>
            <w:r w:rsidRPr="000E7653">
              <w:t>Oral Slope Factor</w:t>
            </w:r>
          </w:p>
        </w:tc>
        <w:tc>
          <w:tcPr>
            <w:tcW w:w="1890" w:type="dxa"/>
            <w:tcBorders>
              <w:top w:val="single" w:sz="6" w:space="0" w:color="auto"/>
              <w:left w:val="single" w:sz="6" w:space="0" w:color="auto"/>
              <w:bottom w:val="single" w:sz="6" w:space="0" w:color="auto"/>
              <w:right w:val="single" w:sz="6" w:space="0" w:color="auto"/>
            </w:tcBorders>
          </w:tcPr>
          <w:p w14:paraId="6130F2D8" w14:textId="77777777" w:rsidR="005A4EEF" w:rsidRPr="000E7653" w:rsidRDefault="005A4EEF" w:rsidP="005A4EEF">
            <w:pPr>
              <w:spacing w:before="120"/>
            </w:pPr>
            <w:r w:rsidRPr="000E7653">
              <w:t>(mg/kg-d)</w:t>
            </w:r>
            <w:r w:rsidRPr="000E7653">
              <w:rPr>
                <w:vertAlign w:val="superscript"/>
              </w:rPr>
              <w:t>-1</w:t>
            </w:r>
          </w:p>
        </w:tc>
        <w:tc>
          <w:tcPr>
            <w:tcW w:w="2520" w:type="dxa"/>
            <w:tcBorders>
              <w:top w:val="single" w:sz="6" w:space="0" w:color="auto"/>
              <w:left w:val="single" w:sz="6" w:space="0" w:color="auto"/>
              <w:bottom w:val="single" w:sz="6" w:space="0" w:color="auto"/>
              <w:right w:val="single" w:sz="6" w:space="0" w:color="auto"/>
            </w:tcBorders>
          </w:tcPr>
          <w:p w14:paraId="2DE13FAE" w14:textId="77777777" w:rsidR="005A4EEF" w:rsidRPr="000E7653" w:rsidRDefault="005A4EEF" w:rsidP="005A4EEF">
            <w:pPr>
              <w:spacing w:before="120"/>
            </w:pPr>
            <w:r w:rsidRPr="000E7653">
              <w:t>Illinois EPA:  http://www.epa.state.il.us/land/taco/toxicity-values.xls</w:t>
            </w:r>
          </w:p>
        </w:tc>
        <w:tc>
          <w:tcPr>
            <w:tcW w:w="3870" w:type="dxa"/>
            <w:tcBorders>
              <w:top w:val="single" w:sz="6" w:space="0" w:color="auto"/>
              <w:left w:val="single" w:sz="6" w:space="0" w:color="auto"/>
              <w:bottom w:val="single" w:sz="6" w:space="0" w:color="auto"/>
              <w:right w:val="double" w:sz="6" w:space="0" w:color="auto"/>
            </w:tcBorders>
          </w:tcPr>
          <w:p w14:paraId="3554CFAD" w14:textId="77777777" w:rsidR="005A4EEF" w:rsidRPr="000E7653" w:rsidRDefault="005A4EEF" w:rsidP="005A4EEF">
            <w:pPr>
              <w:spacing w:before="120"/>
            </w:pPr>
            <w:r w:rsidRPr="000E7653">
              <w:t>Toxicological-Specific</w:t>
            </w:r>
          </w:p>
        </w:tc>
      </w:tr>
      <w:tr w:rsidR="005A4EEF" w:rsidRPr="000E7653" w14:paraId="4013A4A6" w14:textId="77777777" w:rsidTr="005A4EEF">
        <w:trPr>
          <w:cantSplit/>
          <w:trHeight w:val="882"/>
        </w:trPr>
        <w:tc>
          <w:tcPr>
            <w:tcW w:w="1440" w:type="dxa"/>
            <w:tcBorders>
              <w:top w:val="single" w:sz="6" w:space="0" w:color="auto"/>
              <w:left w:val="double" w:sz="6" w:space="0" w:color="auto"/>
              <w:bottom w:val="single" w:sz="6" w:space="0" w:color="auto"/>
              <w:right w:val="single" w:sz="6" w:space="0" w:color="auto"/>
            </w:tcBorders>
          </w:tcPr>
          <w:p w14:paraId="26586EA1" w14:textId="77777777" w:rsidR="005A4EEF" w:rsidRPr="000E7653" w:rsidRDefault="005A4EEF" w:rsidP="005A4EEF">
            <w:pPr>
              <w:spacing w:before="120"/>
            </w:pPr>
            <w:r w:rsidRPr="000E7653">
              <w:t>T</w:t>
            </w:r>
          </w:p>
        </w:tc>
        <w:tc>
          <w:tcPr>
            <w:tcW w:w="1800" w:type="dxa"/>
            <w:tcBorders>
              <w:top w:val="single" w:sz="6" w:space="0" w:color="auto"/>
              <w:left w:val="single" w:sz="6" w:space="0" w:color="auto"/>
              <w:bottom w:val="single" w:sz="6" w:space="0" w:color="auto"/>
              <w:right w:val="single" w:sz="6" w:space="0" w:color="auto"/>
            </w:tcBorders>
          </w:tcPr>
          <w:p w14:paraId="2998E2D8" w14:textId="77777777" w:rsidR="005A4EEF" w:rsidRPr="000E7653" w:rsidRDefault="005A4EEF" w:rsidP="005A4EEF">
            <w:pPr>
              <w:spacing w:before="120"/>
            </w:pPr>
            <w:r w:rsidRPr="000E7653">
              <w:t>Exposure Interval</w:t>
            </w:r>
          </w:p>
        </w:tc>
        <w:tc>
          <w:tcPr>
            <w:tcW w:w="1890" w:type="dxa"/>
            <w:tcBorders>
              <w:top w:val="single" w:sz="6" w:space="0" w:color="auto"/>
              <w:left w:val="single" w:sz="6" w:space="0" w:color="auto"/>
              <w:bottom w:val="single" w:sz="6" w:space="0" w:color="auto"/>
              <w:right w:val="single" w:sz="6" w:space="0" w:color="auto"/>
            </w:tcBorders>
          </w:tcPr>
          <w:p w14:paraId="69432F77" w14:textId="77777777" w:rsidR="005A4EEF" w:rsidRPr="000E7653" w:rsidRDefault="005A4EEF" w:rsidP="005A4EEF">
            <w:pPr>
              <w:spacing w:before="120"/>
            </w:pPr>
            <w:r w:rsidRPr="000E7653">
              <w:t>s</w:t>
            </w:r>
          </w:p>
        </w:tc>
        <w:tc>
          <w:tcPr>
            <w:tcW w:w="2520" w:type="dxa"/>
            <w:tcBorders>
              <w:top w:val="single" w:sz="6" w:space="0" w:color="auto"/>
              <w:left w:val="single" w:sz="6" w:space="0" w:color="auto"/>
              <w:bottom w:val="single" w:sz="6" w:space="0" w:color="auto"/>
              <w:right w:val="single" w:sz="6" w:space="0" w:color="auto"/>
            </w:tcBorders>
          </w:tcPr>
          <w:p w14:paraId="5180CE82" w14:textId="77777777" w:rsidR="005A4EEF" w:rsidRPr="000E7653" w:rsidRDefault="005A4EEF" w:rsidP="005A4EEF">
            <w:pPr>
              <w:spacing w:before="120"/>
            </w:pPr>
          </w:p>
        </w:tc>
        <w:tc>
          <w:tcPr>
            <w:tcW w:w="3870" w:type="dxa"/>
            <w:tcBorders>
              <w:top w:val="single" w:sz="6" w:space="0" w:color="auto"/>
              <w:left w:val="single" w:sz="6" w:space="0" w:color="auto"/>
              <w:bottom w:val="single" w:sz="6" w:space="0" w:color="auto"/>
              <w:right w:val="double" w:sz="6" w:space="0" w:color="auto"/>
            </w:tcBorders>
          </w:tcPr>
          <w:p w14:paraId="557F28BE" w14:textId="77777777" w:rsidR="005A4EEF" w:rsidRPr="000E7653" w:rsidRDefault="005A4EEF" w:rsidP="005A4EEF">
            <w:pPr>
              <w:spacing w:before="120"/>
            </w:pPr>
            <w:r w:rsidRPr="000E7653">
              <w:t xml:space="preserve">Residential = 9.5 </w:t>
            </w:r>
            <w:r w:rsidRPr="000E7653">
              <w:sym w:font="Symbol" w:char="F0B7"/>
            </w:r>
            <w:r w:rsidRPr="000E7653">
              <w:t xml:space="preserve"> 10</w:t>
            </w:r>
            <w:r w:rsidRPr="000E7653">
              <w:rPr>
                <w:vertAlign w:val="superscript"/>
              </w:rPr>
              <w:t>8</w:t>
            </w:r>
          </w:p>
          <w:p w14:paraId="0A4AE0DC" w14:textId="77777777" w:rsidR="005A4EEF" w:rsidRPr="000E7653" w:rsidRDefault="005A4EEF" w:rsidP="005A4EEF">
            <w:r w:rsidRPr="000E7653">
              <w:t xml:space="preserve">Industrial/Commercial = 7.9 </w:t>
            </w:r>
            <w:r w:rsidRPr="000E7653">
              <w:sym w:font="Symbol" w:char="F0B7"/>
            </w:r>
            <w:r w:rsidRPr="000E7653">
              <w:t xml:space="preserve"> 10</w:t>
            </w:r>
            <w:r w:rsidRPr="000E7653">
              <w:rPr>
                <w:vertAlign w:val="superscript"/>
              </w:rPr>
              <w:t>8</w:t>
            </w:r>
          </w:p>
          <w:p w14:paraId="75A1179C" w14:textId="77777777" w:rsidR="005A4EEF" w:rsidRPr="000E7653" w:rsidRDefault="005A4EEF" w:rsidP="005A4EEF">
            <w:r w:rsidRPr="000E7653">
              <w:t xml:space="preserve">Construction Worker = 3.6 </w:t>
            </w:r>
            <w:r w:rsidRPr="000E7653">
              <w:sym w:font="Symbol" w:char="F0B7"/>
            </w:r>
            <w:r w:rsidRPr="000E7653">
              <w:t xml:space="preserve"> 10</w:t>
            </w:r>
            <w:r w:rsidRPr="000E7653">
              <w:rPr>
                <w:vertAlign w:val="superscript"/>
              </w:rPr>
              <w:t>6</w:t>
            </w:r>
          </w:p>
        </w:tc>
      </w:tr>
      <w:tr w:rsidR="005A4EEF" w:rsidRPr="000E7653" w14:paraId="4F0BF425" w14:textId="77777777" w:rsidTr="005A4EEF">
        <w:trPr>
          <w:cantSplit/>
          <w:trHeight w:val="642"/>
        </w:trPr>
        <w:tc>
          <w:tcPr>
            <w:tcW w:w="1440" w:type="dxa"/>
            <w:tcBorders>
              <w:top w:val="single" w:sz="6" w:space="0" w:color="auto"/>
              <w:left w:val="double" w:sz="6" w:space="0" w:color="auto"/>
              <w:bottom w:val="single" w:sz="4" w:space="0" w:color="auto"/>
              <w:right w:val="single" w:sz="6" w:space="0" w:color="auto"/>
            </w:tcBorders>
          </w:tcPr>
          <w:p w14:paraId="4CA03A36" w14:textId="77777777" w:rsidR="005A4EEF" w:rsidRPr="000E7653" w:rsidRDefault="005A4EEF" w:rsidP="005A4EEF">
            <w:pPr>
              <w:spacing w:before="120"/>
            </w:pPr>
            <w:r w:rsidRPr="000E7653">
              <w:t>T</w:t>
            </w:r>
            <w:r w:rsidRPr="000E7653">
              <w:rPr>
                <w:vertAlign w:val="subscript"/>
              </w:rPr>
              <w:t>M-L</w:t>
            </w:r>
            <w:r w:rsidRPr="000E7653">
              <w:t xml:space="preserve"> </w:t>
            </w:r>
          </w:p>
        </w:tc>
        <w:tc>
          <w:tcPr>
            <w:tcW w:w="1800" w:type="dxa"/>
            <w:tcBorders>
              <w:top w:val="single" w:sz="6" w:space="0" w:color="auto"/>
              <w:left w:val="single" w:sz="6" w:space="0" w:color="auto"/>
              <w:bottom w:val="single" w:sz="4" w:space="0" w:color="auto"/>
              <w:right w:val="single" w:sz="6" w:space="0" w:color="auto"/>
            </w:tcBorders>
          </w:tcPr>
          <w:p w14:paraId="39E61584" w14:textId="77777777" w:rsidR="005A4EEF" w:rsidRPr="000E7653" w:rsidRDefault="005A4EEF" w:rsidP="005A4EEF">
            <w:pPr>
              <w:spacing w:before="120"/>
            </w:pPr>
            <w:r w:rsidRPr="000E7653">
              <w:t>Exposure Interval for Mass-Limit Volatilization Factor Equation S26</w:t>
            </w:r>
          </w:p>
        </w:tc>
        <w:tc>
          <w:tcPr>
            <w:tcW w:w="1890" w:type="dxa"/>
            <w:tcBorders>
              <w:top w:val="single" w:sz="6" w:space="0" w:color="auto"/>
              <w:left w:val="single" w:sz="6" w:space="0" w:color="auto"/>
              <w:bottom w:val="single" w:sz="4" w:space="0" w:color="auto"/>
              <w:right w:val="single" w:sz="6" w:space="0" w:color="auto"/>
            </w:tcBorders>
          </w:tcPr>
          <w:p w14:paraId="4AD43202" w14:textId="77777777" w:rsidR="005A4EEF" w:rsidRPr="000E7653" w:rsidRDefault="005A4EEF" w:rsidP="005A4EEF">
            <w:pPr>
              <w:spacing w:before="120"/>
            </w:pPr>
            <w:r w:rsidRPr="000E7653">
              <w:t>yr</w:t>
            </w:r>
          </w:p>
        </w:tc>
        <w:tc>
          <w:tcPr>
            <w:tcW w:w="2520" w:type="dxa"/>
            <w:tcBorders>
              <w:top w:val="single" w:sz="6" w:space="0" w:color="auto"/>
              <w:left w:val="single" w:sz="6" w:space="0" w:color="auto"/>
              <w:bottom w:val="single" w:sz="4" w:space="0" w:color="auto"/>
              <w:right w:val="single" w:sz="6" w:space="0" w:color="auto"/>
            </w:tcBorders>
          </w:tcPr>
          <w:p w14:paraId="498F5463" w14:textId="77777777" w:rsidR="005A4EEF" w:rsidRPr="000E7653" w:rsidRDefault="005A4EEF" w:rsidP="005A4EEF">
            <w:pPr>
              <w:spacing w:before="120"/>
            </w:pPr>
            <w:r w:rsidRPr="000E7653">
              <w:t>SSL</w:t>
            </w:r>
          </w:p>
        </w:tc>
        <w:tc>
          <w:tcPr>
            <w:tcW w:w="3870" w:type="dxa"/>
            <w:tcBorders>
              <w:top w:val="single" w:sz="6" w:space="0" w:color="auto"/>
              <w:left w:val="single" w:sz="6" w:space="0" w:color="auto"/>
              <w:bottom w:val="single" w:sz="4" w:space="0" w:color="auto"/>
              <w:right w:val="double" w:sz="6" w:space="0" w:color="auto"/>
            </w:tcBorders>
          </w:tcPr>
          <w:p w14:paraId="1AA535C1" w14:textId="77777777" w:rsidR="005A4EEF" w:rsidRPr="000E7653" w:rsidRDefault="005A4EEF" w:rsidP="005A4EEF">
            <w:pPr>
              <w:spacing w:before="120"/>
            </w:pPr>
            <w:r w:rsidRPr="000E7653">
              <w:t>30</w:t>
            </w:r>
          </w:p>
        </w:tc>
      </w:tr>
      <w:tr w:rsidR="005A4EEF" w:rsidRPr="000E7653" w14:paraId="09118F4F" w14:textId="77777777" w:rsidTr="005A4EEF">
        <w:trPr>
          <w:cantSplit/>
          <w:trHeight w:val="642"/>
        </w:trPr>
        <w:tc>
          <w:tcPr>
            <w:tcW w:w="1440" w:type="dxa"/>
            <w:tcBorders>
              <w:top w:val="single" w:sz="4" w:space="0" w:color="auto"/>
              <w:left w:val="double" w:sz="6" w:space="0" w:color="auto"/>
              <w:bottom w:val="single" w:sz="6" w:space="0" w:color="auto"/>
              <w:right w:val="single" w:sz="6" w:space="0" w:color="auto"/>
            </w:tcBorders>
          </w:tcPr>
          <w:p w14:paraId="18A210C7" w14:textId="77777777" w:rsidR="005A4EEF" w:rsidRPr="000E7653" w:rsidRDefault="005A4EEF" w:rsidP="005A4EEF">
            <w:pPr>
              <w:spacing w:before="120"/>
            </w:pPr>
            <w:r w:rsidRPr="000E7653">
              <w:t>THQ</w:t>
            </w:r>
          </w:p>
        </w:tc>
        <w:tc>
          <w:tcPr>
            <w:tcW w:w="1800" w:type="dxa"/>
            <w:tcBorders>
              <w:top w:val="single" w:sz="4" w:space="0" w:color="auto"/>
              <w:left w:val="single" w:sz="6" w:space="0" w:color="auto"/>
              <w:bottom w:val="single" w:sz="6" w:space="0" w:color="auto"/>
              <w:right w:val="single" w:sz="6" w:space="0" w:color="auto"/>
            </w:tcBorders>
          </w:tcPr>
          <w:p w14:paraId="1C6A53E6" w14:textId="77777777" w:rsidR="005A4EEF" w:rsidRPr="000E7653" w:rsidRDefault="005A4EEF" w:rsidP="005A4EEF">
            <w:pPr>
              <w:spacing w:before="120"/>
            </w:pPr>
            <w:r w:rsidRPr="000E7653">
              <w:t>Target Hazard Quotient</w:t>
            </w:r>
          </w:p>
        </w:tc>
        <w:tc>
          <w:tcPr>
            <w:tcW w:w="1890" w:type="dxa"/>
            <w:tcBorders>
              <w:top w:val="single" w:sz="4" w:space="0" w:color="auto"/>
              <w:left w:val="single" w:sz="6" w:space="0" w:color="auto"/>
              <w:bottom w:val="single" w:sz="6" w:space="0" w:color="auto"/>
              <w:right w:val="single" w:sz="6" w:space="0" w:color="auto"/>
            </w:tcBorders>
          </w:tcPr>
          <w:p w14:paraId="36215B79" w14:textId="77777777" w:rsidR="005A4EEF" w:rsidRPr="000E7653" w:rsidRDefault="005A4EEF" w:rsidP="005A4EEF">
            <w:pPr>
              <w:spacing w:before="120"/>
            </w:pPr>
            <w:r w:rsidRPr="000E7653">
              <w:t>unitless</w:t>
            </w:r>
          </w:p>
        </w:tc>
        <w:tc>
          <w:tcPr>
            <w:tcW w:w="2520" w:type="dxa"/>
            <w:tcBorders>
              <w:top w:val="single" w:sz="4" w:space="0" w:color="auto"/>
              <w:left w:val="single" w:sz="6" w:space="0" w:color="auto"/>
              <w:bottom w:val="single" w:sz="6" w:space="0" w:color="auto"/>
              <w:right w:val="single" w:sz="6" w:space="0" w:color="auto"/>
            </w:tcBorders>
          </w:tcPr>
          <w:p w14:paraId="38BEFE49" w14:textId="77777777" w:rsidR="005A4EEF" w:rsidRPr="000E7653" w:rsidRDefault="005A4EEF" w:rsidP="005A4EEF">
            <w:pPr>
              <w:spacing w:before="120"/>
            </w:pPr>
            <w:r w:rsidRPr="000E7653">
              <w:t>SSL</w:t>
            </w:r>
          </w:p>
        </w:tc>
        <w:tc>
          <w:tcPr>
            <w:tcW w:w="3870" w:type="dxa"/>
            <w:tcBorders>
              <w:top w:val="single" w:sz="4" w:space="0" w:color="auto"/>
              <w:left w:val="single" w:sz="6" w:space="0" w:color="auto"/>
              <w:bottom w:val="single" w:sz="6" w:space="0" w:color="auto"/>
              <w:right w:val="double" w:sz="6" w:space="0" w:color="auto"/>
            </w:tcBorders>
          </w:tcPr>
          <w:p w14:paraId="122DFB62" w14:textId="77777777" w:rsidR="005A4EEF" w:rsidRPr="000E7653" w:rsidRDefault="005A4EEF" w:rsidP="005A4EEF">
            <w:pPr>
              <w:spacing w:before="120"/>
            </w:pPr>
            <w:r w:rsidRPr="000E7653">
              <w:t>1</w:t>
            </w:r>
          </w:p>
        </w:tc>
      </w:tr>
      <w:tr w:rsidR="005A4EEF" w:rsidRPr="000E7653" w14:paraId="17C192C4" w14:textId="77777777" w:rsidTr="005A4EEF">
        <w:trPr>
          <w:cantSplit/>
          <w:trHeight w:val="630"/>
        </w:trPr>
        <w:tc>
          <w:tcPr>
            <w:tcW w:w="1440" w:type="dxa"/>
            <w:tcBorders>
              <w:top w:val="single" w:sz="6" w:space="0" w:color="auto"/>
              <w:left w:val="double" w:sz="6" w:space="0" w:color="auto"/>
              <w:bottom w:val="single" w:sz="6" w:space="0" w:color="auto"/>
              <w:right w:val="nil"/>
            </w:tcBorders>
          </w:tcPr>
          <w:p w14:paraId="01B37FBA" w14:textId="77777777" w:rsidR="005A4EEF" w:rsidRPr="000E7653" w:rsidRDefault="005A4EEF" w:rsidP="005A4EEF">
            <w:pPr>
              <w:keepNext/>
              <w:keepLines/>
              <w:spacing w:before="120"/>
            </w:pPr>
            <w:r w:rsidRPr="000E7653">
              <w:t>TR</w:t>
            </w:r>
          </w:p>
        </w:tc>
        <w:tc>
          <w:tcPr>
            <w:tcW w:w="1800" w:type="dxa"/>
            <w:tcBorders>
              <w:top w:val="single" w:sz="6" w:space="0" w:color="auto"/>
              <w:left w:val="single" w:sz="6" w:space="0" w:color="auto"/>
              <w:bottom w:val="single" w:sz="6" w:space="0" w:color="auto"/>
              <w:right w:val="nil"/>
            </w:tcBorders>
          </w:tcPr>
          <w:p w14:paraId="5E37B49F" w14:textId="77777777" w:rsidR="005A4EEF" w:rsidRPr="000E7653" w:rsidRDefault="005A4EEF" w:rsidP="005A4EEF">
            <w:pPr>
              <w:keepNext/>
              <w:keepLines/>
              <w:spacing w:before="120"/>
            </w:pPr>
            <w:r w:rsidRPr="000E7653">
              <w:t>Target Cancer Risk</w:t>
            </w:r>
          </w:p>
        </w:tc>
        <w:tc>
          <w:tcPr>
            <w:tcW w:w="1890" w:type="dxa"/>
            <w:tcBorders>
              <w:top w:val="single" w:sz="6" w:space="0" w:color="auto"/>
              <w:left w:val="single" w:sz="6" w:space="0" w:color="auto"/>
              <w:bottom w:val="single" w:sz="6" w:space="0" w:color="auto"/>
              <w:right w:val="nil"/>
            </w:tcBorders>
          </w:tcPr>
          <w:p w14:paraId="1A191E7E" w14:textId="77777777" w:rsidR="005A4EEF" w:rsidRPr="000E7653" w:rsidRDefault="005A4EEF" w:rsidP="005A4EEF">
            <w:pPr>
              <w:keepNext/>
              <w:keepLines/>
              <w:spacing w:before="120"/>
            </w:pPr>
            <w:r w:rsidRPr="000E7653">
              <w:t>unitless</w:t>
            </w:r>
          </w:p>
        </w:tc>
        <w:tc>
          <w:tcPr>
            <w:tcW w:w="2520" w:type="dxa"/>
            <w:tcBorders>
              <w:top w:val="single" w:sz="6" w:space="0" w:color="auto"/>
              <w:left w:val="single" w:sz="6" w:space="0" w:color="auto"/>
              <w:bottom w:val="single" w:sz="6" w:space="0" w:color="auto"/>
              <w:right w:val="nil"/>
            </w:tcBorders>
          </w:tcPr>
          <w:p w14:paraId="50B39360" w14:textId="77777777" w:rsidR="005A4EEF" w:rsidRPr="000E7653" w:rsidRDefault="005A4EEF" w:rsidP="005A4EEF">
            <w:pPr>
              <w:keepNext/>
              <w:keepLines/>
              <w:spacing w:before="120"/>
            </w:pPr>
          </w:p>
        </w:tc>
        <w:tc>
          <w:tcPr>
            <w:tcW w:w="3870" w:type="dxa"/>
            <w:tcBorders>
              <w:top w:val="single" w:sz="6" w:space="0" w:color="auto"/>
              <w:left w:val="single" w:sz="6" w:space="0" w:color="auto"/>
              <w:bottom w:val="single" w:sz="6" w:space="0" w:color="auto"/>
              <w:right w:val="double" w:sz="6" w:space="0" w:color="auto"/>
            </w:tcBorders>
          </w:tcPr>
          <w:p w14:paraId="1429AE48" w14:textId="77777777" w:rsidR="005A4EEF" w:rsidRPr="000E7653" w:rsidRDefault="005A4EEF" w:rsidP="005A4EEF">
            <w:pPr>
              <w:keepNext/>
              <w:keepLines/>
              <w:spacing w:before="120"/>
            </w:pPr>
            <w:r w:rsidRPr="000E7653">
              <w:t>Residential = 10</w:t>
            </w:r>
            <w:r w:rsidRPr="000E7653">
              <w:rPr>
                <w:vertAlign w:val="superscript"/>
              </w:rPr>
              <w:t>-6</w:t>
            </w:r>
            <w:r w:rsidRPr="000E7653">
              <w:t xml:space="preserve"> at the point of human exposure</w:t>
            </w:r>
          </w:p>
          <w:p w14:paraId="1E0FC2EB" w14:textId="77777777" w:rsidR="005A4EEF" w:rsidRPr="000E7653" w:rsidRDefault="005A4EEF" w:rsidP="005A4EEF">
            <w:pPr>
              <w:keepNext/>
              <w:keepLines/>
            </w:pPr>
            <w:r w:rsidRPr="000E7653">
              <w:t>Industrial/Commercial = 10</w:t>
            </w:r>
            <w:r w:rsidRPr="000E7653">
              <w:rPr>
                <w:vertAlign w:val="superscript"/>
              </w:rPr>
              <w:t>-6</w:t>
            </w:r>
            <w:r w:rsidRPr="000E7653">
              <w:t xml:space="preserve"> at the point of human exposure</w:t>
            </w:r>
          </w:p>
          <w:p w14:paraId="5DB58524" w14:textId="77777777" w:rsidR="005A4EEF" w:rsidRPr="000E7653" w:rsidRDefault="005A4EEF" w:rsidP="005A4EEF">
            <w:pPr>
              <w:keepNext/>
              <w:keepLines/>
            </w:pPr>
            <w:r w:rsidRPr="000E7653">
              <w:t>Construction Worker = 10</w:t>
            </w:r>
            <w:r w:rsidRPr="000E7653">
              <w:rPr>
                <w:vertAlign w:val="superscript"/>
              </w:rPr>
              <w:t>-6</w:t>
            </w:r>
            <w:r w:rsidRPr="000E7653">
              <w:t xml:space="preserve"> at the point of human exposure</w:t>
            </w:r>
          </w:p>
        </w:tc>
      </w:tr>
      <w:tr w:rsidR="005A4EEF" w:rsidRPr="000E7653" w14:paraId="1420DC45" w14:textId="77777777" w:rsidTr="005A4EEF">
        <w:trPr>
          <w:cantSplit/>
          <w:trHeight w:val="630"/>
        </w:trPr>
        <w:tc>
          <w:tcPr>
            <w:tcW w:w="1440" w:type="dxa"/>
            <w:tcBorders>
              <w:top w:val="single" w:sz="6" w:space="0" w:color="auto"/>
              <w:left w:val="double" w:sz="6" w:space="0" w:color="auto"/>
              <w:bottom w:val="single" w:sz="6" w:space="0" w:color="auto"/>
              <w:right w:val="nil"/>
            </w:tcBorders>
          </w:tcPr>
          <w:p w14:paraId="78283720" w14:textId="77777777" w:rsidR="005A4EEF" w:rsidRPr="000E7653" w:rsidRDefault="005A4EEF" w:rsidP="005A4EEF">
            <w:pPr>
              <w:spacing w:before="120"/>
            </w:pPr>
            <w:r w:rsidRPr="000E7653">
              <w:t>U</w:t>
            </w:r>
            <w:r w:rsidRPr="000E7653">
              <w:rPr>
                <w:vertAlign w:val="subscript"/>
              </w:rPr>
              <w:t>m</w:t>
            </w:r>
          </w:p>
        </w:tc>
        <w:tc>
          <w:tcPr>
            <w:tcW w:w="1800" w:type="dxa"/>
            <w:tcBorders>
              <w:top w:val="single" w:sz="6" w:space="0" w:color="auto"/>
              <w:left w:val="single" w:sz="6" w:space="0" w:color="auto"/>
              <w:bottom w:val="single" w:sz="6" w:space="0" w:color="auto"/>
              <w:right w:val="nil"/>
            </w:tcBorders>
          </w:tcPr>
          <w:p w14:paraId="39D7C33B" w14:textId="77777777" w:rsidR="005A4EEF" w:rsidRPr="000E7653" w:rsidRDefault="005A4EEF" w:rsidP="005A4EEF">
            <w:pPr>
              <w:spacing w:before="120"/>
            </w:pPr>
            <w:r w:rsidRPr="000E7653">
              <w:t>Mean Annual Windspeed</w:t>
            </w:r>
          </w:p>
        </w:tc>
        <w:tc>
          <w:tcPr>
            <w:tcW w:w="1890" w:type="dxa"/>
            <w:tcBorders>
              <w:top w:val="single" w:sz="6" w:space="0" w:color="auto"/>
              <w:left w:val="single" w:sz="6" w:space="0" w:color="auto"/>
              <w:bottom w:val="single" w:sz="6" w:space="0" w:color="auto"/>
              <w:right w:val="nil"/>
            </w:tcBorders>
          </w:tcPr>
          <w:p w14:paraId="25698AF9" w14:textId="77777777" w:rsidR="005A4EEF" w:rsidRPr="000E7653" w:rsidRDefault="005A4EEF" w:rsidP="005A4EEF">
            <w:pPr>
              <w:spacing w:before="120"/>
            </w:pPr>
            <w:r w:rsidRPr="000E7653">
              <w:t>m/s</w:t>
            </w:r>
          </w:p>
        </w:tc>
        <w:tc>
          <w:tcPr>
            <w:tcW w:w="2520" w:type="dxa"/>
            <w:tcBorders>
              <w:top w:val="single" w:sz="6" w:space="0" w:color="auto"/>
              <w:left w:val="single" w:sz="6" w:space="0" w:color="auto"/>
              <w:bottom w:val="single" w:sz="4" w:space="0" w:color="auto"/>
              <w:right w:val="nil"/>
            </w:tcBorders>
          </w:tcPr>
          <w:p w14:paraId="5D053272" w14:textId="77777777" w:rsidR="005A4EEF" w:rsidRPr="000E7653" w:rsidRDefault="005A4EEF" w:rsidP="005A4EEF">
            <w:pPr>
              <w:spacing w:before="120"/>
            </w:pPr>
            <w:r w:rsidRPr="000E7653">
              <w:t>SSL</w:t>
            </w:r>
          </w:p>
        </w:tc>
        <w:tc>
          <w:tcPr>
            <w:tcW w:w="3870" w:type="dxa"/>
            <w:tcBorders>
              <w:top w:val="single" w:sz="6" w:space="0" w:color="auto"/>
              <w:left w:val="single" w:sz="6" w:space="0" w:color="auto"/>
              <w:bottom w:val="single" w:sz="4" w:space="0" w:color="auto"/>
              <w:right w:val="double" w:sz="6" w:space="0" w:color="auto"/>
            </w:tcBorders>
          </w:tcPr>
          <w:p w14:paraId="2B6D1DE6" w14:textId="77777777" w:rsidR="005A4EEF" w:rsidRPr="000E7653" w:rsidRDefault="005A4EEF" w:rsidP="005A4EEF">
            <w:pPr>
              <w:spacing w:before="120"/>
            </w:pPr>
            <w:r w:rsidRPr="000E7653">
              <w:t>4.69</w:t>
            </w:r>
          </w:p>
        </w:tc>
      </w:tr>
      <w:tr w:rsidR="005A4EEF" w:rsidRPr="000E7653" w14:paraId="4BFA2FF8" w14:textId="77777777" w:rsidTr="005A4EEF">
        <w:trPr>
          <w:cantSplit/>
          <w:trHeight w:val="600"/>
        </w:trPr>
        <w:tc>
          <w:tcPr>
            <w:tcW w:w="1440" w:type="dxa"/>
            <w:tcBorders>
              <w:top w:val="single" w:sz="6" w:space="0" w:color="auto"/>
              <w:left w:val="double" w:sz="6" w:space="0" w:color="auto"/>
              <w:bottom w:val="single" w:sz="6" w:space="0" w:color="auto"/>
              <w:right w:val="nil"/>
            </w:tcBorders>
          </w:tcPr>
          <w:p w14:paraId="4BAF0321" w14:textId="77777777" w:rsidR="005A4EEF" w:rsidRPr="000E7653" w:rsidRDefault="005A4EEF" w:rsidP="005A4EEF">
            <w:pPr>
              <w:spacing w:before="120"/>
            </w:pPr>
            <w:r w:rsidRPr="000E7653">
              <w:lastRenderedPageBreak/>
              <w:t>URF</w:t>
            </w:r>
          </w:p>
        </w:tc>
        <w:tc>
          <w:tcPr>
            <w:tcW w:w="1800" w:type="dxa"/>
            <w:tcBorders>
              <w:top w:val="single" w:sz="6" w:space="0" w:color="auto"/>
              <w:left w:val="single" w:sz="6" w:space="0" w:color="auto"/>
              <w:bottom w:val="single" w:sz="6" w:space="0" w:color="auto"/>
              <w:right w:val="nil"/>
            </w:tcBorders>
          </w:tcPr>
          <w:p w14:paraId="1417EE72" w14:textId="77777777" w:rsidR="005A4EEF" w:rsidRPr="000E7653" w:rsidRDefault="005A4EEF" w:rsidP="005A4EEF">
            <w:pPr>
              <w:spacing w:before="120"/>
            </w:pPr>
            <w:r w:rsidRPr="000E7653">
              <w:t>Inhalation Unit Risk Factor</w:t>
            </w:r>
          </w:p>
        </w:tc>
        <w:tc>
          <w:tcPr>
            <w:tcW w:w="1890" w:type="dxa"/>
            <w:tcBorders>
              <w:top w:val="single" w:sz="6" w:space="0" w:color="auto"/>
              <w:left w:val="single" w:sz="6" w:space="0" w:color="auto"/>
              <w:bottom w:val="single" w:sz="6" w:space="0" w:color="auto"/>
              <w:right w:val="nil"/>
            </w:tcBorders>
          </w:tcPr>
          <w:p w14:paraId="75233CA4" w14:textId="77777777" w:rsidR="005A4EEF" w:rsidRPr="000E7653" w:rsidRDefault="005A4EEF" w:rsidP="005A4EEF">
            <w:pPr>
              <w:spacing w:before="120"/>
            </w:pPr>
            <w:r w:rsidRPr="000E7653">
              <w:t>(ug/m</w:t>
            </w:r>
            <w:r w:rsidRPr="000E7653">
              <w:rPr>
                <w:vertAlign w:val="superscript"/>
              </w:rPr>
              <w:t>3</w:t>
            </w:r>
            <w:r w:rsidRPr="000E7653">
              <w:t>)</w:t>
            </w:r>
            <w:r w:rsidRPr="000E7653">
              <w:rPr>
                <w:vertAlign w:val="superscript"/>
              </w:rPr>
              <w:t>-1</w:t>
            </w:r>
          </w:p>
        </w:tc>
        <w:tc>
          <w:tcPr>
            <w:tcW w:w="2520" w:type="dxa"/>
            <w:tcBorders>
              <w:top w:val="single" w:sz="4" w:space="0" w:color="auto"/>
              <w:left w:val="single" w:sz="6" w:space="0" w:color="auto"/>
              <w:bottom w:val="single" w:sz="6" w:space="0" w:color="auto"/>
              <w:right w:val="nil"/>
            </w:tcBorders>
          </w:tcPr>
          <w:p w14:paraId="63DA4661" w14:textId="77777777" w:rsidR="005A4EEF" w:rsidRPr="000E7653" w:rsidRDefault="005A4EEF" w:rsidP="005A4EEF">
            <w:pPr>
              <w:spacing w:before="120"/>
            </w:pPr>
            <w:r w:rsidRPr="000E7653">
              <w:t>Illinois EPA:  http://www.epa.state.il.us/land/taco/toxicity-values.xls</w:t>
            </w:r>
          </w:p>
        </w:tc>
        <w:tc>
          <w:tcPr>
            <w:tcW w:w="3870" w:type="dxa"/>
            <w:tcBorders>
              <w:top w:val="single" w:sz="4" w:space="0" w:color="auto"/>
              <w:left w:val="single" w:sz="6" w:space="0" w:color="auto"/>
              <w:bottom w:val="single" w:sz="6" w:space="0" w:color="auto"/>
              <w:right w:val="double" w:sz="6" w:space="0" w:color="auto"/>
            </w:tcBorders>
          </w:tcPr>
          <w:p w14:paraId="47CAD92B" w14:textId="77777777" w:rsidR="005A4EEF" w:rsidRPr="000E7653" w:rsidRDefault="005A4EEF" w:rsidP="005A4EEF">
            <w:pPr>
              <w:spacing w:before="120"/>
            </w:pPr>
            <w:r w:rsidRPr="000E7653">
              <w:t>Toxicological-Specific</w:t>
            </w:r>
          </w:p>
        </w:tc>
      </w:tr>
      <w:tr w:rsidR="005A4EEF" w:rsidRPr="000E7653" w14:paraId="3CB573BE" w14:textId="77777777" w:rsidTr="005A4EEF">
        <w:trPr>
          <w:cantSplit/>
          <w:trHeight w:val="882"/>
        </w:trPr>
        <w:tc>
          <w:tcPr>
            <w:tcW w:w="1440" w:type="dxa"/>
            <w:tcBorders>
              <w:top w:val="single" w:sz="6" w:space="0" w:color="auto"/>
              <w:left w:val="double" w:sz="6" w:space="0" w:color="auto"/>
              <w:bottom w:val="single" w:sz="4" w:space="0" w:color="auto"/>
              <w:right w:val="nil"/>
            </w:tcBorders>
          </w:tcPr>
          <w:p w14:paraId="580F25C4" w14:textId="77777777" w:rsidR="005A4EEF" w:rsidRPr="000E7653" w:rsidRDefault="005A4EEF" w:rsidP="005A4EEF">
            <w:pPr>
              <w:spacing w:before="120"/>
            </w:pPr>
            <w:r w:rsidRPr="000E7653">
              <w:t>U</w:t>
            </w:r>
            <w:r w:rsidRPr="000E7653">
              <w:rPr>
                <w:vertAlign w:val="subscript"/>
              </w:rPr>
              <w:t>t</w:t>
            </w:r>
          </w:p>
        </w:tc>
        <w:tc>
          <w:tcPr>
            <w:tcW w:w="1800" w:type="dxa"/>
            <w:tcBorders>
              <w:top w:val="single" w:sz="6" w:space="0" w:color="auto"/>
              <w:left w:val="single" w:sz="6" w:space="0" w:color="auto"/>
              <w:bottom w:val="single" w:sz="4" w:space="0" w:color="auto"/>
              <w:right w:val="nil"/>
            </w:tcBorders>
          </w:tcPr>
          <w:p w14:paraId="5828C6E3" w14:textId="77777777" w:rsidR="005A4EEF" w:rsidRPr="000E7653" w:rsidRDefault="005A4EEF" w:rsidP="005A4EEF">
            <w:pPr>
              <w:spacing w:before="120"/>
            </w:pPr>
            <w:r w:rsidRPr="000E7653">
              <w:t>Equivalent Threshold Value of Windspeed at 7 m</w:t>
            </w:r>
          </w:p>
        </w:tc>
        <w:tc>
          <w:tcPr>
            <w:tcW w:w="1890" w:type="dxa"/>
            <w:tcBorders>
              <w:top w:val="single" w:sz="6" w:space="0" w:color="auto"/>
              <w:left w:val="single" w:sz="6" w:space="0" w:color="auto"/>
              <w:bottom w:val="single" w:sz="4" w:space="0" w:color="auto"/>
              <w:right w:val="nil"/>
            </w:tcBorders>
          </w:tcPr>
          <w:p w14:paraId="2F62E7E1" w14:textId="77777777" w:rsidR="005A4EEF" w:rsidRPr="000E7653" w:rsidRDefault="005A4EEF" w:rsidP="005A4EEF">
            <w:pPr>
              <w:spacing w:before="120"/>
            </w:pPr>
            <w:r w:rsidRPr="000E7653">
              <w:t>m/s</w:t>
            </w:r>
          </w:p>
        </w:tc>
        <w:tc>
          <w:tcPr>
            <w:tcW w:w="2520" w:type="dxa"/>
            <w:tcBorders>
              <w:top w:val="single" w:sz="6" w:space="0" w:color="auto"/>
              <w:left w:val="single" w:sz="6" w:space="0" w:color="auto"/>
              <w:bottom w:val="single" w:sz="4" w:space="0" w:color="auto"/>
              <w:right w:val="nil"/>
            </w:tcBorders>
          </w:tcPr>
          <w:p w14:paraId="00666E6C" w14:textId="77777777" w:rsidR="005A4EEF" w:rsidRPr="000E7653" w:rsidRDefault="005A4EEF" w:rsidP="005A4EEF">
            <w:pPr>
              <w:spacing w:before="120"/>
            </w:pPr>
            <w:r w:rsidRPr="000E7653">
              <w:t>SSL</w:t>
            </w:r>
          </w:p>
        </w:tc>
        <w:tc>
          <w:tcPr>
            <w:tcW w:w="3870" w:type="dxa"/>
            <w:tcBorders>
              <w:top w:val="single" w:sz="6" w:space="0" w:color="auto"/>
              <w:left w:val="single" w:sz="6" w:space="0" w:color="auto"/>
              <w:bottom w:val="single" w:sz="4" w:space="0" w:color="auto"/>
              <w:right w:val="double" w:sz="6" w:space="0" w:color="auto"/>
            </w:tcBorders>
          </w:tcPr>
          <w:p w14:paraId="74A6C3E1" w14:textId="77777777" w:rsidR="005A4EEF" w:rsidRPr="000E7653" w:rsidRDefault="005A4EEF" w:rsidP="005A4EEF">
            <w:pPr>
              <w:spacing w:before="120"/>
            </w:pPr>
            <w:r w:rsidRPr="000E7653">
              <w:t>11.32</w:t>
            </w:r>
          </w:p>
        </w:tc>
      </w:tr>
      <w:tr w:rsidR="005A4EEF" w:rsidRPr="000E7653" w14:paraId="332C8F37" w14:textId="77777777" w:rsidTr="005A4EEF">
        <w:trPr>
          <w:cantSplit/>
          <w:trHeight w:val="642"/>
        </w:trPr>
        <w:tc>
          <w:tcPr>
            <w:tcW w:w="1440" w:type="dxa"/>
            <w:tcBorders>
              <w:top w:val="single" w:sz="4" w:space="0" w:color="auto"/>
              <w:left w:val="double" w:sz="6" w:space="0" w:color="auto"/>
              <w:bottom w:val="nil"/>
              <w:right w:val="nil"/>
            </w:tcBorders>
          </w:tcPr>
          <w:p w14:paraId="1826228F" w14:textId="77777777" w:rsidR="005A4EEF" w:rsidRPr="000E7653" w:rsidRDefault="005A4EEF" w:rsidP="005A4EEF">
            <w:pPr>
              <w:spacing w:before="120"/>
            </w:pPr>
            <w:r w:rsidRPr="000E7653">
              <w:t>V</w:t>
            </w:r>
          </w:p>
        </w:tc>
        <w:tc>
          <w:tcPr>
            <w:tcW w:w="1800" w:type="dxa"/>
            <w:tcBorders>
              <w:top w:val="single" w:sz="4" w:space="0" w:color="auto"/>
              <w:left w:val="single" w:sz="6" w:space="0" w:color="auto"/>
              <w:bottom w:val="nil"/>
              <w:right w:val="nil"/>
            </w:tcBorders>
          </w:tcPr>
          <w:p w14:paraId="0A0875F5" w14:textId="77777777" w:rsidR="005A4EEF" w:rsidRPr="000E7653" w:rsidRDefault="005A4EEF" w:rsidP="005A4EEF">
            <w:pPr>
              <w:spacing w:before="120"/>
            </w:pPr>
            <w:r w:rsidRPr="000E7653">
              <w:t>Fraction of Vegetative Cover</w:t>
            </w:r>
          </w:p>
        </w:tc>
        <w:tc>
          <w:tcPr>
            <w:tcW w:w="1890" w:type="dxa"/>
            <w:tcBorders>
              <w:top w:val="single" w:sz="4" w:space="0" w:color="auto"/>
              <w:left w:val="single" w:sz="6" w:space="0" w:color="auto"/>
              <w:bottom w:val="nil"/>
              <w:right w:val="nil"/>
            </w:tcBorders>
          </w:tcPr>
          <w:p w14:paraId="01A1FFB7" w14:textId="77777777" w:rsidR="005A4EEF" w:rsidRPr="000E7653" w:rsidRDefault="005A4EEF" w:rsidP="005A4EEF">
            <w:pPr>
              <w:spacing w:before="120"/>
            </w:pPr>
            <w:r w:rsidRPr="000E7653">
              <w:t>unitless</w:t>
            </w:r>
          </w:p>
        </w:tc>
        <w:tc>
          <w:tcPr>
            <w:tcW w:w="2520" w:type="dxa"/>
            <w:tcBorders>
              <w:top w:val="single" w:sz="4" w:space="0" w:color="auto"/>
              <w:left w:val="single" w:sz="6" w:space="0" w:color="auto"/>
              <w:bottom w:val="single" w:sz="6" w:space="0" w:color="auto"/>
              <w:right w:val="nil"/>
            </w:tcBorders>
          </w:tcPr>
          <w:p w14:paraId="3EDBBC70" w14:textId="77777777" w:rsidR="005A4EEF" w:rsidRPr="000E7653" w:rsidRDefault="005A4EEF" w:rsidP="005A4EEF">
            <w:pPr>
              <w:spacing w:before="120"/>
            </w:pPr>
            <w:r w:rsidRPr="000E7653">
              <w:t>SSL or Field Measurement</w:t>
            </w:r>
          </w:p>
        </w:tc>
        <w:tc>
          <w:tcPr>
            <w:tcW w:w="3870" w:type="dxa"/>
            <w:tcBorders>
              <w:top w:val="single" w:sz="4" w:space="0" w:color="auto"/>
              <w:left w:val="single" w:sz="6" w:space="0" w:color="auto"/>
              <w:bottom w:val="single" w:sz="6" w:space="0" w:color="auto"/>
              <w:right w:val="double" w:sz="6" w:space="0" w:color="auto"/>
            </w:tcBorders>
          </w:tcPr>
          <w:p w14:paraId="0ED8EDEE" w14:textId="77777777" w:rsidR="005A4EEF" w:rsidRPr="000E7653" w:rsidRDefault="005A4EEF" w:rsidP="005A4EEF">
            <w:pPr>
              <w:spacing w:before="120"/>
            </w:pPr>
            <w:r w:rsidRPr="000E7653">
              <w:t>0.5 or Site-Specific</w:t>
            </w:r>
          </w:p>
        </w:tc>
      </w:tr>
      <w:tr w:rsidR="005A4EEF" w:rsidRPr="000E7653" w14:paraId="2D20DA2E" w14:textId="77777777" w:rsidTr="005A4EEF">
        <w:trPr>
          <w:cantSplit/>
          <w:trHeight w:val="402"/>
        </w:trPr>
        <w:tc>
          <w:tcPr>
            <w:tcW w:w="1440" w:type="dxa"/>
            <w:tcBorders>
              <w:top w:val="single" w:sz="6" w:space="0" w:color="auto"/>
              <w:left w:val="double" w:sz="6" w:space="0" w:color="auto"/>
              <w:bottom w:val="single" w:sz="6" w:space="0" w:color="auto"/>
              <w:right w:val="nil"/>
            </w:tcBorders>
          </w:tcPr>
          <w:p w14:paraId="4F7EFCF5" w14:textId="77777777" w:rsidR="005A4EEF" w:rsidRPr="000E7653" w:rsidRDefault="005A4EEF" w:rsidP="005A4EEF">
            <w:pPr>
              <w:spacing w:before="120"/>
            </w:pPr>
            <w:r w:rsidRPr="000E7653">
              <w:t>VF</w:t>
            </w:r>
          </w:p>
        </w:tc>
        <w:tc>
          <w:tcPr>
            <w:tcW w:w="1800" w:type="dxa"/>
            <w:tcBorders>
              <w:top w:val="single" w:sz="6" w:space="0" w:color="auto"/>
              <w:left w:val="single" w:sz="6" w:space="0" w:color="auto"/>
              <w:bottom w:val="single" w:sz="6" w:space="0" w:color="auto"/>
              <w:right w:val="nil"/>
            </w:tcBorders>
          </w:tcPr>
          <w:p w14:paraId="55BB23E3" w14:textId="77777777" w:rsidR="005A4EEF" w:rsidRPr="000E7653" w:rsidRDefault="005A4EEF" w:rsidP="005A4EEF">
            <w:pPr>
              <w:spacing w:before="120"/>
            </w:pPr>
            <w:r w:rsidRPr="000E7653">
              <w:t>Volatilization Factor</w:t>
            </w:r>
          </w:p>
        </w:tc>
        <w:tc>
          <w:tcPr>
            <w:tcW w:w="1890" w:type="dxa"/>
            <w:tcBorders>
              <w:top w:val="single" w:sz="6" w:space="0" w:color="auto"/>
              <w:left w:val="single" w:sz="6" w:space="0" w:color="auto"/>
              <w:bottom w:val="single" w:sz="6" w:space="0" w:color="auto"/>
              <w:right w:val="nil"/>
            </w:tcBorders>
          </w:tcPr>
          <w:p w14:paraId="075C8FFD" w14:textId="77777777" w:rsidR="005A4EEF" w:rsidRPr="000E7653" w:rsidRDefault="005A4EEF" w:rsidP="005A4EEF">
            <w:pPr>
              <w:spacing w:before="120"/>
            </w:pPr>
            <w:r w:rsidRPr="000E7653">
              <w:t>m</w:t>
            </w:r>
            <w:r w:rsidRPr="000E7653">
              <w:rPr>
                <w:vertAlign w:val="superscript"/>
              </w:rPr>
              <w:t>3</w:t>
            </w:r>
            <w:r w:rsidRPr="000E7653">
              <w:t>/kg</w:t>
            </w:r>
          </w:p>
        </w:tc>
        <w:tc>
          <w:tcPr>
            <w:tcW w:w="2520" w:type="dxa"/>
            <w:tcBorders>
              <w:top w:val="nil"/>
              <w:left w:val="single" w:sz="6" w:space="0" w:color="auto"/>
              <w:bottom w:val="single" w:sz="6" w:space="0" w:color="auto"/>
              <w:right w:val="nil"/>
            </w:tcBorders>
          </w:tcPr>
          <w:p w14:paraId="050C8C32" w14:textId="77777777" w:rsidR="005A4EEF" w:rsidRPr="000E7653" w:rsidRDefault="005A4EEF" w:rsidP="005A4EEF">
            <w:pPr>
              <w:spacing w:before="120"/>
            </w:pPr>
            <w:r w:rsidRPr="000E7653">
              <w:t xml:space="preserve">Equation S8 in </w:t>
            </w:r>
          </w:p>
          <w:p w14:paraId="4D6AFEE1" w14:textId="77777777" w:rsidR="005A4EEF" w:rsidRPr="000E7653" w:rsidRDefault="005A4EEF" w:rsidP="005A4EEF">
            <w:r w:rsidRPr="000E7653">
              <w:t>Appendix C, Table A</w:t>
            </w:r>
          </w:p>
        </w:tc>
        <w:tc>
          <w:tcPr>
            <w:tcW w:w="3870" w:type="dxa"/>
            <w:tcBorders>
              <w:top w:val="nil"/>
              <w:left w:val="single" w:sz="6" w:space="0" w:color="auto"/>
              <w:bottom w:val="single" w:sz="6" w:space="0" w:color="auto"/>
              <w:right w:val="double" w:sz="6" w:space="0" w:color="auto"/>
            </w:tcBorders>
          </w:tcPr>
          <w:p w14:paraId="1CC0D7BB" w14:textId="77777777" w:rsidR="005A4EEF" w:rsidRPr="000E7653" w:rsidRDefault="005A4EEF" w:rsidP="005A4EEF">
            <w:pPr>
              <w:spacing w:before="120"/>
            </w:pPr>
            <w:r w:rsidRPr="000E7653">
              <w:t>Calculated Value</w:t>
            </w:r>
          </w:p>
        </w:tc>
      </w:tr>
      <w:tr w:rsidR="005A4EEF" w:rsidRPr="000E7653" w14:paraId="48650419" w14:textId="77777777" w:rsidTr="005A4EEF">
        <w:trPr>
          <w:cantSplit/>
          <w:trHeight w:val="402"/>
        </w:trPr>
        <w:tc>
          <w:tcPr>
            <w:tcW w:w="1440" w:type="dxa"/>
            <w:tcBorders>
              <w:top w:val="single" w:sz="6" w:space="0" w:color="auto"/>
              <w:left w:val="double" w:sz="6" w:space="0" w:color="auto"/>
              <w:bottom w:val="single" w:sz="6" w:space="0" w:color="auto"/>
              <w:right w:val="nil"/>
            </w:tcBorders>
          </w:tcPr>
          <w:p w14:paraId="605EE7DB" w14:textId="77777777" w:rsidR="005A4EEF" w:rsidRPr="000E7653" w:rsidRDefault="005A4EEF" w:rsidP="005A4EEF">
            <w:pPr>
              <w:spacing w:before="120"/>
            </w:pPr>
            <w:r w:rsidRPr="000E7653">
              <w:t>VF</w:t>
            </w:r>
            <w:r w:rsidRPr="000E7653">
              <w:sym w:font="Symbol" w:char="F0A2"/>
            </w:r>
          </w:p>
        </w:tc>
        <w:tc>
          <w:tcPr>
            <w:tcW w:w="1800" w:type="dxa"/>
            <w:tcBorders>
              <w:top w:val="single" w:sz="6" w:space="0" w:color="auto"/>
              <w:left w:val="single" w:sz="6" w:space="0" w:color="auto"/>
              <w:bottom w:val="single" w:sz="6" w:space="0" w:color="auto"/>
              <w:right w:val="nil"/>
            </w:tcBorders>
          </w:tcPr>
          <w:p w14:paraId="33F1B1E6" w14:textId="77777777" w:rsidR="005A4EEF" w:rsidRPr="000E7653" w:rsidRDefault="005A4EEF" w:rsidP="005A4EEF">
            <w:pPr>
              <w:spacing w:before="120"/>
            </w:pPr>
            <w:r w:rsidRPr="000E7653">
              <w:t>Volatilization Factor adjusted for Agitation</w:t>
            </w:r>
          </w:p>
        </w:tc>
        <w:tc>
          <w:tcPr>
            <w:tcW w:w="1890" w:type="dxa"/>
            <w:tcBorders>
              <w:top w:val="single" w:sz="6" w:space="0" w:color="auto"/>
              <w:left w:val="single" w:sz="6" w:space="0" w:color="auto"/>
              <w:bottom w:val="single" w:sz="6" w:space="0" w:color="auto"/>
              <w:right w:val="nil"/>
            </w:tcBorders>
          </w:tcPr>
          <w:p w14:paraId="5A428943" w14:textId="77777777" w:rsidR="005A4EEF" w:rsidRPr="000E7653" w:rsidRDefault="005A4EEF" w:rsidP="005A4EEF">
            <w:pPr>
              <w:spacing w:before="120"/>
            </w:pPr>
            <w:r w:rsidRPr="000E7653">
              <w:t>m</w:t>
            </w:r>
            <w:r w:rsidRPr="000E7653">
              <w:rPr>
                <w:vertAlign w:val="superscript"/>
              </w:rPr>
              <w:t>3</w:t>
            </w:r>
            <w:r w:rsidRPr="000E7653">
              <w:t>/kg</w:t>
            </w:r>
          </w:p>
        </w:tc>
        <w:tc>
          <w:tcPr>
            <w:tcW w:w="2520" w:type="dxa"/>
            <w:tcBorders>
              <w:top w:val="single" w:sz="6" w:space="0" w:color="auto"/>
              <w:left w:val="single" w:sz="6" w:space="0" w:color="auto"/>
              <w:bottom w:val="single" w:sz="6" w:space="0" w:color="auto"/>
              <w:right w:val="nil"/>
            </w:tcBorders>
          </w:tcPr>
          <w:p w14:paraId="4598BED5" w14:textId="77777777" w:rsidR="005A4EEF" w:rsidRPr="000E7653" w:rsidRDefault="005A4EEF" w:rsidP="005A4EEF">
            <w:pPr>
              <w:spacing w:before="120"/>
            </w:pPr>
            <w:r w:rsidRPr="000E7653">
              <w:t>Equation S9 in</w:t>
            </w:r>
          </w:p>
          <w:p w14:paraId="0FDDD603" w14:textId="77777777" w:rsidR="005A4EEF" w:rsidRPr="000E7653" w:rsidRDefault="005A4EEF" w:rsidP="005A4EEF">
            <w:r w:rsidRPr="000E7653">
              <w:t>Appendix C, Table A</w:t>
            </w:r>
          </w:p>
        </w:tc>
        <w:tc>
          <w:tcPr>
            <w:tcW w:w="3870" w:type="dxa"/>
            <w:tcBorders>
              <w:top w:val="single" w:sz="6" w:space="0" w:color="auto"/>
              <w:left w:val="single" w:sz="6" w:space="0" w:color="auto"/>
              <w:bottom w:val="single" w:sz="6" w:space="0" w:color="auto"/>
              <w:right w:val="double" w:sz="6" w:space="0" w:color="auto"/>
            </w:tcBorders>
          </w:tcPr>
          <w:p w14:paraId="4C67E264" w14:textId="77777777" w:rsidR="005A4EEF" w:rsidRPr="000E7653" w:rsidRDefault="005A4EEF" w:rsidP="005A4EEF">
            <w:pPr>
              <w:spacing w:before="120"/>
            </w:pPr>
            <w:r w:rsidRPr="000E7653">
              <w:t>Calculated Value</w:t>
            </w:r>
          </w:p>
        </w:tc>
      </w:tr>
      <w:tr w:rsidR="005A4EEF" w:rsidRPr="000E7653" w14:paraId="68D69FB1" w14:textId="77777777" w:rsidTr="005A4EEF">
        <w:trPr>
          <w:cantSplit/>
          <w:trHeight w:val="642"/>
        </w:trPr>
        <w:tc>
          <w:tcPr>
            <w:tcW w:w="1440" w:type="dxa"/>
            <w:tcBorders>
              <w:top w:val="single" w:sz="6" w:space="0" w:color="auto"/>
              <w:left w:val="double" w:sz="6" w:space="0" w:color="auto"/>
              <w:bottom w:val="single" w:sz="6" w:space="0" w:color="auto"/>
              <w:right w:val="nil"/>
            </w:tcBorders>
          </w:tcPr>
          <w:p w14:paraId="665B10E4" w14:textId="77777777" w:rsidR="005A4EEF" w:rsidRPr="000E7653" w:rsidRDefault="005A4EEF" w:rsidP="005A4EEF">
            <w:pPr>
              <w:spacing w:before="120"/>
            </w:pPr>
            <w:r w:rsidRPr="000E7653">
              <w:t>VF</w:t>
            </w:r>
            <w:r w:rsidRPr="000E7653">
              <w:rPr>
                <w:vertAlign w:val="subscript"/>
              </w:rPr>
              <w:t>M-L</w:t>
            </w:r>
          </w:p>
        </w:tc>
        <w:tc>
          <w:tcPr>
            <w:tcW w:w="1800" w:type="dxa"/>
            <w:tcBorders>
              <w:top w:val="single" w:sz="6" w:space="0" w:color="auto"/>
              <w:left w:val="single" w:sz="6" w:space="0" w:color="auto"/>
              <w:bottom w:val="single" w:sz="6" w:space="0" w:color="auto"/>
              <w:right w:val="nil"/>
            </w:tcBorders>
          </w:tcPr>
          <w:p w14:paraId="4EA3E48D" w14:textId="77777777" w:rsidR="005A4EEF" w:rsidRPr="000E7653" w:rsidRDefault="005A4EEF" w:rsidP="005A4EEF">
            <w:pPr>
              <w:spacing w:before="120"/>
            </w:pPr>
            <w:r w:rsidRPr="000E7653">
              <w:t>Mass-Limit Volatilization Factor</w:t>
            </w:r>
          </w:p>
        </w:tc>
        <w:tc>
          <w:tcPr>
            <w:tcW w:w="1890" w:type="dxa"/>
            <w:tcBorders>
              <w:top w:val="single" w:sz="6" w:space="0" w:color="auto"/>
              <w:left w:val="single" w:sz="6" w:space="0" w:color="auto"/>
              <w:bottom w:val="single" w:sz="6" w:space="0" w:color="auto"/>
              <w:right w:val="nil"/>
            </w:tcBorders>
          </w:tcPr>
          <w:p w14:paraId="0083DA61" w14:textId="77777777" w:rsidR="005A4EEF" w:rsidRPr="000E7653" w:rsidRDefault="005A4EEF" w:rsidP="005A4EEF">
            <w:pPr>
              <w:spacing w:before="120"/>
            </w:pPr>
            <w:r w:rsidRPr="000E7653">
              <w:t>m</w:t>
            </w:r>
            <w:r w:rsidRPr="000E7653">
              <w:rPr>
                <w:vertAlign w:val="superscript"/>
              </w:rPr>
              <w:t>3</w:t>
            </w:r>
            <w:r w:rsidRPr="000E7653">
              <w:t>/kg</w:t>
            </w:r>
          </w:p>
        </w:tc>
        <w:tc>
          <w:tcPr>
            <w:tcW w:w="2520" w:type="dxa"/>
            <w:tcBorders>
              <w:top w:val="single" w:sz="6" w:space="0" w:color="auto"/>
              <w:left w:val="single" w:sz="6" w:space="0" w:color="auto"/>
              <w:bottom w:val="single" w:sz="6" w:space="0" w:color="auto"/>
              <w:right w:val="nil"/>
            </w:tcBorders>
          </w:tcPr>
          <w:p w14:paraId="5D5D76F4" w14:textId="77777777" w:rsidR="005A4EEF" w:rsidRPr="000E7653" w:rsidRDefault="005A4EEF" w:rsidP="005A4EEF">
            <w:pPr>
              <w:spacing w:before="120"/>
            </w:pPr>
            <w:r w:rsidRPr="000E7653">
              <w:t>Equation S26 in</w:t>
            </w:r>
          </w:p>
          <w:p w14:paraId="65A965ED" w14:textId="77777777" w:rsidR="005A4EEF" w:rsidRPr="000E7653" w:rsidRDefault="005A4EEF" w:rsidP="005A4EEF">
            <w:r w:rsidRPr="000E7653">
              <w:t>Appendix C, Table A</w:t>
            </w:r>
          </w:p>
        </w:tc>
        <w:tc>
          <w:tcPr>
            <w:tcW w:w="3870" w:type="dxa"/>
            <w:tcBorders>
              <w:top w:val="single" w:sz="6" w:space="0" w:color="auto"/>
              <w:left w:val="single" w:sz="6" w:space="0" w:color="auto"/>
              <w:bottom w:val="single" w:sz="6" w:space="0" w:color="auto"/>
              <w:right w:val="double" w:sz="6" w:space="0" w:color="auto"/>
            </w:tcBorders>
          </w:tcPr>
          <w:p w14:paraId="2EB820FF" w14:textId="77777777" w:rsidR="005A4EEF" w:rsidRPr="000E7653" w:rsidRDefault="005A4EEF" w:rsidP="005A4EEF">
            <w:pPr>
              <w:spacing w:before="120"/>
            </w:pPr>
            <w:r w:rsidRPr="000E7653">
              <w:t>Calculated Value</w:t>
            </w:r>
          </w:p>
        </w:tc>
      </w:tr>
      <w:tr w:rsidR="005A4EEF" w:rsidRPr="000E7653" w14:paraId="4D4AFEA3" w14:textId="77777777" w:rsidTr="005A4EEF">
        <w:trPr>
          <w:cantSplit/>
          <w:trHeight w:val="642"/>
        </w:trPr>
        <w:tc>
          <w:tcPr>
            <w:tcW w:w="1440" w:type="dxa"/>
            <w:tcBorders>
              <w:top w:val="single" w:sz="6" w:space="0" w:color="auto"/>
              <w:left w:val="double" w:sz="6" w:space="0" w:color="auto"/>
              <w:bottom w:val="single" w:sz="4" w:space="0" w:color="auto"/>
              <w:right w:val="nil"/>
            </w:tcBorders>
          </w:tcPr>
          <w:p w14:paraId="0CB926F7" w14:textId="77777777" w:rsidR="005A4EEF" w:rsidRPr="000E7653" w:rsidRDefault="005A4EEF" w:rsidP="005A4EEF">
            <w:pPr>
              <w:spacing w:before="120"/>
            </w:pPr>
            <w:r w:rsidRPr="000E7653">
              <w:t>VF</w:t>
            </w:r>
            <w:r w:rsidRPr="000E7653">
              <w:sym w:font="Symbol" w:char="F0A2"/>
            </w:r>
            <w:r w:rsidRPr="000E7653">
              <w:rPr>
                <w:vertAlign w:val="subscript"/>
              </w:rPr>
              <w:t>M-L</w:t>
            </w:r>
          </w:p>
        </w:tc>
        <w:tc>
          <w:tcPr>
            <w:tcW w:w="1800" w:type="dxa"/>
            <w:tcBorders>
              <w:top w:val="single" w:sz="6" w:space="0" w:color="auto"/>
              <w:left w:val="single" w:sz="6" w:space="0" w:color="auto"/>
              <w:bottom w:val="single" w:sz="4" w:space="0" w:color="auto"/>
              <w:right w:val="nil"/>
            </w:tcBorders>
          </w:tcPr>
          <w:p w14:paraId="36188728" w14:textId="77777777" w:rsidR="005A4EEF" w:rsidRPr="000E7653" w:rsidRDefault="005A4EEF" w:rsidP="005A4EEF">
            <w:pPr>
              <w:spacing w:before="120"/>
            </w:pPr>
            <w:r w:rsidRPr="000E7653">
              <w:t>Mass-Limit Volatilization Factor adjusted for Agitation</w:t>
            </w:r>
          </w:p>
        </w:tc>
        <w:tc>
          <w:tcPr>
            <w:tcW w:w="1890" w:type="dxa"/>
            <w:tcBorders>
              <w:top w:val="single" w:sz="6" w:space="0" w:color="auto"/>
              <w:left w:val="single" w:sz="6" w:space="0" w:color="auto"/>
              <w:bottom w:val="single" w:sz="4" w:space="0" w:color="auto"/>
              <w:right w:val="nil"/>
            </w:tcBorders>
          </w:tcPr>
          <w:p w14:paraId="6605D090" w14:textId="77777777" w:rsidR="005A4EEF" w:rsidRPr="000E7653" w:rsidRDefault="005A4EEF" w:rsidP="005A4EEF">
            <w:pPr>
              <w:spacing w:before="120"/>
            </w:pPr>
            <w:r w:rsidRPr="000E7653">
              <w:t>m</w:t>
            </w:r>
            <w:r w:rsidRPr="000E7653">
              <w:rPr>
                <w:vertAlign w:val="superscript"/>
              </w:rPr>
              <w:t>3</w:t>
            </w:r>
            <w:r w:rsidRPr="000E7653">
              <w:t>/kg</w:t>
            </w:r>
          </w:p>
        </w:tc>
        <w:tc>
          <w:tcPr>
            <w:tcW w:w="2520" w:type="dxa"/>
            <w:tcBorders>
              <w:top w:val="single" w:sz="6" w:space="0" w:color="auto"/>
              <w:left w:val="single" w:sz="6" w:space="0" w:color="auto"/>
              <w:bottom w:val="single" w:sz="4" w:space="0" w:color="auto"/>
              <w:right w:val="nil"/>
            </w:tcBorders>
          </w:tcPr>
          <w:p w14:paraId="081F05A6" w14:textId="77777777" w:rsidR="005A4EEF" w:rsidRPr="000E7653" w:rsidRDefault="005A4EEF" w:rsidP="005A4EEF">
            <w:pPr>
              <w:spacing w:before="120"/>
            </w:pPr>
            <w:r w:rsidRPr="000E7653">
              <w:t>Equation S27 in</w:t>
            </w:r>
          </w:p>
          <w:p w14:paraId="292862E9" w14:textId="77777777" w:rsidR="005A4EEF" w:rsidRPr="000E7653" w:rsidRDefault="005A4EEF" w:rsidP="005A4EEF">
            <w:r w:rsidRPr="000E7653">
              <w:t>Appendix C, Table A</w:t>
            </w:r>
          </w:p>
        </w:tc>
        <w:tc>
          <w:tcPr>
            <w:tcW w:w="3870" w:type="dxa"/>
            <w:tcBorders>
              <w:top w:val="single" w:sz="6" w:space="0" w:color="auto"/>
              <w:left w:val="single" w:sz="6" w:space="0" w:color="auto"/>
              <w:bottom w:val="single" w:sz="4" w:space="0" w:color="auto"/>
              <w:right w:val="double" w:sz="6" w:space="0" w:color="auto"/>
            </w:tcBorders>
          </w:tcPr>
          <w:p w14:paraId="0D674191" w14:textId="77777777" w:rsidR="005A4EEF" w:rsidRPr="000E7653" w:rsidRDefault="005A4EEF" w:rsidP="005A4EEF">
            <w:pPr>
              <w:spacing w:before="120"/>
            </w:pPr>
            <w:r w:rsidRPr="000E7653">
              <w:t>Calculated Value</w:t>
            </w:r>
          </w:p>
        </w:tc>
      </w:tr>
      <w:tr w:rsidR="005A4EEF" w:rsidRPr="000E7653" w14:paraId="161DCCE6" w14:textId="77777777" w:rsidTr="005A4EEF">
        <w:trPr>
          <w:cantSplit/>
          <w:trHeight w:val="1602"/>
        </w:trPr>
        <w:tc>
          <w:tcPr>
            <w:tcW w:w="1440" w:type="dxa"/>
            <w:tcBorders>
              <w:top w:val="single" w:sz="4" w:space="0" w:color="auto"/>
              <w:left w:val="double" w:sz="6" w:space="0" w:color="auto"/>
              <w:bottom w:val="single" w:sz="6" w:space="0" w:color="auto"/>
              <w:right w:val="nil"/>
            </w:tcBorders>
          </w:tcPr>
          <w:p w14:paraId="51179E70" w14:textId="77777777" w:rsidR="005A4EEF" w:rsidRPr="000E7653" w:rsidRDefault="005A4EEF" w:rsidP="005A4EEF">
            <w:pPr>
              <w:spacing w:before="120"/>
            </w:pPr>
            <w:r w:rsidRPr="000E7653">
              <w:lastRenderedPageBreak/>
              <w:sym w:font="Symbol" w:char="F068"/>
            </w:r>
            <w:r w:rsidRPr="000E7653">
              <w:t xml:space="preserve"> </w:t>
            </w:r>
          </w:p>
        </w:tc>
        <w:tc>
          <w:tcPr>
            <w:tcW w:w="1800" w:type="dxa"/>
            <w:tcBorders>
              <w:top w:val="single" w:sz="4" w:space="0" w:color="auto"/>
              <w:left w:val="single" w:sz="6" w:space="0" w:color="auto"/>
              <w:bottom w:val="single" w:sz="6" w:space="0" w:color="auto"/>
              <w:right w:val="nil"/>
            </w:tcBorders>
          </w:tcPr>
          <w:p w14:paraId="122605C2" w14:textId="77777777" w:rsidR="005A4EEF" w:rsidRPr="000E7653" w:rsidRDefault="005A4EEF" w:rsidP="005A4EEF">
            <w:pPr>
              <w:spacing w:before="120"/>
            </w:pPr>
            <w:r w:rsidRPr="000E7653">
              <w:t>Total Soil Porosity</w:t>
            </w:r>
          </w:p>
        </w:tc>
        <w:tc>
          <w:tcPr>
            <w:tcW w:w="1890" w:type="dxa"/>
            <w:tcBorders>
              <w:top w:val="single" w:sz="4" w:space="0" w:color="auto"/>
              <w:left w:val="single" w:sz="6" w:space="0" w:color="auto"/>
              <w:bottom w:val="single" w:sz="6" w:space="0" w:color="auto"/>
              <w:right w:val="nil"/>
            </w:tcBorders>
          </w:tcPr>
          <w:p w14:paraId="57B79980" w14:textId="77777777" w:rsidR="005A4EEF" w:rsidRPr="000E7653" w:rsidRDefault="005A4EEF" w:rsidP="005A4EEF">
            <w:pPr>
              <w:spacing w:before="120"/>
            </w:pPr>
            <w:r w:rsidRPr="000E7653">
              <w:t>L</w:t>
            </w:r>
            <w:r w:rsidRPr="000E7653">
              <w:rPr>
                <w:vertAlign w:val="subscript"/>
              </w:rPr>
              <w:t>pore</w:t>
            </w:r>
            <w:r w:rsidRPr="000E7653">
              <w:t>/L</w:t>
            </w:r>
            <w:r w:rsidRPr="000E7653">
              <w:rPr>
                <w:vertAlign w:val="subscript"/>
              </w:rPr>
              <w:t>soil</w:t>
            </w:r>
          </w:p>
        </w:tc>
        <w:tc>
          <w:tcPr>
            <w:tcW w:w="2520" w:type="dxa"/>
            <w:tcBorders>
              <w:top w:val="single" w:sz="4" w:space="0" w:color="auto"/>
              <w:left w:val="single" w:sz="6" w:space="0" w:color="auto"/>
              <w:bottom w:val="single" w:sz="6" w:space="0" w:color="auto"/>
              <w:right w:val="nil"/>
            </w:tcBorders>
          </w:tcPr>
          <w:p w14:paraId="39889BEB" w14:textId="77777777" w:rsidR="005A4EEF" w:rsidRPr="000E7653" w:rsidRDefault="005A4EEF" w:rsidP="005A4EEF">
            <w:pPr>
              <w:spacing w:before="120"/>
            </w:pPr>
            <w:r w:rsidRPr="000E7653">
              <w:t>SSL or</w:t>
            </w:r>
          </w:p>
          <w:p w14:paraId="48D246BC" w14:textId="77777777" w:rsidR="005A4EEF" w:rsidRPr="000E7653" w:rsidRDefault="005A4EEF" w:rsidP="005A4EEF">
            <w:r w:rsidRPr="000E7653">
              <w:t xml:space="preserve">Equation S24 in </w:t>
            </w:r>
          </w:p>
          <w:p w14:paraId="45F07543" w14:textId="77777777" w:rsidR="005A4EEF" w:rsidRPr="000E7653" w:rsidRDefault="005A4EEF" w:rsidP="005A4EEF">
            <w:r w:rsidRPr="000E7653">
              <w:t>Appendix C, Table A</w:t>
            </w:r>
          </w:p>
        </w:tc>
        <w:tc>
          <w:tcPr>
            <w:tcW w:w="3870" w:type="dxa"/>
            <w:tcBorders>
              <w:top w:val="single" w:sz="4" w:space="0" w:color="auto"/>
              <w:left w:val="single" w:sz="6" w:space="0" w:color="auto"/>
              <w:bottom w:val="single" w:sz="6" w:space="0" w:color="auto"/>
              <w:right w:val="double" w:sz="6" w:space="0" w:color="auto"/>
            </w:tcBorders>
          </w:tcPr>
          <w:p w14:paraId="34CF5273" w14:textId="77777777" w:rsidR="005A4EEF" w:rsidRPr="000E7653" w:rsidRDefault="005A4EEF" w:rsidP="005A4EEF">
            <w:pPr>
              <w:spacing w:before="120"/>
            </w:pPr>
            <w:r w:rsidRPr="000E7653">
              <w:t>0.43, or</w:t>
            </w:r>
          </w:p>
          <w:p w14:paraId="109AC7B8" w14:textId="77777777" w:rsidR="005A4EEF" w:rsidRPr="000E7653" w:rsidRDefault="005A4EEF" w:rsidP="005A4EEF"/>
          <w:p w14:paraId="1CEC8B54" w14:textId="77777777" w:rsidR="005A4EEF" w:rsidRPr="000E7653" w:rsidRDefault="005A4EEF" w:rsidP="005A4EEF">
            <w:r w:rsidRPr="000E7653">
              <w:t>Gravel = 0.25</w:t>
            </w:r>
          </w:p>
          <w:p w14:paraId="39A9D2CF" w14:textId="77777777" w:rsidR="005A4EEF" w:rsidRPr="000E7653" w:rsidRDefault="005A4EEF" w:rsidP="005A4EEF">
            <w:r w:rsidRPr="000E7653">
              <w:t>Sand = 0.32</w:t>
            </w:r>
          </w:p>
          <w:p w14:paraId="43091901" w14:textId="77777777" w:rsidR="005A4EEF" w:rsidRPr="000E7653" w:rsidRDefault="005A4EEF" w:rsidP="005A4EEF">
            <w:r w:rsidRPr="000E7653">
              <w:t>Silt = 0.40</w:t>
            </w:r>
          </w:p>
          <w:p w14:paraId="4F1111FB" w14:textId="77777777" w:rsidR="005A4EEF" w:rsidRPr="000E7653" w:rsidRDefault="005A4EEF" w:rsidP="005A4EEF">
            <w:r w:rsidRPr="000E7653">
              <w:t>Clay = 0.36, or</w:t>
            </w:r>
          </w:p>
          <w:p w14:paraId="5CEBA31F" w14:textId="77777777" w:rsidR="005A4EEF" w:rsidRPr="000E7653" w:rsidRDefault="005A4EEF" w:rsidP="005A4EEF"/>
          <w:p w14:paraId="56DDCD67" w14:textId="77777777" w:rsidR="005A4EEF" w:rsidRPr="000E7653" w:rsidRDefault="005A4EEF" w:rsidP="005A4EEF">
            <w:r w:rsidRPr="000E7653">
              <w:t>Calculated Value</w:t>
            </w:r>
          </w:p>
        </w:tc>
      </w:tr>
      <w:tr w:rsidR="005A4EEF" w:rsidRPr="000E7653" w14:paraId="40A108AE" w14:textId="77777777" w:rsidTr="005A4EEF">
        <w:trPr>
          <w:cantSplit/>
          <w:trHeight w:val="1602"/>
        </w:trPr>
        <w:tc>
          <w:tcPr>
            <w:tcW w:w="1440" w:type="dxa"/>
            <w:tcBorders>
              <w:top w:val="single" w:sz="6" w:space="0" w:color="auto"/>
              <w:left w:val="double" w:sz="6" w:space="0" w:color="auto"/>
              <w:bottom w:val="single" w:sz="6" w:space="0" w:color="auto"/>
              <w:right w:val="nil"/>
            </w:tcBorders>
          </w:tcPr>
          <w:p w14:paraId="104A5D4A" w14:textId="77777777" w:rsidR="005A4EEF" w:rsidRPr="000E7653" w:rsidRDefault="005A4EEF" w:rsidP="005A4EEF">
            <w:pPr>
              <w:spacing w:before="120"/>
            </w:pPr>
            <w:r w:rsidRPr="000E7653">
              <w:sym w:font="Symbol" w:char="F071"/>
            </w:r>
            <w:r w:rsidRPr="000E7653">
              <w:rPr>
                <w:vertAlign w:val="subscript"/>
              </w:rPr>
              <w:t>a</w:t>
            </w:r>
          </w:p>
        </w:tc>
        <w:tc>
          <w:tcPr>
            <w:tcW w:w="1800" w:type="dxa"/>
            <w:tcBorders>
              <w:top w:val="single" w:sz="6" w:space="0" w:color="auto"/>
              <w:left w:val="single" w:sz="6" w:space="0" w:color="auto"/>
              <w:bottom w:val="single" w:sz="6" w:space="0" w:color="auto"/>
              <w:right w:val="nil"/>
            </w:tcBorders>
          </w:tcPr>
          <w:p w14:paraId="0FE9892C" w14:textId="77777777" w:rsidR="005A4EEF" w:rsidRPr="000E7653" w:rsidRDefault="005A4EEF" w:rsidP="005A4EEF">
            <w:pPr>
              <w:spacing w:before="120"/>
            </w:pPr>
            <w:r w:rsidRPr="000E7653">
              <w:t>Air-Filled Soil Porosity</w:t>
            </w:r>
          </w:p>
        </w:tc>
        <w:tc>
          <w:tcPr>
            <w:tcW w:w="1890" w:type="dxa"/>
            <w:tcBorders>
              <w:top w:val="single" w:sz="6" w:space="0" w:color="auto"/>
              <w:left w:val="single" w:sz="6" w:space="0" w:color="auto"/>
              <w:bottom w:val="single" w:sz="6" w:space="0" w:color="auto"/>
              <w:right w:val="nil"/>
            </w:tcBorders>
          </w:tcPr>
          <w:p w14:paraId="0D4013AF" w14:textId="77777777" w:rsidR="005A4EEF" w:rsidRPr="000E7653" w:rsidRDefault="005A4EEF" w:rsidP="005A4EEF">
            <w:pPr>
              <w:spacing w:before="120"/>
            </w:pPr>
            <w:r w:rsidRPr="000E7653">
              <w:t>L</w:t>
            </w:r>
            <w:r w:rsidRPr="000E7653">
              <w:rPr>
                <w:vertAlign w:val="subscript"/>
              </w:rPr>
              <w:t>air</w:t>
            </w:r>
            <w:r w:rsidRPr="000E7653">
              <w:t>/L</w:t>
            </w:r>
            <w:r w:rsidRPr="000E7653">
              <w:rPr>
                <w:vertAlign w:val="subscript"/>
              </w:rPr>
              <w:t>soil</w:t>
            </w:r>
          </w:p>
        </w:tc>
        <w:tc>
          <w:tcPr>
            <w:tcW w:w="2520" w:type="dxa"/>
            <w:tcBorders>
              <w:top w:val="single" w:sz="6" w:space="0" w:color="auto"/>
              <w:left w:val="single" w:sz="6" w:space="0" w:color="auto"/>
              <w:bottom w:val="single" w:sz="6" w:space="0" w:color="auto"/>
              <w:right w:val="nil"/>
            </w:tcBorders>
          </w:tcPr>
          <w:p w14:paraId="6E3FEAFA" w14:textId="77777777" w:rsidR="005A4EEF" w:rsidRPr="000E7653" w:rsidRDefault="005A4EEF" w:rsidP="005A4EEF">
            <w:pPr>
              <w:spacing w:before="120"/>
            </w:pPr>
            <w:r w:rsidRPr="000E7653">
              <w:t>SSL or</w:t>
            </w:r>
          </w:p>
          <w:p w14:paraId="252660D3" w14:textId="77777777" w:rsidR="005A4EEF" w:rsidRPr="000E7653" w:rsidRDefault="005A4EEF" w:rsidP="005A4EEF">
            <w:r w:rsidRPr="000E7653">
              <w:t xml:space="preserve">Equation S21 in </w:t>
            </w:r>
          </w:p>
          <w:p w14:paraId="4C5D36A0" w14:textId="77777777" w:rsidR="005A4EEF" w:rsidRPr="000E7653" w:rsidRDefault="005A4EEF" w:rsidP="005A4EEF">
            <w:r w:rsidRPr="000E7653">
              <w:t>Appendix C, Table A</w:t>
            </w:r>
          </w:p>
        </w:tc>
        <w:tc>
          <w:tcPr>
            <w:tcW w:w="3870" w:type="dxa"/>
            <w:tcBorders>
              <w:top w:val="single" w:sz="6" w:space="0" w:color="auto"/>
              <w:left w:val="single" w:sz="6" w:space="0" w:color="auto"/>
              <w:bottom w:val="single" w:sz="6" w:space="0" w:color="auto"/>
              <w:right w:val="double" w:sz="6" w:space="0" w:color="auto"/>
            </w:tcBorders>
          </w:tcPr>
          <w:p w14:paraId="2F0565E7" w14:textId="77777777" w:rsidR="005A4EEF" w:rsidRPr="000E7653" w:rsidRDefault="005A4EEF" w:rsidP="005A4EEF">
            <w:pPr>
              <w:spacing w:before="120"/>
            </w:pPr>
            <w:r w:rsidRPr="000E7653">
              <w:t>Surface Soil (top 1 meter) = 0.28</w:t>
            </w:r>
          </w:p>
          <w:p w14:paraId="7D231738" w14:textId="77777777" w:rsidR="005A4EEF" w:rsidRPr="000E7653" w:rsidRDefault="005A4EEF" w:rsidP="005A4EEF">
            <w:r w:rsidRPr="000E7653">
              <w:t>Subsurface Soil (below 1 meter) = 0.13, or</w:t>
            </w:r>
          </w:p>
          <w:p w14:paraId="463ECA69" w14:textId="77777777" w:rsidR="005A4EEF" w:rsidRPr="000E7653" w:rsidRDefault="005A4EEF" w:rsidP="005A4EEF"/>
          <w:p w14:paraId="71E7FCC7" w14:textId="77777777" w:rsidR="005A4EEF" w:rsidRPr="000E7653" w:rsidRDefault="005A4EEF" w:rsidP="005A4EEF">
            <w:r w:rsidRPr="000E7653">
              <w:t>Gravel = 0.05</w:t>
            </w:r>
          </w:p>
          <w:p w14:paraId="6BD947F1" w14:textId="77777777" w:rsidR="005A4EEF" w:rsidRPr="000E7653" w:rsidRDefault="005A4EEF" w:rsidP="005A4EEF">
            <w:r w:rsidRPr="000E7653">
              <w:t>Sand = 0.14</w:t>
            </w:r>
          </w:p>
          <w:p w14:paraId="09A9C6E4" w14:textId="77777777" w:rsidR="005A4EEF" w:rsidRPr="000E7653" w:rsidRDefault="005A4EEF" w:rsidP="005A4EEF">
            <w:r w:rsidRPr="000E7653">
              <w:t>Silt - 0.24</w:t>
            </w:r>
          </w:p>
          <w:p w14:paraId="513FC051" w14:textId="77777777" w:rsidR="005A4EEF" w:rsidRPr="000E7653" w:rsidRDefault="005A4EEF" w:rsidP="005A4EEF">
            <w:r w:rsidRPr="000E7653">
              <w:t>Clay = 0.19, or</w:t>
            </w:r>
          </w:p>
          <w:p w14:paraId="15C1B2B4" w14:textId="77777777" w:rsidR="005A4EEF" w:rsidRPr="000E7653" w:rsidRDefault="005A4EEF" w:rsidP="005A4EEF"/>
          <w:p w14:paraId="42F15D9C" w14:textId="77777777" w:rsidR="005A4EEF" w:rsidRPr="000E7653" w:rsidRDefault="005A4EEF" w:rsidP="005A4EEF">
            <w:r w:rsidRPr="000E7653">
              <w:t>Calculated Value</w:t>
            </w:r>
          </w:p>
        </w:tc>
      </w:tr>
      <w:tr w:rsidR="005A4EEF" w:rsidRPr="000E7653" w14:paraId="2F6F9DB4" w14:textId="77777777" w:rsidTr="005A4EEF">
        <w:trPr>
          <w:cantSplit/>
          <w:trHeight w:val="1602"/>
        </w:trPr>
        <w:tc>
          <w:tcPr>
            <w:tcW w:w="1440" w:type="dxa"/>
            <w:tcBorders>
              <w:top w:val="single" w:sz="6" w:space="0" w:color="auto"/>
              <w:left w:val="double" w:sz="6" w:space="0" w:color="auto"/>
              <w:bottom w:val="single" w:sz="4" w:space="0" w:color="auto"/>
              <w:right w:val="nil"/>
            </w:tcBorders>
          </w:tcPr>
          <w:p w14:paraId="7CD6E156" w14:textId="77777777" w:rsidR="005A4EEF" w:rsidRPr="000E7653" w:rsidRDefault="005A4EEF" w:rsidP="005A4EEF">
            <w:pPr>
              <w:spacing w:before="120"/>
            </w:pPr>
            <w:r w:rsidRPr="000E7653">
              <w:sym w:font="Symbol" w:char="F071"/>
            </w:r>
            <w:r w:rsidRPr="000E7653">
              <w:rPr>
                <w:vertAlign w:val="subscript"/>
              </w:rPr>
              <w:t>w</w:t>
            </w:r>
          </w:p>
        </w:tc>
        <w:tc>
          <w:tcPr>
            <w:tcW w:w="1800" w:type="dxa"/>
            <w:tcBorders>
              <w:top w:val="single" w:sz="6" w:space="0" w:color="auto"/>
              <w:left w:val="single" w:sz="6" w:space="0" w:color="auto"/>
              <w:bottom w:val="single" w:sz="4" w:space="0" w:color="auto"/>
              <w:right w:val="nil"/>
            </w:tcBorders>
          </w:tcPr>
          <w:p w14:paraId="5A8F902F" w14:textId="77777777" w:rsidR="005A4EEF" w:rsidRPr="000E7653" w:rsidRDefault="005A4EEF" w:rsidP="005A4EEF">
            <w:pPr>
              <w:spacing w:before="120"/>
            </w:pPr>
            <w:r w:rsidRPr="000E7653">
              <w:t>Water-Filled Soil Porosity</w:t>
            </w:r>
          </w:p>
        </w:tc>
        <w:tc>
          <w:tcPr>
            <w:tcW w:w="1890" w:type="dxa"/>
            <w:tcBorders>
              <w:top w:val="single" w:sz="6" w:space="0" w:color="auto"/>
              <w:left w:val="single" w:sz="6" w:space="0" w:color="auto"/>
              <w:bottom w:val="single" w:sz="4" w:space="0" w:color="auto"/>
              <w:right w:val="nil"/>
            </w:tcBorders>
          </w:tcPr>
          <w:p w14:paraId="509B434C" w14:textId="77777777" w:rsidR="005A4EEF" w:rsidRPr="000E7653" w:rsidRDefault="005A4EEF" w:rsidP="005A4EEF">
            <w:pPr>
              <w:spacing w:before="120"/>
            </w:pPr>
            <w:r w:rsidRPr="000E7653">
              <w:t>L</w:t>
            </w:r>
            <w:r w:rsidRPr="000E7653">
              <w:rPr>
                <w:vertAlign w:val="subscript"/>
              </w:rPr>
              <w:t>water</w:t>
            </w:r>
            <w:r w:rsidRPr="000E7653">
              <w:t>/L</w:t>
            </w:r>
            <w:r w:rsidRPr="000E7653">
              <w:rPr>
                <w:vertAlign w:val="subscript"/>
              </w:rPr>
              <w:t>soil</w:t>
            </w:r>
          </w:p>
        </w:tc>
        <w:tc>
          <w:tcPr>
            <w:tcW w:w="2520" w:type="dxa"/>
            <w:tcBorders>
              <w:top w:val="single" w:sz="6" w:space="0" w:color="auto"/>
              <w:left w:val="single" w:sz="6" w:space="0" w:color="auto"/>
              <w:bottom w:val="single" w:sz="4" w:space="0" w:color="auto"/>
              <w:right w:val="nil"/>
            </w:tcBorders>
          </w:tcPr>
          <w:p w14:paraId="6F71ADD9" w14:textId="77777777" w:rsidR="005A4EEF" w:rsidRPr="000E7653" w:rsidRDefault="005A4EEF" w:rsidP="005A4EEF">
            <w:pPr>
              <w:spacing w:before="120"/>
            </w:pPr>
            <w:r w:rsidRPr="000E7653">
              <w:t>SSL or</w:t>
            </w:r>
          </w:p>
          <w:p w14:paraId="7727459B" w14:textId="77777777" w:rsidR="005A4EEF" w:rsidRPr="000E7653" w:rsidRDefault="005A4EEF" w:rsidP="005A4EEF">
            <w:r w:rsidRPr="000E7653">
              <w:t xml:space="preserve">Equation S20 in </w:t>
            </w:r>
          </w:p>
          <w:p w14:paraId="38A63B2D" w14:textId="77777777" w:rsidR="005A4EEF" w:rsidRPr="000E7653" w:rsidRDefault="005A4EEF" w:rsidP="005A4EEF">
            <w:r w:rsidRPr="000E7653">
              <w:t>Appendix C, Table A</w:t>
            </w:r>
          </w:p>
        </w:tc>
        <w:tc>
          <w:tcPr>
            <w:tcW w:w="3870" w:type="dxa"/>
            <w:tcBorders>
              <w:top w:val="single" w:sz="6" w:space="0" w:color="auto"/>
              <w:left w:val="single" w:sz="6" w:space="0" w:color="auto"/>
              <w:bottom w:val="single" w:sz="4" w:space="0" w:color="auto"/>
              <w:right w:val="double" w:sz="6" w:space="0" w:color="auto"/>
            </w:tcBorders>
          </w:tcPr>
          <w:p w14:paraId="5C390E87" w14:textId="77777777" w:rsidR="005A4EEF" w:rsidRPr="000E7653" w:rsidRDefault="005A4EEF" w:rsidP="005A4EEF">
            <w:pPr>
              <w:spacing w:before="120"/>
            </w:pPr>
            <w:r w:rsidRPr="000E7653">
              <w:t>Surface Soil (top 1 meter) = 0.15</w:t>
            </w:r>
          </w:p>
          <w:p w14:paraId="13EF4170" w14:textId="77777777" w:rsidR="005A4EEF" w:rsidRPr="000E7653" w:rsidRDefault="005A4EEF" w:rsidP="005A4EEF">
            <w:r w:rsidRPr="000E7653">
              <w:t>Subsurface Soil (below 1 meter) = 0.30, or</w:t>
            </w:r>
          </w:p>
          <w:p w14:paraId="5CAE2AD8" w14:textId="77777777" w:rsidR="005A4EEF" w:rsidRPr="000E7653" w:rsidRDefault="005A4EEF" w:rsidP="005A4EEF">
            <w:r w:rsidRPr="000E7653">
              <w:t xml:space="preserve"> </w:t>
            </w:r>
          </w:p>
          <w:p w14:paraId="20AE9369" w14:textId="77777777" w:rsidR="005A4EEF" w:rsidRPr="000E7653" w:rsidRDefault="005A4EEF" w:rsidP="005A4EEF">
            <w:r w:rsidRPr="000E7653">
              <w:t>Gravel = 0.20</w:t>
            </w:r>
          </w:p>
          <w:p w14:paraId="6459EF0C" w14:textId="77777777" w:rsidR="005A4EEF" w:rsidRPr="000E7653" w:rsidRDefault="005A4EEF" w:rsidP="005A4EEF">
            <w:r w:rsidRPr="000E7653">
              <w:t>Sand = 0.18</w:t>
            </w:r>
          </w:p>
          <w:p w14:paraId="69347945" w14:textId="77777777" w:rsidR="005A4EEF" w:rsidRPr="000E7653" w:rsidRDefault="005A4EEF" w:rsidP="005A4EEF">
            <w:r w:rsidRPr="000E7653">
              <w:t>Silt = 0.16</w:t>
            </w:r>
          </w:p>
          <w:p w14:paraId="1D1D4B13" w14:textId="77777777" w:rsidR="005A4EEF" w:rsidRPr="000E7653" w:rsidRDefault="005A4EEF" w:rsidP="005A4EEF">
            <w:r w:rsidRPr="000E7653">
              <w:t>Clay = 0.17, or</w:t>
            </w:r>
          </w:p>
          <w:p w14:paraId="07D5C6D0" w14:textId="77777777" w:rsidR="005A4EEF" w:rsidRPr="000E7653" w:rsidRDefault="005A4EEF" w:rsidP="005A4EEF"/>
          <w:p w14:paraId="2F38C1CD" w14:textId="77777777" w:rsidR="005A4EEF" w:rsidRPr="000E7653" w:rsidRDefault="005A4EEF" w:rsidP="005A4EEF">
            <w:r w:rsidRPr="000E7653">
              <w:t>Calculated Value</w:t>
            </w:r>
          </w:p>
        </w:tc>
      </w:tr>
      <w:tr w:rsidR="005A4EEF" w:rsidRPr="000E7653" w14:paraId="18488F4F" w14:textId="77777777" w:rsidTr="005A4EEF">
        <w:trPr>
          <w:cantSplit/>
          <w:trHeight w:val="1722"/>
        </w:trPr>
        <w:tc>
          <w:tcPr>
            <w:tcW w:w="1440" w:type="dxa"/>
            <w:tcBorders>
              <w:top w:val="single" w:sz="4" w:space="0" w:color="auto"/>
              <w:left w:val="double" w:sz="6" w:space="0" w:color="auto"/>
              <w:bottom w:val="single" w:sz="6" w:space="0" w:color="auto"/>
              <w:right w:val="nil"/>
            </w:tcBorders>
          </w:tcPr>
          <w:p w14:paraId="6801E020" w14:textId="77777777" w:rsidR="005A4EEF" w:rsidRPr="000E7653" w:rsidRDefault="005A4EEF" w:rsidP="005A4EEF">
            <w:pPr>
              <w:spacing w:before="120"/>
            </w:pPr>
            <w:r w:rsidRPr="000E7653">
              <w:lastRenderedPageBreak/>
              <w:sym w:font="Symbol" w:char="F072"/>
            </w:r>
            <w:r w:rsidRPr="000E7653">
              <w:rPr>
                <w:vertAlign w:val="subscript"/>
              </w:rPr>
              <w:t>b</w:t>
            </w:r>
          </w:p>
        </w:tc>
        <w:tc>
          <w:tcPr>
            <w:tcW w:w="1800" w:type="dxa"/>
            <w:tcBorders>
              <w:top w:val="single" w:sz="4" w:space="0" w:color="auto"/>
              <w:left w:val="single" w:sz="6" w:space="0" w:color="auto"/>
              <w:bottom w:val="single" w:sz="6" w:space="0" w:color="auto"/>
              <w:right w:val="nil"/>
            </w:tcBorders>
          </w:tcPr>
          <w:p w14:paraId="2B000E62" w14:textId="77777777" w:rsidR="005A4EEF" w:rsidRPr="000E7653" w:rsidRDefault="005A4EEF" w:rsidP="005A4EEF">
            <w:pPr>
              <w:spacing w:before="120"/>
            </w:pPr>
            <w:r w:rsidRPr="000E7653">
              <w:t>Dry Soil Bulk Density</w:t>
            </w:r>
          </w:p>
        </w:tc>
        <w:tc>
          <w:tcPr>
            <w:tcW w:w="1890" w:type="dxa"/>
            <w:tcBorders>
              <w:top w:val="single" w:sz="4" w:space="0" w:color="auto"/>
              <w:left w:val="single" w:sz="6" w:space="0" w:color="auto"/>
              <w:bottom w:val="single" w:sz="6" w:space="0" w:color="auto"/>
              <w:right w:val="nil"/>
            </w:tcBorders>
          </w:tcPr>
          <w:p w14:paraId="3C348883" w14:textId="77777777" w:rsidR="005A4EEF" w:rsidRPr="000E7653" w:rsidRDefault="005A4EEF" w:rsidP="005A4EEF">
            <w:pPr>
              <w:spacing w:before="120"/>
            </w:pPr>
            <w:r w:rsidRPr="000E7653">
              <w:t>kg/L or g/cm</w:t>
            </w:r>
            <w:r w:rsidRPr="000E7653">
              <w:rPr>
                <w:vertAlign w:val="superscript"/>
              </w:rPr>
              <w:t>3</w:t>
            </w:r>
          </w:p>
        </w:tc>
        <w:tc>
          <w:tcPr>
            <w:tcW w:w="2520" w:type="dxa"/>
            <w:tcBorders>
              <w:top w:val="single" w:sz="4" w:space="0" w:color="auto"/>
              <w:left w:val="single" w:sz="6" w:space="0" w:color="auto"/>
              <w:bottom w:val="single" w:sz="6" w:space="0" w:color="auto"/>
              <w:right w:val="nil"/>
            </w:tcBorders>
          </w:tcPr>
          <w:p w14:paraId="4665EB4C" w14:textId="77777777" w:rsidR="005A4EEF" w:rsidRPr="000E7653" w:rsidRDefault="005A4EEF" w:rsidP="005A4EEF">
            <w:pPr>
              <w:spacing w:before="120"/>
            </w:pPr>
            <w:r w:rsidRPr="000E7653">
              <w:t xml:space="preserve">SSL or </w:t>
            </w:r>
          </w:p>
          <w:p w14:paraId="4F00970E" w14:textId="77777777" w:rsidR="005A4EEF" w:rsidRPr="000E7653" w:rsidRDefault="005A4EEF" w:rsidP="005A4EEF">
            <w:r w:rsidRPr="000E7653">
              <w:t>Field Measurement</w:t>
            </w:r>
          </w:p>
          <w:p w14:paraId="64AFC2C2" w14:textId="77777777" w:rsidR="005A4EEF" w:rsidRPr="000E7653" w:rsidRDefault="005A4EEF" w:rsidP="005A4EEF">
            <w:r w:rsidRPr="000E7653">
              <w:t>(See Appendix C, Table F)</w:t>
            </w:r>
          </w:p>
        </w:tc>
        <w:tc>
          <w:tcPr>
            <w:tcW w:w="3870" w:type="dxa"/>
            <w:tcBorders>
              <w:top w:val="single" w:sz="4" w:space="0" w:color="auto"/>
              <w:left w:val="single" w:sz="6" w:space="0" w:color="auto"/>
              <w:bottom w:val="single" w:sz="6" w:space="0" w:color="auto"/>
              <w:right w:val="double" w:sz="6" w:space="0" w:color="auto"/>
            </w:tcBorders>
          </w:tcPr>
          <w:p w14:paraId="45CF820A" w14:textId="77777777" w:rsidR="005A4EEF" w:rsidRPr="000E7653" w:rsidRDefault="005A4EEF" w:rsidP="005A4EEF">
            <w:pPr>
              <w:spacing w:before="120"/>
            </w:pPr>
            <w:r w:rsidRPr="000E7653">
              <w:t>1.5, or</w:t>
            </w:r>
          </w:p>
          <w:p w14:paraId="44BC933F" w14:textId="77777777" w:rsidR="005A4EEF" w:rsidRPr="000E7653" w:rsidRDefault="005A4EEF" w:rsidP="005A4EEF">
            <w:pPr>
              <w:spacing w:before="120"/>
            </w:pPr>
            <w:r w:rsidRPr="000E7653">
              <w:t>Gravel = 2.0</w:t>
            </w:r>
          </w:p>
          <w:p w14:paraId="1169BB05" w14:textId="77777777" w:rsidR="005A4EEF" w:rsidRPr="000E7653" w:rsidRDefault="005A4EEF" w:rsidP="005A4EEF">
            <w:r w:rsidRPr="000E7653">
              <w:t>Sand = 1.8</w:t>
            </w:r>
          </w:p>
          <w:p w14:paraId="20386E35" w14:textId="77777777" w:rsidR="005A4EEF" w:rsidRPr="000E7653" w:rsidRDefault="005A4EEF" w:rsidP="005A4EEF">
            <w:r w:rsidRPr="000E7653">
              <w:t>Silt = 1.6</w:t>
            </w:r>
          </w:p>
          <w:p w14:paraId="2FE8B45B" w14:textId="77777777" w:rsidR="005A4EEF" w:rsidRPr="000E7653" w:rsidRDefault="005A4EEF" w:rsidP="005A4EEF">
            <w:r w:rsidRPr="000E7653">
              <w:t>Clay = 1.7, or</w:t>
            </w:r>
          </w:p>
          <w:p w14:paraId="0D5BDD61" w14:textId="77777777" w:rsidR="005A4EEF" w:rsidRPr="000E7653" w:rsidRDefault="005A4EEF" w:rsidP="005A4EEF">
            <w:pPr>
              <w:spacing w:before="120"/>
            </w:pPr>
            <w:r w:rsidRPr="000E7653">
              <w:t>Site-Specific</w:t>
            </w:r>
          </w:p>
        </w:tc>
      </w:tr>
      <w:tr w:rsidR="005A4EEF" w:rsidRPr="000E7653" w14:paraId="4DEF83F5" w14:textId="77777777" w:rsidTr="005A4EEF">
        <w:trPr>
          <w:cantSplit/>
          <w:trHeight w:val="696"/>
        </w:trPr>
        <w:tc>
          <w:tcPr>
            <w:tcW w:w="1440" w:type="dxa"/>
            <w:tcBorders>
              <w:top w:val="single" w:sz="6" w:space="0" w:color="auto"/>
              <w:left w:val="double" w:sz="6" w:space="0" w:color="auto"/>
              <w:bottom w:val="nil"/>
              <w:right w:val="nil"/>
            </w:tcBorders>
          </w:tcPr>
          <w:p w14:paraId="32AE7E9A" w14:textId="77777777" w:rsidR="005A4EEF" w:rsidRPr="000E7653" w:rsidRDefault="005A4EEF" w:rsidP="005A4EEF">
            <w:pPr>
              <w:spacing w:before="120"/>
            </w:pPr>
            <w:r w:rsidRPr="000E7653">
              <w:sym w:font="Symbol" w:char="F072"/>
            </w:r>
            <w:r w:rsidRPr="000E7653">
              <w:rPr>
                <w:vertAlign w:val="subscript"/>
              </w:rPr>
              <w:t>s</w:t>
            </w:r>
          </w:p>
        </w:tc>
        <w:tc>
          <w:tcPr>
            <w:tcW w:w="1800" w:type="dxa"/>
            <w:tcBorders>
              <w:top w:val="single" w:sz="6" w:space="0" w:color="auto"/>
              <w:left w:val="single" w:sz="6" w:space="0" w:color="auto"/>
              <w:bottom w:val="nil"/>
              <w:right w:val="nil"/>
            </w:tcBorders>
          </w:tcPr>
          <w:p w14:paraId="6B3B968F" w14:textId="77777777" w:rsidR="005A4EEF" w:rsidRPr="000E7653" w:rsidRDefault="005A4EEF" w:rsidP="005A4EEF">
            <w:pPr>
              <w:spacing w:before="120"/>
            </w:pPr>
            <w:r w:rsidRPr="000E7653">
              <w:t>Soil Particle Density</w:t>
            </w:r>
          </w:p>
        </w:tc>
        <w:tc>
          <w:tcPr>
            <w:tcW w:w="1890" w:type="dxa"/>
            <w:tcBorders>
              <w:top w:val="single" w:sz="6" w:space="0" w:color="auto"/>
              <w:left w:val="single" w:sz="6" w:space="0" w:color="auto"/>
              <w:bottom w:val="nil"/>
              <w:right w:val="nil"/>
            </w:tcBorders>
          </w:tcPr>
          <w:p w14:paraId="680BEA20" w14:textId="77777777" w:rsidR="005A4EEF" w:rsidRPr="000E7653" w:rsidRDefault="005A4EEF" w:rsidP="005A4EEF">
            <w:pPr>
              <w:spacing w:before="120"/>
            </w:pPr>
            <w:r w:rsidRPr="000E7653">
              <w:t>g/cm</w:t>
            </w:r>
            <w:r w:rsidRPr="000E7653">
              <w:rPr>
                <w:vertAlign w:val="superscript"/>
              </w:rPr>
              <w:t>3</w:t>
            </w:r>
          </w:p>
        </w:tc>
        <w:tc>
          <w:tcPr>
            <w:tcW w:w="2520" w:type="dxa"/>
            <w:tcBorders>
              <w:top w:val="single" w:sz="6" w:space="0" w:color="auto"/>
              <w:left w:val="single" w:sz="6" w:space="0" w:color="auto"/>
              <w:bottom w:val="nil"/>
              <w:right w:val="nil"/>
            </w:tcBorders>
          </w:tcPr>
          <w:p w14:paraId="2C21C955" w14:textId="77777777" w:rsidR="005A4EEF" w:rsidRPr="000E7653" w:rsidRDefault="005A4EEF" w:rsidP="005A4EEF">
            <w:pPr>
              <w:spacing w:before="120"/>
            </w:pPr>
            <w:r w:rsidRPr="000E7653">
              <w:t>SSL or</w:t>
            </w:r>
          </w:p>
          <w:p w14:paraId="27359773" w14:textId="77777777" w:rsidR="005A4EEF" w:rsidRPr="000E7653" w:rsidRDefault="005A4EEF" w:rsidP="005A4EEF">
            <w:r w:rsidRPr="000E7653">
              <w:t>Field Measurement</w:t>
            </w:r>
          </w:p>
          <w:p w14:paraId="4DFFDAE3" w14:textId="77777777" w:rsidR="005A4EEF" w:rsidRPr="000E7653" w:rsidRDefault="005A4EEF" w:rsidP="005A4EEF">
            <w:r w:rsidRPr="000E7653">
              <w:t>(See Appendix C, Table F)</w:t>
            </w:r>
          </w:p>
        </w:tc>
        <w:tc>
          <w:tcPr>
            <w:tcW w:w="3870" w:type="dxa"/>
            <w:tcBorders>
              <w:top w:val="single" w:sz="6" w:space="0" w:color="auto"/>
              <w:left w:val="single" w:sz="6" w:space="0" w:color="auto"/>
              <w:bottom w:val="single" w:sz="6" w:space="0" w:color="auto"/>
              <w:right w:val="double" w:sz="6" w:space="0" w:color="auto"/>
            </w:tcBorders>
          </w:tcPr>
          <w:p w14:paraId="6B7D1493" w14:textId="77777777" w:rsidR="005A4EEF" w:rsidRPr="000E7653" w:rsidRDefault="005A4EEF" w:rsidP="005A4EEF">
            <w:pPr>
              <w:spacing w:before="120"/>
            </w:pPr>
            <w:r w:rsidRPr="000E7653">
              <w:t>2.65, or</w:t>
            </w:r>
          </w:p>
          <w:p w14:paraId="388B2AA3" w14:textId="77777777" w:rsidR="005A4EEF" w:rsidRPr="000E7653" w:rsidRDefault="005A4EEF" w:rsidP="005A4EEF">
            <w:pPr>
              <w:spacing w:before="120"/>
            </w:pPr>
            <w:r w:rsidRPr="000E7653">
              <w:t>Site-Specific</w:t>
            </w:r>
          </w:p>
        </w:tc>
      </w:tr>
      <w:tr w:rsidR="005A4EEF" w:rsidRPr="000E7653" w14:paraId="15A21051" w14:textId="77777777" w:rsidTr="005A4EEF">
        <w:trPr>
          <w:cantSplit/>
          <w:trHeight w:val="402"/>
        </w:trPr>
        <w:tc>
          <w:tcPr>
            <w:tcW w:w="1440" w:type="dxa"/>
            <w:tcBorders>
              <w:top w:val="single" w:sz="6" w:space="0" w:color="auto"/>
              <w:left w:val="double" w:sz="6" w:space="0" w:color="auto"/>
              <w:bottom w:val="single" w:sz="6" w:space="0" w:color="auto"/>
              <w:right w:val="nil"/>
            </w:tcBorders>
          </w:tcPr>
          <w:p w14:paraId="78A6388C" w14:textId="77777777" w:rsidR="005A4EEF" w:rsidRPr="000E7653" w:rsidRDefault="005A4EEF" w:rsidP="005A4EEF">
            <w:pPr>
              <w:spacing w:before="120"/>
            </w:pPr>
            <w:r w:rsidRPr="000E7653">
              <w:sym w:font="Symbol" w:char="F072"/>
            </w:r>
            <w:r w:rsidRPr="000E7653">
              <w:rPr>
                <w:vertAlign w:val="subscript"/>
              </w:rPr>
              <w:t>w</w:t>
            </w:r>
          </w:p>
        </w:tc>
        <w:tc>
          <w:tcPr>
            <w:tcW w:w="1800" w:type="dxa"/>
            <w:tcBorders>
              <w:top w:val="single" w:sz="6" w:space="0" w:color="auto"/>
              <w:left w:val="single" w:sz="6" w:space="0" w:color="auto"/>
              <w:bottom w:val="single" w:sz="6" w:space="0" w:color="auto"/>
              <w:right w:val="nil"/>
            </w:tcBorders>
          </w:tcPr>
          <w:p w14:paraId="1BD45E4E" w14:textId="77777777" w:rsidR="005A4EEF" w:rsidRPr="000E7653" w:rsidRDefault="005A4EEF" w:rsidP="005A4EEF">
            <w:pPr>
              <w:spacing w:before="120"/>
            </w:pPr>
            <w:r w:rsidRPr="000E7653">
              <w:t>Water Density</w:t>
            </w:r>
          </w:p>
        </w:tc>
        <w:tc>
          <w:tcPr>
            <w:tcW w:w="1890" w:type="dxa"/>
            <w:tcBorders>
              <w:top w:val="single" w:sz="6" w:space="0" w:color="auto"/>
              <w:left w:val="single" w:sz="6" w:space="0" w:color="auto"/>
              <w:bottom w:val="single" w:sz="6" w:space="0" w:color="auto"/>
              <w:right w:val="nil"/>
            </w:tcBorders>
          </w:tcPr>
          <w:p w14:paraId="3D328B29" w14:textId="77777777" w:rsidR="005A4EEF" w:rsidRPr="000E7653" w:rsidRDefault="005A4EEF" w:rsidP="005A4EEF">
            <w:pPr>
              <w:spacing w:before="120"/>
            </w:pPr>
            <w:r w:rsidRPr="000E7653">
              <w:t>g/cm</w:t>
            </w:r>
            <w:r w:rsidRPr="000E7653">
              <w:rPr>
                <w:vertAlign w:val="superscript"/>
              </w:rPr>
              <w:t>3</w:t>
            </w:r>
          </w:p>
        </w:tc>
        <w:tc>
          <w:tcPr>
            <w:tcW w:w="2520" w:type="dxa"/>
            <w:tcBorders>
              <w:top w:val="single" w:sz="6" w:space="0" w:color="auto"/>
              <w:left w:val="single" w:sz="6" w:space="0" w:color="auto"/>
              <w:bottom w:val="nil"/>
              <w:right w:val="nil"/>
            </w:tcBorders>
          </w:tcPr>
          <w:p w14:paraId="57117FE8" w14:textId="77777777" w:rsidR="005A4EEF" w:rsidRPr="000E7653" w:rsidRDefault="005A4EEF" w:rsidP="005A4EEF">
            <w:pPr>
              <w:spacing w:before="120"/>
            </w:pPr>
            <w:r w:rsidRPr="000E7653">
              <w:t>SSL</w:t>
            </w:r>
          </w:p>
        </w:tc>
        <w:tc>
          <w:tcPr>
            <w:tcW w:w="3870" w:type="dxa"/>
            <w:tcBorders>
              <w:top w:val="nil"/>
              <w:left w:val="single" w:sz="6" w:space="0" w:color="auto"/>
              <w:bottom w:val="single" w:sz="6" w:space="0" w:color="auto"/>
              <w:right w:val="double" w:sz="6" w:space="0" w:color="auto"/>
            </w:tcBorders>
          </w:tcPr>
          <w:p w14:paraId="5564C338" w14:textId="77777777" w:rsidR="005A4EEF" w:rsidRPr="000E7653" w:rsidRDefault="005A4EEF" w:rsidP="005A4EEF">
            <w:pPr>
              <w:spacing w:before="120"/>
            </w:pPr>
            <w:r w:rsidRPr="000E7653">
              <w:t>1</w:t>
            </w:r>
          </w:p>
        </w:tc>
      </w:tr>
      <w:tr w:rsidR="005A4EEF" w:rsidRPr="000E7653" w14:paraId="344D6322" w14:textId="77777777" w:rsidTr="005A4EEF">
        <w:trPr>
          <w:cantSplit/>
          <w:trHeight w:val="402"/>
        </w:trPr>
        <w:tc>
          <w:tcPr>
            <w:tcW w:w="1440" w:type="dxa"/>
            <w:tcBorders>
              <w:top w:val="single" w:sz="6" w:space="0" w:color="auto"/>
              <w:left w:val="double" w:sz="6" w:space="0" w:color="auto"/>
              <w:bottom w:val="double" w:sz="6" w:space="0" w:color="auto"/>
              <w:right w:val="nil"/>
            </w:tcBorders>
          </w:tcPr>
          <w:p w14:paraId="0558A628" w14:textId="77777777" w:rsidR="005A4EEF" w:rsidRPr="000E7653" w:rsidRDefault="005A4EEF" w:rsidP="005A4EEF">
            <w:pPr>
              <w:spacing w:before="120"/>
            </w:pPr>
            <w:r w:rsidRPr="000E7653">
              <w:t>1/(2b+3)</w:t>
            </w:r>
          </w:p>
        </w:tc>
        <w:tc>
          <w:tcPr>
            <w:tcW w:w="1800" w:type="dxa"/>
            <w:tcBorders>
              <w:top w:val="single" w:sz="6" w:space="0" w:color="auto"/>
              <w:left w:val="single" w:sz="6" w:space="0" w:color="auto"/>
              <w:bottom w:val="double" w:sz="6" w:space="0" w:color="auto"/>
              <w:right w:val="nil"/>
            </w:tcBorders>
          </w:tcPr>
          <w:p w14:paraId="34EAFEE2" w14:textId="77777777" w:rsidR="005A4EEF" w:rsidRPr="000E7653" w:rsidRDefault="005A4EEF" w:rsidP="005A4EEF">
            <w:pPr>
              <w:spacing w:before="120"/>
            </w:pPr>
            <w:r w:rsidRPr="000E7653">
              <w:t>Exponential in Equation S20</w:t>
            </w:r>
          </w:p>
        </w:tc>
        <w:tc>
          <w:tcPr>
            <w:tcW w:w="1890" w:type="dxa"/>
            <w:tcBorders>
              <w:top w:val="single" w:sz="6" w:space="0" w:color="auto"/>
              <w:left w:val="single" w:sz="6" w:space="0" w:color="auto"/>
              <w:bottom w:val="double" w:sz="6" w:space="0" w:color="auto"/>
              <w:right w:val="nil"/>
            </w:tcBorders>
          </w:tcPr>
          <w:p w14:paraId="36410057" w14:textId="77777777" w:rsidR="005A4EEF" w:rsidRPr="000E7653" w:rsidRDefault="005A4EEF" w:rsidP="005A4EEF">
            <w:pPr>
              <w:spacing w:before="120"/>
            </w:pPr>
            <w:r w:rsidRPr="000E7653">
              <w:t>unitless</w:t>
            </w:r>
          </w:p>
        </w:tc>
        <w:tc>
          <w:tcPr>
            <w:tcW w:w="2520" w:type="dxa"/>
            <w:tcBorders>
              <w:top w:val="single" w:sz="6" w:space="0" w:color="auto"/>
              <w:left w:val="single" w:sz="6" w:space="0" w:color="auto"/>
              <w:bottom w:val="double" w:sz="6" w:space="0" w:color="auto"/>
              <w:right w:val="nil"/>
            </w:tcBorders>
          </w:tcPr>
          <w:p w14:paraId="76B6D415" w14:textId="77777777" w:rsidR="005A4EEF" w:rsidRPr="000E7653" w:rsidRDefault="005A4EEF" w:rsidP="005A4EEF">
            <w:pPr>
              <w:spacing w:before="120"/>
            </w:pPr>
            <w:r w:rsidRPr="000E7653">
              <w:t>Appendix C, Table K</w:t>
            </w:r>
          </w:p>
          <w:p w14:paraId="5EF31899" w14:textId="77777777" w:rsidR="005A4EEF" w:rsidRPr="000E7653" w:rsidRDefault="005A4EEF" w:rsidP="005A4EEF">
            <w:r w:rsidRPr="000E7653">
              <w:t>Appendix C, Illustration C</w:t>
            </w:r>
          </w:p>
        </w:tc>
        <w:tc>
          <w:tcPr>
            <w:tcW w:w="3870" w:type="dxa"/>
            <w:tcBorders>
              <w:top w:val="single" w:sz="6" w:space="0" w:color="auto"/>
              <w:left w:val="single" w:sz="6" w:space="0" w:color="auto"/>
              <w:bottom w:val="double" w:sz="6" w:space="0" w:color="auto"/>
              <w:right w:val="double" w:sz="6" w:space="0" w:color="auto"/>
            </w:tcBorders>
          </w:tcPr>
          <w:p w14:paraId="2F037FDF" w14:textId="77777777" w:rsidR="005A4EEF" w:rsidRPr="000E7653" w:rsidRDefault="005A4EEF" w:rsidP="005A4EEF">
            <w:pPr>
              <w:spacing w:before="120"/>
            </w:pPr>
            <w:r w:rsidRPr="000E7653">
              <w:t>Site-Specific</w:t>
            </w:r>
          </w:p>
        </w:tc>
      </w:tr>
    </w:tbl>
    <w:p w14:paraId="17E0D004" w14:textId="77777777" w:rsidR="005A4EEF" w:rsidRPr="000E7653" w:rsidRDefault="005A4EEF" w:rsidP="005A4EEF"/>
    <w:p w14:paraId="2698F9EE" w14:textId="77777777" w:rsidR="006F23B8" w:rsidRPr="00437976" w:rsidRDefault="005A4EEF" w:rsidP="005A4EEF">
      <w:pPr>
        <w:spacing w:before="120" w:after="120"/>
        <w:ind w:left="1800" w:hanging="1800"/>
        <w:rPr>
          <w:rFonts w:ascii="Times New Roman" w:hAnsi="Times New Roman"/>
        </w:rPr>
      </w:pPr>
      <w:r w:rsidRPr="000E7653">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0E7653">
        <w:t>)</w:t>
      </w:r>
    </w:p>
    <w:p w14:paraId="55B8D615" w14:textId="77777777" w:rsidR="006F23B8" w:rsidRPr="00437976" w:rsidRDefault="006F23B8">
      <w:pPr>
        <w:rPr>
          <w:rFonts w:ascii="Times New Roman" w:hAnsi="Times New Roman"/>
        </w:rPr>
      </w:pPr>
    </w:p>
    <w:p w14:paraId="2EF9CD6E" w14:textId="77777777" w:rsidR="006F23B8" w:rsidRPr="00437976" w:rsidRDefault="006F23B8">
      <w:pPr>
        <w:rPr>
          <w:rFonts w:ascii="Times New Roman" w:hAnsi="Times New Roman"/>
        </w:rPr>
        <w:sectPr w:rsidR="006F23B8" w:rsidRPr="00437976" w:rsidSect="00CB1EF7">
          <w:headerReference w:type="default" r:id="rId74"/>
          <w:pgSz w:w="15840" w:h="12240" w:orient="landscape" w:code="1"/>
          <w:pgMar w:top="1440" w:right="1440" w:bottom="1152" w:left="1440" w:header="1440" w:footer="720" w:gutter="0"/>
          <w:cols w:space="720"/>
        </w:sectPr>
      </w:pPr>
    </w:p>
    <w:p w14:paraId="404ABAB8" w14:textId="77777777" w:rsidR="006F23B8" w:rsidRPr="00437976" w:rsidRDefault="006F23B8">
      <w:pPr>
        <w:pStyle w:val="Heading4"/>
        <w:rPr>
          <w:rFonts w:ascii="Times New Roman" w:hAnsi="Times New Roman"/>
          <w:b w:val="0"/>
          <w:szCs w:val="24"/>
        </w:rPr>
      </w:pPr>
      <w:r w:rsidRPr="00437976">
        <w:rPr>
          <w:rFonts w:ascii="Times New Roman" w:hAnsi="Times New Roman"/>
          <w:b w:val="0"/>
          <w:szCs w:val="24"/>
        </w:rPr>
        <w:lastRenderedPageBreak/>
        <w:t>Section 742.APPENDIX C Tier 2 Illustrations and Tables</w:t>
      </w:r>
    </w:p>
    <w:p w14:paraId="0DEA02CF" w14:textId="77777777" w:rsidR="006F23B8" w:rsidRPr="00437976" w:rsidRDefault="006F23B8">
      <w:pPr>
        <w:rPr>
          <w:rFonts w:ascii="Times New Roman" w:hAnsi="Times New Roman"/>
          <w:b/>
        </w:rPr>
      </w:pPr>
    </w:p>
    <w:p w14:paraId="657A6A22" w14:textId="77777777" w:rsidR="006F23B8" w:rsidRPr="00437976" w:rsidRDefault="006F23B8">
      <w:pPr>
        <w:rPr>
          <w:rFonts w:ascii="Times New Roman" w:eastAsia="Arial Unicode MS" w:hAnsi="Times New Roman"/>
        </w:rPr>
      </w:pPr>
      <w:r w:rsidRPr="00437976">
        <w:rPr>
          <w:rFonts w:ascii="Times New Roman" w:hAnsi="Times New Roman"/>
        </w:rPr>
        <w:t>Section 742.Table C RBCA Equations</w:t>
      </w:r>
    </w:p>
    <w:p w14:paraId="24467744" w14:textId="77777777" w:rsidR="006F23B8" w:rsidRPr="00437976" w:rsidRDefault="006F23B8">
      <w:pPr>
        <w:rPr>
          <w:rFonts w:ascii="Times New Roman" w:hAnsi="Times New Roman"/>
        </w:rPr>
      </w:pPr>
    </w:p>
    <w:tbl>
      <w:tblPr>
        <w:tblW w:w="0" w:type="auto"/>
        <w:tblInd w:w="115" w:type="dxa"/>
        <w:tblLayout w:type="fixed"/>
        <w:tblCellMar>
          <w:left w:w="120" w:type="dxa"/>
          <w:right w:w="120" w:type="dxa"/>
        </w:tblCellMar>
        <w:tblLook w:val="0000" w:firstRow="0" w:lastRow="0" w:firstColumn="0" w:lastColumn="0" w:noHBand="0" w:noVBand="0"/>
      </w:tblPr>
      <w:tblGrid>
        <w:gridCol w:w="1620"/>
        <w:gridCol w:w="2255"/>
        <w:gridCol w:w="8370"/>
        <w:gridCol w:w="719"/>
      </w:tblGrid>
      <w:tr w:rsidR="006F23B8" w:rsidRPr="00437976" w14:paraId="6B4CFCF3" w14:textId="77777777">
        <w:trPr>
          <w:trHeight w:val="1000"/>
        </w:trPr>
        <w:tc>
          <w:tcPr>
            <w:tcW w:w="1620" w:type="dxa"/>
            <w:tcBorders>
              <w:top w:val="double" w:sz="6" w:space="0" w:color="auto"/>
              <w:left w:val="double" w:sz="6" w:space="0" w:color="auto"/>
              <w:bottom w:val="nil"/>
              <w:right w:val="nil"/>
            </w:tcBorders>
          </w:tcPr>
          <w:p w14:paraId="3E5A282C" w14:textId="77777777" w:rsidR="006F23B8" w:rsidRPr="00437976" w:rsidRDefault="006F23B8">
            <w:pPr>
              <w:spacing w:before="120"/>
              <w:rPr>
                <w:rFonts w:ascii="Times New Roman" w:hAnsi="Times New Roman"/>
              </w:rPr>
            </w:pPr>
            <w:r w:rsidRPr="00437976">
              <w:rPr>
                <w:rFonts w:ascii="Times New Roman" w:hAnsi="Times New Roman"/>
              </w:rPr>
              <w:t>Equations for the combined exposures routes of soil ingestion inhalation of vapors and particulates, and</w:t>
            </w:r>
          </w:p>
        </w:tc>
        <w:tc>
          <w:tcPr>
            <w:tcW w:w="2255" w:type="dxa"/>
            <w:tcBorders>
              <w:top w:val="double" w:sz="6" w:space="0" w:color="auto"/>
              <w:left w:val="double" w:sz="6" w:space="0" w:color="auto"/>
              <w:bottom w:val="nil"/>
              <w:right w:val="nil"/>
            </w:tcBorders>
          </w:tcPr>
          <w:p w14:paraId="23C3E9DE" w14:textId="77777777" w:rsidR="006F23B8" w:rsidRPr="00437976" w:rsidRDefault="006F23B8">
            <w:pPr>
              <w:spacing w:before="120"/>
              <w:rPr>
                <w:rFonts w:ascii="Times New Roman" w:hAnsi="Times New Roman"/>
              </w:rPr>
            </w:pPr>
            <w:r w:rsidRPr="00437976">
              <w:rPr>
                <w:rFonts w:ascii="Times New Roman" w:hAnsi="Times New Roman"/>
              </w:rPr>
              <w:t>Remediation Objectives for Carcinogenic Contaminants (mg/kg)</w:t>
            </w:r>
          </w:p>
        </w:tc>
        <w:tc>
          <w:tcPr>
            <w:tcW w:w="8365" w:type="dxa"/>
            <w:tcBorders>
              <w:top w:val="double" w:sz="6" w:space="0" w:color="auto"/>
              <w:left w:val="single" w:sz="6" w:space="0" w:color="auto"/>
              <w:bottom w:val="nil"/>
              <w:right w:val="nil"/>
            </w:tcBorders>
          </w:tcPr>
          <w:p w14:paraId="2DEFA0DF" w14:textId="77777777" w:rsidR="006F23B8" w:rsidRPr="00437976" w:rsidRDefault="00966C71">
            <w:pPr>
              <w:spacing w:before="120"/>
              <w:jc w:val="center"/>
              <w:rPr>
                <w:rFonts w:ascii="Times New Roman" w:hAnsi="Times New Roman"/>
              </w:rPr>
            </w:pPr>
            <w:r>
              <w:rPr>
                <w:rFonts w:ascii="Times New Roman" w:hAnsi="Times New Roman"/>
                <w:noProof/>
                <w:position w:val="-62"/>
              </w:rPr>
              <w:drawing>
                <wp:inline distT="0" distB="0" distL="0" distR="0" wp14:anchorId="59845840" wp14:editId="453A741A">
                  <wp:extent cx="5154295" cy="752475"/>
                  <wp:effectExtent l="0" t="0" r="825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154295" cy="752475"/>
                          </a:xfrm>
                          <a:prstGeom prst="rect">
                            <a:avLst/>
                          </a:prstGeom>
                          <a:noFill/>
                          <a:ln>
                            <a:noFill/>
                          </a:ln>
                        </pic:spPr>
                      </pic:pic>
                    </a:graphicData>
                  </a:graphic>
                </wp:inline>
              </w:drawing>
            </w:r>
          </w:p>
        </w:tc>
        <w:tc>
          <w:tcPr>
            <w:tcW w:w="719" w:type="dxa"/>
            <w:tcBorders>
              <w:top w:val="double" w:sz="6" w:space="0" w:color="auto"/>
              <w:left w:val="single" w:sz="6" w:space="0" w:color="auto"/>
              <w:bottom w:val="nil"/>
              <w:right w:val="double" w:sz="6" w:space="0" w:color="auto"/>
            </w:tcBorders>
          </w:tcPr>
          <w:p w14:paraId="5CFB5FD4" w14:textId="77777777" w:rsidR="006F23B8" w:rsidRPr="00437976" w:rsidRDefault="006F23B8">
            <w:pPr>
              <w:rPr>
                <w:rFonts w:ascii="Times New Roman" w:hAnsi="Times New Roman"/>
              </w:rPr>
            </w:pPr>
          </w:p>
          <w:p w14:paraId="32983988" w14:textId="77777777" w:rsidR="006F23B8" w:rsidRPr="00437976" w:rsidRDefault="006F23B8">
            <w:pPr>
              <w:rPr>
                <w:rFonts w:ascii="Times New Roman" w:hAnsi="Times New Roman"/>
              </w:rPr>
            </w:pPr>
          </w:p>
          <w:p w14:paraId="14E3F75E" w14:textId="77777777" w:rsidR="006F23B8" w:rsidRPr="00437976" w:rsidRDefault="006F23B8">
            <w:pPr>
              <w:rPr>
                <w:rFonts w:ascii="Times New Roman" w:hAnsi="Times New Roman"/>
              </w:rPr>
            </w:pPr>
          </w:p>
          <w:p w14:paraId="08958647" w14:textId="77777777" w:rsidR="006F23B8" w:rsidRPr="00437976" w:rsidRDefault="006F23B8">
            <w:pPr>
              <w:rPr>
                <w:rFonts w:ascii="Times New Roman" w:hAnsi="Times New Roman"/>
              </w:rPr>
            </w:pPr>
            <w:r w:rsidRPr="00437976">
              <w:rPr>
                <w:rFonts w:ascii="Times New Roman" w:hAnsi="Times New Roman"/>
                <w:b/>
              </w:rPr>
              <w:t>R1</w:t>
            </w:r>
          </w:p>
        </w:tc>
      </w:tr>
      <w:tr w:rsidR="006F23B8" w:rsidRPr="00437976" w14:paraId="00BA494A" w14:textId="77777777">
        <w:trPr>
          <w:trHeight w:val="1320"/>
        </w:trPr>
        <w:tc>
          <w:tcPr>
            <w:tcW w:w="1620" w:type="dxa"/>
            <w:tcBorders>
              <w:top w:val="nil"/>
              <w:left w:val="double" w:sz="6" w:space="0" w:color="auto"/>
              <w:bottom w:val="nil"/>
              <w:right w:val="nil"/>
            </w:tcBorders>
          </w:tcPr>
          <w:p w14:paraId="0390E819" w14:textId="77777777" w:rsidR="006F23B8" w:rsidRPr="00437976" w:rsidRDefault="006F23B8">
            <w:pPr>
              <w:rPr>
                <w:rFonts w:ascii="Times New Roman" w:hAnsi="Times New Roman"/>
              </w:rPr>
            </w:pPr>
            <w:r w:rsidRPr="00437976">
              <w:rPr>
                <w:rFonts w:ascii="Times New Roman" w:hAnsi="Times New Roman"/>
              </w:rPr>
              <w:t>dermal contact with soil</w:t>
            </w:r>
          </w:p>
        </w:tc>
        <w:tc>
          <w:tcPr>
            <w:tcW w:w="2250" w:type="dxa"/>
            <w:tcBorders>
              <w:top w:val="single" w:sz="6" w:space="0" w:color="auto"/>
              <w:left w:val="double" w:sz="6" w:space="0" w:color="auto"/>
              <w:bottom w:val="nil"/>
              <w:right w:val="nil"/>
            </w:tcBorders>
          </w:tcPr>
          <w:p w14:paraId="6924B742" w14:textId="77777777" w:rsidR="006F23B8" w:rsidRPr="00437976" w:rsidRDefault="006F23B8">
            <w:pPr>
              <w:spacing w:before="120"/>
              <w:rPr>
                <w:rFonts w:ascii="Times New Roman" w:hAnsi="Times New Roman"/>
              </w:rPr>
            </w:pPr>
            <w:r w:rsidRPr="00437976">
              <w:rPr>
                <w:rFonts w:ascii="Times New Roman" w:hAnsi="Times New Roman"/>
              </w:rPr>
              <w:t>Remediation Objectives for Non-carcinogenic Contaminants (mg/kg)</w:t>
            </w:r>
          </w:p>
        </w:tc>
        <w:tc>
          <w:tcPr>
            <w:tcW w:w="8370" w:type="dxa"/>
            <w:tcBorders>
              <w:top w:val="single" w:sz="6" w:space="0" w:color="auto"/>
              <w:left w:val="single" w:sz="6" w:space="0" w:color="auto"/>
              <w:bottom w:val="nil"/>
              <w:right w:val="nil"/>
            </w:tcBorders>
          </w:tcPr>
          <w:p w14:paraId="40975750" w14:textId="77777777" w:rsidR="006F23B8" w:rsidRPr="00437976" w:rsidRDefault="00966C71">
            <w:pPr>
              <w:spacing w:before="120"/>
              <w:jc w:val="center"/>
              <w:rPr>
                <w:rFonts w:ascii="Times New Roman" w:hAnsi="Times New Roman"/>
              </w:rPr>
            </w:pPr>
            <w:r>
              <w:rPr>
                <w:rFonts w:ascii="Times New Roman" w:hAnsi="Times New Roman"/>
                <w:noProof/>
                <w:position w:val="-116"/>
              </w:rPr>
              <w:drawing>
                <wp:inline distT="0" distB="0" distL="0" distR="0" wp14:anchorId="6E84F604" wp14:editId="7DDED8DB">
                  <wp:extent cx="4601210" cy="1150620"/>
                  <wp:effectExtent l="0" t="0" r="889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601210" cy="1150620"/>
                          </a:xfrm>
                          <a:prstGeom prst="rect">
                            <a:avLst/>
                          </a:prstGeom>
                          <a:noFill/>
                          <a:ln>
                            <a:noFill/>
                          </a:ln>
                        </pic:spPr>
                      </pic:pic>
                    </a:graphicData>
                  </a:graphic>
                </wp:inline>
              </w:drawing>
            </w:r>
          </w:p>
        </w:tc>
        <w:tc>
          <w:tcPr>
            <w:tcW w:w="719" w:type="dxa"/>
            <w:tcBorders>
              <w:top w:val="single" w:sz="6" w:space="0" w:color="auto"/>
              <w:left w:val="single" w:sz="6" w:space="0" w:color="auto"/>
              <w:bottom w:val="nil"/>
              <w:right w:val="double" w:sz="6" w:space="0" w:color="auto"/>
            </w:tcBorders>
          </w:tcPr>
          <w:p w14:paraId="08FD66F7" w14:textId="77777777" w:rsidR="006F23B8" w:rsidRPr="00437976" w:rsidRDefault="006F23B8">
            <w:pPr>
              <w:rPr>
                <w:rFonts w:ascii="Times New Roman" w:hAnsi="Times New Roman"/>
              </w:rPr>
            </w:pPr>
          </w:p>
          <w:p w14:paraId="7C63CF78" w14:textId="77777777" w:rsidR="006F23B8" w:rsidRPr="00437976" w:rsidRDefault="006F23B8">
            <w:pPr>
              <w:rPr>
                <w:rFonts w:ascii="Times New Roman" w:hAnsi="Times New Roman"/>
              </w:rPr>
            </w:pPr>
          </w:p>
          <w:p w14:paraId="1C1B2236" w14:textId="77777777" w:rsidR="006F23B8" w:rsidRPr="00437976" w:rsidRDefault="006F23B8">
            <w:pPr>
              <w:rPr>
                <w:rFonts w:ascii="Times New Roman" w:hAnsi="Times New Roman"/>
                <w:b/>
              </w:rPr>
            </w:pPr>
          </w:p>
          <w:p w14:paraId="57FC2F95" w14:textId="77777777" w:rsidR="006F23B8" w:rsidRPr="00437976" w:rsidRDefault="006F23B8">
            <w:pPr>
              <w:rPr>
                <w:rFonts w:ascii="Times New Roman" w:hAnsi="Times New Roman"/>
              </w:rPr>
            </w:pPr>
            <w:r w:rsidRPr="00437976">
              <w:rPr>
                <w:rFonts w:ascii="Times New Roman" w:hAnsi="Times New Roman"/>
                <w:b/>
              </w:rPr>
              <w:t>R2</w:t>
            </w:r>
          </w:p>
        </w:tc>
      </w:tr>
      <w:tr w:rsidR="006F23B8" w:rsidRPr="00437976" w14:paraId="0984B227" w14:textId="77777777">
        <w:trPr>
          <w:trHeight w:val="2233"/>
        </w:trPr>
        <w:tc>
          <w:tcPr>
            <w:tcW w:w="1620" w:type="dxa"/>
            <w:tcBorders>
              <w:top w:val="nil"/>
              <w:left w:val="double" w:sz="6" w:space="0" w:color="auto"/>
              <w:bottom w:val="nil"/>
              <w:right w:val="nil"/>
            </w:tcBorders>
          </w:tcPr>
          <w:p w14:paraId="059A4D6A" w14:textId="77777777" w:rsidR="006F23B8" w:rsidRPr="00437976" w:rsidRDefault="006F23B8">
            <w:pPr>
              <w:rPr>
                <w:rFonts w:ascii="Times New Roman" w:hAnsi="Times New Roman"/>
              </w:rPr>
            </w:pPr>
          </w:p>
        </w:tc>
        <w:tc>
          <w:tcPr>
            <w:tcW w:w="2250" w:type="dxa"/>
            <w:tcBorders>
              <w:top w:val="single" w:sz="6" w:space="0" w:color="auto"/>
              <w:left w:val="double" w:sz="6" w:space="0" w:color="auto"/>
              <w:bottom w:val="nil"/>
              <w:right w:val="nil"/>
            </w:tcBorders>
          </w:tcPr>
          <w:p w14:paraId="0B989176" w14:textId="77777777" w:rsidR="006F23B8" w:rsidRPr="00437976" w:rsidRDefault="006F23B8">
            <w:pPr>
              <w:spacing w:before="120"/>
              <w:rPr>
                <w:rFonts w:ascii="Times New Roman" w:hAnsi="Times New Roman"/>
              </w:rPr>
            </w:pPr>
            <w:r w:rsidRPr="00437976">
              <w:rPr>
                <w:rFonts w:ascii="Times New Roman" w:hAnsi="Times New Roman"/>
              </w:rPr>
              <w:t>Volatilization Factor for Surficial Soils, VF</w:t>
            </w:r>
            <w:r w:rsidRPr="00437976">
              <w:rPr>
                <w:rFonts w:ascii="Times New Roman" w:hAnsi="Times New Roman"/>
                <w:vertAlign w:val="subscript"/>
              </w:rPr>
              <w:t>ss</w:t>
            </w:r>
          </w:p>
          <w:p w14:paraId="77111272" w14:textId="77777777" w:rsidR="006F23B8" w:rsidRPr="00437976" w:rsidRDefault="006F23B8">
            <w:pPr>
              <w:rPr>
                <w:rFonts w:ascii="Times New Roman" w:hAnsi="Times New Roman"/>
              </w:rPr>
            </w:pPr>
            <w:r w:rsidRPr="00437976">
              <w:rPr>
                <w:rFonts w:ascii="Times New Roman" w:hAnsi="Times New Roman"/>
              </w:rPr>
              <w:t>(kg/m</w:t>
            </w:r>
            <w:r w:rsidRPr="00437976">
              <w:rPr>
                <w:rFonts w:ascii="Times New Roman" w:hAnsi="Times New Roman"/>
                <w:vertAlign w:val="superscript"/>
              </w:rPr>
              <w:t>3</w:t>
            </w:r>
            <w:r w:rsidRPr="00437976">
              <w:rPr>
                <w:rFonts w:ascii="Times New Roman" w:hAnsi="Times New Roman"/>
              </w:rPr>
              <w:t>)</w:t>
            </w:r>
          </w:p>
          <w:p w14:paraId="64FD9149" w14:textId="77777777" w:rsidR="006F23B8" w:rsidRPr="00437976" w:rsidRDefault="006F23B8">
            <w:pPr>
              <w:rPr>
                <w:rFonts w:ascii="Times New Roman" w:hAnsi="Times New Roman"/>
              </w:rPr>
            </w:pPr>
          </w:p>
          <w:p w14:paraId="6EBB82E5" w14:textId="77777777" w:rsidR="006F23B8" w:rsidRPr="00437976" w:rsidRDefault="006F23B8">
            <w:pPr>
              <w:rPr>
                <w:rFonts w:ascii="Times New Roman" w:hAnsi="Times New Roman"/>
              </w:rPr>
            </w:pPr>
            <w:r w:rsidRPr="00437976">
              <w:rPr>
                <w:rFonts w:ascii="Times New Roman" w:hAnsi="Times New Roman"/>
              </w:rPr>
              <w:t>Whichever is less between R3 and R4</w:t>
            </w:r>
          </w:p>
        </w:tc>
        <w:tc>
          <w:tcPr>
            <w:tcW w:w="8370" w:type="dxa"/>
            <w:tcBorders>
              <w:top w:val="single" w:sz="6" w:space="0" w:color="auto"/>
              <w:left w:val="single" w:sz="6" w:space="0" w:color="auto"/>
              <w:bottom w:val="nil"/>
              <w:right w:val="nil"/>
            </w:tcBorders>
          </w:tcPr>
          <w:p w14:paraId="2A99822E" w14:textId="77777777" w:rsidR="006F23B8" w:rsidRPr="00437976" w:rsidRDefault="006F23B8">
            <w:pPr>
              <w:spacing w:before="120"/>
              <w:rPr>
                <w:rFonts w:ascii="Times New Roman" w:hAnsi="Times New Roman"/>
              </w:rPr>
            </w:pPr>
          </w:p>
          <w:p w14:paraId="5E23E345" w14:textId="77777777" w:rsidR="006F23B8" w:rsidRPr="00437976" w:rsidRDefault="00966C71">
            <w:pPr>
              <w:spacing w:before="120"/>
              <w:jc w:val="center"/>
              <w:rPr>
                <w:rFonts w:ascii="Times New Roman" w:hAnsi="Times New Roman"/>
              </w:rPr>
            </w:pPr>
            <w:r>
              <w:rPr>
                <w:rFonts w:ascii="Times New Roman" w:hAnsi="Times New Roman"/>
                <w:noProof/>
                <w:position w:val="-36"/>
              </w:rPr>
              <w:drawing>
                <wp:inline distT="0" distB="0" distL="0" distR="0" wp14:anchorId="69324EDB" wp14:editId="4A0806CB">
                  <wp:extent cx="4535170" cy="715010"/>
                  <wp:effectExtent l="0" t="0" r="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535170" cy="715010"/>
                          </a:xfrm>
                          <a:prstGeom prst="rect">
                            <a:avLst/>
                          </a:prstGeom>
                          <a:noFill/>
                          <a:ln>
                            <a:noFill/>
                          </a:ln>
                        </pic:spPr>
                      </pic:pic>
                    </a:graphicData>
                  </a:graphic>
                </wp:inline>
              </w:drawing>
            </w:r>
          </w:p>
          <w:p w14:paraId="21D2AFA0" w14:textId="77777777" w:rsidR="006F23B8" w:rsidRPr="00437976" w:rsidRDefault="006F23B8">
            <w:pPr>
              <w:spacing w:before="120"/>
              <w:rPr>
                <w:rFonts w:ascii="Times New Roman" w:hAnsi="Times New Roman"/>
              </w:rPr>
            </w:pPr>
          </w:p>
        </w:tc>
        <w:tc>
          <w:tcPr>
            <w:tcW w:w="719" w:type="dxa"/>
            <w:tcBorders>
              <w:top w:val="single" w:sz="6" w:space="0" w:color="auto"/>
              <w:left w:val="single" w:sz="6" w:space="0" w:color="auto"/>
              <w:bottom w:val="nil"/>
              <w:right w:val="double" w:sz="6" w:space="0" w:color="auto"/>
            </w:tcBorders>
          </w:tcPr>
          <w:p w14:paraId="2AA853A2" w14:textId="77777777" w:rsidR="006F23B8" w:rsidRPr="00437976" w:rsidRDefault="006F23B8">
            <w:pPr>
              <w:rPr>
                <w:rFonts w:ascii="Times New Roman" w:hAnsi="Times New Roman"/>
              </w:rPr>
            </w:pPr>
          </w:p>
          <w:p w14:paraId="169D44C5" w14:textId="77777777" w:rsidR="006F23B8" w:rsidRPr="00437976" w:rsidRDefault="006F23B8">
            <w:pPr>
              <w:rPr>
                <w:rFonts w:ascii="Times New Roman" w:hAnsi="Times New Roman"/>
              </w:rPr>
            </w:pPr>
          </w:p>
          <w:p w14:paraId="2A640805" w14:textId="77777777" w:rsidR="006F23B8" w:rsidRPr="00437976" w:rsidRDefault="006F23B8">
            <w:pPr>
              <w:rPr>
                <w:rFonts w:ascii="Times New Roman" w:hAnsi="Times New Roman"/>
              </w:rPr>
            </w:pPr>
          </w:p>
          <w:p w14:paraId="5A94621C" w14:textId="77777777" w:rsidR="006F23B8" w:rsidRPr="00437976" w:rsidRDefault="006F23B8">
            <w:pPr>
              <w:rPr>
                <w:rFonts w:ascii="Times New Roman" w:hAnsi="Times New Roman"/>
              </w:rPr>
            </w:pPr>
            <w:r w:rsidRPr="00437976">
              <w:rPr>
                <w:rFonts w:ascii="Times New Roman" w:hAnsi="Times New Roman"/>
                <w:b/>
              </w:rPr>
              <w:t>R3</w:t>
            </w:r>
          </w:p>
        </w:tc>
      </w:tr>
      <w:tr w:rsidR="006F23B8" w:rsidRPr="00437976" w14:paraId="64ABA33E" w14:textId="77777777">
        <w:trPr>
          <w:trHeight w:val="402"/>
        </w:trPr>
        <w:tc>
          <w:tcPr>
            <w:tcW w:w="1620" w:type="dxa"/>
            <w:tcBorders>
              <w:top w:val="nil"/>
              <w:left w:val="double" w:sz="6" w:space="0" w:color="auto"/>
              <w:bottom w:val="nil"/>
              <w:right w:val="nil"/>
            </w:tcBorders>
          </w:tcPr>
          <w:p w14:paraId="42B33DD0" w14:textId="77777777" w:rsidR="006F23B8" w:rsidRPr="00437976" w:rsidRDefault="006F23B8">
            <w:pPr>
              <w:rPr>
                <w:rFonts w:ascii="Times New Roman" w:hAnsi="Times New Roman"/>
              </w:rPr>
            </w:pPr>
          </w:p>
        </w:tc>
        <w:tc>
          <w:tcPr>
            <w:tcW w:w="2250" w:type="dxa"/>
            <w:tcBorders>
              <w:top w:val="nil"/>
              <w:left w:val="double" w:sz="6" w:space="0" w:color="auto"/>
              <w:bottom w:val="single" w:sz="6" w:space="0" w:color="auto"/>
              <w:right w:val="nil"/>
            </w:tcBorders>
          </w:tcPr>
          <w:p w14:paraId="71571E84" w14:textId="77777777" w:rsidR="006F23B8" w:rsidRPr="00437976" w:rsidRDefault="006F23B8">
            <w:pPr>
              <w:rPr>
                <w:rFonts w:ascii="Times New Roman" w:hAnsi="Times New Roman"/>
              </w:rPr>
            </w:pPr>
          </w:p>
        </w:tc>
        <w:tc>
          <w:tcPr>
            <w:tcW w:w="8370" w:type="dxa"/>
            <w:tcBorders>
              <w:top w:val="single" w:sz="6" w:space="0" w:color="auto"/>
              <w:left w:val="single" w:sz="6" w:space="0" w:color="auto"/>
              <w:bottom w:val="single" w:sz="6" w:space="0" w:color="auto"/>
              <w:right w:val="nil"/>
            </w:tcBorders>
          </w:tcPr>
          <w:p w14:paraId="363A9282" w14:textId="77777777" w:rsidR="006F23B8" w:rsidRPr="00437976" w:rsidRDefault="00966C71">
            <w:pPr>
              <w:spacing w:before="120"/>
              <w:jc w:val="center"/>
              <w:rPr>
                <w:rFonts w:ascii="Times New Roman" w:hAnsi="Times New Roman"/>
              </w:rPr>
            </w:pPr>
            <w:r>
              <w:rPr>
                <w:rFonts w:ascii="Times New Roman" w:hAnsi="Times New Roman"/>
                <w:noProof/>
                <w:position w:val="-26"/>
              </w:rPr>
              <w:drawing>
                <wp:inline distT="0" distB="0" distL="0" distR="0" wp14:anchorId="30F96E6B" wp14:editId="6C0DBC16">
                  <wp:extent cx="2145665" cy="648970"/>
                  <wp:effectExtent l="0" t="0" r="698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145665" cy="648970"/>
                          </a:xfrm>
                          <a:prstGeom prst="rect">
                            <a:avLst/>
                          </a:prstGeom>
                          <a:noFill/>
                          <a:ln>
                            <a:noFill/>
                          </a:ln>
                        </pic:spPr>
                      </pic:pic>
                    </a:graphicData>
                  </a:graphic>
                </wp:inline>
              </w:drawing>
            </w:r>
          </w:p>
        </w:tc>
        <w:tc>
          <w:tcPr>
            <w:tcW w:w="719" w:type="dxa"/>
            <w:tcBorders>
              <w:top w:val="single" w:sz="6" w:space="0" w:color="auto"/>
              <w:left w:val="single" w:sz="6" w:space="0" w:color="auto"/>
              <w:bottom w:val="single" w:sz="6" w:space="0" w:color="auto"/>
              <w:right w:val="double" w:sz="6" w:space="0" w:color="auto"/>
            </w:tcBorders>
          </w:tcPr>
          <w:p w14:paraId="00135614" w14:textId="77777777" w:rsidR="006F23B8" w:rsidRPr="00437976" w:rsidRDefault="006F23B8">
            <w:pPr>
              <w:rPr>
                <w:rFonts w:ascii="Times New Roman" w:hAnsi="Times New Roman"/>
              </w:rPr>
            </w:pPr>
          </w:p>
          <w:p w14:paraId="00D9F05F" w14:textId="77777777" w:rsidR="006F23B8" w:rsidRPr="00437976" w:rsidRDefault="006F23B8">
            <w:pPr>
              <w:rPr>
                <w:rFonts w:ascii="Times New Roman" w:hAnsi="Times New Roman"/>
              </w:rPr>
            </w:pPr>
          </w:p>
          <w:p w14:paraId="43E71B58" w14:textId="77777777" w:rsidR="006F23B8" w:rsidRPr="00437976" w:rsidRDefault="006F23B8">
            <w:pPr>
              <w:rPr>
                <w:rFonts w:ascii="Times New Roman" w:hAnsi="Times New Roman"/>
              </w:rPr>
            </w:pPr>
            <w:r w:rsidRPr="00437976">
              <w:rPr>
                <w:rFonts w:ascii="Times New Roman" w:hAnsi="Times New Roman"/>
                <w:b/>
              </w:rPr>
              <w:t>R4</w:t>
            </w:r>
          </w:p>
          <w:p w14:paraId="1410D442" w14:textId="77777777" w:rsidR="006F23B8" w:rsidRPr="00437976" w:rsidRDefault="006F23B8">
            <w:pPr>
              <w:rPr>
                <w:rFonts w:ascii="Times New Roman" w:hAnsi="Times New Roman"/>
              </w:rPr>
            </w:pPr>
          </w:p>
        </w:tc>
      </w:tr>
    </w:tbl>
    <w:p w14:paraId="27A2755D" w14:textId="77777777" w:rsidR="006F23B8" w:rsidRPr="00437976" w:rsidRDefault="006F23B8">
      <w:pPr>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1620"/>
        <w:gridCol w:w="2250"/>
        <w:gridCol w:w="8370"/>
        <w:gridCol w:w="719"/>
      </w:tblGrid>
      <w:tr w:rsidR="006F23B8" w:rsidRPr="00437976" w14:paraId="647D2DC2" w14:textId="77777777">
        <w:trPr>
          <w:trHeight w:val="1086"/>
        </w:trPr>
        <w:tc>
          <w:tcPr>
            <w:tcW w:w="1620" w:type="dxa"/>
            <w:tcBorders>
              <w:top w:val="nil"/>
              <w:left w:val="double" w:sz="6" w:space="0" w:color="auto"/>
              <w:bottom w:val="nil"/>
              <w:right w:val="nil"/>
            </w:tcBorders>
          </w:tcPr>
          <w:p w14:paraId="1E7D4395" w14:textId="77777777" w:rsidR="006F23B8" w:rsidRPr="00437976" w:rsidRDefault="006F23B8">
            <w:pPr>
              <w:rPr>
                <w:rFonts w:ascii="Times New Roman" w:hAnsi="Times New Roman"/>
              </w:rPr>
            </w:pPr>
            <w:r w:rsidRPr="00437976">
              <w:rPr>
                <w:rFonts w:ascii="Times New Roman" w:hAnsi="Times New Roman"/>
              </w:rPr>
              <w:br w:type="page"/>
            </w:r>
          </w:p>
        </w:tc>
        <w:tc>
          <w:tcPr>
            <w:tcW w:w="2250" w:type="dxa"/>
            <w:tcBorders>
              <w:top w:val="single" w:sz="6" w:space="0" w:color="auto"/>
              <w:left w:val="double" w:sz="6" w:space="0" w:color="auto"/>
              <w:bottom w:val="nil"/>
              <w:right w:val="nil"/>
            </w:tcBorders>
          </w:tcPr>
          <w:p w14:paraId="469679F4" w14:textId="77777777" w:rsidR="006F23B8" w:rsidRPr="00437976" w:rsidRDefault="006F23B8">
            <w:pPr>
              <w:spacing w:before="120"/>
              <w:rPr>
                <w:rFonts w:ascii="Times New Roman" w:hAnsi="Times New Roman"/>
              </w:rPr>
            </w:pPr>
            <w:r w:rsidRPr="00437976">
              <w:rPr>
                <w:rFonts w:ascii="Times New Roman" w:hAnsi="Times New Roman"/>
              </w:rPr>
              <w:t>Volatilization Factor for Surficial Soils Regarding Particulates, VF</w:t>
            </w:r>
            <w:r w:rsidRPr="00437976">
              <w:rPr>
                <w:rFonts w:ascii="Times New Roman" w:hAnsi="Times New Roman"/>
                <w:vertAlign w:val="subscript"/>
              </w:rPr>
              <w:t>p</w:t>
            </w:r>
          </w:p>
          <w:p w14:paraId="15D162C8" w14:textId="77777777" w:rsidR="006F23B8" w:rsidRPr="00437976" w:rsidRDefault="006F23B8">
            <w:pPr>
              <w:rPr>
                <w:rFonts w:ascii="Times New Roman" w:hAnsi="Times New Roman"/>
              </w:rPr>
            </w:pPr>
            <w:r w:rsidRPr="00437976">
              <w:rPr>
                <w:rFonts w:ascii="Times New Roman" w:hAnsi="Times New Roman"/>
              </w:rPr>
              <w:t>(kg/m</w:t>
            </w:r>
            <w:r w:rsidRPr="00437976">
              <w:rPr>
                <w:rFonts w:ascii="Times New Roman" w:hAnsi="Times New Roman"/>
                <w:vertAlign w:val="superscript"/>
              </w:rPr>
              <w:t>3</w:t>
            </w:r>
            <w:r w:rsidRPr="00437976">
              <w:rPr>
                <w:rFonts w:ascii="Times New Roman" w:hAnsi="Times New Roman"/>
              </w:rPr>
              <w:t>)</w:t>
            </w:r>
          </w:p>
        </w:tc>
        <w:tc>
          <w:tcPr>
            <w:tcW w:w="8370" w:type="dxa"/>
            <w:tcBorders>
              <w:top w:val="single" w:sz="6" w:space="0" w:color="auto"/>
              <w:left w:val="single" w:sz="6" w:space="0" w:color="auto"/>
              <w:bottom w:val="nil"/>
              <w:right w:val="nil"/>
            </w:tcBorders>
          </w:tcPr>
          <w:p w14:paraId="1CC73DAB" w14:textId="77777777" w:rsidR="006F23B8" w:rsidRPr="00437976" w:rsidRDefault="00966C71">
            <w:pPr>
              <w:spacing w:before="240"/>
              <w:jc w:val="center"/>
              <w:rPr>
                <w:rFonts w:ascii="Times New Roman" w:hAnsi="Times New Roman"/>
              </w:rPr>
            </w:pPr>
            <w:r>
              <w:rPr>
                <w:rFonts w:ascii="Times New Roman" w:hAnsi="Times New Roman"/>
                <w:noProof/>
                <w:position w:val="-26"/>
              </w:rPr>
              <w:drawing>
                <wp:inline distT="0" distB="0" distL="0" distR="0" wp14:anchorId="65F58131" wp14:editId="166A0F8B">
                  <wp:extent cx="1873250" cy="6489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73250" cy="648970"/>
                          </a:xfrm>
                          <a:prstGeom prst="rect">
                            <a:avLst/>
                          </a:prstGeom>
                          <a:noFill/>
                          <a:ln>
                            <a:noFill/>
                          </a:ln>
                        </pic:spPr>
                      </pic:pic>
                    </a:graphicData>
                  </a:graphic>
                </wp:inline>
              </w:drawing>
            </w:r>
          </w:p>
        </w:tc>
        <w:tc>
          <w:tcPr>
            <w:tcW w:w="719" w:type="dxa"/>
            <w:tcBorders>
              <w:top w:val="single" w:sz="6" w:space="0" w:color="auto"/>
              <w:left w:val="single" w:sz="6" w:space="0" w:color="auto"/>
              <w:bottom w:val="nil"/>
              <w:right w:val="double" w:sz="6" w:space="0" w:color="auto"/>
            </w:tcBorders>
          </w:tcPr>
          <w:p w14:paraId="229586A4" w14:textId="77777777" w:rsidR="006F23B8" w:rsidRPr="00437976" w:rsidRDefault="006F23B8">
            <w:pPr>
              <w:rPr>
                <w:rFonts w:ascii="Times New Roman" w:hAnsi="Times New Roman"/>
              </w:rPr>
            </w:pPr>
          </w:p>
          <w:p w14:paraId="5D5AF9EC" w14:textId="77777777" w:rsidR="006F23B8" w:rsidRPr="00437976" w:rsidRDefault="006F23B8">
            <w:pPr>
              <w:rPr>
                <w:rFonts w:ascii="Times New Roman" w:hAnsi="Times New Roman"/>
              </w:rPr>
            </w:pPr>
          </w:p>
          <w:p w14:paraId="0632C35B" w14:textId="77777777" w:rsidR="006F23B8" w:rsidRPr="00437976" w:rsidRDefault="006F23B8">
            <w:pPr>
              <w:rPr>
                <w:rFonts w:ascii="Times New Roman" w:hAnsi="Times New Roman"/>
              </w:rPr>
            </w:pPr>
            <w:r w:rsidRPr="00437976">
              <w:rPr>
                <w:rFonts w:ascii="Times New Roman" w:hAnsi="Times New Roman"/>
                <w:b/>
              </w:rPr>
              <w:t>R5</w:t>
            </w:r>
          </w:p>
        </w:tc>
      </w:tr>
      <w:tr w:rsidR="006F23B8" w:rsidRPr="00437976" w14:paraId="5647C70C" w14:textId="77777777">
        <w:trPr>
          <w:trHeight w:val="1782"/>
        </w:trPr>
        <w:tc>
          <w:tcPr>
            <w:tcW w:w="1620" w:type="dxa"/>
            <w:tcBorders>
              <w:top w:val="nil"/>
              <w:left w:val="double" w:sz="6" w:space="0" w:color="auto"/>
              <w:bottom w:val="nil"/>
              <w:right w:val="nil"/>
            </w:tcBorders>
          </w:tcPr>
          <w:p w14:paraId="3151520E" w14:textId="77777777" w:rsidR="006F23B8" w:rsidRPr="00437976" w:rsidRDefault="006F23B8">
            <w:pPr>
              <w:rPr>
                <w:rFonts w:ascii="Times New Roman" w:hAnsi="Times New Roman"/>
              </w:rPr>
            </w:pPr>
          </w:p>
        </w:tc>
        <w:tc>
          <w:tcPr>
            <w:tcW w:w="2250" w:type="dxa"/>
            <w:tcBorders>
              <w:top w:val="single" w:sz="6" w:space="0" w:color="auto"/>
              <w:left w:val="double" w:sz="6" w:space="0" w:color="auto"/>
              <w:bottom w:val="nil"/>
              <w:right w:val="nil"/>
            </w:tcBorders>
          </w:tcPr>
          <w:p w14:paraId="17C5B01D" w14:textId="77777777" w:rsidR="006F23B8" w:rsidRPr="00437976" w:rsidRDefault="006F23B8">
            <w:pPr>
              <w:spacing w:before="120"/>
              <w:rPr>
                <w:rFonts w:ascii="Times New Roman" w:hAnsi="Times New Roman"/>
                <w:vertAlign w:val="superscript"/>
              </w:rPr>
            </w:pPr>
            <w:r w:rsidRPr="00437976">
              <w:rPr>
                <w:rFonts w:ascii="Times New Roman" w:hAnsi="Times New Roman"/>
              </w:rPr>
              <w:t>Effective Diffusion Coefficient in Soil Based on Vapor-Phase Concentration D</w:t>
            </w:r>
            <w:r w:rsidRPr="00437976">
              <w:rPr>
                <w:rFonts w:ascii="Times New Roman" w:hAnsi="Times New Roman"/>
                <w:vertAlign w:val="subscript"/>
              </w:rPr>
              <w:t>s</w:t>
            </w:r>
            <w:r w:rsidRPr="00437976">
              <w:rPr>
                <w:rFonts w:ascii="Times New Roman" w:hAnsi="Times New Roman"/>
                <w:vertAlign w:val="superscript"/>
              </w:rPr>
              <w:t>eff</w:t>
            </w:r>
          </w:p>
          <w:p w14:paraId="160217E3" w14:textId="77777777" w:rsidR="006F23B8" w:rsidRPr="00437976" w:rsidRDefault="006F23B8">
            <w:pPr>
              <w:rPr>
                <w:rFonts w:ascii="Times New Roman" w:hAnsi="Times New Roman"/>
              </w:rPr>
            </w:pPr>
            <w:r w:rsidRPr="00437976">
              <w:rPr>
                <w:rFonts w:ascii="Times New Roman" w:hAnsi="Times New Roman"/>
              </w:rPr>
              <w:t>(cm</w:t>
            </w:r>
            <w:r w:rsidRPr="00437976">
              <w:rPr>
                <w:rFonts w:ascii="Times New Roman" w:hAnsi="Times New Roman"/>
                <w:vertAlign w:val="superscript"/>
              </w:rPr>
              <w:t>2</w:t>
            </w:r>
            <w:r w:rsidRPr="00437976">
              <w:rPr>
                <w:rFonts w:ascii="Times New Roman" w:hAnsi="Times New Roman"/>
              </w:rPr>
              <w:t>/s)</w:t>
            </w:r>
          </w:p>
        </w:tc>
        <w:tc>
          <w:tcPr>
            <w:tcW w:w="8370" w:type="dxa"/>
            <w:tcBorders>
              <w:top w:val="single" w:sz="6" w:space="0" w:color="auto"/>
              <w:left w:val="single" w:sz="6" w:space="0" w:color="auto"/>
              <w:bottom w:val="nil"/>
              <w:right w:val="nil"/>
            </w:tcBorders>
          </w:tcPr>
          <w:p w14:paraId="695B20A6" w14:textId="77777777" w:rsidR="006F23B8" w:rsidRPr="00437976" w:rsidRDefault="006F23B8">
            <w:pPr>
              <w:spacing w:before="120"/>
              <w:rPr>
                <w:rFonts w:ascii="Times New Roman" w:hAnsi="Times New Roman"/>
              </w:rPr>
            </w:pPr>
          </w:p>
          <w:p w14:paraId="6800818E" w14:textId="77777777" w:rsidR="006F23B8" w:rsidRPr="00437976" w:rsidRDefault="00966C71">
            <w:pPr>
              <w:spacing w:before="120"/>
              <w:jc w:val="center"/>
              <w:rPr>
                <w:rFonts w:ascii="Times New Roman" w:hAnsi="Times New Roman"/>
              </w:rPr>
            </w:pPr>
            <w:r>
              <w:rPr>
                <w:rFonts w:ascii="Times New Roman" w:hAnsi="Times New Roman"/>
                <w:noProof/>
                <w:position w:val="-26"/>
              </w:rPr>
              <w:drawing>
                <wp:inline distT="0" distB="0" distL="0" distR="0" wp14:anchorId="7DE2F9B2" wp14:editId="07921655">
                  <wp:extent cx="2212340" cy="4279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212340" cy="427990"/>
                          </a:xfrm>
                          <a:prstGeom prst="rect">
                            <a:avLst/>
                          </a:prstGeom>
                          <a:noFill/>
                          <a:ln>
                            <a:noFill/>
                          </a:ln>
                        </pic:spPr>
                      </pic:pic>
                    </a:graphicData>
                  </a:graphic>
                </wp:inline>
              </w:drawing>
            </w:r>
          </w:p>
          <w:p w14:paraId="76770B16" w14:textId="77777777" w:rsidR="006F23B8" w:rsidRPr="00437976" w:rsidRDefault="006F23B8">
            <w:pPr>
              <w:spacing w:before="120"/>
              <w:rPr>
                <w:rFonts w:ascii="Times New Roman" w:hAnsi="Times New Roman"/>
              </w:rPr>
            </w:pPr>
          </w:p>
        </w:tc>
        <w:tc>
          <w:tcPr>
            <w:tcW w:w="719" w:type="dxa"/>
            <w:tcBorders>
              <w:top w:val="single" w:sz="6" w:space="0" w:color="auto"/>
              <w:left w:val="single" w:sz="6" w:space="0" w:color="auto"/>
              <w:bottom w:val="nil"/>
              <w:right w:val="double" w:sz="6" w:space="0" w:color="auto"/>
            </w:tcBorders>
          </w:tcPr>
          <w:p w14:paraId="4FF1376A" w14:textId="77777777" w:rsidR="006F23B8" w:rsidRPr="00437976" w:rsidRDefault="006F23B8">
            <w:pPr>
              <w:rPr>
                <w:rFonts w:ascii="Times New Roman" w:hAnsi="Times New Roman"/>
              </w:rPr>
            </w:pPr>
          </w:p>
          <w:p w14:paraId="73E7B10D" w14:textId="77777777" w:rsidR="006F23B8" w:rsidRPr="00437976" w:rsidRDefault="006F23B8">
            <w:pPr>
              <w:rPr>
                <w:rFonts w:ascii="Times New Roman" w:hAnsi="Times New Roman"/>
              </w:rPr>
            </w:pPr>
          </w:p>
          <w:p w14:paraId="1A802DDF" w14:textId="77777777" w:rsidR="006F23B8" w:rsidRPr="00437976" w:rsidRDefault="006F23B8">
            <w:pPr>
              <w:rPr>
                <w:rFonts w:ascii="Times New Roman" w:hAnsi="Times New Roman"/>
              </w:rPr>
            </w:pPr>
          </w:p>
          <w:p w14:paraId="426C7816" w14:textId="77777777" w:rsidR="006F23B8" w:rsidRPr="00437976" w:rsidRDefault="006F23B8">
            <w:pPr>
              <w:rPr>
                <w:rFonts w:ascii="Times New Roman" w:hAnsi="Times New Roman"/>
              </w:rPr>
            </w:pPr>
            <w:r w:rsidRPr="00437976">
              <w:rPr>
                <w:rFonts w:ascii="Times New Roman" w:hAnsi="Times New Roman"/>
                <w:b/>
              </w:rPr>
              <w:t>R6</w:t>
            </w:r>
          </w:p>
        </w:tc>
      </w:tr>
      <w:tr w:rsidR="006F23B8" w:rsidRPr="00437976" w14:paraId="61B2F50B" w14:textId="77777777">
        <w:trPr>
          <w:trHeight w:val="1320"/>
        </w:trPr>
        <w:tc>
          <w:tcPr>
            <w:tcW w:w="1620" w:type="dxa"/>
            <w:tcBorders>
              <w:top w:val="single" w:sz="6" w:space="0" w:color="auto"/>
              <w:left w:val="double" w:sz="6" w:space="0" w:color="auto"/>
              <w:bottom w:val="nil"/>
              <w:right w:val="nil"/>
            </w:tcBorders>
          </w:tcPr>
          <w:p w14:paraId="1AABF625" w14:textId="77777777" w:rsidR="006F23B8" w:rsidRPr="00437976" w:rsidRDefault="006F23B8">
            <w:pPr>
              <w:rPr>
                <w:rFonts w:ascii="Times New Roman" w:hAnsi="Times New Roman"/>
              </w:rPr>
            </w:pPr>
            <w:r w:rsidRPr="00437976">
              <w:rPr>
                <w:rFonts w:ascii="Times New Roman" w:hAnsi="Times New Roman"/>
              </w:rPr>
              <w:t>Equations for the ambient vapor inhalation (outdoor) route fromsubsurface soils</w:t>
            </w:r>
          </w:p>
        </w:tc>
        <w:tc>
          <w:tcPr>
            <w:tcW w:w="2250" w:type="dxa"/>
            <w:tcBorders>
              <w:top w:val="single" w:sz="6" w:space="0" w:color="auto"/>
              <w:left w:val="double" w:sz="6" w:space="0" w:color="auto"/>
              <w:bottom w:val="nil"/>
              <w:right w:val="nil"/>
            </w:tcBorders>
          </w:tcPr>
          <w:p w14:paraId="520EBAAA" w14:textId="77777777" w:rsidR="006F23B8" w:rsidRPr="00437976" w:rsidRDefault="006F23B8">
            <w:pPr>
              <w:spacing w:before="120"/>
              <w:rPr>
                <w:rFonts w:ascii="Times New Roman" w:hAnsi="Times New Roman"/>
              </w:rPr>
            </w:pPr>
            <w:r w:rsidRPr="00437976">
              <w:rPr>
                <w:rFonts w:ascii="Times New Roman" w:hAnsi="Times New Roman"/>
              </w:rPr>
              <w:t>Remediation Objectives for Carcinogenic Contaminants (mg/kg)</w:t>
            </w:r>
          </w:p>
        </w:tc>
        <w:tc>
          <w:tcPr>
            <w:tcW w:w="8370" w:type="dxa"/>
            <w:tcBorders>
              <w:top w:val="single" w:sz="6" w:space="0" w:color="auto"/>
              <w:left w:val="single" w:sz="6" w:space="0" w:color="auto"/>
              <w:bottom w:val="nil"/>
              <w:right w:val="nil"/>
            </w:tcBorders>
          </w:tcPr>
          <w:p w14:paraId="1A1BE1B4" w14:textId="77777777" w:rsidR="006F23B8" w:rsidRPr="00437976" w:rsidRDefault="00966C71">
            <w:pPr>
              <w:spacing w:before="240"/>
              <w:jc w:val="center"/>
              <w:rPr>
                <w:rFonts w:ascii="Times New Roman" w:hAnsi="Times New Roman"/>
              </w:rPr>
            </w:pPr>
            <w:r>
              <w:rPr>
                <w:rFonts w:ascii="Times New Roman" w:hAnsi="Times New Roman"/>
                <w:noProof/>
                <w:position w:val="-26"/>
              </w:rPr>
              <w:drawing>
                <wp:inline distT="0" distB="0" distL="0" distR="0" wp14:anchorId="0A6F6751" wp14:editId="6EDB36E2">
                  <wp:extent cx="1039495" cy="427990"/>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39495" cy="427990"/>
                          </a:xfrm>
                          <a:prstGeom prst="rect">
                            <a:avLst/>
                          </a:prstGeom>
                          <a:noFill/>
                          <a:ln>
                            <a:noFill/>
                          </a:ln>
                        </pic:spPr>
                      </pic:pic>
                    </a:graphicData>
                  </a:graphic>
                </wp:inline>
              </w:drawing>
            </w:r>
          </w:p>
        </w:tc>
        <w:tc>
          <w:tcPr>
            <w:tcW w:w="719" w:type="dxa"/>
            <w:tcBorders>
              <w:top w:val="single" w:sz="6" w:space="0" w:color="auto"/>
              <w:left w:val="single" w:sz="6" w:space="0" w:color="auto"/>
              <w:bottom w:val="nil"/>
              <w:right w:val="double" w:sz="6" w:space="0" w:color="auto"/>
            </w:tcBorders>
          </w:tcPr>
          <w:p w14:paraId="3AAE76FB" w14:textId="77777777" w:rsidR="006F23B8" w:rsidRPr="00437976" w:rsidRDefault="006F23B8">
            <w:pPr>
              <w:rPr>
                <w:rFonts w:ascii="Times New Roman" w:hAnsi="Times New Roman"/>
              </w:rPr>
            </w:pPr>
          </w:p>
          <w:p w14:paraId="521744B0" w14:textId="77777777" w:rsidR="006F23B8" w:rsidRPr="00437976" w:rsidRDefault="006F23B8">
            <w:pPr>
              <w:rPr>
                <w:rFonts w:ascii="Times New Roman" w:hAnsi="Times New Roman"/>
              </w:rPr>
            </w:pPr>
            <w:r w:rsidRPr="00437976">
              <w:rPr>
                <w:rFonts w:ascii="Times New Roman" w:hAnsi="Times New Roman"/>
                <w:b/>
              </w:rPr>
              <w:t>R7</w:t>
            </w:r>
          </w:p>
        </w:tc>
      </w:tr>
      <w:tr w:rsidR="006F23B8" w:rsidRPr="00437976" w14:paraId="11C010F6" w14:textId="77777777">
        <w:trPr>
          <w:trHeight w:val="1320"/>
        </w:trPr>
        <w:tc>
          <w:tcPr>
            <w:tcW w:w="1620" w:type="dxa"/>
            <w:tcBorders>
              <w:top w:val="nil"/>
              <w:left w:val="double" w:sz="6" w:space="0" w:color="auto"/>
              <w:bottom w:val="nil"/>
              <w:right w:val="nil"/>
            </w:tcBorders>
          </w:tcPr>
          <w:p w14:paraId="296F906C" w14:textId="77777777" w:rsidR="006F23B8" w:rsidRPr="00437976" w:rsidRDefault="006F23B8">
            <w:pPr>
              <w:rPr>
                <w:rFonts w:ascii="Times New Roman" w:hAnsi="Times New Roman"/>
              </w:rPr>
            </w:pPr>
          </w:p>
        </w:tc>
        <w:tc>
          <w:tcPr>
            <w:tcW w:w="2250" w:type="dxa"/>
            <w:tcBorders>
              <w:top w:val="single" w:sz="6" w:space="0" w:color="auto"/>
              <w:left w:val="double" w:sz="6" w:space="0" w:color="auto"/>
              <w:bottom w:val="single" w:sz="6" w:space="0" w:color="auto"/>
              <w:right w:val="nil"/>
            </w:tcBorders>
          </w:tcPr>
          <w:p w14:paraId="38044884" w14:textId="77777777" w:rsidR="006F23B8" w:rsidRPr="00437976" w:rsidRDefault="006F23B8">
            <w:pPr>
              <w:spacing w:before="120"/>
              <w:rPr>
                <w:rFonts w:ascii="Times New Roman" w:hAnsi="Times New Roman"/>
              </w:rPr>
            </w:pPr>
            <w:r w:rsidRPr="00437976">
              <w:rPr>
                <w:rFonts w:ascii="Times New Roman" w:hAnsi="Times New Roman"/>
              </w:rPr>
              <w:t>Remediation Objectives for Non-carcinogenic Contaminants (mg/kg)</w:t>
            </w:r>
          </w:p>
        </w:tc>
        <w:tc>
          <w:tcPr>
            <w:tcW w:w="8370" w:type="dxa"/>
            <w:tcBorders>
              <w:top w:val="single" w:sz="6" w:space="0" w:color="auto"/>
              <w:left w:val="single" w:sz="6" w:space="0" w:color="auto"/>
              <w:bottom w:val="single" w:sz="6" w:space="0" w:color="auto"/>
              <w:right w:val="nil"/>
            </w:tcBorders>
          </w:tcPr>
          <w:p w14:paraId="175EBC28" w14:textId="77777777" w:rsidR="006F23B8" w:rsidRPr="00437976" w:rsidRDefault="006F23B8">
            <w:pPr>
              <w:spacing w:before="120"/>
              <w:jc w:val="center"/>
              <w:rPr>
                <w:rFonts w:ascii="Times New Roman" w:hAnsi="Times New Roman"/>
              </w:rPr>
            </w:pPr>
          </w:p>
          <w:p w14:paraId="286519F5" w14:textId="77777777" w:rsidR="006F23B8" w:rsidRPr="00437976" w:rsidRDefault="00966C71">
            <w:pPr>
              <w:spacing w:before="120"/>
              <w:jc w:val="center"/>
              <w:rPr>
                <w:rFonts w:ascii="Times New Roman" w:hAnsi="Times New Roman"/>
              </w:rPr>
            </w:pPr>
            <w:r>
              <w:rPr>
                <w:rFonts w:ascii="Times New Roman" w:hAnsi="Times New Roman"/>
                <w:noProof/>
                <w:position w:val="-26"/>
              </w:rPr>
              <w:drawing>
                <wp:inline distT="0" distB="0" distL="0" distR="0" wp14:anchorId="6AD57F99" wp14:editId="1B8D0865">
                  <wp:extent cx="1039495" cy="427990"/>
                  <wp:effectExtent l="0" t="0" r="825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39495" cy="427990"/>
                          </a:xfrm>
                          <a:prstGeom prst="rect">
                            <a:avLst/>
                          </a:prstGeom>
                          <a:noFill/>
                          <a:ln>
                            <a:noFill/>
                          </a:ln>
                        </pic:spPr>
                      </pic:pic>
                    </a:graphicData>
                  </a:graphic>
                </wp:inline>
              </w:drawing>
            </w:r>
          </w:p>
          <w:p w14:paraId="49A19429" w14:textId="77777777" w:rsidR="006F23B8" w:rsidRPr="00437976" w:rsidRDefault="006F23B8">
            <w:pPr>
              <w:spacing w:before="120"/>
              <w:rPr>
                <w:rFonts w:ascii="Times New Roman" w:hAnsi="Times New Roman"/>
              </w:rPr>
            </w:pPr>
          </w:p>
        </w:tc>
        <w:tc>
          <w:tcPr>
            <w:tcW w:w="719" w:type="dxa"/>
            <w:tcBorders>
              <w:top w:val="single" w:sz="6" w:space="0" w:color="auto"/>
              <w:left w:val="single" w:sz="6" w:space="0" w:color="auto"/>
              <w:bottom w:val="single" w:sz="6" w:space="0" w:color="auto"/>
              <w:right w:val="double" w:sz="6" w:space="0" w:color="auto"/>
            </w:tcBorders>
          </w:tcPr>
          <w:p w14:paraId="56BDBFA9" w14:textId="77777777" w:rsidR="006F23B8" w:rsidRPr="00437976" w:rsidRDefault="006F23B8">
            <w:pPr>
              <w:rPr>
                <w:rFonts w:ascii="Times New Roman" w:hAnsi="Times New Roman"/>
                <w:b/>
              </w:rPr>
            </w:pPr>
          </w:p>
          <w:p w14:paraId="486E9D45" w14:textId="77777777" w:rsidR="006F23B8" w:rsidRPr="00437976" w:rsidRDefault="006F23B8">
            <w:pPr>
              <w:rPr>
                <w:rFonts w:ascii="Times New Roman" w:hAnsi="Times New Roman"/>
                <w:b/>
              </w:rPr>
            </w:pPr>
          </w:p>
          <w:p w14:paraId="569448F7" w14:textId="77777777" w:rsidR="006F23B8" w:rsidRPr="00437976" w:rsidRDefault="006F23B8">
            <w:pPr>
              <w:rPr>
                <w:rFonts w:ascii="Times New Roman" w:hAnsi="Times New Roman"/>
              </w:rPr>
            </w:pPr>
            <w:r w:rsidRPr="00437976">
              <w:rPr>
                <w:rFonts w:ascii="Times New Roman" w:hAnsi="Times New Roman"/>
                <w:b/>
              </w:rPr>
              <w:t>R8</w:t>
            </w:r>
          </w:p>
        </w:tc>
      </w:tr>
    </w:tbl>
    <w:p w14:paraId="1057700E" w14:textId="77777777" w:rsidR="006F23B8" w:rsidRPr="00437976" w:rsidRDefault="006F23B8">
      <w:pPr>
        <w:rPr>
          <w:rFonts w:ascii="Times New Roman" w:hAnsi="Times New Roman"/>
        </w:rPr>
      </w:pPr>
    </w:p>
    <w:p w14:paraId="057295E4" w14:textId="77777777" w:rsidR="006F23B8" w:rsidRPr="00437976" w:rsidRDefault="006F23B8">
      <w:pPr>
        <w:rPr>
          <w:rFonts w:ascii="Times New Roman" w:hAnsi="Times New Roman"/>
        </w:rPr>
      </w:pPr>
      <w:r w:rsidRPr="00437976">
        <w:rPr>
          <w:rFonts w:ascii="Times New Roman" w:hAnsi="Times New Roman"/>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620"/>
        <w:gridCol w:w="2250"/>
        <w:gridCol w:w="8370"/>
        <w:gridCol w:w="719"/>
      </w:tblGrid>
      <w:tr w:rsidR="006F23B8" w:rsidRPr="00437976" w14:paraId="6A1DB163" w14:textId="77777777">
        <w:trPr>
          <w:trHeight w:val="624"/>
        </w:trPr>
        <w:tc>
          <w:tcPr>
            <w:tcW w:w="1620" w:type="dxa"/>
            <w:tcBorders>
              <w:top w:val="nil"/>
              <w:left w:val="double" w:sz="6" w:space="0" w:color="auto"/>
              <w:bottom w:val="nil"/>
              <w:right w:val="nil"/>
            </w:tcBorders>
          </w:tcPr>
          <w:p w14:paraId="17ED0646" w14:textId="77777777" w:rsidR="006F23B8" w:rsidRPr="00437976" w:rsidRDefault="006F23B8">
            <w:pPr>
              <w:rPr>
                <w:rFonts w:ascii="Times New Roman" w:hAnsi="Times New Roman"/>
              </w:rPr>
            </w:pPr>
            <w:r w:rsidRPr="00437976">
              <w:rPr>
                <w:rFonts w:ascii="Times New Roman" w:hAnsi="Times New Roman"/>
              </w:rPr>
              <w:lastRenderedPageBreak/>
              <w:br w:type="page"/>
            </w:r>
          </w:p>
        </w:tc>
        <w:tc>
          <w:tcPr>
            <w:tcW w:w="2250" w:type="dxa"/>
            <w:tcBorders>
              <w:top w:val="single" w:sz="6" w:space="0" w:color="auto"/>
              <w:left w:val="double" w:sz="6" w:space="0" w:color="auto"/>
              <w:bottom w:val="single" w:sz="6" w:space="0" w:color="auto"/>
              <w:right w:val="nil"/>
            </w:tcBorders>
          </w:tcPr>
          <w:p w14:paraId="7B1678FA" w14:textId="77777777" w:rsidR="006F23B8" w:rsidRPr="00437976" w:rsidRDefault="006F23B8">
            <w:pPr>
              <w:spacing w:before="120"/>
              <w:rPr>
                <w:rFonts w:ascii="Times New Roman" w:hAnsi="Times New Roman"/>
                <w:vertAlign w:val="subscript"/>
              </w:rPr>
            </w:pPr>
            <w:r w:rsidRPr="00437976">
              <w:rPr>
                <w:rFonts w:ascii="Times New Roman" w:hAnsi="Times New Roman"/>
              </w:rPr>
              <w:t>Carcinogenic Risk-Based Screening Level for Air, RBSL</w:t>
            </w:r>
            <w:r w:rsidRPr="00437976">
              <w:rPr>
                <w:rFonts w:ascii="Times New Roman" w:hAnsi="Times New Roman"/>
                <w:vertAlign w:val="subscript"/>
              </w:rPr>
              <w:t>air</w:t>
            </w:r>
          </w:p>
          <w:p w14:paraId="282C0EF3" w14:textId="77777777" w:rsidR="006F23B8" w:rsidRPr="00437976" w:rsidRDefault="006F23B8">
            <w:pPr>
              <w:rPr>
                <w:rFonts w:ascii="Times New Roman" w:hAnsi="Times New Roman"/>
              </w:rPr>
            </w:pPr>
            <w:r w:rsidRPr="00437976">
              <w:rPr>
                <w:rFonts w:ascii="Times New Roman" w:hAnsi="Times New Roman"/>
              </w:rPr>
              <w:t>(ug/m</w:t>
            </w:r>
            <w:r w:rsidRPr="00437976">
              <w:rPr>
                <w:rFonts w:ascii="Times New Roman" w:hAnsi="Times New Roman"/>
                <w:vertAlign w:val="superscript"/>
              </w:rPr>
              <w:t>3</w:t>
            </w:r>
            <w:r w:rsidRPr="00437976">
              <w:rPr>
                <w:rFonts w:ascii="Times New Roman" w:hAnsi="Times New Roman"/>
              </w:rPr>
              <w:t>)</w:t>
            </w:r>
          </w:p>
        </w:tc>
        <w:tc>
          <w:tcPr>
            <w:tcW w:w="8370" w:type="dxa"/>
            <w:tcBorders>
              <w:top w:val="single" w:sz="6" w:space="0" w:color="auto"/>
              <w:left w:val="single" w:sz="6" w:space="0" w:color="auto"/>
              <w:bottom w:val="single" w:sz="6" w:space="0" w:color="auto"/>
              <w:right w:val="nil"/>
            </w:tcBorders>
          </w:tcPr>
          <w:p w14:paraId="3D464B22" w14:textId="77777777" w:rsidR="006F23B8" w:rsidRPr="00437976" w:rsidRDefault="00966C71">
            <w:pPr>
              <w:spacing w:before="240"/>
              <w:jc w:val="center"/>
              <w:rPr>
                <w:rFonts w:ascii="Times New Roman" w:hAnsi="Times New Roman"/>
              </w:rPr>
            </w:pPr>
            <w:r>
              <w:rPr>
                <w:rFonts w:ascii="Times New Roman" w:hAnsi="Times New Roman"/>
                <w:noProof/>
                <w:position w:val="-26"/>
              </w:rPr>
              <w:drawing>
                <wp:inline distT="0" distB="0" distL="0" distR="0" wp14:anchorId="0C87CF41" wp14:editId="5126ABCE">
                  <wp:extent cx="2743200" cy="6191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43200" cy="619125"/>
                          </a:xfrm>
                          <a:prstGeom prst="rect">
                            <a:avLst/>
                          </a:prstGeom>
                          <a:noFill/>
                          <a:ln>
                            <a:noFill/>
                          </a:ln>
                        </pic:spPr>
                      </pic:pic>
                    </a:graphicData>
                  </a:graphic>
                </wp:inline>
              </w:drawing>
            </w:r>
          </w:p>
        </w:tc>
        <w:tc>
          <w:tcPr>
            <w:tcW w:w="719" w:type="dxa"/>
            <w:tcBorders>
              <w:top w:val="single" w:sz="6" w:space="0" w:color="auto"/>
              <w:left w:val="single" w:sz="6" w:space="0" w:color="auto"/>
              <w:bottom w:val="single" w:sz="6" w:space="0" w:color="auto"/>
              <w:right w:val="double" w:sz="6" w:space="0" w:color="auto"/>
            </w:tcBorders>
          </w:tcPr>
          <w:p w14:paraId="4CBD1C6F" w14:textId="77777777" w:rsidR="006F23B8" w:rsidRPr="00437976" w:rsidRDefault="006F23B8">
            <w:pPr>
              <w:rPr>
                <w:rFonts w:ascii="Times New Roman" w:hAnsi="Times New Roman"/>
              </w:rPr>
            </w:pPr>
          </w:p>
          <w:p w14:paraId="0DF8BA4D" w14:textId="77777777" w:rsidR="006F23B8" w:rsidRPr="00437976" w:rsidRDefault="006F23B8">
            <w:pPr>
              <w:rPr>
                <w:rFonts w:ascii="Times New Roman" w:hAnsi="Times New Roman"/>
              </w:rPr>
            </w:pPr>
          </w:p>
          <w:p w14:paraId="1A0FC5A3" w14:textId="77777777" w:rsidR="006F23B8" w:rsidRPr="00437976" w:rsidRDefault="006F23B8">
            <w:pPr>
              <w:rPr>
                <w:rFonts w:ascii="Times New Roman" w:hAnsi="Times New Roman"/>
              </w:rPr>
            </w:pPr>
            <w:r w:rsidRPr="00437976">
              <w:rPr>
                <w:rFonts w:ascii="Times New Roman" w:hAnsi="Times New Roman"/>
                <w:b/>
              </w:rPr>
              <w:t>R9</w:t>
            </w:r>
          </w:p>
        </w:tc>
      </w:tr>
      <w:tr w:rsidR="006F23B8" w:rsidRPr="00437976" w14:paraId="4F516817" w14:textId="77777777">
        <w:trPr>
          <w:trHeight w:val="624"/>
        </w:trPr>
        <w:tc>
          <w:tcPr>
            <w:tcW w:w="1620" w:type="dxa"/>
            <w:tcBorders>
              <w:top w:val="nil"/>
              <w:left w:val="double" w:sz="6" w:space="0" w:color="auto"/>
              <w:bottom w:val="nil"/>
              <w:right w:val="nil"/>
            </w:tcBorders>
          </w:tcPr>
          <w:p w14:paraId="102B257E" w14:textId="77777777" w:rsidR="006F23B8" w:rsidRPr="00437976" w:rsidRDefault="006F23B8">
            <w:pPr>
              <w:rPr>
                <w:rFonts w:ascii="Times New Roman" w:hAnsi="Times New Roman"/>
              </w:rPr>
            </w:pPr>
          </w:p>
        </w:tc>
        <w:tc>
          <w:tcPr>
            <w:tcW w:w="2250" w:type="dxa"/>
            <w:tcBorders>
              <w:top w:val="single" w:sz="6" w:space="0" w:color="auto"/>
              <w:left w:val="double" w:sz="6" w:space="0" w:color="auto"/>
              <w:bottom w:val="nil"/>
              <w:right w:val="nil"/>
            </w:tcBorders>
          </w:tcPr>
          <w:p w14:paraId="624A1648" w14:textId="77777777" w:rsidR="006F23B8" w:rsidRPr="00437976" w:rsidRDefault="006F23B8">
            <w:pPr>
              <w:spacing w:before="120"/>
              <w:rPr>
                <w:rFonts w:ascii="Times New Roman" w:hAnsi="Times New Roman"/>
              </w:rPr>
            </w:pPr>
            <w:r w:rsidRPr="00437976">
              <w:rPr>
                <w:rFonts w:ascii="Times New Roman" w:hAnsi="Times New Roman"/>
              </w:rPr>
              <w:t>Noncarcinogenic Risk-Based Screening Level for Air, RBSL</w:t>
            </w:r>
            <w:r w:rsidRPr="00437976">
              <w:rPr>
                <w:rFonts w:ascii="Times New Roman" w:hAnsi="Times New Roman"/>
                <w:vertAlign w:val="subscript"/>
              </w:rPr>
              <w:t>air</w:t>
            </w:r>
          </w:p>
          <w:p w14:paraId="4F45BB3F" w14:textId="77777777" w:rsidR="006F23B8" w:rsidRPr="00437976" w:rsidRDefault="006F23B8">
            <w:pPr>
              <w:rPr>
                <w:rFonts w:ascii="Times New Roman" w:hAnsi="Times New Roman"/>
              </w:rPr>
            </w:pPr>
            <w:r w:rsidRPr="00437976">
              <w:rPr>
                <w:rFonts w:ascii="Times New Roman" w:hAnsi="Times New Roman"/>
              </w:rPr>
              <w:t>(ug/m</w:t>
            </w:r>
            <w:r w:rsidRPr="00437976">
              <w:rPr>
                <w:rFonts w:ascii="Times New Roman" w:hAnsi="Times New Roman"/>
                <w:vertAlign w:val="superscript"/>
              </w:rPr>
              <w:t>3</w:t>
            </w:r>
            <w:r w:rsidRPr="00437976">
              <w:rPr>
                <w:rFonts w:ascii="Times New Roman" w:hAnsi="Times New Roman"/>
              </w:rPr>
              <w:t>)</w:t>
            </w:r>
          </w:p>
        </w:tc>
        <w:tc>
          <w:tcPr>
            <w:tcW w:w="8370" w:type="dxa"/>
            <w:tcBorders>
              <w:top w:val="single" w:sz="6" w:space="0" w:color="auto"/>
              <w:left w:val="single" w:sz="6" w:space="0" w:color="auto"/>
              <w:bottom w:val="nil"/>
              <w:right w:val="nil"/>
            </w:tcBorders>
          </w:tcPr>
          <w:p w14:paraId="412D39BA" w14:textId="77777777" w:rsidR="006F23B8" w:rsidRPr="00437976" w:rsidRDefault="00966C71">
            <w:pPr>
              <w:spacing w:before="240"/>
              <w:jc w:val="center"/>
              <w:rPr>
                <w:rFonts w:ascii="Times New Roman" w:hAnsi="Times New Roman"/>
              </w:rPr>
            </w:pPr>
            <w:r>
              <w:rPr>
                <w:rFonts w:ascii="Times New Roman" w:hAnsi="Times New Roman"/>
                <w:noProof/>
                <w:position w:val="-26"/>
              </w:rPr>
              <w:drawing>
                <wp:inline distT="0" distB="0" distL="0" distR="0" wp14:anchorId="5399EAB5" wp14:editId="52CDF8AB">
                  <wp:extent cx="3229610" cy="612140"/>
                  <wp:effectExtent l="0" t="0" r="889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229610" cy="612140"/>
                          </a:xfrm>
                          <a:prstGeom prst="rect">
                            <a:avLst/>
                          </a:prstGeom>
                          <a:noFill/>
                          <a:ln>
                            <a:noFill/>
                          </a:ln>
                        </pic:spPr>
                      </pic:pic>
                    </a:graphicData>
                  </a:graphic>
                </wp:inline>
              </w:drawing>
            </w:r>
          </w:p>
        </w:tc>
        <w:tc>
          <w:tcPr>
            <w:tcW w:w="719" w:type="dxa"/>
            <w:tcBorders>
              <w:top w:val="single" w:sz="6" w:space="0" w:color="auto"/>
              <w:left w:val="single" w:sz="6" w:space="0" w:color="auto"/>
              <w:bottom w:val="nil"/>
              <w:right w:val="double" w:sz="6" w:space="0" w:color="auto"/>
            </w:tcBorders>
          </w:tcPr>
          <w:p w14:paraId="7F0C663D" w14:textId="77777777" w:rsidR="006F23B8" w:rsidRPr="00437976" w:rsidRDefault="006F23B8">
            <w:pPr>
              <w:rPr>
                <w:rFonts w:ascii="Times New Roman" w:hAnsi="Times New Roman"/>
              </w:rPr>
            </w:pPr>
          </w:p>
          <w:p w14:paraId="19BB31EA" w14:textId="77777777" w:rsidR="006F23B8" w:rsidRPr="00437976" w:rsidRDefault="006F23B8">
            <w:pPr>
              <w:rPr>
                <w:rFonts w:ascii="Times New Roman" w:hAnsi="Times New Roman"/>
              </w:rPr>
            </w:pPr>
          </w:p>
          <w:p w14:paraId="3D76AC4F" w14:textId="77777777" w:rsidR="006F23B8" w:rsidRPr="00437976" w:rsidRDefault="006F23B8">
            <w:pPr>
              <w:rPr>
                <w:rFonts w:ascii="Times New Roman" w:hAnsi="Times New Roman"/>
              </w:rPr>
            </w:pPr>
          </w:p>
          <w:p w14:paraId="0CBD256C" w14:textId="77777777" w:rsidR="006F23B8" w:rsidRPr="00437976" w:rsidRDefault="006F23B8">
            <w:pPr>
              <w:rPr>
                <w:rFonts w:ascii="Times New Roman" w:hAnsi="Times New Roman"/>
              </w:rPr>
            </w:pPr>
            <w:r w:rsidRPr="00437976">
              <w:rPr>
                <w:rFonts w:ascii="Times New Roman" w:hAnsi="Times New Roman"/>
                <w:b/>
              </w:rPr>
              <w:t>R10</w:t>
            </w:r>
          </w:p>
        </w:tc>
      </w:tr>
      <w:tr w:rsidR="006F23B8" w:rsidRPr="00437976" w14:paraId="2CF3521F" w14:textId="77777777">
        <w:trPr>
          <w:trHeight w:val="906"/>
        </w:trPr>
        <w:tc>
          <w:tcPr>
            <w:tcW w:w="1620" w:type="dxa"/>
            <w:tcBorders>
              <w:top w:val="nil"/>
              <w:left w:val="double" w:sz="6" w:space="0" w:color="auto"/>
              <w:bottom w:val="double" w:sz="6" w:space="0" w:color="auto"/>
              <w:right w:val="nil"/>
            </w:tcBorders>
          </w:tcPr>
          <w:p w14:paraId="01131B9E" w14:textId="77777777" w:rsidR="006F23B8" w:rsidRPr="00437976" w:rsidRDefault="006F23B8">
            <w:pPr>
              <w:rPr>
                <w:rFonts w:ascii="Times New Roman" w:hAnsi="Times New Roman"/>
              </w:rPr>
            </w:pPr>
          </w:p>
        </w:tc>
        <w:tc>
          <w:tcPr>
            <w:tcW w:w="2250" w:type="dxa"/>
            <w:tcBorders>
              <w:top w:val="single" w:sz="6" w:space="0" w:color="auto"/>
              <w:left w:val="double" w:sz="6" w:space="0" w:color="auto"/>
              <w:bottom w:val="double" w:sz="6" w:space="0" w:color="auto"/>
              <w:right w:val="nil"/>
            </w:tcBorders>
          </w:tcPr>
          <w:p w14:paraId="55172708" w14:textId="77777777" w:rsidR="006F23B8" w:rsidRPr="00437976" w:rsidRDefault="006F23B8">
            <w:pPr>
              <w:spacing w:before="120"/>
              <w:rPr>
                <w:rFonts w:ascii="Times New Roman" w:hAnsi="Times New Roman"/>
              </w:rPr>
            </w:pPr>
            <w:r w:rsidRPr="00437976">
              <w:rPr>
                <w:rFonts w:ascii="Times New Roman" w:hAnsi="Times New Roman"/>
              </w:rPr>
              <w:t>Volatilization Factor - Subsurface Soil to Ambient Air, VF</w:t>
            </w:r>
            <w:r w:rsidRPr="00437976">
              <w:rPr>
                <w:rFonts w:ascii="Times New Roman" w:hAnsi="Times New Roman"/>
                <w:vertAlign w:val="subscript"/>
              </w:rPr>
              <w:t>samb</w:t>
            </w:r>
          </w:p>
          <w:p w14:paraId="7441454E" w14:textId="77777777" w:rsidR="006F23B8" w:rsidRPr="00437976" w:rsidRDefault="006F23B8">
            <w:pPr>
              <w:spacing w:before="120"/>
              <w:rPr>
                <w:rFonts w:ascii="Times New Roman" w:hAnsi="Times New Roman"/>
              </w:rPr>
            </w:pPr>
          </w:p>
          <w:p w14:paraId="070CC01E" w14:textId="77777777" w:rsidR="006F23B8" w:rsidRPr="00437976" w:rsidRDefault="006F23B8">
            <w:pPr>
              <w:rPr>
                <w:rFonts w:ascii="Times New Roman" w:hAnsi="Times New Roman"/>
              </w:rPr>
            </w:pPr>
            <w:r w:rsidRPr="00437976">
              <w:rPr>
                <w:rFonts w:ascii="Times New Roman" w:hAnsi="Times New Roman"/>
              </w:rPr>
              <w:t>(mg/m</w:t>
            </w:r>
            <w:r w:rsidRPr="00437976">
              <w:rPr>
                <w:rFonts w:ascii="Times New Roman" w:hAnsi="Times New Roman"/>
                <w:vertAlign w:val="superscript"/>
              </w:rPr>
              <w:t>3</w:t>
            </w:r>
            <w:r w:rsidRPr="00437976">
              <w:rPr>
                <w:rFonts w:ascii="Times New Roman" w:hAnsi="Times New Roman"/>
              </w:rPr>
              <w:t>)/(mg/kg</w:t>
            </w:r>
            <w:r w:rsidRPr="00437976">
              <w:rPr>
                <w:rFonts w:ascii="Times New Roman" w:hAnsi="Times New Roman"/>
                <w:vertAlign w:val="subscript"/>
              </w:rPr>
              <w:t>soil</w:t>
            </w:r>
            <w:r w:rsidRPr="00437976">
              <w:rPr>
                <w:rFonts w:ascii="Times New Roman" w:hAnsi="Times New Roman"/>
              </w:rPr>
              <w:t>)</w:t>
            </w:r>
          </w:p>
          <w:p w14:paraId="0F32FF44" w14:textId="77777777" w:rsidR="006F23B8" w:rsidRPr="00437976" w:rsidRDefault="006F23B8">
            <w:pPr>
              <w:spacing w:before="120"/>
              <w:rPr>
                <w:rFonts w:ascii="Times New Roman" w:hAnsi="Times New Roman"/>
              </w:rPr>
            </w:pPr>
          </w:p>
        </w:tc>
        <w:tc>
          <w:tcPr>
            <w:tcW w:w="8370" w:type="dxa"/>
            <w:tcBorders>
              <w:top w:val="single" w:sz="6" w:space="0" w:color="auto"/>
              <w:left w:val="single" w:sz="6" w:space="0" w:color="auto"/>
              <w:bottom w:val="double" w:sz="6" w:space="0" w:color="auto"/>
              <w:right w:val="nil"/>
            </w:tcBorders>
          </w:tcPr>
          <w:p w14:paraId="3277884E" w14:textId="77777777" w:rsidR="006F23B8" w:rsidRPr="00437976" w:rsidRDefault="006F23B8">
            <w:pPr>
              <w:spacing w:before="120"/>
              <w:rPr>
                <w:rFonts w:ascii="Times New Roman" w:hAnsi="Times New Roman"/>
              </w:rPr>
            </w:pPr>
          </w:p>
          <w:p w14:paraId="2EB4DF72" w14:textId="77777777" w:rsidR="006F23B8" w:rsidRPr="00437976" w:rsidRDefault="00966C71">
            <w:pPr>
              <w:spacing w:before="120"/>
              <w:jc w:val="center"/>
              <w:rPr>
                <w:rFonts w:ascii="Times New Roman" w:hAnsi="Times New Roman"/>
              </w:rPr>
            </w:pPr>
            <w:r>
              <w:rPr>
                <w:rFonts w:ascii="Times New Roman" w:hAnsi="Times New Roman"/>
                <w:noProof/>
                <w:position w:val="-74"/>
              </w:rPr>
              <w:drawing>
                <wp:inline distT="0" distB="0" distL="0" distR="0" wp14:anchorId="42C9ACEF" wp14:editId="4DFC2D7B">
                  <wp:extent cx="3731260" cy="951230"/>
                  <wp:effectExtent l="0" t="0" r="2540"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731260" cy="951230"/>
                          </a:xfrm>
                          <a:prstGeom prst="rect">
                            <a:avLst/>
                          </a:prstGeom>
                          <a:noFill/>
                          <a:ln>
                            <a:noFill/>
                          </a:ln>
                        </pic:spPr>
                      </pic:pic>
                    </a:graphicData>
                  </a:graphic>
                </wp:inline>
              </w:drawing>
            </w:r>
          </w:p>
        </w:tc>
        <w:tc>
          <w:tcPr>
            <w:tcW w:w="719" w:type="dxa"/>
            <w:tcBorders>
              <w:top w:val="single" w:sz="6" w:space="0" w:color="auto"/>
              <w:left w:val="single" w:sz="6" w:space="0" w:color="auto"/>
              <w:bottom w:val="double" w:sz="6" w:space="0" w:color="auto"/>
              <w:right w:val="double" w:sz="6" w:space="0" w:color="auto"/>
            </w:tcBorders>
          </w:tcPr>
          <w:p w14:paraId="6BECDA59" w14:textId="77777777" w:rsidR="006F23B8" w:rsidRPr="00437976" w:rsidRDefault="006F23B8">
            <w:pPr>
              <w:rPr>
                <w:rFonts w:ascii="Times New Roman" w:hAnsi="Times New Roman"/>
                <w:b/>
              </w:rPr>
            </w:pPr>
          </w:p>
          <w:p w14:paraId="78818289" w14:textId="77777777" w:rsidR="006F23B8" w:rsidRPr="00437976" w:rsidRDefault="006F23B8">
            <w:pPr>
              <w:rPr>
                <w:rFonts w:ascii="Times New Roman" w:hAnsi="Times New Roman"/>
                <w:b/>
              </w:rPr>
            </w:pPr>
          </w:p>
          <w:p w14:paraId="1B79CBDD" w14:textId="77777777" w:rsidR="006F23B8" w:rsidRPr="00437976" w:rsidRDefault="006F23B8">
            <w:pPr>
              <w:rPr>
                <w:rFonts w:ascii="Times New Roman" w:hAnsi="Times New Roman"/>
                <w:b/>
              </w:rPr>
            </w:pPr>
          </w:p>
          <w:p w14:paraId="2A8EAE22" w14:textId="77777777" w:rsidR="006F23B8" w:rsidRPr="00437976" w:rsidRDefault="006F23B8">
            <w:pPr>
              <w:rPr>
                <w:rFonts w:ascii="Times New Roman" w:hAnsi="Times New Roman"/>
                <w:b/>
              </w:rPr>
            </w:pPr>
          </w:p>
          <w:p w14:paraId="3EBB27D1" w14:textId="77777777" w:rsidR="006F23B8" w:rsidRPr="00437976" w:rsidRDefault="006F23B8">
            <w:pPr>
              <w:rPr>
                <w:rFonts w:ascii="Times New Roman" w:hAnsi="Times New Roman"/>
              </w:rPr>
            </w:pPr>
            <w:r w:rsidRPr="00437976">
              <w:rPr>
                <w:rFonts w:ascii="Times New Roman" w:hAnsi="Times New Roman"/>
                <w:b/>
              </w:rPr>
              <w:t>R11</w:t>
            </w:r>
          </w:p>
        </w:tc>
      </w:tr>
    </w:tbl>
    <w:p w14:paraId="0DA236E6" w14:textId="77777777" w:rsidR="006F23B8" w:rsidRPr="00437976" w:rsidRDefault="006F23B8">
      <w:pPr>
        <w:rPr>
          <w:rFonts w:ascii="Times New Roman" w:hAnsi="Times New Roman"/>
        </w:rPr>
      </w:pPr>
    </w:p>
    <w:p w14:paraId="2320BB8C" w14:textId="77777777" w:rsidR="006F23B8" w:rsidRPr="00437976" w:rsidRDefault="006F23B8">
      <w:pPr>
        <w:rPr>
          <w:rFonts w:ascii="Times New Roman" w:hAnsi="Times New Roman"/>
        </w:rPr>
      </w:pPr>
      <w:r w:rsidRPr="00437976">
        <w:rPr>
          <w:rFonts w:ascii="Times New Roman" w:hAnsi="Times New Roman"/>
        </w:rPr>
        <w:br w:type="page"/>
      </w:r>
    </w:p>
    <w:tbl>
      <w:tblPr>
        <w:tblW w:w="13230" w:type="dxa"/>
        <w:tblInd w:w="120" w:type="dxa"/>
        <w:tblLayout w:type="fixed"/>
        <w:tblCellMar>
          <w:left w:w="120" w:type="dxa"/>
          <w:right w:w="120" w:type="dxa"/>
        </w:tblCellMar>
        <w:tblLook w:val="0000" w:firstRow="0" w:lastRow="0" w:firstColumn="0" w:lastColumn="0" w:noHBand="0" w:noVBand="0"/>
      </w:tblPr>
      <w:tblGrid>
        <w:gridCol w:w="1620"/>
        <w:gridCol w:w="2430"/>
        <w:gridCol w:w="8370"/>
        <w:gridCol w:w="810"/>
      </w:tblGrid>
      <w:tr w:rsidR="006F23B8" w:rsidRPr="00437976" w14:paraId="688DC203" w14:textId="77777777" w:rsidTr="00974BE5">
        <w:trPr>
          <w:trHeight w:val="1158"/>
        </w:trPr>
        <w:tc>
          <w:tcPr>
            <w:tcW w:w="1620" w:type="dxa"/>
            <w:tcBorders>
              <w:top w:val="double" w:sz="6" w:space="0" w:color="auto"/>
              <w:left w:val="double" w:sz="6" w:space="0" w:color="auto"/>
              <w:bottom w:val="nil"/>
              <w:right w:val="nil"/>
            </w:tcBorders>
          </w:tcPr>
          <w:p w14:paraId="39C7A0DC" w14:textId="77777777" w:rsidR="006F23B8" w:rsidRPr="00437976" w:rsidRDefault="006F23B8">
            <w:pPr>
              <w:spacing w:before="120"/>
              <w:rPr>
                <w:rFonts w:ascii="Times New Roman" w:hAnsi="Times New Roman"/>
              </w:rPr>
            </w:pPr>
            <w:r w:rsidRPr="00437976">
              <w:rPr>
                <w:rFonts w:ascii="Times New Roman" w:hAnsi="Times New Roman"/>
              </w:rPr>
              <w:lastRenderedPageBreak/>
              <w:br w:type="page"/>
              <w:t xml:space="preserve">Equations for the Soil Component of the Groundwater </w:t>
            </w:r>
          </w:p>
          <w:p w14:paraId="3A72D7D6" w14:textId="77777777" w:rsidR="006F23B8" w:rsidRPr="00437976" w:rsidRDefault="006F23B8" w:rsidP="00974BE5">
            <w:pPr>
              <w:rPr>
                <w:rFonts w:ascii="Times New Roman" w:hAnsi="Times New Roman"/>
              </w:rPr>
            </w:pPr>
            <w:r w:rsidRPr="00437976">
              <w:rPr>
                <w:rFonts w:ascii="Times New Roman" w:hAnsi="Times New Roman"/>
              </w:rPr>
              <w:t xml:space="preserve">Ingestion Exposure </w:t>
            </w:r>
          </w:p>
        </w:tc>
        <w:tc>
          <w:tcPr>
            <w:tcW w:w="2430" w:type="dxa"/>
            <w:tcBorders>
              <w:top w:val="double" w:sz="6" w:space="0" w:color="auto"/>
              <w:left w:val="double" w:sz="6" w:space="0" w:color="auto"/>
              <w:bottom w:val="nil"/>
              <w:right w:val="nil"/>
            </w:tcBorders>
          </w:tcPr>
          <w:p w14:paraId="62CF0442" w14:textId="77777777" w:rsidR="006F23B8" w:rsidRPr="00437976" w:rsidRDefault="006F23B8">
            <w:pPr>
              <w:spacing w:before="120"/>
              <w:rPr>
                <w:rFonts w:ascii="Times New Roman" w:hAnsi="Times New Roman"/>
              </w:rPr>
            </w:pPr>
            <w:r w:rsidRPr="00437976">
              <w:rPr>
                <w:rFonts w:ascii="Times New Roman" w:hAnsi="Times New Roman"/>
              </w:rPr>
              <w:t>Remediation Objective</w:t>
            </w:r>
          </w:p>
          <w:p w14:paraId="3AE337CF" w14:textId="77777777" w:rsidR="006F23B8" w:rsidRPr="00437976" w:rsidRDefault="006F23B8">
            <w:pPr>
              <w:rPr>
                <w:rFonts w:ascii="Times New Roman" w:hAnsi="Times New Roman"/>
              </w:rPr>
            </w:pPr>
            <w:r w:rsidRPr="00437976">
              <w:rPr>
                <w:rFonts w:ascii="Times New Roman" w:hAnsi="Times New Roman"/>
              </w:rPr>
              <w:t>(mg/kg)</w:t>
            </w:r>
          </w:p>
        </w:tc>
        <w:tc>
          <w:tcPr>
            <w:tcW w:w="8370" w:type="dxa"/>
            <w:tcBorders>
              <w:top w:val="double" w:sz="6" w:space="0" w:color="auto"/>
              <w:left w:val="single" w:sz="6" w:space="0" w:color="auto"/>
              <w:bottom w:val="nil"/>
              <w:right w:val="nil"/>
            </w:tcBorders>
          </w:tcPr>
          <w:p w14:paraId="39E0E641" w14:textId="77777777" w:rsidR="006F23B8" w:rsidRPr="00437976" w:rsidRDefault="00966C71">
            <w:pPr>
              <w:spacing w:before="240"/>
              <w:jc w:val="center"/>
              <w:rPr>
                <w:rFonts w:ascii="Times New Roman" w:hAnsi="Times New Roman"/>
              </w:rPr>
            </w:pPr>
            <w:r>
              <w:rPr>
                <w:rFonts w:ascii="Times New Roman" w:hAnsi="Times New Roman"/>
                <w:noProof/>
                <w:position w:val="-26"/>
              </w:rPr>
              <w:drawing>
                <wp:inline distT="0" distB="0" distL="0" distR="0" wp14:anchorId="5E69ADA9" wp14:editId="17380E67">
                  <wp:extent cx="530860" cy="405765"/>
                  <wp:effectExtent l="0" t="0" r="254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30860" cy="405765"/>
                          </a:xfrm>
                          <a:prstGeom prst="rect">
                            <a:avLst/>
                          </a:prstGeom>
                          <a:noFill/>
                          <a:ln>
                            <a:noFill/>
                          </a:ln>
                        </pic:spPr>
                      </pic:pic>
                    </a:graphicData>
                  </a:graphic>
                </wp:inline>
              </w:drawing>
            </w:r>
          </w:p>
          <w:p w14:paraId="03EE0E3B" w14:textId="77777777" w:rsidR="006F23B8" w:rsidRPr="00437976" w:rsidRDefault="006F23B8">
            <w:pPr>
              <w:spacing w:before="240"/>
              <w:rPr>
                <w:rFonts w:ascii="Times New Roman" w:hAnsi="Times New Roman"/>
              </w:rPr>
            </w:pPr>
            <w:r w:rsidRPr="00437976">
              <w:rPr>
                <w:rFonts w:ascii="Times New Roman" w:hAnsi="Times New Roman"/>
              </w:rPr>
              <w:t>NOTE:  This equation can only be used to model contaminant migration not in the water bearing unit.</w:t>
            </w:r>
          </w:p>
        </w:tc>
        <w:tc>
          <w:tcPr>
            <w:tcW w:w="810" w:type="dxa"/>
            <w:tcBorders>
              <w:top w:val="double" w:sz="6" w:space="0" w:color="auto"/>
              <w:left w:val="single" w:sz="6" w:space="0" w:color="auto"/>
              <w:bottom w:val="nil"/>
              <w:right w:val="double" w:sz="6" w:space="0" w:color="auto"/>
            </w:tcBorders>
          </w:tcPr>
          <w:p w14:paraId="5EA48CE7" w14:textId="77777777" w:rsidR="006F23B8" w:rsidRPr="00437976" w:rsidRDefault="006F23B8">
            <w:pPr>
              <w:rPr>
                <w:rFonts w:ascii="Times New Roman" w:hAnsi="Times New Roman"/>
              </w:rPr>
            </w:pPr>
          </w:p>
          <w:p w14:paraId="69BE5ED8" w14:textId="77777777" w:rsidR="006F23B8" w:rsidRPr="00437976" w:rsidRDefault="006F23B8">
            <w:pPr>
              <w:rPr>
                <w:rFonts w:ascii="Times New Roman" w:hAnsi="Times New Roman"/>
                <w:b/>
              </w:rPr>
            </w:pPr>
          </w:p>
          <w:p w14:paraId="47497802" w14:textId="77777777" w:rsidR="006F23B8" w:rsidRPr="00437976" w:rsidRDefault="006F23B8">
            <w:pPr>
              <w:rPr>
                <w:rFonts w:ascii="Times New Roman" w:hAnsi="Times New Roman"/>
              </w:rPr>
            </w:pPr>
            <w:r w:rsidRPr="00437976">
              <w:rPr>
                <w:rFonts w:ascii="Times New Roman" w:hAnsi="Times New Roman"/>
                <w:b/>
              </w:rPr>
              <w:t>R12</w:t>
            </w:r>
          </w:p>
        </w:tc>
      </w:tr>
      <w:tr w:rsidR="006F23B8" w:rsidRPr="00437976" w14:paraId="3BF43759" w14:textId="77777777" w:rsidTr="00974BE5">
        <w:trPr>
          <w:trHeight w:val="882"/>
        </w:trPr>
        <w:tc>
          <w:tcPr>
            <w:tcW w:w="1620" w:type="dxa"/>
            <w:tcBorders>
              <w:top w:val="nil"/>
              <w:left w:val="double" w:sz="6" w:space="0" w:color="auto"/>
              <w:bottom w:val="nil"/>
              <w:right w:val="nil"/>
            </w:tcBorders>
          </w:tcPr>
          <w:p w14:paraId="2158CC67" w14:textId="77777777" w:rsidR="006F23B8" w:rsidRPr="00437976" w:rsidRDefault="00974BE5">
            <w:pPr>
              <w:rPr>
                <w:rFonts w:ascii="Times New Roman" w:hAnsi="Times New Roman"/>
              </w:rPr>
            </w:pPr>
            <w:r w:rsidRPr="00437976">
              <w:rPr>
                <w:rFonts w:ascii="Times New Roman" w:hAnsi="Times New Roman"/>
              </w:rPr>
              <w:t>Route</w:t>
            </w:r>
          </w:p>
        </w:tc>
        <w:tc>
          <w:tcPr>
            <w:tcW w:w="2430" w:type="dxa"/>
            <w:tcBorders>
              <w:top w:val="single" w:sz="6" w:space="0" w:color="auto"/>
              <w:left w:val="double" w:sz="6" w:space="0" w:color="auto"/>
              <w:bottom w:val="nil"/>
              <w:right w:val="nil"/>
            </w:tcBorders>
          </w:tcPr>
          <w:p w14:paraId="66A640B1" w14:textId="77777777" w:rsidR="006F23B8" w:rsidRPr="00437976" w:rsidRDefault="006F23B8">
            <w:pPr>
              <w:spacing w:before="120"/>
              <w:rPr>
                <w:rFonts w:ascii="Times New Roman" w:hAnsi="Times New Roman"/>
              </w:rPr>
            </w:pPr>
            <w:r w:rsidRPr="00437976">
              <w:rPr>
                <w:rFonts w:ascii="Times New Roman" w:hAnsi="Times New Roman"/>
              </w:rPr>
              <w:t>Groundwater at the source, GW</w:t>
            </w:r>
            <w:r w:rsidRPr="00437976">
              <w:rPr>
                <w:rFonts w:ascii="Times New Roman" w:hAnsi="Times New Roman"/>
                <w:vertAlign w:val="subscript"/>
              </w:rPr>
              <w:t>source</w:t>
            </w:r>
          </w:p>
          <w:p w14:paraId="130CA5C3" w14:textId="77777777" w:rsidR="006F23B8" w:rsidRPr="00437976" w:rsidRDefault="006F23B8">
            <w:pPr>
              <w:rPr>
                <w:rFonts w:ascii="Times New Roman" w:hAnsi="Times New Roman"/>
              </w:rPr>
            </w:pPr>
            <w:r w:rsidRPr="00437976">
              <w:rPr>
                <w:rFonts w:ascii="Times New Roman" w:hAnsi="Times New Roman"/>
              </w:rPr>
              <w:t>(mg/L)</w:t>
            </w:r>
          </w:p>
          <w:p w14:paraId="673FED0C" w14:textId="77777777" w:rsidR="006F23B8" w:rsidRPr="00437976" w:rsidRDefault="006F23B8">
            <w:pPr>
              <w:rPr>
                <w:rFonts w:ascii="Times New Roman" w:hAnsi="Times New Roman"/>
              </w:rPr>
            </w:pPr>
          </w:p>
        </w:tc>
        <w:tc>
          <w:tcPr>
            <w:tcW w:w="8370" w:type="dxa"/>
            <w:tcBorders>
              <w:top w:val="single" w:sz="6" w:space="0" w:color="auto"/>
              <w:left w:val="single" w:sz="6" w:space="0" w:color="auto"/>
              <w:bottom w:val="nil"/>
              <w:right w:val="nil"/>
            </w:tcBorders>
          </w:tcPr>
          <w:p w14:paraId="1A75E2F1" w14:textId="77777777" w:rsidR="006F23B8" w:rsidRPr="00437976" w:rsidRDefault="00966C71">
            <w:pPr>
              <w:spacing w:before="240"/>
              <w:jc w:val="center"/>
              <w:rPr>
                <w:rFonts w:ascii="Times New Roman" w:hAnsi="Times New Roman"/>
              </w:rPr>
            </w:pPr>
            <w:r>
              <w:rPr>
                <w:rFonts w:ascii="Times New Roman" w:hAnsi="Times New Roman"/>
                <w:noProof/>
                <w:position w:val="-50"/>
              </w:rPr>
              <w:drawing>
                <wp:inline distT="0" distB="0" distL="0" distR="0" wp14:anchorId="5C8D4F5F" wp14:editId="342AD411">
                  <wp:extent cx="1459865" cy="582295"/>
                  <wp:effectExtent l="0" t="0" r="6985" b="825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459865" cy="582295"/>
                          </a:xfrm>
                          <a:prstGeom prst="rect">
                            <a:avLst/>
                          </a:prstGeom>
                          <a:noFill/>
                          <a:ln>
                            <a:noFill/>
                          </a:ln>
                        </pic:spPr>
                      </pic:pic>
                    </a:graphicData>
                  </a:graphic>
                </wp:inline>
              </w:drawing>
            </w:r>
          </w:p>
        </w:tc>
        <w:tc>
          <w:tcPr>
            <w:tcW w:w="810" w:type="dxa"/>
            <w:tcBorders>
              <w:top w:val="single" w:sz="6" w:space="0" w:color="auto"/>
              <w:left w:val="single" w:sz="6" w:space="0" w:color="auto"/>
              <w:bottom w:val="nil"/>
              <w:right w:val="double" w:sz="6" w:space="0" w:color="auto"/>
            </w:tcBorders>
          </w:tcPr>
          <w:p w14:paraId="378FFB83" w14:textId="77777777" w:rsidR="006F23B8" w:rsidRPr="00437976" w:rsidRDefault="006F23B8">
            <w:pPr>
              <w:rPr>
                <w:rFonts w:ascii="Times New Roman" w:hAnsi="Times New Roman"/>
                <w:b/>
              </w:rPr>
            </w:pPr>
          </w:p>
          <w:p w14:paraId="29B0A0C4" w14:textId="77777777" w:rsidR="006F23B8" w:rsidRPr="00437976" w:rsidRDefault="006F23B8">
            <w:pPr>
              <w:rPr>
                <w:rFonts w:ascii="Times New Roman" w:hAnsi="Times New Roman"/>
                <w:b/>
              </w:rPr>
            </w:pPr>
          </w:p>
          <w:p w14:paraId="78144050" w14:textId="77777777" w:rsidR="006F23B8" w:rsidRPr="00437976" w:rsidRDefault="006F23B8">
            <w:pPr>
              <w:rPr>
                <w:rFonts w:ascii="Times New Roman" w:hAnsi="Times New Roman"/>
              </w:rPr>
            </w:pPr>
            <w:r w:rsidRPr="00437976">
              <w:rPr>
                <w:rFonts w:ascii="Times New Roman" w:hAnsi="Times New Roman"/>
                <w:b/>
              </w:rPr>
              <w:t>R13</w:t>
            </w:r>
          </w:p>
        </w:tc>
      </w:tr>
      <w:tr w:rsidR="006F23B8" w:rsidRPr="00437976" w14:paraId="73E74730" w14:textId="77777777" w:rsidTr="00974BE5">
        <w:trPr>
          <w:trHeight w:val="882"/>
        </w:trPr>
        <w:tc>
          <w:tcPr>
            <w:tcW w:w="1620" w:type="dxa"/>
            <w:tcBorders>
              <w:top w:val="nil"/>
              <w:left w:val="double" w:sz="6" w:space="0" w:color="auto"/>
              <w:bottom w:val="nil"/>
              <w:right w:val="nil"/>
            </w:tcBorders>
          </w:tcPr>
          <w:p w14:paraId="22FC1598" w14:textId="77777777" w:rsidR="006F23B8" w:rsidRPr="00437976" w:rsidRDefault="006F23B8">
            <w:pPr>
              <w:rPr>
                <w:rFonts w:ascii="Times New Roman" w:hAnsi="Times New Roman"/>
              </w:rPr>
            </w:pPr>
          </w:p>
        </w:tc>
        <w:tc>
          <w:tcPr>
            <w:tcW w:w="2430" w:type="dxa"/>
            <w:tcBorders>
              <w:top w:val="single" w:sz="6" w:space="0" w:color="auto"/>
              <w:left w:val="double" w:sz="6" w:space="0" w:color="auto"/>
              <w:bottom w:val="single" w:sz="6" w:space="0" w:color="auto"/>
              <w:right w:val="nil"/>
            </w:tcBorders>
          </w:tcPr>
          <w:p w14:paraId="3BD52DE7" w14:textId="77777777" w:rsidR="006F23B8" w:rsidRPr="00437976" w:rsidRDefault="006F23B8">
            <w:pPr>
              <w:spacing w:before="120"/>
              <w:rPr>
                <w:rFonts w:ascii="Times New Roman" w:hAnsi="Times New Roman"/>
              </w:rPr>
            </w:pPr>
            <w:r w:rsidRPr="00437976">
              <w:rPr>
                <w:rFonts w:ascii="Times New Roman" w:hAnsi="Times New Roman"/>
              </w:rPr>
              <w:t xml:space="preserve">Leaching Factor, </w:t>
            </w:r>
          </w:p>
          <w:p w14:paraId="7C4ECDE8" w14:textId="77777777" w:rsidR="006F23B8" w:rsidRPr="00437976" w:rsidRDefault="006F23B8">
            <w:pPr>
              <w:rPr>
                <w:rFonts w:ascii="Times New Roman" w:hAnsi="Times New Roman"/>
              </w:rPr>
            </w:pPr>
            <w:r w:rsidRPr="00437976">
              <w:rPr>
                <w:rFonts w:ascii="Times New Roman" w:hAnsi="Times New Roman"/>
              </w:rPr>
              <w:t>LF</w:t>
            </w:r>
            <w:r w:rsidRPr="00437976">
              <w:rPr>
                <w:rFonts w:ascii="Times New Roman" w:hAnsi="Times New Roman"/>
                <w:vertAlign w:val="subscript"/>
              </w:rPr>
              <w:t>sw</w:t>
            </w:r>
          </w:p>
          <w:p w14:paraId="763E390F" w14:textId="77777777" w:rsidR="006F23B8" w:rsidRPr="00437976" w:rsidRDefault="006F23B8">
            <w:pPr>
              <w:rPr>
                <w:rFonts w:ascii="Times New Roman" w:hAnsi="Times New Roman"/>
              </w:rPr>
            </w:pPr>
          </w:p>
          <w:p w14:paraId="4C1FF759" w14:textId="77777777" w:rsidR="006F23B8" w:rsidRPr="00437976" w:rsidRDefault="006F23B8">
            <w:pPr>
              <w:rPr>
                <w:rFonts w:ascii="Times New Roman" w:hAnsi="Times New Roman"/>
              </w:rPr>
            </w:pPr>
            <w:r w:rsidRPr="00437976">
              <w:rPr>
                <w:rFonts w:ascii="Times New Roman" w:hAnsi="Times New Roman"/>
              </w:rPr>
              <w:t>(mg/L</w:t>
            </w:r>
            <w:r w:rsidRPr="00437976">
              <w:rPr>
                <w:rFonts w:ascii="Times New Roman" w:hAnsi="Times New Roman"/>
                <w:vertAlign w:val="subscript"/>
              </w:rPr>
              <w:t>water</w:t>
            </w:r>
            <w:r w:rsidRPr="00437976">
              <w:rPr>
                <w:rFonts w:ascii="Times New Roman" w:hAnsi="Times New Roman"/>
              </w:rPr>
              <w:t>)/(mg/kg</w:t>
            </w:r>
            <w:r w:rsidRPr="00437976">
              <w:rPr>
                <w:rFonts w:ascii="Times New Roman" w:hAnsi="Times New Roman"/>
                <w:vertAlign w:val="subscript"/>
              </w:rPr>
              <w:t>soil</w:t>
            </w:r>
            <w:r w:rsidR="00974BE5">
              <w:rPr>
                <w:rFonts w:ascii="Times New Roman" w:hAnsi="Times New Roman"/>
              </w:rPr>
              <w:t>)</w:t>
            </w:r>
          </w:p>
        </w:tc>
        <w:tc>
          <w:tcPr>
            <w:tcW w:w="8370" w:type="dxa"/>
            <w:tcBorders>
              <w:top w:val="single" w:sz="6" w:space="0" w:color="auto"/>
              <w:left w:val="single" w:sz="6" w:space="0" w:color="auto"/>
              <w:bottom w:val="nil"/>
              <w:right w:val="nil"/>
            </w:tcBorders>
          </w:tcPr>
          <w:p w14:paraId="0160F7C3" w14:textId="77777777" w:rsidR="006F23B8" w:rsidRPr="00437976" w:rsidRDefault="00966C71">
            <w:pPr>
              <w:spacing w:before="120"/>
              <w:jc w:val="center"/>
              <w:rPr>
                <w:rFonts w:ascii="Times New Roman" w:hAnsi="Times New Roman"/>
              </w:rPr>
            </w:pPr>
            <w:r>
              <w:rPr>
                <w:rFonts w:ascii="Times New Roman" w:hAnsi="Times New Roman"/>
                <w:noProof/>
                <w:position w:val="-80"/>
              </w:rPr>
              <w:drawing>
                <wp:inline distT="0" distB="0" distL="0" distR="0" wp14:anchorId="6A1660DF" wp14:editId="778F3CE6">
                  <wp:extent cx="3421380" cy="951230"/>
                  <wp:effectExtent l="0" t="0" r="7620" b="127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421380" cy="951230"/>
                          </a:xfrm>
                          <a:prstGeom prst="rect">
                            <a:avLst/>
                          </a:prstGeom>
                          <a:noFill/>
                          <a:ln>
                            <a:noFill/>
                          </a:ln>
                        </pic:spPr>
                      </pic:pic>
                    </a:graphicData>
                  </a:graphic>
                </wp:inline>
              </w:drawing>
            </w:r>
          </w:p>
        </w:tc>
        <w:tc>
          <w:tcPr>
            <w:tcW w:w="810" w:type="dxa"/>
            <w:tcBorders>
              <w:top w:val="single" w:sz="6" w:space="0" w:color="auto"/>
              <w:left w:val="single" w:sz="6" w:space="0" w:color="auto"/>
              <w:bottom w:val="single" w:sz="6" w:space="0" w:color="auto"/>
              <w:right w:val="double" w:sz="6" w:space="0" w:color="auto"/>
            </w:tcBorders>
          </w:tcPr>
          <w:p w14:paraId="000DB2EF" w14:textId="77777777" w:rsidR="006F23B8" w:rsidRPr="00437976" w:rsidRDefault="006F23B8">
            <w:pPr>
              <w:rPr>
                <w:rFonts w:ascii="Times New Roman" w:hAnsi="Times New Roman"/>
                <w:b/>
              </w:rPr>
            </w:pPr>
          </w:p>
          <w:p w14:paraId="28962C0E" w14:textId="77777777" w:rsidR="006F23B8" w:rsidRPr="00437976" w:rsidRDefault="006F23B8">
            <w:pPr>
              <w:rPr>
                <w:rFonts w:ascii="Times New Roman" w:hAnsi="Times New Roman"/>
                <w:b/>
              </w:rPr>
            </w:pPr>
          </w:p>
          <w:p w14:paraId="2424E107" w14:textId="77777777" w:rsidR="006F23B8" w:rsidRPr="00437976" w:rsidRDefault="006F23B8">
            <w:pPr>
              <w:rPr>
                <w:rFonts w:ascii="Times New Roman" w:hAnsi="Times New Roman"/>
                <w:b/>
              </w:rPr>
            </w:pPr>
          </w:p>
          <w:p w14:paraId="35D97EEE" w14:textId="77777777" w:rsidR="006F23B8" w:rsidRPr="00437976" w:rsidRDefault="006F23B8">
            <w:pPr>
              <w:rPr>
                <w:rFonts w:ascii="Times New Roman" w:hAnsi="Times New Roman"/>
              </w:rPr>
            </w:pPr>
            <w:r w:rsidRPr="00437976">
              <w:rPr>
                <w:rFonts w:ascii="Times New Roman" w:hAnsi="Times New Roman"/>
                <w:b/>
              </w:rPr>
              <w:t>R14</w:t>
            </w:r>
          </w:p>
        </w:tc>
      </w:tr>
      <w:tr w:rsidR="006F23B8" w:rsidRPr="00437976" w14:paraId="76C7BB23" w14:textId="77777777" w:rsidTr="00974BE5">
        <w:trPr>
          <w:trHeight w:val="1650"/>
        </w:trPr>
        <w:tc>
          <w:tcPr>
            <w:tcW w:w="1620" w:type="dxa"/>
            <w:tcBorders>
              <w:top w:val="nil"/>
              <w:left w:val="double" w:sz="6" w:space="0" w:color="auto"/>
              <w:bottom w:val="nil"/>
              <w:right w:val="nil"/>
            </w:tcBorders>
          </w:tcPr>
          <w:p w14:paraId="0AA2F2FA" w14:textId="77777777" w:rsidR="006F23B8" w:rsidRPr="00437976" w:rsidRDefault="006F23B8">
            <w:pPr>
              <w:rPr>
                <w:rFonts w:ascii="Times New Roman" w:hAnsi="Times New Roman"/>
              </w:rPr>
            </w:pPr>
          </w:p>
        </w:tc>
        <w:tc>
          <w:tcPr>
            <w:tcW w:w="2430" w:type="dxa"/>
            <w:tcBorders>
              <w:top w:val="single" w:sz="6" w:space="0" w:color="auto"/>
              <w:left w:val="double" w:sz="6" w:space="0" w:color="auto"/>
              <w:bottom w:val="nil"/>
              <w:right w:val="nil"/>
            </w:tcBorders>
          </w:tcPr>
          <w:p w14:paraId="28502216" w14:textId="77777777" w:rsidR="006F23B8" w:rsidRPr="00437976" w:rsidRDefault="006F23B8">
            <w:pPr>
              <w:spacing w:before="120"/>
              <w:rPr>
                <w:rFonts w:ascii="Times New Roman" w:hAnsi="Times New Roman"/>
              </w:rPr>
            </w:pPr>
            <w:r w:rsidRPr="00437976">
              <w:rPr>
                <w:rFonts w:ascii="Times New Roman" w:hAnsi="Times New Roman"/>
              </w:rPr>
              <w:t>Steady-State Attenuation Along the Centerline of a Dissolved Plume,</w:t>
            </w:r>
          </w:p>
          <w:p w14:paraId="2538617D" w14:textId="77777777" w:rsidR="006F23B8" w:rsidRPr="00437976" w:rsidRDefault="006F23B8">
            <w:pPr>
              <w:rPr>
                <w:rFonts w:ascii="Times New Roman" w:hAnsi="Times New Roman"/>
              </w:rPr>
            </w:pPr>
            <w:r w:rsidRPr="00437976">
              <w:rPr>
                <w:rFonts w:ascii="Times New Roman" w:hAnsi="Times New Roman"/>
              </w:rPr>
              <w:t>C</w:t>
            </w:r>
            <w:r w:rsidRPr="00437976">
              <w:rPr>
                <w:rFonts w:ascii="Times New Roman" w:hAnsi="Times New Roman"/>
                <w:vertAlign w:val="subscript"/>
              </w:rPr>
              <w:t>(x)</w:t>
            </w:r>
            <w:r w:rsidRPr="00437976">
              <w:rPr>
                <w:rFonts w:ascii="Times New Roman" w:hAnsi="Times New Roman"/>
              </w:rPr>
              <w:t>/C</w:t>
            </w:r>
            <w:r w:rsidRPr="00437976">
              <w:rPr>
                <w:rFonts w:ascii="Times New Roman" w:hAnsi="Times New Roman"/>
                <w:vertAlign w:val="subscript"/>
              </w:rPr>
              <w:t>source</w:t>
            </w:r>
          </w:p>
        </w:tc>
        <w:tc>
          <w:tcPr>
            <w:tcW w:w="8370" w:type="dxa"/>
            <w:tcBorders>
              <w:top w:val="single" w:sz="6" w:space="0" w:color="auto"/>
              <w:left w:val="single" w:sz="6" w:space="0" w:color="auto"/>
              <w:bottom w:val="single" w:sz="6" w:space="0" w:color="auto"/>
              <w:right w:val="nil"/>
            </w:tcBorders>
          </w:tcPr>
          <w:p w14:paraId="7F00B46D" w14:textId="77777777" w:rsidR="006F23B8" w:rsidRPr="00437976" w:rsidRDefault="00966C71">
            <w:pPr>
              <w:spacing w:before="120"/>
              <w:rPr>
                <w:rFonts w:ascii="Times New Roman" w:hAnsi="Times New Roman"/>
              </w:rPr>
            </w:pPr>
            <w:r>
              <w:rPr>
                <w:rFonts w:ascii="Times New Roman" w:hAnsi="Times New Roman"/>
                <w:noProof/>
                <w:position w:val="-36"/>
              </w:rPr>
              <w:drawing>
                <wp:inline distT="0" distB="0" distL="0" distR="0" wp14:anchorId="4D20475A" wp14:editId="6A5E3503">
                  <wp:extent cx="5169535" cy="530860"/>
                  <wp:effectExtent l="0" t="0" r="0"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169535" cy="530860"/>
                          </a:xfrm>
                          <a:prstGeom prst="rect">
                            <a:avLst/>
                          </a:prstGeom>
                          <a:noFill/>
                          <a:ln>
                            <a:noFill/>
                          </a:ln>
                        </pic:spPr>
                      </pic:pic>
                    </a:graphicData>
                  </a:graphic>
                </wp:inline>
              </w:drawing>
            </w:r>
          </w:p>
          <w:p w14:paraId="5916A664" w14:textId="77777777" w:rsidR="006F23B8" w:rsidRPr="00437976" w:rsidRDefault="006F23B8">
            <w:pPr>
              <w:rPr>
                <w:rFonts w:ascii="Times New Roman" w:hAnsi="Times New Roman"/>
              </w:rPr>
            </w:pPr>
            <w:r w:rsidRPr="00437976">
              <w:rPr>
                <w:rFonts w:ascii="Times New Roman" w:hAnsi="Times New Roman"/>
              </w:rPr>
              <w:t xml:space="preserve">NOTE:  </w:t>
            </w:r>
          </w:p>
          <w:p w14:paraId="54FA40A4" w14:textId="77777777" w:rsidR="006F23B8" w:rsidRPr="00437976" w:rsidRDefault="006F23B8" w:rsidP="006F23B8">
            <w:pPr>
              <w:numPr>
                <w:ilvl w:val="0"/>
                <w:numId w:val="19"/>
              </w:numPr>
              <w:rPr>
                <w:rFonts w:ascii="Times New Roman" w:hAnsi="Times New Roman"/>
              </w:rPr>
            </w:pPr>
            <w:r w:rsidRPr="00437976">
              <w:rPr>
                <w:rFonts w:ascii="Times New Roman" w:hAnsi="Times New Roman"/>
              </w:rPr>
              <w:t xml:space="preserve">This equation does not predict the contaminant flow within bedrock and may not accurately predict downgradient concentrations in the presence of a confining layer.  </w:t>
            </w:r>
          </w:p>
          <w:p w14:paraId="1F8EA627" w14:textId="77777777" w:rsidR="006F23B8" w:rsidRPr="00437976" w:rsidRDefault="006F23B8" w:rsidP="006F23B8">
            <w:pPr>
              <w:numPr>
                <w:ilvl w:val="0"/>
                <w:numId w:val="19"/>
              </w:numPr>
              <w:rPr>
                <w:rFonts w:ascii="Times New Roman" w:hAnsi="Times New Roman"/>
              </w:rPr>
            </w:pPr>
            <w:r w:rsidRPr="00437976">
              <w:rPr>
                <w:rFonts w:ascii="Times New Roman" w:hAnsi="Times New Roman"/>
              </w:rPr>
              <w:t>If the value of the First Order Degradation Constant (</w:t>
            </w:r>
            <w:r w:rsidRPr="00437976">
              <w:rPr>
                <w:rFonts w:ascii="Times New Roman" w:hAnsi="Times New Roman"/>
              </w:rPr>
              <w:sym w:font="Symbol" w:char="006C"/>
            </w:r>
            <w:r w:rsidRPr="00437976">
              <w:rPr>
                <w:rFonts w:ascii="Times New Roman" w:hAnsi="Times New Roman"/>
              </w:rPr>
              <w:t xml:space="preserve">) is not readily available, then set </w:t>
            </w:r>
            <w:r w:rsidRPr="00437976">
              <w:rPr>
                <w:rFonts w:ascii="Times New Roman" w:hAnsi="Times New Roman"/>
              </w:rPr>
              <w:sym w:font="Symbol" w:char="006C"/>
            </w:r>
            <w:r w:rsidRPr="00437976">
              <w:rPr>
                <w:rFonts w:ascii="Times New Roman" w:hAnsi="Times New Roman"/>
              </w:rPr>
              <w:t xml:space="preserve"> = 0.</w:t>
            </w:r>
          </w:p>
        </w:tc>
        <w:tc>
          <w:tcPr>
            <w:tcW w:w="810" w:type="dxa"/>
            <w:tcBorders>
              <w:top w:val="single" w:sz="6" w:space="0" w:color="auto"/>
              <w:left w:val="single" w:sz="6" w:space="0" w:color="auto"/>
              <w:bottom w:val="nil"/>
              <w:right w:val="double" w:sz="6" w:space="0" w:color="auto"/>
            </w:tcBorders>
          </w:tcPr>
          <w:p w14:paraId="3E88E017" w14:textId="77777777" w:rsidR="006F23B8" w:rsidRPr="00437976" w:rsidRDefault="006F23B8">
            <w:pPr>
              <w:rPr>
                <w:rFonts w:ascii="Times New Roman" w:hAnsi="Times New Roman"/>
                <w:b/>
              </w:rPr>
            </w:pPr>
          </w:p>
          <w:p w14:paraId="2409957E" w14:textId="77777777" w:rsidR="006F23B8" w:rsidRPr="00437976" w:rsidRDefault="006F23B8">
            <w:pPr>
              <w:rPr>
                <w:rFonts w:ascii="Times New Roman" w:hAnsi="Times New Roman"/>
                <w:b/>
              </w:rPr>
            </w:pPr>
          </w:p>
          <w:p w14:paraId="1EB8D306" w14:textId="77777777" w:rsidR="006F23B8" w:rsidRPr="00437976" w:rsidRDefault="006F23B8">
            <w:pPr>
              <w:rPr>
                <w:rFonts w:ascii="Times New Roman" w:hAnsi="Times New Roman"/>
                <w:b/>
              </w:rPr>
            </w:pPr>
          </w:p>
          <w:p w14:paraId="33845543" w14:textId="77777777" w:rsidR="006F23B8" w:rsidRPr="00437976" w:rsidRDefault="006F23B8">
            <w:pPr>
              <w:rPr>
                <w:rFonts w:ascii="Times New Roman" w:hAnsi="Times New Roman"/>
              </w:rPr>
            </w:pPr>
            <w:r w:rsidRPr="00437976">
              <w:rPr>
                <w:rFonts w:ascii="Times New Roman" w:hAnsi="Times New Roman"/>
                <w:b/>
              </w:rPr>
              <w:t>R15</w:t>
            </w:r>
          </w:p>
        </w:tc>
      </w:tr>
      <w:tr w:rsidR="006F23B8" w:rsidRPr="00437976" w14:paraId="0E6A4D73" w14:textId="77777777" w:rsidTr="00974BE5">
        <w:trPr>
          <w:trHeight w:val="642"/>
        </w:trPr>
        <w:tc>
          <w:tcPr>
            <w:tcW w:w="1620" w:type="dxa"/>
            <w:tcBorders>
              <w:top w:val="nil"/>
              <w:left w:val="double" w:sz="6" w:space="0" w:color="auto"/>
              <w:bottom w:val="nil"/>
              <w:right w:val="nil"/>
            </w:tcBorders>
          </w:tcPr>
          <w:p w14:paraId="676318B6" w14:textId="77777777" w:rsidR="006F23B8" w:rsidRPr="00437976" w:rsidRDefault="006F23B8">
            <w:pPr>
              <w:rPr>
                <w:rFonts w:ascii="Times New Roman" w:hAnsi="Times New Roman"/>
              </w:rPr>
            </w:pPr>
          </w:p>
        </w:tc>
        <w:tc>
          <w:tcPr>
            <w:tcW w:w="2430" w:type="dxa"/>
            <w:tcBorders>
              <w:top w:val="single" w:sz="6" w:space="0" w:color="auto"/>
              <w:left w:val="double" w:sz="6" w:space="0" w:color="auto"/>
              <w:bottom w:val="single" w:sz="6" w:space="0" w:color="auto"/>
              <w:right w:val="nil"/>
            </w:tcBorders>
          </w:tcPr>
          <w:p w14:paraId="5FB7E6A4" w14:textId="77777777" w:rsidR="006F23B8" w:rsidRPr="00437976" w:rsidRDefault="006F23B8">
            <w:pPr>
              <w:spacing w:before="120"/>
              <w:rPr>
                <w:rFonts w:ascii="Times New Roman" w:hAnsi="Times New Roman"/>
              </w:rPr>
            </w:pPr>
            <w:r w:rsidRPr="00437976">
              <w:rPr>
                <w:rFonts w:ascii="Times New Roman" w:hAnsi="Times New Roman"/>
              </w:rPr>
              <w:t xml:space="preserve">Longitudinal Dispersivity, </w:t>
            </w:r>
            <w:r w:rsidRPr="00437976">
              <w:rPr>
                <w:rFonts w:ascii="Times New Roman" w:hAnsi="Times New Roman"/>
              </w:rPr>
              <w:sym w:font="Symbol" w:char="0061"/>
            </w:r>
            <w:r w:rsidRPr="00437976">
              <w:rPr>
                <w:rFonts w:ascii="Times New Roman" w:hAnsi="Times New Roman"/>
                <w:vertAlign w:val="subscript"/>
              </w:rPr>
              <w:t>x</w:t>
            </w:r>
          </w:p>
          <w:p w14:paraId="2D180A54" w14:textId="77777777" w:rsidR="006F23B8" w:rsidRPr="00437976" w:rsidRDefault="006F23B8">
            <w:pPr>
              <w:rPr>
                <w:rFonts w:ascii="Times New Roman" w:hAnsi="Times New Roman"/>
              </w:rPr>
            </w:pPr>
            <w:r w:rsidRPr="00437976">
              <w:rPr>
                <w:rFonts w:ascii="Times New Roman" w:hAnsi="Times New Roman"/>
              </w:rPr>
              <w:t>(cm)</w:t>
            </w:r>
          </w:p>
        </w:tc>
        <w:tc>
          <w:tcPr>
            <w:tcW w:w="8370" w:type="dxa"/>
            <w:tcBorders>
              <w:top w:val="nil"/>
              <w:left w:val="single" w:sz="6" w:space="0" w:color="auto"/>
              <w:bottom w:val="single" w:sz="6" w:space="0" w:color="auto"/>
              <w:right w:val="nil"/>
            </w:tcBorders>
          </w:tcPr>
          <w:p w14:paraId="0E510FCF" w14:textId="77777777" w:rsidR="006F23B8" w:rsidRPr="00437976" w:rsidRDefault="00966C71">
            <w:pPr>
              <w:spacing w:before="360"/>
              <w:jc w:val="center"/>
              <w:rPr>
                <w:rFonts w:ascii="Times New Roman" w:hAnsi="Times New Roman"/>
              </w:rPr>
            </w:pPr>
            <w:r>
              <w:rPr>
                <w:rFonts w:ascii="Times New Roman" w:hAnsi="Times New Roman"/>
                <w:noProof/>
                <w:position w:val="-8"/>
              </w:rPr>
              <w:drawing>
                <wp:inline distT="0" distB="0" distL="0" distR="0" wp14:anchorId="3B24B4D1" wp14:editId="0A399204">
                  <wp:extent cx="981075" cy="184150"/>
                  <wp:effectExtent l="0" t="0" r="9525"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981075" cy="184150"/>
                          </a:xfrm>
                          <a:prstGeom prst="rect">
                            <a:avLst/>
                          </a:prstGeom>
                          <a:noFill/>
                          <a:ln>
                            <a:noFill/>
                          </a:ln>
                        </pic:spPr>
                      </pic:pic>
                    </a:graphicData>
                  </a:graphic>
                </wp:inline>
              </w:drawing>
            </w:r>
          </w:p>
        </w:tc>
        <w:tc>
          <w:tcPr>
            <w:tcW w:w="810" w:type="dxa"/>
            <w:tcBorders>
              <w:top w:val="single" w:sz="6" w:space="0" w:color="auto"/>
              <w:left w:val="single" w:sz="6" w:space="0" w:color="auto"/>
              <w:bottom w:val="single" w:sz="6" w:space="0" w:color="auto"/>
              <w:right w:val="double" w:sz="6" w:space="0" w:color="auto"/>
            </w:tcBorders>
          </w:tcPr>
          <w:p w14:paraId="56D84320" w14:textId="77777777" w:rsidR="006F23B8" w:rsidRPr="00437976" w:rsidRDefault="006F23B8">
            <w:pPr>
              <w:rPr>
                <w:rFonts w:ascii="Times New Roman" w:hAnsi="Times New Roman"/>
                <w:b/>
              </w:rPr>
            </w:pPr>
          </w:p>
          <w:p w14:paraId="4194150A" w14:textId="77777777" w:rsidR="006F23B8" w:rsidRPr="00437976" w:rsidRDefault="006F23B8">
            <w:pPr>
              <w:rPr>
                <w:rFonts w:ascii="Times New Roman" w:hAnsi="Times New Roman"/>
                <w:b/>
              </w:rPr>
            </w:pPr>
          </w:p>
          <w:p w14:paraId="68F8087B" w14:textId="77777777" w:rsidR="006F23B8" w:rsidRPr="00437976" w:rsidRDefault="006F23B8">
            <w:pPr>
              <w:rPr>
                <w:rFonts w:ascii="Times New Roman" w:hAnsi="Times New Roman"/>
              </w:rPr>
            </w:pPr>
            <w:r w:rsidRPr="00437976">
              <w:rPr>
                <w:rFonts w:ascii="Times New Roman" w:hAnsi="Times New Roman"/>
                <w:b/>
              </w:rPr>
              <w:t>R16</w:t>
            </w:r>
          </w:p>
        </w:tc>
      </w:tr>
    </w:tbl>
    <w:p w14:paraId="1F29E46F" w14:textId="77777777" w:rsidR="006F23B8" w:rsidRPr="00437976" w:rsidRDefault="006F23B8">
      <w:pPr>
        <w:rPr>
          <w:rFonts w:ascii="Times New Roman" w:hAnsi="Times New Roman"/>
        </w:rPr>
      </w:pPr>
    </w:p>
    <w:p w14:paraId="252D3DE2" w14:textId="77777777" w:rsidR="006F23B8" w:rsidRPr="00437976" w:rsidRDefault="006F23B8">
      <w:pPr>
        <w:rPr>
          <w:rFonts w:ascii="Times New Roman" w:hAnsi="Times New Roman"/>
        </w:rPr>
      </w:pPr>
      <w:r w:rsidRPr="00437976">
        <w:rPr>
          <w:rFonts w:ascii="Times New Roman" w:hAnsi="Times New Roman"/>
        </w:rPr>
        <w:br w:type="page"/>
      </w:r>
    </w:p>
    <w:tbl>
      <w:tblPr>
        <w:tblW w:w="13230" w:type="dxa"/>
        <w:tblInd w:w="120" w:type="dxa"/>
        <w:tblLayout w:type="fixed"/>
        <w:tblCellMar>
          <w:left w:w="120" w:type="dxa"/>
          <w:right w:w="120" w:type="dxa"/>
        </w:tblCellMar>
        <w:tblLook w:val="0000" w:firstRow="0" w:lastRow="0" w:firstColumn="0" w:lastColumn="0" w:noHBand="0" w:noVBand="0"/>
      </w:tblPr>
      <w:tblGrid>
        <w:gridCol w:w="1620"/>
        <w:gridCol w:w="2430"/>
        <w:gridCol w:w="8370"/>
        <w:gridCol w:w="810"/>
      </w:tblGrid>
      <w:tr w:rsidR="006F23B8" w:rsidRPr="00437976" w14:paraId="0E8C0EC2" w14:textId="77777777" w:rsidTr="00974BE5">
        <w:trPr>
          <w:trHeight w:val="642"/>
        </w:trPr>
        <w:tc>
          <w:tcPr>
            <w:tcW w:w="1620" w:type="dxa"/>
            <w:tcBorders>
              <w:top w:val="nil"/>
              <w:left w:val="double" w:sz="6" w:space="0" w:color="auto"/>
              <w:bottom w:val="nil"/>
              <w:right w:val="nil"/>
            </w:tcBorders>
          </w:tcPr>
          <w:p w14:paraId="53ABCC7C" w14:textId="77777777" w:rsidR="006F23B8" w:rsidRPr="00437976" w:rsidRDefault="006F23B8">
            <w:pPr>
              <w:rPr>
                <w:rFonts w:ascii="Times New Roman" w:hAnsi="Times New Roman"/>
              </w:rPr>
            </w:pPr>
          </w:p>
        </w:tc>
        <w:tc>
          <w:tcPr>
            <w:tcW w:w="2430" w:type="dxa"/>
            <w:tcBorders>
              <w:top w:val="single" w:sz="6" w:space="0" w:color="auto"/>
              <w:left w:val="double" w:sz="6" w:space="0" w:color="auto"/>
              <w:bottom w:val="single" w:sz="6" w:space="0" w:color="auto"/>
              <w:right w:val="nil"/>
            </w:tcBorders>
          </w:tcPr>
          <w:p w14:paraId="00D09288" w14:textId="77777777" w:rsidR="006F23B8" w:rsidRPr="00437976" w:rsidRDefault="006F23B8">
            <w:pPr>
              <w:spacing w:before="120"/>
              <w:rPr>
                <w:rFonts w:ascii="Times New Roman" w:hAnsi="Times New Roman"/>
              </w:rPr>
            </w:pPr>
            <w:r w:rsidRPr="00437976">
              <w:rPr>
                <w:rFonts w:ascii="Times New Roman" w:hAnsi="Times New Roman"/>
              </w:rPr>
              <w:t xml:space="preserve">Transverse Dispersivity, </w:t>
            </w:r>
            <w:r w:rsidRPr="00437976">
              <w:rPr>
                <w:rFonts w:ascii="Times New Roman" w:hAnsi="Times New Roman"/>
              </w:rPr>
              <w:sym w:font="Symbol" w:char="0061"/>
            </w:r>
            <w:r w:rsidRPr="00437976">
              <w:rPr>
                <w:rFonts w:ascii="Times New Roman" w:hAnsi="Times New Roman"/>
                <w:vertAlign w:val="subscript"/>
              </w:rPr>
              <w:t>y</w:t>
            </w:r>
            <w:r w:rsidRPr="00437976">
              <w:rPr>
                <w:rFonts w:ascii="Times New Roman" w:hAnsi="Times New Roman"/>
              </w:rPr>
              <w:t xml:space="preserve"> </w:t>
            </w:r>
          </w:p>
          <w:p w14:paraId="5C922AF2" w14:textId="77777777" w:rsidR="006F23B8" w:rsidRPr="00437976" w:rsidRDefault="006F23B8">
            <w:pPr>
              <w:rPr>
                <w:rFonts w:ascii="Times New Roman" w:hAnsi="Times New Roman"/>
              </w:rPr>
            </w:pPr>
            <w:r w:rsidRPr="00437976">
              <w:rPr>
                <w:rFonts w:ascii="Times New Roman" w:hAnsi="Times New Roman"/>
              </w:rPr>
              <w:t>(cm)</w:t>
            </w:r>
          </w:p>
        </w:tc>
        <w:tc>
          <w:tcPr>
            <w:tcW w:w="8370" w:type="dxa"/>
            <w:tcBorders>
              <w:top w:val="single" w:sz="6" w:space="0" w:color="auto"/>
              <w:left w:val="single" w:sz="6" w:space="0" w:color="auto"/>
              <w:bottom w:val="single" w:sz="6" w:space="0" w:color="auto"/>
              <w:right w:val="nil"/>
            </w:tcBorders>
          </w:tcPr>
          <w:p w14:paraId="6E8660F3" w14:textId="77777777" w:rsidR="006F23B8" w:rsidRPr="00437976" w:rsidRDefault="00966C71">
            <w:pPr>
              <w:spacing w:before="240"/>
              <w:jc w:val="center"/>
              <w:rPr>
                <w:rFonts w:ascii="Times New Roman" w:hAnsi="Times New Roman"/>
              </w:rPr>
            </w:pPr>
            <w:r>
              <w:rPr>
                <w:rFonts w:ascii="Times New Roman" w:hAnsi="Times New Roman"/>
                <w:noProof/>
                <w:position w:val="-20"/>
              </w:rPr>
              <w:drawing>
                <wp:inline distT="0" distB="0" distL="0" distR="0" wp14:anchorId="5DA35FFE" wp14:editId="5FA68A7C">
                  <wp:extent cx="715010" cy="368935"/>
                  <wp:effectExtent l="0" t="0" r="889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5010" cy="368935"/>
                          </a:xfrm>
                          <a:prstGeom prst="rect">
                            <a:avLst/>
                          </a:prstGeom>
                          <a:noFill/>
                          <a:ln>
                            <a:noFill/>
                          </a:ln>
                        </pic:spPr>
                      </pic:pic>
                    </a:graphicData>
                  </a:graphic>
                </wp:inline>
              </w:drawing>
            </w:r>
          </w:p>
        </w:tc>
        <w:tc>
          <w:tcPr>
            <w:tcW w:w="810" w:type="dxa"/>
            <w:tcBorders>
              <w:top w:val="single" w:sz="6" w:space="0" w:color="auto"/>
              <w:left w:val="single" w:sz="6" w:space="0" w:color="auto"/>
              <w:bottom w:val="single" w:sz="6" w:space="0" w:color="auto"/>
              <w:right w:val="double" w:sz="6" w:space="0" w:color="auto"/>
            </w:tcBorders>
          </w:tcPr>
          <w:p w14:paraId="34424A2E" w14:textId="77777777" w:rsidR="006F23B8" w:rsidRPr="00437976" w:rsidRDefault="006F23B8">
            <w:pPr>
              <w:rPr>
                <w:rFonts w:ascii="Times New Roman" w:hAnsi="Times New Roman"/>
                <w:b/>
              </w:rPr>
            </w:pPr>
          </w:p>
          <w:p w14:paraId="6E24A2F2" w14:textId="77777777" w:rsidR="006F23B8" w:rsidRPr="00437976" w:rsidRDefault="006F23B8">
            <w:pPr>
              <w:rPr>
                <w:rFonts w:ascii="Times New Roman" w:hAnsi="Times New Roman"/>
              </w:rPr>
            </w:pPr>
            <w:r w:rsidRPr="00437976">
              <w:rPr>
                <w:rFonts w:ascii="Times New Roman" w:hAnsi="Times New Roman"/>
                <w:b/>
              </w:rPr>
              <w:t>R17</w:t>
            </w:r>
          </w:p>
        </w:tc>
      </w:tr>
      <w:tr w:rsidR="006F23B8" w:rsidRPr="00437976" w14:paraId="03A23F25" w14:textId="77777777" w:rsidTr="00974BE5">
        <w:trPr>
          <w:trHeight w:val="642"/>
        </w:trPr>
        <w:tc>
          <w:tcPr>
            <w:tcW w:w="1620" w:type="dxa"/>
            <w:tcBorders>
              <w:top w:val="nil"/>
              <w:left w:val="double" w:sz="6" w:space="0" w:color="auto"/>
              <w:bottom w:val="nil"/>
              <w:right w:val="nil"/>
            </w:tcBorders>
          </w:tcPr>
          <w:p w14:paraId="2E1EF13C" w14:textId="77777777" w:rsidR="006F23B8" w:rsidRPr="00437976" w:rsidRDefault="006F23B8">
            <w:pPr>
              <w:rPr>
                <w:rFonts w:ascii="Times New Roman" w:hAnsi="Times New Roman"/>
              </w:rPr>
            </w:pPr>
            <w:r w:rsidRPr="00437976">
              <w:rPr>
                <w:rFonts w:ascii="Times New Roman" w:hAnsi="Times New Roman"/>
              </w:rPr>
              <w:br w:type="page"/>
            </w:r>
          </w:p>
        </w:tc>
        <w:tc>
          <w:tcPr>
            <w:tcW w:w="2430" w:type="dxa"/>
            <w:tcBorders>
              <w:top w:val="single" w:sz="6" w:space="0" w:color="auto"/>
              <w:left w:val="double" w:sz="6" w:space="0" w:color="auto"/>
              <w:bottom w:val="nil"/>
              <w:right w:val="nil"/>
            </w:tcBorders>
          </w:tcPr>
          <w:p w14:paraId="74194C95" w14:textId="77777777" w:rsidR="006F23B8" w:rsidRPr="00437976" w:rsidRDefault="006F23B8">
            <w:pPr>
              <w:spacing w:before="120"/>
              <w:rPr>
                <w:rFonts w:ascii="Times New Roman" w:hAnsi="Times New Roman"/>
              </w:rPr>
            </w:pPr>
            <w:r w:rsidRPr="00437976">
              <w:rPr>
                <w:rFonts w:ascii="Times New Roman" w:hAnsi="Times New Roman"/>
              </w:rPr>
              <w:t xml:space="preserve">Vertical Dispersivity, </w:t>
            </w:r>
            <w:r w:rsidRPr="00437976">
              <w:rPr>
                <w:rFonts w:ascii="Times New Roman" w:hAnsi="Times New Roman"/>
              </w:rPr>
              <w:sym w:font="Symbol" w:char="0061"/>
            </w:r>
            <w:r w:rsidRPr="00437976">
              <w:rPr>
                <w:rFonts w:ascii="Times New Roman" w:hAnsi="Times New Roman"/>
                <w:vertAlign w:val="subscript"/>
              </w:rPr>
              <w:t>z</w:t>
            </w:r>
            <w:r w:rsidRPr="00437976">
              <w:rPr>
                <w:rFonts w:ascii="Times New Roman" w:hAnsi="Times New Roman"/>
              </w:rPr>
              <w:t xml:space="preserve"> </w:t>
            </w:r>
          </w:p>
          <w:p w14:paraId="099BDC67" w14:textId="77777777" w:rsidR="006F23B8" w:rsidRPr="00437976" w:rsidRDefault="006F23B8">
            <w:pPr>
              <w:rPr>
                <w:rFonts w:ascii="Times New Roman" w:hAnsi="Times New Roman"/>
              </w:rPr>
            </w:pPr>
            <w:r w:rsidRPr="00437976">
              <w:rPr>
                <w:rFonts w:ascii="Times New Roman" w:hAnsi="Times New Roman"/>
              </w:rPr>
              <w:t>(cm)</w:t>
            </w:r>
          </w:p>
        </w:tc>
        <w:tc>
          <w:tcPr>
            <w:tcW w:w="8370" w:type="dxa"/>
            <w:tcBorders>
              <w:top w:val="single" w:sz="6" w:space="0" w:color="auto"/>
              <w:left w:val="single" w:sz="6" w:space="0" w:color="auto"/>
              <w:bottom w:val="nil"/>
              <w:right w:val="nil"/>
            </w:tcBorders>
          </w:tcPr>
          <w:p w14:paraId="3B632107" w14:textId="77777777" w:rsidR="006F23B8" w:rsidRPr="00437976" w:rsidRDefault="00966C71">
            <w:pPr>
              <w:spacing w:before="240"/>
              <w:jc w:val="center"/>
              <w:rPr>
                <w:rFonts w:ascii="Times New Roman" w:hAnsi="Times New Roman"/>
              </w:rPr>
            </w:pPr>
            <w:r>
              <w:rPr>
                <w:rFonts w:ascii="Times New Roman" w:hAnsi="Times New Roman"/>
                <w:noProof/>
                <w:position w:val="-20"/>
              </w:rPr>
              <w:drawing>
                <wp:inline distT="0" distB="0" distL="0" distR="0" wp14:anchorId="131B9084" wp14:editId="2383C6C9">
                  <wp:extent cx="715010" cy="368935"/>
                  <wp:effectExtent l="0" t="0" r="889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15010" cy="368935"/>
                          </a:xfrm>
                          <a:prstGeom prst="rect">
                            <a:avLst/>
                          </a:prstGeom>
                          <a:noFill/>
                          <a:ln>
                            <a:noFill/>
                          </a:ln>
                        </pic:spPr>
                      </pic:pic>
                    </a:graphicData>
                  </a:graphic>
                </wp:inline>
              </w:drawing>
            </w:r>
          </w:p>
        </w:tc>
        <w:tc>
          <w:tcPr>
            <w:tcW w:w="810" w:type="dxa"/>
            <w:tcBorders>
              <w:top w:val="single" w:sz="6" w:space="0" w:color="auto"/>
              <w:left w:val="single" w:sz="6" w:space="0" w:color="auto"/>
              <w:bottom w:val="nil"/>
              <w:right w:val="double" w:sz="6" w:space="0" w:color="auto"/>
            </w:tcBorders>
          </w:tcPr>
          <w:p w14:paraId="64F6D991" w14:textId="77777777" w:rsidR="006F23B8" w:rsidRPr="00437976" w:rsidRDefault="006F23B8">
            <w:pPr>
              <w:rPr>
                <w:rFonts w:ascii="Times New Roman" w:hAnsi="Times New Roman"/>
                <w:b/>
              </w:rPr>
            </w:pPr>
          </w:p>
          <w:p w14:paraId="6D056936" w14:textId="77777777" w:rsidR="006F23B8" w:rsidRPr="00437976" w:rsidRDefault="006F23B8">
            <w:pPr>
              <w:rPr>
                <w:rFonts w:ascii="Times New Roman" w:hAnsi="Times New Roman"/>
              </w:rPr>
            </w:pPr>
            <w:r w:rsidRPr="00437976">
              <w:rPr>
                <w:rFonts w:ascii="Times New Roman" w:hAnsi="Times New Roman"/>
                <w:b/>
              </w:rPr>
              <w:t>R18</w:t>
            </w:r>
          </w:p>
        </w:tc>
      </w:tr>
      <w:tr w:rsidR="006F23B8" w:rsidRPr="00437976" w14:paraId="439797CF" w14:textId="77777777" w:rsidTr="00974BE5">
        <w:trPr>
          <w:trHeight w:val="882"/>
        </w:trPr>
        <w:tc>
          <w:tcPr>
            <w:tcW w:w="1620" w:type="dxa"/>
            <w:tcBorders>
              <w:top w:val="nil"/>
              <w:left w:val="double" w:sz="6" w:space="0" w:color="auto"/>
              <w:bottom w:val="nil"/>
              <w:right w:val="nil"/>
            </w:tcBorders>
          </w:tcPr>
          <w:p w14:paraId="025D321B" w14:textId="77777777" w:rsidR="006F23B8" w:rsidRPr="00437976" w:rsidRDefault="006F23B8">
            <w:pPr>
              <w:rPr>
                <w:rFonts w:ascii="Times New Roman" w:hAnsi="Times New Roman"/>
              </w:rPr>
            </w:pPr>
          </w:p>
        </w:tc>
        <w:tc>
          <w:tcPr>
            <w:tcW w:w="2430" w:type="dxa"/>
            <w:tcBorders>
              <w:top w:val="single" w:sz="6" w:space="0" w:color="auto"/>
              <w:left w:val="double" w:sz="6" w:space="0" w:color="auto"/>
              <w:bottom w:val="nil"/>
              <w:right w:val="nil"/>
            </w:tcBorders>
          </w:tcPr>
          <w:p w14:paraId="4C57EA1C" w14:textId="77777777" w:rsidR="006F23B8" w:rsidRPr="00437976" w:rsidRDefault="006F23B8">
            <w:pPr>
              <w:spacing w:before="120"/>
              <w:rPr>
                <w:rFonts w:ascii="Times New Roman" w:hAnsi="Times New Roman"/>
              </w:rPr>
            </w:pPr>
            <w:r w:rsidRPr="00437976">
              <w:rPr>
                <w:rFonts w:ascii="Times New Roman" w:hAnsi="Times New Roman"/>
              </w:rPr>
              <w:t>Specific Discharge, U</w:t>
            </w:r>
          </w:p>
          <w:p w14:paraId="63BD05C5" w14:textId="77777777" w:rsidR="006F23B8" w:rsidRPr="00437976" w:rsidRDefault="006F23B8">
            <w:pPr>
              <w:rPr>
                <w:rFonts w:ascii="Times New Roman" w:hAnsi="Times New Roman"/>
              </w:rPr>
            </w:pPr>
            <w:r w:rsidRPr="00437976">
              <w:rPr>
                <w:rFonts w:ascii="Times New Roman" w:hAnsi="Times New Roman"/>
              </w:rPr>
              <w:t>(cm/d)</w:t>
            </w:r>
          </w:p>
        </w:tc>
        <w:tc>
          <w:tcPr>
            <w:tcW w:w="8370" w:type="dxa"/>
            <w:tcBorders>
              <w:top w:val="single" w:sz="6" w:space="0" w:color="auto"/>
              <w:left w:val="single" w:sz="6" w:space="0" w:color="auto"/>
              <w:bottom w:val="nil"/>
              <w:right w:val="nil"/>
            </w:tcBorders>
          </w:tcPr>
          <w:p w14:paraId="65933FFD" w14:textId="77777777" w:rsidR="006F23B8" w:rsidRPr="00437976" w:rsidRDefault="00966C71">
            <w:pPr>
              <w:spacing w:before="240"/>
              <w:jc w:val="center"/>
              <w:rPr>
                <w:rFonts w:ascii="Times New Roman" w:hAnsi="Times New Roman"/>
              </w:rPr>
            </w:pPr>
            <w:r>
              <w:rPr>
                <w:rFonts w:ascii="Times New Roman" w:hAnsi="Times New Roman"/>
                <w:noProof/>
                <w:position w:val="-26"/>
              </w:rPr>
              <w:drawing>
                <wp:inline distT="0" distB="0" distL="0" distR="0" wp14:anchorId="116DD4A7" wp14:editId="3D83D705">
                  <wp:extent cx="774065" cy="405765"/>
                  <wp:effectExtent l="0" t="0" r="698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74065" cy="405765"/>
                          </a:xfrm>
                          <a:prstGeom prst="rect">
                            <a:avLst/>
                          </a:prstGeom>
                          <a:noFill/>
                          <a:ln>
                            <a:noFill/>
                          </a:ln>
                        </pic:spPr>
                      </pic:pic>
                    </a:graphicData>
                  </a:graphic>
                </wp:inline>
              </w:drawing>
            </w:r>
          </w:p>
        </w:tc>
        <w:tc>
          <w:tcPr>
            <w:tcW w:w="810" w:type="dxa"/>
            <w:tcBorders>
              <w:top w:val="single" w:sz="6" w:space="0" w:color="auto"/>
              <w:left w:val="single" w:sz="6" w:space="0" w:color="auto"/>
              <w:bottom w:val="nil"/>
              <w:right w:val="double" w:sz="6" w:space="0" w:color="auto"/>
            </w:tcBorders>
          </w:tcPr>
          <w:p w14:paraId="5D0ABC8D" w14:textId="77777777" w:rsidR="006F23B8" w:rsidRPr="00437976" w:rsidRDefault="006F23B8">
            <w:pPr>
              <w:rPr>
                <w:rFonts w:ascii="Times New Roman" w:hAnsi="Times New Roman"/>
                <w:b/>
              </w:rPr>
            </w:pPr>
          </w:p>
          <w:p w14:paraId="7FF05FC9" w14:textId="77777777" w:rsidR="006F23B8" w:rsidRPr="00437976" w:rsidRDefault="006F23B8">
            <w:pPr>
              <w:rPr>
                <w:rFonts w:ascii="Times New Roman" w:hAnsi="Times New Roman"/>
              </w:rPr>
            </w:pPr>
            <w:r w:rsidRPr="00437976">
              <w:rPr>
                <w:rFonts w:ascii="Times New Roman" w:hAnsi="Times New Roman"/>
                <w:b/>
              </w:rPr>
              <w:t>R19</w:t>
            </w:r>
          </w:p>
        </w:tc>
      </w:tr>
      <w:tr w:rsidR="006F23B8" w:rsidRPr="00437976" w14:paraId="58C8DA6B" w14:textId="77777777" w:rsidTr="00974BE5">
        <w:trPr>
          <w:trHeight w:val="840"/>
        </w:trPr>
        <w:tc>
          <w:tcPr>
            <w:tcW w:w="1620" w:type="dxa"/>
            <w:tcBorders>
              <w:top w:val="nil"/>
              <w:left w:val="double" w:sz="6" w:space="0" w:color="auto"/>
              <w:bottom w:val="nil"/>
              <w:right w:val="nil"/>
            </w:tcBorders>
          </w:tcPr>
          <w:p w14:paraId="29A7A85B" w14:textId="77777777" w:rsidR="006F23B8" w:rsidRPr="00437976" w:rsidRDefault="006F23B8">
            <w:pPr>
              <w:rPr>
                <w:rFonts w:ascii="Times New Roman" w:hAnsi="Times New Roman"/>
              </w:rPr>
            </w:pPr>
          </w:p>
        </w:tc>
        <w:tc>
          <w:tcPr>
            <w:tcW w:w="2430" w:type="dxa"/>
            <w:tcBorders>
              <w:top w:val="single" w:sz="6" w:space="0" w:color="auto"/>
              <w:left w:val="double" w:sz="6" w:space="0" w:color="auto"/>
              <w:bottom w:val="nil"/>
              <w:right w:val="nil"/>
            </w:tcBorders>
          </w:tcPr>
          <w:p w14:paraId="1FF281D4" w14:textId="77777777" w:rsidR="006F23B8" w:rsidRPr="00437976" w:rsidRDefault="006F23B8">
            <w:pPr>
              <w:spacing w:before="120"/>
              <w:rPr>
                <w:rFonts w:ascii="Times New Roman" w:hAnsi="Times New Roman"/>
              </w:rPr>
            </w:pPr>
            <w:r w:rsidRPr="00437976">
              <w:rPr>
                <w:rFonts w:ascii="Times New Roman" w:hAnsi="Times New Roman"/>
              </w:rPr>
              <w:t>Soil-Water Sorption Coefficient, k</w:t>
            </w:r>
            <w:r w:rsidRPr="00437976">
              <w:rPr>
                <w:rFonts w:ascii="Times New Roman" w:hAnsi="Times New Roman"/>
                <w:vertAlign w:val="subscript"/>
              </w:rPr>
              <w:t>s</w:t>
            </w:r>
          </w:p>
        </w:tc>
        <w:tc>
          <w:tcPr>
            <w:tcW w:w="8370" w:type="dxa"/>
            <w:tcBorders>
              <w:top w:val="single" w:sz="6" w:space="0" w:color="auto"/>
              <w:left w:val="single" w:sz="6" w:space="0" w:color="auto"/>
              <w:bottom w:val="nil"/>
              <w:right w:val="nil"/>
            </w:tcBorders>
          </w:tcPr>
          <w:p w14:paraId="356B6288" w14:textId="77777777" w:rsidR="006F23B8" w:rsidRPr="00437976" w:rsidRDefault="00966C71">
            <w:pPr>
              <w:spacing w:before="240"/>
              <w:jc w:val="center"/>
              <w:rPr>
                <w:rFonts w:ascii="Times New Roman" w:hAnsi="Times New Roman"/>
              </w:rPr>
            </w:pPr>
            <w:r>
              <w:rPr>
                <w:rFonts w:ascii="Times New Roman" w:hAnsi="Times New Roman"/>
                <w:noProof/>
                <w:position w:val="-8"/>
              </w:rPr>
              <w:drawing>
                <wp:inline distT="0" distB="0" distL="0" distR="0" wp14:anchorId="05DCB82E" wp14:editId="7F927C9F">
                  <wp:extent cx="981075" cy="184150"/>
                  <wp:effectExtent l="0" t="0" r="9525"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81075" cy="184150"/>
                          </a:xfrm>
                          <a:prstGeom prst="rect">
                            <a:avLst/>
                          </a:prstGeom>
                          <a:noFill/>
                          <a:ln>
                            <a:noFill/>
                          </a:ln>
                        </pic:spPr>
                      </pic:pic>
                    </a:graphicData>
                  </a:graphic>
                </wp:inline>
              </w:drawing>
            </w:r>
          </w:p>
        </w:tc>
        <w:tc>
          <w:tcPr>
            <w:tcW w:w="810" w:type="dxa"/>
            <w:tcBorders>
              <w:top w:val="single" w:sz="6" w:space="0" w:color="auto"/>
              <w:left w:val="single" w:sz="6" w:space="0" w:color="auto"/>
              <w:bottom w:val="nil"/>
              <w:right w:val="double" w:sz="6" w:space="0" w:color="auto"/>
            </w:tcBorders>
          </w:tcPr>
          <w:p w14:paraId="73AFBDF1" w14:textId="77777777" w:rsidR="006F23B8" w:rsidRPr="00437976" w:rsidRDefault="006F23B8">
            <w:pPr>
              <w:rPr>
                <w:rFonts w:ascii="Times New Roman" w:hAnsi="Times New Roman"/>
                <w:b/>
              </w:rPr>
            </w:pPr>
          </w:p>
          <w:p w14:paraId="3816ABC8" w14:textId="77777777" w:rsidR="006F23B8" w:rsidRPr="00437976" w:rsidRDefault="006F23B8">
            <w:pPr>
              <w:rPr>
                <w:rFonts w:ascii="Times New Roman" w:hAnsi="Times New Roman"/>
              </w:rPr>
            </w:pPr>
            <w:r w:rsidRPr="00437976">
              <w:rPr>
                <w:rFonts w:ascii="Times New Roman" w:hAnsi="Times New Roman"/>
                <w:b/>
              </w:rPr>
              <w:t>R20</w:t>
            </w:r>
          </w:p>
        </w:tc>
      </w:tr>
      <w:tr w:rsidR="006F23B8" w:rsidRPr="00437976" w14:paraId="56905390" w14:textId="77777777" w:rsidTr="00974BE5">
        <w:trPr>
          <w:trHeight w:val="1122"/>
        </w:trPr>
        <w:tc>
          <w:tcPr>
            <w:tcW w:w="1620" w:type="dxa"/>
            <w:tcBorders>
              <w:top w:val="nil"/>
              <w:left w:val="double" w:sz="6" w:space="0" w:color="auto"/>
              <w:bottom w:val="nil"/>
              <w:right w:val="nil"/>
            </w:tcBorders>
          </w:tcPr>
          <w:p w14:paraId="2C700EA4" w14:textId="77777777" w:rsidR="006F23B8" w:rsidRPr="00437976" w:rsidRDefault="006F23B8">
            <w:pPr>
              <w:rPr>
                <w:rFonts w:ascii="Times New Roman" w:hAnsi="Times New Roman"/>
              </w:rPr>
            </w:pPr>
          </w:p>
        </w:tc>
        <w:tc>
          <w:tcPr>
            <w:tcW w:w="2430" w:type="dxa"/>
            <w:tcBorders>
              <w:top w:val="single" w:sz="6" w:space="0" w:color="auto"/>
              <w:left w:val="double" w:sz="6" w:space="0" w:color="auto"/>
              <w:bottom w:val="single" w:sz="6" w:space="0" w:color="auto"/>
              <w:right w:val="nil"/>
            </w:tcBorders>
          </w:tcPr>
          <w:p w14:paraId="61EE8643" w14:textId="77777777" w:rsidR="006F23B8" w:rsidRPr="00437976" w:rsidRDefault="006F23B8">
            <w:pPr>
              <w:spacing w:before="120"/>
              <w:rPr>
                <w:rFonts w:ascii="Times New Roman" w:hAnsi="Times New Roman"/>
              </w:rPr>
            </w:pPr>
            <w:r w:rsidRPr="00437976">
              <w:rPr>
                <w:rFonts w:ascii="Times New Roman" w:hAnsi="Times New Roman"/>
              </w:rPr>
              <w:t xml:space="preserve">Volumetric Air Content in Vadose Zone Soils, </w:t>
            </w:r>
            <w:r w:rsidRPr="00437976">
              <w:rPr>
                <w:rFonts w:ascii="Times New Roman" w:hAnsi="Times New Roman"/>
              </w:rPr>
              <w:sym w:font="Symbol" w:char="0071"/>
            </w:r>
            <w:r w:rsidRPr="00437976">
              <w:rPr>
                <w:rFonts w:ascii="Times New Roman" w:hAnsi="Times New Roman"/>
                <w:vertAlign w:val="subscript"/>
              </w:rPr>
              <w:t>as</w:t>
            </w:r>
          </w:p>
          <w:p w14:paraId="16A1ACA2" w14:textId="77777777" w:rsidR="006F23B8" w:rsidRPr="00437976" w:rsidRDefault="006F23B8">
            <w:pPr>
              <w:rPr>
                <w:rFonts w:ascii="Times New Roman" w:hAnsi="Times New Roman"/>
              </w:rPr>
            </w:pP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air</w:t>
            </w: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soil</w:t>
            </w:r>
            <w:r w:rsidRPr="00437976">
              <w:rPr>
                <w:rFonts w:ascii="Times New Roman" w:hAnsi="Times New Roman"/>
              </w:rPr>
              <w:t>)</w:t>
            </w:r>
          </w:p>
        </w:tc>
        <w:tc>
          <w:tcPr>
            <w:tcW w:w="8370" w:type="dxa"/>
            <w:tcBorders>
              <w:top w:val="single" w:sz="6" w:space="0" w:color="auto"/>
              <w:left w:val="single" w:sz="6" w:space="0" w:color="auto"/>
              <w:bottom w:val="single" w:sz="6" w:space="0" w:color="auto"/>
              <w:right w:val="nil"/>
            </w:tcBorders>
          </w:tcPr>
          <w:p w14:paraId="536872BB" w14:textId="77777777" w:rsidR="006F23B8" w:rsidRPr="00437976" w:rsidRDefault="00966C71">
            <w:pPr>
              <w:spacing w:before="240"/>
              <w:jc w:val="center"/>
              <w:rPr>
                <w:rFonts w:ascii="Times New Roman" w:hAnsi="Times New Roman"/>
              </w:rPr>
            </w:pPr>
            <w:r>
              <w:rPr>
                <w:rFonts w:ascii="Times New Roman" w:hAnsi="Times New Roman"/>
                <w:noProof/>
                <w:position w:val="-28"/>
              </w:rPr>
              <w:drawing>
                <wp:inline distT="0" distB="0" distL="0" distR="0" wp14:anchorId="31C3DDA4" wp14:editId="421ABC69">
                  <wp:extent cx="1246505" cy="42799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246505" cy="427990"/>
                          </a:xfrm>
                          <a:prstGeom prst="rect">
                            <a:avLst/>
                          </a:prstGeom>
                          <a:noFill/>
                          <a:ln>
                            <a:noFill/>
                          </a:ln>
                        </pic:spPr>
                      </pic:pic>
                    </a:graphicData>
                  </a:graphic>
                </wp:inline>
              </w:drawing>
            </w:r>
          </w:p>
        </w:tc>
        <w:tc>
          <w:tcPr>
            <w:tcW w:w="810" w:type="dxa"/>
            <w:tcBorders>
              <w:top w:val="single" w:sz="6" w:space="0" w:color="auto"/>
              <w:left w:val="single" w:sz="6" w:space="0" w:color="auto"/>
              <w:bottom w:val="single" w:sz="6" w:space="0" w:color="auto"/>
              <w:right w:val="double" w:sz="6" w:space="0" w:color="auto"/>
            </w:tcBorders>
          </w:tcPr>
          <w:p w14:paraId="69064C65" w14:textId="77777777" w:rsidR="006F23B8" w:rsidRPr="00437976" w:rsidRDefault="006F23B8">
            <w:pPr>
              <w:rPr>
                <w:rFonts w:ascii="Times New Roman" w:hAnsi="Times New Roman"/>
                <w:b/>
              </w:rPr>
            </w:pPr>
          </w:p>
          <w:p w14:paraId="31AD9E14" w14:textId="77777777" w:rsidR="006F23B8" w:rsidRPr="00437976" w:rsidRDefault="006F23B8">
            <w:pPr>
              <w:rPr>
                <w:rFonts w:ascii="Times New Roman" w:hAnsi="Times New Roman"/>
                <w:b/>
              </w:rPr>
            </w:pPr>
          </w:p>
          <w:p w14:paraId="6C962181" w14:textId="77777777" w:rsidR="006F23B8" w:rsidRPr="00437976" w:rsidRDefault="006F23B8">
            <w:pPr>
              <w:rPr>
                <w:rFonts w:ascii="Times New Roman" w:hAnsi="Times New Roman"/>
              </w:rPr>
            </w:pPr>
            <w:r w:rsidRPr="00437976">
              <w:rPr>
                <w:rFonts w:ascii="Times New Roman" w:hAnsi="Times New Roman"/>
                <w:b/>
              </w:rPr>
              <w:t>R21</w:t>
            </w:r>
          </w:p>
        </w:tc>
      </w:tr>
      <w:tr w:rsidR="006F23B8" w:rsidRPr="00437976" w14:paraId="7E13DFE1" w14:textId="77777777" w:rsidTr="00974BE5">
        <w:trPr>
          <w:trHeight w:val="1290"/>
        </w:trPr>
        <w:tc>
          <w:tcPr>
            <w:tcW w:w="1620" w:type="dxa"/>
            <w:tcBorders>
              <w:top w:val="nil"/>
              <w:left w:val="double" w:sz="6" w:space="0" w:color="auto"/>
              <w:bottom w:val="nil"/>
              <w:right w:val="nil"/>
            </w:tcBorders>
          </w:tcPr>
          <w:p w14:paraId="79E2A555" w14:textId="77777777" w:rsidR="006F23B8" w:rsidRPr="00437976" w:rsidRDefault="006F23B8">
            <w:pPr>
              <w:rPr>
                <w:rFonts w:ascii="Times New Roman" w:hAnsi="Times New Roman"/>
              </w:rPr>
            </w:pPr>
          </w:p>
        </w:tc>
        <w:tc>
          <w:tcPr>
            <w:tcW w:w="2430" w:type="dxa"/>
            <w:tcBorders>
              <w:top w:val="single" w:sz="6" w:space="0" w:color="auto"/>
              <w:left w:val="double" w:sz="6" w:space="0" w:color="auto"/>
              <w:bottom w:val="nil"/>
              <w:right w:val="nil"/>
            </w:tcBorders>
          </w:tcPr>
          <w:p w14:paraId="06EDAEE9" w14:textId="77777777" w:rsidR="006F23B8" w:rsidRPr="00437976" w:rsidRDefault="006F23B8">
            <w:pPr>
              <w:spacing w:before="120"/>
              <w:rPr>
                <w:rFonts w:ascii="Times New Roman" w:hAnsi="Times New Roman"/>
              </w:rPr>
            </w:pPr>
            <w:r w:rsidRPr="00437976">
              <w:rPr>
                <w:rFonts w:ascii="Times New Roman" w:hAnsi="Times New Roman"/>
              </w:rPr>
              <w:t xml:space="preserve">Volumetric Water Content in Vadose Zone Soils, </w:t>
            </w:r>
            <w:r w:rsidRPr="00437976">
              <w:rPr>
                <w:rFonts w:ascii="Times New Roman" w:hAnsi="Times New Roman"/>
              </w:rPr>
              <w:sym w:font="Symbol" w:char="0071"/>
            </w:r>
            <w:r w:rsidRPr="00437976">
              <w:rPr>
                <w:rFonts w:ascii="Times New Roman" w:hAnsi="Times New Roman"/>
                <w:vertAlign w:val="subscript"/>
              </w:rPr>
              <w:t>ws</w:t>
            </w:r>
          </w:p>
          <w:p w14:paraId="675BCC07" w14:textId="77777777" w:rsidR="006F23B8" w:rsidRPr="00437976" w:rsidRDefault="006F23B8">
            <w:pPr>
              <w:rPr>
                <w:rFonts w:ascii="Times New Roman" w:hAnsi="Times New Roman"/>
              </w:rPr>
            </w:pP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water</w:t>
            </w: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soil</w:t>
            </w:r>
            <w:r w:rsidRPr="00437976">
              <w:rPr>
                <w:rFonts w:ascii="Times New Roman" w:hAnsi="Times New Roman"/>
              </w:rPr>
              <w:t>)</w:t>
            </w:r>
          </w:p>
        </w:tc>
        <w:tc>
          <w:tcPr>
            <w:tcW w:w="8370" w:type="dxa"/>
            <w:tcBorders>
              <w:top w:val="single" w:sz="6" w:space="0" w:color="auto"/>
              <w:left w:val="single" w:sz="6" w:space="0" w:color="auto"/>
              <w:bottom w:val="nil"/>
              <w:right w:val="nil"/>
            </w:tcBorders>
          </w:tcPr>
          <w:p w14:paraId="47AF08E7" w14:textId="77777777" w:rsidR="006F23B8" w:rsidRPr="00437976" w:rsidRDefault="00966C71">
            <w:pPr>
              <w:spacing w:before="240"/>
              <w:jc w:val="center"/>
              <w:rPr>
                <w:rFonts w:ascii="Times New Roman" w:hAnsi="Times New Roman"/>
              </w:rPr>
            </w:pPr>
            <w:r>
              <w:rPr>
                <w:rFonts w:ascii="Times New Roman" w:hAnsi="Times New Roman"/>
                <w:noProof/>
                <w:position w:val="-26"/>
              </w:rPr>
              <w:drawing>
                <wp:inline distT="0" distB="0" distL="0" distR="0" wp14:anchorId="16BAEE33" wp14:editId="1C50DD24">
                  <wp:extent cx="965835" cy="405765"/>
                  <wp:effectExtent l="0" t="0" r="571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65835" cy="405765"/>
                          </a:xfrm>
                          <a:prstGeom prst="rect">
                            <a:avLst/>
                          </a:prstGeom>
                          <a:noFill/>
                          <a:ln>
                            <a:noFill/>
                          </a:ln>
                        </pic:spPr>
                      </pic:pic>
                    </a:graphicData>
                  </a:graphic>
                </wp:inline>
              </w:drawing>
            </w:r>
          </w:p>
        </w:tc>
        <w:tc>
          <w:tcPr>
            <w:tcW w:w="810" w:type="dxa"/>
            <w:tcBorders>
              <w:top w:val="single" w:sz="6" w:space="0" w:color="auto"/>
              <w:left w:val="single" w:sz="6" w:space="0" w:color="auto"/>
              <w:bottom w:val="nil"/>
              <w:right w:val="double" w:sz="6" w:space="0" w:color="auto"/>
            </w:tcBorders>
          </w:tcPr>
          <w:p w14:paraId="20F55006" w14:textId="77777777" w:rsidR="006F23B8" w:rsidRPr="00437976" w:rsidRDefault="006F23B8">
            <w:pPr>
              <w:rPr>
                <w:rFonts w:ascii="Times New Roman" w:hAnsi="Times New Roman"/>
                <w:b/>
              </w:rPr>
            </w:pPr>
          </w:p>
          <w:p w14:paraId="7E0BC24E" w14:textId="77777777" w:rsidR="006F23B8" w:rsidRPr="00437976" w:rsidRDefault="006F23B8">
            <w:pPr>
              <w:rPr>
                <w:rFonts w:ascii="Times New Roman" w:hAnsi="Times New Roman"/>
                <w:b/>
              </w:rPr>
            </w:pPr>
          </w:p>
          <w:p w14:paraId="242A1928" w14:textId="77777777" w:rsidR="006F23B8" w:rsidRPr="00437976" w:rsidRDefault="006F23B8">
            <w:pPr>
              <w:rPr>
                <w:rFonts w:ascii="Times New Roman" w:hAnsi="Times New Roman"/>
              </w:rPr>
            </w:pPr>
            <w:r w:rsidRPr="00437976">
              <w:rPr>
                <w:rFonts w:ascii="Times New Roman" w:hAnsi="Times New Roman"/>
                <w:b/>
              </w:rPr>
              <w:t>R22</w:t>
            </w:r>
          </w:p>
        </w:tc>
      </w:tr>
      <w:tr w:rsidR="006F23B8" w:rsidRPr="00437976" w14:paraId="0EB28743" w14:textId="77777777" w:rsidTr="00974BE5">
        <w:trPr>
          <w:trHeight w:val="1050"/>
        </w:trPr>
        <w:tc>
          <w:tcPr>
            <w:tcW w:w="1620" w:type="dxa"/>
            <w:tcBorders>
              <w:top w:val="nil"/>
              <w:left w:val="double" w:sz="6" w:space="0" w:color="auto"/>
              <w:bottom w:val="nil"/>
              <w:right w:val="nil"/>
            </w:tcBorders>
          </w:tcPr>
          <w:p w14:paraId="5B80BE76" w14:textId="77777777" w:rsidR="006F23B8" w:rsidRPr="00437976" w:rsidRDefault="006F23B8">
            <w:pPr>
              <w:rPr>
                <w:rFonts w:ascii="Times New Roman" w:hAnsi="Times New Roman"/>
              </w:rPr>
            </w:pPr>
          </w:p>
        </w:tc>
        <w:tc>
          <w:tcPr>
            <w:tcW w:w="2430" w:type="dxa"/>
            <w:tcBorders>
              <w:top w:val="single" w:sz="6" w:space="0" w:color="auto"/>
              <w:left w:val="double" w:sz="6" w:space="0" w:color="auto"/>
              <w:bottom w:val="single" w:sz="6" w:space="0" w:color="auto"/>
              <w:right w:val="nil"/>
            </w:tcBorders>
          </w:tcPr>
          <w:p w14:paraId="75179B4B" w14:textId="77777777" w:rsidR="006F23B8" w:rsidRPr="00437976" w:rsidRDefault="006F23B8">
            <w:pPr>
              <w:spacing w:before="120"/>
              <w:rPr>
                <w:rFonts w:ascii="Times New Roman" w:hAnsi="Times New Roman"/>
              </w:rPr>
            </w:pPr>
            <w:r w:rsidRPr="00437976">
              <w:rPr>
                <w:rFonts w:ascii="Times New Roman" w:hAnsi="Times New Roman"/>
              </w:rPr>
              <w:t xml:space="preserve">Total Soil Porosity, </w:t>
            </w:r>
            <w:r w:rsidRPr="00437976">
              <w:rPr>
                <w:rFonts w:ascii="Times New Roman" w:hAnsi="Times New Roman"/>
              </w:rPr>
              <w:sym w:font="Symbol" w:char="0071"/>
            </w:r>
            <w:r w:rsidRPr="00437976">
              <w:rPr>
                <w:rFonts w:ascii="Times New Roman" w:hAnsi="Times New Roman"/>
                <w:vertAlign w:val="subscript"/>
              </w:rPr>
              <w:t>T</w:t>
            </w:r>
          </w:p>
          <w:p w14:paraId="25AD71B3" w14:textId="77777777" w:rsidR="006F23B8" w:rsidRPr="00437976" w:rsidRDefault="006F23B8">
            <w:pPr>
              <w:rPr>
                <w:rFonts w:ascii="Times New Roman" w:hAnsi="Times New Roman"/>
              </w:rPr>
            </w:pP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soil</w:t>
            </w:r>
            <w:r w:rsidRPr="00437976">
              <w:rPr>
                <w:rFonts w:ascii="Times New Roman" w:hAnsi="Times New Roman"/>
              </w:rPr>
              <w:t>)</w:t>
            </w:r>
          </w:p>
        </w:tc>
        <w:tc>
          <w:tcPr>
            <w:tcW w:w="8370" w:type="dxa"/>
            <w:tcBorders>
              <w:top w:val="single" w:sz="6" w:space="0" w:color="auto"/>
              <w:left w:val="single" w:sz="6" w:space="0" w:color="auto"/>
              <w:bottom w:val="single" w:sz="6" w:space="0" w:color="auto"/>
              <w:right w:val="nil"/>
            </w:tcBorders>
          </w:tcPr>
          <w:p w14:paraId="09EFB7C6" w14:textId="77777777" w:rsidR="006F23B8" w:rsidRPr="00437976" w:rsidRDefault="00966C71">
            <w:pPr>
              <w:spacing w:before="240"/>
              <w:jc w:val="center"/>
              <w:rPr>
                <w:rFonts w:ascii="Times New Roman" w:hAnsi="Times New Roman"/>
              </w:rPr>
            </w:pPr>
            <w:r>
              <w:rPr>
                <w:rFonts w:ascii="Times New Roman" w:hAnsi="Times New Roman"/>
                <w:noProof/>
                <w:position w:val="-8"/>
              </w:rPr>
              <w:drawing>
                <wp:inline distT="0" distB="0" distL="0" distR="0" wp14:anchorId="654073E9" wp14:editId="74AB9692">
                  <wp:extent cx="988060" cy="184150"/>
                  <wp:effectExtent l="0" t="0" r="254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88060" cy="184150"/>
                          </a:xfrm>
                          <a:prstGeom prst="rect">
                            <a:avLst/>
                          </a:prstGeom>
                          <a:noFill/>
                          <a:ln>
                            <a:noFill/>
                          </a:ln>
                        </pic:spPr>
                      </pic:pic>
                    </a:graphicData>
                  </a:graphic>
                </wp:inline>
              </w:drawing>
            </w:r>
          </w:p>
        </w:tc>
        <w:tc>
          <w:tcPr>
            <w:tcW w:w="810" w:type="dxa"/>
            <w:tcBorders>
              <w:top w:val="single" w:sz="6" w:space="0" w:color="auto"/>
              <w:left w:val="single" w:sz="6" w:space="0" w:color="auto"/>
              <w:bottom w:val="single" w:sz="6" w:space="0" w:color="auto"/>
              <w:right w:val="double" w:sz="6" w:space="0" w:color="auto"/>
            </w:tcBorders>
          </w:tcPr>
          <w:p w14:paraId="4C69CEF1" w14:textId="77777777" w:rsidR="006F23B8" w:rsidRPr="00437976" w:rsidRDefault="006F23B8">
            <w:pPr>
              <w:rPr>
                <w:rFonts w:ascii="Times New Roman" w:hAnsi="Times New Roman"/>
                <w:b/>
              </w:rPr>
            </w:pPr>
          </w:p>
          <w:p w14:paraId="1234CD3E" w14:textId="77777777" w:rsidR="006F23B8" w:rsidRPr="00437976" w:rsidRDefault="006F23B8">
            <w:pPr>
              <w:rPr>
                <w:rFonts w:ascii="Times New Roman" w:hAnsi="Times New Roman"/>
              </w:rPr>
            </w:pPr>
            <w:r w:rsidRPr="00437976">
              <w:rPr>
                <w:rFonts w:ascii="Times New Roman" w:hAnsi="Times New Roman"/>
                <w:b/>
              </w:rPr>
              <w:t>R23</w:t>
            </w:r>
          </w:p>
        </w:tc>
      </w:tr>
    </w:tbl>
    <w:p w14:paraId="71FBD09B" w14:textId="77777777" w:rsidR="006F23B8" w:rsidRPr="00437976" w:rsidRDefault="006F23B8">
      <w:pPr>
        <w:rPr>
          <w:rFonts w:ascii="Times New Roman" w:hAnsi="Times New Roman"/>
        </w:rPr>
      </w:pPr>
    </w:p>
    <w:p w14:paraId="647EBE25" w14:textId="77777777" w:rsidR="006F23B8" w:rsidRPr="00437976" w:rsidRDefault="006F23B8">
      <w:pPr>
        <w:rPr>
          <w:rFonts w:ascii="Times New Roman" w:hAnsi="Times New Roman"/>
        </w:rPr>
      </w:pPr>
      <w:r w:rsidRPr="00437976">
        <w:rPr>
          <w:rFonts w:ascii="Times New Roman" w:hAnsi="Times New Roman"/>
        </w:rPr>
        <w:br w:type="page"/>
      </w:r>
    </w:p>
    <w:tbl>
      <w:tblPr>
        <w:tblW w:w="13230" w:type="dxa"/>
        <w:tblInd w:w="120" w:type="dxa"/>
        <w:tblLayout w:type="fixed"/>
        <w:tblCellMar>
          <w:left w:w="120" w:type="dxa"/>
          <w:right w:w="120" w:type="dxa"/>
        </w:tblCellMar>
        <w:tblLook w:val="0000" w:firstRow="0" w:lastRow="0" w:firstColumn="0" w:lastColumn="0" w:noHBand="0" w:noVBand="0"/>
      </w:tblPr>
      <w:tblGrid>
        <w:gridCol w:w="1620"/>
        <w:gridCol w:w="2430"/>
        <w:gridCol w:w="8370"/>
        <w:gridCol w:w="810"/>
      </w:tblGrid>
      <w:tr w:rsidR="006F23B8" w:rsidRPr="00437976" w14:paraId="1AF24218" w14:textId="77777777" w:rsidTr="00974BE5">
        <w:trPr>
          <w:trHeight w:val="1140"/>
        </w:trPr>
        <w:tc>
          <w:tcPr>
            <w:tcW w:w="1620" w:type="dxa"/>
            <w:tcBorders>
              <w:top w:val="nil"/>
              <w:left w:val="double" w:sz="6" w:space="0" w:color="auto"/>
              <w:bottom w:val="double" w:sz="6" w:space="0" w:color="auto"/>
              <w:right w:val="nil"/>
            </w:tcBorders>
          </w:tcPr>
          <w:p w14:paraId="6D518ABF" w14:textId="77777777" w:rsidR="006F23B8" w:rsidRPr="00437976" w:rsidRDefault="006F23B8">
            <w:pPr>
              <w:rPr>
                <w:rFonts w:ascii="Times New Roman" w:hAnsi="Times New Roman"/>
              </w:rPr>
            </w:pPr>
          </w:p>
        </w:tc>
        <w:tc>
          <w:tcPr>
            <w:tcW w:w="2430" w:type="dxa"/>
            <w:tcBorders>
              <w:top w:val="single" w:sz="6" w:space="0" w:color="auto"/>
              <w:left w:val="double" w:sz="6" w:space="0" w:color="auto"/>
              <w:bottom w:val="double" w:sz="6" w:space="0" w:color="auto"/>
              <w:right w:val="nil"/>
            </w:tcBorders>
          </w:tcPr>
          <w:p w14:paraId="6C44C482" w14:textId="77777777" w:rsidR="006F23B8" w:rsidRPr="00437976" w:rsidRDefault="006F23B8">
            <w:pPr>
              <w:spacing w:before="120"/>
              <w:rPr>
                <w:rFonts w:ascii="Times New Roman" w:hAnsi="Times New Roman"/>
              </w:rPr>
            </w:pPr>
            <w:r w:rsidRPr="00437976">
              <w:rPr>
                <w:rFonts w:ascii="Times New Roman" w:hAnsi="Times New Roman"/>
              </w:rPr>
              <w:t>Groundwater Darcy Velocity, U</w:t>
            </w:r>
            <w:r w:rsidRPr="00437976">
              <w:rPr>
                <w:rFonts w:ascii="Times New Roman" w:hAnsi="Times New Roman"/>
                <w:vertAlign w:val="subscript"/>
              </w:rPr>
              <w:t>gw</w:t>
            </w:r>
          </w:p>
          <w:p w14:paraId="2533AAA3" w14:textId="77777777" w:rsidR="006F23B8" w:rsidRPr="00437976" w:rsidRDefault="006F23B8">
            <w:pPr>
              <w:rPr>
                <w:rFonts w:ascii="Times New Roman" w:hAnsi="Times New Roman"/>
              </w:rPr>
            </w:pPr>
            <w:r w:rsidRPr="00437976">
              <w:rPr>
                <w:rFonts w:ascii="Times New Roman" w:hAnsi="Times New Roman"/>
              </w:rPr>
              <w:t>(cm/yr)</w:t>
            </w:r>
          </w:p>
        </w:tc>
        <w:tc>
          <w:tcPr>
            <w:tcW w:w="8370" w:type="dxa"/>
            <w:tcBorders>
              <w:top w:val="single" w:sz="6" w:space="0" w:color="auto"/>
              <w:left w:val="single" w:sz="6" w:space="0" w:color="auto"/>
              <w:bottom w:val="double" w:sz="6" w:space="0" w:color="auto"/>
              <w:right w:val="nil"/>
            </w:tcBorders>
          </w:tcPr>
          <w:p w14:paraId="4A25E8FC" w14:textId="77777777" w:rsidR="006F23B8" w:rsidRPr="00437976" w:rsidRDefault="00966C71">
            <w:pPr>
              <w:spacing w:before="240"/>
              <w:jc w:val="center"/>
              <w:rPr>
                <w:rFonts w:ascii="Times New Roman" w:hAnsi="Times New Roman"/>
              </w:rPr>
            </w:pPr>
            <w:r>
              <w:rPr>
                <w:rFonts w:ascii="Times New Roman" w:hAnsi="Times New Roman"/>
                <w:noProof/>
                <w:position w:val="-12"/>
              </w:rPr>
              <w:drawing>
                <wp:inline distT="0" distB="0" distL="0" distR="0" wp14:anchorId="75BC5293" wp14:editId="54B8D533">
                  <wp:extent cx="877570" cy="19939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877570" cy="199390"/>
                          </a:xfrm>
                          <a:prstGeom prst="rect">
                            <a:avLst/>
                          </a:prstGeom>
                          <a:noFill/>
                          <a:ln>
                            <a:noFill/>
                          </a:ln>
                        </pic:spPr>
                      </pic:pic>
                    </a:graphicData>
                  </a:graphic>
                </wp:inline>
              </w:drawing>
            </w:r>
          </w:p>
        </w:tc>
        <w:tc>
          <w:tcPr>
            <w:tcW w:w="810" w:type="dxa"/>
            <w:tcBorders>
              <w:top w:val="single" w:sz="6" w:space="0" w:color="auto"/>
              <w:left w:val="single" w:sz="6" w:space="0" w:color="auto"/>
              <w:bottom w:val="double" w:sz="6" w:space="0" w:color="auto"/>
              <w:right w:val="double" w:sz="6" w:space="0" w:color="auto"/>
            </w:tcBorders>
          </w:tcPr>
          <w:p w14:paraId="2B67E71C" w14:textId="77777777" w:rsidR="006F23B8" w:rsidRPr="00437976" w:rsidRDefault="006F23B8">
            <w:pPr>
              <w:rPr>
                <w:rFonts w:ascii="Times New Roman" w:hAnsi="Times New Roman"/>
                <w:b/>
              </w:rPr>
            </w:pPr>
          </w:p>
          <w:p w14:paraId="4C19F5A9" w14:textId="77777777" w:rsidR="006F23B8" w:rsidRPr="00437976" w:rsidRDefault="006F23B8">
            <w:pPr>
              <w:rPr>
                <w:rFonts w:ascii="Times New Roman" w:hAnsi="Times New Roman"/>
              </w:rPr>
            </w:pPr>
            <w:r w:rsidRPr="00437976">
              <w:rPr>
                <w:rFonts w:ascii="Times New Roman" w:hAnsi="Times New Roman"/>
                <w:b/>
              </w:rPr>
              <w:t>R24</w:t>
            </w:r>
          </w:p>
        </w:tc>
      </w:tr>
      <w:tr w:rsidR="006F23B8" w:rsidRPr="00437976" w14:paraId="3E432F71" w14:textId="77777777" w:rsidTr="00974BE5">
        <w:trPr>
          <w:trHeight w:val="402"/>
        </w:trPr>
        <w:tc>
          <w:tcPr>
            <w:tcW w:w="1620" w:type="dxa"/>
            <w:tcBorders>
              <w:top w:val="double" w:sz="6" w:space="0" w:color="auto"/>
              <w:left w:val="double" w:sz="6" w:space="0" w:color="auto"/>
              <w:bottom w:val="nil"/>
              <w:right w:val="nil"/>
            </w:tcBorders>
          </w:tcPr>
          <w:p w14:paraId="5ADE4332" w14:textId="77777777" w:rsidR="006F23B8" w:rsidRPr="00437976" w:rsidRDefault="006F23B8">
            <w:pPr>
              <w:spacing w:before="120"/>
              <w:rPr>
                <w:rFonts w:ascii="Times New Roman" w:hAnsi="Times New Roman"/>
              </w:rPr>
            </w:pPr>
            <w:r w:rsidRPr="00437976">
              <w:rPr>
                <w:rFonts w:ascii="Times New Roman" w:hAnsi="Times New Roman"/>
              </w:rPr>
              <w:br w:type="page"/>
              <w:t>Equations for the Groundwater Ingestion Exposure Route</w:t>
            </w:r>
          </w:p>
        </w:tc>
        <w:tc>
          <w:tcPr>
            <w:tcW w:w="2430" w:type="dxa"/>
            <w:tcBorders>
              <w:top w:val="double" w:sz="6" w:space="0" w:color="auto"/>
              <w:left w:val="double" w:sz="6" w:space="0" w:color="auto"/>
              <w:bottom w:val="single" w:sz="6" w:space="0" w:color="auto"/>
              <w:right w:val="nil"/>
            </w:tcBorders>
          </w:tcPr>
          <w:p w14:paraId="1BC4C303" w14:textId="77777777" w:rsidR="006F23B8" w:rsidRPr="00437976" w:rsidRDefault="006F23B8">
            <w:pPr>
              <w:spacing w:before="120"/>
              <w:rPr>
                <w:rFonts w:ascii="Times New Roman" w:hAnsi="Times New Roman"/>
              </w:rPr>
            </w:pPr>
            <w:r w:rsidRPr="00437976">
              <w:rPr>
                <w:rFonts w:ascii="Times New Roman" w:hAnsi="Times New Roman"/>
              </w:rPr>
              <w:t>Remediation Objective for Carcinogenic Contaminants</w:t>
            </w:r>
          </w:p>
          <w:p w14:paraId="667A0881" w14:textId="77777777" w:rsidR="006F23B8" w:rsidRPr="00437976" w:rsidRDefault="006F23B8">
            <w:pPr>
              <w:rPr>
                <w:rFonts w:ascii="Times New Roman" w:hAnsi="Times New Roman"/>
              </w:rPr>
            </w:pPr>
            <w:r w:rsidRPr="00437976">
              <w:rPr>
                <w:rFonts w:ascii="Times New Roman" w:hAnsi="Times New Roman"/>
              </w:rPr>
              <w:t>(mg/L)</w:t>
            </w:r>
          </w:p>
          <w:p w14:paraId="72A52277" w14:textId="77777777" w:rsidR="006F23B8" w:rsidRPr="00437976" w:rsidRDefault="006F23B8">
            <w:pPr>
              <w:rPr>
                <w:rFonts w:ascii="Times New Roman" w:hAnsi="Times New Roman"/>
              </w:rPr>
            </w:pPr>
          </w:p>
        </w:tc>
        <w:tc>
          <w:tcPr>
            <w:tcW w:w="8370" w:type="dxa"/>
            <w:tcBorders>
              <w:top w:val="double" w:sz="6" w:space="0" w:color="auto"/>
              <w:left w:val="single" w:sz="6" w:space="0" w:color="auto"/>
              <w:bottom w:val="nil"/>
              <w:right w:val="nil"/>
            </w:tcBorders>
          </w:tcPr>
          <w:p w14:paraId="442814C2" w14:textId="77777777" w:rsidR="006F23B8" w:rsidRPr="00437976" w:rsidRDefault="00966C71">
            <w:pPr>
              <w:spacing w:before="240"/>
              <w:jc w:val="center"/>
              <w:rPr>
                <w:rFonts w:ascii="Times New Roman" w:hAnsi="Times New Roman"/>
              </w:rPr>
            </w:pPr>
            <w:r>
              <w:rPr>
                <w:rFonts w:ascii="Times New Roman" w:hAnsi="Times New Roman"/>
                <w:noProof/>
                <w:position w:val="-26"/>
              </w:rPr>
              <w:drawing>
                <wp:inline distT="0" distB="0" distL="0" distR="0" wp14:anchorId="51D7F2D9" wp14:editId="648C4932">
                  <wp:extent cx="1379220" cy="61214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379220" cy="612140"/>
                          </a:xfrm>
                          <a:prstGeom prst="rect">
                            <a:avLst/>
                          </a:prstGeom>
                          <a:noFill/>
                          <a:ln>
                            <a:noFill/>
                          </a:ln>
                        </pic:spPr>
                      </pic:pic>
                    </a:graphicData>
                  </a:graphic>
                </wp:inline>
              </w:drawing>
            </w:r>
          </w:p>
          <w:p w14:paraId="50B1351C" w14:textId="77777777" w:rsidR="006F23B8" w:rsidRPr="00437976" w:rsidRDefault="006F23B8">
            <w:pPr>
              <w:spacing w:before="120"/>
              <w:rPr>
                <w:rFonts w:ascii="Times New Roman" w:hAnsi="Times New Roman"/>
              </w:rPr>
            </w:pPr>
          </w:p>
        </w:tc>
        <w:tc>
          <w:tcPr>
            <w:tcW w:w="810" w:type="dxa"/>
            <w:tcBorders>
              <w:top w:val="double" w:sz="6" w:space="0" w:color="auto"/>
              <w:left w:val="single" w:sz="6" w:space="0" w:color="auto"/>
              <w:bottom w:val="single" w:sz="6" w:space="0" w:color="auto"/>
              <w:right w:val="double" w:sz="6" w:space="0" w:color="auto"/>
            </w:tcBorders>
          </w:tcPr>
          <w:p w14:paraId="394F5CD2" w14:textId="77777777" w:rsidR="006F23B8" w:rsidRPr="00437976" w:rsidRDefault="006F23B8">
            <w:pPr>
              <w:rPr>
                <w:rFonts w:ascii="Times New Roman" w:hAnsi="Times New Roman"/>
                <w:b/>
              </w:rPr>
            </w:pPr>
          </w:p>
          <w:p w14:paraId="34A8C27A" w14:textId="77777777" w:rsidR="006F23B8" w:rsidRPr="00437976" w:rsidRDefault="006F23B8">
            <w:pPr>
              <w:rPr>
                <w:rFonts w:ascii="Times New Roman" w:hAnsi="Times New Roman"/>
                <w:b/>
              </w:rPr>
            </w:pPr>
          </w:p>
          <w:p w14:paraId="49398229" w14:textId="77777777" w:rsidR="006F23B8" w:rsidRPr="00437976" w:rsidRDefault="006F23B8">
            <w:pPr>
              <w:rPr>
                <w:rFonts w:ascii="Times New Roman" w:hAnsi="Times New Roman"/>
              </w:rPr>
            </w:pPr>
            <w:r w:rsidRPr="00437976">
              <w:rPr>
                <w:rFonts w:ascii="Times New Roman" w:hAnsi="Times New Roman"/>
                <w:b/>
              </w:rPr>
              <w:t>R25</w:t>
            </w:r>
          </w:p>
        </w:tc>
      </w:tr>
      <w:tr w:rsidR="006F23B8" w:rsidRPr="00437976" w14:paraId="5D789CC9" w14:textId="77777777" w:rsidTr="00974BE5">
        <w:trPr>
          <w:trHeight w:val="1800"/>
        </w:trPr>
        <w:tc>
          <w:tcPr>
            <w:tcW w:w="1620" w:type="dxa"/>
            <w:tcBorders>
              <w:top w:val="nil"/>
              <w:left w:val="double" w:sz="6" w:space="0" w:color="auto"/>
              <w:bottom w:val="double" w:sz="6" w:space="0" w:color="auto"/>
              <w:right w:val="nil"/>
            </w:tcBorders>
          </w:tcPr>
          <w:p w14:paraId="327FE602" w14:textId="77777777" w:rsidR="006F23B8" w:rsidRPr="00437976" w:rsidRDefault="006F23B8">
            <w:pPr>
              <w:rPr>
                <w:rFonts w:ascii="Times New Roman" w:hAnsi="Times New Roman"/>
              </w:rPr>
            </w:pPr>
          </w:p>
        </w:tc>
        <w:tc>
          <w:tcPr>
            <w:tcW w:w="2430" w:type="dxa"/>
            <w:tcBorders>
              <w:top w:val="single" w:sz="6" w:space="0" w:color="auto"/>
              <w:left w:val="double" w:sz="6" w:space="0" w:color="auto"/>
              <w:bottom w:val="double" w:sz="6" w:space="0" w:color="auto"/>
              <w:right w:val="nil"/>
            </w:tcBorders>
          </w:tcPr>
          <w:p w14:paraId="6FA79A0A" w14:textId="77777777" w:rsidR="006F23B8" w:rsidRPr="00437976" w:rsidRDefault="006F23B8">
            <w:pPr>
              <w:spacing w:before="120"/>
              <w:rPr>
                <w:rFonts w:ascii="Times New Roman" w:hAnsi="Times New Roman"/>
              </w:rPr>
            </w:pPr>
            <w:r w:rsidRPr="00437976">
              <w:rPr>
                <w:rFonts w:ascii="Times New Roman" w:hAnsi="Times New Roman"/>
              </w:rPr>
              <w:t>Dissolved Hydrocarbon Concentration along Centerline, C</w:t>
            </w:r>
            <w:r w:rsidRPr="00437976">
              <w:rPr>
                <w:rFonts w:ascii="Times New Roman" w:hAnsi="Times New Roman"/>
                <w:vertAlign w:val="subscript"/>
              </w:rPr>
              <w:t>(x)</w:t>
            </w:r>
          </w:p>
          <w:p w14:paraId="0BCD5E22" w14:textId="77777777" w:rsidR="006F23B8" w:rsidRPr="00437976" w:rsidRDefault="006F23B8">
            <w:pPr>
              <w:rPr>
                <w:rFonts w:ascii="Times New Roman" w:hAnsi="Times New Roman"/>
              </w:rPr>
            </w:pPr>
            <w:r w:rsidRPr="00437976">
              <w:rPr>
                <w:rFonts w:ascii="Times New Roman" w:hAnsi="Times New Roman"/>
              </w:rPr>
              <w:t>(mg/L</w:t>
            </w:r>
            <w:r w:rsidRPr="00437976">
              <w:rPr>
                <w:rFonts w:ascii="Times New Roman" w:hAnsi="Times New Roman"/>
                <w:vertAlign w:val="subscript"/>
              </w:rPr>
              <w:t xml:space="preserve"> water</w:t>
            </w:r>
            <w:r w:rsidRPr="00437976">
              <w:rPr>
                <w:rFonts w:ascii="Times New Roman" w:hAnsi="Times New Roman"/>
              </w:rPr>
              <w:t>)</w:t>
            </w:r>
          </w:p>
        </w:tc>
        <w:tc>
          <w:tcPr>
            <w:tcW w:w="8370" w:type="dxa"/>
            <w:tcBorders>
              <w:top w:val="single" w:sz="6" w:space="0" w:color="auto"/>
              <w:left w:val="single" w:sz="6" w:space="0" w:color="auto"/>
              <w:bottom w:val="double" w:sz="6" w:space="0" w:color="auto"/>
              <w:right w:val="nil"/>
            </w:tcBorders>
          </w:tcPr>
          <w:p w14:paraId="60A0F26D" w14:textId="77777777" w:rsidR="006F23B8" w:rsidRPr="00437976" w:rsidRDefault="00966C71">
            <w:pPr>
              <w:spacing w:before="240"/>
              <w:rPr>
                <w:rFonts w:ascii="Times New Roman" w:hAnsi="Times New Roman"/>
              </w:rPr>
            </w:pPr>
            <w:r>
              <w:rPr>
                <w:rFonts w:ascii="Times New Roman" w:hAnsi="Times New Roman"/>
                <w:noProof/>
                <w:position w:val="-58"/>
              </w:rPr>
              <w:drawing>
                <wp:inline distT="0" distB="0" distL="0" distR="0" wp14:anchorId="74E0DF3F" wp14:editId="71E17D27">
                  <wp:extent cx="4955540" cy="810895"/>
                  <wp:effectExtent l="0" t="0" r="0" b="825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955540" cy="810895"/>
                          </a:xfrm>
                          <a:prstGeom prst="rect">
                            <a:avLst/>
                          </a:prstGeom>
                          <a:noFill/>
                          <a:ln>
                            <a:noFill/>
                          </a:ln>
                        </pic:spPr>
                      </pic:pic>
                    </a:graphicData>
                  </a:graphic>
                </wp:inline>
              </w:drawing>
            </w:r>
          </w:p>
          <w:p w14:paraId="198122A8" w14:textId="77777777" w:rsidR="006F23B8" w:rsidRPr="00437976" w:rsidRDefault="006F23B8">
            <w:pPr>
              <w:spacing w:before="240"/>
              <w:rPr>
                <w:rFonts w:ascii="Times New Roman" w:hAnsi="Times New Roman"/>
              </w:rPr>
            </w:pPr>
          </w:p>
          <w:p w14:paraId="0A1B3F75" w14:textId="77777777" w:rsidR="006F23B8" w:rsidRPr="00437976" w:rsidRDefault="006F23B8">
            <w:pPr>
              <w:rPr>
                <w:rFonts w:ascii="Times New Roman" w:hAnsi="Times New Roman"/>
              </w:rPr>
            </w:pPr>
            <w:r w:rsidRPr="00437976">
              <w:rPr>
                <w:rFonts w:ascii="Times New Roman" w:hAnsi="Times New Roman"/>
              </w:rPr>
              <w:t>NOTE:</w:t>
            </w:r>
          </w:p>
          <w:p w14:paraId="525E165D" w14:textId="77777777" w:rsidR="006F23B8" w:rsidRPr="00437976" w:rsidRDefault="006F23B8">
            <w:pPr>
              <w:spacing w:before="240"/>
              <w:ind w:left="330" w:hanging="330"/>
              <w:rPr>
                <w:rFonts w:ascii="Times New Roman" w:hAnsi="Times New Roman"/>
                <w:b/>
              </w:rPr>
            </w:pPr>
            <w:r w:rsidRPr="00437976">
              <w:rPr>
                <w:rFonts w:ascii="Times New Roman" w:hAnsi="Times New Roman"/>
              </w:rPr>
              <w:t xml:space="preserve">1. This equation does not predict the contaminant flow within bedrock and may not accurately predict downgradient concentrations in the presence of a confining layer. </w:t>
            </w:r>
          </w:p>
          <w:p w14:paraId="7E8CC3B9" w14:textId="77777777" w:rsidR="006F23B8" w:rsidRPr="00437976" w:rsidRDefault="006F23B8">
            <w:pPr>
              <w:spacing w:before="240"/>
              <w:ind w:left="330" w:hanging="330"/>
              <w:rPr>
                <w:rFonts w:ascii="Times New Roman" w:hAnsi="Times New Roman"/>
              </w:rPr>
            </w:pPr>
            <w:r w:rsidRPr="00437976">
              <w:rPr>
                <w:rFonts w:ascii="Times New Roman" w:hAnsi="Times New Roman"/>
              </w:rPr>
              <w:t>2. If the value of the First Order Degradation Constant (</w:t>
            </w:r>
            <w:r w:rsidRPr="00437976">
              <w:rPr>
                <w:rFonts w:ascii="Times New Roman" w:hAnsi="Times New Roman"/>
              </w:rPr>
              <w:sym w:font="Symbol" w:char="006C"/>
            </w:r>
            <w:r w:rsidRPr="00437976">
              <w:rPr>
                <w:rFonts w:ascii="Times New Roman" w:hAnsi="Times New Roman"/>
              </w:rPr>
              <w:t xml:space="preserve">) is not readily available, then set </w:t>
            </w:r>
            <w:r w:rsidRPr="00437976">
              <w:rPr>
                <w:rFonts w:ascii="Times New Roman" w:hAnsi="Times New Roman"/>
              </w:rPr>
              <w:sym w:font="Symbol" w:char="006C"/>
            </w:r>
            <w:r w:rsidRPr="00437976">
              <w:rPr>
                <w:rFonts w:ascii="Times New Roman" w:hAnsi="Times New Roman"/>
              </w:rPr>
              <w:t xml:space="preserve"> = 0.</w:t>
            </w:r>
          </w:p>
        </w:tc>
        <w:tc>
          <w:tcPr>
            <w:tcW w:w="810" w:type="dxa"/>
            <w:tcBorders>
              <w:top w:val="single" w:sz="6" w:space="0" w:color="auto"/>
              <w:left w:val="single" w:sz="6" w:space="0" w:color="auto"/>
              <w:bottom w:val="double" w:sz="6" w:space="0" w:color="auto"/>
              <w:right w:val="double" w:sz="6" w:space="0" w:color="auto"/>
            </w:tcBorders>
          </w:tcPr>
          <w:p w14:paraId="793D9D85" w14:textId="77777777" w:rsidR="006F23B8" w:rsidRPr="00437976" w:rsidRDefault="006F23B8">
            <w:pPr>
              <w:rPr>
                <w:rFonts w:ascii="Times New Roman" w:hAnsi="Times New Roman"/>
                <w:b/>
              </w:rPr>
            </w:pPr>
          </w:p>
          <w:p w14:paraId="4BD0E755" w14:textId="77777777" w:rsidR="006F23B8" w:rsidRPr="00437976" w:rsidRDefault="006F23B8">
            <w:pPr>
              <w:rPr>
                <w:rFonts w:ascii="Times New Roman" w:hAnsi="Times New Roman"/>
                <w:b/>
              </w:rPr>
            </w:pPr>
          </w:p>
          <w:p w14:paraId="28479700" w14:textId="77777777" w:rsidR="006F23B8" w:rsidRPr="00437976" w:rsidRDefault="006F23B8">
            <w:pPr>
              <w:rPr>
                <w:rFonts w:ascii="Times New Roman" w:hAnsi="Times New Roman"/>
              </w:rPr>
            </w:pPr>
            <w:r w:rsidRPr="00437976">
              <w:rPr>
                <w:rFonts w:ascii="Times New Roman" w:hAnsi="Times New Roman"/>
                <w:b/>
              </w:rPr>
              <w:t>R26</w:t>
            </w:r>
          </w:p>
        </w:tc>
      </w:tr>
    </w:tbl>
    <w:p w14:paraId="7723B74A" w14:textId="77777777" w:rsidR="006F23B8" w:rsidRPr="00437976" w:rsidRDefault="006F23B8">
      <w:pPr>
        <w:rPr>
          <w:rFonts w:ascii="Times New Roman" w:hAnsi="Times New Roman"/>
        </w:rPr>
      </w:pPr>
    </w:p>
    <w:p w14:paraId="303B7DC8" w14:textId="77777777" w:rsidR="006F23B8" w:rsidRPr="00437976" w:rsidRDefault="006F23B8">
      <w:pPr>
        <w:rPr>
          <w:rFonts w:ascii="Times New Roman" w:hAnsi="Times New Roman"/>
        </w:rPr>
      </w:pPr>
    </w:p>
    <w:p w14:paraId="75552AB5" w14:textId="77777777" w:rsidR="006F23B8" w:rsidRPr="00437976" w:rsidRDefault="006F23B8">
      <w:pPr>
        <w:rPr>
          <w:rFonts w:ascii="Times New Roman" w:hAnsi="Times New Roman"/>
        </w:rPr>
      </w:pPr>
    </w:p>
    <w:p w14:paraId="5F5465C7" w14:textId="77777777"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14:paraId="43D15F3B" w14:textId="77777777" w:rsidR="006F23B8" w:rsidRPr="00437976" w:rsidRDefault="006F23B8">
      <w:pPr>
        <w:rPr>
          <w:rFonts w:ascii="Times New Roman" w:hAnsi="Times New Roman"/>
        </w:rPr>
        <w:sectPr w:rsidR="006F23B8" w:rsidRPr="00437976" w:rsidSect="00CE0848">
          <w:headerReference w:type="default" r:id="rId100"/>
          <w:pgSz w:w="15840" w:h="12240" w:orient="landscape" w:code="1"/>
          <w:pgMar w:top="1440" w:right="1440" w:bottom="1152" w:left="1440" w:header="1440" w:footer="720" w:gutter="0"/>
          <w:cols w:space="720"/>
        </w:sectPr>
      </w:pPr>
    </w:p>
    <w:p w14:paraId="523F2F67" w14:textId="77777777" w:rsidR="006F23B8" w:rsidRPr="00437976" w:rsidRDefault="006F23B8">
      <w:pPr>
        <w:pStyle w:val="Heading4"/>
        <w:rPr>
          <w:rFonts w:ascii="Times New Roman" w:hAnsi="Times New Roman"/>
          <w:b w:val="0"/>
          <w:szCs w:val="24"/>
        </w:rPr>
      </w:pPr>
      <w:r w:rsidRPr="00437976">
        <w:rPr>
          <w:rFonts w:ascii="Times New Roman" w:hAnsi="Times New Roman"/>
          <w:b w:val="0"/>
          <w:szCs w:val="24"/>
        </w:rPr>
        <w:lastRenderedPageBreak/>
        <w:t>Section 742.APPENDIX C Tier 2 Illustrations and Tables</w:t>
      </w:r>
    </w:p>
    <w:p w14:paraId="5D0A5B82" w14:textId="77777777" w:rsidR="006F23B8" w:rsidRPr="00437976" w:rsidRDefault="006F23B8">
      <w:pPr>
        <w:rPr>
          <w:rFonts w:ascii="Times New Roman" w:hAnsi="Times New Roman"/>
          <w:b/>
        </w:rPr>
      </w:pPr>
    </w:p>
    <w:p w14:paraId="716562F0" w14:textId="77777777" w:rsidR="006F23B8" w:rsidRPr="00437976" w:rsidRDefault="006F23B8">
      <w:pPr>
        <w:rPr>
          <w:rFonts w:ascii="Times New Roman" w:hAnsi="Times New Roman"/>
        </w:rPr>
      </w:pPr>
      <w:r w:rsidRPr="00437976">
        <w:rPr>
          <w:rFonts w:ascii="Times New Roman" w:hAnsi="Times New Roman"/>
        </w:rPr>
        <w:t>Section 742.Table D RBCA Parameters</w:t>
      </w:r>
    </w:p>
    <w:p w14:paraId="599193C9" w14:textId="77777777" w:rsidR="006F23B8" w:rsidRPr="00437976" w:rsidRDefault="006F23B8">
      <w:pPr>
        <w:rPr>
          <w:rFonts w:ascii="Times New Roman" w:hAnsi="Times New Roman"/>
        </w:rPr>
      </w:pPr>
    </w:p>
    <w:tbl>
      <w:tblPr>
        <w:tblW w:w="12420" w:type="dxa"/>
        <w:tblInd w:w="120" w:type="dxa"/>
        <w:tblLayout w:type="fixed"/>
        <w:tblCellMar>
          <w:left w:w="120" w:type="dxa"/>
          <w:right w:w="120" w:type="dxa"/>
        </w:tblCellMar>
        <w:tblLook w:val="0000" w:firstRow="0" w:lastRow="0" w:firstColumn="0" w:lastColumn="0" w:noHBand="0" w:noVBand="0"/>
      </w:tblPr>
      <w:tblGrid>
        <w:gridCol w:w="1620"/>
        <w:gridCol w:w="2765"/>
        <w:gridCol w:w="1659"/>
        <w:gridCol w:w="2776"/>
        <w:gridCol w:w="3600"/>
      </w:tblGrid>
      <w:tr w:rsidR="006F23B8" w:rsidRPr="00437976" w14:paraId="151DC2DD" w14:textId="77777777">
        <w:trPr>
          <w:trHeight w:val="438"/>
        </w:trPr>
        <w:tc>
          <w:tcPr>
            <w:tcW w:w="1620" w:type="dxa"/>
            <w:tcBorders>
              <w:top w:val="double" w:sz="6" w:space="0" w:color="auto"/>
              <w:left w:val="double" w:sz="6" w:space="0" w:color="auto"/>
              <w:bottom w:val="nil"/>
              <w:right w:val="nil"/>
            </w:tcBorders>
          </w:tcPr>
          <w:p w14:paraId="40DF76F0" w14:textId="77777777" w:rsidR="006F23B8" w:rsidRPr="00437976" w:rsidRDefault="006F23B8">
            <w:pPr>
              <w:spacing w:before="120"/>
              <w:rPr>
                <w:rFonts w:ascii="Times New Roman" w:hAnsi="Times New Roman"/>
              </w:rPr>
            </w:pPr>
            <w:r w:rsidRPr="00437976">
              <w:rPr>
                <w:rFonts w:ascii="Times New Roman" w:hAnsi="Times New Roman"/>
              </w:rPr>
              <w:t>Symbol</w:t>
            </w:r>
          </w:p>
        </w:tc>
        <w:tc>
          <w:tcPr>
            <w:tcW w:w="2765" w:type="dxa"/>
            <w:tcBorders>
              <w:top w:val="double" w:sz="6" w:space="0" w:color="auto"/>
              <w:left w:val="single" w:sz="6" w:space="0" w:color="auto"/>
              <w:bottom w:val="nil"/>
              <w:right w:val="nil"/>
            </w:tcBorders>
          </w:tcPr>
          <w:p w14:paraId="57E2A4C3" w14:textId="77777777" w:rsidR="006F23B8" w:rsidRPr="00437976" w:rsidRDefault="006F23B8">
            <w:pPr>
              <w:spacing w:before="120"/>
              <w:rPr>
                <w:rFonts w:ascii="Times New Roman" w:hAnsi="Times New Roman"/>
              </w:rPr>
            </w:pPr>
            <w:r w:rsidRPr="00437976">
              <w:rPr>
                <w:rFonts w:ascii="Times New Roman" w:hAnsi="Times New Roman"/>
              </w:rPr>
              <w:t>Parameter</w:t>
            </w:r>
          </w:p>
        </w:tc>
        <w:tc>
          <w:tcPr>
            <w:tcW w:w="1659" w:type="dxa"/>
            <w:tcBorders>
              <w:top w:val="double" w:sz="6" w:space="0" w:color="auto"/>
              <w:left w:val="single" w:sz="6" w:space="0" w:color="auto"/>
              <w:bottom w:val="nil"/>
              <w:right w:val="nil"/>
            </w:tcBorders>
          </w:tcPr>
          <w:p w14:paraId="2CD7A2EF" w14:textId="77777777" w:rsidR="006F23B8" w:rsidRPr="00437976" w:rsidRDefault="006F23B8">
            <w:pPr>
              <w:spacing w:before="120"/>
              <w:rPr>
                <w:rFonts w:ascii="Times New Roman" w:hAnsi="Times New Roman"/>
              </w:rPr>
            </w:pPr>
            <w:r w:rsidRPr="00437976">
              <w:rPr>
                <w:rFonts w:ascii="Times New Roman" w:hAnsi="Times New Roman"/>
              </w:rPr>
              <w:t>Units</w:t>
            </w:r>
          </w:p>
        </w:tc>
        <w:tc>
          <w:tcPr>
            <w:tcW w:w="2776" w:type="dxa"/>
            <w:tcBorders>
              <w:top w:val="double" w:sz="6" w:space="0" w:color="auto"/>
              <w:left w:val="single" w:sz="6" w:space="0" w:color="auto"/>
              <w:bottom w:val="nil"/>
              <w:right w:val="nil"/>
            </w:tcBorders>
          </w:tcPr>
          <w:p w14:paraId="67927959" w14:textId="77777777" w:rsidR="006F23B8" w:rsidRPr="00437976" w:rsidRDefault="006F23B8">
            <w:pPr>
              <w:spacing w:before="120"/>
              <w:rPr>
                <w:rFonts w:ascii="Times New Roman" w:hAnsi="Times New Roman"/>
              </w:rPr>
            </w:pPr>
            <w:r w:rsidRPr="00437976">
              <w:rPr>
                <w:rFonts w:ascii="Times New Roman" w:hAnsi="Times New Roman"/>
              </w:rPr>
              <w:t>Source</w:t>
            </w:r>
          </w:p>
        </w:tc>
        <w:tc>
          <w:tcPr>
            <w:tcW w:w="3600" w:type="dxa"/>
            <w:tcBorders>
              <w:top w:val="double" w:sz="6" w:space="0" w:color="auto"/>
              <w:left w:val="single" w:sz="6" w:space="0" w:color="auto"/>
              <w:bottom w:val="nil"/>
              <w:right w:val="double" w:sz="6" w:space="0" w:color="auto"/>
            </w:tcBorders>
          </w:tcPr>
          <w:p w14:paraId="794632F4" w14:textId="77777777" w:rsidR="006F23B8" w:rsidRPr="00437976" w:rsidRDefault="006F23B8">
            <w:pPr>
              <w:spacing w:before="120"/>
              <w:rPr>
                <w:rFonts w:ascii="Times New Roman" w:hAnsi="Times New Roman"/>
              </w:rPr>
            </w:pPr>
            <w:r w:rsidRPr="00437976">
              <w:rPr>
                <w:rFonts w:ascii="Times New Roman" w:hAnsi="Times New Roman"/>
              </w:rPr>
              <w:t>Parameter Value(s)</w:t>
            </w:r>
          </w:p>
        </w:tc>
      </w:tr>
      <w:tr w:rsidR="006F23B8" w:rsidRPr="00437976" w14:paraId="183A9DAF" w14:textId="77777777">
        <w:trPr>
          <w:trHeight w:val="690"/>
        </w:trPr>
        <w:tc>
          <w:tcPr>
            <w:tcW w:w="1620" w:type="dxa"/>
            <w:tcBorders>
              <w:top w:val="single" w:sz="6" w:space="0" w:color="auto"/>
              <w:left w:val="double" w:sz="6" w:space="0" w:color="auto"/>
              <w:bottom w:val="nil"/>
              <w:right w:val="nil"/>
            </w:tcBorders>
          </w:tcPr>
          <w:p w14:paraId="31C95474" w14:textId="77777777" w:rsidR="006F23B8" w:rsidRPr="00437976" w:rsidRDefault="006F23B8">
            <w:pPr>
              <w:spacing w:before="120"/>
              <w:rPr>
                <w:rFonts w:ascii="Times New Roman" w:hAnsi="Times New Roman"/>
              </w:rPr>
            </w:pPr>
            <w:r w:rsidRPr="00437976">
              <w:rPr>
                <w:rFonts w:ascii="Times New Roman" w:hAnsi="Times New Roman"/>
              </w:rPr>
              <w:t>AT</w:t>
            </w:r>
            <w:r w:rsidRPr="00437976">
              <w:rPr>
                <w:rFonts w:ascii="Times New Roman" w:hAnsi="Times New Roman"/>
                <w:vertAlign w:val="subscript"/>
              </w:rPr>
              <w:t>c</w:t>
            </w:r>
          </w:p>
        </w:tc>
        <w:tc>
          <w:tcPr>
            <w:tcW w:w="2765" w:type="dxa"/>
            <w:tcBorders>
              <w:top w:val="single" w:sz="6" w:space="0" w:color="auto"/>
              <w:left w:val="single" w:sz="6" w:space="0" w:color="auto"/>
              <w:bottom w:val="nil"/>
              <w:right w:val="nil"/>
            </w:tcBorders>
          </w:tcPr>
          <w:p w14:paraId="13B9BA83" w14:textId="77777777" w:rsidR="006F23B8" w:rsidRPr="00437976" w:rsidRDefault="006F23B8">
            <w:pPr>
              <w:spacing w:before="120"/>
              <w:rPr>
                <w:rFonts w:ascii="Times New Roman" w:hAnsi="Times New Roman"/>
              </w:rPr>
            </w:pPr>
            <w:r w:rsidRPr="00437976">
              <w:rPr>
                <w:rFonts w:ascii="Times New Roman" w:hAnsi="Times New Roman"/>
              </w:rPr>
              <w:t>Averaging Time for  Carcinogens</w:t>
            </w:r>
          </w:p>
        </w:tc>
        <w:tc>
          <w:tcPr>
            <w:tcW w:w="1659" w:type="dxa"/>
            <w:tcBorders>
              <w:top w:val="single" w:sz="6" w:space="0" w:color="auto"/>
              <w:left w:val="single" w:sz="6" w:space="0" w:color="auto"/>
              <w:bottom w:val="nil"/>
              <w:right w:val="nil"/>
            </w:tcBorders>
          </w:tcPr>
          <w:p w14:paraId="5734FB4C" w14:textId="77777777" w:rsidR="006F23B8" w:rsidRPr="00437976" w:rsidRDefault="006F23B8">
            <w:pPr>
              <w:spacing w:before="120"/>
              <w:rPr>
                <w:rFonts w:ascii="Times New Roman" w:hAnsi="Times New Roman"/>
              </w:rPr>
            </w:pPr>
            <w:r w:rsidRPr="00437976">
              <w:rPr>
                <w:rFonts w:ascii="Times New Roman" w:hAnsi="Times New Roman"/>
              </w:rPr>
              <w:t>yr</w:t>
            </w:r>
          </w:p>
        </w:tc>
        <w:tc>
          <w:tcPr>
            <w:tcW w:w="2776" w:type="dxa"/>
            <w:tcBorders>
              <w:top w:val="single" w:sz="6" w:space="0" w:color="auto"/>
              <w:left w:val="single" w:sz="6" w:space="0" w:color="auto"/>
              <w:bottom w:val="nil"/>
              <w:right w:val="nil"/>
            </w:tcBorders>
          </w:tcPr>
          <w:p w14:paraId="269965EE" w14:textId="77777777" w:rsidR="006F23B8" w:rsidRPr="00437976" w:rsidRDefault="006F23B8">
            <w:pPr>
              <w:spacing w:before="120"/>
              <w:rPr>
                <w:rFonts w:ascii="Times New Roman" w:hAnsi="Times New Roman"/>
              </w:rPr>
            </w:pPr>
            <w:r w:rsidRPr="00437976">
              <w:rPr>
                <w:rFonts w:ascii="Times New Roman" w:hAnsi="Times New Roman"/>
              </w:rPr>
              <w:t>RBCA</w:t>
            </w:r>
          </w:p>
        </w:tc>
        <w:tc>
          <w:tcPr>
            <w:tcW w:w="3600" w:type="dxa"/>
            <w:tcBorders>
              <w:top w:val="single" w:sz="6" w:space="0" w:color="auto"/>
              <w:left w:val="single" w:sz="6" w:space="0" w:color="auto"/>
              <w:bottom w:val="nil"/>
              <w:right w:val="double" w:sz="6" w:space="0" w:color="auto"/>
            </w:tcBorders>
          </w:tcPr>
          <w:p w14:paraId="65E834B3" w14:textId="77777777" w:rsidR="006F23B8" w:rsidRPr="00437976" w:rsidRDefault="006F23B8">
            <w:pPr>
              <w:spacing w:before="120"/>
              <w:rPr>
                <w:rFonts w:ascii="Times New Roman" w:hAnsi="Times New Roman"/>
              </w:rPr>
            </w:pPr>
            <w:r w:rsidRPr="00437976">
              <w:rPr>
                <w:rFonts w:ascii="Times New Roman" w:hAnsi="Times New Roman"/>
              </w:rPr>
              <w:t>70</w:t>
            </w:r>
          </w:p>
        </w:tc>
      </w:tr>
      <w:tr w:rsidR="006F23B8" w:rsidRPr="00437976" w14:paraId="1A56AF79" w14:textId="77777777">
        <w:trPr>
          <w:trHeight w:val="642"/>
        </w:trPr>
        <w:tc>
          <w:tcPr>
            <w:tcW w:w="1620" w:type="dxa"/>
            <w:tcBorders>
              <w:top w:val="single" w:sz="6" w:space="0" w:color="auto"/>
              <w:left w:val="double" w:sz="6" w:space="0" w:color="auto"/>
              <w:bottom w:val="nil"/>
              <w:right w:val="nil"/>
            </w:tcBorders>
          </w:tcPr>
          <w:p w14:paraId="1BBFF035" w14:textId="77777777" w:rsidR="006F23B8" w:rsidRPr="00437976" w:rsidRDefault="006F23B8">
            <w:pPr>
              <w:spacing w:before="120"/>
              <w:rPr>
                <w:rFonts w:ascii="Times New Roman" w:hAnsi="Times New Roman"/>
              </w:rPr>
            </w:pPr>
            <w:r w:rsidRPr="00437976">
              <w:rPr>
                <w:rFonts w:ascii="Times New Roman" w:hAnsi="Times New Roman"/>
              </w:rPr>
              <w:t>AT</w:t>
            </w:r>
            <w:r w:rsidRPr="00437976">
              <w:rPr>
                <w:rFonts w:ascii="Times New Roman" w:hAnsi="Times New Roman"/>
                <w:vertAlign w:val="subscript"/>
              </w:rPr>
              <w:t>n</w:t>
            </w:r>
          </w:p>
        </w:tc>
        <w:tc>
          <w:tcPr>
            <w:tcW w:w="2765" w:type="dxa"/>
            <w:tcBorders>
              <w:top w:val="single" w:sz="6" w:space="0" w:color="auto"/>
              <w:left w:val="single" w:sz="6" w:space="0" w:color="auto"/>
              <w:bottom w:val="nil"/>
              <w:right w:val="nil"/>
            </w:tcBorders>
          </w:tcPr>
          <w:p w14:paraId="2D6EEC7C" w14:textId="77777777" w:rsidR="006F23B8" w:rsidRPr="00437976" w:rsidRDefault="006F23B8">
            <w:pPr>
              <w:spacing w:before="120"/>
              <w:rPr>
                <w:rFonts w:ascii="Times New Roman" w:hAnsi="Times New Roman"/>
              </w:rPr>
            </w:pPr>
            <w:r w:rsidRPr="00437976">
              <w:rPr>
                <w:rFonts w:ascii="Times New Roman" w:hAnsi="Times New Roman"/>
              </w:rPr>
              <w:t>Averaging Time for Noncarcinogens</w:t>
            </w:r>
          </w:p>
        </w:tc>
        <w:tc>
          <w:tcPr>
            <w:tcW w:w="1659" w:type="dxa"/>
            <w:tcBorders>
              <w:top w:val="single" w:sz="6" w:space="0" w:color="auto"/>
              <w:left w:val="single" w:sz="6" w:space="0" w:color="auto"/>
              <w:bottom w:val="nil"/>
              <w:right w:val="nil"/>
            </w:tcBorders>
          </w:tcPr>
          <w:p w14:paraId="1373129D" w14:textId="77777777" w:rsidR="006F23B8" w:rsidRPr="00437976" w:rsidRDefault="006F23B8">
            <w:pPr>
              <w:spacing w:before="120"/>
              <w:rPr>
                <w:rFonts w:ascii="Times New Roman" w:hAnsi="Times New Roman"/>
              </w:rPr>
            </w:pPr>
            <w:r w:rsidRPr="00437976">
              <w:rPr>
                <w:rFonts w:ascii="Times New Roman" w:hAnsi="Times New Roman"/>
              </w:rPr>
              <w:t>yr</w:t>
            </w:r>
          </w:p>
        </w:tc>
        <w:tc>
          <w:tcPr>
            <w:tcW w:w="2776" w:type="dxa"/>
            <w:tcBorders>
              <w:top w:val="single" w:sz="6" w:space="0" w:color="auto"/>
              <w:left w:val="single" w:sz="6" w:space="0" w:color="auto"/>
              <w:bottom w:val="nil"/>
              <w:right w:val="nil"/>
            </w:tcBorders>
          </w:tcPr>
          <w:p w14:paraId="409DC20A" w14:textId="77777777" w:rsidR="006F23B8" w:rsidRPr="00437976" w:rsidRDefault="006F23B8">
            <w:pPr>
              <w:spacing w:before="120"/>
              <w:rPr>
                <w:rFonts w:ascii="Times New Roman" w:hAnsi="Times New Roman"/>
              </w:rPr>
            </w:pPr>
            <w:r w:rsidRPr="00437976">
              <w:rPr>
                <w:rFonts w:ascii="Times New Roman" w:hAnsi="Times New Roman"/>
              </w:rPr>
              <w:t>RBCA</w:t>
            </w:r>
          </w:p>
        </w:tc>
        <w:tc>
          <w:tcPr>
            <w:tcW w:w="3600" w:type="dxa"/>
            <w:tcBorders>
              <w:top w:val="single" w:sz="6" w:space="0" w:color="auto"/>
              <w:left w:val="single" w:sz="6" w:space="0" w:color="auto"/>
              <w:bottom w:val="nil"/>
              <w:right w:val="double" w:sz="6" w:space="0" w:color="auto"/>
            </w:tcBorders>
          </w:tcPr>
          <w:p w14:paraId="7F29CB87" w14:textId="77777777" w:rsidR="006F23B8" w:rsidRPr="00437976" w:rsidRDefault="006F23B8">
            <w:pPr>
              <w:spacing w:before="120"/>
              <w:rPr>
                <w:rFonts w:ascii="Times New Roman" w:hAnsi="Times New Roman"/>
              </w:rPr>
            </w:pPr>
            <w:r w:rsidRPr="00437976">
              <w:rPr>
                <w:rFonts w:ascii="Times New Roman" w:hAnsi="Times New Roman"/>
              </w:rPr>
              <w:t>Residential = 30</w:t>
            </w:r>
          </w:p>
          <w:p w14:paraId="0171E857" w14:textId="77777777" w:rsidR="006F23B8" w:rsidRPr="00437976" w:rsidRDefault="006F23B8">
            <w:pPr>
              <w:rPr>
                <w:rFonts w:ascii="Times New Roman" w:hAnsi="Times New Roman"/>
              </w:rPr>
            </w:pPr>
            <w:r w:rsidRPr="00437976">
              <w:rPr>
                <w:rFonts w:ascii="Times New Roman" w:hAnsi="Times New Roman"/>
              </w:rPr>
              <w:t>Industrial/Commercial = 25</w:t>
            </w:r>
          </w:p>
          <w:p w14:paraId="09EB1379" w14:textId="77777777" w:rsidR="006F23B8" w:rsidRPr="00437976" w:rsidRDefault="006F23B8">
            <w:pPr>
              <w:rPr>
                <w:rFonts w:ascii="Times New Roman" w:hAnsi="Times New Roman"/>
              </w:rPr>
            </w:pPr>
            <w:r w:rsidRPr="00437976">
              <w:rPr>
                <w:rFonts w:ascii="Times New Roman" w:hAnsi="Times New Roman"/>
              </w:rPr>
              <w:t>Construction Worker = 0.115</w:t>
            </w:r>
          </w:p>
        </w:tc>
      </w:tr>
      <w:tr w:rsidR="006F23B8" w:rsidRPr="00437976" w14:paraId="047F1787" w14:textId="77777777">
        <w:trPr>
          <w:trHeight w:val="402"/>
        </w:trPr>
        <w:tc>
          <w:tcPr>
            <w:tcW w:w="1620" w:type="dxa"/>
            <w:tcBorders>
              <w:top w:val="single" w:sz="6" w:space="0" w:color="auto"/>
              <w:left w:val="double" w:sz="6" w:space="0" w:color="auto"/>
              <w:bottom w:val="nil"/>
              <w:right w:val="nil"/>
            </w:tcBorders>
          </w:tcPr>
          <w:p w14:paraId="0A9681E0" w14:textId="77777777" w:rsidR="006F23B8" w:rsidRPr="00437976" w:rsidRDefault="006F23B8">
            <w:pPr>
              <w:spacing w:before="120"/>
              <w:rPr>
                <w:rFonts w:ascii="Times New Roman" w:hAnsi="Times New Roman"/>
              </w:rPr>
            </w:pPr>
            <w:r w:rsidRPr="00437976">
              <w:rPr>
                <w:rFonts w:ascii="Times New Roman" w:hAnsi="Times New Roman"/>
              </w:rPr>
              <w:t>BW</w:t>
            </w:r>
          </w:p>
        </w:tc>
        <w:tc>
          <w:tcPr>
            <w:tcW w:w="2765" w:type="dxa"/>
            <w:tcBorders>
              <w:top w:val="single" w:sz="6" w:space="0" w:color="auto"/>
              <w:left w:val="single" w:sz="6" w:space="0" w:color="auto"/>
              <w:bottom w:val="nil"/>
              <w:right w:val="nil"/>
            </w:tcBorders>
          </w:tcPr>
          <w:p w14:paraId="4B012017" w14:textId="77777777" w:rsidR="006F23B8" w:rsidRPr="00437976" w:rsidRDefault="006F23B8">
            <w:pPr>
              <w:spacing w:before="120"/>
              <w:rPr>
                <w:rFonts w:ascii="Times New Roman" w:hAnsi="Times New Roman"/>
              </w:rPr>
            </w:pPr>
            <w:r w:rsidRPr="00437976">
              <w:rPr>
                <w:rFonts w:ascii="Times New Roman" w:hAnsi="Times New Roman"/>
              </w:rPr>
              <w:t>Adult Body Weight</w:t>
            </w:r>
          </w:p>
        </w:tc>
        <w:tc>
          <w:tcPr>
            <w:tcW w:w="1659" w:type="dxa"/>
            <w:tcBorders>
              <w:top w:val="single" w:sz="6" w:space="0" w:color="auto"/>
              <w:left w:val="single" w:sz="6" w:space="0" w:color="auto"/>
              <w:bottom w:val="nil"/>
              <w:right w:val="nil"/>
            </w:tcBorders>
          </w:tcPr>
          <w:p w14:paraId="0538ECE9" w14:textId="77777777" w:rsidR="006F23B8" w:rsidRPr="00437976" w:rsidRDefault="006F23B8">
            <w:pPr>
              <w:spacing w:before="120"/>
              <w:rPr>
                <w:rFonts w:ascii="Times New Roman" w:hAnsi="Times New Roman"/>
              </w:rPr>
            </w:pPr>
            <w:r w:rsidRPr="00437976">
              <w:rPr>
                <w:rFonts w:ascii="Times New Roman" w:hAnsi="Times New Roman"/>
              </w:rPr>
              <w:t>kg</w:t>
            </w:r>
          </w:p>
        </w:tc>
        <w:tc>
          <w:tcPr>
            <w:tcW w:w="2776" w:type="dxa"/>
            <w:tcBorders>
              <w:top w:val="single" w:sz="6" w:space="0" w:color="auto"/>
              <w:left w:val="single" w:sz="6" w:space="0" w:color="auto"/>
              <w:bottom w:val="nil"/>
              <w:right w:val="nil"/>
            </w:tcBorders>
          </w:tcPr>
          <w:p w14:paraId="73E55AA4" w14:textId="77777777" w:rsidR="006F23B8" w:rsidRPr="00437976" w:rsidRDefault="006F23B8">
            <w:pPr>
              <w:spacing w:before="120"/>
              <w:rPr>
                <w:rFonts w:ascii="Times New Roman" w:hAnsi="Times New Roman"/>
              </w:rPr>
            </w:pPr>
            <w:r w:rsidRPr="00437976">
              <w:rPr>
                <w:rFonts w:ascii="Times New Roman" w:hAnsi="Times New Roman"/>
              </w:rPr>
              <w:t>RBCA</w:t>
            </w:r>
          </w:p>
        </w:tc>
        <w:tc>
          <w:tcPr>
            <w:tcW w:w="3600" w:type="dxa"/>
            <w:tcBorders>
              <w:top w:val="single" w:sz="6" w:space="0" w:color="auto"/>
              <w:left w:val="single" w:sz="6" w:space="0" w:color="auto"/>
              <w:bottom w:val="nil"/>
              <w:right w:val="double" w:sz="6" w:space="0" w:color="auto"/>
            </w:tcBorders>
          </w:tcPr>
          <w:p w14:paraId="40D34807" w14:textId="77777777" w:rsidR="006F23B8" w:rsidRPr="00437976" w:rsidRDefault="006F23B8">
            <w:pPr>
              <w:spacing w:before="120"/>
              <w:rPr>
                <w:rFonts w:ascii="Times New Roman" w:hAnsi="Times New Roman"/>
              </w:rPr>
            </w:pPr>
            <w:r w:rsidRPr="00437976">
              <w:rPr>
                <w:rFonts w:ascii="Times New Roman" w:hAnsi="Times New Roman"/>
              </w:rPr>
              <w:t>70</w:t>
            </w:r>
          </w:p>
        </w:tc>
      </w:tr>
      <w:tr w:rsidR="006F23B8" w:rsidRPr="00437976" w14:paraId="10B8A2AA" w14:textId="77777777">
        <w:trPr>
          <w:trHeight w:val="960"/>
        </w:trPr>
        <w:tc>
          <w:tcPr>
            <w:tcW w:w="1620" w:type="dxa"/>
            <w:tcBorders>
              <w:top w:val="single" w:sz="6" w:space="0" w:color="auto"/>
              <w:left w:val="double" w:sz="6" w:space="0" w:color="auto"/>
              <w:bottom w:val="nil"/>
              <w:right w:val="nil"/>
            </w:tcBorders>
          </w:tcPr>
          <w:p w14:paraId="1AB64780" w14:textId="77777777" w:rsidR="006F23B8" w:rsidRPr="00437976" w:rsidRDefault="006F23B8">
            <w:pPr>
              <w:spacing w:before="120"/>
              <w:rPr>
                <w:rFonts w:ascii="Times New Roman" w:hAnsi="Times New Roman"/>
              </w:rPr>
            </w:pPr>
            <w:r w:rsidRPr="00437976">
              <w:rPr>
                <w:rFonts w:ascii="Times New Roman" w:hAnsi="Times New Roman"/>
              </w:rPr>
              <w:t>C</w:t>
            </w:r>
            <w:r w:rsidRPr="00437976">
              <w:rPr>
                <w:rFonts w:ascii="Times New Roman" w:hAnsi="Times New Roman"/>
                <w:vertAlign w:val="subscript"/>
              </w:rPr>
              <w:t>source</w:t>
            </w:r>
          </w:p>
        </w:tc>
        <w:tc>
          <w:tcPr>
            <w:tcW w:w="2765" w:type="dxa"/>
            <w:tcBorders>
              <w:top w:val="single" w:sz="6" w:space="0" w:color="auto"/>
              <w:left w:val="single" w:sz="6" w:space="0" w:color="auto"/>
              <w:bottom w:val="single" w:sz="6" w:space="0" w:color="auto"/>
              <w:right w:val="nil"/>
            </w:tcBorders>
          </w:tcPr>
          <w:p w14:paraId="5DE1A87B" w14:textId="77777777" w:rsidR="006F23B8" w:rsidRPr="00437976" w:rsidRDefault="006F23B8">
            <w:pPr>
              <w:spacing w:before="120"/>
              <w:rPr>
                <w:rFonts w:ascii="Times New Roman" w:hAnsi="Times New Roman"/>
              </w:rPr>
            </w:pPr>
            <w:r w:rsidRPr="00437976">
              <w:rPr>
                <w:rFonts w:ascii="Times New Roman" w:hAnsi="Times New Roman"/>
              </w:rPr>
              <w:t>The greatest potential concentration of the contaminant of concern in the groundwater at the source of the contamination, based on the concentrations of contaminants in groundwater due to the release and the projected concentration of the contaminant migrating from the soil to the groundwater.</w:t>
            </w:r>
          </w:p>
        </w:tc>
        <w:tc>
          <w:tcPr>
            <w:tcW w:w="1659" w:type="dxa"/>
            <w:tcBorders>
              <w:top w:val="single" w:sz="6" w:space="0" w:color="auto"/>
              <w:left w:val="single" w:sz="6" w:space="0" w:color="auto"/>
              <w:bottom w:val="nil"/>
              <w:right w:val="nil"/>
            </w:tcBorders>
          </w:tcPr>
          <w:p w14:paraId="35094C41" w14:textId="77777777" w:rsidR="006F23B8" w:rsidRPr="00437976" w:rsidRDefault="006F23B8">
            <w:pPr>
              <w:spacing w:before="120"/>
              <w:rPr>
                <w:rFonts w:ascii="Times New Roman" w:hAnsi="Times New Roman"/>
              </w:rPr>
            </w:pPr>
            <w:r w:rsidRPr="00437976">
              <w:rPr>
                <w:rFonts w:ascii="Times New Roman" w:hAnsi="Times New Roman"/>
              </w:rPr>
              <w:t>mg/L</w:t>
            </w:r>
          </w:p>
        </w:tc>
        <w:tc>
          <w:tcPr>
            <w:tcW w:w="2776" w:type="dxa"/>
            <w:tcBorders>
              <w:top w:val="single" w:sz="6" w:space="0" w:color="auto"/>
              <w:left w:val="single" w:sz="6" w:space="0" w:color="auto"/>
              <w:bottom w:val="nil"/>
              <w:right w:val="nil"/>
            </w:tcBorders>
          </w:tcPr>
          <w:p w14:paraId="40BF1DB9" w14:textId="77777777" w:rsidR="006F23B8" w:rsidRPr="00437976" w:rsidRDefault="006F23B8">
            <w:pPr>
              <w:spacing w:before="120"/>
              <w:rPr>
                <w:rFonts w:ascii="Times New Roman" w:hAnsi="Times New Roman"/>
              </w:rPr>
            </w:pPr>
            <w:r w:rsidRPr="00437976">
              <w:rPr>
                <w:rFonts w:ascii="Times New Roman" w:hAnsi="Times New Roman"/>
              </w:rPr>
              <w:t>Field Measurement</w:t>
            </w:r>
          </w:p>
        </w:tc>
        <w:tc>
          <w:tcPr>
            <w:tcW w:w="3600" w:type="dxa"/>
            <w:tcBorders>
              <w:top w:val="single" w:sz="6" w:space="0" w:color="auto"/>
              <w:left w:val="single" w:sz="6" w:space="0" w:color="auto"/>
              <w:bottom w:val="nil"/>
              <w:right w:val="double" w:sz="6" w:space="0" w:color="auto"/>
            </w:tcBorders>
          </w:tcPr>
          <w:p w14:paraId="7EE42050" w14:textId="77777777" w:rsidR="006F23B8" w:rsidRPr="00437976" w:rsidRDefault="006F23B8">
            <w:pPr>
              <w:spacing w:before="120"/>
              <w:rPr>
                <w:rFonts w:ascii="Times New Roman" w:hAnsi="Times New Roman"/>
              </w:rPr>
            </w:pPr>
            <w:r w:rsidRPr="00437976">
              <w:rPr>
                <w:rFonts w:ascii="Times New Roman" w:hAnsi="Times New Roman"/>
              </w:rPr>
              <w:t>Site-Specific</w:t>
            </w:r>
          </w:p>
        </w:tc>
      </w:tr>
      <w:tr w:rsidR="006F23B8" w:rsidRPr="00437976" w14:paraId="5266C2E1" w14:textId="77777777">
        <w:trPr>
          <w:trHeight w:val="402"/>
        </w:trPr>
        <w:tc>
          <w:tcPr>
            <w:tcW w:w="1620" w:type="dxa"/>
            <w:tcBorders>
              <w:top w:val="single" w:sz="6" w:space="0" w:color="auto"/>
              <w:left w:val="double" w:sz="6" w:space="0" w:color="auto"/>
              <w:bottom w:val="single" w:sz="6" w:space="0" w:color="auto"/>
              <w:right w:val="nil"/>
            </w:tcBorders>
          </w:tcPr>
          <w:p w14:paraId="16450224" w14:textId="77777777" w:rsidR="006F23B8" w:rsidRPr="00437976" w:rsidRDefault="006F23B8">
            <w:pPr>
              <w:spacing w:before="120"/>
              <w:rPr>
                <w:rFonts w:ascii="Times New Roman" w:hAnsi="Times New Roman"/>
              </w:rPr>
            </w:pPr>
            <w:r w:rsidRPr="00437976">
              <w:rPr>
                <w:rFonts w:ascii="Times New Roman" w:hAnsi="Times New Roman"/>
              </w:rPr>
              <w:t>C</w:t>
            </w:r>
            <w:r w:rsidRPr="00437976">
              <w:rPr>
                <w:rFonts w:ascii="Times New Roman" w:hAnsi="Times New Roman"/>
                <w:vertAlign w:val="subscript"/>
              </w:rPr>
              <w:t>(x)</w:t>
            </w:r>
          </w:p>
        </w:tc>
        <w:tc>
          <w:tcPr>
            <w:tcW w:w="2765" w:type="dxa"/>
            <w:tcBorders>
              <w:top w:val="nil"/>
              <w:left w:val="single" w:sz="6" w:space="0" w:color="auto"/>
              <w:bottom w:val="single" w:sz="6" w:space="0" w:color="auto"/>
              <w:right w:val="nil"/>
            </w:tcBorders>
          </w:tcPr>
          <w:p w14:paraId="706FE343" w14:textId="77777777" w:rsidR="006F23B8" w:rsidRPr="00437976" w:rsidRDefault="006F23B8">
            <w:pPr>
              <w:spacing w:before="120"/>
              <w:rPr>
                <w:rFonts w:ascii="Times New Roman" w:hAnsi="Times New Roman"/>
              </w:rPr>
            </w:pPr>
            <w:r w:rsidRPr="00437976">
              <w:rPr>
                <w:rFonts w:ascii="Times New Roman" w:hAnsi="Times New Roman"/>
              </w:rPr>
              <w:t>Concentration of Contaminant in Groundwater at Distance X from the source</w:t>
            </w:r>
          </w:p>
        </w:tc>
        <w:tc>
          <w:tcPr>
            <w:tcW w:w="1659" w:type="dxa"/>
            <w:tcBorders>
              <w:top w:val="single" w:sz="6" w:space="0" w:color="auto"/>
              <w:left w:val="single" w:sz="6" w:space="0" w:color="auto"/>
              <w:bottom w:val="single" w:sz="6" w:space="0" w:color="auto"/>
              <w:right w:val="nil"/>
            </w:tcBorders>
          </w:tcPr>
          <w:p w14:paraId="0F6E666C" w14:textId="77777777" w:rsidR="006F23B8" w:rsidRPr="00437976" w:rsidRDefault="006F23B8">
            <w:pPr>
              <w:spacing w:before="120"/>
              <w:rPr>
                <w:rFonts w:ascii="Times New Roman" w:hAnsi="Times New Roman"/>
              </w:rPr>
            </w:pPr>
            <w:r w:rsidRPr="00437976">
              <w:rPr>
                <w:rFonts w:ascii="Times New Roman" w:hAnsi="Times New Roman"/>
              </w:rPr>
              <w:t>mg/L</w:t>
            </w:r>
          </w:p>
        </w:tc>
        <w:tc>
          <w:tcPr>
            <w:tcW w:w="2776" w:type="dxa"/>
            <w:tcBorders>
              <w:top w:val="single" w:sz="6" w:space="0" w:color="auto"/>
              <w:left w:val="single" w:sz="6" w:space="0" w:color="auto"/>
              <w:bottom w:val="single" w:sz="6" w:space="0" w:color="auto"/>
              <w:right w:val="nil"/>
            </w:tcBorders>
          </w:tcPr>
          <w:p w14:paraId="195BF210" w14:textId="77777777" w:rsidR="006F23B8" w:rsidRPr="00437976" w:rsidRDefault="006F23B8">
            <w:pPr>
              <w:spacing w:before="120"/>
              <w:rPr>
                <w:rFonts w:ascii="Times New Roman" w:hAnsi="Times New Roman"/>
              </w:rPr>
            </w:pPr>
            <w:r w:rsidRPr="00437976">
              <w:rPr>
                <w:rFonts w:ascii="Times New Roman" w:hAnsi="Times New Roman"/>
              </w:rPr>
              <w:t xml:space="preserve">Equation R26 in </w:t>
            </w:r>
          </w:p>
          <w:p w14:paraId="77620575" w14:textId="77777777" w:rsidR="006F23B8" w:rsidRPr="00437976" w:rsidRDefault="006F23B8">
            <w:pPr>
              <w:rPr>
                <w:rFonts w:ascii="Times New Roman" w:hAnsi="Times New Roman"/>
              </w:rPr>
            </w:pPr>
            <w:r w:rsidRPr="00437976">
              <w:rPr>
                <w:rFonts w:ascii="Times New Roman" w:hAnsi="Times New Roman"/>
              </w:rPr>
              <w:t>Appendix C, Table C</w:t>
            </w:r>
          </w:p>
        </w:tc>
        <w:tc>
          <w:tcPr>
            <w:tcW w:w="3600" w:type="dxa"/>
            <w:tcBorders>
              <w:top w:val="single" w:sz="6" w:space="0" w:color="auto"/>
              <w:left w:val="single" w:sz="6" w:space="0" w:color="auto"/>
              <w:bottom w:val="single" w:sz="6" w:space="0" w:color="auto"/>
              <w:right w:val="double" w:sz="6" w:space="0" w:color="auto"/>
            </w:tcBorders>
          </w:tcPr>
          <w:p w14:paraId="06785BCF" w14:textId="77777777" w:rsidR="006F23B8" w:rsidRPr="00437976" w:rsidRDefault="006F23B8">
            <w:pPr>
              <w:spacing w:before="120"/>
              <w:rPr>
                <w:rFonts w:ascii="Times New Roman" w:hAnsi="Times New Roman"/>
              </w:rPr>
            </w:pPr>
            <w:r w:rsidRPr="00437976">
              <w:rPr>
                <w:rFonts w:ascii="Times New Roman" w:hAnsi="Times New Roman"/>
              </w:rPr>
              <w:t>Calculated Value</w:t>
            </w:r>
          </w:p>
        </w:tc>
      </w:tr>
    </w:tbl>
    <w:p w14:paraId="4B4F11CC" w14:textId="77777777" w:rsidR="006F23B8" w:rsidRPr="00437976" w:rsidRDefault="006F23B8">
      <w:pPr>
        <w:rPr>
          <w:rFonts w:ascii="Times New Roman" w:hAnsi="Times New Roman"/>
        </w:rPr>
      </w:pPr>
    </w:p>
    <w:p w14:paraId="336A93B4" w14:textId="77777777" w:rsidR="006F23B8" w:rsidRPr="00437976" w:rsidRDefault="006F23B8">
      <w:pPr>
        <w:rPr>
          <w:rFonts w:ascii="Times New Roman" w:hAnsi="Times New Roman"/>
        </w:rPr>
      </w:pPr>
    </w:p>
    <w:tbl>
      <w:tblPr>
        <w:tblW w:w="12420" w:type="dxa"/>
        <w:tblInd w:w="120" w:type="dxa"/>
        <w:tblLayout w:type="fixed"/>
        <w:tblCellMar>
          <w:left w:w="120" w:type="dxa"/>
          <w:right w:w="120" w:type="dxa"/>
        </w:tblCellMar>
        <w:tblLook w:val="0000" w:firstRow="0" w:lastRow="0" w:firstColumn="0" w:lastColumn="0" w:noHBand="0" w:noVBand="0"/>
      </w:tblPr>
      <w:tblGrid>
        <w:gridCol w:w="1620"/>
        <w:gridCol w:w="2790"/>
        <w:gridCol w:w="1620"/>
        <w:gridCol w:w="2790"/>
        <w:gridCol w:w="3600"/>
      </w:tblGrid>
      <w:tr w:rsidR="006F23B8" w:rsidRPr="00437976" w14:paraId="4013DD2A" w14:textId="77777777">
        <w:trPr>
          <w:trHeight w:val="438"/>
        </w:trPr>
        <w:tc>
          <w:tcPr>
            <w:tcW w:w="1620" w:type="dxa"/>
            <w:tcBorders>
              <w:top w:val="double" w:sz="6" w:space="0" w:color="auto"/>
              <w:left w:val="double" w:sz="6" w:space="0" w:color="auto"/>
              <w:bottom w:val="nil"/>
              <w:right w:val="nil"/>
            </w:tcBorders>
          </w:tcPr>
          <w:p w14:paraId="1AB13D01" w14:textId="77777777" w:rsidR="006F23B8" w:rsidRPr="00437976" w:rsidRDefault="006F23B8">
            <w:pPr>
              <w:spacing w:before="120"/>
              <w:rPr>
                <w:rFonts w:ascii="Times New Roman" w:hAnsi="Times New Roman"/>
              </w:rPr>
            </w:pPr>
            <w:r w:rsidRPr="00437976">
              <w:rPr>
                <w:rFonts w:ascii="Times New Roman" w:hAnsi="Times New Roman"/>
              </w:rPr>
              <w:t>Symbol</w:t>
            </w:r>
          </w:p>
        </w:tc>
        <w:tc>
          <w:tcPr>
            <w:tcW w:w="2790" w:type="dxa"/>
            <w:tcBorders>
              <w:top w:val="double" w:sz="6" w:space="0" w:color="auto"/>
              <w:left w:val="single" w:sz="6" w:space="0" w:color="auto"/>
              <w:bottom w:val="nil"/>
              <w:right w:val="nil"/>
            </w:tcBorders>
          </w:tcPr>
          <w:p w14:paraId="1C7E1653" w14:textId="77777777" w:rsidR="006F23B8" w:rsidRPr="00437976" w:rsidRDefault="006F23B8">
            <w:pPr>
              <w:spacing w:before="120"/>
              <w:rPr>
                <w:rFonts w:ascii="Times New Roman" w:hAnsi="Times New Roman"/>
              </w:rPr>
            </w:pPr>
            <w:r w:rsidRPr="00437976">
              <w:rPr>
                <w:rFonts w:ascii="Times New Roman" w:hAnsi="Times New Roman"/>
              </w:rPr>
              <w:t>Parameter</w:t>
            </w:r>
          </w:p>
        </w:tc>
        <w:tc>
          <w:tcPr>
            <w:tcW w:w="1620" w:type="dxa"/>
            <w:tcBorders>
              <w:top w:val="double" w:sz="6" w:space="0" w:color="auto"/>
              <w:left w:val="single" w:sz="6" w:space="0" w:color="auto"/>
              <w:bottom w:val="nil"/>
              <w:right w:val="nil"/>
            </w:tcBorders>
          </w:tcPr>
          <w:p w14:paraId="2C2B2227" w14:textId="77777777" w:rsidR="006F23B8" w:rsidRPr="00437976" w:rsidRDefault="006F23B8">
            <w:pPr>
              <w:spacing w:before="120"/>
              <w:rPr>
                <w:rFonts w:ascii="Times New Roman" w:hAnsi="Times New Roman"/>
              </w:rPr>
            </w:pPr>
            <w:r w:rsidRPr="00437976">
              <w:rPr>
                <w:rFonts w:ascii="Times New Roman" w:hAnsi="Times New Roman"/>
              </w:rPr>
              <w:t>Units</w:t>
            </w:r>
          </w:p>
        </w:tc>
        <w:tc>
          <w:tcPr>
            <w:tcW w:w="2790" w:type="dxa"/>
            <w:tcBorders>
              <w:top w:val="double" w:sz="6" w:space="0" w:color="auto"/>
              <w:left w:val="single" w:sz="6" w:space="0" w:color="auto"/>
              <w:bottom w:val="nil"/>
              <w:right w:val="nil"/>
            </w:tcBorders>
          </w:tcPr>
          <w:p w14:paraId="0DCA0E42" w14:textId="77777777" w:rsidR="006F23B8" w:rsidRPr="00437976" w:rsidRDefault="006F23B8">
            <w:pPr>
              <w:spacing w:before="120"/>
              <w:rPr>
                <w:rFonts w:ascii="Times New Roman" w:hAnsi="Times New Roman"/>
              </w:rPr>
            </w:pPr>
            <w:r w:rsidRPr="00437976">
              <w:rPr>
                <w:rFonts w:ascii="Times New Roman" w:hAnsi="Times New Roman"/>
              </w:rPr>
              <w:t>Source</w:t>
            </w:r>
          </w:p>
        </w:tc>
        <w:tc>
          <w:tcPr>
            <w:tcW w:w="3600" w:type="dxa"/>
            <w:tcBorders>
              <w:top w:val="double" w:sz="6" w:space="0" w:color="auto"/>
              <w:left w:val="single" w:sz="6" w:space="0" w:color="auto"/>
              <w:bottom w:val="nil"/>
              <w:right w:val="double" w:sz="6" w:space="0" w:color="auto"/>
            </w:tcBorders>
          </w:tcPr>
          <w:p w14:paraId="1B91B685" w14:textId="77777777" w:rsidR="006F23B8" w:rsidRPr="00437976" w:rsidRDefault="006F23B8">
            <w:pPr>
              <w:spacing w:before="120"/>
              <w:rPr>
                <w:rFonts w:ascii="Times New Roman" w:hAnsi="Times New Roman"/>
              </w:rPr>
            </w:pPr>
            <w:r w:rsidRPr="00437976">
              <w:rPr>
                <w:rFonts w:ascii="Times New Roman" w:hAnsi="Times New Roman"/>
              </w:rPr>
              <w:t>Parameter Value(s)</w:t>
            </w:r>
          </w:p>
        </w:tc>
      </w:tr>
      <w:tr w:rsidR="006F23B8" w:rsidRPr="00437976" w14:paraId="0C4517BC" w14:textId="77777777">
        <w:trPr>
          <w:trHeight w:val="402"/>
        </w:trPr>
        <w:tc>
          <w:tcPr>
            <w:tcW w:w="1620" w:type="dxa"/>
            <w:tcBorders>
              <w:top w:val="single" w:sz="6" w:space="0" w:color="auto"/>
              <w:left w:val="double" w:sz="6" w:space="0" w:color="auto"/>
              <w:bottom w:val="nil"/>
              <w:right w:val="nil"/>
            </w:tcBorders>
          </w:tcPr>
          <w:p w14:paraId="55186DB9" w14:textId="77777777" w:rsidR="006F23B8" w:rsidRPr="00437976" w:rsidRDefault="006F23B8">
            <w:pPr>
              <w:spacing w:before="120"/>
              <w:rPr>
                <w:rFonts w:ascii="Times New Roman" w:hAnsi="Times New Roman"/>
              </w:rPr>
            </w:pPr>
            <w:r w:rsidRPr="00437976">
              <w:rPr>
                <w:rFonts w:ascii="Times New Roman" w:hAnsi="Times New Roman"/>
              </w:rPr>
              <w:t>C</w:t>
            </w:r>
            <w:r w:rsidRPr="00437976">
              <w:rPr>
                <w:rFonts w:ascii="Times New Roman" w:hAnsi="Times New Roman"/>
                <w:vertAlign w:val="subscript"/>
              </w:rPr>
              <w:t>(x)</w:t>
            </w:r>
            <w:r w:rsidRPr="00437976">
              <w:rPr>
                <w:rFonts w:ascii="Times New Roman" w:hAnsi="Times New Roman"/>
              </w:rPr>
              <w:t>/C</w:t>
            </w:r>
            <w:r w:rsidRPr="00437976">
              <w:rPr>
                <w:rFonts w:ascii="Times New Roman" w:hAnsi="Times New Roman"/>
                <w:vertAlign w:val="subscript"/>
              </w:rPr>
              <w:t>source</w:t>
            </w:r>
          </w:p>
        </w:tc>
        <w:tc>
          <w:tcPr>
            <w:tcW w:w="2790" w:type="dxa"/>
            <w:tcBorders>
              <w:top w:val="single" w:sz="6" w:space="0" w:color="auto"/>
              <w:left w:val="single" w:sz="6" w:space="0" w:color="auto"/>
              <w:bottom w:val="nil"/>
              <w:right w:val="nil"/>
            </w:tcBorders>
          </w:tcPr>
          <w:p w14:paraId="25362767" w14:textId="77777777" w:rsidR="006F23B8" w:rsidRPr="00437976" w:rsidRDefault="006F23B8">
            <w:pPr>
              <w:spacing w:before="120"/>
              <w:rPr>
                <w:rFonts w:ascii="Times New Roman" w:hAnsi="Times New Roman"/>
              </w:rPr>
            </w:pPr>
            <w:r w:rsidRPr="00437976">
              <w:rPr>
                <w:rFonts w:ascii="Times New Roman" w:hAnsi="Times New Roman"/>
              </w:rPr>
              <w:t>Steady-State Attenuation Along the Centerline of a Dissolved Plume</w:t>
            </w:r>
          </w:p>
        </w:tc>
        <w:tc>
          <w:tcPr>
            <w:tcW w:w="1620" w:type="dxa"/>
            <w:tcBorders>
              <w:top w:val="single" w:sz="6" w:space="0" w:color="auto"/>
              <w:left w:val="single" w:sz="6" w:space="0" w:color="auto"/>
              <w:bottom w:val="nil"/>
              <w:right w:val="nil"/>
            </w:tcBorders>
          </w:tcPr>
          <w:p w14:paraId="2992620D" w14:textId="77777777" w:rsidR="006F23B8" w:rsidRPr="00437976" w:rsidRDefault="006F23B8">
            <w:pPr>
              <w:spacing w:before="120"/>
              <w:rPr>
                <w:rFonts w:ascii="Times New Roman" w:hAnsi="Times New Roman"/>
              </w:rPr>
            </w:pPr>
            <w:r w:rsidRPr="00437976">
              <w:rPr>
                <w:rFonts w:ascii="Times New Roman" w:hAnsi="Times New Roman"/>
              </w:rPr>
              <w:t>unitless</w:t>
            </w:r>
          </w:p>
        </w:tc>
        <w:tc>
          <w:tcPr>
            <w:tcW w:w="2790" w:type="dxa"/>
            <w:tcBorders>
              <w:top w:val="single" w:sz="6" w:space="0" w:color="auto"/>
              <w:left w:val="single" w:sz="6" w:space="0" w:color="auto"/>
              <w:bottom w:val="nil"/>
              <w:right w:val="nil"/>
            </w:tcBorders>
          </w:tcPr>
          <w:p w14:paraId="6FC85912" w14:textId="77777777" w:rsidR="006F23B8" w:rsidRPr="00437976" w:rsidRDefault="006F23B8">
            <w:pPr>
              <w:spacing w:before="120"/>
              <w:rPr>
                <w:rFonts w:ascii="Times New Roman" w:hAnsi="Times New Roman"/>
              </w:rPr>
            </w:pPr>
            <w:r w:rsidRPr="00437976">
              <w:rPr>
                <w:rFonts w:ascii="Times New Roman" w:hAnsi="Times New Roman"/>
              </w:rPr>
              <w:t xml:space="preserve">Equation R15 in </w:t>
            </w:r>
          </w:p>
          <w:p w14:paraId="740E0B43" w14:textId="77777777" w:rsidR="006F23B8" w:rsidRPr="00437976" w:rsidRDefault="006F23B8">
            <w:pPr>
              <w:rPr>
                <w:rFonts w:ascii="Times New Roman" w:hAnsi="Times New Roman"/>
              </w:rPr>
            </w:pPr>
            <w:r w:rsidRPr="00437976">
              <w:rPr>
                <w:rFonts w:ascii="Times New Roman" w:hAnsi="Times New Roman"/>
              </w:rPr>
              <w:t>Appendix C, Table C</w:t>
            </w:r>
          </w:p>
        </w:tc>
        <w:tc>
          <w:tcPr>
            <w:tcW w:w="3600" w:type="dxa"/>
            <w:tcBorders>
              <w:top w:val="single" w:sz="6" w:space="0" w:color="auto"/>
              <w:left w:val="single" w:sz="6" w:space="0" w:color="auto"/>
              <w:bottom w:val="nil"/>
              <w:right w:val="double" w:sz="6" w:space="0" w:color="auto"/>
            </w:tcBorders>
          </w:tcPr>
          <w:p w14:paraId="59D2EFC4" w14:textId="77777777" w:rsidR="006F23B8" w:rsidRPr="00437976" w:rsidRDefault="006F23B8">
            <w:pPr>
              <w:spacing w:before="120"/>
              <w:rPr>
                <w:rFonts w:ascii="Times New Roman" w:hAnsi="Times New Roman"/>
              </w:rPr>
            </w:pPr>
            <w:r w:rsidRPr="00437976">
              <w:rPr>
                <w:rFonts w:ascii="Times New Roman" w:hAnsi="Times New Roman"/>
              </w:rPr>
              <w:t>Calculated Value</w:t>
            </w:r>
          </w:p>
        </w:tc>
      </w:tr>
      <w:tr w:rsidR="006F23B8" w:rsidRPr="00437976" w14:paraId="1EA55935" w14:textId="77777777">
        <w:trPr>
          <w:trHeight w:val="690"/>
        </w:trPr>
        <w:tc>
          <w:tcPr>
            <w:tcW w:w="1620" w:type="dxa"/>
            <w:tcBorders>
              <w:top w:val="single" w:sz="6" w:space="0" w:color="auto"/>
              <w:left w:val="double" w:sz="6" w:space="0" w:color="auto"/>
              <w:bottom w:val="single" w:sz="6" w:space="0" w:color="auto"/>
              <w:right w:val="nil"/>
            </w:tcBorders>
          </w:tcPr>
          <w:p w14:paraId="51AC3F7E" w14:textId="77777777" w:rsidR="006F23B8" w:rsidRPr="00437976" w:rsidRDefault="006F23B8">
            <w:pPr>
              <w:spacing w:before="120"/>
              <w:rPr>
                <w:rFonts w:ascii="Times New Roman" w:hAnsi="Times New Roman"/>
              </w:rPr>
            </w:pPr>
            <w:r w:rsidRPr="00437976">
              <w:rPr>
                <w:rFonts w:ascii="Times New Roman" w:hAnsi="Times New Roman"/>
              </w:rPr>
              <w:t>d</w:t>
            </w:r>
          </w:p>
        </w:tc>
        <w:tc>
          <w:tcPr>
            <w:tcW w:w="2790" w:type="dxa"/>
            <w:tcBorders>
              <w:top w:val="single" w:sz="6" w:space="0" w:color="auto"/>
              <w:left w:val="single" w:sz="6" w:space="0" w:color="auto"/>
              <w:bottom w:val="single" w:sz="6" w:space="0" w:color="auto"/>
              <w:right w:val="nil"/>
            </w:tcBorders>
          </w:tcPr>
          <w:p w14:paraId="580CA774" w14:textId="77777777" w:rsidR="006F23B8" w:rsidRPr="00437976" w:rsidRDefault="006F23B8">
            <w:pPr>
              <w:spacing w:before="120"/>
              <w:rPr>
                <w:rFonts w:ascii="Times New Roman" w:hAnsi="Times New Roman"/>
              </w:rPr>
            </w:pPr>
            <w:r w:rsidRPr="00437976">
              <w:rPr>
                <w:rFonts w:ascii="Times New Roman" w:hAnsi="Times New Roman"/>
              </w:rPr>
              <w:t>Lower Depth of Surficial Soil Zone</w:t>
            </w:r>
          </w:p>
        </w:tc>
        <w:tc>
          <w:tcPr>
            <w:tcW w:w="1620" w:type="dxa"/>
            <w:tcBorders>
              <w:top w:val="single" w:sz="6" w:space="0" w:color="auto"/>
              <w:left w:val="single" w:sz="6" w:space="0" w:color="auto"/>
              <w:bottom w:val="single" w:sz="6" w:space="0" w:color="auto"/>
              <w:right w:val="nil"/>
            </w:tcBorders>
          </w:tcPr>
          <w:p w14:paraId="7880EF72" w14:textId="77777777" w:rsidR="006F23B8" w:rsidRPr="00437976" w:rsidRDefault="006F23B8">
            <w:pPr>
              <w:spacing w:before="120"/>
              <w:rPr>
                <w:rFonts w:ascii="Times New Roman" w:hAnsi="Times New Roman"/>
              </w:rPr>
            </w:pPr>
            <w:r w:rsidRPr="00437976">
              <w:rPr>
                <w:rFonts w:ascii="Times New Roman" w:hAnsi="Times New Roman"/>
              </w:rPr>
              <w:t>cm</w:t>
            </w:r>
          </w:p>
        </w:tc>
        <w:tc>
          <w:tcPr>
            <w:tcW w:w="2790" w:type="dxa"/>
            <w:tcBorders>
              <w:top w:val="single" w:sz="6" w:space="0" w:color="auto"/>
              <w:left w:val="single" w:sz="6" w:space="0" w:color="auto"/>
              <w:bottom w:val="single" w:sz="6" w:space="0" w:color="auto"/>
              <w:right w:val="nil"/>
            </w:tcBorders>
          </w:tcPr>
          <w:p w14:paraId="056ECE3F" w14:textId="77777777" w:rsidR="006F23B8" w:rsidRPr="00437976" w:rsidRDefault="006F23B8">
            <w:pPr>
              <w:spacing w:before="120"/>
              <w:rPr>
                <w:rFonts w:ascii="Times New Roman" w:hAnsi="Times New Roman"/>
              </w:rPr>
            </w:pPr>
            <w:r w:rsidRPr="00437976">
              <w:rPr>
                <w:rFonts w:ascii="Times New Roman" w:hAnsi="Times New Roman"/>
              </w:rPr>
              <w:t>Field Measurement</w:t>
            </w:r>
          </w:p>
        </w:tc>
        <w:tc>
          <w:tcPr>
            <w:tcW w:w="3600" w:type="dxa"/>
            <w:tcBorders>
              <w:top w:val="single" w:sz="6" w:space="0" w:color="auto"/>
              <w:left w:val="single" w:sz="6" w:space="0" w:color="auto"/>
              <w:bottom w:val="single" w:sz="6" w:space="0" w:color="auto"/>
              <w:right w:val="double" w:sz="6" w:space="0" w:color="auto"/>
            </w:tcBorders>
          </w:tcPr>
          <w:p w14:paraId="06EAF4AC" w14:textId="77777777" w:rsidR="006F23B8" w:rsidRPr="00437976" w:rsidRDefault="006F23B8">
            <w:pPr>
              <w:spacing w:before="120"/>
              <w:rPr>
                <w:rFonts w:ascii="Times New Roman" w:hAnsi="Times New Roman"/>
              </w:rPr>
            </w:pPr>
            <w:r w:rsidRPr="00437976">
              <w:rPr>
                <w:rFonts w:ascii="Times New Roman" w:hAnsi="Times New Roman"/>
              </w:rPr>
              <w:t>100 or</w:t>
            </w:r>
          </w:p>
          <w:p w14:paraId="7EB91D48" w14:textId="77777777" w:rsidR="006F23B8" w:rsidRPr="00437976" w:rsidRDefault="006F23B8">
            <w:pPr>
              <w:rPr>
                <w:rFonts w:ascii="Times New Roman" w:hAnsi="Times New Roman"/>
              </w:rPr>
            </w:pPr>
            <w:r w:rsidRPr="00437976">
              <w:rPr>
                <w:rFonts w:ascii="Times New Roman" w:hAnsi="Times New Roman"/>
              </w:rPr>
              <w:t>Site-Specific (not to exceed 100)</w:t>
            </w:r>
          </w:p>
        </w:tc>
      </w:tr>
      <w:tr w:rsidR="006F23B8" w:rsidRPr="00437976" w14:paraId="6537BB42" w14:textId="77777777">
        <w:trPr>
          <w:trHeight w:val="642"/>
        </w:trPr>
        <w:tc>
          <w:tcPr>
            <w:tcW w:w="1620" w:type="dxa"/>
            <w:tcBorders>
              <w:top w:val="single" w:sz="6" w:space="0" w:color="auto"/>
              <w:left w:val="double" w:sz="6" w:space="0" w:color="auto"/>
              <w:bottom w:val="single" w:sz="6" w:space="0" w:color="auto"/>
              <w:right w:val="nil"/>
            </w:tcBorders>
          </w:tcPr>
          <w:p w14:paraId="485BF815" w14:textId="77777777" w:rsidR="006F23B8" w:rsidRPr="00437976" w:rsidRDefault="006F23B8">
            <w:pPr>
              <w:spacing w:before="120"/>
              <w:rPr>
                <w:rFonts w:ascii="Times New Roman" w:hAnsi="Times New Roman"/>
              </w:rPr>
            </w:pPr>
            <w:r w:rsidRPr="00437976">
              <w:rPr>
                <w:rFonts w:ascii="Times New Roman" w:hAnsi="Times New Roman"/>
              </w:rPr>
              <w:t>D</w:t>
            </w:r>
            <w:r w:rsidRPr="00437976">
              <w:rPr>
                <w:rFonts w:ascii="Times New Roman" w:hAnsi="Times New Roman"/>
                <w:vertAlign w:val="superscript"/>
              </w:rPr>
              <w:t>air</w:t>
            </w:r>
          </w:p>
        </w:tc>
        <w:tc>
          <w:tcPr>
            <w:tcW w:w="2790" w:type="dxa"/>
            <w:tcBorders>
              <w:top w:val="single" w:sz="6" w:space="0" w:color="auto"/>
              <w:left w:val="single" w:sz="6" w:space="0" w:color="auto"/>
              <w:bottom w:val="single" w:sz="6" w:space="0" w:color="auto"/>
              <w:right w:val="nil"/>
            </w:tcBorders>
          </w:tcPr>
          <w:p w14:paraId="0B490F74" w14:textId="77777777" w:rsidR="006F23B8" w:rsidRPr="00437976" w:rsidRDefault="006F23B8">
            <w:pPr>
              <w:spacing w:before="120"/>
              <w:rPr>
                <w:rFonts w:ascii="Times New Roman" w:hAnsi="Times New Roman"/>
              </w:rPr>
            </w:pPr>
            <w:r w:rsidRPr="00437976">
              <w:rPr>
                <w:rFonts w:ascii="Times New Roman" w:hAnsi="Times New Roman"/>
              </w:rPr>
              <w:t>Diffusion Coefficient in Air</w:t>
            </w:r>
          </w:p>
        </w:tc>
        <w:tc>
          <w:tcPr>
            <w:tcW w:w="1620" w:type="dxa"/>
            <w:tcBorders>
              <w:top w:val="single" w:sz="6" w:space="0" w:color="auto"/>
              <w:left w:val="single" w:sz="6" w:space="0" w:color="auto"/>
              <w:bottom w:val="single" w:sz="6" w:space="0" w:color="auto"/>
              <w:right w:val="nil"/>
            </w:tcBorders>
          </w:tcPr>
          <w:p w14:paraId="0CE2961B" w14:textId="77777777"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2</w:t>
            </w:r>
            <w:r w:rsidRPr="00437976">
              <w:rPr>
                <w:rFonts w:ascii="Times New Roman" w:hAnsi="Times New Roman"/>
              </w:rPr>
              <w:t>/s</w:t>
            </w:r>
          </w:p>
        </w:tc>
        <w:tc>
          <w:tcPr>
            <w:tcW w:w="2790" w:type="dxa"/>
            <w:tcBorders>
              <w:top w:val="single" w:sz="6" w:space="0" w:color="auto"/>
              <w:left w:val="single" w:sz="6" w:space="0" w:color="auto"/>
              <w:bottom w:val="single" w:sz="6" w:space="0" w:color="auto"/>
              <w:right w:val="nil"/>
            </w:tcBorders>
          </w:tcPr>
          <w:p w14:paraId="6BA54FCA" w14:textId="77777777" w:rsidR="006F23B8" w:rsidRPr="00437976" w:rsidRDefault="006F23B8">
            <w:pPr>
              <w:spacing w:before="120"/>
              <w:rPr>
                <w:rFonts w:ascii="Times New Roman" w:hAnsi="Times New Roman"/>
              </w:rPr>
            </w:pPr>
            <w:r w:rsidRPr="00437976">
              <w:rPr>
                <w:rFonts w:ascii="Times New Roman" w:hAnsi="Times New Roman"/>
              </w:rPr>
              <w:t>Appendix C, Table E</w:t>
            </w:r>
          </w:p>
        </w:tc>
        <w:tc>
          <w:tcPr>
            <w:tcW w:w="3600" w:type="dxa"/>
            <w:tcBorders>
              <w:top w:val="single" w:sz="6" w:space="0" w:color="auto"/>
              <w:left w:val="single" w:sz="6" w:space="0" w:color="auto"/>
              <w:bottom w:val="single" w:sz="6" w:space="0" w:color="auto"/>
              <w:right w:val="double" w:sz="6" w:space="0" w:color="auto"/>
            </w:tcBorders>
          </w:tcPr>
          <w:p w14:paraId="3FF2EB40" w14:textId="77777777" w:rsidR="006F23B8" w:rsidRPr="00437976" w:rsidRDefault="006F23B8">
            <w:pPr>
              <w:spacing w:before="120"/>
              <w:rPr>
                <w:rFonts w:ascii="Times New Roman" w:hAnsi="Times New Roman"/>
              </w:rPr>
            </w:pPr>
            <w:r w:rsidRPr="00437976">
              <w:rPr>
                <w:rFonts w:ascii="Times New Roman" w:hAnsi="Times New Roman"/>
              </w:rPr>
              <w:t>Chemical-Specific</w:t>
            </w:r>
          </w:p>
        </w:tc>
      </w:tr>
      <w:tr w:rsidR="006F23B8" w:rsidRPr="00437976" w14:paraId="0B531335" w14:textId="77777777">
        <w:trPr>
          <w:trHeight w:val="642"/>
        </w:trPr>
        <w:tc>
          <w:tcPr>
            <w:tcW w:w="1620" w:type="dxa"/>
            <w:tcBorders>
              <w:top w:val="nil"/>
              <w:left w:val="double" w:sz="6" w:space="0" w:color="auto"/>
              <w:bottom w:val="nil"/>
              <w:right w:val="nil"/>
            </w:tcBorders>
          </w:tcPr>
          <w:p w14:paraId="2617B7FB" w14:textId="77777777" w:rsidR="006F23B8" w:rsidRPr="00437976" w:rsidRDefault="006F23B8">
            <w:pPr>
              <w:spacing w:before="120"/>
              <w:rPr>
                <w:rFonts w:ascii="Times New Roman" w:hAnsi="Times New Roman"/>
              </w:rPr>
            </w:pPr>
            <w:r w:rsidRPr="00437976">
              <w:rPr>
                <w:rFonts w:ascii="Times New Roman" w:hAnsi="Times New Roman"/>
              </w:rPr>
              <w:t>D</w:t>
            </w:r>
            <w:r w:rsidRPr="00437976">
              <w:rPr>
                <w:rFonts w:ascii="Times New Roman" w:hAnsi="Times New Roman"/>
                <w:vertAlign w:val="superscript"/>
              </w:rPr>
              <w:t>water</w:t>
            </w:r>
          </w:p>
        </w:tc>
        <w:tc>
          <w:tcPr>
            <w:tcW w:w="2790" w:type="dxa"/>
            <w:tcBorders>
              <w:top w:val="nil"/>
              <w:left w:val="single" w:sz="6" w:space="0" w:color="auto"/>
              <w:bottom w:val="nil"/>
              <w:right w:val="nil"/>
            </w:tcBorders>
          </w:tcPr>
          <w:p w14:paraId="76F9EC53" w14:textId="77777777" w:rsidR="006F23B8" w:rsidRPr="00437976" w:rsidRDefault="006F23B8">
            <w:pPr>
              <w:spacing w:before="120"/>
              <w:rPr>
                <w:rFonts w:ascii="Times New Roman" w:hAnsi="Times New Roman"/>
              </w:rPr>
            </w:pPr>
            <w:r w:rsidRPr="00437976">
              <w:rPr>
                <w:rFonts w:ascii="Times New Roman" w:hAnsi="Times New Roman"/>
              </w:rPr>
              <w:t>Diffusion Coefficient in Water</w:t>
            </w:r>
          </w:p>
        </w:tc>
        <w:tc>
          <w:tcPr>
            <w:tcW w:w="1620" w:type="dxa"/>
            <w:tcBorders>
              <w:top w:val="nil"/>
              <w:left w:val="single" w:sz="6" w:space="0" w:color="auto"/>
              <w:bottom w:val="nil"/>
              <w:right w:val="nil"/>
            </w:tcBorders>
          </w:tcPr>
          <w:p w14:paraId="6CEC2BAE" w14:textId="77777777"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2</w:t>
            </w:r>
            <w:r w:rsidRPr="00437976">
              <w:rPr>
                <w:rFonts w:ascii="Times New Roman" w:hAnsi="Times New Roman"/>
              </w:rPr>
              <w:t>/s</w:t>
            </w:r>
          </w:p>
        </w:tc>
        <w:tc>
          <w:tcPr>
            <w:tcW w:w="2790" w:type="dxa"/>
            <w:tcBorders>
              <w:top w:val="nil"/>
              <w:left w:val="single" w:sz="6" w:space="0" w:color="auto"/>
              <w:bottom w:val="nil"/>
              <w:right w:val="nil"/>
            </w:tcBorders>
          </w:tcPr>
          <w:p w14:paraId="3B54920B" w14:textId="77777777" w:rsidR="006F23B8" w:rsidRPr="00437976" w:rsidRDefault="006F23B8">
            <w:pPr>
              <w:spacing w:before="120"/>
              <w:rPr>
                <w:rFonts w:ascii="Times New Roman" w:hAnsi="Times New Roman"/>
              </w:rPr>
            </w:pPr>
            <w:r w:rsidRPr="00437976">
              <w:rPr>
                <w:rFonts w:ascii="Times New Roman" w:hAnsi="Times New Roman"/>
              </w:rPr>
              <w:t>Appendix C, Table E</w:t>
            </w:r>
          </w:p>
        </w:tc>
        <w:tc>
          <w:tcPr>
            <w:tcW w:w="3600" w:type="dxa"/>
            <w:tcBorders>
              <w:top w:val="nil"/>
              <w:left w:val="single" w:sz="6" w:space="0" w:color="auto"/>
              <w:bottom w:val="nil"/>
              <w:right w:val="double" w:sz="6" w:space="0" w:color="auto"/>
            </w:tcBorders>
          </w:tcPr>
          <w:p w14:paraId="36739620" w14:textId="77777777" w:rsidR="006F23B8" w:rsidRPr="00437976" w:rsidRDefault="006F23B8">
            <w:pPr>
              <w:spacing w:before="120"/>
              <w:rPr>
                <w:rFonts w:ascii="Times New Roman" w:hAnsi="Times New Roman"/>
              </w:rPr>
            </w:pPr>
            <w:r w:rsidRPr="00437976">
              <w:rPr>
                <w:rFonts w:ascii="Times New Roman" w:hAnsi="Times New Roman"/>
              </w:rPr>
              <w:t>Chemical-Specific</w:t>
            </w:r>
          </w:p>
        </w:tc>
      </w:tr>
      <w:tr w:rsidR="006F23B8" w:rsidRPr="00437976" w14:paraId="19EA3ADB" w14:textId="77777777">
        <w:trPr>
          <w:trHeight w:val="1020"/>
        </w:trPr>
        <w:tc>
          <w:tcPr>
            <w:tcW w:w="1620" w:type="dxa"/>
            <w:tcBorders>
              <w:top w:val="single" w:sz="6" w:space="0" w:color="auto"/>
              <w:left w:val="double" w:sz="6" w:space="0" w:color="auto"/>
              <w:bottom w:val="nil"/>
              <w:right w:val="nil"/>
            </w:tcBorders>
          </w:tcPr>
          <w:p w14:paraId="0D1499F8" w14:textId="77777777" w:rsidR="006F23B8" w:rsidRPr="00437976" w:rsidRDefault="006F23B8">
            <w:pPr>
              <w:spacing w:before="120"/>
              <w:rPr>
                <w:rFonts w:ascii="Times New Roman" w:hAnsi="Times New Roman"/>
              </w:rPr>
            </w:pPr>
            <w:r w:rsidRPr="00437976">
              <w:rPr>
                <w:rFonts w:ascii="Times New Roman" w:hAnsi="Times New Roman"/>
              </w:rPr>
              <w:t>D</w:t>
            </w:r>
            <w:r w:rsidRPr="00437976">
              <w:rPr>
                <w:rFonts w:ascii="Times New Roman" w:hAnsi="Times New Roman"/>
                <w:vertAlign w:val="subscript"/>
              </w:rPr>
              <w:t>s</w:t>
            </w:r>
            <w:r w:rsidRPr="00437976">
              <w:rPr>
                <w:rFonts w:ascii="Times New Roman" w:hAnsi="Times New Roman"/>
                <w:vertAlign w:val="superscript"/>
              </w:rPr>
              <w:t>eff</w:t>
            </w:r>
          </w:p>
        </w:tc>
        <w:tc>
          <w:tcPr>
            <w:tcW w:w="2790" w:type="dxa"/>
            <w:tcBorders>
              <w:top w:val="single" w:sz="6" w:space="0" w:color="auto"/>
              <w:left w:val="single" w:sz="6" w:space="0" w:color="auto"/>
              <w:bottom w:val="nil"/>
              <w:right w:val="nil"/>
            </w:tcBorders>
          </w:tcPr>
          <w:p w14:paraId="6A637E08" w14:textId="77777777" w:rsidR="006F23B8" w:rsidRPr="00437976" w:rsidRDefault="006F23B8">
            <w:pPr>
              <w:spacing w:before="120"/>
              <w:rPr>
                <w:rFonts w:ascii="Times New Roman" w:hAnsi="Times New Roman"/>
              </w:rPr>
            </w:pPr>
            <w:r w:rsidRPr="00437976">
              <w:rPr>
                <w:rFonts w:ascii="Times New Roman" w:hAnsi="Times New Roman"/>
              </w:rPr>
              <w:t>Effective Diffusion Coefficient in Soil Based on Vapor-Phase Concentration</w:t>
            </w:r>
          </w:p>
        </w:tc>
        <w:tc>
          <w:tcPr>
            <w:tcW w:w="1620" w:type="dxa"/>
            <w:tcBorders>
              <w:top w:val="single" w:sz="6" w:space="0" w:color="auto"/>
              <w:left w:val="single" w:sz="6" w:space="0" w:color="auto"/>
              <w:bottom w:val="nil"/>
              <w:right w:val="nil"/>
            </w:tcBorders>
          </w:tcPr>
          <w:p w14:paraId="05E6E8EE" w14:textId="77777777"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2</w:t>
            </w:r>
            <w:r w:rsidRPr="00437976">
              <w:rPr>
                <w:rFonts w:ascii="Times New Roman" w:hAnsi="Times New Roman"/>
              </w:rPr>
              <w:t>/s</w:t>
            </w:r>
          </w:p>
        </w:tc>
        <w:tc>
          <w:tcPr>
            <w:tcW w:w="2790" w:type="dxa"/>
            <w:tcBorders>
              <w:top w:val="single" w:sz="6" w:space="0" w:color="auto"/>
              <w:left w:val="single" w:sz="6" w:space="0" w:color="auto"/>
              <w:bottom w:val="nil"/>
              <w:right w:val="nil"/>
            </w:tcBorders>
          </w:tcPr>
          <w:p w14:paraId="068294C8" w14:textId="77777777" w:rsidR="006F23B8" w:rsidRPr="00437976" w:rsidRDefault="006F23B8">
            <w:pPr>
              <w:spacing w:before="120"/>
              <w:rPr>
                <w:rFonts w:ascii="Times New Roman" w:hAnsi="Times New Roman"/>
              </w:rPr>
            </w:pPr>
            <w:r w:rsidRPr="00437976">
              <w:rPr>
                <w:rFonts w:ascii="Times New Roman" w:hAnsi="Times New Roman"/>
              </w:rPr>
              <w:t>Equation R6 in</w:t>
            </w:r>
          </w:p>
          <w:p w14:paraId="5A927779" w14:textId="77777777" w:rsidR="006F23B8" w:rsidRPr="00437976" w:rsidRDefault="006F23B8">
            <w:pPr>
              <w:rPr>
                <w:rFonts w:ascii="Times New Roman" w:hAnsi="Times New Roman"/>
              </w:rPr>
            </w:pPr>
            <w:r w:rsidRPr="00437976">
              <w:rPr>
                <w:rFonts w:ascii="Times New Roman" w:hAnsi="Times New Roman"/>
              </w:rPr>
              <w:t>Appendix C, Table C</w:t>
            </w:r>
          </w:p>
        </w:tc>
        <w:tc>
          <w:tcPr>
            <w:tcW w:w="3600" w:type="dxa"/>
            <w:tcBorders>
              <w:top w:val="single" w:sz="6" w:space="0" w:color="auto"/>
              <w:left w:val="single" w:sz="6" w:space="0" w:color="auto"/>
              <w:bottom w:val="nil"/>
              <w:right w:val="double" w:sz="6" w:space="0" w:color="auto"/>
            </w:tcBorders>
          </w:tcPr>
          <w:p w14:paraId="3FFE4D5A" w14:textId="77777777" w:rsidR="006F23B8" w:rsidRPr="00437976" w:rsidRDefault="006F23B8">
            <w:pPr>
              <w:spacing w:before="120"/>
              <w:rPr>
                <w:rFonts w:ascii="Times New Roman" w:hAnsi="Times New Roman"/>
              </w:rPr>
            </w:pPr>
            <w:r w:rsidRPr="00437976">
              <w:rPr>
                <w:rFonts w:ascii="Times New Roman" w:hAnsi="Times New Roman"/>
              </w:rPr>
              <w:t>Calculated Value</w:t>
            </w:r>
          </w:p>
        </w:tc>
      </w:tr>
      <w:tr w:rsidR="006F23B8" w:rsidRPr="00437976" w14:paraId="4388752A" w14:textId="77777777">
        <w:trPr>
          <w:trHeight w:val="882"/>
        </w:trPr>
        <w:tc>
          <w:tcPr>
            <w:tcW w:w="1620" w:type="dxa"/>
            <w:tcBorders>
              <w:top w:val="single" w:sz="6" w:space="0" w:color="auto"/>
              <w:left w:val="double" w:sz="6" w:space="0" w:color="auto"/>
              <w:bottom w:val="nil"/>
              <w:right w:val="nil"/>
            </w:tcBorders>
          </w:tcPr>
          <w:p w14:paraId="49E0B023" w14:textId="77777777" w:rsidR="006F23B8" w:rsidRPr="00437976" w:rsidRDefault="006F23B8">
            <w:pPr>
              <w:spacing w:before="120"/>
              <w:rPr>
                <w:rFonts w:ascii="Times New Roman" w:hAnsi="Times New Roman"/>
              </w:rPr>
            </w:pPr>
            <w:r w:rsidRPr="00437976">
              <w:rPr>
                <w:rFonts w:ascii="Times New Roman" w:hAnsi="Times New Roman"/>
              </w:rPr>
              <w:t>ED</w:t>
            </w:r>
          </w:p>
        </w:tc>
        <w:tc>
          <w:tcPr>
            <w:tcW w:w="2790" w:type="dxa"/>
            <w:tcBorders>
              <w:top w:val="single" w:sz="6" w:space="0" w:color="auto"/>
              <w:left w:val="single" w:sz="6" w:space="0" w:color="auto"/>
              <w:bottom w:val="nil"/>
              <w:right w:val="nil"/>
            </w:tcBorders>
          </w:tcPr>
          <w:p w14:paraId="4BD1FA9E" w14:textId="77777777" w:rsidR="006F23B8" w:rsidRPr="00437976" w:rsidRDefault="006F23B8">
            <w:pPr>
              <w:spacing w:before="120"/>
              <w:rPr>
                <w:rFonts w:ascii="Times New Roman" w:hAnsi="Times New Roman"/>
              </w:rPr>
            </w:pPr>
            <w:r w:rsidRPr="00437976">
              <w:rPr>
                <w:rFonts w:ascii="Times New Roman" w:hAnsi="Times New Roman"/>
              </w:rPr>
              <w:t>Exposure Duration</w:t>
            </w:r>
          </w:p>
        </w:tc>
        <w:tc>
          <w:tcPr>
            <w:tcW w:w="1620" w:type="dxa"/>
            <w:tcBorders>
              <w:top w:val="single" w:sz="6" w:space="0" w:color="auto"/>
              <w:left w:val="single" w:sz="6" w:space="0" w:color="auto"/>
              <w:bottom w:val="nil"/>
              <w:right w:val="nil"/>
            </w:tcBorders>
          </w:tcPr>
          <w:p w14:paraId="51885950" w14:textId="77777777" w:rsidR="006F23B8" w:rsidRPr="00437976" w:rsidRDefault="006F23B8">
            <w:pPr>
              <w:spacing w:before="120"/>
              <w:rPr>
                <w:rFonts w:ascii="Times New Roman" w:hAnsi="Times New Roman"/>
              </w:rPr>
            </w:pPr>
            <w:r w:rsidRPr="00437976">
              <w:rPr>
                <w:rFonts w:ascii="Times New Roman" w:hAnsi="Times New Roman"/>
              </w:rPr>
              <w:t>yr</w:t>
            </w:r>
          </w:p>
        </w:tc>
        <w:tc>
          <w:tcPr>
            <w:tcW w:w="2790" w:type="dxa"/>
            <w:tcBorders>
              <w:top w:val="single" w:sz="6" w:space="0" w:color="auto"/>
              <w:left w:val="single" w:sz="6" w:space="0" w:color="auto"/>
              <w:bottom w:val="nil"/>
              <w:right w:val="nil"/>
            </w:tcBorders>
          </w:tcPr>
          <w:p w14:paraId="76D72AB3" w14:textId="77777777" w:rsidR="006F23B8" w:rsidRPr="00437976" w:rsidRDefault="006F23B8">
            <w:pPr>
              <w:spacing w:before="120"/>
              <w:rPr>
                <w:rFonts w:ascii="Times New Roman" w:hAnsi="Times New Roman"/>
              </w:rPr>
            </w:pPr>
            <w:r w:rsidRPr="00437976">
              <w:rPr>
                <w:rFonts w:ascii="Times New Roman" w:hAnsi="Times New Roman"/>
              </w:rPr>
              <w:t>RBCA</w:t>
            </w:r>
          </w:p>
        </w:tc>
        <w:tc>
          <w:tcPr>
            <w:tcW w:w="3600" w:type="dxa"/>
            <w:tcBorders>
              <w:top w:val="single" w:sz="6" w:space="0" w:color="auto"/>
              <w:left w:val="single" w:sz="6" w:space="0" w:color="auto"/>
              <w:bottom w:val="nil"/>
              <w:right w:val="double" w:sz="6" w:space="0" w:color="auto"/>
            </w:tcBorders>
          </w:tcPr>
          <w:p w14:paraId="378E10A9" w14:textId="77777777" w:rsidR="006F23B8" w:rsidRPr="00437976" w:rsidRDefault="006F23B8">
            <w:pPr>
              <w:spacing w:before="120"/>
              <w:rPr>
                <w:rFonts w:ascii="Times New Roman" w:hAnsi="Times New Roman"/>
              </w:rPr>
            </w:pPr>
            <w:r w:rsidRPr="00437976">
              <w:rPr>
                <w:rFonts w:ascii="Times New Roman" w:hAnsi="Times New Roman"/>
              </w:rPr>
              <w:t>Residential = 30</w:t>
            </w:r>
          </w:p>
          <w:p w14:paraId="6021F224" w14:textId="77777777" w:rsidR="006F23B8" w:rsidRPr="00437976" w:rsidRDefault="006F23B8">
            <w:pPr>
              <w:rPr>
                <w:rFonts w:ascii="Times New Roman" w:hAnsi="Times New Roman"/>
              </w:rPr>
            </w:pPr>
            <w:r w:rsidRPr="00437976">
              <w:rPr>
                <w:rFonts w:ascii="Times New Roman" w:hAnsi="Times New Roman"/>
              </w:rPr>
              <w:t>Industrial/Commercial = 25</w:t>
            </w:r>
          </w:p>
          <w:p w14:paraId="11534B9D" w14:textId="77777777" w:rsidR="006F23B8" w:rsidRPr="00437976" w:rsidRDefault="006F23B8">
            <w:pPr>
              <w:rPr>
                <w:rFonts w:ascii="Times New Roman" w:hAnsi="Times New Roman"/>
              </w:rPr>
            </w:pPr>
            <w:r w:rsidRPr="00437976">
              <w:rPr>
                <w:rFonts w:ascii="Times New Roman" w:hAnsi="Times New Roman"/>
              </w:rPr>
              <w:t>Construction Worker = 1</w:t>
            </w:r>
          </w:p>
        </w:tc>
      </w:tr>
      <w:tr w:rsidR="006F23B8" w:rsidRPr="00437976" w14:paraId="23E4A78A" w14:textId="77777777">
        <w:trPr>
          <w:trHeight w:val="882"/>
        </w:trPr>
        <w:tc>
          <w:tcPr>
            <w:tcW w:w="1620" w:type="dxa"/>
            <w:tcBorders>
              <w:top w:val="single" w:sz="6" w:space="0" w:color="auto"/>
              <w:left w:val="double" w:sz="6" w:space="0" w:color="auto"/>
              <w:bottom w:val="nil"/>
              <w:right w:val="nil"/>
            </w:tcBorders>
          </w:tcPr>
          <w:p w14:paraId="6503AFC3" w14:textId="77777777" w:rsidR="006F23B8" w:rsidRPr="00437976" w:rsidRDefault="006F23B8">
            <w:pPr>
              <w:spacing w:before="120"/>
              <w:rPr>
                <w:rFonts w:ascii="Times New Roman" w:hAnsi="Times New Roman"/>
              </w:rPr>
            </w:pPr>
            <w:r w:rsidRPr="00437976">
              <w:rPr>
                <w:rFonts w:ascii="Times New Roman" w:hAnsi="Times New Roman"/>
              </w:rPr>
              <w:t>EF</w:t>
            </w:r>
          </w:p>
        </w:tc>
        <w:tc>
          <w:tcPr>
            <w:tcW w:w="2790" w:type="dxa"/>
            <w:tcBorders>
              <w:top w:val="single" w:sz="6" w:space="0" w:color="auto"/>
              <w:left w:val="single" w:sz="6" w:space="0" w:color="auto"/>
              <w:bottom w:val="nil"/>
              <w:right w:val="nil"/>
            </w:tcBorders>
          </w:tcPr>
          <w:p w14:paraId="597AAE12" w14:textId="77777777" w:rsidR="006F23B8" w:rsidRPr="00437976" w:rsidRDefault="006F23B8">
            <w:pPr>
              <w:spacing w:before="120"/>
              <w:rPr>
                <w:rFonts w:ascii="Times New Roman" w:hAnsi="Times New Roman"/>
              </w:rPr>
            </w:pPr>
            <w:r w:rsidRPr="00437976">
              <w:rPr>
                <w:rFonts w:ascii="Times New Roman" w:hAnsi="Times New Roman"/>
              </w:rPr>
              <w:t>Exposure Frequency</w:t>
            </w:r>
          </w:p>
        </w:tc>
        <w:tc>
          <w:tcPr>
            <w:tcW w:w="1620" w:type="dxa"/>
            <w:tcBorders>
              <w:top w:val="single" w:sz="6" w:space="0" w:color="auto"/>
              <w:left w:val="single" w:sz="6" w:space="0" w:color="auto"/>
              <w:bottom w:val="nil"/>
              <w:right w:val="nil"/>
            </w:tcBorders>
          </w:tcPr>
          <w:p w14:paraId="5274C766" w14:textId="77777777" w:rsidR="006F23B8" w:rsidRPr="00437976" w:rsidRDefault="006F23B8">
            <w:pPr>
              <w:spacing w:before="120"/>
              <w:rPr>
                <w:rFonts w:ascii="Times New Roman" w:hAnsi="Times New Roman"/>
              </w:rPr>
            </w:pPr>
            <w:r w:rsidRPr="00437976">
              <w:rPr>
                <w:rFonts w:ascii="Times New Roman" w:hAnsi="Times New Roman"/>
              </w:rPr>
              <w:t>d/yr</w:t>
            </w:r>
          </w:p>
        </w:tc>
        <w:tc>
          <w:tcPr>
            <w:tcW w:w="2790" w:type="dxa"/>
            <w:tcBorders>
              <w:top w:val="single" w:sz="6" w:space="0" w:color="auto"/>
              <w:left w:val="single" w:sz="6" w:space="0" w:color="auto"/>
              <w:bottom w:val="nil"/>
              <w:right w:val="nil"/>
            </w:tcBorders>
          </w:tcPr>
          <w:p w14:paraId="65126C3E" w14:textId="77777777" w:rsidR="006F23B8" w:rsidRPr="00437976" w:rsidRDefault="006F23B8">
            <w:pPr>
              <w:spacing w:before="120"/>
              <w:rPr>
                <w:rFonts w:ascii="Times New Roman" w:hAnsi="Times New Roman"/>
              </w:rPr>
            </w:pPr>
            <w:r w:rsidRPr="00437976">
              <w:rPr>
                <w:rFonts w:ascii="Times New Roman" w:hAnsi="Times New Roman"/>
              </w:rPr>
              <w:t>RBCA</w:t>
            </w:r>
          </w:p>
        </w:tc>
        <w:tc>
          <w:tcPr>
            <w:tcW w:w="3600" w:type="dxa"/>
            <w:tcBorders>
              <w:top w:val="single" w:sz="6" w:space="0" w:color="auto"/>
              <w:left w:val="single" w:sz="6" w:space="0" w:color="auto"/>
              <w:bottom w:val="nil"/>
              <w:right w:val="double" w:sz="6" w:space="0" w:color="auto"/>
            </w:tcBorders>
          </w:tcPr>
          <w:p w14:paraId="0ECF7EB6" w14:textId="77777777" w:rsidR="006F23B8" w:rsidRPr="00437976" w:rsidRDefault="006F23B8">
            <w:pPr>
              <w:spacing w:before="120"/>
              <w:rPr>
                <w:rFonts w:ascii="Times New Roman" w:hAnsi="Times New Roman"/>
              </w:rPr>
            </w:pPr>
            <w:r w:rsidRPr="00437976">
              <w:rPr>
                <w:rFonts w:ascii="Times New Roman" w:hAnsi="Times New Roman"/>
              </w:rPr>
              <w:t>Residential = 350</w:t>
            </w:r>
          </w:p>
          <w:p w14:paraId="493CCD14" w14:textId="77777777" w:rsidR="006F23B8" w:rsidRPr="00437976" w:rsidRDefault="006F23B8">
            <w:pPr>
              <w:rPr>
                <w:rFonts w:ascii="Times New Roman" w:hAnsi="Times New Roman"/>
              </w:rPr>
            </w:pPr>
            <w:r w:rsidRPr="00437976">
              <w:rPr>
                <w:rFonts w:ascii="Times New Roman" w:hAnsi="Times New Roman"/>
              </w:rPr>
              <w:t>Industrial/Commercial = 250</w:t>
            </w:r>
          </w:p>
          <w:p w14:paraId="3C94649D" w14:textId="77777777" w:rsidR="006F23B8" w:rsidRPr="00437976" w:rsidRDefault="006F23B8">
            <w:pPr>
              <w:rPr>
                <w:rFonts w:ascii="Times New Roman" w:hAnsi="Times New Roman"/>
              </w:rPr>
            </w:pPr>
            <w:r w:rsidRPr="00437976">
              <w:rPr>
                <w:rFonts w:ascii="Times New Roman" w:hAnsi="Times New Roman"/>
              </w:rPr>
              <w:t>Construction Worker = 30</w:t>
            </w:r>
          </w:p>
        </w:tc>
      </w:tr>
      <w:tr w:rsidR="006F23B8" w:rsidRPr="00437976" w14:paraId="64112217" w14:textId="77777777">
        <w:trPr>
          <w:trHeight w:val="402"/>
        </w:trPr>
        <w:tc>
          <w:tcPr>
            <w:tcW w:w="1620" w:type="dxa"/>
            <w:tcBorders>
              <w:top w:val="single" w:sz="6" w:space="0" w:color="auto"/>
              <w:left w:val="double" w:sz="6" w:space="0" w:color="auto"/>
              <w:bottom w:val="single" w:sz="6" w:space="0" w:color="auto"/>
              <w:right w:val="nil"/>
            </w:tcBorders>
          </w:tcPr>
          <w:p w14:paraId="15FC1E12" w14:textId="77777777" w:rsidR="006F23B8" w:rsidRPr="00437976" w:rsidRDefault="006F23B8">
            <w:pPr>
              <w:spacing w:before="120"/>
              <w:rPr>
                <w:rFonts w:ascii="Times New Roman" w:hAnsi="Times New Roman"/>
              </w:rPr>
            </w:pPr>
            <w:r w:rsidRPr="00437976">
              <w:rPr>
                <w:rFonts w:ascii="Times New Roman" w:hAnsi="Times New Roman"/>
              </w:rPr>
              <w:t>erf</w:t>
            </w:r>
          </w:p>
        </w:tc>
        <w:tc>
          <w:tcPr>
            <w:tcW w:w="2790" w:type="dxa"/>
            <w:tcBorders>
              <w:top w:val="single" w:sz="6" w:space="0" w:color="auto"/>
              <w:left w:val="single" w:sz="6" w:space="0" w:color="auto"/>
              <w:bottom w:val="single" w:sz="6" w:space="0" w:color="auto"/>
              <w:right w:val="nil"/>
            </w:tcBorders>
          </w:tcPr>
          <w:p w14:paraId="041A5037" w14:textId="77777777" w:rsidR="006F23B8" w:rsidRPr="00437976" w:rsidRDefault="006F23B8">
            <w:pPr>
              <w:spacing w:before="120"/>
              <w:rPr>
                <w:rFonts w:ascii="Times New Roman" w:hAnsi="Times New Roman"/>
              </w:rPr>
            </w:pPr>
            <w:r w:rsidRPr="00437976">
              <w:rPr>
                <w:rFonts w:ascii="Times New Roman" w:hAnsi="Times New Roman"/>
              </w:rPr>
              <w:t>Error Function</w:t>
            </w:r>
          </w:p>
        </w:tc>
        <w:tc>
          <w:tcPr>
            <w:tcW w:w="1620" w:type="dxa"/>
            <w:tcBorders>
              <w:top w:val="single" w:sz="6" w:space="0" w:color="auto"/>
              <w:left w:val="single" w:sz="6" w:space="0" w:color="auto"/>
              <w:bottom w:val="single" w:sz="6" w:space="0" w:color="auto"/>
              <w:right w:val="nil"/>
            </w:tcBorders>
          </w:tcPr>
          <w:p w14:paraId="0083FFE3" w14:textId="77777777" w:rsidR="006F23B8" w:rsidRPr="00437976" w:rsidRDefault="006F23B8">
            <w:pPr>
              <w:spacing w:before="120"/>
              <w:rPr>
                <w:rFonts w:ascii="Times New Roman" w:hAnsi="Times New Roman"/>
              </w:rPr>
            </w:pPr>
            <w:r w:rsidRPr="00437976">
              <w:rPr>
                <w:rFonts w:ascii="Times New Roman" w:hAnsi="Times New Roman"/>
              </w:rPr>
              <w:t>unitless</w:t>
            </w:r>
          </w:p>
        </w:tc>
        <w:tc>
          <w:tcPr>
            <w:tcW w:w="2790" w:type="dxa"/>
            <w:tcBorders>
              <w:top w:val="single" w:sz="6" w:space="0" w:color="auto"/>
              <w:left w:val="single" w:sz="6" w:space="0" w:color="auto"/>
              <w:bottom w:val="single" w:sz="6" w:space="0" w:color="auto"/>
              <w:right w:val="nil"/>
            </w:tcBorders>
          </w:tcPr>
          <w:p w14:paraId="62FC59E4" w14:textId="77777777" w:rsidR="006F23B8" w:rsidRPr="00437976" w:rsidRDefault="006F23B8">
            <w:pPr>
              <w:spacing w:before="120"/>
              <w:rPr>
                <w:rFonts w:ascii="Times New Roman" w:hAnsi="Times New Roman"/>
              </w:rPr>
            </w:pPr>
            <w:r w:rsidRPr="00437976">
              <w:rPr>
                <w:rFonts w:ascii="Times New Roman" w:hAnsi="Times New Roman"/>
              </w:rPr>
              <w:t>Appendix C, Table G</w:t>
            </w:r>
          </w:p>
        </w:tc>
        <w:tc>
          <w:tcPr>
            <w:tcW w:w="3600" w:type="dxa"/>
            <w:tcBorders>
              <w:top w:val="single" w:sz="6" w:space="0" w:color="auto"/>
              <w:left w:val="single" w:sz="6" w:space="0" w:color="auto"/>
              <w:bottom w:val="single" w:sz="6" w:space="0" w:color="auto"/>
              <w:right w:val="double" w:sz="6" w:space="0" w:color="auto"/>
            </w:tcBorders>
          </w:tcPr>
          <w:p w14:paraId="0611630A" w14:textId="77777777" w:rsidR="006F23B8" w:rsidRPr="00437976" w:rsidRDefault="006F23B8">
            <w:pPr>
              <w:spacing w:before="120"/>
              <w:rPr>
                <w:rFonts w:ascii="Times New Roman" w:hAnsi="Times New Roman"/>
              </w:rPr>
            </w:pPr>
            <w:r w:rsidRPr="00437976">
              <w:rPr>
                <w:rFonts w:ascii="Times New Roman" w:hAnsi="Times New Roman"/>
              </w:rPr>
              <w:t>Mathematical Function</w:t>
            </w:r>
          </w:p>
        </w:tc>
      </w:tr>
    </w:tbl>
    <w:p w14:paraId="0055B3B0" w14:textId="77777777" w:rsidR="006F23B8" w:rsidRPr="00437976" w:rsidRDefault="006F23B8">
      <w:pPr>
        <w:rPr>
          <w:rFonts w:ascii="Times New Roman" w:hAnsi="Times New Roman"/>
        </w:rPr>
      </w:pPr>
    </w:p>
    <w:p w14:paraId="72DB068E" w14:textId="77777777" w:rsidR="006F23B8" w:rsidRPr="00437976" w:rsidRDefault="006F23B8">
      <w:pPr>
        <w:rPr>
          <w:rFonts w:ascii="Times New Roman" w:hAnsi="Times New Roman"/>
        </w:rPr>
      </w:pPr>
      <w:r w:rsidRPr="00437976">
        <w:rPr>
          <w:rFonts w:ascii="Times New Roman" w:hAnsi="Times New Roman"/>
        </w:rPr>
        <w:br w:type="page"/>
      </w:r>
    </w:p>
    <w:tbl>
      <w:tblPr>
        <w:tblW w:w="12420" w:type="dxa"/>
        <w:tblInd w:w="120" w:type="dxa"/>
        <w:tblLayout w:type="fixed"/>
        <w:tblCellMar>
          <w:left w:w="120" w:type="dxa"/>
          <w:right w:w="120" w:type="dxa"/>
        </w:tblCellMar>
        <w:tblLook w:val="0000" w:firstRow="0" w:lastRow="0" w:firstColumn="0" w:lastColumn="0" w:noHBand="0" w:noVBand="0"/>
      </w:tblPr>
      <w:tblGrid>
        <w:gridCol w:w="1620"/>
        <w:gridCol w:w="2790"/>
        <w:gridCol w:w="1640"/>
        <w:gridCol w:w="14"/>
        <w:gridCol w:w="3116"/>
        <w:gridCol w:w="3240"/>
      </w:tblGrid>
      <w:tr w:rsidR="006F23B8" w:rsidRPr="00437976" w14:paraId="308831E2" w14:textId="77777777">
        <w:trPr>
          <w:trHeight w:val="438"/>
        </w:trPr>
        <w:tc>
          <w:tcPr>
            <w:tcW w:w="1620" w:type="dxa"/>
            <w:tcBorders>
              <w:top w:val="double" w:sz="6" w:space="0" w:color="auto"/>
              <w:left w:val="double" w:sz="6" w:space="0" w:color="auto"/>
              <w:bottom w:val="nil"/>
              <w:right w:val="nil"/>
            </w:tcBorders>
          </w:tcPr>
          <w:p w14:paraId="57976874" w14:textId="77777777" w:rsidR="006F23B8" w:rsidRPr="00437976" w:rsidRDefault="006F23B8">
            <w:pPr>
              <w:spacing w:before="120"/>
              <w:rPr>
                <w:rFonts w:ascii="Times New Roman" w:hAnsi="Times New Roman"/>
              </w:rPr>
            </w:pPr>
            <w:r w:rsidRPr="00437976">
              <w:rPr>
                <w:rFonts w:ascii="Times New Roman" w:hAnsi="Times New Roman"/>
              </w:rPr>
              <w:lastRenderedPageBreak/>
              <w:t>Symbol</w:t>
            </w:r>
          </w:p>
        </w:tc>
        <w:tc>
          <w:tcPr>
            <w:tcW w:w="2790" w:type="dxa"/>
            <w:tcBorders>
              <w:top w:val="double" w:sz="6" w:space="0" w:color="auto"/>
              <w:left w:val="single" w:sz="6" w:space="0" w:color="auto"/>
              <w:bottom w:val="nil"/>
              <w:right w:val="nil"/>
            </w:tcBorders>
          </w:tcPr>
          <w:p w14:paraId="668EFD89" w14:textId="77777777" w:rsidR="006F23B8" w:rsidRPr="00437976" w:rsidRDefault="006F23B8">
            <w:pPr>
              <w:spacing w:before="120"/>
              <w:rPr>
                <w:rFonts w:ascii="Times New Roman" w:hAnsi="Times New Roman"/>
              </w:rPr>
            </w:pPr>
            <w:r w:rsidRPr="00437976">
              <w:rPr>
                <w:rFonts w:ascii="Times New Roman" w:hAnsi="Times New Roman"/>
              </w:rPr>
              <w:t>Parameter</w:t>
            </w:r>
          </w:p>
        </w:tc>
        <w:tc>
          <w:tcPr>
            <w:tcW w:w="1654" w:type="dxa"/>
            <w:gridSpan w:val="2"/>
            <w:tcBorders>
              <w:top w:val="double" w:sz="6" w:space="0" w:color="auto"/>
              <w:left w:val="single" w:sz="6" w:space="0" w:color="auto"/>
              <w:bottom w:val="nil"/>
              <w:right w:val="nil"/>
            </w:tcBorders>
          </w:tcPr>
          <w:p w14:paraId="16A150FB" w14:textId="77777777" w:rsidR="006F23B8" w:rsidRPr="00437976" w:rsidRDefault="006F23B8">
            <w:pPr>
              <w:spacing w:before="120"/>
              <w:rPr>
                <w:rFonts w:ascii="Times New Roman" w:hAnsi="Times New Roman"/>
              </w:rPr>
            </w:pPr>
            <w:r w:rsidRPr="00437976">
              <w:rPr>
                <w:rFonts w:ascii="Times New Roman" w:hAnsi="Times New Roman"/>
              </w:rPr>
              <w:t>Units</w:t>
            </w:r>
          </w:p>
        </w:tc>
        <w:tc>
          <w:tcPr>
            <w:tcW w:w="3116" w:type="dxa"/>
            <w:tcBorders>
              <w:top w:val="double" w:sz="6" w:space="0" w:color="auto"/>
              <w:left w:val="single" w:sz="6" w:space="0" w:color="auto"/>
              <w:bottom w:val="nil"/>
              <w:right w:val="nil"/>
            </w:tcBorders>
          </w:tcPr>
          <w:p w14:paraId="45AC695A" w14:textId="77777777" w:rsidR="006F23B8" w:rsidRPr="00437976" w:rsidRDefault="006F23B8">
            <w:pPr>
              <w:spacing w:before="120"/>
              <w:rPr>
                <w:rFonts w:ascii="Times New Roman" w:hAnsi="Times New Roman"/>
              </w:rPr>
            </w:pPr>
            <w:r w:rsidRPr="00437976">
              <w:rPr>
                <w:rFonts w:ascii="Times New Roman" w:hAnsi="Times New Roman"/>
              </w:rPr>
              <w:t>Source</w:t>
            </w:r>
          </w:p>
        </w:tc>
        <w:tc>
          <w:tcPr>
            <w:tcW w:w="3240" w:type="dxa"/>
            <w:tcBorders>
              <w:top w:val="double" w:sz="6" w:space="0" w:color="auto"/>
              <w:left w:val="single" w:sz="6" w:space="0" w:color="auto"/>
              <w:bottom w:val="nil"/>
              <w:right w:val="double" w:sz="6" w:space="0" w:color="auto"/>
            </w:tcBorders>
          </w:tcPr>
          <w:p w14:paraId="02527612" w14:textId="77777777" w:rsidR="006F23B8" w:rsidRPr="00437976" w:rsidRDefault="006F23B8">
            <w:pPr>
              <w:spacing w:before="120"/>
              <w:rPr>
                <w:rFonts w:ascii="Times New Roman" w:hAnsi="Times New Roman"/>
              </w:rPr>
            </w:pPr>
            <w:r w:rsidRPr="00437976">
              <w:rPr>
                <w:rFonts w:ascii="Times New Roman" w:hAnsi="Times New Roman"/>
              </w:rPr>
              <w:t>Parameter Value(s)</w:t>
            </w:r>
          </w:p>
        </w:tc>
      </w:tr>
      <w:tr w:rsidR="006F23B8" w:rsidRPr="00437976" w14:paraId="35A470F9" w14:textId="77777777">
        <w:trPr>
          <w:trHeight w:val="402"/>
        </w:trPr>
        <w:tc>
          <w:tcPr>
            <w:tcW w:w="1620" w:type="dxa"/>
            <w:tcBorders>
              <w:top w:val="single" w:sz="6" w:space="0" w:color="auto"/>
              <w:left w:val="double" w:sz="6" w:space="0" w:color="auto"/>
              <w:bottom w:val="nil"/>
              <w:right w:val="nil"/>
            </w:tcBorders>
          </w:tcPr>
          <w:p w14:paraId="73EE7E6C" w14:textId="77777777" w:rsidR="006F23B8" w:rsidRPr="00437976" w:rsidRDefault="006F23B8">
            <w:pPr>
              <w:spacing w:before="120"/>
              <w:rPr>
                <w:rFonts w:ascii="Times New Roman" w:hAnsi="Times New Roman"/>
              </w:rPr>
            </w:pPr>
            <w:r w:rsidRPr="00437976">
              <w:rPr>
                <w:rFonts w:ascii="Times New Roman" w:hAnsi="Times New Roman"/>
              </w:rPr>
              <w:t>f</w:t>
            </w:r>
            <w:r w:rsidRPr="00437976">
              <w:rPr>
                <w:rFonts w:ascii="Times New Roman" w:hAnsi="Times New Roman"/>
                <w:vertAlign w:val="subscript"/>
              </w:rPr>
              <w:t>oc</w:t>
            </w:r>
          </w:p>
        </w:tc>
        <w:tc>
          <w:tcPr>
            <w:tcW w:w="2790" w:type="dxa"/>
            <w:tcBorders>
              <w:top w:val="single" w:sz="6" w:space="0" w:color="auto"/>
              <w:left w:val="single" w:sz="6" w:space="0" w:color="auto"/>
              <w:bottom w:val="nil"/>
              <w:right w:val="nil"/>
            </w:tcBorders>
          </w:tcPr>
          <w:p w14:paraId="1F74E57B" w14:textId="77777777" w:rsidR="006F23B8" w:rsidRPr="00437976" w:rsidRDefault="006F23B8">
            <w:pPr>
              <w:spacing w:before="120"/>
              <w:rPr>
                <w:rFonts w:ascii="Times New Roman" w:hAnsi="Times New Roman"/>
              </w:rPr>
            </w:pPr>
            <w:r w:rsidRPr="00437976">
              <w:rPr>
                <w:rFonts w:ascii="Times New Roman" w:hAnsi="Times New Roman"/>
              </w:rPr>
              <w:t>Organic Carbon Content of Soil</w:t>
            </w:r>
          </w:p>
        </w:tc>
        <w:tc>
          <w:tcPr>
            <w:tcW w:w="1654" w:type="dxa"/>
            <w:gridSpan w:val="2"/>
            <w:tcBorders>
              <w:top w:val="single" w:sz="6" w:space="0" w:color="auto"/>
              <w:left w:val="single" w:sz="6" w:space="0" w:color="auto"/>
              <w:bottom w:val="nil"/>
              <w:right w:val="nil"/>
            </w:tcBorders>
          </w:tcPr>
          <w:p w14:paraId="6294570E" w14:textId="77777777" w:rsidR="006F23B8" w:rsidRPr="00437976" w:rsidRDefault="006F23B8">
            <w:pPr>
              <w:spacing w:before="120"/>
              <w:rPr>
                <w:rFonts w:ascii="Times New Roman" w:hAnsi="Times New Roman"/>
              </w:rPr>
            </w:pPr>
            <w:r w:rsidRPr="00437976">
              <w:rPr>
                <w:rFonts w:ascii="Times New Roman" w:hAnsi="Times New Roman"/>
              </w:rPr>
              <w:t>g/g</w:t>
            </w:r>
          </w:p>
        </w:tc>
        <w:tc>
          <w:tcPr>
            <w:tcW w:w="3116" w:type="dxa"/>
            <w:tcBorders>
              <w:top w:val="single" w:sz="6" w:space="0" w:color="auto"/>
              <w:left w:val="single" w:sz="6" w:space="0" w:color="auto"/>
              <w:bottom w:val="nil"/>
              <w:right w:val="nil"/>
            </w:tcBorders>
          </w:tcPr>
          <w:p w14:paraId="6FDC96D7" w14:textId="77777777" w:rsidR="006F23B8" w:rsidRPr="00437976" w:rsidRDefault="006F23B8">
            <w:pPr>
              <w:spacing w:before="120"/>
              <w:rPr>
                <w:rFonts w:ascii="Times New Roman" w:hAnsi="Times New Roman"/>
              </w:rPr>
            </w:pPr>
            <w:r w:rsidRPr="00437976">
              <w:rPr>
                <w:rFonts w:ascii="Times New Roman" w:hAnsi="Times New Roman"/>
              </w:rPr>
              <w:t xml:space="preserve">RBCA or </w:t>
            </w:r>
          </w:p>
          <w:p w14:paraId="7C939F60" w14:textId="77777777" w:rsidR="006F23B8" w:rsidRPr="00437976" w:rsidRDefault="006F23B8">
            <w:pPr>
              <w:rPr>
                <w:rFonts w:ascii="Times New Roman" w:hAnsi="Times New Roman"/>
              </w:rPr>
            </w:pPr>
            <w:r w:rsidRPr="00437976">
              <w:rPr>
                <w:rFonts w:ascii="Times New Roman" w:hAnsi="Times New Roman"/>
              </w:rPr>
              <w:t>Field Measurement</w:t>
            </w:r>
          </w:p>
          <w:p w14:paraId="46562E05" w14:textId="77777777" w:rsidR="006F23B8" w:rsidRPr="00437976" w:rsidRDefault="006F23B8">
            <w:pPr>
              <w:rPr>
                <w:rFonts w:ascii="Times New Roman" w:hAnsi="Times New Roman"/>
              </w:rPr>
            </w:pPr>
            <w:r w:rsidRPr="00437976">
              <w:rPr>
                <w:rFonts w:ascii="Times New Roman" w:hAnsi="Times New Roman"/>
              </w:rPr>
              <w:t>(See Appendix C, Table F)</w:t>
            </w:r>
          </w:p>
        </w:tc>
        <w:tc>
          <w:tcPr>
            <w:tcW w:w="3240" w:type="dxa"/>
            <w:tcBorders>
              <w:top w:val="single" w:sz="6" w:space="0" w:color="auto"/>
              <w:left w:val="single" w:sz="6" w:space="0" w:color="auto"/>
              <w:bottom w:val="nil"/>
              <w:right w:val="double" w:sz="6" w:space="0" w:color="auto"/>
            </w:tcBorders>
          </w:tcPr>
          <w:p w14:paraId="7330514D" w14:textId="77777777" w:rsidR="006F23B8" w:rsidRPr="00437976" w:rsidRDefault="006F23B8">
            <w:pPr>
              <w:spacing w:before="120"/>
              <w:rPr>
                <w:rFonts w:ascii="Times New Roman" w:hAnsi="Times New Roman"/>
              </w:rPr>
            </w:pPr>
            <w:r w:rsidRPr="00437976">
              <w:rPr>
                <w:rFonts w:ascii="Times New Roman" w:hAnsi="Times New Roman"/>
              </w:rPr>
              <w:t>Surface Soil = 0.006</w:t>
            </w:r>
          </w:p>
          <w:p w14:paraId="1FABEEDC" w14:textId="77777777" w:rsidR="006F23B8" w:rsidRPr="00437976" w:rsidRDefault="006F23B8">
            <w:pPr>
              <w:rPr>
                <w:rFonts w:ascii="Times New Roman" w:hAnsi="Times New Roman"/>
              </w:rPr>
            </w:pPr>
            <w:r w:rsidRPr="00437976">
              <w:rPr>
                <w:rFonts w:ascii="Times New Roman" w:hAnsi="Times New Roman"/>
              </w:rPr>
              <w:t>Subsurface Soil = 0.002 or</w:t>
            </w:r>
          </w:p>
          <w:p w14:paraId="21F73960" w14:textId="77777777" w:rsidR="006F23B8" w:rsidRPr="00437976" w:rsidRDefault="006F23B8">
            <w:pPr>
              <w:rPr>
                <w:rFonts w:ascii="Times New Roman" w:hAnsi="Times New Roman"/>
              </w:rPr>
            </w:pPr>
          </w:p>
          <w:p w14:paraId="2460EE58" w14:textId="77777777" w:rsidR="006F23B8" w:rsidRPr="00437976" w:rsidRDefault="006F23B8">
            <w:pPr>
              <w:rPr>
                <w:rFonts w:ascii="Times New Roman" w:hAnsi="Times New Roman"/>
              </w:rPr>
            </w:pPr>
            <w:r w:rsidRPr="00437976">
              <w:rPr>
                <w:rFonts w:ascii="Times New Roman" w:hAnsi="Times New Roman"/>
              </w:rPr>
              <w:t>Site-Specific</w:t>
            </w:r>
          </w:p>
        </w:tc>
      </w:tr>
      <w:tr w:rsidR="006F23B8" w:rsidRPr="00437976" w14:paraId="65062EA1" w14:textId="77777777">
        <w:trPr>
          <w:trHeight w:val="570"/>
        </w:trPr>
        <w:tc>
          <w:tcPr>
            <w:tcW w:w="1620" w:type="dxa"/>
            <w:tcBorders>
              <w:top w:val="single" w:sz="6" w:space="0" w:color="auto"/>
              <w:left w:val="double" w:sz="6" w:space="0" w:color="auto"/>
              <w:bottom w:val="single" w:sz="6" w:space="0" w:color="auto"/>
              <w:right w:val="nil"/>
            </w:tcBorders>
          </w:tcPr>
          <w:p w14:paraId="008ED37B" w14:textId="77777777" w:rsidR="006F23B8" w:rsidRPr="00437976" w:rsidRDefault="006F23B8">
            <w:pPr>
              <w:spacing w:before="120"/>
              <w:rPr>
                <w:rFonts w:ascii="Times New Roman" w:hAnsi="Times New Roman"/>
              </w:rPr>
            </w:pPr>
            <w:r w:rsidRPr="00437976">
              <w:rPr>
                <w:rFonts w:ascii="Times New Roman" w:hAnsi="Times New Roman"/>
              </w:rPr>
              <w:t>GW</w:t>
            </w:r>
            <w:r w:rsidRPr="00437976">
              <w:rPr>
                <w:rFonts w:ascii="Times New Roman" w:hAnsi="Times New Roman"/>
                <w:vertAlign w:val="subscript"/>
              </w:rPr>
              <w:t>comp</w:t>
            </w:r>
          </w:p>
        </w:tc>
        <w:tc>
          <w:tcPr>
            <w:tcW w:w="2790" w:type="dxa"/>
            <w:tcBorders>
              <w:top w:val="single" w:sz="6" w:space="0" w:color="auto"/>
              <w:left w:val="single" w:sz="6" w:space="0" w:color="auto"/>
              <w:bottom w:val="single" w:sz="6" w:space="0" w:color="auto"/>
              <w:right w:val="nil"/>
            </w:tcBorders>
          </w:tcPr>
          <w:p w14:paraId="0253D30E" w14:textId="77777777" w:rsidR="006F23B8" w:rsidRPr="00437976" w:rsidRDefault="006F23B8">
            <w:pPr>
              <w:spacing w:before="120"/>
              <w:rPr>
                <w:rFonts w:ascii="Times New Roman" w:hAnsi="Times New Roman"/>
              </w:rPr>
            </w:pPr>
            <w:r w:rsidRPr="00437976">
              <w:rPr>
                <w:rFonts w:ascii="Times New Roman" w:hAnsi="Times New Roman"/>
              </w:rPr>
              <w:t>Groundwater Objective at the Compliance Point</w:t>
            </w:r>
          </w:p>
        </w:tc>
        <w:tc>
          <w:tcPr>
            <w:tcW w:w="1654" w:type="dxa"/>
            <w:gridSpan w:val="2"/>
            <w:tcBorders>
              <w:top w:val="single" w:sz="6" w:space="0" w:color="auto"/>
              <w:left w:val="single" w:sz="6" w:space="0" w:color="auto"/>
              <w:bottom w:val="single" w:sz="6" w:space="0" w:color="auto"/>
              <w:right w:val="nil"/>
            </w:tcBorders>
          </w:tcPr>
          <w:p w14:paraId="64D46A7F" w14:textId="77777777" w:rsidR="006F23B8" w:rsidRPr="00437976" w:rsidRDefault="006F23B8">
            <w:pPr>
              <w:spacing w:before="120"/>
              <w:rPr>
                <w:rFonts w:ascii="Times New Roman" w:hAnsi="Times New Roman"/>
              </w:rPr>
            </w:pPr>
            <w:r w:rsidRPr="00437976">
              <w:rPr>
                <w:rFonts w:ascii="Times New Roman" w:hAnsi="Times New Roman"/>
              </w:rPr>
              <w:t>mg/L</w:t>
            </w:r>
          </w:p>
        </w:tc>
        <w:tc>
          <w:tcPr>
            <w:tcW w:w="3116" w:type="dxa"/>
            <w:tcBorders>
              <w:top w:val="single" w:sz="6" w:space="0" w:color="auto"/>
              <w:left w:val="single" w:sz="6" w:space="0" w:color="auto"/>
              <w:bottom w:val="single" w:sz="6" w:space="0" w:color="auto"/>
              <w:right w:val="nil"/>
            </w:tcBorders>
          </w:tcPr>
          <w:p w14:paraId="44066822" w14:textId="77777777" w:rsidR="006F23B8" w:rsidRPr="00437976" w:rsidRDefault="006F23B8">
            <w:pPr>
              <w:spacing w:before="120"/>
              <w:rPr>
                <w:rFonts w:ascii="Times New Roman" w:hAnsi="Times New Roman"/>
              </w:rPr>
            </w:pPr>
            <w:r w:rsidRPr="00437976">
              <w:rPr>
                <w:rFonts w:ascii="Times New Roman" w:hAnsi="Times New Roman"/>
              </w:rPr>
              <w:t>Appendix B, Table E,</w:t>
            </w:r>
          </w:p>
          <w:p w14:paraId="44D5B159" w14:textId="77777777" w:rsidR="006F23B8" w:rsidRPr="00437976" w:rsidRDefault="006F23B8">
            <w:pPr>
              <w:rPr>
                <w:rFonts w:ascii="Times New Roman" w:hAnsi="Times New Roman"/>
              </w:rPr>
            </w:pPr>
            <w:r w:rsidRPr="00437976">
              <w:rPr>
                <w:rFonts w:ascii="Times New Roman" w:hAnsi="Times New Roman"/>
              </w:rPr>
              <w:t>35 IAC 620.Subpart F, or</w:t>
            </w:r>
          </w:p>
          <w:p w14:paraId="55018ABB" w14:textId="77777777" w:rsidR="006F23B8" w:rsidRPr="00437976" w:rsidRDefault="006F23B8">
            <w:pPr>
              <w:rPr>
                <w:rFonts w:ascii="Times New Roman" w:hAnsi="Times New Roman"/>
              </w:rPr>
            </w:pPr>
            <w:r w:rsidRPr="00437976">
              <w:rPr>
                <w:rFonts w:ascii="Times New Roman" w:hAnsi="Times New Roman"/>
              </w:rPr>
              <w:t>Equation R25 in Appendix C, Table C</w:t>
            </w:r>
          </w:p>
        </w:tc>
        <w:tc>
          <w:tcPr>
            <w:tcW w:w="3240" w:type="dxa"/>
            <w:tcBorders>
              <w:top w:val="single" w:sz="6" w:space="0" w:color="auto"/>
              <w:left w:val="single" w:sz="6" w:space="0" w:color="auto"/>
              <w:bottom w:val="single" w:sz="6" w:space="0" w:color="auto"/>
              <w:right w:val="double" w:sz="6" w:space="0" w:color="auto"/>
            </w:tcBorders>
          </w:tcPr>
          <w:p w14:paraId="37341B40" w14:textId="77777777" w:rsidR="006F23B8" w:rsidRPr="00437976" w:rsidRDefault="006F23B8">
            <w:pPr>
              <w:spacing w:before="120"/>
              <w:rPr>
                <w:rFonts w:ascii="Times New Roman" w:hAnsi="Times New Roman"/>
              </w:rPr>
            </w:pPr>
            <w:r w:rsidRPr="00437976">
              <w:rPr>
                <w:rFonts w:ascii="Times New Roman" w:hAnsi="Times New Roman"/>
              </w:rPr>
              <w:t>Site-Specific</w:t>
            </w:r>
          </w:p>
        </w:tc>
      </w:tr>
      <w:tr w:rsidR="006F23B8" w:rsidRPr="00437976" w14:paraId="7A762535" w14:textId="77777777">
        <w:trPr>
          <w:trHeight w:val="642"/>
        </w:trPr>
        <w:tc>
          <w:tcPr>
            <w:tcW w:w="1620" w:type="dxa"/>
            <w:tcBorders>
              <w:top w:val="single" w:sz="6" w:space="0" w:color="auto"/>
              <w:left w:val="double" w:sz="6" w:space="0" w:color="auto"/>
              <w:bottom w:val="nil"/>
              <w:right w:val="nil"/>
            </w:tcBorders>
          </w:tcPr>
          <w:p w14:paraId="3937C229" w14:textId="77777777" w:rsidR="006F23B8" w:rsidRPr="00437976" w:rsidRDefault="006F23B8">
            <w:pPr>
              <w:spacing w:before="120"/>
              <w:rPr>
                <w:rFonts w:ascii="Times New Roman" w:hAnsi="Times New Roman"/>
              </w:rPr>
            </w:pPr>
            <w:r w:rsidRPr="00437976">
              <w:rPr>
                <w:rFonts w:ascii="Times New Roman" w:hAnsi="Times New Roman"/>
              </w:rPr>
              <w:t>GW</w:t>
            </w:r>
            <w:r w:rsidRPr="00437976">
              <w:rPr>
                <w:rFonts w:ascii="Times New Roman" w:hAnsi="Times New Roman"/>
                <w:vertAlign w:val="subscript"/>
              </w:rPr>
              <w:t>source</w:t>
            </w:r>
          </w:p>
        </w:tc>
        <w:tc>
          <w:tcPr>
            <w:tcW w:w="2790" w:type="dxa"/>
            <w:tcBorders>
              <w:top w:val="single" w:sz="6" w:space="0" w:color="auto"/>
              <w:left w:val="single" w:sz="6" w:space="0" w:color="auto"/>
              <w:bottom w:val="nil"/>
              <w:right w:val="nil"/>
            </w:tcBorders>
          </w:tcPr>
          <w:p w14:paraId="2B207969" w14:textId="77777777" w:rsidR="006F23B8" w:rsidRPr="00437976" w:rsidRDefault="006F23B8">
            <w:pPr>
              <w:spacing w:before="120"/>
              <w:rPr>
                <w:rFonts w:ascii="Times New Roman" w:hAnsi="Times New Roman"/>
              </w:rPr>
            </w:pPr>
            <w:r w:rsidRPr="00437976">
              <w:rPr>
                <w:rFonts w:ascii="Times New Roman" w:hAnsi="Times New Roman"/>
              </w:rPr>
              <w:t>Groundwater Concentration at the Source</w:t>
            </w:r>
          </w:p>
        </w:tc>
        <w:tc>
          <w:tcPr>
            <w:tcW w:w="1654" w:type="dxa"/>
            <w:gridSpan w:val="2"/>
            <w:tcBorders>
              <w:top w:val="single" w:sz="6" w:space="0" w:color="auto"/>
              <w:left w:val="single" w:sz="6" w:space="0" w:color="auto"/>
              <w:bottom w:val="nil"/>
              <w:right w:val="nil"/>
            </w:tcBorders>
          </w:tcPr>
          <w:p w14:paraId="17DE74CF" w14:textId="77777777" w:rsidR="006F23B8" w:rsidRPr="00437976" w:rsidRDefault="006F23B8">
            <w:pPr>
              <w:spacing w:before="120"/>
              <w:rPr>
                <w:rFonts w:ascii="Times New Roman" w:hAnsi="Times New Roman"/>
              </w:rPr>
            </w:pPr>
            <w:r w:rsidRPr="00437976">
              <w:rPr>
                <w:rFonts w:ascii="Times New Roman" w:hAnsi="Times New Roman"/>
              </w:rPr>
              <w:t>mg/L</w:t>
            </w:r>
          </w:p>
        </w:tc>
        <w:tc>
          <w:tcPr>
            <w:tcW w:w="3116" w:type="dxa"/>
            <w:tcBorders>
              <w:top w:val="single" w:sz="6" w:space="0" w:color="auto"/>
              <w:left w:val="single" w:sz="6" w:space="0" w:color="auto"/>
              <w:bottom w:val="nil"/>
              <w:right w:val="nil"/>
            </w:tcBorders>
          </w:tcPr>
          <w:p w14:paraId="4C33DD80" w14:textId="77777777" w:rsidR="006F23B8" w:rsidRPr="00437976" w:rsidRDefault="006F23B8">
            <w:pPr>
              <w:spacing w:before="120"/>
              <w:rPr>
                <w:rFonts w:ascii="Times New Roman" w:hAnsi="Times New Roman"/>
              </w:rPr>
            </w:pPr>
            <w:r w:rsidRPr="00437976">
              <w:rPr>
                <w:rFonts w:ascii="Times New Roman" w:hAnsi="Times New Roman"/>
              </w:rPr>
              <w:t xml:space="preserve">Equation R13 in </w:t>
            </w:r>
          </w:p>
          <w:p w14:paraId="7CC54918" w14:textId="77777777" w:rsidR="006F23B8" w:rsidRPr="00437976" w:rsidRDefault="006F23B8">
            <w:pPr>
              <w:rPr>
                <w:rFonts w:ascii="Times New Roman" w:hAnsi="Times New Roman"/>
              </w:rPr>
            </w:pPr>
            <w:r w:rsidRPr="00437976">
              <w:rPr>
                <w:rFonts w:ascii="Times New Roman" w:hAnsi="Times New Roman"/>
              </w:rPr>
              <w:t>Appendix C, Table C</w:t>
            </w:r>
          </w:p>
        </w:tc>
        <w:tc>
          <w:tcPr>
            <w:tcW w:w="3240" w:type="dxa"/>
            <w:tcBorders>
              <w:top w:val="single" w:sz="6" w:space="0" w:color="auto"/>
              <w:left w:val="single" w:sz="6" w:space="0" w:color="auto"/>
              <w:bottom w:val="nil"/>
              <w:right w:val="double" w:sz="6" w:space="0" w:color="auto"/>
            </w:tcBorders>
          </w:tcPr>
          <w:p w14:paraId="37921681" w14:textId="77777777" w:rsidR="006F23B8" w:rsidRPr="00437976" w:rsidRDefault="006F23B8">
            <w:pPr>
              <w:spacing w:before="120"/>
              <w:rPr>
                <w:rFonts w:ascii="Times New Roman" w:hAnsi="Times New Roman"/>
              </w:rPr>
            </w:pPr>
            <w:r w:rsidRPr="00437976">
              <w:rPr>
                <w:rFonts w:ascii="Times New Roman" w:hAnsi="Times New Roman"/>
              </w:rPr>
              <w:t>Calculated Value</w:t>
            </w:r>
          </w:p>
        </w:tc>
      </w:tr>
      <w:tr w:rsidR="006F23B8" w:rsidRPr="00437976" w14:paraId="485A451E" w14:textId="77777777">
        <w:trPr>
          <w:trHeight w:val="402"/>
        </w:trPr>
        <w:tc>
          <w:tcPr>
            <w:tcW w:w="1620" w:type="dxa"/>
            <w:tcBorders>
              <w:top w:val="single" w:sz="6" w:space="0" w:color="auto"/>
              <w:left w:val="double" w:sz="6" w:space="0" w:color="auto"/>
              <w:bottom w:val="nil"/>
              <w:right w:val="nil"/>
            </w:tcBorders>
          </w:tcPr>
          <w:p w14:paraId="217E53FF" w14:textId="77777777" w:rsidR="006F23B8" w:rsidRPr="00437976" w:rsidRDefault="006F23B8">
            <w:pPr>
              <w:spacing w:before="120"/>
              <w:rPr>
                <w:rFonts w:ascii="Times New Roman" w:hAnsi="Times New Roman"/>
              </w:rPr>
            </w:pPr>
            <w:r w:rsidRPr="00437976">
              <w:rPr>
                <w:rFonts w:ascii="Times New Roman" w:hAnsi="Times New Roman"/>
              </w:rPr>
              <w:t>H’</w:t>
            </w:r>
          </w:p>
        </w:tc>
        <w:tc>
          <w:tcPr>
            <w:tcW w:w="2790" w:type="dxa"/>
            <w:tcBorders>
              <w:top w:val="single" w:sz="6" w:space="0" w:color="auto"/>
              <w:left w:val="single" w:sz="6" w:space="0" w:color="auto"/>
              <w:bottom w:val="nil"/>
              <w:right w:val="nil"/>
            </w:tcBorders>
          </w:tcPr>
          <w:p w14:paraId="06692D4A" w14:textId="77777777" w:rsidR="006F23B8" w:rsidRPr="00437976" w:rsidRDefault="006F23B8">
            <w:pPr>
              <w:spacing w:before="120"/>
              <w:rPr>
                <w:rFonts w:ascii="Times New Roman" w:hAnsi="Times New Roman"/>
              </w:rPr>
            </w:pPr>
            <w:r w:rsidRPr="00437976">
              <w:rPr>
                <w:rFonts w:ascii="Times New Roman" w:hAnsi="Times New Roman"/>
              </w:rPr>
              <w:t>Henry’s Law Constant</w:t>
            </w:r>
          </w:p>
        </w:tc>
        <w:tc>
          <w:tcPr>
            <w:tcW w:w="1654" w:type="dxa"/>
            <w:gridSpan w:val="2"/>
            <w:tcBorders>
              <w:top w:val="single" w:sz="6" w:space="0" w:color="auto"/>
              <w:left w:val="single" w:sz="6" w:space="0" w:color="auto"/>
              <w:bottom w:val="nil"/>
              <w:right w:val="nil"/>
            </w:tcBorders>
          </w:tcPr>
          <w:p w14:paraId="0BFB2695" w14:textId="77777777"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water</w:t>
            </w: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air</w:t>
            </w:r>
          </w:p>
        </w:tc>
        <w:tc>
          <w:tcPr>
            <w:tcW w:w="3116" w:type="dxa"/>
            <w:tcBorders>
              <w:top w:val="single" w:sz="6" w:space="0" w:color="auto"/>
              <w:left w:val="single" w:sz="6" w:space="0" w:color="auto"/>
              <w:bottom w:val="nil"/>
              <w:right w:val="nil"/>
            </w:tcBorders>
          </w:tcPr>
          <w:p w14:paraId="3D03EC89" w14:textId="77777777" w:rsidR="006F23B8" w:rsidRPr="00437976" w:rsidRDefault="006F23B8">
            <w:pPr>
              <w:spacing w:before="120"/>
              <w:rPr>
                <w:rFonts w:ascii="Times New Roman" w:hAnsi="Times New Roman"/>
              </w:rPr>
            </w:pPr>
            <w:r w:rsidRPr="00437976">
              <w:rPr>
                <w:rFonts w:ascii="Times New Roman" w:hAnsi="Times New Roman"/>
              </w:rPr>
              <w:t>Appendix C, Table E</w:t>
            </w:r>
          </w:p>
        </w:tc>
        <w:tc>
          <w:tcPr>
            <w:tcW w:w="3240" w:type="dxa"/>
            <w:tcBorders>
              <w:top w:val="single" w:sz="6" w:space="0" w:color="auto"/>
              <w:left w:val="single" w:sz="6" w:space="0" w:color="auto"/>
              <w:bottom w:val="nil"/>
              <w:right w:val="double" w:sz="6" w:space="0" w:color="auto"/>
            </w:tcBorders>
          </w:tcPr>
          <w:p w14:paraId="5A960568" w14:textId="77777777" w:rsidR="006F23B8" w:rsidRPr="00437976" w:rsidRDefault="006F23B8">
            <w:pPr>
              <w:spacing w:before="120"/>
              <w:rPr>
                <w:rFonts w:ascii="Times New Roman" w:hAnsi="Times New Roman"/>
              </w:rPr>
            </w:pPr>
            <w:r w:rsidRPr="00437976">
              <w:rPr>
                <w:rFonts w:ascii="Times New Roman" w:hAnsi="Times New Roman"/>
              </w:rPr>
              <w:t>Chemical-Specific</w:t>
            </w:r>
          </w:p>
        </w:tc>
      </w:tr>
      <w:tr w:rsidR="006F23B8" w:rsidRPr="00437976" w14:paraId="017512D7" w14:textId="77777777">
        <w:trPr>
          <w:trHeight w:val="402"/>
        </w:trPr>
        <w:tc>
          <w:tcPr>
            <w:tcW w:w="1620" w:type="dxa"/>
            <w:tcBorders>
              <w:top w:val="single" w:sz="6" w:space="0" w:color="auto"/>
              <w:left w:val="double" w:sz="6" w:space="0" w:color="auto"/>
              <w:bottom w:val="single" w:sz="6" w:space="0" w:color="auto"/>
              <w:right w:val="nil"/>
            </w:tcBorders>
          </w:tcPr>
          <w:p w14:paraId="4A1A5DAC" w14:textId="77777777" w:rsidR="006F23B8" w:rsidRPr="00437976" w:rsidRDefault="006F23B8">
            <w:pPr>
              <w:spacing w:before="120"/>
              <w:rPr>
                <w:rFonts w:ascii="Times New Roman" w:hAnsi="Times New Roman"/>
              </w:rPr>
            </w:pPr>
            <w:r w:rsidRPr="00437976">
              <w:rPr>
                <w:rFonts w:ascii="Times New Roman" w:hAnsi="Times New Roman"/>
              </w:rPr>
              <w:t>i</w:t>
            </w:r>
          </w:p>
        </w:tc>
        <w:tc>
          <w:tcPr>
            <w:tcW w:w="2790" w:type="dxa"/>
            <w:tcBorders>
              <w:top w:val="single" w:sz="6" w:space="0" w:color="auto"/>
              <w:left w:val="single" w:sz="6" w:space="0" w:color="auto"/>
              <w:bottom w:val="single" w:sz="6" w:space="0" w:color="auto"/>
              <w:right w:val="nil"/>
            </w:tcBorders>
          </w:tcPr>
          <w:p w14:paraId="70887E27" w14:textId="77777777" w:rsidR="006F23B8" w:rsidRPr="00437976" w:rsidRDefault="006F23B8">
            <w:pPr>
              <w:spacing w:before="120"/>
              <w:rPr>
                <w:rFonts w:ascii="Times New Roman" w:hAnsi="Times New Roman"/>
              </w:rPr>
            </w:pPr>
            <w:r w:rsidRPr="00437976">
              <w:rPr>
                <w:rFonts w:ascii="Times New Roman" w:hAnsi="Times New Roman"/>
              </w:rPr>
              <w:t>Hydraulic Gradient</w:t>
            </w:r>
          </w:p>
        </w:tc>
        <w:tc>
          <w:tcPr>
            <w:tcW w:w="1654" w:type="dxa"/>
            <w:gridSpan w:val="2"/>
            <w:tcBorders>
              <w:top w:val="single" w:sz="6" w:space="0" w:color="auto"/>
              <w:left w:val="single" w:sz="6" w:space="0" w:color="auto"/>
              <w:bottom w:val="single" w:sz="6" w:space="0" w:color="auto"/>
              <w:right w:val="nil"/>
            </w:tcBorders>
          </w:tcPr>
          <w:p w14:paraId="3F5C82DF" w14:textId="77777777" w:rsidR="006F23B8" w:rsidRPr="00437976" w:rsidRDefault="006F23B8">
            <w:pPr>
              <w:spacing w:before="120"/>
              <w:rPr>
                <w:rFonts w:ascii="Times New Roman" w:hAnsi="Times New Roman"/>
              </w:rPr>
            </w:pPr>
            <w:r w:rsidRPr="00437976">
              <w:rPr>
                <w:rFonts w:ascii="Times New Roman" w:hAnsi="Times New Roman"/>
              </w:rPr>
              <w:t>cm/cm (unitless)</w:t>
            </w:r>
          </w:p>
        </w:tc>
        <w:tc>
          <w:tcPr>
            <w:tcW w:w="3116" w:type="dxa"/>
            <w:tcBorders>
              <w:top w:val="single" w:sz="6" w:space="0" w:color="auto"/>
              <w:left w:val="single" w:sz="6" w:space="0" w:color="auto"/>
              <w:bottom w:val="single" w:sz="6" w:space="0" w:color="auto"/>
              <w:right w:val="nil"/>
            </w:tcBorders>
          </w:tcPr>
          <w:p w14:paraId="5B1583A5" w14:textId="77777777" w:rsidR="006F23B8" w:rsidRPr="00437976" w:rsidRDefault="006F23B8">
            <w:pPr>
              <w:spacing w:before="120"/>
              <w:rPr>
                <w:rFonts w:ascii="Times New Roman" w:hAnsi="Times New Roman"/>
              </w:rPr>
            </w:pPr>
            <w:r w:rsidRPr="00437976">
              <w:rPr>
                <w:rFonts w:ascii="Times New Roman" w:hAnsi="Times New Roman"/>
              </w:rPr>
              <w:t>Field Measurement</w:t>
            </w:r>
          </w:p>
          <w:p w14:paraId="63683A97" w14:textId="77777777" w:rsidR="006F23B8" w:rsidRPr="00437976" w:rsidRDefault="006F23B8">
            <w:pPr>
              <w:rPr>
                <w:rFonts w:ascii="Times New Roman" w:hAnsi="Times New Roman"/>
              </w:rPr>
            </w:pPr>
            <w:r w:rsidRPr="00437976">
              <w:rPr>
                <w:rFonts w:ascii="Times New Roman" w:hAnsi="Times New Roman"/>
              </w:rPr>
              <w:t>(See Appendix C, Table F)</w:t>
            </w:r>
          </w:p>
        </w:tc>
        <w:tc>
          <w:tcPr>
            <w:tcW w:w="3240" w:type="dxa"/>
            <w:tcBorders>
              <w:top w:val="single" w:sz="6" w:space="0" w:color="auto"/>
              <w:left w:val="single" w:sz="6" w:space="0" w:color="auto"/>
              <w:bottom w:val="single" w:sz="6" w:space="0" w:color="auto"/>
              <w:right w:val="double" w:sz="6" w:space="0" w:color="auto"/>
            </w:tcBorders>
          </w:tcPr>
          <w:p w14:paraId="309C910B" w14:textId="77777777" w:rsidR="006F23B8" w:rsidRPr="00437976" w:rsidRDefault="006F23B8">
            <w:pPr>
              <w:spacing w:before="120"/>
              <w:rPr>
                <w:rFonts w:ascii="Times New Roman" w:hAnsi="Times New Roman"/>
              </w:rPr>
            </w:pPr>
            <w:r w:rsidRPr="00437976">
              <w:rPr>
                <w:rFonts w:ascii="Times New Roman" w:hAnsi="Times New Roman"/>
              </w:rPr>
              <w:t>Site-Specific</w:t>
            </w:r>
          </w:p>
        </w:tc>
      </w:tr>
      <w:tr w:rsidR="006F23B8" w:rsidRPr="00437976" w14:paraId="402161BE" w14:textId="77777777">
        <w:trPr>
          <w:trHeight w:val="402"/>
        </w:trPr>
        <w:tc>
          <w:tcPr>
            <w:tcW w:w="1620" w:type="dxa"/>
            <w:tcBorders>
              <w:top w:val="nil"/>
              <w:left w:val="double" w:sz="6" w:space="0" w:color="auto"/>
              <w:bottom w:val="nil"/>
              <w:right w:val="nil"/>
            </w:tcBorders>
          </w:tcPr>
          <w:p w14:paraId="03606C4B" w14:textId="77777777" w:rsidR="006F23B8" w:rsidRPr="00437976" w:rsidRDefault="006F23B8">
            <w:pPr>
              <w:spacing w:before="120"/>
              <w:rPr>
                <w:rFonts w:ascii="Times New Roman" w:hAnsi="Times New Roman"/>
              </w:rPr>
            </w:pPr>
            <w:r w:rsidRPr="00437976">
              <w:rPr>
                <w:rFonts w:ascii="Times New Roman" w:hAnsi="Times New Roman"/>
              </w:rPr>
              <w:t>I</w:t>
            </w:r>
          </w:p>
        </w:tc>
        <w:tc>
          <w:tcPr>
            <w:tcW w:w="2790" w:type="dxa"/>
            <w:tcBorders>
              <w:top w:val="nil"/>
              <w:left w:val="single" w:sz="6" w:space="0" w:color="auto"/>
              <w:bottom w:val="nil"/>
              <w:right w:val="nil"/>
            </w:tcBorders>
          </w:tcPr>
          <w:p w14:paraId="252736D7" w14:textId="77777777" w:rsidR="006F23B8" w:rsidRPr="00437976" w:rsidRDefault="006F23B8">
            <w:pPr>
              <w:spacing w:before="120"/>
              <w:rPr>
                <w:rFonts w:ascii="Times New Roman" w:hAnsi="Times New Roman"/>
              </w:rPr>
            </w:pPr>
            <w:r w:rsidRPr="00437976">
              <w:rPr>
                <w:rFonts w:ascii="Times New Roman" w:hAnsi="Times New Roman"/>
              </w:rPr>
              <w:t>Infiltration Rate</w:t>
            </w:r>
          </w:p>
        </w:tc>
        <w:tc>
          <w:tcPr>
            <w:tcW w:w="1640" w:type="dxa"/>
            <w:tcBorders>
              <w:top w:val="nil"/>
              <w:left w:val="single" w:sz="6" w:space="0" w:color="auto"/>
              <w:bottom w:val="nil"/>
              <w:right w:val="nil"/>
            </w:tcBorders>
          </w:tcPr>
          <w:p w14:paraId="6C6FA0EA" w14:textId="77777777" w:rsidR="006F23B8" w:rsidRPr="00437976" w:rsidRDefault="006F23B8">
            <w:pPr>
              <w:spacing w:before="120"/>
              <w:rPr>
                <w:rFonts w:ascii="Times New Roman" w:hAnsi="Times New Roman"/>
              </w:rPr>
            </w:pPr>
            <w:r w:rsidRPr="00437976">
              <w:rPr>
                <w:rFonts w:ascii="Times New Roman" w:hAnsi="Times New Roman"/>
              </w:rPr>
              <w:t>cm/yr</w:t>
            </w:r>
          </w:p>
        </w:tc>
        <w:tc>
          <w:tcPr>
            <w:tcW w:w="3130" w:type="dxa"/>
            <w:gridSpan w:val="2"/>
            <w:tcBorders>
              <w:top w:val="nil"/>
              <w:left w:val="single" w:sz="6" w:space="0" w:color="auto"/>
              <w:bottom w:val="nil"/>
              <w:right w:val="nil"/>
            </w:tcBorders>
          </w:tcPr>
          <w:p w14:paraId="117D2483" w14:textId="77777777" w:rsidR="006F23B8" w:rsidRPr="00437976" w:rsidRDefault="006F23B8">
            <w:pPr>
              <w:spacing w:before="120"/>
              <w:rPr>
                <w:rFonts w:ascii="Times New Roman" w:hAnsi="Times New Roman"/>
              </w:rPr>
            </w:pPr>
            <w:r w:rsidRPr="00437976">
              <w:rPr>
                <w:rFonts w:ascii="Times New Roman" w:hAnsi="Times New Roman"/>
              </w:rPr>
              <w:t>RBCA</w:t>
            </w:r>
          </w:p>
        </w:tc>
        <w:tc>
          <w:tcPr>
            <w:tcW w:w="3240" w:type="dxa"/>
            <w:tcBorders>
              <w:top w:val="nil"/>
              <w:left w:val="single" w:sz="6" w:space="0" w:color="auto"/>
              <w:bottom w:val="nil"/>
              <w:right w:val="double" w:sz="6" w:space="0" w:color="auto"/>
            </w:tcBorders>
          </w:tcPr>
          <w:p w14:paraId="08EE7C40" w14:textId="77777777" w:rsidR="006F23B8" w:rsidRPr="00437976" w:rsidRDefault="006F23B8">
            <w:pPr>
              <w:spacing w:before="120"/>
              <w:rPr>
                <w:rFonts w:ascii="Times New Roman" w:hAnsi="Times New Roman"/>
              </w:rPr>
            </w:pPr>
            <w:r w:rsidRPr="00437976">
              <w:rPr>
                <w:rFonts w:ascii="Times New Roman" w:hAnsi="Times New Roman"/>
              </w:rPr>
              <w:t>30</w:t>
            </w:r>
          </w:p>
        </w:tc>
      </w:tr>
      <w:tr w:rsidR="006F23B8" w:rsidRPr="00437976" w14:paraId="675E6101" w14:textId="77777777">
        <w:trPr>
          <w:trHeight w:val="420"/>
        </w:trPr>
        <w:tc>
          <w:tcPr>
            <w:tcW w:w="1620" w:type="dxa"/>
            <w:tcBorders>
              <w:top w:val="single" w:sz="6" w:space="0" w:color="auto"/>
              <w:left w:val="double" w:sz="6" w:space="0" w:color="auto"/>
              <w:bottom w:val="nil"/>
              <w:right w:val="nil"/>
            </w:tcBorders>
          </w:tcPr>
          <w:p w14:paraId="5BAF7C3B" w14:textId="77777777" w:rsidR="006F23B8" w:rsidRPr="00437976" w:rsidRDefault="006F23B8">
            <w:pPr>
              <w:spacing w:before="120"/>
              <w:rPr>
                <w:rFonts w:ascii="Times New Roman" w:hAnsi="Times New Roman"/>
              </w:rPr>
            </w:pPr>
            <w:r w:rsidRPr="00437976">
              <w:rPr>
                <w:rFonts w:ascii="Times New Roman" w:hAnsi="Times New Roman"/>
              </w:rPr>
              <w:t>IR</w:t>
            </w:r>
            <w:r w:rsidRPr="00437976">
              <w:rPr>
                <w:rFonts w:ascii="Times New Roman" w:hAnsi="Times New Roman"/>
                <w:vertAlign w:val="subscript"/>
              </w:rPr>
              <w:t>air</w:t>
            </w:r>
          </w:p>
        </w:tc>
        <w:tc>
          <w:tcPr>
            <w:tcW w:w="2790" w:type="dxa"/>
            <w:tcBorders>
              <w:top w:val="single" w:sz="6" w:space="0" w:color="auto"/>
              <w:left w:val="single" w:sz="6" w:space="0" w:color="auto"/>
              <w:bottom w:val="nil"/>
              <w:right w:val="nil"/>
            </w:tcBorders>
          </w:tcPr>
          <w:p w14:paraId="763DC4D6" w14:textId="77777777" w:rsidR="006F23B8" w:rsidRPr="00437976" w:rsidRDefault="006F23B8">
            <w:pPr>
              <w:spacing w:before="120"/>
              <w:rPr>
                <w:rFonts w:ascii="Times New Roman" w:hAnsi="Times New Roman"/>
              </w:rPr>
            </w:pPr>
            <w:r w:rsidRPr="00437976">
              <w:rPr>
                <w:rFonts w:ascii="Times New Roman" w:hAnsi="Times New Roman"/>
              </w:rPr>
              <w:t>Daily Outdoor Inhalation Rate</w:t>
            </w:r>
          </w:p>
        </w:tc>
        <w:tc>
          <w:tcPr>
            <w:tcW w:w="1640" w:type="dxa"/>
            <w:tcBorders>
              <w:top w:val="single" w:sz="6" w:space="0" w:color="auto"/>
              <w:left w:val="single" w:sz="6" w:space="0" w:color="auto"/>
              <w:bottom w:val="nil"/>
              <w:right w:val="nil"/>
            </w:tcBorders>
          </w:tcPr>
          <w:p w14:paraId="3AB54B0A" w14:textId="77777777" w:rsidR="006F23B8" w:rsidRPr="00437976" w:rsidRDefault="006F23B8">
            <w:pPr>
              <w:spacing w:before="120"/>
              <w:rPr>
                <w:rFonts w:ascii="Times New Roman" w:hAnsi="Times New Roman"/>
              </w:rPr>
            </w:pPr>
            <w:r w:rsidRPr="00437976">
              <w:rPr>
                <w:rFonts w:ascii="Times New Roman" w:hAnsi="Times New Roman"/>
              </w:rPr>
              <w:t>m</w:t>
            </w:r>
            <w:r w:rsidRPr="00437976">
              <w:rPr>
                <w:rFonts w:ascii="Times New Roman" w:hAnsi="Times New Roman"/>
                <w:vertAlign w:val="superscript"/>
              </w:rPr>
              <w:t>3</w:t>
            </w:r>
            <w:r w:rsidRPr="00437976">
              <w:rPr>
                <w:rFonts w:ascii="Times New Roman" w:hAnsi="Times New Roman"/>
              </w:rPr>
              <w:t>/d</w:t>
            </w:r>
          </w:p>
        </w:tc>
        <w:tc>
          <w:tcPr>
            <w:tcW w:w="3130" w:type="dxa"/>
            <w:gridSpan w:val="2"/>
            <w:tcBorders>
              <w:top w:val="single" w:sz="6" w:space="0" w:color="auto"/>
              <w:left w:val="single" w:sz="6" w:space="0" w:color="auto"/>
              <w:bottom w:val="nil"/>
              <w:right w:val="nil"/>
            </w:tcBorders>
          </w:tcPr>
          <w:p w14:paraId="580C9DDE" w14:textId="77777777" w:rsidR="006F23B8" w:rsidRPr="00437976" w:rsidRDefault="006F23B8">
            <w:pPr>
              <w:spacing w:before="120"/>
              <w:rPr>
                <w:rFonts w:ascii="Times New Roman" w:hAnsi="Times New Roman"/>
              </w:rPr>
            </w:pPr>
            <w:r w:rsidRPr="00437976">
              <w:rPr>
                <w:rFonts w:ascii="Times New Roman" w:hAnsi="Times New Roman"/>
              </w:rPr>
              <w:t>RBCA</w:t>
            </w:r>
          </w:p>
        </w:tc>
        <w:tc>
          <w:tcPr>
            <w:tcW w:w="3240" w:type="dxa"/>
            <w:tcBorders>
              <w:top w:val="single" w:sz="6" w:space="0" w:color="auto"/>
              <w:left w:val="single" w:sz="6" w:space="0" w:color="auto"/>
              <w:bottom w:val="nil"/>
              <w:right w:val="double" w:sz="6" w:space="0" w:color="auto"/>
            </w:tcBorders>
          </w:tcPr>
          <w:p w14:paraId="77112250" w14:textId="77777777" w:rsidR="006F23B8" w:rsidRPr="00437976" w:rsidRDefault="006F23B8">
            <w:pPr>
              <w:spacing w:before="120"/>
              <w:rPr>
                <w:rFonts w:ascii="Times New Roman" w:hAnsi="Times New Roman"/>
              </w:rPr>
            </w:pPr>
            <w:r w:rsidRPr="00437976">
              <w:rPr>
                <w:rFonts w:ascii="Times New Roman" w:hAnsi="Times New Roman"/>
              </w:rPr>
              <w:t>20</w:t>
            </w:r>
          </w:p>
        </w:tc>
      </w:tr>
      <w:tr w:rsidR="006F23B8" w:rsidRPr="00437976" w14:paraId="46E164D5" w14:textId="77777777">
        <w:trPr>
          <w:trHeight w:val="882"/>
        </w:trPr>
        <w:tc>
          <w:tcPr>
            <w:tcW w:w="1620" w:type="dxa"/>
            <w:tcBorders>
              <w:top w:val="single" w:sz="6" w:space="0" w:color="auto"/>
              <w:left w:val="double" w:sz="6" w:space="0" w:color="auto"/>
              <w:bottom w:val="nil"/>
              <w:right w:val="nil"/>
            </w:tcBorders>
          </w:tcPr>
          <w:p w14:paraId="2ABC4CA4" w14:textId="77777777" w:rsidR="006F23B8" w:rsidRPr="00437976" w:rsidRDefault="006F23B8">
            <w:pPr>
              <w:spacing w:before="120"/>
              <w:rPr>
                <w:rFonts w:ascii="Times New Roman" w:hAnsi="Times New Roman"/>
              </w:rPr>
            </w:pPr>
            <w:r w:rsidRPr="00437976">
              <w:rPr>
                <w:rFonts w:ascii="Times New Roman" w:hAnsi="Times New Roman"/>
              </w:rPr>
              <w:t>IR</w:t>
            </w:r>
            <w:r w:rsidRPr="00437976">
              <w:rPr>
                <w:rFonts w:ascii="Times New Roman" w:hAnsi="Times New Roman"/>
                <w:vertAlign w:val="subscript"/>
              </w:rPr>
              <w:t>soil</w:t>
            </w:r>
          </w:p>
        </w:tc>
        <w:tc>
          <w:tcPr>
            <w:tcW w:w="2790" w:type="dxa"/>
            <w:tcBorders>
              <w:top w:val="single" w:sz="6" w:space="0" w:color="auto"/>
              <w:left w:val="single" w:sz="6" w:space="0" w:color="auto"/>
              <w:bottom w:val="nil"/>
              <w:right w:val="nil"/>
            </w:tcBorders>
          </w:tcPr>
          <w:p w14:paraId="14D4EAED" w14:textId="77777777" w:rsidR="006F23B8" w:rsidRPr="00437976" w:rsidRDefault="006F23B8">
            <w:pPr>
              <w:spacing w:before="120"/>
              <w:rPr>
                <w:rFonts w:ascii="Times New Roman" w:hAnsi="Times New Roman"/>
              </w:rPr>
            </w:pPr>
            <w:r w:rsidRPr="00437976">
              <w:rPr>
                <w:rFonts w:ascii="Times New Roman" w:hAnsi="Times New Roman"/>
              </w:rPr>
              <w:t>Soil Ingestion Rate</w:t>
            </w:r>
          </w:p>
        </w:tc>
        <w:tc>
          <w:tcPr>
            <w:tcW w:w="1640" w:type="dxa"/>
            <w:tcBorders>
              <w:top w:val="single" w:sz="6" w:space="0" w:color="auto"/>
              <w:left w:val="single" w:sz="6" w:space="0" w:color="auto"/>
              <w:bottom w:val="nil"/>
              <w:right w:val="nil"/>
            </w:tcBorders>
          </w:tcPr>
          <w:p w14:paraId="4745342E" w14:textId="77777777" w:rsidR="006F23B8" w:rsidRPr="00437976" w:rsidRDefault="006F23B8">
            <w:pPr>
              <w:spacing w:before="120"/>
              <w:rPr>
                <w:rFonts w:ascii="Times New Roman" w:hAnsi="Times New Roman"/>
              </w:rPr>
            </w:pPr>
            <w:r w:rsidRPr="00437976">
              <w:rPr>
                <w:rFonts w:ascii="Times New Roman" w:hAnsi="Times New Roman"/>
              </w:rPr>
              <w:t>mg/d</w:t>
            </w:r>
          </w:p>
        </w:tc>
        <w:tc>
          <w:tcPr>
            <w:tcW w:w="3130" w:type="dxa"/>
            <w:gridSpan w:val="2"/>
            <w:tcBorders>
              <w:top w:val="single" w:sz="6" w:space="0" w:color="auto"/>
              <w:left w:val="single" w:sz="6" w:space="0" w:color="auto"/>
              <w:bottom w:val="nil"/>
              <w:right w:val="nil"/>
            </w:tcBorders>
          </w:tcPr>
          <w:p w14:paraId="44EF9763" w14:textId="77777777" w:rsidR="006F23B8" w:rsidRPr="00437976" w:rsidRDefault="006F23B8">
            <w:pPr>
              <w:spacing w:before="120"/>
              <w:rPr>
                <w:rFonts w:ascii="Times New Roman" w:hAnsi="Times New Roman"/>
              </w:rPr>
            </w:pPr>
            <w:r w:rsidRPr="00437976">
              <w:rPr>
                <w:rFonts w:ascii="Times New Roman" w:hAnsi="Times New Roman"/>
              </w:rPr>
              <w:t>RBCA</w:t>
            </w:r>
          </w:p>
        </w:tc>
        <w:tc>
          <w:tcPr>
            <w:tcW w:w="3240" w:type="dxa"/>
            <w:tcBorders>
              <w:top w:val="single" w:sz="6" w:space="0" w:color="auto"/>
              <w:left w:val="single" w:sz="6" w:space="0" w:color="auto"/>
              <w:bottom w:val="nil"/>
              <w:right w:val="double" w:sz="6" w:space="0" w:color="auto"/>
            </w:tcBorders>
          </w:tcPr>
          <w:p w14:paraId="368F802A" w14:textId="77777777" w:rsidR="006F23B8" w:rsidRPr="00437976" w:rsidRDefault="006F23B8">
            <w:pPr>
              <w:spacing w:before="120"/>
              <w:rPr>
                <w:rFonts w:ascii="Times New Roman" w:hAnsi="Times New Roman"/>
              </w:rPr>
            </w:pPr>
            <w:r w:rsidRPr="00437976">
              <w:rPr>
                <w:rFonts w:ascii="Times New Roman" w:hAnsi="Times New Roman"/>
              </w:rPr>
              <w:t>Residential = 100</w:t>
            </w:r>
          </w:p>
          <w:p w14:paraId="3A34A4DF" w14:textId="77777777" w:rsidR="006F23B8" w:rsidRPr="00437976" w:rsidRDefault="006F23B8">
            <w:pPr>
              <w:rPr>
                <w:rFonts w:ascii="Times New Roman" w:hAnsi="Times New Roman"/>
              </w:rPr>
            </w:pPr>
            <w:r w:rsidRPr="00437976">
              <w:rPr>
                <w:rFonts w:ascii="Times New Roman" w:hAnsi="Times New Roman"/>
              </w:rPr>
              <w:t>Industrial/Commercial = 50</w:t>
            </w:r>
          </w:p>
          <w:p w14:paraId="10A5E225" w14:textId="77777777" w:rsidR="006F23B8" w:rsidRPr="00437976" w:rsidRDefault="006F23B8">
            <w:pPr>
              <w:rPr>
                <w:rFonts w:ascii="Times New Roman" w:hAnsi="Times New Roman"/>
              </w:rPr>
            </w:pPr>
            <w:r w:rsidRPr="00437976">
              <w:rPr>
                <w:rFonts w:ascii="Times New Roman" w:hAnsi="Times New Roman"/>
              </w:rPr>
              <w:t>Construction Worker = 480</w:t>
            </w:r>
          </w:p>
        </w:tc>
      </w:tr>
      <w:tr w:rsidR="006F23B8" w:rsidRPr="00437976" w14:paraId="6C196474" w14:textId="77777777">
        <w:trPr>
          <w:trHeight w:val="642"/>
        </w:trPr>
        <w:tc>
          <w:tcPr>
            <w:tcW w:w="1620" w:type="dxa"/>
            <w:tcBorders>
              <w:top w:val="single" w:sz="6" w:space="0" w:color="auto"/>
              <w:left w:val="double" w:sz="6" w:space="0" w:color="auto"/>
              <w:bottom w:val="single" w:sz="6" w:space="0" w:color="auto"/>
              <w:right w:val="nil"/>
            </w:tcBorders>
          </w:tcPr>
          <w:p w14:paraId="4FE60C7B" w14:textId="77777777" w:rsidR="006F23B8" w:rsidRPr="00437976" w:rsidRDefault="006F23B8">
            <w:pPr>
              <w:spacing w:before="120"/>
              <w:rPr>
                <w:rFonts w:ascii="Times New Roman" w:hAnsi="Times New Roman"/>
              </w:rPr>
            </w:pPr>
            <w:r w:rsidRPr="00437976">
              <w:rPr>
                <w:rFonts w:ascii="Times New Roman" w:hAnsi="Times New Roman"/>
              </w:rPr>
              <w:t>IR</w:t>
            </w:r>
            <w:r w:rsidRPr="00437976">
              <w:rPr>
                <w:rFonts w:ascii="Times New Roman" w:hAnsi="Times New Roman"/>
                <w:vertAlign w:val="subscript"/>
              </w:rPr>
              <w:t>w</w:t>
            </w:r>
          </w:p>
        </w:tc>
        <w:tc>
          <w:tcPr>
            <w:tcW w:w="2790" w:type="dxa"/>
            <w:tcBorders>
              <w:top w:val="single" w:sz="6" w:space="0" w:color="auto"/>
              <w:left w:val="single" w:sz="6" w:space="0" w:color="auto"/>
              <w:bottom w:val="single" w:sz="6" w:space="0" w:color="auto"/>
              <w:right w:val="nil"/>
            </w:tcBorders>
          </w:tcPr>
          <w:p w14:paraId="4779A100" w14:textId="77777777" w:rsidR="006F23B8" w:rsidRPr="00437976" w:rsidRDefault="006F23B8">
            <w:pPr>
              <w:spacing w:before="120"/>
              <w:rPr>
                <w:rFonts w:ascii="Times New Roman" w:hAnsi="Times New Roman"/>
              </w:rPr>
            </w:pPr>
            <w:r w:rsidRPr="00437976">
              <w:rPr>
                <w:rFonts w:ascii="Times New Roman" w:hAnsi="Times New Roman"/>
              </w:rPr>
              <w:t>Daily Water Ingestion Rate</w:t>
            </w:r>
          </w:p>
        </w:tc>
        <w:tc>
          <w:tcPr>
            <w:tcW w:w="1640" w:type="dxa"/>
            <w:tcBorders>
              <w:top w:val="single" w:sz="6" w:space="0" w:color="auto"/>
              <w:left w:val="single" w:sz="6" w:space="0" w:color="auto"/>
              <w:bottom w:val="single" w:sz="6" w:space="0" w:color="auto"/>
              <w:right w:val="nil"/>
            </w:tcBorders>
          </w:tcPr>
          <w:p w14:paraId="2022606F" w14:textId="77777777" w:rsidR="006F23B8" w:rsidRPr="00437976" w:rsidRDefault="006F23B8">
            <w:pPr>
              <w:spacing w:before="120"/>
              <w:rPr>
                <w:rFonts w:ascii="Times New Roman" w:hAnsi="Times New Roman"/>
              </w:rPr>
            </w:pPr>
            <w:r w:rsidRPr="00437976">
              <w:rPr>
                <w:rFonts w:ascii="Times New Roman" w:hAnsi="Times New Roman"/>
              </w:rPr>
              <w:t>L/d</w:t>
            </w:r>
          </w:p>
        </w:tc>
        <w:tc>
          <w:tcPr>
            <w:tcW w:w="3130" w:type="dxa"/>
            <w:gridSpan w:val="2"/>
            <w:tcBorders>
              <w:top w:val="single" w:sz="6" w:space="0" w:color="auto"/>
              <w:left w:val="single" w:sz="6" w:space="0" w:color="auto"/>
              <w:bottom w:val="single" w:sz="6" w:space="0" w:color="auto"/>
              <w:right w:val="nil"/>
            </w:tcBorders>
          </w:tcPr>
          <w:p w14:paraId="61DA3739" w14:textId="77777777" w:rsidR="006F23B8" w:rsidRPr="00437976" w:rsidRDefault="006F23B8">
            <w:pPr>
              <w:spacing w:before="120"/>
              <w:rPr>
                <w:rFonts w:ascii="Times New Roman" w:hAnsi="Times New Roman"/>
              </w:rPr>
            </w:pPr>
            <w:r w:rsidRPr="00437976">
              <w:rPr>
                <w:rFonts w:ascii="Times New Roman" w:hAnsi="Times New Roman"/>
              </w:rPr>
              <w:t>RBCA</w:t>
            </w:r>
          </w:p>
        </w:tc>
        <w:tc>
          <w:tcPr>
            <w:tcW w:w="3240" w:type="dxa"/>
            <w:tcBorders>
              <w:top w:val="single" w:sz="6" w:space="0" w:color="auto"/>
              <w:left w:val="single" w:sz="6" w:space="0" w:color="auto"/>
              <w:bottom w:val="single" w:sz="6" w:space="0" w:color="auto"/>
              <w:right w:val="double" w:sz="6" w:space="0" w:color="auto"/>
            </w:tcBorders>
          </w:tcPr>
          <w:p w14:paraId="0B8568B1" w14:textId="77777777" w:rsidR="006F23B8" w:rsidRPr="00437976" w:rsidRDefault="006F23B8">
            <w:pPr>
              <w:spacing w:before="120"/>
              <w:rPr>
                <w:rFonts w:ascii="Times New Roman" w:hAnsi="Times New Roman"/>
              </w:rPr>
            </w:pPr>
            <w:r w:rsidRPr="00437976">
              <w:rPr>
                <w:rFonts w:ascii="Times New Roman" w:hAnsi="Times New Roman"/>
              </w:rPr>
              <w:t>Residential = 2</w:t>
            </w:r>
          </w:p>
          <w:p w14:paraId="180DFFC2" w14:textId="77777777" w:rsidR="006F23B8" w:rsidRPr="00437976" w:rsidRDefault="006F23B8">
            <w:pPr>
              <w:rPr>
                <w:rFonts w:ascii="Times New Roman" w:hAnsi="Times New Roman"/>
              </w:rPr>
            </w:pPr>
            <w:r w:rsidRPr="00437976">
              <w:rPr>
                <w:rFonts w:ascii="Times New Roman" w:hAnsi="Times New Roman"/>
              </w:rPr>
              <w:t>Industrial/Commercial = 1</w:t>
            </w:r>
          </w:p>
        </w:tc>
      </w:tr>
    </w:tbl>
    <w:p w14:paraId="252FB213" w14:textId="77777777" w:rsidR="006F23B8" w:rsidRPr="00437976" w:rsidRDefault="006F23B8">
      <w:pPr>
        <w:rPr>
          <w:rFonts w:ascii="Times New Roman" w:hAnsi="Times New Roman"/>
        </w:rPr>
      </w:pPr>
    </w:p>
    <w:p w14:paraId="31CF472A" w14:textId="77777777" w:rsidR="006F23B8" w:rsidRPr="00437976" w:rsidRDefault="006F23B8">
      <w:pPr>
        <w:rPr>
          <w:rFonts w:ascii="Times New Roman" w:hAnsi="Times New Roman"/>
        </w:rPr>
      </w:pPr>
      <w:r w:rsidRPr="00437976">
        <w:rPr>
          <w:rFonts w:ascii="Times New Roman" w:hAnsi="Times New Roman"/>
        </w:rPr>
        <w:br w:type="page"/>
      </w:r>
    </w:p>
    <w:tbl>
      <w:tblPr>
        <w:tblW w:w="12420" w:type="dxa"/>
        <w:tblInd w:w="120" w:type="dxa"/>
        <w:tblLayout w:type="fixed"/>
        <w:tblCellMar>
          <w:left w:w="120" w:type="dxa"/>
          <w:right w:w="120" w:type="dxa"/>
        </w:tblCellMar>
        <w:tblLook w:val="0000" w:firstRow="0" w:lastRow="0" w:firstColumn="0" w:lastColumn="0" w:noHBand="0" w:noVBand="0"/>
      </w:tblPr>
      <w:tblGrid>
        <w:gridCol w:w="1620"/>
        <w:gridCol w:w="2790"/>
        <w:gridCol w:w="1640"/>
        <w:gridCol w:w="2950"/>
        <w:gridCol w:w="3420"/>
      </w:tblGrid>
      <w:tr w:rsidR="006F23B8" w:rsidRPr="00437976" w14:paraId="27179A85" w14:textId="77777777">
        <w:trPr>
          <w:trHeight w:val="390"/>
        </w:trPr>
        <w:tc>
          <w:tcPr>
            <w:tcW w:w="1620" w:type="dxa"/>
            <w:tcBorders>
              <w:top w:val="double" w:sz="6" w:space="0" w:color="auto"/>
              <w:left w:val="double" w:sz="6" w:space="0" w:color="auto"/>
              <w:bottom w:val="single" w:sz="6" w:space="0" w:color="auto"/>
              <w:right w:val="nil"/>
            </w:tcBorders>
          </w:tcPr>
          <w:p w14:paraId="77E9DBF0" w14:textId="77777777" w:rsidR="006F23B8" w:rsidRPr="00437976" w:rsidRDefault="006F23B8">
            <w:pPr>
              <w:spacing w:before="120"/>
              <w:rPr>
                <w:rFonts w:ascii="Times New Roman" w:hAnsi="Times New Roman"/>
              </w:rPr>
            </w:pPr>
            <w:r w:rsidRPr="00437976">
              <w:rPr>
                <w:rFonts w:ascii="Times New Roman" w:hAnsi="Times New Roman"/>
              </w:rPr>
              <w:lastRenderedPageBreak/>
              <w:t>Symbol</w:t>
            </w:r>
          </w:p>
        </w:tc>
        <w:tc>
          <w:tcPr>
            <w:tcW w:w="2790" w:type="dxa"/>
            <w:tcBorders>
              <w:top w:val="double" w:sz="6" w:space="0" w:color="auto"/>
              <w:left w:val="single" w:sz="6" w:space="0" w:color="auto"/>
              <w:bottom w:val="single" w:sz="6" w:space="0" w:color="auto"/>
              <w:right w:val="nil"/>
            </w:tcBorders>
          </w:tcPr>
          <w:p w14:paraId="61A7838A" w14:textId="77777777" w:rsidR="006F23B8" w:rsidRPr="00437976" w:rsidRDefault="006F23B8">
            <w:pPr>
              <w:spacing w:before="120"/>
              <w:rPr>
                <w:rFonts w:ascii="Times New Roman" w:hAnsi="Times New Roman"/>
              </w:rPr>
            </w:pPr>
            <w:r w:rsidRPr="00437976">
              <w:rPr>
                <w:rFonts w:ascii="Times New Roman" w:hAnsi="Times New Roman"/>
              </w:rPr>
              <w:t>Parameter</w:t>
            </w:r>
          </w:p>
        </w:tc>
        <w:tc>
          <w:tcPr>
            <w:tcW w:w="1640" w:type="dxa"/>
            <w:tcBorders>
              <w:top w:val="double" w:sz="6" w:space="0" w:color="auto"/>
              <w:left w:val="single" w:sz="6" w:space="0" w:color="auto"/>
              <w:bottom w:val="single" w:sz="6" w:space="0" w:color="auto"/>
              <w:right w:val="nil"/>
            </w:tcBorders>
          </w:tcPr>
          <w:p w14:paraId="726E40FD" w14:textId="77777777" w:rsidR="006F23B8" w:rsidRPr="00437976" w:rsidRDefault="006F23B8">
            <w:pPr>
              <w:spacing w:before="120"/>
              <w:rPr>
                <w:rFonts w:ascii="Times New Roman" w:hAnsi="Times New Roman"/>
              </w:rPr>
            </w:pPr>
            <w:r w:rsidRPr="00437976">
              <w:rPr>
                <w:rFonts w:ascii="Times New Roman" w:hAnsi="Times New Roman"/>
              </w:rPr>
              <w:t>Units</w:t>
            </w:r>
          </w:p>
        </w:tc>
        <w:tc>
          <w:tcPr>
            <w:tcW w:w="2950" w:type="dxa"/>
            <w:tcBorders>
              <w:top w:val="double" w:sz="6" w:space="0" w:color="auto"/>
              <w:left w:val="single" w:sz="6" w:space="0" w:color="auto"/>
              <w:bottom w:val="single" w:sz="6" w:space="0" w:color="auto"/>
              <w:right w:val="nil"/>
            </w:tcBorders>
          </w:tcPr>
          <w:p w14:paraId="0AC00D6B" w14:textId="77777777" w:rsidR="006F23B8" w:rsidRPr="00437976" w:rsidRDefault="006F23B8">
            <w:pPr>
              <w:spacing w:before="120"/>
              <w:rPr>
                <w:rFonts w:ascii="Times New Roman" w:hAnsi="Times New Roman"/>
              </w:rPr>
            </w:pPr>
            <w:r w:rsidRPr="00437976">
              <w:rPr>
                <w:rFonts w:ascii="Times New Roman" w:hAnsi="Times New Roman"/>
              </w:rPr>
              <w:t>Source</w:t>
            </w:r>
          </w:p>
        </w:tc>
        <w:tc>
          <w:tcPr>
            <w:tcW w:w="3420" w:type="dxa"/>
            <w:tcBorders>
              <w:top w:val="double" w:sz="6" w:space="0" w:color="auto"/>
              <w:left w:val="single" w:sz="6" w:space="0" w:color="auto"/>
              <w:bottom w:val="single" w:sz="6" w:space="0" w:color="auto"/>
              <w:right w:val="double" w:sz="6" w:space="0" w:color="auto"/>
            </w:tcBorders>
          </w:tcPr>
          <w:p w14:paraId="04CF7DBE" w14:textId="77777777" w:rsidR="006F23B8" w:rsidRPr="00437976" w:rsidRDefault="006F23B8">
            <w:pPr>
              <w:spacing w:before="120"/>
              <w:rPr>
                <w:rFonts w:ascii="Times New Roman" w:hAnsi="Times New Roman"/>
              </w:rPr>
            </w:pPr>
            <w:r w:rsidRPr="00437976">
              <w:rPr>
                <w:rFonts w:ascii="Times New Roman" w:hAnsi="Times New Roman"/>
              </w:rPr>
              <w:t>Parameter Value(s)</w:t>
            </w:r>
          </w:p>
        </w:tc>
      </w:tr>
      <w:tr w:rsidR="006F23B8" w:rsidRPr="00437976" w14:paraId="43D3EE61" w14:textId="77777777">
        <w:trPr>
          <w:trHeight w:val="642"/>
        </w:trPr>
        <w:tc>
          <w:tcPr>
            <w:tcW w:w="1620" w:type="dxa"/>
            <w:tcBorders>
              <w:top w:val="single" w:sz="6" w:space="0" w:color="auto"/>
              <w:left w:val="double" w:sz="6" w:space="0" w:color="auto"/>
              <w:bottom w:val="nil"/>
              <w:right w:val="nil"/>
            </w:tcBorders>
          </w:tcPr>
          <w:p w14:paraId="4F8FB882" w14:textId="77777777" w:rsidR="006F23B8" w:rsidRPr="00437976" w:rsidRDefault="006F23B8">
            <w:pPr>
              <w:spacing w:before="120"/>
              <w:rPr>
                <w:rFonts w:ascii="Times New Roman" w:hAnsi="Times New Roman"/>
              </w:rPr>
            </w:pPr>
            <w:r w:rsidRPr="00437976">
              <w:rPr>
                <w:rFonts w:ascii="Times New Roman" w:hAnsi="Times New Roman"/>
              </w:rPr>
              <w:t>K</w:t>
            </w:r>
          </w:p>
        </w:tc>
        <w:tc>
          <w:tcPr>
            <w:tcW w:w="2790" w:type="dxa"/>
            <w:tcBorders>
              <w:top w:val="single" w:sz="6" w:space="0" w:color="auto"/>
              <w:left w:val="single" w:sz="6" w:space="0" w:color="auto"/>
              <w:bottom w:val="nil"/>
              <w:right w:val="nil"/>
            </w:tcBorders>
          </w:tcPr>
          <w:p w14:paraId="57A6250C" w14:textId="77777777" w:rsidR="006F23B8" w:rsidRPr="00437976" w:rsidRDefault="006F23B8">
            <w:pPr>
              <w:spacing w:before="120"/>
              <w:rPr>
                <w:rFonts w:ascii="Times New Roman" w:hAnsi="Times New Roman"/>
              </w:rPr>
            </w:pPr>
            <w:r w:rsidRPr="00437976">
              <w:rPr>
                <w:rFonts w:ascii="Times New Roman" w:hAnsi="Times New Roman"/>
              </w:rPr>
              <w:t>Aquifer Hydraulic Conductivity</w:t>
            </w:r>
          </w:p>
        </w:tc>
        <w:tc>
          <w:tcPr>
            <w:tcW w:w="1640" w:type="dxa"/>
            <w:tcBorders>
              <w:top w:val="single" w:sz="6" w:space="0" w:color="auto"/>
              <w:left w:val="single" w:sz="6" w:space="0" w:color="auto"/>
              <w:bottom w:val="single" w:sz="6" w:space="0" w:color="auto"/>
              <w:right w:val="nil"/>
            </w:tcBorders>
          </w:tcPr>
          <w:p w14:paraId="1BE824B0" w14:textId="77777777" w:rsidR="006F23B8" w:rsidRPr="00437976" w:rsidRDefault="006F23B8">
            <w:pPr>
              <w:spacing w:before="120"/>
              <w:rPr>
                <w:rFonts w:ascii="Times New Roman" w:hAnsi="Times New Roman"/>
              </w:rPr>
            </w:pPr>
            <w:r w:rsidRPr="00437976">
              <w:rPr>
                <w:rFonts w:ascii="Times New Roman" w:hAnsi="Times New Roman"/>
              </w:rPr>
              <w:t>cm/d for Equations R15, R19 and R26</w:t>
            </w:r>
          </w:p>
          <w:p w14:paraId="33D439EC" w14:textId="77777777" w:rsidR="006F23B8" w:rsidRPr="00437976" w:rsidRDefault="006F23B8">
            <w:pPr>
              <w:rPr>
                <w:rFonts w:ascii="Times New Roman" w:hAnsi="Times New Roman"/>
              </w:rPr>
            </w:pPr>
            <w:r w:rsidRPr="00437976">
              <w:rPr>
                <w:rFonts w:ascii="Times New Roman" w:hAnsi="Times New Roman"/>
              </w:rPr>
              <w:t>cm/yr for Equation R24</w:t>
            </w:r>
          </w:p>
        </w:tc>
        <w:tc>
          <w:tcPr>
            <w:tcW w:w="2950" w:type="dxa"/>
            <w:tcBorders>
              <w:top w:val="single" w:sz="6" w:space="0" w:color="auto"/>
              <w:left w:val="single" w:sz="6" w:space="0" w:color="auto"/>
              <w:bottom w:val="nil"/>
              <w:right w:val="nil"/>
            </w:tcBorders>
          </w:tcPr>
          <w:p w14:paraId="6FBEDF3C" w14:textId="77777777" w:rsidR="006F23B8" w:rsidRPr="00437976" w:rsidRDefault="006F23B8">
            <w:pPr>
              <w:spacing w:before="120"/>
              <w:rPr>
                <w:rFonts w:ascii="Times New Roman" w:hAnsi="Times New Roman"/>
              </w:rPr>
            </w:pPr>
            <w:r w:rsidRPr="00437976">
              <w:rPr>
                <w:rFonts w:ascii="Times New Roman" w:hAnsi="Times New Roman"/>
              </w:rPr>
              <w:t>Field Measurement</w:t>
            </w:r>
          </w:p>
          <w:p w14:paraId="0886EC19" w14:textId="77777777" w:rsidR="006F23B8" w:rsidRPr="00437976" w:rsidRDefault="006F23B8">
            <w:pPr>
              <w:rPr>
                <w:rFonts w:ascii="Times New Roman" w:hAnsi="Times New Roman"/>
              </w:rPr>
            </w:pPr>
            <w:r w:rsidRPr="00437976">
              <w:rPr>
                <w:rFonts w:ascii="Times New Roman" w:hAnsi="Times New Roman"/>
              </w:rPr>
              <w:t>(See Appendix C, Table F)</w:t>
            </w:r>
          </w:p>
        </w:tc>
        <w:tc>
          <w:tcPr>
            <w:tcW w:w="3420" w:type="dxa"/>
            <w:tcBorders>
              <w:top w:val="single" w:sz="6" w:space="0" w:color="auto"/>
              <w:left w:val="single" w:sz="6" w:space="0" w:color="auto"/>
              <w:bottom w:val="nil"/>
              <w:right w:val="double" w:sz="6" w:space="0" w:color="auto"/>
            </w:tcBorders>
          </w:tcPr>
          <w:p w14:paraId="3B1C32C1" w14:textId="77777777" w:rsidR="006F23B8" w:rsidRPr="00437976" w:rsidRDefault="006F23B8">
            <w:pPr>
              <w:spacing w:before="120"/>
              <w:rPr>
                <w:rFonts w:ascii="Times New Roman" w:hAnsi="Times New Roman"/>
              </w:rPr>
            </w:pPr>
            <w:r w:rsidRPr="00437976">
              <w:rPr>
                <w:rFonts w:ascii="Times New Roman" w:hAnsi="Times New Roman"/>
              </w:rPr>
              <w:t>Site-Specific</w:t>
            </w:r>
          </w:p>
        </w:tc>
      </w:tr>
      <w:tr w:rsidR="006F23B8" w:rsidRPr="00437976" w14:paraId="3715F90A" w14:textId="77777777">
        <w:trPr>
          <w:trHeight w:val="402"/>
        </w:trPr>
        <w:tc>
          <w:tcPr>
            <w:tcW w:w="1620" w:type="dxa"/>
            <w:tcBorders>
              <w:top w:val="single" w:sz="6" w:space="0" w:color="auto"/>
              <w:left w:val="double" w:sz="6" w:space="0" w:color="auto"/>
              <w:bottom w:val="nil"/>
              <w:right w:val="nil"/>
            </w:tcBorders>
          </w:tcPr>
          <w:p w14:paraId="346CD808" w14:textId="77777777" w:rsidR="006F23B8" w:rsidRPr="00437976" w:rsidRDefault="006F23B8">
            <w:pPr>
              <w:spacing w:before="120"/>
              <w:rPr>
                <w:rFonts w:ascii="Times New Roman" w:hAnsi="Times New Roman"/>
              </w:rPr>
            </w:pPr>
            <w:r w:rsidRPr="00437976">
              <w:rPr>
                <w:rFonts w:ascii="Times New Roman" w:hAnsi="Times New Roman"/>
              </w:rPr>
              <w:t>K</w:t>
            </w:r>
            <w:r w:rsidRPr="00437976">
              <w:rPr>
                <w:rFonts w:ascii="Times New Roman" w:hAnsi="Times New Roman"/>
                <w:vertAlign w:val="subscript"/>
              </w:rPr>
              <w:t>oc</w:t>
            </w:r>
          </w:p>
        </w:tc>
        <w:tc>
          <w:tcPr>
            <w:tcW w:w="2790" w:type="dxa"/>
            <w:tcBorders>
              <w:top w:val="single" w:sz="6" w:space="0" w:color="auto"/>
              <w:left w:val="single" w:sz="6" w:space="0" w:color="auto"/>
              <w:bottom w:val="nil"/>
              <w:right w:val="nil"/>
            </w:tcBorders>
          </w:tcPr>
          <w:p w14:paraId="4EA867BF" w14:textId="77777777" w:rsidR="006F23B8" w:rsidRPr="00437976" w:rsidRDefault="006F23B8">
            <w:pPr>
              <w:spacing w:before="120"/>
              <w:rPr>
                <w:rFonts w:ascii="Times New Roman" w:hAnsi="Times New Roman"/>
              </w:rPr>
            </w:pPr>
            <w:r w:rsidRPr="00437976">
              <w:rPr>
                <w:rFonts w:ascii="Times New Roman" w:hAnsi="Times New Roman"/>
              </w:rPr>
              <w:t>Organic Carbon Partition Coefficient</w:t>
            </w:r>
          </w:p>
        </w:tc>
        <w:tc>
          <w:tcPr>
            <w:tcW w:w="1640" w:type="dxa"/>
            <w:tcBorders>
              <w:top w:val="nil"/>
              <w:left w:val="single" w:sz="6" w:space="0" w:color="auto"/>
              <w:bottom w:val="nil"/>
              <w:right w:val="nil"/>
            </w:tcBorders>
          </w:tcPr>
          <w:p w14:paraId="2DA0F71C" w14:textId="77777777"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rPr>
              <w:t>/g or L/kg</w:t>
            </w:r>
          </w:p>
        </w:tc>
        <w:tc>
          <w:tcPr>
            <w:tcW w:w="2950" w:type="dxa"/>
            <w:tcBorders>
              <w:top w:val="single" w:sz="6" w:space="0" w:color="auto"/>
              <w:left w:val="single" w:sz="6" w:space="0" w:color="auto"/>
              <w:bottom w:val="single" w:sz="6" w:space="0" w:color="auto"/>
              <w:right w:val="nil"/>
            </w:tcBorders>
          </w:tcPr>
          <w:p w14:paraId="1334B628" w14:textId="77777777" w:rsidR="006F23B8" w:rsidRPr="00437976" w:rsidRDefault="006F23B8">
            <w:pPr>
              <w:spacing w:before="120"/>
              <w:rPr>
                <w:rFonts w:ascii="Times New Roman" w:hAnsi="Times New Roman"/>
              </w:rPr>
            </w:pPr>
            <w:r w:rsidRPr="00437976">
              <w:rPr>
                <w:rFonts w:ascii="Times New Roman" w:hAnsi="Times New Roman"/>
              </w:rPr>
              <w:t>Appendix C, Table E or</w:t>
            </w:r>
          </w:p>
          <w:p w14:paraId="683CCCDC" w14:textId="77777777" w:rsidR="006F23B8" w:rsidRPr="00437976" w:rsidRDefault="006F23B8">
            <w:pPr>
              <w:rPr>
                <w:rFonts w:ascii="Times New Roman" w:hAnsi="Times New Roman"/>
              </w:rPr>
            </w:pPr>
            <w:r w:rsidRPr="00437976">
              <w:rPr>
                <w:rFonts w:ascii="Times New Roman" w:hAnsi="Times New Roman"/>
              </w:rPr>
              <w:t>Appendix C, Table I</w:t>
            </w:r>
          </w:p>
        </w:tc>
        <w:tc>
          <w:tcPr>
            <w:tcW w:w="3420" w:type="dxa"/>
            <w:tcBorders>
              <w:top w:val="single" w:sz="6" w:space="0" w:color="auto"/>
              <w:left w:val="single" w:sz="6" w:space="0" w:color="auto"/>
              <w:bottom w:val="nil"/>
              <w:right w:val="double" w:sz="6" w:space="0" w:color="auto"/>
            </w:tcBorders>
          </w:tcPr>
          <w:p w14:paraId="7F8BF3D4" w14:textId="77777777" w:rsidR="006F23B8" w:rsidRPr="00437976" w:rsidRDefault="006F23B8">
            <w:pPr>
              <w:spacing w:before="120"/>
              <w:rPr>
                <w:rFonts w:ascii="Times New Roman" w:hAnsi="Times New Roman"/>
              </w:rPr>
            </w:pPr>
            <w:r w:rsidRPr="00437976">
              <w:rPr>
                <w:rFonts w:ascii="Times New Roman" w:hAnsi="Times New Roman"/>
              </w:rPr>
              <w:t>Chemical-Specific</w:t>
            </w:r>
          </w:p>
        </w:tc>
      </w:tr>
      <w:tr w:rsidR="006F23B8" w:rsidRPr="00437976" w14:paraId="22D99453" w14:textId="77777777">
        <w:trPr>
          <w:trHeight w:val="642"/>
        </w:trPr>
        <w:tc>
          <w:tcPr>
            <w:tcW w:w="1620" w:type="dxa"/>
            <w:tcBorders>
              <w:top w:val="single" w:sz="6" w:space="0" w:color="auto"/>
              <w:left w:val="double" w:sz="6" w:space="0" w:color="auto"/>
              <w:bottom w:val="single" w:sz="6" w:space="0" w:color="auto"/>
              <w:right w:val="nil"/>
            </w:tcBorders>
          </w:tcPr>
          <w:p w14:paraId="60FFB332" w14:textId="77777777" w:rsidR="006F23B8" w:rsidRPr="00437976" w:rsidRDefault="006F23B8">
            <w:pPr>
              <w:spacing w:before="120"/>
              <w:rPr>
                <w:rFonts w:ascii="Times New Roman" w:hAnsi="Times New Roman"/>
              </w:rPr>
            </w:pPr>
            <w:r w:rsidRPr="00437976">
              <w:rPr>
                <w:rFonts w:ascii="Times New Roman" w:hAnsi="Times New Roman"/>
              </w:rPr>
              <w:t>k</w:t>
            </w:r>
            <w:r w:rsidRPr="00437976">
              <w:rPr>
                <w:rFonts w:ascii="Times New Roman" w:hAnsi="Times New Roman"/>
                <w:vertAlign w:val="subscript"/>
              </w:rPr>
              <w:t>s</w:t>
            </w:r>
            <w:r w:rsidRPr="00437976">
              <w:rPr>
                <w:rFonts w:ascii="Times New Roman" w:hAnsi="Times New Roman"/>
              </w:rPr>
              <w:t xml:space="preserve"> </w:t>
            </w:r>
          </w:p>
          <w:p w14:paraId="4C8A78B4" w14:textId="77777777" w:rsidR="006F23B8" w:rsidRPr="00437976" w:rsidRDefault="006F23B8">
            <w:pPr>
              <w:rPr>
                <w:rFonts w:ascii="Times New Roman" w:hAnsi="Times New Roman"/>
              </w:rPr>
            </w:pPr>
            <w:r w:rsidRPr="00437976">
              <w:rPr>
                <w:rFonts w:ascii="Times New Roman" w:hAnsi="Times New Roman"/>
              </w:rPr>
              <w:t>(non-ionizing organics)</w:t>
            </w:r>
          </w:p>
        </w:tc>
        <w:tc>
          <w:tcPr>
            <w:tcW w:w="2790" w:type="dxa"/>
            <w:tcBorders>
              <w:top w:val="single" w:sz="6" w:space="0" w:color="auto"/>
              <w:left w:val="single" w:sz="6" w:space="0" w:color="auto"/>
              <w:bottom w:val="single" w:sz="6" w:space="0" w:color="auto"/>
              <w:right w:val="nil"/>
            </w:tcBorders>
          </w:tcPr>
          <w:p w14:paraId="77456EAC" w14:textId="77777777" w:rsidR="006F23B8" w:rsidRPr="00437976" w:rsidRDefault="006F23B8">
            <w:pPr>
              <w:spacing w:before="120"/>
              <w:rPr>
                <w:rFonts w:ascii="Times New Roman" w:hAnsi="Times New Roman"/>
              </w:rPr>
            </w:pPr>
            <w:r w:rsidRPr="00437976">
              <w:rPr>
                <w:rFonts w:ascii="Times New Roman" w:hAnsi="Times New Roman"/>
              </w:rPr>
              <w:t>Soil Water Sorption Coefficient</w:t>
            </w:r>
          </w:p>
        </w:tc>
        <w:tc>
          <w:tcPr>
            <w:tcW w:w="1640" w:type="dxa"/>
            <w:tcBorders>
              <w:top w:val="single" w:sz="6" w:space="0" w:color="auto"/>
              <w:left w:val="single" w:sz="6" w:space="0" w:color="auto"/>
              <w:bottom w:val="single" w:sz="6" w:space="0" w:color="auto"/>
              <w:right w:val="nil"/>
            </w:tcBorders>
          </w:tcPr>
          <w:p w14:paraId="3DB3C228" w14:textId="77777777"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water</w:t>
            </w:r>
            <w:r w:rsidRPr="00437976">
              <w:rPr>
                <w:rFonts w:ascii="Times New Roman" w:hAnsi="Times New Roman"/>
              </w:rPr>
              <w:t>/g</w:t>
            </w:r>
            <w:r w:rsidRPr="00437976">
              <w:rPr>
                <w:rFonts w:ascii="Times New Roman" w:hAnsi="Times New Roman"/>
                <w:vertAlign w:val="subscript"/>
              </w:rPr>
              <w:t>soil</w:t>
            </w:r>
          </w:p>
        </w:tc>
        <w:tc>
          <w:tcPr>
            <w:tcW w:w="2950" w:type="dxa"/>
            <w:tcBorders>
              <w:top w:val="nil"/>
              <w:left w:val="single" w:sz="6" w:space="0" w:color="auto"/>
              <w:bottom w:val="single" w:sz="6" w:space="0" w:color="auto"/>
              <w:right w:val="nil"/>
            </w:tcBorders>
          </w:tcPr>
          <w:p w14:paraId="342C542B" w14:textId="77777777" w:rsidR="006F23B8" w:rsidRPr="00437976" w:rsidRDefault="006F23B8">
            <w:pPr>
              <w:spacing w:before="120"/>
              <w:rPr>
                <w:rFonts w:ascii="Times New Roman" w:hAnsi="Times New Roman"/>
              </w:rPr>
            </w:pPr>
            <w:r w:rsidRPr="00437976">
              <w:rPr>
                <w:rFonts w:ascii="Times New Roman" w:hAnsi="Times New Roman"/>
              </w:rPr>
              <w:t xml:space="preserve">Equation R20 in </w:t>
            </w:r>
          </w:p>
          <w:p w14:paraId="23A5D515" w14:textId="77777777" w:rsidR="006F23B8" w:rsidRPr="00437976" w:rsidRDefault="006F23B8">
            <w:pPr>
              <w:rPr>
                <w:rFonts w:ascii="Times New Roman" w:hAnsi="Times New Roman"/>
              </w:rPr>
            </w:pPr>
            <w:r w:rsidRPr="00437976">
              <w:rPr>
                <w:rFonts w:ascii="Times New Roman" w:hAnsi="Times New Roman"/>
              </w:rPr>
              <w:t>Appendix C,Table C</w:t>
            </w:r>
          </w:p>
        </w:tc>
        <w:tc>
          <w:tcPr>
            <w:tcW w:w="3420" w:type="dxa"/>
            <w:tcBorders>
              <w:top w:val="single" w:sz="6" w:space="0" w:color="auto"/>
              <w:left w:val="single" w:sz="6" w:space="0" w:color="auto"/>
              <w:bottom w:val="single" w:sz="6" w:space="0" w:color="auto"/>
              <w:right w:val="double" w:sz="6" w:space="0" w:color="auto"/>
            </w:tcBorders>
          </w:tcPr>
          <w:p w14:paraId="2BEC49D7" w14:textId="77777777" w:rsidR="006F23B8" w:rsidRPr="00437976" w:rsidRDefault="006F23B8">
            <w:pPr>
              <w:spacing w:before="120"/>
              <w:rPr>
                <w:rFonts w:ascii="Times New Roman" w:hAnsi="Times New Roman"/>
              </w:rPr>
            </w:pPr>
            <w:r w:rsidRPr="00437976">
              <w:rPr>
                <w:rFonts w:ascii="Times New Roman" w:hAnsi="Times New Roman"/>
              </w:rPr>
              <w:t>Calculated Value</w:t>
            </w:r>
          </w:p>
        </w:tc>
      </w:tr>
      <w:tr w:rsidR="006F23B8" w:rsidRPr="00437976" w14:paraId="533998F3" w14:textId="77777777">
        <w:trPr>
          <w:trHeight w:val="642"/>
        </w:trPr>
        <w:tc>
          <w:tcPr>
            <w:tcW w:w="1620" w:type="dxa"/>
            <w:tcBorders>
              <w:top w:val="single" w:sz="6" w:space="0" w:color="auto"/>
              <w:left w:val="double" w:sz="6" w:space="0" w:color="auto"/>
              <w:bottom w:val="nil"/>
              <w:right w:val="nil"/>
            </w:tcBorders>
          </w:tcPr>
          <w:p w14:paraId="101BF81E" w14:textId="77777777" w:rsidR="006F23B8" w:rsidRPr="00437976" w:rsidRDefault="006F23B8">
            <w:pPr>
              <w:spacing w:before="120"/>
              <w:rPr>
                <w:rFonts w:ascii="Times New Roman" w:hAnsi="Times New Roman"/>
              </w:rPr>
            </w:pPr>
            <w:r w:rsidRPr="00437976">
              <w:rPr>
                <w:rFonts w:ascii="Times New Roman" w:hAnsi="Times New Roman"/>
              </w:rPr>
              <w:t>k</w:t>
            </w:r>
            <w:r w:rsidRPr="00437976">
              <w:rPr>
                <w:rFonts w:ascii="Times New Roman" w:hAnsi="Times New Roman"/>
                <w:vertAlign w:val="subscript"/>
              </w:rPr>
              <w:t>s</w:t>
            </w:r>
            <w:r w:rsidRPr="00437976">
              <w:rPr>
                <w:rFonts w:ascii="Times New Roman" w:hAnsi="Times New Roman"/>
              </w:rPr>
              <w:t xml:space="preserve"> </w:t>
            </w:r>
          </w:p>
          <w:p w14:paraId="1C0A40B6" w14:textId="77777777" w:rsidR="006F23B8" w:rsidRPr="00437976" w:rsidRDefault="006F23B8">
            <w:pPr>
              <w:rPr>
                <w:rFonts w:ascii="Times New Roman" w:hAnsi="Times New Roman"/>
              </w:rPr>
            </w:pPr>
            <w:r w:rsidRPr="00437976">
              <w:rPr>
                <w:rFonts w:ascii="Times New Roman" w:hAnsi="Times New Roman"/>
              </w:rPr>
              <w:t>(ionizing organics)</w:t>
            </w:r>
          </w:p>
        </w:tc>
        <w:tc>
          <w:tcPr>
            <w:tcW w:w="2790" w:type="dxa"/>
            <w:tcBorders>
              <w:top w:val="single" w:sz="6" w:space="0" w:color="auto"/>
              <w:left w:val="single" w:sz="6" w:space="0" w:color="auto"/>
              <w:bottom w:val="nil"/>
              <w:right w:val="nil"/>
            </w:tcBorders>
          </w:tcPr>
          <w:p w14:paraId="5061473B" w14:textId="77777777" w:rsidR="006F23B8" w:rsidRPr="00437976" w:rsidRDefault="006F23B8">
            <w:pPr>
              <w:spacing w:before="120"/>
              <w:rPr>
                <w:rFonts w:ascii="Times New Roman" w:hAnsi="Times New Roman"/>
              </w:rPr>
            </w:pPr>
            <w:r w:rsidRPr="00437976">
              <w:rPr>
                <w:rFonts w:ascii="Times New Roman" w:hAnsi="Times New Roman"/>
              </w:rPr>
              <w:t>Soil Water Sorption Coefficient</w:t>
            </w:r>
          </w:p>
        </w:tc>
        <w:tc>
          <w:tcPr>
            <w:tcW w:w="1640" w:type="dxa"/>
            <w:tcBorders>
              <w:top w:val="single" w:sz="6" w:space="0" w:color="auto"/>
              <w:left w:val="single" w:sz="6" w:space="0" w:color="auto"/>
              <w:bottom w:val="nil"/>
              <w:right w:val="nil"/>
            </w:tcBorders>
          </w:tcPr>
          <w:p w14:paraId="3EF6765B" w14:textId="77777777"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water</w:t>
            </w:r>
            <w:r w:rsidRPr="00437976">
              <w:rPr>
                <w:rFonts w:ascii="Times New Roman" w:hAnsi="Times New Roman"/>
              </w:rPr>
              <w:t>/g</w:t>
            </w:r>
            <w:r w:rsidRPr="00437976">
              <w:rPr>
                <w:rFonts w:ascii="Times New Roman" w:hAnsi="Times New Roman"/>
                <w:vertAlign w:val="subscript"/>
              </w:rPr>
              <w:t>soil</w:t>
            </w:r>
          </w:p>
        </w:tc>
        <w:tc>
          <w:tcPr>
            <w:tcW w:w="2950" w:type="dxa"/>
            <w:tcBorders>
              <w:top w:val="single" w:sz="6" w:space="0" w:color="auto"/>
              <w:left w:val="single" w:sz="6" w:space="0" w:color="auto"/>
              <w:bottom w:val="nil"/>
              <w:right w:val="nil"/>
            </w:tcBorders>
          </w:tcPr>
          <w:p w14:paraId="10274552" w14:textId="77777777" w:rsidR="006F23B8" w:rsidRPr="00437976" w:rsidRDefault="006F23B8">
            <w:pPr>
              <w:spacing w:before="120"/>
              <w:rPr>
                <w:rFonts w:ascii="Times New Roman" w:hAnsi="Times New Roman"/>
              </w:rPr>
            </w:pPr>
            <w:r w:rsidRPr="00437976">
              <w:rPr>
                <w:rFonts w:ascii="Times New Roman" w:hAnsi="Times New Roman"/>
              </w:rPr>
              <w:t>Equation R20 in Appendix C, Table C</w:t>
            </w:r>
          </w:p>
        </w:tc>
        <w:tc>
          <w:tcPr>
            <w:tcW w:w="3420" w:type="dxa"/>
            <w:tcBorders>
              <w:top w:val="single" w:sz="6" w:space="0" w:color="auto"/>
              <w:left w:val="single" w:sz="6" w:space="0" w:color="auto"/>
              <w:bottom w:val="nil"/>
              <w:right w:val="double" w:sz="6" w:space="0" w:color="auto"/>
            </w:tcBorders>
          </w:tcPr>
          <w:p w14:paraId="4D9B2079" w14:textId="77777777" w:rsidR="006F23B8" w:rsidRPr="00437976" w:rsidRDefault="006F23B8">
            <w:pPr>
              <w:spacing w:before="120"/>
              <w:rPr>
                <w:rFonts w:ascii="Times New Roman" w:hAnsi="Times New Roman"/>
              </w:rPr>
            </w:pPr>
            <w:r w:rsidRPr="00437976">
              <w:rPr>
                <w:rFonts w:ascii="Times New Roman" w:hAnsi="Times New Roman"/>
              </w:rPr>
              <w:t>Chemical and pH-Specific (See Appendix C, Table I)</w:t>
            </w:r>
          </w:p>
        </w:tc>
      </w:tr>
      <w:tr w:rsidR="006F23B8" w:rsidRPr="00437976" w14:paraId="50B0A7F4" w14:textId="77777777">
        <w:trPr>
          <w:trHeight w:val="642"/>
        </w:trPr>
        <w:tc>
          <w:tcPr>
            <w:tcW w:w="1620" w:type="dxa"/>
            <w:tcBorders>
              <w:top w:val="single" w:sz="6" w:space="0" w:color="auto"/>
              <w:left w:val="double" w:sz="6" w:space="0" w:color="auto"/>
              <w:bottom w:val="single" w:sz="6" w:space="0" w:color="auto"/>
              <w:right w:val="nil"/>
            </w:tcBorders>
          </w:tcPr>
          <w:p w14:paraId="63AD77B2" w14:textId="77777777" w:rsidR="006F23B8" w:rsidRPr="00437976" w:rsidRDefault="006F23B8">
            <w:pPr>
              <w:spacing w:before="120"/>
              <w:rPr>
                <w:rFonts w:ascii="Times New Roman" w:hAnsi="Times New Roman"/>
              </w:rPr>
            </w:pPr>
            <w:r w:rsidRPr="00437976">
              <w:rPr>
                <w:rFonts w:ascii="Times New Roman" w:hAnsi="Times New Roman"/>
              </w:rPr>
              <w:t>k</w:t>
            </w:r>
            <w:r w:rsidRPr="00437976">
              <w:rPr>
                <w:rFonts w:ascii="Times New Roman" w:hAnsi="Times New Roman"/>
                <w:vertAlign w:val="subscript"/>
              </w:rPr>
              <w:t>s</w:t>
            </w:r>
            <w:r w:rsidRPr="00437976">
              <w:rPr>
                <w:rFonts w:ascii="Times New Roman" w:hAnsi="Times New Roman"/>
              </w:rPr>
              <w:t xml:space="preserve"> </w:t>
            </w:r>
          </w:p>
          <w:p w14:paraId="10D5C434" w14:textId="77777777" w:rsidR="006F23B8" w:rsidRPr="00437976" w:rsidRDefault="006F23B8">
            <w:pPr>
              <w:rPr>
                <w:rFonts w:ascii="Times New Roman" w:hAnsi="Times New Roman"/>
              </w:rPr>
            </w:pPr>
            <w:r w:rsidRPr="00437976">
              <w:rPr>
                <w:rFonts w:ascii="Times New Roman" w:hAnsi="Times New Roman"/>
              </w:rPr>
              <w:t>(inorganics)</w:t>
            </w:r>
          </w:p>
        </w:tc>
        <w:tc>
          <w:tcPr>
            <w:tcW w:w="2790" w:type="dxa"/>
            <w:tcBorders>
              <w:top w:val="single" w:sz="6" w:space="0" w:color="auto"/>
              <w:left w:val="single" w:sz="6" w:space="0" w:color="auto"/>
              <w:bottom w:val="single" w:sz="6" w:space="0" w:color="auto"/>
              <w:right w:val="nil"/>
            </w:tcBorders>
          </w:tcPr>
          <w:p w14:paraId="73D4BEE0" w14:textId="77777777" w:rsidR="006F23B8" w:rsidRPr="00437976" w:rsidRDefault="006F23B8">
            <w:pPr>
              <w:spacing w:before="120"/>
              <w:rPr>
                <w:rFonts w:ascii="Times New Roman" w:hAnsi="Times New Roman"/>
              </w:rPr>
            </w:pPr>
            <w:r w:rsidRPr="00437976">
              <w:rPr>
                <w:rFonts w:ascii="Times New Roman" w:hAnsi="Times New Roman"/>
              </w:rPr>
              <w:t>Soil Water Sorption Coefficient</w:t>
            </w:r>
          </w:p>
        </w:tc>
        <w:tc>
          <w:tcPr>
            <w:tcW w:w="1640" w:type="dxa"/>
            <w:tcBorders>
              <w:top w:val="single" w:sz="6" w:space="0" w:color="auto"/>
              <w:left w:val="single" w:sz="6" w:space="0" w:color="auto"/>
              <w:bottom w:val="single" w:sz="6" w:space="0" w:color="auto"/>
              <w:right w:val="nil"/>
            </w:tcBorders>
          </w:tcPr>
          <w:p w14:paraId="43AB9C39" w14:textId="77777777"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water</w:t>
            </w:r>
            <w:r w:rsidRPr="00437976">
              <w:rPr>
                <w:rFonts w:ascii="Times New Roman" w:hAnsi="Times New Roman"/>
              </w:rPr>
              <w:t>/g</w:t>
            </w:r>
            <w:r w:rsidRPr="00437976">
              <w:rPr>
                <w:rFonts w:ascii="Times New Roman" w:hAnsi="Times New Roman"/>
                <w:vertAlign w:val="subscript"/>
              </w:rPr>
              <w:t>soil</w:t>
            </w:r>
          </w:p>
        </w:tc>
        <w:tc>
          <w:tcPr>
            <w:tcW w:w="2950" w:type="dxa"/>
            <w:tcBorders>
              <w:top w:val="single" w:sz="6" w:space="0" w:color="auto"/>
              <w:left w:val="single" w:sz="6" w:space="0" w:color="auto"/>
              <w:bottom w:val="single" w:sz="6" w:space="0" w:color="auto"/>
              <w:right w:val="nil"/>
            </w:tcBorders>
          </w:tcPr>
          <w:p w14:paraId="2995127F" w14:textId="77777777" w:rsidR="006F23B8" w:rsidRPr="00437976" w:rsidRDefault="006F23B8">
            <w:pPr>
              <w:spacing w:before="120"/>
              <w:rPr>
                <w:rFonts w:ascii="Times New Roman" w:hAnsi="Times New Roman"/>
              </w:rPr>
            </w:pPr>
            <w:r w:rsidRPr="00437976">
              <w:rPr>
                <w:rFonts w:ascii="Times New Roman" w:hAnsi="Times New Roman"/>
              </w:rPr>
              <w:t>Appendix C, Table J</w:t>
            </w:r>
          </w:p>
        </w:tc>
        <w:tc>
          <w:tcPr>
            <w:tcW w:w="3420" w:type="dxa"/>
            <w:tcBorders>
              <w:top w:val="single" w:sz="6" w:space="0" w:color="auto"/>
              <w:left w:val="single" w:sz="6" w:space="0" w:color="auto"/>
              <w:bottom w:val="single" w:sz="6" w:space="0" w:color="auto"/>
              <w:right w:val="double" w:sz="6" w:space="0" w:color="auto"/>
            </w:tcBorders>
          </w:tcPr>
          <w:p w14:paraId="56F3592B" w14:textId="77777777" w:rsidR="006F23B8" w:rsidRPr="00437976" w:rsidRDefault="006F23B8">
            <w:pPr>
              <w:spacing w:before="120"/>
              <w:rPr>
                <w:rFonts w:ascii="Times New Roman" w:hAnsi="Times New Roman"/>
              </w:rPr>
            </w:pPr>
            <w:r w:rsidRPr="00437976">
              <w:rPr>
                <w:rFonts w:ascii="Times New Roman" w:hAnsi="Times New Roman"/>
              </w:rPr>
              <w:t>Chemical and pH-Specific</w:t>
            </w:r>
          </w:p>
        </w:tc>
      </w:tr>
      <w:tr w:rsidR="006F23B8" w:rsidRPr="00437976" w14:paraId="08DE8317" w14:textId="77777777">
        <w:trPr>
          <w:trHeight w:val="630"/>
        </w:trPr>
        <w:tc>
          <w:tcPr>
            <w:tcW w:w="1620" w:type="dxa"/>
            <w:tcBorders>
              <w:top w:val="nil"/>
              <w:left w:val="double" w:sz="6" w:space="0" w:color="auto"/>
              <w:bottom w:val="single" w:sz="6" w:space="0" w:color="auto"/>
              <w:right w:val="nil"/>
            </w:tcBorders>
          </w:tcPr>
          <w:p w14:paraId="2428139C" w14:textId="77777777" w:rsidR="006F23B8" w:rsidRPr="00437976" w:rsidRDefault="006F23B8">
            <w:pPr>
              <w:spacing w:before="120"/>
              <w:rPr>
                <w:rFonts w:ascii="Times New Roman" w:hAnsi="Times New Roman"/>
              </w:rPr>
            </w:pPr>
            <w:r w:rsidRPr="00437976">
              <w:rPr>
                <w:rFonts w:ascii="Times New Roman" w:hAnsi="Times New Roman"/>
              </w:rPr>
              <w:t>L</w:t>
            </w:r>
            <w:r w:rsidRPr="00437976">
              <w:rPr>
                <w:rFonts w:ascii="Times New Roman" w:hAnsi="Times New Roman"/>
                <w:vertAlign w:val="subscript"/>
              </w:rPr>
              <w:t>s</w:t>
            </w:r>
          </w:p>
        </w:tc>
        <w:tc>
          <w:tcPr>
            <w:tcW w:w="2790" w:type="dxa"/>
            <w:tcBorders>
              <w:top w:val="nil"/>
              <w:left w:val="single" w:sz="6" w:space="0" w:color="auto"/>
              <w:bottom w:val="single" w:sz="6" w:space="0" w:color="auto"/>
              <w:right w:val="nil"/>
            </w:tcBorders>
          </w:tcPr>
          <w:p w14:paraId="30850497" w14:textId="77777777" w:rsidR="006F23B8" w:rsidRPr="00437976" w:rsidRDefault="006F23B8">
            <w:pPr>
              <w:spacing w:before="120"/>
              <w:rPr>
                <w:rFonts w:ascii="Times New Roman" w:hAnsi="Times New Roman"/>
              </w:rPr>
            </w:pPr>
            <w:r w:rsidRPr="00437976">
              <w:rPr>
                <w:rFonts w:ascii="Times New Roman" w:hAnsi="Times New Roman"/>
              </w:rPr>
              <w:t>Depth to Subsurface Soil Sources</w:t>
            </w:r>
          </w:p>
        </w:tc>
        <w:tc>
          <w:tcPr>
            <w:tcW w:w="1640" w:type="dxa"/>
            <w:tcBorders>
              <w:top w:val="nil"/>
              <w:left w:val="single" w:sz="6" w:space="0" w:color="auto"/>
              <w:bottom w:val="single" w:sz="6" w:space="0" w:color="auto"/>
              <w:right w:val="nil"/>
            </w:tcBorders>
          </w:tcPr>
          <w:p w14:paraId="7A0DE22E" w14:textId="77777777" w:rsidR="006F23B8" w:rsidRPr="00437976" w:rsidRDefault="006F23B8">
            <w:pPr>
              <w:spacing w:before="120"/>
              <w:rPr>
                <w:rFonts w:ascii="Times New Roman" w:hAnsi="Times New Roman"/>
              </w:rPr>
            </w:pPr>
            <w:r w:rsidRPr="00437976">
              <w:rPr>
                <w:rFonts w:ascii="Times New Roman" w:hAnsi="Times New Roman"/>
              </w:rPr>
              <w:t>cm</w:t>
            </w:r>
          </w:p>
        </w:tc>
        <w:tc>
          <w:tcPr>
            <w:tcW w:w="2950" w:type="dxa"/>
            <w:tcBorders>
              <w:top w:val="nil"/>
              <w:left w:val="single" w:sz="6" w:space="0" w:color="auto"/>
              <w:bottom w:val="single" w:sz="6" w:space="0" w:color="auto"/>
              <w:right w:val="nil"/>
            </w:tcBorders>
          </w:tcPr>
          <w:p w14:paraId="01AAE9F0" w14:textId="77777777" w:rsidR="006F23B8" w:rsidRPr="00437976" w:rsidRDefault="006F23B8">
            <w:pPr>
              <w:spacing w:before="120"/>
              <w:rPr>
                <w:rFonts w:ascii="Times New Roman" w:hAnsi="Times New Roman"/>
              </w:rPr>
            </w:pPr>
            <w:r w:rsidRPr="00437976">
              <w:rPr>
                <w:rFonts w:ascii="Times New Roman" w:hAnsi="Times New Roman"/>
              </w:rPr>
              <w:t xml:space="preserve">RBCA   </w:t>
            </w:r>
          </w:p>
        </w:tc>
        <w:tc>
          <w:tcPr>
            <w:tcW w:w="3420" w:type="dxa"/>
            <w:tcBorders>
              <w:top w:val="nil"/>
              <w:left w:val="single" w:sz="6" w:space="0" w:color="auto"/>
              <w:bottom w:val="single" w:sz="6" w:space="0" w:color="auto"/>
              <w:right w:val="double" w:sz="6" w:space="0" w:color="auto"/>
            </w:tcBorders>
          </w:tcPr>
          <w:p w14:paraId="14DD4CF8" w14:textId="77777777" w:rsidR="006F23B8" w:rsidRPr="00437976" w:rsidRDefault="006F23B8">
            <w:pPr>
              <w:spacing w:before="120"/>
              <w:rPr>
                <w:rFonts w:ascii="Times New Roman" w:hAnsi="Times New Roman"/>
              </w:rPr>
            </w:pPr>
            <w:r w:rsidRPr="00437976">
              <w:rPr>
                <w:rFonts w:ascii="Times New Roman" w:hAnsi="Times New Roman"/>
              </w:rPr>
              <w:t>100</w:t>
            </w:r>
          </w:p>
        </w:tc>
      </w:tr>
      <w:tr w:rsidR="006F23B8" w:rsidRPr="00437976" w14:paraId="442CC8F6" w14:textId="77777777">
        <w:trPr>
          <w:trHeight w:val="705"/>
        </w:trPr>
        <w:tc>
          <w:tcPr>
            <w:tcW w:w="1620" w:type="dxa"/>
            <w:tcBorders>
              <w:top w:val="single" w:sz="6" w:space="0" w:color="auto"/>
              <w:left w:val="double" w:sz="6" w:space="0" w:color="auto"/>
              <w:bottom w:val="nil"/>
              <w:right w:val="nil"/>
            </w:tcBorders>
          </w:tcPr>
          <w:p w14:paraId="5B57CE4A" w14:textId="77777777" w:rsidR="006F23B8" w:rsidRPr="00437976" w:rsidRDefault="006F23B8">
            <w:pPr>
              <w:spacing w:before="120"/>
              <w:rPr>
                <w:rFonts w:ascii="Times New Roman" w:hAnsi="Times New Roman"/>
              </w:rPr>
            </w:pPr>
            <w:r w:rsidRPr="00437976">
              <w:rPr>
                <w:rFonts w:ascii="Times New Roman" w:hAnsi="Times New Roman"/>
              </w:rPr>
              <w:t>LF</w:t>
            </w:r>
            <w:r w:rsidRPr="00437976">
              <w:rPr>
                <w:rFonts w:ascii="Times New Roman" w:hAnsi="Times New Roman"/>
                <w:vertAlign w:val="subscript"/>
              </w:rPr>
              <w:t xml:space="preserve"> sw</w:t>
            </w:r>
          </w:p>
        </w:tc>
        <w:tc>
          <w:tcPr>
            <w:tcW w:w="2790" w:type="dxa"/>
            <w:tcBorders>
              <w:top w:val="single" w:sz="6" w:space="0" w:color="auto"/>
              <w:left w:val="single" w:sz="6" w:space="0" w:color="auto"/>
              <w:bottom w:val="nil"/>
              <w:right w:val="nil"/>
            </w:tcBorders>
          </w:tcPr>
          <w:p w14:paraId="5291CAEB" w14:textId="77777777" w:rsidR="006F23B8" w:rsidRPr="00437976" w:rsidRDefault="006F23B8">
            <w:pPr>
              <w:spacing w:before="120"/>
              <w:rPr>
                <w:rFonts w:ascii="Times New Roman" w:hAnsi="Times New Roman"/>
              </w:rPr>
            </w:pPr>
            <w:r w:rsidRPr="00437976">
              <w:rPr>
                <w:rFonts w:ascii="Times New Roman" w:hAnsi="Times New Roman"/>
              </w:rPr>
              <w:t>Leaching Factor</w:t>
            </w:r>
          </w:p>
        </w:tc>
        <w:tc>
          <w:tcPr>
            <w:tcW w:w="1640" w:type="dxa"/>
            <w:tcBorders>
              <w:top w:val="single" w:sz="6" w:space="0" w:color="auto"/>
              <w:left w:val="single" w:sz="6" w:space="0" w:color="auto"/>
              <w:bottom w:val="nil"/>
              <w:right w:val="nil"/>
            </w:tcBorders>
          </w:tcPr>
          <w:p w14:paraId="3E2271A3" w14:textId="77777777" w:rsidR="006F23B8" w:rsidRPr="00437976" w:rsidRDefault="006F23B8">
            <w:pPr>
              <w:spacing w:before="120"/>
              <w:rPr>
                <w:rFonts w:ascii="Times New Roman" w:hAnsi="Times New Roman"/>
              </w:rPr>
            </w:pPr>
            <w:r w:rsidRPr="00437976">
              <w:rPr>
                <w:rFonts w:ascii="Times New Roman" w:hAnsi="Times New Roman"/>
              </w:rPr>
              <w:t>(mg/L</w:t>
            </w:r>
            <w:r w:rsidRPr="00437976">
              <w:rPr>
                <w:rFonts w:ascii="Times New Roman" w:hAnsi="Times New Roman"/>
                <w:vertAlign w:val="subscript"/>
              </w:rPr>
              <w:t>water</w:t>
            </w:r>
            <w:r w:rsidRPr="00437976">
              <w:rPr>
                <w:rFonts w:ascii="Times New Roman" w:hAnsi="Times New Roman"/>
              </w:rPr>
              <w:t>)/</w:t>
            </w:r>
          </w:p>
          <w:p w14:paraId="4A6E5301" w14:textId="77777777" w:rsidR="006F23B8" w:rsidRPr="00437976" w:rsidRDefault="006F23B8">
            <w:pPr>
              <w:rPr>
                <w:rFonts w:ascii="Times New Roman" w:hAnsi="Times New Roman"/>
              </w:rPr>
            </w:pPr>
            <w:r w:rsidRPr="00437976">
              <w:rPr>
                <w:rFonts w:ascii="Times New Roman" w:hAnsi="Times New Roman"/>
              </w:rPr>
              <w:t>(mg/kg</w:t>
            </w:r>
            <w:r w:rsidRPr="00437976">
              <w:rPr>
                <w:rFonts w:ascii="Times New Roman" w:hAnsi="Times New Roman"/>
                <w:vertAlign w:val="subscript"/>
              </w:rPr>
              <w:t>soil</w:t>
            </w:r>
            <w:r w:rsidRPr="00437976">
              <w:rPr>
                <w:rFonts w:ascii="Times New Roman" w:hAnsi="Times New Roman"/>
              </w:rPr>
              <w:t>)</w:t>
            </w:r>
          </w:p>
        </w:tc>
        <w:tc>
          <w:tcPr>
            <w:tcW w:w="2950" w:type="dxa"/>
            <w:tcBorders>
              <w:top w:val="single" w:sz="6" w:space="0" w:color="auto"/>
              <w:left w:val="single" w:sz="6" w:space="0" w:color="auto"/>
              <w:bottom w:val="nil"/>
              <w:right w:val="nil"/>
            </w:tcBorders>
          </w:tcPr>
          <w:p w14:paraId="05733092" w14:textId="77777777" w:rsidR="006F23B8" w:rsidRPr="00437976" w:rsidRDefault="006F23B8">
            <w:pPr>
              <w:spacing w:before="120"/>
              <w:rPr>
                <w:rFonts w:ascii="Times New Roman" w:hAnsi="Times New Roman"/>
              </w:rPr>
            </w:pPr>
            <w:r w:rsidRPr="00437976">
              <w:rPr>
                <w:rFonts w:ascii="Times New Roman" w:hAnsi="Times New Roman"/>
              </w:rPr>
              <w:t xml:space="preserve">Equation R14 in </w:t>
            </w:r>
          </w:p>
          <w:p w14:paraId="2F1B1766" w14:textId="77777777" w:rsidR="006F23B8" w:rsidRPr="00437976" w:rsidRDefault="006F23B8">
            <w:pPr>
              <w:rPr>
                <w:rFonts w:ascii="Times New Roman" w:hAnsi="Times New Roman"/>
              </w:rPr>
            </w:pPr>
            <w:r w:rsidRPr="00437976">
              <w:rPr>
                <w:rFonts w:ascii="Times New Roman" w:hAnsi="Times New Roman"/>
              </w:rPr>
              <w:t>Appendix C, Table C</w:t>
            </w:r>
          </w:p>
        </w:tc>
        <w:tc>
          <w:tcPr>
            <w:tcW w:w="3420" w:type="dxa"/>
            <w:tcBorders>
              <w:top w:val="single" w:sz="6" w:space="0" w:color="auto"/>
              <w:left w:val="single" w:sz="6" w:space="0" w:color="auto"/>
              <w:bottom w:val="nil"/>
              <w:right w:val="double" w:sz="6" w:space="0" w:color="auto"/>
            </w:tcBorders>
          </w:tcPr>
          <w:p w14:paraId="3D5D6D09" w14:textId="77777777" w:rsidR="006F23B8" w:rsidRPr="00437976" w:rsidRDefault="006F23B8">
            <w:pPr>
              <w:spacing w:before="120"/>
              <w:rPr>
                <w:rFonts w:ascii="Times New Roman" w:hAnsi="Times New Roman"/>
              </w:rPr>
            </w:pPr>
            <w:r w:rsidRPr="00437976">
              <w:rPr>
                <w:rFonts w:ascii="Times New Roman" w:hAnsi="Times New Roman"/>
              </w:rPr>
              <w:t>Calculated Value</w:t>
            </w:r>
          </w:p>
        </w:tc>
      </w:tr>
      <w:tr w:rsidR="006F23B8" w:rsidRPr="00437976" w14:paraId="632E307E" w14:textId="77777777">
        <w:trPr>
          <w:trHeight w:val="642"/>
        </w:trPr>
        <w:tc>
          <w:tcPr>
            <w:tcW w:w="1620" w:type="dxa"/>
            <w:tcBorders>
              <w:top w:val="single" w:sz="6" w:space="0" w:color="auto"/>
              <w:left w:val="double" w:sz="6" w:space="0" w:color="auto"/>
              <w:bottom w:val="single" w:sz="6" w:space="0" w:color="auto"/>
              <w:right w:val="nil"/>
            </w:tcBorders>
          </w:tcPr>
          <w:p w14:paraId="05266548" w14:textId="77777777" w:rsidR="006F23B8" w:rsidRPr="00437976" w:rsidRDefault="006F23B8">
            <w:pPr>
              <w:spacing w:before="120"/>
              <w:rPr>
                <w:rFonts w:ascii="Times New Roman" w:hAnsi="Times New Roman"/>
              </w:rPr>
            </w:pPr>
            <w:r w:rsidRPr="00437976">
              <w:rPr>
                <w:rFonts w:ascii="Times New Roman" w:hAnsi="Times New Roman"/>
              </w:rPr>
              <w:t>M</w:t>
            </w:r>
          </w:p>
        </w:tc>
        <w:tc>
          <w:tcPr>
            <w:tcW w:w="2790" w:type="dxa"/>
            <w:tcBorders>
              <w:top w:val="single" w:sz="6" w:space="0" w:color="auto"/>
              <w:left w:val="single" w:sz="6" w:space="0" w:color="auto"/>
              <w:bottom w:val="single" w:sz="6" w:space="0" w:color="auto"/>
              <w:right w:val="nil"/>
            </w:tcBorders>
          </w:tcPr>
          <w:p w14:paraId="2D081B74" w14:textId="77777777" w:rsidR="006F23B8" w:rsidRPr="00437976" w:rsidRDefault="006F23B8">
            <w:pPr>
              <w:spacing w:before="120"/>
              <w:rPr>
                <w:rFonts w:ascii="Times New Roman" w:hAnsi="Times New Roman"/>
              </w:rPr>
            </w:pPr>
            <w:r w:rsidRPr="00437976">
              <w:rPr>
                <w:rFonts w:ascii="Times New Roman" w:hAnsi="Times New Roman"/>
              </w:rPr>
              <w:t>Soil to Skin Adherence Factor</w:t>
            </w:r>
          </w:p>
        </w:tc>
        <w:tc>
          <w:tcPr>
            <w:tcW w:w="1640" w:type="dxa"/>
            <w:tcBorders>
              <w:top w:val="single" w:sz="6" w:space="0" w:color="auto"/>
              <w:left w:val="single" w:sz="6" w:space="0" w:color="auto"/>
              <w:bottom w:val="single" w:sz="6" w:space="0" w:color="auto"/>
              <w:right w:val="nil"/>
            </w:tcBorders>
          </w:tcPr>
          <w:p w14:paraId="2B11EFA2" w14:textId="77777777" w:rsidR="006F23B8" w:rsidRPr="00437976" w:rsidRDefault="006F23B8">
            <w:pPr>
              <w:spacing w:before="120"/>
              <w:rPr>
                <w:rFonts w:ascii="Times New Roman" w:hAnsi="Times New Roman"/>
              </w:rPr>
            </w:pPr>
            <w:r w:rsidRPr="00437976">
              <w:rPr>
                <w:rFonts w:ascii="Times New Roman" w:hAnsi="Times New Roman"/>
              </w:rPr>
              <w:t>mg/cm</w:t>
            </w:r>
            <w:r w:rsidRPr="00437976">
              <w:rPr>
                <w:rFonts w:ascii="Times New Roman" w:hAnsi="Times New Roman"/>
                <w:vertAlign w:val="superscript"/>
              </w:rPr>
              <w:t>2</w:t>
            </w:r>
          </w:p>
        </w:tc>
        <w:tc>
          <w:tcPr>
            <w:tcW w:w="2950" w:type="dxa"/>
            <w:tcBorders>
              <w:top w:val="single" w:sz="6" w:space="0" w:color="auto"/>
              <w:left w:val="single" w:sz="6" w:space="0" w:color="auto"/>
              <w:bottom w:val="single" w:sz="6" w:space="0" w:color="auto"/>
              <w:right w:val="nil"/>
            </w:tcBorders>
          </w:tcPr>
          <w:p w14:paraId="6A22E00F" w14:textId="77777777" w:rsidR="006F23B8" w:rsidRPr="00437976" w:rsidRDefault="006F23B8">
            <w:pPr>
              <w:spacing w:before="120"/>
              <w:rPr>
                <w:rFonts w:ascii="Times New Roman" w:hAnsi="Times New Roman"/>
              </w:rPr>
            </w:pPr>
            <w:r w:rsidRPr="00437976">
              <w:rPr>
                <w:rFonts w:ascii="Times New Roman" w:hAnsi="Times New Roman"/>
              </w:rPr>
              <w:t>RBCA</w:t>
            </w:r>
          </w:p>
        </w:tc>
        <w:tc>
          <w:tcPr>
            <w:tcW w:w="3420" w:type="dxa"/>
            <w:tcBorders>
              <w:top w:val="single" w:sz="6" w:space="0" w:color="auto"/>
              <w:left w:val="single" w:sz="6" w:space="0" w:color="auto"/>
              <w:bottom w:val="single" w:sz="6" w:space="0" w:color="auto"/>
              <w:right w:val="double" w:sz="6" w:space="0" w:color="auto"/>
            </w:tcBorders>
          </w:tcPr>
          <w:p w14:paraId="56FA80DB" w14:textId="77777777" w:rsidR="006F23B8" w:rsidRPr="00437976" w:rsidRDefault="006F23B8">
            <w:pPr>
              <w:spacing w:before="120"/>
              <w:rPr>
                <w:rFonts w:ascii="Times New Roman" w:hAnsi="Times New Roman"/>
              </w:rPr>
            </w:pPr>
            <w:r w:rsidRPr="00437976">
              <w:rPr>
                <w:rFonts w:ascii="Times New Roman" w:hAnsi="Times New Roman"/>
              </w:rPr>
              <w:t>0.5</w:t>
            </w:r>
          </w:p>
        </w:tc>
      </w:tr>
    </w:tbl>
    <w:p w14:paraId="7E0730EE" w14:textId="77777777" w:rsidR="006F23B8" w:rsidRPr="00437976" w:rsidRDefault="006F23B8">
      <w:pPr>
        <w:rPr>
          <w:rFonts w:ascii="Times New Roman" w:hAnsi="Times New Roman"/>
        </w:rPr>
      </w:pPr>
    </w:p>
    <w:p w14:paraId="74ED0E86" w14:textId="77777777" w:rsidR="006F23B8" w:rsidRPr="00437976" w:rsidRDefault="006F23B8">
      <w:pPr>
        <w:rPr>
          <w:rFonts w:ascii="Times New Roman" w:hAnsi="Times New Roman"/>
        </w:rPr>
      </w:pPr>
      <w:r w:rsidRPr="00437976">
        <w:rPr>
          <w:rFonts w:ascii="Times New Roman" w:hAnsi="Times New Roman"/>
        </w:rPr>
        <w:br w:type="page"/>
      </w:r>
    </w:p>
    <w:tbl>
      <w:tblPr>
        <w:tblW w:w="12600" w:type="dxa"/>
        <w:tblInd w:w="120" w:type="dxa"/>
        <w:tblLayout w:type="fixed"/>
        <w:tblCellMar>
          <w:left w:w="120" w:type="dxa"/>
          <w:right w:w="120" w:type="dxa"/>
        </w:tblCellMar>
        <w:tblLook w:val="0000" w:firstRow="0" w:lastRow="0" w:firstColumn="0" w:lastColumn="0" w:noHBand="0" w:noVBand="0"/>
      </w:tblPr>
      <w:tblGrid>
        <w:gridCol w:w="1620"/>
        <w:gridCol w:w="2790"/>
        <w:gridCol w:w="1620"/>
        <w:gridCol w:w="2790"/>
        <w:gridCol w:w="3780"/>
      </w:tblGrid>
      <w:tr w:rsidR="006F23B8" w:rsidRPr="00437976" w14:paraId="7ADC4419" w14:textId="77777777">
        <w:trPr>
          <w:trHeight w:val="438"/>
        </w:trPr>
        <w:tc>
          <w:tcPr>
            <w:tcW w:w="1620" w:type="dxa"/>
            <w:tcBorders>
              <w:top w:val="double" w:sz="6" w:space="0" w:color="auto"/>
              <w:left w:val="double" w:sz="6" w:space="0" w:color="auto"/>
              <w:bottom w:val="nil"/>
              <w:right w:val="nil"/>
            </w:tcBorders>
          </w:tcPr>
          <w:p w14:paraId="45531275" w14:textId="77777777" w:rsidR="006F23B8" w:rsidRPr="00437976" w:rsidRDefault="006F23B8">
            <w:pPr>
              <w:spacing w:before="120"/>
              <w:rPr>
                <w:rFonts w:ascii="Times New Roman" w:hAnsi="Times New Roman"/>
              </w:rPr>
            </w:pPr>
            <w:r w:rsidRPr="00437976">
              <w:rPr>
                <w:rFonts w:ascii="Times New Roman" w:hAnsi="Times New Roman"/>
              </w:rPr>
              <w:lastRenderedPageBreak/>
              <w:t>Symbol</w:t>
            </w:r>
          </w:p>
        </w:tc>
        <w:tc>
          <w:tcPr>
            <w:tcW w:w="2790" w:type="dxa"/>
            <w:tcBorders>
              <w:top w:val="double" w:sz="6" w:space="0" w:color="auto"/>
              <w:left w:val="single" w:sz="6" w:space="0" w:color="auto"/>
              <w:bottom w:val="nil"/>
              <w:right w:val="nil"/>
            </w:tcBorders>
          </w:tcPr>
          <w:p w14:paraId="1EF7DC03" w14:textId="77777777" w:rsidR="006F23B8" w:rsidRPr="00437976" w:rsidRDefault="006F23B8">
            <w:pPr>
              <w:spacing w:before="120"/>
              <w:rPr>
                <w:rFonts w:ascii="Times New Roman" w:hAnsi="Times New Roman"/>
              </w:rPr>
            </w:pPr>
            <w:r w:rsidRPr="00437976">
              <w:rPr>
                <w:rFonts w:ascii="Times New Roman" w:hAnsi="Times New Roman"/>
              </w:rPr>
              <w:t>Parameter</w:t>
            </w:r>
          </w:p>
        </w:tc>
        <w:tc>
          <w:tcPr>
            <w:tcW w:w="1620" w:type="dxa"/>
            <w:tcBorders>
              <w:top w:val="double" w:sz="6" w:space="0" w:color="auto"/>
              <w:left w:val="single" w:sz="6" w:space="0" w:color="auto"/>
              <w:bottom w:val="nil"/>
              <w:right w:val="nil"/>
            </w:tcBorders>
          </w:tcPr>
          <w:p w14:paraId="25C019D6" w14:textId="77777777" w:rsidR="006F23B8" w:rsidRPr="00437976" w:rsidRDefault="006F23B8">
            <w:pPr>
              <w:spacing w:before="120"/>
              <w:rPr>
                <w:rFonts w:ascii="Times New Roman" w:hAnsi="Times New Roman"/>
              </w:rPr>
            </w:pPr>
            <w:r w:rsidRPr="00437976">
              <w:rPr>
                <w:rFonts w:ascii="Times New Roman" w:hAnsi="Times New Roman"/>
              </w:rPr>
              <w:t>Units</w:t>
            </w:r>
          </w:p>
        </w:tc>
        <w:tc>
          <w:tcPr>
            <w:tcW w:w="2790" w:type="dxa"/>
            <w:tcBorders>
              <w:top w:val="double" w:sz="6" w:space="0" w:color="auto"/>
              <w:left w:val="single" w:sz="6" w:space="0" w:color="auto"/>
              <w:bottom w:val="nil"/>
              <w:right w:val="nil"/>
            </w:tcBorders>
          </w:tcPr>
          <w:p w14:paraId="55ABE9CD" w14:textId="77777777" w:rsidR="006F23B8" w:rsidRPr="00437976" w:rsidRDefault="006F23B8">
            <w:pPr>
              <w:spacing w:before="120"/>
              <w:rPr>
                <w:rFonts w:ascii="Times New Roman" w:hAnsi="Times New Roman"/>
              </w:rPr>
            </w:pPr>
            <w:r w:rsidRPr="00437976">
              <w:rPr>
                <w:rFonts w:ascii="Times New Roman" w:hAnsi="Times New Roman"/>
              </w:rPr>
              <w:t>Source</w:t>
            </w:r>
          </w:p>
        </w:tc>
        <w:tc>
          <w:tcPr>
            <w:tcW w:w="3780" w:type="dxa"/>
            <w:tcBorders>
              <w:top w:val="double" w:sz="6" w:space="0" w:color="auto"/>
              <w:left w:val="single" w:sz="6" w:space="0" w:color="auto"/>
              <w:bottom w:val="nil"/>
              <w:right w:val="double" w:sz="6" w:space="0" w:color="auto"/>
            </w:tcBorders>
          </w:tcPr>
          <w:p w14:paraId="3F354D1E" w14:textId="77777777" w:rsidR="006F23B8" w:rsidRPr="00437976" w:rsidRDefault="006F23B8">
            <w:pPr>
              <w:spacing w:before="120"/>
              <w:rPr>
                <w:rFonts w:ascii="Times New Roman" w:hAnsi="Times New Roman"/>
              </w:rPr>
            </w:pPr>
            <w:r w:rsidRPr="00437976">
              <w:rPr>
                <w:rFonts w:ascii="Times New Roman" w:hAnsi="Times New Roman"/>
              </w:rPr>
              <w:t>Parameter Value(s)</w:t>
            </w:r>
          </w:p>
        </w:tc>
      </w:tr>
      <w:tr w:rsidR="006F23B8" w:rsidRPr="00437976" w14:paraId="437D47CB" w14:textId="77777777">
        <w:trPr>
          <w:trHeight w:val="480"/>
        </w:trPr>
        <w:tc>
          <w:tcPr>
            <w:tcW w:w="1620" w:type="dxa"/>
            <w:tcBorders>
              <w:top w:val="single" w:sz="6" w:space="0" w:color="auto"/>
              <w:left w:val="double" w:sz="6" w:space="0" w:color="auto"/>
              <w:bottom w:val="nil"/>
              <w:right w:val="nil"/>
            </w:tcBorders>
          </w:tcPr>
          <w:p w14:paraId="6F2D68DE" w14:textId="77777777" w:rsidR="006F23B8" w:rsidRPr="00437976" w:rsidRDefault="006F23B8">
            <w:pPr>
              <w:spacing w:before="120"/>
              <w:rPr>
                <w:rFonts w:ascii="Times New Roman" w:hAnsi="Times New Roman"/>
              </w:rPr>
            </w:pPr>
            <w:r w:rsidRPr="00437976">
              <w:rPr>
                <w:rFonts w:ascii="Times New Roman" w:hAnsi="Times New Roman"/>
              </w:rPr>
              <w:t>Pe</w:t>
            </w:r>
          </w:p>
        </w:tc>
        <w:tc>
          <w:tcPr>
            <w:tcW w:w="2790" w:type="dxa"/>
            <w:tcBorders>
              <w:top w:val="single" w:sz="6" w:space="0" w:color="auto"/>
              <w:left w:val="single" w:sz="6" w:space="0" w:color="auto"/>
              <w:bottom w:val="nil"/>
              <w:right w:val="nil"/>
            </w:tcBorders>
          </w:tcPr>
          <w:p w14:paraId="3C1CFB2B" w14:textId="77777777" w:rsidR="006F23B8" w:rsidRPr="00437976" w:rsidRDefault="006F23B8">
            <w:pPr>
              <w:spacing w:before="120"/>
              <w:rPr>
                <w:rFonts w:ascii="Times New Roman" w:hAnsi="Times New Roman"/>
              </w:rPr>
            </w:pPr>
            <w:r w:rsidRPr="00437976">
              <w:rPr>
                <w:rFonts w:ascii="Times New Roman" w:hAnsi="Times New Roman"/>
              </w:rPr>
              <w:t>Particulate Emission Rate</w:t>
            </w:r>
          </w:p>
        </w:tc>
        <w:tc>
          <w:tcPr>
            <w:tcW w:w="1620" w:type="dxa"/>
            <w:tcBorders>
              <w:top w:val="single" w:sz="6" w:space="0" w:color="auto"/>
              <w:left w:val="single" w:sz="6" w:space="0" w:color="auto"/>
              <w:bottom w:val="nil"/>
              <w:right w:val="nil"/>
            </w:tcBorders>
          </w:tcPr>
          <w:p w14:paraId="3EDC7777" w14:textId="77777777" w:rsidR="006F23B8" w:rsidRPr="00437976" w:rsidRDefault="006F23B8">
            <w:pPr>
              <w:spacing w:before="120"/>
              <w:rPr>
                <w:rFonts w:ascii="Times New Roman" w:hAnsi="Times New Roman"/>
              </w:rPr>
            </w:pPr>
            <w:r w:rsidRPr="00437976">
              <w:rPr>
                <w:rFonts w:ascii="Times New Roman" w:hAnsi="Times New Roman"/>
              </w:rPr>
              <w:t>g/cm</w:t>
            </w:r>
            <w:r w:rsidRPr="00437976">
              <w:rPr>
                <w:rFonts w:ascii="Times New Roman" w:hAnsi="Times New Roman"/>
                <w:vertAlign w:val="superscript"/>
              </w:rPr>
              <w:t>2</w:t>
            </w:r>
            <w:r w:rsidRPr="00437976">
              <w:rPr>
                <w:rFonts w:ascii="Times New Roman" w:hAnsi="Times New Roman"/>
              </w:rPr>
              <w:t>-s</w:t>
            </w:r>
          </w:p>
        </w:tc>
        <w:tc>
          <w:tcPr>
            <w:tcW w:w="2790" w:type="dxa"/>
            <w:tcBorders>
              <w:top w:val="single" w:sz="6" w:space="0" w:color="auto"/>
              <w:left w:val="single" w:sz="6" w:space="0" w:color="auto"/>
              <w:bottom w:val="nil"/>
              <w:right w:val="nil"/>
            </w:tcBorders>
          </w:tcPr>
          <w:p w14:paraId="2ADFD7B7" w14:textId="77777777" w:rsidR="006F23B8" w:rsidRPr="00437976" w:rsidRDefault="006F23B8">
            <w:pPr>
              <w:spacing w:before="120"/>
              <w:rPr>
                <w:rFonts w:ascii="Times New Roman" w:hAnsi="Times New Roman"/>
              </w:rPr>
            </w:pPr>
            <w:r w:rsidRPr="00437976">
              <w:rPr>
                <w:rFonts w:ascii="Times New Roman" w:hAnsi="Times New Roman"/>
              </w:rPr>
              <w:t>RBCA</w:t>
            </w:r>
          </w:p>
        </w:tc>
        <w:tc>
          <w:tcPr>
            <w:tcW w:w="3780" w:type="dxa"/>
            <w:tcBorders>
              <w:top w:val="single" w:sz="6" w:space="0" w:color="auto"/>
              <w:left w:val="single" w:sz="6" w:space="0" w:color="auto"/>
              <w:bottom w:val="single" w:sz="6" w:space="0" w:color="auto"/>
              <w:right w:val="double" w:sz="6" w:space="0" w:color="auto"/>
            </w:tcBorders>
          </w:tcPr>
          <w:p w14:paraId="686345E5" w14:textId="77777777" w:rsidR="006F23B8" w:rsidRPr="00437976" w:rsidRDefault="006F23B8">
            <w:pPr>
              <w:spacing w:before="120"/>
              <w:rPr>
                <w:rFonts w:ascii="Times New Roman" w:hAnsi="Times New Roman"/>
              </w:rPr>
            </w:pPr>
            <w:r w:rsidRPr="00437976">
              <w:rPr>
                <w:rFonts w:ascii="Times New Roman" w:hAnsi="Times New Roman"/>
              </w:rPr>
              <w:t xml:space="preserve">6.9 </w:t>
            </w:r>
            <w:r w:rsidRPr="00437976">
              <w:rPr>
                <w:rFonts w:ascii="Times New Roman" w:hAnsi="Times New Roman"/>
              </w:rPr>
              <w:sym w:font="Symbol" w:char="00B7"/>
            </w:r>
            <w:r w:rsidRPr="00437976">
              <w:rPr>
                <w:rFonts w:ascii="Times New Roman" w:hAnsi="Times New Roman"/>
              </w:rPr>
              <w:t xml:space="preserve"> 10</w:t>
            </w:r>
            <w:r w:rsidRPr="00437976">
              <w:rPr>
                <w:rFonts w:ascii="Times New Roman" w:hAnsi="Times New Roman"/>
                <w:vertAlign w:val="superscript"/>
              </w:rPr>
              <w:t>-14</w:t>
            </w:r>
          </w:p>
        </w:tc>
      </w:tr>
      <w:tr w:rsidR="006F23B8" w:rsidRPr="00437976" w14:paraId="5D5C7EDC" w14:textId="77777777">
        <w:trPr>
          <w:trHeight w:val="642"/>
        </w:trPr>
        <w:tc>
          <w:tcPr>
            <w:tcW w:w="1620" w:type="dxa"/>
            <w:tcBorders>
              <w:top w:val="single" w:sz="6" w:space="0" w:color="auto"/>
              <w:left w:val="double" w:sz="6" w:space="0" w:color="auto"/>
              <w:bottom w:val="nil"/>
              <w:right w:val="nil"/>
            </w:tcBorders>
          </w:tcPr>
          <w:p w14:paraId="38381C46" w14:textId="77777777" w:rsidR="006F23B8" w:rsidRPr="00437976" w:rsidRDefault="006F23B8">
            <w:pPr>
              <w:spacing w:before="120"/>
              <w:rPr>
                <w:rFonts w:ascii="Times New Roman" w:hAnsi="Times New Roman"/>
              </w:rPr>
            </w:pPr>
            <w:r w:rsidRPr="00437976">
              <w:rPr>
                <w:rFonts w:ascii="Times New Roman" w:hAnsi="Times New Roman"/>
              </w:rPr>
              <w:t>RAF</w:t>
            </w:r>
            <w:r w:rsidRPr="00437976">
              <w:rPr>
                <w:rFonts w:ascii="Times New Roman" w:hAnsi="Times New Roman"/>
                <w:vertAlign w:val="subscript"/>
              </w:rPr>
              <w:t>d</w:t>
            </w:r>
          </w:p>
          <w:p w14:paraId="5BA187FD" w14:textId="77777777" w:rsidR="006F23B8" w:rsidRPr="00437976" w:rsidRDefault="006F23B8">
            <w:pPr>
              <w:rPr>
                <w:rFonts w:ascii="Times New Roman" w:hAnsi="Times New Roman"/>
              </w:rPr>
            </w:pPr>
          </w:p>
        </w:tc>
        <w:tc>
          <w:tcPr>
            <w:tcW w:w="2790" w:type="dxa"/>
            <w:tcBorders>
              <w:top w:val="single" w:sz="6" w:space="0" w:color="auto"/>
              <w:left w:val="single" w:sz="6" w:space="0" w:color="auto"/>
              <w:bottom w:val="nil"/>
              <w:right w:val="nil"/>
            </w:tcBorders>
          </w:tcPr>
          <w:p w14:paraId="5EEAD797" w14:textId="77777777" w:rsidR="006F23B8" w:rsidRPr="00437976" w:rsidRDefault="006F23B8">
            <w:pPr>
              <w:spacing w:before="120"/>
              <w:rPr>
                <w:rFonts w:ascii="Times New Roman" w:hAnsi="Times New Roman"/>
              </w:rPr>
            </w:pPr>
            <w:r w:rsidRPr="00437976">
              <w:rPr>
                <w:rFonts w:ascii="Times New Roman" w:hAnsi="Times New Roman"/>
              </w:rPr>
              <w:t>Dermal Relative Absorption Factor</w:t>
            </w:r>
          </w:p>
        </w:tc>
        <w:tc>
          <w:tcPr>
            <w:tcW w:w="1620" w:type="dxa"/>
            <w:tcBorders>
              <w:top w:val="single" w:sz="6" w:space="0" w:color="auto"/>
              <w:left w:val="single" w:sz="6" w:space="0" w:color="auto"/>
              <w:bottom w:val="nil"/>
              <w:right w:val="nil"/>
            </w:tcBorders>
          </w:tcPr>
          <w:p w14:paraId="725D9E29" w14:textId="77777777" w:rsidR="006F23B8" w:rsidRPr="00437976" w:rsidRDefault="006F23B8">
            <w:pPr>
              <w:spacing w:before="120"/>
              <w:rPr>
                <w:rFonts w:ascii="Times New Roman" w:hAnsi="Times New Roman"/>
              </w:rPr>
            </w:pPr>
            <w:r w:rsidRPr="00437976">
              <w:rPr>
                <w:rFonts w:ascii="Times New Roman" w:hAnsi="Times New Roman"/>
              </w:rPr>
              <w:t>unitless</w:t>
            </w:r>
          </w:p>
        </w:tc>
        <w:tc>
          <w:tcPr>
            <w:tcW w:w="2790" w:type="dxa"/>
            <w:tcBorders>
              <w:top w:val="single" w:sz="6" w:space="0" w:color="auto"/>
              <w:left w:val="single" w:sz="6" w:space="0" w:color="auto"/>
              <w:bottom w:val="nil"/>
              <w:right w:val="nil"/>
            </w:tcBorders>
          </w:tcPr>
          <w:p w14:paraId="0C8970BA" w14:textId="77777777" w:rsidR="006F23B8" w:rsidRPr="00437976" w:rsidRDefault="006F23B8">
            <w:pPr>
              <w:spacing w:before="120"/>
              <w:rPr>
                <w:rFonts w:ascii="Times New Roman" w:hAnsi="Times New Roman"/>
              </w:rPr>
            </w:pPr>
            <w:r w:rsidRPr="00437976">
              <w:rPr>
                <w:rFonts w:ascii="Times New Roman" w:hAnsi="Times New Roman"/>
              </w:rPr>
              <w:t>RBCA</w:t>
            </w:r>
          </w:p>
        </w:tc>
        <w:tc>
          <w:tcPr>
            <w:tcW w:w="3780" w:type="dxa"/>
            <w:tcBorders>
              <w:top w:val="nil"/>
              <w:left w:val="single" w:sz="6" w:space="0" w:color="auto"/>
              <w:bottom w:val="nil"/>
              <w:right w:val="double" w:sz="6" w:space="0" w:color="auto"/>
            </w:tcBorders>
          </w:tcPr>
          <w:p w14:paraId="0FB63D5B" w14:textId="77777777" w:rsidR="006F23B8" w:rsidRPr="00437976" w:rsidRDefault="006F23B8">
            <w:pPr>
              <w:spacing w:before="120"/>
              <w:rPr>
                <w:rFonts w:ascii="Times New Roman" w:hAnsi="Times New Roman"/>
              </w:rPr>
            </w:pPr>
            <w:r w:rsidRPr="00437976">
              <w:rPr>
                <w:rFonts w:ascii="Times New Roman" w:hAnsi="Times New Roman"/>
              </w:rPr>
              <w:t>0.5</w:t>
            </w:r>
          </w:p>
        </w:tc>
      </w:tr>
      <w:tr w:rsidR="006F23B8" w:rsidRPr="00437976" w14:paraId="1FD4D657" w14:textId="77777777">
        <w:trPr>
          <w:trHeight w:val="642"/>
        </w:trPr>
        <w:tc>
          <w:tcPr>
            <w:tcW w:w="1620" w:type="dxa"/>
            <w:tcBorders>
              <w:top w:val="single" w:sz="6" w:space="0" w:color="auto"/>
              <w:left w:val="double" w:sz="6" w:space="0" w:color="auto"/>
              <w:bottom w:val="single" w:sz="6" w:space="0" w:color="auto"/>
              <w:right w:val="nil"/>
            </w:tcBorders>
          </w:tcPr>
          <w:p w14:paraId="407B9D9B" w14:textId="77777777" w:rsidR="006F23B8" w:rsidRPr="00437976" w:rsidRDefault="006F23B8">
            <w:pPr>
              <w:spacing w:before="120"/>
              <w:rPr>
                <w:rFonts w:ascii="Times New Roman" w:hAnsi="Times New Roman"/>
              </w:rPr>
            </w:pPr>
            <w:r w:rsidRPr="00437976">
              <w:rPr>
                <w:rFonts w:ascii="Times New Roman" w:hAnsi="Times New Roman"/>
              </w:rPr>
              <w:t>RAF</w:t>
            </w:r>
            <w:r w:rsidRPr="00437976">
              <w:rPr>
                <w:rFonts w:ascii="Times New Roman" w:hAnsi="Times New Roman"/>
                <w:vertAlign w:val="subscript"/>
              </w:rPr>
              <w:t>d</w:t>
            </w:r>
          </w:p>
          <w:p w14:paraId="615A1B6C" w14:textId="77777777" w:rsidR="006F23B8" w:rsidRPr="00437976" w:rsidRDefault="006F23B8">
            <w:pPr>
              <w:rPr>
                <w:rFonts w:ascii="Times New Roman" w:hAnsi="Times New Roman"/>
              </w:rPr>
            </w:pPr>
            <w:r w:rsidRPr="00437976">
              <w:rPr>
                <w:rFonts w:ascii="Times New Roman" w:hAnsi="Times New Roman"/>
              </w:rPr>
              <w:t>(PNAs)</w:t>
            </w:r>
          </w:p>
        </w:tc>
        <w:tc>
          <w:tcPr>
            <w:tcW w:w="2790" w:type="dxa"/>
            <w:tcBorders>
              <w:top w:val="single" w:sz="6" w:space="0" w:color="auto"/>
              <w:left w:val="single" w:sz="6" w:space="0" w:color="auto"/>
              <w:bottom w:val="single" w:sz="6" w:space="0" w:color="auto"/>
              <w:right w:val="nil"/>
            </w:tcBorders>
          </w:tcPr>
          <w:p w14:paraId="58DAEF73" w14:textId="77777777" w:rsidR="006F23B8" w:rsidRPr="00437976" w:rsidRDefault="006F23B8">
            <w:pPr>
              <w:spacing w:before="120"/>
              <w:rPr>
                <w:rFonts w:ascii="Times New Roman" w:hAnsi="Times New Roman"/>
              </w:rPr>
            </w:pPr>
            <w:r w:rsidRPr="00437976">
              <w:rPr>
                <w:rFonts w:ascii="Times New Roman" w:hAnsi="Times New Roman"/>
              </w:rPr>
              <w:t xml:space="preserve">Dermal Relative Absorption Factor </w:t>
            </w:r>
          </w:p>
        </w:tc>
        <w:tc>
          <w:tcPr>
            <w:tcW w:w="1620" w:type="dxa"/>
            <w:tcBorders>
              <w:top w:val="single" w:sz="6" w:space="0" w:color="auto"/>
              <w:left w:val="single" w:sz="6" w:space="0" w:color="auto"/>
              <w:bottom w:val="single" w:sz="6" w:space="0" w:color="auto"/>
              <w:right w:val="nil"/>
            </w:tcBorders>
          </w:tcPr>
          <w:p w14:paraId="6220FA39" w14:textId="77777777" w:rsidR="006F23B8" w:rsidRPr="00437976" w:rsidRDefault="006F23B8">
            <w:pPr>
              <w:spacing w:before="120"/>
              <w:rPr>
                <w:rFonts w:ascii="Times New Roman" w:hAnsi="Times New Roman"/>
              </w:rPr>
            </w:pPr>
            <w:r w:rsidRPr="00437976">
              <w:rPr>
                <w:rFonts w:ascii="Times New Roman" w:hAnsi="Times New Roman"/>
              </w:rPr>
              <w:t>unitless</w:t>
            </w:r>
          </w:p>
        </w:tc>
        <w:tc>
          <w:tcPr>
            <w:tcW w:w="2790" w:type="dxa"/>
            <w:tcBorders>
              <w:top w:val="single" w:sz="6" w:space="0" w:color="auto"/>
              <w:left w:val="single" w:sz="6" w:space="0" w:color="auto"/>
              <w:bottom w:val="single" w:sz="6" w:space="0" w:color="auto"/>
              <w:right w:val="nil"/>
            </w:tcBorders>
          </w:tcPr>
          <w:p w14:paraId="262C48AE" w14:textId="77777777" w:rsidR="006F23B8" w:rsidRPr="00437976" w:rsidRDefault="006F23B8">
            <w:pPr>
              <w:spacing w:before="120"/>
              <w:rPr>
                <w:rFonts w:ascii="Times New Roman" w:hAnsi="Times New Roman"/>
              </w:rPr>
            </w:pPr>
            <w:r w:rsidRPr="00437976">
              <w:rPr>
                <w:rFonts w:ascii="Times New Roman" w:hAnsi="Times New Roman"/>
              </w:rPr>
              <w:t>RBCA</w:t>
            </w:r>
          </w:p>
        </w:tc>
        <w:tc>
          <w:tcPr>
            <w:tcW w:w="3780" w:type="dxa"/>
            <w:tcBorders>
              <w:top w:val="single" w:sz="6" w:space="0" w:color="auto"/>
              <w:left w:val="single" w:sz="6" w:space="0" w:color="auto"/>
              <w:bottom w:val="single" w:sz="6" w:space="0" w:color="auto"/>
              <w:right w:val="double" w:sz="6" w:space="0" w:color="auto"/>
            </w:tcBorders>
          </w:tcPr>
          <w:p w14:paraId="0BED0B3D" w14:textId="77777777" w:rsidR="006F23B8" w:rsidRPr="00437976" w:rsidRDefault="006F23B8">
            <w:pPr>
              <w:spacing w:before="120"/>
              <w:rPr>
                <w:rFonts w:ascii="Times New Roman" w:hAnsi="Times New Roman"/>
              </w:rPr>
            </w:pPr>
            <w:r w:rsidRPr="00437976">
              <w:rPr>
                <w:rFonts w:ascii="Times New Roman" w:hAnsi="Times New Roman"/>
              </w:rPr>
              <w:t>0.05</w:t>
            </w:r>
          </w:p>
        </w:tc>
      </w:tr>
      <w:tr w:rsidR="006F23B8" w:rsidRPr="00437976" w14:paraId="64E36215" w14:textId="77777777">
        <w:trPr>
          <w:trHeight w:val="642"/>
        </w:trPr>
        <w:tc>
          <w:tcPr>
            <w:tcW w:w="1620" w:type="dxa"/>
            <w:tcBorders>
              <w:top w:val="single" w:sz="6" w:space="0" w:color="auto"/>
              <w:left w:val="double" w:sz="6" w:space="0" w:color="auto"/>
              <w:bottom w:val="nil"/>
              <w:right w:val="nil"/>
            </w:tcBorders>
          </w:tcPr>
          <w:p w14:paraId="432F7D67" w14:textId="77777777" w:rsidR="006F23B8" w:rsidRPr="00437976" w:rsidRDefault="006F23B8">
            <w:pPr>
              <w:spacing w:before="120"/>
              <w:rPr>
                <w:rFonts w:ascii="Times New Roman" w:hAnsi="Times New Roman"/>
              </w:rPr>
            </w:pPr>
            <w:r w:rsidRPr="00437976">
              <w:rPr>
                <w:rFonts w:ascii="Times New Roman" w:hAnsi="Times New Roman"/>
              </w:rPr>
              <w:t>RAF</w:t>
            </w:r>
            <w:r w:rsidRPr="00437976">
              <w:rPr>
                <w:rFonts w:ascii="Times New Roman" w:hAnsi="Times New Roman"/>
                <w:vertAlign w:val="subscript"/>
              </w:rPr>
              <w:t>d</w:t>
            </w:r>
          </w:p>
          <w:p w14:paraId="0FEAC24B" w14:textId="77777777" w:rsidR="006F23B8" w:rsidRPr="00437976" w:rsidRDefault="006F23B8">
            <w:pPr>
              <w:rPr>
                <w:rFonts w:ascii="Times New Roman" w:hAnsi="Times New Roman"/>
              </w:rPr>
            </w:pPr>
            <w:r w:rsidRPr="00437976">
              <w:rPr>
                <w:rFonts w:ascii="Times New Roman" w:hAnsi="Times New Roman"/>
              </w:rPr>
              <w:t>(inorganics)</w:t>
            </w:r>
          </w:p>
        </w:tc>
        <w:tc>
          <w:tcPr>
            <w:tcW w:w="2790" w:type="dxa"/>
            <w:tcBorders>
              <w:top w:val="single" w:sz="6" w:space="0" w:color="auto"/>
              <w:left w:val="single" w:sz="6" w:space="0" w:color="auto"/>
              <w:bottom w:val="nil"/>
              <w:right w:val="nil"/>
            </w:tcBorders>
          </w:tcPr>
          <w:p w14:paraId="3C2C83F9" w14:textId="77777777" w:rsidR="006F23B8" w:rsidRPr="00437976" w:rsidRDefault="006F23B8">
            <w:pPr>
              <w:spacing w:before="120"/>
              <w:rPr>
                <w:rFonts w:ascii="Times New Roman" w:hAnsi="Times New Roman"/>
              </w:rPr>
            </w:pPr>
            <w:r w:rsidRPr="00437976">
              <w:rPr>
                <w:rFonts w:ascii="Times New Roman" w:hAnsi="Times New Roman"/>
              </w:rPr>
              <w:t xml:space="preserve">Dermal Relative Absorption Factor </w:t>
            </w:r>
          </w:p>
        </w:tc>
        <w:tc>
          <w:tcPr>
            <w:tcW w:w="1620" w:type="dxa"/>
            <w:tcBorders>
              <w:top w:val="single" w:sz="6" w:space="0" w:color="auto"/>
              <w:left w:val="single" w:sz="6" w:space="0" w:color="auto"/>
              <w:bottom w:val="nil"/>
              <w:right w:val="nil"/>
            </w:tcBorders>
          </w:tcPr>
          <w:p w14:paraId="12CFC14D" w14:textId="77777777" w:rsidR="006F23B8" w:rsidRPr="00437976" w:rsidRDefault="006F23B8">
            <w:pPr>
              <w:spacing w:before="120"/>
              <w:rPr>
                <w:rFonts w:ascii="Times New Roman" w:hAnsi="Times New Roman"/>
              </w:rPr>
            </w:pPr>
            <w:r w:rsidRPr="00437976">
              <w:rPr>
                <w:rFonts w:ascii="Times New Roman" w:hAnsi="Times New Roman"/>
              </w:rPr>
              <w:t>unitless</w:t>
            </w:r>
          </w:p>
        </w:tc>
        <w:tc>
          <w:tcPr>
            <w:tcW w:w="2790" w:type="dxa"/>
            <w:tcBorders>
              <w:top w:val="single" w:sz="6" w:space="0" w:color="auto"/>
              <w:left w:val="single" w:sz="6" w:space="0" w:color="auto"/>
              <w:bottom w:val="nil"/>
              <w:right w:val="nil"/>
            </w:tcBorders>
          </w:tcPr>
          <w:p w14:paraId="47375248" w14:textId="77777777" w:rsidR="006F23B8" w:rsidRPr="00437976" w:rsidRDefault="006F23B8">
            <w:pPr>
              <w:spacing w:before="120"/>
              <w:rPr>
                <w:rFonts w:ascii="Times New Roman" w:hAnsi="Times New Roman"/>
              </w:rPr>
            </w:pPr>
            <w:r w:rsidRPr="00437976">
              <w:rPr>
                <w:rFonts w:ascii="Times New Roman" w:hAnsi="Times New Roman"/>
              </w:rPr>
              <w:t>RBCA</w:t>
            </w:r>
          </w:p>
        </w:tc>
        <w:tc>
          <w:tcPr>
            <w:tcW w:w="3780" w:type="dxa"/>
            <w:tcBorders>
              <w:top w:val="single" w:sz="6" w:space="0" w:color="auto"/>
              <w:left w:val="single" w:sz="6" w:space="0" w:color="auto"/>
              <w:bottom w:val="nil"/>
              <w:right w:val="double" w:sz="6" w:space="0" w:color="auto"/>
            </w:tcBorders>
          </w:tcPr>
          <w:p w14:paraId="305C6D8C" w14:textId="77777777" w:rsidR="006F23B8" w:rsidRPr="00437976" w:rsidRDefault="006F23B8">
            <w:pPr>
              <w:spacing w:before="120"/>
              <w:rPr>
                <w:rFonts w:ascii="Times New Roman" w:hAnsi="Times New Roman"/>
              </w:rPr>
            </w:pPr>
            <w:r w:rsidRPr="00437976">
              <w:rPr>
                <w:rFonts w:ascii="Times New Roman" w:hAnsi="Times New Roman"/>
              </w:rPr>
              <w:t>0</w:t>
            </w:r>
          </w:p>
        </w:tc>
      </w:tr>
      <w:tr w:rsidR="006F23B8" w:rsidRPr="00437976" w14:paraId="1C3FF209" w14:textId="77777777">
        <w:trPr>
          <w:trHeight w:val="402"/>
        </w:trPr>
        <w:tc>
          <w:tcPr>
            <w:tcW w:w="1620" w:type="dxa"/>
            <w:tcBorders>
              <w:top w:val="single" w:sz="6" w:space="0" w:color="auto"/>
              <w:left w:val="double" w:sz="6" w:space="0" w:color="auto"/>
              <w:bottom w:val="single" w:sz="6" w:space="0" w:color="auto"/>
              <w:right w:val="nil"/>
            </w:tcBorders>
          </w:tcPr>
          <w:p w14:paraId="0236B1C0" w14:textId="77777777" w:rsidR="006F23B8" w:rsidRPr="00437976" w:rsidRDefault="006F23B8">
            <w:pPr>
              <w:spacing w:before="120"/>
              <w:rPr>
                <w:rFonts w:ascii="Times New Roman" w:hAnsi="Times New Roman"/>
              </w:rPr>
            </w:pPr>
            <w:r w:rsidRPr="00437976">
              <w:rPr>
                <w:rFonts w:ascii="Times New Roman" w:hAnsi="Times New Roman"/>
              </w:rPr>
              <w:t>RAF</w:t>
            </w:r>
            <w:r w:rsidRPr="00437976">
              <w:rPr>
                <w:rFonts w:ascii="Times New Roman" w:hAnsi="Times New Roman"/>
                <w:vertAlign w:val="subscript"/>
              </w:rPr>
              <w:t>o</w:t>
            </w:r>
          </w:p>
        </w:tc>
        <w:tc>
          <w:tcPr>
            <w:tcW w:w="2790" w:type="dxa"/>
            <w:tcBorders>
              <w:top w:val="single" w:sz="6" w:space="0" w:color="auto"/>
              <w:left w:val="single" w:sz="6" w:space="0" w:color="auto"/>
              <w:bottom w:val="single" w:sz="6" w:space="0" w:color="auto"/>
              <w:right w:val="nil"/>
            </w:tcBorders>
          </w:tcPr>
          <w:p w14:paraId="074DB85E" w14:textId="77777777" w:rsidR="006F23B8" w:rsidRPr="00437976" w:rsidRDefault="006F23B8">
            <w:pPr>
              <w:spacing w:before="120"/>
              <w:rPr>
                <w:rFonts w:ascii="Times New Roman" w:hAnsi="Times New Roman"/>
              </w:rPr>
            </w:pPr>
            <w:r w:rsidRPr="00437976">
              <w:rPr>
                <w:rFonts w:ascii="Times New Roman" w:hAnsi="Times New Roman"/>
              </w:rPr>
              <w:t>Oral Relative Absorption Factor</w:t>
            </w:r>
          </w:p>
        </w:tc>
        <w:tc>
          <w:tcPr>
            <w:tcW w:w="1620" w:type="dxa"/>
            <w:tcBorders>
              <w:top w:val="single" w:sz="6" w:space="0" w:color="auto"/>
              <w:left w:val="single" w:sz="6" w:space="0" w:color="auto"/>
              <w:bottom w:val="single" w:sz="6" w:space="0" w:color="auto"/>
              <w:right w:val="nil"/>
            </w:tcBorders>
          </w:tcPr>
          <w:p w14:paraId="4BA6A8AB" w14:textId="77777777" w:rsidR="006F23B8" w:rsidRPr="00437976" w:rsidRDefault="006F23B8">
            <w:pPr>
              <w:spacing w:before="120"/>
              <w:rPr>
                <w:rFonts w:ascii="Times New Roman" w:hAnsi="Times New Roman"/>
              </w:rPr>
            </w:pPr>
            <w:r w:rsidRPr="00437976">
              <w:rPr>
                <w:rFonts w:ascii="Times New Roman" w:hAnsi="Times New Roman"/>
              </w:rPr>
              <w:t>unitless</w:t>
            </w:r>
          </w:p>
        </w:tc>
        <w:tc>
          <w:tcPr>
            <w:tcW w:w="2790" w:type="dxa"/>
            <w:tcBorders>
              <w:top w:val="single" w:sz="6" w:space="0" w:color="auto"/>
              <w:left w:val="single" w:sz="6" w:space="0" w:color="auto"/>
              <w:bottom w:val="single" w:sz="6" w:space="0" w:color="auto"/>
              <w:right w:val="nil"/>
            </w:tcBorders>
          </w:tcPr>
          <w:p w14:paraId="53A193A2" w14:textId="77777777" w:rsidR="006F23B8" w:rsidRPr="00437976" w:rsidRDefault="006F23B8">
            <w:pPr>
              <w:rPr>
                <w:rFonts w:ascii="Times New Roman" w:hAnsi="Times New Roman"/>
              </w:rPr>
            </w:pPr>
            <w:r w:rsidRPr="00437976">
              <w:rPr>
                <w:rFonts w:ascii="Times New Roman" w:hAnsi="Times New Roman"/>
              </w:rPr>
              <w:t>RBCA</w:t>
            </w:r>
          </w:p>
        </w:tc>
        <w:tc>
          <w:tcPr>
            <w:tcW w:w="3780" w:type="dxa"/>
            <w:tcBorders>
              <w:top w:val="single" w:sz="6" w:space="0" w:color="auto"/>
              <w:left w:val="single" w:sz="6" w:space="0" w:color="auto"/>
              <w:bottom w:val="single" w:sz="6" w:space="0" w:color="auto"/>
              <w:right w:val="double" w:sz="6" w:space="0" w:color="auto"/>
            </w:tcBorders>
          </w:tcPr>
          <w:p w14:paraId="78A99181" w14:textId="77777777" w:rsidR="006F23B8" w:rsidRPr="00437976" w:rsidRDefault="006F23B8">
            <w:pPr>
              <w:spacing w:before="120"/>
              <w:rPr>
                <w:rFonts w:ascii="Times New Roman" w:hAnsi="Times New Roman"/>
              </w:rPr>
            </w:pPr>
            <w:r w:rsidRPr="00437976">
              <w:rPr>
                <w:rFonts w:ascii="Times New Roman" w:hAnsi="Times New Roman"/>
              </w:rPr>
              <w:t>1.0</w:t>
            </w:r>
          </w:p>
        </w:tc>
      </w:tr>
      <w:tr w:rsidR="006F23B8" w:rsidRPr="00437976" w14:paraId="6EFBD4AC" w14:textId="77777777">
        <w:trPr>
          <w:trHeight w:val="402"/>
        </w:trPr>
        <w:tc>
          <w:tcPr>
            <w:tcW w:w="1620" w:type="dxa"/>
            <w:tcBorders>
              <w:top w:val="single" w:sz="6" w:space="0" w:color="auto"/>
              <w:left w:val="double" w:sz="6" w:space="0" w:color="auto"/>
              <w:bottom w:val="nil"/>
              <w:right w:val="nil"/>
            </w:tcBorders>
          </w:tcPr>
          <w:p w14:paraId="5C34F399" w14:textId="77777777" w:rsidR="006F23B8" w:rsidRPr="00437976" w:rsidRDefault="006F23B8">
            <w:pPr>
              <w:spacing w:before="120"/>
              <w:rPr>
                <w:rFonts w:ascii="Times New Roman" w:hAnsi="Times New Roman"/>
              </w:rPr>
            </w:pPr>
            <w:r w:rsidRPr="00437976">
              <w:rPr>
                <w:rFonts w:ascii="Times New Roman" w:hAnsi="Times New Roman"/>
              </w:rPr>
              <w:t>RBSL</w:t>
            </w:r>
            <w:r w:rsidRPr="00437976">
              <w:rPr>
                <w:rFonts w:ascii="Times New Roman" w:hAnsi="Times New Roman"/>
                <w:vertAlign w:val="subscript"/>
              </w:rPr>
              <w:t>air</w:t>
            </w:r>
          </w:p>
        </w:tc>
        <w:tc>
          <w:tcPr>
            <w:tcW w:w="2790" w:type="dxa"/>
            <w:tcBorders>
              <w:top w:val="single" w:sz="6" w:space="0" w:color="auto"/>
              <w:left w:val="single" w:sz="6" w:space="0" w:color="auto"/>
              <w:bottom w:val="nil"/>
              <w:right w:val="nil"/>
            </w:tcBorders>
          </w:tcPr>
          <w:p w14:paraId="7672147D" w14:textId="77777777" w:rsidR="006F23B8" w:rsidRPr="00437976" w:rsidRDefault="006F23B8">
            <w:pPr>
              <w:spacing w:before="120"/>
              <w:rPr>
                <w:rFonts w:ascii="Times New Roman" w:hAnsi="Times New Roman"/>
              </w:rPr>
            </w:pPr>
            <w:r w:rsidRPr="00437976">
              <w:rPr>
                <w:rFonts w:ascii="Times New Roman" w:hAnsi="Times New Roman"/>
              </w:rPr>
              <w:t xml:space="preserve">Carcinogenic </w:t>
            </w:r>
          </w:p>
          <w:p w14:paraId="1188EC6F" w14:textId="77777777" w:rsidR="006F23B8" w:rsidRPr="00437976" w:rsidRDefault="006F23B8">
            <w:pPr>
              <w:rPr>
                <w:rFonts w:ascii="Times New Roman" w:hAnsi="Times New Roman"/>
              </w:rPr>
            </w:pPr>
            <w:r w:rsidRPr="00437976">
              <w:rPr>
                <w:rFonts w:ascii="Times New Roman" w:hAnsi="Times New Roman"/>
              </w:rPr>
              <w:t>Risk-Based Screening Level for Air</w:t>
            </w:r>
          </w:p>
        </w:tc>
        <w:tc>
          <w:tcPr>
            <w:tcW w:w="1620" w:type="dxa"/>
            <w:tcBorders>
              <w:top w:val="single" w:sz="6" w:space="0" w:color="auto"/>
              <w:left w:val="single" w:sz="6" w:space="0" w:color="auto"/>
              <w:bottom w:val="nil"/>
              <w:right w:val="nil"/>
            </w:tcBorders>
          </w:tcPr>
          <w:p w14:paraId="4CE31CE4" w14:textId="77777777" w:rsidR="006F23B8" w:rsidRPr="00437976" w:rsidRDefault="006F23B8">
            <w:pPr>
              <w:spacing w:before="120"/>
              <w:rPr>
                <w:rFonts w:ascii="Times New Roman" w:hAnsi="Times New Roman"/>
              </w:rPr>
            </w:pPr>
            <w:r w:rsidRPr="00437976">
              <w:rPr>
                <w:rFonts w:ascii="Times New Roman" w:hAnsi="Times New Roman"/>
              </w:rPr>
              <w:t>ug/m</w:t>
            </w:r>
            <w:r w:rsidRPr="00437976">
              <w:rPr>
                <w:rFonts w:ascii="Times New Roman" w:hAnsi="Times New Roman"/>
                <w:vertAlign w:val="superscript"/>
              </w:rPr>
              <w:t>3</w:t>
            </w:r>
          </w:p>
        </w:tc>
        <w:tc>
          <w:tcPr>
            <w:tcW w:w="2790" w:type="dxa"/>
            <w:tcBorders>
              <w:top w:val="single" w:sz="6" w:space="0" w:color="auto"/>
              <w:left w:val="single" w:sz="6" w:space="0" w:color="auto"/>
              <w:bottom w:val="nil"/>
              <w:right w:val="nil"/>
            </w:tcBorders>
          </w:tcPr>
          <w:p w14:paraId="3FD82401" w14:textId="77777777" w:rsidR="006F23B8" w:rsidRPr="00437976" w:rsidRDefault="006F23B8">
            <w:pPr>
              <w:spacing w:before="120"/>
              <w:rPr>
                <w:rFonts w:ascii="Times New Roman" w:hAnsi="Times New Roman"/>
              </w:rPr>
            </w:pPr>
            <w:r w:rsidRPr="00437976">
              <w:rPr>
                <w:rFonts w:ascii="Times New Roman" w:hAnsi="Times New Roman"/>
              </w:rPr>
              <w:t>Equation R9 in</w:t>
            </w:r>
          </w:p>
          <w:p w14:paraId="61EA17A6" w14:textId="77777777" w:rsidR="006F23B8" w:rsidRPr="00437976" w:rsidRDefault="006F23B8">
            <w:pPr>
              <w:rPr>
                <w:rFonts w:ascii="Times New Roman" w:hAnsi="Times New Roman"/>
              </w:rPr>
            </w:pPr>
            <w:r w:rsidRPr="00437976">
              <w:rPr>
                <w:rFonts w:ascii="Times New Roman" w:hAnsi="Times New Roman"/>
              </w:rPr>
              <w:t>Appendix C, Table C</w:t>
            </w:r>
          </w:p>
        </w:tc>
        <w:tc>
          <w:tcPr>
            <w:tcW w:w="3780" w:type="dxa"/>
            <w:tcBorders>
              <w:top w:val="single" w:sz="6" w:space="0" w:color="auto"/>
              <w:left w:val="single" w:sz="6" w:space="0" w:color="auto"/>
              <w:bottom w:val="nil"/>
              <w:right w:val="double" w:sz="6" w:space="0" w:color="auto"/>
            </w:tcBorders>
          </w:tcPr>
          <w:p w14:paraId="6C9A1A9C" w14:textId="77777777" w:rsidR="006F23B8" w:rsidRPr="00437976" w:rsidRDefault="006F23B8">
            <w:pPr>
              <w:spacing w:before="120"/>
              <w:rPr>
                <w:rFonts w:ascii="Times New Roman" w:hAnsi="Times New Roman"/>
              </w:rPr>
            </w:pPr>
            <w:r w:rsidRPr="00437976">
              <w:rPr>
                <w:rFonts w:ascii="Times New Roman" w:hAnsi="Times New Roman"/>
              </w:rPr>
              <w:t>Chemical-, Media-, and Exposure Route-Specific</w:t>
            </w:r>
          </w:p>
        </w:tc>
      </w:tr>
      <w:tr w:rsidR="006F23B8" w:rsidRPr="00437976" w14:paraId="40530A43" w14:textId="77777777">
        <w:trPr>
          <w:trHeight w:val="642"/>
        </w:trPr>
        <w:tc>
          <w:tcPr>
            <w:tcW w:w="1620" w:type="dxa"/>
            <w:tcBorders>
              <w:top w:val="single" w:sz="6" w:space="0" w:color="auto"/>
              <w:left w:val="double" w:sz="6" w:space="0" w:color="auto"/>
              <w:bottom w:val="nil"/>
              <w:right w:val="nil"/>
            </w:tcBorders>
          </w:tcPr>
          <w:p w14:paraId="4E1AAA04" w14:textId="77777777" w:rsidR="006F23B8" w:rsidRPr="00437976" w:rsidRDefault="006F23B8">
            <w:pPr>
              <w:spacing w:before="120"/>
              <w:rPr>
                <w:rFonts w:ascii="Times New Roman" w:hAnsi="Times New Roman"/>
              </w:rPr>
            </w:pPr>
            <w:r w:rsidRPr="00437976">
              <w:rPr>
                <w:rFonts w:ascii="Times New Roman" w:hAnsi="Times New Roman"/>
              </w:rPr>
              <w:t>RBSL</w:t>
            </w:r>
            <w:r w:rsidRPr="00437976">
              <w:rPr>
                <w:rFonts w:ascii="Times New Roman" w:hAnsi="Times New Roman"/>
                <w:vertAlign w:val="subscript"/>
              </w:rPr>
              <w:t>air</w:t>
            </w:r>
          </w:p>
        </w:tc>
        <w:tc>
          <w:tcPr>
            <w:tcW w:w="2790" w:type="dxa"/>
            <w:tcBorders>
              <w:top w:val="single" w:sz="6" w:space="0" w:color="auto"/>
              <w:left w:val="single" w:sz="6" w:space="0" w:color="auto"/>
              <w:bottom w:val="nil"/>
              <w:right w:val="nil"/>
            </w:tcBorders>
          </w:tcPr>
          <w:p w14:paraId="6FF94C11" w14:textId="77777777" w:rsidR="006F23B8" w:rsidRPr="00437976" w:rsidRDefault="006F23B8">
            <w:pPr>
              <w:spacing w:before="120"/>
              <w:rPr>
                <w:rFonts w:ascii="Times New Roman" w:hAnsi="Times New Roman"/>
              </w:rPr>
            </w:pPr>
            <w:r w:rsidRPr="00437976">
              <w:rPr>
                <w:rFonts w:ascii="Times New Roman" w:hAnsi="Times New Roman"/>
              </w:rPr>
              <w:t xml:space="preserve">Noncarcinogenic </w:t>
            </w:r>
          </w:p>
          <w:p w14:paraId="49E8289A" w14:textId="77777777" w:rsidR="006F23B8" w:rsidRPr="00437976" w:rsidRDefault="006F23B8">
            <w:pPr>
              <w:rPr>
                <w:rFonts w:ascii="Times New Roman" w:hAnsi="Times New Roman"/>
              </w:rPr>
            </w:pPr>
            <w:r w:rsidRPr="00437976">
              <w:rPr>
                <w:rFonts w:ascii="Times New Roman" w:hAnsi="Times New Roman"/>
              </w:rPr>
              <w:t>Risk-Based Screening Level for Air</w:t>
            </w:r>
          </w:p>
        </w:tc>
        <w:tc>
          <w:tcPr>
            <w:tcW w:w="1620" w:type="dxa"/>
            <w:tcBorders>
              <w:top w:val="single" w:sz="6" w:space="0" w:color="auto"/>
              <w:left w:val="single" w:sz="6" w:space="0" w:color="auto"/>
              <w:bottom w:val="nil"/>
              <w:right w:val="nil"/>
            </w:tcBorders>
          </w:tcPr>
          <w:p w14:paraId="6A6A82AB" w14:textId="77777777" w:rsidR="006F23B8" w:rsidRPr="00437976" w:rsidRDefault="006F23B8">
            <w:pPr>
              <w:spacing w:before="120"/>
              <w:rPr>
                <w:rFonts w:ascii="Times New Roman" w:hAnsi="Times New Roman"/>
              </w:rPr>
            </w:pPr>
            <w:r w:rsidRPr="00437976">
              <w:rPr>
                <w:rFonts w:ascii="Times New Roman" w:hAnsi="Times New Roman"/>
              </w:rPr>
              <w:t>ug/m</w:t>
            </w:r>
            <w:r w:rsidRPr="00437976">
              <w:rPr>
                <w:rFonts w:ascii="Times New Roman" w:hAnsi="Times New Roman"/>
                <w:vertAlign w:val="superscript"/>
              </w:rPr>
              <w:t>3</w:t>
            </w:r>
          </w:p>
        </w:tc>
        <w:tc>
          <w:tcPr>
            <w:tcW w:w="2790" w:type="dxa"/>
            <w:tcBorders>
              <w:top w:val="single" w:sz="6" w:space="0" w:color="auto"/>
              <w:left w:val="single" w:sz="6" w:space="0" w:color="auto"/>
              <w:bottom w:val="nil"/>
              <w:right w:val="nil"/>
            </w:tcBorders>
          </w:tcPr>
          <w:p w14:paraId="1323DB73" w14:textId="77777777" w:rsidR="006F23B8" w:rsidRPr="00437976" w:rsidRDefault="006F23B8">
            <w:pPr>
              <w:spacing w:before="120"/>
              <w:rPr>
                <w:rFonts w:ascii="Times New Roman" w:hAnsi="Times New Roman"/>
              </w:rPr>
            </w:pPr>
            <w:r w:rsidRPr="00437976">
              <w:rPr>
                <w:rFonts w:ascii="Times New Roman" w:hAnsi="Times New Roman"/>
              </w:rPr>
              <w:t xml:space="preserve">Equations R10 in </w:t>
            </w:r>
          </w:p>
          <w:p w14:paraId="61A691E2" w14:textId="77777777" w:rsidR="006F23B8" w:rsidRPr="00437976" w:rsidRDefault="006F23B8">
            <w:pPr>
              <w:rPr>
                <w:rFonts w:ascii="Times New Roman" w:hAnsi="Times New Roman"/>
              </w:rPr>
            </w:pPr>
            <w:r w:rsidRPr="00437976">
              <w:rPr>
                <w:rFonts w:ascii="Times New Roman" w:hAnsi="Times New Roman"/>
              </w:rPr>
              <w:t>Appendix C, Table C</w:t>
            </w:r>
          </w:p>
        </w:tc>
        <w:tc>
          <w:tcPr>
            <w:tcW w:w="3780" w:type="dxa"/>
            <w:tcBorders>
              <w:top w:val="single" w:sz="6" w:space="0" w:color="auto"/>
              <w:left w:val="single" w:sz="6" w:space="0" w:color="auto"/>
              <w:bottom w:val="nil"/>
              <w:right w:val="double" w:sz="6" w:space="0" w:color="auto"/>
            </w:tcBorders>
          </w:tcPr>
          <w:p w14:paraId="4E377367" w14:textId="77777777" w:rsidR="006F23B8" w:rsidRPr="00437976" w:rsidRDefault="006F23B8">
            <w:pPr>
              <w:spacing w:before="120"/>
              <w:rPr>
                <w:rFonts w:ascii="Times New Roman" w:hAnsi="Times New Roman"/>
              </w:rPr>
            </w:pPr>
            <w:r w:rsidRPr="00437976">
              <w:rPr>
                <w:rFonts w:ascii="Times New Roman" w:hAnsi="Times New Roman"/>
              </w:rPr>
              <w:t>Chemical-, Media-, and Exposure Route-Specific</w:t>
            </w:r>
          </w:p>
        </w:tc>
      </w:tr>
      <w:tr w:rsidR="006F23B8" w:rsidRPr="00437976" w14:paraId="04F61235" w14:textId="77777777">
        <w:trPr>
          <w:trHeight w:val="510"/>
        </w:trPr>
        <w:tc>
          <w:tcPr>
            <w:tcW w:w="1620" w:type="dxa"/>
            <w:tcBorders>
              <w:top w:val="single" w:sz="6" w:space="0" w:color="auto"/>
              <w:left w:val="double" w:sz="6" w:space="0" w:color="auto"/>
              <w:bottom w:val="single" w:sz="6" w:space="0" w:color="auto"/>
              <w:right w:val="nil"/>
            </w:tcBorders>
          </w:tcPr>
          <w:p w14:paraId="4CBD8FFE" w14:textId="77777777" w:rsidR="006F23B8" w:rsidRPr="00437976" w:rsidRDefault="006F23B8">
            <w:pPr>
              <w:spacing w:before="120"/>
              <w:rPr>
                <w:rFonts w:ascii="Times New Roman" w:hAnsi="Times New Roman"/>
              </w:rPr>
            </w:pPr>
            <w:r w:rsidRPr="00437976">
              <w:rPr>
                <w:rFonts w:ascii="Times New Roman" w:hAnsi="Times New Roman"/>
              </w:rPr>
              <w:t>RfD</w:t>
            </w:r>
            <w:r w:rsidRPr="00437976">
              <w:rPr>
                <w:rFonts w:ascii="Times New Roman" w:hAnsi="Times New Roman"/>
                <w:vertAlign w:val="subscript"/>
              </w:rPr>
              <w:t>i</w:t>
            </w:r>
          </w:p>
        </w:tc>
        <w:tc>
          <w:tcPr>
            <w:tcW w:w="2790" w:type="dxa"/>
            <w:tcBorders>
              <w:top w:val="single" w:sz="6" w:space="0" w:color="auto"/>
              <w:left w:val="single" w:sz="6" w:space="0" w:color="auto"/>
              <w:bottom w:val="single" w:sz="6" w:space="0" w:color="auto"/>
              <w:right w:val="nil"/>
            </w:tcBorders>
          </w:tcPr>
          <w:p w14:paraId="1F49F372" w14:textId="77777777" w:rsidR="006F23B8" w:rsidRPr="00437976" w:rsidRDefault="006F23B8">
            <w:pPr>
              <w:spacing w:before="120"/>
              <w:rPr>
                <w:rFonts w:ascii="Times New Roman" w:hAnsi="Times New Roman"/>
              </w:rPr>
            </w:pPr>
            <w:r w:rsidRPr="00437976">
              <w:rPr>
                <w:rFonts w:ascii="Times New Roman" w:hAnsi="Times New Roman"/>
              </w:rPr>
              <w:t>Inhalation Reference Dose</w:t>
            </w:r>
          </w:p>
        </w:tc>
        <w:tc>
          <w:tcPr>
            <w:tcW w:w="1620" w:type="dxa"/>
            <w:tcBorders>
              <w:top w:val="single" w:sz="6" w:space="0" w:color="auto"/>
              <w:left w:val="single" w:sz="6" w:space="0" w:color="auto"/>
              <w:bottom w:val="single" w:sz="6" w:space="0" w:color="auto"/>
              <w:right w:val="nil"/>
            </w:tcBorders>
          </w:tcPr>
          <w:p w14:paraId="730D0CAA" w14:textId="77777777" w:rsidR="006F23B8" w:rsidRPr="00437976" w:rsidRDefault="006F23B8">
            <w:pPr>
              <w:spacing w:before="120"/>
              <w:rPr>
                <w:rFonts w:ascii="Times New Roman" w:hAnsi="Times New Roman"/>
              </w:rPr>
            </w:pPr>
            <w:r w:rsidRPr="00437976">
              <w:rPr>
                <w:rFonts w:ascii="Times New Roman" w:hAnsi="Times New Roman"/>
              </w:rPr>
              <w:t>mg/kg-d</w:t>
            </w:r>
          </w:p>
        </w:tc>
        <w:tc>
          <w:tcPr>
            <w:tcW w:w="2790" w:type="dxa"/>
            <w:tcBorders>
              <w:top w:val="single" w:sz="6" w:space="0" w:color="auto"/>
              <w:left w:val="single" w:sz="6" w:space="0" w:color="auto"/>
              <w:bottom w:val="single" w:sz="6" w:space="0" w:color="auto"/>
              <w:right w:val="nil"/>
            </w:tcBorders>
          </w:tcPr>
          <w:p w14:paraId="56ABD50F" w14:textId="77777777" w:rsidR="006F23B8" w:rsidRPr="00437976" w:rsidRDefault="006F23B8">
            <w:pPr>
              <w:spacing w:before="120"/>
              <w:rPr>
                <w:rFonts w:ascii="Times New Roman" w:hAnsi="Times New Roman"/>
              </w:rPr>
            </w:pPr>
            <w:r w:rsidRPr="00437976">
              <w:rPr>
                <w:rFonts w:ascii="Times New Roman" w:hAnsi="Times New Roman"/>
              </w:rPr>
              <w:t>IEPA (IRIS/HEAST</w:t>
            </w:r>
            <w:r w:rsidRPr="00437976">
              <w:rPr>
                <w:rFonts w:ascii="Times New Roman" w:hAnsi="Times New Roman"/>
                <w:vertAlign w:val="superscript"/>
              </w:rPr>
              <w:t>a</w:t>
            </w:r>
            <w:r w:rsidRPr="00437976">
              <w:rPr>
                <w:rFonts w:ascii="Times New Roman" w:hAnsi="Times New Roman"/>
              </w:rPr>
              <w:t>)</w:t>
            </w:r>
          </w:p>
        </w:tc>
        <w:tc>
          <w:tcPr>
            <w:tcW w:w="3780" w:type="dxa"/>
            <w:tcBorders>
              <w:top w:val="single" w:sz="6" w:space="0" w:color="auto"/>
              <w:left w:val="single" w:sz="6" w:space="0" w:color="auto"/>
              <w:bottom w:val="single" w:sz="6" w:space="0" w:color="auto"/>
              <w:right w:val="double" w:sz="6" w:space="0" w:color="auto"/>
            </w:tcBorders>
          </w:tcPr>
          <w:p w14:paraId="191991AB" w14:textId="77777777" w:rsidR="006F23B8" w:rsidRPr="00437976" w:rsidRDefault="006F23B8">
            <w:pPr>
              <w:spacing w:before="120"/>
              <w:rPr>
                <w:rFonts w:ascii="Times New Roman" w:hAnsi="Times New Roman"/>
              </w:rPr>
            </w:pPr>
            <w:r w:rsidRPr="00437976">
              <w:rPr>
                <w:rFonts w:ascii="Times New Roman" w:hAnsi="Times New Roman"/>
              </w:rPr>
              <w:t>Toxicological-Specific</w:t>
            </w:r>
          </w:p>
        </w:tc>
      </w:tr>
      <w:tr w:rsidR="006F23B8" w:rsidRPr="00437976" w14:paraId="1FA22A52" w14:textId="77777777">
        <w:trPr>
          <w:trHeight w:val="882"/>
        </w:trPr>
        <w:tc>
          <w:tcPr>
            <w:tcW w:w="1620" w:type="dxa"/>
            <w:tcBorders>
              <w:top w:val="single" w:sz="6" w:space="0" w:color="auto"/>
              <w:left w:val="double" w:sz="6" w:space="0" w:color="auto"/>
              <w:bottom w:val="nil"/>
              <w:right w:val="nil"/>
            </w:tcBorders>
          </w:tcPr>
          <w:p w14:paraId="6F2540DC" w14:textId="77777777" w:rsidR="006F23B8" w:rsidRPr="00437976" w:rsidRDefault="006F23B8">
            <w:pPr>
              <w:spacing w:before="120"/>
              <w:rPr>
                <w:rFonts w:ascii="Times New Roman" w:hAnsi="Times New Roman"/>
              </w:rPr>
            </w:pPr>
            <w:r w:rsidRPr="00437976">
              <w:rPr>
                <w:rFonts w:ascii="Times New Roman" w:hAnsi="Times New Roman"/>
              </w:rPr>
              <w:t>RfD</w:t>
            </w:r>
            <w:r w:rsidRPr="00437976">
              <w:rPr>
                <w:rFonts w:ascii="Times New Roman" w:hAnsi="Times New Roman"/>
                <w:vertAlign w:val="subscript"/>
              </w:rPr>
              <w:t>o</w:t>
            </w:r>
          </w:p>
        </w:tc>
        <w:tc>
          <w:tcPr>
            <w:tcW w:w="2790" w:type="dxa"/>
            <w:tcBorders>
              <w:top w:val="single" w:sz="6" w:space="0" w:color="auto"/>
              <w:left w:val="single" w:sz="6" w:space="0" w:color="auto"/>
              <w:bottom w:val="nil"/>
              <w:right w:val="nil"/>
            </w:tcBorders>
          </w:tcPr>
          <w:p w14:paraId="03362E50" w14:textId="77777777" w:rsidR="006F23B8" w:rsidRPr="00437976" w:rsidRDefault="006F23B8">
            <w:pPr>
              <w:spacing w:before="120"/>
              <w:rPr>
                <w:rFonts w:ascii="Times New Roman" w:hAnsi="Times New Roman"/>
              </w:rPr>
            </w:pPr>
            <w:r w:rsidRPr="00437976">
              <w:rPr>
                <w:rFonts w:ascii="Times New Roman" w:hAnsi="Times New Roman"/>
              </w:rPr>
              <w:t>Oral Reference Dose</w:t>
            </w:r>
          </w:p>
        </w:tc>
        <w:tc>
          <w:tcPr>
            <w:tcW w:w="1620" w:type="dxa"/>
            <w:tcBorders>
              <w:top w:val="single" w:sz="6" w:space="0" w:color="auto"/>
              <w:left w:val="single" w:sz="6" w:space="0" w:color="auto"/>
              <w:bottom w:val="nil"/>
              <w:right w:val="nil"/>
            </w:tcBorders>
          </w:tcPr>
          <w:p w14:paraId="509B663D" w14:textId="77777777" w:rsidR="006F23B8" w:rsidRPr="00437976" w:rsidRDefault="006F23B8">
            <w:pPr>
              <w:spacing w:before="120"/>
              <w:rPr>
                <w:rFonts w:ascii="Times New Roman" w:hAnsi="Times New Roman"/>
              </w:rPr>
            </w:pPr>
            <w:r w:rsidRPr="00437976">
              <w:rPr>
                <w:rFonts w:ascii="Times New Roman" w:hAnsi="Times New Roman"/>
              </w:rPr>
              <w:t>mg/(kg-d)</w:t>
            </w:r>
          </w:p>
        </w:tc>
        <w:tc>
          <w:tcPr>
            <w:tcW w:w="2790" w:type="dxa"/>
            <w:tcBorders>
              <w:top w:val="single" w:sz="6" w:space="0" w:color="auto"/>
              <w:left w:val="single" w:sz="6" w:space="0" w:color="auto"/>
              <w:bottom w:val="nil"/>
              <w:right w:val="nil"/>
            </w:tcBorders>
          </w:tcPr>
          <w:p w14:paraId="74AE0E52" w14:textId="77777777" w:rsidR="006F23B8" w:rsidRPr="00437976" w:rsidRDefault="006F23B8">
            <w:pPr>
              <w:spacing w:before="120"/>
              <w:rPr>
                <w:rFonts w:ascii="Times New Roman" w:hAnsi="Times New Roman"/>
              </w:rPr>
            </w:pPr>
            <w:r w:rsidRPr="00437976">
              <w:rPr>
                <w:rFonts w:ascii="Times New Roman" w:hAnsi="Times New Roman"/>
              </w:rPr>
              <w:t>IEPA (IRIS/HEAST</w:t>
            </w:r>
            <w:r w:rsidRPr="00437976">
              <w:rPr>
                <w:rFonts w:ascii="Times New Roman" w:hAnsi="Times New Roman"/>
                <w:vertAlign w:val="superscript"/>
              </w:rPr>
              <w:t>a</w:t>
            </w:r>
            <w:r w:rsidRPr="00437976">
              <w:rPr>
                <w:rFonts w:ascii="Times New Roman" w:hAnsi="Times New Roman"/>
              </w:rPr>
              <w:t>)</w:t>
            </w:r>
          </w:p>
        </w:tc>
        <w:tc>
          <w:tcPr>
            <w:tcW w:w="3780" w:type="dxa"/>
            <w:tcBorders>
              <w:top w:val="single" w:sz="6" w:space="0" w:color="auto"/>
              <w:left w:val="single" w:sz="6" w:space="0" w:color="auto"/>
              <w:bottom w:val="nil"/>
              <w:right w:val="double" w:sz="6" w:space="0" w:color="auto"/>
            </w:tcBorders>
          </w:tcPr>
          <w:p w14:paraId="546860AA" w14:textId="77777777" w:rsidR="006F23B8" w:rsidRPr="00437976" w:rsidRDefault="006F23B8">
            <w:pPr>
              <w:spacing w:before="120"/>
              <w:rPr>
                <w:rFonts w:ascii="Times New Roman" w:hAnsi="Times New Roman"/>
              </w:rPr>
            </w:pPr>
            <w:r w:rsidRPr="00437976">
              <w:rPr>
                <w:rFonts w:ascii="Times New Roman" w:hAnsi="Times New Roman"/>
              </w:rPr>
              <w:t>Toxicological-Specific</w:t>
            </w:r>
          </w:p>
          <w:p w14:paraId="435143C8" w14:textId="77777777" w:rsidR="006F23B8" w:rsidRPr="00437976" w:rsidRDefault="006F23B8">
            <w:pPr>
              <w:rPr>
                <w:rFonts w:ascii="Times New Roman" w:hAnsi="Times New Roman"/>
              </w:rPr>
            </w:pPr>
            <w:r w:rsidRPr="00437976">
              <w:rPr>
                <w:rFonts w:ascii="Times New Roman" w:hAnsi="Times New Roman"/>
              </w:rPr>
              <w:t>(Note: for Construction Worker use subchronic reference doses)</w:t>
            </w:r>
          </w:p>
        </w:tc>
      </w:tr>
      <w:tr w:rsidR="006F23B8" w:rsidRPr="00437976" w14:paraId="11454717" w14:textId="77777777">
        <w:trPr>
          <w:trHeight w:val="402"/>
        </w:trPr>
        <w:tc>
          <w:tcPr>
            <w:tcW w:w="1620" w:type="dxa"/>
            <w:tcBorders>
              <w:top w:val="single" w:sz="6" w:space="0" w:color="auto"/>
              <w:left w:val="double" w:sz="6" w:space="0" w:color="auto"/>
              <w:bottom w:val="single" w:sz="6" w:space="0" w:color="auto"/>
              <w:right w:val="nil"/>
            </w:tcBorders>
          </w:tcPr>
          <w:p w14:paraId="2B3E5D63" w14:textId="77777777" w:rsidR="006F23B8" w:rsidRPr="00437976" w:rsidRDefault="006F23B8">
            <w:pPr>
              <w:spacing w:before="120"/>
              <w:rPr>
                <w:rFonts w:ascii="Times New Roman" w:hAnsi="Times New Roman"/>
              </w:rPr>
            </w:pPr>
            <w:r w:rsidRPr="00437976">
              <w:rPr>
                <w:rFonts w:ascii="Times New Roman" w:hAnsi="Times New Roman"/>
              </w:rPr>
              <w:t>SA</w:t>
            </w:r>
          </w:p>
        </w:tc>
        <w:tc>
          <w:tcPr>
            <w:tcW w:w="2790" w:type="dxa"/>
            <w:tcBorders>
              <w:top w:val="single" w:sz="6" w:space="0" w:color="auto"/>
              <w:left w:val="single" w:sz="6" w:space="0" w:color="auto"/>
              <w:bottom w:val="single" w:sz="6" w:space="0" w:color="auto"/>
              <w:right w:val="nil"/>
            </w:tcBorders>
          </w:tcPr>
          <w:p w14:paraId="12917164" w14:textId="77777777" w:rsidR="006F23B8" w:rsidRPr="00437976" w:rsidRDefault="006F23B8">
            <w:pPr>
              <w:spacing w:before="120"/>
              <w:rPr>
                <w:rFonts w:ascii="Times New Roman" w:hAnsi="Times New Roman"/>
              </w:rPr>
            </w:pPr>
            <w:r w:rsidRPr="00437976">
              <w:rPr>
                <w:rFonts w:ascii="Times New Roman" w:hAnsi="Times New Roman"/>
              </w:rPr>
              <w:t>Skin Surface Area</w:t>
            </w:r>
          </w:p>
        </w:tc>
        <w:tc>
          <w:tcPr>
            <w:tcW w:w="1620" w:type="dxa"/>
            <w:tcBorders>
              <w:top w:val="single" w:sz="6" w:space="0" w:color="auto"/>
              <w:left w:val="single" w:sz="6" w:space="0" w:color="auto"/>
              <w:bottom w:val="single" w:sz="6" w:space="0" w:color="auto"/>
              <w:right w:val="nil"/>
            </w:tcBorders>
          </w:tcPr>
          <w:p w14:paraId="70B7B54F" w14:textId="77777777"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2</w:t>
            </w:r>
            <w:r w:rsidRPr="00437976">
              <w:rPr>
                <w:rFonts w:ascii="Times New Roman" w:hAnsi="Times New Roman"/>
              </w:rPr>
              <w:t>/d</w:t>
            </w:r>
          </w:p>
        </w:tc>
        <w:tc>
          <w:tcPr>
            <w:tcW w:w="2790" w:type="dxa"/>
            <w:tcBorders>
              <w:top w:val="single" w:sz="6" w:space="0" w:color="auto"/>
              <w:left w:val="single" w:sz="6" w:space="0" w:color="auto"/>
              <w:bottom w:val="single" w:sz="6" w:space="0" w:color="auto"/>
              <w:right w:val="nil"/>
            </w:tcBorders>
          </w:tcPr>
          <w:p w14:paraId="52B38971" w14:textId="77777777" w:rsidR="006F23B8" w:rsidRPr="00437976" w:rsidRDefault="006F23B8">
            <w:pPr>
              <w:spacing w:before="120"/>
              <w:rPr>
                <w:rFonts w:ascii="Times New Roman" w:hAnsi="Times New Roman"/>
              </w:rPr>
            </w:pPr>
            <w:r w:rsidRPr="00437976">
              <w:rPr>
                <w:rFonts w:ascii="Times New Roman" w:hAnsi="Times New Roman"/>
              </w:rPr>
              <w:t>RBCA</w:t>
            </w:r>
          </w:p>
        </w:tc>
        <w:tc>
          <w:tcPr>
            <w:tcW w:w="3780" w:type="dxa"/>
            <w:tcBorders>
              <w:top w:val="single" w:sz="6" w:space="0" w:color="auto"/>
              <w:left w:val="single" w:sz="6" w:space="0" w:color="auto"/>
              <w:bottom w:val="single" w:sz="6" w:space="0" w:color="auto"/>
              <w:right w:val="double" w:sz="6" w:space="0" w:color="auto"/>
            </w:tcBorders>
          </w:tcPr>
          <w:p w14:paraId="4CAC83B3" w14:textId="77777777" w:rsidR="006F23B8" w:rsidRPr="00437976" w:rsidRDefault="006F23B8">
            <w:pPr>
              <w:spacing w:before="120"/>
              <w:rPr>
                <w:rFonts w:ascii="Times New Roman" w:hAnsi="Times New Roman"/>
              </w:rPr>
            </w:pPr>
            <w:r w:rsidRPr="00437976">
              <w:rPr>
                <w:rFonts w:ascii="Times New Roman" w:hAnsi="Times New Roman"/>
              </w:rPr>
              <w:t>3,160</w:t>
            </w:r>
          </w:p>
        </w:tc>
      </w:tr>
    </w:tbl>
    <w:p w14:paraId="29C507C3" w14:textId="77777777" w:rsidR="006F23B8" w:rsidRPr="00437976" w:rsidRDefault="006F23B8">
      <w:pPr>
        <w:rPr>
          <w:rFonts w:ascii="Times New Roman" w:hAnsi="Times New Roman"/>
        </w:rPr>
      </w:pPr>
    </w:p>
    <w:p w14:paraId="06C7857B" w14:textId="77777777" w:rsidR="006F23B8" w:rsidRPr="00437976" w:rsidRDefault="006F23B8">
      <w:pPr>
        <w:rPr>
          <w:rFonts w:ascii="Times New Roman" w:hAnsi="Times New Roman"/>
        </w:rPr>
      </w:pPr>
      <w:r w:rsidRPr="00437976">
        <w:rPr>
          <w:rFonts w:ascii="Times New Roman" w:hAnsi="Times New Roman"/>
        </w:rPr>
        <w:br w:type="page"/>
      </w:r>
    </w:p>
    <w:tbl>
      <w:tblPr>
        <w:tblW w:w="12600" w:type="dxa"/>
        <w:tblInd w:w="120" w:type="dxa"/>
        <w:tblLayout w:type="fixed"/>
        <w:tblCellMar>
          <w:left w:w="120" w:type="dxa"/>
          <w:right w:w="120" w:type="dxa"/>
        </w:tblCellMar>
        <w:tblLook w:val="0000" w:firstRow="0" w:lastRow="0" w:firstColumn="0" w:lastColumn="0" w:noHBand="0" w:noVBand="0"/>
      </w:tblPr>
      <w:tblGrid>
        <w:gridCol w:w="1620"/>
        <w:gridCol w:w="2790"/>
        <w:gridCol w:w="1621"/>
        <w:gridCol w:w="2969"/>
        <w:gridCol w:w="3600"/>
      </w:tblGrid>
      <w:tr w:rsidR="006F23B8" w:rsidRPr="00437976" w14:paraId="3BECC63D" w14:textId="77777777">
        <w:trPr>
          <w:trHeight w:val="438"/>
        </w:trPr>
        <w:tc>
          <w:tcPr>
            <w:tcW w:w="1620" w:type="dxa"/>
            <w:tcBorders>
              <w:top w:val="double" w:sz="6" w:space="0" w:color="auto"/>
              <w:left w:val="double" w:sz="6" w:space="0" w:color="auto"/>
              <w:bottom w:val="nil"/>
              <w:right w:val="nil"/>
            </w:tcBorders>
          </w:tcPr>
          <w:p w14:paraId="2F5877A8" w14:textId="77777777" w:rsidR="006F23B8" w:rsidRPr="00437976" w:rsidRDefault="006F23B8">
            <w:pPr>
              <w:spacing w:before="120"/>
              <w:rPr>
                <w:rFonts w:ascii="Times New Roman" w:hAnsi="Times New Roman"/>
              </w:rPr>
            </w:pPr>
            <w:r w:rsidRPr="00437976">
              <w:rPr>
                <w:rFonts w:ascii="Times New Roman" w:hAnsi="Times New Roman"/>
              </w:rPr>
              <w:lastRenderedPageBreak/>
              <w:t>Symbol</w:t>
            </w:r>
          </w:p>
        </w:tc>
        <w:tc>
          <w:tcPr>
            <w:tcW w:w="2790" w:type="dxa"/>
            <w:tcBorders>
              <w:top w:val="double" w:sz="6" w:space="0" w:color="auto"/>
              <w:left w:val="single" w:sz="6" w:space="0" w:color="auto"/>
              <w:bottom w:val="nil"/>
              <w:right w:val="nil"/>
            </w:tcBorders>
          </w:tcPr>
          <w:p w14:paraId="6FF335CE" w14:textId="77777777" w:rsidR="006F23B8" w:rsidRPr="00437976" w:rsidRDefault="006F23B8">
            <w:pPr>
              <w:spacing w:before="120"/>
              <w:rPr>
                <w:rFonts w:ascii="Times New Roman" w:hAnsi="Times New Roman"/>
              </w:rPr>
            </w:pPr>
            <w:r w:rsidRPr="00437976">
              <w:rPr>
                <w:rFonts w:ascii="Times New Roman" w:hAnsi="Times New Roman"/>
              </w:rPr>
              <w:t>Parameter</w:t>
            </w:r>
          </w:p>
        </w:tc>
        <w:tc>
          <w:tcPr>
            <w:tcW w:w="1621" w:type="dxa"/>
            <w:tcBorders>
              <w:top w:val="double" w:sz="6" w:space="0" w:color="auto"/>
              <w:left w:val="single" w:sz="6" w:space="0" w:color="auto"/>
              <w:bottom w:val="nil"/>
              <w:right w:val="nil"/>
            </w:tcBorders>
          </w:tcPr>
          <w:p w14:paraId="60640E81" w14:textId="77777777" w:rsidR="006F23B8" w:rsidRPr="00437976" w:rsidRDefault="006F23B8">
            <w:pPr>
              <w:spacing w:before="120"/>
              <w:rPr>
                <w:rFonts w:ascii="Times New Roman" w:hAnsi="Times New Roman"/>
              </w:rPr>
            </w:pPr>
            <w:r w:rsidRPr="00437976">
              <w:rPr>
                <w:rFonts w:ascii="Times New Roman" w:hAnsi="Times New Roman"/>
              </w:rPr>
              <w:t>Units</w:t>
            </w:r>
          </w:p>
        </w:tc>
        <w:tc>
          <w:tcPr>
            <w:tcW w:w="2969" w:type="dxa"/>
            <w:tcBorders>
              <w:top w:val="double" w:sz="6" w:space="0" w:color="auto"/>
              <w:left w:val="single" w:sz="6" w:space="0" w:color="auto"/>
              <w:bottom w:val="nil"/>
              <w:right w:val="nil"/>
            </w:tcBorders>
          </w:tcPr>
          <w:p w14:paraId="798D4FA3" w14:textId="77777777" w:rsidR="006F23B8" w:rsidRPr="00437976" w:rsidRDefault="006F23B8">
            <w:pPr>
              <w:spacing w:before="120"/>
              <w:rPr>
                <w:rFonts w:ascii="Times New Roman" w:hAnsi="Times New Roman"/>
              </w:rPr>
            </w:pPr>
            <w:r w:rsidRPr="00437976">
              <w:rPr>
                <w:rFonts w:ascii="Times New Roman" w:hAnsi="Times New Roman"/>
              </w:rPr>
              <w:t>Source</w:t>
            </w:r>
          </w:p>
        </w:tc>
        <w:tc>
          <w:tcPr>
            <w:tcW w:w="3600" w:type="dxa"/>
            <w:tcBorders>
              <w:top w:val="double" w:sz="6" w:space="0" w:color="auto"/>
              <w:left w:val="single" w:sz="6" w:space="0" w:color="auto"/>
              <w:bottom w:val="nil"/>
              <w:right w:val="double" w:sz="6" w:space="0" w:color="auto"/>
            </w:tcBorders>
          </w:tcPr>
          <w:p w14:paraId="3D352C2E" w14:textId="77777777" w:rsidR="006F23B8" w:rsidRPr="00437976" w:rsidRDefault="006F23B8">
            <w:pPr>
              <w:spacing w:before="120"/>
              <w:rPr>
                <w:rFonts w:ascii="Times New Roman" w:hAnsi="Times New Roman"/>
              </w:rPr>
            </w:pPr>
            <w:r w:rsidRPr="00437976">
              <w:rPr>
                <w:rFonts w:ascii="Times New Roman" w:hAnsi="Times New Roman"/>
              </w:rPr>
              <w:t>Parameter Value(s)</w:t>
            </w:r>
          </w:p>
        </w:tc>
      </w:tr>
      <w:tr w:rsidR="006F23B8" w:rsidRPr="00437976" w14:paraId="17D4C280" w14:textId="77777777">
        <w:trPr>
          <w:trHeight w:val="1362"/>
        </w:trPr>
        <w:tc>
          <w:tcPr>
            <w:tcW w:w="1620" w:type="dxa"/>
            <w:tcBorders>
              <w:top w:val="single" w:sz="6" w:space="0" w:color="auto"/>
              <w:left w:val="double" w:sz="6" w:space="0" w:color="auto"/>
              <w:bottom w:val="nil"/>
              <w:right w:val="nil"/>
            </w:tcBorders>
          </w:tcPr>
          <w:p w14:paraId="057DF0B9" w14:textId="77777777" w:rsidR="006F23B8" w:rsidRPr="00437976" w:rsidRDefault="006F23B8">
            <w:pPr>
              <w:spacing w:before="120"/>
              <w:rPr>
                <w:rFonts w:ascii="Times New Roman" w:hAnsi="Times New Roman"/>
              </w:rPr>
            </w:pPr>
            <w:r w:rsidRPr="00437976">
              <w:rPr>
                <w:rFonts w:ascii="Times New Roman" w:hAnsi="Times New Roman"/>
              </w:rPr>
              <w:t>S</w:t>
            </w:r>
            <w:r w:rsidRPr="00437976">
              <w:rPr>
                <w:rFonts w:ascii="Times New Roman" w:hAnsi="Times New Roman"/>
                <w:vertAlign w:val="subscript"/>
              </w:rPr>
              <w:t>d</w:t>
            </w:r>
          </w:p>
        </w:tc>
        <w:tc>
          <w:tcPr>
            <w:tcW w:w="2790" w:type="dxa"/>
            <w:tcBorders>
              <w:top w:val="single" w:sz="6" w:space="0" w:color="auto"/>
              <w:left w:val="single" w:sz="6" w:space="0" w:color="auto"/>
              <w:bottom w:val="nil"/>
              <w:right w:val="nil"/>
            </w:tcBorders>
          </w:tcPr>
          <w:p w14:paraId="4B88A586" w14:textId="77777777" w:rsidR="006F23B8" w:rsidRPr="00437976" w:rsidRDefault="006F23B8">
            <w:pPr>
              <w:spacing w:before="120"/>
              <w:rPr>
                <w:rFonts w:ascii="Times New Roman" w:hAnsi="Times New Roman"/>
              </w:rPr>
            </w:pPr>
            <w:r w:rsidRPr="00437976">
              <w:rPr>
                <w:rFonts w:ascii="Times New Roman" w:hAnsi="Times New Roman"/>
              </w:rPr>
              <w:t>Source Width Perpendicular to Groundwater Flow Direction in Vertical Plane</w:t>
            </w:r>
          </w:p>
        </w:tc>
        <w:tc>
          <w:tcPr>
            <w:tcW w:w="1621" w:type="dxa"/>
            <w:tcBorders>
              <w:top w:val="single" w:sz="6" w:space="0" w:color="auto"/>
              <w:left w:val="single" w:sz="6" w:space="0" w:color="auto"/>
              <w:bottom w:val="nil"/>
              <w:right w:val="nil"/>
            </w:tcBorders>
          </w:tcPr>
          <w:p w14:paraId="5442E7FC" w14:textId="77777777" w:rsidR="006F23B8" w:rsidRPr="00437976" w:rsidRDefault="006F23B8">
            <w:pPr>
              <w:spacing w:before="120"/>
              <w:rPr>
                <w:rFonts w:ascii="Times New Roman" w:hAnsi="Times New Roman"/>
              </w:rPr>
            </w:pPr>
            <w:r w:rsidRPr="00437976">
              <w:rPr>
                <w:rFonts w:ascii="Times New Roman" w:hAnsi="Times New Roman"/>
              </w:rPr>
              <w:t>cm</w:t>
            </w:r>
          </w:p>
        </w:tc>
        <w:tc>
          <w:tcPr>
            <w:tcW w:w="2969" w:type="dxa"/>
            <w:tcBorders>
              <w:top w:val="single" w:sz="6" w:space="0" w:color="auto"/>
              <w:left w:val="single" w:sz="6" w:space="0" w:color="auto"/>
              <w:bottom w:val="nil"/>
              <w:right w:val="nil"/>
            </w:tcBorders>
          </w:tcPr>
          <w:p w14:paraId="25CA9460" w14:textId="77777777" w:rsidR="006F23B8" w:rsidRPr="00437976" w:rsidRDefault="006F23B8">
            <w:pPr>
              <w:spacing w:before="120"/>
              <w:rPr>
                <w:rFonts w:ascii="Times New Roman" w:hAnsi="Times New Roman"/>
              </w:rPr>
            </w:pPr>
            <w:r w:rsidRPr="00437976">
              <w:rPr>
                <w:rFonts w:ascii="Times New Roman" w:hAnsi="Times New Roman"/>
              </w:rPr>
              <w:t>Field Measurement</w:t>
            </w:r>
          </w:p>
        </w:tc>
        <w:tc>
          <w:tcPr>
            <w:tcW w:w="3600" w:type="dxa"/>
            <w:tcBorders>
              <w:top w:val="single" w:sz="6" w:space="0" w:color="auto"/>
              <w:left w:val="single" w:sz="6" w:space="0" w:color="auto"/>
              <w:bottom w:val="nil"/>
              <w:right w:val="double" w:sz="6" w:space="0" w:color="auto"/>
            </w:tcBorders>
          </w:tcPr>
          <w:p w14:paraId="67AAFAF1" w14:textId="77777777" w:rsidR="006F23B8" w:rsidRPr="00437976" w:rsidRDefault="006F23B8">
            <w:pPr>
              <w:spacing w:before="120"/>
              <w:rPr>
                <w:rFonts w:ascii="Times New Roman" w:hAnsi="Times New Roman"/>
              </w:rPr>
            </w:pPr>
            <w:r w:rsidRPr="00437976">
              <w:rPr>
                <w:rFonts w:ascii="Times New Roman" w:hAnsi="Times New Roman"/>
              </w:rPr>
              <w:t>For Migration to Groundwater Route:</w:t>
            </w:r>
          </w:p>
          <w:p w14:paraId="2569E81D" w14:textId="77777777" w:rsidR="006F23B8" w:rsidRPr="00437976" w:rsidRDefault="006F23B8">
            <w:pPr>
              <w:rPr>
                <w:rFonts w:ascii="Times New Roman" w:hAnsi="Times New Roman"/>
              </w:rPr>
            </w:pPr>
            <w:r w:rsidRPr="00437976">
              <w:rPr>
                <w:rFonts w:ascii="Times New Roman" w:hAnsi="Times New Roman"/>
              </w:rPr>
              <w:t>Use 200 or Site-Specific</w:t>
            </w:r>
          </w:p>
          <w:p w14:paraId="6AFA5DF9" w14:textId="77777777" w:rsidR="006F23B8" w:rsidRPr="00437976" w:rsidRDefault="006F23B8">
            <w:pPr>
              <w:rPr>
                <w:rFonts w:ascii="Times New Roman" w:hAnsi="Times New Roman"/>
              </w:rPr>
            </w:pPr>
          </w:p>
          <w:p w14:paraId="21F41790" w14:textId="77777777" w:rsidR="006F23B8" w:rsidRPr="00437976" w:rsidRDefault="006F23B8">
            <w:pPr>
              <w:rPr>
                <w:rFonts w:ascii="Times New Roman" w:hAnsi="Times New Roman"/>
              </w:rPr>
            </w:pPr>
            <w:r w:rsidRPr="00437976">
              <w:rPr>
                <w:rFonts w:ascii="Times New Roman" w:hAnsi="Times New Roman"/>
              </w:rPr>
              <w:t>For Groundwater remediation objective:</w:t>
            </w:r>
          </w:p>
          <w:p w14:paraId="2C38BDC4" w14:textId="77777777" w:rsidR="006F23B8" w:rsidRPr="00437976" w:rsidRDefault="006F23B8">
            <w:pPr>
              <w:rPr>
                <w:rFonts w:ascii="Times New Roman" w:hAnsi="Times New Roman"/>
              </w:rPr>
            </w:pPr>
            <w:r w:rsidRPr="00437976">
              <w:rPr>
                <w:rFonts w:ascii="Times New Roman" w:hAnsi="Times New Roman"/>
              </w:rPr>
              <w:t xml:space="preserve">Use Site-Specific </w:t>
            </w:r>
          </w:p>
        </w:tc>
      </w:tr>
      <w:tr w:rsidR="006F23B8" w:rsidRPr="00437976" w14:paraId="41DD0A4B" w14:textId="77777777">
        <w:trPr>
          <w:trHeight w:val="1362"/>
        </w:trPr>
        <w:tc>
          <w:tcPr>
            <w:tcW w:w="1620" w:type="dxa"/>
            <w:tcBorders>
              <w:top w:val="single" w:sz="6" w:space="0" w:color="auto"/>
              <w:left w:val="double" w:sz="6" w:space="0" w:color="auto"/>
              <w:bottom w:val="single" w:sz="6" w:space="0" w:color="auto"/>
              <w:right w:val="nil"/>
            </w:tcBorders>
          </w:tcPr>
          <w:p w14:paraId="5836681D" w14:textId="77777777" w:rsidR="006F23B8" w:rsidRPr="00437976" w:rsidRDefault="006F23B8">
            <w:pPr>
              <w:spacing w:before="120"/>
              <w:rPr>
                <w:rFonts w:ascii="Times New Roman" w:hAnsi="Times New Roman"/>
              </w:rPr>
            </w:pPr>
            <w:r w:rsidRPr="00437976">
              <w:rPr>
                <w:rFonts w:ascii="Times New Roman" w:hAnsi="Times New Roman"/>
              </w:rPr>
              <w:t>S</w:t>
            </w:r>
            <w:r w:rsidRPr="00437976">
              <w:rPr>
                <w:rFonts w:ascii="Times New Roman" w:hAnsi="Times New Roman"/>
                <w:vertAlign w:val="subscript"/>
              </w:rPr>
              <w:t>w</w:t>
            </w:r>
          </w:p>
        </w:tc>
        <w:tc>
          <w:tcPr>
            <w:tcW w:w="2790" w:type="dxa"/>
            <w:tcBorders>
              <w:top w:val="single" w:sz="6" w:space="0" w:color="auto"/>
              <w:left w:val="single" w:sz="6" w:space="0" w:color="auto"/>
              <w:bottom w:val="single" w:sz="6" w:space="0" w:color="auto"/>
              <w:right w:val="nil"/>
            </w:tcBorders>
          </w:tcPr>
          <w:p w14:paraId="3A45028B" w14:textId="77777777" w:rsidR="006F23B8" w:rsidRPr="00437976" w:rsidRDefault="006F23B8">
            <w:pPr>
              <w:spacing w:before="120"/>
              <w:rPr>
                <w:rFonts w:ascii="Times New Roman" w:hAnsi="Times New Roman"/>
              </w:rPr>
            </w:pPr>
            <w:r w:rsidRPr="00437976">
              <w:rPr>
                <w:rFonts w:ascii="Times New Roman" w:hAnsi="Times New Roman"/>
              </w:rPr>
              <w:t>Source Width Perpendicular to Groundwater Flow Direction in Horizontal Plane</w:t>
            </w:r>
          </w:p>
        </w:tc>
        <w:tc>
          <w:tcPr>
            <w:tcW w:w="1621" w:type="dxa"/>
            <w:tcBorders>
              <w:top w:val="single" w:sz="6" w:space="0" w:color="auto"/>
              <w:left w:val="single" w:sz="6" w:space="0" w:color="auto"/>
              <w:bottom w:val="single" w:sz="6" w:space="0" w:color="auto"/>
              <w:right w:val="nil"/>
            </w:tcBorders>
          </w:tcPr>
          <w:p w14:paraId="047F5874" w14:textId="77777777" w:rsidR="006F23B8" w:rsidRPr="00437976" w:rsidRDefault="006F23B8">
            <w:pPr>
              <w:spacing w:before="120"/>
              <w:rPr>
                <w:rFonts w:ascii="Times New Roman" w:hAnsi="Times New Roman"/>
              </w:rPr>
            </w:pPr>
            <w:r w:rsidRPr="00437976">
              <w:rPr>
                <w:rFonts w:ascii="Times New Roman" w:hAnsi="Times New Roman"/>
              </w:rPr>
              <w:t>cm</w:t>
            </w:r>
          </w:p>
        </w:tc>
        <w:tc>
          <w:tcPr>
            <w:tcW w:w="2969" w:type="dxa"/>
            <w:tcBorders>
              <w:top w:val="single" w:sz="6" w:space="0" w:color="auto"/>
              <w:left w:val="single" w:sz="6" w:space="0" w:color="auto"/>
              <w:bottom w:val="single" w:sz="6" w:space="0" w:color="auto"/>
              <w:right w:val="nil"/>
            </w:tcBorders>
          </w:tcPr>
          <w:p w14:paraId="24711855" w14:textId="77777777" w:rsidR="006F23B8" w:rsidRPr="00437976" w:rsidRDefault="006F23B8">
            <w:pPr>
              <w:spacing w:before="120"/>
              <w:rPr>
                <w:rFonts w:ascii="Times New Roman" w:hAnsi="Times New Roman"/>
              </w:rPr>
            </w:pPr>
            <w:r w:rsidRPr="00437976">
              <w:rPr>
                <w:rFonts w:ascii="Times New Roman" w:hAnsi="Times New Roman"/>
              </w:rPr>
              <w:t>Field Measurement</w:t>
            </w:r>
          </w:p>
        </w:tc>
        <w:tc>
          <w:tcPr>
            <w:tcW w:w="3600" w:type="dxa"/>
            <w:tcBorders>
              <w:top w:val="single" w:sz="6" w:space="0" w:color="auto"/>
              <w:left w:val="single" w:sz="6" w:space="0" w:color="auto"/>
              <w:bottom w:val="single" w:sz="6" w:space="0" w:color="auto"/>
              <w:right w:val="double" w:sz="6" w:space="0" w:color="auto"/>
            </w:tcBorders>
          </w:tcPr>
          <w:p w14:paraId="21BF4594" w14:textId="77777777" w:rsidR="006F23B8" w:rsidRPr="00437976" w:rsidRDefault="006F23B8">
            <w:pPr>
              <w:spacing w:before="120"/>
              <w:rPr>
                <w:rFonts w:ascii="Times New Roman" w:hAnsi="Times New Roman"/>
              </w:rPr>
            </w:pPr>
            <w:r w:rsidRPr="00437976">
              <w:rPr>
                <w:rFonts w:ascii="Times New Roman" w:hAnsi="Times New Roman"/>
              </w:rPr>
              <w:t>Site-Specific</w:t>
            </w:r>
          </w:p>
        </w:tc>
      </w:tr>
      <w:tr w:rsidR="006F23B8" w:rsidRPr="00437976" w14:paraId="367401E2" w14:textId="77777777">
        <w:trPr>
          <w:trHeight w:val="642"/>
        </w:trPr>
        <w:tc>
          <w:tcPr>
            <w:tcW w:w="1620" w:type="dxa"/>
            <w:tcBorders>
              <w:top w:val="single" w:sz="6" w:space="0" w:color="auto"/>
              <w:left w:val="double" w:sz="6" w:space="0" w:color="auto"/>
              <w:bottom w:val="single" w:sz="6" w:space="0" w:color="auto"/>
              <w:right w:val="nil"/>
            </w:tcBorders>
          </w:tcPr>
          <w:p w14:paraId="57E0BCAE" w14:textId="77777777" w:rsidR="006F23B8" w:rsidRPr="00437976" w:rsidRDefault="006F23B8">
            <w:pPr>
              <w:spacing w:before="120"/>
              <w:rPr>
                <w:rFonts w:ascii="Times New Roman" w:hAnsi="Times New Roman"/>
              </w:rPr>
            </w:pPr>
            <w:r w:rsidRPr="00437976">
              <w:rPr>
                <w:rFonts w:ascii="Times New Roman" w:hAnsi="Times New Roman"/>
              </w:rPr>
              <w:t>SF</w:t>
            </w:r>
            <w:r w:rsidRPr="00437976">
              <w:rPr>
                <w:rFonts w:ascii="Times New Roman" w:hAnsi="Times New Roman"/>
                <w:vertAlign w:val="subscript"/>
              </w:rPr>
              <w:t>i</w:t>
            </w:r>
          </w:p>
        </w:tc>
        <w:tc>
          <w:tcPr>
            <w:tcW w:w="2790" w:type="dxa"/>
            <w:tcBorders>
              <w:top w:val="single" w:sz="6" w:space="0" w:color="auto"/>
              <w:left w:val="single" w:sz="6" w:space="0" w:color="auto"/>
              <w:bottom w:val="single" w:sz="6" w:space="0" w:color="auto"/>
              <w:right w:val="nil"/>
            </w:tcBorders>
          </w:tcPr>
          <w:p w14:paraId="63B34C74" w14:textId="77777777" w:rsidR="006F23B8" w:rsidRPr="00437976" w:rsidRDefault="006F23B8">
            <w:pPr>
              <w:spacing w:before="120"/>
              <w:rPr>
                <w:rFonts w:ascii="Times New Roman" w:hAnsi="Times New Roman"/>
              </w:rPr>
            </w:pPr>
            <w:r w:rsidRPr="00437976">
              <w:rPr>
                <w:rFonts w:ascii="Times New Roman" w:hAnsi="Times New Roman"/>
              </w:rPr>
              <w:t>Inhalation Cancer Slope Factor</w:t>
            </w:r>
          </w:p>
        </w:tc>
        <w:tc>
          <w:tcPr>
            <w:tcW w:w="1621" w:type="dxa"/>
            <w:tcBorders>
              <w:top w:val="single" w:sz="6" w:space="0" w:color="auto"/>
              <w:left w:val="single" w:sz="6" w:space="0" w:color="auto"/>
              <w:bottom w:val="single" w:sz="6" w:space="0" w:color="auto"/>
              <w:right w:val="nil"/>
            </w:tcBorders>
          </w:tcPr>
          <w:p w14:paraId="7088F7E5" w14:textId="77777777" w:rsidR="006F23B8" w:rsidRPr="00437976" w:rsidRDefault="006F23B8">
            <w:pPr>
              <w:spacing w:before="120"/>
              <w:rPr>
                <w:rFonts w:ascii="Times New Roman" w:hAnsi="Times New Roman"/>
              </w:rPr>
            </w:pPr>
            <w:r w:rsidRPr="00437976">
              <w:rPr>
                <w:rFonts w:ascii="Times New Roman" w:hAnsi="Times New Roman"/>
              </w:rPr>
              <w:t>(mg/kg-d)</w:t>
            </w:r>
            <w:r w:rsidRPr="00437976">
              <w:rPr>
                <w:rFonts w:ascii="Times New Roman" w:hAnsi="Times New Roman"/>
                <w:vertAlign w:val="superscript"/>
              </w:rPr>
              <w:t>-1</w:t>
            </w:r>
          </w:p>
        </w:tc>
        <w:tc>
          <w:tcPr>
            <w:tcW w:w="2969" w:type="dxa"/>
            <w:tcBorders>
              <w:top w:val="single" w:sz="6" w:space="0" w:color="auto"/>
              <w:left w:val="single" w:sz="6" w:space="0" w:color="auto"/>
              <w:bottom w:val="single" w:sz="6" w:space="0" w:color="auto"/>
              <w:right w:val="nil"/>
            </w:tcBorders>
          </w:tcPr>
          <w:p w14:paraId="519B12C3" w14:textId="77777777" w:rsidR="006F23B8" w:rsidRPr="00437976" w:rsidRDefault="006F23B8">
            <w:pPr>
              <w:spacing w:before="120"/>
              <w:rPr>
                <w:rFonts w:ascii="Times New Roman" w:hAnsi="Times New Roman"/>
              </w:rPr>
            </w:pPr>
            <w:r w:rsidRPr="00437976">
              <w:rPr>
                <w:rFonts w:ascii="Times New Roman" w:hAnsi="Times New Roman"/>
              </w:rPr>
              <w:t>IEPA (IRIS/HEAST</w:t>
            </w:r>
            <w:r w:rsidRPr="00437976">
              <w:rPr>
                <w:rFonts w:ascii="Times New Roman" w:hAnsi="Times New Roman"/>
                <w:vertAlign w:val="superscript"/>
              </w:rPr>
              <w:t>a</w:t>
            </w:r>
            <w:r w:rsidRPr="00437976">
              <w:rPr>
                <w:rFonts w:ascii="Times New Roman" w:hAnsi="Times New Roman"/>
              </w:rPr>
              <w:t>)</w:t>
            </w:r>
          </w:p>
        </w:tc>
        <w:tc>
          <w:tcPr>
            <w:tcW w:w="3600" w:type="dxa"/>
            <w:tcBorders>
              <w:top w:val="single" w:sz="6" w:space="0" w:color="auto"/>
              <w:left w:val="single" w:sz="6" w:space="0" w:color="auto"/>
              <w:bottom w:val="single" w:sz="6" w:space="0" w:color="auto"/>
              <w:right w:val="double" w:sz="6" w:space="0" w:color="auto"/>
            </w:tcBorders>
          </w:tcPr>
          <w:p w14:paraId="452BA55F" w14:textId="77777777" w:rsidR="006F23B8" w:rsidRPr="00437976" w:rsidRDefault="006F23B8">
            <w:pPr>
              <w:spacing w:before="120"/>
              <w:rPr>
                <w:rFonts w:ascii="Times New Roman" w:hAnsi="Times New Roman"/>
              </w:rPr>
            </w:pPr>
            <w:r w:rsidRPr="00437976">
              <w:rPr>
                <w:rFonts w:ascii="Times New Roman" w:hAnsi="Times New Roman"/>
              </w:rPr>
              <w:t>Toxicological-Specific</w:t>
            </w:r>
          </w:p>
        </w:tc>
      </w:tr>
      <w:tr w:rsidR="006F23B8" w:rsidRPr="00437976" w14:paraId="33F814C3" w14:textId="77777777">
        <w:trPr>
          <w:trHeight w:val="402"/>
        </w:trPr>
        <w:tc>
          <w:tcPr>
            <w:tcW w:w="1620" w:type="dxa"/>
            <w:tcBorders>
              <w:top w:val="single" w:sz="6" w:space="0" w:color="auto"/>
              <w:left w:val="double" w:sz="6" w:space="0" w:color="auto"/>
              <w:bottom w:val="single" w:sz="6" w:space="0" w:color="auto"/>
              <w:right w:val="nil"/>
            </w:tcBorders>
          </w:tcPr>
          <w:p w14:paraId="1B7902CF" w14:textId="77777777" w:rsidR="006F23B8" w:rsidRPr="00437976" w:rsidRDefault="006F23B8">
            <w:pPr>
              <w:spacing w:before="120"/>
              <w:rPr>
                <w:rFonts w:ascii="Times New Roman" w:hAnsi="Times New Roman"/>
              </w:rPr>
            </w:pPr>
            <w:r w:rsidRPr="00437976">
              <w:rPr>
                <w:rFonts w:ascii="Times New Roman" w:hAnsi="Times New Roman"/>
              </w:rPr>
              <w:t>SF</w:t>
            </w:r>
            <w:r w:rsidRPr="00437976">
              <w:rPr>
                <w:rFonts w:ascii="Times New Roman" w:hAnsi="Times New Roman"/>
                <w:vertAlign w:val="subscript"/>
              </w:rPr>
              <w:t>o</w:t>
            </w:r>
          </w:p>
        </w:tc>
        <w:tc>
          <w:tcPr>
            <w:tcW w:w="2790" w:type="dxa"/>
            <w:tcBorders>
              <w:top w:val="single" w:sz="6" w:space="0" w:color="auto"/>
              <w:left w:val="single" w:sz="6" w:space="0" w:color="auto"/>
              <w:bottom w:val="single" w:sz="6" w:space="0" w:color="auto"/>
              <w:right w:val="nil"/>
            </w:tcBorders>
          </w:tcPr>
          <w:p w14:paraId="0C6D9286" w14:textId="77777777" w:rsidR="006F23B8" w:rsidRPr="00437976" w:rsidRDefault="006F23B8">
            <w:pPr>
              <w:spacing w:before="120"/>
              <w:rPr>
                <w:rFonts w:ascii="Times New Roman" w:hAnsi="Times New Roman"/>
              </w:rPr>
            </w:pPr>
            <w:r w:rsidRPr="00437976">
              <w:rPr>
                <w:rFonts w:ascii="Times New Roman" w:hAnsi="Times New Roman"/>
              </w:rPr>
              <w:t>Oral Slope Factor</w:t>
            </w:r>
          </w:p>
        </w:tc>
        <w:tc>
          <w:tcPr>
            <w:tcW w:w="1621" w:type="dxa"/>
            <w:tcBorders>
              <w:top w:val="single" w:sz="6" w:space="0" w:color="auto"/>
              <w:left w:val="single" w:sz="6" w:space="0" w:color="auto"/>
              <w:bottom w:val="single" w:sz="6" w:space="0" w:color="auto"/>
              <w:right w:val="nil"/>
            </w:tcBorders>
          </w:tcPr>
          <w:p w14:paraId="629AD18E" w14:textId="77777777" w:rsidR="006F23B8" w:rsidRPr="00437976" w:rsidRDefault="006F23B8">
            <w:pPr>
              <w:spacing w:before="120"/>
              <w:rPr>
                <w:rFonts w:ascii="Times New Roman" w:hAnsi="Times New Roman"/>
              </w:rPr>
            </w:pPr>
            <w:r w:rsidRPr="00437976">
              <w:rPr>
                <w:rFonts w:ascii="Times New Roman" w:hAnsi="Times New Roman"/>
              </w:rPr>
              <w:t>(mg/kg-d)</w:t>
            </w:r>
            <w:r w:rsidRPr="00437976">
              <w:rPr>
                <w:rFonts w:ascii="Times New Roman" w:hAnsi="Times New Roman"/>
                <w:vertAlign w:val="superscript"/>
              </w:rPr>
              <w:t>-1</w:t>
            </w:r>
          </w:p>
        </w:tc>
        <w:tc>
          <w:tcPr>
            <w:tcW w:w="2969" w:type="dxa"/>
            <w:tcBorders>
              <w:top w:val="single" w:sz="6" w:space="0" w:color="auto"/>
              <w:left w:val="single" w:sz="6" w:space="0" w:color="auto"/>
              <w:bottom w:val="single" w:sz="6" w:space="0" w:color="auto"/>
              <w:right w:val="nil"/>
            </w:tcBorders>
          </w:tcPr>
          <w:p w14:paraId="68661B3C" w14:textId="77777777" w:rsidR="006F23B8" w:rsidRPr="00437976" w:rsidRDefault="006F23B8">
            <w:pPr>
              <w:spacing w:before="120"/>
              <w:rPr>
                <w:rFonts w:ascii="Times New Roman" w:hAnsi="Times New Roman"/>
              </w:rPr>
            </w:pPr>
            <w:r w:rsidRPr="00437976">
              <w:rPr>
                <w:rFonts w:ascii="Times New Roman" w:hAnsi="Times New Roman"/>
              </w:rPr>
              <w:t>IEPA (IRIS/HEAST</w:t>
            </w:r>
            <w:r w:rsidRPr="00437976">
              <w:rPr>
                <w:rFonts w:ascii="Times New Roman" w:hAnsi="Times New Roman"/>
                <w:vertAlign w:val="superscript"/>
              </w:rPr>
              <w:t>a</w:t>
            </w:r>
            <w:r w:rsidRPr="00437976">
              <w:rPr>
                <w:rFonts w:ascii="Times New Roman" w:hAnsi="Times New Roman"/>
              </w:rPr>
              <w:t>)</w:t>
            </w:r>
          </w:p>
        </w:tc>
        <w:tc>
          <w:tcPr>
            <w:tcW w:w="3600" w:type="dxa"/>
            <w:tcBorders>
              <w:top w:val="single" w:sz="6" w:space="0" w:color="auto"/>
              <w:left w:val="single" w:sz="6" w:space="0" w:color="auto"/>
              <w:bottom w:val="single" w:sz="6" w:space="0" w:color="auto"/>
              <w:right w:val="double" w:sz="6" w:space="0" w:color="auto"/>
            </w:tcBorders>
          </w:tcPr>
          <w:p w14:paraId="302FC728" w14:textId="77777777" w:rsidR="006F23B8" w:rsidRPr="00437976" w:rsidRDefault="006F23B8">
            <w:pPr>
              <w:spacing w:before="120"/>
              <w:rPr>
                <w:rFonts w:ascii="Times New Roman" w:hAnsi="Times New Roman"/>
              </w:rPr>
            </w:pPr>
            <w:r w:rsidRPr="00437976">
              <w:rPr>
                <w:rFonts w:ascii="Times New Roman" w:hAnsi="Times New Roman"/>
              </w:rPr>
              <w:t>Toxicological-Specific</w:t>
            </w:r>
          </w:p>
        </w:tc>
      </w:tr>
      <w:tr w:rsidR="006F23B8" w:rsidRPr="00437976" w14:paraId="2F584E68" w14:textId="77777777">
        <w:trPr>
          <w:trHeight w:val="642"/>
        </w:trPr>
        <w:tc>
          <w:tcPr>
            <w:tcW w:w="1620" w:type="dxa"/>
            <w:tcBorders>
              <w:top w:val="single" w:sz="6" w:space="0" w:color="auto"/>
              <w:left w:val="double" w:sz="6" w:space="0" w:color="auto"/>
              <w:bottom w:val="nil"/>
              <w:right w:val="nil"/>
            </w:tcBorders>
          </w:tcPr>
          <w:p w14:paraId="4F413E67" w14:textId="77777777" w:rsidR="006F23B8" w:rsidRPr="00437976" w:rsidRDefault="006F23B8">
            <w:pPr>
              <w:spacing w:before="120"/>
              <w:rPr>
                <w:rFonts w:ascii="Times New Roman" w:hAnsi="Times New Roman"/>
              </w:rPr>
            </w:pPr>
            <w:r w:rsidRPr="00437976">
              <w:rPr>
                <w:rFonts w:ascii="Times New Roman" w:hAnsi="Times New Roman"/>
              </w:rPr>
              <w:t>THQ</w:t>
            </w:r>
          </w:p>
        </w:tc>
        <w:tc>
          <w:tcPr>
            <w:tcW w:w="2790" w:type="dxa"/>
            <w:tcBorders>
              <w:top w:val="single" w:sz="6" w:space="0" w:color="auto"/>
              <w:left w:val="single" w:sz="6" w:space="0" w:color="auto"/>
              <w:bottom w:val="nil"/>
              <w:right w:val="nil"/>
            </w:tcBorders>
          </w:tcPr>
          <w:p w14:paraId="1503CCCA" w14:textId="77777777" w:rsidR="006F23B8" w:rsidRPr="00437976" w:rsidRDefault="006F23B8">
            <w:pPr>
              <w:spacing w:before="120"/>
              <w:rPr>
                <w:rFonts w:ascii="Times New Roman" w:hAnsi="Times New Roman"/>
              </w:rPr>
            </w:pPr>
            <w:r w:rsidRPr="00437976">
              <w:rPr>
                <w:rFonts w:ascii="Times New Roman" w:hAnsi="Times New Roman"/>
              </w:rPr>
              <w:t>Target Hazard Quotient</w:t>
            </w:r>
          </w:p>
        </w:tc>
        <w:tc>
          <w:tcPr>
            <w:tcW w:w="1621" w:type="dxa"/>
            <w:tcBorders>
              <w:top w:val="single" w:sz="6" w:space="0" w:color="auto"/>
              <w:left w:val="single" w:sz="6" w:space="0" w:color="auto"/>
              <w:bottom w:val="nil"/>
              <w:right w:val="nil"/>
            </w:tcBorders>
          </w:tcPr>
          <w:p w14:paraId="4DD40CEA" w14:textId="77777777" w:rsidR="006F23B8" w:rsidRPr="00437976" w:rsidRDefault="006F23B8">
            <w:pPr>
              <w:spacing w:before="120"/>
              <w:rPr>
                <w:rFonts w:ascii="Times New Roman" w:hAnsi="Times New Roman"/>
              </w:rPr>
            </w:pPr>
            <w:r w:rsidRPr="00437976">
              <w:rPr>
                <w:rFonts w:ascii="Times New Roman" w:hAnsi="Times New Roman"/>
              </w:rPr>
              <w:t>unitless</w:t>
            </w:r>
          </w:p>
        </w:tc>
        <w:tc>
          <w:tcPr>
            <w:tcW w:w="2969" w:type="dxa"/>
            <w:tcBorders>
              <w:top w:val="single" w:sz="6" w:space="0" w:color="auto"/>
              <w:left w:val="single" w:sz="6" w:space="0" w:color="auto"/>
              <w:bottom w:val="nil"/>
              <w:right w:val="nil"/>
            </w:tcBorders>
          </w:tcPr>
          <w:p w14:paraId="5B005B4D" w14:textId="77777777" w:rsidR="006F23B8" w:rsidRPr="00437976" w:rsidRDefault="006F23B8">
            <w:pPr>
              <w:spacing w:before="120"/>
              <w:rPr>
                <w:rFonts w:ascii="Times New Roman" w:hAnsi="Times New Roman"/>
              </w:rPr>
            </w:pPr>
            <w:r w:rsidRPr="00437976">
              <w:rPr>
                <w:rFonts w:ascii="Times New Roman" w:hAnsi="Times New Roman"/>
              </w:rPr>
              <w:t>RBCA</w:t>
            </w:r>
          </w:p>
        </w:tc>
        <w:tc>
          <w:tcPr>
            <w:tcW w:w="3600" w:type="dxa"/>
            <w:tcBorders>
              <w:top w:val="single" w:sz="6" w:space="0" w:color="auto"/>
              <w:left w:val="single" w:sz="6" w:space="0" w:color="auto"/>
              <w:bottom w:val="nil"/>
              <w:right w:val="double" w:sz="6" w:space="0" w:color="auto"/>
            </w:tcBorders>
          </w:tcPr>
          <w:p w14:paraId="37BB8133" w14:textId="77777777" w:rsidR="006F23B8" w:rsidRPr="00437976" w:rsidRDefault="006F23B8">
            <w:pPr>
              <w:spacing w:before="120"/>
              <w:rPr>
                <w:rFonts w:ascii="Times New Roman" w:hAnsi="Times New Roman"/>
              </w:rPr>
            </w:pPr>
            <w:r w:rsidRPr="00437976">
              <w:rPr>
                <w:rFonts w:ascii="Times New Roman" w:hAnsi="Times New Roman"/>
              </w:rPr>
              <w:t>1</w:t>
            </w:r>
          </w:p>
        </w:tc>
      </w:tr>
      <w:tr w:rsidR="006F23B8" w:rsidRPr="00437976" w14:paraId="709A3F84" w14:textId="77777777">
        <w:trPr>
          <w:trHeight w:val="882"/>
        </w:trPr>
        <w:tc>
          <w:tcPr>
            <w:tcW w:w="1620" w:type="dxa"/>
            <w:tcBorders>
              <w:top w:val="single" w:sz="6" w:space="0" w:color="auto"/>
              <w:left w:val="double" w:sz="6" w:space="0" w:color="auto"/>
              <w:bottom w:val="nil"/>
              <w:right w:val="nil"/>
            </w:tcBorders>
          </w:tcPr>
          <w:p w14:paraId="69C4AD31" w14:textId="77777777" w:rsidR="006F23B8" w:rsidRPr="00437976" w:rsidRDefault="006F23B8">
            <w:pPr>
              <w:spacing w:before="120"/>
              <w:rPr>
                <w:rFonts w:ascii="Times New Roman" w:hAnsi="Times New Roman"/>
              </w:rPr>
            </w:pPr>
            <w:r w:rsidRPr="00437976">
              <w:rPr>
                <w:rFonts w:ascii="Times New Roman" w:hAnsi="Times New Roman"/>
              </w:rPr>
              <w:t>TR</w:t>
            </w:r>
          </w:p>
        </w:tc>
        <w:tc>
          <w:tcPr>
            <w:tcW w:w="2790" w:type="dxa"/>
            <w:tcBorders>
              <w:top w:val="single" w:sz="6" w:space="0" w:color="auto"/>
              <w:left w:val="single" w:sz="6" w:space="0" w:color="auto"/>
              <w:bottom w:val="nil"/>
              <w:right w:val="nil"/>
            </w:tcBorders>
          </w:tcPr>
          <w:p w14:paraId="39352098" w14:textId="77777777" w:rsidR="006F23B8" w:rsidRPr="00437976" w:rsidRDefault="006F23B8">
            <w:pPr>
              <w:spacing w:before="120"/>
              <w:rPr>
                <w:rFonts w:ascii="Times New Roman" w:hAnsi="Times New Roman"/>
              </w:rPr>
            </w:pPr>
            <w:r w:rsidRPr="00437976">
              <w:rPr>
                <w:rFonts w:ascii="Times New Roman" w:hAnsi="Times New Roman"/>
              </w:rPr>
              <w:t>Target Cancer Risk</w:t>
            </w:r>
          </w:p>
        </w:tc>
        <w:tc>
          <w:tcPr>
            <w:tcW w:w="1621" w:type="dxa"/>
            <w:tcBorders>
              <w:top w:val="single" w:sz="6" w:space="0" w:color="auto"/>
              <w:left w:val="single" w:sz="6" w:space="0" w:color="auto"/>
              <w:bottom w:val="nil"/>
              <w:right w:val="nil"/>
            </w:tcBorders>
          </w:tcPr>
          <w:p w14:paraId="4630415C" w14:textId="77777777" w:rsidR="006F23B8" w:rsidRPr="00437976" w:rsidRDefault="006F23B8">
            <w:pPr>
              <w:spacing w:before="120"/>
              <w:rPr>
                <w:rFonts w:ascii="Times New Roman" w:hAnsi="Times New Roman"/>
              </w:rPr>
            </w:pPr>
            <w:r w:rsidRPr="00437976">
              <w:rPr>
                <w:rFonts w:ascii="Times New Roman" w:hAnsi="Times New Roman"/>
              </w:rPr>
              <w:t>unitless</w:t>
            </w:r>
          </w:p>
        </w:tc>
        <w:tc>
          <w:tcPr>
            <w:tcW w:w="2969" w:type="dxa"/>
            <w:tcBorders>
              <w:top w:val="single" w:sz="6" w:space="0" w:color="auto"/>
              <w:left w:val="single" w:sz="6" w:space="0" w:color="auto"/>
              <w:bottom w:val="nil"/>
              <w:right w:val="nil"/>
            </w:tcBorders>
          </w:tcPr>
          <w:p w14:paraId="44482D9B" w14:textId="77777777" w:rsidR="006F23B8" w:rsidRPr="00437976" w:rsidRDefault="006F23B8">
            <w:pPr>
              <w:spacing w:before="120"/>
              <w:rPr>
                <w:rFonts w:ascii="Times New Roman" w:hAnsi="Times New Roman"/>
              </w:rPr>
            </w:pPr>
            <w:r w:rsidRPr="00437976">
              <w:rPr>
                <w:rFonts w:ascii="Times New Roman" w:hAnsi="Times New Roman"/>
              </w:rPr>
              <w:t>RBCA</w:t>
            </w:r>
          </w:p>
        </w:tc>
        <w:tc>
          <w:tcPr>
            <w:tcW w:w="3600" w:type="dxa"/>
            <w:tcBorders>
              <w:top w:val="single" w:sz="6" w:space="0" w:color="auto"/>
              <w:left w:val="single" w:sz="6" w:space="0" w:color="auto"/>
              <w:bottom w:val="single" w:sz="6" w:space="0" w:color="auto"/>
              <w:right w:val="double" w:sz="6" w:space="0" w:color="auto"/>
            </w:tcBorders>
          </w:tcPr>
          <w:p w14:paraId="200A5C37" w14:textId="77777777" w:rsidR="006F23B8" w:rsidRPr="00437976" w:rsidRDefault="006F23B8">
            <w:pPr>
              <w:spacing w:before="120"/>
              <w:rPr>
                <w:rFonts w:ascii="Times New Roman" w:hAnsi="Times New Roman"/>
              </w:rPr>
            </w:pPr>
            <w:r w:rsidRPr="00437976">
              <w:rPr>
                <w:rFonts w:ascii="Times New Roman" w:hAnsi="Times New Roman"/>
              </w:rPr>
              <w:t>Residential = 10</w:t>
            </w:r>
            <w:r w:rsidRPr="00437976">
              <w:rPr>
                <w:rFonts w:ascii="Times New Roman" w:hAnsi="Times New Roman"/>
                <w:vertAlign w:val="superscript"/>
              </w:rPr>
              <w:t>-6</w:t>
            </w:r>
            <w:r w:rsidRPr="00437976">
              <w:rPr>
                <w:rFonts w:ascii="Times New Roman" w:hAnsi="Times New Roman"/>
              </w:rPr>
              <w:t xml:space="preserve"> at the point of human exposure</w:t>
            </w:r>
          </w:p>
          <w:p w14:paraId="488079B4" w14:textId="77777777" w:rsidR="006F23B8" w:rsidRPr="00437976" w:rsidRDefault="006F23B8">
            <w:pPr>
              <w:rPr>
                <w:rFonts w:ascii="Times New Roman" w:hAnsi="Times New Roman"/>
              </w:rPr>
            </w:pPr>
            <w:r w:rsidRPr="00437976">
              <w:rPr>
                <w:rFonts w:ascii="Times New Roman" w:hAnsi="Times New Roman"/>
              </w:rPr>
              <w:t>Industrial/Commercial = 10</w:t>
            </w:r>
            <w:r w:rsidRPr="00437976">
              <w:rPr>
                <w:rFonts w:ascii="Times New Roman" w:hAnsi="Times New Roman"/>
                <w:vertAlign w:val="superscript"/>
              </w:rPr>
              <w:t>-6</w:t>
            </w:r>
            <w:r w:rsidRPr="00437976">
              <w:rPr>
                <w:rFonts w:ascii="Times New Roman" w:hAnsi="Times New Roman"/>
              </w:rPr>
              <w:t xml:space="preserve"> at the point of human exposure</w:t>
            </w:r>
          </w:p>
          <w:p w14:paraId="03C9D26D" w14:textId="77777777" w:rsidR="006F23B8" w:rsidRPr="00437976" w:rsidRDefault="006F23B8">
            <w:pPr>
              <w:rPr>
                <w:rFonts w:ascii="Times New Roman" w:hAnsi="Times New Roman"/>
              </w:rPr>
            </w:pPr>
            <w:r w:rsidRPr="00437976">
              <w:rPr>
                <w:rFonts w:ascii="Times New Roman" w:hAnsi="Times New Roman"/>
              </w:rPr>
              <w:t>Construction Worker = 10</w:t>
            </w:r>
            <w:r w:rsidRPr="00437976">
              <w:rPr>
                <w:rFonts w:ascii="Times New Roman" w:hAnsi="Times New Roman"/>
                <w:vertAlign w:val="superscript"/>
              </w:rPr>
              <w:t>-6</w:t>
            </w:r>
            <w:r w:rsidRPr="00437976">
              <w:rPr>
                <w:rFonts w:ascii="Times New Roman" w:hAnsi="Times New Roman"/>
              </w:rPr>
              <w:t xml:space="preserve"> at the point of human exposure</w:t>
            </w:r>
          </w:p>
        </w:tc>
      </w:tr>
      <w:tr w:rsidR="006F23B8" w:rsidRPr="00437976" w14:paraId="0C26D105" w14:textId="77777777">
        <w:trPr>
          <w:trHeight w:val="402"/>
        </w:trPr>
        <w:tc>
          <w:tcPr>
            <w:tcW w:w="1620" w:type="dxa"/>
            <w:tcBorders>
              <w:top w:val="single" w:sz="6" w:space="0" w:color="auto"/>
              <w:left w:val="double" w:sz="6" w:space="0" w:color="auto"/>
              <w:bottom w:val="single" w:sz="6" w:space="0" w:color="auto"/>
              <w:right w:val="nil"/>
            </w:tcBorders>
          </w:tcPr>
          <w:p w14:paraId="68839353" w14:textId="77777777" w:rsidR="006F23B8" w:rsidRPr="00437976" w:rsidRDefault="006F23B8">
            <w:pPr>
              <w:spacing w:before="120"/>
              <w:rPr>
                <w:rFonts w:ascii="Times New Roman" w:hAnsi="Times New Roman"/>
              </w:rPr>
            </w:pPr>
            <w:r w:rsidRPr="00437976">
              <w:rPr>
                <w:rFonts w:ascii="Times New Roman" w:hAnsi="Times New Roman"/>
              </w:rPr>
              <w:t>U</w:t>
            </w:r>
          </w:p>
        </w:tc>
        <w:tc>
          <w:tcPr>
            <w:tcW w:w="2790" w:type="dxa"/>
            <w:tcBorders>
              <w:top w:val="single" w:sz="6" w:space="0" w:color="auto"/>
              <w:left w:val="single" w:sz="6" w:space="0" w:color="auto"/>
              <w:bottom w:val="single" w:sz="6" w:space="0" w:color="auto"/>
              <w:right w:val="nil"/>
            </w:tcBorders>
          </w:tcPr>
          <w:p w14:paraId="1AB7D868" w14:textId="77777777" w:rsidR="006F23B8" w:rsidRPr="00437976" w:rsidRDefault="006F23B8">
            <w:pPr>
              <w:spacing w:before="120"/>
              <w:rPr>
                <w:rFonts w:ascii="Times New Roman" w:hAnsi="Times New Roman"/>
              </w:rPr>
            </w:pPr>
            <w:r w:rsidRPr="00437976">
              <w:rPr>
                <w:rFonts w:ascii="Times New Roman" w:hAnsi="Times New Roman"/>
              </w:rPr>
              <w:t>Specific Discharge</w:t>
            </w:r>
          </w:p>
        </w:tc>
        <w:tc>
          <w:tcPr>
            <w:tcW w:w="1621" w:type="dxa"/>
            <w:tcBorders>
              <w:top w:val="single" w:sz="6" w:space="0" w:color="auto"/>
              <w:left w:val="single" w:sz="6" w:space="0" w:color="auto"/>
              <w:bottom w:val="single" w:sz="6" w:space="0" w:color="auto"/>
              <w:right w:val="nil"/>
            </w:tcBorders>
          </w:tcPr>
          <w:p w14:paraId="19F5CDEC" w14:textId="77777777" w:rsidR="006F23B8" w:rsidRPr="00437976" w:rsidRDefault="006F23B8">
            <w:pPr>
              <w:spacing w:before="120"/>
              <w:rPr>
                <w:rFonts w:ascii="Times New Roman" w:hAnsi="Times New Roman"/>
              </w:rPr>
            </w:pPr>
            <w:r w:rsidRPr="00437976">
              <w:rPr>
                <w:rFonts w:ascii="Times New Roman" w:hAnsi="Times New Roman"/>
              </w:rPr>
              <w:t>cm/d</w:t>
            </w:r>
          </w:p>
        </w:tc>
        <w:tc>
          <w:tcPr>
            <w:tcW w:w="2969" w:type="dxa"/>
            <w:tcBorders>
              <w:top w:val="single" w:sz="6" w:space="0" w:color="auto"/>
              <w:left w:val="single" w:sz="6" w:space="0" w:color="auto"/>
              <w:bottom w:val="single" w:sz="6" w:space="0" w:color="auto"/>
              <w:right w:val="nil"/>
            </w:tcBorders>
          </w:tcPr>
          <w:p w14:paraId="05E99CCC" w14:textId="77777777" w:rsidR="006F23B8" w:rsidRPr="00437976" w:rsidRDefault="006F23B8">
            <w:pPr>
              <w:spacing w:before="120"/>
              <w:rPr>
                <w:rFonts w:ascii="Times New Roman" w:hAnsi="Times New Roman"/>
              </w:rPr>
            </w:pPr>
            <w:r w:rsidRPr="00437976">
              <w:rPr>
                <w:rFonts w:ascii="Times New Roman" w:hAnsi="Times New Roman"/>
              </w:rPr>
              <w:t>Equation R19 in</w:t>
            </w:r>
          </w:p>
          <w:p w14:paraId="6E30EB37" w14:textId="77777777" w:rsidR="006F23B8" w:rsidRPr="00437976" w:rsidRDefault="006F23B8">
            <w:pPr>
              <w:rPr>
                <w:rFonts w:ascii="Times New Roman" w:hAnsi="Times New Roman"/>
              </w:rPr>
            </w:pPr>
            <w:r w:rsidRPr="00437976">
              <w:rPr>
                <w:rFonts w:ascii="Times New Roman" w:hAnsi="Times New Roman"/>
              </w:rPr>
              <w:t>Appendix C, Table C</w:t>
            </w:r>
          </w:p>
        </w:tc>
        <w:tc>
          <w:tcPr>
            <w:tcW w:w="3600" w:type="dxa"/>
            <w:tcBorders>
              <w:top w:val="nil"/>
              <w:left w:val="single" w:sz="6" w:space="0" w:color="auto"/>
              <w:bottom w:val="single" w:sz="6" w:space="0" w:color="auto"/>
              <w:right w:val="double" w:sz="6" w:space="0" w:color="auto"/>
            </w:tcBorders>
          </w:tcPr>
          <w:p w14:paraId="65BC8428" w14:textId="77777777" w:rsidR="006F23B8" w:rsidRPr="00437976" w:rsidRDefault="006F23B8">
            <w:pPr>
              <w:spacing w:before="120"/>
              <w:rPr>
                <w:rFonts w:ascii="Times New Roman" w:hAnsi="Times New Roman"/>
              </w:rPr>
            </w:pPr>
            <w:r w:rsidRPr="00437976">
              <w:rPr>
                <w:rFonts w:ascii="Times New Roman" w:hAnsi="Times New Roman"/>
              </w:rPr>
              <w:t>Calculated Value</w:t>
            </w:r>
          </w:p>
        </w:tc>
      </w:tr>
    </w:tbl>
    <w:p w14:paraId="482D622A" w14:textId="77777777" w:rsidR="006F23B8" w:rsidRPr="00437976" w:rsidRDefault="006F23B8">
      <w:pPr>
        <w:rPr>
          <w:rFonts w:ascii="Times New Roman" w:hAnsi="Times New Roman"/>
        </w:rPr>
      </w:pPr>
    </w:p>
    <w:p w14:paraId="101BCBB0" w14:textId="77777777" w:rsidR="006F23B8" w:rsidRPr="00437976" w:rsidRDefault="006F23B8">
      <w:pPr>
        <w:rPr>
          <w:rFonts w:ascii="Times New Roman" w:hAnsi="Times New Roman"/>
        </w:rPr>
      </w:pPr>
      <w:r w:rsidRPr="00437976">
        <w:rPr>
          <w:rFonts w:ascii="Times New Roman" w:hAnsi="Times New Roman"/>
        </w:rPr>
        <w:br w:type="page"/>
      </w:r>
    </w:p>
    <w:tbl>
      <w:tblPr>
        <w:tblW w:w="12420" w:type="dxa"/>
        <w:tblInd w:w="120" w:type="dxa"/>
        <w:tblLayout w:type="fixed"/>
        <w:tblCellMar>
          <w:left w:w="120" w:type="dxa"/>
          <w:right w:w="120" w:type="dxa"/>
        </w:tblCellMar>
        <w:tblLook w:val="0000" w:firstRow="0" w:lastRow="0" w:firstColumn="0" w:lastColumn="0" w:noHBand="0" w:noVBand="0"/>
      </w:tblPr>
      <w:tblGrid>
        <w:gridCol w:w="1620"/>
        <w:gridCol w:w="2790"/>
        <w:gridCol w:w="1621"/>
        <w:gridCol w:w="2969"/>
        <w:gridCol w:w="3420"/>
      </w:tblGrid>
      <w:tr w:rsidR="006F23B8" w:rsidRPr="00437976" w14:paraId="43681BA3" w14:textId="77777777">
        <w:trPr>
          <w:trHeight w:val="438"/>
        </w:trPr>
        <w:tc>
          <w:tcPr>
            <w:tcW w:w="1620" w:type="dxa"/>
            <w:tcBorders>
              <w:top w:val="double" w:sz="6" w:space="0" w:color="auto"/>
              <w:left w:val="double" w:sz="6" w:space="0" w:color="auto"/>
              <w:bottom w:val="nil"/>
              <w:right w:val="nil"/>
            </w:tcBorders>
          </w:tcPr>
          <w:p w14:paraId="1561DE08" w14:textId="77777777" w:rsidR="006F23B8" w:rsidRPr="00437976" w:rsidRDefault="006F23B8">
            <w:pPr>
              <w:spacing w:before="120"/>
              <w:rPr>
                <w:rFonts w:ascii="Times New Roman" w:hAnsi="Times New Roman"/>
              </w:rPr>
            </w:pPr>
            <w:r w:rsidRPr="00437976">
              <w:rPr>
                <w:rFonts w:ascii="Times New Roman" w:hAnsi="Times New Roman"/>
              </w:rPr>
              <w:lastRenderedPageBreak/>
              <w:t>Symbol</w:t>
            </w:r>
          </w:p>
        </w:tc>
        <w:tc>
          <w:tcPr>
            <w:tcW w:w="2790" w:type="dxa"/>
            <w:tcBorders>
              <w:top w:val="double" w:sz="6" w:space="0" w:color="auto"/>
              <w:left w:val="single" w:sz="6" w:space="0" w:color="auto"/>
              <w:bottom w:val="nil"/>
              <w:right w:val="nil"/>
            </w:tcBorders>
          </w:tcPr>
          <w:p w14:paraId="668F8A22" w14:textId="77777777" w:rsidR="006F23B8" w:rsidRPr="00437976" w:rsidRDefault="006F23B8">
            <w:pPr>
              <w:spacing w:before="120"/>
              <w:rPr>
                <w:rFonts w:ascii="Times New Roman" w:hAnsi="Times New Roman"/>
              </w:rPr>
            </w:pPr>
            <w:r w:rsidRPr="00437976">
              <w:rPr>
                <w:rFonts w:ascii="Times New Roman" w:hAnsi="Times New Roman"/>
              </w:rPr>
              <w:t>Parameter</w:t>
            </w:r>
          </w:p>
        </w:tc>
        <w:tc>
          <w:tcPr>
            <w:tcW w:w="1621" w:type="dxa"/>
            <w:tcBorders>
              <w:top w:val="double" w:sz="6" w:space="0" w:color="auto"/>
              <w:left w:val="single" w:sz="6" w:space="0" w:color="auto"/>
              <w:bottom w:val="nil"/>
              <w:right w:val="nil"/>
            </w:tcBorders>
          </w:tcPr>
          <w:p w14:paraId="2BB32128" w14:textId="77777777" w:rsidR="006F23B8" w:rsidRPr="00437976" w:rsidRDefault="006F23B8">
            <w:pPr>
              <w:spacing w:before="120"/>
              <w:rPr>
                <w:rFonts w:ascii="Times New Roman" w:hAnsi="Times New Roman"/>
              </w:rPr>
            </w:pPr>
            <w:r w:rsidRPr="00437976">
              <w:rPr>
                <w:rFonts w:ascii="Times New Roman" w:hAnsi="Times New Roman"/>
              </w:rPr>
              <w:t>Units</w:t>
            </w:r>
          </w:p>
        </w:tc>
        <w:tc>
          <w:tcPr>
            <w:tcW w:w="2969" w:type="dxa"/>
            <w:tcBorders>
              <w:top w:val="double" w:sz="6" w:space="0" w:color="auto"/>
              <w:left w:val="single" w:sz="6" w:space="0" w:color="auto"/>
              <w:bottom w:val="nil"/>
              <w:right w:val="nil"/>
            </w:tcBorders>
          </w:tcPr>
          <w:p w14:paraId="120BB71A" w14:textId="77777777" w:rsidR="006F23B8" w:rsidRPr="00437976" w:rsidRDefault="006F23B8">
            <w:pPr>
              <w:spacing w:before="120"/>
              <w:rPr>
                <w:rFonts w:ascii="Times New Roman" w:hAnsi="Times New Roman"/>
              </w:rPr>
            </w:pPr>
            <w:r w:rsidRPr="00437976">
              <w:rPr>
                <w:rFonts w:ascii="Times New Roman" w:hAnsi="Times New Roman"/>
              </w:rPr>
              <w:t>Source</w:t>
            </w:r>
          </w:p>
        </w:tc>
        <w:tc>
          <w:tcPr>
            <w:tcW w:w="3420" w:type="dxa"/>
            <w:tcBorders>
              <w:top w:val="double" w:sz="6" w:space="0" w:color="auto"/>
              <w:left w:val="single" w:sz="6" w:space="0" w:color="auto"/>
              <w:bottom w:val="nil"/>
              <w:right w:val="double" w:sz="6" w:space="0" w:color="auto"/>
            </w:tcBorders>
          </w:tcPr>
          <w:p w14:paraId="667C236E" w14:textId="77777777" w:rsidR="006F23B8" w:rsidRPr="00437976" w:rsidRDefault="006F23B8">
            <w:pPr>
              <w:spacing w:before="120"/>
              <w:rPr>
                <w:rFonts w:ascii="Times New Roman" w:hAnsi="Times New Roman"/>
              </w:rPr>
            </w:pPr>
            <w:r w:rsidRPr="00437976">
              <w:rPr>
                <w:rFonts w:ascii="Times New Roman" w:hAnsi="Times New Roman"/>
              </w:rPr>
              <w:t>Parameter Value(s)</w:t>
            </w:r>
          </w:p>
        </w:tc>
      </w:tr>
      <w:tr w:rsidR="006F23B8" w:rsidRPr="00437976" w14:paraId="5C7D4AA1" w14:textId="77777777">
        <w:trPr>
          <w:trHeight w:val="960"/>
        </w:trPr>
        <w:tc>
          <w:tcPr>
            <w:tcW w:w="1620" w:type="dxa"/>
            <w:tcBorders>
              <w:top w:val="single" w:sz="6" w:space="0" w:color="auto"/>
              <w:left w:val="double" w:sz="6" w:space="0" w:color="auto"/>
              <w:bottom w:val="nil"/>
              <w:right w:val="nil"/>
            </w:tcBorders>
          </w:tcPr>
          <w:p w14:paraId="0BF90C8B" w14:textId="77777777" w:rsidR="006F23B8" w:rsidRPr="00437976" w:rsidRDefault="006F23B8">
            <w:pPr>
              <w:spacing w:before="120"/>
              <w:rPr>
                <w:rFonts w:ascii="Times New Roman" w:hAnsi="Times New Roman"/>
              </w:rPr>
            </w:pPr>
            <w:r w:rsidRPr="00437976">
              <w:rPr>
                <w:rFonts w:ascii="Times New Roman" w:hAnsi="Times New Roman"/>
              </w:rPr>
              <w:t>U</w:t>
            </w:r>
            <w:r w:rsidRPr="00437976">
              <w:rPr>
                <w:rFonts w:ascii="Times New Roman" w:hAnsi="Times New Roman"/>
                <w:vertAlign w:val="subscript"/>
              </w:rPr>
              <w:t>air</w:t>
            </w:r>
          </w:p>
        </w:tc>
        <w:tc>
          <w:tcPr>
            <w:tcW w:w="2790" w:type="dxa"/>
            <w:tcBorders>
              <w:top w:val="single" w:sz="6" w:space="0" w:color="auto"/>
              <w:left w:val="single" w:sz="6" w:space="0" w:color="auto"/>
              <w:bottom w:val="nil"/>
              <w:right w:val="nil"/>
            </w:tcBorders>
          </w:tcPr>
          <w:p w14:paraId="6C62D92E" w14:textId="77777777" w:rsidR="006F23B8" w:rsidRPr="00437976" w:rsidRDefault="006F23B8">
            <w:pPr>
              <w:spacing w:before="120"/>
              <w:rPr>
                <w:rFonts w:ascii="Times New Roman" w:hAnsi="Times New Roman"/>
              </w:rPr>
            </w:pPr>
            <w:r w:rsidRPr="00437976">
              <w:rPr>
                <w:rFonts w:ascii="Times New Roman" w:hAnsi="Times New Roman"/>
              </w:rPr>
              <w:t>Average Wind Speed Above Ground Surface in Ambient Mixing Zone</w:t>
            </w:r>
          </w:p>
        </w:tc>
        <w:tc>
          <w:tcPr>
            <w:tcW w:w="1621" w:type="dxa"/>
            <w:tcBorders>
              <w:top w:val="single" w:sz="6" w:space="0" w:color="auto"/>
              <w:left w:val="single" w:sz="6" w:space="0" w:color="auto"/>
              <w:bottom w:val="nil"/>
              <w:right w:val="nil"/>
            </w:tcBorders>
          </w:tcPr>
          <w:p w14:paraId="2732ABC1" w14:textId="77777777" w:rsidR="006F23B8" w:rsidRPr="00437976" w:rsidRDefault="006F23B8">
            <w:pPr>
              <w:spacing w:before="120"/>
              <w:rPr>
                <w:rFonts w:ascii="Times New Roman" w:hAnsi="Times New Roman"/>
              </w:rPr>
            </w:pPr>
            <w:r w:rsidRPr="00437976">
              <w:rPr>
                <w:rFonts w:ascii="Times New Roman" w:hAnsi="Times New Roman"/>
              </w:rPr>
              <w:t>cm/s</w:t>
            </w:r>
          </w:p>
        </w:tc>
        <w:tc>
          <w:tcPr>
            <w:tcW w:w="2969" w:type="dxa"/>
            <w:tcBorders>
              <w:top w:val="single" w:sz="6" w:space="0" w:color="auto"/>
              <w:left w:val="single" w:sz="6" w:space="0" w:color="auto"/>
              <w:bottom w:val="nil"/>
              <w:right w:val="nil"/>
            </w:tcBorders>
          </w:tcPr>
          <w:p w14:paraId="5DF3D045" w14:textId="77777777" w:rsidR="006F23B8" w:rsidRPr="00437976" w:rsidRDefault="006F23B8">
            <w:pPr>
              <w:spacing w:before="120"/>
              <w:rPr>
                <w:rFonts w:ascii="Times New Roman" w:hAnsi="Times New Roman"/>
              </w:rPr>
            </w:pPr>
            <w:r w:rsidRPr="00437976">
              <w:rPr>
                <w:rFonts w:ascii="Times New Roman" w:hAnsi="Times New Roman"/>
              </w:rPr>
              <w:t>RBCA</w:t>
            </w:r>
          </w:p>
        </w:tc>
        <w:tc>
          <w:tcPr>
            <w:tcW w:w="3420" w:type="dxa"/>
            <w:tcBorders>
              <w:top w:val="single" w:sz="6" w:space="0" w:color="auto"/>
              <w:left w:val="single" w:sz="6" w:space="0" w:color="auto"/>
              <w:bottom w:val="nil"/>
              <w:right w:val="double" w:sz="6" w:space="0" w:color="auto"/>
            </w:tcBorders>
          </w:tcPr>
          <w:p w14:paraId="6D89DA01" w14:textId="77777777" w:rsidR="006F23B8" w:rsidRPr="00437976" w:rsidRDefault="006F23B8">
            <w:pPr>
              <w:spacing w:before="120"/>
              <w:rPr>
                <w:rFonts w:ascii="Times New Roman" w:hAnsi="Times New Roman"/>
              </w:rPr>
            </w:pPr>
            <w:r w:rsidRPr="00437976">
              <w:rPr>
                <w:rFonts w:ascii="Times New Roman" w:hAnsi="Times New Roman"/>
              </w:rPr>
              <w:t>225</w:t>
            </w:r>
          </w:p>
        </w:tc>
      </w:tr>
      <w:tr w:rsidR="006F23B8" w:rsidRPr="00437976" w14:paraId="11BE4CC3" w14:textId="77777777">
        <w:trPr>
          <w:trHeight w:val="642"/>
        </w:trPr>
        <w:tc>
          <w:tcPr>
            <w:tcW w:w="1620" w:type="dxa"/>
            <w:tcBorders>
              <w:top w:val="single" w:sz="6" w:space="0" w:color="auto"/>
              <w:left w:val="double" w:sz="6" w:space="0" w:color="auto"/>
              <w:bottom w:val="nil"/>
              <w:right w:val="nil"/>
            </w:tcBorders>
          </w:tcPr>
          <w:p w14:paraId="4DA4DC7A" w14:textId="77777777" w:rsidR="006F23B8" w:rsidRPr="00437976" w:rsidRDefault="006F23B8">
            <w:pPr>
              <w:spacing w:before="120"/>
              <w:rPr>
                <w:rFonts w:ascii="Times New Roman" w:hAnsi="Times New Roman"/>
              </w:rPr>
            </w:pPr>
            <w:r w:rsidRPr="00437976">
              <w:rPr>
                <w:rFonts w:ascii="Times New Roman" w:hAnsi="Times New Roman"/>
              </w:rPr>
              <w:t>U</w:t>
            </w:r>
            <w:r w:rsidRPr="00437976">
              <w:rPr>
                <w:rFonts w:ascii="Times New Roman" w:hAnsi="Times New Roman"/>
                <w:vertAlign w:val="subscript"/>
              </w:rPr>
              <w:t>gw</w:t>
            </w:r>
          </w:p>
        </w:tc>
        <w:tc>
          <w:tcPr>
            <w:tcW w:w="2790" w:type="dxa"/>
            <w:tcBorders>
              <w:top w:val="single" w:sz="6" w:space="0" w:color="auto"/>
              <w:left w:val="single" w:sz="6" w:space="0" w:color="auto"/>
              <w:bottom w:val="nil"/>
              <w:right w:val="nil"/>
            </w:tcBorders>
          </w:tcPr>
          <w:p w14:paraId="48AB13EE" w14:textId="77777777" w:rsidR="006F23B8" w:rsidRPr="00437976" w:rsidRDefault="006F23B8">
            <w:pPr>
              <w:spacing w:before="120"/>
              <w:rPr>
                <w:rFonts w:ascii="Times New Roman" w:hAnsi="Times New Roman"/>
              </w:rPr>
            </w:pPr>
            <w:r w:rsidRPr="00437976">
              <w:rPr>
                <w:rFonts w:ascii="Times New Roman" w:hAnsi="Times New Roman"/>
              </w:rPr>
              <w:t>Groundwater Darcy Velocity</w:t>
            </w:r>
          </w:p>
        </w:tc>
        <w:tc>
          <w:tcPr>
            <w:tcW w:w="1621" w:type="dxa"/>
            <w:tcBorders>
              <w:top w:val="single" w:sz="6" w:space="0" w:color="auto"/>
              <w:left w:val="single" w:sz="6" w:space="0" w:color="auto"/>
              <w:bottom w:val="nil"/>
              <w:right w:val="nil"/>
            </w:tcBorders>
          </w:tcPr>
          <w:p w14:paraId="6628629B" w14:textId="77777777" w:rsidR="006F23B8" w:rsidRPr="00437976" w:rsidRDefault="006F23B8">
            <w:pPr>
              <w:spacing w:before="120"/>
              <w:rPr>
                <w:rFonts w:ascii="Times New Roman" w:hAnsi="Times New Roman"/>
              </w:rPr>
            </w:pPr>
            <w:r w:rsidRPr="00437976">
              <w:rPr>
                <w:rFonts w:ascii="Times New Roman" w:hAnsi="Times New Roman"/>
              </w:rPr>
              <w:t>cm/yr</w:t>
            </w:r>
          </w:p>
        </w:tc>
        <w:tc>
          <w:tcPr>
            <w:tcW w:w="2969" w:type="dxa"/>
            <w:tcBorders>
              <w:top w:val="single" w:sz="6" w:space="0" w:color="auto"/>
              <w:left w:val="single" w:sz="6" w:space="0" w:color="auto"/>
              <w:bottom w:val="nil"/>
              <w:right w:val="nil"/>
            </w:tcBorders>
          </w:tcPr>
          <w:p w14:paraId="365BC9A6" w14:textId="77777777" w:rsidR="006F23B8" w:rsidRPr="00437976" w:rsidRDefault="006F23B8">
            <w:pPr>
              <w:spacing w:before="120"/>
              <w:rPr>
                <w:rFonts w:ascii="Times New Roman" w:hAnsi="Times New Roman"/>
              </w:rPr>
            </w:pPr>
            <w:r w:rsidRPr="00437976">
              <w:rPr>
                <w:rFonts w:ascii="Times New Roman" w:hAnsi="Times New Roman"/>
              </w:rPr>
              <w:t xml:space="preserve">Equation R24 in </w:t>
            </w:r>
          </w:p>
          <w:p w14:paraId="7A53AA03" w14:textId="77777777" w:rsidR="006F23B8" w:rsidRPr="00437976" w:rsidRDefault="006F23B8">
            <w:pPr>
              <w:rPr>
                <w:rFonts w:ascii="Times New Roman" w:hAnsi="Times New Roman"/>
              </w:rPr>
            </w:pPr>
            <w:r w:rsidRPr="00437976">
              <w:rPr>
                <w:rFonts w:ascii="Times New Roman" w:hAnsi="Times New Roman"/>
              </w:rPr>
              <w:t>Appendix C, Table C</w:t>
            </w:r>
          </w:p>
        </w:tc>
        <w:tc>
          <w:tcPr>
            <w:tcW w:w="3420" w:type="dxa"/>
            <w:tcBorders>
              <w:top w:val="single" w:sz="6" w:space="0" w:color="auto"/>
              <w:left w:val="single" w:sz="6" w:space="0" w:color="auto"/>
              <w:bottom w:val="nil"/>
              <w:right w:val="double" w:sz="6" w:space="0" w:color="auto"/>
            </w:tcBorders>
          </w:tcPr>
          <w:p w14:paraId="76AE2495" w14:textId="77777777" w:rsidR="006F23B8" w:rsidRPr="00437976" w:rsidRDefault="006F23B8">
            <w:pPr>
              <w:spacing w:before="120"/>
              <w:rPr>
                <w:rFonts w:ascii="Times New Roman" w:hAnsi="Times New Roman"/>
              </w:rPr>
            </w:pPr>
            <w:r w:rsidRPr="00437976">
              <w:rPr>
                <w:rFonts w:ascii="Times New Roman" w:hAnsi="Times New Roman"/>
              </w:rPr>
              <w:t>Calculated Value</w:t>
            </w:r>
          </w:p>
        </w:tc>
      </w:tr>
      <w:tr w:rsidR="006F23B8" w:rsidRPr="00437976" w14:paraId="6CCD23D4" w14:textId="77777777">
        <w:trPr>
          <w:trHeight w:val="882"/>
        </w:trPr>
        <w:tc>
          <w:tcPr>
            <w:tcW w:w="1620" w:type="dxa"/>
            <w:tcBorders>
              <w:top w:val="single" w:sz="6" w:space="0" w:color="auto"/>
              <w:left w:val="double" w:sz="6" w:space="0" w:color="auto"/>
              <w:bottom w:val="single" w:sz="6" w:space="0" w:color="auto"/>
              <w:right w:val="nil"/>
            </w:tcBorders>
          </w:tcPr>
          <w:p w14:paraId="4C938638" w14:textId="77777777" w:rsidR="006F23B8" w:rsidRPr="00437976" w:rsidRDefault="006F23B8">
            <w:pPr>
              <w:spacing w:before="120"/>
              <w:rPr>
                <w:rFonts w:ascii="Times New Roman" w:hAnsi="Times New Roman"/>
              </w:rPr>
            </w:pPr>
            <w:r w:rsidRPr="00437976">
              <w:rPr>
                <w:rFonts w:ascii="Times New Roman" w:hAnsi="Times New Roman"/>
              </w:rPr>
              <w:t xml:space="preserve">VF </w:t>
            </w:r>
            <w:r w:rsidRPr="00437976">
              <w:rPr>
                <w:rFonts w:ascii="Times New Roman" w:hAnsi="Times New Roman"/>
                <w:vertAlign w:val="subscript"/>
              </w:rPr>
              <w:t>p</w:t>
            </w:r>
          </w:p>
        </w:tc>
        <w:tc>
          <w:tcPr>
            <w:tcW w:w="2790" w:type="dxa"/>
            <w:tcBorders>
              <w:top w:val="single" w:sz="6" w:space="0" w:color="auto"/>
              <w:left w:val="single" w:sz="6" w:space="0" w:color="auto"/>
              <w:bottom w:val="single" w:sz="6" w:space="0" w:color="auto"/>
              <w:right w:val="nil"/>
            </w:tcBorders>
          </w:tcPr>
          <w:p w14:paraId="5290E0B8" w14:textId="77777777" w:rsidR="006F23B8" w:rsidRPr="00437976" w:rsidRDefault="006F23B8">
            <w:pPr>
              <w:spacing w:before="120"/>
              <w:rPr>
                <w:rFonts w:ascii="Times New Roman" w:hAnsi="Times New Roman"/>
              </w:rPr>
            </w:pPr>
            <w:r w:rsidRPr="00437976">
              <w:rPr>
                <w:rFonts w:ascii="Times New Roman" w:hAnsi="Times New Roman"/>
              </w:rPr>
              <w:t>Volatilization Factor for Surficial Soils Regarding Particulates</w:t>
            </w:r>
          </w:p>
        </w:tc>
        <w:tc>
          <w:tcPr>
            <w:tcW w:w="1621" w:type="dxa"/>
            <w:tcBorders>
              <w:top w:val="single" w:sz="6" w:space="0" w:color="auto"/>
              <w:left w:val="single" w:sz="6" w:space="0" w:color="auto"/>
              <w:bottom w:val="single" w:sz="6" w:space="0" w:color="auto"/>
              <w:right w:val="nil"/>
            </w:tcBorders>
          </w:tcPr>
          <w:p w14:paraId="1B09CC89" w14:textId="77777777" w:rsidR="006F23B8" w:rsidRPr="00437976" w:rsidRDefault="006F23B8">
            <w:pPr>
              <w:spacing w:before="120"/>
              <w:rPr>
                <w:rFonts w:ascii="Times New Roman" w:hAnsi="Times New Roman"/>
              </w:rPr>
            </w:pPr>
            <w:r w:rsidRPr="00437976">
              <w:rPr>
                <w:rFonts w:ascii="Times New Roman" w:hAnsi="Times New Roman"/>
              </w:rPr>
              <w:t>kg/m</w:t>
            </w:r>
            <w:r w:rsidRPr="00437976">
              <w:rPr>
                <w:rFonts w:ascii="Times New Roman" w:hAnsi="Times New Roman"/>
                <w:vertAlign w:val="superscript"/>
              </w:rPr>
              <w:t>3</w:t>
            </w:r>
          </w:p>
        </w:tc>
        <w:tc>
          <w:tcPr>
            <w:tcW w:w="2969" w:type="dxa"/>
            <w:tcBorders>
              <w:top w:val="single" w:sz="6" w:space="0" w:color="auto"/>
              <w:left w:val="single" w:sz="6" w:space="0" w:color="auto"/>
              <w:bottom w:val="single" w:sz="6" w:space="0" w:color="auto"/>
              <w:right w:val="nil"/>
            </w:tcBorders>
          </w:tcPr>
          <w:p w14:paraId="61F86781" w14:textId="77777777" w:rsidR="006F23B8" w:rsidRPr="00437976" w:rsidRDefault="006F23B8">
            <w:pPr>
              <w:spacing w:before="120"/>
              <w:rPr>
                <w:rFonts w:ascii="Times New Roman" w:hAnsi="Times New Roman"/>
              </w:rPr>
            </w:pPr>
            <w:r w:rsidRPr="00437976">
              <w:rPr>
                <w:rFonts w:ascii="Times New Roman" w:hAnsi="Times New Roman"/>
              </w:rPr>
              <w:t xml:space="preserve">Equation R5 in </w:t>
            </w:r>
          </w:p>
          <w:p w14:paraId="11A7A17F" w14:textId="77777777" w:rsidR="006F23B8" w:rsidRPr="00437976" w:rsidRDefault="006F23B8">
            <w:pPr>
              <w:rPr>
                <w:rFonts w:ascii="Times New Roman" w:hAnsi="Times New Roman"/>
              </w:rPr>
            </w:pPr>
            <w:r w:rsidRPr="00437976">
              <w:rPr>
                <w:rFonts w:ascii="Times New Roman" w:hAnsi="Times New Roman"/>
              </w:rPr>
              <w:t>Appendix C, Table C</w:t>
            </w:r>
          </w:p>
        </w:tc>
        <w:tc>
          <w:tcPr>
            <w:tcW w:w="3420" w:type="dxa"/>
            <w:tcBorders>
              <w:top w:val="single" w:sz="6" w:space="0" w:color="auto"/>
              <w:left w:val="single" w:sz="6" w:space="0" w:color="auto"/>
              <w:bottom w:val="single" w:sz="6" w:space="0" w:color="auto"/>
              <w:right w:val="double" w:sz="6" w:space="0" w:color="auto"/>
            </w:tcBorders>
          </w:tcPr>
          <w:p w14:paraId="66EB529C" w14:textId="77777777" w:rsidR="006F23B8" w:rsidRPr="00437976" w:rsidRDefault="006F23B8">
            <w:pPr>
              <w:spacing w:before="120"/>
              <w:rPr>
                <w:rFonts w:ascii="Times New Roman" w:hAnsi="Times New Roman"/>
              </w:rPr>
            </w:pPr>
            <w:r w:rsidRPr="00437976">
              <w:rPr>
                <w:rFonts w:ascii="Times New Roman" w:hAnsi="Times New Roman"/>
              </w:rPr>
              <w:t>Calculated Value</w:t>
            </w:r>
          </w:p>
        </w:tc>
      </w:tr>
      <w:tr w:rsidR="006F23B8" w:rsidRPr="00437976" w14:paraId="0D035A4F" w14:textId="77777777">
        <w:trPr>
          <w:trHeight w:val="882"/>
        </w:trPr>
        <w:tc>
          <w:tcPr>
            <w:tcW w:w="1620" w:type="dxa"/>
            <w:tcBorders>
              <w:top w:val="single" w:sz="6" w:space="0" w:color="auto"/>
              <w:left w:val="double" w:sz="6" w:space="0" w:color="auto"/>
              <w:bottom w:val="single" w:sz="6" w:space="0" w:color="auto"/>
              <w:right w:val="nil"/>
            </w:tcBorders>
          </w:tcPr>
          <w:p w14:paraId="14E47135" w14:textId="77777777" w:rsidR="006F23B8" w:rsidRPr="00437976" w:rsidRDefault="006F23B8">
            <w:pPr>
              <w:spacing w:before="120"/>
              <w:rPr>
                <w:rFonts w:ascii="Times New Roman" w:hAnsi="Times New Roman"/>
              </w:rPr>
            </w:pPr>
            <w:r w:rsidRPr="00437976">
              <w:rPr>
                <w:rFonts w:ascii="Times New Roman" w:hAnsi="Times New Roman"/>
              </w:rPr>
              <w:t>VF</w:t>
            </w:r>
            <w:r w:rsidRPr="00437976">
              <w:rPr>
                <w:rFonts w:ascii="Times New Roman" w:hAnsi="Times New Roman"/>
                <w:vertAlign w:val="subscript"/>
              </w:rPr>
              <w:t>samb</w:t>
            </w:r>
          </w:p>
        </w:tc>
        <w:tc>
          <w:tcPr>
            <w:tcW w:w="2790" w:type="dxa"/>
            <w:tcBorders>
              <w:top w:val="single" w:sz="6" w:space="0" w:color="auto"/>
              <w:left w:val="single" w:sz="6" w:space="0" w:color="auto"/>
              <w:bottom w:val="single" w:sz="6" w:space="0" w:color="auto"/>
              <w:right w:val="nil"/>
            </w:tcBorders>
          </w:tcPr>
          <w:p w14:paraId="1AD7B507" w14:textId="77777777" w:rsidR="006F23B8" w:rsidRPr="00437976" w:rsidRDefault="006F23B8">
            <w:pPr>
              <w:spacing w:before="120"/>
              <w:rPr>
                <w:rFonts w:ascii="Times New Roman" w:hAnsi="Times New Roman"/>
              </w:rPr>
            </w:pPr>
            <w:r w:rsidRPr="00437976">
              <w:rPr>
                <w:rFonts w:ascii="Times New Roman" w:hAnsi="Times New Roman"/>
              </w:rPr>
              <w:t>Volatilization Factor (Subsurface Soils to Ambient Air)</w:t>
            </w:r>
          </w:p>
        </w:tc>
        <w:tc>
          <w:tcPr>
            <w:tcW w:w="1621" w:type="dxa"/>
            <w:tcBorders>
              <w:top w:val="single" w:sz="6" w:space="0" w:color="auto"/>
              <w:left w:val="single" w:sz="6" w:space="0" w:color="auto"/>
              <w:bottom w:val="single" w:sz="6" w:space="0" w:color="auto"/>
              <w:right w:val="nil"/>
            </w:tcBorders>
          </w:tcPr>
          <w:p w14:paraId="60489EEA" w14:textId="77777777" w:rsidR="006F23B8" w:rsidRPr="00437976" w:rsidRDefault="006F23B8">
            <w:pPr>
              <w:spacing w:before="120"/>
              <w:rPr>
                <w:rFonts w:ascii="Times New Roman" w:hAnsi="Times New Roman"/>
              </w:rPr>
            </w:pPr>
            <w:r w:rsidRPr="00437976">
              <w:rPr>
                <w:rFonts w:ascii="Times New Roman" w:hAnsi="Times New Roman"/>
              </w:rPr>
              <w:t>(mg/m</w:t>
            </w:r>
            <w:r w:rsidRPr="00437976">
              <w:rPr>
                <w:rFonts w:ascii="Times New Roman" w:hAnsi="Times New Roman"/>
                <w:vertAlign w:val="superscript"/>
              </w:rPr>
              <w:t>3</w:t>
            </w:r>
            <w:r w:rsidRPr="00437976">
              <w:rPr>
                <w:rFonts w:ascii="Times New Roman" w:hAnsi="Times New Roman"/>
                <w:vertAlign w:val="subscript"/>
              </w:rPr>
              <w:t>air</w:t>
            </w:r>
            <w:r w:rsidRPr="00437976">
              <w:rPr>
                <w:rFonts w:ascii="Times New Roman" w:hAnsi="Times New Roman"/>
              </w:rPr>
              <w:t>)/(mg/kg</w:t>
            </w:r>
            <w:r w:rsidRPr="00437976">
              <w:rPr>
                <w:rFonts w:ascii="Times New Roman" w:hAnsi="Times New Roman"/>
                <w:vertAlign w:val="subscript"/>
              </w:rPr>
              <w:t>soil</w:t>
            </w:r>
            <w:r w:rsidRPr="00437976">
              <w:rPr>
                <w:rFonts w:ascii="Times New Roman" w:hAnsi="Times New Roman"/>
              </w:rPr>
              <w:t>) or</w:t>
            </w:r>
          </w:p>
          <w:p w14:paraId="5D055AE3" w14:textId="77777777" w:rsidR="006F23B8" w:rsidRPr="00437976" w:rsidRDefault="006F23B8">
            <w:pPr>
              <w:rPr>
                <w:rFonts w:ascii="Times New Roman" w:hAnsi="Times New Roman"/>
              </w:rPr>
            </w:pPr>
            <w:r w:rsidRPr="00437976">
              <w:rPr>
                <w:rFonts w:ascii="Times New Roman" w:hAnsi="Times New Roman"/>
              </w:rPr>
              <w:t>kg/m</w:t>
            </w:r>
            <w:r w:rsidRPr="00437976">
              <w:rPr>
                <w:rFonts w:ascii="Times New Roman" w:hAnsi="Times New Roman"/>
                <w:vertAlign w:val="superscript"/>
              </w:rPr>
              <w:t>3</w:t>
            </w:r>
          </w:p>
        </w:tc>
        <w:tc>
          <w:tcPr>
            <w:tcW w:w="2969" w:type="dxa"/>
            <w:tcBorders>
              <w:top w:val="single" w:sz="6" w:space="0" w:color="auto"/>
              <w:left w:val="single" w:sz="6" w:space="0" w:color="auto"/>
              <w:bottom w:val="single" w:sz="6" w:space="0" w:color="auto"/>
              <w:right w:val="nil"/>
            </w:tcBorders>
          </w:tcPr>
          <w:p w14:paraId="317C952D" w14:textId="77777777" w:rsidR="006F23B8" w:rsidRPr="00437976" w:rsidRDefault="006F23B8">
            <w:pPr>
              <w:spacing w:before="120"/>
              <w:rPr>
                <w:rFonts w:ascii="Times New Roman" w:hAnsi="Times New Roman"/>
              </w:rPr>
            </w:pPr>
            <w:r w:rsidRPr="00437976">
              <w:rPr>
                <w:rFonts w:ascii="Times New Roman" w:hAnsi="Times New Roman"/>
              </w:rPr>
              <w:t xml:space="preserve">Equation R11 in </w:t>
            </w:r>
          </w:p>
          <w:p w14:paraId="1373A99B" w14:textId="77777777" w:rsidR="006F23B8" w:rsidRPr="00437976" w:rsidRDefault="006F23B8">
            <w:pPr>
              <w:rPr>
                <w:rFonts w:ascii="Times New Roman" w:hAnsi="Times New Roman"/>
              </w:rPr>
            </w:pPr>
            <w:r w:rsidRPr="00437976">
              <w:rPr>
                <w:rFonts w:ascii="Times New Roman" w:hAnsi="Times New Roman"/>
              </w:rPr>
              <w:t>Appendix C, Table C</w:t>
            </w:r>
          </w:p>
        </w:tc>
        <w:tc>
          <w:tcPr>
            <w:tcW w:w="3420" w:type="dxa"/>
            <w:tcBorders>
              <w:top w:val="single" w:sz="6" w:space="0" w:color="auto"/>
              <w:left w:val="single" w:sz="6" w:space="0" w:color="auto"/>
              <w:bottom w:val="single" w:sz="6" w:space="0" w:color="auto"/>
              <w:right w:val="double" w:sz="6" w:space="0" w:color="auto"/>
            </w:tcBorders>
          </w:tcPr>
          <w:p w14:paraId="573E5302" w14:textId="77777777" w:rsidR="006F23B8" w:rsidRPr="00437976" w:rsidRDefault="006F23B8">
            <w:pPr>
              <w:spacing w:before="120"/>
              <w:rPr>
                <w:rFonts w:ascii="Times New Roman" w:hAnsi="Times New Roman"/>
              </w:rPr>
            </w:pPr>
            <w:r w:rsidRPr="00437976">
              <w:rPr>
                <w:rFonts w:ascii="Times New Roman" w:hAnsi="Times New Roman"/>
              </w:rPr>
              <w:t>Calculated Value</w:t>
            </w:r>
          </w:p>
        </w:tc>
      </w:tr>
      <w:tr w:rsidR="006F23B8" w:rsidRPr="00437976" w14:paraId="10D4D973" w14:textId="77777777">
        <w:trPr>
          <w:trHeight w:val="402"/>
        </w:trPr>
        <w:tc>
          <w:tcPr>
            <w:tcW w:w="1620" w:type="dxa"/>
            <w:tcBorders>
              <w:top w:val="single" w:sz="6" w:space="0" w:color="auto"/>
              <w:left w:val="double" w:sz="6" w:space="0" w:color="auto"/>
              <w:bottom w:val="nil"/>
              <w:right w:val="nil"/>
            </w:tcBorders>
          </w:tcPr>
          <w:p w14:paraId="54AC2F5C" w14:textId="77777777" w:rsidR="006F23B8" w:rsidRPr="00437976" w:rsidRDefault="006F23B8">
            <w:pPr>
              <w:spacing w:before="120"/>
              <w:rPr>
                <w:rFonts w:ascii="Times New Roman" w:hAnsi="Times New Roman"/>
              </w:rPr>
            </w:pPr>
            <w:r w:rsidRPr="00437976">
              <w:rPr>
                <w:rFonts w:ascii="Times New Roman" w:hAnsi="Times New Roman"/>
              </w:rPr>
              <w:t>VF</w:t>
            </w:r>
            <w:r w:rsidRPr="00437976">
              <w:rPr>
                <w:rFonts w:ascii="Times New Roman" w:hAnsi="Times New Roman"/>
                <w:vertAlign w:val="subscript"/>
              </w:rPr>
              <w:t>ss</w:t>
            </w:r>
          </w:p>
        </w:tc>
        <w:tc>
          <w:tcPr>
            <w:tcW w:w="2790" w:type="dxa"/>
            <w:tcBorders>
              <w:top w:val="single" w:sz="6" w:space="0" w:color="auto"/>
              <w:left w:val="single" w:sz="6" w:space="0" w:color="auto"/>
              <w:bottom w:val="nil"/>
              <w:right w:val="nil"/>
            </w:tcBorders>
          </w:tcPr>
          <w:p w14:paraId="6CA1D222" w14:textId="77777777" w:rsidR="006F23B8" w:rsidRPr="00437976" w:rsidRDefault="006F23B8">
            <w:pPr>
              <w:spacing w:before="120"/>
              <w:rPr>
                <w:rFonts w:ascii="Times New Roman" w:hAnsi="Times New Roman"/>
              </w:rPr>
            </w:pPr>
            <w:r w:rsidRPr="00437976">
              <w:rPr>
                <w:rFonts w:ascii="Times New Roman" w:hAnsi="Times New Roman"/>
              </w:rPr>
              <w:t>Volatilization Factor for Surficial Soils</w:t>
            </w:r>
          </w:p>
        </w:tc>
        <w:tc>
          <w:tcPr>
            <w:tcW w:w="1621" w:type="dxa"/>
            <w:tcBorders>
              <w:top w:val="single" w:sz="6" w:space="0" w:color="auto"/>
              <w:left w:val="single" w:sz="6" w:space="0" w:color="auto"/>
              <w:bottom w:val="nil"/>
              <w:right w:val="nil"/>
            </w:tcBorders>
          </w:tcPr>
          <w:p w14:paraId="170749E8" w14:textId="77777777" w:rsidR="006F23B8" w:rsidRPr="00437976" w:rsidRDefault="006F23B8">
            <w:pPr>
              <w:spacing w:before="120"/>
              <w:rPr>
                <w:rFonts w:ascii="Times New Roman" w:hAnsi="Times New Roman"/>
              </w:rPr>
            </w:pPr>
            <w:r w:rsidRPr="00437976">
              <w:rPr>
                <w:rFonts w:ascii="Times New Roman" w:hAnsi="Times New Roman"/>
              </w:rPr>
              <w:t>kg/m</w:t>
            </w:r>
            <w:r w:rsidRPr="00437976">
              <w:rPr>
                <w:rFonts w:ascii="Times New Roman" w:hAnsi="Times New Roman"/>
                <w:vertAlign w:val="superscript"/>
              </w:rPr>
              <w:t>3</w:t>
            </w:r>
          </w:p>
        </w:tc>
        <w:tc>
          <w:tcPr>
            <w:tcW w:w="2969" w:type="dxa"/>
            <w:tcBorders>
              <w:top w:val="single" w:sz="6" w:space="0" w:color="auto"/>
              <w:left w:val="single" w:sz="6" w:space="0" w:color="auto"/>
              <w:bottom w:val="nil"/>
              <w:right w:val="nil"/>
            </w:tcBorders>
          </w:tcPr>
          <w:p w14:paraId="0DAAFDF6" w14:textId="77777777" w:rsidR="006F23B8" w:rsidRPr="00437976" w:rsidRDefault="006F23B8">
            <w:pPr>
              <w:spacing w:before="120"/>
              <w:rPr>
                <w:rFonts w:ascii="Times New Roman" w:hAnsi="Times New Roman"/>
              </w:rPr>
            </w:pPr>
            <w:r w:rsidRPr="00437976">
              <w:rPr>
                <w:rFonts w:ascii="Times New Roman" w:hAnsi="Times New Roman"/>
              </w:rPr>
              <w:t>Use Equations R3 and R4 in Appendix C, Table C</w:t>
            </w:r>
          </w:p>
        </w:tc>
        <w:tc>
          <w:tcPr>
            <w:tcW w:w="3420" w:type="dxa"/>
            <w:tcBorders>
              <w:top w:val="single" w:sz="6" w:space="0" w:color="auto"/>
              <w:left w:val="single" w:sz="6" w:space="0" w:color="auto"/>
              <w:bottom w:val="nil"/>
              <w:right w:val="double" w:sz="6" w:space="0" w:color="auto"/>
            </w:tcBorders>
          </w:tcPr>
          <w:p w14:paraId="73DD6E14" w14:textId="77777777" w:rsidR="006F23B8" w:rsidRPr="00437976" w:rsidRDefault="006F23B8">
            <w:pPr>
              <w:spacing w:before="120"/>
              <w:rPr>
                <w:rFonts w:ascii="Times New Roman" w:hAnsi="Times New Roman"/>
              </w:rPr>
            </w:pPr>
            <w:r w:rsidRPr="00437976">
              <w:rPr>
                <w:rFonts w:ascii="Times New Roman" w:hAnsi="Times New Roman"/>
              </w:rPr>
              <w:t>Calculated Value from Equation R3 or R4 (whichever is less)</w:t>
            </w:r>
          </w:p>
        </w:tc>
      </w:tr>
      <w:tr w:rsidR="006F23B8" w:rsidRPr="00437976" w14:paraId="777E0A1A" w14:textId="77777777">
        <w:trPr>
          <w:trHeight w:val="402"/>
        </w:trPr>
        <w:tc>
          <w:tcPr>
            <w:tcW w:w="1620" w:type="dxa"/>
            <w:tcBorders>
              <w:top w:val="single" w:sz="6" w:space="0" w:color="auto"/>
              <w:left w:val="double" w:sz="6" w:space="0" w:color="auto"/>
              <w:bottom w:val="single" w:sz="6" w:space="0" w:color="auto"/>
              <w:right w:val="nil"/>
            </w:tcBorders>
          </w:tcPr>
          <w:p w14:paraId="50A6BEB5" w14:textId="77777777" w:rsidR="006F23B8" w:rsidRPr="00437976" w:rsidRDefault="006F23B8">
            <w:pPr>
              <w:spacing w:before="120"/>
              <w:rPr>
                <w:rFonts w:ascii="Times New Roman" w:hAnsi="Times New Roman"/>
              </w:rPr>
            </w:pPr>
            <w:r w:rsidRPr="00437976">
              <w:rPr>
                <w:rFonts w:ascii="Times New Roman" w:hAnsi="Times New Roman"/>
              </w:rPr>
              <w:t>W</w:t>
            </w:r>
          </w:p>
        </w:tc>
        <w:tc>
          <w:tcPr>
            <w:tcW w:w="2790" w:type="dxa"/>
            <w:tcBorders>
              <w:top w:val="single" w:sz="6" w:space="0" w:color="auto"/>
              <w:left w:val="single" w:sz="6" w:space="0" w:color="auto"/>
              <w:bottom w:val="single" w:sz="6" w:space="0" w:color="auto"/>
              <w:right w:val="nil"/>
            </w:tcBorders>
          </w:tcPr>
          <w:p w14:paraId="27EF0CDB" w14:textId="77777777" w:rsidR="006F23B8" w:rsidRPr="00437976" w:rsidRDefault="006F23B8">
            <w:pPr>
              <w:spacing w:before="120"/>
              <w:rPr>
                <w:rFonts w:ascii="Times New Roman" w:hAnsi="Times New Roman"/>
              </w:rPr>
            </w:pPr>
            <w:r w:rsidRPr="00437976">
              <w:rPr>
                <w:rFonts w:ascii="Times New Roman" w:hAnsi="Times New Roman"/>
              </w:rPr>
              <w:t>Width of Source Area Parallel to Direction to Wind or Groundwater Movement</w:t>
            </w:r>
          </w:p>
        </w:tc>
        <w:tc>
          <w:tcPr>
            <w:tcW w:w="1621" w:type="dxa"/>
            <w:tcBorders>
              <w:top w:val="single" w:sz="6" w:space="0" w:color="auto"/>
              <w:left w:val="single" w:sz="6" w:space="0" w:color="auto"/>
              <w:bottom w:val="single" w:sz="6" w:space="0" w:color="auto"/>
              <w:right w:val="nil"/>
            </w:tcBorders>
          </w:tcPr>
          <w:p w14:paraId="18CD0501" w14:textId="77777777" w:rsidR="006F23B8" w:rsidRPr="00437976" w:rsidRDefault="006F23B8">
            <w:pPr>
              <w:spacing w:before="120"/>
              <w:rPr>
                <w:rFonts w:ascii="Times New Roman" w:hAnsi="Times New Roman"/>
              </w:rPr>
            </w:pPr>
            <w:r w:rsidRPr="00437976">
              <w:rPr>
                <w:rFonts w:ascii="Times New Roman" w:hAnsi="Times New Roman"/>
              </w:rPr>
              <w:t>cm</w:t>
            </w:r>
          </w:p>
        </w:tc>
        <w:tc>
          <w:tcPr>
            <w:tcW w:w="2969" w:type="dxa"/>
            <w:tcBorders>
              <w:top w:val="single" w:sz="6" w:space="0" w:color="auto"/>
              <w:left w:val="single" w:sz="6" w:space="0" w:color="auto"/>
              <w:bottom w:val="single" w:sz="6" w:space="0" w:color="auto"/>
              <w:right w:val="nil"/>
            </w:tcBorders>
          </w:tcPr>
          <w:p w14:paraId="0C45A9DE" w14:textId="77777777" w:rsidR="006F23B8" w:rsidRPr="00437976" w:rsidRDefault="006F23B8">
            <w:pPr>
              <w:spacing w:before="120"/>
              <w:rPr>
                <w:rFonts w:ascii="Times New Roman" w:hAnsi="Times New Roman"/>
              </w:rPr>
            </w:pPr>
            <w:r w:rsidRPr="00437976">
              <w:rPr>
                <w:rFonts w:ascii="Times New Roman" w:hAnsi="Times New Roman"/>
              </w:rPr>
              <w:t>Field Measurement</w:t>
            </w:r>
          </w:p>
        </w:tc>
        <w:tc>
          <w:tcPr>
            <w:tcW w:w="3420" w:type="dxa"/>
            <w:tcBorders>
              <w:top w:val="single" w:sz="6" w:space="0" w:color="auto"/>
              <w:left w:val="single" w:sz="6" w:space="0" w:color="auto"/>
              <w:bottom w:val="single" w:sz="6" w:space="0" w:color="auto"/>
              <w:right w:val="double" w:sz="6" w:space="0" w:color="auto"/>
            </w:tcBorders>
          </w:tcPr>
          <w:p w14:paraId="67926D75" w14:textId="77777777" w:rsidR="006F23B8" w:rsidRPr="00437976" w:rsidRDefault="006F23B8">
            <w:pPr>
              <w:spacing w:before="120"/>
              <w:rPr>
                <w:rFonts w:ascii="Times New Roman" w:hAnsi="Times New Roman"/>
              </w:rPr>
            </w:pPr>
            <w:r w:rsidRPr="00437976">
              <w:rPr>
                <w:rFonts w:ascii="Times New Roman" w:hAnsi="Times New Roman"/>
              </w:rPr>
              <w:t>Site-Specific</w:t>
            </w:r>
          </w:p>
        </w:tc>
      </w:tr>
    </w:tbl>
    <w:p w14:paraId="3956772A" w14:textId="77777777" w:rsidR="006F23B8" w:rsidRPr="00437976" w:rsidRDefault="006F23B8">
      <w:pPr>
        <w:rPr>
          <w:rFonts w:ascii="Times New Roman" w:hAnsi="Times New Roman"/>
        </w:rPr>
      </w:pPr>
    </w:p>
    <w:p w14:paraId="45265981" w14:textId="77777777" w:rsidR="006F23B8" w:rsidRPr="00437976" w:rsidRDefault="006F23B8">
      <w:pPr>
        <w:rPr>
          <w:rFonts w:ascii="Times New Roman" w:hAnsi="Times New Roman"/>
        </w:rPr>
      </w:pPr>
      <w:r w:rsidRPr="00437976">
        <w:rPr>
          <w:rFonts w:ascii="Times New Roman" w:hAnsi="Times New Roman"/>
        </w:rPr>
        <w:br w:type="page"/>
      </w:r>
    </w:p>
    <w:tbl>
      <w:tblPr>
        <w:tblW w:w="12420" w:type="dxa"/>
        <w:tblInd w:w="120" w:type="dxa"/>
        <w:tblLayout w:type="fixed"/>
        <w:tblCellMar>
          <w:left w:w="120" w:type="dxa"/>
          <w:right w:w="120" w:type="dxa"/>
        </w:tblCellMar>
        <w:tblLook w:val="0000" w:firstRow="0" w:lastRow="0" w:firstColumn="0" w:lastColumn="0" w:noHBand="0" w:noVBand="0"/>
      </w:tblPr>
      <w:tblGrid>
        <w:gridCol w:w="1620"/>
        <w:gridCol w:w="2790"/>
        <w:gridCol w:w="1621"/>
        <w:gridCol w:w="2969"/>
        <w:gridCol w:w="3420"/>
      </w:tblGrid>
      <w:tr w:rsidR="006F23B8" w:rsidRPr="00437976" w14:paraId="27CDFD4D" w14:textId="77777777">
        <w:trPr>
          <w:trHeight w:val="438"/>
        </w:trPr>
        <w:tc>
          <w:tcPr>
            <w:tcW w:w="1620" w:type="dxa"/>
            <w:tcBorders>
              <w:top w:val="double" w:sz="6" w:space="0" w:color="auto"/>
              <w:left w:val="double" w:sz="6" w:space="0" w:color="auto"/>
              <w:bottom w:val="nil"/>
              <w:right w:val="nil"/>
            </w:tcBorders>
          </w:tcPr>
          <w:p w14:paraId="6B447C22" w14:textId="77777777" w:rsidR="006F23B8" w:rsidRPr="00437976" w:rsidRDefault="006F23B8">
            <w:pPr>
              <w:spacing w:before="120"/>
              <w:rPr>
                <w:rFonts w:ascii="Times New Roman" w:hAnsi="Times New Roman"/>
              </w:rPr>
            </w:pPr>
            <w:r w:rsidRPr="00437976">
              <w:rPr>
                <w:rFonts w:ascii="Times New Roman" w:hAnsi="Times New Roman"/>
              </w:rPr>
              <w:lastRenderedPageBreak/>
              <w:t>Symbol</w:t>
            </w:r>
          </w:p>
        </w:tc>
        <w:tc>
          <w:tcPr>
            <w:tcW w:w="2790" w:type="dxa"/>
            <w:tcBorders>
              <w:top w:val="double" w:sz="6" w:space="0" w:color="auto"/>
              <w:left w:val="single" w:sz="6" w:space="0" w:color="auto"/>
              <w:bottom w:val="nil"/>
              <w:right w:val="nil"/>
            </w:tcBorders>
          </w:tcPr>
          <w:p w14:paraId="3D5B0F20" w14:textId="77777777" w:rsidR="006F23B8" w:rsidRPr="00437976" w:rsidRDefault="006F23B8">
            <w:pPr>
              <w:spacing w:before="120"/>
              <w:rPr>
                <w:rFonts w:ascii="Times New Roman" w:hAnsi="Times New Roman"/>
              </w:rPr>
            </w:pPr>
            <w:r w:rsidRPr="00437976">
              <w:rPr>
                <w:rFonts w:ascii="Times New Roman" w:hAnsi="Times New Roman"/>
              </w:rPr>
              <w:t>Parameter</w:t>
            </w:r>
          </w:p>
        </w:tc>
        <w:tc>
          <w:tcPr>
            <w:tcW w:w="1621" w:type="dxa"/>
            <w:tcBorders>
              <w:top w:val="double" w:sz="6" w:space="0" w:color="auto"/>
              <w:left w:val="single" w:sz="6" w:space="0" w:color="auto"/>
              <w:bottom w:val="nil"/>
              <w:right w:val="nil"/>
            </w:tcBorders>
          </w:tcPr>
          <w:p w14:paraId="69601251" w14:textId="77777777" w:rsidR="006F23B8" w:rsidRPr="00437976" w:rsidRDefault="006F23B8">
            <w:pPr>
              <w:spacing w:before="120"/>
              <w:rPr>
                <w:rFonts w:ascii="Times New Roman" w:hAnsi="Times New Roman"/>
              </w:rPr>
            </w:pPr>
            <w:r w:rsidRPr="00437976">
              <w:rPr>
                <w:rFonts w:ascii="Times New Roman" w:hAnsi="Times New Roman"/>
              </w:rPr>
              <w:t>Units</w:t>
            </w:r>
          </w:p>
        </w:tc>
        <w:tc>
          <w:tcPr>
            <w:tcW w:w="2969" w:type="dxa"/>
            <w:tcBorders>
              <w:top w:val="double" w:sz="6" w:space="0" w:color="auto"/>
              <w:left w:val="single" w:sz="6" w:space="0" w:color="auto"/>
              <w:bottom w:val="nil"/>
              <w:right w:val="nil"/>
            </w:tcBorders>
          </w:tcPr>
          <w:p w14:paraId="25ABA982" w14:textId="77777777" w:rsidR="006F23B8" w:rsidRPr="00437976" w:rsidRDefault="006F23B8">
            <w:pPr>
              <w:spacing w:before="120"/>
              <w:rPr>
                <w:rFonts w:ascii="Times New Roman" w:hAnsi="Times New Roman"/>
              </w:rPr>
            </w:pPr>
            <w:r w:rsidRPr="00437976">
              <w:rPr>
                <w:rFonts w:ascii="Times New Roman" w:hAnsi="Times New Roman"/>
              </w:rPr>
              <w:t>Source</w:t>
            </w:r>
          </w:p>
        </w:tc>
        <w:tc>
          <w:tcPr>
            <w:tcW w:w="3420" w:type="dxa"/>
            <w:tcBorders>
              <w:top w:val="double" w:sz="6" w:space="0" w:color="auto"/>
              <w:left w:val="single" w:sz="6" w:space="0" w:color="auto"/>
              <w:bottom w:val="nil"/>
              <w:right w:val="double" w:sz="6" w:space="0" w:color="auto"/>
            </w:tcBorders>
          </w:tcPr>
          <w:p w14:paraId="4592B246" w14:textId="77777777" w:rsidR="006F23B8" w:rsidRPr="00437976" w:rsidRDefault="006F23B8">
            <w:pPr>
              <w:spacing w:before="120"/>
              <w:rPr>
                <w:rFonts w:ascii="Times New Roman" w:hAnsi="Times New Roman"/>
              </w:rPr>
            </w:pPr>
            <w:r w:rsidRPr="00437976">
              <w:rPr>
                <w:rFonts w:ascii="Times New Roman" w:hAnsi="Times New Roman"/>
              </w:rPr>
              <w:t>Parameter Value(s)</w:t>
            </w:r>
          </w:p>
        </w:tc>
      </w:tr>
      <w:tr w:rsidR="006F23B8" w:rsidRPr="00437976" w14:paraId="10152CCF" w14:textId="77777777">
        <w:trPr>
          <w:trHeight w:val="402"/>
        </w:trPr>
        <w:tc>
          <w:tcPr>
            <w:tcW w:w="1620" w:type="dxa"/>
            <w:tcBorders>
              <w:top w:val="single" w:sz="6" w:space="0" w:color="auto"/>
              <w:left w:val="double" w:sz="6" w:space="0" w:color="auto"/>
              <w:bottom w:val="nil"/>
              <w:right w:val="nil"/>
            </w:tcBorders>
          </w:tcPr>
          <w:p w14:paraId="247B2C98" w14:textId="77777777" w:rsidR="006F23B8" w:rsidRPr="00437976" w:rsidRDefault="006F23B8">
            <w:pPr>
              <w:spacing w:before="120"/>
              <w:rPr>
                <w:rFonts w:ascii="Times New Roman" w:hAnsi="Times New Roman"/>
              </w:rPr>
            </w:pPr>
            <w:r w:rsidRPr="00437976">
              <w:rPr>
                <w:rFonts w:ascii="Times New Roman" w:hAnsi="Times New Roman"/>
              </w:rPr>
              <w:t>w</w:t>
            </w:r>
          </w:p>
        </w:tc>
        <w:tc>
          <w:tcPr>
            <w:tcW w:w="2790" w:type="dxa"/>
            <w:tcBorders>
              <w:top w:val="single" w:sz="6" w:space="0" w:color="auto"/>
              <w:left w:val="single" w:sz="6" w:space="0" w:color="auto"/>
              <w:bottom w:val="nil"/>
              <w:right w:val="nil"/>
            </w:tcBorders>
          </w:tcPr>
          <w:p w14:paraId="246A90D9" w14:textId="77777777" w:rsidR="006F23B8" w:rsidRPr="00437976" w:rsidRDefault="006F23B8">
            <w:pPr>
              <w:spacing w:before="120"/>
              <w:rPr>
                <w:rFonts w:ascii="Times New Roman" w:hAnsi="Times New Roman"/>
              </w:rPr>
            </w:pPr>
            <w:r w:rsidRPr="00437976">
              <w:rPr>
                <w:rFonts w:ascii="Times New Roman" w:hAnsi="Times New Roman"/>
              </w:rPr>
              <w:t>Average Soil Moisture Content</w:t>
            </w:r>
          </w:p>
        </w:tc>
        <w:tc>
          <w:tcPr>
            <w:tcW w:w="1621" w:type="dxa"/>
            <w:tcBorders>
              <w:top w:val="single" w:sz="6" w:space="0" w:color="auto"/>
              <w:left w:val="single" w:sz="6" w:space="0" w:color="auto"/>
              <w:bottom w:val="nil"/>
              <w:right w:val="nil"/>
            </w:tcBorders>
          </w:tcPr>
          <w:p w14:paraId="27438F34" w14:textId="77777777" w:rsidR="006F23B8" w:rsidRPr="00437976" w:rsidRDefault="006F23B8">
            <w:pPr>
              <w:spacing w:before="120"/>
              <w:rPr>
                <w:rFonts w:ascii="Times New Roman" w:hAnsi="Times New Roman"/>
              </w:rPr>
            </w:pPr>
            <w:r w:rsidRPr="00437976">
              <w:rPr>
                <w:rFonts w:ascii="Times New Roman" w:hAnsi="Times New Roman"/>
              </w:rPr>
              <w:t>g</w:t>
            </w:r>
            <w:r w:rsidRPr="00437976">
              <w:rPr>
                <w:rFonts w:ascii="Times New Roman" w:hAnsi="Times New Roman"/>
                <w:vertAlign w:val="subscript"/>
              </w:rPr>
              <w:t>water</w:t>
            </w:r>
            <w:r w:rsidRPr="00437976">
              <w:rPr>
                <w:rFonts w:ascii="Times New Roman" w:hAnsi="Times New Roman"/>
              </w:rPr>
              <w:t>/g</w:t>
            </w:r>
            <w:r w:rsidRPr="00437976">
              <w:rPr>
                <w:rFonts w:ascii="Times New Roman" w:hAnsi="Times New Roman"/>
                <w:vertAlign w:val="subscript"/>
              </w:rPr>
              <w:t>soil</w:t>
            </w:r>
          </w:p>
        </w:tc>
        <w:tc>
          <w:tcPr>
            <w:tcW w:w="2969" w:type="dxa"/>
            <w:tcBorders>
              <w:top w:val="single" w:sz="6" w:space="0" w:color="auto"/>
              <w:left w:val="single" w:sz="6" w:space="0" w:color="auto"/>
              <w:bottom w:val="nil"/>
              <w:right w:val="nil"/>
            </w:tcBorders>
          </w:tcPr>
          <w:p w14:paraId="65D98479" w14:textId="77777777" w:rsidR="006F23B8" w:rsidRPr="00437976" w:rsidRDefault="006F23B8">
            <w:pPr>
              <w:spacing w:before="120"/>
              <w:rPr>
                <w:rFonts w:ascii="Times New Roman" w:hAnsi="Times New Roman"/>
              </w:rPr>
            </w:pPr>
            <w:r w:rsidRPr="00437976">
              <w:rPr>
                <w:rFonts w:ascii="Times New Roman" w:hAnsi="Times New Roman"/>
              </w:rPr>
              <w:t>RBCA or</w:t>
            </w:r>
          </w:p>
          <w:p w14:paraId="64BBF3D7" w14:textId="77777777" w:rsidR="006F23B8" w:rsidRPr="00437976" w:rsidRDefault="006F23B8">
            <w:pPr>
              <w:rPr>
                <w:rFonts w:ascii="Times New Roman" w:hAnsi="Times New Roman"/>
              </w:rPr>
            </w:pPr>
            <w:r w:rsidRPr="00437976">
              <w:rPr>
                <w:rFonts w:ascii="Times New Roman" w:hAnsi="Times New Roman"/>
              </w:rPr>
              <w:t>Field Measurement</w:t>
            </w:r>
          </w:p>
          <w:p w14:paraId="19866FCD" w14:textId="77777777" w:rsidR="006F23B8" w:rsidRPr="00437976" w:rsidRDefault="006F23B8">
            <w:pPr>
              <w:rPr>
                <w:rFonts w:ascii="Times New Roman" w:hAnsi="Times New Roman"/>
              </w:rPr>
            </w:pPr>
            <w:r w:rsidRPr="00437976">
              <w:rPr>
                <w:rFonts w:ascii="Times New Roman" w:hAnsi="Times New Roman"/>
              </w:rPr>
              <w:t>(See Appendix C, Table F)</w:t>
            </w:r>
          </w:p>
        </w:tc>
        <w:tc>
          <w:tcPr>
            <w:tcW w:w="3420" w:type="dxa"/>
            <w:tcBorders>
              <w:top w:val="single" w:sz="6" w:space="0" w:color="auto"/>
              <w:left w:val="single" w:sz="6" w:space="0" w:color="auto"/>
              <w:bottom w:val="nil"/>
              <w:right w:val="double" w:sz="6" w:space="0" w:color="auto"/>
            </w:tcBorders>
          </w:tcPr>
          <w:p w14:paraId="557BC624" w14:textId="77777777" w:rsidR="006F23B8" w:rsidRPr="00437976" w:rsidRDefault="006F23B8">
            <w:pPr>
              <w:spacing w:before="120"/>
              <w:rPr>
                <w:rFonts w:ascii="Times New Roman" w:hAnsi="Times New Roman"/>
              </w:rPr>
            </w:pPr>
            <w:r w:rsidRPr="00437976">
              <w:rPr>
                <w:rFonts w:ascii="Times New Roman" w:hAnsi="Times New Roman"/>
              </w:rPr>
              <w:t>0.1, or</w:t>
            </w:r>
          </w:p>
          <w:p w14:paraId="086D358A" w14:textId="77777777" w:rsidR="006F23B8" w:rsidRPr="00437976" w:rsidRDefault="006F23B8">
            <w:pPr>
              <w:rPr>
                <w:rFonts w:ascii="Times New Roman" w:hAnsi="Times New Roman"/>
              </w:rPr>
            </w:pPr>
          </w:p>
          <w:p w14:paraId="60AB962B" w14:textId="77777777" w:rsidR="006F23B8" w:rsidRPr="00437976" w:rsidRDefault="006F23B8">
            <w:pPr>
              <w:rPr>
                <w:rFonts w:ascii="Times New Roman" w:hAnsi="Times New Roman"/>
              </w:rPr>
            </w:pPr>
            <w:r w:rsidRPr="00437976">
              <w:rPr>
                <w:rFonts w:ascii="Times New Roman" w:hAnsi="Times New Roman"/>
              </w:rPr>
              <w:t>Surface Soil (top 1 meter) = 0.1</w:t>
            </w:r>
          </w:p>
          <w:p w14:paraId="31ACE1D0" w14:textId="77777777" w:rsidR="006F23B8" w:rsidRPr="00437976" w:rsidRDefault="006F23B8">
            <w:pPr>
              <w:rPr>
                <w:rFonts w:ascii="Times New Roman" w:hAnsi="Times New Roman"/>
              </w:rPr>
            </w:pPr>
            <w:r w:rsidRPr="00437976">
              <w:rPr>
                <w:rFonts w:ascii="Times New Roman" w:hAnsi="Times New Roman"/>
              </w:rPr>
              <w:t>Subsurface Soil (below 1 meter) = 0.2, or</w:t>
            </w:r>
          </w:p>
          <w:p w14:paraId="505FBB82" w14:textId="77777777" w:rsidR="006F23B8" w:rsidRPr="00437976" w:rsidRDefault="006F23B8">
            <w:pPr>
              <w:rPr>
                <w:rFonts w:ascii="Times New Roman" w:hAnsi="Times New Roman"/>
              </w:rPr>
            </w:pPr>
          </w:p>
          <w:p w14:paraId="03A946FE" w14:textId="77777777" w:rsidR="006F23B8" w:rsidRPr="00437976" w:rsidRDefault="006F23B8">
            <w:pPr>
              <w:rPr>
                <w:rFonts w:ascii="Times New Roman" w:hAnsi="Times New Roman"/>
              </w:rPr>
            </w:pPr>
            <w:r w:rsidRPr="00437976">
              <w:rPr>
                <w:rFonts w:ascii="Times New Roman" w:hAnsi="Times New Roman"/>
              </w:rPr>
              <w:t>Site-Specific</w:t>
            </w:r>
          </w:p>
        </w:tc>
      </w:tr>
      <w:tr w:rsidR="006F23B8" w:rsidRPr="00437976" w14:paraId="13B759CE" w14:textId="77777777">
        <w:trPr>
          <w:trHeight w:val="1470"/>
        </w:trPr>
        <w:tc>
          <w:tcPr>
            <w:tcW w:w="1620" w:type="dxa"/>
            <w:tcBorders>
              <w:top w:val="single" w:sz="6" w:space="0" w:color="auto"/>
              <w:left w:val="double" w:sz="6" w:space="0" w:color="auto"/>
              <w:bottom w:val="nil"/>
              <w:right w:val="nil"/>
            </w:tcBorders>
          </w:tcPr>
          <w:p w14:paraId="1764ACF6" w14:textId="77777777" w:rsidR="006F23B8" w:rsidRPr="00437976" w:rsidRDefault="006F23B8">
            <w:pPr>
              <w:spacing w:before="120"/>
              <w:rPr>
                <w:rFonts w:ascii="Times New Roman" w:hAnsi="Times New Roman"/>
              </w:rPr>
            </w:pPr>
            <w:r w:rsidRPr="00437976">
              <w:rPr>
                <w:rFonts w:ascii="Times New Roman" w:hAnsi="Times New Roman"/>
              </w:rPr>
              <w:t>X</w:t>
            </w:r>
          </w:p>
        </w:tc>
        <w:tc>
          <w:tcPr>
            <w:tcW w:w="2790" w:type="dxa"/>
            <w:tcBorders>
              <w:top w:val="single" w:sz="6" w:space="0" w:color="auto"/>
              <w:left w:val="single" w:sz="6" w:space="0" w:color="auto"/>
              <w:bottom w:val="nil"/>
              <w:right w:val="nil"/>
            </w:tcBorders>
          </w:tcPr>
          <w:p w14:paraId="0C4C0FD8" w14:textId="77777777" w:rsidR="006F23B8" w:rsidRPr="00437976" w:rsidRDefault="006F23B8">
            <w:pPr>
              <w:spacing w:before="120"/>
              <w:rPr>
                <w:rFonts w:ascii="Times New Roman" w:hAnsi="Times New Roman"/>
              </w:rPr>
            </w:pPr>
            <w:r w:rsidRPr="00437976">
              <w:rPr>
                <w:rFonts w:ascii="Times New Roman" w:hAnsi="Times New Roman"/>
              </w:rPr>
              <w:t>Distance along the Centerline of the Groundwater Plume Emanating from a Source. The x direction is the direction of groundwater flow</w:t>
            </w:r>
          </w:p>
        </w:tc>
        <w:tc>
          <w:tcPr>
            <w:tcW w:w="1621" w:type="dxa"/>
            <w:tcBorders>
              <w:top w:val="single" w:sz="6" w:space="0" w:color="auto"/>
              <w:left w:val="single" w:sz="6" w:space="0" w:color="auto"/>
              <w:bottom w:val="nil"/>
              <w:right w:val="nil"/>
            </w:tcBorders>
          </w:tcPr>
          <w:p w14:paraId="5D0886F7" w14:textId="77777777" w:rsidR="006F23B8" w:rsidRPr="00437976" w:rsidRDefault="006F23B8">
            <w:pPr>
              <w:spacing w:before="120"/>
              <w:rPr>
                <w:rFonts w:ascii="Times New Roman" w:hAnsi="Times New Roman"/>
              </w:rPr>
            </w:pPr>
            <w:r w:rsidRPr="00437976">
              <w:rPr>
                <w:rFonts w:ascii="Times New Roman" w:hAnsi="Times New Roman"/>
              </w:rPr>
              <w:t>cm</w:t>
            </w:r>
          </w:p>
        </w:tc>
        <w:tc>
          <w:tcPr>
            <w:tcW w:w="2969" w:type="dxa"/>
            <w:tcBorders>
              <w:top w:val="single" w:sz="6" w:space="0" w:color="auto"/>
              <w:left w:val="single" w:sz="6" w:space="0" w:color="auto"/>
              <w:bottom w:val="nil"/>
              <w:right w:val="nil"/>
            </w:tcBorders>
          </w:tcPr>
          <w:p w14:paraId="2B2EA618" w14:textId="77777777" w:rsidR="006F23B8" w:rsidRPr="00437976" w:rsidRDefault="006F23B8">
            <w:pPr>
              <w:spacing w:before="120"/>
              <w:rPr>
                <w:rFonts w:ascii="Times New Roman" w:hAnsi="Times New Roman"/>
              </w:rPr>
            </w:pPr>
            <w:r w:rsidRPr="00437976">
              <w:rPr>
                <w:rFonts w:ascii="Times New Roman" w:hAnsi="Times New Roman"/>
              </w:rPr>
              <w:t>Field Measurement</w:t>
            </w:r>
          </w:p>
        </w:tc>
        <w:tc>
          <w:tcPr>
            <w:tcW w:w="3420" w:type="dxa"/>
            <w:tcBorders>
              <w:top w:val="single" w:sz="6" w:space="0" w:color="auto"/>
              <w:left w:val="single" w:sz="6" w:space="0" w:color="auto"/>
              <w:bottom w:val="nil"/>
              <w:right w:val="double" w:sz="6" w:space="0" w:color="auto"/>
            </w:tcBorders>
          </w:tcPr>
          <w:p w14:paraId="37A6C3EE" w14:textId="77777777" w:rsidR="006F23B8" w:rsidRPr="00437976" w:rsidRDefault="006F23B8">
            <w:pPr>
              <w:spacing w:before="120"/>
              <w:rPr>
                <w:rFonts w:ascii="Times New Roman" w:hAnsi="Times New Roman"/>
              </w:rPr>
            </w:pPr>
            <w:r w:rsidRPr="00437976">
              <w:rPr>
                <w:rFonts w:ascii="Times New Roman" w:hAnsi="Times New Roman"/>
              </w:rPr>
              <w:t>Site-Specific</w:t>
            </w:r>
          </w:p>
        </w:tc>
      </w:tr>
      <w:tr w:rsidR="006F23B8" w:rsidRPr="00437976" w14:paraId="320EC2A1" w14:textId="77777777">
        <w:trPr>
          <w:trHeight w:val="642"/>
        </w:trPr>
        <w:tc>
          <w:tcPr>
            <w:tcW w:w="1620" w:type="dxa"/>
            <w:tcBorders>
              <w:top w:val="single" w:sz="6" w:space="0" w:color="auto"/>
              <w:left w:val="double" w:sz="6" w:space="0" w:color="auto"/>
              <w:bottom w:val="single" w:sz="6" w:space="0" w:color="auto"/>
              <w:right w:val="nil"/>
            </w:tcBorders>
          </w:tcPr>
          <w:p w14:paraId="7BFCED3A" w14:textId="77777777" w:rsidR="006F23B8" w:rsidRPr="00437976" w:rsidRDefault="006F23B8">
            <w:pPr>
              <w:spacing w:before="120"/>
              <w:rPr>
                <w:rFonts w:ascii="Times New Roman" w:hAnsi="Times New Roman"/>
              </w:rPr>
            </w:pPr>
            <w:r w:rsidRPr="00437976">
              <w:rPr>
                <w:rFonts w:ascii="Times New Roman" w:hAnsi="Times New Roman"/>
              </w:rPr>
              <w:sym w:font="Symbol" w:char="0061"/>
            </w:r>
            <w:r w:rsidRPr="00437976">
              <w:rPr>
                <w:rFonts w:ascii="Times New Roman" w:hAnsi="Times New Roman"/>
                <w:vertAlign w:val="subscript"/>
              </w:rPr>
              <w:t>x</w:t>
            </w:r>
          </w:p>
        </w:tc>
        <w:tc>
          <w:tcPr>
            <w:tcW w:w="2790" w:type="dxa"/>
            <w:tcBorders>
              <w:top w:val="single" w:sz="6" w:space="0" w:color="auto"/>
              <w:left w:val="single" w:sz="6" w:space="0" w:color="auto"/>
              <w:bottom w:val="single" w:sz="6" w:space="0" w:color="auto"/>
              <w:right w:val="nil"/>
            </w:tcBorders>
          </w:tcPr>
          <w:p w14:paraId="3125CF85" w14:textId="77777777" w:rsidR="006F23B8" w:rsidRPr="00437976" w:rsidRDefault="006F23B8">
            <w:pPr>
              <w:spacing w:before="120"/>
              <w:rPr>
                <w:rFonts w:ascii="Times New Roman" w:hAnsi="Times New Roman"/>
              </w:rPr>
            </w:pPr>
            <w:r w:rsidRPr="00437976">
              <w:rPr>
                <w:rFonts w:ascii="Times New Roman" w:hAnsi="Times New Roman"/>
              </w:rPr>
              <w:t>Longitudinal Dispersitivity</w:t>
            </w:r>
          </w:p>
        </w:tc>
        <w:tc>
          <w:tcPr>
            <w:tcW w:w="1621" w:type="dxa"/>
            <w:tcBorders>
              <w:top w:val="single" w:sz="6" w:space="0" w:color="auto"/>
              <w:left w:val="single" w:sz="6" w:space="0" w:color="auto"/>
              <w:bottom w:val="single" w:sz="6" w:space="0" w:color="auto"/>
              <w:right w:val="nil"/>
            </w:tcBorders>
          </w:tcPr>
          <w:p w14:paraId="1296E820" w14:textId="77777777" w:rsidR="006F23B8" w:rsidRPr="00437976" w:rsidRDefault="006F23B8">
            <w:pPr>
              <w:spacing w:before="120"/>
              <w:rPr>
                <w:rFonts w:ascii="Times New Roman" w:hAnsi="Times New Roman"/>
              </w:rPr>
            </w:pPr>
            <w:r w:rsidRPr="00437976">
              <w:rPr>
                <w:rFonts w:ascii="Times New Roman" w:hAnsi="Times New Roman"/>
              </w:rPr>
              <w:t>cm</w:t>
            </w:r>
          </w:p>
        </w:tc>
        <w:tc>
          <w:tcPr>
            <w:tcW w:w="2969" w:type="dxa"/>
            <w:tcBorders>
              <w:top w:val="single" w:sz="6" w:space="0" w:color="auto"/>
              <w:left w:val="single" w:sz="6" w:space="0" w:color="auto"/>
              <w:bottom w:val="single" w:sz="6" w:space="0" w:color="auto"/>
              <w:right w:val="nil"/>
            </w:tcBorders>
          </w:tcPr>
          <w:p w14:paraId="4253E00D" w14:textId="77777777" w:rsidR="006F23B8" w:rsidRPr="00437976" w:rsidRDefault="006F23B8">
            <w:pPr>
              <w:spacing w:before="120"/>
              <w:rPr>
                <w:rFonts w:ascii="Times New Roman" w:hAnsi="Times New Roman"/>
              </w:rPr>
            </w:pPr>
            <w:r w:rsidRPr="00437976">
              <w:rPr>
                <w:rFonts w:ascii="Times New Roman" w:hAnsi="Times New Roman"/>
              </w:rPr>
              <w:t xml:space="preserve">Equation R16 in </w:t>
            </w:r>
          </w:p>
          <w:p w14:paraId="26C7370E" w14:textId="77777777" w:rsidR="006F23B8" w:rsidRPr="00437976" w:rsidRDefault="006F23B8">
            <w:pPr>
              <w:rPr>
                <w:rFonts w:ascii="Times New Roman" w:hAnsi="Times New Roman"/>
              </w:rPr>
            </w:pPr>
            <w:r w:rsidRPr="00437976">
              <w:rPr>
                <w:rFonts w:ascii="Times New Roman" w:hAnsi="Times New Roman"/>
              </w:rPr>
              <w:t>Appendix C, Table C</w:t>
            </w:r>
          </w:p>
        </w:tc>
        <w:tc>
          <w:tcPr>
            <w:tcW w:w="3420" w:type="dxa"/>
            <w:tcBorders>
              <w:top w:val="single" w:sz="6" w:space="0" w:color="auto"/>
              <w:left w:val="single" w:sz="6" w:space="0" w:color="auto"/>
              <w:bottom w:val="single" w:sz="6" w:space="0" w:color="auto"/>
              <w:right w:val="double" w:sz="6" w:space="0" w:color="auto"/>
            </w:tcBorders>
          </w:tcPr>
          <w:p w14:paraId="4397CFE1" w14:textId="77777777" w:rsidR="006F23B8" w:rsidRPr="00437976" w:rsidRDefault="006F23B8">
            <w:pPr>
              <w:spacing w:before="120"/>
              <w:rPr>
                <w:rFonts w:ascii="Times New Roman" w:hAnsi="Times New Roman"/>
              </w:rPr>
            </w:pPr>
            <w:r w:rsidRPr="00437976">
              <w:rPr>
                <w:rFonts w:ascii="Times New Roman" w:hAnsi="Times New Roman"/>
              </w:rPr>
              <w:t>Calculated Value</w:t>
            </w:r>
          </w:p>
        </w:tc>
      </w:tr>
      <w:tr w:rsidR="006F23B8" w:rsidRPr="00437976" w14:paraId="4568F491" w14:textId="77777777">
        <w:trPr>
          <w:trHeight w:val="642"/>
        </w:trPr>
        <w:tc>
          <w:tcPr>
            <w:tcW w:w="1620" w:type="dxa"/>
            <w:tcBorders>
              <w:top w:val="single" w:sz="6" w:space="0" w:color="auto"/>
              <w:left w:val="double" w:sz="6" w:space="0" w:color="auto"/>
              <w:bottom w:val="single" w:sz="6" w:space="0" w:color="auto"/>
              <w:right w:val="nil"/>
            </w:tcBorders>
          </w:tcPr>
          <w:p w14:paraId="7B4D76CC" w14:textId="77777777" w:rsidR="006F23B8" w:rsidRPr="00437976" w:rsidRDefault="006F23B8">
            <w:pPr>
              <w:spacing w:before="120"/>
              <w:rPr>
                <w:rFonts w:ascii="Times New Roman" w:hAnsi="Times New Roman"/>
              </w:rPr>
            </w:pPr>
            <w:r w:rsidRPr="00437976">
              <w:rPr>
                <w:rFonts w:ascii="Times New Roman" w:hAnsi="Times New Roman"/>
              </w:rPr>
              <w:sym w:font="Symbol" w:char="0061"/>
            </w:r>
            <w:r w:rsidRPr="00437976">
              <w:rPr>
                <w:rFonts w:ascii="Times New Roman" w:hAnsi="Times New Roman"/>
                <w:vertAlign w:val="subscript"/>
              </w:rPr>
              <w:t>y</w:t>
            </w:r>
          </w:p>
        </w:tc>
        <w:tc>
          <w:tcPr>
            <w:tcW w:w="2790" w:type="dxa"/>
            <w:tcBorders>
              <w:top w:val="single" w:sz="6" w:space="0" w:color="auto"/>
              <w:left w:val="single" w:sz="6" w:space="0" w:color="auto"/>
              <w:bottom w:val="single" w:sz="6" w:space="0" w:color="auto"/>
              <w:right w:val="nil"/>
            </w:tcBorders>
          </w:tcPr>
          <w:p w14:paraId="65D367EB" w14:textId="77777777" w:rsidR="006F23B8" w:rsidRPr="00437976" w:rsidRDefault="006F23B8">
            <w:pPr>
              <w:spacing w:before="120"/>
              <w:rPr>
                <w:rFonts w:ascii="Times New Roman" w:hAnsi="Times New Roman"/>
              </w:rPr>
            </w:pPr>
            <w:r w:rsidRPr="00437976">
              <w:rPr>
                <w:rFonts w:ascii="Times New Roman" w:hAnsi="Times New Roman"/>
              </w:rPr>
              <w:t>Transverse Dispersitivity</w:t>
            </w:r>
          </w:p>
        </w:tc>
        <w:tc>
          <w:tcPr>
            <w:tcW w:w="1621" w:type="dxa"/>
            <w:tcBorders>
              <w:top w:val="single" w:sz="6" w:space="0" w:color="auto"/>
              <w:left w:val="single" w:sz="6" w:space="0" w:color="auto"/>
              <w:bottom w:val="single" w:sz="6" w:space="0" w:color="auto"/>
              <w:right w:val="nil"/>
            </w:tcBorders>
          </w:tcPr>
          <w:p w14:paraId="7A468D4A" w14:textId="77777777" w:rsidR="006F23B8" w:rsidRPr="00437976" w:rsidRDefault="006F23B8">
            <w:pPr>
              <w:spacing w:before="120"/>
              <w:rPr>
                <w:rFonts w:ascii="Times New Roman" w:hAnsi="Times New Roman"/>
              </w:rPr>
            </w:pPr>
            <w:r w:rsidRPr="00437976">
              <w:rPr>
                <w:rFonts w:ascii="Times New Roman" w:hAnsi="Times New Roman"/>
              </w:rPr>
              <w:t>cm</w:t>
            </w:r>
          </w:p>
        </w:tc>
        <w:tc>
          <w:tcPr>
            <w:tcW w:w="2969" w:type="dxa"/>
            <w:tcBorders>
              <w:top w:val="single" w:sz="6" w:space="0" w:color="auto"/>
              <w:left w:val="single" w:sz="6" w:space="0" w:color="auto"/>
              <w:bottom w:val="single" w:sz="6" w:space="0" w:color="auto"/>
              <w:right w:val="nil"/>
            </w:tcBorders>
          </w:tcPr>
          <w:p w14:paraId="7FA757CD" w14:textId="77777777" w:rsidR="006F23B8" w:rsidRPr="00437976" w:rsidRDefault="006F23B8">
            <w:pPr>
              <w:spacing w:before="120"/>
              <w:rPr>
                <w:rFonts w:ascii="Times New Roman" w:hAnsi="Times New Roman"/>
              </w:rPr>
            </w:pPr>
            <w:r w:rsidRPr="00437976">
              <w:rPr>
                <w:rFonts w:ascii="Times New Roman" w:hAnsi="Times New Roman"/>
              </w:rPr>
              <w:t xml:space="preserve">Equation R17 in </w:t>
            </w:r>
          </w:p>
          <w:p w14:paraId="51E0407E" w14:textId="77777777" w:rsidR="006F23B8" w:rsidRPr="00437976" w:rsidRDefault="006F23B8">
            <w:pPr>
              <w:rPr>
                <w:rFonts w:ascii="Times New Roman" w:hAnsi="Times New Roman"/>
              </w:rPr>
            </w:pPr>
            <w:r w:rsidRPr="00437976">
              <w:rPr>
                <w:rFonts w:ascii="Times New Roman" w:hAnsi="Times New Roman"/>
              </w:rPr>
              <w:t>Appendix C, Table C</w:t>
            </w:r>
          </w:p>
        </w:tc>
        <w:tc>
          <w:tcPr>
            <w:tcW w:w="3420" w:type="dxa"/>
            <w:tcBorders>
              <w:top w:val="single" w:sz="6" w:space="0" w:color="auto"/>
              <w:left w:val="single" w:sz="6" w:space="0" w:color="auto"/>
              <w:bottom w:val="single" w:sz="6" w:space="0" w:color="auto"/>
              <w:right w:val="double" w:sz="6" w:space="0" w:color="auto"/>
            </w:tcBorders>
          </w:tcPr>
          <w:p w14:paraId="231706B4" w14:textId="77777777" w:rsidR="006F23B8" w:rsidRPr="00437976" w:rsidRDefault="006F23B8">
            <w:pPr>
              <w:spacing w:before="120"/>
              <w:rPr>
                <w:rFonts w:ascii="Times New Roman" w:hAnsi="Times New Roman"/>
              </w:rPr>
            </w:pPr>
            <w:r w:rsidRPr="00437976">
              <w:rPr>
                <w:rFonts w:ascii="Times New Roman" w:hAnsi="Times New Roman"/>
              </w:rPr>
              <w:t>Calculated Value</w:t>
            </w:r>
          </w:p>
        </w:tc>
      </w:tr>
      <w:tr w:rsidR="006F23B8" w:rsidRPr="00437976" w14:paraId="7618341C" w14:textId="77777777">
        <w:trPr>
          <w:trHeight w:val="630"/>
        </w:trPr>
        <w:tc>
          <w:tcPr>
            <w:tcW w:w="1620" w:type="dxa"/>
            <w:tcBorders>
              <w:top w:val="single" w:sz="6" w:space="0" w:color="auto"/>
              <w:left w:val="double" w:sz="6" w:space="0" w:color="auto"/>
              <w:bottom w:val="nil"/>
              <w:right w:val="nil"/>
            </w:tcBorders>
          </w:tcPr>
          <w:p w14:paraId="667B3BF6" w14:textId="77777777" w:rsidR="006F23B8" w:rsidRPr="00437976" w:rsidRDefault="006F23B8">
            <w:pPr>
              <w:spacing w:before="120"/>
              <w:rPr>
                <w:rFonts w:ascii="Times New Roman" w:hAnsi="Times New Roman"/>
              </w:rPr>
            </w:pPr>
            <w:r w:rsidRPr="00437976">
              <w:rPr>
                <w:rFonts w:ascii="Times New Roman" w:hAnsi="Times New Roman"/>
              </w:rPr>
              <w:sym w:font="Symbol" w:char="0061"/>
            </w:r>
            <w:r w:rsidRPr="00437976">
              <w:rPr>
                <w:rFonts w:ascii="Times New Roman" w:hAnsi="Times New Roman"/>
                <w:vertAlign w:val="subscript"/>
              </w:rPr>
              <w:t>z</w:t>
            </w:r>
          </w:p>
        </w:tc>
        <w:tc>
          <w:tcPr>
            <w:tcW w:w="2790" w:type="dxa"/>
            <w:tcBorders>
              <w:top w:val="single" w:sz="6" w:space="0" w:color="auto"/>
              <w:left w:val="single" w:sz="6" w:space="0" w:color="auto"/>
              <w:bottom w:val="nil"/>
              <w:right w:val="nil"/>
            </w:tcBorders>
          </w:tcPr>
          <w:p w14:paraId="20B82BAE" w14:textId="77777777" w:rsidR="006F23B8" w:rsidRPr="00437976" w:rsidRDefault="006F23B8">
            <w:pPr>
              <w:spacing w:before="120"/>
              <w:rPr>
                <w:rFonts w:ascii="Times New Roman" w:hAnsi="Times New Roman"/>
              </w:rPr>
            </w:pPr>
            <w:r w:rsidRPr="00437976">
              <w:rPr>
                <w:rFonts w:ascii="Times New Roman" w:hAnsi="Times New Roman"/>
              </w:rPr>
              <w:t>Vertical Dispersitivity</w:t>
            </w:r>
          </w:p>
        </w:tc>
        <w:tc>
          <w:tcPr>
            <w:tcW w:w="1621" w:type="dxa"/>
            <w:tcBorders>
              <w:top w:val="single" w:sz="6" w:space="0" w:color="auto"/>
              <w:left w:val="single" w:sz="6" w:space="0" w:color="auto"/>
              <w:bottom w:val="nil"/>
              <w:right w:val="nil"/>
            </w:tcBorders>
          </w:tcPr>
          <w:p w14:paraId="5470677C" w14:textId="77777777" w:rsidR="006F23B8" w:rsidRPr="00437976" w:rsidRDefault="006F23B8">
            <w:pPr>
              <w:spacing w:before="120"/>
              <w:rPr>
                <w:rFonts w:ascii="Times New Roman" w:hAnsi="Times New Roman"/>
              </w:rPr>
            </w:pPr>
            <w:r w:rsidRPr="00437976">
              <w:rPr>
                <w:rFonts w:ascii="Times New Roman" w:hAnsi="Times New Roman"/>
              </w:rPr>
              <w:t>cm</w:t>
            </w:r>
          </w:p>
        </w:tc>
        <w:tc>
          <w:tcPr>
            <w:tcW w:w="2969" w:type="dxa"/>
            <w:tcBorders>
              <w:top w:val="single" w:sz="6" w:space="0" w:color="auto"/>
              <w:left w:val="single" w:sz="6" w:space="0" w:color="auto"/>
              <w:bottom w:val="nil"/>
              <w:right w:val="nil"/>
            </w:tcBorders>
          </w:tcPr>
          <w:p w14:paraId="773EDF81" w14:textId="77777777" w:rsidR="006F23B8" w:rsidRPr="00437976" w:rsidRDefault="006F23B8">
            <w:pPr>
              <w:spacing w:before="120"/>
              <w:rPr>
                <w:rFonts w:ascii="Times New Roman" w:hAnsi="Times New Roman"/>
              </w:rPr>
            </w:pPr>
            <w:r w:rsidRPr="00437976">
              <w:rPr>
                <w:rFonts w:ascii="Times New Roman" w:hAnsi="Times New Roman"/>
              </w:rPr>
              <w:t xml:space="preserve">Equation R18 in </w:t>
            </w:r>
          </w:p>
          <w:p w14:paraId="42114170" w14:textId="77777777" w:rsidR="006F23B8" w:rsidRPr="00437976" w:rsidRDefault="006F23B8">
            <w:pPr>
              <w:rPr>
                <w:rFonts w:ascii="Times New Roman" w:hAnsi="Times New Roman"/>
              </w:rPr>
            </w:pPr>
            <w:r w:rsidRPr="00437976">
              <w:rPr>
                <w:rFonts w:ascii="Times New Roman" w:hAnsi="Times New Roman"/>
              </w:rPr>
              <w:t>Appendix C, Table C</w:t>
            </w:r>
          </w:p>
        </w:tc>
        <w:tc>
          <w:tcPr>
            <w:tcW w:w="3420" w:type="dxa"/>
            <w:tcBorders>
              <w:top w:val="single" w:sz="6" w:space="0" w:color="auto"/>
              <w:left w:val="single" w:sz="6" w:space="0" w:color="auto"/>
              <w:bottom w:val="nil"/>
              <w:right w:val="double" w:sz="6" w:space="0" w:color="auto"/>
            </w:tcBorders>
          </w:tcPr>
          <w:p w14:paraId="2B083CFB" w14:textId="77777777" w:rsidR="006F23B8" w:rsidRPr="00437976" w:rsidRDefault="006F23B8">
            <w:pPr>
              <w:spacing w:before="120"/>
              <w:rPr>
                <w:rFonts w:ascii="Times New Roman" w:hAnsi="Times New Roman"/>
              </w:rPr>
            </w:pPr>
            <w:r w:rsidRPr="00437976">
              <w:rPr>
                <w:rFonts w:ascii="Times New Roman" w:hAnsi="Times New Roman"/>
              </w:rPr>
              <w:t>Calculated Value</w:t>
            </w:r>
          </w:p>
        </w:tc>
      </w:tr>
      <w:tr w:rsidR="006F23B8" w:rsidRPr="00437976" w14:paraId="5E43EC76" w14:textId="77777777">
        <w:trPr>
          <w:trHeight w:val="615"/>
        </w:trPr>
        <w:tc>
          <w:tcPr>
            <w:tcW w:w="1620" w:type="dxa"/>
            <w:tcBorders>
              <w:top w:val="single" w:sz="6" w:space="0" w:color="auto"/>
              <w:left w:val="double" w:sz="6" w:space="0" w:color="auto"/>
              <w:bottom w:val="single" w:sz="6" w:space="0" w:color="auto"/>
              <w:right w:val="nil"/>
            </w:tcBorders>
          </w:tcPr>
          <w:p w14:paraId="19940897" w14:textId="77777777" w:rsidR="006F23B8" w:rsidRPr="00437976" w:rsidRDefault="006F23B8">
            <w:pPr>
              <w:spacing w:before="120"/>
              <w:rPr>
                <w:rFonts w:ascii="Times New Roman" w:hAnsi="Times New Roman"/>
              </w:rPr>
            </w:pPr>
            <w:r w:rsidRPr="00437976">
              <w:rPr>
                <w:rFonts w:ascii="Times New Roman" w:hAnsi="Times New Roman"/>
              </w:rPr>
              <w:sym w:font="Symbol" w:char="0064"/>
            </w:r>
            <w:r w:rsidRPr="00437976">
              <w:rPr>
                <w:rFonts w:ascii="Times New Roman" w:hAnsi="Times New Roman"/>
                <w:vertAlign w:val="subscript"/>
              </w:rPr>
              <w:t>air</w:t>
            </w:r>
          </w:p>
        </w:tc>
        <w:tc>
          <w:tcPr>
            <w:tcW w:w="2790" w:type="dxa"/>
            <w:tcBorders>
              <w:top w:val="single" w:sz="6" w:space="0" w:color="auto"/>
              <w:left w:val="single" w:sz="6" w:space="0" w:color="auto"/>
              <w:bottom w:val="single" w:sz="6" w:space="0" w:color="auto"/>
              <w:right w:val="nil"/>
            </w:tcBorders>
          </w:tcPr>
          <w:p w14:paraId="5F1A4A6B" w14:textId="77777777" w:rsidR="006F23B8" w:rsidRPr="00437976" w:rsidRDefault="006F23B8">
            <w:pPr>
              <w:spacing w:before="120"/>
              <w:rPr>
                <w:rFonts w:ascii="Times New Roman" w:hAnsi="Times New Roman"/>
              </w:rPr>
            </w:pPr>
            <w:r w:rsidRPr="00437976">
              <w:rPr>
                <w:rFonts w:ascii="Times New Roman" w:hAnsi="Times New Roman"/>
              </w:rPr>
              <w:t>Ambient Air Mixing Zone Height</w:t>
            </w:r>
          </w:p>
        </w:tc>
        <w:tc>
          <w:tcPr>
            <w:tcW w:w="1621" w:type="dxa"/>
            <w:tcBorders>
              <w:top w:val="single" w:sz="6" w:space="0" w:color="auto"/>
              <w:left w:val="single" w:sz="6" w:space="0" w:color="auto"/>
              <w:bottom w:val="single" w:sz="6" w:space="0" w:color="auto"/>
              <w:right w:val="nil"/>
            </w:tcBorders>
          </w:tcPr>
          <w:p w14:paraId="0EA5C23E" w14:textId="77777777" w:rsidR="006F23B8" w:rsidRPr="00437976" w:rsidRDefault="006F23B8">
            <w:pPr>
              <w:spacing w:before="120"/>
              <w:rPr>
                <w:rFonts w:ascii="Times New Roman" w:hAnsi="Times New Roman"/>
              </w:rPr>
            </w:pPr>
            <w:r w:rsidRPr="00437976">
              <w:rPr>
                <w:rFonts w:ascii="Times New Roman" w:hAnsi="Times New Roman"/>
              </w:rPr>
              <w:t>cm</w:t>
            </w:r>
          </w:p>
        </w:tc>
        <w:tc>
          <w:tcPr>
            <w:tcW w:w="2969" w:type="dxa"/>
            <w:tcBorders>
              <w:top w:val="single" w:sz="6" w:space="0" w:color="auto"/>
              <w:left w:val="single" w:sz="6" w:space="0" w:color="auto"/>
              <w:bottom w:val="single" w:sz="6" w:space="0" w:color="auto"/>
              <w:right w:val="nil"/>
            </w:tcBorders>
          </w:tcPr>
          <w:p w14:paraId="0819700F" w14:textId="77777777" w:rsidR="006F23B8" w:rsidRPr="00437976" w:rsidRDefault="006F23B8">
            <w:pPr>
              <w:spacing w:before="120"/>
              <w:rPr>
                <w:rFonts w:ascii="Times New Roman" w:hAnsi="Times New Roman"/>
              </w:rPr>
            </w:pPr>
            <w:r w:rsidRPr="00437976">
              <w:rPr>
                <w:rFonts w:ascii="Times New Roman" w:hAnsi="Times New Roman"/>
              </w:rPr>
              <w:t>RBCA</w:t>
            </w:r>
          </w:p>
        </w:tc>
        <w:tc>
          <w:tcPr>
            <w:tcW w:w="3420" w:type="dxa"/>
            <w:tcBorders>
              <w:top w:val="single" w:sz="6" w:space="0" w:color="auto"/>
              <w:left w:val="single" w:sz="6" w:space="0" w:color="auto"/>
              <w:bottom w:val="single" w:sz="6" w:space="0" w:color="auto"/>
              <w:right w:val="double" w:sz="6" w:space="0" w:color="auto"/>
            </w:tcBorders>
          </w:tcPr>
          <w:p w14:paraId="52ECB761" w14:textId="77777777" w:rsidR="006F23B8" w:rsidRPr="00437976" w:rsidRDefault="006F23B8">
            <w:pPr>
              <w:spacing w:before="120"/>
              <w:rPr>
                <w:rFonts w:ascii="Times New Roman" w:hAnsi="Times New Roman"/>
              </w:rPr>
            </w:pPr>
            <w:r w:rsidRPr="00437976">
              <w:rPr>
                <w:rFonts w:ascii="Times New Roman" w:hAnsi="Times New Roman"/>
              </w:rPr>
              <w:t>200</w:t>
            </w:r>
          </w:p>
        </w:tc>
      </w:tr>
    </w:tbl>
    <w:p w14:paraId="6ED35E1B" w14:textId="77777777" w:rsidR="006F23B8" w:rsidRPr="00437976" w:rsidRDefault="006F23B8">
      <w:pPr>
        <w:rPr>
          <w:rFonts w:ascii="Times New Roman" w:hAnsi="Times New Roman"/>
        </w:rPr>
      </w:pPr>
    </w:p>
    <w:p w14:paraId="3DCE1996" w14:textId="77777777" w:rsidR="006F23B8" w:rsidRPr="00437976" w:rsidRDefault="006F23B8">
      <w:pPr>
        <w:rPr>
          <w:rFonts w:ascii="Times New Roman" w:hAnsi="Times New Roman"/>
        </w:rPr>
      </w:pPr>
      <w:r w:rsidRPr="00437976">
        <w:rPr>
          <w:rFonts w:ascii="Times New Roman" w:hAnsi="Times New Roman"/>
        </w:rPr>
        <w:br w:type="page"/>
      </w:r>
    </w:p>
    <w:tbl>
      <w:tblPr>
        <w:tblW w:w="12420" w:type="dxa"/>
        <w:tblInd w:w="120" w:type="dxa"/>
        <w:tblLayout w:type="fixed"/>
        <w:tblCellMar>
          <w:left w:w="120" w:type="dxa"/>
          <w:right w:w="120" w:type="dxa"/>
        </w:tblCellMar>
        <w:tblLook w:val="0000" w:firstRow="0" w:lastRow="0" w:firstColumn="0" w:lastColumn="0" w:noHBand="0" w:noVBand="0"/>
      </w:tblPr>
      <w:tblGrid>
        <w:gridCol w:w="1620"/>
        <w:gridCol w:w="2790"/>
        <w:gridCol w:w="1621"/>
        <w:gridCol w:w="13"/>
        <w:gridCol w:w="2776"/>
        <w:gridCol w:w="3600"/>
      </w:tblGrid>
      <w:tr w:rsidR="006F23B8" w:rsidRPr="00437976" w14:paraId="2920EB18" w14:textId="77777777">
        <w:trPr>
          <w:trHeight w:val="438"/>
        </w:trPr>
        <w:tc>
          <w:tcPr>
            <w:tcW w:w="1620" w:type="dxa"/>
            <w:tcBorders>
              <w:top w:val="double" w:sz="6" w:space="0" w:color="auto"/>
              <w:left w:val="double" w:sz="6" w:space="0" w:color="auto"/>
              <w:bottom w:val="nil"/>
              <w:right w:val="nil"/>
            </w:tcBorders>
          </w:tcPr>
          <w:p w14:paraId="26B85900" w14:textId="77777777" w:rsidR="006F23B8" w:rsidRPr="00437976" w:rsidRDefault="006F23B8">
            <w:pPr>
              <w:spacing w:before="120"/>
              <w:rPr>
                <w:rFonts w:ascii="Times New Roman" w:hAnsi="Times New Roman"/>
              </w:rPr>
            </w:pPr>
            <w:r w:rsidRPr="00437976">
              <w:rPr>
                <w:rFonts w:ascii="Times New Roman" w:hAnsi="Times New Roman"/>
              </w:rPr>
              <w:lastRenderedPageBreak/>
              <w:t>Symbol</w:t>
            </w:r>
          </w:p>
        </w:tc>
        <w:tc>
          <w:tcPr>
            <w:tcW w:w="2790" w:type="dxa"/>
            <w:tcBorders>
              <w:top w:val="double" w:sz="6" w:space="0" w:color="auto"/>
              <w:left w:val="single" w:sz="6" w:space="0" w:color="auto"/>
              <w:bottom w:val="nil"/>
              <w:right w:val="nil"/>
            </w:tcBorders>
          </w:tcPr>
          <w:p w14:paraId="093B0FBF" w14:textId="77777777" w:rsidR="006F23B8" w:rsidRPr="00437976" w:rsidRDefault="006F23B8">
            <w:pPr>
              <w:spacing w:before="120"/>
              <w:rPr>
                <w:rFonts w:ascii="Times New Roman" w:hAnsi="Times New Roman"/>
              </w:rPr>
            </w:pPr>
            <w:r w:rsidRPr="00437976">
              <w:rPr>
                <w:rFonts w:ascii="Times New Roman" w:hAnsi="Times New Roman"/>
              </w:rPr>
              <w:t>Parameter</w:t>
            </w:r>
          </w:p>
        </w:tc>
        <w:tc>
          <w:tcPr>
            <w:tcW w:w="1634" w:type="dxa"/>
            <w:gridSpan w:val="2"/>
            <w:tcBorders>
              <w:top w:val="double" w:sz="6" w:space="0" w:color="auto"/>
              <w:left w:val="single" w:sz="6" w:space="0" w:color="auto"/>
              <w:bottom w:val="nil"/>
              <w:right w:val="nil"/>
            </w:tcBorders>
          </w:tcPr>
          <w:p w14:paraId="39D7D573" w14:textId="77777777" w:rsidR="006F23B8" w:rsidRPr="00437976" w:rsidRDefault="006F23B8">
            <w:pPr>
              <w:spacing w:before="120"/>
              <w:rPr>
                <w:rFonts w:ascii="Times New Roman" w:hAnsi="Times New Roman"/>
              </w:rPr>
            </w:pPr>
            <w:r w:rsidRPr="00437976">
              <w:rPr>
                <w:rFonts w:ascii="Times New Roman" w:hAnsi="Times New Roman"/>
              </w:rPr>
              <w:t>Units</w:t>
            </w:r>
          </w:p>
        </w:tc>
        <w:tc>
          <w:tcPr>
            <w:tcW w:w="2776" w:type="dxa"/>
            <w:tcBorders>
              <w:top w:val="double" w:sz="6" w:space="0" w:color="auto"/>
              <w:left w:val="single" w:sz="6" w:space="0" w:color="auto"/>
              <w:bottom w:val="nil"/>
              <w:right w:val="nil"/>
            </w:tcBorders>
          </w:tcPr>
          <w:p w14:paraId="2824660F" w14:textId="77777777" w:rsidR="006F23B8" w:rsidRPr="00437976" w:rsidRDefault="006F23B8">
            <w:pPr>
              <w:spacing w:before="120"/>
              <w:rPr>
                <w:rFonts w:ascii="Times New Roman" w:hAnsi="Times New Roman"/>
              </w:rPr>
            </w:pPr>
            <w:r w:rsidRPr="00437976">
              <w:rPr>
                <w:rFonts w:ascii="Times New Roman" w:hAnsi="Times New Roman"/>
              </w:rPr>
              <w:t>Source</w:t>
            </w:r>
          </w:p>
        </w:tc>
        <w:tc>
          <w:tcPr>
            <w:tcW w:w="3600" w:type="dxa"/>
            <w:tcBorders>
              <w:top w:val="double" w:sz="6" w:space="0" w:color="auto"/>
              <w:left w:val="single" w:sz="6" w:space="0" w:color="auto"/>
              <w:bottom w:val="nil"/>
              <w:right w:val="double" w:sz="6" w:space="0" w:color="auto"/>
            </w:tcBorders>
          </w:tcPr>
          <w:p w14:paraId="176C19A7" w14:textId="77777777" w:rsidR="006F23B8" w:rsidRPr="00437976" w:rsidRDefault="006F23B8">
            <w:pPr>
              <w:spacing w:before="120"/>
              <w:rPr>
                <w:rFonts w:ascii="Times New Roman" w:hAnsi="Times New Roman"/>
              </w:rPr>
            </w:pPr>
            <w:r w:rsidRPr="00437976">
              <w:rPr>
                <w:rFonts w:ascii="Times New Roman" w:hAnsi="Times New Roman"/>
              </w:rPr>
              <w:t>Parameter Value(s)</w:t>
            </w:r>
          </w:p>
        </w:tc>
      </w:tr>
      <w:tr w:rsidR="006F23B8" w:rsidRPr="00437976" w14:paraId="4E62ECF4" w14:textId="77777777">
        <w:trPr>
          <w:trHeight w:val="615"/>
        </w:trPr>
        <w:tc>
          <w:tcPr>
            <w:tcW w:w="1620" w:type="dxa"/>
            <w:tcBorders>
              <w:top w:val="single" w:sz="6" w:space="0" w:color="auto"/>
              <w:left w:val="double" w:sz="6" w:space="0" w:color="auto"/>
              <w:bottom w:val="nil"/>
              <w:right w:val="nil"/>
            </w:tcBorders>
          </w:tcPr>
          <w:p w14:paraId="6EE7BFDF" w14:textId="77777777" w:rsidR="006F23B8" w:rsidRPr="00437976" w:rsidRDefault="006F23B8">
            <w:pPr>
              <w:spacing w:before="120"/>
              <w:rPr>
                <w:rFonts w:ascii="Times New Roman" w:hAnsi="Times New Roman"/>
              </w:rPr>
            </w:pPr>
            <w:r w:rsidRPr="00437976">
              <w:rPr>
                <w:rFonts w:ascii="Times New Roman" w:hAnsi="Times New Roman"/>
              </w:rPr>
              <w:sym w:font="Symbol" w:char="0064"/>
            </w:r>
            <w:r w:rsidRPr="00437976">
              <w:rPr>
                <w:rFonts w:ascii="Times New Roman" w:hAnsi="Times New Roman"/>
                <w:vertAlign w:val="subscript"/>
              </w:rPr>
              <w:t>gw</w:t>
            </w:r>
          </w:p>
        </w:tc>
        <w:tc>
          <w:tcPr>
            <w:tcW w:w="2790" w:type="dxa"/>
            <w:tcBorders>
              <w:top w:val="single" w:sz="6" w:space="0" w:color="auto"/>
              <w:left w:val="single" w:sz="6" w:space="0" w:color="auto"/>
              <w:bottom w:val="nil"/>
              <w:right w:val="nil"/>
            </w:tcBorders>
          </w:tcPr>
          <w:p w14:paraId="4BB8CB24" w14:textId="77777777" w:rsidR="006F23B8" w:rsidRPr="00437976" w:rsidRDefault="006F23B8">
            <w:pPr>
              <w:spacing w:before="120"/>
              <w:rPr>
                <w:rFonts w:ascii="Times New Roman" w:hAnsi="Times New Roman"/>
              </w:rPr>
            </w:pPr>
            <w:r w:rsidRPr="00437976">
              <w:rPr>
                <w:rFonts w:ascii="Times New Roman" w:hAnsi="Times New Roman"/>
              </w:rPr>
              <w:t>Groundwater Mixing Zone Thickness</w:t>
            </w:r>
          </w:p>
        </w:tc>
        <w:tc>
          <w:tcPr>
            <w:tcW w:w="1621" w:type="dxa"/>
            <w:tcBorders>
              <w:top w:val="single" w:sz="6" w:space="0" w:color="auto"/>
              <w:left w:val="single" w:sz="6" w:space="0" w:color="auto"/>
              <w:bottom w:val="nil"/>
              <w:right w:val="nil"/>
            </w:tcBorders>
          </w:tcPr>
          <w:p w14:paraId="0B560B1C" w14:textId="77777777" w:rsidR="006F23B8" w:rsidRPr="00437976" w:rsidRDefault="006F23B8">
            <w:pPr>
              <w:spacing w:before="120"/>
              <w:rPr>
                <w:rFonts w:ascii="Times New Roman" w:hAnsi="Times New Roman"/>
              </w:rPr>
            </w:pPr>
            <w:r w:rsidRPr="00437976">
              <w:rPr>
                <w:rFonts w:ascii="Times New Roman" w:hAnsi="Times New Roman"/>
              </w:rPr>
              <w:t>cm</w:t>
            </w:r>
          </w:p>
        </w:tc>
        <w:tc>
          <w:tcPr>
            <w:tcW w:w="2789" w:type="dxa"/>
            <w:gridSpan w:val="2"/>
            <w:tcBorders>
              <w:top w:val="single" w:sz="6" w:space="0" w:color="auto"/>
              <w:left w:val="single" w:sz="6" w:space="0" w:color="auto"/>
              <w:bottom w:val="nil"/>
              <w:right w:val="nil"/>
            </w:tcBorders>
          </w:tcPr>
          <w:p w14:paraId="7EF4DB47" w14:textId="77777777" w:rsidR="006F23B8" w:rsidRPr="00437976" w:rsidRDefault="006F23B8">
            <w:pPr>
              <w:spacing w:before="120"/>
              <w:rPr>
                <w:rFonts w:ascii="Times New Roman" w:hAnsi="Times New Roman"/>
              </w:rPr>
            </w:pPr>
            <w:r w:rsidRPr="00437976">
              <w:rPr>
                <w:rFonts w:ascii="Times New Roman" w:hAnsi="Times New Roman"/>
              </w:rPr>
              <w:t>RBCA</w:t>
            </w:r>
          </w:p>
        </w:tc>
        <w:tc>
          <w:tcPr>
            <w:tcW w:w="3600" w:type="dxa"/>
            <w:tcBorders>
              <w:top w:val="single" w:sz="6" w:space="0" w:color="auto"/>
              <w:left w:val="single" w:sz="6" w:space="0" w:color="auto"/>
              <w:bottom w:val="nil"/>
              <w:right w:val="double" w:sz="6" w:space="0" w:color="auto"/>
            </w:tcBorders>
          </w:tcPr>
          <w:p w14:paraId="128D3625" w14:textId="77777777" w:rsidR="006F23B8" w:rsidRPr="00437976" w:rsidRDefault="006F23B8">
            <w:pPr>
              <w:spacing w:before="120"/>
              <w:rPr>
                <w:rFonts w:ascii="Times New Roman" w:hAnsi="Times New Roman"/>
              </w:rPr>
            </w:pPr>
            <w:r w:rsidRPr="00437976">
              <w:rPr>
                <w:rFonts w:ascii="Times New Roman" w:hAnsi="Times New Roman"/>
              </w:rPr>
              <w:t>200</w:t>
            </w:r>
          </w:p>
        </w:tc>
      </w:tr>
      <w:tr w:rsidR="006F23B8" w:rsidRPr="00437976" w14:paraId="0741D070" w14:textId="77777777">
        <w:trPr>
          <w:trHeight w:val="1122"/>
        </w:trPr>
        <w:tc>
          <w:tcPr>
            <w:tcW w:w="1620" w:type="dxa"/>
            <w:tcBorders>
              <w:top w:val="single" w:sz="6" w:space="0" w:color="auto"/>
              <w:left w:val="double" w:sz="6" w:space="0" w:color="auto"/>
              <w:bottom w:val="single" w:sz="6" w:space="0" w:color="auto"/>
              <w:right w:val="nil"/>
            </w:tcBorders>
          </w:tcPr>
          <w:p w14:paraId="4429195E" w14:textId="77777777" w:rsidR="006F23B8" w:rsidRPr="00437976" w:rsidRDefault="006F23B8">
            <w:pPr>
              <w:spacing w:before="120"/>
              <w:rPr>
                <w:rFonts w:ascii="Times New Roman" w:hAnsi="Times New Roman"/>
              </w:rPr>
            </w:pPr>
            <w:r w:rsidRPr="00437976">
              <w:rPr>
                <w:rFonts w:ascii="Times New Roman" w:hAnsi="Times New Roman"/>
              </w:rPr>
              <w:sym w:font="Symbol" w:char="0071"/>
            </w:r>
            <w:r w:rsidRPr="00437976">
              <w:rPr>
                <w:rFonts w:ascii="Times New Roman" w:hAnsi="Times New Roman"/>
                <w:vertAlign w:val="subscript"/>
              </w:rPr>
              <w:t>as</w:t>
            </w:r>
          </w:p>
        </w:tc>
        <w:tc>
          <w:tcPr>
            <w:tcW w:w="2790" w:type="dxa"/>
            <w:tcBorders>
              <w:top w:val="single" w:sz="6" w:space="0" w:color="auto"/>
              <w:left w:val="single" w:sz="6" w:space="0" w:color="auto"/>
              <w:bottom w:val="single" w:sz="6" w:space="0" w:color="auto"/>
              <w:right w:val="nil"/>
            </w:tcBorders>
          </w:tcPr>
          <w:p w14:paraId="77BF04FC" w14:textId="77777777" w:rsidR="006F23B8" w:rsidRPr="00437976" w:rsidRDefault="006F23B8">
            <w:pPr>
              <w:spacing w:before="120"/>
              <w:rPr>
                <w:rFonts w:ascii="Times New Roman" w:hAnsi="Times New Roman"/>
              </w:rPr>
            </w:pPr>
            <w:r w:rsidRPr="00437976">
              <w:rPr>
                <w:rFonts w:ascii="Times New Roman" w:hAnsi="Times New Roman"/>
              </w:rPr>
              <w:t>Volumetric Air Content in Vadose Zone Soils</w:t>
            </w:r>
          </w:p>
        </w:tc>
        <w:tc>
          <w:tcPr>
            <w:tcW w:w="1621" w:type="dxa"/>
            <w:tcBorders>
              <w:top w:val="single" w:sz="6" w:space="0" w:color="auto"/>
              <w:left w:val="single" w:sz="6" w:space="0" w:color="auto"/>
              <w:bottom w:val="single" w:sz="6" w:space="0" w:color="auto"/>
              <w:right w:val="nil"/>
            </w:tcBorders>
          </w:tcPr>
          <w:p w14:paraId="762F2F94" w14:textId="77777777"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air</w:t>
            </w: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soil</w:t>
            </w:r>
          </w:p>
        </w:tc>
        <w:tc>
          <w:tcPr>
            <w:tcW w:w="2789" w:type="dxa"/>
            <w:gridSpan w:val="2"/>
            <w:tcBorders>
              <w:top w:val="single" w:sz="6" w:space="0" w:color="auto"/>
              <w:left w:val="single" w:sz="6" w:space="0" w:color="auto"/>
              <w:bottom w:val="single" w:sz="6" w:space="0" w:color="auto"/>
              <w:right w:val="nil"/>
            </w:tcBorders>
          </w:tcPr>
          <w:p w14:paraId="0B4140AC" w14:textId="77777777" w:rsidR="006F23B8" w:rsidRPr="00437976" w:rsidRDefault="006F23B8">
            <w:pPr>
              <w:spacing w:before="120"/>
              <w:rPr>
                <w:rFonts w:ascii="Times New Roman" w:hAnsi="Times New Roman"/>
              </w:rPr>
            </w:pPr>
            <w:r w:rsidRPr="00437976">
              <w:rPr>
                <w:rFonts w:ascii="Times New Roman" w:hAnsi="Times New Roman"/>
              </w:rPr>
              <w:t>RBCA or</w:t>
            </w:r>
          </w:p>
          <w:p w14:paraId="615ABC5B" w14:textId="77777777" w:rsidR="006F23B8" w:rsidRPr="00437976" w:rsidRDefault="006F23B8">
            <w:pPr>
              <w:rPr>
                <w:rFonts w:ascii="Times New Roman" w:hAnsi="Times New Roman"/>
              </w:rPr>
            </w:pPr>
            <w:r w:rsidRPr="00437976">
              <w:rPr>
                <w:rFonts w:ascii="Times New Roman" w:hAnsi="Times New Roman"/>
              </w:rPr>
              <w:t xml:space="preserve">Equation R21 in </w:t>
            </w:r>
          </w:p>
          <w:p w14:paraId="70F8DFE6" w14:textId="77777777" w:rsidR="006F23B8" w:rsidRPr="00437976" w:rsidRDefault="006F23B8">
            <w:pPr>
              <w:rPr>
                <w:rFonts w:ascii="Times New Roman" w:hAnsi="Times New Roman"/>
              </w:rPr>
            </w:pPr>
            <w:r w:rsidRPr="00437976">
              <w:rPr>
                <w:rFonts w:ascii="Times New Roman" w:hAnsi="Times New Roman"/>
              </w:rPr>
              <w:t>Appendix C, Table C</w:t>
            </w:r>
          </w:p>
        </w:tc>
        <w:tc>
          <w:tcPr>
            <w:tcW w:w="3600" w:type="dxa"/>
            <w:tcBorders>
              <w:top w:val="single" w:sz="6" w:space="0" w:color="auto"/>
              <w:left w:val="single" w:sz="6" w:space="0" w:color="auto"/>
              <w:bottom w:val="single" w:sz="6" w:space="0" w:color="auto"/>
              <w:right w:val="double" w:sz="6" w:space="0" w:color="auto"/>
            </w:tcBorders>
          </w:tcPr>
          <w:p w14:paraId="16B26987" w14:textId="77777777" w:rsidR="006F23B8" w:rsidRPr="00437976" w:rsidRDefault="006F23B8">
            <w:pPr>
              <w:spacing w:before="120"/>
              <w:rPr>
                <w:rFonts w:ascii="Times New Roman" w:hAnsi="Times New Roman"/>
              </w:rPr>
            </w:pPr>
            <w:r w:rsidRPr="00437976">
              <w:rPr>
                <w:rFonts w:ascii="Times New Roman" w:hAnsi="Times New Roman"/>
              </w:rPr>
              <w:t>Surface Soil (top 1 meter) = 0.28</w:t>
            </w:r>
          </w:p>
          <w:p w14:paraId="558713F8" w14:textId="77777777" w:rsidR="006F23B8" w:rsidRPr="00437976" w:rsidRDefault="006F23B8">
            <w:pPr>
              <w:rPr>
                <w:rFonts w:ascii="Times New Roman" w:hAnsi="Times New Roman"/>
              </w:rPr>
            </w:pPr>
            <w:r w:rsidRPr="00437976">
              <w:rPr>
                <w:rFonts w:ascii="Times New Roman" w:hAnsi="Times New Roman"/>
              </w:rPr>
              <w:t>Subsurface Soil (below 1 meter)= 0.13,</w:t>
            </w:r>
          </w:p>
          <w:p w14:paraId="3A15E637" w14:textId="77777777" w:rsidR="006F23B8" w:rsidRPr="00437976" w:rsidRDefault="006F23B8">
            <w:pPr>
              <w:rPr>
                <w:rFonts w:ascii="Times New Roman" w:hAnsi="Times New Roman"/>
              </w:rPr>
            </w:pPr>
            <w:r w:rsidRPr="00437976">
              <w:rPr>
                <w:rFonts w:ascii="Times New Roman" w:hAnsi="Times New Roman"/>
              </w:rPr>
              <w:t>Or</w:t>
            </w:r>
          </w:p>
          <w:p w14:paraId="752D8CA4" w14:textId="77777777" w:rsidR="006F23B8" w:rsidRPr="00437976" w:rsidRDefault="006F23B8">
            <w:pPr>
              <w:rPr>
                <w:rFonts w:ascii="Times New Roman" w:hAnsi="Times New Roman"/>
              </w:rPr>
            </w:pPr>
          </w:p>
          <w:p w14:paraId="6F796669" w14:textId="77777777" w:rsidR="006F23B8" w:rsidRPr="00437976" w:rsidRDefault="006F23B8">
            <w:pPr>
              <w:rPr>
                <w:rFonts w:ascii="Times New Roman" w:hAnsi="Times New Roman"/>
              </w:rPr>
            </w:pPr>
            <w:r w:rsidRPr="00437976">
              <w:rPr>
                <w:rFonts w:ascii="Times New Roman" w:hAnsi="Times New Roman"/>
              </w:rPr>
              <w:t>Gravel = 0.05</w:t>
            </w:r>
          </w:p>
          <w:p w14:paraId="1F5ACDA5" w14:textId="77777777" w:rsidR="006F23B8" w:rsidRPr="00437976" w:rsidRDefault="006F23B8">
            <w:pPr>
              <w:rPr>
                <w:rFonts w:ascii="Times New Roman" w:hAnsi="Times New Roman"/>
              </w:rPr>
            </w:pPr>
            <w:r w:rsidRPr="00437976">
              <w:rPr>
                <w:rFonts w:ascii="Times New Roman" w:hAnsi="Times New Roman"/>
              </w:rPr>
              <w:t>Sand = 0.14</w:t>
            </w:r>
          </w:p>
          <w:p w14:paraId="79900463" w14:textId="77777777" w:rsidR="006F23B8" w:rsidRPr="00437976" w:rsidRDefault="006F23B8">
            <w:pPr>
              <w:rPr>
                <w:rFonts w:ascii="Times New Roman" w:hAnsi="Times New Roman"/>
              </w:rPr>
            </w:pPr>
            <w:r w:rsidRPr="00437976">
              <w:rPr>
                <w:rFonts w:ascii="Times New Roman" w:hAnsi="Times New Roman"/>
              </w:rPr>
              <w:t>Silt = 0.16</w:t>
            </w:r>
          </w:p>
          <w:p w14:paraId="250534D1" w14:textId="77777777" w:rsidR="006F23B8" w:rsidRPr="00437976" w:rsidRDefault="006F23B8">
            <w:pPr>
              <w:rPr>
                <w:rFonts w:ascii="Times New Roman" w:hAnsi="Times New Roman"/>
              </w:rPr>
            </w:pPr>
            <w:r w:rsidRPr="00437976">
              <w:rPr>
                <w:rFonts w:ascii="Times New Roman" w:hAnsi="Times New Roman"/>
              </w:rPr>
              <w:t>Clay = 0.17, or</w:t>
            </w:r>
          </w:p>
          <w:p w14:paraId="53C7EA4D" w14:textId="77777777" w:rsidR="006F23B8" w:rsidRPr="00437976" w:rsidRDefault="006F23B8">
            <w:pPr>
              <w:rPr>
                <w:rFonts w:ascii="Times New Roman" w:hAnsi="Times New Roman"/>
              </w:rPr>
            </w:pPr>
          </w:p>
          <w:p w14:paraId="3774648A" w14:textId="77777777" w:rsidR="006F23B8" w:rsidRPr="00437976" w:rsidRDefault="006F23B8">
            <w:pPr>
              <w:rPr>
                <w:rFonts w:ascii="Times New Roman" w:hAnsi="Times New Roman"/>
              </w:rPr>
            </w:pPr>
            <w:r w:rsidRPr="00437976">
              <w:rPr>
                <w:rFonts w:ascii="Times New Roman" w:hAnsi="Times New Roman"/>
              </w:rPr>
              <w:t>Calculated Value</w:t>
            </w:r>
          </w:p>
        </w:tc>
      </w:tr>
      <w:tr w:rsidR="006F23B8" w:rsidRPr="00437976" w14:paraId="50E2FDA2" w14:textId="77777777">
        <w:trPr>
          <w:trHeight w:val="1122"/>
        </w:trPr>
        <w:tc>
          <w:tcPr>
            <w:tcW w:w="1620" w:type="dxa"/>
            <w:tcBorders>
              <w:top w:val="single" w:sz="6" w:space="0" w:color="auto"/>
              <w:left w:val="double" w:sz="6" w:space="0" w:color="auto"/>
              <w:bottom w:val="single" w:sz="6" w:space="0" w:color="auto"/>
              <w:right w:val="nil"/>
            </w:tcBorders>
          </w:tcPr>
          <w:p w14:paraId="02E6050D" w14:textId="77777777" w:rsidR="006F23B8" w:rsidRPr="00437976" w:rsidRDefault="006F23B8">
            <w:pPr>
              <w:spacing w:before="120"/>
              <w:rPr>
                <w:rFonts w:ascii="Times New Roman" w:hAnsi="Times New Roman"/>
              </w:rPr>
            </w:pPr>
            <w:r w:rsidRPr="00437976">
              <w:rPr>
                <w:rFonts w:ascii="Times New Roman" w:hAnsi="Times New Roman"/>
              </w:rPr>
              <w:sym w:font="Symbol" w:char="0071"/>
            </w:r>
            <w:r w:rsidRPr="00437976">
              <w:rPr>
                <w:rFonts w:ascii="Times New Roman" w:hAnsi="Times New Roman"/>
                <w:vertAlign w:val="subscript"/>
              </w:rPr>
              <w:t>ws</w:t>
            </w:r>
          </w:p>
        </w:tc>
        <w:tc>
          <w:tcPr>
            <w:tcW w:w="2790" w:type="dxa"/>
            <w:tcBorders>
              <w:top w:val="single" w:sz="6" w:space="0" w:color="auto"/>
              <w:left w:val="single" w:sz="6" w:space="0" w:color="auto"/>
              <w:bottom w:val="single" w:sz="6" w:space="0" w:color="auto"/>
              <w:right w:val="nil"/>
            </w:tcBorders>
          </w:tcPr>
          <w:p w14:paraId="4D5C6537" w14:textId="77777777" w:rsidR="006F23B8" w:rsidRPr="00437976" w:rsidRDefault="006F23B8">
            <w:pPr>
              <w:spacing w:before="120"/>
              <w:rPr>
                <w:rFonts w:ascii="Times New Roman" w:hAnsi="Times New Roman"/>
              </w:rPr>
            </w:pPr>
            <w:r w:rsidRPr="00437976">
              <w:rPr>
                <w:rFonts w:ascii="Times New Roman" w:hAnsi="Times New Roman"/>
              </w:rPr>
              <w:t>Volumetric Water Content in Vadose Zone Soils</w:t>
            </w:r>
          </w:p>
        </w:tc>
        <w:tc>
          <w:tcPr>
            <w:tcW w:w="1621" w:type="dxa"/>
            <w:tcBorders>
              <w:top w:val="single" w:sz="6" w:space="0" w:color="auto"/>
              <w:left w:val="single" w:sz="6" w:space="0" w:color="auto"/>
              <w:bottom w:val="single" w:sz="6" w:space="0" w:color="auto"/>
              <w:right w:val="nil"/>
            </w:tcBorders>
          </w:tcPr>
          <w:p w14:paraId="6CA3D03D" w14:textId="77777777"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water</w:t>
            </w: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soil</w:t>
            </w:r>
          </w:p>
        </w:tc>
        <w:tc>
          <w:tcPr>
            <w:tcW w:w="2789" w:type="dxa"/>
            <w:gridSpan w:val="2"/>
            <w:tcBorders>
              <w:top w:val="single" w:sz="6" w:space="0" w:color="auto"/>
              <w:left w:val="single" w:sz="6" w:space="0" w:color="auto"/>
              <w:bottom w:val="single" w:sz="6" w:space="0" w:color="auto"/>
              <w:right w:val="nil"/>
            </w:tcBorders>
          </w:tcPr>
          <w:p w14:paraId="63789C29" w14:textId="77777777" w:rsidR="006F23B8" w:rsidRPr="00437976" w:rsidRDefault="006F23B8">
            <w:pPr>
              <w:spacing w:before="120"/>
              <w:rPr>
                <w:rFonts w:ascii="Times New Roman" w:hAnsi="Times New Roman"/>
              </w:rPr>
            </w:pPr>
            <w:r w:rsidRPr="00437976">
              <w:rPr>
                <w:rFonts w:ascii="Times New Roman" w:hAnsi="Times New Roman"/>
              </w:rPr>
              <w:t>RBCA or</w:t>
            </w:r>
          </w:p>
          <w:p w14:paraId="250BAF3B" w14:textId="77777777" w:rsidR="006F23B8" w:rsidRPr="00437976" w:rsidRDefault="006F23B8">
            <w:pPr>
              <w:rPr>
                <w:rFonts w:ascii="Times New Roman" w:hAnsi="Times New Roman"/>
              </w:rPr>
            </w:pPr>
            <w:r w:rsidRPr="00437976">
              <w:rPr>
                <w:rFonts w:ascii="Times New Roman" w:hAnsi="Times New Roman"/>
              </w:rPr>
              <w:t xml:space="preserve">Equation R22 in </w:t>
            </w:r>
          </w:p>
          <w:p w14:paraId="4C4E3835" w14:textId="77777777" w:rsidR="006F23B8" w:rsidRPr="00437976" w:rsidRDefault="006F23B8">
            <w:pPr>
              <w:rPr>
                <w:rFonts w:ascii="Times New Roman" w:hAnsi="Times New Roman"/>
              </w:rPr>
            </w:pPr>
            <w:r w:rsidRPr="00437976">
              <w:rPr>
                <w:rFonts w:ascii="Times New Roman" w:hAnsi="Times New Roman"/>
              </w:rPr>
              <w:t>Appendix C, Table C</w:t>
            </w:r>
          </w:p>
        </w:tc>
        <w:tc>
          <w:tcPr>
            <w:tcW w:w="3600" w:type="dxa"/>
            <w:tcBorders>
              <w:top w:val="single" w:sz="6" w:space="0" w:color="auto"/>
              <w:left w:val="single" w:sz="6" w:space="0" w:color="auto"/>
              <w:bottom w:val="single" w:sz="6" w:space="0" w:color="auto"/>
              <w:right w:val="double" w:sz="6" w:space="0" w:color="auto"/>
            </w:tcBorders>
          </w:tcPr>
          <w:p w14:paraId="6FCF37EC" w14:textId="77777777" w:rsidR="006F23B8" w:rsidRPr="00437976" w:rsidRDefault="006F23B8">
            <w:pPr>
              <w:spacing w:before="120"/>
              <w:rPr>
                <w:rFonts w:ascii="Times New Roman" w:hAnsi="Times New Roman"/>
              </w:rPr>
            </w:pPr>
            <w:r w:rsidRPr="00437976">
              <w:rPr>
                <w:rFonts w:ascii="Times New Roman" w:hAnsi="Times New Roman"/>
              </w:rPr>
              <w:t>Surface Soil (top 1 meter) = 0.15</w:t>
            </w:r>
          </w:p>
          <w:p w14:paraId="7BA13D6F" w14:textId="77777777" w:rsidR="006F23B8" w:rsidRPr="00437976" w:rsidRDefault="006F23B8">
            <w:pPr>
              <w:rPr>
                <w:rFonts w:ascii="Times New Roman" w:hAnsi="Times New Roman"/>
              </w:rPr>
            </w:pPr>
            <w:r w:rsidRPr="00437976">
              <w:rPr>
                <w:rFonts w:ascii="Times New Roman" w:hAnsi="Times New Roman"/>
              </w:rPr>
              <w:t>Subsurface Soil (below 1 meter) =</w:t>
            </w:r>
          </w:p>
          <w:p w14:paraId="73BED052" w14:textId="77777777" w:rsidR="006F23B8" w:rsidRPr="00437976" w:rsidRDefault="006F23B8">
            <w:pPr>
              <w:rPr>
                <w:rFonts w:ascii="Times New Roman" w:hAnsi="Times New Roman"/>
              </w:rPr>
            </w:pPr>
            <w:r w:rsidRPr="00437976">
              <w:rPr>
                <w:rFonts w:ascii="Times New Roman" w:hAnsi="Times New Roman"/>
              </w:rPr>
              <w:t xml:space="preserve">0.30, </w:t>
            </w:r>
          </w:p>
          <w:p w14:paraId="7A4AC382" w14:textId="77777777" w:rsidR="006F23B8" w:rsidRPr="00437976" w:rsidRDefault="006F23B8">
            <w:pPr>
              <w:rPr>
                <w:rFonts w:ascii="Times New Roman" w:hAnsi="Times New Roman"/>
              </w:rPr>
            </w:pPr>
            <w:r w:rsidRPr="00437976">
              <w:rPr>
                <w:rFonts w:ascii="Times New Roman" w:hAnsi="Times New Roman"/>
              </w:rPr>
              <w:t>or</w:t>
            </w:r>
          </w:p>
          <w:p w14:paraId="213B5DD2" w14:textId="77777777" w:rsidR="006F23B8" w:rsidRPr="00437976" w:rsidRDefault="006F23B8">
            <w:pPr>
              <w:rPr>
                <w:rFonts w:ascii="Times New Roman" w:hAnsi="Times New Roman"/>
              </w:rPr>
            </w:pPr>
          </w:p>
          <w:p w14:paraId="7D8B040C" w14:textId="77777777" w:rsidR="006F23B8" w:rsidRPr="00437976" w:rsidRDefault="006F23B8">
            <w:pPr>
              <w:rPr>
                <w:rFonts w:ascii="Times New Roman" w:hAnsi="Times New Roman"/>
              </w:rPr>
            </w:pPr>
            <w:r w:rsidRPr="00437976">
              <w:rPr>
                <w:rFonts w:ascii="Times New Roman" w:hAnsi="Times New Roman"/>
              </w:rPr>
              <w:t>Gravel = 0.20</w:t>
            </w:r>
          </w:p>
          <w:p w14:paraId="59273A7E" w14:textId="77777777" w:rsidR="006F23B8" w:rsidRPr="00437976" w:rsidRDefault="006F23B8">
            <w:pPr>
              <w:rPr>
                <w:rFonts w:ascii="Times New Roman" w:hAnsi="Times New Roman"/>
              </w:rPr>
            </w:pPr>
            <w:r w:rsidRPr="00437976">
              <w:rPr>
                <w:rFonts w:ascii="Times New Roman" w:hAnsi="Times New Roman"/>
              </w:rPr>
              <w:t>Sand = 0.18</w:t>
            </w:r>
          </w:p>
          <w:p w14:paraId="50FBD09C" w14:textId="77777777" w:rsidR="006F23B8" w:rsidRPr="00437976" w:rsidRDefault="006F23B8">
            <w:pPr>
              <w:rPr>
                <w:rFonts w:ascii="Times New Roman" w:hAnsi="Times New Roman"/>
              </w:rPr>
            </w:pPr>
            <w:r w:rsidRPr="00437976">
              <w:rPr>
                <w:rFonts w:ascii="Times New Roman" w:hAnsi="Times New Roman"/>
              </w:rPr>
              <w:t>Silt = 0.16</w:t>
            </w:r>
          </w:p>
          <w:p w14:paraId="677ECC88" w14:textId="77777777" w:rsidR="006F23B8" w:rsidRPr="00437976" w:rsidRDefault="006F23B8">
            <w:pPr>
              <w:rPr>
                <w:rFonts w:ascii="Times New Roman" w:hAnsi="Times New Roman"/>
              </w:rPr>
            </w:pPr>
            <w:r w:rsidRPr="00437976">
              <w:rPr>
                <w:rFonts w:ascii="Times New Roman" w:hAnsi="Times New Roman"/>
              </w:rPr>
              <w:t xml:space="preserve">Clay = 0.17, or </w:t>
            </w:r>
          </w:p>
          <w:p w14:paraId="067971C6" w14:textId="77777777" w:rsidR="006F23B8" w:rsidRPr="00437976" w:rsidRDefault="006F23B8">
            <w:pPr>
              <w:rPr>
                <w:rFonts w:ascii="Times New Roman" w:hAnsi="Times New Roman"/>
              </w:rPr>
            </w:pPr>
          </w:p>
          <w:p w14:paraId="7C0E6FC6" w14:textId="77777777" w:rsidR="006F23B8" w:rsidRPr="00437976" w:rsidRDefault="006F23B8">
            <w:pPr>
              <w:rPr>
                <w:rFonts w:ascii="Times New Roman" w:hAnsi="Times New Roman"/>
              </w:rPr>
            </w:pPr>
            <w:r w:rsidRPr="00437976">
              <w:rPr>
                <w:rFonts w:ascii="Times New Roman" w:hAnsi="Times New Roman"/>
              </w:rPr>
              <w:t>Calculated Value</w:t>
            </w:r>
          </w:p>
        </w:tc>
      </w:tr>
    </w:tbl>
    <w:p w14:paraId="2F290FB0" w14:textId="77777777" w:rsidR="006F23B8" w:rsidRPr="00437976" w:rsidRDefault="006F23B8">
      <w:pPr>
        <w:rPr>
          <w:rFonts w:ascii="Times New Roman" w:hAnsi="Times New Roman"/>
        </w:rPr>
      </w:pPr>
    </w:p>
    <w:p w14:paraId="554B92A0" w14:textId="77777777" w:rsidR="006F23B8" w:rsidRPr="00437976" w:rsidRDefault="006F23B8">
      <w:pPr>
        <w:rPr>
          <w:rFonts w:ascii="Times New Roman" w:hAnsi="Times New Roman"/>
        </w:rPr>
      </w:pPr>
      <w:r w:rsidRPr="00437976">
        <w:rPr>
          <w:rFonts w:ascii="Times New Roman" w:hAnsi="Times New Roman"/>
        </w:rPr>
        <w:br w:type="page"/>
      </w:r>
    </w:p>
    <w:tbl>
      <w:tblPr>
        <w:tblW w:w="12420" w:type="dxa"/>
        <w:tblInd w:w="120" w:type="dxa"/>
        <w:tblLayout w:type="fixed"/>
        <w:tblCellMar>
          <w:left w:w="120" w:type="dxa"/>
          <w:right w:w="120" w:type="dxa"/>
        </w:tblCellMar>
        <w:tblLook w:val="0000" w:firstRow="0" w:lastRow="0" w:firstColumn="0" w:lastColumn="0" w:noHBand="0" w:noVBand="0"/>
      </w:tblPr>
      <w:tblGrid>
        <w:gridCol w:w="1620"/>
        <w:gridCol w:w="2790"/>
        <w:gridCol w:w="1621"/>
        <w:gridCol w:w="13"/>
        <w:gridCol w:w="2956"/>
        <w:gridCol w:w="3420"/>
      </w:tblGrid>
      <w:tr w:rsidR="006F23B8" w:rsidRPr="00437976" w14:paraId="08B1A1C7" w14:textId="77777777">
        <w:trPr>
          <w:trHeight w:val="438"/>
        </w:trPr>
        <w:tc>
          <w:tcPr>
            <w:tcW w:w="1620" w:type="dxa"/>
            <w:tcBorders>
              <w:top w:val="double" w:sz="6" w:space="0" w:color="auto"/>
              <w:left w:val="double" w:sz="6" w:space="0" w:color="auto"/>
              <w:bottom w:val="nil"/>
              <w:right w:val="nil"/>
            </w:tcBorders>
          </w:tcPr>
          <w:p w14:paraId="4F44ED19" w14:textId="77777777" w:rsidR="006F23B8" w:rsidRPr="00437976" w:rsidRDefault="006F23B8">
            <w:pPr>
              <w:spacing w:before="120"/>
              <w:rPr>
                <w:rFonts w:ascii="Times New Roman" w:hAnsi="Times New Roman"/>
              </w:rPr>
            </w:pPr>
            <w:r w:rsidRPr="00437976">
              <w:rPr>
                <w:rFonts w:ascii="Times New Roman" w:hAnsi="Times New Roman"/>
              </w:rPr>
              <w:lastRenderedPageBreak/>
              <w:t>Symbol</w:t>
            </w:r>
          </w:p>
        </w:tc>
        <w:tc>
          <w:tcPr>
            <w:tcW w:w="2790" w:type="dxa"/>
            <w:tcBorders>
              <w:top w:val="double" w:sz="6" w:space="0" w:color="auto"/>
              <w:left w:val="single" w:sz="6" w:space="0" w:color="auto"/>
              <w:bottom w:val="nil"/>
              <w:right w:val="nil"/>
            </w:tcBorders>
          </w:tcPr>
          <w:p w14:paraId="2248C448" w14:textId="77777777" w:rsidR="006F23B8" w:rsidRPr="00437976" w:rsidRDefault="006F23B8">
            <w:pPr>
              <w:spacing w:before="120"/>
              <w:rPr>
                <w:rFonts w:ascii="Times New Roman" w:hAnsi="Times New Roman"/>
              </w:rPr>
            </w:pPr>
            <w:r w:rsidRPr="00437976">
              <w:rPr>
                <w:rFonts w:ascii="Times New Roman" w:hAnsi="Times New Roman"/>
              </w:rPr>
              <w:t>Parameter</w:t>
            </w:r>
          </w:p>
        </w:tc>
        <w:tc>
          <w:tcPr>
            <w:tcW w:w="1634" w:type="dxa"/>
            <w:gridSpan w:val="2"/>
            <w:tcBorders>
              <w:top w:val="double" w:sz="6" w:space="0" w:color="auto"/>
              <w:left w:val="single" w:sz="6" w:space="0" w:color="auto"/>
              <w:bottom w:val="nil"/>
              <w:right w:val="nil"/>
            </w:tcBorders>
          </w:tcPr>
          <w:p w14:paraId="5C9EBCB8" w14:textId="77777777" w:rsidR="006F23B8" w:rsidRPr="00437976" w:rsidRDefault="006F23B8">
            <w:pPr>
              <w:spacing w:before="120"/>
              <w:rPr>
                <w:rFonts w:ascii="Times New Roman" w:hAnsi="Times New Roman"/>
              </w:rPr>
            </w:pPr>
            <w:r w:rsidRPr="00437976">
              <w:rPr>
                <w:rFonts w:ascii="Times New Roman" w:hAnsi="Times New Roman"/>
              </w:rPr>
              <w:t>Units</w:t>
            </w:r>
          </w:p>
        </w:tc>
        <w:tc>
          <w:tcPr>
            <w:tcW w:w="2956" w:type="dxa"/>
            <w:tcBorders>
              <w:top w:val="double" w:sz="6" w:space="0" w:color="auto"/>
              <w:left w:val="single" w:sz="6" w:space="0" w:color="auto"/>
              <w:bottom w:val="nil"/>
              <w:right w:val="nil"/>
            </w:tcBorders>
          </w:tcPr>
          <w:p w14:paraId="50BAD262" w14:textId="77777777" w:rsidR="006F23B8" w:rsidRPr="00437976" w:rsidRDefault="006F23B8">
            <w:pPr>
              <w:spacing w:before="120"/>
              <w:rPr>
                <w:rFonts w:ascii="Times New Roman" w:hAnsi="Times New Roman"/>
              </w:rPr>
            </w:pPr>
            <w:r w:rsidRPr="00437976">
              <w:rPr>
                <w:rFonts w:ascii="Times New Roman" w:hAnsi="Times New Roman"/>
              </w:rPr>
              <w:t>Source</w:t>
            </w:r>
          </w:p>
        </w:tc>
        <w:tc>
          <w:tcPr>
            <w:tcW w:w="3420" w:type="dxa"/>
            <w:tcBorders>
              <w:top w:val="double" w:sz="6" w:space="0" w:color="auto"/>
              <w:left w:val="single" w:sz="6" w:space="0" w:color="auto"/>
              <w:bottom w:val="nil"/>
              <w:right w:val="double" w:sz="6" w:space="0" w:color="auto"/>
            </w:tcBorders>
          </w:tcPr>
          <w:p w14:paraId="2A25D6E4" w14:textId="77777777" w:rsidR="006F23B8" w:rsidRPr="00437976" w:rsidRDefault="006F23B8">
            <w:pPr>
              <w:spacing w:before="120"/>
              <w:rPr>
                <w:rFonts w:ascii="Times New Roman" w:hAnsi="Times New Roman"/>
              </w:rPr>
            </w:pPr>
            <w:r w:rsidRPr="00437976">
              <w:rPr>
                <w:rFonts w:ascii="Times New Roman" w:hAnsi="Times New Roman"/>
              </w:rPr>
              <w:t>Parameter Value(s)</w:t>
            </w:r>
          </w:p>
        </w:tc>
      </w:tr>
      <w:tr w:rsidR="006F23B8" w:rsidRPr="00437976" w14:paraId="32259A36" w14:textId="77777777">
        <w:trPr>
          <w:trHeight w:val="1602"/>
        </w:trPr>
        <w:tc>
          <w:tcPr>
            <w:tcW w:w="1620" w:type="dxa"/>
            <w:tcBorders>
              <w:top w:val="single" w:sz="6" w:space="0" w:color="auto"/>
              <w:left w:val="double" w:sz="6" w:space="0" w:color="auto"/>
              <w:bottom w:val="nil"/>
              <w:right w:val="nil"/>
            </w:tcBorders>
          </w:tcPr>
          <w:p w14:paraId="21980492" w14:textId="77777777" w:rsidR="006F23B8" w:rsidRPr="00437976" w:rsidRDefault="006F23B8">
            <w:pPr>
              <w:spacing w:before="120"/>
              <w:rPr>
                <w:rFonts w:ascii="Times New Roman" w:hAnsi="Times New Roman"/>
              </w:rPr>
            </w:pPr>
            <w:r w:rsidRPr="00437976">
              <w:rPr>
                <w:rFonts w:ascii="Times New Roman" w:hAnsi="Times New Roman"/>
              </w:rPr>
              <w:sym w:font="Symbol" w:char="0071"/>
            </w:r>
            <w:r w:rsidRPr="00437976">
              <w:rPr>
                <w:rFonts w:ascii="Times New Roman" w:hAnsi="Times New Roman"/>
                <w:vertAlign w:val="subscript"/>
              </w:rPr>
              <w:t>T</w:t>
            </w:r>
          </w:p>
        </w:tc>
        <w:tc>
          <w:tcPr>
            <w:tcW w:w="2790" w:type="dxa"/>
            <w:tcBorders>
              <w:top w:val="single" w:sz="6" w:space="0" w:color="auto"/>
              <w:left w:val="single" w:sz="6" w:space="0" w:color="auto"/>
              <w:bottom w:val="nil"/>
              <w:right w:val="nil"/>
            </w:tcBorders>
          </w:tcPr>
          <w:p w14:paraId="5FF40E22" w14:textId="77777777" w:rsidR="006F23B8" w:rsidRPr="00437976" w:rsidRDefault="006F23B8">
            <w:pPr>
              <w:spacing w:before="120"/>
              <w:rPr>
                <w:rFonts w:ascii="Times New Roman" w:hAnsi="Times New Roman"/>
              </w:rPr>
            </w:pPr>
            <w:r w:rsidRPr="00437976">
              <w:rPr>
                <w:rFonts w:ascii="Times New Roman" w:hAnsi="Times New Roman"/>
              </w:rPr>
              <w:t>Total Soil Porosity</w:t>
            </w:r>
          </w:p>
        </w:tc>
        <w:tc>
          <w:tcPr>
            <w:tcW w:w="1621" w:type="dxa"/>
            <w:tcBorders>
              <w:top w:val="single" w:sz="6" w:space="0" w:color="auto"/>
              <w:left w:val="single" w:sz="6" w:space="0" w:color="auto"/>
              <w:bottom w:val="nil"/>
              <w:right w:val="nil"/>
            </w:tcBorders>
          </w:tcPr>
          <w:p w14:paraId="30CF17ED" w14:textId="77777777"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soil</w:t>
            </w:r>
          </w:p>
        </w:tc>
        <w:tc>
          <w:tcPr>
            <w:tcW w:w="2969" w:type="dxa"/>
            <w:gridSpan w:val="2"/>
            <w:tcBorders>
              <w:top w:val="single" w:sz="6" w:space="0" w:color="auto"/>
              <w:left w:val="single" w:sz="6" w:space="0" w:color="auto"/>
              <w:bottom w:val="nil"/>
              <w:right w:val="nil"/>
            </w:tcBorders>
          </w:tcPr>
          <w:p w14:paraId="13D5B651" w14:textId="77777777" w:rsidR="006F23B8" w:rsidRPr="00437976" w:rsidRDefault="006F23B8">
            <w:pPr>
              <w:spacing w:before="120"/>
              <w:rPr>
                <w:rFonts w:ascii="Times New Roman" w:hAnsi="Times New Roman"/>
              </w:rPr>
            </w:pPr>
            <w:r w:rsidRPr="00437976">
              <w:rPr>
                <w:rFonts w:ascii="Times New Roman" w:hAnsi="Times New Roman"/>
              </w:rPr>
              <w:t>RBCA or</w:t>
            </w:r>
          </w:p>
          <w:p w14:paraId="08C00564" w14:textId="77777777" w:rsidR="006F23B8" w:rsidRPr="00437976" w:rsidRDefault="006F23B8">
            <w:pPr>
              <w:rPr>
                <w:rFonts w:ascii="Times New Roman" w:hAnsi="Times New Roman"/>
              </w:rPr>
            </w:pPr>
            <w:r w:rsidRPr="00437976">
              <w:rPr>
                <w:rFonts w:ascii="Times New Roman" w:hAnsi="Times New Roman"/>
              </w:rPr>
              <w:t xml:space="preserve">Equation R23 in </w:t>
            </w:r>
          </w:p>
          <w:p w14:paraId="499B7723" w14:textId="77777777" w:rsidR="006F23B8" w:rsidRPr="00437976" w:rsidRDefault="006F23B8">
            <w:pPr>
              <w:rPr>
                <w:rFonts w:ascii="Times New Roman" w:hAnsi="Times New Roman"/>
              </w:rPr>
            </w:pPr>
            <w:r w:rsidRPr="00437976">
              <w:rPr>
                <w:rFonts w:ascii="Times New Roman" w:hAnsi="Times New Roman"/>
              </w:rPr>
              <w:t>Appendix C, Table C</w:t>
            </w:r>
          </w:p>
        </w:tc>
        <w:tc>
          <w:tcPr>
            <w:tcW w:w="3420" w:type="dxa"/>
            <w:tcBorders>
              <w:top w:val="single" w:sz="6" w:space="0" w:color="auto"/>
              <w:left w:val="single" w:sz="6" w:space="0" w:color="auto"/>
              <w:bottom w:val="nil"/>
              <w:right w:val="double" w:sz="6" w:space="0" w:color="auto"/>
            </w:tcBorders>
          </w:tcPr>
          <w:p w14:paraId="6C366130" w14:textId="77777777" w:rsidR="006F23B8" w:rsidRPr="00437976" w:rsidRDefault="006F23B8">
            <w:pPr>
              <w:spacing w:before="120"/>
              <w:rPr>
                <w:rFonts w:ascii="Times New Roman" w:hAnsi="Times New Roman"/>
              </w:rPr>
            </w:pPr>
            <w:r w:rsidRPr="00437976">
              <w:rPr>
                <w:rFonts w:ascii="Times New Roman" w:hAnsi="Times New Roman"/>
              </w:rPr>
              <w:t>0.43, or</w:t>
            </w:r>
          </w:p>
          <w:p w14:paraId="7D3B68B8" w14:textId="77777777" w:rsidR="006F23B8" w:rsidRPr="00437976" w:rsidRDefault="006F23B8">
            <w:pPr>
              <w:rPr>
                <w:rFonts w:ascii="Times New Roman" w:hAnsi="Times New Roman"/>
              </w:rPr>
            </w:pPr>
          </w:p>
          <w:p w14:paraId="6B2D4577" w14:textId="77777777" w:rsidR="006F23B8" w:rsidRPr="00437976" w:rsidRDefault="006F23B8">
            <w:pPr>
              <w:rPr>
                <w:rFonts w:ascii="Times New Roman" w:hAnsi="Times New Roman"/>
              </w:rPr>
            </w:pPr>
            <w:r w:rsidRPr="00437976">
              <w:rPr>
                <w:rFonts w:ascii="Times New Roman" w:hAnsi="Times New Roman"/>
              </w:rPr>
              <w:t>Gravel = 0.25</w:t>
            </w:r>
          </w:p>
          <w:p w14:paraId="42CED25A" w14:textId="77777777" w:rsidR="006F23B8" w:rsidRPr="00437976" w:rsidRDefault="006F23B8">
            <w:pPr>
              <w:rPr>
                <w:rFonts w:ascii="Times New Roman" w:hAnsi="Times New Roman"/>
              </w:rPr>
            </w:pPr>
            <w:r w:rsidRPr="00437976">
              <w:rPr>
                <w:rFonts w:ascii="Times New Roman" w:hAnsi="Times New Roman"/>
              </w:rPr>
              <w:t>Sand = 0.32</w:t>
            </w:r>
          </w:p>
          <w:p w14:paraId="1368A4BC" w14:textId="77777777" w:rsidR="006F23B8" w:rsidRPr="00437976" w:rsidRDefault="006F23B8">
            <w:pPr>
              <w:rPr>
                <w:rFonts w:ascii="Times New Roman" w:hAnsi="Times New Roman"/>
              </w:rPr>
            </w:pPr>
            <w:r w:rsidRPr="00437976">
              <w:rPr>
                <w:rFonts w:ascii="Times New Roman" w:hAnsi="Times New Roman"/>
              </w:rPr>
              <w:t>Silt = 0.40</w:t>
            </w:r>
          </w:p>
          <w:p w14:paraId="30847233" w14:textId="77777777" w:rsidR="006F23B8" w:rsidRPr="00437976" w:rsidRDefault="006F23B8">
            <w:pPr>
              <w:rPr>
                <w:rFonts w:ascii="Times New Roman" w:hAnsi="Times New Roman"/>
              </w:rPr>
            </w:pPr>
            <w:r w:rsidRPr="00437976">
              <w:rPr>
                <w:rFonts w:ascii="Times New Roman" w:hAnsi="Times New Roman"/>
              </w:rPr>
              <w:t>Clay = 0.36, or</w:t>
            </w:r>
          </w:p>
          <w:p w14:paraId="641DE751" w14:textId="77777777" w:rsidR="006F23B8" w:rsidRPr="00437976" w:rsidRDefault="006F23B8">
            <w:pPr>
              <w:rPr>
                <w:rFonts w:ascii="Times New Roman" w:hAnsi="Times New Roman"/>
              </w:rPr>
            </w:pPr>
          </w:p>
          <w:p w14:paraId="6A3FF1A1" w14:textId="77777777" w:rsidR="006F23B8" w:rsidRPr="00437976" w:rsidRDefault="006F23B8">
            <w:pPr>
              <w:rPr>
                <w:rFonts w:ascii="Times New Roman" w:hAnsi="Times New Roman"/>
              </w:rPr>
            </w:pPr>
            <w:r w:rsidRPr="00437976">
              <w:rPr>
                <w:rFonts w:ascii="Times New Roman" w:hAnsi="Times New Roman"/>
              </w:rPr>
              <w:t>Calculated Value</w:t>
            </w:r>
          </w:p>
        </w:tc>
      </w:tr>
      <w:tr w:rsidR="006F23B8" w:rsidRPr="00437976" w14:paraId="7682A65E" w14:textId="77777777">
        <w:trPr>
          <w:trHeight w:val="642"/>
        </w:trPr>
        <w:tc>
          <w:tcPr>
            <w:tcW w:w="1620" w:type="dxa"/>
            <w:tcBorders>
              <w:top w:val="single" w:sz="6" w:space="0" w:color="auto"/>
              <w:left w:val="double" w:sz="6" w:space="0" w:color="auto"/>
              <w:bottom w:val="nil"/>
              <w:right w:val="nil"/>
            </w:tcBorders>
          </w:tcPr>
          <w:p w14:paraId="6799D298" w14:textId="77777777" w:rsidR="006F23B8" w:rsidRPr="00437976" w:rsidRDefault="006F23B8">
            <w:pPr>
              <w:spacing w:before="120"/>
              <w:rPr>
                <w:rFonts w:ascii="Times New Roman" w:hAnsi="Times New Roman"/>
              </w:rPr>
            </w:pPr>
            <w:r w:rsidRPr="00437976">
              <w:rPr>
                <w:rFonts w:ascii="Times New Roman" w:hAnsi="Times New Roman"/>
              </w:rPr>
              <w:sym w:font="Symbol" w:char="006C"/>
            </w:r>
          </w:p>
        </w:tc>
        <w:tc>
          <w:tcPr>
            <w:tcW w:w="2790" w:type="dxa"/>
            <w:tcBorders>
              <w:top w:val="single" w:sz="6" w:space="0" w:color="auto"/>
              <w:left w:val="single" w:sz="6" w:space="0" w:color="auto"/>
              <w:bottom w:val="nil"/>
              <w:right w:val="nil"/>
            </w:tcBorders>
          </w:tcPr>
          <w:p w14:paraId="13310E47" w14:textId="77777777" w:rsidR="006F23B8" w:rsidRPr="00437976" w:rsidRDefault="006F23B8">
            <w:pPr>
              <w:spacing w:before="120"/>
              <w:rPr>
                <w:rFonts w:ascii="Times New Roman" w:hAnsi="Times New Roman"/>
              </w:rPr>
            </w:pPr>
            <w:r w:rsidRPr="00437976">
              <w:rPr>
                <w:rFonts w:ascii="Times New Roman" w:hAnsi="Times New Roman"/>
              </w:rPr>
              <w:t>First Order Degradation Constant</w:t>
            </w:r>
          </w:p>
        </w:tc>
        <w:tc>
          <w:tcPr>
            <w:tcW w:w="1621" w:type="dxa"/>
            <w:tcBorders>
              <w:top w:val="single" w:sz="6" w:space="0" w:color="auto"/>
              <w:left w:val="single" w:sz="6" w:space="0" w:color="auto"/>
              <w:bottom w:val="nil"/>
              <w:right w:val="nil"/>
            </w:tcBorders>
          </w:tcPr>
          <w:p w14:paraId="5BFD7356" w14:textId="77777777" w:rsidR="006F23B8" w:rsidRPr="00437976" w:rsidRDefault="006F23B8">
            <w:pPr>
              <w:spacing w:before="120"/>
              <w:rPr>
                <w:rFonts w:ascii="Times New Roman" w:hAnsi="Times New Roman"/>
              </w:rPr>
            </w:pPr>
            <w:r w:rsidRPr="00437976">
              <w:rPr>
                <w:rFonts w:ascii="Times New Roman" w:hAnsi="Times New Roman"/>
              </w:rPr>
              <w:t>d</w:t>
            </w:r>
            <w:r w:rsidRPr="00437976">
              <w:rPr>
                <w:rFonts w:ascii="Times New Roman" w:hAnsi="Times New Roman"/>
                <w:vertAlign w:val="superscript"/>
              </w:rPr>
              <w:t>-1</w:t>
            </w:r>
          </w:p>
        </w:tc>
        <w:tc>
          <w:tcPr>
            <w:tcW w:w="2969" w:type="dxa"/>
            <w:gridSpan w:val="2"/>
            <w:tcBorders>
              <w:top w:val="single" w:sz="6" w:space="0" w:color="auto"/>
              <w:left w:val="single" w:sz="6" w:space="0" w:color="auto"/>
              <w:bottom w:val="nil"/>
              <w:right w:val="nil"/>
            </w:tcBorders>
          </w:tcPr>
          <w:p w14:paraId="253E9744" w14:textId="77777777" w:rsidR="006F23B8" w:rsidRPr="00437976" w:rsidRDefault="006F23B8">
            <w:pPr>
              <w:spacing w:before="120"/>
              <w:rPr>
                <w:rFonts w:ascii="Times New Roman" w:hAnsi="Times New Roman"/>
              </w:rPr>
            </w:pPr>
            <w:r w:rsidRPr="00437976">
              <w:rPr>
                <w:rFonts w:ascii="Times New Roman" w:hAnsi="Times New Roman"/>
              </w:rPr>
              <w:t>Appendix C, Table E</w:t>
            </w:r>
          </w:p>
        </w:tc>
        <w:tc>
          <w:tcPr>
            <w:tcW w:w="3420" w:type="dxa"/>
            <w:tcBorders>
              <w:top w:val="single" w:sz="6" w:space="0" w:color="auto"/>
              <w:left w:val="single" w:sz="6" w:space="0" w:color="auto"/>
              <w:bottom w:val="nil"/>
              <w:right w:val="double" w:sz="6" w:space="0" w:color="auto"/>
            </w:tcBorders>
          </w:tcPr>
          <w:p w14:paraId="6D3DCA31" w14:textId="77777777" w:rsidR="006F23B8" w:rsidRPr="00437976" w:rsidRDefault="006F23B8">
            <w:pPr>
              <w:spacing w:before="120"/>
              <w:rPr>
                <w:rFonts w:ascii="Times New Roman" w:hAnsi="Times New Roman"/>
              </w:rPr>
            </w:pPr>
            <w:r w:rsidRPr="00437976">
              <w:rPr>
                <w:rFonts w:ascii="Times New Roman" w:hAnsi="Times New Roman"/>
              </w:rPr>
              <w:t>Chemical-Specific</w:t>
            </w:r>
          </w:p>
        </w:tc>
      </w:tr>
      <w:tr w:rsidR="006F23B8" w:rsidRPr="00437976" w14:paraId="3C07744D" w14:textId="77777777">
        <w:trPr>
          <w:trHeight w:val="402"/>
        </w:trPr>
        <w:tc>
          <w:tcPr>
            <w:tcW w:w="1620" w:type="dxa"/>
            <w:tcBorders>
              <w:top w:val="single" w:sz="6" w:space="0" w:color="auto"/>
              <w:left w:val="double" w:sz="6" w:space="0" w:color="auto"/>
              <w:bottom w:val="single" w:sz="6" w:space="0" w:color="auto"/>
              <w:right w:val="nil"/>
            </w:tcBorders>
          </w:tcPr>
          <w:p w14:paraId="0D356BFF" w14:textId="77777777" w:rsidR="006F23B8" w:rsidRPr="00437976" w:rsidRDefault="006F23B8">
            <w:pPr>
              <w:spacing w:before="120"/>
              <w:rPr>
                <w:rFonts w:ascii="Times New Roman" w:hAnsi="Times New Roman"/>
              </w:rPr>
            </w:pPr>
            <w:r w:rsidRPr="00437976">
              <w:rPr>
                <w:rFonts w:ascii="Times New Roman" w:hAnsi="Times New Roman"/>
              </w:rPr>
              <w:sym w:font="Symbol" w:char="0070"/>
            </w:r>
          </w:p>
        </w:tc>
        <w:tc>
          <w:tcPr>
            <w:tcW w:w="2790" w:type="dxa"/>
            <w:tcBorders>
              <w:top w:val="single" w:sz="6" w:space="0" w:color="auto"/>
              <w:left w:val="single" w:sz="6" w:space="0" w:color="auto"/>
              <w:bottom w:val="single" w:sz="6" w:space="0" w:color="auto"/>
              <w:right w:val="nil"/>
            </w:tcBorders>
          </w:tcPr>
          <w:p w14:paraId="557CD540" w14:textId="77777777" w:rsidR="006F23B8" w:rsidRPr="00437976" w:rsidRDefault="006F23B8">
            <w:pPr>
              <w:spacing w:before="120"/>
              <w:rPr>
                <w:rFonts w:ascii="Times New Roman" w:hAnsi="Times New Roman"/>
              </w:rPr>
            </w:pPr>
            <w:r w:rsidRPr="00437976">
              <w:rPr>
                <w:rFonts w:ascii="Times New Roman" w:hAnsi="Times New Roman"/>
              </w:rPr>
              <w:t>pi</w:t>
            </w:r>
          </w:p>
        </w:tc>
        <w:tc>
          <w:tcPr>
            <w:tcW w:w="1621" w:type="dxa"/>
            <w:tcBorders>
              <w:top w:val="single" w:sz="6" w:space="0" w:color="auto"/>
              <w:left w:val="single" w:sz="6" w:space="0" w:color="auto"/>
              <w:bottom w:val="single" w:sz="6" w:space="0" w:color="auto"/>
              <w:right w:val="nil"/>
            </w:tcBorders>
          </w:tcPr>
          <w:p w14:paraId="310DDA42" w14:textId="77777777" w:rsidR="006F23B8" w:rsidRPr="00437976" w:rsidRDefault="006F23B8">
            <w:pPr>
              <w:spacing w:before="120"/>
              <w:rPr>
                <w:rFonts w:ascii="Times New Roman" w:hAnsi="Times New Roman"/>
              </w:rPr>
            </w:pPr>
          </w:p>
        </w:tc>
        <w:tc>
          <w:tcPr>
            <w:tcW w:w="2969" w:type="dxa"/>
            <w:gridSpan w:val="2"/>
            <w:tcBorders>
              <w:top w:val="single" w:sz="6" w:space="0" w:color="auto"/>
              <w:left w:val="single" w:sz="6" w:space="0" w:color="auto"/>
              <w:bottom w:val="single" w:sz="6" w:space="0" w:color="auto"/>
              <w:right w:val="nil"/>
            </w:tcBorders>
          </w:tcPr>
          <w:p w14:paraId="7B7ADFED" w14:textId="77777777" w:rsidR="006F23B8" w:rsidRPr="00437976" w:rsidRDefault="006F23B8">
            <w:pPr>
              <w:spacing w:before="120"/>
              <w:rPr>
                <w:rFonts w:ascii="Times New Roman" w:hAnsi="Times New Roman"/>
              </w:rPr>
            </w:pPr>
          </w:p>
        </w:tc>
        <w:tc>
          <w:tcPr>
            <w:tcW w:w="3420" w:type="dxa"/>
            <w:tcBorders>
              <w:top w:val="single" w:sz="6" w:space="0" w:color="auto"/>
              <w:left w:val="single" w:sz="6" w:space="0" w:color="auto"/>
              <w:bottom w:val="single" w:sz="6" w:space="0" w:color="auto"/>
              <w:right w:val="double" w:sz="6" w:space="0" w:color="auto"/>
            </w:tcBorders>
          </w:tcPr>
          <w:p w14:paraId="33ED9204" w14:textId="77777777" w:rsidR="006F23B8" w:rsidRPr="00437976" w:rsidRDefault="006F23B8">
            <w:pPr>
              <w:spacing w:before="120"/>
              <w:rPr>
                <w:rFonts w:ascii="Times New Roman" w:hAnsi="Times New Roman"/>
              </w:rPr>
            </w:pPr>
            <w:r w:rsidRPr="00437976">
              <w:rPr>
                <w:rFonts w:ascii="Times New Roman" w:hAnsi="Times New Roman"/>
              </w:rPr>
              <w:t>3.1416</w:t>
            </w:r>
          </w:p>
        </w:tc>
      </w:tr>
      <w:tr w:rsidR="006F23B8" w:rsidRPr="00437976" w14:paraId="5F0D4F4D" w14:textId="77777777">
        <w:trPr>
          <w:trHeight w:val="642"/>
        </w:trPr>
        <w:tc>
          <w:tcPr>
            <w:tcW w:w="1620" w:type="dxa"/>
            <w:tcBorders>
              <w:top w:val="single" w:sz="6" w:space="0" w:color="auto"/>
              <w:left w:val="double" w:sz="6" w:space="0" w:color="auto"/>
              <w:bottom w:val="nil"/>
              <w:right w:val="nil"/>
            </w:tcBorders>
          </w:tcPr>
          <w:p w14:paraId="05058771" w14:textId="77777777" w:rsidR="006F23B8" w:rsidRPr="00437976" w:rsidRDefault="006F23B8">
            <w:pPr>
              <w:spacing w:before="120"/>
              <w:rPr>
                <w:rFonts w:ascii="Times New Roman" w:hAnsi="Times New Roman"/>
              </w:rPr>
            </w:pPr>
            <w:r w:rsidRPr="00437976">
              <w:rPr>
                <w:rFonts w:ascii="Times New Roman" w:hAnsi="Times New Roman"/>
              </w:rPr>
              <w:br w:type="page"/>
            </w:r>
            <w:r w:rsidRPr="00437976">
              <w:rPr>
                <w:rFonts w:ascii="Times New Roman" w:hAnsi="Times New Roman"/>
              </w:rPr>
              <w:sym w:font="Symbol" w:char="0072"/>
            </w:r>
            <w:r w:rsidRPr="00437976">
              <w:rPr>
                <w:rFonts w:ascii="Times New Roman" w:hAnsi="Times New Roman"/>
                <w:vertAlign w:val="subscript"/>
              </w:rPr>
              <w:t>b</w:t>
            </w:r>
          </w:p>
        </w:tc>
        <w:tc>
          <w:tcPr>
            <w:tcW w:w="2790" w:type="dxa"/>
            <w:tcBorders>
              <w:top w:val="single" w:sz="6" w:space="0" w:color="auto"/>
              <w:left w:val="single" w:sz="6" w:space="0" w:color="auto"/>
              <w:bottom w:val="nil"/>
              <w:right w:val="nil"/>
            </w:tcBorders>
          </w:tcPr>
          <w:p w14:paraId="4029A8E2" w14:textId="77777777" w:rsidR="006F23B8" w:rsidRPr="00437976" w:rsidRDefault="006F23B8">
            <w:pPr>
              <w:spacing w:before="120"/>
              <w:rPr>
                <w:rFonts w:ascii="Times New Roman" w:hAnsi="Times New Roman"/>
              </w:rPr>
            </w:pPr>
            <w:r w:rsidRPr="00437976">
              <w:rPr>
                <w:rFonts w:ascii="Times New Roman" w:hAnsi="Times New Roman"/>
              </w:rPr>
              <w:t>Soil Bulk Density</w:t>
            </w:r>
          </w:p>
        </w:tc>
        <w:tc>
          <w:tcPr>
            <w:tcW w:w="1621" w:type="dxa"/>
            <w:tcBorders>
              <w:top w:val="single" w:sz="6" w:space="0" w:color="auto"/>
              <w:left w:val="single" w:sz="6" w:space="0" w:color="auto"/>
              <w:bottom w:val="nil"/>
              <w:right w:val="nil"/>
            </w:tcBorders>
          </w:tcPr>
          <w:p w14:paraId="1940ADBC" w14:textId="77777777" w:rsidR="006F23B8" w:rsidRPr="00437976" w:rsidRDefault="006F23B8">
            <w:pPr>
              <w:spacing w:before="120"/>
              <w:rPr>
                <w:rFonts w:ascii="Times New Roman" w:hAnsi="Times New Roman"/>
              </w:rPr>
            </w:pPr>
            <w:r w:rsidRPr="00437976">
              <w:rPr>
                <w:rFonts w:ascii="Times New Roman" w:hAnsi="Times New Roman"/>
              </w:rPr>
              <w:t>g/cm</w:t>
            </w:r>
            <w:r w:rsidRPr="00437976">
              <w:rPr>
                <w:rFonts w:ascii="Times New Roman" w:hAnsi="Times New Roman"/>
                <w:vertAlign w:val="superscript"/>
              </w:rPr>
              <w:t>3</w:t>
            </w:r>
          </w:p>
        </w:tc>
        <w:tc>
          <w:tcPr>
            <w:tcW w:w="2969" w:type="dxa"/>
            <w:gridSpan w:val="2"/>
            <w:tcBorders>
              <w:top w:val="single" w:sz="6" w:space="0" w:color="auto"/>
              <w:left w:val="single" w:sz="6" w:space="0" w:color="auto"/>
              <w:bottom w:val="nil"/>
              <w:right w:val="nil"/>
            </w:tcBorders>
          </w:tcPr>
          <w:p w14:paraId="6155D1A6" w14:textId="77777777" w:rsidR="006F23B8" w:rsidRPr="00437976" w:rsidRDefault="006F23B8">
            <w:pPr>
              <w:spacing w:before="120"/>
              <w:rPr>
                <w:rFonts w:ascii="Times New Roman" w:hAnsi="Times New Roman"/>
              </w:rPr>
            </w:pPr>
            <w:r w:rsidRPr="00437976">
              <w:rPr>
                <w:rFonts w:ascii="Times New Roman" w:hAnsi="Times New Roman"/>
              </w:rPr>
              <w:t xml:space="preserve">RBCA or </w:t>
            </w:r>
          </w:p>
          <w:p w14:paraId="3458AAAB" w14:textId="77777777" w:rsidR="006F23B8" w:rsidRPr="00437976" w:rsidRDefault="006F23B8">
            <w:pPr>
              <w:rPr>
                <w:rFonts w:ascii="Times New Roman" w:hAnsi="Times New Roman"/>
              </w:rPr>
            </w:pPr>
            <w:r w:rsidRPr="00437976">
              <w:rPr>
                <w:rFonts w:ascii="Times New Roman" w:hAnsi="Times New Roman"/>
              </w:rPr>
              <w:t>Field Measurement</w:t>
            </w:r>
          </w:p>
          <w:p w14:paraId="48982209" w14:textId="77777777" w:rsidR="006F23B8" w:rsidRPr="00437976" w:rsidRDefault="006F23B8">
            <w:pPr>
              <w:rPr>
                <w:rFonts w:ascii="Times New Roman" w:hAnsi="Times New Roman"/>
              </w:rPr>
            </w:pPr>
            <w:r w:rsidRPr="00437976">
              <w:rPr>
                <w:rFonts w:ascii="Times New Roman" w:hAnsi="Times New Roman"/>
              </w:rPr>
              <w:t>(See Appendix C, Table F)</w:t>
            </w:r>
          </w:p>
        </w:tc>
        <w:tc>
          <w:tcPr>
            <w:tcW w:w="3420" w:type="dxa"/>
            <w:tcBorders>
              <w:top w:val="single" w:sz="6" w:space="0" w:color="auto"/>
              <w:left w:val="single" w:sz="6" w:space="0" w:color="auto"/>
              <w:bottom w:val="nil"/>
              <w:right w:val="double" w:sz="6" w:space="0" w:color="auto"/>
            </w:tcBorders>
          </w:tcPr>
          <w:p w14:paraId="0F5E8ACA" w14:textId="77777777" w:rsidR="006F23B8" w:rsidRPr="00437976" w:rsidRDefault="006F23B8">
            <w:pPr>
              <w:spacing w:before="120"/>
              <w:rPr>
                <w:rFonts w:ascii="Times New Roman" w:hAnsi="Times New Roman"/>
              </w:rPr>
            </w:pPr>
            <w:r w:rsidRPr="00437976">
              <w:rPr>
                <w:rFonts w:ascii="Times New Roman" w:hAnsi="Times New Roman"/>
              </w:rPr>
              <w:t>1.5, or</w:t>
            </w:r>
          </w:p>
          <w:p w14:paraId="38FF20DB" w14:textId="77777777" w:rsidR="006F23B8" w:rsidRPr="00437976" w:rsidRDefault="006F23B8">
            <w:pPr>
              <w:rPr>
                <w:rFonts w:ascii="Times New Roman" w:hAnsi="Times New Roman"/>
              </w:rPr>
            </w:pPr>
          </w:p>
          <w:p w14:paraId="2E9C3140" w14:textId="77777777" w:rsidR="006F23B8" w:rsidRPr="00437976" w:rsidRDefault="006F23B8">
            <w:pPr>
              <w:rPr>
                <w:rFonts w:ascii="Times New Roman" w:hAnsi="Times New Roman"/>
              </w:rPr>
            </w:pPr>
            <w:r w:rsidRPr="00437976">
              <w:rPr>
                <w:rFonts w:ascii="Times New Roman" w:hAnsi="Times New Roman"/>
              </w:rPr>
              <w:t>Gravel = 2.0</w:t>
            </w:r>
          </w:p>
          <w:p w14:paraId="391A26DD" w14:textId="77777777" w:rsidR="006F23B8" w:rsidRPr="00437976" w:rsidRDefault="006F23B8">
            <w:pPr>
              <w:rPr>
                <w:rFonts w:ascii="Times New Roman" w:hAnsi="Times New Roman"/>
              </w:rPr>
            </w:pPr>
            <w:r w:rsidRPr="00437976">
              <w:rPr>
                <w:rFonts w:ascii="Times New Roman" w:hAnsi="Times New Roman"/>
              </w:rPr>
              <w:t>Sand = 1.8</w:t>
            </w:r>
          </w:p>
          <w:p w14:paraId="3B51B21E" w14:textId="77777777" w:rsidR="006F23B8" w:rsidRPr="00437976" w:rsidRDefault="006F23B8">
            <w:pPr>
              <w:rPr>
                <w:rFonts w:ascii="Times New Roman" w:hAnsi="Times New Roman"/>
              </w:rPr>
            </w:pPr>
            <w:r w:rsidRPr="00437976">
              <w:rPr>
                <w:rFonts w:ascii="Times New Roman" w:hAnsi="Times New Roman"/>
              </w:rPr>
              <w:t>Silt = 1.6</w:t>
            </w:r>
          </w:p>
          <w:p w14:paraId="482B0DD4" w14:textId="77777777" w:rsidR="006F23B8" w:rsidRPr="00437976" w:rsidRDefault="006F23B8">
            <w:pPr>
              <w:rPr>
                <w:rFonts w:ascii="Times New Roman" w:hAnsi="Times New Roman"/>
              </w:rPr>
            </w:pPr>
            <w:r w:rsidRPr="00437976">
              <w:rPr>
                <w:rFonts w:ascii="Times New Roman" w:hAnsi="Times New Roman"/>
              </w:rPr>
              <w:t>Clay = 1.7, or</w:t>
            </w:r>
          </w:p>
          <w:p w14:paraId="36BE4B31" w14:textId="77777777" w:rsidR="006F23B8" w:rsidRPr="00437976" w:rsidRDefault="006F23B8">
            <w:pPr>
              <w:rPr>
                <w:rFonts w:ascii="Times New Roman" w:hAnsi="Times New Roman"/>
              </w:rPr>
            </w:pPr>
          </w:p>
          <w:p w14:paraId="3D577416" w14:textId="77777777" w:rsidR="006F23B8" w:rsidRPr="00437976" w:rsidRDefault="006F23B8">
            <w:pPr>
              <w:rPr>
                <w:rFonts w:ascii="Times New Roman" w:hAnsi="Times New Roman"/>
              </w:rPr>
            </w:pPr>
            <w:r w:rsidRPr="00437976">
              <w:rPr>
                <w:rFonts w:ascii="Times New Roman" w:hAnsi="Times New Roman"/>
              </w:rPr>
              <w:t>Site-Specific</w:t>
            </w:r>
          </w:p>
        </w:tc>
      </w:tr>
      <w:tr w:rsidR="006F23B8" w:rsidRPr="00437976" w14:paraId="5EF68336" w14:textId="77777777">
        <w:trPr>
          <w:trHeight w:val="402"/>
        </w:trPr>
        <w:tc>
          <w:tcPr>
            <w:tcW w:w="1620" w:type="dxa"/>
            <w:tcBorders>
              <w:top w:val="single" w:sz="6" w:space="0" w:color="auto"/>
              <w:left w:val="double" w:sz="6" w:space="0" w:color="auto"/>
              <w:bottom w:val="nil"/>
              <w:right w:val="nil"/>
            </w:tcBorders>
          </w:tcPr>
          <w:p w14:paraId="1CA8189D" w14:textId="77777777" w:rsidR="006F23B8" w:rsidRPr="00437976" w:rsidRDefault="006F23B8">
            <w:pPr>
              <w:spacing w:before="120"/>
              <w:rPr>
                <w:rFonts w:ascii="Times New Roman" w:hAnsi="Times New Roman"/>
              </w:rPr>
            </w:pPr>
            <w:r w:rsidRPr="00437976">
              <w:rPr>
                <w:rFonts w:ascii="Times New Roman" w:hAnsi="Times New Roman"/>
              </w:rPr>
              <w:sym w:font="Symbol" w:char="0072"/>
            </w:r>
            <w:r w:rsidRPr="00437976">
              <w:rPr>
                <w:rFonts w:ascii="Times New Roman" w:hAnsi="Times New Roman"/>
                <w:vertAlign w:val="subscript"/>
              </w:rPr>
              <w:t>w</w:t>
            </w:r>
          </w:p>
        </w:tc>
        <w:tc>
          <w:tcPr>
            <w:tcW w:w="2790" w:type="dxa"/>
            <w:tcBorders>
              <w:top w:val="single" w:sz="6" w:space="0" w:color="auto"/>
              <w:left w:val="single" w:sz="6" w:space="0" w:color="auto"/>
              <w:bottom w:val="nil"/>
              <w:right w:val="nil"/>
            </w:tcBorders>
          </w:tcPr>
          <w:p w14:paraId="77C4F821" w14:textId="77777777" w:rsidR="006F23B8" w:rsidRPr="00437976" w:rsidRDefault="006F23B8">
            <w:pPr>
              <w:spacing w:before="120"/>
              <w:rPr>
                <w:rFonts w:ascii="Times New Roman" w:hAnsi="Times New Roman"/>
              </w:rPr>
            </w:pPr>
            <w:r w:rsidRPr="00437976">
              <w:rPr>
                <w:rFonts w:ascii="Times New Roman" w:hAnsi="Times New Roman"/>
              </w:rPr>
              <w:t>Water Density</w:t>
            </w:r>
          </w:p>
        </w:tc>
        <w:tc>
          <w:tcPr>
            <w:tcW w:w="1621" w:type="dxa"/>
            <w:tcBorders>
              <w:top w:val="single" w:sz="6" w:space="0" w:color="auto"/>
              <w:left w:val="single" w:sz="6" w:space="0" w:color="auto"/>
              <w:bottom w:val="nil"/>
              <w:right w:val="nil"/>
            </w:tcBorders>
          </w:tcPr>
          <w:p w14:paraId="5A6FF390" w14:textId="77777777" w:rsidR="006F23B8" w:rsidRPr="00437976" w:rsidRDefault="006F23B8">
            <w:pPr>
              <w:spacing w:before="120"/>
              <w:rPr>
                <w:rFonts w:ascii="Times New Roman" w:hAnsi="Times New Roman"/>
              </w:rPr>
            </w:pPr>
            <w:r w:rsidRPr="00437976">
              <w:rPr>
                <w:rFonts w:ascii="Times New Roman" w:hAnsi="Times New Roman"/>
              </w:rPr>
              <w:t>g/cm</w:t>
            </w:r>
            <w:r w:rsidRPr="00437976">
              <w:rPr>
                <w:rFonts w:ascii="Times New Roman" w:hAnsi="Times New Roman"/>
                <w:vertAlign w:val="superscript"/>
              </w:rPr>
              <w:t>3</w:t>
            </w:r>
          </w:p>
        </w:tc>
        <w:tc>
          <w:tcPr>
            <w:tcW w:w="2969" w:type="dxa"/>
            <w:gridSpan w:val="2"/>
            <w:tcBorders>
              <w:top w:val="single" w:sz="6" w:space="0" w:color="auto"/>
              <w:left w:val="single" w:sz="6" w:space="0" w:color="auto"/>
              <w:bottom w:val="nil"/>
              <w:right w:val="nil"/>
            </w:tcBorders>
          </w:tcPr>
          <w:p w14:paraId="13DFB29B" w14:textId="77777777" w:rsidR="006F23B8" w:rsidRPr="00437976" w:rsidRDefault="006F23B8">
            <w:pPr>
              <w:spacing w:before="120"/>
              <w:rPr>
                <w:rFonts w:ascii="Times New Roman" w:hAnsi="Times New Roman"/>
              </w:rPr>
            </w:pPr>
            <w:r w:rsidRPr="00437976">
              <w:rPr>
                <w:rFonts w:ascii="Times New Roman" w:hAnsi="Times New Roman"/>
              </w:rPr>
              <w:t>RBCA</w:t>
            </w:r>
          </w:p>
        </w:tc>
        <w:tc>
          <w:tcPr>
            <w:tcW w:w="3420" w:type="dxa"/>
            <w:tcBorders>
              <w:top w:val="single" w:sz="6" w:space="0" w:color="auto"/>
              <w:left w:val="single" w:sz="6" w:space="0" w:color="auto"/>
              <w:bottom w:val="nil"/>
              <w:right w:val="double" w:sz="6" w:space="0" w:color="auto"/>
            </w:tcBorders>
          </w:tcPr>
          <w:p w14:paraId="07D3AF3E" w14:textId="77777777" w:rsidR="006F23B8" w:rsidRPr="00437976" w:rsidRDefault="006F23B8">
            <w:pPr>
              <w:spacing w:before="120"/>
              <w:rPr>
                <w:rFonts w:ascii="Times New Roman" w:hAnsi="Times New Roman"/>
              </w:rPr>
            </w:pPr>
            <w:r w:rsidRPr="00437976">
              <w:rPr>
                <w:rFonts w:ascii="Times New Roman" w:hAnsi="Times New Roman"/>
              </w:rPr>
              <w:t>1</w:t>
            </w:r>
          </w:p>
        </w:tc>
      </w:tr>
      <w:tr w:rsidR="006F23B8" w:rsidRPr="00437976" w14:paraId="25CFF4B3" w14:textId="77777777">
        <w:trPr>
          <w:trHeight w:val="696"/>
        </w:trPr>
        <w:tc>
          <w:tcPr>
            <w:tcW w:w="1620" w:type="dxa"/>
            <w:tcBorders>
              <w:top w:val="single" w:sz="6" w:space="0" w:color="auto"/>
              <w:left w:val="double" w:sz="6" w:space="0" w:color="auto"/>
              <w:bottom w:val="double" w:sz="6" w:space="0" w:color="auto"/>
              <w:right w:val="nil"/>
            </w:tcBorders>
          </w:tcPr>
          <w:p w14:paraId="32149678" w14:textId="77777777" w:rsidR="006F23B8" w:rsidRPr="00437976" w:rsidRDefault="006F23B8">
            <w:pPr>
              <w:spacing w:before="120"/>
              <w:rPr>
                <w:rFonts w:ascii="Times New Roman" w:hAnsi="Times New Roman"/>
              </w:rPr>
            </w:pPr>
            <w:r w:rsidRPr="00437976">
              <w:rPr>
                <w:rFonts w:ascii="Times New Roman" w:hAnsi="Times New Roman"/>
              </w:rPr>
              <w:sym w:font="Symbol" w:char="0074"/>
            </w:r>
          </w:p>
        </w:tc>
        <w:tc>
          <w:tcPr>
            <w:tcW w:w="2790" w:type="dxa"/>
            <w:tcBorders>
              <w:top w:val="single" w:sz="6" w:space="0" w:color="auto"/>
              <w:left w:val="single" w:sz="6" w:space="0" w:color="auto"/>
              <w:bottom w:val="double" w:sz="6" w:space="0" w:color="auto"/>
              <w:right w:val="nil"/>
            </w:tcBorders>
          </w:tcPr>
          <w:p w14:paraId="5ADD49FE" w14:textId="77777777" w:rsidR="006F23B8" w:rsidRPr="00437976" w:rsidRDefault="006F23B8">
            <w:pPr>
              <w:spacing w:before="120"/>
              <w:rPr>
                <w:rFonts w:ascii="Times New Roman" w:hAnsi="Times New Roman"/>
              </w:rPr>
            </w:pPr>
            <w:r w:rsidRPr="00437976">
              <w:rPr>
                <w:rFonts w:ascii="Times New Roman" w:hAnsi="Times New Roman"/>
              </w:rPr>
              <w:t>Averaging Time for Vapor Flux</w:t>
            </w:r>
          </w:p>
        </w:tc>
        <w:tc>
          <w:tcPr>
            <w:tcW w:w="1621" w:type="dxa"/>
            <w:tcBorders>
              <w:top w:val="single" w:sz="6" w:space="0" w:color="auto"/>
              <w:left w:val="single" w:sz="6" w:space="0" w:color="auto"/>
              <w:bottom w:val="double" w:sz="6" w:space="0" w:color="auto"/>
              <w:right w:val="nil"/>
            </w:tcBorders>
          </w:tcPr>
          <w:p w14:paraId="766C6B4A" w14:textId="77777777" w:rsidR="006F23B8" w:rsidRPr="00437976" w:rsidRDefault="006F23B8">
            <w:pPr>
              <w:spacing w:before="120"/>
              <w:rPr>
                <w:rFonts w:ascii="Times New Roman" w:hAnsi="Times New Roman"/>
              </w:rPr>
            </w:pPr>
            <w:r w:rsidRPr="00437976">
              <w:rPr>
                <w:rFonts w:ascii="Times New Roman" w:hAnsi="Times New Roman"/>
              </w:rPr>
              <w:t>s</w:t>
            </w:r>
          </w:p>
        </w:tc>
        <w:tc>
          <w:tcPr>
            <w:tcW w:w="2969" w:type="dxa"/>
            <w:gridSpan w:val="2"/>
            <w:tcBorders>
              <w:top w:val="single" w:sz="6" w:space="0" w:color="auto"/>
              <w:left w:val="single" w:sz="6" w:space="0" w:color="auto"/>
              <w:bottom w:val="double" w:sz="6" w:space="0" w:color="auto"/>
              <w:right w:val="nil"/>
            </w:tcBorders>
          </w:tcPr>
          <w:p w14:paraId="385CE3CE" w14:textId="77777777" w:rsidR="006F23B8" w:rsidRPr="00437976" w:rsidRDefault="006F23B8">
            <w:pPr>
              <w:spacing w:before="120"/>
              <w:rPr>
                <w:rFonts w:ascii="Times New Roman" w:hAnsi="Times New Roman"/>
              </w:rPr>
            </w:pPr>
            <w:r w:rsidRPr="00437976">
              <w:rPr>
                <w:rFonts w:ascii="Times New Roman" w:hAnsi="Times New Roman"/>
              </w:rPr>
              <w:t>RBCA</w:t>
            </w:r>
          </w:p>
        </w:tc>
        <w:tc>
          <w:tcPr>
            <w:tcW w:w="3420" w:type="dxa"/>
            <w:tcBorders>
              <w:top w:val="single" w:sz="6" w:space="0" w:color="auto"/>
              <w:left w:val="single" w:sz="6" w:space="0" w:color="auto"/>
              <w:bottom w:val="double" w:sz="6" w:space="0" w:color="auto"/>
              <w:right w:val="double" w:sz="6" w:space="0" w:color="auto"/>
            </w:tcBorders>
          </w:tcPr>
          <w:p w14:paraId="5E9C1B4B" w14:textId="77777777" w:rsidR="006F23B8" w:rsidRPr="00437976" w:rsidRDefault="006F23B8">
            <w:pPr>
              <w:spacing w:before="120"/>
              <w:rPr>
                <w:rFonts w:ascii="Times New Roman" w:hAnsi="Times New Roman"/>
              </w:rPr>
            </w:pPr>
            <w:r w:rsidRPr="00437976">
              <w:rPr>
                <w:rFonts w:ascii="Times New Roman" w:hAnsi="Times New Roman"/>
              </w:rPr>
              <w:t xml:space="preserve">9.46 </w:t>
            </w:r>
            <w:r w:rsidRPr="00437976">
              <w:rPr>
                <w:rFonts w:ascii="Times New Roman" w:hAnsi="Times New Roman"/>
              </w:rPr>
              <w:sym w:font="Symbol" w:char="00B7"/>
            </w:r>
            <w:r w:rsidRPr="00437976">
              <w:rPr>
                <w:rFonts w:ascii="Times New Roman" w:hAnsi="Times New Roman"/>
              </w:rPr>
              <w:t xml:space="preserve"> 10</w:t>
            </w:r>
            <w:r w:rsidRPr="00437976">
              <w:rPr>
                <w:rFonts w:ascii="Times New Roman" w:hAnsi="Times New Roman"/>
                <w:vertAlign w:val="superscript"/>
              </w:rPr>
              <w:t>8</w:t>
            </w:r>
          </w:p>
        </w:tc>
      </w:tr>
    </w:tbl>
    <w:p w14:paraId="35EB3272" w14:textId="77777777" w:rsidR="006F23B8" w:rsidRPr="00437976" w:rsidRDefault="006F23B8">
      <w:pPr>
        <w:ind w:left="720" w:hanging="720"/>
        <w:rPr>
          <w:rFonts w:ascii="Times New Roman" w:hAnsi="Times New Roman"/>
          <w:vertAlign w:val="superscript"/>
        </w:rPr>
      </w:pPr>
    </w:p>
    <w:p w14:paraId="1AFB1AD4" w14:textId="77777777" w:rsidR="006F23B8" w:rsidRPr="00437976" w:rsidRDefault="006F23B8">
      <w:pPr>
        <w:ind w:left="180" w:hanging="180"/>
        <w:rPr>
          <w:rFonts w:ascii="Times New Roman" w:hAnsi="Times New Roman"/>
        </w:rPr>
      </w:pPr>
      <w:proofErr w:type="gramStart"/>
      <w:r w:rsidRPr="00437976">
        <w:rPr>
          <w:rFonts w:ascii="Times New Roman" w:hAnsi="Times New Roman"/>
          <w:vertAlign w:val="superscript"/>
        </w:rPr>
        <w:t>a</w:t>
      </w:r>
      <w:r w:rsidRPr="00437976">
        <w:rPr>
          <w:rFonts w:ascii="Times New Roman" w:hAnsi="Times New Roman"/>
        </w:rPr>
        <w:t xml:space="preserve">  HEAST</w:t>
      </w:r>
      <w:proofErr w:type="gramEnd"/>
      <w:r w:rsidRPr="00437976">
        <w:rPr>
          <w:rFonts w:ascii="Times New Roman" w:hAnsi="Times New Roman"/>
        </w:rPr>
        <w:t xml:space="preserve"> = Health Effects Assessment Summary Tables.  USEPA, Office of Solid Waste and Emergency Response.  EPA/540/R</w:t>
      </w:r>
      <w:r w:rsidRPr="00437976">
        <w:rPr>
          <w:rFonts w:ascii="Times New Roman" w:hAnsi="Times New Roman"/>
        </w:rPr>
        <w:noBreakHyphen/>
        <w:t>95/036.  Updated Quarterly.</w:t>
      </w:r>
    </w:p>
    <w:p w14:paraId="2E410192" w14:textId="77777777" w:rsidR="006F23B8" w:rsidRPr="00437976" w:rsidRDefault="006F23B8">
      <w:pPr>
        <w:rPr>
          <w:rFonts w:ascii="Times New Roman" w:hAnsi="Times New Roman"/>
        </w:rPr>
      </w:pPr>
    </w:p>
    <w:p w14:paraId="0EE60D9E" w14:textId="77777777"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14:paraId="2AA51621" w14:textId="77777777" w:rsidR="006F23B8" w:rsidRPr="00437976" w:rsidRDefault="006F23B8">
      <w:pPr>
        <w:rPr>
          <w:rFonts w:ascii="Times New Roman" w:hAnsi="Times New Roman"/>
        </w:rPr>
        <w:sectPr w:rsidR="006F23B8" w:rsidRPr="00437976" w:rsidSect="00974BE5">
          <w:headerReference w:type="default" r:id="rId101"/>
          <w:pgSz w:w="15840" w:h="12240" w:orient="landscape" w:code="1"/>
          <w:pgMar w:top="1440" w:right="1440" w:bottom="1152" w:left="1440" w:header="1440" w:footer="720" w:gutter="0"/>
          <w:cols w:space="720"/>
        </w:sectPr>
      </w:pPr>
    </w:p>
    <w:p w14:paraId="1A4EBE84" w14:textId="77777777" w:rsidR="005A4EEF" w:rsidRPr="008F5F29" w:rsidRDefault="005A4EEF" w:rsidP="005A4EEF">
      <w:pPr>
        <w:widowControl w:val="0"/>
        <w:rPr>
          <w:b/>
        </w:rPr>
      </w:pPr>
      <w:r w:rsidRPr="008F5F29">
        <w:rPr>
          <w:b/>
        </w:rPr>
        <w:lastRenderedPageBreak/>
        <w:t xml:space="preserve">Section 742.APPENDIX C:  Tier 2 Illustrations and Tables </w:t>
      </w:r>
    </w:p>
    <w:p w14:paraId="59EF8F37" w14:textId="77777777" w:rsidR="005A4EEF" w:rsidRPr="008F5F29" w:rsidRDefault="005A4EEF" w:rsidP="005A4EEF">
      <w:pPr>
        <w:widowControl w:val="0"/>
        <w:rPr>
          <w:b/>
        </w:rPr>
      </w:pPr>
    </w:p>
    <w:p w14:paraId="565612D6" w14:textId="77777777" w:rsidR="005A4EEF" w:rsidRPr="002C268F" w:rsidRDefault="005A4EEF" w:rsidP="005A4EEF">
      <w:pPr>
        <w:widowControl w:val="0"/>
        <w:rPr>
          <w:rFonts w:eastAsia="Arial Unicode MS"/>
          <w:b/>
        </w:rPr>
      </w:pPr>
      <w:r w:rsidRPr="002C268F">
        <w:rPr>
          <w:b/>
        </w:rPr>
        <w:t>Section 742.Table E:  Default Physical and Chemical Parameters</w:t>
      </w:r>
      <w:r w:rsidRPr="002C268F">
        <w:rPr>
          <w:b/>
          <w:vertAlign w:val="superscript"/>
        </w:rPr>
        <w:t>e</w:t>
      </w:r>
    </w:p>
    <w:p w14:paraId="3F1D7E20" w14:textId="77777777" w:rsidR="005A4EEF" w:rsidRPr="002C268F" w:rsidRDefault="005A4EEF" w:rsidP="005A4EEF">
      <w:pPr>
        <w:widowControl w:val="0"/>
        <w:rPr>
          <w:b/>
          <w:strike/>
        </w:rPr>
      </w:pPr>
    </w:p>
    <w:tbl>
      <w:tblPr>
        <w:tblW w:w="12510" w:type="dxa"/>
        <w:tblInd w:w="30" w:type="dxa"/>
        <w:tblLayout w:type="fixed"/>
        <w:tblCellMar>
          <w:left w:w="120" w:type="dxa"/>
          <w:right w:w="120" w:type="dxa"/>
        </w:tblCellMar>
        <w:tblLook w:val="04A0" w:firstRow="1" w:lastRow="0" w:firstColumn="1" w:lastColumn="0" w:noHBand="0" w:noVBand="1"/>
      </w:tblPr>
      <w:tblGrid>
        <w:gridCol w:w="990"/>
        <w:gridCol w:w="1710"/>
        <w:gridCol w:w="1080"/>
        <w:gridCol w:w="1170"/>
        <w:gridCol w:w="1170"/>
        <w:gridCol w:w="1440"/>
        <w:gridCol w:w="1440"/>
        <w:gridCol w:w="1170"/>
        <w:gridCol w:w="1260"/>
        <w:gridCol w:w="1080"/>
      </w:tblGrid>
      <w:tr w:rsidR="005A4EEF" w:rsidRPr="002C268F" w14:paraId="468E1954" w14:textId="77777777" w:rsidTr="00974BE5">
        <w:trPr>
          <w:cantSplit/>
          <w:trHeight w:val="1679"/>
          <w:tblHeader/>
        </w:trPr>
        <w:tc>
          <w:tcPr>
            <w:tcW w:w="990" w:type="dxa"/>
            <w:tcBorders>
              <w:top w:val="single" w:sz="6" w:space="0" w:color="auto"/>
              <w:left w:val="single" w:sz="6" w:space="0" w:color="auto"/>
              <w:bottom w:val="single" w:sz="6" w:space="0" w:color="auto"/>
              <w:right w:val="nil"/>
            </w:tcBorders>
          </w:tcPr>
          <w:p w14:paraId="697C580E" w14:textId="77777777" w:rsidR="005A4EEF" w:rsidRPr="002C268F" w:rsidRDefault="005A4EEF" w:rsidP="005A4EEF">
            <w:pPr>
              <w:spacing w:before="120"/>
              <w:rPr>
                <w:sz w:val="20"/>
                <w:szCs w:val="20"/>
              </w:rPr>
            </w:pPr>
          </w:p>
          <w:p w14:paraId="624B0765" w14:textId="77777777" w:rsidR="005A4EEF" w:rsidRPr="002C268F" w:rsidRDefault="005A4EEF" w:rsidP="005A4EEF">
            <w:pPr>
              <w:rPr>
                <w:sz w:val="20"/>
                <w:szCs w:val="20"/>
              </w:rPr>
            </w:pPr>
          </w:p>
          <w:p w14:paraId="7367A69F" w14:textId="77777777" w:rsidR="005A4EEF" w:rsidRPr="002C268F" w:rsidRDefault="005A4EEF" w:rsidP="005A4EEF">
            <w:pPr>
              <w:rPr>
                <w:sz w:val="20"/>
                <w:szCs w:val="20"/>
              </w:rPr>
            </w:pPr>
          </w:p>
          <w:p w14:paraId="6A702868" w14:textId="77777777" w:rsidR="005A4EEF" w:rsidRPr="002C268F" w:rsidRDefault="005A4EEF" w:rsidP="005A4EEF">
            <w:pPr>
              <w:rPr>
                <w:sz w:val="20"/>
                <w:szCs w:val="20"/>
              </w:rPr>
            </w:pPr>
            <w:r w:rsidRPr="002C268F">
              <w:rPr>
                <w:sz w:val="20"/>
                <w:szCs w:val="20"/>
              </w:rPr>
              <w:t>CAS No.</w:t>
            </w:r>
          </w:p>
        </w:tc>
        <w:tc>
          <w:tcPr>
            <w:tcW w:w="1710" w:type="dxa"/>
            <w:tcBorders>
              <w:top w:val="single" w:sz="6" w:space="0" w:color="auto"/>
              <w:left w:val="single" w:sz="6" w:space="0" w:color="auto"/>
              <w:bottom w:val="single" w:sz="6" w:space="0" w:color="auto"/>
              <w:right w:val="nil"/>
            </w:tcBorders>
          </w:tcPr>
          <w:p w14:paraId="6BCB075A" w14:textId="77777777" w:rsidR="005A4EEF" w:rsidRPr="002C268F" w:rsidRDefault="005A4EEF" w:rsidP="005A4EEF">
            <w:pPr>
              <w:spacing w:before="120"/>
              <w:rPr>
                <w:sz w:val="20"/>
                <w:szCs w:val="20"/>
              </w:rPr>
            </w:pPr>
          </w:p>
          <w:p w14:paraId="66E60546" w14:textId="77777777" w:rsidR="005A4EEF" w:rsidRPr="002C268F" w:rsidRDefault="005A4EEF" w:rsidP="005A4EEF">
            <w:pPr>
              <w:rPr>
                <w:sz w:val="20"/>
                <w:szCs w:val="20"/>
              </w:rPr>
            </w:pPr>
          </w:p>
          <w:p w14:paraId="216538C1" w14:textId="77777777" w:rsidR="005A4EEF" w:rsidRPr="002C268F" w:rsidRDefault="005A4EEF" w:rsidP="005A4EEF">
            <w:pPr>
              <w:rPr>
                <w:sz w:val="20"/>
                <w:szCs w:val="20"/>
              </w:rPr>
            </w:pPr>
          </w:p>
          <w:p w14:paraId="433F1449" w14:textId="77777777" w:rsidR="005A4EEF" w:rsidRPr="002C268F" w:rsidRDefault="005A4EEF" w:rsidP="005A4EEF">
            <w:pPr>
              <w:rPr>
                <w:sz w:val="20"/>
                <w:szCs w:val="20"/>
              </w:rPr>
            </w:pPr>
            <w:r w:rsidRPr="002C268F">
              <w:rPr>
                <w:sz w:val="20"/>
                <w:szCs w:val="20"/>
              </w:rPr>
              <w:t>Chemical</w:t>
            </w:r>
          </w:p>
        </w:tc>
        <w:tc>
          <w:tcPr>
            <w:tcW w:w="1080" w:type="dxa"/>
            <w:tcBorders>
              <w:top w:val="single" w:sz="6" w:space="0" w:color="auto"/>
              <w:left w:val="single" w:sz="6" w:space="0" w:color="auto"/>
              <w:bottom w:val="single" w:sz="6" w:space="0" w:color="auto"/>
              <w:right w:val="nil"/>
            </w:tcBorders>
          </w:tcPr>
          <w:p w14:paraId="65FA1BFE" w14:textId="77777777" w:rsidR="005A4EEF" w:rsidRPr="002C268F" w:rsidRDefault="005A4EEF" w:rsidP="005A4EEF">
            <w:pPr>
              <w:spacing w:before="120"/>
              <w:rPr>
                <w:sz w:val="20"/>
                <w:szCs w:val="20"/>
              </w:rPr>
            </w:pPr>
          </w:p>
          <w:p w14:paraId="4710D98E" w14:textId="77777777" w:rsidR="005A4EEF" w:rsidRPr="002C268F" w:rsidRDefault="005A4EEF" w:rsidP="005A4EEF">
            <w:pPr>
              <w:rPr>
                <w:sz w:val="20"/>
                <w:szCs w:val="20"/>
              </w:rPr>
            </w:pPr>
            <w:r w:rsidRPr="002C268F">
              <w:rPr>
                <w:sz w:val="20"/>
                <w:szCs w:val="20"/>
              </w:rPr>
              <w:t>Solubility in Water (S)</w:t>
            </w:r>
          </w:p>
          <w:p w14:paraId="6C770735" w14:textId="77777777" w:rsidR="005A4EEF" w:rsidRPr="002C268F" w:rsidRDefault="005A4EEF" w:rsidP="005A4EEF">
            <w:pPr>
              <w:rPr>
                <w:sz w:val="20"/>
                <w:szCs w:val="20"/>
              </w:rPr>
            </w:pPr>
            <w:r w:rsidRPr="002C268F">
              <w:rPr>
                <w:sz w:val="20"/>
                <w:szCs w:val="20"/>
              </w:rPr>
              <w:t>(mg/L)</w:t>
            </w:r>
          </w:p>
        </w:tc>
        <w:tc>
          <w:tcPr>
            <w:tcW w:w="1170" w:type="dxa"/>
            <w:tcBorders>
              <w:top w:val="single" w:sz="6" w:space="0" w:color="auto"/>
              <w:left w:val="single" w:sz="6" w:space="0" w:color="auto"/>
              <w:bottom w:val="single" w:sz="6" w:space="0" w:color="auto"/>
              <w:right w:val="nil"/>
            </w:tcBorders>
          </w:tcPr>
          <w:p w14:paraId="2D5C684D" w14:textId="77777777" w:rsidR="005A4EEF" w:rsidRPr="002C268F" w:rsidRDefault="005A4EEF" w:rsidP="005A4EEF">
            <w:pPr>
              <w:spacing w:before="120"/>
              <w:rPr>
                <w:sz w:val="20"/>
                <w:szCs w:val="20"/>
              </w:rPr>
            </w:pPr>
          </w:p>
          <w:p w14:paraId="4D1A291D" w14:textId="77777777" w:rsidR="005A4EEF" w:rsidRPr="002C268F" w:rsidRDefault="005A4EEF" w:rsidP="005A4EEF">
            <w:pPr>
              <w:rPr>
                <w:sz w:val="20"/>
                <w:szCs w:val="20"/>
              </w:rPr>
            </w:pPr>
            <w:r w:rsidRPr="002C268F">
              <w:rPr>
                <w:sz w:val="20"/>
                <w:szCs w:val="20"/>
              </w:rPr>
              <w:t>Diffusivity in Air (D</w:t>
            </w:r>
            <w:r w:rsidRPr="002C268F">
              <w:rPr>
                <w:sz w:val="20"/>
                <w:szCs w:val="20"/>
                <w:vertAlign w:val="subscript"/>
              </w:rPr>
              <w:t>i</w:t>
            </w:r>
            <w:r w:rsidRPr="002C268F">
              <w:rPr>
                <w:sz w:val="20"/>
                <w:szCs w:val="20"/>
              </w:rPr>
              <w:t>)</w:t>
            </w:r>
          </w:p>
          <w:p w14:paraId="7FA820E3" w14:textId="77777777" w:rsidR="005A4EEF" w:rsidRPr="002C268F" w:rsidRDefault="005A4EEF" w:rsidP="005A4EEF">
            <w:pPr>
              <w:rPr>
                <w:sz w:val="20"/>
                <w:szCs w:val="20"/>
              </w:rPr>
            </w:pPr>
            <w:r w:rsidRPr="002C268F">
              <w:rPr>
                <w:sz w:val="20"/>
                <w:szCs w:val="20"/>
              </w:rPr>
              <w:t>(cm</w:t>
            </w:r>
            <w:r w:rsidRPr="002C268F">
              <w:rPr>
                <w:sz w:val="20"/>
                <w:szCs w:val="20"/>
                <w:vertAlign w:val="superscript"/>
              </w:rPr>
              <w:t>2</w:t>
            </w:r>
            <w:r w:rsidRPr="002C268F">
              <w:rPr>
                <w:sz w:val="20"/>
                <w:szCs w:val="20"/>
              </w:rPr>
              <w:t>/s)</w:t>
            </w:r>
          </w:p>
        </w:tc>
        <w:tc>
          <w:tcPr>
            <w:tcW w:w="1170" w:type="dxa"/>
            <w:tcBorders>
              <w:top w:val="single" w:sz="6" w:space="0" w:color="auto"/>
              <w:left w:val="single" w:sz="6" w:space="0" w:color="auto"/>
              <w:bottom w:val="single" w:sz="6" w:space="0" w:color="auto"/>
              <w:right w:val="nil"/>
            </w:tcBorders>
          </w:tcPr>
          <w:p w14:paraId="70029F1F" w14:textId="77777777" w:rsidR="005A4EEF" w:rsidRPr="002C268F" w:rsidRDefault="005A4EEF" w:rsidP="005A4EEF">
            <w:pPr>
              <w:spacing w:before="120"/>
              <w:rPr>
                <w:sz w:val="20"/>
                <w:szCs w:val="20"/>
              </w:rPr>
            </w:pPr>
          </w:p>
          <w:p w14:paraId="2F9F4F70" w14:textId="77777777" w:rsidR="005A4EEF" w:rsidRPr="002C268F" w:rsidRDefault="005A4EEF" w:rsidP="005A4EEF">
            <w:pPr>
              <w:rPr>
                <w:sz w:val="20"/>
                <w:szCs w:val="20"/>
              </w:rPr>
            </w:pPr>
            <w:r w:rsidRPr="002C268F">
              <w:rPr>
                <w:sz w:val="20"/>
                <w:szCs w:val="20"/>
              </w:rPr>
              <w:t>Diffusivity in Water (D</w:t>
            </w:r>
            <w:r w:rsidRPr="002C268F">
              <w:rPr>
                <w:sz w:val="20"/>
                <w:szCs w:val="20"/>
                <w:vertAlign w:val="subscript"/>
              </w:rPr>
              <w:t>w</w:t>
            </w:r>
            <w:r w:rsidRPr="002C268F">
              <w:rPr>
                <w:sz w:val="20"/>
                <w:szCs w:val="20"/>
              </w:rPr>
              <w:t>)</w:t>
            </w:r>
          </w:p>
          <w:p w14:paraId="0DB75A2D" w14:textId="77777777" w:rsidR="005A4EEF" w:rsidRPr="002C268F" w:rsidRDefault="005A4EEF" w:rsidP="005A4EEF">
            <w:pPr>
              <w:rPr>
                <w:sz w:val="20"/>
                <w:szCs w:val="20"/>
              </w:rPr>
            </w:pPr>
            <w:r w:rsidRPr="002C268F">
              <w:rPr>
                <w:sz w:val="20"/>
                <w:szCs w:val="20"/>
              </w:rPr>
              <w:t>(cm</w:t>
            </w:r>
            <w:r w:rsidRPr="002C268F">
              <w:rPr>
                <w:sz w:val="20"/>
                <w:szCs w:val="20"/>
                <w:vertAlign w:val="superscript"/>
              </w:rPr>
              <w:t>2</w:t>
            </w:r>
            <w:r w:rsidRPr="002C268F">
              <w:rPr>
                <w:sz w:val="20"/>
                <w:szCs w:val="20"/>
              </w:rPr>
              <w:t>/s)</w:t>
            </w:r>
          </w:p>
        </w:tc>
        <w:tc>
          <w:tcPr>
            <w:tcW w:w="1440" w:type="dxa"/>
            <w:tcBorders>
              <w:top w:val="single" w:sz="6" w:space="0" w:color="auto"/>
              <w:left w:val="single" w:sz="6" w:space="0" w:color="auto"/>
              <w:bottom w:val="single" w:sz="6" w:space="0" w:color="auto"/>
              <w:right w:val="nil"/>
            </w:tcBorders>
          </w:tcPr>
          <w:p w14:paraId="4E0B25B2" w14:textId="77777777" w:rsidR="005A4EEF" w:rsidRPr="002C268F" w:rsidRDefault="005A4EEF" w:rsidP="005A4EEF">
            <w:pPr>
              <w:spacing w:before="120"/>
              <w:rPr>
                <w:sz w:val="20"/>
                <w:szCs w:val="20"/>
              </w:rPr>
            </w:pPr>
            <w:r w:rsidRPr="002C268F">
              <w:rPr>
                <w:sz w:val="20"/>
                <w:szCs w:val="20"/>
              </w:rPr>
              <w:t>Dimensionless</w:t>
            </w:r>
          </w:p>
          <w:p w14:paraId="1CB20418" w14:textId="77777777" w:rsidR="005A4EEF" w:rsidRPr="002C268F" w:rsidRDefault="005A4EEF" w:rsidP="005A4EEF">
            <w:pPr>
              <w:rPr>
                <w:sz w:val="20"/>
                <w:szCs w:val="20"/>
              </w:rPr>
            </w:pPr>
            <w:r w:rsidRPr="002C268F">
              <w:rPr>
                <w:sz w:val="20"/>
                <w:szCs w:val="20"/>
              </w:rPr>
              <w:t>Henry’s Law Constant (H')</w:t>
            </w:r>
          </w:p>
          <w:p w14:paraId="7453CBCE" w14:textId="77777777" w:rsidR="005A4EEF" w:rsidRPr="002C268F" w:rsidRDefault="005A4EEF" w:rsidP="005A4EEF">
            <w:pPr>
              <w:rPr>
                <w:sz w:val="20"/>
                <w:szCs w:val="20"/>
              </w:rPr>
            </w:pPr>
            <w:r w:rsidRPr="002C268F">
              <w:rPr>
                <w:sz w:val="20"/>
                <w:szCs w:val="20"/>
              </w:rPr>
              <w:t>(25</w:t>
            </w:r>
            <w:r w:rsidRPr="002C268F">
              <w:rPr>
                <w:sz w:val="20"/>
                <w:szCs w:val="20"/>
                <w:vertAlign w:val="superscript"/>
              </w:rPr>
              <w:t>o</w:t>
            </w:r>
            <w:r w:rsidRPr="002C268F">
              <w:rPr>
                <w:sz w:val="20"/>
                <w:szCs w:val="20"/>
              </w:rPr>
              <w:t>C)</w:t>
            </w:r>
          </w:p>
        </w:tc>
        <w:tc>
          <w:tcPr>
            <w:tcW w:w="1440" w:type="dxa"/>
            <w:tcBorders>
              <w:top w:val="single" w:sz="6" w:space="0" w:color="auto"/>
              <w:left w:val="single" w:sz="6" w:space="0" w:color="auto"/>
              <w:bottom w:val="single" w:sz="6" w:space="0" w:color="auto"/>
              <w:right w:val="single" w:sz="6" w:space="0" w:color="auto"/>
            </w:tcBorders>
          </w:tcPr>
          <w:p w14:paraId="4DBE9BCA" w14:textId="77777777" w:rsidR="005A4EEF" w:rsidRPr="002C268F" w:rsidRDefault="005A4EEF" w:rsidP="005A4EEF">
            <w:pPr>
              <w:spacing w:before="120"/>
              <w:rPr>
                <w:sz w:val="20"/>
                <w:szCs w:val="20"/>
              </w:rPr>
            </w:pPr>
            <w:r w:rsidRPr="002C268F">
              <w:rPr>
                <w:sz w:val="20"/>
                <w:szCs w:val="20"/>
              </w:rPr>
              <w:t>Dimensionless</w:t>
            </w:r>
          </w:p>
          <w:p w14:paraId="246B7B43" w14:textId="77777777" w:rsidR="005A4EEF" w:rsidRPr="002C268F" w:rsidRDefault="005A4EEF" w:rsidP="005A4EEF">
            <w:pPr>
              <w:rPr>
                <w:sz w:val="20"/>
                <w:szCs w:val="20"/>
              </w:rPr>
            </w:pPr>
            <w:r w:rsidRPr="002C268F">
              <w:rPr>
                <w:sz w:val="20"/>
                <w:szCs w:val="20"/>
              </w:rPr>
              <w:t>Henry’s Law Constant (H') (13</w:t>
            </w:r>
            <w:r w:rsidRPr="002C268F">
              <w:rPr>
                <w:sz w:val="20"/>
                <w:szCs w:val="20"/>
                <w:vertAlign w:val="superscript"/>
              </w:rPr>
              <w:t>o</w:t>
            </w:r>
            <w:r w:rsidRPr="002C268F">
              <w:rPr>
                <w:sz w:val="20"/>
                <w:szCs w:val="20"/>
              </w:rPr>
              <w:t>C)</w:t>
            </w:r>
          </w:p>
          <w:p w14:paraId="4A647BE0" w14:textId="77777777" w:rsidR="005A4EEF" w:rsidRPr="002C268F" w:rsidRDefault="005A4EEF" w:rsidP="005A4EEF">
            <w:pPr>
              <w:rPr>
                <w:sz w:val="20"/>
                <w:szCs w:val="20"/>
              </w:rPr>
            </w:pPr>
          </w:p>
          <w:p w14:paraId="0BF1259B" w14:textId="77777777" w:rsidR="005A4EEF" w:rsidRPr="002C268F" w:rsidRDefault="005A4EEF" w:rsidP="005A4EEF">
            <w:pPr>
              <w:rPr>
                <w:sz w:val="20"/>
                <w:szCs w:val="20"/>
              </w:rPr>
            </w:pPr>
            <w:r w:rsidRPr="002C268F">
              <w:rPr>
                <w:sz w:val="20"/>
                <w:szCs w:val="20"/>
              </w:rPr>
              <w:t>For the indoor inhalation exposure route</w:t>
            </w:r>
          </w:p>
        </w:tc>
        <w:tc>
          <w:tcPr>
            <w:tcW w:w="1170" w:type="dxa"/>
            <w:tcBorders>
              <w:top w:val="single" w:sz="6" w:space="0" w:color="auto"/>
              <w:left w:val="single" w:sz="6" w:space="0" w:color="auto"/>
              <w:bottom w:val="single" w:sz="6" w:space="0" w:color="auto"/>
              <w:right w:val="nil"/>
            </w:tcBorders>
          </w:tcPr>
          <w:p w14:paraId="3D3C6DFF" w14:textId="77777777" w:rsidR="005A4EEF" w:rsidRPr="002C268F" w:rsidRDefault="005A4EEF" w:rsidP="005A4EEF">
            <w:pPr>
              <w:spacing w:before="120"/>
              <w:rPr>
                <w:sz w:val="20"/>
                <w:szCs w:val="20"/>
              </w:rPr>
            </w:pPr>
            <w:r w:rsidRPr="002C268F">
              <w:rPr>
                <w:sz w:val="20"/>
                <w:szCs w:val="20"/>
              </w:rPr>
              <w:t>Organic Carbon Partition Coefficient (K</w:t>
            </w:r>
            <w:r w:rsidRPr="002C268F">
              <w:rPr>
                <w:sz w:val="20"/>
                <w:szCs w:val="20"/>
                <w:vertAlign w:val="subscript"/>
              </w:rPr>
              <w:t>oc</w:t>
            </w:r>
            <w:r w:rsidRPr="002C268F">
              <w:rPr>
                <w:sz w:val="20"/>
                <w:szCs w:val="20"/>
              </w:rPr>
              <w:t>)</w:t>
            </w:r>
          </w:p>
          <w:p w14:paraId="52549C70" w14:textId="77777777" w:rsidR="005A4EEF" w:rsidRPr="002C268F" w:rsidRDefault="005A4EEF" w:rsidP="005A4EEF">
            <w:pPr>
              <w:rPr>
                <w:sz w:val="20"/>
                <w:szCs w:val="20"/>
              </w:rPr>
            </w:pPr>
            <w:r w:rsidRPr="002C268F">
              <w:rPr>
                <w:sz w:val="20"/>
                <w:szCs w:val="20"/>
              </w:rPr>
              <w:t>(L/kg)</w:t>
            </w:r>
          </w:p>
        </w:tc>
        <w:tc>
          <w:tcPr>
            <w:tcW w:w="1260" w:type="dxa"/>
            <w:tcBorders>
              <w:top w:val="single" w:sz="6" w:space="0" w:color="auto"/>
              <w:left w:val="single" w:sz="6" w:space="0" w:color="auto"/>
              <w:bottom w:val="single" w:sz="6" w:space="0" w:color="auto"/>
              <w:right w:val="single" w:sz="6" w:space="0" w:color="auto"/>
            </w:tcBorders>
          </w:tcPr>
          <w:p w14:paraId="1302557F" w14:textId="77777777" w:rsidR="005A4EEF" w:rsidRPr="002C268F" w:rsidRDefault="005A4EEF" w:rsidP="005A4EEF">
            <w:pPr>
              <w:spacing w:before="120"/>
              <w:rPr>
                <w:sz w:val="20"/>
                <w:szCs w:val="20"/>
              </w:rPr>
            </w:pPr>
            <w:r w:rsidRPr="002C268F">
              <w:rPr>
                <w:sz w:val="20"/>
                <w:szCs w:val="20"/>
              </w:rPr>
              <w:t>First</w:t>
            </w:r>
          </w:p>
          <w:p w14:paraId="5B96B6B0" w14:textId="77777777" w:rsidR="005A4EEF" w:rsidRPr="002C268F" w:rsidRDefault="005A4EEF" w:rsidP="005A4EEF">
            <w:pPr>
              <w:rPr>
                <w:sz w:val="20"/>
                <w:szCs w:val="20"/>
              </w:rPr>
            </w:pPr>
            <w:r w:rsidRPr="002C268F">
              <w:rPr>
                <w:sz w:val="20"/>
                <w:szCs w:val="20"/>
              </w:rPr>
              <w:t>Order</w:t>
            </w:r>
          </w:p>
          <w:p w14:paraId="3FEB57B4" w14:textId="77777777" w:rsidR="005A4EEF" w:rsidRPr="002C268F" w:rsidRDefault="005A4EEF" w:rsidP="005A4EEF">
            <w:pPr>
              <w:rPr>
                <w:sz w:val="20"/>
                <w:szCs w:val="20"/>
              </w:rPr>
            </w:pPr>
            <w:r w:rsidRPr="002C268F">
              <w:rPr>
                <w:sz w:val="20"/>
                <w:szCs w:val="20"/>
              </w:rPr>
              <w:t>Degradation Constant</w:t>
            </w:r>
          </w:p>
          <w:p w14:paraId="42905F18" w14:textId="77777777" w:rsidR="005A4EEF" w:rsidRPr="002C268F" w:rsidRDefault="005A4EEF" w:rsidP="005A4EEF">
            <w:pPr>
              <w:rPr>
                <w:sz w:val="20"/>
                <w:szCs w:val="20"/>
              </w:rPr>
            </w:pPr>
            <w:r w:rsidRPr="002C268F">
              <w:rPr>
                <w:sz w:val="20"/>
                <w:szCs w:val="20"/>
              </w:rPr>
              <w:t>(</w:t>
            </w:r>
            <w:r w:rsidRPr="002C268F">
              <w:rPr>
                <w:sz w:val="20"/>
                <w:szCs w:val="20"/>
              </w:rPr>
              <w:sym w:font="Symbol" w:char="F06C"/>
            </w:r>
            <w:r w:rsidRPr="002C268F">
              <w:rPr>
                <w:sz w:val="20"/>
                <w:szCs w:val="20"/>
              </w:rPr>
              <w:t>)</w:t>
            </w:r>
          </w:p>
          <w:p w14:paraId="379CF93B" w14:textId="77777777" w:rsidR="005A4EEF" w:rsidRPr="002C268F" w:rsidRDefault="005A4EEF" w:rsidP="005A4EEF">
            <w:pPr>
              <w:rPr>
                <w:sz w:val="20"/>
                <w:szCs w:val="20"/>
              </w:rPr>
            </w:pPr>
            <w:r w:rsidRPr="002C268F">
              <w:rPr>
                <w:sz w:val="20"/>
                <w:szCs w:val="20"/>
              </w:rPr>
              <w:t>(d</w:t>
            </w:r>
            <w:r w:rsidRPr="002C268F">
              <w:rPr>
                <w:sz w:val="20"/>
                <w:szCs w:val="20"/>
                <w:vertAlign w:val="superscript"/>
              </w:rPr>
              <w:t>-1</w:t>
            </w:r>
            <w:r w:rsidRPr="002C268F">
              <w:rPr>
                <w:sz w:val="20"/>
                <w:szCs w:val="20"/>
              </w:rPr>
              <w:t>)</w:t>
            </w:r>
          </w:p>
        </w:tc>
        <w:tc>
          <w:tcPr>
            <w:tcW w:w="1080" w:type="dxa"/>
            <w:tcBorders>
              <w:top w:val="single" w:sz="6" w:space="0" w:color="auto"/>
              <w:left w:val="single" w:sz="6" w:space="0" w:color="auto"/>
              <w:bottom w:val="single" w:sz="6" w:space="0" w:color="auto"/>
              <w:right w:val="single" w:sz="6" w:space="0" w:color="auto"/>
            </w:tcBorders>
          </w:tcPr>
          <w:p w14:paraId="1C121A49" w14:textId="77777777" w:rsidR="005A4EEF" w:rsidRPr="002C268F" w:rsidRDefault="005A4EEF" w:rsidP="005A4EEF">
            <w:pPr>
              <w:spacing w:before="120"/>
              <w:rPr>
                <w:sz w:val="20"/>
                <w:szCs w:val="20"/>
              </w:rPr>
            </w:pPr>
            <w:r w:rsidRPr="002C268F">
              <w:rPr>
                <w:sz w:val="20"/>
                <w:szCs w:val="20"/>
              </w:rPr>
              <w:t>Vapor Pressure</w:t>
            </w:r>
          </w:p>
          <w:p w14:paraId="7D8731CA" w14:textId="77777777" w:rsidR="005A4EEF" w:rsidRPr="002C268F" w:rsidRDefault="005A4EEF" w:rsidP="005A4EEF">
            <w:pPr>
              <w:spacing w:before="120"/>
              <w:rPr>
                <w:sz w:val="20"/>
                <w:szCs w:val="20"/>
              </w:rPr>
            </w:pPr>
            <w:r w:rsidRPr="002C268F">
              <w:rPr>
                <w:sz w:val="20"/>
                <w:szCs w:val="20"/>
              </w:rPr>
              <w:t>(mm/Hg)</w:t>
            </w:r>
          </w:p>
        </w:tc>
      </w:tr>
      <w:tr w:rsidR="005A4EEF" w:rsidRPr="002C268F" w14:paraId="599FB497" w14:textId="77777777" w:rsidTr="00974BE5">
        <w:trPr>
          <w:cantSplit/>
          <w:trHeight w:val="475"/>
        </w:trPr>
        <w:tc>
          <w:tcPr>
            <w:tcW w:w="990" w:type="dxa"/>
            <w:tcBorders>
              <w:top w:val="single" w:sz="6" w:space="0" w:color="auto"/>
              <w:left w:val="single" w:sz="6" w:space="0" w:color="auto"/>
              <w:bottom w:val="single" w:sz="6" w:space="0" w:color="auto"/>
              <w:right w:val="nil"/>
            </w:tcBorders>
          </w:tcPr>
          <w:p w14:paraId="546E8A99" w14:textId="77777777" w:rsidR="005A4EEF" w:rsidRPr="002C268F" w:rsidRDefault="005A4EEF" w:rsidP="005A4EEF">
            <w:pPr>
              <w:spacing w:before="40"/>
              <w:rPr>
                <w:sz w:val="20"/>
                <w:szCs w:val="20"/>
              </w:rPr>
            </w:pPr>
            <w:r w:rsidRPr="002C268F">
              <w:rPr>
                <w:sz w:val="20"/>
                <w:szCs w:val="20"/>
              </w:rPr>
              <w:t>Neutral Organics</w:t>
            </w:r>
          </w:p>
        </w:tc>
        <w:tc>
          <w:tcPr>
            <w:tcW w:w="1710" w:type="dxa"/>
            <w:tcBorders>
              <w:top w:val="single" w:sz="6" w:space="0" w:color="auto"/>
              <w:left w:val="single" w:sz="6" w:space="0" w:color="auto"/>
              <w:bottom w:val="single" w:sz="6" w:space="0" w:color="auto"/>
              <w:right w:val="nil"/>
            </w:tcBorders>
          </w:tcPr>
          <w:p w14:paraId="2FC7FCAE" w14:textId="77777777" w:rsidR="005A4EEF" w:rsidRPr="002C268F" w:rsidRDefault="005A4EEF" w:rsidP="005A4EEF">
            <w:pPr>
              <w:spacing w:before="120"/>
              <w:rPr>
                <w:sz w:val="20"/>
                <w:szCs w:val="20"/>
              </w:rPr>
            </w:pPr>
          </w:p>
        </w:tc>
        <w:tc>
          <w:tcPr>
            <w:tcW w:w="1080" w:type="dxa"/>
            <w:tcBorders>
              <w:top w:val="single" w:sz="6" w:space="0" w:color="auto"/>
              <w:left w:val="single" w:sz="6" w:space="0" w:color="auto"/>
              <w:bottom w:val="single" w:sz="6" w:space="0" w:color="auto"/>
              <w:right w:val="nil"/>
            </w:tcBorders>
          </w:tcPr>
          <w:p w14:paraId="263564AC" w14:textId="77777777" w:rsidR="005A4EEF" w:rsidRPr="002C268F" w:rsidRDefault="005A4EEF" w:rsidP="005A4EEF">
            <w:pPr>
              <w:spacing w:before="120"/>
              <w:rPr>
                <w:sz w:val="20"/>
                <w:szCs w:val="20"/>
              </w:rPr>
            </w:pPr>
          </w:p>
        </w:tc>
        <w:tc>
          <w:tcPr>
            <w:tcW w:w="1170" w:type="dxa"/>
            <w:tcBorders>
              <w:top w:val="single" w:sz="6" w:space="0" w:color="auto"/>
              <w:left w:val="single" w:sz="6" w:space="0" w:color="auto"/>
              <w:bottom w:val="single" w:sz="6" w:space="0" w:color="auto"/>
              <w:right w:val="nil"/>
            </w:tcBorders>
          </w:tcPr>
          <w:p w14:paraId="6963DC92" w14:textId="77777777" w:rsidR="005A4EEF" w:rsidRPr="002C268F" w:rsidRDefault="005A4EEF" w:rsidP="005A4EEF">
            <w:pPr>
              <w:spacing w:before="120"/>
              <w:rPr>
                <w:sz w:val="20"/>
                <w:szCs w:val="20"/>
              </w:rPr>
            </w:pPr>
          </w:p>
        </w:tc>
        <w:tc>
          <w:tcPr>
            <w:tcW w:w="1170" w:type="dxa"/>
            <w:tcBorders>
              <w:top w:val="single" w:sz="6" w:space="0" w:color="auto"/>
              <w:left w:val="single" w:sz="6" w:space="0" w:color="auto"/>
              <w:bottom w:val="single" w:sz="6" w:space="0" w:color="auto"/>
              <w:right w:val="nil"/>
            </w:tcBorders>
          </w:tcPr>
          <w:p w14:paraId="3711AED2" w14:textId="77777777" w:rsidR="005A4EEF" w:rsidRPr="002C268F" w:rsidRDefault="005A4EEF" w:rsidP="005A4EEF">
            <w:pPr>
              <w:spacing w:before="120"/>
              <w:rPr>
                <w:sz w:val="20"/>
                <w:szCs w:val="20"/>
              </w:rPr>
            </w:pPr>
          </w:p>
        </w:tc>
        <w:tc>
          <w:tcPr>
            <w:tcW w:w="1440" w:type="dxa"/>
            <w:tcBorders>
              <w:top w:val="single" w:sz="6" w:space="0" w:color="auto"/>
              <w:left w:val="single" w:sz="6" w:space="0" w:color="auto"/>
              <w:bottom w:val="single" w:sz="6" w:space="0" w:color="auto"/>
              <w:right w:val="nil"/>
            </w:tcBorders>
          </w:tcPr>
          <w:p w14:paraId="3C6C89B4" w14:textId="77777777" w:rsidR="005A4EEF" w:rsidRPr="002C268F" w:rsidRDefault="005A4EEF" w:rsidP="005A4EEF">
            <w:pPr>
              <w:spacing w:before="120"/>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2AEB88F2" w14:textId="77777777" w:rsidR="005A4EEF" w:rsidRPr="002C268F" w:rsidRDefault="005A4EEF" w:rsidP="005A4EEF">
            <w:pPr>
              <w:spacing w:before="120"/>
              <w:rPr>
                <w:sz w:val="20"/>
                <w:szCs w:val="20"/>
              </w:rPr>
            </w:pPr>
          </w:p>
        </w:tc>
        <w:tc>
          <w:tcPr>
            <w:tcW w:w="1170" w:type="dxa"/>
            <w:tcBorders>
              <w:top w:val="single" w:sz="6" w:space="0" w:color="auto"/>
              <w:left w:val="single" w:sz="6" w:space="0" w:color="auto"/>
              <w:bottom w:val="single" w:sz="6" w:space="0" w:color="auto"/>
              <w:right w:val="nil"/>
            </w:tcBorders>
          </w:tcPr>
          <w:p w14:paraId="28F17B7D" w14:textId="77777777" w:rsidR="005A4EEF" w:rsidRPr="002C268F" w:rsidRDefault="005A4EEF" w:rsidP="005A4EEF">
            <w:pPr>
              <w:spacing w:before="120"/>
              <w:rPr>
                <w:sz w:val="20"/>
                <w:szCs w:val="20"/>
              </w:rPr>
            </w:pPr>
          </w:p>
        </w:tc>
        <w:tc>
          <w:tcPr>
            <w:tcW w:w="1260" w:type="dxa"/>
            <w:tcBorders>
              <w:top w:val="single" w:sz="6" w:space="0" w:color="auto"/>
              <w:left w:val="single" w:sz="6" w:space="0" w:color="auto"/>
              <w:bottom w:val="single" w:sz="6" w:space="0" w:color="auto"/>
              <w:right w:val="single" w:sz="6" w:space="0" w:color="auto"/>
            </w:tcBorders>
          </w:tcPr>
          <w:p w14:paraId="531B4080" w14:textId="77777777" w:rsidR="005A4EEF" w:rsidRPr="002C268F" w:rsidRDefault="005A4EEF" w:rsidP="005A4EEF">
            <w:pPr>
              <w:spacing w:before="120"/>
              <w:rPr>
                <w:sz w:val="20"/>
                <w:szCs w:val="20"/>
              </w:rPr>
            </w:pPr>
          </w:p>
        </w:tc>
        <w:tc>
          <w:tcPr>
            <w:tcW w:w="1080" w:type="dxa"/>
            <w:tcBorders>
              <w:top w:val="single" w:sz="6" w:space="0" w:color="auto"/>
              <w:left w:val="single" w:sz="6" w:space="0" w:color="auto"/>
              <w:bottom w:val="single" w:sz="6" w:space="0" w:color="auto"/>
              <w:right w:val="single" w:sz="6" w:space="0" w:color="auto"/>
            </w:tcBorders>
          </w:tcPr>
          <w:p w14:paraId="57866363" w14:textId="77777777" w:rsidR="005A4EEF" w:rsidRPr="002C268F" w:rsidRDefault="005A4EEF" w:rsidP="005A4EEF">
            <w:pPr>
              <w:spacing w:before="120"/>
              <w:rPr>
                <w:sz w:val="20"/>
                <w:szCs w:val="20"/>
              </w:rPr>
            </w:pPr>
          </w:p>
        </w:tc>
      </w:tr>
      <w:tr w:rsidR="005A4EEF" w:rsidRPr="002C268F" w14:paraId="21048B3F"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5EDFE6B6" w14:textId="77777777" w:rsidR="005A4EEF" w:rsidRPr="002C268F" w:rsidRDefault="005A4EEF" w:rsidP="005A4EEF">
            <w:pPr>
              <w:spacing w:before="120"/>
              <w:rPr>
                <w:sz w:val="20"/>
                <w:szCs w:val="20"/>
              </w:rPr>
            </w:pPr>
            <w:r w:rsidRPr="002C268F">
              <w:rPr>
                <w:sz w:val="20"/>
                <w:szCs w:val="20"/>
              </w:rPr>
              <w:t>83-32-9</w:t>
            </w:r>
          </w:p>
        </w:tc>
        <w:tc>
          <w:tcPr>
            <w:tcW w:w="1710" w:type="dxa"/>
            <w:tcBorders>
              <w:top w:val="single" w:sz="6" w:space="0" w:color="auto"/>
              <w:left w:val="single" w:sz="6" w:space="0" w:color="auto"/>
              <w:bottom w:val="single" w:sz="6" w:space="0" w:color="auto"/>
              <w:right w:val="nil"/>
            </w:tcBorders>
          </w:tcPr>
          <w:p w14:paraId="4EA2B67F" w14:textId="77777777" w:rsidR="005A4EEF" w:rsidRPr="002C268F" w:rsidRDefault="005A4EEF" w:rsidP="005A4EEF">
            <w:pPr>
              <w:spacing w:before="120"/>
              <w:rPr>
                <w:sz w:val="20"/>
                <w:szCs w:val="20"/>
              </w:rPr>
            </w:pPr>
            <w:r w:rsidRPr="002C268F">
              <w:rPr>
                <w:sz w:val="20"/>
                <w:szCs w:val="20"/>
              </w:rPr>
              <w:t>Acenaphthene</w:t>
            </w:r>
          </w:p>
        </w:tc>
        <w:tc>
          <w:tcPr>
            <w:tcW w:w="1080" w:type="dxa"/>
            <w:tcBorders>
              <w:top w:val="single" w:sz="6" w:space="0" w:color="auto"/>
              <w:left w:val="single" w:sz="6" w:space="0" w:color="auto"/>
              <w:bottom w:val="single" w:sz="6" w:space="0" w:color="auto"/>
              <w:right w:val="nil"/>
            </w:tcBorders>
            <w:vAlign w:val="center"/>
          </w:tcPr>
          <w:p w14:paraId="534012EF" w14:textId="77777777" w:rsidR="005A4EEF" w:rsidRPr="002C268F" w:rsidRDefault="005A4EEF" w:rsidP="005A4EEF">
            <w:pPr>
              <w:rPr>
                <w:sz w:val="20"/>
                <w:szCs w:val="20"/>
              </w:rPr>
            </w:pPr>
            <w:r w:rsidRPr="002C268F">
              <w:rPr>
                <w:sz w:val="20"/>
                <w:szCs w:val="20"/>
              </w:rPr>
              <w:t>3.60E+00</w:t>
            </w:r>
          </w:p>
        </w:tc>
        <w:tc>
          <w:tcPr>
            <w:tcW w:w="1170" w:type="dxa"/>
            <w:tcBorders>
              <w:top w:val="single" w:sz="6" w:space="0" w:color="auto"/>
              <w:left w:val="single" w:sz="6" w:space="0" w:color="auto"/>
              <w:bottom w:val="single" w:sz="6" w:space="0" w:color="auto"/>
              <w:right w:val="nil"/>
            </w:tcBorders>
            <w:vAlign w:val="center"/>
          </w:tcPr>
          <w:p w14:paraId="5C232AC5" w14:textId="77777777" w:rsidR="005A4EEF" w:rsidRPr="002C268F" w:rsidRDefault="005A4EEF" w:rsidP="005A4EEF">
            <w:pPr>
              <w:rPr>
                <w:sz w:val="20"/>
                <w:szCs w:val="20"/>
              </w:rPr>
            </w:pPr>
            <w:r w:rsidRPr="002C268F">
              <w:rPr>
                <w:sz w:val="20"/>
                <w:szCs w:val="20"/>
              </w:rPr>
              <w:t>4.76E-02</w:t>
            </w:r>
          </w:p>
        </w:tc>
        <w:tc>
          <w:tcPr>
            <w:tcW w:w="1170" w:type="dxa"/>
            <w:tcBorders>
              <w:top w:val="single" w:sz="6" w:space="0" w:color="auto"/>
              <w:left w:val="single" w:sz="6" w:space="0" w:color="auto"/>
              <w:bottom w:val="single" w:sz="6" w:space="0" w:color="auto"/>
              <w:right w:val="nil"/>
            </w:tcBorders>
            <w:vAlign w:val="center"/>
          </w:tcPr>
          <w:p w14:paraId="4C2CC080" w14:textId="77777777" w:rsidR="005A4EEF" w:rsidRPr="002C268F" w:rsidRDefault="005A4EEF" w:rsidP="005A4EEF">
            <w:pPr>
              <w:rPr>
                <w:sz w:val="20"/>
                <w:szCs w:val="20"/>
              </w:rPr>
            </w:pPr>
            <w:r w:rsidRPr="002C268F">
              <w:rPr>
                <w:sz w:val="20"/>
                <w:szCs w:val="20"/>
              </w:rPr>
              <w:t>7.69E-06</w:t>
            </w:r>
          </w:p>
        </w:tc>
        <w:tc>
          <w:tcPr>
            <w:tcW w:w="1440" w:type="dxa"/>
            <w:tcBorders>
              <w:top w:val="single" w:sz="6" w:space="0" w:color="auto"/>
              <w:left w:val="single" w:sz="6" w:space="0" w:color="auto"/>
              <w:bottom w:val="single" w:sz="6" w:space="0" w:color="auto"/>
              <w:right w:val="nil"/>
            </w:tcBorders>
            <w:vAlign w:val="center"/>
          </w:tcPr>
          <w:p w14:paraId="6BE1CEC8" w14:textId="77777777" w:rsidR="005A4EEF" w:rsidRPr="002C268F" w:rsidRDefault="005A4EEF" w:rsidP="005A4EEF">
            <w:pPr>
              <w:rPr>
                <w:sz w:val="20"/>
                <w:szCs w:val="20"/>
              </w:rPr>
            </w:pPr>
            <w:r w:rsidRPr="002C268F">
              <w:rPr>
                <w:sz w:val="20"/>
                <w:szCs w:val="20"/>
              </w:rPr>
              <w:t>6.60E-03</w:t>
            </w:r>
          </w:p>
        </w:tc>
        <w:tc>
          <w:tcPr>
            <w:tcW w:w="1440" w:type="dxa"/>
            <w:tcBorders>
              <w:top w:val="single" w:sz="6" w:space="0" w:color="auto"/>
              <w:left w:val="single" w:sz="6" w:space="0" w:color="auto"/>
              <w:bottom w:val="single" w:sz="6" w:space="0" w:color="auto"/>
              <w:right w:val="single" w:sz="6" w:space="0" w:color="auto"/>
            </w:tcBorders>
            <w:vAlign w:val="center"/>
          </w:tcPr>
          <w:p w14:paraId="50C6B828" w14:textId="77777777"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14:paraId="7293A6C7" w14:textId="77777777" w:rsidR="005A4EEF" w:rsidRPr="002C268F" w:rsidRDefault="005A4EEF" w:rsidP="005A4EEF">
            <w:pPr>
              <w:rPr>
                <w:sz w:val="20"/>
                <w:szCs w:val="20"/>
              </w:rPr>
            </w:pPr>
            <w:r w:rsidRPr="002C268F">
              <w:rPr>
                <w:sz w:val="20"/>
                <w:szCs w:val="20"/>
              </w:rPr>
              <w:t>6.30E+03</w:t>
            </w:r>
          </w:p>
        </w:tc>
        <w:tc>
          <w:tcPr>
            <w:tcW w:w="1260" w:type="dxa"/>
            <w:tcBorders>
              <w:top w:val="single" w:sz="6" w:space="0" w:color="auto"/>
              <w:left w:val="single" w:sz="6" w:space="0" w:color="auto"/>
              <w:bottom w:val="single" w:sz="6" w:space="0" w:color="auto"/>
              <w:right w:val="single" w:sz="6" w:space="0" w:color="auto"/>
            </w:tcBorders>
            <w:vAlign w:val="center"/>
          </w:tcPr>
          <w:p w14:paraId="25720EBD" w14:textId="77777777" w:rsidR="005A4EEF" w:rsidRPr="002C268F" w:rsidRDefault="005A4EEF" w:rsidP="005A4EEF">
            <w:pPr>
              <w:rPr>
                <w:sz w:val="20"/>
                <w:szCs w:val="20"/>
              </w:rPr>
            </w:pPr>
            <w:r w:rsidRPr="002C268F">
              <w:rPr>
                <w:sz w:val="20"/>
                <w:szCs w:val="20"/>
              </w:rPr>
              <w:t>3.40E-03</w:t>
            </w:r>
          </w:p>
        </w:tc>
        <w:tc>
          <w:tcPr>
            <w:tcW w:w="1080" w:type="dxa"/>
            <w:tcBorders>
              <w:top w:val="single" w:sz="6" w:space="0" w:color="auto"/>
              <w:left w:val="single" w:sz="6" w:space="0" w:color="auto"/>
              <w:bottom w:val="single" w:sz="6" w:space="0" w:color="auto"/>
              <w:right w:val="single" w:sz="6" w:space="0" w:color="auto"/>
            </w:tcBorders>
            <w:vAlign w:val="center"/>
          </w:tcPr>
          <w:p w14:paraId="23AC389C" w14:textId="77777777" w:rsidR="005A4EEF" w:rsidRPr="002C268F" w:rsidRDefault="005A4EEF" w:rsidP="005A4EEF">
            <w:pPr>
              <w:rPr>
                <w:sz w:val="20"/>
                <w:szCs w:val="20"/>
              </w:rPr>
            </w:pPr>
            <w:r w:rsidRPr="002C268F">
              <w:rPr>
                <w:sz w:val="20"/>
                <w:szCs w:val="20"/>
              </w:rPr>
              <w:t>2.50E-03</w:t>
            </w:r>
          </w:p>
        </w:tc>
      </w:tr>
      <w:tr w:rsidR="005A4EEF" w:rsidRPr="002C268F" w14:paraId="3749C9B6"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465EA9CE" w14:textId="77777777" w:rsidR="005A4EEF" w:rsidRPr="002C268F" w:rsidRDefault="005A4EEF" w:rsidP="005A4EEF">
            <w:pPr>
              <w:spacing w:before="120"/>
              <w:rPr>
                <w:sz w:val="20"/>
                <w:szCs w:val="20"/>
              </w:rPr>
            </w:pPr>
            <w:r w:rsidRPr="002C268F">
              <w:rPr>
                <w:sz w:val="20"/>
                <w:szCs w:val="20"/>
              </w:rPr>
              <w:t>67-64-1</w:t>
            </w:r>
          </w:p>
        </w:tc>
        <w:tc>
          <w:tcPr>
            <w:tcW w:w="1710" w:type="dxa"/>
            <w:tcBorders>
              <w:top w:val="single" w:sz="6" w:space="0" w:color="auto"/>
              <w:left w:val="single" w:sz="6" w:space="0" w:color="auto"/>
              <w:bottom w:val="single" w:sz="6" w:space="0" w:color="auto"/>
              <w:right w:val="nil"/>
            </w:tcBorders>
          </w:tcPr>
          <w:p w14:paraId="38A52D56" w14:textId="77777777" w:rsidR="005A4EEF" w:rsidRPr="002C268F" w:rsidRDefault="005A4EEF" w:rsidP="005A4EEF">
            <w:pPr>
              <w:spacing w:before="120"/>
              <w:rPr>
                <w:sz w:val="20"/>
                <w:szCs w:val="20"/>
              </w:rPr>
            </w:pPr>
            <w:r w:rsidRPr="002C268F">
              <w:rPr>
                <w:sz w:val="20"/>
                <w:szCs w:val="20"/>
              </w:rPr>
              <w:t>Acetone</w:t>
            </w:r>
          </w:p>
        </w:tc>
        <w:tc>
          <w:tcPr>
            <w:tcW w:w="1080" w:type="dxa"/>
            <w:tcBorders>
              <w:top w:val="single" w:sz="6" w:space="0" w:color="auto"/>
              <w:left w:val="single" w:sz="6" w:space="0" w:color="auto"/>
              <w:bottom w:val="single" w:sz="6" w:space="0" w:color="auto"/>
              <w:right w:val="nil"/>
            </w:tcBorders>
            <w:vAlign w:val="center"/>
          </w:tcPr>
          <w:p w14:paraId="33C90C7E" w14:textId="77777777" w:rsidR="005A4EEF" w:rsidRPr="002C268F" w:rsidRDefault="005A4EEF" w:rsidP="005A4EEF">
            <w:pPr>
              <w:rPr>
                <w:sz w:val="20"/>
                <w:szCs w:val="20"/>
              </w:rPr>
            </w:pPr>
            <w:r w:rsidRPr="002C268F">
              <w:rPr>
                <w:sz w:val="20"/>
                <w:szCs w:val="20"/>
              </w:rPr>
              <w:t>1.00E+06</w:t>
            </w:r>
          </w:p>
        </w:tc>
        <w:tc>
          <w:tcPr>
            <w:tcW w:w="1170" w:type="dxa"/>
            <w:tcBorders>
              <w:top w:val="single" w:sz="6" w:space="0" w:color="auto"/>
              <w:left w:val="single" w:sz="6" w:space="0" w:color="auto"/>
              <w:bottom w:val="single" w:sz="6" w:space="0" w:color="auto"/>
              <w:right w:val="nil"/>
            </w:tcBorders>
            <w:vAlign w:val="center"/>
          </w:tcPr>
          <w:p w14:paraId="42F105DB" w14:textId="77777777" w:rsidR="005A4EEF" w:rsidRPr="002C268F" w:rsidRDefault="005A4EEF" w:rsidP="005A4EEF">
            <w:pPr>
              <w:rPr>
                <w:sz w:val="20"/>
                <w:szCs w:val="20"/>
              </w:rPr>
            </w:pPr>
            <w:r w:rsidRPr="002C268F">
              <w:rPr>
                <w:sz w:val="20"/>
                <w:szCs w:val="20"/>
              </w:rPr>
              <w:t>1.24E-01</w:t>
            </w:r>
          </w:p>
        </w:tc>
        <w:tc>
          <w:tcPr>
            <w:tcW w:w="1170" w:type="dxa"/>
            <w:tcBorders>
              <w:top w:val="single" w:sz="6" w:space="0" w:color="auto"/>
              <w:left w:val="single" w:sz="6" w:space="0" w:color="auto"/>
              <w:bottom w:val="single" w:sz="6" w:space="0" w:color="auto"/>
              <w:right w:val="nil"/>
            </w:tcBorders>
            <w:vAlign w:val="center"/>
          </w:tcPr>
          <w:p w14:paraId="337A725C" w14:textId="77777777" w:rsidR="005A4EEF" w:rsidRPr="002C268F" w:rsidRDefault="005A4EEF" w:rsidP="005A4EEF">
            <w:pPr>
              <w:rPr>
                <w:sz w:val="20"/>
                <w:szCs w:val="20"/>
              </w:rPr>
            </w:pPr>
            <w:r w:rsidRPr="002C268F">
              <w:rPr>
                <w:sz w:val="20"/>
                <w:szCs w:val="20"/>
              </w:rPr>
              <w:t>1.14E-05</w:t>
            </w:r>
          </w:p>
        </w:tc>
        <w:tc>
          <w:tcPr>
            <w:tcW w:w="1440" w:type="dxa"/>
            <w:tcBorders>
              <w:top w:val="single" w:sz="6" w:space="0" w:color="auto"/>
              <w:left w:val="single" w:sz="6" w:space="0" w:color="auto"/>
              <w:bottom w:val="single" w:sz="6" w:space="0" w:color="auto"/>
              <w:right w:val="nil"/>
            </w:tcBorders>
            <w:vAlign w:val="center"/>
          </w:tcPr>
          <w:p w14:paraId="7B81F80E" w14:textId="77777777" w:rsidR="005A4EEF" w:rsidRPr="002C268F" w:rsidRDefault="005A4EEF" w:rsidP="005A4EEF">
            <w:pPr>
              <w:rPr>
                <w:sz w:val="20"/>
                <w:szCs w:val="20"/>
              </w:rPr>
            </w:pPr>
            <w:r w:rsidRPr="002C268F">
              <w:rPr>
                <w:sz w:val="20"/>
                <w:szCs w:val="20"/>
              </w:rPr>
              <w:t>1.60E-03</w:t>
            </w:r>
          </w:p>
        </w:tc>
        <w:tc>
          <w:tcPr>
            <w:tcW w:w="1440" w:type="dxa"/>
            <w:tcBorders>
              <w:top w:val="single" w:sz="6" w:space="0" w:color="auto"/>
              <w:left w:val="single" w:sz="6" w:space="0" w:color="auto"/>
              <w:bottom w:val="single" w:sz="6" w:space="0" w:color="auto"/>
              <w:right w:val="single" w:sz="6" w:space="0" w:color="auto"/>
            </w:tcBorders>
            <w:vAlign w:val="center"/>
          </w:tcPr>
          <w:p w14:paraId="4416199C" w14:textId="77777777" w:rsidR="005A4EEF" w:rsidRPr="002C268F" w:rsidRDefault="005A4EEF" w:rsidP="005A4EEF">
            <w:pPr>
              <w:rPr>
                <w:sz w:val="20"/>
                <w:szCs w:val="20"/>
              </w:rPr>
            </w:pPr>
            <w:r w:rsidRPr="002C268F">
              <w:rPr>
                <w:sz w:val="20"/>
                <w:szCs w:val="20"/>
              </w:rPr>
              <w:t>9.73E-04</w:t>
            </w:r>
          </w:p>
        </w:tc>
        <w:tc>
          <w:tcPr>
            <w:tcW w:w="1170" w:type="dxa"/>
            <w:tcBorders>
              <w:top w:val="single" w:sz="6" w:space="0" w:color="auto"/>
              <w:left w:val="single" w:sz="6" w:space="0" w:color="auto"/>
              <w:bottom w:val="single" w:sz="6" w:space="0" w:color="auto"/>
              <w:right w:val="nil"/>
            </w:tcBorders>
            <w:vAlign w:val="center"/>
          </w:tcPr>
          <w:p w14:paraId="1EE15E80" w14:textId="77777777" w:rsidR="005A4EEF" w:rsidRPr="002C268F" w:rsidRDefault="005A4EEF" w:rsidP="005A4EEF">
            <w:pPr>
              <w:rPr>
                <w:sz w:val="20"/>
                <w:szCs w:val="20"/>
              </w:rPr>
            </w:pPr>
            <w:r w:rsidRPr="002C268F">
              <w:rPr>
                <w:sz w:val="20"/>
                <w:szCs w:val="20"/>
              </w:rPr>
              <w:t>7.80E-01</w:t>
            </w:r>
          </w:p>
        </w:tc>
        <w:tc>
          <w:tcPr>
            <w:tcW w:w="1260" w:type="dxa"/>
            <w:tcBorders>
              <w:top w:val="single" w:sz="6" w:space="0" w:color="auto"/>
              <w:left w:val="single" w:sz="6" w:space="0" w:color="auto"/>
              <w:bottom w:val="single" w:sz="6" w:space="0" w:color="auto"/>
              <w:right w:val="single" w:sz="6" w:space="0" w:color="auto"/>
            </w:tcBorders>
            <w:vAlign w:val="center"/>
          </w:tcPr>
          <w:p w14:paraId="46F30C65" w14:textId="77777777" w:rsidR="005A4EEF" w:rsidRPr="002C268F" w:rsidRDefault="005A4EEF" w:rsidP="005A4EEF">
            <w:pPr>
              <w:rPr>
                <w:sz w:val="20"/>
                <w:szCs w:val="20"/>
              </w:rPr>
            </w:pPr>
            <w:r w:rsidRPr="002C268F">
              <w:rPr>
                <w:sz w:val="20"/>
                <w:szCs w:val="20"/>
              </w:rPr>
              <w:t>4.95E-02</w:t>
            </w:r>
          </w:p>
        </w:tc>
        <w:tc>
          <w:tcPr>
            <w:tcW w:w="1080" w:type="dxa"/>
            <w:tcBorders>
              <w:top w:val="single" w:sz="6" w:space="0" w:color="auto"/>
              <w:left w:val="single" w:sz="6" w:space="0" w:color="auto"/>
              <w:bottom w:val="single" w:sz="6" w:space="0" w:color="auto"/>
              <w:right w:val="single" w:sz="6" w:space="0" w:color="auto"/>
            </w:tcBorders>
            <w:vAlign w:val="center"/>
          </w:tcPr>
          <w:p w14:paraId="752F6BDC" w14:textId="77777777" w:rsidR="005A4EEF" w:rsidRPr="002C268F" w:rsidRDefault="005A4EEF" w:rsidP="005A4EEF">
            <w:pPr>
              <w:rPr>
                <w:sz w:val="20"/>
                <w:szCs w:val="20"/>
              </w:rPr>
            </w:pPr>
            <w:r w:rsidRPr="002C268F">
              <w:rPr>
                <w:sz w:val="20"/>
                <w:szCs w:val="20"/>
              </w:rPr>
              <w:t>2.30E+02</w:t>
            </w:r>
          </w:p>
        </w:tc>
      </w:tr>
      <w:tr w:rsidR="005A4EEF" w:rsidRPr="002C268F" w14:paraId="4D415DEC"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24CC2F73" w14:textId="77777777" w:rsidR="005A4EEF" w:rsidRPr="002C268F" w:rsidRDefault="005A4EEF" w:rsidP="005A4EEF">
            <w:pPr>
              <w:spacing w:before="120"/>
              <w:rPr>
                <w:sz w:val="20"/>
                <w:szCs w:val="20"/>
              </w:rPr>
            </w:pPr>
            <w:r w:rsidRPr="002C268F">
              <w:rPr>
                <w:sz w:val="20"/>
                <w:szCs w:val="20"/>
              </w:rPr>
              <w:t>15972-60-8</w:t>
            </w:r>
          </w:p>
        </w:tc>
        <w:tc>
          <w:tcPr>
            <w:tcW w:w="1710" w:type="dxa"/>
            <w:tcBorders>
              <w:top w:val="single" w:sz="6" w:space="0" w:color="auto"/>
              <w:left w:val="single" w:sz="6" w:space="0" w:color="auto"/>
              <w:bottom w:val="single" w:sz="6" w:space="0" w:color="auto"/>
              <w:right w:val="nil"/>
            </w:tcBorders>
          </w:tcPr>
          <w:p w14:paraId="48450A92" w14:textId="77777777" w:rsidR="005A4EEF" w:rsidRPr="002C268F" w:rsidRDefault="005A4EEF" w:rsidP="005A4EEF">
            <w:pPr>
              <w:spacing w:before="120"/>
              <w:rPr>
                <w:sz w:val="20"/>
                <w:szCs w:val="20"/>
              </w:rPr>
            </w:pPr>
            <w:r w:rsidRPr="002C268F">
              <w:rPr>
                <w:sz w:val="20"/>
                <w:szCs w:val="20"/>
              </w:rPr>
              <w:t>Alachlor</w:t>
            </w:r>
          </w:p>
        </w:tc>
        <w:tc>
          <w:tcPr>
            <w:tcW w:w="1080" w:type="dxa"/>
            <w:tcBorders>
              <w:top w:val="single" w:sz="6" w:space="0" w:color="auto"/>
              <w:left w:val="single" w:sz="6" w:space="0" w:color="auto"/>
              <w:bottom w:val="single" w:sz="6" w:space="0" w:color="auto"/>
              <w:right w:val="nil"/>
            </w:tcBorders>
            <w:vAlign w:val="center"/>
          </w:tcPr>
          <w:p w14:paraId="1BB35AEF" w14:textId="77777777" w:rsidR="005A4EEF" w:rsidRPr="002C268F" w:rsidRDefault="005A4EEF" w:rsidP="005A4EEF">
            <w:pPr>
              <w:rPr>
                <w:sz w:val="20"/>
                <w:szCs w:val="20"/>
              </w:rPr>
            </w:pPr>
            <w:r w:rsidRPr="002C268F">
              <w:rPr>
                <w:sz w:val="20"/>
                <w:szCs w:val="20"/>
              </w:rPr>
              <w:t>2.40E+02</w:t>
            </w:r>
          </w:p>
        </w:tc>
        <w:tc>
          <w:tcPr>
            <w:tcW w:w="1170" w:type="dxa"/>
            <w:tcBorders>
              <w:top w:val="single" w:sz="6" w:space="0" w:color="auto"/>
              <w:left w:val="single" w:sz="6" w:space="0" w:color="auto"/>
              <w:bottom w:val="single" w:sz="6" w:space="0" w:color="auto"/>
              <w:right w:val="nil"/>
            </w:tcBorders>
            <w:vAlign w:val="center"/>
          </w:tcPr>
          <w:p w14:paraId="4AB438C6" w14:textId="77777777" w:rsidR="005A4EEF" w:rsidRPr="002C268F" w:rsidRDefault="005A4EEF" w:rsidP="005A4EEF">
            <w:pPr>
              <w:rPr>
                <w:sz w:val="20"/>
                <w:szCs w:val="20"/>
              </w:rPr>
            </w:pPr>
            <w:r w:rsidRPr="002C268F">
              <w:rPr>
                <w:sz w:val="20"/>
                <w:szCs w:val="20"/>
              </w:rPr>
              <w:t>2.13E-02</w:t>
            </w:r>
          </w:p>
        </w:tc>
        <w:tc>
          <w:tcPr>
            <w:tcW w:w="1170" w:type="dxa"/>
            <w:tcBorders>
              <w:top w:val="single" w:sz="6" w:space="0" w:color="auto"/>
              <w:left w:val="single" w:sz="6" w:space="0" w:color="auto"/>
              <w:bottom w:val="single" w:sz="6" w:space="0" w:color="auto"/>
              <w:right w:val="nil"/>
            </w:tcBorders>
            <w:vAlign w:val="center"/>
          </w:tcPr>
          <w:p w14:paraId="7EF2D560" w14:textId="77777777" w:rsidR="005A4EEF" w:rsidRPr="002C268F" w:rsidRDefault="005A4EEF" w:rsidP="005A4EEF">
            <w:pPr>
              <w:rPr>
                <w:sz w:val="20"/>
                <w:szCs w:val="20"/>
              </w:rPr>
            </w:pPr>
            <w:r w:rsidRPr="002C268F">
              <w:rPr>
                <w:sz w:val="20"/>
                <w:szCs w:val="20"/>
              </w:rPr>
              <w:t>5.28E-06</w:t>
            </w:r>
          </w:p>
        </w:tc>
        <w:tc>
          <w:tcPr>
            <w:tcW w:w="1440" w:type="dxa"/>
            <w:tcBorders>
              <w:top w:val="single" w:sz="6" w:space="0" w:color="auto"/>
              <w:left w:val="single" w:sz="6" w:space="0" w:color="auto"/>
              <w:bottom w:val="single" w:sz="6" w:space="0" w:color="auto"/>
              <w:right w:val="nil"/>
            </w:tcBorders>
            <w:vAlign w:val="center"/>
          </w:tcPr>
          <w:p w14:paraId="44F0AEB9" w14:textId="77777777" w:rsidR="005A4EEF" w:rsidRPr="002C268F" w:rsidRDefault="005A4EEF" w:rsidP="005A4EEF">
            <w:pPr>
              <w:rPr>
                <w:sz w:val="20"/>
                <w:szCs w:val="20"/>
              </w:rPr>
            </w:pPr>
            <w:r w:rsidRPr="002C268F">
              <w:rPr>
                <w:sz w:val="20"/>
                <w:szCs w:val="20"/>
              </w:rPr>
              <w:t>3.40E-06</w:t>
            </w:r>
          </w:p>
        </w:tc>
        <w:tc>
          <w:tcPr>
            <w:tcW w:w="1440" w:type="dxa"/>
            <w:tcBorders>
              <w:top w:val="single" w:sz="6" w:space="0" w:color="auto"/>
              <w:left w:val="single" w:sz="6" w:space="0" w:color="auto"/>
              <w:bottom w:val="single" w:sz="6" w:space="0" w:color="auto"/>
              <w:right w:val="single" w:sz="6" w:space="0" w:color="auto"/>
            </w:tcBorders>
            <w:vAlign w:val="center"/>
          </w:tcPr>
          <w:p w14:paraId="606BC9F2" w14:textId="77777777"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14:paraId="222F217B" w14:textId="77777777" w:rsidR="005A4EEF" w:rsidRPr="002C268F" w:rsidRDefault="005A4EEF" w:rsidP="005A4EEF">
            <w:pPr>
              <w:rPr>
                <w:sz w:val="20"/>
                <w:szCs w:val="20"/>
              </w:rPr>
            </w:pPr>
            <w:r w:rsidRPr="002C268F">
              <w:rPr>
                <w:sz w:val="20"/>
                <w:szCs w:val="20"/>
              </w:rPr>
              <w:t>3.20E+03</w:t>
            </w:r>
          </w:p>
        </w:tc>
        <w:tc>
          <w:tcPr>
            <w:tcW w:w="1260" w:type="dxa"/>
            <w:tcBorders>
              <w:top w:val="single" w:sz="6" w:space="0" w:color="auto"/>
              <w:left w:val="single" w:sz="6" w:space="0" w:color="auto"/>
              <w:bottom w:val="single" w:sz="6" w:space="0" w:color="auto"/>
              <w:right w:val="single" w:sz="6" w:space="0" w:color="auto"/>
            </w:tcBorders>
            <w:vAlign w:val="center"/>
          </w:tcPr>
          <w:p w14:paraId="052439FD" w14:textId="77777777"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14:paraId="59D14B44" w14:textId="77777777" w:rsidR="005A4EEF" w:rsidRPr="002C268F" w:rsidRDefault="005A4EEF" w:rsidP="005A4EEF">
            <w:pPr>
              <w:rPr>
                <w:sz w:val="20"/>
                <w:szCs w:val="20"/>
              </w:rPr>
            </w:pPr>
            <w:r w:rsidRPr="002C268F">
              <w:rPr>
                <w:sz w:val="20"/>
                <w:szCs w:val="20"/>
              </w:rPr>
              <w:t>2.20E-05</w:t>
            </w:r>
          </w:p>
        </w:tc>
      </w:tr>
      <w:tr w:rsidR="005A4EEF" w:rsidRPr="002C268F" w14:paraId="50CCEB88"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5FBD07FD" w14:textId="77777777" w:rsidR="005A4EEF" w:rsidRPr="002C268F" w:rsidRDefault="005A4EEF" w:rsidP="005A4EEF">
            <w:pPr>
              <w:spacing w:before="120"/>
              <w:rPr>
                <w:sz w:val="20"/>
                <w:szCs w:val="20"/>
              </w:rPr>
            </w:pPr>
            <w:r w:rsidRPr="002C268F">
              <w:rPr>
                <w:sz w:val="20"/>
                <w:szCs w:val="20"/>
              </w:rPr>
              <w:t>116-06-3</w:t>
            </w:r>
          </w:p>
        </w:tc>
        <w:tc>
          <w:tcPr>
            <w:tcW w:w="1710" w:type="dxa"/>
            <w:tcBorders>
              <w:top w:val="single" w:sz="6" w:space="0" w:color="auto"/>
              <w:left w:val="single" w:sz="6" w:space="0" w:color="auto"/>
              <w:bottom w:val="single" w:sz="6" w:space="0" w:color="auto"/>
              <w:right w:val="nil"/>
            </w:tcBorders>
          </w:tcPr>
          <w:p w14:paraId="71E86C45" w14:textId="77777777" w:rsidR="005A4EEF" w:rsidRPr="002C268F" w:rsidRDefault="005A4EEF" w:rsidP="005A4EEF">
            <w:pPr>
              <w:spacing w:before="120"/>
              <w:rPr>
                <w:sz w:val="20"/>
                <w:szCs w:val="20"/>
              </w:rPr>
            </w:pPr>
            <w:r w:rsidRPr="002C268F">
              <w:rPr>
                <w:sz w:val="20"/>
                <w:szCs w:val="20"/>
              </w:rPr>
              <w:t>Aldicarb</w:t>
            </w:r>
          </w:p>
        </w:tc>
        <w:tc>
          <w:tcPr>
            <w:tcW w:w="1080" w:type="dxa"/>
            <w:tcBorders>
              <w:top w:val="single" w:sz="6" w:space="0" w:color="auto"/>
              <w:left w:val="single" w:sz="6" w:space="0" w:color="auto"/>
              <w:bottom w:val="single" w:sz="6" w:space="0" w:color="auto"/>
              <w:right w:val="nil"/>
            </w:tcBorders>
            <w:vAlign w:val="center"/>
          </w:tcPr>
          <w:p w14:paraId="7C8E7A77" w14:textId="77777777" w:rsidR="005A4EEF" w:rsidRPr="002C268F" w:rsidRDefault="005A4EEF" w:rsidP="005A4EEF">
            <w:pPr>
              <w:rPr>
                <w:sz w:val="20"/>
                <w:szCs w:val="20"/>
              </w:rPr>
            </w:pPr>
            <w:r w:rsidRPr="002C268F">
              <w:rPr>
                <w:sz w:val="20"/>
                <w:szCs w:val="20"/>
              </w:rPr>
              <w:t>6.03E+03</w:t>
            </w:r>
          </w:p>
        </w:tc>
        <w:tc>
          <w:tcPr>
            <w:tcW w:w="1170" w:type="dxa"/>
            <w:tcBorders>
              <w:top w:val="single" w:sz="6" w:space="0" w:color="auto"/>
              <w:left w:val="single" w:sz="6" w:space="0" w:color="auto"/>
              <w:bottom w:val="single" w:sz="6" w:space="0" w:color="auto"/>
              <w:right w:val="nil"/>
            </w:tcBorders>
            <w:vAlign w:val="center"/>
          </w:tcPr>
          <w:p w14:paraId="00FD1A8D" w14:textId="77777777" w:rsidR="005A4EEF" w:rsidRPr="002C268F" w:rsidRDefault="005A4EEF" w:rsidP="005A4EEF">
            <w:pPr>
              <w:rPr>
                <w:sz w:val="20"/>
                <w:szCs w:val="20"/>
              </w:rPr>
            </w:pPr>
            <w:r w:rsidRPr="002C268F">
              <w:rPr>
                <w:sz w:val="20"/>
                <w:szCs w:val="20"/>
              </w:rPr>
              <w:t>3.18E-02</w:t>
            </w:r>
          </w:p>
        </w:tc>
        <w:tc>
          <w:tcPr>
            <w:tcW w:w="1170" w:type="dxa"/>
            <w:tcBorders>
              <w:top w:val="single" w:sz="6" w:space="0" w:color="auto"/>
              <w:left w:val="single" w:sz="6" w:space="0" w:color="auto"/>
              <w:bottom w:val="single" w:sz="6" w:space="0" w:color="auto"/>
              <w:right w:val="nil"/>
            </w:tcBorders>
            <w:vAlign w:val="center"/>
          </w:tcPr>
          <w:p w14:paraId="08F03552" w14:textId="77777777" w:rsidR="005A4EEF" w:rsidRPr="002C268F" w:rsidRDefault="005A4EEF" w:rsidP="005A4EEF">
            <w:pPr>
              <w:rPr>
                <w:sz w:val="20"/>
                <w:szCs w:val="20"/>
              </w:rPr>
            </w:pPr>
            <w:r w:rsidRPr="002C268F">
              <w:rPr>
                <w:sz w:val="20"/>
                <w:szCs w:val="20"/>
              </w:rPr>
              <w:t>7.24E-06</w:t>
            </w:r>
          </w:p>
        </w:tc>
        <w:tc>
          <w:tcPr>
            <w:tcW w:w="1440" w:type="dxa"/>
            <w:tcBorders>
              <w:top w:val="single" w:sz="6" w:space="0" w:color="auto"/>
              <w:left w:val="single" w:sz="6" w:space="0" w:color="auto"/>
              <w:bottom w:val="single" w:sz="6" w:space="0" w:color="auto"/>
              <w:right w:val="nil"/>
            </w:tcBorders>
            <w:vAlign w:val="center"/>
          </w:tcPr>
          <w:p w14:paraId="023A30B5" w14:textId="77777777" w:rsidR="005A4EEF" w:rsidRPr="002C268F" w:rsidRDefault="005A4EEF" w:rsidP="005A4EEF">
            <w:pPr>
              <w:rPr>
                <w:sz w:val="20"/>
                <w:szCs w:val="20"/>
              </w:rPr>
            </w:pPr>
            <w:r w:rsidRPr="002C268F">
              <w:rPr>
                <w:sz w:val="20"/>
                <w:szCs w:val="20"/>
              </w:rPr>
              <w:t>5.90E-08</w:t>
            </w:r>
          </w:p>
        </w:tc>
        <w:tc>
          <w:tcPr>
            <w:tcW w:w="1440" w:type="dxa"/>
            <w:tcBorders>
              <w:top w:val="single" w:sz="6" w:space="0" w:color="auto"/>
              <w:left w:val="single" w:sz="6" w:space="0" w:color="auto"/>
              <w:bottom w:val="single" w:sz="6" w:space="0" w:color="auto"/>
              <w:right w:val="single" w:sz="6" w:space="0" w:color="auto"/>
            </w:tcBorders>
            <w:vAlign w:val="center"/>
          </w:tcPr>
          <w:p w14:paraId="0D6B4B4A" w14:textId="77777777"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14:paraId="68340234" w14:textId="77777777" w:rsidR="005A4EEF" w:rsidRPr="002C268F" w:rsidRDefault="005A4EEF" w:rsidP="005A4EEF">
            <w:pPr>
              <w:rPr>
                <w:sz w:val="20"/>
                <w:szCs w:val="20"/>
              </w:rPr>
            </w:pPr>
            <w:r w:rsidRPr="002C268F">
              <w:rPr>
                <w:sz w:val="20"/>
                <w:szCs w:val="20"/>
              </w:rPr>
              <w:t>1.29E+01</w:t>
            </w:r>
          </w:p>
        </w:tc>
        <w:tc>
          <w:tcPr>
            <w:tcW w:w="1260" w:type="dxa"/>
            <w:tcBorders>
              <w:top w:val="single" w:sz="6" w:space="0" w:color="auto"/>
              <w:left w:val="single" w:sz="6" w:space="0" w:color="auto"/>
              <w:bottom w:val="single" w:sz="6" w:space="0" w:color="auto"/>
              <w:right w:val="single" w:sz="6" w:space="0" w:color="auto"/>
            </w:tcBorders>
            <w:vAlign w:val="center"/>
          </w:tcPr>
          <w:p w14:paraId="2E457373" w14:textId="77777777" w:rsidR="005A4EEF" w:rsidRPr="002C268F" w:rsidRDefault="005A4EEF" w:rsidP="005A4EEF">
            <w:pPr>
              <w:rPr>
                <w:sz w:val="20"/>
                <w:szCs w:val="20"/>
              </w:rPr>
            </w:pPr>
            <w:r w:rsidRPr="002C268F">
              <w:rPr>
                <w:sz w:val="20"/>
                <w:szCs w:val="20"/>
              </w:rPr>
              <w:t>1.09E-03</w:t>
            </w:r>
          </w:p>
        </w:tc>
        <w:tc>
          <w:tcPr>
            <w:tcW w:w="1080" w:type="dxa"/>
            <w:tcBorders>
              <w:top w:val="single" w:sz="6" w:space="0" w:color="auto"/>
              <w:left w:val="single" w:sz="6" w:space="0" w:color="auto"/>
              <w:bottom w:val="single" w:sz="6" w:space="0" w:color="auto"/>
              <w:right w:val="single" w:sz="6" w:space="0" w:color="auto"/>
            </w:tcBorders>
            <w:vAlign w:val="center"/>
          </w:tcPr>
          <w:p w14:paraId="396AC9CF" w14:textId="77777777" w:rsidR="005A4EEF" w:rsidRPr="002C268F" w:rsidRDefault="005A4EEF" w:rsidP="005A4EEF">
            <w:pPr>
              <w:rPr>
                <w:sz w:val="20"/>
                <w:szCs w:val="20"/>
              </w:rPr>
            </w:pPr>
            <w:r w:rsidRPr="002C268F">
              <w:rPr>
                <w:sz w:val="20"/>
                <w:szCs w:val="20"/>
              </w:rPr>
              <w:t>3.47E-05</w:t>
            </w:r>
          </w:p>
        </w:tc>
      </w:tr>
      <w:tr w:rsidR="005A4EEF" w:rsidRPr="002C268F" w14:paraId="6BE581E4"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6074985F" w14:textId="77777777" w:rsidR="005A4EEF" w:rsidRPr="002C268F" w:rsidRDefault="005A4EEF" w:rsidP="005A4EEF">
            <w:pPr>
              <w:spacing w:before="120"/>
              <w:rPr>
                <w:sz w:val="20"/>
                <w:szCs w:val="20"/>
              </w:rPr>
            </w:pPr>
            <w:r w:rsidRPr="002C268F">
              <w:rPr>
                <w:sz w:val="20"/>
                <w:szCs w:val="20"/>
              </w:rPr>
              <w:t>309-00-2</w:t>
            </w:r>
          </w:p>
        </w:tc>
        <w:tc>
          <w:tcPr>
            <w:tcW w:w="1710" w:type="dxa"/>
            <w:tcBorders>
              <w:top w:val="single" w:sz="6" w:space="0" w:color="auto"/>
              <w:left w:val="single" w:sz="6" w:space="0" w:color="auto"/>
              <w:bottom w:val="single" w:sz="6" w:space="0" w:color="auto"/>
              <w:right w:val="nil"/>
            </w:tcBorders>
          </w:tcPr>
          <w:p w14:paraId="740657CA" w14:textId="77777777" w:rsidR="005A4EEF" w:rsidRPr="002C268F" w:rsidRDefault="005A4EEF" w:rsidP="005A4EEF">
            <w:pPr>
              <w:spacing w:before="120"/>
              <w:rPr>
                <w:sz w:val="20"/>
                <w:szCs w:val="20"/>
              </w:rPr>
            </w:pPr>
            <w:r w:rsidRPr="002C268F">
              <w:rPr>
                <w:sz w:val="20"/>
                <w:szCs w:val="20"/>
              </w:rPr>
              <w:t>Aldrin</w:t>
            </w:r>
          </w:p>
        </w:tc>
        <w:tc>
          <w:tcPr>
            <w:tcW w:w="1080" w:type="dxa"/>
            <w:tcBorders>
              <w:top w:val="single" w:sz="6" w:space="0" w:color="auto"/>
              <w:left w:val="single" w:sz="6" w:space="0" w:color="auto"/>
              <w:bottom w:val="single" w:sz="6" w:space="0" w:color="auto"/>
              <w:right w:val="nil"/>
            </w:tcBorders>
            <w:vAlign w:val="center"/>
          </w:tcPr>
          <w:p w14:paraId="3262D413" w14:textId="77777777" w:rsidR="005A4EEF" w:rsidRPr="002C268F" w:rsidRDefault="005A4EEF" w:rsidP="005A4EEF">
            <w:pPr>
              <w:rPr>
                <w:sz w:val="20"/>
                <w:szCs w:val="20"/>
              </w:rPr>
            </w:pPr>
            <w:r w:rsidRPr="002C268F">
              <w:rPr>
                <w:sz w:val="20"/>
                <w:szCs w:val="20"/>
              </w:rPr>
              <w:t>1.70E-02</w:t>
            </w:r>
          </w:p>
        </w:tc>
        <w:tc>
          <w:tcPr>
            <w:tcW w:w="1170" w:type="dxa"/>
            <w:tcBorders>
              <w:top w:val="single" w:sz="6" w:space="0" w:color="auto"/>
              <w:left w:val="single" w:sz="6" w:space="0" w:color="auto"/>
              <w:bottom w:val="single" w:sz="6" w:space="0" w:color="auto"/>
              <w:right w:val="nil"/>
            </w:tcBorders>
            <w:vAlign w:val="center"/>
          </w:tcPr>
          <w:p w14:paraId="146EA1C4" w14:textId="77777777" w:rsidR="005A4EEF" w:rsidRPr="002C268F" w:rsidRDefault="005A4EEF" w:rsidP="005A4EEF">
            <w:pPr>
              <w:rPr>
                <w:sz w:val="20"/>
                <w:szCs w:val="20"/>
              </w:rPr>
            </w:pPr>
            <w:r w:rsidRPr="002C268F">
              <w:rPr>
                <w:sz w:val="20"/>
                <w:szCs w:val="20"/>
              </w:rPr>
              <w:t>1.96E-02</w:t>
            </w:r>
          </w:p>
        </w:tc>
        <w:tc>
          <w:tcPr>
            <w:tcW w:w="1170" w:type="dxa"/>
            <w:tcBorders>
              <w:top w:val="single" w:sz="6" w:space="0" w:color="auto"/>
              <w:left w:val="single" w:sz="6" w:space="0" w:color="auto"/>
              <w:bottom w:val="single" w:sz="6" w:space="0" w:color="auto"/>
              <w:right w:val="nil"/>
            </w:tcBorders>
            <w:vAlign w:val="center"/>
          </w:tcPr>
          <w:p w14:paraId="73408CE7" w14:textId="77777777" w:rsidR="005A4EEF" w:rsidRPr="002C268F" w:rsidRDefault="005A4EEF" w:rsidP="005A4EEF">
            <w:pPr>
              <w:rPr>
                <w:sz w:val="20"/>
                <w:szCs w:val="20"/>
              </w:rPr>
            </w:pPr>
            <w:r w:rsidRPr="002C268F">
              <w:rPr>
                <w:sz w:val="20"/>
                <w:szCs w:val="20"/>
              </w:rPr>
              <w:t>4.86E-06</w:t>
            </w:r>
          </w:p>
        </w:tc>
        <w:tc>
          <w:tcPr>
            <w:tcW w:w="1440" w:type="dxa"/>
            <w:tcBorders>
              <w:top w:val="single" w:sz="6" w:space="0" w:color="auto"/>
              <w:left w:val="single" w:sz="6" w:space="0" w:color="auto"/>
              <w:bottom w:val="single" w:sz="6" w:space="0" w:color="auto"/>
              <w:right w:val="nil"/>
            </w:tcBorders>
            <w:vAlign w:val="center"/>
          </w:tcPr>
          <w:p w14:paraId="0E6A7CAC" w14:textId="77777777" w:rsidR="005A4EEF" w:rsidRPr="002C268F" w:rsidRDefault="005A4EEF" w:rsidP="005A4EEF">
            <w:pPr>
              <w:rPr>
                <w:sz w:val="20"/>
                <w:szCs w:val="20"/>
              </w:rPr>
            </w:pPr>
            <w:r w:rsidRPr="002C268F">
              <w:rPr>
                <w:sz w:val="20"/>
                <w:szCs w:val="20"/>
              </w:rPr>
              <w:t>7.00E-03</w:t>
            </w:r>
          </w:p>
        </w:tc>
        <w:tc>
          <w:tcPr>
            <w:tcW w:w="1440" w:type="dxa"/>
            <w:tcBorders>
              <w:top w:val="single" w:sz="6" w:space="0" w:color="auto"/>
              <w:left w:val="single" w:sz="6" w:space="0" w:color="auto"/>
              <w:bottom w:val="single" w:sz="6" w:space="0" w:color="auto"/>
              <w:right w:val="single" w:sz="6" w:space="0" w:color="auto"/>
            </w:tcBorders>
            <w:vAlign w:val="center"/>
          </w:tcPr>
          <w:p w14:paraId="263D849D" w14:textId="77777777"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14:paraId="2115425E" w14:textId="77777777" w:rsidR="005A4EEF" w:rsidRPr="002C268F" w:rsidRDefault="005A4EEF" w:rsidP="005A4EEF">
            <w:pPr>
              <w:rPr>
                <w:sz w:val="20"/>
                <w:szCs w:val="20"/>
              </w:rPr>
            </w:pPr>
            <w:r w:rsidRPr="002C268F">
              <w:rPr>
                <w:sz w:val="20"/>
                <w:szCs w:val="20"/>
              </w:rPr>
              <w:t>2.50E+05</w:t>
            </w:r>
          </w:p>
        </w:tc>
        <w:tc>
          <w:tcPr>
            <w:tcW w:w="1260" w:type="dxa"/>
            <w:tcBorders>
              <w:top w:val="single" w:sz="6" w:space="0" w:color="auto"/>
              <w:left w:val="single" w:sz="6" w:space="0" w:color="auto"/>
              <w:bottom w:val="single" w:sz="6" w:space="0" w:color="auto"/>
              <w:right w:val="single" w:sz="6" w:space="0" w:color="auto"/>
            </w:tcBorders>
            <w:vAlign w:val="center"/>
          </w:tcPr>
          <w:p w14:paraId="479FE6FD" w14:textId="77777777" w:rsidR="005A4EEF" w:rsidRPr="002C268F" w:rsidRDefault="005A4EEF" w:rsidP="005A4EEF">
            <w:pPr>
              <w:rPr>
                <w:sz w:val="20"/>
                <w:szCs w:val="20"/>
              </w:rPr>
            </w:pPr>
            <w:r w:rsidRPr="002C268F">
              <w:rPr>
                <w:sz w:val="20"/>
                <w:szCs w:val="20"/>
              </w:rPr>
              <w:t>5.90E-04</w:t>
            </w:r>
          </w:p>
        </w:tc>
        <w:tc>
          <w:tcPr>
            <w:tcW w:w="1080" w:type="dxa"/>
            <w:tcBorders>
              <w:top w:val="single" w:sz="6" w:space="0" w:color="auto"/>
              <w:left w:val="single" w:sz="6" w:space="0" w:color="auto"/>
              <w:bottom w:val="single" w:sz="6" w:space="0" w:color="auto"/>
              <w:right w:val="single" w:sz="6" w:space="0" w:color="auto"/>
            </w:tcBorders>
            <w:vAlign w:val="center"/>
          </w:tcPr>
          <w:p w14:paraId="5C6D65C1" w14:textId="77777777" w:rsidR="005A4EEF" w:rsidRPr="002C268F" w:rsidRDefault="005A4EEF" w:rsidP="005A4EEF">
            <w:pPr>
              <w:rPr>
                <w:sz w:val="20"/>
                <w:szCs w:val="20"/>
              </w:rPr>
            </w:pPr>
            <w:r w:rsidRPr="002C268F">
              <w:rPr>
                <w:sz w:val="20"/>
                <w:szCs w:val="20"/>
              </w:rPr>
              <w:t>6.00E-06</w:t>
            </w:r>
          </w:p>
        </w:tc>
      </w:tr>
      <w:tr w:rsidR="005A4EEF" w:rsidRPr="002C268F" w14:paraId="2C0EC0F0"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5EB4ED6E" w14:textId="77777777" w:rsidR="005A4EEF" w:rsidRPr="002C268F" w:rsidRDefault="005A4EEF" w:rsidP="005A4EEF">
            <w:pPr>
              <w:spacing w:before="120"/>
              <w:rPr>
                <w:sz w:val="20"/>
                <w:szCs w:val="20"/>
              </w:rPr>
            </w:pPr>
            <w:r w:rsidRPr="002C268F">
              <w:rPr>
                <w:sz w:val="20"/>
                <w:szCs w:val="20"/>
              </w:rPr>
              <w:t>120-12-7</w:t>
            </w:r>
          </w:p>
        </w:tc>
        <w:tc>
          <w:tcPr>
            <w:tcW w:w="1710" w:type="dxa"/>
            <w:tcBorders>
              <w:top w:val="single" w:sz="6" w:space="0" w:color="auto"/>
              <w:left w:val="single" w:sz="6" w:space="0" w:color="auto"/>
              <w:bottom w:val="single" w:sz="6" w:space="0" w:color="auto"/>
              <w:right w:val="nil"/>
            </w:tcBorders>
          </w:tcPr>
          <w:p w14:paraId="5E057A7D" w14:textId="77777777" w:rsidR="005A4EEF" w:rsidRPr="002C268F" w:rsidRDefault="005A4EEF" w:rsidP="005A4EEF">
            <w:pPr>
              <w:spacing w:before="120"/>
              <w:rPr>
                <w:sz w:val="20"/>
                <w:szCs w:val="20"/>
              </w:rPr>
            </w:pPr>
            <w:r w:rsidRPr="002C268F">
              <w:rPr>
                <w:sz w:val="20"/>
                <w:szCs w:val="20"/>
              </w:rPr>
              <w:t>Anthracene</w:t>
            </w:r>
          </w:p>
        </w:tc>
        <w:tc>
          <w:tcPr>
            <w:tcW w:w="1080" w:type="dxa"/>
            <w:tcBorders>
              <w:top w:val="single" w:sz="6" w:space="0" w:color="auto"/>
              <w:left w:val="single" w:sz="6" w:space="0" w:color="auto"/>
              <w:bottom w:val="single" w:sz="6" w:space="0" w:color="auto"/>
              <w:right w:val="nil"/>
            </w:tcBorders>
            <w:vAlign w:val="center"/>
          </w:tcPr>
          <w:p w14:paraId="1338EBF9" w14:textId="77777777" w:rsidR="005A4EEF" w:rsidRPr="002C268F" w:rsidRDefault="005A4EEF" w:rsidP="005A4EEF">
            <w:pPr>
              <w:rPr>
                <w:sz w:val="20"/>
                <w:szCs w:val="20"/>
              </w:rPr>
            </w:pPr>
            <w:r w:rsidRPr="002C268F">
              <w:rPr>
                <w:sz w:val="20"/>
                <w:szCs w:val="20"/>
              </w:rPr>
              <w:t>4.30E-02</w:t>
            </w:r>
          </w:p>
        </w:tc>
        <w:tc>
          <w:tcPr>
            <w:tcW w:w="1170" w:type="dxa"/>
            <w:tcBorders>
              <w:top w:val="single" w:sz="6" w:space="0" w:color="auto"/>
              <w:left w:val="single" w:sz="6" w:space="0" w:color="auto"/>
              <w:bottom w:val="single" w:sz="6" w:space="0" w:color="auto"/>
              <w:right w:val="nil"/>
            </w:tcBorders>
            <w:vAlign w:val="center"/>
          </w:tcPr>
          <w:p w14:paraId="09C16BC7" w14:textId="77777777" w:rsidR="005A4EEF" w:rsidRPr="002C268F" w:rsidRDefault="005A4EEF" w:rsidP="005A4EEF">
            <w:pPr>
              <w:rPr>
                <w:sz w:val="20"/>
                <w:szCs w:val="20"/>
              </w:rPr>
            </w:pPr>
            <w:r w:rsidRPr="002C268F">
              <w:rPr>
                <w:sz w:val="20"/>
                <w:szCs w:val="20"/>
              </w:rPr>
              <w:t>3.85E-02</w:t>
            </w:r>
          </w:p>
        </w:tc>
        <w:tc>
          <w:tcPr>
            <w:tcW w:w="1170" w:type="dxa"/>
            <w:tcBorders>
              <w:top w:val="single" w:sz="6" w:space="0" w:color="auto"/>
              <w:left w:val="single" w:sz="6" w:space="0" w:color="auto"/>
              <w:bottom w:val="single" w:sz="6" w:space="0" w:color="auto"/>
              <w:right w:val="nil"/>
            </w:tcBorders>
            <w:vAlign w:val="center"/>
          </w:tcPr>
          <w:p w14:paraId="5C506D3C" w14:textId="77777777" w:rsidR="005A4EEF" w:rsidRPr="002C268F" w:rsidRDefault="005A4EEF" w:rsidP="005A4EEF">
            <w:pPr>
              <w:rPr>
                <w:sz w:val="20"/>
                <w:szCs w:val="20"/>
              </w:rPr>
            </w:pPr>
            <w:r w:rsidRPr="002C268F">
              <w:rPr>
                <w:sz w:val="20"/>
                <w:szCs w:val="20"/>
              </w:rPr>
              <w:t>7.74E-06</w:t>
            </w:r>
          </w:p>
        </w:tc>
        <w:tc>
          <w:tcPr>
            <w:tcW w:w="1440" w:type="dxa"/>
            <w:tcBorders>
              <w:top w:val="single" w:sz="6" w:space="0" w:color="auto"/>
              <w:left w:val="single" w:sz="6" w:space="0" w:color="auto"/>
              <w:bottom w:val="single" w:sz="6" w:space="0" w:color="auto"/>
              <w:right w:val="nil"/>
            </w:tcBorders>
            <w:vAlign w:val="center"/>
          </w:tcPr>
          <w:p w14:paraId="147B7CA1" w14:textId="77777777" w:rsidR="005A4EEF" w:rsidRPr="002C268F" w:rsidRDefault="005A4EEF" w:rsidP="005A4EEF">
            <w:pPr>
              <w:rPr>
                <w:sz w:val="20"/>
                <w:szCs w:val="20"/>
              </w:rPr>
            </w:pPr>
            <w:r w:rsidRPr="002C268F">
              <w:rPr>
                <w:sz w:val="20"/>
                <w:szCs w:val="20"/>
              </w:rPr>
              <w:t>2.70E-03</w:t>
            </w:r>
          </w:p>
        </w:tc>
        <w:tc>
          <w:tcPr>
            <w:tcW w:w="1440" w:type="dxa"/>
            <w:tcBorders>
              <w:top w:val="single" w:sz="6" w:space="0" w:color="auto"/>
              <w:left w:val="single" w:sz="6" w:space="0" w:color="auto"/>
              <w:bottom w:val="single" w:sz="6" w:space="0" w:color="auto"/>
              <w:right w:val="single" w:sz="6" w:space="0" w:color="auto"/>
            </w:tcBorders>
            <w:vAlign w:val="center"/>
          </w:tcPr>
          <w:p w14:paraId="6068DA31" w14:textId="77777777"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14:paraId="3187825D" w14:textId="77777777" w:rsidR="005A4EEF" w:rsidRPr="002C268F" w:rsidRDefault="005A4EEF" w:rsidP="005A4EEF">
            <w:pPr>
              <w:rPr>
                <w:sz w:val="20"/>
                <w:szCs w:val="20"/>
              </w:rPr>
            </w:pPr>
            <w:r w:rsidRPr="002C268F">
              <w:rPr>
                <w:sz w:val="20"/>
                <w:szCs w:val="20"/>
              </w:rPr>
              <w:t>2.50E+04</w:t>
            </w:r>
          </w:p>
        </w:tc>
        <w:tc>
          <w:tcPr>
            <w:tcW w:w="1260" w:type="dxa"/>
            <w:tcBorders>
              <w:top w:val="single" w:sz="6" w:space="0" w:color="auto"/>
              <w:left w:val="single" w:sz="6" w:space="0" w:color="auto"/>
              <w:bottom w:val="single" w:sz="6" w:space="0" w:color="auto"/>
              <w:right w:val="single" w:sz="6" w:space="0" w:color="auto"/>
            </w:tcBorders>
            <w:vAlign w:val="center"/>
          </w:tcPr>
          <w:p w14:paraId="36A0E73A" w14:textId="77777777" w:rsidR="005A4EEF" w:rsidRPr="002C268F" w:rsidRDefault="005A4EEF" w:rsidP="005A4EEF">
            <w:pPr>
              <w:rPr>
                <w:sz w:val="20"/>
                <w:szCs w:val="20"/>
              </w:rPr>
            </w:pPr>
            <w:r w:rsidRPr="002C268F">
              <w:rPr>
                <w:sz w:val="20"/>
                <w:szCs w:val="20"/>
              </w:rPr>
              <w:t>7.50E-04</w:t>
            </w:r>
          </w:p>
        </w:tc>
        <w:tc>
          <w:tcPr>
            <w:tcW w:w="1080" w:type="dxa"/>
            <w:tcBorders>
              <w:top w:val="single" w:sz="6" w:space="0" w:color="auto"/>
              <w:left w:val="single" w:sz="6" w:space="0" w:color="auto"/>
              <w:bottom w:val="single" w:sz="6" w:space="0" w:color="auto"/>
              <w:right w:val="single" w:sz="6" w:space="0" w:color="auto"/>
            </w:tcBorders>
            <w:vAlign w:val="center"/>
          </w:tcPr>
          <w:p w14:paraId="55D373CF" w14:textId="77777777" w:rsidR="005A4EEF" w:rsidRPr="002C268F" w:rsidRDefault="005A4EEF" w:rsidP="005A4EEF">
            <w:pPr>
              <w:rPr>
                <w:sz w:val="20"/>
                <w:szCs w:val="20"/>
              </w:rPr>
            </w:pPr>
            <w:r w:rsidRPr="002C268F">
              <w:rPr>
                <w:sz w:val="20"/>
                <w:szCs w:val="20"/>
              </w:rPr>
              <w:t>2.70E-06</w:t>
            </w:r>
          </w:p>
        </w:tc>
      </w:tr>
      <w:tr w:rsidR="005A4EEF" w:rsidRPr="002C268F" w14:paraId="0F11EC6F"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4D0C90E0" w14:textId="77777777" w:rsidR="005A4EEF" w:rsidRPr="002C268F" w:rsidRDefault="005A4EEF" w:rsidP="005A4EEF">
            <w:pPr>
              <w:spacing w:before="120"/>
              <w:rPr>
                <w:sz w:val="20"/>
                <w:szCs w:val="20"/>
              </w:rPr>
            </w:pPr>
            <w:r w:rsidRPr="002C268F">
              <w:rPr>
                <w:sz w:val="20"/>
                <w:szCs w:val="20"/>
              </w:rPr>
              <w:t>1912-24-9</w:t>
            </w:r>
          </w:p>
        </w:tc>
        <w:tc>
          <w:tcPr>
            <w:tcW w:w="1710" w:type="dxa"/>
            <w:tcBorders>
              <w:top w:val="single" w:sz="6" w:space="0" w:color="auto"/>
              <w:left w:val="single" w:sz="6" w:space="0" w:color="auto"/>
              <w:bottom w:val="single" w:sz="6" w:space="0" w:color="auto"/>
              <w:right w:val="nil"/>
            </w:tcBorders>
          </w:tcPr>
          <w:p w14:paraId="761ECB78" w14:textId="77777777" w:rsidR="005A4EEF" w:rsidRPr="002C268F" w:rsidRDefault="005A4EEF" w:rsidP="005A4EEF">
            <w:pPr>
              <w:spacing w:before="120"/>
              <w:rPr>
                <w:sz w:val="20"/>
                <w:szCs w:val="20"/>
              </w:rPr>
            </w:pPr>
            <w:r w:rsidRPr="002C268F">
              <w:rPr>
                <w:sz w:val="20"/>
                <w:szCs w:val="20"/>
              </w:rPr>
              <w:t>Atrazine</w:t>
            </w:r>
          </w:p>
        </w:tc>
        <w:tc>
          <w:tcPr>
            <w:tcW w:w="1080" w:type="dxa"/>
            <w:tcBorders>
              <w:top w:val="single" w:sz="6" w:space="0" w:color="auto"/>
              <w:left w:val="single" w:sz="6" w:space="0" w:color="auto"/>
              <w:bottom w:val="single" w:sz="6" w:space="0" w:color="auto"/>
              <w:right w:val="nil"/>
            </w:tcBorders>
            <w:vAlign w:val="center"/>
          </w:tcPr>
          <w:p w14:paraId="1670C297" w14:textId="77777777" w:rsidR="005A4EEF" w:rsidRPr="002C268F" w:rsidRDefault="005A4EEF" w:rsidP="005A4EEF">
            <w:pPr>
              <w:rPr>
                <w:sz w:val="20"/>
                <w:szCs w:val="20"/>
              </w:rPr>
            </w:pPr>
            <w:r w:rsidRPr="002C268F">
              <w:rPr>
                <w:sz w:val="20"/>
                <w:szCs w:val="20"/>
              </w:rPr>
              <w:t>7.00E+01</w:t>
            </w:r>
          </w:p>
        </w:tc>
        <w:tc>
          <w:tcPr>
            <w:tcW w:w="1170" w:type="dxa"/>
            <w:tcBorders>
              <w:top w:val="single" w:sz="6" w:space="0" w:color="auto"/>
              <w:left w:val="single" w:sz="6" w:space="0" w:color="auto"/>
              <w:bottom w:val="single" w:sz="6" w:space="0" w:color="auto"/>
              <w:right w:val="nil"/>
            </w:tcBorders>
            <w:vAlign w:val="center"/>
          </w:tcPr>
          <w:p w14:paraId="7EE5E867" w14:textId="77777777" w:rsidR="005A4EEF" w:rsidRPr="002C268F" w:rsidRDefault="005A4EEF" w:rsidP="005A4EEF">
            <w:pPr>
              <w:rPr>
                <w:sz w:val="20"/>
                <w:szCs w:val="20"/>
              </w:rPr>
            </w:pPr>
            <w:r w:rsidRPr="002C268F">
              <w:rPr>
                <w:sz w:val="20"/>
                <w:szCs w:val="20"/>
              </w:rPr>
              <w:t>2.59E-02</w:t>
            </w:r>
          </w:p>
        </w:tc>
        <w:tc>
          <w:tcPr>
            <w:tcW w:w="1170" w:type="dxa"/>
            <w:tcBorders>
              <w:top w:val="single" w:sz="6" w:space="0" w:color="auto"/>
              <w:left w:val="single" w:sz="6" w:space="0" w:color="auto"/>
              <w:bottom w:val="single" w:sz="6" w:space="0" w:color="auto"/>
              <w:right w:val="nil"/>
            </w:tcBorders>
            <w:vAlign w:val="center"/>
          </w:tcPr>
          <w:p w14:paraId="5511B78B" w14:textId="77777777" w:rsidR="005A4EEF" w:rsidRPr="002C268F" w:rsidRDefault="005A4EEF" w:rsidP="005A4EEF">
            <w:pPr>
              <w:rPr>
                <w:sz w:val="20"/>
                <w:szCs w:val="20"/>
              </w:rPr>
            </w:pPr>
            <w:r w:rsidRPr="002C268F">
              <w:rPr>
                <w:sz w:val="20"/>
                <w:szCs w:val="20"/>
              </w:rPr>
              <w:t>6.67E-06</w:t>
            </w:r>
          </w:p>
        </w:tc>
        <w:tc>
          <w:tcPr>
            <w:tcW w:w="1440" w:type="dxa"/>
            <w:tcBorders>
              <w:top w:val="single" w:sz="6" w:space="0" w:color="auto"/>
              <w:left w:val="single" w:sz="6" w:space="0" w:color="auto"/>
              <w:bottom w:val="single" w:sz="6" w:space="0" w:color="auto"/>
              <w:right w:val="nil"/>
            </w:tcBorders>
            <w:vAlign w:val="center"/>
          </w:tcPr>
          <w:p w14:paraId="23BB40B7" w14:textId="77777777" w:rsidR="005A4EEF" w:rsidRPr="002C268F" w:rsidRDefault="005A4EEF" w:rsidP="005A4EEF">
            <w:pPr>
              <w:rPr>
                <w:sz w:val="20"/>
                <w:szCs w:val="20"/>
              </w:rPr>
            </w:pPr>
            <w:r w:rsidRPr="002C268F">
              <w:rPr>
                <w:sz w:val="20"/>
                <w:szCs w:val="20"/>
              </w:rPr>
              <w:t>9.68E-08</w:t>
            </w:r>
          </w:p>
        </w:tc>
        <w:tc>
          <w:tcPr>
            <w:tcW w:w="1440" w:type="dxa"/>
            <w:tcBorders>
              <w:top w:val="single" w:sz="6" w:space="0" w:color="auto"/>
              <w:left w:val="single" w:sz="6" w:space="0" w:color="auto"/>
              <w:bottom w:val="single" w:sz="6" w:space="0" w:color="auto"/>
              <w:right w:val="single" w:sz="6" w:space="0" w:color="auto"/>
            </w:tcBorders>
            <w:vAlign w:val="center"/>
          </w:tcPr>
          <w:p w14:paraId="61AE7190" w14:textId="77777777"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14:paraId="7C478D48" w14:textId="77777777" w:rsidR="005A4EEF" w:rsidRPr="002C268F" w:rsidRDefault="005A4EEF" w:rsidP="005A4EEF">
            <w:pPr>
              <w:rPr>
                <w:sz w:val="20"/>
                <w:szCs w:val="20"/>
              </w:rPr>
            </w:pPr>
            <w:r w:rsidRPr="002C268F">
              <w:rPr>
                <w:sz w:val="20"/>
                <w:szCs w:val="20"/>
              </w:rPr>
              <w:t>3.63E+02</w:t>
            </w:r>
          </w:p>
        </w:tc>
        <w:tc>
          <w:tcPr>
            <w:tcW w:w="1260" w:type="dxa"/>
            <w:tcBorders>
              <w:top w:val="single" w:sz="6" w:space="0" w:color="auto"/>
              <w:left w:val="single" w:sz="6" w:space="0" w:color="auto"/>
              <w:bottom w:val="single" w:sz="6" w:space="0" w:color="auto"/>
              <w:right w:val="single" w:sz="6" w:space="0" w:color="auto"/>
            </w:tcBorders>
            <w:vAlign w:val="center"/>
          </w:tcPr>
          <w:p w14:paraId="6003F98B" w14:textId="77777777"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14:paraId="1389230A" w14:textId="77777777" w:rsidR="005A4EEF" w:rsidRPr="002C268F" w:rsidRDefault="005A4EEF" w:rsidP="005A4EEF">
            <w:pPr>
              <w:rPr>
                <w:sz w:val="20"/>
                <w:szCs w:val="20"/>
              </w:rPr>
            </w:pPr>
            <w:r w:rsidRPr="002C268F">
              <w:rPr>
                <w:sz w:val="20"/>
                <w:szCs w:val="20"/>
              </w:rPr>
              <w:t>2.70E-07</w:t>
            </w:r>
          </w:p>
        </w:tc>
      </w:tr>
      <w:tr w:rsidR="005A4EEF" w:rsidRPr="002C268F" w14:paraId="66196ABA"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3DA821D6" w14:textId="77777777" w:rsidR="005A4EEF" w:rsidRPr="002C268F" w:rsidRDefault="005A4EEF" w:rsidP="005A4EEF">
            <w:pPr>
              <w:spacing w:before="120"/>
              <w:rPr>
                <w:sz w:val="20"/>
                <w:szCs w:val="20"/>
              </w:rPr>
            </w:pPr>
            <w:r w:rsidRPr="002C268F">
              <w:rPr>
                <w:sz w:val="20"/>
                <w:szCs w:val="20"/>
              </w:rPr>
              <w:t>71-43-2</w:t>
            </w:r>
          </w:p>
        </w:tc>
        <w:tc>
          <w:tcPr>
            <w:tcW w:w="1710" w:type="dxa"/>
            <w:tcBorders>
              <w:top w:val="single" w:sz="6" w:space="0" w:color="auto"/>
              <w:left w:val="single" w:sz="6" w:space="0" w:color="auto"/>
              <w:bottom w:val="single" w:sz="6" w:space="0" w:color="auto"/>
              <w:right w:val="nil"/>
            </w:tcBorders>
          </w:tcPr>
          <w:p w14:paraId="7626DB77" w14:textId="77777777" w:rsidR="005A4EEF" w:rsidRPr="002C268F" w:rsidRDefault="005A4EEF" w:rsidP="005A4EEF">
            <w:pPr>
              <w:spacing w:before="120"/>
              <w:rPr>
                <w:sz w:val="20"/>
                <w:szCs w:val="20"/>
              </w:rPr>
            </w:pPr>
            <w:r w:rsidRPr="002C268F">
              <w:rPr>
                <w:sz w:val="20"/>
                <w:szCs w:val="20"/>
              </w:rPr>
              <w:t>Benzene</w:t>
            </w:r>
          </w:p>
        </w:tc>
        <w:tc>
          <w:tcPr>
            <w:tcW w:w="1080" w:type="dxa"/>
            <w:tcBorders>
              <w:top w:val="single" w:sz="6" w:space="0" w:color="auto"/>
              <w:left w:val="single" w:sz="6" w:space="0" w:color="auto"/>
              <w:bottom w:val="single" w:sz="6" w:space="0" w:color="auto"/>
              <w:right w:val="nil"/>
            </w:tcBorders>
            <w:vAlign w:val="center"/>
          </w:tcPr>
          <w:p w14:paraId="4BBE646F" w14:textId="77777777" w:rsidR="005A4EEF" w:rsidRPr="002C268F" w:rsidRDefault="005A4EEF" w:rsidP="005A4EEF">
            <w:pPr>
              <w:rPr>
                <w:sz w:val="20"/>
                <w:szCs w:val="20"/>
              </w:rPr>
            </w:pPr>
            <w:r w:rsidRPr="002C268F">
              <w:rPr>
                <w:sz w:val="20"/>
                <w:szCs w:val="20"/>
              </w:rPr>
              <w:t>1.80E+03</w:t>
            </w:r>
          </w:p>
        </w:tc>
        <w:tc>
          <w:tcPr>
            <w:tcW w:w="1170" w:type="dxa"/>
            <w:tcBorders>
              <w:top w:val="single" w:sz="6" w:space="0" w:color="auto"/>
              <w:left w:val="single" w:sz="6" w:space="0" w:color="auto"/>
              <w:bottom w:val="single" w:sz="6" w:space="0" w:color="auto"/>
              <w:right w:val="nil"/>
            </w:tcBorders>
            <w:vAlign w:val="center"/>
          </w:tcPr>
          <w:p w14:paraId="621FC812" w14:textId="77777777" w:rsidR="005A4EEF" w:rsidRPr="002C268F" w:rsidRDefault="005A4EEF" w:rsidP="005A4EEF">
            <w:pPr>
              <w:rPr>
                <w:sz w:val="20"/>
                <w:szCs w:val="20"/>
              </w:rPr>
            </w:pPr>
            <w:r w:rsidRPr="002C268F">
              <w:rPr>
                <w:sz w:val="20"/>
                <w:szCs w:val="20"/>
              </w:rPr>
              <w:t>8.80E-02</w:t>
            </w:r>
          </w:p>
        </w:tc>
        <w:tc>
          <w:tcPr>
            <w:tcW w:w="1170" w:type="dxa"/>
            <w:tcBorders>
              <w:top w:val="single" w:sz="6" w:space="0" w:color="auto"/>
              <w:left w:val="single" w:sz="6" w:space="0" w:color="auto"/>
              <w:bottom w:val="single" w:sz="6" w:space="0" w:color="auto"/>
              <w:right w:val="nil"/>
            </w:tcBorders>
            <w:vAlign w:val="center"/>
          </w:tcPr>
          <w:p w14:paraId="784B3AE5" w14:textId="77777777" w:rsidR="005A4EEF" w:rsidRPr="002C268F" w:rsidRDefault="005A4EEF" w:rsidP="005A4EEF">
            <w:pPr>
              <w:rPr>
                <w:sz w:val="20"/>
                <w:szCs w:val="20"/>
              </w:rPr>
            </w:pPr>
            <w:r w:rsidRPr="002C268F">
              <w:rPr>
                <w:sz w:val="20"/>
                <w:szCs w:val="20"/>
              </w:rPr>
              <w:t>1.02E-05</w:t>
            </w:r>
          </w:p>
        </w:tc>
        <w:tc>
          <w:tcPr>
            <w:tcW w:w="1440" w:type="dxa"/>
            <w:tcBorders>
              <w:top w:val="single" w:sz="6" w:space="0" w:color="auto"/>
              <w:left w:val="single" w:sz="6" w:space="0" w:color="auto"/>
              <w:bottom w:val="single" w:sz="6" w:space="0" w:color="auto"/>
              <w:right w:val="nil"/>
            </w:tcBorders>
            <w:vAlign w:val="center"/>
          </w:tcPr>
          <w:p w14:paraId="791F53A8" w14:textId="77777777" w:rsidR="005A4EEF" w:rsidRPr="002C268F" w:rsidRDefault="005A4EEF" w:rsidP="005A4EEF">
            <w:pPr>
              <w:rPr>
                <w:sz w:val="20"/>
                <w:szCs w:val="20"/>
              </w:rPr>
            </w:pPr>
            <w:r w:rsidRPr="002C268F">
              <w:rPr>
                <w:sz w:val="20"/>
                <w:szCs w:val="20"/>
              </w:rPr>
              <w:t>2.30E-01</w:t>
            </w:r>
          </w:p>
        </w:tc>
        <w:tc>
          <w:tcPr>
            <w:tcW w:w="1440" w:type="dxa"/>
            <w:tcBorders>
              <w:top w:val="single" w:sz="6" w:space="0" w:color="auto"/>
              <w:left w:val="single" w:sz="6" w:space="0" w:color="auto"/>
              <w:bottom w:val="single" w:sz="6" w:space="0" w:color="auto"/>
              <w:right w:val="single" w:sz="6" w:space="0" w:color="auto"/>
            </w:tcBorders>
            <w:vAlign w:val="center"/>
          </w:tcPr>
          <w:p w14:paraId="41D94699" w14:textId="77777777" w:rsidR="005A4EEF" w:rsidRPr="002C268F" w:rsidRDefault="005A4EEF" w:rsidP="005A4EEF">
            <w:pPr>
              <w:rPr>
                <w:sz w:val="20"/>
                <w:szCs w:val="20"/>
              </w:rPr>
            </w:pPr>
            <w:r w:rsidRPr="002C268F">
              <w:rPr>
                <w:sz w:val="20"/>
                <w:szCs w:val="20"/>
              </w:rPr>
              <w:t>1.34E-01</w:t>
            </w:r>
          </w:p>
        </w:tc>
        <w:tc>
          <w:tcPr>
            <w:tcW w:w="1170" w:type="dxa"/>
            <w:tcBorders>
              <w:top w:val="single" w:sz="6" w:space="0" w:color="auto"/>
              <w:left w:val="single" w:sz="6" w:space="0" w:color="auto"/>
              <w:bottom w:val="single" w:sz="6" w:space="0" w:color="auto"/>
              <w:right w:val="nil"/>
            </w:tcBorders>
            <w:vAlign w:val="center"/>
          </w:tcPr>
          <w:p w14:paraId="47762B15" w14:textId="77777777" w:rsidR="005A4EEF" w:rsidRPr="002C268F" w:rsidRDefault="005A4EEF" w:rsidP="005A4EEF">
            <w:pPr>
              <w:rPr>
                <w:sz w:val="20"/>
                <w:szCs w:val="20"/>
              </w:rPr>
            </w:pPr>
            <w:r w:rsidRPr="002C268F">
              <w:rPr>
                <w:sz w:val="20"/>
                <w:szCs w:val="20"/>
              </w:rPr>
              <w:t>5.00E+01</w:t>
            </w:r>
          </w:p>
        </w:tc>
        <w:tc>
          <w:tcPr>
            <w:tcW w:w="1260" w:type="dxa"/>
            <w:tcBorders>
              <w:top w:val="single" w:sz="6" w:space="0" w:color="auto"/>
              <w:left w:val="single" w:sz="6" w:space="0" w:color="auto"/>
              <w:bottom w:val="single" w:sz="6" w:space="0" w:color="auto"/>
              <w:right w:val="single" w:sz="6" w:space="0" w:color="auto"/>
            </w:tcBorders>
            <w:vAlign w:val="center"/>
          </w:tcPr>
          <w:p w14:paraId="1B5F93C1" w14:textId="77777777" w:rsidR="005A4EEF" w:rsidRPr="002C268F" w:rsidRDefault="005A4EEF" w:rsidP="005A4EEF">
            <w:pPr>
              <w:rPr>
                <w:sz w:val="20"/>
                <w:szCs w:val="20"/>
              </w:rPr>
            </w:pPr>
            <w:r w:rsidRPr="002C268F">
              <w:rPr>
                <w:sz w:val="20"/>
                <w:szCs w:val="20"/>
              </w:rPr>
              <w:t>9.00E-04</w:t>
            </w:r>
          </w:p>
        </w:tc>
        <w:tc>
          <w:tcPr>
            <w:tcW w:w="1080" w:type="dxa"/>
            <w:tcBorders>
              <w:top w:val="single" w:sz="6" w:space="0" w:color="auto"/>
              <w:left w:val="single" w:sz="6" w:space="0" w:color="auto"/>
              <w:bottom w:val="single" w:sz="6" w:space="0" w:color="auto"/>
              <w:right w:val="single" w:sz="6" w:space="0" w:color="auto"/>
            </w:tcBorders>
            <w:vAlign w:val="center"/>
          </w:tcPr>
          <w:p w14:paraId="3CB425C2" w14:textId="77777777" w:rsidR="005A4EEF" w:rsidRPr="002C268F" w:rsidRDefault="005A4EEF" w:rsidP="005A4EEF">
            <w:pPr>
              <w:rPr>
                <w:sz w:val="20"/>
                <w:szCs w:val="20"/>
              </w:rPr>
            </w:pPr>
            <w:r w:rsidRPr="002C268F">
              <w:rPr>
                <w:sz w:val="20"/>
                <w:szCs w:val="20"/>
              </w:rPr>
              <w:t>9.50E+01</w:t>
            </w:r>
          </w:p>
        </w:tc>
      </w:tr>
      <w:tr w:rsidR="005A4EEF" w:rsidRPr="002C268F" w14:paraId="3F210F63"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782046F2" w14:textId="77777777" w:rsidR="005A4EEF" w:rsidRPr="002C268F" w:rsidRDefault="005A4EEF" w:rsidP="005A4EEF">
            <w:pPr>
              <w:spacing w:before="120"/>
              <w:rPr>
                <w:sz w:val="20"/>
                <w:szCs w:val="20"/>
              </w:rPr>
            </w:pPr>
            <w:r w:rsidRPr="002C268F">
              <w:rPr>
                <w:sz w:val="20"/>
                <w:szCs w:val="20"/>
              </w:rPr>
              <w:br w:type="page"/>
              <w:t>56-55-3</w:t>
            </w:r>
          </w:p>
        </w:tc>
        <w:tc>
          <w:tcPr>
            <w:tcW w:w="1710" w:type="dxa"/>
            <w:tcBorders>
              <w:top w:val="single" w:sz="6" w:space="0" w:color="auto"/>
              <w:left w:val="single" w:sz="6" w:space="0" w:color="auto"/>
              <w:bottom w:val="single" w:sz="6" w:space="0" w:color="auto"/>
              <w:right w:val="nil"/>
            </w:tcBorders>
          </w:tcPr>
          <w:p w14:paraId="094EA8E7" w14:textId="77777777" w:rsidR="005A4EEF" w:rsidRPr="002C268F" w:rsidRDefault="005A4EEF" w:rsidP="005A4EEF">
            <w:pPr>
              <w:rPr>
                <w:sz w:val="20"/>
                <w:szCs w:val="20"/>
              </w:rPr>
            </w:pPr>
            <w:r w:rsidRPr="002C268F">
              <w:rPr>
                <w:sz w:val="20"/>
                <w:szCs w:val="20"/>
              </w:rPr>
              <w:t>Benzo(a)</w:t>
            </w:r>
          </w:p>
          <w:p w14:paraId="29B26A7B" w14:textId="77777777" w:rsidR="005A4EEF" w:rsidRPr="002C268F" w:rsidRDefault="005A4EEF" w:rsidP="005A4EEF">
            <w:pPr>
              <w:rPr>
                <w:sz w:val="20"/>
                <w:szCs w:val="20"/>
              </w:rPr>
            </w:pPr>
            <w:r w:rsidRPr="002C268F">
              <w:rPr>
                <w:sz w:val="20"/>
                <w:szCs w:val="20"/>
              </w:rPr>
              <w:t>anthracene</w:t>
            </w:r>
          </w:p>
        </w:tc>
        <w:tc>
          <w:tcPr>
            <w:tcW w:w="1080" w:type="dxa"/>
            <w:tcBorders>
              <w:top w:val="single" w:sz="6" w:space="0" w:color="auto"/>
              <w:left w:val="single" w:sz="6" w:space="0" w:color="auto"/>
              <w:bottom w:val="single" w:sz="6" w:space="0" w:color="auto"/>
              <w:right w:val="nil"/>
            </w:tcBorders>
            <w:vAlign w:val="center"/>
          </w:tcPr>
          <w:p w14:paraId="3CABABE1" w14:textId="77777777" w:rsidR="005A4EEF" w:rsidRPr="002C268F" w:rsidRDefault="005A4EEF" w:rsidP="005A4EEF">
            <w:pPr>
              <w:rPr>
                <w:sz w:val="20"/>
                <w:szCs w:val="20"/>
              </w:rPr>
            </w:pPr>
            <w:r w:rsidRPr="002C268F">
              <w:rPr>
                <w:sz w:val="20"/>
                <w:szCs w:val="20"/>
              </w:rPr>
              <w:t>9.40E-03</w:t>
            </w:r>
          </w:p>
        </w:tc>
        <w:tc>
          <w:tcPr>
            <w:tcW w:w="1170" w:type="dxa"/>
            <w:tcBorders>
              <w:top w:val="single" w:sz="6" w:space="0" w:color="auto"/>
              <w:left w:val="single" w:sz="6" w:space="0" w:color="auto"/>
              <w:bottom w:val="single" w:sz="6" w:space="0" w:color="auto"/>
              <w:right w:val="nil"/>
            </w:tcBorders>
            <w:vAlign w:val="center"/>
          </w:tcPr>
          <w:p w14:paraId="20ED9D3F" w14:textId="77777777" w:rsidR="005A4EEF" w:rsidRPr="002C268F" w:rsidRDefault="005A4EEF" w:rsidP="005A4EEF">
            <w:pPr>
              <w:rPr>
                <w:sz w:val="20"/>
                <w:szCs w:val="20"/>
              </w:rPr>
            </w:pPr>
            <w:r w:rsidRPr="002C268F">
              <w:rPr>
                <w:sz w:val="20"/>
                <w:szCs w:val="20"/>
              </w:rPr>
              <w:t>5.10E-02</w:t>
            </w:r>
          </w:p>
        </w:tc>
        <w:tc>
          <w:tcPr>
            <w:tcW w:w="1170" w:type="dxa"/>
            <w:tcBorders>
              <w:top w:val="single" w:sz="6" w:space="0" w:color="auto"/>
              <w:left w:val="single" w:sz="6" w:space="0" w:color="auto"/>
              <w:bottom w:val="single" w:sz="6" w:space="0" w:color="auto"/>
              <w:right w:val="nil"/>
            </w:tcBorders>
            <w:vAlign w:val="center"/>
          </w:tcPr>
          <w:p w14:paraId="56B650CD" w14:textId="77777777" w:rsidR="005A4EEF" w:rsidRPr="002C268F" w:rsidRDefault="005A4EEF" w:rsidP="005A4EEF">
            <w:pPr>
              <w:rPr>
                <w:sz w:val="20"/>
                <w:szCs w:val="20"/>
              </w:rPr>
            </w:pPr>
            <w:r w:rsidRPr="002C268F">
              <w:rPr>
                <w:sz w:val="20"/>
                <w:szCs w:val="20"/>
              </w:rPr>
              <w:t>9.00E-06</w:t>
            </w:r>
          </w:p>
        </w:tc>
        <w:tc>
          <w:tcPr>
            <w:tcW w:w="1440" w:type="dxa"/>
            <w:tcBorders>
              <w:top w:val="single" w:sz="6" w:space="0" w:color="auto"/>
              <w:left w:val="single" w:sz="6" w:space="0" w:color="auto"/>
              <w:bottom w:val="single" w:sz="6" w:space="0" w:color="auto"/>
              <w:right w:val="nil"/>
            </w:tcBorders>
            <w:vAlign w:val="center"/>
          </w:tcPr>
          <w:p w14:paraId="2B46BD4A" w14:textId="77777777" w:rsidR="005A4EEF" w:rsidRPr="002C268F" w:rsidRDefault="005A4EEF" w:rsidP="005A4EEF">
            <w:pPr>
              <w:rPr>
                <w:sz w:val="20"/>
                <w:szCs w:val="20"/>
              </w:rPr>
            </w:pPr>
            <w:r w:rsidRPr="002C268F">
              <w:rPr>
                <w:sz w:val="20"/>
                <w:szCs w:val="20"/>
              </w:rPr>
              <w:t>1.39E-04</w:t>
            </w:r>
          </w:p>
        </w:tc>
        <w:tc>
          <w:tcPr>
            <w:tcW w:w="1440" w:type="dxa"/>
            <w:tcBorders>
              <w:top w:val="single" w:sz="6" w:space="0" w:color="auto"/>
              <w:left w:val="single" w:sz="6" w:space="0" w:color="auto"/>
              <w:bottom w:val="single" w:sz="6" w:space="0" w:color="auto"/>
              <w:right w:val="single" w:sz="6" w:space="0" w:color="auto"/>
            </w:tcBorders>
            <w:vAlign w:val="center"/>
          </w:tcPr>
          <w:p w14:paraId="53D87A2D" w14:textId="77777777"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14:paraId="32D3F654" w14:textId="77777777" w:rsidR="005A4EEF" w:rsidRPr="002C268F" w:rsidRDefault="005A4EEF" w:rsidP="005A4EEF">
            <w:pPr>
              <w:rPr>
                <w:sz w:val="20"/>
                <w:szCs w:val="20"/>
              </w:rPr>
            </w:pPr>
            <w:r w:rsidRPr="002C268F">
              <w:rPr>
                <w:sz w:val="20"/>
                <w:szCs w:val="20"/>
              </w:rPr>
              <w:t>4.00E+05</w:t>
            </w:r>
          </w:p>
        </w:tc>
        <w:tc>
          <w:tcPr>
            <w:tcW w:w="1260" w:type="dxa"/>
            <w:tcBorders>
              <w:top w:val="single" w:sz="6" w:space="0" w:color="auto"/>
              <w:left w:val="single" w:sz="6" w:space="0" w:color="auto"/>
              <w:bottom w:val="single" w:sz="6" w:space="0" w:color="auto"/>
              <w:right w:val="single" w:sz="6" w:space="0" w:color="auto"/>
            </w:tcBorders>
            <w:vAlign w:val="center"/>
          </w:tcPr>
          <w:p w14:paraId="089DB02A" w14:textId="77777777" w:rsidR="005A4EEF" w:rsidRPr="002C268F" w:rsidRDefault="005A4EEF" w:rsidP="005A4EEF">
            <w:pPr>
              <w:rPr>
                <w:sz w:val="20"/>
                <w:szCs w:val="20"/>
              </w:rPr>
            </w:pPr>
            <w:r w:rsidRPr="002C268F">
              <w:rPr>
                <w:sz w:val="20"/>
                <w:szCs w:val="20"/>
              </w:rPr>
              <w:t>5.10E-04</w:t>
            </w:r>
          </w:p>
        </w:tc>
        <w:tc>
          <w:tcPr>
            <w:tcW w:w="1080" w:type="dxa"/>
            <w:tcBorders>
              <w:top w:val="single" w:sz="6" w:space="0" w:color="auto"/>
              <w:left w:val="single" w:sz="6" w:space="0" w:color="auto"/>
              <w:bottom w:val="single" w:sz="6" w:space="0" w:color="auto"/>
              <w:right w:val="single" w:sz="6" w:space="0" w:color="auto"/>
            </w:tcBorders>
            <w:vAlign w:val="center"/>
          </w:tcPr>
          <w:p w14:paraId="247BDEDA" w14:textId="77777777" w:rsidR="005A4EEF" w:rsidRPr="002C268F" w:rsidRDefault="005A4EEF" w:rsidP="005A4EEF">
            <w:pPr>
              <w:rPr>
                <w:sz w:val="20"/>
                <w:szCs w:val="20"/>
              </w:rPr>
            </w:pPr>
            <w:r w:rsidRPr="002C268F">
              <w:rPr>
                <w:sz w:val="20"/>
                <w:szCs w:val="20"/>
              </w:rPr>
              <w:t>1.10E-07</w:t>
            </w:r>
          </w:p>
        </w:tc>
      </w:tr>
      <w:tr w:rsidR="005A4EEF" w:rsidRPr="002C268F" w14:paraId="1445046C"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725819A9" w14:textId="77777777" w:rsidR="005A4EEF" w:rsidRPr="002C268F" w:rsidRDefault="005A4EEF" w:rsidP="005A4EEF">
            <w:pPr>
              <w:spacing w:before="120"/>
              <w:rPr>
                <w:sz w:val="20"/>
                <w:szCs w:val="20"/>
              </w:rPr>
            </w:pPr>
            <w:r w:rsidRPr="002C268F">
              <w:rPr>
                <w:sz w:val="20"/>
                <w:szCs w:val="20"/>
              </w:rPr>
              <w:t>205-99-2</w:t>
            </w:r>
          </w:p>
        </w:tc>
        <w:tc>
          <w:tcPr>
            <w:tcW w:w="1710" w:type="dxa"/>
            <w:tcBorders>
              <w:top w:val="single" w:sz="6" w:space="0" w:color="auto"/>
              <w:left w:val="single" w:sz="6" w:space="0" w:color="auto"/>
              <w:bottom w:val="single" w:sz="6" w:space="0" w:color="auto"/>
              <w:right w:val="nil"/>
            </w:tcBorders>
          </w:tcPr>
          <w:p w14:paraId="38DD5A49" w14:textId="77777777" w:rsidR="005A4EEF" w:rsidRPr="002C268F" w:rsidRDefault="005A4EEF" w:rsidP="005A4EEF">
            <w:pPr>
              <w:rPr>
                <w:sz w:val="20"/>
                <w:szCs w:val="20"/>
              </w:rPr>
            </w:pPr>
            <w:r w:rsidRPr="002C268F">
              <w:rPr>
                <w:sz w:val="20"/>
                <w:szCs w:val="20"/>
              </w:rPr>
              <w:t>Benzo(b)</w:t>
            </w:r>
          </w:p>
          <w:p w14:paraId="1EDD7FF5" w14:textId="77777777" w:rsidR="005A4EEF" w:rsidRPr="002C268F" w:rsidRDefault="005A4EEF" w:rsidP="005A4EEF">
            <w:pPr>
              <w:rPr>
                <w:sz w:val="20"/>
                <w:szCs w:val="20"/>
              </w:rPr>
            </w:pPr>
            <w:r w:rsidRPr="002C268F">
              <w:rPr>
                <w:sz w:val="20"/>
                <w:szCs w:val="20"/>
              </w:rPr>
              <w:t>fluoranthene</w:t>
            </w:r>
          </w:p>
        </w:tc>
        <w:tc>
          <w:tcPr>
            <w:tcW w:w="1080" w:type="dxa"/>
            <w:tcBorders>
              <w:top w:val="single" w:sz="6" w:space="0" w:color="auto"/>
              <w:left w:val="single" w:sz="6" w:space="0" w:color="auto"/>
              <w:bottom w:val="single" w:sz="6" w:space="0" w:color="auto"/>
              <w:right w:val="nil"/>
            </w:tcBorders>
            <w:vAlign w:val="center"/>
          </w:tcPr>
          <w:p w14:paraId="3282A0E3" w14:textId="77777777" w:rsidR="005A4EEF" w:rsidRPr="002C268F" w:rsidRDefault="005A4EEF" w:rsidP="005A4EEF">
            <w:pPr>
              <w:rPr>
                <w:sz w:val="20"/>
                <w:szCs w:val="20"/>
              </w:rPr>
            </w:pPr>
            <w:r w:rsidRPr="002C268F">
              <w:rPr>
                <w:sz w:val="20"/>
                <w:szCs w:val="20"/>
              </w:rPr>
              <w:t>1.50E-03</w:t>
            </w:r>
          </w:p>
        </w:tc>
        <w:tc>
          <w:tcPr>
            <w:tcW w:w="1170" w:type="dxa"/>
            <w:tcBorders>
              <w:top w:val="single" w:sz="6" w:space="0" w:color="auto"/>
              <w:left w:val="single" w:sz="6" w:space="0" w:color="auto"/>
              <w:bottom w:val="single" w:sz="6" w:space="0" w:color="auto"/>
              <w:right w:val="nil"/>
            </w:tcBorders>
            <w:vAlign w:val="center"/>
          </w:tcPr>
          <w:p w14:paraId="5862F7DC" w14:textId="77777777" w:rsidR="005A4EEF" w:rsidRPr="002C268F" w:rsidRDefault="005A4EEF" w:rsidP="005A4EEF">
            <w:pPr>
              <w:rPr>
                <w:sz w:val="20"/>
                <w:szCs w:val="20"/>
              </w:rPr>
            </w:pPr>
            <w:r w:rsidRPr="002C268F">
              <w:rPr>
                <w:sz w:val="20"/>
                <w:szCs w:val="20"/>
              </w:rPr>
              <w:t>2.23E-02</w:t>
            </w:r>
          </w:p>
        </w:tc>
        <w:tc>
          <w:tcPr>
            <w:tcW w:w="1170" w:type="dxa"/>
            <w:tcBorders>
              <w:top w:val="single" w:sz="6" w:space="0" w:color="auto"/>
              <w:left w:val="single" w:sz="6" w:space="0" w:color="auto"/>
              <w:bottom w:val="single" w:sz="6" w:space="0" w:color="auto"/>
              <w:right w:val="nil"/>
            </w:tcBorders>
            <w:vAlign w:val="center"/>
          </w:tcPr>
          <w:p w14:paraId="67CB9321" w14:textId="77777777" w:rsidR="005A4EEF" w:rsidRPr="002C268F" w:rsidRDefault="005A4EEF" w:rsidP="005A4EEF">
            <w:pPr>
              <w:rPr>
                <w:sz w:val="20"/>
                <w:szCs w:val="20"/>
              </w:rPr>
            </w:pPr>
            <w:r w:rsidRPr="002C268F">
              <w:rPr>
                <w:sz w:val="20"/>
                <w:szCs w:val="20"/>
              </w:rPr>
              <w:t>5.56E-06</w:t>
            </w:r>
          </w:p>
        </w:tc>
        <w:tc>
          <w:tcPr>
            <w:tcW w:w="1440" w:type="dxa"/>
            <w:tcBorders>
              <w:top w:val="single" w:sz="6" w:space="0" w:color="auto"/>
              <w:left w:val="single" w:sz="6" w:space="0" w:color="auto"/>
              <w:bottom w:val="single" w:sz="6" w:space="0" w:color="auto"/>
              <w:right w:val="nil"/>
            </w:tcBorders>
            <w:vAlign w:val="center"/>
          </w:tcPr>
          <w:p w14:paraId="07D83B86" w14:textId="77777777" w:rsidR="005A4EEF" w:rsidRPr="002C268F" w:rsidRDefault="005A4EEF" w:rsidP="005A4EEF">
            <w:pPr>
              <w:rPr>
                <w:sz w:val="20"/>
                <w:szCs w:val="20"/>
              </w:rPr>
            </w:pPr>
            <w:r w:rsidRPr="002C268F">
              <w:rPr>
                <w:sz w:val="20"/>
                <w:szCs w:val="20"/>
              </w:rPr>
              <w:t>4.55E-03</w:t>
            </w:r>
          </w:p>
        </w:tc>
        <w:tc>
          <w:tcPr>
            <w:tcW w:w="1440" w:type="dxa"/>
            <w:tcBorders>
              <w:top w:val="single" w:sz="6" w:space="0" w:color="auto"/>
              <w:left w:val="single" w:sz="6" w:space="0" w:color="auto"/>
              <w:bottom w:val="single" w:sz="6" w:space="0" w:color="auto"/>
              <w:right w:val="single" w:sz="6" w:space="0" w:color="auto"/>
            </w:tcBorders>
            <w:vAlign w:val="center"/>
          </w:tcPr>
          <w:p w14:paraId="0D7031B0" w14:textId="77777777"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14:paraId="242EF4A5" w14:textId="77777777" w:rsidR="005A4EEF" w:rsidRPr="002C268F" w:rsidRDefault="005A4EEF" w:rsidP="005A4EEF">
            <w:pPr>
              <w:rPr>
                <w:sz w:val="20"/>
                <w:szCs w:val="20"/>
              </w:rPr>
            </w:pPr>
            <w:r w:rsidRPr="002C268F">
              <w:rPr>
                <w:sz w:val="20"/>
                <w:szCs w:val="20"/>
              </w:rPr>
              <w:t>1.05E+06</w:t>
            </w:r>
          </w:p>
        </w:tc>
        <w:tc>
          <w:tcPr>
            <w:tcW w:w="1260" w:type="dxa"/>
            <w:tcBorders>
              <w:top w:val="single" w:sz="6" w:space="0" w:color="auto"/>
              <w:left w:val="single" w:sz="6" w:space="0" w:color="auto"/>
              <w:bottom w:val="single" w:sz="6" w:space="0" w:color="auto"/>
              <w:right w:val="single" w:sz="6" w:space="0" w:color="auto"/>
            </w:tcBorders>
            <w:vAlign w:val="center"/>
          </w:tcPr>
          <w:p w14:paraId="386C3143" w14:textId="77777777" w:rsidR="005A4EEF" w:rsidRPr="002C268F" w:rsidRDefault="005A4EEF" w:rsidP="005A4EEF">
            <w:pPr>
              <w:rPr>
                <w:sz w:val="20"/>
                <w:szCs w:val="20"/>
              </w:rPr>
            </w:pPr>
            <w:r w:rsidRPr="002C268F">
              <w:rPr>
                <w:sz w:val="20"/>
                <w:szCs w:val="20"/>
              </w:rPr>
              <w:t>5.70E-04</w:t>
            </w:r>
          </w:p>
        </w:tc>
        <w:tc>
          <w:tcPr>
            <w:tcW w:w="1080" w:type="dxa"/>
            <w:tcBorders>
              <w:top w:val="single" w:sz="6" w:space="0" w:color="auto"/>
              <w:left w:val="single" w:sz="6" w:space="0" w:color="auto"/>
              <w:bottom w:val="single" w:sz="6" w:space="0" w:color="auto"/>
              <w:right w:val="single" w:sz="6" w:space="0" w:color="auto"/>
            </w:tcBorders>
            <w:vAlign w:val="center"/>
          </w:tcPr>
          <w:p w14:paraId="29AAB095" w14:textId="77777777" w:rsidR="005A4EEF" w:rsidRPr="002C268F" w:rsidRDefault="005A4EEF" w:rsidP="005A4EEF">
            <w:pPr>
              <w:rPr>
                <w:sz w:val="20"/>
                <w:szCs w:val="20"/>
              </w:rPr>
            </w:pPr>
            <w:r w:rsidRPr="002C268F">
              <w:rPr>
                <w:sz w:val="20"/>
                <w:szCs w:val="20"/>
              </w:rPr>
              <w:t>5.00E-07</w:t>
            </w:r>
          </w:p>
        </w:tc>
      </w:tr>
      <w:tr w:rsidR="005A4EEF" w:rsidRPr="002C268F" w14:paraId="319EA0CD"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36C750DE" w14:textId="77777777" w:rsidR="005A4EEF" w:rsidRPr="002C268F" w:rsidRDefault="005A4EEF" w:rsidP="005A4EEF">
            <w:pPr>
              <w:spacing w:before="120"/>
              <w:rPr>
                <w:sz w:val="20"/>
                <w:szCs w:val="20"/>
              </w:rPr>
            </w:pPr>
            <w:r w:rsidRPr="002C268F">
              <w:rPr>
                <w:sz w:val="20"/>
                <w:szCs w:val="20"/>
              </w:rPr>
              <w:t>207-08-9</w:t>
            </w:r>
          </w:p>
        </w:tc>
        <w:tc>
          <w:tcPr>
            <w:tcW w:w="1710" w:type="dxa"/>
            <w:tcBorders>
              <w:top w:val="single" w:sz="6" w:space="0" w:color="auto"/>
              <w:left w:val="single" w:sz="6" w:space="0" w:color="auto"/>
              <w:bottom w:val="single" w:sz="6" w:space="0" w:color="auto"/>
              <w:right w:val="nil"/>
            </w:tcBorders>
          </w:tcPr>
          <w:p w14:paraId="17761FE1" w14:textId="77777777" w:rsidR="005A4EEF" w:rsidRPr="002C268F" w:rsidRDefault="005A4EEF" w:rsidP="005A4EEF">
            <w:pPr>
              <w:rPr>
                <w:sz w:val="20"/>
                <w:szCs w:val="20"/>
              </w:rPr>
            </w:pPr>
            <w:r w:rsidRPr="002C268F">
              <w:rPr>
                <w:sz w:val="20"/>
                <w:szCs w:val="20"/>
              </w:rPr>
              <w:t>Benzo(k)</w:t>
            </w:r>
          </w:p>
          <w:p w14:paraId="29B1BC4D" w14:textId="77777777" w:rsidR="005A4EEF" w:rsidRPr="002C268F" w:rsidRDefault="005A4EEF" w:rsidP="005A4EEF">
            <w:pPr>
              <w:rPr>
                <w:sz w:val="20"/>
                <w:szCs w:val="20"/>
              </w:rPr>
            </w:pPr>
            <w:r w:rsidRPr="002C268F">
              <w:rPr>
                <w:sz w:val="20"/>
                <w:szCs w:val="20"/>
              </w:rPr>
              <w:t>fluoranthene</w:t>
            </w:r>
          </w:p>
        </w:tc>
        <w:tc>
          <w:tcPr>
            <w:tcW w:w="1080" w:type="dxa"/>
            <w:tcBorders>
              <w:top w:val="single" w:sz="6" w:space="0" w:color="auto"/>
              <w:left w:val="single" w:sz="6" w:space="0" w:color="auto"/>
              <w:bottom w:val="single" w:sz="6" w:space="0" w:color="auto"/>
              <w:right w:val="nil"/>
            </w:tcBorders>
            <w:vAlign w:val="center"/>
          </w:tcPr>
          <w:p w14:paraId="2291AD57" w14:textId="77777777" w:rsidR="005A4EEF" w:rsidRPr="002C268F" w:rsidRDefault="005A4EEF" w:rsidP="005A4EEF">
            <w:pPr>
              <w:rPr>
                <w:sz w:val="20"/>
                <w:szCs w:val="20"/>
              </w:rPr>
            </w:pPr>
            <w:r w:rsidRPr="002C268F">
              <w:rPr>
                <w:sz w:val="20"/>
                <w:szCs w:val="20"/>
              </w:rPr>
              <w:t>8.00E-04</w:t>
            </w:r>
          </w:p>
        </w:tc>
        <w:tc>
          <w:tcPr>
            <w:tcW w:w="1170" w:type="dxa"/>
            <w:tcBorders>
              <w:top w:val="single" w:sz="6" w:space="0" w:color="auto"/>
              <w:left w:val="single" w:sz="6" w:space="0" w:color="auto"/>
              <w:bottom w:val="single" w:sz="6" w:space="0" w:color="auto"/>
              <w:right w:val="nil"/>
            </w:tcBorders>
            <w:vAlign w:val="center"/>
          </w:tcPr>
          <w:p w14:paraId="49B3B480" w14:textId="77777777" w:rsidR="005A4EEF" w:rsidRPr="002C268F" w:rsidRDefault="005A4EEF" w:rsidP="005A4EEF">
            <w:pPr>
              <w:rPr>
                <w:sz w:val="20"/>
                <w:szCs w:val="20"/>
              </w:rPr>
            </w:pPr>
            <w:r w:rsidRPr="002C268F">
              <w:rPr>
                <w:sz w:val="20"/>
                <w:szCs w:val="20"/>
              </w:rPr>
              <w:t>2.23E-02</w:t>
            </w:r>
          </w:p>
        </w:tc>
        <w:tc>
          <w:tcPr>
            <w:tcW w:w="1170" w:type="dxa"/>
            <w:tcBorders>
              <w:top w:val="single" w:sz="6" w:space="0" w:color="auto"/>
              <w:left w:val="single" w:sz="6" w:space="0" w:color="auto"/>
              <w:bottom w:val="single" w:sz="6" w:space="0" w:color="auto"/>
              <w:right w:val="nil"/>
            </w:tcBorders>
            <w:vAlign w:val="center"/>
          </w:tcPr>
          <w:p w14:paraId="0E2080CC" w14:textId="77777777" w:rsidR="005A4EEF" w:rsidRPr="002C268F" w:rsidRDefault="005A4EEF" w:rsidP="005A4EEF">
            <w:pPr>
              <w:rPr>
                <w:sz w:val="20"/>
                <w:szCs w:val="20"/>
              </w:rPr>
            </w:pPr>
            <w:r w:rsidRPr="002C268F">
              <w:rPr>
                <w:sz w:val="20"/>
                <w:szCs w:val="20"/>
              </w:rPr>
              <w:t>5.56E-06</w:t>
            </w:r>
          </w:p>
        </w:tc>
        <w:tc>
          <w:tcPr>
            <w:tcW w:w="1440" w:type="dxa"/>
            <w:tcBorders>
              <w:top w:val="single" w:sz="6" w:space="0" w:color="auto"/>
              <w:left w:val="single" w:sz="6" w:space="0" w:color="auto"/>
              <w:bottom w:val="single" w:sz="6" w:space="0" w:color="auto"/>
              <w:right w:val="nil"/>
            </w:tcBorders>
            <w:vAlign w:val="center"/>
          </w:tcPr>
          <w:p w14:paraId="0FF9D3F9" w14:textId="77777777" w:rsidR="005A4EEF" w:rsidRPr="002C268F" w:rsidRDefault="005A4EEF" w:rsidP="005A4EEF">
            <w:pPr>
              <w:rPr>
                <w:sz w:val="20"/>
                <w:szCs w:val="20"/>
              </w:rPr>
            </w:pPr>
            <w:r w:rsidRPr="002C268F">
              <w:rPr>
                <w:sz w:val="20"/>
                <w:szCs w:val="20"/>
              </w:rPr>
              <w:t>3.40E-05</w:t>
            </w:r>
          </w:p>
        </w:tc>
        <w:tc>
          <w:tcPr>
            <w:tcW w:w="1440" w:type="dxa"/>
            <w:tcBorders>
              <w:top w:val="single" w:sz="6" w:space="0" w:color="auto"/>
              <w:left w:val="single" w:sz="6" w:space="0" w:color="auto"/>
              <w:bottom w:val="single" w:sz="6" w:space="0" w:color="auto"/>
              <w:right w:val="single" w:sz="6" w:space="0" w:color="auto"/>
            </w:tcBorders>
            <w:vAlign w:val="center"/>
          </w:tcPr>
          <w:p w14:paraId="7E45C454" w14:textId="77777777"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14:paraId="5589D8A7" w14:textId="77777777" w:rsidR="005A4EEF" w:rsidRPr="002C268F" w:rsidRDefault="005A4EEF" w:rsidP="005A4EEF">
            <w:pPr>
              <w:rPr>
                <w:sz w:val="20"/>
                <w:szCs w:val="20"/>
              </w:rPr>
            </w:pPr>
            <w:r w:rsidRPr="002C268F">
              <w:rPr>
                <w:sz w:val="20"/>
                <w:szCs w:val="20"/>
              </w:rPr>
              <w:t>1.00E+06</w:t>
            </w:r>
          </w:p>
        </w:tc>
        <w:tc>
          <w:tcPr>
            <w:tcW w:w="1260" w:type="dxa"/>
            <w:tcBorders>
              <w:top w:val="single" w:sz="6" w:space="0" w:color="auto"/>
              <w:left w:val="single" w:sz="6" w:space="0" w:color="auto"/>
              <w:bottom w:val="single" w:sz="6" w:space="0" w:color="auto"/>
              <w:right w:val="single" w:sz="6" w:space="0" w:color="auto"/>
            </w:tcBorders>
            <w:vAlign w:val="center"/>
          </w:tcPr>
          <w:p w14:paraId="24496E8A" w14:textId="77777777" w:rsidR="005A4EEF" w:rsidRPr="002C268F" w:rsidRDefault="005A4EEF" w:rsidP="005A4EEF">
            <w:pPr>
              <w:rPr>
                <w:sz w:val="20"/>
                <w:szCs w:val="20"/>
              </w:rPr>
            </w:pPr>
            <w:r w:rsidRPr="002C268F">
              <w:rPr>
                <w:sz w:val="20"/>
                <w:szCs w:val="20"/>
              </w:rPr>
              <w:t>1.60E-04</w:t>
            </w:r>
          </w:p>
        </w:tc>
        <w:tc>
          <w:tcPr>
            <w:tcW w:w="1080" w:type="dxa"/>
            <w:tcBorders>
              <w:top w:val="single" w:sz="6" w:space="0" w:color="auto"/>
              <w:left w:val="single" w:sz="6" w:space="0" w:color="auto"/>
              <w:bottom w:val="single" w:sz="6" w:space="0" w:color="auto"/>
              <w:right w:val="single" w:sz="6" w:space="0" w:color="auto"/>
            </w:tcBorders>
            <w:vAlign w:val="center"/>
          </w:tcPr>
          <w:p w14:paraId="30225EE1" w14:textId="77777777" w:rsidR="005A4EEF" w:rsidRPr="002C268F" w:rsidRDefault="005A4EEF" w:rsidP="005A4EEF">
            <w:pPr>
              <w:rPr>
                <w:sz w:val="20"/>
                <w:szCs w:val="20"/>
              </w:rPr>
            </w:pPr>
            <w:r w:rsidRPr="002C268F">
              <w:rPr>
                <w:sz w:val="20"/>
                <w:szCs w:val="20"/>
              </w:rPr>
              <w:t>2.00E-09</w:t>
            </w:r>
          </w:p>
        </w:tc>
      </w:tr>
      <w:tr w:rsidR="005A4EEF" w:rsidRPr="002C268F" w14:paraId="5D5D874A"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2D8BA1C1" w14:textId="77777777" w:rsidR="005A4EEF" w:rsidRPr="002C268F" w:rsidRDefault="005A4EEF" w:rsidP="005A4EEF">
            <w:pPr>
              <w:spacing w:before="120"/>
              <w:rPr>
                <w:sz w:val="20"/>
                <w:szCs w:val="20"/>
              </w:rPr>
            </w:pPr>
            <w:r w:rsidRPr="002C268F">
              <w:rPr>
                <w:sz w:val="20"/>
                <w:szCs w:val="20"/>
              </w:rPr>
              <w:lastRenderedPageBreak/>
              <w:t>65-85-0</w:t>
            </w:r>
          </w:p>
        </w:tc>
        <w:tc>
          <w:tcPr>
            <w:tcW w:w="1710" w:type="dxa"/>
            <w:tcBorders>
              <w:top w:val="single" w:sz="6" w:space="0" w:color="auto"/>
              <w:left w:val="single" w:sz="6" w:space="0" w:color="auto"/>
              <w:bottom w:val="single" w:sz="6" w:space="0" w:color="auto"/>
              <w:right w:val="nil"/>
            </w:tcBorders>
          </w:tcPr>
          <w:p w14:paraId="60C93550" w14:textId="77777777" w:rsidR="005A4EEF" w:rsidRPr="002C268F" w:rsidRDefault="005A4EEF" w:rsidP="005A4EEF">
            <w:pPr>
              <w:spacing w:before="120"/>
              <w:rPr>
                <w:sz w:val="20"/>
                <w:szCs w:val="20"/>
              </w:rPr>
            </w:pPr>
            <w:r w:rsidRPr="002C268F">
              <w:rPr>
                <w:sz w:val="20"/>
                <w:szCs w:val="20"/>
              </w:rPr>
              <w:t>Benzoic Acid</w:t>
            </w:r>
          </w:p>
        </w:tc>
        <w:tc>
          <w:tcPr>
            <w:tcW w:w="1080" w:type="dxa"/>
            <w:tcBorders>
              <w:top w:val="single" w:sz="6" w:space="0" w:color="auto"/>
              <w:left w:val="single" w:sz="6" w:space="0" w:color="auto"/>
              <w:bottom w:val="single" w:sz="6" w:space="0" w:color="auto"/>
              <w:right w:val="nil"/>
            </w:tcBorders>
            <w:vAlign w:val="center"/>
          </w:tcPr>
          <w:p w14:paraId="220F33DA" w14:textId="77777777" w:rsidR="005A4EEF" w:rsidRPr="002C268F" w:rsidRDefault="005A4EEF" w:rsidP="005A4EEF">
            <w:pPr>
              <w:rPr>
                <w:sz w:val="20"/>
                <w:szCs w:val="20"/>
              </w:rPr>
            </w:pPr>
            <w:r w:rsidRPr="002C268F">
              <w:rPr>
                <w:sz w:val="20"/>
                <w:szCs w:val="20"/>
              </w:rPr>
              <w:t>3.40E+03</w:t>
            </w:r>
          </w:p>
        </w:tc>
        <w:tc>
          <w:tcPr>
            <w:tcW w:w="1170" w:type="dxa"/>
            <w:tcBorders>
              <w:top w:val="single" w:sz="6" w:space="0" w:color="auto"/>
              <w:left w:val="single" w:sz="6" w:space="0" w:color="auto"/>
              <w:bottom w:val="single" w:sz="6" w:space="0" w:color="auto"/>
              <w:right w:val="nil"/>
            </w:tcBorders>
            <w:vAlign w:val="center"/>
          </w:tcPr>
          <w:p w14:paraId="3C44FA5A" w14:textId="77777777" w:rsidR="005A4EEF" w:rsidRPr="002C268F" w:rsidRDefault="005A4EEF" w:rsidP="005A4EEF">
            <w:pPr>
              <w:rPr>
                <w:sz w:val="20"/>
                <w:szCs w:val="20"/>
              </w:rPr>
            </w:pPr>
            <w:r w:rsidRPr="002C268F">
              <w:rPr>
                <w:sz w:val="20"/>
                <w:szCs w:val="20"/>
              </w:rPr>
              <w:t>7.02E-02</w:t>
            </w:r>
          </w:p>
        </w:tc>
        <w:tc>
          <w:tcPr>
            <w:tcW w:w="1170" w:type="dxa"/>
            <w:tcBorders>
              <w:top w:val="single" w:sz="6" w:space="0" w:color="auto"/>
              <w:left w:val="single" w:sz="6" w:space="0" w:color="auto"/>
              <w:bottom w:val="single" w:sz="6" w:space="0" w:color="auto"/>
              <w:right w:val="nil"/>
            </w:tcBorders>
            <w:vAlign w:val="center"/>
          </w:tcPr>
          <w:p w14:paraId="3D452576" w14:textId="77777777" w:rsidR="005A4EEF" w:rsidRPr="002C268F" w:rsidRDefault="005A4EEF" w:rsidP="005A4EEF">
            <w:pPr>
              <w:rPr>
                <w:sz w:val="20"/>
                <w:szCs w:val="20"/>
              </w:rPr>
            </w:pPr>
            <w:r w:rsidRPr="002C268F">
              <w:rPr>
                <w:sz w:val="20"/>
                <w:szCs w:val="20"/>
              </w:rPr>
              <w:t>7.97E-06</w:t>
            </w:r>
          </w:p>
        </w:tc>
        <w:tc>
          <w:tcPr>
            <w:tcW w:w="1440" w:type="dxa"/>
            <w:tcBorders>
              <w:top w:val="single" w:sz="6" w:space="0" w:color="auto"/>
              <w:left w:val="single" w:sz="6" w:space="0" w:color="auto"/>
              <w:bottom w:val="single" w:sz="6" w:space="0" w:color="auto"/>
              <w:right w:val="nil"/>
            </w:tcBorders>
            <w:vAlign w:val="center"/>
          </w:tcPr>
          <w:p w14:paraId="20BB06BF" w14:textId="77777777" w:rsidR="005A4EEF" w:rsidRPr="002C268F" w:rsidRDefault="005A4EEF" w:rsidP="005A4EEF">
            <w:pPr>
              <w:rPr>
                <w:sz w:val="20"/>
                <w:szCs w:val="20"/>
              </w:rPr>
            </w:pPr>
            <w:r w:rsidRPr="002C268F">
              <w:rPr>
                <w:sz w:val="20"/>
                <w:szCs w:val="20"/>
              </w:rPr>
              <w:t>1.56E-06</w:t>
            </w:r>
          </w:p>
        </w:tc>
        <w:tc>
          <w:tcPr>
            <w:tcW w:w="1440" w:type="dxa"/>
            <w:tcBorders>
              <w:top w:val="single" w:sz="6" w:space="0" w:color="auto"/>
              <w:left w:val="single" w:sz="6" w:space="0" w:color="auto"/>
              <w:bottom w:val="single" w:sz="6" w:space="0" w:color="auto"/>
              <w:right w:val="single" w:sz="6" w:space="0" w:color="auto"/>
            </w:tcBorders>
            <w:vAlign w:val="center"/>
          </w:tcPr>
          <w:p w14:paraId="41FE8FEC" w14:textId="77777777"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14:paraId="5DE435F6" w14:textId="77777777" w:rsidR="005A4EEF" w:rsidRPr="002C268F" w:rsidRDefault="005A4EEF" w:rsidP="005A4EEF">
            <w:pPr>
              <w:rPr>
                <w:sz w:val="20"/>
                <w:szCs w:val="20"/>
              </w:rPr>
            </w:pPr>
            <w:r w:rsidRPr="002C268F">
              <w:rPr>
                <w:sz w:val="20"/>
                <w:szCs w:val="20"/>
              </w:rPr>
              <w:t>1.21E+00</w:t>
            </w:r>
            <w:r w:rsidRPr="002C268F">
              <w:rPr>
                <w:sz w:val="20"/>
                <w:szCs w:val="20"/>
                <w:vertAlign w:val="superscript"/>
              </w:rPr>
              <w:t>d</w:t>
            </w:r>
          </w:p>
        </w:tc>
        <w:tc>
          <w:tcPr>
            <w:tcW w:w="1260" w:type="dxa"/>
            <w:tcBorders>
              <w:top w:val="single" w:sz="6" w:space="0" w:color="auto"/>
              <w:left w:val="single" w:sz="6" w:space="0" w:color="auto"/>
              <w:bottom w:val="single" w:sz="6" w:space="0" w:color="auto"/>
              <w:right w:val="single" w:sz="6" w:space="0" w:color="auto"/>
            </w:tcBorders>
            <w:vAlign w:val="center"/>
          </w:tcPr>
          <w:p w14:paraId="16F7076B" w14:textId="77777777"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14:paraId="1DE460AD" w14:textId="77777777" w:rsidR="005A4EEF" w:rsidRPr="002C268F" w:rsidRDefault="005A4EEF" w:rsidP="005A4EEF">
            <w:pPr>
              <w:rPr>
                <w:sz w:val="20"/>
                <w:szCs w:val="20"/>
              </w:rPr>
            </w:pPr>
            <w:r w:rsidRPr="002C268F">
              <w:rPr>
                <w:sz w:val="20"/>
                <w:szCs w:val="20"/>
              </w:rPr>
              <w:t>7.00E-04</w:t>
            </w:r>
          </w:p>
        </w:tc>
      </w:tr>
      <w:tr w:rsidR="005A4EEF" w:rsidRPr="002C268F" w14:paraId="1EB322DB"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681C15CB" w14:textId="77777777" w:rsidR="005A4EEF" w:rsidRPr="002C268F" w:rsidRDefault="005A4EEF" w:rsidP="005A4EEF">
            <w:pPr>
              <w:spacing w:before="120"/>
              <w:rPr>
                <w:sz w:val="20"/>
                <w:szCs w:val="20"/>
              </w:rPr>
            </w:pPr>
            <w:r w:rsidRPr="002C268F">
              <w:rPr>
                <w:sz w:val="20"/>
                <w:szCs w:val="20"/>
              </w:rPr>
              <w:t>50-32-8</w:t>
            </w:r>
          </w:p>
        </w:tc>
        <w:tc>
          <w:tcPr>
            <w:tcW w:w="1710" w:type="dxa"/>
            <w:tcBorders>
              <w:top w:val="single" w:sz="6" w:space="0" w:color="auto"/>
              <w:left w:val="single" w:sz="6" w:space="0" w:color="auto"/>
              <w:bottom w:val="single" w:sz="6" w:space="0" w:color="auto"/>
              <w:right w:val="nil"/>
            </w:tcBorders>
          </w:tcPr>
          <w:p w14:paraId="187D0CE0" w14:textId="77777777" w:rsidR="005A4EEF" w:rsidRPr="002C268F" w:rsidRDefault="005A4EEF" w:rsidP="005A4EEF">
            <w:pPr>
              <w:spacing w:before="120"/>
              <w:rPr>
                <w:sz w:val="20"/>
                <w:szCs w:val="20"/>
              </w:rPr>
            </w:pPr>
            <w:r w:rsidRPr="002C268F">
              <w:rPr>
                <w:sz w:val="20"/>
                <w:szCs w:val="20"/>
              </w:rPr>
              <w:t>Benzo(a)pyrene</w:t>
            </w:r>
          </w:p>
        </w:tc>
        <w:tc>
          <w:tcPr>
            <w:tcW w:w="1080" w:type="dxa"/>
            <w:tcBorders>
              <w:top w:val="single" w:sz="6" w:space="0" w:color="auto"/>
              <w:left w:val="single" w:sz="6" w:space="0" w:color="auto"/>
              <w:bottom w:val="single" w:sz="6" w:space="0" w:color="auto"/>
              <w:right w:val="nil"/>
            </w:tcBorders>
            <w:vAlign w:val="center"/>
          </w:tcPr>
          <w:p w14:paraId="1063B815" w14:textId="77777777" w:rsidR="005A4EEF" w:rsidRPr="002C268F" w:rsidRDefault="005A4EEF" w:rsidP="005A4EEF">
            <w:pPr>
              <w:rPr>
                <w:sz w:val="20"/>
                <w:szCs w:val="20"/>
              </w:rPr>
            </w:pPr>
            <w:r w:rsidRPr="002C268F">
              <w:rPr>
                <w:sz w:val="20"/>
                <w:szCs w:val="20"/>
              </w:rPr>
              <w:t>1.60E-03</w:t>
            </w:r>
          </w:p>
        </w:tc>
        <w:tc>
          <w:tcPr>
            <w:tcW w:w="1170" w:type="dxa"/>
            <w:tcBorders>
              <w:top w:val="single" w:sz="6" w:space="0" w:color="auto"/>
              <w:left w:val="single" w:sz="6" w:space="0" w:color="auto"/>
              <w:bottom w:val="single" w:sz="6" w:space="0" w:color="auto"/>
              <w:right w:val="nil"/>
            </w:tcBorders>
            <w:vAlign w:val="center"/>
          </w:tcPr>
          <w:p w14:paraId="5C99B4C6" w14:textId="77777777" w:rsidR="005A4EEF" w:rsidRPr="002C268F" w:rsidRDefault="005A4EEF" w:rsidP="005A4EEF">
            <w:pPr>
              <w:rPr>
                <w:sz w:val="20"/>
                <w:szCs w:val="20"/>
              </w:rPr>
            </w:pPr>
            <w:r w:rsidRPr="002C268F">
              <w:rPr>
                <w:sz w:val="20"/>
                <w:szCs w:val="20"/>
              </w:rPr>
              <w:t>4.30E-02</w:t>
            </w:r>
          </w:p>
        </w:tc>
        <w:tc>
          <w:tcPr>
            <w:tcW w:w="1170" w:type="dxa"/>
            <w:tcBorders>
              <w:top w:val="single" w:sz="6" w:space="0" w:color="auto"/>
              <w:left w:val="single" w:sz="6" w:space="0" w:color="auto"/>
              <w:bottom w:val="single" w:sz="6" w:space="0" w:color="auto"/>
              <w:right w:val="nil"/>
            </w:tcBorders>
            <w:vAlign w:val="center"/>
          </w:tcPr>
          <w:p w14:paraId="0FB90426" w14:textId="77777777" w:rsidR="005A4EEF" w:rsidRPr="002C268F" w:rsidRDefault="005A4EEF" w:rsidP="005A4EEF">
            <w:pPr>
              <w:rPr>
                <w:sz w:val="20"/>
                <w:szCs w:val="20"/>
              </w:rPr>
            </w:pPr>
            <w:r w:rsidRPr="002C268F">
              <w:rPr>
                <w:sz w:val="20"/>
                <w:szCs w:val="20"/>
              </w:rPr>
              <w:t>9.49E-06</w:t>
            </w:r>
          </w:p>
        </w:tc>
        <w:tc>
          <w:tcPr>
            <w:tcW w:w="1440" w:type="dxa"/>
            <w:tcBorders>
              <w:top w:val="single" w:sz="6" w:space="0" w:color="auto"/>
              <w:left w:val="single" w:sz="6" w:space="0" w:color="auto"/>
              <w:bottom w:val="single" w:sz="6" w:space="0" w:color="auto"/>
              <w:right w:val="nil"/>
            </w:tcBorders>
            <w:vAlign w:val="center"/>
          </w:tcPr>
          <w:p w14:paraId="47E0CEB7" w14:textId="77777777" w:rsidR="005A4EEF" w:rsidRPr="002C268F" w:rsidRDefault="005A4EEF" w:rsidP="005A4EEF">
            <w:pPr>
              <w:rPr>
                <w:sz w:val="20"/>
                <w:szCs w:val="20"/>
              </w:rPr>
            </w:pPr>
            <w:r w:rsidRPr="002C268F">
              <w:rPr>
                <w:sz w:val="20"/>
                <w:szCs w:val="20"/>
              </w:rPr>
              <w:t>4.50E-05</w:t>
            </w:r>
          </w:p>
        </w:tc>
        <w:tc>
          <w:tcPr>
            <w:tcW w:w="1440" w:type="dxa"/>
            <w:tcBorders>
              <w:top w:val="single" w:sz="6" w:space="0" w:color="auto"/>
              <w:left w:val="single" w:sz="6" w:space="0" w:color="auto"/>
              <w:bottom w:val="single" w:sz="6" w:space="0" w:color="auto"/>
              <w:right w:val="single" w:sz="6" w:space="0" w:color="auto"/>
            </w:tcBorders>
            <w:vAlign w:val="center"/>
          </w:tcPr>
          <w:p w14:paraId="16672311" w14:textId="77777777"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14:paraId="0DB8FBD3" w14:textId="77777777" w:rsidR="005A4EEF" w:rsidRPr="002C268F" w:rsidRDefault="005A4EEF" w:rsidP="005A4EEF">
            <w:pPr>
              <w:rPr>
                <w:sz w:val="20"/>
                <w:szCs w:val="20"/>
              </w:rPr>
            </w:pPr>
            <w:r w:rsidRPr="002C268F">
              <w:rPr>
                <w:sz w:val="20"/>
                <w:szCs w:val="20"/>
              </w:rPr>
              <w:t>7.90E+05</w:t>
            </w:r>
          </w:p>
        </w:tc>
        <w:tc>
          <w:tcPr>
            <w:tcW w:w="1260" w:type="dxa"/>
            <w:tcBorders>
              <w:top w:val="single" w:sz="6" w:space="0" w:color="auto"/>
              <w:left w:val="single" w:sz="6" w:space="0" w:color="auto"/>
              <w:bottom w:val="single" w:sz="6" w:space="0" w:color="auto"/>
              <w:right w:val="single" w:sz="6" w:space="0" w:color="auto"/>
            </w:tcBorders>
            <w:vAlign w:val="center"/>
          </w:tcPr>
          <w:p w14:paraId="0CA18D6B" w14:textId="77777777" w:rsidR="005A4EEF" w:rsidRPr="002C268F" w:rsidRDefault="005A4EEF" w:rsidP="005A4EEF">
            <w:pPr>
              <w:rPr>
                <w:sz w:val="20"/>
                <w:szCs w:val="20"/>
              </w:rPr>
            </w:pPr>
            <w:r w:rsidRPr="002C268F">
              <w:rPr>
                <w:sz w:val="20"/>
                <w:szCs w:val="20"/>
              </w:rPr>
              <w:t>6.50E-04</w:t>
            </w:r>
          </w:p>
        </w:tc>
        <w:tc>
          <w:tcPr>
            <w:tcW w:w="1080" w:type="dxa"/>
            <w:tcBorders>
              <w:top w:val="single" w:sz="6" w:space="0" w:color="auto"/>
              <w:left w:val="single" w:sz="6" w:space="0" w:color="auto"/>
              <w:bottom w:val="single" w:sz="6" w:space="0" w:color="auto"/>
              <w:right w:val="single" w:sz="6" w:space="0" w:color="auto"/>
            </w:tcBorders>
            <w:vAlign w:val="center"/>
          </w:tcPr>
          <w:p w14:paraId="2CBB0B74" w14:textId="77777777" w:rsidR="005A4EEF" w:rsidRPr="002C268F" w:rsidRDefault="005A4EEF" w:rsidP="005A4EEF">
            <w:pPr>
              <w:rPr>
                <w:sz w:val="20"/>
                <w:szCs w:val="20"/>
              </w:rPr>
            </w:pPr>
            <w:r w:rsidRPr="002C268F">
              <w:rPr>
                <w:sz w:val="20"/>
                <w:szCs w:val="20"/>
              </w:rPr>
              <w:t>5.50E-09</w:t>
            </w:r>
          </w:p>
        </w:tc>
      </w:tr>
      <w:tr w:rsidR="005A4EEF" w:rsidRPr="002C268F" w14:paraId="295D8E4F" w14:textId="77777777" w:rsidTr="00974BE5">
        <w:trPr>
          <w:cantSplit/>
          <w:trHeight w:val="438"/>
        </w:trPr>
        <w:tc>
          <w:tcPr>
            <w:tcW w:w="990" w:type="dxa"/>
            <w:tcBorders>
              <w:top w:val="single" w:sz="6" w:space="0" w:color="auto"/>
              <w:left w:val="single" w:sz="6" w:space="0" w:color="auto"/>
              <w:bottom w:val="nil"/>
              <w:right w:val="nil"/>
            </w:tcBorders>
          </w:tcPr>
          <w:p w14:paraId="594CEA7F" w14:textId="77777777" w:rsidR="005A4EEF" w:rsidRPr="002C268F" w:rsidRDefault="005A4EEF" w:rsidP="005A4EEF">
            <w:pPr>
              <w:spacing w:before="120"/>
              <w:rPr>
                <w:sz w:val="20"/>
                <w:szCs w:val="20"/>
              </w:rPr>
            </w:pPr>
            <w:r w:rsidRPr="002C268F">
              <w:rPr>
                <w:sz w:val="20"/>
                <w:szCs w:val="20"/>
              </w:rPr>
              <w:t>111-44-4</w:t>
            </w:r>
          </w:p>
        </w:tc>
        <w:tc>
          <w:tcPr>
            <w:tcW w:w="1710" w:type="dxa"/>
            <w:tcBorders>
              <w:top w:val="single" w:sz="6" w:space="0" w:color="auto"/>
              <w:left w:val="single" w:sz="6" w:space="0" w:color="auto"/>
              <w:bottom w:val="nil"/>
              <w:right w:val="nil"/>
            </w:tcBorders>
          </w:tcPr>
          <w:p w14:paraId="76CCFA27" w14:textId="77777777" w:rsidR="005A4EEF" w:rsidRPr="002C268F" w:rsidRDefault="005A4EEF" w:rsidP="005A4EEF">
            <w:pPr>
              <w:spacing w:before="120"/>
              <w:rPr>
                <w:sz w:val="20"/>
                <w:szCs w:val="20"/>
              </w:rPr>
            </w:pPr>
            <w:r w:rsidRPr="002C268F">
              <w:rPr>
                <w:sz w:val="20"/>
                <w:szCs w:val="20"/>
              </w:rPr>
              <w:t>Bis(2-chloroethyl)ether</w:t>
            </w:r>
          </w:p>
        </w:tc>
        <w:tc>
          <w:tcPr>
            <w:tcW w:w="1080" w:type="dxa"/>
            <w:tcBorders>
              <w:top w:val="single" w:sz="6" w:space="0" w:color="auto"/>
              <w:left w:val="single" w:sz="6" w:space="0" w:color="auto"/>
              <w:bottom w:val="single" w:sz="6" w:space="0" w:color="auto"/>
              <w:right w:val="nil"/>
            </w:tcBorders>
            <w:vAlign w:val="center"/>
          </w:tcPr>
          <w:p w14:paraId="30A59937" w14:textId="77777777" w:rsidR="005A4EEF" w:rsidRPr="002C268F" w:rsidRDefault="005A4EEF" w:rsidP="005A4EEF">
            <w:pPr>
              <w:rPr>
                <w:sz w:val="20"/>
                <w:szCs w:val="20"/>
              </w:rPr>
            </w:pPr>
            <w:r w:rsidRPr="002C268F">
              <w:rPr>
                <w:sz w:val="20"/>
                <w:szCs w:val="20"/>
              </w:rPr>
              <w:t>1.72E+04</w:t>
            </w:r>
          </w:p>
        </w:tc>
        <w:tc>
          <w:tcPr>
            <w:tcW w:w="1170" w:type="dxa"/>
            <w:tcBorders>
              <w:top w:val="single" w:sz="6" w:space="0" w:color="auto"/>
              <w:left w:val="single" w:sz="6" w:space="0" w:color="auto"/>
              <w:bottom w:val="nil"/>
              <w:right w:val="nil"/>
            </w:tcBorders>
            <w:vAlign w:val="center"/>
          </w:tcPr>
          <w:p w14:paraId="5BF38DF3" w14:textId="77777777" w:rsidR="005A4EEF" w:rsidRPr="002C268F" w:rsidRDefault="005A4EEF" w:rsidP="005A4EEF">
            <w:pPr>
              <w:rPr>
                <w:sz w:val="20"/>
                <w:szCs w:val="20"/>
              </w:rPr>
            </w:pPr>
            <w:r w:rsidRPr="002C268F">
              <w:rPr>
                <w:sz w:val="20"/>
                <w:szCs w:val="20"/>
              </w:rPr>
              <w:t>4.13E-02</w:t>
            </w:r>
          </w:p>
        </w:tc>
        <w:tc>
          <w:tcPr>
            <w:tcW w:w="1170" w:type="dxa"/>
            <w:tcBorders>
              <w:top w:val="single" w:sz="6" w:space="0" w:color="auto"/>
              <w:left w:val="single" w:sz="6" w:space="0" w:color="auto"/>
              <w:bottom w:val="single" w:sz="6" w:space="0" w:color="auto"/>
              <w:right w:val="nil"/>
            </w:tcBorders>
            <w:vAlign w:val="center"/>
          </w:tcPr>
          <w:p w14:paraId="29997B3F" w14:textId="77777777" w:rsidR="005A4EEF" w:rsidRPr="002C268F" w:rsidRDefault="005A4EEF" w:rsidP="005A4EEF">
            <w:pPr>
              <w:rPr>
                <w:sz w:val="20"/>
                <w:szCs w:val="20"/>
              </w:rPr>
            </w:pPr>
            <w:r w:rsidRPr="002C268F">
              <w:rPr>
                <w:sz w:val="20"/>
                <w:szCs w:val="20"/>
              </w:rPr>
              <w:t>7.53E-06</w:t>
            </w:r>
          </w:p>
        </w:tc>
        <w:tc>
          <w:tcPr>
            <w:tcW w:w="1440" w:type="dxa"/>
            <w:tcBorders>
              <w:top w:val="single" w:sz="6" w:space="0" w:color="auto"/>
              <w:left w:val="single" w:sz="6" w:space="0" w:color="auto"/>
              <w:bottom w:val="single" w:sz="6" w:space="0" w:color="auto"/>
              <w:right w:val="nil"/>
            </w:tcBorders>
            <w:vAlign w:val="center"/>
          </w:tcPr>
          <w:p w14:paraId="0019DCCF" w14:textId="77777777" w:rsidR="005A4EEF" w:rsidRPr="002C268F" w:rsidRDefault="005A4EEF" w:rsidP="005A4EEF">
            <w:pPr>
              <w:rPr>
                <w:sz w:val="20"/>
                <w:szCs w:val="20"/>
              </w:rPr>
            </w:pPr>
            <w:r w:rsidRPr="002C268F">
              <w:rPr>
                <w:sz w:val="20"/>
                <w:szCs w:val="20"/>
              </w:rPr>
              <w:t>7.40E-04</w:t>
            </w:r>
          </w:p>
        </w:tc>
        <w:tc>
          <w:tcPr>
            <w:tcW w:w="1440" w:type="dxa"/>
            <w:tcBorders>
              <w:top w:val="single" w:sz="6" w:space="0" w:color="auto"/>
              <w:left w:val="single" w:sz="6" w:space="0" w:color="auto"/>
              <w:bottom w:val="single" w:sz="6" w:space="0" w:color="auto"/>
              <w:right w:val="single" w:sz="6" w:space="0" w:color="auto"/>
            </w:tcBorders>
            <w:vAlign w:val="center"/>
          </w:tcPr>
          <w:p w14:paraId="7B389829" w14:textId="77777777" w:rsidR="005A4EEF" w:rsidRPr="002C268F" w:rsidRDefault="005A4EEF" w:rsidP="005A4EEF">
            <w:pPr>
              <w:rPr>
                <w:sz w:val="20"/>
                <w:szCs w:val="20"/>
              </w:rPr>
            </w:pPr>
            <w:r w:rsidRPr="002C268F">
              <w:rPr>
                <w:sz w:val="20"/>
                <w:szCs w:val="20"/>
              </w:rPr>
              <w:t>2.94E-04</w:t>
            </w:r>
          </w:p>
        </w:tc>
        <w:tc>
          <w:tcPr>
            <w:tcW w:w="1170" w:type="dxa"/>
            <w:tcBorders>
              <w:top w:val="single" w:sz="6" w:space="0" w:color="auto"/>
              <w:left w:val="single" w:sz="6" w:space="0" w:color="auto"/>
              <w:bottom w:val="single" w:sz="6" w:space="0" w:color="auto"/>
              <w:right w:val="nil"/>
            </w:tcBorders>
            <w:vAlign w:val="center"/>
          </w:tcPr>
          <w:p w14:paraId="4532481E" w14:textId="77777777" w:rsidR="005A4EEF" w:rsidRPr="002C268F" w:rsidRDefault="005A4EEF" w:rsidP="005A4EEF">
            <w:pPr>
              <w:rPr>
                <w:sz w:val="20"/>
                <w:szCs w:val="20"/>
              </w:rPr>
            </w:pPr>
            <w:r w:rsidRPr="002C268F">
              <w:rPr>
                <w:sz w:val="20"/>
                <w:szCs w:val="20"/>
              </w:rPr>
              <w:t>1.26E+01</w:t>
            </w:r>
          </w:p>
        </w:tc>
        <w:tc>
          <w:tcPr>
            <w:tcW w:w="1260" w:type="dxa"/>
            <w:tcBorders>
              <w:top w:val="single" w:sz="6" w:space="0" w:color="auto"/>
              <w:left w:val="single" w:sz="6" w:space="0" w:color="auto"/>
              <w:bottom w:val="nil"/>
              <w:right w:val="single" w:sz="6" w:space="0" w:color="auto"/>
            </w:tcBorders>
            <w:vAlign w:val="center"/>
          </w:tcPr>
          <w:p w14:paraId="35058BAE" w14:textId="77777777"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nil"/>
              <w:right w:val="single" w:sz="6" w:space="0" w:color="auto"/>
            </w:tcBorders>
            <w:vAlign w:val="center"/>
          </w:tcPr>
          <w:p w14:paraId="30CC5174" w14:textId="77777777" w:rsidR="005A4EEF" w:rsidRPr="002C268F" w:rsidRDefault="005A4EEF" w:rsidP="005A4EEF">
            <w:pPr>
              <w:rPr>
                <w:sz w:val="20"/>
                <w:szCs w:val="20"/>
              </w:rPr>
            </w:pPr>
            <w:r w:rsidRPr="002C268F">
              <w:rPr>
                <w:sz w:val="20"/>
                <w:szCs w:val="20"/>
              </w:rPr>
              <w:t>1.55E+00</w:t>
            </w:r>
          </w:p>
        </w:tc>
      </w:tr>
      <w:tr w:rsidR="005A4EEF" w:rsidRPr="002C268F" w14:paraId="3E2D27B1" w14:textId="77777777" w:rsidTr="00974BE5">
        <w:trPr>
          <w:cantSplit/>
          <w:trHeight w:val="438"/>
        </w:trPr>
        <w:tc>
          <w:tcPr>
            <w:tcW w:w="990" w:type="dxa"/>
            <w:tcBorders>
              <w:top w:val="single" w:sz="6" w:space="0" w:color="auto"/>
              <w:left w:val="single" w:sz="6" w:space="0" w:color="auto"/>
              <w:bottom w:val="nil"/>
              <w:right w:val="nil"/>
            </w:tcBorders>
          </w:tcPr>
          <w:p w14:paraId="052924E6" w14:textId="77777777" w:rsidR="005A4EEF" w:rsidRPr="002C268F" w:rsidRDefault="005A4EEF" w:rsidP="005A4EEF">
            <w:pPr>
              <w:spacing w:before="120"/>
              <w:rPr>
                <w:sz w:val="20"/>
                <w:szCs w:val="20"/>
              </w:rPr>
            </w:pPr>
            <w:r w:rsidRPr="002C268F">
              <w:rPr>
                <w:sz w:val="20"/>
                <w:szCs w:val="20"/>
              </w:rPr>
              <w:t>117-81-7</w:t>
            </w:r>
          </w:p>
        </w:tc>
        <w:tc>
          <w:tcPr>
            <w:tcW w:w="1710" w:type="dxa"/>
            <w:tcBorders>
              <w:top w:val="single" w:sz="6" w:space="0" w:color="auto"/>
              <w:left w:val="single" w:sz="6" w:space="0" w:color="auto"/>
              <w:bottom w:val="nil"/>
              <w:right w:val="nil"/>
            </w:tcBorders>
          </w:tcPr>
          <w:p w14:paraId="167947E0" w14:textId="77777777" w:rsidR="005A4EEF" w:rsidRPr="002C268F" w:rsidRDefault="005A4EEF" w:rsidP="005A4EEF">
            <w:pPr>
              <w:rPr>
                <w:sz w:val="20"/>
                <w:szCs w:val="20"/>
              </w:rPr>
            </w:pPr>
            <w:r w:rsidRPr="002C268F">
              <w:rPr>
                <w:sz w:val="20"/>
                <w:szCs w:val="20"/>
              </w:rPr>
              <w:t>Bis(2-ethylhexyl)</w:t>
            </w:r>
          </w:p>
          <w:p w14:paraId="45C71851" w14:textId="77777777" w:rsidR="005A4EEF" w:rsidRPr="002C268F" w:rsidRDefault="005A4EEF" w:rsidP="005A4EEF">
            <w:pPr>
              <w:rPr>
                <w:sz w:val="20"/>
                <w:szCs w:val="20"/>
              </w:rPr>
            </w:pPr>
            <w:r w:rsidRPr="002C268F">
              <w:rPr>
                <w:sz w:val="20"/>
                <w:szCs w:val="20"/>
              </w:rPr>
              <w:t>phthalate</w:t>
            </w:r>
          </w:p>
        </w:tc>
        <w:tc>
          <w:tcPr>
            <w:tcW w:w="1080" w:type="dxa"/>
            <w:tcBorders>
              <w:top w:val="single" w:sz="6" w:space="0" w:color="auto"/>
              <w:left w:val="single" w:sz="6" w:space="0" w:color="auto"/>
              <w:bottom w:val="single" w:sz="6" w:space="0" w:color="auto"/>
              <w:right w:val="nil"/>
            </w:tcBorders>
            <w:vAlign w:val="center"/>
          </w:tcPr>
          <w:p w14:paraId="01FCC142" w14:textId="77777777" w:rsidR="005A4EEF" w:rsidRPr="002C268F" w:rsidRDefault="005A4EEF" w:rsidP="005A4EEF">
            <w:pPr>
              <w:rPr>
                <w:sz w:val="20"/>
                <w:szCs w:val="20"/>
              </w:rPr>
            </w:pPr>
            <w:r w:rsidRPr="002C268F">
              <w:rPr>
                <w:sz w:val="20"/>
                <w:szCs w:val="20"/>
              </w:rPr>
              <w:t>3.40E-01</w:t>
            </w:r>
          </w:p>
        </w:tc>
        <w:tc>
          <w:tcPr>
            <w:tcW w:w="1170" w:type="dxa"/>
            <w:tcBorders>
              <w:top w:val="single" w:sz="6" w:space="0" w:color="auto"/>
              <w:left w:val="single" w:sz="6" w:space="0" w:color="auto"/>
              <w:bottom w:val="nil"/>
              <w:right w:val="nil"/>
            </w:tcBorders>
            <w:vAlign w:val="center"/>
          </w:tcPr>
          <w:p w14:paraId="588EAEAF" w14:textId="77777777" w:rsidR="005A4EEF" w:rsidRPr="002C268F" w:rsidRDefault="005A4EEF" w:rsidP="005A4EEF">
            <w:pPr>
              <w:rPr>
                <w:sz w:val="20"/>
                <w:szCs w:val="20"/>
              </w:rPr>
            </w:pPr>
            <w:r w:rsidRPr="002C268F">
              <w:rPr>
                <w:sz w:val="20"/>
                <w:szCs w:val="20"/>
              </w:rPr>
              <w:t>3.51E-02</w:t>
            </w:r>
          </w:p>
        </w:tc>
        <w:tc>
          <w:tcPr>
            <w:tcW w:w="1170" w:type="dxa"/>
            <w:tcBorders>
              <w:top w:val="single" w:sz="6" w:space="0" w:color="auto"/>
              <w:left w:val="single" w:sz="6" w:space="0" w:color="auto"/>
              <w:bottom w:val="single" w:sz="6" w:space="0" w:color="auto"/>
              <w:right w:val="nil"/>
            </w:tcBorders>
            <w:vAlign w:val="center"/>
          </w:tcPr>
          <w:p w14:paraId="74D041C5" w14:textId="77777777" w:rsidR="005A4EEF" w:rsidRPr="002C268F" w:rsidRDefault="005A4EEF" w:rsidP="005A4EEF">
            <w:pPr>
              <w:rPr>
                <w:sz w:val="20"/>
                <w:szCs w:val="20"/>
              </w:rPr>
            </w:pPr>
            <w:r w:rsidRPr="002C268F">
              <w:rPr>
                <w:sz w:val="20"/>
                <w:szCs w:val="20"/>
              </w:rPr>
              <w:t>3.66E-06</w:t>
            </w:r>
          </w:p>
        </w:tc>
        <w:tc>
          <w:tcPr>
            <w:tcW w:w="1440" w:type="dxa"/>
            <w:tcBorders>
              <w:top w:val="single" w:sz="6" w:space="0" w:color="auto"/>
              <w:left w:val="single" w:sz="6" w:space="0" w:color="auto"/>
              <w:bottom w:val="single" w:sz="6" w:space="0" w:color="auto"/>
              <w:right w:val="nil"/>
            </w:tcBorders>
            <w:vAlign w:val="center"/>
          </w:tcPr>
          <w:p w14:paraId="74781D5F" w14:textId="77777777" w:rsidR="005A4EEF" w:rsidRPr="002C268F" w:rsidRDefault="005A4EEF" w:rsidP="005A4EEF">
            <w:pPr>
              <w:rPr>
                <w:sz w:val="20"/>
                <w:szCs w:val="20"/>
              </w:rPr>
            </w:pPr>
            <w:r w:rsidRPr="002C268F">
              <w:rPr>
                <w:sz w:val="20"/>
                <w:szCs w:val="20"/>
              </w:rPr>
              <w:t>4.10E-06</w:t>
            </w:r>
          </w:p>
        </w:tc>
        <w:tc>
          <w:tcPr>
            <w:tcW w:w="1440" w:type="dxa"/>
            <w:tcBorders>
              <w:top w:val="single" w:sz="6" w:space="0" w:color="auto"/>
              <w:left w:val="single" w:sz="6" w:space="0" w:color="auto"/>
              <w:bottom w:val="single" w:sz="6" w:space="0" w:color="auto"/>
              <w:right w:val="single" w:sz="6" w:space="0" w:color="auto"/>
            </w:tcBorders>
            <w:vAlign w:val="center"/>
          </w:tcPr>
          <w:p w14:paraId="3F0BBAA0" w14:textId="77777777"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14:paraId="4003625E" w14:textId="77777777" w:rsidR="005A4EEF" w:rsidRPr="002C268F" w:rsidRDefault="005A4EEF" w:rsidP="005A4EEF">
            <w:pPr>
              <w:rPr>
                <w:sz w:val="20"/>
                <w:szCs w:val="20"/>
              </w:rPr>
            </w:pPr>
            <w:r w:rsidRPr="002C268F">
              <w:rPr>
                <w:sz w:val="20"/>
                <w:szCs w:val="20"/>
              </w:rPr>
              <w:t>1.00E+05</w:t>
            </w:r>
          </w:p>
        </w:tc>
        <w:tc>
          <w:tcPr>
            <w:tcW w:w="1260" w:type="dxa"/>
            <w:tcBorders>
              <w:top w:val="single" w:sz="6" w:space="0" w:color="auto"/>
              <w:left w:val="single" w:sz="6" w:space="0" w:color="auto"/>
              <w:bottom w:val="nil"/>
              <w:right w:val="single" w:sz="6" w:space="0" w:color="auto"/>
            </w:tcBorders>
            <w:vAlign w:val="center"/>
          </w:tcPr>
          <w:p w14:paraId="5CE18C9C" w14:textId="77777777" w:rsidR="005A4EEF" w:rsidRPr="002C268F" w:rsidRDefault="005A4EEF" w:rsidP="005A4EEF">
            <w:pPr>
              <w:rPr>
                <w:sz w:val="20"/>
                <w:szCs w:val="20"/>
              </w:rPr>
            </w:pPr>
            <w:r w:rsidRPr="002C268F">
              <w:rPr>
                <w:sz w:val="20"/>
                <w:szCs w:val="20"/>
              </w:rPr>
              <w:t>1.80E-03</w:t>
            </w:r>
          </w:p>
        </w:tc>
        <w:tc>
          <w:tcPr>
            <w:tcW w:w="1080" w:type="dxa"/>
            <w:tcBorders>
              <w:top w:val="single" w:sz="6" w:space="0" w:color="auto"/>
              <w:left w:val="single" w:sz="6" w:space="0" w:color="auto"/>
              <w:bottom w:val="nil"/>
              <w:right w:val="single" w:sz="6" w:space="0" w:color="auto"/>
            </w:tcBorders>
            <w:vAlign w:val="center"/>
          </w:tcPr>
          <w:p w14:paraId="53DC1C0E" w14:textId="77777777" w:rsidR="005A4EEF" w:rsidRPr="002C268F" w:rsidRDefault="005A4EEF" w:rsidP="005A4EEF">
            <w:pPr>
              <w:rPr>
                <w:sz w:val="20"/>
                <w:szCs w:val="20"/>
              </w:rPr>
            </w:pPr>
            <w:r w:rsidRPr="002C268F">
              <w:rPr>
                <w:sz w:val="20"/>
                <w:szCs w:val="20"/>
              </w:rPr>
              <w:t>6.80E-08</w:t>
            </w:r>
          </w:p>
        </w:tc>
      </w:tr>
      <w:tr w:rsidR="005A4EEF" w:rsidRPr="002C268F" w14:paraId="636A7CBA" w14:textId="77777777" w:rsidTr="00974BE5">
        <w:trPr>
          <w:cantSplit/>
          <w:trHeight w:val="438"/>
        </w:trPr>
        <w:tc>
          <w:tcPr>
            <w:tcW w:w="990" w:type="dxa"/>
            <w:tcBorders>
              <w:top w:val="single" w:sz="6" w:space="0" w:color="auto"/>
              <w:left w:val="single" w:sz="6" w:space="0" w:color="auto"/>
              <w:bottom w:val="nil"/>
              <w:right w:val="nil"/>
            </w:tcBorders>
          </w:tcPr>
          <w:p w14:paraId="65588CA3" w14:textId="77777777" w:rsidR="005A4EEF" w:rsidRPr="002C268F" w:rsidRDefault="005A4EEF" w:rsidP="005A4EEF">
            <w:pPr>
              <w:spacing w:before="120"/>
              <w:rPr>
                <w:sz w:val="20"/>
                <w:szCs w:val="20"/>
              </w:rPr>
            </w:pPr>
            <w:r w:rsidRPr="002C268F">
              <w:rPr>
                <w:sz w:val="20"/>
                <w:szCs w:val="20"/>
              </w:rPr>
              <w:t>75-27-4</w:t>
            </w:r>
          </w:p>
        </w:tc>
        <w:tc>
          <w:tcPr>
            <w:tcW w:w="1710" w:type="dxa"/>
            <w:tcBorders>
              <w:top w:val="single" w:sz="6" w:space="0" w:color="auto"/>
              <w:left w:val="single" w:sz="6" w:space="0" w:color="auto"/>
              <w:bottom w:val="nil"/>
              <w:right w:val="nil"/>
            </w:tcBorders>
          </w:tcPr>
          <w:p w14:paraId="1118332B" w14:textId="77777777" w:rsidR="005A4EEF" w:rsidRPr="002C268F" w:rsidRDefault="005A4EEF" w:rsidP="005A4EEF">
            <w:pPr>
              <w:spacing w:before="120"/>
              <w:rPr>
                <w:sz w:val="20"/>
                <w:szCs w:val="20"/>
              </w:rPr>
            </w:pPr>
            <w:r w:rsidRPr="002C268F">
              <w:rPr>
                <w:sz w:val="20"/>
                <w:szCs w:val="20"/>
              </w:rPr>
              <w:t>Bromodichloro-methane</w:t>
            </w:r>
          </w:p>
        </w:tc>
        <w:tc>
          <w:tcPr>
            <w:tcW w:w="1080" w:type="dxa"/>
            <w:tcBorders>
              <w:top w:val="single" w:sz="6" w:space="0" w:color="auto"/>
              <w:left w:val="single" w:sz="6" w:space="0" w:color="auto"/>
              <w:bottom w:val="single" w:sz="6" w:space="0" w:color="auto"/>
              <w:right w:val="nil"/>
            </w:tcBorders>
            <w:vAlign w:val="center"/>
          </w:tcPr>
          <w:p w14:paraId="686FA5F3" w14:textId="77777777" w:rsidR="005A4EEF" w:rsidRPr="002C268F" w:rsidRDefault="005A4EEF" w:rsidP="005A4EEF">
            <w:pPr>
              <w:rPr>
                <w:sz w:val="20"/>
                <w:szCs w:val="20"/>
              </w:rPr>
            </w:pPr>
            <w:r w:rsidRPr="002C268F">
              <w:rPr>
                <w:sz w:val="20"/>
                <w:szCs w:val="20"/>
              </w:rPr>
              <w:t>6.70E+03</w:t>
            </w:r>
          </w:p>
        </w:tc>
        <w:tc>
          <w:tcPr>
            <w:tcW w:w="1170" w:type="dxa"/>
            <w:tcBorders>
              <w:top w:val="single" w:sz="6" w:space="0" w:color="auto"/>
              <w:left w:val="single" w:sz="6" w:space="0" w:color="auto"/>
              <w:bottom w:val="nil"/>
              <w:right w:val="nil"/>
            </w:tcBorders>
            <w:vAlign w:val="center"/>
          </w:tcPr>
          <w:p w14:paraId="1E3E575C" w14:textId="77777777" w:rsidR="005A4EEF" w:rsidRPr="002C268F" w:rsidRDefault="005A4EEF" w:rsidP="005A4EEF">
            <w:pPr>
              <w:rPr>
                <w:sz w:val="20"/>
                <w:szCs w:val="20"/>
              </w:rPr>
            </w:pPr>
            <w:r w:rsidRPr="002C268F">
              <w:rPr>
                <w:sz w:val="20"/>
                <w:szCs w:val="20"/>
              </w:rPr>
              <w:t>5.61E-02</w:t>
            </w:r>
          </w:p>
        </w:tc>
        <w:tc>
          <w:tcPr>
            <w:tcW w:w="1170" w:type="dxa"/>
            <w:tcBorders>
              <w:top w:val="single" w:sz="6" w:space="0" w:color="auto"/>
              <w:left w:val="single" w:sz="6" w:space="0" w:color="auto"/>
              <w:bottom w:val="single" w:sz="6" w:space="0" w:color="auto"/>
              <w:right w:val="nil"/>
            </w:tcBorders>
            <w:vAlign w:val="center"/>
          </w:tcPr>
          <w:p w14:paraId="58AA3678" w14:textId="77777777" w:rsidR="005A4EEF" w:rsidRPr="002C268F" w:rsidRDefault="005A4EEF" w:rsidP="005A4EEF">
            <w:pPr>
              <w:rPr>
                <w:sz w:val="20"/>
                <w:szCs w:val="20"/>
              </w:rPr>
            </w:pPr>
            <w:r w:rsidRPr="002C268F">
              <w:rPr>
                <w:sz w:val="20"/>
                <w:szCs w:val="20"/>
              </w:rPr>
              <w:t>1.06E-05</w:t>
            </w:r>
          </w:p>
        </w:tc>
        <w:tc>
          <w:tcPr>
            <w:tcW w:w="1440" w:type="dxa"/>
            <w:tcBorders>
              <w:top w:val="single" w:sz="6" w:space="0" w:color="auto"/>
              <w:left w:val="single" w:sz="6" w:space="0" w:color="auto"/>
              <w:bottom w:val="single" w:sz="6" w:space="0" w:color="auto"/>
              <w:right w:val="nil"/>
            </w:tcBorders>
            <w:vAlign w:val="center"/>
          </w:tcPr>
          <w:p w14:paraId="14F86F77" w14:textId="77777777" w:rsidR="005A4EEF" w:rsidRPr="002C268F" w:rsidRDefault="005A4EEF" w:rsidP="005A4EEF">
            <w:pPr>
              <w:rPr>
                <w:sz w:val="20"/>
                <w:szCs w:val="20"/>
              </w:rPr>
            </w:pPr>
            <w:r w:rsidRPr="002C268F">
              <w:rPr>
                <w:sz w:val="20"/>
                <w:szCs w:val="20"/>
              </w:rPr>
              <w:t>6.60E-02</w:t>
            </w:r>
          </w:p>
        </w:tc>
        <w:tc>
          <w:tcPr>
            <w:tcW w:w="1440" w:type="dxa"/>
            <w:tcBorders>
              <w:top w:val="single" w:sz="6" w:space="0" w:color="auto"/>
              <w:left w:val="single" w:sz="6" w:space="0" w:color="auto"/>
              <w:bottom w:val="single" w:sz="6" w:space="0" w:color="auto"/>
              <w:right w:val="single" w:sz="6" w:space="0" w:color="auto"/>
            </w:tcBorders>
            <w:vAlign w:val="center"/>
          </w:tcPr>
          <w:p w14:paraId="19D8E1DA" w14:textId="77777777" w:rsidR="005A4EEF" w:rsidRPr="002C268F" w:rsidRDefault="005A4EEF" w:rsidP="005A4EEF">
            <w:pPr>
              <w:rPr>
                <w:sz w:val="20"/>
                <w:szCs w:val="20"/>
              </w:rPr>
            </w:pPr>
            <w:r w:rsidRPr="002C268F">
              <w:rPr>
                <w:sz w:val="20"/>
                <w:szCs w:val="20"/>
              </w:rPr>
              <w:t>3.71E-02</w:t>
            </w:r>
          </w:p>
        </w:tc>
        <w:tc>
          <w:tcPr>
            <w:tcW w:w="1170" w:type="dxa"/>
            <w:tcBorders>
              <w:top w:val="single" w:sz="6" w:space="0" w:color="auto"/>
              <w:left w:val="single" w:sz="6" w:space="0" w:color="auto"/>
              <w:bottom w:val="single" w:sz="6" w:space="0" w:color="auto"/>
              <w:right w:val="nil"/>
            </w:tcBorders>
            <w:vAlign w:val="center"/>
          </w:tcPr>
          <w:p w14:paraId="305D35D3" w14:textId="77777777" w:rsidR="005A4EEF" w:rsidRPr="002C268F" w:rsidRDefault="005A4EEF" w:rsidP="005A4EEF">
            <w:pPr>
              <w:rPr>
                <w:sz w:val="20"/>
                <w:szCs w:val="20"/>
              </w:rPr>
            </w:pPr>
            <w:r w:rsidRPr="002C268F">
              <w:rPr>
                <w:sz w:val="20"/>
                <w:szCs w:val="20"/>
              </w:rPr>
              <w:t>5.00E+01</w:t>
            </w:r>
          </w:p>
        </w:tc>
        <w:tc>
          <w:tcPr>
            <w:tcW w:w="1260" w:type="dxa"/>
            <w:tcBorders>
              <w:top w:val="single" w:sz="6" w:space="0" w:color="auto"/>
              <w:left w:val="single" w:sz="6" w:space="0" w:color="auto"/>
              <w:bottom w:val="nil"/>
              <w:right w:val="single" w:sz="6" w:space="0" w:color="auto"/>
            </w:tcBorders>
            <w:vAlign w:val="center"/>
          </w:tcPr>
          <w:p w14:paraId="02E69A07" w14:textId="77777777"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nil"/>
              <w:right w:val="single" w:sz="6" w:space="0" w:color="auto"/>
            </w:tcBorders>
            <w:vAlign w:val="center"/>
          </w:tcPr>
          <w:p w14:paraId="63AF9EC3" w14:textId="77777777" w:rsidR="005A4EEF" w:rsidRPr="002C268F" w:rsidRDefault="005A4EEF" w:rsidP="005A4EEF">
            <w:pPr>
              <w:rPr>
                <w:sz w:val="20"/>
                <w:szCs w:val="20"/>
              </w:rPr>
            </w:pPr>
            <w:r w:rsidRPr="002C268F">
              <w:rPr>
                <w:sz w:val="20"/>
                <w:szCs w:val="20"/>
              </w:rPr>
              <w:t>5.00E+01</w:t>
            </w:r>
          </w:p>
        </w:tc>
      </w:tr>
      <w:tr w:rsidR="005A4EEF" w:rsidRPr="002C268F" w14:paraId="75523E78" w14:textId="77777777" w:rsidTr="00974BE5">
        <w:trPr>
          <w:cantSplit/>
          <w:trHeight w:val="438"/>
        </w:trPr>
        <w:tc>
          <w:tcPr>
            <w:tcW w:w="990" w:type="dxa"/>
            <w:tcBorders>
              <w:top w:val="single" w:sz="6" w:space="0" w:color="auto"/>
              <w:left w:val="single" w:sz="6" w:space="0" w:color="auto"/>
              <w:bottom w:val="nil"/>
              <w:right w:val="nil"/>
            </w:tcBorders>
          </w:tcPr>
          <w:p w14:paraId="073FCCE8" w14:textId="77777777" w:rsidR="005A4EEF" w:rsidRPr="002C268F" w:rsidRDefault="005A4EEF" w:rsidP="005A4EEF">
            <w:pPr>
              <w:spacing w:before="120"/>
              <w:rPr>
                <w:sz w:val="20"/>
                <w:szCs w:val="20"/>
              </w:rPr>
            </w:pPr>
            <w:r w:rsidRPr="002C268F">
              <w:rPr>
                <w:sz w:val="20"/>
                <w:szCs w:val="20"/>
              </w:rPr>
              <w:t>75-25-2</w:t>
            </w:r>
          </w:p>
        </w:tc>
        <w:tc>
          <w:tcPr>
            <w:tcW w:w="1710" w:type="dxa"/>
            <w:tcBorders>
              <w:top w:val="single" w:sz="6" w:space="0" w:color="auto"/>
              <w:left w:val="single" w:sz="6" w:space="0" w:color="auto"/>
              <w:bottom w:val="nil"/>
              <w:right w:val="nil"/>
            </w:tcBorders>
          </w:tcPr>
          <w:p w14:paraId="35A491E2" w14:textId="77777777" w:rsidR="005A4EEF" w:rsidRPr="002C268F" w:rsidRDefault="005A4EEF" w:rsidP="005A4EEF">
            <w:pPr>
              <w:spacing w:before="120"/>
              <w:rPr>
                <w:sz w:val="20"/>
                <w:szCs w:val="20"/>
              </w:rPr>
            </w:pPr>
            <w:r w:rsidRPr="002C268F">
              <w:rPr>
                <w:sz w:val="20"/>
                <w:szCs w:val="20"/>
              </w:rPr>
              <w:t>Bromoform</w:t>
            </w:r>
          </w:p>
        </w:tc>
        <w:tc>
          <w:tcPr>
            <w:tcW w:w="1080" w:type="dxa"/>
            <w:tcBorders>
              <w:top w:val="single" w:sz="6" w:space="0" w:color="auto"/>
              <w:left w:val="single" w:sz="6" w:space="0" w:color="auto"/>
              <w:bottom w:val="single" w:sz="6" w:space="0" w:color="auto"/>
              <w:right w:val="nil"/>
            </w:tcBorders>
            <w:vAlign w:val="center"/>
          </w:tcPr>
          <w:p w14:paraId="057D6E63" w14:textId="77777777" w:rsidR="005A4EEF" w:rsidRPr="002C268F" w:rsidRDefault="005A4EEF" w:rsidP="005A4EEF">
            <w:pPr>
              <w:rPr>
                <w:sz w:val="20"/>
                <w:szCs w:val="20"/>
              </w:rPr>
            </w:pPr>
            <w:r w:rsidRPr="002C268F">
              <w:rPr>
                <w:sz w:val="20"/>
                <w:szCs w:val="20"/>
              </w:rPr>
              <w:t>3.10E+03</w:t>
            </w:r>
          </w:p>
        </w:tc>
        <w:tc>
          <w:tcPr>
            <w:tcW w:w="1170" w:type="dxa"/>
            <w:tcBorders>
              <w:top w:val="single" w:sz="6" w:space="0" w:color="auto"/>
              <w:left w:val="single" w:sz="6" w:space="0" w:color="auto"/>
              <w:bottom w:val="nil"/>
              <w:right w:val="nil"/>
            </w:tcBorders>
            <w:vAlign w:val="center"/>
          </w:tcPr>
          <w:p w14:paraId="380072EE" w14:textId="77777777" w:rsidR="005A4EEF" w:rsidRPr="002C268F" w:rsidRDefault="005A4EEF" w:rsidP="005A4EEF">
            <w:pPr>
              <w:rPr>
                <w:sz w:val="20"/>
                <w:szCs w:val="20"/>
              </w:rPr>
            </w:pPr>
            <w:r w:rsidRPr="002C268F">
              <w:rPr>
                <w:sz w:val="20"/>
                <w:szCs w:val="20"/>
              </w:rPr>
              <w:t>1.49E-02</w:t>
            </w:r>
          </w:p>
        </w:tc>
        <w:tc>
          <w:tcPr>
            <w:tcW w:w="1170" w:type="dxa"/>
            <w:tcBorders>
              <w:top w:val="single" w:sz="6" w:space="0" w:color="auto"/>
              <w:left w:val="single" w:sz="6" w:space="0" w:color="auto"/>
              <w:bottom w:val="single" w:sz="6" w:space="0" w:color="auto"/>
              <w:right w:val="nil"/>
            </w:tcBorders>
            <w:vAlign w:val="center"/>
          </w:tcPr>
          <w:p w14:paraId="0445D953" w14:textId="77777777" w:rsidR="005A4EEF" w:rsidRPr="002C268F" w:rsidRDefault="005A4EEF" w:rsidP="005A4EEF">
            <w:pPr>
              <w:rPr>
                <w:sz w:val="20"/>
                <w:szCs w:val="20"/>
              </w:rPr>
            </w:pPr>
            <w:r w:rsidRPr="002C268F">
              <w:rPr>
                <w:sz w:val="20"/>
                <w:szCs w:val="20"/>
              </w:rPr>
              <w:t>1.03E-05</w:t>
            </w:r>
          </w:p>
        </w:tc>
        <w:tc>
          <w:tcPr>
            <w:tcW w:w="1440" w:type="dxa"/>
            <w:tcBorders>
              <w:top w:val="single" w:sz="6" w:space="0" w:color="auto"/>
              <w:left w:val="single" w:sz="6" w:space="0" w:color="auto"/>
              <w:bottom w:val="single" w:sz="6" w:space="0" w:color="auto"/>
              <w:right w:val="nil"/>
            </w:tcBorders>
            <w:vAlign w:val="center"/>
          </w:tcPr>
          <w:p w14:paraId="06AEF5DC" w14:textId="77777777" w:rsidR="005A4EEF" w:rsidRPr="002C268F" w:rsidRDefault="005A4EEF" w:rsidP="005A4EEF">
            <w:pPr>
              <w:rPr>
                <w:sz w:val="20"/>
                <w:szCs w:val="20"/>
              </w:rPr>
            </w:pPr>
            <w:r w:rsidRPr="002C268F">
              <w:rPr>
                <w:sz w:val="20"/>
                <w:szCs w:val="20"/>
              </w:rPr>
              <w:t>2.19E-02</w:t>
            </w:r>
          </w:p>
        </w:tc>
        <w:tc>
          <w:tcPr>
            <w:tcW w:w="1440" w:type="dxa"/>
            <w:tcBorders>
              <w:top w:val="single" w:sz="6" w:space="0" w:color="auto"/>
              <w:left w:val="single" w:sz="6" w:space="0" w:color="auto"/>
              <w:bottom w:val="single" w:sz="6" w:space="0" w:color="auto"/>
              <w:right w:val="single" w:sz="6" w:space="0" w:color="auto"/>
            </w:tcBorders>
            <w:vAlign w:val="center"/>
          </w:tcPr>
          <w:p w14:paraId="011AAEF3" w14:textId="77777777" w:rsidR="005A4EEF" w:rsidRPr="002C268F" w:rsidRDefault="005A4EEF" w:rsidP="005A4EEF">
            <w:pPr>
              <w:rPr>
                <w:sz w:val="20"/>
                <w:szCs w:val="20"/>
              </w:rPr>
            </w:pPr>
            <w:r w:rsidRPr="002C268F">
              <w:rPr>
                <w:sz w:val="20"/>
                <w:szCs w:val="20"/>
              </w:rPr>
              <w:t>1.06E-02</w:t>
            </w:r>
          </w:p>
        </w:tc>
        <w:tc>
          <w:tcPr>
            <w:tcW w:w="1170" w:type="dxa"/>
            <w:tcBorders>
              <w:top w:val="single" w:sz="6" w:space="0" w:color="auto"/>
              <w:left w:val="single" w:sz="6" w:space="0" w:color="auto"/>
              <w:bottom w:val="single" w:sz="6" w:space="0" w:color="auto"/>
              <w:right w:val="nil"/>
            </w:tcBorders>
            <w:vAlign w:val="center"/>
          </w:tcPr>
          <w:p w14:paraId="77B65254" w14:textId="77777777" w:rsidR="005A4EEF" w:rsidRPr="002C268F" w:rsidRDefault="005A4EEF" w:rsidP="005A4EEF">
            <w:pPr>
              <w:rPr>
                <w:sz w:val="20"/>
                <w:szCs w:val="20"/>
              </w:rPr>
            </w:pPr>
            <w:r w:rsidRPr="002C268F">
              <w:rPr>
                <w:sz w:val="20"/>
                <w:szCs w:val="20"/>
              </w:rPr>
              <w:t>9.12E+01</w:t>
            </w:r>
          </w:p>
        </w:tc>
        <w:tc>
          <w:tcPr>
            <w:tcW w:w="1260" w:type="dxa"/>
            <w:tcBorders>
              <w:top w:val="single" w:sz="6" w:space="0" w:color="auto"/>
              <w:left w:val="single" w:sz="6" w:space="0" w:color="auto"/>
              <w:bottom w:val="nil"/>
              <w:right w:val="single" w:sz="6" w:space="0" w:color="auto"/>
            </w:tcBorders>
            <w:vAlign w:val="center"/>
          </w:tcPr>
          <w:p w14:paraId="2881473F" w14:textId="77777777"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nil"/>
              <w:right w:val="single" w:sz="6" w:space="0" w:color="auto"/>
            </w:tcBorders>
            <w:vAlign w:val="center"/>
          </w:tcPr>
          <w:p w14:paraId="0296FC1B" w14:textId="77777777" w:rsidR="005A4EEF" w:rsidRPr="002C268F" w:rsidRDefault="005A4EEF" w:rsidP="005A4EEF">
            <w:pPr>
              <w:rPr>
                <w:sz w:val="20"/>
                <w:szCs w:val="20"/>
              </w:rPr>
            </w:pPr>
            <w:r w:rsidRPr="002C268F">
              <w:rPr>
                <w:sz w:val="20"/>
                <w:szCs w:val="20"/>
              </w:rPr>
              <w:t>5.51E+00</w:t>
            </w:r>
          </w:p>
        </w:tc>
      </w:tr>
      <w:tr w:rsidR="005A4EEF" w:rsidRPr="002C268F" w14:paraId="6AF69A65" w14:textId="77777777" w:rsidTr="00974BE5">
        <w:trPr>
          <w:cantSplit/>
          <w:trHeight w:val="438"/>
        </w:trPr>
        <w:tc>
          <w:tcPr>
            <w:tcW w:w="990" w:type="dxa"/>
            <w:tcBorders>
              <w:top w:val="single" w:sz="6" w:space="0" w:color="auto"/>
              <w:left w:val="single" w:sz="6" w:space="0" w:color="auto"/>
              <w:bottom w:val="nil"/>
              <w:right w:val="nil"/>
            </w:tcBorders>
          </w:tcPr>
          <w:p w14:paraId="6F33774E" w14:textId="77777777" w:rsidR="005A4EEF" w:rsidRPr="002C268F" w:rsidRDefault="005A4EEF" w:rsidP="005A4EEF">
            <w:pPr>
              <w:spacing w:before="120"/>
              <w:rPr>
                <w:sz w:val="20"/>
                <w:szCs w:val="20"/>
              </w:rPr>
            </w:pPr>
            <w:r w:rsidRPr="002C268F">
              <w:rPr>
                <w:sz w:val="20"/>
                <w:szCs w:val="20"/>
              </w:rPr>
              <w:t>71-36-3</w:t>
            </w:r>
          </w:p>
        </w:tc>
        <w:tc>
          <w:tcPr>
            <w:tcW w:w="1710" w:type="dxa"/>
            <w:tcBorders>
              <w:top w:val="single" w:sz="6" w:space="0" w:color="auto"/>
              <w:left w:val="single" w:sz="6" w:space="0" w:color="auto"/>
              <w:bottom w:val="nil"/>
              <w:right w:val="nil"/>
            </w:tcBorders>
          </w:tcPr>
          <w:p w14:paraId="2474E9E4" w14:textId="77777777" w:rsidR="005A4EEF" w:rsidRPr="002C268F" w:rsidRDefault="005A4EEF" w:rsidP="005A4EEF">
            <w:pPr>
              <w:spacing w:before="120"/>
              <w:rPr>
                <w:sz w:val="20"/>
                <w:szCs w:val="20"/>
              </w:rPr>
            </w:pPr>
            <w:r w:rsidRPr="002C268F">
              <w:rPr>
                <w:sz w:val="20"/>
                <w:szCs w:val="20"/>
              </w:rPr>
              <w:t>Butanol</w:t>
            </w:r>
          </w:p>
        </w:tc>
        <w:tc>
          <w:tcPr>
            <w:tcW w:w="1080" w:type="dxa"/>
            <w:tcBorders>
              <w:top w:val="single" w:sz="6" w:space="0" w:color="auto"/>
              <w:left w:val="single" w:sz="6" w:space="0" w:color="auto"/>
              <w:bottom w:val="single" w:sz="6" w:space="0" w:color="auto"/>
              <w:right w:val="nil"/>
            </w:tcBorders>
            <w:vAlign w:val="center"/>
          </w:tcPr>
          <w:p w14:paraId="343DA1BA" w14:textId="77777777" w:rsidR="005A4EEF" w:rsidRPr="002C268F" w:rsidRDefault="005A4EEF" w:rsidP="005A4EEF">
            <w:pPr>
              <w:rPr>
                <w:sz w:val="20"/>
                <w:szCs w:val="20"/>
              </w:rPr>
            </w:pPr>
            <w:r w:rsidRPr="002C268F">
              <w:rPr>
                <w:sz w:val="20"/>
                <w:szCs w:val="20"/>
              </w:rPr>
              <w:t>7.40E+04</w:t>
            </w:r>
          </w:p>
        </w:tc>
        <w:tc>
          <w:tcPr>
            <w:tcW w:w="1170" w:type="dxa"/>
            <w:tcBorders>
              <w:top w:val="single" w:sz="6" w:space="0" w:color="auto"/>
              <w:left w:val="single" w:sz="6" w:space="0" w:color="auto"/>
              <w:bottom w:val="nil"/>
              <w:right w:val="nil"/>
            </w:tcBorders>
            <w:vAlign w:val="center"/>
          </w:tcPr>
          <w:p w14:paraId="3B722481" w14:textId="77777777" w:rsidR="005A4EEF" w:rsidRPr="002C268F" w:rsidRDefault="005A4EEF" w:rsidP="005A4EEF">
            <w:pPr>
              <w:rPr>
                <w:sz w:val="20"/>
                <w:szCs w:val="20"/>
              </w:rPr>
            </w:pPr>
            <w:r w:rsidRPr="002C268F">
              <w:rPr>
                <w:sz w:val="20"/>
                <w:szCs w:val="20"/>
              </w:rPr>
              <w:t>8.00E-02</w:t>
            </w:r>
          </w:p>
        </w:tc>
        <w:tc>
          <w:tcPr>
            <w:tcW w:w="1170" w:type="dxa"/>
            <w:tcBorders>
              <w:top w:val="single" w:sz="6" w:space="0" w:color="auto"/>
              <w:left w:val="single" w:sz="6" w:space="0" w:color="auto"/>
              <w:bottom w:val="single" w:sz="6" w:space="0" w:color="auto"/>
              <w:right w:val="nil"/>
            </w:tcBorders>
            <w:vAlign w:val="center"/>
          </w:tcPr>
          <w:p w14:paraId="24EF2ABA" w14:textId="77777777" w:rsidR="005A4EEF" w:rsidRPr="002C268F" w:rsidRDefault="005A4EEF" w:rsidP="005A4EEF">
            <w:pPr>
              <w:rPr>
                <w:sz w:val="20"/>
                <w:szCs w:val="20"/>
              </w:rPr>
            </w:pPr>
            <w:r w:rsidRPr="002C268F">
              <w:rPr>
                <w:sz w:val="20"/>
                <w:szCs w:val="20"/>
              </w:rPr>
              <w:t>9.30E-06</w:t>
            </w:r>
          </w:p>
        </w:tc>
        <w:tc>
          <w:tcPr>
            <w:tcW w:w="1440" w:type="dxa"/>
            <w:tcBorders>
              <w:top w:val="single" w:sz="6" w:space="0" w:color="auto"/>
              <w:left w:val="single" w:sz="6" w:space="0" w:color="auto"/>
              <w:bottom w:val="single" w:sz="6" w:space="0" w:color="auto"/>
              <w:right w:val="nil"/>
            </w:tcBorders>
            <w:vAlign w:val="center"/>
          </w:tcPr>
          <w:p w14:paraId="0646EE73" w14:textId="77777777" w:rsidR="005A4EEF" w:rsidRPr="002C268F" w:rsidRDefault="005A4EEF" w:rsidP="005A4EEF">
            <w:pPr>
              <w:rPr>
                <w:sz w:val="20"/>
                <w:szCs w:val="20"/>
              </w:rPr>
            </w:pPr>
            <w:r w:rsidRPr="002C268F">
              <w:rPr>
                <w:sz w:val="20"/>
                <w:szCs w:val="20"/>
              </w:rPr>
              <w:t>3.61E-04</w:t>
            </w:r>
          </w:p>
        </w:tc>
        <w:tc>
          <w:tcPr>
            <w:tcW w:w="1440" w:type="dxa"/>
            <w:tcBorders>
              <w:top w:val="single" w:sz="6" w:space="0" w:color="auto"/>
              <w:left w:val="single" w:sz="6" w:space="0" w:color="auto"/>
              <w:bottom w:val="single" w:sz="6" w:space="0" w:color="auto"/>
              <w:right w:val="single" w:sz="6" w:space="0" w:color="auto"/>
            </w:tcBorders>
            <w:vAlign w:val="center"/>
          </w:tcPr>
          <w:p w14:paraId="6A367330" w14:textId="77777777" w:rsidR="005A4EEF" w:rsidRPr="002C268F" w:rsidRDefault="005A4EEF" w:rsidP="005A4EEF">
            <w:pPr>
              <w:rPr>
                <w:sz w:val="20"/>
                <w:szCs w:val="20"/>
              </w:rPr>
            </w:pPr>
            <w:r w:rsidRPr="002C268F">
              <w:rPr>
                <w:sz w:val="20"/>
                <w:szCs w:val="20"/>
              </w:rPr>
              <w:t>1.55E-04</w:t>
            </w:r>
          </w:p>
        </w:tc>
        <w:tc>
          <w:tcPr>
            <w:tcW w:w="1170" w:type="dxa"/>
            <w:tcBorders>
              <w:top w:val="single" w:sz="6" w:space="0" w:color="auto"/>
              <w:left w:val="single" w:sz="6" w:space="0" w:color="auto"/>
              <w:bottom w:val="single" w:sz="6" w:space="0" w:color="auto"/>
              <w:right w:val="nil"/>
            </w:tcBorders>
            <w:vAlign w:val="center"/>
          </w:tcPr>
          <w:p w14:paraId="45EDE83B" w14:textId="77777777" w:rsidR="005A4EEF" w:rsidRPr="002C268F" w:rsidRDefault="005A4EEF" w:rsidP="005A4EEF">
            <w:pPr>
              <w:rPr>
                <w:sz w:val="20"/>
                <w:szCs w:val="20"/>
              </w:rPr>
            </w:pPr>
            <w:r w:rsidRPr="002C268F">
              <w:rPr>
                <w:sz w:val="20"/>
                <w:szCs w:val="20"/>
              </w:rPr>
              <w:t>6.00E+00</w:t>
            </w:r>
          </w:p>
        </w:tc>
        <w:tc>
          <w:tcPr>
            <w:tcW w:w="1260" w:type="dxa"/>
            <w:tcBorders>
              <w:top w:val="single" w:sz="6" w:space="0" w:color="auto"/>
              <w:left w:val="single" w:sz="6" w:space="0" w:color="auto"/>
              <w:bottom w:val="nil"/>
              <w:right w:val="single" w:sz="6" w:space="0" w:color="auto"/>
            </w:tcBorders>
            <w:vAlign w:val="center"/>
          </w:tcPr>
          <w:p w14:paraId="52F2F992" w14:textId="77777777" w:rsidR="005A4EEF" w:rsidRPr="002C268F" w:rsidRDefault="005A4EEF" w:rsidP="005A4EEF">
            <w:pPr>
              <w:rPr>
                <w:sz w:val="20"/>
                <w:szCs w:val="20"/>
              </w:rPr>
            </w:pPr>
            <w:r w:rsidRPr="002C268F">
              <w:rPr>
                <w:sz w:val="20"/>
                <w:szCs w:val="20"/>
              </w:rPr>
              <w:t>1.28E-02</w:t>
            </w:r>
          </w:p>
        </w:tc>
        <w:tc>
          <w:tcPr>
            <w:tcW w:w="1080" w:type="dxa"/>
            <w:tcBorders>
              <w:top w:val="single" w:sz="6" w:space="0" w:color="auto"/>
              <w:left w:val="single" w:sz="6" w:space="0" w:color="auto"/>
              <w:bottom w:val="nil"/>
              <w:right w:val="single" w:sz="6" w:space="0" w:color="auto"/>
            </w:tcBorders>
            <w:vAlign w:val="center"/>
          </w:tcPr>
          <w:p w14:paraId="4E5D4395" w14:textId="77777777" w:rsidR="005A4EEF" w:rsidRPr="002C268F" w:rsidRDefault="005A4EEF" w:rsidP="005A4EEF">
            <w:pPr>
              <w:rPr>
                <w:sz w:val="20"/>
                <w:szCs w:val="20"/>
              </w:rPr>
            </w:pPr>
            <w:r w:rsidRPr="002C268F">
              <w:rPr>
                <w:sz w:val="20"/>
                <w:szCs w:val="20"/>
              </w:rPr>
              <w:t>7.00E+00</w:t>
            </w:r>
          </w:p>
        </w:tc>
      </w:tr>
      <w:tr w:rsidR="005A4EEF" w:rsidRPr="002C268F" w14:paraId="57B80C16" w14:textId="77777777" w:rsidTr="00974BE5">
        <w:trPr>
          <w:cantSplit/>
          <w:trHeight w:val="438"/>
        </w:trPr>
        <w:tc>
          <w:tcPr>
            <w:tcW w:w="990" w:type="dxa"/>
            <w:tcBorders>
              <w:top w:val="single" w:sz="6" w:space="0" w:color="auto"/>
              <w:left w:val="single" w:sz="6" w:space="0" w:color="auto"/>
              <w:bottom w:val="nil"/>
              <w:right w:val="nil"/>
            </w:tcBorders>
          </w:tcPr>
          <w:p w14:paraId="118E0AC8" w14:textId="77777777" w:rsidR="005A4EEF" w:rsidRPr="002C268F" w:rsidRDefault="005A4EEF" w:rsidP="005A4EEF">
            <w:pPr>
              <w:spacing w:before="120"/>
              <w:rPr>
                <w:sz w:val="20"/>
                <w:szCs w:val="20"/>
              </w:rPr>
            </w:pPr>
            <w:r w:rsidRPr="002C268F">
              <w:rPr>
                <w:sz w:val="20"/>
                <w:szCs w:val="20"/>
              </w:rPr>
              <w:t>78-93-3</w:t>
            </w:r>
          </w:p>
        </w:tc>
        <w:tc>
          <w:tcPr>
            <w:tcW w:w="1710" w:type="dxa"/>
            <w:tcBorders>
              <w:top w:val="single" w:sz="6" w:space="0" w:color="auto"/>
              <w:left w:val="single" w:sz="6" w:space="0" w:color="auto"/>
              <w:bottom w:val="nil"/>
              <w:right w:val="nil"/>
            </w:tcBorders>
          </w:tcPr>
          <w:p w14:paraId="11405853" w14:textId="77777777" w:rsidR="005A4EEF" w:rsidRPr="002C268F" w:rsidRDefault="005A4EEF" w:rsidP="005A4EEF">
            <w:pPr>
              <w:spacing w:before="120"/>
              <w:rPr>
                <w:sz w:val="20"/>
                <w:szCs w:val="20"/>
              </w:rPr>
            </w:pPr>
            <w:r w:rsidRPr="002C268F">
              <w:rPr>
                <w:sz w:val="20"/>
                <w:szCs w:val="20"/>
              </w:rPr>
              <w:t>2-Butanone (MEK)</w:t>
            </w:r>
          </w:p>
        </w:tc>
        <w:tc>
          <w:tcPr>
            <w:tcW w:w="1080" w:type="dxa"/>
            <w:tcBorders>
              <w:top w:val="single" w:sz="6" w:space="0" w:color="auto"/>
              <w:left w:val="single" w:sz="6" w:space="0" w:color="auto"/>
              <w:bottom w:val="nil"/>
              <w:right w:val="nil"/>
            </w:tcBorders>
            <w:vAlign w:val="center"/>
          </w:tcPr>
          <w:p w14:paraId="6C892E6F" w14:textId="77777777" w:rsidR="005A4EEF" w:rsidRPr="002C268F" w:rsidRDefault="005A4EEF" w:rsidP="005A4EEF">
            <w:pPr>
              <w:rPr>
                <w:sz w:val="20"/>
                <w:szCs w:val="20"/>
              </w:rPr>
            </w:pPr>
            <w:r w:rsidRPr="002C268F">
              <w:rPr>
                <w:sz w:val="20"/>
                <w:szCs w:val="20"/>
              </w:rPr>
              <w:t>2.20E+05</w:t>
            </w:r>
          </w:p>
        </w:tc>
        <w:tc>
          <w:tcPr>
            <w:tcW w:w="1170" w:type="dxa"/>
            <w:tcBorders>
              <w:top w:val="single" w:sz="6" w:space="0" w:color="auto"/>
              <w:left w:val="single" w:sz="6" w:space="0" w:color="auto"/>
              <w:bottom w:val="nil"/>
              <w:right w:val="nil"/>
            </w:tcBorders>
            <w:vAlign w:val="center"/>
          </w:tcPr>
          <w:p w14:paraId="65C740B3" w14:textId="77777777" w:rsidR="005A4EEF" w:rsidRPr="002C268F" w:rsidRDefault="005A4EEF" w:rsidP="005A4EEF">
            <w:pPr>
              <w:rPr>
                <w:sz w:val="20"/>
                <w:szCs w:val="20"/>
              </w:rPr>
            </w:pPr>
            <w:r w:rsidRPr="002C268F">
              <w:rPr>
                <w:sz w:val="20"/>
                <w:szCs w:val="20"/>
              </w:rPr>
              <w:t>8.08E-02</w:t>
            </w:r>
          </w:p>
        </w:tc>
        <w:tc>
          <w:tcPr>
            <w:tcW w:w="1170" w:type="dxa"/>
            <w:tcBorders>
              <w:top w:val="single" w:sz="6" w:space="0" w:color="auto"/>
              <w:left w:val="single" w:sz="6" w:space="0" w:color="auto"/>
              <w:bottom w:val="nil"/>
              <w:right w:val="nil"/>
            </w:tcBorders>
            <w:vAlign w:val="center"/>
          </w:tcPr>
          <w:p w14:paraId="2809EDEB" w14:textId="77777777" w:rsidR="005A4EEF" w:rsidRPr="002C268F" w:rsidRDefault="005A4EEF" w:rsidP="005A4EEF">
            <w:pPr>
              <w:rPr>
                <w:sz w:val="20"/>
                <w:szCs w:val="20"/>
              </w:rPr>
            </w:pPr>
            <w:r w:rsidRPr="002C268F">
              <w:rPr>
                <w:sz w:val="20"/>
                <w:szCs w:val="20"/>
              </w:rPr>
              <w:t>9.8E-06</w:t>
            </w:r>
          </w:p>
        </w:tc>
        <w:tc>
          <w:tcPr>
            <w:tcW w:w="1440" w:type="dxa"/>
            <w:tcBorders>
              <w:top w:val="single" w:sz="6" w:space="0" w:color="auto"/>
              <w:left w:val="single" w:sz="6" w:space="0" w:color="auto"/>
              <w:bottom w:val="nil"/>
              <w:right w:val="nil"/>
            </w:tcBorders>
            <w:vAlign w:val="center"/>
          </w:tcPr>
          <w:p w14:paraId="1FF91083" w14:textId="77777777" w:rsidR="005A4EEF" w:rsidRPr="002C268F" w:rsidRDefault="005A4EEF" w:rsidP="005A4EEF">
            <w:pPr>
              <w:rPr>
                <w:sz w:val="20"/>
                <w:szCs w:val="20"/>
              </w:rPr>
            </w:pPr>
            <w:r w:rsidRPr="002C268F">
              <w:rPr>
                <w:sz w:val="20"/>
                <w:szCs w:val="20"/>
              </w:rPr>
              <w:t>2.30E-03</w:t>
            </w:r>
          </w:p>
        </w:tc>
        <w:tc>
          <w:tcPr>
            <w:tcW w:w="1440" w:type="dxa"/>
            <w:tcBorders>
              <w:top w:val="single" w:sz="6" w:space="0" w:color="auto"/>
              <w:left w:val="single" w:sz="6" w:space="0" w:color="auto"/>
              <w:bottom w:val="nil"/>
              <w:right w:val="single" w:sz="6" w:space="0" w:color="auto"/>
            </w:tcBorders>
            <w:vAlign w:val="center"/>
          </w:tcPr>
          <w:p w14:paraId="30FB37A6" w14:textId="77777777" w:rsidR="005A4EEF" w:rsidRPr="002C268F" w:rsidRDefault="005A4EEF" w:rsidP="005A4EEF">
            <w:pPr>
              <w:rPr>
                <w:sz w:val="20"/>
                <w:szCs w:val="20"/>
              </w:rPr>
            </w:pPr>
            <w:r w:rsidRPr="002C268F">
              <w:rPr>
                <w:sz w:val="20"/>
                <w:szCs w:val="20"/>
              </w:rPr>
              <w:t>1.32E-03</w:t>
            </w:r>
          </w:p>
        </w:tc>
        <w:tc>
          <w:tcPr>
            <w:tcW w:w="1170" w:type="dxa"/>
            <w:tcBorders>
              <w:top w:val="single" w:sz="6" w:space="0" w:color="auto"/>
              <w:left w:val="single" w:sz="6" w:space="0" w:color="auto"/>
              <w:bottom w:val="nil"/>
              <w:right w:val="nil"/>
            </w:tcBorders>
            <w:vAlign w:val="center"/>
          </w:tcPr>
          <w:p w14:paraId="3092AEC7" w14:textId="77777777" w:rsidR="005A4EEF" w:rsidRPr="002C268F" w:rsidRDefault="005A4EEF" w:rsidP="005A4EEF">
            <w:pPr>
              <w:rPr>
                <w:sz w:val="20"/>
                <w:szCs w:val="20"/>
              </w:rPr>
            </w:pPr>
            <w:r w:rsidRPr="002C268F">
              <w:rPr>
                <w:sz w:val="20"/>
                <w:szCs w:val="20"/>
              </w:rPr>
              <w:t>2.00E+00</w:t>
            </w:r>
          </w:p>
        </w:tc>
        <w:tc>
          <w:tcPr>
            <w:tcW w:w="1260" w:type="dxa"/>
            <w:tcBorders>
              <w:top w:val="single" w:sz="6" w:space="0" w:color="auto"/>
              <w:left w:val="single" w:sz="6" w:space="0" w:color="auto"/>
              <w:bottom w:val="nil"/>
              <w:right w:val="single" w:sz="6" w:space="0" w:color="auto"/>
            </w:tcBorders>
            <w:vAlign w:val="center"/>
          </w:tcPr>
          <w:p w14:paraId="0647C91C" w14:textId="77777777" w:rsidR="005A4EEF" w:rsidRPr="002C268F" w:rsidRDefault="005A4EEF" w:rsidP="005A4EEF">
            <w:pPr>
              <w:rPr>
                <w:sz w:val="20"/>
                <w:szCs w:val="20"/>
              </w:rPr>
            </w:pPr>
            <w:r w:rsidRPr="002C268F">
              <w:rPr>
                <w:sz w:val="20"/>
                <w:szCs w:val="20"/>
              </w:rPr>
              <w:t>4.95E-02</w:t>
            </w:r>
          </w:p>
        </w:tc>
        <w:tc>
          <w:tcPr>
            <w:tcW w:w="1080" w:type="dxa"/>
            <w:tcBorders>
              <w:top w:val="single" w:sz="6" w:space="0" w:color="auto"/>
              <w:left w:val="single" w:sz="6" w:space="0" w:color="auto"/>
              <w:bottom w:val="nil"/>
              <w:right w:val="single" w:sz="6" w:space="0" w:color="auto"/>
            </w:tcBorders>
            <w:vAlign w:val="center"/>
          </w:tcPr>
          <w:p w14:paraId="0AFAEF39" w14:textId="77777777" w:rsidR="005A4EEF" w:rsidRPr="002C268F" w:rsidRDefault="005A4EEF" w:rsidP="005A4EEF">
            <w:pPr>
              <w:rPr>
                <w:sz w:val="20"/>
                <w:szCs w:val="20"/>
              </w:rPr>
            </w:pPr>
            <w:r w:rsidRPr="002C268F">
              <w:rPr>
                <w:sz w:val="20"/>
                <w:szCs w:val="20"/>
              </w:rPr>
              <w:t>9.50E+01</w:t>
            </w:r>
          </w:p>
        </w:tc>
      </w:tr>
      <w:tr w:rsidR="005A4EEF" w:rsidRPr="002C268F" w14:paraId="571C4291" w14:textId="77777777" w:rsidTr="00974BE5">
        <w:trPr>
          <w:cantSplit/>
          <w:trHeight w:val="438"/>
        </w:trPr>
        <w:tc>
          <w:tcPr>
            <w:tcW w:w="990" w:type="dxa"/>
            <w:tcBorders>
              <w:top w:val="single" w:sz="6" w:space="0" w:color="auto"/>
              <w:left w:val="single" w:sz="6" w:space="0" w:color="auto"/>
              <w:bottom w:val="nil"/>
              <w:right w:val="nil"/>
            </w:tcBorders>
          </w:tcPr>
          <w:p w14:paraId="4AB4928A" w14:textId="77777777" w:rsidR="005A4EEF" w:rsidRPr="002C268F" w:rsidRDefault="005A4EEF" w:rsidP="005A4EEF">
            <w:pPr>
              <w:spacing w:before="120"/>
              <w:rPr>
                <w:sz w:val="20"/>
                <w:szCs w:val="20"/>
              </w:rPr>
            </w:pPr>
            <w:r w:rsidRPr="002C268F">
              <w:rPr>
                <w:sz w:val="20"/>
                <w:szCs w:val="20"/>
              </w:rPr>
              <w:t>85-68-7</w:t>
            </w:r>
          </w:p>
        </w:tc>
        <w:tc>
          <w:tcPr>
            <w:tcW w:w="1710" w:type="dxa"/>
            <w:tcBorders>
              <w:top w:val="single" w:sz="6" w:space="0" w:color="auto"/>
              <w:left w:val="single" w:sz="6" w:space="0" w:color="auto"/>
              <w:bottom w:val="nil"/>
              <w:right w:val="nil"/>
            </w:tcBorders>
          </w:tcPr>
          <w:p w14:paraId="0C669D37" w14:textId="77777777" w:rsidR="005A4EEF" w:rsidRPr="002C268F" w:rsidRDefault="005A4EEF" w:rsidP="005A4EEF">
            <w:pPr>
              <w:spacing w:before="120"/>
              <w:rPr>
                <w:sz w:val="20"/>
                <w:szCs w:val="20"/>
              </w:rPr>
            </w:pPr>
            <w:r w:rsidRPr="002C268F">
              <w:rPr>
                <w:sz w:val="20"/>
                <w:szCs w:val="20"/>
              </w:rPr>
              <w:t>Butyl Benzyl Phthalate</w:t>
            </w:r>
          </w:p>
        </w:tc>
        <w:tc>
          <w:tcPr>
            <w:tcW w:w="1080" w:type="dxa"/>
            <w:tcBorders>
              <w:top w:val="single" w:sz="6" w:space="0" w:color="auto"/>
              <w:left w:val="single" w:sz="6" w:space="0" w:color="auto"/>
              <w:bottom w:val="nil"/>
              <w:right w:val="nil"/>
            </w:tcBorders>
            <w:vAlign w:val="center"/>
          </w:tcPr>
          <w:p w14:paraId="57A9FBBB" w14:textId="77777777" w:rsidR="005A4EEF" w:rsidRPr="002C268F" w:rsidRDefault="005A4EEF" w:rsidP="005A4EEF">
            <w:pPr>
              <w:rPr>
                <w:sz w:val="20"/>
                <w:szCs w:val="20"/>
              </w:rPr>
            </w:pPr>
            <w:r w:rsidRPr="002C268F">
              <w:rPr>
                <w:sz w:val="20"/>
                <w:szCs w:val="20"/>
              </w:rPr>
              <w:t>2.70E+00</w:t>
            </w:r>
          </w:p>
        </w:tc>
        <w:tc>
          <w:tcPr>
            <w:tcW w:w="1170" w:type="dxa"/>
            <w:tcBorders>
              <w:top w:val="single" w:sz="6" w:space="0" w:color="auto"/>
              <w:left w:val="single" w:sz="6" w:space="0" w:color="auto"/>
              <w:bottom w:val="nil"/>
              <w:right w:val="nil"/>
            </w:tcBorders>
            <w:vAlign w:val="center"/>
          </w:tcPr>
          <w:p w14:paraId="2F2B09FB" w14:textId="77777777" w:rsidR="005A4EEF" w:rsidRPr="002C268F" w:rsidRDefault="005A4EEF" w:rsidP="005A4EEF">
            <w:pPr>
              <w:rPr>
                <w:sz w:val="20"/>
                <w:szCs w:val="20"/>
              </w:rPr>
            </w:pPr>
            <w:r w:rsidRPr="002C268F">
              <w:rPr>
                <w:sz w:val="20"/>
                <w:szCs w:val="20"/>
              </w:rPr>
              <w:t>1.99E-02</w:t>
            </w:r>
          </w:p>
        </w:tc>
        <w:tc>
          <w:tcPr>
            <w:tcW w:w="1170" w:type="dxa"/>
            <w:tcBorders>
              <w:top w:val="single" w:sz="6" w:space="0" w:color="auto"/>
              <w:left w:val="single" w:sz="6" w:space="0" w:color="auto"/>
              <w:bottom w:val="nil"/>
              <w:right w:val="nil"/>
            </w:tcBorders>
            <w:vAlign w:val="center"/>
          </w:tcPr>
          <w:p w14:paraId="212A9BE1" w14:textId="77777777" w:rsidR="005A4EEF" w:rsidRPr="002C268F" w:rsidRDefault="005A4EEF" w:rsidP="005A4EEF">
            <w:pPr>
              <w:rPr>
                <w:sz w:val="20"/>
                <w:szCs w:val="20"/>
              </w:rPr>
            </w:pPr>
            <w:r w:rsidRPr="002C268F">
              <w:rPr>
                <w:sz w:val="20"/>
                <w:szCs w:val="20"/>
              </w:rPr>
              <w:t>4.89E-06</w:t>
            </w:r>
          </w:p>
        </w:tc>
        <w:tc>
          <w:tcPr>
            <w:tcW w:w="1440" w:type="dxa"/>
            <w:tcBorders>
              <w:top w:val="single" w:sz="6" w:space="0" w:color="auto"/>
              <w:left w:val="single" w:sz="6" w:space="0" w:color="auto"/>
              <w:bottom w:val="nil"/>
              <w:right w:val="nil"/>
            </w:tcBorders>
            <w:vAlign w:val="center"/>
          </w:tcPr>
          <w:p w14:paraId="7AAADB54" w14:textId="77777777" w:rsidR="005A4EEF" w:rsidRPr="002C268F" w:rsidRDefault="005A4EEF" w:rsidP="005A4EEF">
            <w:pPr>
              <w:rPr>
                <w:sz w:val="20"/>
                <w:szCs w:val="20"/>
              </w:rPr>
            </w:pPr>
            <w:r w:rsidRPr="002C268F">
              <w:rPr>
                <w:sz w:val="20"/>
                <w:szCs w:val="20"/>
              </w:rPr>
              <w:t>5.30E-05</w:t>
            </w:r>
          </w:p>
        </w:tc>
        <w:tc>
          <w:tcPr>
            <w:tcW w:w="1440" w:type="dxa"/>
            <w:tcBorders>
              <w:top w:val="single" w:sz="6" w:space="0" w:color="auto"/>
              <w:left w:val="single" w:sz="6" w:space="0" w:color="auto"/>
              <w:bottom w:val="nil"/>
              <w:right w:val="single" w:sz="6" w:space="0" w:color="auto"/>
            </w:tcBorders>
            <w:vAlign w:val="center"/>
          </w:tcPr>
          <w:p w14:paraId="07AD287E" w14:textId="77777777"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nil"/>
              <w:right w:val="nil"/>
            </w:tcBorders>
            <w:vAlign w:val="center"/>
          </w:tcPr>
          <w:p w14:paraId="18F730BC" w14:textId="77777777" w:rsidR="005A4EEF" w:rsidRPr="002C268F" w:rsidRDefault="005A4EEF" w:rsidP="005A4EEF">
            <w:pPr>
              <w:rPr>
                <w:sz w:val="20"/>
                <w:szCs w:val="20"/>
              </w:rPr>
            </w:pPr>
            <w:r w:rsidRPr="002C268F">
              <w:rPr>
                <w:sz w:val="20"/>
                <w:szCs w:val="20"/>
              </w:rPr>
              <w:t>6.30E+04</w:t>
            </w:r>
          </w:p>
        </w:tc>
        <w:tc>
          <w:tcPr>
            <w:tcW w:w="1260" w:type="dxa"/>
            <w:tcBorders>
              <w:top w:val="single" w:sz="6" w:space="0" w:color="auto"/>
              <w:left w:val="single" w:sz="6" w:space="0" w:color="auto"/>
              <w:bottom w:val="nil"/>
              <w:right w:val="single" w:sz="6" w:space="0" w:color="auto"/>
            </w:tcBorders>
            <w:vAlign w:val="center"/>
          </w:tcPr>
          <w:p w14:paraId="5E15504C" w14:textId="77777777" w:rsidR="005A4EEF" w:rsidRPr="002C268F" w:rsidRDefault="005A4EEF" w:rsidP="005A4EEF">
            <w:pPr>
              <w:rPr>
                <w:sz w:val="20"/>
                <w:szCs w:val="20"/>
              </w:rPr>
            </w:pPr>
            <w:r w:rsidRPr="002C268F">
              <w:rPr>
                <w:sz w:val="20"/>
                <w:szCs w:val="20"/>
              </w:rPr>
              <w:t>3.85E-03</w:t>
            </w:r>
          </w:p>
        </w:tc>
        <w:tc>
          <w:tcPr>
            <w:tcW w:w="1080" w:type="dxa"/>
            <w:tcBorders>
              <w:top w:val="single" w:sz="6" w:space="0" w:color="auto"/>
              <w:left w:val="single" w:sz="6" w:space="0" w:color="auto"/>
              <w:bottom w:val="nil"/>
              <w:right w:val="single" w:sz="6" w:space="0" w:color="auto"/>
            </w:tcBorders>
            <w:vAlign w:val="center"/>
          </w:tcPr>
          <w:p w14:paraId="72B64FB2" w14:textId="77777777" w:rsidR="005A4EEF" w:rsidRPr="002C268F" w:rsidRDefault="005A4EEF" w:rsidP="005A4EEF">
            <w:pPr>
              <w:rPr>
                <w:sz w:val="20"/>
                <w:szCs w:val="20"/>
              </w:rPr>
            </w:pPr>
            <w:r w:rsidRPr="002C268F">
              <w:rPr>
                <w:sz w:val="20"/>
                <w:szCs w:val="20"/>
              </w:rPr>
              <w:t>8.30E-06</w:t>
            </w:r>
          </w:p>
        </w:tc>
      </w:tr>
      <w:tr w:rsidR="005A4EEF" w:rsidRPr="002C268F" w14:paraId="65AD712E"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7232ABE2" w14:textId="77777777" w:rsidR="005A4EEF" w:rsidRPr="002C268F" w:rsidRDefault="005A4EEF" w:rsidP="005A4EEF">
            <w:pPr>
              <w:spacing w:before="120"/>
              <w:rPr>
                <w:sz w:val="20"/>
                <w:szCs w:val="20"/>
              </w:rPr>
            </w:pPr>
            <w:r w:rsidRPr="002C268F">
              <w:rPr>
                <w:sz w:val="20"/>
                <w:szCs w:val="20"/>
              </w:rPr>
              <w:t>86-74-8</w:t>
            </w:r>
          </w:p>
        </w:tc>
        <w:tc>
          <w:tcPr>
            <w:tcW w:w="1710" w:type="dxa"/>
            <w:tcBorders>
              <w:top w:val="single" w:sz="6" w:space="0" w:color="auto"/>
              <w:left w:val="single" w:sz="6" w:space="0" w:color="auto"/>
              <w:bottom w:val="single" w:sz="6" w:space="0" w:color="auto"/>
              <w:right w:val="nil"/>
            </w:tcBorders>
          </w:tcPr>
          <w:p w14:paraId="1CF8FCEF" w14:textId="77777777" w:rsidR="005A4EEF" w:rsidRPr="002C268F" w:rsidRDefault="005A4EEF" w:rsidP="005A4EEF">
            <w:pPr>
              <w:spacing w:before="120"/>
              <w:rPr>
                <w:sz w:val="20"/>
                <w:szCs w:val="20"/>
              </w:rPr>
            </w:pPr>
            <w:r w:rsidRPr="002C268F">
              <w:rPr>
                <w:sz w:val="20"/>
                <w:szCs w:val="20"/>
              </w:rPr>
              <w:t>Carbazole</w:t>
            </w:r>
          </w:p>
        </w:tc>
        <w:tc>
          <w:tcPr>
            <w:tcW w:w="1080" w:type="dxa"/>
            <w:tcBorders>
              <w:top w:val="single" w:sz="6" w:space="0" w:color="auto"/>
              <w:left w:val="single" w:sz="6" w:space="0" w:color="auto"/>
              <w:bottom w:val="single" w:sz="6" w:space="0" w:color="auto"/>
              <w:right w:val="nil"/>
            </w:tcBorders>
            <w:vAlign w:val="center"/>
          </w:tcPr>
          <w:p w14:paraId="170C0BCF" w14:textId="77777777" w:rsidR="005A4EEF" w:rsidRPr="002C268F" w:rsidRDefault="005A4EEF" w:rsidP="005A4EEF">
            <w:pPr>
              <w:rPr>
                <w:sz w:val="20"/>
                <w:szCs w:val="20"/>
              </w:rPr>
            </w:pPr>
            <w:r w:rsidRPr="002C268F">
              <w:rPr>
                <w:sz w:val="20"/>
                <w:szCs w:val="20"/>
              </w:rPr>
              <w:t>1.20E+00</w:t>
            </w:r>
          </w:p>
        </w:tc>
        <w:tc>
          <w:tcPr>
            <w:tcW w:w="1170" w:type="dxa"/>
            <w:tcBorders>
              <w:top w:val="single" w:sz="6" w:space="0" w:color="auto"/>
              <w:left w:val="single" w:sz="6" w:space="0" w:color="auto"/>
              <w:bottom w:val="single" w:sz="6" w:space="0" w:color="auto"/>
              <w:right w:val="nil"/>
            </w:tcBorders>
            <w:vAlign w:val="center"/>
          </w:tcPr>
          <w:p w14:paraId="442DB367" w14:textId="77777777" w:rsidR="005A4EEF" w:rsidRPr="002C268F" w:rsidRDefault="005A4EEF" w:rsidP="005A4EEF">
            <w:pPr>
              <w:rPr>
                <w:sz w:val="20"/>
                <w:szCs w:val="20"/>
              </w:rPr>
            </w:pPr>
            <w:r w:rsidRPr="002C268F">
              <w:rPr>
                <w:sz w:val="20"/>
                <w:szCs w:val="20"/>
              </w:rPr>
              <w:t>4.17E-02</w:t>
            </w:r>
          </w:p>
        </w:tc>
        <w:tc>
          <w:tcPr>
            <w:tcW w:w="1170" w:type="dxa"/>
            <w:tcBorders>
              <w:top w:val="single" w:sz="6" w:space="0" w:color="auto"/>
              <w:left w:val="single" w:sz="6" w:space="0" w:color="auto"/>
              <w:bottom w:val="single" w:sz="6" w:space="0" w:color="auto"/>
              <w:right w:val="nil"/>
            </w:tcBorders>
            <w:vAlign w:val="center"/>
          </w:tcPr>
          <w:p w14:paraId="284860E5" w14:textId="77777777" w:rsidR="005A4EEF" w:rsidRPr="002C268F" w:rsidRDefault="005A4EEF" w:rsidP="005A4EEF">
            <w:pPr>
              <w:rPr>
                <w:sz w:val="20"/>
                <w:szCs w:val="20"/>
              </w:rPr>
            </w:pPr>
            <w:r w:rsidRPr="002C268F">
              <w:rPr>
                <w:sz w:val="20"/>
                <w:szCs w:val="20"/>
              </w:rPr>
              <w:t>7.45E-06</w:t>
            </w:r>
          </w:p>
        </w:tc>
        <w:tc>
          <w:tcPr>
            <w:tcW w:w="1440" w:type="dxa"/>
            <w:tcBorders>
              <w:top w:val="single" w:sz="6" w:space="0" w:color="auto"/>
              <w:left w:val="single" w:sz="6" w:space="0" w:color="auto"/>
              <w:bottom w:val="single" w:sz="6" w:space="0" w:color="auto"/>
              <w:right w:val="nil"/>
            </w:tcBorders>
            <w:vAlign w:val="center"/>
          </w:tcPr>
          <w:p w14:paraId="7BB9E8EF" w14:textId="77777777" w:rsidR="005A4EEF" w:rsidRPr="002C268F" w:rsidRDefault="005A4EEF" w:rsidP="005A4EEF">
            <w:pPr>
              <w:rPr>
                <w:sz w:val="20"/>
                <w:szCs w:val="20"/>
              </w:rPr>
            </w:pPr>
            <w:r w:rsidRPr="002C268F">
              <w:rPr>
                <w:sz w:val="20"/>
                <w:szCs w:val="20"/>
              </w:rPr>
              <w:t>3.60E-06</w:t>
            </w:r>
          </w:p>
        </w:tc>
        <w:tc>
          <w:tcPr>
            <w:tcW w:w="1440" w:type="dxa"/>
            <w:tcBorders>
              <w:top w:val="single" w:sz="6" w:space="0" w:color="auto"/>
              <w:left w:val="single" w:sz="6" w:space="0" w:color="auto"/>
              <w:bottom w:val="single" w:sz="6" w:space="0" w:color="auto"/>
              <w:right w:val="single" w:sz="6" w:space="0" w:color="auto"/>
            </w:tcBorders>
            <w:vAlign w:val="center"/>
          </w:tcPr>
          <w:p w14:paraId="262A1E6C" w14:textId="77777777"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14:paraId="38DDE9FB" w14:textId="77777777" w:rsidR="005A4EEF" w:rsidRPr="002C268F" w:rsidRDefault="005A4EEF" w:rsidP="005A4EEF">
            <w:pPr>
              <w:rPr>
                <w:sz w:val="20"/>
                <w:szCs w:val="20"/>
              </w:rPr>
            </w:pPr>
            <w:r w:rsidRPr="002C268F">
              <w:rPr>
                <w:sz w:val="20"/>
                <w:szCs w:val="20"/>
              </w:rPr>
              <w:t>4.00E+03</w:t>
            </w:r>
          </w:p>
        </w:tc>
        <w:tc>
          <w:tcPr>
            <w:tcW w:w="1260" w:type="dxa"/>
            <w:tcBorders>
              <w:top w:val="single" w:sz="6" w:space="0" w:color="auto"/>
              <w:left w:val="single" w:sz="6" w:space="0" w:color="auto"/>
              <w:bottom w:val="single" w:sz="6" w:space="0" w:color="auto"/>
              <w:right w:val="single" w:sz="6" w:space="0" w:color="auto"/>
            </w:tcBorders>
            <w:vAlign w:val="center"/>
          </w:tcPr>
          <w:p w14:paraId="3466065F" w14:textId="77777777"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14:paraId="490F293A" w14:textId="77777777" w:rsidR="005A4EEF" w:rsidRPr="002C268F" w:rsidRDefault="005A4EEF" w:rsidP="005A4EEF">
            <w:pPr>
              <w:rPr>
                <w:sz w:val="20"/>
                <w:szCs w:val="20"/>
              </w:rPr>
            </w:pPr>
            <w:r w:rsidRPr="002C268F">
              <w:rPr>
                <w:sz w:val="20"/>
                <w:szCs w:val="20"/>
              </w:rPr>
              <w:t>7.00E-04</w:t>
            </w:r>
          </w:p>
        </w:tc>
      </w:tr>
      <w:tr w:rsidR="005A4EEF" w:rsidRPr="002C268F" w14:paraId="60F2F473"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49DBED1E" w14:textId="77777777" w:rsidR="005A4EEF" w:rsidRPr="002C268F" w:rsidRDefault="005A4EEF" w:rsidP="005A4EEF">
            <w:pPr>
              <w:spacing w:before="120"/>
              <w:rPr>
                <w:sz w:val="20"/>
                <w:szCs w:val="20"/>
              </w:rPr>
            </w:pPr>
            <w:r w:rsidRPr="002C268F">
              <w:rPr>
                <w:sz w:val="20"/>
                <w:szCs w:val="20"/>
              </w:rPr>
              <w:br w:type="page"/>
              <w:t>1563-66-2</w:t>
            </w:r>
          </w:p>
        </w:tc>
        <w:tc>
          <w:tcPr>
            <w:tcW w:w="1710" w:type="dxa"/>
            <w:tcBorders>
              <w:top w:val="single" w:sz="6" w:space="0" w:color="auto"/>
              <w:left w:val="single" w:sz="6" w:space="0" w:color="auto"/>
              <w:bottom w:val="single" w:sz="6" w:space="0" w:color="auto"/>
              <w:right w:val="nil"/>
            </w:tcBorders>
          </w:tcPr>
          <w:p w14:paraId="152477F6" w14:textId="77777777" w:rsidR="005A4EEF" w:rsidRPr="002C268F" w:rsidRDefault="005A4EEF" w:rsidP="005A4EEF">
            <w:pPr>
              <w:spacing w:before="120"/>
              <w:rPr>
                <w:sz w:val="20"/>
                <w:szCs w:val="20"/>
              </w:rPr>
            </w:pPr>
            <w:r w:rsidRPr="002C268F">
              <w:rPr>
                <w:sz w:val="20"/>
                <w:szCs w:val="20"/>
              </w:rPr>
              <w:t>Carbofuran</w:t>
            </w:r>
          </w:p>
        </w:tc>
        <w:tc>
          <w:tcPr>
            <w:tcW w:w="1080" w:type="dxa"/>
            <w:tcBorders>
              <w:top w:val="single" w:sz="6" w:space="0" w:color="auto"/>
              <w:left w:val="single" w:sz="6" w:space="0" w:color="auto"/>
              <w:bottom w:val="single" w:sz="6" w:space="0" w:color="auto"/>
              <w:right w:val="nil"/>
            </w:tcBorders>
            <w:vAlign w:val="center"/>
          </w:tcPr>
          <w:p w14:paraId="331AC699" w14:textId="77777777" w:rsidR="005A4EEF" w:rsidRPr="002C268F" w:rsidRDefault="005A4EEF" w:rsidP="005A4EEF">
            <w:pPr>
              <w:rPr>
                <w:sz w:val="20"/>
                <w:szCs w:val="20"/>
              </w:rPr>
            </w:pPr>
            <w:r w:rsidRPr="002C268F">
              <w:rPr>
                <w:sz w:val="20"/>
                <w:szCs w:val="20"/>
              </w:rPr>
              <w:t>3.20E+02</w:t>
            </w:r>
          </w:p>
        </w:tc>
        <w:tc>
          <w:tcPr>
            <w:tcW w:w="1170" w:type="dxa"/>
            <w:tcBorders>
              <w:top w:val="single" w:sz="6" w:space="0" w:color="auto"/>
              <w:left w:val="single" w:sz="6" w:space="0" w:color="auto"/>
              <w:bottom w:val="single" w:sz="6" w:space="0" w:color="auto"/>
              <w:right w:val="nil"/>
            </w:tcBorders>
            <w:vAlign w:val="center"/>
          </w:tcPr>
          <w:p w14:paraId="2541B832" w14:textId="77777777" w:rsidR="005A4EEF" w:rsidRPr="002C268F" w:rsidRDefault="005A4EEF" w:rsidP="005A4EEF">
            <w:pPr>
              <w:rPr>
                <w:sz w:val="20"/>
                <w:szCs w:val="20"/>
              </w:rPr>
            </w:pPr>
            <w:r w:rsidRPr="002C268F">
              <w:rPr>
                <w:sz w:val="20"/>
                <w:szCs w:val="20"/>
              </w:rPr>
              <w:t>2.37E-02</w:t>
            </w:r>
          </w:p>
        </w:tc>
        <w:tc>
          <w:tcPr>
            <w:tcW w:w="1170" w:type="dxa"/>
            <w:tcBorders>
              <w:top w:val="single" w:sz="6" w:space="0" w:color="auto"/>
              <w:left w:val="single" w:sz="6" w:space="0" w:color="auto"/>
              <w:bottom w:val="single" w:sz="6" w:space="0" w:color="auto"/>
              <w:right w:val="nil"/>
            </w:tcBorders>
            <w:vAlign w:val="center"/>
          </w:tcPr>
          <w:p w14:paraId="65441D1F" w14:textId="77777777" w:rsidR="005A4EEF" w:rsidRPr="002C268F" w:rsidRDefault="005A4EEF" w:rsidP="005A4EEF">
            <w:pPr>
              <w:rPr>
                <w:sz w:val="20"/>
                <w:szCs w:val="20"/>
              </w:rPr>
            </w:pPr>
            <w:r w:rsidRPr="002C268F">
              <w:rPr>
                <w:sz w:val="20"/>
                <w:szCs w:val="20"/>
              </w:rPr>
              <w:t>5.95E-06</w:t>
            </w:r>
          </w:p>
        </w:tc>
        <w:tc>
          <w:tcPr>
            <w:tcW w:w="1440" w:type="dxa"/>
            <w:tcBorders>
              <w:top w:val="single" w:sz="6" w:space="0" w:color="auto"/>
              <w:left w:val="single" w:sz="6" w:space="0" w:color="auto"/>
              <w:bottom w:val="single" w:sz="6" w:space="0" w:color="auto"/>
              <w:right w:val="nil"/>
            </w:tcBorders>
            <w:vAlign w:val="center"/>
          </w:tcPr>
          <w:p w14:paraId="011E08A1" w14:textId="77777777" w:rsidR="005A4EEF" w:rsidRPr="002C268F" w:rsidRDefault="005A4EEF" w:rsidP="005A4EEF">
            <w:pPr>
              <w:rPr>
                <w:sz w:val="20"/>
                <w:szCs w:val="20"/>
              </w:rPr>
            </w:pPr>
            <w:r w:rsidRPr="002C268F">
              <w:rPr>
                <w:sz w:val="20"/>
                <w:szCs w:val="20"/>
              </w:rPr>
              <w:t>1.27E-07</w:t>
            </w:r>
          </w:p>
        </w:tc>
        <w:tc>
          <w:tcPr>
            <w:tcW w:w="1440" w:type="dxa"/>
            <w:tcBorders>
              <w:top w:val="single" w:sz="6" w:space="0" w:color="auto"/>
              <w:left w:val="single" w:sz="6" w:space="0" w:color="auto"/>
              <w:bottom w:val="single" w:sz="6" w:space="0" w:color="auto"/>
              <w:right w:val="single" w:sz="6" w:space="0" w:color="auto"/>
            </w:tcBorders>
            <w:vAlign w:val="center"/>
          </w:tcPr>
          <w:p w14:paraId="783DBE35" w14:textId="77777777"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14:paraId="73B70085" w14:textId="77777777" w:rsidR="005A4EEF" w:rsidRPr="002C268F" w:rsidRDefault="005A4EEF" w:rsidP="005A4EEF">
            <w:pPr>
              <w:rPr>
                <w:sz w:val="20"/>
                <w:szCs w:val="20"/>
              </w:rPr>
            </w:pPr>
            <w:r w:rsidRPr="002C268F">
              <w:rPr>
                <w:sz w:val="20"/>
                <w:szCs w:val="20"/>
              </w:rPr>
              <w:t>1.91E+02</w:t>
            </w:r>
          </w:p>
        </w:tc>
        <w:tc>
          <w:tcPr>
            <w:tcW w:w="1260" w:type="dxa"/>
            <w:tcBorders>
              <w:top w:val="single" w:sz="6" w:space="0" w:color="auto"/>
              <w:left w:val="single" w:sz="6" w:space="0" w:color="auto"/>
              <w:bottom w:val="single" w:sz="6" w:space="0" w:color="auto"/>
              <w:right w:val="single" w:sz="6" w:space="0" w:color="auto"/>
            </w:tcBorders>
            <w:vAlign w:val="center"/>
          </w:tcPr>
          <w:p w14:paraId="4E9BF111" w14:textId="77777777"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14:paraId="4F7BF1AA" w14:textId="77777777" w:rsidR="005A4EEF" w:rsidRPr="002C268F" w:rsidRDefault="005A4EEF" w:rsidP="005A4EEF">
            <w:pPr>
              <w:rPr>
                <w:sz w:val="20"/>
                <w:szCs w:val="20"/>
              </w:rPr>
            </w:pPr>
            <w:r w:rsidRPr="002C268F">
              <w:rPr>
                <w:sz w:val="20"/>
                <w:szCs w:val="20"/>
              </w:rPr>
              <w:t>4.85E-06</w:t>
            </w:r>
          </w:p>
        </w:tc>
      </w:tr>
      <w:tr w:rsidR="005A4EEF" w:rsidRPr="002C268F" w14:paraId="71F15608"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6398DCFB" w14:textId="77777777" w:rsidR="005A4EEF" w:rsidRPr="002C268F" w:rsidRDefault="005A4EEF" w:rsidP="005A4EEF">
            <w:pPr>
              <w:spacing w:before="120"/>
              <w:rPr>
                <w:sz w:val="20"/>
                <w:szCs w:val="20"/>
              </w:rPr>
            </w:pPr>
            <w:r w:rsidRPr="002C268F">
              <w:rPr>
                <w:sz w:val="20"/>
                <w:szCs w:val="20"/>
              </w:rPr>
              <w:t>75-15-0</w:t>
            </w:r>
          </w:p>
        </w:tc>
        <w:tc>
          <w:tcPr>
            <w:tcW w:w="1710" w:type="dxa"/>
            <w:tcBorders>
              <w:top w:val="single" w:sz="6" w:space="0" w:color="auto"/>
              <w:left w:val="single" w:sz="6" w:space="0" w:color="auto"/>
              <w:bottom w:val="single" w:sz="6" w:space="0" w:color="auto"/>
              <w:right w:val="nil"/>
            </w:tcBorders>
          </w:tcPr>
          <w:p w14:paraId="7A627706" w14:textId="77777777" w:rsidR="005A4EEF" w:rsidRPr="002C268F" w:rsidRDefault="005A4EEF" w:rsidP="005A4EEF">
            <w:pPr>
              <w:spacing w:before="120"/>
              <w:rPr>
                <w:sz w:val="20"/>
                <w:szCs w:val="20"/>
              </w:rPr>
            </w:pPr>
            <w:r w:rsidRPr="002C268F">
              <w:rPr>
                <w:sz w:val="20"/>
                <w:szCs w:val="20"/>
              </w:rPr>
              <w:t>Carbon Disulfide</w:t>
            </w:r>
          </w:p>
        </w:tc>
        <w:tc>
          <w:tcPr>
            <w:tcW w:w="1080" w:type="dxa"/>
            <w:tcBorders>
              <w:top w:val="single" w:sz="6" w:space="0" w:color="auto"/>
              <w:left w:val="single" w:sz="6" w:space="0" w:color="auto"/>
              <w:bottom w:val="single" w:sz="6" w:space="0" w:color="auto"/>
              <w:right w:val="nil"/>
            </w:tcBorders>
            <w:vAlign w:val="center"/>
          </w:tcPr>
          <w:p w14:paraId="2E7D2C53" w14:textId="77777777" w:rsidR="005A4EEF" w:rsidRPr="002C268F" w:rsidRDefault="005A4EEF" w:rsidP="005A4EEF">
            <w:pPr>
              <w:rPr>
                <w:sz w:val="20"/>
                <w:szCs w:val="20"/>
              </w:rPr>
            </w:pPr>
            <w:r w:rsidRPr="002C268F">
              <w:rPr>
                <w:sz w:val="20"/>
                <w:szCs w:val="20"/>
              </w:rPr>
              <w:t>1.20E+03</w:t>
            </w:r>
          </w:p>
        </w:tc>
        <w:tc>
          <w:tcPr>
            <w:tcW w:w="1170" w:type="dxa"/>
            <w:tcBorders>
              <w:top w:val="single" w:sz="6" w:space="0" w:color="auto"/>
              <w:left w:val="single" w:sz="6" w:space="0" w:color="auto"/>
              <w:bottom w:val="single" w:sz="6" w:space="0" w:color="auto"/>
              <w:right w:val="nil"/>
            </w:tcBorders>
            <w:vAlign w:val="center"/>
          </w:tcPr>
          <w:p w14:paraId="131A2B78" w14:textId="77777777" w:rsidR="005A4EEF" w:rsidRPr="002C268F" w:rsidRDefault="005A4EEF" w:rsidP="005A4EEF">
            <w:pPr>
              <w:rPr>
                <w:sz w:val="20"/>
                <w:szCs w:val="20"/>
              </w:rPr>
            </w:pPr>
            <w:r w:rsidRPr="002C268F">
              <w:rPr>
                <w:sz w:val="20"/>
                <w:szCs w:val="20"/>
              </w:rPr>
              <w:t>1.04E-01</w:t>
            </w:r>
          </w:p>
        </w:tc>
        <w:tc>
          <w:tcPr>
            <w:tcW w:w="1170" w:type="dxa"/>
            <w:tcBorders>
              <w:top w:val="single" w:sz="6" w:space="0" w:color="auto"/>
              <w:left w:val="single" w:sz="6" w:space="0" w:color="auto"/>
              <w:bottom w:val="single" w:sz="6" w:space="0" w:color="auto"/>
              <w:right w:val="nil"/>
            </w:tcBorders>
            <w:vAlign w:val="center"/>
          </w:tcPr>
          <w:p w14:paraId="6E0260B9" w14:textId="77777777" w:rsidR="005A4EEF" w:rsidRPr="002C268F" w:rsidRDefault="005A4EEF" w:rsidP="005A4EEF">
            <w:pPr>
              <w:rPr>
                <w:sz w:val="20"/>
                <w:szCs w:val="20"/>
              </w:rPr>
            </w:pPr>
            <w:r w:rsidRPr="002C268F">
              <w:rPr>
                <w:sz w:val="20"/>
                <w:szCs w:val="20"/>
              </w:rPr>
              <w:t>1.00E-05</w:t>
            </w:r>
          </w:p>
        </w:tc>
        <w:tc>
          <w:tcPr>
            <w:tcW w:w="1440" w:type="dxa"/>
            <w:tcBorders>
              <w:top w:val="single" w:sz="6" w:space="0" w:color="auto"/>
              <w:left w:val="single" w:sz="6" w:space="0" w:color="auto"/>
              <w:bottom w:val="single" w:sz="6" w:space="0" w:color="auto"/>
              <w:right w:val="nil"/>
            </w:tcBorders>
            <w:vAlign w:val="center"/>
          </w:tcPr>
          <w:p w14:paraId="6C459A02" w14:textId="77777777" w:rsidR="005A4EEF" w:rsidRPr="002C268F" w:rsidRDefault="005A4EEF" w:rsidP="005A4EEF">
            <w:pPr>
              <w:rPr>
                <w:sz w:val="20"/>
                <w:szCs w:val="20"/>
              </w:rPr>
            </w:pPr>
            <w:r w:rsidRPr="002C268F">
              <w:rPr>
                <w:sz w:val="20"/>
                <w:szCs w:val="20"/>
              </w:rPr>
              <w:t>1.23E+00</w:t>
            </w:r>
          </w:p>
        </w:tc>
        <w:tc>
          <w:tcPr>
            <w:tcW w:w="1440" w:type="dxa"/>
            <w:tcBorders>
              <w:top w:val="single" w:sz="6" w:space="0" w:color="auto"/>
              <w:left w:val="single" w:sz="6" w:space="0" w:color="auto"/>
              <w:bottom w:val="single" w:sz="6" w:space="0" w:color="auto"/>
              <w:right w:val="single" w:sz="6" w:space="0" w:color="auto"/>
            </w:tcBorders>
            <w:vAlign w:val="center"/>
          </w:tcPr>
          <w:p w14:paraId="453221DB" w14:textId="77777777" w:rsidR="005A4EEF" w:rsidRPr="002C268F" w:rsidRDefault="005A4EEF" w:rsidP="005A4EEF">
            <w:pPr>
              <w:rPr>
                <w:sz w:val="20"/>
                <w:szCs w:val="20"/>
              </w:rPr>
            </w:pPr>
            <w:r w:rsidRPr="002C268F">
              <w:rPr>
                <w:sz w:val="20"/>
                <w:szCs w:val="20"/>
              </w:rPr>
              <w:t>8.06E-01</w:t>
            </w:r>
          </w:p>
        </w:tc>
        <w:tc>
          <w:tcPr>
            <w:tcW w:w="1170" w:type="dxa"/>
            <w:tcBorders>
              <w:top w:val="single" w:sz="6" w:space="0" w:color="auto"/>
              <w:left w:val="single" w:sz="6" w:space="0" w:color="auto"/>
              <w:bottom w:val="single" w:sz="6" w:space="0" w:color="auto"/>
              <w:right w:val="nil"/>
            </w:tcBorders>
            <w:vAlign w:val="center"/>
          </w:tcPr>
          <w:p w14:paraId="2F49B463" w14:textId="77777777" w:rsidR="005A4EEF" w:rsidRPr="002C268F" w:rsidRDefault="005A4EEF" w:rsidP="005A4EEF">
            <w:pPr>
              <w:rPr>
                <w:sz w:val="20"/>
                <w:szCs w:val="20"/>
              </w:rPr>
            </w:pPr>
            <w:r w:rsidRPr="002C268F">
              <w:rPr>
                <w:sz w:val="20"/>
                <w:szCs w:val="20"/>
              </w:rPr>
              <w:t>6.30E+01</w:t>
            </w:r>
          </w:p>
        </w:tc>
        <w:tc>
          <w:tcPr>
            <w:tcW w:w="1260" w:type="dxa"/>
            <w:tcBorders>
              <w:top w:val="single" w:sz="6" w:space="0" w:color="auto"/>
              <w:left w:val="single" w:sz="6" w:space="0" w:color="auto"/>
              <w:bottom w:val="single" w:sz="6" w:space="0" w:color="auto"/>
              <w:right w:val="single" w:sz="6" w:space="0" w:color="auto"/>
            </w:tcBorders>
            <w:vAlign w:val="center"/>
          </w:tcPr>
          <w:p w14:paraId="399A0E09" w14:textId="77777777"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14:paraId="66194177" w14:textId="77777777" w:rsidR="005A4EEF" w:rsidRPr="002C268F" w:rsidRDefault="005A4EEF" w:rsidP="005A4EEF">
            <w:pPr>
              <w:rPr>
                <w:sz w:val="20"/>
                <w:szCs w:val="20"/>
              </w:rPr>
            </w:pPr>
            <w:r w:rsidRPr="002C268F">
              <w:rPr>
                <w:sz w:val="20"/>
                <w:szCs w:val="20"/>
              </w:rPr>
              <w:t>3.60E+02</w:t>
            </w:r>
          </w:p>
        </w:tc>
      </w:tr>
      <w:tr w:rsidR="005A4EEF" w:rsidRPr="002C268F" w14:paraId="455F0ADD" w14:textId="77777777" w:rsidTr="00974BE5">
        <w:trPr>
          <w:cantSplit/>
          <w:trHeight w:val="438"/>
        </w:trPr>
        <w:tc>
          <w:tcPr>
            <w:tcW w:w="990" w:type="dxa"/>
            <w:tcBorders>
              <w:top w:val="single" w:sz="6" w:space="0" w:color="auto"/>
              <w:left w:val="single" w:sz="6" w:space="0" w:color="auto"/>
              <w:bottom w:val="single" w:sz="4" w:space="0" w:color="auto"/>
              <w:right w:val="nil"/>
            </w:tcBorders>
          </w:tcPr>
          <w:p w14:paraId="527E6F03" w14:textId="77777777" w:rsidR="005A4EEF" w:rsidRPr="002C268F" w:rsidRDefault="005A4EEF" w:rsidP="005A4EEF">
            <w:pPr>
              <w:spacing w:before="120"/>
              <w:rPr>
                <w:sz w:val="20"/>
                <w:szCs w:val="20"/>
              </w:rPr>
            </w:pPr>
            <w:r w:rsidRPr="002C268F">
              <w:rPr>
                <w:sz w:val="20"/>
                <w:szCs w:val="20"/>
              </w:rPr>
              <w:t>56-23-5</w:t>
            </w:r>
          </w:p>
        </w:tc>
        <w:tc>
          <w:tcPr>
            <w:tcW w:w="1710" w:type="dxa"/>
            <w:tcBorders>
              <w:top w:val="single" w:sz="6" w:space="0" w:color="auto"/>
              <w:left w:val="single" w:sz="6" w:space="0" w:color="auto"/>
              <w:bottom w:val="single" w:sz="4" w:space="0" w:color="auto"/>
              <w:right w:val="nil"/>
            </w:tcBorders>
          </w:tcPr>
          <w:p w14:paraId="5775948A" w14:textId="77777777" w:rsidR="005A4EEF" w:rsidRPr="002C268F" w:rsidRDefault="005A4EEF" w:rsidP="005A4EEF">
            <w:pPr>
              <w:spacing w:before="120"/>
              <w:rPr>
                <w:sz w:val="20"/>
                <w:szCs w:val="20"/>
              </w:rPr>
            </w:pPr>
            <w:r w:rsidRPr="002C268F">
              <w:rPr>
                <w:sz w:val="20"/>
                <w:szCs w:val="20"/>
              </w:rPr>
              <w:t>Carbon Tetrachloride</w:t>
            </w:r>
          </w:p>
        </w:tc>
        <w:tc>
          <w:tcPr>
            <w:tcW w:w="1080" w:type="dxa"/>
            <w:tcBorders>
              <w:top w:val="single" w:sz="6" w:space="0" w:color="auto"/>
              <w:left w:val="single" w:sz="6" w:space="0" w:color="auto"/>
              <w:bottom w:val="single" w:sz="4" w:space="0" w:color="auto"/>
              <w:right w:val="nil"/>
            </w:tcBorders>
            <w:vAlign w:val="center"/>
          </w:tcPr>
          <w:p w14:paraId="54D052CA" w14:textId="77777777" w:rsidR="005A4EEF" w:rsidRPr="002C268F" w:rsidRDefault="005A4EEF" w:rsidP="005A4EEF">
            <w:pPr>
              <w:rPr>
                <w:sz w:val="20"/>
                <w:szCs w:val="20"/>
              </w:rPr>
            </w:pPr>
            <w:r w:rsidRPr="002C268F">
              <w:rPr>
                <w:sz w:val="20"/>
                <w:szCs w:val="20"/>
              </w:rPr>
              <w:t>7.90E+02</w:t>
            </w:r>
          </w:p>
        </w:tc>
        <w:tc>
          <w:tcPr>
            <w:tcW w:w="1170" w:type="dxa"/>
            <w:tcBorders>
              <w:top w:val="single" w:sz="6" w:space="0" w:color="auto"/>
              <w:left w:val="single" w:sz="6" w:space="0" w:color="auto"/>
              <w:bottom w:val="single" w:sz="4" w:space="0" w:color="auto"/>
              <w:right w:val="nil"/>
            </w:tcBorders>
            <w:vAlign w:val="center"/>
          </w:tcPr>
          <w:p w14:paraId="5704F55C" w14:textId="77777777" w:rsidR="005A4EEF" w:rsidRPr="002C268F" w:rsidRDefault="005A4EEF" w:rsidP="005A4EEF">
            <w:pPr>
              <w:rPr>
                <w:sz w:val="20"/>
                <w:szCs w:val="20"/>
              </w:rPr>
            </w:pPr>
            <w:r w:rsidRPr="002C268F">
              <w:rPr>
                <w:sz w:val="20"/>
                <w:szCs w:val="20"/>
              </w:rPr>
              <w:t>7.80E-02</w:t>
            </w:r>
          </w:p>
        </w:tc>
        <w:tc>
          <w:tcPr>
            <w:tcW w:w="1170" w:type="dxa"/>
            <w:tcBorders>
              <w:top w:val="single" w:sz="6" w:space="0" w:color="auto"/>
              <w:left w:val="single" w:sz="6" w:space="0" w:color="auto"/>
              <w:bottom w:val="single" w:sz="4" w:space="0" w:color="auto"/>
              <w:right w:val="nil"/>
            </w:tcBorders>
            <w:vAlign w:val="center"/>
          </w:tcPr>
          <w:p w14:paraId="7445AC6D" w14:textId="77777777" w:rsidR="005A4EEF" w:rsidRPr="002C268F" w:rsidRDefault="005A4EEF" w:rsidP="005A4EEF">
            <w:pPr>
              <w:rPr>
                <w:sz w:val="20"/>
                <w:szCs w:val="20"/>
              </w:rPr>
            </w:pPr>
            <w:r w:rsidRPr="002C268F">
              <w:rPr>
                <w:sz w:val="20"/>
                <w:szCs w:val="20"/>
              </w:rPr>
              <w:t>8.80E-06</w:t>
            </w:r>
          </w:p>
        </w:tc>
        <w:tc>
          <w:tcPr>
            <w:tcW w:w="1440" w:type="dxa"/>
            <w:tcBorders>
              <w:top w:val="single" w:sz="6" w:space="0" w:color="auto"/>
              <w:left w:val="single" w:sz="6" w:space="0" w:color="auto"/>
              <w:bottom w:val="single" w:sz="4" w:space="0" w:color="auto"/>
              <w:right w:val="nil"/>
            </w:tcBorders>
            <w:vAlign w:val="center"/>
          </w:tcPr>
          <w:p w14:paraId="2FF4C1EB" w14:textId="77777777" w:rsidR="005A4EEF" w:rsidRPr="002C268F" w:rsidRDefault="005A4EEF" w:rsidP="005A4EEF">
            <w:pPr>
              <w:rPr>
                <w:sz w:val="20"/>
                <w:szCs w:val="20"/>
              </w:rPr>
            </w:pPr>
            <w:r w:rsidRPr="002C268F">
              <w:rPr>
                <w:sz w:val="20"/>
                <w:szCs w:val="20"/>
              </w:rPr>
              <w:t>1.23E+00</w:t>
            </w:r>
          </w:p>
        </w:tc>
        <w:tc>
          <w:tcPr>
            <w:tcW w:w="1440" w:type="dxa"/>
            <w:tcBorders>
              <w:top w:val="single" w:sz="6" w:space="0" w:color="auto"/>
              <w:left w:val="single" w:sz="6" w:space="0" w:color="auto"/>
              <w:bottom w:val="single" w:sz="4" w:space="0" w:color="auto"/>
              <w:right w:val="single" w:sz="6" w:space="0" w:color="auto"/>
            </w:tcBorders>
            <w:vAlign w:val="center"/>
          </w:tcPr>
          <w:p w14:paraId="5BC012A3" w14:textId="77777777" w:rsidR="005A4EEF" w:rsidRPr="002C268F" w:rsidRDefault="005A4EEF" w:rsidP="005A4EEF">
            <w:pPr>
              <w:rPr>
                <w:sz w:val="20"/>
                <w:szCs w:val="20"/>
              </w:rPr>
            </w:pPr>
            <w:r w:rsidRPr="002C268F">
              <w:rPr>
                <w:sz w:val="20"/>
                <w:szCs w:val="20"/>
              </w:rPr>
              <w:t>7.48E-01</w:t>
            </w:r>
          </w:p>
        </w:tc>
        <w:tc>
          <w:tcPr>
            <w:tcW w:w="1170" w:type="dxa"/>
            <w:tcBorders>
              <w:top w:val="single" w:sz="6" w:space="0" w:color="auto"/>
              <w:left w:val="single" w:sz="6" w:space="0" w:color="auto"/>
              <w:bottom w:val="single" w:sz="4" w:space="0" w:color="auto"/>
              <w:right w:val="nil"/>
            </w:tcBorders>
            <w:vAlign w:val="center"/>
          </w:tcPr>
          <w:p w14:paraId="7297CEE1" w14:textId="77777777" w:rsidR="005A4EEF" w:rsidRPr="002C268F" w:rsidRDefault="005A4EEF" w:rsidP="005A4EEF">
            <w:pPr>
              <w:rPr>
                <w:sz w:val="20"/>
                <w:szCs w:val="20"/>
              </w:rPr>
            </w:pPr>
            <w:r w:rsidRPr="002C268F">
              <w:rPr>
                <w:sz w:val="20"/>
                <w:szCs w:val="20"/>
              </w:rPr>
              <w:t>2.00E+02</w:t>
            </w:r>
          </w:p>
        </w:tc>
        <w:tc>
          <w:tcPr>
            <w:tcW w:w="1260" w:type="dxa"/>
            <w:tcBorders>
              <w:top w:val="single" w:sz="6" w:space="0" w:color="auto"/>
              <w:left w:val="single" w:sz="6" w:space="0" w:color="auto"/>
              <w:bottom w:val="single" w:sz="4" w:space="0" w:color="auto"/>
              <w:right w:val="single" w:sz="6" w:space="0" w:color="auto"/>
            </w:tcBorders>
            <w:vAlign w:val="center"/>
          </w:tcPr>
          <w:p w14:paraId="44E87B82" w14:textId="77777777"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4" w:space="0" w:color="auto"/>
              <w:right w:val="single" w:sz="6" w:space="0" w:color="auto"/>
            </w:tcBorders>
            <w:vAlign w:val="center"/>
          </w:tcPr>
          <w:p w14:paraId="25D7081D" w14:textId="77777777" w:rsidR="005A4EEF" w:rsidRPr="002C268F" w:rsidRDefault="005A4EEF" w:rsidP="005A4EEF">
            <w:pPr>
              <w:rPr>
                <w:sz w:val="20"/>
                <w:szCs w:val="20"/>
              </w:rPr>
            </w:pPr>
            <w:r w:rsidRPr="002C268F">
              <w:rPr>
                <w:sz w:val="20"/>
                <w:szCs w:val="20"/>
              </w:rPr>
              <w:t>1.20E+02</w:t>
            </w:r>
          </w:p>
        </w:tc>
      </w:tr>
      <w:tr w:rsidR="005A4EEF" w:rsidRPr="002C268F" w14:paraId="2320428E" w14:textId="77777777" w:rsidTr="00974BE5">
        <w:trPr>
          <w:cantSplit/>
          <w:trHeight w:val="438"/>
        </w:trPr>
        <w:tc>
          <w:tcPr>
            <w:tcW w:w="990" w:type="dxa"/>
            <w:tcBorders>
              <w:top w:val="single" w:sz="4" w:space="0" w:color="auto"/>
              <w:left w:val="single" w:sz="6" w:space="0" w:color="auto"/>
              <w:bottom w:val="single" w:sz="6" w:space="0" w:color="auto"/>
              <w:right w:val="nil"/>
            </w:tcBorders>
          </w:tcPr>
          <w:p w14:paraId="6A30A151" w14:textId="77777777" w:rsidR="005A4EEF" w:rsidRPr="002C268F" w:rsidRDefault="005A4EEF" w:rsidP="005A4EEF">
            <w:pPr>
              <w:spacing w:before="120"/>
              <w:rPr>
                <w:sz w:val="20"/>
                <w:szCs w:val="20"/>
              </w:rPr>
            </w:pPr>
            <w:r w:rsidRPr="002C268F">
              <w:rPr>
                <w:sz w:val="20"/>
                <w:szCs w:val="20"/>
              </w:rPr>
              <w:t>57-74-9</w:t>
            </w:r>
          </w:p>
        </w:tc>
        <w:tc>
          <w:tcPr>
            <w:tcW w:w="1710" w:type="dxa"/>
            <w:tcBorders>
              <w:top w:val="single" w:sz="4" w:space="0" w:color="auto"/>
              <w:left w:val="single" w:sz="6" w:space="0" w:color="auto"/>
              <w:bottom w:val="single" w:sz="6" w:space="0" w:color="auto"/>
              <w:right w:val="nil"/>
            </w:tcBorders>
          </w:tcPr>
          <w:p w14:paraId="66A982E1" w14:textId="77777777" w:rsidR="005A4EEF" w:rsidRPr="002C268F" w:rsidRDefault="005A4EEF" w:rsidP="005A4EEF">
            <w:pPr>
              <w:spacing w:before="120"/>
              <w:rPr>
                <w:sz w:val="20"/>
                <w:szCs w:val="20"/>
              </w:rPr>
            </w:pPr>
            <w:r w:rsidRPr="002C268F">
              <w:rPr>
                <w:sz w:val="20"/>
                <w:szCs w:val="20"/>
              </w:rPr>
              <w:t>Chlordane</w:t>
            </w:r>
          </w:p>
        </w:tc>
        <w:tc>
          <w:tcPr>
            <w:tcW w:w="1080" w:type="dxa"/>
            <w:tcBorders>
              <w:top w:val="single" w:sz="4" w:space="0" w:color="auto"/>
              <w:left w:val="single" w:sz="6" w:space="0" w:color="auto"/>
              <w:bottom w:val="single" w:sz="6" w:space="0" w:color="auto"/>
              <w:right w:val="nil"/>
            </w:tcBorders>
            <w:vAlign w:val="center"/>
          </w:tcPr>
          <w:p w14:paraId="100EE581" w14:textId="77777777" w:rsidR="005A4EEF" w:rsidRPr="002C268F" w:rsidRDefault="005A4EEF" w:rsidP="005A4EEF">
            <w:pPr>
              <w:rPr>
                <w:sz w:val="20"/>
                <w:szCs w:val="20"/>
              </w:rPr>
            </w:pPr>
            <w:r w:rsidRPr="002C268F">
              <w:rPr>
                <w:sz w:val="20"/>
                <w:szCs w:val="20"/>
              </w:rPr>
              <w:t>5.60E-02</w:t>
            </w:r>
          </w:p>
        </w:tc>
        <w:tc>
          <w:tcPr>
            <w:tcW w:w="1170" w:type="dxa"/>
            <w:tcBorders>
              <w:top w:val="single" w:sz="4" w:space="0" w:color="auto"/>
              <w:left w:val="single" w:sz="6" w:space="0" w:color="auto"/>
              <w:bottom w:val="single" w:sz="6" w:space="0" w:color="auto"/>
              <w:right w:val="nil"/>
            </w:tcBorders>
            <w:vAlign w:val="center"/>
          </w:tcPr>
          <w:p w14:paraId="268751B1" w14:textId="77777777" w:rsidR="005A4EEF" w:rsidRPr="002C268F" w:rsidRDefault="005A4EEF" w:rsidP="005A4EEF">
            <w:pPr>
              <w:rPr>
                <w:sz w:val="20"/>
                <w:szCs w:val="20"/>
              </w:rPr>
            </w:pPr>
            <w:r w:rsidRPr="002C268F">
              <w:rPr>
                <w:sz w:val="20"/>
                <w:szCs w:val="20"/>
              </w:rPr>
              <w:t>1.79E-02</w:t>
            </w:r>
          </w:p>
        </w:tc>
        <w:tc>
          <w:tcPr>
            <w:tcW w:w="1170" w:type="dxa"/>
            <w:tcBorders>
              <w:top w:val="single" w:sz="4" w:space="0" w:color="auto"/>
              <w:left w:val="single" w:sz="6" w:space="0" w:color="auto"/>
              <w:bottom w:val="single" w:sz="6" w:space="0" w:color="auto"/>
              <w:right w:val="nil"/>
            </w:tcBorders>
            <w:vAlign w:val="center"/>
          </w:tcPr>
          <w:p w14:paraId="3055C63F" w14:textId="77777777" w:rsidR="005A4EEF" w:rsidRPr="002C268F" w:rsidRDefault="005A4EEF" w:rsidP="005A4EEF">
            <w:pPr>
              <w:rPr>
                <w:sz w:val="20"/>
                <w:szCs w:val="20"/>
              </w:rPr>
            </w:pPr>
            <w:r w:rsidRPr="002C268F">
              <w:rPr>
                <w:sz w:val="20"/>
                <w:szCs w:val="20"/>
              </w:rPr>
              <w:t>4.37E-06</w:t>
            </w:r>
          </w:p>
        </w:tc>
        <w:tc>
          <w:tcPr>
            <w:tcW w:w="1440" w:type="dxa"/>
            <w:tcBorders>
              <w:top w:val="single" w:sz="4" w:space="0" w:color="auto"/>
              <w:left w:val="single" w:sz="6" w:space="0" w:color="auto"/>
              <w:bottom w:val="single" w:sz="6" w:space="0" w:color="auto"/>
              <w:right w:val="nil"/>
            </w:tcBorders>
            <w:vAlign w:val="center"/>
          </w:tcPr>
          <w:p w14:paraId="65A33BA5" w14:textId="77777777" w:rsidR="005A4EEF" w:rsidRPr="002C268F" w:rsidRDefault="005A4EEF" w:rsidP="005A4EEF">
            <w:pPr>
              <w:rPr>
                <w:sz w:val="20"/>
                <w:szCs w:val="20"/>
              </w:rPr>
            </w:pPr>
            <w:r w:rsidRPr="002C268F">
              <w:rPr>
                <w:sz w:val="20"/>
                <w:szCs w:val="20"/>
              </w:rPr>
              <w:t>2.00E-03</w:t>
            </w:r>
          </w:p>
        </w:tc>
        <w:tc>
          <w:tcPr>
            <w:tcW w:w="1440" w:type="dxa"/>
            <w:tcBorders>
              <w:top w:val="single" w:sz="4" w:space="0" w:color="auto"/>
              <w:left w:val="single" w:sz="6" w:space="0" w:color="auto"/>
              <w:bottom w:val="single" w:sz="6" w:space="0" w:color="auto"/>
              <w:right w:val="single" w:sz="6" w:space="0" w:color="auto"/>
            </w:tcBorders>
            <w:vAlign w:val="center"/>
          </w:tcPr>
          <w:p w14:paraId="42342433" w14:textId="77777777"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4" w:space="0" w:color="auto"/>
              <w:left w:val="single" w:sz="6" w:space="0" w:color="auto"/>
              <w:bottom w:val="single" w:sz="6" w:space="0" w:color="auto"/>
              <w:right w:val="nil"/>
            </w:tcBorders>
            <w:vAlign w:val="center"/>
          </w:tcPr>
          <w:p w14:paraId="655D8AA6" w14:textId="77777777" w:rsidR="005A4EEF" w:rsidRPr="002C268F" w:rsidRDefault="005A4EEF" w:rsidP="005A4EEF">
            <w:pPr>
              <w:rPr>
                <w:sz w:val="20"/>
                <w:szCs w:val="20"/>
              </w:rPr>
            </w:pPr>
            <w:r w:rsidRPr="002C268F">
              <w:rPr>
                <w:sz w:val="20"/>
                <w:szCs w:val="20"/>
              </w:rPr>
              <w:t>2.50E+05</w:t>
            </w:r>
          </w:p>
        </w:tc>
        <w:tc>
          <w:tcPr>
            <w:tcW w:w="1260" w:type="dxa"/>
            <w:tcBorders>
              <w:top w:val="single" w:sz="4" w:space="0" w:color="auto"/>
              <w:left w:val="single" w:sz="6" w:space="0" w:color="auto"/>
              <w:bottom w:val="single" w:sz="6" w:space="0" w:color="auto"/>
              <w:right w:val="single" w:sz="6" w:space="0" w:color="auto"/>
            </w:tcBorders>
            <w:vAlign w:val="center"/>
          </w:tcPr>
          <w:p w14:paraId="509CDF24" w14:textId="77777777" w:rsidR="005A4EEF" w:rsidRPr="002C268F" w:rsidRDefault="005A4EEF" w:rsidP="005A4EEF">
            <w:pPr>
              <w:rPr>
                <w:sz w:val="20"/>
                <w:szCs w:val="20"/>
              </w:rPr>
            </w:pPr>
            <w:r w:rsidRPr="002C268F">
              <w:rPr>
                <w:sz w:val="20"/>
                <w:szCs w:val="20"/>
              </w:rPr>
              <w:t>2.50E-04</w:t>
            </w:r>
          </w:p>
        </w:tc>
        <w:tc>
          <w:tcPr>
            <w:tcW w:w="1080" w:type="dxa"/>
            <w:tcBorders>
              <w:top w:val="single" w:sz="4" w:space="0" w:color="auto"/>
              <w:left w:val="single" w:sz="6" w:space="0" w:color="auto"/>
              <w:bottom w:val="single" w:sz="6" w:space="0" w:color="auto"/>
              <w:right w:val="single" w:sz="6" w:space="0" w:color="auto"/>
            </w:tcBorders>
            <w:vAlign w:val="center"/>
          </w:tcPr>
          <w:p w14:paraId="2D2943F1" w14:textId="77777777" w:rsidR="005A4EEF" w:rsidRPr="002C268F" w:rsidRDefault="005A4EEF" w:rsidP="005A4EEF">
            <w:pPr>
              <w:rPr>
                <w:sz w:val="20"/>
                <w:szCs w:val="20"/>
              </w:rPr>
            </w:pPr>
            <w:r w:rsidRPr="002C268F">
              <w:rPr>
                <w:sz w:val="20"/>
                <w:szCs w:val="20"/>
              </w:rPr>
              <w:t>9.80E-06</w:t>
            </w:r>
          </w:p>
        </w:tc>
      </w:tr>
      <w:tr w:rsidR="005A4EEF" w:rsidRPr="002C268F" w14:paraId="7CD9A3AC"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27A5F86F" w14:textId="77777777" w:rsidR="005A4EEF" w:rsidRPr="002C268F" w:rsidRDefault="005A4EEF" w:rsidP="005A4EEF">
            <w:pPr>
              <w:spacing w:before="120"/>
              <w:rPr>
                <w:sz w:val="20"/>
                <w:szCs w:val="20"/>
              </w:rPr>
            </w:pPr>
            <w:r w:rsidRPr="002C268F">
              <w:rPr>
                <w:sz w:val="20"/>
                <w:szCs w:val="20"/>
              </w:rPr>
              <w:lastRenderedPageBreak/>
              <w:t>106-47-8</w:t>
            </w:r>
          </w:p>
        </w:tc>
        <w:tc>
          <w:tcPr>
            <w:tcW w:w="1710" w:type="dxa"/>
            <w:tcBorders>
              <w:top w:val="single" w:sz="6" w:space="0" w:color="auto"/>
              <w:left w:val="single" w:sz="6" w:space="0" w:color="auto"/>
              <w:bottom w:val="single" w:sz="6" w:space="0" w:color="auto"/>
              <w:right w:val="nil"/>
            </w:tcBorders>
          </w:tcPr>
          <w:p w14:paraId="253892AB" w14:textId="77777777" w:rsidR="005A4EEF" w:rsidRPr="002C268F" w:rsidRDefault="005A4EEF" w:rsidP="005A4EEF">
            <w:pPr>
              <w:spacing w:before="120"/>
              <w:rPr>
                <w:sz w:val="20"/>
                <w:szCs w:val="20"/>
              </w:rPr>
            </w:pPr>
            <w:r w:rsidRPr="002C268F">
              <w:rPr>
                <w:sz w:val="20"/>
                <w:szCs w:val="20"/>
              </w:rPr>
              <w:t>p-Chloroaniline</w:t>
            </w:r>
          </w:p>
        </w:tc>
        <w:tc>
          <w:tcPr>
            <w:tcW w:w="1080" w:type="dxa"/>
            <w:tcBorders>
              <w:top w:val="single" w:sz="6" w:space="0" w:color="auto"/>
              <w:left w:val="single" w:sz="6" w:space="0" w:color="auto"/>
              <w:bottom w:val="single" w:sz="6" w:space="0" w:color="auto"/>
              <w:right w:val="nil"/>
            </w:tcBorders>
            <w:vAlign w:val="center"/>
          </w:tcPr>
          <w:p w14:paraId="065F6385" w14:textId="77777777" w:rsidR="005A4EEF" w:rsidRPr="002C268F" w:rsidRDefault="005A4EEF" w:rsidP="005A4EEF">
            <w:pPr>
              <w:rPr>
                <w:sz w:val="20"/>
                <w:szCs w:val="20"/>
              </w:rPr>
            </w:pPr>
            <w:r w:rsidRPr="002C268F">
              <w:rPr>
                <w:sz w:val="20"/>
                <w:szCs w:val="20"/>
              </w:rPr>
              <w:t>5.30E+03</w:t>
            </w:r>
          </w:p>
        </w:tc>
        <w:tc>
          <w:tcPr>
            <w:tcW w:w="1170" w:type="dxa"/>
            <w:tcBorders>
              <w:top w:val="single" w:sz="6" w:space="0" w:color="auto"/>
              <w:left w:val="single" w:sz="6" w:space="0" w:color="auto"/>
              <w:bottom w:val="single" w:sz="6" w:space="0" w:color="auto"/>
              <w:right w:val="nil"/>
            </w:tcBorders>
            <w:vAlign w:val="center"/>
          </w:tcPr>
          <w:p w14:paraId="14799E0A" w14:textId="77777777" w:rsidR="005A4EEF" w:rsidRPr="002C268F" w:rsidRDefault="005A4EEF" w:rsidP="005A4EEF">
            <w:pPr>
              <w:rPr>
                <w:sz w:val="20"/>
                <w:szCs w:val="20"/>
              </w:rPr>
            </w:pPr>
            <w:r w:rsidRPr="002C268F">
              <w:rPr>
                <w:sz w:val="20"/>
                <w:szCs w:val="20"/>
              </w:rPr>
              <w:t>6.99E-02</w:t>
            </w:r>
          </w:p>
        </w:tc>
        <w:tc>
          <w:tcPr>
            <w:tcW w:w="1170" w:type="dxa"/>
            <w:tcBorders>
              <w:top w:val="single" w:sz="6" w:space="0" w:color="auto"/>
              <w:left w:val="single" w:sz="6" w:space="0" w:color="auto"/>
              <w:bottom w:val="single" w:sz="6" w:space="0" w:color="auto"/>
              <w:right w:val="nil"/>
            </w:tcBorders>
            <w:vAlign w:val="center"/>
          </w:tcPr>
          <w:p w14:paraId="18B0AC5E" w14:textId="77777777" w:rsidR="005A4EEF" w:rsidRPr="002C268F" w:rsidRDefault="005A4EEF" w:rsidP="005A4EEF">
            <w:pPr>
              <w:rPr>
                <w:sz w:val="20"/>
                <w:szCs w:val="20"/>
              </w:rPr>
            </w:pPr>
            <w:r w:rsidRPr="002C268F">
              <w:rPr>
                <w:sz w:val="20"/>
                <w:szCs w:val="20"/>
              </w:rPr>
              <w:t>1.01E-05</w:t>
            </w:r>
          </w:p>
        </w:tc>
        <w:tc>
          <w:tcPr>
            <w:tcW w:w="1440" w:type="dxa"/>
            <w:tcBorders>
              <w:top w:val="single" w:sz="6" w:space="0" w:color="auto"/>
              <w:left w:val="single" w:sz="6" w:space="0" w:color="auto"/>
              <w:bottom w:val="single" w:sz="6" w:space="0" w:color="auto"/>
              <w:right w:val="nil"/>
            </w:tcBorders>
            <w:vAlign w:val="center"/>
          </w:tcPr>
          <w:p w14:paraId="4CD1579B" w14:textId="77777777" w:rsidR="005A4EEF" w:rsidRPr="002C268F" w:rsidRDefault="005A4EEF" w:rsidP="005A4EEF">
            <w:pPr>
              <w:rPr>
                <w:sz w:val="20"/>
                <w:szCs w:val="20"/>
              </w:rPr>
            </w:pPr>
            <w:r w:rsidRPr="002C268F">
              <w:rPr>
                <w:sz w:val="20"/>
                <w:szCs w:val="20"/>
              </w:rPr>
              <w:t>4.76E-05</w:t>
            </w:r>
          </w:p>
        </w:tc>
        <w:tc>
          <w:tcPr>
            <w:tcW w:w="1440" w:type="dxa"/>
            <w:tcBorders>
              <w:top w:val="single" w:sz="6" w:space="0" w:color="auto"/>
              <w:left w:val="single" w:sz="6" w:space="0" w:color="auto"/>
              <w:bottom w:val="single" w:sz="6" w:space="0" w:color="auto"/>
              <w:right w:val="single" w:sz="6" w:space="0" w:color="auto"/>
            </w:tcBorders>
            <w:vAlign w:val="center"/>
          </w:tcPr>
          <w:p w14:paraId="161ABDC3" w14:textId="77777777"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14:paraId="1AEE9D43" w14:textId="77777777" w:rsidR="005A4EEF" w:rsidRPr="002C268F" w:rsidRDefault="005A4EEF" w:rsidP="005A4EEF">
            <w:pPr>
              <w:rPr>
                <w:sz w:val="20"/>
                <w:szCs w:val="20"/>
              </w:rPr>
            </w:pPr>
            <w:r w:rsidRPr="002C268F">
              <w:rPr>
                <w:sz w:val="20"/>
                <w:szCs w:val="20"/>
              </w:rPr>
              <w:t>6.31E+01</w:t>
            </w:r>
          </w:p>
        </w:tc>
        <w:tc>
          <w:tcPr>
            <w:tcW w:w="1260" w:type="dxa"/>
            <w:tcBorders>
              <w:top w:val="single" w:sz="6" w:space="0" w:color="auto"/>
              <w:left w:val="single" w:sz="6" w:space="0" w:color="auto"/>
              <w:bottom w:val="single" w:sz="6" w:space="0" w:color="auto"/>
              <w:right w:val="single" w:sz="6" w:space="0" w:color="auto"/>
            </w:tcBorders>
            <w:vAlign w:val="center"/>
          </w:tcPr>
          <w:p w14:paraId="4F13C863" w14:textId="77777777"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14:paraId="44FB6EE2" w14:textId="77777777" w:rsidR="005A4EEF" w:rsidRPr="002C268F" w:rsidRDefault="005A4EEF" w:rsidP="005A4EEF">
            <w:pPr>
              <w:rPr>
                <w:sz w:val="20"/>
                <w:szCs w:val="20"/>
              </w:rPr>
            </w:pPr>
            <w:r w:rsidRPr="002C268F">
              <w:rPr>
                <w:sz w:val="20"/>
                <w:szCs w:val="20"/>
              </w:rPr>
              <w:t>1.23E-02</w:t>
            </w:r>
          </w:p>
        </w:tc>
      </w:tr>
      <w:tr w:rsidR="005A4EEF" w:rsidRPr="002C268F" w14:paraId="0776A991" w14:textId="77777777" w:rsidTr="00974BE5">
        <w:trPr>
          <w:cantSplit/>
          <w:trHeight w:val="438"/>
        </w:trPr>
        <w:tc>
          <w:tcPr>
            <w:tcW w:w="990" w:type="dxa"/>
            <w:tcBorders>
              <w:top w:val="single" w:sz="6" w:space="0" w:color="auto"/>
              <w:left w:val="single" w:sz="6" w:space="0" w:color="auto"/>
              <w:bottom w:val="nil"/>
              <w:right w:val="nil"/>
            </w:tcBorders>
          </w:tcPr>
          <w:p w14:paraId="4468F9F1" w14:textId="77777777" w:rsidR="005A4EEF" w:rsidRPr="002C268F" w:rsidRDefault="005A4EEF" w:rsidP="005A4EEF">
            <w:pPr>
              <w:spacing w:before="120"/>
              <w:rPr>
                <w:sz w:val="20"/>
                <w:szCs w:val="20"/>
              </w:rPr>
            </w:pPr>
            <w:r w:rsidRPr="002C268F">
              <w:rPr>
                <w:sz w:val="20"/>
                <w:szCs w:val="20"/>
              </w:rPr>
              <w:t>108-90-7</w:t>
            </w:r>
          </w:p>
        </w:tc>
        <w:tc>
          <w:tcPr>
            <w:tcW w:w="1710" w:type="dxa"/>
            <w:tcBorders>
              <w:top w:val="single" w:sz="6" w:space="0" w:color="auto"/>
              <w:left w:val="single" w:sz="6" w:space="0" w:color="auto"/>
              <w:bottom w:val="nil"/>
              <w:right w:val="nil"/>
            </w:tcBorders>
          </w:tcPr>
          <w:p w14:paraId="0A496127" w14:textId="77777777" w:rsidR="005A4EEF" w:rsidRPr="002C268F" w:rsidRDefault="005A4EEF" w:rsidP="005A4EEF">
            <w:pPr>
              <w:spacing w:before="120"/>
              <w:rPr>
                <w:sz w:val="20"/>
                <w:szCs w:val="20"/>
              </w:rPr>
            </w:pPr>
            <w:r w:rsidRPr="002C268F">
              <w:rPr>
                <w:sz w:val="20"/>
                <w:szCs w:val="20"/>
              </w:rPr>
              <w:t>Chlorobenzene</w:t>
            </w:r>
          </w:p>
        </w:tc>
        <w:tc>
          <w:tcPr>
            <w:tcW w:w="1080" w:type="dxa"/>
            <w:tcBorders>
              <w:top w:val="single" w:sz="6" w:space="0" w:color="auto"/>
              <w:left w:val="single" w:sz="6" w:space="0" w:color="auto"/>
              <w:bottom w:val="single" w:sz="6" w:space="0" w:color="auto"/>
              <w:right w:val="nil"/>
            </w:tcBorders>
            <w:vAlign w:val="center"/>
          </w:tcPr>
          <w:p w14:paraId="3C20DD66" w14:textId="77777777" w:rsidR="005A4EEF" w:rsidRPr="002C268F" w:rsidRDefault="005A4EEF" w:rsidP="005A4EEF">
            <w:pPr>
              <w:rPr>
                <w:sz w:val="20"/>
                <w:szCs w:val="20"/>
              </w:rPr>
            </w:pPr>
            <w:r w:rsidRPr="002C268F">
              <w:rPr>
                <w:sz w:val="20"/>
                <w:szCs w:val="20"/>
              </w:rPr>
              <w:t>4.70E+02</w:t>
            </w:r>
          </w:p>
        </w:tc>
        <w:tc>
          <w:tcPr>
            <w:tcW w:w="1170" w:type="dxa"/>
            <w:tcBorders>
              <w:top w:val="single" w:sz="6" w:space="0" w:color="auto"/>
              <w:left w:val="single" w:sz="6" w:space="0" w:color="auto"/>
              <w:bottom w:val="nil"/>
              <w:right w:val="nil"/>
            </w:tcBorders>
            <w:vAlign w:val="center"/>
          </w:tcPr>
          <w:p w14:paraId="53DA6FCA" w14:textId="77777777" w:rsidR="005A4EEF" w:rsidRPr="002C268F" w:rsidRDefault="005A4EEF" w:rsidP="005A4EEF">
            <w:pPr>
              <w:rPr>
                <w:sz w:val="20"/>
                <w:szCs w:val="20"/>
              </w:rPr>
            </w:pPr>
            <w:r w:rsidRPr="002C268F">
              <w:rPr>
                <w:sz w:val="20"/>
                <w:szCs w:val="20"/>
              </w:rPr>
              <w:t>7.30E-02</w:t>
            </w:r>
          </w:p>
        </w:tc>
        <w:tc>
          <w:tcPr>
            <w:tcW w:w="1170" w:type="dxa"/>
            <w:tcBorders>
              <w:top w:val="single" w:sz="6" w:space="0" w:color="auto"/>
              <w:left w:val="single" w:sz="6" w:space="0" w:color="auto"/>
              <w:bottom w:val="single" w:sz="6" w:space="0" w:color="auto"/>
              <w:right w:val="nil"/>
            </w:tcBorders>
            <w:vAlign w:val="center"/>
          </w:tcPr>
          <w:p w14:paraId="7DFF7B23" w14:textId="77777777" w:rsidR="005A4EEF" w:rsidRPr="002C268F" w:rsidRDefault="005A4EEF" w:rsidP="005A4EEF">
            <w:pPr>
              <w:rPr>
                <w:sz w:val="20"/>
                <w:szCs w:val="20"/>
              </w:rPr>
            </w:pPr>
            <w:r w:rsidRPr="002C268F">
              <w:rPr>
                <w:sz w:val="20"/>
                <w:szCs w:val="20"/>
              </w:rPr>
              <w:t>8.70E-06</w:t>
            </w:r>
          </w:p>
        </w:tc>
        <w:tc>
          <w:tcPr>
            <w:tcW w:w="1440" w:type="dxa"/>
            <w:tcBorders>
              <w:top w:val="single" w:sz="6" w:space="0" w:color="auto"/>
              <w:left w:val="single" w:sz="6" w:space="0" w:color="auto"/>
              <w:bottom w:val="single" w:sz="6" w:space="0" w:color="auto"/>
              <w:right w:val="nil"/>
            </w:tcBorders>
            <w:vAlign w:val="center"/>
          </w:tcPr>
          <w:p w14:paraId="4D23D6FD" w14:textId="77777777" w:rsidR="005A4EEF" w:rsidRPr="002C268F" w:rsidRDefault="005A4EEF" w:rsidP="005A4EEF">
            <w:pPr>
              <w:rPr>
                <w:sz w:val="20"/>
                <w:szCs w:val="20"/>
              </w:rPr>
            </w:pPr>
            <w:r w:rsidRPr="002C268F">
              <w:rPr>
                <w:sz w:val="20"/>
                <w:szCs w:val="20"/>
              </w:rPr>
              <w:t>1.50E-01</w:t>
            </w:r>
          </w:p>
        </w:tc>
        <w:tc>
          <w:tcPr>
            <w:tcW w:w="1440" w:type="dxa"/>
            <w:tcBorders>
              <w:top w:val="single" w:sz="6" w:space="0" w:color="auto"/>
              <w:left w:val="single" w:sz="6" w:space="0" w:color="auto"/>
              <w:bottom w:val="single" w:sz="6" w:space="0" w:color="auto"/>
              <w:right w:val="single" w:sz="6" w:space="0" w:color="auto"/>
            </w:tcBorders>
            <w:vAlign w:val="center"/>
          </w:tcPr>
          <w:p w14:paraId="72FB89B0" w14:textId="77777777" w:rsidR="005A4EEF" w:rsidRPr="002C268F" w:rsidRDefault="005A4EEF" w:rsidP="005A4EEF">
            <w:pPr>
              <w:rPr>
                <w:sz w:val="20"/>
                <w:szCs w:val="20"/>
              </w:rPr>
            </w:pPr>
            <w:r w:rsidRPr="002C268F">
              <w:rPr>
                <w:sz w:val="20"/>
                <w:szCs w:val="20"/>
              </w:rPr>
              <w:t>7.93E-02</w:t>
            </w:r>
          </w:p>
        </w:tc>
        <w:tc>
          <w:tcPr>
            <w:tcW w:w="1170" w:type="dxa"/>
            <w:tcBorders>
              <w:top w:val="single" w:sz="6" w:space="0" w:color="auto"/>
              <w:left w:val="single" w:sz="6" w:space="0" w:color="auto"/>
              <w:bottom w:val="single" w:sz="6" w:space="0" w:color="auto"/>
              <w:right w:val="nil"/>
            </w:tcBorders>
            <w:vAlign w:val="center"/>
          </w:tcPr>
          <w:p w14:paraId="36DE26B7" w14:textId="77777777" w:rsidR="005A4EEF" w:rsidRPr="002C268F" w:rsidRDefault="005A4EEF" w:rsidP="005A4EEF">
            <w:pPr>
              <w:rPr>
                <w:sz w:val="20"/>
                <w:szCs w:val="20"/>
              </w:rPr>
            </w:pPr>
            <w:r w:rsidRPr="002C268F">
              <w:rPr>
                <w:sz w:val="20"/>
                <w:szCs w:val="20"/>
              </w:rPr>
              <w:t>2.00E+02</w:t>
            </w:r>
          </w:p>
        </w:tc>
        <w:tc>
          <w:tcPr>
            <w:tcW w:w="1260" w:type="dxa"/>
            <w:tcBorders>
              <w:top w:val="single" w:sz="6" w:space="0" w:color="auto"/>
              <w:left w:val="single" w:sz="6" w:space="0" w:color="auto"/>
              <w:bottom w:val="nil"/>
              <w:right w:val="single" w:sz="6" w:space="0" w:color="auto"/>
            </w:tcBorders>
            <w:vAlign w:val="center"/>
          </w:tcPr>
          <w:p w14:paraId="0380050A" w14:textId="77777777" w:rsidR="005A4EEF" w:rsidRPr="002C268F" w:rsidRDefault="005A4EEF" w:rsidP="005A4EEF">
            <w:pPr>
              <w:rPr>
                <w:sz w:val="20"/>
                <w:szCs w:val="20"/>
              </w:rPr>
            </w:pPr>
            <w:r w:rsidRPr="002C268F">
              <w:rPr>
                <w:sz w:val="20"/>
                <w:szCs w:val="20"/>
              </w:rPr>
              <w:t>2.30E-03</w:t>
            </w:r>
          </w:p>
        </w:tc>
        <w:tc>
          <w:tcPr>
            <w:tcW w:w="1080" w:type="dxa"/>
            <w:tcBorders>
              <w:top w:val="single" w:sz="6" w:space="0" w:color="auto"/>
              <w:left w:val="single" w:sz="6" w:space="0" w:color="auto"/>
              <w:bottom w:val="nil"/>
              <w:right w:val="single" w:sz="6" w:space="0" w:color="auto"/>
            </w:tcBorders>
            <w:vAlign w:val="center"/>
          </w:tcPr>
          <w:p w14:paraId="614DF9D7" w14:textId="77777777" w:rsidR="005A4EEF" w:rsidRPr="002C268F" w:rsidRDefault="005A4EEF" w:rsidP="005A4EEF">
            <w:pPr>
              <w:rPr>
                <w:sz w:val="20"/>
                <w:szCs w:val="20"/>
              </w:rPr>
            </w:pPr>
            <w:r w:rsidRPr="002C268F">
              <w:rPr>
                <w:sz w:val="20"/>
                <w:szCs w:val="20"/>
              </w:rPr>
              <w:t>1.20E+01</w:t>
            </w:r>
          </w:p>
        </w:tc>
      </w:tr>
      <w:tr w:rsidR="005A4EEF" w:rsidRPr="002C268F" w14:paraId="67AE50B3"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6E53C7D6" w14:textId="77777777" w:rsidR="005A4EEF" w:rsidRPr="002C268F" w:rsidRDefault="005A4EEF" w:rsidP="005A4EEF">
            <w:pPr>
              <w:spacing w:before="120"/>
              <w:rPr>
                <w:sz w:val="20"/>
                <w:szCs w:val="20"/>
              </w:rPr>
            </w:pPr>
            <w:r w:rsidRPr="002C268F">
              <w:rPr>
                <w:sz w:val="20"/>
                <w:szCs w:val="20"/>
              </w:rPr>
              <w:t>124-48-1</w:t>
            </w:r>
          </w:p>
        </w:tc>
        <w:tc>
          <w:tcPr>
            <w:tcW w:w="1710" w:type="dxa"/>
            <w:tcBorders>
              <w:top w:val="single" w:sz="6" w:space="0" w:color="auto"/>
              <w:left w:val="single" w:sz="6" w:space="0" w:color="auto"/>
              <w:bottom w:val="single" w:sz="6" w:space="0" w:color="auto"/>
              <w:right w:val="nil"/>
            </w:tcBorders>
          </w:tcPr>
          <w:p w14:paraId="1F26445F" w14:textId="77777777" w:rsidR="005A4EEF" w:rsidRPr="002C268F" w:rsidRDefault="005A4EEF" w:rsidP="005A4EEF">
            <w:pPr>
              <w:spacing w:before="120"/>
              <w:rPr>
                <w:sz w:val="20"/>
                <w:szCs w:val="20"/>
              </w:rPr>
            </w:pPr>
            <w:r w:rsidRPr="002C268F">
              <w:rPr>
                <w:sz w:val="20"/>
                <w:szCs w:val="20"/>
              </w:rPr>
              <w:t>Chlorodibromo-methane</w:t>
            </w:r>
          </w:p>
        </w:tc>
        <w:tc>
          <w:tcPr>
            <w:tcW w:w="1080" w:type="dxa"/>
            <w:tcBorders>
              <w:top w:val="single" w:sz="6" w:space="0" w:color="auto"/>
              <w:left w:val="single" w:sz="6" w:space="0" w:color="auto"/>
              <w:bottom w:val="single" w:sz="6" w:space="0" w:color="auto"/>
              <w:right w:val="nil"/>
            </w:tcBorders>
            <w:vAlign w:val="center"/>
          </w:tcPr>
          <w:p w14:paraId="1A19AC15" w14:textId="77777777" w:rsidR="005A4EEF" w:rsidRPr="002C268F" w:rsidRDefault="005A4EEF" w:rsidP="005A4EEF">
            <w:pPr>
              <w:rPr>
                <w:sz w:val="20"/>
                <w:szCs w:val="20"/>
              </w:rPr>
            </w:pPr>
            <w:r w:rsidRPr="002C268F">
              <w:rPr>
                <w:sz w:val="20"/>
                <w:szCs w:val="20"/>
              </w:rPr>
              <w:t>2.60E+03</w:t>
            </w:r>
          </w:p>
        </w:tc>
        <w:tc>
          <w:tcPr>
            <w:tcW w:w="1170" w:type="dxa"/>
            <w:tcBorders>
              <w:top w:val="single" w:sz="6" w:space="0" w:color="auto"/>
              <w:left w:val="single" w:sz="6" w:space="0" w:color="auto"/>
              <w:bottom w:val="single" w:sz="6" w:space="0" w:color="auto"/>
              <w:right w:val="nil"/>
            </w:tcBorders>
            <w:vAlign w:val="center"/>
          </w:tcPr>
          <w:p w14:paraId="65EB649D" w14:textId="77777777" w:rsidR="005A4EEF" w:rsidRPr="002C268F" w:rsidRDefault="005A4EEF" w:rsidP="005A4EEF">
            <w:pPr>
              <w:rPr>
                <w:sz w:val="20"/>
                <w:szCs w:val="20"/>
              </w:rPr>
            </w:pPr>
            <w:r w:rsidRPr="002C268F">
              <w:rPr>
                <w:sz w:val="20"/>
                <w:szCs w:val="20"/>
              </w:rPr>
              <w:t>3.66E-02</w:t>
            </w:r>
          </w:p>
        </w:tc>
        <w:tc>
          <w:tcPr>
            <w:tcW w:w="1170" w:type="dxa"/>
            <w:tcBorders>
              <w:top w:val="single" w:sz="6" w:space="0" w:color="auto"/>
              <w:left w:val="single" w:sz="6" w:space="0" w:color="auto"/>
              <w:bottom w:val="single" w:sz="6" w:space="0" w:color="auto"/>
              <w:right w:val="nil"/>
            </w:tcBorders>
            <w:vAlign w:val="center"/>
          </w:tcPr>
          <w:p w14:paraId="127FC3B7" w14:textId="77777777" w:rsidR="005A4EEF" w:rsidRPr="002C268F" w:rsidRDefault="005A4EEF" w:rsidP="005A4EEF">
            <w:pPr>
              <w:rPr>
                <w:sz w:val="20"/>
                <w:szCs w:val="20"/>
              </w:rPr>
            </w:pPr>
            <w:r w:rsidRPr="002C268F">
              <w:rPr>
                <w:sz w:val="20"/>
                <w:szCs w:val="20"/>
              </w:rPr>
              <w:t>1.05E-05</w:t>
            </w:r>
          </w:p>
        </w:tc>
        <w:tc>
          <w:tcPr>
            <w:tcW w:w="1440" w:type="dxa"/>
            <w:tcBorders>
              <w:top w:val="single" w:sz="6" w:space="0" w:color="auto"/>
              <w:left w:val="single" w:sz="6" w:space="0" w:color="auto"/>
              <w:bottom w:val="single" w:sz="6" w:space="0" w:color="auto"/>
              <w:right w:val="nil"/>
            </w:tcBorders>
            <w:vAlign w:val="center"/>
          </w:tcPr>
          <w:p w14:paraId="4A83ED71" w14:textId="77777777" w:rsidR="005A4EEF" w:rsidRPr="002C268F" w:rsidRDefault="005A4EEF" w:rsidP="005A4EEF">
            <w:pPr>
              <w:rPr>
                <w:sz w:val="20"/>
                <w:szCs w:val="20"/>
              </w:rPr>
            </w:pPr>
            <w:r w:rsidRPr="002C268F">
              <w:rPr>
                <w:sz w:val="20"/>
                <w:szCs w:val="20"/>
              </w:rPr>
              <w:t>3.20E-02</w:t>
            </w:r>
          </w:p>
        </w:tc>
        <w:tc>
          <w:tcPr>
            <w:tcW w:w="1440" w:type="dxa"/>
            <w:tcBorders>
              <w:top w:val="single" w:sz="6" w:space="0" w:color="auto"/>
              <w:left w:val="single" w:sz="6" w:space="0" w:color="auto"/>
              <w:bottom w:val="single" w:sz="6" w:space="0" w:color="auto"/>
              <w:right w:val="single" w:sz="6" w:space="0" w:color="auto"/>
            </w:tcBorders>
            <w:vAlign w:val="center"/>
          </w:tcPr>
          <w:p w14:paraId="4238D71A" w14:textId="77777777" w:rsidR="005A4EEF" w:rsidRPr="002C268F" w:rsidRDefault="005A4EEF" w:rsidP="005A4EEF">
            <w:pPr>
              <w:rPr>
                <w:sz w:val="20"/>
                <w:szCs w:val="20"/>
              </w:rPr>
            </w:pPr>
            <w:r w:rsidRPr="002C268F">
              <w:rPr>
                <w:sz w:val="20"/>
                <w:szCs w:val="20"/>
              </w:rPr>
              <w:t>2.07E-02</w:t>
            </w:r>
          </w:p>
        </w:tc>
        <w:tc>
          <w:tcPr>
            <w:tcW w:w="1170" w:type="dxa"/>
            <w:tcBorders>
              <w:top w:val="single" w:sz="6" w:space="0" w:color="auto"/>
              <w:left w:val="single" w:sz="6" w:space="0" w:color="auto"/>
              <w:bottom w:val="single" w:sz="6" w:space="0" w:color="auto"/>
              <w:right w:val="nil"/>
            </w:tcBorders>
            <w:vAlign w:val="center"/>
          </w:tcPr>
          <w:p w14:paraId="19A0CC20" w14:textId="77777777" w:rsidR="005A4EEF" w:rsidRPr="002C268F" w:rsidRDefault="005A4EEF" w:rsidP="005A4EEF">
            <w:pPr>
              <w:rPr>
                <w:sz w:val="20"/>
                <w:szCs w:val="20"/>
              </w:rPr>
            </w:pPr>
            <w:r w:rsidRPr="002C268F">
              <w:rPr>
                <w:sz w:val="20"/>
                <w:szCs w:val="20"/>
              </w:rPr>
              <w:t>6.92E+01</w:t>
            </w:r>
          </w:p>
        </w:tc>
        <w:tc>
          <w:tcPr>
            <w:tcW w:w="1260" w:type="dxa"/>
            <w:tcBorders>
              <w:top w:val="single" w:sz="6" w:space="0" w:color="auto"/>
              <w:left w:val="single" w:sz="6" w:space="0" w:color="auto"/>
              <w:bottom w:val="single" w:sz="6" w:space="0" w:color="auto"/>
              <w:right w:val="single" w:sz="6" w:space="0" w:color="auto"/>
            </w:tcBorders>
            <w:vAlign w:val="center"/>
          </w:tcPr>
          <w:p w14:paraId="48C3ACA2" w14:textId="77777777" w:rsidR="005A4EEF" w:rsidRPr="002C268F" w:rsidRDefault="005A4EEF" w:rsidP="005A4EEF">
            <w:pPr>
              <w:rPr>
                <w:sz w:val="20"/>
                <w:szCs w:val="20"/>
              </w:rPr>
            </w:pPr>
            <w:r w:rsidRPr="002C268F">
              <w:rPr>
                <w:sz w:val="20"/>
                <w:szCs w:val="20"/>
              </w:rPr>
              <w:t>3.85E-03</w:t>
            </w:r>
          </w:p>
        </w:tc>
        <w:tc>
          <w:tcPr>
            <w:tcW w:w="1080" w:type="dxa"/>
            <w:tcBorders>
              <w:top w:val="single" w:sz="6" w:space="0" w:color="auto"/>
              <w:left w:val="single" w:sz="6" w:space="0" w:color="auto"/>
              <w:bottom w:val="single" w:sz="6" w:space="0" w:color="auto"/>
              <w:right w:val="single" w:sz="6" w:space="0" w:color="auto"/>
            </w:tcBorders>
            <w:vAlign w:val="center"/>
          </w:tcPr>
          <w:p w14:paraId="15C2A7DC" w14:textId="77777777" w:rsidR="005A4EEF" w:rsidRPr="002C268F" w:rsidRDefault="005A4EEF" w:rsidP="005A4EEF">
            <w:pPr>
              <w:rPr>
                <w:sz w:val="20"/>
                <w:szCs w:val="20"/>
              </w:rPr>
            </w:pPr>
            <w:r w:rsidRPr="002C268F">
              <w:rPr>
                <w:sz w:val="20"/>
                <w:szCs w:val="20"/>
              </w:rPr>
              <w:t>4.90E+00</w:t>
            </w:r>
          </w:p>
        </w:tc>
      </w:tr>
      <w:tr w:rsidR="005A4EEF" w:rsidRPr="002C268F" w14:paraId="3AF0C158"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255AE28F" w14:textId="77777777" w:rsidR="005A4EEF" w:rsidRPr="002C268F" w:rsidRDefault="005A4EEF" w:rsidP="005A4EEF">
            <w:pPr>
              <w:spacing w:before="120"/>
              <w:rPr>
                <w:sz w:val="20"/>
                <w:szCs w:val="20"/>
              </w:rPr>
            </w:pPr>
            <w:r w:rsidRPr="002C268F">
              <w:rPr>
                <w:sz w:val="20"/>
                <w:szCs w:val="20"/>
              </w:rPr>
              <w:t>67-66-3</w:t>
            </w:r>
          </w:p>
        </w:tc>
        <w:tc>
          <w:tcPr>
            <w:tcW w:w="1710" w:type="dxa"/>
            <w:tcBorders>
              <w:top w:val="single" w:sz="6" w:space="0" w:color="auto"/>
              <w:left w:val="single" w:sz="6" w:space="0" w:color="auto"/>
              <w:bottom w:val="single" w:sz="6" w:space="0" w:color="auto"/>
              <w:right w:val="single" w:sz="6" w:space="0" w:color="auto"/>
            </w:tcBorders>
          </w:tcPr>
          <w:p w14:paraId="2AB24145" w14:textId="77777777" w:rsidR="005A4EEF" w:rsidRPr="002C268F" w:rsidRDefault="005A4EEF" w:rsidP="005A4EEF">
            <w:pPr>
              <w:spacing w:before="120"/>
              <w:rPr>
                <w:sz w:val="20"/>
                <w:szCs w:val="20"/>
              </w:rPr>
            </w:pPr>
            <w:r w:rsidRPr="002C268F">
              <w:rPr>
                <w:sz w:val="20"/>
                <w:szCs w:val="20"/>
              </w:rPr>
              <w:t>Chloroform</w:t>
            </w:r>
          </w:p>
        </w:tc>
        <w:tc>
          <w:tcPr>
            <w:tcW w:w="1080" w:type="dxa"/>
            <w:tcBorders>
              <w:top w:val="single" w:sz="6" w:space="0" w:color="auto"/>
              <w:left w:val="single" w:sz="6" w:space="0" w:color="auto"/>
              <w:bottom w:val="single" w:sz="6" w:space="0" w:color="auto"/>
              <w:right w:val="single" w:sz="6" w:space="0" w:color="auto"/>
            </w:tcBorders>
            <w:vAlign w:val="center"/>
          </w:tcPr>
          <w:p w14:paraId="137ECC2F" w14:textId="77777777" w:rsidR="005A4EEF" w:rsidRPr="002C268F" w:rsidRDefault="005A4EEF" w:rsidP="005A4EEF">
            <w:pPr>
              <w:rPr>
                <w:sz w:val="20"/>
                <w:szCs w:val="20"/>
              </w:rPr>
            </w:pPr>
            <w:r w:rsidRPr="002C268F">
              <w:rPr>
                <w:sz w:val="20"/>
                <w:szCs w:val="20"/>
              </w:rPr>
              <w:t>7.90E+03</w:t>
            </w:r>
          </w:p>
        </w:tc>
        <w:tc>
          <w:tcPr>
            <w:tcW w:w="1170" w:type="dxa"/>
            <w:tcBorders>
              <w:top w:val="single" w:sz="6" w:space="0" w:color="auto"/>
              <w:left w:val="single" w:sz="6" w:space="0" w:color="auto"/>
              <w:bottom w:val="single" w:sz="6" w:space="0" w:color="auto"/>
              <w:right w:val="single" w:sz="6" w:space="0" w:color="auto"/>
            </w:tcBorders>
            <w:vAlign w:val="center"/>
          </w:tcPr>
          <w:p w14:paraId="026BF1EF" w14:textId="77777777" w:rsidR="005A4EEF" w:rsidRPr="002C268F" w:rsidRDefault="005A4EEF" w:rsidP="005A4EEF">
            <w:pPr>
              <w:rPr>
                <w:sz w:val="20"/>
                <w:szCs w:val="20"/>
              </w:rPr>
            </w:pPr>
            <w:r w:rsidRPr="002C268F">
              <w:rPr>
                <w:sz w:val="20"/>
                <w:szCs w:val="20"/>
              </w:rPr>
              <w:t>1.04E-01</w:t>
            </w:r>
          </w:p>
        </w:tc>
        <w:tc>
          <w:tcPr>
            <w:tcW w:w="1170" w:type="dxa"/>
            <w:tcBorders>
              <w:top w:val="single" w:sz="6" w:space="0" w:color="auto"/>
              <w:left w:val="single" w:sz="6" w:space="0" w:color="auto"/>
              <w:bottom w:val="single" w:sz="6" w:space="0" w:color="auto"/>
              <w:right w:val="single" w:sz="6" w:space="0" w:color="auto"/>
            </w:tcBorders>
            <w:vAlign w:val="center"/>
          </w:tcPr>
          <w:p w14:paraId="022CFC8D" w14:textId="77777777" w:rsidR="005A4EEF" w:rsidRPr="002C268F" w:rsidRDefault="005A4EEF" w:rsidP="005A4EEF">
            <w:pPr>
              <w:rPr>
                <w:sz w:val="20"/>
                <w:szCs w:val="20"/>
              </w:rPr>
            </w:pPr>
            <w:r w:rsidRPr="002C268F">
              <w:rPr>
                <w:sz w:val="20"/>
                <w:szCs w:val="20"/>
              </w:rPr>
              <w:t>1.00E-05</w:t>
            </w:r>
          </w:p>
        </w:tc>
        <w:tc>
          <w:tcPr>
            <w:tcW w:w="1440" w:type="dxa"/>
            <w:tcBorders>
              <w:top w:val="single" w:sz="6" w:space="0" w:color="auto"/>
              <w:left w:val="single" w:sz="6" w:space="0" w:color="auto"/>
              <w:bottom w:val="single" w:sz="6" w:space="0" w:color="auto"/>
              <w:right w:val="single" w:sz="6" w:space="0" w:color="auto"/>
            </w:tcBorders>
            <w:vAlign w:val="center"/>
          </w:tcPr>
          <w:p w14:paraId="12E14C79" w14:textId="77777777" w:rsidR="005A4EEF" w:rsidRPr="002C268F" w:rsidRDefault="005A4EEF" w:rsidP="005A4EEF">
            <w:pPr>
              <w:rPr>
                <w:sz w:val="20"/>
                <w:szCs w:val="20"/>
              </w:rPr>
            </w:pPr>
            <w:r w:rsidRPr="002C268F">
              <w:rPr>
                <w:sz w:val="20"/>
                <w:szCs w:val="20"/>
              </w:rPr>
              <w:t>1.50E-01</w:t>
            </w:r>
          </w:p>
        </w:tc>
        <w:tc>
          <w:tcPr>
            <w:tcW w:w="1440" w:type="dxa"/>
            <w:tcBorders>
              <w:top w:val="single" w:sz="6" w:space="0" w:color="auto"/>
              <w:left w:val="single" w:sz="6" w:space="0" w:color="auto"/>
              <w:bottom w:val="single" w:sz="6" w:space="0" w:color="auto"/>
              <w:right w:val="single" w:sz="6" w:space="0" w:color="auto"/>
            </w:tcBorders>
            <w:vAlign w:val="center"/>
          </w:tcPr>
          <w:p w14:paraId="683F7E9D" w14:textId="77777777" w:rsidR="005A4EEF" w:rsidRPr="002C268F" w:rsidRDefault="005A4EEF" w:rsidP="005A4EEF">
            <w:pPr>
              <w:rPr>
                <w:sz w:val="20"/>
                <w:szCs w:val="20"/>
              </w:rPr>
            </w:pPr>
            <w:r w:rsidRPr="002C268F">
              <w:rPr>
                <w:sz w:val="20"/>
                <w:szCs w:val="20"/>
              </w:rPr>
              <w:t>9.18E-02</w:t>
            </w:r>
          </w:p>
        </w:tc>
        <w:tc>
          <w:tcPr>
            <w:tcW w:w="1170" w:type="dxa"/>
            <w:tcBorders>
              <w:top w:val="single" w:sz="6" w:space="0" w:color="auto"/>
              <w:left w:val="single" w:sz="6" w:space="0" w:color="auto"/>
              <w:bottom w:val="single" w:sz="6" w:space="0" w:color="auto"/>
              <w:right w:val="single" w:sz="6" w:space="0" w:color="auto"/>
            </w:tcBorders>
            <w:vAlign w:val="center"/>
          </w:tcPr>
          <w:p w14:paraId="66E93C3F" w14:textId="77777777" w:rsidR="005A4EEF" w:rsidRPr="002C268F" w:rsidRDefault="005A4EEF" w:rsidP="005A4EEF">
            <w:pPr>
              <w:rPr>
                <w:sz w:val="20"/>
                <w:szCs w:val="20"/>
              </w:rPr>
            </w:pPr>
            <w:r w:rsidRPr="002C268F">
              <w:rPr>
                <w:sz w:val="20"/>
                <w:szCs w:val="20"/>
              </w:rPr>
              <w:t>5.00E+01</w:t>
            </w:r>
          </w:p>
        </w:tc>
        <w:tc>
          <w:tcPr>
            <w:tcW w:w="1260" w:type="dxa"/>
            <w:tcBorders>
              <w:top w:val="single" w:sz="6" w:space="0" w:color="auto"/>
              <w:left w:val="single" w:sz="6" w:space="0" w:color="auto"/>
              <w:bottom w:val="single" w:sz="6" w:space="0" w:color="auto"/>
              <w:right w:val="single" w:sz="6" w:space="0" w:color="auto"/>
            </w:tcBorders>
            <w:vAlign w:val="center"/>
          </w:tcPr>
          <w:p w14:paraId="1CB92424" w14:textId="77777777" w:rsidR="005A4EEF" w:rsidRPr="002C268F" w:rsidRDefault="005A4EEF" w:rsidP="005A4EEF">
            <w:pPr>
              <w:rPr>
                <w:sz w:val="20"/>
                <w:szCs w:val="20"/>
              </w:rPr>
            </w:pPr>
            <w:r w:rsidRPr="002C268F">
              <w:rPr>
                <w:sz w:val="20"/>
                <w:szCs w:val="20"/>
              </w:rPr>
              <w:t>3.90E-04</w:t>
            </w:r>
          </w:p>
        </w:tc>
        <w:tc>
          <w:tcPr>
            <w:tcW w:w="1080" w:type="dxa"/>
            <w:tcBorders>
              <w:top w:val="single" w:sz="6" w:space="0" w:color="auto"/>
              <w:left w:val="single" w:sz="6" w:space="0" w:color="auto"/>
              <w:bottom w:val="single" w:sz="6" w:space="0" w:color="auto"/>
              <w:right w:val="single" w:sz="6" w:space="0" w:color="auto"/>
            </w:tcBorders>
            <w:vAlign w:val="center"/>
          </w:tcPr>
          <w:p w14:paraId="05AC3819" w14:textId="77777777" w:rsidR="005A4EEF" w:rsidRPr="002C268F" w:rsidRDefault="005A4EEF" w:rsidP="005A4EEF">
            <w:pPr>
              <w:rPr>
                <w:sz w:val="20"/>
                <w:szCs w:val="20"/>
              </w:rPr>
            </w:pPr>
            <w:r w:rsidRPr="002C268F">
              <w:rPr>
                <w:sz w:val="20"/>
                <w:szCs w:val="20"/>
              </w:rPr>
              <w:t>2.00E+02</w:t>
            </w:r>
          </w:p>
        </w:tc>
      </w:tr>
      <w:tr w:rsidR="005A4EEF" w:rsidRPr="002C268F" w14:paraId="58A80F45"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41361187" w14:textId="77777777" w:rsidR="005A4EEF" w:rsidRPr="002C268F" w:rsidRDefault="005A4EEF" w:rsidP="005A4EEF">
            <w:pPr>
              <w:spacing w:before="120"/>
              <w:rPr>
                <w:sz w:val="20"/>
                <w:szCs w:val="20"/>
              </w:rPr>
            </w:pPr>
            <w:r w:rsidRPr="002C268F">
              <w:rPr>
                <w:sz w:val="20"/>
                <w:szCs w:val="20"/>
              </w:rPr>
              <w:t>95-57-8</w:t>
            </w:r>
          </w:p>
        </w:tc>
        <w:tc>
          <w:tcPr>
            <w:tcW w:w="1710" w:type="dxa"/>
            <w:tcBorders>
              <w:top w:val="single" w:sz="6" w:space="0" w:color="auto"/>
              <w:left w:val="single" w:sz="6" w:space="0" w:color="auto"/>
              <w:bottom w:val="single" w:sz="6" w:space="0" w:color="auto"/>
              <w:right w:val="single" w:sz="6" w:space="0" w:color="auto"/>
            </w:tcBorders>
          </w:tcPr>
          <w:p w14:paraId="524B4999" w14:textId="77777777" w:rsidR="005A4EEF" w:rsidRPr="002C268F" w:rsidRDefault="005A4EEF" w:rsidP="005A4EEF">
            <w:pPr>
              <w:spacing w:before="120"/>
              <w:rPr>
                <w:sz w:val="20"/>
                <w:szCs w:val="20"/>
              </w:rPr>
            </w:pPr>
            <w:r w:rsidRPr="002C268F">
              <w:rPr>
                <w:sz w:val="20"/>
                <w:szCs w:val="20"/>
              </w:rPr>
              <w:t>2-Chlorophenol</w:t>
            </w:r>
          </w:p>
        </w:tc>
        <w:tc>
          <w:tcPr>
            <w:tcW w:w="1080" w:type="dxa"/>
            <w:tcBorders>
              <w:top w:val="single" w:sz="6" w:space="0" w:color="auto"/>
              <w:left w:val="single" w:sz="6" w:space="0" w:color="auto"/>
              <w:bottom w:val="single" w:sz="6" w:space="0" w:color="auto"/>
              <w:right w:val="single" w:sz="6" w:space="0" w:color="auto"/>
            </w:tcBorders>
            <w:vAlign w:val="center"/>
          </w:tcPr>
          <w:p w14:paraId="2D535F74" w14:textId="77777777" w:rsidR="005A4EEF" w:rsidRPr="002C268F" w:rsidRDefault="005A4EEF" w:rsidP="005A4EEF">
            <w:pPr>
              <w:rPr>
                <w:sz w:val="20"/>
                <w:szCs w:val="20"/>
              </w:rPr>
            </w:pPr>
            <w:r w:rsidRPr="002C268F">
              <w:rPr>
                <w:sz w:val="20"/>
                <w:szCs w:val="20"/>
              </w:rPr>
              <w:t>2.20E+04</w:t>
            </w:r>
          </w:p>
        </w:tc>
        <w:tc>
          <w:tcPr>
            <w:tcW w:w="1170" w:type="dxa"/>
            <w:tcBorders>
              <w:top w:val="single" w:sz="6" w:space="0" w:color="auto"/>
              <w:left w:val="single" w:sz="6" w:space="0" w:color="auto"/>
              <w:bottom w:val="single" w:sz="6" w:space="0" w:color="auto"/>
              <w:right w:val="single" w:sz="6" w:space="0" w:color="auto"/>
            </w:tcBorders>
            <w:vAlign w:val="center"/>
          </w:tcPr>
          <w:p w14:paraId="7281BC0E" w14:textId="77777777" w:rsidR="005A4EEF" w:rsidRPr="002C268F" w:rsidRDefault="005A4EEF" w:rsidP="005A4EEF">
            <w:pPr>
              <w:rPr>
                <w:sz w:val="20"/>
                <w:szCs w:val="20"/>
              </w:rPr>
            </w:pPr>
            <w:r w:rsidRPr="002C268F">
              <w:rPr>
                <w:sz w:val="20"/>
                <w:szCs w:val="20"/>
              </w:rPr>
              <w:t>6.61E-02</w:t>
            </w:r>
          </w:p>
        </w:tc>
        <w:tc>
          <w:tcPr>
            <w:tcW w:w="1170" w:type="dxa"/>
            <w:tcBorders>
              <w:top w:val="single" w:sz="6" w:space="0" w:color="auto"/>
              <w:left w:val="single" w:sz="6" w:space="0" w:color="auto"/>
              <w:bottom w:val="single" w:sz="6" w:space="0" w:color="auto"/>
              <w:right w:val="single" w:sz="6" w:space="0" w:color="auto"/>
            </w:tcBorders>
            <w:vAlign w:val="center"/>
          </w:tcPr>
          <w:p w14:paraId="761859E5" w14:textId="77777777" w:rsidR="005A4EEF" w:rsidRPr="002C268F" w:rsidRDefault="005A4EEF" w:rsidP="005A4EEF">
            <w:pPr>
              <w:rPr>
                <w:sz w:val="20"/>
                <w:szCs w:val="20"/>
              </w:rPr>
            </w:pPr>
            <w:r w:rsidRPr="002C268F">
              <w:rPr>
                <w:sz w:val="20"/>
                <w:szCs w:val="20"/>
              </w:rPr>
              <w:t>9.46E-06</w:t>
            </w:r>
          </w:p>
        </w:tc>
        <w:tc>
          <w:tcPr>
            <w:tcW w:w="1440" w:type="dxa"/>
            <w:tcBorders>
              <w:top w:val="single" w:sz="6" w:space="0" w:color="auto"/>
              <w:left w:val="single" w:sz="6" w:space="0" w:color="auto"/>
              <w:bottom w:val="single" w:sz="6" w:space="0" w:color="auto"/>
              <w:right w:val="single" w:sz="6" w:space="0" w:color="auto"/>
            </w:tcBorders>
            <w:vAlign w:val="center"/>
          </w:tcPr>
          <w:p w14:paraId="1F3DAD4A" w14:textId="77777777" w:rsidR="005A4EEF" w:rsidRPr="002C268F" w:rsidRDefault="005A4EEF" w:rsidP="005A4EEF">
            <w:pPr>
              <w:rPr>
                <w:sz w:val="20"/>
                <w:szCs w:val="20"/>
              </w:rPr>
            </w:pPr>
            <w:r w:rsidRPr="002C268F">
              <w:rPr>
                <w:sz w:val="20"/>
                <w:szCs w:val="20"/>
              </w:rPr>
              <w:t>1.60E-02</w:t>
            </w:r>
          </w:p>
        </w:tc>
        <w:tc>
          <w:tcPr>
            <w:tcW w:w="1440" w:type="dxa"/>
            <w:tcBorders>
              <w:top w:val="single" w:sz="6" w:space="0" w:color="auto"/>
              <w:left w:val="single" w:sz="6" w:space="0" w:color="auto"/>
              <w:bottom w:val="single" w:sz="6" w:space="0" w:color="auto"/>
              <w:right w:val="single" w:sz="6" w:space="0" w:color="auto"/>
            </w:tcBorders>
            <w:vAlign w:val="center"/>
          </w:tcPr>
          <w:p w14:paraId="1C2DB68B" w14:textId="77777777" w:rsidR="005A4EEF" w:rsidRPr="002C268F" w:rsidRDefault="005A4EEF" w:rsidP="005A4EEF">
            <w:pPr>
              <w:rPr>
                <w:sz w:val="20"/>
                <w:szCs w:val="20"/>
              </w:rPr>
            </w:pPr>
            <w:r w:rsidRPr="002C268F">
              <w:rPr>
                <w:sz w:val="20"/>
                <w:szCs w:val="20"/>
              </w:rPr>
              <w:t>7.28E-03</w:t>
            </w:r>
          </w:p>
        </w:tc>
        <w:tc>
          <w:tcPr>
            <w:tcW w:w="1170" w:type="dxa"/>
            <w:tcBorders>
              <w:top w:val="single" w:sz="6" w:space="0" w:color="auto"/>
              <w:left w:val="single" w:sz="6" w:space="0" w:color="auto"/>
              <w:bottom w:val="single" w:sz="6" w:space="0" w:color="auto"/>
              <w:right w:val="single" w:sz="6" w:space="0" w:color="auto"/>
            </w:tcBorders>
            <w:vAlign w:val="center"/>
          </w:tcPr>
          <w:p w14:paraId="20C0B0FD" w14:textId="77777777" w:rsidR="005A4EEF" w:rsidRPr="002C268F" w:rsidRDefault="005A4EEF" w:rsidP="005A4EEF">
            <w:pPr>
              <w:rPr>
                <w:sz w:val="20"/>
                <w:szCs w:val="20"/>
              </w:rPr>
            </w:pPr>
            <w:r w:rsidRPr="002C268F">
              <w:rPr>
                <w:sz w:val="20"/>
                <w:szCs w:val="20"/>
              </w:rPr>
              <w:t>5.93E+01</w:t>
            </w:r>
            <w:r w:rsidRPr="002C268F">
              <w:rPr>
                <w:sz w:val="20"/>
                <w:szCs w:val="20"/>
                <w:vertAlign w:val="superscript"/>
              </w:rPr>
              <w:t>d</w:t>
            </w:r>
          </w:p>
        </w:tc>
        <w:tc>
          <w:tcPr>
            <w:tcW w:w="1260" w:type="dxa"/>
            <w:tcBorders>
              <w:top w:val="single" w:sz="6" w:space="0" w:color="auto"/>
              <w:left w:val="single" w:sz="6" w:space="0" w:color="auto"/>
              <w:bottom w:val="single" w:sz="6" w:space="0" w:color="auto"/>
              <w:right w:val="single" w:sz="6" w:space="0" w:color="auto"/>
            </w:tcBorders>
            <w:vAlign w:val="center"/>
          </w:tcPr>
          <w:p w14:paraId="1B52A01F" w14:textId="77777777"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14:paraId="4BD5804E" w14:textId="77777777" w:rsidR="005A4EEF" w:rsidRPr="002C268F" w:rsidRDefault="005A4EEF" w:rsidP="005A4EEF">
            <w:pPr>
              <w:rPr>
                <w:sz w:val="20"/>
                <w:szCs w:val="20"/>
              </w:rPr>
            </w:pPr>
            <w:r w:rsidRPr="002C268F">
              <w:rPr>
                <w:sz w:val="20"/>
                <w:szCs w:val="20"/>
              </w:rPr>
              <w:t>2.34E+00</w:t>
            </w:r>
          </w:p>
        </w:tc>
      </w:tr>
      <w:tr w:rsidR="005A4EEF" w:rsidRPr="002C268F" w14:paraId="0B74C99D"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425EA93A" w14:textId="77777777" w:rsidR="005A4EEF" w:rsidRPr="002C268F" w:rsidRDefault="005A4EEF" w:rsidP="005A4EEF">
            <w:pPr>
              <w:spacing w:before="120"/>
              <w:rPr>
                <w:sz w:val="20"/>
                <w:szCs w:val="20"/>
              </w:rPr>
            </w:pPr>
            <w:r w:rsidRPr="002C268F">
              <w:rPr>
                <w:sz w:val="20"/>
                <w:szCs w:val="20"/>
              </w:rPr>
              <w:t>218-01-9</w:t>
            </w:r>
          </w:p>
        </w:tc>
        <w:tc>
          <w:tcPr>
            <w:tcW w:w="1710" w:type="dxa"/>
            <w:tcBorders>
              <w:top w:val="single" w:sz="6" w:space="0" w:color="auto"/>
              <w:left w:val="single" w:sz="6" w:space="0" w:color="auto"/>
              <w:bottom w:val="single" w:sz="6" w:space="0" w:color="auto"/>
              <w:right w:val="single" w:sz="6" w:space="0" w:color="auto"/>
            </w:tcBorders>
          </w:tcPr>
          <w:p w14:paraId="448EE3C5" w14:textId="77777777" w:rsidR="005A4EEF" w:rsidRPr="002C268F" w:rsidRDefault="005A4EEF" w:rsidP="005A4EEF">
            <w:pPr>
              <w:spacing w:before="120"/>
              <w:rPr>
                <w:sz w:val="20"/>
                <w:szCs w:val="20"/>
              </w:rPr>
            </w:pPr>
            <w:r w:rsidRPr="002C268F">
              <w:rPr>
                <w:sz w:val="20"/>
                <w:szCs w:val="20"/>
              </w:rPr>
              <w:t>Chrysene</w:t>
            </w:r>
          </w:p>
        </w:tc>
        <w:tc>
          <w:tcPr>
            <w:tcW w:w="1080" w:type="dxa"/>
            <w:tcBorders>
              <w:top w:val="single" w:sz="6" w:space="0" w:color="auto"/>
              <w:left w:val="single" w:sz="6" w:space="0" w:color="auto"/>
              <w:bottom w:val="single" w:sz="6" w:space="0" w:color="auto"/>
              <w:right w:val="single" w:sz="6" w:space="0" w:color="auto"/>
            </w:tcBorders>
            <w:vAlign w:val="center"/>
          </w:tcPr>
          <w:p w14:paraId="38C4E445" w14:textId="77777777" w:rsidR="005A4EEF" w:rsidRPr="002C268F" w:rsidRDefault="005A4EEF" w:rsidP="005A4EEF">
            <w:pPr>
              <w:rPr>
                <w:sz w:val="20"/>
                <w:szCs w:val="20"/>
              </w:rPr>
            </w:pPr>
            <w:r w:rsidRPr="002C268F">
              <w:rPr>
                <w:sz w:val="20"/>
                <w:szCs w:val="20"/>
              </w:rPr>
              <w:t>6.30E-03</w:t>
            </w:r>
          </w:p>
        </w:tc>
        <w:tc>
          <w:tcPr>
            <w:tcW w:w="1170" w:type="dxa"/>
            <w:tcBorders>
              <w:top w:val="single" w:sz="6" w:space="0" w:color="auto"/>
              <w:left w:val="single" w:sz="6" w:space="0" w:color="auto"/>
              <w:bottom w:val="single" w:sz="6" w:space="0" w:color="auto"/>
              <w:right w:val="single" w:sz="6" w:space="0" w:color="auto"/>
            </w:tcBorders>
            <w:vAlign w:val="center"/>
          </w:tcPr>
          <w:p w14:paraId="7475ED86" w14:textId="77777777" w:rsidR="005A4EEF" w:rsidRPr="002C268F" w:rsidRDefault="005A4EEF" w:rsidP="005A4EEF">
            <w:pPr>
              <w:rPr>
                <w:sz w:val="20"/>
                <w:szCs w:val="20"/>
              </w:rPr>
            </w:pPr>
            <w:r w:rsidRPr="002C268F">
              <w:rPr>
                <w:sz w:val="20"/>
                <w:szCs w:val="20"/>
              </w:rPr>
              <w:t>2.44E-02</w:t>
            </w:r>
          </w:p>
        </w:tc>
        <w:tc>
          <w:tcPr>
            <w:tcW w:w="1170" w:type="dxa"/>
            <w:tcBorders>
              <w:top w:val="single" w:sz="6" w:space="0" w:color="auto"/>
              <w:left w:val="single" w:sz="6" w:space="0" w:color="auto"/>
              <w:bottom w:val="single" w:sz="6" w:space="0" w:color="auto"/>
              <w:right w:val="single" w:sz="6" w:space="0" w:color="auto"/>
            </w:tcBorders>
            <w:vAlign w:val="center"/>
          </w:tcPr>
          <w:p w14:paraId="6B26324D" w14:textId="77777777" w:rsidR="005A4EEF" w:rsidRPr="002C268F" w:rsidRDefault="005A4EEF" w:rsidP="005A4EEF">
            <w:pPr>
              <w:rPr>
                <w:sz w:val="20"/>
                <w:szCs w:val="20"/>
              </w:rPr>
            </w:pPr>
            <w:r w:rsidRPr="002C268F">
              <w:rPr>
                <w:sz w:val="20"/>
                <w:szCs w:val="20"/>
              </w:rPr>
              <w:t>6.21E-06</w:t>
            </w:r>
          </w:p>
        </w:tc>
        <w:tc>
          <w:tcPr>
            <w:tcW w:w="1440" w:type="dxa"/>
            <w:tcBorders>
              <w:top w:val="single" w:sz="6" w:space="0" w:color="auto"/>
              <w:left w:val="single" w:sz="6" w:space="0" w:color="auto"/>
              <w:bottom w:val="single" w:sz="6" w:space="0" w:color="auto"/>
              <w:right w:val="single" w:sz="6" w:space="0" w:color="auto"/>
            </w:tcBorders>
            <w:vAlign w:val="center"/>
          </w:tcPr>
          <w:p w14:paraId="3364A14B" w14:textId="77777777" w:rsidR="005A4EEF" w:rsidRPr="002C268F" w:rsidRDefault="005A4EEF" w:rsidP="005A4EEF">
            <w:pPr>
              <w:rPr>
                <w:sz w:val="20"/>
                <w:szCs w:val="20"/>
              </w:rPr>
            </w:pPr>
            <w:r w:rsidRPr="002C268F">
              <w:rPr>
                <w:sz w:val="20"/>
                <w:szCs w:val="20"/>
              </w:rPr>
              <w:t>3.90E-03</w:t>
            </w:r>
          </w:p>
        </w:tc>
        <w:tc>
          <w:tcPr>
            <w:tcW w:w="1440" w:type="dxa"/>
            <w:tcBorders>
              <w:top w:val="single" w:sz="6" w:space="0" w:color="auto"/>
              <w:left w:val="single" w:sz="6" w:space="0" w:color="auto"/>
              <w:bottom w:val="single" w:sz="6" w:space="0" w:color="auto"/>
              <w:right w:val="single" w:sz="6" w:space="0" w:color="auto"/>
            </w:tcBorders>
            <w:vAlign w:val="center"/>
          </w:tcPr>
          <w:p w14:paraId="368C94AF" w14:textId="77777777"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single" w:sz="6" w:space="0" w:color="auto"/>
            </w:tcBorders>
            <w:vAlign w:val="center"/>
          </w:tcPr>
          <w:p w14:paraId="4A30E0A1" w14:textId="77777777" w:rsidR="005A4EEF" w:rsidRPr="002C268F" w:rsidRDefault="005A4EEF" w:rsidP="005A4EEF">
            <w:pPr>
              <w:rPr>
                <w:sz w:val="20"/>
                <w:szCs w:val="20"/>
              </w:rPr>
            </w:pPr>
            <w:r w:rsidRPr="002C268F">
              <w:rPr>
                <w:sz w:val="20"/>
                <w:szCs w:val="20"/>
              </w:rPr>
              <w:t>4.00E+05</w:t>
            </w:r>
          </w:p>
        </w:tc>
        <w:tc>
          <w:tcPr>
            <w:tcW w:w="1260" w:type="dxa"/>
            <w:tcBorders>
              <w:top w:val="single" w:sz="6" w:space="0" w:color="auto"/>
              <w:left w:val="single" w:sz="6" w:space="0" w:color="auto"/>
              <w:bottom w:val="single" w:sz="6" w:space="0" w:color="auto"/>
              <w:right w:val="single" w:sz="6" w:space="0" w:color="auto"/>
            </w:tcBorders>
            <w:vAlign w:val="center"/>
          </w:tcPr>
          <w:p w14:paraId="50265F46" w14:textId="77777777" w:rsidR="005A4EEF" w:rsidRPr="002C268F" w:rsidRDefault="005A4EEF" w:rsidP="005A4EEF">
            <w:pPr>
              <w:rPr>
                <w:sz w:val="20"/>
                <w:szCs w:val="20"/>
              </w:rPr>
            </w:pPr>
            <w:r w:rsidRPr="002C268F">
              <w:rPr>
                <w:sz w:val="20"/>
                <w:szCs w:val="20"/>
              </w:rPr>
              <w:t>3.50E-04</w:t>
            </w:r>
          </w:p>
        </w:tc>
        <w:tc>
          <w:tcPr>
            <w:tcW w:w="1080" w:type="dxa"/>
            <w:tcBorders>
              <w:top w:val="single" w:sz="6" w:space="0" w:color="auto"/>
              <w:left w:val="single" w:sz="6" w:space="0" w:color="auto"/>
              <w:bottom w:val="single" w:sz="6" w:space="0" w:color="auto"/>
              <w:right w:val="single" w:sz="6" w:space="0" w:color="auto"/>
            </w:tcBorders>
            <w:vAlign w:val="center"/>
          </w:tcPr>
          <w:p w14:paraId="6B21D1A6" w14:textId="77777777" w:rsidR="005A4EEF" w:rsidRPr="002C268F" w:rsidRDefault="005A4EEF" w:rsidP="005A4EEF">
            <w:pPr>
              <w:rPr>
                <w:sz w:val="20"/>
                <w:szCs w:val="20"/>
              </w:rPr>
            </w:pPr>
            <w:r w:rsidRPr="002C268F">
              <w:rPr>
                <w:sz w:val="20"/>
                <w:szCs w:val="20"/>
              </w:rPr>
              <w:t>6.20E-09</w:t>
            </w:r>
          </w:p>
        </w:tc>
      </w:tr>
      <w:tr w:rsidR="005A4EEF" w:rsidRPr="002C268F" w14:paraId="005AE1A7"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1A674CB3" w14:textId="77777777" w:rsidR="005A4EEF" w:rsidRPr="002C268F" w:rsidRDefault="005A4EEF" w:rsidP="005A4EEF">
            <w:pPr>
              <w:spacing w:before="120"/>
              <w:rPr>
                <w:sz w:val="20"/>
                <w:szCs w:val="20"/>
              </w:rPr>
            </w:pPr>
            <w:r w:rsidRPr="002C268F">
              <w:rPr>
                <w:sz w:val="20"/>
                <w:szCs w:val="20"/>
              </w:rPr>
              <w:t>94-75-7</w:t>
            </w:r>
          </w:p>
        </w:tc>
        <w:tc>
          <w:tcPr>
            <w:tcW w:w="1710" w:type="dxa"/>
            <w:tcBorders>
              <w:top w:val="single" w:sz="6" w:space="0" w:color="auto"/>
              <w:left w:val="single" w:sz="6" w:space="0" w:color="auto"/>
              <w:bottom w:val="single" w:sz="6" w:space="0" w:color="auto"/>
              <w:right w:val="single" w:sz="6" w:space="0" w:color="auto"/>
            </w:tcBorders>
          </w:tcPr>
          <w:p w14:paraId="07F63F81" w14:textId="77777777" w:rsidR="005A4EEF" w:rsidRPr="002C268F" w:rsidRDefault="005A4EEF" w:rsidP="005A4EEF">
            <w:pPr>
              <w:spacing w:before="120"/>
              <w:rPr>
                <w:sz w:val="20"/>
                <w:szCs w:val="20"/>
              </w:rPr>
            </w:pPr>
            <w:r w:rsidRPr="002C268F">
              <w:rPr>
                <w:sz w:val="20"/>
                <w:szCs w:val="20"/>
              </w:rPr>
              <w:t>2,4-D</w:t>
            </w:r>
          </w:p>
        </w:tc>
        <w:tc>
          <w:tcPr>
            <w:tcW w:w="1080" w:type="dxa"/>
            <w:tcBorders>
              <w:top w:val="single" w:sz="6" w:space="0" w:color="auto"/>
              <w:left w:val="single" w:sz="6" w:space="0" w:color="auto"/>
              <w:bottom w:val="single" w:sz="6" w:space="0" w:color="auto"/>
              <w:right w:val="single" w:sz="6" w:space="0" w:color="auto"/>
            </w:tcBorders>
            <w:vAlign w:val="center"/>
          </w:tcPr>
          <w:p w14:paraId="0CEEEE7D" w14:textId="77777777" w:rsidR="005A4EEF" w:rsidRPr="002C268F" w:rsidRDefault="005A4EEF" w:rsidP="005A4EEF">
            <w:pPr>
              <w:rPr>
                <w:sz w:val="20"/>
                <w:szCs w:val="20"/>
              </w:rPr>
            </w:pPr>
            <w:r w:rsidRPr="002C268F">
              <w:rPr>
                <w:sz w:val="20"/>
                <w:szCs w:val="20"/>
              </w:rPr>
              <w:t>6.77E+02</w:t>
            </w:r>
          </w:p>
        </w:tc>
        <w:tc>
          <w:tcPr>
            <w:tcW w:w="1170" w:type="dxa"/>
            <w:tcBorders>
              <w:top w:val="single" w:sz="6" w:space="0" w:color="auto"/>
              <w:left w:val="single" w:sz="6" w:space="0" w:color="auto"/>
              <w:bottom w:val="single" w:sz="6" w:space="0" w:color="auto"/>
              <w:right w:val="single" w:sz="6" w:space="0" w:color="auto"/>
            </w:tcBorders>
            <w:vAlign w:val="center"/>
          </w:tcPr>
          <w:p w14:paraId="453FF4D8" w14:textId="77777777" w:rsidR="005A4EEF" w:rsidRPr="002C268F" w:rsidRDefault="005A4EEF" w:rsidP="005A4EEF">
            <w:pPr>
              <w:rPr>
                <w:sz w:val="20"/>
                <w:szCs w:val="20"/>
              </w:rPr>
            </w:pPr>
            <w:r w:rsidRPr="002C268F">
              <w:rPr>
                <w:sz w:val="20"/>
                <w:szCs w:val="20"/>
              </w:rPr>
              <w:t>5.88E-02</w:t>
            </w:r>
          </w:p>
        </w:tc>
        <w:tc>
          <w:tcPr>
            <w:tcW w:w="1170" w:type="dxa"/>
            <w:tcBorders>
              <w:top w:val="single" w:sz="6" w:space="0" w:color="auto"/>
              <w:left w:val="single" w:sz="6" w:space="0" w:color="auto"/>
              <w:bottom w:val="single" w:sz="6" w:space="0" w:color="auto"/>
              <w:right w:val="single" w:sz="6" w:space="0" w:color="auto"/>
            </w:tcBorders>
            <w:vAlign w:val="center"/>
          </w:tcPr>
          <w:p w14:paraId="41A0EE97" w14:textId="77777777" w:rsidR="005A4EEF" w:rsidRPr="002C268F" w:rsidRDefault="005A4EEF" w:rsidP="005A4EEF">
            <w:pPr>
              <w:rPr>
                <w:sz w:val="20"/>
                <w:szCs w:val="20"/>
              </w:rPr>
            </w:pPr>
            <w:r w:rsidRPr="002C268F">
              <w:rPr>
                <w:sz w:val="20"/>
                <w:szCs w:val="20"/>
              </w:rPr>
              <w:t>6.49E-06</w:t>
            </w:r>
          </w:p>
        </w:tc>
        <w:tc>
          <w:tcPr>
            <w:tcW w:w="1440" w:type="dxa"/>
            <w:tcBorders>
              <w:top w:val="single" w:sz="6" w:space="0" w:color="auto"/>
              <w:left w:val="single" w:sz="6" w:space="0" w:color="auto"/>
              <w:bottom w:val="single" w:sz="6" w:space="0" w:color="auto"/>
              <w:right w:val="single" w:sz="6" w:space="0" w:color="auto"/>
            </w:tcBorders>
            <w:vAlign w:val="center"/>
          </w:tcPr>
          <w:p w14:paraId="55EDF4D1" w14:textId="77777777" w:rsidR="005A4EEF" w:rsidRPr="002C268F" w:rsidRDefault="005A4EEF" w:rsidP="005A4EEF">
            <w:pPr>
              <w:rPr>
                <w:sz w:val="20"/>
                <w:szCs w:val="20"/>
              </w:rPr>
            </w:pPr>
            <w:r w:rsidRPr="002C268F">
              <w:rPr>
                <w:sz w:val="20"/>
                <w:szCs w:val="20"/>
              </w:rPr>
              <w:t>4.18E-07</w:t>
            </w:r>
          </w:p>
        </w:tc>
        <w:tc>
          <w:tcPr>
            <w:tcW w:w="1440" w:type="dxa"/>
            <w:tcBorders>
              <w:top w:val="single" w:sz="6" w:space="0" w:color="auto"/>
              <w:left w:val="single" w:sz="6" w:space="0" w:color="auto"/>
              <w:bottom w:val="single" w:sz="6" w:space="0" w:color="auto"/>
              <w:right w:val="single" w:sz="6" w:space="0" w:color="auto"/>
            </w:tcBorders>
            <w:vAlign w:val="center"/>
          </w:tcPr>
          <w:p w14:paraId="24D5C73A" w14:textId="77777777"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single" w:sz="6" w:space="0" w:color="auto"/>
            </w:tcBorders>
            <w:vAlign w:val="center"/>
          </w:tcPr>
          <w:p w14:paraId="3848B29E" w14:textId="77777777" w:rsidR="005A4EEF" w:rsidRPr="002C268F" w:rsidRDefault="005A4EEF" w:rsidP="005A4EEF">
            <w:pPr>
              <w:rPr>
                <w:sz w:val="20"/>
                <w:szCs w:val="20"/>
              </w:rPr>
            </w:pPr>
            <w:r w:rsidRPr="002C268F">
              <w:rPr>
                <w:sz w:val="20"/>
                <w:szCs w:val="20"/>
              </w:rPr>
              <w:t>5.75E+02</w:t>
            </w:r>
          </w:p>
        </w:tc>
        <w:tc>
          <w:tcPr>
            <w:tcW w:w="1260" w:type="dxa"/>
            <w:tcBorders>
              <w:top w:val="single" w:sz="6" w:space="0" w:color="auto"/>
              <w:left w:val="single" w:sz="6" w:space="0" w:color="auto"/>
              <w:bottom w:val="single" w:sz="6" w:space="0" w:color="auto"/>
              <w:right w:val="single" w:sz="6" w:space="0" w:color="auto"/>
            </w:tcBorders>
            <w:vAlign w:val="center"/>
          </w:tcPr>
          <w:p w14:paraId="57F93A3A" w14:textId="77777777" w:rsidR="005A4EEF" w:rsidRPr="002C268F" w:rsidRDefault="005A4EEF" w:rsidP="005A4EEF">
            <w:pPr>
              <w:rPr>
                <w:sz w:val="20"/>
                <w:szCs w:val="20"/>
              </w:rPr>
            </w:pPr>
            <w:r w:rsidRPr="002C268F">
              <w:rPr>
                <w:sz w:val="20"/>
                <w:szCs w:val="20"/>
              </w:rPr>
              <w:t>3.85E-03</w:t>
            </w:r>
          </w:p>
        </w:tc>
        <w:tc>
          <w:tcPr>
            <w:tcW w:w="1080" w:type="dxa"/>
            <w:tcBorders>
              <w:top w:val="single" w:sz="6" w:space="0" w:color="auto"/>
              <w:left w:val="single" w:sz="6" w:space="0" w:color="auto"/>
              <w:bottom w:val="single" w:sz="6" w:space="0" w:color="auto"/>
              <w:right w:val="single" w:sz="6" w:space="0" w:color="auto"/>
            </w:tcBorders>
            <w:vAlign w:val="center"/>
          </w:tcPr>
          <w:p w14:paraId="0F3BB351" w14:textId="77777777" w:rsidR="005A4EEF" w:rsidRPr="002C268F" w:rsidRDefault="005A4EEF" w:rsidP="005A4EEF">
            <w:pPr>
              <w:rPr>
                <w:sz w:val="20"/>
                <w:szCs w:val="20"/>
              </w:rPr>
            </w:pPr>
            <w:r w:rsidRPr="002C268F">
              <w:rPr>
                <w:sz w:val="20"/>
                <w:szCs w:val="20"/>
              </w:rPr>
              <w:t>6.00E-07</w:t>
            </w:r>
          </w:p>
        </w:tc>
      </w:tr>
      <w:tr w:rsidR="005A4EEF" w:rsidRPr="002C268F" w14:paraId="5CD83DFD"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398F7220" w14:textId="77777777" w:rsidR="005A4EEF" w:rsidRPr="002C268F" w:rsidRDefault="005A4EEF" w:rsidP="005A4EEF">
            <w:pPr>
              <w:spacing w:before="120"/>
              <w:rPr>
                <w:sz w:val="20"/>
                <w:szCs w:val="20"/>
              </w:rPr>
            </w:pPr>
            <w:r w:rsidRPr="002C268F">
              <w:rPr>
                <w:sz w:val="20"/>
                <w:szCs w:val="20"/>
              </w:rPr>
              <w:t>72-54-8</w:t>
            </w:r>
          </w:p>
        </w:tc>
        <w:tc>
          <w:tcPr>
            <w:tcW w:w="1710" w:type="dxa"/>
            <w:tcBorders>
              <w:top w:val="single" w:sz="6" w:space="0" w:color="auto"/>
              <w:left w:val="single" w:sz="6" w:space="0" w:color="auto"/>
              <w:bottom w:val="single" w:sz="6" w:space="0" w:color="auto"/>
              <w:right w:val="single" w:sz="6" w:space="0" w:color="auto"/>
            </w:tcBorders>
          </w:tcPr>
          <w:p w14:paraId="4F1A00C7" w14:textId="77777777" w:rsidR="005A4EEF" w:rsidRPr="002C268F" w:rsidRDefault="005A4EEF" w:rsidP="005A4EEF">
            <w:pPr>
              <w:spacing w:before="120"/>
              <w:rPr>
                <w:sz w:val="20"/>
                <w:szCs w:val="20"/>
              </w:rPr>
            </w:pPr>
            <w:r w:rsidRPr="002C268F">
              <w:rPr>
                <w:sz w:val="20"/>
                <w:szCs w:val="20"/>
              </w:rPr>
              <w:t>4,4'-DDD</w:t>
            </w:r>
          </w:p>
        </w:tc>
        <w:tc>
          <w:tcPr>
            <w:tcW w:w="1080" w:type="dxa"/>
            <w:tcBorders>
              <w:top w:val="single" w:sz="6" w:space="0" w:color="auto"/>
              <w:left w:val="single" w:sz="6" w:space="0" w:color="auto"/>
              <w:bottom w:val="single" w:sz="6" w:space="0" w:color="auto"/>
              <w:right w:val="single" w:sz="6" w:space="0" w:color="auto"/>
            </w:tcBorders>
            <w:vAlign w:val="center"/>
          </w:tcPr>
          <w:p w14:paraId="339CC1A3" w14:textId="77777777" w:rsidR="005A4EEF" w:rsidRPr="002C268F" w:rsidRDefault="005A4EEF" w:rsidP="005A4EEF">
            <w:pPr>
              <w:rPr>
                <w:sz w:val="20"/>
                <w:szCs w:val="20"/>
              </w:rPr>
            </w:pPr>
            <w:r w:rsidRPr="002C268F">
              <w:rPr>
                <w:sz w:val="20"/>
                <w:szCs w:val="20"/>
              </w:rPr>
              <w:t>9.00E-02</w:t>
            </w:r>
          </w:p>
        </w:tc>
        <w:tc>
          <w:tcPr>
            <w:tcW w:w="1170" w:type="dxa"/>
            <w:tcBorders>
              <w:top w:val="single" w:sz="6" w:space="0" w:color="auto"/>
              <w:left w:val="single" w:sz="6" w:space="0" w:color="auto"/>
              <w:bottom w:val="single" w:sz="6" w:space="0" w:color="auto"/>
              <w:right w:val="single" w:sz="6" w:space="0" w:color="auto"/>
            </w:tcBorders>
            <w:vAlign w:val="center"/>
          </w:tcPr>
          <w:p w14:paraId="1FBD60E9" w14:textId="77777777" w:rsidR="005A4EEF" w:rsidRPr="002C268F" w:rsidRDefault="005A4EEF" w:rsidP="005A4EEF">
            <w:pPr>
              <w:rPr>
                <w:sz w:val="20"/>
                <w:szCs w:val="20"/>
              </w:rPr>
            </w:pPr>
            <w:r w:rsidRPr="002C268F">
              <w:rPr>
                <w:sz w:val="20"/>
                <w:szCs w:val="20"/>
              </w:rPr>
              <w:t>2.27E-02</w:t>
            </w:r>
          </w:p>
        </w:tc>
        <w:tc>
          <w:tcPr>
            <w:tcW w:w="1170" w:type="dxa"/>
            <w:tcBorders>
              <w:top w:val="single" w:sz="6" w:space="0" w:color="auto"/>
              <w:left w:val="single" w:sz="6" w:space="0" w:color="auto"/>
              <w:bottom w:val="single" w:sz="6" w:space="0" w:color="auto"/>
              <w:right w:val="single" w:sz="6" w:space="0" w:color="auto"/>
            </w:tcBorders>
            <w:vAlign w:val="center"/>
          </w:tcPr>
          <w:p w14:paraId="3F3B8431" w14:textId="77777777" w:rsidR="005A4EEF" w:rsidRPr="002C268F" w:rsidRDefault="005A4EEF" w:rsidP="005A4EEF">
            <w:pPr>
              <w:rPr>
                <w:sz w:val="20"/>
                <w:szCs w:val="20"/>
              </w:rPr>
            </w:pPr>
            <w:r w:rsidRPr="002C268F">
              <w:rPr>
                <w:sz w:val="20"/>
                <w:szCs w:val="20"/>
              </w:rPr>
              <w:t>5.79E-06</w:t>
            </w:r>
          </w:p>
        </w:tc>
        <w:tc>
          <w:tcPr>
            <w:tcW w:w="1440" w:type="dxa"/>
            <w:tcBorders>
              <w:top w:val="single" w:sz="6" w:space="0" w:color="auto"/>
              <w:left w:val="single" w:sz="6" w:space="0" w:color="auto"/>
              <w:bottom w:val="single" w:sz="6" w:space="0" w:color="auto"/>
              <w:right w:val="single" w:sz="6" w:space="0" w:color="auto"/>
            </w:tcBorders>
            <w:vAlign w:val="center"/>
          </w:tcPr>
          <w:p w14:paraId="694B1275" w14:textId="77777777" w:rsidR="005A4EEF" w:rsidRPr="002C268F" w:rsidRDefault="005A4EEF" w:rsidP="005A4EEF">
            <w:pPr>
              <w:rPr>
                <w:sz w:val="20"/>
                <w:szCs w:val="20"/>
              </w:rPr>
            </w:pPr>
            <w:r w:rsidRPr="002C268F">
              <w:rPr>
                <w:sz w:val="20"/>
                <w:szCs w:val="20"/>
              </w:rPr>
              <w:t>1.60E-04</w:t>
            </w:r>
          </w:p>
        </w:tc>
        <w:tc>
          <w:tcPr>
            <w:tcW w:w="1440" w:type="dxa"/>
            <w:tcBorders>
              <w:top w:val="single" w:sz="6" w:space="0" w:color="auto"/>
              <w:left w:val="single" w:sz="6" w:space="0" w:color="auto"/>
              <w:bottom w:val="single" w:sz="6" w:space="0" w:color="auto"/>
              <w:right w:val="single" w:sz="6" w:space="0" w:color="auto"/>
            </w:tcBorders>
            <w:vAlign w:val="center"/>
          </w:tcPr>
          <w:p w14:paraId="000FF75D" w14:textId="77777777"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single" w:sz="6" w:space="0" w:color="auto"/>
            </w:tcBorders>
            <w:vAlign w:val="center"/>
          </w:tcPr>
          <w:p w14:paraId="7F914AA0" w14:textId="77777777" w:rsidR="005A4EEF" w:rsidRPr="002C268F" w:rsidRDefault="005A4EEF" w:rsidP="005A4EEF">
            <w:pPr>
              <w:rPr>
                <w:sz w:val="20"/>
                <w:szCs w:val="20"/>
              </w:rPr>
            </w:pPr>
            <w:r w:rsidRPr="002C268F">
              <w:rPr>
                <w:sz w:val="20"/>
                <w:szCs w:val="20"/>
              </w:rPr>
              <w:t>7.90E+05</w:t>
            </w:r>
          </w:p>
        </w:tc>
        <w:tc>
          <w:tcPr>
            <w:tcW w:w="1260" w:type="dxa"/>
            <w:tcBorders>
              <w:top w:val="single" w:sz="6" w:space="0" w:color="auto"/>
              <w:left w:val="single" w:sz="6" w:space="0" w:color="auto"/>
              <w:bottom w:val="single" w:sz="6" w:space="0" w:color="auto"/>
              <w:right w:val="single" w:sz="6" w:space="0" w:color="auto"/>
            </w:tcBorders>
            <w:vAlign w:val="center"/>
          </w:tcPr>
          <w:p w14:paraId="03E8E3E7" w14:textId="77777777" w:rsidR="005A4EEF" w:rsidRPr="002C268F" w:rsidRDefault="005A4EEF" w:rsidP="005A4EEF">
            <w:pPr>
              <w:rPr>
                <w:sz w:val="20"/>
                <w:szCs w:val="20"/>
              </w:rPr>
            </w:pPr>
            <w:r w:rsidRPr="002C268F">
              <w:rPr>
                <w:sz w:val="20"/>
                <w:szCs w:val="20"/>
              </w:rPr>
              <w:t>6.20E-05</w:t>
            </w:r>
          </w:p>
        </w:tc>
        <w:tc>
          <w:tcPr>
            <w:tcW w:w="1080" w:type="dxa"/>
            <w:tcBorders>
              <w:top w:val="single" w:sz="6" w:space="0" w:color="auto"/>
              <w:left w:val="single" w:sz="6" w:space="0" w:color="auto"/>
              <w:bottom w:val="single" w:sz="6" w:space="0" w:color="auto"/>
              <w:right w:val="single" w:sz="6" w:space="0" w:color="auto"/>
            </w:tcBorders>
            <w:vAlign w:val="center"/>
          </w:tcPr>
          <w:p w14:paraId="187BB4EA" w14:textId="77777777" w:rsidR="005A4EEF" w:rsidRPr="002C268F" w:rsidRDefault="005A4EEF" w:rsidP="005A4EEF">
            <w:pPr>
              <w:rPr>
                <w:sz w:val="20"/>
                <w:szCs w:val="20"/>
              </w:rPr>
            </w:pPr>
            <w:r w:rsidRPr="002C268F">
              <w:rPr>
                <w:sz w:val="20"/>
                <w:szCs w:val="20"/>
              </w:rPr>
              <w:t>6.70E-07</w:t>
            </w:r>
          </w:p>
        </w:tc>
      </w:tr>
      <w:tr w:rsidR="005A4EEF" w:rsidRPr="002C268F" w14:paraId="7A5CDF1B"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6ECEE99A" w14:textId="77777777" w:rsidR="005A4EEF" w:rsidRPr="002C268F" w:rsidRDefault="005A4EEF" w:rsidP="005A4EEF">
            <w:pPr>
              <w:spacing w:before="120"/>
              <w:rPr>
                <w:sz w:val="20"/>
                <w:szCs w:val="20"/>
              </w:rPr>
            </w:pPr>
            <w:r w:rsidRPr="002C268F">
              <w:rPr>
                <w:sz w:val="20"/>
                <w:szCs w:val="20"/>
              </w:rPr>
              <w:br w:type="page"/>
              <w:t>72-55-9</w:t>
            </w:r>
          </w:p>
        </w:tc>
        <w:tc>
          <w:tcPr>
            <w:tcW w:w="1710" w:type="dxa"/>
            <w:tcBorders>
              <w:top w:val="single" w:sz="6" w:space="0" w:color="auto"/>
              <w:left w:val="single" w:sz="6" w:space="0" w:color="auto"/>
              <w:bottom w:val="single" w:sz="6" w:space="0" w:color="auto"/>
              <w:right w:val="single" w:sz="6" w:space="0" w:color="auto"/>
            </w:tcBorders>
          </w:tcPr>
          <w:p w14:paraId="12E498DB" w14:textId="77777777" w:rsidR="005A4EEF" w:rsidRPr="002C268F" w:rsidRDefault="005A4EEF" w:rsidP="005A4EEF">
            <w:pPr>
              <w:spacing w:before="120"/>
              <w:rPr>
                <w:sz w:val="20"/>
                <w:szCs w:val="20"/>
              </w:rPr>
            </w:pPr>
            <w:r w:rsidRPr="002C268F">
              <w:rPr>
                <w:sz w:val="20"/>
                <w:szCs w:val="20"/>
              </w:rPr>
              <w:t>4,4'-DDE</w:t>
            </w:r>
          </w:p>
        </w:tc>
        <w:tc>
          <w:tcPr>
            <w:tcW w:w="1080" w:type="dxa"/>
            <w:tcBorders>
              <w:top w:val="single" w:sz="6" w:space="0" w:color="auto"/>
              <w:left w:val="single" w:sz="6" w:space="0" w:color="auto"/>
              <w:bottom w:val="single" w:sz="6" w:space="0" w:color="auto"/>
              <w:right w:val="single" w:sz="6" w:space="0" w:color="auto"/>
            </w:tcBorders>
            <w:vAlign w:val="center"/>
          </w:tcPr>
          <w:p w14:paraId="66C8D037" w14:textId="77777777" w:rsidR="005A4EEF" w:rsidRPr="002C268F" w:rsidRDefault="005A4EEF" w:rsidP="005A4EEF">
            <w:pPr>
              <w:rPr>
                <w:sz w:val="20"/>
                <w:szCs w:val="20"/>
              </w:rPr>
            </w:pPr>
            <w:r w:rsidRPr="002C268F">
              <w:rPr>
                <w:sz w:val="20"/>
                <w:szCs w:val="20"/>
              </w:rPr>
              <w:t>1.20E-01</w:t>
            </w:r>
          </w:p>
        </w:tc>
        <w:tc>
          <w:tcPr>
            <w:tcW w:w="1170" w:type="dxa"/>
            <w:tcBorders>
              <w:top w:val="single" w:sz="6" w:space="0" w:color="auto"/>
              <w:left w:val="single" w:sz="6" w:space="0" w:color="auto"/>
              <w:bottom w:val="single" w:sz="6" w:space="0" w:color="auto"/>
              <w:right w:val="single" w:sz="6" w:space="0" w:color="auto"/>
            </w:tcBorders>
            <w:vAlign w:val="center"/>
          </w:tcPr>
          <w:p w14:paraId="40E8B2D6" w14:textId="77777777" w:rsidR="005A4EEF" w:rsidRPr="002C268F" w:rsidRDefault="005A4EEF" w:rsidP="005A4EEF">
            <w:pPr>
              <w:rPr>
                <w:sz w:val="20"/>
                <w:szCs w:val="20"/>
              </w:rPr>
            </w:pPr>
            <w:r w:rsidRPr="002C268F">
              <w:rPr>
                <w:sz w:val="20"/>
                <w:szCs w:val="20"/>
              </w:rPr>
              <w:t>2.38E-02</w:t>
            </w:r>
          </w:p>
        </w:tc>
        <w:tc>
          <w:tcPr>
            <w:tcW w:w="1170" w:type="dxa"/>
            <w:tcBorders>
              <w:top w:val="single" w:sz="6" w:space="0" w:color="auto"/>
              <w:left w:val="single" w:sz="6" w:space="0" w:color="auto"/>
              <w:bottom w:val="single" w:sz="6" w:space="0" w:color="auto"/>
              <w:right w:val="single" w:sz="6" w:space="0" w:color="auto"/>
            </w:tcBorders>
            <w:vAlign w:val="center"/>
          </w:tcPr>
          <w:p w14:paraId="3A2181F3" w14:textId="77777777" w:rsidR="005A4EEF" w:rsidRPr="002C268F" w:rsidRDefault="005A4EEF" w:rsidP="005A4EEF">
            <w:pPr>
              <w:rPr>
                <w:sz w:val="20"/>
                <w:szCs w:val="20"/>
              </w:rPr>
            </w:pPr>
            <w:r w:rsidRPr="002C268F">
              <w:rPr>
                <w:sz w:val="20"/>
                <w:szCs w:val="20"/>
              </w:rPr>
              <w:t>5.87E-06</w:t>
            </w:r>
          </w:p>
        </w:tc>
        <w:tc>
          <w:tcPr>
            <w:tcW w:w="1440" w:type="dxa"/>
            <w:tcBorders>
              <w:top w:val="single" w:sz="6" w:space="0" w:color="auto"/>
              <w:left w:val="single" w:sz="6" w:space="0" w:color="auto"/>
              <w:bottom w:val="single" w:sz="6" w:space="0" w:color="auto"/>
              <w:right w:val="single" w:sz="6" w:space="0" w:color="auto"/>
            </w:tcBorders>
            <w:vAlign w:val="center"/>
          </w:tcPr>
          <w:p w14:paraId="328328AF" w14:textId="77777777" w:rsidR="005A4EEF" w:rsidRPr="002C268F" w:rsidRDefault="005A4EEF" w:rsidP="005A4EEF">
            <w:pPr>
              <w:rPr>
                <w:sz w:val="20"/>
                <w:szCs w:val="20"/>
              </w:rPr>
            </w:pPr>
            <w:r w:rsidRPr="002C268F">
              <w:rPr>
                <w:sz w:val="20"/>
                <w:szCs w:val="20"/>
              </w:rPr>
              <w:t>8.60E-04</w:t>
            </w:r>
          </w:p>
        </w:tc>
        <w:tc>
          <w:tcPr>
            <w:tcW w:w="1440" w:type="dxa"/>
            <w:tcBorders>
              <w:top w:val="single" w:sz="6" w:space="0" w:color="auto"/>
              <w:left w:val="single" w:sz="6" w:space="0" w:color="auto"/>
              <w:bottom w:val="single" w:sz="6" w:space="0" w:color="auto"/>
              <w:right w:val="single" w:sz="6" w:space="0" w:color="auto"/>
            </w:tcBorders>
            <w:vAlign w:val="center"/>
          </w:tcPr>
          <w:p w14:paraId="6CBCA082" w14:textId="77777777"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single" w:sz="6" w:space="0" w:color="auto"/>
            </w:tcBorders>
            <w:vAlign w:val="center"/>
          </w:tcPr>
          <w:p w14:paraId="1B667A63" w14:textId="77777777" w:rsidR="005A4EEF" w:rsidRPr="002C268F" w:rsidRDefault="005A4EEF" w:rsidP="005A4EEF">
            <w:pPr>
              <w:rPr>
                <w:sz w:val="20"/>
                <w:szCs w:val="20"/>
              </w:rPr>
            </w:pPr>
            <w:r w:rsidRPr="002C268F">
              <w:rPr>
                <w:sz w:val="20"/>
                <w:szCs w:val="20"/>
              </w:rPr>
              <w:t>4.00E+05</w:t>
            </w:r>
          </w:p>
        </w:tc>
        <w:tc>
          <w:tcPr>
            <w:tcW w:w="1260" w:type="dxa"/>
            <w:tcBorders>
              <w:top w:val="single" w:sz="6" w:space="0" w:color="auto"/>
              <w:left w:val="single" w:sz="6" w:space="0" w:color="auto"/>
              <w:bottom w:val="single" w:sz="6" w:space="0" w:color="auto"/>
              <w:right w:val="single" w:sz="6" w:space="0" w:color="auto"/>
            </w:tcBorders>
            <w:vAlign w:val="center"/>
          </w:tcPr>
          <w:p w14:paraId="4571F5D1" w14:textId="77777777" w:rsidR="005A4EEF" w:rsidRPr="002C268F" w:rsidRDefault="005A4EEF" w:rsidP="005A4EEF">
            <w:pPr>
              <w:rPr>
                <w:sz w:val="20"/>
                <w:szCs w:val="20"/>
              </w:rPr>
            </w:pPr>
            <w:r w:rsidRPr="002C268F">
              <w:rPr>
                <w:sz w:val="20"/>
                <w:szCs w:val="20"/>
              </w:rPr>
              <w:t>6.20E-05</w:t>
            </w:r>
          </w:p>
        </w:tc>
        <w:tc>
          <w:tcPr>
            <w:tcW w:w="1080" w:type="dxa"/>
            <w:tcBorders>
              <w:top w:val="single" w:sz="6" w:space="0" w:color="auto"/>
              <w:left w:val="single" w:sz="6" w:space="0" w:color="auto"/>
              <w:bottom w:val="single" w:sz="6" w:space="0" w:color="auto"/>
              <w:right w:val="single" w:sz="6" w:space="0" w:color="auto"/>
            </w:tcBorders>
            <w:vAlign w:val="center"/>
          </w:tcPr>
          <w:p w14:paraId="3FF02233" w14:textId="77777777" w:rsidR="005A4EEF" w:rsidRPr="002C268F" w:rsidRDefault="005A4EEF" w:rsidP="005A4EEF">
            <w:pPr>
              <w:rPr>
                <w:sz w:val="20"/>
                <w:szCs w:val="20"/>
              </w:rPr>
            </w:pPr>
            <w:r w:rsidRPr="002C268F">
              <w:rPr>
                <w:sz w:val="20"/>
                <w:szCs w:val="20"/>
              </w:rPr>
              <w:t>6.00E-06</w:t>
            </w:r>
          </w:p>
        </w:tc>
      </w:tr>
      <w:tr w:rsidR="005A4EEF" w:rsidRPr="002C268F" w14:paraId="0609917E"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57E8142E" w14:textId="77777777" w:rsidR="005A4EEF" w:rsidRPr="002C268F" w:rsidRDefault="005A4EEF" w:rsidP="005A4EEF">
            <w:pPr>
              <w:spacing w:before="120"/>
              <w:rPr>
                <w:sz w:val="20"/>
                <w:szCs w:val="20"/>
              </w:rPr>
            </w:pPr>
            <w:r w:rsidRPr="002C268F">
              <w:rPr>
                <w:sz w:val="20"/>
                <w:szCs w:val="20"/>
              </w:rPr>
              <w:t>50-29-3</w:t>
            </w:r>
          </w:p>
        </w:tc>
        <w:tc>
          <w:tcPr>
            <w:tcW w:w="1710" w:type="dxa"/>
            <w:tcBorders>
              <w:top w:val="single" w:sz="6" w:space="0" w:color="auto"/>
              <w:left w:val="single" w:sz="6" w:space="0" w:color="auto"/>
              <w:bottom w:val="single" w:sz="6" w:space="0" w:color="auto"/>
              <w:right w:val="single" w:sz="6" w:space="0" w:color="auto"/>
            </w:tcBorders>
          </w:tcPr>
          <w:p w14:paraId="7D5B0ED6" w14:textId="77777777" w:rsidR="005A4EEF" w:rsidRPr="002C268F" w:rsidRDefault="005A4EEF" w:rsidP="005A4EEF">
            <w:pPr>
              <w:spacing w:before="120"/>
              <w:rPr>
                <w:sz w:val="20"/>
                <w:szCs w:val="20"/>
              </w:rPr>
            </w:pPr>
            <w:r w:rsidRPr="002C268F">
              <w:rPr>
                <w:sz w:val="20"/>
                <w:szCs w:val="20"/>
              </w:rPr>
              <w:t>4,4'-DDT</w:t>
            </w:r>
          </w:p>
        </w:tc>
        <w:tc>
          <w:tcPr>
            <w:tcW w:w="1080" w:type="dxa"/>
            <w:tcBorders>
              <w:top w:val="single" w:sz="6" w:space="0" w:color="auto"/>
              <w:left w:val="single" w:sz="6" w:space="0" w:color="auto"/>
              <w:bottom w:val="single" w:sz="6" w:space="0" w:color="auto"/>
              <w:right w:val="single" w:sz="6" w:space="0" w:color="auto"/>
            </w:tcBorders>
            <w:vAlign w:val="center"/>
          </w:tcPr>
          <w:p w14:paraId="295517B0" w14:textId="77777777" w:rsidR="005A4EEF" w:rsidRPr="002C268F" w:rsidRDefault="005A4EEF" w:rsidP="005A4EEF">
            <w:pPr>
              <w:rPr>
                <w:sz w:val="20"/>
                <w:szCs w:val="20"/>
              </w:rPr>
            </w:pPr>
            <w:r w:rsidRPr="002C268F">
              <w:rPr>
                <w:sz w:val="20"/>
                <w:szCs w:val="20"/>
              </w:rPr>
              <w:t>2.50E-02</w:t>
            </w:r>
          </w:p>
        </w:tc>
        <w:tc>
          <w:tcPr>
            <w:tcW w:w="1170" w:type="dxa"/>
            <w:tcBorders>
              <w:top w:val="single" w:sz="6" w:space="0" w:color="auto"/>
              <w:left w:val="single" w:sz="6" w:space="0" w:color="auto"/>
              <w:bottom w:val="single" w:sz="6" w:space="0" w:color="auto"/>
              <w:right w:val="single" w:sz="6" w:space="0" w:color="auto"/>
            </w:tcBorders>
            <w:vAlign w:val="center"/>
          </w:tcPr>
          <w:p w14:paraId="407A7CCD" w14:textId="77777777" w:rsidR="005A4EEF" w:rsidRPr="002C268F" w:rsidRDefault="005A4EEF" w:rsidP="005A4EEF">
            <w:pPr>
              <w:rPr>
                <w:sz w:val="20"/>
                <w:szCs w:val="20"/>
              </w:rPr>
            </w:pPr>
            <w:r w:rsidRPr="002C268F">
              <w:rPr>
                <w:sz w:val="20"/>
                <w:szCs w:val="20"/>
              </w:rPr>
              <w:t>1.99E-02</w:t>
            </w:r>
          </w:p>
        </w:tc>
        <w:tc>
          <w:tcPr>
            <w:tcW w:w="1170" w:type="dxa"/>
            <w:tcBorders>
              <w:top w:val="single" w:sz="6" w:space="0" w:color="auto"/>
              <w:left w:val="single" w:sz="6" w:space="0" w:color="auto"/>
              <w:bottom w:val="single" w:sz="6" w:space="0" w:color="auto"/>
              <w:right w:val="single" w:sz="6" w:space="0" w:color="auto"/>
            </w:tcBorders>
            <w:vAlign w:val="center"/>
          </w:tcPr>
          <w:p w14:paraId="3612915A" w14:textId="77777777" w:rsidR="005A4EEF" w:rsidRPr="002C268F" w:rsidRDefault="005A4EEF" w:rsidP="005A4EEF">
            <w:pPr>
              <w:rPr>
                <w:sz w:val="20"/>
                <w:szCs w:val="20"/>
              </w:rPr>
            </w:pPr>
            <w:r w:rsidRPr="002C268F">
              <w:rPr>
                <w:sz w:val="20"/>
                <w:szCs w:val="20"/>
              </w:rPr>
              <w:t>4.95E-06</w:t>
            </w:r>
          </w:p>
        </w:tc>
        <w:tc>
          <w:tcPr>
            <w:tcW w:w="1440" w:type="dxa"/>
            <w:tcBorders>
              <w:top w:val="single" w:sz="6" w:space="0" w:color="auto"/>
              <w:left w:val="single" w:sz="6" w:space="0" w:color="auto"/>
              <w:bottom w:val="single" w:sz="6" w:space="0" w:color="auto"/>
              <w:right w:val="single" w:sz="6" w:space="0" w:color="auto"/>
            </w:tcBorders>
            <w:vAlign w:val="center"/>
          </w:tcPr>
          <w:p w14:paraId="015EEB1D" w14:textId="77777777" w:rsidR="005A4EEF" w:rsidRPr="002C268F" w:rsidRDefault="005A4EEF" w:rsidP="005A4EEF">
            <w:pPr>
              <w:rPr>
                <w:sz w:val="20"/>
                <w:szCs w:val="20"/>
              </w:rPr>
            </w:pPr>
            <w:r w:rsidRPr="002C268F">
              <w:rPr>
                <w:sz w:val="20"/>
                <w:szCs w:val="20"/>
              </w:rPr>
              <w:t>3.30E-04</w:t>
            </w:r>
          </w:p>
        </w:tc>
        <w:tc>
          <w:tcPr>
            <w:tcW w:w="1440" w:type="dxa"/>
            <w:tcBorders>
              <w:top w:val="single" w:sz="6" w:space="0" w:color="auto"/>
              <w:left w:val="single" w:sz="6" w:space="0" w:color="auto"/>
              <w:bottom w:val="single" w:sz="6" w:space="0" w:color="auto"/>
              <w:right w:val="single" w:sz="6" w:space="0" w:color="auto"/>
            </w:tcBorders>
            <w:vAlign w:val="center"/>
          </w:tcPr>
          <w:p w14:paraId="316E5A9A" w14:textId="77777777"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single" w:sz="6" w:space="0" w:color="auto"/>
            </w:tcBorders>
            <w:vAlign w:val="center"/>
          </w:tcPr>
          <w:p w14:paraId="7196A015" w14:textId="77777777" w:rsidR="005A4EEF" w:rsidRPr="002C268F" w:rsidRDefault="005A4EEF" w:rsidP="005A4EEF">
            <w:pPr>
              <w:rPr>
                <w:sz w:val="20"/>
                <w:szCs w:val="20"/>
              </w:rPr>
            </w:pPr>
            <w:r w:rsidRPr="002C268F">
              <w:rPr>
                <w:sz w:val="20"/>
                <w:szCs w:val="20"/>
              </w:rPr>
              <w:t>2.00E+06</w:t>
            </w:r>
          </w:p>
        </w:tc>
        <w:tc>
          <w:tcPr>
            <w:tcW w:w="1260" w:type="dxa"/>
            <w:tcBorders>
              <w:top w:val="single" w:sz="6" w:space="0" w:color="auto"/>
              <w:left w:val="single" w:sz="6" w:space="0" w:color="auto"/>
              <w:bottom w:val="single" w:sz="6" w:space="0" w:color="auto"/>
              <w:right w:val="single" w:sz="6" w:space="0" w:color="auto"/>
            </w:tcBorders>
            <w:vAlign w:val="center"/>
          </w:tcPr>
          <w:p w14:paraId="3A883EAD" w14:textId="77777777" w:rsidR="005A4EEF" w:rsidRPr="002C268F" w:rsidRDefault="005A4EEF" w:rsidP="005A4EEF">
            <w:pPr>
              <w:rPr>
                <w:sz w:val="20"/>
                <w:szCs w:val="20"/>
              </w:rPr>
            </w:pPr>
            <w:r w:rsidRPr="002C268F">
              <w:rPr>
                <w:sz w:val="20"/>
                <w:szCs w:val="20"/>
              </w:rPr>
              <w:t>6.20E-05</w:t>
            </w:r>
          </w:p>
        </w:tc>
        <w:tc>
          <w:tcPr>
            <w:tcW w:w="1080" w:type="dxa"/>
            <w:tcBorders>
              <w:top w:val="single" w:sz="6" w:space="0" w:color="auto"/>
              <w:left w:val="single" w:sz="6" w:space="0" w:color="auto"/>
              <w:bottom w:val="single" w:sz="6" w:space="0" w:color="auto"/>
              <w:right w:val="single" w:sz="6" w:space="0" w:color="auto"/>
            </w:tcBorders>
            <w:vAlign w:val="center"/>
          </w:tcPr>
          <w:p w14:paraId="17D94A71" w14:textId="77777777" w:rsidR="005A4EEF" w:rsidRPr="002C268F" w:rsidRDefault="005A4EEF" w:rsidP="005A4EEF">
            <w:pPr>
              <w:rPr>
                <w:sz w:val="20"/>
                <w:szCs w:val="20"/>
              </w:rPr>
            </w:pPr>
            <w:r w:rsidRPr="002C268F">
              <w:rPr>
                <w:sz w:val="20"/>
                <w:szCs w:val="20"/>
              </w:rPr>
              <w:t>1.60E-07</w:t>
            </w:r>
          </w:p>
        </w:tc>
      </w:tr>
      <w:tr w:rsidR="005A4EEF" w:rsidRPr="002C268F" w14:paraId="2D01C3C0"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381F4A58" w14:textId="77777777" w:rsidR="005A4EEF" w:rsidRPr="002C268F" w:rsidRDefault="005A4EEF" w:rsidP="005A4EEF">
            <w:pPr>
              <w:spacing w:before="120"/>
              <w:rPr>
                <w:sz w:val="20"/>
                <w:szCs w:val="20"/>
              </w:rPr>
            </w:pPr>
            <w:r w:rsidRPr="002C268F">
              <w:rPr>
                <w:sz w:val="20"/>
                <w:szCs w:val="20"/>
              </w:rPr>
              <w:t>75-99-0</w:t>
            </w:r>
          </w:p>
        </w:tc>
        <w:tc>
          <w:tcPr>
            <w:tcW w:w="1710" w:type="dxa"/>
            <w:tcBorders>
              <w:top w:val="single" w:sz="6" w:space="0" w:color="auto"/>
              <w:left w:val="single" w:sz="6" w:space="0" w:color="auto"/>
              <w:bottom w:val="single" w:sz="6" w:space="0" w:color="auto"/>
              <w:right w:val="single" w:sz="6" w:space="0" w:color="auto"/>
            </w:tcBorders>
          </w:tcPr>
          <w:p w14:paraId="2373D4F5" w14:textId="77777777" w:rsidR="005A4EEF" w:rsidRPr="002C268F" w:rsidRDefault="005A4EEF" w:rsidP="005A4EEF">
            <w:pPr>
              <w:spacing w:before="120"/>
              <w:rPr>
                <w:sz w:val="20"/>
                <w:szCs w:val="20"/>
              </w:rPr>
            </w:pPr>
            <w:r w:rsidRPr="002C268F">
              <w:rPr>
                <w:sz w:val="20"/>
                <w:szCs w:val="20"/>
              </w:rPr>
              <w:t>Dalapon</w:t>
            </w:r>
          </w:p>
        </w:tc>
        <w:tc>
          <w:tcPr>
            <w:tcW w:w="1080" w:type="dxa"/>
            <w:tcBorders>
              <w:top w:val="single" w:sz="6" w:space="0" w:color="auto"/>
              <w:left w:val="single" w:sz="6" w:space="0" w:color="auto"/>
              <w:bottom w:val="single" w:sz="6" w:space="0" w:color="auto"/>
              <w:right w:val="single" w:sz="6" w:space="0" w:color="auto"/>
            </w:tcBorders>
            <w:vAlign w:val="center"/>
          </w:tcPr>
          <w:p w14:paraId="2DBD7D51" w14:textId="77777777" w:rsidR="005A4EEF" w:rsidRPr="002C268F" w:rsidRDefault="005A4EEF" w:rsidP="005A4EEF">
            <w:pPr>
              <w:rPr>
                <w:sz w:val="20"/>
                <w:szCs w:val="20"/>
              </w:rPr>
            </w:pPr>
            <w:r w:rsidRPr="002C268F">
              <w:rPr>
                <w:sz w:val="20"/>
                <w:szCs w:val="20"/>
              </w:rPr>
              <w:t>9.00E+05</w:t>
            </w:r>
          </w:p>
        </w:tc>
        <w:tc>
          <w:tcPr>
            <w:tcW w:w="1170" w:type="dxa"/>
            <w:tcBorders>
              <w:top w:val="single" w:sz="6" w:space="0" w:color="auto"/>
              <w:left w:val="single" w:sz="6" w:space="0" w:color="auto"/>
              <w:bottom w:val="single" w:sz="6" w:space="0" w:color="auto"/>
              <w:right w:val="single" w:sz="6" w:space="0" w:color="auto"/>
            </w:tcBorders>
            <w:vAlign w:val="center"/>
          </w:tcPr>
          <w:p w14:paraId="597D5CBF" w14:textId="77777777" w:rsidR="005A4EEF" w:rsidRPr="002C268F" w:rsidRDefault="005A4EEF" w:rsidP="005A4EEF">
            <w:pPr>
              <w:rPr>
                <w:sz w:val="20"/>
                <w:szCs w:val="20"/>
              </w:rPr>
            </w:pPr>
            <w:r w:rsidRPr="002C268F">
              <w:rPr>
                <w:sz w:val="20"/>
                <w:szCs w:val="20"/>
              </w:rPr>
              <w:t>6.08E-02</w:t>
            </w:r>
          </w:p>
        </w:tc>
        <w:tc>
          <w:tcPr>
            <w:tcW w:w="1170" w:type="dxa"/>
            <w:tcBorders>
              <w:top w:val="single" w:sz="6" w:space="0" w:color="auto"/>
              <w:left w:val="single" w:sz="6" w:space="0" w:color="auto"/>
              <w:bottom w:val="single" w:sz="6" w:space="0" w:color="auto"/>
              <w:right w:val="single" w:sz="6" w:space="0" w:color="auto"/>
            </w:tcBorders>
            <w:vAlign w:val="center"/>
          </w:tcPr>
          <w:p w14:paraId="395C00CD" w14:textId="77777777" w:rsidR="005A4EEF" w:rsidRPr="002C268F" w:rsidRDefault="005A4EEF" w:rsidP="005A4EEF">
            <w:pPr>
              <w:rPr>
                <w:sz w:val="20"/>
                <w:szCs w:val="20"/>
              </w:rPr>
            </w:pPr>
            <w:r w:rsidRPr="002C268F">
              <w:rPr>
                <w:sz w:val="20"/>
                <w:szCs w:val="20"/>
              </w:rPr>
              <w:t>9.45E-06</w:t>
            </w:r>
          </w:p>
        </w:tc>
        <w:tc>
          <w:tcPr>
            <w:tcW w:w="1440" w:type="dxa"/>
            <w:tcBorders>
              <w:top w:val="single" w:sz="6" w:space="0" w:color="auto"/>
              <w:left w:val="single" w:sz="6" w:space="0" w:color="auto"/>
              <w:bottom w:val="single" w:sz="6" w:space="0" w:color="auto"/>
              <w:right w:val="single" w:sz="6" w:space="0" w:color="auto"/>
            </w:tcBorders>
            <w:vAlign w:val="center"/>
          </w:tcPr>
          <w:p w14:paraId="19978427" w14:textId="77777777" w:rsidR="005A4EEF" w:rsidRPr="002C268F" w:rsidRDefault="005A4EEF" w:rsidP="005A4EEF">
            <w:pPr>
              <w:rPr>
                <w:sz w:val="20"/>
                <w:szCs w:val="20"/>
              </w:rPr>
            </w:pPr>
            <w:r w:rsidRPr="002C268F">
              <w:rPr>
                <w:sz w:val="20"/>
                <w:szCs w:val="20"/>
              </w:rPr>
              <w:t>2.64E-06</w:t>
            </w:r>
          </w:p>
        </w:tc>
        <w:tc>
          <w:tcPr>
            <w:tcW w:w="1440" w:type="dxa"/>
            <w:tcBorders>
              <w:top w:val="single" w:sz="6" w:space="0" w:color="auto"/>
              <w:left w:val="single" w:sz="6" w:space="0" w:color="auto"/>
              <w:bottom w:val="single" w:sz="6" w:space="0" w:color="auto"/>
              <w:right w:val="single" w:sz="6" w:space="0" w:color="auto"/>
            </w:tcBorders>
            <w:vAlign w:val="center"/>
          </w:tcPr>
          <w:p w14:paraId="64B5912D" w14:textId="77777777" w:rsidR="005A4EEF" w:rsidRPr="002C268F" w:rsidRDefault="005A4EEF" w:rsidP="005A4EEF">
            <w:pPr>
              <w:rPr>
                <w:sz w:val="20"/>
                <w:szCs w:val="20"/>
              </w:rPr>
            </w:pPr>
            <w:r w:rsidRPr="002C268F">
              <w:rPr>
                <w:sz w:val="20"/>
                <w:szCs w:val="20"/>
              </w:rPr>
              <w:t>NA</w:t>
            </w:r>
          </w:p>
        </w:tc>
        <w:tc>
          <w:tcPr>
            <w:tcW w:w="1170" w:type="dxa"/>
            <w:tcBorders>
              <w:top w:val="single" w:sz="6" w:space="0" w:color="auto"/>
              <w:left w:val="single" w:sz="6" w:space="0" w:color="auto"/>
              <w:bottom w:val="single" w:sz="6" w:space="0" w:color="auto"/>
              <w:right w:val="single" w:sz="6" w:space="0" w:color="auto"/>
            </w:tcBorders>
            <w:vAlign w:val="center"/>
          </w:tcPr>
          <w:p w14:paraId="248F505A" w14:textId="77777777" w:rsidR="005A4EEF" w:rsidRPr="002C268F" w:rsidRDefault="005A4EEF" w:rsidP="005A4EEF">
            <w:pPr>
              <w:rPr>
                <w:sz w:val="20"/>
                <w:szCs w:val="20"/>
              </w:rPr>
            </w:pPr>
            <w:r w:rsidRPr="002C268F">
              <w:rPr>
                <w:sz w:val="20"/>
                <w:szCs w:val="20"/>
              </w:rPr>
              <w:t>4.80E+00</w:t>
            </w:r>
          </w:p>
        </w:tc>
        <w:tc>
          <w:tcPr>
            <w:tcW w:w="1260" w:type="dxa"/>
            <w:tcBorders>
              <w:top w:val="single" w:sz="6" w:space="0" w:color="auto"/>
              <w:left w:val="single" w:sz="6" w:space="0" w:color="auto"/>
              <w:bottom w:val="single" w:sz="6" w:space="0" w:color="auto"/>
              <w:right w:val="single" w:sz="6" w:space="0" w:color="auto"/>
            </w:tcBorders>
            <w:vAlign w:val="center"/>
          </w:tcPr>
          <w:p w14:paraId="290A60D7" w14:textId="77777777" w:rsidR="005A4EEF" w:rsidRPr="002C268F" w:rsidRDefault="005A4EEF" w:rsidP="005A4EEF">
            <w:pPr>
              <w:rPr>
                <w:sz w:val="20"/>
                <w:szCs w:val="20"/>
              </w:rPr>
            </w:pPr>
            <w:r w:rsidRPr="002C268F">
              <w:rPr>
                <w:sz w:val="20"/>
                <w:szCs w:val="20"/>
              </w:rPr>
              <w:t>5.78E-03</w:t>
            </w:r>
          </w:p>
        </w:tc>
        <w:tc>
          <w:tcPr>
            <w:tcW w:w="1080" w:type="dxa"/>
            <w:tcBorders>
              <w:top w:val="single" w:sz="6" w:space="0" w:color="auto"/>
              <w:left w:val="single" w:sz="6" w:space="0" w:color="auto"/>
              <w:bottom w:val="single" w:sz="6" w:space="0" w:color="auto"/>
              <w:right w:val="single" w:sz="6" w:space="0" w:color="auto"/>
            </w:tcBorders>
            <w:vAlign w:val="center"/>
          </w:tcPr>
          <w:p w14:paraId="0E31F146" w14:textId="77777777" w:rsidR="005A4EEF" w:rsidRPr="002C268F" w:rsidRDefault="005A4EEF" w:rsidP="005A4EEF">
            <w:pPr>
              <w:rPr>
                <w:sz w:val="20"/>
                <w:szCs w:val="20"/>
              </w:rPr>
            </w:pPr>
            <w:r w:rsidRPr="002C268F">
              <w:rPr>
                <w:sz w:val="20"/>
                <w:szCs w:val="20"/>
              </w:rPr>
              <w:t>1.90E-01</w:t>
            </w:r>
          </w:p>
        </w:tc>
      </w:tr>
      <w:tr w:rsidR="005A4EEF" w:rsidRPr="002C268F" w14:paraId="6548FB34"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37BF74DE" w14:textId="77777777" w:rsidR="005A4EEF" w:rsidRPr="002C268F" w:rsidRDefault="005A4EEF" w:rsidP="005A4EEF">
            <w:pPr>
              <w:spacing w:before="120"/>
              <w:rPr>
                <w:sz w:val="20"/>
                <w:szCs w:val="20"/>
              </w:rPr>
            </w:pPr>
            <w:r w:rsidRPr="002C268F">
              <w:rPr>
                <w:sz w:val="20"/>
                <w:szCs w:val="20"/>
              </w:rPr>
              <w:t>53-70-3</w:t>
            </w:r>
          </w:p>
        </w:tc>
        <w:tc>
          <w:tcPr>
            <w:tcW w:w="1710" w:type="dxa"/>
            <w:tcBorders>
              <w:top w:val="single" w:sz="6" w:space="0" w:color="auto"/>
              <w:left w:val="single" w:sz="6" w:space="0" w:color="auto"/>
              <w:bottom w:val="single" w:sz="6" w:space="0" w:color="auto"/>
              <w:right w:val="single" w:sz="6" w:space="0" w:color="auto"/>
            </w:tcBorders>
          </w:tcPr>
          <w:p w14:paraId="46F33380" w14:textId="77777777" w:rsidR="005A4EEF" w:rsidRPr="002C268F" w:rsidRDefault="005A4EEF" w:rsidP="005A4EEF">
            <w:pPr>
              <w:rPr>
                <w:sz w:val="20"/>
                <w:szCs w:val="20"/>
              </w:rPr>
            </w:pPr>
            <w:r w:rsidRPr="002C268F">
              <w:rPr>
                <w:sz w:val="20"/>
                <w:szCs w:val="20"/>
              </w:rPr>
              <w:t>Dibenzo(a,h)</w:t>
            </w:r>
          </w:p>
          <w:p w14:paraId="7B0BA0F2" w14:textId="77777777" w:rsidR="005A4EEF" w:rsidRPr="002C268F" w:rsidRDefault="005A4EEF" w:rsidP="005A4EEF">
            <w:pPr>
              <w:rPr>
                <w:sz w:val="20"/>
                <w:szCs w:val="20"/>
              </w:rPr>
            </w:pPr>
            <w:r w:rsidRPr="002C268F">
              <w:rPr>
                <w:sz w:val="20"/>
                <w:szCs w:val="20"/>
              </w:rPr>
              <w:t>anthracene</w:t>
            </w:r>
          </w:p>
        </w:tc>
        <w:tc>
          <w:tcPr>
            <w:tcW w:w="1080" w:type="dxa"/>
            <w:tcBorders>
              <w:top w:val="single" w:sz="6" w:space="0" w:color="auto"/>
              <w:left w:val="single" w:sz="6" w:space="0" w:color="auto"/>
              <w:bottom w:val="single" w:sz="6" w:space="0" w:color="auto"/>
              <w:right w:val="single" w:sz="6" w:space="0" w:color="auto"/>
            </w:tcBorders>
            <w:vAlign w:val="center"/>
          </w:tcPr>
          <w:p w14:paraId="082A4FE4" w14:textId="77777777" w:rsidR="005A4EEF" w:rsidRPr="002C268F" w:rsidRDefault="005A4EEF" w:rsidP="005A4EEF">
            <w:pPr>
              <w:rPr>
                <w:sz w:val="20"/>
                <w:szCs w:val="20"/>
              </w:rPr>
            </w:pPr>
            <w:r w:rsidRPr="002C268F">
              <w:rPr>
                <w:sz w:val="20"/>
                <w:szCs w:val="20"/>
              </w:rPr>
              <w:t>2.50E-03</w:t>
            </w:r>
          </w:p>
        </w:tc>
        <w:tc>
          <w:tcPr>
            <w:tcW w:w="1170" w:type="dxa"/>
            <w:tcBorders>
              <w:top w:val="single" w:sz="6" w:space="0" w:color="auto"/>
              <w:left w:val="single" w:sz="6" w:space="0" w:color="auto"/>
              <w:bottom w:val="single" w:sz="6" w:space="0" w:color="auto"/>
              <w:right w:val="single" w:sz="6" w:space="0" w:color="auto"/>
            </w:tcBorders>
            <w:vAlign w:val="center"/>
          </w:tcPr>
          <w:p w14:paraId="5A478790" w14:textId="77777777" w:rsidR="005A4EEF" w:rsidRPr="002C268F" w:rsidRDefault="005A4EEF" w:rsidP="005A4EEF">
            <w:pPr>
              <w:rPr>
                <w:sz w:val="20"/>
                <w:szCs w:val="20"/>
              </w:rPr>
            </w:pPr>
            <w:r w:rsidRPr="002C268F">
              <w:rPr>
                <w:sz w:val="20"/>
                <w:szCs w:val="20"/>
              </w:rPr>
              <w:t>2.11E-02</w:t>
            </w:r>
          </w:p>
        </w:tc>
        <w:tc>
          <w:tcPr>
            <w:tcW w:w="1170" w:type="dxa"/>
            <w:tcBorders>
              <w:top w:val="single" w:sz="6" w:space="0" w:color="auto"/>
              <w:left w:val="single" w:sz="6" w:space="0" w:color="auto"/>
              <w:bottom w:val="single" w:sz="6" w:space="0" w:color="auto"/>
              <w:right w:val="single" w:sz="6" w:space="0" w:color="auto"/>
            </w:tcBorders>
            <w:vAlign w:val="center"/>
          </w:tcPr>
          <w:p w14:paraId="05287FD3" w14:textId="77777777" w:rsidR="005A4EEF" w:rsidRPr="002C268F" w:rsidRDefault="005A4EEF" w:rsidP="005A4EEF">
            <w:pPr>
              <w:rPr>
                <w:sz w:val="20"/>
                <w:szCs w:val="20"/>
              </w:rPr>
            </w:pPr>
            <w:r w:rsidRPr="002C268F">
              <w:rPr>
                <w:sz w:val="20"/>
                <w:szCs w:val="20"/>
              </w:rPr>
              <w:t>5.24E-06</w:t>
            </w:r>
          </w:p>
        </w:tc>
        <w:tc>
          <w:tcPr>
            <w:tcW w:w="1440" w:type="dxa"/>
            <w:tcBorders>
              <w:top w:val="single" w:sz="6" w:space="0" w:color="auto"/>
              <w:left w:val="single" w:sz="6" w:space="0" w:color="auto"/>
              <w:bottom w:val="single" w:sz="6" w:space="0" w:color="auto"/>
              <w:right w:val="single" w:sz="6" w:space="0" w:color="auto"/>
            </w:tcBorders>
            <w:vAlign w:val="center"/>
          </w:tcPr>
          <w:p w14:paraId="7DBC7354" w14:textId="77777777" w:rsidR="005A4EEF" w:rsidRPr="002C268F" w:rsidRDefault="005A4EEF" w:rsidP="005A4EEF">
            <w:pPr>
              <w:rPr>
                <w:sz w:val="20"/>
                <w:szCs w:val="20"/>
              </w:rPr>
            </w:pPr>
            <w:r w:rsidRPr="002C268F">
              <w:rPr>
                <w:sz w:val="20"/>
                <w:szCs w:val="20"/>
              </w:rPr>
              <w:t>6.10E-07</w:t>
            </w:r>
          </w:p>
        </w:tc>
        <w:tc>
          <w:tcPr>
            <w:tcW w:w="1440" w:type="dxa"/>
            <w:tcBorders>
              <w:top w:val="single" w:sz="6" w:space="0" w:color="auto"/>
              <w:left w:val="single" w:sz="6" w:space="0" w:color="auto"/>
              <w:bottom w:val="single" w:sz="6" w:space="0" w:color="auto"/>
              <w:right w:val="single" w:sz="6" w:space="0" w:color="auto"/>
            </w:tcBorders>
            <w:vAlign w:val="center"/>
          </w:tcPr>
          <w:p w14:paraId="41A147C4" w14:textId="77777777"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single" w:sz="6" w:space="0" w:color="auto"/>
            </w:tcBorders>
            <w:vAlign w:val="center"/>
          </w:tcPr>
          <w:p w14:paraId="634AF38E" w14:textId="77777777" w:rsidR="005A4EEF" w:rsidRPr="002C268F" w:rsidRDefault="005A4EEF" w:rsidP="005A4EEF">
            <w:pPr>
              <w:rPr>
                <w:sz w:val="20"/>
                <w:szCs w:val="20"/>
              </w:rPr>
            </w:pPr>
            <w:r w:rsidRPr="002C268F">
              <w:rPr>
                <w:sz w:val="20"/>
                <w:szCs w:val="20"/>
              </w:rPr>
              <w:t>2.50E+06</w:t>
            </w:r>
          </w:p>
        </w:tc>
        <w:tc>
          <w:tcPr>
            <w:tcW w:w="1260" w:type="dxa"/>
            <w:tcBorders>
              <w:top w:val="single" w:sz="6" w:space="0" w:color="auto"/>
              <w:left w:val="single" w:sz="6" w:space="0" w:color="auto"/>
              <w:bottom w:val="single" w:sz="6" w:space="0" w:color="auto"/>
              <w:right w:val="single" w:sz="6" w:space="0" w:color="auto"/>
            </w:tcBorders>
            <w:vAlign w:val="center"/>
          </w:tcPr>
          <w:p w14:paraId="4D6E881E" w14:textId="77777777" w:rsidR="005A4EEF" w:rsidRPr="002C268F" w:rsidRDefault="005A4EEF" w:rsidP="005A4EEF">
            <w:pPr>
              <w:rPr>
                <w:sz w:val="20"/>
                <w:szCs w:val="20"/>
              </w:rPr>
            </w:pPr>
            <w:r w:rsidRPr="002C268F">
              <w:rPr>
                <w:sz w:val="20"/>
                <w:szCs w:val="20"/>
              </w:rPr>
              <w:t>3.70E-04</w:t>
            </w:r>
          </w:p>
        </w:tc>
        <w:tc>
          <w:tcPr>
            <w:tcW w:w="1080" w:type="dxa"/>
            <w:tcBorders>
              <w:top w:val="single" w:sz="6" w:space="0" w:color="auto"/>
              <w:left w:val="single" w:sz="6" w:space="0" w:color="auto"/>
              <w:bottom w:val="single" w:sz="6" w:space="0" w:color="auto"/>
              <w:right w:val="single" w:sz="6" w:space="0" w:color="auto"/>
            </w:tcBorders>
            <w:vAlign w:val="center"/>
          </w:tcPr>
          <w:p w14:paraId="2468D891" w14:textId="77777777" w:rsidR="005A4EEF" w:rsidRPr="002C268F" w:rsidRDefault="005A4EEF" w:rsidP="005A4EEF">
            <w:pPr>
              <w:rPr>
                <w:sz w:val="20"/>
                <w:szCs w:val="20"/>
              </w:rPr>
            </w:pPr>
            <w:r w:rsidRPr="002C268F">
              <w:rPr>
                <w:sz w:val="20"/>
                <w:szCs w:val="20"/>
              </w:rPr>
              <w:t>1.00E-10</w:t>
            </w:r>
          </w:p>
        </w:tc>
      </w:tr>
      <w:tr w:rsidR="005A4EEF" w:rsidRPr="002C268F" w14:paraId="4D10286A" w14:textId="77777777" w:rsidTr="00974BE5">
        <w:trPr>
          <w:cantSplit/>
          <w:trHeight w:val="456"/>
        </w:trPr>
        <w:tc>
          <w:tcPr>
            <w:tcW w:w="990" w:type="dxa"/>
            <w:tcBorders>
              <w:top w:val="single" w:sz="6" w:space="0" w:color="auto"/>
              <w:left w:val="single" w:sz="6" w:space="0" w:color="auto"/>
              <w:bottom w:val="single" w:sz="6" w:space="0" w:color="auto"/>
              <w:right w:val="single" w:sz="6" w:space="0" w:color="auto"/>
            </w:tcBorders>
          </w:tcPr>
          <w:p w14:paraId="3BD9F380" w14:textId="77777777" w:rsidR="005A4EEF" w:rsidRPr="002C268F" w:rsidRDefault="005A4EEF" w:rsidP="005A4EEF">
            <w:pPr>
              <w:spacing w:before="120"/>
              <w:rPr>
                <w:sz w:val="20"/>
                <w:szCs w:val="20"/>
              </w:rPr>
            </w:pPr>
            <w:r w:rsidRPr="002C268F">
              <w:rPr>
                <w:sz w:val="20"/>
                <w:szCs w:val="20"/>
              </w:rPr>
              <w:t>96-12-8</w:t>
            </w:r>
          </w:p>
        </w:tc>
        <w:tc>
          <w:tcPr>
            <w:tcW w:w="1710" w:type="dxa"/>
            <w:tcBorders>
              <w:top w:val="single" w:sz="6" w:space="0" w:color="auto"/>
              <w:left w:val="single" w:sz="6" w:space="0" w:color="auto"/>
              <w:bottom w:val="single" w:sz="6" w:space="0" w:color="auto"/>
              <w:right w:val="single" w:sz="6" w:space="0" w:color="auto"/>
            </w:tcBorders>
          </w:tcPr>
          <w:p w14:paraId="335F47C6" w14:textId="77777777" w:rsidR="005A4EEF" w:rsidRPr="002C268F" w:rsidRDefault="005A4EEF" w:rsidP="005A4EEF">
            <w:pPr>
              <w:spacing w:before="120"/>
              <w:rPr>
                <w:sz w:val="20"/>
                <w:szCs w:val="20"/>
              </w:rPr>
            </w:pPr>
            <w:r w:rsidRPr="002C268F">
              <w:rPr>
                <w:sz w:val="20"/>
                <w:szCs w:val="20"/>
              </w:rPr>
              <w:t>1,2-Dibromo-3-chloropropane</w:t>
            </w:r>
          </w:p>
        </w:tc>
        <w:tc>
          <w:tcPr>
            <w:tcW w:w="1080" w:type="dxa"/>
            <w:tcBorders>
              <w:top w:val="single" w:sz="6" w:space="0" w:color="auto"/>
              <w:left w:val="single" w:sz="6" w:space="0" w:color="auto"/>
              <w:bottom w:val="single" w:sz="6" w:space="0" w:color="auto"/>
              <w:right w:val="single" w:sz="6" w:space="0" w:color="auto"/>
            </w:tcBorders>
            <w:vAlign w:val="center"/>
          </w:tcPr>
          <w:p w14:paraId="69513B56" w14:textId="77777777" w:rsidR="005A4EEF" w:rsidRPr="002C268F" w:rsidRDefault="005A4EEF" w:rsidP="005A4EEF">
            <w:pPr>
              <w:rPr>
                <w:sz w:val="20"/>
                <w:szCs w:val="20"/>
              </w:rPr>
            </w:pPr>
            <w:r w:rsidRPr="002C268F">
              <w:rPr>
                <w:sz w:val="20"/>
                <w:szCs w:val="20"/>
              </w:rPr>
              <w:t>1.20E+03</w:t>
            </w:r>
          </w:p>
        </w:tc>
        <w:tc>
          <w:tcPr>
            <w:tcW w:w="1170" w:type="dxa"/>
            <w:tcBorders>
              <w:top w:val="single" w:sz="6" w:space="0" w:color="auto"/>
              <w:left w:val="single" w:sz="6" w:space="0" w:color="auto"/>
              <w:bottom w:val="single" w:sz="6" w:space="0" w:color="auto"/>
              <w:right w:val="single" w:sz="6" w:space="0" w:color="auto"/>
            </w:tcBorders>
            <w:vAlign w:val="center"/>
          </w:tcPr>
          <w:p w14:paraId="6C5E4C39" w14:textId="77777777" w:rsidR="005A4EEF" w:rsidRPr="002C268F" w:rsidRDefault="005A4EEF" w:rsidP="005A4EEF">
            <w:pPr>
              <w:rPr>
                <w:sz w:val="20"/>
                <w:szCs w:val="20"/>
              </w:rPr>
            </w:pPr>
            <w:r w:rsidRPr="002C268F">
              <w:rPr>
                <w:sz w:val="20"/>
                <w:szCs w:val="20"/>
              </w:rPr>
              <w:t>2.68E-02</w:t>
            </w:r>
          </w:p>
        </w:tc>
        <w:tc>
          <w:tcPr>
            <w:tcW w:w="1170" w:type="dxa"/>
            <w:tcBorders>
              <w:top w:val="single" w:sz="6" w:space="0" w:color="auto"/>
              <w:left w:val="single" w:sz="6" w:space="0" w:color="auto"/>
              <w:bottom w:val="single" w:sz="6" w:space="0" w:color="auto"/>
              <w:right w:val="single" w:sz="6" w:space="0" w:color="auto"/>
            </w:tcBorders>
            <w:vAlign w:val="center"/>
          </w:tcPr>
          <w:p w14:paraId="789F1BD1" w14:textId="77777777" w:rsidR="005A4EEF" w:rsidRPr="002C268F" w:rsidRDefault="005A4EEF" w:rsidP="005A4EEF">
            <w:pPr>
              <w:rPr>
                <w:sz w:val="20"/>
                <w:szCs w:val="20"/>
              </w:rPr>
            </w:pPr>
            <w:r w:rsidRPr="002C268F">
              <w:rPr>
                <w:sz w:val="20"/>
                <w:szCs w:val="20"/>
              </w:rPr>
              <w:t>7.02E-06</w:t>
            </w:r>
          </w:p>
        </w:tc>
        <w:tc>
          <w:tcPr>
            <w:tcW w:w="1440" w:type="dxa"/>
            <w:tcBorders>
              <w:top w:val="single" w:sz="6" w:space="0" w:color="auto"/>
              <w:left w:val="single" w:sz="6" w:space="0" w:color="auto"/>
              <w:bottom w:val="single" w:sz="6" w:space="0" w:color="auto"/>
              <w:right w:val="single" w:sz="6" w:space="0" w:color="auto"/>
            </w:tcBorders>
            <w:vAlign w:val="center"/>
          </w:tcPr>
          <w:p w14:paraId="0AFB1D89" w14:textId="77777777" w:rsidR="005A4EEF" w:rsidRPr="002C268F" w:rsidRDefault="005A4EEF" w:rsidP="005A4EEF">
            <w:pPr>
              <w:rPr>
                <w:sz w:val="20"/>
                <w:szCs w:val="20"/>
              </w:rPr>
            </w:pPr>
            <w:r w:rsidRPr="002C268F">
              <w:rPr>
                <w:sz w:val="20"/>
                <w:szCs w:val="20"/>
              </w:rPr>
              <w:t>6.20E-03</w:t>
            </w:r>
            <w:r w:rsidRPr="002C268F">
              <w:rPr>
                <w:sz w:val="20"/>
                <w:szCs w:val="20"/>
                <w:vertAlign w:val="superscript"/>
              </w:rPr>
              <w:t>c</w:t>
            </w:r>
          </w:p>
        </w:tc>
        <w:tc>
          <w:tcPr>
            <w:tcW w:w="1440" w:type="dxa"/>
            <w:tcBorders>
              <w:top w:val="single" w:sz="6" w:space="0" w:color="auto"/>
              <w:left w:val="single" w:sz="6" w:space="0" w:color="auto"/>
              <w:bottom w:val="single" w:sz="6" w:space="0" w:color="auto"/>
              <w:right w:val="single" w:sz="6" w:space="0" w:color="auto"/>
            </w:tcBorders>
            <w:vAlign w:val="center"/>
          </w:tcPr>
          <w:p w14:paraId="5EA8C6F1" w14:textId="77777777" w:rsidR="005A4EEF" w:rsidRPr="002C268F" w:rsidRDefault="005A4EEF" w:rsidP="005A4EEF">
            <w:pPr>
              <w:rPr>
                <w:sz w:val="20"/>
                <w:szCs w:val="20"/>
              </w:rPr>
            </w:pPr>
            <w:r w:rsidRPr="002C268F">
              <w:rPr>
                <w:sz w:val="20"/>
                <w:szCs w:val="20"/>
              </w:rPr>
              <w:t>NA</w:t>
            </w:r>
          </w:p>
        </w:tc>
        <w:tc>
          <w:tcPr>
            <w:tcW w:w="1170" w:type="dxa"/>
            <w:tcBorders>
              <w:top w:val="single" w:sz="6" w:space="0" w:color="auto"/>
              <w:left w:val="single" w:sz="6" w:space="0" w:color="auto"/>
              <w:bottom w:val="single" w:sz="6" w:space="0" w:color="auto"/>
              <w:right w:val="single" w:sz="6" w:space="0" w:color="auto"/>
            </w:tcBorders>
            <w:vAlign w:val="center"/>
          </w:tcPr>
          <w:p w14:paraId="0BE4F1E8" w14:textId="77777777" w:rsidR="005A4EEF" w:rsidRPr="002C268F" w:rsidRDefault="005A4EEF" w:rsidP="005A4EEF">
            <w:pPr>
              <w:rPr>
                <w:sz w:val="20"/>
                <w:szCs w:val="20"/>
              </w:rPr>
            </w:pPr>
            <w:r w:rsidRPr="002C268F">
              <w:rPr>
                <w:sz w:val="20"/>
                <w:szCs w:val="20"/>
              </w:rPr>
              <w:t>7.90E+01</w:t>
            </w:r>
          </w:p>
        </w:tc>
        <w:tc>
          <w:tcPr>
            <w:tcW w:w="1260" w:type="dxa"/>
            <w:tcBorders>
              <w:top w:val="single" w:sz="6" w:space="0" w:color="auto"/>
              <w:left w:val="single" w:sz="6" w:space="0" w:color="auto"/>
              <w:bottom w:val="single" w:sz="6" w:space="0" w:color="auto"/>
              <w:right w:val="single" w:sz="6" w:space="0" w:color="auto"/>
            </w:tcBorders>
            <w:vAlign w:val="center"/>
          </w:tcPr>
          <w:p w14:paraId="69210966" w14:textId="77777777" w:rsidR="005A4EEF" w:rsidRPr="002C268F" w:rsidRDefault="005A4EEF" w:rsidP="005A4EEF">
            <w:pPr>
              <w:rPr>
                <w:sz w:val="20"/>
                <w:szCs w:val="20"/>
              </w:rPr>
            </w:pPr>
            <w:r w:rsidRPr="002C268F">
              <w:rPr>
                <w:sz w:val="20"/>
                <w:szCs w:val="20"/>
              </w:rPr>
              <w:t>1.93E-03</w:t>
            </w:r>
          </w:p>
        </w:tc>
        <w:tc>
          <w:tcPr>
            <w:tcW w:w="1080" w:type="dxa"/>
            <w:tcBorders>
              <w:top w:val="single" w:sz="6" w:space="0" w:color="auto"/>
              <w:left w:val="single" w:sz="6" w:space="0" w:color="auto"/>
              <w:bottom w:val="single" w:sz="6" w:space="0" w:color="auto"/>
              <w:right w:val="single" w:sz="6" w:space="0" w:color="auto"/>
            </w:tcBorders>
            <w:vAlign w:val="center"/>
          </w:tcPr>
          <w:p w14:paraId="33729022" w14:textId="77777777" w:rsidR="005A4EEF" w:rsidRPr="002C268F" w:rsidRDefault="005A4EEF" w:rsidP="005A4EEF">
            <w:pPr>
              <w:rPr>
                <w:sz w:val="20"/>
                <w:szCs w:val="20"/>
              </w:rPr>
            </w:pPr>
            <w:r w:rsidRPr="002C268F">
              <w:rPr>
                <w:sz w:val="20"/>
                <w:szCs w:val="20"/>
              </w:rPr>
              <w:t>5.80E-01</w:t>
            </w:r>
          </w:p>
        </w:tc>
      </w:tr>
      <w:tr w:rsidR="005A4EEF" w:rsidRPr="002C268F" w14:paraId="3C168014" w14:textId="77777777" w:rsidTr="00974BE5">
        <w:trPr>
          <w:cantSplit/>
          <w:trHeight w:val="456"/>
        </w:trPr>
        <w:tc>
          <w:tcPr>
            <w:tcW w:w="990" w:type="dxa"/>
            <w:tcBorders>
              <w:top w:val="single" w:sz="6" w:space="0" w:color="auto"/>
              <w:left w:val="single" w:sz="6" w:space="0" w:color="auto"/>
              <w:bottom w:val="single" w:sz="6" w:space="0" w:color="auto"/>
              <w:right w:val="single" w:sz="6" w:space="0" w:color="auto"/>
            </w:tcBorders>
          </w:tcPr>
          <w:p w14:paraId="7FEB4FF5" w14:textId="77777777" w:rsidR="005A4EEF" w:rsidRPr="002C268F" w:rsidRDefault="005A4EEF" w:rsidP="005A4EEF">
            <w:pPr>
              <w:spacing w:before="120"/>
              <w:rPr>
                <w:sz w:val="20"/>
                <w:szCs w:val="20"/>
              </w:rPr>
            </w:pPr>
            <w:r w:rsidRPr="002C268F">
              <w:rPr>
                <w:sz w:val="20"/>
                <w:szCs w:val="20"/>
              </w:rPr>
              <w:t>106-93-4</w:t>
            </w:r>
          </w:p>
        </w:tc>
        <w:tc>
          <w:tcPr>
            <w:tcW w:w="1710" w:type="dxa"/>
            <w:tcBorders>
              <w:top w:val="single" w:sz="6" w:space="0" w:color="auto"/>
              <w:left w:val="single" w:sz="6" w:space="0" w:color="auto"/>
              <w:bottom w:val="single" w:sz="6" w:space="0" w:color="auto"/>
              <w:right w:val="single" w:sz="6" w:space="0" w:color="auto"/>
            </w:tcBorders>
          </w:tcPr>
          <w:p w14:paraId="016767F6" w14:textId="77777777" w:rsidR="005A4EEF" w:rsidRPr="002C268F" w:rsidRDefault="005A4EEF" w:rsidP="005A4EEF">
            <w:pPr>
              <w:spacing w:before="120"/>
              <w:rPr>
                <w:sz w:val="20"/>
                <w:szCs w:val="20"/>
              </w:rPr>
            </w:pPr>
            <w:r w:rsidRPr="002C268F">
              <w:rPr>
                <w:sz w:val="20"/>
                <w:szCs w:val="20"/>
              </w:rPr>
              <w:t>1,2-Dibromoethane</w:t>
            </w:r>
          </w:p>
        </w:tc>
        <w:tc>
          <w:tcPr>
            <w:tcW w:w="1080" w:type="dxa"/>
            <w:tcBorders>
              <w:top w:val="single" w:sz="6" w:space="0" w:color="auto"/>
              <w:left w:val="single" w:sz="6" w:space="0" w:color="auto"/>
              <w:bottom w:val="single" w:sz="6" w:space="0" w:color="auto"/>
              <w:right w:val="single" w:sz="6" w:space="0" w:color="auto"/>
            </w:tcBorders>
            <w:vAlign w:val="center"/>
          </w:tcPr>
          <w:p w14:paraId="770C08E1" w14:textId="77777777" w:rsidR="005A4EEF" w:rsidRPr="002C268F" w:rsidRDefault="005A4EEF" w:rsidP="005A4EEF">
            <w:pPr>
              <w:rPr>
                <w:sz w:val="20"/>
                <w:szCs w:val="20"/>
              </w:rPr>
            </w:pPr>
            <w:r w:rsidRPr="002C268F">
              <w:rPr>
                <w:sz w:val="20"/>
                <w:szCs w:val="20"/>
              </w:rPr>
              <w:t>4.00E+03</w:t>
            </w:r>
          </w:p>
        </w:tc>
        <w:tc>
          <w:tcPr>
            <w:tcW w:w="1170" w:type="dxa"/>
            <w:tcBorders>
              <w:top w:val="single" w:sz="6" w:space="0" w:color="auto"/>
              <w:left w:val="single" w:sz="6" w:space="0" w:color="auto"/>
              <w:bottom w:val="single" w:sz="6" w:space="0" w:color="auto"/>
              <w:right w:val="single" w:sz="6" w:space="0" w:color="auto"/>
            </w:tcBorders>
            <w:vAlign w:val="center"/>
          </w:tcPr>
          <w:p w14:paraId="23BD88A4" w14:textId="77777777" w:rsidR="005A4EEF" w:rsidRPr="002C268F" w:rsidRDefault="005A4EEF" w:rsidP="005A4EEF">
            <w:pPr>
              <w:rPr>
                <w:sz w:val="20"/>
                <w:szCs w:val="20"/>
              </w:rPr>
            </w:pPr>
            <w:r w:rsidRPr="002C268F">
              <w:rPr>
                <w:sz w:val="20"/>
                <w:szCs w:val="20"/>
              </w:rPr>
              <w:t>4.37E-02</w:t>
            </w:r>
          </w:p>
        </w:tc>
        <w:tc>
          <w:tcPr>
            <w:tcW w:w="1170" w:type="dxa"/>
            <w:tcBorders>
              <w:top w:val="single" w:sz="6" w:space="0" w:color="auto"/>
              <w:left w:val="single" w:sz="6" w:space="0" w:color="auto"/>
              <w:bottom w:val="single" w:sz="6" w:space="0" w:color="auto"/>
              <w:right w:val="single" w:sz="6" w:space="0" w:color="auto"/>
            </w:tcBorders>
            <w:vAlign w:val="center"/>
          </w:tcPr>
          <w:p w14:paraId="392FC5FC" w14:textId="77777777" w:rsidR="005A4EEF" w:rsidRPr="002C268F" w:rsidRDefault="005A4EEF" w:rsidP="005A4EEF">
            <w:pPr>
              <w:rPr>
                <w:sz w:val="20"/>
                <w:szCs w:val="20"/>
              </w:rPr>
            </w:pPr>
            <w:r w:rsidRPr="002C268F">
              <w:rPr>
                <w:sz w:val="20"/>
                <w:szCs w:val="20"/>
              </w:rPr>
              <w:t>8.44E-06</w:t>
            </w:r>
          </w:p>
        </w:tc>
        <w:tc>
          <w:tcPr>
            <w:tcW w:w="1440" w:type="dxa"/>
            <w:tcBorders>
              <w:top w:val="single" w:sz="6" w:space="0" w:color="auto"/>
              <w:left w:val="single" w:sz="6" w:space="0" w:color="auto"/>
              <w:bottom w:val="single" w:sz="6" w:space="0" w:color="auto"/>
              <w:right w:val="single" w:sz="6" w:space="0" w:color="auto"/>
            </w:tcBorders>
            <w:vAlign w:val="center"/>
          </w:tcPr>
          <w:p w14:paraId="78CB162E" w14:textId="77777777" w:rsidR="005A4EEF" w:rsidRPr="002C268F" w:rsidRDefault="005A4EEF" w:rsidP="005A4EEF">
            <w:pPr>
              <w:rPr>
                <w:sz w:val="20"/>
                <w:szCs w:val="20"/>
              </w:rPr>
            </w:pPr>
            <w:r w:rsidRPr="002C268F">
              <w:rPr>
                <w:sz w:val="20"/>
                <w:szCs w:val="20"/>
              </w:rPr>
              <w:t>3.00E-02</w:t>
            </w:r>
          </w:p>
        </w:tc>
        <w:tc>
          <w:tcPr>
            <w:tcW w:w="1440" w:type="dxa"/>
            <w:tcBorders>
              <w:top w:val="single" w:sz="6" w:space="0" w:color="auto"/>
              <w:left w:val="single" w:sz="6" w:space="0" w:color="auto"/>
              <w:bottom w:val="single" w:sz="6" w:space="0" w:color="auto"/>
              <w:right w:val="single" w:sz="6" w:space="0" w:color="auto"/>
            </w:tcBorders>
            <w:vAlign w:val="center"/>
          </w:tcPr>
          <w:p w14:paraId="221EE769" w14:textId="77777777" w:rsidR="005A4EEF" w:rsidRPr="002C268F" w:rsidRDefault="005A4EEF" w:rsidP="005A4EEF">
            <w:pPr>
              <w:rPr>
                <w:sz w:val="20"/>
                <w:szCs w:val="20"/>
              </w:rPr>
            </w:pPr>
            <w:r w:rsidRPr="002C268F">
              <w:rPr>
                <w:sz w:val="20"/>
                <w:szCs w:val="20"/>
              </w:rPr>
              <w:t>1.54E-02</w:t>
            </w:r>
          </w:p>
        </w:tc>
        <w:tc>
          <w:tcPr>
            <w:tcW w:w="1170" w:type="dxa"/>
            <w:tcBorders>
              <w:top w:val="single" w:sz="6" w:space="0" w:color="auto"/>
              <w:left w:val="single" w:sz="6" w:space="0" w:color="auto"/>
              <w:bottom w:val="single" w:sz="6" w:space="0" w:color="auto"/>
              <w:right w:val="single" w:sz="6" w:space="0" w:color="auto"/>
            </w:tcBorders>
            <w:vAlign w:val="center"/>
          </w:tcPr>
          <w:p w14:paraId="16A074FF" w14:textId="77777777" w:rsidR="005A4EEF" w:rsidRPr="002C268F" w:rsidRDefault="005A4EEF" w:rsidP="005A4EEF">
            <w:pPr>
              <w:rPr>
                <w:sz w:val="20"/>
                <w:szCs w:val="20"/>
              </w:rPr>
            </w:pPr>
            <w:r w:rsidRPr="002C268F">
              <w:rPr>
                <w:sz w:val="20"/>
                <w:szCs w:val="20"/>
              </w:rPr>
              <w:t>5.00E+01</w:t>
            </w:r>
          </w:p>
        </w:tc>
        <w:tc>
          <w:tcPr>
            <w:tcW w:w="1260" w:type="dxa"/>
            <w:tcBorders>
              <w:top w:val="single" w:sz="6" w:space="0" w:color="auto"/>
              <w:left w:val="single" w:sz="6" w:space="0" w:color="auto"/>
              <w:bottom w:val="single" w:sz="6" w:space="0" w:color="auto"/>
              <w:right w:val="single" w:sz="6" w:space="0" w:color="auto"/>
            </w:tcBorders>
            <w:vAlign w:val="center"/>
          </w:tcPr>
          <w:p w14:paraId="24B529EA" w14:textId="77777777" w:rsidR="005A4EEF" w:rsidRPr="002C268F" w:rsidRDefault="005A4EEF" w:rsidP="005A4EEF">
            <w:pPr>
              <w:rPr>
                <w:sz w:val="20"/>
                <w:szCs w:val="20"/>
              </w:rPr>
            </w:pPr>
            <w:r w:rsidRPr="002C268F">
              <w:rPr>
                <w:sz w:val="20"/>
                <w:szCs w:val="20"/>
              </w:rPr>
              <w:t>5.78E-03</w:t>
            </w:r>
          </w:p>
        </w:tc>
        <w:tc>
          <w:tcPr>
            <w:tcW w:w="1080" w:type="dxa"/>
            <w:tcBorders>
              <w:top w:val="single" w:sz="6" w:space="0" w:color="auto"/>
              <w:left w:val="single" w:sz="6" w:space="0" w:color="auto"/>
              <w:bottom w:val="single" w:sz="6" w:space="0" w:color="auto"/>
              <w:right w:val="single" w:sz="6" w:space="0" w:color="auto"/>
            </w:tcBorders>
            <w:vAlign w:val="center"/>
          </w:tcPr>
          <w:p w14:paraId="5515B03A" w14:textId="77777777" w:rsidR="005A4EEF" w:rsidRPr="002C268F" w:rsidRDefault="005A4EEF" w:rsidP="005A4EEF">
            <w:pPr>
              <w:rPr>
                <w:sz w:val="20"/>
                <w:szCs w:val="20"/>
              </w:rPr>
            </w:pPr>
            <w:r w:rsidRPr="002C268F">
              <w:rPr>
                <w:sz w:val="20"/>
                <w:szCs w:val="20"/>
              </w:rPr>
              <w:t>1.30E+01</w:t>
            </w:r>
          </w:p>
        </w:tc>
      </w:tr>
      <w:tr w:rsidR="005A4EEF" w:rsidRPr="002C268F" w14:paraId="2DFAC631" w14:textId="77777777" w:rsidTr="00974BE5">
        <w:trPr>
          <w:cantSplit/>
          <w:trHeight w:val="456"/>
        </w:trPr>
        <w:tc>
          <w:tcPr>
            <w:tcW w:w="990" w:type="dxa"/>
            <w:tcBorders>
              <w:top w:val="single" w:sz="6" w:space="0" w:color="auto"/>
              <w:left w:val="single" w:sz="6" w:space="0" w:color="auto"/>
              <w:bottom w:val="single" w:sz="6" w:space="0" w:color="auto"/>
              <w:right w:val="single" w:sz="6" w:space="0" w:color="auto"/>
            </w:tcBorders>
          </w:tcPr>
          <w:p w14:paraId="463C6565" w14:textId="77777777" w:rsidR="005A4EEF" w:rsidRPr="002C268F" w:rsidRDefault="005A4EEF" w:rsidP="005A4EEF">
            <w:pPr>
              <w:spacing w:before="120"/>
              <w:rPr>
                <w:sz w:val="20"/>
                <w:szCs w:val="20"/>
              </w:rPr>
            </w:pPr>
            <w:r w:rsidRPr="002C268F">
              <w:rPr>
                <w:sz w:val="20"/>
                <w:szCs w:val="20"/>
              </w:rPr>
              <w:lastRenderedPageBreak/>
              <w:t>84-74-2</w:t>
            </w:r>
          </w:p>
        </w:tc>
        <w:tc>
          <w:tcPr>
            <w:tcW w:w="1710" w:type="dxa"/>
            <w:tcBorders>
              <w:top w:val="single" w:sz="6" w:space="0" w:color="auto"/>
              <w:left w:val="single" w:sz="6" w:space="0" w:color="auto"/>
              <w:bottom w:val="single" w:sz="6" w:space="0" w:color="auto"/>
              <w:right w:val="single" w:sz="6" w:space="0" w:color="auto"/>
            </w:tcBorders>
          </w:tcPr>
          <w:p w14:paraId="160A9D46" w14:textId="77777777" w:rsidR="005A4EEF" w:rsidRPr="002C268F" w:rsidRDefault="005A4EEF" w:rsidP="005A4EEF">
            <w:pPr>
              <w:spacing w:before="120"/>
              <w:rPr>
                <w:sz w:val="20"/>
                <w:szCs w:val="20"/>
              </w:rPr>
            </w:pPr>
            <w:r w:rsidRPr="002C268F">
              <w:rPr>
                <w:sz w:val="20"/>
                <w:szCs w:val="20"/>
              </w:rPr>
              <w:t>Di-n-butyl Phthalate</w:t>
            </w:r>
          </w:p>
        </w:tc>
        <w:tc>
          <w:tcPr>
            <w:tcW w:w="1080" w:type="dxa"/>
            <w:tcBorders>
              <w:top w:val="single" w:sz="6" w:space="0" w:color="auto"/>
              <w:left w:val="single" w:sz="6" w:space="0" w:color="auto"/>
              <w:bottom w:val="single" w:sz="6" w:space="0" w:color="auto"/>
              <w:right w:val="single" w:sz="6" w:space="0" w:color="auto"/>
            </w:tcBorders>
            <w:vAlign w:val="center"/>
          </w:tcPr>
          <w:p w14:paraId="30404825" w14:textId="77777777" w:rsidR="005A4EEF" w:rsidRPr="002C268F" w:rsidRDefault="005A4EEF" w:rsidP="005A4EEF">
            <w:pPr>
              <w:rPr>
                <w:sz w:val="20"/>
                <w:szCs w:val="20"/>
              </w:rPr>
            </w:pPr>
            <w:r w:rsidRPr="002C268F">
              <w:rPr>
                <w:sz w:val="20"/>
                <w:szCs w:val="20"/>
              </w:rPr>
              <w:t>1.10E+01</w:t>
            </w:r>
          </w:p>
        </w:tc>
        <w:tc>
          <w:tcPr>
            <w:tcW w:w="1170" w:type="dxa"/>
            <w:tcBorders>
              <w:top w:val="single" w:sz="6" w:space="0" w:color="auto"/>
              <w:left w:val="single" w:sz="6" w:space="0" w:color="auto"/>
              <w:bottom w:val="single" w:sz="6" w:space="0" w:color="auto"/>
              <w:right w:val="single" w:sz="6" w:space="0" w:color="auto"/>
            </w:tcBorders>
            <w:vAlign w:val="center"/>
          </w:tcPr>
          <w:p w14:paraId="2D1C7262" w14:textId="77777777" w:rsidR="005A4EEF" w:rsidRPr="002C268F" w:rsidRDefault="005A4EEF" w:rsidP="005A4EEF">
            <w:pPr>
              <w:rPr>
                <w:sz w:val="20"/>
                <w:szCs w:val="20"/>
              </w:rPr>
            </w:pPr>
            <w:r w:rsidRPr="002C268F">
              <w:rPr>
                <w:sz w:val="20"/>
                <w:szCs w:val="20"/>
              </w:rPr>
              <w:t>4.38E-02</w:t>
            </w:r>
          </w:p>
        </w:tc>
        <w:tc>
          <w:tcPr>
            <w:tcW w:w="1170" w:type="dxa"/>
            <w:tcBorders>
              <w:top w:val="single" w:sz="6" w:space="0" w:color="auto"/>
              <w:left w:val="single" w:sz="6" w:space="0" w:color="auto"/>
              <w:bottom w:val="single" w:sz="6" w:space="0" w:color="auto"/>
              <w:right w:val="single" w:sz="6" w:space="0" w:color="auto"/>
            </w:tcBorders>
            <w:vAlign w:val="center"/>
          </w:tcPr>
          <w:p w14:paraId="375CE342" w14:textId="77777777" w:rsidR="005A4EEF" w:rsidRPr="002C268F" w:rsidRDefault="005A4EEF" w:rsidP="005A4EEF">
            <w:pPr>
              <w:rPr>
                <w:sz w:val="20"/>
                <w:szCs w:val="20"/>
              </w:rPr>
            </w:pPr>
            <w:r w:rsidRPr="002C268F">
              <w:rPr>
                <w:sz w:val="20"/>
                <w:szCs w:val="20"/>
              </w:rPr>
              <w:t>7.86E-06</w:t>
            </w:r>
          </w:p>
        </w:tc>
        <w:tc>
          <w:tcPr>
            <w:tcW w:w="1440" w:type="dxa"/>
            <w:tcBorders>
              <w:top w:val="single" w:sz="6" w:space="0" w:color="auto"/>
              <w:left w:val="single" w:sz="6" w:space="0" w:color="auto"/>
              <w:bottom w:val="single" w:sz="6" w:space="0" w:color="auto"/>
              <w:right w:val="single" w:sz="6" w:space="0" w:color="auto"/>
            </w:tcBorders>
            <w:vAlign w:val="center"/>
          </w:tcPr>
          <w:p w14:paraId="018723A9" w14:textId="77777777" w:rsidR="005A4EEF" w:rsidRPr="002C268F" w:rsidRDefault="005A4EEF" w:rsidP="005A4EEF">
            <w:pPr>
              <w:rPr>
                <w:sz w:val="20"/>
                <w:szCs w:val="20"/>
              </w:rPr>
            </w:pPr>
            <w:r w:rsidRPr="002C268F">
              <w:rPr>
                <w:sz w:val="20"/>
                <w:szCs w:val="20"/>
              </w:rPr>
              <w:t>7.40E-05</w:t>
            </w:r>
          </w:p>
        </w:tc>
        <w:tc>
          <w:tcPr>
            <w:tcW w:w="1440" w:type="dxa"/>
            <w:tcBorders>
              <w:top w:val="single" w:sz="6" w:space="0" w:color="auto"/>
              <w:left w:val="single" w:sz="6" w:space="0" w:color="auto"/>
              <w:bottom w:val="single" w:sz="6" w:space="0" w:color="auto"/>
              <w:right w:val="single" w:sz="6" w:space="0" w:color="auto"/>
            </w:tcBorders>
            <w:vAlign w:val="center"/>
          </w:tcPr>
          <w:p w14:paraId="386FC537"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32ED9903" w14:textId="77777777" w:rsidR="005A4EEF" w:rsidRPr="002C268F" w:rsidRDefault="005A4EEF" w:rsidP="005A4EEF">
            <w:pPr>
              <w:rPr>
                <w:sz w:val="20"/>
                <w:szCs w:val="20"/>
              </w:rPr>
            </w:pPr>
            <w:r w:rsidRPr="002C268F">
              <w:rPr>
                <w:sz w:val="20"/>
                <w:szCs w:val="20"/>
              </w:rPr>
              <w:t>4.00E+04</w:t>
            </w:r>
          </w:p>
        </w:tc>
        <w:tc>
          <w:tcPr>
            <w:tcW w:w="1260" w:type="dxa"/>
            <w:tcBorders>
              <w:top w:val="single" w:sz="6" w:space="0" w:color="auto"/>
              <w:left w:val="single" w:sz="6" w:space="0" w:color="auto"/>
              <w:bottom w:val="single" w:sz="6" w:space="0" w:color="auto"/>
              <w:right w:val="single" w:sz="6" w:space="0" w:color="auto"/>
            </w:tcBorders>
            <w:vAlign w:val="center"/>
          </w:tcPr>
          <w:p w14:paraId="6013D8B6" w14:textId="77777777" w:rsidR="005A4EEF" w:rsidRPr="002C268F" w:rsidRDefault="005A4EEF" w:rsidP="005A4EEF">
            <w:pPr>
              <w:rPr>
                <w:sz w:val="20"/>
                <w:szCs w:val="20"/>
              </w:rPr>
            </w:pPr>
            <w:r w:rsidRPr="002C268F">
              <w:rPr>
                <w:sz w:val="20"/>
                <w:szCs w:val="20"/>
              </w:rPr>
              <w:t>3.01E-02</w:t>
            </w:r>
          </w:p>
        </w:tc>
        <w:tc>
          <w:tcPr>
            <w:tcW w:w="1080" w:type="dxa"/>
            <w:tcBorders>
              <w:top w:val="single" w:sz="6" w:space="0" w:color="auto"/>
              <w:left w:val="single" w:sz="6" w:space="0" w:color="auto"/>
              <w:bottom w:val="single" w:sz="6" w:space="0" w:color="auto"/>
              <w:right w:val="single" w:sz="6" w:space="0" w:color="auto"/>
            </w:tcBorders>
            <w:vAlign w:val="center"/>
          </w:tcPr>
          <w:p w14:paraId="746DA909" w14:textId="77777777" w:rsidR="005A4EEF" w:rsidRPr="002C268F" w:rsidRDefault="005A4EEF" w:rsidP="005A4EEF">
            <w:pPr>
              <w:rPr>
                <w:sz w:val="20"/>
                <w:szCs w:val="20"/>
              </w:rPr>
            </w:pPr>
            <w:r w:rsidRPr="002C268F">
              <w:rPr>
                <w:sz w:val="20"/>
                <w:szCs w:val="20"/>
              </w:rPr>
              <w:t>7.30E-05</w:t>
            </w:r>
          </w:p>
        </w:tc>
      </w:tr>
      <w:tr w:rsidR="005A4EEF" w:rsidRPr="002C268F" w14:paraId="73E39E44" w14:textId="77777777" w:rsidTr="00974BE5">
        <w:trPr>
          <w:cantSplit/>
          <w:trHeight w:val="420"/>
        </w:trPr>
        <w:tc>
          <w:tcPr>
            <w:tcW w:w="990" w:type="dxa"/>
            <w:tcBorders>
              <w:top w:val="single" w:sz="6" w:space="0" w:color="auto"/>
              <w:left w:val="single" w:sz="6" w:space="0" w:color="auto"/>
              <w:bottom w:val="single" w:sz="6" w:space="0" w:color="auto"/>
              <w:right w:val="single" w:sz="6" w:space="0" w:color="auto"/>
            </w:tcBorders>
          </w:tcPr>
          <w:p w14:paraId="08920C76" w14:textId="77777777" w:rsidR="005A4EEF" w:rsidRPr="002C268F" w:rsidRDefault="005A4EEF" w:rsidP="005A4EEF">
            <w:pPr>
              <w:spacing w:before="120"/>
              <w:rPr>
                <w:sz w:val="20"/>
                <w:szCs w:val="20"/>
              </w:rPr>
            </w:pPr>
            <w:r w:rsidRPr="002C268F">
              <w:rPr>
                <w:sz w:val="20"/>
                <w:szCs w:val="20"/>
              </w:rPr>
              <w:t>1918-00-9</w:t>
            </w:r>
          </w:p>
        </w:tc>
        <w:tc>
          <w:tcPr>
            <w:tcW w:w="1710" w:type="dxa"/>
            <w:tcBorders>
              <w:top w:val="single" w:sz="6" w:space="0" w:color="auto"/>
              <w:left w:val="single" w:sz="6" w:space="0" w:color="auto"/>
              <w:bottom w:val="single" w:sz="6" w:space="0" w:color="auto"/>
              <w:right w:val="single" w:sz="6" w:space="0" w:color="auto"/>
            </w:tcBorders>
          </w:tcPr>
          <w:p w14:paraId="65F4C95B" w14:textId="77777777" w:rsidR="005A4EEF" w:rsidRPr="002C268F" w:rsidRDefault="005A4EEF" w:rsidP="005A4EEF">
            <w:pPr>
              <w:spacing w:before="120"/>
              <w:rPr>
                <w:sz w:val="20"/>
                <w:szCs w:val="20"/>
              </w:rPr>
            </w:pPr>
            <w:r w:rsidRPr="002C268F">
              <w:rPr>
                <w:sz w:val="20"/>
                <w:szCs w:val="20"/>
              </w:rPr>
              <w:t>Dicamba</w:t>
            </w:r>
          </w:p>
        </w:tc>
        <w:tc>
          <w:tcPr>
            <w:tcW w:w="1080" w:type="dxa"/>
            <w:tcBorders>
              <w:top w:val="single" w:sz="6" w:space="0" w:color="auto"/>
              <w:left w:val="single" w:sz="6" w:space="0" w:color="auto"/>
              <w:bottom w:val="single" w:sz="6" w:space="0" w:color="auto"/>
              <w:right w:val="single" w:sz="6" w:space="0" w:color="auto"/>
            </w:tcBorders>
            <w:vAlign w:val="center"/>
          </w:tcPr>
          <w:p w14:paraId="7ADD94A0" w14:textId="77777777" w:rsidR="005A4EEF" w:rsidRPr="002C268F" w:rsidRDefault="005A4EEF" w:rsidP="005A4EEF">
            <w:pPr>
              <w:rPr>
                <w:sz w:val="20"/>
                <w:szCs w:val="20"/>
              </w:rPr>
            </w:pPr>
            <w:r w:rsidRPr="002C268F">
              <w:rPr>
                <w:sz w:val="20"/>
                <w:szCs w:val="20"/>
              </w:rPr>
              <w:t>4.50E+03</w:t>
            </w:r>
          </w:p>
        </w:tc>
        <w:tc>
          <w:tcPr>
            <w:tcW w:w="1170" w:type="dxa"/>
            <w:tcBorders>
              <w:top w:val="single" w:sz="6" w:space="0" w:color="auto"/>
              <w:left w:val="single" w:sz="6" w:space="0" w:color="auto"/>
              <w:bottom w:val="single" w:sz="6" w:space="0" w:color="auto"/>
              <w:right w:val="single" w:sz="6" w:space="0" w:color="auto"/>
            </w:tcBorders>
            <w:vAlign w:val="center"/>
          </w:tcPr>
          <w:p w14:paraId="219BC5E6" w14:textId="77777777" w:rsidR="005A4EEF" w:rsidRPr="002C268F" w:rsidRDefault="005A4EEF" w:rsidP="005A4EEF">
            <w:pPr>
              <w:rPr>
                <w:sz w:val="20"/>
                <w:szCs w:val="20"/>
              </w:rPr>
            </w:pPr>
            <w:r w:rsidRPr="002C268F">
              <w:rPr>
                <w:sz w:val="20"/>
                <w:szCs w:val="20"/>
              </w:rPr>
              <w:t>2.37E-02</w:t>
            </w:r>
          </w:p>
        </w:tc>
        <w:tc>
          <w:tcPr>
            <w:tcW w:w="1170" w:type="dxa"/>
            <w:tcBorders>
              <w:top w:val="single" w:sz="6" w:space="0" w:color="auto"/>
              <w:left w:val="single" w:sz="6" w:space="0" w:color="auto"/>
              <w:bottom w:val="single" w:sz="6" w:space="0" w:color="auto"/>
              <w:right w:val="single" w:sz="6" w:space="0" w:color="auto"/>
            </w:tcBorders>
            <w:vAlign w:val="center"/>
          </w:tcPr>
          <w:p w14:paraId="7003C11F" w14:textId="77777777" w:rsidR="005A4EEF" w:rsidRPr="002C268F" w:rsidRDefault="005A4EEF" w:rsidP="005A4EEF">
            <w:pPr>
              <w:rPr>
                <w:sz w:val="20"/>
                <w:szCs w:val="20"/>
              </w:rPr>
            </w:pPr>
            <w:r w:rsidRPr="002C268F">
              <w:rPr>
                <w:sz w:val="20"/>
                <w:szCs w:val="20"/>
              </w:rPr>
              <w:t>5.95E-06</w:t>
            </w:r>
          </w:p>
        </w:tc>
        <w:tc>
          <w:tcPr>
            <w:tcW w:w="1440" w:type="dxa"/>
            <w:tcBorders>
              <w:top w:val="single" w:sz="6" w:space="0" w:color="auto"/>
              <w:left w:val="single" w:sz="6" w:space="0" w:color="auto"/>
              <w:bottom w:val="single" w:sz="6" w:space="0" w:color="auto"/>
              <w:right w:val="single" w:sz="6" w:space="0" w:color="auto"/>
            </w:tcBorders>
            <w:vAlign w:val="center"/>
          </w:tcPr>
          <w:p w14:paraId="5B14C7C8" w14:textId="77777777" w:rsidR="005A4EEF" w:rsidRPr="002C268F" w:rsidRDefault="005A4EEF" w:rsidP="005A4EEF">
            <w:pPr>
              <w:rPr>
                <w:sz w:val="20"/>
                <w:szCs w:val="20"/>
              </w:rPr>
            </w:pPr>
            <w:r w:rsidRPr="002C268F">
              <w:rPr>
                <w:sz w:val="20"/>
                <w:szCs w:val="20"/>
              </w:rPr>
              <w:t>2.18E-09</w:t>
            </w:r>
          </w:p>
        </w:tc>
        <w:tc>
          <w:tcPr>
            <w:tcW w:w="1440" w:type="dxa"/>
            <w:tcBorders>
              <w:top w:val="single" w:sz="6" w:space="0" w:color="auto"/>
              <w:left w:val="single" w:sz="6" w:space="0" w:color="auto"/>
              <w:bottom w:val="single" w:sz="6" w:space="0" w:color="auto"/>
              <w:right w:val="single" w:sz="6" w:space="0" w:color="auto"/>
            </w:tcBorders>
            <w:vAlign w:val="center"/>
          </w:tcPr>
          <w:p w14:paraId="474137DF"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2C09354A" w14:textId="77777777" w:rsidR="005A4EEF" w:rsidRPr="002C268F" w:rsidRDefault="005A4EEF" w:rsidP="005A4EEF">
            <w:pPr>
              <w:rPr>
                <w:sz w:val="20"/>
                <w:szCs w:val="20"/>
              </w:rPr>
            </w:pPr>
            <w:r w:rsidRPr="002C268F">
              <w:rPr>
                <w:sz w:val="20"/>
                <w:szCs w:val="20"/>
              </w:rPr>
              <w:t>2.95E+00</w:t>
            </w:r>
          </w:p>
        </w:tc>
        <w:tc>
          <w:tcPr>
            <w:tcW w:w="1260" w:type="dxa"/>
            <w:tcBorders>
              <w:top w:val="single" w:sz="6" w:space="0" w:color="auto"/>
              <w:left w:val="single" w:sz="6" w:space="0" w:color="auto"/>
              <w:bottom w:val="single" w:sz="6" w:space="0" w:color="auto"/>
              <w:right w:val="single" w:sz="6" w:space="0" w:color="auto"/>
            </w:tcBorders>
            <w:vAlign w:val="center"/>
          </w:tcPr>
          <w:p w14:paraId="784E1219" w14:textId="77777777"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14:paraId="66194E74" w14:textId="77777777" w:rsidR="005A4EEF" w:rsidRPr="002C268F" w:rsidRDefault="005A4EEF" w:rsidP="005A4EEF">
            <w:pPr>
              <w:rPr>
                <w:sz w:val="20"/>
                <w:szCs w:val="20"/>
              </w:rPr>
            </w:pPr>
            <w:r w:rsidRPr="002C268F">
              <w:rPr>
                <w:sz w:val="20"/>
                <w:szCs w:val="20"/>
              </w:rPr>
              <w:t>3.38E-05</w:t>
            </w:r>
          </w:p>
        </w:tc>
      </w:tr>
      <w:tr w:rsidR="005A4EEF" w:rsidRPr="002C268F" w14:paraId="272D4831" w14:textId="77777777" w:rsidTr="00974BE5">
        <w:trPr>
          <w:cantSplit/>
          <w:trHeight w:val="420"/>
        </w:trPr>
        <w:tc>
          <w:tcPr>
            <w:tcW w:w="990" w:type="dxa"/>
            <w:tcBorders>
              <w:top w:val="single" w:sz="6" w:space="0" w:color="auto"/>
              <w:left w:val="single" w:sz="6" w:space="0" w:color="auto"/>
              <w:bottom w:val="single" w:sz="6" w:space="0" w:color="auto"/>
              <w:right w:val="single" w:sz="6" w:space="0" w:color="auto"/>
            </w:tcBorders>
          </w:tcPr>
          <w:p w14:paraId="7E3B86A4" w14:textId="77777777" w:rsidR="005A4EEF" w:rsidRPr="002C268F" w:rsidRDefault="005A4EEF" w:rsidP="005A4EEF">
            <w:pPr>
              <w:spacing w:before="120"/>
              <w:rPr>
                <w:sz w:val="20"/>
                <w:szCs w:val="20"/>
              </w:rPr>
            </w:pPr>
            <w:r w:rsidRPr="002C268F">
              <w:rPr>
                <w:sz w:val="20"/>
                <w:szCs w:val="20"/>
              </w:rPr>
              <w:t>95-50-1</w:t>
            </w:r>
          </w:p>
        </w:tc>
        <w:tc>
          <w:tcPr>
            <w:tcW w:w="1710" w:type="dxa"/>
            <w:tcBorders>
              <w:top w:val="single" w:sz="6" w:space="0" w:color="auto"/>
              <w:left w:val="single" w:sz="6" w:space="0" w:color="auto"/>
              <w:bottom w:val="single" w:sz="6" w:space="0" w:color="auto"/>
              <w:right w:val="single" w:sz="6" w:space="0" w:color="auto"/>
            </w:tcBorders>
          </w:tcPr>
          <w:p w14:paraId="4CA9502B" w14:textId="77777777" w:rsidR="005A4EEF" w:rsidRPr="002C268F" w:rsidRDefault="005A4EEF" w:rsidP="005A4EEF">
            <w:pPr>
              <w:spacing w:before="120"/>
              <w:rPr>
                <w:sz w:val="20"/>
                <w:szCs w:val="20"/>
              </w:rPr>
            </w:pPr>
            <w:r w:rsidRPr="002C268F">
              <w:rPr>
                <w:sz w:val="20"/>
                <w:szCs w:val="20"/>
              </w:rPr>
              <w:t>1,2-Dichlorobenzene</w:t>
            </w:r>
          </w:p>
        </w:tc>
        <w:tc>
          <w:tcPr>
            <w:tcW w:w="1080" w:type="dxa"/>
            <w:tcBorders>
              <w:top w:val="single" w:sz="6" w:space="0" w:color="auto"/>
              <w:left w:val="single" w:sz="6" w:space="0" w:color="auto"/>
              <w:bottom w:val="single" w:sz="6" w:space="0" w:color="auto"/>
              <w:right w:val="single" w:sz="6" w:space="0" w:color="auto"/>
            </w:tcBorders>
            <w:vAlign w:val="center"/>
          </w:tcPr>
          <w:p w14:paraId="16754E93" w14:textId="77777777" w:rsidR="005A4EEF" w:rsidRPr="002C268F" w:rsidRDefault="005A4EEF" w:rsidP="005A4EEF">
            <w:pPr>
              <w:rPr>
                <w:sz w:val="20"/>
                <w:szCs w:val="20"/>
              </w:rPr>
            </w:pPr>
            <w:r w:rsidRPr="002C268F">
              <w:rPr>
                <w:sz w:val="20"/>
                <w:szCs w:val="20"/>
              </w:rPr>
              <w:t>1.56E+02</w:t>
            </w:r>
          </w:p>
        </w:tc>
        <w:tc>
          <w:tcPr>
            <w:tcW w:w="1170" w:type="dxa"/>
            <w:tcBorders>
              <w:top w:val="single" w:sz="6" w:space="0" w:color="auto"/>
              <w:left w:val="single" w:sz="6" w:space="0" w:color="auto"/>
              <w:bottom w:val="single" w:sz="6" w:space="0" w:color="auto"/>
              <w:right w:val="single" w:sz="6" w:space="0" w:color="auto"/>
            </w:tcBorders>
            <w:vAlign w:val="center"/>
          </w:tcPr>
          <w:p w14:paraId="2D5425C9" w14:textId="77777777" w:rsidR="005A4EEF" w:rsidRPr="002C268F" w:rsidRDefault="005A4EEF" w:rsidP="005A4EEF">
            <w:pPr>
              <w:rPr>
                <w:sz w:val="20"/>
                <w:szCs w:val="20"/>
              </w:rPr>
            </w:pPr>
            <w:r w:rsidRPr="002C268F">
              <w:rPr>
                <w:sz w:val="20"/>
                <w:szCs w:val="20"/>
              </w:rPr>
              <w:t>6.90E-02</w:t>
            </w:r>
          </w:p>
        </w:tc>
        <w:tc>
          <w:tcPr>
            <w:tcW w:w="1170" w:type="dxa"/>
            <w:tcBorders>
              <w:top w:val="single" w:sz="6" w:space="0" w:color="auto"/>
              <w:left w:val="single" w:sz="6" w:space="0" w:color="auto"/>
              <w:bottom w:val="single" w:sz="6" w:space="0" w:color="auto"/>
              <w:right w:val="single" w:sz="6" w:space="0" w:color="auto"/>
            </w:tcBorders>
            <w:vAlign w:val="center"/>
          </w:tcPr>
          <w:p w14:paraId="103A5555" w14:textId="77777777" w:rsidR="005A4EEF" w:rsidRPr="002C268F" w:rsidRDefault="005A4EEF" w:rsidP="005A4EEF">
            <w:pPr>
              <w:rPr>
                <w:sz w:val="20"/>
                <w:szCs w:val="20"/>
              </w:rPr>
            </w:pPr>
            <w:r w:rsidRPr="002C268F">
              <w:rPr>
                <w:sz w:val="20"/>
                <w:szCs w:val="20"/>
              </w:rPr>
              <w:t>7.90E-06</w:t>
            </w:r>
          </w:p>
        </w:tc>
        <w:tc>
          <w:tcPr>
            <w:tcW w:w="1440" w:type="dxa"/>
            <w:tcBorders>
              <w:top w:val="single" w:sz="6" w:space="0" w:color="auto"/>
              <w:left w:val="single" w:sz="6" w:space="0" w:color="auto"/>
              <w:bottom w:val="single" w:sz="6" w:space="0" w:color="auto"/>
              <w:right w:val="single" w:sz="6" w:space="0" w:color="auto"/>
            </w:tcBorders>
            <w:vAlign w:val="center"/>
          </w:tcPr>
          <w:p w14:paraId="28E85208" w14:textId="77777777" w:rsidR="005A4EEF" w:rsidRPr="002C268F" w:rsidRDefault="005A4EEF" w:rsidP="005A4EEF">
            <w:pPr>
              <w:rPr>
                <w:sz w:val="20"/>
                <w:szCs w:val="20"/>
              </w:rPr>
            </w:pPr>
            <w:r w:rsidRPr="002C268F">
              <w:rPr>
                <w:sz w:val="20"/>
                <w:szCs w:val="20"/>
              </w:rPr>
              <w:t>7.79E-02</w:t>
            </w:r>
          </w:p>
        </w:tc>
        <w:tc>
          <w:tcPr>
            <w:tcW w:w="1440" w:type="dxa"/>
            <w:tcBorders>
              <w:top w:val="single" w:sz="6" w:space="0" w:color="auto"/>
              <w:left w:val="single" w:sz="6" w:space="0" w:color="auto"/>
              <w:bottom w:val="single" w:sz="6" w:space="0" w:color="auto"/>
              <w:right w:val="single" w:sz="6" w:space="0" w:color="auto"/>
            </w:tcBorders>
            <w:vAlign w:val="center"/>
          </w:tcPr>
          <w:p w14:paraId="739FC090" w14:textId="77777777" w:rsidR="005A4EEF" w:rsidRPr="002C268F" w:rsidRDefault="005A4EEF" w:rsidP="005A4EEF">
            <w:pPr>
              <w:rPr>
                <w:sz w:val="20"/>
                <w:szCs w:val="20"/>
              </w:rPr>
            </w:pPr>
            <w:r w:rsidRPr="002C268F">
              <w:rPr>
                <w:sz w:val="20"/>
                <w:szCs w:val="20"/>
              </w:rPr>
              <w:t>3.56E-02</w:t>
            </w:r>
          </w:p>
        </w:tc>
        <w:tc>
          <w:tcPr>
            <w:tcW w:w="1170" w:type="dxa"/>
            <w:tcBorders>
              <w:top w:val="single" w:sz="6" w:space="0" w:color="auto"/>
              <w:left w:val="single" w:sz="6" w:space="0" w:color="auto"/>
              <w:bottom w:val="single" w:sz="6" w:space="0" w:color="auto"/>
              <w:right w:val="single" w:sz="6" w:space="0" w:color="auto"/>
            </w:tcBorders>
            <w:vAlign w:val="center"/>
          </w:tcPr>
          <w:p w14:paraId="52AB5557" w14:textId="77777777" w:rsidR="005A4EEF" w:rsidRPr="002C268F" w:rsidRDefault="005A4EEF" w:rsidP="005A4EEF">
            <w:pPr>
              <w:rPr>
                <w:sz w:val="20"/>
                <w:szCs w:val="20"/>
              </w:rPr>
            </w:pPr>
            <w:r w:rsidRPr="002C268F">
              <w:rPr>
                <w:sz w:val="20"/>
                <w:szCs w:val="20"/>
              </w:rPr>
              <w:t>5.75E+02</w:t>
            </w:r>
          </w:p>
        </w:tc>
        <w:tc>
          <w:tcPr>
            <w:tcW w:w="1260" w:type="dxa"/>
            <w:tcBorders>
              <w:top w:val="single" w:sz="6" w:space="0" w:color="auto"/>
              <w:left w:val="single" w:sz="6" w:space="0" w:color="auto"/>
              <w:bottom w:val="single" w:sz="6" w:space="0" w:color="auto"/>
              <w:right w:val="single" w:sz="6" w:space="0" w:color="auto"/>
            </w:tcBorders>
            <w:vAlign w:val="center"/>
          </w:tcPr>
          <w:p w14:paraId="11F5BC5B" w14:textId="77777777"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14:paraId="1B47A90E" w14:textId="77777777" w:rsidR="005A4EEF" w:rsidRPr="002C268F" w:rsidRDefault="005A4EEF" w:rsidP="005A4EEF">
            <w:pPr>
              <w:rPr>
                <w:sz w:val="20"/>
                <w:szCs w:val="20"/>
              </w:rPr>
            </w:pPr>
            <w:r w:rsidRPr="002C268F">
              <w:rPr>
                <w:sz w:val="20"/>
                <w:szCs w:val="20"/>
              </w:rPr>
              <w:t>1.36E+00</w:t>
            </w:r>
          </w:p>
        </w:tc>
      </w:tr>
      <w:tr w:rsidR="005A4EEF" w:rsidRPr="002C268F" w14:paraId="1AB9F25A"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0F374BEE" w14:textId="77777777" w:rsidR="005A4EEF" w:rsidRPr="002C268F" w:rsidRDefault="005A4EEF" w:rsidP="005A4EEF">
            <w:pPr>
              <w:spacing w:before="120"/>
              <w:rPr>
                <w:sz w:val="20"/>
                <w:szCs w:val="20"/>
              </w:rPr>
            </w:pPr>
            <w:r w:rsidRPr="002C268F">
              <w:rPr>
                <w:sz w:val="20"/>
                <w:szCs w:val="20"/>
              </w:rPr>
              <w:t>106-46-7</w:t>
            </w:r>
          </w:p>
        </w:tc>
        <w:tc>
          <w:tcPr>
            <w:tcW w:w="1710" w:type="dxa"/>
            <w:tcBorders>
              <w:top w:val="single" w:sz="6" w:space="0" w:color="auto"/>
              <w:left w:val="single" w:sz="6" w:space="0" w:color="auto"/>
              <w:bottom w:val="single" w:sz="6" w:space="0" w:color="auto"/>
              <w:right w:val="single" w:sz="6" w:space="0" w:color="auto"/>
            </w:tcBorders>
          </w:tcPr>
          <w:p w14:paraId="5768B1EA" w14:textId="77777777" w:rsidR="005A4EEF" w:rsidRPr="002C268F" w:rsidRDefault="005A4EEF" w:rsidP="005A4EEF">
            <w:pPr>
              <w:spacing w:before="120"/>
              <w:rPr>
                <w:sz w:val="20"/>
                <w:szCs w:val="20"/>
              </w:rPr>
            </w:pPr>
            <w:r w:rsidRPr="002C268F">
              <w:rPr>
                <w:sz w:val="20"/>
                <w:szCs w:val="20"/>
              </w:rPr>
              <w:t>1,4-Dichlorobenzene</w:t>
            </w:r>
          </w:p>
        </w:tc>
        <w:tc>
          <w:tcPr>
            <w:tcW w:w="1080" w:type="dxa"/>
            <w:tcBorders>
              <w:top w:val="single" w:sz="6" w:space="0" w:color="auto"/>
              <w:left w:val="single" w:sz="6" w:space="0" w:color="auto"/>
              <w:bottom w:val="single" w:sz="6" w:space="0" w:color="auto"/>
              <w:right w:val="single" w:sz="6" w:space="0" w:color="auto"/>
            </w:tcBorders>
            <w:vAlign w:val="center"/>
          </w:tcPr>
          <w:p w14:paraId="667E50A5" w14:textId="77777777" w:rsidR="005A4EEF" w:rsidRPr="002C268F" w:rsidRDefault="005A4EEF" w:rsidP="005A4EEF">
            <w:pPr>
              <w:rPr>
                <w:sz w:val="20"/>
                <w:szCs w:val="20"/>
              </w:rPr>
            </w:pPr>
            <w:r w:rsidRPr="002C268F">
              <w:rPr>
                <w:sz w:val="20"/>
                <w:szCs w:val="20"/>
              </w:rPr>
              <w:t>7.90E+01</w:t>
            </w:r>
          </w:p>
        </w:tc>
        <w:tc>
          <w:tcPr>
            <w:tcW w:w="1170" w:type="dxa"/>
            <w:tcBorders>
              <w:top w:val="single" w:sz="6" w:space="0" w:color="auto"/>
              <w:left w:val="single" w:sz="6" w:space="0" w:color="auto"/>
              <w:bottom w:val="single" w:sz="6" w:space="0" w:color="auto"/>
              <w:right w:val="single" w:sz="6" w:space="0" w:color="auto"/>
            </w:tcBorders>
            <w:vAlign w:val="center"/>
          </w:tcPr>
          <w:p w14:paraId="16E8C6B3" w14:textId="77777777" w:rsidR="005A4EEF" w:rsidRPr="002C268F" w:rsidRDefault="005A4EEF" w:rsidP="005A4EEF">
            <w:pPr>
              <w:rPr>
                <w:sz w:val="20"/>
                <w:szCs w:val="20"/>
              </w:rPr>
            </w:pPr>
            <w:r w:rsidRPr="002C268F">
              <w:rPr>
                <w:sz w:val="20"/>
                <w:szCs w:val="20"/>
              </w:rPr>
              <w:t>6.90E-02</w:t>
            </w:r>
          </w:p>
        </w:tc>
        <w:tc>
          <w:tcPr>
            <w:tcW w:w="1170" w:type="dxa"/>
            <w:tcBorders>
              <w:top w:val="single" w:sz="6" w:space="0" w:color="auto"/>
              <w:left w:val="single" w:sz="6" w:space="0" w:color="auto"/>
              <w:bottom w:val="single" w:sz="6" w:space="0" w:color="auto"/>
              <w:right w:val="single" w:sz="6" w:space="0" w:color="auto"/>
            </w:tcBorders>
            <w:vAlign w:val="center"/>
          </w:tcPr>
          <w:p w14:paraId="7B1B850F" w14:textId="77777777" w:rsidR="005A4EEF" w:rsidRPr="002C268F" w:rsidRDefault="005A4EEF" w:rsidP="005A4EEF">
            <w:pPr>
              <w:rPr>
                <w:sz w:val="20"/>
                <w:szCs w:val="20"/>
              </w:rPr>
            </w:pPr>
            <w:r w:rsidRPr="002C268F">
              <w:rPr>
                <w:sz w:val="20"/>
                <w:szCs w:val="20"/>
              </w:rPr>
              <w:t>7.90E-06</w:t>
            </w:r>
          </w:p>
        </w:tc>
        <w:tc>
          <w:tcPr>
            <w:tcW w:w="1440" w:type="dxa"/>
            <w:tcBorders>
              <w:top w:val="single" w:sz="6" w:space="0" w:color="auto"/>
              <w:left w:val="single" w:sz="6" w:space="0" w:color="auto"/>
              <w:bottom w:val="single" w:sz="6" w:space="0" w:color="auto"/>
              <w:right w:val="single" w:sz="6" w:space="0" w:color="auto"/>
            </w:tcBorders>
            <w:vAlign w:val="center"/>
          </w:tcPr>
          <w:p w14:paraId="69CC8DF4" w14:textId="77777777" w:rsidR="005A4EEF" w:rsidRPr="002C268F" w:rsidRDefault="005A4EEF" w:rsidP="005A4EEF">
            <w:pPr>
              <w:rPr>
                <w:sz w:val="20"/>
                <w:szCs w:val="20"/>
              </w:rPr>
            </w:pPr>
            <w:r w:rsidRPr="002C268F">
              <w:rPr>
                <w:sz w:val="20"/>
                <w:szCs w:val="20"/>
              </w:rPr>
              <w:t>9.80E-02</w:t>
            </w:r>
          </w:p>
        </w:tc>
        <w:tc>
          <w:tcPr>
            <w:tcW w:w="1440" w:type="dxa"/>
            <w:tcBorders>
              <w:top w:val="single" w:sz="6" w:space="0" w:color="auto"/>
              <w:left w:val="single" w:sz="6" w:space="0" w:color="auto"/>
              <w:bottom w:val="single" w:sz="6" w:space="0" w:color="auto"/>
              <w:right w:val="single" w:sz="6" w:space="0" w:color="auto"/>
            </w:tcBorders>
            <w:vAlign w:val="center"/>
          </w:tcPr>
          <w:p w14:paraId="676EAD12" w14:textId="77777777" w:rsidR="005A4EEF" w:rsidRPr="002C268F" w:rsidRDefault="005A4EEF" w:rsidP="005A4EEF">
            <w:pPr>
              <w:rPr>
                <w:sz w:val="20"/>
                <w:szCs w:val="20"/>
              </w:rPr>
            </w:pPr>
            <w:r w:rsidRPr="002C268F">
              <w:rPr>
                <w:sz w:val="20"/>
                <w:szCs w:val="20"/>
              </w:rPr>
              <w:t>4.69E-02</w:t>
            </w:r>
          </w:p>
        </w:tc>
        <w:tc>
          <w:tcPr>
            <w:tcW w:w="1170" w:type="dxa"/>
            <w:tcBorders>
              <w:top w:val="single" w:sz="6" w:space="0" w:color="auto"/>
              <w:left w:val="single" w:sz="6" w:space="0" w:color="auto"/>
              <w:bottom w:val="single" w:sz="6" w:space="0" w:color="auto"/>
              <w:right w:val="single" w:sz="6" w:space="0" w:color="auto"/>
            </w:tcBorders>
            <w:vAlign w:val="center"/>
          </w:tcPr>
          <w:p w14:paraId="1BF266CE" w14:textId="77777777" w:rsidR="005A4EEF" w:rsidRPr="002C268F" w:rsidRDefault="005A4EEF" w:rsidP="005A4EEF">
            <w:pPr>
              <w:rPr>
                <w:sz w:val="20"/>
                <w:szCs w:val="20"/>
              </w:rPr>
            </w:pPr>
            <w:r w:rsidRPr="002C268F">
              <w:rPr>
                <w:sz w:val="20"/>
                <w:szCs w:val="20"/>
              </w:rPr>
              <w:t>7.90E+02</w:t>
            </w:r>
          </w:p>
        </w:tc>
        <w:tc>
          <w:tcPr>
            <w:tcW w:w="1260" w:type="dxa"/>
            <w:tcBorders>
              <w:top w:val="single" w:sz="6" w:space="0" w:color="auto"/>
              <w:left w:val="single" w:sz="6" w:space="0" w:color="auto"/>
              <w:bottom w:val="single" w:sz="6" w:space="0" w:color="auto"/>
              <w:right w:val="single" w:sz="6" w:space="0" w:color="auto"/>
            </w:tcBorders>
            <w:vAlign w:val="center"/>
          </w:tcPr>
          <w:p w14:paraId="3D5EA974" w14:textId="77777777"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14:paraId="73979EF4" w14:textId="77777777" w:rsidR="005A4EEF" w:rsidRPr="002C268F" w:rsidRDefault="005A4EEF" w:rsidP="005A4EEF">
            <w:pPr>
              <w:rPr>
                <w:sz w:val="20"/>
                <w:szCs w:val="20"/>
              </w:rPr>
            </w:pPr>
            <w:r w:rsidRPr="002C268F">
              <w:rPr>
                <w:sz w:val="20"/>
                <w:szCs w:val="20"/>
              </w:rPr>
              <w:t>1.00E+00</w:t>
            </w:r>
          </w:p>
        </w:tc>
      </w:tr>
      <w:tr w:rsidR="005A4EEF" w:rsidRPr="002C268F" w14:paraId="1FB5528B"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6A9315F9" w14:textId="77777777" w:rsidR="005A4EEF" w:rsidRPr="002C268F" w:rsidRDefault="005A4EEF" w:rsidP="005A4EEF">
            <w:pPr>
              <w:spacing w:before="120"/>
              <w:rPr>
                <w:sz w:val="20"/>
                <w:szCs w:val="20"/>
              </w:rPr>
            </w:pPr>
            <w:r w:rsidRPr="002C268F">
              <w:rPr>
                <w:sz w:val="20"/>
                <w:szCs w:val="20"/>
              </w:rPr>
              <w:t>91-94-1</w:t>
            </w:r>
          </w:p>
        </w:tc>
        <w:tc>
          <w:tcPr>
            <w:tcW w:w="1710" w:type="dxa"/>
            <w:tcBorders>
              <w:top w:val="single" w:sz="6" w:space="0" w:color="auto"/>
              <w:left w:val="single" w:sz="6" w:space="0" w:color="auto"/>
              <w:bottom w:val="single" w:sz="6" w:space="0" w:color="auto"/>
              <w:right w:val="single" w:sz="6" w:space="0" w:color="auto"/>
            </w:tcBorders>
          </w:tcPr>
          <w:p w14:paraId="27BEE2E6" w14:textId="77777777" w:rsidR="005A4EEF" w:rsidRPr="002C268F" w:rsidRDefault="005A4EEF" w:rsidP="005A4EEF">
            <w:pPr>
              <w:spacing w:before="120"/>
              <w:rPr>
                <w:sz w:val="20"/>
                <w:szCs w:val="20"/>
              </w:rPr>
            </w:pPr>
            <w:r w:rsidRPr="002C268F">
              <w:rPr>
                <w:sz w:val="20"/>
                <w:szCs w:val="20"/>
              </w:rPr>
              <w:t>3,3-Dichloro-benzidine</w:t>
            </w:r>
          </w:p>
        </w:tc>
        <w:tc>
          <w:tcPr>
            <w:tcW w:w="1080" w:type="dxa"/>
            <w:tcBorders>
              <w:top w:val="single" w:sz="6" w:space="0" w:color="auto"/>
              <w:left w:val="single" w:sz="6" w:space="0" w:color="auto"/>
              <w:bottom w:val="single" w:sz="6" w:space="0" w:color="auto"/>
              <w:right w:val="single" w:sz="6" w:space="0" w:color="auto"/>
            </w:tcBorders>
            <w:vAlign w:val="center"/>
          </w:tcPr>
          <w:p w14:paraId="61136B8B" w14:textId="77777777" w:rsidR="005A4EEF" w:rsidRPr="002C268F" w:rsidRDefault="005A4EEF" w:rsidP="005A4EEF">
            <w:pPr>
              <w:rPr>
                <w:sz w:val="20"/>
                <w:szCs w:val="20"/>
              </w:rPr>
            </w:pPr>
            <w:r w:rsidRPr="002C268F">
              <w:rPr>
                <w:sz w:val="20"/>
                <w:szCs w:val="20"/>
              </w:rPr>
              <w:t>3.10E+00</w:t>
            </w:r>
          </w:p>
        </w:tc>
        <w:tc>
          <w:tcPr>
            <w:tcW w:w="1170" w:type="dxa"/>
            <w:tcBorders>
              <w:top w:val="single" w:sz="6" w:space="0" w:color="auto"/>
              <w:left w:val="single" w:sz="6" w:space="0" w:color="auto"/>
              <w:bottom w:val="single" w:sz="6" w:space="0" w:color="auto"/>
              <w:right w:val="single" w:sz="6" w:space="0" w:color="auto"/>
            </w:tcBorders>
            <w:vAlign w:val="center"/>
          </w:tcPr>
          <w:p w14:paraId="4111931B" w14:textId="77777777" w:rsidR="005A4EEF" w:rsidRPr="002C268F" w:rsidRDefault="005A4EEF" w:rsidP="005A4EEF">
            <w:pPr>
              <w:rPr>
                <w:sz w:val="20"/>
                <w:szCs w:val="20"/>
              </w:rPr>
            </w:pPr>
            <w:r w:rsidRPr="002C268F">
              <w:rPr>
                <w:sz w:val="20"/>
                <w:szCs w:val="20"/>
              </w:rPr>
              <w:t>2.59E-02</w:t>
            </w:r>
          </w:p>
        </w:tc>
        <w:tc>
          <w:tcPr>
            <w:tcW w:w="1170" w:type="dxa"/>
            <w:tcBorders>
              <w:top w:val="single" w:sz="6" w:space="0" w:color="auto"/>
              <w:left w:val="single" w:sz="6" w:space="0" w:color="auto"/>
              <w:bottom w:val="single" w:sz="6" w:space="0" w:color="auto"/>
              <w:right w:val="single" w:sz="6" w:space="0" w:color="auto"/>
            </w:tcBorders>
            <w:vAlign w:val="center"/>
          </w:tcPr>
          <w:p w14:paraId="5A4543F4" w14:textId="77777777" w:rsidR="005A4EEF" w:rsidRPr="002C268F" w:rsidRDefault="005A4EEF" w:rsidP="005A4EEF">
            <w:pPr>
              <w:rPr>
                <w:sz w:val="20"/>
                <w:szCs w:val="20"/>
              </w:rPr>
            </w:pPr>
            <w:r w:rsidRPr="002C268F">
              <w:rPr>
                <w:sz w:val="20"/>
                <w:szCs w:val="20"/>
              </w:rPr>
              <w:t>6.74E-06</w:t>
            </w:r>
          </w:p>
        </w:tc>
        <w:tc>
          <w:tcPr>
            <w:tcW w:w="1440" w:type="dxa"/>
            <w:tcBorders>
              <w:top w:val="single" w:sz="6" w:space="0" w:color="auto"/>
              <w:left w:val="single" w:sz="6" w:space="0" w:color="auto"/>
              <w:bottom w:val="single" w:sz="6" w:space="0" w:color="auto"/>
              <w:right w:val="single" w:sz="6" w:space="0" w:color="auto"/>
            </w:tcBorders>
            <w:vAlign w:val="center"/>
          </w:tcPr>
          <w:p w14:paraId="2E4CDCFB" w14:textId="77777777" w:rsidR="005A4EEF" w:rsidRPr="002C268F" w:rsidRDefault="005A4EEF" w:rsidP="005A4EEF">
            <w:pPr>
              <w:rPr>
                <w:sz w:val="20"/>
                <w:szCs w:val="20"/>
              </w:rPr>
            </w:pPr>
            <w:r w:rsidRPr="002C268F">
              <w:rPr>
                <w:sz w:val="20"/>
                <w:szCs w:val="20"/>
              </w:rPr>
              <w:t>1.60E-07</w:t>
            </w:r>
          </w:p>
        </w:tc>
        <w:tc>
          <w:tcPr>
            <w:tcW w:w="1440" w:type="dxa"/>
            <w:tcBorders>
              <w:top w:val="single" w:sz="6" w:space="0" w:color="auto"/>
              <w:left w:val="single" w:sz="6" w:space="0" w:color="auto"/>
              <w:bottom w:val="single" w:sz="6" w:space="0" w:color="auto"/>
              <w:right w:val="single" w:sz="6" w:space="0" w:color="auto"/>
            </w:tcBorders>
            <w:vAlign w:val="center"/>
          </w:tcPr>
          <w:p w14:paraId="55C64DE4"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33A71353" w14:textId="77777777" w:rsidR="005A4EEF" w:rsidRPr="002C268F" w:rsidRDefault="005A4EEF" w:rsidP="005A4EEF">
            <w:pPr>
              <w:rPr>
                <w:sz w:val="20"/>
                <w:szCs w:val="20"/>
              </w:rPr>
            </w:pPr>
            <w:r w:rsidRPr="002C268F">
              <w:rPr>
                <w:sz w:val="20"/>
                <w:szCs w:val="20"/>
              </w:rPr>
              <w:t>2.82E+03</w:t>
            </w:r>
          </w:p>
        </w:tc>
        <w:tc>
          <w:tcPr>
            <w:tcW w:w="1260" w:type="dxa"/>
            <w:tcBorders>
              <w:top w:val="single" w:sz="6" w:space="0" w:color="auto"/>
              <w:left w:val="single" w:sz="6" w:space="0" w:color="auto"/>
              <w:bottom w:val="single" w:sz="6" w:space="0" w:color="auto"/>
              <w:right w:val="single" w:sz="6" w:space="0" w:color="auto"/>
            </w:tcBorders>
            <w:vAlign w:val="center"/>
          </w:tcPr>
          <w:p w14:paraId="2B9D156B" w14:textId="77777777"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14:paraId="444B818A" w14:textId="77777777" w:rsidR="005A4EEF" w:rsidRPr="002C268F" w:rsidRDefault="005A4EEF" w:rsidP="005A4EEF">
            <w:pPr>
              <w:rPr>
                <w:sz w:val="20"/>
                <w:szCs w:val="20"/>
              </w:rPr>
            </w:pPr>
            <w:r w:rsidRPr="002C268F">
              <w:rPr>
                <w:sz w:val="20"/>
                <w:szCs w:val="20"/>
              </w:rPr>
              <w:t>3.71E-08</w:t>
            </w:r>
          </w:p>
        </w:tc>
      </w:tr>
      <w:tr w:rsidR="005A4EEF" w:rsidRPr="002C268F" w14:paraId="6319B25D"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vAlign w:val="center"/>
          </w:tcPr>
          <w:p w14:paraId="0A2C55F2" w14:textId="77777777" w:rsidR="005A4EEF" w:rsidRPr="002C268F" w:rsidRDefault="005A4EEF" w:rsidP="005A4EEF">
            <w:pPr>
              <w:rPr>
                <w:sz w:val="20"/>
                <w:szCs w:val="20"/>
              </w:rPr>
            </w:pPr>
            <w:r w:rsidRPr="002C268F">
              <w:rPr>
                <w:sz w:val="20"/>
                <w:szCs w:val="20"/>
              </w:rPr>
              <w:t>75-71-8</w:t>
            </w:r>
          </w:p>
        </w:tc>
        <w:tc>
          <w:tcPr>
            <w:tcW w:w="1710" w:type="dxa"/>
            <w:tcBorders>
              <w:top w:val="single" w:sz="6" w:space="0" w:color="auto"/>
              <w:left w:val="single" w:sz="6" w:space="0" w:color="auto"/>
              <w:bottom w:val="single" w:sz="6" w:space="0" w:color="auto"/>
              <w:right w:val="single" w:sz="6" w:space="0" w:color="auto"/>
            </w:tcBorders>
            <w:vAlign w:val="center"/>
          </w:tcPr>
          <w:p w14:paraId="61E9E846" w14:textId="77777777" w:rsidR="005A4EEF" w:rsidRPr="002C268F" w:rsidRDefault="005A4EEF" w:rsidP="005A4EEF">
            <w:pPr>
              <w:rPr>
                <w:sz w:val="20"/>
                <w:szCs w:val="20"/>
              </w:rPr>
            </w:pPr>
            <w:r w:rsidRPr="002C268F">
              <w:rPr>
                <w:sz w:val="20"/>
                <w:szCs w:val="20"/>
              </w:rPr>
              <w:t>Dichlorodifluoro-methane</w:t>
            </w:r>
          </w:p>
        </w:tc>
        <w:tc>
          <w:tcPr>
            <w:tcW w:w="1080" w:type="dxa"/>
            <w:tcBorders>
              <w:top w:val="single" w:sz="6" w:space="0" w:color="auto"/>
              <w:left w:val="single" w:sz="6" w:space="0" w:color="auto"/>
              <w:bottom w:val="single" w:sz="6" w:space="0" w:color="auto"/>
              <w:right w:val="single" w:sz="6" w:space="0" w:color="auto"/>
            </w:tcBorders>
            <w:vAlign w:val="center"/>
          </w:tcPr>
          <w:p w14:paraId="6580AA95" w14:textId="77777777" w:rsidR="005A4EEF" w:rsidRPr="002C268F" w:rsidRDefault="005A4EEF" w:rsidP="005A4EEF">
            <w:pPr>
              <w:rPr>
                <w:sz w:val="20"/>
                <w:szCs w:val="20"/>
              </w:rPr>
            </w:pPr>
            <w:r w:rsidRPr="002C268F">
              <w:rPr>
                <w:sz w:val="20"/>
                <w:szCs w:val="20"/>
              </w:rPr>
              <w:t>2.80E+02</w:t>
            </w:r>
          </w:p>
        </w:tc>
        <w:tc>
          <w:tcPr>
            <w:tcW w:w="1170" w:type="dxa"/>
            <w:tcBorders>
              <w:top w:val="single" w:sz="6" w:space="0" w:color="auto"/>
              <w:left w:val="single" w:sz="6" w:space="0" w:color="auto"/>
              <w:bottom w:val="single" w:sz="6" w:space="0" w:color="auto"/>
              <w:right w:val="single" w:sz="6" w:space="0" w:color="auto"/>
            </w:tcBorders>
            <w:vAlign w:val="center"/>
          </w:tcPr>
          <w:p w14:paraId="141CF837" w14:textId="77777777" w:rsidR="005A4EEF" w:rsidRPr="002C268F" w:rsidRDefault="005A4EEF" w:rsidP="005A4EEF">
            <w:pPr>
              <w:rPr>
                <w:sz w:val="20"/>
                <w:szCs w:val="20"/>
              </w:rPr>
            </w:pPr>
            <w:r w:rsidRPr="002C268F">
              <w:rPr>
                <w:sz w:val="20"/>
                <w:szCs w:val="20"/>
              </w:rPr>
              <w:t>7.60E-02</w:t>
            </w:r>
          </w:p>
        </w:tc>
        <w:tc>
          <w:tcPr>
            <w:tcW w:w="1170" w:type="dxa"/>
            <w:tcBorders>
              <w:top w:val="single" w:sz="6" w:space="0" w:color="auto"/>
              <w:left w:val="single" w:sz="6" w:space="0" w:color="auto"/>
              <w:bottom w:val="single" w:sz="6" w:space="0" w:color="auto"/>
              <w:right w:val="single" w:sz="6" w:space="0" w:color="auto"/>
            </w:tcBorders>
            <w:vAlign w:val="center"/>
          </w:tcPr>
          <w:p w14:paraId="366B008A" w14:textId="77777777" w:rsidR="005A4EEF" w:rsidRPr="002C268F" w:rsidRDefault="005A4EEF" w:rsidP="005A4EEF">
            <w:pPr>
              <w:rPr>
                <w:sz w:val="20"/>
                <w:szCs w:val="20"/>
              </w:rPr>
            </w:pPr>
            <w:r w:rsidRPr="002C268F">
              <w:rPr>
                <w:sz w:val="20"/>
                <w:szCs w:val="20"/>
              </w:rPr>
              <w:t>1.08E-05</w:t>
            </w:r>
          </w:p>
        </w:tc>
        <w:tc>
          <w:tcPr>
            <w:tcW w:w="1440" w:type="dxa"/>
            <w:tcBorders>
              <w:top w:val="single" w:sz="6" w:space="0" w:color="auto"/>
              <w:left w:val="single" w:sz="6" w:space="0" w:color="auto"/>
              <w:bottom w:val="single" w:sz="6" w:space="0" w:color="auto"/>
              <w:right w:val="single" w:sz="6" w:space="0" w:color="auto"/>
            </w:tcBorders>
            <w:vAlign w:val="center"/>
          </w:tcPr>
          <w:p w14:paraId="42008E91" w14:textId="77777777" w:rsidR="005A4EEF" w:rsidRPr="002C268F" w:rsidRDefault="005A4EEF" w:rsidP="005A4EEF">
            <w:pPr>
              <w:rPr>
                <w:sz w:val="20"/>
                <w:szCs w:val="20"/>
              </w:rPr>
            </w:pPr>
            <w:r w:rsidRPr="002C268F">
              <w:rPr>
                <w:sz w:val="20"/>
                <w:szCs w:val="20"/>
              </w:rPr>
              <w:t>1.41E+01</w:t>
            </w:r>
          </w:p>
        </w:tc>
        <w:tc>
          <w:tcPr>
            <w:tcW w:w="1440" w:type="dxa"/>
            <w:tcBorders>
              <w:top w:val="single" w:sz="6" w:space="0" w:color="auto"/>
              <w:left w:val="single" w:sz="6" w:space="0" w:color="auto"/>
              <w:bottom w:val="single" w:sz="6" w:space="0" w:color="auto"/>
              <w:right w:val="single" w:sz="6" w:space="0" w:color="auto"/>
            </w:tcBorders>
            <w:vAlign w:val="center"/>
          </w:tcPr>
          <w:p w14:paraId="2A6A21C0" w14:textId="77777777" w:rsidR="005A4EEF" w:rsidRPr="002C268F" w:rsidRDefault="005A4EEF" w:rsidP="005A4EEF">
            <w:pPr>
              <w:rPr>
                <w:sz w:val="20"/>
                <w:szCs w:val="20"/>
              </w:rPr>
            </w:pPr>
            <w:r w:rsidRPr="002C268F">
              <w:rPr>
                <w:sz w:val="20"/>
                <w:szCs w:val="20"/>
              </w:rPr>
              <w:t>8.14E+00</w:t>
            </w:r>
          </w:p>
        </w:tc>
        <w:tc>
          <w:tcPr>
            <w:tcW w:w="1170" w:type="dxa"/>
            <w:tcBorders>
              <w:top w:val="single" w:sz="6" w:space="0" w:color="auto"/>
              <w:left w:val="single" w:sz="6" w:space="0" w:color="auto"/>
              <w:bottom w:val="single" w:sz="6" w:space="0" w:color="auto"/>
              <w:right w:val="single" w:sz="6" w:space="0" w:color="auto"/>
            </w:tcBorders>
            <w:vAlign w:val="center"/>
          </w:tcPr>
          <w:p w14:paraId="449D8AC2" w14:textId="77777777" w:rsidR="005A4EEF" w:rsidRPr="002C268F" w:rsidRDefault="005A4EEF" w:rsidP="005A4EEF">
            <w:pPr>
              <w:rPr>
                <w:sz w:val="20"/>
                <w:szCs w:val="20"/>
              </w:rPr>
            </w:pPr>
            <w:r w:rsidRPr="002C268F">
              <w:rPr>
                <w:sz w:val="20"/>
                <w:szCs w:val="20"/>
              </w:rPr>
              <w:t>6.17E+01</w:t>
            </w:r>
          </w:p>
        </w:tc>
        <w:tc>
          <w:tcPr>
            <w:tcW w:w="1260" w:type="dxa"/>
            <w:tcBorders>
              <w:top w:val="single" w:sz="6" w:space="0" w:color="auto"/>
              <w:left w:val="single" w:sz="6" w:space="0" w:color="auto"/>
              <w:bottom w:val="single" w:sz="6" w:space="0" w:color="auto"/>
              <w:right w:val="single" w:sz="6" w:space="0" w:color="auto"/>
            </w:tcBorders>
            <w:vAlign w:val="center"/>
          </w:tcPr>
          <w:p w14:paraId="6AE0FD4E" w14:textId="77777777" w:rsidR="005A4EEF" w:rsidRPr="002C268F" w:rsidRDefault="005A4EEF" w:rsidP="005A4EEF">
            <w:pPr>
              <w:rPr>
                <w:sz w:val="20"/>
                <w:szCs w:val="20"/>
              </w:rPr>
            </w:pPr>
            <w:r w:rsidRPr="002C268F">
              <w:rPr>
                <w:sz w:val="20"/>
                <w:szCs w:val="20"/>
              </w:rPr>
              <w:t>1.92E-03</w:t>
            </w:r>
          </w:p>
        </w:tc>
        <w:tc>
          <w:tcPr>
            <w:tcW w:w="1080" w:type="dxa"/>
            <w:tcBorders>
              <w:top w:val="single" w:sz="6" w:space="0" w:color="auto"/>
              <w:left w:val="single" w:sz="6" w:space="0" w:color="auto"/>
              <w:bottom w:val="single" w:sz="6" w:space="0" w:color="auto"/>
              <w:right w:val="single" w:sz="6" w:space="0" w:color="auto"/>
            </w:tcBorders>
            <w:vAlign w:val="center"/>
          </w:tcPr>
          <w:p w14:paraId="54628874" w14:textId="77777777" w:rsidR="005A4EEF" w:rsidRPr="002C268F" w:rsidRDefault="005A4EEF" w:rsidP="005A4EEF">
            <w:pPr>
              <w:rPr>
                <w:sz w:val="20"/>
                <w:szCs w:val="20"/>
              </w:rPr>
            </w:pPr>
            <w:r w:rsidRPr="002C268F">
              <w:rPr>
                <w:sz w:val="20"/>
                <w:szCs w:val="20"/>
              </w:rPr>
              <w:t>4.85E+03</w:t>
            </w:r>
          </w:p>
        </w:tc>
      </w:tr>
      <w:tr w:rsidR="005A4EEF" w:rsidRPr="002C268F" w14:paraId="642B5A57"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6BDC8D06" w14:textId="77777777" w:rsidR="005A4EEF" w:rsidRPr="002C268F" w:rsidRDefault="005A4EEF" w:rsidP="005A4EEF">
            <w:pPr>
              <w:spacing w:before="120"/>
              <w:rPr>
                <w:sz w:val="20"/>
                <w:szCs w:val="20"/>
              </w:rPr>
            </w:pPr>
            <w:r w:rsidRPr="002C268F">
              <w:rPr>
                <w:sz w:val="20"/>
                <w:szCs w:val="20"/>
              </w:rPr>
              <w:br w:type="page"/>
              <w:t>75-34-3</w:t>
            </w:r>
          </w:p>
        </w:tc>
        <w:tc>
          <w:tcPr>
            <w:tcW w:w="1710" w:type="dxa"/>
            <w:tcBorders>
              <w:top w:val="single" w:sz="6" w:space="0" w:color="auto"/>
              <w:left w:val="single" w:sz="6" w:space="0" w:color="auto"/>
              <w:bottom w:val="single" w:sz="6" w:space="0" w:color="auto"/>
              <w:right w:val="nil"/>
            </w:tcBorders>
          </w:tcPr>
          <w:p w14:paraId="071B06F6" w14:textId="77777777" w:rsidR="005A4EEF" w:rsidRPr="002C268F" w:rsidRDefault="005A4EEF" w:rsidP="005A4EEF">
            <w:pPr>
              <w:spacing w:before="120"/>
              <w:rPr>
                <w:sz w:val="20"/>
                <w:szCs w:val="20"/>
              </w:rPr>
            </w:pPr>
            <w:r w:rsidRPr="002C268F">
              <w:rPr>
                <w:sz w:val="20"/>
                <w:szCs w:val="20"/>
              </w:rPr>
              <w:t>1,1-Dichloroethane</w:t>
            </w:r>
          </w:p>
        </w:tc>
        <w:tc>
          <w:tcPr>
            <w:tcW w:w="1080" w:type="dxa"/>
            <w:tcBorders>
              <w:top w:val="single" w:sz="6" w:space="0" w:color="auto"/>
              <w:left w:val="single" w:sz="6" w:space="0" w:color="auto"/>
              <w:bottom w:val="single" w:sz="6" w:space="0" w:color="auto"/>
              <w:right w:val="nil"/>
            </w:tcBorders>
            <w:vAlign w:val="center"/>
          </w:tcPr>
          <w:p w14:paraId="32E6AE82" w14:textId="77777777" w:rsidR="005A4EEF" w:rsidRPr="002C268F" w:rsidRDefault="005A4EEF" w:rsidP="005A4EEF">
            <w:pPr>
              <w:rPr>
                <w:sz w:val="20"/>
                <w:szCs w:val="20"/>
              </w:rPr>
            </w:pPr>
            <w:r w:rsidRPr="002C268F">
              <w:rPr>
                <w:sz w:val="20"/>
                <w:szCs w:val="20"/>
              </w:rPr>
              <w:t>5.10E+03</w:t>
            </w:r>
          </w:p>
        </w:tc>
        <w:tc>
          <w:tcPr>
            <w:tcW w:w="1170" w:type="dxa"/>
            <w:tcBorders>
              <w:top w:val="single" w:sz="6" w:space="0" w:color="auto"/>
              <w:left w:val="single" w:sz="6" w:space="0" w:color="auto"/>
              <w:bottom w:val="single" w:sz="6" w:space="0" w:color="auto"/>
              <w:right w:val="nil"/>
            </w:tcBorders>
            <w:vAlign w:val="center"/>
          </w:tcPr>
          <w:p w14:paraId="56C19255" w14:textId="77777777" w:rsidR="005A4EEF" w:rsidRPr="002C268F" w:rsidRDefault="005A4EEF" w:rsidP="005A4EEF">
            <w:pPr>
              <w:rPr>
                <w:sz w:val="20"/>
                <w:szCs w:val="20"/>
              </w:rPr>
            </w:pPr>
            <w:r w:rsidRPr="002C268F">
              <w:rPr>
                <w:sz w:val="20"/>
                <w:szCs w:val="20"/>
              </w:rPr>
              <w:t>7.42E-02</w:t>
            </w:r>
          </w:p>
        </w:tc>
        <w:tc>
          <w:tcPr>
            <w:tcW w:w="1170" w:type="dxa"/>
            <w:tcBorders>
              <w:top w:val="single" w:sz="6" w:space="0" w:color="auto"/>
              <w:left w:val="single" w:sz="6" w:space="0" w:color="auto"/>
              <w:bottom w:val="single" w:sz="6" w:space="0" w:color="auto"/>
              <w:right w:val="nil"/>
            </w:tcBorders>
            <w:vAlign w:val="center"/>
          </w:tcPr>
          <w:p w14:paraId="5B17B04D" w14:textId="77777777" w:rsidR="005A4EEF" w:rsidRPr="002C268F" w:rsidRDefault="005A4EEF" w:rsidP="005A4EEF">
            <w:pPr>
              <w:rPr>
                <w:sz w:val="20"/>
                <w:szCs w:val="20"/>
              </w:rPr>
            </w:pPr>
            <w:r w:rsidRPr="002C268F">
              <w:rPr>
                <w:sz w:val="20"/>
                <w:szCs w:val="20"/>
              </w:rPr>
              <w:t>1.05E-05</w:t>
            </w:r>
          </w:p>
        </w:tc>
        <w:tc>
          <w:tcPr>
            <w:tcW w:w="1440" w:type="dxa"/>
            <w:tcBorders>
              <w:top w:val="single" w:sz="6" w:space="0" w:color="auto"/>
              <w:left w:val="single" w:sz="6" w:space="0" w:color="auto"/>
              <w:bottom w:val="single" w:sz="6" w:space="0" w:color="auto"/>
              <w:right w:val="nil"/>
            </w:tcBorders>
            <w:vAlign w:val="center"/>
          </w:tcPr>
          <w:p w14:paraId="36D3699E" w14:textId="77777777" w:rsidR="005A4EEF" w:rsidRPr="002C268F" w:rsidRDefault="005A4EEF" w:rsidP="005A4EEF">
            <w:pPr>
              <w:rPr>
                <w:sz w:val="20"/>
                <w:szCs w:val="20"/>
              </w:rPr>
            </w:pPr>
            <w:r w:rsidRPr="002C268F">
              <w:rPr>
                <w:sz w:val="20"/>
                <w:szCs w:val="20"/>
              </w:rPr>
              <w:t>2.30E-01</w:t>
            </w:r>
          </w:p>
        </w:tc>
        <w:tc>
          <w:tcPr>
            <w:tcW w:w="1440" w:type="dxa"/>
            <w:tcBorders>
              <w:top w:val="single" w:sz="6" w:space="0" w:color="auto"/>
              <w:left w:val="single" w:sz="6" w:space="0" w:color="auto"/>
              <w:bottom w:val="single" w:sz="6" w:space="0" w:color="auto"/>
              <w:right w:val="single" w:sz="6" w:space="0" w:color="auto"/>
            </w:tcBorders>
            <w:vAlign w:val="center"/>
          </w:tcPr>
          <w:p w14:paraId="67879E99" w14:textId="77777777" w:rsidR="005A4EEF" w:rsidRPr="002C268F" w:rsidRDefault="005A4EEF" w:rsidP="005A4EEF">
            <w:pPr>
              <w:rPr>
                <w:sz w:val="20"/>
                <w:szCs w:val="20"/>
              </w:rPr>
            </w:pPr>
            <w:r w:rsidRPr="002C268F">
              <w:rPr>
                <w:sz w:val="20"/>
                <w:szCs w:val="20"/>
              </w:rPr>
              <w:t>1.42E-01</w:t>
            </w:r>
          </w:p>
        </w:tc>
        <w:tc>
          <w:tcPr>
            <w:tcW w:w="1170" w:type="dxa"/>
            <w:tcBorders>
              <w:top w:val="single" w:sz="6" w:space="0" w:color="auto"/>
              <w:left w:val="single" w:sz="6" w:space="0" w:color="auto"/>
              <w:bottom w:val="single" w:sz="6" w:space="0" w:color="auto"/>
              <w:right w:val="nil"/>
            </w:tcBorders>
            <w:vAlign w:val="center"/>
          </w:tcPr>
          <w:p w14:paraId="58DC495E" w14:textId="77777777" w:rsidR="005A4EEF" w:rsidRPr="002C268F" w:rsidRDefault="005A4EEF" w:rsidP="005A4EEF">
            <w:pPr>
              <w:rPr>
                <w:sz w:val="20"/>
                <w:szCs w:val="20"/>
              </w:rPr>
            </w:pPr>
            <w:r w:rsidRPr="002C268F">
              <w:rPr>
                <w:sz w:val="20"/>
                <w:szCs w:val="20"/>
              </w:rPr>
              <w:t>3.20E+01</w:t>
            </w:r>
          </w:p>
        </w:tc>
        <w:tc>
          <w:tcPr>
            <w:tcW w:w="1260" w:type="dxa"/>
            <w:tcBorders>
              <w:top w:val="single" w:sz="6" w:space="0" w:color="auto"/>
              <w:left w:val="single" w:sz="6" w:space="0" w:color="auto"/>
              <w:bottom w:val="single" w:sz="6" w:space="0" w:color="auto"/>
              <w:right w:val="single" w:sz="6" w:space="0" w:color="auto"/>
            </w:tcBorders>
            <w:vAlign w:val="center"/>
          </w:tcPr>
          <w:p w14:paraId="15F789AC" w14:textId="77777777"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14:paraId="54693BE3" w14:textId="77777777" w:rsidR="005A4EEF" w:rsidRPr="002C268F" w:rsidRDefault="005A4EEF" w:rsidP="005A4EEF">
            <w:pPr>
              <w:rPr>
                <w:sz w:val="20"/>
                <w:szCs w:val="20"/>
              </w:rPr>
            </w:pPr>
            <w:r w:rsidRPr="002C268F">
              <w:rPr>
                <w:sz w:val="20"/>
                <w:szCs w:val="20"/>
              </w:rPr>
              <w:t>2.30E+02</w:t>
            </w:r>
          </w:p>
        </w:tc>
      </w:tr>
      <w:tr w:rsidR="005A4EEF" w:rsidRPr="002C268F" w14:paraId="4F3CD788" w14:textId="77777777" w:rsidTr="00974BE5">
        <w:trPr>
          <w:cantSplit/>
          <w:trHeight w:val="438"/>
        </w:trPr>
        <w:tc>
          <w:tcPr>
            <w:tcW w:w="990" w:type="dxa"/>
            <w:tcBorders>
              <w:top w:val="nil"/>
              <w:left w:val="single" w:sz="6" w:space="0" w:color="auto"/>
              <w:bottom w:val="nil"/>
              <w:right w:val="nil"/>
            </w:tcBorders>
          </w:tcPr>
          <w:p w14:paraId="6E35A481" w14:textId="77777777" w:rsidR="005A4EEF" w:rsidRPr="002C268F" w:rsidRDefault="005A4EEF" w:rsidP="005A4EEF">
            <w:pPr>
              <w:spacing w:before="120"/>
              <w:rPr>
                <w:sz w:val="20"/>
                <w:szCs w:val="20"/>
              </w:rPr>
            </w:pPr>
            <w:r w:rsidRPr="002C268F">
              <w:rPr>
                <w:sz w:val="20"/>
                <w:szCs w:val="20"/>
              </w:rPr>
              <w:t>107-06-2</w:t>
            </w:r>
          </w:p>
        </w:tc>
        <w:tc>
          <w:tcPr>
            <w:tcW w:w="1710" w:type="dxa"/>
            <w:tcBorders>
              <w:top w:val="nil"/>
              <w:left w:val="single" w:sz="6" w:space="0" w:color="auto"/>
              <w:bottom w:val="nil"/>
              <w:right w:val="nil"/>
            </w:tcBorders>
          </w:tcPr>
          <w:p w14:paraId="1AF4CE18" w14:textId="77777777" w:rsidR="005A4EEF" w:rsidRPr="002C268F" w:rsidRDefault="005A4EEF" w:rsidP="005A4EEF">
            <w:pPr>
              <w:spacing w:before="120"/>
              <w:rPr>
                <w:sz w:val="20"/>
                <w:szCs w:val="20"/>
              </w:rPr>
            </w:pPr>
            <w:r w:rsidRPr="002C268F">
              <w:rPr>
                <w:sz w:val="20"/>
                <w:szCs w:val="20"/>
              </w:rPr>
              <w:t>1,2-Dichloroethane</w:t>
            </w:r>
          </w:p>
        </w:tc>
        <w:tc>
          <w:tcPr>
            <w:tcW w:w="1080" w:type="dxa"/>
            <w:tcBorders>
              <w:top w:val="nil"/>
              <w:left w:val="single" w:sz="6" w:space="0" w:color="auto"/>
              <w:bottom w:val="single" w:sz="6" w:space="0" w:color="auto"/>
              <w:right w:val="nil"/>
            </w:tcBorders>
            <w:vAlign w:val="center"/>
          </w:tcPr>
          <w:p w14:paraId="3C93317B" w14:textId="77777777" w:rsidR="005A4EEF" w:rsidRPr="002C268F" w:rsidRDefault="005A4EEF" w:rsidP="005A4EEF">
            <w:pPr>
              <w:rPr>
                <w:sz w:val="20"/>
                <w:szCs w:val="20"/>
              </w:rPr>
            </w:pPr>
            <w:r w:rsidRPr="002C268F">
              <w:rPr>
                <w:sz w:val="20"/>
                <w:szCs w:val="20"/>
              </w:rPr>
              <w:t>8.50E+03</w:t>
            </w:r>
          </w:p>
        </w:tc>
        <w:tc>
          <w:tcPr>
            <w:tcW w:w="1170" w:type="dxa"/>
            <w:tcBorders>
              <w:top w:val="nil"/>
              <w:left w:val="single" w:sz="6" w:space="0" w:color="auto"/>
              <w:bottom w:val="nil"/>
              <w:right w:val="nil"/>
            </w:tcBorders>
            <w:vAlign w:val="center"/>
          </w:tcPr>
          <w:p w14:paraId="75DE0F73" w14:textId="77777777" w:rsidR="005A4EEF" w:rsidRPr="002C268F" w:rsidRDefault="005A4EEF" w:rsidP="005A4EEF">
            <w:pPr>
              <w:rPr>
                <w:sz w:val="20"/>
                <w:szCs w:val="20"/>
              </w:rPr>
            </w:pPr>
            <w:r w:rsidRPr="002C268F">
              <w:rPr>
                <w:sz w:val="20"/>
                <w:szCs w:val="20"/>
              </w:rPr>
              <w:t>1.04E-02</w:t>
            </w:r>
          </w:p>
        </w:tc>
        <w:tc>
          <w:tcPr>
            <w:tcW w:w="1170" w:type="dxa"/>
            <w:tcBorders>
              <w:top w:val="nil"/>
              <w:left w:val="single" w:sz="6" w:space="0" w:color="auto"/>
              <w:bottom w:val="single" w:sz="6" w:space="0" w:color="auto"/>
              <w:right w:val="nil"/>
            </w:tcBorders>
            <w:vAlign w:val="center"/>
          </w:tcPr>
          <w:p w14:paraId="6303B1D3" w14:textId="77777777" w:rsidR="005A4EEF" w:rsidRPr="002C268F" w:rsidRDefault="005A4EEF" w:rsidP="005A4EEF">
            <w:pPr>
              <w:rPr>
                <w:sz w:val="20"/>
                <w:szCs w:val="20"/>
              </w:rPr>
            </w:pPr>
            <w:r w:rsidRPr="002C268F">
              <w:rPr>
                <w:sz w:val="20"/>
                <w:szCs w:val="20"/>
              </w:rPr>
              <w:t>9.90E-06</w:t>
            </w:r>
          </w:p>
        </w:tc>
        <w:tc>
          <w:tcPr>
            <w:tcW w:w="1440" w:type="dxa"/>
            <w:tcBorders>
              <w:top w:val="nil"/>
              <w:left w:val="single" w:sz="6" w:space="0" w:color="auto"/>
              <w:bottom w:val="single" w:sz="6" w:space="0" w:color="auto"/>
              <w:right w:val="nil"/>
            </w:tcBorders>
            <w:vAlign w:val="center"/>
          </w:tcPr>
          <w:p w14:paraId="1FC9E005" w14:textId="77777777" w:rsidR="005A4EEF" w:rsidRPr="002C268F" w:rsidRDefault="005A4EEF" w:rsidP="005A4EEF">
            <w:pPr>
              <w:rPr>
                <w:sz w:val="20"/>
                <w:szCs w:val="20"/>
              </w:rPr>
            </w:pPr>
            <w:r w:rsidRPr="002C268F">
              <w:rPr>
                <w:sz w:val="20"/>
                <w:szCs w:val="20"/>
              </w:rPr>
              <w:t>4.00E-02</w:t>
            </w:r>
          </w:p>
        </w:tc>
        <w:tc>
          <w:tcPr>
            <w:tcW w:w="1440" w:type="dxa"/>
            <w:tcBorders>
              <w:top w:val="nil"/>
              <w:left w:val="single" w:sz="6" w:space="0" w:color="auto"/>
              <w:bottom w:val="single" w:sz="6" w:space="0" w:color="auto"/>
              <w:right w:val="single" w:sz="6" w:space="0" w:color="auto"/>
            </w:tcBorders>
            <w:vAlign w:val="center"/>
          </w:tcPr>
          <w:p w14:paraId="1EA3D6AB" w14:textId="77777777" w:rsidR="005A4EEF" w:rsidRPr="002C268F" w:rsidRDefault="005A4EEF" w:rsidP="005A4EEF">
            <w:pPr>
              <w:rPr>
                <w:sz w:val="20"/>
                <w:szCs w:val="20"/>
              </w:rPr>
            </w:pPr>
            <w:r w:rsidRPr="002C268F">
              <w:rPr>
                <w:sz w:val="20"/>
                <w:szCs w:val="20"/>
              </w:rPr>
              <w:t>2.29E-02</w:t>
            </w:r>
          </w:p>
        </w:tc>
        <w:tc>
          <w:tcPr>
            <w:tcW w:w="1170" w:type="dxa"/>
            <w:tcBorders>
              <w:top w:val="nil"/>
              <w:left w:val="single" w:sz="6" w:space="0" w:color="auto"/>
              <w:bottom w:val="single" w:sz="6" w:space="0" w:color="auto"/>
              <w:right w:val="nil"/>
            </w:tcBorders>
            <w:vAlign w:val="center"/>
          </w:tcPr>
          <w:p w14:paraId="0E6F101A" w14:textId="77777777" w:rsidR="005A4EEF" w:rsidRPr="002C268F" w:rsidRDefault="005A4EEF" w:rsidP="005A4EEF">
            <w:pPr>
              <w:rPr>
                <w:sz w:val="20"/>
                <w:szCs w:val="20"/>
              </w:rPr>
            </w:pPr>
            <w:r w:rsidRPr="002C268F">
              <w:rPr>
                <w:sz w:val="20"/>
                <w:szCs w:val="20"/>
              </w:rPr>
              <w:t>2.00E+01</w:t>
            </w:r>
          </w:p>
        </w:tc>
        <w:tc>
          <w:tcPr>
            <w:tcW w:w="1260" w:type="dxa"/>
            <w:tcBorders>
              <w:top w:val="nil"/>
              <w:left w:val="single" w:sz="6" w:space="0" w:color="auto"/>
              <w:bottom w:val="nil"/>
              <w:right w:val="single" w:sz="6" w:space="0" w:color="auto"/>
            </w:tcBorders>
            <w:vAlign w:val="center"/>
          </w:tcPr>
          <w:p w14:paraId="55C96ED7" w14:textId="77777777" w:rsidR="005A4EEF" w:rsidRPr="002C268F" w:rsidRDefault="005A4EEF" w:rsidP="005A4EEF">
            <w:pPr>
              <w:rPr>
                <w:sz w:val="20"/>
                <w:szCs w:val="20"/>
              </w:rPr>
            </w:pPr>
            <w:r w:rsidRPr="002C268F">
              <w:rPr>
                <w:sz w:val="20"/>
                <w:szCs w:val="20"/>
              </w:rPr>
              <w:t>1.90E-03</w:t>
            </w:r>
          </w:p>
        </w:tc>
        <w:tc>
          <w:tcPr>
            <w:tcW w:w="1080" w:type="dxa"/>
            <w:tcBorders>
              <w:top w:val="nil"/>
              <w:left w:val="single" w:sz="6" w:space="0" w:color="auto"/>
              <w:bottom w:val="nil"/>
              <w:right w:val="single" w:sz="6" w:space="0" w:color="auto"/>
            </w:tcBorders>
            <w:vAlign w:val="center"/>
          </w:tcPr>
          <w:p w14:paraId="2BAE0D31" w14:textId="77777777" w:rsidR="005A4EEF" w:rsidRPr="002C268F" w:rsidRDefault="005A4EEF" w:rsidP="005A4EEF">
            <w:pPr>
              <w:rPr>
                <w:sz w:val="20"/>
                <w:szCs w:val="20"/>
              </w:rPr>
            </w:pPr>
            <w:r w:rsidRPr="002C268F">
              <w:rPr>
                <w:sz w:val="20"/>
                <w:szCs w:val="20"/>
              </w:rPr>
              <w:t>7.90E+01</w:t>
            </w:r>
          </w:p>
        </w:tc>
      </w:tr>
      <w:tr w:rsidR="005A4EEF" w:rsidRPr="002C268F" w14:paraId="232C216A"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6C25683A" w14:textId="77777777" w:rsidR="005A4EEF" w:rsidRPr="002C268F" w:rsidRDefault="005A4EEF" w:rsidP="005A4EEF">
            <w:pPr>
              <w:spacing w:before="120"/>
              <w:rPr>
                <w:sz w:val="20"/>
                <w:szCs w:val="20"/>
              </w:rPr>
            </w:pPr>
            <w:r w:rsidRPr="002C268F">
              <w:rPr>
                <w:sz w:val="20"/>
                <w:szCs w:val="20"/>
              </w:rPr>
              <w:t>75-35-4</w:t>
            </w:r>
          </w:p>
        </w:tc>
        <w:tc>
          <w:tcPr>
            <w:tcW w:w="1710" w:type="dxa"/>
            <w:tcBorders>
              <w:top w:val="single" w:sz="6" w:space="0" w:color="auto"/>
              <w:left w:val="single" w:sz="6" w:space="0" w:color="auto"/>
              <w:bottom w:val="single" w:sz="6" w:space="0" w:color="auto"/>
              <w:right w:val="nil"/>
            </w:tcBorders>
          </w:tcPr>
          <w:p w14:paraId="721C6185" w14:textId="77777777" w:rsidR="005A4EEF" w:rsidRPr="002C268F" w:rsidRDefault="005A4EEF" w:rsidP="005A4EEF">
            <w:pPr>
              <w:spacing w:before="120"/>
              <w:rPr>
                <w:sz w:val="20"/>
                <w:szCs w:val="20"/>
              </w:rPr>
            </w:pPr>
            <w:r w:rsidRPr="002C268F">
              <w:rPr>
                <w:sz w:val="20"/>
                <w:szCs w:val="20"/>
              </w:rPr>
              <w:t>1,1-Dichloroethylene</w:t>
            </w:r>
          </w:p>
        </w:tc>
        <w:tc>
          <w:tcPr>
            <w:tcW w:w="1080" w:type="dxa"/>
            <w:tcBorders>
              <w:top w:val="single" w:sz="6" w:space="0" w:color="auto"/>
              <w:left w:val="single" w:sz="6" w:space="0" w:color="auto"/>
              <w:bottom w:val="single" w:sz="6" w:space="0" w:color="auto"/>
              <w:right w:val="nil"/>
            </w:tcBorders>
            <w:vAlign w:val="center"/>
          </w:tcPr>
          <w:p w14:paraId="45D60D3F" w14:textId="77777777" w:rsidR="005A4EEF" w:rsidRPr="002C268F" w:rsidRDefault="005A4EEF" w:rsidP="005A4EEF">
            <w:pPr>
              <w:rPr>
                <w:sz w:val="20"/>
                <w:szCs w:val="20"/>
              </w:rPr>
            </w:pPr>
            <w:r w:rsidRPr="002C268F">
              <w:rPr>
                <w:sz w:val="20"/>
                <w:szCs w:val="20"/>
              </w:rPr>
              <w:t>2.30E+03</w:t>
            </w:r>
          </w:p>
        </w:tc>
        <w:tc>
          <w:tcPr>
            <w:tcW w:w="1170" w:type="dxa"/>
            <w:tcBorders>
              <w:top w:val="single" w:sz="6" w:space="0" w:color="auto"/>
              <w:left w:val="single" w:sz="6" w:space="0" w:color="auto"/>
              <w:bottom w:val="single" w:sz="6" w:space="0" w:color="auto"/>
              <w:right w:val="nil"/>
            </w:tcBorders>
            <w:vAlign w:val="center"/>
          </w:tcPr>
          <w:p w14:paraId="3FC71350" w14:textId="77777777" w:rsidR="005A4EEF" w:rsidRPr="002C268F" w:rsidRDefault="005A4EEF" w:rsidP="005A4EEF">
            <w:pPr>
              <w:rPr>
                <w:sz w:val="20"/>
                <w:szCs w:val="20"/>
              </w:rPr>
            </w:pPr>
            <w:r w:rsidRPr="002C268F">
              <w:rPr>
                <w:sz w:val="20"/>
                <w:szCs w:val="20"/>
              </w:rPr>
              <w:t>9.00E-02</w:t>
            </w:r>
          </w:p>
        </w:tc>
        <w:tc>
          <w:tcPr>
            <w:tcW w:w="1170" w:type="dxa"/>
            <w:tcBorders>
              <w:top w:val="single" w:sz="6" w:space="0" w:color="auto"/>
              <w:left w:val="single" w:sz="6" w:space="0" w:color="auto"/>
              <w:bottom w:val="single" w:sz="6" w:space="0" w:color="auto"/>
              <w:right w:val="nil"/>
            </w:tcBorders>
            <w:vAlign w:val="center"/>
          </w:tcPr>
          <w:p w14:paraId="533CAD57" w14:textId="77777777" w:rsidR="005A4EEF" w:rsidRPr="002C268F" w:rsidRDefault="005A4EEF" w:rsidP="005A4EEF">
            <w:pPr>
              <w:rPr>
                <w:sz w:val="20"/>
                <w:szCs w:val="20"/>
              </w:rPr>
            </w:pPr>
            <w:r w:rsidRPr="002C268F">
              <w:rPr>
                <w:sz w:val="20"/>
                <w:szCs w:val="20"/>
              </w:rPr>
              <w:t>1.04E-05</w:t>
            </w:r>
          </w:p>
        </w:tc>
        <w:tc>
          <w:tcPr>
            <w:tcW w:w="1440" w:type="dxa"/>
            <w:tcBorders>
              <w:top w:val="single" w:sz="6" w:space="0" w:color="auto"/>
              <w:left w:val="single" w:sz="6" w:space="0" w:color="auto"/>
              <w:bottom w:val="single" w:sz="6" w:space="0" w:color="auto"/>
              <w:right w:val="nil"/>
            </w:tcBorders>
            <w:vAlign w:val="center"/>
          </w:tcPr>
          <w:p w14:paraId="59D2D52B" w14:textId="77777777" w:rsidR="005A4EEF" w:rsidRPr="002C268F" w:rsidRDefault="005A4EEF" w:rsidP="005A4EEF">
            <w:pPr>
              <w:rPr>
                <w:sz w:val="20"/>
                <w:szCs w:val="20"/>
              </w:rPr>
            </w:pPr>
            <w:r w:rsidRPr="002C268F">
              <w:rPr>
                <w:sz w:val="20"/>
                <w:szCs w:val="20"/>
              </w:rPr>
              <w:t>1.10E+00</w:t>
            </w:r>
          </w:p>
        </w:tc>
        <w:tc>
          <w:tcPr>
            <w:tcW w:w="1440" w:type="dxa"/>
            <w:tcBorders>
              <w:top w:val="single" w:sz="6" w:space="0" w:color="auto"/>
              <w:left w:val="single" w:sz="6" w:space="0" w:color="auto"/>
              <w:bottom w:val="single" w:sz="6" w:space="0" w:color="auto"/>
              <w:right w:val="single" w:sz="6" w:space="0" w:color="auto"/>
            </w:tcBorders>
            <w:vAlign w:val="center"/>
          </w:tcPr>
          <w:p w14:paraId="0848C869" w14:textId="77777777" w:rsidR="005A4EEF" w:rsidRPr="002C268F" w:rsidRDefault="005A4EEF" w:rsidP="005A4EEF">
            <w:pPr>
              <w:rPr>
                <w:sz w:val="20"/>
                <w:szCs w:val="20"/>
              </w:rPr>
            </w:pPr>
            <w:r w:rsidRPr="002C268F">
              <w:rPr>
                <w:sz w:val="20"/>
                <w:szCs w:val="20"/>
              </w:rPr>
              <w:t>7.10E-01</w:t>
            </w:r>
          </w:p>
        </w:tc>
        <w:tc>
          <w:tcPr>
            <w:tcW w:w="1170" w:type="dxa"/>
            <w:tcBorders>
              <w:top w:val="single" w:sz="6" w:space="0" w:color="auto"/>
              <w:left w:val="single" w:sz="6" w:space="0" w:color="auto"/>
              <w:bottom w:val="single" w:sz="6" w:space="0" w:color="auto"/>
              <w:right w:val="nil"/>
            </w:tcBorders>
            <w:vAlign w:val="center"/>
          </w:tcPr>
          <w:p w14:paraId="6B3D2C4C" w14:textId="77777777" w:rsidR="005A4EEF" w:rsidRPr="002C268F" w:rsidRDefault="005A4EEF" w:rsidP="005A4EEF">
            <w:pPr>
              <w:rPr>
                <w:sz w:val="20"/>
                <w:szCs w:val="20"/>
              </w:rPr>
            </w:pPr>
            <w:r w:rsidRPr="002C268F">
              <w:rPr>
                <w:sz w:val="20"/>
                <w:szCs w:val="20"/>
              </w:rPr>
              <w:t>5.00E+01</w:t>
            </w:r>
          </w:p>
        </w:tc>
        <w:tc>
          <w:tcPr>
            <w:tcW w:w="1260" w:type="dxa"/>
            <w:tcBorders>
              <w:top w:val="single" w:sz="6" w:space="0" w:color="auto"/>
              <w:left w:val="single" w:sz="6" w:space="0" w:color="auto"/>
              <w:bottom w:val="single" w:sz="6" w:space="0" w:color="auto"/>
              <w:right w:val="single" w:sz="6" w:space="0" w:color="auto"/>
            </w:tcBorders>
            <w:vAlign w:val="center"/>
          </w:tcPr>
          <w:p w14:paraId="24D95CBE" w14:textId="77777777" w:rsidR="005A4EEF" w:rsidRPr="002C268F" w:rsidRDefault="005A4EEF" w:rsidP="005A4EEF">
            <w:pPr>
              <w:rPr>
                <w:sz w:val="20"/>
                <w:szCs w:val="20"/>
              </w:rPr>
            </w:pPr>
            <w:r w:rsidRPr="002C268F">
              <w:rPr>
                <w:sz w:val="20"/>
                <w:szCs w:val="20"/>
              </w:rPr>
              <w:t>5.30E-03</w:t>
            </w:r>
          </w:p>
        </w:tc>
        <w:tc>
          <w:tcPr>
            <w:tcW w:w="1080" w:type="dxa"/>
            <w:tcBorders>
              <w:top w:val="single" w:sz="6" w:space="0" w:color="auto"/>
              <w:left w:val="single" w:sz="6" w:space="0" w:color="auto"/>
              <w:bottom w:val="single" w:sz="6" w:space="0" w:color="auto"/>
              <w:right w:val="single" w:sz="6" w:space="0" w:color="auto"/>
            </w:tcBorders>
            <w:vAlign w:val="center"/>
          </w:tcPr>
          <w:p w14:paraId="41C7A5B0" w14:textId="77777777" w:rsidR="005A4EEF" w:rsidRPr="002C268F" w:rsidRDefault="005A4EEF" w:rsidP="005A4EEF">
            <w:pPr>
              <w:rPr>
                <w:sz w:val="20"/>
                <w:szCs w:val="20"/>
              </w:rPr>
            </w:pPr>
            <w:r w:rsidRPr="002C268F">
              <w:rPr>
                <w:sz w:val="20"/>
                <w:szCs w:val="20"/>
              </w:rPr>
              <w:t>6.00E+02</w:t>
            </w:r>
          </w:p>
        </w:tc>
      </w:tr>
      <w:tr w:rsidR="005A4EEF" w:rsidRPr="002C268F" w14:paraId="7CEFC907"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6F0A9621" w14:textId="77777777" w:rsidR="005A4EEF" w:rsidRPr="002C268F" w:rsidRDefault="005A4EEF" w:rsidP="005A4EEF">
            <w:pPr>
              <w:spacing w:before="120"/>
              <w:rPr>
                <w:sz w:val="20"/>
                <w:szCs w:val="20"/>
              </w:rPr>
            </w:pPr>
            <w:r w:rsidRPr="002C268F">
              <w:rPr>
                <w:sz w:val="20"/>
                <w:szCs w:val="20"/>
              </w:rPr>
              <w:t>156-59-2</w:t>
            </w:r>
          </w:p>
        </w:tc>
        <w:tc>
          <w:tcPr>
            <w:tcW w:w="1710" w:type="dxa"/>
            <w:tcBorders>
              <w:top w:val="single" w:sz="6" w:space="0" w:color="auto"/>
              <w:left w:val="single" w:sz="6" w:space="0" w:color="auto"/>
              <w:bottom w:val="single" w:sz="6" w:space="0" w:color="auto"/>
              <w:right w:val="nil"/>
            </w:tcBorders>
          </w:tcPr>
          <w:p w14:paraId="042E59CA" w14:textId="77777777" w:rsidR="005A4EEF" w:rsidRPr="002C268F" w:rsidRDefault="005A4EEF" w:rsidP="005A4EEF">
            <w:pPr>
              <w:spacing w:before="120"/>
              <w:rPr>
                <w:sz w:val="20"/>
                <w:szCs w:val="20"/>
              </w:rPr>
            </w:pPr>
            <w:r w:rsidRPr="002C268F">
              <w:rPr>
                <w:i/>
                <w:sz w:val="20"/>
                <w:szCs w:val="20"/>
              </w:rPr>
              <w:t>cis</w:t>
            </w:r>
            <w:r w:rsidRPr="002C268F">
              <w:rPr>
                <w:sz w:val="20"/>
                <w:szCs w:val="20"/>
              </w:rPr>
              <w:t>-1,2-Dichloroethylene</w:t>
            </w:r>
          </w:p>
        </w:tc>
        <w:tc>
          <w:tcPr>
            <w:tcW w:w="1080" w:type="dxa"/>
            <w:tcBorders>
              <w:top w:val="single" w:sz="6" w:space="0" w:color="auto"/>
              <w:left w:val="single" w:sz="6" w:space="0" w:color="auto"/>
              <w:bottom w:val="single" w:sz="6" w:space="0" w:color="auto"/>
              <w:right w:val="nil"/>
            </w:tcBorders>
            <w:vAlign w:val="center"/>
          </w:tcPr>
          <w:p w14:paraId="01376025" w14:textId="77777777" w:rsidR="005A4EEF" w:rsidRPr="002C268F" w:rsidRDefault="005A4EEF" w:rsidP="005A4EEF">
            <w:pPr>
              <w:rPr>
                <w:sz w:val="20"/>
                <w:szCs w:val="20"/>
              </w:rPr>
            </w:pPr>
            <w:r w:rsidRPr="002C268F">
              <w:rPr>
                <w:sz w:val="20"/>
                <w:szCs w:val="20"/>
              </w:rPr>
              <w:t>3.50E+03</w:t>
            </w:r>
          </w:p>
        </w:tc>
        <w:tc>
          <w:tcPr>
            <w:tcW w:w="1170" w:type="dxa"/>
            <w:tcBorders>
              <w:top w:val="single" w:sz="6" w:space="0" w:color="auto"/>
              <w:left w:val="single" w:sz="6" w:space="0" w:color="auto"/>
              <w:bottom w:val="single" w:sz="6" w:space="0" w:color="auto"/>
              <w:right w:val="nil"/>
            </w:tcBorders>
            <w:vAlign w:val="center"/>
          </w:tcPr>
          <w:p w14:paraId="4470230A" w14:textId="77777777" w:rsidR="005A4EEF" w:rsidRPr="002C268F" w:rsidRDefault="005A4EEF" w:rsidP="005A4EEF">
            <w:pPr>
              <w:rPr>
                <w:sz w:val="20"/>
                <w:szCs w:val="20"/>
              </w:rPr>
            </w:pPr>
            <w:r w:rsidRPr="002C268F">
              <w:rPr>
                <w:sz w:val="20"/>
                <w:szCs w:val="20"/>
              </w:rPr>
              <w:t>8.86E-02</w:t>
            </w:r>
          </w:p>
        </w:tc>
        <w:tc>
          <w:tcPr>
            <w:tcW w:w="1170" w:type="dxa"/>
            <w:tcBorders>
              <w:top w:val="single" w:sz="6" w:space="0" w:color="auto"/>
              <w:left w:val="single" w:sz="6" w:space="0" w:color="auto"/>
              <w:bottom w:val="single" w:sz="6" w:space="0" w:color="auto"/>
              <w:right w:val="nil"/>
            </w:tcBorders>
            <w:vAlign w:val="center"/>
          </w:tcPr>
          <w:p w14:paraId="1CFD07EF" w14:textId="77777777" w:rsidR="005A4EEF" w:rsidRPr="002C268F" w:rsidRDefault="005A4EEF" w:rsidP="005A4EEF">
            <w:pPr>
              <w:rPr>
                <w:sz w:val="20"/>
                <w:szCs w:val="20"/>
              </w:rPr>
            </w:pPr>
            <w:r w:rsidRPr="002C268F">
              <w:rPr>
                <w:sz w:val="20"/>
                <w:szCs w:val="20"/>
              </w:rPr>
              <w:t>1.13E-05</w:t>
            </w:r>
          </w:p>
        </w:tc>
        <w:tc>
          <w:tcPr>
            <w:tcW w:w="1440" w:type="dxa"/>
            <w:tcBorders>
              <w:top w:val="single" w:sz="6" w:space="0" w:color="auto"/>
              <w:left w:val="single" w:sz="6" w:space="0" w:color="auto"/>
              <w:bottom w:val="single" w:sz="6" w:space="0" w:color="auto"/>
              <w:right w:val="nil"/>
            </w:tcBorders>
            <w:vAlign w:val="center"/>
          </w:tcPr>
          <w:p w14:paraId="32261DD6" w14:textId="77777777" w:rsidR="005A4EEF" w:rsidRPr="002C268F" w:rsidRDefault="005A4EEF" w:rsidP="005A4EEF">
            <w:pPr>
              <w:rPr>
                <w:sz w:val="20"/>
                <w:szCs w:val="20"/>
              </w:rPr>
            </w:pPr>
            <w:r w:rsidRPr="002C268F">
              <w:rPr>
                <w:sz w:val="20"/>
                <w:szCs w:val="20"/>
              </w:rPr>
              <w:t>1.70E-01</w:t>
            </w:r>
          </w:p>
        </w:tc>
        <w:tc>
          <w:tcPr>
            <w:tcW w:w="1440" w:type="dxa"/>
            <w:tcBorders>
              <w:top w:val="single" w:sz="6" w:space="0" w:color="auto"/>
              <w:left w:val="single" w:sz="6" w:space="0" w:color="auto"/>
              <w:bottom w:val="single" w:sz="6" w:space="0" w:color="auto"/>
              <w:right w:val="single" w:sz="6" w:space="0" w:color="auto"/>
            </w:tcBorders>
            <w:vAlign w:val="center"/>
          </w:tcPr>
          <w:p w14:paraId="7B53758D" w14:textId="77777777" w:rsidR="005A4EEF" w:rsidRPr="002C268F" w:rsidRDefault="005A4EEF" w:rsidP="005A4EEF">
            <w:pPr>
              <w:rPr>
                <w:sz w:val="20"/>
                <w:szCs w:val="20"/>
              </w:rPr>
            </w:pPr>
            <w:r w:rsidRPr="002C268F">
              <w:rPr>
                <w:sz w:val="20"/>
                <w:szCs w:val="20"/>
              </w:rPr>
              <w:t>1.00E-01</w:t>
            </w:r>
          </w:p>
        </w:tc>
        <w:tc>
          <w:tcPr>
            <w:tcW w:w="1170" w:type="dxa"/>
            <w:tcBorders>
              <w:top w:val="single" w:sz="6" w:space="0" w:color="auto"/>
              <w:left w:val="single" w:sz="6" w:space="0" w:color="auto"/>
              <w:bottom w:val="single" w:sz="6" w:space="0" w:color="auto"/>
              <w:right w:val="nil"/>
            </w:tcBorders>
            <w:vAlign w:val="center"/>
          </w:tcPr>
          <w:p w14:paraId="4BD1A81E" w14:textId="77777777" w:rsidR="005A4EEF" w:rsidRPr="002C268F" w:rsidRDefault="005A4EEF" w:rsidP="005A4EEF">
            <w:pPr>
              <w:rPr>
                <w:sz w:val="20"/>
                <w:szCs w:val="20"/>
              </w:rPr>
            </w:pPr>
            <w:r w:rsidRPr="002C268F">
              <w:rPr>
                <w:sz w:val="20"/>
                <w:szCs w:val="20"/>
              </w:rPr>
              <w:t>4.00E+01</w:t>
            </w:r>
          </w:p>
        </w:tc>
        <w:tc>
          <w:tcPr>
            <w:tcW w:w="1260" w:type="dxa"/>
            <w:tcBorders>
              <w:top w:val="single" w:sz="6" w:space="0" w:color="auto"/>
              <w:left w:val="single" w:sz="6" w:space="0" w:color="auto"/>
              <w:bottom w:val="single" w:sz="6" w:space="0" w:color="auto"/>
              <w:right w:val="single" w:sz="6" w:space="0" w:color="auto"/>
            </w:tcBorders>
            <w:vAlign w:val="center"/>
          </w:tcPr>
          <w:p w14:paraId="452B7784" w14:textId="77777777" w:rsidR="005A4EEF" w:rsidRPr="002C268F" w:rsidRDefault="005A4EEF" w:rsidP="005A4EEF">
            <w:pPr>
              <w:rPr>
                <w:sz w:val="20"/>
                <w:szCs w:val="20"/>
              </w:rPr>
            </w:pPr>
            <w:r w:rsidRPr="002C268F">
              <w:rPr>
                <w:sz w:val="20"/>
                <w:szCs w:val="20"/>
              </w:rPr>
              <w:t>2.40E-04</w:t>
            </w:r>
          </w:p>
        </w:tc>
        <w:tc>
          <w:tcPr>
            <w:tcW w:w="1080" w:type="dxa"/>
            <w:tcBorders>
              <w:top w:val="single" w:sz="6" w:space="0" w:color="auto"/>
              <w:left w:val="single" w:sz="6" w:space="0" w:color="auto"/>
              <w:bottom w:val="single" w:sz="6" w:space="0" w:color="auto"/>
              <w:right w:val="single" w:sz="6" w:space="0" w:color="auto"/>
            </w:tcBorders>
            <w:vAlign w:val="center"/>
          </w:tcPr>
          <w:p w14:paraId="2F94DD05" w14:textId="77777777" w:rsidR="005A4EEF" w:rsidRPr="002C268F" w:rsidRDefault="005A4EEF" w:rsidP="005A4EEF">
            <w:pPr>
              <w:rPr>
                <w:sz w:val="20"/>
                <w:szCs w:val="20"/>
              </w:rPr>
            </w:pPr>
            <w:r w:rsidRPr="002C268F">
              <w:rPr>
                <w:sz w:val="20"/>
                <w:szCs w:val="20"/>
              </w:rPr>
              <w:t>2.00E+02</w:t>
            </w:r>
          </w:p>
        </w:tc>
      </w:tr>
      <w:tr w:rsidR="005A4EEF" w:rsidRPr="002C268F" w14:paraId="54FF7B7C" w14:textId="77777777" w:rsidTr="00974BE5">
        <w:trPr>
          <w:cantSplit/>
          <w:trHeight w:val="438"/>
        </w:trPr>
        <w:tc>
          <w:tcPr>
            <w:tcW w:w="990" w:type="dxa"/>
            <w:tcBorders>
              <w:top w:val="single" w:sz="6" w:space="0" w:color="auto"/>
              <w:left w:val="single" w:sz="6" w:space="0" w:color="auto"/>
              <w:bottom w:val="nil"/>
              <w:right w:val="nil"/>
            </w:tcBorders>
          </w:tcPr>
          <w:p w14:paraId="160004EF" w14:textId="77777777" w:rsidR="005A4EEF" w:rsidRPr="002C268F" w:rsidRDefault="005A4EEF" w:rsidP="005A4EEF">
            <w:pPr>
              <w:spacing w:before="120"/>
              <w:rPr>
                <w:sz w:val="20"/>
                <w:szCs w:val="20"/>
              </w:rPr>
            </w:pPr>
            <w:r w:rsidRPr="002C268F">
              <w:rPr>
                <w:sz w:val="20"/>
                <w:szCs w:val="20"/>
              </w:rPr>
              <w:t>156-60-5</w:t>
            </w:r>
          </w:p>
        </w:tc>
        <w:tc>
          <w:tcPr>
            <w:tcW w:w="1710" w:type="dxa"/>
            <w:tcBorders>
              <w:top w:val="single" w:sz="6" w:space="0" w:color="auto"/>
              <w:left w:val="single" w:sz="6" w:space="0" w:color="auto"/>
              <w:bottom w:val="single" w:sz="6" w:space="0" w:color="auto"/>
              <w:right w:val="nil"/>
            </w:tcBorders>
          </w:tcPr>
          <w:p w14:paraId="19CA142D" w14:textId="77777777" w:rsidR="005A4EEF" w:rsidRPr="002C268F" w:rsidRDefault="005A4EEF" w:rsidP="005A4EEF">
            <w:pPr>
              <w:spacing w:before="120"/>
              <w:rPr>
                <w:sz w:val="20"/>
                <w:szCs w:val="20"/>
              </w:rPr>
            </w:pPr>
            <w:r w:rsidRPr="002C268F">
              <w:rPr>
                <w:i/>
                <w:sz w:val="20"/>
                <w:szCs w:val="20"/>
              </w:rPr>
              <w:t>trans</w:t>
            </w:r>
            <w:r w:rsidRPr="002C268F">
              <w:rPr>
                <w:sz w:val="20"/>
                <w:szCs w:val="20"/>
              </w:rPr>
              <w:t>-1,2-Dichloroethylene</w:t>
            </w:r>
          </w:p>
        </w:tc>
        <w:tc>
          <w:tcPr>
            <w:tcW w:w="1080" w:type="dxa"/>
            <w:tcBorders>
              <w:top w:val="single" w:sz="6" w:space="0" w:color="auto"/>
              <w:left w:val="single" w:sz="6" w:space="0" w:color="auto"/>
              <w:bottom w:val="single" w:sz="6" w:space="0" w:color="auto"/>
              <w:right w:val="nil"/>
            </w:tcBorders>
            <w:vAlign w:val="center"/>
          </w:tcPr>
          <w:p w14:paraId="7874C388" w14:textId="77777777" w:rsidR="005A4EEF" w:rsidRPr="002C268F" w:rsidRDefault="005A4EEF" w:rsidP="005A4EEF">
            <w:pPr>
              <w:rPr>
                <w:sz w:val="20"/>
                <w:szCs w:val="20"/>
              </w:rPr>
            </w:pPr>
            <w:r w:rsidRPr="002C268F">
              <w:rPr>
                <w:sz w:val="20"/>
                <w:szCs w:val="20"/>
              </w:rPr>
              <w:t>6.30E+03</w:t>
            </w:r>
          </w:p>
        </w:tc>
        <w:tc>
          <w:tcPr>
            <w:tcW w:w="1170" w:type="dxa"/>
            <w:tcBorders>
              <w:top w:val="single" w:sz="6" w:space="0" w:color="auto"/>
              <w:left w:val="single" w:sz="6" w:space="0" w:color="auto"/>
              <w:bottom w:val="nil"/>
              <w:right w:val="nil"/>
            </w:tcBorders>
            <w:vAlign w:val="center"/>
          </w:tcPr>
          <w:p w14:paraId="327E39A9" w14:textId="77777777" w:rsidR="005A4EEF" w:rsidRPr="002C268F" w:rsidRDefault="005A4EEF" w:rsidP="005A4EEF">
            <w:pPr>
              <w:rPr>
                <w:sz w:val="20"/>
                <w:szCs w:val="20"/>
              </w:rPr>
            </w:pPr>
            <w:r w:rsidRPr="002C268F">
              <w:rPr>
                <w:sz w:val="20"/>
                <w:szCs w:val="20"/>
              </w:rPr>
              <w:t>7.03E-02</w:t>
            </w:r>
          </w:p>
        </w:tc>
        <w:tc>
          <w:tcPr>
            <w:tcW w:w="1170" w:type="dxa"/>
            <w:tcBorders>
              <w:top w:val="single" w:sz="6" w:space="0" w:color="auto"/>
              <w:left w:val="single" w:sz="6" w:space="0" w:color="auto"/>
              <w:bottom w:val="single" w:sz="6" w:space="0" w:color="auto"/>
              <w:right w:val="nil"/>
            </w:tcBorders>
            <w:vAlign w:val="center"/>
          </w:tcPr>
          <w:p w14:paraId="2F76C89C" w14:textId="77777777" w:rsidR="005A4EEF" w:rsidRPr="002C268F" w:rsidRDefault="005A4EEF" w:rsidP="005A4EEF">
            <w:pPr>
              <w:rPr>
                <w:sz w:val="20"/>
                <w:szCs w:val="20"/>
              </w:rPr>
            </w:pPr>
            <w:r w:rsidRPr="002C268F">
              <w:rPr>
                <w:sz w:val="20"/>
                <w:szCs w:val="20"/>
              </w:rPr>
              <w:t>1.19E-05</w:t>
            </w:r>
          </w:p>
        </w:tc>
        <w:tc>
          <w:tcPr>
            <w:tcW w:w="1440" w:type="dxa"/>
            <w:tcBorders>
              <w:top w:val="single" w:sz="6" w:space="0" w:color="auto"/>
              <w:left w:val="single" w:sz="6" w:space="0" w:color="auto"/>
              <w:bottom w:val="single" w:sz="6" w:space="0" w:color="auto"/>
              <w:right w:val="nil"/>
            </w:tcBorders>
            <w:vAlign w:val="center"/>
          </w:tcPr>
          <w:p w14:paraId="7AFAD5B2" w14:textId="77777777" w:rsidR="005A4EEF" w:rsidRPr="002C268F" w:rsidRDefault="005A4EEF" w:rsidP="005A4EEF">
            <w:pPr>
              <w:rPr>
                <w:sz w:val="20"/>
                <w:szCs w:val="20"/>
              </w:rPr>
            </w:pPr>
            <w:r w:rsidRPr="002C268F">
              <w:rPr>
                <w:sz w:val="20"/>
                <w:szCs w:val="20"/>
              </w:rPr>
              <w:t>3.90E-01</w:t>
            </w:r>
          </w:p>
        </w:tc>
        <w:tc>
          <w:tcPr>
            <w:tcW w:w="1440" w:type="dxa"/>
            <w:tcBorders>
              <w:top w:val="single" w:sz="6" w:space="0" w:color="auto"/>
              <w:left w:val="single" w:sz="6" w:space="0" w:color="auto"/>
              <w:bottom w:val="single" w:sz="6" w:space="0" w:color="auto"/>
              <w:right w:val="single" w:sz="6" w:space="0" w:color="auto"/>
            </w:tcBorders>
            <w:vAlign w:val="center"/>
          </w:tcPr>
          <w:p w14:paraId="03E50361" w14:textId="77777777" w:rsidR="005A4EEF" w:rsidRPr="002C268F" w:rsidRDefault="005A4EEF" w:rsidP="005A4EEF">
            <w:pPr>
              <w:rPr>
                <w:sz w:val="20"/>
                <w:szCs w:val="20"/>
              </w:rPr>
            </w:pPr>
            <w:r w:rsidRPr="002C268F">
              <w:rPr>
                <w:sz w:val="20"/>
                <w:szCs w:val="20"/>
              </w:rPr>
              <w:t>2.43E-01</w:t>
            </w:r>
          </w:p>
        </w:tc>
        <w:tc>
          <w:tcPr>
            <w:tcW w:w="1170" w:type="dxa"/>
            <w:tcBorders>
              <w:top w:val="single" w:sz="6" w:space="0" w:color="auto"/>
              <w:left w:val="single" w:sz="6" w:space="0" w:color="auto"/>
              <w:bottom w:val="single" w:sz="6" w:space="0" w:color="auto"/>
              <w:right w:val="nil"/>
            </w:tcBorders>
            <w:vAlign w:val="center"/>
          </w:tcPr>
          <w:p w14:paraId="03BF6181" w14:textId="77777777" w:rsidR="005A4EEF" w:rsidRPr="002C268F" w:rsidRDefault="005A4EEF" w:rsidP="005A4EEF">
            <w:pPr>
              <w:rPr>
                <w:sz w:val="20"/>
                <w:szCs w:val="20"/>
              </w:rPr>
            </w:pPr>
            <w:r w:rsidRPr="002C268F">
              <w:rPr>
                <w:sz w:val="20"/>
                <w:szCs w:val="20"/>
              </w:rPr>
              <w:t>5.00E+01</w:t>
            </w:r>
          </w:p>
        </w:tc>
        <w:tc>
          <w:tcPr>
            <w:tcW w:w="1260" w:type="dxa"/>
            <w:tcBorders>
              <w:top w:val="single" w:sz="6" w:space="0" w:color="auto"/>
              <w:left w:val="single" w:sz="6" w:space="0" w:color="auto"/>
              <w:bottom w:val="nil"/>
              <w:right w:val="single" w:sz="6" w:space="0" w:color="auto"/>
            </w:tcBorders>
            <w:vAlign w:val="center"/>
          </w:tcPr>
          <w:p w14:paraId="600C4D5B" w14:textId="77777777" w:rsidR="005A4EEF" w:rsidRPr="002C268F" w:rsidRDefault="005A4EEF" w:rsidP="005A4EEF">
            <w:pPr>
              <w:rPr>
                <w:sz w:val="20"/>
                <w:szCs w:val="20"/>
              </w:rPr>
            </w:pPr>
            <w:r w:rsidRPr="002C268F">
              <w:rPr>
                <w:sz w:val="20"/>
                <w:szCs w:val="20"/>
              </w:rPr>
              <w:t>2.40E-04</w:t>
            </w:r>
          </w:p>
        </w:tc>
        <w:tc>
          <w:tcPr>
            <w:tcW w:w="1080" w:type="dxa"/>
            <w:tcBorders>
              <w:top w:val="single" w:sz="6" w:space="0" w:color="auto"/>
              <w:left w:val="single" w:sz="6" w:space="0" w:color="auto"/>
              <w:bottom w:val="nil"/>
              <w:right w:val="single" w:sz="6" w:space="0" w:color="auto"/>
            </w:tcBorders>
            <w:vAlign w:val="center"/>
          </w:tcPr>
          <w:p w14:paraId="53007E70" w14:textId="77777777" w:rsidR="005A4EEF" w:rsidRPr="002C268F" w:rsidRDefault="005A4EEF" w:rsidP="005A4EEF">
            <w:pPr>
              <w:rPr>
                <w:sz w:val="20"/>
                <w:szCs w:val="20"/>
              </w:rPr>
            </w:pPr>
            <w:r w:rsidRPr="002C268F">
              <w:rPr>
                <w:sz w:val="20"/>
                <w:szCs w:val="20"/>
              </w:rPr>
              <w:t>3.30E+02</w:t>
            </w:r>
          </w:p>
        </w:tc>
      </w:tr>
      <w:tr w:rsidR="005A4EEF" w:rsidRPr="002C268F" w14:paraId="12B6CFDF"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683113FE" w14:textId="77777777" w:rsidR="005A4EEF" w:rsidRPr="002C268F" w:rsidRDefault="005A4EEF" w:rsidP="005A4EEF">
            <w:pPr>
              <w:spacing w:before="120"/>
              <w:rPr>
                <w:sz w:val="20"/>
                <w:szCs w:val="20"/>
              </w:rPr>
            </w:pPr>
            <w:r w:rsidRPr="002C268F">
              <w:rPr>
                <w:sz w:val="20"/>
                <w:szCs w:val="20"/>
              </w:rPr>
              <w:t>120-83-2</w:t>
            </w:r>
          </w:p>
        </w:tc>
        <w:tc>
          <w:tcPr>
            <w:tcW w:w="1710" w:type="dxa"/>
            <w:tcBorders>
              <w:top w:val="single" w:sz="6" w:space="0" w:color="auto"/>
              <w:left w:val="single" w:sz="6" w:space="0" w:color="auto"/>
              <w:bottom w:val="single" w:sz="6" w:space="0" w:color="auto"/>
              <w:right w:val="nil"/>
            </w:tcBorders>
          </w:tcPr>
          <w:p w14:paraId="3DD8F035" w14:textId="77777777" w:rsidR="005A4EEF" w:rsidRPr="002C268F" w:rsidRDefault="005A4EEF" w:rsidP="005A4EEF">
            <w:pPr>
              <w:spacing w:before="120"/>
              <w:rPr>
                <w:sz w:val="20"/>
                <w:szCs w:val="20"/>
              </w:rPr>
            </w:pPr>
            <w:r w:rsidRPr="002C268F">
              <w:rPr>
                <w:sz w:val="20"/>
                <w:szCs w:val="20"/>
              </w:rPr>
              <w:t>2,4-Dichlorophenol</w:t>
            </w:r>
          </w:p>
        </w:tc>
        <w:tc>
          <w:tcPr>
            <w:tcW w:w="1080" w:type="dxa"/>
            <w:tcBorders>
              <w:top w:val="single" w:sz="6" w:space="0" w:color="auto"/>
              <w:left w:val="single" w:sz="6" w:space="0" w:color="auto"/>
              <w:bottom w:val="single" w:sz="6" w:space="0" w:color="auto"/>
              <w:right w:val="nil"/>
            </w:tcBorders>
            <w:vAlign w:val="center"/>
          </w:tcPr>
          <w:p w14:paraId="46840189" w14:textId="77777777" w:rsidR="005A4EEF" w:rsidRPr="002C268F" w:rsidRDefault="005A4EEF" w:rsidP="005A4EEF">
            <w:pPr>
              <w:rPr>
                <w:sz w:val="20"/>
                <w:szCs w:val="20"/>
              </w:rPr>
            </w:pPr>
            <w:r w:rsidRPr="002C268F">
              <w:rPr>
                <w:sz w:val="20"/>
                <w:szCs w:val="20"/>
              </w:rPr>
              <w:t>4.50E+03</w:t>
            </w:r>
          </w:p>
        </w:tc>
        <w:tc>
          <w:tcPr>
            <w:tcW w:w="1170" w:type="dxa"/>
            <w:tcBorders>
              <w:top w:val="single" w:sz="6" w:space="0" w:color="auto"/>
              <w:left w:val="single" w:sz="6" w:space="0" w:color="auto"/>
              <w:bottom w:val="single" w:sz="6" w:space="0" w:color="auto"/>
              <w:right w:val="nil"/>
            </w:tcBorders>
            <w:vAlign w:val="center"/>
          </w:tcPr>
          <w:p w14:paraId="513BCE45" w14:textId="77777777" w:rsidR="005A4EEF" w:rsidRPr="002C268F" w:rsidRDefault="005A4EEF" w:rsidP="005A4EEF">
            <w:pPr>
              <w:rPr>
                <w:sz w:val="20"/>
                <w:szCs w:val="20"/>
              </w:rPr>
            </w:pPr>
            <w:r w:rsidRPr="002C268F">
              <w:rPr>
                <w:sz w:val="20"/>
                <w:szCs w:val="20"/>
              </w:rPr>
              <w:t>4.89E-02</w:t>
            </w:r>
          </w:p>
        </w:tc>
        <w:tc>
          <w:tcPr>
            <w:tcW w:w="1170" w:type="dxa"/>
            <w:tcBorders>
              <w:top w:val="single" w:sz="6" w:space="0" w:color="auto"/>
              <w:left w:val="single" w:sz="6" w:space="0" w:color="auto"/>
              <w:bottom w:val="single" w:sz="6" w:space="0" w:color="auto"/>
              <w:right w:val="nil"/>
            </w:tcBorders>
            <w:vAlign w:val="center"/>
          </w:tcPr>
          <w:p w14:paraId="7E64FD50" w14:textId="77777777" w:rsidR="005A4EEF" w:rsidRPr="002C268F" w:rsidRDefault="005A4EEF" w:rsidP="005A4EEF">
            <w:pPr>
              <w:rPr>
                <w:sz w:val="20"/>
                <w:szCs w:val="20"/>
              </w:rPr>
            </w:pPr>
            <w:r w:rsidRPr="002C268F">
              <w:rPr>
                <w:sz w:val="20"/>
                <w:szCs w:val="20"/>
              </w:rPr>
              <w:t>8.77E-06</w:t>
            </w:r>
          </w:p>
        </w:tc>
        <w:tc>
          <w:tcPr>
            <w:tcW w:w="1440" w:type="dxa"/>
            <w:tcBorders>
              <w:top w:val="single" w:sz="6" w:space="0" w:color="auto"/>
              <w:left w:val="single" w:sz="6" w:space="0" w:color="auto"/>
              <w:bottom w:val="single" w:sz="6" w:space="0" w:color="auto"/>
              <w:right w:val="nil"/>
            </w:tcBorders>
            <w:vAlign w:val="center"/>
          </w:tcPr>
          <w:p w14:paraId="0356D483" w14:textId="77777777" w:rsidR="005A4EEF" w:rsidRPr="002C268F" w:rsidRDefault="005A4EEF" w:rsidP="005A4EEF">
            <w:pPr>
              <w:rPr>
                <w:sz w:val="20"/>
                <w:szCs w:val="20"/>
              </w:rPr>
            </w:pPr>
            <w:r w:rsidRPr="002C268F">
              <w:rPr>
                <w:sz w:val="20"/>
                <w:szCs w:val="20"/>
              </w:rPr>
              <w:t>1.30E-04</w:t>
            </w:r>
          </w:p>
        </w:tc>
        <w:tc>
          <w:tcPr>
            <w:tcW w:w="1440" w:type="dxa"/>
            <w:tcBorders>
              <w:top w:val="single" w:sz="6" w:space="0" w:color="auto"/>
              <w:left w:val="single" w:sz="6" w:space="0" w:color="auto"/>
              <w:bottom w:val="single" w:sz="6" w:space="0" w:color="auto"/>
              <w:right w:val="single" w:sz="6" w:space="0" w:color="auto"/>
            </w:tcBorders>
            <w:vAlign w:val="center"/>
          </w:tcPr>
          <w:p w14:paraId="35234F2D"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nil"/>
            </w:tcBorders>
            <w:vAlign w:val="center"/>
          </w:tcPr>
          <w:p w14:paraId="26A143EC" w14:textId="77777777" w:rsidR="005A4EEF" w:rsidRPr="002C268F" w:rsidRDefault="005A4EEF" w:rsidP="005A4EEF">
            <w:pPr>
              <w:rPr>
                <w:sz w:val="20"/>
                <w:szCs w:val="20"/>
              </w:rPr>
            </w:pPr>
            <w:r w:rsidRPr="002C268F">
              <w:rPr>
                <w:sz w:val="20"/>
                <w:szCs w:val="20"/>
              </w:rPr>
              <w:t>7.32E+02</w:t>
            </w:r>
            <w:r w:rsidRPr="002C268F">
              <w:rPr>
                <w:sz w:val="20"/>
                <w:szCs w:val="20"/>
                <w:vertAlign w:val="superscript"/>
              </w:rPr>
              <w:t>d</w:t>
            </w:r>
          </w:p>
        </w:tc>
        <w:tc>
          <w:tcPr>
            <w:tcW w:w="1260" w:type="dxa"/>
            <w:tcBorders>
              <w:top w:val="single" w:sz="6" w:space="0" w:color="auto"/>
              <w:left w:val="single" w:sz="6" w:space="0" w:color="auto"/>
              <w:bottom w:val="single" w:sz="6" w:space="0" w:color="auto"/>
              <w:right w:val="single" w:sz="6" w:space="0" w:color="auto"/>
            </w:tcBorders>
            <w:vAlign w:val="center"/>
          </w:tcPr>
          <w:p w14:paraId="13B76EA8" w14:textId="77777777" w:rsidR="005A4EEF" w:rsidRPr="002C268F" w:rsidRDefault="005A4EEF" w:rsidP="005A4EEF">
            <w:pPr>
              <w:rPr>
                <w:sz w:val="20"/>
                <w:szCs w:val="20"/>
              </w:rPr>
            </w:pPr>
            <w:r w:rsidRPr="002C268F">
              <w:rPr>
                <w:sz w:val="20"/>
                <w:szCs w:val="20"/>
              </w:rPr>
              <w:t>2.70E-04</w:t>
            </w:r>
          </w:p>
        </w:tc>
        <w:tc>
          <w:tcPr>
            <w:tcW w:w="1080" w:type="dxa"/>
            <w:tcBorders>
              <w:top w:val="single" w:sz="6" w:space="0" w:color="auto"/>
              <w:left w:val="single" w:sz="6" w:space="0" w:color="auto"/>
              <w:bottom w:val="single" w:sz="6" w:space="0" w:color="auto"/>
              <w:right w:val="single" w:sz="6" w:space="0" w:color="auto"/>
            </w:tcBorders>
            <w:vAlign w:val="center"/>
          </w:tcPr>
          <w:p w14:paraId="7F1CE62A" w14:textId="77777777" w:rsidR="005A4EEF" w:rsidRPr="002C268F" w:rsidRDefault="005A4EEF" w:rsidP="005A4EEF">
            <w:pPr>
              <w:rPr>
                <w:sz w:val="20"/>
                <w:szCs w:val="20"/>
              </w:rPr>
            </w:pPr>
            <w:r w:rsidRPr="002C268F">
              <w:rPr>
                <w:sz w:val="20"/>
                <w:szCs w:val="20"/>
              </w:rPr>
              <w:t>6.70E-02</w:t>
            </w:r>
          </w:p>
        </w:tc>
      </w:tr>
      <w:tr w:rsidR="005A4EEF" w:rsidRPr="002C268F" w14:paraId="13FB17B9" w14:textId="77777777" w:rsidTr="00974BE5">
        <w:trPr>
          <w:cantSplit/>
          <w:trHeight w:val="438"/>
        </w:trPr>
        <w:tc>
          <w:tcPr>
            <w:tcW w:w="990" w:type="dxa"/>
            <w:tcBorders>
              <w:top w:val="single" w:sz="6" w:space="0" w:color="auto"/>
              <w:left w:val="single" w:sz="6" w:space="0" w:color="auto"/>
              <w:bottom w:val="nil"/>
              <w:right w:val="nil"/>
            </w:tcBorders>
          </w:tcPr>
          <w:p w14:paraId="0A51662C" w14:textId="77777777" w:rsidR="005A4EEF" w:rsidRPr="002C268F" w:rsidRDefault="005A4EEF" w:rsidP="005A4EEF">
            <w:pPr>
              <w:spacing w:before="120"/>
              <w:rPr>
                <w:sz w:val="20"/>
                <w:szCs w:val="20"/>
              </w:rPr>
            </w:pPr>
            <w:r w:rsidRPr="002C268F">
              <w:rPr>
                <w:sz w:val="20"/>
                <w:szCs w:val="20"/>
              </w:rPr>
              <w:lastRenderedPageBreak/>
              <w:t>78-87-5</w:t>
            </w:r>
          </w:p>
        </w:tc>
        <w:tc>
          <w:tcPr>
            <w:tcW w:w="1710" w:type="dxa"/>
            <w:tcBorders>
              <w:top w:val="single" w:sz="6" w:space="0" w:color="auto"/>
              <w:left w:val="single" w:sz="6" w:space="0" w:color="auto"/>
              <w:bottom w:val="nil"/>
              <w:right w:val="nil"/>
            </w:tcBorders>
          </w:tcPr>
          <w:p w14:paraId="6FC95663" w14:textId="77777777" w:rsidR="005A4EEF" w:rsidRPr="002C268F" w:rsidRDefault="005A4EEF" w:rsidP="005A4EEF">
            <w:pPr>
              <w:spacing w:before="120"/>
              <w:rPr>
                <w:sz w:val="20"/>
                <w:szCs w:val="20"/>
              </w:rPr>
            </w:pPr>
            <w:r w:rsidRPr="002C268F">
              <w:rPr>
                <w:sz w:val="20"/>
                <w:szCs w:val="20"/>
              </w:rPr>
              <w:t>1,2-Dichloropropane</w:t>
            </w:r>
          </w:p>
        </w:tc>
        <w:tc>
          <w:tcPr>
            <w:tcW w:w="1080" w:type="dxa"/>
            <w:tcBorders>
              <w:top w:val="single" w:sz="6" w:space="0" w:color="auto"/>
              <w:left w:val="single" w:sz="6" w:space="0" w:color="auto"/>
              <w:bottom w:val="single" w:sz="6" w:space="0" w:color="auto"/>
              <w:right w:val="nil"/>
            </w:tcBorders>
            <w:vAlign w:val="center"/>
          </w:tcPr>
          <w:p w14:paraId="1A03FAD8" w14:textId="77777777" w:rsidR="005A4EEF" w:rsidRPr="002C268F" w:rsidRDefault="005A4EEF" w:rsidP="005A4EEF">
            <w:pPr>
              <w:rPr>
                <w:sz w:val="20"/>
                <w:szCs w:val="20"/>
              </w:rPr>
            </w:pPr>
            <w:r w:rsidRPr="002C268F">
              <w:rPr>
                <w:sz w:val="20"/>
                <w:szCs w:val="20"/>
              </w:rPr>
              <w:t>2.80E+03</w:t>
            </w:r>
          </w:p>
        </w:tc>
        <w:tc>
          <w:tcPr>
            <w:tcW w:w="1170" w:type="dxa"/>
            <w:tcBorders>
              <w:top w:val="single" w:sz="6" w:space="0" w:color="auto"/>
              <w:left w:val="single" w:sz="6" w:space="0" w:color="auto"/>
              <w:bottom w:val="nil"/>
              <w:right w:val="nil"/>
            </w:tcBorders>
            <w:vAlign w:val="center"/>
          </w:tcPr>
          <w:p w14:paraId="25BAF315" w14:textId="77777777" w:rsidR="005A4EEF" w:rsidRPr="002C268F" w:rsidRDefault="005A4EEF" w:rsidP="005A4EEF">
            <w:pPr>
              <w:rPr>
                <w:sz w:val="20"/>
                <w:szCs w:val="20"/>
              </w:rPr>
            </w:pPr>
            <w:r w:rsidRPr="002C268F">
              <w:rPr>
                <w:sz w:val="20"/>
                <w:szCs w:val="20"/>
              </w:rPr>
              <w:t>7.82E-02</w:t>
            </w:r>
          </w:p>
        </w:tc>
        <w:tc>
          <w:tcPr>
            <w:tcW w:w="1170" w:type="dxa"/>
            <w:tcBorders>
              <w:top w:val="single" w:sz="6" w:space="0" w:color="auto"/>
              <w:left w:val="single" w:sz="6" w:space="0" w:color="auto"/>
              <w:bottom w:val="single" w:sz="6" w:space="0" w:color="auto"/>
              <w:right w:val="nil"/>
            </w:tcBorders>
            <w:vAlign w:val="center"/>
          </w:tcPr>
          <w:p w14:paraId="100C3277" w14:textId="77777777" w:rsidR="005A4EEF" w:rsidRPr="002C268F" w:rsidRDefault="005A4EEF" w:rsidP="005A4EEF">
            <w:pPr>
              <w:rPr>
                <w:sz w:val="20"/>
                <w:szCs w:val="20"/>
              </w:rPr>
            </w:pPr>
            <w:r w:rsidRPr="002C268F">
              <w:rPr>
                <w:sz w:val="20"/>
                <w:szCs w:val="20"/>
              </w:rPr>
              <w:t>8.73E-06</w:t>
            </w:r>
          </w:p>
        </w:tc>
        <w:tc>
          <w:tcPr>
            <w:tcW w:w="1440" w:type="dxa"/>
            <w:tcBorders>
              <w:top w:val="single" w:sz="6" w:space="0" w:color="auto"/>
              <w:left w:val="single" w:sz="6" w:space="0" w:color="auto"/>
              <w:bottom w:val="single" w:sz="6" w:space="0" w:color="auto"/>
              <w:right w:val="nil"/>
            </w:tcBorders>
            <w:vAlign w:val="center"/>
          </w:tcPr>
          <w:p w14:paraId="3EF8BDCC" w14:textId="77777777" w:rsidR="005A4EEF" w:rsidRPr="002C268F" w:rsidRDefault="005A4EEF" w:rsidP="005A4EEF">
            <w:pPr>
              <w:rPr>
                <w:sz w:val="20"/>
                <w:szCs w:val="20"/>
              </w:rPr>
            </w:pPr>
            <w:r w:rsidRPr="002C268F">
              <w:rPr>
                <w:sz w:val="20"/>
                <w:szCs w:val="20"/>
              </w:rPr>
              <w:t>1.10E-01</w:t>
            </w:r>
          </w:p>
        </w:tc>
        <w:tc>
          <w:tcPr>
            <w:tcW w:w="1440" w:type="dxa"/>
            <w:tcBorders>
              <w:top w:val="single" w:sz="6" w:space="0" w:color="auto"/>
              <w:left w:val="single" w:sz="6" w:space="0" w:color="auto"/>
              <w:bottom w:val="single" w:sz="6" w:space="0" w:color="auto"/>
              <w:right w:val="single" w:sz="6" w:space="0" w:color="auto"/>
            </w:tcBorders>
            <w:vAlign w:val="center"/>
          </w:tcPr>
          <w:p w14:paraId="67960849" w14:textId="77777777" w:rsidR="005A4EEF" w:rsidRPr="002C268F" w:rsidRDefault="005A4EEF" w:rsidP="005A4EEF">
            <w:pPr>
              <w:rPr>
                <w:sz w:val="20"/>
                <w:szCs w:val="20"/>
              </w:rPr>
            </w:pPr>
            <w:r w:rsidRPr="002C268F">
              <w:rPr>
                <w:sz w:val="20"/>
                <w:szCs w:val="20"/>
              </w:rPr>
              <w:t>6.52E-02</w:t>
            </w:r>
          </w:p>
        </w:tc>
        <w:tc>
          <w:tcPr>
            <w:tcW w:w="1170" w:type="dxa"/>
            <w:tcBorders>
              <w:top w:val="single" w:sz="6" w:space="0" w:color="auto"/>
              <w:left w:val="single" w:sz="6" w:space="0" w:color="auto"/>
              <w:bottom w:val="single" w:sz="6" w:space="0" w:color="auto"/>
              <w:right w:val="nil"/>
            </w:tcBorders>
            <w:vAlign w:val="center"/>
          </w:tcPr>
          <w:p w14:paraId="01C8B5CF" w14:textId="77777777" w:rsidR="005A4EEF" w:rsidRPr="002C268F" w:rsidRDefault="005A4EEF" w:rsidP="005A4EEF">
            <w:pPr>
              <w:rPr>
                <w:sz w:val="20"/>
                <w:szCs w:val="20"/>
              </w:rPr>
            </w:pPr>
            <w:r w:rsidRPr="002C268F">
              <w:rPr>
                <w:sz w:val="20"/>
                <w:szCs w:val="20"/>
              </w:rPr>
              <w:t>5.00E+01</w:t>
            </w:r>
          </w:p>
        </w:tc>
        <w:tc>
          <w:tcPr>
            <w:tcW w:w="1260" w:type="dxa"/>
            <w:tcBorders>
              <w:top w:val="single" w:sz="6" w:space="0" w:color="auto"/>
              <w:left w:val="single" w:sz="6" w:space="0" w:color="auto"/>
              <w:bottom w:val="nil"/>
              <w:right w:val="single" w:sz="6" w:space="0" w:color="auto"/>
            </w:tcBorders>
            <w:vAlign w:val="center"/>
          </w:tcPr>
          <w:p w14:paraId="0BF37F26" w14:textId="77777777" w:rsidR="005A4EEF" w:rsidRPr="002C268F" w:rsidRDefault="005A4EEF" w:rsidP="005A4EEF">
            <w:pPr>
              <w:rPr>
                <w:sz w:val="20"/>
                <w:szCs w:val="20"/>
              </w:rPr>
            </w:pPr>
            <w:r w:rsidRPr="002C268F">
              <w:rPr>
                <w:sz w:val="20"/>
                <w:szCs w:val="20"/>
              </w:rPr>
              <w:t>2.70E-04</w:t>
            </w:r>
          </w:p>
        </w:tc>
        <w:tc>
          <w:tcPr>
            <w:tcW w:w="1080" w:type="dxa"/>
            <w:tcBorders>
              <w:top w:val="single" w:sz="6" w:space="0" w:color="auto"/>
              <w:left w:val="single" w:sz="6" w:space="0" w:color="auto"/>
              <w:bottom w:val="nil"/>
              <w:right w:val="single" w:sz="6" w:space="0" w:color="auto"/>
            </w:tcBorders>
            <w:vAlign w:val="center"/>
          </w:tcPr>
          <w:p w14:paraId="17618A15" w14:textId="77777777" w:rsidR="005A4EEF" w:rsidRPr="002C268F" w:rsidRDefault="005A4EEF" w:rsidP="005A4EEF">
            <w:pPr>
              <w:rPr>
                <w:sz w:val="20"/>
                <w:szCs w:val="20"/>
              </w:rPr>
            </w:pPr>
            <w:r w:rsidRPr="002C268F">
              <w:rPr>
                <w:sz w:val="20"/>
                <w:szCs w:val="20"/>
              </w:rPr>
              <w:t>5.20E+01</w:t>
            </w:r>
          </w:p>
        </w:tc>
      </w:tr>
      <w:tr w:rsidR="005A4EEF" w:rsidRPr="002C268F" w14:paraId="7AE723B4" w14:textId="77777777" w:rsidTr="00974BE5">
        <w:trPr>
          <w:cantSplit/>
          <w:trHeight w:val="678"/>
        </w:trPr>
        <w:tc>
          <w:tcPr>
            <w:tcW w:w="990" w:type="dxa"/>
            <w:tcBorders>
              <w:top w:val="single" w:sz="6" w:space="0" w:color="auto"/>
              <w:left w:val="single" w:sz="6" w:space="0" w:color="auto"/>
              <w:bottom w:val="nil"/>
              <w:right w:val="nil"/>
            </w:tcBorders>
          </w:tcPr>
          <w:p w14:paraId="22C9BF1B" w14:textId="77777777" w:rsidR="005A4EEF" w:rsidRPr="002C268F" w:rsidRDefault="005A4EEF" w:rsidP="005A4EEF">
            <w:pPr>
              <w:spacing w:before="120"/>
              <w:rPr>
                <w:sz w:val="20"/>
                <w:szCs w:val="20"/>
              </w:rPr>
            </w:pPr>
            <w:r w:rsidRPr="002C268F">
              <w:rPr>
                <w:sz w:val="20"/>
                <w:szCs w:val="20"/>
              </w:rPr>
              <w:t>542-75-6</w:t>
            </w:r>
          </w:p>
        </w:tc>
        <w:tc>
          <w:tcPr>
            <w:tcW w:w="1710" w:type="dxa"/>
            <w:tcBorders>
              <w:top w:val="single" w:sz="6" w:space="0" w:color="auto"/>
              <w:left w:val="single" w:sz="6" w:space="0" w:color="auto"/>
              <w:bottom w:val="nil"/>
              <w:right w:val="nil"/>
            </w:tcBorders>
          </w:tcPr>
          <w:p w14:paraId="30B5350E" w14:textId="77777777" w:rsidR="005A4EEF" w:rsidRPr="002C268F" w:rsidRDefault="005A4EEF" w:rsidP="005A4EEF">
            <w:pPr>
              <w:spacing w:before="120"/>
              <w:rPr>
                <w:sz w:val="20"/>
                <w:szCs w:val="20"/>
              </w:rPr>
            </w:pPr>
            <w:r w:rsidRPr="002C268F">
              <w:rPr>
                <w:sz w:val="20"/>
                <w:szCs w:val="20"/>
              </w:rPr>
              <w:t>1,3-Dichloro-propylene</w:t>
            </w:r>
          </w:p>
          <w:p w14:paraId="32C12BCC" w14:textId="77777777" w:rsidR="005A4EEF" w:rsidRPr="002C268F" w:rsidRDefault="005A4EEF" w:rsidP="005A4EEF">
            <w:pPr>
              <w:rPr>
                <w:sz w:val="20"/>
                <w:szCs w:val="20"/>
              </w:rPr>
            </w:pPr>
            <w:r w:rsidRPr="002C268F">
              <w:rPr>
                <w:sz w:val="20"/>
                <w:szCs w:val="20"/>
              </w:rPr>
              <w:t>(</w:t>
            </w:r>
            <w:r w:rsidRPr="002C268F">
              <w:rPr>
                <w:i/>
                <w:sz w:val="20"/>
                <w:szCs w:val="20"/>
              </w:rPr>
              <w:t>cis</w:t>
            </w:r>
            <w:r w:rsidRPr="002C268F">
              <w:rPr>
                <w:sz w:val="20"/>
                <w:szCs w:val="20"/>
              </w:rPr>
              <w:t xml:space="preserve"> + </w:t>
            </w:r>
            <w:r w:rsidRPr="002C268F">
              <w:rPr>
                <w:i/>
                <w:sz w:val="20"/>
                <w:szCs w:val="20"/>
              </w:rPr>
              <w:t>trans</w:t>
            </w:r>
            <w:r w:rsidRPr="002C268F">
              <w:rPr>
                <w:sz w:val="20"/>
                <w:szCs w:val="20"/>
              </w:rPr>
              <w:t>)</w:t>
            </w:r>
          </w:p>
        </w:tc>
        <w:tc>
          <w:tcPr>
            <w:tcW w:w="1080" w:type="dxa"/>
            <w:tcBorders>
              <w:top w:val="single" w:sz="6" w:space="0" w:color="auto"/>
              <w:left w:val="single" w:sz="6" w:space="0" w:color="auto"/>
              <w:bottom w:val="single" w:sz="6" w:space="0" w:color="auto"/>
              <w:right w:val="nil"/>
            </w:tcBorders>
            <w:vAlign w:val="center"/>
          </w:tcPr>
          <w:p w14:paraId="37B9FACD" w14:textId="77777777" w:rsidR="005A4EEF" w:rsidRPr="002C268F" w:rsidRDefault="005A4EEF" w:rsidP="005A4EEF">
            <w:pPr>
              <w:rPr>
                <w:sz w:val="20"/>
                <w:szCs w:val="20"/>
              </w:rPr>
            </w:pPr>
            <w:r w:rsidRPr="002C268F">
              <w:rPr>
                <w:sz w:val="20"/>
                <w:szCs w:val="20"/>
              </w:rPr>
              <w:t>2.80E+03</w:t>
            </w:r>
          </w:p>
        </w:tc>
        <w:tc>
          <w:tcPr>
            <w:tcW w:w="1170" w:type="dxa"/>
            <w:tcBorders>
              <w:top w:val="single" w:sz="6" w:space="0" w:color="auto"/>
              <w:left w:val="single" w:sz="6" w:space="0" w:color="auto"/>
              <w:bottom w:val="nil"/>
              <w:right w:val="nil"/>
            </w:tcBorders>
            <w:vAlign w:val="center"/>
          </w:tcPr>
          <w:p w14:paraId="74D769D1" w14:textId="77777777" w:rsidR="005A4EEF" w:rsidRPr="002C268F" w:rsidRDefault="005A4EEF" w:rsidP="005A4EEF">
            <w:pPr>
              <w:rPr>
                <w:sz w:val="20"/>
                <w:szCs w:val="20"/>
              </w:rPr>
            </w:pPr>
            <w:r w:rsidRPr="002C268F">
              <w:rPr>
                <w:sz w:val="20"/>
                <w:szCs w:val="20"/>
              </w:rPr>
              <w:t>6.26E-02</w:t>
            </w:r>
          </w:p>
        </w:tc>
        <w:tc>
          <w:tcPr>
            <w:tcW w:w="1170" w:type="dxa"/>
            <w:tcBorders>
              <w:top w:val="single" w:sz="6" w:space="0" w:color="auto"/>
              <w:left w:val="single" w:sz="6" w:space="0" w:color="auto"/>
              <w:bottom w:val="single" w:sz="6" w:space="0" w:color="auto"/>
              <w:right w:val="nil"/>
            </w:tcBorders>
            <w:vAlign w:val="center"/>
          </w:tcPr>
          <w:p w14:paraId="07036945" w14:textId="77777777" w:rsidR="005A4EEF" w:rsidRPr="002C268F" w:rsidRDefault="005A4EEF" w:rsidP="005A4EEF">
            <w:pPr>
              <w:rPr>
                <w:sz w:val="20"/>
                <w:szCs w:val="20"/>
              </w:rPr>
            </w:pPr>
            <w:r w:rsidRPr="002C268F">
              <w:rPr>
                <w:sz w:val="20"/>
                <w:szCs w:val="20"/>
              </w:rPr>
              <w:t>1.00E-05</w:t>
            </w:r>
          </w:p>
        </w:tc>
        <w:tc>
          <w:tcPr>
            <w:tcW w:w="1440" w:type="dxa"/>
            <w:tcBorders>
              <w:top w:val="single" w:sz="6" w:space="0" w:color="auto"/>
              <w:left w:val="single" w:sz="6" w:space="0" w:color="auto"/>
              <w:bottom w:val="single" w:sz="6" w:space="0" w:color="auto"/>
              <w:right w:val="nil"/>
            </w:tcBorders>
            <w:vAlign w:val="center"/>
          </w:tcPr>
          <w:p w14:paraId="28EA36BD" w14:textId="77777777" w:rsidR="005A4EEF" w:rsidRPr="002C268F" w:rsidRDefault="005A4EEF" w:rsidP="005A4EEF">
            <w:pPr>
              <w:rPr>
                <w:sz w:val="20"/>
                <w:szCs w:val="20"/>
              </w:rPr>
            </w:pPr>
            <w:r w:rsidRPr="002C268F">
              <w:rPr>
                <w:sz w:val="20"/>
                <w:szCs w:val="20"/>
              </w:rPr>
              <w:t>7.40E-01</w:t>
            </w:r>
          </w:p>
        </w:tc>
        <w:tc>
          <w:tcPr>
            <w:tcW w:w="1440" w:type="dxa"/>
            <w:tcBorders>
              <w:top w:val="single" w:sz="6" w:space="0" w:color="auto"/>
              <w:left w:val="single" w:sz="6" w:space="0" w:color="auto"/>
              <w:bottom w:val="single" w:sz="6" w:space="0" w:color="auto"/>
              <w:right w:val="single" w:sz="6" w:space="0" w:color="auto"/>
            </w:tcBorders>
            <w:vAlign w:val="center"/>
          </w:tcPr>
          <w:p w14:paraId="3C42ACC1" w14:textId="77777777" w:rsidR="005A4EEF" w:rsidRPr="002C268F" w:rsidRDefault="005A4EEF" w:rsidP="005A4EEF">
            <w:pPr>
              <w:rPr>
                <w:sz w:val="20"/>
                <w:szCs w:val="20"/>
              </w:rPr>
            </w:pPr>
            <w:r w:rsidRPr="002C268F">
              <w:rPr>
                <w:sz w:val="20"/>
                <w:szCs w:val="20"/>
              </w:rPr>
              <w:t>3.98E-01</w:t>
            </w:r>
          </w:p>
        </w:tc>
        <w:tc>
          <w:tcPr>
            <w:tcW w:w="1170" w:type="dxa"/>
            <w:tcBorders>
              <w:top w:val="single" w:sz="6" w:space="0" w:color="auto"/>
              <w:left w:val="single" w:sz="6" w:space="0" w:color="auto"/>
              <w:bottom w:val="single" w:sz="6" w:space="0" w:color="auto"/>
              <w:right w:val="nil"/>
            </w:tcBorders>
            <w:vAlign w:val="center"/>
          </w:tcPr>
          <w:p w14:paraId="64EA3583" w14:textId="77777777" w:rsidR="005A4EEF" w:rsidRPr="002C268F" w:rsidRDefault="005A4EEF" w:rsidP="005A4EEF">
            <w:pPr>
              <w:rPr>
                <w:sz w:val="20"/>
                <w:szCs w:val="20"/>
              </w:rPr>
            </w:pPr>
            <w:r w:rsidRPr="002C268F">
              <w:rPr>
                <w:sz w:val="20"/>
                <w:szCs w:val="20"/>
              </w:rPr>
              <w:t>2.00E+01</w:t>
            </w:r>
          </w:p>
        </w:tc>
        <w:tc>
          <w:tcPr>
            <w:tcW w:w="1260" w:type="dxa"/>
            <w:tcBorders>
              <w:top w:val="single" w:sz="6" w:space="0" w:color="auto"/>
              <w:left w:val="single" w:sz="6" w:space="0" w:color="auto"/>
              <w:bottom w:val="nil"/>
              <w:right w:val="single" w:sz="6" w:space="0" w:color="auto"/>
            </w:tcBorders>
            <w:vAlign w:val="center"/>
          </w:tcPr>
          <w:p w14:paraId="0813D4C9" w14:textId="77777777" w:rsidR="005A4EEF" w:rsidRPr="002C268F" w:rsidRDefault="005A4EEF" w:rsidP="005A4EEF">
            <w:pPr>
              <w:rPr>
                <w:sz w:val="20"/>
                <w:szCs w:val="20"/>
              </w:rPr>
            </w:pPr>
            <w:r w:rsidRPr="002C268F">
              <w:rPr>
                <w:sz w:val="20"/>
                <w:szCs w:val="20"/>
              </w:rPr>
              <w:t>6.10E-02</w:t>
            </w:r>
          </w:p>
        </w:tc>
        <w:tc>
          <w:tcPr>
            <w:tcW w:w="1080" w:type="dxa"/>
            <w:tcBorders>
              <w:top w:val="single" w:sz="6" w:space="0" w:color="auto"/>
              <w:left w:val="single" w:sz="6" w:space="0" w:color="auto"/>
              <w:bottom w:val="nil"/>
              <w:right w:val="single" w:sz="6" w:space="0" w:color="auto"/>
            </w:tcBorders>
            <w:vAlign w:val="center"/>
          </w:tcPr>
          <w:p w14:paraId="7BD6CF99" w14:textId="77777777" w:rsidR="005A4EEF" w:rsidRPr="002C268F" w:rsidRDefault="005A4EEF" w:rsidP="005A4EEF">
            <w:pPr>
              <w:rPr>
                <w:sz w:val="20"/>
                <w:szCs w:val="20"/>
              </w:rPr>
            </w:pPr>
            <w:r w:rsidRPr="002C268F">
              <w:rPr>
                <w:sz w:val="20"/>
                <w:szCs w:val="20"/>
              </w:rPr>
              <w:t>3.40E+01</w:t>
            </w:r>
          </w:p>
        </w:tc>
      </w:tr>
      <w:tr w:rsidR="005A4EEF" w:rsidRPr="002C268F" w14:paraId="22B1A883" w14:textId="77777777" w:rsidTr="00974BE5">
        <w:trPr>
          <w:cantSplit/>
          <w:trHeight w:val="438"/>
        </w:trPr>
        <w:tc>
          <w:tcPr>
            <w:tcW w:w="990" w:type="dxa"/>
            <w:tcBorders>
              <w:top w:val="single" w:sz="6" w:space="0" w:color="auto"/>
              <w:left w:val="single" w:sz="6" w:space="0" w:color="auto"/>
              <w:bottom w:val="nil"/>
              <w:right w:val="nil"/>
            </w:tcBorders>
          </w:tcPr>
          <w:p w14:paraId="1051ABCD" w14:textId="77777777" w:rsidR="005A4EEF" w:rsidRPr="002C268F" w:rsidRDefault="005A4EEF" w:rsidP="005A4EEF">
            <w:pPr>
              <w:spacing w:before="120"/>
              <w:rPr>
                <w:sz w:val="20"/>
                <w:szCs w:val="20"/>
              </w:rPr>
            </w:pPr>
            <w:r w:rsidRPr="002C268F">
              <w:rPr>
                <w:sz w:val="20"/>
                <w:szCs w:val="20"/>
              </w:rPr>
              <w:t>60-57-1</w:t>
            </w:r>
          </w:p>
        </w:tc>
        <w:tc>
          <w:tcPr>
            <w:tcW w:w="1710" w:type="dxa"/>
            <w:tcBorders>
              <w:top w:val="single" w:sz="6" w:space="0" w:color="auto"/>
              <w:left w:val="single" w:sz="6" w:space="0" w:color="auto"/>
              <w:bottom w:val="nil"/>
              <w:right w:val="nil"/>
            </w:tcBorders>
          </w:tcPr>
          <w:p w14:paraId="2838913F" w14:textId="77777777" w:rsidR="005A4EEF" w:rsidRPr="002C268F" w:rsidRDefault="005A4EEF" w:rsidP="005A4EEF">
            <w:pPr>
              <w:spacing w:before="120"/>
              <w:rPr>
                <w:sz w:val="20"/>
                <w:szCs w:val="20"/>
              </w:rPr>
            </w:pPr>
            <w:r w:rsidRPr="002C268F">
              <w:rPr>
                <w:sz w:val="20"/>
                <w:szCs w:val="20"/>
              </w:rPr>
              <w:t>Dieldrin</w:t>
            </w:r>
          </w:p>
        </w:tc>
        <w:tc>
          <w:tcPr>
            <w:tcW w:w="1080" w:type="dxa"/>
            <w:tcBorders>
              <w:top w:val="single" w:sz="6" w:space="0" w:color="auto"/>
              <w:left w:val="single" w:sz="6" w:space="0" w:color="auto"/>
              <w:bottom w:val="single" w:sz="6" w:space="0" w:color="auto"/>
              <w:right w:val="nil"/>
            </w:tcBorders>
            <w:vAlign w:val="center"/>
          </w:tcPr>
          <w:p w14:paraId="1D28D317" w14:textId="77777777" w:rsidR="005A4EEF" w:rsidRPr="002C268F" w:rsidRDefault="005A4EEF" w:rsidP="005A4EEF">
            <w:pPr>
              <w:rPr>
                <w:sz w:val="20"/>
                <w:szCs w:val="20"/>
              </w:rPr>
            </w:pPr>
            <w:r w:rsidRPr="002C268F">
              <w:rPr>
                <w:sz w:val="20"/>
                <w:szCs w:val="20"/>
              </w:rPr>
              <w:t>2.00E-01</w:t>
            </w:r>
          </w:p>
        </w:tc>
        <w:tc>
          <w:tcPr>
            <w:tcW w:w="1170" w:type="dxa"/>
            <w:tcBorders>
              <w:top w:val="single" w:sz="6" w:space="0" w:color="auto"/>
              <w:left w:val="single" w:sz="6" w:space="0" w:color="auto"/>
              <w:bottom w:val="nil"/>
              <w:right w:val="nil"/>
            </w:tcBorders>
            <w:vAlign w:val="center"/>
          </w:tcPr>
          <w:p w14:paraId="4236CB7C" w14:textId="77777777" w:rsidR="005A4EEF" w:rsidRPr="002C268F" w:rsidRDefault="005A4EEF" w:rsidP="005A4EEF">
            <w:pPr>
              <w:rPr>
                <w:sz w:val="20"/>
                <w:szCs w:val="20"/>
              </w:rPr>
            </w:pPr>
            <w:r w:rsidRPr="002C268F">
              <w:rPr>
                <w:sz w:val="20"/>
                <w:szCs w:val="20"/>
              </w:rPr>
              <w:t>1.92E-02</w:t>
            </w:r>
          </w:p>
        </w:tc>
        <w:tc>
          <w:tcPr>
            <w:tcW w:w="1170" w:type="dxa"/>
            <w:tcBorders>
              <w:top w:val="single" w:sz="6" w:space="0" w:color="auto"/>
              <w:left w:val="single" w:sz="6" w:space="0" w:color="auto"/>
              <w:bottom w:val="single" w:sz="6" w:space="0" w:color="auto"/>
              <w:right w:val="nil"/>
            </w:tcBorders>
            <w:vAlign w:val="center"/>
          </w:tcPr>
          <w:p w14:paraId="4B291B61" w14:textId="77777777" w:rsidR="005A4EEF" w:rsidRPr="002C268F" w:rsidRDefault="005A4EEF" w:rsidP="005A4EEF">
            <w:pPr>
              <w:rPr>
                <w:sz w:val="20"/>
                <w:szCs w:val="20"/>
              </w:rPr>
            </w:pPr>
            <w:r w:rsidRPr="002C268F">
              <w:rPr>
                <w:sz w:val="20"/>
                <w:szCs w:val="20"/>
              </w:rPr>
              <w:t>4.74E-06</w:t>
            </w:r>
          </w:p>
        </w:tc>
        <w:tc>
          <w:tcPr>
            <w:tcW w:w="1440" w:type="dxa"/>
            <w:tcBorders>
              <w:top w:val="single" w:sz="6" w:space="0" w:color="auto"/>
              <w:left w:val="single" w:sz="6" w:space="0" w:color="auto"/>
              <w:bottom w:val="single" w:sz="6" w:space="0" w:color="auto"/>
              <w:right w:val="nil"/>
            </w:tcBorders>
            <w:vAlign w:val="center"/>
          </w:tcPr>
          <w:p w14:paraId="030C2F16" w14:textId="77777777" w:rsidR="005A4EEF" w:rsidRPr="002C268F" w:rsidRDefault="005A4EEF" w:rsidP="005A4EEF">
            <w:pPr>
              <w:rPr>
                <w:sz w:val="20"/>
                <w:szCs w:val="20"/>
              </w:rPr>
            </w:pPr>
            <w:r w:rsidRPr="002C268F">
              <w:rPr>
                <w:sz w:val="20"/>
                <w:szCs w:val="20"/>
              </w:rPr>
              <w:t>6.2E-04</w:t>
            </w:r>
          </w:p>
        </w:tc>
        <w:tc>
          <w:tcPr>
            <w:tcW w:w="1440" w:type="dxa"/>
            <w:tcBorders>
              <w:top w:val="single" w:sz="6" w:space="0" w:color="auto"/>
              <w:left w:val="single" w:sz="6" w:space="0" w:color="auto"/>
              <w:bottom w:val="single" w:sz="6" w:space="0" w:color="auto"/>
              <w:right w:val="single" w:sz="6" w:space="0" w:color="auto"/>
            </w:tcBorders>
            <w:vAlign w:val="center"/>
          </w:tcPr>
          <w:p w14:paraId="0577001D"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nil"/>
            </w:tcBorders>
            <w:vAlign w:val="center"/>
          </w:tcPr>
          <w:p w14:paraId="414C16F4" w14:textId="77777777" w:rsidR="005A4EEF" w:rsidRPr="002C268F" w:rsidRDefault="005A4EEF" w:rsidP="005A4EEF">
            <w:pPr>
              <w:rPr>
                <w:sz w:val="20"/>
                <w:szCs w:val="20"/>
              </w:rPr>
            </w:pPr>
            <w:r w:rsidRPr="002C268F">
              <w:rPr>
                <w:sz w:val="20"/>
                <w:szCs w:val="20"/>
              </w:rPr>
              <w:t>2.50E+04</w:t>
            </w:r>
          </w:p>
        </w:tc>
        <w:tc>
          <w:tcPr>
            <w:tcW w:w="1260" w:type="dxa"/>
            <w:tcBorders>
              <w:top w:val="single" w:sz="6" w:space="0" w:color="auto"/>
              <w:left w:val="single" w:sz="6" w:space="0" w:color="auto"/>
              <w:bottom w:val="nil"/>
              <w:right w:val="single" w:sz="6" w:space="0" w:color="auto"/>
            </w:tcBorders>
            <w:vAlign w:val="center"/>
          </w:tcPr>
          <w:p w14:paraId="1F1964E0" w14:textId="77777777" w:rsidR="005A4EEF" w:rsidRPr="002C268F" w:rsidRDefault="005A4EEF" w:rsidP="005A4EEF">
            <w:pPr>
              <w:rPr>
                <w:sz w:val="20"/>
                <w:szCs w:val="20"/>
              </w:rPr>
            </w:pPr>
            <w:r w:rsidRPr="002C268F">
              <w:rPr>
                <w:sz w:val="20"/>
                <w:szCs w:val="20"/>
              </w:rPr>
              <w:t>3.20E-04</w:t>
            </w:r>
          </w:p>
        </w:tc>
        <w:tc>
          <w:tcPr>
            <w:tcW w:w="1080" w:type="dxa"/>
            <w:tcBorders>
              <w:top w:val="single" w:sz="6" w:space="0" w:color="auto"/>
              <w:left w:val="single" w:sz="6" w:space="0" w:color="auto"/>
              <w:bottom w:val="nil"/>
              <w:right w:val="single" w:sz="6" w:space="0" w:color="auto"/>
            </w:tcBorders>
            <w:vAlign w:val="center"/>
          </w:tcPr>
          <w:p w14:paraId="2C3FB28D" w14:textId="77777777" w:rsidR="005A4EEF" w:rsidRPr="002C268F" w:rsidRDefault="005A4EEF" w:rsidP="005A4EEF">
            <w:pPr>
              <w:rPr>
                <w:sz w:val="20"/>
                <w:szCs w:val="20"/>
              </w:rPr>
            </w:pPr>
            <w:r w:rsidRPr="002C268F">
              <w:rPr>
                <w:sz w:val="20"/>
                <w:szCs w:val="20"/>
              </w:rPr>
              <w:t>5.9E-06</w:t>
            </w:r>
          </w:p>
        </w:tc>
      </w:tr>
      <w:tr w:rsidR="005A4EEF" w:rsidRPr="002C268F" w14:paraId="06E96AD4" w14:textId="77777777" w:rsidTr="00974BE5">
        <w:trPr>
          <w:cantSplit/>
          <w:trHeight w:val="456"/>
        </w:trPr>
        <w:tc>
          <w:tcPr>
            <w:tcW w:w="990" w:type="dxa"/>
            <w:tcBorders>
              <w:top w:val="single" w:sz="6" w:space="0" w:color="auto"/>
              <w:left w:val="single" w:sz="6" w:space="0" w:color="auto"/>
              <w:bottom w:val="single" w:sz="6" w:space="0" w:color="auto"/>
              <w:right w:val="nil"/>
            </w:tcBorders>
          </w:tcPr>
          <w:p w14:paraId="149A628A" w14:textId="77777777" w:rsidR="005A4EEF" w:rsidRPr="002C268F" w:rsidRDefault="005A4EEF" w:rsidP="005A4EEF">
            <w:pPr>
              <w:spacing w:before="120"/>
              <w:rPr>
                <w:sz w:val="20"/>
                <w:szCs w:val="20"/>
              </w:rPr>
            </w:pPr>
            <w:r w:rsidRPr="002C268F">
              <w:rPr>
                <w:sz w:val="20"/>
                <w:szCs w:val="20"/>
              </w:rPr>
              <w:t>84-66-2</w:t>
            </w:r>
          </w:p>
        </w:tc>
        <w:tc>
          <w:tcPr>
            <w:tcW w:w="1710" w:type="dxa"/>
            <w:tcBorders>
              <w:top w:val="single" w:sz="6" w:space="0" w:color="auto"/>
              <w:left w:val="single" w:sz="6" w:space="0" w:color="auto"/>
              <w:bottom w:val="single" w:sz="6" w:space="0" w:color="auto"/>
              <w:right w:val="nil"/>
            </w:tcBorders>
          </w:tcPr>
          <w:p w14:paraId="01C2FD69" w14:textId="77777777" w:rsidR="005A4EEF" w:rsidRPr="002C268F" w:rsidRDefault="005A4EEF" w:rsidP="005A4EEF">
            <w:pPr>
              <w:spacing w:before="120"/>
              <w:rPr>
                <w:sz w:val="20"/>
                <w:szCs w:val="20"/>
              </w:rPr>
            </w:pPr>
            <w:r w:rsidRPr="002C268F">
              <w:rPr>
                <w:sz w:val="20"/>
                <w:szCs w:val="20"/>
              </w:rPr>
              <w:t>Diethyl Phthalate</w:t>
            </w:r>
          </w:p>
        </w:tc>
        <w:tc>
          <w:tcPr>
            <w:tcW w:w="1080" w:type="dxa"/>
            <w:tcBorders>
              <w:top w:val="single" w:sz="6" w:space="0" w:color="auto"/>
              <w:left w:val="single" w:sz="6" w:space="0" w:color="auto"/>
              <w:bottom w:val="single" w:sz="6" w:space="0" w:color="auto"/>
              <w:right w:val="nil"/>
            </w:tcBorders>
            <w:vAlign w:val="center"/>
          </w:tcPr>
          <w:p w14:paraId="30805E3E" w14:textId="77777777" w:rsidR="005A4EEF" w:rsidRPr="002C268F" w:rsidRDefault="005A4EEF" w:rsidP="005A4EEF">
            <w:pPr>
              <w:rPr>
                <w:sz w:val="20"/>
                <w:szCs w:val="20"/>
              </w:rPr>
            </w:pPr>
            <w:r w:rsidRPr="002C268F">
              <w:rPr>
                <w:sz w:val="20"/>
                <w:szCs w:val="20"/>
              </w:rPr>
              <w:t>1.10E+03</w:t>
            </w:r>
          </w:p>
        </w:tc>
        <w:tc>
          <w:tcPr>
            <w:tcW w:w="1170" w:type="dxa"/>
            <w:tcBorders>
              <w:top w:val="single" w:sz="6" w:space="0" w:color="auto"/>
              <w:left w:val="single" w:sz="6" w:space="0" w:color="auto"/>
              <w:bottom w:val="single" w:sz="6" w:space="0" w:color="auto"/>
              <w:right w:val="nil"/>
            </w:tcBorders>
            <w:vAlign w:val="center"/>
          </w:tcPr>
          <w:p w14:paraId="47AC33BC" w14:textId="77777777" w:rsidR="005A4EEF" w:rsidRPr="002C268F" w:rsidRDefault="005A4EEF" w:rsidP="005A4EEF">
            <w:pPr>
              <w:rPr>
                <w:sz w:val="20"/>
                <w:szCs w:val="20"/>
              </w:rPr>
            </w:pPr>
            <w:r w:rsidRPr="002C268F">
              <w:rPr>
                <w:sz w:val="20"/>
                <w:szCs w:val="20"/>
              </w:rPr>
              <w:t>2.49E-02</w:t>
            </w:r>
          </w:p>
        </w:tc>
        <w:tc>
          <w:tcPr>
            <w:tcW w:w="1170" w:type="dxa"/>
            <w:tcBorders>
              <w:top w:val="single" w:sz="6" w:space="0" w:color="auto"/>
              <w:left w:val="single" w:sz="6" w:space="0" w:color="auto"/>
              <w:bottom w:val="single" w:sz="6" w:space="0" w:color="auto"/>
              <w:right w:val="nil"/>
            </w:tcBorders>
            <w:vAlign w:val="center"/>
          </w:tcPr>
          <w:p w14:paraId="3449A184" w14:textId="77777777" w:rsidR="005A4EEF" w:rsidRPr="002C268F" w:rsidRDefault="005A4EEF" w:rsidP="005A4EEF">
            <w:pPr>
              <w:rPr>
                <w:sz w:val="20"/>
                <w:szCs w:val="20"/>
              </w:rPr>
            </w:pPr>
            <w:r w:rsidRPr="002C268F">
              <w:rPr>
                <w:sz w:val="20"/>
                <w:szCs w:val="20"/>
              </w:rPr>
              <w:t>6.35E-06</w:t>
            </w:r>
          </w:p>
        </w:tc>
        <w:tc>
          <w:tcPr>
            <w:tcW w:w="1440" w:type="dxa"/>
            <w:tcBorders>
              <w:top w:val="single" w:sz="6" w:space="0" w:color="auto"/>
              <w:left w:val="single" w:sz="6" w:space="0" w:color="auto"/>
              <w:bottom w:val="single" w:sz="6" w:space="0" w:color="auto"/>
              <w:right w:val="nil"/>
            </w:tcBorders>
            <w:vAlign w:val="center"/>
          </w:tcPr>
          <w:p w14:paraId="07C62637" w14:textId="77777777" w:rsidR="005A4EEF" w:rsidRPr="002C268F" w:rsidRDefault="005A4EEF" w:rsidP="005A4EEF">
            <w:pPr>
              <w:rPr>
                <w:sz w:val="20"/>
                <w:szCs w:val="20"/>
              </w:rPr>
            </w:pPr>
            <w:r w:rsidRPr="002C268F">
              <w:rPr>
                <w:sz w:val="20"/>
                <w:szCs w:val="20"/>
              </w:rPr>
              <w:t>1.80E-05</w:t>
            </w:r>
          </w:p>
        </w:tc>
        <w:tc>
          <w:tcPr>
            <w:tcW w:w="1440" w:type="dxa"/>
            <w:tcBorders>
              <w:top w:val="single" w:sz="6" w:space="0" w:color="auto"/>
              <w:left w:val="single" w:sz="6" w:space="0" w:color="auto"/>
              <w:bottom w:val="single" w:sz="6" w:space="0" w:color="auto"/>
              <w:right w:val="single" w:sz="6" w:space="0" w:color="auto"/>
            </w:tcBorders>
            <w:vAlign w:val="center"/>
          </w:tcPr>
          <w:p w14:paraId="57B4B69D"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nil"/>
            </w:tcBorders>
            <w:vAlign w:val="center"/>
          </w:tcPr>
          <w:p w14:paraId="4ACE8C70" w14:textId="77777777" w:rsidR="005A4EEF" w:rsidRPr="002C268F" w:rsidRDefault="005A4EEF" w:rsidP="005A4EEF">
            <w:pPr>
              <w:rPr>
                <w:sz w:val="20"/>
                <w:szCs w:val="20"/>
              </w:rPr>
            </w:pPr>
            <w:r w:rsidRPr="002C268F">
              <w:rPr>
                <w:sz w:val="20"/>
                <w:szCs w:val="20"/>
              </w:rPr>
              <w:t>3.20E+02</w:t>
            </w:r>
          </w:p>
        </w:tc>
        <w:tc>
          <w:tcPr>
            <w:tcW w:w="1260" w:type="dxa"/>
            <w:tcBorders>
              <w:top w:val="single" w:sz="6" w:space="0" w:color="auto"/>
              <w:left w:val="single" w:sz="6" w:space="0" w:color="auto"/>
              <w:bottom w:val="single" w:sz="6" w:space="0" w:color="auto"/>
              <w:right w:val="single" w:sz="6" w:space="0" w:color="auto"/>
            </w:tcBorders>
            <w:vAlign w:val="center"/>
          </w:tcPr>
          <w:p w14:paraId="70EE71A3" w14:textId="77777777" w:rsidR="005A4EEF" w:rsidRPr="002C268F" w:rsidRDefault="005A4EEF" w:rsidP="005A4EEF">
            <w:pPr>
              <w:rPr>
                <w:sz w:val="20"/>
                <w:szCs w:val="20"/>
              </w:rPr>
            </w:pPr>
            <w:r w:rsidRPr="002C268F">
              <w:rPr>
                <w:sz w:val="20"/>
                <w:szCs w:val="20"/>
              </w:rPr>
              <w:t>6.19E-03</w:t>
            </w:r>
          </w:p>
        </w:tc>
        <w:tc>
          <w:tcPr>
            <w:tcW w:w="1080" w:type="dxa"/>
            <w:tcBorders>
              <w:top w:val="single" w:sz="6" w:space="0" w:color="auto"/>
              <w:left w:val="single" w:sz="6" w:space="0" w:color="auto"/>
              <w:bottom w:val="single" w:sz="6" w:space="0" w:color="auto"/>
              <w:right w:val="single" w:sz="6" w:space="0" w:color="auto"/>
            </w:tcBorders>
            <w:vAlign w:val="center"/>
          </w:tcPr>
          <w:p w14:paraId="068A68F6" w14:textId="77777777" w:rsidR="005A4EEF" w:rsidRPr="002C268F" w:rsidRDefault="005A4EEF" w:rsidP="005A4EEF">
            <w:pPr>
              <w:rPr>
                <w:sz w:val="20"/>
                <w:szCs w:val="20"/>
              </w:rPr>
            </w:pPr>
            <w:r w:rsidRPr="002C268F">
              <w:rPr>
                <w:sz w:val="20"/>
                <w:szCs w:val="20"/>
              </w:rPr>
              <w:t>1.60E-03</w:t>
            </w:r>
          </w:p>
        </w:tc>
      </w:tr>
      <w:tr w:rsidR="005A4EEF" w:rsidRPr="002C268F" w14:paraId="21276EB7" w14:textId="77777777" w:rsidTr="00974BE5">
        <w:trPr>
          <w:cantSplit/>
          <w:trHeight w:val="420"/>
        </w:trPr>
        <w:tc>
          <w:tcPr>
            <w:tcW w:w="990" w:type="dxa"/>
            <w:tcBorders>
              <w:top w:val="nil"/>
              <w:left w:val="single" w:sz="6" w:space="0" w:color="auto"/>
              <w:bottom w:val="nil"/>
              <w:right w:val="nil"/>
            </w:tcBorders>
          </w:tcPr>
          <w:p w14:paraId="43B4091A" w14:textId="77777777" w:rsidR="005A4EEF" w:rsidRPr="002C268F" w:rsidRDefault="005A4EEF" w:rsidP="005A4EEF">
            <w:pPr>
              <w:spacing w:before="120"/>
              <w:rPr>
                <w:sz w:val="20"/>
                <w:szCs w:val="20"/>
              </w:rPr>
            </w:pPr>
            <w:r w:rsidRPr="002C268F">
              <w:rPr>
                <w:sz w:val="20"/>
                <w:szCs w:val="20"/>
              </w:rPr>
              <w:t>105-67-9</w:t>
            </w:r>
          </w:p>
        </w:tc>
        <w:tc>
          <w:tcPr>
            <w:tcW w:w="1710" w:type="dxa"/>
            <w:tcBorders>
              <w:top w:val="nil"/>
              <w:left w:val="single" w:sz="6" w:space="0" w:color="auto"/>
              <w:bottom w:val="nil"/>
              <w:right w:val="nil"/>
            </w:tcBorders>
          </w:tcPr>
          <w:p w14:paraId="6CCE0C39" w14:textId="77777777" w:rsidR="005A4EEF" w:rsidRPr="002C268F" w:rsidRDefault="005A4EEF" w:rsidP="005A4EEF">
            <w:pPr>
              <w:spacing w:before="120"/>
              <w:rPr>
                <w:sz w:val="20"/>
                <w:szCs w:val="20"/>
              </w:rPr>
            </w:pPr>
            <w:r w:rsidRPr="002C268F">
              <w:rPr>
                <w:sz w:val="20"/>
                <w:szCs w:val="20"/>
              </w:rPr>
              <w:t>2,4-Dimethylphenol</w:t>
            </w:r>
          </w:p>
        </w:tc>
        <w:tc>
          <w:tcPr>
            <w:tcW w:w="1080" w:type="dxa"/>
            <w:tcBorders>
              <w:top w:val="single" w:sz="6" w:space="0" w:color="auto"/>
              <w:left w:val="single" w:sz="6" w:space="0" w:color="auto"/>
              <w:bottom w:val="nil"/>
              <w:right w:val="nil"/>
            </w:tcBorders>
            <w:vAlign w:val="center"/>
          </w:tcPr>
          <w:p w14:paraId="37B7E87C" w14:textId="77777777" w:rsidR="005A4EEF" w:rsidRPr="002C268F" w:rsidRDefault="005A4EEF" w:rsidP="005A4EEF">
            <w:pPr>
              <w:rPr>
                <w:sz w:val="20"/>
                <w:szCs w:val="20"/>
              </w:rPr>
            </w:pPr>
            <w:r w:rsidRPr="002C268F">
              <w:rPr>
                <w:sz w:val="20"/>
                <w:szCs w:val="20"/>
              </w:rPr>
              <w:t>7.90E+03</w:t>
            </w:r>
          </w:p>
        </w:tc>
        <w:tc>
          <w:tcPr>
            <w:tcW w:w="1170" w:type="dxa"/>
            <w:tcBorders>
              <w:top w:val="nil"/>
              <w:left w:val="single" w:sz="6" w:space="0" w:color="auto"/>
              <w:bottom w:val="nil"/>
              <w:right w:val="nil"/>
            </w:tcBorders>
            <w:vAlign w:val="center"/>
          </w:tcPr>
          <w:p w14:paraId="255EA79A" w14:textId="77777777" w:rsidR="005A4EEF" w:rsidRPr="002C268F" w:rsidRDefault="005A4EEF" w:rsidP="005A4EEF">
            <w:pPr>
              <w:rPr>
                <w:sz w:val="20"/>
                <w:szCs w:val="20"/>
              </w:rPr>
            </w:pPr>
            <w:r w:rsidRPr="002C268F">
              <w:rPr>
                <w:sz w:val="20"/>
                <w:szCs w:val="20"/>
              </w:rPr>
              <w:t>6.43E-02</w:t>
            </w:r>
          </w:p>
        </w:tc>
        <w:tc>
          <w:tcPr>
            <w:tcW w:w="1170" w:type="dxa"/>
            <w:tcBorders>
              <w:top w:val="single" w:sz="6" w:space="0" w:color="auto"/>
              <w:left w:val="single" w:sz="6" w:space="0" w:color="auto"/>
              <w:bottom w:val="nil"/>
              <w:right w:val="nil"/>
            </w:tcBorders>
            <w:vAlign w:val="center"/>
          </w:tcPr>
          <w:p w14:paraId="3B508E85" w14:textId="77777777" w:rsidR="005A4EEF" w:rsidRPr="002C268F" w:rsidRDefault="005A4EEF" w:rsidP="005A4EEF">
            <w:pPr>
              <w:rPr>
                <w:sz w:val="20"/>
                <w:szCs w:val="20"/>
              </w:rPr>
            </w:pPr>
            <w:r w:rsidRPr="002C268F">
              <w:rPr>
                <w:sz w:val="20"/>
                <w:szCs w:val="20"/>
              </w:rPr>
              <w:t>8.69E-06</w:t>
            </w:r>
          </w:p>
        </w:tc>
        <w:tc>
          <w:tcPr>
            <w:tcW w:w="1440" w:type="dxa"/>
            <w:tcBorders>
              <w:top w:val="single" w:sz="6" w:space="0" w:color="auto"/>
              <w:left w:val="single" w:sz="6" w:space="0" w:color="auto"/>
              <w:bottom w:val="nil"/>
              <w:right w:val="nil"/>
            </w:tcBorders>
            <w:vAlign w:val="center"/>
          </w:tcPr>
          <w:p w14:paraId="1C785A69" w14:textId="77777777" w:rsidR="005A4EEF" w:rsidRPr="002C268F" w:rsidRDefault="005A4EEF" w:rsidP="005A4EEF">
            <w:pPr>
              <w:rPr>
                <w:sz w:val="20"/>
                <w:szCs w:val="20"/>
              </w:rPr>
            </w:pPr>
            <w:r w:rsidRPr="002C268F">
              <w:rPr>
                <w:sz w:val="20"/>
                <w:szCs w:val="20"/>
              </w:rPr>
              <w:t>8.20E-05</w:t>
            </w:r>
          </w:p>
        </w:tc>
        <w:tc>
          <w:tcPr>
            <w:tcW w:w="1440" w:type="dxa"/>
            <w:tcBorders>
              <w:top w:val="single" w:sz="6" w:space="0" w:color="auto"/>
              <w:left w:val="single" w:sz="6" w:space="0" w:color="auto"/>
              <w:bottom w:val="nil"/>
              <w:right w:val="single" w:sz="6" w:space="0" w:color="auto"/>
            </w:tcBorders>
            <w:vAlign w:val="center"/>
          </w:tcPr>
          <w:p w14:paraId="50313CAB"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nil"/>
              <w:right w:val="nil"/>
            </w:tcBorders>
            <w:vAlign w:val="center"/>
          </w:tcPr>
          <w:p w14:paraId="0BF153C0" w14:textId="77777777" w:rsidR="005A4EEF" w:rsidRPr="002C268F" w:rsidRDefault="005A4EEF" w:rsidP="005A4EEF">
            <w:pPr>
              <w:rPr>
                <w:sz w:val="20"/>
                <w:szCs w:val="20"/>
              </w:rPr>
            </w:pPr>
            <w:r w:rsidRPr="002C268F">
              <w:rPr>
                <w:sz w:val="20"/>
                <w:szCs w:val="20"/>
              </w:rPr>
              <w:t>2.00E+02</w:t>
            </w:r>
          </w:p>
        </w:tc>
        <w:tc>
          <w:tcPr>
            <w:tcW w:w="1260" w:type="dxa"/>
            <w:tcBorders>
              <w:top w:val="nil"/>
              <w:left w:val="single" w:sz="6" w:space="0" w:color="auto"/>
              <w:bottom w:val="nil"/>
              <w:right w:val="single" w:sz="6" w:space="0" w:color="auto"/>
            </w:tcBorders>
            <w:vAlign w:val="center"/>
          </w:tcPr>
          <w:p w14:paraId="4426A83E" w14:textId="77777777" w:rsidR="005A4EEF" w:rsidRPr="002C268F" w:rsidRDefault="005A4EEF" w:rsidP="005A4EEF">
            <w:pPr>
              <w:rPr>
                <w:sz w:val="20"/>
                <w:szCs w:val="20"/>
              </w:rPr>
            </w:pPr>
            <w:r w:rsidRPr="002C268F">
              <w:rPr>
                <w:sz w:val="20"/>
                <w:szCs w:val="20"/>
              </w:rPr>
              <w:t>4.95E-02</w:t>
            </w:r>
          </w:p>
        </w:tc>
        <w:tc>
          <w:tcPr>
            <w:tcW w:w="1080" w:type="dxa"/>
            <w:tcBorders>
              <w:top w:val="nil"/>
              <w:left w:val="single" w:sz="6" w:space="0" w:color="auto"/>
              <w:bottom w:val="nil"/>
              <w:right w:val="single" w:sz="6" w:space="0" w:color="auto"/>
            </w:tcBorders>
            <w:vAlign w:val="center"/>
          </w:tcPr>
          <w:p w14:paraId="1A1134E8" w14:textId="77777777" w:rsidR="005A4EEF" w:rsidRPr="002C268F" w:rsidRDefault="005A4EEF" w:rsidP="005A4EEF">
            <w:pPr>
              <w:rPr>
                <w:sz w:val="20"/>
                <w:szCs w:val="20"/>
              </w:rPr>
            </w:pPr>
            <w:r w:rsidRPr="002C268F">
              <w:rPr>
                <w:sz w:val="20"/>
                <w:szCs w:val="20"/>
              </w:rPr>
              <w:t>9.80E-02</w:t>
            </w:r>
          </w:p>
        </w:tc>
      </w:tr>
      <w:tr w:rsidR="005A4EEF" w:rsidRPr="002C268F" w14:paraId="2476C948" w14:textId="77777777" w:rsidTr="00974BE5">
        <w:trPr>
          <w:cantSplit/>
          <w:trHeight w:val="438"/>
        </w:trPr>
        <w:tc>
          <w:tcPr>
            <w:tcW w:w="990" w:type="dxa"/>
            <w:tcBorders>
              <w:top w:val="single" w:sz="6" w:space="0" w:color="auto"/>
              <w:left w:val="single" w:sz="6" w:space="0" w:color="auto"/>
              <w:bottom w:val="single" w:sz="6" w:space="0" w:color="auto"/>
              <w:right w:val="nil"/>
            </w:tcBorders>
            <w:vAlign w:val="center"/>
          </w:tcPr>
          <w:p w14:paraId="00CF326F" w14:textId="77777777" w:rsidR="005A4EEF" w:rsidRPr="002C268F" w:rsidRDefault="005A4EEF" w:rsidP="005A4EEF">
            <w:pPr>
              <w:rPr>
                <w:sz w:val="20"/>
                <w:szCs w:val="20"/>
              </w:rPr>
            </w:pPr>
            <w:r w:rsidRPr="002C268F">
              <w:rPr>
                <w:sz w:val="20"/>
                <w:szCs w:val="20"/>
              </w:rPr>
              <w:t>75-71-8</w:t>
            </w:r>
          </w:p>
        </w:tc>
        <w:tc>
          <w:tcPr>
            <w:tcW w:w="1710" w:type="dxa"/>
            <w:tcBorders>
              <w:top w:val="single" w:sz="6" w:space="0" w:color="auto"/>
              <w:left w:val="single" w:sz="6" w:space="0" w:color="auto"/>
              <w:bottom w:val="single" w:sz="6" w:space="0" w:color="auto"/>
              <w:right w:val="nil"/>
            </w:tcBorders>
            <w:vAlign w:val="center"/>
          </w:tcPr>
          <w:p w14:paraId="27CE7889" w14:textId="77777777" w:rsidR="005A4EEF" w:rsidRPr="002C268F" w:rsidRDefault="005A4EEF" w:rsidP="005A4EEF">
            <w:pPr>
              <w:rPr>
                <w:sz w:val="20"/>
                <w:szCs w:val="20"/>
              </w:rPr>
            </w:pPr>
            <w:r w:rsidRPr="002C268F">
              <w:rPr>
                <w:sz w:val="20"/>
                <w:szCs w:val="20"/>
              </w:rPr>
              <w:t>1,3-Dinitrobenzene</w:t>
            </w:r>
          </w:p>
        </w:tc>
        <w:tc>
          <w:tcPr>
            <w:tcW w:w="1080" w:type="dxa"/>
            <w:tcBorders>
              <w:top w:val="single" w:sz="6" w:space="0" w:color="auto"/>
              <w:left w:val="single" w:sz="6" w:space="0" w:color="auto"/>
              <w:bottom w:val="single" w:sz="6" w:space="0" w:color="auto"/>
              <w:right w:val="nil"/>
            </w:tcBorders>
            <w:vAlign w:val="center"/>
          </w:tcPr>
          <w:p w14:paraId="36F2D9B1" w14:textId="77777777" w:rsidR="005A4EEF" w:rsidRPr="002C268F" w:rsidRDefault="005A4EEF" w:rsidP="005A4EEF">
            <w:pPr>
              <w:rPr>
                <w:sz w:val="20"/>
                <w:szCs w:val="20"/>
              </w:rPr>
            </w:pPr>
            <w:r w:rsidRPr="002C268F">
              <w:rPr>
                <w:sz w:val="20"/>
                <w:szCs w:val="20"/>
              </w:rPr>
              <w:t>8.60E+02</w:t>
            </w:r>
          </w:p>
        </w:tc>
        <w:tc>
          <w:tcPr>
            <w:tcW w:w="1170" w:type="dxa"/>
            <w:tcBorders>
              <w:top w:val="single" w:sz="6" w:space="0" w:color="auto"/>
              <w:left w:val="single" w:sz="6" w:space="0" w:color="auto"/>
              <w:bottom w:val="single" w:sz="6" w:space="0" w:color="auto"/>
              <w:right w:val="nil"/>
            </w:tcBorders>
            <w:vAlign w:val="center"/>
          </w:tcPr>
          <w:p w14:paraId="1D9629F1" w14:textId="77777777" w:rsidR="005A4EEF" w:rsidRPr="002C268F" w:rsidRDefault="005A4EEF" w:rsidP="005A4EEF">
            <w:pPr>
              <w:rPr>
                <w:sz w:val="20"/>
                <w:szCs w:val="20"/>
              </w:rPr>
            </w:pPr>
            <w:r w:rsidRPr="002C268F">
              <w:rPr>
                <w:sz w:val="20"/>
                <w:szCs w:val="20"/>
              </w:rPr>
              <w:t>4.55E-02</w:t>
            </w:r>
          </w:p>
        </w:tc>
        <w:tc>
          <w:tcPr>
            <w:tcW w:w="1170" w:type="dxa"/>
            <w:tcBorders>
              <w:top w:val="single" w:sz="6" w:space="0" w:color="auto"/>
              <w:left w:val="single" w:sz="6" w:space="0" w:color="auto"/>
              <w:bottom w:val="single" w:sz="6" w:space="0" w:color="auto"/>
              <w:right w:val="nil"/>
            </w:tcBorders>
            <w:vAlign w:val="center"/>
          </w:tcPr>
          <w:p w14:paraId="24D3BB0C" w14:textId="77777777" w:rsidR="005A4EEF" w:rsidRPr="002C268F" w:rsidRDefault="005A4EEF" w:rsidP="005A4EEF">
            <w:pPr>
              <w:rPr>
                <w:sz w:val="20"/>
                <w:szCs w:val="20"/>
              </w:rPr>
            </w:pPr>
            <w:r w:rsidRPr="002C268F">
              <w:rPr>
                <w:sz w:val="20"/>
                <w:szCs w:val="20"/>
              </w:rPr>
              <w:t>8.46E-06</w:t>
            </w:r>
          </w:p>
        </w:tc>
        <w:tc>
          <w:tcPr>
            <w:tcW w:w="1440" w:type="dxa"/>
            <w:tcBorders>
              <w:top w:val="single" w:sz="6" w:space="0" w:color="auto"/>
              <w:left w:val="single" w:sz="6" w:space="0" w:color="auto"/>
              <w:bottom w:val="single" w:sz="6" w:space="0" w:color="auto"/>
              <w:right w:val="nil"/>
            </w:tcBorders>
            <w:vAlign w:val="center"/>
          </w:tcPr>
          <w:p w14:paraId="69BB938C" w14:textId="77777777" w:rsidR="005A4EEF" w:rsidRPr="002C268F" w:rsidRDefault="005A4EEF" w:rsidP="005A4EEF">
            <w:pPr>
              <w:rPr>
                <w:sz w:val="20"/>
                <w:szCs w:val="20"/>
              </w:rPr>
            </w:pPr>
            <w:r w:rsidRPr="002C268F">
              <w:rPr>
                <w:sz w:val="20"/>
                <w:szCs w:val="20"/>
              </w:rPr>
              <w:t>2.30E-07</w:t>
            </w:r>
          </w:p>
        </w:tc>
        <w:tc>
          <w:tcPr>
            <w:tcW w:w="1440" w:type="dxa"/>
            <w:tcBorders>
              <w:top w:val="single" w:sz="6" w:space="0" w:color="auto"/>
              <w:left w:val="single" w:sz="6" w:space="0" w:color="auto"/>
              <w:bottom w:val="single" w:sz="6" w:space="0" w:color="auto"/>
              <w:right w:val="single" w:sz="6" w:space="0" w:color="auto"/>
            </w:tcBorders>
            <w:vAlign w:val="center"/>
          </w:tcPr>
          <w:p w14:paraId="5C185A0B"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nil"/>
            </w:tcBorders>
            <w:vAlign w:val="center"/>
          </w:tcPr>
          <w:p w14:paraId="2D433F53" w14:textId="77777777" w:rsidR="005A4EEF" w:rsidRPr="002C268F" w:rsidRDefault="005A4EEF" w:rsidP="005A4EEF">
            <w:pPr>
              <w:rPr>
                <w:sz w:val="20"/>
                <w:szCs w:val="20"/>
              </w:rPr>
            </w:pPr>
            <w:r w:rsidRPr="002C268F">
              <w:rPr>
                <w:sz w:val="20"/>
                <w:szCs w:val="20"/>
              </w:rPr>
              <w:t>3.20E+01</w:t>
            </w:r>
          </w:p>
        </w:tc>
        <w:tc>
          <w:tcPr>
            <w:tcW w:w="1260" w:type="dxa"/>
            <w:tcBorders>
              <w:top w:val="single" w:sz="6" w:space="0" w:color="auto"/>
              <w:left w:val="single" w:sz="6" w:space="0" w:color="auto"/>
              <w:bottom w:val="single" w:sz="6" w:space="0" w:color="auto"/>
              <w:right w:val="single" w:sz="6" w:space="0" w:color="auto"/>
            </w:tcBorders>
            <w:vAlign w:val="center"/>
          </w:tcPr>
          <w:p w14:paraId="07E11924" w14:textId="77777777" w:rsidR="005A4EEF" w:rsidRPr="002C268F" w:rsidRDefault="005A4EEF" w:rsidP="005A4EEF">
            <w:pPr>
              <w:rPr>
                <w:sz w:val="20"/>
                <w:szCs w:val="20"/>
              </w:rPr>
            </w:pPr>
            <w:r w:rsidRPr="002C268F">
              <w:rPr>
                <w:sz w:val="20"/>
                <w:szCs w:val="20"/>
              </w:rPr>
              <w:t>1.92E-03</w:t>
            </w:r>
          </w:p>
        </w:tc>
        <w:tc>
          <w:tcPr>
            <w:tcW w:w="1080" w:type="dxa"/>
            <w:tcBorders>
              <w:top w:val="single" w:sz="6" w:space="0" w:color="auto"/>
              <w:left w:val="single" w:sz="6" w:space="0" w:color="auto"/>
              <w:bottom w:val="single" w:sz="6" w:space="0" w:color="auto"/>
              <w:right w:val="single" w:sz="6" w:space="0" w:color="auto"/>
            </w:tcBorders>
            <w:vAlign w:val="center"/>
          </w:tcPr>
          <w:p w14:paraId="618E2037" w14:textId="77777777" w:rsidR="005A4EEF" w:rsidRPr="002C268F" w:rsidRDefault="005A4EEF" w:rsidP="005A4EEF">
            <w:pPr>
              <w:rPr>
                <w:sz w:val="20"/>
                <w:szCs w:val="20"/>
              </w:rPr>
            </w:pPr>
            <w:r w:rsidRPr="002C268F">
              <w:rPr>
                <w:sz w:val="20"/>
                <w:szCs w:val="20"/>
              </w:rPr>
              <w:t>9.00E-04</w:t>
            </w:r>
          </w:p>
        </w:tc>
      </w:tr>
      <w:tr w:rsidR="005A4EEF" w:rsidRPr="002C268F" w14:paraId="5B31E938"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7C1486D3" w14:textId="77777777" w:rsidR="005A4EEF" w:rsidRPr="002C268F" w:rsidRDefault="005A4EEF" w:rsidP="005A4EEF">
            <w:pPr>
              <w:spacing w:before="120"/>
              <w:rPr>
                <w:sz w:val="20"/>
                <w:szCs w:val="20"/>
              </w:rPr>
            </w:pPr>
            <w:r w:rsidRPr="002C268F">
              <w:rPr>
                <w:sz w:val="20"/>
                <w:szCs w:val="20"/>
              </w:rPr>
              <w:t>51-28-5</w:t>
            </w:r>
          </w:p>
        </w:tc>
        <w:tc>
          <w:tcPr>
            <w:tcW w:w="1710" w:type="dxa"/>
            <w:tcBorders>
              <w:top w:val="single" w:sz="6" w:space="0" w:color="auto"/>
              <w:left w:val="single" w:sz="6" w:space="0" w:color="auto"/>
              <w:bottom w:val="single" w:sz="6" w:space="0" w:color="auto"/>
              <w:right w:val="nil"/>
            </w:tcBorders>
          </w:tcPr>
          <w:p w14:paraId="3A854B48" w14:textId="77777777" w:rsidR="005A4EEF" w:rsidRPr="002C268F" w:rsidRDefault="005A4EEF" w:rsidP="005A4EEF">
            <w:pPr>
              <w:spacing w:before="120"/>
              <w:rPr>
                <w:sz w:val="20"/>
                <w:szCs w:val="20"/>
              </w:rPr>
            </w:pPr>
            <w:r w:rsidRPr="002C268F">
              <w:rPr>
                <w:sz w:val="20"/>
                <w:szCs w:val="20"/>
              </w:rPr>
              <w:t>2,4-Dinitrophenol</w:t>
            </w:r>
          </w:p>
        </w:tc>
        <w:tc>
          <w:tcPr>
            <w:tcW w:w="1080" w:type="dxa"/>
            <w:tcBorders>
              <w:top w:val="single" w:sz="6" w:space="0" w:color="auto"/>
              <w:left w:val="single" w:sz="6" w:space="0" w:color="auto"/>
              <w:bottom w:val="single" w:sz="6" w:space="0" w:color="auto"/>
              <w:right w:val="nil"/>
            </w:tcBorders>
            <w:vAlign w:val="center"/>
          </w:tcPr>
          <w:p w14:paraId="26A5E219" w14:textId="77777777" w:rsidR="005A4EEF" w:rsidRPr="002C268F" w:rsidRDefault="005A4EEF" w:rsidP="005A4EEF">
            <w:pPr>
              <w:rPr>
                <w:sz w:val="20"/>
                <w:szCs w:val="20"/>
              </w:rPr>
            </w:pPr>
            <w:r w:rsidRPr="002C268F">
              <w:rPr>
                <w:sz w:val="20"/>
                <w:szCs w:val="20"/>
              </w:rPr>
              <w:t>2.79E+03</w:t>
            </w:r>
          </w:p>
        </w:tc>
        <w:tc>
          <w:tcPr>
            <w:tcW w:w="1170" w:type="dxa"/>
            <w:tcBorders>
              <w:top w:val="single" w:sz="6" w:space="0" w:color="auto"/>
              <w:left w:val="single" w:sz="6" w:space="0" w:color="auto"/>
              <w:bottom w:val="single" w:sz="6" w:space="0" w:color="auto"/>
              <w:right w:val="nil"/>
            </w:tcBorders>
            <w:vAlign w:val="center"/>
          </w:tcPr>
          <w:p w14:paraId="44DFA3DC" w14:textId="77777777" w:rsidR="005A4EEF" w:rsidRPr="002C268F" w:rsidRDefault="005A4EEF" w:rsidP="005A4EEF">
            <w:pPr>
              <w:rPr>
                <w:sz w:val="20"/>
                <w:szCs w:val="20"/>
              </w:rPr>
            </w:pPr>
            <w:r w:rsidRPr="002C268F">
              <w:rPr>
                <w:sz w:val="20"/>
                <w:szCs w:val="20"/>
              </w:rPr>
              <w:t>2.73E-02</w:t>
            </w:r>
          </w:p>
        </w:tc>
        <w:tc>
          <w:tcPr>
            <w:tcW w:w="1170" w:type="dxa"/>
            <w:tcBorders>
              <w:top w:val="single" w:sz="6" w:space="0" w:color="auto"/>
              <w:left w:val="single" w:sz="6" w:space="0" w:color="auto"/>
              <w:bottom w:val="single" w:sz="6" w:space="0" w:color="auto"/>
              <w:right w:val="nil"/>
            </w:tcBorders>
            <w:vAlign w:val="center"/>
          </w:tcPr>
          <w:p w14:paraId="529E1366" w14:textId="77777777" w:rsidR="005A4EEF" w:rsidRPr="002C268F" w:rsidRDefault="005A4EEF" w:rsidP="005A4EEF">
            <w:pPr>
              <w:rPr>
                <w:sz w:val="20"/>
                <w:szCs w:val="20"/>
              </w:rPr>
            </w:pPr>
            <w:r w:rsidRPr="002C268F">
              <w:rPr>
                <w:sz w:val="20"/>
                <w:szCs w:val="20"/>
              </w:rPr>
              <w:t>9.06E-06</w:t>
            </w:r>
          </w:p>
        </w:tc>
        <w:tc>
          <w:tcPr>
            <w:tcW w:w="1440" w:type="dxa"/>
            <w:tcBorders>
              <w:top w:val="single" w:sz="6" w:space="0" w:color="auto"/>
              <w:left w:val="single" w:sz="6" w:space="0" w:color="auto"/>
              <w:bottom w:val="single" w:sz="6" w:space="0" w:color="auto"/>
              <w:right w:val="nil"/>
            </w:tcBorders>
            <w:vAlign w:val="center"/>
          </w:tcPr>
          <w:p w14:paraId="155B2026" w14:textId="77777777" w:rsidR="005A4EEF" w:rsidRPr="002C268F" w:rsidRDefault="005A4EEF" w:rsidP="005A4EEF">
            <w:pPr>
              <w:rPr>
                <w:sz w:val="20"/>
                <w:szCs w:val="20"/>
              </w:rPr>
            </w:pPr>
            <w:r w:rsidRPr="002C268F">
              <w:rPr>
                <w:sz w:val="20"/>
                <w:szCs w:val="20"/>
              </w:rPr>
              <w:t>1.82E-05</w:t>
            </w:r>
          </w:p>
        </w:tc>
        <w:tc>
          <w:tcPr>
            <w:tcW w:w="1440" w:type="dxa"/>
            <w:tcBorders>
              <w:top w:val="single" w:sz="6" w:space="0" w:color="auto"/>
              <w:left w:val="single" w:sz="6" w:space="0" w:color="auto"/>
              <w:bottom w:val="single" w:sz="6" w:space="0" w:color="auto"/>
              <w:right w:val="single" w:sz="6" w:space="0" w:color="auto"/>
            </w:tcBorders>
            <w:vAlign w:val="center"/>
          </w:tcPr>
          <w:p w14:paraId="63ED2174"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nil"/>
            </w:tcBorders>
            <w:vAlign w:val="center"/>
          </w:tcPr>
          <w:p w14:paraId="1B293C34" w14:textId="77777777" w:rsidR="005A4EEF" w:rsidRPr="002C268F" w:rsidRDefault="005A4EEF" w:rsidP="005A4EEF">
            <w:pPr>
              <w:rPr>
                <w:sz w:val="20"/>
                <w:szCs w:val="20"/>
              </w:rPr>
            </w:pPr>
            <w:r w:rsidRPr="002C268F">
              <w:rPr>
                <w:sz w:val="20"/>
                <w:szCs w:val="20"/>
              </w:rPr>
              <w:t>3.24E+01</w:t>
            </w:r>
          </w:p>
        </w:tc>
        <w:tc>
          <w:tcPr>
            <w:tcW w:w="1260" w:type="dxa"/>
            <w:tcBorders>
              <w:top w:val="single" w:sz="6" w:space="0" w:color="auto"/>
              <w:left w:val="single" w:sz="6" w:space="0" w:color="auto"/>
              <w:bottom w:val="single" w:sz="6" w:space="0" w:color="auto"/>
              <w:right w:val="single" w:sz="6" w:space="0" w:color="auto"/>
            </w:tcBorders>
            <w:vAlign w:val="center"/>
          </w:tcPr>
          <w:p w14:paraId="17F7614C" w14:textId="77777777" w:rsidR="005A4EEF" w:rsidRPr="002C268F" w:rsidRDefault="005A4EEF" w:rsidP="005A4EEF">
            <w:pPr>
              <w:rPr>
                <w:sz w:val="20"/>
                <w:szCs w:val="20"/>
              </w:rPr>
            </w:pPr>
            <w:r w:rsidRPr="002C268F">
              <w:rPr>
                <w:sz w:val="20"/>
                <w:szCs w:val="20"/>
              </w:rPr>
              <w:t>1.32E-03</w:t>
            </w:r>
          </w:p>
        </w:tc>
        <w:tc>
          <w:tcPr>
            <w:tcW w:w="1080" w:type="dxa"/>
            <w:tcBorders>
              <w:top w:val="single" w:sz="6" w:space="0" w:color="auto"/>
              <w:left w:val="single" w:sz="6" w:space="0" w:color="auto"/>
              <w:bottom w:val="single" w:sz="6" w:space="0" w:color="auto"/>
              <w:right w:val="single" w:sz="6" w:space="0" w:color="auto"/>
            </w:tcBorders>
            <w:vAlign w:val="center"/>
          </w:tcPr>
          <w:p w14:paraId="085C6240" w14:textId="77777777" w:rsidR="005A4EEF" w:rsidRPr="002C268F" w:rsidRDefault="005A4EEF" w:rsidP="005A4EEF">
            <w:pPr>
              <w:rPr>
                <w:sz w:val="20"/>
                <w:szCs w:val="20"/>
              </w:rPr>
            </w:pPr>
            <w:r w:rsidRPr="002C268F">
              <w:rPr>
                <w:sz w:val="20"/>
                <w:szCs w:val="20"/>
              </w:rPr>
              <w:t>5.10E-03</w:t>
            </w:r>
          </w:p>
        </w:tc>
      </w:tr>
      <w:tr w:rsidR="005A4EEF" w:rsidRPr="002C268F" w14:paraId="6B121BB3"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24CCFD7C" w14:textId="77777777" w:rsidR="005A4EEF" w:rsidRPr="002C268F" w:rsidRDefault="005A4EEF" w:rsidP="005A4EEF">
            <w:pPr>
              <w:spacing w:before="120"/>
              <w:rPr>
                <w:sz w:val="20"/>
                <w:szCs w:val="20"/>
              </w:rPr>
            </w:pPr>
            <w:r w:rsidRPr="002C268F">
              <w:rPr>
                <w:sz w:val="20"/>
                <w:szCs w:val="20"/>
              </w:rPr>
              <w:br w:type="page"/>
              <w:t>121-14-2</w:t>
            </w:r>
          </w:p>
        </w:tc>
        <w:tc>
          <w:tcPr>
            <w:tcW w:w="1710" w:type="dxa"/>
            <w:tcBorders>
              <w:top w:val="single" w:sz="6" w:space="0" w:color="auto"/>
              <w:left w:val="single" w:sz="6" w:space="0" w:color="auto"/>
              <w:bottom w:val="single" w:sz="6" w:space="0" w:color="auto"/>
              <w:right w:val="nil"/>
            </w:tcBorders>
          </w:tcPr>
          <w:p w14:paraId="6725465A" w14:textId="77777777" w:rsidR="005A4EEF" w:rsidRPr="002C268F" w:rsidRDefault="005A4EEF" w:rsidP="005A4EEF">
            <w:pPr>
              <w:spacing w:before="120"/>
              <w:rPr>
                <w:sz w:val="20"/>
                <w:szCs w:val="20"/>
              </w:rPr>
            </w:pPr>
            <w:r w:rsidRPr="002C268F">
              <w:rPr>
                <w:sz w:val="20"/>
                <w:szCs w:val="20"/>
              </w:rPr>
              <w:t>2,4-Dinitrotoluene</w:t>
            </w:r>
          </w:p>
        </w:tc>
        <w:tc>
          <w:tcPr>
            <w:tcW w:w="1080" w:type="dxa"/>
            <w:tcBorders>
              <w:top w:val="single" w:sz="6" w:space="0" w:color="auto"/>
              <w:left w:val="single" w:sz="6" w:space="0" w:color="auto"/>
              <w:bottom w:val="single" w:sz="6" w:space="0" w:color="auto"/>
              <w:right w:val="nil"/>
            </w:tcBorders>
            <w:vAlign w:val="center"/>
          </w:tcPr>
          <w:p w14:paraId="1C08CF67" w14:textId="77777777" w:rsidR="005A4EEF" w:rsidRPr="002C268F" w:rsidRDefault="005A4EEF" w:rsidP="005A4EEF">
            <w:pPr>
              <w:rPr>
                <w:sz w:val="20"/>
                <w:szCs w:val="20"/>
              </w:rPr>
            </w:pPr>
            <w:r w:rsidRPr="002C268F">
              <w:rPr>
                <w:sz w:val="20"/>
                <w:szCs w:val="20"/>
              </w:rPr>
              <w:t>2.70E+02</w:t>
            </w:r>
          </w:p>
        </w:tc>
        <w:tc>
          <w:tcPr>
            <w:tcW w:w="1170" w:type="dxa"/>
            <w:tcBorders>
              <w:top w:val="single" w:sz="6" w:space="0" w:color="auto"/>
              <w:left w:val="single" w:sz="6" w:space="0" w:color="auto"/>
              <w:bottom w:val="single" w:sz="6" w:space="0" w:color="auto"/>
              <w:right w:val="nil"/>
            </w:tcBorders>
            <w:vAlign w:val="center"/>
          </w:tcPr>
          <w:p w14:paraId="19095AB1" w14:textId="77777777" w:rsidR="005A4EEF" w:rsidRPr="002C268F" w:rsidRDefault="005A4EEF" w:rsidP="005A4EEF">
            <w:pPr>
              <w:rPr>
                <w:sz w:val="20"/>
                <w:szCs w:val="20"/>
              </w:rPr>
            </w:pPr>
            <w:r w:rsidRPr="002C268F">
              <w:rPr>
                <w:sz w:val="20"/>
                <w:szCs w:val="20"/>
              </w:rPr>
              <w:t>2.03E-01</w:t>
            </w:r>
          </w:p>
        </w:tc>
        <w:tc>
          <w:tcPr>
            <w:tcW w:w="1170" w:type="dxa"/>
            <w:tcBorders>
              <w:top w:val="single" w:sz="6" w:space="0" w:color="auto"/>
              <w:left w:val="single" w:sz="6" w:space="0" w:color="auto"/>
              <w:bottom w:val="single" w:sz="6" w:space="0" w:color="auto"/>
              <w:right w:val="nil"/>
            </w:tcBorders>
            <w:vAlign w:val="center"/>
          </w:tcPr>
          <w:p w14:paraId="16E8FB97" w14:textId="77777777" w:rsidR="005A4EEF" w:rsidRPr="002C268F" w:rsidRDefault="005A4EEF" w:rsidP="005A4EEF">
            <w:pPr>
              <w:rPr>
                <w:sz w:val="20"/>
                <w:szCs w:val="20"/>
              </w:rPr>
            </w:pPr>
            <w:r w:rsidRPr="002C268F">
              <w:rPr>
                <w:sz w:val="20"/>
                <w:szCs w:val="20"/>
              </w:rPr>
              <w:t>7.06E-06</w:t>
            </w:r>
          </w:p>
        </w:tc>
        <w:tc>
          <w:tcPr>
            <w:tcW w:w="1440" w:type="dxa"/>
            <w:tcBorders>
              <w:top w:val="single" w:sz="6" w:space="0" w:color="auto"/>
              <w:left w:val="single" w:sz="6" w:space="0" w:color="auto"/>
              <w:bottom w:val="single" w:sz="6" w:space="0" w:color="auto"/>
              <w:right w:val="nil"/>
            </w:tcBorders>
            <w:vAlign w:val="center"/>
          </w:tcPr>
          <w:p w14:paraId="030887AE" w14:textId="77777777" w:rsidR="005A4EEF" w:rsidRPr="002C268F" w:rsidRDefault="005A4EEF" w:rsidP="005A4EEF">
            <w:pPr>
              <w:rPr>
                <w:sz w:val="20"/>
                <w:szCs w:val="20"/>
              </w:rPr>
            </w:pPr>
            <w:r w:rsidRPr="002C268F">
              <w:rPr>
                <w:sz w:val="20"/>
                <w:szCs w:val="20"/>
              </w:rPr>
              <w:t>3.80E-06</w:t>
            </w:r>
          </w:p>
        </w:tc>
        <w:tc>
          <w:tcPr>
            <w:tcW w:w="1440" w:type="dxa"/>
            <w:tcBorders>
              <w:top w:val="single" w:sz="6" w:space="0" w:color="auto"/>
              <w:left w:val="single" w:sz="6" w:space="0" w:color="auto"/>
              <w:bottom w:val="single" w:sz="6" w:space="0" w:color="auto"/>
              <w:right w:val="single" w:sz="6" w:space="0" w:color="auto"/>
            </w:tcBorders>
            <w:vAlign w:val="center"/>
          </w:tcPr>
          <w:p w14:paraId="7949DE0C"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nil"/>
            </w:tcBorders>
            <w:vAlign w:val="center"/>
          </w:tcPr>
          <w:p w14:paraId="21D86946" w14:textId="77777777" w:rsidR="005A4EEF" w:rsidRPr="002C268F" w:rsidRDefault="005A4EEF" w:rsidP="005A4EEF">
            <w:pPr>
              <w:rPr>
                <w:sz w:val="20"/>
                <w:szCs w:val="20"/>
              </w:rPr>
            </w:pPr>
            <w:r w:rsidRPr="002C268F">
              <w:rPr>
                <w:sz w:val="20"/>
                <w:szCs w:val="20"/>
              </w:rPr>
              <w:t>8.90E+01</w:t>
            </w:r>
          </w:p>
        </w:tc>
        <w:tc>
          <w:tcPr>
            <w:tcW w:w="1260" w:type="dxa"/>
            <w:tcBorders>
              <w:top w:val="single" w:sz="6" w:space="0" w:color="auto"/>
              <w:left w:val="single" w:sz="6" w:space="0" w:color="auto"/>
              <w:bottom w:val="single" w:sz="6" w:space="0" w:color="auto"/>
              <w:right w:val="single" w:sz="6" w:space="0" w:color="auto"/>
            </w:tcBorders>
            <w:vAlign w:val="center"/>
          </w:tcPr>
          <w:p w14:paraId="064B7707" w14:textId="77777777" w:rsidR="005A4EEF" w:rsidRPr="002C268F" w:rsidRDefault="005A4EEF" w:rsidP="005A4EEF">
            <w:pPr>
              <w:rPr>
                <w:sz w:val="20"/>
                <w:szCs w:val="20"/>
              </w:rPr>
            </w:pPr>
            <w:r w:rsidRPr="002C268F">
              <w:rPr>
                <w:sz w:val="20"/>
                <w:szCs w:val="20"/>
              </w:rPr>
              <w:t>1.92E-03</w:t>
            </w:r>
          </w:p>
        </w:tc>
        <w:tc>
          <w:tcPr>
            <w:tcW w:w="1080" w:type="dxa"/>
            <w:tcBorders>
              <w:top w:val="single" w:sz="6" w:space="0" w:color="auto"/>
              <w:left w:val="single" w:sz="6" w:space="0" w:color="auto"/>
              <w:bottom w:val="single" w:sz="6" w:space="0" w:color="auto"/>
              <w:right w:val="single" w:sz="6" w:space="0" w:color="auto"/>
            </w:tcBorders>
            <w:vAlign w:val="center"/>
          </w:tcPr>
          <w:p w14:paraId="1821FDCB" w14:textId="77777777" w:rsidR="005A4EEF" w:rsidRPr="002C268F" w:rsidRDefault="005A4EEF" w:rsidP="005A4EEF">
            <w:pPr>
              <w:rPr>
                <w:sz w:val="20"/>
                <w:szCs w:val="20"/>
              </w:rPr>
            </w:pPr>
            <w:r w:rsidRPr="002C268F">
              <w:rPr>
                <w:sz w:val="20"/>
                <w:szCs w:val="20"/>
              </w:rPr>
              <w:t>1.47E-04</w:t>
            </w:r>
          </w:p>
        </w:tc>
      </w:tr>
      <w:tr w:rsidR="005A4EEF" w:rsidRPr="002C268F" w14:paraId="4BB4F7B1"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30BDA2C1" w14:textId="77777777" w:rsidR="005A4EEF" w:rsidRPr="002C268F" w:rsidRDefault="005A4EEF" w:rsidP="005A4EEF">
            <w:pPr>
              <w:spacing w:before="120"/>
              <w:rPr>
                <w:sz w:val="20"/>
                <w:szCs w:val="20"/>
              </w:rPr>
            </w:pPr>
            <w:r w:rsidRPr="002C268F">
              <w:rPr>
                <w:sz w:val="20"/>
                <w:szCs w:val="20"/>
              </w:rPr>
              <w:t>606-20-2</w:t>
            </w:r>
          </w:p>
        </w:tc>
        <w:tc>
          <w:tcPr>
            <w:tcW w:w="1710" w:type="dxa"/>
            <w:tcBorders>
              <w:top w:val="single" w:sz="6" w:space="0" w:color="auto"/>
              <w:left w:val="single" w:sz="6" w:space="0" w:color="auto"/>
              <w:bottom w:val="single" w:sz="6" w:space="0" w:color="auto"/>
              <w:right w:val="nil"/>
            </w:tcBorders>
          </w:tcPr>
          <w:p w14:paraId="7619A259" w14:textId="77777777" w:rsidR="005A4EEF" w:rsidRPr="002C268F" w:rsidRDefault="005A4EEF" w:rsidP="005A4EEF">
            <w:pPr>
              <w:spacing w:before="120"/>
              <w:rPr>
                <w:sz w:val="20"/>
                <w:szCs w:val="20"/>
              </w:rPr>
            </w:pPr>
            <w:r w:rsidRPr="002C268F">
              <w:rPr>
                <w:sz w:val="20"/>
                <w:szCs w:val="20"/>
              </w:rPr>
              <w:t>2,6-Dinitrotoluene</w:t>
            </w:r>
          </w:p>
        </w:tc>
        <w:tc>
          <w:tcPr>
            <w:tcW w:w="1080" w:type="dxa"/>
            <w:tcBorders>
              <w:top w:val="single" w:sz="6" w:space="0" w:color="auto"/>
              <w:left w:val="single" w:sz="6" w:space="0" w:color="auto"/>
              <w:bottom w:val="single" w:sz="6" w:space="0" w:color="auto"/>
              <w:right w:val="nil"/>
            </w:tcBorders>
            <w:vAlign w:val="center"/>
          </w:tcPr>
          <w:p w14:paraId="5076212C" w14:textId="77777777" w:rsidR="005A4EEF" w:rsidRPr="002C268F" w:rsidRDefault="005A4EEF" w:rsidP="005A4EEF">
            <w:pPr>
              <w:rPr>
                <w:sz w:val="20"/>
                <w:szCs w:val="20"/>
              </w:rPr>
            </w:pPr>
            <w:r w:rsidRPr="002C268F">
              <w:rPr>
                <w:sz w:val="20"/>
                <w:szCs w:val="20"/>
              </w:rPr>
              <w:t>1.82E+02</w:t>
            </w:r>
          </w:p>
        </w:tc>
        <w:tc>
          <w:tcPr>
            <w:tcW w:w="1170" w:type="dxa"/>
            <w:tcBorders>
              <w:top w:val="single" w:sz="6" w:space="0" w:color="auto"/>
              <w:left w:val="single" w:sz="6" w:space="0" w:color="auto"/>
              <w:bottom w:val="single" w:sz="6" w:space="0" w:color="auto"/>
              <w:right w:val="nil"/>
            </w:tcBorders>
            <w:vAlign w:val="center"/>
          </w:tcPr>
          <w:p w14:paraId="5EE3841A" w14:textId="77777777" w:rsidR="005A4EEF" w:rsidRPr="002C268F" w:rsidRDefault="005A4EEF" w:rsidP="005A4EEF">
            <w:pPr>
              <w:rPr>
                <w:sz w:val="20"/>
                <w:szCs w:val="20"/>
              </w:rPr>
            </w:pPr>
            <w:r w:rsidRPr="002C268F">
              <w:rPr>
                <w:sz w:val="20"/>
                <w:szCs w:val="20"/>
              </w:rPr>
              <w:t>3.70E-02</w:t>
            </w:r>
          </w:p>
        </w:tc>
        <w:tc>
          <w:tcPr>
            <w:tcW w:w="1170" w:type="dxa"/>
            <w:tcBorders>
              <w:top w:val="single" w:sz="6" w:space="0" w:color="auto"/>
              <w:left w:val="single" w:sz="6" w:space="0" w:color="auto"/>
              <w:bottom w:val="single" w:sz="6" w:space="0" w:color="auto"/>
              <w:right w:val="nil"/>
            </w:tcBorders>
            <w:vAlign w:val="center"/>
          </w:tcPr>
          <w:p w14:paraId="594FC198" w14:textId="77777777" w:rsidR="005A4EEF" w:rsidRPr="002C268F" w:rsidRDefault="005A4EEF" w:rsidP="005A4EEF">
            <w:pPr>
              <w:rPr>
                <w:sz w:val="20"/>
                <w:szCs w:val="20"/>
              </w:rPr>
            </w:pPr>
            <w:r w:rsidRPr="002C268F">
              <w:rPr>
                <w:sz w:val="20"/>
                <w:szCs w:val="20"/>
              </w:rPr>
              <w:t>7.76E-06</w:t>
            </w:r>
          </w:p>
        </w:tc>
        <w:tc>
          <w:tcPr>
            <w:tcW w:w="1440" w:type="dxa"/>
            <w:tcBorders>
              <w:top w:val="single" w:sz="6" w:space="0" w:color="auto"/>
              <w:left w:val="single" w:sz="6" w:space="0" w:color="auto"/>
              <w:bottom w:val="single" w:sz="6" w:space="0" w:color="auto"/>
              <w:right w:val="nil"/>
            </w:tcBorders>
            <w:vAlign w:val="center"/>
          </w:tcPr>
          <w:p w14:paraId="63C2D07D" w14:textId="77777777" w:rsidR="005A4EEF" w:rsidRPr="002C268F" w:rsidRDefault="005A4EEF" w:rsidP="005A4EEF">
            <w:pPr>
              <w:rPr>
                <w:sz w:val="20"/>
                <w:szCs w:val="20"/>
              </w:rPr>
            </w:pPr>
            <w:r w:rsidRPr="002C268F">
              <w:rPr>
                <w:sz w:val="20"/>
                <w:szCs w:val="20"/>
              </w:rPr>
              <w:t>3.06E-05</w:t>
            </w:r>
          </w:p>
        </w:tc>
        <w:tc>
          <w:tcPr>
            <w:tcW w:w="1440" w:type="dxa"/>
            <w:tcBorders>
              <w:top w:val="single" w:sz="6" w:space="0" w:color="auto"/>
              <w:left w:val="single" w:sz="6" w:space="0" w:color="auto"/>
              <w:bottom w:val="single" w:sz="6" w:space="0" w:color="auto"/>
              <w:right w:val="single" w:sz="6" w:space="0" w:color="auto"/>
            </w:tcBorders>
            <w:vAlign w:val="center"/>
          </w:tcPr>
          <w:p w14:paraId="43C5374F"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nil"/>
            </w:tcBorders>
            <w:vAlign w:val="center"/>
          </w:tcPr>
          <w:p w14:paraId="7FE79AC0" w14:textId="77777777" w:rsidR="005A4EEF" w:rsidRPr="002C268F" w:rsidRDefault="005A4EEF" w:rsidP="005A4EEF">
            <w:pPr>
              <w:rPr>
                <w:sz w:val="20"/>
                <w:szCs w:val="20"/>
              </w:rPr>
            </w:pPr>
            <w:r w:rsidRPr="002C268F">
              <w:rPr>
                <w:sz w:val="20"/>
                <w:szCs w:val="20"/>
              </w:rPr>
              <w:t>4.90E+01</w:t>
            </w:r>
          </w:p>
        </w:tc>
        <w:tc>
          <w:tcPr>
            <w:tcW w:w="1260" w:type="dxa"/>
            <w:tcBorders>
              <w:top w:val="single" w:sz="6" w:space="0" w:color="auto"/>
              <w:left w:val="single" w:sz="6" w:space="0" w:color="auto"/>
              <w:bottom w:val="single" w:sz="6" w:space="0" w:color="auto"/>
              <w:right w:val="single" w:sz="6" w:space="0" w:color="auto"/>
            </w:tcBorders>
            <w:vAlign w:val="center"/>
          </w:tcPr>
          <w:p w14:paraId="7328BBC5" w14:textId="77777777" w:rsidR="005A4EEF" w:rsidRPr="002C268F" w:rsidRDefault="005A4EEF" w:rsidP="005A4EEF">
            <w:pPr>
              <w:rPr>
                <w:sz w:val="20"/>
                <w:szCs w:val="20"/>
              </w:rPr>
            </w:pPr>
            <w:r w:rsidRPr="002C268F">
              <w:rPr>
                <w:sz w:val="20"/>
                <w:szCs w:val="20"/>
              </w:rPr>
              <w:t>1.92E-03</w:t>
            </w:r>
          </w:p>
        </w:tc>
        <w:tc>
          <w:tcPr>
            <w:tcW w:w="1080" w:type="dxa"/>
            <w:tcBorders>
              <w:top w:val="single" w:sz="6" w:space="0" w:color="auto"/>
              <w:left w:val="single" w:sz="6" w:space="0" w:color="auto"/>
              <w:bottom w:val="single" w:sz="6" w:space="0" w:color="auto"/>
              <w:right w:val="single" w:sz="6" w:space="0" w:color="auto"/>
            </w:tcBorders>
            <w:vAlign w:val="center"/>
          </w:tcPr>
          <w:p w14:paraId="7CB876DD" w14:textId="77777777" w:rsidR="005A4EEF" w:rsidRPr="002C268F" w:rsidRDefault="005A4EEF" w:rsidP="005A4EEF">
            <w:pPr>
              <w:rPr>
                <w:sz w:val="20"/>
                <w:szCs w:val="20"/>
              </w:rPr>
            </w:pPr>
            <w:r w:rsidRPr="002C268F">
              <w:rPr>
                <w:sz w:val="20"/>
                <w:szCs w:val="20"/>
              </w:rPr>
              <w:t>5.67E-04</w:t>
            </w:r>
          </w:p>
        </w:tc>
      </w:tr>
      <w:tr w:rsidR="005A4EEF" w:rsidRPr="002C268F" w14:paraId="7A8971E7"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788F216E" w14:textId="77777777" w:rsidR="005A4EEF" w:rsidRPr="002C268F" w:rsidRDefault="005A4EEF" w:rsidP="005A4EEF">
            <w:pPr>
              <w:spacing w:before="120"/>
              <w:rPr>
                <w:sz w:val="20"/>
                <w:szCs w:val="20"/>
              </w:rPr>
            </w:pPr>
            <w:r w:rsidRPr="002C268F">
              <w:rPr>
                <w:sz w:val="20"/>
                <w:szCs w:val="20"/>
              </w:rPr>
              <w:t>88-85-7</w:t>
            </w:r>
          </w:p>
        </w:tc>
        <w:tc>
          <w:tcPr>
            <w:tcW w:w="1710" w:type="dxa"/>
            <w:tcBorders>
              <w:top w:val="single" w:sz="6" w:space="0" w:color="auto"/>
              <w:left w:val="single" w:sz="6" w:space="0" w:color="auto"/>
              <w:bottom w:val="single" w:sz="6" w:space="0" w:color="auto"/>
              <w:right w:val="nil"/>
            </w:tcBorders>
          </w:tcPr>
          <w:p w14:paraId="26027AE3" w14:textId="77777777" w:rsidR="005A4EEF" w:rsidRPr="002C268F" w:rsidRDefault="005A4EEF" w:rsidP="005A4EEF">
            <w:pPr>
              <w:spacing w:before="120"/>
              <w:rPr>
                <w:sz w:val="20"/>
                <w:szCs w:val="20"/>
              </w:rPr>
            </w:pPr>
            <w:r w:rsidRPr="002C268F">
              <w:rPr>
                <w:sz w:val="20"/>
                <w:szCs w:val="20"/>
              </w:rPr>
              <w:t>Dinoseb</w:t>
            </w:r>
          </w:p>
        </w:tc>
        <w:tc>
          <w:tcPr>
            <w:tcW w:w="1080" w:type="dxa"/>
            <w:tcBorders>
              <w:top w:val="single" w:sz="6" w:space="0" w:color="auto"/>
              <w:left w:val="single" w:sz="6" w:space="0" w:color="auto"/>
              <w:bottom w:val="single" w:sz="6" w:space="0" w:color="auto"/>
              <w:right w:val="nil"/>
            </w:tcBorders>
            <w:vAlign w:val="center"/>
          </w:tcPr>
          <w:p w14:paraId="48312F1B" w14:textId="77777777" w:rsidR="005A4EEF" w:rsidRPr="002C268F" w:rsidRDefault="005A4EEF" w:rsidP="005A4EEF">
            <w:pPr>
              <w:rPr>
                <w:sz w:val="20"/>
                <w:szCs w:val="20"/>
              </w:rPr>
            </w:pPr>
            <w:r w:rsidRPr="002C268F">
              <w:rPr>
                <w:sz w:val="20"/>
                <w:szCs w:val="20"/>
              </w:rPr>
              <w:t>5.20E+01</w:t>
            </w:r>
          </w:p>
        </w:tc>
        <w:tc>
          <w:tcPr>
            <w:tcW w:w="1170" w:type="dxa"/>
            <w:tcBorders>
              <w:top w:val="single" w:sz="6" w:space="0" w:color="auto"/>
              <w:left w:val="single" w:sz="6" w:space="0" w:color="auto"/>
              <w:bottom w:val="single" w:sz="6" w:space="0" w:color="auto"/>
              <w:right w:val="nil"/>
            </w:tcBorders>
            <w:vAlign w:val="center"/>
          </w:tcPr>
          <w:p w14:paraId="21E8F414" w14:textId="77777777" w:rsidR="005A4EEF" w:rsidRPr="002C268F" w:rsidRDefault="005A4EEF" w:rsidP="005A4EEF">
            <w:pPr>
              <w:rPr>
                <w:sz w:val="20"/>
                <w:szCs w:val="20"/>
              </w:rPr>
            </w:pPr>
            <w:r w:rsidRPr="002C268F">
              <w:rPr>
                <w:sz w:val="20"/>
                <w:szCs w:val="20"/>
              </w:rPr>
              <w:t>2.45E-02</w:t>
            </w:r>
          </w:p>
        </w:tc>
        <w:tc>
          <w:tcPr>
            <w:tcW w:w="1170" w:type="dxa"/>
            <w:tcBorders>
              <w:top w:val="single" w:sz="6" w:space="0" w:color="auto"/>
              <w:left w:val="single" w:sz="6" w:space="0" w:color="auto"/>
              <w:bottom w:val="single" w:sz="6" w:space="0" w:color="auto"/>
              <w:right w:val="nil"/>
            </w:tcBorders>
            <w:vAlign w:val="center"/>
          </w:tcPr>
          <w:p w14:paraId="00E871DF" w14:textId="77777777" w:rsidR="005A4EEF" w:rsidRPr="002C268F" w:rsidRDefault="005A4EEF" w:rsidP="005A4EEF">
            <w:pPr>
              <w:rPr>
                <w:sz w:val="20"/>
                <w:szCs w:val="20"/>
              </w:rPr>
            </w:pPr>
            <w:r w:rsidRPr="002C268F">
              <w:rPr>
                <w:sz w:val="20"/>
                <w:szCs w:val="20"/>
              </w:rPr>
              <w:t>6.25E-06</w:t>
            </w:r>
          </w:p>
        </w:tc>
        <w:tc>
          <w:tcPr>
            <w:tcW w:w="1440" w:type="dxa"/>
            <w:tcBorders>
              <w:top w:val="single" w:sz="6" w:space="0" w:color="auto"/>
              <w:left w:val="single" w:sz="6" w:space="0" w:color="auto"/>
              <w:bottom w:val="single" w:sz="6" w:space="0" w:color="auto"/>
              <w:right w:val="nil"/>
            </w:tcBorders>
            <w:vAlign w:val="center"/>
          </w:tcPr>
          <w:p w14:paraId="706519E0" w14:textId="77777777" w:rsidR="005A4EEF" w:rsidRPr="002C268F" w:rsidRDefault="005A4EEF" w:rsidP="005A4EEF">
            <w:pPr>
              <w:rPr>
                <w:sz w:val="20"/>
                <w:szCs w:val="20"/>
              </w:rPr>
            </w:pPr>
            <w:r w:rsidRPr="002C268F">
              <w:rPr>
                <w:sz w:val="20"/>
                <w:szCs w:val="20"/>
              </w:rPr>
              <w:t>1.87E-05</w:t>
            </w:r>
          </w:p>
        </w:tc>
        <w:tc>
          <w:tcPr>
            <w:tcW w:w="1440" w:type="dxa"/>
            <w:tcBorders>
              <w:top w:val="single" w:sz="6" w:space="0" w:color="auto"/>
              <w:left w:val="single" w:sz="6" w:space="0" w:color="auto"/>
              <w:bottom w:val="single" w:sz="6" w:space="0" w:color="auto"/>
              <w:right w:val="single" w:sz="6" w:space="0" w:color="auto"/>
            </w:tcBorders>
            <w:vAlign w:val="center"/>
          </w:tcPr>
          <w:p w14:paraId="719EAA79"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nil"/>
            </w:tcBorders>
            <w:vAlign w:val="center"/>
          </w:tcPr>
          <w:p w14:paraId="6EFED253" w14:textId="77777777" w:rsidR="005A4EEF" w:rsidRPr="002C268F" w:rsidRDefault="005A4EEF" w:rsidP="005A4EEF">
            <w:pPr>
              <w:rPr>
                <w:sz w:val="20"/>
                <w:szCs w:val="20"/>
              </w:rPr>
            </w:pPr>
            <w:r w:rsidRPr="002C268F">
              <w:rPr>
                <w:sz w:val="20"/>
                <w:szCs w:val="20"/>
              </w:rPr>
              <w:t>9.17E+01</w:t>
            </w:r>
            <w:r w:rsidRPr="002C268F">
              <w:rPr>
                <w:sz w:val="20"/>
                <w:szCs w:val="20"/>
                <w:vertAlign w:val="superscript"/>
              </w:rPr>
              <w:t>d</w:t>
            </w:r>
          </w:p>
        </w:tc>
        <w:tc>
          <w:tcPr>
            <w:tcW w:w="1260" w:type="dxa"/>
            <w:tcBorders>
              <w:top w:val="single" w:sz="6" w:space="0" w:color="auto"/>
              <w:left w:val="single" w:sz="6" w:space="0" w:color="auto"/>
              <w:bottom w:val="single" w:sz="6" w:space="0" w:color="auto"/>
              <w:right w:val="single" w:sz="6" w:space="0" w:color="auto"/>
            </w:tcBorders>
            <w:vAlign w:val="center"/>
          </w:tcPr>
          <w:p w14:paraId="40D7A96C" w14:textId="77777777" w:rsidR="005A4EEF" w:rsidRPr="002C268F" w:rsidRDefault="005A4EEF" w:rsidP="005A4EEF">
            <w:pPr>
              <w:rPr>
                <w:sz w:val="20"/>
                <w:szCs w:val="20"/>
              </w:rPr>
            </w:pPr>
            <w:r w:rsidRPr="002C268F">
              <w:rPr>
                <w:sz w:val="20"/>
                <w:szCs w:val="20"/>
              </w:rPr>
              <w:t>2.82E-03</w:t>
            </w:r>
          </w:p>
        </w:tc>
        <w:tc>
          <w:tcPr>
            <w:tcW w:w="1080" w:type="dxa"/>
            <w:tcBorders>
              <w:top w:val="single" w:sz="6" w:space="0" w:color="auto"/>
              <w:left w:val="single" w:sz="6" w:space="0" w:color="auto"/>
              <w:bottom w:val="single" w:sz="6" w:space="0" w:color="auto"/>
              <w:right w:val="single" w:sz="6" w:space="0" w:color="auto"/>
            </w:tcBorders>
            <w:vAlign w:val="center"/>
          </w:tcPr>
          <w:p w14:paraId="2C8B6409" w14:textId="77777777" w:rsidR="005A4EEF" w:rsidRPr="002C268F" w:rsidRDefault="005A4EEF" w:rsidP="005A4EEF">
            <w:pPr>
              <w:rPr>
                <w:sz w:val="20"/>
                <w:szCs w:val="20"/>
              </w:rPr>
            </w:pPr>
            <w:r w:rsidRPr="002C268F">
              <w:rPr>
                <w:sz w:val="20"/>
                <w:szCs w:val="20"/>
              </w:rPr>
              <w:t>7.50E-05</w:t>
            </w:r>
          </w:p>
        </w:tc>
      </w:tr>
      <w:tr w:rsidR="005A4EEF" w:rsidRPr="002C268F" w14:paraId="6654D616"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05E39372" w14:textId="77777777" w:rsidR="005A4EEF" w:rsidRPr="002C268F" w:rsidRDefault="005A4EEF" w:rsidP="005A4EEF">
            <w:pPr>
              <w:spacing w:before="120"/>
              <w:rPr>
                <w:sz w:val="20"/>
                <w:szCs w:val="20"/>
              </w:rPr>
            </w:pPr>
            <w:r w:rsidRPr="002C268F">
              <w:rPr>
                <w:sz w:val="20"/>
                <w:szCs w:val="20"/>
              </w:rPr>
              <w:t>117-84-0</w:t>
            </w:r>
          </w:p>
        </w:tc>
        <w:tc>
          <w:tcPr>
            <w:tcW w:w="1710" w:type="dxa"/>
            <w:tcBorders>
              <w:top w:val="single" w:sz="6" w:space="0" w:color="auto"/>
              <w:left w:val="single" w:sz="6" w:space="0" w:color="auto"/>
              <w:bottom w:val="single" w:sz="6" w:space="0" w:color="auto"/>
              <w:right w:val="single" w:sz="6" w:space="0" w:color="auto"/>
            </w:tcBorders>
          </w:tcPr>
          <w:p w14:paraId="069C3EE1" w14:textId="77777777" w:rsidR="005A4EEF" w:rsidRPr="002C268F" w:rsidRDefault="005A4EEF" w:rsidP="005A4EEF">
            <w:pPr>
              <w:spacing w:before="120"/>
              <w:rPr>
                <w:sz w:val="20"/>
                <w:szCs w:val="20"/>
              </w:rPr>
            </w:pPr>
            <w:r w:rsidRPr="002C268F">
              <w:rPr>
                <w:sz w:val="20"/>
                <w:szCs w:val="20"/>
              </w:rPr>
              <w:t>Di-n-octyl Phthalate</w:t>
            </w:r>
          </w:p>
        </w:tc>
        <w:tc>
          <w:tcPr>
            <w:tcW w:w="1080" w:type="dxa"/>
            <w:tcBorders>
              <w:top w:val="single" w:sz="6" w:space="0" w:color="auto"/>
              <w:left w:val="single" w:sz="6" w:space="0" w:color="auto"/>
              <w:bottom w:val="single" w:sz="6" w:space="0" w:color="auto"/>
              <w:right w:val="single" w:sz="6" w:space="0" w:color="auto"/>
            </w:tcBorders>
            <w:vAlign w:val="center"/>
          </w:tcPr>
          <w:p w14:paraId="3324F5A3" w14:textId="77777777" w:rsidR="005A4EEF" w:rsidRPr="002C268F" w:rsidRDefault="005A4EEF" w:rsidP="005A4EEF">
            <w:pPr>
              <w:rPr>
                <w:sz w:val="20"/>
                <w:szCs w:val="20"/>
              </w:rPr>
            </w:pPr>
            <w:r w:rsidRPr="002C268F">
              <w:rPr>
                <w:sz w:val="20"/>
                <w:szCs w:val="20"/>
              </w:rPr>
              <w:t>2.00E-02</w:t>
            </w:r>
          </w:p>
        </w:tc>
        <w:tc>
          <w:tcPr>
            <w:tcW w:w="1170" w:type="dxa"/>
            <w:tcBorders>
              <w:top w:val="single" w:sz="6" w:space="0" w:color="auto"/>
              <w:left w:val="single" w:sz="6" w:space="0" w:color="auto"/>
              <w:bottom w:val="single" w:sz="6" w:space="0" w:color="auto"/>
              <w:right w:val="single" w:sz="6" w:space="0" w:color="auto"/>
            </w:tcBorders>
            <w:vAlign w:val="center"/>
          </w:tcPr>
          <w:p w14:paraId="2BF03506" w14:textId="77777777" w:rsidR="005A4EEF" w:rsidRPr="002C268F" w:rsidRDefault="005A4EEF" w:rsidP="005A4EEF">
            <w:pPr>
              <w:rPr>
                <w:sz w:val="20"/>
                <w:szCs w:val="20"/>
              </w:rPr>
            </w:pPr>
            <w:r w:rsidRPr="002C268F">
              <w:rPr>
                <w:sz w:val="20"/>
                <w:szCs w:val="20"/>
              </w:rPr>
              <w:t>1.73E-02</w:t>
            </w:r>
          </w:p>
        </w:tc>
        <w:tc>
          <w:tcPr>
            <w:tcW w:w="1170" w:type="dxa"/>
            <w:tcBorders>
              <w:top w:val="single" w:sz="6" w:space="0" w:color="auto"/>
              <w:left w:val="single" w:sz="6" w:space="0" w:color="auto"/>
              <w:bottom w:val="single" w:sz="6" w:space="0" w:color="auto"/>
              <w:right w:val="single" w:sz="6" w:space="0" w:color="auto"/>
            </w:tcBorders>
            <w:vAlign w:val="center"/>
          </w:tcPr>
          <w:p w14:paraId="392EF39B" w14:textId="77777777" w:rsidR="005A4EEF" w:rsidRPr="002C268F" w:rsidRDefault="005A4EEF" w:rsidP="005A4EEF">
            <w:pPr>
              <w:rPr>
                <w:sz w:val="20"/>
                <w:szCs w:val="20"/>
              </w:rPr>
            </w:pPr>
            <w:r w:rsidRPr="002C268F">
              <w:rPr>
                <w:sz w:val="20"/>
                <w:szCs w:val="20"/>
              </w:rPr>
              <w:t>4.17E-06</w:t>
            </w:r>
          </w:p>
        </w:tc>
        <w:tc>
          <w:tcPr>
            <w:tcW w:w="1440" w:type="dxa"/>
            <w:tcBorders>
              <w:top w:val="single" w:sz="6" w:space="0" w:color="auto"/>
              <w:left w:val="single" w:sz="6" w:space="0" w:color="auto"/>
              <w:bottom w:val="single" w:sz="6" w:space="0" w:color="auto"/>
              <w:right w:val="single" w:sz="6" w:space="0" w:color="auto"/>
            </w:tcBorders>
            <w:vAlign w:val="center"/>
          </w:tcPr>
          <w:p w14:paraId="594465A3" w14:textId="77777777" w:rsidR="005A4EEF" w:rsidRPr="002C268F" w:rsidRDefault="005A4EEF" w:rsidP="005A4EEF">
            <w:pPr>
              <w:rPr>
                <w:sz w:val="20"/>
                <w:szCs w:val="20"/>
              </w:rPr>
            </w:pPr>
            <w:r w:rsidRPr="002C268F">
              <w:rPr>
                <w:sz w:val="20"/>
                <w:szCs w:val="20"/>
              </w:rPr>
              <w:t>2.74E-03</w:t>
            </w:r>
          </w:p>
        </w:tc>
        <w:tc>
          <w:tcPr>
            <w:tcW w:w="1440" w:type="dxa"/>
            <w:tcBorders>
              <w:top w:val="single" w:sz="6" w:space="0" w:color="auto"/>
              <w:left w:val="single" w:sz="6" w:space="0" w:color="auto"/>
              <w:bottom w:val="single" w:sz="6" w:space="0" w:color="auto"/>
              <w:right w:val="single" w:sz="6" w:space="0" w:color="auto"/>
            </w:tcBorders>
            <w:vAlign w:val="center"/>
          </w:tcPr>
          <w:p w14:paraId="2FFC005F"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71A71466" w14:textId="77777777" w:rsidR="005A4EEF" w:rsidRPr="002C268F" w:rsidRDefault="005A4EEF" w:rsidP="005A4EEF">
            <w:pPr>
              <w:rPr>
                <w:sz w:val="20"/>
                <w:szCs w:val="20"/>
              </w:rPr>
            </w:pPr>
            <w:r w:rsidRPr="002C268F">
              <w:rPr>
                <w:sz w:val="20"/>
                <w:szCs w:val="20"/>
              </w:rPr>
              <w:t>1.30E+05</w:t>
            </w:r>
          </w:p>
        </w:tc>
        <w:tc>
          <w:tcPr>
            <w:tcW w:w="1260" w:type="dxa"/>
            <w:tcBorders>
              <w:top w:val="single" w:sz="6" w:space="0" w:color="auto"/>
              <w:left w:val="single" w:sz="6" w:space="0" w:color="auto"/>
              <w:bottom w:val="single" w:sz="6" w:space="0" w:color="auto"/>
              <w:right w:val="single" w:sz="6" w:space="0" w:color="auto"/>
            </w:tcBorders>
            <w:vAlign w:val="center"/>
          </w:tcPr>
          <w:p w14:paraId="31C68FBB" w14:textId="77777777"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14:paraId="2984CA62" w14:textId="77777777" w:rsidR="005A4EEF" w:rsidRPr="002C268F" w:rsidRDefault="005A4EEF" w:rsidP="005A4EEF">
            <w:pPr>
              <w:rPr>
                <w:sz w:val="20"/>
                <w:szCs w:val="20"/>
              </w:rPr>
            </w:pPr>
            <w:r w:rsidRPr="002C268F">
              <w:rPr>
                <w:sz w:val="20"/>
                <w:szCs w:val="20"/>
              </w:rPr>
              <w:t>2.60E-06</w:t>
            </w:r>
          </w:p>
        </w:tc>
      </w:tr>
      <w:tr w:rsidR="005A4EEF" w:rsidRPr="002C268F" w14:paraId="6B7A132F"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vAlign w:val="center"/>
          </w:tcPr>
          <w:p w14:paraId="5FA5E494" w14:textId="77777777" w:rsidR="005A4EEF" w:rsidRPr="002C268F" w:rsidRDefault="005A4EEF" w:rsidP="005A4EEF">
            <w:pPr>
              <w:rPr>
                <w:sz w:val="20"/>
                <w:szCs w:val="20"/>
              </w:rPr>
            </w:pPr>
            <w:r w:rsidRPr="002C268F">
              <w:rPr>
                <w:sz w:val="20"/>
                <w:szCs w:val="20"/>
              </w:rPr>
              <w:t>123-91-1</w:t>
            </w:r>
          </w:p>
        </w:tc>
        <w:tc>
          <w:tcPr>
            <w:tcW w:w="1710" w:type="dxa"/>
            <w:tcBorders>
              <w:top w:val="single" w:sz="6" w:space="0" w:color="auto"/>
              <w:left w:val="single" w:sz="6" w:space="0" w:color="auto"/>
              <w:bottom w:val="single" w:sz="6" w:space="0" w:color="auto"/>
              <w:right w:val="single" w:sz="6" w:space="0" w:color="auto"/>
            </w:tcBorders>
            <w:vAlign w:val="center"/>
          </w:tcPr>
          <w:p w14:paraId="7A3EF2C1" w14:textId="77777777" w:rsidR="005A4EEF" w:rsidRPr="002C268F" w:rsidRDefault="005A4EEF" w:rsidP="005A4EEF">
            <w:pPr>
              <w:rPr>
                <w:sz w:val="20"/>
                <w:szCs w:val="20"/>
              </w:rPr>
            </w:pPr>
            <w:r w:rsidRPr="002C268F">
              <w:rPr>
                <w:sz w:val="20"/>
                <w:szCs w:val="20"/>
              </w:rPr>
              <w:t>p-Dioxane</w:t>
            </w:r>
          </w:p>
        </w:tc>
        <w:tc>
          <w:tcPr>
            <w:tcW w:w="1080" w:type="dxa"/>
            <w:tcBorders>
              <w:top w:val="single" w:sz="6" w:space="0" w:color="auto"/>
              <w:left w:val="single" w:sz="6" w:space="0" w:color="auto"/>
              <w:bottom w:val="single" w:sz="6" w:space="0" w:color="auto"/>
              <w:right w:val="single" w:sz="6" w:space="0" w:color="auto"/>
            </w:tcBorders>
            <w:vAlign w:val="center"/>
          </w:tcPr>
          <w:p w14:paraId="5BF3D304" w14:textId="77777777" w:rsidR="005A4EEF" w:rsidRPr="002C268F" w:rsidRDefault="005A4EEF" w:rsidP="005A4EEF">
            <w:pPr>
              <w:rPr>
                <w:sz w:val="20"/>
                <w:szCs w:val="20"/>
              </w:rPr>
            </w:pPr>
            <w:r w:rsidRPr="002C268F">
              <w:rPr>
                <w:sz w:val="20"/>
                <w:szCs w:val="20"/>
              </w:rPr>
              <w:t>1.00E+06</w:t>
            </w:r>
          </w:p>
        </w:tc>
        <w:tc>
          <w:tcPr>
            <w:tcW w:w="1170" w:type="dxa"/>
            <w:tcBorders>
              <w:top w:val="single" w:sz="6" w:space="0" w:color="auto"/>
              <w:left w:val="single" w:sz="6" w:space="0" w:color="auto"/>
              <w:bottom w:val="single" w:sz="6" w:space="0" w:color="auto"/>
              <w:right w:val="single" w:sz="6" w:space="0" w:color="auto"/>
            </w:tcBorders>
            <w:vAlign w:val="center"/>
          </w:tcPr>
          <w:p w14:paraId="33F338DD" w14:textId="77777777" w:rsidR="005A4EEF" w:rsidRPr="002C268F" w:rsidRDefault="005A4EEF" w:rsidP="005A4EEF">
            <w:pPr>
              <w:rPr>
                <w:sz w:val="20"/>
                <w:szCs w:val="20"/>
              </w:rPr>
            </w:pPr>
            <w:r w:rsidRPr="002C268F">
              <w:rPr>
                <w:sz w:val="20"/>
                <w:szCs w:val="20"/>
              </w:rPr>
              <w:t>2.29E-01</w:t>
            </w:r>
          </w:p>
        </w:tc>
        <w:tc>
          <w:tcPr>
            <w:tcW w:w="1170" w:type="dxa"/>
            <w:tcBorders>
              <w:top w:val="single" w:sz="6" w:space="0" w:color="auto"/>
              <w:left w:val="single" w:sz="6" w:space="0" w:color="auto"/>
              <w:bottom w:val="single" w:sz="6" w:space="0" w:color="auto"/>
              <w:right w:val="single" w:sz="6" w:space="0" w:color="auto"/>
            </w:tcBorders>
            <w:vAlign w:val="center"/>
          </w:tcPr>
          <w:p w14:paraId="14D94C28" w14:textId="77777777" w:rsidR="005A4EEF" w:rsidRPr="002C268F" w:rsidRDefault="005A4EEF" w:rsidP="005A4EEF">
            <w:pPr>
              <w:rPr>
                <w:sz w:val="20"/>
                <w:szCs w:val="20"/>
              </w:rPr>
            </w:pPr>
            <w:r w:rsidRPr="002C268F">
              <w:rPr>
                <w:sz w:val="20"/>
                <w:szCs w:val="20"/>
              </w:rPr>
              <w:t>1.02E-05</w:t>
            </w:r>
          </w:p>
        </w:tc>
        <w:tc>
          <w:tcPr>
            <w:tcW w:w="1440" w:type="dxa"/>
            <w:tcBorders>
              <w:top w:val="single" w:sz="6" w:space="0" w:color="auto"/>
              <w:left w:val="single" w:sz="6" w:space="0" w:color="auto"/>
              <w:bottom w:val="single" w:sz="6" w:space="0" w:color="auto"/>
              <w:right w:val="single" w:sz="6" w:space="0" w:color="auto"/>
            </w:tcBorders>
            <w:vAlign w:val="center"/>
          </w:tcPr>
          <w:p w14:paraId="6F4B5426" w14:textId="77777777" w:rsidR="005A4EEF" w:rsidRPr="002C268F" w:rsidRDefault="005A4EEF" w:rsidP="005A4EEF">
            <w:pPr>
              <w:rPr>
                <w:sz w:val="20"/>
                <w:szCs w:val="20"/>
              </w:rPr>
            </w:pPr>
            <w:r w:rsidRPr="002C268F">
              <w:rPr>
                <w:sz w:val="20"/>
                <w:szCs w:val="20"/>
              </w:rPr>
              <w:t>1.97E-04</w:t>
            </w:r>
          </w:p>
        </w:tc>
        <w:tc>
          <w:tcPr>
            <w:tcW w:w="1440" w:type="dxa"/>
            <w:tcBorders>
              <w:top w:val="single" w:sz="6" w:space="0" w:color="auto"/>
              <w:left w:val="single" w:sz="6" w:space="0" w:color="auto"/>
              <w:bottom w:val="single" w:sz="6" w:space="0" w:color="auto"/>
              <w:right w:val="single" w:sz="6" w:space="0" w:color="auto"/>
            </w:tcBorders>
            <w:vAlign w:val="center"/>
          </w:tcPr>
          <w:p w14:paraId="37E829CB" w14:textId="77777777" w:rsidR="005A4EEF" w:rsidRPr="002C268F" w:rsidRDefault="005A4EEF" w:rsidP="005A4EEF">
            <w:pPr>
              <w:rPr>
                <w:sz w:val="20"/>
                <w:szCs w:val="20"/>
              </w:rPr>
            </w:pPr>
            <w:r w:rsidRPr="002C268F">
              <w:rPr>
                <w:sz w:val="20"/>
                <w:szCs w:val="20"/>
              </w:rPr>
              <w:t>1.07E-04</w:t>
            </w:r>
          </w:p>
        </w:tc>
        <w:tc>
          <w:tcPr>
            <w:tcW w:w="1170" w:type="dxa"/>
            <w:tcBorders>
              <w:top w:val="single" w:sz="6" w:space="0" w:color="auto"/>
              <w:left w:val="single" w:sz="6" w:space="0" w:color="auto"/>
              <w:bottom w:val="single" w:sz="6" w:space="0" w:color="auto"/>
              <w:right w:val="single" w:sz="6" w:space="0" w:color="auto"/>
            </w:tcBorders>
            <w:vAlign w:val="center"/>
          </w:tcPr>
          <w:p w14:paraId="6098317A" w14:textId="77777777" w:rsidR="005A4EEF" w:rsidRPr="002C268F" w:rsidRDefault="005A4EEF" w:rsidP="005A4EEF">
            <w:pPr>
              <w:rPr>
                <w:sz w:val="20"/>
                <w:szCs w:val="20"/>
              </w:rPr>
            </w:pPr>
            <w:r w:rsidRPr="002C268F">
              <w:rPr>
                <w:sz w:val="20"/>
                <w:szCs w:val="20"/>
              </w:rPr>
              <w:t>7.20E-01</w:t>
            </w:r>
          </w:p>
        </w:tc>
        <w:tc>
          <w:tcPr>
            <w:tcW w:w="1260" w:type="dxa"/>
            <w:tcBorders>
              <w:top w:val="single" w:sz="6" w:space="0" w:color="auto"/>
              <w:left w:val="single" w:sz="6" w:space="0" w:color="auto"/>
              <w:bottom w:val="single" w:sz="6" w:space="0" w:color="auto"/>
              <w:right w:val="single" w:sz="6" w:space="0" w:color="auto"/>
            </w:tcBorders>
            <w:vAlign w:val="center"/>
          </w:tcPr>
          <w:p w14:paraId="49AF0244" w14:textId="77777777" w:rsidR="005A4EEF" w:rsidRPr="002C268F" w:rsidRDefault="005A4EEF" w:rsidP="005A4EEF">
            <w:pPr>
              <w:rPr>
                <w:sz w:val="20"/>
                <w:szCs w:val="20"/>
              </w:rPr>
            </w:pPr>
            <w:r w:rsidRPr="002C268F">
              <w:rPr>
                <w:sz w:val="20"/>
                <w:szCs w:val="20"/>
              </w:rPr>
              <w:t>1.92E-03</w:t>
            </w:r>
          </w:p>
        </w:tc>
        <w:tc>
          <w:tcPr>
            <w:tcW w:w="1080" w:type="dxa"/>
            <w:tcBorders>
              <w:top w:val="single" w:sz="6" w:space="0" w:color="auto"/>
              <w:left w:val="single" w:sz="6" w:space="0" w:color="auto"/>
              <w:bottom w:val="single" w:sz="6" w:space="0" w:color="auto"/>
              <w:right w:val="single" w:sz="6" w:space="0" w:color="auto"/>
            </w:tcBorders>
            <w:vAlign w:val="center"/>
          </w:tcPr>
          <w:p w14:paraId="59F6C896" w14:textId="77777777" w:rsidR="005A4EEF" w:rsidRPr="002C268F" w:rsidRDefault="005A4EEF" w:rsidP="005A4EEF">
            <w:pPr>
              <w:rPr>
                <w:sz w:val="20"/>
                <w:szCs w:val="20"/>
              </w:rPr>
            </w:pPr>
            <w:r w:rsidRPr="002C268F">
              <w:rPr>
                <w:sz w:val="20"/>
                <w:szCs w:val="20"/>
              </w:rPr>
              <w:t>3.81E+01</w:t>
            </w:r>
          </w:p>
        </w:tc>
      </w:tr>
      <w:tr w:rsidR="005A4EEF" w:rsidRPr="002C268F" w14:paraId="0F0138E2"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453ED31B" w14:textId="77777777" w:rsidR="005A4EEF" w:rsidRPr="002C268F" w:rsidRDefault="005A4EEF" w:rsidP="005A4EEF">
            <w:pPr>
              <w:spacing w:before="120"/>
              <w:rPr>
                <w:sz w:val="20"/>
                <w:szCs w:val="20"/>
              </w:rPr>
            </w:pPr>
            <w:r w:rsidRPr="002C268F">
              <w:rPr>
                <w:sz w:val="20"/>
                <w:szCs w:val="20"/>
              </w:rPr>
              <w:t>115-29-7</w:t>
            </w:r>
          </w:p>
        </w:tc>
        <w:tc>
          <w:tcPr>
            <w:tcW w:w="1710" w:type="dxa"/>
            <w:tcBorders>
              <w:top w:val="single" w:sz="6" w:space="0" w:color="auto"/>
              <w:left w:val="single" w:sz="6" w:space="0" w:color="auto"/>
              <w:bottom w:val="single" w:sz="6" w:space="0" w:color="auto"/>
              <w:right w:val="single" w:sz="6" w:space="0" w:color="auto"/>
            </w:tcBorders>
          </w:tcPr>
          <w:p w14:paraId="16359558" w14:textId="77777777" w:rsidR="005A4EEF" w:rsidRPr="002C268F" w:rsidRDefault="005A4EEF" w:rsidP="005A4EEF">
            <w:pPr>
              <w:spacing w:before="120"/>
              <w:rPr>
                <w:sz w:val="20"/>
                <w:szCs w:val="20"/>
              </w:rPr>
            </w:pPr>
            <w:r w:rsidRPr="002C268F">
              <w:rPr>
                <w:sz w:val="20"/>
                <w:szCs w:val="20"/>
              </w:rPr>
              <w:t>Endosulfan</w:t>
            </w:r>
          </w:p>
        </w:tc>
        <w:tc>
          <w:tcPr>
            <w:tcW w:w="1080" w:type="dxa"/>
            <w:tcBorders>
              <w:top w:val="single" w:sz="6" w:space="0" w:color="auto"/>
              <w:left w:val="single" w:sz="6" w:space="0" w:color="auto"/>
              <w:bottom w:val="single" w:sz="6" w:space="0" w:color="auto"/>
              <w:right w:val="single" w:sz="6" w:space="0" w:color="auto"/>
            </w:tcBorders>
            <w:vAlign w:val="center"/>
          </w:tcPr>
          <w:p w14:paraId="20AEFEFA" w14:textId="77777777" w:rsidR="005A4EEF" w:rsidRPr="002C268F" w:rsidRDefault="005A4EEF" w:rsidP="005A4EEF">
            <w:pPr>
              <w:rPr>
                <w:sz w:val="20"/>
                <w:szCs w:val="20"/>
              </w:rPr>
            </w:pPr>
            <w:r w:rsidRPr="002C268F">
              <w:rPr>
                <w:sz w:val="20"/>
                <w:szCs w:val="20"/>
              </w:rPr>
              <w:t>5.10E-01</w:t>
            </w:r>
          </w:p>
        </w:tc>
        <w:tc>
          <w:tcPr>
            <w:tcW w:w="1170" w:type="dxa"/>
            <w:tcBorders>
              <w:top w:val="single" w:sz="6" w:space="0" w:color="auto"/>
              <w:left w:val="single" w:sz="6" w:space="0" w:color="auto"/>
              <w:bottom w:val="single" w:sz="6" w:space="0" w:color="auto"/>
              <w:right w:val="single" w:sz="6" w:space="0" w:color="auto"/>
            </w:tcBorders>
            <w:vAlign w:val="center"/>
          </w:tcPr>
          <w:p w14:paraId="74788486" w14:textId="77777777" w:rsidR="005A4EEF" w:rsidRPr="002C268F" w:rsidRDefault="005A4EEF" w:rsidP="005A4EEF">
            <w:pPr>
              <w:rPr>
                <w:sz w:val="20"/>
                <w:szCs w:val="20"/>
              </w:rPr>
            </w:pPr>
            <w:r w:rsidRPr="002C268F">
              <w:rPr>
                <w:sz w:val="20"/>
                <w:szCs w:val="20"/>
              </w:rPr>
              <w:t>1.85E-02</w:t>
            </w:r>
          </w:p>
        </w:tc>
        <w:tc>
          <w:tcPr>
            <w:tcW w:w="1170" w:type="dxa"/>
            <w:tcBorders>
              <w:top w:val="single" w:sz="6" w:space="0" w:color="auto"/>
              <w:left w:val="single" w:sz="6" w:space="0" w:color="auto"/>
              <w:bottom w:val="single" w:sz="6" w:space="0" w:color="auto"/>
              <w:right w:val="single" w:sz="6" w:space="0" w:color="auto"/>
            </w:tcBorders>
            <w:vAlign w:val="center"/>
          </w:tcPr>
          <w:p w14:paraId="4E81025D" w14:textId="77777777" w:rsidR="005A4EEF" w:rsidRPr="002C268F" w:rsidRDefault="005A4EEF" w:rsidP="005A4EEF">
            <w:pPr>
              <w:rPr>
                <w:sz w:val="20"/>
                <w:szCs w:val="20"/>
              </w:rPr>
            </w:pPr>
            <w:r w:rsidRPr="002C268F">
              <w:rPr>
                <w:sz w:val="20"/>
                <w:szCs w:val="20"/>
              </w:rPr>
              <w:t>4.55E-06</w:t>
            </w:r>
          </w:p>
        </w:tc>
        <w:tc>
          <w:tcPr>
            <w:tcW w:w="1440" w:type="dxa"/>
            <w:tcBorders>
              <w:top w:val="single" w:sz="6" w:space="0" w:color="auto"/>
              <w:left w:val="single" w:sz="6" w:space="0" w:color="auto"/>
              <w:bottom w:val="single" w:sz="6" w:space="0" w:color="auto"/>
              <w:right w:val="single" w:sz="6" w:space="0" w:color="auto"/>
            </w:tcBorders>
            <w:vAlign w:val="center"/>
          </w:tcPr>
          <w:p w14:paraId="46448306" w14:textId="77777777" w:rsidR="005A4EEF" w:rsidRPr="002C268F" w:rsidRDefault="005A4EEF" w:rsidP="005A4EEF">
            <w:pPr>
              <w:rPr>
                <w:sz w:val="20"/>
                <w:szCs w:val="20"/>
              </w:rPr>
            </w:pPr>
            <w:r w:rsidRPr="002C268F">
              <w:rPr>
                <w:sz w:val="20"/>
                <w:szCs w:val="20"/>
              </w:rPr>
              <w:t>4.51E-04</w:t>
            </w:r>
          </w:p>
        </w:tc>
        <w:tc>
          <w:tcPr>
            <w:tcW w:w="1440" w:type="dxa"/>
            <w:tcBorders>
              <w:top w:val="single" w:sz="6" w:space="0" w:color="auto"/>
              <w:left w:val="single" w:sz="6" w:space="0" w:color="auto"/>
              <w:bottom w:val="single" w:sz="6" w:space="0" w:color="auto"/>
              <w:right w:val="single" w:sz="6" w:space="0" w:color="auto"/>
            </w:tcBorders>
            <w:vAlign w:val="center"/>
          </w:tcPr>
          <w:p w14:paraId="4D6363D5"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78F9B65F" w14:textId="77777777" w:rsidR="005A4EEF" w:rsidRPr="002C268F" w:rsidRDefault="005A4EEF" w:rsidP="005A4EEF">
            <w:pPr>
              <w:rPr>
                <w:sz w:val="20"/>
                <w:szCs w:val="20"/>
              </w:rPr>
            </w:pPr>
            <w:r w:rsidRPr="002C268F">
              <w:rPr>
                <w:sz w:val="20"/>
                <w:szCs w:val="20"/>
              </w:rPr>
              <w:t>5.00E+03</w:t>
            </w:r>
          </w:p>
        </w:tc>
        <w:tc>
          <w:tcPr>
            <w:tcW w:w="1260" w:type="dxa"/>
            <w:tcBorders>
              <w:top w:val="single" w:sz="6" w:space="0" w:color="auto"/>
              <w:left w:val="single" w:sz="6" w:space="0" w:color="auto"/>
              <w:bottom w:val="single" w:sz="6" w:space="0" w:color="auto"/>
              <w:right w:val="single" w:sz="6" w:space="0" w:color="auto"/>
            </w:tcBorders>
            <w:vAlign w:val="center"/>
          </w:tcPr>
          <w:p w14:paraId="1ED64C1B" w14:textId="77777777" w:rsidR="005A4EEF" w:rsidRPr="002C268F" w:rsidRDefault="005A4EEF" w:rsidP="005A4EEF">
            <w:pPr>
              <w:rPr>
                <w:sz w:val="20"/>
                <w:szCs w:val="20"/>
              </w:rPr>
            </w:pPr>
            <w:r w:rsidRPr="002C268F">
              <w:rPr>
                <w:sz w:val="20"/>
                <w:szCs w:val="20"/>
              </w:rPr>
              <w:t>7.63E-02</w:t>
            </w:r>
          </w:p>
        </w:tc>
        <w:tc>
          <w:tcPr>
            <w:tcW w:w="1080" w:type="dxa"/>
            <w:tcBorders>
              <w:top w:val="single" w:sz="6" w:space="0" w:color="auto"/>
              <w:left w:val="single" w:sz="6" w:space="0" w:color="auto"/>
              <w:bottom w:val="single" w:sz="6" w:space="0" w:color="auto"/>
              <w:right w:val="single" w:sz="6" w:space="0" w:color="auto"/>
            </w:tcBorders>
            <w:vAlign w:val="center"/>
          </w:tcPr>
          <w:p w14:paraId="1E326960" w14:textId="77777777" w:rsidR="005A4EEF" w:rsidRPr="002C268F" w:rsidRDefault="005A4EEF" w:rsidP="005A4EEF">
            <w:pPr>
              <w:rPr>
                <w:sz w:val="20"/>
                <w:szCs w:val="20"/>
              </w:rPr>
            </w:pPr>
            <w:r w:rsidRPr="002C268F">
              <w:rPr>
                <w:sz w:val="20"/>
                <w:szCs w:val="20"/>
              </w:rPr>
              <w:t>1.00E-05</w:t>
            </w:r>
          </w:p>
        </w:tc>
      </w:tr>
      <w:tr w:rsidR="005A4EEF" w:rsidRPr="002C268F" w14:paraId="565EB9E3"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3CEFE1A3" w14:textId="77777777" w:rsidR="005A4EEF" w:rsidRPr="002C268F" w:rsidRDefault="005A4EEF" w:rsidP="005A4EEF">
            <w:pPr>
              <w:spacing w:before="120"/>
              <w:rPr>
                <w:sz w:val="20"/>
                <w:szCs w:val="20"/>
              </w:rPr>
            </w:pPr>
            <w:r w:rsidRPr="002C268F">
              <w:rPr>
                <w:sz w:val="20"/>
                <w:szCs w:val="20"/>
              </w:rPr>
              <w:lastRenderedPageBreak/>
              <w:t>145-73-3</w:t>
            </w:r>
          </w:p>
        </w:tc>
        <w:tc>
          <w:tcPr>
            <w:tcW w:w="1710" w:type="dxa"/>
            <w:tcBorders>
              <w:top w:val="single" w:sz="6" w:space="0" w:color="auto"/>
              <w:left w:val="single" w:sz="6" w:space="0" w:color="auto"/>
              <w:bottom w:val="single" w:sz="6" w:space="0" w:color="auto"/>
              <w:right w:val="single" w:sz="6" w:space="0" w:color="auto"/>
            </w:tcBorders>
          </w:tcPr>
          <w:p w14:paraId="59AFF225" w14:textId="77777777" w:rsidR="005A4EEF" w:rsidRPr="002C268F" w:rsidRDefault="005A4EEF" w:rsidP="005A4EEF">
            <w:pPr>
              <w:spacing w:before="120"/>
              <w:rPr>
                <w:sz w:val="20"/>
                <w:szCs w:val="20"/>
              </w:rPr>
            </w:pPr>
            <w:r w:rsidRPr="002C268F">
              <w:rPr>
                <w:sz w:val="20"/>
                <w:szCs w:val="20"/>
              </w:rPr>
              <w:t>Endothall</w:t>
            </w:r>
          </w:p>
        </w:tc>
        <w:tc>
          <w:tcPr>
            <w:tcW w:w="1080" w:type="dxa"/>
            <w:tcBorders>
              <w:top w:val="single" w:sz="6" w:space="0" w:color="auto"/>
              <w:left w:val="single" w:sz="6" w:space="0" w:color="auto"/>
              <w:bottom w:val="single" w:sz="6" w:space="0" w:color="auto"/>
              <w:right w:val="single" w:sz="6" w:space="0" w:color="auto"/>
            </w:tcBorders>
            <w:vAlign w:val="center"/>
          </w:tcPr>
          <w:p w14:paraId="4DE95DAB" w14:textId="77777777" w:rsidR="005A4EEF" w:rsidRPr="002C268F" w:rsidRDefault="005A4EEF" w:rsidP="005A4EEF">
            <w:pPr>
              <w:rPr>
                <w:sz w:val="20"/>
                <w:szCs w:val="20"/>
              </w:rPr>
            </w:pPr>
            <w:r w:rsidRPr="002C268F">
              <w:rPr>
                <w:sz w:val="20"/>
                <w:szCs w:val="20"/>
              </w:rPr>
              <w:t>2.10E+04</w:t>
            </w:r>
          </w:p>
        </w:tc>
        <w:tc>
          <w:tcPr>
            <w:tcW w:w="1170" w:type="dxa"/>
            <w:tcBorders>
              <w:top w:val="single" w:sz="6" w:space="0" w:color="auto"/>
              <w:left w:val="single" w:sz="6" w:space="0" w:color="auto"/>
              <w:bottom w:val="single" w:sz="6" w:space="0" w:color="auto"/>
              <w:right w:val="single" w:sz="6" w:space="0" w:color="auto"/>
            </w:tcBorders>
            <w:vAlign w:val="center"/>
          </w:tcPr>
          <w:p w14:paraId="0CBB3600" w14:textId="77777777" w:rsidR="005A4EEF" w:rsidRPr="002C268F" w:rsidRDefault="005A4EEF" w:rsidP="005A4EEF">
            <w:pPr>
              <w:rPr>
                <w:sz w:val="20"/>
                <w:szCs w:val="20"/>
              </w:rPr>
            </w:pPr>
            <w:r w:rsidRPr="002C268F">
              <w:rPr>
                <w:sz w:val="20"/>
                <w:szCs w:val="20"/>
              </w:rPr>
              <w:t>2.91E-02</w:t>
            </w:r>
          </w:p>
        </w:tc>
        <w:tc>
          <w:tcPr>
            <w:tcW w:w="1170" w:type="dxa"/>
            <w:tcBorders>
              <w:top w:val="single" w:sz="6" w:space="0" w:color="auto"/>
              <w:left w:val="single" w:sz="6" w:space="0" w:color="auto"/>
              <w:bottom w:val="single" w:sz="6" w:space="0" w:color="auto"/>
              <w:right w:val="single" w:sz="6" w:space="0" w:color="auto"/>
            </w:tcBorders>
            <w:vAlign w:val="center"/>
          </w:tcPr>
          <w:p w14:paraId="05135F6B" w14:textId="77777777" w:rsidR="005A4EEF" w:rsidRPr="002C268F" w:rsidRDefault="005A4EEF" w:rsidP="005A4EEF">
            <w:pPr>
              <w:rPr>
                <w:sz w:val="20"/>
                <w:szCs w:val="20"/>
              </w:rPr>
            </w:pPr>
            <w:r w:rsidRPr="002C268F">
              <w:rPr>
                <w:sz w:val="20"/>
                <w:szCs w:val="20"/>
              </w:rPr>
              <w:t>8.07E-06</w:t>
            </w:r>
          </w:p>
        </w:tc>
        <w:tc>
          <w:tcPr>
            <w:tcW w:w="1440" w:type="dxa"/>
            <w:tcBorders>
              <w:top w:val="single" w:sz="6" w:space="0" w:color="auto"/>
              <w:left w:val="single" w:sz="6" w:space="0" w:color="auto"/>
              <w:bottom w:val="single" w:sz="6" w:space="0" w:color="auto"/>
              <w:right w:val="single" w:sz="6" w:space="0" w:color="auto"/>
            </w:tcBorders>
            <w:vAlign w:val="center"/>
          </w:tcPr>
          <w:p w14:paraId="53402EF0" w14:textId="77777777" w:rsidR="005A4EEF" w:rsidRPr="002C268F" w:rsidRDefault="005A4EEF" w:rsidP="005A4EEF">
            <w:pPr>
              <w:rPr>
                <w:sz w:val="20"/>
                <w:szCs w:val="20"/>
              </w:rPr>
            </w:pPr>
            <w:r w:rsidRPr="002C268F">
              <w:rPr>
                <w:sz w:val="20"/>
                <w:szCs w:val="20"/>
              </w:rPr>
              <w:t>1.58E-14</w:t>
            </w:r>
          </w:p>
        </w:tc>
        <w:tc>
          <w:tcPr>
            <w:tcW w:w="1440" w:type="dxa"/>
            <w:tcBorders>
              <w:top w:val="single" w:sz="6" w:space="0" w:color="auto"/>
              <w:left w:val="single" w:sz="6" w:space="0" w:color="auto"/>
              <w:bottom w:val="single" w:sz="6" w:space="0" w:color="auto"/>
              <w:right w:val="single" w:sz="6" w:space="0" w:color="auto"/>
            </w:tcBorders>
            <w:vAlign w:val="center"/>
          </w:tcPr>
          <w:p w14:paraId="60558753"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4C3568B2" w14:textId="77777777" w:rsidR="005A4EEF" w:rsidRPr="002C268F" w:rsidRDefault="005A4EEF" w:rsidP="005A4EEF">
            <w:pPr>
              <w:rPr>
                <w:sz w:val="20"/>
                <w:szCs w:val="20"/>
              </w:rPr>
            </w:pPr>
            <w:r w:rsidRPr="002C268F">
              <w:rPr>
                <w:sz w:val="20"/>
                <w:szCs w:val="20"/>
              </w:rPr>
              <w:t>7.59E+01</w:t>
            </w:r>
          </w:p>
        </w:tc>
        <w:tc>
          <w:tcPr>
            <w:tcW w:w="1260" w:type="dxa"/>
            <w:tcBorders>
              <w:top w:val="single" w:sz="6" w:space="0" w:color="auto"/>
              <w:left w:val="single" w:sz="6" w:space="0" w:color="auto"/>
              <w:bottom w:val="single" w:sz="6" w:space="0" w:color="auto"/>
              <w:right w:val="single" w:sz="6" w:space="0" w:color="auto"/>
            </w:tcBorders>
            <w:vAlign w:val="center"/>
          </w:tcPr>
          <w:p w14:paraId="37FE63EF" w14:textId="77777777"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14:paraId="354C978D" w14:textId="77777777" w:rsidR="005A4EEF" w:rsidRPr="002C268F" w:rsidRDefault="005A4EEF" w:rsidP="005A4EEF">
            <w:pPr>
              <w:rPr>
                <w:sz w:val="20"/>
                <w:szCs w:val="20"/>
              </w:rPr>
            </w:pPr>
            <w:r w:rsidRPr="002C268F">
              <w:rPr>
                <w:sz w:val="20"/>
                <w:szCs w:val="20"/>
              </w:rPr>
              <w:t>1.57E-10</w:t>
            </w:r>
          </w:p>
        </w:tc>
      </w:tr>
      <w:tr w:rsidR="005A4EEF" w:rsidRPr="002C268F" w14:paraId="64794486"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0B0E261D" w14:textId="77777777" w:rsidR="005A4EEF" w:rsidRPr="002C268F" w:rsidRDefault="005A4EEF" w:rsidP="005A4EEF">
            <w:pPr>
              <w:spacing w:before="120"/>
              <w:rPr>
                <w:sz w:val="20"/>
                <w:szCs w:val="20"/>
              </w:rPr>
            </w:pPr>
            <w:r w:rsidRPr="002C268F">
              <w:rPr>
                <w:sz w:val="20"/>
                <w:szCs w:val="20"/>
              </w:rPr>
              <w:t>72-20-8</w:t>
            </w:r>
          </w:p>
        </w:tc>
        <w:tc>
          <w:tcPr>
            <w:tcW w:w="1710" w:type="dxa"/>
            <w:tcBorders>
              <w:top w:val="single" w:sz="6" w:space="0" w:color="auto"/>
              <w:left w:val="single" w:sz="6" w:space="0" w:color="auto"/>
              <w:bottom w:val="single" w:sz="6" w:space="0" w:color="auto"/>
              <w:right w:val="single" w:sz="6" w:space="0" w:color="auto"/>
            </w:tcBorders>
          </w:tcPr>
          <w:p w14:paraId="38D8E88C" w14:textId="77777777" w:rsidR="005A4EEF" w:rsidRPr="002C268F" w:rsidRDefault="005A4EEF" w:rsidP="005A4EEF">
            <w:pPr>
              <w:spacing w:before="120"/>
              <w:rPr>
                <w:sz w:val="20"/>
                <w:szCs w:val="20"/>
              </w:rPr>
            </w:pPr>
            <w:r w:rsidRPr="002C268F">
              <w:rPr>
                <w:sz w:val="20"/>
                <w:szCs w:val="20"/>
              </w:rPr>
              <w:t>Endrin</w:t>
            </w:r>
          </w:p>
        </w:tc>
        <w:tc>
          <w:tcPr>
            <w:tcW w:w="1080" w:type="dxa"/>
            <w:tcBorders>
              <w:top w:val="single" w:sz="6" w:space="0" w:color="auto"/>
              <w:left w:val="single" w:sz="6" w:space="0" w:color="auto"/>
              <w:bottom w:val="single" w:sz="6" w:space="0" w:color="auto"/>
              <w:right w:val="single" w:sz="6" w:space="0" w:color="auto"/>
            </w:tcBorders>
            <w:vAlign w:val="center"/>
          </w:tcPr>
          <w:p w14:paraId="745E1DAB" w14:textId="77777777" w:rsidR="005A4EEF" w:rsidRPr="002C268F" w:rsidRDefault="005A4EEF" w:rsidP="005A4EEF">
            <w:pPr>
              <w:rPr>
                <w:sz w:val="20"/>
                <w:szCs w:val="20"/>
              </w:rPr>
            </w:pPr>
            <w:r w:rsidRPr="002C268F">
              <w:rPr>
                <w:sz w:val="20"/>
                <w:szCs w:val="20"/>
              </w:rPr>
              <w:t>2.50E-01</w:t>
            </w:r>
          </w:p>
        </w:tc>
        <w:tc>
          <w:tcPr>
            <w:tcW w:w="1170" w:type="dxa"/>
            <w:tcBorders>
              <w:top w:val="single" w:sz="6" w:space="0" w:color="auto"/>
              <w:left w:val="single" w:sz="6" w:space="0" w:color="auto"/>
              <w:bottom w:val="single" w:sz="6" w:space="0" w:color="auto"/>
              <w:right w:val="single" w:sz="6" w:space="0" w:color="auto"/>
            </w:tcBorders>
            <w:vAlign w:val="center"/>
          </w:tcPr>
          <w:p w14:paraId="59A52F04" w14:textId="77777777" w:rsidR="005A4EEF" w:rsidRPr="002C268F" w:rsidRDefault="005A4EEF" w:rsidP="005A4EEF">
            <w:pPr>
              <w:rPr>
                <w:sz w:val="20"/>
                <w:szCs w:val="20"/>
              </w:rPr>
            </w:pPr>
            <w:r w:rsidRPr="002C268F">
              <w:rPr>
                <w:sz w:val="20"/>
                <w:szCs w:val="20"/>
              </w:rPr>
              <w:t>1.92E-02</w:t>
            </w:r>
          </w:p>
        </w:tc>
        <w:tc>
          <w:tcPr>
            <w:tcW w:w="1170" w:type="dxa"/>
            <w:tcBorders>
              <w:top w:val="single" w:sz="6" w:space="0" w:color="auto"/>
              <w:left w:val="single" w:sz="6" w:space="0" w:color="auto"/>
              <w:bottom w:val="single" w:sz="6" w:space="0" w:color="auto"/>
              <w:right w:val="single" w:sz="6" w:space="0" w:color="auto"/>
            </w:tcBorders>
            <w:vAlign w:val="center"/>
          </w:tcPr>
          <w:p w14:paraId="31099D12" w14:textId="77777777" w:rsidR="005A4EEF" w:rsidRPr="002C268F" w:rsidRDefault="005A4EEF" w:rsidP="005A4EEF">
            <w:pPr>
              <w:rPr>
                <w:sz w:val="20"/>
                <w:szCs w:val="20"/>
              </w:rPr>
            </w:pPr>
            <w:r w:rsidRPr="002C268F">
              <w:rPr>
                <w:sz w:val="20"/>
                <w:szCs w:val="20"/>
              </w:rPr>
              <w:t>4.74E-6</w:t>
            </w:r>
          </w:p>
        </w:tc>
        <w:tc>
          <w:tcPr>
            <w:tcW w:w="1440" w:type="dxa"/>
            <w:tcBorders>
              <w:top w:val="single" w:sz="6" w:space="0" w:color="auto"/>
              <w:left w:val="single" w:sz="6" w:space="0" w:color="auto"/>
              <w:bottom w:val="single" w:sz="6" w:space="0" w:color="auto"/>
              <w:right w:val="single" w:sz="6" w:space="0" w:color="auto"/>
            </w:tcBorders>
            <w:vAlign w:val="center"/>
          </w:tcPr>
          <w:p w14:paraId="58DB959A" w14:textId="77777777" w:rsidR="005A4EEF" w:rsidRPr="002C268F" w:rsidRDefault="005A4EEF" w:rsidP="005A4EEF">
            <w:pPr>
              <w:rPr>
                <w:sz w:val="20"/>
                <w:szCs w:val="20"/>
              </w:rPr>
            </w:pPr>
            <w:r w:rsidRPr="002C268F">
              <w:rPr>
                <w:sz w:val="20"/>
                <w:szCs w:val="20"/>
              </w:rPr>
              <w:t>3.08E-04</w:t>
            </w:r>
          </w:p>
        </w:tc>
        <w:tc>
          <w:tcPr>
            <w:tcW w:w="1440" w:type="dxa"/>
            <w:tcBorders>
              <w:top w:val="single" w:sz="6" w:space="0" w:color="auto"/>
              <w:left w:val="single" w:sz="6" w:space="0" w:color="auto"/>
              <w:bottom w:val="single" w:sz="6" w:space="0" w:color="auto"/>
              <w:right w:val="single" w:sz="6" w:space="0" w:color="auto"/>
            </w:tcBorders>
            <w:vAlign w:val="center"/>
          </w:tcPr>
          <w:p w14:paraId="7B071B85"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5AB7B0B4" w14:textId="77777777" w:rsidR="005A4EEF" w:rsidRPr="002C268F" w:rsidRDefault="005A4EEF" w:rsidP="005A4EEF">
            <w:pPr>
              <w:rPr>
                <w:sz w:val="20"/>
                <w:szCs w:val="20"/>
              </w:rPr>
            </w:pPr>
            <w:r w:rsidRPr="002C268F">
              <w:rPr>
                <w:sz w:val="20"/>
                <w:szCs w:val="20"/>
              </w:rPr>
              <w:t>3.20E+04</w:t>
            </w:r>
          </w:p>
        </w:tc>
        <w:tc>
          <w:tcPr>
            <w:tcW w:w="1260" w:type="dxa"/>
            <w:tcBorders>
              <w:top w:val="single" w:sz="6" w:space="0" w:color="auto"/>
              <w:left w:val="single" w:sz="6" w:space="0" w:color="auto"/>
              <w:bottom w:val="single" w:sz="6" w:space="0" w:color="auto"/>
              <w:right w:val="single" w:sz="6" w:space="0" w:color="auto"/>
            </w:tcBorders>
            <w:vAlign w:val="center"/>
          </w:tcPr>
          <w:p w14:paraId="5402DF1A" w14:textId="77777777" w:rsidR="005A4EEF" w:rsidRPr="002C268F" w:rsidRDefault="005A4EEF" w:rsidP="005A4EEF">
            <w:pPr>
              <w:rPr>
                <w:sz w:val="20"/>
                <w:szCs w:val="20"/>
              </w:rPr>
            </w:pPr>
            <w:r w:rsidRPr="002C268F">
              <w:rPr>
                <w:sz w:val="20"/>
                <w:szCs w:val="20"/>
              </w:rPr>
              <w:t>3.20E-04</w:t>
            </w:r>
          </w:p>
        </w:tc>
        <w:tc>
          <w:tcPr>
            <w:tcW w:w="1080" w:type="dxa"/>
            <w:tcBorders>
              <w:top w:val="single" w:sz="6" w:space="0" w:color="auto"/>
              <w:left w:val="single" w:sz="6" w:space="0" w:color="auto"/>
              <w:bottom w:val="single" w:sz="6" w:space="0" w:color="auto"/>
              <w:right w:val="single" w:sz="6" w:space="0" w:color="auto"/>
            </w:tcBorders>
            <w:vAlign w:val="center"/>
          </w:tcPr>
          <w:p w14:paraId="0D35D000" w14:textId="77777777" w:rsidR="005A4EEF" w:rsidRPr="002C268F" w:rsidRDefault="005A4EEF" w:rsidP="005A4EEF">
            <w:pPr>
              <w:rPr>
                <w:sz w:val="20"/>
                <w:szCs w:val="20"/>
              </w:rPr>
            </w:pPr>
            <w:r w:rsidRPr="002C268F">
              <w:rPr>
                <w:sz w:val="20"/>
                <w:szCs w:val="20"/>
              </w:rPr>
              <w:t>3.00E-06</w:t>
            </w:r>
          </w:p>
        </w:tc>
      </w:tr>
      <w:tr w:rsidR="005A4EEF" w:rsidRPr="002C268F" w14:paraId="5B1A52AE"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1B46AF2F" w14:textId="77777777" w:rsidR="005A4EEF" w:rsidRPr="002C268F" w:rsidRDefault="005A4EEF" w:rsidP="005A4EEF">
            <w:pPr>
              <w:spacing w:before="120"/>
              <w:rPr>
                <w:sz w:val="20"/>
                <w:szCs w:val="20"/>
              </w:rPr>
            </w:pPr>
            <w:r w:rsidRPr="002C268F">
              <w:rPr>
                <w:sz w:val="20"/>
                <w:szCs w:val="20"/>
              </w:rPr>
              <w:t>100-41-4</w:t>
            </w:r>
          </w:p>
        </w:tc>
        <w:tc>
          <w:tcPr>
            <w:tcW w:w="1710" w:type="dxa"/>
            <w:tcBorders>
              <w:top w:val="single" w:sz="6" w:space="0" w:color="auto"/>
              <w:left w:val="single" w:sz="6" w:space="0" w:color="auto"/>
              <w:bottom w:val="single" w:sz="6" w:space="0" w:color="auto"/>
              <w:right w:val="single" w:sz="6" w:space="0" w:color="auto"/>
            </w:tcBorders>
          </w:tcPr>
          <w:p w14:paraId="01BB6423" w14:textId="77777777" w:rsidR="005A4EEF" w:rsidRPr="002C268F" w:rsidRDefault="005A4EEF" w:rsidP="005A4EEF">
            <w:pPr>
              <w:spacing w:before="120"/>
              <w:rPr>
                <w:sz w:val="20"/>
                <w:szCs w:val="20"/>
              </w:rPr>
            </w:pPr>
            <w:r w:rsidRPr="002C268F">
              <w:rPr>
                <w:sz w:val="20"/>
                <w:szCs w:val="20"/>
              </w:rPr>
              <w:t>Ethylbenzene</w:t>
            </w:r>
          </w:p>
        </w:tc>
        <w:tc>
          <w:tcPr>
            <w:tcW w:w="1080" w:type="dxa"/>
            <w:tcBorders>
              <w:top w:val="single" w:sz="6" w:space="0" w:color="auto"/>
              <w:left w:val="single" w:sz="6" w:space="0" w:color="auto"/>
              <w:bottom w:val="single" w:sz="6" w:space="0" w:color="auto"/>
              <w:right w:val="single" w:sz="6" w:space="0" w:color="auto"/>
            </w:tcBorders>
            <w:vAlign w:val="center"/>
          </w:tcPr>
          <w:p w14:paraId="0CFD3FD3" w14:textId="77777777" w:rsidR="005A4EEF" w:rsidRPr="002C268F" w:rsidRDefault="005A4EEF" w:rsidP="005A4EEF">
            <w:pPr>
              <w:rPr>
                <w:sz w:val="20"/>
                <w:szCs w:val="20"/>
              </w:rPr>
            </w:pPr>
            <w:r w:rsidRPr="002C268F">
              <w:rPr>
                <w:sz w:val="20"/>
                <w:szCs w:val="20"/>
              </w:rPr>
              <w:t>1.70E+02</w:t>
            </w:r>
          </w:p>
        </w:tc>
        <w:tc>
          <w:tcPr>
            <w:tcW w:w="1170" w:type="dxa"/>
            <w:tcBorders>
              <w:top w:val="single" w:sz="6" w:space="0" w:color="auto"/>
              <w:left w:val="single" w:sz="6" w:space="0" w:color="auto"/>
              <w:bottom w:val="single" w:sz="6" w:space="0" w:color="auto"/>
              <w:right w:val="single" w:sz="6" w:space="0" w:color="auto"/>
            </w:tcBorders>
            <w:vAlign w:val="center"/>
          </w:tcPr>
          <w:p w14:paraId="6A864277" w14:textId="77777777" w:rsidR="005A4EEF" w:rsidRPr="002C268F" w:rsidRDefault="005A4EEF" w:rsidP="005A4EEF">
            <w:pPr>
              <w:rPr>
                <w:sz w:val="20"/>
                <w:szCs w:val="20"/>
              </w:rPr>
            </w:pPr>
            <w:r w:rsidRPr="002C268F">
              <w:rPr>
                <w:sz w:val="20"/>
                <w:szCs w:val="20"/>
              </w:rPr>
              <w:t>7.50E-02</w:t>
            </w:r>
          </w:p>
        </w:tc>
        <w:tc>
          <w:tcPr>
            <w:tcW w:w="1170" w:type="dxa"/>
            <w:tcBorders>
              <w:top w:val="single" w:sz="6" w:space="0" w:color="auto"/>
              <w:left w:val="single" w:sz="6" w:space="0" w:color="auto"/>
              <w:bottom w:val="single" w:sz="6" w:space="0" w:color="auto"/>
              <w:right w:val="single" w:sz="6" w:space="0" w:color="auto"/>
            </w:tcBorders>
            <w:vAlign w:val="center"/>
          </w:tcPr>
          <w:p w14:paraId="3BB0C4A2" w14:textId="77777777" w:rsidR="005A4EEF" w:rsidRPr="002C268F" w:rsidRDefault="005A4EEF" w:rsidP="005A4EEF">
            <w:pPr>
              <w:rPr>
                <w:sz w:val="20"/>
                <w:szCs w:val="20"/>
              </w:rPr>
            </w:pPr>
            <w:r w:rsidRPr="002C268F">
              <w:rPr>
                <w:sz w:val="20"/>
                <w:szCs w:val="20"/>
              </w:rPr>
              <w:t>7.80E-06</w:t>
            </w:r>
          </w:p>
        </w:tc>
        <w:tc>
          <w:tcPr>
            <w:tcW w:w="1440" w:type="dxa"/>
            <w:tcBorders>
              <w:top w:val="single" w:sz="6" w:space="0" w:color="auto"/>
              <w:left w:val="single" w:sz="6" w:space="0" w:color="auto"/>
              <w:bottom w:val="single" w:sz="6" w:space="0" w:color="auto"/>
              <w:right w:val="single" w:sz="6" w:space="0" w:color="auto"/>
            </w:tcBorders>
            <w:vAlign w:val="center"/>
          </w:tcPr>
          <w:p w14:paraId="07745D9C" w14:textId="77777777" w:rsidR="005A4EEF" w:rsidRPr="002C268F" w:rsidRDefault="005A4EEF" w:rsidP="005A4EEF">
            <w:pPr>
              <w:rPr>
                <w:sz w:val="20"/>
                <w:szCs w:val="20"/>
              </w:rPr>
            </w:pPr>
            <w:r w:rsidRPr="002C268F">
              <w:rPr>
                <w:sz w:val="20"/>
                <w:szCs w:val="20"/>
              </w:rPr>
              <w:t>3.24E-01</w:t>
            </w:r>
          </w:p>
        </w:tc>
        <w:tc>
          <w:tcPr>
            <w:tcW w:w="1440" w:type="dxa"/>
            <w:tcBorders>
              <w:top w:val="single" w:sz="6" w:space="0" w:color="auto"/>
              <w:left w:val="single" w:sz="6" w:space="0" w:color="auto"/>
              <w:bottom w:val="single" w:sz="6" w:space="0" w:color="auto"/>
              <w:right w:val="single" w:sz="6" w:space="0" w:color="auto"/>
            </w:tcBorders>
            <w:vAlign w:val="center"/>
          </w:tcPr>
          <w:p w14:paraId="1637EC96" w14:textId="77777777" w:rsidR="005A4EEF" w:rsidRPr="002C268F" w:rsidRDefault="005A4EEF" w:rsidP="005A4EEF">
            <w:pPr>
              <w:rPr>
                <w:sz w:val="20"/>
                <w:szCs w:val="20"/>
              </w:rPr>
            </w:pPr>
            <w:r w:rsidRPr="002C268F">
              <w:rPr>
                <w:sz w:val="20"/>
                <w:szCs w:val="20"/>
              </w:rPr>
              <w:t>1.64E-01</w:t>
            </w:r>
          </w:p>
        </w:tc>
        <w:tc>
          <w:tcPr>
            <w:tcW w:w="1170" w:type="dxa"/>
            <w:tcBorders>
              <w:top w:val="single" w:sz="6" w:space="0" w:color="auto"/>
              <w:left w:val="single" w:sz="6" w:space="0" w:color="auto"/>
              <w:bottom w:val="single" w:sz="6" w:space="0" w:color="auto"/>
              <w:right w:val="single" w:sz="6" w:space="0" w:color="auto"/>
            </w:tcBorders>
            <w:vAlign w:val="center"/>
          </w:tcPr>
          <w:p w14:paraId="7A7BF1D5" w14:textId="77777777" w:rsidR="005A4EEF" w:rsidRPr="002C268F" w:rsidRDefault="005A4EEF" w:rsidP="005A4EEF">
            <w:pPr>
              <w:rPr>
                <w:sz w:val="20"/>
                <w:szCs w:val="20"/>
              </w:rPr>
            </w:pPr>
            <w:r w:rsidRPr="002C268F">
              <w:rPr>
                <w:sz w:val="20"/>
                <w:szCs w:val="20"/>
              </w:rPr>
              <w:t>3.20E+02</w:t>
            </w:r>
          </w:p>
        </w:tc>
        <w:tc>
          <w:tcPr>
            <w:tcW w:w="1260" w:type="dxa"/>
            <w:tcBorders>
              <w:top w:val="single" w:sz="6" w:space="0" w:color="auto"/>
              <w:left w:val="single" w:sz="6" w:space="0" w:color="auto"/>
              <w:bottom w:val="single" w:sz="6" w:space="0" w:color="auto"/>
              <w:right w:val="single" w:sz="6" w:space="0" w:color="auto"/>
            </w:tcBorders>
            <w:vAlign w:val="center"/>
          </w:tcPr>
          <w:p w14:paraId="7FF9732F" w14:textId="77777777" w:rsidR="005A4EEF" w:rsidRPr="002C268F" w:rsidRDefault="005A4EEF" w:rsidP="005A4EEF">
            <w:pPr>
              <w:rPr>
                <w:sz w:val="20"/>
                <w:szCs w:val="20"/>
              </w:rPr>
            </w:pPr>
            <w:r w:rsidRPr="002C268F">
              <w:rPr>
                <w:sz w:val="20"/>
                <w:szCs w:val="20"/>
              </w:rPr>
              <w:t>3.00E-03</w:t>
            </w:r>
          </w:p>
        </w:tc>
        <w:tc>
          <w:tcPr>
            <w:tcW w:w="1080" w:type="dxa"/>
            <w:tcBorders>
              <w:top w:val="single" w:sz="6" w:space="0" w:color="auto"/>
              <w:left w:val="single" w:sz="6" w:space="0" w:color="auto"/>
              <w:bottom w:val="single" w:sz="6" w:space="0" w:color="auto"/>
              <w:right w:val="single" w:sz="6" w:space="0" w:color="auto"/>
            </w:tcBorders>
            <w:vAlign w:val="center"/>
          </w:tcPr>
          <w:p w14:paraId="1FC4C730" w14:textId="77777777" w:rsidR="005A4EEF" w:rsidRPr="002C268F" w:rsidRDefault="005A4EEF" w:rsidP="005A4EEF">
            <w:pPr>
              <w:rPr>
                <w:sz w:val="20"/>
                <w:szCs w:val="20"/>
              </w:rPr>
            </w:pPr>
            <w:r w:rsidRPr="002C268F">
              <w:rPr>
                <w:sz w:val="20"/>
                <w:szCs w:val="20"/>
              </w:rPr>
              <w:t>9.60E+00</w:t>
            </w:r>
          </w:p>
        </w:tc>
      </w:tr>
      <w:tr w:rsidR="005A4EEF" w:rsidRPr="002C268F" w14:paraId="72276091"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1BE2B9AD" w14:textId="77777777" w:rsidR="005A4EEF" w:rsidRPr="002C268F" w:rsidRDefault="005A4EEF" w:rsidP="005A4EEF">
            <w:pPr>
              <w:spacing w:before="120"/>
              <w:rPr>
                <w:sz w:val="20"/>
                <w:szCs w:val="20"/>
              </w:rPr>
            </w:pPr>
            <w:r w:rsidRPr="002C268F">
              <w:rPr>
                <w:sz w:val="20"/>
                <w:szCs w:val="20"/>
              </w:rPr>
              <w:t>206-44-0</w:t>
            </w:r>
          </w:p>
        </w:tc>
        <w:tc>
          <w:tcPr>
            <w:tcW w:w="1710" w:type="dxa"/>
            <w:tcBorders>
              <w:top w:val="single" w:sz="6" w:space="0" w:color="auto"/>
              <w:left w:val="single" w:sz="6" w:space="0" w:color="auto"/>
              <w:bottom w:val="single" w:sz="6" w:space="0" w:color="auto"/>
              <w:right w:val="single" w:sz="6" w:space="0" w:color="auto"/>
            </w:tcBorders>
          </w:tcPr>
          <w:p w14:paraId="63F9DADE" w14:textId="77777777" w:rsidR="005A4EEF" w:rsidRPr="002C268F" w:rsidRDefault="005A4EEF" w:rsidP="005A4EEF">
            <w:pPr>
              <w:spacing w:before="120"/>
              <w:rPr>
                <w:sz w:val="20"/>
                <w:szCs w:val="20"/>
              </w:rPr>
            </w:pPr>
            <w:r w:rsidRPr="002C268F">
              <w:rPr>
                <w:sz w:val="20"/>
                <w:szCs w:val="20"/>
              </w:rPr>
              <w:t>Fluoranthene</w:t>
            </w:r>
          </w:p>
        </w:tc>
        <w:tc>
          <w:tcPr>
            <w:tcW w:w="1080" w:type="dxa"/>
            <w:tcBorders>
              <w:top w:val="single" w:sz="6" w:space="0" w:color="auto"/>
              <w:left w:val="single" w:sz="6" w:space="0" w:color="auto"/>
              <w:bottom w:val="single" w:sz="6" w:space="0" w:color="auto"/>
              <w:right w:val="single" w:sz="6" w:space="0" w:color="auto"/>
            </w:tcBorders>
            <w:vAlign w:val="center"/>
          </w:tcPr>
          <w:p w14:paraId="034E5942" w14:textId="77777777" w:rsidR="005A4EEF" w:rsidRPr="002C268F" w:rsidRDefault="005A4EEF" w:rsidP="005A4EEF">
            <w:pPr>
              <w:rPr>
                <w:sz w:val="20"/>
                <w:szCs w:val="20"/>
              </w:rPr>
            </w:pPr>
            <w:r w:rsidRPr="002C268F">
              <w:rPr>
                <w:sz w:val="20"/>
                <w:szCs w:val="20"/>
              </w:rPr>
              <w:t>2.06E-01</w:t>
            </w:r>
          </w:p>
        </w:tc>
        <w:tc>
          <w:tcPr>
            <w:tcW w:w="1170" w:type="dxa"/>
            <w:tcBorders>
              <w:top w:val="single" w:sz="6" w:space="0" w:color="auto"/>
              <w:left w:val="single" w:sz="6" w:space="0" w:color="auto"/>
              <w:bottom w:val="single" w:sz="6" w:space="0" w:color="auto"/>
              <w:right w:val="single" w:sz="6" w:space="0" w:color="auto"/>
            </w:tcBorders>
            <w:vAlign w:val="center"/>
          </w:tcPr>
          <w:p w14:paraId="6FC2EDF3" w14:textId="77777777" w:rsidR="005A4EEF" w:rsidRPr="002C268F" w:rsidRDefault="005A4EEF" w:rsidP="005A4EEF">
            <w:pPr>
              <w:rPr>
                <w:sz w:val="20"/>
                <w:szCs w:val="20"/>
              </w:rPr>
            </w:pPr>
            <w:r w:rsidRPr="002C268F">
              <w:rPr>
                <w:sz w:val="20"/>
                <w:szCs w:val="20"/>
              </w:rPr>
              <w:t>2.51E-02</w:t>
            </w:r>
          </w:p>
        </w:tc>
        <w:tc>
          <w:tcPr>
            <w:tcW w:w="1170" w:type="dxa"/>
            <w:tcBorders>
              <w:top w:val="single" w:sz="6" w:space="0" w:color="auto"/>
              <w:left w:val="single" w:sz="6" w:space="0" w:color="auto"/>
              <w:bottom w:val="single" w:sz="6" w:space="0" w:color="auto"/>
              <w:right w:val="single" w:sz="6" w:space="0" w:color="auto"/>
            </w:tcBorders>
            <w:vAlign w:val="center"/>
          </w:tcPr>
          <w:p w14:paraId="242F6D3B" w14:textId="77777777" w:rsidR="005A4EEF" w:rsidRPr="002C268F" w:rsidRDefault="005A4EEF" w:rsidP="005A4EEF">
            <w:pPr>
              <w:rPr>
                <w:sz w:val="20"/>
                <w:szCs w:val="20"/>
              </w:rPr>
            </w:pPr>
            <w:r w:rsidRPr="002C268F">
              <w:rPr>
                <w:sz w:val="20"/>
                <w:szCs w:val="20"/>
              </w:rPr>
              <w:t>6.35E-06</w:t>
            </w:r>
          </w:p>
        </w:tc>
        <w:tc>
          <w:tcPr>
            <w:tcW w:w="1440" w:type="dxa"/>
            <w:tcBorders>
              <w:top w:val="single" w:sz="6" w:space="0" w:color="auto"/>
              <w:left w:val="single" w:sz="6" w:space="0" w:color="auto"/>
              <w:bottom w:val="single" w:sz="6" w:space="0" w:color="auto"/>
              <w:right w:val="single" w:sz="6" w:space="0" w:color="auto"/>
            </w:tcBorders>
            <w:vAlign w:val="center"/>
          </w:tcPr>
          <w:p w14:paraId="4A7E34D8" w14:textId="77777777" w:rsidR="005A4EEF" w:rsidRPr="002C268F" w:rsidRDefault="005A4EEF" w:rsidP="005A4EEF">
            <w:pPr>
              <w:rPr>
                <w:sz w:val="20"/>
                <w:szCs w:val="20"/>
              </w:rPr>
            </w:pPr>
            <w:r w:rsidRPr="002C268F">
              <w:rPr>
                <w:sz w:val="20"/>
                <w:szCs w:val="20"/>
              </w:rPr>
              <w:t>6.60E-04</w:t>
            </w:r>
          </w:p>
        </w:tc>
        <w:tc>
          <w:tcPr>
            <w:tcW w:w="1440" w:type="dxa"/>
            <w:tcBorders>
              <w:top w:val="single" w:sz="6" w:space="0" w:color="auto"/>
              <w:left w:val="single" w:sz="6" w:space="0" w:color="auto"/>
              <w:bottom w:val="single" w:sz="6" w:space="0" w:color="auto"/>
              <w:right w:val="single" w:sz="6" w:space="0" w:color="auto"/>
            </w:tcBorders>
            <w:vAlign w:val="center"/>
          </w:tcPr>
          <w:p w14:paraId="66BE1616"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25623F1B" w14:textId="77777777" w:rsidR="005A4EEF" w:rsidRPr="002C268F" w:rsidRDefault="005A4EEF" w:rsidP="005A4EEF">
            <w:pPr>
              <w:rPr>
                <w:sz w:val="20"/>
                <w:szCs w:val="20"/>
              </w:rPr>
            </w:pPr>
            <w:r w:rsidRPr="002C268F">
              <w:rPr>
                <w:sz w:val="20"/>
                <w:szCs w:val="20"/>
              </w:rPr>
              <w:t>7.40E+04</w:t>
            </w:r>
          </w:p>
        </w:tc>
        <w:tc>
          <w:tcPr>
            <w:tcW w:w="1260" w:type="dxa"/>
            <w:tcBorders>
              <w:top w:val="single" w:sz="6" w:space="0" w:color="auto"/>
              <w:left w:val="single" w:sz="6" w:space="0" w:color="auto"/>
              <w:bottom w:val="single" w:sz="6" w:space="0" w:color="auto"/>
              <w:right w:val="single" w:sz="6" w:space="0" w:color="auto"/>
            </w:tcBorders>
            <w:vAlign w:val="center"/>
          </w:tcPr>
          <w:p w14:paraId="451BC4FA" w14:textId="77777777" w:rsidR="005A4EEF" w:rsidRPr="002C268F" w:rsidRDefault="005A4EEF" w:rsidP="005A4EEF">
            <w:pPr>
              <w:rPr>
                <w:sz w:val="20"/>
                <w:szCs w:val="20"/>
              </w:rPr>
            </w:pPr>
            <w:r w:rsidRPr="002C268F">
              <w:rPr>
                <w:sz w:val="20"/>
                <w:szCs w:val="20"/>
              </w:rPr>
              <w:t>1.90E-04</w:t>
            </w:r>
          </w:p>
        </w:tc>
        <w:tc>
          <w:tcPr>
            <w:tcW w:w="1080" w:type="dxa"/>
            <w:tcBorders>
              <w:top w:val="single" w:sz="6" w:space="0" w:color="auto"/>
              <w:left w:val="single" w:sz="6" w:space="0" w:color="auto"/>
              <w:bottom w:val="single" w:sz="6" w:space="0" w:color="auto"/>
              <w:right w:val="single" w:sz="6" w:space="0" w:color="auto"/>
            </w:tcBorders>
            <w:vAlign w:val="center"/>
          </w:tcPr>
          <w:p w14:paraId="55608050" w14:textId="77777777" w:rsidR="005A4EEF" w:rsidRPr="002C268F" w:rsidRDefault="005A4EEF" w:rsidP="005A4EEF">
            <w:pPr>
              <w:rPr>
                <w:sz w:val="20"/>
                <w:szCs w:val="20"/>
              </w:rPr>
            </w:pPr>
            <w:r w:rsidRPr="002C268F">
              <w:rPr>
                <w:sz w:val="20"/>
                <w:szCs w:val="20"/>
              </w:rPr>
              <w:t>1.23E-08</w:t>
            </w:r>
          </w:p>
        </w:tc>
      </w:tr>
      <w:tr w:rsidR="005A4EEF" w:rsidRPr="002C268F" w14:paraId="2D021AC1"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6BB07CE8" w14:textId="77777777" w:rsidR="005A4EEF" w:rsidRPr="002C268F" w:rsidRDefault="005A4EEF" w:rsidP="005A4EEF">
            <w:pPr>
              <w:spacing w:before="120"/>
              <w:rPr>
                <w:sz w:val="20"/>
                <w:szCs w:val="20"/>
              </w:rPr>
            </w:pPr>
            <w:r w:rsidRPr="002C268F">
              <w:rPr>
                <w:sz w:val="20"/>
                <w:szCs w:val="20"/>
              </w:rPr>
              <w:t>86-73-7</w:t>
            </w:r>
          </w:p>
        </w:tc>
        <w:tc>
          <w:tcPr>
            <w:tcW w:w="1710" w:type="dxa"/>
            <w:tcBorders>
              <w:top w:val="single" w:sz="6" w:space="0" w:color="auto"/>
              <w:left w:val="single" w:sz="6" w:space="0" w:color="auto"/>
              <w:bottom w:val="single" w:sz="6" w:space="0" w:color="auto"/>
              <w:right w:val="single" w:sz="6" w:space="0" w:color="auto"/>
            </w:tcBorders>
          </w:tcPr>
          <w:p w14:paraId="6CB4AF37" w14:textId="77777777" w:rsidR="005A4EEF" w:rsidRPr="002C268F" w:rsidRDefault="005A4EEF" w:rsidP="005A4EEF">
            <w:pPr>
              <w:spacing w:before="120"/>
              <w:rPr>
                <w:sz w:val="20"/>
                <w:szCs w:val="20"/>
              </w:rPr>
            </w:pPr>
            <w:r w:rsidRPr="002C268F">
              <w:rPr>
                <w:sz w:val="20"/>
                <w:szCs w:val="20"/>
              </w:rPr>
              <w:t>Fluorene</w:t>
            </w:r>
          </w:p>
        </w:tc>
        <w:tc>
          <w:tcPr>
            <w:tcW w:w="1080" w:type="dxa"/>
            <w:tcBorders>
              <w:top w:val="single" w:sz="6" w:space="0" w:color="auto"/>
              <w:left w:val="single" w:sz="6" w:space="0" w:color="auto"/>
              <w:bottom w:val="single" w:sz="6" w:space="0" w:color="auto"/>
              <w:right w:val="single" w:sz="6" w:space="0" w:color="auto"/>
            </w:tcBorders>
            <w:vAlign w:val="center"/>
          </w:tcPr>
          <w:p w14:paraId="6AB2B036" w14:textId="77777777" w:rsidR="005A4EEF" w:rsidRPr="002C268F" w:rsidRDefault="005A4EEF" w:rsidP="005A4EEF">
            <w:pPr>
              <w:rPr>
                <w:sz w:val="20"/>
                <w:szCs w:val="20"/>
              </w:rPr>
            </w:pPr>
            <w:r w:rsidRPr="002C268F">
              <w:rPr>
                <w:sz w:val="20"/>
                <w:szCs w:val="20"/>
              </w:rPr>
              <w:t>2.00E+00</w:t>
            </w:r>
          </w:p>
        </w:tc>
        <w:tc>
          <w:tcPr>
            <w:tcW w:w="1170" w:type="dxa"/>
            <w:tcBorders>
              <w:top w:val="single" w:sz="6" w:space="0" w:color="auto"/>
              <w:left w:val="single" w:sz="6" w:space="0" w:color="auto"/>
              <w:bottom w:val="single" w:sz="6" w:space="0" w:color="auto"/>
              <w:right w:val="single" w:sz="6" w:space="0" w:color="auto"/>
            </w:tcBorders>
            <w:vAlign w:val="center"/>
          </w:tcPr>
          <w:p w14:paraId="641F02B9" w14:textId="77777777" w:rsidR="005A4EEF" w:rsidRPr="002C268F" w:rsidRDefault="005A4EEF" w:rsidP="005A4EEF">
            <w:pPr>
              <w:rPr>
                <w:sz w:val="20"/>
                <w:szCs w:val="20"/>
              </w:rPr>
            </w:pPr>
            <w:r w:rsidRPr="002C268F">
              <w:rPr>
                <w:sz w:val="20"/>
                <w:szCs w:val="20"/>
              </w:rPr>
              <w:t>4.40E-02</w:t>
            </w:r>
          </w:p>
        </w:tc>
        <w:tc>
          <w:tcPr>
            <w:tcW w:w="1170" w:type="dxa"/>
            <w:tcBorders>
              <w:top w:val="single" w:sz="6" w:space="0" w:color="auto"/>
              <w:left w:val="single" w:sz="6" w:space="0" w:color="auto"/>
              <w:bottom w:val="single" w:sz="6" w:space="0" w:color="auto"/>
              <w:right w:val="single" w:sz="6" w:space="0" w:color="auto"/>
            </w:tcBorders>
            <w:vAlign w:val="center"/>
          </w:tcPr>
          <w:p w14:paraId="14B85DC2" w14:textId="77777777" w:rsidR="005A4EEF" w:rsidRPr="002C268F" w:rsidRDefault="005A4EEF" w:rsidP="005A4EEF">
            <w:pPr>
              <w:rPr>
                <w:sz w:val="20"/>
                <w:szCs w:val="20"/>
              </w:rPr>
            </w:pPr>
            <w:r w:rsidRPr="002C268F">
              <w:rPr>
                <w:sz w:val="20"/>
                <w:szCs w:val="20"/>
              </w:rPr>
              <w:t>7.88E-06</w:t>
            </w:r>
          </w:p>
        </w:tc>
        <w:tc>
          <w:tcPr>
            <w:tcW w:w="1440" w:type="dxa"/>
            <w:tcBorders>
              <w:top w:val="single" w:sz="6" w:space="0" w:color="auto"/>
              <w:left w:val="single" w:sz="6" w:space="0" w:color="auto"/>
              <w:bottom w:val="nil"/>
              <w:right w:val="single" w:sz="6" w:space="0" w:color="auto"/>
            </w:tcBorders>
            <w:vAlign w:val="center"/>
          </w:tcPr>
          <w:p w14:paraId="7FF19A30" w14:textId="77777777" w:rsidR="005A4EEF" w:rsidRPr="002C268F" w:rsidRDefault="005A4EEF" w:rsidP="005A4EEF">
            <w:pPr>
              <w:rPr>
                <w:sz w:val="20"/>
                <w:szCs w:val="20"/>
              </w:rPr>
            </w:pPr>
            <w:r w:rsidRPr="002C268F">
              <w:rPr>
                <w:sz w:val="20"/>
                <w:szCs w:val="20"/>
              </w:rPr>
              <w:t>2.62E-03</w:t>
            </w:r>
          </w:p>
        </w:tc>
        <w:tc>
          <w:tcPr>
            <w:tcW w:w="1440" w:type="dxa"/>
            <w:tcBorders>
              <w:top w:val="single" w:sz="6" w:space="0" w:color="auto"/>
              <w:left w:val="single" w:sz="6" w:space="0" w:color="auto"/>
              <w:bottom w:val="single" w:sz="6" w:space="0" w:color="auto"/>
              <w:right w:val="single" w:sz="6" w:space="0" w:color="auto"/>
            </w:tcBorders>
            <w:vAlign w:val="center"/>
          </w:tcPr>
          <w:p w14:paraId="72B524E9"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2A55FA0E" w14:textId="77777777" w:rsidR="005A4EEF" w:rsidRPr="002C268F" w:rsidRDefault="005A4EEF" w:rsidP="005A4EEF">
            <w:pPr>
              <w:rPr>
                <w:sz w:val="20"/>
                <w:szCs w:val="20"/>
              </w:rPr>
            </w:pPr>
            <w:r w:rsidRPr="002C268F">
              <w:rPr>
                <w:sz w:val="20"/>
                <w:szCs w:val="20"/>
              </w:rPr>
              <w:t>1.30E+04</w:t>
            </w:r>
          </w:p>
        </w:tc>
        <w:tc>
          <w:tcPr>
            <w:tcW w:w="1260" w:type="dxa"/>
            <w:tcBorders>
              <w:top w:val="single" w:sz="6" w:space="0" w:color="auto"/>
              <w:left w:val="single" w:sz="6" w:space="0" w:color="auto"/>
              <w:bottom w:val="single" w:sz="6" w:space="0" w:color="auto"/>
              <w:right w:val="single" w:sz="6" w:space="0" w:color="auto"/>
            </w:tcBorders>
            <w:vAlign w:val="center"/>
          </w:tcPr>
          <w:p w14:paraId="3F66A4DB" w14:textId="77777777" w:rsidR="005A4EEF" w:rsidRPr="002C268F" w:rsidRDefault="005A4EEF" w:rsidP="005A4EEF">
            <w:pPr>
              <w:rPr>
                <w:sz w:val="20"/>
                <w:szCs w:val="20"/>
              </w:rPr>
            </w:pPr>
            <w:r w:rsidRPr="002C268F">
              <w:rPr>
                <w:sz w:val="20"/>
                <w:szCs w:val="20"/>
              </w:rPr>
              <w:t>6.91E-04</w:t>
            </w:r>
          </w:p>
        </w:tc>
        <w:tc>
          <w:tcPr>
            <w:tcW w:w="1080" w:type="dxa"/>
            <w:tcBorders>
              <w:top w:val="single" w:sz="6" w:space="0" w:color="auto"/>
              <w:left w:val="single" w:sz="6" w:space="0" w:color="auto"/>
              <w:bottom w:val="single" w:sz="6" w:space="0" w:color="auto"/>
              <w:right w:val="single" w:sz="6" w:space="0" w:color="auto"/>
            </w:tcBorders>
            <w:vAlign w:val="center"/>
          </w:tcPr>
          <w:p w14:paraId="5FCF411F" w14:textId="77777777" w:rsidR="005A4EEF" w:rsidRPr="002C268F" w:rsidRDefault="005A4EEF" w:rsidP="005A4EEF">
            <w:pPr>
              <w:rPr>
                <w:sz w:val="20"/>
                <w:szCs w:val="20"/>
              </w:rPr>
            </w:pPr>
            <w:r w:rsidRPr="002C268F">
              <w:rPr>
                <w:sz w:val="20"/>
                <w:szCs w:val="20"/>
              </w:rPr>
              <w:t>6.30E-04</w:t>
            </w:r>
          </w:p>
        </w:tc>
      </w:tr>
      <w:tr w:rsidR="005A4EEF" w:rsidRPr="002C268F" w14:paraId="4E5E8F85"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44C92572" w14:textId="77777777" w:rsidR="005A4EEF" w:rsidRPr="002C268F" w:rsidRDefault="005A4EEF" w:rsidP="005A4EEF">
            <w:pPr>
              <w:spacing w:before="120"/>
              <w:rPr>
                <w:sz w:val="20"/>
                <w:szCs w:val="20"/>
              </w:rPr>
            </w:pPr>
            <w:r w:rsidRPr="002C268F">
              <w:rPr>
                <w:sz w:val="20"/>
                <w:szCs w:val="20"/>
              </w:rPr>
              <w:t>76-44-8</w:t>
            </w:r>
          </w:p>
        </w:tc>
        <w:tc>
          <w:tcPr>
            <w:tcW w:w="1710" w:type="dxa"/>
            <w:tcBorders>
              <w:top w:val="single" w:sz="6" w:space="0" w:color="auto"/>
              <w:left w:val="single" w:sz="6" w:space="0" w:color="auto"/>
              <w:bottom w:val="single" w:sz="6" w:space="0" w:color="auto"/>
              <w:right w:val="single" w:sz="6" w:space="0" w:color="auto"/>
            </w:tcBorders>
          </w:tcPr>
          <w:p w14:paraId="73AE5D41" w14:textId="77777777" w:rsidR="005A4EEF" w:rsidRPr="002C268F" w:rsidRDefault="005A4EEF" w:rsidP="005A4EEF">
            <w:pPr>
              <w:spacing w:before="120"/>
              <w:rPr>
                <w:sz w:val="20"/>
                <w:szCs w:val="20"/>
              </w:rPr>
            </w:pPr>
            <w:r w:rsidRPr="002C268F">
              <w:rPr>
                <w:sz w:val="20"/>
                <w:szCs w:val="20"/>
              </w:rPr>
              <w:t>Heptachlor</w:t>
            </w:r>
          </w:p>
        </w:tc>
        <w:tc>
          <w:tcPr>
            <w:tcW w:w="1080" w:type="dxa"/>
            <w:tcBorders>
              <w:top w:val="single" w:sz="6" w:space="0" w:color="auto"/>
              <w:left w:val="single" w:sz="6" w:space="0" w:color="auto"/>
              <w:bottom w:val="single" w:sz="6" w:space="0" w:color="auto"/>
              <w:right w:val="single" w:sz="6" w:space="0" w:color="auto"/>
            </w:tcBorders>
            <w:vAlign w:val="center"/>
          </w:tcPr>
          <w:p w14:paraId="033C7476" w14:textId="77777777" w:rsidR="005A4EEF" w:rsidRPr="002C268F" w:rsidRDefault="005A4EEF" w:rsidP="005A4EEF">
            <w:pPr>
              <w:rPr>
                <w:sz w:val="20"/>
                <w:szCs w:val="20"/>
              </w:rPr>
            </w:pPr>
            <w:r w:rsidRPr="002C268F">
              <w:rPr>
                <w:sz w:val="20"/>
                <w:szCs w:val="20"/>
              </w:rPr>
              <w:t>1.80E-01</w:t>
            </w:r>
          </w:p>
        </w:tc>
        <w:tc>
          <w:tcPr>
            <w:tcW w:w="1170" w:type="dxa"/>
            <w:tcBorders>
              <w:top w:val="single" w:sz="6" w:space="0" w:color="auto"/>
              <w:left w:val="single" w:sz="6" w:space="0" w:color="auto"/>
              <w:bottom w:val="single" w:sz="6" w:space="0" w:color="auto"/>
              <w:right w:val="single" w:sz="6" w:space="0" w:color="auto"/>
            </w:tcBorders>
            <w:vAlign w:val="center"/>
          </w:tcPr>
          <w:p w14:paraId="414C916F" w14:textId="77777777" w:rsidR="005A4EEF" w:rsidRPr="002C268F" w:rsidRDefault="005A4EEF" w:rsidP="005A4EEF">
            <w:pPr>
              <w:rPr>
                <w:sz w:val="20"/>
                <w:szCs w:val="20"/>
              </w:rPr>
            </w:pPr>
            <w:r w:rsidRPr="002C268F">
              <w:rPr>
                <w:sz w:val="20"/>
                <w:szCs w:val="20"/>
              </w:rPr>
              <w:t>2.23E-02</w:t>
            </w:r>
          </w:p>
        </w:tc>
        <w:tc>
          <w:tcPr>
            <w:tcW w:w="1170" w:type="dxa"/>
            <w:tcBorders>
              <w:top w:val="single" w:sz="6" w:space="0" w:color="auto"/>
              <w:left w:val="single" w:sz="6" w:space="0" w:color="auto"/>
              <w:bottom w:val="single" w:sz="6" w:space="0" w:color="auto"/>
              <w:right w:val="single" w:sz="6" w:space="0" w:color="auto"/>
            </w:tcBorders>
            <w:vAlign w:val="center"/>
          </w:tcPr>
          <w:p w14:paraId="31741C81" w14:textId="77777777" w:rsidR="005A4EEF" w:rsidRPr="002C268F" w:rsidRDefault="005A4EEF" w:rsidP="005A4EEF">
            <w:pPr>
              <w:rPr>
                <w:sz w:val="20"/>
                <w:szCs w:val="20"/>
              </w:rPr>
            </w:pPr>
            <w:r w:rsidRPr="002C268F">
              <w:rPr>
                <w:sz w:val="20"/>
                <w:szCs w:val="20"/>
              </w:rPr>
              <w:t>5.69E-06</w:t>
            </w:r>
          </w:p>
        </w:tc>
        <w:tc>
          <w:tcPr>
            <w:tcW w:w="1440" w:type="dxa"/>
            <w:tcBorders>
              <w:top w:val="single" w:sz="6" w:space="0" w:color="auto"/>
              <w:left w:val="single" w:sz="6" w:space="0" w:color="auto"/>
              <w:bottom w:val="single" w:sz="6" w:space="0" w:color="auto"/>
              <w:right w:val="single" w:sz="6" w:space="0" w:color="auto"/>
            </w:tcBorders>
            <w:vAlign w:val="center"/>
          </w:tcPr>
          <w:p w14:paraId="4E764ECA" w14:textId="77777777" w:rsidR="005A4EEF" w:rsidRPr="002C268F" w:rsidRDefault="005A4EEF" w:rsidP="005A4EEF">
            <w:pPr>
              <w:rPr>
                <w:sz w:val="20"/>
                <w:szCs w:val="20"/>
              </w:rPr>
            </w:pPr>
            <w:r w:rsidRPr="002C268F">
              <w:rPr>
                <w:sz w:val="20"/>
                <w:szCs w:val="20"/>
              </w:rPr>
              <w:t>6.07E-02</w:t>
            </w:r>
          </w:p>
        </w:tc>
        <w:tc>
          <w:tcPr>
            <w:tcW w:w="1440" w:type="dxa"/>
            <w:tcBorders>
              <w:top w:val="single" w:sz="6" w:space="0" w:color="auto"/>
              <w:left w:val="single" w:sz="6" w:space="0" w:color="auto"/>
              <w:bottom w:val="single" w:sz="6" w:space="0" w:color="auto"/>
              <w:right w:val="single" w:sz="6" w:space="0" w:color="auto"/>
            </w:tcBorders>
            <w:vAlign w:val="center"/>
          </w:tcPr>
          <w:p w14:paraId="2BB971A0" w14:textId="77777777" w:rsidR="005A4EEF" w:rsidRPr="002C268F" w:rsidRDefault="005A4EEF" w:rsidP="005A4EEF">
            <w:pPr>
              <w:rPr>
                <w:sz w:val="20"/>
                <w:szCs w:val="20"/>
              </w:rPr>
            </w:pPr>
            <w:r w:rsidRPr="002C268F">
              <w:rPr>
                <w:sz w:val="20"/>
                <w:szCs w:val="20"/>
              </w:rPr>
              <w:t>1.73E-02</w:t>
            </w:r>
          </w:p>
        </w:tc>
        <w:tc>
          <w:tcPr>
            <w:tcW w:w="1170" w:type="dxa"/>
            <w:tcBorders>
              <w:top w:val="single" w:sz="6" w:space="0" w:color="auto"/>
              <w:left w:val="single" w:sz="6" w:space="0" w:color="auto"/>
              <w:bottom w:val="single" w:sz="6" w:space="0" w:color="auto"/>
              <w:right w:val="single" w:sz="6" w:space="0" w:color="auto"/>
            </w:tcBorders>
            <w:vAlign w:val="center"/>
          </w:tcPr>
          <w:p w14:paraId="0448E397" w14:textId="77777777" w:rsidR="005A4EEF" w:rsidRPr="002C268F" w:rsidRDefault="005A4EEF" w:rsidP="005A4EEF">
            <w:pPr>
              <w:rPr>
                <w:sz w:val="20"/>
                <w:szCs w:val="20"/>
              </w:rPr>
            </w:pPr>
            <w:r w:rsidRPr="002C268F">
              <w:rPr>
                <w:sz w:val="20"/>
                <w:szCs w:val="20"/>
              </w:rPr>
              <w:t>3.00E+03</w:t>
            </w:r>
          </w:p>
        </w:tc>
        <w:tc>
          <w:tcPr>
            <w:tcW w:w="1260" w:type="dxa"/>
            <w:tcBorders>
              <w:top w:val="single" w:sz="6" w:space="0" w:color="auto"/>
              <w:left w:val="single" w:sz="6" w:space="0" w:color="auto"/>
              <w:bottom w:val="single" w:sz="6" w:space="0" w:color="auto"/>
              <w:right w:val="single" w:sz="6" w:space="0" w:color="auto"/>
            </w:tcBorders>
            <w:vAlign w:val="center"/>
          </w:tcPr>
          <w:p w14:paraId="7B4FD0DF" w14:textId="77777777" w:rsidR="005A4EEF" w:rsidRPr="002C268F" w:rsidRDefault="005A4EEF" w:rsidP="005A4EEF">
            <w:pPr>
              <w:rPr>
                <w:sz w:val="20"/>
                <w:szCs w:val="20"/>
              </w:rPr>
            </w:pPr>
            <w:r w:rsidRPr="002C268F">
              <w:rPr>
                <w:sz w:val="20"/>
                <w:szCs w:val="20"/>
              </w:rPr>
              <w:t>1.30E-01</w:t>
            </w:r>
          </w:p>
        </w:tc>
        <w:tc>
          <w:tcPr>
            <w:tcW w:w="1080" w:type="dxa"/>
            <w:tcBorders>
              <w:top w:val="single" w:sz="6" w:space="0" w:color="auto"/>
              <w:left w:val="single" w:sz="6" w:space="0" w:color="auto"/>
              <w:bottom w:val="single" w:sz="6" w:space="0" w:color="auto"/>
              <w:right w:val="single" w:sz="6" w:space="0" w:color="auto"/>
            </w:tcBorders>
            <w:vAlign w:val="center"/>
          </w:tcPr>
          <w:p w14:paraId="400D03FB" w14:textId="77777777" w:rsidR="005A4EEF" w:rsidRPr="002C268F" w:rsidRDefault="005A4EEF" w:rsidP="005A4EEF">
            <w:pPr>
              <w:rPr>
                <w:sz w:val="20"/>
                <w:szCs w:val="20"/>
              </w:rPr>
            </w:pPr>
            <w:r w:rsidRPr="002C268F">
              <w:rPr>
                <w:sz w:val="20"/>
                <w:szCs w:val="20"/>
              </w:rPr>
              <w:t>4.00E-04</w:t>
            </w:r>
          </w:p>
        </w:tc>
      </w:tr>
      <w:tr w:rsidR="005A4EEF" w:rsidRPr="002C268F" w14:paraId="65174C60"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1CB4CB44" w14:textId="77777777" w:rsidR="005A4EEF" w:rsidRPr="002C268F" w:rsidRDefault="005A4EEF" w:rsidP="005A4EEF">
            <w:pPr>
              <w:spacing w:before="120"/>
              <w:rPr>
                <w:sz w:val="20"/>
                <w:szCs w:val="20"/>
              </w:rPr>
            </w:pPr>
            <w:r w:rsidRPr="002C268F">
              <w:rPr>
                <w:sz w:val="20"/>
                <w:szCs w:val="20"/>
              </w:rPr>
              <w:t>1024-57-3</w:t>
            </w:r>
          </w:p>
        </w:tc>
        <w:tc>
          <w:tcPr>
            <w:tcW w:w="1710" w:type="dxa"/>
            <w:tcBorders>
              <w:top w:val="single" w:sz="6" w:space="0" w:color="auto"/>
              <w:left w:val="single" w:sz="6" w:space="0" w:color="auto"/>
              <w:bottom w:val="single" w:sz="6" w:space="0" w:color="auto"/>
              <w:right w:val="single" w:sz="6" w:space="0" w:color="auto"/>
            </w:tcBorders>
          </w:tcPr>
          <w:p w14:paraId="5EE6C365" w14:textId="77777777" w:rsidR="005A4EEF" w:rsidRPr="002C268F" w:rsidRDefault="005A4EEF" w:rsidP="005A4EEF">
            <w:pPr>
              <w:spacing w:before="120"/>
              <w:rPr>
                <w:sz w:val="20"/>
                <w:szCs w:val="20"/>
              </w:rPr>
            </w:pPr>
            <w:r w:rsidRPr="002C268F">
              <w:rPr>
                <w:sz w:val="20"/>
                <w:szCs w:val="20"/>
              </w:rPr>
              <w:t>Heptachlor epoxide</w:t>
            </w:r>
          </w:p>
        </w:tc>
        <w:tc>
          <w:tcPr>
            <w:tcW w:w="1080" w:type="dxa"/>
            <w:tcBorders>
              <w:top w:val="single" w:sz="6" w:space="0" w:color="auto"/>
              <w:left w:val="single" w:sz="6" w:space="0" w:color="auto"/>
              <w:bottom w:val="single" w:sz="6" w:space="0" w:color="auto"/>
              <w:right w:val="single" w:sz="6" w:space="0" w:color="auto"/>
            </w:tcBorders>
            <w:vAlign w:val="center"/>
          </w:tcPr>
          <w:p w14:paraId="55E2F5C6" w14:textId="77777777" w:rsidR="005A4EEF" w:rsidRPr="002C268F" w:rsidRDefault="005A4EEF" w:rsidP="005A4EEF">
            <w:pPr>
              <w:rPr>
                <w:sz w:val="20"/>
                <w:szCs w:val="20"/>
              </w:rPr>
            </w:pPr>
            <w:r w:rsidRPr="002C268F">
              <w:rPr>
                <w:sz w:val="20"/>
                <w:szCs w:val="20"/>
              </w:rPr>
              <w:t>2.00E-01</w:t>
            </w:r>
          </w:p>
        </w:tc>
        <w:tc>
          <w:tcPr>
            <w:tcW w:w="1170" w:type="dxa"/>
            <w:tcBorders>
              <w:top w:val="single" w:sz="6" w:space="0" w:color="auto"/>
              <w:left w:val="single" w:sz="6" w:space="0" w:color="auto"/>
              <w:bottom w:val="single" w:sz="6" w:space="0" w:color="auto"/>
              <w:right w:val="single" w:sz="6" w:space="0" w:color="auto"/>
            </w:tcBorders>
            <w:vAlign w:val="center"/>
          </w:tcPr>
          <w:p w14:paraId="7EFB7EF9" w14:textId="77777777" w:rsidR="005A4EEF" w:rsidRPr="002C268F" w:rsidRDefault="005A4EEF" w:rsidP="005A4EEF">
            <w:pPr>
              <w:rPr>
                <w:sz w:val="20"/>
                <w:szCs w:val="20"/>
              </w:rPr>
            </w:pPr>
            <w:r w:rsidRPr="002C268F">
              <w:rPr>
                <w:sz w:val="20"/>
                <w:szCs w:val="20"/>
              </w:rPr>
              <w:t>2.19E-02</w:t>
            </w:r>
          </w:p>
        </w:tc>
        <w:tc>
          <w:tcPr>
            <w:tcW w:w="1170" w:type="dxa"/>
            <w:tcBorders>
              <w:top w:val="single" w:sz="6" w:space="0" w:color="auto"/>
              <w:left w:val="single" w:sz="6" w:space="0" w:color="auto"/>
              <w:bottom w:val="single" w:sz="6" w:space="0" w:color="auto"/>
              <w:right w:val="single" w:sz="6" w:space="0" w:color="auto"/>
            </w:tcBorders>
            <w:vAlign w:val="center"/>
          </w:tcPr>
          <w:p w14:paraId="114312B1" w14:textId="77777777" w:rsidR="005A4EEF" w:rsidRPr="002C268F" w:rsidRDefault="005A4EEF" w:rsidP="005A4EEF">
            <w:pPr>
              <w:rPr>
                <w:sz w:val="20"/>
                <w:szCs w:val="20"/>
              </w:rPr>
            </w:pPr>
            <w:r w:rsidRPr="002C268F">
              <w:rPr>
                <w:sz w:val="20"/>
                <w:szCs w:val="20"/>
              </w:rPr>
              <w:t>5.57E-06</w:t>
            </w:r>
          </w:p>
        </w:tc>
        <w:tc>
          <w:tcPr>
            <w:tcW w:w="1440" w:type="dxa"/>
            <w:tcBorders>
              <w:top w:val="single" w:sz="6" w:space="0" w:color="auto"/>
              <w:left w:val="single" w:sz="6" w:space="0" w:color="auto"/>
              <w:bottom w:val="single" w:sz="6" w:space="0" w:color="auto"/>
              <w:right w:val="single" w:sz="6" w:space="0" w:color="auto"/>
            </w:tcBorders>
            <w:vAlign w:val="center"/>
          </w:tcPr>
          <w:p w14:paraId="5530CA12" w14:textId="77777777" w:rsidR="005A4EEF" w:rsidRPr="002C268F" w:rsidRDefault="005A4EEF" w:rsidP="005A4EEF">
            <w:pPr>
              <w:rPr>
                <w:sz w:val="20"/>
                <w:szCs w:val="20"/>
              </w:rPr>
            </w:pPr>
            <w:r w:rsidRPr="002C268F">
              <w:rPr>
                <w:sz w:val="20"/>
                <w:szCs w:val="20"/>
              </w:rPr>
              <w:t>3.90E-04</w:t>
            </w:r>
          </w:p>
        </w:tc>
        <w:tc>
          <w:tcPr>
            <w:tcW w:w="1440" w:type="dxa"/>
            <w:tcBorders>
              <w:top w:val="single" w:sz="6" w:space="0" w:color="auto"/>
              <w:left w:val="single" w:sz="6" w:space="0" w:color="auto"/>
              <w:bottom w:val="single" w:sz="6" w:space="0" w:color="auto"/>
              <w:right w:val="single" w:sz="6" w:space="0" w:color="auto"/>
            </w:tcBorders>
            <w:vAlign w:val="center"/>
          </w:tcPr>
          <w:p w14:paraId="4BC4F01A"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5D3BEDEF" w14:textId="77777777" w:rsidR="005A4EEF" w:rsidRPr="002C268F" w:rsidRDefault="005A4EEF" w:rsidP="005A4EEF">
            <w:pPr>
              <w:rPr>
                <w:sz w:val="20"/>
                <w:szCs w:val="20"/>
              </w:rPr>
            </w:pPr>
            <w:r w:rsidRPr="002C268F">
              <w:rPr>
                <w:sz w:val="20"/>
                <w:szCs w:val="20"/>
              </w:rPr>
              <w:t>2.00E+05</w:t>
            </w:r>
          </w:p>
        </w:tc>
        <w:tc>
          <w:tcPr>
            <w:tcW w:w="1260" w:type="dxa"/>
            <w:tcBorders>
              <w:top w:val="single" w:sz="6" w:space="0" w:color="auto"/>
              <w:left w:val="single" w:sz="6" w:space="0" w:color="auto"/>
              <w:bottom w:val="single" w:sz="6" w:space="0" w:color="auto"/>
              <w:right w:val="single" w:sz="6" w:space="0" w:color="auto"/>
            </w:tcBorders>
            <w:vAlign w:val="center"/>
          </w:tcPr>
          <w:p w14:paraId="5F23D785" w14:textId="77777777" w:rsidR="005A4EEF" w:rsidRPr="002C268F" w:rsidRDefault="005A4EEF" w:rsidP="005A4EEF">
            <w:pPr>
              <w:rPr>
                <w:sz w:val="20"/>
                <w:szCs w:val="20"/>
              </w:rPr>
            </w:pPr>
            <w:r w:rsidRPr="002C268F">
              <w:rPr>
                <w:sz w:val="20"/>
                <w:szCs w:val="20"/>
              </w:rPr>
              <w:t>6.30E-04</w:t>
            </w:r>
          </w:p>
        </w:tc>
        <w:tc>
          <w:tcPr>
            <w:tcW w:w="1080" w:type="dxa"/>
            <w:tcBorders>
              <w:top w:val="single" w:sz="6" w:space="0" w:color="auto"/>
              <w:left w:val="single" w:sz="6" w:space="0" w:color="auto"/>
              <w:bottom w:val="single" w:sz="6" w:space="0" w:color="auto"/>
              <w:right w:val="single" w:sz="6" w:space="0" w:color="auto"/>
            </w:tcBorders>
            <w:vAlign w:val="center"/>
          </w:tcPr>
          <w:p w14:paraId="7D0FE028" w14:textId="77777777" w:rsidR="005A4EEF" w:rsidRPr="002C268F" w:rsidRDefault="005A4EEF" w:rsidP="005A4EEF">
            <w:pPr>
              <w:rPr>
                <w:sz w:val="20"/>
                <w:szCs w:val="20"/>
              </w:rPr>
            </w:pPr>
            <w:r w:rsidRPr="002C268F">
              <w:rPr>
                <w:sz w:val="20"/>
                <w:szCs w:val="20"/>
              </w:rPr>
              <w:t>1.90E-05</w:t>
            </w:r>
          </w:p>
        </w:tc>
      </w:tr>
      <w:tr w:rsidR="005A4EEF" w:rsidRPr="002C268F" w14:paraId="7DECB0B7"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49D9E3CE" w14:textId="77777777" w:rsidR="005A4EEF" w:rsidRPr="002C268F" w:rsidRDefault="005A4EEF" w:rsidP="005A4EEF">
            <w:pPr>
              <w:spacing w:before="120"/>
              <w:rPr>
                <w:sz w:val="20"/>
                <w:szCs w:val="20"/>
              </w:rPr>
            </w:pPr>
            <w:r w:rsidRPr="002C268F">
              <w:rPr>
                <w:sz w:val="20"/>
                <w:szCs w:val="20"/>
              </w:rPr>
              <w:br w:type="page"/>
              <w:t>118-74-1</w:t>
            </w:r>
          </w:p>
        </w:tc>
        <w:tc>
          <w:tcPr>
            <w:tcW w:w="1710" w:type="dxa"/>
            <w:tcBorders>
              <w:top w:val="single" w:sz="6" w:space="0" w:color="auto"/>
              <w:left w:val="single" w:sz="6" w:space="0" w:color="auto"/>
              <w:bottom w:val="single" w:sz="6" w:space="0" w:color="auto"/>
              <w:right w:val="single" w:sz="6" w:space="0" w:color="auto"/>
            </w:tcBorders>
          </w:tcPr>
          <w:p w14:paraId="47052303" w14:textId="77777777" w:rsidR="005A4EEF" w:rsidRPr="002C268F" w:rsidRDefault="005A4EEF" w:rsidP="005A4EEF">
            <w:pPr>
              <w:spacing w:before="120"/>
              <w:rPr>
                <w:sz w:val="20"/>
                <w:szCs w:val="20"/>
              </w:rPr>
            </w:pPr>
            <w:r w:rsidRPr="002C268F">
              <w:rPr>
                <w:sz w:val="20"/>
                <w:szCs w:val="20"/>
              </w:rPr>
              <w:t>Hexachloro-benzene</w:t>
            </w:r>
          </w:p>
        </w:tc>
        <w:tc>
          <w:tcPr>
            <w:tcW w:w="1080" w:type="dxa"/>
            <w:tcBorders>
              <w:top w:val="single" w:sz="6" w:space="0" w:color="auto"/>
              <w:left w:val="single" w:sz="6" w:space="0" w:color="auto"/>
              <w:bottom w:val="single" w:sz="6" w:space="0" w:color="auto"/>
              <w:right w:val="single" w:sz="6" w:space="0" w:color="auto"/>
            </w:tcBorders>
            <w:vAlign w:val="center"/>
          </w:tcPr>
          <w:p w14:paraId="2B1D0761" w14:textId="77777777" w:rsidR="005A4EEF" w:rsidRPr="002C268F" w:rsidRDefault="005A4EEF" w:rsidP="005A4EEF">
            <w:pPr>
              <w:rPr>
                <w:sz w:val="20"/>
                <w:szCs w:val="20"/>
              </w:rPr>
            </w:pPr>
            <w:r w:rsidRPr="002C268F">
              <w:rPr>
                <w:sz w:val="20"/>
                <w:szCs w:val="20"/>
              </w:rPr>
              <w:t>6.20E-03</w:t>
            </w:r>
          </w:p>
        </w:tc>
        <w:tc>
          <w:tcPr>
            <w:tcW w:w="1170" w:type="dxa"/>
            <w:tcBorders>
              <w:top w:val="single" w:sz="6" w:space="0" w:color="auto"/>
              <w:left w:val="single" w:sz="6" w:space="0" w:color="auto"/>
              <w:bottom w:val="single" w:sz="6" w:space="0" w:color="auto"/>
              <w:right w:val="single" w:sz="6" w:space="0" w:color="auto"/>
            </w:tcBorders>
            <w:vAlign w:val="center"/>
          </w:tcPr>
          <w:p w14:paraId="13B0CD30" w14:textId="77777777" w:rsidR="005A4EEF" w:rsidRPr="002C268F" w:rsidRDefault="005A4EEF" w:rsidP="005A4EEF">
            <w:pPr>
              <w:rPr>
                <w:sz w:val="20"/>
                <w:szCs w:val="20"/>
              </w:rPr>
            </w:pPr>
            <w:r w:rsidRPr="002C268F">
              <w:rPr>
                <w:sz w:val="20"/>
                <w:szCs w:val="20"/>
              </w:rPr>
              <w:t>5.42E-02</w:t>
            </w:r>
          </w:p>
        </w:tc>
        <w:tc>
          <w:tcPr>
            <w:tcW w:w="1170" w:type="dxa"/>
            <w:tcBorders>
              <w:top w:val="single" w:sz="6" w:space="0" w:color="auto"/>
              <w:left w:val="single" w:sz="6" w:space="0" w:color="auto"/>
              <w:bottom w:val="single" w:sz="6" w:space="0" w:color="auto"/>
              <w:right w:val="single" w:sz="6" w:space="0" w:color="auto"/>
            </w:tcBorders>
            <w:vAlign w:val="center"/>
          </w:tcPr>
          <w:p w14:paraId="00BC5FB7" w14:textId="77777777" w:rsidR="005A4EEF" w:rsidRPr="002C268F" w:rsidRDefault="005A4EEF" w:rsidP="005A4EEF">
            <w:pPr>
              <w:rPr>
                <w:sz w:val="20"/>
                <w:szCs w:val="20"/>
              </w:rPr>
            </w:pPr>
            <w:r w:rsidRPr="002C268F">
              <w:rPr>
                <w:sz w:val="20"/>
                <w:szCs w:val="20"/>
              </w:rPr>
              <w:t>5.91E-06</w:t>
            </w:r>
          </w:p>
        </w:tc>
        <w:tc>
          <w:tcPr>
            <w:tcW w:w="1440" w:type="dxa"/>
            <w:tcBorders>
              <w:top w:val="single" w:sz="6" w:space="0" w:color="auto"/>
              <w:left w:val="single" w:sz="6" w:space="0" w:color="auto"/>
              <w:bottom w:val="single" w:sz="6" w:space="0" w:color="auto"/>
              <w:right w:val="single" w:sz="6" w:space="0" w:color="auto"/>
            </w:tcBorders>
            <w:vAlign w:val="center"/>
          </w:tcPr>
          <w:p w14:paraId="55B0A893" w14:textId="77777777" w:rsidR="005A4EEF" w:rsidRPr="002C268F" w:rsidRDefault="005A4EEF" w:rsidP="005A4EEF">
            <w:pPr>
              <w:rPr>
                <w:sz w:val="20"/>
                <w:szCs w:val="20"/>
              </w:rPr>
            </w:pPr>
            <w:r w:rsidRPr="002C268F">
              <w:rPr>
                <w:sz w:val="20"/>
                <w:szCs w:val="20"/>
              </w:rPr>
              <w:t>5.33E-02</w:t>
            </w:r>
          </w:p>
        </w:tc>
        <w:tc>
          <w:tcPr>
            <w:tcW w:w="1440" w:type="dxa"/>
            <w:tcBorders>
              <w:top w:val="single" w:sz="6" w:space="0" w:color="auto"/>
              <w:left w:val="single" w:sz="6" w:space="0" w:color="auto"/>
              <w:bottom w:val="single" w:sz="6" w:space="0" w:color="auto"/>
              <w:right w:val="single" w:sz="6" w:space="0" w:color="auto"/>
            </w:tcBorders>
            <w:vAlign w:val="center"/>
          </w:tcPr>
          <w:p w14:paraId="753FF8F9" w14:textId="77777777" w:rsidR="005A4EEF" w:rsidRPr="002C268F" w:rsidRDefault="005A4EEF" w:rsidP="005A4EEF">
            <w:pPr>
              <w:rPr>
                <w:sz w:val="20"/>
                <w:szCs w:val="20"/>
              </w:rPr>
            </w:pPr>
            <w:r w:rsidRPr="002C268F">
              <w:rPr>
                <w:sz w:val="20"/>
                <w:szCs w:val="20"/>
              </w:rPr>
              <w:t>1.35E-02</w:t>
            </w:r>
          </w:p>
        </w:tc>
        <w:tc>
          <w:tcPr>
            <w:tcW w:w="1170" w:type="dxa"/>
            <w:tcBorders>
              <w:top w:val="single" w:sz="6" w:space="0" w:color="auto"/>
              <w:left w:val="single" w:sz="6" w:space="0" w:color="auto"/>
              <w:bottom w:val="single" w:sz="6" w:space="0" w:color="auto"/>
              <w:right w:val="single" w:sz="6" w:space="0" w:color="auto"/>
            </w:tcBorders>
            <w:vAlign w:val="center"/>
          </w:tcPr>
          <w:p w14:paraId="323F7181" w14:textId="77777777" w:rsidR="005A4EEF" w:rsidRPr="002C268F" w:rsidRDefault="005A4EEF" w:rsidP="005A4EEF">
            <w:pPr>
              <w:rPr>
                <w:sz w:val="20"/>
                <w:szCs w:val="20"/>
              </w:rPr>
            </w:pPr>
            <w:r w:rsidRPr="002C268F">
              <w:rPr>
                <w:sz w:val="20"/>
                <w:szCs w:val="20"/>
              </w:rPr>
              <w:t>2.00E+04</w:t>
            </w:r>
          </w:p>
        </w:tc>
        <w:tc>
          <w:tcPr>
            <w:tcW w:w="1260" w:type="dxa"/>
            <w:tcBorders>
              <w:top w:val="single" w:sz="6" w:space="0" w:color="auto"/>
              <w:left w:val="single" w:sz="6" w:space="0" w:color="auto"/>
              <w:bottom w:val="single" w:sz="6" w:space="0" w:color="auto"/>
              <w:right w:val="single" w:sz="6" w:space="0" w:color="auto"/>
            </w:tcBorders>
            <w:vAlign w:val="center"/>
          </w:tcPr>
          <w:p w14:paraId="46F21DE1" w14:textId="77777777" w:rsidR="005A4EEF" w:rsidRPr="002C268F" w:rsidRDefault="005A4EEF" w:rsidP="005A4EEF">
            <w:pPr>
              <w:rPr>
                <w:sz w:val="20"/>
                <w:szCs w:val="20"/>
              </w:rPr>
            </w:pPr>
            <w:r w:rsidRPr="002C268F">
              <w:rPr>
                <w:sz w:val="20"/>
                <w:szCs w:val="20"/>
              </w:rPr>
              <w:t>1.70E-04</w:t>
            </w:r>
          </w:p>
        </w:tc>
        <w:tc>
          <w:tcPr>
            <w:tcW w:w="1080" w:type="dxa"/>
            <w:tcBorders>
              <w:top w:val="single" w:sz="6" w:space="0" w:color="auto"/>
              <w:left w:val="single" w:sz="6" w:space="0" w:color="auto"/>
              <w:bottom w:val="single" w:sz="6" w:space="0" w:color="auto"/>
              <w:right w:val="single" w:sz="6" w:space="0" w:color="auto"/>
            </w:tcBorders>
            <w:vAlign w:val="center"/>
          </w:tcPr>
          <w:p w14:paraId="51712D89" w14:textId="77777777" w:rsidR="005A4EEF" w:rsidRPr="002C268F" w:rsidRDefault="005A4EEF" w:rsidP="005A4EEF">
            <w:pPr>
              <w:rPr>
                <w:sz w:val="20"/>
                <w:szCs w:val="20"/>
              </w:rPr>
            </w:pPr>
            <w:r w:rsidRPr="002C268F">
              <w:rPr>
                <w:sz w:val="20"/>
                <w:szCs w:val="20"/>
              </w:rPr>
              <w:t>1.80E-05</w:t>
            </w:r>
          </w:p>
        </w:tc>
      </w:tr>
      <w:tr w:rsidR="005A4EEF" w:rsidRPr="002C268F" w14:paraId="5F2F30C4"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7C445569" w14:textId="77777777" w:rsidR="005A4EEF" w:rsidRPr="002C268F" w:rsidRDefault="005A4EEF" w:rsidP="005A4EEF">
            <w:pPr>
              <w:spacing w:before="120"/>
              <w:rPr>
                <w:sz w:val="20"/>
                <w:szCs w:val="20"/>
              </w:rPr>
            </w:pPr>
            <w:r w:rsidRPr="002C268F">
              <w:rPr>
                <w:sz w:val="20"/>
                <w:szCs w:val="20"/>
              </w:rPr>
              <w:t>319-84-6</w:t>
            </w:r>
          </w:p>
        </w:tc>
        <w:tc>
          <w:tcPr>
            <w:tcW w:w="1710" w:type="dxa"/>
            <w:tcBorders>
              <w:top w:val="single" w:sz="6" w:space="0" w:color="auto"/>
              <w:left w:val="single" w:sz="6" w:space="0" w:color="auto"/>
              <w:bottom w:val="single" w:sz="6" w:space="0" w:color="auto"/>
              <w:right w:val="single" w:sz="6" w:space="0" w:color="auto"/>
            </w:tcBorders>
          </w:tcPr>
          <w:p w14:paraId="648DA3F0" w14:textId="77777777" w:rsidR="005A4EEF" w:rsidRPr="002C268F" w:rsidRDefault="005A4EEF" w:rsidP="005A4EEF">
            <w:pPr>
              <w:spacing w:before="120"/>
              <w:rPr>
                <w:sz w:val="20"/>
                <w:szCs w:val="20"/>
              </w:rPr>
            </w:pPr>
            <w:r w:rsidRPr="002C268F">
              <w:rPr>
                <w:sz w:val="20"/>
                <w:szCs w:val="20"/>
              </w:rPr>
              <w:t>Alpha-HCH (alpha-BHC)</w:t>
            </w:r>
          </w:p>
        </w:tc>
        <w:tc>
          <w:tcPr>
            <w:tcW w:w="1080" w:type="dxa"/>
            <w:tcBorders>
              <w:top w:val="single" w:sz="6" w:space="0" w:color="auto"/>
              <w:left w:val="single" w:sz="6" w:space="0" w:color="auto"/>
              <w:bottom w:val="single" w:sz="6" w:space="0" w:color="auto"/>
              <w:right w:val="single" w:sz="6" w:space="0" w:color="auto"/>
            </w:tcBorders>
            <w:vAlign w:val="center"/>
          </w:tcPr>
          <w:p w14:paraId="28D725B3" w14:textId="77777777" w:rsidR="005A4EEF" w:rsidRPr="002C268F" w:rsidRDefault="005A4EEF" w:rsidP="005A4EEF">
            <w:pPr>
              <w:rPr>
                <w:sz w:val="20"/>
                <w:szCs w:val="20"/>
              </w:rPr>
            </w:pPr>
            <w:r w:rsidRPr="002C268F">
              <w:rPr>
                <w:sz w:val="20"/>
                <w:szCs w:val="20"/>
              </w:rPr>
              <w:t>2.00E+00</w:t>
            </w:r>
          </w:p>
        </w:tc>
        <w:tc>
          <w:tcPr>
            <w:tcW w:w="1170" w:type="dxa"/>
            <w:tcBorders>
              <w:top w:val="single" w:sz="6" w:space="0" w:color="auto"/>
              <w:left w:val="single" w:sz="6" w:space="0" w:color="auto"/>
              <w:bottom w:val="single" w:sz="6" w:space="0" w:color="auto"/>
              <w:right w:val="single" w:sz="6" w:space="0" w:color="auto"/>
            </w:tcBorders>
            <w:vAlign w:val="center"/>
          </w:tcPr>
          <w:p w14:paraId="60CE1300" w14:textId="77777777" w:rsidR="005A4EEF" w:rsidRPr="002C268F" w:rsidRDefault="005A4EEF" w:rsidP="005A4EEF">
            <w:pPr>
              <w:rPr>
                <w:sz w:val="20"/>
                <w:szCs w:val="20"/>
              </w:rPr>
            </w:pPr>
            <w:r w:rsidRPr="002C268F">
              <w:rPr>
                <w:sz w:val="20"/>
                <w:szCs w:val="20"/>
              </w:rPr>
              <w:t>2.04E-02</w:t>
            </w:r>
          </w:p>
        </w:tc>
        <w:tc>
          <w:tcPr>
            <w:tcW w:w="1170" w:type="dxa"/>
            <w:tcBorders>
              <w:top w:val="single" w:sz="6" w:space="0" w:color="auto"/>
              <w:left w:val="single" w:sz="6" w:space="0" w:color="auto"/>
              <w:bottom w:val="single" w:sz="6" w:space="0" w:color="auto"/>
              <w:right w:val="single" w:sz="6" w:space="0" w:color="auto"/>
            </w:tcBorders>
            <w:vAlign w:val="center"/>
          </w:tcPr>
          <w:p w14:paraId="5CBBD212" w14:textId="77777777" w:rsidR="005A4EEF" w:rsidRPr="002C268F" w:rsidRDefault="005A4EEF" w:rsidP="005A4EEF">
            <w:pPr>
              <w:rPr>
                <w:sz w:val="20"/>
                <w:szCs w:val="20"/>
              </w:rPr>
            </w:pPr>
            <w:r w:rsidRPr="002C268F">
              <w:rPr>
                <w:sz w:val="20"/>
                <w:szCs w:val="20"/>
              </w:rPr>
              <w:t>5.04E-06</w:t>
            </w:r>
          </w:p>
        </w:tc>
        <w:tc>
          <w:tcPr>
            <w:tcW w:w="1440" w:type="dxa"/>
            <w:tcBorders>
              <w:top w:val="single" w:sz="6" w:space="0" w:color="auto"/>
              <w:left w:val="single" w:sz="6" w:space="0" w:color="auto"/>
              <w:bottom w:val="single" w:sz="6" w:space="0" w:color="auto"/>
              <w:right w:val="single" w:sz="6" w:space="0" w:color="auto"/>
            </w:tcBorders>
            <w:vAlign w:val="center"/>
          </w:tcPr>
          <w:p w14:paraId="2C76EC09" w14:textId="77777777" w:rsidR="005A4EEF" w:rsidRPr="002C268F" w:rsidRDefault="005A4EEF" w:rsidP="005A4EEF">
            <w:pPr>
              <w:rPr>
                <w:sz w:val="20"/>
                <w:szCs w:val="20"/>
              </w:rPr>
            </w:pPr>
            <w:r w:rsidRPr="002C268F">
              <w:rPr>
                <w:sz w:val="20"/>
                <w:szCs w:val="20"/>
              </w:rPr>
              <w:t>4.51E-04</w:t>
            </w:r>
          </w:p>
        </w:tc>
        <w:tc>
          <w:tcPr>
            <w:tcW w:w="1440" w:type="dxa"/>
            <w:tcBorders>
              <w:top w:val="single" w:sz="6" w:space="0" w:color="auto"/>
              <w:left w:val="single" w:sz="6" w:space="0" w:color="auto"/>
              <w:bottom w:val="single" w:sz="6" w:space="0" w:color="auto"/>
              <w:right w:val="single" w:sz="6" w:space="0" w:color="auto"/>
            </w:tcBorders>
            <w:vAlign w:val="center"/>
          </w:tcPr>
          <w:p w14:paraId="6949D388"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5045066F" w14:textId="77777777" w:rsidR="005A4EEF" w:rsidRPr="002C268F" w:rsidRDefault="005A4EEF" w:rsidP="005A4EEF">
            <w:pPr>
              <w:rPr>
                <w:sz w:val="20"/>
                <w:szCs w:val="20"/>
              </w:rPr>
            </w:pPr>
            <w:r w:rsidRPr="002C268F">
              <w:rPr>
                <w:sz w:val="20"/>
                <w:szCs w:val="20"/>
              </w:rPr>
              <w:t>5.00E+03</w:t>
            </w:r>
          </w:p>
        </w:tc>
        <w:tc>
          <w:tcPr>
            <w:tcW w:w="1260" w:type="dxa"/>
            <w:tcBorders>
              <w:top w:val="single" w:sz="6" w:space="0" w:color="auto"/>
              <w:left w:val="single" w:sz="6" w:space="0" w:color="auto"/>
              <w:bottom w:val="single" w:sz="6" w:space="0" w:color="auto"/>
              <w:right w:val="single" w:sz="6" w:space="0" w:color="auto"/>
            </w:tcBorders>
            <w:vAlign w:val="center"/>
          </w:tcPr>
          <w:p w14:paraId="0314BE19" w14:textId="77777777" w:rsidR="005A4EEF" w:rsidRPr="002C268F" w:rsidRDefault="005A4EEF" w:rsidP="005A4EEF">
            <w:pPr>
              <w:rPr>
                <w:sz w:val="20"/>
                <w:szCs w:val="20"/>
              </w:rPr>
            </w:pPr>
            <w:r w:rsidRPr="002C268F">
              <w:rPr>
                <w:sz w:val="20"/>
                <w:szCs w:val="20"/>
              </w:rPr>
              <w:t>2.50E-03</w:t>
            </w:r>
          </w:p>
        </w:tc>
        <w:tc>
          <w:tcPr>
            <w:tcW w:w="1080" w:type="dxa"/>
            <w:tcBorders>
              <w:top w:val="single" w:sz="6" w:space="0" w:color="auto"/>
              <w:left w:val="single" w:sz="6" w:space="0" w:color="auto"/>
              <w:bottom w:val="single" w:sz="6" w:space="0" w:color="auto"/>
              <w:right w:val="single" w:sz="6" w:space="0" w:color="auto"/>
            </w:tcBorders>
            <w:vAlign w:val="center"/>
          </w:tcPr>
          <w:p w14:paraId="4DCD7C87" w14:textId="77777777" w:rsidR="005A4EEF" w:rsidRPr="002C268F" w:rsidRDefault="005A4EEF" w:rsidP="005A4EEF">
            <w:pPr>
              <w:rPr>
                <w:sz w:val="20"/>
                <w:szCs w:val="20"/>
              </w:rPr>
            </w:pPr>
            <w:r w:rsidRPr="002C268F">
              <w:rPr>
                <w:sz w:val="20"/>
                <w:szCs w:val="20"/>
              </w:rPr>
              <w:t>4.50E-05</w:t>
            </w:r>
          </w:p>
        </w:tc>
      </w:tr>
      <w:tr w:rsidR="005A4EEF" w:rsidRPr="002C268F" w14:paraId="6A4D50E2"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306ECB5C" w14:textId="77777777" w:rsidR="005A4EEF" w:rsidRPr="002C268F" w:rsidRDefault="005A4EEF" w:rsidP="005A4EEF">
            <w:pPr>
              <w:spacing w:before="120"/>
              <w:rPr>
                <w:sz w:val="20"/>
                <w:szCs w:val="20"/>
              </w:rPr>
            </w:pPr>
            <w:r w:rsidRPr="002C268F">
              <w:rPr>
                <w:sz w:val="20"/>
                <w:szCs w:val="20"/>
              </w:rPr>
              <w:t>58-89-9</w:t>
            </w:r>
          </w:p>
        </w:tc>
        <w:tc>
          <w:tcPr>
            <w:tcW w:w="1710" w:type="dxa"/>
            <w:tcBorders>
              <w:top w:val="single" w:sz="6" w:space="0" w:color="auto"/>
              <w:left w:val="single" w:sz="6" w:space="0" w:color="auto"/>
              <w:bottom w:val="single" w:sz="6" w:space="0" w:color="auto"/>
              <w:right w:val="single" w:sz="6" w:space="0" w:color="auto"/>
            </w:tcBorders>
          </w:tcPr>
          <w:p w14:paraId="257C6170" w14:textId="77777777" w:rsidR="005A4EEF" w:rsidRPr="002C268F" w:rsidRDefault="005A4EEF" w:rsidP="005A4EEF">
            <w:pPr>
              <w:spacing w:before="120"/>
              <w:rPr>
                <w:sz w:val="20"/>
                <w:szCs w:val="20"/>
              </w:rPr>
            </w:pPr>
            <w:r w:rsidRPr="002C268F">
              <w:rPr>
                <w:sz w:val="20"/>
                <w:szCs w:val="20"/>
              </w:rPr>
              <w:t>Gamma-HCH (Lindane)</w:t>
            </w:r>
          </w:p>
        </w:tc>
        <w:tc>
          <w:tcPr>
            <w:tcW w:w="1080" w:type="dxa"/>
            <w:tcBorders>
              <w:top w:val="single" w:sz="6" w:space="0" w:color="auto"/>
              <w:left w:val="single" w:sz="6" w:space="0" w:color="auto"/>
              <w:bottom w:val="single" w:sz="6" w:space="0" w:color="auto"/>
              <w:right w:val="single" w:sz="6" w:space="0" w:color="auto"/>
            </w:tcBorders>
            <w:vAlign w:val="center"/>
          </w:tcPr>
          <w:p w14:paraId="2FB2D770" w14:textId="77777777" w:rsidR="005A4EEF" w:rsidRPr="002C268F" w:rsidRDefault="005A4EEF" w:rsidP="005A4EEF">
            <w:pPr>
              <w:rPr>
                <w:sz w:val="20"/>
                <w:szCs w:val="20"/>
              </w:rPr>
            </w:pPr>
            <w:r w:rsidRPr="002C268F">
              <w:rPr>
                <w:sz w:val="20"/>
                <w:szCs w:val="20"/>
              </w:rPr>
              <w:t>7.30E+00</w:t>
            </w:r>
          </w:p>
        </w:tc>
        <w:tc>
          <w:tcPr>
            <w:tcW w:w="1170" w:type="dxa"/>
            <w:tcBorders>
              <w:top w:val="single" w:sz="6" w:space="0" w:color="auto"/>
              <w:left w:val="single" w:sz="6" w:space="0" w:color="auto"/>
              <w:bottom w:val="single" w:sz="6" w:space="0" w:color="auto"/>
              <w:right w:val="single" w:sz="6" w:space="0" w:color="auto"/>
            </w:tcBorders>
            <w:vAlign w:val="center"/>
          </w:tcPr>
          <w:p w14:paraId="7AFF9DAE" w14:textId="77777777" w:rsidR="005A4EEF" w:rsidRPr="002C268F" w:rsidRDefault="005A4EEF" w:rsidP="005A4EEF">
            <w:pPr>
              <w:rPr>
                <w:sz w:val="20"/>
                <w:szCs w:val="20"/>
              </w:rPr>
            </w:pPr>
            <w:r w:rsidRPr="002C268F">
              <w:rPr>
                <w:sz w:val="20"/>
                <w:szCs w:val="20"/>
              </w:rPr>
              <w:t>2.75E-02</w:t>
            </w:r>
          </w:p>
        </w:tc>
        <w:tc>
          <w:tcPr>
            <w:tcW w:w="1170" w:type="dxa"/>
            <w:tcBorders>
              <w:top w:val="single" w:sz="6" w:space="0" w:color="auto"/>
              <w:left w:val="single" w:sz="6" w:space="0" w:color="auto"/>
              <w:bottom w:val="single" w:sz="6" w:space="0" w:color="auto"/>
              <w:right w:val="single" w:sz="6" w:space="0" w:color="auto"/>
            </w:tcBorders>
            <w:vAlign w:val="center"/>
          </w:tcPr>
          <w:p w14:paraId="3B510CAE" w14:textId="77777777" w:rsidR="005A4EEF" w:rsidRPr="002C268F" w:rsidRDefault="005A4EEF" w:rsidP="005A4EEF">
            <w:pPr>
              <w:rPr>
                <w:sz w:val="20"/>
                <w:szCs w:val="20"/>
              </w:rPr>
            </w:pPr>
            <w:r w:rsidRPr="002C268F">
              <w:rPr>
                <w:sz w:val="20"/>
                <w:szCs w:val="20"/>
              </w:rPr>
              <w:t>7.34E-06</w:t>
            </w:r>
          </w:p>
        </w:tc>
        <w:tc>
          <w:tcPr>
            <w:tcW w:w="1440" w:type="dxa"/>
            <w:tcBorders>
              <w:top w:val="single" w:sz="6" w:space="0" w:color="auto"/>
              <w:left w:val="single" w:sz="6" w:space="0" w:color="auto"/>
              <w:bottom w:val="single" w:sz="6" w:space="0" w:color="auto"/>
              <w:right w:val="single" w:sz="6" w:space="0" w:color="auto"/>
            </w:tcBorders>
            <w:vAlign w:val="center"/>
          </w:tcPr>
          <w:p w14:paraId="2F603B6A" w14:textId="77777777" w:rsidR="005A4EEF" w:rsidRPr="002C268F" w:rsidRDefault="005A4EEF" w:rsidP="005A4EEF">
            <w:pPr>
              <w:rPr>
                <w:sz w:val="20"/>
                <w:szCs w:val="20"/>
              </w:rPr>
            </w:pPr>
            <w:r w:rsidRPr="002C268F">
              <w:rPr>
                <w:sz w:val="20"/>
                <w:szCs w:val="20"/>
              </w:rPr>
              <w:t>5.74E-04</w:t>
            </w:r>
          </w:p>
        </w:tc>
        <w:tc>
          <w:tcPr>
            <w:tcW w:w="1440" w:type="dxa"/>
            <w:tcBorders>
              <w:top w:val="single" w:sz="6" w:space="0" w:color="auto"/>
              <w:left w:val="single" w:sz="6" w:space="0" w:color="auto"/>
              <w:bottom w:val="single" w:sz="6" w:space="0" w:color="auto"/>
              <w:right w:val="single" w:sz="6" w:space="0" w:color="auto"/>
            </w:tcBorders>
            <w:vAlign w:val="center"/>
          </w:tcPr>
          <w:p w14:paraId="19D420EF"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7A0038FA" w14:textId="77777777" w:rsidR="005A4EEF" w:rsidRPr="002C268F" w:rsidRDefault="005A4EEF" w:rsidP="005A4EEF">
            <w:pPr>
              <w:rPr>
                <w:sz w:val="20"/>
                <w:szCs w:val="20"/>
              </w:rPr>
            </w:pPr>
            <w:r w:rsidRPr="002C268F">
              <w:rPr>
                <w:sz w:val="20"/>
                <w:szCs w:val="20"/>
              </w:rPr>
              <w:t>3.00E+03</w:t>
            </w:r>
          </w:p>
        </w:tc>
        <w:tc>
          <w:tcPr>
            <w:tcW w:w="1260" w:type="dxa"/>
            <w:tcBorders>
              <w:top w:val="single" w:sz="6" w:space="0" w:color="auto"/>
              <w:left w:val="single" w:sz="6" w:space="0" w:color="auto"/>
              <w:bottom w:val="single" w:sz="6" w:space="0" w:color="auto"/>
              <w:right w:val="single" w:sz="6" w:space="0" w:color="auto"/>
            </w:tcBorders>
            <w:vAlign w:val="center"/>
          </w:tcPr>
          <w:p w14:paraId="7596CBF3" w14:textId="77777777" w:rsidR="005A4EEF" w:rsidRPr="002C268F" w:rsidRDefault="005A4EEF" w:rsidP="005A4EEF">
            <w:pPr>
              <w:rPr>
                <w:sz w:val="20"/>
                <w:szCs w:val="20"/>
              </w:rPr>
            </w:pPr>
            <w:r w:rsidRPr="002C268F">
              <w:rPr>
                <w:sz w:val="20"/>
                <w:szCs w:val="20"/>
              </w:rPr>
              <w:t>2.90E-03</w:t>
            </w:r>
          </w:p>
        </w:tc>
        <w:tc>
          <w:tcPr>
            <w:tcW w:w="1080" w:type="dxa"/>
            <w:tcBorders>
              <w:top w:val="single" w:sz="6" w:space="0" w:color="auto"/>
              <w:left w:val="single" w:sz="6" w:space="0" w:color="auto"/>
              <w:bottom w:val="single" w:sz="6" w:space="0" w:color="auto"/>
              <w:right w:val="single" w:sz="6" w:space="0" w:color="auto"/>
            </w:tcBorders>
            <w:vAlign w:val="center"/>
          </w:tcPr>
          <w:p w14:paraId="351B104E" w14:textId="77777777" w:rsidR="005A4EEF" w:rsidRPr="002C268F" w:rsidRDefault="005A4EEF" w:rsidP="005A4EEF">
            <w:pPr>
              <w:rPr>
                <w:sz w:val="20"/>
                <w:szCs w:val="20"/>
              </w:rPr>
            </w:pPr>
            <w:r w:rsidRPr="002C268F">
              <w:rPr>
                <w:sz w:val="20"/>
                <w:szCs w:val="20"/>
              </w:rPr>
              <w:t>4.10E-04</w:t>
            </w:r>
          </w:p>
        </w:tc>
      </w:tr>
      <w:tr w:rsidR="005A4EEF" w:rsidRPr="002C268F" w14:paraId="6AAEFF83"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vAlign w:val="center"/>
          </w:tcPr>
          <w:p w14:paraId="3324D20F" w14:textId="77777777" w:rsidR="005A4EEF" w:rsidRPr="002C268F" w:rsidRDefault="005A4EEF" w:rsidP="005A4EEF">
            <w:pPr>
              <w:rPr>
                <w:sz w:val="20"/>
                <w:szCs w:val="20"/>
              </w:rPr>
            </w:pPr>
            <w:r w:rsidRPr="002C268F">
              <w:rPr>
                <w:sz w:val="20"/>
                <w:szCs w:val="20"/>
              </w:rPr>
              <w:t>2691-41-0</w:t>
            </w:r>
          </w:p>
        </w:tc>
        <w:tc>
          <w:tcPr>
            <w:tcW w:w="1710" w:type="dxa"/>
            <w:tcBorders>
              <w:top w:val="single" w:sz="6" w:space="0" w:color="auto"/>
              <w:left w:val="single" w:sz="6" w:space="0" w:color="auto"/>
              <w:bottom w:val="single" w:sz="6" w:space="0" w:color="auto"/>
              <w:right w:val="single" w:sz="6" w:space="0" w:color="auto"/>
            </w:tcBorders>
            <w:vAlign w:val="center"/>
          </w:tcPr>
          <w:p w14:paraId="269B48C4" w14:textId="77777777" w:rsidR="005A4EEF" w:rsidRPr="002C268F" w:rsidRDefault="005A4EEF" w:rsidP="005A4EEF">
            <w:pPr>
              <w:rPr>
                <w:sz w:val="20"/>
                <w:szCs w:val="20"/>
              </w:rPr>
            </w:pPr>
            <w:r w:rsidRPr="002C268F">
              <w:rPr>
                <w:sz w:val="20"/>
                <w:szCs w:val="20"/>
              </w:rPr>
              <w:t>High Melting Explosive, Octogen (HMX)</w:t>
            </w:r>
          </w:p>
        </w:tc>
        <w:tc>
          <w:tcPr>
            <w:tcW w:w="1080" w:type="dxa"/>
            <w:tcBorders>
              <w:top w:val="single" w:sz="6" w:space="0" w:color="auto"/>
              <w:left w:val="single" w:sz="6" w:space="0" w:color="auto"/>
              <w:bottom w:val="single" w:sz="6" w:space="0" w:color="auto"/>
              <w:right w:val="single" w:sz="6" w:space="0" w:color="auto"/>
            </w:tcBorders>
            <w:vAlign w:val="center"/>
          </w:tcPr>
          <w:p w14:paraId="2E434D56" w14:textId="77777777" w:rsidR="005A4EEF" w:rsidRPr="002C268F" w:rsidRDefault="005A4EEF" w:rsidP="005A4EEF">
            <w:pPr>
              <w:rPr>
                <w:sz w:val="20"/>
                <w:szCs w:val="20"/>
              </w:rPr>
            </w:pPr>
            <w:r w:rsidRPr="002C268F">
              <w:rPr>
                <w:sz w:val="20"/>
                <w:szCs w:val="20"/>
              </w:rPr>
              <w:t>5.00E+00</w:t>
            </w:r>
          </w:p>
        </w:tc>
        <w:tc>
          <w:tcPr>
            <w:tcW w:w="1170" w:type="dxa"/>
            <w:tcBorders>
              <w:top w:val="single" w:sz="6" w:space="0" w:color="auto"/>
              <w:left w:val="single" w:sz="6" w:space="0" w:color="auto"/>
              <w:bottom w:val="single" w:sz="6" w:space="0" w:color="auto"/>
              <w:right w:val="single" w:sz="6" w:space="0" w:color="auto"/>
            </w:tcBorders>
            <w:vAlign w:val="center"/>
          </w:tcPr>
          <w:p w14:paraId="66FAB6AE" w14:textId="77777777" w:rsidR="005A4EEF" w:rsidRPr="002C268F" w:rsidRDefault="005A4EEF" w:rsidP="005A4EEF">
            <w:pPr>
              <w:rPr>
                <w:sz w:val="20"/>
                <w:szCs w:val="20"/>
              </w:rPr>
            </w:pPr>
            <w:r w:rsidRPr="002C268F">
              <w:rPr>
                <w:sz w:val="20"/>
                <w:szCs w:val="20"/>
              </w:rPr>
              <w:t>2.69E-02</w:t>
            </w:r>
          </w:p>
        </w:tc>
        <w:tc>
          <w:tcPr>
            <w:tcW w:w="1170" w:type="dxa"/>
            <w:tcBorders>
              <w:top w:val="single" w:sz="6" w:space="0" w:color="auto"/>
              <w:left w:val="single" w:sz="6" w:space="0" w:color="auto"/>
              <w:bottom w:val="single" w:sz="6" w:space="0" w:color="auto"/>
              <w:right w:val="single" w:sz="6" w:space="0" w:color="auto"/>
            </w:tcBorders>
            <w:vAlign w:val="center"/>
          </w:tcPr>
          <w:p w14:paraId="3B3F1444" w14:textId="77777777" w:rsidR="005A4EEF" w:rsidRPr="002C268F" w:rsidRDefault="005A4EEF" w:rsidP="005A4EEF">
            <w:pPr>
              <w:rPr>
                <w:sz w:val="20"/>
                <w:szCs w:val="20"/>
              </w:rPr>
            </w:pPr>
            <w:r w:rsidRPr="002C268F">
              <w:rPr>
                <w:sz w:val="20"/>
                <w:szCs w:val="20"/>
              </w:rPr>
              <w:t>7.15E-06</w:t>
            </w:r>
          </w:p>
        </w:tc>
        <w:tc>
          <w:tcPr>
            <w:tcW w:w="1440" w:type="dxa"/>
            <w:tcBorders>
              <w:top w:val="single" w:sz="6" w:space="0" w:color="auto"/>
              <w:left w:val="single" w:sz="6" w:space="0" w:color="auto"/>
              <w:bottom w:val="single" w:sz="6" w:space="0" w:color="auto"/>
              <w:right w:val="single" w:sz="6" w:space="0" w:color="auto"/>
            </w:tcBorders>
            <w:vAlign w:val="center"/>
          </w:tcPr>
          <w:p w14:paraId="7DF9537C" w14:textId="77777777" w:rsidR="005A4EEF" w:rsidRPr="002C268F" w:rsidRDefault="005A4EEF" w:rsidP="005A4EEF">
            <w:pPr>
              <w:rPr>
                <w:sz w:val="20"/>
                <w:szCs w:val="20"/>
              </w:rPr>
            </w:pPr>
            <w:r w:rsidRPr="002C268F">
              <w:rPr>
                <w:sz w:val="20"/>
                <w:szCs w:val="20"/>
              </w:rPr>
              <w:t>8.67E-10</w:t>
            </w:r>
          </w:p>
        </w:tc>
        <w:tc>
          <w:tcPr>
            <w:tcW w:w="1440" w:type="dxa"/>
            <w:tcBorders>
              <w:top w:val="single" w:sz="6" w:space="0" w:color="auto"/>
              <w:left w:val="single" w:sz="6" w:space="0" w:color="auto"/>
              <w:bottom w:val="single" w:sz="6" w:space="0" w:color="auto"/>
              <w:right w:val="single" w:sz="6" w:space="0" w:color="auto"/>
            </w:tcBorders>
            <w:vAlign w:val="center"/>
          </w:tcPr>
          <w:p w14:paraId="6104B3A1" w14:textId="77777777" w:rsidR="005A4EEF" w:rsidRPr="002C268F" w:rsidRDefault="005A4EEF" w:rsidP="005A4EEF">
            <w:pPr>
              <w:rPr>
                <w:sz w:val="20"/>
                <w:szCs w:val="20"/>
              </w:rPr>
            </w:pPr>
            <w:r w:rsidRPr="002C268F">
              <w:rPr>
                <w:sz w:val="20"/>
                <w:szCs w:val="20"/>
              </w:rPr>
              <w:t>3.55E-08</w:t>
            </w:r>
          </w:p>
        </w:tc>
        <w:tc>
          <w:tcPr>
            <w:tcW w:w="1170" w:type="dxa"/>
            <w:tcBorders>
              <w:top w:val="single" w:sz="6" w:space="0" w:color="auto"/>
              <w:left w:val="single" w:sz="6" w:space="0" w:color="auto"/>
              <w:bottom w:val="single" w:sz="6" w:space="0" w:color="auto"/>
              <w:right w:val="single" w:sz="6" w:space="0" w:color="auto"/>
            </w:tcBorders>
            <w:vAlign w:val="center"/>
          </w:tcPr>
          <w:p w14:paraId="0C6C23CC" w14:textId="77777777" w:rsidR="005A4EEF" w:rsidRPr="002C268F" w:rsidRDefault="005A4EEF" w:rsidP="005A4EEF">
            <w:pPr>
              <w:rPr>
                <w:sz w:val="20"/>
                <w:szCs w:val="20"/>
              </w:rPr>
            </w:pPr>
            <w:r w:rsidRPr="002C268F">
              <w:rPr>
                <w:sz w:val="20"/>
                <w:szCs w:val="20"/>
              </w:rPr>
              <w:t>1.40E+00</w:t>
            </w:r>
          </w:p>
        </w:tc>
        <w:tc>
          <w:tcPr>
            <w:tcW w:w="1260" w:type="dxa"/>
            <w:tcBorders>
              <w:top w:val="single" w:sz="6" w:space="0" w:color="auto"/>
              <w:left w:val="single" w:sz="6" w:space="0" w:color="auto"/>
              <w:bottom w:val="single" w:sz="6" w:space="0" w:color="auto"/>
              <w:right w:val="single" w:sz="6" w:space="0" w:color="auto"/>
            </w:tcBorders>
            <w:vAlign w:val="center"/>
          </w:tcPr>
          <w:p w14:paraId="2BA609B3" w14:textId="77777777"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14:paraId="1BCEE189" w14:textId="77777777" w:rsidR="005A4EEF" w:rsidRPr="002C268F" w:rsidRDefault="005A4EEF" w:rsidP="005A4EEF">
            <w:pPr>
              <w:rPr>
                <w:sz w:val="20"/>
                <w:szCs w:val="20"/>
              </w:rPr>
            </w:pPr>
            <w:r w:rsidRPr="002C268F">
              <w:rPr>
                <w:sz w:val="20"/>
                <w:szCs w:val="20"/>
              </w:rPr>
              <w:t>3.30E-14</w:t>
            </w:r>
          </w:p>
        </w:tc>
      </w:tr>
      <w:tr w:rsidR="005A4EEF" w:rsidRPr="002C268F" w14:paraId="412B9B66" w14:textId="77777777" w:rsidTr="00974BE5">
        <w:trPr>
          <w:cantSplit/>
          <w:trHeight w:val="624"/>
        </w:trPr>
        <w:tc>
          <w:tcPr>
            <w:tcW w:w="990" w:type="dxa"/>
            <w:tcBorders>
              <w:top w:val="single" w:sz="6" w:space="0" w:color="auto"/>
              <w:left w:val="single" w:sz="6" w:space="0" w:color="auto"/>
              <w:bottom w:val="single" w:sz="6" w:space="0" w:color="auto"/>
              <w:right w:val="single" w:sz="6" w:space="0" w:color="auto"/>
            </w:tcBorders>
          </w:tcPr>
          <w:p w14:paraId="568D2E03" w14:textId="77777777" w:rsidR="005A4EEF" w:rsidRPr="002C268F" w:rsidRDefault="005A4EEF" w:rsidP="005A4EEF">
            <w:pPr>
              <w:spacing w:before="120"/>
              <w:rPr>
                <w:sz w:val="20"/>
                <w:szCs w:val="20"/>
              </w:rPr>
            </w:pPr>
            <w:r w:rsidRPr="002C268F">
              <w:rPr>
                <w:sz w:val="20"/>
                <w:szCs w:val="20"/>
              </w:rPr>
              <w:t>77-47-4</w:t>
            </w:r>
          </w:p>
        </w:tc>
        <w:tc>
          <w:tcPr>
            <w:tcW w:w="1710" w:type="dxa"/>
            <w:tcBorders>
              <w:top w:val="single" w:sz="6" w:space="0" w:color="auto"/>
              <w:left w:val="single" w:sz="6" w:space="0" w:color="auto"/>
              <w:bottom w:val="single" w:sz="6" w:space="0" w:color="auto"/>
              <w:right w:val="single" w:sz="6" w:space="0" w:color="auto"/>
            </w:tcBorders>
          </w:tcPr>
          <w:p w14:paraId="012B18BD" w14:textId="77777777" w:rsidR="005A4EEF" w:rsidRPr="002C268F" w:rsidRDefault="005A4EEF" w:rsidP="005A4EEF">
            <w:pPr>
              <w:spacing w:before="120"/>
              <w:rPr>
                <w:sz w:val="20"/>
                <w:szCs w:val="20"/>
              </w:rPr>
            </w:pPr>
            <w:r w:rsidRPr="002C268F">
              <w:rPr>
                <w:sz w:val="20"/>
                <w:szCs w:val="20"/>
              </w:rPr>
              <w:t>Hexachlorocyclo-</w:t>
            </w:r>
          </w:p>
          <w:p w14:paraId="6D60B07F" w14:textId="77777777" w:rsidR="005A4EEF" w:rsidRPr="002C268F" w:rsidRDefault="005A4EEF" w:rsidP="005A4EEF">
            <w:pPr>
              <w:rPr>
                <w:sz w:val="20"/>
                <w:szCs w:val="20"/>
              </w:rPr>
            </w:pPr>
            <w:r w:rsidRPr="002C268F">
              <w:rPr>
                <w:sz w:val="20"/>
                <w:szCs w:val="20"/>
              </w:rPr>
              <w:t>Pentadiene</w:t>
            </w:r>
          </w:p>
        </w:tc>
        <w:tc>
          <w:tcPr>
            <w:tcW w:w="1080" w:type="dxa"/>
            <w:tcBorders>
              <w:top w:val="single" w:sz="6" w:space="0" w:color="auto"/>
              <w:left w:val="single" w:sz="6" w:space="0" w:color="auto"/>
              <w:bottom w:val="single" w:sz="6" w:space="0" w:color="auto"/>
              <w:right w:val="single" w:sz="6" w:space="0" w:color="auto"/>
            </w:tcBorders>
            <w:vAlign w:val="center"/>
          </w:tcPr>
          <w:p w14:paraId="315FEDED" w14:textId="77777777" w:rsidR="005A4EEF" w:rsidRPr="002C268F" w:rsidRDefault="005A4EEF" w:rsidP="005A4EEF">
            <w:pPr>
              <w:rPr>
                <w:sz w:val="20"/>
                <w:szCs w:val="20"/>
              </w:rPr>
            </w:pPr>
            <w:r w:rsidRPr="002C268F">
              <w:rPr>
                <w:sz w:val="20"/>
                <w:szCs w:val="20"/>
              </w:rPr>
              <w:t>1.80E+00</w:t>
            </w:r>
          </w:p>
        </w:tc>
        <w:tc>
          <w:tcPr>
            <w:tcW w:w="1170" w:type="dxa"/>
            <w:tcBorders>
              <w:top w:val="single" w:sz="6" w:space="0" w:color="auto"/>
              <w:left w:val="single" w:sz="6" w:space="0" w:color="auto"/>
              <w:bottom w:val="single" w:sz="6" w:space="0" w:color="auto"/>
              <w:right w:val="single" w:sz="6" w:space="0" w:color="auto"/>
            </w:tcBorders>
            <w:vAlign w:val="center"/>
          </w:tcPr>
          <w:p w14:paraId="483770CB" w14:textId="77777777" w:rsidR="005A4EEF" w:rsidRPr="002C268F" w:rsidRDefault="005A4EEF" w:rsidP="005A4EEF">
            <w:pPr>
              <w:rPr>
                <w:sz w:val="20"/>
                <w:szCs w:val="20"/>
              </w:rPr>
            </w:pPr>
            <w:r w:rsidRPr="002C268F">
              <w:rPr>
                <w:sz w:val="20"/>
                <w:szCs w:val="20"/>
              </w:rPr>
              <w:t>2.79E-02</w:t>
            </w:r>
          </w:p>
        </w:tc>
        <w:tc>
          <w:tcPr>
            <w:tcW w:w="1170" w:type="dxa"/>
            <w:tcBorders>
              <w:top w:val="single" w:sz="6" w:space="0" w:color="auto"/>
              <w:left w:val="single" w:sz="6" w:space="0" w:color="auto"/>
              <w:bottom w:val="single" w:sz="6" w:space="0" w:color="auto"/>
              <w:right w:val="single" w:sz="6" w:space="0" w:color="auto"/>
            </w:tcBorders>
            <w:vAlign w:val="center"/>
          </w:tcPr>
          <w:p w14:paraId="11EEF178" w14:textId="77777777" w:rsidR="005A4EEF" w:rsidRPr="002C268F" w:rsidRDefault="005A4EEF" w:rsidP="005A4EEF">
            <w:pPr>
              <w:rPr>
                <w:sz w:val="20"/>
                <w:szCs w:val="20"/>
              </w:rPr>
            </w:pPr>
            <w:r w:rsidRPr="002C268F">
              <w:rPr>
                <w:sz w:val="20"/>
                <w:szCs w:val="20"/>
              </w:rPr>
              <w:t>7.21E-06</w:t>
            </w:r>
          </w:p>
        </w:tc>
        <w:tc>
          <w:tcPr>
            <w:tcW w:w="1440" w:type="dxa"/>
            <w:tcBorders>
              <w:top w:val="single" w:sz="6" w:space="0" w:color="auto"/>
              <w:left w:val="single" w:sz="6" w:space="0" w:color="auto"/>
              <w:bottom w:val="single" w:sz="6" w:space="0" w:color="auto"/>
              <w:right w:val="single" w:sz="6" w:space="0" w:color="auto"/>
            </w:tcBorders>
            <w:vAlign w:val="center"/>
          </w:tcPr>
          <w:p w14:paraId="16B23448" w14:textId="77777777" w:rsidR="005A4EEF" w:rsidRPr="002C268F" w:rsidRDefault="005A4EEF" w:rsidP="005A4EEF">
            <w:pPr>
              <w:rPr>
                <w:sz w:val="20"/>
                <w:szCs w:val="20"/>
              </w:rPr>
            </w:pPr>
            <w:r w:rsidRPr="002C268F">
              <w:rPr>
                <w:sz w:val="20"/>
                <w:szCs w:val="20"/>
              </w:rPr>
              <w:t>1.11E+00</w:t>
            </w:r>
          </w:p>
        </w:tc>
        <w:tc>
          <w:tcPr>
            <w:tcW w:w="1440" w:type="dxa"/>
            <w:tcBorders>
              <w:top w:val="single" w:sz="6" w:space="0" w:color="auto"/>
              <w:left w:val="single" w:sz="6" w:space="0" w:color="auto"/>
              <w:bottom w:val="single" w:sz="6" w:space="0" w:color="auto"/>
              <w:right w:val="single" w:sz="6" w:space="0" w:color="auto"/>
            </w:tcBorders>
            <w:vAlign w:val="center"/>
          </w:tcPr>
          <w:p w14:paraId="4D8C5DA9" w14:textId="77777777" w:rsidR="005A4EEF" w:rsidRPr="002C268F" w:rsidRDefault="005A4EEF" w:rsidP="005A4EEF">
            <w:pPr>
              <w:rPr>
                <w:sz w:val="20"/>
                <w:szCs w:val="20"/>
              </w:rPr>
            </w:pPr>
            <w:r w:rsidRPr="002C268F">
              <w:rPr>
                <w:sz w:val="20"/>
                <w:szCs w:val="20"/>
              </w:rPr>
              <w:t>4.22E-01</w:t>
            </w:r>
          </w:p>
        </w:tc>
        <w:tc>
          <w:tcPr>
            <w:tcW w:w="1170" w:type="dxa"/>
            <w:tcBorders>
              <w:top w:val="single" w:sz="6" w:space="0" w:color="auto"/>
              <w:left w:val="single" w:sz="6" w:space="0" w:color="auto"/>
              <w:bottom w:val="single" w:sz="6" w:space="0" w:color="auto"/>
              <w:right w:val="single" w:sz="6" w:space="0" w:color="auto"/>
            </w:tcBorders>
            <w:vAlign w:val="center"/>
          </w:tcPr>
          <w:p w14:paraId="1CF1FC61" w14:textId="77777777" w:rsidR="005A4EEF" w:rsidRPr="002C268F" w:rsidRDefault="005A4EEF" w:rsidP="005A4EEF">
            <w:pPr>
              <w:rPr>
                <w:sz w:val="20"/>
                <w:szCs w:val="20"/>
              </w:rPr>
            </w:pPr>
            <w:r w:rsidRPr="002C268F">
              <w:rPr>
                <w:sz w:val="20"/>
                <w:szCs w:val="20"/>
              </w:rPr>
              <w:t>1.20E+04</w:t>
            </w:r>
          </w:p>
        </w:tc>
        <w:tc>
          <w:tcPr>
            <w:tcW w:w="1260" w:type="dxa"/>
            <w:tcBorders>
              <w:top w:val="single" w:sz="6" w:space="0" w:color="auto"/>
              <w:left w:val="single" w:sz="6" w:space="0" w:color="auto"/>
              <w:bottom w:val="single" w:sz="6" w:space="0" w:color="auto"/>
              <w:right w:val="single" w:sz="6" w:space="0" w:color="auto"/>
            </w:tcBorders>
            <w:vAlign w:val="center"/>
          </w:tcPr>
          <w:p w14:paraId="0A6BE2DE" w14:textId="77777777" w:rsidR="005A4EEF" w:rsidRPr="002C268F" w:rsidRDefault="005A4EEF" w:rsidP="005A4EEF">
            <w:pPr>
              <w:rPr>
                <w:sz w:val="20"/>
                <w:szCs w:val="20"/>
              </w:rPr>
            </w:pPr>
            <w:r w:rsidRPr="002C268F">
              <w:rPr>
                <w:sz w:val="20"/>
                <w:szCs w:val="20"/>
              </w:rPr>
              <w:t>1.20E-02</w:t>
            </w:r>
          </w:p>
        </w:tc>
        <w:tc>
          <w:tcPr>
            <w:tcW w:w="1080" w:type="dxa"/>
            <w:tcBorders>
              <w:top w:val="single" w:sz="6" w:space="0" w:color="auto"/>
              <w:left w:val="single" w:sz="6" w:space="0" w:color="auto"/>
              <w:bottom w:val="single" w:sz="6" w:space="0" w:color="auto"/>
              <w:right w:val="single" w:sz="6" w:space="0" w:color="auto"/>
            </w:tcBorders>
            <w:vAlign w:val="center"/>
          </w:tcPr>
          <w:p w14:paraId="67EB1904" w14:textId="77777777" w:rsidR="005A4EEF" w:rsidRPr="002C268F" w:rsidRDefault="005A4EEF" w:rsidP="005A4EEF">
            <w:pPr>
              <w:rPr>
                <w:sz w:val="20"/>
                <w:szCs w:val="20"/>
              </w:rPr>
            </w:pPr>
            <w:r w:rsidRPr="002C268F">
              <w:rPr>
                <w:sz w:val="20"/>
                <w:szCs w:val="20"/>
              </w:rPr>
              <w:t>5.96E-02</w:t>
            </w:r>
          </w:p>
        </w:tc>
      </w:tr>
      <w:tr w:rsidR="005A4EEF" w:rsidRPr="002C268F" w14:paraId="14382719"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40F575F1" w14:textId="77777777" w:rsidR="005A4EEF" w:rsidRPr="002C268F" w:rsidRDefault="005A4EEF" w:rsidP="005A4EEF">
            <w:pPr>
              <w:spacing w:before="120"/>
              <w:rPr>
                <w:sz w:val="20"/>
                <w:szCs w:val="20"/>
              </w:rPr>
            </w:pPr>
            <w:r w:rsidRPr="002C268F">
              <w:rPr>
                <w:sz w:val="20"/>
                <w:szCs w:val="20"/>
              </w:rPr>
              <w:t>67-72-1</w:t>
            </w:r>
          </w:p>
        </w:tc>
        <w:tc>
          <w:tcPr>
            <w:tcW w:w="1710" w:type="dxa"/>
            <w:tcBorders>
              <w:top w:val="single" w:sz="6" w:space="0" w:color="auto"/>
              <w:left w:val="single" w:sz="6" w:space="0" w:color="auto"/>
              <w:bottom w:val="single" w:sz="6" w:space="0" w:color="auto"/>
              <w:right w:val="single" w:sz="6" w:space="0" w:color="auto"/>
            </w:tcBorders>
          </w:tcPr>
          <w:p w14:paraId="23BA68E2" w14:textId="77777777" w:rsidR="005A4EEF" w:rsidRPr="002C268F" w:rsidRDefault="005A4EEF" w:rsidP="005A4EEF">
            <w:pPr>
              <w:spacing w:before="120"/>
              <w:rPr>
                <w:sz w:val="20"/>
                <w:szCs w:val="20"/>
              </w:rPr>
            </w:pPr>
            <w:r w:rsidRPr="002C268F">
              <w:rPr>
                <w:sz w:val="20"/>
                <w:szCs w:val="20"/>
              </w:rPr>
              <w:t>Hexachloroethane</w:t>
            </w:r>
          </w:p>
        </w:tc>
        <w:tc>
          <w:tcPr>
            <w:tcW w:w="1080" w:type="dxa"/>
            <w:tcBorders>
              <w:top w:val="single" w:sz="6" w:space="0" w:color="auto"/>
              <w:left w:val="single" w:sz="6" w:space="0" w:color="auto"/>
              <w:bottom w:val="single" w:sz="6" w:space="0" w:color="auto"/>
              <w:right w:val="single" w:sz="6" w:space="0" w:color="auto"/>
            </w:tcBorders>
            <w:vAlign w:val="center"/>
          </w:tcPr>
          <w:p w14:paraId="415660C5" w14:textId="77777777" w:rsidR="005A4EEF" w:rsidRPr="002C268F" w:rsidRDefault="005A4EEF" w:rsidP="005A4EEF">
            <w:pPr>
              <w:rPr>
                <w:sz w:val="20"/>
                <w:szCs w:val="20"/>
              </w:rPr>
            </w:pPr>
            <w:r w:rsidRPr="002C268F">
              <w:rPr>
                <w:sz w:val="20"/>
                <w:szCs w:val="20"/>
              </w:rPr>
              <w:t>5.00E+01</w:t>
            </w:r>
          </w:p>
        </w:tc>
        <w:tc>
          <w:tcPr>
            <w:tcW w:w="1170" w:type="dxa"/>
            <w:tcBorders>
              <w:top w:val="single" w:sz="6" w:space="0" w:color="auto"/>
              <w:left w:val="single" w:sz="6" w:space="0" w:color="auto"/>
              <w:bottom w:val="single" w:sz="6" w:space="0" w:color="auto"/>
              <w:right w:val="single" w:sz="6" w:space="0" w:color="auto"/>
            </w:tcBorders>
            <w:vAlign w:val="center"/>
          </w:tcPr>
          <w:p w14:paraId="29CB4806" w14:textId="77777777" w:rsidR="005A4EEF" w:rsidRPr="002C268F" w:rsidRDefault="005A4EEF" w:rsidP="005A4EEF">
            <w:pPr>
              <w:rPr>
                <w:sz w:val="20"/>
                <w:szCs w:val="20"/>
              </w:rPr>
            </w:pPr>
            <w:r w:rsidRPr="002C268F">
              <w:rPr>
                <w:sz w:val="20"/>
                <w:szCs w:val="20"/>
              </w:rPr>
              <w:t>2.50E-03</w:t>
            </w:r>
          </w:p>
        </w:tc>
        <w:tc>
          <w:tcPr>
            <w:tcW w:w="1170" w:type="dxa"/>
            <w:tcBorders>
              <w:top w:val="single" w:sz="6" w:space="0" w:color="auto"/>
              <w:left w:val="single" w:sz="6" w:space="0" w:color="auto"/>
              <w:bottom w:val="single" w:sz="6" w:space="0" w:color="auto"/>
              <w:right w:val="single" w:sz="6" w:space="0" w:color="auto"/>
            </w:tcBorders>
            <w:vAlign w:val="center"/>
          </w:tcPr>
          <w:p w14:paraId="7696DB94" w14:textId="77777777" w:rsidR="005A4EEF" w:rsidRPr="002C268F" w:rsidRDefault="005A4EEF" w:rsidP="005A4EEF">
            <w:pPr>
              <w:rPr>
                <w:sz w:val="20"/>
                <w:szCs w:val="20"/>
              </w:rPr>
            </w:pPr>
            <w:r w:rsidRPr="002C268F">
              <w:rPr>
                <w:sz w:val="20"/>
                <w:szCs w:val="20"/>
              </w:rPr>
              <w:t>6.80E-06</w:t>
            </w:r>
          </w:p>
        </w:tc>
        <w:tc>
          <w:tcPr>
            <w:tcW w:w="1440" w:type="dxa"/>
            <w:tcBorders>
              <w:top w:val="single" w:sz="6" w:space="0" w:color="auto"/>
              <w:left w:val="single" w:sz="6" w:space="0" w:color="auto"/>
              <w:bottom w:val="single" w:sz="6" w:space="0" w:color="auto"/>
              <w:right w:val="single" w:sz="6" w:space="0" w:color="auto"/>
            </w:tcBorders>
            <w:vAlign w:val="center"/>
          </w:tcPr>
          <w:p w14:paraId="1472AEF6" w14:textId="77777777" w:rsidR="005A4EEF" w:rsidRPr="002C268F" w:rsidRDefault="005A4EEF" w:rsidP="005A4EEF">
            <w:pPr>
              <w:rPr>
                <w:sz w:val="20"/>
                <w:szCs w:val="20"/>
              </w:rPr>
            </w:pPr>
            <w:r w:rsidRPr="002C268F">
              <w:rPr>
                <w:sz w:val="20"/>
                <w:szCs w:val="20"/>
              </w:rPr>
              <w:t>1.59E-01</w:t>
            </w:r>
          </w:p>
        </w:tc>
        <w:tc>
          <w:tcPr>
            <w:tcW w:w="1440" w:type="dxa"/>
            <w:tcBorders>
              <w:top w:val="single" w:sz="6" w:space="0" w:color="auto"/>
              <w:left w:val="single" w:sz="6" w:space="0" w:color="auto"/>
              <w:bottom w:val="single" w:sz="6" w:space="0" w:color="auto"/>
              <w:right w:val="single" w:sz="6" w:space="0" w:color="auto"/>
            </w:tcBorders>
            <w:vAlign w:val="center"/>
          </w:tcPr>
          <w:p w14:paraId="0EAEBFF4" w14:textId="77777777" w:rsidR="005A4EEF" w:rsidRPr="002C268F" w:rsidRDefault="005A4EEF" w:rsidP="005A4EEF">
            <w:pPr>
              <w:rPr>
                <w:sz w:val="20"/>
                <w:szCs w:val="20"/>
              </w:rPr>
            </w:pPr>
            <w:r w:rsidRPr="002C268F">
              <w:rPr>
                <w:sz w:val="20"/>
                <w:szCs w:val="20"/>
              </w:rPr>
              <w:t>7.26E-02</w:t>
            </w:r>
          </w:p>
        </w:tc>
        <w:tc>
          <w:tcPr>
            <w:tcW w:w="1170" w:type="dxa"/>
            <w:tcBorders>
              <w:top w:val="single" w:sz="6" w:space="0" w:color="auto"/>
              <w:left w:val="single" w:sz="6" w:space="0" w:color="auto"/>
              <w:bottom w:val="single" w:sz="6" w:space="0" w:color="auto"/>
              <w:right w:val="single" w:sz="6" w:space="0" w:color="auto"/>
            </w:tcBorders>
            <w:vAlign w:val="center"/>
          </w:tcPr>
          <w:p w14:paraId="6106AA09" w14:textId="77777777" w:rsidR="005A4EEF" w:rsidRPr="002C268F" w:rsidRDefault="005A4EEF" w:rsidP="005A4EEF">
            <w:pPr>
              <w:rPr>
                <w:sz w:val="20"/>
                <w:szCs w:val="20"/>
              </w:rPr>
            </w:pPr>
            <w:r w:rsidRPr="002C268F">
              <w:rPr>
                <w:sz w:val="20"/>
                <w:szCs w:val="20"/>
              </w:rPr>
              <w:t>1.50E+03</w:t>
            </w:r>
          </w:p>
        </w:tc>
        <w:tc>
          <w:tcPr>
            <w:tcW w:w="1260" w:type="dxa"/>
            <w:tcBorders>
              <w:top w:val="single" w:sz="6" w:space="0" w:color="auto"/>
              <w:left w:val="single" w:sz="6" w:space="0" w:color="auto"/>
              <w:bottom w:val="single" w:sz="6" w:space="0" w:color="auto"/>
              <w:right w:val="single" w:sz="6" w:space="0" w:color="auto"/>
            </w:tcBorders>
            <w:vAlign w:val="center"/>
          </w:tcPr>
          <w:p w14:paraId="57B61687" w14:textId="77777777" w:rsidR="005A4EEF" w:rsidRPr="002C268F" w:rsidRDefault="005A4EEF" w:rsidP="005A4EEF">
            <w:pPr>
              <w:rPr>
                <w:sz w:val="20"/>
                <w:szCs w:val="20"/>
              </w:rPr>
            </w:pPr>
            <w:r w:rsidRPr="002C268F">
              <w:rPr>
                <w:sz w:val="20"/>
                <w:szCs w:val="20"/>
              </w:rPr>
              <w:t>1.92E-03</w:t>
            </w:r>
          </w:p>
        </w:tc>
        <w:tc>
          <w:tcPr>
            <w:tcW w:w="1080" w:type="dxa"/>
            <w:tcBorders>
              <w:top w:val="single" w:sz="6" w:space="0" w:color="auto"/>
              <w:left w:val="single" w:sz="6" w:space="0" w:color="auto"/>
              <w:bottom w:val="single" w:sz="6" w:space="0" w:color="auto"/>
              <w:right w:val="single" w:sz="6" w:space="0" w:color="auto"/>
            </w:tcBorders>
            <w:vAlign w:val="center"/>
          </w:tcPr>
          <w:p w14:paraId="7F8B0B29" w14:textId="77777777" w:rsidR="005A4EEF" w:rsidRPr="002C268F" w:rsidRDefault="005A4EEF" w:rsidP="005A4EEF">
            <w:pPr>
              <w:rPr>
                <w:sz w:val="20"/>
                <w:szCs w:val="20"/>
              </w:rPr>
            </w:pPr>
            <w:r w:rsidRPr="002C268F">
              <w:rPr>
                <w:sz w:val="20"/>
                <w:szCs w:val="20"/>
              </w:rPr>
              <w:t>2.10E-01</w:t>
            </w:r>
          </w:p>
        </w:tc>
      </w:tr>
      <w:tr w:rsidR="005A4EEF" w:rsidRPr="002C268F" w14:paraId="5084B3DD"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49409FA8" w14:textId="77777777" w:rsidR="005A4EEF" w:rsidRPr="002C268F" w:rsidRDefault="005A4EEF" w:rsidP="005A4EEF">
            <w:pPr>
              <w:spacing w:before="120"/>
              <w:rPr>
                <w:sz w:val="20"/>
                <w:szCs w:val="20"/>
              </w:rPr>
            </w:pPr>
            <w:r w:rsidRPr="002C268F">
              <w:rPr>
                <w:sz w:val="20"/>
                <w:szCs w:val="20"/>
              </w:rPr>
              <w:lastRenderedPageBreak/>
              <w:t>193-39-5</w:t>
            </w:r>
          </w:p>
        </w:tc>
        <w:tc>
          <w:tcPr>
            <w:tcW w:w="1710" w:type="dxa"/>
            <w:tcBorders>
              <w:top w:val="single" w:sz="6" w:space="0" w:color="auto"/>
              <w:left w:val="single" w:sz="6" w:space="0" w:color="auto"/>
              <w:bottom w:val="single" w:sz="6" w:space="0" w:color="auto"/>
              <w:right w:val="single" w:sz="6" w:space="0" w:color="auto"/>
            </w:tcBorders>
          </w:tcPr>
          <w:p w14:paraId="4F39C500" w14:textId="77777777" w:rsidR="005A4EEF" w:rsidRPr="002C268F" w:rsidRDefault="005A4EEF" w:rsidP="005A4EEF">
            <w:pPr>
              <w:spacing w:before="120"/>
              <w:rPr>
                <w:sz w:val="20"/>
                <w:szCs w:val="20"/>
              </w:rPr>
            </w:pPr>
            <w:r w:rsidRPr="002C268F">
              <w:rPr>
                <w:sz w:val="20"/>
                <w:szCs w:val="20"/>
              </w:rPr>
              <w:t>Indeno(1,2,3-c,d)pyrene</w:t>
            </w:r>
          </w:p>
        </w:tc>
        <w:tc>
          <w:tcPr>
            <w:tcW w:w="1080" w:type="dxa"/>
            <w:tcBorders>
              <w:top w:val="single" w:sz="6" w:space="0" w:color="auto"/>
              <w:left w:val="single" w:sz="6" w:space="0" w:color="auto"/>
              <w:bottom w:val="single" w:sz="6" w:space="0" w:color="auto"/>
              <w:right w:val="single" w:sz="6" w:space="0" w:color="auto"/>
            </w:tcBorders>
            <w:vAlign w:val="center"/>
          </w:tcPr>
          <w:p w14:paraId="76476A16" w14:textId="77777777" w:rsidR="005A4EEF" w:rsidRPr="002C268F" w:rsidRDefault="005A4EEF" w:rsidP="005A4EEF">
            <w:pPr>
              <w:rPr>
                <w:sz w:val="20"/>
                <w:szCs w:val="20"/>
              </w:rPr>
            </w:pPr>
            <w:r w:rsidRPr="002C268F">
              <w:rPr>
                <w:sz w:val="20"/>
                <w:szCs w:val="20"/>
              </w:rPr>
              <w:t>2.20E-05</w:t>
            </w:r>
          </w:p>
        </w:tc>
        <w:tc>
          <w:tcPr>
            <w:tcW w:w="1170" w:type="dxa"/>
            <w:tcBorders>
              <w:top w:val="single" w:sz="6" w:space="0" w:color="auto"/>
              <w:left w:val="single" w:sz="6" w:space="0" w:color="auto"/>
              <w:bottom w:val="single" w:sz="6" w:space="0" w:color="auto"/>
              <w:right w:val="single" w:sz="6" w:space="0" w:color="auto"/>
            </w:tcBorders>
            <w:vAlign w:val="center"/>
          </w:tcPr>
          <w:p w14:paraId="2CBDCD12" w14:textId="77777777" w:rsidR="005A4EEF" w:rsidRPr="002C268F" w:rsidRDefault="005A4EEF" w:rsidP="005A4EEF">
            <w:pPr>
              <w:rPr>
                <w:sz w:val="20"/>
                <w:szCs w:val="20"/>
              </w:rPr>
            </w:pPr>
            <w:r w:rsidRPr="002C268F">
              <w:rPr>
                <w:sz w:val="20"/>
                <w:szCs w:val="20"/>
              </w:rPr>
              <w:t>2.25E-02</w:t>
            </w:r>
          </w:p>
        </w:tc>
        <w:tc>
          <w:tcPr>
            <w:tcW w:w="1170" w:type="dxa"/>
            <w:tcBorders>
              <w:top w:val="single" w:sz="6" w:space="0" w:color="auto"/>
              <w:left w:val="single" w:sz="6" w:space="0" w:color="auto"/>
              <w:bottom w:val="single" w:sz="6" w:space="0" w:color="auto"/>
              <w:right w:val="single" w:sz="6" w:space="0" w:color="auto"/>
            </w:tcBorders>
            <w:vAlign w:val="center"/>
          </w:tcPr>
          <w:p w14:paraId="087107C8" w14:textId="77777777" w:rsidR="005A4EEF" w:rsidRPr="002C268F" w:rsidRDefault="005A4EEF" w:rsidP="005A4EEF">
            <w:pPr>
              <w:rPr>
                <w:sz w:val="20"/>
                <w:szCs w:val="20"/>
              </w:rPr>
            </w:pPr>
            <w:r w:rsidRPr="002C268F">
              <w:rPr>
                <w:sz w:val="20"/>
                <w:szCs w:val="20"/>
              </w:rPr>
              <w:t>5.66E-06</w:t>
            </w:r>
          </w:p>
        </w:tc>
        <w:tc>
          <w:tcPr>
            <w:tcW w:w="1440" w:type="dxa"/>
            <w:tcBorders>
              <w:top w:val="single" w:sz="6" w:space="0" w:color="auto"/>
              <w:left w:val="single" w:sz="6" w:space="0" w:color="auto"/>
              <w:bottom w:val="single" w:sz="6" w:space="0" w:color="auto"/>
              <w:right w:val="single" w:sz="6" w:space="0" w:color="auto"/>
            </w:tcBorders>
            <w:vAlign w:val="center"/>
          </w:tcPr>
          <w:p w14:paraId="734427C5" w14:textId="77777777" w:rsidR="005A4EEF" w:rsidRPr="002C268F" w:rsidRDefault="005A4EEF" w:rsidP="005A4EEF">
            <w:pPr>
              <w:rPr>
                <w:sz w:val="20"/>
                <w:szCs w:val="20"/>
              </w:rPr>
            </w:pPr>
            <w:r w:rsidRPr="002C268F">
              <w:rPr>
                <w:sz w:val="20"/>
                <w:szCs w:val="20"/>
              </w:rPr>
              <w:t>6.56E-05</w:t>
            </w:r>
          </w:p>
        </w:tc>
        <w:tc>
          <w:tcPr>
            <w:tcW w:w="1440" w:type="dxa"/>
            <w:tcBorders>
              <w:top w:val="single" w:sz="6" w:space="0" w:color="auto"/>
              <w:left w:val="single" w:sz="6" w:space="0" w:color="auto"/>
              <w:bottom w:val="single" w:sz="6" w:space="0" w:color="auto"/>
              <w:right w:val="single" w:sz="6" w:space="0" w:color="auto"/>
            </w:tcBorders>
            <w:vAlign w:val="center"/>
          </w:tcPr>
          <w:p w14:paraId="18B69F8A"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3113250F" w14:textId="77777777" w:rsidR="005A4EEF" w:rsidRPr="002C268F" w:rsidRDefault="005A4EEF" w:rsidP="005A4EEF">
            <w:pPr>
              <w:rPr>
                <w:sz w:val="20"/>
                <w:szCs w:val="20"/>
              </w:rPr>
            </w:pPr>
            <w:r w:rsidRPr="002C268F">
              <w:rPr>
                <w:sz w:val="20"/>
                <w:szCs w:val="20"/>
              </w:rPr>
              <w:t>3.10E+06</w:t>
            </w:r>
          </w:p>
        </w:tc>
        <w:tc>
          <w:tcPr>
            <w:tcW w:w="1260" w:type="dxa"/>
            <w:tcBorders>
              <w:top w:val="single" w:sz="6" w:space="0" w:color="auto"/>
              <w:left w:val="single" w:sz="6" w:space="0" w:color="auto"/>
              <w:bottom w:val="single" w:sz="6" w:space="0" w:color="auto"/>
              <w:right w:val="single" w:sz="6" w:space="0" w:color="auto"/>
            </w:tcBorders>
            <w:vAlign w:val="center"/>
          </w:tcPr>
          <w:p w14:paraId="46818591" w14:textId="77777777" w:rsidR="005A4EEF" w:rsidRPr="002C268F" w:rsidRDefault="005A4EEF" w:rsidP="005A4EEF">
            <w:pPr>
              <w:rPr>
                <w:sz w:val="20"/>
                <w:szCs w:val="20"/>
              </w:rPr>
            </w:pPr>
            <w:r w:rsidRPr="002C268F">
              <w:rPr>
                <w:sz w:val="20"/>
                <w:szCs w:val="20"/>
              </w:rPr>
              <w:t>4.70E-04</w:t>
            </w:r>
          </w:p>
        </w:tc>
        <w:tc>
          <w:tcPr>
            <w:tcW w:w="1080" w:type="dxa"/>
            <w:tcBorders>
              <w:top w:val="single" w:sz="6" w:space="0" w:color="auto"/>
              <w:left w:val="single" w:sz="6" w:space="0" w:color="auto"/>
              <w:bottom w:val="single" w:sz="6" w:space="0" w:color="auto"/>
              <w:right w:val="single" w:sz="6" w:space="0" w:color="auto"/>
            </w:tcBorders>
            <w:vAlign w:val="center"/>
          </w:tcPr>
          <w:p w14:paraId="71EDF2B3" w14:textId="77777777" w:rsidR="005A4EEF" w:rsidRPr="002C268F" w:rsidRDefault="005A4EEF" w:rsidP="005A4EEF">
            <w:pPr>
              <w:rPr>
                <w:sz w:val="20"/>
                <w:szCs w:val="20"/>
              </w:rPr>
            </w:pPr>
            <w:r w:rsidRPr="002C268F">
              <w:rPr>
                <w:sz w:val="20"/>
                <w:szCs w:val="20"/>
              </w:rPr>
              <w:t>1.00E-10</w:t>
            </w:r>
          </w:p>
        </w:tc>
      </w:tr>
      <w:tr w:rsidR="005A4EEF" w:rsidRPr="002C268F" w14:paraId="3C1E9B3B"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0DF5026D" w14:textId="77777777" w:rsidR="005A4EEF" w:rsidRPr="002C268F" w:rsidRDefault="005A4EEF" w:rsidP="005A4EEF">
            <w:pPr>
              <w:spacing w:before="120"/>
              <w:rPr>
                <w:sz w:val="20"/>
                <w:szCs w:val="20"/>
              </w:rPr>
            </w:pPr>
            <w:r w:rsidRPr="002C268F">
              <w:rPr>
                <w:sz w:val="20"/>
                <w:szCs w:val="20"/>
              </w:rPr>
              <w:t>78-59-1</w:t>
            </w:r>
          </w:p>
        </w:tc>
        <w:tc>
          <w:tcPr>
            <w:tcW w:w="1710" w:type="dxa"/>
            <w:tcBorders>
              <w:top w:val="single" w:sz="6" w:space="0" w:color="auto"/>
              <w:left w:val="single" w:sz="6" w:space="0" w:color="auto"/>
              <w:bottom w:val="single" w:sz="6" w:space="0" w:color="auto"/>
              <w:right w:val="single" w:sz="6" w:space="0" w:color="auto"/>
            </w:tcBorders>
          </w:tcPr>
          <w:p w14:paraId="0B6ABA9C" w14:textId="77777777" w:rsidR="005A4EEF" w:rsidRPr="002C268F" w:rsidRDefault="005A4EEF" w:rsidP="005A4EEF">
            <w:pPr>
              <w:spacing w:before="120"/>
              <w:rPr>
                <w:sz w:val="20"/>
                <w:szCs w:val="20"/>
              </w:rPr>
            </w:pPr>
            <w:r w:rsidRPr="002C268F">
              <w:rPr>
                <w:sz w:val="20"/>
                <w:szCs w:val="20"/>
              </w:rPr>
              <w:t>Isophorone</w:t>
            </w:r>
          </w:p>
        </w:tc>
        <w:tc>
          <w:tcPr>
            <w:tcW w:w="1080" w:type="dxa"/>
            <w:tcBorders>
              <w:top w:val="single" w:sz="6" w:space="0" w:color="auto"/>
              <w:left w:val="single" w:sz="6" w:space="0" w:color="auto"/>
              <w:bottom w:val="single" w:sz="6" w:space="0" w:color="auto"/>
              <w:right w:val="single" w:sz="6" w:space="0" w:color="auto"/>
            </w:tcBorders>
            <w:vAlign w:val="center"/>
          </w:tcPr>
          <w:p w14:paraId="1885B031" w14:textId="77777777" w:rsidR="005A4EEF" w:rsidRPr="002C268F" w:rsidRDefault="005A4EEF" w:rsidP="005A4EEF">
            <w:pPr>
              <w:rPr>
                <w:sz w:val="20"/>
                <w:szCs w:val="20"/>
              </w:rPr>
            </w:pPr>
            <w:r w:rsidRPr="002C268F">
              <w:rPr>
                <w:sz w:val="20"/>
                <w:szCs w:val="20"/>
              </w:rPr>
              <w:t>1.20E+04</w:t>
            </w:r>
          </w:p>
        </w:tc>
        <w:tc>
          <w:tcPr>
            <w:tcW w:w="1170" w:type="dxa"/>
            <w:tcBorders>
              <w:top w:val="single" w:sz="6" w:space="0" w:color="auto"/>
              <w:left w:val="single" w:sz="6" w:space="0" w:color="auto"/>
              <w:bottom w:val="single" w:sz="6" w:space="0" w:color="auto"/>
              <w:right w:val="single" w:sz="6" w:space="0" w:color="auto"/>
            </w:tcBorders>
            <w:vAlign w:val="center"/>
          </w:tcPr>
          <w:p w14:paraId="5BC50025" w14:textId="77777777" w:rsidR="005A4EEF" w:rsidRPr="002C268F" w:rsidRDefault="005A4EEF" w:rsidP="005A4EEF">
            <w:pPr>
              <w:rPr>
                <w:sz w:val="20"/>
                <w:szCs w:val="20"/>
              </w:rPr>
            </w:pPr>
            <w:r w:rsidRPr="002C268F">
              <w:rPr>
                <w:sz w:val="20"/>
                <w:szCs w:val="20"/>
              </w:rPr>
              <w:t>6.23E-02</w:t>
            </w:r>
          </w:p>
        </w:tc>
        <w:tc>
          <w:tcPr>
            <w:tcW w:w="1170" w:type="dxa"/>
            <w:tcBorders>
              <w:top w:val="single" w:sz="6" w:space="0" w:color="auto"/>
              <w:left w:val="single" w:sz="6" w:space="0" w:color="auto"/>
              <w:bottom w:val="single" w:sz="6" w:space="0" w:color="auto"/>
              <w:right w:val="single" w:sz="6" w:space="0" w:color="auto"/>
            </w:tcBorders>
            <w:vAlign w:val="center"/>
          </w:tcPr>
          <w:p w14:paraId="2FA37C0F" w14:textId="77777777" w:rsidR="005A4EEF" w:rsidRPr="002C268F" w:rsidRDefault="005A4EEF" w:rsidP="005A4EEF">
            <w:pPr>
              <w:rPr>
                <w:sz w:val="20"/>
                <w:szCs w:val="20"/>
              </w:rPr>
            </w:pPr>
            <w:r w:rsidRPr="002C268F">
              <w:rPr>
                <w:sz w:val="20"/>
                <w:szCs w:val="20"/>
              </w:rPr>
              <w:t>6.76E-06</w:t>
            </w:r>
          </w:p>
        </w:tc>
        <w:tc>
          <w:tcPr>
            <w:tcW w:w="1440" w:type="dxa"/>
            <w:tcBorders>
              <w:top w:val="single" w:sz="6" w:space="0" w:color="auto"/>
              <w:left w:val="single" w:sz="6" w:space="0" w:color="auto"/>
              <w:bottom w:val="single" w:sz="6" w:space="0" w:color="auto"/>
              <w:right w:val="single" w:sz="6" w:space="0" w:color="auto"/>
            </w:tcBorders>
            <w:vAlign w:val="center"/>
          </w:tcPr>
          <w:p w14:paraId="2DDB2584" w14:textId="77777777" w:rsidR="005A4EEF" w:rsidRPr="002C268F" w:rsidRDefault="005A4EEF" w:rsidP="005A4EEF">
            <w:pPr>
              <w:rPr>
                <w:sz w:val="20"/>
                <w:szCs w:val="20"/>
              </w:rPr>
            </w:pPr>
            <w:r w:rsidRPr="002C268F">
              <w:rPr>
                <w:sz w:val="20"/>
                <w:szCs w:val="20"/>
              </w:rPr>
              <w:t>2.72E-04</w:t>
            </w:r>
          </w:p>
        </w:tc>
        <w:tc>
          <w:tcPr>
            <w:tcW w:w="1440" w:type="dxa"/>
            <w:tcBorders>
              <w:top w:val="single" w:sz="6" w:space="0" w:color="auto"/>
              <w:left w:val="single" w:sz="6" w:space="0" w:color="auto"/>
              <w:bottom w:val="single" w:sz="6" w:space="0" w:color="auto"/>
              <w:right w:val="single" w:sz="6" w:space="0" w:color="auto"/>
            </w:tcBorders>
            <w:vAlign w:val="center"/>
          </w:tcPr>
          <w:p w14:paraId="4B3AF92B" w14:textId="77777777" w:rsidR="005A4EEF" w:rsidRPr="002C268F" w:rsidRDefault="005A4EEF" w:rsidP="005A4EEF">
            <w:pPr>
              <w:rPr>
                <w:sz w:val="20"/>
                <w:szCs w:val="20"/>
              </w:rPr>
            </w:pPr>
            <w:r w:rsidRPr="002C268F">
              <w:rPr>
                <w:sz w:val="20"/>
                <w:szCs w:val="20"/>
              </w:rPr>
              <w:t>1.12E-04</w:t>
            </w:r>
          </w:p>
        </w:tc>
        <w:tc>
          <w:tcPr>
            <w:tcW w:w="1170" w:type="dxa"/>
            <w:tcBorders>
              <w:top w:val="single" w:sz="6" w:space="0" w:color="auto"/>
              <w:left w:val="single" w:sz="6" w:space="0" w:color="auto"/>
              <w:bottom w:val="single" w:sz="6" w:space="0" w:color="auto"/>
              <w:right w:val="single" w:sz="6" w:space="0" w:color="auto"/>
            </w:tcBorders>
            <w:vAlign w:val="center"/>
          </w:tcPr>
          <w:p w14:paraId="3075B3A6" w14:textId="77777777" w:rsidR="005A4EEF" w:rsidRPr="002C268F" w:rsidRDefault="005A4EEF" w:rsidP="005A4EEF">
            <w:pPr>
              <w:rPr>
                <w:sz w:val="20"/>
                <w:szCs w:val="20"/>
              </w:rPr>
            </w:pPr>
            <w:r w:rsidRPr="002C268F">
              <w:rPr>
                <w:sz w:val="20"/>
                <w:szCs w:val="20"/>
              </w:rPr>
              <w:t>2.50E+01</w:t>
            </w:r>
          </w:p>
        </w:tc>
        <w:tc>
          <w:tcPr>
            <w:tcW w:w="1260" w:type="dxa"/>
            <w:tcBorders>
              <w:top w:val="single" w:sz="6" w:space="0" w:color="auto"/>
              <w:left w:val="single" w:sz="6" w:space="0" w:color="auto"/>
              <w:bottom w:val="single" w:sz="6" w:space="0" w:color="auto"/>
              <w:right w:val="single" w:sz="6" w:space="0" w:color="auto"/>
            </w:tcBorders>
            <w:vAlign w:val="center"/>
          </w:tcPr>
          <w:p w14:paraId="2E79B6A8" w14:textId="77777777" w:rsidR="005A4EEF" w:rsidRPr="002C268F" w:rsidRDefault="005A4EEF" w:rsidP="005A4EEF">
            <w:pPr>
              <w:rPr>
                <w:sz w:val="20"/>
                <w:szCs w:val="20"/>
              </w:rPr>
            </w:pPr>
            <w:r w:rsidRPr="002C268F">
              <w:rPr>
                <w:sz w:val="20"/>
                <w:szCs w:val="20"/>
              </w:rPr>
              <w:t>1.24E-02</w:t>
            </w:r>
          </w:p>
        </w:tc>
        <w:tc>
          <w:tcPr>
            <w:tcW w:w="1080" w:type="dxa"/>
            <w:tcBorders>
              <w:top w:val="single" w:sz="6" w:space="0" w:color="auto"/>
              <w:left w:val="single" w:sz="6" w:space="0" w:color="auto"/>
              <w:bottom w:val="single" w:sz="6" w:space="0" w:color="auto"/>
              <w:right w:val="single" w:sz="6" w:space="0" w:color="auto"/>
            </w:tcBorders>
            <w:vAlign w:val="center"/>
          </w:tcPr>
          <w:p w14:paraId="0E610C39" w14:textId="77777777" w:rsidR="005A4EEF" w:rsidRPr="002C268F" w:rsidRDefault="005A4EEF" w:rsidP="005A4EEF">
            <w:pPr>
              <w:rPr>
                <w:sz w:val="20"/>
                <w:szCs w:val="20"/>
              </w:rPr>
            </w:pPr>
            <w:r w:rsidRPr="002C268F">
              <w:rPr>
                <w:sz w:val="20"/>
                <w:szCs w:val="20"/>
              </w:rPr>
              <w:t>4.38E-01</w:t>
            </w:r>
          </w:p>
        </w:tc>
      </w:tr>
      <w:tr w:rsidR="005A4EEF" w:rsidRPr="002C268F" w14:paraId="036E350A"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vAlign w:val="center"/>
          </w:tcPr>
          <w:p w14:paraId="7D360CEF" w14:textId="77777777" w:rsidR="005A4EEF" w:rsidRPr="002C268F" w:rsidRDefault="005A4EEF" w:rsidP="005A4EEF">
            <w:pPr>
              <w:rPr>
                <w:sz w:val="20"/>
                <w:szCs w:val="20"/>
              </w:rPr>
            </w:pPr>
            <w:r w:rsidRPr="002C268F">
              <w:rPr>
                <w:sz w:val="20"/>
                <w:szCs w:val="20"/>
              </w:rPr>
              <w:t>98-82-8</w:t>
            </w:r>
          </w:p>
        </w:tc>
        <w:tc>
          <w:tcPr>
            <w:tcW w:w="1710" w:type="dxa"/>
            <w:tcBorders>
              <w:top w:val="single" w:sz="6" w:space="0" w:color="auto"/>
              <w:left w:val="single" w:sz="6" w:space="0" w:color="auto"/>
              <w:bottom w:val="single" w:sz="6" w:space="0" w:color="auto"/>
              <w:right w:val="single" w:sz="6" w:space="0" w:color="auto"/>
            </w:tcBorders>
            <w:vAlign w:val="center"/>
          </w:tcPr>
          <w:p w14:paraId="1D9B193F" w14:textId="77777777" w:rsidR="005A4EEF" w:rsidRPr="002C268F" w:rsidRDefault="005A4EEF" w:rsidP="005A4EEF">
            <w:pPr>
              <w:rPr>
                <w:sz w:val="20"/>
                <w:szCs w:val="20"/>
              </w:rPr>
            </w:pPr>
            <w:r w:rsidRPr="002C268F">
              <w:rPr>
                <w:sz w:val="20"/>
                <w:szCs w:val="20"/>
              </w:rPr>
              <w:t>Isopropylbenzene (Cumene)</w:t>
            </w:r>
          </w:p>
        </w:tc>
        <w:tc>
          <w:tcPr>
            <w:tcW w:w="1080" w:type="dxa"/>
            <w:tcBorders>
              <w:top w:val="single" w:sz="6" w:space="0" w:color="auto"/>
              <w:left w:val="single" w:sz="6" w:space="0" w:color="auto"/>
              <w:bottom w:val="single" w:sz="6" w:space="0" w:color="auto"/>
              <w:right w:val="single" w:sz="6" w:space="0" w:color="auto"/>
            </w:tcBorders>
            <w:vAlign w:val="center"/>
          </w:tcPr>
          <w:p w14:paraId="6224596E" w14:textId="77777777" w:rsidR="005A4EEF" w:rsidRPr="002C268F" w:rsidRDefault="005A4EEF" w:rsidP="005A4EEF">
            <w:pPr>
              <w:rPr>
                <w:sz w:val="20"/>
                <w:szCs w:val="20"/>
              </w:rPr>
            </w:pPr>
            <w:r w:rsidRPr="002C268F">
              <w:rPr>
                <w:sz w:val="20"/>
                <w:szCs w:val="20"/>
              </w:rPr>
              <w:t>6.10E+01</w:t>
            </w:r>
          </w:p>
        </w:tc>
        <w:tc>
          <w:tcPr>
            <w:tcW w:w="1170" w:type="dxa"/>
            <w:tcBorders>
              <w:top w:val="single" w:sz="6" w:space="0" w:color="auto"/>
              <w:left w:val="single" w:sz="6" w:space="0" w:color="auto"/>
              <w:bottom w:val="single" w:sz="6" w:space="0" w:color="auto"/>
              <w:right w:val="single" w:sz="6" w:space="0" w:color="auto"/>
            </w:tcBorders>
            <w:vAlign w:val="center"/>
          </w:tcPr>
          <w:p w14:paraId="2787BF1B" w14:textId="77777777" w:rsidR="005A4EEF" w:rsidRPr="002C268F" w:rsidRDefault="005A4EEF" w:rsidP="005A4EEF">
            <w:pPr>
              <w:rPr>
                <w:sz w:val="20"/>
                <w:szCs w:val="20"/>
              </w:rPr>
            </w:pPr>
            <w:r w:rsidRPr="002C268F">
              <w:rPr>
                <w:sz w:val="20"/>
                <w:szCs w:val="20"/>
              </w:rPr>
              <w:t>6.50E-02</w:t>
            </w:r>
          </w:p>
        </w:tc>
        <w:tc>
          <w:tcPr>
            <w:tcW w:w="1170" w:type="dxa"/>
            <w:tcBorders>
              <w:top w:val="single" w:sz="6" w:space="0" w:color="auto"/>
              <w:left w:val="single" w:sz="6" w:space="0" w:color="auto"/>
              <w:bottom w:val="single" w:sz="6" w:space="0" w:color="auto"/>
              <w:right w:val="single" w:sz="6" w:space="0" w:color="auto"/>
            </w:tcBorders>
            <w:vAlign w:val="center"/>
          </w:tcPr>
          <w:p w14:paraId="1DBB4919" w14:textId="77777777" w:rsidR="005A4EEF" w:rsidRPr="002C268F" w:rsidRDefault="005A4EEF" w:rsidP="005A4EEF">
            <w:pPr>
              <w:rPr>
                <w:sz w:val="20"/>
                <w:szCs w:val="20"/>
              </w:rPr>
            </w:pPr>
            <w:r w:rsidRPr="002C268F">
              <w:rPr>
                <w:sz w:val="20"/>
                <w:szCs w:val="20"/>
              </w:rPr>
              <w:t>7.10E-06</w:t>
            </w:r>
          </w:p>
        </w:tc>
        <w:tc>
          <w:tcPr>
            <w:tcW w:w="1440" w:type="dxa"/>
            <w:tcBorders>
              <w:top w:val="single" w:sz="6" w:space="0" w:color="auto"/>
              <w:left w:val="single" w:sz="6" w:space="0" w:color="auto"/>
              <w:bottom w:val="single" w:sz="6" w:space="0" w:color="auto"/>
              <w:right w:val="single" w:sz="6" w:space="0" w:color="auto"/>
            </w:tcBorders>
            <w:vAlign w:val="center"/>
          </w:tcPr>
          <w:p w14:paraId="34F01934" w14:textId="77777777" w:rsidR="005A4EEF" w:rsidRPr="002C268F" w:rsidRDefault="005A4EEF" w:rsidP="005A4EEF">
            <w:pPr>
              <w:rPr>
                <w:sz w:val="20"/>
                <w:szCs w:val="20"/>
              </w:rPr>
            </w:pPr>
            <w:r w:rsidRPr="002C268F">
              <w:rPr>
                <w:sz w:val="20"/>
                <w:szCs w:val="20"/>
              </w:rPr>
              <w:t>4.92E+01</w:t>
            </w:r>
          </w:p>
        </w:tc>
        <w:tc>
          <w:tcPr>
            <w:tcW w:w="1440" w:type="dxa"/>
            <w:tcBorders>
              <w:top w:val="single" w:sz="6" w:space="0" w:color="auto"/>
              <w:left w:val="single" w:sz="6" w:space="0" w:color="auto"/>
              <w:bottom w:val="single" w:sz="6" w:space="0" w:color="auto"/>
              <w:right w:val="single" w:sz="6" w:space="0" w:color="auto"/>
            </w:tcBorders>
            <w:vAlign w:val="center"/>
          </w:tcPr>
          <w:p w14:paraId="7A03A08D" w14:textId="77777777" w:rsidR="005A4EEF" w:rsidRPr="002C268F" w:rsidRDefault="005A4EEF" w:rsidP="005A4EEF">
            <w:pPr>
              <w:rPr>
                <w:sz w:val="20"/>
                <w:szCs w:val="20"/>
              </w:rPr>
            </w:pPr>
            <w:r w:rsidRPr="002C268F">
              <w:rPr>
                <w:sz w:val="20"/>
                <w:szCs w:val="20"/>
              </w:rPr>
              <w:t>2.10E+01</w:t>
            </w:r>
          </w:p>
        </w:tc>
        <w:tc>
          <w:tcPr>
            <w:tcW w:w="1170" w:type="dxa"/>
            <w:tcBorders>
              <w:top w:val="single" w:sz="6" w:space="0" w:color="auto"/>
              <w:left w:val="single" w:sz="6" w:space="0" w:color="auto"/>
              <w:bottom w:val="single" w:sz="6" w:space="0" w:color="auto"/>
              <w:right w:val="single" w:sz="6" w:space="0" w:color="auto"/>
            </w:tcBorders>
            <w:vAlign w:val="center"/>
          </w:tcPr>
          <w:p w14:paraId="7833380E" w14:textId="77777777" w:rsidR="005A4EEF" w:rsidRPr="002C268F" w:rsidRDefault="005A4EEF" w:rsidP="005A4EEF">
            <w:pPr>
              <w:rPr>
                <w:sz w:val="20"/>
                <w:szCs w:val="20"/>
              </w:rPr>
            </w:pPr>
            <w:r w:rsidRPr="002C268F">
              <w:rPr>
                <w:sz w:val="20"/>
                <w:szCs w:val="20"/>
              </w:rPr>
              <w:t>1.02E+03</w:t>
            </w:r>
          </w:p>
        </w:tc>
        <w:tc>
          <w:tcPr>
            <w:tcW w:w="1260" w:type="dxa"/>
            <w:tcBorders>
              <w:top w:val="single" w:sz="6" w:space="0" w:color="auto"/>
              <w:left w:val="single" w:sz="6" w:space="0" w:color="auto"/>
              <w:bottom w:val="single" w:sz="6" w:space="0" w:color="auto"/>
              <w:right w:val="single" w:sz="6" w:space="0" w:color="auto"/>
            </w:tcBorders>
            <w:vAlign w:val="center"/>
          </w:tcPr>
          <w:p w14:paraId="5FFA7495" w14:textId="77777777" w:rsidR="005A4EEF" w:rsidRPr="002C268F" w:rsidRDefault="005A4EEF" w:rsidP="005A4EEF">
            <w:pPr>
              <w:rPr>
                <w:sz w:val="20"/>
                <w:szCs w:val="20"/>
              </w:rPr>
            </w:pPr>
            <w:r w:rsidRPr="002C268F">
              <w:rPr>
                <w:sz w:val="20"/>
                <w:szCs w:val="20"/>
              </w:rPr>
              <w:t>4.33E-02</w:t>
            </w:r>
          </w:p>
        </w:tc>
        <w:tc>
          <w:tcPr>
            <w:tcW w:w="1080" w:type="dxa"/>
            <w:tcBorders>
              <w:top w:val="single" w:sz="6" w:space="0" w:color="auto"/>
              <w:left w:val="single" w:sz="6" w:space="0" w:color="auto"/>
              <w:bottom w:val="single" w:sz="6" w:space="0" w:color="auto"/>
              <w:right w:val="single" w:sz="6" w:space="0" w:color="auto"/>
            </w:tcBorders>
            <w:vAlign w:val="center"/>
          </w:tcPr>
          <w:p w14:paraId="26576FF1" w14:textId="77777777" w:rsidR="005A4EEF" w:rsidRPr="002C268F" w:rsidRDefault="005A4EEF" w:rsidP="005A4EEF">
            <w:pPr>
              <w:rPr>
                <w:sz w:val="20"/>
                <w:szCs w:val="20"/>
              </w:rPr>
            </w:pPr>
            <w:r w:rsidRPr="002C268F">
              <w:rPr>
                <w:sz w:val="20"/>
                <w:szCs w:val="20"/>
              </w:rPr>
              <w:t>4.50E+00</w:t>
            </w:r>
          </w:p>
        </w:tc>
      </w:tr>
      <w:tr w:rsidR="005A4EEF" w:rsidRPr="002C268F" w14:paraId="7B7A0853"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vAlign w:val="center"/>
          </w:tcPr>
          <w:p w14:paraId="35F574DC" w14:textId="77777777" w:rsidR="005A4EEF" w:rsidRPr="002C268F" w:rsidRDefault="005A4EEF" w:rsidP="005A4EEF">
            <w:pPr>
              <w:rPr>
                <w:sz w:val="20"/>
                <w:szCs w:val="20"/>
              </w:rPr>
            </w:pPr>
            <w:r w:rsidRPr="002C268F">
              <w:rPr>
                <w:sz w:val="20"/>
                <w:szCs w:val="20"/>
              </w:rPr>
              <w:t>93-65-2</w:t>
            </w:r>
          </w:p>
        </w:tc>
        <w:tc>
          <w:tcPr>
            <w:tcW w:w="1710" w:type="dxa"/>
            <w:tcBorders>
              <w:top w:val="single" w:sz="6" w:space="0" w:color="auto"/>
              <w:left w:val="single" w:sz="6" w:space="0" w:color="auto"/>
              <w:bottom w:val="single" w:sz="6" w:space="0" w:color="auto"/>
              <w:right w:val="single" w:sz="6" w:space="0" w:color="auto"/>
            </w:tcBorders>
            <w:vAlign w:val="center"/>
          </w:tcPr>
          <w:p w14:paraId="2490E68D" w14:textId="77777777" w:rsidR="005A4EEF" w:rsidRPr="002C268F" w:rsidRDefault="005A4EEF" w:rsidP="005A4EEF">
            <w:pPr>
              <w:rPr>
                <w:sz w:val="20"/>
                <w:szCs w:val="20"/>
              </w:rPr>
            </w:pPr>
            <w:r w:rsidRPr="002C268F">
              <w:rPr>
                <w:sz w:val="20"/>
                <w:szCs w:val="20"/>
              </w:rPr>
              <w:t>Mecoprop (MCPP)</w:t>
            </w:r>
          </w:p>
        </w:tc>
        <w:tc>
          <w:tcPr>
            <w:tcW w:w="1080" w:type="dxa"/>
            <w:tcBorders>
              <w:top w:val="single" w:sz="6" w:space="0" w:color="auto"/>
              <w:left w:val="single" w:sz="6" w:space="0" w:color="auto"/>
              <w:bottom w:val="single" w:sz="6" w:space="0" w:color="auto"/>
              <w:right w:val="single" w:sz="6" w:space="0" w:color="auto"/>
            </w:tcBorders>
            <w:vAlign w:val="center"/>
          </w:tcPr>
          <w:p w14:paraId="65E985C3" w14:textId="77777777" w:rsidR="005A4EEF" w:rsidRPr="002C268F" w:rsidRDefault="005A4EEF" w:rsidP="005A4EEF">
            <w:pPr>
              <w:rPr>
                <w:sz w:val="20"/>
                <w:szCs w:val="20"/>
              </w:rPr>
            </w:pPr>
            <w:r w:rsidRPr="002C268F">
              <w:rPr>
                <w:sz w:val="20"/>
                <w:szCs w:val="20"/>
              </w:rPr>
              <w:t>8.95E+02</w:t>
            </w:r>
          </w:p>
        </w:tc>
        <w:tc>
          <w:tcPr>
            <w:tcW w:w="1170" w:type="dxa"/>
            <w:tcBorders>
              <w:top w:val="single" w:sz="6" w:space="0" w:color="auto"/>
              <w:left w:val="single" w:sz="6" w:space="0" w:color="auto"/>
              <w:bottom w:val="single" w:sz="6" w:space="0" w:color="auto"/>
              <w:right w:val="single" w:sz="6" w:space="0" w:color="auto"/>
            </w:tcBorders>
            <w:vAlign w:val="center"/>
          </w:tcPr>
          <w:p w14:paraId="4ABD822D" w14:textId="77777777" w:rsidR="005A4EEF" w:rsidRPr="002C268F" w:rsidRDefault="005A4EEF" w:rsidP="005A4EEF">
            <w:pPr>
              <w:rPr>
                <w:sz w:val="20"/>
                <w:szCs w:val="20"/>
              </w:rPr>
            </w:pPr>
            <w:r w:rsidRPr="002C268F">
              <w:rPr>
                <w:sz w:val="20"/>
                <w:szCs w:val="20"/>
              </w:rPr>
              <w:t>2.40E-02</w:t>
            </w:r>
          </w:p>
        </w:tc>
        <w:tc>
          <w:tcPr>
            <w:tcW w:w="1170" w:type="dxa"/>
            <w:tcBorders>
              <w:top w:val="single" w:sz="6" w:space="0" w:color="auto"/>
              <w:left w:val="single" w:sz="6" w:space="0" w:color="auto"/>
              <w:bottom w:val="single" w:sz="6" w:space="0" w:color="auto"/>
              <w:right w:val="single" w:sz="6" w:space="0" w:color="auto"/>
            </w:tcBorders>
            <w:vAlign w:val="center"/>
          </w:tcPr>
          <w:p w14:paraId="6337C73F" w14:textId="77777777" w:rsidR="005A4EEF" w:rsidRPr="002C268F" w:rsidRDefault="005A4EEF" w:rsidP="005A4EEF">
            <w:pPr>
              <w:rPr>
                <w:sz w:val="20"/>
                <w:szCs w:val="20"/>
              </w:rPr>
            </w:pPr>
            <w:r w:rsidRPr="002C268F">
              <w:rPr>
                <w:sz w:val="20"/>
                <w:szCs w:val="20"/>
              </w:rPr>
              <w:t>6.05E-06</w:t>
            </w:r>
          </w:p>
        </w:tc>
        <w:tc>
          <w:tcPr>
            <w:tcW w:w="1440" w:type="dxa"/>
            <w:tcBorders>
              <w:top w:val="single" w:sz="6" w:space="0" w:color="auto"/>
              <w:left w:val="single" w:sz="6" w:space="0" w:color="auto"/>
              <w:bottom w:val="single" w:sz="6" w:space="0" w:color="auto"/>
              <w:right w:val="single" w:sz="6" w:space="0" w:color="auto"/>
            </w:tcBorders>
            <w:vAlign w:val="center"/>
          </w:tcPr>
          <w:p w14:paraId="6DE39FFD" w14:textId="77777777" w:rsidR="005A4EEF" w:rsidRPr="002C268F" w:rsidRDefault="005A4EEF" w:rsidP="005A4EEF">
            <w:pPr>
              <w:rPr>
                <w:sz w:val="20"/>
                <w:szCs w:val="20"/>
              </w:rPr>
            </w:pPr>
            <w:r w:rsidRPr="002C268F">
              <w:rPr>
                <w:sz w:val="20"/>
                <w:szCs w:val="20"/>
              </w:rPr>
              <w:t>7.70E-09</w:t>
            </w:r>
          </w:p>
        </w:tc>
        <w:tc>
          <w:tcPr>
            <w:tcW w:w="1440" w:type="dxa"/>
            <w:tcBorders>
              <w:top w:val="single" w:sz="6" w:space="0" w:color="auto"/>
              <w:left w:val="single" w:sz="6" w:space="0" w:color="auto"/>
              <w:bottom w:val="single" w:sz="6" w:space="0" w:color="auto"/>
              <w:right w:val="single" w:sz="6" w:space="0" w:color="auto"/>
            </w:tcBorders>
            <w:vAlign w:val="center"/>
          </w:tcPr>
          <w:p w14:paraId="507DA086"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7E841901" w14:textId="77777777" w:rsidR="005A4EEF" w:rsidRPr="002C268F" w:rsidRDefault="005A4EEF" w:rsidP="005A4EEF">
            <w:pPr>
              <w:rPr>
                <w:sz w:val="20"/>
                <w:szCs w:val="20"/>
              </w:rPr>
            </w:pPr>
            <w:r w:rsidRPr="002C268F">
              <w:rPr>
                <w:sz w:val="20"/>
                <w:szCs w:val="20"/>
              </w:rPr>
              <w:t>1.84E+01</w:t>
            </w:r>
            <w:r w:rsidRPr="002C268F">
              <w:rPr>
                <w:sz w:val="20"/>
                <w:szCs w:val="20"/>
                <w:vertAlign w:val="superscript"/>
              </w:rPr>
              <w:t>d</w:t>
            </w:r>
          </w:p>
        </w:tc>
        <w:tc>
          <w:tcPr>
            <w:tcW w:w="1260" w:type="dxa"/>
            <w:tcBorders>
              <w:top w:val="single" w:sz="6" w:space="0" w:color="auto"/>
              <w:left w:val="single" w:sz="6" w:space="0" w:color="auto"/>
              <w:bottom w:val="single" w:sz="6" w:space="0" w:color="auto"/>
              <w:right w:val="single" w:sz="6" w:space="0" w:color="auto"/>
            </w:tcBorders>
            <w:vAlign w:val="center"/>
          </w:tcPr>
          <w:p w14:paraId="2CC043E2" w14:textId="77777777" w:rsidR="005A4EEF" w:rsidRPr="002C268F" w:rsidRDefault="005A4EEF" w:rsidP="005A4EEF">
            <w:pPr>
              <w:rPr>
                <w:sz w:val="20"/>
                <w:szCs w:val="20"/>
              </w:rPr>
            </w:pPr>
            <w:r w:rsidRPr="002C268F">
              <w:rPr>
                <w:sz w:val="20"/>
                <w:szCs w:val="20"/>
              </w:rPr>
              <w:t>3.85E-03</w:t>
            </w:r>
          </w:p>
        </w:tc>
        <w:tc>
          <w:tcPr>
            <w:tcW w:w="1080" w:type="dxa"/>
            <w:tcBorders>
              <w:top w:val="single" w:sz="6" w:space="0" w:color="auto"/>
              <w:left w:val="single" w:sz="6" w:space="0" w:color="auto"/>
              <w:bottom w:val="single" w:sz="6" w:space="0" w:color="auto"/>
              <w:right w:val="single" w:sz="6" w:space="0" w:color="auto"/>
            </w:tcBorders>
            <w:vAlign w:val="center"/>
          </w:tcPr>
          <w:p w14:paraId="66F90D24" w14:textId="77777777" w:rsidR="005A4EEF" w:rsidRPr="002C268F" w:rsidRDefault="005A4EEF" w:rsidP="005A4EEF">
            <w:pPr>
              <w:rPr>
                <w:sz w:val="20"/>
                <w:szCs w:val="20"/>
              </w:rPr>
            </w:pPr>
            <w:r w:rsidRPr="002C268F">
              <w:rPr>
                <w:sz w:val="20"/>
                <w:szCs w:val="20"/>
              </w:rPr>
              <w:t>2.44E-05</w:t>
            </w:r>
          </w:p>
        </w:tc>
      </w:tr>
      <w:tr w:rsidR="005A4EEF" w:rsidRPr="002C268F" w14:paraId="5ED64603"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139E47B9" w14:textId="77777777" w:rsidR="005A4EEF" w:rsidRPr="002C268F" w:rsidRDefault="005A4EEF" w:rsidP="005A4EEF">
            <w:pPr>
              <w:spacing w:before="120"/>
              <w:rPr>
                <w:sz w:val="20"/>
                <w:szCs w:val="20"/>
              </w:rPr>
            </w:pPr>
            <w:r w:rsidRPr="002C268F">
              <w:rPr>
                <w:sz w:val="20"/>
                <w:szCs w:val="20"/>
              </w:rPr>
              <w:t>7439-97-6</w:t>
            </w:r>
          </w:p>
        </w:tc>
        <w:tc>
          <w:tcPr>
            <w:tcW w:w="1710" w:type="dxa"/>
            <w:tcBorders>
              <w:top w:val="single" w:sz="6" w:space="0" w:color="auto"/>
              <w:left w:val="single" w:sz="6" w:space="0" w:color="auto"/>
              <w:bottom w:val="single" w:sz="6" w:space="0" w:color="auto"/>
              <w:right w:val="single" w:sz="6" w:space="0" w:color="auto"/>
            </w:tcBorders>
          </w:tcPr>
          <w:p w14:paraId="3A324984" w14:textId="77777777" w:rsidR="005A4EEF" w:rsidRPr="002C268F" w:rsidRDefault="005A4EEF" w:rsidP="005A4EEF">
            <w:pPr>
              <w:spacing w:before="120"/>
              <w:rPr>
                <w:sz w:val="20"/>
                <w:szCs w:val="20"/>
              </w:rPr>
            </w:pPr>
            <w:r w:rsidRPr="002C268F">
              <w:rPr>
                <w:sz w:val="20"/>
                <w:szCs w:val="20"/>
              </w:rPr>
              <w:t>Mercury</w:t>
            </w:r>
          </w:p>
        </w:tc>
        <w:tc>
          <w:tcPr>
            <w:tcW w:w="1080" w:type="dxa"/>
            <w:tcBorders>
              <w:top w:val="single" w:sz="6" w:space="0" w:color="auto"/>
              <w:left w:val="single" w:sz="6" w:space="0" w:color="auto"/>
              <w:bottom w:val="single" w:sz="6" w:space="0" w:color="auto"/>
              <w:right w:val="single" w:sz="6" w:space="0" w:color="auto"/>
            </w:tcBorders>
            <w:vAlign w:val="center"/>
          </w:tcPr>
          <w:p w14:paraId="363B2778" w14:textId="77777777" w:rsidR="005A4EEF" w:rsidRPr="002C268F" w:rsidRDefault="005A4EEF" w:rsidP="005A4EEF">
            <w:pPr>
              <w:rPr>
                <w:sz w:val="20"/>
                <w:szCs w:val="20"/>
              </w:rPr>
            </w:pPr>
            <w:r w:rsidRPr="002C268F">
              <w:rPr>
                <w:sz w:val="20"/>
                <w:szCs w:val="20"/>
              </w:rPr>
              <w:t>6.00E-02</w:t>
            </w:r>
          </w:p>
        </w:tc>
        <w:tc>
          <w:tcPr>
            <w:tcW w:w="1170" w:type="dxa"/>
            <w:tcBorders>
              <w:top w:val="single" w:sz="6" w:space="0" w:color="auto"/>
              <w:left w:val="single" w:sz="6" w:space="0" w:color="auto"/>
              <w:bottom w:val="single" w:sz="6" w:space="0" w:color="auto"/>
              <w:right w:val="single" w:sz="6" w:space="0" w:color="auto"/>
            </w:tcBorders>
            <w:vAlign w:val="center"/>
          </w:tcPr>
          <w:p w14:paraId="1665EA42" w14:textId="77777777" w:rsidR="005A4EEF" w:rsidRPr="002C268F" w:rsidRDefault="005A4EEF" w:rsidP="005A4EEF">
            <w:pPr>
              <w:rPr>
                <w:sz w:val="20"/>
                <w:szCs w:val="20"/>
              </w:rPr>
            </w:pPr>
            <w:r w:rsidRPr="002C268F">
              <w:rPr>
                <w:sz w:val="20"/>
                <w:szCs w:val="20"/>
              </w:rPr>
              <w:t>7.14E-02</w:t>
            </w:r>
          </w:p>
        </w:tc>
        <w:tc>
          <w:tcPr>
            <w:tcW w:w="1170" w:type="dxa"/>
            <w:tcBorders>
              <w:top w:val="single" w:sz="6" w:space="0" w:color="auto"/>
              <w:left w:val="single" w:sz="6" w:space="0" w:color="auto"/>
              <w:bottom w:val="single" w:sz="6" w:space="0" w:color="auto"/>
              <w:right w:val="single" w:sz="6" w:space="0" w:color="auto"/>
            </w:tcBorders>
            <w:vAlign w:val="center"/>
          </w:tcPr>
          <w:p w14:paraId="5ED89A46" w14:textId="77777777" w:rsidR="005A4EEF" w:rsidRPr="002C268F" w:rsidRDefault="005A4EEF" w:rsidP="005A4EEF">
            <w:pPr>
              <w:rPr>
                <w:sz w:val="20"/>
                <w:szCs w:val="20"/>
              </w:rPr>
            </w:pPr>
            <w:r w:rsidRPr="002C268F">
              <w:rPr>
                <w:sz w:val="20"/>
                <w:szCs w:val="20"/>
              </w:rPr>
              <w:t>3.01E-05</w:t>
            </w:r>
          </w:p>
        </w:tc>
        <w:tc>
          <w:tcPr>
            <w:tcW w:w="1440" w:type="dxa"/>
            <w:tcBorders>
              <w:top w:val="single" w:sz="6" w:space="0" w:color="auto"/>
              <w:left w:val="single" w:sz="6" w:space="0" w:color="auto"/>
              <w:bottom w:val="single" w:sz="6" w:space="0" w:color="auto"/>
              <w:right w:val="single" w:sz="6" w:space="0" w:color="auto"/>
            </w:tcBorders>
            <w:vAlign w:val="center"/>
          </w:tcPr>
          <w:p w14:paraId="36A36764" w14:textId="77777777" w:rsidR="005A4EEF" w:rsidRPr="002C268F" w:rsidRDefault="005A4EEF" w:rsidP="005A4EEF">
            <w:pPr>
              <w:rPr>
                <w:sz w:val="20"/>
                <w:szCs w:val="20"/>
              </w:rPr>
            </w:pPr>
            <w:r w:rsidRPr="002C268F">
              <w:rPr>
                <w:sz w:val="20"/>
                <w:szCs w:val="20"/>
              </w:rPr>
              <w:t>4.51E-01</w:t>
            </w:r>
          </w:p>
        </w:tc>
        <w:tc>
          <w:tcPr>
            <w:tcW w:w="1440" w:type="dxa"/>
            <w:tcBorders>
              <w:top w:val="single" w:sz="6" w:space="0" w:color="auto"/>
              <w:left w:val="single" w:sz="6" w:space="0" w:color="auto"/>
              <w:bottom w:val="single" w:sz="6" w:space="0" w:color="auto"/>
              <w:right w:val="single" w:sz="6" w:space="0" w:color="auto"/>
            </w:tcBorders>
            <w:vAlign w:val="center"/>
          </w:tcPr>
          <w:p w14:paraId="35C239C0" w14:textId="77777777" w:rsidR="005A4EEF" w:rsidRPr="002C268F" w:rsidRDefault="005A4EEF" w:rsidP="005A4EEF">
            <w:pPr>
              <w:rPr>
                <w:sz w:val="20"/>
                <w:szCs w:val="20"/>
              </w:rPr>
            </w:pPr>
            <w:r w:rsidRPr="002C268F">
              <w:rPr>
                <w:sz w:val="20"/>
                <w:szCs w:val="20"/>
              </w:rPr>
              <w:t>1.59E-01</w:t>
            </w:r>
          </w:p>
        </w:tc>
        <w:tc>
          <w:tcPr>
            <w:tcW w:w="1170" w:type="dxa"/>
            <w:tcBorders>
              <w:top w:val="single" w:sz="6" w:space="0" w:color="auto"/>
              <w:left w:val="single" w:sz="6" w:space="0" w:color="auto"/>
              <w:bottom w:val="single" w:sz="6" w:space="0" w:color="auto"/>
              <w:right w:val="single" w:sz="6" w:space="0" w:color="auto"/>
            </w:tcBorders>
            <w:vAlign w:val="center"/>
          </w:tcPr>
          <w:p w14:paraId="772E4D18" w14:textId="77777777" w:rsidR="005A4EEF" w:rsidRPr="002C268F" w:rsidRDefault="005A4EEF" w:rsidP="005A4EEF">
            <w:pPr>
              <w:rPr>
                <w:sz w:val="20"/>
                <w:szCs w:val="20"/>
              </w:rPr>
            </w:pPr>
            <w:r w:rsidRPr="002C268F">
              <w:rPr>
                <w:sz w:val="20"/>
                <w:szCs w:val="20"/>
              </w:rPr>
              <w:t>8.70E+03</w:t>
            </w:r>
          </w:p>
        </w:tc>
        <w:tc>
          <w:tcPr>
            <w:tcW w:w="1260" w:type="dxa"/>
            <w:tcBorders>
              <w:top w:val="single" w:sz="6" w:space="0" w:color="auto"/>
              <w:left w:val="single" w:sz="6" w:space="0" w:color="auto"/>
              <w:bottom w:val="single" w:sz="6" w:space="0" w:color="auto"/>
              <w:right w:val="single" w:sz="6" w:space="0" w:color="auto"/>
            </w:tcBorders>
            <w:vAlign w:val="center"/>
          </w:tcPr>
          <w:p w14:paraId="46508376" w14:textId="77777777"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14:paraId="19D01585" w14:textId="77777777" w:rsidR="005A4EEF" w:rsidRPr="002C268F" w:rsidRDefault="005A4EEF" w:rsidP="005A4EEF">
            <w:pPr>
              <w:rPr>
                <w:sz w:val="20"/>
                <w:szCs w:val="20"/>
              </w:rPr>
            </w:pPr>
            <w:r w:rsidRPr="002C268F">
              <w:rPr>
                <w:sz w:val="20"/>
                <w:szCs w:val="20"/>
              </w:rPr>
              <w:t>2.00E-03</w:t>
            </w:r>
          </w:p>
        </w:tc>
      </w:tr>
      <w:tr w:rsidR="005A4EEF" w:rsidRPr="002C268F" w14:paraId="23984456"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5D48D1DB" w14:textId="77777777" w:rsidR="005A4EEF" w:rsidRPr="002C268F" w:rsidRDefault="005A4EEF" w:rsidP="005A4EEF">
            <w:pPr>
              <w:spacing w:before="120"/>
              <w:rPr>
                <w:sz w:val="20"/>
                <w:szCs w:val="20"/>
              </w:rPr>
            </w:pPr>
            <w:r w:rsidRPr="002C268F">
              <w:rPr>
                <w:sz w:val="20"/>
                <w:szCs w:val="20"/>
              </w:rPr>
              <w:t>72-43-5</w:t>
            </w:r>
          </w:p>
        </w:tc>
        <w:tc>
          <w:tcPr>
            <w:tcW w:w="1710" w:type="dxa"/>
            <w:tcBorders>
              <w:top w:val="single" w:sz="6" w:space="0" w:color="auto"/>
              <w:left w:val="single" w:sz="6" w:space="0" w:color="auto"/>
              <w:bottom w:val="single" w:sz="6" w:space="0" w:color="auto"/>
              <w:right w:val="single" w:sz="6" w:space="0" w:color="auto"/>
            </w:tcBorders>
          </w:tcPr>
          <w:p w14:paraId="4DA7A68F" w14:textId="77777777" w:rsidR="005A4EEF" w:rsidRPr="002C268F" w:rsidRDefault="005A4EEF" w:rsidP="005A4EEF">
            <w:pPr>
              <w:spacing w:before="120"/>
              <w:rPr>
                <w:sz w:val="20"/>
                <w:szCs w:val="20"/>
              </w:rPr>
            </w:pPr>
            <w:r w:rsidRPr="002C268F">
              <w:rPr>
                <w:sz w:val="20"/>
                <w:szCs w:val="20"/>
              </w:rPr>
              <w:t>Methoxychlor</w:t>
            </w:r>
          </w:p>
        </w:tc>
        <w:tc>
          <w:tcPr>
            <w:tcW w:w="1080" w:type="dxa"/>
            <w:tcBorders>
              <w:top w:val="single" w:sz="6" w:space="0" w:color="auto"/>
              <w:left w:val="single" w:sz="6" w:space="0" w:color="auto"/>
              <w:bottom w:val="single" w:sz="6" w:space="0" w:color="auto"/>
              <w:right w:val="single" w:sz="6" w:space="0" w:color="auto"/>
            </w:tcBorders>
            <w:vAlign w:val="center"/>
          </w:tcPr>
          <w:p w14:paraId="33AD9A49" w14:textId="77777777" w:rsidR="005A4EEF" w:rsidRPr="002C268F" w:rsidRDefault="005A4EEF" w:rsidP="005A4EEF">
            <w:pPr>
              <w:rPr>
                <w:sz w:val="20"/>
                <w:szCs w:val="20"/>
              </w:rPr>
            </w:pPr>
            <w:r w:rsidRPr="002C268F">
              <w:rPr>
                <w:sz w:val="20"/>
                <w:szCs w:val="20"/>
              </w:rPr>
              <w:t>4.50E-02</w:t>
            </w:r>
          </w:p>
        </w:tc>
        <w:tc>
          <w:tcPr>
            <w:tcW w:w="1170" w:type="dxa"/>
            <w:tcBorders>
              <w:top w:val="single" w:sz="6" w:space="0" w:color="auto"/>
              <w:left w:val="single" w:sz="6" w:space="0" w:color="auto"/>
              <w:bottom w:val="single" w:sz="6" w:space="0" w:color="auto"/>
              <w:right w:val="single" w:sz="6" w:space="0" w:color="auto"/>
            </w:tcBorders>
            <w:vAlign w:val="center"/>
          </w:tcPr>
          <w:p w14:paraId="2604B04C" w14:textId="77777777" w:rsidR="005A4EEF" w:rsidRPr="002C268F" w:rsidRDefault="005A4EEF" w:rsidP="005A4EEF">
            <w:pPr>
              <w:rPr>
                <w:sz w:val="20"/>
                <w:szCs w:val="20"/>
              </w:rPr>
            </w:pPr>
            <w:r w:rsidRPr="002C268F">
              <w:rPr>
                <w:sz w:val="20"/>
                <w:szCs w:val="20"/>
              </w:rPr>
              <w:t>1.84E-02</w:t>
            </w:r>
          </w:p>
        </w:tc>
        <w:tc>
          <w:tcPr>
            <w:tcW w:w="1170" w:type="dxa"/>
            <w:tcBorders>
              <w:top w:val="single" w:sz="6" w:space="0" w:color="auto"/>
              <w:left w:val="single" w:sz="6" w:space="0" w:color="auto"/>
              <w:bottom w:val="single" w:sz="6" w:space="0" w:color="auto"/>
              <w:right w:val="single" w:sz="6" w:space="0" w:color="auto"/>
            </w:tcBorders>
            <w:vAlign w:val="center"/>
          </w:tcPr>
          <w:p w14:paraId="1CEC1BEB" w14:textId="77777777" w:rsidR="005A4EEF" w:rsidRPr="002C268F" w:rsidRDefault="005A4EEF" w:rsidP="005A4EEF">
            <w:pPr>
              <w:rPr>
                <w:sz w:val="20"/>
                <w:szCs w:val="20"/>
              </w:rPr>
            </w:pPr>
            <w:r w:rsidRPr="002C268F">
              <w:rPr>
                <w:sz w:val="20"/>
                <w:szCs w:val="20"/>
              </w:rPr>
              <w:t>4.46E-06</w:t>
            </w:r>
          </w:p>
        </w:tc>
        <w:tc>
          <w:tcPr>
            <w:tcW w:w="1440" w:type="dxa"/>
            <w:tcBorders>
              <w:top w:val="single" w:sz="6" w:space="0" w:color="auto"/>
              <w:left w:val="single" w:sz="6" w:space="0" w:color="auto"/>
              <w:bottom w:val="single" w:sz="6" w:space="0" w:color="auto"/>
              <w:right w:val="single" w:sz="6" w:space="0" w:color="auto"/>
            </w:tcBorders>
            <w:vAlign w:val="center"/>
          </w:tcPr>
          <w:p w14:paraId="28F7C4B7" w14:textId="77777777" w:rsidR="005A4EEF" w:rsidRPr="002C268F" w:rsidRDefault="005A4EEF" w:rsidP="005A4EEF">
            <w:pPr>
              <w:rPr>
                <w:sz w:val="20"/>
                <w:szCs w:val="20"/>
              </w:rPr>
            </w:pPr>
            <w:r w:rsidRPr="002C268F">
              <w:rPr>
                <w:sz w:val="20"/>
                <w:szCs w:val="20"/>
              </w:rPr>
              <w:t>6.56E-04</w:t>
            </w:r>
          </w:p>
        </w:tc>
        <w:tc>
          <w:tcPr>
            <w:tcW w:w="1440" w:type="dxa"/>
            <w:tcBorders>
              <w:top w:val="single" w:sz="6" w:space="0" w:color="auto"/>
              <w:left w:val="single" w:sz="6" w:space="0" w:color="auto"/>
              <w:bottom w:val="single" w:sz="6" w:space="0" w:color="auto"/>
              <w:right w:val="single" w:sz="6" w:space="0" w:color="auto"/>
            </w:tcBorders>
            <w:vAlign w:val="center"/>
          </w:tcPr>
          <w:p w14:paraId="444258C0"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4053A766" w14:textId="77777777" w:rsidR="005A4EEF" w:rsidRPr="002C268F" w:rsidRDefault="005A4EEF" w:rsidP="005A4EEF">
            <w:pPr>
              <w:rPr>
                <w:sz w:val="20"/>
                <w:szCs w:val="20"/>
              </w:rPr>
            </w:pPr>
            <w:r w:rsidRPr="002C268F">
              <w:rPr>
                <w:sz w:val="20"/>
                <w:szCs w:val="20"/>
              </w:rPr>
              <w:t>5.00E+04</w:t>
            </w:r>
          </w:p>
        </w:tc>
        <w:tc>
          <w:tcPr>
            <w:tcW w:w="1260" w:type="dxa"/>
            <w:tcBorders>
              <w:top w:val="single" w:sz="6" w:space="0" w:color="auto"/>
              <w:left w:val="single" w:sz="6" w:space="0" w:color="auto"/>
              <w:bottom w:val="single" w:sz="6" w:space="0" w:color="auto"/>
              <w:right w:val="single" w:sz="6" w:space="0" w:color="auto"/>
            </w:tcBorders>
            <w:vAlign w:val="center"/>
          </w:tcPr>
          <w:p w14:paraId="6449D23D" w14:textId="77777777"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14:paraId="7F13545C" w14:textId="77777777" w:rsidR="005A4EEF" w:rsidRPr="002C268F" w:rsidRDefault="005A4EEF" w:rsidP="005A4EEF">
            <w:pPr>
              <w:rPr>
                <w:sz w:val="20"/>
                <w:szCs w:val="20"/>
              </w:rPr>
            </w:pPr>
            <w:r w:rsidRPr="002C268F">
              <w:rPr>
                <w:sz w:val="20"/>
                <w:szCs w:val="20"/>
              </w:rPr>
              <w:t>6.00E-07</w:t>
            </w:r>
          </w:p>
        </w:tc>
      </w:tr>
      <w:tr w:rsidR="005A4EEF" w:rsidRPr="002C268F" w14:paraId="470C0F64"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238254E9" w14:textId="77777777" w:rsidR="005A4EEF" w:rsidRPr="002C268F" w:rsidRDefault="005A4EEF" w:rsidP="005A4EEF">
            <w:pPr>
              <w:spacing w:before="120"/>
              <w:rPr>
                <w:sz w:val="20"/>
                <w:szCs w:val="20"/>
              </w:rPr>
            </w:pPr>
            <w:r w:rsidRPr="002C268F">
              <w:rPr>
                <w:sz w:val="20"/>
                <w:szCs w:val="20"/>
              </w:rPr>
              <w:t>74-83-9</w:t>
            </w:r>
          </w:p>
        </w:tc>
        <w:tc>
          <w:tcPr>
            <w:tcW w:w="1710" w:type="dxa"/>
            <w:tcBorders>
              <w:top w:val="single" w:sz="6" w:space="0" w:color="auto"/>
              <w:left w:val="single" w:sz="6" w:space="0" w:color="auto"/>
              <w:bottom w:val="single" w:sz="6" w:space="0" w:color="auto"/>
              <w:right w:val="single" w:sz="6" w:space="0" w:color="auto"/>
            </w:tcBorders>
          </w:tcPr>
          <w:p w14:paraId="5A0034ED" w14:textId="77777777" w:rsidR="005A4EEF" w:rsidRPr="002C268F" w:rsidRDefault="005A4EEF" w:rsidP="005A4EEF">
            <w:pPr>
              <w:spacing w:before="120"/>
              <w:rPr>
                <w:sz w:val="20"/>
                <w:szCs w:val="20"/>
              </w:rPr>
            </w:pPr>
            <w:r w:rsidRPr="002C268F">
              <w:rPr>
                <w:sz w:val="20"/>
                <w:szCs w:val="20"/>
              </w:rPr>
              <w:t>Methyl Bromide</w:t>
            </w:r>
          </w:p>
        </w:tc>
        <w:tc>
          <w:tcPr>
            <w:tcW w:w="1080" w:type="dxa"/>
            <w:tcBorders>
              <w:top w:val="single" w:sz="6" w:space="0" w:color="auto"/>
              <w:left w:val="single" w:sz="6" w:space="0" w:color="auto"/>
              <w:bottom w:val="single" w:sz="6" w:space="0" w:color="auto"/>
              <w:right w:val="single" w:sz="6" w:space="0" w:color="auto"/>
            </w:tcBorders>
            <w:vAlign w:val="center"/>
          </w:tcPr>
          <w:p w14:paraId="54FB5079" w14:textId="77777777" w:rsidR="005A4EEF" w:rsidRPr="002C268F" w:rsidRDefault="005A4EEF" w:rsidP="005A4EEF">
            <w:pPr>
              <w:rPr>
                <w:sz w:val="20"/>
                <w:szCs w:val="20"/>
              </w:rPr>
            </w:pPr>
            <w:r w:rsidRPr="002C268F">
              <w:rPr>
                <w:sz w:val="20"/>
                <w:szCs w:val="20"/>
              </w:rPr>
              <w:t>1.50E+04</w:t>
            </w:r>
          </w:p>
        </w:tc>
        <w:tc>
          <w:tcPr>
            <w:tcW w:w="1170" w:type="dxa"/>
            <w:tcBorders>
              <w:top w:val="single" w:sz="6" w:space="0" w:color="auto"/>
              <w:left w:val="single" w:sz="6" w:space="0" w:color="auto"/>
              <w:bottom w:val="single" w:sz="6" w:space="0" w:color="auto"/>
              <w:right w:val="single" w:sz="6" w:space="0" w:color="auto"/>
            </w:tcBorders>
            <w:vAlign w:val="center"/>
          </w:tcPr>
          <w:p w14:paraId="484B0CC5" w14:textId="77777777" w:rsidR="005A4EEF" w:rsidRPr="002C268F" w:rsidRDefault="005A4EEF" w:rsidP="005A4EEF">
            <w:pPr>
              <w:rPr>
                <w:sz w:val="20"/>
                <w:szCs w:val="20"/>
              </w:rPr>
            </w:pPr>
            <w:r w:rsidRPr="002C268F">
              <w:rPr>
                <w:sz w:val="20"/>
                <w:szCs w:val="20"/>
              </w:rPr>
              <w:t>7.28E-02</w:t>
            </w:r>
          </w:p>
        </w:tc>
        <w:tc>
          <w:tcPr>
            <w:tcW w:w="1170" w:type="dxa"/>
            <w:tcBorders>
              <w:top w:val="single" w:sz="6" w:space="0" w:color="auto"/>
              <w:left w:val="single" w:sz="6" w:space="0" w:color="auto"/>
              <w:bottom w:val="single" w:sz="6" w:space="0" w:color="auto"/>
              <w:right w:val="single" w:sz="6" w:space="0" w:color="auto"/>
            </w:tcBorders>
            <w:vAlign w:val="center"/>
          </w:tcPr>
          <w:p w14:paraId="0235C11B" w14:textId="77777777" w:rsidR="005A4EEF" w:rsidRPr="002C268F" w:rsidRDefault="005A4EEF" w:rsidP="005A4EEF">
            <w:pPr>
              <w:rPr>
                <w:sz w:val="20"/>
                <w:szCs w:val="20"/>
              </w:rPr>
            </w:pPr>
            <w:r w:rsidRPr="002C268F">
              <w:rPr>
                <w:sz w:val="20"/>
                <w:szCs w:val="20"/>
              </w:rPr>
              <w:t>1.21E-05</w:t>
            </w:r>
          </w:p>
        </w:tc>
        <w:tc>
          <w:tcPr>
            <w:tcW w:w="1440" w:type="dxa"/>
            <w:tcBorders>
              <w:top w:val="single" w:sz="6" w:space="0" w:color="auto"/>
              <w:left w:val="single" w:sz="6" w:space="0" w:color="auto"/>
              <w:bottom w:val="single" w:sz="6" w:space="0" w:color="auto"/>
              <w:right w:val="single" w:sz="6" w:space="0" w:color="auto"/>
            </w:tcBorders>
            <w:vAlign w:val="center"/>
          </w:tcPr>
          <w:p w14:paraId="633DCC9F" w14:textId="77777777" w:rsidR="005A4EEF" w:rsidRPr="002C268F" w:rsidRDefault="005A4EEF" w:rsidP="005A4EEF">
            <w:pPr>
              <w:rPr>
                <w:sz w:val="20"/>
                <w:szCs w:val="20"/>
              </w:rPr>
            </w:pPr>
            <w:r w:rsidRPr="002C268F">
              <w:rPr>
                <w:sz w:val="20"/>
                <w:szCs w:val="20"/>
              </w:rPr>
              <w:t>2.56E-01</w:t>
            </w:r>
          </w:p>
        </w:tc>
        <w:tc>
          <w:tcPr>
            <w:tcW w:w="1440" w:type="dxa"/>
            <w:tcBorders>
              <w:top w:val="single" w:sz="6" w:space="0" w:color="auto"/>
              <w:left w:val="single" w:sz="6" w:space="0" w:color="auto"/>
              <w:bottom w:val="single" w:sz="6" w:space="0" w:color="auto"/>
              <w:right w:val="single" w:sz="6" w:space="0" w:color="auto"/>
            </w:tcBorders>
            <w:vAlign w:val="center"/>
          </w:tcPr>
          <w:p w14:paraId="54DFE939" w14:textId="77777777" w:rsidR="005A4EEF" w:rsidRPr="002C268F" w:rsidRDefault="005A4EEF" w:rsidP="005A4EEF">
            <w:pPr>
              <w:rPr>
                <w:sz w:val="20"/>
                <w:szCs w:val="20"/>
              </w:rPr>
            </w:pPr>
            <w:r w:rsidRPr="002C268F">
              <w:rPr>
                <w:sz w:val="20"/>
                <w:szCs w:val="20"/>
              </w:rPr>
              <w:t>1.79E-01</w:t>
            </w:r>
          </w:p>
        </w:tc>
        <w:tc>
          <w:tcPr>
            <w:tcW w:w="1170" w:type="dxa"/>
            <w:tcBorders>
              <w:top w:val="single" w:sz="6" w:space="0" w:color="auto"/>
              <w:left w:val="single" w:sz="6" w:space="0" w:color="auto"/>
              <w:bottom w:val="single" w:sz="6" w:space="0" w:color="auto"/>
              <w:right w:val="single" w:sz="6" w:space="0" w:color="auto"/>
            </w:tcBorders>
            <w:vAlign w:val="center"/>
          </w:tcPr>
          <w:p w14:paraId="2D030B0C" w14:textId="77777777" w:rsidR="005A4EEF" w:rsidRPr="002C268F" w:rsidRDefault="005A4EEF" w:rsidP="005A4EEF">
            <w:pPr>
              <w:rPr>
                <w:sz w:val="20"/>
                <w:szCs w:val="20"/>
              </w:rPr>
            </w:pPr>
            <w:r w:rsidRPr="002C268F">
              <w:rPr>
                <w:sz w:val="20"/>
                <w:szCs w:val="20"/>
              </w:rPr>
              <w:t>1.00E+01</w:t>
            </w:r>
          </w:p>
        </w:tc>
        <w:tc>
          <w:tcPr>
            <w:tcW w:w="1260" w:type="dxa"/>
            <w:tcBorders>
              <w:top w:val="single" w:sz="6" w:space="0" w:color="auto"/>
              <w:left w:val="single" w:sz="6" w:space="0" w:color="auto"/>
              <w:bottom w:val="single" w:sz="6" w:space="0" w:color="auto"/>
              <w:right w:val="single" w:sz="6" w:space="0" w:color="auto"/>
            </w:tcBorders>
            <w:vAlign w:val="center"/>
          </w:tcPr>
          <w:p w14:paraId="68CB8EF1" w14:textId="77777777" w:rsidR="005A4EEF" w:rsidRPr="002C268F" w:rsidRDefault="005A4EEF" w:rsidP="005A4EEF">
            <w:pPr>
              <w:rPr>
                <w:sz w:val="20"/>
                <w:szCs w:val="20"/>
              </w:rPr>
            </w:pPr>
            <w:r w:rsidRPr="002C268F">
              <w:rPr>
                <w:sz w:val="20"/>
                <w:szCs w:val="20"/>
              </w:rPr>
              <w:t>1.82E-02</w:t>
            </w:r>
          </w:p>
        </w:tc>
        <w:tc>
          <w:tcPr>
            <w:tcW w:w="1080" w:type="dxa"/>
            <w:tcBorders>
              <w:top w:val="single" w:sz="6" w:space="0" w:color="auto"/>
              <w:left w:val="single" w:sz="6" w:space="0" w:color="auto"/>
              <w:bottom w:val="single" w:sz="6" w:space="0" w:color="auto"/>
              <w:right w:val="single" w:sz="6" w:space="0" w:color="auto"/>
            </w:tcBorders>
            <w:vAlign w:val="center"/>
          </w:tcPr>
          <w:p w14:paraId="6437AD9B" w14:textId="77777777" w:rsidR="005A4EEF" w:rsidRPr="002C268F" w:rsidRDefault="005A4EEF" w:rsidP="005A4EEF">
            <w:pPr>
              <w:rPr>
                <w:sz w:val="20"/>
                <w:szCs w:val="20"/>
              </w:rPr>
            </w:pPr>
            <w:r w:rsidRPr="002C268F">
              <w:rPr>
                <w:sz w:val="20"/>
                <w:szCs w:val="20"/>
              </w:rPr>
              <w:t>1.62E+03</w:t>
            </w:r>
          </w:p>
        </w:tc>
      </w:tr>
      <w:tr w:rsidR="005A4EEF" w:rsidRPr="002C268F" w14:paraId="0CECCA55"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34B74160" w14:textId="77777777" w:rsidR="005A4EEF" w:rsidRPr="002C268F" w:rsidRDefault="005A4EEF" w:rsidP="005A4EEF">
            <w:pPr>
              <w:spacing w:before="120"/>
              <w:rPr>
                <w:sz w:val="20"/>
                <w:szCs w:val="20"/>
              </w:rPr>
            </w:pPr>
            <w:r w:rsidRPr="002C268F">
              <w:rPr>
                <w:sz w:val="20"/>
                <w:szCs w:val="20"/>
              </w:rPr>
              <w:t>1634-04-4</w:t>
            </w:r>
          </w:p>
        </w:tc>
        <w:tc>
          <w:tcPr>
            <w:tcW w:w="1710" w:type="dxa"/>
            <w:tcBorders>
              <w:top w:val="single" w:sz="6" w:space="0" w:color="auto"/>
              <w:left w:val="single" w:sz="6" w:space="0" w:color="auto"/>
              <w:bottom w:val="single" w:sz="6" w:space="0" w:color="auto"/>
              <w:right w:val="single" w:sz="6" w:space="0" w:color="auto"/>
            </w:tcBorders>
          </w:tcPr>
          <w:p w14:paraId="7553D5BD" w14:textId="77777777" w:rsidR="005A4EEF" w:rsidRPr="002C268F" w:rsidRDefault="005A4EEF" w:rsidP="005A4EEF">
            <w:pPr>
              <w:spacing w:before="120"/>
              <w:rPr>
                <w:sz w:val="20"/>
                <w:szCs w:val="20"/>
              </w:rPr>
            </w:pPr>
            <w:r w:rsidRPr="002C268F">
              <w:rPr>
                <w:sz w:val="20"/>
                <w:szCs w:val="20"/>
              </w:rPr>
              <w:t>Methyl tertiary-butyl ether</w:t>
            </w:r>
          </w:p>
        </w:tc>
        <w:tc>
          <w:tcPr>
            <w:tcW w:w="1080" w:type="dxa"/>
            <w:tcBorders>
              <w:top w:val="single" w:sz="6" w:space="0" w:color="auto"/>
              <w:left w:val="single" w:sz="6" w:space="0" w:color="auto"/>
              <w:bottom w:val="single" w:sz="6" w:space="0" w:color="auto"/>
              <w:right w:val="single" w:sz="6" w:space="0" w:color="auto"/>
            </w:tcBorders>
            <w:vAlign w:val="center"/>
          </w:tcPr>
          <w:p w14:paraId="2C3BBA02" w14:textId="77777777" w:rsidR="005A4EEF" w:rsidRPr="002C268F" w:rsidRDefault="005A4EEF" w:rsidP="005A4EEF">
            <w:pPr>
              <w:rPr>
                <w:sz w:val="20"/>
                <w:szCs w:val="20"/>
              </w:rPr>
            </w:pPr>
            <w:r w:rsidRPr="002C268F">
              <w:rPr>
                <w:sz w:val="20"/>
                <w:szCs w:val="20"/>
              </w:rPr>
              <w:t>5.10E+04</w:t>
            </w:r>
          </w:p>
        </w:tc>
        <w:tc>
          <w:tcPr>
            <w:tcW w:w="1170" w:type="dxa"/>
            <w:tcBorders>
              <w:top w:val="single" w:sz="6" w:space="0" w:color="auto"/>
              <w:left w:val="single" w:sz="6" w:space="0" w:color="auto"/>
              <w:bottom w:val="single" w:sz="6" w:space="0" w:color="auto"/>
              <w:right w:val="single" w:sz="6" w:space="0" w:color="auto"/>
            </w:tcBorders>
            <w:vAlign w:val="center"/>
          </w:tcPr>
          <w:p w14:paraId="0A5BAC6E" w14:textId="77777777" w:rsidR="005A4EEF" w:rsidRPr="002C268F" w:rsidRDefault="005A4EEF" w:rsidP="005A4EEF">
            <w:pPr>
              <w:rPr>
                <w:sz w:val="20"/>
                <w:szCs w:val="20"/>
              </w:rPr>
            </w:pPr>
            <w:r w:rsidRPr="002C268F">
              <w:rPr>
                <w:sz w:val="20"/>
                <w:szCs w:val="20"/>
              </w:rPr>
              <w:t>8.59E-02</w:t>
            </w:r>
          </w:p>
        </w:tc>
        <w:tc>
          <w:tcPr>
            <w:tcW w:w="1170" w:type="dxa"/>
            <w:tcBorders>
              <w:top w:val="single" w:sz="6" w:space="0" w:color="auto"/>
              <w:left w:val="single" w:sz="6" w:space="0" w:color="auto"/>
              <w:bottom w:val="single" w:sz="6" w:space="0" w:color="auto"/>
              <w:right w:val="single" w:sz="6" w:space="0" w:color="auto"/>
            </w:tcBorders>
            <w:vAlign w:val="center"/>
          </w:tcPr>
          <w:p w14:paraId="79F2B94C" w14:textId="77777777" w:rsidR="005A4EEF" w:rsidRPr="002C268F" w:rsidRDefault="005A4EEF" w:rsidP="005A4EEF">
            <w:pPr>
              <w:rPr>
                <w:sz w:val="20"/>
                <w:szCs w:val="20"/>
              </w:rPr>
            </w:pPr>
            <w:r w:rsidRPr="002C268F">
              <w:rPr>
                <w:sz w:val="20"/>
                <w:szCs w:val="20"/>
              </w:rPr>
              <w:t>1.10E-05</w:t>
            </w:r>
          </w:p>
        </w:tc>
        <w:tc>
          <w:tcPr>
            <w:tcW w:w="1440" w:type="dxa"/>
            <w:tcBorders>
              <w:top w:val="single" w:sz="6" w:space="0" w:color="auto"/>
              <w:left w:val="single" w:sz="6" w:space="0" w:color="auto"/>
              <w:bottom w:val="single" w:sz="6" w:space="0" w:color="auto"/>
              <w:right w:val="single" w:sz="6" w:space="0" w:color="auto"/>
            </w:tcBorders>
            <w:vAlign w:val="center"/>
          </w:tcPr>
          <w:p w14:paraId="6FBB816E" w14:textId="77777777" w:rsidR="005A4EEF" w:rsidRPr="002C268F" w:rsidRDefault="005A4EEF" w:rsidP="005A4EEF">
            <w:pPr>
              <w:rPr>
                <w:sz w:val="20"/>
                <w:szCs w:val="20"/>
              </w:rPr>
            </w:pPr>
            <w:r w:rsidRPr="002C268F">
              <w:rPr>
                <w:sz w:val="20"/>
                <w:szCs w:val="20"/>
              </w:rPr>
              <w:t>2.42E-02</w:t>
            </w:r>
          </w:p>
        </w:tc>
        <w:tc>
          <w:tcPr>
            <w:tcW w:w="1440" w:type="dxa"/>
            <w:tcBorders>
              <w:top w:val="single" w:sz="6" w:space="0" w:color="auto"/>
              <w:left w:val="single" w:sz="6" w:space="0" w:color="auto"/>
              <w:bottom w:val="single" w:sz="6" w:space="0" w:color="auto"/>
              <w:right w:val="single" w:sz="6" w:space="0" w:color="auto"/>
            </w:tcBorders>
            <w:vAlign w:val="center"/>
          </w:tcPr>
          <w:p w14:paraId="07615DAA" w14:textId="77777777" w:rsidR="005A4EEF" w:rsidRPr="002C268F" w:rsidRDefault="005A4EEF" w:rsidP="005A4EEF">
            <w:pPr>
              <w:rPr>
                <w:sz w:val="20"/>
                <w:szCs w:val="20"/>
              </w:rPr>
            </w:pPr>
            <w:r w:rsidRPr="002C268F">
              <w:rPr>
                <w:sz w:val="20"/>
                <w:szCs w:val="20"/>
              </w:rPr>
              <w:t>1.50E-02</w:t>
            </w:r>
          </w:p>
        </w:tc>
        <w:tc>
          <w:tcPr>
            <w:tcW w:w="1170" w:type="dxa"/>
            <w:tcBorders>
              <w:top w:val="single" w:sz="6" w:space="0" w:color="auto"/>
              <w:left w:val="single" w:sz="6" w:space="0" w:color="auto"/>
              <w:bottom w:val="single" w:sz="6" w:space="0" w:color="auto"/>
              <w:right w:val="single" w:sz="6" w:space="0" w:color="auto"/>
            </w:tcBorders>
            <w:vAlign w:val="center"/>
          </w:tcPr>
          <w:p w14:paraId="3D52EA3F" w14:textId="77777777" w:rsidR="005A4EEF" w:rsidRPr="002C268F" w:rsidRDefault="005A4EEF" w:rsidP="005A4EEF">
            <w:pPr>
              <w:rPr>
                <w:sz w:val="20"/>
                <w:szCs w:val="20"/>
              </w:rPr>
            </w:pPr>
            <w:r w:rsidRPr="002C268F">
              <w:rPr>
                <w:sz w:val="20"/>
                <w:szCs w:val="20"/>
              </w:rPr>
              <w:t>1.00E+01</w:t>
            </w:r>
          </w:p>
        </w:tc>
        <w:tc>
          <w:tcPr>
            <w:tcW w:w="1260" w:type="dxa"/>
            <w:tcBorders>
              <w:top w:val="single" w:sz="6" w:space="0" w:color="auto"/>
              <w:left w:val="single" w:sz="6" w:space="0" w:color="auto"/>
              <w:bottom w:val="single" w:sz="6" w:space="0" w:color="auto"/>
              <w:right w:val="single" w:sz="6" w:space="0" w:color="auto"/>
            </w:tcBorders>
            <w:vAlign w:val="center"/>
          </w:tcPr>
          <w:p w14:paraId="30F14229" w14:textId="77777777"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14:paraId="3283FF7A" w14:textId="77777777" w:rsidR="005A4EEF" w:rsidRPr="002C268F" w:rsidRDefault="005A4EEF" w:rsidP="005A4EEF">
            <w:pPr>
              <w:rPr>
                <w:sz w:val="20"/>
                <w:szCs w:val="20"/>
              </w:rPr>
            </w:pPr>
            <w:r w:rsidRPr="002C268F">
              <w:rPr>
                <w:sz w:val="20"/>
                <w:szCs w:val="20"/>
              </w:rPr>
              <w:t>2.50E+02</w:t>
            </w:r>
          </w:p>
        </w:tc>
      </w:tr>
      <w:tr w:rsidR="005A4EEF" w:rsidRPr="002C268F" w14:paraId="4235CA91"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731ADEA4" w14:textId="77777777" w:rsidR="005A4EEF" w:rsidRPr="002C268F" w:rsidRDefault="005A4EEF" w:rsidP="005A4EEF">
            <w:pPr>
              <w:spacing w:before="120"/>
              <w:rPr>
                <w:sz w:val="20"/>
                <w:szCs w:val="20"/>
              </w:rPr>
            </w:pPr>
            <w:r w:rsidRPr="002C268F">
              <w:rPr>
                <w:sz w:val="20"/>
                <w:szCs w:val="20"/>
              </w:rPr>
              <w:t>75-09-2</w:t>
            </w:r>
          </w:p>
        </w:tc>
        <w:tc>
          <w:tcPr>
            <w:tcW w:w="1710" w:type="dxa"/>
            <w:tcBorders>
              <w:top w:val="single" w:sz="6" w:space="0" w:color="auto"/>
              <w:left w:val="single" w:sz="6" w:space="0" w:color="auto"/>
              <w:bottom w:val="single" w:sz="6" w:space="0" w:color="auto"/>
              <w:right w:val="single" w:sz="6" w:space="0" w:color="auto"/>
            </w:tcBorders>
          </w:tcPr>
          <w:p w14:paraId="68DC2985" w14:textId="77777777" w:rsidR="005A4EEF" w:rsidRPr="002C268F" w:rsidRDefault="005A4EEF" w:rsidP="005A4EEF">
            <w:pPr>
              <w:spacing w:before="120"/>
              <w:rPr>
                <w:sz w:val="20"/>
                <w:szCs w:val="20"/>
              </w:rPr>
            </w:pPr>
            <w:r w:rsidRPr="002C268F">
              <w:rPr>
                <w:sz w:val="20"/>
                <w:szCs w:val="20"/>
              </w:rPr>
              <w:t>Methylene Chloride</w:t>
            </w:r>
          </w:p>
        </w:tc>
        <w:tc>
          <w:tcPr>
            <w:tcW w:w="1080" w:type="dxa"/>
            <w:tcBorders>
              <w:top w:val="single" w:sz="6" w:space="0" w:color="auto"/>
              <w:left w:val="single" w:sz="6" w:space="0" w:color="auto"/>
              <w:bottom w:val="single" w:sz="6" w:space="0" w:color="auto"/>
              <w:right w:val="single" w:sz="6" w:space="0" w:color="auto"/>
            </w:tcBorders>
            <w:vAlign w:val="center"/>
          </w:tcPr>
          <w:p w14:paraId="6131BB8A" w14:textId="77777777" w:rsidR="005A4EEF" w:rsidRPr="002C268F" w:rsidRDefault="005A4EEF" w:rsidP="005A4EEF">
            <w:pPr>
              <w:rPr>
                <w:sz w:val="20"/>
                <w:szCs w:val="20"/>
              </w:rPr>
            </w:pPr>
            <w:r w:rsidRPr="002C268F">
              <w:rPr>
                <w:sz w:val="20"/>
                <w:szCs w:val="20"/>
              </w:rPr>
              <w:t>1.30E+04</w:t>
            </w:r>
          </w:p>
        </w:tc>
        <w:tc>
          <w:tcPr>
            <w:tcW w:w="1170" w:type="dxa"/>
            <w:tcBorders>
              <w:top w:val="single" w:sz="6" w:space="0" w:color="auto"/>
              <w:left w:val="single" w:sz="6" w:space="0" w:color="auto"/>
              <w:bottom w:val="single" w:sz="6" w:space="0" w:color="auto"/>
              <w:right w:val="single" w:sz="6" w:space="0" w:color="auto"/>
            </w:tcBorders>
            <w:vAlign w:val="center"/>
          </w:tcPr>
          <w:p w14:paraId="4BF4905F" w14:textId="77777777" w:rsidR="005A4EEF" w:rsidRPr="002C268F" w:rsidRDefault="005A4EEF" w:rsidP="005A4EEF">
            <w:pPr>
              <w:rPr>
                <w:sz w:val="20"/>
                <w:szCs w:val="20"/>
              </w:rPr>
            </w:pPr>
            <w:r w:rsidRPr="002C268F">
              <w:rPr>
                <w:sz w:val="20"/>
                <w:szCs w:val="20"/>
              </w:rPr>
              <w:t>1.01E-01</w:t>
            </w:r>
          </w:p>
        </w:tc>
        <w:tc>
          <w:tcPr>
            <w:tcW w:w="1170" w:type="dxa"/>
            <w:tcBorders>
              <w:top w:val="single" w:sz="6" w:space="0" w:color="auto"/>
              <w:left w:val="single" w:sz="6" w:space="0" w:color="auto"/>
              <w:bottom w:val="single" w:sz="6" w:space="0" w:color="auto"/>
              <w:right w:val="single" w:sz="6" w:space="0" w:color="auto"/>
            </w:tcBorders>
            <w:vAlign w:val="center"/>
          </w:tcPr>
          <w:p w14:paraId="0053744B" w14:textId="77777777" w:rsidR="005A4EEF" w:rsidRPr="002C268F" w:rsidRDefault="005A4EEF" w:rsidP="005A4EEF">
            <w:pPr>
              <w:rPr>
                <w:sz w:val="20"/>
                <w:szCs w:val="20"/>
              </w:rPr>
            </w:pPr>
            <w:r w:rsidRPr="002C268F">
              <w:rPr>
                <w:sz w:val="20"/>
                <w:szCs w:val="20"/>
              </w:rPr>
              <w:t>1.17E-05</w:t>
            </w:r>
          </w:p>
        </w:tc>
        <w:tc>
          <w:tcPr>
            <w:tcW w:w="1440" w:type="dxa"/>
            <w:tcBorders>
              <w:top w:val="single" w:sz="6" w:space="0" w:color="auto"/>
              <w:left w:val="single" w:sz="6" w:space="0" w:color="auto"/>
              <w:bottom w:val="single" w:sz="6" w:space="0" w:color="auto"/>
              <w:right w:val="single" w:sz="6" w:space="0" w:color="auto"/>
            </w:tcBorders>
            <w:vAlign w:val="center"/>
          </w:tcPr>
          <w:p w14:paraId="1CA10451" w14:textId="77777777" w:rsidR="005A4EEF" w:rsidRPr="002C268F" w:rsidRDefault="005A4EEF" w:rsidP="005A4EEF">
            <w:pPr>
              <w:rPr>
                <w:sz w:val="20"/>
                <w:szCs w:val="20"/>
              </w:rPr>
            </w:pPr>
            <w:r w:rsidRPr="002C268F">
              <w:rPr>
                <w:sz w:val="20"/>
                <w:szCs w:val="20"/>
              </w:rPr>
              <w:t>9.02E-02</w:t>
            </w:r>
          </w:p>
        </w:tc>
        <w:tc>
          <w:tcPr>
            <w:tcW w:w="1440" w:type="dxa"/>
            <w:tcBorders>
              <w:top w:val="single" w:sz="6" w:space="0" w:color="auto"/>
              <w:left w:val="single" w:sz="6" w:space="0" w:color="auto"/>
              <w:bottom w:val="single" w:sz="6" w:space="0" w:color="auto"/>
              <w:right w:val="single" w:sz="6" w:space="0" w:color="auto"/>
            </w:tcBorders>
            <w:vAlign w:val="center"/>
          </w:tcPr>
          <w:p w14:paraId="682F4B33" w14:textId="77777777" w:rsidR="005A4EEF" w:rsidRPr="002C268F" w:rsidRDefault="005A4EEF" w:rsidP="005A4EEF">
            <w:pPr>
              <w:rPr>
                <w:sz w:val="20"/>
                <w:szCs w:val="20"/>
              </w:rPr>
            </w:pPr>
            <w:r w:rsidRPr="002C268F">
              <w:rPr>
                <w:sz w:val="20"/>
                <w:szCs w:val="20"/>
              </w:rPr>
              <w:t>5.70E-02</w:t>
            </w:r>
          </w:p>
        </w:tc>
        <w:tc>
          <w:tcPr>
            <w:tcW w:w="1170" w:type="dxa"/>
            <w:tcBorders>
              <w:top w:val="single" w:sz="6" w:space="0" w:color="auto"/>
              <w:left w:val="single" w:sz="6" w:space="0" w:color="auto"/>
              <w:bottom w:val="single" w:sz="6" w:space="0" w:color="auto"/>
              <w:right w:val="single" w:sz="6" w:space="0" w:color="auto"/>
            </w:tcBorders>
            <w:vAlign w:val="center"/>
          </w:tcPr>
          <w:p w14:paraId="7964DF75" w14:textId="77777777" w:rsidR="005A4EEF" w:rsidRPr="002C268F" w:rsidRDefault="005A4EEF" w:rsidP="005A4EEF">
            <w:pPr>
              <w:rPr>
                <w:sz w:val="20"/>
                <w:szCs w:val="20"/>
              </w:rPr>
            </w:pPr>
            <w:r w:rsidRPr="002C268F">
              <w:rPr>
                <w:sz w:val="20"/>
                <w:szCs w:val="20"/>
              </w:rPr>
              <w:t>1.30E+01</w:t>
            </w:r>
          </w:p>
        </w:tc>
        <w:tc>
          <w:tcPr>
            <w:tcW w:w="1260" w:type="dxa"/>
            <w:tcBorders>
              <w:top w:val="single" w:sz="6" w:space="0" w:color="auto"/>
              <w:left w:val="single" w:sz="6" w:space="0" w:color="auto"/>
              <w:bottom w:val="single" w:sz="6" w:space="0" w:color="auto"/>
              <w:right w:val="single" w:sz="6" w:space="0" w:color="auto"/>
            </w:tcBorders>
            <w:vAlign w:val="center"/>
          </w:tcPr>
          <w:p w14:paraId="2DDD75FA" w14:textId="77777777" w:rsidR="005A4EEF" w:rsidRPr="002C268F" w:rsidRDefault="005A4EEF" w:rsidP="005A4EEF">
            <w:pPr>
              <w:rPr>
                <w:sz w:val="20"/>
                <w:szCs w:val="20"/>
              </w:rPr>
            </w:pPr>
            <w:r w:rsidRPr="002C268F">
              <w:rPr>
                <w:sz w:val="20"/>
                <w:szCs w:val="20"/>
              </w:rPr>
              <w:t>1.20E-02</w:t>
            </w:r>
          </w:p>
        </w:tc>
        <w:tc>
          <w:tcPr>
            <w:tcW w:w="1080" w:type="dxa"/>
            <w:tcBorders>
              <w:top w:val="single" w:sz="6" w:space="0" w:color="auto"/>
              <w:left w:val="single" w:sz="6" w:space="0" w:color="auto"/>
              <w:bottom w:val="single" w:sz="6" w:space="0" w:color="auto"/>
              <w:right w:val="single" w:sz="6" w:space="0" w:color="auto"/>
            </w:tcBorders>
            <w:vAlign w:val="center"/>
          </w:tcPr>
          <w:p w14:paraId="2403D602" w14:textId="77777777" w:rsidR="005A4EEF" w:rsidRPr="002C268F" w:rsidRDefault="005A4EEF" w:rsidP="005A4EEF">
            <w:pPr>
              <w:rPr>
                <w:sz w:val="20"/>
                <w:szCs w:val="20"/>
              </w:rPr>
            </w:pPr>
            <w:r w:rsidRPr="002C268F">
              <w:rPr>
                <w:sz w:val="20"/>
                <w:szCs w:val="20"/>
              </w:rPr>
              <w:t>4.30E+02</w:t>
            </w:r>
          </w:p>
        </w:tc>
      </w:tr>
      <w:tr w:rsidR="005A4EEF" w:rsidRPr="002C268F" w14:paraId="4B95034B"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vAlign w:val="center"/>
          </w:tcPr>
          <w:p w14:paraId="24A8ED3A" w14:textId="77777777" w:rsidR="005A4EEF" w:rsidRPr="002C268F" w:rsidRDefault="005A4EEF" w:rsidP="005A4EEF">
            <w:pPr>
              <w:rPr>
                <w:sz w:val="20"/>
                <w:szCs w:val="20"/>
              </w:rPr>
            </w:pPr>
            <w:r w:rsidRPr="002C268F">
              <w:rPr>
                <w:sz w:val="20"/>
                <w:szCs w:val="20"/>
              </w:rPr>
              <w:br w:type="page"/>
              <w:t>93-65-2</w:t>
            </w:r>
          </w:p>
        </w:tc>
        <w:tc>
          <w:tcPr>
            <w:tcW w:w="1710" w:type="dxa"/>
            <w:tcBorders>
              <w:top w:val="single" w:sz="6" w:space="0" w:color="auto"/>
              <w:left w:val="single" w:sz="6" w:space="0" w:color="auto"/>
              <w:bottom w:val="single" w:sz="6" w:space="0" w:color="auto"/>
              <w:right w:val="single" w:sz="6" w:space="0" w:color="auto"/>
            </w:tcBorders>
            <w:vAlign w:val="center"/>
          </w:tcPr>
          <w:p w14:paraId="7FA187A8" w14:textId="77777777" w:rsidR="005A4EEF" w:rsidRPr="002C268F" w:rsidRDefault="005A4EEF" w:rsidP="005A4EEF">
            <w:pPr>
              <w:rPr>
                <w:sz w:val="20"/>
                <w:szCs w:val="20"/>
              </w:rPr>
            </w:pPr>
            <w:r w:rsidRPr="002C268F">
              <w:rPr>
                <w:sz w:val="20"/>
                <w:szCs w:val="20"/>
              </w:rPr>
              <w:t>2-Methyl-naphthalene</w:t>
            </w:r>
          </w:p>
        </w:tc>
        <w:tc>
          <w:tcPr>
            <w:tcW w:w="1080" w:type="dxa"/>
            <w:tcBorders>
              <w:top w:val="single" w:sz="6" w:space="0" w:color="auto"/>
              <w:left w:val="single" w:sz="6" w:space="0" w:color="auto"/>
              <w:bottom w:val="single" w:sz="6" w:space="0" w:color="auto"/>
              <w:right w:val="single" w:sz="6" w:space="0" w:color="auto"/>
            </w:tcBorders>
            <w:vAlign w:val="center"/>
          </w:tcPr>
          <w:p w14:paraId="72DE4412" w14:textId="77777777" w:rsidR="005A4EEF" w:rsidRPr="002C268F" w:rsidRDefault="005A4EEF" w:rsidP="005A4EEF">
            <w:pPr>
              <w:rPr>
                <w:sz w:val="20"/>
                <w:szCs w:val="20"/>
              </w:rPr>
            </w:pPr>
            <w:r w:rsidRPr="002C268F">
              <w:rPr>
                <w:sz w:val="20"/>
                <w:szCs w:val="20"/>
              </w:rPr>
              <w:t>2.50E+01</w:t>
            </w:r>
          </w:p>
        </w:tc>
        <w:tc>
          <w:tcPr>
            <w:tcW w:w="1170" w:type="dxa"/>
            <w:tcBorders>
              <w:top w:val="single" w:sz="6" w:space="0" w:color="auto"/>
              <w:left w:val="single" w:sz="6" w:space="0" w:color="auto"/>
              <w:bottom w:val="single" w:sz="6" w:space="0" w:color="auto"/>
              <w:right w:val="single" w:sz="6" w:space="0" w:color="auto"/>
            </w:tcBorders>
            <w:vAlign w:val="center"/>
          </w:tcPr>
          <w:p w14:paraId="53E6531C" w14:textId="77777777" w:rsidR="005A4EEF" w:rsidRPr="002C268F" w:rsidRDefault="005A4EEF" w:rsidP="005A4EEF">
            <w:pPr>
              <w:rPr>
                <w:sz w:val="20"/>
                <w:szCs w:val="20"/>
              </w:rPr>
            </w:pPr>
            <w:r w:rsidRPr="002C268F">
              <w:rPr>
                <w:sz w:val="20"/>
                <w:szCs w:val="20"/>
              </w:rPr>
              <w:t>5.22E-02</w:t>
            </w:r>
          </w:p>
        </w:tc>
        <w:tc>
          <w:tcPr>
            <w:tcW w:w="1170" w:type="dxa"/>
            <w:tcBorders>
              <w:top w:val="single" w:sz="6" w:space="0" w:color="auto"/>
              <w:left w:val="single" w:sz="6" w:space="0" w:color="auto"/>
              <w:bottom w:val="single" w:sz="6" w:space="0" w:color="auto"/>
              <w:right w:val="single" w:sz="6" w:space="0" w:color="auto"/>
            </w:tcBorders>
            <w:vAlign w:val="center"/>
          </w:tcPr>
          <w:p w14:paraId="460F3AA7" w14:textId="77777777" w:rsidR="005A4EEF" w:rsidRPr="002C268F" w:rsidRDefault="005A4EEF" w:rsidP="005A4EEF">
            <w:pPr>
              <w:rPr>
                <w:sz w:val="20"/>
                <w:szCs w:val="20"/>
              </w:rPr>
            </w:pPr>
            <w:r w:rsidRPr="002C268F">
              <w:rPr>
                <w:sz w:val="20"/>
                <w:szCs w:val="20"/>
              </w:rPr>
              <w:t>7.75E-06</w:t>
            </w:r>
          </w:p>
        </w:tc>
        <w:tc>
          <w:tcPr>
            <w:tcW w:w="1440" w:type="dxa"/>
            <w:tcBorders>
              <w:top w:val="single" w:sz="6" w:space="0" w:color="auto"/>
              <w:left w:val="single" w:sz="6" w:space="0" w:color="auto"/>
              <w:bottom w:val="single" w:sz="6" w:space="0" w:color="auto"/>
              <w:right w:val="single" w:sz="6" w:space="0" w:color="auto"/>
            </w:tcBorders>
            <w:vAlign w:val="center"/>
          </w:tcPr>
          <w:p w14:paraId="5149FE92" w14:textId="77777777" w:rsidR="005A4EEF" w:rsidRPr="002C268F" w:rsidRDefault="005A4EEF" w:rsidP="005A4EEF">
            <w:pPr>
              <w:rPr>
                <w:sz w:val="20"/>
                <w:szCs w:val="20"/>
              </w:rPr>
            </w:pPr>
            <w:r w:rsidRPr="002C268F">
              <w:rPr>
                <w:sz w:val="20"/>
                <w:szCs w:val="20"/>
              </w:rPr>
              <w:t>2.10E-02</w:t>
            </w:r>
          </w:p>
        </w:tc>
        <w:tc>
          <w:tcPr>
            <w:tcW w:w="1440" w:type="dxa"/>
            <w:tcBorders>
              <w:top w:val="single" w:sz="6" w:space="0" w:color="auto"/>
              <w:left w:val="single" w:sz="6" w:space="0" w:color="auto"/>
              <w:bottom w:val="single" w:sz="6" w:space="0" w:color="auto"/>
              <w:right w:val="single" w:sz="6" w:space="0" w:color="auto"/>
            </w:tcBorders>
            <w:vAlign w:val="center"/>
          </w:tcPr>
          <w:p w14:paraId="1EB80214" w14:textId="77777777" w:rsidR="005A4EEF" w:rsidRPr="002C268F" w:rsidRDefault="005A4EEF" w:rsidP="005A4EEF">
            <w:pPr>
              <w:rPr>
                <w:sz w:val="20"/>
                <w:szCs w:val="20"/>
              </w:rPr>
            </w:pPr>
            <w:r w:rsidRPr="002C268F">
              <w:rPr>
                <w:sz w:val="20"/>
                <w:szCs w:val="20"/>
              </w:rPr>
              <w:t>6.95E-03</w:t>
            </w:r>
          </w:p>
        </w:tc>
        <w:tc>
          <w:tcPr>
            <w:tcW w:w="1170" w:type="dxa"/>
            <w:tcBorders>
              <w:top w:val="single" w:sz="6" w:space="0" w:color="auto"/>
              <w:left w:val="single" w:sz="6" w:space="0" w:color="auto"/>
              <w:bottom w:val="single" w:sz="6" w:space="0" w:color="auto"/>
              <w:right w:val="single" w:sz="6" w:space="0" w:color="auto"/>
            </w:tcBorders>
            <w:vAlign w:val="center"/>
          </w:tcPr>
          <w:p w14:paraId="14348758" w14:textId="77777777" w:rsidR="005A4EEF" w:rsidRPr="002C268F" w:rsidRDefault="005A4EEF" w:rsidP="005A4EEF">
            <w:pPr>
              <w:rPr>
                <w:sz w:val="20"/>
                <w:szCs w:val="20"/>
              </w:rPr>
            </w:pPr>
            <w:r w:rsidRPr="002C268F">
              <w:rPr>
                <w:sz w:val="20"/>
                <w:szCs w:val="20"/>
              </w:rPr>
              <w:t>1.60E+03</w:t>
            </w:r>
          </w:p>
        </w:tc>
        <w:tc>
          <w:tcPr>
            <w:tcW w:w="1260" w:type="dxa"/>
            <w:tcBorders>
              <w:top w:val="single" w:sz="6" w:space="0" w:color="auto"/>
              <w:left w:val="single" w:sz="6" w:space="0" w:color="auto"/>
              <w:bottom w:val="single" w:sz="6" w:space="0" w:color="auto"/>
              <w:right w:val="single" w:sz="6" w:space="0" w:color="auto"/>
            </w:tcBorders>
            <w:vAlign w:val="center"/>
          </w:tcPr>
          <w:p w14:paraId="3E38F8C9" w14:textId="77777777"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14:paraId="2AAD0B3E" w14:textId="77777777" w:rsidR="005A4EEF" w:rsidRPr="002C268F" w:rsidRDefault="005A4EEF" w:rsidP="005A4EEF">
            <w:pPr>
              <w:rPr>
                <w:sz w:val="20"/>
                <w:szCs w:val="20"/>
              </w:rPr>
            </w:pPr>
            <w:r w:rsidRPr="002C268F">
              <w:rPr>
                <w:sz w:val="20"/>
                <w:szCs w:val="20"/>
              </w:rPr>
              <w:t>6.80E-02</w:t>
            </w:r>
          </w:p>
        </w:tc>
      </w:tr>
      <w:tr w:rsidR="005A4EEF" w:rsidRPr="002C268F" w14:paraId="179B3A93"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2EAC2FCF" w14:textId="77777777" w:rsidR="005A4EEF" w:rsidRPr="002C268F" w:rsidRDefault="005A4EEF" w:rsidP="005A4EEF">
            <w:pPr>
              <w:spacing w:before="120"/>
              <w:rPr>
                <w:sz w:val="20"/>
                <w:szCs w:val="20"/>
              </w:rPr>
            </w:pPr>
            <w:r w:rsidRPr="002C268F">
              <w:rPr>
                <w:sz w:val="20"/>
                <w:szCs w:val="20"/>
              </w:rPr>
              <w:t>95-48-7</w:t>
            </w:r>
          </w:p>
        </w:tc>
        <w:tc>
          <w:tcPr>
            <w:tcW w:w="1710" w:type="dxa"/>
            <w:tcBorders>
              <w:top w:val="single" w:sz="6" w:space="0" w:color="auto"/>
              <w:left w:val="single" w:sz="6" w:space="0" w:color="auto"/>
              <w:bottom w:val="single" w:sz="6" w:space="0" w:color="auto"/>
              <w:right w:val="single" w:sz="6" w:space="0" w:color="auto"/>
            </w:tcBorders>
          </w:tcPr>
          <w:p w14:paraId="1EB2F0B1" w14:textId="77777777" w:rsidR="005A4EEF" w:rsidRPr="002C268F" w:rsidRDefault="005A4EEF" w:rsidP="005A4EEF">
            <w:pPr>
              <w:spacing w:before="120"/>
              <w:rPr>
                <w:sz w:val="20"/>
                <w:szCs w:val="20"/>
              </w:rPr>
            </w:pPr>
            <w:r w:rsidRPr="002C268F">
              <w:rPr>
                <w:sz w:val="20"/>
                <w:szCs w:val="20"/>
              </w:rPr>
              <w:t>2-Methylphenol (o-cresol)</w:t>
            </w:r>
          </w:p>
        </w:tc>
        <w:tc>
          <w:tcPr>
            <w:tcW w:w="1080" w:type="dxa"/>
            <w:tcBorders>
              <w:top w:val="single" w:sz="6" w:space="0" w:color="auto"/>
              <w:left w:val="single" w:sz="6" w:space="0" w:color="auto"/>
              <w:bottom w:val="single" w:sz="6" w:space="0" w:color="auto"/>
              <w:right w:val="single" w:sz="6" w:space="0" w:color="auto"/>
            </w:tcBorders>
            <w:vAlign w:val="center"/>
          </w:tcPr>
          <w:p w14:paraId="51C87DA2" w14:textId="77777777" w:rsidR="005A4EEF" w:rsidRPr="002C268F" w:rsidRDefault="005A4EEF" w:rsidP="005A4EEF">
            <w:pPr>
              <w:rPr>
                <w:sz w:val="20"/>
                <w:szCs w:val="20"/>
              </w:rPr>
            </w:pPr>
            <w:r w:rsidRPr="002C268F">
              <w:rPr>
                <w:sz w:val="20"/>
                <w:szCs w:val="20"/>
              </w:rPr>
              <w:t>2.60E+04</w:t>
            </w:r>
          </w:p>
        </w:tc>
        <w:tc>
          <w:tcPr>
            <w:tcW w:w="1170" w:type="dxa"/>
            <w:tcBorders>
              <w:top w:val="single" w:sz="6" w:space="0" w:color="auto"/>
              <w:left w:val="single" w:sz="6" w:space="0" w:color="auto"/>
              <w:bottom w:val="single" w:sz="6" w:space="0" w:color="auto"/>
              <w:right w:val="single" w:sz="6" w:space="0" w:color="auto"/>
            </w:tcBorders>
            <w:vAlign w:val="center"/>
          </w:tcPr>
          <w:p w14:paraId="138886B2" w14:textId="77777777" w:rsidR="005A4EEF" w:rsidRPr="002C268F" w:rsidRDefault="005A4EEF" w:rsidP="005A4EEF">
            <w:pPr>
              <w:rPr>
                <w:sz w:val="20"/>
                <w:szCs w:val="20"/>
              </w:rPr>
            </w:pPr>
            <w:r w:rsidRPr="002C268F">
              <w:rPr>
                <w:sz w:val="20"/>
                <w:szCs w:val="20"/>
              </w:rPr>
              <w:t>7.40E-02</w:t>
            </w:r>
          </w:p>
        </w:tc>
        <w:tc>
          <w:tcPr>
            <w:tcW w:w="1170" w:type="dxa"/>
            <w:tcBorders>
              <w:top w:val="single" w:sz="6" w:space="0" w:color="auto"/>
              <w:left w:val="single" w:sz="6" w:space="0" w:color="auto"/>
              <w:bottom w:val="single" w:sz="6" w:space="0" w:color="auto"/>
              <w:right w:val="single" w:sz="6" w:space="0" w:color="auto"/>
            </w:tcBorders>
            <w:vAlign w:val="center"/>
          </w:tcPr>
          <w:p w14:paraId="77A42225" w14:textId="77777777" w:rsidR="005A4EEF" w:rsidRPr="002C268F" w:rsidRDefault="005A4EEF" w:rsidP="005A4EEF">
            <w:pPr>
              <w:rPr>
                <w:sz w:val="20"/>
                <w:szCs w:val="20"/>
              </w:rPr>
            </w:pPr>
            <w:r w:rsidRPr="002C268F">
              <w:rPr>
                <w:sz w:val="20"/>
                <w:szCs w:val="20"/>
              </w:rPr>
              <w:t>8.30E-06</w:t>
            </w:r>
          </w:p>
        </w:tc>
        <w:tc>
          <w:tcPr>
            <w:tcW w:w="1440" w:type="dxa"/>
            <w:tcBorders>
              <w:top w:val="single" w:sz="6" w:space="0" w:color="auto"/>
              <w:left w:val="single" w:sz="6" w:space="0" w:color="auto"/>
              <w:bottom w:val="single" w:sz="6" w:space="0" w:color="auto"/>
              <w:right w:val="single" w:sz="6" w:space="0" w:color="auto"/>
            </w:tcBorders>
            <w:vAlign w:val="center"/>
          </w:tcPr>
          <w:p w14:paraId="6EBECA38" w14:textId="77777777" w:rsidR="005A4EEF" w:rsidRPr="002C268F" w:rsidRDefault="005A4EEF" w:rsidP="005A4EEF">
            <w:pPr>
              <w:rPr>
                <w:sz w:val="20"/>
                <w:szCs w:val="20"/>
              </w:rPr>
            </w:pPr>
            <w:r w:rsidRPr="002C268F">
              <w:rPr>
                <w:sz w:val="20"/>
                <w:szCs w:val="20"/>
              </w:rPr>
              <w:t>4.92E-05</w:t>
            </w:r>
          </w:p>
        </w:tc>
        <w:tc>
          <w:tcPr>
            <w:tcW w:w="1440" w:type="dxa"/>
            <w:tcBorders>
              <w:top w:val="single" w:sz="6" w:space="0" w:color="auto"/>
              <w:left w:val="single" w:sz="6" w:space="0" w:color="auto"/>
              <w:bottom w:val="single" w:sz="6" w:space="0" w:color="auto"/>
              <w:right w:val="single" w:sz="6" w:space="0" w:color="auto"/>
            </w:tcBorders>
            <w:vAlign w:val="center"/>
          </w:tcPr>
          <w:p w14:paraId="2860AC06" w14:textId="77777777" w:rsidR="005A4EEF" w:rsidRPr="002C268F" w:rsidRDefault="005A4EEF" w:rsidP="005A4EEF">
            <w:pPr>
              <w:rPr>
                <w:sz w:val="20"/>
                <w:szCs w:val="20"/>
              </w:rPr>
            </w:pPr>
            <w:r w:rsidRPr="002C268F">
              <w:rPr>
                <w:sz w:val="20"/>
                <w:szCs w:val="20"/>
              </w:rPr>
              <w:t>2.00E-05</w:t>
            </w:r>
          </w:p>
        </w:tc>
        <w:tc>
          <w:tcPr>
            <w:tcW w:w="1170" w:type="dxa"/>
            <w:tcBorders>
              <w:top w:val="single" w:sz="6" w:space="0" w:color="auto"/>
              <w:left w:val="single" w:sz="6" w:space="0" w:color="auto"/>
              <w:bottom w:val="single" w:sz="6" w:space="0" w:color="auto"/>
              <w:right w:val="single" w:sz="6" w:space="0" w:color="auto"/>
            </w:tcBorders>
            <w:vAlign w:val="center"/>
          </w:tcPr>
          <w:p w14:paraId="1FB42864" w14:textId="77777777" w:rsidR="005A4EEF" w:rsidRPr="002C268F" w:rsidRDefault="005A4EEF" w:rsidP="005A4EEF">
            <w:pPr>
              <w:rPr>
                <w:sz w:val="20"/>
                <w:szCs w:val="20"/>
              </w:rPr>
            </w:pPr>
            <w:r w:rsidRPr="002C268F">
              <w:rPr>
                <w:sz w:val="20"/>
                <w:szCs w:val="20"/>
              </w:rPr>
              <w:t>4.20E+01</w:t>
            </w:r>
          </w:p>
        </w:tc>
        <w:tc>
          <w:tcPr>
            <w:tcW w:w="1260" w:type="dxa"/>
            <w:tcBorders>
              <w:top w:val="single" w:sz="6" w:space="0" w:color="auto"/>
              <w:left w:val="single" w:sz="6" w:space="0" w:color="auto"/>
              <w:bottom w:val="single" w:sz="6" w:space="0" w:color="auto"/>
              <w:right w:val="single" w:sz="6" w:space="0" w:color="auto"/>
            </w:tcBorders>
            <w:vAlign w:val="center"/>
          </w:tcPr>
          <w:p w14:paraId="5D7E3F5F" w14:textId="77777777" w:rsidR="005A4EEF" w:rsidRPr="002C268F" w:rsidRDefault="005A4EEF" w:rsidP="005A4EEF">
            <w:pPr>
              <w:rPr>
                <w:sz w:val="20"/>
                <w:szCs w:val="20"/>
              </w:rPr>
            </w:pPr>
            <w:r w:rsidRPr="002C268F">
              <w:rPr>
                <w:sz w:val="20"/>
                <w:szCs w:val="20"/>
              </w:rPr>
              <w:t>4.95E-02</w:t>
            </w:r>
          </w:p>
        </w:tc>
        <w:tc>
          <w:tcPr>
            <w:tcW w:w="1080" w:type="dxa"/>
            <w:tcBorders>
              <w:top w:val="single" w:sz="6" w:space="0" w:color="auto"/>
              <w:left w:val="single" w:sz="6" w:space="0" w:color="auto"/>
              <w:bottom w:val="single" w:sz="6" w:space="0" w:color="auto"/>
              <w:right w:val="single" w:sz="6" w:space="0" w:color="auto"/>
            </w:tcBorders>
            <w:vAlign w:val="center"/>
          </w:tcPr>
          <w:p w14:paraId="4F51FE72" w14:textId="77777777" w:rsidR="005A4EEF" w:rsidRPr="002C268F" w:rsidRDefault="005A4EEF" w:rsidP="005A4EEF">
            <w:pPr>
              <w:rPr>
                <w:sz w:val="20"/>
                <w:szCs w:val="20"/>
              </w:rPr>
            </w:pPr>
            <w:r w:rsidRPr="002C268F">
              <w:rPr>
                <w:sz w:val="20"/>
                <w:szCs w:val="20"/>
              </w:rPr>
              <w:t>2.99E-01</w:t>
            </w:r>
          </w:p>
        </w:tc>
      </w:tr>
      <w:tr w:rsidR="005A4EEF" w:rsidRPr="002C268F" w14:paraId="692E9645"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3922E71B" w14:textId="77777777" w:rsidR="005A4EEF" w:rsidRPr="002C268F" w:rsidRDefault="005A4EEF" w:rsidP="005A4EEF">
            <w:pPr>
              <w:spacing w:before="120"/>
              <w:rPr>
                <w:sz w:val="20"/>
                <w:szCs w:val="20"/>
              </w:rPr>
            </w:pPr>
            <w:r w:rsidRPr="002C268F">
              <w:rPr>
                <w:sz w:val="20"/>
                <w:szCs w:val="20"/>
              </w:rPr>
              <w:t>91-20-3</w:t>
            </w:r>
          </w:p>
        </w:tc>
        <w:tc>
          <w:tcPr>
            <w:tcW w:w="1710" w:type="dxa"/>
            <w:tcBorders>
              <w:top w:val="single" w:sz="6" w:space="0" w:color="auto"/>
              <w:left w:val="single" w:sz="6" w:space="0" w:color="auto"/>
              <w:bottom w:val="single" w:sz="6" w:space="0" w:color="auto"/>
              <w:right w:val="single" w:sz="6" w:space="0" w:color="auto"/>
            </w:tcBorders>
          </w:tcPr>
          <w:p w14:paraId="0B08B826" w14:textId="77777777" w:rsidR="005A4EEF" w:rsidRPr="002C268F" w:rsidRDefault="005A4EEF" w:rsidP="005A4EEF">
            <w:pPr>
              <w:spacing w:before="120"/>
              <w:rPr>
                <w:sz w:val="20"/>
                <w:szCs w:val="20"/>
              </w:rPr>
            </w:pPr>
            <w:r w:rsidRPr="002C268F">
              <w:rPr>
                <w:sz w:val="20"/>
                <w:szCs w:val="20"/>
              </w:rPr>
              <w:t>Naphthalene</w:t>
            </w:r>
          </w:p>
        </w:tc>
        <w:tc>
          <w:tcPr>
            <w:tcW w:w="1080" w:type="dxa"/>
            <w:tcBorders>
              <w:top w:val="single" w:sz="6" w:space="0" w:color="auto"/>
              <w:left w:val="single" w:sz="6" w:space="0" w:color="auto"/>
              <w:bottom w:val="single" w:sz="6" w:space="0" w:color="auto"/>
              <w:right w:val="single" w:sz="6" w:space="0" w:color="auto"/>
            </w:tcBorders>
            <w:vAlign w:val="center"/>
          </w:tcPr>
          <w:p w14:paraId="688D4C44" w14:textId="77777777" w:rsidR="005A4EEF" w:rsidRPr="002C268F" w:rsidRDefault="005A4EEF" w:rsidP="005A4EEF">
            <w:pPr>
              <w:rPr>
                <w:sz w:val="20"/>
                <w:szCs w:val="20"/>
              </w:rPr>
            </w:pPr>
            <w:r w:rsidRPr="002C268F">
              <w:rPr>
                <w:sz w:val="20"/>
                <w:szCs w:val="20"/>
              </w:rPr>
              <w:t>3.10E+01</w:t>
            </w:r>
          </w:p>
        </w:tc>
        <w:tc>
          <w:tcPr>
            <w:tcW w:w="1170" w:type="dxa"/>
            <w:tcBorders>
              <w:top w:val="single" w:sz="6" w:space="0" w:color="auto"/>
              <w:left w:val="single" w:sz="6" w:space="0" w:color="auto"/>
              <w:bottom w:val="single" w:sz="6" w:space="0" w:color="auto"/>
              <w:right w:val="single" w:sz="6" w:space="0" w:color="auto"/>
            </w:tcBorders>
            <w:vAlign w:val="center"/>
          </w:tcPr>
          <w:p w14:paraId="0FB3AAF7" w14:textId="77777777" w:rsidR="005A4EEF" w:rsidRPr="002C268F" w:rsidRDefault="005A4EEF" w:rsidP="005A4EEF">
            <w:pPr>
              <w:rPr>
                <w:sz w:val="20"/>
                <w:szCs w:val="20"/>
              </w:rPr>
            </w:pPr>
            <w:r w:rsidRPr="002C268F">
              <w:rPr>
                <w:sz w:val="20"/>
                <w:szCs w:val="20"/>
              </w:rPr>
              <w:t>5.90E-02</w:t>
            </w:r>
          </w:p>
        </w:tc>
        <w:tc>
          <w:tcPr>
            <w:tcW w:w="1170" w:type="dxa"/>
            <w:tcBorders>
              <w:top w:val="single" w:sz="6" w:space="0" w:color="auto"/>
              <w:left w:val="single" w:sz="6" w:space="0" w:color="auto"/>
              <w:bottom w:val="single" w:sz="6" w:space="0" w:color="auto"/>
              <w:right w:val="single" w:sz="6" w:space="0" w:color="auto"/>
            </w:tcBorders>
            <w:vAlign w:val="center"/>
          </w:tcPr>
          <w:p w14:paraId="7AB28C89" w14:textId="77777777" w:rsidR="005A4EEF" w:rsidRPr="002C268F" w:rsidRDefault="005A4EEF" w:rsidP="005A4EEF">
            <w:pPr>
              <w:rPr>
                <w:sz w:val="20"/>
                <w:szCs w:val="20"/>
              </w:rPr>
            </w:pPr>
            <w:r w:rsidRPr="002C268F">
              <w:rPr>
                <w:sz w:val="20"/>
                <w:szCs w:val="20"/>
              </w:rPr>
              <w:t>7.50E-06</w:t>
            </w:r>
          </w:p>
        </w:tc>
        <w:tc>
          <w:tcPr>
            <w:tcW w:w="1440" w:type="dxa"/>
            <w:tcBorders>
              <w:top w:val="single" w:sz="6" w:space="0" w:color="auto"/>
              <w:left w:val="single" w:sz="6" w:space="0" w:color="auto"/>
              <w:bottom w:val="single" w:sz="6" w:space="0" w:color="auto"/>
              <w:right w:val="single" w:sz="6" w:space="0" w:color="auto"/>
            </w:tcBorders>
            <w:vAlign w:val="center"/>
          </w:tcPr>
          <w:p w14:paraId="2EC65690" w14:textId="77777777" w:rsidR="005A4EEF" w:rsidRPr="002C268F" w:rsidRDefault="005A4EEF" w:rsidP="005A4EEF">
            <w:pPr>
              <w:rPr>
                <w:sz w:val="20"/>
                <w:szCs w:val="20"/>
              </w:rPr>
            </w:pPr>
            <w:r w:rsidRPr="002C268F">
              <w:rPr>
                <w:sz w:val="20"/>
                <w:szCs w:val="20"/>
              </w:rPr>
              <w:t>1.97E-02</w:t>
            </w:r>
          </w:p>
        </w:tc>
        <w:tc>
          <w:tcPr>
            <w:tcW w:w="1440" w:type="dxa"/>
            <w:tcBorders>
              <w:top w:val="single" w:sz="6" w:space="0" w:color="auto"/>
              <w:left w:val="single" w:sz="6" w:space="0" w:color="auto"/>
              <w:bottom w:val="single" w:sz="6" w:space="0" w:color="auto"/>
              <w:right w:val="single" w:sz="6" w:space="0" w:color="auto"/>
            </w:tcBorders>
            <w:vAlign w:val="center"/>
          </w:tcPr>
          <w:p w14:paraId="09F39048" w14:textId="77777777" w:rsidR="005A4EEF" w:rsidRPr="002C268F" w:rsidRDefault="005A4EEF" w:rsidP="005A4EEF">
            <w:pPr>
              <w:rPr>
                <w:sz w:val="20"/>
                <w:szCs w:val="20"/>
              </w:rPr>
            </w:pPr>
            <w:r w:rsidRPr="002C268F">
              <w:rPr>
                <w:sz w:val="20"/>
                <w:szCs w:val="20"/>
              </w:rPr>
              <w:t>8.29E-03</w:t>
            </w:r>
          </w:p>
        </w:tc>
        <w:tc>
          <w:tcPr>
            <w:tcW w:w="1170" w:type="dxa"/>
            <w:tcBorders>
              <w:top w:val="single" w:sz="6" w:space="0" w:color="auto"/>
              <w:left w:val="single" w:sz="6" w:space="0" w:color="auto"/>
              <w:bottom w:val="single" w:sz="6" w:space="0" w:color="auto"/>
              <w:right w:val="single" w:sz="6" w:space="0" w:color="auto"/>
            </w:tcBorders>
            <w:vAlign w:val="center"/>
          </w:tcPr>
          <w:p w14:paraId="5FF2D5F3" w14:textId="77777777" w:rsidR="005A4EEF" w:rsidRPr="002C268F" w:rsidRDefault="005A4EEF" w:rsidP="005A4EEF">
            <w:pPr>
              <w:rPr>
                <w:sz w:val="20"/>
                <w:szCs w:val="20"/>
              </w:rPr>
            </w:pPr>
            <w:r w:rsidRPr="002C268F">
              <w:rPr>
                <w:sz w:val="20"/>
                <w:szCs w:val="20"/>
              </w:rPr>
              <w:t>5.00E+02</w:t>
            </w:r>
          </w:p>
        </w:tc>
        <w:tc>
          <w:tcPr>
            <w:tcW w:w="1260" w:type="dxa"/>
            <w:tcBorders>
              <w:top w:val="single" w:sz="6" w:space="0" w:color="auto"/>
              <w:left w:val="single" w:sz="6" w:space="0" w:color="auto"/>
              <w:bottom w:val="single" w:sz="6" w:space="0" w:color="auto"/>
              <w:right w:val="single" w:sz="6" w:space="0" w:color="auto"/>
            </w:tcBorders>
            <w:vAlign w:val="center"/>
          </w:tcPr>
          <w:p w14:paraId="0206A32C" w14:textId="77777777" w:rsidR="005A4EEF" w:rsidRPr="002C268F" w:rsidRDefault="005A4EEF" w:rsidP="005A4EEF">
            <w:pPr>
              <w:rPr>
                <w:sz w:val="20"/>
                <w:szCs w:val="20"/>
              </w:rPr>
            </w:pPr>
            <w:r w:rsidRPr="002C268F">
              <w:rPr>
                <w:sz w:val="20"/>
                <w:szCs w:val="20"/>
              </w:rPr>
              <w:t>2.70E-03</w:t>
            </w:r>
          </w:p>
        </w:tc>
        <w:tc>
          <w:tcPr>
            <w:tcW w:w="1080" w:type="dxa"/>
            <w:tcBorders>
              <w:top w:val="single" w:sz="6" w:space="0" w:color="auto"/>
              <w:left w:val="single" w:sz="6" w:space="0" w:color="auto"/>
              <w:bottom w:val="single" w:sz="6" w:space="0" w:color="auto"/>
              <w:right w:val="single" w:sz="6" w:space="0" w:color="auto"/>
            </w:tcBorders>
            <w:vAlign w:val="center"/>
          </w:tcPr>
          <w:p w14:paraId="53AE84EF" w14:textId="77777777" w:rsidR="005A4EEF" w:rsidRPr="002C268F" w:rsidRDefault="005A4EEF" w:rsidP="005A4EEF">
            <w:pPr>
              <w:rPr>
                <w:sz w:val="20"/>
                <w:szCs w:val="20"/>
              </w:rPr>
            </w:pPr>
            <w:r w:rsidRPr="002C268F">
              <w:rPr>
                <w:sz w:val="20"/>
                <w:szCs w:val="20"/>
              </w:rPr>
              <w:t>8.50E-02</w:t>
            </w:r>
          </w:p>
        </w:tc>
      </w:tr>
      <w:tr w:rsidR="005A4EEF" w:rsidRPr="002C268F" w14:paraId="2EEBE946"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3B47D6EB" w14:textId="77777777" w:rsidR="005A4EEF" w:rsidRPr="002C268F" w:rsidRDefault="005A4EEF" w:rsidP="005A4EEF">
            <w:pPr>
              <w:spacing w:before="120"/>
              <w:rPr>
                <w:sz w:val="20"/>
                <w:szCs w:val="20"/>
              </w:rPr>
            </w:pPr>
            <w:r w:rsidRPr="002C268F">
              <w:rPr>
                <w:sz w:val="20"/>
                <w:szCs w:val="20"/>
              </w:rPr>
              <w:t>98-95-3</w:t>
            </w:r>
          </w:p>
        </w:tc>
        <w:tc>
          <w:tcPr>
            <w:tcW w:w="1710" w:type="dxa"/>
            <w:tcBorders>
              <w:top w:val="single" w:sz="6" w:space="0" w:color="auto"/>
              <w:left w:val="single" w:sz="6" w:space="0" w:color="auto"/>
              <w:bottom w:val="single" w:sz="6" w:space="0" w:color="auto"/>
              <w:right w:val="single" w:sz="6" w:space="0" w:color="auto"/>
            </w:tcBorders>
          </w:tcPr>
          <w:p w14:paraId="4E0CC6E4" w14:textId="77777777" w:rsidR="005A4EEF" w:rsidRPr="002C268F" w:rsidRDefault="005A4EEF" w:rsidP="005A4EEF">
            <w:pPr>
              <w:spacing w:before="120"/>
              <w:rPr>
                <w:sz w:val="20"/>
                <w:szCs w:val="20"/>
              </w:rPr>
            </w:pPr>
            <w:r w:rsidRPr="002C268F">
              <w:rPr>
                <w:sz w:val="20"/>
                <w:szCs w:val="20"/>
              </w:rPr>
              <w:t>Nitrobenzene</w:t>
            </w:r>
          </w:p>
        </w:tc>
        <w:tc>
          <w:tcPr>
            <w:tcW w:w="1080" w:type="dxa"/>
            <w:tcBorders>
              <w:top w:val="single" w:sz="6" w:space="0" w:color="auto"/>
              <w:left w:val="single" w:sz="6" w:space="0" w:color="auto"/>
              <w:bottom w:val="single" w:sz="6" w:space="0" w:color="auto"/>
              <w:right w:val="single" w:sz="6" w:space="0" w:color="auto"/>
            </w:tcBorders>
            <w:vAlign w:val="center"/>
          </w:tcPr>
          <w:p w14:paraId="5B370AA5" w14:textId="77777777" w:rsidR="005A4EEF" w:rsidRPr="002C268F" w:rsidRDefault="005A4EEF" w:rsidP="005A4EEF">
            <w:pPr>
              <w:rPr>
                <w:sz w:val="20"/>
                <w:szCs w:val="20"/>
              </w:rPr>
            </w:pPr>
            <w:r w:rsidRPr="002C268F">
              <w:rPr>
                <w:sz w:val="20"/>
                <w:szCs w:val="20"/>
              </w:rPr>
              <w:t>2.09E+03</w:t>
            </w:r>
          </w:p>
        </w:tc>
        <w:tc>
          <w:tcPr>
            <w:tcW w:w="1170" w:type="dxa"/>
            <w:tcBorders>
              <w:top w:val="single" w:sz="6" w:space="0" w:color="auto"/>
              <w:left w:val="single" w:sz="6" w:space="0" w:color="auto"/>
              <w:bottom w:val="single" w:sz="6" w:space="0" w:color="auto"/>
              <w:right w:val="single" w:sz="6" w:space="0" w:color="auto"/>
            </w:tcBorders>
            <w:vAlign w:val="center"/>
          </w:tcPr>
          <w:p w14:paraId="69A03268" w14:textId="77777777" w:rsidR="005A4EEF" w:rsidRPr="002C268F" w:rsidRDefault="005A4EEF" w:rsidP="005A4EEF">
            <w:pPr>
              <w:rPr>
                <w:sz w:val="20"/>
                <w:szCs w:val="20"/>
              </w:rPr>
            </w:pPr>
            <w:r w:rsidRPr="002C268F">
              <w:rPr>
                <w:sz w:val="20"/>
                <w:szCs w:val="20"/>
              </w:rPr>
              <w:t>7.60E-02</w:t>
            </w:r>
          </w:p>
        </w:tc>
        <w:tc>
          <w:tcPr>
            <w:tcW w:w="1170" w:type="dxa"/>
            <w:tcBorders>
              <w:top w:val="single" w:sz="6" w:space="0" w:color="auto"/>
              <w:left w:val="single" w:sz="6" w:space="0" w:color="auto"/>
              <w:bottom w:val="single" w:sz="6" w:space="0" w:color="auto"/>
              <w:right w:val="single" w:sz="6" w:space="0" w:color="auto"/>
            </w:tcBorders>
            <w:vAlign w:val="center"/>
          </w:tcPr>
          <w:p w14:paraId="41BAB126" w14:textId="77777777" w:rsidR="005A4EEF" w:rsidRPr="002C268F" w:rsidRDefault="005A4EEF" w:rsidP="005A4EEF">
            <w:pPr>
              <w:rPr>
                <w:sz w:val="20"/>
                <w:szCs w:val="20"/>
              </w:rPr>
            </w:pPr>
            <w:r w:rsidRPr="002C268F">
              <w:rPr>
                <w:sz w:val="20"/>
                <w:szCs w:val="20"/>
              </w:rPr>
              <w:t>8.60E-06</w:t>
            </w:r>
          </w:p>
        </w:tc>
        <w:tc>
          <w:tcPr>
            <w:tcW w:w="1440" w:type="dxa"/>
            <w:tcBorders>
              <w:top w:val="single" w:sz="6" w:space="0" w:color="auto"/>
              <w:left w:val="single" w:sz="6" w:space="0" w:color="auto"/>
              <w:bottom w:val="single" w:sz="6" w:space="0" w:color="auto"/>
              <w:right w:val="single" w:sz="6" w:space="0" w:color="auto"/>
            </w:tcBorders>
            <w:vAlign w:val="center"/>
          </w:tcPr>
          <w:p w14:paraId="322AD1D4" w14:textId="77777777" w:rsidR="005A4EEF" w:rsidRPr="002C268F" w:rsidRDefault="005A4EEF" w:rsidP="005A4EEF">
            <w:pPr>
              <w:rPr>
                <w:sz w:val="20"/>
                <w:szCs w:val="20"/>
              </w:rPr>
            </w:pPr>
            <w:r w:rsidRPr="002C268F">
              <w:rPr>
                <w:sz w:val="20"/>
                <w:szCs w:val="20"/>
              </w:rPr>
              <w:t>9.84E-04</w:t>
            </w:r>
          </w:p>
        </w:tc>
        <w:tc>
          <w:tcPr>
            <w:tcW w:w="1440" w:type="dxa"/>
            <w:tcBorders>
              <w:top w:val="single" w:sz="6" w:space="0" w:color="auto"/>
              <w:left w:val="single" w:sz="6" w:space="0" w:color="auto"/>
              <w:bottom w:val="single" w:sz="6" w:space="0" w:color="auto"/>
              <w:right w:val="single" w:sz="6" w:space="0" w:color="auto"/>
            </w:tcBorders>
            <w:vAlign w:val="center"/>
          </w:tcPr>
          <w:p w14:paraId="2FC06F62" w14:textId="77777777" w:rsidR="005A4EEF" w:rsidRPr="002C268F" w:rsidRDefault="005A4EEF" w:rsidP="005A4EEF">
            <w:pPr>
              <w:rPr>
                <w:sz w:val="20"/>
                <w:szCs w:val="20"/>
              </w:rPr>
            </w:pPr>
            <w:r w:rsidRPr="002C268F">
              <w:rPr>
                <w:sz w:val="20"/>
                <w:szCs w:val="20"/>
              </w:rPr>
              <w:t>3.99E-04</w:t>
            </w:r>
          </w:p>
        </w:tc>
        <w:tc>
          <w:tcPr>
            <w:tcW w:w="1170" w:type="dxa"/>
            <w:tcBorders>
              <w:top w:val="single" w:sz="6" w:space="0" w:color="auto"/>
              <w:left w:val="single" w:sz="6" w:space="0" w:color="auto"/>
              <w:bottom w:val="single" w:sz="6" w:space="0" w:color="auto"/>
              <w:right w:val="single" w:sz="6" w:space="0" w:color="auto"/>
            </w:tcBorders>
            <w:vAlign w:val="center"/>
          </w:tcPr>
          <w:p w14:paraId="047DD361" w14:textId="77777777" w:rsidR="005A4EEF" w:rsidRPr="002C268F" w:rsidRDefault="005A4EEF" w:rsidP="005A4EEF">
            <w:pPr>
              <w:rPr>
                <w:sz w:val="20"/>
                <w:szCs w:val="20"/>
              </w:rPr>
            </w:pPr>
            <w:r w:rsidRPr="002C268F">
              <w:rPr>
                <w:sz w:val="20"/>
                <w:szCs w:val="20"/>
              </w:rPr>
              <w:t>4.00E+01</w:t>
            </w:r>
          </w:p>
        </w:tc>
        <w:tc>
          <w:tcPr>
            <w:tcW w:w="1260" w:type="dxa"/>
            <w:tcBorders>
              <w:top w:val="single" w:sz="6" w:space="0" w:color="auto"/>
              <w:left w:val="single" w:sz="6" w:space="0" w:color="auto"/>
              <w:bottom w:val="single" w:sz="6" w:space="0" w:color="auto"/>
              <w:right w:val="single" w:sz="6" w:space="0" w:color="auto"/>
            </w:tcBorders>
            <w:vAlign w:val="center"/>
          </w:tcPr>
          <w:p w14:paraId="6A22DC5E" w14:textId="77777777" w:rsidR="005A4EEF" w:rsidRPr="002C268F" w:rsidRDefault="005A4EEF" w:rsidP="005A4EEF">
            <w:pPr>
              <w:rPr>
                <w:sz w:val="20"/>
                <w:szCs w:val="20"/>
              </w:rPr>
            </w:pPr>
            <w:r w:rsidRPr="002C268F">
              <w:rPr>
                <w:sz w:val="20"/>
                <w:szCs w:val="20"/>
              </w:rPr>
              <w:t>1.76E-03</w:t>
            </w:r>
          </w:p>
        </w:tc>
        <w:tc>
          <w:tcPr>
            <w:tcW w:w="1080" w:type="dxa"/>
            <w:tcBorders>
              <w:top w:val="single" w:sz="6" w:space="0" w:color="auto"/>
              <w:left w:val="single" w:sz="6" w:space="0" w:color="auto"/>
              <w:bottom w:val="single" w:sz="6" w:space="0" w:color="auto"/>
              <w:right w:val="single" w:sz="6" w:space="0" w:color="auto"/>
            </w:tcBorders>
            <w:vAlign w:val="center"/>
          </w:tcPr>
          <w:p w14:paraId="566D01D3" w14:textId="77777777" w:rsidR="005A4EEF" w:rsidRPr="002C268F" w:rsidRDefault="005A4EEF" w:rsidP="005A4EEF">
            <w:pPr>
              <w:rPr>
                <w:sz w:val="20"/>
                <w:szCs w:val="20"/>
              </w:rPr>
            </w:pPr>
            <w:r w:rsidRPr="002C268F">
              <w:rPr>
                <w:sz w:val="20"/>
                <w:szCs w:val="20"/>
              </w:rPr>
              <w:t>2.40E-01</w:t>
            </w:r>
          </w:p>
        </w:tc>
      </w:tr>
      <w:tr w:rsidR="005A4EEF" w:rsidRPr="002C268F" w14:paraId="752B0464"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2B60F24E" w14:textId="77777777" w:rsidR="005A4EEF" w:rsidRPr="002C268F" w:rsidRDefault="005A4EEF" w:rsidP="005A4EEF">
            <w:pPr>
              <w:spacing w:before="120"/>
              <w:rPr>
                <w:sz w:val="20"/>
                <w:szCs w:val="20"/>
              </w:rPr>
            </w:pPr>
            <w:r w:rsidRPr="002C268F">
              <w:rPr>
                <w:sz w:val="20"/>
                <w:szCs w:val="20"/>
              </w:rPr>
              <w:lastRenderedPageBreak/>
              <w:t>86-30-6</w:t>
            </w:r>
          </w:p>
        </w:tc>
        <w:tc>
          <w:tcPr>
            <w:tcW w:w="1710" w:type="dxa"/>
            <w:tcBorders>
              <w:top w:val="single" w:sz="6" w:space="0" w:color="auto"/>
              <w:left w:val="single" w:sz="6" w:space="0" w:color="auto"/>
              <w:bottom w:val="single" w:sz="6" w:space="0" w:color="auto"/>
              <w:right w:val="single" w:sz="6" w:space="0" w:color="auto"/>
            </w:tcBorders>
          </w:tcPr>
          <w:p w14:paraId="413C65F0" w14:textId="77777777" w:rsidR="005A4EEF" w:rsidRPr="002C268F" w:rsidRDefault="005A4EEF" w:rsidP="005A4EEF">
            <w:pPr>
              <w:spacing w:before="120"/>
              <w:rPr>
                <w:sz w:val="20"/>
                <w:szCs w:val="20"/>
              </w:rPr>
            </w:pPr>
            <w:r w:rsidRPr="002C268F">
              <w:rPr>
                <w:sz w:val="20"/>
                <w:szCs w:val="20"/>
              </w:rPr>
              <w:t>N-Nitrosodiphenyl-amine</w:t>
            </w:r>
          </w:p>
        </w:tc>
        <w:tc>
          <w:tcPr>
            <w:tcW w:w="1080" w:type="dxa"/>
            <w:tcBorders>
              <w:top w:val="single" w:sz="6" w:space="0" w:color="auto"/>
              <w:left w:val="single" w:sz="6" w:space="0" w:color="auto"/>
              <w:bottom w:val="single" w:sz="6" w:space="0" w:color="auto"/>
              <w:right w:val="single" w:sz="6" w:space="0" w:color="auto"/>
            </w:tcBorders>
            <w:vAlign w:val="center"/>
          </w:tcPr>
          <w:p w14:paraId="451F8C97" w14:textId="77777777" w:rsidR="005A4EEF" w:rsidRPr="002C268F" w:rsidRDefault="005A4EEF" w:rsidP="005A4EEF">
            <w:pPr>
              <w:rPr>
                <w:sz w:val="20"/>
                <w:szCs w:val="20"/>
              </w:rPr>
            </w:pPr>
            <w:r w:rsidRPr="002C268F">
              <w:rPr>
                <w:sz w:val="20"/>
                <w:szCs w:val="20"/>
              </w:rPr>
              <w:t>3.50E+01</w:t>
            </w:r>
          </w:p>
        </w:tc>
        <w:tc>
          <w:tcPr>
            <w:tcW w:w="1170" w:type="dxa"/>
            <w:tcBorders>
              <w:top w:val="single" w:sz="6" w:space="0" w:color="auto"/>
              <w:left w:val="single" w:sz="6" w:space="0" w:color="auto"/>
              <w:bottom w:val="single" w:sz="6" w:space="0" w:color="auto"/>
              <w:right w:val="single" w:sz="6" w:space="0" w:color="auto"/>
            </w:tcBorders>
            <w:vAlign w:val="center"/>
          </w:tcPr>
          <w:p w14:paraId="666165FA" w14:textId="77777777" w:rsidR="005A4EEF" w:rsidRPr="002C268F" w:rsidRDefault="005A4EEF" w:rsidP="005A4EEF">
            <w:pPr>
              <w:rPr>
                <w:sz w:val="20"/>
                <w:szCs w:val="20"/>
              </w:rPr>
            </w:pPr>
            <w:r w:rsidRPr="002C268F">
              <w:rPr>
                <w:sz w:val="20"/>
                <w:szCs w:val="20"/>
              </w:rPr>
              <w:t>2.83E-02</w:t>
            </w:r>
          </w:p>
        </w:tc>
        <w:tc>
          <w:tcPr>
            <w:tcW w:w="1170" w:type="dxa"/>
            <w:tcBorders>
              <w:top w:val="single" w:sz="6" w:space="0" w:color="auto"/>
              <w:left w:val="single" w:sz="6" w:space="0" w:color="auto"/>
              <w:bottom w:val="single" w:sz="6" w:space="0" w:color="auto"/>
              <w:right w:val="single" w:sz="6" w:space="0" w:color="auto"/>
            </w:tcBorders>
            <w:vAlign w:val="center"/>
          </w:tcPr>
          <w:p w14:paraId="419221F4" w14:textId="77777777" w:rsidR="005A4EEF" w:rsidRPr="002C268F" w:rsidRDefault="005A4EEF" w:rsidP="005A4EEF">
            <w:pPr>
              <w:rPr>
                <w:sz w:val="20"/>
                <w:szCs w:val="20"/>
              </w:rPr>
            </w:pPr>
            <w:r w:rsidRPr="002C268F">
              <w:rPr>
                <w:sz w:val="20"/>
                <w:szCs w:val="20"/>
              </w:rPr>
              <w:t>7.19E-06</w:t>
            </w:r>
          </w:p>
        </w:tc>
        <w:tc>
          <w:tcPr>
            <w:tcW w:w="1440" w:type="dxa"/>
            <w:tcBorders>
              <w:top w:val="single" w:sz="6" w:space="0" w:color="auto"/>
              <w:left w:val="single" w:sz="6" w:space="0" w:color="auto"/>
              <w:bottom w:val="single" w:sz="6" w:space="0" w:color="auto"/>
              <w:right w:val="single" w:sz="6" w:space="0" w:color="auto"/>
            </w:tcBorders>
            <w:vAlign w:val="center"/>
          </w:tcPr>
          <w:p w14:paraId="1E2D6A54" w14:textId="77777777" w:rsidR="005A4EEF" w:rsidRPr="002C268F" w:rsidRDefault="005A4EEF" w:rsidP="005A4EEF">
            <w:pPr>
              <w:rPr>
                <w:sz w:val="20"/>
                <w:szCs w:val="20"/>
              </w:rPr>
            </w:pPr>
            <w:r w:rsidRPr="002C268F">
              <w:rPr>
                <w:sz w:val="20"/>
                <w:szCs w:val="20"/>
              </w:rPr>
              <w:t>2.10E-04</w:t>
            </w:r>
          </w:p>
        </w:tc>
        <w:tc>
          <w:tcPr>
            <w:tcW w:w="1440" w:type="dxa"/>
            <w:tcBorders>
              <w:top w:val="single" w:sz="6" w:space="0" w:color="auto"/>
              <w:left w:val="single" w:sz="6" w:space="0" w:color="auto"/>
              <w:bottom w:val="single" w:sz="6" w:space="0" w:color="auto"/>
              <w:right w:val="single" w:sz="6" w:space="0" w:color="auto"/>
            </w:tcBorders>
            <w:vAlign w:val="center"/>
          </w:tcPr>
          <w:p w14:paraId="4F54E671"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0719534C" w14:textId="77777777" w:rsidR="005A4EEF" w:rsidRPr="002C268F" w:rsidRDefault="005A4EEF" w:rsidP="005A4EEF">
            <w:pPr>
              <w:rPr>
                <w:sz w:val="20"/>
                <w:szCs w:val="20"/>
              </w:rPr>
            </w:pPr>
            <w:r w:rsidRPr="002C268F">
              <w:rPr>
                <w:sz w:val="20"/>
                <w:szCs w:val="20"/>
              </w:rPr>
              <w:t>1.00E+03</w:t>
            </w:r>
          </w:p>
        </w:tc>
        <w:tc>
          <w:tcPr>
            <w:tcW w:w="1260" w:type="dxa"/>
            <w:tcBorders>
              <w:top w:val="single" w:sz="6" w:space="0" w:color="auto"/>
              <w:left w:val="single" w:sz="6" w:space="0" w:color="auto"/>
              <w:bottom w:val="single" w:sz="6" w:space="0" w:color="auto"/>
              <w:right w:val="single" w:sz="6" w:space="0" w:color="auto"/>
            </w:tcBorders>
            <w:vAlign w:val="center"/>
          </w:tcPr>
          <w:p w14:paraId="719D40B4" w14:textId="77777777" w:rsidR="005A4EEF" w:rsidRPr="002C268F" w:rsidRDefault="005A4EEF" w:rsidP="005A4EEF">
            <w:pPr>
              <w:rPr>
                <w:sz w:val="20"/>
                <w:szCs w:val="20"/>
              </w:rPr>
            </w:pPr>
            <w:r w:rsidRPr="002C268F">
              <w:rPr>
                <w:sz w:val="20"/>
                <w:szCs w:val="20"/>
              </w:rPr>
              <w:t>1.00E-02</w:t>
            </w:r>
          </w:p>
        </w:tc>
        <w:tc>
          <w:tcPr>
            <w:tcW w:w="1080" w:type="dxa"/>
            <w:tcBorders>
              <w:top w:val="single" w:sz="6" w:space="0" w:color="auto"/>
              <w:left w:val="single" w:sz="6" w:space="0" w:color="auto"/>
              <w:bottom w:val="single" w:sz="6" w:space="0" w:color="auto"/>
              <w:right w:val="single" w:sz="6" w:space="0" w:color="auto"/>
            </w:tcBorders>
            <w:vAlign w:val="center"/>
          </w:tcPr>
          <w:p w14:paraId="38C83F23" w14:textId="77777777" w:rsidR="005A4EEF" w:rsidRPr="002C268F" w:rsidRDefault="005A4EEF" w:rsidP="005A4EEF">
            <w:pPr>
              <w:rPr>
                <w:sz w:val="20"/>
                <w:szCs w:val="20"/>
              </w:rPr>
            </w:pPr>
            <w:r w:rsidRPr="002C268F">
              <w:rPr>
                <w:sz w:val="20"/>
                <w:szCs w:val="20"/>
              </w:rPr>
              <w:t>6.70E-04</w:t>
            </w:r>
          </w:p>
        </w:tc>
      </w:tr>
      <w:tr w:rsidR="005A4EEF" w:rsidRPr="002C268F" w14:paraId="3A80D450"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0E547900" w14:textId="77777777" w:rsidR="005A4EEF" w:rsidRPr="002C268F" w:rsidRDefault="005A4EEF" w:rsidP="005A4EEF">
            <w:pPr>
              <w:spacing w:before="120"/>
              <w:rPr>
                <w:sz w:val="20"/>
                <w:szCs w:val="20"/>
              </w:rPr>
            </w:pPr>
            <w:r w:rsidRPr="002C268F">
              <w:rPr>
                <w:sz w:val="20"/>
                <w:szCs w:val="20"/>
              </w:rPr>
              <w:t>621-64-7</w:t>
            </w:r>
          </w:p>
        </w:tc>
        <w:tc>
          <w:tcPr>
            <w:tcW w:w="1710" w:type="dxa"/>
            <w:tcBorders>
              <w:top w:val="single" w:sz="6" w:space="0" w:color="auto"/>
              <w:left w:val="single" w:sz="6" w:space="0" w:color="auto"/>
              <w:bottom w:val="single" w:sz="6" w:space="0" w:color="auto"/>
              <w:right w:val="single" w:sz="6" w:space="0" w:color="auto"/>
            </w:tcBorders>
          </w:tcPr>
          <w:p w14:paraId="59B2B477" w14:textId="77777777" w:rsidR="005A4EEF" w:rsidRPr="002C268F" w:rsidRDefault="005A4EEF" w:rsidP="005A4EEF">
            <w:pPr>
              <w:spacing w:before="120"/>
              <w:rPr>
                <w:sz w:val="20"/>
                <w:szCs w:val="20"/>
              </w:rPr>
            </w:pPr>
            <w:r w:rsidRPr="002C268F">
              <w:rPr>
                <w:sz w:val="20"/>
                <w:szCs w:val="20"/>
              </w:rPr>
              <w:t>N-Nitrosodi-n-propylamine</w:t>
            </w:r>
          </w:p>
        </w:tc>
        <w:tc>
          <w:tcPr>
            <w:tcW w:w="1080" w:type="dxa"/>
            <w:tcBorders>
              <w:top w:val="single" w:sz="6" w:space="0" w:color="auto"/>
              <w:left w:val="single" w:sz="6" w:space="0" w:color="auto"/>
              <w:bottom w:val="single" w:sz="6" w:space="0" w:color="auto"/>
              <w:right w:val="single" w:sz="6" w:space="0" w:color="auto"/>
            </w:tcBorders>
            <w:vAlign w:val="center"/>
          </w:tcPr>
          <w:p w14:paraId="37C20D4D" w14:textId="77777777" w:rsidR="005A4EEF" w:rsidRPr="002C268F" w:rsidRDefault="005A4EEF" w:rsidP="005A4EEF">
            <w:pPr>
              <w:rPr>
                <w:sz w:val="20"/>
                <w:szCs w:val="20"/>
              </w:rPr>
            </w:pPr>
            <w:r w:rsidRPr="002C268F">
              <w:rPr>
                <w:sz w:val="20"/>
                <w:szCs w:val="20"/>
              </w:rPr>
              <w:t>9.89E+03</w:t>
            </w:r>
          </w:p>
        </w:tc>
        <w:tc>
          <w:tcPr>
            <w:tcW w:w="1170" w:type="dxa"/>
            <w:tcBorders>
              <w:top w:val="single" w:sz="6" w:space="0" w:color="auto"/>
              <w:left w:val="single" w:sz="6" w:space="0" w:color="auto"/>
              <w:bottom w:val="single" w:sz="6" w:space="0" w:color="auto"/>
              <w:right w:val="single" w:sz="6" w:space="0" w:color="auto"/>
            </w:tcBorders>
            <w:vAlign w:val="center"/>
          </w:tcPr>
          <w:p w14:paraId="2A85152C" w14:textId="77777777" w:rsidR="005A4EEF" w:rsidRPr="002C268F" w:rsidRDefault="005A4EEF" w:rsidP="005A4EEF">
            <w:pPr>
              <w:rPr>
                <w:sz w:val="20"/>
                <w:szCs w:val="20"/>
              </w:rPr>
            </w:pPr>
            <w:r w:rsidRPr="002C268F">
              <w:rPr>
                <w:sz w:val="20"/>
                <w:szCs w:val="20"/>
              </w:rPr>
              <w:t>5.87E-02</w:t>
            </w:r>
          </w:p>
        </w:tc>
        <w:tc>
          <w:tcPr>
            <w:tcW w:w="1170" w:type="dxa"/>
            <w:tcBorders>
              <w:top w:val="single" w:sz="6" w:space="0" w:color="auto"/>
              <w:left w:val="single" w:sz="6" w:space="0" w:color="auto"/>
              <w:bottom w:val="single" w:sz="6" w:space="0" w:color="auto"/>
              <w:right w:val="single" w:sz="6" w:space="0" w:color="auto"/>
            </w:tcBorders>
            <w:vAlign w:val="center"/>
          </w:tcPr>
          <w:p w14:paraId="4E89F66D" w14:textId="77777777" w:rsidR="005A4EEF" w:rsidRPr="002C268F" w:rsidRDefault="005A4EEF" w:rsidP="005A4EEF">
            <w:pPr>
              <w:rPr>
                <w:sz w:val="20"/>
                <w:szCs w:val="20"/>
              </w:rPr>
            </w:pPr>
            <w:r w:rsidRPr="002C268F">
              <w:rPr>
                <w:sz w:val="20"/>
                <w:szCs w:val="20"/>
              </w:rPr>
              <w:t>8.17E-06</w:t>
            </w:r>
          </w:p>
        </w:tc>
        <w:tc>
          <w:tcPr>
            <w:tcW w:w="1440" w:type="dxa"/>
            <w:tcBorders>
              <w:top w:val="single" w:sz="6" w:space="0" w:color="auto"/>
              <w:left w:val="single" w:sz="6" w:space="0" w:color="auto"/>
              <w:bottom w:val="single" w:sz="6" w:space="0" w:color="auto"/>
              <w:right w:val="single" w:sz="6" w:space="0" w:color="auto"/>
            </w:tcBorders>
            <w:vAlign w:val="center"/>
          </w:tcPr>
          <w:p w14:paraId="1DBF8B57" w14:textId="77777777" w:rsidR="005A4EEF" w:rsidRPr="002C268F" w:rsidRDefault="005A4EEF" w:rsidP="005A4EEF">
            <w:pPr>
              <w:rPr>
                <w:sz w:val="20"/>
                <w:szCs w:val="20"/>
              </w:rPr>
            </w:pPr>
            <w:r w:rsidRPr="002C268F">
              <w:rPr>
                <w:sz w:val="20"/>
                <w:szCs w:val="20"/>
              </w:rPr>
              <w:t>9.20E-05</w:t>
            </w:r>
          </w:p>
        </w:tc>
        <w:tc>
          <w:tcPr>
            <w:tcW w:w="1440" w:type="dxa"/>
            <w:tcBorders>
              <w:top w:val="single" w:sz="6" w:space="0" w:color="auto"/>
              <w:left w:val="single" w:sz="6" w:space="0" w:color="auto"/>
              <w:bottom w:val="single" w:sz="6" w:space="0" w:color="auto"/>
              <w:right w:val="single" w:sz="6" w:space="0" w:color="auto"/>
            </w:tcBorders>
            <w:vAlign w:val="center"/>
          </w:tcPr>
          <w:p w14:paraId="585156FB" w14:textId="77777777" w:rsidR="005A4EEF" w:rsidRPr="002C268F" w:rsidRDefault="005A4EEF" w:rsidP="005A4EEF">
            <w:pPr>
              <w:rPr>
                <w:sz w:val="20"/>
                <w:szCs w:val="20"/>
              </w:rPr>
            </w:pPr>
            <w:r w:rsidRPr="002C268F">
              <w:rPr>
                <w:sz w:val="20"/>
                <w:szCs w:val="20"/>
              </w:rPr>
              <w:t>5.48E-05</w:t>
            </w:r>
          </w:p>
        </w:tc>
        <w:tc>
          <w:tcPr>
            <w:tcW w:w="1170" w:type="dxa"/>
            <w:tcBorders>
              <w:top w:val="single" w:sz="6" w:space="0" w:color="auto"/>
              <w:left w:val="single" w:sz="6" w:space="0" w:color="auto"/>
              <w:bottom w:val="single" w:sz="6" w:space="0" w:color="auto"/>
              <w:right w:val="single" w:sz="6" w:space="0" w:color="auto"/>
            </w:tcBorders>
            <w:vAlign w:val="center"/>
          </w:tcPr>
          <w:p w14:paraId="4382B4DF" w14:textId="77777777" w:rsidR="005A4EEF" w:rsidRPr="002C268F" w:rsidRDefault="005A4EEF" w:rsidP="005A4EEF">
            <w:pPr>
              <w:rPr>
                <w:sz w:val="20"/>
                <w:szCs w:val="20"/>
              </w:rPr>
            </w:pPr>
            <w:r w:rsidRPr="002C268F">
              <w:rPr>
                <w:sz w:val="20"/>
                <w:szCs w:val="20"/>
              </w:rPr>
              <w:t>1.45E+01</w:t>
            </w:r>
          </w:p>
        </w:tc>
        <w:tc>
          <w:tcPr>
            <w:tcW w:w="1260" w:type="dxa"/>
            <w:tcBorders>
              <w:top w:val="single" w:sz="6" w:space="0" w:color="auto"/>
              <w:left w:val="single" w:sz="6" w:space="0" w:color="auto"/>
              <w:bottom w:val="single" w:sz="6" w:space="0" w:color="auto"/>
              <w:right w:val="single" w:sz="6" w:space="0" w:color="auto"/>
            </w:tcBorders>
            <w:vAlign w:val="center"/>
          </w:tcPr>
          <w:p w14:paraId="0861B91D" w14:textId="77777777"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14:paraId="280748CE" w14:textId="77777777" w:rsidR="005A4EEF" w:rsidRPr="002C268F" w:rsidRDefault="005A4EEF" w:rsidP="005A4EEF">
            <w:pPr>
              <w:rPr>
                <w:sz w:val="20"/>
                <w:szCs w:val="20"/>
              </w:rPr>
            </w:pPr>
            <w:r w:rsidRPr="002C268F">
              <w:rPr>
                <w:sz w:val="20"/>
                <w:szCs w:val="20"/>
              </w:rPr>
              <w:t>1.30E-01</w:t>
            </w:r>
          </w:p>
        </w:tc>
      </w:tr>
      <w:tr w:rsidR="005A4EEF" w:rsidRPr="002C268F" w14:paraId="4238AA01"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7B5DD3DB" w14:textId="77777777" w:rsidR="005A4EEF" w:rsidRPr="002C268F" w:rsidRDefault="005A4EEF" w:rsidP="005A4EEF">
            <w:pPr>
              <w:spacing w:before="120"/>
              <w:rPr>
                <w:sz w:val="20"/>
                <w:szCs w:val="20"/>
              </w:rPr>
            </w:pPr>
            <w:r w:rsidRPr="002C268F">
              <w:rPr>
                <w:sz w:val="20"/>
                <w:szCs w:val="20"/>
              </w:rPr>
              <w:t>87-86-5</w:t>
            </w:r>
          </w:p>
        </w:tc>
        <w:tc>
          <w:tcPr>
            <w:tcW w:w="1710" w:type="dxa"/>
            <w:tcBorders>
              <w:top w:val="single" w:sz="6" w:space="0" w:color="auto"/>
              <w:left w:val="single" w:sz="6" w:space="0" w:color="auto"/>
              <w:bottom w:val="single" w:sz="6" w:space="0" w:color="auto"/>
              <w:right w:val="single" w:sz="6" w:space="0" w:color="auto"/>
            </w:tcBorders>
          </w:tcPr>
          <w:p w14:paraId="59956DBF" w14:textId="77777777" w:rsidR="005A4EEF" w:rsidRPr="002C268F" w:rsidRDefault="005A4EEF" w:rsidP="005A4EEF">
            <w:pPr>
              <w:spacing w:before="120"/>
              <w:rPr>
                <w:sz w:val="20"/>
                <w:szCs w:val="20"/>
              </w:rPr>
            </w:pPr>
            <w:r w:rsidRPr="002C268F">
              <w:rPr>
                <w:sz w:val="20"/>
                <w:szCs w:val="20"/>
              </w:rPr>
              <w:t>Pentachloro-phenol</w:t>
            </w:r>
          </w:p>
        </w:tc>
        <w:tc>
          <w:tcPr>
            <w:tcW w:w="1080" w:type="dxa"/>
            <w:tcBorders>
              <w:top w:val="single" w:sz="6" w:space="0" w:color="auto"/>
              <w:left w:val="single" w:sz="6" w:space="0" w:color="auto"/>
              <w:bottom w:val="single" w:sz="6" w:space="0" w:color="auto"/>
              <w:right w:val="single" w:sz="6" w:space="0" w:color="auto"/>
            </w:tcBorders>
            <w:vAlign w:val="center"/>
          </w:tcPr>
          <w:p w14:paraId="54A01586" w14:textId="77777777" w:rsidR="005A4EEF" w:rsidRPr="002C268F" w:rsidRDefault="005A4EEF" w:rsidP="005A4EEF">
            <w:pPr>
              <w:rPr>
                <w:sz w:val="20"/>
                <w:szCs w:val="20"/>
              </w:rPr>
            </w:pPr>
            <w:r w:rsidRPr="002C268F">
              <w:rPr>
                <w:sz w:val="20"/>
                <w:szCs w:val="20"/>
              </w:rPr>
              <w:t>2.00E+03</w:t>
            </w:r>
          </w:p>
        </w:tc>
        <w:tc>
          <w:tcPr>
            <w:tcW w:w="1170" w:type="dxa"/>
            <w:tcBorders>
              <w:top w:val="single" w:sz="6" w:space="0" w:color="auto"/>
              <w:left w:val="single" w:sz="6" w:space="0" w:color="auto"/>
              <w:bottom w:val="single" w:sz="6" w:space="0" w:color="auto"/>
              <w:right w:val="single" w:sz="6" w:space="0" w:color="auto"/>
            </w:tcBorders>
            <w:vAlign w:val="center"/>
          </w:tcPr>
          <w:p w14:paraId="1C66870E" w14:textId="77777777" w:rsidR="005A4EEF" w:rsidRPr="002C268F" w:rsidRDefault="005A4EEF" w:rsidP="005A4EEF">
            <w:pPr>
              <w:rPr>
                <w:sz w:val="20"/>
                <w:szCs w:val="20"/>
              </w:rPr>
            </w:pPr>
            <w:r w:rsidRPr="002C268F">
              <w:rPr>
                <w:sz w:val="20"/>
                <w:szCs w:val="20"/>
              </w:rPr>
              <w:t>5.60E-02</w:t>
            </w:r>
          </w:p>
        </w:tc>
        <w:tc>
          <w:tcPr>
            <w:tcW w:w="1170" w:type="dxa"/>
            <w:tcBorders>
              <w:top w:val="single" w:sz="6" w:space="0" w:color="auto"/>
              <w:left w:val="single" w:sz="6" w:space="0" w:color="auto"/>
              <w:bottom w:val="single" w:sz="6" w:space="0" w:color="auto"/>
              <w:right w:val="single" w:sz="6" w:space="0" w:color="auto"/>
            </w:tcBorders>
            <w:vAlign w:val="center"/>
          </w:tcPr>
          <w:p w14:paraId="2457E19B" w14:textId="77777777" w:rsidR="005A4EEF" w:rsidRPr="002C268F" w:rsidRDefault="005A4EEF" w:rsidP="005A4EEF">
            <w:pPr>
              <w:rPr>
                <w:sz w:val="20"/>
                <w:szCs w:val="20"/>
              </w:rPr>
            </w:pPr>
            <w:r w:rsidRPr="002C268F">
              <w:rPr>
                <w:sz w:val="20"/>
                <w:szCs w:val="20"/>
              </w:rPr>
              <w:t>6.10E-06</w:t>
            </w:r>
          </w:p>
        </w:tc>
        <w:tc>
          <w:tcPr>
            <w:tcW w:w="1440" w:type="dxa"/>
            <w:tcBorders>
              <w:top w:val="single" w:sz="6" w:space="0" w:color="auto"/>
              <w:left w:val="single" w:sz="6" w:space="0" w:color="auto"/>
              <w:bottom w:val="single" w:sz="6" w:space="0" w:color="auto"/>
              <w:right w:val="single" w:sz="6" w:space="0" w:color="auto"/>
            </w:tcBorders>
            <w:vAlign w:val="center"/>
          </w:tcPr>
          <w:p w14:paraId="5A76AFA7" w14:textId="77777777" w:rsidR="005A4EEF" w:rsidRPr="002C268F" w:rsidRDefault="005A4EEF" w:rsidP="005A4EEF">
            <w:pPr>
              <w:rPr>
                <w:sz w:val="20"/>
                <w:szCs w:val="20"/>
              </w:rPr>
            </w:pPr>
            <w:r w:rsidRPr="002C268F">
              <w:rPr>
                <w:sz w:val="20"/>
                <w:szCs w:val="20"/>
              </w:rPr>
              <w:t>9.84E-07</w:t>
            </w:r>
          </w:p>
        </w:tc>
        <w:tc>
          <w:tcPr>
            <w:tcW w:w="1440" w:type="dxa"/>
            <w:tcBorders>
              <w:top w:val="single" w:sz="6" w:space="0" w:color="auto"/>
              <w:left w:val="single" w:sz="6" w:space="0" w:color="auto"/>
              <w:bottom w:val="single" w:sz="6" w:space="0" w:color="auto"/>
              <w:right w:val="single" w:sz="6" w:space="0" w:color="auto"/>
            </w:tcBorders>
            <w:vAlign w:val="center"/>
          </w:tcPr>
          <w:p w14:paraId="163D8A4A"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51EEEC95" w14:textId="77777777" w:rsidR="005A4EEF" w:rsidRPr="002C268F" w:rsidRDefault="005A4EEF" w:rsidP="005A4EEF">
            <w:pPr>
              <w:rPr>
                <w:sz w:val="20"/>
                <w:szCs w:val="20"/>
              </w:rPr>
            </w:pPr>
            <w:r w:rsidRPr="002C268F">
              <w:rPr>
                <w:sz w:val="20"/>
                <w:szCs w:val="20"/>
              </w:rPr>
              <w:t>2.77E+03</w:t>
            </w:r>
            <w:r w:rsidRPr="002C268F">
              <w:rPr>
                <w:sz w:val="20"/>
                <w:szCs w:val="20"/>
                <w:vertAlign w:val="superscript"/>
              </w:rPr>
              <w:t>d</w:t>
            </w:r>
          </w:p>
        </w:tc>
        <w:tc>
          <w:tcPr>
            <w:tcW w:w="1260" w:type="dxa"/>
            <w:tcBorders>
              <w:top w:val="single" w:sz="6" w:space="0" w:color="auto"/>
              <w:left w:val="single" w:sz="6" w:space="0" w:color="auto"/>
              <w:bottom w:val="single" w:sz="6" w:space="0" w:color="auto"/>
              <w:right w:val="single" w:sz="6" w:space="0" w:color="auto"/>
            </w:tcBorders>
            <w:vAlign w:val="center"/>
          </w:tcPr>
          <w:p w14:paraId="55F6F6B4" w14:textId="77777777" w:rsidR="005A4EEF" w:rsidRPr="002C268F" w:rsidRDefault="005A4EEF" w:rsidP="005A4EEF">
            <w:pPr>
              <w:rPr>
                <w:sz w:val="20"/>
                <w:szCs w:val="20"/>
              </w:rPr>
            </w:pPr>
            <w:r w:rsidRPr="002C268F">
              <w:rPr>
                <w:sz w:val="20"/>
                <w:szCs w:val="20"/>
              </w:rPr>
              <w:t>4.50E-04</w:t>
            </w:r>
          </w:p>
        </w:tc>
        <w:tc>
          <w:tcPr>
            <w:tcW w:w="1080" w:type="dxa"/>
            <w:tcBorders>
              <w:top w:val="single" w:sz="6" w:space="0" w:color="auto"/>
              <w:left w:val="single" w:sz="6" w:space="0" w:color="auto"/>
              <w:bottom w:val="single" w:sz="6" w:space="0" w:color="auto"/>
              <w:right w:val="single" w:sz="6" w:space="0" w:color="auto"/>
            </w:tcBorders>
            <w:vAlign w:val="center"/>
          </w:tcPr>
          <w:p w14:paraId="7E634AC7" w14:textId="77777777" w:rsidR="005A4EEF" w:rsidRPr="002C268F" w:rsidRDefault="005A4EEF" w:rsidP="005A4EEF">
            <w:pPr>
              <w:rPr>
                <w:sz w:val="20"/>
                <w:szCs w:val="20"/>
              </w:rPr>
            </w:pPr>
            <w:r w:rsidRPr="002C268F">
              <w:rPr>
                <w:sz w:val="20"/>
                <w:szCs w:val="20"/>
              </w:rPr>
              <w:t>3.20E-05</w:t>
            </w:r>
          </w:p>
        </w:tc>
      </w:tr>
      <w:tr w:rsidR="005A4EEF" w:rsidRPr="002C268F" w14:paraId="3420474C"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12DECFFE" w14:textId="77777777" w:rsidR="005A4EEF" w:rsidRPr="002C268F" w:rsidRDefault="005A4EEF" w:rsidP="005A4EEF">
            <w:pPr>
              <w:spacing w:before="120"/>
              <w:rPr>
                <w:sz w:val="20"/>
                <w:szCs w:val="20"/>
              </w:rPr>
            </w:pPr>
            <w:r w:rsidRPr="002C268F">
              <w:rPr>
                <w:sz w:val="20"/>
                <w:szCs w:val="20"/>
              </w:rPr>
              <w:t>108-95-2</w:t>
            </w:r>
          </w:p>
        </w:tc>
        <w:tc>
          <w:tcPr>
            <w:tcW w:w="1710" w:type="dxa"/>
            <w:tcBorders>
              <w:top w:val="single" w:sz="6" w:space="0" w:color="auto"/>
              <w:left w:val="single" w:sz="6" w:space="0" w:color="auto"/>
              <w:bottom w:val="single" w:sz="6" w:space="0" w:color="auto"/>
              <w:right w:val="single" w:sz="6" w:space="0" w:color="auto"/>
            </w:tcBorders>
          </w:tcPr>
          <w:p w14:paraId="08DDFEC5" w14:textId="77777777" w:rsidR="005A4EEF" w:rsidRPr="002C268F" w:rsidRDefault="005A4EEF" w:rsidP="005A4EEF">
            <w:pPr>
              <w:spacing w:before="120"/>
              <w:rPr>
                <w:sz w:val="20"/>
                <w:szCs w:val="20"/>
              </w:rPr>
            </w:pPr>
            <w:r w:rsidRPr="002C268F">
              <w:rPr>
                <w:sz w:val="20"/>
                <w:szCs w:val="20"/>
              </w:rPr>
              <w:t>Phenol</w:t>
            </w:r>
          </w:p>
        </w:tc>
        <w:tc>
          <w:tcPr>
            <w:tcW w:w="1080" w:type="dxa"/>
            <w:tcBorders>
              <w:top w:val="single" w:sz="6" w:space="0" w:color="auto"/>
              <w:left w:val="single" w:sz="6" w:space="0" w:color="auto"/>
              <w:bottom w:val="single" w:sz="6" w:space="0" w:color="auto"/>
              <w:right w:val="single" w:sz="6" w:space="0" w:color="auto"/>
            </w:tcBorders>
            <w:vAlign w:val="center"/>
          </w:tcPr>
          <w:p w14:paraId="47838795" w14:textId="77777777" w:rsidR="005A4EEF" w:rsidRPr="002C268F" w:rsidRDefault="005A4EEF" w:rsidP="005A4EEF">
            <w:pPr>
              <w:rPr>
                <w:sz w:val="20"/>
                <w:szCs w:val="20"/>
              </w:rPr>
            </w:pPr>
            <w:r w:rsidRPr="002C268F">
              <w:rPr>
                <w:sz w:val="20"/>
                <w:szCs w:val="20"/>
              </w:rPr>
              <w:t>8.30E+04</w:t>
            </w:r>
          </w:p>
        </w:tc>
        <w:tc>
          <w:tcPr>
            <w:tcW w:w="1170" w:type="dxa"/>
            <w:tcBorders>
              <w:top w:val="single" w:sz="6" w:space="0" w:color="auto"/>
              <w:left w:val="single" w:sz="6" w:space="0" w:color="auto"/>
              <w:bottom w:val="single" w:sz="6" w:space="0" w:color="auto"/>
              <w:right w:val="single" w:sz="6" w:space="0" w:color="auto"/>
            </w:tcBorders>
            <w:vAlign w:val="center"/>
          </w:tcPr>
          <w:p w14:paraId="1BF54BED" w14:textId="77777777" w:rsidR="005A4EEF" w:rsidRPr="002C268F" w:rsidRDefault="005A4EEF" w:rsidP="005A4EEF">
            <w:pPr>
              <w:rPr>
                <w:sz w:val="20"/>
                <w:szCs w:val="20"/>
              </w:rPr>
            </w:pPr>
            <w:r w:rsidRPr="002C268F">
              <w:rPr>
                <w:sz w:val="20"/>
                <w:szCs w:val="20"/>
              </w:rPr>
              <w:t>8.20E-02</w:t>
            </w:r>
          </w:p>
        </w:tc>
        <w:tc>
          <w:tcPr>
            <w:tcW w:w="1170" w:type="dxa"/>
            <w:tcBorders>
              <w:top w:val="single" w:sz="6" w:space="0" w:color="auto"/>
              <w:left w:val="single" w:sz="6" w:space="0" w:color="auto"/>
              <w:bottom w:val="single" w:sz="6" w:space="0" w:color="auto"/>
              <w:right w:val="single" w:sz="6" w:space="0" w:color="auto"/>
            </w:tcBorders>
            <w:vAlign w:val="center"/>
          </w:tcPr>
          <w:p w14:paraId="2C6E930C" w14:textId="77777777" w:rsidR="005A4EEF" w:rsidRPr="002C268F" w:rsidRDefault="005A4EEF" w:rsidP="005A4EEF">
            <w:pPr>
              <w:rPr>
                <w:sz w:val="20"/>
                <w:szCs w:val="20"/>
              </w:rPr>
            </w:pPr>
            <w:r w:rsidRPr="002C268F">
              <w:rPr>
                <w:sz w:val="20"/>
                <w:szCs w:val="20"/>
              </w:rPr>
              <w:t>9.10E-06</w:t>
            </w:r>
          </w:p>
        </w:tc>
        <w:tc>
          <w:tcPr>
            <w:tcW w:w="1440" w:type="dxa"/>
            <w:tcBorders>
              <w:top w:val="single" w:sz="6" w:space="0" w:color="auto"/>
              <w:left w:val="single" w:sz="6" w:space="0" w:color="auto"/>
              <w:bottom w:val="single" w:sz="6" w:space="0" w:color="auto"/>
              <w:right w:val="single" w:sz="6" w:space="0" w:color="auto"/>
            </w:tcBorders>
            <w:vAlign w:val="center"/>
          </w:tcPr>
          <w:p w14:paraId="290C05EF" w14:textId="77777777" w:rsidR="005A4EEF" w:rsidRPr="002C268F" w:rsidRDefault="005A4EEF" w:rsidP="005A4EEF">
            <w:pPr>
              <w:rPr>
                <w:sz w:val="20"/>
                <w:szCs w:val="20"/>
              </w:rPr>
            </w:pPr>
            <w:r w:rsidRPr="002C268F">
              <w:rPr>
                <w:sz w:val="20"/>
                <w:szCs w:val="20"/>
              </w:rPr>
              <w:t>1.64E-05</w:t>
            </w:r>
          </w:p>
        </w:tc>
        <w:tc>
          <w:tcPr>
            <w:tcW w:w="1440" w:type="dxa"/>
            <w:tcBorders>
              <w:top w:val="single" w:sz="6" w:space="0" w:color="auto"/>
              <w:left w:val="single" w:sz="6" w:space="0" w:color="auto"/>
              <w:bottom w:val="single" w:sz="6" w:space="0" w:color="auto"/>
              <w:right w:val="single" w:sz="6" w:space="0" w:color="auto"/>
            </w:tcBorders>
            <w:vAlign w:val="center"/>
          </w:tcPr>
          <w:p w14:paraId="4D4C5BBE" w14:textId="77777777" w:rsidR="005A4EEF" w:rsidRPr="002C268F" w:rsidRDefault="005A4EEF" w:rsidP="005A4EEF">
            <w:pPr>
              <w:rPr>
                <w:sz w:val="20"/>
                <w:szCs w:val="20"/>
              </w:rPr>
            </w:pPr>
            <w:r w:rsidRPr="002C268F">
              <w:rPr>
                <w:sz w:val="20"/>
                <w:szCs w:val="20"/>
              </w:rPr>
              <w:t>6.67E-06</w:t>
            </w:r>
          </w:p>
        </w:tc>
        <w:tc>
          <w:tcPr>
            <w:tcW w:w="1170" w:type="dxa"/>
            <w:tcBorders>
              <w:top w:val="single" w:sz="6" w:space="0" w:color="auto"/>
              <w:left w:val="single" w:sz="6" w:space="0" w:color="auto"/>
              <w:bottom w:val="single" w:sz="6" w:space="0" w:color="auto"/>
              <w:right w:val="single" w:sz="6" w:space="0" w:color="auto"/>
            </w:tcBorders>
            <w:vAlign w:val="center"/>
          </w:tcPr>
          <w:p w14:paraId="05687187" w14:textId="77777777" w:rsidR="005A4EEF" w:rsidRPr="002C268F" w:rsidRDefault="005A4EEF" w:rsidP="005A4EEF">
            <w:pPr>
              <w:rPr>
                <w:sz w:val="20"/>
                <w:szCs w:val="20"/>
              </w:rPr>
            </w:pPr>
            <w:r w:rsidRPr="002C268F">
              <w:rPr>
                <w:sz w:val="20"/>
                <w:szCs w:val="20"/>
              </w:rPr>
              <w:t>2.00E+01</w:t>
            </w:r>
          </w:p>
        </w:tc>
        <w:tc>
          <w:tcPr>
            <w:tcW w:w="1260" w:type="dxa"/>
            <w:tcBorders>
              <w:top w:val="single" w:sz="6" w:space="0" w:color="auto"/>
              <w:left w:val="single" w:sz="6" w:space="0" w:color="auto"/>
              <w:bottom w:val="single" w:sz="6" w:space="0" w:color="auto"/>
              <w:right w:val="single" w:sz="6" w:space="0" w:color="auto"/>
            </w:tcBorders>
            <w:vAlign w:val="center"/>
          </w:tcPr>
          <w:p w14:paraId="12D7F1EE" w14:textId="77777777" w:rsidR="005A4EEF" w:rsidRPr="002C268F" w:rsidRDefault="005A4EEF" w:rsidP="005A4EEF">
            <w:pPr>
              <w:rPr>
                <w:sz w:val="20"/>
                <w:szCs w:val="20"/>
              </w:rPr>
            </w:pPr>
            <w:r w:rsidRPr="002C268F">
              <w:rPr>
                <w:sz w:val="20"/>
                <w:szCs w:val="20"/>
              </w:rPr>
              <w:t>9.90E-02</w:t>
            </w:r>
          </w:p>
        </w:tc>
        <w:tc>
          <w:tcPr>
            <w:tcW w:w="1080" w:type="dxa"/>
            <w:tcBorders>
              <w:top w:val="single" w:sz="6" w:space="0" w:color="auto"/>
              <w:left w:val="single" w:sz="6" w:space="0" w:color="auto"/>
              <w:bottom w:val="single" w:sz="6" w:space="0" w:color="auto"/>
              <w:right w:val="single" w:sz="6" w:space="0" w:color="auto"/>
            </w:tcBorders>
            <w:vAlign w:val="center"/>
          </w:tcPr>
          <w:p w14:paraId="0168FF8C" w14:textId="77777777" w:rsidR="005A4EEF" w:rsidRPr="002C268F" w:rsidRDefault="005A4EEF" w:rsidP="005A4EEF">
            <w:pPr>
              <w:rPr>
                <w:sz w:val="20"/>
                <w:szCs w:val="20"/>
              </w:rPr>
            </w:pPr>
            <w:r w:rsidRPr="002C268F">
              <w:rPr>
                <w:sz w:val="20"/>
                <w:szCs w:val="20"/>
              </w:rPr>
              <w:t>2.80E-01</w:t>
            </w:r>
          </w:p>
        </w:tc>
      </w:tr>
      <w:tr w:rsidR="005A4EEF" w:rsidRPr="002C268F" w14:paraId="667AD44B" w14:textId="77777777" w:rsidTr="00974BE5">
        <w:trPr>
          <w:cantSplit/>
          <w:trHeight w:val="420"/>
        </w:trPr>
        <w:tc>
          <w:tcPr>
            <w:tcW w:w="990" w:type="dxa"/>
            <w:tcBorders>
              <w:top w:val="single" w:sz="6" w:space="0" w:color="auto"/>
              <w:left w:val="single" w:sz="6" w:space="0" w:color="auto"/>
              <w:bottom w:val="single" w:sz="6" w:space="0" w:color="auto"/>
              <w:right w:val="single" w:sz="6" w:space="0" w:color="auto"/>
            </w:tcBorders>
          </w:tcPr>
          <w:p w14:paraId="555BF33E" w14:textId="77777777" w:rsidR="005A4EEF" w:rsidRPr="002C268F" w:rsidRDefault="005A4EEF" w:rsidP="005A4EEF">
            <w:pPr>
              <w:spacing w:before="120"/>
              <w:rPr>
                <w:sz w:val="20"/>
                <w:szCs w:val="20"/>
              </w:rPr>
            </w:pPr>
            <w:r w:rsidRPr="002C268F">
              <w:rPr>
                <w:sz w:val="20"/>
                <w:szCs w:val="20"/>
              </w:rPr>
              <w:t>1918-02-1</w:t>
            </w:r>
          </w:p>
        </w:tc>
        <w:tc>
          <w:tcPr>
            <w:tcW w:w="1710" w:type="dxa"/>
            <w:tcBorders>
              <w:top w:val="single" w:sz="6" w:space="0" w:color="auto"/>
              <w:left w:val="single" w:sz="6" w:space="0" w:color="auto"/>
              <w:bottom w:val="single" w:sz="6" w:space="0" w:color="auto"/>
              <w:right w:val="single" w:sz="6" w:space="0" w:color="auto"/>
            </w:tcBorders>
          </w:tcPr>
          <w:p w14:paraId="438F858D" w14:textId="77777777" w:rsidR="005A4EEF" w:rsidRPr="002C268F" w:rsidRDefault="005A4EEF" w:rsidP="005A4EEF">
            <w:pPr>
              <w:spacing w:before="120"/>
              <w:rPr>
                <w:sz w:val="20"/>
                <w:szCs w:val="20"/>
              </w:rPr>
            </w:pPr>
            <w:r w:rsidRPr="002C268F">
              <w:rPr>
                <w:sz w:val="20"/>
                <w:szCs w:val="20"/>
              </w:rPr>
              <w:t>Picloram</w:t>
            </w:r>
          </w:p>
        </w:tc>
        <w:tc>
          <w:tcPr>
            <w:tcW w:w="1080" w:type="dxa"/>
            <w:tcBorders>
              <w:top w:val="single" w:sz="6" w:space="0" w:color="auto"/>
              <w:left w:val="single" w:sz="6" w:space="0" w:color="auto"/>
              <w:bottom w:val="single" w:sz="6" w:space="0" w:color="auto"/>
              <w:right w:val="single" w:sz="6" w:space="0" w:color="auto"/>
            </w:tcBorders>
            <w:vAlign w:val="center"/>
          </w:tcPr>
          <w:p w14:paraId="7403434B" w14:textId="77777777" w:rsidR="005A4EEF" w:rsidRPr="002C268F" w:rsidRDefault="005A4EEF" w:rsidP="005A4EEF">
            <w:pPr>
              <w:rPr>
                <w:sz w:val="20"/>
                <w:szCs w:val="20"/>
              </w:rPr>
            </w:pPr>
            <w:r w:rsidRPr="002C268F">
              <w:rPr>
                <w:sz w:val="20"/>
                <w:szCs w:val="20"/>
              </w:rPr>
              <w:t>4.30E+02</w:t>
            </w:r>
          </w:p>
        </w:tc>
        <w:tc>
          <w:tcPr>
            <w:tcW w:w="1170" w:type="dxa"/>
            <w:tcBorders>
              <w:top w:val="single" w:sz="6" w:space="0" w:color="auto"/>
              <w:left w:val="single" w:sz="6" w:space="0" w:color="auto"/>
              <w:bottom w:val="single" w:sz="6" w:space="0" w:color="auto"/>
              <w:right w:val="single" w:sz="6" w:space="0" w:color="auto"/>
            </w:tcBorders>
            <w:vAlign w:val="center"/>
          </w:tcPr>
          <w:p w14:paraId="3C39829E" w14:textId="77777777" w:rsidR="005A4EEF" w:rsidRPr="002C268F" w:rsidRDefault="005A4EEF" w:rsidP="005A4EEF">
            <w:pPr>
              <w:rPr>
                <w:sz w:val="20"/>
                <w:szCs w:val="20"/>
              </w:rPr>
            </w:pPr>
            <w:r w:rsidRPr="002C268F">
              <w:rPr>
                <w:sz w:val="20"/>
                <w:szCs w:val="20"/>
              </w:rPr>
              <w:t>2.26E-02</w:t>
            </w:r>
          </w:p>
        </w:tc>
        <w:tc>
          <w:tcPr>
            <w:tcW w:w="1170" w:type="dxa"/>
            <w:tcBorders>
              <w:top w:val="single" w:sz="6" w:space="0" w:color="auto"/>
              <w:left w:val="single" w:sz="6" w:space="0" w:color="auto"/>
              <w:bottom w:val="single" w:sz="6" w:space="0" w:color="auto"/>
              <w:right w:val="single" w:sz="6" w:space="0" w:color="auto"/>
            </w:tcBorders>
            <w:vAlign w:val="center"/>
          </w:tcPr>
          <w:p w14:paraId="0554B04F" w14:textId="77777777" w:rsidR="005A4EEF" w:rsidRPr="002C268F" w:rsidRDefault="005A4EEF" w:rsidP="005A4EEF">
            <w:pPr>
              <w:rPr>
                <w:sz w:val="20"/>
                <w:szCs w:val="20"/>
              </w:rPr>
            </w:pPr>
            <w:r w:rsidRPr="002C268F">
              <w:rPr>
                <w:sz w:val="20"/>
                <w:szCs w:val="20"/>
              </w:rPr>
              <w:t>5.64E-06</w:t>
            </w:r>
          </w:p>
        </w:tc>
        <w:tc>
          <w:tcPr>
            <w:tcW w:w="1440" w:type="dxa"/>
            <w:tcBorders>
              <w:top w:val="single" w:sz="6" w:space="0" w:color="auto"/>
              <w:left w:val="single" w:sz="6" w:space="0" w:color="auto"/>
              <w:bottom w:val="single" w:sz="6" w:space="0" w:color="auto"/>
              <w:right w:val="single" w:sz="6" w:space="0" w:color="auto"/>
            </w:tcBorders>
            <w:vAlign w:val="center"/>
          </w:tcPr>
          <w:p w14:paraId="1CFC7010" w14:textId="77777777" w:rsidR="005A4EEF" w:rsidRPr="002C268F" w:rsidRDefault="005A4EEF" w:rsidP="005A4EEF">
            <w:pPr>
              <w:rPr>
                <w:sz w:val="20"/>
                <w:szCs w:val="20"/>
              </w:rPr>
            </w:pPr>
            <w:r w:rsidRPr="002C268F">
              <w:rPr>
                <w:sz w:val="20"/>
                <w:szCs w:val="20"/>
              </w:rPr>
              <w:t>2.19E-12</w:t>
            </w:r>
          </w:p>
        </w:tc>
        <w:tc>
          <w:tcPr>
            <w:tcW w:w="1440" w:type="dxa"/>
            <w:tcBorders>
              <w:top w:val="single" w:sz="6" w:space="0" w:color="auto"/>
              <w:left w:val="single" w:sz="6" w:space="0" w:color="auto"/>
              <w:bottom w:val="single" w:sz="6" w:space="0" w:color="auto"/>
              <w:right w:val="single" w:sz="6" w:space="0" w:color="auto"/>
            </w:tcBorders>
            <w:vAlign w:val="center"/>
          </w:tcPr>
          <w:p w14:paraId="1B63D37B"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5FB4DBF7" w14:textId="77777777" w:rsidR="005A4EEF" w:rsidRPr="002C268F" w:rsidRDefault="005A4EEF" w:rsidP="005A4EEF">
            <w:pPr>
              <w:rPr>
                <w:sz w:val="20"/>
                <w:szCs w:val="20"/>
              </w:rPr>
            </w:pPr>
            <w:r w:rsidRPr="002C268F">
              <w:rPr>
                <w:sz w:val="20"/>
                <w:szCs w:val="20"/>
              </w:rPr>
              <w:t>2.00E+00</w:t>
            </w:r>
          </w:p>
        </w:tc>
        <w:tc>
          <w:tcPr>
            <w:tcW w:w="1260" w:type="dxa"/>
            <w:tcBorders>
              <w:top w:val="single" w:sz="6" w:space="0" w:color="auto"/>
              <w:left w:val="single" w:sz="6" w:space="0" w:color="auto"/>
              <w:bottom w:val="single" w:sz="6" w:space="0" w:color="auto"/>
              <w:right w:val="single" w:sz="6" w:space="0" w:color="auto"/>
            </w:tcBorders>
            <w:vAlign w:val="center"/>
          </w:tcPr>
          <w:p w14:paraId="38677B1B" w14:textId="77777777"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14:paraId="74EA959E" w14:textId="77777777" w:rsidR="005A4EEF" w:rsidRPr="002C268F" w:rsidRDefault="005A4EEF" w:rsidP="005A4EEF">
            <w:pPr>
              <w:rPr>
                <w:sz w:val="20"/>
                <w:szCs w:val="20"/>
              </w:rPr>
            </w:pPr>
            <w:r w:rsidRPr="002C268F">
              <w:rPr>
                <w:sz w:val="20"/>
                <w:szCs w:val="20"/>
              </w:rPr>
              <w:t>7.21E-11</w:t>
            </w:r>
          </w:p>
        </w:tc>
      </w:tr>
      <w:tr w:rsidR="005A4EEF" w:rsidRPr="002C268F" w14:paraId="08F98957" w14:textId="77777777" w:rsidTr="00974BE5">
        <w:trPr>
          <w:cantSplit/>
          <w:trHeight w:val="624"/>
        </w:trPr>
        <w:tc>
          <w:tcPr>
            <w:tcW w:w="990" w:type="dxa"/>
            <w:tcBorders>
              <w:top w:val="single" w:sz="6" w:space="0" w:color="auto"/>
              <w:left w:val="single" w:sz="6" w:space="0" w:color="auto"/>
              <w:bottom w:val="single" w:sz="6" w:space="0" w:color="auto"/>
              <w:right w:val="single" w:sz="6" w:space="0" w:color="auto"/>
            </w:tcBorders>
          </w:tcPr>
          <w:p w14:paraId="112F31DE" w14:textId="77777777" w:rsidR="005A4EEF" w:rsidRPr="002C268F" w:rsidRDefault="005A4EEF" w:rsidP="005A4EEF">
            <w:pPr>
              <w:spacing w:before="120"/>
              <w:rPr>
                <w:sz w:val="20"/>
                <w:szCs w:val="20"/>
              </w:rPr>
            </w:pPr>
            <w:r w:rsidRPr="002C268F">
              <w:rPr>
                <w:sz w:val="20"/>
                <w:szCs w:val="20"/>
              </w:rPr>
              <w:t>1336-36-3</w:t>
            </w:r>
          </w:p>
        </w:tc>
        <w:tc>
          <w:tcPr>
            <w:tcW w:w="1710" w:type="dxa"/>
            <w:tcBorders>
              <w:top w:val="single" w:sz="6" w:space="0" w:color="auto"/>
              <w:left w:val="single" w:sz="6" w:space="0" w:color="auto"/>
              <w:bottom w:val="single" w:sz="6" w:space="0" w:color="auto"/>
              <w:right w:val="single" w:sz="6" w:space="0" w:color="auto"/>
            </w:tcBorders>
          </w:tcPr>
          <w:p w14:paraId="5A98C559" w14:textId="77777777" w:rsidR="005A4EEF" w:rsidRPr="002C268F" w:rsidRDefault="005A4EEF" w:rsidP="005A4EEF">
            <w:pPr>
              <w:spacing w:before="120"/>
              <w:rPr>
                <w:sz w:val="20"/>
                <w:szCs w:val="20"/>
              </w:rPr>
            </w:pPr>
            <w:r w:rsidRPr="002C268F">
              <w:rPr>
                <w:sz w:val="20"/>
                <w:szCs w:val="20"/>
              </w:rPr>
              <w:t>Polychlorinated biphenyls (PCBs)</w:t>
            </w:r>
          </w:p>
        </w:tc>
        <w:tc>
          <w:tcPr>
            <w:tcW w:w="1080" w:type="dxa"/>
            <w:tcBorders>
              <w:top w:val="single" w:sz="6" w:space="0" w:color="auto"/>
              <w:left w:val="single" w:sz="6" w:space="0" w:color="auto"/>
              <w:bottom w:val="single" w:sz="6" w:space="0" w:color="auto"/>
              <w:right w:val="single" w:sz="6" w:space="0" w:color="auto"/>
            </w:tcBorders>
            <w:vAlign w:val="center"/>
          </w:tcPr>
          <w:p w14:paraId="31D7CDE9"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3F0330AC"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786F05D5"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440" w:type="dxa"/>
            <w:tcBorders>
              <w:top w:val="single" w:sz="6" w:space="0" w:color="auto"/>
              <w:left w:val="single" w:sz="6" w:space="0" w:color="auto"/>
              <w:bottom w:val="single" w:sz="6" w:space="0" w:color="auto"/>
              <w:right w:val="single" w:sz="6" w:space="0" w:color="auto"/>
            </w:tcBorders>
            <w:vAlign w:val="center"/>
          </w:tcPr>
          <w:p w14:paraId="563FA3EE"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440" w:type="dxa"/>
            <w:tcBorders>
              <w:top w:val="single" w:sz="6" w:space="0" w:color="auto"/>
              <w:left w:val="single" w:sz="6" w:space="0" w:color="auto"/>
              <w:bottom w:val="single" w:sz="6" w:space="0" w:color="auto"/>
              <w:right w:val="single" w:sz="6" w:space="0" w:color="auto"/>
            </w:tcBorders>
            <w:vAlign w:val="center"/>
          </w:tcPr>
          <w:p w14:paraId="6280BC7F"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7FCC4892"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260" w:type="dxa"/>
            <w:tcBorders>
              <w:top w:val="single" w:sz="6" w:space="0" w:color="auto"/>
              <w:left w:val="single" w:sz="6" w:space="0" w:color="auto"/>
              <w:bottom w:val="single" w:sz="6" w:space="0" w:color="auto"/>
              <w:right w:val="single" w:sz="6" w:space="0" w:color="auto"/>
            </w:tcBorders>
            <w:vAlign w:val="center"/>
          </w:tcPr>
          <w:p w14:paraId="5B091395"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080" w:type="dxa"/>
            <w:tcBorders>
              <w:top w:val="single" w:sz="6" w:space="0" w:color="auto"/>
              <w:left w:val="single" w:sz="6" w:space="0" w:color="auto"/>
              <w:bottom w:val="single" w:sz="6" w:space="0" w:color="auto"/>
              <w:right w:val="single" w:sz="6" w:space="0" w:color="auto"/>
            </w:tcBorders>
            <w:vAlign w:val="center"/>
          </w:tcPr>
          <w:p w14:paraId="06410F6D"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r>
      <w:tr w:rsidR="005A4EEF" w:rsidRPr="002C268F" w14:paraId="47B1C475"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68167FAE" w14:textId="77777777" w:rsidR="005A4EEF" w:rsidRPr="002C268F" w:rsidRDefault="005A4EEF" w:rsidP="005A4EEF">
            <w:pPr>
              <w:spacing w:before="120"/>
              <w:rPr>
                <w:sz w:val="20"/>
                <w:szCs w:val="20"/>
              </w:rPr>
            </w:pPr>
            <w:r w:rsidRPr="002C268F">
              <w:rPr>
                <w:sz w:val="20"/>
                <w:szCs w:val="20"/>
              </w:rPr>
              <w:t>129-00-0</w:t>
            </w:r>
          </w:p>
        </w:tc>
        <w:tc>
          <w:tcPr>
            <w:tcW w:w="1710" w:type="dxa"/>
            <w:tcBorders>
              <w:top w:val="single" w:sz="6" w:space="0" w:color="auto"/>
              <w:left w:val="single" w:sz="6" w:space="0" w:color="auto"/>
              <w:bottom w:val="single" w:sz="6" w:space="0" w:color="auto"/>
              <w:right w:val="single" w:sz="6" w:space="0" w:color="auto"/>
            </w:tcBorders>
          </w:tcPr>
          <w:p w14:paraId="422D3570" w14:textId="77777777" w:rsidR="005A4EEF" w:rsidRPr="002C268F" w:rsidRDefault="005A4EEF" w:rsidP="005A4EEF">
            <w:pPr>
              <w:spacing w:before="120"/>
              <w:rPr>
                <w:sz w:val="20"/>
                <w:szCs w:val="20"/>
              </w:rPr>
            </w:pPr>
            <w:r w:rsidRPr="002C268F">
              <w:rPr>
                <w:sz w:val="20"/>
                <w:szCs w:val="20"/>
              </w:rPr>
              <w:t>Pyrene</w:t>
            </w:r>
          </w:p>
        </w:tc>
        <w:tc>
          <w:tcPr>
            <w:tcW w:w="1080" w:type="dxa"/>
            <w:tcBorders>
              <w:top w:val="single" w:sz="6" w:space="0" w:color="auto"/>
              <w:left w:val="single" w:sz="6" w:space="0" w:color="auto"/>
              <w:bottom w:val="single" w:sz="6" w:space="0" w:color="auto"/>
              <w:right w:val="single" w:sz="6" w:space="0" w:color="auto"/>
            </w:tcBorders>
            <w:vAlign w:val="center"/>
          </w:tcPr>
          <w:p w14:paraId="5B67F3DC" w14:textId="77777777" w:rsidR="005A4EEF" w:rsidRPr="002C268F" w:rsidRDefault="005A4EEF" w:rsidP="005A4EEF">
            <w:pPr>
              <w:rPr>
                <w:sz w:val="20"/>
                <w:szCs w:val="20"/>
              </w:rPr>
            </w:pPr>
            <w:r w:rsidRPr="002C268F">
              <w:rPr>
                <w:sz w:val="20"/>
                <w:szCs w:val="20"/>
              </w:rPr>
              <w:t>1.40E+00</w:t>
            </w:r>
          </w:p>
        </w:tc>
        <w:tc>
          <w:tcPr>
            <w:tcW w:w="1170" w:type="dxa"/>
            <w:tcBorders>
              <w:top w:val="single" w:sz="6" w:space="0" w:color="auto"/>
              <w:left w:val="single" w:sz="6" w:space="0" w:color="auto"/>
              <w:bottom w:val="single" w:sz="6" w:space="0" w:color="auto"/>
              <w:right w:val="single" w:sz="6" w:space="0" w:color="auto"/>
            </w:tcBorders>
            <w:vAlign w:val="center"/>
          </w:tcPr>
          <w:p w14:paraId="3E032786" w14:textId="77777777" w:rsidR="005A4EEF" w:rsidRPr="002C268F" w:rsidRDefault="005A4EEF" w:rsidP="005A4EEF">
            <w:pPr>
              <w:rPr>
                <w:sz w:val="20"/>
                <w:szCs w:val="20"/>
              </w:rPr>
            </w:pPr>
            <w:r w:rsidRPr="002C268F">
              <w:rPr>
                <w:sz w:val="20"/>
                <w:szCs w:val="20"/>
              </w:rPr>
              <w:t>2.77E-02</w:t>
            </w:r>
          </w:p>
        </w:tc>
        <w:tc>
          <w:tcPr>
            <w:tcW w:w="1170" w:type="dxa"/>
            <w:tcBorders>
              <w:top w:val="single" w:sz="6" w:space="0" w:color="auto"/>
              <w:left w:val="single" w:sz="6" w:space="0" w:color="auto"/>
              <w:bottom w:val="single" w:sz="6" w:space="0" w:color="auto"/>
              <w:right w:val="single" w:sz="6" w:space="0" w:color="auto"/>
            </w:tcBorders>
            <w:vAlign w:val="center"/>
          </w:tcPr>
          <w:p w14:paraId="1A10090A" w14:textId="77777777" w:rsidR="005A4EEF" w:rsidRPr="002C268F" w:rsidRDefault="005A4EEF" w:rsidP="005A4EEF">
            <w:pPr>
              <w:rPr>
                <w:sz w:val="20"/>
                <w:szCs w:val="20"/>
              </w:rPr>
            </w:pPr>
            <w:r w:rsidRPr="002C268F">
              <w:rPr>
                <w:sz w:val="20"/>
                <w:szCs w:val="20"/>
              </w:rPr>
              <w:t>7.24E-06</w:t>
            </w:r>
          </w:p>
        </w:tc>
        <w:tc>
          <w:tcPr>
            <w:tcW w:w="1440" w:type="dxa"/>
            <w:tcBorders>
              <w:top w:val="single" w:sz="6" w:space="0" w:color="auto"/>
              <w:left w:val="single" w:sz="6" w:space="0" w:color="auto"/>
              <w:bottom w:val="single" w:sz="6" w:space="0" w:color="auto"/>
              <w:right w:val="single" w:sz="6" w:space="0" w:color="auto"/>
            </w:tcBorders>
            <w:vAlign w:val="center"/>
          </w:tcPr>
          <w:p w14:paraId="74377170" w14:textId="77777777" w:rsidR="005A4EEF" w:rsidRPr="002C268F" w:rsidRDefault="005A4EEF" w:rsidP="005A4EEF">
            <w:pPr>
              <w:rPr>
                <w:sz w:val="20"/>
                <w:szCs w:val="20"/>
              </w:rPr>
            </w:pPr>
            <w:r w:rsidRPr="002C268F">
              <w:rPr>
                <w:sz w:val="20"/>
                <w:szCs w:val="20"/>
              </w:rPr>
              <w:t>4.51E-04</w:t>
            </w:r>
          </w:p>
        </w:tc>
        <w:tc>
          <w:tcPr>
            <w:tcW w:w="1440" w:type="dxa"/>
            <w:tcBorders>
              <w:top w:val="single" w:sz="6" w:space="0" w:color="auto"/>
              <w:left w:val="single" w:sz="6" w:space="0" w:color="auto"/>
              <w:bottom w:val="single" w:sz="6" w:space="0" w:color="auto"/>
              <w:right w:val="single" w:sz="6" w:space="0" w:color="auto"/>
            </w:tcBorders>
            <w:vAlign w:val="center"/>
          </w:tcPr>
          <w:p w14:paraId="0E07C75B"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5B77B6AA" w14:textId="77777777" w:rsidR="005A4EEF" w:rsidRPr="002C268F" w:rsidRDefault="005A4EEF" w:rsidP="005A4EEF">
            <w:pPr>
              <w:rPr>
                <w:sz w:val="20"/>
                <w:szCs w:val="20"/>
              </w:rPr>
            </w:pPr>
            <w:r w:rsidRPr="002C268F">
              <w:rPr>
                <w:sz w:val="20"/>
                <w:szCs w:val="20"/>
              </w:rPr>
              <w:t>6.31E+04</w:t>
            </w:r>
          </w:p>
        </w:tc>
        <w:tc>
          <w:tcPr>
            <w:tcW w:w="1260" w:type="dxa"/>
            <w:tcBorders>
              <w:top w:val="single" w:sz="6" w:space="0" w:color="auto"/>
              <w:left w:val="single" w:sz="6" w:space="0" w:color="auto"/>
              <w:bottom w:val="single" w:sz="6" w:space="0" w:color="auto"/>
              <w:right w:val="single" w:sz="6" w:space="0" w:color="auto"/>
            </w:tcBorders>
            <w:vAlign w:val="center"/>
          </w:tcPr>
          <w:p w14:paraId="1AA771F9" w14:textId="77777777" w:rsidR="005A4EEF" w:rsidRPr="002C268F" w:rsidRDefault="005A4EEF" w:rsidP="005A4EEF">
            <w:pPr>
              <w:rPr>
                <w:sz w:val="20"/>
                <w:szCs w:val="20"/>
              </w:rPr>
            </w:pPr>
            <w:r w:rsidRPr="002C268F">
              <w:rPr>
                <w:sz w:val="20"/>
                <w:szCs w:val="20"/>
              </w:rPr>
              <w:t>1.80E-04</w:t>
            </w:r>
          </w:p>
        </w:tc>
        <w:tc>
          <w:tcPr>
            <w:tcW w:w="1080" w:type="dxa"/>
            <w:tcBorders>
              <w:top w:val="single" w:sz="6" w:space="0" w:color="auto"/>
              <w:left w:val="single" w:sz="6" w:space="0" w:color="auto"/>
              <w:bottom w:val="single" w:sz="6" w:space="0" w:color="auto"/>
              <w:right w:val="single" w:sz="6" w:space="0" w:color="auto"/>
            </w:tcBorders>
            <w:vAlign w:val="center"/>
          </w:tcPr>
          <w:p w14:paraId="24CC2B9C" w14:textId="77777777" w:rsidR="005A4EEF" w:rsidRPr="002C268F" w:rsidRDefault="005A4EEF" w:rsidP="005A4EEF">
            <w:pPr>
              <w:rPr>
                <w:sz w:val="20"/>
                <w:szCs w:val="20"/>
              </w:rPr>
            </w:pPr>
            <w:r w:rsidRPr="002C268F">
              <w:rPr>
                <w:sz w:val="20"/>
                <w:szCs w:val="20"/>
              </w:rPr>
              <w:t>4.60E-06</w:t>
            </w:r>
          </w:p>
        </w:tc>
      </w:tr>
      <w:tr w:rsidR="005A4EEF" w:rsidRPr="002C268F" w14:paraId="7854C974"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vAlign w:val="center"/>
          </w:tcPr>
          <w:p w14:paraId="09CA8C9B" w14:textId="77777777" w:rsidR="005A4EEF" w:rsidRPr="002C268F" w:rsidRDefault="005A4EEF" w:rsidP="005A4EEF">
            <w:pPr>
              <w:rPr>
                <w:sz w:val="20"/>
                <w:szCs w:val="20"/>
              </w:rPr>
            </w:pPr>
            <w:r w:rsidRPr="002C268F">
              <w:rPr>
                <w:sz w:val="20"/>
                <w:szCs w:val="20"/>
              </w:rPr>
              <w:t>121-82-4</w:t>
            </w:r>
          </w:p>
        </w:tc>
        <w:tc>
          <w:tcPr>
            <w:tcW w:w="1710" w:type="dxa"/>
            <w:tcBorders>
              <w:top w:val="single" w:sz="6" w:space="0" w:color="auto"/>
              <w:left w:val="single" w:sz="6" w:space="0" w:color="auto"/>
              <w:bottom w:val="single" w:sz="6" w:space="0" w:color="auto"/>
              <w:right w:val="single" w:sz="6" w:space="0" w:color="auto"/>
            </w:tcBorders>
            <w:vAlign w:val="center"/>
          </w:tcPr>
          <w:p w14:paraId="3A80D074" w14:textId="77777777" w:rsidR="005A4EEF" w:rsidRPr="002C268F" w:rsidRDefault="005A4EEF" w:rsidP="005A4EEF">
            <w:pPr>
              <w:rPr>
                <w:sz w:val="20"/>
                <w:szCs w:val="20"/>
              </w:rPr>
            </w:pPr>
            <w:r w:rsidRPr="002C268F">
              <w:rPr>
                <w:sz w:val="20"/>
                <w:szCs w:val="20"/>
              </w:rPr>
              <w:t>Royal Demolition Explosive, Cyclonite (RDX)</w:t>
            </w:r>
          </w:p>
        </w:tc>
        <w:tc>
          <w:tcPr>
            <w:tcW w:w="1080" w:type="dxa"/>
            <w:tcBorders>
              <w:top w:val="single" w:sz="6" w:space="0" w:color="auto"/>
              <w:left w:val="single" w:sz="6" w:space="0" w:color="auto"/>
              <w:bottom w:val="single" w:sz="6" w:space="0" w:color="auto"/>
              <w:right w:val="single" w:sz="6" w:space="0" w:color="auto"/>
            </w:tcBorders>
            <w:vAlign w:val="center"/>
          </w:tcPr>
          <w:p w14:paraId="7AC9CA2E" w14:textId="77777777" w:rsidR="005A4EEF" w:rsidRPr="002C268F" w:rsidRDefault="005A4EEF" w:rsidP="005A4EEF">
            <w:pPr>
              <w:rPr>
                <w:sz w:val="20"/>
                <w:szCs w:val="20"/>
              </w:rPr>
            </w:pPr>
            <w:r w:rsidRPr="002C268F">
              <w:rPr>
                <w:sz w:val="20"/>
                <w:szCs w:val="20"/>
              </w:rPr>
              <w:t>5.97E+01</w:t>
            </w:r>
          </w:p>
        </w:tc>
        <w:tc>
          <w:tcPr>
            <w:tcW w:w="1170" w:type="dxa"/>
            <w:tcBorders>
              <w:top w:val="single" w:sz="6" w:space="0" w:color="auto"/>
              <w:left w:val="single" w:sz="6" w:space="0" w:color="auto"/>
              <w:bottom w:val="single" w:sz="6" w:space="0" w:color="auto"/>
              <w:right w:val="single" w:sz="6" w:space="0" w:color="auto"/>
            </w:tcBorders>
            <w:vAlign w:val="center"/>
          </w:tcPr>
          <w:p w14:paraId="2A5E30F6" w14:textId="77777777" w:rsidR="005A4EEF" w:rsidRPr="002C268F" w:rsidRDefault="005A4EEF" w:rsidP="005A4EEF">
            <w:pPr>
              <w:rPr>
                <w:sz w:val="20"/>
                <w:szCs w:val="20"/>
              </w:rPr>
            </w:pPr>
            <w:r w:rsidRPr="002C268F">
              <w:rPr>
                <w:sz w:val="20"/>
                <w:szCs w:val="20"/>
              </w:rPr>
              <w:t>3.11E-02</w:t>
            </w:r>
          </w:p>
        </w:tc>
        <w:tc>
          <w:tcPr>
            <w:tcW w:w="1170" w:type="dxa"/>
            <w:tcBorders>
              <w:top w:val="single" w:sz="6" w:space="0" w:color="auto"/>
              <w:left w:val="single" w:sz="6" w:space="0" w:color="auto"/>
              <w:bottom w:val="single" w:sz="6" w:space="0" w:color="auto"/>
              <w:right w:val="single" w:sz="6" w:space="0" w:color="auto"/>
            </w:tcBorders>
            <w:vAlign w:val="center"/>
          </w:tcPr>
          <w:p w14:paraId="7A8916B8" w14:textId="77777777" w:rsidR="005A4EEF" w:rsidRPr="002C268F" w:rsidRDefault="005A4EEF" w:rsidP="005A4EEF">
            <w:pPr>
              <w:rPr>
                <w:sz w:val="20"/>
                <w:szCs w:val="20"/>
              </w:rPr>
            </w:pPr>
            <w:r w:rsidRPr="002C268F">
              <w:rPr>
                <w:sz w:val="20"/>
                <w:szCs w:val="20"/>
              </w:rPr>
              <w:t>8.49E-06</w:t>
            </w:r>
          </w:p>
        </w:tc>
        <w:tc>
          <w:tcPr>
            <w:tcW w:w="1440" w:type="dxa"/>
            <w:tcBorders>
              <w:top w:val="single" w:sz="6" w:space="0" w:color="auto"/>
              <w:left w:val="single" w:sz="6" w:space="0" w:color="auto"/>
              <w:bottom w:val="single" w:sz="6" w:space="0" w:color="auto"/>
              <w:right w:val="single" w:sz="6" w:space="0" w:color="auto"/>
            </w:tcBorders>
            <w:vAlign w:val="center"/>
          </w:tcPr>
          <w:p w14:paraId="78398A60" w14:textId="77777777" w:rsidR="005A4EEF" w:rsidRPr="002C268F" w:rsidRDefault="005A4EEF" w:rsidP="005A4EEF">
            <w:pPr>
              <w:rPr>
                <w:sz w:val="20"/>
                <w:szCs w:val="20"/>
              </w:rPr>
            </w:pPr>
            <w:r w:rsidRPr="002C268F">
              <w:rPr>
                <w:sz w:val="20"/>
                <w:szCs w:val="20"/>
              </w:rPr>
              <w:t>2.01E-11</w:t>
            </w:r>
          </w:p>
        </w:tc>
        <w:tc>
          <w:tcPr>
            <w:tcW w:w="1440" w:type="dxa"/>
            <w:tcBorders>
              <w:top w:val="single" w:sz="6" w:space="0" w:color="auto"/>
              <w:left w:val="single" w:sz="6" w:space="0" w:color="auto"/>
              <w:bottom w:val="single" w:sz="6" w:space="0" w:color="auto"/>
              <w:right w:val="single" w:sz="6" w:space="0" w:color="auto"/>
            </w:tcBorders>
            <w:vAlign w:val="center"/>
          </w:tcPr>
          <w:p w14:paraId="527E76B1"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589C3AD7" w14:textId="77777777" w:rsidR="005A4EEF" w:rsidRPr="002C268F" w:rsidRDefault="005A4EEF" w:rsidP="005A4EEF">
            <w:pPr>
              <w:rPr>
                <w:sz w:val="20"/>
                <w:szCs w:val="20"/>
              </w:rPr>
            </w:pPr>
            <w:r w:rsidRPr="002C268F">
              <w:rPr>
                <w:sz w:val="20"/>
                <w:szCs w:val="20"/>
              </w:rPr>
              <w:t>7.20E+00</w:t>
            </w:r>
          </w:p>
        </w:tc>
        <w:tc>
          <w:tcPr>
            <w:tcW w:w="1260" w:type="dxa"/>
            <w:tcBorders>
              <w:top w:val="single" w:sz="6" w:space="0" w:color="auto"/>
              <w:left w:val="single" w:sz="6" w:space="0" w:color="auto"/>
              <w:bottom w:val="single" w:sz="6" w:space="0" w:color="auto"/>
              <w:right w:val="single" w:sz="6" w:space="0" w:color="auto"/>
            </w:tcBorders>
            <w:vAlign w:val="center"/>
          </w:tcPr>
          <w:p w14:paraId="7C8A4270" w14:textId="77777777" w:rsidR="005A4EEF" w:rsidRPr="002C268F" w:rsidRDefault="005A4EEF" w:rsidP="005A4EEF">
            <w:pPr>
              <w:rPr>
                <w:sz w:val="20"/>
                <w:szCs w:val="20"/>
              </w:rPr>
            </w:pPr>
            <w:bookmarkStart w:id="1" w:name="OLE_LINK3"/>
            <w:bookmarkStart w:id="2" w:name="OLE_LINK4"/>
            <w:r w:rsidRPr="002C268F">
              <w:rPr>
                <w:sz w:val="20"/>
                <w:szCs w:val="20"/>
              </w:rPr>
              <w:t>No Data</w:t>
            </w:r>
            <w:bookmarkEnd w:id="1"/>
            <w:bookmarkEnd w:id="2"/>
          </w:p>
        </w:tc>
        <w:tc>
          <w:tcPr>
            <w:tcW w:w="1080" w:type="dxa"/>
            <w:tcBorders>
              <w:top w:val="single" w:sz="6" w:space="0" w:color="auto"/>
              <w:left w:val="single" w:sz="6" w:space="0" w:color="auto"/>
              <w:bottom w:val="single" w:sz="6" w:space="0" w:color="auto"/>
              <w:right w:val="single" w:sz="6" w:space="0" w:color="auto"/>
            </w:tcBorders>
            <w:vAlign w:val="center"/>
          </w:tcPr>
          <w:p w14:paraId="5F23B7F3" w14:textId="77777777" w:rsidR="005A4EEF" w:rsidRPr="002C268F" w:rsidRDefault="005A4EEF" w:rsidP="005A4EEF">
            <w:pPr>
              <w:rPr>
                <w:sz w:val="20"/>
                <w:szCs w:val="20"/>
              </w:rPr>
            </w:pPr>
            <w:r w:rsidRPr="002C268F">
              <w:rPr>
                <w:sz w:val="20"/>
                <w:szCs w:val="20"/>
              </w:rPr>
              <w:t>4.10E-09</w:t>
            </w:r>
          </w:p>
        </w:tc>
      </w:tr>
      <w:tr w:rsidR="005A4EEF" w:rsidRPr="002C268F" w14:paraId="710238B9"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67C161B9" w14:textId="77777777" w:rsidR="005A4EEF" w:rsidRPr="002C268F" w:rsidRDefault="005A4EEF" w:rsidP="005A4EEF">
            <w:pPr>
              <w:spacing w:before="120"/>
              <w:rPr>
                <w:sz w:val="20"/>
                <w:szCs w:val="20"/>
              </w:rPr>
            </w:pPr>
            <w:r w:rsidRPr="002C268F">
              <w:rPr>
                <w:sz w:val="20"/>
                <w:szCs w:val="20"/>
              </w:rPr>
              <w:t>122-34-9</w:t>
            </w:r>
          </w:p>
        </w:tc>
        <w:tc>
          <w:tcPr>
            <w:tcW w:w="1710" w:type="dxa"/>
            <w:tcBorders>
              <w:top w:val="single" w:sz="6" w:space="0" w:color="auto"/>
              <w:left w:val="single" w:sz="6" w:space="0" w:color="auto"/>
              <w:bottom w:val="single" w:sz="6" w:space="0" w:color="auto"/>
              <w:right w:val="single" w:sz="6" w:space="0" w:color="auto"/>
            </w:tcBorders>
          </w:tcPr>
          <w:p w14:paraId="00CED658" w14:textId="77777777" w:rsidR="005A4EEF" w:rsidRPr="002C268F" w:rsidRDefault="005A4EEF" w:rsidP="005A4EEF">
            <w:pPr>
              <w:spacing w:before="120"/>
              <w:rPr>
                <w:sz w:val="20"/>
                <w:szCs w:val="20"/>
              </w:rPr>
            </w:pPr>
            <w:r w:rsidRPr="002C268F">
              <w:rPr>
                <w:sz w:val="20"/>
                <w:szCs w:val="20"/>
              </w:rPr>
              <w:t>Simazine</w:t>
            </w:r>
          </w:p>
        </w:tc>
        <w:tc>
          <w:tcPr>
            <w:tcW w:w="1080" w:type="dxa"/>
            <w:tcBorders>
              <w:top w:val="single" w:sz="6" w:space="0" w:color="auto"/>
              <w:left w:val="single" w:sz="6" w:space="0" w:color="auto"/>
              <w:bottom w:val="single" w:sz="6" w:space="0" w:color="auto"/>
              <w:right w:val="single" w:sz="6" w:space="0" w:color="auto"/>
            </w:tcBorders>
            <w:vAlign w:val="center"/>
          </w:tcPr>
          <w:p w14:paraId="1A01A32C" w14:textId="77777777" w:rsidR="005A4EEF" w:rsidRPr="002C268F" w:rsidRDefault="005A4EEF" w:rsidP="005A4EEF">
            <w:pPr>
              <w:rPr>
                <w:sz w:val="20"/>
                <w:szCs w:val="20"/>
              </w:rPr>
            </w:pPr>
            <w:r w:rsidRPr="002C268F">
              <w:rPr>
                <w:sz w:val="20"/>
                <w:szCs w:val="20"/>
              </w:rPr>
              <w:t>6.20E+00</w:t>
            </w:r>
          </w:p>
        </w:tc>
        <w:tc>
          <w:tcPr>
            <w:tcW w:w="1170" w:type="dxa"/>
            <w:tcBorders>
              <w:top w:val="single" w:sz="6" w:space="0" w:color="auto"/>
              <w:left w:val="single" w:sz="6" w:space="0" w:color="auto"/>
              <w:bottom w:val="single" w:sz="6" w:space="0" w:color="auto"/>
              <w:right w:val="single" w:sz="6" w:space="0" w:color="auto"/>
            </w:tcBorders>
            <w:vAlign w:val="center"/>
          </w:tcPr>
          <w:p w14:paraId="4BDD811D" w14:textId="77777777" w:rsidR="005A4EEF" w:rsidRPr="002C268F" w:rsidRDefault="005A4EEF" w:rsidP="005A4EEF">
            <w:pPr>
              <w:rPr>
                <w:sz w:val="20"/>
                <w:szCs w:val="20"/>
              </w:rPr>
            </w:pPr>
            <w:r w:rsidRPr="002C268F">
              <w:rPr>
                <w:sz w:val="20"/>
                <w:szCs w:val="20"/>
              </w:rPr>
              <w:t>2.48E-02</w:t>
            </w:r>
          </w:p>
        </w:tc>
        <w:tc>
          <w:tcPr>
            <w:tcW w:w="1170" w:type="dxa"/>
            <w:tcBorders>
              <w:top w:val="single" w:sz="6" w:space="0" w:color="auto"/>
              <w:left w:val="single" w:sz="6" w:space="0" w:color="auto"/>
              <w:bottom w:val="single" w:sz="6" w:space="0" w:color="auto"/>
              <w:right w:val="single" w:sz="6" w:space="0" w:color="auto"/>
            </w:tcBorders>
            <w:vAlign w:val="center"/>
          </w:tcPr>
          <w:p w14:paraId="0BAF085F" w14:textId="77777777" w:rsidR="005A4EEF" w:rsidRPr="002C268F" w:rsidRDefault="005A4EEF" w:rsidP="005A4EEF">
            <w:pPr>
              <w:rPr>
                <w:sz w:val="20"/>
                <w:szCs w:val="20"/>
              </w:rPr>
            </w:pPr>
            <w:r w:rsidRPr="002C268F">
              <w:rPr>
                <w:sz w:val="20"/>
                <w:szCs w:val="20"/>
              </w:rPr>
              <w:t>6.28E-06</w:t>
            </w:r>
          </w:p>
        </w:tc>
        <w:tc>
          <w:tcPr>
            <w:tcW w:w="1440" w:type="dxa"/>
            <w:tcBorders>
              <w:top w:val="single" w:sz="6" w:space="0" w:color="auto"/>
              <w:left w:val="single" w:sz="6" w:space="0" w:color="auto"/>
              <w:bottom w:val="single" w:sz="6" w:space="0" w:color="auto"/>
              <w:right w:val="single" w:sz="6" w:space="0" w:color="auto"/>
            </w:tcBorders>
            <w:vAlign w:val="center"/>
          </w:tcPr>
          <w:p w14:paraId="54E0E39A" w14:textId="77777777" w:rsidR="005A4EEF" w:rsidRPr="002C268F" w:rsidRDefault="005A4EEF" w:rsidP="005A4EEF">
            <w:pPr>
              <w:rPr>
                <w:sz w:val="20"/>
                <w:szCs w:val="20"/>
              </w:rPr>
            </w:pPr>
            <w:r w:rsidRPr="002C268F">
              <w:rPr>
                <w:sz w:val="20"/>
                <w:szCs w:val="20"/>
              </w:rPr>
              <w:t>3.80E-08</w:t>
            </w:r>
          </w:p>
        </w:tc>
        <w:tc>
          <w:tcPr>
            <w:tcW w:w="1440" w:type="dxa"/>
            <w:tcBorders>
              <w:top w:val="single" w:sz="6" w:space="0" w:color="auto"/>
              <w:left w:val="single" w:sz="6" w:space="0" w:color="auto"/>
              <w:bottom w:val="single" w:sz="6" w:space="0" w:color="auto"/>
              <w:right w:val="single" w:sz="6" w:space="0" w:color="auto"/>
            </w:tcBorders>
            <w:vAlign w:val="center"/>
          </w:tcPr>
          <w:p w14:paraId="52886289"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55390892" w14:textId="77777777" w:rsidR="005A4EEF" w:rsidRPr="002C268F" w:rsidRDefault="005A4EEF" w:rsidP="005A4EEF">
            <w:pPr>
              <w:rPr>
                <w:sz w:val="20"/>
                <w:szCs w:val="20"/>
              </w:rPr>
            </w:pPr>
            <w:r w:rsidRPr="002C268F">
              <w:rPr>
                <w:sz w:val="20"/>
                <w:szCs w:val="20"/>
              </w:rPr>
              <w:t>1.32E+02</w:t>
            </w:r>
          </w:p>
        </w:tc>
        <w:tc>
          <w:tcPr>
            <w:tcW w:w="1260" w:type="dxa"/>
            <w:tcBorders>
              <w:top w:val="single" w:sz="6" w:space="0" w:color="auto"/>
              <w:left w:val="single" w:sz="6" w:space="0" w:color="auto"/>
              <w:bottom w:val="single" w:sz="6" w:space="0" w:color="auto"/>
              <w:right w:val="single" w:sz="6" w:space="0" w:color="auto"/>
            </w:tcBorders>
            <w:vAlign w:val="center"/>
          </w:tcPr>
          <w:p w14:paraId="080AAAF9" w14:textId="77777777"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14:paraId="1C4DD572" w14:textId="77777777" w:rsidR="005A4EEF" w:rsidRPr="002C268F" w:rsidRDefault="005A4EEF" w:rsidP="005A4EEF">
            <w:pPr>
              <w:rPr>
                <w:sz w:val="20"/>
                <w:szCs w:val="20"/>
              </w:rPr>
            </w:pPr>
            <w:r w:rsidRPr="002C268F">
              <w:rPr>
                <w:sz w:val="20"/>
                <w:szCs w:val="20"/>
              </w:rPr>
              <w:t>2.21E-08</w:t>
            </w:r>
          </w:p>
        </w:tc>
      </w:tr>
      <w:tr w:rsidR="005A4EEF" w:rsidRPr="002C268F" w14:paraId="7E1B9B22"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7D4707E4" w14:textId="77777777" w:rsidR="005A4EEF" w:rsidRPr="002C268F" w:rsidRDefault="005A4EEF" w:rsidP="005A4EEF">
            <w:pPr>
              <w:spacing w:before="120"/>
              <w:rPr>
                <w:sz w:val="20"/>
                <w:szCs w:val="20"/>
              </w:rPr>
            </w:pPr>
            <w:r w:rsidRPr="002C268F">
              <w:rPr>
                <w:sz w:val="20"/>
                <w:szCs w:val="20"/>
              </w:rPr>
              <w:t>100-42-5</w:t>
            </w:r>
          </w:p>
        </w:tc>
        <w:tc>
          <w:tcPr>
            <w:tcW w:w="1710" w:type="dxa"/>
            <w:tcBorders>
              <w:top w:val="single" w:sz="6" w:space="0" w:color="auto"/>
              <w:left w:val="single" w:sz="6" w:space="0" w:color="auto"/>
              <w:bottom w:val="single" w:sz="6" w:space="0" w:color="auto"/>
              <w:right w:val="single" w:sz="6" w:space="0" w:color="auto"/>
            </w:tcBorders>
          </w:tcPr>
          <w:p w14:paraId="2906AB3E" w14:textId="77777777" w:rsidR="005A4EEF" w:rsidRPr="002C268F" w:rsidRDefault="005A4EEF" w:rsidP="005A4EEF">
            <w:pPr>
              <w:spacing w:before="120"/>
              <w:rPr>
                <w:sz w:val="20"/>
                <w:szCs w:val="20"/>
              </w:rPr>
            </w:pPr>
            <w:r w:rsidRPr="002C268F">
              <w:rPr>
                <w:sz w:val="20"/>
                <w:szCs w:val="20"/>
              </w:rPr>
              <w:t>Styrene</w:t>
            </w:r>
          </w:p>
        </w:tc>
        <w:tc>
          <w:tcPr>
            <w:tcW w:w="1080" w:type="dxa"/>
            <w:tcBorders>
              <w:top w:val="single" w:sz="6" w:space="0" w:color="auto"/>
              <w:left w:val="single" w:sz="6" w:space="0" w:color="auto"/>
              <w:bottom w:val="single" w:sz="6" w:space="0" w:color="auto"/>
              <w:right w:val="single" w:sz="6" w:space="0" w:color="auto"/>
            </w:tcBorders>
            <w:vAlign w:val="center"/>
          </w:tcPr>
          <w:p w14:paraId="7FE43546" w14:textId="77777777" w:rsidR="005A4EEF" w:rsidRPr="002C268F" w:rsidRDefault="005A4EEF" w:rsidP="005A4EEF">
            <w:pPr>
              <w:rPr>
                <w:sz w:val="20"/>
                <w:szCs w:val="20"/>
              </w:rPr>
            </w:pPr>
            <w:r w:rsidRPr="002C268F">
              <w:rPr>
                <w:sz w:val="20"/>
                <w:szCs w:val="20"/>
              </w:rPr>
              <w:t>3.10E+02</w:t>
            </w:r>
          </w:p>
        </w:tc>
        <w:tc>
          <w:tcPr>
            <w:tcW w:w="1170" w:type="dxa"/>
            <w:tcBorders>
              <w:top w:val="single" w:sz="6" w:space="0" w:color="auto"/>
              <w:left w:val="single" w:sz="6" w:space="0" w:color="auto"/>
              <w:bottom w:val="single" w:sz="6" w:space="0" w:color="auto"/>
              <w:right w:val="single" w:sz="6" w:space="0" w:color="auto"/>
            </w:tcBorders>
            <w:vAlign w:val="center"/>
          </w:tcPr>
          <w:p w14:paraId="70DCB0C5" w14:textId="77777777" w:rsidR="005A4EEF" w:rsidRPr="002C268F" w:rsidRDefault="005A4EEF" w:rsidP="005A4EEF">
            <w:pPr>
              <w:rPr>
                <w:sz w:val="20"/>
                <w:szCs w:val="20"/>
              </w:rPr>
            </w:pPr>
            <w:r w:rsidRPr="002C268F">
              <w:rPr>
                <w:sz w:val="20"/>
                <w:szCs w:val="20"/>
              </w:rPr>
              <w:t>7.10E-02</w:t>
            </w:r>
          </w:p>
        </w:tc>
        <w:tc>
          <w:tcPr>
            <w:tcW w:w="1170" w:type="dxa"/>
            <w:tcBorders>
              <w:top w:val="single" w:sz="6" w:space="0" w:color="auto"/>
              <w:left w:val="single" w:sz="6" w:space="0" w:color="auto"/>
              <w:bottom w:val="single" w:sz="6" w:space="0" w:color="auto"/>
              <w:right w:val="single" w:sz="6" w:space="0" w:color="auto"/>
            </w:tcBorders>
            <w:vAlign w:val="center"/>
          </w:tcPr>
          <w:p w14:paraId="5D765699" w14:textId="77777777" w:rsidR="005A4EEF" w:rsidRPr="002C268F" w:rsidRDefault="005A4EEF" w:rsidP="005A4EEF">
            <w:pPr>
              <w:rPr>
                <w:sz w:val="20"/>
                <w:szCs w:val="20"/>
              </w:rPr>
            </w:pPr>
            <w:r w:rsidRPr="002C268F">
              <w:rPr>
                <w:sz w:val="20"/>
                <w:szCs w:val="20"/>
              </w:rPr>
              <w:t>8.00E-06</w:t>
            </w:r>
          </w:p>
        </w:tc>
        <w:tc>
          <w:tcPr>
            <w:tcW w:w="1440" w:type="dxa"/>
            <w:tcBorders>
              <w:top w:val="single" w:sz="6" w:space="0" w:color="auto"/>
              <w:left w:val="single" w:sz="6" w:space="0" w:color="auto"/>
              <w:bottom w:val="single" w:sz="6" w:space="0" w:color="auto"/>
              <w:right w:val="single" w:sz="6" w:space="0" w:color="auto"/>
            </w:tcBorders>
            <w:vAlign w:val="center"/>
          </w:tcPr>
          <w:p w14:paraId="1FE50E1D" w14:textId="77777777" w:rsidR="005A4EEF" w:rsidRPr="002C268F" w:rsidRDefault="005A4EEF" w:rsidP="005A4EEF">
            <w:pPr>
              <w:rPr>
                <w:sz w:val="20"/>
                <w:szCs w:val="20"/>
              </w:rPr>
            </w:pPr>
            <w:r w:rsidRPr="002C268F">
              <w:rPr>
                <w:sz w:val="20"/>
                <w:szCs w:val="20"/>
              </w:rPr>
              <w:t>1.11E-01</w:t>
            </w:r>
          </w:p>
        </w:tc>
        <w:tc>
          <w:tcPr>
            <w:tcW w:w="1440" w:type="dxa"/>
            <w:tcBorders>
              <w:top w:val="single" w:sz="6" w:space="0" w:color="auto"/>
              <w:left w:val="single" w:sz="6" w:space="0" w:color="auto"/>
              <w:bottom w:val="single" w:sz="6" w:space="0" w:color="auto"/>
              <w:right w:val="single" w:sz="6" w:space="0" w:color="auto"/>
            </w:tcBorders>
            <w:vAlign w:val="center"/>
          </w:tcPr>
          <w:p w14:paraId="315B42E8" w14:textId="77777777" w:rsidR="005A4EEF" w:rsidRPr="002C268F" w:rsidRDefault="005A4EEF" w:rsidP="005A4EEF">
            <w:pPr>
              <w:rPr>
                <w:sz w:val="20"/>
                <w:szCs w:val="20"/>
              </w:rPr>
            </w:pPr>
            <w:r w:rsidRPr="002C268F">
              <w:rPr>
                <w:sz w:val="20"/>
                <w:szCs w:val="20"/>
              </w:rPr>
              <w:t>5.48E-03</w:t>
            </w:r>
          </w:p>
        </w:tc>
        <w:tc>
          <w:tcPr>
            <w:tcW w:w="1170" w:type="dxa"/>
            <w:tcBorders>
              <w:top w:val="single" w:sz="6" w:space="0" w:color="auto"/>
              <w:left w:val="single" w:sz="6" w:space="0" w:color="auto"/>
              <w:bottom w:val="single" w:sz="6" w:space="0" w:color="auto"/>
              <w:right w:val="single" w:sz="6" w:space="0" w:color="auto"/>
            </w:tcBorders>
            <w:vAlign w:val="center"/>
          </w:tcPr>
          <w:p w14:paraId="152285FE" w14:textId="77777777" w:rsidR="005A4EEF" w:rsidRPr="002C268F" w:rsidRDefault="005A4EEF" w:rsidP="005A4EEF">
            <w:pPr>
              <w:rPr>
                <w:sz w:val="20"/>
                <w:szCs w:val="20"/>
              </w:rPr>
            </w:pPr>
            <w:r w:rsidRPr="002C268F">
              <w:rPr>
                <w:sz w:val="20"/>
                <w:szCs w:val="20"/>
              </w:rPr>
              <w:t>3.16E+02</w:t>
            </w:r>
          </w:p>
        </w:tc>
        <w:tc>
          <w:tcPr>
            <w:tcW w:w="1260" w:type="dxa"/>
            <w:tcBorders>
              <w:top w:val="single" w:sz="6" w:space="0" w:color="auto"/>
              <w:left w:val="single" w:sz="6" w:space="0" w:color="auto"/>
              <w:bottom w:val="single" w:sz="6" w:space="0" w:color="auto"/>
              <w:right w:val="single" w:sz="6" w:space="0" w:color="auto"/>
            </w:tcBorders>
            <w:vAlign w:val="center"/>
          </w:tcPr>
          <w:p w14:paraId="687B0E3A" w14:textId="77777777" w:rsidR="005A4EEF" w:rsidRPr="002C268F" w:rsidRDefault="005A4EEF" w:rsidP="005A4EEF">
            <w:pPr>
              <w:rPr>
                <w:sz w:val="20"/>
                <w:szCs w:val="20"/>
              </w:rPr>
            </w:pPr>
            <w:r w:rsidRPr="002C268F">
              <w:rPr>
                <w:sz w:val="20"/>
                <w:szCs w:val="20"/>
              </w:rPr>
              <w:t>3.30E-03</w:t>
            </w:r>
          </w:p>
        </w:tc>
        <w:tc>
          <w:tcPr>
            <w:tcW w:w="1080" w:type="dxa"/>
            <w:tcBorders>
              <w:top w:val="single" w:sz="6" w:space="0" w:color="auto"/>
              <w:left w:val="single" w:sz="6" w:space="0" w:color="auto"/>
              <w:bottom w:val="single" w:sz="6" w:space="0" w:color="auto"/>
              <w:right w:val="single" w:sz="6" w:space="0" w:color="auto"/>
            </w:tcBorders>
            <w:vAlign w:val="center"/>
          </w:tcPr>
          <w:p w14:paraId="53DDC6AC" w14:textId="77777777" w:rsidR="005A4EEF" w:rsidRPr="002C268F" w:rsidRDefault="005A4EEF" w:rsidP="005A4EEF">
            <w:pPr>
              <w:rPr>
                <w:sz w:val="20"/>
                <w:szCs w:val="20"/>
              </w:rPr>
            </w:pPr>
            <w:r w:rsidRPr="002C268F">
              <w:rPr>
                <w:sz w:val="20"/>
                <w:szCs w:val="20"/>
              </w:rPr>
              <w:t>6.10E+00</w:t>
            </w:r>
          </w:p>
        </w:tc>
      </w:tr>
      <w:tr w:rsidR="005A4EEF" w:rsidRPr="002C268F" w14:paraId="3FB33C13"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041B61B7" w14:textId="77777777" w:rsidR="005A4EEF" w:rsidRPr="002C268F" w:rsidRDefault="005A4EEF" w:rsidP="005A4EEF">
            <w:pPr>
              <w:spacing w:before="120"/>
              <w:rPr>
                <w:sz w:val="20"/>
                <w:szCs w:val="20"/>
              </w:rPr>
            </w:pPr>
            <w:r w:rsidRPr="002C268F">
              <w:rPr>
                <w:sz w:val="20"/>
                <w:szCs w:val="20"/>
              </w:rPr>
              <w:t>93-72-1</w:t>
            </w:r>
          </w:p>
        </w:tc>
        <w:tc>
          <w:tcPr>
            <w:tcW w:w="1710" w:type="dxa"/>
            <w:tcBorders>
              <w:top w:val="single" w:sz="6" w:space="0" w:color="auto"/>
              <w:left w:val="single" w:sz="6" w:space="0" w:color="auto"/>
              <w:bottom w:val="single" w:sz="6" w:space="0" w:color="auto"/>
              <w:right w:val="single" w:sz="6" w:space="0" w:color="auto"/>
            </w:tcBorders>
          </w:tcPr>
          <w:p w14:paraId="29804E6C" w14:textId="77777777" w:rsidR="005A4EEF" w:rsidRPr="002C268F" w:rsidRDefault="005A4EEF" w:rsidP="005A4EEF">
            <w:pPr>
              <w:spacing w:before="120"/>
              <w:rPr>
                <w:sz w:val="20"/>
                <w:szCs w:val="20"/>
              </w:rPr>
            </w:pPr>
            <w:r w:rsidRPr="002C268F">
              <w:rPr>
                <w:sz w:val="20"/>
                <w:szCs w:val="20"/>
              </w:rPr>
              <w:t>2,4,5-TP (Silvex)</w:t>
            </w:r>
          </w:p>
        </w:tc>
        <w:tc>
          <w:tcPr>
            <w:tcW w:w="1080" w:type="dxa"/>
            <w:tcBorders>
              <w:top w:val="single" w:sz="6" w:space="0" w:color="auto"/>
              <w:left w:val="single" w:sz="6" w:space="0" w:color="auto"/>
              <w:bottom w:val="single" w:sz="6" w:space="0" w:color="auto"/>
              <w:right w:val="single" w:sz="6" w:space="0" w:color="auto"/>
            </w:tcBorders>
            <w:vAlign w:val="center"/>
          </w:tcPr>
          <w:p w14:paraId="3A4D4DC4" w14:textId="77777777" w:rsidR="005A4EEF" w:rsidRPr="002C268F" w:rsidRDefault="005A4EEF" w:rsidP="005A4EEF">
            <w:pPr>
              <w:rPr>
                <w:sz w:val="20"/>
                <w:szCs w:val="20"/>
              </w:rPr>
            </w:pPr>
            <w:r w:rsidRPr="002C268F">
              <w:rPr>
                <w:sz w:val="20"/>
                <w:szCs w:val="20"/>
              </w:rPr>
              <w:t>7.10E+01</w:t>
            </w:r>
          </w:p>
        </w:tc>
        <w:tc>
          <w:tcPr>
            <w:tcW w:w="1170" w:type="dxa"/>
            <w:tcBorders>
              <w:top w:val="single" w:sz="6" w:space="0" w:color="auto"/>
              <w:left w:val="single" w:sz="6" w:space="0" w:color="auto"/>
              <w:bottom w:val="single" w:sz="6" w:space="0" w:color="auto"/>
              <w:right w:val="single" w:sz="6" w:space="0" w:color="auto"/>
            </w:tcBorders>
            <w:vAlign w:val="center"/>
          </w:tcPr>
          <w:p w14:paraId="42AD2B73" w14:textId="77777777" w:rsidR="005A4EEF" w:rsidRPr="002C268F" w:rsidRDefault="005A4EEF" w:rsidP="005A4EEF">
            <w:pPr>
              <w:rPr>
                <w:sz w:val="20"/>
                <w:szCs w:val="20"/>
              </w:rPr>
            </w:pPr>
            <w:r w:rsidRPr="002C268F">
              <w:rPr>
                <w:sz w:val="20"/>
                <w:szCs w:val="20"/>
              </w:rPr>
              <w:t>2.30E-02</w:t>
            </w:r>
          </w:p>
        </w:tc>
        <w:tc>
          <w:tcPr>
            <w:tcW w:w="1170" w:type="dxa"/>
            <w:tcBorders>
              <w:top w:val="single" w:sz="6" w:space="0" w:color="auto"/>
              <w:left w:val="single" w:sz="6" w:space="0" w:color="auto"/>
              <w:bottom w:val="single" w:sz="6" w:space="0" w:color="auto"/>
              <w:right w:val="single" w:sz="6" w:space="0" w:color="auto"/>
            </w:tcBorders>
            <w:vAlign w:val="center"/>
          </w:tcPr>
          <w:p w14:paraId="0868AD0D" w14:textId="77777777" w:rsidR="005A4EEF" w:rsidRPr="002C268F" w:rsidRDefault="005A4EEF" w:rsidP="005A4EEF">
            <w:pPr>
              <w:rPr>
                <w:sz w:val="20"/>
                <w:szCs w:val="20"/>
              </w:rPr>
            </w:pPr>
            <w:r w:rsidRPr="002C268F">
              <w:rPr>
                <w:sz w:val="20"/>
                <w:szCs w:val="20"/>
              </w:rPr>
              <w:t>5.83E-06</w:t>
            </w:r>
          </w:p>
        </w:tc>
        <w:tc>
          <w:tcPr>
            <w:tcW w:w="1440" w:type="dxa"/>
            <w:tcBorders>
              <w:top w:val="single" w:sz="6" w:space="0" w:color="auto"/>
              <w:left w:val="single" w:sz="6" w:space="0" w:color="auto"/>
              <w:bottom w:val="single" w:sz="6" w:space="0" w:color="auto"/>
              <w:right w:val="single" w:sz="6" w:space="0" w:color="auto"/>
            </w:tcBorders>
            <w:vAlign w:val="center"/>
          </w:tcPr>
          <w:p w14:paraId="32C39022" w14:textId="77777777" w:rsidR="005A4EEF" w:rsidRPr="002C268F" w:rsidRDefault="005A4EEF" w:rsidP="005A4EEF">
            <w:pPr>
              <w:rPr>
                <w:sz w:val="20"/>
                <w:szCs w:val="20"/>
              </w:rPr>
            </w:pPr>
            <w:r w:rsidRPr="002C268F">
              <w:rPr>
                <w:sz w:val="20"/>
                <w:szCs w:val="20"/>
              </w:rPr>
              <w:t>3.71E-07</w:t>
            </w:r>
          </w:p>
        </w:tc>
        <w:tc>
          <w:tcPr>
            <w:tcW w:w="1440" w:type="dxa"/>
            <w:tcBorders>
              <w:top w:val="single" w:sz="6" w:space="0" w:color="auto"/>
              <w:left w:val="single" w:sz="6" w:space="0" w:color="auto"/>
              <w:bottom w:val="single" w:sz="6" w:space="0" w:color="auto"/>
              <w:right w:val="single" w:sz="6" w:space="0" w:color="auto"/>
            </w:tcBorders>
            <w:vAlign w:val="center"/>
          </w:tcPr>
          <w:p w14:paraId="137D3BF9"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46728E35" w14:textId="77777777" w:rsidR="005A4EEF" w:rsidRPr="002C268F" w:rsidRDefault="005A4EEF" w:rsidP="005A4EEF">
            <w:pPr>
              <w:rPr>
                <w:sz w:val="20"/>
                <w:szCs w:val="20"/>
              </w:rPr>
            </w:pPr>
            <w:r w:rsidRPr="002C268F">
              <w:rPr>
                <w:sz w:val="20"/>
                <w:szCs w:val="20"/>
              </w:rPr>
              <w:t>5.50E+03</w:t>
            </w:r>
          </w:p>
        </w:tc>
        <w:tc>
          <w:tcPr>
            <w:tcW w:w="1260" w:type="dxa"/>
            <w:tcBorders>
              <w:top w:val="single" w:sz="6" w:space="0" w:color="auto"/>
              <w:left w:val="single" w:sz="6" w:space="0" w:color="auto"/>
              <w:bottom w:val="single" w:sz="6" w:space="0" w:color="auto"/>
              <w:right w:val="single" w:sz="6" w:space="0" w:color="auto"/>
            </w:tcBorders>
            <w:vAlign w:val="center"/>
          </w:tcPr>
          <w:p w14:paraId="33C65D6C" w14:textId="77777777"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14:paraId="5BFACDBA" w14:textId="77777777" w:rsidR="005A4EEF" w:rsidRPr="002C268F" w:rsidRDefault="005A4EEF" w:rsidP="005A4EEF">
            <w:pPr>
              <w:rPr>
                <w:sz w:val="20"/>
                <w:szCs w:val="20"/>
              </w:rPr>
            </w:pPr>
            <w:r w:rsidRPr="002C268F">
              <w:rPr>
                <w:sz w:val="20"/>
                <w:szCs w:val="20"/>
              </w:rPr>
              <w:t>9.97E-06</w:t>
            </w:r>
          </w:p>
        </w:tc>
      </w:tr>
      <w:tr w:rsidR="005A4EEF" w:rsidRPr="002C268F" w14:paraId="4506D45C"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5A148722" w14:textId="77777777" w:rsidR="005A4EEF" w:rsidRPr="002C268F" w:rsidRDefault="005A4EEF" w:rsidP="005A4EEF">
            <w:pPr>
              <w:spacing w:before="120"/>
              <w:rPr>
                <w:sz w:val="20"/>
                <w:szCs w:val="20"/>
              </w:rPr>
            </w:pPr>
            <w:r w:rsidRPr="002C268F">
              <w:rPr>
                <w:sz w:val="20"/>
                <w:szCs w:val="20"/>
              </w:rPr>
              <w:br w:type="page"/>
              <w:t>127-18-4</w:t>
            </w:r>
          </w:p>
        </w:tc>
        <w:tc>
          <w:tcPr>
            <w:tcW w:w="1710" w:type="dxa"/>
            <w:tcBorders>
              <w:top w:val="single" w:sz="6" w:space="0" w:color="auto"/>
              <w:left w:val="single" w:sz="6" w:space="0" w:color="auto"/>
              <w:bottom w:val="single" w:sz="6" w:space="0" w:color="auto"/>
              <w:right w:val="single" w:sz="6" w:space="0" w:color="auto"/>
            </w:tcBorders>
          </w:tcPr>
          <w:p w14:paraId="60910236" w14:textId="77777777" w:rsidR="005A4EEF" w:rsidRPr="002C268F" w:rsidRDefault="005A4EEF" w:rsidP="005A4EEF">
            <w:pPr>
              <w:spacing w:before="120"/>
              <w:rPr>
                <w:sz w:val="20"/>
                <w:szCs w:val="20"/>
              </w:rPr>
            </w:pPr>
            <w:r w:rsidRPr="002C268F">
              <w:rPr>
                <w:sz w:val="20"/>
                <w:szCs w:val="20"/>
              </w:rPr>
              <w:t>Tetrachloro-ethylene</w:t>
            </w:r>
          </w:p>
        </w:tc>
        <w:tc>
          <w:tcPr>
            <w:tcW w:w="1080" w:type="dxa"/>
            <w:tcBorders>
              <w:top w:val="single" w:sz="6" w:space="0" w:color="auto"/>
              <w:left w:val="single" w:sz="6" w:space="0" w:color="auto"/>
              <w:bottom w:val="single" w:sz="6" w:space="0" w:color="auto"/>
              <w:right w:val="single" w:sz="6" w:space="0" w:color="auto"/>
            </w:tcBorders>
            <w:vAlign w:val="center"/>
          </w:tcPr>
          <w:p w14:paraId="360EA9CF" w14:textId="77777777" w:rsidR="005A4EEF" w:rsidRPr="002C268F" w:rsidRDefault="005A4EEF" w:rsidP="005A4EEF">
            <w:pPr>
              <w:rPr>
                <w:sz w:val="20"/>
                <w:szCs w:val="20"/>
              </w:rPr>
            </w:pPr>
            <w:r w:rsidRPr="002C268F">
              <w:rPr>
                <w:sz w:val="20"/>
                <w:szCs w:val="20"/>
              </w:rPr>
              <w:t>2.00E+02</w:t>
            </w:r>
          </w:p>
        </w:tc>
        <w:tc>
          <w:tcPr>
            <w:tcW w:w="1170" w:type="dxa"/>
            <w:tcBorders>
              <w:top w:val="single" w:sz="6" w:space="0" w:color="auto"/>
              <w:left w:val="single" w:sz="6" w:space="0" w:color="auto"/>
              <w:bottom w:val="single" w:sz="6" w:space="0" w:color="auto"/>
              <w:right w:val="single" w:sz="6" w:space="0" w:color="auto"/>
            </w:tcBorders>
            <w:vAlign w:val="center"/>
          </w:tcPr>
          <w:p w14:paraId="6B953C05" w14:textId="77777777" w:rsidR="005A4EEF" w:rsidRPr="002C268F" w:rsidRDefault="005A4EEF" w:rsidP="005A4EEF">
            <w:pPr>
              <w:rPr>
                <w:sz w:val="20"/>
                <w:szCs w:val="20"/>
              </w:rPr>
            </w:pPr>
            <w:r w:rsidRPr="002C268F">
              <w:rPr>
                <w:sz w:val="20"/>
                <w:szCs w:val="20"/>
              </w:rPr>
              <w:t>7.20E-02</w:t>
            </w:r>
          </w:p>
        </w:tc>
        <w:tc>
          <w:tcPr>
            <w:tcW w:w="1170" w:type="dxa"/>
            <w:tcBorders>
              <w:top w:val="single" w:sz="6" w:space="0" w:color="auto"/>
              <w:left w:val="single" w:sz="6" w:space="0" w:color="auto"/>
              <w:bottom w:val="single" w:sz="6" w:space="0" w:color="auto"/>
              <w:right w:val="single" w:sz="6" w:space="0" w:color="auto"/>
            </w:tcBorders>
            <w:vAlign w:val="center"/>
          </w:tcPr>
          <w:p w14:paraId="572C7324" w14:textId="77777777" w:rsidR="005A4EEF" w:rsidRPr="002C268F" w:rsidRDefault="005A4EEF" w:rsidP="005A4EEF">
            <w:pPr>
              <w:rPr>
                <w:sz w:val="20"/>
                <w:szCs w:val="20"/>
              </w:rPr>
            </w:pPr>
            <w:r w:rsidRPr="002C268F">
              <w:rPr>
                <w:sz w:val="20"/>
                <w:szCs w:val="20"/>
              </w:rPr>
              <w:t>8.20E-06</w:t>
            </w:r>
          </w:p>
        </w:tc>
        <w:tc>
          <w:tcPr>
            <w:tcW w:w="1440" w:type="dxa"/>
            <w:tcBorders>
              <w:top w:val="single" w:sz="6" w:space="0" w:color="auto"/>
              <w:left w:val="single" w:sz="6" w:space="0" w:color="auto"/>
              <w:bottom w:val="single" w:sz="6" w:space="0" w:color="auto"/>
              <w:right w:val="single" w:sz="6" w:space="0" w:color="auto"/>
            </w:tcBorders>
            <w:vAlign w:val="center"/>
          </w:tcPr>
          <w:p w14:paraId="5F4A187F" w14:textId="77777777" w:rsidR="005A4EEF" w:rsidRPr="002C268F" w:rsidRDefault="005A4EEF" w:rsidP="005A4EEF">
            <w:pPr>
              <w:rPr>
                <w:sz w:val="20"/>
                <w:szCs w:val="20"/>
              </w:rPr>
            </w:pPr>
            <w:r w:rsidRPr="002C268F">
              <w:rPr>
                <w:sz w:val="20"/>
                <w:szCs w:val="20"/>
              </w:rPr>
              <w:t>7.38E-01</w:t>
            </w:r>
          </w:p>
        </w:tc>
        <w:tc>
          <w:tcPr>
            <w:tcW w:w="1440" w:type="dxa"/>
            <w:tcBorders>
              <w:top w:val="single" w:sz="6" w:space="0" w:color="auto"/>
              <w:left w:val="single" w:sz="6" w:space="0" w:color="auto"/>
              <w:bottom w:val="single" w:sz="6" w:space="0" w:color="auto"/>
              <w:right w:val="single" w:sz="6" w:space="0" w:color="auto"/>
            </w:tcBorders>
            <w:vAlign w:val="center"/>
          </w:tcPr>
          <w:p w14:paraId="389AB9F9" w14:textId="77777777" w:rsidR="005A4EEF" w:rsidRPr="002C268F" w:rsidRDefault="005A4EEF" w:rsidP="005A4EEF">
            <w:pPr>
              <w:rPr>
                <w:sz w:val="20"/>
                <w:szCs w:val="20"/>
              </w:rPr>
            </w:pPr>
            <w:r w:rsidRPr="002C268F">
              <w:rPr>
                <w:sz w:val="20"/>
                <w:szCs w:val="20"/>
              </w:rPr>
              <w:t>4.00E-01</w:t>
            </w:r>
          </w:p>
        </w:tc>
        <w:tc>
          <w:tcPr>
            <w:tcW w:w="1170" w:type="dxa"/>
            <w:tcBorders>
              <w:top w:val="single" w:sz="6" w:space="0" w:color="auto"/>
              <w:left w:val="single" w:sz="6" w:space="0" w:color="auto"/>
              <w:bottom w:val="single" w:sz="6" w:space="0" w:color="auto"/>
              <w:right w:val="single" w:sz="6" w:space="0" w:color="auto"/>
            </w:tcBorders>
            <w:vAlign w:val="center"/>
          </w:tcPr>
          <w:p w14:paraId="22DD4646" w14:textId="77777777" w:rsidR="005A4EEF" w:rsidRPr="002C268F" w:rsidRDefault="005A4EEF" w:rsidP="005A4EEF">
            <w:pPr>
              <w:rPr>
                <w:sz w:val="20"/>
                <w:szCs w:val="20"/>
              </w:rPr>
            </w:pPr>
            <w:r w:rsidRPr="002C268F">
              <w:rPr>
                <w:sz w:val="20"/>
                <w:szCs w:val="20"/>
              </w:rPr>
              <w:t>6.31E+02</w:t>
            </w:r>
          </w:p>
        </w:tc>
        <w:tc>
          <w:tcPr>
            <w:tcW w:w="1260" w:type="dxa"/>
            <w:tcBorders>
              <w:top w:val="single" w:sz="6" w:space="0" w:color="auto"/>
              <w:left w:val="single" w:sz="6" w:space="0" w:color="auto"/>
              <w:bottom w:val="single" w:sz="6" w:space="0" w:color="auto"/>
              <w:right w:val="single" w:sz="6" w:space="0" w:color="auto"/>
            </w:tcBorders>
            <w:vAlign w:val="center"/>
          </w:tcPr>
          <w:p w14:paraId="1DDDA37A" w14:textId="77777777" w:rsidR="005A4EEF" w:rsidRPr="002C268F" w:rsidRDefault="005A4EEF" w:rsidP="005A4EEF">
            <w:pPr>
              <w:rPr>
                <w:sz w:val="20"/>
                <w:szCs w:val="20"/>
              </w:rPr>
            </w:pPr>
            <w:r w:rsidRPr="002C268F">
              <w:rPr>
                <w:sz w:val="20"/>
                <w:szCs w:val="20"/>
              </w:rPr>
              <w:t>9.60E-04</w:t>
            </w:r>
          </w:p>
        </w:tc>
        <w:tc>
          <w:tcPr>
            <w:tcW w:w="1080" w:type="dxa"/>
            <w:tcBorders>
              <w:top w:val="single" w:sz="6" w:space="0" w:color="auto"/>
              <w:left w:val="single" w:sz="6" w:space="0" w:color="auto"/>
              <w:bottom w:val="single" w:sz="6" w:space="0" w:color="auto"/>
              <w:right w:val="single" w:sz="6" w:space="0" w:color="auto"/>
            </w:tcBorders>
            <w:vAlign w:val="center"/>
          </w:tcPr>
          <w:p w14:paraId="5AD55410" w14:textId="77777777" w:rsidR="005A4EEF" w:rsidRPr="002C268F" w:rsidRDefault="005A4EEF" w:rsidP="005A4EEF">
            <w:pPr>
              <w:rPr>
                <w:sz w:val="20"/>
                <w:szCs w:val="20"/>
              </w:rPr>
            </w:pPr>
            <w:r w:rsidRPr="002C268F">
              <w:rPr>
                <w:sz w:val="20"/>
                <w:szCs w:val="20"/>
              </w:rPr>
              <w:t>1.90E+01</w:t>
            </w:r>
          </w:p>
        </w:tc>
      </w:tr>
      <w:tr w:rsidR="005A4EEF" w:rsidRPr="002C268F" w14:paraId="7D09258B"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320DB280" w14:textId="77777777" w:rsidR="005A4EEF" w:rsidRPr="002C268F" w:rsidRDefault="005A4EEF" w:rsidP="005A4EEF">
            <w:pPr>
              <w:spacing w:before="120"/>
              <w:rPr>
                <w:sz w:val="20"/>
                <w:szCs w:val="20"/>
              </w:rPr>
            </w:pPr>
            <w:r w:rsidRPr="002C268F">
              <w:rPr>
                <w:sz w:val="20"/>
                <w:szCs w:val="20"/>
              </w:rPr>
              <w:t>108-88-3</w:t>
            </w:r>
          </w:p>
        </w:tc>
        <w:tc>
          <w:tcPr>
            <w:tcW w:w="1710" w:type="dxa"/>
            <w:tcBorders>
              <w:top w:val="single" w:sz="6" w:space="0" w:color="auto"/>
              <w:left w:val="single" w:sz="6" w:space="0" w:color="auto"/>
              <w:bottom w:val="single" w:sz="6" w:space="0" w:color="auto"/>
              <w:right w:val="single" w:sz="6" w:space="0" w:color="auto"/>
            </w:tcBorders>
          </w:tcPr>
          <w:p w14:paraId="5285B39D" w14:textId="77777777" w:rsidR="005A4EEF" w:rsidRPr="002C268F" w:rsidRDefault="005A4EEF" w:rsidP="005A4EEF">
            <w:pPr>
              <w:spacing w:before="120"/>
              <w:rPr>
                <w:sz w:val="20"/>
                <w:szCs w:val="20"/>
              </w:rPr>
            </w:pPr>
            <w:r w:rsidRPr="002C268F">
              <w:rPr>
                <w:sz w:val="20"/>
                <w:szCs w:val="20"/>
              </w:rPr>
              <w:t>Toluene</w:t>
            </w:r>
          </w:p>
        </w:tc>
        <w:tc>
          <w:tcPr>
            <w:tcW w:w="1080" w:type="dxa"/>
            <w:tcBorders>
              <w:top w:val="single" w:sz="6" w:space="0" w:color="auto"/>
              <w:left w:val="single" w:sz="6" w:space="0" w:color="auto"/>
              <w:bottom w:val="single" w:sz="6" w:space="0" w:color="auto"/>
              <w:right w:val="single" w:sz="6" w:space="0" w:color="auto"/>
            </w:tcBorders>
            <w:vAlign w:val="center"/>
          </w:tcPr>
          <w:p w14:paraId="6E486314" w14:textId="77777777" w:rsidR="005A4EEF" w:rsidRPr="002C268F" w:rsidRDefault="005A4EEF" w:rsidP="005A4EEF">
            <w:pPr>
              <w:rPr>
                <w:sz w:val="20"/>
                <w:szCs w:val="20"/>
              </w:rPr>
            </w:pPr>
            <w:r w:rsidRPr="002C268F">
              <w:rPr>
                <w:sz w:val="20"/>
                <w:szCs w:val="20"/>
              </w:rPr>
              <w:t>5.30E+02</w:t>
            </w:r>
          </w:p>
        </w:tc>
        <w:tc>
          <w:tcPr>
            <w:tcW w:w="1170" w:type="dxa"/>
            <w:tcBorders>
              <w:top w:val="single" w:sz="6" w:space="0" w:color="auto"/>
              <w:left w:val="single" w:sz="6" w:space="0" w:color="auto"/>
              <w:bottom w:val="single" w:sz="6" w:space="0" w:color="auto"/>
              <w:right w:val="single" w:sz="6" w:space="0" w:color="auto"/>
            </w:tcBorders>
            <w:vAlign w:val="center"/>
          </w:tcPr>
          <w:p w14:paraId="6A0DD652" w14:textId="77777777" w:rsidR="005A4EEF" w:rsidRPr="002C268F" w:rsidRDefault="005A4EEF" w:rsidP="005A4EEF">
            <w:pPr>
              <w:rPr>
                <w:sz w:val="20"/>
                <w:szCs w:val="20"/>
              </w:rPr>
            </w:pPr>
            <w:r w:rsidRPr="002C268F">
              <w:rPr>
                <w:sz w:val="20"/>
                <w:szCs w:val="20"/>
              </w:rPr>
              <w:t>8.70E-02</w:t>
            </w:r>
          </w:p>
        </w:tc>
        <w:tc>
          <w:tcPr>
            <w:tcW w:w="1170" w:type="dxa"/>
            <w:tcBorders>
              <w:top w:val="single" w:sz="6" w:space="0" w:color="auto"/>
              <w:left w:val="single" w:sz="6" w:space="0" w:color="auto"/>
              <w:bottom w:val="single" w:sz="6" w:space="0" w:color="auto"/>
              <w:right w:val="single" w:sz="6" w:space="0" w:color="auto"/>
            </w:tcBorders>
            <w:vAlign w:val="center"/>
          </w:tcPr>
          <w:p w14:paraId="2FE402E6" w14:textId="77777777" w:rsidR="005A4EEF" w:rsidRPr="002C268F" w:rsidRDefault="005A4EEF" w:rsidP="005A4EEF">
            <w:pPr>
              <w:rPr>
                <w:sz w:val="20"/>
                <w:szCs w:val="20"/>
              </w:rPr>
            </w:pPr>
            <w:r w:rsidRPr="002C268F">
              <w:rPr>
                <w:sz w:val="20"/>
                <w:szCs w:val="20"/>
              </w:rPr>
              <w:t>8.60E-06</w:t>
            </w:r>
          </w:p>
        </w:tc>
        <w:tc>
          <w:tcPr>
            <w:tcW w:w="1440" w:type="dxa"/>
            <w:tcBorders>
              <w:top w:val="single" w:sz="6" w:space="0" w:color="auto"/>
              <w:left w:val="single" w:sz="6" w:space="0" w:color="auto"/>
              <w:bottom w:val="single" w:sz="6" w:space="0" w:color="auto"/>
              <w:right w:val="single" w:sz="6" w:space="0" w:color="auto"/>
            </w:tcBorders>
            <w:vAlign w:val="center"/>
          </w:tcPr>
          <w:p w14:paraId="594FF5BD" w14:textId="77777777" w:rsidR="005A4EEF" w:rsidRPr="002C268F" w:rsidRDefault="005A4EEF" w:rsidP="005A4EEF">
            <w:pPr>
              <w:rPr>
                <w:sz w:val="20"/>
                <w:szCs w:val="20"/>
              </w:rPr>
            </w:pPr>
            <w:r w:rsidRPr="002C268F">
              <w:rPr>
                <w:sz w:val="20"/>
                <w:szCs w:val="20"/>
              </w:rPr>
              <w:t>2.71E-01</w:t>
            </w:r>
          </w:p>
        </w:tc>
        <w:tc>
          <w:tcPr>
            <w:tcW w:w="1440" w:type="dxa"/>
            <w:tcBorders>
              <w:top w:val="single" w:sz="6" w:space="0" w:color="auto"/>
              <w:left w:val="single" w:sz="6" w:space="0" w:color="auto"/>
              <w:bottom w:val="single" w:sz="6" w:space="0" w:color="auto"/>
              <w:right w:val="single" w:sz="6" w:space="0" w:color="auto"/>
            </w:tcBorders>
            <w:vAlign w:val="center"/>
          </w:tcPr>
          <w:p w14:paraId="6B9338BC" w14:textId="77777777" w:rsidR="005A4EEF" w:rsidRPr="002C268F" w:rsidRDefault="005A4EEF" w:rsidP="005A4EEF">
            <w:pPr>
              <w:rPr>
                <w:sz w:val="20"/>
                <w:szCs w:val="20"/>
              </w:rPr>
            </w:pPr>
            <w:r w:rsidRPr="002C268F">
              <w:rPr>
                <w:sz w:val="20"/>
                <w:szCs w:val="20"/>
              </w:rPr>
              <w:t>1.49E-01</w:t>
            </w:r>
          </w:p>
        </w:tc>
        <w:tc>
          <w:tcPr>
            <w:tcW w:w="1170" w:type="dxa"/>
            <w:tcBorders>
              <w:top w:val="single" w:sz="6" w:space="0" w:color="auto"/>
              <w:left w:val="single" w:sz="6" w:space="0" w:color="auto"/>
              <w:bottom w:val="single" w:sz="6" w:space="0" w:color="auto"/>
              <w:right w:val="single" w:sz="6" w:space="0" w:color="auto"/>
            </w:tcBorders>
            <w:vAlign w:val="center"/>
          </w:tcPr>
          <w:p w14:paraId="09F485C7" w14:textId="77777777" w:rsidR="005A4EEF" w:rsidRPr="002C268F" w:rsidRDefault="005A4EEF" w:rsidP="005A4EEF">
            <w:pPr>
              <w:rPr>
                <w:sz w:val="20"/>
                <w:szCs w:val="20"/>
              </w:rPr>
            </w:pPr>
            <w:r w:rsidRPr="002C268F">
              <w:rPr>
                <w:sz w:val="20"/>
                <w:szCs w:val="20"/>
              </w:rPr>
              <w:t>1.58E+02</w:t>
            </w:r>
          </w:p>
        </w:tc>
        <w:tc>
          <w:tcPr>
            <w:tcW w:w="1260" w:type="dxa"/>
            <w:tcBorders>
              <w:top w:val="single" w:sz="6" w:space="0" w:color="auto"/>
              <w:left w:val="single" w:sz="6" w:space="0" w:color="auto"/>
              <w:bottom w:val="single" w:sz="6" w:space="0" w:color="auto"/>
              <w:right w:val="single" w:sz="6" w:space="0" w:color="auto"/>
            </w:tcBorders>
            <w:vAlign w:val="center"/>
          </w:tcPr>
          <w:p w14:paraId="04BCD1FA" w14:textId="77777777" w:rsidR="005A4EEF" w:rsidRPr="002C268F" w:rsidRDefault="005A4EEF" w:rsidP="005A4EEF">
            <w:pPr>
              <w:rPr>
                <w:sz w:val="20"/>
                <w:szCs w:val="20"/>
              </w:rPr>
            </w:pPr>
            <w:r w:rsidRPr="002C268F">
              <w:rPr>
                <w:sz w:val="20"/>
                <w:szCs w:val="20"/>
              </w:rPr>
              <w:t>1.10E-02</w:t>
            </w:r>
          </w:p>
        </w:tc>
        <w:tc>
          <w:tcPr>
            <w:tcW w:w="1080" w:type="dxa"/>
            <w:tcBorders>
              <w:top w:val="single" w:sz="6" w:space="0" w:color="auto"/>
              <w:left w:val="single" w:sz="6" w:space="0" w:color="auto"/>
              <w:bottom w:val="single" w:sz="6" w:space="0" w:color="auto"/>
              <w:right w:val="single" w:sz="6" w:space="0" w:color="auto"/>
            </w:tcBorders>
            <w:vAlign w:val="center"/>
          </w:tcPr>
          <w:p w14:paraId="5AD01D84" w14:textId="77777777" w:rsidR="005A4EEF" w:rsidRPr="002C268F" w:rsidRDefault="005A4EEF" w:rsidP="005A4EEF">
            <w:pPr>
              <w:rPr>
                <w:sz w:val="20"/>
                <w:szCs w:val="20"/>
              </w:rPr>
            </w:pPr>
            <w:r w:rsidRPr="002C268F">
              <w:rPr>
                <w:sz w:val="20"/>
                <w:szCs w:val="20"/>
              </w:rPr>
              <w:t>2.80E+01</w:t>
            </w:r>
          </w:p>
        </w:tc>
      </w:tr>
      <w:tr w:rsidR="005A4EEF" w:rsidRPr="002C268F" w14:paraId="6BDEA77B"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62F24878" w14:textId="77777777" w:rsidR="005A4EEF" w:rsidRPr="002C268F" w:rsidRDefault="005A4EEF" w:rsidP="005A4EEF">
            <w:pPr>
              <w:spacing w:before="120"/>
              <w:rPr>
                <w:sz w:val="20"/>
                <w:szCs w:val="20"/>
              </w:rPr>
            </w:pPr>
            <w:r w:rsidRPr="002C268F">
              <w:rPr>
                <w:sz w:val="20"/>
                <w:szCs w:val="20"/>
              </w:rPr>
              <w:lastRenderedPageBreak/>
              <w:t>8001-35-2</w:t>
            </w:r>
          </w:p>
        </w:tc>
        <w:tc>
          <w:tcPr>
            <w:tcW w:w="1710" w:type="dxa"/>
            <w:tcBorders>
              <w:top w:val="single" w:sz="6" w:space="0" w:color="auto"/>
              <w:left w:val="single" w:sz="6" w:space="0" w:color="auto"/>
              <w:bottom w:val="single" w:sz="6" w:space="0" w:color="auto"/>
              <w:right w:val="single" w:sz="6" w:space="0" w:color="auto"/>
            </w:tcBorders>
          </w:tcPr>
          <w:p w14:paraId="03D310EB" w14:textId="77777777" w:rsidR="005A4EEF" w:rsidRPr="002C268F" w:rsidRDefault="005A4EEF" w:rsidP="005A4EEF">
            <w:pPr>
              <w:spacing w:before="120"/>
              <w:rPr>
                <w:sz w:val="20"/>
                <w:szCs w:val="20"/>
              </w:rPr>
            </w:pPr>
            <w:r w:rsidRPr="002C268F">
              <w:rPr>
                <w:sz w:val="20"/>
                <w:szCs w:val="20"/>
              </w:rPr>
              <w:t>Toxaphene</w:t>
            </w:r>
          </w:p>
        </w:tc>
        <w:tc>
          <w:tcPr>
            <w:tcW w:w="1080" w:type="dxa"/>
            <w:tcBorders>
              <w:top w:val="single" w:sz="6" w:space="0" w:color="auto"/>
              <w:left w:val="single" w:sz="6" w:space="0" w:color="auto"/>
              <w:bottom w:val="single" w:sz="6" w:space="0" w:color="auto"/>
              <w:right w:val="single" w:sz="6" w:space="0" w:color="auto"/>
            </w:tcBorders>
            <w:vAlign w:val="center"/>
          </w:tcPr>
          <w:p w14:paraId="533CBB5F" w14:textId="77777777" w:rsidR="005A4EEF" w:rsidRPr="002C268F" w:rsidRDefault="005A4EEF" w:rsidP="005A4EEF">
            <w:pPr>
              <w:rPr>
                <w:sz w:val="20"/>
                <w:szCs w:val="20"/>
              </w:rPr>
            </w:pPr>
            <w:r w:rsidRPr="002C268F">
              <w:rPr>
                <w:sz w:val="20"/>
                <w:szCs w:val="20"/>
              </w:rPr>
              <w:t>7.40E-01</w:t>
            </w:r>
          </w:p>
        </w:tc>
        <w:tc>
          <w:tcPr>
            <w:tcW w:w="1170" w:type="dxa"/>
            <w:tcBorders>
              <w:top w:val="single" w:sz="6" w:space="0" w:color="auto"/>
              <w:left w:val="single" w:sz="6" w:space="0" w:color="auto"/>
              <w:bottom w:val="single" w:sz="6" w:space="0" w:color="auto"/>
              <w:right w:val="single" w:sz="6" w:space="0" w:color="auto"/>
            </w:tcBorders>
            <w:vAlign w:val="center"/>
          </w:tcPr>
          <w:p w14:paraId="5BED0799" w14:textId="77777777" w:rsidR="005A4EEF" w:rsidRPr="002C268F" w:rsidRDefault="005A4EEF" w:rsidP="005A4EEF">
            <w:pPr>
              <w:rPr>
                <w:sz w:val="20"/>
                <w:szCs w:val="20"/>
              </w:rPr>
            </w:pPr>
            <w:r w:rsidRPr="002C268F">
              <w:rPr>
                <w:sz w:val="20"/>
                <w:szCs w:val="20"/>
              </w:rPr>
              <w:t>2.16E-02</w:t>
            </w:r>
          </w:p>
        </w:tc>
        <w:tc>
          <w:tcPr>
            <w:tcW w:w="1170" w:type="dxa"/>
            <w:tcBorders>
              <w:top w:val="single" w:sz="6" w:space="0" w:color="auto"/>
              <w:left w:val="single" w:sz="6" w:space="0" w:color="auto"/>
              <w:bottom w:val="single" w:sz="6" w:space="0" w:color="auto"/>
              <w:right w:val="single" w:sz="6" w:space="0" w:color="auto"/>
            </w:tcBorders>
            <w:vAlign w:val="center"/>
          </w:tcPr>
          <w:p w14:paraId="2F495B7D" w14:textId="77777777" w:rsidR="005A4EEF" w:rsidRPr="002C268F" w:rsidRDefault="005A4EEF" w:rsidP="005A4EEF">
            <w:pPr>
              <w:rPr>
                <w:sz w:val="20"/>
                <w:szCs w:val="20"/>
              </w:rPr>
            </w:pPr>
            <w:r w:rsidRPr="002C268F">
              <w:rPr>
                <w:sz w:val="20"/>
                <w:szCs w:val="20"/>
              </w:rPr>
              <w:t>5.51E-06</w:t>
            </w:r>
          </w:p>
        </w:tc>
        <w:tc>
          <w:tcPr>
            <w:tcW w:w="1440" w:type="dxa"/>
            <w:tcBorders>
              <w:top w:val="single" w:sz="6" w:space="0" w:color="auto"/>
              <w:left w:val="single" w:sz="6" w:space="0" w:color="auto"/>
              <w:bottom w:val="single" w:sz="6" w:space="0" w:color="auto"/>
              <w:right w:val="single" w:sz="6" w:space="0" w:color="auto"/>
            </w:tcBorders>
            <w:vAlign w:val="center"/>
          </w:tcPr>
          <w:p w14:paraId="2C479B42" w14:textId="77777777" w:rsidR="005A4EEF" w:rsidRPr="002C268F" w:rsidRDefault="005A4EEF" w:rsidP="005A4EEF">
            <w:pPr>
              <w:rPr>
                <w:sz w:val="20"/>
                <w:szCs w:val="20"/>
              </w:rPr>
            </w:pPr>
            <w:r w:rsidRPr="002C268F">
              <w:rPr>
                <w:sz w:val="20"/>
                <w:szCs w:val="20"/>
              </w:rPr>
              <w:t>2.46E-04</w:t>
            </w:r>
          </w:p>
        </w:tc>
        <w:tc>
          <w:tcPr>
            <w:tcW w:w="1440" w:type="dxa"/>
            <w:tcBorders>
              <w:top w:val="single" w:sz="6" w:space="0" w:color="auto"/>
              <w:left w:val="single" w:sz="6" w:space="0" w:color="auto"/>
              <w:bottom w:val="single" w:sz="6" w:space="0" w:color="auto"/>
              <w:right w:val="single" w:sz="6" w:space="0" w:color="auto"/>
            </w:tcBorders>
            <w:vAlign w:val="center"/>
          </w:tcPr>
          <w:p w14:paraId="521C0C71"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1916203F" w14:textId="77777777" w:rsidR="005A4EEF" w:rsidRPr="002C268F" w:rsidRDefault="005A4EEF" w:rsidP="005A4EEF">
            <w:pPr>
              <w:rPr>
                <w:sz w:val="20"/>
                <w:szCs w:val="20"/>
              </w:rPr>
            </w:pPr>
            <w:r w:rsidRPr="002C268F">
              <w:rPr>
                <w:sz w:val="20"/>
                <w:szCs w:val="20"/>
              </w:rPr>
              <w:t>5.01E+04</w:t>
            </w:r>
          </w:p>
        </w:tc>
        <w:tc>
          <w:tcPr>
            <w:tcW w:w="1260" w:type="dxa"/>
            <w:tcBorders>
              <w:top w:val="single" w:sz="6" w:space="0" w:color="auto"/>
              <w:left w:val="single" w:sz="6" w:space="0" w:color="auto"/>
              <w:bottom w:val="single" w:sz="6" w:space="0" w:color="auto"/>
              <w:right w:val="single" w:sz="6" w:space="0" w:color="auto"/>
            </w:tcBorders>
            <w:vAlign w:val="center"/>
          </w:tcPr>
          <w:p w14:paraId="00DFD886" w14:textId="77777777"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14:paraId="268232AC" w14:textId="77777777" w:rsidR="005A4EEF" w:rsidRPr="002C268F" w:rsidRDefault="005A4EEF" w:rsidP="005A4EEF">
            <w:pPr>
              <w:rPr>
                <w:sz w:val="20"/>
                <w:szCs w:val="20"/>
              </w:rPr>
            </w:pPr>
            <w:r w:rsidRPr="002C268F">
              <w:rPr>
                <w:sz w:val="20"/>
                <w:szCs w:val="20"/>
              </w:rPr>
              <w:t>9.80E-07</w:t>
            </w:r>
          </w:p>
        </w:tc>
      </w:tr>
      <w:tr w:rsidR="005A4EEF" w:rsidRPr="002C268F" w14:paraId="3B61A6F9"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57CC0B76" w14:textId="77777777" w:rsidR="005A4EEF" w:rsidRPr="002C268F" w:rsidRDefault="005A4EEF" w:rsidP="005A4EEF">
            <w:pPr>
              <w:spacing w:before="120"/>
              <w:rPr>
                <w:sz w:val="20"/>
                <w:szCs w:val="20"/>
              </w:rPr>
            </w:pPr>
            <w:r w:rsidRPr="002C268F">
              <w:rPr>
                <w:sz w:val="20"/>
                <w:szCs w:val="20"/>
              </w:rPr>
              <w:t>120-82-1</w:t>
            </w:r>
          </w:p>
        </w:tc>
        <w:tc>
          <w:tcPr>
            <w:tcW w:w="1710" w:type="dxa"/>
            <w:tcBorders>
              <w:top w:val="single" w:sz="6" w:space="0" w:color="auto"/>
              <w:left w:val="single" w:sz="6" w:space="0" w:color="auto"/>
              <w:bottom w:val="single" w:sz="6" w:space="0" w:color="auto"/>
              <w:right w:val="single" w:sz="6" w:space="0" w:color="auto"/>
            </w:tcBorders>
          </w:tcPr>
          <w:p w14:paraId="49E09425" w14:textId="77777777" w:rsidR="005A4EEF" w:rsidRPr="002C268F" w:rsidRDefault="005A4EEF" w:rsidP="005A4EEF">
            <w:pPr>
              <w:spacing w:before="120"/>
              <w:rPr>
                <w:sz w:val="20"/>
                <w:szCs w:val="20"/>
              </w:rPr>
            </w:pPr>
            <w:r w:rsidRPr="002C268F">
              <w:rPr>
                <w:sz w:val="20"/>
                <w:szCs w:val="20"/>
              </w:rPr>
              <w:t>1,2,4-Trichlorobenzene</w:t>
            </w:r>
          </w:p>
        </w:tc>
        <w:tc>
          <w:tcPr>
            <w:tcW w:w="1080" w:type="dxa"/>
            <w:tcBorders>
              <w:top w:val="single" w:sz="6" w:space="0" w:color="auto"/>
              <w:left w:val="single" w:sz="6" w:space="0" w:color="auto"/>
              <w:bottom w:val="single" w:sz="6" w:space="0" w:color="auto"/>
              <w:right w:val="single" w:sz="6" w:space="0" w:color="auto"/>
            </w:tcBorders>
            <w:vAlign w:val="center"/>
          </w:tcPr>
          <w:p w14:paraId="47A026F5" w14:textId="77777777" w:rsidR="005A4EEF" w:rsidRPr="002C268F" w:rsidRDefault="005A4EEF" w:rsidP="005A4EEF">
            <w:pPr>
              <w:rPr>
                <w:sz w:val="20"/>
                <w:szCs w:val="20"/>
              </w:rPr>
            </w:pPr>
            <w:r w:rsidRPr="002C268F">
              <w:rPr>
                <w:sz w:val="20"/>
                <w:szCs w:val="20"/>
              </w:rPr>
              <w:t>3.50E+01</w:t>
            </w:r>
          </w:p>
        </w:tc>
        <w:tc>
          <w:tcPr>
            <w:tcW w:w="1170" w:type="dxa"/>
            <w:tcBorders>
              <w:top w:val="single" w:sz="6" w:space="0" w:color="auto"/>
              <w:left w:val="single" w:sz="6" w:space="0" w:color="auto"/>
              <w:bottom w:val="single" w:sz="6" w:space="0" w:color="auto"/>
              <w:right w:val="single" w:sz="6" w:space="0" w:color="auto"/>
            </w:tcBorders>
            <w:vAlign w:val="center"/>
          </w:tcPr>
          <w:p w14:paraId="660364D6" w14:textId="77777777" w:rsidR="005A4EEF" w:rsidRPr="002C268F" w:rsidRDefault="005A4EEF" w:rsidP="005A4EEF">
            <w:pPr>
              <w:rPr>
                <w:sz w:val="20"/>
                <w:szCs w:val="20"/>
              </w:rPr>
            </w:pPr>
            <w:r w:rsidRPr="002C268F">
              <w:rPr>
                <w:sz w:val="20"/>
                <w:szCs w:val="20"/>
              </w:rPr>
              <w:t>3.00E-02</w:t>
            </w:r>
          </w:p>
        </w:tc>
        <w:tc>
          <w:tcPr>
            <w:tcW w:w="1170" w:type="dxa"/>
            <w:tcBorders>
              <w:top w:val="single" w:sz="6" w:space="0" w:color="auto"/>
              <w:left w:val="single" w:sz="6" w:space="0" w:color="auto"/>
              <w:bottom w:val="single" w:sz="6" w:space="0" w:color="auto"/>
              <w:right w:val="single" w:sz="6" w:space="0" w:color="auto"/>
            </w:tcBorders>
            <w:vAlign w:val="center"/>
          </w:tcPr>
          <w:p w14:paraId="2B404BCC" w14:textId="77777777" w:rsidR="005A4EEF" w:rsidRPr="002C268F" w:rsidRDefault="005A4EEF" w:rsidP="005A4EEF">
            <w:pPr>
              <w:rPr>
                <w:sz w:val="20"/>
                <w:szCs w:val="20"/>
              </w:rPr>
            </w:pPr>
            <w:r w:rsidRPr="002C268F">
              <w:rPr>
                <w:sz w:val="20"/>
                <w:szCs w:val="20"/>
              </w:rPr>
              <w:t>8.23E-06</w:t>
            </w:r>
          </w:p>
        </w:tc>
        <w:tc>
          <w:tcPr>
            <w:tcW w:w="1440" w:type="dxa"/>
            <w:tcBorders>
              <w:top w:val="single" w:sz="6" w:space="0" w:color="auto"/>
              <w:left w:val="single" w:sz="6" w:space="0" w:color="auto"/>
              <w:bottom w:val="single" w:sz="6" w:space="0" w:color="auto"/>
              <w:right w:val="single" w:sz="6" w:space="0" w:color="auto"/>
            </w:tcBorders>
            <w:vAlign w:val="center"/>
          </w:tcPr>
          <w:p w14:paraId="5CA893B8" w14:textId="77777777" w:rsidR="005A4EEF" w:rsidRPr="002C268F" w:rsidRDefault="005A4EEF" w:rsidP="005A4EEF">
            <w:pPr>
              <w:rPr>
                <w:sz w:val="20"/>
                <w:szCs w:val="20"/>
              </w:rPr>
            </w:pPr>
            <w:r w:rsidRPr="002C268F">
              <w:rPr>
                <w:sz w:val="20"/>
                <w:szCs w:val="20"/>
              </w:rPr>
              <w:t>5.74E-02</w:t>
            </w:r>
          </w:p>
        </w:tc>
        <w:tc>
          <w:tcPr>
            <w:tcW w:w="1440" w:type="dxa"/>
            <w:tcBorders>
              <w:top w:val="single" w:sz="6" w:space="0" w:color="auto"/>
              <w:left w:val="single" w:sz="6" w:space="0" w:color="auto"/>
              <w:bottom w:val="single" w:sz="6" w:space="0" w:color="auto"/>
              <w:right w:val="single" w:sz="6" w:space="0" w:color="auto"/>
            </w:tcBorders>
            <w:vAlign w:val="center"/>
          </w:tcPr>
          <w:p w14:paraId="4A37E60A" w14:textId="77777777" w:rsidR="005A4EEF" w:rsidRPr="002C268F" w:rsidRDefault="005A4EEF" w:rsidP="005A4EEF">
            <w:pPr>
              <w:rPr>
                <w:sz w:val="20"/>
                <w:szCs w:val="20"/>
              </w:rPr>
            </w:pPr>
            <w:r w:rsidRPr="002C268F">
              <w:rPr>
                <w:sz w:val="20"/>
                <w:szCs w:val="20"/>
              </w:rPr>
              <w:t>2.38E-02</w:t>
            </w:r>
          </w:p>
        </w:tc>
        <w:tc>
          <w:tcPr>
            <w:tcW w:w="1170" w:type="dxa"/>
            <w:tcBorders>
              <w:top w:val="single" w:sz="6" w:space="0" w:color="auto"/>
              <w:left w:val="single" w:sz="6" w:space="0" w:color="auto"/>
              <w:bottom w:val="single" w:sz="6" w:space="0" w:color="auto"/>
              <w:right w:val="single" w:sz="6" w:space="0" w:color="auto"/>
            </w:tcBorders>
            <w:vAlign w:val="center"/>
          </w:tcPr>
          <w:p w14:paraId="5D80F28F" w14:textId="77777777" w:rsidR="005A4EEF" w:rsidRPr="002C268F" w:rsidRDefault="005A4EEF" w:rsidP="005A4EEF">
            <w:pPr>
              <w:rPr>
                <w:sz w:val="20"/>
                <w:szCs w:val="20"/>
              </w:rPr>
            </w:pPr>
            <w:r w:rsidRPr="002C268F">
              <w:rPr>
                <w:sz w:val="20"/>
                <w:szCs w:val="20"/>
              </w:rPr>
              <w:t>1.58E+03</w:t>
            </w:r>
          </w:p>
        </w:tc>
        <w:tc>
          <w:tcPr>
            <w:tcW w:w="1260" w:type="dxa"/>
            <w:tcBorders>
              <w:top w:val="single" w:sz="6" w:space="0" w:color="auto"/>
              <w:left w:val="single" w:sz="6" w:space="0" w:color="auto"/>
              <w:bottom w:val="single" w:sz="6" w:space="0" w:color="auto"/>
              <w:right w:val="single" w:sz="6" w:space="0" w:color="auto"/>
            </w:tcBorders>
            <w:vAlign w:val="center"/>
          </w:tcPr>
          <w:p w14:paraId="36E64B7D" w14:textId="77777777"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14:paraId="3BEAD7B2" w14:textId="77777777" w:rsidR="005A4EEF" w:rsidRPr="002C268F" w:rsidRDefault="005A4EEF" w:rsidP="005A4EEF">
            <w:pPr>
              <w:rPr>
                <w:sz w:val="20"/>
                <w:szCs w:val="20"/>
              </w:rPr>
            </w:pPr>
            <w:r w:rsidRPr="002C268F">
              <w:rPr>
                <w:sz w:val="20"/>
                <w:szCs w:val="20"/>
              </w:rPr>
              <w:t>4.30E-01</w:t>
            </w:r>
          </w:p>
        </w:tc>
      </w:tr>
      <w:tr w:rsidR="005A4EEF" w:rsidRPr="002C268F" w14:paraId="671CBA44"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2C4F7A19" w14:textId="77777777" w:rsidR="005A4EEF" w:rsidRPr="002C268F" w:rsidRDefault="005A4EEF" w:rsidP="005A4EEF">
            <w:pPr>
              <w:spacing w:before="120"/>
              <w:rPr>
                <w:sz w:val="20"/>
                <w:szCs w:val="20"/>
              </w:rPr>
            </w:pPr>
            <w:r w:rsidRPr="002C268F">
              <w:rPr>
                <w:sz w:val="20"/>
                <w:szCs w:val="20"/>
              </w:rPr>
              <w:t>71-55-6</w:t>
            </w:r>
          </w:p>
        </w:tc>
        <w:tc>
          <w:tcPr>
            <w:tcW w:w="1710" w:type="dxa"/>
            <w:tcBorders>
              <w:top w:val="single" w:sz="6" w:space="0" w:color="auto"/>
              <w:left w:val="single" w:sz="6" w:space="0" w:color="auto"/>
              <w:bottom w:val="single" w:sz="6" w:space="0" w:color="auto"/>
              <w:right w:val="single" w:sz="6" w:space="0" w:color="auto"/>
            </w:tcBorders>
          </w:tcPr>
          <w:p w14:paraId="000BCA2E" w14:textId="77777777" w:rsidR="005A4EEF" w:rsidRPr="002C268F" w:rsidRDefault="005A4EEF" w:rsidP="005A4EEF">
            <w:pPr>
              <w:spacing w:before="120"/>
              <w:rPr>
                <w:sz w:val="20"/>
                <w:szCs w:val="20"/>
              </w:rPr>
            </w:pPr>
            <w:r w:rsidRPr="002C268F">
              <w:rPr>
                <w:sz w:val="20"/>
                <w:szCs w:val="20"/>
              </w:rPr>
              <w:t>1,1,1-Trichloroethane</w:t>
            </w:r>
          </w:p>
        </w:tc>
        <w:tc>
          <w:tcPr>
            <w:tcW w:w="1080" w:type="dxa"/>
            <w:tcBorders>
              <w:top w:val="single" w:sz="6" w:space="0" w:color="auto"/>
              <w:left w:val="single" w:sz="6" w:space="0" w:color="auto"/>
              <w:bottom w:val="single" w:sz="6" w:space="0" w:color="auto"/>
              <w:right w:val="single" w:sz="6" w:space="0" w:color="auto"/>
            </w:tcBorders>
            <w:vAlign w:val="center"/>
          </w:tcPr>
          <w:p w14:paraId="5F5809EC" w14:textId="77777777" w:rsidR="005A4EEF" w:rsidRPr="002C268F" w:rsidRDefault="005A4EEF" w:rsidP="005A4EEF">
            <w:pPr>
              <w:rPr>
                <w:sz w:val="20"/>
                <w:szCs w:val="20"/>
              </w:rPr>
            </w:pPr>
            <w:r w:rsidRPr="002C268F">
              <w:rPr>
                <w:sz w:val="20"/>
                <w:szCs w:val="20"/>
              </w:rPr>
              <w:t>1.30E+03</w:t>
            </w:r>
          </w:p>
        </w:tc>
        <w:tc>
          <w:tcPr>
            <w:tcW w:w="1170" w:type="dxa"/>
            <w:tcBorders>
              <w:top w:val="single" w:sz="6" w:space="0" w:color="auto"/>
              <w:left w:val="single" w:sz="6" w:space="0" w:color="auto"/>
              <w:bottom w:val="single" w:sz="6" w:space="0" w:color="auto"/>
              <w:right w:val="single" w:sz="6" w:space="0" w:color="auto"/>
            </w:tcBorders>
            <w:vAlign w:val="center"/>
          </w:tcPr>
          <w:p w14:paraId="4F8179F4" w14:textId="77777777" w:rsidR="005A4EEF" w:rsidRPr="002C268F" w:rsidRDefault="005A4EEF" w:rsidP="005A4EEF">
            <w:pPr>
              <w:rPr>
                <w:sz w:val="20"/>
                <w:szCs w:val="20"/>
              </w:rPr>
            </w:pPr>
            <w:r w:rsidRPr="002C268F">
              <w:rPr>
                <w:sz w:val="20"/>
                <w:szCs w:val="20"/>
              </w:rPr>
              <w:t>7.80E-02</w:t>
            </w:r>
          </w:p>
        </w:tc>
        <w:tc>
          <w:tcPr>
            <w:tcW w:w="1170" w:type="dxa"/>
            <w:tcBorders>
              <w:top w:val="single" w:sz="6" w:space="0" w:color="auto"/>
              <w:left w:val="single" w:sz="6" w:space="0" w:color="auto"/>
              <w:bottom w:val="single" w:sz="6" w:space="0" w:color="auto"/>
              <w:right w:val="single" w:sz="6" w:space="0" w:color="auto"/>
            </w:tcBorders>
            <w:vAlign w:val="center"/>
          </w:tcPr>
          <w:p w14:paraId="3530573D" w14:textId="77777777" w:rsidR="005A4EEF" w:rsidRPr="002C268F" w:rsidRDefault="005A4EEF" w:rsidP="005A4EEF">
            <w:pPr>
              <w:rPr>
                <w:sz w:val="20"/>
                <w:szCs w:val="20"/>
              </w:rPr>
            </w:pPr>
            <w:r w:rsidRPr="002C268F">
              <w:rPr>
                <w:sz w:val="20"/>
                <w:szCs w:val="20"/>
              </w:rPr>
              <w:t>8.80E-06</w:t>
            </w:r>
          </w:p>
        </w:tc>
        <w:tc>
          <w:tcPr>
            <w:tcW w:w="1440" w:type="dxa"/>
            <w:tcBorders>
              <w:top w:val="single" w:sz="6" w:space="0" w:color="auto"/>
              <w:left w:val="single" w:sz="6" w:space="0" w:color="auto"/>
              <w:bottom w:val="single" w:sz="6" w:space="0" w:color="auto"/>
              <w:right w:val="single" w:sz="6" w:space="0" w:color="auto"/>
            </w:tcBorders>
            <w:vAlign w:val="center"/>
          </w:tcPr>
          <w:p w14:paraId="1A8F9195" w14:textId="77777777" w:rsidR="005A4EEF" w:rsidRPr="002C268F" w:rsidRDefault="005A4EEF" w:rsidP="005A4EEF">
            <w:pPr>
              <w:rPr>
                <w:sz w:val="20"/>
                <w:szCs w:val="20"/>
              </w:rPr>
            </w:pPr>
            <w:r w:rsidRPr="002C268F">
              <w:rPr>
                <w:sz w:val="20"/>
                <w:szCs w:val="20"/>
              </w:rPr>
              <w:t>6.97E-01</w:t>
            </w:r>
          </w:p>
        </w:tc>
        <w:tc>
          <w:tcPr>
            <w:tcW w:w="1440" w:type="dxa"/>
            <w:tcBorders>
              <w:top w:val="single" w:sz="6" w:space="0" w:color="auto"/>
              <w:left w:val="single" w:sz="6" w:space="0" w:color="auto"/>
              <w:bottom w:val="single" w:sz="6" w:space="0" w:color="auto"/>
              <w:right w:val="single" w:sz="6" w:space="0" w:color="auto"/>
            </w:tcBorders>
            <w:vAlign w:val="center"/>
          </w:tcPr>
          <w:p w14:paraId="10D0D37A" w14:textId="77777777" w:rsidR="005A4EEF" w:rsidRPr="002C268F" w:rsidRDefault="005A4EEF" w:rsidP="005A4EEF">
            <w:pPr>
              <w:rPr>
                <w:sz w:val="20"/>
                <w:szCs w:val="20"/>
              </w:rPr>
            </w:pPr>
            <w:r w:rsidRPr="002C268F">
              <w:rPr>
                <w:sz w:val="20"/>
                <w:szCs w:val="20"/>
              </w:rPr>
              <w:t>4.21E-01</w:t>
            </w:r>
          </w:p>
        </w:tc>
        <w:tc>
          <w:tcPr>
            <w:tcW w:w="1170" w:type="dxa"/>
            <w:tcBorders>
              <w:top w:val="single" w:sz="6" w:space="0" w:color="auto"/>
              <w:left w:val="single" w:sz="6" w:space="0" w:color="auto"/>
              <w:bottom w:val="single" w:sz="6" w:space="0" w:color="auto"/>
              <w:right w:val="single" w:sz="6" w:space="0" w:color="auto"/>
            </w:tcBorders>
            <w:vAlign w:val="center"/>
          </w:tcPr>
          <w:p w14:paraId="364DBAB3" w14:textId="77777777" w:rsidR="005A4EEF" w:rsidRPr="002C268F" w:rsidRDefault="005A4EEF" w:rsidP="005A4EEF">
            <w:pPr>
              <w:rPr>
                <w:sz w:val="20"/>
                <w:szCs w:val="20"/>
              </w:rPr>
            </w:pPr>
            <w:r w:rsidRPr="002C268F">
              <w:rPr>
                <w:sz w:val="20"/>
                <w:szCs w:val="20"/>
              </w:rPr>
              <w:t>1.26E+02</w:t>
            </w:r>
          </w:p>
        </w:tc>
        <w:tc>
          <w:tcPr>
            <w:tcW w:w="1260" w:type="dxa"/>
            <w:tcBorders>
              <w:top w:val="single" w:sz="6" w:space="0" w:color="auto"/>
              <w:left w:val="single" w:sz="6" w:space="0" w:color="auto"/>
              <w:bottom w:val="single" w:sz="6" w:space="0" w:color="auto"/>
              <w:right w:val="single" w:sz="6" w:space="0" w:color="auto"/>
            </w:tcBorders>
            <w:vAlign w:val="center"/>
          </w:tcPr>
          <w:p w14:paraId="5F003486" w14:textId="77777777" w:rsidR="005A4EEF" w:rsidRPr="002C268F" w:rsidRDefault="005A4EEF" w:rsidP="005A4EEF">
            <w:pPr>
              <w:rPr>
                <w:sz w:val="20"/>
                <w:szCs w:val="20"/>
              </w:rPr>
            </w:pPr>
            <w:r w:rsidRPr="002C268F">
              <w:rPr>
                <w:sz w:val="20"/>
                <w:szCs w:val="20"/>
              </w:rPr>
              <w:t>1.30E-03</w:t>
            </w:r>
          </w:p>
        </w:tc>
        <w:tc>
          <w:tcPr>
            <w:tcW w:w="1080" w:type="dxa"/>
            <w:tcBorders>
              <w:top w:val="single" w:sz="6" w:space="0" w:color="auto"/>
              <w:left w:val="single" w:sz="6" w:space="0" w:color="auto"/>
              <w:bottom w:val="single" w:sz="6" w:space="0" w:color="auto"/>
              <w:right w:val="single" w:sz="6" w:space="0" w:color="auto"/>
            </w:tcBorders>
            <w:vAlign w:val="center"/>
          </w:tcPr>
          <w:p w14:paraId="25EBEE2B" w14:textId="77777777" w:rsidR="005A4EEF" w:rsidRPr="002C268F" w:rsidRDefault="005A4EEF" w:rsidP="005A4EEF">
            <w:pPr>
              <w:rPr>
                <w:sz w:val="20"/>
                <w:szCs w:val="20"/>
              </w:rPr>
            </w:pPr>
            <w:r w:rsidRPr="002C268F">
              <w:rPr>
                <w:sz w:val="20"/>
                <w:szCs w:val="20"/>
              </w:rPr>
              <w:t>1.20E+02</w:t>
            </w:r>
          </w:p>
        </w:tc>
      </w:tr>
      <w:tr w:rsidR="005A4EEF" w:rsidRPr="002C268F" w14:paraId="71E26CB0"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5422A9F4" w14:textId="77777777" w:rsidR="005A4EEF" w:rsidRPr="002C268F" w:rsidRDefault="005A4EEF" w:rsidP="005A4EEF">
            <w:pPr>
              <w:spacing w:before="120"/>
              <w:rPr>
                <w:sz w:val="20"/>
                <w:szCs w:val="20"/>
              </w:rPr>
            </w:pPr>
            <w:r w:rsidRPr="002C268F">
              <w:rPr>
                <w:sz w:val="20"/>
                <w:szCs w:val="20"/>
              </w:rPr>
              <w:t>79-00-5</w:t>
            </w:r>
          </w:p>
        </w:tc>
        <w:tc>
          <w:tcPr>
            <w:tcW w:w="1710" w:type="dxa"/>
            <w:tcBorders>
              <w:top w:val="single" w:sz="6" w:space="0" w:color="auto"/>
              <w:left w:val="single" w:sz="6" w:space="0" w:color="auto"/>
              <w:bottom w:val="single" w:sz="6" w:space="0" w:color="auto"/>
              <w:right w:val="single" w:sz="6" w:space="0" w:color="auto"/>
            </w:tcBorders>
          </w:tcPr>
          <w:p w14:paraId="50DEDB05" w14:textId="77777777" w:rsidR="005A4EEF" w:rsidRPr="002C268F" w:rsidRDefault="005A4EEF" w:rsidP="005A4EEF">
            <w:pPr>
              <w:spacing w:before="120"/>
              <w:rPr>
                <w:sz w:val="20"/>
                <w:szCs w:val="20"/>
              </w:rPr>
            </w:pPr>
            <w:r w:rsidRPr="002C268F">
              <w:rPr>
                <w:sz w:val="20"/>
                <w:szCs w:val="20"/>
              </w:rPr>
              <w:t>1,1,2-Trichloroethane</w:t>
            </w:r>
          </w:p>
        </w:tc>
        <w:tc>
          <w:tcPr>
            <w:tcW w:w="1080" w:type="dxa"/>
            <w:tcBorders>
              <w:top w:val="single" w:sz="6" w:space="0" w:color="auto"/>
              <w:left w:val="single" w:sz="6" w:space="0" w:color="auto"/>
              <w:bottom w:val="single" w:sz="6" w:space="0" w:color="auto"/>
              <w:right w:val="single" w:sz="6" w:space="0" w:color="auto"/>
            </w:tcBorders>
            <w:vAlign w:val="center"/>
          </w:tcPr>
          <w:p w14:paraId="10851F71" w14:textId="77777777" w:rsidR="005A4EEF" w:rsidRPr="002C268F" w:rsidRDefault="005A4EEF" w:rsidP="005A4EEF">
            <w:pPr>
              <w:rPr>
                <w:sz w:val="20"/>
                <w:szCs w:val="20"/>
              </w:rPr>
            </w:pPr>
            <w:r w:rsidRPr="002C268F">
              <w:rPr>
                <w:sz w:val="20"/>
                <w:szCs w:val="20"/>
              </w:rPr>
              <w:t>4.40E+03</w:t>
            </w:r>
          </w:p>
        </w:tc>
        <w:tc>
          <w:tcPr>
            <w:tcW w:w="1170" w:type="dxa"/>
            <w:tcBorders>
              <w:top w:val="single" w:sz="6" w:space="0" w:color="auto"/>
              <w:left w:val="single" w:sz="6" w:space="0" w:color="auto"/>
              <w:bottom w:val="single" w:sz="6" w:space="0" w:color="auto"/>
              <w:right w:val="single" w:sz="6" w:space="0" w:color="auto"/>
            </w:tcBorders>
            <w:vAlign w:val="center"/>
          </w:tcPr>
          <w:p w14:paraId="5E13F69C" w14:textId="77777777" w:rsidR="005A4EEF" w:rsidRPr="002C268F" w:rsidRDefault="005A4EEF" w:rsidP="005A4EEF">
            <w:pPr>
              <w:rPr>
                <w:sz w:val="20"/>
                <w:szCs w:val="20"/>
              </w:rPr>
            </w:pPr>
            <w:r w:rsidRPr="002C268F">
              <w:rPr>
                <w:sz w:val="20"/>
                <w:szCs w:val="20"/>
              </w:rPr>
              <w:t>7.80E-02</w:t>
            </w:r>
          </w:p>
        </w:tc>
        <w:tc>
          <w:tcPr>
            <w:tcW w:w="1170" w:type="dxa"/>
            <w:tcBorders>
              <w:top w:val="single" w:sz="6" w:space="0" w:color="auto"/>
              <w:left w:val="single" w:sz="6" w:space="0" w:color="auto"/>
              <w:bottom w:val="single" w:sz="6" w:space="0" w:color="auto"/>
              <w:right w:val="single" w:sz="6" w:space="0" w:color="auto"/>
            </w:tcBorders>
            <w:vAlign w:val="center"/>
          </w:tcPr>
          <w:p w14:paraId="3EE8A03B" w14:textId="77777777" w:rsidR="005A4EEF" w:rsidRPr="002C268F" w:rsidRDefault="005A4EEF" w:rsidP="005A4EEF">
            <w:pPr>
              <w:rPr>
                <w:sz w:val="20"/>
                <w:szCs w:val="20"/>
              </w:rPr>
            </w:pPr>
            <w:r w:rsidRPr="002C268F">
              <w:rPr>
                <w:sz w:val="20"/>
                <w:szCs w:val="20"/>
              </w:rPr>
              <w:t>8.80E-06</w:t>
            </w:r>
          </w:p>
        </w:tc>
        <w:tc>
          <w:tcPr>
            <w:tcW w:w="1440" w:type="dxa"/>
            <w:tcBorders>
              <w:top w:val="single" w:sz="6" w:space="0" w:color="auto"/>
              <w:left w:val="single" w:sz="6" w:space="0" w:color="auto"/>
              <w:bottom w:val="single" w:sz="6" w:space="0" w:color="auto"/>
              <w:right w:val="single" w:sz="6" w:space="0" w:color="auto"/>
            </w:tcBorders>
            <w:vAlign w:val="center"/>
          </w:tcPr>
          <w:p w14:paraId="7D57BDF0" w14:textId="77777777" w:rsidR="005A4EEF" w:rsidRPr="002C268F" w:rsidRDefault="005A4EEF" w:rsidP="005A4EEF">
            <w:pPr>
              <w:rPr>
                <w:sz w:val="20"/>
                <w:szCs w:val="20"/>
              </w:rPr>
            </w:pPr>
            <w:r w:rsidRPr="002C268F">
              <w:rPr>
                <w:sz w:val="20"/>
                <w:szCs w:val="20"/>
              </w:rPr>
              <w:t>3.73E-02</w:t>
            </w:r>
          </w:p>
        </w:tc>
        <w:tc>
          <w:tcPr>
            <w:tcW w:w="1440" w:type="dxa"/>
            <w:tcBorders>
              <w:top w:val="single" w:sz="6" w:space="0" w:color="auto"/>
              <w:left w:val="single" w:sz="6" w:space="0" w:color="auto"/>
              <w:bottom w:val="single" w:sz="6" w:space="0" w:color="auto"/>
              <w:right w:val="single" w:sz="6" w:space="0" w:color="auto"/>
            </w:tcBorders>
            <w:vAlign w:val="center"/>
          </w:tcPr>
          <w:p w14:paraId="2A1E9D78" w14:textId="77777777" w:rsidR="005A4EEF" w:rsidRPr="002C268F" w:rsidRDefault="005A4EEF" w:rsidP="005A4EEF">
            <w:pPr>
              <w:rPr>
                <w:sz w:val="20"/>
                <w:szCs w:val="20"/>
              </w:rPr>
            </w:pPr>
            <w:r w:rsidRPr="002C268F">
              <w:rPr>
                <w:sz w:val="20"/>
                <w:szCs w:val="20"/>
              </w:rPr>
              <w:t>1.98E-02</w:t>
            </w:r>
          </w:p>
        </w:tc>
        <w:tc>
          <w:tcPr>
            <w:tcW w:w="1170" w:type="dxa"/>
            <w:tcBorders>
              <w:top w:val="single" w:sz="6" w:space="0" w:color="auto"/>
              <w:left w:val="single" w:sz="6" w:space="0" w:color="auto"/>
              <w:bottom w:val="single" w:sz="6" w:space="0" w:color="auto"/>
              <w:right w:val="single" w:sz="6" w:space="0" w:color="auto"/>
            </w:tcBorders>
            <w:vAlign w:val="center"/>
          </w:tcPr>
          <w:p w14:paraId="738BD30A" w14:textId="77777777" w:rsidR="005A4EEF" w:rsidRPr="002C268F" w:rsidRDefault="005A4EEF" w:rsidP="005A4EEF">
            <w:pPr>
              <w:rPr>
                <w:sz w:val="20"/>
                <w:szCs w:val="20"/>
              </w:rPr>
            </w:pPr>
            <w:r w:rsidRPr="002C268F">
              <w:rPr>
                <w:sz w:val="20"/>
                <w:szCs w:val="20"/>
              </w:rPr>
              <w:t>5.01E+01</w:t>
            </w:r>
          </w:p>
        </w:tc>
        <w:tc>
          <w:tcPr>
            <w:tcW w:w="1260" w:type="dxa"/>
            <w:tcBorders>
              <w:top w:val="single" w:sz="6" w:space="0" w:color="auto"/>
              <w:left w:val="single" w:sz="6" w:space="0" w:color="auto"/>
              <w:bottom w:val="single" w:sz="6" w:space="0" w:color="auto"/>
              <w:right w:val="single" w:sz="6" w:space="0" w:color="auto"/>
            </w:tcBorders>
            <w:vAlign w:val="center"/>
          </w:tcPr>
          <w:p w14:paraId="562C2DA7" w14:textId="77777777" w:rsidR="005A4EEF" w:rsidRPr="002C268F" w:rsidRDefault="005A4EEF" w:rsidP="005A4EEF">
            <w:pPr>
              <w:rPr>
                <w:sz w:val="20"/>
                <w:szCs w:val="20"/>
              </w:rPr>
            </w:pPr>
            <w:r w:rsidRPr="002C268F">
              <w:rPr>
                <w:sz w:val="20"/>
                <w:szCs w:val="20"/>
              </w:rPr>
              <w:t>9.50E-04</w:t>
            </w:r>
          </w:p>
        </w:tc>
        <w:tc>
          <w:tcPr>
            <w:tcW w:w="1080" w:type="dxa"/>
            <w:tcBorders>
              <w:top w:val="single" w:sz="6" w:space="0" w:color="auto"/>
              <w:left w:val="single" w:sz="6" w:space="0" w:color="auto"/>
              <w:bottom w:val="single" w:sz="6" w:space="0" w:color="auto"/>
              <w:right w:val="single" w:sz="6" w:space="0" w:color="auto"/>
            </w:tcBorders>
            <w:vAlign w:val="center"/>
          </w:tcPr>
          <w:p w14:paraId="77E045CB" w14:textId="77777777" w:rsidR="005A4EEF" w:rsidRPr="002C268F" w:rsidRDefault="005A4EEF" w:rsidP="005A4EEF">
            <w:pPr>
              <w:rPr>
                <w:sz w:val="20"/>
                <w:szCs w:val="20"/>
              </w:rPr>
            </w:pPr>
            <w:r w:rsidRPr="002C268F">
              <w:rPr>
                <w:sz w:val="20"/>
                <w:szCs w:val="20"/>
              </w:rPr>
              <w:t>2.30E+01</w:t>
            </w:r>
          </w:p>
        </w:tc>
      </w:tr>
      <w:tr w:rsidR="005A4EEF" w:rsidRPr="002C268F" w14:paraId="6DA35054"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1670842A" w14:textId="77777777" w:rsidR="005A4EEF" w:rsidRPr="002C268F" w:rsidRDefault="005A4EEF" w:rsidP="005A4EEF">
            <w:pPr>
              <w:spacing w:before="120"/>
              <w:rPr>
                <w:sz w:val="20"/>
                <w:szCs w:val="20"/>
              </w:rPr>
            </w:pPr>
            <w:r w:rsidRPr="002C268F">
              <w:rPr>
                <w:sz w:val="20"/>
                <w:szCs w:val="20"/>
              </w:rPr>
              <w:t>79-01-6</w:t>
            </w:r>
          </w:p>
        </w:tc>
        <w:tc>
          <w:tcPr>
            <w:tcW w:w="1710" w:type="dxa"/>
            <w:tcBorders>
              <w:top w:val="single" w:sz="6" w:space="0" w:color="auto"/>
              <w:left w:val="single" w:sz="6" w:space="0" w:color="auto"/>
              <w:bottom w:val="single" w:sz="6" w:space="0" w:color="auto"/>
              <w:right w:val="single" w:sz="6" w:space="0" w:color="auto"/>
            </w:tcBorders>
          </w:tcPr>
          <w:p w14:paraId="758B0C35" w14:textId="77777777" w:rsidR="005A4EEF" w:rsidRPr="002C268F" w:rsidRDefault="005A4EEF" w:rsidP="005A4EEF">
            <w:pPr>
              <w:spacing w:before="120"/>
              <w:rPr>
                <w:sz w:val="20"/>
                <w:szCs w:val="20"/>
              </w:rPr>
            </w:pPr>
            <w:r w:rsidRPr="002C268F">
              <w:rPr>
                <w:sz w:val="20"/>
                <w:szCs w:val="20"/>
              </w:rPr>
              <w:t>Trichloroethylene</w:t>
            </w:r>
          </w:p>
        </w:tc>
        <w:tc>
          <w:tcPr>
            <w:tcW w:w="1080" w:type="dxa"/>
            <w:tcBorders>
              <w:top w:val="single" w:sz="6" w:space="0" w:color="auto"/>
              <w:left w:val="single" w:sz="6" w:space="0" w:color="auto"/>
              <w:bottom w:val="single" w:sz="6" w:space="0" w:color="auto"/>
              <w:right w:val="single" w:sz="6" w:space="0" w:color="auto"/>
            </w:tcBorders>
            <w:vAlign w:val="center"/>
          </w:tcPr>
          <w:p w14:paraId="72603BFF" w14:textId="77777777" w:rsidR="005A4EEF" w:rsidRPr="002C268F" w:rsidRDefault="005A4EEF" w:rsidP="005A4EEF">
            <w:pPr>
              <w:rPr>
                <w:sz w:val="20"/>
                <w:szCs w:val="20"/>
              </w:rPr>
            </w:pPr>
            <w:r w:rsidRPr="002C268F">
              <w:rPr>
                <w:sz w:val="20"/>
                <w:szCs w:val="20"/>
              </w:rPr>
              <w:t>1.50E+03</w:t>
            </w:r>
          </w:p>
        </w:tc>
        <w:tc>
          <w:tcPr>
            <w:tcW w:w="1170" w:type="dxa"/>
            <w:tcBorders>
              <w:top w:val="single" w:sz="6" w:space="0" w:color="auto"/>
              <w:left w:val="single" w:sz="6" w:space="0" w:color="auto"/>
              <w:bottom w:val="single" w:sz="6" w:space="0" w:color="auto"/>
              <w:right w:val="single" w:sz="6" w:space="0" w:color="auto"/>
            </w:tcBorders>
            <w:vAlign w:val="center"/>
          </w:tcPr>
          <w:p w14:paraId="70EA9175" w14:textId="77777777" w:rsidR="005A4EEF" w:rsidRPr="002C268F" w:rsidRDefault="005A4EEF" w:rsidP="005A4EEF">
            <w:pPr>
              <w:rPr>
                <w:sz w:val="20"/>
                <w:szCs w:val="20"/>
              </w:rPr>
            </w:pPr>
            <w:r w:rsidRPr="002C268F">
              <w:rPr>
                <w:sz w:val="20"/>
                <w:szCs w:val="20"/>
              </w:rPr>
              <w:t>7.90E-02</w:t>
            </w:r>
          </w:p>
        </w:tc>
        <w:tc>
          <w:tcPr>
            <w:tcW w:w="1170" w:type="dxa"/>
            <w:tcBorders>
              <w:top w:val="single" w:sz="6" w:space="0" w:color="auto"/>
              <w:left w:val="single" w:sz="6" w:space="0" w:color="auto"/>
              <w:bottom w:val="single" w:sz="6" w:space="0" w:color="auto"/>
              <w:right w:val="single" w:sz="6" w:space="0" w:color="auto"/>
            </w:tcBorders>
            <w:vAlign w:val="center"/>
          </w:tcPr>
          <w:p w14:paraId="71DB1E07" w14:textId="77777777" w:rsidR="005A4EEF" w:rsidRPr="002C268F" w:rsidRDefault="005A4EEF" w:rsidP="005A4EEF">
            <w:pPr>
              <w:rPr>
                <w:sz w:val="20"/>
                <w:szCs w:val="20"/>
              </w:rPr>
            </w:pPr>
            <w:r w:rsidRPr="002C268F">
              <w:rPr>
                <w:sz w:val="20"/>
                <w:szCs w:val="20"/>
              </w:rPr>
              <w:t>9.10E-06</w:t>
            </w:r>
          </w:p>
        </w:tc>
        <w:tc>
          <w:tcPr>
            <w:tcW w:w="1440" w:type="dxa"/>
            <w:tcBorders>
              <w:top w:val="single" w:sz="6" w:space="0" w:color="auto"/>
              <w:left w:val="single" w:sz="6" w:space="0" w:color="auto"/>
              <w:bottom w:val="single" w:sz="6" w:space="0" w:color="auto"/>
              <w:right w:val="single" w:sz="6" w:space="0" w:color="auto"/>
            </w:tcBorders>
            <w:vAlign w:val="center"/>
          </w:tcPr>
          <w:p w14:paraId="7E1BDB5D" w14:textId="77777777" w:rsidR="005A4EEF" w:rsidRPr="002C268F" w:rsidRDefault="005A4EEF" w:rsidP="005A4EEF">
            <w:pPr>
              <w:rPr>
                <w:sz w:val="20"/>
                <w:szCs w:val="20"/>
              </w:rPr>
            </w:pPr>
            <w:r w:rsidRPr="002C268F">
              <w:rPr>
                <w:sz w:val="20"/>
                <w:szCs w:val="20"/>
              </w:rPr>
              <w:t>4.10E-01</w:t>
            </w:r>
          </w:p>
        </w:tc>
        <w:tc>
          <w:tcPr>
            <w:tcW w:w="1440" w:type="dxa"/>
            <w:tcBorders>
              <w:top w:val="single" w:sz="6" w:space="0" w:color="auto"/>
              <w:left w:val="single" w:sz="6" w:space="0" w:color="auto"/>
              <w:bottom w:val="single" w:sz="6" w:space="0" w:color="auto"/>
              <w:right w:val="single" w:sz="6" w:space="0" w:color="auto"/>
            </w:tcBorders>
            <w:vAlign w:val="center"/>
          </w:tcPr>
          <w:p w14:paraId="0DBB837D" w14:textId="77777777" w:rsidR="005A4EEF" w:rsidRPr="002C268F" w:rsidRDefault="005A4EEF" w:rsidP="005A4EEF">
            <w:pPr>
              <w:rPr>
                <w:sz w:val="20"/>
                <w:szCs w:val="20"/>
              </w:rPr>
            </w:pPr>
            <w:r w:rsidRPr="002C268F">
              <w:rPr>
                <w:sz w:val="20"/>
                <w:szCs w:val="20"/>
              </w:rPr>
              <w:t>2.41E-01</w:t>
            </w:r>
          </w:p>
        </w:tc>
        <w:tc>
          <w:tcPr>
            <w:tcW w:w="1170" w:type="dxa"/>
            <w:tcBorders>
              <w:top w:val="single" w:sz="6" w:space="0" w:color="auto"/>
              <w:left w:val="single" w:sz="6" w:space="0" w:color="auto"/>
              <w:bottom w:val="single" w:sz="6" w:space="0" w:color="auto"/>
              <w:right w:val="single" w:sz="6" w:space="0" w:color="auto"/>
            </w:tcBorders>
            <w:vAlign w:val="center"/>
          </w:tcPr>
          <w:p w14:paraId="6DAFF9E5" w14:textId="77777777" w:rsidR="005A4EEF" w:rsidRPr="002C268F" w:rsidRDefault="005A4EEF" w:rsidP="005A4EEF">
            <w:pPr>
              <w:rPr>
                <w:sz w:val="20"/>
                <w:szCs w:val="20"/>
              </w:rPr>
            </w:pPr>
            <w:r w:rsidRPr="002C268F">
              <w:rPr>
                <w:sz w:val="20"/>
                <w:szCs w:val="20"/>
              </w:rPr>
              <w:t>1.00E+02</w:t>
            </w:r>
          </w:p>
        </w:tc>
        <w:tc>
          <w:tcPr>
            <w:tcW w:w="1260" w:type="dxa"/>
            <w:tcBorders>
              <w:top w:val="single" w:sz="6" w:space="0" w:color="auto"/>
              <w:left w:val="single" w:sz="6" w:space="0" w:color="auto"/>
              <w:bottom w:val="single" w:sz="6" w:space="0" w:color="auto"/>
              <w:right w:val="single" w:sz="6" w:space="0" w:color="auto"/>
            </w:tcBorders>
            <w:vAlign w:val="center"/>
          </w:tcPr>
          <w:p w14:paraId="1312BBD5" w14:textId="77777777" w:rsidR="005A4EEF" w:rsidRPr="002C268F" w:rsidRDefault="005A4EEF" w:rsidP="005A4EEF">
            <w:pPr>
              <w:rPr>
                <w:sz w:val="20"/>
                <w:szCs w:val="20"/>
              </w:rPr>
            </w:pPr>
            <w:r w:rsidRPr="002C268F">
              <w:rPr>
                <w:sz w:val="20"/>
                <w:szCs w:val="20"/>
              </w:rPr>
              <w:t>4.20E-04</w:t>
            </w:r>
          </w:p>
        </w:tc>
        <w:tc>
          <w:tcPr>
            <w:tcW w:w="1080" w:type="dxa"/>
            <w:tcBorders>
              <w:top w:val="single" w:sz="6" w:space="0" w:color="auto"/>
              <w:left w:val="single" w:sz="6" w:space="0" w:color="auto"/>
              <w:bottom w:val="single" w:sz="6" w:space="0" w:color="auto"/>
              <w:right w:val="single" w:sz="6" w:space="0" w:color="auto"/>
            </w:tcBorders>
            <w:vAlign w:val="center"/>
          </w:tcPr>
          <w:p w14:paraId="50BC94BF" w14:textId="77777777" w:rsidR="005A4EEF" w:rsidRPr="002C268F" w:rsidRDefault="005A4EEF" w:rsidP="005A4EEF">
            <w:pPr>
              <w:rPr>
                <w:sz w:val="20"/>
                <w:szCs w:val="20"/>
              </w:rPr>
            </w:pPr>
            <w:r w:rsidRPr="002C268F">
              <w:rPr>
                <w:sz w:val="20"/>
                <w:szCs w:val="20"/>
              </w:rPr>
              <w:t>7.30E+01</w:t>
            </w:r>
          </w:p>
        </w:tc>
      </w:tr>
      <w:tr w:rsidR="005A4EEF" w:rsidRPr="002C268F" w14:paraId="0FC2A745"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vAlign w:val="center"/>
          </w:tcPr>
          <w:p w14:paraId="2D4DAAC4" w14:textId="77777777" w:rsidR="005A4EEF" w:rsidRPr="002C268F" w:rsidRDefault="005A4EEF" w:rsidP="005A4EEF">
            <w:pPr>
              <w:rPr>
                <w:sz w:val="20"/>
                <w:szCs w:val="20"/>
              </w:rPr>
            </w:pPr>
            <w:r w:rsidRPr="002C268F">
              <w:rPr>
                <w:sz w:val="20"/>
                <w:szCs w:val="20"/>
              </w:rPr>
              <w:t>75-69-4</w:t>
            </w:r>
          </w:p>
        </w:tc>
        <w:tc>
          <w:tcPr>
            <w:tcW w:w="1710" w:type="dxa"/>
            <w:tcBorders>
              <w:top w:val="single" w:sz="6" w:space="0" w:color="auto"/>
              <w:left w:val="single" w:sz="6" w:space="0" w:color="auto"/>
              <w:bottom w:val="single" w:sz="6" w:space="0" w:color="auto"/>
              <w:right w:val="single" w:sz="6" w:space="0" w:color="auto"/>
            </w:tcBorders>
            <w:vAlign w:val="center"/>
          </w:tcPr>
          <w:p w14:paraId="179CEB9C" w14:textId="77777777" w:rsidR="005A4EEF" w:rsidRPr="002C268F" w:rsidRDefault="005A4EEF" w:rsidP="005A4EEF">
            <w:pPr>
              <w:rPr>
                <w:sz w:val="20"/>
                <w:szCs w:val="20"/>
              </w:rPr>
            </w:pPr>
            <w:r w:rsidRPr="002C268F">
              <w:rPr>
                <w:sz w:val="20"/>
                <w:szCs w:val="20"/>
              </w:rPr>
              <w:t>Trichlorofluoro-methane</w:t>
            </w:r>
          </w:p>
        </w:tc>
        <w:tc>
          <w:tcPr>
            <w:tcW w:w="1080" w:type="dxa"/>
            <w:tcBorders>
              <w:top w:val="single" w:sz="6" w:space="0" w:color="auto"/>
              <w:left w:val="single" w:sz="6" w:space="0" w:color="auto"/>
              <w:bottom w:val="single" w:sz="6" w:space="0" w:color="auto"/>
              <w:right w:val="single" w:sz="6" w:space="0" w:color="auto"/>
            </w:tcBorders>
            <w:vAlign w:val="center"/>
          </w:tcPr>
          <w:p w14:paraId="7A07814E" w14:textId="77777777" w:rsidR="005A4EEF" w:rsidRPr="002C268F" w:rsidRDefault="005A4EEF" w:rsidP="005A4EEF">
            <w:pPr>
              <w:rPr>
                <w:sz w:val="20"/>
                <w:szCs w:val="20"/>
              </w:rPr>
            </w:pPr>
            <w:r w:rsidRPr="002C268F">
              <w:rPr>
                <w:sz w:val="20"/>
                <w:szCs w:val="20"/>
              </w:rPr>
              <w:t>1.10E+03</w:t>
            </w:r>
          </w:p>
        </w:tc>
        <w:tc>
          <w:tcPr>
            <w:tcW w:w="1170" w:type="dxa"/>
            <w:tcBorders>
              <w:top w:val="single" w:sz="6" w:space="0" w:color="auto"/>
              <w:left w:val="single" w:sz="6" w:space="0" w:color="auto"/>
              <w:bottom w:val="single" w:sz="6" w:space="0" w:color="auto"/>
              <w:right w:val="single" w:sz="6" w:space="0" w:color="auto"/>
            </w:tcBorders>
            <w:vAlign w:val="center"/>
          </w:tcPr>
          <w:p w14:paraId="0CF8920A" w14:textId="77777777" w:rsidR="005A4EEF" w:rsidRPr="002C268F" w:rsidRDefault="005A4EEF" w:rsidP="005A4EEF">
            <w:pPr>
              <w:rPr>
                <w:sz w:val="20"/>
                <w:szCs w:val="20"/>
              </w:rPr>
            </w:pPr>
            <w:r w:rsidRPr="002C268F">
              <w:rPr>
                <w:sz w:val="20"/>
                <w:szCs w:val="20"/>
              </w:rPr>
              <w:t>8.70E-02</w:t>
            </w:r>
          </w:p>
        </w:tc>
        <w:tc>
          <w:tcPr>
            <w:tcW w:w="1170" w:type="dxa"/>
            <w:tcBorders>
              <w:top w:val="single" w:sz="6" w:space="0" w:color="auto"/>
              <w:left w:val="single" w:sz="6" w:space="0" w:color="auto"/>
              <w:bottom w:val="single" w:sz="6" w:space="0" w:color="auto"/>
              <w:right w:val="single" w:sz="6" w:space="0" w:color="auto"/>
            </w:tcBorders>
            <w:vAlign w:val="center"/>
          </w:tcPr>
          <w:p w14:paraId="3707311F" w14:textId="77777777" w:rsidR="005A4EEF" w:rsidRPr="002C268F" w:rsidRDefault="005A4EEF" w:rsidP="005A4EEF">
            <w:pPr>
              <w:rPr>
                <w:sz w:val="20"/>
                <w:szCs w:val="20"/>
              </w:rPr>
            </w:pPr>
            <w:r w:rsidRPr="002C268F">
              <w:rPr>
                <w:sz w:val="20"/>
                <w:szCs w:val="20"/>
              </w:rPr>
              <w:t>9.70E-06</w:t>
            </w:r>
          </w:p>
        </w:tc>
        <w:tc>
          <w:tcPr>
            <w:tcW w:w="1440" w:type="dxa"/>
            <w:tcBorders>
              <w:top w:val="single" w:sz="6" w:space="0" w:color="auto"/>
              <w:left w:val="single" w:sz="6" w:space="0" w:color="auto"/>
              <w:bottom w:val="single" w:sz="6" w:space="0" w:color="auto"/>
              <w:right w:val="single" w:sz="6" w:space="0" w:color="auto"/>
            </w:tcBorders>
            <w:vAlign w:val="center"/>
          </w:tcPr>
          <w:p w14:paraId="29F4418A" w14:textId="77777777" w:rsidR="005A4EEF" w:rsidRPr="002C268F" w:rsidRDefault="005A4EEF" w:rsidP="005A4EEF">
            <w:pPr>
              <w:rPr>
                <w:sz w:val="20"/>
                <w:szCs w:val="20"/>
              </w:rPr>
            </w:pPr>
            <w:r w:rsidRPr="002C268F">
              <w:rPr>
                <w:sz w:val="20"/>
                <w:szCs w:val="20"/>
              </w:rPr>
              <w:t>3.98E+00</w:t>
            </w:r>
          </w:p>
        </w:tc>
        <w:tc>
          <w:tcPr>
            <w:tcW w:w="1440" w:type="dxa"/>
            <w:tcBorders>
              <w:top w:val="single" w:sz="6" w:space="0" w:color="auto"/>
              <w:left w:val="single" w:sz="6" w:space="0" w:color="auto"/>
              <w:bottom w:val="single" w:sz="6" w:space="0" w:color="auto"/>
              <w:right w:val="single" w:sz="6" w:space="0" w:color="auto"/>
            </w:tcBorders>
            <w:vAlign w:val="center"/>
          </w:tcPr>
          <w:p w14:paraId="1A83055B" w14:textId="77777777" w:rsidR="005A4EEF" w:rsidRPr="002C268F" w:rsidRDefault="005A4EEF" w:rsidP="005A4EEF">
            <w:pPr>
              <w:rPr>
                <w:sz w:val="20"/>
                <w:szCs w:val="20"/>
              </w:rPr>
            </w:pPr>
            <w:r w:rsidRPr="002C268F">
              <w:rPr>
                <w:sz w:val="20"/>
                <w:szCs w:val="20"/>
              </w:rPr>
              <w:t>2.69E+00</w:t>
            </w:r>
          </w:p>
        </w:tc>
        <w:tc>
          <w:tcPr>
            <w:tcW w:w="1170" w:type="dxa"/>
            <w:tcBorders>
              <w:top w:val="single" w:sz="6" w:space="0" w:color="auto"/>
              <w:left w:val="single" w:sz="6" w:space="0" w:color="auto"/>
              <w:bottom w:val="single" w:sz="6" w:space="0" w:color="auto"/>
              <w:right w:val="single" w:sz="6" w:space="0" w:color="auto"/>
            </w:tcBorders>
            <w:vAlign w:val="center"/>
          </w:tcPr>
          <w:p w14:paraId="2F712CB5" w14:textId="77777777" w:rsidR="005A4EEF" w:rsidRPr="002C268F" w:rsidRDefault="005A4EEF" w:rsidP="005A4EEF">
            <w:pPr>
              <w:rPr>
                <w:sz w:val="20"/>
                <w:szCs w:val="20"/>
              </w:rPr>
            </w:pPr>
            <w:r w:rsidRPr="002C268F">
              <w:rPr>
                <w:sz w:val="20"/>
                <w:szCs w:val="20"/>
              </w:rPr>
              <w:t>1.30E+02</w:t>
            </w:r>
          </w:p>
        </w:tc>
        <w:tc>
          <w:tcPr>
            <w:tcW w:w="1260" w:type="dxa"/>
            <w:tcBorders>
              <w:top w:val="single" w:sz="6" w:space="0" w:color="auto"/>
              <w:left w:val="single" w:sz="6" w:space="0" w:color="auto"/>
              <w:bottom w:val="single" w:sz="6" w:space="0" w:color="auto"/>
              <w:right w:val="single" w:sz="6" w:space="0" w:color="auto"/>
            </w:tcBorders>
            <w:vAlign w:val="center"/>
          </w:tcPr>
          <w:p w14:paraId="23CCDB85" w14:textId="77777777" w:rsidR="005A4EEF" w:rsidRPr="002C268F" w:rsidRDefault="005A4EEF" w:rsidP="005A4EEF">
            <w:pPr>
              <w:rPr>
                <w:sz w:val="20"/>
                <w:szCs w:val="20"/>
              </w:rPr>
            </w:pPr>
            <w:r w:rsidRPr="002C268F">
              <w:rPr>
                <w:sz w:val="20"/>
                <w:szCs w:val="20"/>
              </w:rPr>
              <w:t>9.63E-04</w:t>
            </w:r>
          </w:p>
        </w:tc>
        <w:tc>
          <w:tcPr>
            <w:tcW w:w="1080" w:type="dxa"/>
            <w:tcBorders>
              <w:top w:val="single" w:sz="6" w:space="0" w:color="auto"/>
              <w:left w:val="single" w:sz="6" w:space="0" w:color="auto"/>
              <w:bottom w:val="single" w:sz="6" w:space="0" w:color="auto"/>
              <w:right w:val="single" w:sz="6" w:space="0" w:color="auto"/>
            </w:tcBorders>
            <w:vAlign w:val="center"/>
          </w:tcPr>
          <w:p w14:paraId="050E46E6" w14:textId="77777777" w:rsidR="005A4EEF" w:rsidRPr="002C268F" w:rsidRDefault="005A4EEF" w:rsidP="005A4EEF">
            <w:pPr>
              <w:rPr>
                <w:sz w:val="20"/>
                <w:szCs w:val="20"/>
              </w:rPr>
            </w:pPr>
            <w:r w:rsidRPr="002C268F">
              <w:rPr>
                <w:sz w:val="20"/>
                <w:szCs w:val="20"/>
              </w:rPr>
              <w:t>8.00E+02</w:t>
            </w:r>
          </w:p>
        </w:tc>
      </w:tr>
      <w:tr w:rsidR="005A4EEF" w:rsidRPr="002C268F" w14:paraId="1267E3CB" w14:textId="77777777"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14:paraId="3997C102" w14:textId="77777777" w:rsidR="005A4EEF" w:rsidRPr="002C268F" w:rsidRDefault="005A4EEF" w:rsidP="005A4EEF">
            <w:pPr>
              <w:spacing w:before="120"/>
              <w:rPr>
                <w:sz w:val="20"/>
                <w:szCs w:val="20"/>
              </w:rPr>
            </w:pPr>
            <w:r w:rsidRPr="002C268F">
              <w:rPr>
                <w:sz w:val="20"/>
                <w:szCs w:val="20"/>
              </w:rPr>
              <w:t>95-95-4</w:t>
            </w:r>
          </w:p>
        </w:tc>
        <w:tc>
          <w:tcPr>
            <w:tcW w:w="1710" w:type="dxa"/>
            <w:tcBorders>
              <w:top w:val="single" w:sz="6" w:space="0" w:color="auto"/>
              <w:left w:val="single" w:sz="6" w:space="0" w:color="auto"/>
              <w:bottom w:val="single" w:sz="6" w:space="0" w:color="auto"/>
              <w:right w:val="single" w:sz="6" w:space="0" w:color="auto"/>
            </w:tcBorders>
          </w:tcPr>
          <w:p w14:paraId="0DD43362" w14:textId="77777777" w:rsidR="005A4EEF" w:rsidRPr="002C268F" w:rsidRDefault="005A4EEF" w:rsidP="005A4EEF">
            <w:pPr>
              <w:spacing w:before="120"/>
              <w:rPr>
                <w:sz w:val="20"/>
                <w:szCs w:val="20"/>
              </w:rPr>
            </w:pPr>
            <w:r w:rsidRPr="002C268F">
              <w:rPr>
                <w:sz w:val="20"/>
                <w:szCs w:val="20"/>
              </w:rPr>
              <w:t>2,4,5-Trichlorophenol</w:t>
            </w:r>
          </w:p>
        </w:tc>
        <w:tc>
          <w:tcPr>
            <w:tcW w:w="1080" w:type="dxa"/>
            <w:tcBorders>
              <w:top w:val="single" w:sz="6" w:space="0" w:color="auto"/>
              <w:left w:val="single" w:sz="6" w:space="0" w:color="auto"/>
              <w:bottom w:val="single" w:sz="6" w:space="0" w:color="auto"/>
              <w:right w:val="single" w:sz="6" w:space="0" w:color="auto"/>
            </w:tcBorders>
            <w:vAlign w:val="center"/>
          </w:tcPr>
          <w:p w14:paraId="20C3FF49" w14:textId="77777777" w:rsidR="005A4EEF" w:rsidRPr="002C268F" w:rsidRDefault="005A4EEF" w:rsidP="005A4EEF">
            <w:pPr>
              <w:rPr>
                <w:sz w:val="20"/>
                <w:szCs w:val="20"/>
              </w:rPr>
            </w:pPr>
            <w:r w:rsidRPr="002C268F">
              <w:rPr>
                <w:sz w:val="20"/>
                <w:szCs w:val="20"/>
              </w:rPr>
              <w:t>1.20E+03</w:t>
            </w:r>
          </w:p>
        </w:tc>
        <w:tc>
          <w:tcPr>
            <w:tcW w:w="1170" w:type="dxa"/>
            <w:tcBorders>
              <w:top w:val="single" w:sz="6" w:space="0" w:color="auto"/>
              <w:left w:val="single" w:sz="6" w:space="0" w:color="auto"/>
              <w:bottom w:val="single" w:sz="6" w:space="0" w:color="auto"/>
              <w:right w:val="single" w:sz="6" w:space="0" w:color="auto"/>
            </w:tcBorders>
            <w:vAlign w:val="center"/>
          </w:tcPr>
          <w:p w14:paraId="1A254E57" w14:textId="77777777" w:rsidR="005A4EEF" w:rsidRPr="002C268F" w:rsidRDefault="005A4EEF" w:rsidP="005A4EEF">
            <w:pPr>
              <w:rPr>
                <w:sz w:val="20"/>
                <w:szCs w:val="20"/>
              </w:rPr>
            </w:pPr>
            <w:r w:rsidRPr="002C268F">
              <w:rPr>
                <w:sz w:val="20"/>
                <w:szCs w:val="20"/>
              </w:rPr>
              <w:t>2.91E-02</w:t>
            </w:r>
          </w:p>
        </w:tc>
        <w:tc>
          <w:tcPr>
            <w:tcW w:w="1170" w:type="dxa"/>
            <w:tcBorders>
              <w:top w:val="single" w:sz="6" w:space="0" w:color="auto"/>
              <w:left w:val="single" w:sz="6" w:space="0" w:color="auto"/>
              <w:bottom w:val="single" w:sz="6" w:space="0" w:color="auto"/>
              <w:right w:val="single" w:sz="6" w:space="0" w:color="auto"/>
            </w:tcBorders>
            <w:vAlign w:val="center"/>
          </w:tcPr>
          <w:p w14:paraId="243B29A3" w14:textId="77777777" w:rsidR="005A4EEF" w:rsidRPr="002C268F" w:rsidRDefault="005A4EEF" w:rsidP="005A4EEF">
            <w:pPr>
              <w:rPr>
                <w:sz w:val="20"/>
                <w:szCs w:val="20"/>
              </w:rPr>
            </w:pPr>
            <w:r w:rsidRPr="002C268F">
              <w:rPr>
                <w:sz w:val="20"/>
                <w:szCs w:val="20"/>
              </w:rPr>
              <w:t>7.03E-06</w:t>
            </w:r>
          </w:p>
        </w:tc>
        <w:tc>
          <w:tcPr>
            <w:tcW w:w="1440" w:type="dxa"/>
            <w:tcBorders>
              <w:top w:val="single" w:sz="6" w:space="0" w:color="auto"/>
              <w:left w:val="single" w:sz="6" w:space="0" w:color="auto"/>
              <w:bottom w:val="single" w:sz="6" w:space="0" w:color="auto"/>
              <w:right w:val="single" w:sz="6" w:space="0" w:color="auto"/>
            </w:tcBorders>
            <w:vAlign w:val="center"/>
          </w:tcPr>
          <w:p w14:paraId="0CB91761" w14:textId="77777777" w:rsidR="005A4EEF" w:rsidRPr="002C268F" w:rsidRDefault="005A4EEF" w:rsidP="005A4EEF">
            <w:pPr>
              <w:rPr>
                <w:sz w:val="20"/>
                <w:szCs w:val="20"/>
              </w:rPr>
            </w:pPr>
            <w:r w:rsidRPr="002C268F">
              <w:rPr>
                <w:sz w:val="20"/>
                <w:szCs w:val="20"/>
              </w:rPr>
              <w:t>1.78E-04</w:t>
            </w:r>
          </w:p>
        </w:tc>
        <w:tc>
          <w:tcPr>
            <w:tcW w:w="1440" w:type="dxa"/>
            <w:tcBorders>
              <w:top w:val="single" w:sz="6" w:space="0" w:color="auto"/>
              <w:left w:val="single" w:sz="6" w:space="0" w:color="auto"/>
              <w:bottom w:val="single" w:sz="6" w:space="0" w:color="auto"/>
              <w:right w:val="single" w:sz="6" w:space="0" w:color="auto"/>
            </w:tcBorders>
            <w:vAlign w:val="center"/>
          </w:tcPr>
          <w:p w14:paraId="33C28A74"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14:paraId="4946500B" w14:textId="77777777" w:rsidR="005A4EEF" w:rsidRPr="002C268F" w:rsidRDefault="005A4EEF" w:rsidP="005A4EEF">
            <w:pPr>
              <w:rPr>
                <w:sz w:val="20"/>
                <w:szCs w:val="20"/>
              </w:rPr>
            </w:pPr>
            <w:r w:rsidRPr="002C268F">
              <w:rPr>
                <w:sz w:val="20"/>
                <w:szCs w:val="20"/>
              </w:rPr>
              <w:t>2.68E+03</w:t>
            </w:r>
            <w:r w:rsidRPr="002C268F">
              <w:rPr>
                <w:sz w:val="20"/>
                <w:szCs w:val="20"/>
                <w:vertAlign w:val="superscript"/>
              </w:rPr>
              <w:t>d</w:t>
            </w:r>
          </w:p>
        </w:tc>
        <w:tc>
          <w:tcPr>
            <w:tcW w:w="1260" w:type="dxa"/>
            <w:tcBorders>
              <w:top w:val="single" w:sz="6" w:space="0" w:color="auto"/>
              <w:left w:val="single" w:sz="6" w:space="0" w:color="auto"/>
              <w:bottom w:val="single" w:sz="6" w:space="0" w:color="auto"/>
              <w:right w:val="single" w:sz="6" w:space="0" w:color="auto"/>
            </w:tcBorders>
            <w:vAlign w:val="center"/>
          </w:tcPr>
          <w:p w14:paraId="29798FE9" w14:textId="77777777" w:rsidR="005A4EEF" w:rsidRPr="002C268F" w:rsidRDefault="005A4EEF" w:rsidP="005A4EEF">
            <w:pPr>
              <w:rPr>
                <w:sz w:val="20"/>
                <w:szCs w:val="20"/>
              </w:rPr>
            </w:pPr>
            <w:r w:rsidRPr="002C268F">
              <w:rPr>
                <w:sz w:val="20"/>
                <w:szCs w:val="20"/>
              </w:rPr>
              <w:t>3.80E-04</w:t>
            </w:r>
          </w:p>
        </w:tc>
        <w:tc>
          <w:tcPr>
            <w:tcW w:w="1080" w:type="dxa"/>
            <w:tcBorders>
              <w:top w:val="single" w:sz="6" w:space="0" w:color="auto"/>
              <w:left w:val="single" w:sz="6" w:space="0" w:color="auto"/>
              <w:bottom w:val="single" w:sz="6" w:space="0" w:color="auto"/>
              <w:right w:val="single" w:sz="6" w:space="0" w:color="auto"/>
            </w:tcBorders>
            <w:vAlign w:val="center"/>
          </w:tcPr>
          <w:p w14:paraId="3792B649" w14:textId="77777777" w:rsidR="005A4EEF" w:rsidRPr="002C268F" w:rsidRDefault="005A4EEF" w:rsidP="005A4EEF">
            <w:pPr>
              <w:rPr>
                <w:sz w:val="20"/>
                <w:szCs w:val="20"/>
              </w:rPr>
            </w:pPr>
            <w:r w:rsidRPr="002C268F">
              <w:rPr>
                <w:sz w:val="20"/>
                <w:szCs w:val="20"/>
              </w:rPr>
              <w:t>2.40E-02</w:t>
            </w:r>
          </w:p>
        </w:tc>
      </w:tr>
      <w:tr w:rsidR="005A4EEF" w:rsidRPr="002C268F" w14:paraId="53F1B013" w14:textId="77777777" w:rsidTr="00974BE5">
        <w:trPr>
          <w:cantSplit/>
          <w:trHeight w:val="438"/>
        </w:trPr>
        <w:tc>
          <w:tcPr>
            <w:tcW w:w="990" w:type="dxa"/>
            <w:tcBorders>
              <w:top w:val="single" w:sz="6" w:space="0" w:color="auto"/>
              <w:left w:val="single" w:sz="6" w:space="0" w:color="auto"/>
              <w:bottom w:val="single" w:sz="6" w:space="0" w:color="auto"/>
              <w:right w:val="nil"/>
            </w:tcBorders>
          </w:tcPr>
          <w:p w14:paraId="369A8AFC" w14:textId="77777777" w:rsidR="005A4EEF" w:rsidRPr="002C268F" w:rsidRDefault="005A4EEF" w:rsidP="005A4EEF">
            <w:pPr>
              <w:spacing w:before="120"/>
              <w:rPr>
                <w:sz w:val="20"/>
                <w:szCs w:val="20"/>
              </w:rPr>
            </w:pPr>
            <w:r w:rsidRPr="002C268F">
              <w:rPr>
                <w:sz w:val="20"/>
                <w:szCs w:val="20"/>
              </w:rPr>
              <w:t>88-06-2</w:t>
            </w:r>
          </w:p>
        </w:tc>
        <w:tc>
          <w:tcPr>
            <w:tcW w:w="1710" w:type="dxa"/>
            <w:tcBorders>
              <w:top w:val="single" w:sz="6" w:space="0" w:color="auto"/>
              <w:left w:val="single" w:sz="6" w:space="0" w:color="auto"/>
              <w:bottom w:val="single" w:sz="6" w:space="0" w:color="auto"/>
              <w:right w:val="nil"/>
            </w:tcBorders>
          </w:tcPr>
          <w:p w14:paraId="61D2ADC7" w14:textId="77777777" w:rsidR="005A4EEF" w:rsidRPr="002C268F" w:rsidRDefault="005A4EEF" w:rsidP="005A4EEF">
            <w:pPr>
              <w:spacing w:before="120"/>
              <w:rPr>
                <w:sz w:val="20"/>
                <w:szCs w:val="20"/>
              </w:rPr>
            </w:pPr>
            <w:r w:rsidRPr="002C268F">
              <w:rPr>
                <w:sz w:val="20"/>
                <w:szCs w:val="20"/>
              </w:rPr>
              <w:t>2,4,6-Trichlorophenol</w:t>
            </w:r>
          </w:p>
        </w:tc>
        <w:tc>
          <w:tcPr>
            <w:tcW w:w="1080" w:type="dxa"/>
            <w:tcBorders>
              <w:top w:val="single" w:sz="6" w:space="0" w:color="auto"/>
              <w:left w:val="single" w:sz="6" w:space="0" w:color="auto"/>
              <w:bottom w:val="single" w:sz="6" w:space="0" w:color="auto"/>
              <w:right w:val="nil"/>
            </w:tcBorders>
            <w:vAlign w:val="center"/>
          </w:tcPr>
          <w:p w14:paraId="6A618907" w14:textId="77777777" w:rsidR="005A4EEF" w:rsidRPr="002C268F" w:rsidRDefault="005A4EEF" w:rsidP="005A4EEF">
            <w:pPr>
              <w:rPr>
                <w:sz w:val="20"/>
                <w:szCs w:val="20"/>
              </w:rPr>
            </w:pPr>
            <w:r w:rsidRPr="002C268F">
              <w:rPr>
                <w:sz w:val="20"/>
                <w:szCs w:val="20"/>
              </w:rPr>
              <w:t>8.00E+02</w:t>
            </w:r>
          </w:p>
        </w:tc>
        <w:tc>
          <w:tcPr>
            <w:tcW w:w="1170" w:type="dxa"/>
            <w:tcBorders>
              <w:top w:val="single" w:sz="6" w:space="0" w:color="auto"/>
              <w:left w:val="single" w:sz="6" w:space="0" w:color="auto"/>
              <w:bottom w:val="single" w:sz="6" w:space="0" w:color="auto"/>
              <w:right w:val="nil"/>
            </w:tcBorders>
            <w:vAlign w:val="center"/>
          </w:tcPr>
          <w:p w14:paraId="3AD2B44D" w14:textId="77777777" w:rsidR="005A4EEF" w:rsidRPr="002C268F" w:rsidRDefault="005A4EEF" w:rsidP="005A4EEF">
            <w:pPr>
              <w:rPr>
                <w:sz w:val="20"/>
                <w:szCs w:val="20"/>
              </w:rPr>
            </w:pPr>
            <w:r w:rsidRPr="002C268F">
              <w:rPr>
                <w:sz w:val="20"/>
                <w:szCs w:val="20"/>
              </w:rPr>
              <w:t>2.61E-02</w:t>
            </w:r>
          </w:p>
        </w:tc>
        <w:tc>
          <w:tcPr>
            <w:tcW w:w="1170" w:type="dxa"/>
            <w:tcBorders>
              <w:top w:val="single" w:sz="6" w:space="0" w:color="auto"/>
              <w:left w:val="single" w:sz="6" w:space="0" w:color="auto"/>
              <w:bottom w:val="single" w:sz="6" w:space="0" w:color="auto"/>
              <w:right w:val="nil"/>
            </w:tcBorders>
            <w:vAlign w:val="center"/>
          </w:tcPr>
          <w:p w14:paraId="405BB0E2" w14:textId="77777777" w:rsidR="005A4EEF" w:rsidRPr="002C268F" w:rsidRDefault="005A4EEF" w:rsidP="005A4EEF">
            <w:pPr>
              <w:rPr>
                <w:sz w:val="20"/>
                <w:szCs w:val="20"/>
              </w:rPr>
            </w:pPr>
            <w:r w:rsidRPr="002C268F">
              <w:rPr>
                <w:sz w:val="20"/>
                <w:szCs w:val="20"/>
              </w:rPr>
              <w:t>6.36E-06</w:t>
            </w:r>
          </w:p>
        </w:tc>
        <w:tc>
          <w:tcPr>
            <w:tcW w:w="1440" w:type="dxa"/>
            <w:tcBorders>
              <w:top w:val="single" w:sz="6" w:space="0" w:color="auto"/>
              <w:left w:val="single" w:sz="6" w:space="0" w:color="auto"/>
              <w:bottom w:val="single" w:sz="6" w:space="0" w:color="auto"/>
              <w:right w:val="nil"/>
            </w:tcBorders>
            <w:vAlign w:val="center"/>
          </w:tcPr>
          <w:p w14:paraId="189DAFD0" w14:textId="77777777" w:rsidR="005A4EEF" w:rsidRPr="002C268F" w:rsidRDefault="005A4EEF" w:rsidP="005A4EEF">
            <w:pPr>
              <w:rPr>
                <w:sz w:val="20"/>
                <w:szCs w:val="20"/>
              </w:rPr>
            </w:pPr>
            <w:r w:rsidRPr="002C268F">
              <w:rPr>
                <w:sz w:val="20"/>
                <w:szCs w:val="20"/>
              </w:rPr>
              <w:t>3.53E-04</w:t>
            </w:r>
          </w:p>
        </w:tc>
        <w:tc>
          <w:tcPr>
            <w:tcW w:w="1440" w:type="dxa"/>
            <w:tcBorders>
              <w:top w:val="single" w:sz="6" w:space="0" w:color="auto"/>
              <w:left w:val="single" w:sz="6" w:space="0" w:color="auto"/>
              <w:bottom w:val="single" w:sz="6" w:space="0" w:color="auto"/>
              <w:right w:val="single" w:sz="6" w:space="0" w:color="auto"/>
            </w:tcBorders>
            <w:vAlign w:val="center"/>
          </w:tcPr>
          <w:p w14:paraId="746E6CA4"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nil"/>
            </w:tcBorders>
            <w:vAlign w:val="center"/>
          </w:tcPr>
          <w:p w14:paraId="4B4AC49E" w14:textId="77777777" w:rsidR="005A4EEF" w:rsidRPr="002C268F" w:rsidRDefault="005A4EEF" w:rsidP="005A4EEF">
            <w:pPr>
              <w:rPr>
                <w:sz w:val="20"/>
                <w:szCs w:val="20"/>
              </w:rPr>
            </w:pPr>
            <w:r w:rsidRPr="002C268F">
              <w:rPr>
                <w:sz w:val="20"/>
                <w:szCs w:val="20"/>
              </w:rPr>
              <w:t>8.78E+02</w:t>
            </w:r>
            <w:r w:rsidRPr="002C268F">
              <w:rPr>
                <w:sz w:val="20"/>
                <w:szCs w:val="20"/>
                <w:vertAlign w:val="superscript"/>
              </w:rPr>
              <w:t xml:space="preserve"> d</w:t>
            </w:r>
          </w:p>
        </w:tc>
        <w:tc>
          <w:tcPr>
            <w:tcW w:w="1260" w:type="dxa"/>
            <w:tcBorders>
              <w:top w:val="single" w:sz="6" w:space="0" w:color="auto"/>
              <w:left w:val="single" w:sz="6" w:space="0" w:color="auto"/>
              <w:bottom w:val="single" w:sz="6" w:space="0" w:color="auto"/>
              <w:right w:val="single" w:sz="6" w:space="0" w:color="auto"/>
            </w:tcBorders>
            <w:vAlign w:val="center"/>
          </w:tcPr>
          <w:p w14:paraId="0E65B0C0" w14:textId="77777777" w:rsidR="005A4EEF" w:rsidRPr="002C268F" w:rsidRDefault="005A4EEF" w:rsidP="005A4EEF">
            <w:pPr>
              <w:rPr>
                <w:sz w:val="20"/>
                <w:szCs w:val="20"/>
              </w:rPr>
            </w:pPr>
            <w:r w:rsidRPr="002C268F">
              <w:rPr>
                <w:sz w:val="20"/>
                <w:szCs w:val="20"/>
              </w:rPr>
              <w:t>3.80E-04</w:t>
            </w:r>
          </w:p>
        </w:tc>
        <w:tc>
          <w:tcPr>
            <w:tcW w:w="1080" w:type="dxa"/>
            <w:tcBorders>
              <w:top w:val="single" w:sz="6" w:space="0" w:color="auto"/>
              <w:left w:val="single" w:sz="6" w:space="0" w:color="auto"/>
              <w:bottom w:val="single" w:sz="6" w:space="0" w:color="auto"/>
              <w:right w:val="single" w:sz="6" w:space="0" w:color="auto"/>
            </w:tcBorders>
            <w:vAlign w:val="center"/>
          </w:tcPr>
          <w:p w14:paraId="6E3A76EF" w14:textId="77777777" w:rsidR="005A4EEF" w:rsidRPr="002C268F" w:rsidRDefault="005A4EEF" w:rsidP="005A4EEF">
            <w:pPr>
              <w:rPr>
                <w:sz w:val="20"/>
                <w:szCs w:val="20"/>
              </w:rPr>
            </w:pPr>
            <w:r w:rsidRPr="002C268F">
              <w:rPr>
                <w:sz w:val="20"/>
                <w:szCs w:val="20"/>
              </w:rPr>
              <w:t>2.00E-02</w:t>
            </w:r>
          </w:p>
        </w:tc>
      </w:tr>
      <w:tr w:rsidR="005A4EEF" w:rsidRPr="002C268F" w14:paraId="74C9F859" w14:textId="77777777" w:rsidTr="00974BE5">
        <w:trPr>
          <w:cantSplit/>
          <w:trHeight w:val="438"/>
        </w:trPr>
        <w:tc>
          <w:tcPr>
            <w:tcW w:w="990" w:type="dxa"/>
            <w:tcBorders>
              <w:top w:val="single" w:sz="6" w:space="0" w:color="auto"/>
              <w:left w:val="single" w:sz="6" w:space="0" w:color="auto"/>
              <w:bottom w:val="nil"/>
              <w:right w:val="nil"/>
            </w:tcBorders>
          </w:tcPr>
          <w:p w14:paraId="79FCAF7A" w14:textId="77777777" w:rsidR="005A4EEF" w:rsidRPr="002C268F" w:rsidRDefault="005A4EEF" w:rsidP="005A4EEF">
            <w:pPr>
              <w:spacing w:before="120"/>
              <w:rPr>
                <w:sz w:val="20"/>
                <w:szCs w:val="20"/>
              </w:rPr>
            </w:pPr>
            <w:r w:rsidRPr="002C268F">
              <w:rPr>
                <w:sz w:val="20"/>
                <w:szCs w:val="20"/>
              </w:rPr>
              <w:t>108-05-4</w:t>
            </w:r>
          </w:p>
        </w:tc>
        <w:tc>
          <w:tcPr>
            <w:tcW w:w="1710" w:type="dxa"/>
            <w:tcBorders>
              <w:top w:val="single" w:sz="6" w:space="0" w:color="auto"/>
              <w:left w:val="single" w:sz="6" w:space="0" w:color="auto"/>
              <w:bottom w:val="nil"/>
              <w:right w:val="nil"/>
            </w:tcBorders>
          </w:tcPr>
          <w:p w14:paraId="6DE4CEB5" w14:textId="77777777" w:rsidR="005A4EEF" w:rsidRPr="002C268F" w:rsidRDefault="005A4EEF" w:rsidP="005A4EEF">
            <w:pPr>
              <w:spacing w:before="120"/>
              <w:rPr>
                <w:sz w:val="20"/>
                <w:szCs w:val="20"/>
              </w:rPr>
            </w:pPr>
            <w:r w:rsidRPr="002C268F">
              <w:rPr>
                <w:sz w:val="20"/>
                <w:szCs w:val="20"/>
              </w:rPr>
              <w:t>Vinyl Acetate</w:t>
            </w:r>
          </w:p>
        </w:tc>
        <w:tc>
          <w:tcPr>
            <w:tcW w:w="1080" w:type="dxa"/>
            <w:tcBorders>
              <w:top w:val="single" w:sz="6" w:space="0" w:color="auto"/>
              <w:left w:val="single" w:sz="6" w:space="0" w:color="auto"/>
              <w:bottom w:val="single" w:sz="6" w:space="0" w:color="auto"/>
              <w:right w:val="nil"/>
            </w:tcBorders>
            <w:vAlign w:val="center"/>
          </w:tcPr>
          <w:p w14:paraId="7DDAEB76" w14:textId="77777777" w:rsidR="005A4EEF" w:rsidRPr="002C268F" w:rsidRDefault="005A4EEF" w:rsidP="005A4EEF">
            <w:pPr>
              <w:rPr>
                <w:sz w:val="20"/>
                <w:szCs w:val="20"/>
              </w:rPr>
            </w:pPr>
            <w:r w:rsidRPr="002C268F">
              <w:rPr>
                <w:sz w:val="20"/>
                <w:szCs w:val="20"/>
              </w:rPr>
              <w:t>2.00E+04</w:t>
            </w:r>
          </w:p>
        </w:tc>
        <w:tc>
          <w:tcPr>
            <w:tcW w:w="1170" w:type="dxa"/>
            <w:tcBorders>
              <w:top w:val="single" w:sz="6" w:space="0" w:color="auto"/>
              <w:left w:val="single" w:sz="6" w:space="0" w:color="auto"/>
              <w:bottom w:val="nil"/>
              <w:right w:val="nil"/>
            </w:tcBorders>
            <w:vAlign w:val="center"/>
          </w:tcPr>
          <w:p w14:paraId="52881BDB" w14:textId="77777777" w:rsidR="005A4EEF" w:rsidRPr="002C268F" w:rsidRDefault="005A4EEF" w:rsidP="005A4EEF">
            <w:pPr>
              <w:rPr>
                <w:sz w:val="20"/>
                <w:szCs w:val="20"/>
              </w:rPr>
            </w:pPr>
            <w:r w:rsidRPr="002C268F">
              <w:rPr>
                <w:sz w:val="20"/>
                <w:szCs w:val="20"/>
              </w:rPr>
              <w:t>8.50E-02</w:t>
            </w:r>
          </w:p>
        </w:tc>
        <w:tc>
          <w:tcPr>
            <w:tcW w:w="1170" w:type="dxa"/>
            <w:tcBorders>
              <w:top w:val="single" w:sz="6" w:space="0" w:color="auto"/>
              <w:left w:val="single" w:sz="6" w:space="0" w:color="auto"/>
              <w:bottom w:val="nil"/>
              <w:right w:val="nil"/>
            </w:tcBorders>
            <w:vAlign w:val="center"/>
          </w:tcPr>
          <w:p w14:paraId="4AA1827D" w14:textId="77777777" w:rsidR="005A4EEF" w:rsidRPr="002C268F" w:rsidRDefault="005A4EEF" w:rsidP="005A4EEF">
            <w:pPr>
              <w:rPr>
                <w:sz w:val="20"/>
                <w:szCs w:val="20"/>
              </w:rPr>
            </w:pPr>
            <w:r w:rsidRPr="002C268F">
              <w:rPr>
                <w:sz w:val="20"/>
                <w:szCs w:val="20"/>
              </w:rPr>
              <w:t>9.20E-06</w:t>
            </w:r>
          </w:p>
        </w:tc>
        <w:tc>
          <w:tcPr>
            <w:tcW w:w="1440" w:type="dxa"/>
            <w:tcBorders>
              <w:top w:val="single" w:sz="6" w:space="0" w:color="auto"/>
              <w:left w:val="single" w:sz="6" w:space="0" w:color="auto"/>
              <w:bottom w:val="single" w:sz="6" w:space="0" w:color="auto"/>
              <w:right w:val="nil"/>
            </w:tcBorders>
            <w:vAlign w:val="center"/>
          </w:tcPr>
          <w:p w14:paraId="3117DEC3" w14:textId="77777777" w:rsidR="005A4EEF" w:rsidRPr="002C268F" w:rsidRDefault="005A4EEF" w:rsidP="005A4EEF">
            <w:pPr>
              <w:rPr>
                <w:sz w:val="20"/>
                <w:szCs w:val="20"/>
              </w:rPr>
            </w:pPr>
            <w:r w:rsidRPr="002C268F">
              <w:rPr>
                <w:sz w:val="20"/>
                <w:szCs w:val="20"/>
              </w:rPr>
              <w:t>2.09E-02</w:t>
            </w:r>
          </w:p>
        </w:tc>
        <w:tc>
          <w:tcPr>
            <w:tcW w:w="1440" w:type="dxa"/>
            <w:tcBorders>
              <w:top w:val="single" w:sz="6" w:space="0" w:color="auto"/>
              <w:left w:val="single" w:sz="6" w:space="0" w:color="auto"/>
              <w:bottom w:val="single" w:sz="6" w:space="0" w:color="auto"/>
              <w:right w:val="single" w:sz="6" w:space="0" w:color="auto"/>
            </w:tcBorders>
            <w:vAlign w:val="center"/>
          </w:tcPr>
          <w:p w14:paraId="7BC9A126" w14:textId="77777777" w:rsidR="005A4EEF" w:rsidRPr="002C268F" w:rsidRDefault="005A4EEF" w:rsidP="005A4EEF">
            <w:pPr>
              <w:rPr>
                <w:sz w:val="20"/>
                <w:szCs w:val="20"/>
              </w:rPr>
            </w:pPr>
            <w:r w:rsidRPr="002C268F">
              <w:rPr>
                <w:sz w:val="20"/>
                <w:szCs w:val="20"/>
              </w:rPr>
              <w:t>1.18E-02</w:t>
            </w:r>
          </w:p>
        </w:tc>
        <w:tc>
          <w:tcPr>
            <w:tcW w:w="1170" w:type="dxa"/>
            <w:tcBorders>
              <w:top w:val="single" w:sz="6" w:space="0" w:color="auto"/>
              <w:left w:val="single" w:sz="6" w:space="0" w:color="auto"/>
              <w:bottom w:val="single" w:sz="6" w:space="0" w:color="auto"/>
              <w:right w:val="nil"/>
            </w:tcBorders>
            <w:vAlign w:val="center"/>
          </w:tcPr>
          <w:p w14:paraId="0138257F" w14:textId="77777777" w:rsidR="005A4EEF" w:rsidRPr="002C268F" w:rsidRDefault="005A4EEF" w:rsidP="005A4EEF">
            <w:pPr>
              <w:rPr>
                <w:sz w:val="20"/>
                <w:szCs w:val="20"/>
              </w:rPr>
            </w:pPr>
            <w:r w:rsidRPr="002C268F">
              <w:rPr>
                <w:sz w:val="20"/>
                <w:szCs w:val="20"/>
              </w:rPr>
              <w:t>4.57E+00</w:t>
            </w:r>
          </w:p>
        </w:tc>
        <w:tc>
          <w:tcPr>
            <w:tcW w:w="1260" w:type="dxa"/>
            <w:tcBorders>
              <w:top w:val="single" w:sz="6" w:space="0" w:color="auto"/>
              <w:left w:val="single" w:sz="6" w:space="0" w:color="auto"/>
              <w:bottom w:val="nil"/>
              <w:right w:val="single" w:sz="6" w:space="0" w:color="auto"/>
            </w:tcBorders>
            <w:vAlign w:val="center"/>
          </w:tcPr>
          <w:p w14:paraId="620321D2" w14:textId="77777777"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nil"/>
              <w:right w:val="single" w:sz="6" w:space="0" w:color="auto"/>
            </w:tcBorders>
            <w:vAlign w:val="center"/>
          </w:tcPr>
          <w:p w14:paraId="2D356755" w14:textId="77777777" w:rsidR="005A4EEF" w:rsidRPr="002C268F" w:rsidRDefault="005A4EEF" w:rsidP="005A4EEF">
            <w:pPr>
              <w:rPr>
                <w:sz w:val="20"/>
                <w:szCs w:val="20"/>
              </w:rPr>
            </w:pPr>
            <w:r w:rsidRPr="002C268F">
              <w:rPr>
                <w:sz w:val="20"/>
                <w:szCs w:val="20"/>
              </w:rPr>
              <w:t>9.00E+01</w:t>
            </w:r>
          </w:p>
        </w:tc>
      </w:tr>
      <w:tr w:rsidR="005A4EEF" w:rsidRPr="002C268F" w14:paraId="101A7228" w14:textId="77777777" w:rsidTr="00974BE5">
        <w:trPr>
          <w:cantSplit/>
          <w:trHeight w:val="438"/>
        </w:trPr>
        <w:tc>
          <w:tcPr>
            <w:tcW w:w="990" w:type="dxa"/>
            <w:tcBorders>
              <w:top w:val="single" w:sz="6" w:space="0" w:color="auto"/>
              <w:left w:val="single" w:sz="6" w:space="0" w:color="auto"/>
              <w:bottom w:val="single" w:sz="6" w:space="0" w:color="auto"/>
              <w:right w:val="nil"/>
            </w:tcBorders>
            <w:vAlign w:val="center"/>
          </w:tcPr>
          <w:p w14:paraId="034971AF" w14:textId="77777777" w:rsidR="005A4EEF" w:rsidRPr="002C268F" w:rsidRDefault="005A4EEF" w:rsidP="005A4EEF">
            <w:pPr>
              <w:rPr>
                <w:sz w:val="20"/>
                <w:szCs w:val="20"/>
              </w:rPr>
            </w:pPr>
            <w:r w:rsidRPr="002C268F">
              <w:rPr>
                <w:sz w:val="20"/>
                <w:szCs w:val="20"/>
              </w:rPr>
              <w:t>99-35-4</w:t>
            </w:r>
          </w:p>
        </w:tc>
        <w:tc>
          <w:tcPr>
            <w:tcW w:w="1710" w:type="dxa"/>
            <w:tcBorders>
              <w:top w:val="single" w:sz="6" w:space="0" w:color="auto"/>
              <w:left w:val="single" w:sz="6" w:space="0" w:color="auto"/>
              <w:bottom w:val="single" w:sz="6" w:space="0" w:color="auto"/>
              <w:right w:val="nil"/>
            </w:tcBorders>
            <w:vAlign w:val="center"/>
          </w:tcPr>
          <w:p w14:paraId="339B0A16" w14:textId="77777777" w:rsidR="005A4EEF" w:rsidRPr="002C268F" w:rsidRDefault="005A4EEF" w:rsidP="005A4EEF">
            <w:pPr>
              <w:rPr>
                <w:sz w:val="20"/>
                <w:szCs w:val="20"/>
              </w:rPr>
            </w:pPr>
            <w:r w:rsidRPr="002C268F">
              <w:rPr>
                <w:sz w:val="20"/>
                <w:szCs w:val="20"/>
              </w:rPr>
              <w:t>1,3,5-Trinitrobenzene</w:t>
            </w:r>
          </w:p>
        </w:tc>
        <w:tc>
          <w:tcPr>
            <w:tcW w:w="1080" w:type="dxa"/>
            <w:tcBorders>
              <w:top w:val="single" w:sz="6" w:space="0" w:color="auto"/>
              <w:left w:val="single" w:sz="6" w:space="0" w:color="auto"/>
              <w:bottom w:val="single" w:sz="6" w:space="0" w:color="auto"/>
              <w:right w:val="nil"/>
            </w:tcBorders>
            <w:vAlign w:val="center"/>
          </w:tcPr>
          <w:p w14:paraId="5DDEBAB8" w14:textId="77777777" w:rsidR="005A4EEF" w:rsidRPr="002C268F" w:rsidRDefault="005A4EEF" w:rsidP="005A4EEF">
            <w:pPr>
              <w:rPr>
                <w:sz w:val="20"/>
                <w:szCs w:val="20"/>
              </w:rPr>
            </w:pPr>
            <w:r w:rsidRPr="002C268F">
              <w:rPr>
                <w:sz w:val="20"/>
                <w:szCs w:val="20"/>
              </w:rPr>
              <w:t>2.80E+02</w:t>
            </w:r>
          </w:p>
        </w:tc>
        <w:tc>
          <w:tcPr>
            <w:tcW w:w="1170" w:type="dxa"/>
            <w:tcBorders>
              <w:top w:val="single" w:sz="6" w:space="0" w:color="auto"/>
              <w:left w:val="single" w:sz="6" w:space="0" w:color="auto"/>
              <w:bottom w:val="single" w:sz="6" w:space="0" w:color="auto"/>
              <w:right w:val="nil"/>
            </w:tcBorders>
            <w:vAlign w:val="center"/>
          </w:tcPr>
          <w:p w14:paraId="44AE15B0" w14:textId="77777777" w:rsidR="005A4EEF" w:rsidRPr="002C268F" w:rsidRDefault="005A4EEF" w:rsidP="005A4EEF">
            <w:pPr>
              <w:rPr>
                <w:sz w:val="20"/>
                <w:szCs w:val="20"/>
              </w:rPr>
            </w:pPr>
            <w:r w:rsidRPr="002C268F">
              <w:rPr>
                <w:sz w:val="20"/>
                <w:szCs w:val="20"/>
              </w:rPr>
              <w:t>2.41E-02</w:t>
            </w:r>
          </w:p>
        </w:tc>
        <w:tc>
          <w:tcPr>
            <w:tcW w:w="1170" w:type="dxa"/>
            <w:tcBorders>
              <w:top w:val="single" w:sz="6" w:space="0" w:color="auto"/>
              <w:left w:val="single" w:sz="6" w:space="0" w:color="auto"/>
              <w:bottom w:val="single" w:sz="6" w:space="0" w:color="auto"/>
              <w:right w:val="nil"/>
            </w:tcBorders>
            <w:vAlign w:val="center"/>
          </w:tcPr>
          <w:p w14:paraId="6582C98B" w14:textId="77777777" w:rsidR="005A4EEF" w:rsidRPr="002C268F" w:rsidRDefault="005A4EEF" w:rsidP="005A4EEF">
            <w:pPr>
              <w:rPr>
                <w:sz w:val="20"/>
                <w:szCs w:val="20"/>
              </w:rPr>
            </w:pPr>
            <w:r w:rsidRPr="002C268F">
              <w:rPr>
                <w:sz w:val="20"/>
                <w:szCs w:val="20"/>
              </w:rPr>
              <w:t>6.08E-06</w:t>
            </w:r>
          </w:p>
        </w:tc>
        <w:tc>
          <w:tcPr>
            <w:tcW w:w="1440" w:type="dxa"/>
            <w:tcBorders>
              <w:top w:val="single" w:sz="6" w:space="0" w:color="auto"/>
              <w:left w:val="single" w:sz="6" w:space="0" w:color="auto"/>
              <w:bottom w:val="single" w:sz="6" w:space="0" w:color="auto"/>
              <w:right w:val="nil"/>
            </w:tcBorders>
            <w:vAlign w:val="center"/>
          </w:tcPr>
          <w:p w14:paraId="657AB3B5" w14:textId="77777777" w:rsidR="005A4EEF" w:rsidRPr="002C268F" w:rsidRDefault="005A4EEF" w:rsidP="005A4EEF">
            <w:pPr>
              <w:rPr>
                <w:sz w:val="20"/>
                <w:szCs w:val="20"/>
              </w:rPr>
            </w:pPr>
            <w:r w:rsidRPr="002C268F">
              <w:rPr>
                <w:sz w:val="20"/>
                <w:szCs w:val="20"/>
              </w:rPr>
              <w:t>3.30E-10</w:t>
            </w:r>
          </w:p>
        </w:tc>
        <w:tc>
          <w:tcPr>
            <w:tcW w:w="1440" w:type="dxa"/>
            <w:tcBorders>
              <w:top w:val="single" w:sz="6" w:space="0" w:color="auto"/>
              <w:left w:val="single" w:sz="6" w:space="0" w:color="auto"/>
              <w:bottom w:val="single" w:sz="6" w:space="0" w:color="auto"/>
              <w:right w:val="single" w:sz="6" w:space="0" w:color="auto"/>
            </w:tcBorders>
            <w:vAlign w:val="center"/>
          </w:tcPr>
          <w:p w14:paraId="2F4D1B45"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nil"/>
            </w:tcBorders>
            <w:vAlign w:val="center"/>
          </w:tcPr>
          <w:p w14:paraId="3C1BEADA" w14:textId="77777777" w:rsidR="005A4EEF" w:rsidRPr="002C268F" w:rsidRDefault="005A4EEF" w:rsidP="005A4EEF">
            <w:pPr>
              <w:rPr>
                <w:sz w:val="20"/>
                <w:szCs w:val="20"/>
              </w:rPr>
            </w:pPr>
            <w:r w:rsidRPr="002C268F">
              <w:rPr>
                <w:sz w:val="20"/>
                <w:szCs w:val="20"/>
              </w:rPr>
              <w:t>1.60E+01</w:t>
            </w:r>
          </w:p>
        </w:tc>
        <w:tc>
          <w:tcPr>
            <w:tcW w:w="1260" w:type="dxa"/>
            <w:tcBorders>
              <w:top w:val="single" w:sz="6" w:space="0" w:color="auto"/>
              <w:left w:val="single" w:sz="6" w:space="0" w:color="auto"/>
              <w:bottom w:val="single" w:sz="6" w:space="0" w:color="auto"/>
              <w:right w:val="single" w:sz="6" w:space="0" w:color="auto"/>
            </w:tcBorders>
            <w:vAlign w:val="center"/>
          </w:tcPr>
          <w:p w14:paraId="160D7D4C" w14:textId="77777777"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14:paraId="1E8C86C2" w14:textId="77777777" w:rsidR="005A4EEF" w:rsidRPr="002C268F" w:rsidRDefault="005A4EEF" w:rsidP="005A4EEF">
            <w:pPr>
              <w:rPr>
                <w:sz w:val="20"/>
                <w:szCs w:val="20"/>
              </w:rPr>
            </w:pPr>
            <w:r w:rsidRPr="002C268F">
              <w:rPr>
                <w:sz w:val="20"/>
                <w:szCs w:val="20"/>
              </w:rPr>
              <w:t>6.40E-06</w:t>
            </w:r>
          </w:p>
        </w:tc>
      </w:tr>
      <w:tr w:rsidR="005A4EEF" w:rsidRPr="002C268F" w14:paraId="459191BE" w14:textId="77777777" w:rsidTr="00974BE5">
        <w:trPr>
          <w:cantSplit/>
          <w:trHeight w:val="438"/>
        </w:trPr>
        <w:tc>
          <w:tcPr>
            <w:tcW w:w="990" w:type="dxa"/>
            <w:tcBorders>
              <w:top w:val="single" w:sz="6" w:space="0" w:color="auto"/>
              <w:left w:val="single" w:sz="6" w:space="0" w:color="auto"/>
              <w:bottom w:val="single" w:sz="6" w:space="0" w:color="auto"/>
              <w:right w:val="nil"/>
            </w:tcBorders>
            <w:vAlign w:val="center"/>
          </w:tcPr>
          <w:p w14:paraId="619A2C6A" w14:textId="77777777" w:rsidR="005A4EEF" w:rsidRPr="002C268F" w:rsidRDefault="005A4EEF" w:rsidP="005A4EEF">
            <w:pPr>
              <w:rPr>
                <w:sz w:val="20"/>
                <w:szCs w:val="20"/>
              </w:rPr>
            </w:pPr>
            <w:r w:rsidRPr="002C268F">
              <w:rPr>
                <w:sz w:val="20"/>
                <w:szCs w:val="20"/>
              </w:rPr>
              <w:t>118-96-7</w:t>
            </w:r>
          </w:p>
        </w:tc>
        <w:tc>
          <w:tcPr>
            <w:tcW w:w="1710" w:type="dxa"/>
            <w:tcBorders>
              <w:top w:val="single" w:sz="6" w:space="0" w:color="auto"/>
              <w:left w:val="single" w:sz="6" w:space="0" w:color="auto"/>
              <w:bottom w:val="single" w:sz="6" w:space="0" w:color="auto"/>
              <w:right w:val="nil"/>
            </w:tcBorders>
            <w:vAlign w:val="center"/>
          </w:tcPr>
          <w:p w14:paraId="72A6CE13" w14:textId="77777777" w:rsidR="005A4EEF" w:rsidRPr="002C268F" w:rsidRDefault="005A4EEF" w:rsidP="005A4EEF">
            <w:pPr>
              <w:rPr>
                <w:sz w:val="20"/>
                <w:szCs w:val="20"/>
              </w:rPr>
            </w:pPr>
            <w:r w:rsidRPr="002C268F">
              <w:rPr>
                <w:sz w:val="20"/>
                <w:szCs w:val="20"/>
              </w:rPr>
              <w:t>2,4,6-Trinitrotoluene (TNT)</w:t>
            </w:r>
          </w:p>
        </w:tc>
        <w:tc>
          <w:tcPr>
            <w:tcW w:w="1080" w:type="dxa"/>
            <w:tcBorders>
              <w:top w:val="single" w:sz="6" w:space="0" w:color="auto"/>
              <w:left w:val="single" w:sz="6" w:space="0" w:color="auto"/>
              <w:bottom w:val="single" w:sz="6" w:space="0" w:color="auto"/>
              <w:right w:val="nil"/>
            </w:tcBorders>
            <w:vAlign w:val="center"/>
          </w:tcPr>
          <w:p w14:paraId="043C9A81" w14:textId="77777777" w:rsidR="005A4EEF" w:rsidRPr="002C268F" w:rsidRDefault="005A4EEF" w:rsidP="005A4EEF">
            <w:pPr>
              <w:rPr>
                <w:sz w:val="20"/>
                <w:szCs w:val="20"/>
              </w:rPr>
            </w:pPr>
            <w:r w:rsidRPr="002C268F">
              <w:rPr>
                <w:sz w:val="20"/>
                <w:szCs w:val="20"/>
              </w:rPr>
              <w:t>1.24E+02</w:t>
            </w:r>
          </w:p>
        </w:tc>
        <w:tc>
          <w:tcPr>
            <w:tcW w:w="1170" w:type="dxa"/>
            <w:tcBorders>
              <w:top w:val="single" w:sz="6" w:space="0" w:color="auto"/>
              <w:left w:val="single" w:sz="6" w:space="0" w:color="auto"/>
              <w:bottom w:val="single" w:sz="6" w:space="0" w:color="auto"/>
              <w:right w:val="nil"/>
            </w:tcBorders>
            <w:vAlign w:val="center"/>
          </w:tcPr>
          <w:p w14:paraId="23FFF40C" w14:textId="77777777" w:rsidR="005A4EEF" w:rsidRPr="002C268F" w:rsidRDefault="005A4EEF" w:rsidP="005A4EEF">
            <w:pPr>
              <w:rPr>
                <w:sz w:val="20"/>
                <w:szCs w:val="20"/>
              </w:rPr>
            </w:pPr>
            <w:r w:rsidRPr="002C268F">
              <w:rPr>
                <w:sz w:val="20"/>
                <w:szCs w:val="20"/>
              </w:rPr>
              <w:t>2.94E-02</w:t>
            </w:r>
          </w:p>
        </w:tc>
        <w:tc>
          <w:tcPr>
            <w:tcW w:w="1170" w:type="dxa"/>
            <w:tcBorders>
              <w:top w:val="single" w:sz="6" w:space="0" w:color="auto"/>
              <w:left w:val="single" w:sz="6" w:space="0" w:color="auto"/>
              <w:bottom w:val="single" w:sz="6" w:space="0" w:color="auto"/>
              <w:right w:val="nil"/>
            </w:tcBorders>
            <w:vAlign w:val="center"/>
          </w:tcPr>
          <w:p w14:paraId="2D423824" w14:textId="77777777" w:rsidR="005A4EEF" w:rsidRPr="002C268F" w:rsidRDefault="005A4EEF" w:rsidP="005A4EEF">
            <w:pPr>
              <w:rPr>
                <w:sz w:val="20"/>
                <w:szCs w:val="20"/>
              </w:rPr>
            </w:pPr>
            <w:r w:rsidRPr="002C268F">
              <w:rPr>
                <w:sz w:val="20"/>
                <w:szCs w:val="20"/>
              </w:rPr>
              <w:t>7.90E-06</w:t>
            </w:r>
          </w:p>
        </w:tc>
        <w:tc>
          <w:tcPr>
            <w:tcW w:w="1440" w:type="dxa"/>
            <w:tcBorders>
              <w:top w:val="single" w:sz="6" w:space="0" w:color="auto"/>
              <w:left w:val="single" w:sz="6" w:space="0" w:color="auto"/>
              <w:bottom w:val="single" w:sz="6" w:space="0" w:color="auto"/>
              <w:right w:val="nil"/>
            </w:tcBorders>
            <w:vAlign w:val="center"/>
          </w:tcPr>
          <w:p w14:paraId="6070975D" w14:textId="77777777" w:rsidR="005A4EEF" w:rsidRPr="002C268F" w:rsidRDefault="005A4EEF" w:rsidP="005A4EEF">
            <w:pPr>
              <w:rPr>
                <w:sz w:val="20"/>
                <w:szCs w:val="20"/>
              </w:rPr>
            </w:pPr>
            <w:r w:rsidRPr="002C268F">
              <w:rPr>
                <w:sz w:val="20"/>
                <w:szCs w:val="20"/>
              </w:rPr>
              <w:t>4.87E-09</w:t>
            </w:r>
          </w:p>
        </w:tc>
        <w:tc>
          <w:tcPr>
            <w:tcW w:w="1440" w:type="dxa"/>
            <w:tcBorders>
              <w:top w:val="single" w:sz="6" w:space="0" w:color="auto"/>
              <w:left w:val="single" w:sz="6" w:space="0" w:color="auto"/>
              <w:bottom w:val="single" w:sz="6" w:space="0" w:color="auto"/>
              <w:right w:val="single" w:sz="6" w:space="0" w:color="auto"/>
            </w:tcBorders>
            <w:vAlign w:val="center"/>
          </w:tcPr>
          <w:p w14:paraId="5A6BC644" w14:textId="77777777"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nil"/>
            </w:tcBorders>
            <w:vAlign w:val="center"/>
          </w:tcPr>
          <w:p w14:paraId="73A205BA" w14:textId="77777777" w:rsidR="005A4EEF" w:rsidRPr="002C268F" w:rsidRDefault="005A4EEF" w:rsidP="005A4EEF">
            <w:pPr>
              <w:rPr>
                <w:sz w:val="20"/>
                <w:szCs w:val="20"/>
              </w:rPr>
            </w:pPr>
            <w:r w:rsidRPr="002C268F">
              <w:rPr>
                <w:sz w:val="20"/>
                <w:szCs w:val="20"/>
              </w:rPr>
              <w:t>3.72E+01</w:t>
            </w:r>
          </w:p>
        </w:tc>
        <w:tc>
          <w:tcPr>
            <w:tcW w:w="1260" w:type="dxa"/>
            <w:tcBorders>
              <w:top w:val="single" w:sz="6" w:space="0" w:color="auto"/>
              <w:left w:val="single" w:sz="6" w:space="0" w:color="auto"/>
              <w:bottom w:val="single" w:sz="6" w:space="0" w:color="auto"/>
              <w:right w:val="single" w:sz="6" w:space="0" w:color="auto"/>
            </w:tcBorders>
            <w:vAlign w:val="center"/>
          </w:tcPr>
          <w:p w14:paraId="29C2A769" w14:textId="77777777" w:rsidR="005A4EEF" w:rsidRPr="002C268F" w:rsidRDefault="005A4EEF" w:rsidP="005A4EEF">
            <w:pPr>
              <w:rPr>
                <w:sz w:val="20"/>
                <w:szCs w:val="20"/>
              </w:rPr>
            </w:pPr>
            <w:r w:rsidRPr="002C268F">
              <w:rPr>
                <w:sz w:val="20"/>
                <w:szCs w:val="20"/>
              </w:rPr>
              <w:t>1.92E-03</w:t>
            </w:r>
          </w:p>
        </w:tc>
        <w:tc>
          <w:tcPr>
            <w:tcW w:w="1080" w:type="dxa"/>
            <w:tcBorders>
              <w:top w:val="single" w:sz="6" w:space="0" w:color="auto"/>
              <w:left w:val="single" w:sz="6" w:space="0" w:color="auto"/>
              <w:bottom w:val="single" w:sz="6" w:space="0" w:color="auto"/>
              <w:right w:val="single" w:sz="6" w:space="0" w:color="auto"/>
            </w:tcBorders>
            <w:vAlign w:val="center"/>
          </w:tcPr>
          <w:p w14:paraId="2B9D1DEB" w14:textId="77777777" w:rsidR="005A4EEF" w:rsidRPr="002C268F" w:rsidRDefault="005A4EEF" w:rsidP="005A4EEF">
            <w:pPr>
              <w:rPr>
                <w:sz w:val="20"/>
                <w:szCs w:val="20"/>
              </w:rPr>
            </w:pPr>
            <w:r w:rsidRPr="002C268F">
              <w:rPr>
                <w:sz w:val="20"/>
                <w:szCs w:val="20"/>
              </w:rPr>
              <w:t>2.02E-06</w:t>
            </w:r>
          </w:p>
        </w:tc>
      </w:tr>
      <w:tr w:rsidR="005A4EEF" w:rsidRPr="002C268F" w14:paraId="02167A2E" w14:textId="77777777" w:rsidTr="00974BE5">
        <w:trPr>
          <w:cantSplit/>
          <w:trHeight w:val="438"/>
        </w:trPr>
        <w:tc>
          <w:tcPr>
            <w:tcW w:w="990" w:type="dxa"/>
            <w:tcBorders>
              <w:top w:val="single" w:sz="6" w:space="0" w:color="auto"/>
              <w:left w:val="single" w:sz="6" w:space="0" w:color="auto"/>
              <w:bottom w:val="nil"/>
              <w:right w:val="nil"/>
            </w:tcBorders>
          </w:tcPr>
          <w:p w14:paraId="7C9109E6" w14:textId="77777777" w:rsidR="005A4EEF" w:rsidRPr="002C268F" w:rsidRDefault="005A4EEF" w:rsidP="005A4EEF">
            <w:pPr>
              <w:spacing w:before="120"/>
              <w:rPr>
                <w:sz w:val="20"/>
                <w:szCs w:val="20"/>
              </w:rPr>
            </w:pPr>
            <w:r w:rsidRPr="002C268F">
              <w:rPr>
                <w:sz w:val="20"/>
                <w:szCs w:val="20"/>
              </w:rPr>
              <w:t>57-01-4</w:t>
            </w:r>
          </w:p>
        </w:tc>
        <w:tc>
          <w:tcPr>
            <w:tcW w:w="1710" w:type="dxa"/>
            <w:tcBorders>
              <w:top w:val="single" w:sz="6" w:space="0" w:color="auto"/>
              <w:left w:val="single" w:sz="6" w:space="0" w:color="auto"/>
              <w:bottom w:val="nil"/>
              <w:right w:val="nil"/>
            </w:tcBorders>
          </w:tcPr>
          <w:p w14:paraId="6335C1A0" w14:textId="77777777" w:rsidR="005A4EEF" w:rsidRPr="002C268F" w:rsidRDefault="005A4EEF" w:rsidP="005A4EEF">
            <w:pPr>
              <w:spacing w:before="120"/>
              <w:rPr>
                <w:sz w:val="20"/>
                <w:szCs w:val="20"/>
              </w:rPr>
            </w:pPr>
            <w:r w:rsidRPr="002C268F">
              <w:rPr>
                <w:sz w:val="20"/>
                <w:szCs w:val="20"/>
              </w:rPr>
              <w:t>Vinyl Chloride</w:t>
            </w:r>
          </w:p>
        </w:tc>
        <w:tc>
          <w:tcPr>
            <w:tcW w:w="1080" w:type="dxa"/>
            <w:tcBorders>
              <w:top w:val="single" w:sz="6" w:space="0" w:color="auto"/>
              <w:left w:val="single" w:sz="6" w:space="0" w:color="auto"/>
              <w:bottom w:val="nil"/>
              <w:right w:val="nil"/>
            </w:tcBorders>
            <w:vAlign w:val="center"/>
          </w:tcPr>
          <w:p w14:paraId="205207BF" w14:textId="77777777" w:rsidR="005A4EEF" w:rsidRPr="002C268F" w:rsidRDefault="005A4EEF" w:rsidP="005A4EEF">
            <w:pPr>
              <w:rPr>
                <w:sz w:val="20"/>
                <w:szCs w:val="20"/>
              </w:rPr>
            </w:pPr>
            <w:r w:rsidRPr="002C268F">
              <w:rPr>
                <w:sz w:val="20"/>
                <w:szCs w:val="20"/>
              </w:rPr>
              <w:t>8.80E+03</w:t>
            </w:r>
          </w:p>
        </w:tc>
        <w:tc>
          <w:tcPr>
            <w:tcW w:w="1170" w:type="dxa"/>
            <w:tcBorders>
              <w:top w:val="single" w:sz="6" w:space="0" w:color="auto"/>
              <w:left w:val="single" w:sz="6" w:space="0" w:color="auto"/>
              <w:bottom w:val="nil"/>
              <w:right w:val="nil"/>
            </w:tcBorders>
            <w:vAlign w:val="center"/>
          </w:tcPr>
          <w:p w14:paraId="05FFDE17" w14:textId="77777777" w:rsidR="005A4EEF" w:rsidRPr="002C268F" w:rsidRDefault="005A4EEF" w:rsidP="005A4EEF">
            <w:pPr>
              <w:rPr>
                <w:sz w:val="20"/>
                <w:szCs w:val="20"/>
              </w:rPr>
            </w:pPr>
            <w:r w:rsidRPr="002C268F">
              <w:rPr>
                <w:sz w:val="20"/>
                <w:szCs w:val="20"/>
              </w:rPr>
              <w:t>1.06E-01</w:t>
            </w:r>
          </w:p>
        </w:tc>
        <w:tc>
          <w:tcPr>
            <w:tcW w:w="1170" w:type="dxa"/>
            <w:tcBorders>
              <w:top w:val="single" w:sz="6" w:space="0" w:color="auto"/>
              <w:left w:val="single" w:sz="6" w:space="0" w:color="auto"/>
              <w:bottom w:val="single" w:sz="6" w:space="0" w:color="auto"/>
              <w:right w:val="nil"/>
            </w:tcBorders>
            <w:vAlign w:val="center"/>
          </w:tcPr>
          <w:p w14:paraId="43F7D892" w14:textId="77777777" w:rsidR="005A4EEF" w:rsidRPr="002C268F" w:rsidRDefault="005A4EEF" w:rsidP="005A4EEF">
            <w:pPr>
              <w:rPr>
                <w:sz w:val="20"/>
                <w:szCs w:val="20"/>
              </w:rPr>
            </w:pPr>
            <w:r w:rsidRPr="002C268F">
              <w:rPr>
                <w:sz w:val="20"/>
                <w:szCs w:val="20"/>
              </w:rPr>
              <w:t>1.23E-06</w:t>
            </w:r>
          </w:p>
        </w:tc>
        <w:tc>
          <w:tcPr>
            <w:tcW w:w="1440" w:type="dxa"/>
            <w:tcBorders>
              <w:top w:val="single" w:sz="6" w:space="0" w:color="auto"/>
              <w:left w:val="single" w:sz="6" w:space="0" w:color="auto"/>
              <w:bottom w:val="nil"/>
              <w:right w:val="nil"/>
            </w:tcBorders>
            <w:vAlign w:val="center"/>
          </w:tcPr>
          <w:p w14:paraId="163C2611" w14:textId="77777777" w:rsidR="005A4EEF" w:rsidRPr="002C268F" w:rsidRDefault="005A4EEF" w:rsidP="005A4EEF">
            <w:pPr>
              <w:rPr>
                <w:sz w:val="20"/>
                <w:szCs w:val="20"/>
              </w:rPr>
            </w:pPr>
            <w:r w:rsidRPr="002C268F">
              <w:rPr>
                <w:sz w:val="20"/>
                <w:szCs w:val="20"/>
              </w:rPr>
              <w:t>1.11E+00</w:t>
            </w:r>
          </w:p>
        </w:tc>
        <w:tc>
          <w:tcPr>
            <w:tcW w:w="1440" w:type="dxa"/>
            <w:tcBorders>
              <w:top w:val="single" w:sz="6" w:space="0" w:color="auto"/>
              <w:left w:val="single" w:sz="6" w:space="0" w:color="auto"/>
              <w:bottom w:val="nil"/>
              <w:right w:val="single" w:sz="6" w:space="0" w:color="auto"/>
            </w:tcBorders>
            <w:vAlign w:val="center"/>
          </w:tcPr>
          <w:p w14:paraId="1C8D2987" w14:textId="77777777" w:rsidR="005A4EEF" w:rsidRPr="002C268F" w:rsidRDefault="005A4EEF" w:rsidP="005A4EEF">
            <w:pPr>
              <w:rPr>
                <w:sz w:val="20"/>
                <w:szCs w:val="20"/>
              </w:rPr>
            </w:pPr>
            <w:r w:rsidRPr="002C268F">
              <w:rPr>
                <w:sz w:val="20"/>
                <w:szCs w:val="20"/>
              </w:rPr>
              <w:t>8.14E-01</w:t>
            </w:r>
          </w:p>
        </w:tc>
        <w:tc>
          <w:tcPr>
            <w:tcW w:w="1170" w:type="dxa"/>
            <w:tcBorders>
              <w:top w:val="single" w:sz="6" w:space="0" w:color="auto"/>
              <w:left w:val="single" w:sz="6" w:space="0" w:color="auto"/>
              <w:bottom w:val="nil"/>
              <w:right w:val="nil"/>
            </w:tcBorders>
            <w:vAlign w:val="center"/>
          </w:tcPr>
          <w:p w14:paraId="6E7EE13A" w14:textId="77777777" w:rsidR="005A4EEF" w:rsidRPr="002C268F" w:rsidRDefault="005A4EEF" w:rsidP="005A4EEF">
            <w:pPr>
              <w:rPr>
                <w:sz w:val="20"/>
                <w:szCs w:val="20"/>
              </w:rPr>
            </w:pPr>
            <w:r w:rsidRPr="002C268F">
              <w:rPr>
                <w:sz w:val="20"/>
                <w:szCs w:val="20"/>
              </w:rPr>
              <w:t>1.58E+01</w:t>
            </w:r>
          </w:p>
        </w:tc>
        <w:tc>
          <w:tcPr>
            <w:tcW w:w="1260" w:type="dxa"/>
            <w:tcBorders>
              <w:top w:val="single" w:sz="6" w:space="0" w:color="auto"/>
              <w:left w:val="single" w:sz="6" w:space="0" w:color="auto"/>
              <w:bottom w:val="nil"/>
              <w:right w:val="single" w:sz="6" w:space="0" w:color="auto"/>
            </w:tcBorders>
            <w:vAlign w:val="center"/>
          </w:tcPr>
          <w:p w14:paraId="14936F53" w14:textId="77777777" w:rsidR="005A4EEF" w:rsidRPr="002C268F" w:rsidRDefault="005A4EEF" w:rsidP="005A4EEF">
            <w:pPr>
              <w:rPr>
                <w:sz w:val="20"/>
                <w:szCs w:val="20"/>
              </w:rPr>
            </w:pPr>
            <w:r w:rsidRPr="002C268F">
              <w:rPr>
                <w:sz w:val="20"/>
                <w:szCs w:val="20"/>
              </w:rPr>
              <w:t>2.40E-04</w:t>
            </w:r>
          </w:p>
        </w:tc>
        <w:tc>
          <w:tcPr>
            <w:tcW w:w="1080" w:type="dxa"/>
            <w:tcBorders>
              <w:top w:val="single" w:sz="6" w:space="0" w:color="auto"/>
              <w:left w:val="single" w:sz="6" w:space="0" w:color="auto"/>
              <w:bottom w:val="nil"/>
              <w:right w:val="single" w:sz="6" w:space="0" w:color="auto"/>
            </w:tcBorders>
            <w:vAlign w:val="center"/>
          </w:tcPr>
          <w:p w14:paraId="7722835D" w14:textId="77777777" w:rsidR="005A4EEF" w:rsidRPr="002C268F" w:rsidRDefault="005A4EEF" w:rsidP="005A4EEF">
            <w:pPr>
              <w:rPr>
                <w:sz w:val="20"/>
                <w:szCs w:val="20"/>
              </w:rPr>
            </w:pPr>
            <w:r w:rsidRPr="002C268F">
              <w:rPr>
                <w:sz w:val="20"/>
                <w:szCs w:val="20"/>
              </w:rPr>
              <w:t>3.00E+03</w:t>
            </w:r>
          </w:p>
        </w:tc>
      </w:tr>
      <w:tr w:rsidR="005A4EEF" w:rsidRPr="002C268F" w14:paraId="69A2CF98" w14:textId="77777777" w:rsidTr="00974BE5">
        <w:trPr>
          <w:cantSplit/>
          <w:trHeight w:val="456"/>
        </w:trPr>
        <w:tc>
          <w:tcPr>
            <w:tcW w:w="990" w:type="dxa"/>
            <w:tcBorders>
              <w:top w:val="single" w:sz="6" w:space="0" w:color="auto"/>
              <w:left w:val="single" w:sz="6" w:space="0" w:color="auto"/>
              <w:bottom w:val="single" w:sz="6" w:space="0" w:color="auto"/>
              <w:right w:val="nil"/>
            </w:tcBorders>
          </w:tcPr>
          <w:p w14:paraId="3359DFB3" w14:textId="77777777" w:rsidR="005A4EEF" w:rsidRPr="002C268F" w:rsidRDefault="005A4EEF" w:rsidP="005A4EEF">
            <w:pPr>
              <w:spacing w:before="120"/>
              <w:rPr>
                <w:sz w:val="20"/>
                <w:szCs w:val="20"/>
              </w:rPr>
            </w:pPr>
            <w:r w:rsidRPr="002C268F">
              <w:rPr>
                <w:sz w:val="20"/>
                <w:szCs w:val="20"/>
              </w:rPr>
              <w:t>108-38-3</w:t>
            </w:r>
          </w:p>
        </w:tc>
        <w:tc>
          <w:tcPr>
            <w:tcW w:w="1710" w:type="dxa"/>
            <w:tcBorders>
              <w:top w:val="single" w:sz="6" w:space="0" w:color="auto"/>
              <w:left w:val="single" w:sz="6" w:space="0" w:color="auto"/>
              <w:bottom w:val="single" w:sz="6" w:space="0" w:color="auto"/>
              <w:right w:val="nil"/>
            </w:tcBorders>
          </w:tcPr>
          <w:p w14:paraId="19E79738" w14:textId="77777777" w:rsidR="005A4EEF" w:rsidRPr="002C268F" w:rsidRDefault="005A4EEF" w:rsidP="005A4EEF">
            <w:pPr>
              <w:spacing w:before="120"/>
              <w:rPr>
                <w:sz w:val="20"/>
                <w:szCs w:val="20"/>
              </w:rPr>
            </w:pPr>
            <w:r w:rsidRPr="002C268F">
              <w:rPr>
                <w:sz w:val="20"/>
                <w:szCs w:val="20"/>
              </w:rPr>
              <w:t>m-Xylene</w:t>
            </w:r>
          </w:p>
        </w:tc>
        <w:tc>
          <w:tcPr>
            <w:tcW w:w="1080" w:type="dxa"/>
            <w:tcBorders>
              <w:top w:val="single" w:sz="6" w:space="0" w:color="auto"/>
              <w:left w:val="single" w:sz="6" w:space="0" w:color="auto"/>
              <w:bottom w:val="single" w:sz="6" w:space="0" w:color="auto"/>
              <w:right w:val="nil"/>
            </w:tcBorders>
            <w:vAlign w:val="center"/>
          </w:tcPr>
          <w:p w14:paraId="64A10ADF" w14:textId="77777777" w:rsidR="005A4EEF" w:rsidRPr="002C268F" w:rsidRDefault="005A4EEF" w:rsidP="005A4EEF">
            <w:pPr>
              <w:rPr>
                <w:sz w:val="20"/>
                <w:szCs w:val="20"/>
              </w:rPr>
            </w:pPr>
            <w:r w:rsidRPr="002C268F">
              <w:rPr>
                <w:sz w:val="20"/>
                <w:szCs w:val="20"/>
              </w:rPr>
              <w:t>1.60E+02</w:t>
            </w:r>
          </w:p>
        </w:tc>
        <w:tc>
          <w:tcPr>
            <w:tcW w:w="1170" w:type="dxa"/>
            <w:tcBorders>
              <w:top w:val="single" w:sz="6" w:space="0" w:color="auto"/>
              <w:left w:val="single" w:sz="6" w:space="0" w:color="auto"/>
              <w:bottom w:val="single" w:sz="6" w:space="0" w:color="auto"/>
              <w:right w:val="nil"/>
            </w:tcBorders>
            <w:vAlign w:val="center"/>
          </w:tcPr>
          <w:p w14:paraId="112AEA73" w14:textId="77777777" w:rsidR="005A4EEF" w:rsidRPr="002C268F" w:rsidRDefault="005A4EEF" w:rsidP="005A4EEF">
            <w:pPr>
              <w:rPr>
                <w:sz w:val="20"/>
                <w:szCs w:val="20"/>
              </w:rPr>
            </w:pPr>
            <w:r w:rsidRPr="002C268F">
              <w:rPr>
                <w:sz w:val="20"/>
                <w:szCs w:val="20"/>
              </w:rPr>
              <w:t>7.00E-02</w:t>
            </w:r>
          </w:p>
        </w:tc>
        <w:tc>
          <w:tcPr>
            <w:tcW w:w="1170" w:type="dxa"/>
            <w:tcBorders>
              <w:top w:val="nil"/>
              <w:left w:val="single" w:sz="6" w:space="0" w:color="auto"/>
              <w:bottom w:val="single" w:sz="6" w:space="0" w:color="auto"/>
              <w:right w:val="nil"/>
            </w:tcBorders>
            <w:vAlign w:val="center"/>
          </w:tcPr>
          <w:p w14:paraId="367104A9" w14:textId="77777777" w:rsidR="005A4EEF" w:rsidRPr="002C268F" w:rsidRDefault="005A4EEF" w:rsidP="005A4EEF">
            <w:pPr>
              <w:rPr>
                <w:sz w:val="20"/>
                <w:szCs w:val="20"/>
              </w:rPr>
            </w:pPr>
            <w:r w:rsidRPr="002C268F">
              <w:rPr>
                <w:sz w:val="20"/>
                <w:szCs w:val="20"/>
              </w:rPr>
              <w:t>7.80E-06</w:t>
            </w:r>
          </w:p>
        </w:tc>
        <w:tc>
          <w:tcPr>
            <w:tcW w:w="1440" w:type="dxa"/>
            <w:tcBorders>
              <w:top w:val="single" w:sz="6" w:space="0" w:color="auto"/>
              <w:left w:val="single" w:sz="6" w:space="0" w:color="auto"/>
              <w:bottom w:val="single" w:sz="6" w:space="0" w:color="auto"/>
              <w:right w:val="nil"/>
            </w:tcBorders>
            <w:vAlign w:val="center"/>
          </w:tcPr>
          <w:p w14:paraId="28CC9ACB" w14:textId="77777777" w:rsidR="005A4EEF" w:rsidRPr="002C268F" w:rsidRDefault="005A4EEF" w:rsidP="005A4EEF">
            <w:pPr>
              <w:rPr>
                <w:sz w:val="20"/>
                <w:szCs w:val="20"/>
              </w:rPr>
            </w:pPr>
            <w:r w:rsidRPr="002C268F">
              <w:rPr>
                <w:sz w:val="20"/>
                <w:szCs w:val="20"/>
              </w:rPr>
              <w:t>2.99E-01</w:t>
            </w:r>
          </w:p>
        </w:tc>
        <w:tc>
          <w:tcPr>
            <w:tcW w:w="1440" w:type="dxa"/>
            <w:tcBorders>
              <w:top w:val="single" w:sz="6" w:space="0" w:color="auto"/>
              <w:left w:val="single" w:sz="6" w:space="0" w:color="auto"/>
              <w:bottom w:val="single" w:sz="6" w:space="0" w:color="auto"/>
              <w:right w:val="single" w:sz="6" w:space="0" w:color="auto"/>
            </w:tcBorders>
            <w:vAlign w:val="center"/>
          </w:tcPr>
          <w:p w14:paraId="4C5B1797" w14:textId="77777777" w:rsidR="005A4EEF" w:rsidRPr="002C268F" w:rsidRDefault="005A4EEF" w:rsidP="005A4EEF">
            <w:pPr>
              <w:rPr>
                <w:sz w:val="20"/>
                <w:szCs w:val="20"/>
              </w:rPr>
            </w:pPr>
            <w:r w:rsidRPr="002C268F">
              <w:rPr>
                <w:sz w:val="20"/>
                <w:szCs w:val="20"/>
              </w:rPr>
              <w:t>1.52E-01</w:t>
            </w:r>
          </w:p>
        </w:tc>
        <w:tc>
          <w:tcPr>
            <w:tcW w:w="1170" w:type="dxa"/>
            <w:tcBorders>
              <w:top w:val="single" w:sz="6" w:space="0" w:color="auto"/>
              <w:left w:val="single" w:sz="6" w:space="0" w:color="auto"/>
              <w:bottom w:val="single" w:sz="6" w:space="0" w:color="auto"/>
              <w:right w:val="nil"/>
            </w:tcBorders>
            <w:vAlign w:val="center"/>
          </w:tcPr>
          <w:p w14:paraId="5DA4DE62" w14:textId="77777777" w:rsidR="005A4EEF" w:rsidRPr="002C268F" w:rsidRDefault="005A4EEF" w:rsidP="005A4EEF">
            <w:pPr>
              <w:rPr>
                <w:sz w:val="20"/>
                <w:szCs w:val="20"/>
              </w:rPr>
            </w:pPr>
            <w:r w:rsidRPr="002C268F">
              <w:rPr>
                <w:sz w:val="20"/>
                <w:szCs w:val="20"/>
              </w:rPr>
              <w:t>3.98E+02</w:t>
            </w:r>
          </w:p>
        </w:tc>
        <w:tc>
          <w:tcPr>
            <w:tcW w:w="1260" w:type="dxa"/>
            <w:tcBorders>
              <w:top w:val="single" w:sz="6" w:space="0" w:color="auto"/>
              <w:left w:val="single" w:sz="6" w:space="0" w:color="auto"/>
              <w:bottom w:val="single" w:sz="6" w:space="0" w:color="auto"/>
              <w:right w:val="single" w:sz="6" w:space="0" w:color="auto"/>
            </w:tcBorders>
            <w:vAlign w:val="center"/>
          </w:tcPr>
          <w:p w14:paraId="18F45056" w14:textId="77777777"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14:paraId="6FBABAF2" w14:textId="77777777" w:rsidR="005A4EEF" w:rsidRPr="002C268F" w:rsidRDefault="005A4EEF" w:rsidP="005A4EEF">
            <w:pPr>
              <w:rPr>
                <w:sz w:val="20"/>
                <w:szCs w:val="20"/>
              </w:rPr>
            </w:pPr>
            <w:r w:rsidRPr="002C268F">
              <w:rPr>
                <w:sz w:val="20"/>
                <w:szCs w:val="20"/>
              </w:rPr>
              <w:t>8.50E+00</w:t>
            </w:r>
          </w:p>
        </w:tc>
      </w:tr>
      <w:tr w:rsidR="005A4EEF" w:rsidRPr="002C268F" w14:paraId="7215BD15" w14:textId="77777777" w:rsidTr="00974BE5">
        <w:trPr>
          <w:cantSplit/>
          <w:trHeight w:val="456"/>
        </w:trPr>
        <w:tc>
          <w:tcPr>
            <w:tcW w:w="990" w:type="dxa"/>
            <w:tcBorders>
              <w:top w:val="single" w:sz="6" w:space="0" w:color="auto"/>
              <w:left w:val="single" w:sz="6" w:space="0" w:color="auto"/>
              <w:bottom w:val="single" w:sz="6" w:space="0" w:color="auto"/>
              <w:right w:val="nil"/>
            </w:tcBorders>
          </w:tcPr>
          <w:p w14:paraId="2602F9D3" w14:textId="77777777" w:rsidR="005A4EEF" w:rsidRPr="002C268F" w:rsidRDefault="005A4EEF" w:rsidP="005A4EEF">
            <w:pPr>
              <w:spacing w:before="120"/>
              <w:rPr>
                <w:sz w:val="20"/>
                <w:szCs w:val="20"/>
              </w:rPr>
            </w:pPr>
            <w:r w:rsidRPr="002C268F">
              <w:rPr>
                <w:sz w:val="20"/>
                <w:szCs w:val="20"/>
              </w:rPr>
              <w:lastRenderedPageBreak/>
              <w:br w:type="page"/>
              <w:t>95-47-6</w:t>
            </w:r>
          </w:p>
        </w:tc>
        <w:tc>
          <w:tcPr>
            <w:tcW w:w="1710" w:type="dxa"/>
            <w:tcBorders>
              <w:top w:val="single" w:sz="6" w:space="0" w:color="auto"/>
              <w:left w:val="single" w:sz="6" w:space="0" w:color="auto"/>
              <w:bottom w:val="single" w:sz="6" w:space="0" w:color="auto"/>
              <w:right w:val="nil"/>
            </w:tcBorders>
          </w:tcPr>
          <w:p w14:paraId="5B36D3F1" w14:textId="77777777" w:rsidR="005A4EEF" w:rsidRPr="002C268F" w:rsidRDefault="005A4EEF" w:rsidP="005A4EEF">
            <w:pPr>
              <w:spacing w:before="120"/>
              <w:rPr>
                <w:sz w:val="20"/>
                <w:szCs w:val="20"/>
              </w:rPr>
            </w:pPr>
            <w:r w:rsidRPr="002C268F">
              <w:rPr>
                <w:sz w:val="20"/>
                <w:szCs w:val="20"/>
              </w:rPr>
              <w:t>o-Xylene</w:t>
            </w:r>
          </w:p>
        </w:tc>
        <w:tc>
          <w:tcPr>
            <w:tcW w:w="1080" w:type="dxa"/>
            <w:tcBorders>
              <w:top w:val="single" w:sz="6" w:space="0" w:color="auto"/>
              <w:left w:val="single" w:sz="6" w:space="0" w:color="auto"/>
              <w:bottom w:val="single" w:sz="6" w:space="0" w:color="auto"/>
              <w:right w:val="nil"/>
            </w:tcBorders>
            <w:vAlign w:val="center"/>
          </w:tcPr>
          <w:p w14:paraId="616D988B" w14:textId="77777777" w:rsidR="005A4EEF" w:rsidRPr="002C268F" w:rsidRDefault="005A4EEF" w:rsidP="005A4EEF">
            <w:pPr>
              <w:rPr>
                <w:sz w:val="20"/>
                <w:szCs w:val="20"/>
              </w:rPr>
            </w:pPr>
            <w:r w:rsidRPr="002C268F">
              <w:rPr>
                <w:sz w:val="20"/>
                <w:szCs w:val="20"/>
              </w:rPr>
              <w:t>1.80E+02</w:t>
            </w:r>
          </w:p>
        </w:tc>
        <w:tc>
          <w:tcPr>
            <w:tcW w:w="1170" w:type="dxa"/>
            <w:tcBorders>
              <w:top w:val="single" w:sz="6" w:space="0" w:color="auto"/>
              <w:left w:val="single" w:sz="6" w:space="0" w:color="auto"/>
              <w:bottom w:val="single" w:sz="6" w:space="0" w:color="auto"/>
              <w:right w:val="nil"/>
            </w:tcBorders>
            <w:vAlign w:val="center"/>
          </w:tcPr>
          <w:p w14:paraId="4481FE16" w14:textId="77777777" w:rsidR="005A4EEF" w:rsidRPr="002C268F" w:rsidRDefault="005A4EEF" w:rsidP="005A4EEF">
            <w:pPr>
              <w:rPr>
                <w:sz w:val="20"/>
                <w:szCs w:val="20"/>
              </w:rPr>
            </w:pPr>
            <w:r w:rsidRPr="002C268F">
              <w:rPr>
                <w:sz w:val="20"/>
                <w:szCs w:val="20"/>
              </w:rPr>
              <w:t>8.70E-02</w:t>
            </w:r>
          </w:p>
        </w:tc>
        <w:tc>
          <w:tcPr>
            <w:tcW w:w="1170" w:type="dxa"/>
            <w:tcBorders>
              <w:top w:val="single" w:sz="6" w:space="0" w:color="auto"/>
              <w:left w:val="single" w:sz="6" w:space="0" w:color="auto"/>
              <w:bottom w:val="single" w:sz="6" w:space="0" w:color="auto"/>
              <w:right w:val="nil"/>
            </w:tcBorders>
            <w:vAlign w:val="center"/>
          </w:tcPr>
          <w:p w14:paraId="49FD79EB" w14:textId="77777777" w:rsidR="005A4EEF" w:rsidRPr="002C268F" w:rsidRDefault="005A4EEF" w:rsidP="005A4EEF">
            <w:pPr>
              <w:rPr>
                <w:sz w:val="20"/>
                <w:szCs w:val="20"/>
              </w:rPr>
            </w:pPr>
            <w:r w:rsidRPr="002C268F">
              <w:rPr>
                <w:sz w:val="20"/>
                <w:szCs w:val="20"/>
              </w:rPr>
              <w:t>1.00E-05</w:t>
            </w:r>
          </w:p>
        </w:tc>
        <w:tc>
          <w:tcPr>
            <w:tcW w:w="1440" w:type="dxa"/>
            <w:tcBorders>
              <w:top w:val="single" w:sz="6" w:space="0" w:color="auto"/>
              <w:left w:val="single" w:sz="6" w:space="0" w:color="auto"/>
              <w:bottom w:val="single" w:sz="6" w:space="0" w:color="auto"/>
              <w:right w:val="nil"/>
            </w:tcBorders>
            <w:vAlign w:val="center"/>
          </w:tcPr>
          <w:p w14:paraId="1C3B03BD" w14:textId="77777777" w:rsidR="005A4EEF" w:rsidRPr="002C268F" w:rsidRDefault="005A4EEF" w:rsidP="005A4EEF">
            <w:pPr>
              <w:rPr>
                <w:sz w:val="20"/>
                <w:szCs w:val="20"/>
              </w:rPr>
            </w:pPr>
            <w:r w:rsidRPr="002C268F">
              <w:rPr>
                <w:sz w:val="20"/>
                <w:szCs w:val="20"/>
              </w:rPr>
              <w:t>2.13E-01</w:t>
            </w:r>
          </w:p>
        </w:tc>
        <w:tc>
          <w:tcPr>
            <w:tcW w:w="1440" w:type="dxa"/>
            <w:tcBorders>
              <w:top w:val="single" w:sz="6" w:space="0" w:color="auto"/>
              <w:left w:val="single" w:sz="6" w:space="0" w:color="auto"/>
              <w:bottom w:val="single" w:sz="6" w:space="0" w:color="auto"/>
              <w:right w:val="single" w:sz="6" w:space="0" w:color="auto"/>
            </w:tcBorders>
            <w:vAlign w:val="center"/>
          </w:tcPr>
          <w:p w14:paraId="1F0B3B8F" w14:textId="77777777" w:rsidR="005A4EEF" w:rsidRPr="002C268F" w:rsidRDefault="005A4EEF" w:rsidP="005A4EEF">
            <w:pPr>
              <w:rPr>
                <w:sz w:val="20"/>
                <w:szCs w:val="20"/>
              </w:rPr>
            </w:pPr>
            <w:r w:rsidRPr="002C268F">
              <w:rPr>
                <w:sz w:val="20"/>
                <w:szCs w:val="20"/>
              </w:rPr>
              <w:t>1.07E-01</w:t>
            </w:r>
          </w:p>
        </w:tc>
        <w:tc>
          <w:tcPr>
            <w:tcW w:w="1170" w:type="dxa"/>
            <w:tcBorders>
              <w:top w:val="single" w:sz="6" w:space="0" w:color="auto"/>
              <w:left w:val="single" w:sz="6" w:space="0" w:color="auto"/>
              <w:bottom w:val="single" w:sz="6" w:space="0" w:color="auto"/>
              <w:right w:val="nil"/>
            </w:tcBorders>
            <w:vAlign w:val="center"/>
          </w:tcPr>
          <w:p w14:paraId="0CF8A4E2" w14:textId="77777777" w:rsidR="005A4EEF" w:rsidRPr="002C268F" w:rsidRDefault="005A4EEF" w:rsidP="005A4EEF">
            <w:pPr>
              <w:rPr>
                <w:sz w:val="20"/>
                <w:szCs w:val="20"/>
              </w:rPr>
            </w:pPr>
            <w:r w:rsidRPr="002C268F">
              <w:rPr>
                <w:sz w:val="20"/>
                <w:szCs w:val="20"/>
              </w:rPr>
              <w:t>3.16E+02</w:t>
            </w:r>
          </w:p>
        </w:tc>
        <w:tc>
          <w:tcPr>
            <w:tcW w:w="1260" w:type="dxa"/>
            <w:tcBorders>
              <w:top w:val="single" w:sz="6" w:space="0" w:color="auto"/>
              <w:left w:val="single" w:sz="6" w:space="0" w:color="auto"/>
              <w:bottom w:val="single" w:sz="6" w:space="0" w:color="auto"/>
              <w:right w:val="single" w:sz="6" w:space="0" w:color="auto"/>
            </w:tcBorders>
            <w:vAlign w:val="center"/>
          </w:tcPr>
          <w:p w14:paraId="39DA33F7" w14:textId="77777777"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14:paraId="0308579C" w14:textId="77777777" w:rsidR="005A4EEF" w:rsidRPr="002C268F" w:rsidRDefault="005A4EEF" w:rsidP="005A4EEF">
            <w:pPr>
              <w:rPr>
                <w:sz w:val="20"/>
                <w:szCs w:val="20"/>
              </w:rPr>
            </w:pPr>
            <w:r w:rsidRPr="002C268F">
              <w:rPr>
                <w:sz w:val="20"/>
                <w:szCs w:val="20"/>
              </w:rPr>
              <w:t>6.60E+00</w:t>
            </w:r>
          </w:p>
        </w:tc>
      </w:tr>
      <w:tr w:rsidR="005A4EEF" w:rsidRPr="002C268F" w14:paraId="53D21D9C" w14:textId="77777777" w:rsidTr="00974BE5">
        <w:trPr>
          <w:cantSplit/>
          <w:trHeight w:val="456"/>
        </w:trPr>
        <w:tc>
          <w:tcPr>
            <w:tcW w:w="990" w:type="dxa"/>
            <w:tcBorders>
              <w:top w:val="single" w:sz="6" w:space="0" w:color="auto"/>
              <w:left w:val="single" w:sz="6" w:space="0" w:color="auto"/>
              <w:bottom w:val="single" w:sz="6" w:space="0" w:color="auto"/>
              <w:right w:val="nil"/>
            </w:tcBorders>
          </w:tcPr>
          <w:p w14:paraId="4703BE6D" w14:textId="77777777" w:rsidR="005A4EEF" w:rsidRPr="002C268F" w:rsidRDefault="005A4EEF" w:rsidP="005A4EEF">
            <w:pPr>
              <w:spacing w:before="120"/>
              <w:rPr>
                <w:sz w:val="20"/>
                <w:szCs w:val="20"/>
              </w:rPr>
            </w:pPr>
            <w:r w:rsidRPr="002C268F">
              <w:rPr>
                <w:sz w:val="20"/>
                <w:szCs w:val="20"/>
              </w:rPr>
              <w:t>106-42-3</w:t>
            </w:r>
          </w:p>
        </w:tc>
        <w:tc>
          <w:tcPr>
            <w:tcW w:w="1710" w:type="dxa"/>
            <w:tcBorders>
              <w:top w:val="single" w:sz="6" w:space="0" w:color="auto"/>
              <w:left w:val="single" w:sz="6" w:space="0" w:color="auto"/>
              <w:bottom w:val="single" w:sz="6" w:space="0" w:color="auto"/>
              <w:right w:val="nil"/>
            </w:tcBorders>
          </w:tcPr>
          <w:p w14:paraId="75AD2673" w14:textId="77777777" w:rsidR="005A4EEF" w:rsidRPr="002C268F" w:rsidRDefault="005A4EEF" w:rsidP="005A4EEF">
            <w:pPr>
              <w:spacing w:before="120"/>
              <w:rPr>
                <w:sz w:val="20"/>
                <w:szCs w:val="20"/>
              </w:rPr>
            </w:pPr>
            <w:r w:rsidRPr="002C268F">
              <w:rPr>
                <w:sz w:val="20"/>
                <w:szCs w:val="20"/>
              </w:rPr>
              <w:t>p-Xylene</w:t>
            </w:r>
          </w:p>
        </w:tc>
        <w:tc>
          <w:tcPr>
            <w:tcW w:w="1080" w:type="dxa"/>
            <w:tcBorders>
              <w:top w:val="single" w:sz="6" w:space="0" w:color="auto"/>
              <w:left w:val="single" w:sz="6" w:space="0" w:color="auto"/>
              <w:bottom w:val="single" w:sz="6" w:space="0" w:color="auto"/>
              <w:right w:val="nil"/>
            </w:tcBorders>
            <w:vAlign w:val="center"/>
          </w:tcPr>
          <w:p w14:paraId="0EA8F53A" w14:textId="77777777" w:rsidR="005A4EEF" w:rsidRPr="002C268F" w:rsidRDefault="005A4EEF" w:rsidP="005A4EEF">
            <w:pPr>
              <w:rPr>
                <w:sz w:val="20"/>
                <w:szCs w:val="20"/>
              </w:rPr>
            </w:pPr>
            <w:r w:rsidRPr="002C268F">
              <w:rPr>
                <w:sz w:val="20"/>
                <w:szCs w:val="20"/>
              </w:rPr>
              <w:t>1.60E+02</w:t>
            </w:r>
          </w:p>
        </w:tc>
        <w:tc>
          <w:tcPr>
            <w:tcW w:w="1170" w:type="dxa"/>
            <w:tcBorders>
              <w:top w:val="single" w:sz="6" w:space="0" w:color="auto"/>
              <w:left w:val="single" w:sz="6" w:space="0" w:color="auto"/>
              <w:bottom w:val="single" w:sz="6" w:space="0" w:color="auto"/>
              <w:right w:val="nil"/>
            </w:tcBorders>
            <w:vAlign w:val="center"/>
          </w:tcPr>
          <w:p w14:paraId="02D477D5" w14:textId="77777777" w:rsidR="005A4EEF" w:rsidRPr="002C268F" w:rsidRDefault="005A4EEF" w:rsidP="005A4EEF">
            <w:pPr>
              <w:rPr>
                <w:sz w:val="20"/>
                <w:szCs w:val="20"/>
              </w:rPr>
            </w:pPr>
            <w:r w:rsidRPr="002C268F">
              <w:rPr>
                <w:sz w:val="20"/>
                <w:szCs w:val="20"/>
              </w:rPr>
              <w:t>7.69E-02</w:t>
            </w:r>
          </w:p>
        </w:tc>
        <w:tc>
          <w:tcPr>
            <w:tcW w:w="1170" w:type="dxa"/>
            <w:tcBorders>
              <w:top w:val="single" w:sz="6" w:space="0" w:color="auto"/>
              <w:left w:val="single" w:sz="6" w:space="0" w:color="auto"/>
              <w:bottom w:val="nil"/>
              <w:right w:val="nil"/>
            </w:tcBorders>
            <w:vAlign w:val="center"/>
          </w:tcPr>
          <w:p w14:paraId="2C05DDFA" w14:textId="77777777" w:rsidR="005A4EEF" w:rsidRPr="002C268F" w:rsidRDefault="005A4EEF" w:rsidP="005A4EEF">
            <w:pPr>
              <w:rPr>
                <w:sz w:val="20"/>
                <w:szCs w:val="20"/>
              </w:rPr>
            </w:pPr>
            <w:r w:rsidRPr="002C268F">
              <w:rPr>
                <w:sz w:val="20"/>
                <w:szCs w:val="20"/>
              </w:rPr>
              <w:t>8.44E-06</w:t>
            </w:r>
          </w:p>
        </w:tc>
        <w:tc>
          <w:tcPr>
            <w:tcW w:w="1440" w:type="dxa"/>
            <w:tcBorders>
              <w:top w:val="single" w:sz="6" w:space="0" w:color="auto"/>
              <w:left w:val="single" w:sz="6" w:space="0" w:color="auto"/>
              <w:bottom w:val="single" w:sz="6" w:space="0" w:color="auto"/>
              <w:right w:val="nil"/>
            </w:tcBorders>
            <w:vAlign w:val="center"/>
          </w:tcPr>
          <w:p w14:paraId="7821911E" w14:textId="77777777" w:rsidR="005A4EEF" w:rsidRPr="002C268F" w:rsidRDefault="005A4EEF" w:rsidP="005A4EEF">
            <w:pPr>
              <w:rPr>
                <w:sz w:val="20"/>
                <w:szCs w:val="20"/>
              </w:rPr>
            </w:pPr>
            <w:r w:rsidRPr="002C268F">
              <w:rPr>
                <w:sz w:val="20"/>
                <w:szCs w:val="20"/>
              </w:rPr>
              <w:t>3.16E-01</w:t>
            </w:r>
          </w:p>
        </w:tc>
        <w:tc>
          <w:tcPr>
            <w:tcW w:w="1440" w:type="dxa"/>
            <w:tcBorders>
              <w:top w:val="single" w:sz="6" w:space="0" w:color="auto"/>
              <w:left w:val="single" w:sz="6" w:space="0" w:color="auto"/>
              <w:bottom w:val="single" w:sz="6" w:space="0" w:color="auto"/>
              <w:right w:val="single" w:sz="6" w:space="0" w:color="auto"/>
            </w:tcBorders>
            <w:vAlign w:val="center"/>
          </w:tcPr>
          <w:p w14:paraId="3AC91FD0" w14:textId="77777777" w:rsidR="005A4EEF" w:rsidRPr="002C268F" w:rsidRDefault="005A4EEF" w:rsidP="005A4EEF">
            <w:pPr>
              <w:rPr>
                <w:sz w:val="20"/>
                <w:szCs w:val="20"/>
              </w:rPr>
            </w:pPr>
            <w:r w:rsidRPr="002C268F">
              <w:rPr>
                <w:sz w:val="20"/>
                <w:szCs w:val="20"/>
              </w:rPr>
              <w:t>1.59E-01</w:t>
            </w:r>
          </w:p>
        </w:tc>
        <w:tc>
          <w:tcPr>
            <w:tcW w:w="1170" w:type="dxa"/>
            <w:tcBorders>
              <w:top w:val="single" w:sz="6" w:space="0" w:color="auto"/>
              <w:left w:val="single" w:sz="6" w:space="0" w:color="auto"/>
              <w:bottom w:val="single" w:sz="6" w:space="0" w:color="auto"/>
              <w:right w:val="nil"/>
            </w:tcBorders>
            <w:vAlign w:val="center"/>
          </w:tcPr>
          <w:p w14:paraId="50D64867" w14:textId="77777777" w:rsidR="005A4EEF" w:rsidRPr="002C268F" w:rsidRDefault="005A4EEF" w:rsidP="005A4EEF">
            <w:pPr>
              <w:rPr>
                <w:sz w:val="20"/>
                <w:szCs w:val="20"/>
              </w:rPr>
            </w:pPr>
            <w:r w:rsidRPr="002C268F">
              <w:rPr>
                <w:sz w:val="20"/>
                <w:szCs w:val="20"/>
              </w:rPr>
              <w:t>3.16E+02</w:t>
            </w:r>
          </w:p>
        </w:tc>
        <w:tc>
          <w:tcPr>
            <w:tcW w:w="1260" w:type="dxa"/>
            <w:tcBorders>
              <w:top w:val="single" w:sz="6" w:space="0" w:color="auto"/>
              <w:left w:val="single" w:sz="6" w:space="0" w:color="auto"/>
              <w:bottom w:val="single" w:sz="6" w:space="0" w:color="auto"/>
              <w:right w:val="single" w:sz="6" w:space="0" w:color="auto"/>
            </w:tcBorders>
            <w:vAlign w:val="center"/>
          </w:tcPr>
          <w:p w14:paraId="47A46917" w14:textId="77777777"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14:paraId="096070C0" w14:textId="77777777" w:rsidR="005A4EEF" w:rsidRPr="002C268F" w:rsidRDefault="005A4EEF" w:rsidP="005A4EEF">
            <w:pPr>
              <w:rPr>
                <w:sz w:val="20"/>
                <w:szCs w:val="20"/>
              </w:rPr>
            </w:pPr>
            <w:r w:rsidRPr="002C268F">
              <w:rPr>
                <w:sz w:val="20"/>
                <w:szCs w:val="20"/>
              </w:rPr>
              <w:t>8.90E+00</w:t>
            </w:r>
          </w:p>
        </w:tc>
      </w:tr>
      <w:tr w:rsidR="005A4EEF" w:rsidRPr="002C268F" w14:paraId="6A93277A" w14:textId="77777777" w:rsidTr="00974BE5">
        <w:trPr>
          <w:cantSplit/>
          <w:trHeight w:val="456"/>
        </w:trPr>
        <w:tc>
          <w:tcPr>
            <w:tcW w:w="990" w:type="dxa"/>
            <w:tcBorders>
              <w:top w:val="single" w:sz="6" w:space="0" w:color="auto"/>
              <w:left w:val="single" w:sz="6" w:space="0" w:color="auto"/>
              <w:bottom w:val="single" w:sz="6" w:space="0" w:color="auto"/>
              <w:right w:val="nil"/>
            </w:tcBorders>
          </w:tcPr>
          <w:p w14:paraId="3EC6DBCA" w14:textId="77777777" w:rsidR="005A4EEF" w:rsidRPr="002C268F" w:rsidRDefault="005A4EEF" w:rsidP="005A4EEF">
            <w:pPr>
              <w:spacing w:before="120"/>
              <w:rPr>
                <w:sz w:val="20"/>
                <w:szCs w:val="20"/>
              </w:rPr>
            </w:pPr>
            <w:r w:rsidRPr="002C268F">
              <w:rPr>
                <w:sz w:val="20"/>
                <w:szCs w:val="20"/>
              </w:rPr>
              <w:t>1330-20-7</w:t>
            </w:r>
          </w:p>
        </w:tc>
        <w:tc>
          <w:tcPr>
            <w:tcW w:w="1710" w:type="dxa"/>
            <w:tcBorders>
              <w:top w:val="single" w:sz="6" w:space="0" w:color="auto"/>
              <w:left w:val="single" w:sz="6" w:space="0" w:color="auto"/>
              <w:bottom w:val="single" w:sz="6" w:space="0" w:color="auto"/>
              <w:right w:val="nil"/>
            </w:tcBorders>
          </w:tcPr>
          <w:p w14:paraId="6DEAA05C" w14:textId="77777777" w:rsidR="005A4EEF" w:rsidRPr="002C268F" w:rsidRDefault="005A4EEF" w:rsidP="005A4EEF">
            <w:pPr>
              <w:spacing w:before="120"/>
              <w:rPr>
                <w:sz w:val="20"/>
                <w:szCs w:val="20"/>
              </w:rPr>
            </w:pPr>
            <w:r w:rsidRPr="002C268F">
              <w:rPr>
                <w:sz w:val="20"/>
                <w:szCs w:val="20"/>
              </w:rPr>
              <w:t>Xylenes (total)</w:t>
            </w:r>
          </w:p>
        </w:tc>
        <w:tc>
          <w:tcPr>
            <w:tcW w:w="1080" w:type="dxa"/>
            <w:tcBorders>
              <w:top w:val="single" w:sz="6" w:space="0" w:color="auto"/>
              <w:left w:val="single" w:sz="6" w:space="0" w:color="auto"/>
              <w:bottom w:val="single" w:sz="6" w:space="0" w:color="auto"/>
              <w:right w:val="nil"/>
            </w:tcBorders>
            <w:vAlign w:val="center"/>
          </w:tcPr>
          <w:p w14:paraId="5D16CA4D" w14:textId="77777777" w:rsidR="005A4EEF" w:rsidRPr="002C268F" w:rsidRDefault="005A4EEF" w:rsidP="005A4EEF">
            <w:pPr>
              <w:rPr>
                <w:sz w:val="20"/>
                <w:szCs w:val="20"/>
              </w:rPr>
            </w:pPr>
            <w:r w:rsidRPr="002C268F">
              <w:rPr>
                <w:sz w:val="20"/>
                <w:szCs w:val="20"/>
              </w:rPr>
              <w:t>1.10E+02</w:t>
            </w:r>
          </w:p>
        </w:tc>
        <w:tc>
          <w:tcPr>
            <w:tcW w:w="1170" w:type="dxa"/>
            <w:tcBorders>
              <w:top w:val="single" w:sz="6" w:space="0" w:color="auto"/>
              <w:left w:val="single" w:sz="6" w:space="0" w:color="auto"/>
              <w:bottom w:val="single" w:sz="6" w:space="0" w:color="auto"/>
              <w:right w:val="nil"/>
            </w:tcBorders>
            <w:vAlign w:val="center"/>
          </w:tcPr>
          <w:p w14:paraId="4E5BE6EE" w14:textId="77777777" w:rsidR="005A4EEF" w:rsidRPr="002C268F" w:rsidRDefault="005A4EEF" w:rsidP="005A4EEF">
            <w:pPr>
              <w:rPr>
                <w:sz w:val="20"/>
                <w:szCs w:val="20"/>
              </w:rPr>
            </w:pPr>
            <w:r w:rsidRPr="002C268F">
              <w:rPr>
                <w:sz w:val="20"/>
                <w:szCs w:val="20"/>
              </w:rPr>
              <w:t>7.35E-02</w:t>
            </w:r>
          </w:p>
        </w:tc>
        <w:tc>
          <w:tcPr>
            <w:tcW w:w="1170" w:type="dxa"/>
            <w:tcBorders>
              <w:top w:val="single" w:sz="6" w:space="0" w:color="auto"/>
              <w:left w:val="single" w:sz="6" w:space="0" w:color="auto"/>
              <w:bottom w:val="single" w:sz="6" w:space="0" w:color="auto"/>
              <w:right w:val="nil"/>
            </w:tcBorders>
            <w:vAlign w:val="center"/>
          </w:tcPr>
          <w:p w14:paraId="36B71513" w14:textId="77777777" w:rsidR="005A4EEF" w:rsidRPr="002C268F" w:rsidRDefault="005A4EEF" w:rsidP="005A4EEF">
            <w:pPr>
              <w:rPr>
                <w:sz w:val="20"/>
                <w:szCs w:val="20"/>
              </w:rPr>
            </w:pPr>
            <w:r w:rsidRPr="002C268F">
              <w:rPr>
                <w:sz w:val="20"/>
                <w:szCs w:val="20"/>
              </w:rPr>
              <w:t>9.23E-06</w:t>
            </w:r>
          </w:p>
        </w:tc>
        <w:tc>
          <w:tcPr>
            <w:tcW w:w="1440" w:type="dxa"/>
            <w:tcBorders>
              <w:top w:val="single" w:sz="6" w:space="0" w:color="auto"/>
              <w:left w:val="single" w:sz="6" w:space="0" w:color="auto"/>
              <w:bottom w:val="single" w:sz="6" w:space="0" w:color="auto"/>
              <w:right w:val="nil"/>
            </w:tcBorders>
            <w:vAlign w:val="center"/>
          </w:tcPr>
          <w:p w14:paraId="28B040DC" w14:textId="77777777" w:rsidR="005A4EEF" w:rsidRPr="002C268F" w:rsidRDefault="005A4EEF" w:rsidP="005A4EEF">
            <w:pPr>
              <w:rPr>
                <w:sz w:val="20"/>
                <w:szCs w:val="20"/>
              </w:rPr>
            </w:pPr>
            <w:r w:rsidRPr="002C268F">
              <w:rPr>
                <w:sz w:val="20"/>
                <w:szCs w:val="20"/>
              </w:rPr>
              <w:t>2.71E-01</w:t>
            </w:r>
          </w:p>
        </w:tc>
        <w:tc>
          <w:tcPr>
            <w:tcW w:w="1440" w:type="dxa"/>
            <w:tcBorders>
              <w:top w:val="single" w:sz="6" w:space="0" w:color="auto"/>
              <w:left w:val="single" w:sz="6" w:space="0" w:color="auto"/>
              <w:bottom w:val="single" w:sz="6" w:space="0" w:color="auto"/>
              <w:right w:val="single" w:sz="6" w:space="0" w:color="auto"/>
            </w:tcBorders>
            <w:vAlign w:val="center"/>
          </w:tcPr>
          <w:p w14:paraId="0CB5124A" w14:textId="77777777" w:rsidR="005A4EEF" w:rsidRPr="002C268F" w:rsidRDefault="005A4EEF" w:rsidP="005A4EEF">
            <w:pPr>
              <w:rPr>
                <w:sz w:val="20"/>
                <w:szCs w:val="20"/>
              </w:rPr>
            </w:pPr>
            <w:r w:rsidRPr="002C268F">
              <w:rPr>
                <w:sz w:val="20"/>
                <w:szCs w:val="20"/>
              </w:rPr>
              <w:t>NA</w:t>
            </w:r>
          </w:p>
        </w:tc>
        <w:tc>
          <w:tcPr>
            <w:tcW w:w="1170" w:type="dxa"/>
            <w:tcBorders>
              <w:top w:val="single" w:sz="6" w:space="0" w:color="auto"/>
              <w:left w:val="single" w:sz="6" w:space="0" w:color="auto"/>
              <w:bottom w:val="single" w:sz="6" w:space="0" w:color="auto"/>
              <w:right w:val="nil"/>
            </w:tcBorders>
            <w:vAlign w:val="center"/>
          </w:tcPr>
          <w:p w14:paraId="198B569C" w14:textId="77777777" w:rsidR="005A4EEF" w:rsidRPr="002C268F" w:rsidRDefault="005A4EEF" w:rsidP="005A4EEF">
            <w:pPr>
              <w:rPr>
                <w:sz w:val="20"/>
                <w:szCs w:val="20"/>
              </w:rPr>
            </w:pPr>
            <w:r w:rsidRPr="002C268F">
              <w:rPr>
                <w:sz w:val="20"/>
                <w:szCs w:val="20"/>
              </w:rPr>
              <w:t>3.98E+02</w:t>
            </w:r>
          </w:p>
        </w:tc>
        <w:tc>
          <w:tcPr>
            <w:tcW w:w="1260" w:type="dxa"/>
            <w:tcBorders>
              <w:top w:val="single" w:sz="6" w:space="0" w:color="auto"/>
              <w:left w:val="single" w:sz="6" w:space="0" w:color="auto"/>
              <w:bottom w:val="single" w:sz="6" w:space="0" w:color="auto"/>
              <w:right w:val="single" w:sz="6" w:space="0" w:color="auto"/>
            </w:tcBorders>
            <w:vAlign w:val="center"/>
          </w:tcPr>
          <w:p w14:paraId="11865B38" w14:textId="77777777"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14:paraId="6A661DD3" w14:textId="77777777" w:rsidR="005A4EEF" w:rsidRPr="002C268F" w:rsidRDefault="005A4EEF" w:rsidP="005A4EEF">
            <w:pPr>
              <w:rPr>
                <w:sz w:val="20"/>
                <w:szCs w:val="20"/>
              </w:rPr>
            </w:pPr>
            <w:r w:rsidRPr="002C268F">
              <w:rPr>
                <w:sz w:val="20"/>
                <w:szCs w:val="20"/>
              </w:rPr>
              <w:t>8.00E+00</w:t>
            </w:r>
          </w:p>
        </w:tc>
      </w:tr>
    </w:tbl>
    <w:p w14:paraId="2A5E6EE1" w14:textId="77777777" w:rsidR="005A4EEF" w:rsidRPr="002C268F" w:rsidRDefault="005A4EEF" w:rsidP="005A4EEF"/>
    <w:p w14:paraId="03D07560" w14:textId="77777777" w:rsidR="005A4EEF" w:rsidRPr="002C268F" w:rsidRDefault="005A4EEF" w:rsidP="005A4EEF">
      <w:pPr>
        <w:spacing w:before="120"/>
        <w:ind w:right="1440"/>
      </w:pPr>
      <w:r w:rsidRPr="002C268F">
        <w:t>Chemical Abstracts Service (CAS) registry number. This number in the format xxx-xx-x, is unique for each chemical and allows efficient searching on computerized data bases.</w:t>
      </w:r>
    </w:p>
    <w:p w14:paraId="6F3389DC" w14:textId="77777777" w:rsidR="005A4EEF" w:rsidRPr="002C268F" w:rsidRDefault="005A4EEF" w:rsidP="005A4EEF">
      <w:pPr>
        <w:spacing w:before="120"/>
        <w:ind w:left="180" w:right="1440" w:hanging="180"/>
      </w:pPr>
      <w:r w:rsidRPr="002C268F">
        <w:rPr>
          <w:vertAlign w:val="superscript"/>
        </w:rPr>
        <w:t>a</w:t>
      </w:r>
      <w:r w:rsidRPr="002C268F">
        <w:rPr>
          <w:vertAlign w:val="superscript"/>
        </w:rPr>
        <w:tab/>
      </w:r>
      <w:r w:rsidRPr="002C268F">
        <w:t>Soil remediation objectives are determined pursuant to 40 CFR 761, as incorporated by reference at Section 742.210(b) (the USEPA “PCB Spill Cleanup Policy”), for most sites; persons remediating sites should consult with BOL if calculation of Tier 2 or 3 remediation objectives is desired.  PCBs are a mixture of different congeners.  The appropriate values to use for the physical/chemical parameters depend on congeners present at the site.</w:t>
      </w:r>
    </w:p>
    <w:p w14:paraId="273CC0A6" w14:textId="77777777" w:rsidR="005A4EEF" w:rsidRPr="002C268F" w:rsidRDefault="005A4EEF" w:rsidP="005A4EEF">
      <w:pPr>
        <w:spacing w:before="120"/>
        <w:ind w:left="180" w:right="1440" w:hanging="180"/>
      </w:pPr>
      <w:r w:rsidRPr="002C268F">
        <w:rPr>
          <w:vertAlign w:val="superscript"/>
        </w:rPr>
        <w:t>b</w:t>
      </w:r>
      <w:r w:rsidRPr="002C268F">
        <w:rPr>
          <w:vertAlign w:val="superscript"/>
        </w:rPr>
        <w:tab/>
      </w:r>
      <w:r w:rsidRPr="002C268F">
        <w:t>Dimensionless Henry’s Law Constant at 13°C is not calculated because the chemical is not volatile and does not require evaluation under the indoor inhalation exposure route.</w:t>
      </w:r>
    </w:p>
    <w:p w14:paraId="60B7605E" w14:textId="77777777" w:rsidR="005A4EEF" w:rsidRPr="002C268F" w:rsidRDefault="005A4EEF" w:rsidP="005A4EEF">
      <w:pPr>
        <w:spacing w:before="120"/>
        <w:ind w:left="180" w:right="1440" w:hanging="180"/>
      </w:pPr>
      <w:r w:rsidRPr="002C268F">
        <w:rPr>
          <w:vertAlign w:val="superscript"/>
        </w:rPr>
        <w:t>c</w:t>
      </w:r>
      <w:r w:rsidRPr="002C268F">
        <w:rPr>
          <w:vertAlign w:val="superscript"/>
        </w:rPr>
        <w:tab/>
      </w:r>
      <w:r w:rsidRPr="002C268F">
        <w:t xml:space="preserve">Dimensionless Henry’s Law Constant = 20°C </w:t>
      </w:r>
    </w:p>
    <w:p w14:paraId="75F8DB99" w14:textId="77777777" w:rsidR="005A4EEF" w:rsidRPr="002C268F" w:rsidRDefault="005A4EEF" w:rsidP="005A4EEF">
      <w:pPr>
        <w:spacing w:before="120"/>
        <w:ind w:left="180" w:right="1440" w:hanging="180"/>
      </w:pPr>
      <w:r w:rsidRPr="002C268F">
        <w:rPr>
          <w:vertAlign w:val="superscript"/>
        </w:rPr>
        <w:t xml:space="preserve">d </w:t>
      </w:r>
      <w:r w:rsidRPr="002C268F">
        <w:rPr>
          <w:vertAlign w:val="superscript"/>
        </w:rPr>
        <w:tab/>
      </w:r>
      <w:r w:rsidRPr="002C268F">
        <w:t>These chemicals are ionizing and its K</w:t>
      </w:r>
      <w:r w:rsidRPr="002C268F">
        <w:rPr>
          <w:vertAlign w:val="subscript"/>
        </w:rPr>
        <w:t>oc</w:t>
      </w:r>
      <w:r w:rsidRPr="002C268F">
        <w:t xml:space="preserve"> value will change with pH.  The K</w:t>
      </w:r>
      <w:r w:rsidRPr="002C268F">
        <w:rPr>
          <w:vertAlign w:val="subscript"/>
        </w:rPr>
        <w:t>oc</w:t>
      </w:r>
      <w:r w:rsidRPr="002C268F">
        <w:t xml:space="preserve"> values listed in this table is the effective K</w:t>
      </w:r>
      <w:r w:rsidRPr="002C268F">
        <w:rPr>
          <w:vertAlign w:val="subscript"/>
        </w:rPr>
        <w:t>oc</w:t>
      </w:r>
      <w:r w:rsidRPr="002C268F">
        <w:t xml:space="preserve"> at pH of 6.8.  If the site-specific pH is values other than 6.8, the K</w:t>
      </w:r>
      <w:r w:rsidRPr="002C268F">
        <w:rPr>
          <w:vertAlign w:val="subscript"/>
        </w:rPr>
        <w:t>oc</w:t>
      </w:r>
      <w:r w:rsidRPr="002C268F">
        <w:t xml:space="preserve"> value listed in Section 742, Appendix C, Table I should be used.</w:t>
      </w:r>
    </w:p>
    <w:p w14:paraId="670D7A89" w14:textId="77777777" w:rsidR="005A4EEF" w:rsidRPr="002C268F" w:rsidRDefault="005A4EEF" w:rsidP="005A4EEF">
      <w:pPr>
        <w:spacing w:before="120"/>
        <w:ind w:left="180" w:right="1440" w:hanging="180"/>
      </w:pPr>
      <w:r w:rsidRPr="002C268F">
        <w:rPr>
          <w:vertAlign w:val="superscript"/>
        </w:rPr>
        <w:t>e</w:t>
      </w:r>
      <w:r w:rsidRPr="002C268F">
        <w:rPr>
          <w:vertAlign w:val="superscript"/>
        </w:rPr>
        <w:tab/>
      </w:r>
      <w:r w:rsidRPr="002C268F">
        <w:t xml:space="preserve">The values in this table were taken from the following sources (in order of preference):  SCDMS online database (http://www.epa.gov/superfund/sites/npl/hrsres/tools/scdm.htm); CHEMFATE online database (http://www.srcinc.com/what-we-do/databaseforms.aspx?id=381); PhysProp online database (http://www.srcinc.com/what-we-do/databaseforms.aspx?id-386); Water9 </w:t>
      </w:r>
      <w:r w:rsidRPr="002C268F">
        <w:lastRenderedPageBreak/>
        <w:t>(http://www.epa.gov/ttn/chief/software/water/) for diffusivity values; and Handbook of Environmental Degradation Rates by P.H. Howard (1991) for first order degradation constant values.</w:t>
      </w:r>
    </w:p>
    <w:p w14:paraId="0B22C0A6" w14:textId="77777777" w:rsidR="005A4EEF" w:rsidRDefault="005A4EEF" w:rsidP="005A4EEF">
      <w:pPr>
        <w:spacing w:before="120"/>
        <w:rPr>
          <w:u w:val="single"/>
        </w:rPr>
      </w:pPr>
    </w:p>
    <w:p w14:paraId="4F4562D7" w14:textId="77777777" w:rsidR="006F23B8" w:rsidRPr="00437976" w:rsidRDefault="005A4EEF" w:rsidP="005A4EEF">
      <w:pPr>
        <w:spacing w:before="120" w:after="120"/>
        <w:ind w:left="1800" w:hanging="1800"/>
        <w:rPr>
          <w:rFonts w:ascii="Times New Roman" w:hAnsi="Times New Roman"/>
        </w:rPr>
      </w:pPr>
      <w:r>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p>
    <w:p w14:paraId="33EDB756" w14:textId="77777777" w:rsidR="006F23B8" w:rsidRPr="00437976" w:rsidRDefault="006F23B8">
      <w:pPr>
        <w:rPr>
          <w:rFonts w:ascii="Times New Roman" w:hAnsi="Times New Roman"/>
        </w:rPr>
      </w:pPr>
    </w:p>
    <w:p w14:paraId="419F20EE" w14:textId="77777777" w:rsidR="006F23B8" w:rsidRPr="00437976" w:rsidRDefault="006F23B8">
      <w:pPr>
        <w:ind w:left="3240" w:hanging="3240"/>
        <w:rPr>
          <w:rFonts w:ascii="Times New Roman" w:hAnsi="Times New Roman"/>
        </w:rPr>
        <w:sectPr w:rsidR="006F23B8" w:rsidRPr="00437976" w:rsidSect="00974BE5">
          <w:headerReference w:type="default" r:id="rId102"/>
          <w:pgSz w:w="15840" w:h="12240" w:orient="landscape" w:code="1"/>
          <w:pgMar w:top="1440" w:right="1440" w:bottom="1152" w:left="1440" w:header="1440" w:footer="720" w:gutter="0"/>
          <w:cols w:space="720"/>
        </w:sectPr>
      </w:pPr>
    </w:p>
    <w:p w14:paraId="10BF1744" w14:textId="77777777" w:rsidR="00C220CB" w:rsidRPr="008F5F29" w:rsidRDefault="00C220CB" w:rsidP="00C220CB">
      <w:pPr>
        <w:keepNext/>
        <w:outlineLvl w:val="3"/>
        <w:rPr>
          <w:b/>
        </w:rPr>
      </w:pPr>
      <w:r w:rsidRPr="008F5F29">
        <w:rPr>
          <w:b/>
        </w:rPr>
        <w:lastRenderedPageBreak/>
        <w:t xml:space="preserve">Section 742.APPENDIX C:  Tier 2 Illustrations and Tables </w:t>
      </w:r>
    </w:p>
    <w:p w14:paraId="0DEC4627" w14:textId="77777777" w:rsidR="00C220CB" w:rsidRPr="008F5F29" w:rsidRDefault="00C220CB" w:rsidP="00C220CB">
      <w:pPr>
        <w:widowControl w:val="0"/>
        <w:rPr>
          <w:b/>
        </w:rPr>
      </w:pPr>
    </w:p>
    <w:p w14:paraId="3C4BED5B" w14:textId="77777777" w:rsidR="00C220CB" w:rsidRPr="002C268F" w:rsidRDefault="00C220CB" w:rsidP="00C220CB">
      <w:pPr>
        <w:keepNext/>
        <w:outlineLvl w:val="3"/>
        <w:rPr>
          <w:b/>
        </w:rPr>
      </w:pPr>
      <w:r w:rsidRPr="002C268F">
        <w:rPr>
          <w:b/>
        </w:rPr>
        <w:t>Section 742.Table F:  Methods for Determining Physical Soil Parameters</w:t>
      </w:r>
    </w:p>
    <w:p w14:paraId="47DD95D3" w14:textId="77777777" w:rsidR="00C220CB" w:rsidRPr="002C268F" w:rsidRDefault="00C220CB" w:rsidP="00C220CB">
      <w:pPr>
        <w:rPr>
          <w:b/>
        </w:rPr>
      </w:pPr>
    </w:p>
    <w:tbl>
      <w:tblPr>
        <w:tblW w:w="0" w:type="auto"/>
        <w:tblInd w:w="120" w:type="dxa"/>
        <w:tblLayout w:type="fixed"/>
        <w:tblCellMar>
          <w:left w:w="120" w:type="dxa"/>
          <w:right w:w="120" w:type="dxa"/>
        </w:tblCellMar>
        <w:tblLook w:val="04A0" w:firstRow="1" w:lastRow="0" w:firstColumn="1" w:lastColumn="0" w:noHBand="0" w:noVBand="1"/>
      </w:tblPr>
      <w:tblGrid>
        <w:gridCol w:w="3120"/>
        <w:gridCol w:w="2880"/>
        <w:gridCol w:w="3360"/>
      </w:tblGrid>
      <w:tr w:rsidR="00C220CB" w:rsidRPr="002C268F" w14:paraId="2CAA621B" w14:textId="77777777" w:rsidTr="008E598C">
        <w:trPr>
          <w:cantSplit/>
          <w:trHeight w:val="720"/>
          <w:tblHeader/>
        </w:trPr>
        <w:tc>
          <w:tcPr>
            <w:tcW w:w="9360" w:type="dxa"/>
            <w:gridSpan w:val="3"/>
            <w:tcBorders>
              <w:top w:val="double" w:sz="6" w:space="0" w:color="auto"/>
              <w:left w:val="double" w:sz="6" w:space="0" w:color="auto"/>
              <w:bottom w:val="nil"/>
              <w:right w:val="double" w:sz="6" w:space="0" w:color="auto"/>
            </w:tcBorders>
          </w:tcPr>
          <w:p w14:paraId="1AC98A5C" w14:textId="77777777" w:rsidR="00C220CB" w:rsidRPr="002C268F" w:rsidRDefault="00C220CB" w:rsidP="008E598C"/>
          <w:p w14:paraId="40CDA292" w14:textId="77777777" w:rsidR="00C220CB" w:rsidRPr="002C268F" w:rsidRDefault="00C220CB" w:rsidP="008E598C">
            <w:pPr>
              <w:jc w:val="center"/>
            </w:pPr>
            <w:r w:rsidRPr="002C268F">
              <w:t>Methods for Determining Physical Soil Parameters</w:t>
            </w:r>
          </w:p>
          <w:p w14:paraId="2BE288E4" w14:textId="77777777" w:rsidR="00C220CB" w:rsidRPr="002C268F" w:rsidRDefault="00C220CB" w:rsidP="008E598C">
            <w:pPr>
              <w:ind w:left="2340"/>
            </w:pPr>
          </w:p>
        </w:tc>
      </w:tr>
      <w:tr w:rsidR="00C220CB" w:rsidRPr="002C268F" w14:paraId="75793446" w14:textId="77777777" w:rsidTr="008E598C">
        <w:trPr>
          <w:cantSplit/>
          <w:trHeight w:val="402"/>
          <w:tblHeader/>
        </w:trPr>
        <w:tc>
          <w:tcPr>
            <w:tcW w:w="3120" w:type="dxa"/>
            <w:tcBorders>
              <w:top w:val="single" w:sz="6" w:space="0" w:color="auto"/>
              <w:left w:val="double" w:sz="6" w:space="0" w:color="auto"/>
              <w:bottom w:val="nil"/>
              <w:right w:val="nil"/>
            </w:tcBorders>
          </w:tcPr>
          <w:p w14:paraId="1F826008" w14:textId="77777777" w:rsidR="00C220CB" w:rsidRPr="002C268F" w:rsidRDefault="00C220CB" w:rsidP="008E598C">
            <w:pPr>
              <w:spacing w:before="120"/>
            </w:pPr>
            <w:r w:rsidRPr="002C268F">
              <w:t>Parameter</w:t>
            </w:r>
          </w:p>
        </w:tc>
        <w:tc>
          <w:tcPr>
            <w:tcW w:w="2880" w:type="dxa"/>
            <w:tcBorders>
              <w:top w:val="single" w:sz="6" w:space="0" w:color="auto"/>
              <w:left w:val="single" w:sz="6" w:space="0" w:color="auto"/>
              <w:bottom w:val="nil"/>
              <w:right w:val="nil"/>
            </w:tcBorders>
          </w:tcPr>
          <w:p w14:paraId="67AACB8D" w14:textId="77777777" w:rsidR="00C220CB" w:rsidRPr="002C268F" w:rsidRDefault="00C220CB" w:rsidP="008E598C">
            <w:pPr>
              <w:spacing w:before="120"/>
            </w:pPr>
            <w:r w:rsidRPr="002C268F">
              <w:t>Sampling Location</w:t>
            </w:r>
            <w:r w:rsidRPr="002C268F">
              <w:rPr>
                <w:vertAlign w:val="superscript"/>
              </w:rPr>
              <w:t>a</w:t>
            </w:r>
          </w:p>
        </w:tc>
        <w:tc>
          <w:tcPr>
            <w:tcW w:w="3360" w:type="dxa"/>
            <w:tcBorders>
              <w:top w:val="single" w:sz="6" w:space="0" w:color="auto"/>
              <w:left w:val="single" w:sz="6" w:space="0" w:color="auto"/>
              <w:bottom w:val="nil"/>
              <w:right w:val="double" w:sz="6" w:space="0" w:color="auto"/>
            </w:tcBorders>
          </w:tcPr>
          <w:p w14:paraId="1E4FC65A" w14:textId="77777777" w:rsidR="00C220CB" w:rsidRPr="002C268F" w:rsidRDefault="00C220CB" w:rsidP="008E598C">
            <w:pPr>
              <w:spacing w:before="120"/>
            </w:pPr>
            <w:r w:rsidRPr="002C268F">
              <w:t>Method</w:t>
            </w:r>
          </w:p>
        </w:tc>
      </w:tr>
      <w:tr w:rsidR="00C220CB" w:rsidRPr="002C268F" w14:paraId="510954B3" w14:textId="77777777" w:rsidTr="008E598C">
        <w:trPr>
          <w:cantSplit/>
          <w:trHeight w:val="450"/>
        </w:trPr>
        <w:tc>
          <w:tcPr>
            <w:tcW w:w="3120" w:type="dxa"/>
            <w:tcBorders>
              <w:top w:val="single" w:sz="6" w:space="0" w:color="auto"/>
              <w:left w:val="double" w:sz="6" w:space="0" w:color="auto"/>
              <w:bottom w:val="nil"/>
              <w:right w:val="nil"/>
            </w:tcBorders>
          </w:tcPr>
          <w:p w14:paraId="45D74981" w14:textId="77777777" w:rsidR="00C220CB" w:rsidRPr="002C268F" w:rsidRDefault="00C220CB" w:rsidP="008E598C"/>
          <w:p w14:paraId="6F2BBF3D" w14:textId="77777777" w:rsidR="00C220CB" w:rsidRPr="002C268F" w:rsidRDefault="00C220CB" w:rsidP="008E598C"/>
          <w:p w14:paraId="7C547E25" w14:textId="77777777" w:rsidR="00C220CB" w:rsidRPr="002C268F" w:rsidRDefault="00C220CB" w:rsidP="008E598C">
            <w:r w:rsidRPr="002C268F">
              <w:sym w:font="Symbol" w:char="F072"/>
            </w:r>
            <w:r w:rsidRPr="002C268F">
              <w:rPr>
                <w:vertAlign w:val="subscript"/>
              </w:rPr>
              <w:t>b</w:t>
            </w:r>
            <w:r w:rsidRPr="002C268F">
              <w:t xml:space="preserve"> (soil bulk density)</w:t>
            </w:r>
          </w:p>
        </w:tc>
        <w:tc>
          <w:tcPr>
            <w:tcW w:w="2880" w:type="dxa"/>
            <w:tcBorders>
              <w:top w:val="single" w:sz="6" w:space="0" w:color="auto"/>
              <w:left w:val="single" w:sz="6" w:space="0" w:color="auto"/>
              <w:bottom w:val="nil"/>
              <w:right w:val="nil"/>
            </w:tcBorders>
          </w:tcPr>
          <w:p w14:paraId="50783C5D" w14:textId="77777777" w:rsidR="00C220CB" w:rsidRPr="002C268F" w:rsidRDefault="00C220CB" w:rsidP="008E598C"/>
          <w:p w14:paraId="2FB09D6B" w14:textId="77777777" w:rsidR="00C220CB" w:rsidRPr="002C268F" w:rsidRDefault="00C220CB" w:rsidP="008E598C"/>
          <w:p w14:paraId="2593DF59" w14:textId="77777777" w:rsidR="00C220CB" w:rsidRPr="002C268F" w:rsidRDefault="00C220CB" w:rsidP="008E598C">
            <w:r w:rsidRPr="002C268F">
              <w:t>Surface</w:t>
            </w:r>
          </w:p>
        </w:tc>
        <w:tc>
          <w:tcPr>
            <w:tcW w:w="3360" w:type="dxa"/>
            <w:tcBorders>
              <w:top w:val="single" w:sz="6" w:space="0" w:color="auto"/>
              <w:left w:val="single" w:sz="6" w:space="0" w:color="auto"/>
              <w:bottom w:val="nil"/>
              <w:right w:val="double" w:sz="6" w:space="0" w:color="auto"/>
            </w:tcBorders>
          </w:tcPr>
          <w:p w14:paraId="34EC2C21" w14:textId="77777777" w:rsidR="00C220CB" w:rsidRPr="002C268F" w:rsidRDefault="00C220CB" w:rsidP="008E598C">
            <w:pPr>
              <w:spacing w:before="120"/>
            </w:pPr>
            <w:r w:rsidRPr="002C268F">
              <w:t>ASTM - D 1556-90</w:t>
            </w:r>
          </w:p>
          <w:p w14:paraId="6365BCD0" w14:textId="77777777" w:rsidR="00C220CB" w:rsidRPr="002C268F" w:rsidRDefault="00C220CB" w:rsidP="008E598C">
            <w:r w:rsidRPr="002C268F">
              <w:t>Sand Cone Method</w:t>
            </w:r>
            <w:r w:rsidRPr="002C268F">
              <w:rPr>
                <w:vertAlign w:val="superscript"/>
              </w:rPr>
              <w:t>b</w:t>
            </w:r>
          </w:p>
        </w:tc>
      </w:tr>
      <w:tr w:rsidR="00C220CB" w:rsidRPr="002C268F" w14:paraId="159FDF23" w14:textId="77777777" w:rsidTr="008E598C">
        <w:trPr>
          <w:cantSplit/>
          <w:trHeight w:val="450"/>
        </w:trPr>
        <w:tc>
          <w:tcPr>
            <w:tcW w:w="3120" w:type="dxa"/>
            <w:tcBorders>
              <w:top w:val="nil"/>
              <w:left w:val="double" w:sz="6" w:space="0" w:color="auto"/>
              <w:bottom w:val="nil"/>
              <w:right w:val="nil"/>
            </w:tcBorders>
          </w:tcPr>
          <w:p w14:paraId="6E032866" w14:textId="77777777" w:rsidR="00C220CB" w:rsidRPr="002C268F" w:rsidRDefault="00C220CB" w:rsidP="008E598C"/>
        </w:tc>
        <w:tc>
          <w:tcPr>
            <w:tcW w:w="2880" w:type="dxa"/>
            <w:tcBorders>
              <w:top w:val="nil"/>
              <w:left w:val="single" w:sz="6" w:space="0" w:color="auto"/>
              <w:bottom w:val="nil"/>
              <w:right w:val="nil"/>
            </w:tcBorders>
          </w:tcPr>
          <w:p w14:paraId="0A31B4F0" w14:textId="77777777" w:rsidR="00C220CB" w:rsidRPr="002C268F" w:rsidRDefault="00C220CB" w:rsidP="008E598C"/>
        </w:tc>
        <w:tc>
          <w:tcPr>
            <w:tcW w:w="3360" w:type="dxa"/>
            <w:tcBorders>
              <w:top w:val="single" w:sz="6" w:space="0" w:color="auto"/>
              <w:left w:val="single" w:sz="6" w:space="0" w:color="auto"/>
              <w:bottom w:val="nil"/>
              <w:right w:val="double" w:sz="6" w:space="0" w:color="auto"/>
            </w:tcBorders>
          </w:tcPr>
          <w:p w14:paraId="2FF7139C" w14:textId="77777777" w:rsidR="00C220CB" w:rsidRPr="002C268F" w:rsidRDefault="00C220CB" w:rsidP="008E598C">
            <w:pPr>
              <w:spacing w:before="120"/>
            </w:pPr>
            <w:r w:rsidRPr="002C268F">
              <w:t>ASTM - D 2167-94</w:t>
            </w:r>
          </w:p>
          <w:p w14:paraId="34B818E5" w14:textId="77777777" w:rsidR="00C220CB" w:rsidRPr="002C268F" w:rsidRDefault="00C220CB" w:rsidP="008E598C">
            <w:r w:rsidRPr="002C268F">
              <w:t>Rubber Balloon Method</w:t>
            </w:r>
            <w:r w:rsidRPr="002C268F">
              <w:rPr>
                <w:vertAlign w:val="superscript"/>
              </w:rPr>
              <w:t>b</w:t>
            </w:r>
          </w:p>
        </w:tc>
      </w:tr>
      <w:tr w:rsidR="00C220CB" w:rsidRPr="002C268F" w14:paraId="6FC56C59" w14:textId="77777777" w:rsidTr="008E598C">
        <w:trPr>
          <w:cantSplit/>
          <w:trHeight w:val="450"/>
        </w:trPr>
        <w:tc>
          <w:tcPr>
            <w:tcW w:w="3120" w:type="dxa"/>
            <w:tcBorders>
              <w:top w:val="nil"/>
              <w:left w:val="double" w:sz="6" w:space="0" w:color="auto"/>
              <w:bottom w:val="nil"/>
              <w:right w:val="nil"/>
            </w:tcBorders>
          </w:tcPr>
          <w:p w14:paraId="3140024E" w14:textId="77777777" w:rsidR="00C220CB" w:rsidRPr="002C268F" w:rsidRDefault="00C220CB" w:rsidP="008E598C"/>
        </w:tc>
        <w:tc>
          <w:tcPr>
            <w:tcW w:w="2880" w:type="dxa"/>
            <w:tcBorders>
              <w:top w:val="nil"/>
              <w:left w:val="single" w:sz="6" w:space="0" w:color="auto"/>
              <w:bottom w:val="nil"/>
              <w:right w:val="nil"/>
            </w:tcBorders>
          </w:tcPr>
          <w:p w14:paraId="7FA533D6" w14:textId="77777777" w:rsidR="00C220CB" w:rsidRPr="002C268F" w:rsidRDefault="00C220CB" w:rsidP="008E598C"/>
        </w:tc>
        <w:tc>
          <w:tcPr>
            <w:tcW w:w="3360" w:type="dxa"/>
            <w:tcBorders>
              <w:top w:val="single" w:sz="6" w:space="0" w:color="auto"/>
              <w:left w:val="single" w:sz="6" w:space="0" w:color="auto"/>
              <w:bottom w:val="nil"/>
              <w:right w:val="double" w:sz="6" w:space="0" w:color="auto"/>
            </w:tcBorders>
          </w:tcPr>
          <w:p w14:paraId="7FC2A035" w14:textId="77777777" w:rsidR="00C220CB" w:rsidRPr="002C268F" w:rsidRDefault="00C220CB" w:rsidP="008E598C">
            <w:pPr>
              <w:spacing w:before="120"/>
            </w:pPr>
            <w:r w:rsidRPr="002C268F">
              <w:t>ASTM - D 2922-91</w:t>
            </w:r>
          </w:p>
          <w:p w14:paraId="6889210A" w14:textId="77777777" w:rsidR="00C220CB" w:rsidRPr="002C268F" w:rsidRDefault="00C220CB" w:rsidP="008E598C">
            <w:r w:rsidRPr="002C268F">
              <w:t>Nuclear Method</w:t>
            </w:r>
            <w:r w:rsidRPr="002C268F">
              <w:rPr>
                <w:vertAlign w:val="superscript"/>
              </w:rPr>
              <w:t>b</w:t>
            </w:r>
          </w:p>
        </w:tc>
      </w:tr>
      <w:tr w:rsidR="00C220CB" w:rsidRPr="002C268F" w14:paraId="5D0E8FDA" w14:textId="77777777" w:rsidTr="008E598C">
        <w:trPr>
          <w:cantSplit/>
          <w:trHeight w:val="402"/>
        </w:trPr>
        <w:tc>
          <w:tcPr>
            <w:tcW w:w="3120" w:type="dxa"/>
            <w:tcBorders>
              <w:top w:val="nil"/>
              <w:left w:val="double" w:sz="6" w:space="0" w:color="auto"/>
              <w:bottom w:val="nil"/>
              <w:right w:val="nil"/>
            </w:tcBorders>
          </w:tcPr>
          <w:p w14:paraId="03DA8BDF" w14:textId="77777777" w:rsidR="00C220CB" w:rsidRPr="002C268F" w:rsidRDefault="00C220CB" w:rsidP="008E598C"/>
        </w:tc>
        <w:tc>
          <w:tcPr>
            <w:tcW w:w="2880" w:type="dxa"/>
            <w:tcBorders>
              <w:top w:val="single" w:sz="6" w:space="0" w:color="auto"/>
              <w:left w:val="single" w:sz="6" w:space="0" w:color="auto"/>
              <w:bottom w:val="nil"/>
              <w:right w:val="nil"/>
            </w:tcBorders>
          </w:tcPr>
          <w:p w14:paraId="72348F19" w14:textId="77777777" w:rsidR="00C220CB" w:rsidRPr="002C268F" w:rsidRDefault="00C220CB" w:rsidP="008E598C">
            <w:pPr>
              <w:spacing w:before="120"/>
            </w:pPr>
            <w:r w:rsidRPr="002C268F">
              <w:t>Subsurface</w:t>
            </w:r>
          </w:p>
        </w:tc>
        <w:tc>
          <w:tcPr>
            <w:tcW w:w="3360" w:type="dxa"/>
            <w:tcBorders>
              <w:top w:val="single" w:sz="6" w:space="0" w:color="auto"/>
              <w:left w:val="single" w:sz="6" w:space="0" w:color="auto"/>
              <w:bottom w:val="nil"/>
              <w:right w:val="double" w:sz="6" w:space="0" w:color="auto"/>
            </w:tcBorders>
          </w:tcPr>
          <w:p w14:paraId="6562AEE9" w14:textId="77777777" w:rsidR="00C220CB" w:rsidRPr="002C268F" w:rsidRDefault="00C220CB" w:rsidP="008E598C">
            <w:pPr>
              <w:spacing w:before="120"/>
            </w:pPr>
            <w:r w:rsidRPr="002C268F">
              <w:t>ASTM - D 2937-94</w:t>
            </w:r>
          </w:p>
          <w:p w14:paraId="15DD122A" w14:textId="77777777" w:rsidR="00C220CB" w:rsidRPr="002C268F" w:rsidRDefault="00C220CB" w:rsidP="008E598C">
            <w:pPr>
              <w:rPr>
                <w:vertAlign w:val="subscript"/>
              </w:rPr>
            </w:pPr>
            <w:r w:rsidRPr="002C268F">
              <w:t>Drive Cylinder Method</w:t>
            </w:r>
            <w:r w:rsidRPr="002C268F">
              <w:rPr>
                <w:vertAlign w:val="superscript"/>
              </w:rPr>
              <w:t>b</w:t>
            </w:r>
          </w:p>
        </w:tc>
      </w:tr>
      <w:tr w:rsidR="00C220CB" w:rsidRPr="002C268F" w14:paraId="39F56F2A" w14:textId="77777777" w:rsidTr="008E598C">
        <w:trPr>
          <w:cantSplit/>
          <w:trHeight w:val="402"/>
        </w:trPr>
        <w:tc>
          <w:tcPr>
            <w:tcW w:w="3120" w:type="dxa"/>
            <w:tcBorders>
              <w:top w:val="single" w:sz="6" w:space="0" w:color="auto"/>
              <w:left w:val="double" w:sz="6" w:space="0" w:color="auto"/>
              <w:bottom w:val="single" w:sz="6" w:space="0" w:color="auto"/>
              <w:right w:val="nil"/>
            </w:tcBorders>
          </w:tcPr>
          <w:p w14:paraId="12B179B0" w14:textId="77777777" w:rsidR="00C220CB" w:rsidRPr="002C268F" w:rsidRDefault="00C220CB" w:rsidP="008E598C">
            <w:pPr>
              <w:spacing w:before="120"/>
            </w:pPr>
            <w:r w:rsidRPr="002C268F">
              <w:sym w:font="Symbol" w:char="F072"/>
            </w:r>
            <w:r w:rsidRPr="002C268F">
              <w:rPr>
                <w:vertAlign w:val="subscript"/>
              </w:rPr>
              <w:t xml:space="preserve">s </w:t>
            </w:r>
            <w:r w:rsidRPr="002C268F">
              <w:t>(soil particle density)</w:t>
            </w:r>
          </w:p>
        </w:tc>
        <w:tc>
          <w:tcPr>
            <w:tcW w:w="2880" w:type="dxa"/>
            <w:tcBorders>
              <w:top w:val="single" w:sz="6" w:space="0" w:color="auto"/>
              <w:left w:val="single" w:sz="6" w:space="0" w:color="auto"/>
              <w:bottom w:val="nil"/>
              <w:right w:val="nil"/>
            </w:tcBorders>
          </w:tcPr>
          <w:p w14:paraId="3D960019" w14:textId="77777777" w:rsidR="00C220CB" w:rsidRPr="002C268F" w:rsidRDefault="00C220CB" w:rsidP="008E598C">
            <w:pPr>
              <w:spacing w:before="120"/>
            </w:pPr>
            <w:r w:rsidRPr="002C268F">
              <w:t>Surface or Subsurface</w:t>
            </w:r>
          </w:p>
        </w:tc>
        <w:tc>
          <w:tcPr>
            <w:tcW w:w="3360" w:type="dxa"/>
            <w:tcBorders>
              <w:top w:val="single" w:sz="6" w:space="0" w:color="auto"/>
              <w:left w:val="single" w:sz="6" w:space="0" w:color="auto"/>
              <w:bottom w:val="nil"/>
              <w:right w:val="double" w:sz="6" w:space="0" w:color="auto"/>
            </w:tcBorders>
          </w:tcPr>
          <w:p w14:paraId="3E8E8A89" w14:textId="77777777" w:rsidR="00C220CB" w:rsidRPr="002C268F" w:rsidRDefault="00C220CB" w:rsidP="008E598C">
            <w:pPr>
              <w:spacing w:before="120"/>
            </w:pPr>
            <w:r w:rsidRPr="002C268F">
              <w:t>ASTM - D 854-92</w:t>
            </w:r>
          </w:p>
          <w:p w14:paraId="7D65803C" w14:textId="77777777" w:rsidR="00C220CB" w:rsidRPr="002C268F" w:rsidRDefault="00C220CB" w:rsidP="008E598C">
            <w:r w:rsidRPr="002C268F">
              <w:t>Specific Gravity of Soil</w:t>
            </w:r>
            <w:r w:rsidRPr="002C268F">
              <w:rPr>
                <w:vertAlign w:val="superscript"/>
              </w:rPr>
              <w:t>b</w:t>
            </w:r>
          </w:p>
        </w:tc>
      </w:tr>
      <w:tr w:rsidR="00C220CB" w:rsidRPr="002C268F" w14:paraId="4B935386" w14:textId="77777777" w:rsidTr="008E598C">
        <w:trPr>
          <w:cantSplit/>
          <w:trHeight w:val="402"/>
        </w:trPr>
        <w:tc>
          <w:tcPr>
            <w:tcW w:w="3120" w:type="dxa"/>
            <w:tcBorders>
              <w:top w:val="nil"/>
              <w:left w:val="double" w:sz="6" w:space="0" w:color="auto"/>
              <w:bottom w:val="nil"/>
              <w:right w:val="nil"/>
            </w:tcBorders>
          </w:tcPr>
          <w:p w14:paraId="17B6715B" w14:textId="77777777" w:rsidR="00C220CB" w:rsidRPr="002C268F" w:rsidRDefault="00C220CB" w:rsidP="008E598C"/>
          <w:p w14:paraId="4D277465" w14:textId="77777777" w:rsidR="00C220CB" w:rsidRPr="002C268F" w:rsidRDefault="00C220CB" w:rsidP="008E598C">
            <w:r w:rsidRPr="002C268F">
              <w:t>w (moisture content)</w:t>
            </w:r>
          </w:p>
        </w:tc>
        <w:tc>
          <w:tcPr>
            <w:tcW w:w="2880" w:type="dxa"/>
            <w:tcBorders>
              <w:top w:val="single" w:sz="6" w:space="0" w:color="auto"/>
              <w:left w:val="single" w:sz="6" w:space="0" w:color="auto"/>
              <w:bottom w:val="nil"/>
              <w:right w:val="nil"/>
            </w:tcBorders>
          </w:tcPr>
          <w:p w14:paraId="7DA91357" w14:textId="77777777" w:rsidR="00C220CB" w:rsidRPr="002C268F" w:rsidRDefault="00C220CB" w:rsidP="008E598C"/>
          <w:p w14:paraId="5A57E9D7" w14:textId="77777777" w:rsidR="00C220CB" w:rsidRPr="002C268F" w:rsidRDefault="00C220CB" w:rsidP="008E598C">
            <w:r w:rsidRPr="002C268F">
              <w:t>Surface or Subsurface</w:t>
            </w:r>
          </w:p>
        </w:tc>
        <w:tc>
          <w:tcPr>
            <w:tcW w:w="3360" w:type="dxa"/>
            <w:tcBorders>
              <w:top w:val="single" w:sz="6" w:space="0" w:color="auto"/>
              <w:left w:val="single" w:sz="6" w:space="0" w:color="auto"/>
              <w:bottom w:val="nil"/>
              <w:right w:val="double" w:sz="6" w:space="0" w:color="auto"/>
            </w:tcBorders>
          </w:tcPr>
          <w:p w14:paraId="79B2B30C" w14:textId="77777777" w:rsidR="00C220CB" w:rsidRPr="002C268F" w:rsidRDefault="00C220CB" w:rsidP="008E598C">
            <w:pPr>
              <w:spacing w:before="120"/>
            </w:pPr>
            <w:r w:rsidRPr="002C268F">
              <w:t>ASTM - D 4959-89</w:t>
            </w:r>
          </w:p>
          <w:p w14:paraId="578BBA4F" w14:textId="77777777" w:rsidR="00C220CB" w:rsidRPr="002C268F" w:rsidRDefault="00C220CB" w:rsidP="008E598C">
            <w:r w:rsidRPr="002C268F">
              <w:t>(Reapproved 1994)</w:t>
            </w:r>
          </w:p>
          <w:p w14:paraId="267758B8" w14:textId="77777777" w:rsidR="00C220CB" w:rsidRPr="002C268F" w:rsidRDefault="00C220CB" w:rsidP="008E598C">
            <w:r w:rsidRPr="002C268F">
              <w:t>Standard</w:t>
            </w:r>
            <w:r w:rsidRPr="002C268F">
              <w:rPr>
                <w:vertAlign w:val="superscript"/>
              </w:rPr>
              <w:t>b</w:t>
            </w:r>
          </w:p>
        </w:tc>
      </w:tr>
      <w:tr w:rsidR="00C220CB" w:rsidRPr="002C268F" w14:paraId="2D38D571" w14:textId="77777777" w:rsidTr="008E598C">
        <w:trPr>
          <w:cantSplit/>
          <w:trHeight w:val="402"/>
        </w:trPr>
        <w:tc>
          <w:tcPr>
            <w:tcW w:w="3120" w:type="dxa"/>
            <w:tcBorders>
              <w:top w:val="nil"/>
              <w:left w:val="double" w:sz="6" w:space="0" w:color="auto"/>
              <w:bottom w:val="nil"/>
              <w:right w:val="nil"/>
            </w:tcBorders>
          </w:tcPr>
          <w:p w14:paraId="6DF81CDC" w14:textId="77777777" w:rsidR="00C220CB" w:rsidRPr="002C268F" w:rsidRDefault="00C220CB" w:rsidP="008E598C"/>
        </w:tc>
        <w:tc>
          <w:tcPr>
            <w:tcW w:w="2880" w:type="dxa"/>
            <w:tcBorders>
              <w:top w:val="nil"/>
              <w:left w:val="single" w:sz="6" w:space="0" w:color="auto"/>
              <w:bottom w:val="nil"/>
              <w:right w:val="nil"/>
            </w:tcBorders>
          </w:tcPr>
          <w:p w14:paraId="62781450" w14:textId="77777777" w:rsidR="00C220CB" w:rsidRPr="002C268F" w:rsidRDefault="00C220CB" w:rsidP="008E598C"/>
        </w:tc>
        <w:tc>
          <w:tcPr>
            <w:tcW w:w="3360" w:type="dxa"/>
            <w:tcBorders>
              <w:top w:val="single" w:sz="6" w:space="0" w:color="auto"/>
              <w:left w:val="single" w:sz="6" w:space="0" w:color="auto"/>
              <w:bottom w:val="nil"/>
              <w:right w:val="double" w:sz="6" w:space="0" w:color="auto"/>
            </w:tcBorders>
          </w:tcPr>
          <w:p w14:paraId="33B02C96" w14:textId="77777777" w:rsidR="00C220CB" w:rsidRPr="002C268F" w:rsidRDefault="00C220CB" w:rsidP="008E598C">
            <w:pPr>
              <w:spacing w:before="120"/>
            </w:pPr>
            <w:r w:rsidRPr="002C268F">
              <w:t xml:space="preserve">ASTM - D 4643-93 </w:t>
            </w:r>
          </w:p>
          <w:p w14:paraId="08AB4313" w14:textId="77777777" w:rsidR="00C220CB" w:rsidRPr="002C268F" w:rsidRDefault="00C220CB" w:rsidP="008E598C">
            <w:r w:rsidRPr="002C268F">
              <w:t>Microwave Oven</w:t>
            </w:r>
            <w:r w:rsidRPr="002C268F">
              <w:rPr>
                <w:vertAlign w:val="superscript"/>
              </w:rPr>
              <w:t>b</w:t>
            </w:r>
          </w:p>
        </w:tc>
      </w:tr>
      <w:tr w:rsidR="00C220CB" w:rsidRPr="002C268F" w14:paraId="02E97F1A" w14:textId="77777777" w:rsidTr="008E598C">
        <w:trPr>
          <w:cantSplit/>
          <w:trHeight w:val="402"/>
        </w:trPr>
        <w:tc>
          <w:tcPr>
            <w:tcW w:w="3120" w:type="dxa"/>
            <w:tcBorders>
              <w:top w:val="nil"/>
              <w:left w:val="double" w:sz="6" w:space="0" w:color="auto"/>
              <w:bottom w:val="nil"/>
              <w:right w:val="nil"/>
            </w:tcBorders>
          </w:tcPr>
          <w:p w14:paraId="786129F6" w14:textId="77777777" w:rsidR="00C220CB" w:rsidRPr="002C268F" w:rsidRDefault="00C220CB" w:rsidP="008E598C"/>
        </w:tc>
        <w:tc>
          <w:tcPr>
            <w:tcW w:w="2880" w:type="dxa"/>
            <w:tcBorders>
              <w:top w:val="nil"/>
              <w:left w:val="single" w:sz="6" w:space="0" w:color="auto"/>
              <w:bottom w:val="nil"/>
              <w:right w:val="nil"/>
            </w:tcBorders>
          </w:tcPr>
          <w:p w14:paraId="4293C15F" w14:textId="77777777" w:rsidR="00C220CB" w:rsidRPr="002C268F" w:rsidRDefault="00C220CB" w:rsidP="008E598C"/>
        </w:tc>
        <w:tc>
          <w:tcPr>
            <w:tcW w:w="3360" w:type="dxa"/>
            <w:tcBorders>
              <w:top w:val="single" w:sz="6" w:space="0" w:color="auto"/>
              <w:left w:val="single" w:sz="6" w:space="0" w:color="auto"/>
              <w:bottom w:val="nil"/>
              <w:right w:val="double" w:sz="6" w:space="0" w:color="auto"/>
            </w:tcBorders>
          </w:tcPr>
          <w:p w14:paraId="396E2EDB" w14:textId="77777777" w:rsidR="00C220CB" w:rsidRPr="002C268F" w:rsidRDefault="00C220CB" w:rsidP="008E598C">
            <w:pPr>
              <w:spacing w:before="120"/>
            </w:pPr>
            <w:r w:rsidRPr="002C268F">
              <w:t>ASTM - D2216-92</w:t>
            </w:r>
          </w:p>
          <w:p w14:paraId="53085D20" w14:textId="77777777" w:rsidR="00C220CB" w:rsidRPr="002C268F" w:rsidRDefault="00C220CB" w:rsidP="008E598C">
            <w:r w:rsidRPr="002C268F">
              <w:t>Laboratory Determination</w:t>
            </w:r>
            <w:r w:rsidRPr="002C268F">
              <w:rPr>
                <w:vertAlign w:val="superscript"/>
              </w:rPr>
              <w:t>b</w:t>
            </w:r>
          </w:p>
        </w:tc>
      </w:tr>
      <w:tr w:rsidR="00C220CB" w:rsidRPr="002C268F" w14:paraId="06B55269" w14:textId="77777777" w:rsidTr="008E598C">
        <w:trPr>
          <w:cantSplit/>
          <w:trHeight w:val="402"/>
        </w:trPr>
        <w:tc>
          <w:tcPr>
            <w:tcW w:w="3120" w:type="dxa"/>
            <w:tcBorders>
              <w:top w:val="nil"/>
              <w:left w:val="double" w:sz="6" w:space="0" w:color="auto"/>
              <w:bottom w:val="nil"/>
              <w:right w:val="nil"/>
            </w:tcBorders>
          </w:tcPr>
          <w:p w14:paraId="52BDC031" w14:textId="77777777" w:rsidR="00C220CB" w:rsidRPr="002C268F" w:rsidRDefault="00C220CB" w:rsidP="008E598C"/>
        </w:tc>
        <w:tc>
          <w:tcPr>
            <w:tcW w:w="2880" w:type="dxa"/>
            <w:tcBorders>
              <w:top w:val="nil"/>
              <w:left w:val="single" w:sz="6" w:space="0" w:color="auto"/>
              <w:bottom w:val="nil"/>
              <w:right w:val="nil"/>
            </w:tcBorders>
          </w:tcPr>
          <w:p w14:paraId="5482F709" w14:textId="77777777" w:rsidR="00C220CB" w:rsidRPr="002C268F" w:rsidRDefault="00C220CB" w:rsidP="008E598C"/>
        </w:tc>
        <w:tc>
          <w:tcPr>
            <w:tcW w:w="3360" w:type="dxa"/>
            <w:tcBorders>
              <w:top w:val="single" w:sz="6" w:space="0" w:color="auto"/>
              <w:left w:val="single" w:sz="6" w:space="0" w:color="auto"/>
              <w:bottom w:val="nil"/>
              <w:right w:val="double" w:sz="6" w:space="0" w:color="auto"/>
            </w:tcBorders>
          </w:tcPr>
          <w:p w14:paraId="3F4BFFF1" w14:textId="77777777" w:rsidR="00C220CB" w:rsidRPr="002C268F" w:rsidRDefault="00C220CB" w:rsidP="008E598C">
            <w:pPr>
              <w:spacing w:before="120"/>
            </w:pPr>
            <w:r w:rsidRPr="002C268F">
              <w:t>ASTM - D3017-88</w:t>
            </w:r>
          </w:p>
          <w:p w14:paraId="61A69B10" w14:textId="77777777" w:rsidR="00C220CB" w:rsidRPr="002C268F" w:rsidRDefault="00C220CB" w:rsidP="008E598C">
            <w:r w:rsidRPr="002C268F">
              <w:t>(Reapproved 1993)</w:t>
            </w:r>
          </w:p>
          <w:p w14:paraId="4F979ED6" w14:textId="77777777" w:rsidR="00C220CB" w:rsidRPr="002C268F" w:rsidRDefault="00C220CB" w:rsidP="008E598C">
            <w:r w:rsidRPr="002C268F">
              <w:t>Nuclear Method</w:t>
            </w:r>
            <w:r w:rsidRPr="002C268F">
              <w:rPr>
                <w:vertAlign w:val="superscript"/>
              </w:rPr>
              <w:t>b</w:t>
            </w:r>
          </w:p>
        </w:tc>
      </w:tr>
      <w:tr w:rsidR="00C220CB" w:rsidRPr="002C268F" w14:paraId="4C381D7A" w14:textId="77777777" w:rsidTr="008E598C">
        <w:trPr>
          <w:cantSplit/>
          <w:trHeight w:val="402"/>
        </w:trPr>
        <w:tc>
          <w:tcPr>
            <w:tcW w:w="3120" w:type="dxa"/>
            <w:tcBorders>
              <w:top w:val="nil"/>
              <w:left w:val="double" w:sz="6" w:space="0" w:color="auto"/>
              <w:bottom w:val="single" w:sz="6" w:space="0" w:color="auto"/>
              <w:right w:val="nil"/>
            </w:tcBorders>
          </w:tcPr>
          <w:p w14:paraId="75273160" w14:textId="77777777" w:rsidR="00C220CB" w:rsidRPr="002C268F" w:rsidRDefault="00C220CB" w:rsidP="008E598C"/>
        </w:tc>
        <w:tc>
          <w:tcPr>
            <w:tcW w:w="2880" w:type="dxa"/>
            <w:tcBorders>
              <w:top w:val="nil"/>
              <w:left w:val="single" w:sz="6" w:space="0" w:color="auto"/>
              <w:bottom w:val="single" w:sz="6" w:space="0" w:color="auto"/>
              <w:right w:val="nil"/>
            </w:tcBorders>
          </w:tcPr>
          <w:p w14:paraId="7B9E28A8" w14:textId="77777777" w:rsidR="00C220CB" w:rsidRPr="002C268F" w:rsidRDefault="00C220CB" w:rsidP="008E598C"/>
        </w:tc>
        <w:tc>
          <w:tcPr>
            <w:tcW w:w="3360" w:type="dxa"/>
            <w:tcBorders>
              <w:top w:val="single" w:sz="6" w:space="0" w:color="auto"/>
              <w:left w:val="single" w:sz="6" w:space="0" w:color="auto"/>
              <w:bottom w:val="single" w:sz="6" w:space="0" w:color="auto"/>
              <w:right w:val="double" w:sz="6" w:space="0" w:color="auto"/>
            </w:tcBorders>
          </w:tcPr>
          <w:p w14:paraId="7D8AADBD" w14:textId="77777777" w:rsidR="00C220CB" w:rsidRPr="002C268F" w:rsidRDefault="00C220CB" w:rsidP="008E598C">
            <w:pPr>
              <w:spacing w:before="120"/>
            </w:pPr>
            <w:r w:rsidRPr="002C268F">
              <w:t>Equivalent USEPA Method (e.g., sample preparation procedures described in methods 3541 or 3550)</w:t>
            </w:r>
          </w:p>
        </w:tc>
      </w:tr>
      <w:tr w:rsidR="00C220CB" w:rsidRPr="002C268F" w14:paraId="763458A7" w14:textId="77777777" w:rsidTr="008E598C">
        <w:trPr>
          <w:cantSplit/>
          <w:trHeight w:val="402"/>
        </w:trPr>
        <w:tc>
          <w:tcPr>
            <w:tcW w:w="3120" w:type="dxa"/>
            <w:tcBorders>
              <w:top w:val="single" w:sz="6" w:space="0" w:color="auto"/>
              <w:left w:val="double" w:sz="6" w:space="0" w:color="auto"/>
              <w:bottom w:val="single" w:sz="6" w:space="0" w:color="auto"/>
              <w:right w:val="nil"/>
            </w:tcBorders>
          </w:tcPr>
          <w:p w14:paraId="1FCFA7DD" w14:textId="77777777" w:rsidR="00C220CB" w:rsidRPr="002C268F" w:rsidRDefault="00C220CB" w:rsidP="008E598C"/>
          <w:p w14:paraId="7C679B41" w14:textId="77777777" w:rsidR="00C220CB" w:rsidRPr="002C268F" w:rsidRDefault="00C220CB" w:rsidP="008E598C">
            <w:r w:rsidRPr="002C268F">
              <w:t>f</w:t>
            </w:r>
            <w:r w:rsidRPr="002C268F">
              <w:rPr>
                <w:vertAlign w:val="subscript"/>
              </w:rPr>
              <w:t>oc</w:t>
            </w:r>
            <w:r w:rsidRPr="002C268F">
              <w:t xml:space="preserve"> (fraction organic carbon content)</w:t>
            </w:r>
          </w:p>
        </w:tc>
        <w:tc>
          <w:tcPr>
            <w:tcW w:w="2880" w:type="dxa"/>
            <w:tcBorders>
              <w:top w:val="single" w:sz="6" w:space="0" w:color="auto"/>
              <w:left w:val="single" w:sz="6" w:space="0" w:color="auto"/>
              <w:bottom w:val="single" w:sz="6" w:space="0" w:color="auto"/>
              <w:right w:val="nil"/>
            </w:tcBorders>
          </w:tcPr>
          <w:p w14:paraId="2DBC01E1" w14:textId="77777777" w:rsidR="00C220CB" w:rsidRPr="002C268F" w:rsidRDefault="00C220CB" w:rsidP="008E598C"/>
          <w:p w14:paraId="20A0D28E" w14:textId="77777777" w:rsidR="00C220CB" w:rsidRPr="002C268F" w:rsidRDefault="00C220CB" w:rsidP="008E598C">
            <w:r w:rsidRPr="002C268F">
              <w:t>Surface or Subsurface</w:t>
            </w:r>
          </w:p>
        </w:tc>
        <w:tc>
          <w:tcPr>
            <w:tcW w:w="3360" w:type="dxa"/>
            <w:tcBorders>
              <w:top w:val="single" w:sz="6" w:space="0" w:color="auto"/>
              <w:left w:val="single" w:sz="6" w:space="0" w:color="auto"/>
              <w:bottom w:val="single" w:sz="6" w:space="0" w:color="auto"/>
              <w:right w:val="double" w:sz="6" w:space="0" w:color="auto"/>
            </w:tcBorders>
          </w:tcPr>
          <w:p w14:paraId="54BA65CE" w14:textId="77777777" w:rsidR="00C220CB" w:rsidRPr="002C268F" w:rsidRDefault="00C220CB" w:rsidP="008E598C">
            <w:pPr>
              <w:spacing w:before="120"/>
            </w:pPr>
            <w:r w:rsidRPr="002C268F">
              <w:t>ASTM - D 2974-00</w:t>
            </w:r>
          </w:p>
          <w:p w14:paraId="0DE06FF9" w14:textId="77777777" w:rsidR="00C220CB" w:rsidRPr="002C268F" w:rsidRDefault="00C220CB" w:rsidP="008E598C">
            <w:r w:rsidRPr="002C268F">
              <w:t>Moisture, Ash, and Organic Matter</w:t>
            </w:r>
            <w:r w:rsidRPr="002C268F">
              <w:rPr>
                <w:vertAlign w:val="superscript"/>
              </w:rPr>
              <w:t xml:space="preserve"> </w:t>
            </w:r>
            <w:r w:rsidRPr="002C268F">
              <w:t>appropriately adjusted to estimate the fraction of organic carbon as stated in Nelson and Sommers (1982)</w:t>
            </w:r>
            <w:r w:rsidRPr="002C268F">
              <w:rPr>
                <w:vertAlign w:val="superscript"/>
              </w:rPr>
              <w:t>b</w:t>
            </w:r>
            <w:r w:rsidRPr="002C268F">
              <w:t xml:space="preserve"> </w:t>
            </w:r>
          </w:p>
        </w:tc>
      </w:tr>
      <w:tr w:rsidR="00C220CB" w:rsidRPr="002C268F" w14:paraId="05964752" w14:textId="77777777" w:rsidTr="008E598C">
        <w:trPr>
          <w:cantSplit/>
          <w:trHeight w:val="642"/>
        </w:trPr>
        <w:tc>
          <w:tcPr>
            <w:tcW w:w="3120" w:type="dxa"/>
            <w:tcBorders>
              <w:top w:val="single" w:sz="6" w:space="0" w:color="auto"/>
              <w:left w:val="double" w:sz="6" w:space="0" w:color="auto"/>
              <w:bottom w:val="nil"/>
              <w:right w:val="nil"/>
            </w:tcBorders>
          </w:tcPr>
          <w:p w14:paraId="5139FD85" w14:textId="77777777" w:rsidR="00C220CB" w:rsidRPr="002C268F" w:rsidRDefault="00C220CB" w:rsidP="008E598C">
            <w:pPr>
              <w:spacing w:before="120"/>
            </w:pPr>
            <w:r w:rsidRPr="002C268F">
              <w:lastRenderedPageBreak/>
              <w:sym w:font="Symbol" w:char="F068"/>
            </w:r>
            <w:r w:rsidRPr="002C268F">
              <w:t xml:space="preserve"> or </w:t>
            </w:r>
            <w:r w:rsidRPr="002C268F">
              <w:sym w:font="Symbol" w:char="F071"/>
            </w:r>
            <w:r w:rsidRPr="002C268F">
              <w:rPr>
                <w:vertAlign w:val="subscript"/>
              </w:rPr>
              <w:t>T</w:t>
            </w:r>
            <w:r w:rsidRPr="002C268F">
              <w:t xml:space="preserve"> (total soil porosity)</w:t>
            </w:r>
          </w:p>
        </w:tc>
        <w:tc>
          <w:tcPr>
            <w:tcW w:w="2880" w:type="dxa"/>
            <w:tcBorders>
              <w:top w:val="single" w:sz="6" w:space="0" w:color="auto"/>
              <w:left w:val="single" w:sz="6" w:space="0" w:color="auto"/>
              <w:bottom w:val="nil"/>
              <w:right w:val="nil"/>
            </w:tcBorders>
          </w:tcPr>
          <w:p w14:paraId="38BFC516" w14:textId="77777777" w:rsidR="00C220CB" w:rsidRPr="002C268F" w:rsidRDefault="00C220CB" w:rsidP="008E598C">
            <w:pPr>
              <w:spacing w:before="120"/>
            </w:pPr>
            <w:r w:rsidRPr="002C268F">
              <w:t>Surface or Subsurface (calculated)</w:t>
            </w:r>
          </w:p>
        </w:tc>
        <w:tc>
          <w:tcPr>
            <w:tcW w:w="3360" w:type="dxa"/>
            <w:tcBorders>
              <w:top w:val="single" w:sz="6" w:space="0" w:color="auto"/>
              <w:left w:val="single" w:sz="6" w:space="0" w:color="auto"/>
              <w:bottom w:val="single" w:sz="6" w:space="0" w:color="auto"/>
              <w:right w:val="double" w:sz="6" w:space="0" w:color="auto"/>
            </w:tcBorders>
          </w:tcPr>
          <w:p w14:paraId="2FF8BACE" w14:textId="77777777" w:rsidR="00C220CB" w:rsidRPr="002C268F" w:rsidRDefault="00C220CB" w:rsidP="008E598C">
            <w:r w:rsidRPr="002C268F">
              <w:t>Equation S24 in Appendix C, Table A for SSL Model, or Equation R23 in Appendix C, Table C for RBCA Model, or</w:t>
            </w:r>
          </w:p>
          <w:p w14:paraId="74233432" w14:textId="77777777" w:rsidR="00C220CB" w:rsidRPr="002C268F" w:rsidRDefault="00C220CB" w:rsidP="008E598C">
            <w:pPr>
              <w:rPr>
                <w:vertAlign w:val="subscript"/>
              </w:rPr>
            </w:pPr>
            <w:r w:rsidRPr="002C268F">
              <w:t>Equation J&amp;E 16 in Appendix C, Table L for J&amp;E Model</w:t>
            </w:r>
          </w:p>
        </w:tc>
      </w:tr>
      <w:tr w:rsidR="00C220CB" w:rsidRPr="002C268F" w14:paraId="2A3D1B75" w14:textId="77777777" w:rsidTr="008E598C">
        <w:trPr>
          <w:cantSplit/>
          <w:trHeight w:val="642"/>
        </w:trPr>
        <w:tc>
          <w:tcPr>
            <w:tcW w:w="3120" w:type="dxa"/>
            <w:tcBorders>
              <w:top w:val="single" w:sz="6" w:space="0" w:color="auto"/>
              <w:left w:val="double" w:sz="6" w:space="0" w:color="auto"/>
              <w:bottom w:val="single" w:sz="6" w:space="0" w:color="auto"/>
              <w:right w:val="nil"/>
            </w:tcBorders>
          </w:tcPr>
          <w:p w14:paraId="713AD0A7" w14:textId="77777777" w:rsidR="00C220CB" w:rsidRPr="002C268F" w:rsidRDefault="00C220CB" w:rsidP="008E598C">
            <w:pPr>
              <w:spacing w:before="120"/>
            </w:pPr>
            <w:r w:rsidRPr="002C268F">
              <w:sym w:font="Symbol" w:char="F071"/>
            </w:r>
            <w:r w:rsidRPr="002C268F">
              <w:rPr>
                <w:vertAlign w:val="subscript"/>
              </w:rPr>
              <w:t>a</w:t>
            </w:r>
            <w:r w:rsidRPr="002C268F">
              <w:t xml:space="preserve"> or </w:t>
            </w:r>
            <w:r w:rsidRPr="002C268F">
              <w:sym w:font="Symbol" w:char="F071"/>
            </w:r>
            <w:r w:rsidRPr="002C268F">
              <w:rPr>
                <w:vertAlign w:val="subscript"/>
              </w:rPr>
              <w:t>as</w:t>
            </w:r>
            <w:r w:rsidRPr="002C268F">
              <w:t xml:space="preserve"> (air-filled soil porosity)</w:t>
            </w:r>
          </w:p>
        </w:tc>
        <w:tc>
          <w:tcPr>
            <w:tcW w:w="2880" w:type="dxa"/>
            <w:tcBorders>
              <w:top w:val="single" w:sz="6" w:space="0" w:color="auto"/>
              <w:left w:val="single" w:sz="6" w:space="0" w:color="auto"/>
              <w:bottom w:val="single" w:sz="6" w:space="0" w:color="auto"/>
              <w:right w:val="nil"/>
            </w:tcBorders>
          </w:tcPr>
          <w:p w14:paraId="78639BE3" w14:textId="77777777" w:rsidR="00C220CB" w:rsidRPr="002C268F" w:rsidRDefault="00C220CB" w:rsidP="008E598C">
            <w:pPr>
              <w:spacing w:before="120"/>
            </w:pPr>
            <w:r w:rsidRPr="002C268F">
              <w:t>Surface or Subsurface (calculated)</w:t>
            </w:r>
          </w:p>
        </w:tc>
        <w:tc>
          <w:tcPr>
            <w:tcW w:w="3360" w:type="dxa"/>
            <w:tcBorders>
              <w:top w:val="single" w:sz="6" w:space="0" w:color="auto"/>
              <w:left w:val="single" w:sz="6" w:space="0" w:color="auto"/>
              <w:bottom w:val="single" w:sz="6" w:space="0" w:color="auto"/>
              <w:right w:val="double" w:sz="6" w:space="0" w:color="auto"/>
            </w:tcBorders>
          </w:tcPr>
          <w:p w14:paraId="2060522C" w14:textId="77777777" w:rsidR="00C220CB" w:rsidRPr="002C268F" w:rsidRDefault="00C220CB" w:rsidP="008E598C">
            <w:pPr>
              <w:spacing w:before="120"/>
            </w:pPr>
            <w:r w:rsidRPr="002C268F">
              <w:t>Equation S21 in Appendix C, Table A for SSL Model, or Equation R21 in Appendix C, Table C for RBCA Model, or Equation J&amp;E 18 in Appendix C, Table L for J&amp;E Model</w:t>
            </w:r>
          </w:p>
        </w:tc>
      </w:tr>
      <w:tr w:rsidR="00C220CB" w:rsidRPr="002C268F" w14:paraId="3BD89B8E" w14:textId="77777777" w:rsidTr="008E598C">
        <w:trPr>
          <w:cantSplit/>
          <w:trHeight w:val="642"/>
        </w:trPr>
        <w:tc>
          <w:tcPr>
            <w:tcW w:w="3120" w:type="dxa"/>
            <w:tcBorders>
              <w:top w:val="single" w:sz="6" w:space="0" w:color="auto"/>
              <w:left w:val="double" w:sz="6" w:space="0" w:color="auto"/>
              <w:bottom w:val="nil"/>
              <w:right w:val="nil"/>
            </w:tcBorders>
          </w:tcPr>
          <w:p w14:paraId="05531732" w14:textId="77777777" w:rsidR="00C220CB" w:rsidRPr="002C268F" w:rsidRDefault="00C220CB" w:rsidP="008E598C">
            <w:pPr>
              <w:spacing w:before="120"/>
            </w:pPr>
            <w:r w:rsidRPr="002C268F">
              <w:sym w:font="Symbol" w:char="F071"/>
            </w:r>
            <w:r w:rsidRPr="002C268F">
              <w:rPr>
                <w:vertAlign w:val="subscript"/>
              </w:rPr>
              <w:t>w</w:t>
            </w:r>
            <w:r w:rsidRPr="002C268F">
              <w:t xml:space="preserve"> or </w:t>
            </w:r>
            <w:r w:rsidRPr="002C268F">
              <w:sym w:font="Symbol" w:char="F071"/>
            </w:r>
            <w:r w:rsidRPr="002C268F">
              <w:rPr>
                <w:vertAlign w:val="subscript"/>
              </w:rPr>
              <w:t>ws</w:t>
            </w:r>
            <w:r w:rsidRPr="002C268F">
              <w:t xml:space="preserve"> (water-filled soil porosity)</w:t>
            </w:r>
          </w:p>
        </w:tc>
        <w:tc>
          <w:tcPr>
            <w:tcW w:w="2880" w:type="dxa"/>
            <w:tcBorders>
              <w:top w:val="single" w:sz="6" w:space="0" w:color="auto"/>
              <w:left w:val="single" w:sz="6" w:space="0" w:color="auto"/>
              <w:bottom w:val="nil"/>
              <w:right w:val="nil"/>
            </w:tcBorders>
          </w:tcPr>
          <w:p w14:paraId="5FAD9BC6" w14:textId="77777777" w:rsidR="00C220CB" w:rsidRPr="002C268F" w:rsidRDefault="00C220CB" w:rsidP="008E598C">
            <w:pPr>
              <w:spacing w:before="120"/>
            </w:pPr>
            <w:r w:rsidRPr="002C268F">
              <w:t>Surface or Subsurface (calculated)</w:t>
            </w:r>
          </w:p>
        </w:tc>
        <w:tc>
          <w:tcPr>
            <w:tcW w:w="3360" w:type="dxa"/>
            <w:tcBorders>
              <w:top w:val="single" w:sz="6" w:space="0" w:color="auto"/>
              <w:left w:val="single" w:sz="6" w:space="0" w:color="auto"/>
              <w:bottom w:val="nil"/>
              <w:right w:val="double" w:sz="6" w:space="0" w:color="auto"/>
            </w:tcBorders>
          </w:tcPr>
          <w:p w14:paraId="223DE721" w14:textId="77777777" w:rsidR="00C220CB" w:rsidRPr="002C268F" w:rsidRDefault="00C220CB" w:rsidP="008E598C">
            <w:pPr>
              <w:spacing w:before="120"/>
            </w:pPr>
            <w:r w:rsidRPr="002C268F">
              <w:t>Equation S20 in Appendix C, Table A for SSL Model, or Equation R22 in Appendix C, Table C for RBCA Model, or Equation J&amp;E 17 in Appendix C, Table L for J&amp;E Model</w:t>
            </w:r>
          </w:p>
        </w:tc>
      </w:tr>
      <w:tr w:rsidR="00C220CB" w:rsidRPr="002C268F" w14:paraId="4D799028" w14:textId="77777777" w:rsidTr="008E598C">
        <w:trPr>
          <w:cantSplit/>
          <w:trHeight w:val="340"/>
        </w:trPr>
        <w:tc>
          <w:tcPr>
            <w:tcW w:w="3120" w:type="dxa"/>
            <w:tcBorders>
              <w:top w:val="single" w:sz="6" w:space="0" w:color="auto"/>
              <w:left w:val="double" w:sz="6" w:space="0" w:color="auto"/>
              <w:bottom w:val="nil"/>
              <w:right w:val="nil"/>
            </w:tcBorders>
          </w:tcPr>
          <w:p w14:paraId="7FD463C2" w14:textId="77777777" w:rsidR="00C220CB" w:rsidRPr="002C268F" w:rsidRDefault="00C220CB" w:rsidP="008E598C"/>
          <w:p w14:paraId="12040D21" w14:textId="77777777" w:rsidR="00C220CB" w:rsidRPr="002C268F" w:rsidRDefault="00C220CB" w:rsidP="008E598C"/>
        </w:tc>
        <w:tc>
          <w:tcPr>
            <w:tcW w:w="2880" w:type="dxa"/>
            <w:tcBorders>
              <w:top w:val="single" w:sz="6" w:space="0" w:color="auto"/>
              <w:left w:val="single" w:sz="6" w:space="0" w:color="auto"/>
              <w:bottom w:val="nil"/>
              <w:right w:val="nil"/>
            </w:tcBorders>
          </w:tcPr>
          <w:p w14:paraId="40786402" w14:textId="77777777" w:rsidR="00C220CB" w:rsidRPr="002C268F" w:rsidRDefault="00C220CB" w:rsidP="008E598C"/>
          <w:p w14:paraId="65A18355" w14:textId="77777777" w:rsidR="00C220CB" w:rsidRPr="002C268F" w:rsidRDefault="00C220CB" w:rsidP="008E598C"/>
        </w:tc>
        <w:tc>
          <w:tcPr>
            <w:tcW w:w="3360" w:type="dxa"/>
            <w:tcBorders>
              <w:top w:val="single" w:sz="6" w:space="0" w:color="auto"/>
              <w:left w:val="single" w:sz="6" w:space="0" w:color="auto"/>
              <w:bottom w:val="nil"/>
              <w:right w:val="double" w:sz="6" w:space="0" w:color="auto"/>
            </w:tcBorders>
          </w:tcPr>
          <w:p w14:paraId="00382F39" w14:textId="77777777" w:rsidR="00C220CB" w:rsidRPr="002C268F" w:rsidRDefault="00C220CB" w:rsidP="008E598C">
            <w:pPr>
              <w:spacing w:before="120"/>
            </w:pPr>
            <w:r w:rsidRPr="002C268F">
              <w:t>ASTM - D 5084-90</w:t>
            </w:r>
          </w:p>
          <w:p w14:paraId="06783AEF" w14:textId="77777777" w:rsidR="00C220CB" w:rsidRPr="002C268F" w:rsidRDefault="00C220CB" w:rsidP="008E598C">
            <w:r w:rsidRPr="002C268F">
              <w:t>Flexible Wall Permeameter</w:t>
            </w:r>
            <w:r w:rsidRPr="002C268F">
              <w:rPr>
                <w:vertAlign w:val="superscript"/>
              </w:rPr>
              <w:t>b</w:t>
            </w:r>
          </w:p>
        </w:tc>
      </w:tr>
      <w:tr w:rsidR="00C220CB" w:rsidRPr="002C268F" w14:paraId="4588A886" w14:textId="77777777" w:rsidTr="008E598C">
        <w:trPr>
          <w:cantSplit/>
          <w:trHeight w:val="402"/>
        </w:trPr>
        <w:tc>
          <w:tcPr>
            <w:tcW w:w="3120" w:type="dxa"/>
            <w:tcBorders>
              <w:top w:val="nil"/>
              <w:left w:val="double" w:sz="6" w:space="0" w:color="auto"/>
              <w:bottom w:val="nil"/>
              <w:right w:val="nil"/>
            </w:tcBorders>
          </w:tcPr>
          <w:p w14:paraId="4B9C329F" w14:textId="77777777" w:rsidR="00C220CB" w:rsidRPr="002C268F" w:rsidRDefault="00C220CB" w:rsidP="008E598C">
            <w:r w:rsidRPr="002C268F">
              <w:t>K (hydraulic conductivity)</w:t>
            </w:r>
          </w:p>
        </w:tc>
        <w:tc>
          <w:tcPr>
            <w:tcW w:w="2880" w:type="dxa"/>
            <w:tcBorders>
              <w:top w:val="nil"/>
              <w:left w:val="single" w:sz="6" w:space="0" w:color="auto"/>
              <w:bottom w:val="nil"/>
              <w:right w:val="nil"/>
            </w:tcBorders>
          </w:tcPr>
          <w:p w14:paraId="424EDA86" w14:textId="77777777" w:rsidR="00C220CB" w:rsidRPr="002C268F" w:rsidRDefault="00C220CB" w:rsidP="008E598C">
            <w:r w:rsidRPr="002C268F">
              <w:t>Surface or Subsurface</w:t>
            </w:r>
          </w:p>
        </w:tc>
        <w:tc>
          <w:tcPr>
            <w:tcW w:w="3360" w:type="dxa"/>
            <w:tcBorders>
              <w:top w:val="single" w:sz="6" w:space="0" w:color="auto"/>
              <w:left w:val="single" w:sz="6" w:space="0" w:color="auto"/>
              <w:bottom w:val="single" w:sz="6" w:space="0" w:color="auto"/>
              <w:right w:val="double" w:sz="6" w:space="0" w:color="auto"/>
            </w:tcBorders>
          </w:tcPr>
          <w:p w14:paraId="66221B92" w14:textId="77777777" w:rsidR="00C220CB" w:rsidRPr="002C268F" w:rsidRDefault="00C220CB" w:rsidP="008E598C">
            <w:pPr>
              <w:spacing w:before="120"/>
            </w:pPr>
            <w:r w:rsidRPr="002C268F">
              <w:t>Pump Test</w:t>
            </w:r>
          </w:p>
        </w:tc>
      </w:tr>
      <w:tr w:rsidR="00C220CB" w:rsidRPr="002C268F" w14:paraId="2FDE7C4F" w14:textId="77777777" w:rsidTr="008E598C">
        <w:trPr>
          <w:cantSplit/>
          <w:trHeight w:val="402"/>
        </w:trPr>
        <w:tc>
          <w:tcPr>
            <w:tcW w:w="3120" w:type="dxa"/>
            <w:tcBorders>
              <w:top w:val="nil"/>
              <w:left w:val="double" w:sz="6" w:space="0" w:color="auto"/>
              <w:bottom w:val="single" w:sz="6" w:space="0" w:color="auto"/>
              <w:right w:val="nil"/>
            </w:tcBorders>
          </w:tcPr>
          <w:p w14:paraId="26B5F985" w14:textId="77777777" w:rsidR="00C220CB" w:rsidRPr="002C268F" w:rsidRDefault="00C220CB" w:rsidP="008E598C"/>
        </w:tc>
        <w:tc>
          <w:tcPr>
            <w:tcW w:w="2880" w:type="dxa"/>
            <w:tcBorders>
              <w:top w:val="nil"/>
              <w:left w:val="single" w:sz="6" w:space="0" w:color="auto"/>
              <w:bottom w:val="single" w:sz="6" w:space="0" w:color="auto"/>
              <w:right w:val="nil"/>
            </w:tcBorders>
          </w:tcPr>
          <w:p w14:paraId="2E3218D1" w14:textId="77777777" w:rsidR="00C220CB" w:rsidRPr="002C268F" w:rsidRDefault="00C220CB" w:rsidP="008E598C"/>
        </w:tc>
        <w:tc>
          <w:tcPr>
            <w:tcW w:w="3360" w:type="dxa"/>
            <w:tcBorders>
              <w:top w:val="single" w:sz="6" w:space="0" w:color="auto"/>
              <w:left w:val="single" w:sz="6" w:space="0" w:color="auto"/>
              <w:bottom w:val="single" w:sz="6" w:space="0" w:color="auto"/>
              <w:right w:val="double" w:sz="6" w:space="0" w:color="auto"/>
            </w:tcBorders>
          </w:tcPr>
          <w:p w14:paraId="52EED7ED" w14:textId="77777777" w:rsidR="00C220CB" w:rsidRPr="002C268F" w:rsidRDefault="00C220CB" w:rsidP="008E598C">
            <w:pPr>
              <w:spacing w:before="120"/>
            </w:pPr>
            <w:r w:rsidRPr="002C268F">
              <w:t>Slug Test</w:t>
            </w:r>
          </w:p>
        </w:tc>
      </w:tr>
      <w:tr w:rsidR="00C220CB" w:rsidRPr="002C268F" w14:paraId="77E37650" w14:textId="77777777" w:rsidTr="008E598C">
        <w:trPr>
          <w:cantSplit/>
          <w:trHeight w:val="456"/>
        </w:trPr>
        <w:tc>
          <w:tcPr>
            <w:tcW w:w="3120" w:type="dxa"/>
            <w:tcBorders>
              <w:top w:val="single" w:sz="6" w:space="0" w:color="auto"/>
              <w:left w:val="double" w:sz="6" w:space="0" w:color="auto"/>
              <w:bottom w:val="double" w:sz="6" w:space="0" w:color="auto"/>
              <w:right w:val="nil"/>
            </w:tcBorders>
          </w:tcPr>
          <w:p w14:paraId="0553BB0B" w14:textId="77777777" w:rsidR="00C220CB" w:rsidRPr="002C268F" w:rsidRDefault="00C220CB" w:rsidP="008E598C">
            <w:pPr>
              <w:spacing w:before="120"/>
            </w:pPr>
            <w:r w:rsidRPr="002C268F">
              <w:t>i (hydraulic gradient)</w:t>
            </w:r>
          </w:p>
        </w:tc>
        <w:tc>
          <w:tcPr>
            <w:tcW w:w="2880" w:type="dxa"/>
            <w:tcBorders>
              <w:top w:val="single" w:sz="6" w:space="0" w:color="auto"/>
              <w:left w:val="single" w:sz="6" w:space="0" w:color="auto"/>
              <w:bottom w:val="double" w:sz="6" w:space="0" w:color="auto"/>
              <w:right w:val="nil"/>
            </w:tcBorders>
          </w:tcPr>
          <w:p w14:paraId="783B4E63" w14:textId="77777777" w:rsidR="00C220CB" w:rsidRPr="002C268F" w:rsidRDefault="00C220CB" w:rsidP="008E598C">
            <w:pPr>
              <w:spacing w:before="120"/>
            </w:pPr>
            <w:r w:rsidRPr="002C268F">
              <w:t>Surface or Subsurface</w:t>
            </w:r>
          </w:p>
        </w:tc>
        <w:tc>
          <w:tcPr>
            <w:tcW w:w="3360" w:type="dxa"/>
            <w:tcBorders>
              <w:top w:val="nil"/>
              <w:left w:val="single" w:sz="6" w:space="0" w:color="auto"/>
              <w:bottom w:val="double" w:sz="6" w:space="0" w:color="auto"/>
              <w:right w:val="double" w:sz="6" w:space="0" w:color="auto"/>
            </w:tcBorders>
          </w:tcPr>
          <w:p w14:paraId="163B316A" w14:textId="77777777" w:rsidR="00C220CB" w:rsidRPr="002C268F" w:rsidRDefault="00C220CB" w:rsidP="008E598C">
            <w:pPr>
              <w:spacing w:before="120"/>
            </w:pPr>
            <w:r w:rsidRPr="002C268F">
              <w:t>Field Measurement</w:t>
            </w:r>
          </w:p>
        </w:tc>
      </w:tr>
    </w:tbl>
    <w:p w14:paraId="6C3ECDDA" w14:textId="77777777" w:rsidR="00C220CB" w:rsidRPr="002C268F" w:rsidRDefault="00C220CB" w:rsidP="00C220CB">
      <w:pPr>
        <w:rPr>
          <w:vertAlign w:val="superscript"/>
        </w:rPr>
      </w:pPr>
    </w:p>
    <w:p w14:paraId="406C0886" w14:textId="77777777" w:rsidR="00C220CB" w:rsidRPr="002C268F" w:rsidRDefault="00C220CB" w:rsidP="00C220CB">
      <w:r w:rsidRPr="002C268F">
        <w:rPr>
          <w:vertAlign w:val="superscript"/>
        </w:rPr>
        <w:t>a</w:t>
      </w:r>
      <w:r w:rsidRPr="002C268F">
        <w:t xml:space="preserve"> This is the location where the sample is collected</w:t>
      </w:r>
    </w:p>
    <w:p w14:paraId="0B8FDEEA" w14:textId="77777777" w:rsidR="00C220CB" w:rsidRPr="002C268F" w:rsidRDefault="00C220CB" w:rsidP="00C220CB"/>
    <w:p w14:paraId="29676F81" w14:textId="77777777" w:rsidR="00C220CB" w:rsidRPr="002C268F" w:rsidRDefault="00C220CB" w:rsidP="00C220CB">
      <w:r w:rsidRPr="002C268F">
        <w:rPr>
          <w:vertAlign w:val="superscript"/>
        </w:rPr>
        <w:t>b</w:t>
      </w:r>
      <w:r w:rsidRPr="002C268F">
        <w:t xml:space="preserve"> </w:t>
      </w:r>
      <w:proofErr w:type="gramStart"/>
      <w:r w:rsidRPr="002C268F">
        <w:t>As</w:t>
      </w:r>
      <w:proofErr w:type="gramEnd"/>
      <w:r w:rsidRPr="002C268F">
        <w:t xml:space="preserve"> incorporated by reference in Section 742.120.</w:t>
      </w:r>
    </w:p>
    <w:p w14:paraId="002D800F" w14:textId="77777777" w:rsidR="00C220CB" w:rsidRPr="002C268F" w:rsidRDefault="00C220CB" w:rsidP="00C220CB"/>
    <w:p w14:paraId="6C966AE8" w14:textId="77777777" w:rsidR="006F23B8" w:rsidRPr="00437976" w:rsidRDefault="00C220CB" w:rsidP="00C220CB">
      <w:pPr>
        <w:rPr>
          <w:rFonts w:ascii="Times New Roman" w:hAnsi="Times New Roman"/>
        </w:rPr>
      </w:pPr>
      <w:r w:rsidRPr="002C268F">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2C268F">
        <w:t>)</w:t>
      </w:r>
    </w:p>
    <w:p w14:paraId="61902D9B" w14:textId="77777777" w:rsidR="006F23B8" w:rsidRPr="00437976" w:rsidRDefault="006F23B8">
      <w:pPr>
        <w:rPr>
          <w:rFonts w:ascii="Times New Roman" w:hAnsi="Times New Roman"/>
        </w:rPr>
      </w:pPr>
    </w:p>
    <w:p w14:paraId="73328E1D" w14:textId="77777777" w:rsidR="006F23B8" w:rsidRPr="00437976" w:rsidRDefault="006F23B8">
      <w:pPr>
        <w:pStyle w:val="Heading4"/>
        <w:rPr>
          <w:rFonts w:ascii="Times New Roman" w:hAnsi="Times New Roman"/>
          <w:b w:val="0"/>
          <w:szCs w:val="24"/>
        </w:rPr>
        <w:sectPr w:rsidR="006F23B8" w:rsidRPr="00437976">
          <w:headerReference w:type="default" r:id="rId103"/>
          <w:pgSz w:w="12240" w:h="15840" w:code="1"/>
          <w:pgMar w:top="1440" w:right="1440" w:bottom="1152" w:left="1440" w:header="1440" w:footer="720" w:gutter="0"/>
          <w:cols w:space="720"/>
        </w:sectPr>
      </w:pPr>
    </w:p>
    <w:p w14:paraId="7582E392" w14:textId="77777777" w:rsidR="006F23B8" w:rsidRPr="00437976" w:rsidRDefault="006F23B8">
      <w:pPr>
        <w:pStyle w:val="Heading4"/>
        <w:rPr>
          <w:rFonts w:ascii="Times New Roman" w:hAnsi="Times New Roman"/>
          <w:b w:val="0"/>
          <w:szCs w:val="24"/>
        </w:rPr>
      </w:pPr>
    </w:p>
    <w:p w14:paraId="39614DC1" w14:textId="77777777" w:rsidR="00E33F03" w:rsidRPr="00DD154C" w:rsidRDefault="00E33F03" w:rsidP="00E33F03">
      <w:pPr>
        <w:rPr>
          <w:rFonts w:ascii="Times New Roman" w:hAnsi="Times New Roman"/>
          <w:b/>
        </w:rPr>
      </w:pPr>
      <w:r w:rsidRPr="00DD154C">
        <w:rPr>
          <w:rFonts w:ascii="Times New Roman" w:hAnsi="Times New Roman"/>
          <w:b/>
        </w:rPr>
        <w:t>Section 742.APPENDIX C:  Tier 2 Tables and Illustrations</w:t>
      </w:r>
    </w:p>
    <w:p w14:paraId="64F0A660" w14:textId="77777777" w:rsidR="00E33F03" w:rsidRPr="00DD154C" w:rsidRDefault="00E33F03" w:rsidP="00E33F03">
      <w:pPr>
        <w:rPr>
          <w:rFonts w:ascii="Times New Roman" w:hAnsi="Times New Roman"/>
          <w:b/>
        </w:rPr>
      </w:pPr>
    </w:p>
    <w:p w14:paraId="7F2B92BA" w14:textId="77777777" w:rsidR="00E33F03" w:rsidRPr="00DD154C" w:rsidRDefault="00E33F03" w:rsidP="00E33F03">
      <w:pPr>
        <w:rPr>
          <w:rFonts w:ascii="Times New Roman" w:hAnsi="Times New Roman"/>
          <w:b/>
        </w:rPr>
      </w:pPr>
      <w:r w:rsidRPr="00DD154C">
        <w:rPr>
          <w:rFonts w:ascii="Times New Roman" w:hAnsi="Times New Roman"/>
          <w:b/>
        </w:rPr>
        <w:t>Section 742.Table G:  Error Function (erf)</w:t>
      </w:r>
    </w:p>
    <w:p w14:paraId="45A8F250" w14:textId="77777777" w:rsidR="00E33F03" w:rsidRDefault="00E33F03" w:rsidP="00E33F03"/>
    <w:p w14:paraId="7D64D3EE" w14:textId="77777777" w:rsidR="00E33F03" w:rsidRPr="00A62A72" w:rsidRDefault="00E33F03" w:rsidP="00E33F03">
      <w:pPr>
        <w:rPr>
          <w:rFonts w:eastAsiaTheme="minorEastAsia"/>
          <w:sz w:val="36"/>
          <w:szCs w:val="36"/>
        </w:rPr>
      </w:pPr>
      <m:oMathPara>
        <m:oMath>
          <m:r>
            <w:rPr>
              <w:rFonts w:ascii="Cambria Math" w:hAnsi="Cambria Math"/>
              <w:sz w:val="36"/>
              <w:szCs w:val="36"/>
            </w:rPr>
            <m:t>erf</m:t>
          </m:r>
          <m:d>
            <m:dPr>
              <m:ctrlPr>
                <w:rPr>
                  <w:rFonts w:ascii="Cambria Math" w:hAnsi="Cambria Math"/>
                  <w:i/>
                  <w:sz w:val="36"/>
                  <w:szCs w:val="36"/>
                </w:rPr>
              </m:ctrlPr>
            </m:dPr>
            <m:e>
              <m:r>
                <w:rPr>
                  <w:rFonts w:ascii="Cambria Math" w:hAnsi="Cambria Math"/>
                  <w:sz w:val="36"/>
                  <w:szCs w:val="36"/>
                </w:rPr>
                <m:t>β</m:t>
              </m:r>
            </m:e>
          </m:d>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2</m:t>
              </m:r>
            </m:num>
            <m:den>
              <m:rad>
                <m:radPr>
                  <m:degHide m:val="1"/>
                  <m:ctrlPr>
                    <w:rPr>
                      <w:rFonts w:ascii="Cambria Math" w:hAnsi="Cambria Math"/>
                      <w:i/>
                      <w:sz w:val="36"/>
                      <w:szCs w:val="36"/>
                    </w:rPr>
                  </m:ctrlPr>
                </m:radPr>
                <m:deg/>
                <m:e>
                  <m:r>
                    <w:rPr>
                      <w:rFonts w:ascii="Cambria Math" w:hAnsi="Cambria Math"/>
                      <w:sz w:val="36"/>
                      <w:szCs w:val="36"/>
                    </w:rPr>
                    <m:t>π</m:t>
                  </m:r>
                </m:e>
              </m:rad>
            </m:den>
          </m:f>
          <m:nary>
            <m:naryPr>
              <m:limLoc m:val="subSup"/>
              <m:ctrlPr>
                <w:rPr>
                  <w:rFonts w:ascii="Cambria Math" w:hAnsi="Cambria Math"/>
                  <w:i/>
                  <w:sz w:val="36"/>
                  <w:szCs w:val="36"/>
                </w:rPr>
              </m:ctrlPr>
            </m:naryPr>
            <m:sub>
              <m:r>
                <w:rPr>
                  <w:rFonts w:ascii="Cambria Math" w:hAnsi="Cambria Math"/>
                  <w:sz w:val="36"/>
                  <w:szCs w:val="36"/>
                </w:rPr>
                <m:t>0</m:t>
              </m:r>
            </m:sub>
            <m:sup>
              <m:r>
                <w:rPr>
                  <w:rFonts w:ascii="Cambria Math" w:hAnsi="Cambria Math"/>
                  <w:sz w:val="36"/>
                  <w:szCs w:val="36"/>
                </w:rPr>
                <m:t>β</m:t>
              </m:r>
            </m:sup>
            <m:e>
              <m:sSup>
                <m:sSupPr>
                  <m:ctrlPr>
                    <w:rPr>
                      <w:rFonts w:ascii="Cambria Math" w:hAnsi="Cambria Math"/>
                      <w:i/>
                      <w:sz w:val="36"/>
                      <w:szCs w:val="36"/>
                    </w:rPr>
                  </m:ctrlPr>
                </m:sSupPr>
                <m:e>
                  <m:r>
                    <w:rPr>
                      <w:rFonts w:ascii="Cambria Math" w:hAnsi="Cambria Math"/>
                      <w:sz w:val="36"/>
                      <w:szCs w:val="36"/>
                    </w:rPr>
                    <m:t>e</m:t>
                  </m:r>
                </m:e>
                <m:sup>
                  <m:sSup>
                    <m:sSupPr>
                      <m:ctrlPr>
                        <w:rPr>
                          <w:rFonts w:ascii="Cambria Math" w:hAnsi="Cambria Math"/>
                          <w:i/>
                          <w:sz w:val="36"/>
                          <w:szCs w:val="36"/>
                        </w:rPr>
                      </m:ctrlPr>
                    </m:sSupPr>
                    <m:e>
                      <m:r>
                        <w:rPr>
                          <w:rFonts w:ascii="Cambria Math" w:hAnsi="Cambria Math"/>
                          <w:sz w:val="36"/>
                          <w:szCs w:val="36"/>
                        </w:rPr>
                        <m:t>-ε</m:t>
                      </m:r>
                    </m:e>
                    <m:sup>
                      <m:r>
                        <w:rPr>
                          <w:rFonts w:ascii="Cambria Math" w:hAnsi="Cambria Math"/>
                          <w:sz w:val="36"/>
                          <w:szCs w:val="36"/>
                        </w:rPr>
                        <m:t>2</m:t>
                      </m:r>
                    </m:sup>
                  </m:sSup>
                </m:sup>
              </m:sSup>
            </m:e>
          </m:nary>
          <m:r>
            <w:rPr>
              <w:rFonts w:ascii="Cambria Math" w:hAnsi="Cambria Math"/>
              <w:sz w:val="36"/>
              <w:szCs w:val="36"/>
            </w:rPr>
            <m:t>dε</m:t>
          </m:r>
        </m:oMath>
      </m:oMathPara>
    </w:p>
    <w:p w14:paraId="20234EBE" w14:textId="77777777" w:rsidR="00E33F03" w:rsidRPr="00D35141" w:rsidRDefault="00E33F03" w:rsidP="00E33F03">
      <w:pPr>
        <w:rPr>
          <w:rFonts w:eastAsiaTheme="minorEastAsia"/>
          <w:sz w:val="36"/>
          <w:szCs w:val="36"/>
        </w:rPr>
      </w:pPr>
    </w:p>
    <w:p w14:paraId="05909D7A" w14:textId="77777777" w:rsidR="00E33F03" w:rsidRDefault="00E33F03" w:rsidP="00E33F03">
      <w:pPr>
        <w:rPr>
          <w:rFonts w:eastAsiaTheme="minorEastAsia"/>
        </w:rPr>
      </w:pPr>
    </w:p>
    <w:tbl>
      <w:tblPr>
        <w:tblStyle w:val="TableGrid"/>
        <w:tblW w:w="0" w:type="auto"/>
        <w:tblLook w:val="04A0" w:firstRow="1" w:lastRow="0" w:firstColumn="1" w:lastColumn="0" w:noHBand="0" w:noVBand="1"/>
      </w:tblPr>
      <w:tblGrid>
        <w:gridCol w:w="1659"/>
        <w:gridCol w:w="1660"/>
        <w:gridCol w:w="1659"/>
        <w:gridCol w:w="1660"/>
        <w:gridCol w:w="1660"/>
      </w:tblGrid>
      <w:tr w:rsidR="00E33F03" w14:paraId="02A5FE5B" w14:textId="77777777" w:rsidTr="00A9417B">
        <w:trPr>
          <w:trHeight w:val="360"/>
        </w:trPr>
        <w:tc>
          <w:tcPr>
            <w:tcW w:w="1659" w:type="dxa"/>
          </w:tcPr>
          <w:p w14:paraId="17F60B9E" w14:textId="77777777" w:rsidR="00E33F03" w:rsidRPr="00A62A72" w:rsidRDefault="00E33F03" w:rsidP="00A9417B">
            <w:pPr>
              <w:autoSpaceDE w:val="0"/>
              <w:autoSpaceDN w:val="0"/>
              <w:adjustRightInd w:val="0"/>
              <w:jc w:val="center"/>
              <w:rPr>
                <w:rFonts w:ascii="MS Shell Dlg 2" w:hAnsi="MS Shell Dlg 2" w:cs="MS Shell Dlg 2"/>
                <w:i/>
                <w:sz w:val="16"/>
                <w:szCs w:val="16"/>
              </w:rPr>
            </w:pPr>
            <w:r w:rsidRPr="00A62A72">
              <w:rPr>
                <w:rFonts w:ascii="Symbol" w:hAnsi="Symbol" w:cs="Symbol"/>
                <w:i/>
              </w:rPr>
              <w:t></w:t>
            </w:r>
          </w:p>
        </w:tc>
        <w:tc>
          <w:tcPr>
            <w:tcW w:w="1660" w:type="dxa"/>
            <w:tcBorders>
              <w:bottom w:val="single" w:sz="24" w:space="0" w:color="auto"/>
              <w:right w:val="single" w:sz="4" w:space="0" w:color="auto"/>
            </w:tcBorders>
          </w:tcPr>
          <w:p w14:paraId="55286C03" w14:textId="77777777" w:rsidR="00E33F03" w:rsidRPr="00A62A72" w:rsidRDefault="00E33F03" w:rsidP="00A9417B">
            <w:pPr>
              <w:autoSpaceDE w:val="0"/>
              <w:autoSpaceDN w:val="0"/>
              <w:adjustRightInd w:val="0"/>
              <w:jc w:val="center"/>
              <w:rPr>
                <w:rFonts w:ascii="MS Shell Dlg 2" w:hAnsi="MS Shell Dlg 2" w:cs="MS Shell Dlg 2"/>
                <w:i/>
                <w:sz w:val="16"/>
                <w:szCs w:val="16"/>
              </w:rPr>
            </w:pPr>
            <w:r w:rsidRPr="00A62A72">
              <w:rPr>
                <w:rFonts w:ascii="Times New Roman" w:hAnsi="Times New Roman"/>
                <w:i/>
              </w:rPr>
              <w:t>erf</w:t>
            </w:r>
            <w:r>
              <w:rPr>
                <w:rFonts w:ascii="Times New Roman" w:hAnsi="Times New Roman"/>
                <w:i/>
              </w:rPr>
              <w:t xml:space="preserve"> </w:t>
            </w:r>
            <w:r w:rsidRPr="00A62A72">
              <w:rPr>
                <w:rFonts w:ascii="Times New Roman" w:hAnsi="Times New Roman"/>
                <w:i/>
              </w:rPr>
              <w:t>(</w:t>
            </w:r>
            <w:r w:rsidRPr="00A62A72">
              <w:rPr>
                <w:rFonts w:ascii="Symbol" w:hAnsi="Symbol" w:cs="Symbol"/>
                <w:i/>
              </w:rPr>
              <w:t></w:t>
            </w:r>
            <w:r w:rsidRPr="00A62A72">
              <w:rPr>
                <w:rFonts w:ascii="Times New Roman" w:hAnsi="Times New Roman"/>
                <w:i/>
              </w:rPr>
              <w:t>)</w:t>
            </w:r>
          </w:p>
        </w:tc>
        <w:tc>
          <w:tcPr>
            <w:tcW w:w="1659" w:type="dxa"/>
            <w:tcBorders>
              <w:top w:val="nil"/>
              <w:left w:val="single" w:sz="4" w:space="0" w:color="auto"/>
              <w:bottom w:val="nil"/>
              <w:right w:val="single" w:sz="4" w:space="0" w:color="auto"/>
            </w:tcBorders>
          </w:tcPr>
          <w:p w14:paraId="0AC4911A" w14:textId="77777777" w:rsidR="00E33F03" w:rsidRPr="00D35141" w:rsidRDefault="00E33F03" w:rsidP="00A9417B">
            <w:pPr>
              <w:rPr>
                <w:rFonts w:ascii="Times New Roman" w:hAnsi="Times New Roman"/>
              </w:rPr>
            </w:pPr>
          </w:p>
        </w:tc>
        <w:tc>
          <w:tcPr>
            <w:tcW w:w="1660" w:type="dxa"/>
            <w:tcBorders>
              <w:left w:val="single" w:sz="4" w:space="0" w:color="auto"/>
              <w:bottom w:val="single" w:sz="4" w:space="0" w:color="auto"/>
            </w:tcBorders>
          </w:tcPr>
          <w:p w14:paraId="31FF360A" w14:textId="77777777" w:rsidR="00E33F03" w:rsidRPr="00D35141" w:rsidRDefault="00E33F03" w:rsidP="00A9417B">
            <w:pPr>
              <w:rPr>
                <w:rFonts w:ascii="Times New Roman" w:hAnsi="Times New Roman"/>
              </w:rPr>
            </w:pPr>
            <w:r>
              <w:rPr>
                <w:rFonts w:ascii="Times New Roman" w:hAnsi="Times New Roman"/>
              </w:rPr>
              <w:t>1.3</w:t>
            </w:r>
          </w:p>
        </w:tc>
        <w:tc>
          <w:tcPr>
            <w:tcW w:w="1660" w:type="dxa"/>
            <w:tcBorders>
              <w:bottom w:val="single" w:sz="4" w:space="0" w:color="auto"/>
            </w:tcBorders>
          </w:tcPr>
          <w:p w14:paraId="26C8DBD3" w14:textId="77777777" w:rsidR="00E33F03" w:rsidRPr="00D35141" w:rsidRDefault="00E33F03" w:rsidP="00A9417B">
            <w:pPr>
              <w:rPr>
                <w:rFonts w:ascii="Times New Roman" w:hAnsi="Times New Roman"/>
              </w:rPr>
            </w:pPr>
            <w:r>
              <w:rPr>
                <w:rFonts w:ascii="Times New Roman" w:hAnsi="Times New Roman"/>
              </w:rPr>
              <w:t>0.934008</w:t>
            </w:r>
          </w:p>
        </w:tc>
      </w:tr>
      <w:tr w:rsidR="00E33F03" w14:paraId="5B7D28D8" w14:textId="77777777" w:rsidTr="00A9417B">
        <w:trPr>
          <w:trHeight w:val="360"/>
        </w:trPr>
        <w:tc>
          <w:tcPr>
            <w:tcW w:w="1659" w:type="dxa"/>
            <w:tcBorders>
              <w:top w:val="single" w:sz="24" w:space="0" w:color="auto"/>
            </w:tcBorders>
          </w:tcPr>
          <w:p w14:paraId="351B8E39" w14:textId="77777777" w:rsidR="00E33F03" w:rsidRPr="00D35141" w:rsidRDefault="00E33F03" w:rsidP="00A9417B">
            <w:pPr>
              <w:rPr>
                <w:rFonts w:ascii="Times New Roman" w:hAnsi="Times New Roman"/>
              </w:rPr>
            </w:pPr>
            <w:r w:rsidRPr="00D35141">
              <w:rPr>
                <w:rFonts w:ascii="Times New Roman" w:hAnsi="Times New Roman"/>
              </w:rPr>
              <w:t>0</w:t>
            </w:r>
          </w:p>
        </w:tc>
        <w:tc>
          <w:tcPr>
            <w:tcW w:w="1660" w:type="dxa"/>
            <w:tcBorders>
              <w:top w:val="single" w:sz="24" w:space="0" w:color="auto"/>
              <w:right w:val="single" w:sz="4" w:space="0" w:color="auto"/>
            </w:tcBorders>
          </w:tcPr>
          <w:p w14:paraId="7D2BFE24" w14:textId="77777777" w:rsidR="00E33F03" w:rsidRPr="00D35141" w:rsidRDefault="00E33F03" w:rsidP="00A9417B">
            <w:pPr>
              <w:rPr>
                <w:rFonts w:ascii="Times New Roman" w:hAnsi="Times New Roman"/>
              </w:rPr>
            </w:pPr>
            <w:r w:rsidRPr="00D35141">
              <w:rPr>
                <w:rFonts w:ascii="Times New Roman" w:hAnsi="Times New Roman"/>
              </w:rPr>
              <w:t>0</w:t>
            </w:r>
          </w:p>
        </w:tc>
        <w:tc>
          <w:tcPr>
            <w:tcW w:w="1659" w:type="dxa"/>
            <w:tcBorders>
              <w:top w:val="nil"/>
              <w:left w:val="single" w:sz="4" w:space="0" w:color="auto"/>
              <w:bottom w:val="nil"/>
              <w:right w:val="single" w:sz="4" w:space="0" w:color="auto"/>
            </w:tcBorders>
          </w:tcPr>
          <w:p w14:paraId="1BC1AF54" w14:textId="77777777" w:rsidR="00E33F03" w:rsidRPr="00D35141" w:rsidRDefault="00E33F03" w:rsidP="00A9417B">
            <w:pPr>
              <w:rPr>
                <w:rFonts w:ascii="Times New Roman" w:hAnsi="Times New Roman"/>
              </w:rPr>
            </w:pPr>
          </w:p>
        </w:tc>
        <w:tc>
          <w:tcPr>
            <w:tcW w:w="1660" w:type="dxa"/>
            <w:tcBorders>
              <w:top w:val="single" w:sz="4" w:space="0" w:color="auto"/>
              <w:left w:val="single" w:sz="4" w:space="0" w:color="auto"/>
            </w:tcBorders>
          </w:tcPr>
          <w:p w14:paraId="706FF3EB" w14:textId="77777777" w:rsidR="00E33F03" w:rsidRPr="00D35141" w:rsidRDefault="00E33F03" w:rsidP="00A9417B">
            <w:pPr>
              <w:rPr>
                <w:rFonts w:ascii="Times New Roman" w:hAnsi="Times New Roman"/>
              </w:rPr>
            </w:pPr>
            <w:r>
              <w:rPr>
                <w:rFonts w:ascii="Times New Roman" w:hAnsi="Times New Roman"/>
              </w:rPr>
              <w:t>1.4</w:t>
            </w:r>
          </w:p>
        </w:tc>
        <w:tc>
          <w:tcPr>
            <w:tcW w:w="1660" w:type="dxa"/>
            <w:tcBorders>
              <w:top w:val="single" w:sz="4" w:space="0" w:color="auto"/>
            </w:tcBorders>
          </w:tcPr>
          <w:p w14:paraId="11ED6660" w14:textId="77777777" w:rsidR="00E33F03" w:rsidRPr="00D35141" w:rsidRDefault="00E33F03" w:rsidP="00A9417B">
            <w:pPr>
              <w:rPr>
                <w:rFonts w:ascii="Times New Roman" w:hAnsi="Times New Roman"/>
              </w:rPr>
            </w:pPr>
            <w:r>
              <w:rPr>
                <w:rFonts w:ascii="Times New Roman" w:hAnsi="Times New Roman"/>
              </w:rPr>
              <w:t>0.952285</w:t>
            </w:r>
          </w:p>
        </w:tc>
      </w:tr>
      <w:tr w:rsidR="00E33F03" w14:paraId="3F800E81" w14:textId="77777777" w:rsidTr="00A9417B">
        <w:trPr>
          <w:trHeight w:val="360"/>
        </w:trPr>
        <w:tc>
          <w:tcPr>
            <w:tcW w:w="1659" w:type="dxa"/>
          </w:tcPr>
          <w:p w14:paraId="6B94DA9B" w14:textId="77777777" w:rsidR="00E33F03" w:rsidRPr="00D35141" w:rsidRDefault="00E33F03" w:rsidP="00A9417B">
            <w:pPr>
              <w:rPr>
                <w:rFonts w:ascii="Times New Roman" w:hAnsi="Times New Roman"/>
              </w:rPr>
            </w:pPr>
            <w:r w:rsidRPr="00D35141">
              <w:rPr>
                <w:rFonts w:ascii="Times New Roman" w:hAnsi="Times New Roman"/>
              </w:rPr>
              <w:t>0.05</w:t>
            </w:r>
          </w:p>
        </w:tc>
        <w:tc>
          <w:tcPr>
            <w:tcW w:w="1660" w:type="dxa"/>
            <w:tcBorders>
              <w:right w:val="single" w:sz="4" w:space="0" w:color="auto"/>
            </w:tcBorders>
          </w:tcPr>
          <w:p w14:paraId="48935AFA" w14:textId="77777777" w:rsidR="00E33F03" w:rsidRPr="00D35141" w:rsidRDefault="00E33F03" w:rsidP="00A9417B">
            <w:pPr>
              <w:rPr>
                <w:rFonts w:ascii="Times New Roman" w:hAnsi="Times New Roman"/>
              </w:rPr>
            </w:pPr>
            <w:r>
              <w:rPr>
                <w:rFonts w:ascii="Times New Roman" w:hAnsi="Times New Roman"/>
              </w:rPr>
              <w:t>0.056372</w:t>
            </w:r>
          </w:p>
        </w:tc>
        <w:tc>
          <w:tcPr>
            <w:tcW w:w="1659" w:type="dxa"/>
            <w:tcBorders>
              <w:top w:val="nil"/>
              <w:left w:val="single" w:sz="4" w:space="0" w:color="auto"/>
              <w:bottom w:val="nil"/>
              <w:right w:val="single" w:sz="4" w:space="0" w:color="auto"/>
            </w:tcBorders>
          </w:tcPr>
          <w:p w14:paraId="58160D99" w14:textId="77777777" w:rsidR="00E33F03" w:rsidRPr="00D35141" w:rsidRDefault="00E33F03" w:rsidP="00A9417B">
            <w:pPr>
              <w:rPr>
                <w:rFonts w:ascii="Times New Roman" w:hAnsi="Times New Roman"/>
              </w:rPr>
            </w:pPr>
          </w:p>
        </w:tc>
        <w:tc>
          <w:tcPr>
            <w:tcW w:w="1660" w:type="dxa"/>
            <w:tcBorders>
              <w:left w:val="single" w:sz="4" w:space="0" w:color="auto"/>
            </w:tcBorders>
          </w:tcPr>
          <w:p w14:paraId="61148C2F" w14:textId="77777777" w:rsidR="00E33F03" w:rsidRPr="00D35141" w:rsidRDefault="00E33F03" w:rsidP="00A9417B">
            <w:pPr>
              <w:rPr>
                <w:rFonts w:ascii="Times New Roman" w:hAnsi="Times New Roman"/>
              </w:rPr>
            </w:pPr>
            <w:r>
              <w:rPr>
                <w:rFonts w:ascii="Times New Roman" w:hAnsi="Times New Roman"/>
              </w:rPr>
              <w:t>1.5</w:t>
            </w:r>
          </w:p>
        </w:tc>
        <w:tc>
          <w:tcPr>
            <w:tcW w:w="1660" w:type="dxa"/>
          </w:tcPr>
          <w:p w14:paraId="6C52CC9A" w14:textId="77777777" w:rsidR="00E33F03" w:rsidRPr="00D35141" w:rsidRDefault="00E33F03" w:rsidP="00A9417B">
            <w:pPr>
              <w:rPr>
                <w:rFonts w:ascii="Times New Roman" w:hAnsi="Times New Roman"/>
              </w:rPr>
            </w:pPr>
            <w:r>
              <w:rPr>
                <w:rFonts w:ascii="Times New Roman" w:hAnsi="Times New Roman"/>
              </w:rPr>
              <w:t>0.966105</w:t>
            </w:r>
          </w:p>
        </w:tc>
      </w:tr>
      <w:tr w:rsidR="00E33F03" w14:paraId="039C1C6C" w14:textId="77777777" w:rsidTr="00A9417B">
        <w:trPr>
          <w:trHeight w:val="360"/>
        </w:trPr>
        <w:tc>
          <w:tcPr>
            <w:tcW w:w="1659" w:type="dxa"/>
          </w:tcPr>
          <w:p w14:paraId="2EB94DB2" w14:textId="77777777" w:rsidR="00E33F03" w:rsidRPr="00D35141" w:rsidRDefault="00E33F03" w:rsidP="00A9417B">
            <w:pPr>
              <w:rPr>
                <w:rFonts w:ascii="Times New Roman" w:hAnsi="Times New Roman"/>
              </w:rPr>
            </w:pPr>
            <w:r w:rsidRPr="00D35141">
              <w:rPr>
                <w:rFonts w:ascii="Times New Roman" w:hAnsi="Times New Roman"/>
              </w:rPr>
              <w:t>0.1</w:t>
            </w:r>
          </w:p>
        </w:tc>
        <w:tc>
          <w:tcPr>
            <w:tcW w:w="1660" w:type="dxa"/>
            <w:tcBorders>
              <w:right w:val="single" w:sz="4" w:space="0" w:color="auto"/>
            </w:tcBorders>
          </w:tcPr>
          <w:p w14:paraId="15E66F8C" w14:textId="77777777" w:rsidR="00E33F03" w:rsidRPr="00D35141" w:rsidRDefault="00E33F03" w:rsidP="00A9417B">
            <w:pPr>
              <w:rPr>
                <w:rFonts w:ascii="Times New Roman" w:hAnsi="Times New Roman"/>
              </w:rPr>
            </w:pPr>
            <w:r>
              <w:rPr>
                <w:rFonts w:ascii="Times New Roman" w:hAnsi="Times New Roman"/>
              </w:rPr>
              <w:t>0.112463</w:t>
            </w:r>
          </w:p>
        </w:tc>
        <w:tc>
          <w:tcPr>
            <w:tcW w:w="1659" w:type="dxa"/>
            <w:tcBorders>
              <w:top w:val="nil"/>
              <w:left w:val="single" w:sz="4" w:space="0" w:color="auto"/>
              <w:bottom w:val="nil"/>
              <w:right w:val="single" w:sz="4" w:space="0" w:color="auto"/>
            </w:tcBorders>
          </w:tcPr>
          <w:p w14:paraId="44520515" w14:textId="77777777" w:rsidR="00E33F03" w:rsidRPr="00D35141" w:rsidRDefault="00E33F03" w:rsidP="00A9417B">
            <w:pPr>
              <w:rPr>
                <w:rFonts w:ascii="Times New Roman" w:hAnsi="Times New Roman"/>
              </w:rPr>
            </w:pPr>
          </w:p>
        </w:tc>
        <w:tc>
          <w:tcPr>
            <w:tcW w:w="1660" w:type="dxa"/>
            <w:tcBorders>
              <w:left w:val="single" w:sz="4" w:space="0" w:color="auto"/>
            </w:tcBorders>
          </w:tcPr>
          <w:p w14:paraId="1999CB73" w14:textId="77777777" w:rsidR="00E33F03" w:rsidRPr="00D35141" w:rsidRDefault="00E33F03" w:rsidP="00A9417B">
            <w:pPr>
              <w:rPr>
                <w:rFonts w:ascii="Times New Roman" w:hAnsi="Times New Roman"/>
              </w:rPr>
            </w:pPr>
            <w:r>
              <w:rPr>
                <w:rFonts w:ascii="Times New Roman" w:hAnsi="Times New Roman"/>
              </w:rPr>
              <w:t>1.6</w:t>
            </w:r>
          </w:p>
        </w:tc>
        <w:tc>
          <w:tcPr>
            <w:tcW w:w="1660" w:type="dxa"/>
          </w:tcPr>
          <w:p w14:paraId="3C1EC5EE" w14:textId="77777777" w:rsidR="00E33F03" w:rsidRPr="00D35141" w:rsidRDefault="00E33F03" w:rsidP="00A9417B">
            <w:pPr>
              <w:rPr>
                <w:rFonts w:ascii="Times New Roman" w:hAnsi="Times New Roman"/>
              </w:rPr>
            </w:pPr>
            <w:r>
              <w:rPr>
                <w:rFonts w:ascii="Times New Roman" w:hAnsi="Times New Roman"/>
              </w:rPr>
              <w:t>0.976348</w:t>
            </w:r>
          </w:p>
        </w:tc>
      </w:tr>
      <w:tr w:rsidR="00E33F03" w14:paraId="7113FB70" w14:textId="77777777" w:rsidTr="00A9417B">
        <w:trPr>
          <w:trHeight w:val="360"/>
        </w:trPr>
        <w:tc>
          <w:tcPr>
            <w:tcW w:w="1659" w:type="dxa"/>
          </w:tcPr>
          <w:p w14:paraId="16FB105D" w14:textId="77777777" w:rsidR="00E33F03" w:rsidRPr="00D35141" w:rsidRDefault="00E33F03" w:rsidP="00A9417B">
            <w:pPr>
              <w:rPr>
                <w:rFonts w:ascii="Times New Roman" w:hAnsi="Times New Roman"/>
              </w:rPr>
            </w:pPr>
            <w:r w:rsidRPr="00D35141">
              <w:rPr>
                <w:rFonts w:ascii="Times New Roman" w:hAnsi="Times New Roman"/>
              </w:rPr>
              <w:t>0.15</w:t>
            </w:r>
          </w:p>
        </w:tc>
        <w:tc>
          <w:tcPr>
            <w:tcW w:w="1660" w:type="dxa"/>
            <w:tcBorders>
              <w:right w:val="single" w:sz="4" w:space="0" w:color="auto"/>
            </w:tcBorders>
          </w:tcPr>
          <w:p w14:paraId="38AF6AF2" w14:textId="77777777" w:rsidR="00E33F03" w:rsidRPr="00D35141" w:rsidRDefault="00E33F03" w:rsidP="00A9417B">
            <w:pPr>
              <w:rPr>
                <w:rFonts w:ascii="Times New Roman" w:hAnsi="Times New Roman"/>
              </w:rPr>
            </w:pPr>
            <w:r>
              <w:rPr>
                <w:rFonts w:ascii="Times New Roman" w:hAnsi="Times New Roman"/>
              </w:rPr>
              <w:t>0.167996</w:t>
            </w:r>
          </w:p>
        </w:tc>
        <w:tc>
          <w:tcPr>
            <w:tcW w:w="1659" w:type="dxa"/>
            <w:tcBorders>
              <w:top w:val="nil"/>
              <w:left w:val="single" w:sz="4" w:space="0" w:color="auto"/>
              <w:bottom w:val="nil"/>
              <w:right w:val="single" w:sz="4" w:space="0" w:color="auto"/>
            </w:tcBorders>
          </w:tcPr>
          <w:p w14:paraId="3CA6915E" w14:textId="77777777" w:rsidR="00E33F03" w:rsidRPr="00D35141" w:rsidRDefault="00E33F03" w:rsidP="00A9417B">
            <w:pPr>
              <w:rPr>
                <w:rFonts w:ascii="Times New Roman" w:hAnsi="Times New Roman"/>
              </w:rPr>
            </w:pPr>
          </w:p>
        </w:tc>
        <w:tc>
          <w:tcPr>
            <w:tcW w:w="1660" w:type="dxa"/>
            <w:tcBorders>
              <w:left w:val="single" w:sz="4" w:space="0" w:color="auto"/>
            </w:tcBorders>
          </w:tcPr>
          <w:p w14:paraId="5D23999D" w14:textId="77777777" w:rsidR="00E33F03" w:rsidRPr="00D35141" w:rsidRDefault="00E33F03" w:rsidP="00A9417B">
            <w:pPr>
              <w:rPr>
                <w:rFonts w:ascii="Times New Roman" w:hAnsi="Times New Roman"/>
              </w:rPr>
            </w:pPr>
            <w:r>
              <w:rPr>
                <w:rFonts w:ascii="Times New Roman" w:hAnsi="Times New Roman"/>
              </w:rPr>
              <w:t>1.7</w:t>
            </w:r>
          </w:p>
        </w:tc>
        <w:tc>
          <w:tcPr>
            <w:tcW w:w="1660" w:type="dxa"/>
          </w:tcPr>
          <w:p w14:paraId="39C90D67" w14:textId="77777777" w:rsidR="00E33F03" w:rsidRPr="00D35141" w:rsidRDefault="00E33F03" w:rsidP="00A9417B">
            <w:pPr>
              <w:rPr>
                <w:rFonts w:ascii="Times New Roman" w:hAnsi="Times New Roman"/>
              </w:rPr>
            </w:pPr>
            <w:r>
              <w:rPr>
                <w:rFonts w:ascii="Times New Roman" w:hAnsi="Times New Roman"/>
              </w:rPr>
              <w:t>0.983790</w:t>
            </w:r>
          </w:p>
        </w:tc>
      </w:tr>
      <w:tr w:rsidR="00E33F03" w14:paraId="032A49E1" w14:textId="77777777" w:rsidTr="00A9417B">
        <w:trPr>
          <w:trHeight w:val="360"/>
        </w:trPr>
        <w:tc>
          <w:tcPr>
            <w:tcW w:w="1659" w:type="dxa"/>
          </w:tcPr>
          <w:p w14:paraId="26A1DB6B" w14:textId="77777777" w:rsidR="00E33F03" w:rsidRPr="00D35141" w:rsidRDefault="00E33F03" w:rsidP="00A9417B">
            <w:pPr>
              <w:rPr>
                <w:rFonts w:ascii="Times New Roman" w:hAnsi="Times New Roman"/>
              </w:rPr>
            </w:pPr>
            <w:r w:rsidRPr="00D35141">
              <w:rPr>
                <w:rFonts w:ascii="Times New Roman" w:hAnsi="Times New Roman"/>
              </w:rPr>
              <w:t>0.2</w:t>
            </w:r>
          </w:p>
        </w:tc>
        <w:tc>
          <w:tcPr>
            <w:tcW w:w="1660" w:type="dxa"/>
            <w:tcBorders>
              <w:right w:val="single" w:sz="4" w:space="0" w:color="auto"/>
            </w:tcBorders>
          </w:tcPr>
          <w:p w14:paraId="2A6B68B8" w14:textId="77777777" w:rsidR="00E33F03" w:rsidRPr="00D35141" w:rsidRDefault="00E33F03" w:rsidP="00A9417B">
            <w:pPr>
              <w:rPr>
                <w:rFonts w:ascii="Times New Roman" w:hAnsi="Times New Roman"/>
              </w:rPr>
            </w:pPr>
            <w:r>
              <w:rPr>
                <w:rFonts w:ascii="Times New Roman" w:hAnsi="Times New Roman"/>
              </w:rPr>
              <w:t>0.222703</w:t>
            </w:r>
          </w:p>
        </w:tc>
        <w:tc>
          <w:tcPr>
            <w:tcW w:w="1659" w:type="dxa"/>
            <w:tcBorders>
              <w:top w:val="nil"/>
              <w:left w:val="single" w:sz="4" w:space="0" w:color="auto"/>
              <w:bottom w:val="nil"/>
              <w:right w:val="single" w:sz="4" w:space="0" w:color="auto"/>
            </w:tcBorders>
          </w:tcPr>
          <w:p w14:paraId="759D344E" w14:textId="77777777" w:rsidR="00E33F03" w:rsidRPr="00D35141" w:rsidRDefault="00E33F03" w:rsidP="00A9417B">
            <w:pPr>
              <w:rPr>
                <w:rFonts w:ascii="Times New Roman" w:hAnsi="Times New Roman"/>
              </w:rPr>
            </w:pPr>
          </w:p>
        </w:tc>
        <w:tc>
          <w:tcPr>
            <w:tcW w:w="1660" w:type="dxa"/>
            <w:tcBorders>
              <w:left w:val="single" w:sz="4" w:space="0" w:color="auto"/>
            </w:tcBorders>
          </w:tcPr>
          <w:p w14:paraId="2AEC8FE5" w14:textId="77777777" w:rsidR="00E33F03" w:rsidRPr="00D35141" w:rsidRDefault="00E33F03" w:rsidP="00A9417B">
            <w:pPr>
              <w:rPr>
                <w:rFonts w:ascii="Times New Roman" w:hAnsi="Times New Roman"/>
              </w:rPr>
            </w:pPr>
            <w:r>
              <w:rPr>
                <w:rFonts w:ascii="Times New Roman" w:hAnsi="Times New Roman"/>
              </w:rPr>
              <w:t>1.8</w:t>
            </w:r>
          </w:p>
        </w:tc>
        <w:tc>
          <w:tcPr>
            <w:tcW w:w="1660" w:type="dxa"/>
          </w:tcPr>
          <w:p w14:paraId="50590BE6" w14:textId="77777777" w:rsidR="00E33F03" w:rsidRPr="00D35141" w:rsidRDefault="00E33F03" w:rsidP="00A9417B">
            <w:pPr>
              <w:rPr>
                <w:rFonts w:ascii="Times New Roman" w:hAnsi="Times New Roman"/>
              </w:rPr>
            </w:pPr>
            <w:r>
              <w:rPr>
                <w:rFonts w:ascii="Times New Roman" w:hAnsi="Times New Roman"/>
              </w:rPr>
              <w:t>0.989091</w:t>
            </w:r>
          </w:p>
        </w:tc>
      </w:tr>
      <w:tr w:rsidR="00E33F03" w14:paraId="6CCDA4E0" w14:textId="77777777" w:rsidTr="00A9417B">
        <w:trPr>
          <w:trHeight w:val="360"/>
        </w:trPr>
        <w:tc>
          <w:tcPr>
            <w:tcW w:w="1659" w:type="dxa"/>
          </w:tcPr>
          <w:p w14:paraId="0860EF9E" w14:textId="77777777" w:rsidR="00E33F03" w:rsidRPr="00D35141" w:rsidRDefault="00E33F03" w:rsidP="00A9417B">
            <w:pPr>
              <w:rPr>
                <w:rFonts w:ascii="Times New Roman" w:hAnsi="Times New Roman"/>
              </w:rPr>
            </w:pPr>
            <w:r>
              <w:rPr>
                <w:rFonts w:ascii="Times New Roman" w:hAnsi="Times New Roman"/>
              </w:rPr>
              <w:t>0.25</w:t>
            </w:r>
          </w:p>
        </w:tc>
        <w:tc>
          <w:tcPr>
            <w:tcW w:w="1660" w:type="dxa"/>
            <w:tcBorders>
              <w:right w:val="single" w:sz="4" w:space="0" w:color="auto"/>
            </w:tcBorders>
          </w:tcPr>
          <w:p w14:paraId="09D540B1" w14:textId="77777777" w:rsidR="00E33F03" w:rsidRPr="00D35141" w:rsidRDefault="00E33F03" w:rsidP="00A9417B">
            <w:pPr>
              <w:rPr>
                <w:rFonts w:ascii="Times New Roman" w:hAnsi="Times New Roman"/>
              </w:rPr>
            </w:pPr>
            <w:r>
              <w:rPr>
                <w:rFonts w:ascii="Times New Roman" w:hAnsi="Times New Roman"/>
              </w:rPr>
              <w:t>0.276326</w:t>
            </w:r>
          </w:p>
        </w:tc>
        <w:tc>
          <w:tcPr>
            <w:tcW w:w="1659" w:type="dxa"/>
            <w:tcBorders>
              <w:top w:val="nil"/>
              <w:left w:val="single" w:sz="4" w:space="0" w:color="auto"/>
              <w:bottom w:val="nil"/>
              <w:right w:val="single" w:sz="4" w:space="0" w:color="auto"/>
            </w:tcBorders>
          </w:tcPr>
          <w:p w14:paraId="551F8AED" w14:textId="77777777" w:rsidR="00E33F03" w:rsidRPr="00D35141" w:rsidRDefault="00E33F03" w:rsidP="00A9417B">
            <w:pPr>
              <w:rPr>
                <w:rFonts w:ascii="Times New Roman" w:hAnsi="Times New Roman"/>
              </w:rPr>
            </w:pPr>
          </w:p>
        </w:tc>
        <w:tc>
          <w:tcPr>
            <w:tcW w:w="1660" w:type="dxa"/>
            <w:tcBorders>
              <w:left w:val="single" w:sz="4" w:space="0" w:color="auto"/>
            </w:tcBorders>
          </w:tcPr>
          <w:p w14:paraId="36217F5E" w14:textId="77777777" w:rsidR="00E33F03" w:rsidRPr="00D35141" w:rsidRDefault="00E33F03" w:rsidP="00A9417B">
            <w:pPr>
              <w:rPr>
                <w:rFonts w:ascii="Times New Roman" w:hAnsi="Times New Roman"/>
              </w:rPr>
            </w:pPr>
            <w:r>
              <w:rPr>
                <w:rFonts w:ascii="Times New Roman" w:hAnsi="Times New Roman"/>
              </w:rPr>
              <w:t>1.9</w:t>
            </w:r>
          </w:p>
        </w:tc>
        <w:tc>
          <w:tcPr>
            <w:tcW w:w="1660" w:type="dxa"/>
          </w:tcPr>
          <w:p w14:paraId="3E2000DB" w14:textId="77777777" w:rsidR="00E33F03" w:rsidRPr="00D35141" w:rsidRDefault="00E33F03" w:rsidP="00A9417B">
            <w:pPr>
              <w:rPr>
                <w:rFonts w:ascii="Times New Roman" w:hAnsi="Times New Roman"/>
              </w:rPr>
            </w:pPr>
            <w:r>
              <w:rPr>
                <w:rFonts w:ascii="Times New Roman" w:hAnsi="Times New Roman"/>
              </w:rPr>
              <w:t>0.992790</w:t>
            </w:r>
          </w:p>
        </w:tc>
      </w:tr>
      <w:tr w:rsidR="00E33F03" w14:paraId="6FC90F91" w14:textId="77777777" w:rsidTr="00A9417B">
        <w:trPr>
          <w:trHeight w:val="360"/>
        </w:trPr>
        <w:tc>
          <w:tcPr>
            <w:tcW w:w="1659" w:type="dxa"/>
          </w:tcPr>
          <w:p w14:paraId="283B24FB" w14:textId="77777777" w:rsidR="00E33F03" w:rsidRPr="00D35141" w:rsidRDefault="00E33F03" w:rsidP="00A9417B">
            <w:pPr>
              <w:rPr>
                <w:rFonts w:ascii="Times New Roman" w:hAnsi="Times New Roman"/>
              </w:rPr>
            </w:pPr>
            <w:r>
              <w:rPr>
                <w:rFonts w:ascii="Times New Roman" w:hAnsi="Times New Roman"/>
              </w:rPr>
              <w:t>0.3</w:t>
            </w:r>
          </w:p>
        </w:tc>
        <w:tc>
          <w:tcPr>
            <w:tcW w:w="1660" w:type="dxa"/>
            <w:tcBorders>
              <w:right w:val="single" w:sz="4" w:space="0" w:color="auto"/>
            </w:tcBorders>
          </w:tcPr>
          <w:p w14:paraId="0006718D" w14:textId="77777777" w:rsidR="00E33F03" w:rsidRPr="00D35141" w:rsidRDefault="00E33F03" w:rsidP="00A9417B">
            <w:pPr>
              <w:rPr>
                <w:rFonts w:ascii="Times New Roman" w:hAnsi="Times New Roman"/>
              </w:rPr>
            </w:pPr>
            <w:r>
              <w:rPr>
                <w:rFonts w:ascii="Times New Roman" w:hAnsi="Times New Roman"/>
              </w:rPr>
              <w:t>0.328627</w:t>
            </w:r>
          </w:p>
        </w:tc>
        <w:tc>
          <w:tcPr>
            <w:tcW w:w="1659" w:type="dxa"/>
            <w:tcBorders>
              <w:top w:val="nil"/>
              <w:left w:val="single" w:sz="4" w:space="0" w:color="auto"/>
              <w:bottom w:val="nil"/>
              <w:right w:val="single" w:sz="4" w:space="0" w:color="auto"/>
            </w:tcBorders>
          </w:tcPr>
          <w:p w14:paraId="123EE2D3" w14:textId="77777777" w:rsidR="00E33F03" w:rsidRPr="00D35141" w:rsidRDefault="00E33F03" w:rsidP="00A9417B">
            <w:pPr>
              <w:rPr>
                <w:rFonts w:ascii="Times New Roman" w:hAnsi="Times New Roman"/>
              </w:rPr>
            </w:pPr>
          </w:p>
        </w:tc>
        <w:tc>
          <w:tcPr>
            <w:tcW w:w="1660" w:type="dxa"/>
            <w:tcBorders>
              <w:left w:val="single" w:sz="4" w:space="0" w:color="auto"/>
            </w:tcBorders>
          </w:tcPr>
          <w:p w14:paraId="11907FC4" w14:textId="77777777" w:rsidR="00E33F03" w:rsidRPr="00D35141" w:rsidRDefault="00E33F03" w:rsidP="00A9417B">
            <w:pPr>
              <w:rPr>
                <w:rFonts w:ascii="Times New Roman" w:hAnsi="Times New Roman"/>
              </w:rPr>
            </w:pPr>
            <w:r>
              <w:rPr>
                <w:rFonts w:ascii="Times New Roman" w:hAnsi="Times New Roman"/>
              </w:rPr>
              <w:t>2.0</w:t>
            </w:r>
          </w:p>
        </w:tc>
        <w:tc>
          <w:tcPr>
            <w:tcW w:w="1660" w:type="dxa"/>
          </w:tcPr>
          <w:p w14:paraId="6F822B6E" w14:textId="77777777" w:rsidR="00E33F03" w:rsidRPr="00D35141" w:rsidRDefault="00E33F03" w:rsidP="00A9417B">
            <w:pPr>
              <w:rPr>
                <w:rFonts w:ascii="Times New Roman" w:hAnsi="Times New Roman"/>
              </w:rPr>
            </w:pPr>
            <w:r>
              <w:rPr>
                <w:rFonts w:ascii="Times New Roman" w:hAnsi="Times New Roman"/>
              </w:rPr>
              <w:t>0.995322</w:t>
            </w:r>
          </w:p>
        </w:tc>
      </w:tr>
      <w:tr w:rsidR="00E33F03" w14:paraId="293ABCF3" w14:textId="77777777" w:rsidTr="00A9417B">
        <w:trPr>
          <w:trHeight w:val="360"/>
        </w:trPr>
        <w:tc>
          <w:tcPr>
            <w:tcW w:w="1659" w:type="dxa"/>
          </w:tcPr>
          <w:p w14:paraId="0F671801" w14:textId="77777777" w:rsidR="00E33F03" w:rsidRPr="00D35141" w:rsidRDefault="00E33F03" w:rsidP="00A9417B">
            <w:pPr>
              <w:rPr>
                <w:rFonts w:ascii="Times New Roman" w:hAnsi="Times New Roman"/>
              </w:rPr>
            </w:pPr>
            <w:r>
              <w:rPr>
                <w:rFonts w:ascii="Times New Roman" w:hAnsi="Times New Roman"/>
              </w:rPr>
              <w:t>0.35</w:t>
            </w:r>
          </w:p>
        </w:tc>
        <w:tc>
          <w:tcPr>
            <w:tcW w:w="1660" w:type="dxa"/>
            <w:tcBorders>
              <w:right w:val="single" w:sz="4" w:space="0" w:color="auto"/>
            </w:tcBorders>
          </w:tcPr>
          <w:p w14:paraId="01108841" w14:textId="77777777" w:rsidR="00E33F03" w:rsidRPr="00D35141" w:rsidRDefault="00E33F03" w:rsidP="00A9417B">
            <w:pPr>
              <w:rPr>
                <w:rFonts w:ascii="Times New Roman" w:hAnsi="Times New Roman"/>
              </w:rPr>
            </w:pPr>
            <w:r>
              <w:rPr>
                <w:rFonts w:ascii="Times New Roman" w:hAnsi="Times New Roman"/>
              </w:rPr>
              <w:t>0.379382</w:t>
            </w:r>
          </w:p>
        </w:tc>
        <w:tc>
          <w:tcPr>
            <w:tcW w:w="1659" w:type="dxa"/>
            <w:tcBorders>
              <w:top w:val="nil"/>
              <w:left w:val="single" w:sz="4" w:space="0" w:color="auto"/>
              <w:bottom w:val="nil"/>
              <w:right w:val="single" w:sz="4" w:space="0" w:color="auto"/>
            </w:tcBorders>
          </w:tcPr>
          <w:p w14:paraId="7247C754" w14:textId="77777777" w:rsidR="00E33F03" w:rsidRPr="00D35141" w:rsidRDefault="00E33F03" w:rsidP="00A9417B">
            <w:pPr>
              <w:rPr>
                <w:rFonts w:ascii="Times New Roman" w:hAnsi="Times New Roman"/>
              </w:rPr>
            </w:pPr>
          </w:p>
        </w:tc>
        <w:tc>
          <w:tcPr>
            <w:tcW w:w="1660" w:type="dxa"/>
            <w:tcBorders>
              <w:left w:val="single" w:sz="4" w:space="0" w:color="auto"/>
            </w:tcBorders>
          </w:tcPr>
          <w:p w14:paraId="46B6D7AE" w14:textId="77777777" w:rsidR="00E33F03" w:rsidRPr="00D35141" w:rsidRDefault="00E33F03" w:rsidP="00A9417B">
            <w:pPr>
              <w:rPr>
                <w:rFonts w:ascii="Times New Roman" w:hAnsi="Times New Roman"/>
              </w:rPr>
            </w:pPr>
            <w:r>
              <w:rPr>
                <w:rFonts w:ascii="Times New Roman" w:hAnsi="Times New Roman"/>
              </w:rPr>
              <w:t>2.1</w:t>
            </w:r>
          </w:p>
        </w:tc>
        <w:tc>
          <w:tcPr>
            <w:tcW w:w="1660" w:type="dxa"/>
          </w:tcPr>
          <w:p w14:paraId="6F7CFE75" w14:textId="77777777" w:rsidR="00E33F03" w:rsidRPr="00D35141" w:rsidRDefault="00E33F03" w:rsidP="00A9417B">
            <w:pPr>
              <w:rPr>
                <w:rFonts w:ascii="Times New Roman" w:hAnsi="Times New Roman"/>
              </w:rPr>
            </w:pPr>
            <w:r>
              <w:rPr>
                <w:rFonts w:ascii="Times New Roman" w:hAnsi="Times New Roman"/>
              </w:rPr>
              <w:t>0.997021</w:t>
            </w:r>
          </w:p>
        </w:tc>
      </w:tr>
      <w:tr w:rsidR="00E33F03" w14:paraId="3923E934" w14:textId="77777777" w:rsidTr="00A9417B">
        <w:trPr>
          <w:trHeight w:val="360"/>
        </w:trPr>
        <w:tc>
          <w:tcPr>
            <w:tcW w:w="1659" w:type="dxa"/>
          </w:tcPr>
          <w:p w14:paraId="4D6F863A" w14:textId="77777777" w:rsidR="00E33F03" w:rsidRPr="00D35141" w:rsidRDefault="00E33F03" w:rsidP="00A9417B">
            <w:pPr>
              <w:rPr>
                <w:rFonts w:ascii="Times New Roman" w:hAnsi="Times New Roman"/>
              </w:rPr>
            </w:pPr>
            <w:r>
              <w:rPr>
                <w:rFonts w:ascii="Times New Roman" w:hAnsi="Times New Roman"/>
              </w:rPr>
              <w:t>0.4</w:t>
            </w:r>
          </w:p>
        </w:tc>
        <w:tc>
          <w:tcPr>
            <w:tcW w:w="1660" w:type="dxa"/>
            <w:tcBorders>
              <w:right w:val="single" w:sz="4" w:space="0" w:color="auto"/>
            </w:tcBorders>
          </w:tcPr>
          <w:p w14:paraId="4A7D31A4" w14:textId="77777777" w:rsidR="00E33F03" w:rsidRPr="00D35141" w:rsidRDefault="00E33F03" w:rsidP="00A9417B">
            <w:pPr>
              <w:rPr>
                <w:rFonts w:ascii="Times New Roman" w:hAnsi="Times New Roman"/>
              </w:rPr>
            </w:pPr>
            <w:r>
              <w:rPr>
                <w:rFonts w:ascii="Times New Roman" w:hAnsi="Times New Roman"/>
              </w:rPr>
              <w:t>0.428392</w:t>
            </w:r>
          </w:p>
        </w:tc>
        <w:tc>
          <w:tcPr>
            <w:tcW w:w="1659" w:type="dxa"/>
            <w:tcBorders>
              <w:top w:val="nil"/>
              <w:left w:val="single" w:sz="4" w:space="0" w:color="auto"/>
              <w:bottom w:val="nil"/>
              <w:right w:val="single" w:sz="4" w:space="0" w:color="auto"/>
            </w:tcBorders>
          </w:tcPr>
          <w:p w14:paraId="3FE640DC" w14:textId="77777777" w:rsidR="00E33F03" w:rsidRPr="00D35141" w:rsidRDefault="00E33F03" w:rsidP="00A9417B">
            <w:pPr>
              <w:rPr>
                <w:rFonts w:ascii="Times New Roman" w:hAnsi="Times New Roman"/>
              </w:rPr>
            </w:pPr>
          </w:p>
        </w:tc>
        <w:tc>
          <w:tcPr>
            <w:tcW w:w="1660" w:type="dxa"/>
            <w:tcBorders>
              <w:left w:val="single" w:sz="4" w:space="0" w:color="auto"/>
            </w:tcBorders>
          </w:tcPr>
          <w:p w14:paraId="7F53216B" w14:textId="77777777" w:rsidR="00E33F03" w:rsidRPr="00D35141" w:rsidRDefault="00E33F03" w:rsidP="00A9417B">
            <w:pPr>
              <w:rPr>
                <w:rFonts w:ascii="Times New Roman" w:hAnsi="Times New Roman"/>
              </w:rPr>
            </w:pPr>
            <w:r>
              <w:rPr>
                <w:rFonts w:ascii="Times New Roman" w:hAnsi="Times New Roman"/>
              </w:rPr>
              <w:t>2.2</w:t>
            </w:r>
          </w:p>
        </w:tc>
        <w:tc>
          <w:tcPr>
            <w:tcW w:w="1660" w:type="dxa"/>
          </w:tcPr>
          <w:p w14:paraId="3335FC7C" w14:textId="77777777" w:rsidR="00E33F03" w:rsidRPr="00D35141" w:rsidRDefault="00E33F03" w:rsidP="00A9417B">
            <w:pPr>
              <w:rPr>
                <w:rFonts w:ascii="Times New Roman" w:hAnsi="Times New Roman"/>
              </w:rPr>
            </w:pPr>
            <w:r>
              <w:rPr>
                <w:rFonts w:ascii="Times New Roman" w:hAnsi="Times New Roman"/>
              </w:rPr>
              <w:t>0.998137</w:t>
            </w:r>
          </w:p>
        </w:tc>
      </w:tr>
      <w:tr w:rsidR="00E33F03" w14:paraId="40FFB3D5" w14:textId="77777777" w:rsidTr="00A9417B">
        <w:trPr>
          <w:trHeight w:val="360"/>
        </w:trPr>
        <w:tc>
          <w:tcPr>
            <w:tcW w:w="1659" w:type="dxa"/>
          </w:tcPr>
          <w:p w14:paraId="31B646A9" w14:textId="77777777" w:rsidR="00E33F03" w:rsidRPr="00D35141" w:rsidRDefault="00E33F03" w:rsidP="00A9417B">
            <w:pPr>
              <w:rPr>
                <w:rFonts w:ascii="Times New Roman" w:hAnsi="Times New Roman"/>
              </w:rPr>
            </w:pPr>
            <w:r>
              <w:rPr>
                <w:rFonts w:ascii="Times New Roman" w:hAnsi="Times New Roman"/>
              </w:rPr>
              <w:t>0.45</w:t>
            </w:r>
          </w:p>
        </w:tc>
        <w:tc>
          <w:tcPr>
            <w:tcW w:w="1660" w:type="dxa"/>
            <w:tcBorders>
              <w:right w:val="single" w:sz="4" w:space="0" w:color="auto"/>
            </w:tcBorders>
          </w:tcPr>
          <w:p w14:paraId="38C181E9" w14:textId="77777777" w:rsidR="00E33F03" w:rsidRPr="00D35141" w:rsidRDefault="00E33F03" w:rsidP="00A9417B">
            <w:pPr>
              <w:rPr>
                <w:rFonts w:ascii="Times New Roman" w:hAnsi="Times New Roman"/>
              </w:rPr>
            </w:pPr>
            <w:r>
              <w:rPr>
                <w:rFonts w:ascii="Times New Roman" w:hAnsi="Times New Roman"/>
              </w:rPr>
              <w:t>0.475482</w:t>
            </w:r>
          </w:p>
        </w:tc>
        <w:tc>
          <w:tcPr>
            <w:tcW w:w="1659" w:type="dxa"/>
            <w:tcBorders>
              <w:top w:val="nil"/>
              <w:left w:val="single" w:sz="4" w:space="0" w:color="auto"/>
              <w:bottom w:val="nil"/>
              <w:right w:val="single" w:sz="4" w:space="0" w:color="auto"/>
            </w:tcBorders>
          </w:tcPr>
          <w:p w14:paraId="72A18A2E" w14:textId="77777777" w:rsidR="00E33F03" w:rsidRPr="00D35141" w:rsidRDefault="00E33F03" w:rsidP="00A9417B">
            <w:pPr>
              <w:rPr>
                <w:rFonts w:ascii="Times New Roman" w:hAnsi="Times New Roman"/>
              </w:rPr>
            </w:pPr>
          </w:p>
        </w:tc>
        <w:tc>
          <w:tcPr>
            <w:tcW w:w="1660" w:type="dxa"/>
            <w:tcBorders>
              <w:left w:val="single" w:sz="4" w:space="0" w:color="auto"/>
            </w:tcBorders>
          </w:tcPr>
          <w:p w14:paraId="3A3EEBF1" w14:textId="77777777" w:rsidR="00E33F03" w:rsidRPr="00D35141" w:rsidRDefault="00E33F03" w:rsidP="00A9417B">
            <w:pPr>
              <w:rPr>
                <w:rFonts w:ascii="Times New Roman" w:hAnsi="Times New Roman"/>
              </w:rPr>
            </w:pPr>
            <w:r>
              <w:rPr>
                <w:rFonts w:ascii="Times New Roman" w:hAnsi="Times New Roman"/>
              </w:rPr>
              <w:t>2.3</w:t>
            </w:r>
          </w:p>
        </w:tc>
        <w:tc>
          <w:tcPr>
            <w:tcW w:w="1660" w:type="dxa"/>
          </w:tcPr>
          <w:p w14:paraId="1AEE3F51" w14:textId="77777777" w:rsidR="00E33F03" w:rsidRPr="00D35141" w:rsidRDefault="00E33F03" w:rsidP="00A9417B">
            <w:pPr>
              <w:rPr>
                <w:rFonts w:ascii="Times New Roman" w:hAnsi="Times New Roman"/>
              </w:rPr>
            </w:pPr>
            <w:r>
              <w:rPr>
                <w:rFonts w:ascii="Times New Roman" w:hAnsi="Times New Roman"/>
              </w:rPr>
              <w:t>0.998857</w:t>
            </w:r>
          </w:p>
        </w:tc>
      </w:tr>
      <w:tr w:rsidR="00E33F03" w14:paraId="71907D2E" w14:textId="77777777" w:rsidTr="00A9417B">
        <w:trPr>
          <w:trHeight w:val="360"/>
        </w:trPr>
        <w:tc>
          <w:tcPr>
            <w:tcW w:w="1659" w:type="dxa"/>
          </w:tcPr>
          <w:p w14:paraId="2CA2CF11" w14:textId="77777777" w:rsidR="00E33F03" w:rsidRPr="00D35141" w:rsidRDefault="00E33F03" w:rsidP="00A9417B">
            <w:pPr>
              <w:rPr>
                <w:rFonts w:ascii="Times New Roman" w:hAnsi="Times New Roman"/>
              </w:rPr>
            </w:pPr>
            <w:r>
              <w:rPr>
                <w:rFonts w:ascii="Times New Roman" w:hAnsi="Times New Roman"/>
              </w:rPr>
              <w:t>0.5</w:t>
            </w:r>
          </w:p>
        </w:tc>
        <w:tc>
          <w:tcPr>
            <w:tcW w:w="1660" w:type="dxa"/>
            <w:tcBorders>
              <w:right w:val="single" w:sz="4" w:space="0" w:color="auto"/>
            </w:tcBorders>
          </w:tcPr>
          <w:p w14:paraId="7CEE8D19" w14:textId="77777777" w:rsidR="00E33F03" w:rsidRPr="00D35141" w:rsidRDefault="00E33F03" w:rsidP="00A9417B">
            <w:pPr>
              <w:rPr>
                <w:rFonts w:ascii="Times New Roman" w:hAnsi="Times New Roman"/>
              </w:rPr>
            </w:pPr>
            <w:r>
              <w:rPr>
                <w:rFonts w:ascii="Times New Roman" w:hAnsi="Times New Roman"/>
              </w:rPr>
              <w:t>0.520500</w:t>
            </w:r>
          </w:p>
        </w:tc>
        <w:tc>
          <w:tcPr>
            <w:tcW w:w="1659" w:type="dxa"/>
            <w:tcBorders>
              <w:top w:val="nil"/>
              <w:left w:val="single" w:sz="4" w:space="0" w:color="auto"/>
              <w:bottom w:val="nil"/>
              <w:right w:val="single" w:sz="4" w:space="0" w:color="auto"/>
            </w:tcBorders>
          </w:tcPr>
          <w:p w14:paraId="66A7F4B0" w14:textId="77777777" w:rsidR="00E33F03" w:rsidRPr="00D35141" w:rsidRDefault="00E33F03" w:rsidP="00A9417B">
            <w:pPr>
              <w:rPr>
                <w:rFonts w:ascii="Times New Roman" w:hAnsi="Times New Roman"/>
              </w:rPr>
            </w:pPr>
          </w:p>
        </w:tc>
        <w:tc>
          <w:tcPr>
            <w:tcW w:w="1660" w:type="dxa"/>
            <w:tcBorders>
              <w:left w:val="single" w:sz="4" w:space="0" w:color="auto"/>
            </w:tcBorders>
          </w:tcPr>
          <w:p w14:paraId="5462E079" w14:textId="77777777" w:rsidR="00E33F03" w:rsidRPr="00D35141" w:rsidRDefault="00E33F03" w:rsidP="00A9417B">
            <w:pPr>
              <w:rPr>
                <w:rFonts w:ascii="Times New Roman" w:hAnsi="Times New Roman"/>
              </w:rPr>
            </w:pPr>
            <w:r>
              <w:rPr>
                <w:rFonts w:ascii="Times New Roman" w:hAnsi="Times New Roman"/>
              </w:rPr>
              <w:t>2.4</w:t>
            </w:r>
          </w:p>
        </w:tc>
        <w:tc>
          <w:tcPr>
            <w:tcW w:w="1660" w:type="dxa"/>
          </w:tcPr>
          <w:p w14:paraId="704A684E" w14:textId="77777777" w:rsidR="00E33F03" w:rsidRPr="00D35141" w:rsidRDefault="00E33F03" w:rsidP="00A9417B">
            <w:pPr>
              <w:rPr>
                <w:rFonts w:ascii="Times New Roman" w:hAnsi="Times New Roman"/>
              </w:rPr>
            </w:pPr>
            <w:r>
              <w:rPr>
                <w:rFonts w:ascii="Times New Roman" w:hAnsi="Times New Roman"/>
              </w:rPr>
              <w:t>0.999311</w:t>
            </w:r>
          </w:p>
        </w:tc>
      </w:tr>
      <w:tr w:rsidR="00E33F03" w14:paraId="5AA17171" w14:textId="77777777" w:rsidTr="00A9417B">
        <w:trPr>
          <w:trHeight w:val="360"/>
        </w:trPr>
        <w:tc>
          <w:tcPr>
            <w:tcW w:w="1659" w:type="dxa"/>
          </w:tcPr>
          <w:p w14:paraId="4F1F4FDC" w14:textId="77777777" w:rsidR="00E33F03" w:rsidRPr="00D35141" w:rsidRDefault="00E33F03" w:rsidP="00A9417B">
            <w:pPr>
              <w:rPr>
                <w:rFonts w:ascii="Times New Roman" w:hAnsi="Times New Roman"/>
              </w:rPr>
            </w:pPr>
            <w:r>
              <w:rPr>
                <w:rFonts w:ascii="Times New Roman" w:hAnsi="Times New Roman"/>
              </w:rPr>
              <w:t>0.55</w:t>
            </w:r>
          </w:p>
        </w:tc>
        <w:tc>
          <w:tcPr>
            <w:tcW w:w="1660" w:type="dxa"/>
            <w:tcBorders>
              <w:right w:val="single" w:sz="4" w:space="0" w:color="auto"/>
            </w:tcBorders>
          </w:tcPr>
          <w:p w14:paraId="7F479863" w14:textId="77777777" w:rsidR="00E33F03" w:rsidRPr="00D35141" w:rsidRDefault="00E33F03" w:rsidP="00A9417B">
            <w:pPr>
              <w:rPr>
                <w:rFonts w:ascii="Times New Roman" w:hAnsi="Times New Roman"/>
              </w:rPr>
            </w:pPr>
            <w:r>
              <w:rPr>
                <w:rFonts w:ascii="Times New Roman" w:hAnsi="Times New Roman"/>
              </w:rPr>
              <w:t>0.563323</w:t>
            </w:r>
          </w:p>
        </w:tc>
        <w:tc>
          <w:tcPr>
            <w:tcW w:w="1659" w:type="dxa"/>
            <w:tcBorders>
              <w:top w:val="nil"/>
              <w:left w:val="single" w:sz="4" w:space="0" w:color="auto"/>
              <w:bottom w:val="nil"/>
              <w:right w:val="single" w:sz="4" w:space="0" w:color="auto"/>
            </w:tcBorders>
          </w:tcPr>
          <w:p w14:paraId="78AE1CA0" w14:textId="77777777" w:rsidR="00E33F03" w:rsidRPr="00D35141" w:rsidRDefault="00E33F03" w:rsidP="00A9417B">
            <w:pPr>
              <w:rPr>
                <w:rFonts w:ascii="Times New Roman" w:hAnsi="Times New Roman"/>
              </w:rPr>
            </w:pPr>
          </w:p>
        </w:tc>
        <w:tc>
          <w:tcPr>
            <w:tcW w:w="1660" w:type="dxa"/>
            <w:tcBorders>
              <w:left w:val="single" w:sz="4" w:space="0" w:color="auto"/>
            </w:tcBorders>
          </w:tcPr>
          <w:p w14:paraId="4A8D2055" w14:textId="77777777" w:rsidR="00E33F03" w:rsidRPr="00D35141" w:rsidRDefault="00E33F03" w:rsidP="00A9417B">
            <w:pPr>
              <w:rPr>
                <w:rFonts w:ascii="Times New Roman" w:hAnsi="Times New Roman"/>
              </w:rPr>
            </w:pPr>
            <w:r>
              <w:rPr>
                <w:rFonts w:ascii="Times New Roman" w:hAnsi="Times New Roman"/>
              </w:rPr>
              <w:t>2.5</w:t>
            </w:r>
          </w:p>
        </w:tc>
        <w:tc>
          <w:tcPr>
            <w:tcW w:w="1660" w:type="dxa"/>
          </w:tcPr>
          <w:p w14:paraId="231E409C" w14:textId="77777777" w:rsidR="00E33F03" w:rsidRPr="00D35141" w:rsidRDefault="00E33F03" w:rsidP="00A9417B">
            <w:pPr>
              <w:rPr>
                <w:rFonts w:ascii="Times New Roman" w:hAnsi="Times New Roman"/>
              </w:rPr>
            </w:pPr>
            <w:r>
              <w:rPr>
                <w:rFonts w:ascii="Times New Roman" w:hAnsi="Times New Roman"/>
              </w:rPr>
              <w:t>0.999593</w:t>
            </w:r>
          </w:p>
        </w:tc>
      </w:tr>
      <w:tr w:rsidR="00E33F03" w14:paraId="16629C5A" w14:textId="77777777" w:rsidTr="00A9417B">
        <w:trPr>
          <w:trHeight w:val="360"/>
        </w:trPr>
        <w:tc>
          <w:tcPr>
            <w:tcW w:w="1659" w:type="dxa"/>
          </w:tcPr>
          <w:p w14:paraId="7E89F4E8" w14:textId="77777777" w:rsidR="00E33F03" w:rsidRPr="00D35141" w:rsidRDefault="00E33F03" w:rsidP="00A9417B">
            <w:pPr>
              <w:rPr>
                <w:rFonts w:ascii="Times New Roman" w:hAnsi="Times New Roman"/>
              </w:rPr>
            </w:pPr>
            <w:r>
              <w:rPr>
                <w:rFonts w:ascii="Times New Roman" w:hAnsi="Times New Roman"/>
              </w:rPr>
              <w:t>0.6</w:t>
            </w:r>
          </w:p>
        </w:tc>
        <w:tc>
          <w:tcPr>
            <w:tcW w:w="1660" w:type="dxa"/>
            <w:tcBorders>
              <w:right w:val="single" w:sz="4" w:space="0" w:color="auto"/>
            </w:tcBorders>
          </w:tcPr>
          <w:p w14:paraId="0D8567F6" w14:textId="77777777" w:rsidR="00E33F03" w:rsidRPr="00D35141" w:rsidRDefault="00E33F03" w:rsidP="00A9417B">
            <w:pPr>
              <w:rPr>
                <w:rFonts w:ascii="Times New Roman" w:hAnsi="Times New Roman"/>
              </w:rPr>
            </w:pPr>
            <w:r>
              <w:rPr>
                <w:rFonts w:ascii="Times New Roman" w:hAnsi="Times New Roman"/>
              </w:rPr>
              <w:t>0.603856</w:t>
            </w:r>
          </w:p>
        </w:tc>
        <w:tc>
          <w:tcPr>
            <w:tcW w:w="1659" w:type="dxa"/>
            <w:tcBorders>
              <w:top w:val="nil"/>
              <w:left w:val="single" w:sz="4" w:space="0" w:color="auto"/>
              <w:bottom w:val="nil"/>
              <w:right w:val="single" w:sz="4" w:space="0" w:color="auto"/>
            </w:tcBorders>
          </w:tcPr>
          <w:p w14:paraId="51F20FA0" w14:textId="77777777" w:rsidR="00E33F03" w:rsidRPr="00D35141" w:rsidRDefault="00E33F03" w:rsidP="00A9417B">
            <w:pPr>
              <w:rPr>
                <w:rFonts w:ascii="Times New Roman" w:hAnsi="Times New Roman"/>
              </w:rPr>
            </w:pPr>
          </w:p>
        </w:tc>
        <w:tc>
          <w:tcPr>
            <w:tcW w:w="1660" w:type="dxa"/>
            <w:tcBorders>
              <w:left w:val="single" w:sz="4" w:space="0" w:color="auto"/>
            </w:tcBorders>
          </w:tcPr>
          <w:p w14:paraId="4E4E3CFF" w14:textId="77777777" w:rsidR="00E33F03" w:rsidRPr="00D35141" w:rsidRDefault="00E33F03" w:rsidP="00A9417B">
            <w:pPr>
              <w:rPr>
                <w:rFonts w:ascii="Times New Roman" w:hAnsi="Times New Roman"/>
              </w:rPr>
            </w:pPr>
            <w:r>
              <w:rPr>
                <w:rFonts w:ascii="Times New Roman" w:hAnsi="Times New Roman"/>
              </w:rPr>
              <w:t>2.6</w:t>
            </w:r>
          </w:p>
        </w:tc>
        <w:tc>
          <w:tcPr>
            <w:tcW w:w="1660" w:type="dxa"/>
          </w:tcPr>
          <w:p w14:paraId="2A86F49B" w14:textId="77777777" w:rsidR="00E33F03" w:rsidRPr="00D35141" w:rsidRDefault="00E33F03" w:rsidP="00A9417B">
            <w:pPr>
              <w:rPr>
                <w:rFonts w:ascii="Times New Roman" w:hAnsi="Times New Roman"/>
              </w:rPr>
            </w:pPr>
            <w:r>
              <w:rPr>
                <w:rFonts w:ascii="Times New Roman" w:hAnsi="Times New Roman"/>
              </w:rPr>
              <w:t>0.999764</w:t>
            </w:r>
          </w:p>
        </w:tc>
      </w:tr>
      <w:tr w:rsidR="00E33F03" w14:paraId="25C16AA8" w14:textId="77777777" w:rsidTr="00A9417B">
        <w:trPr>
          <w:trHeight w:val="360"/>
        </w:trPr>
        <w:tc>
          <w:tcPr>
            <w:tcW w:w="1659" w:type="dxa"/>
          </w:tcPr>
          <w:p w14:paraId="6014EB74" w14:textId="77777777" w:rsidR="00E33F03" w:rsidRPr="00D35141" w:rsidRDefault="00E33F03" w:rsidP="00A9417B">
            <w:pPr>
              <w:rPr>
                <w:rFonts w:ascii="Times New Roman" w:hAnsi="Times New Roman"/>
              </w:rPr>
            </w:pPr>
            <w:r>
              <w:rPr>
                <w:rFonts w:ascii="Times New Roman" w:hAnsi="Times New Roman"/>
              </w:rPr>
              <w:t>0.65</w:t>
            </w:r>
          </w:p>
        </w:tc>
        <w:tc>
          <w:tcPr>
            <w:tcW w:w="1660" w:type="dxa"/>
            <w:tcBorders>
              <w:right w:val="single" w:sz="4" w:space="0" w:color="auto"/>
            </w:tcBorders>
          </w:tcPr>
          <w:p w14:paraId="1D99BB47" w14:textId="77777777" w:rsidR="00E33F03" w:rsidRPr="00D35141" w:rsidRDefault="00E33F03" w:rsidP="00A9417B">
            <w:pPr>
              <w:rPr>
                <w:rFonts w:ascii="Times New Roman" w:hAnsi="Times New Roman"/>
              </w:rPr>
            </w:pPr>
            <w:r>
              <w:rPr>
                <w:rFonts w:ascii="Times New Roman" w:hAnsi="Times New Roman"/>
              </w:rPr>
              <w:t>0.642029</w:t>
            </w:r>
          </w:p>
        </w:tc>
        <w:tc>
          <w:tcPr>
            <w:tcW w:w="1659" w:type="dxa"/>
            <w:tcBorders>
              <w:top w:val="nil"/>
              <w:left w:val="single" w:sz="4" w:space="0" w:color="auto"/>
              <w:bottom w:val="nil"/>
              <w:right w:val="single" w:sz="4" w:space="0" w:color="auto"/>
            </w:tcBorders>
          </w:tcPr>
          <w:p w14:paraId="2DB2491E" w14:textId="77777777" w:rsidR="00E33F03" w:rsidRPr="00D35141" w:rsidRDefault="00E33F03" w:rsidP="00A9417B">
            <w:pPr>
              <w:rPr>
                <w:rFonts w:ascii="Times New Roman" w:hAnsi="Times New Roman"/>
              </w:rPr>
            </w:pPr>
          </w:p>
        </w:tc>
        <w:tc>
          <w:tcPr>
            <w:tcW w:w="1660" w:type="dxa"/>
            <w:tcBorders>
              <w:left w:val="single" w:sz="4" w:space="0" w:color="auto"/>
            </w:tcBorders>
          </w:tcPr>
          <w:p w14:paraId="2BABD1D3" w14:textId="77777777" w:rsidR="00E33F03" w:rsidRPr="00D35141" w:rsidRDefault="00E33F03" w:rsidP="00A9417B">
            <w:pPr>
              <w:rPr>
                <w:rFonts w:ascii="Times New Roman" w:hAnsi="Times New Roman"/>
              </w:rPr>
            </w:pPr>
            <w:r>
              <w:rPr>
                <w:rFonts w:ascii="Times New Roman" w:hAnsi="Times New Roman"/>
              </w:rPr>
              <w:t>2.7</w:t>
            </w:r>
          </w:p>
        </w:tc>
        <w:tc>
          <w:tcPr>
            <w:tcW w:w="1660" w:type="dxa"/>
          </w:tcPr>
          <w:p w14:paraId="799D61E4" w14:textId="77777777" w:rsidR="00E33F03" w:rsidRPr="00D35141" w:rsidRDefault="00E33F03" w:rsidP="00A9417B">
            <w:pPr>
              <w:rPr>
                <w:rFonts w:ascii="Times New Roman" w:hAnsi="Times New Roman"/>
              </w:rPr>
            </w:pPr>
            <w:r>
              <w:rPr>
                <w:rFonts w:ascii="Times New Roman" w:hAnsi="Times New Roman"/>
              </w:rPr>
              <w:t>0.999866</w:t>
            </w:r>
          </w:p>
        </w:tc>
      </w:tr>
      <w:tr w:rsidR="00E33F03" w14:paraId="51077C52" w14:textId="77777777" w:rsidTr="00A9417B">
        <w:trPr>
          <w:trHeight w:val="360"/>
        </w:trPr>
        <w:tc>
          <w:tcPr>
            <w:tcW w:w="1659" w:type="dxa"/>
          </w:tcPr>
          <w:p w14:paraId="08256835" w14:textId="77777777" w:rsidR="00E33F03" w:rsidRPr="00D35141" w:rsidRDefault="00E33F03" w:rsidP="00A9417B">
            <w:pPr>
              <w:rPr>
                <w:rFonts w:ascii="Times New Roman" w:hAnsi="Times New Roman"/>
              </w:rPr>
            </w:pPr>
            <w:r>
              <w:rPr>
                <w:rFonts w:ascii="Times New Roman" w:hAnsi="Times New Roman"/>
              </w:rPr>
              <w:t>0.7</w:t>
            </w:r>
          </w:p>
        </w:tc>
        <w:tc>
          <w:tcPr>
            <w:tcW w:w="1660" w:type="dxa"/>
            <w:tcBorders>
              <w:right w:val="single" w:sz="4" w:space="0" w:color="auto"/>
            </w:tcBorders>
          </w:tcPr>
          <w:p w14:paraId="1E1B5D12" w14:textId="77777777" w:rsidR="00E33F03" w:rsidRPr="00D35141" w:rsidRDefault="00E33F03" w:rsidP="00A9417B">
            <w:pPr>
              <w:rPr>
                <w:rFonts w:ascii="Times New Roman" w:hAnsi="Times New Roman"/>
              </w:rPr>
            </w:pPr>
            <w:r>
              <w:rPr>
                <w:rFonts w:ascii="Times New Roman" w:hAnsi="Times New Roman"/>
              </w:rPr>
              <w:t>0.677801</w:t>
            </w:r>
          </w:p>
        </w:tc>
        <w:tc>
          <w:tcPr>
            <w:tcW w:w="1659" w:type="dxa"/>
            <w:tcBorders>
              <w:top w:val="nil"/>
              <w:left w:val="single" w:sz="4" w:space="0" w:color="auto"/>
              <w:bottom w:val="nil"/>
              <w:right w:val="single" w:sz="4" w:space="0" w:color="auto"/>
            </w:tcBorders>
          </w:tcPr>
          <w:p w14:paraId="1ACE4EA3" w14:textId="77777777" w:rsidR="00E33F03" w:rsidRPr="00D35141" w:rsidRDefault="00E33F03" w:rsidP="00A9417B">
            <w:pPr>
              <w:rPr>
                <w:rFonts w:ascii="Times New Roman" w:hAnsi="Times New Roman"/>
              </w:rPr>
            </w:pPr>
          </w:p>
        </w:tc>
        <w:tc>
          <w:tcPr>
            <w:tcW w:w="1660" w:type="dxa"/>
            <w:tcBorders>
              <w:left w:val="single" w:sz="4" w:space="0" w:color="auto"/>
            </w:tcBorders>
          </w:tcPr>
          <w:p w14:paraId="77AB878C" w14:textId="77777777" w:rsidR="00E33F03" w:rsidRPr="00D35141" w:rsidRDefault="00E33F03" w:rsidP="00A9417B">
            <w:pPr>
              <w:rPr>
                <w:rFonts w:ascii="Times New Roman" w:hAnsi="Times New Roman"/>
              </w:rPr>
            </w:pPr>
            <w:r>
              <w:rPr>
                <w:rFonts w:ascii="Times New Roman" w:hAnsi="Times New Roman"/>
              </w:rPr>
              <w:t>2.8</w:t>
            </w:r>
          </w:p>
        </w:tc>
        <w:tc>
          <w:tcPr>
            <w:tcW w:w="1660" w:type="dxa"/>
          </w:tcPr>
          <w:p w14:paraId="0A7BF8E1" w14:textId="77777777" w:rsidR="00E33F03" w:rsidRPr="00D35141" w:rsidRDefault="00E33F03" w:rsidP="00A9417B">
            <w:pPr>
              <w:rPr>
                <w:rFonts w:ascii="Times New Roman" w:hAnsi="Times New Roman"/>
              </w:rPr>
            </w:pPr>
            <w:r>
              <w:rPr>
                <w:rFonts w:ascii="Times New Roman" w:hAnsi="Times New Roman"/>
              </w:rPr>
              <w:t>0.999925</w:t>
            </w:r>
          </w:p>
        </w:tc>
      </w:tr>
      <w:tr w:rsidR="00E33F03" w14:paraId="74497A67" w14:textId="77777777" w:rsidTr="00A9417B">
        <w:trPr>
          <w:trHeight w:val="360"/>
        </w:trPr>
        <w:tc>
          <w:tcPr>
            <w:tcW w:w="1659" w:type="dxa"/>
          </w:tcPr>
          <w:p w14:paraId="2739328D" w14:textId="77777777" w:rsidR="00E33F03" w:rsidRPr="00D35141" w:rsidRDefault="00E33F03" w:rsidP="00A9417B">
            <w:pPr>
              <w:rPr>
                <w:rFonts w:ascii="Times New Roman" w:hAnsi="Times New Roman"/>
              </w:rPr>
            </w:pPr>
            <w:r>
              <w:rPr>
                <w:rFonts w:ascii="Times New Roman" w:hAnsi="Times New Roman"/>
              </w:rPr>
              <w:t>0.75</w:t>
            </w:r>
          </w:p>
        </w:tc>
        <w:tc>
          <w:tcPr>
            <w:tcW w:w="1660" w:type="dxa"/>
            <w:tcBorders>
              <w:right w:val="single" w:sz="4" w:space="0" w:color="auto"/>
            </w:tcBorders>
          </w:tcPr>
          <w:p w14:paraId="5855201E" w14:textId="77777777" w:rsidR="00E33F03" w:rsidRPr="00D35141" w:rsidRDefault="00E33F03" w:rsidP="00A9417B">
            <w:pPr>
              <w:rPr>
                <w:rFonts w:ascii="Times New Roman" w:hAnsi="Times New Roman"/>
              </w:rPr>
            </w:pPr>
            <w:r>
              <w:rPr>
                <w:rFonts w:ascii="Times New Roman" w:hAnsi="Times New Roman"/>
              </w:rPr>
              <w:t>0.711156</w:t>
            </w:r>
          </w:p>
        </w:tc>
        <w:tc>
          <w:tcPr>
            <w:tcW w:w="1659" w:type="dxa"/>
            <w:tcBorders>
              <w:top w:val="nil"/>
              <w:left w:val="single" w:sz="4" w:space="0" w:color="auto"/>
              <w:bottom w:val="nil"/>
              <w:right w:val="single" w:sz="4" w:space="0" w:color="auto"/>
            </w:tcBorders>
          </w:tcPr>
          <w:p w14:paraId="54BDF105" w14:textId="77777777" w:rsidR="00E33F03" w:rsidRPr="00D35141" w:rsidRDefault="00E33F03" w:rsidP="00A9417B">
            <w:pPr>
              <w:rPr>
                <w:rFonts w:ascii="Times New Roman" w:hAnsi="Times New Roman"/>
              </w:rPr>
            </w:pPr>
          </w:p>
        </w:tc>
        <w:tc>
          <w:tcPr>
            <w:tcW w:w="1660" w:type="dxa"/>
            <w:tcBorders>
              <w:left w:val="single" w:sz="4" w:space="0" w:color="auto"/>
              <w:bottom w:val="single" w:sz="4" w:space="0" w:color="auto"/>
            </w:tcBorders>
          </w:tcPr>
          <w:p w14:paraId="15D429A8" w14:textId="77777777" w:rsidR="00E33F03" w:rsidRPr="00D35141" w:rsidRDefault="00E33F03" w:rsidP="00A9417B">
            <w:pPr>
              <w:rPr>
                <w:rFonts w:ascii="Times New Roman" w:hAnsi="Times New Roman"/>
              </w:rPr>
            </w:pPr>
            <w:r>
              <w:rPr>
                <w:rFonts w:ascii="Times New Roman" w:hAnsi="Times New Roman"/>
              </w:rPr>
              <w:t>2.9</w:t>
            </w:r>
          </w:p>
        </w:tc>
        <w:tc>
          <w:tcPr>
            <w:tcW w:w="1660" w:type="dxa"/>
            <w:tcBorders>
              <w:bottom w:val="single" w:sz="4" w:space="0" w:color="auto"/>
            </w:tcBorders>
          </w:tcPr>
          <w:p w14:paraId="074EC789" w14:textId="77777777" w:rsidR="00E33F03" w:rsidRPr="00D35141" w:rsidRDefault="00E33F03" w:rsidP="00A9417B">
            <w:pPr>
              <w:rPr>
                <w:rFonts w:ascii="Times New Roman" w:hAnsi="Times New Roman"/>
              </w:rPr>
            </w:pPr>
            <w:r>
              <w:rPr>
                <w:rFonts w:ascii="Times New Roman" w:hAnsi="Times New Roman"/>
              </w:rPr>
              <w:t>0.999959</w:t>
            </w:r>
          </w:p>
        </w:tc>
      </w:tr>
      <w:tr w:rsidR="00E33F03" w14:paraId="4000BBFE" w14:textId="77777777" w:rsidTr="00A9417B">
        <w:trPr>
          <w:trHeight w:val="360"/>
        </w:trPr>
        <w:tc>
          <w:tcPr>
            <w:tcW w:w="1659" w:type="dxa"/>
          </w:tcPr>
          <w:p w14:paraId="41E9C4FE" w14:textId="77777777" w:rsidR="00E33F03" w:rsidRPr="00D35141" w:rsidRDefault="00E33F03" w:rsidP="00A9417B">
            <w:pPr>
              <w:rPr>
                <w:rFonts w:ascii="Times New Roman" w:hAnsi="Times New Roman"/>
              </w:rPr>
            </w:pPr>
            <w:r>
              <w:rPr>
                <w:rFonts w:ascii="Times New Roman" w:hAnsi="Times New Roman"/>
              </w:rPr>
              <w:t>0.8</w:t>
            </w:r>
          </w:p>
        </w:tc>
        <w:tc>
          <w:tcPr>
            <w:tcW w:w="1660" w:type="dxa"/>
            <w:tcBorders>
              <w:right w:val="single" w:sz="4" w:space="0" w:color="auto"/>
            </w:tcBorders>
          </w:tcPr>
          <w:p w14:paraId="40371C9D" w14:textId="77777777" w:rsidR="00E33F03" w:rsidRPr="00D35141" w:rsidRDefault="00E33F03" w:rsidP="00A9417B">
            <w:pPr>
              <w:rPr>
                <w:rFonts w:ascii="Times New Roman" w:hAnsi="Times New Roman"/>
              </w:rPr>
            </w:pPr>
            <w:r>
              <w:rPr>
                <w:rFonts w:ascii="Times New Roman" w:hAnsi="Times New Roman"/>
              </w:rPr>
              <w:t>0.742101</w:t>
            </w:r>
          </w:p>
        </w:tc>
        <w:tc>
          <w:tcPr>
            <w:tcW w:w="1659" w:type="dxa"/>
            <w:tcBorders>
              <w:top w:val="nil"/>
              <w:left w:val="single" w:sz="4" w:space="0" w:color="auto"/>
              <w:bottom w:val="nil"/>
              <w:right w:val="single" w:sz="4" w:space="0" w:color="auto"/>
            </w:tcBorders>
          </w:tcPr>
          <w:p w14:paraId="1D5192CC" w14:textId="77777777" w:rsidR="00E33F03" w:rsidRPr="00D35141" w:rsidRDefault="00E33F03" w:rsidP="00A9417B">
            <w:pPr>
              <w:rPr>
                <w:rFonts w:ascii="Times New Roman" w:hAnsi="Times New Roman"/>
              </w:rPr>
            </w:pPr>
          </w:p>
        </w:tc>
        <w:tc>
          <w:tcPr>
            <w:tcW w:w="1660" w:type="dxa"/>
            <w:tcBorders>
              <w:left w:val="single" w:sz="4" w:space="0" w:color="auto"/>
              <w:bottom w:val="single" w:sz="4" w:space="0" w:color="auto"/>
            </w:tcBorders>
          </w:tcPr>
          <w:p w14:paraId="5D7954D4" w14:textId="77777777" w:rsidR="00E33F03" w:rsidRPr="00D35141" w:rsidRDefault="00E33F03" w:rsidP="00A9417B">
            <w:pPr>
              <w:rPr>
                <w:rFonts w:ascii="Times New Roman" w:hAnsi="Times New Roman"/>
              </w:rPr>
            </w:pPr>
            <w:r>
              <w:rPr>
                <w:rFonts w:ascii="Times New Roman" w:hAnsi="Times New Roman"/>
              </w:rPr>
              <w:t>3.0</w:t>
            </w:r>
          </w:p>
        </w:tc>
        <w:tc>
          <w:tcPr>
            <w:tcW w:w="1660" w:type="dxa"/>
            <w:tcBorders>
              <w:bottom w:val="single" w:sz="4" w:space="0" w:color="auto"/>
            </w:tcBorders>
          </w:tcPr>
          <w:p w14:paraId="12B8361D" w14:textId="77777777" w:rsidR="00E33F03" w:rsidRPr="00D35141" w:rsidRDefault="00E33F03" w:rsidP="00A9417B">
            <w:pPr>
              <w:rPr>
                <w:rFonts w:ascii="Times New Roman" w:hAnsi="Times New Roman"/>
              </w:rPr>
            </w:pPr>
            <w:r>
              <w:rPr>
                <w:rFonts w:ascii="Times New Roman" w:hAnsi="Times New Roman"/>
              </w:rPr>
              <w:t>0.999978</w:t>
            </w:r>
          </w:p>
        </w:tc>
      </w:tr>
      <w:tr w:rsidR="00E33F03" w14:paraId="145587D0" w14:textId="77777777" w:rsidTr="00A9417B">
        <w:trPr>
          <w:trHeight w:val="360"/>
        </w:trPr>
        <w:tc>
          <w:tcPr>
            <w:tcW w:w="1659" w:type="dxa"/>
          </w:tcPr>
          <w:p w14:paraId="7738E7B8" w14:textId="77777777" w:rsidR="00E33F03" w:rsidRPr="00D35141" w:rsidRDefault="00E33F03" w:rsidP="00A9417B">
            <w:pPr>
              <w:rPr>
                <w:rFonts w:ascii="Times New Roman" w:hAnsi="Times New Roman"/>
              </w:rPr>
            </w:pPr>
            <w:r>
              <w:rPr>
                <w:rFonts w:ascii="Times New Roman" w:hAnsi="Times New Roman"/>
              </w:rPr>
              <w:t>0.85</w:t>
            </w:r>
          </w:p>
        </w:tc>
        <w:tc>
          <w:tcPr>
            <w:tcW w:w="1660" w:type="dxa"/>
            <w:tcBorders>
              <w:right w:val="single" w:sz="4" w:space="0" w:color="auto"/>
            </w:tcBorders>
          </w:tcPr>
          <w:p w14:paraId="5D1E85FD" w14:textId="77777777" w:rsidR="00E33F03" w:rsidRPr="00D35141" w:rsidRDefault="00E33F03" w:rsidP="00A9417B">
            <w:pPr>
              <w:rPr>
                <w:rFonts w:ascii="Times New Roman" w:hAnsi="Times New Roman"/>
              </w:rPr>
            </w:pPr>
            <w:r>
              <w:rPr>
                <w:rFonts w:ascii="Times New Roman" w:hAnsi="Times New Roman"/>
              </w:rPr>
              <w:t>0.770668</w:t>
            </w:r>
          </w:p>
        </w:tc>
        <w:tc>
          <w:tcPr>
            <w:tcW w:w="1659" w:type="dxa"/>
            <w:tcBorders>
              <w:top w:val="nil"/>
              <w:left w:val="single" w:sz="4" w:space="0" w:color="auto"/>
              <w:bottom w:val="nil"/>
              <w:right w:val="nil"/>
            </w:tcBorders>
          </w:tcPr>
          <w:p w14:paraId="77071665" w14:textId="77777777" w:rsidR="00E33F03" w:rsidRPr="00D35141" w:rsidRDefault="00E33F03" w:rsidP="00A9417B">
            <w:pPr>
              <w:rPr>
                <w:rFonts w:ascii="Times New Roman" w:hAnsi="Times New Roman"/>
              </w:rPr>
            </w:pPr>
          </w:p>
        </w:tc>
        <w:tc>
          <w:tcPr>
            <w:tcW w:w="1660" w:type="dxa"/>
            <w:tcBorders>
              <w:top w:val="single" w:sz="4" w:space="0" w:color="auto"/>
              <w:left w:val="nil"/>
              <w:bottom w:val="nil"/>
              <w:right w:val="nil"/>
            </w:tcBorders>
          </w:tcPr>
          <w:p w14:paraId="65F31893" w14:textId="77777777" w:rsidR="00E33F03" w:rsidRPr="00D35141" w:rsidRDefault="00E33F03" w:rsidP="00A9417B">
            <w:pPr>
              <w:rPr>
                <w:rFonts w:ascii="Times New Roman" w:hAnsi="Times New Roman"/>
              </w:rPr>
            </w:pPr>
          </w:p>
        </w:tc>
        <w:tc>
          <w:tcPr>
            <w:tcW w:w="1660" w:type="dxa"/>
            <w:tcBorders>
              <w:top w:val="single" w:sz="4" w:space="0" w:color="auto"/>
              <w:left w:val="nil"/>
              <w:bottom w:val="nil"/>
              <w:right w:val="nil"/>
            </w:tcBorders>
          </w:tcPr>
          <w:p w14:paraId="3A02B138" w14:textId="77777777" w:rsidR="00E33F03" w:rsidRPr="00D35141" w:rsidRDefault="00E33F03" w:rsidP="00A9417B">
            <w:pPr>
              <w:rPr>
                <w:rFonts w:ascii="Times New Roman" w:hAnsi="Times New Roman"/>
              </w:rPr>
            </w:pPr>
          </w:p>
        </w:tc>
      </w:tr>
      <w:tr w:rsidR="00E33F03" w14:paraId="4A0908E2" w14:textId="77777777" w:rsidTr="00A9417B">
        <w:trPr>
          <w:trHeight w:val="360"/>
        </w:trPr>
        <w:tc>
          <w:tcPr>
            <w:tcW w:w="1659" w:type="dxa"/>
          </w:tcPr>
          <w:p w14:paraId="30480191" w14:textId="77777777" w:rsidR="00E33F03" w:rsidRPr="00D35141" w:rsidRDefault="00E33F03" w:rsidP="00A9417B">
            <w:pPr>
              <w:rPr>
                <w:rFonts w:ascii="Times New Roman" w:hAnsi="Times New Roman"/>
              </w:rPr>
            </w:pPr>
            <w:r>
              <w:rPr>
                <w:rFonts w:ascii="Times New Roman" w:hAnsi="Times New Roman"/>
              </w:rPr>
              <w:t>0.9</w:t>
            </w:r>
          </w:p>
        </w:tc>
        <w:tc>
          <w:tcPr>
            <w:tcW w:w="1660" w:type="dxa"/>
            <w:tcBorders>
              <w:right w:val="single" w:sz="4" w:space="0" w:color="auto"/>
            </w:tcBorders>
          </w:tcPr>
          <w:p w14:paraId="5570EAB2" w14:textId="77777777" w:rsidR="00E33F03" w:rsidRPr="00D35141" w:rsidRDefault="00E33F03" w:rsidP="00A9417B">
            <w:pPr>
              <w:rPr>
                <w:rFonts w:ascii="Times New Roman" w:hAnsi="Times New Roman"/>
              </w:rPr>
            </w:pPr>
            <w:r>
              <w:rPr>
                <w:rFonts w:ascii="Times New Roman" w:hAnsi="Times New Roman"/>
              </w:rPr>
              <w:t>0.796908</w:t>
            </w:r>
          </w:p>
        </w:tc>
        <w:tc>
          <w:tcPr>
            <w:tcW w:w="1659" w:type="dxa"/>
            <w:tcBorders>
              <w:top w:val="nil"/>
              <w:left w:val="single" w:sz="4" w:space="0" w:color="auto"/>
              <w:bottom w:val="nil"/>
              <w:right w:val="nil"/>
            </w:tcBorders>
          </w:tcPr>
          <w:p w14:paraId="67E89264" w14:textId="77777777" w:rsidR="00E33F03" w:rsidRPr="00D35141" w:rsidRDefault="00E33F03" w:rsidP="00A9417B">
            <w:pPr>
              <w:rPr>
                <w:rFonts w:ascii="Times New Roman" w:hAnsi="Times New Roman"/>
              </w:rPr>
            </w:pPr>
          </w:p>
        </w:tc>
        <w:tc>
          <w:tcPr>
            <w:tcW w:w="1660" w:type="dxa"/>
            <w:tcBorders>
              <w:top w:val="nil"/>
              <w:left w:val="nil"/>
              <w:bottom w:val="nil"/>
              <w:right w:val="nil"/>
            </w:tcBorders>
          </w:tcPr>
          <w:p w14:paraId="6044FD76" w14:textId="77777777" w:rsidR="00E33F03" w:rsidRPr="00D35141" w:rsidRDefault="00E33F03" w:rsidP="00A9417B">
            <w:pPr>
              <w:rPr>
                <w:rFonts w:ascii="Times New Roman" w:hAnsi="Times New Roman"/>
              </w:rPr>
            </w:pPr>
          </w:p>
        </w:tc>
        <w:tc>
          <w:tcPr>
            <w:tcW w:w="1660" w:type="dxa"/>
            <w:tcBorders>
              <w:top w:val="nil"/>
              <w:left w:val="nil"/>
              <w:bottom w:val="nil"/>
              <w:right w:val="nil"/>
            </w:tcBorders>
          </w:tcPr>
          <w:p w14:paraId="51BC90BA" w14:textId="77777777" w:rsidR="00E33F03" w:rsidRPr="00D35141" w:rsidRDefault="00E33F03" w:rsidP="00A9417B">
            <w:pPr>
              <w:rPr>
                <w:rFonts w:ascii="Times New Roman" w:hAnsi="Times New Roman"/>
              </w:rPr>
            </w:pPr>
          </w:p>
        </w:tc>
      </w:tr>
      <w:tr w:rsidR="00E33F03" w14:paraId="7056026A" w14:textId="77777777" w:rsidTr="00A9417B">
        <w:trPr>
          <w:trHeight w:val="360"/>
        </w:trPr>
        <w:tc>
          <w:tcPr>
            <w:tcW w:w="1659" w:type="dxa"/>
          </w:tcPr>
          <w:p w14:paraId="57A6B3B8" w14:textId="77777777" w:rsidR="00E33F03" w:rsidRPr="00D35141" w:rsidRDefault="00E33F03" w:rsidP="00A9417B">
            <w:pPr>
              <w:rPr>
                <w:rFonts w:ascii="Times New Roman" w:hAnsi="Times New Roman"/>
              </w:rPr>
            </w:pPr>
            <w:r>
              <w:rPr>
                <w:rFonts w:ascii="Times New Roman" w:hAnsi="Times New Roman"/>
              </w:rPr>
              <w:t>0.95</w:t>
            </w:r>
          </w:p>
        </w:tc>
        <w:tc>
          <w:tcPr>
            <w:tcW w:w="1660" w:type="dxa"/>
            <w:tcBorders>
              <w:right w:val="single" w:sz="4" w:space="0" w:color="auto"/>
            </w:tcBorders>
          </w:tcPr>
          <w:p w14:paraId="31499015" w14:textId="77777777" w:rsidR="00E33F03" w:rsidRPr="00D35141" w:rsidRDefault="00E33F03" w:rsidP="00A9417B">
            <w:pPr>
              <w:rPr>
                <w:rFonts w:ascii="Times New Roman" w:hAnsi="Times New Roman"/>
              </w:rPr>
            </w:pPr>
            <w:r>
              <w:rPr>
                <w:rFonts w:ascii="Times New Roman" w:hAnsi="Times New Roman"/>
              </w:rPr>
              <w:t>0.820891</w:t>
            </w:r>
          </w:p>
        </w:tc>
        <w:tc>
          <w:tcPr>
            <w:tcW w:w="1659" w:type="dxa"/>
            <w:tcBorders>
              <w:top w:val="nil"/>
              <w:left w:val="single" w:sz="4" w:space="0" w:color="auto"/>
              <w:bottom w:val="nil"/>
              <w:right w:val="nil"/>
            </w:tcBorders>
          </w:tcPr>
          <w:p w14:paraId="6E29413B" w14:textId="77777777" w:rsidR="00E33F03" w:rsidRPr="00D35141" w:rsidRDefault="00E33F03" w:rsidP="00A9417B">
            <w:pPr>
              <w:rPr>
                <w:rFonts w:ascii="Times New Roman" w:hAnsi="Times New Roman"/>
              </w:rPr>
            </w:pPr>
          </w:p>
        </w:tc>
        <w:tc>
          <w:tcPr>
            <w:tcW w:w="1660" w:type="dxa"/>
            <w:tcBorders>
              <w:top w:val="nil"/>
              <w:left w:val="nil"/>
              <w:bottom w:val="nil"/>
              <w:right w:val="nil"/>
            </w:tcBorders>
          </w:tcPr>
          <w:p w14:paraId="3FB858D6" w14:textId="77777777" w:rsidR="00E33F03" w:rsidRPr="00D35141" w:rsidRDefault="00E33F03" w:rsidP="00A9417B">
            <w:pPr>
              <w:rPr>
                <w:rFonts w:ascii="Times New Roman" w:hAnsi="Times New Roman"/>
              </w:rPr>
            </w:pPr>
          </w:p>
        </w:tc>
        <w:tc>
          <w:tcPr>
            <w:tcW w:w="1660" w:type="dxa"/>
            <w:tcBorders>
              <w:top w:val="nil"/>
              <w:left w:val="nil"/>
              <w:bottom w:val="nil"/>
              <w:right w:val="nil"/>
            </w:tcBorders>
          </w:tcPr>
          <w:p w14:paraId="1E34F2DE" w14:textId="77777777" w:rsidR="00E33F03" w:rsidRPr="00D35141" w:rsidRDefault="00E33F03" w:rsidP="00A9417B">
            <w:pPr>
              <w:rPr>
                <w:rFonts w:ascii="Times New Roman" w:hAnsi="Times New Roman"/>
              </w:rPr>
            </w:pPr>
          </w:p>
        </w:tc>
      </w:tr>
      <w:tr w:rsidR="00E33F03" w14:paraId="25207750" w14:textId="77777777" w:rsidTr="00A9417B">
        <w:trPr>
          <w:trHeight w:val="360"/>
        </w:trPr>
        <w:tc>
          <w:tcPr>
            <w:tcW w:w="1659" w:type="dxa"/>
          </w:tcPr>
          <w:p w14:paraId="2EA79F8F" w14:textId="77777777" w:rsidR="00E33F03" w:rsidRPr="00D35141" w:rsidRDefault="00E33F03" w:rsidP="00A9417B">
            <w:pPr>
              <w:rPr>
                <w:rFonts w:ascii="Times New Roman" w:hAnsi="Times New Roman"/>
              </w:rPr>
            </w:pPr>
            <w:r>
              <w:rPr>
                <w:rFonts w:ascii="Times New Roman" w:hAnsi="Times New Roman"/>
              </w:rPr>
              <w:t>1.0</w:t>
            </w:r>
          </w:p>
        </w:tc>
        <w:tc>
          <w:tcPr>
            <w:tcW w:w="1660" w:type="dxa"/>
            <w:tcBorders>
              <w:right w:val="single" w:sz="4" w:space="0" w:color="auto"/>
            </w:tcBorders>
          </w:tcPr>
          <w:p w14:paraId="6FA0FEF2" w14:textId="77777777" w:rsidR="00E33F03" w:rsidRPr="00D35141" w:rsidRDefault="00E33F03" w:rsidP="00A9417B">
            <w:pPr>
              <w:rPr>
                <w:rFonts w:ascii="Times New Roman" w:hAnsi="Times New Roman"/>
              </w:rPr>
            </w:pPr>
            <w:r>
              <w:rPr>
                <w:rFonts w:ascii="Times New Roman" w:hAnsi="Times New Roman"/>
              </w:rPr>
              <w:t>0.842701</w:t>
            </w:r>
          </w:p>
        </w:tc>
        <w:tc>
          <w:tcPr>
            <w:tcW w:w="1659" w:type="dxa"/>
            <w:tcBorders>
              <w:top w:val="nil"/>
              <w:left w:val="single" w:sz="4" w:space="0" w:color="auto"/>
              <w:bottom w:val="nil"/>
              <w:right w:val="nil"/>
            </w:tcBorders>
          </w:tcPr>
          <w:p w14:paraId="0E618D7E" w14:textId="77777777" w:rsidR="00E33F03" w:rsidRPr="00D35141" w:rsidRDefault="00E33F03" w:rsidP="00A9417B">
            <w:pPr>
              <w:rPr>
                <w:rFonts w:ascii="Times New Roman" w:hAnsi="Times New Roman"/>
              </w:rPr>
            </w:pPr>
          </w:p>
        </w:tc>
        <w:tc>
          <w:tcPr>
            <w:tcW w:w="1660" w:type="dxa"/>
            <w:tcBorders>
              <w:top w:val="nil"/>
              <w:left w:val="nil"/>
              <w:bottom w:val="nil"/>
              <w:right w:val="nil"/>
            </w:tcBorders>
          </w:tcPr>
          <w:p w14:paraId="4F7DCCC0" w14:textId="77777777" w:rsidR="00E33F03" w:rsidRPr="00D35141" w:rsidRDefault="00E33F03" w:rsidP="00A9417B">
            <w:pPr>
              <w:rPr>
                <w:rFonts w:ascii="Times New Roman" w:hAnsi="Times New Roman"/>
              </w:rPr>
            </w:pPr>
          </w:p>
        </w:tc>
        <w:tc>
          <w:tcPr>
            <w:tcW w:w="1660" w:type="dxa"/>
            <w:tcBorders>
              <w:top w:val="nil"/>
              <w:left w:val="nil"/>
              <w:bottom w:val="nil"/>
              <w:right w:val="nil"/>
            </w:tcBorders>
          </w:tcPr>
          <w:p w14:paraId="2824C183" w14:textId="77777777" w:rsidR="00E33F03" w:rsidRPr="00D35141" w:rsidRDefault="00E33F03" w:rsidP="00A9417B">
            <w:pPr>
              <w:rPr>
                <w:rFonts w:ascii="Times New Roman" w:hAnsi="Times New Roman"/>
              </w:rPr>
            </w:pPr>
          </w:p>
        </w:tc>
      </w:tr>
      <w:tr w:rsidR="00E33F03" w14:paraId="1F2D86B8" w14:textId="77777777" w:rsidTr="00A9417B">
        <w:trPr>
          <w:trHeight w:val="360"/>
        </w:trPr>
        <w:tc>
          <w:tcPr>
            <w:tcW w:w="1659" w:type="dxa"/>
          </w:tcPr>
          <w:p w14:paraId="698DFECB" w14:textId="77777777" w:rsidR="00E33F03" w:rsidRPr="00D35141" w:rsidRDefault="00E33F03" w:rsidP="00A9417B">
            <w:pPr>
              <w:rPr>
                <w:rFonts w:ascii="Times New Roman" w:hAnsi="Times New Roman"/>
              </w:rPr>
            </w:pPr>
            <w:r>
              <w:rPr>
                <w:rFonts w:ascii="Times New Roman" w:hAnsi="Times New Roman"/>
              </w:rPr>
              <w:t>1.1</w:t>
            </w:r>
          </w:p>
        </w:tc>
        <w:tc>
          <w:tcPr>
            <w:tcW w:w="1660" w:type="dxa"/>
            <w:tcBorders>
              <w:right w:val="single" w:sz="4" w:space="0" w:color="auto"/>
            </w:tcBorders>
          </w:tcPr>
          <w:p w14:paraId="07749D92" w14:textId="77777777" w:rsidR="00E33F03" w:rsidRPr="00D35141" w:rsidRDefault="00E33F03" w:rsidP="00A9417B">
            <w:pPr>
              <w:rPr>
                <w:rFonts w:ascii="Times New Roman" w:hAnsi="Times New Roman"/>
              </w:rPr>
            </w:pPr>
            <w:r>
              <w:rPr>
                <w:rFonts w:ascii="Times New Roman" w:hAnsi="Times New Roman"/>
              </w:rPr>
              <w:t>0.880205</w:t>
            </w:r>
          </w:p>
        </w:tc>
        <w:tc>
          <w:tcPr>
            <w:tcW w:w="1659" w:type="dxa"/>
            <w:tcBorders>
              <w:top w:val="nil"/>
              <w:left w:val="single" w:sz="4" w:space="0" w:color="auto"/>
              <w:bottom w:val="nil"/>
              <w:right w:val="nil"/>
            </w:tcBorders>
          </w:tcPr>
          <w:p w14:paraId="1FCDAC21" w14:textId="77777777" w:rsidR="00E33F03" w:rsidRPr="00D35141" w:rsidRDefault="00E33F03" w:rsidP="00A9417B">
            <w:pPr>
              <w:rPr>
                <w:rFonts w:ascii="Times New Roman" w:hAnsi="Times New Roman"/>
              </w:rPr>
            </w:pPr>
          </w:p>
        </w:tc>
        <w:tc>
          <w:tcPr>
            <w:tcW w:w="1660" w:type="dxa"/>
            <w:tcBorders>
              <w:top w:val="nil"/>
              <w:left w:val="nil"/>
              <w:bottom w:val="nil"/>
              <w:right w:val="nil"/>
            </w:tcBorders>
          </w:tcPr>
          <w:p w14:paraId="30512968" w14:textId="77777777" w:rsidR="00E33F03" w:rsidRPr="00D35141" w:rsidRDefault="00E33F03" w:rsidP="00A9417B">
            <w:pPr>
              <w:rPr>
                <w:rFonts w:ascii="Times New Roman" w:hAnsi="Times New Roman"/>
              </w:rPr>
            </w:pPr>
          </w:p>
        </w:tc>
        <w:tc>
          <w:tcPr>
            <w:tcW w:w="1660" w:type="dxa"/>
            <w:tcBorders>
              <w:top w:val="nil"/>
              <w:left w:val="nil"/>
              <w:bottom w:val="nil"/>
              <w:right w:val="nil"/>
            </w:tcBorders>
          </w:tcPr>
          <w:p w14:paraId="34AE5632" w14:textId="77777777" w:rsidR="00E33F03" w:rsidRPr="00D35141" w:rsidRDefault="00E33F03" w:rsidP="00A9417B">
            <w:pPr>
              <w:rPr>
                <w:rFonts w:ascii="Times New Roman" w:hAnsi="Times New Roman"/>
              </w:rPr>
            </w:pPr>
          </w:p>
        </w:tc>
      </w:tr>
      <w:tr w:rsidR="00E33F03" w14:paraId="67235EFB" w14:textId="77777777" w:rsidTr="00A9417B">
        <w:trPr>
          <w:trHeight w:val="360"/>
        </w:trPr>
        <w:tc>
          <w:tcPr>
            <w:tcW w:w="1659" w:type="dxa"/>
          </w:tcPr>
          <w:p w14:paraId="3096106B" w14:textId="77777777" w:rsidR="00E33F03" w:rsidRPr="00D35141" w:rsidRDefault="00E33F03" w:rsidP="00A9417B">
            <w:pPr>
              <w:rPr>
                <w:rFonts w:ascii="Times New Roman" w:hAnsi="Times New Roman"/>
              </w:rPr>
            </w:pPr>
            <w:r>
              <w:rPr>
                <w:rFonts w:ascii="Times New Roman" w:hAnsi="Times New Roman"/>
              </w:rPr>
              <w:t>1.2</w:t>
            </w:r>
          </w:p>
        </w:tc>
        <w:tc>
          <w:tcPr>
            <w:tcW w:w="1660" w:type="dxa"/>
            <w:tcBorders>
              <w:right w:val="single" w:sz="4" w:space="0" w:color="auto"/>
            </w:tcBorders>
          </w:tcPr>
          <w:p w14:paraId="0800AEF8" w14:textId="77777777" w:rsidR="00E33F03" w:rsidRPr="00D35141" w:rsidRDefault="00E33F03" w:rsidP="00A9417B">
            <w:pPr>
              <w:rPr>
                <w:rFonts w:ascii="Times New Roman" w:hAnsi="Times New Roman"/>
              </w:rPr>
            </w:pPr>
            <w:r>
              <w:rPr>
                <w:rFonts w:ascii="Times New Roman" w:hAnsi="Times New Roman"/>
              </w:rPr>
              <w:t>0.910314</w:t>
            </w:r>
          </w:p>
        </w:tc>
        <w:tc>
          <w:tcPr>
            <w:tcW w:w="1659" w:type="dxa"/>
            <w:tcBorders>
              <w:top w:val="nil"/>
              <w:left w:val="single" w:sz="4" w:space="0" w:color="auto"/>
              <w:bottom w:val="nil"/>
              <w:right w:val="nil"/>
            </w:tcBorders>
          </w:tcPr>
          <w:p w14:paraId="1D450842" w14:textId="77777777" w:rsidR="00E33F03" w:rsidRPr="00D35141" w:rsidRDefault="00E33F03" w:rsidP="00A9417B">
            <w:pPr>
              <w:rPr>
                <w:rFonts w:ascii="Times New Roman" w:hAnsi="Times New Roman"/>
              </w:rPr>
            </w:pPr>
          </w:p>
        </w:tc>
        <w:tc>
          <w:tcPr>
            <w:tcW w:w="1660" w:type="dxa"/>
            <w:tcBorders>
              <w:top w:val="nil"/>
              <w:left w:val="nil"/>
              <w:bottom w:val="nil"/>
              <w:right w:val="nil"/>
            </w:tcBorders>
          </w:tcPr>
          <w:p w14:paraId="7C5A8D3C" w14:textId="77777777" w:rsidR="00E33F03" w:rsidRPr="00D35141" w:rsidRDefault="00E33F03" w:rsidP="00A9417B">
            <w:pPr>
              <w:rPr>
                <w:rFonts w:ascii="Times New Roman" w:hAnsi="Times New Roman"/>
              </w:rPr>
            </w:pPr>
          </w:p>
        </w:tc>
        <w:tc>
          <w:tcPr>
            <w:tcW w:w="1660" w:type="dxa"/>
            <w:tcBorders>
              <w:top w:val="nil"/>
              <w:left w:val="nil"/>
              <w:bottom w:val="nil"/>
              <w:right w:val="nil"/>
            </w:tcBorders>
          </w:tcPr>
          <w:p w14:paraId="38E93F04" w14:textId="77777777" w:rsidR="00E33F03" w:rsidRPr="00D35141" w:rsidRDefault="00E33F03" w:rsidP="00A9417B">
            <w:pPr>
              <w:rPr>
                <w:rFonts w:ascii="Times New Roman" w:hAnsi="Times New Roman"/>
              </w:rPr>
            </w:pPr>
          </w:p>
        </w:tc>
      </w:tr>
    </w:tbl>
    <w:p w14:paraId="52FFBDEA" w14:textId="77777777" w:rsidR="00E33F03" w:rsidRDefault="00E33F03" w:rsidP="00E33F03"/>
    <w:p w14:paraId="3825A814" w14:textId="77777777" w:rsidR="00E33F03" w:rsidRDefault="00E33F03">
      <w:pPr>
        <w:pStyle w:val="Heading4"/>
        <w:rPr>
          <w:rFonts w:ascii="Times New Roman" w:hAnsi="Times New Roman"/>
          <w:b w:val="0"/>
          <w:szCs w:val="24"/>
        </w:rPr>
        <w:sectPr w:rsidR="00E33F03">
          <w:headerReference w:type="default" r:id="rId104"/>
          <w:pgSz w:w="12240" w:h="15840" w:code="1"/>
          <w:pgMar w:top="1440" w:right="1440" w:bottom="1152" w:left="1440" w:header="1440" w:footer="720" w:gutter="0"/>
          <w:cols w:space="720"/>
        </w:sectPr>
      </w:pPr>
    </w:p>
    <w:p w14:paraId="17ADDA97" w14:textId="77777777" w:rsidR="006F23B8" w:rsidRPr="00437976" w:rsidRDefault="006F23B8">
      <w:pPr>
        <w:pStyle w:val="Heading4"/>
        <w:rPr>
          <w:rFonts w:ascii="Times New Roman" w:hAnsi="Times New Roman"/>
          <w:b w:val="0"/>
          <w:szCs w:val="24"/>
        </w:rPr>
      </w:pPr>
      <w:r w:rsidRPr="00437976">
        <w:rPr>
          <w:rFonts w:ascii="Times New Roman" w:hAnsi="Times New Roman"/>
          <w:b w:val="0"/>
          <w:szCs w:val="24"/>
        </w:rPr>
        <w:lastRenderedPageBreak/>
        <w:t>Section 742.APPENDIX C Tier 2 Illustrations and Tables</w:t>
      </w:r>
    </w:p>
    <w:p w14:paraId="03A785BC" w14:textId="77777777" w:rsidR="006F23B8" w:rsidRPr="00437976" w:rsidRDefault="006F23B8">
      <w:pPr>
        <w:rPr>
          <w:rFonts w:ascii="Times New Roman" w:hAnsi="Times New Roman"/>
        </w:rPr>
      </w:pPr>
    </w:p>
    <w:p w14:paraId="4CC23D96" w14:textId="77777777" w:rsidR="006F23B8" w:rsidRPr="00437976" w:rsidRDefault="006F23B8">
      <w:pPr>
        <w:pStyle w:val="Heading4"/>
        <w:rPr>
          <w:rFonts w:ascii="Times New Roman" w:hAnsi="Times New Roman"/>
          <w:b w:val="0"/>
          <w:szCs w:val="24"/>
        </w:rPr>
      </w:pPr>
      <w:r w:rsidRPr="00437976">
        <w:rPr>
          <w:rFonts w:ascii="Times New Roman" w:hAnsi="Times New Roman"/>
          <w:b w:val="0"/>
          <w:szCs w:val="24"/>
        </w:rPr>
        <w:t>Section 742.Table H Q/C Values by Source Area</w:t>
      </w:r>
    </w:p>
    <w:p w14:paraId="52C1777C" w14:textId="77777777" w:rsidR="006F23B8" w:rsidRPr="00437976" w:rsidRDefault="006F23B8">
      <w:pPr>
        <w:rPr>
          <w:rFonts w:ascii="Times New Roman" w:hAnsi="Times New Roman"/>
        </w:rPr>
      </w:pPr>
    </w:p>
    <w:p w14:paraId="6311C1A3" w14:textId="77777777" w:rsidR="006F23B8" w:rsidRPr="00437976" w:rsidRDefault="006F23B8">
      <w:pPr>
        <w:rPr>
          <w:rFonts w:ascii="Times New Roman" w:hAnsi="Times New Roman"/>
        </w:rPr>
      </w:pPr>
    </w:p>
    <w:p w14:paraId="3B3E7224" w14:textId="77777777" w:rsidR="006F23B8" w:rsidRPr="00437976" w:rsidRDefault="006F23B8">
      <w:pPr>
        <w:rPr>
          <w:rFonts w:ascii="Times New Roman" w:hAnsi="Times New Roman"/>
        </w:rPr>
      </w:pPr>
    </w:p>
    <w:tbl>
      <w:tblPr>
        <w:tblW w:w="0" w:type="auto"/>
        <w:tblInd w:w="1809" w:type="dxa"/>
        <w:tblLayout w:type="fixed"/>
        <w:tblLook w:val="00A0" w:firstRow="1" w:lastRow="0" w:firstColumn="1" w:lastColumn="0" w:noHBand="0" w:noVBand="0"/>
      </w:tblPr>
      <w:tblGrid>
        <w:gridCol w:w="2410"/>
        <w:gridCol w:w="3119"/>
      </w:tblGrid>
      <w:tr w:rsidR="006F23B8" w:rsidRPr="00437976" w14:paraId="42360060" w14:textId="77777777">
        <w:tc>
          <w:tcPr>
            <w:tcW w:w="2410" w:type="dxa"/>
            <w:tcBorders>
              <w:top w:val="single" w:sz="6" w:space="0" w:color="808080"/>
              <w:left w:val="single" w:sz="6" w:space="0" w:color="auto"/>
              <w:bottom w:val="double" w:sz="6" w:space="0" w:color="808080"/>
            </w:tcBorders>
          </w:tcPr>
          <w:p w14:paraId="65ADA671" w14:textId="77777777" w:rsidR="006F23B8" w:rsidRPr="00437976" w:rsidRDefault="006F23B8">
            <w:pPr>
              <w:ind w:left="176"/>
              <w:jc w:val="center"/>
              <w:rPr>
                <w:rFonts w:ascii="Times New Roman" w:hAnsi="Times New Roman"/>
              </w:rPr>
            </w:pPr>
            <w:r w:rsidRPr="00437976">
              <w:rPr>
                <w:rFonts w:ascii="Times New Roman" w:hAnsi="Times New Roman"/>
              </w:rPr>
              <w:t>Source</w:t>
            </w:r>
          </w:p>
          <w:p w14:paraId="51D7354F" w14:textId="77777777" w:rsidR="006F23B8" w:rsidRPr="00437976" w:rsidRDefault="006F23B8">
            <w:pPr>
              <w:ind w:left="176"/>
              <w:jc w:val="center"/>
              <w:rPr>
                <w:rFonts w:ascii="Times New Roman" w:hAnsi="Times New Roman"/>
              </w:rPr>
            </w:pPr>
            <w:r w:rsidRPr="00437976">
              <w:rPr>
                <w:rFonts w:ascii="Times New Roman" w:hAnsi="Times New Roman"/>
              </w:rPr>
              <w:t>(Acres)</w:t>
            </w:r>
          </w:p>
        </w:tc>
        <w:tc>
          <w:tcPr>
            <w:tcW w:w="3119" w:type="dxa"/>
            <w:tcBorders>
              <w:top w:val="single" w:sz="6" w:space="0" w:color="808080"/>
              <w:left w:val="single" w:sz="6" w:space="0" w:color="auto"/>
              <w:bottom w:val="double" w:sz="6" w:space="0" w:color="808080"/>
              <w:right w:val="single" w:sz="6" w:space="0" w:color="auto"/>
            </w:tcBorders>
          </w:tcPr>
          <w:p w14:paraId="482505FE" w14:textId="77777777" w:rsidR="006F23B8" w:rsidRPr="00437976" w:rsidRDefault="006F23B8">
            <w:pPr>
              <w:ind w:left="176"/>
              <w:jc w:val="center"/>
              <w:rPr>
                <w:rFonts w:ascii="Times New Roman" w:hAnsi="Times New Roman"/>
              </w:rPr>
            </w:pPr>
            <w:r w:rsidRPr="00437976">
              <w:rPr>
                <w:rFonts w:ascii="Times New Roman" w:hAnsi="Times New Roman"/>
              </w:rPr>
              <w:t>Area Q/C Value</w:t>
            </w:r>
          </w:p>
          <w:p w14:paraId="4F63C980" w14:textId="77777777" w:rsidR="006F23B8" w:rsidRPr="00437976" w:rsidRDefault="006F23B8">
            <w:pPr>
              <w:ind w:left="176"/>
              <w:jc w:val="center"/>
              <w:rPr>
                <w:rFonts w:ascii="Times New Roman" w:hAnsi="Times New Roman"/>
              </w:rPr>
            </w:pPr>
            <w:r w:rsidRPr="00437976">
              <w:rPr>
                <w:rFonts w:ascii="Times New Roman" w:hAnsi="Times New Roman"/>
              </w:rPr>
              <w:t>(g/m</w:t>
            </w:r>
            <w:r w:rsidRPr="00437976">
              <w:rPr>
                <w:rFonts w:ascii="Times New Roman" w:hAnsi="Times New Roman"/>
                <w:vertAlign w:val="superscript"/>
              </w:rPr>
              <w:t>2</w:t>
            </w:r>
            <w:r w:rsidRPr="00437976">
              <w:rPr>
                <w:rFonts w:ascii="Times New Roman" w:hAnsi="Times New Roman"/>
              </w:rPr>
              <w:t>-s per kg/m</w:t>
            </w:r>
            <w:r w:rsidRPr="00437976">
              <w:rPr>
                <w:rFonts w:ascii="Times New Roman" w:hAnsi="Times New Roman"/>
                <w:vertAlign w:val="superscript"/>
              </w:rPr>
              <w:t>3</w:t>
            </w:r>
            <w:r w:rsidRPr="00437976">
              <w:rPr>
                <w:rFonts w:ascii="Times New Roman" w:hAnsi="Times New Roman"/>
              </w:rPr>
              <w:t>)</w:t>
            </w:r>
          </w:p>
        </w:tc>
      </w:tr>
      <w:tr w:rsidR="006F23B8" w:rsidRPr="00437976" w14:paraId="33CA4339" w14:textId="77777777">
        <w:tc>
          <w:tcPr>
            <w:tcW w:w="2410" w:type="dxa"/>
            <w:tcBorders>
              <w:left w:val="single" w:sz="6" w:space="0" w:color="auto"/>
            </w:tcBorders>
          </w:tcPr>
          <w:p w14:paraId="2CB94AA7" w14:textId="77777777" w:rsidR="006F23B8" w:rsidRPr="00437976" w:rsidRDefault="006F23B8">
            <w:pPr>
              <w:spacing w:before="120"/>
              <w:ind w:left="176"/>
              <w:jc w:val="center"/>
              <w:rPr>
                <w:rFonts w:ascii="Times New Roman" w:hAnsi="Times New Roman"/>
              </w:rPr>
            </w:pPr>
            <w:r w:rsidRPr="00437976">
              <w:rPr>
                <w:rFonts w:ascii="Times New Roman" w:hAnsi="Times New Roman"/>
              </w:rPr>
              <w:t>0.5</w:t>
            </w:r>
          </w:p>
        </w:tc>
        <w:tc>
          <w:tcPr>
            <w:tcW w:w="3119" w:type="dxa"/>
            <w:tcBorders>
              <w:left w:val="single" w:sz="6" w:space="0" w:color="auto"/>
              <w:right w:val="single" w:sz="6" w:space="0" w:color="auto"/>
            </w:tcBorders>
          </w:tcPr>
          <w:p w14:paraId="5B71B219" w14:textId="77777777" w:rsidR="006F23B8" w:rsidRPr="00437976" w:rsidRDefault="006F23B8">
            <w:pPr>
              <w:spacing w:before="120"/>
              <w:ind w:left="176"/>
              <w:jc w:val="center"/>
              <w:rPr>
                <w:rFonts w:ascii="Times New Roman" w:hAnsi="Times New Roman"/>
              </w:rPr>
            </w:pPr>
            <w:r w:rsidRPr="00437976">
              <w:rPr>
                <w:rFonts w:ascii="Times New Roman" w:hAnsi="Times New Roman"/>
              </w:rPr>
              <w:t>97.78</w:t>
            </w:r>
          </w:p>
        </w:tc>
      </w:tr>
      <w:tr w:rsidR="006F23B8" w:rsidRPr="00437976" w14:paraId="231E2B19" w14:textId="77777777">
        <w:tc>
          <w:tcPr>
            <w:tcW w:w="2410" w:type="dxa"/>
            <w:tcBorders>
              <w:top w:val="single" w:sz="6" w:space="0" w:color="auto"/>
              <w:left w:val="single" w:sz="6" w:space="0" w:color="auto"/>
            </w:tcBorders>
          </w:tcPr>
          <w:p w14:paraId="7181A8E3" w14:textId="77777777" w:rsidR="006F23B8" w:rsidRPr="00437976" w:rsidRDefault="006F23B8">
            <w:pPr>
              <w:spacing w:before="120"/>
              <w:ind w:left="176"/>
              <w:jc w:val="center"/>
              <w:rPr>
                <w:rFonts w:ascii="Times New Roman" w:hAnsi="Times New Roman"/>
              </w:rPr>
            </w:pPr>
            <w:r w:rsidRPr="00437976">
              <w:rPr>
                <w:rFonts w:ascii="Times New Roman" w:hAnsi="Times New Roman"/>
              </w:rPr>
              <w:t>1</w:t>
            </w:r>
          </w:p>
        </w:tc>
        <w:tc>
          <w:tcPr>
            <w:tcW w:w="3119" w:type="dxa"/>
            <w:tcBorders>
              <w:top w:val="single" w:sz="6" w:space="0" w:color="auto"/>
              <w:left w:val="single" w:sz="6" w:space="0" w:color="auto"/>
              <w:right w:val="single" w:sz="6" w:space="0" w:color="auto"/>
            </w:tcBorders>
          </w:tcPr>
          <w:p w14:paraId="1638FBBC" w14:textId="77777777" w:rsidR="006F23B8" w:rsidRPr="00437976" w:rsidRDefault="006F23B8">
            <w:pPr>
              <w:spacing w:before="120"/>
              <w:ind w:left="176"/>
              <w:jc w:val="center"/>
              <w:rPr>
                <w:rFonts w:ascii="Times New Roman" w:hAnsi="Times New Roman"/>
              </w:rPr>
            </w:pPr>
            <w:r w:rsidRPr="00437976">
              <w:rPr>
                <w:rFonts w:ascii="Times New Roman" w:hAnsi="Times New Roman"/>
              </w:rPr>
              <w:t>85.81</w:t>
            </w:r>
          </w:p>
        </w:tc>
      </w:tr>
      <w:tr w:rsidR="006F23B8" w:rsidRPr="00437976" w14:paraId="552EA21D" w14:textId="77777777">
        <w:tc>
          <w:tcPr>
            <w:tcW w:w="2410" w:type="dxa"/>
            <w:tcBorders>
              <w:top w:val="single" w:sz="6" w:space="0" w:color="auto"/>
              <w:left w:val="single" w:sz="6" w:space="0" w:color="auto"/>
            </w:tcBorders>
          </w:tcPr>
          <w:p w14:paraId="576822B7" w14:textId="77777777" w:rsidR="006F23B8" w:rsidRPr="00437976" w:rsidRDefault="006F23B8">
            <w:pPr>
              <w:spacing w:before="120"/>
              <w:ind w:left="176"/>
              <w:jc w:val="center"/>
              <w:rPr>
                <w:rFonts w:ascii="Times New Roman" w:hAnsi="Times New Roman"/>
              </w:rPr>
            </w:pPr>
            <w:r w:rsidRPr="00437976">
              <w:rPr>
                <w:rFonts w:ascii="Times New Roman" w:hAnsi="Times New Roman"/>
              </w:rPr>
              <w:t>2</w:t>
            </w:r>
          </w:p>
        </w:tc>
        <w:tc>
          <w:tcPr>
            <w:tcW w:w="3119" w:type="dxa"/>
            <w:tcBorders>
              <w:top w:val="single" w:sz="6" w:space="0" w:color="auto"/>
              <w:left w:val="single" w:sz="6" w:space="0" w:color="auto"/>
              <w:right w:val="single" w:sz="6" w:space="0" w:color="auto"/>
            </w:tcBorders>
          </w:tcPr>
          <w:p w14:paraId="5108AF01" w14:textId="77777777" w:rsidR="006F23B8" w:rsidRPr="00437976" w:rsidRDefault="006F23B8">
            <w:pPr>
              <w:spacing w:before="120"/>
              <w:ind w:left="176"/>
              <w:jc w:val="center"/>
              <w:rPr>
                <w:rFonts w:ascii="Times New Roman" w:hAnsi="Times New Roman"/>
              </w:rPr>
            </w:pPr>
            <w:r w:rsidRPr="00437976">
              <w:rPr>
                <w:rFonts w:ascii="Times New Roman" w:hAnsi="Times New Roman"/>
              </w:rPr>
              <w:t>76.08</w:t>
            </w:r>
          </w:p>
        </w:tc>
      </w:tr>
      <w:tr w:rsidR="006F23B8" w:rsidRPr="00437976" w14:paraId="374513F8" w14:textId="77777777">
        <w:tc>
          <w:tcPr>
            <w:tcW w:w="2410" w:type="dxa"/>
            <w:tcBorders>
              <w:top w:val="single" w:sz="6" w:space="0" w:color="auto"/>
              <w:left w:val="single" w:sz="6" w:space="0" w:color="auto"/>
            </w:tcBorders>
          </w:tcPr>
          <w:p w14:paraId="790E09D3" w14:textId="77777777" w:rsidR="006F23B8" w:rsidRPr="00437976" w:rsidRDefault="006F23B8">
            <w:pPr>
              <w:spacing w:before="120"/>
              <w:ind w:left="176"/>
              <w:jc w:val="center"/>
              <w:rPr>
                <w:rFonts w:ascii="Times New Roman" w:hAnsi="Times New Roman"/>
              </w:rPr>
            </w:pPr>
            <w:r w:rsidRPr="00437976">
              <w:rPr>
                <w:rFonts w:ascii="Times New Roman" w:hAnsi="Times New Roman"/>
              </w:rPr>
              <w:t>5</w:t>
            </w:r>
          </w:p>
        </w:tc>
        <w:tc>
          <w:tcPr>
            <w:tcW w:w="3119" w:type="dxa"/>
            <w:tcBorders>
              <w:top w:val="single" w:sz="6" w:space="0" w:color="auto"/>
              <w:left w:val="single" w:sz="6" w:space="0" w:color="auto"/>
              <w:right w:val="single" w:sz="6" w:space="0" w:color="auto"/>
            </w:tcBorders>
          </w:tcPr>
          <w:p w14:paraId="2A9BD4F2" w14:textId="77777777" w:rsidR="006F23B8" w:rsidRPr="00437976" w:rsidRDefault="006F23B8">
            <w:pPr>
              <w:spacing w:before="120"/>
              <w:ind w:left="176"/>
              <w:jc w:val="center"/>
              <w:rPr>
                <w:rFonts w:ascii="Times New Roman" w:hAnsi="Times New Roman"/>
              </w:rPr>
            </w:pPr>
            <w:r w:rsidRPr="00437976">
              <w:rPr>
                <w:rFonts w:ascii="Times New Roman" w:hAnsi="Times New Roman"/>
              </w:rPr>
              <w:t>65.75</w:t>
            </w:r>
          </w:p>
        </w:tc>
      </w:tr>
      <w:tr w:rsidR="006F23B8" w:rsidRPr="00437976" w14:paraId="6C1F0722" w14:textId="77777777">
        <w:tc>
          <w:tcPr>
            <w:tcW w:w="2410" w:type="dxa"/>
            <w:tcBorders>
              <w:top w:val="single" w:sz="6" w:space="0" w:color="auto"/>
              <w:left w:val="single" w:sz="6" w:space="0" w:color="auto"/>
              <w:bottom w:val="single" w:sz="6" w:space="0" w:color="auto"/>
            </w:tcBorders>
          </w:tcPr>
          <w:p w14:paraId="701BD294" w14:textId="77777777" w:rsidR="006F23B8" w:rsidRPr="00437976" w:rsidRDefault="006F23B8">
            <w:pPr>
              <w:spacing w:before="120"/>
              <w:ind w:left="176"/>
              <w:jc w:val="center"/>
              <w:rPr>
                <w:rFonts w:ascii="Times New Roman" w:hAnsi="Times New Roman"/>
              </w:rPr>
            </w:pPr>
            <w:r w:rsidRPr="00437976">
              <w:rPr>
                <w:rFonts w:ascii="Times New Roman" w:hAnsi="Times New Roman"/>
              </w:rPr>
              <w:t>10</w:t>
            </w:r>
          </w:p>
        </w:tc>
        <w:tc>
          <w:tcPr>
            <w:tcW w:w="3119" w:type="dxa"/>
            <w:tcBorders>
              <w:top w:val="single" w:sz="6" w:space="0" w:color="auto"/>
              <w:left w:val="single" w:sz="6" w:space="0" w:color="auto"/>
              <w:bottom w:val="single" w:sz="6" w:space="0" w:color="auto"/>
              <w:right w:val="single" w:sz="6" w:space="0" w:color="auto"/>
            </w:tcBorders>
          </w:tcPr>
          <w:p w14:paraId="766A6E86" w14:textId="77777777" w:rsidR="006F23B8" w:rsidRPr="00437976" w:rsidRDefault="006F23B8">
            <w:pPr>
              <w:spacing w:before="120"/>
              <w:ind w:left="176"/>
              <w:jc w:val="center"/>
              <w:rPr>
                <w:rFonts w:ascii="Times New Roman" w:hAnsi="Times New Roman"/>
              </w:rPr>
            </w:pPr>
            <w:r w:rsidRPr="00437976">
              <w:rPr>
                <w:rFonts w:ascii="Times New Roman" w:hAnsi="Times New Roman"/>
              </w:rPr>
              <w:t>59.16</w:t>
            </w:r>
          </w:p>
        </w:tc>
      </w:tr>
      <w:tr w:rsidR="006F23B8" w:rsidRPr="00437976" w14:paraId="0CF0A1B7" w14:textId="77777777">
        <w:tc>
          <w:tcPr>
            <w:tcW w:w="2410" w:type="dxa"/>
            <w:tcBorders>
              <w:left w:val="single" w:sz="6" w:space="0" w:color="auto"/>
              <w:bottom w:val="single" w:sz="12" w:space="0" w:color="808080"/>
            </w:tcBorders>
          </w:tcPr>
          <w:p w14:paraId="7D619850" w14:textId="77777777" w:rsidR="006F23B8" w:rsidRPr="00437976" w:rsidRDefault="006F23B8">
            <w:pPr>
              <w:spacing w:before="120"/>
              <w:ind w:left="176"/>
              <w:jc w:val="center"/>
              <w:rPr>
                <w:rFonts w:ascii="Times New Roman" w:hAnsi="Times New Roman"/>
              </w:rPr>
            </w:pPr>
            <w:r w:rsidRPr="00437976">
              <w:rPr>
                <w:rFonts w:ascii="Times New Roman" w:hAnsi="Times New Roman"/>
              </w:rPr>
              <w:t>30</w:t>
            </w:r>
          </w:p>
        </w:tc>
        <w:tc>
          <w:tcPr>
            <w:tcW w:w="3119" w:type="dxa"/>
            <w:tcBorders>
              <w:left w:val="single" w:sz="6" w:space="0" w:color="auto"/>
              <w:bottom w:val="single" w:sz="12" w:space="0" w:color="808080"/>
              <w:right w:val="single" w:sz="6" w:space="0" w:color="auto"/>
            </w:tcBorders>
          </w:tcPr>
          <w:p w14:paraId="241D23BC" w14:textId="77777777" w:rsidR="006F23B8" w:rsidRPr="00437976" w:rsidRDefault="006F23B8">
            <w:pPr>
              <w:spacing w:before="120"/>
              <w:ind w:left="176"/>
              <w:jc w:val="center"/>
              <w:rPr>
                <w:rFonts w:ascii="Times New Roman" w:hAnsi="Times New Roman"/>
              </w:rPr>
            </w:pPr>
            <w:r w:rsidRPr="00437976">
              <w:rPr>
                <w:rFonts w:ascii="Times New Roman" w:hAnsi="Times New Roman"/>
              </w:rPr>
              <w:t>50.60</w:t>
            </w:r>
          </w:p>
        </w:tc>
      </w:tr>
    </w:tbl>
    <w:p w14:paraId="0678A8B9" w14:textId="77777777" w:rsidR="006F23B8" w:rsidRPr="00437976" w:rsidRDefault="006F23B8">
      <w:pPr>
        <w:rPr>
          <w:rFonts w:ascii="Times New Roman" w:hAnsi="Times New Roman"/>
        </w:rPr>
      </w:pPr>
    </w:p>
    <w:p w14:paraId="5DED805F" w14:textId="77777777"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14:paraId="7B629B11" w14:textId="77777777" w:rsidR="006F23B8" w:rsidRPr="00437976" w:rsidRDefault="006F23B8">
      <w:pPr>
        <w:rPr>
          <w:rFonts w:ascii="Times New Roman" w:hAnsi="Times New Roman"/>
        </w:rPr>
      </w:pPr>
    </w:p>
    <w:p w14:paraId="10E3E439" w14:textId="77777777" w:rsidR="006F23B8" w:rsidRPr="00437976" w:rsidRDefault="006F23B8">
      <w:pPr>
        <w:rPr>
          <w:rFonts w:ascii="Times New Roman" w:hAnsi="Times New Roman"/>
        </w:rPr>
        <w:sectPr w:rsidR="006F23B8" w:rsidRPr="00437976">
          <w:pgSz w:w="12240" w:h="15840" w:code="1"/>
          <w:pgMar w:top="1440" w:right="1440" w:bottom="1152" w:left="1440" w:header="1440" w:footer="720" w:gutter="0"/>
          <w:cols w:space="720"/>
        </w:sectPr>
      </w:pPr>
    </w:p>
    <w:p w14:paraId="11B71ABA" w14:textId="77777777" w:rsidR="00BD025A" w:rsidRPr="00437976" w:rsidRDefault="00BD025A" w:rsidP="00BD025A">
      <w:pPr>
        <w:pStyle w:val="Heading4"/>
        <w:rPr>
          <w:rFonts w:ascii="Times New Roman" w:hAnsi="Times New Roman"/>
          <w:b w:val="0"/>
          <w:bCs/>
          <w:szCs w:val="24"/>
        </w:rPr>
      </w:pPr>
      <w:r w:rsidRPr="00437976">
        <w:rPr>
          <w:rFonts w:ascii="Times New Roman" w:hAnsi="Times New Roman"/>
          <w:b w:val="0"/>
          <w:bCs/>
          <w:szCs w:val="24"/>
        </w:rPr>
        <w:lastRenderedPageBreak/>
        <w:t>Section 742.APPENDIX C</w:t>
      </w:r>
      <w:r w:rsidR="00CE54E6">
        <w:rPr>
          <w:rFonts w:ascii="Times New Roman" w:hAnsi="Times New Roman"/>
          <w:b w:val="0"/>
          <w:bCs/>
          <w:szCs w:val="24"/>
        </w:rPr>
        <w:t xml:space="preserve"> TABLE I</w:t>
      </w:r>
      <w:r w:rsidRPr="00437976">
        <w:rPr>
          <w:rFonts w:ascii="Times New Roman" w:hAnsi="Times New Roman"/>
          <w:b w:val="0"/>
          <w:bCs/>
          <w:szCs w:val="24"/>
        </w:rPr>
        <w:t>: K</w:t>
      </w:r>
      <w:r w:rsidRPr="00437976">
        <w:rPr>
          <w:rFonts w:ascii="Times New Roman" w:hAnsi="Times New Roman"/>
          <w:b w:val="0"/>
          <w:bCs/>
          <w:szCs w:val="24"/>
          <w:vertAlign w:val="subscript"/>
        </w:rPr>
        <w:t>oc</w:t>
      </w:r>
      <w:r w:rsidRPr="00437976">
        <w:rPr>
          <w:rFonts w:ascii="Times New Roman" w:hAnsi="Times New Roman"/>
          <w:b w:val="0"/>
          <w:bCs/>
          <w:szCs w:val="24"/>
        </w:rPr>
        <w:t xml:space="preserve"> Values for Ionizing Organics as a Function of pH (cm</w:t>
      </w:r>
      <w:r w:rsidRPr="00437976">
        <w:rPr>
          <w:rFonts w:ascii="Times New Roman" w:hAnsi="Times New Roman"/>
          <w:b w:val="0"/>
          <w:bCs/>
          <w:szCs w:val="24"/>
          <w:vertAlign w:val="superscript"/>
        </w:rPr>
        <w:t>3</w:t>
      </w:r>
      <w:r w:rsidRPr="00437976">
        <w:rPr>
          <w:rFonts w:ascii="Times New Roman" w:hAnsi="Times New Roman"/>
          <w:b w:val="0"/>
          <w:bCs/>
          <w:szCs w:val="24"/>
        </w:rPr>
        <w:t>/g or L/kg or cm</w:t>
      </w:r>
      <w:r w:rsidRPr="00437976">
        <w:rPr>
          <w:rFonts w:ascii="Times New Roman" w:hAnsi="Times New Roman"/>
          <w:b w:val="0"/>
          <w:bCs/>
          <w:szCs w:val="24"/>
          <w:vertAlign w:val="superscript"/>
        </w:rPr>
        <w:t>3</w:t>
      </w:r>
      <w:r w:rsidRPr="00437976">
        <w:rPr>
          <w:rFonts w:ascii="Times New Roman" w:hAnsi="Times New Roman"/>
          <w:b w:val="0"/>
          <w:bCs/>
          <w:szCs w:val="24"/>
          <w:vertAlign w:val="subscript"/>
        </w:rPr>
        <w:t>water</w:t>
      </w:r>
      <w:r w:rsidRPr="00437976">
        <w:rPr>
          <w:rFonts w:ascii="Times New Roman" w:hAnsi="Times New Roman"/>
          <w:b w:val="0"/>
          <w:bCs/>
          <w:szCs w:val="24"/>
        </w:rPr>
        <w:t>/g</w:t>
      </w:r>
      <w:r w:rsidRPr="00437976">
        <w:rPr>
          <w:rFonts w:ascii="Times New Roman" w:hAnsi="Times New Roman"/>
          <w:b w:val="0"/>
          <w:bCs/>
          <w:szCs w:val="24"/>
          <w:vertAlign w:val="subscript"/>
        </w:rPr>
        <w:t>soil</w:t>
      </w:r>
      <w:r w:rsidRPr="00437976">
        <w:rPr>
          <w:rFonts w:ascii="Times New Roman" w:hAnsi="Times New Roman"/>
          <w:b w:val="0"/>
          <w:bCs/>
          <w:szCs w:val="24"/>
        </w:rPr>
        <w:t>)</w:t>
      </w:r>
    </w:p>
    <w:p w14:paraId="38891801" w14:textId="77777777" w:rsidR="00BD025A" w:rsidRDefault="00BD025A" w:rsidP="00BD025A"/>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61"/>
        <w:gridCol w:w="1401"/>
        <w:gridCol w:w="1402"/>
        <w:gridCol w:w="1402"/>
        <w:gridCol w:w="1402"/>
        <w:gridCol w:w="1402"/>
        <w:gridCol w:w="1402"/>
        <w:gridCol w:w="1402"/>
        <w:gridCol w:w="1402"/>
      </w:tblGrid>
      <w:tr w:rsidR="00BD025A" w:rsidRPr="00437976" w14:paraId="5DFF845C" w14:textId="77777777" w:rsidTr="00B40FA8">
        <w:trPr>
          <w:trHeight w:val="320"/>
          <w:tblHeader/>
        </w:trPr>
        <w:tc>
          <w:tcPr>
            <w:tcW w:w="561" w:type="dxa"/>
            <w:tcBorders>
              <w:top w:val="single" w:sz="6" w:space="0" w:color="000000"/>
              <w:left w:val="single" w:sz="6" w:space="0" w:color="000000"/>
              <w:bottom w:val="single" w:sz="12" w:space="0" w:color="000000"/>
              <w:right w:val="single" w:sz="6" w:space="0" w:color="000000"/>
            </w:tcBorders>
          </w:tcPr>
          <w:p w14:paraId="7E6AAE4F" w14:textId="77777777" w:rsidR="00BD025A" w:rsidRPr="00437976" w:rsidRDefault="00BD025A" w:rsidP="00B40FA8">
            <w:pPr>
              <w:rPr>
                <w:rFonts w:ascii="Times New Roman" w:hAnsi="Times New Roman"/>
              </w:rPr>
            </w:pPr>
          </w:p>
          <w:p w14:paraId="5DAE05A2" w14:textId="77777777" w:rsidR="00BD025A" w:rsidRPr="00437976" w:rsidRDefault="00BD025A" w:rsidP="00B40FA8">
            <w:pPr>
              <w:rPr>
                <w:rFonts w:ascii="Times New Roman" w:hAnsi="Times New Roman"/>
              </w:rPr>
            </w:pPr>
          </w:p>
          <w:p w14:paraId="781AF848" w14:textId="77777777" w:rsidR="00BD025A" w:rsidRPr="00437976" w:rsidRDefault="00BD025A" w:rsidP="00B40FA8">
            <w:pPr>
              <w:rPr>
                <w:rFonts w:ascii="Times New Roman" w:hAnsi="Times New Roman"/>
              </w:rPr>
            </w:pPr>
            <w:r w:rsidRPr="00437976">
              <w:rPr>
                <w:rFonts w:ascii="Times New Roman" w:hAnsi="Times New Roman"/>
              </w:rPr>
              <w:t>pH</w:t>
            </w:r>
          </w:p>
        </w:tc>
        <w:tc>
          <w:tcPr>
            <w:tcW w:w="1401" w:type="dxa"/>
            <w:tcBorders>
              <w:top w:val="single" w:sz="6" w:space="0" w:color="000000"/>
              <w:left w:val="single" w:sz="6" w:space="0" w:color="000000"/>
              <w:bottom w:val="single" w:sz="12" w:space="0" w:color="000000"/>
              <w:right w:val="single" w:sz="6" w:space="0" w:color="000000"/>
            </w:tcBorders>
          </w:tcPr>
          <w:p w14:paraId="3DB3D998" w14:textId="77777777" w:rsidR="00BD025A" w:rsidRPr="00437976" w:rsidRDefault="00BD025A" w:rsidP="00B40FA8">
            <w:pPr>
              <w:rPr>
                <w:rFonts w:ascii="Times New Roman" w:hAnsi="Times New Roman"/>
              </w:rPr>
            </w:pPr>
          </w:p>
          <w:p w14:paraId="37AF6460" w14:textId="77777777" w:rsidR="00BD025A" w:rsidRPr="00437976" w:rsidRDefault="00BD025A" w:rsidP="00B40FA8">
            <w:pPr>
              <w:rPr>
                <w:rFonts w:ascii="Times New Roman" w:hAnsi="Times New Roman"/>
              </w:rPr>
            </w:pPr>
            <w:r w:rsidRPr="00437976">
              <w:rPr>
                <w:rFonts w:ascii="Times New Roman" w:hAnsi="Times New Roman"/>
              </w:rPr>
              <w:t>Benzoic Acid</w:t>
            </w:r>
          </w:p>
        </w:tc>
        <w:tc>
          <w:tcPr>
            <w:tcW w:w="1402" w:type="dxa"/>
            <w:tcBorders>
              <w:top w:val="single" w:sz="6" w:space="0" w:color="000000"/>
              <w:left w:val="single" w:sz="6" w:space="0" w:color="000000"/>
              <w:bottom w:val="single" w:sz="12" w:space="0" w:color="000000"/>
              <w:right w:val="single" w:sz="6" w:space="0" w:color="000000"/>
            </w:tcBorders>
          </w:tcPr>
          <w:p w14:paraId="5EAA8DA4" w14:textId="77777777" w:rsidR="00BD025A" w:rsidRPr="00437976" w:rsidRDefault="00BD025A" w:rsidP="00B40FA8">
            <w:pPr>
              <w:rPr>
                <w:rFonts w:ascii="Times New Roman" w:hAnsi="Times New Roman"/>
              </w:rPr>
            </w:pPr>
          </w:p>
          <w:p w14:paraId="5008B374" w14:textId="77777777" w:rsidR="00BD025A" w:rsidRPr="00437976" w:rsidRDefault="00BD025A" w:rsidP="00B40FA8">
            <w:pPr>
              <w:rPr>
                <w:rFonts w:ascii="Times New Roman" w:hAnsi="Times New Roman"/>
              </w:rPr>
            </w:pPr>
            <w:r w:rsidRPr="00437976">
              <w:rPr>
                <w:rFonts w:ascii="Times New Roman" w:hAnsi="Times New Roman"/>
              </w:rPr>
              <w:t>2-Chloro- phenol</w:t>
            </w:r>
          </w:p>
        </w:tc>
        <w:tc>
          <w:tcPr>
            <w:tcW w:w="1402" w:type="dxa"/>
            <w:tcBorders>
              <w:top w:val="single" w:sz="6" w:space="0" w:color="000000"/>
              <w:left w:val="single" w:sz="6" w:space="0" w:color="000000"/>
              <w:bottom w:val="single" w:sz="12" w:space="0" w:color="000000"/>
              <w:right w:val="single" w:sz="6" w:space="0" w:color="000000"/>
            </w:tcBorders>
          </w:tcPr>
          <w:p w14:paraId="78D95209" w14:textId="77777777" w:rsidR="00BD025A" w:rsidRPr="00437976" w:rsidRDefault="00BD025A" w:rsidP="00B40FA8">
            <w:pPr>
              <w:rPr>
                <w:rFonts w:ascii="Times New Roman" w:hAnsi="Times New Roman"/>
              </w:rPr>
            </w:pPr>
            <w:r w:rsidRPr="00437976">
              <w:rPr>
                <w:rFonts w:ascii="Times New Roman" w:hAnsi="Times New Roman"/>
              </w:rPr>
              <w:t>2,4-</w:t>
            </w:r>
          </w:p>
          <w:p w14:paraId="442D2EDC" w14:textId="77777777" w:rsidR="00BD025A" w:rsidRPr="00437976" w:rsidRDefault="00BD025A" w:rsidP="00B40FA8">
            <w:pPr>
              <w:rPr>
                <w:rFonts w:ascii="Times New Roman" w:hAnsi="Times New Roman"/>
              </w:rPr>
            </w:pPr>
            <w:r w:rsidRPr="00437976">
              <w:rPr>
                <w:rFonts w:ascii="Times New Roman" w:hAnsi="Times New Roman"/>
              </w:rPr>
              <w:t>Dichloro-phenol</w:t>
            </w:r>
          </w:p>
        </w:tc>
        <w:tc>
          <w:tcPr>
            <w:tcW w:w="1402" w:type="dxa"/>
            <w:tcBorders>
              <w:top w:val="single" w:sz="6" w:space="0" w:color="000000"/>
              <w:left w:val="single" w:sz="6" w:space="0" w:color="000000"/>
              <w:bottom w:val="single" w:sz="12" w:space="0" w:color="000000"/>
              <w:right w:val="single" w:sz="6" w:space="0" w:color="000000"/>
            </w:tcBorders>
          </w:tcPr>
          <w:p w14:paraId="146B970D" w14:textId="77777777" w:rsidR="00BD025A" w:rsidRPr="00437976" w:rsidRDefault="00BD025A" w:rsidP="00B40FA8">
            <w:pPr>
              <w:rPr>
                <w:rFonts w:ascii="Times New Roman" w:hAnsi="Times New Roman"/>
              </w:rPr>
            </w:pPr>
          </w:p>
          <w:p w14:paraId="7E8E7B20" w14:textId="77777777" w:rsidR="00BD025A" w:rsidRPr="00437976" w:rsidRDefault="00BD025A" w:rsidP="00B40FA8">
            <w:pPr>
              <w:rPr>
                <w:rFonts w:ascii="Times New Roman" w:hAnsi="Times New Roman"/>
              </w:rPr>
            </w:pPr>
            <w:r w:rsidRPr="00437976">
              <w:rPr>
                <w:rFonts w:ascii="Times New Roman" w:hAnsi="Times New Roman"/>
              </w:rPr>
              <w:t>Pentachloro-phenol</w:t>
            </w:r>
          </w:p>
        </w:tc>
        <w:tc>
          <w:tcPr>
            <w:tcW w:w="1402" w:type="dxa"/>
            <w:tcBorders>
              <w:top w:val="single" w:sz="6" w:space="0" w:color="000000"/>
              <w:left w:val="single" w:sz="6" w:space="0" w:color="000000"/>
              <w:bottom w:val="single" w:sz="12" w:space="0" w:color="000000"/>
              <w:right w:val="single" w:sz="6" w:space="0" w:color="000000"/>
            </w:tcBorders>
          </w:tcPr>
          <w:p w14:paraId="3B167DAD" w14:textId="77777777" w:rsidR="00BD025A" w:rsidRPr="00437976" w:rsidRDefault="00BD025A" w:rsidP="00B40FA8">
            <w:pPr>
              <w:rPr>
                <w:rFonts w:ascii="Times New Roman" w:hAnsi="Times New Roman"/>
              </w:rPr>
            </w:pPr>
            <w:r w:rsidRPr="00437976">
              <w:rPr>
                <w:rFonts w:ascii="Times New Roman" w:hAnsi="Times New Roman"/>
              </w:rPr>
              <w:t>2,4,5-Trichloro-phenol</w:t>
            </w:r>
          </w:p>
        </w:tc>
        <w:tc>
          <w:tcPr>
            <w:tcW w:w="1402" w:type="dxa"/>
            <w:tcBorders>
              <w:top w:val="single" w:sz="6" w:space="0" w:color="000000"/>
              <w:left w:val="single" w:sz="6" w:space="0" w:color="000000"/>
              <w:bottom w:val="single" w:sz="12" w:space="0" w:color="000000"/>
              <w:right w:val="single" w:sz="6" w:space="0" w:color="000000"/>
            </w:tcBorders>
          </w:tcPr>
          <w:p w14:paraId="68E023D9" w14:textId="77777777" w:rsidR="00BD025A" w:rsidRPr="00437976" w:rsidRDefault="00BD025A" w:rsidP="00B40FA8">
            <w:pPr>
              <w:rPr>
                <w:rFonts w:ascii="Times New Roman" w:hAnsi="Times New Roman"/>
              </w:rPr>
            </w:pPr>
            <w:r w:rsidRPr="00437976">
              <w:rPr>
                <w:rFonts w:ascii="Times New Roman" w:hAnsi="Times New Roman"/>
              </w:rPr>
              <w:t>2,4,6-Trichloro-phenol</w:t>
            </w:r>
          </w:p>
        </w:tc>
        <w:tc>
          <w:tcPr>
            <w:tcW w:w="1402" w:type="dxa"/>
            <w:tcBorders>
              <w:top w:val="single" w:sz="6" w:space="0" w:color="000000"/>
              <w:left w:val="single" w:sz="6" w:space="0" w:color="000000"/>
              <w:bottom w:val="single" w:sz="12" w:space="0" w:color="000000"/>
              <w:right w:val="single" w:sz="6" w:space="0" w:color="000000"/>
            </w:tcBorders>
          </w:tcPr>
          <w:p w14:paraId="79CC190A" w14:textId="77777777" w:rsidR="00BD025A" w:rsidRPr="00437976" w:rsidRDefault="00BD025A" w:rsidP="00B40FA8">
            <w:pPr>
              <w:rPr>
                <w:rFonts w:ascii="Times New Roman" w:hAnsi="Times New Roman"/>
              </w:rPr>
            </w:pPr>
          </w:p>
          <w:p w14:paraId="25E99357" w14:textId="77777777" w:rsidR="00BD025A" w:rsidRPr="00437976" w:rsidRDefault="00BD025A" w:rsidP="00B40FA8">
            <w:pPr>
              <w:rPr>
                <w:rFonts w:ascii="Times New Roman" w:hAnsi="Times New Roman"/>
              </w:rPr>
            </w:pPr>
          </w:p>
          <w:p w14:paraId="0CC62A14" w14:textId="77777777" w:rsidR="00BD025A" w:rsidRPr="00437976" w:rsidRDefault="00BD025A" w:rsidP="00B40FA8">
            <w:pPr>
              <w:rPr>
                <w:rFonts w:ascii="Times New Roman" w:hAnsi="Times New Roman"/>
              </w:rPr>
            </w:pPr>
            <w:r w:rsidRPr="00437976">
              <w:rPr>
                <w:rFonts w:ascii="Times New Roman" w:hAnsi="Times New Roman"/>
              </w:rPr>
              <w:t>Dinoseb</w:t>
            </w:r>
          </w:p>
        </w:tc>
        <w:tc>
          <w:tcPr>
            <w:tcW w:w="1402" w:type="dxa"/>
            <w:tcBorders>
              <w:top w:val="single" w:sz="6" w:space="0" w:color="000000"/>
              <w:left w:val="single" w:sz="6" w:space="0" w:color="000000"/>
              <w:bottom w:val="single" w:sz="12" w:space="0" w:color="000000"/>
              <w:right w:val="single" w:sz="6" w:space="0" w:color="000000"/>
            </w:tcBorders>
          </w:tcPr>
          <w:p w14:paraId="294900F5" w14:textId="77777777" w:rsidR="00B40FA8" w:rsidRDefault="00B40FA8" w:rsidP="00B40FA8">
            <w:pPr>
              <w:rPr>
                <w:rFonts w:ascii="Times New Roman" w:hAnsi="Times New Roman"/>
              </w:rPr>
            </w:pPr>
          </w:p>
          <w:p w14:paraId="70B6799D" w14:textId="77777777" w:rsidR="00BD025A" w:rsidRPr="00437976" w:rsidRDefault="00BD025A" w:rsidP="00B40FA8">
            <w:pPr>
              <w:rPr>
                <w:rFonts w:ascii="Times New Roman" w:hAnsi="Times New Roman"/>
              </w:rPr>
            </w:pPr>
            <w:r w:rsidRPr="00437976">
              <w:rPr>
                <w:rFonts w:ascii="Times New Roman" w:hAnsi="Times New Roman"/>
              </w:rPr>
              <w:t>2,4,5-TP</w:t>
            </w:r>
          </w:p>
          <w:p w14:paraId="2364683C" w14:textId="77777777" w:rsidR="00BD025A" w:rsidRPr="00437976" w:rsidRDefault="00BD025A" w:rsidP="00B40FA8">
            <w:pPr>
              <w:rPr>
                <w:rFonts w:ascii="Times New Roman" w:hAnsi="Times New Roman"/>
              </w:rPr>
            </w:pPr>
            <w:r w:rsidRPr="00437976">
              <w:rPr>
                <w:rFonts w:ascii="Times New Roman" w:hAnsi="Times New Roman"/>
              </w:rPr>
              <w:t xml:space="preserve"> (Silvex)</w:t>
            </w:r>
          </w:p>
        </w:tc>
      </w:tr>
      <w:tr w:rsidR="00BD025A" w:rsidRPr="00437976" w14:paraId="1FC8EF75" w14:textId="77777777" w:rsidTr="00B40FA8">
        <w:trPr>
          <w:trHeight w:val="320"/>
        </w:trPr>
        <w:tc>
          <w:tcPr>
            <w:tcW w:w="561" w:type="dxa"/>
            <w:tcBorders>
              <w:top w:val="nil"/>
              <w:left w:val="single" w:sz="6" w:space="0" w:color="000000"/>
              <w:bottom w:val="single" w:sz="6" w:space="0" w:color="000000"/>
              <w:right w:val="single" w:sz="6" w:space="0" w:color="000000"/>
            </w:tcBorders>
          </w:tcPr>
          <w:p w14:paraId="2E85B0F6" w14:textId="77777777" w:rsidR="00BD025A" w:rsidRPr="00437976" w:rsidRDefault="00BD025A" w:rsidP="00B40FA8">
            <w:pPr>
              <w:spacing w:before="120"/>
              <w:rPr>
                <w:rFonts w:ascii="Times New Roman" w:hAnsi="Times New Roman"/>
              </w:rPr>
            </w:pPr>
            <w:r w:rsidRPr="00437976">
              <w:rPr>
                <w:rFonts w:ascii="Times New Roman" w:hAnsi="Times New Roman"/>
              </w:rPr>
              <w:t>4.5</w:t>
            </w:r>
          </w:p>
        </w:tc>
        <w:tc>
          <w:tcPr>
            <w:tcW w:w="1401" w:type="dxa"/>
            <w:tcBorders>
              <w:top w:val="nil"/>
              <w:left w:val="single" w:sz="6" w:space="0" w:color="000000"/>
              <w:bottom w:val="single" w:sz="6" w:space="0" w:color="000000"/>
              <w:right w:val="single" w:sz="6" w:space="0" w:color="000000"/>
            </w:tcBorders>
          </w:tcPr>
          <w:p w14:paraId="59E2AAA7" w14:textId="77777777" w:rsidR="00BD025A" w:rsidRPr="00437976" w:rsidRDefault="00BD025A" w:rsidP="00B40FA8">
            <w:pPr>
              <w:spacing w:before="120"/>
              <w:rPr>
                <w:rFonts w:ascii="Times New Roman" w:hAnsi="Times New Roman"/>
              </w:rPr>
            </w:pPr>
            <w:r w:rsidRPr="00437976">
              <w:rPr>
                <w:rFonts w:ascii="Times New Roman" w:hAnsi="Times New Roman"/>
              </w:rPr>
              <w:t>1.07E+01</w:t>
            </w:r>
          </w:p>
        </w:tc>
        <w:tc>
          <w:tcPr>
            <w:tcW w:w="1402" w:type="dxa"/>
            <w:tcBorders>
              <w:top w:val="nil"/>
              <w:left w:val="single" w:sz="6" w:space="0" w:color="000000"/>
              <w:bottom w:val="single" w:sz="6" w:space="0" w:color="000000"/>
              <w:right w:val="single" w:sz="6" w:space="0" w:color="000000"/>
            </w:tcBorders>
          </w:tcPr>
          <w:p w14:paraId="67B9A7FA" w14:textId="77777777" w:rsidR="00BD025A" w:rsidRPr="00437976" w:rsidRDefault="00BD025A" w:rsidP="00B40FA8">
            <w:pPr>
              <w:spacing w:before="120"/>
              <w:rPr>
                <w:rFonts w:ascii="Times New Roman" w:hAnsi="Times New Roman"/>
              </w:rPr>
            </w:pPr>
            <w:r w:rsidRPr="00437976">
              <w:rPr>
                <w:rFonts w:ascii="Times New Roman" w:hAnsi="Times New Roman"/>
              </w:rPr>
              <w:t>3.98E+02</w:t>
            </w:r>
          </w:p>
        </w:tc>
        <w:tc>
          <w:tcPr>
            <w:tcW w:w="1402" w:type="dxa"/>
            <w:tcBorders>
              <w:top w:val="nil"/>
              <w:left w:val="single" w:sz="6" w:space="0" w:color="000000"/>
              <w:bottom w:val="single" w:sz="6" w:space="0" w:color="000000"/>
              <w:right w:val="single" w:sz="6" w:space="0" w:color="000000"/>
            </w:tcBorders>
          </w:tcPr>
          <w:p w14:paraId="586DFD75" w14:textId="77777777" w:rsidR="00BD025A" w:rsidRPr="00437976" w:rsidRDefault="00BD025A" w:rsidP="00B40FA8">
            <w:pPr>
              <w:spacing w:before="120"/>
              <w:rPr>
                <w:rFonts w:ascii="Times New Roman" w:hAnsi="Times New Roman"/>
              </w:rPr>
            </w:pPr>
            <w:r w:rsidRPr="00437976">
              <w:rPr>
                <w:rFonts w:ascii="Times New Roman" w:hAnsi="Times New Roman"/>
              </w:rPr>
              <w:t>1.59E+02</w:t>
            </w:r>
          </w:p>
        </w:tc>
        <w:tc>
          <w:tcPr>
            <w:tcW w:w="1402" w:type="dxa"/>
            <w:tcBorders>
              <w:top w:val="nil"/>
              <w:left w:val="single" w:sz="6" w:space="0" w:color="000000"/>
              <w:bottom w:val="single" w:sz="6" w:space="0" w:color="000000"/>
              <w:right w:val="single" w:sz="6" w:space="0" w:color="000000"/>
            </w:tcBorders>
          </w:tcPr>
          <w:p w14:paraId="0EA150F7" w14:textId="77777777" w:rsidR="00BD025A" w:rsidRPr="00437976" w:rsidRDefault="00BD025A" w:rsidP="00B40FA8">
            <w:pPr>
              <w:spacing w:before="120"/>
              <w:rPr>
                <w:rFonts w:ascii="Times New Roman" w:hAnsi="Times New Roman"/>
              </w:rPr>
            </w:pPr>
            <w:r w:rsidRPr="00437976">
              <w:rPr>
                <w:rFonts w:ascii="Times New Roman" w:hAnsi="Times New Roman"/>
              </w:rPr>
              <w:t>1.34E+04</w:t>
            </w:r>
          </w:p>
        </w:tc>
        <w:tc>
          <w:tcPr>
            <w:tcW w:w="1402" w:type="dxa"/>
            <w:tcBorders>
              <w:top w:val="nil"/>
              <w:left w:val="single" w:sz="6" w:space="0" w:color="000000"/>
              <w:bottom w:val="single" w:sz="6" w:space="0" w:color="000000"/>
              <w:right w:val="single" w:sz="6" w:space="0" w:color="000000"/>
            </w:tcBorders>
          </w:tcPr>
          <w:p w14:paraId="5DABD6F1" w14:textId="77777777" w:rsidR="00BD025A" w:rsidRPr="00437976" w:rsidRDefault="00BD025A" w:rsidP="00B40FA8">
            <w:pPr>
              <w:spacing w:before="120"/>
              <w:rPr>
                <w:rFonts w:ascii="Times New Roman" w:hAnsi="Times New Roman"/>
              </w:rPr>
            </w:pPr>
            <w:r w:rsidRPr="00437976">
              <w:rPr>
                <w:rFonts w:ascii="Times New Roman" w:hAnsi="Times New Roman"/>
              </w:rPr>
              <w:t>2.37E+03</w:t>
            </w:r>
          </w:p>
        </w:tc>
        <w:tc>
          <w:tcPr>
            <w:tcW w:w="1402" w:type="dxa"/>
            <w:tcBorders>
              <w:top w:val="nil"/>
              <w:left w:val="single" w:sz="6" w:space="0" w:color="000000"/>
              <w:bottom w:val="single" w:sz="6" w:space="0" w:color="000000"/>
              <w:right w:val="single" w:sz="6" w:space="0" w:color="000000"/>
            </w:tcBorders>
          </w:tcPr>
          <w:p w14:paraId="2461B2C5" w14:textId="77777777" w:rsidR="00BD025A" w:rsidRPr="00437976" w:rsidRDefault="00BD025A" w:rsidP="00B40FA8">
            <w:pPr>
              <w:spacing w:before="120"/>
              <w:rPr>
                <w:rFonts w:ascii="Times New Roman" w:hAnsi="Times New Roman"/>
              </w:rPr>
            </w:pPr>
            <w:r w:rsidRPr="00437976">
              <w:rPr>
                <w:rFonts w:ascii="Times New Roman" w:hAnsi="Times New Roman"/>
              </w:rPr>
              <w:t>1.06E+03</w:t>
            </w:r>
          </w:p>
        </w:tc>
        <w:tc>
          <w:tcPr>
            <w:tcW w:w="1402" w:type="dxa"/>
            <w:tcBorders>
              <w:top w:val="nil"/>
              <w:left w:val="single" w:sz="6" w:space="0" w:color="000000"/>
              <w:bottom w:val="single" w:sz="6" w:space="0" w:color="000000"/>
              <w:right w:val="single" w:sz="6" w:space="0" w:color="000000"/>
            </w:tcBorders>
          </w:tcPr>
          <w:p w14:paraId="5313F387" w14:textId="77777777" w:rsidR="00BD025A" w:rsidRPr="00437976" w:rsidRDefault="00BD025A" w:rsidP="00B40FA8">
            <w:pPr>
              <w:spacing w:before="120"/>
              <w:rPr>
                <w:rFonts w:ascii="Times New Roman" w:hAnsi="Times New Roman"/>
              </w:rPr>
            </w:pPr>
            <w:r w:rsidRPr="00437976">
              <w:rPr>
                <w:rFonts w:ascii="Times New Roman" w:hAnsi="Times New Roman"/>
              </w:rPr>
              <w:t>3.00E+04</w:t>
            </w:r>
          </w:p>
        </w:tc>
        <w:tc>
          <w:tcPr>
            <w:tcW w:w="1402" w:type="dxa"/>
            <w:tcBorders>
              <w:top w:val="nil"/>
              <w:left w:val="single" w:sz="6" w:space="0" w:color="000000"/>
              <w:bottom w:val="single" w:sz="6" w:space="0" w:color="000000"/>
              <w:right w:val="single" w:sz="6" w:space="0" w:color="000000"/>
            </w:tcBorders>
          </w:tcPr>
          <w:p w14:paraId="3F725237" w14:textId="77777777" w:rsidR="00BD025A" w:rsidRPr="00437976" w:rsidRDefault="00BD025A" w:rsidP="00B40FA8">
            <w:pPr>
              <w:spacing w:before="120"/>
              <w:rPr>
                <w:rFonts w:ascii="Times New Roman" w:hAnsi="Times New Roman"/>
              </w:rPr>
            </w:pPr>
            <w:r w:rsidRPr="00437976">
              <w:rPr>
                <w:rFonts w:ascii="Times New Roman" w:hAnsi="Times New Roman"/>
              </w:rPr>
              <w:t>1.28E+04</w:t>
            </w:r>
          </w:p>
        </w:tc>
      </w:tr>
      <w:tr w:rsidR="00BD025A" w:rsidRPr="00437976" w14:paraId="77440B60" w14:textId="77777777" w:rsidTr="00B40FA8">
        <w:trPr>
          <w:trHeight w:val="320"/>
        </w:trPr>
        <w:tc>
          <w:tcPr>
            <w:tcW w:w="561" w:type="dxa"/>
            <w:tcBorders>
              <w:top w:val="nil"/>
              <w:left w:val="single" w:sz="6" w:space="0" w:color="000000"/>
              <w:bottom w:val="single" w:sz="6" w:space="0" w:color="000000"/>
              <w:right w:val="single" w:sz="6" w:space="0" w:color="000000"/>
            </w:tcBorders>
          </w:tcPr>
          <w:p w14:paraId="7A972F6C" w14:textId="77777777" w:rsidR="00BD025A" w:rsidRPr="00437976" w:rsidRDefault="00BD025A" w:rsidP="00B40FA8">
            <w:pPr>
              <w:spacing w:before="120"/>
              <w:rPr>
                <w:rFonts w:ascii="Times New Roman" w:hAnsi="Times New Roman"/>
              </w:rPr>
            </w:pPr>
            <w:r w:rsidRPr="00437976">
              <w:rPr>
                <w:rFonts w:ascii="Times New Roman" w:hAnsi="Times New Roman"/>
              </w:rPr>
              <w:t>4.6</w:t>
            </w:r>
          </w:p>
        </w:tc>
        <w:tc>
          <w:tcPr>
            <w:tcW w:w="1401" w:type="dxa"/>
            <w:tcBorders>
              <w:top w:val="nil"/>
              <w:left w:val="single" w:sz="6" w:space="0" w:color="000000"/>
              <w:bottom w:val="single" w:sz="6" w:space="0" w:color="000000"/>
              <w:right w:val="single" w:sz="6" w:space="0" w:color="000000"/>
            </w:tcBorders>
          </w:tcPr>
          <w:p w14:paraId="15032CDC" w14:textId="77777777" w:rsidR="00BD025A" w:rsidRPr="00437976" w:rsidRDefault="00BD025A" w:rsidP="00B40FA8">
            <w:pPr>
              <w:spacing w:before="120"/>
              <w:rPr>
                <w:rFonts w:ascii="Times New Roman" w:hAnsi="Times New Roman"/>
              </w:rPr>
            </w:pPr>
            <w:r w:rsidRPr="00437976">
              <w:rPr>
                <w:rFonts w:ascii="Times New Roman" w:hAnsi="Times New Roman"/>
              </w:rPr>
              <w:t>9.16E+00</w:t>
            </w:r>
          </w:p>
        </w:tc>
        <w:tc>
          <w:tcPr>
            <w:tcW w:w="1402" w:type="dxa"/>
            <w:tcBorders>
              <w:top w:val="nil"/>
              <w:left w:val="single" w:sz="6" w:space="0" w:color="000000"/>
              <w:bottom w:val="single" w:sz="6" w:space="0" w:color="000000"/>
              <w:right w:val="single" w:sz="6" w:space="0" w:color="000000"/>
            </w:tcBorders>
          </w:tcPr>
          <w:p w14:paraId="35DCB9AE" w14:textId="77777777" w:rsidR="00BD025A" w:rsidRPr="00437976" w:rsidRDefault="00BD025A" w:rsidP="00B40FA8">
            <w:pPr>
              <w:spacing w:before="120"/>
              <w:rPr>
                <w:rFonts w:ascii="Times New Roman" w:hAnsi="Times New Roman"/>
              </w:rPr>
            </w:pPr>
            <w:r w:rsidRPr="00437976">
              <w:rPr>
                <w:rFonts w:ascii="Times New Roman" w:hAnsi="Times New Roman"/>
              </w:rPr>
              <w:t>3.98E+02</w:t>
            </w:r>
          </w:p>
        </w:tc>
        <w:tc>
          <w:tcPr>
            <w:tcW w:w="1402" w:type="dxa"/>
            <w:tcBorders>
              <w:top w:val="nil"/>
              <w:left w:val="single" w:sz="6" w:space="0" w:color="000000"/>
              <w:bottom w:val="single" w:sz="6" w:space="0" w:color="000000"/>
              <w:right w:val="single" w:sz="6" w:space="0" w:color="000000"/>
            </w:tcBorders>
          </w:tcPr>
          <w:p w14:paraId="6FCC262B" w14:textId="77777777" w:rsidR="00BD025A" w:rsidRPr="00437976" w:rsidRDefault="00BD025A" w:rsidP="00B40FA8">
            <w:pPr>
              <w:spacing w:before="120"/>
              <w:rPr>
                <w:rFonts w:ascii="Times New Roman" w:hAnsi="Times New Roman"/>
              </w:rPr>
            </w:pPr>
            <w:r w:rsidRPr="00437976">
              <w:rPr>
                <w:rFonts w:ascii="Times New Roman" w:hAnsi="Times New Roman"/>
              </w:rPr>
              <w:t>1.59E+02</w:t>
            </w:r>
          </w:p>
        </w:tc>
        <w:tc>
          <w:tcPr>
            <w:tcW w:w="1402" w:type="dxa"/>
            <w:tcBorders>
              <w:top w:val="nil"/>
              <w:left w:val="single" w:sz="6" w:space="0" w:color="000000"/>
              <w:bottom w:val="single" w:sz="6" w:space="0" w:color="000000"/>
              <w:right w:val="single" w:sz="6" w:space="0" w:color="000000"/>
            </w:tcBorders>
          </w:tcPr>
          <w:p w14:paraId="05E13749" w14:textId="77777777" w:rsidR="00BD025A" w:rsidRPr="00437976" w:rsidRDefault="00BD025A" w:rsidP="00B40FA8">
            <w:pPr>
              <w:spacing w:before="120"/>
              <w:rPr>
                <w:rFonts w:ascii="Times New Roman" w:hAnsi="Times New Roman"/>
              </w:rPr>
            </w:pPr>
            <w:r w:rsidRPr="00437976">
              <w:rPr>
                <w:rFonts w:ascii="Times New Roman" w:hAnsi="Times New Roman"/>
              </w:rPr>
              <w:t>1.24E+04</w:t>
            </w:r>
          </w:p>
        </w:tc>
        <w:tc>
          <w:tcPr>
            <w:tcW w:w="1402" w:type="dxa"/>
            <w:tcBorders>
              <w:top w:val="nil"/>
              <w:left w:val="single" w:sz="6" w:space="0" w:color="000000"/>
              <w:bottom w:val="single" w:sz="6" w:space="0" w:color="000000"/>
              <w:right w:val="single" w:sz="6" w:space="0" w:color="000000"/>
            </w:tcBorders>
          </w:tcPr>
          <w:p w14:paraId="2C12A225" w14:textId="77777777" w:rsidR="00BD025A" w:rsidRPr="00437976" w:rsidRDefault="00BD025A" w:rsidP="00B40FA8">
            <w:pPr>
              <w:spacing w:before="120"/>
              <w:rPr>
                <w:rFonts w:ascii="Times New Roman" w:hAnsi="Times New Roman"/>
              </w:rPr>
            </w:pPr>
            <w:r w:rsidRPr="00437976">
              <w:rPr>
                <w:rFonts w:ascii="Times New Roman" w:hAnsi="Times New Roman"/>
              </w:rPr>
              <w:t>2.37E+03</w:t>
            </w:r>
          </w:p>
        </w:tc>
        <w:tc>
          <w:tcPr>
            <w:tcW w:w="1402" w:type="dxa"/>
            <w:tcBorders>
              <w:top w:val="nil"/>
              <w:left w:val="single" w:sz="6" w:space="0" w:color="000000"/>
              <w:bottom w:val="single" w:sz="6" w:space="0" w:color="000000"/>
              <w:right w:val="single" w:sz="6" w:space="0" w:color="000000"/>
            </w:tcBorders>
          </w:tcPr>
          <w:p w14:paraId="61E328E0" w14:textId="77777777" w:rsidR="00BD025A" w:rsidRPr="00437976" w:rsidRDefault="00BD025A" w:rsidP="00B40FA8">
            <w:pPr>
              <w:spacing w:before="120"/>
              <w:rPr>
                <w:rFonts w:ascii="Times New Roman" w:hAnsi="Times New Roman"/>
              </w:rPr>
            </w:pPr>
            <w:r w:rsidRPr="00437976">
              <w:rPr>
                <w:rFonts w:ascii="Times New Roman" w:hAnsi="Times New Roman"/>
              </w:rPr>
              <w:t>1.05E+03</w:t>
            </w:r>
          </w:p>
        </w:tc>
        <w:tc>
          <w:tcPr>
            <w:tcW w:w="1402" w:type="dxa"/>
            <w:tcBorders>
              <w:top w:val="nil"/>
              <w:left w:val="single" w:sz="6" w:space="0" w:color="000000"/>
              <w:bottom w:val="single" w:sz="6" w:space="0" w:color="000000"/>
              <w:right w:val="single" w:sz="6" w:space="0" w:color="000000"/>
            </w:tcBorders>
          </w:tcPr>
          <w:p w14:paraId="62A4057F" w14:textId="77777777" w:rsidR="00BD025A" w:rsidRPr="00437976" w:rsidRDefault="00BD025A" w:rsidP="00B40FA8">
            <w:pPr>
              <w:spacing w:before="120"/>
              <w:rPr>
                <w:rFonts w:ascii="Times New Roman" w:hAnsi="Times New Roman"/>
              </w:rPr>
            </w:pPr>
            <w:r w:rsidRPr="00437976">
              <w:rPr>
                <w:rFonts w:ascii="Times New Roman" w:hAnsi="Times New Roman"/>
              </w:rPr>
              <w:t>2.71E+04</w:t>
            </w:r>
          </w:p>
        </w:tc>
        <w:tc>
          <w:tcPr>
            <w:tcW w:w="1402" w:type="dxa"/>
            <w:tcBorders>
              <w:top w:val="nil"/>
              <w:left w:val="single" w:sz="6" w:space="0" w:color="000000"/>
              <w:bottom w:val="single" w:sz="6" w:space="0" w:color="000000"/>
              <w:right w:val="single" w:sz="6" w:space="0" w:color="000000"/>
            </w:tcBorders>
          </w:tcPr>
          <w:p w14:paraId="4973B719" w14:textId="77777777" w:rsidR="00BD025A" w:rsidRPr="00437976" w:rsidRDefault="00BD025A" w:rsidP="00B40FA8">
            <w:pPr>
              <w:spacing w:before="120"/>
              <w:rPr>
                <w:rFonts w:ascii="Times New Roman" w:hAnsi="Times New Roman"/>
              </w:rPr>
            </w:pPr>
            <w:r w:rsidRPr="00437976">
              <w:rPr>
                <w:rFonts w:ascii="Times New Roman" w:hAnsi="Times New Roman"/>
              </w:rPr>
              <w:t>1.13E+04</w:t>
            </w:r>
          </w:p>
        </w:tc>
      </w:tr>
      <w:tr w:rsidR="00BD025A" w:rsidRPr="00437976" w14:paraId="6E3F062E" w14:textId="77777777" w:rsidTr="00B40FA8">
        <w:trPr>
          <w:trHeight w:val="320"/>
        </w:trPr>
        <w:tc>
          <w:tcPr>
            <w:tcW w:w="561" w:type="dxa"/>
            <w:tcBorders>
              <w:top w:val="nil"/>
              <w:left w:val="single" w:sz="6" w:space="0" w:color="000000"/>
              <w:bottom w:val="single" w:sz="6" w:space="0" w:color="000000"/>
              <w:right w:val="single" w:sz="6" w:space="0" w:color="000000"/>
            </w:tcBorders>
          </w:tcPr>
          <w:p w14:paraId="08756527" w14:textId="77777777" w:rsidR="00BD025A" w:rsidRPr="00437976" w:rsidRDefault="00BD025A" w:rsidP="00B40FA8">
            <w:pPr>
              <w:spacing w:before="120"/>
              <w:rPr>
                <w:rFonts w:ascii="Times New Roman" w:hAnsi="Times New Roman"/>
              </w:rPr>
            </w:pPr>
            <w:r w:rsidRPr="00437976">
              <w:rPr>
                <w:rFonts w:ascii="Times New Roman" w:hAnsi="Times New Roman"/>
              </w:rPr>
              <w:t>4.7</w:t>
            </w:r>
          </w:p>
        </w:tc>
        <w:tc>
          <w:tcPr>
            <w:tcW w:w="1401" w:type="dxa"/>
            <w:tcBorders>
              <w:top w:val="nil"/>
              <w:left w:val="single" w:sz="6" w:space="0" w:color="000000"/>
              <w:bottom w:val="single" w:sz="6" w:space="0" w:color="000000"/>
              <w:right w:val="single" w:sz="6" w:space="0" w:color="000000"/>
            </w:tcBorders>
          </w:tcPr>
          <w:p w14:paraId="1AB645A3" w14:textId="77777777" w:rsidR="00BD025A" w:rsidRPr="00437976" w:rsidRDefault="00BD025A" w:rsidP="00B40FA8">
            <w:pPr>
              <w:spacing w:before="120"/>
              <w:rPr>
                <w:rFonts w:ascii="Times New Roman" w:hAnsi="Times New Roman"/>
              </w:rPr>
            </w:pPr>
            <w:r w:rsidRPr="00437976">
              <w:rPr>
                <w:rFonts w:ascii="Times New Roman" w:hAnsi="Times New Roman"/>
              </w:rPr>
              <w:t>7.79E+00</w:t>
            </w:r>
          </w:p>
        </w:tc>
        <w:tc>
          <w:tcPr>
            <w:tcW w:w="1402" w:type="dxa"/>
            <w:tcBorders>
              <w:top w:val="nil"/>
              <w:left w:val="single" w:sz="6" w:space="0" w:color="000000"/>
              <w:bottom w:val="single" w:sz="6" w:space="0" w:color="000000"/>
              <w:right w:val="single" w:sz="6" w:space="0" w:color="000000"/>
            </w:tcBorders>
          </w:tcPr>
          <w:p w14:paraId="5D9A4818" w14:textId="77777777" w:rsidR="00BD025A" w:rsidRPr="00437976" w:rsidRDefault="00BD025A" w:rsidP="00B40FA8">
            <w:pPr>
              <w:spacing w:before="120"/>
              <w:rPr>
                <w:rFonts w:ascii="Times New Roman" w:hAnsi="Times New Roman"/>
              </w:rPr>
            </w:pPr>
            <w:r w:rsidRPr="00437976">
              <w:rPr>
                <w:rFonts w:ascii="Times New Roman" w:hAnsi="Times New Roman"/>
              </w:rPr>
              <w:t>3.98E+02</w:t>
            </w:r>
          </w:p>
        </w:tc>
        <w:tc>
          <w:tcPr>
            <w:tcW w:w="1402" w:type="dxa"/>
            <w:tcBorders>
              <w:top w:val="nil"/>
              <w:left w:val="single" w:sz="6" w:space="0" w:color="000000"/>
              <w:bottom w:val="single" w:sz="6" w:space="0" w:color="000000"/>
              <w:right w:val="single" w:sz="6" w:space="0" w:color="000000"/>
            </w:tcBorders>
          </w:tcPr>
          <w:p w14:paraId="02CC9E4F" w14:textId="77777777" w:rsidR="00BD025A" w:rsidRPr="00437976" w:rsidRDefault="00BD025A" w:rsidP="00B40FA8">
            <w:pPr>
              <w:spacing w:before="120"/>
              <w:rPr>
                <w:rFonts w:ascii="Times New Roman" w:hAnsi="Times New Roman"/>
              </w:rPr>
            </w:pPr>
            <w:r w:rsidRPr="00437976">
              <w:rPr>
                <w:rFonts w:ascii="Times New Roman" w:hAnsi="Times New Roman"/>
              </w:rPr>
              <w:t>1.59E+02</w:t>
            </w:r>
          </w:p>
        </w:tc>
        <w:tc>
          <w:tcPr>
            <w:tcW w:w="1402" w:type="dxa"/>
            <w:tcBorders>
              <w:top w:val="nil"/>
              <w:left w:val="single" w:sz="6" w:space="0" w:color="000000"/>
              <w:bottom w:val="single" w:sz="6" w:space="0" w:color="000000"/>
              <w:right w:val="single" w:sz="6" w:space="0" w:color="000000"/>
            </w:tcBorders>
          </w:tcPr>
          <w:p w14:paraId="7EE1EB27" w14:textId="77777777" w:rsidR="00BD025A" w:rsidRPr="00437976" w:rsidRDefault="00BD025A" w:rsidP="00B40FA8">
            <w:pPr>
              <w:spacing w:before="120"/>
              <w:rPr>
                <w:rFonts w:ascii="Times New Roman" w:hAnsi="Times New Roman"/>
              </w:rPr>
            </w:pPr>
            <w:r w:rsidRPr="00437976">
              <w:rPr>
                <w:rFonts w:ascii="Times New Roman" w:hAnsi="Times New Roman"/>
              </w:rPr>
              <w:t>1.13E+04</w:t>
            </w:r>
          </w:p>
        </w:tc>
        <w:tc>
          <w:tcPr>
            <w:tcW w:w="1402" w:type="dxa"/>
            <w:tcBorders>
              <w:top w:val="nil"/>
              <w:left w:val="single" w:sz="6" w:space="0" w:color="000000"/>
              <w:bottom w:val="single" w:sz="6" w:space="0" w:color="000000"/>
              <w:right w:val="single" w:sz="6" w:space="0" w:color="000000"/>
            </w:tcBorders>
          </w:tcPr>
          <w:p w14:paraId="3C0728B0" w14:textId="77777777" w:rsidR="00BD025A" w:rsidRPr="00437976" w:rsidRDefault="00BD025A" w:rsidP="00B40FA8">
            <w:pPr>
              <w:spacing w:before="120"/>
              <w:rPr>
                <w:rFonts w:ascii="Times New Roman" w:hAnsi="Times New Roman"/>
              </w:rPr>
            </w:pPr>
            <w:r w:rsidRPr="00437976">
              <w:rPr>
                <w:rFonts w:ascii="Times New Roman" w:hAnsi="Times New Roman"/>
              </w:rPr>
              <w:t>2.37E+03</w:t>
            </w:r>
          </w:p>
        </w:tc>
        <w:tc>
          <w:tcPr>
            <w:tcW w:w="1402" w:type="dxa"/>
            <w:tcBorders>
              <w:top w:val="nil"/>
              <w:left w:val="single" w:sz="6" w:space="0" w:color="000000"/>
              <w:bottom w:val="single" w:sz="6" w:space="0" w:color="000000"/>
              <w:right w:val="single" w:sz="6" w:space="0" w:color="000000"/>
            </w:tcBorders>
          </w:tcPr>
          <w:p w14:paraId="79B0B988" w14:textId="77777777" w:rsidR="00BD025A" w:rsidRPr="00437976" w:rsidRDefault="00BD025A" w:rsidP="00B40FA8">
            <w:pPr>
              <w:spacing w:before="120"/>
              <w:rPr>
                <w:rFonts w:ascii="Times New Roman" w:hAnsi="Times New Roman"/>
              </w:rPr>
            </w:pPr>
            <w:r w:rsidRPr="00437976">
              <w:rPr>
                <w:rFonts w:ascii="Times New Roman" w:hAnsi="Times New Roman"/>
              </w:rPr>
              <w:t>1.05E+03</w:t>
            </w:r>
          </w:p>
        </w:tc>
        <w:tc>
          <w:tcPr>
            <w:tcW w:w="1402" w:type="dxa"/>
            <w:tcBorders>
              <w:top w:val="nil"/>
              <w:left w:val="single" w:sz="6" w:space="0" w:color="000000"/>
              <w:bottom w:val="single" w:sz="6" w:space="0" w:color="000000"/>
              <w:right w:val="single" w:sz="6" w:space="0" w:color="000000"/>
            </w:tcBorders>
          </w:tcPr>
          <w:p w14:paraId="0BCA8F32" w14:textId="77777777" w:rsidR="00BD025A" w:rsidRPr="00437976" w:rsidRDefault="00BD025A" w:rsidP="00B40FA8">
            <w:pPr>
              <w:spacing w:before="120"/>
              <w:rPr>
                <w:rFonts w:ascii="Times New Roman" w:hAnsi="Times New Roman"/>
              </w:rPr>
            </w:pPr>
            <w:r w:rsidRPr="00437976">
              <w:rPr>
                <w:rFonts w:ascii="Times New Roman" w:hAnsi="Times New Roman"/>
              </w:rPr>
              <w:t>2.41E+04</w:t>
            </w:r>
          </w:p>
        </w:tc>
        <w:tc>
          <w:tcPr>
            <w:tcW w:w="1402" w:type="dxa"/>
            <w:tcBorders>
              <w:top w:val="nil"/>
              <w:left w:val="single" w:sz="6" w:space="0" w:color="000000"/>
              <w:bottom w:val="single" w:sz="6" w:space="0" w:color="000000"/>
              <w:right w:val="single" w:sz="6" w:space="0" w:color="000000"/>
            </w:tcBorders>
          </w:tcPr>
          <w:p w14:paraId="74E41D25" w14:textId="77777777" w:rsidR="00BD025A" w:rsidRPr="00437976" w:rsidRDefault="00BD025A" w:rsidP="00B40FA8">
            <w:pPr>
              <w:spacing w:before="120"/>
              <w:rPr>
                <w:rFonts w:ascii="Times New Roman" w:hAnsi="Times New Roman"/>
              </w:rPr>
            </w:pPr>
            <w:r w:rsidRPr="00437976">
              <w:rPr>
                <w:rFonts w:ascii="Times New Roman" w:hAnsi="Times New Roman"/>
              </w:rPr>
              <w:t>1.01E+04</w:t>
            </w:r>
          </w:p>
        </w:tc>
      </w:tr>
      <w:tr w:rsidR="00BD025A" w:rsidRPr="00437976" w14:paraId="1168F5A7" w14:textId="77777777" w:rsidTr="00B40FA8">
        <w:trPr>
          <w:trHeight w:val="320"/>
        </w:trPr>
        <w:tc>
          <w:tcPr>
            <w:tcW w:w="561" w:type="dxa"/>
            <w:tcBorders>
              <w:top w:val="nil"/>
              <w:left w:val="single" w:sz="6" w:space="0" w:color="000000"/>
              <w:bottom w:val="single" w:sz="6" w:space="0" w:color="000000"/>
              <w:right w:val="single" w:sz="6" w:space="0" w:color="000000"/>
            </w:tcBorders>
          </w:tcPr>
          <w:p w14:paraId="02DD08BA" w14:textId="77777777" w:rsidR="00BD025A" w:rsidRPr="00437976" w:rsidRDefault="00BD025A" w:rsidP="00B40FA8">
            <w:pPr>
              <w:spacing w:before="120"/>
              <w:rPr>
                <w:rFonts w:ascii="Times New Roman" w:hAnsi="Times New Roman"/>
              </w:rPr>
            </w:pPr>
            <w:r w:rsidRPr="00437976">
              <w:rPr>
                <w:rFonts w:ascii="Times New Roman" w:hAnsi="Times New Roman"/>
              </w:rPr>
              <w:t>4.8</w:t>
            </w:r>
          </w:p>
        </w:tc>
        <w:tc>
          <w:tcPr>
            <w:tcW w:w="1401" w:type="dxa"/>
            <w:tcBorders>
              <w:top w:val="nil"/>
              <w:left w:val="single" w:sz="6" w:space="0" w:color="000000"/>
              <w:bottom w:val="single" w:sz="6" w:space="0" w:color="000000"/>
              <w:right w:val="single" w:sz="6" w:space="0" w:color="000000"/>
            </w:tcBorders>
          </w:tcPr>
          <w:p w14:paraId="74A47E57" w14:textId="77777777" w:rsidR="00BD025A" w:rsidRPr="00437976" w:rsidRDefault="00BD025A" w:rsidP="00B40FA8">
            <w:pPr>
              <w:spacing w:before="120"/>
              <w:rPr>
                <w:rFonts w:ascii="Times New Roman" w:hAnsi="Times New Roman"/>
              </w:rPr>
            </w:pPr>
            <w:r w:rsidRPr="00437976">
              <w:rPr>
                <w:rFonts w:ascii="Times New Roman" w:hAnsi="Times New Roman"/>
              </w:rPr>
              <w:t>6.58E+00</w:t>
            </w:r>
          </w:p>
        </w:tc>
        <w:tc>
          <w:tcPr>
            <w:tcW w:w="1402" w:type="dxa"/>
            <w:tcBorders>
              <w:top w:val="nil"/>
              <w:left w:val="single" w:sz="6" w:space="0" w:color="000000"/>
              <w:bottom w:val="single" w:sz="6" w:space="0" w:color="000000"/>
              <w:right w:val="single" w:sz="6" w:space="0" w:color="000000"/>
            </w:tcBorders>
          </w:tcPr>
          <w:p w14:paraId="658FC757" w14:textId="77777777" w:rsidR="00BD025A" w:rsidRPr="00437976" w:rsidRDefault="00BD025A" w:rsidP="00B40FA8">
            <w:pPr>
              <w:spacing w:before="120"/>
              <w:rPr>
                <w:rFonts w:ascii="Times New Roman" w:hAnsi="Times New Roman"/>
              </w:rPr>
            </w:pPr>
            <w:r w:rsidRPr="00437976">
              <w:rPr>
                <w:rFonts w:ascii="Times New Roman" w:hAnsi="Times New Roman"/>
              </w:rPr>
              <w:t>3.98E+02</w:t>
            </w:r>
          </w:p>
        </w:tc>
        <w:tc>
          <w:tcPr>
            <w:tcW w:w="1402" w:type="dxa"/>
            <w:tcBorders>
              <w:top w:val="nil"/>
              <w:left w:val="single" w:sz="6" w:space="0" w:color="000000"/>
              <w:bottom w:val="single" w:sz="6" w:space="0" w:color="000000"/>
              <w:right w:val="single" w:sz="6" w:space="0" w:color="000000"/>
            </w:tcBorders>
          </w:tcPr>
          <w:p w14:paraId="57DF4F90" w14:textId="77777777" w:rsidR="00BD025A" w:rsidRPr="00437976" w:rsidRDefault="00BD025A" w:rsidP="00B40FA8">
            <w:pPr>
              <w:spacing w:before="120"/>
              <w:rPr>
                <w:rFonts w:ascii="Times New Roman" w:hAnsi="Times New Roman"/>
              </w:rPr>
            </w:pPr>
            <w:r w:rsidRPr="00437976">
              <w:rPr>
                <w:rFonts w:ascii="Times New Roman" w:hAnsi="Times New Roman"/>
              </w:rPr>
              <w:t>1.59E+02</w:t>
            </w:r>
          </w:p>
        </w:tc>
        <w:tc>
          <w:tcPr>
            <w:tcW w:w="1402" w:type="dxa"/>
            <w:tcBorders>
              <w:top w:val="nil"/>
              <w:left w:val="single" w:sz="6" w:space="0" w:color="000000"/>
              <w:bottom w:val="single" w:sz="6" w:space="0" w:color="000000"/>
              <w:right w:val="single" w:sz="6" w:space="0" w:color="000000"/>
            </w:tcBorders>
          </w:tcPr>
          <w:p w14:paraId="2CFC23ED" w14:textId="77777777" w:rsidR="00BD025A" w:rsidRPr="00437976" w:rsidRDefault="00BD025A" w:rsidP="00B40FA8">
            <w:pPr>
              <w:spacing w:before="120"/>
              <w:rPr>
                <w:rFonts w:ascii="Times New Roman" w:hAnsi="Times New Roman"/>
              </w:rPr>
            </w:pPr>
            <w:r w:rsidRPr="00437976">
              <w:rPr>
                <w:rFonts w:ascii="Times New Roman" w:hAnsi="Times New Roman"/>
              </w:rPr>
              <w:t>1.02E+04</w:t>
            </w:r>
          </w:p>
        </w:tc>
        <w:tc>
          <w:tcPr>
            <w:tcW w:w="1402" w:type="dxa"/>
            <w:tcBorders>
              <w:top w:val="nil"/>
              <w:left w:val="single" w:sz="6" w:space="0" w:color="000000"/>
              <w:bottom w:val="single" w:sz="6" w:space="0" w:color="000000"/>
              <w:right w:val="single" w:sz="6" w:space="0" w:color="000000"/>
            </w:tcBorders>
          </w:tcPr>
          <w:p w14:paraId="5FFB020E" w14:textId="77777777" w:rsidR="00BD025A" w:rsidRPr="00437976" w:rsidRDefault="00BD025A" w:rsidP="00B40FA8">
            <w:pPr>
              <w:spacing w:before="120"/>
              <w:rPr>
                <w:rFonts w:ascii="Times New Roman" w:hAnsi="Times New Roman"/>
              </w:rPr>
            </w:pPr>
            <w:r w:rsidRPr="00437976">
              <w:rPr>
                <w:rFonts w:ascii="Times New Roman" w:hAnsi="Times New Roman"/>
              </w:rPr>
              <w:t>2.37E+03</w:t>
            </w:r>
          </w:p>
        </w:tc>
        <w:tc>
          <w:tcPr>
            <w:tcW w:w="1402" w:type="dxa"/>
            <w:tcBorders>
              <w:top w:val="nil"/>
              <w:left w:val="single" w:sz="6" w:space="0" w:color="000000"/>
              <w:bottom w:val="single" w:sz="6" w:space="0" w:color="000000"/>
              <w:right w:val="single" w:sz="6" w:space="0" w:color="000000"/>
            </w:tcBorders>
          </w:tcPr>
          <w:p w14:paraId="3B8AAD73" w14:textId="77777777" w:rsidR="00BD025A" w:rsidRPr="00437976" w:rsidRDefault="00BD025A" w:rsidP="00B40FA8">
            <w:pPr>
              <w:spacing w:before="120"/>
              <w:rPr>
                <w:rFonts w:ascii="Times New Roman" w:hAnsi="Times New Roman"/>
              </w:rPr>
            </w:pPr>
            <w:r w:rsidRPr="00437976">
              <w:rPr>
                <w:rFonts w:ascii="Times New Roman" w:hAnsi="Times New Roman"/>
              </w:rPr>
              <w:t>1.05E+03</w:t>
            </w:r>
          </w:p>
        </w:tc>
        <w:tc>
          <w:tcPr>
            <w:tcW w:w="1402" w:type="dxa"/>
            <w:tcBorders>
              <w:top w:val="nil"/>
              <w:left w:val="single" w:sz="6" w:space="0" w:color="000000"/>
              <w:bottom w:val="single" w:sz="6" w:space="0" w:color="000000"/>
              <w:right w:val="single" w:sz="6" w:space="0" w:color="000000"/>
            </w:tcBorders>
          </w:tcPr>
          <w:p w14:paraId="522CF0DD" w14:textId="77777777" w:rsidR="00BD025A" w:rsidRPr="00437976" w:rsidRDefault="00BD025A" w:rsidP="00B40FA8">
            <w:pPr>
              <w:spacing w:before="120"/>
              <w:rPr>
                <w:rFonts w:ascii="Times New Roman" w:hAnsi="Times New Roman"/>
              </w:rPr>
            </w:pPr>
            <w:r w:rsidRPr="00437976">
              <w:rPr>
                <w:rFonts w:ascii="Times New Roman" w:hAnsi="Times New Roman"/>
              </w:rPr>
              <w:t>2.12E+04</w:t>
            </w:r>
          </w:p>
        </w:tc>
        <w:tc>
          <w:tcPr>
            <w:tcW w:w="1402" w:type="dxa"/>
            <w:tcBorders>
              <w:top w:val="nil"/>
              <w:left w:val="single" w:sz="6" w:space="0" w:color="000000"/>
              <w:bottom w:val="single" w:sz="6" w:space="0" w:color="000000"/>
              <w:right w:val="single" w:sz="6" w:space="0" w:color="000000"/>
            </w:tcBorders>
          </w:tcPr>
          <w:p w14:paraId="21213131" w14:textId="77777777" w:rsidR="00BD025A" w:rsidRPr="00437976" w:rsidRDefault="00BD025A" w:rsidP="00B40FA8">
            <w:pPr>
              <w:spacing w:before="120"/>
              <w:rPr>
                <w:rFonts w:ascii="Times New Roman" w:hAnsi="Times New Roman"/>
              </w:rPr>
            </w:pPr>
            <w:r w:rsidRPr="00437976">
              <w:rPr>
                <w:rFonts w:ascii="Times New Roman" w:hAnsi="Times New Roman"/>
              </w:rPr>
              <w:t>9.16E+03</w:t>
            </w:r>
          </w:p>
        </w:tc>
      </w:tr>
      <w:tr w:rsidR="00BD025A" w:rsidRPr="00437976" w14:paraId="7FAD1CB2" w14:textId="77777777" w:rsidTr="00B40FA8">
        <w:trPr>
          <w:trHeight w:val="320"/>
        </w:trPr>
        <w:tc>
          <w:tcPr>
            <w:tcW w:w="561" w:type="dxa"/>
            <w:tcBorders>
              <w:top w:val="nil"/>
              <w:left w:val="single" w:sz="6" w:space="0" w:color="000000"/>
              <w:bottom w:val="single" w:sz="6" w:space="0" w:color="000000"/>
              <w:right w:val="single" w:sz="6" w:space="0" w:color="000000"/>
            </w:tcBorders>
          </w:tcPr>
          <w:p w14:paraId="02A4BAC6" w14:textId="77777777" w:rsidR="00BD025A" w:rsidRPr="00437976" w:rsidRDefault="00BD025A" w:rsidP="00B40FA8">
            <w:pPr>
              <w:spacing w:before="120"/>
              <w:rPr>
                <w:rFonts w:ascii="Times New Roman" w:hAnsi="Times New Roman"/>
              </w:rPr>
            </w:pPr>
            <w:r w:rsidRPr="00437976">
              <w:rPr>
                <w:rFonts w:ascii="Times New Roman" w:hAnsi="Times New Roman"/>
              </w:rPr>
              <w:t>4.9</w:t>
            </w:r>
          </w:p>
        </w:tc>
        <w:tc>
          <w:tcPr>
            <w:tcW w:w="1401" w:type="dxa"/>
            <w:tcBorders>
              <w:top w:val="nil"/>
              <w:left w:val="single" w:sz="6" w:space="0" w:color="000000"/>
              <w:bottom w:val="single" w:sz="6" w:space="0" w:color="000000"/>
              <w:right w:val="single" w:sz="6" w:space="0" w:color="000000"/>
            </w:tcBorders>
          </w:tcPr>
          <w:p w14:paraId="049DECC4" w14:textId="77777777" w:rsidR="00BD025A" w:rsidRPr="00437976" w:rsidRDefault="00BD025A" w:rsidP="00B40FA8">
            <w:pPr>
              <w:spacing w:before="120"/>
              <w:rPr>
                <w:rFonts w:ascii="Times New Roman" w:hAnsi="Times New Roman"/>
              </w:rPr>
            </w:pPr>
            <w:r w:rsidRPr="00437976">
              <w:rPr>
                <w:rFonts w:ascii="Times New Roman" w:hAnsi="Times New Roman"/>
              </w:rPr>
              <w:t>5.54E+00</w:t>
            </w:r>
          </w:p>
        </w:tc>
        <w:tc>
          <w:tcPr>
            <w:tcW w:w="1402" w:type="dxa"/>
            <w:tcBorders>
              <w:top w:val="nil"/>
              <w:left w:val="single" w:sz="6" w:space="0" w:color="000000"/>
              <w:bottom w:val="single" w:sz="6" w:space="0" w:color="000000"/>
              <w:right w:val="single" w:sz="6" w:space="0" w:color="000000"/>
            </w:tcBorders>
          </w:tcPr>
          <w:p w14:paraId="3990BC79" w14:textId="77777777" w:rsidR="00BD025A" w:rsidRPr="00437976" w:rsidRDefault="00BD025A" w:rsidP="00B40FA8">
            <w:pPr>
              <w:spacing w:before="120"/>
              <w:rPr>
                <w:rFonts w:ascii="Times New Roman" w:hAnsi="Times New Roman"/>
              </w:rPr>
            </w:pPr>
            <w:r w:rsidRPr="00437976">
              <w:rPr>
                <w:rFonts w:ascii="Times New Roman" w:hAnsi="Times New Roman"/>
              </w:rPr>
              <w:t>3.98E+02</w:t>
            </w:r>
          </w:p>
        </w:tc>
        <w:tc>
          <w:tcPr>
            <w:tcW w:w="1402" w:type="dxa"/>
            <w:tcBorders>
              <w:top w:val="nil"/>
              <w:left w:val="single" w:sz="6" w:space="0" w:color="000000"/>
              <w:bottom w:val="single" w:sz="6" w:space="0" w:color="000000"/>
              <w:right w:val="single" w:sz="6" w:space="0" w:color="000000"/>
            </w:tcBorders>
          </w:tcPr>
          <w:p w14:paraId="009B514F" w14:textId="77777777" w:rsidR="00BD025A" w:rsidRPr="00437976" w:rsidRDefault="00BD025A" w:rsidP="00B40FA8">
            <w:pPr>
              <w:spacing w:before="120"/>
              <w:rPr>
                <w:rFonts w:ascii="Times New Roman" w:hAnsi="Times New Roman"/>
              </w:rPr>
            </w:pPr>
            <w:r w:rsidRPr="00437976">
              <w:rPr>
                <w:rFonts w:ascii="Times New Roman" w:hAnsi="Times New Roman"/>
              </w:rPr>
              <w:t>1.59E+02</w:t>
            </w:r>
          </w:p>
        </w:tc>
        <w:tc>
          <w:tcPr>
            <w:tcW w:w="1402" w:type="dxa"/>
            <w:tcBorders>
              <w:top w:val="nil"/>
              <w:left w:val="single" w:sz="6" w:space="0" w:color="000000"/>
              <w:bottom w:val="single" w:sz="6" w:space="0" w:color="000000"/>
              <w:right w:val="single" w:sz="6" w:space="0" w:color="000000"/>
            </w:tcBorders>
          </w:tcPr>
          <w:p w14:paraId="618AE258" w14:textId="77777777" w:rsidR="00BD025A" w:rsidRPr="00437976" w:rsidRDefault="00BD025A" w:rsidP="00B40FA8">
            <w:pPr>
              <w:spacing w:before="120"/>
              <w:rPr>
                <w:rFonts w:ascii="Times New Roman" w:hAnsi="Times New Roman"/>
              </w:rPr>
            </w:pPr>
            <w:r w:rsidRPr="00437976">
              <w:rPr>
                <w:rFonts w:ascii="Times New Roman" w:hAnsi="Times New Roman"/>
              </w:rPr>
              <w:t>9.05E+03</w:t>
            </w:r>
          </w:p>
        </w:tc>
        <w:tc>
          <w:tcPr>
            <w:tcW w:w="1402" w:type="dxa"/>
            <w:tcBorders>
              <w:top w:val="nil"/>
              <w:left w:val="single" w:sz="6" w:space="0" w:color="000000"/>
              <w:bottom w:val="single" w:sz="6" w:space="0" w:color="000000"/>
              <w:right w:val="single" w:sz="6" w:space="0" w:color="000000"/>
            </w:tcBorders>
          </w:tcPr>
          <w:p w14:paraId="281A2EFA" w14:textId="77777777" w:rsidR="00BD025A" w:rsidRPr="00437976" w:rsidRDefault="00BD025A" w:rsidP="00B40FA8">
            <w:pPr>
              <w:spacing w:before="120"/>
              <w:rPr>
                <w:rFonts w:ascii="Times New Roman" w:hAnsi="Times New Roman"/>
              </w:rPr>
            </w:pPr>
            <w:r w:rsidRPr="00437976">
              <w:rPr>
                <w:rFonts w:ascii="Times New Roman" w:hAnsi="Times New Roman"/>
              </w:rPr>
              <w:t>2.37E+03</w:t>
            </w:r>
          </w:p>
        </w:tc>
        <w:tc>
          <w:tcPr>
            <w:tcW w:w="1402" w:type="dxa"/>
            <w:tcBorders>
              <w:top w:val="nil"/>
              <w:left w:val="single" w:sz="6" w:space="0" w:color="000000"/>
              <w:bottom w:val="single" w:sz="6" w:space="0" w:color="000000"/>
              <w:right w:val="single" w:sz="6" w:space="0" w:color="000000"/>
            </w:tcBorders>
          </w:tcPr>
          <w:p w14:paraId="0F88E612" w14:textId="77777777" w:rsidR="00BD025A" w:rsidRPr="00437976" w:rsidRDefault="00BD025A" w:rsidP="00B40FA8">
            <w:pPr>
              <w:spacing w:before="120"/>
              <w:rPr>
                <w:rFonts w:ascii="Times New Roman" w:hAnsi="Times New Roman"/>
              </w:rPr>
            </w:pPr>
            <w:r w:rsidRPr="00437976">
              <w:rPr>
                <w:rFonts w:ascii="Times New Roman" w:hAnsi="Times New Roman"/>
              </w:rPr>
              <w:t>1.04E+03</w:t>
            </w:r>
          </w:p>
        </w:tc>
        <w:tc>
          <w:tcPr>
            <w:tcW w:w="1402" w:type="dxa"/>
            <w:tcBorders>
              <w:top w:val="nil"/>
              <w:left w:val="single" w:sz="6" w:space="0" w:color="000000"/>
              <w:bottom w:val="single" w:sz="6" w:space="0" w:color="000000"/>
              <w:right w:val="single" w:sz="6" w:space="0" w:color="000000"/>
            </w:tcBorders>
          </w:tcPr>
          <w:p w14:paraId="11EEEB54" w14:textId="77777777" w:rsidR="00BD025A" w:rsidRPr="00437976" w:rsidRDefault="00BD025A" w:rsidP="00B40FA8">
            <w:pPr>
              <w:spacing w:before="120"/>
              <w:rPr>
                <w:rFonts w:ascii="Times New Roman" w:hAnsi="Times New Roman"/>
              </w:rPr>
            </w:pPr>
            <w:r w:rsidRPr="00437976">
              <w:rPr>
                <w:rFonts w:ascii="Times New Roman" w:hAnsi="Times New Roman"/>
              </w:rPr>
              <w:t>1.85E+04</w:t>
            </w:r>
          </w:p>
        </w:tc>
        <w:tc>
          <w:tcPr>
            <w:tcW w:w="1402" w:type="dxa"/>
            <w:tcBorders>
              <w:top w:val="nil"/>
              <w:left w:val="single" w:sz="6" w:space="0" w:color="000000"/>
              <w:bottom w:val="single" w:sz="6" w:space="0" w:color="000000"/>
              <w:right w:val="single" w:sz="6" w:space="0" w:color="000000"/>
            </w:tcBorders>
          </w:tcPr>
          <w:p w14:paraId="15C69E21" w14:textId="77777777" w:rsidR="00BD025A" w:rsidRPr="00437976" w:rsidRDefault="00BD025A" w:rsidP="00B40FA8">
            <w:pPr>
              <w:spacing w:before="120"/>
              <w:rPr>
                <w:rFonts w:ascii="Times New Roman" w:hAnsi="Times New Roman"/>
              </w:rPr>
            </w:pPr>
            <w:r w:rsidRPr="00437976">
              <w:rPr>
                <w:rFonts w:ascii="Times New Roman" w:hAnsi="Times New Roman"/>
              </w:rPr>
              <w:t>8.40E+03</w:t>
            </w:r>
          </w:p>
        </w:tc>
      </w:tr>
      <w:tr w:rsidR="00BD025A" w:rsidRPr="00437976" w14:paraId="072B3158"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2F32C829" w14:textId="77777777" w:rsidR="00BD025A" w:rsidRPr="00437976" w:rsidRDefault="00BD025A" w:rsidP="00B40FA8">
            <w:pPr>
              <w:spacing w:before="120"/>
              <w:rPr>
                <w:rFonts w:ascii="Times New Roman" w:hAnsi="Times New Roman"/>
              </w:rPr>
            </w:pPr>
            <w:r w:rsidRPr="00437976">
              <w:rPr>
                <w:rFonts w:ascii="Times New Roman" w:hAnsi="Times New Roman"/>
              </w:rPr>
              <w:t>5.0</w:t>
            </w:r>
          </w:p>
        </w:tc>
        <w:tc>
          <w:tcPr>
            <w:tcW w:w="1401" w:type="dxa"/>
            <w:tcBorders>
              <w:top w:val="single" w:sz="6" w:space="0" w:color="000000"/>
              <w:left w:val="single" w:sz="6" w:space="0" w:color="000000"/>
              <w:bottom w:val="single" w:sz="6" w:space="0" w:color="000000"/>
              <w:right w:val="single" w:sz="6" w:space="0" w:color="000000"/>
            </w:tcBorders>
          </w:tcPr>
          <w:p w14:paraId="4A358B29" w14:textId="77777777" w:rsidR="00BD025A" w:rsidRPr="005A30B3" w:rsidRDefault="00BD025A" w:rsidP="00B40FA8">
            <w:pPr>
              <w:spacing w:before="120"/>
              <w:rPr>
                <w:rFonts w:ascii="Times New Roman" w:hAnsi="Times New Roman"/>
              </w:rPr>
            </w:pPr>
            <w:r>
              <w:rPr>
                <w:rFonts w:ascii="Times New Roman" w:hAnsi="Times New Roman"/>
              </w:rPr>
              <w:t>4.62E+00</w:t>
            </w:r>
          </w:p>
        </w:tc>
        <w:tc>
          <w:tcPr>
            <w:tcW w:w="1402" w:type="dxa"/>
            <w:tcBorders>
              <w:top w:val="single" w:sz="6" w:space="0" w:color="000000"/>
              <w:left w:val="single" w:sz="6" w:space="0" w:color="000000"/>
              <w:bottom w:val="single" w:sz="6" w:space="0" w:color="000000"/>
              <w:right w:val="single" w:sz="6" w:space="0" w:color="000000"/>
            </w:tcBorders>
          </w:tcPr>
          <w:p w14:paraId="03287B91" w14:textId="77777777" w:rsidR="00BD025A" w:rsidRPr="00437976" w:rsidRDefault="00BD025A" w:rsidP="00B40FA8">
            <w:pPr>
              <w:spacing w:before="120"/>
              <w:rPr>
                <w:rFonts w:ascii="Times New Roman" w:hAnsi="Times New Roman"/>
              </w:rPr>
            </w:pPr>
            <w:r w:rsidRPr="00437976">
              <w:rPr>
                <w:rFonts w:ascii="Times New Roman" w:hAnsi="Times New Roman"/>
              </w:rPr>
              <w:t>3.98E+02</w:t>
            </w:r>
          </w:p>
        </w:tc>
        <w:tc>
          <w:tcPr>
            <w:tcW w:w="1402" w:type="dxa"/>
            <w:tcBorders>
              <w:top w:val="single" w:sz="6" w:space="0" w:color="000000"/>
              <w:left w:val="single" w:sz="6" w:space="0" w:color="000000"/>
              <w:bottom w:val="single" w:sz="6" w:space="0" w:color="000000"/>
              <w:right w:val="single" w:sz="6" w:space="0" w:color="000000"/>
            </w:tcBorders>
          </w:tcPr>
          <w:p w14:paraId="43190AB8" w14:textId="77777777" w:rsidR="00BD025A" w:rsidRPr="00437976" w:rsidRDefault="00BD025A" w:rsidP="00B40FA8">
            <w:pPr>
              <w:spacing w:before="120"/>
              <w:rPr>
                <w:rFonts w:ascii="Times New Roman" w:hAnsi="Times New Roman"/>
              </w:rPr>
            </w:pPr>
            <w:r w:rsidRPr="00437976">
              <w:rPr>
                <w:rFonts w:ascii="Times New Roman" w:hAnsi="Times New Roman"/>
              </w:rPr>
              <w:t>1.59E+02</w:t>
            </w:r>
          </w:p>
        </w:tc>
        <w:tc>
          <w:tcPr>
            <w:tcW w:w="1402" w:type="dxa"/>
            <w:tcBorders>
              <w:top w:val="single" w:sz="6" w:space="0" w:color="000000"/>
              <w:left w:val="single" w:sz="6" w:space="0" w:color="000000"/>
              <w:bottom w:val="nil"/>
              <w:right w:val="single" w:sz="6" w:space="0" w:color="000000"/>
            </w:tcBorders>
          </w:tcPr>
          <w:p w14:paraId="32BD12A8" w14:textId="77777777" w:rsidR="00BD025A" w:rsidRPr="00437976" w:rsidRDefault="00BD025A" w:rsidP="00B40FA8">
            <w:pPr>
              <w:spacing w:before="120"/>
              <w:rPr>
                <w:rFonts w:ascii="Times New Roman" w:hAnsi="Times New Roman"/>
              </w:rPr>
            </w:pPr>
            <w:r w:rsidRPr="00437976">
              <w:rPr>
                <w:rFonts w:ascii="Times New Roman" w:hAnsi="Times New Roman"/>
              </w:rPr>
              <w:t>7.96E+03</w:t>
            </w:r>
          </w:p>
        </w:tc>
        <w:tc>
          <w:tcPr>
            <w:tcW w:w="1402" w:type="dxa"/>
            <w:tcBorders>
              <w:top w:val="single" w:sz="6" w:space="0" w:color="000000"/>
              <w:left w:val="single" w:sz="6" w:space="0" w:color="000000"/>
              <w:bottom w:val="single" w:sz="6" w:space="0" w:color="000000"/>
              <w:right w:val="single" w:sz="6" w:space="0" w:color="000000"/>
            </w:tcBorders>
          </w:tcPr>
          <w:p w14:paraId="1A819166" w14:textId="77777777" w:rsidR="00BD025A" w:rsidRPr="00437976" w:rsidRDefault="00BD025A" w:rsidP="00B40FA8">
            <w:pPr>
              <w:spacing w:before="120"/>
              <w:rPr>
                <w:rFonts w:ascii="Times New Roman" w:hAnsi="Times New Roman"/>
              </w:rPr>
            </w:pPr>
            <w:r w:rsidRPr="00437976">
              <w:rPr>
                <w:rFonts w:ascii="Times New Roman" w:hAnsi="Times New Roman"/>
              </w:rPr>
              <w:t>2.36E+03</w:t>
            </w:r>
          </w:p>
        </w:tc>
        <w:tc>
          <w:tcPr>
            <w:tcW w:w="1402" w:type="dxa"/>
            <w:tcBorders>
              <w:top w:val="single" w:sz="6" w:space="0" w:color="000000"/>
              <w:left w:val="single" w:sz="6" w:space="0" w:color="000000"/>
              <w:bottom w:val="single" w:sz="6" w:space="0" w:color="000000"/>
              <w:right w:val="single" w:sz="6" w:space="0" w:color="000000"/>
            </w:tcBorders>
          </w:tcPr>
          <w:p w14:paraId="77B3ABC6" w14:textId="77777777" w:rsidR="00BD025A" w:rsidRPr="00437976" w:rsidRDefault="00BD025A" w:rsidP="00B40FA8">
            <w:pPr>
              <w:spacing w:before="120"/>
              <w:rPr>
                <w:rFonts w:ascii="Times New Roman" w:hAnsi="Times New Roman"/>
              </w:rPr>
            </w:pPr>
            <w:r w:rsidRPr="00437976">
              <w:rPr>
                <w:rFonts w:ascii="Times New Roman" w:hAnsi="Times New Roman"/>
              </w:rPr>
              <w:t>1.03E+03</w:t>
            </w:r>
          </w:p>
        </w:tc>
        <w:tc>
          <w:tcPr>
            <w:tcW w:w="1402" w:type="dxa"/>
            <w:tcBorders>
              <w:top w:val="single" w:sz="6" w:space="0" w:color="000000"/>
              <w:left w:val="single" w:sz="6" w:space="0" w:color="000000"/>
              <w:bottom w:val="single" w:sz="6" w:space="0" w:color="000000"/>
              <w:right w:val="single" w:sz="6" w:space="0" w:color="000000"/>
            </w:tcBorders>
          </w:tcPr>
          <w:p w14:paraId="42D1D433" w14:textId="77777777" w:rsidR="00BD025A" w:rsidRPr="00437976" w:rsidRDefault="00BD025A" w:rsidP="00B40FA8">
            <w:pPr>
              <w:spacing w:before="120"/>
              <w:rPr>
                <w:rFonts w:ascii="Times New Roman" w:hAnsi="Times New Roman"/>
              </w:rPr>
            </w:pPr>
            <w:r w:rsidRPr="00437976">
              <w:rPr>
                <w:rFonts w:ascii="Times New Roman" w:hAnsi="Times New Roman"/>
              </w:rPr>
              <w:t>1.59E+04</w:t>
            </w:r>
          </w:p>
        </w:tc>
        <w:tc>
          <w:tcPr>
            <w:tcW w:w="1402" w:type="dxa"/>
            <w:tcBorders>
              <w:top w:val="single" w:sz="6" w:space="0" w:color="000000"/>
              <w:left w:val="single" w:sz="6" w:space="0" w:color="000000"/>
              <w:bottom w:val="single" w:sz="6" w:space="0" w:color="000000"/>
              <w:right w:val="single" w:sz="6" w:space="0" w:color="000000"/>
            </w:tcBorders>
          </w:tcPr>
          <w:p w14:paraId="06C67961" w14:textId="77777777" w:rsidR="00BD025A" w:rsidRPr="00437976" w:rsidRDefault="00BD025A" w:rsidP="00B40FA8">
            <w:pPr>
              <w:spacing w:before="120"/>
              <w:rPr>
                <w:rFonts w:ascii="Times New Roman" w:hAnsi="Times New Roman"/>
              </w:rPr>
            </w:pPr>
            <w:r w:rsidRPr="00437976">
              <w:rPr>
                <w:rFonts w:ascii="Times New Roman" w:hAnsi="Times New Roman"/>
              </w:rPr>
              <w:t>7.76E+03</w:t>
            </w:r>
          </w:p>
        </w:tc>
      </w:tr>
      <w:tr w:rsidR="00BD025A" w:rsidRPr="00437976" w14:paraId="65D65E1A"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1F10ABCD" w14:textId="77777777" w:rsidR="00BD025A" w:rsidRPr="00437976" w:rsidRDefault="00BD025A" w:rsidP="00B40FA8">
            <w:pPr>
              <w:spacing w:before="120"/>
              <w:rPr>
                <w:rFonts w:ascii="Times New Roman" w:hAnsi="Times New Roman"/>
              </w:rPr>
            </w:pPr>
            <w:r w:rsidRPr="00437976">
              <w:rPr>
                <w:rFonts w:ascii="Times New Roman" w:hAnsi="Times New Roman"/>
              </w:rPr>
              <w:t>5.1</w:t>
            </w:r>
          </w:p>
        </w:tc>
        <w:tc>
          <w:tcPr>
            <w:tcW w:w="1401" w:type="dxa"/>
            <w:tcBorders>
              <w:top w:val="single" w:sz="6" w:space="0" w:color="000000"/>
              <w:left w:val="single" w:sz="6" w:space="0" w:color="000000"/>
              <w:bottom w:val="single" w:sz="6" w:space="0" w:color="000000"/>
              <w:right w:val="single" w:sz="6" w:space="0" w:color="000000"/>
            </w:tcBorders>
          </w:tcPr>
          <w:p w14:paraId="5D9B9F1A" w14:textId="77777777" w:rsidR="00BD025A" w:rsidRPr="005A30B3" w:rsidRDefault="00BD025A" w:rsidP="00B40FA8">
            <w:pPr>
              <w:spacing w:before="120"/>
              <w:rPr>
                <w:rFonts w:ascii="Times New Roman" w:hAnsi="Times New Roman"/>
              </w:rPr>
            </w:pPr>
            <w:r>
              <w:rPr>
                <w:rFonts w:ascii="Times New Roman" w:hAnsi="Times New Roman"/>
              </w:rPr>
              <w:t>3.86E+00</w:t>
            </w:r>
          </w:p>
        </w:tc>
        <w:tc>
          <w:tcPr>
            <w:tcW w:w="1402" w:type="dxa"/>
            <w:tcBorders>
              <w:top w:val="single" w:sz="6" w:space="0" w:color="000000"/>
              <w:left w:val="single" w:sz="6" w:space="0" w:color="000000"/>
              <w:bottom w:val="single" w:sz="6" w:space="0" w:color="000000"/>
              <w:right w:val="single" w:sz="6" w:space="0" w:color="000000"/>
            </w:tcBorders>
          </w:tcPr>
          <w:p w14:paraId="36339B29" w14:textId="77777777" w:rsidR="00BD025A" w:rsidRPr="00437976" w:rsidRDefault="00BD025A" w:rsidP="00B40FA8">
            <w:pPr>
              <w:spacing w:before="120"/>
              <w:rPr>
                <w:rFonts w:ascii="Times New Roman" w:hAnsi="Times New Roman"/>
              </w:rPr>
            </w:pPr>
            <w:r w:rsidRPr="00437976">
              <w:rPr>
                <w:rFonts w:ascii="Times New Roman" w:hAnsi="Times New Roman"/>
              </w:rPr>
              <w:t>3.98E+02</w:t>
            </w:r>
          </w:p>
        </w:tc>
        <w:tc>
          <w:tcPr>
            <w:tcW w:w="1402" w:type="dxa"/>
            <w:tcBorders>
              <w:top w:val="single" w:sz="6" w:space="0" w:color="000000"/>
              <w:left w:val="single" w:sz="6" w:space="0" w:color="000000"/>
              <w:bottom w:val="single" w:sz="6" w:space="0" w:color="000000"/>
              <w:right w:val="single" w:sz="6" w:space="0" w:color="000000"/>
            </w:tcBorders>
          </w:tcPr>
          <w:p w14:paraId="74D45141" w14:textId="77777777" w:rsidR="00BD025A" w:rsidRPr="00437976" w:rsidRDefault="00BD025A" w:rsidP="00B40FA8">
            <w:pPr>
              <w:spacing w:before="120"/>
              <w:rPr>
                <w:rFonts w:ascii="Times New Roman" w:hAnsi="Times New Roman"/>
              </w:rPr>
            </w:pPr>
            <w:r w:rsidRPr="00437976">
              <w:rPr>
                <w:rFonts w:ascii="Times New Roman" w:hAnsi="Times New Roman"/>
              </w:rPr>
              <w:t>1.59E+02</w:t>
            </w:r>
          </w:p>
        </w:tc>
        <w:tc>
          <w:tcPr>
            <w:tcW w:w="1402" w:type="dxa"/>
            <w:tcBorders>
              <w:top w:val="single" w:sz="6" w:space="0" w:color="000000"/>
              <w:left w:val="single" w:sz="6" w:space="0" w:color="000000"/>
              <w:bottom w:val="single" w:sz="6" w:space="0" w:color="000000"/>
              <w:right w:val="single" w:sz="6" w:space="0" w:color="000000"/>
            </w:tcBorders>
          </w:tcPr>
          <w:p w14:paraId="103E10E5" w14:textId="77777777" w:rsidR="00BD025A" w:rsidRPr="00437976" w:rsidRDefault="00BD025A" w:rsidP="00B40FA8">
            <w:pPr>
              <w:spacing w:before="120"/>
              <w:rPr>
                <w:rFonts w:ascii="Times New Roman" w:hAnsi="Times New Roman"/>
              </w:rPr>
            </w:pPr>
            <w:r w:rsidRPr="00437976">
              <w:rPr>
                <w:rFonts w:ascii="Times New Roman" w:hAnsi="Times New Roman"/>
              </w:rPr>
              <w:t>6.93E+03</w:t>
            </w:r>
          </w:p>
        </w:tc>
        <w:tc>
          <w:tcPr>
            <w:tcW w:w="1402" w:type="dxa"/>
            <w:tcBorders>
              <w:top w:val="single" w:sz="6" w:space="0" w:color="000000"/>
              <w:left w:val="single" w:sz="6" w:space="0" w:color="000000"/>
              <w:bottom w:val="single" w:sz="6" w:space="0" w:color="000000"/>
              <w:right w:val="single" w:sz="6" w:space="0" w:color="000000"/>
            </w:tcBorders>
          </w:tcPr>
          <w:p w14:paraId="381AD26C" w14:textId="77777777" w:rsidR="00BD025A" w:rsidRPr="00437976" w:rsidRDefault="00BD025A" w:rsidP="00B40FA8">
            <w:pPr>
              <w:spacing w:before="120"/>
              <w:rPr>
                <w:rFonts w:ascii="Times New Roman" w:hAnsi="Times New Roman"/>
              </w:rPr>
            </w:pPr>
            <w:r w:rsidRPr="00437976">
              <w:rPr>
                <w:rFonts w:ascii="Times New Roman" w:hAnsi="Times New Roman"/>
              </w:rPr>
              <w:t>2.36E+03</w:t>
            </w:r>
          </w:p>
        </w:tc>
        <w:tc>
          <w:tcPr>
            <w:tcW w:w="1402" w:type="dxa"/>
            <w:tcBorders>
              <w:top w:val="single" w:sz="6" w:space="0" w:color="000000"/>
              <w:left w:val="single" w:sz="6" w:space="0" w:color="000000"/>
              <w:bottom w:val="single" w:sz="6" w:space="0" w:color="000000"/>
              <w:right w:val="single" w:sz="6" w:space="0" w:color="000000"/>
            </w:tcBorders>
          </w:tcPr>
          <w:p w14:paraId="780739AB" w14:textId="77777777" w:rsidR="00BD025A" w:rsidRPr="00437976" w:rsidRDefault="00BD025A" w:rsidP="00B40FA8">
            <w:pPr>
              <w:spacing w:before="120"/>
              <w:rPr>
                <w:rFonts w:ascii="Times New Roman" w:hAnsi="Times New Roman"/>
              </w:rPr>
            </w:pPr>
            <w:r w:rsidRPr="00437976">
              <w:rPr>
                <w:rFonts w:ascii="Times New Roman" w:hAnsi="Times New Roman"/>
              </w:rPr>
              <w:t>1.02E+03</w:t>
            </w:r>
          </w:p>
        </w:tc>
        <w:tc>
          <w:tcPr>
            <w:tcW w:w="1402" w:type="dxa"/>
            <w:tcBorders>
              <w:top w:val="single" w:sz="6" w:space="0" w:color="000000"/>
              <w:left w:val="single" w:sz="6" w:space="0" w:color="000000"/>
              <w:bottom w:val="single" w:sz="6" w:space="0" w:color="000000"/>
              <w:right w:val="single" w:sz="6" w:space="0" w:color="000000"/>
            </w:tcBorders>
          </w:tcPr>
          <w:p w14:paraId="483C5D6A" w14:textId="77777777" w:rsidR="00BD025A" w:rsidRPr="00437976" w:rsidRDefault="00BD025A" w:rsidP="00B40FA8">
            <w:pPr>
              <w:spacing w:before="120"/>
              <w:rPr>
                <w:rFonts w:ascii="Times New Roman" w:hAnsi="Times New Roman"/>
              </w:rPr>
            </w:pPr>
            <w:r w:rsidRPr="00437976">
              <w:rPr>
                <w:rFonts w:ascii="Times New Roman" w:hAnsi="Times New Roman"/>
              </w:rPr>
              <w:t>1.36E+04</w:t>
            </w:r>
          </w:p>
        </w:tc>
        <w:tc>
          <w:tcPr>
            <w:tcW w:w="1402" w:type="dxa"/>
            <w:tcBorders>
              <w:top w:val="single" w:sz="6" w:space="0" w:color="000000"/>
              <w:left w:val="single" w:sz="6" w:space="0" w:color="000000"/>
              <w:bottom w:val="single" w:sz="6" w:space="0" w:color="000000"/>
              <w:right w:val="single" w:sz="6" w:space="0" w:color="000000"/>
            </w:tcBorders>
          </w:tcPr>
          <w:p w14:paraId="4ED894EE" w14:textId="77777777" w:rsidR="00BD025A" w:rsidRPr="00437976" w:rsidRDefault="00BD025A" w:rsidP="00B40FA8">
            <w:pPr>
              <w:spacing w:before="120"/>
              <w:rPr>
                <w:rFonts w:ascii="Times New Roman" w:hAnsi="Times New Roman"/>
              </w:rPr>
            </w:pPr>
            <w:r w:rsidRPr="00437976">
              <w:rPr>
                <w:rFonts w:ascii="Times New Roman" w:hAnsi="Times New Roman"/>
              </w:rPr>
              <w:t>7.30E+03</w:t>
            </w:r>
          </w:p>
        </w:tc>
      </w:tr>
      <w:tr w:rsidR="00BD025A" w:rsidRPr="00437976" w14:paraId="1A2B5DC8"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6BE4FE02" w14:textId="77777777" w:rsidR="00BD025A" w:rsidRPr="00437976" w:rsidRDefault="00BD025A" w:rsidP="00B40FA8">
            <w:pPr>
              <w:spacing w:before="120"/>
              <w:rPr>
                <w:rFonts w:ascii="Times New Roman" w:hAnsi="Times New Roman"/>
              </w:rPr>
            </w:pPr>
            <w:r w:rsidRPr="00437976">
              <w:rPr>
                <w:rFonts w:ascii="Times New Roman" w:hAnsi="Times New Roman"/>
              </w:rPr>
              <w:t>5.2</w:t>
            </w:r>
          </w:p>
        </w:tc>
        <w:tc>
          <w:tcPr>
            <w:tcW w:w="1401" w:type="dxa"/>
            <w:tcBorders>
              <w:top w:val="single" w:sz="6" w:space="0" w:color="000000"/>
              <w:left w:val="single" w:sz="6" w:space="0" w:color="000000"/>
              <w:bottom w:val="single" w:sz="6" w:space="0" w:color="000000"/>
              <w:right w:val="single" w:sz="6" w:space="0" w:color="000000"/>
            </w:tcBorders>
          </w:tcPr>
          <w:p w14:paraId="4AF18883" w14:textId="77777777" w:rsidR="00BD025A" w:rsidRPr="005A30B3" w:rsidRDefault="00BD025A" w:rsidP="00B40FA8">
            <w:pPr>
              <w:spacing w:before="120"/>
              <w:rPr>
                <w:rFonts w:ascii="Times New Roman" w:hAnsi="Times New Roman"/>
              </w:rPr>
            </w:pPr>
            <w:r>
              <w:rPr>
                <w:rFonts w:ascii="Times New Roman" w:hAnsi="Times New Roman"/>
              </w:rPr>
              <w:t>3.23E+00</w:t>
            </w:r>
          </w:p>
        </w:tc>
        <w:tc>
          <w:tcPr>
            <w:tcW w:w="1402" w:type="dxa"/>
            <w:tcBorders>
              <w:top w:val="single" w:sz="6" w:space="0" w:color="000000"/>
              <w:left w:val="single" w:sz="6" w:space="0" w:color="000000"/>
              <w:bottom w:val="single" w:sz="6" w:space="0" w:color="000000"/>
              <w:right w:val="single" w:sz="6" w:space="0" w:color="000000"/>
            </w:tcBorders>
          </w:tcPr>
          <w:p w14:paraId="2F0EF81C" w14:textId="77777777" w:rsidR="00BD025A" w:rsidRPr="00437976" w:rsidRDefault="00BD025A" w:rsidP="00B40FA8">
            <w:pPr>
              <w:spacing w:before="120"/>
              <w:rPr>
                <w:rFonts w:ascii="Times New Roman" w:hAnsi="Times New Roman"/>
              </w:rPr>
            </w:pPr>
            <w:r w:rsidRPr="00437976">
              <w:rPr>
                <w:rFonts w:ascii="Times New Roman" w:hAnsi="Times New Roman"/>
              </w:rPr>
              <w:t>3.98E+02</w:t>
            </w:r>
          </w:p>
        </w:tc>
        <w:tc>
          <w:tcPr>
            <w:tcW w:w="1402" w:type="dxa"/>
            <w:tcBorders>
              <w:top w:val="single" w:sz="6" w:space="0" w:color="000000"/>
              <w:left w:val="single" w:sz="6" w:space="0" w:color="000000"/>
              <w:bottom w:val="single" w:sz="6" w:space="0" w:color="000000"/>
              <w:right w:val="single" w:sz="6" w:space="0" w:color="000000"/>
            </w:tcBorders>
          </w:tcPr>
          <w:p w14:paraId="6C5120F0" w14:textId="77777777" w:rsidR="00BD025A" w:rsidRPr="00437976" w:rsidRDefault="00BD025A" w:rsidP="00B40FA8">
            <w:pPr>
              <w:spacing w:before="120"/>
              <w:rPr>
                <w:rFonts w:ascii="Times New Roman" w:hAnsi="Times New Roman"/>
              </w:rPr>
            </w:pPr>
            <w:r w:rsidRPr="00437976">
              <w:rPr>
                <w:rFonts w:ascii="Times New Roman" w:hAnsi="Times New Roman"/>
              </w:rPr>
              <w:t>1.59E+02</w:t>
            </w:r>
          </w:p>
        </w:tc>
        <w:tc>
          <w:tcPr>
            <w:tcW w:w="1402" w:type="dxa"/>
            <w:tcBorders>
              <w:top w:val="single" w:sz="6" w:space="0" w:color="000000"/>
              <w:left w:val="single" w:sz="6" w:space="0" w:color="000000"/>
              <w:bottom w:val="single" w:sz="6" w:space="0" w:color="000000"/>
              <w:right w:val="single" w:sz="6" w:space="0" w:color="000000"/>
            </w:tcBorders>
          </w:tcPr>
          <w:p w14:paraId="7F697E0F" w14:textId="77777777" w:rsidR="00BD025A" w:rsidRPr="00437976" w:rsidRDefault="00BD025A" w:rsidP="00B40FA8">
            <w:pPr>
              <w:spacing w:before="120"/>
              <w:rPr>
                <w:rFonts w:ascii="Times New Roman" w:hAnsi="Times New Roman"/>
              </w:rPr>
            </w:pPr>
            <w:r w:rsidRPr="00437976">
              <w:rPr>
                <w:rFonts w:ascii="Times New Roman" w:hAnsi="Times New Roman"/>
              </w:rPr>
              <w:t>5.97E+03</w:t>
            </w:r>
          </w:p>
        </w:tc>
        <w:tc>
          <w:tcPr>
            <w:tcW w:w="1402" w:type="dxa"/>
            <w:tcBorders>
              <w:top w:val="single" w:sz="6" w:space="0" w:color="000000"/>
              <w:left w:val="single" w:sz="6" w:space="0" w:color="000000"/>
              <w:bottom w:val="single" w:sz="6" w:space="0" w:color="000000"/>
              <w:right w:val="single" w:sz="6" w:space="0" w:color="000000"/>
            </w:tcBorders>
          </w:tcPr>
          <w:p w14:paraId="0D1614CA" w14:textId="77777777" w:rsidR="00BD025A" w:rsidRPr="00437976" w:rsidRDefault="00BD025A" w:rsidP="00B40FA8">
            <w:pPr>
              <w:spacing w:before="120"/>
              <w:rPr>
                <w:rFonts w:ascii="Times New Roman" w:hAnsi="Times New Roman"/>
              </w:rPr>
            </w:pPr>
            <w:r w:rsidRPr="00437976">
              <w:rPr>
                <w:rFonts w:ascii="Times New Roman" w:hAnsi="Times New Roman"/>
              </w:rPr>
              <w:t>2.35E+03</w:t>
            </w:r>
          </w:p>
        </w:tc>
        <w:tc>
          <w:tcPr>
            <w:tcW w:w="1402" w:type="dxa"/>
            <w:tcBorders>
              <w:top w:val="single" w:sz="6" w:space="0" w:color="000000"/>
              <w:left w:val="single" w:sz="6" w:space="0" w:color="000000"/>
              <w:bottom w:val="single" w:sz="6" w:space="0" w:color="000000"/>
              <w:right w:val="single" w:sz="6" w:space="0" w:color="000000"/>
            </w:tcBorders>
          </w:tcPr>
          <w:p w14:paraId="23284F4B" w14:textId="77777777" w:rsidR="00BD025A" w:rsidRPr="00437976" w:rsidRDefault="00BD025A" w:rsidP="00B40FA8">
            <w:pPr>
              <w:spacing w:before="120"/>
              <w:rPr>
                <w:rFonts w:ascii="Times New Roman" w:hAnsi="Times New Roman"/>
              </w:rPr>
            </w:pPr>
            <w:r w:rsidRPr="00437976">
              <w:rPr>
                <w:rFonts w:ascii="Times New Roman" w:hAnsi="Times New Roman"/>
              </w:rPr>
              <w:t>1.01E+03</w:t>
            </w:r>
          </w:p>
        </w:tc>
        <w:tc>
          <w:tcPr>
            <w:tcW w:w="1402" w:type="dxa"/>
            <w:tcBorders>
              <w:top w:val="single" w:sz="6" w:space="0" w:color="000000"/>
              <w:left w:val="single" w:sz="6" w:space="0" w:color="000000"/>
              <w:bottom w:val="single" w:sz="6" w:space="0" w:color="000000"/>
              <w:right w:val="single" w:sz="6" w:space="0" w:color="000000"/>
            </w:tcBorders>
          </w:tcPr>
          <w:p w14:paraId="5C76B5C7" w14:textId="77777777" w:rsidR="00BD025A" w:rsidRPr="00437976" w:rsidRDefault="00BD025A" w:rsidP="00B40FA8">
            <w:pPr>
              <w:spacing w:before="120"/>
              <w:rPr>
                <w:rFonts w:ascii="Times New Roman" w:hAnsi="Times New Roman"/>
              </w:rPr>
            </w:pPr>
            <w:r w:rsidRPr="00437976">
              <w:rPr>
                <w:rFonts w:ascii="Times New Roman" w:hAnsi="Times New Roman"/>
              </w:rPr>
              <w:t>1.15E+04</w:t>
            </w:r>
          </w:p>
        </w:tc>
        <w:tc>
          <w:tcPr>
            <w:tcW w:w="1402" w:type="dxa"/>
            <w:tcBorders>
              <w:top w:val="single" w:sz="6" w:space="0" w:color="000000"/>
              <w:left w:val="single" w:sz="6" w:space="0" w:color="000000"/>
              <w:bottom w:val="single" w:sz="6" w:space="0" w:color="000000"/>
              <w:right w:val="single" w:sz="6" w:space="0" w:color="000000"/>
            </w:tcBorders>
          </w:tcPr>
          <w:p w14:paraId="512882B6" w14:textId="77777777" w:rsidR="00BD025A" w:rsidRPr="00437976" w:rsidRDefault="00BD025A" w:rsidP="00B40FA8">
            <w:pPr>
              <w:spacing w:before="120"/>
              <w:rPr>
                <w:rFonts w:ascii="Times New Roman" w:hAnsi="Times New Roman"/>
              </w:rPr>
            </w:pPr>
            <w:r w:rsidRPr="00437976">
              <w:rPr>
                <w:rFonts w:ascii="Times New Roman" w:hAnsi="Times New Roman"/>
              </w:rPr>
              <w:t>6.91E+03</w:t>
            </w:r>
          </w:p>
        </w:tc>
      </w:tr>
      <w:tr w:rsidR="00BD025A" w:rsidRPr="00437976" w14:paraId="7A70B49C"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0CB97715" w14:textId="77777777" w:rsidR="00BD025A" w:rsidRPr="00437976" w:rsidRDefault="00BD025A" w:rsidP="00B40FA8">
            <w:pPr>
              <w:spacing w:before="120"/>
              <w:rPr>
                <w:rFonts w:ascii="Times New Roman" w:hAnsi="Times New Roman"/>
              </w:rPr>
            </w:pPr>
            <w:r w:rsidRPr="00437976">
              <w:rPr>
                <w:rFonts w:ascii="Times New Roman" w:hAnsi="Times New Roman"/>
              </w:rPr>
              <w:t>5.3</w:t>
            </w:r>
          </w:p>
        </w:tc>
        <w:tc>
          <w:tcPr>
            <w:tcW w:w="1401" w:type="dxa"/>
            <w:tcBorders>
              <w:top w:val="single" w:sz="6" w:space="0" w:color="000000"/>
              <w:left w:val="single" w:sz="6" w:space="0" w:color="000000"/>
              <w:bottom w:val="single" w:sz="6" w:space="0" w:color="000000"/>
              <w:right w:val="single" w:sz="6" w:space="0" w:color="000000"/>
            </w:tcBorders>
          </w:tcPr>
          <w:p w14:paraId="421A27A9" w14:textId="77777777" w:rsidR="00BD025A" w:rsidRPr="005A30B3" w:rsidRDefault="00BD025A" w:rsidP="00B40FA8">
            <w:pPr>
              <w:spacing w:before="120"/>
              <w:rPr>
                <w:rFonts w:ascii="Times New Roman" w:hAnsi="Times New Roman"/>
              </w:rPr>
            </w:pPr>
            <w:r>
              <w:rPr>
                <w:rFonts w:ascii="Times New Roman" w:hAnsi="Times New Roman"/>
              </w:rPr>
              <w:t>2.70E+00</w:t>
            </w:r>
          </w:p>
        </w:tc>
        <w:tc>
          <w:tcPr>
            <w:tcW w:w="1402" w:type="dxa"/>
            <w:tcBorders>
              <w:top w:val="single" w:sz="6" w:space="0" w:color="000000"/>
              <w:left w:val="single" w:sz="6" w:space="0" w:color="000000"/>
              <w:bottom w:val="single" w:sz="6" w:space="0" w:color="000000"/>
              <w:right w:val="single" w:sz="6" w:space="0" w:color="000000"/>
            </w:tcBorders>
          </w:tcPr>
          <w:p w14:paraId="00705FBB" w14:textId="77777777" w:rsidR="00BD025A" w:rsidRPr="00437976" w:rsidRDefault="00BD025A" w:rsidP="00B40FA8">
            <w:pPr>
              <w:spacing w:before="120"/>
              <w:rPr>
                <w:rFonts w:ascii="Times New Roman" w:hAnsi="Times New Roman"/>
              </w:rPr>
            </w:pPr>
            <w:r w:rsidRPr="00437976">
              <w:rPr>
                <w:rFonts w:ascii="Times New Roman" w:hAnsi="Times New Roman"/>
              </w:rPr>
              <w:t>3.98E+02</w:t>
            </w:r>
          </w:p>
        </w:tc>
        <w:tc>
          <w:tcPr>
            <w:tcW w:w="1402" w:type="dxa"/>
            <w:tcBorders>
              <w:top w:val="single" w:sz="6" w:space="0" w:color="000000"/>
              <w:left w:val="single" w:sz="6" w:space="0" w:color="000000"/>
              <w:bottom w:val="single" w:sz="6" w:space="0" w:color="000000"/>
              <w:right w:val="single" w:sz="6" w:space="0" w:color="000000"/>
            </w:tcBorders>
          </w:tcPr>
          <w:p w14:paraId="72153A89" w14:textId="77777777" w:rsidR="00BD025A" w:rsidRPr="00437976" w:rsidRDefault="00BD025A" w:rsidP="00B40FA8">
            <w:pPr>
              <w:spacing w:before="120"/>
              <w:rPr>
                <w:rFonts w:ascii="Times New Roman" w:hAnsi="Times New Roman"/>
              </w:rPr>
            </w:pPr>
            <w:r w:rsidRPr="00437976">
              <w:rPr>
                <w:rFonts w:ascii="Times New Roman" w:hAnsi="Times New Roman"/>
              </w:rPr>
              <w:t>1.59E+02</w:t>
            </w:r>
          </w:p>
        </w:tc>
        <w:tc>
          <w:tcPr>
            <w:tcW w:w="1402" w:type="dxa"/>
            <w:tcBorders>
              <w:top w:val="single" w:sz="6" w:space="0" w:color="000000"/>
              <w:left w:val="single" w:sz="6" w:space="0" w:color="000000"/>
              <w:bottom w:val="single" w:sz="6" w:space="0" w:color="000000"/>
              <w:right w:val="single" w:sz="6" w:space="0" w:color="000000"/>
            </w:tcBorders>
          </w:tcPr>
          <w:p w14:paraId="33737D0D" w14:textId="77777777" w:rsidR="00BD025A" w:rsidRPr="00437976" w:rsidRDefault="00BD025A" w:rsidP="00B40FA8">
            <w:pPr>
              <w:spacing w:before="120"/>
              <w:rPr>
                <w:rFonts w:ascii="Times New Roman" w:hAnsi="Times New Roman"/>
              </w:rPr>
            </w:pPr>
            <w:r w:rsidRPr="00437976">
              <w:rPr>
                <w:rFonts w:ascii="Times New Roman" w:hAnsi="Times New Roman"/>
              </w:rPr>
              <w:t>5.10E+03</w:t>
            </w:r>
          </w:p>
        </w:tc>
        <w:tc>
          <w:tcPr>
            <w:tcW w:w="1402" w:type="dxa"/>
            <w:tcBorders>
              <w:top w:val="single" w:sz="6" w:space="0" w:color="000000"/>
              <w:left w:val="single" w:sz="6" w:space="0" w:color="000000"/>
              <w:bottom w:val="single" w:sz="6" w:space="0" w:color="000000"/>
              <w:right w:val="single" w:sz="6" w:space="0" w:color="000000"/>
            </w:tcBorders>
          </w:tcPr>
          <w:p w14:paraId="709134A9" w14:textId="77777777" w:rsidR="00BD025A" w:rsidRPr="00437976" w:rsidRDefault="00BD025A" w:rsidP="00B40FA8">
            <w:pPr>
              <w:spacing w:before="120"/>
              <w:rPr>
                <w:rFonts w:ascii="Times New Roman" w:hAnsi="Times New Roman"/>
              </w:rPr>
            </w:pPr>
            <w:r w:rsidRPr="00437976">
              <w:rPr>
                <w:rFonts w:ascii="Times New Roman" w:hAnsi="Times New Roman"/>
              </w:rPr>
              <w:t>2.34E+03</w:t>
            </w:r>
          </w:p>
        </w:tc>
        <w:tc>
          <w:tcPr>
            <w:tcW w:w="1402" w:type="dxa"/>
            <w:tcBorders>
              <w:top w:val="single" w:sz="6" w:space="0" w:color="000000"/>
              <w:left w:val="single" w:sz="6" w:space="0" w:color="000000"/>
              <w:bottom w:val="single" w:sz="6" w:space="0" w:color="000000"/>
              <w:right w:val="single" w:sz="6" w:space="0" w:color="000000"/>
            </w:tcBorders>
          </w:tcPr>
          <w:p w14:paraId="0D9E288A" w14:textId="77777777" w:rsidR="00BD025A" w:rsidRPr="00437976" w:rsidRDefault="00BD025A" w:rsidP="00B40FA8">
            <w:pPr>
              <w:spacing w:before="120"/>
              <w:rPr>
                <w:rFonts w:ascii="Times New Roman" w:hAnsi="Times New Roman"/>
              </w:rPr>
            </w:pPr>
            <w:r w:rsidRPr="00437976">
              <w:rPr>
                <w:rFonts w:ascii="Times New Roman" w:hAnsi="Times New Roman"/>
              </w:rPr>
              <w:t>9.99E+02</w:t>
            </w:r>
          </w:p>
        </w:tc>
        <w:tc>
          <w:tcPr>
            <w:tcW w:w="1402" w:type="dxa"/>
            <w:tcBorders>
              <w:top w:val="single" w:sz="6" w:space="0" w:color="000000"/>
              <w:left w:val="single" w:sz="6" w:space="0" w:color="000000"/>
              <w:bottom w:val="single" w:sz="6" w:space="0" w:color="000000"/>
              <w:right w:val="single" w:sz="6" w:space="0" w:color="000000"/>
            </w:tcBorders>
          </w:tcPr>
          <w:p w14:paraId="0785F467" w14:textId="77777777" w:rsidR="00BD025A" w:rsidRPr="00437976" w:rsidRDefault="00BD025A" w:rsidP="00B40FA8">
            <w:pPr>
              <w:spacing w:before="120"/>
              <w:rPr>
                <w:rFonts w:ascii="Times New Roman" w:hAnsi="Times New Roman"/>
              </w:rPr>
            </w:pPr>
            <w:r w:rsidRPr="00437976">
              <w:rPr>
                <w:rFonts w:ascii="Times New Roman" w:hAnsi="Times New Roman"/>
              </w:rPr>
              <w:t>9.66E+03</w:t>
            </w:r>
          </w:p>
        </w:tc>
        <w:tc>
          <w:tcPr>
            <w:tcW w:w="1402" w:type="dxa"/>
            <w:tcBorders>
              <w:top w:val="single" w:sz="6" w:space="0" w:color="000000"/>
              <w:left w:val="single" w:sz="6" w:space="0" w:color="000000"/>
              <w:bottom w:val="single" w:sz="6" w:space="0" w:color="000000"/>
              <w:right w:val="single" w:sz="6" w:space="0" w:color="000000"/>
            </w:tcBorders>
          </w:tcPr>
          <w:p w14:paraId="38FDC4B9" w14:textId="77777777" w:rsidR="00BD025A" w:rsidRPr="00437976" w:rsidRDefault="00BD025A" w:rsidP="00B40FA8">
            <w:pPr>
              <w:spacing w:before="120"/>
              <w:rPr>
                <w:rFonts w:ascii="Times New Roman" w:hAnsi="Times New Roman"/>
              </w:rPr>
            </w:pPr>
            <w:r w:rsidRPr="00437976">
              <w:rPr>
                <w:rFonts w:ascii="Times New Roman" w:hAnsi="Times New Roman"/>
              </w:rPr>
              <w:t>6.60E+03</w:t>
            </w:r>
          </w:p>
        </w:tc>
      </w:tr>
      <w:tr w:rsidR="00BD025A" w:rsidRPr="00437976" w14:paraId="6D0511B1"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50CDC8D8" w14:textId="77777777" w:rsidR="00BD025A" w:rsidRPr="00437976" w:rsidRDefault="00BD025A" w:rsidP="00B40FA8">
            <w:pPr>
              <w:spacing w:before="120"/>
              <w:rPr>
                <w:rFonts w:ascii="Times New Roman" w:hAnsi="Times New Roman"/>
              </w:rPr>
            </w:pPr>
            <w:r w:rsidRPr="00437976">
              <w:rPr>
                <w:rFonts w:ascii="Times New Roman" w:hAnsi="Times New Roman"/>
              </w:rPr>
              <w:t>5.4</w:t>
            </w:r>
          </w:p>
        </w:tc>
        <w:tc>
          <w:tcPr>
            <w:tcW w:w="1401" w:type="dxa"/>
            <w:tcBorders>
              <w:top w:val="single" w:sz="6" w:space="0" w:color="000000"/>
              <w:left w:val="single" w:sz="6" w:space="0" w:color="000000"/>
              <w:bottom w:val="single" w:sz="6" w:space="0" w:color="000000"/>
              <w:right w:val="single" w:sz="6" w:space="0" w:color="000000"/>
            </w:tcBorders>
          </w:tcPr>
          <w:p w14:paraId="019EF032" w14:textId="77777777" w:rsidR="00BD025A" w:rsidRPr="005A30B3" w:rsidRDefault="00BD025A" w:rsidP="00B40FA8">
            <w:pPr>
              <w:spacing w:before="120"/>
              <w:rPr>
                <w:rFonts w:ascii="Times New Roman" w:hAnsi="Times New Roman"/>
              </w:rPr>
            </w:pPr>
            <w:r>
              <w:rPr>
                <w:rFonts w:ascii="Times New Roman" w:hAnsi="Times New Roman"/>
              </w:rPr>
              <w:t>2.27E+00</w:t>
            </w:r>
          </w:p>
        </w:tc>
        <w:tc>
          <w:tcPr>
            <w:tcW w:w="1402" w:type="dxa"/>
            <w:tcBorders>
              <w:top w:val="single" w:sz="6" w:space="0" w:color="000000"/>
              <w:left w:val="single" w:sz="6" w:space="0" w:color="000000"/>
              <w:bottom w:val="single" w:sz="6" w:space="0" w:color="000000"/>
              <w:right w:val="single" w:sz="6" w:space="0" w:color="000000"/>
            </w:tcBorders>
          </w:tcPr>
          <w:p w14:paraId="49716CF4" w14:textId="77777777" w:rsidR="00BD025A" w:rsidRPr="00437976" w:rsidRDefault="00BD025A" w:rsidP="00B40FA8">
            <w:pPr>
              <w:spacing w:before="120"/>
              <w:rPr>
                <w:rFonts w:ascii="Times New Roman" w:hAnsi="Times New Roman"/>
              </w:rPr>
            </w:pPr>
            <w:r w:rsidRPr="00437976">
              <w:rPr>
                <w:rFonts w:ascii="Times New Roman" w:hAnsi="Times New Roman"/>
              </w:rPr>
              <w:t>3.98E+02</w:t>
            </w:r>
          </w:p>
        </w:tc>
        <w:tc>
          <w:tcPr>
            <w:tcW w:w="1402" w:type="dxa"/>
            <w:tcBorders>
              <w:top w:val="single" w:sz="6" w:space="0" w:color="000000"/>
              <w:left w:val="single" w:sz="6" w:space="0" w:color="000000"/>
              <w:bottom w:val="single" w:sz="6" w:space="0" w:color="000000"/>
              <w:right w:val="single" w:sz="6" w:space="0" w:color="000000"/>
            </w:tcBorders>
          </w:tcPr>
          <w:p w14:paraId="1F6DAEBA" w14:textId="77777777" w:rsidR="00BD025A" w:rsidRPr="00437976" w:rsidRDefault="00BD025A" w:rsidP="00B40FA8">
            <w:pPr>
              <w:spacing w:before="120"/>
              <w:rPr>
                <w:rFonts w:ascii="Times New Roman" w:hAnsi="Times New Roman"/>
              </w:rPr>
            </w:pPr>
            <w:r w:rsidRPr="00437976">
              <w:rPr>
                <w:rFonts w:ascii="Times New Roman" w:hAnsi="Times New Roman"/>
              </w:rPr>
              <w:t>1.58E+02</w:t>
            </w:r>
          </w:p>
        </w:tc>
        <w:tc>
          <w:tcPr>
            <w:tcW w:w="1402" w:type="dxa"/>
            <w:tcBorders>
              <w:top w:val="single" w:sz="6" w:space="0" w:color="000000"/>
              <w:left w:val="single" w:sz="6" w:space="0" w:color="000000"/>
              <w:bottom w:val="single" w:sz="6" w:space="0" w:color="000000"/>
              <w:right w:val="single" w:sz="6" w:space="0" w:color="000000"/>
            </w:tcBorders>
          </w:tcPr>
          <w:p w14:paraId="4DD4CB98" w14:textId="77777777" w:rsidR="00BD025A" w:rsidRPr="00437976" w:rsidRDefault="00BD025A" w:rsidP="00B40FA8">
            <w:pPr>
              <w:spacing w:before="120"/>
              <w:rPr>
                <w:rFonts w:ascii="Times New Roman" w:hAnsi="Times New Roman"/>
              </w:rPr>
            </w:pPr>
            <w:r w:rsidRPr="00437976">
              <w:rPr>
                <w:rFonts w:ascii="Times New Roman" w:hAnsi="Times New Roman"/>
              </w:rPr>
              <w:t>4.32E+03</w:t>
            </w:r>
          </w:p>
        </w:tc>
        <w:tc>
          <w:tcPr>
            <w:tcW w:w="1402" w:type="dxa"/>
            <w:tcBorders>
              <w:top w:val="single" w:sz="6" w:space="0" w:color="000000"/>
              <w:left w:val="single" w:sz="6" w:space="0" w:color="000000"/>
              <w:bottom w:val="single" w:sz="6" w:space="0" w:color="000000"/>
              <w:right w:val="single" w:sz="6" w:space="0" w:color="000000"/>
            </w:tcBorders>
          </w:tcPr>
          <w:p w14:paraId="77935EA2" w14:textId="77777777" w:rsidR="00BD025A" w:rsidRPr="00437976" w:rsidRDefault="00BD025A" w:rsidP="00B40FA8">
            <w:pPr>
              <w:spacing w:before="120"/>
              <w:rPr>
                <w:rFonts w:ascii="Times New Roman" w:hAnsi="Times New Roman"/>
              </w:rPr>
            </w:pPr>
            <w:r w:rsidRPr="00437976">
              <w:rPr>
                <w:rFonts w:ascii="Times New Roman" w:hAnsi="Times New Roman"/>
              </w:rPr>
              <w:t>2.33E+03</w:t>
            </w:r>
          </w:p>
        </w:tc>
        <w:tc>
          <w:tcPr>
            <w:tcW w:w="1402" w:type="dxa"/>
            <w:tcBorders>
              <w:top w:val="single" w:sz="6" w:space="0" w:color="000000"/>
              <w:left w:val="single" w:sz="6" w:space="0" w:color="000000"/>
              <w:bottom w:val="single" w:sz="6" w:space="0" w:color="000000"/>
              <w:right w:val="single" w:sz="6" w:space="0" w:color="000000"/>
            </w:tcBorders>
          </w:tcPr>
          <w:p w14:paraId="6BA25393" w14:textId="77777777" w:rsidR="00BD025A" w:rsidRPr="00437976" w:rsidRDefault="00BD025A" w:rsidP="00B40FA8">
            <w:pPr>
              <w:spacing w:before="120"/>
              <w:rPr>
                <w:rFonts w:ascii="Times New Roman" w:hAnsi="Times New Roman"/>
              </w:rPr>
            </w:pPr>
            <w:r w:rsidRPr="00437976">
              <w:rPr>
                <w:rFonts w:ascii="Times New Roman" w:hAnsi="Times New Roman"/>
              </w:rPr>
              <w:t>9.82E+02</w:t>
            </w:r>
          </w:p>
        </w:tc>
        <w:tc>
          <w:tcPr>
            <w:tcW w:w="1402" w:type="dxa"/>
            <w:tcBorders>
              <w:top w:val="single" w:sz="6" w:space="0" w:color="000000"/>
              <w:left w:val="single" w:sz="6" w:space="0" w:color="000000"/>
              <w:bottom w:val="single" w:sz="6" w:space="0" w:color="000000"/>
              <w:right w:val="single" w:sz="6" w:space="0" w:color="000000"/>
            </w:tcBorders>
          </w:tcPr>
          <w:p w14:paraId="4D6D2FCE" w14:textId="77777777" w:rsidR="00BD025A" w:rsidRPr="00437976" w:rsidRDefault="00BD025A" w:rsidP="00B40FA8">
            <w:pPr>
              <w:spacing w:before="120"/>
              <w:rPr>
                <w:rFonts w:ascii="Times New Roman" w:hAnsi="Times New Roman"/>
              </w:rPr>
            </w:pPr>
            <w:r w:rsidRPr="00437976">
              <w:rPr>
                <w:rFonts w:ascii="Times New Roman" w:hAnsi="Times New Roman"/>
              </w:rPr>
              <w:t>8.10E+03</w:t>
            </w:r>
          </w:p>
        </w:tc>
        <w:tc>
          <w:tcPr>
            <w:tcW w:w="1402" w:type="dxa"/>
            <w:tcBorders>
              <w:top w:val="single" w:sz="6" w:space="0" w:color="000000"/>
              <w:left w:val="single" w:sz="6" w:space="0" w:color="000000"/>
              <w:bottom w:val="single" w:sz="6" w:space="0" w:color="000000"/>
              <w:right w:val="single" w:sz="6" w:space="0" w:color="000000"/>
            </w:tcBorders>
          </w:tcPr>
          <w:p w14:paraId="70CFBFFC" w14:textId="77777777" w:rsidR="00BD025A" w:rsidRPr="00437976" w:rsidRDefault="00BD025A" w:rsidP="00B40FA8">
            <w:pPr>
              <w:spacing w:before="120"/>
              <w:rPr>
                <w:rFonts w:ascii="Times New Roman" w:hAnsi="Times New Roman"/>
              </w:rPr>
            </w:pPr>
            <w:r w:rsidRPr="00437976">
              <w:rPr>
                <w:rFonts w:ascii="Times New Roman" w:hAnsi="Times New Roman"/>
              </w:rPr>
              <w:t>6.36E+03</w:t>
            </w:r>
          </w:p>
        </w:tc>
      </w:tr>
      <w:tr w:rsidR="00BD025A" w:rsidRPr="00437976" w14:paraId="5D4FE888"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7684A9E9" w14:textId="77777777" w:rsidR="00BD025A" w:rsidRPr="00437976" w:rsidRDefault="00BD025A" w:rsidP="00B40FA8">
            <w:pPr>
              <w:spacing w:before="120"/>
              <w:rPr>
                <w:rFonts w:ascii="Times New Roman" w:hAnsi="Times New Roman"/>
              </w:rPr>
            </w:pPr>
            <w:r w:rsidRPr="00437976">
              <w:rPr>
                <w:rFonts w:ascii="Times New Roman" w:hAnsi="Times New Roman"/>
              </w:rPr>
              <w:t>5.5</w:t>
            </w:r>
          </w:p>
        </w:tc>
        <w:tc>
          <w:tcPr>
            <w:tcW w:w="1401" w:type="dxa"/>
            <w:tcBorders>
              <w:top w:val="single" w:sz="6" w:space="0" w:color="000000"/>
              <w:left w:val="single" w:sz="6" w:space="0" w:color="000000"/>
              <w:bottom w:val="single" w:sz="6" w:space="0" w:color="000000"/>
              <w:right w:val="single" w:sz="6" w:space="0" w:color="000000"/>
            </w:tcBorders>
          </w:tcPr>
          <w:p w14:paraId="5A773E2A" w14:textId="77777777" w:rsidR="00BD025A" w:rsidRPr="005A30B3" w:rsidRDefault="00BD025A" w:rsidP="00B40FA8">
            <w:pPr>
              <w:spacing w:before="120"/>
              <w:rPr>
                <w:rFonts w:ascii="Times New Roman" w:hAnsi="Times New Roman"/>
              </w:rPr>
            </w:pPr>
            <w:r>
              <w:rPr>
                <w:rFonts w:ascii="Times New Roman" w:hAnsi="Times New Roman"/>
              </w:rPr>
              <w:t>1.92E+00</w:t>
            </w:r>
          </w:p>
        </w:tc>
        <w:tc>
          <w:tcPr>
            <w:tcW w:w="1402" w:type="dxa"/>
            <w:tcBorders>
              <w:top w:val="single" w:sz="6" w:space="0" w:color="000000"/>
              <w:left w:val="single" w:sz="6" w:space="0" w:color="000000"/>
              <w:bottom w:val="single" w:sz="6" w:space="0" w:color="000000"/>
              <w:right w:val="single" w:sz="6" w:space="0" w:color="000000"/>
            </w:tcBorders>
          </w:tcPr>
          <w:p w14:paraId="2B98A81A" w14:textId="77777777" w:rsidR="00BD025A" w:rsidRPr="00437976" w:rsidRDefault="00BD025A" w:rsidP="00B40FA8">
            <w:pPr>
              <w:spacing w:before="120"/>
              <w:rPr>
                <w:rFonts w:ascii="Times New Roman" w:hAnsi="Times New Roman"/>
              </w:rPr>
            </w:pPr>
            <w:r w:rsidRPr="00437976">
              <w:rPr>
                <w:rFonts w:ascii="Times New Roman" w:hAnsi="Times New Roman"/>
              </w:rPr>
              <w:t>3.97E+02</w:t>
            </w:r>
          </w:p>
        </w:tc>
        <w:tc>
          <w:tcPr>
            <w:tcW w:w="1402" w:type="dxa"/>
            <w:tcBorders>
              <w:top w:val="single" w:sz="6" w:space="0" w:color="000000"/>
              <w:left w:val="single" w:sz="6" w:space="0" w:color="000000"/>
              <w:bottom w:val="single" w:sz="6" w:space="0" w:color="000000"/>
              <w:right w:val="single" w:sz="6" w:space="0" w:color="000000"/>
            </w:tcBorders>
          </w:tcPr>
          <w:p w14:paraId="1A75B4EE" w14:textId="77777777" w:rsidR="00BD025A" w:rsidRPr="00437976" w:rsidRDefault="00BD025A" w:rsidP="00B40FA8">
            <w:pPr>
              <w:spacing w:before="120"/>
              <w:rPr>
                <w:rFonts w:ascii="Times New Roman" w:hAnsi="Times New Roman"/>
              </w:rPr>
            </w:pPr>
            <w:r w:rsidRPr="00437976">
              <w:rPr>
                <w:rFonts w:ascii="Times New Roman" w:hAnsi="Times New Roman"/>
              </w:rPr>
              <w:t>1.58E+02</w:t>
            </w:r>
          </w:p>
        </w:tc>
        <w:tc>
          <w:tcPr>
            <w:tcW w:w="1402" w:type="dxa"/>
            <w:tcBorders>
              <w:top w:val="single" w:sz="6" w:space="0" w:color="000000"/>
              <w:left w:val="single" w:sz="6" w:space="0" w:color="000000"/>
              <w:bottom w:val="single" w:sz="6" w:space="0" w:color="000000"/>
              <w:right w:val="single" w:sz="6" w:space="0" w:color="000000"/>
            </w:tcBorders>
          </w:tcPr>
          <w:p w14:paraId="30AACCE1" w14:textId="77777777" w:rsidR="00BD025A" w:rsidRPr="00437976" w:rsidRDefault="00BD025A" w:rsidP="00B40FA8">
            <w:pPr>
              <w:spacing w:before="120"/>
              <w:rPr>
                <w:rFonts w:ascii="Times New Roman" w:hAnsi="Times New Roman"/>
              </w:rPr>
            </w:pPr>
            <w:r w:rsidRPr="00437976">
              <w:rPr>
                <w:rFonts w:ascii="Times New Roman" w:hAnsi="Times New Roman"/>
              </w:rPr>
              <w:t>3.65E+03</w:t>
            </w:r>
          </w:p>
        </w:tc>
        <w:tc>
          <w:tcPr>
            <w:tcW w:w="1402" w:type="dxa"/>
            <w:tcBorders>
              <w:top w:val="single" w:sz="6" w:space="0" w:color="000000"/>
              <w:left w:val="single" w:sz="6" w:space="0" w:color="000000"/>
              <w:bottom w:val="single" w:sz="6" w:space="0" w:color="000000"/>
              <w:right w:val="single" w:sz="6" w:space="0" w:color="000000"/>
            </w:tcBorders>
          </w:tcPr>
          <w:p w14:paraId="238292FB" w14:textId="77777777" w:rsidR="00BD025A" w:rsidRPr="00437976" w:rsidRDefault="00BD025A" w:rsidP="00B40FA8">
            <w:pPr>
              <w:spacing w:before="120"/>
              <w:rPr>
                <w:rFonts w:ascii="Times New Roman" w:hAnsi="Times New Roman"/>
              </w:rPr>
            </w:pPr>
            <w:r w:rsidRPr="00437976">
              <w:rPr>
                <w:rFonts w:ascii="Times New Roman" w:hAnsi="Times New Roman"/>
              </w:rPr>
              <w:t>2.32E+03</w:t>
            </w:r>
          </w:p>
        </w:tc>
        <w:tc>
          <w:tcPr>
            <w:tcW w:w="1402" w:type="dxa"/>
            <w:tcBorders>
              <w:top w:val="single" w:sz="6" w:space="0" w:color="000000"/>
              <w:left w:val="single" w:sz="6" w:space="0" w:color="000000"/>
              <w:bottom w:val="single" w:sz="6" w:space="0" w:color="000000"/>
              <w:right w:val="single" w:sz="6" w:space="0" w:color="000000"/>
            </w:tcBorders>
          </w:tcPr>
          <w:p w14:paraId="634D6659" w14:textId="77777777" w:rsidR="00BD025A" w:rsidRPr="00437976" w:rsidRDefault="00BD025A" w:rsidP="00B40FA8">
            <w:pPr>
              <w:spacing w:before="120"/>
              <w:rPr>
                <w:rFonts w:ascii="Times New Roman" w:hAnsi="Times New Roman"/>
              </w:rPr>
            </w:pPr>
            <w:r w:rsidRPr="00437976">
              <w:rPr>
                <w:rFonts w:ascii="Times New Roman" w:hAnsi="Times New Roman"/>
              </w:rPr>
              <w:t>9.62E+02</w:t>
            </w:r>
          </w:p>
        </w:tc>
        <w:tc>
          <w:tcPr>
            <w:tcW w:w="1402" w:type="dxa"/>
            <w:tcBorders>
              <w:top w:val="single" w:sz="6" w:space="0" w:color="000000"/>
              <w:left w:val="single" w:sz="6" w:space="0" w:color="000000"/>
              <w:bottom w:val="single" w:sz="6" w:space="0" w:color="000000"/>
              <w:right w:val="single" w:sz="6" w:space="0" w:color="000000"/>
            </w:tcBorders>
          </w:tcPr>
          <w:p w14:paraId="2B5C42E5" w14:textId="77777777" w:rsidR="00BD025A" w:rsidRPr="00437976" w:rsidRDefault="00BD025A" w:rsidP="00B40FA8">
            <w:pPr>
              <w:spacing w:before="120"/>
              <w:rPr>
                <w:rFonts w:ascii="Times New Roman" w:hAnsi="Times New Roman"/>
              </w:rPr>
            </w:pPr>
            <w:r w:rsidRPr="00437976">
              <w:rPr>
                <w:rFonts w:ascii="Times New Roman" w:hAnsi="Times New Roman"/>
              </w:rPr>
              <w:t>6.77E+03</w:t>
            </w:r>
          </w:p>
        </w:tc>
        <w:tc>
          <w:tcPr>
            <w:tcW w:w="1402" w:type="dxa"/>
            <w:tcBorders>
              <w:top w:val="single" w:sz="6" w:space="0" w:color="000000"/>
              <w:left w:val="single" w:sz="6" w:space="0" w:color="000000"/>
              <w:bottom w:val="single" w:sz="6" w:space="0" w:color="000000"/>
              <w:right w:val="single" w:sz="6" w:space="0" w:color="000000"/>
            </w:tcBorders>
          </w:tcPr>
          <w:p w14:paraId="0D7F0783" w14:textId="77777777" w:rsidR="00BD025A" w:rsidRPr="00437976" w:rsidRDefault="00BD025A" w:rsidP="00B40FA8">
            <w:pPr>
              <w:spacing w:before="120"/>
              <w:rPr>
                <w:rFonts w:ascii="Times New Roman" w:hAnsi="Times New Roman"/>
              </w:rPr>
            </w:pPr>
            <w:r w:rsidRPr="00437976">
              <w:rPr>
                <w:rFonts w:ascii="Times New Roman" w:hAnsi="Times New Roman"/>
              </w:rPr>
              <w:t>6.16E+03</w:t>
            </w:r>
          </w:p>
        </w:tc>
      </w:tr>
      <w:tr w:rsidR="00BD025A" w:rsidRPr="00437976" w14:paraId="5D07479E"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5D988F3B" w14:textId="77777777" w:rsidR="00BD025A" w:rsidRPr="00437976" w:rsidRDefault="00BD025A" w:rsidP="00B40FA8">
            <w:pPr>
              <w:spacing w:before="120"/>
              <w:rPr>
                <w:rFonts w:ascii="Times New Roman" w:hAnsi="Times New Roman"/>
              </w:rPr>
            </w:pPr>
            <w:r w:rsidRPr="00437976">
              <w:rPr>
                <w:rFonts w:ascii="Times New Roman" w:hAnsi="Times New Roman"/>
              </w:rPr>
              <w:t>5.6</w:t>
            </w:r>
          </w:p>
        </w:tc>
        <w:tc>
          <w:tcPr>
            <w:tcW w:w="1401" w:type="dxa"/>
            <w:tcBorders>
              <w:top w:val="single" w:sz="6" w:space="0" w:color="000000"/>
              <w:left w:val="single" w:sz="6" w:space="0" w:color="000000"/>
              <w:bottom w:val="single" w:sz="6" w:space="0" w:color="000000"/>
              <w:right w:val="single" w:sz="6" w:space="0" w:color="000000"/>
            </w:tcBorders>
          </w:tcPr>
          <w:p w14:paraId="40BBC4DE" w14:textId="77777777" w:rsidR="00BD025A" w:rsidRPr="005A30B3" w:rsidRDefault="00BD025A" w:rsidP="00B40FA8">
            <w:pPr>
              <w:spacing w:before="120"/>
              <w:rPr>
                <w:rFonts w:ascii="Times New Roman" w:hAnsi="Times New Roman"/>
              </w:rPr>
            </w:pPr>
            <w:r>
              <w:rPr>
                <w:rFonts w:ascii="Times New Roman" w:hAnsi="Times New Roman"/>
              </w:rPr>
              <w:t>1.63E+00</w:t>
            </w:r>
          </w:p>
        </w:tc>
        <w:tc>
          <w:tcPr>
            <w:tcW w:w="1402" w:type="dxa"/>
            <w:tcBorders>
              <w:top w:val="single" w:sz="6" w:space="0" w:color="000000"/>
              <w:left w:val="single" w:sz="6" w:space="0" w:color="000000"/>
              <w:bottom w:val="single" w:sz="6" w:space="0" w:color="000000"/>
              <w:right w:val="single" w:sz="6" w:space="0" w:color="000000"/>
            </w:tcBorders>
          </w:tcPr>
          <w:p w14:paraId="7E7C4AD7" w14:textId="77777777" w:rsidR="00BD025A" w:rsidRPr="00437976" w:rsidRDefault="00BD025A" w:rsidP="00B40FA8">
            <w:pPr>
              <w:spacing w:before="120"/>
              <w:rPr>
                <w:rFonts w:ascii="Times New Roman" w:hAnsi="Times New Roman"/>
              </w:rPr>
            </w:pPr>
            <w:r w:rsidRPr="00437976">
              <w:rPr>
                <w:rFonts w:ascii="Times New Roman" w:hAnsi="Times New Roman"/>
              </w:rPr>
              <w:t>3.97E+02</w:t>
            </w:r>
          </w:p>
        </w:tc>
        <w:tc>
          <w:tcPr>
            <w:tcW w:w="1402" w:type="dxa"/>
            <w:tcBorders>
              <w:top w:val="single" w:sz="6" w:space="0" w:color="000000"/>
              <w:left w:val="single" w:sz="6" w:space="0" w:color="000000"/>
              <w:bottom w:val="single" w:sz="6" w:space="0" w:color="000000"/>
              <w:right w:val="single" w:sz="6" w:space="0" w:color="000000"/>
            </w:tcBorders>
          </w:tcPr>
          <w:p w14:paraId="01502447" w14:textId="77777777" w:rsidR="00BD025A" w:rsidRPr="00437976" w:rsidRDefault="00BD025A" w:rsidP="00B40FA8">
            <w:pPr>
              <w:spacing w:before="120"/>
              <w:rPr>
                <w:rFonts w:ascii="Times New Roman" w:hAnsi="Times New Roman"/>
              </w:rPr>
            </w:pPr>
            <w:r w:rsidRPr="00437976">
              <w:rPr>
                <w:rFonts w:ascii="Times New Roman" w:hAnsi="Times New Roman"/>
              </w:rPr>
              <w:t>1.58E+02</w:t>
            </w:r>
          </w:p>
        </w:tc>
        <w:tc>
          <w:tcPr>
            <w:tcW w:w="1402" w:type="dxa"/>
            <w:tcBorders>
              <w:top w:val="single" w:sz="6" w:space="0" w:color="000000"/>
              <w:left w:val="single" w:sz="6" w:space="0" w:color="000000"/>
              <w:bottom w:val="single" w:sz="6" w:space="0" w:color="000000"/>
              <w:right w:val="single" w:sz="6" w:space="0" w:color="000000"/>
            </w:tcBorders>
          </w:tcPr>
          <w:p w14:paraId="7A8C692B" w14:textId="77777777" w:rsidR="00BD025A" w:rsidRPr="00437976" w:rsidRDefault="00BD025A" w:rsidP="00B40FA8">
            <w:pPr>
              <w:spacing w:before="120"/>
              <w:rPr>
                <w:rFonts w:ascii="Times New Roman" w:hAnsi="Times New Roman"/>
              </w:rPr>
            </w:pPr>
            <w:r w:rsidRPr="00437976">
              <w:rPr>
                <w:rFonts w:ascii="Times New Roman" w:hAnsi="Times New Roman"/>
              </w:rPr>
              <w:t>3.07E+03</w:t>
            </w:r>
          </w:p>
        </w:tc>
        <w:tc>
          <w:tcPr>
            <w:tcW w:w="1402" w:type="dxa"/>
            <w:tcBorders>
              <w:top w:val="single" w:sz="6" w:space="0" w:color="000000"/>
              <w:left w:val="single" w:sz="6" w:space="0" w:color="000000"/>
              <w:bottom w:val="single" w:sz="6" w:space="0" w:color="000000"/>
              <w:right w:val="single" w:sz="6" w:space="0" w:color="000000"/>
            </w:tcBorders>
          </w:tcPr>
          <w:p w14:paraId="77AB8B5C" w14:textId="77777777" w:rsidR="00BD025A" w:rsidRPr="00437976" w:rsidRDefault="00BD025A" w:rsidP="00B40FA8">
            <w:pPr>
              <w:spacing w:before="120"/>
              <w:rPr>
                <w:rFonts w:ascii="Times New Roman" w:hAnsi="Times New Roman"/>
              </w:rPr>
            </w:pPr>
            <w:r w:rsidRPr="00437976">
              <w:rPr>
                <w:rFonts w:ascii="Times New Roman" w:hAnsi="Times New Roman"/>
              </w:rPr>
              <w:t>2.31E+03</w:t>
            </w:r>
          </w:p>
        </w:tc>
        <w:tc>
          <w:tcPr>
            <w:tcW w:w="1402" w:type="dxa"/>
            <w:tcBorders>
              <w:top w:val="single" w:sz="6" w:space="0" w:color="000000"/>
              <w:left w:val="single" w:sz="6" w:space="0" w:color="000000"/>
              <w:bottom w:val="single" w:sz="6" w:space="0" w:color="000000"/>
              <w:right w:val="single" w:sz="6" w:space="0" w:color="000000"/>
            </w:tcBorders>
          </w:tcPr>
          <w:p w14:paraId="0B0E2DA7" w14:textId="77777777" w:rsidR="00BD025A" w:rsidRPr="00437976" w:rsidRDefault="00BD025A" w:rsidP="00B40FA8">
            <w:pPr>
              <w:spacing w:before="120"/>
              <w:rPr>
                <w:rFonts w:ascii="Times New Roman" w:hAnsi="Times New Roman"/>
              </w:rPr>
            </w:pPr>
            <w:r w:rsidRPr="00437976">
              <w:rPr>
                <w:rFonts w:ascii="Times New Roman" w:hAnsi="Times New Roman"/>
              </w:rPr>
              <w:t>9.38E+02</w:t>
            </w:r>
          </w:p>
        </w:tc>
        <w:tc>
          <w:tcPr>
            <w:tcW w:w="1402" w:type="dxa"/>
            <w:tcBorders>
              <w:top w:val="single" w:sz="6" w:space="0" w:color="000000"/>
              <w:left w:val="single" w:sz="6" w:space="0" w:color="000000"/>
              <w:bottom w:val="single" w:sz="6" w:space="0" w:color="000000"/>
              <w:right w:val="single" w:sz="6" w:space="0" w:color="000000"/>
            </w:tcBorders>
          </w:tcPr>
          <w:p w14:paraId="39FA226E" w14:textId="77777777" w:rsidR="00BD025A" w:rsidRPr="00437976" w:rsidRDefault="00BD025A" w:rsidP="00B40FA8">
            <w:pPr>
              <w:spacing w:before="120"/>
              <w:rPr>
                <w:rFonts w:ascii="Times New Roman" w:hAnsi="Times New Roman"/>
              </w:rPr>
            </w:pPr>
            <w:r w:rsidRPr="00437976">
              <w:rPr>
                <w:rFonts w:ascii="Times New Roman" w:hAnsi="Times New Roman"/>
              </w:rPr>
              <w:t>5.65E+03</w:t>
            </w:r>
          </w:p>
        </w:tc>
        <w:tc>
          <w:tcPr>
            <w:tcW w:w="1402" w:type="dxa"/>
            <w:tcBorders>
              <w:top w:val="single" w:sz="6" w:space="0" w:color="000000"/>
              <w:left w:val="single" w:sz="6" w:space="0" w:color="000000"/>
              <w:bottom w:val="single" w:sz="6" w:space="0" w:color="000000"/>
              <w:right w:val="single" w:sz="6" w:space="0" w:color="000000"/>
            </w:tcBorders>
          </w:tcPr>
          <w:p w14:paraId="4C07A9BB" w14:textId="77777777" w:rsidR="00BD025A" w:rsidRPr="00437976" w:rsidRDefault="00BD025A" w:rsidP="00B40FA8">
            <w:pPr>
              <w:spacing w:before="120"/>
              <w:rPr>
                <w:rFonts w:ascii="Times New Roman" w:hAnsi="Times New Roman"/>
              </w:rPr>
            </w:pPr>
            <w:r w:rsidRPr="00437976">
              <w:rPr>
                <w:rFonts w:ascii="Times New Roman" w:hAnsi="Times New Roman"/>
              </w:rPr>
              <w:t>6.00E+03</w:t>
            </w:r>
          </w:p>
        </w:tc>
      </w:tr>
      <w:tr w:rsidR="00BD025A" w:rsidRPr="00437976" w14:paraId="556E9EF7"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7B536CAF" w14:textId="77777777" w:rsidR="00BD025A" w:rsidRPr="00437976" w:rsidRDefault="00BD025A" w:rsidP="00B40FA8">
            <w:pPr>
              <w:spacing w:before="120"/>
              <w:rPr>
                <w:rFonts w:ascii="Times New Roman" w:hAnsi="Times New Roman"/>
              </w:rPr>
            </w:pPr>
            <w:r w:rsidRPr="00437976">
              <w:rPr>
                <w:rFonts w:ascii="Times New Roman" w:hAnsi="Times New Roman"/>
              </w:rPr>
              <w:t>5.7</w:t>
            </w:r>
          </w:p>
        </w:tc>
        <w:tc>
          <w:tcPr>
            <w:tcW w:w="1401" w:type="dxa"/>
            <w:tcBorders>
              <w:top w:val="single" w:sz="6" w:space="0" w:color="000000"/>
              <w:left w:val="single" w:sz="6" w:space="0" w:color="000000"/>
              <w:bottom w:val="single" w:sz="6" w:space="0" w:color="000000"/>
              <w:right w:val="single" w:sz="6" w:space="0" w:color="000000"/>
            </w:tcBorders>
          </w:tcPr>
          <w:p w14:paraId="4A7D722E" w14:textId="77777777" w:rsidR="00BD025A" w:rsidRPr="005A30B3" w:rsidRDefault="00BD025A" w:rsidP="00B40FA8">
            <w:pPr>
              <w:spacing w:before="120"/>
              <w:rPr>
                <w:rFonts w:ascii="Times New Roman" w:hAnsi="Times New Roman"/>
              </w:rPr>
            </w:pPr>
            <w:r>
              <w:rPr>
                <w:rFonts w:ascii="Times New Roman" w:hAnsi="Times New Roman"/>
              </w:rPr>
              <w:t>1.40E+00</w:t>
            </w:r>
          </w:p>
        </w:tc>
        <w:tc>
          <w:tcPr>
            <w:tcW w:w="1402" w:type="dxa"/>
            <w:tcBorders>
              <w:top w:val="single" w:sz="6" w:space="0" w:color="000000"/>
              <w:left w:val="single" w:sz="6" w:space="0" w:color="000000"/>
              <w:bottom w:val="single" w:sz="6" w:space="0" w:color="000000"/>
              <w:right w:val="single" w:sz="6" w:space="0" w:color="000000"/>
            </w:tcBorders>
          </w:tcPr>
          <w:p w14:paraId="49922B3F" w14:textId="77777777" w:rsidR="00BD025A" w:rsidRPr="00437976" w:rsidRDefault="00BD025A" w:rsidP="00B40FA8">
            <w:pPr>
              <w:spacing w:before="120"/>
              <w:rPr>
                <w:rFonts w:ascii="Times New Roman" w:hAnsi="Times New Roman"/>
              </w:rPr>
            </w:pPr>
            <w:r w:rsidRPr="00437976">
              <w:rPr>
                <w:rFonts w:ascii="Times New Roman" w:hAnsi="Times New Roman"/>
              </w:rPr>
              <w:t>3.97E+02</w:t>
            </w:r>
          </w:p>
        </w:tc>
        <w:tc>
          <w:tcPr>
            <w:tcW w:w="1402" w:type="dxa"/>
            <w:tcBorders>
              <w:top w:val="single" w:sz="6" w:space="0" w:color="000000"/>
              <w:left w:val="single" w:sz="6" w:space="0" w:color="000000"/>
              <w:bottom w:val="single" w:sz="6" w:space="0" w:color="000000"/>
              <w:right w:val="single" w:sz="6" w:space="0" w:color="000000"/>
            </w:tcBorders>
          </w:tcPr>
          <w:p w14:paraId="0791F63E" w14:textId="77777777" w:rsidR="00BD025A" w:rsidRPr="00437976" w:rsidRDefault="00BD025A" w:rsidP="00B40FA8">
            <w:pPr>
              <w:spacing w:before="120"/>
              <w:rPr>
                <w:rFonts w:ascii="Times New Roman" w:hAnsi="Times New Roman"/>
              </w:rPr>
            </w:pPr>
            <w:r w:rsidRPr="00437976">
              <w:rPr>
                <w:rFonts w:ascii="Times New Roman" w:hAnsi="Times New Roman"/>
              </w:rPr>
              <w:t>1.58E+02</w:t>
            </w:r>
          </w:p>
        </w:tc>
        <w:tc>
          <w:tcPr>
            <w:tcW w:w="1402" w:type="dxa"/>
            <w:tcBorders>
              <w:top w:val="single" w:sz="6" w:space="0" w:color="000000"/>
              <w:left w:val="single" w:sz="6" w:space="0" w:color="000000"/>
              <w:bottom w:val="single" w:sz="6" w:space="0" w:color="000000"/>
              <w:right w:val="single" w:sz="6" w:space="0" w:color="000000"/>
            </w:tcBorders>
          </w:tcPr>
          <w:p w14:paraId="05A060A6" w14:textId="77777777" w:rsidR="00BD025A" w:rsidRPr="00437976" w:rsidRDefault="00BD025A" w:rsidP="00B40FA8">
            <w:pPr>
              <w:spacing w:before="120"/>
              <w:rPr>
                <w:rFonts w:ascii="Times New Roman" w:hAnsi="Times New Roman"/>
              </w:rPr>
            </w:pPr>
            <w:r w:rsidRPr="00437976">
              <w:rPr>
                <w:rFonts w:ascii="Times New Roman" w:hAnsi="Times New Roman"/>
              </w:rPr>
              <w:t>2.58E+03</w:t>
            </w:r>
          </w:p>
        </w:tc>
        <w:tc>
          <w:tcPr>
            <w:tcW w:w="1402" w:type="dxa"/>
            <w:tcBorders>
              <w:top w:val="single" w:sz="6" w:space="0" w:color="000000"/>
              <w:left w:val="single" w:sz="6" w:space="0" w:color="000000"/>
              <w:bottom w:val="single" w:sz="6" w:space="0" w:color="000000"/>
              <w:right w:val="single" w:sz="6" w:space="0" w:color="000000"/>
            </w:tcBorders>
          </w:tcPr>
          <w:p w14:paraId="74A875A7" w14:textId="77777777" w:rsidR="00BD025A" w:rsidRPr="00437976" w:rsidRDefault="00BD025A" w:rsidP="00B40FA8">
            <w:pPr>
              <w:spacing w:before="120"/>
              <w:rPr>
                <w:rFonts w:ascii="Times New Roman" w:hAnsi="Times New Roman"/>
              </w:rPr>
            </w:pPr>
            <w:r w:rsidRPr="00437976">
              <w:rPr>
                <w:rFonts w:ascii="Times New Roman" w:hAnsi="Times New Roman"/>
              </w:rPr>
              <w:t>2.29E+03</w:t>
            </w:r>
          </w:p>
        </w:tc>
        <w:tc>
          <w:tcPr>
            <w:tcW w:w="1402" w:type="dxa"/>
            <w:tcBorders>
              <w:top w:val="single" w:sz="6" w:space="0" w:color="000000"/>
              <w:left w:val="single" w:sz="6" w:space="0" w:color="000000"/>
              <w:bottom w:val="single" w:sz="6" w:space="0" w:color="000000"/>
              <w:right w:val="single" w:sz="6" w:space="0" w:color="000000"/>
            </w:tcBorders>
          </w:tcPr>
          <w:p w14:paraId="7DB66E17" w14:textId="77777777" w:rsidR="00BD025A" w:rsidRPr="00437976" w:rsidRDefault="00BD025A" w:rsidP="00B40FA8">
            <w:pPr>
              <w:spacing w:before="120"/>
              <w:rPr>
                <w:rFonts w:ascii="Times New Roman" w:hAnsi="Times New Roman"/>
              </w:rPr>
            </w:pPr>
            <w:r w:rsidRPr="00437976">
              <w:rPr>
                <w:rFonts w:ascii="Times New Roman" w:hAnsi="Times New Roman"/>
              </w:rPr>
              <w:t>9.10E+02</w:t>
            </w:r>
          </w:p>
        </w:tc>
        <w:tc>
          <w:tcPr>
            <w:tcW w:w="1402" w:type="dxa"/>
            <w:tcBorders>
              <w:top w:val="single" w:sz="6" w:space="0" w:color="000000"/>
              <w:left w:val="single" w:sz="6" w:space="0" w:color="000000"/>
              <w:bottom w:val="single" w:sz="6" w:space="0" w:color="000000"/>
              <w:right w:val="single" w:sz="6" w:space="0" w:color="000000"/>
            </w:tcBorders>
          </w:tcPr>
          <w:p w14:paraId="5AAA743F" w14:textId="77777777" w:rsidR="00BD025A" w:rsidRPr="00437976" w:rsidRDefault="00BD025A" w:rsidP="00B40FA8">
            <w:pPr>
              <w:spacing w:before="120"/>
              <w:rPr>
                <w:rFonts w:ascii="Times New Roman" w:hAnsi="Times New Roman"/>
              </w:rPr>
            </w:pPr>
            <w:r w:rsidRPr="00437976">
              <w:rPr>
                <w:rFonts w:ascii="Times New Roman" w:hAnsi="Times New Roman"/>
              </w:rPr>
              <w:t>4.73E+03</w:t>
            </w:r>
          </w:p>
        </w:tc>
        <w:tc>
          <w:tcPr>
            <w:tcW w:w="1402" w:type="dxa"/>
            <w:tcBorders>
              <w:top w:val="single" w:sz="6" w:space="0" w:color="000000"/>
              <w:left w:val="single" w:sz="6" w:space="0" w:color="000000"/>
              <w:bottom w:val="single" w:sz="6" w:space="0" w:color="000000"/>
              <w:right w:val="single" w:sz="6" w:space="0" w:color="000000"/>
            </w:tcBorders>
          </w:tcPr>
          <w:p w14:paraId="583A7385" w14:textId="77777777" w:rsidR="00BD025A" w:rsidRPr="00437976" w:rsidRDefault="00BD025A" w:rsidP="00B40FA8">
            <w:pPr>
              <w:spacing w:before="120"/>
              <w:rPr>
                <w:rFonts w:ascii="Times New Roman" w:hAnsi="Times New Roman"/>
              </w:rPr>
            </w:pPr>
            <w:r w:rsidRPr="00437976">
              <w:rPr>
                <w:rFonts w:ascii="Times New Roman" w:hAnsi="Times New Roman"/>
              </w:rPr>
              <w:t>5.88E+03</w:t>
            </w:r>
          </w:p>
        </w:tc>
      </w:tr>
      <w:tr w:rsidR="00BD025A" w:rsidRPr="00437976" w14:paraId="50BDDC5A"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0FD547EB" w14:textId="77777777" w:rsidR="00BD025A" w:rsidRPr="00437976" w:rsidRDefault="00BD025A" w:rsidP="00B40FA8">
            <w:pPr>
              <w:spacing w:before="120"/>
              <w:rPr>
                <w:rFonts w:ascii="Times New Roman" w:hAnsi="Times New Roman"/>
              </w:rPr>
            </w:pPr>
            <w:r w:rsidRPr="00437976">
              <w:rPr>
                <w:rFonts w:ascii="Times New Roman" w:hAnsi="Times New Roman"/>
              </w:rPr>
              <w:t>5.8</w:t>
            </w:r>
          </w:p>
        </w:tc>
        <w:tc>
          <w:tcPr>
            <w:tcW w:w="1401" w:type="dxa"/>
            <w:tcBorders>
              <w:top w:val="single" w:sz="6" w:space="0" w:color="000000"/>
              <w:left w:val="single" w:sz="6" w:space="0" w:color="000000"/>
              <w:bottom w:val="single" w:sz="6" w:space="0" w:color="000000"/>
              <w:right w:val="single" w:sz="6" w:space="0" w:color="000000"/>
            </w:tcBorders>
          </w:tcPr>
          <w:p w14:paraId="0434C237" w14:textId="77777777" w:rsidR="00BD025A" w:rsidRPr="005A30B3" w:rsidRDefault="00BD025A" w:rsidP="00B40FA8">
            <w:pPr>
              <w:spacing w:before="120"/>
              <w:rPr>
                <w:rFonts w:ascii="Times New Roman" w:hAnsi="Times New Roman"/>
              </w:rPr>
            </w:pPr>
            <w:r>
              <w:rPr>
                <w:rFonts w:ascii="Times New Roman" w:hAnsi="Times New Roman"/>
              </w:rPr>
              <w:t>1.22E+00</w:t>
            </w:r>
          </w:p>
        </w:tc>
        <w:tc>
          <w:tcPr>
            <w:tcW w:w="1402" w:type="dxa"/>
            <w:tcBorders>
              <w:top w:val="single" w:sz="6" w:space="0" w:color="000000"/>
              <w:left w:val="single" w:sz="6" w:space="0" w:color="000000"/>
              <w:bottom w:val="single" w:sz="6" w:space="0" w:color="000000"/>
              <w:right w:val="single" w:sz="6" w:space="0" w:color="000000"/>
            </w:tcBorders>
          </w:tcPr>
          <w:p w14:paraId="770B6229" w14:textId="77777777" w:rsidR="00BD025A" w:rsidRPr="00437976" w:rsidRDefault="00BD025A" w:rsidP="00B40FA8">
            <w:pPr>
              <w:spacing w:before="120"/>
              <w:rPr>
                <w:rFonts w:ascii="Times New Roman" w:hAnsi="Times New Roman"/>
              </w:rPr>
            </w:pPr>
            <w:r w:rsidRPr="00437976">
              <w:rPr>
                <w:rFonts w:ascii="Times New Roman" w:hAnsi="Times New Roman"/>
              </w:rPr>
              <w:t>3.97E+02</w:t>
            </w:r>
          </w:p>
        </w:tc>
        <w:tc>
          <w:tcPr>
            <w:tcW w:w="1402" w:type="dxa"/>
            <w:tcBorders>
              <w:top w:val="single" w:sz="6" w:space="0" w:color="000000"/>
              <w:left w:val="single" w:sz="6" w:space="0" w:color="000000"/>
              <w:bottom w:val="single" w:sz="6" w:space="0" w:color="000000"/>
              <w:right w:val="single" w:sz="6" w:space="0" w:color="000000"/>
            </w:tcBorders>
          </w:tcPr>
          <w:p w14:paraId="0AC1C937" w14:textId="77777777" w:rsidR="00BD025A" w:rsidRPr="00437976" w:rsidRDefault="00BD025A" w:rsidP="00B40FA8">
            <w:pPr>
              <w:spacing w:before="120"/>
              <w:rPr>
                <w:rFonts w:ascii="Times New Roman" w:hAnsi="Times New Roman"/>
              </w:rPr>
            </w:pPr>
            <w:r w:rsidRPr="00437976">
              <w:rPr>
                <w:rFonts w:ascii="Times New Roman" w:hAnsi="Times New Roman"/>
              </w:rPr>
              <w:t>1.58E+02</w:t>
            </w:r>
          </w:p>
        </w:tc>
        <w:tc>
          <w:tcPr>
            <w:tcW w:w="1402" w:type="dxa"/>
            <w:tcBorders>
              <w:top w:val="single" w:sz="6" w:space="0" w:color="000000"/>
              <w:left w:val="single" w:sz="6" w:space="0" w:color="000000"/>
              <w:bottom w:val="single" w:sz="6" w:space="0" w:color="000000"/>
              <w:right w:val="single" w:sz="6" w:space="0" w:color="000000"/>
            </w:tcBorders>
          </w:tcPr>
          <w:p w14:paraId="47510272" w14:textId="77777777" w:rsidR="00BD025A" w:rsidRPr="00437976" w:rsidRDefault="00BD025A" w:rsidP="00B40FA8">
            <w:pPr>
              <w:spacing w:before="120"/>
              <w:rPr>
                <w:rFonts w:ascii="Times New Roman" w:hAnsi="Times New Roman"/>
              </w:rPr>
            </w:pPr>
            <w:r w:rsidRPr="00437976">
              <w:rPr>
                <w:rFonts w:ascii="Times New Roman" w:hAnsi="Times New Roman"/>
              </w:rPr>
              <w:t>2.18E+03</w:t>
            </w:r>
          </w:p>
        </w:tc>
        <w:tc>
          <w:tcPr>
            <w:tcW w:w="1402" w:type="dxa"/>
            <w:tcBorders>
              <w:top w:val="single" w:sz="6" w:space="0" w:color="000000"/>
              <w:left w:val="single" w:sz="6" w:space="0" w:color="000000"/>
              <w:bottom w:val="single" w:sz="6" w:space="0" w:color="000000"/>
              <w:right w:val="single" w:sz="6" w:space="0" w:color="000000"/>
            </w:tcBorders>
          </w:tcPr>
          <w:p w14:paraId="09D7A37D" w14:textId="77777777" w:rsidR="00BD025A" w:rsidRPr="00437976" w:rsidRDefault="00BD025A" w:rsidP="00B40FA8">
            <w:pPr>
              <w:spacing w:before="120"/>
              <w:rPr>
                <w:rFonts w:ascii="Times New Roman" w:hAnsi="Times New Roman"/>
              </w:rPr>
            </w:pPr>
            <w:r w:rsidRPr="00437976">
              <w:rPr>
                <w:rFonts w:ascii="Times New Roman" w:hAnsi="Times New Roman"/>
              </w:rPr>
              <w:t>2.27E+03</w:t>
            </w:r>
          </w:p>
        </w:tc>
        <w:tc>
          <w:tcPr>
            <w:tcW w:w="1402" w:type="dxa"/>
            <w:tcBorders>
              <w:top w:val="single" w:sz="6" w:space="0" w:color="000000"/>
              <w:left w:val="single" w:sz="6" w:space="0" w:color="000000"/>
              <w:bottom w:val="single" w:sz="6" w:space="0" w:color="000000"/>
              <w:right w:val="single" w:sz="6" w:space="0" w:color="000000"/>
            </w:tcBorders>
          </w:tcPr>
          <w:p w14:paraId="30A79E3F" w14:textId="77777777" w:rsidR="00BD025A" w:rsidRPr="00437976" w:rsidRDefault="00BD025A" w:rsidP="00B40FA8">
            <w:pPr>
              <w:spacing w:before="120"/>
              <w:rPr>
                <w:rFonts w:ascii="Times New Roman" w:hAnsi="Times New Roman"/>
              </w:rPr>
            </w:pPr>
            <w:r w:rsidRPr="00437976">
              <w:rPr>
                <w:rFonts w:ascii="Times New Roman" w:hAnsi="Times New Roman"/>
              </w:rPr>
              <w:t>8.77E+02</w:t>
            </w:r>
          </w:p>
        </w:tc>
        <w:tc>
          <w:tcPr>
            <w:tcW w:w="1402" w:type="dxa"/>
            <w:tcBorders>
              <w:top w:val="single" w:sz="6" w:space="0" w:color="000000"/>
              <w:left w:val="single" w:sz="6" w:space="0" w:color="000000"/>
              <w:bottom w:val="single" w:sz="6" w:space="0" w:color="000000"/>
              <w:right w:val="single" w:sz="6" w:space="0" w:color="000000"/>
            </w:tcBorders>
          </w:tcPr>
          <w:p w14:paraId="296E9454" w14:textId="77777777" w:rsidR="00BD025A" w:rsidRPr="00437976" w:rsidRDefault="00BD025A" w:rsidP="00B40FA8">
            <w:pPr>
              <w:spacing w:before="120"/>
              <w:rPr>
                <w:rFonts w:ascii="Times New Roman" w:hAnsi="Times New Roman"/>
              </w:rPr>
            </w:pPr>
            <w:r w:rsidRPr="00437976">
              <w:rPr>
                <w:rFonts w:ascii="Times New Roman" w:hAnsi="Times New Roman"/>
              </w:rPr>
              <w:t>3.97E+03</w:t>
            </w:r>
          </w:p>
        </w:tc>
        <w:tc>
          <w:tcPr>
            <w:tcW w:w="1402" w:type="dxa"/>
            <w:tcBorders>
              <w:top w:val="single" w:sz="6" w:space="0" w:color="000000"/>
              <w:left w:val="single" w:sz="6" w:space="0" w:color="000000"/>
              <w:bottom w:val="single" w:sz="6" w:space="0" w:color="000000"/>
              <w:right w:val="single" w:sz="6" w:space="0" w:color="000000"/>
            </w:tcBorders>
          </w:tcPr>
          <w:p w14:paraId="123D3243" w14:textId="77777777" w:rsidR="00BD025A" w:rsidRPr="00437976" w:rsidRDefault="00BD025A" w:rsidP="00B40FA8">
            <w:pPr>
              <w:spacing w:before="120"/>
              <w:rPr>
                <w:rFonts w:ascii="Times New Roman" w:hAnsi="Times New Roman"/>
              </w:rPr>
            </w:pPr>
            <w:r w:rsidRPr="00437976">
              <w:rPr>
                <w:rFonts w:ascii="Times New Roman" w:hAnsi="Times New Roman"/>
              </w:rPr>
              <w:t>5.78E+03</w:t>
            </w:r>
          </w:p>
        </w:tc>
      </w:tr>
      <w:tr w:rsidR="00BD025A" w:rsidRPr="00437976" w14:paraId="64E7B830"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1EBB4263" w14:textId="77777777" w:rsidR="00BD025A" w:rsidRPr="00437976" w:rsidRDefault="00BD025A" w:rsidP="00B40FA8">
            <w:pPr>
              <w:spacing w:before="120"/>
              <w:rPr>
                <w:rFonts w:ascii="Times New Roman" w:hAnsi="Times New Roman"/>
              </w:rPr>
            </w:pPr>
            <w:r w:rsidRPr="00437976">
              <w:rPr>
                <w:rFonts w:ascii="Times New Roman" w:hAnsi="Times New Roman"/>
              </w:rPr>
              <w:t>5.9</w:t>
            </w:r>
          </w:p>
        </w:tc>
        <w:tc>
          <w:tcPr>
            <w:tcW w:w="1401" w:type="dxa"/>
            <w:tcBorders>
              <w:top w:val="single" w:sz="6" w:space="0" w:color="000000"/>
              <w:left w:val="single" w:sz="6" w:space="0" w:color="000000"/>
              <w:bottom w:val="single" w:sz="6" w:space="0" w:color="000000"/>
              <w:right w:val="single" w:sz="6" w:space="0" w:color="000000"/>
            </w:tcBorders>
          </w:tcPr>
          <w:p w14:paraId="10EE93B4" w14:textId="77777777" w:rsidR="00BD025A" w:rsidRPr="005A30B3" w:rsidRDefault="00BD025A" w:rsidP="00B40FA8">
            <w:pPr>
              <w:spacing w:before="120"/>
              <w:rPr>
                <w:rFonts w:ascii="Times New Roman" w:hAnsi="Times New Roman"/>
              </w:rPr>
            </w:pPr>
            <w:r>
              <w:rPr>
                <w:rFonts w:ascii="Times New Roman" w:hAnsi="Times New Roman"/>
              </w:rPr>
              <w:t>1.07E+00</w:t>
            </w:r>
          </w:p>
        </w:tc>
        <w:tc>
          <w:tcPr>
            <w:tcW w:w="1402" w:type="dxa"/>
            <w:tcBorders>
              <w:top w:val="single" w:sz="6" w:space="0" w:color="000000"/>
              <w:left w:val="single" w:sz="6" w:space="0" w:color="000000"/>
              <w:bottom w:val="single" w:sz="6" w:space="0" w:color="000000"/>
              <w:right w:val="single" w:sz="6" w:space="0" w:color="000000"/>
            </w:tcBorders>
          </w:tcPr>
          <w:p w14:paraId="2BA51BA9" w14:textId="77777777" w:rsidR="00BD025A" w:rsidRPr="00437976" w:rsidRDefault="00BD025A" w:rsidP="00B40FA8">
            <w:pPr>
              <w:spacing w:before="120"/>
              <w:rPr>
                <w:rFonts w:ascii="Times New Roman" w:hAnsi="Times New Roman"/>
              </w:rPr>
            </w:pPr>
            <w:r w:rsidRPr="00437976">
              <w:rPr>
                <w:rFonts w:ascii="Times New Roman" w:hAnsi="Times New Roman"/>
              </w:rPr>
              <w:t>3.97E+02</w:t>
            </w:r>
          </w:p>
        </w:tc>
        <w:tc>
          <w:tcPr>
            <w:tcW w:w="1402" w:type="dxa"/>
            <w:tcBorders>
              <w:top w:val="single" w:sz="6" w:space="0" w:color="000000"/>
              <w:left w:val="single" w:sz="6" w:space="0" w:color="000000"/>
              <w:bottom w:val="single" w:sz="6" w:space="0" w:color="000000"/>
              <w:right w:val="single" w:sz="6" w:space="0" w:color="000000"/>
            </w:tcBorders>
          </w:tcPr>
          <w:p w14:paraId="7822EFDE" w14:textId="77777777" w:rsidR="00BD025A" w:rsidRPr="00437976" w:rsidRDefault="00BD025A" w:rsidP="00B40FA8">
            <w:pPr>
              <w:spacing w:before="120"/>
              <w:rPr>
                <w:rFonts w:ascii="Times New Roman" w:hAnsi="Times New Roman"/>
              </w:rPr>
            </w:pPr>
            <w:r w:rsidRPr="00437976">
              <w:rPr>
                <w:rFonts w:ascii="Times New Roman" w:hAnsi="Times New Roman"/>
              </w:rPr>
              <w:t>1.57E+02</w:t>
            </w:r>
          </w:p>
        </w:tc>
        <w:tc>
          <w:tcPr>
            <w:tcW w:w="1402" w:type="dxa"/>
            <w:tcBorders>
              <w:top w:val="single" w:sz="6" w:space="0" w:color="000000"/>
              <w:left w:val="single" w:sz="6" w:space="0" w:color="000000"/>
              <w:bottom w:val="single" w:sz="6" w:space="0" w:color="000000"/>
              <w:right w:val="single" w:sz="6" w:space="0" w:color="000000"/>
            </w:tcBorders>
          </w:tcPr>
          <w:p w14:paraId="6F5910CE" w14:textId="77777777" w:rsidR="00BD025A" w:rsidRPr="00437976" w:rsidRDefault="00BD025A" w:rsidP="00B40FA8">
            <w:pPr>
              <w:spacing w:before="120"/>
              <w:rPr>
                <w:rFonts w:ascii="Times New Roman" w:hAnsi="Times New Roman"/>
              </w:rPr>
            </w:pPr>
            <w:r w:rsidRPr="00437976">
              <w:rPr>
                <w:rFonts w:ascii="Times New Roman" w:hAnsi="Times New Roman"/>
              </w:rPr>
              <w:t>1.84E+03</w:t>
            </w:r>
          </w:p>
        </w:tc>
        <w:tc>
          <w:tcPr>
            <w:tcW w:w="1402" w:type="dxa"/>
            <w:tcBorders>
              <w:top w:val="single" w:sz="6" w:space="0" w:color="000000"/>
              <w:left w:val="single" w:sz="6" w:space="0" w:color="000000"/>
              <w:bottom w:val="single" w:sz="6" w:space="0" w:color="000000"/>
              <w:right w:val="single" w:sz="6" w:space="0" w:color="000000"/>
            </w:tcBorders>
          </w:tcPr>
          <w:p w14:paraId="46E6A419" w14:textId="77777777" w:rsidR="00BD025A" w:rsidRPr="00437976" w:rsidRDefault="00BD025A" w:rsidP="00B40FA8">
            <w:pPr>
              <w:spacing w:before="120"/>
              <w:rPr>
                <w:rFonts w:ascii="Times New Roman" w:hAnsi="Times New Roman"/>
              </w:rPr>
            </w:pPr>
            <w:r w:rsidRPr="00437976">
              <w:rPr>
                <w:rFonts w:ascii="Times New Roman" w:hAnsi="Times New Roman"/>
              </w:rPr>
              <w:t>2.24E+03</w:t>
            </w:r>
          </w:p>
        </w:tc>
        <w:tc>
          <w:tcPr>
            <w:tcW w:w="1402" w:type="dxa"/>
            <w:tcBorders>
              <w:top w:val="single" w:sz="6" w:space="0" w:color="000000"/>
              <w:left w:val="single" w:sz="6" w:space="0" w:color="000000"/>
              <w:bottom w:val="single" w:sz="6" w:space="0" w:color="000000"/>
              <w:right w:val="single" w:sz="6" w:space="0" w:color="000000"/>
            </w:tcBorders>
          </w:tcPr>
          <w:p w14:paraId="19323744" w14:textId="77777777" w:rsidR="00BD025A" w:rsidRPr="00437976" w:rsidRDefault="00BD025A" w:rsidP="00B40FA8">
            <w:pPr>
              <w:spacing w:before="120"/>
              <w:rPr>
                <w:rFonts w:ascii="Times New Roman" w:hAnsi="Times New Roman"/>
              </w:rPr>
            </w:pPr>
            <w:r w:rsidRPr="00437976">
              <w:rPr>
                <w:rFonts w:ascii="Times New Roman" w:hAnsi="Times New Roman"/>
              </w:rPr>
              <w:t>8.39E+02</w:t>
            </w:r>
          </w:p>
        </w:tc>
        <w:tc>
          <w:tcPr>
            <w:tcW w:w="1402" w:type="dxa"/>
            <w:tcBorders>
              <w:top w:val="single" w:sz="6" w:space="0" w:color="000000"/>
              <w:left w:val="single" w:sz="6" w:space="0" w:color="000000"/>
              <w:bottom w:val="single" w:sz="6" w:space="0" w:color="000000"/>
              <w:right w:val="single" w:sz="6" w:space="0" w:color="000000"/>
            </w:tcBorders>
          </w:tcPr>
          <w:p w14:paraId="367ED98F" w14:textId="77777777" w:rsidR="00BD025A" w:rsidRPr="00437976" w:rsidRDefault="00BD025A" w:rsidP="00B40FA8">
            <w:pPr>
              <w:spacing w:before="120"/>
              <w:rPr>
                <w:rFonts w:ascii="Times New Roman" w:hAnsi="Times New Roman"/>
              </w:rPr>
            </w:pPr>
            <w:r w:rsidRPr="00437976">
              <w:rPr>
                <w:rFonts w:ascii="Times New Roman" w:hAnsi="Times New Roman"/>
              </w:rPr>
              <w:t>3.35E+03</w:t>
            </w:r>
          </w:p>
        </w:tc>
        <w:tc>
          <w:tcPr>
            <w:tcW w:w="1402" w:type="dxa"/>
            <w:tcBorders>
              <w:top w:val="single" w:sz="6" w:space="0" w:color="000000"/>
              <w:left w:val="single" w:sz="6" w:space="0" w:color="000000"/>
              <w:bottom w:val="single" w:sz="6" w:space="0" w:color="000000"/>
              <w:right w:val="single" w:sz="6" w:space="0" w:color="000000"/>
            </w:tcBorders>
          </w:tcPr>
          <w:p w14:paraId="3B6D2315" w14:textId="77777777" w:rsidR="00BD025A" w:rsidRPr="00437976" w:rsidRDefault="00BD025A" w:rsidP="00B40FA8">
            <w:pPr>
              <w:spacing w:before="120"/>
              <w:rPr>
                <w:rFonts w:ascii="Times New Roman" w:hAnsi="Times New Roman"/>
              </w:rPr>
            </w:pPr>
            <w:r w:rsidRPr="00437976">
              <w:rPr>
                <w:rFonts w:ascii="Times New Roman" w:hAnsi="Times New Roman"/>
              </w:rPr>
              <w:t>5.70E+03</w:t>
            </w:r>
          </w:p>
        </w:tc>
      </w:tr>
      <w:tr w:rsidR="00BD025A" w:rsidRPr="00437976" w14:paraId="56BE0932"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2892084B" w14:textId="77777777" w:rsidR="00BD025A" w:rsidRPr="00437976" w:rsidRDefault="00BD025A" w:rsidP="00B40FA8">
            <w:pPr>
              <w:spacing w:before="120"/>
              <w:rPr>
                <w:rFonts w:ascii="Times New Roman" w:hAnsi="Times New Roman"/>
              </w:rPr>
            </w:pPr>
            <w:r w:rsidRPr="00437976">
              <w:rPr>
                <w:rFonts w:ascii="Times New Roman" w:hAnsi="Times New Roman"/>
              </w:rPr>
              <w:t>6.0</w:t>
            </w:r>
          </w:p>
        </w:tc>
        <w:tc>
          <w:tcPr>
            <w:tcW w:w="1401" w:type="dxa"/>
            <w:tcBorders>
              <w:top w:val="single" w:sz="6" w:space="0" w:color="000000"/>
              <w:left w:val="single" w:sz="6" w:space="0" w:color="000000"/>
              <w:bottom w:val="single" w:sz="6" w:space="0" w:color="000000"/>
              <w:right w:val="single" w:sz="6" w:space="0" w:color="000000"/>
            </w:tcBorders>
          </w:tcPr>
          <w:p w14:paraId="0554EC95" w14:textId="77777777" w:rsidR="00BD025A" w:rsidRPr="005A30B3" w:rsidRDefault="00BD025A" w:rsidP="00B40FA8">
            <w:pPr>
              <w:spacing w:before="120"/>
              <w:rPr>
                <w:rFonts w:ascii="Times New Roman" w:hAnsi="Times New Roman"/>
              </w:rPr>
            </w:pPr>
            <w:r>
              <w:rPr>
                <w:rFonts w:ascii="Times New Roman" w:hAnsi="Times New Roman"/>
              </w:rPr>
              <w:t>9.50E-01</w:t>
            </w:r>
          </w:p>
        </w:tc>
        <w:tc>
          <w:tcPr>
            <w:tcW w:w="1402" w:type="dxa"/>
            <w:tcBorders>
              <w:top w:val="single" w:sz="6" w:space="0" w:color="000000"/>
              <w:left w:val="single" w:sz="6" w:space="0" w:color="000000"/>
              <w:bottom w:val="single" w:sz="6" w:space="0" w:color="000000"/>
              <w:right w:val="single" w:sz="6" w:space="0" w:color="000000"/>
            </w:tcBorders>
          </w:tcPr>
          <w:p w14:paraId="2604C09C" w14:textId="77777777" w:rsidR="00BD025A" w:rsidRPr="00437976" w:rsidRDefault="00BD025A" w:rsidP="00B40FA8">
            <w:pPr>
              <w:spacing w:before="120"/>
              <w:rPr>
                <w:rFonts w:ascii="Times New Roman" w:hAnsi="Times New Roman"/>
              </w:rPr>
            </w:pPr>
            <w:r w:rsidRPr="00437976">
              <w:rPr>
                <w:rFonts w:ascii="Times New Roman" w:hAnsi="Times New Roman"/>
              </w:rPr>
              <w:t>3.96E+02</w:t>
            </w:r>
          </w:p>
        </w:tc>
        <w:tc>
          <w:tcPr>
            <w:tcW w:w="1402" w:type="dxa"/>
            <w:tcBorders>
              <w:top w:val="single" w:sz="6" w:space="0" w:color="000000"/>
              <w:left w:val="single" w:sz="6" w:space="0" w:color="000000"/>
              <w:bottom w:val="single" w:sz="6" w:space="0" w:color="000000"/>
              <w:right w:val="single" w:sz="6" w:space="0" w:color="000000"/>
            </w:tcBorders>
          </w:tcPr>
          <w:p w14:paraId="1F5DE828" w14:textId="77777777" w:rsidR="00BD025A" w:rsidRPr="00437976" w:rsidRDefault="00BD025A" w:rsidP="00B40FA8">
            <w:pPr>
              <w:spacing w:before="120"/>
              <w:rPr>
                <w:rFonts w:ascii="Times New Roman" w:hAnsi="Times New Roman"/>
              </w:rPr>
            </w:pPr>
            <w:r w:rsidRPr="00437976">
              <w:rPr>
                <w:rFonts w:ascii="Times New Roman" w:hAnsi="Times New Roman"/>
              </w:rPr>
              <w:t>1.57E+02</w:t>
            </w:r>
          </w:p>
        </w:tc>
        <w:tc>
          <w:tcPr>
            <w:tcW w:w="1402" w:type="dxa"/>
            <w:tcBorders>
              <w:top w:val="single" w:sz="6" w:space="0" w:color="000000"/>
              <w:left w:val="single" w:sz="6" w:space="0" w:color="000000"/>
              <w:bottom w:val="single" w:sz="6" w:space="0" w:color="000000"/>
              <w:right w:val="single" w:sz="6" w:space="0" w:color="000000"/>
            </w:tcBorders>
          </w:tcPr>
          <w:p w14:paraId="70A004F2" w14:textId="77777777" w:rsidR="00BD025A" w:rsidRPr="00437976" w:rsidRDefault="00BD025A" w:rsidP="00B40FA8">
            <w:pPr>
              <w:spacing w:before="120"/>
              <w:rPr>
                <w:rFonts w:ascii="Times New Roman" w:hAnsi="Times New Roman"/>
              </w:rPr>
            </w:pPr>
            <w:r w:rsidRPr="00437976">
              <w:rPr>
                <w:rFonts w:ascii="Times New Roman" w:hAnsi="Times New Roman"/>
              </w:rPr>
              <w:t>1.56E+03</w:t>
            </w:r>
          </w:p>
        </w:tc>
        <w:tc>
          <w:tcPr>
            <w:tcW w:w="1402" w:type="dxa"/>
            <w:tcBorders>
              <w:top w:val="single" w:sz="6" w:space="0" w:color="000000"/>
              <w:left w:val="single" w:sz="6" w:space="0" w:color="000000"/>
              <w:bottom w:val="single" w:sz="6" w:space="0" w:color="000000"/>
              <w:right w:val="single" w:sz="6" w:space="0" w:color="000000"/>
            </w:tcBorders>
          </w:tcPr>
          <w:p w14:paraId="45EA9D84" w14:textId="77777777" w:rsidR="00BD025A" w:rsidRPr="00437976" w:rsidRDefault="00BD025A" w:rsidP="00B40FA8">
            <w:pPr>
              <w:spacing w:before="120"/>
              <w:rPr>
                <w:rFonts w:ascii="Times New Roman" w:hAnsi="Times New Roman"/>
              </w:rPr>
            </w:pPr>
            <w:r w:rsidRPr="00437976">
              <w:rPr>
                <w:rFonts w:ascii="Times New Roman" w:hAnsi="Times New Roman"/>
              </w:rPr>
              <w:t>2.21E+03</w:t>
            </w:r>
          </w:p>
        </w:tc>
        <w:tc>
          <w:tcPr>
            <w:tcW w:w="1402" w:type="dxa"/>
            <w:tcBorders>
              <w:top w:val="single" w:sz="6" w:space="0" w:color="000000"/>
              <w:left w:val="single" w:sz="6" w:space="0" w:color="000000"/>
              <w:bottom w:val="single" w:sz="6" w:space="0" w:color="000000"/>
              <w:right w:val="single" w:sz="6" w:space="0" w:color="000000"/>
            </w:tcBorders>
          </w:tcPr>
          <w:p w14:paraId="54A9B67B" w14:textId="77777777" w:rsidR="00BD025A" w:rsidRPr="00437976" w:rsidRDefault="00BD025A" w:rsidP="00B40FA8">
            <w:pPr>
              <w:spacing w:before="120"/>
              <w:rPr>
                <w:rFonts w:ascii="Times New Roman" w:hAnsi="Times New Roman"/>
              </w:rPr>
            </w:pPr>
            <w:r w:rsidRPr="00437976">
              <w:rPr>
                <w:rFonts w:ascii="Times New Roman" w:hAnsi="Times New Roman"/>
              </w:rPr>
              <w:t>7.96E+02</w:t>
            </w:r>
          </w:p>
        </w:tc>
        <w:tc>
          <w:tcPr>
            <w:tcW w:w="1402" w:type="dxa"/>
            <w:tcBorders>
              <w:top w:val="single" w:sz="6" w:space="0" w:color="000000"/>
              <w:left w:val="single" w:sz="6" w:space="0" w:color="000000"/>
              <w:bottom w:val="single" w:sz="6" w:space="0" w:color="000000"/>
              <w:right w:val="single" w:sz="6" w:space="0" w:color="000000"/>
            </w:tcBorders>
          </w:tcPr>
          <w:p w14:paraId="0DCA6B3F" w14:textId="77777777" w:rsidR="00BD025A" w:rsidRPr="00437976" w:rsidRDefault="00BD025A" w:rsidP="00B40FA8">
            <w:pPr>
              <w:spacing w:before="120"/>
              <w:rPr>
                <w:rFonts w:ascii="Times New Roman" w:hAnsi="Times New Roman"/>
              </w:rPr>
            </w:pPr>
            <w:r w:rsidRPr="00437976">
              <w:rPr>
                <w:rFonts w:ascii="Times New Roman" w:hAnsi="Times New Roman"/>
              </w:rPr>
              <w:t>2.84E+03</w:t>
            </w:r>
          </w:p>
        </w:tc>
        <w:tc>
          <w:tcPr>
            <w:tcW w:w="1402" w:type="dxa"/>
            <w:tcBorders>
              <w:top w:val="single" w:sz="6" w:space="0" w:color="000000"/>
              <w:left w:val="single" w:sz="6" w:space="0" w:color="000000"/>
              <w:bottom w:val="single" w:sz="6" w:space="0" w:color="000000"/>
              <w:right w:val="single" w:sz="6" w:space="0" w:color="000000"/>
            </w:tcBorders>
          </w:tcPr>
          <w:p w14:paraId="29810C35" w14:textId="77777777" w:rsidR="00BD025A" w:rsidRPr="00437976" w:rsidRDefault="00BD025A" w:rsidP="00B40FA8">
            <w:pPr>
              <w:spacing w:before="120"/>
              <w:rPr>
                <w:rFonts w:ascii="Times New Roman" w:hAnsi="Times New Roman"/>
              </w:rPr>
            </w:pPr>
            <w:r w:rsidRPr="00437976">
              <w:rPr>
                <w:rFonts w:ascii="Times New Roman" w:hAnsi="Times New Roman"/>
              </w:rPr>
              <w:t>5.64E+03</w:t>
            </w:r>
          </w:p>
        </w:tc>
      </w:tr>
      <w:tr w:rsidR="00BD025A" w:rsidRPr="00437976" w14:paraId="34F5624E"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5373A8FE" w14:textId="77777777" w:rsidR="00BD025A" w:rsidRPr="00437976" w:rsidRDefault="00BD025A" w:rsidP="00B40FA8">
            <w:pPr>
              <w:spacing w:before="120"/>
              <w:rPr>
                <w:rFonts w:ascii="Times New Roman" w:hAnsi="Times New Roman"/>
              </w:rPr>
            </w:pPr>
            <w:r w:rsidRPr="00437976">
              <w:rPr>
                <w:rFonts w:ascii="Times New Roman" w:hAnsi="Times New Roman"/>
              </w:rPr>
              <w:t>6.1</w:t>
            </w:r>
          </w:p>
        </w:tc>
        <w:tc>
          <w:tcPr>
            <w:tcW w:w="1401" w:type="dxa"/>
            <w:tcBorders>
              <w:top w:val="single" w:sz="6" w:space="0" w:color="000000"/>
              <w:left w:val="single" w:sz="6" w:space="0" w:color="000000"/>
              <w:bottom w:val="single" w:sz="6" w:space="0" w:color="000000"/>
              <w:right w:val="single" w:sz="6" w:space="0" w:color="000000"/>
            </w:tcBorders>
          </w:tcPr>
          <w:p w14:paraId="1726EC59" w14:textId="77777777" w:rsidR="00BD025A" w:rsidRPr="005A30B3" w:rsidRDefault="00BD025A" w:rsidP="00B40FA8">
            <w:pPr>
              <w:spacing w:before="120"/>
              <w:rPr>
                <w:rFonts w:ascii="Times New Roman" w:hAnsi="Times New Roman"/>
              </w:rPr>
            </w:pPr>
            <w:r>
              <w:rPr>
                <w:rFonts w:ascii="Times New Roman" w:hAnsi="Times New Roman"/>
              </w:rPr>
              <w:t>8.54E-01</w:t>
            </w:r>
          </w:p>
        </w:tc>
        <w:tc>
          <w:tcPr>
            <w:tcW w:w="1402" w:type="dxa"/>
            <w:tcBorders>
              <w:top w:val="single" w:sz="6" w:space="0" w:color="000000"/>
              <w:left w:val="single" w:sz="6" w:space="0" w:color="000000"/>
              <w:bottom w:val="single" w:sz="6" w:space="0" w:color="000000"/>
              <w:right w:val="single" w:sz="6" w:space="0" w:color="000000"/>
            </w:tcBorders>
          </w:tcPr>
          <w:p w14:paraId="4B45BE2A" w14:textId="77777777" w:rsidR="00BD025A" w:rsidRPr="00437976" w:rsidRDefault="00BD025A" w:rsidP="00B40FA8">
            <w:pPr>
              <w:spacing w:before="120"/>
              <w:rPr>
                <w:rFonts w:ascii="Times New Roman" w:hAnsi="Times New Roman"/>
              </w:rPr>
            </w:pPr>
            <w:r w:rsidRPr="00437976">
              <w:rPr>
                <w:rFonts w:ascii="Times New Roman" w:hAnsi="Times New Roman"/>
              </w:rPr>
              <w:t>3.96E+02</w:t>
            </w:r>
          </w:p>
        </w:tc>
        <w:tc>
          <w:tcPr>
            <w:tcW w:w="1402" w:type="dxa"/>
            <w:tcBorders>
              <w:top w:val="single" w:sz="6" w:space="0" w:color="000000"/>
              <w:left w:val="single" w:sz="6" w:space="0" w:color="000000"/>
              <w:bottom w:val="single" w:sz="6" w:space="0" w:color="000000"/>
              <w:right w:val="single" w:sz="6" w:space="0" w:color="000000"/>
            </w:tcBorders>
          </w:tcPr>
          <w:p w14:paraId="4D9D3510" w14:textId="77777777" w:rsidR="00BD025A" w:rsidRPr="00437976" w:rsidRDefault="00BD025A" w:rsidP="00B40FA8">
            <w:pPr>
              <w:spacing w:before="120"/>
              <w:rPr>
                <w:rFonts w:ascii="Times New Roman" w:hAnsi="Times New Roman"/>
              </w:rPr>
            </w:pPr>
            <w:r w:rsidRPr="00437976">
              <w:rPr>
                <w:rFonts w:ascii="Times New Roman" w:hAnsi="Times New Roman"/>
              </w:rPr>
              <w:t>1.57E+02</w:t>
            </w:r>
          </w:p>
        </w:tc>
        <w:tc>
          <w:tcPr>
            <w:tcW w:w="1402" w:type="dxa"/>
            <w:tcBorders>
              <w:top w:val="single" w:sz="6" w:space="0" w:color="000000"/>
              <w:left w:val="single" w:sz="6" w:space="0" w:color="000000"/>
              <w:bottom w:val="single" w:sz="6" w:space="0" w:color="000000"/>
              <w:right w:val="single" w:sz="6" w:space="0" w:color="000000"/>
            </w:tcBorders>
          </w:tcPr>
          <w:p w14:paraId="23097E8E" w14:textId="77777777" w:rsidR="00BD025A" w:rsidRPr="00437976" w:rsidRDefault="00BD025A" w:rsidP="00B40FA8">
            <w:pPr>
              <w:spacing w:before="120"/>
              <w:rPr>
                <w:rFonts w:ascii="Times New Roman" w:hAnsi="Times New Roman"/>
              </w:rPr>
            </w:pPr>
            <w:r w:rsidRPr="00437976">
              <w:rPr>
                <w:rFonts w:ascii="Times New Roman" w:hAnsi="Times New Roman"/>
              </w:rPr>
              <w:t>1.33E+03</w:t>
            </w:r>
          </w:p>
        </w:tc>
        <w:tc>
          <w:tcPr>
            <w:tcW w:w="1402" w:type="dxa"/>
            <w:tcBorders>
              <w:top w:val="single" w:sz="6" w:space="0" w:color="000000"/>
              <w:left w:val="single" w:sz="6" w:space="0" w:color="000000"/>
              <w:bottom w:val="single" w:sz="6" w:space="0" w:color="000000"/>
              <w:right w:val="single" w:sz="6" w:space="0" w:color="000000"/>
            </w:tcBorders>
          </w:tcPr>
          <w:p w14:paraId="3E48DBF6" w14:textId="77777777" w:rsidR="00BD025A" w:rsidRPr="00437976" w:rsidRDefault="00BD025A" w:rsidP="00B40FA8">
            <w:pPr>
              <w:spacing w:before="120"/>
              <w:rPr>
                <w:rFonts w:ascii="Times New Roman" w:hAnsi="Times New Roman"/>
              </w:rPr>
            </w:pPr>
            <w:r w:rsidRPr="00437976">
              <w:rPr>
                <w:rFonts w:ascii="Times New Roman" w:hAnsi="Times New Roman"/>
              </w:rPr>
              <w:t>2.17E+03</w:t>
            </w:r>
          </w:p>
        </w:tc>
        <w:tc>
          <w:tcPr>
            <w:tcW w:w="1402" w:type="dxa"/>
            <w:tcBorders>
              <w:top w:val="single" w:sz="6" w:space="0" w:color="000000"/>
              <w:left w:val="single" w:sz="6" w:space="0" w:color="000000"/>
              <w:bottom w:val="single" w:sz="6" w:space="0" w:color="000000"/>
              <w:right w:val="single" w:sz="6" w:space="0" w:color="000000"/>
            </w:tcBorders>
          </w:tcPr>
          <w:p w14:paraId="0C2B460F" w14:textId="77777777" w:rsidR="00BD025A" w:rsidRPr="00437976" w:rsidRDefault="00BD025A" w:rsidP="00B40FA8">
            <w:pPr>
              <w:spacing w:before="120"/>
              <w:rPr>
                <w:rFonts w:ascii="Times New Roman" w:hAnsi="Times New Roman"/>
              </w:rPr>
            </w:pPr>
            <w:r w:rsidRPr="00437976">
              <w:rPr>
                <w:rFonts w:ascii="Times New Roman" w:hAnsi="Times New Roman"/>
              </w:rPr>
              <w:t>7.48E+02</w:t>
            </w:r>
          </w:p>
        </w:tc>
        <w:tc>
          <w:tcPr>
            <w:tcW w:w="1402" w:type="dxa"/>
            <w:tcBorders>
              <w:top w:val="single" w:sz="6" w:space="0" w:color="000000"/>
              <w:left w:val="single" w:sz="6" w:space="0" w:color="000000"/>
              <w:bottom w:val="single" w:sz="6" w:space="0" w:color="000000"/>
              <w:right w:val="single" w:sz="6" w:space="0" w:color="000000"/>
            </w:tcBorders>
          </w:tcPr>
          <w:p w14:paraId="732B712E" w14:textId="77777777" w:rsidR="00BD025A" w:rsidRPr="00437976" w:rsidRDefault="00BD025A" w:rsidP="00B40FA8">
            <w:pPr>
              <w:spacing w:before="120"/>
              <w:rPr>
                <w:rFonts w:ascii="Times New Roman" w:hAnsi="Times New Roman"/>
              </w:rPr>
            </w:pPr>
            <w:r w:rsidRPr="00437976">
              <w:rPr>
                <w:rFonts w:ascii="Times New Roman" w:hAnsi="Times New Roman"/>
              </w:rPr>
              <w:t>2.43E+03</w:t>
            </w:r>
          </w:p>
        </w:tc>
        <w:tc>
          <w:tcPr>
            <w:tcW w:w="1402" w:type="dxa"/>
            <w:tcBorders>
              <w:top w:val="single" w:sz="6" w:space="0" w:color="000000"/>
              <w:left w:val="single" w:sz="6" w:space="0" w:color="000000"/>
              <w:bottom w:val="single" w:sz="6" w:space="0" w:color="000000"/>
              <w:right w:val="single" w:sz="6" w:space="0" w:color="000000"/>
            </w:tcBorders>
          </w:tcPr>
          <w:p w14:paraId="64A1F9B4" w14:textId="77777777" w:rsidR="00BD025A" w:rsidRPr="00437976" w:rsidRDefault="00BD025A" w:rsidP="00B40FA8">
            <w:pPr>
              <w:spacing w:before="120"/>
              <w:rPr>
                <w:rFonts w:ascii="Times New Roman" w:hAnsi="Times New Roman"/>
              </w:rPr>
            </w:pPr>
            <w:r w:rsidRPr="00437976">
              <w:rPr>
                <w:rFonts w:ascii="Times New Roman" w:hAnsi="Times New Roman"/>
              </w:rPr>
              <w:t>5.59E+03</w:t>
            </w:r>
          </w:p>
        </w:tc>
      </w:tr>
      <w:tr w:rsidR="00BD025A" w:rsidRPr="00437976" w14:paraId="42A5CA0B"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44C9241A" w14:textId="77777777" w:rsidR="00BD025A" w:rsidRPr="00437976" w:rsidRDefault="00BD025A" w:rsidP="00B40FA8">
            <w:pPr>
              <w:spacing w:before="120"/>
              <w:rPr>
                <w:rFonts w:ascii="Times New Roman" w:hAnsi="Times New Roman"/>
              </w:rPr>
            </w:pPr>
            <w:r w:rsidRPr="00437976">
              <w:rPr>
                <w:rFonts w:ascii="Times New Roman" w:hAnsi="Times New Roman"/>
              </w:rPr>
              <w:t>6.2</w:t>
            </w:r>
          </w:p>
        </w:tc>
        <w:tc>
          <w:tcPr>
            <w:tcW w:w="1401" w:type="dxa"/>
            <w:tcBorders>
              <w:top w:val="single" w:sz="6" w:space="0" w:color="000000"/>
              <w:left w:val="single" w:sz="6" w:space="0" w:color="000000"/>
              <w:bottom w:val="single" w:sz="6" w:space="0" w:color="000000"/>
              <w:right w:val="single" w:sz="6" w:space="0" w:color="000000"/>
            </w:tcBorders>
          </w:tcPr>
          <w:p w14:paraId="737AC425" w14:textId="77777777" w:rsidR="00BD025A" w:rsidRPr="005A30B3" w:rsidRDefault="00BD025A" w:rsidP="00B40FA8">
            <w:pPr>
              <w:spacing w:before="120"/>
              <w:rPr>
                <w:rFonts w:ascii="Times New Roman" w:hAnsi="Times New Roman"/>
              </w:rPr>
            </w:pPr>
            <w:r>
              <w:rPr>
                <w:rFonts w:ascii="Times New Roman" w:hAnsi="Times New Roman"/>
              </w:rPr>
              <w:t>7.78E-01</w:t>
            </w:r>
          </w:p>
        </w:tc>
        <w:tc>
          <w:tcPr>
            <w:tcW w:w="1402" w:type="dxa"/>
            <w:tcBorders>
              <w:top w:val="single" w:sz="6" w:space="0" w:color="000000"/>
              <w:left w:val="single" w:sz="6" w:space="0" w:color="000000"/>
              <w:bottom w:val="single" w:sz="6" w:space="0" w:color="000000"/>
              <w:right w:val="single" w:sz="6" w:space="0" w:color="000000"/>
            </w:tcBorders>
          </w:tcPr>
          <w:p w14:paraId="47C3C351" w14:textId="77777777" w:rsidR="00BD025A" w:rsidRPr="00437976" w:rsidRDefault="00BD025A" w:rsidP="00B40FA8">
            <w:pPr>
              <w:spacing w:before="120"/>
              <w:rPr>
                <w:rFonts w:ascii="Times New Roman" w:hAnsi="Times New Roman"/>
              </w:rPr>
            </w:pPr>
            <w:r w:rsidRPr="00437976">
              <w:rPr>
                <w:rFonts w:ascii="Times New Roman" w:hAnsi="Times New Roman"/>
              </w:rPr>
              <w:t>3.96E+02</w:t>
            </w:r>
          </w:p>
        </w:tc>
        <w:tc>
          <w:tcPr>
            <w:tcW w:w="1402" w:type="dxa"/>
            <w:tcBorders>
              <w:top w:val="single" w:sz="6" w:space="0" w:color="000000"/>
              <w:left w:val="single" w:sz="6" w:space="0" w:color="000000"/>
              <w:bottom w:val="single" w:sz="6" w:space="0" w:color="000000"/>
              <w:right w:val="single" w:sz="6" w:space="0" w:color="000000"/>
            </w:tcBorders>
          </w:tcPr>
          <w:p w14:paraId="3C28C847" w14:textId="77777777" w:rsidR="00BD025A" w:rsidRPr="00437976" w:rsidRDefault="00BD025A" w:rsidP="00B40FA8">
            <w:pPr>
              <w:spacing w:before="120"/>
              <w:rPr>
                <w:rFonts w:ascii="Times New Roman" w:hAnsi="Times New Roman"/>
              </w:rPr>
            </w:pPr>
            <w:r w:rsidRPr="00437976">
              <w:rPr>
                <w:rFonts w:ascii="Times New Roman" w:hAnsi="Times New Roman"/>
              </w:rPr>
              <w:t>1.56E+02</w:t>
            </w:r>
          </w:p>
        </w:tc>
        <w:tc>
          <w:tcPr>
            <w:tcW w:w="1402" w:type="dxa"/>
            <w:tcBorders>
              <w:top w:val="single" w:sz="6" w:space="0" w:color="000000"/>
              <w:left w:val="single" w:sz="6" w:space="0" w:color="000000"/>
              <w:bottom w:val="single" w:sz="6" w:space="0" w:color="000000"/>
              <w:right w:val="single" w:sz="6" w:space="0" w:color="000000"/>
            </w:tcBorders>
          </w:tcPr>
          <w:p w14:paraId="03981B12" w14:textId="77777777" w:rsidR="00BD025A" w:rsidRPr="00437976" w:rsidRDefault="00BD025A" w:rsidP="00B40FA8">
            <w:pPr>
              <w:spacing w:before="120"/>
              <w:rPr>
                <w:rFonts w:ascii="Times New Roman" w:hAnsi="Times New Roman"/>
              </w:rPr>
            </w:pPr>
            <w:r w:rsidRPr="00437976">
              <w:rPr>
                <w:rFonts w:ascii="Times New Roman" w:hAnsi="Times New Roman"/>
              </w:rPr>
              <w:t>1.15E+03</w:t>
            </w:r>
          </w:p>
        </w:tc>
        <w:tc>
          <w:tcPr>
            <w:tcW w:w="1402" w:type="dxa"/>
            <w:tcBorders>
              <w:top w:val="single" w:sz="6" w:space="0" w:color="000000"/>
              <w:left w:val="single" w:sz="6" w:space="0" w:color="000000"/>
              <w:bottom w:val="single" w:sz="6" w:space="0" w:color="000000"/>
              <w:right w:val="single" w:sz="6" w:space="0" w:color="000000"/>
            </w:tcBorders>
          </w:tcPr>
          <w:p w14:paraId="7D533BC1" w14:textId="77777777" w:rsidR="00BD025A" w:rsidRPr="00437976" w:rsidRDefault="00BD025A" w:rsidP="00B40FA8">
            <w:pPr>
              <w:spacing w:before="120"/>
              <w:rPr>
                <w:rFonts w:ascii="Times New Roman" w:hAnsi="Times New Roman"/>
              </w:rPr>
            </w:pPr>
            <w:r w:rsidRPr="00437976">
              <w:rPr>
                <w:rFonts w:ascii="Times New Roman" w:hAnsi="Times New Roman"/>
              </w:rPr>
              <w:t>2.12E+03</w:t>
            </w:r>
          </w:p>
        </w:tc>
        <w:tc>
          <w:tcPr>
            <w:tcW w:w="1402" w:type="dxa"/>
            <w:tcBorders>
              <w:top w:val="single" w:sz="6" w:space="0" w:color="000000"/>
              <w:left w:val="single" w:sz="6" w:space="0" w:color="000000"/>
              <w:bottom w:val="single" w:sz="6" w:space="0" w:color="000000"/>
              <w:right w:val="single" w:sz="6" w:space="0" w:color="000000"/>
            </w:tcBorders>
          </w:tcPr>
          <w:p w14:paraId="7D28607B" w14:textId="77777777" w:rsidR="00BD025A" w:rsidRPr="00437976" w:rsidRDefault="00BD025A" w:rsidP="00B40FA8">
            <w:pPr>
              <w:spacing w:before="120"/>
              <w:rPr>
                <w:rFonts w:ascii="Times New Roman" w:hAnsi="Times New Roman"/>
              </w:rPr>
            </w:pPr>
            <w:r w:rsidRPr="00437976">
              <w:rPr>
                <w:rFonts w:ascii="Times New Roman" w:hAnsi="Times New Roman"/>
              </w:rPr>
              <w:t>6.97E+02</w:t>
            </w:r>
          </w:p>
        </w:tc>
        <w:tc>
          <w:tcPr>
            <w:tcW w:w="1402" w:type="dxa"/>
            <w:tcBorders>
              <w:top w:val="single" w:sz="6" w:space="0" w:color="000000"/>
              <w:left w:val="single" w:sz="6" w:space="0" w:color="000000"/>
              <w:bottom w:val="single" w:sz="6" w:space="0" w:color="000000"/>
              <w:right w:val="single" w:sz="6" w:space="0" w:color="000000"/>
            </w:tcBorders>
          </w:tcPr>
          <w:p w14:paraId="110A5B2D" w14:textId="77777777" w:rsidR="00BD025A" w:rsidRPr="00437976" w:rsidRDefault="00BD025A" w:rsidP="00B40FA8">
            <w:pPr>
              <w:spacing w:before="120"/>
              <w:rPr>
                <w:rFonts w:ascii="Times New Roman" w:hAnsi="Times New Roman"/>
              </w:rPr>
            </w:pPr>
            <w:r w:rsidRPr="00437976">
              <w:rPr>
                <w:rFonts w:ascii="Times New Roman" w:hAnsi="Times New Roman"/>
              </w:rPr>
              <w:t>2.10E+03</w:t>
            </w:r>
          </w:p>
        </w:tc>
        <w:tc>
          <w:tcPr>
            <w:tcW w:w="1402" w:type="dxa"/>
            <w:tcBorders>
              <w:top w:val="single" w:sz="6" w:space="0" w:color="000000"/>
              <w:left w:val="single" w:sz="6" w:space="0" w:color="000000"/>
              <w:bottom w:val="single" w:sz="6" w:space="0" w:color="000000"/>
              <w:right w:val="single" w:sz="6" w:space="0" w:color="000000"/>
            </w:tcBorders>
          </w:tcPr>
          <w:p w14:paraId="55589700" w14:textId="77777777" w:rsidR="00BD025A" w:rsidRPr="00437976" w:rsidRDefault="00BD025A" w:rsidP="00B40FA8">
            <w:pPr>
              <w:spacing w:before="120"/>
              <w:rPr>
                <w:rFonts w:ascii="Times New Roman" w:hAnsi="Times New Roman"/>
              </w:rPr>
            </w:pPr>
            <w:r w:rsidRPr="00437976">
              <w:rPr>
                <w:rFonts w:ascii="Times New Roman" w:hAnsi="Times New Roman"/>
              </w:rPr>
              <w:t>5.55E+03</w:t>
            </w:r>
          </w:p>
        </w:tc>
      </w:tr>
      <w:tr w:rsidR="00BD025A" w:rsidRPr="00437976" w14:paraId="63ADF0D5"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6D44E92D" w14:textId="77777777" w:rsidR="00BD025A" w:rsidRPr="00437976" w:rsidRDefault="00BD025A" w:rsidP="00B40FA8">
            <w:pPr>
              <w:spacing w:before="120"/>
              <w:rPr>
                <w:rFonts w:ascii="Times New Roman" w:hAnsi="Times New Roman"/>
              </w:rPr>
            </w:pPr>
            <w:r w:rsidRPr="00437976">
              <w:rPr>
                <w:rFonts w:ascii="Times New Roman" w:hAnsi="Times New Roman"/>
              </w:rPr>
              <w:t>6.3</w:t>
            </w:r>
          </w:p>
        </w:tc>
        <w:tc>
          <w:tcPr>
            <w:tcW w:w="1401" w:type="dxa"/>
            <w:tcBorders>
              <w:top w:val="single" w:sz="6" w:space="0" w:color="000000"/>
              <w:left w:val="single" w:sz="6" w:space="0" w:color="000000"/>
              <w:bottom w:val="single" w:sz="6" w:space="0" w:color="000000"/>
              <w:right w:val="single" w:sz="6" w:space="0" w:color="000000"/>
            </w:tcBorders>
          </w:tcPr>
          <w:p w14:paraId="07B253BE" w14:textId="77777777" w:rsidR="00BD025A" w:rsidRPr="005A30B3" w:rsidRDefault="00BD025A" w:rsidP="00B40FA8">
            <w:pPr>
              <w:spacing w:before="120"/>
              <w:rPr>
                <w:rFonts w:ascii="Times New Roman" w:hAnsi="Times New Roman"/>
              </w:rPr>
            </w:pPr>
            <w:r>
              <w:rPr>
                <w:rFonts w:ascii="Times New Roman" w:hAnsi="Times New Roman"/>
              </w:rPr>
              <w:t>7.19E-01</w:t>
            </w:r>
          </w:p>
        </w:tc>
        <w:tc>
          <w:tcPr>
            <w:tcW w:w="1402" w:type="dxa"/>
            <w:tcBorders>
              <w:top w:val="single" w:sz="6" w:space="0" w:color="000000"/>
              <w:left w:val="single" w:sz="6" w:space="0" w:color="000000"/>
              <w:bottom w:val="single" w:sz="6" w:space="0" w:color="000000"/>
              <w:right w:val="single" w:sz="6" w:space="0" w:color="000000"/>
            </w:tcBorders>
          </w:tcPr>
          <w:p w14:paraId="5F43652E" w14:textId="77777777" w:rsidR="00BD025A" w:rsidRPr="00437976" w:rsidRDefault="00BD025A" w:rsidP="00B40FA8">
            <w:pPr>
              <w:spacing w:before="120"/>
              <w:rPr>
                <w:rFonts w:ascii="Times New Roman" w:hAnsi="Times New Roman"/>
              </w:rPr>
            </w:pPr>
            <w:r w:rsidRPr="00437976">
              <w:rPr>
                <w:rFonts w:ascii="Times New Roman" w:hAnsi="Times New Roman"/>
              </w:rPr>
              <w:t>3.95E+02</w:t>
            </w:r>
          </w:p>
        </w:tc>
        <w:tc>
          <w:tcPr>
            <w:tcW w:w="1402" w:type="dxa"/>
            <w:tcBorders>
              <w:top w:val="single" w:sz="6" w:space="0" w:color="000000"/>
              <w:left w:val="single" w:sz="6" w:space="0" w:color="000000"/>
              <w:bottom w:val="single" w:sz="6" w:space="0" w:color="000000"/>
              <w:right w:val="single" w:sz="6" w:space="0" w:color="000000"/>
            </w:tcBorders>
          </w:tcPr>
          <w:p w14:paraId="378D88A7" w14:textId="77777777" w:rsidR="00BD025A" w:rsidRPr="00437976" w:rsidRDefault="00BD025A" w:rsidP="00B40FA8">
            <w:pPr>
              <w:spacing w:before="120"/>
              <w:rPr>
                <w:rFonts w:ascii="Times New Roman" w:hAnsi="Times New Roman"/>
              </w:rPr>
            </w:pPr>
            <w:r w:rsidRPr="00437976">
              <w:rPr>
                <w:rFonts w:ascii="Times New Roman" w:hAnsi="Times New Roman"/>
              </w:rPr>
              <w:t>1.55E+02</w:t>
            </w:r>
          </w:p>
        </w:tc>
        <w:tc>
          <w:tcPr>
            <w:tcW w:w="1402" w:type="dxa"/>
            <w:tcBorders>
              <w:top w:val="single" w:sz="6" w:space="0" w:color="000000"/>
              <w:left w:val="single" w:sz="6" w:space="0" w:color="000000"/>
              <w:bottom w:val="single" w:sz="6" w:space="0" w:color="000000"/>
              <w:right w:val="single" w:sz="6" w:space="0" w:color="000000"/>
            </w:tcBorders>
          </w:tcPr>
          <w:p w14:paraId="4BC03A92" w14:textId="77777777" w:rsidR="00BD025A" w:rsidRPr="00437976" w:rsidRDefault="00BD025A" w:rsidP="00B40FA8">
            <w:pPr>
              <w:spacing w:before="120"/>
              <w:rPr>
                <w:rFonts w:ascii="Times New Roman" w:hAnsi="Times New Roman"/>
              </w:rPr>
            </w:pPr>
            <w:r w:rsidRPr="00437976">
              <w:rPr>
                <w:rFonts w:ascii="Times New Roman" w:hAnsi="Times New Roman"/>
              </w:rPr>
              <w:t>9.98E+02</w:t>
            </w:r>
          </w:p>
        </w:tc>
        <w:tc>
          <w:tcPr>
            <w:tcW w:w="1402" w:type="dxa"/>
            <w:tcBorders>
              <w:top w:val="single" w:sz="6" w:space="0" w:color="000000"/>
              <w:left w:val="single" w:sz="6" w:space="0" w:color="000000"/>
              <w:bottom w:val="single" w:sz="6" w:space="0" w:color="000000"/>
              <w:right w:val="single" w:sz="6" w:space="0" w:color="000000"/>
            </w:tcBorders>
          </w:tcPr>
          <w:p w14:paraId="2893CCF4" w14:textId="77777777" w:rsidR="00BD025A" w:rsidRPr="00437976" w:rsidRDefault="00BD025A" w:rsidP="00B40FA8">
            <w:pPr>
              <w:spacing w:before="120"/>
              <w:rPr>
                <w:rFonts w:ascii="Times New Roman" w:hAnsi="Times New Roman"/>
              </w:rPr>
            </w:pPr>
            <w:r w:rsidRPr="00437976">
              <w:rPr>
                <w:rFonts w:ascii="Times New Roman" w:hAnsi="Times New Roman"/>
              </w:rPr>
              <w:t>2.06E+03</w:t>
            </w:r>
          </w:p>
        </w:tc>
        <w:tc>
          <w:tcPr>
            <w:tcW w:w="1402" w:type="dxa"/>
            <w:tcBorders>
              <w:top w:val="single" w:sz="6" w:space="0" w:color="000000"/>
              <w:left w:val="single" w:sz="6" w:space="0" w:color="000000"/>
              <w:bottom w:val="single" w:sz="6" w:space="0" w:color="000000"/>
              <w:right w:val="single" w:sz="6" w:space="0" w:color="000000"/>
            </w:tcBorders>
          </w:tcPr>
          <w:p w14:paraId="492A8548" w14:textId="77777777" w:rsidR="00BD025A" w:rsidRPr="00437976" w:rsidRDefault="00BD025A" w:rsidP="00B40FA8">
            <w:pPr>
              <w:spacing w:before="120"/>
              <w:rPr>
                <w:rFonts w:ascii="Times New Roman" w:hAnsi="Times New Roman"/>
              </w:rPr>
            </w:pPr>
            <w:r w:rsidRPr="00437976">
              <w:rPr>
                <w:rFonts w:ascii="Times New Roman" w:hAnsi="Times New Roman"/>
              </w:rPr>
              <w:t>6.44E+02</w:t>
            </w:r>
          </w:p>
        </w:tc>
        <w:tc>
          <w:tcPr>
            <w:tcW w:w="1402" w:type="dxa"/>
            <w:tcBorders>
              <w:top w:val="single" w:sz="6" w:space="0" w:color="000000"/>
              <w:left w:val="single" w:sz="6" w:space="0" w:color="000000"/>
              <w:bottom w:val="single" w:sz="6" w:space="0" w:color="000000"/>
              <w:right w:val="single" w:sz="6" w:space="0" w:color="000000"/>
            </w:tcBorders>
          </w:tcPr>
          <w:p w14:paraId="7F47F06C" w14:textId="77777777" w:rsidR="00BD025A" w:rsidRPr="00437976" w:rsidRDefault="00BD025A" w:rsidP="00B40FA8">
            <w:pPr>
              <w:spacing w:before="120"/>
              <w:rPr>
                <w:rFonts w:ascii="Times New Roman" w:hAnsi="Times New Roman"/>
              </w:rPr>
            </w:pPr>
            <w:r w:rsidRPr="00437976">
              <w:rPr>
                <w:rFonts w:ascii="Times New Roman" w:hAnsi="Times New Roman"/>
              </w:rPr>
              <w:t>1.83E+03</w:t>
            </w:r>
          </w:p>
        </w:tc>
        <w:tc>
          <w:tcPr>
            <w:tcW w:w="1402" w:type="dxa"/>
            <w:tcBorders>
              <w:top w:val="single" w:sz="6" w:space="0" w:color="000000"/>
              <w:left w:val="single" w:sz="6" w:space="0" w:color="000000"/>
              <w:bottom w:val="single" w:sz="6" w:space="0" w:color="000000"/>
              <w:right w:val="single" w:sz="6" w:space="0" w:color="000000"/>
            </w:tcBorders>
          </w:tcPr>
          <w:p w14:paraId="05DF5434" w14:textId="77777777" w:rsidR="00BD025A" w:rsidRPr="00437976" w:rsidRDefault="00BD025A" w:rsidP="00B40FA8">
            <w:pPr>
              <w:spacing w:before="120"/>
              <w:rPr>
                <w:rFonts w:ascii="Times New Roman" w:hAnsi="Times New Roman"/>
              </w:rPr>
            </w:pPr>
            <w:r w:rsidRPr="00437976">
              <w:rPr>
                <w:rFonts w:ascii="Times New Roman" w:hAnsi="Times New Roman"/>
              </w:rPr>
              <w:t>5.52E+03</w:t>
            </w:r>
          </w:p>
        </w:tc>
      </w:tr>
      <w:tr w:rsidR="00BD025A" w:rsidRPr="00437976" w14:paraId="0CAEF5BD"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22FD0016" w14:textId="77777777" w:rsidR="00BD025A" w:rsidRPr="00437976" w:rsidRDefault="00BD025A" w:rsidP="00B40FA8">
            <w:pPr>
              <w:spacing w:before="120"/>
              <w:rPr>
                <w:rFonts w:ascii="Times New Roman" w:hAnsi="Times New Roman"/>
              </w:rPr>
            </w:pPr>
            <w:r w:rsidRPr="00437976">
              <w:rPr>
                <w:rFonts w:ascii="Times New Roman" w:hAnsi="Times New Roman"/>
              </w:rPr>
              <w:lastRenderedPageBreak/>
              <w:t>6.4</w:t>
            </w:r>
          </w:p>
        </w:tc>
        <w:tc>
          <w:tcPr>
            <w:tcW w:w="1401" w:type="dxa"/>
            <w:tcBorders>
              <w:top w:val="single" w:sz="6" w:space="0" w:color="000000"/>
              <w:left w:val="single" w:sz="6" w:space="0" w:color="000000"/>
              <w:bottom w:val="single" w:sz="6" w:space="0" w:color="000000"/>
              <w:right w:val="single" w:sz="6" w:space="0" w:color="000000"/>
            </w:tcBorders>
          </w:tcPr>
          <w:p w14:paraId="5EF90443" w14:textId="77777777" w:rsidR="00BD025A" w:rsidRPr="005A30B3" w:rsidRDefault="00BD025A" w:rsidP="00B40FA8">
            <w:pPr>
              <w:spacing w:before="120"/>
              <w:rPr>
                <w:rFonts w:ascii="Times New Roman" w:hAnsi="Times New Roman"/>
              </w:rPr>
            </w:pPr>
            <w:r>
              <w:rPr>
                <w:rFonts w:ascii="Times New Roman" w:hAnsi="Times New Roman"/>
              </w:rPr>
              <w:t>6.69E-01</w:t>
            </w:r>
          </w:p>
        </w:tc>
        <w:tc>
          <w:tcPr>
            <w:tcW w:w="1402" w:type="dxa"/>
            <w:tcBorders>
              <w:top w:val="single" w:sz="6" w:space="0" w:color="000000"/>
              <w:left w:val="single" w:sz="6" w:space="0" w:color="000000"/>
              <w:bottom w:val="single" w:sz="6" w:space="0" w:color="000000"/>
              <w:right w:val="single" w:sz="6" w:space="0" w:color="000000"/>
            </w:tcBorders>
          </w:tcPr>
          <w:p w14:paraId="122567FE" w14:textId="77777777" w:rsidR="00BD025A" w:rsidRPr="00437976" w:rsidRDefault="00BD025A" w:rsidP="00B40FA8">
            <w:pPr>
              <w:spacing w:before="120"/>
              <w:rPr>
                <w:rFonts w:ascii="Times New Roman" w:hAnsi="Times New Roman"/>
              </w:rPr>
            </w:pPr>
            <w:r w:rsidRPr="00437976">
              <w:rPr>
                <w:rFonts w:ascii="Times New Roman" w:hAnsi="Times New Roman"/>
              </w:rPr>
              <w:t>3.94E+02</w:t>
            </w:r>
          </w:p>
        </w:tc>
        <w:tc>
          <w:tcPr>
            <w:tcW w:w="1402" w:type="dxa"/>
            <w:tcBorders>
              <w:top w:val="single" w:sz="6" w:space="0" w:color="000000"/>
              <w:left w:val="single" w:sz="6" w:space="0" w:color="000000"/>
              <w:bottom w:val="single" w:sz="6" w:space="0" w:color="000000"/>
              <w:right w:val="single" w:sz="6" w:space="0" w:color="000000"/>
            </w:tcBorders>
          </w:tcPr>
          <w:p w14:paraId="40133318" w14:textId="77777777" w:rsidR="00BD025A" w:rsidRPr="00437976" w:rsidRDefault="00BD025A" w:rsidP="00B40FA8">
            <w:pPr>
              <w:spacing w:before="120"/>
              <w:rPr>
                <w:rFonts w:ascii="Times New Roman" w:hAnsi="Times New Roman"/>
              </w:rPr>
            </w:pPr>
            <w:r w:rsidRPr="00437976">
              <w:rPr>
                <w:rFonts w:ascii="Times New Roman" w:hAnsi="Times New Roman"/>
              </w:rPr>
              <w:t>1.54E+02</w:t>
            </w:r>
          </w:p>
        </w:tc>
        <w:tc>
          <w:tcPr>
            <w:tcW w:w="1402" w:type="dxa"/>
            <w:tcBorders>
              <w:top w:val="single" w:sz="6" w:space="0" w:color="000000"/>
              <w:left w:val="single" w:sz="6" w:space="0" w:color="000000"/>
              <w:bottom w:val="single" w:sz="6" w:space="0" w:color="000000"/>
              <w:right w:val="single" w:sz="6" w:space="0" w:color="000000"/>
            </w:tcBorders>
          </w:tcPr>
          <w:p w14:paraId="3B9C05EC" w14:textId="77777777" w:rsidR="00BD025A" w:rsidRPr="00437976" w:rsidRDefault="00BD025A" w:rsidP="00B40FA8">
            <w:pPr>
              <w:spacing w:before="120"/>
              <w:rPr>
                <w:rFonts w:ascii="Times New Roman" w:hAnsi="Times New Roman"/>
              </w:rPr>
            </w:pPr>
            <w:r w:rsidRPr="00437976">
              <w:rPr>
                <w:rFonts w:ascii="Times New Roman" w:hAnsi="Times New Roman"/>
              </w:rPr>
              <w:t>8.77E+02</w:t>
            </w:r>
          </w:p>
        </w:tc>
        <w:tc>
          <w:tcPr>
            <w:tcW w:w="1402" w:type="dxa"/>
            <w:tcBorders>
              <w:top w:val="single" w:sz="6" w:space="0" w:color="000000"/>
              <w:left w:val="single" w:sz="6" w:space="0" w:color="000000"/>
              <w:bottom w:val="single" w:sz="6" w:space="0" w:color="000000"/>
              <w:right w:val="single" w:sz="6" w:space="0" w:color="000000"/>
            </w:tcBorders>
          </w:tcPr>
          <w:p w14:paraId="6B9BFF48" w14:textId="77777777" w:rsidR="00BD025A" w:rsidRPr="00437976" w:rsidRDefault="00BD025A" w:rsidP="00B40FA8">
            <w:pPr>
              <w:spacing w:before="120"/>
              <w:rPr>
                <w:rFonts w:ascii="Times New Roman" w:hAnsi="Times New Roman"/>
              </w:rPr>
            </w:pPr>
            <w:r w:rsidRPr="00437976">
              <w:rPr>
                <w:rFonts w:ascii="Times New Roman" w:hAnsi="Times New Roman"/>
              </w:rPr>
              <w:t>1.99E+03</w:t>
            </w:r>
          </w:p>
        </w:tc>
        <w:tc>
          <w:tcPr>
            <w:tcW w:w="1402" w:type="dxa"/>
            <w:tcBorders>
              <w:top w:val="single" w:sz="6" w:space="0" w:color="000000"/>
              <w:left w:val="single" w:sz="6" w:space="0" w:color="000000"/>
              <w:bottom w:val="single" w:sz="6" w:space="0" w:color="000000"/>
              <w:right w:val="single" w:sz="6" w:space="0" w:color="000000"/>
            </w:tcBorders>
          </w:tcPr>
          <w:p w14:paraId="5A9D511C" w14:textId="77777777" w:rsidR="00BD025A" w:rsidRPr="00437976" w:rsidRDefault="00BD025A" w:rsidP="00B40FA8">
            <w:pPr>
              <w:spacing w:before="120"/>
              <w:rPr>
                <w:rFonts w:ascii="Times New Roman" w:hAnsi="Times New Roman"/>
              </w:rPr>
            </w:pPr>
            <w:r w:rsidRPr="00437976">
              <w:rPr>
                <w:rFonts w:ascii="Times New Roman" w:hAnsi="Times New Roman"/>
              </w:rPr>
              <w:t>5.89E+02</w:t>
            </w:r>
          </w:p>
        </w:tc>
        <w:tc>
          <w:tcPr>
            <w:tcW w:w="1402" w:type="dxa"/>
            <w:tcBorders>
              <w:top w:val="single" w:sz="6" w:space="0" w:color="000000"/>
              <w:left w:val="single" w:sz="6" w:space="0" w:color="000000"/>
              <w:bottom w:val="single" w:sz="6" w:space="0" w:color="000000"/>
              <w:right w:val="single" w:sz="6" w:space="0" w:color="000000"/>
            </w:tcBorders>
          </w:tcPr>
          <w:p w14:paraId="603D84FF" w14:textId="77777777" w:rsidR="00BD025A" w:rsidRPr="00437976" w:rsidRDefault="00BD025A" w:rsidP="00B40FA8">
            <w:pPr>
              <w:spacing w:before="120"/>
              <w:rPr>
                <w:rFonts w:ascii="Times New Roman" w:hAnsi="Times New Roman"/>
              </w:rPr>
            </w:pPr>
            <w:r w:rsidRPr="00437976">
              <w:rPr>
                <w:rFonts w:ascii="Times New Roman" w:hAnsi="Times New Roman"/>
              </w:rPr>
              <w:t>1.62E+03</w:t>
            </w:r>
          </w:p>
        </w:tc>
        <w:tc>
          <w:tcPr>
            <w:tcW w:w="1402" w:type="dxa"/>
            <w:tcBorders>
              <w:top w:val="single" w:sz="6" w:space="0" w:color="000000"/>
              <w:left w:val="single" w:sz="6" w:space="0" w:color="000000"/>
              <w:bottom w:val="single" w:sz="6" w:space="0" w:color="000000"/>
              <w:right w:val="single" w:sz="6" w:space="0" w:color="000000"/>
            </w:tcBorders>
          </w:tcPr>
          <w:p w14:paraId="33242512" w14:textId="77777777" w:rsidR="00BD025A" w:rsidRPr="00437976" w:rsidRDefault="00BD025A" w:rsidP="00B40FA8">
            <w:pPr>
              <w:spacing w:before="120"/>
              <w:rPr>
                <w:rFonts w:ascii="Times New Roman" w:hAnsi="Times New Roman"/>
              </w:rPr>
            </w:pPr>
            <w:r w:rsidRPr="00437976">
              <w:rPr>
                <w:rFonts w:ascii="Times New Roman" w:hAnsi="Times New Roman"/>
              </w:rPr>
              <w:t>5.50E+03</w:t>
            </w:r>
          </w:p>
        </w:tc>
      </w:tr>
      <w:tr w:rsidR="00BD025A" w:rsidRPr="00437976" w14:paraId="4B38544E"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2F16111A" w14:textId="77777777" w:rsidR="00BD025A" w:rsidRPr="00437976" w:rsidRDefault="00BD025A" w:rsidP="00B40FA8">
            <w:pPr>
              <w:spacing w:before="120"/>
              <w:rPr>
                <w:rFonts w:ascii="Times New Roman" w:hAnsi="Times New Roman"/>
              </w:rPr>
            </w:pPr>
            <w:r w:rsidRPr="00437976">
              <w:rPr>
                <w:rFonts w:ascii="Times New Roman" w:hAnsi="Times New Roman"/>
              </w:rPr>
              <w:t>6.5</w:t>
            </w:r>
          </w:p>
        </w:tc>
        <w:tc>
          <w:tcPr>
            <w:tcW w:w="1401" w:type="dxa"/>
            <w:tcBorders>
              <w:top w:val="single" w:sz="6" w:space="0" w:color="000000"/>
              <w:left w:val="single" w:sz="6" w:space="0" w:color="000000"/>
              <w:bottom w:val="single" w:sz="6" w:space="0" w:color="000000"/>
              <w:right w:val="single" w:sz="6" w:space="0" w:color="000000"/>
            </w:tcBorders>
          </w:tcPr>
          <w:p w14:paraId="7C9AEA2F" w14:textId="77777777" w:rsidR="00BD025A" w:rsidRPr="005A30B3" w:rsidRDefault="00BD025A" w:rsidP="00B40FA8">
            <w:pPr>
              <w:spacing w:before="120"/>
              <w:rPr>
                <w:rFonts w:ascii="Times New Roman" w:hAnsi="Times New Roman"/>
              </w:rPr>
            </w:pPr>
            <w:r>
              <w:rPr>
                <w:rFonts w:ascii="Times New Roman" w:hAnsi="Times New Roman"/>
              </w:rPr>
              <w:t>6.31E-01</w:t>
            </w:r>
          </w:p>
        </w:tc>
        <w:tc>
          <w:tcPr>
            <w:tcW w:w="1402" w:type="dxa"/>
            <w:tcBorders>
              <w:top w:val="single" w:sz="6" w:space="0" w:color="000000"/>
              <w:left w:val="single" w:sz="6" w:space="0" w:color="000000"/>
              <w:bottom w:val="single" w:sz="6" w:space="0" w:color="000000"/>
              <w:right w:val="single" w:sz="6" w:space="0" w:color="000000"/>
            </w:tcBorders>
          </w:tcPr>
          <w:p w14:paraId="5E1701D0" w14:textId="77777777" w:rsidR="00BD025A" w:rsidRPr="00437976" w:rsidRDefault="00BD025A" w:rsidP="00B40FA8">
            <w:pPr>
              <w:spacing w:before="120"/>
              <w:rPr>
                <w:rFonts w:ascii="Times New Roman" w:hAnsi="Times New Roman"/>
              </w:rPr>
            </w:pPr>
            <w:r w:rsidRPr="00437976">
              <w:rPr>
                <w:rFonts w:ascii="Times New Roman" w:hAnsi="Times New Roman"/>
              </w:rPr>
              <w:t>3.93E+02</w:t>
            </w:r>
          </w:p>
        </w:tc>
        <w:tc>
          <w:tcPr>
            <w:tcW w:w="1402" w:type="dxa"/>
            <w:tcBorders>
              <w:top w:val="single" w:sz="6" w:space="0" w:color="000000"/>
              <w:left w:val="single" w:sz="6" w:space="0" w:color="000000"/>
              <w:bottom w:val="single" w:sz="6" w:space="0" w:color="000000"/>
              <w:right w:val="single" w:sz="6" w:space="0" w:color="000000"/>
            </w:tcBorders>
          </w:tcPr>
          <w:p w14:paraId="33AD6267" w14:textId="77777777" w:rsidR="00BD025A" w:rsidRPr="00437976" w:rsidRDefault="00BD025A" w:rsidP="00B40FA8">
            <w:pPr>
              <w:spacing w:before="120"/>
              <w:rPr>
                <w:rFonts w:ascii="Times New Roman" w:hAnsi="Times New Roman"/>
              </w:rPr>
            </w:pPr>
            <w:r w:rsidRPr="00437976">
              <w:rPr>
                <w:rFonts w:ascii="Times New Roman" w:hAnsi="Times New Roman"/>
              </w:rPr>
              <w:t>1.53E+02</w:t>
            </w:r>
          </w:p>
        </w:tc>
        <w:tc>
          <w:tcPr>
            <w:tcW w:w="1402" w:type="dxa"/>
            <w:tcBorders>
              <w:top w:val="single" w:sz="6" w:space="0" w:color="000000"/>
              <w:left w:val="single" w:sz="6" w:space="0" w:color="000000"/>
              <w:bottom w:val="single" w:sz="6" w:space="0" w:color="000000"/>
              <w:right w:val="single" w:sz="6" w:space="0" w:color="000000"/>
            </w:tcBorders>
          </w:tcPr>
          <w:p w14:paraId="1DA4DB18" w14:textId="77777777" w:rsidR="00BD025A" w:rsidRPr="00437976" w:rsidRDefault="00BD025A" w:rsidP="00B40FA8">
            <w:pPr>
              <w:spacing w:before="120"/>
              <w:rPr>
                <w:rFonts w:ascii="Times New Roman" w:hAnsi="Times New Roman"/>
              </w:rPr>
            </w:pPr>
            <w:r w:rsidRPr="00437976">
              <w:rPr>
                <w:rFonts w:ascii="Times New Roman" w:hAnsi="Times New Roman"/>
              </w:rPr>
              <w:t>7.81E+02</w:t>
            </w:r>
          </w:p>
        </w:tc>
        <w:tc>
          <w:tcPr>
            <w:tcW w:w="1402" w:type="dxa"/>
            <w:tcBorders>
              <w:top w:val="single" w:sz="6" w:space="0" w:color="000000"/>
              <w:left w:val="single" w:sz="6" w:space="0" w:color="000000"/>
              <w:bottom w:val="single" w:sz="6" w:space="0" w:color="000000"/>
              <w:right w:val="single" w:sz="6" w:space="0" w:color="000000"/>
            </w:tcBorders>
          </w:tcPr>
          <w:p w14:paraId="5875DABE" w14:textId="77777777" w:rsidR="00BD025A" w:rsidRPr="00437976" w:rsidRDefault="00BD025A" w:rsidP="00B40FA8">
            <w:pPr>
              <w:spacing w:before="120"/>
              <w:rPr>
                <w:rFonts w:ascii="Times New Roman" w:hAnsi="Times New Roman"/>
              </w:rPr>
            </w:pPr>
            <w:r w:rsidRPr="00437976">
              <w:rPr>
                <w:rFonts w:ascii="Times New Roman" w:hAnsi="Times New Roman"/>
              </w:rPr>
              <w:t>1.91E+03</w:t>
            </w:r>
          </w:p>
        </w:tc>
        <w:tc>
          <w:tcPr>
            <w:tcW w:w="1402" w:type="dxa"/>
            <w:tcBorders>
              <w:top w:val="single" w:sz="6" w:space="0" w:color="000000"/>
              <w:left w:val="single" w:sz="6" w:space="0" w:color="000000"/>
              <w:bottom w:val="single" w:sz="6" w:space="0" w:color="000000"/>
              <w:right w:val="single" w:sz="6" w:space="0" w:color="000000"/>
            </w:tcBorders>
          </w:tcPr>
          <w:p w14:paraId="3C559F9D" w14:textId="77777777" w:rsidR="00BD025A" w:rsidRPr="00437976" w:rsidRDefault="00BD025A" w:rsidP="00B40FA8">
            <w:pPr>
              <w:spacing w:before="120"/>
              <w:rPr>
                <w:rFonts w:ascii="Times New Roman" w:hAnsi="Times New Roman"/>
              </w:rPr>
            </w:pPr>
            <w:r w:rsidRPr="00437976">
              <w:rPr>
                <w:rFonts w:ascii="Times New Roman" w:hAnsi="Times New Roman"/>
              </w:rPr>
              <w:t>5.33E+02</w:t>
            </w:r>
          </w:p>
        </w:tc>
        <w:tc>
          <w:tcPr>
            <w:tcW w:w="1402" w:type="dxa"/>
            <w:tcBorders>
              <w:top w:val="single" w:sz="6" w:space="0" w:color="000000"/>
              <w:left w:val="single" w:sz="6" w:space="0" w:color="000000"/>
              <w:bottom w:val="single" w:sz="6" w:space="0" w:color="000000"/>
              <w:right w:val="single" w:sz="6" w:space="0" w:color="000000"/>
            </w:tcBorders>
          </w:tcPr>
          <w:p w14:paraId="3BD915CA" w14:textId="77777777" w:rsidR="00BD025A" w:rsidRPr="00437976" w:rsidRDefault="00BD025A" w:rsidP="00B40FA8">
            <w:pPr>
              <w:spacing w:before="120"/>
              <w:rPr>
                <w:rFonts w:ascii="Times New Roman" w:hAnsi="Times New Roman"/>
              </w:rPr>
            </w:pPr>
            <w:r w:rsidRPr="00437976">
              <w:rPr>
                <w:rFonts w:ascii="Times New Roman" w:hAnsi="Times New Roman"/>
              </w:rPr>
              <w:t>1.45E+03</w:t>
            </w:r>
          </w:p>
        </w:tc>
        <w:tc>
          <w:tcPr>
            <w:tcW w:w="1402" w:type="dxa"/>
            <w:tcBorders>
              <w:top w:val="single" w:sz="6" w:space="0" w:color="000000"/>
              <w:left w:val="single" w:sz="6" w:space="0" w:color="000000"/>
              <w:bottom w:val="single" w:sz="6" w:space="0" w:color="000000"/>
              <w:right w:val="single" w:sz="6" w:space="0" w:color="000000"/>
            </w:tcBorders>
          </w:tcPr>
          <w:p w14:paraId="1225B25D" w14:textId="77777777" w:rsidR="00BD025A" w:rsidRPr="00437976" w:rsidRDefault="00BD025A" w:rsidP="00B40FA8">
            <w:pPr>
              <w:spacing w:before="120"/>
              <w:rPr>
                <w:rFonts w:ascii="Times New Roman" w:hAnsi="Times New Roman"/>
              </w:rPr>
            </w:pPr>
            <w:r w:rsidRPr="00437976">
              <w:rPr>
                <w:rFonts w:ascii="Times New Roman" w:hAnsi="Times New Roman"/>
              </w:rPr>
              <w:t>5.48E+03</w:t>
            </w:r>
          </w:p>
        </w:tc>
      </w:tr>
      <w:tr w:rsidR="00BD025A" w:rsidRPr="00437976" w14:paraId="4346FCFD"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4B0708DB" w14:textId="77777777" w:rsidR="00BD025A" w:rsidRPr="00437976" w:rsidRDefault="00BD025A" w:rsidP="00B40FA8">
            <w:pPr>
              <w:spacing w:before="120"/>
              <w:rPr>
                <w:rFonts w:ascii="Times New Roman" w:hAnsi="Times New Roman"/>
              </w:rPr>
            </w:pPr>
            <w:r w:rsidRPr="00437976">
              <w:rPr>
                <w:rFonts w:ascii="Times New Roman" w:hAnsi="Times New Roman"/>
              </w:rPr>
              <w:t>6.6</w:t>
            </w:r>
          </w:p>
        </w:tc>
        <w:tc>
          <w:tcPr>
            <w:tcW w:w="1401" w:type="dxa"/>
            <w:tcBorders>
              <w:top w:val="single" w:sz="6" w:space="0" w:color="000000"/>
              <w:left w:val="single" w:sz="6" w:space="0" w:color="000000"/>
              <w:bottom w:val="single" w:sz="6" w:space="0" w:color="000000"/>
              <w:right w:val="single" w:sz="6" w:space="0" w:color="000000"/>
            </w:tcBorders>
          </w:tcPr>
          <w:p w14:paraId="67EB8F33" w14:textId="77777777" w:rsidR="00BD025A" w:rsidRPr="005A30B3" w:rsidRDefault="00BD025A" w:rsidP="00B40FA8">
            <w:pPr>
              <w:spacing w:before="120"/>
              <w:rPr>
                <w:rFonts w:ascii="Times New Roman" w:hAnsi="Times New Roman"/>
              </w:rPr>
            </w:pPr>
            <w:r>
              <w:rPr>
                <w:rFonts w:ascii="Times New Roman" w:hAnsi="Times New Roman"/>
              </w:rPr>
              <w:t>6.00E-01</w:t>
            </w:r>
          </w:p>
        </w:tc>
        <w:tc>
          <w:tcPr>
            <w:tcW w:w="1402" w:type="dxa"/>
            <w:tcBorders>
              <w:top w:val="single" w:sz="6" w:space="0" w:color="000000"/>
              <w:left w:val="single" w:sz="6" w:space="0" w:color="000000"/>
              <w:bottom w:val="single" w:sz="6" w:space="0" w:color="000000"/>
              <w:right w:val="single" w:sz="6" w:space="0" w:color="000000"/>
            </w:tcBorders>
          </w:tcPr>
          <w:p w14:paraId="52E188F8" w14:textId="77777777" w:rsidR="00BD025A" w:rsidRPr="00437976" w:rsidRDefault="00BD025A" w:rsidP="00B40FA8">
            <w:pPr>
              <w:spacing w:before="120"/>
              <w:rPr>
                <w:rFonts w:ascii="Times New Roman" w:hAnsi="Times New Roman"/>
              </w:rPr>
            </w:pPr>
            <w:r w:rsidRPr="00437976">
              <w:rPr>
                <w:rFonts w:ascii="Times New Roman" w:hAnsi="Times New Roman"/>
              </w:rPr>
              <w:t>3.92E+02</w:t>
            </w:r>
          </w:p>
        </w:tc>
        <w:tc>
          <w:tcPr>
            <w:tcW w:w="1402" w:type="dxa"/>
            <w:tcBorders>
              <w:top w:val="single" w:sz="6" w:space="0" w:color="000000"/>
              <w:left w:val="single" w:sz="6" w:space="0" w:color="000000"/>
              <w:bottom w:val="single" w:sz="6" w:space="0" w:color="000000"/>
              <w:right w:val="single" w:sz="6" w:space="0" w:color="000000"/>
            </w:tcBorders>
          </w:tcPr>
          <w:p w14:paraId="31506C15" w14:textId="77777777" w:rsidR="00BD025A" w:rsidRPr="00437976" w:rsidRDefault="00BD025A" w:rsidP="00B40FA8">
            <w:pPr>
              <w:spacing w:before="120"/>
              <w:rPr>
                <w:rFonts w:ascii="Times New Roman" w:hAnsi="Times New Roman"/>
              </w:rPr>
            </w:pPr>
            <w:r w:rsidRPr="00437976">
              <w:rPr>
                <w:rFonts w:ascii="Times New Roman" w:hAnsi="Times New Roman"/>
              </w:rPr>
              <w:t>1.52E+02</w:t>
            </w:r>
          </w:p>
        </w:tc>
        <w:tc>
          <w:tcPr>
            <w:tcW w:w="1402" w:type="dxa"/>
            <w:tcBorders>
              <w:top w:val="single" w:sz="6" w:space="0" w:color="000000"/>
              <w:left w:val="single" w:sz="6" w:space="0" w:color="000000"/>
              <w:bottom w:val="single" w:sz="6" w:space="0" w:color="000000"/>
              <w:right w:val="single" w:sz="6" w:space="0" w:color="000000"/>
            </w:tcBorders>
          </w:tcPr>
          <w:p w14:paraId="754F413C" w14:textId="77777777" w:rsidR="00BD025A" w:rsidRPr="00437976" w:rsidRDefault="00BD025A" w:rsidP="00B40FA8">
            <w:pPr>
              <w:spacing w:before="120"/>
              <w:rPr>
                <w:rFonts w:ascii="Times New Roman" w:hAnsi="Times New Roman"/>
              </w:rPr>
            </w:pPr>
            <w:r w:rsidRPr="00437976">
              <w:rPr>
                <w:rFonts w:ascii="Times New Roman" w:hAnsi="Times New Roman"/>
              </w:rPr>
              <w:t>7.03E+02</w:t>
            </w:r>
          </w:p>
        </w:tc>
        <w:tc>
          <w:tcPr>
            <w:tcW w:w="1402" w:type="dxa"/>
            <w:tcBorders>
              <w:top w:val="single" w:sz="6" w:space="0" w:color="000000"/>
              <w:left w:val="single" w:sz="6" w:space="0" w:color="000000"/>
              <w:bottom w:val="single" w:sz="6" w:space="0" w:color="000000"/>
              <w:right w:val="single" w:sz="6" w:space="0" w:color="000000"/>
            </w:tcBorders>
          </w:tcPr>
          <w:p w14:paraId="7C86924E" w14:textId="77777777" w:rsidR="00BD025A" w:rsidRPr="00437976" w:rsidRDefault="00BD025A" w:rsidP="00B40FA8">
            <w:pPr>
              <w:spacing w:before="120"/>
              <w:rPr>
                <w:rFonts w:ascii="Times New Roman" w:hAnsi="Times New Roman"/>
              </w:rPr>
            </w:pPr>
            <w:r w:rsidRPr="00437976">
              <w:rPr>
                <w:rFonts w:ascii="Times New Roman" w:hAnsi="Times New Roman"/>
              </w:rPr>
              <w:t>1.82E+03</w:t>
            </w:r>
          </w:p>
        </w:tc>
        <w:tc>
          <w:tcPr>
            <w:tcW w:w="1402" w:type="dxa"/>
            <w:tcBorders>
              <w:top w:val="single" w:sz="6" w:space="0" w:color="000000"/>
              <w:left w:val="single" w:sz="6" w:space="0" w:color="000000"/>
              <w:bottom w:val="single" w:sz="6" w:space="0" w:color="000000"/>
              <w:right w:val="single" w:sz="6" w:space="0" w:color="000000"/>
            </w:tcBorders>
          </w:tcPr>
          <w:p w14:paraId="51A7AFBF" w14:textId="77777777" w:rsidR="00BD025A" w:rsidRPr="00437976" w:rsidRDefault="00BD025A" w:rsidP="00B40FA8">
            <w:pPr>
              <w:spacing w:before="120"/>
              <w:rPr>
                <w:rFonts w:ascii="Times New Roman" w:hAnsi="Times New Roman"/>
              </w:rPr>
            </w:pPr>
            <w:r w:rsidRPr="00437976">
              <w:rPr>
                <w:rFonts w:ascii="Times New Roman" w:hAnsi="Times New Roman"/>
              </w:rPr>
              <w:t>4.80E+02</w:t>
            </w:r>
          </w:p>
        </w:tc>
        <w:tc>
          <w:tcPr>
            <w:tcW w:w="1402" w:type="dxa"/>
            <w:tcBorders>
              <w:top w:val="single" w:sz="6" w:space="0" w:color="000000"/>
              <w:left w:val="single" w:sz="6" w:space="0" w:color="000000"/>
              <w:bottom w:val="single" w:sz="6" w:space="0" w:color="000000"/>
              <w:right w:val="single" w:sz="6" w:space="0" w:color="000000"/>
            </w:tcBorders>
          </w:tcPr>
          <w:p w14:paraId="290E2481" w14:textId="77777777" w:rsidR="00BD025A" w:rsidRPr="00437976" w:rsidRDefault="00BD025A" w:rsidP="00B40FA8">
            <w:pPr>
              <w:spacing w:before="120"/>
              <w:rPr>
                <w:rFonts w:ascii="Times New Roman" w:hAnsi="Times New Roman"/>
              </w:rPr>
            </w:pPr>
            <w:r w:rsidRPr="00437976">
              <w:rPr>
                <w:rFonts w:ascii="Times New Roman" w:hAnsi="Times New Roman"/>
              </w:rPr>
              <w:t>1.32E+03</w:t>
            </w:r>
          </w:p>
        </w:tc>
        <w:tc>
          <w:tcPr>
            <w:tcW w:w="1402" w:type="dxa"/>
            <w:tcBorders>
              <w:top w:val="single" w:sz="6" w:space="0" w:color="000000"/>
              <w:left w:val="single" w:sz="6" w:space="0" w:color="000000"/>
              <w:bottom w:val="single" w:sz="6" w:space="0" w:color="000000"/>
              <w:right w:val="single" w:sz="6" w:space="0" w:color="000000"/>
            </w:tcBorders>
          </w:tcPr>
          <w:p w14:paraId="1E9B34D8" w14:textId="77777777" w:rsidR="00BD025A" w:rsidRPr="00437976" w:rsidRDefault="00BD025A" w:rsidP="00B40FA8">
            <w:pPr>
              <w:spacing w:before="120"/>
              <w:rPr>
                <w:rFonts w:ascii="Times New Roman" w:hAnsi="Times New Roman"/>
              </w:rPr>
            </w:pPr>
            <w:r w:rsidRPr="00437976">
              <w:rPr>
                <w:rFonts w:ascii="Times New Roman" w:hAnsi="Times New Roman"/>
              </w:rPr>
              <w:t>5.46E+03</w:t>
            </w:r>
          </w:p>
        </w:tc>
      </w:tr>
      <w:tr w:rsidR="00BD025A" w:rsidRPr="00437976" w14:paraId="3E09DFE0"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15644A6F" w14:textId="77777777" w:rsidR="00BD025A" w:rsidRPr="00437976" w:rsidRDefault="00BD025A" w:rsidP="00B40FA8">
            <w:pPr>
              <w:spacing w:before="120"/>
              <w:rPr>
                <w:rFonts w:ascii="Times New Roman" w:hAnsi="Times New Roman"/>
              </w:rPr>
            </w:pPr>
            <w:r w:rsidRPr="00437976">
              <w:rPr>
                <w:rFonts w:ascii="Times New Roman" w:hAnsi="Times New Roman"/>
              </w:rPr>
              <w:t>6.7</w:t>
            </w:r>
          </w:p>
        </w:tc>
        <w:tc>
          <w:tcPr>
            <w:tcW w:w="1401" w:type="dxa"/>
            <w:tcBorders>
              <w:top w:val="single" w:sz="6" w:space="0" w:color="000000"/>
              <w:left w:val="single" w:sz="6" w:space="0" w:color="000000"/>
              <w:bottom w:val="single" w:sz="6" w:space="0" w:color="000000"/>
              <w:right w:val="single" w:sz="6" w:space="0" w:color="000000"/>
            </w:tcBorders>
          </w:tcPr>
          <w:p w14:paraId="4388339B" w14:textId="77777777" w:rsidR="00BD025A" w:rsidRPr="005A30B3" w:rsidRDefault="00BD025A" w:rsidP="00B40FA8">
            <w:pPr>
              <w:spacing w:before="120"/>
              <w:rPr>
                <w:rFonts w:ascii="Times New Roman" w:hAnsi="Times New Roman"/>
              </w:rPr>
            </w:pPr>
            <w:r>
              <w:rPr>
                <w:rFonts w:ascii="Times New Roman" w:hAnsi="Times New Roman"/>
              </w:rPr>
              <w:t>5.74E-01</w:t>
            </w:r>
          </w:p>
        </w:tc>
        <w:tc>
          <w:tcPr>
            <w:tcW w:w="1402" w:type="dxa"/>
            <w:tcBorders>
              <w:top w:val="single" w:sz="6" w:space="0" w:color="000000"/>
              <w:left w:val="single" w:sz="6" w:space="0" w:color="000000"/>
              <w:bottom w:val="single" w:sz="6" w:space="0" w:color="000000"/>
              <w:right w:val="single" w:sz="6" w:space="0" w:color="000000"/>
            </w:tcBorders>
          </w:tcPr>
          <w:p w14:paraId="5B308C63" w14:textId="77777777" w:rsidR="00BD025A" w:rsidRPr="00437976" w:rsidRDefault="00BD025A" w:rsidP="00B40FA8">
            <w:pPr>
              <w:spacing w:before="120"/>
              <w:rPr>
                <w:rFonts w:ascii="Times New Roman" w:hAnsi="Times New Roman"/>
              </w:rPr>
            </w:pPr>
            <w:r w:rsidRPr="00437976">
              <w:rPr>
                <w:rFonts w:ascii="Times New Roman" w:hAnsi="Times New Roman"/>
              </w:rPr>
              <w:t>3.90E+02</w:t>
            </w:r>
          </w:p>
        </w:tc>
        <w:tc>
          <w:tcPr>
            <w:tcW w:w="1402" w:type="dxa"/>
            <w:tcBorders>
              <w:top w:val="single" w:sz="6" w:space="0" w:color="000000"/>
              <w:left w:val="single" w:sz="6" w:space="0" w:color="000000"/>
              <w:bottom w:val="single" w:sz="6" w:space="0" w:color="000000"/>
              <w:right w:val="single" w:sz="6" w:space="0" w:color="000000"/>
            </w:tcBorders>
          </w:tcPr>
          <w:p w14:paraId="70868BF3" w14:textId="77777777" w:rsidR="00BD025A" w:rsidRPr="00437976" w:rsidRDefault="00BD025A" w:rsidP="00B40FA8">
            <w:pPr>
              <w:spacing w:before="120"/>
              <w:rPr>
                <w:rFonts w:ascii="Times New Roman" w:hAnsi="Times New Roman"/>
              </w:rPr>
            </w:pPr>
            <w:r w:rsidRPr="00437976">
              <w:rPr>
                <w:rFonts w:ascii="Times New Roman" w:hAnsi="Times New Roman"/>
              </w:rPr>
              <w:t>1.50E+02</w:t>
            </w:r>
          </w:p>
        </w:tc>
        <w:tc>
          <w:tcPr>
            <w:tcW w:w="1402" w:type="dxa"/>
            <w:tcBorders>
              <w:top w:val="single" w:sz="6" w:space="0" w:color="000000"/>
              <w:left w:val="single" w:sz="6" w:space="0" w:color="000000"/>
              <w:bottom w:val="single" w:sz="6" w:space="0" w:color="000000"/>
              <w:right w:val="single" w:sz="6" w:space="0" w:color="000000"/>
            </w:tcBorders>
          </w:tcPr>
          <w:p w14:paraId="74B3EF3F" w14:textId="77777777" w:rsidR="00BD025A" w:rsidRPr="00437976" w:rsidRDefault="00BD025A" w:rsidP="00B40FA8">
            <w:pPr>
              <w:spacing w:before="120"/>
              <w:rPr>
                <w:rFonts w:ascii="Times New Roman" w:hAnsi="Times New Roman"/>
              </w:rPr>
            </w:pPr>
            <w:r w:rsidRPr="00437976">
              <w:rPr>
                <w:rFonts w:ascii="Times New Roman" w:hAnsi="Times New Roman"/>
              </w:rPr>
              <w:t>6.40E+02</w:t>
            </w:r>
          </w:p>
        </w:tc>
        <w:tc>
          <w:tcPr>
            <w:tcW w:w="1402" w:type="dxa"/>
            <w:tcBorders>
              <w:top w:val="single" w:sz="6" w:space="0" w:color="000000"/>
              <w:left w:val="single" w:sz="6" w:space="0" w:color="000000"/>
              <w:bottom w:val="single" w:sz="6" w:space="0" w:color="000000"/>
              <w:right w:val="single" w:sz="6" w:space="0" w:color="000000"/>
            </w:tcBorders>
          </w:tcPr>
          <w:p w14:paraId="35EE3B66" w14:textId="77777777" w:rsidR="00BD025A" w:rsidRPr="00437976" w:rsidRDefault="00BD025A" w:rsidP="00B40FA8">
            <w:pPr>
              <w:spacing w:before="120"/>
              <w:rPr>
                <w:rFonts w:ascii="Times New Roman" w:hAnsi="Times New Roman"/>
              </w:rPr>
            </w:pPr>
            <w:r w:rsidRPr="00437976">
              <w:rPr>
                <w:rFonts w:ascii="Times New Roman" w:hAnsi="Times New Roman"/>
              </w:rPr>
              <w:t>1.71E+03</w:t>
            </w:r>
          </w:p>
        </w:tc>
        <w:tc>
          <w:tcPr>
            <w:tcW w:w="1402" w:type="dxa"/>
            <w:tcBorders>
              <w:top w:val="single" w:sz="6" w:space="0" w:color="000000"/>
              <w:left w:val="single" w:sz="6" w:space="0" w:color="000000"/>
              <w:bottom w:val="single" w:sz="6" w:space="0" w:color="000000"/>
              <w:right w:val="single" w:sz="6" w:space="0" w:color="000000"/>
            </w:tcBorders>
          </w:tcPr>
          <w:p w14:paraId="0F69871B" w14:textId="77777777" w:rsidR="00BD025A" w:rsidRPr="00437976" w:rsidRDefault="00BD025A" w:rsidP="00B40FA8">
            <w:pPr>
              <w:spacing w:before="120"/>
              <w:rPr>
                <w:rFonts w:ascii="Times New Roman" w:hAnsi="Times New Roman"/>
              </w:rPr>
            </w:pPr>
            <w:r w:rsidRPr="00437976">
              <w:rPr>
                <w:rFonts w:ascii="Times New Roman" w:hAnsi="Times New Roman"/>
              </w:rPr>
              <w:t>4.29E+02</w:t>
            </w:r>
          </w:p>
        </w:tc>
        <w:tc>
          <w:tcPr>
            <w:tcW w:w="1402" w:type="dxa"/>
            <w:tcBorders>
              <w:top w:val="single" w:sz="6" w:space="0" w:color="000000"/>
              <w:left w:val="single" w:sz="6" w:space="0" w:color="000000"/>
              <w:bottom w:val="single" w:sz="6" w:space="0" w:color="000000"/>
              <w:right w:val="single" w:sz="6" w:space="0" w:color="000000"/>
            </w:tcBorders>
          </w:tcPr>
          <w:p w14:paraId="5E70E27C" w14:textId="77777777" w:rsidR="00BD025A" w:rsidRPr="00437976" w:rsidRDefault="00BD025A" w:rsidP="00B40FA8">
            <w:pPr>
              <w:spacing w:before="120"/>
              <w:rPr>
                <w:rFonts w:ascii="Times New Roman" w:hAnsi="Times New Roman"/>
              </w:rPr>
            </w:pPr>
            <w:r w:rsidRPr="00437976">
              <w:rPr>
                <w:rFonts w:ascii="Times New Roman" w:hAnsi="Times New Roman"/>
              </w:rPr>
              <w:t>1.21E+03</w:t>
            </w:r>
          </w:p>
        </w:tc>
        <w:tc>
          <w:tcPr>
            <w:tcW w:w="1402" w:type="dxa"/>
            <w:tcBorders>
              <w:top w:val="single" w:sz="6" w:space="0" w:color="000000"/>
              <w:left w:val="single" w:sz="6" w:space="0" w:color="000000"/>
              <w:bottom w:val="single" w:sz="6" w:space="0" w:color="000000"/>
              <w:right w:val="single" w:sz="6" w:space="0" w:color="000000"/>
            </w:tcBorders>
          </w:tcPr>
          <w:p w14:paraId="2BAD9A6C" w14:textId="77777777" w:rsidR="00BD025A" w:rsidRPr="00437976" w:rsidRDefault="00BD025A" w:rsidP="00B40FA8">
            <w:pPr>
              <w:spacing w:before="120"/>
              <w:rPr>
                <w:rFonts w:ascii="Times New Roman" w:hAnsi="Times New Roman"/>
              </w:rPr>
            </w:pPr>
            <w:r w:rsidRPr="00437976">
              <w:rPr>
                <w:rFonts w:ascii="Times New Roman" w:hAnsi="Times New Roman"/>
              </w:rPr>
              <w:t>5.45E+03</w:t>
            </w:r>
          </w:p>
        </w:tc>
      </w:tr>
      <w:tr w:rsidR="00BD025A" w:rsidRPr="00437976" w14:paraId="611FB9CE"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1BDE6886" w14:textId="77777777" w:rsidR="00BD025A" w:rsidRPr="00437976" w:rsidRDefault="00BD025A" w:rsidP="00B40FA8">
            <w:pPr>
              <w:spacing w:before="120"/>
              <w:rPr>
                <w:rFonts w:ascii="Times New Roman" w:hAnsi="Times New Roman"/>
              </w:rPr>
            </w:pPr>
            <w:r w:rsidRPr="00437976">
              <w:rPr>
                <w:rFonts w:ascii="Times New Roman" w:hAnsi="Times New Roman"/>
              </w:rPr>
              <w:t>6.8</w:t>
            </w:r>
          </w:p>
        </w:tc>
        <w:tc>
          <w:tcPr>
            <w:tcW w:w="1401" w:type="dxa"/>
            <w:tcBorders>
              <w:top w:val="single" w:sz="6" w:space="0" w:color="000000"/>
              <w:left w:val="single" w:sz="6" w:space="0" w:color="000000"/>
              <w:bottom w:val="single" w:sz="6" w:space="0" w:color="000000"/>
              <w:right w:val="single" w:sz="6" w:space="0" w:color="000000"/>
            </w:tcBorders>
          </w:tcPr>
          <w:p w14:paraId="3E5C8F7B" w14:textId="77777777" w:rsidR="00BD025A" w:rsidRPr="005A30B3" w:rsidRDefault="00BD025A" w:rsidP="00B40FA8">
            <w:pPr>
              <w:spacing w:before="120"/>
              <w:rPr>
                <w:rFonts w:ascii="Times New Roman" w:hAnsi="Times New Roman"/>
              </w:rPr>
            </w:pPr>
            <w:r>
              <w:rPr>
                <w:rFonts w:ascii="Times New Roman" w:hAnsi="Times New Roman"/>
              </w:rPr>
              <w:t>5.55E-01</w:t>
            </w:r>
          </w:p>
        </w:tc>
        <w:tc>
          <w:tcPr>
            <w:tcW w:w="1402" w:type="dxa"/>
            <w:tcBorders>
              <w:top w:val="single" w:sz="6" w:space="0" w:color="000000"/>
              <w:left w:val="single" w:sz="6" w:space="0" w:color="000000"/>
              <w:bottom w:val="single" w:sz="6" w:space="0" w:color="000000"/>
              <w:right w:val="single" w:sz="6" w:space="0" w:color="000000"/>
            </w:tcBorders>
          </w:tcPr>
          <w:p w14:paraId="7FF9415D" w14:textId="77777777" w:rsidR="00BD025A" w:rsidRPr="00437976" w:rsidRDefault="00BD025A" w:rsidP="00B40FA8">
            <w:pPr>
              <w:spacing w:before="120"/>
              <w:rPr>
                <w:rFonts w:ascii="Times New Roman" w:hAnsi="Times New Roman"/>
              </w:rPr>
            </w:pPr>
            <w:r w:rsidRPr="00437976">
              <w:rPr>
                <w:rFonts w:ascii="Times New Roman" w:hAnsi="Times New Roman"/>
              </w:rPr>
              <w:t>3.88E+02</w:t>
            </w:r>
          </w:p>
        </w:tc>
        <w:tc>
          <w:tcPr>
            <w:tcW w:w="1402" w:type="dxa"/>
            <w:tcBorders>
              <w:top w:val="single" w:sz="6" w:space="0" w:color="000000"/>
              <w:left w:val="single" w:sz="6" w:space="0" w:color="000000"/>
              <w:bottom w:val="single" w:sz="6" w:space="0" w:color="000000"/>
              <w:right w:val="single" w:sz="6" w:space="0" w:color="000000"/>
            </w:tcBorders>
          </w:tcPr>
          <w:p w14:paraId="184D8B44" w14:textId="77777777" w:rsidR="00BD025A" w:rsidRPr="00437976" w:rsidRDefault="00BD025A" w:rsidP="00B40FA8">
            <w:pPr>
              <w:spacing w:before="120"/>
              <w:rPr>
                <w:rFonts w:ascii="Times New Roman" w:hAnsi="Times New Roman"/>
              </w:rPr>
            </w:pPr>
            <w:r w:rsidRPr="00437976">
              <w:rPr>
                <w:rFonts w:ascii="Times New Roman" w:hAnsi="Times New Roman"/>
              </w:rPr>
              <w:t>1.47E+02</w:t>
            </w:r>
          </w:p>
        </w:tc>
        <w:tc>
          <w:tcPr>
            <w:tcW w:w="1402" w:type="dxa"/>
            <w:tcBorders>
              <w:top w:val="single" w:sz="6" w:space="0" w:color="000000"/>
              <w:left w:val="single" w:sz="6" w:space="0" w:color="000000"/>
              <w:bottom w:val="single" w:sz="6" w:space="0" w:color="000000"/>
              <w:right w:val="single" w:sz="6" w:space="0" w:color="000000"/>
            </w:tcBorders>
          </w:tcPr>
          <w:p w14:paraId="71E47A8E" w14:textId="77777777" w:rsidR="00BD025A" w:rsidRPr="00437976" w:rsidRDefault="00BD025A" w:rsidP="00B40FA8">
            <w:pPr>
              <w:spacing w:before="120"/>
              <w:rPr>
                <w:rFonts w:ascii="Times New Roman" w:hAnsi="Times New Roman"/>
              </w:rPr>
            </w:pPr>
            <w:r w:rsidRPr="00437976">
              <w:rPr>
                <w:rFonts w:ascii="Times New Roman" w:hAnsi="Times New Roman"/>
              </w:rPr>
              <w:t>5.92E+02</w:t>
            </w:r>
          </w:p>
        </w:tc>
        <w:tc>
          <w:tcPr>
            <w:tcW w:w="1402" w:type="dxa"/>
            <w:tcBorders>
              <w:top w:val="single" w:sz="6" w:space="0" w:color="000000"/>
              <w:left w:val="single" w:sz="6" w:space="0" w:color="000000"/>
              <w:bottom w:val="single" w:sz="6" w:space="0" w:color="000000"/>
              <w:right w:val="single" w:sz="6" w:space="0" w:color="000000"/>
            </w:tcBorders>
          </w:tcPr>
          <w:p w14:paraId="653E8508" w14:textId="77777777" w:rsidR="00BD025A" w:rsidRPr="00437976" w:rsidRDefault="00BD025A" w:rsidP="00B40FA8">
            <w:pPr>
              <w:spacing w:before="120"/>
              <w:rPr>
                <w:rFonts w:ascii="Times New Roman" w:hAnsi="Times New Roman"/>
              </w:rPr>
            </w:pPr>
            <w:r w:rsidRPr="00437976">
              <w:rPr>
                <w:rFonts w:ascii="Times New Roman" w:hAnsi="Times New Roman"/>
              </w:rPr>
              <w:t>1.60E+03</w:t>
            </w:r>
          </w:p>
        </w:tc>
        <w:tc>
          <w:tcPr>
            <w:tcW w:w="1402" w:type="dxa"/>
            <w:tcBorders>
              <w:top w:val="single" w:sz="6" w:space="0" w:color="000000"/>
              <w:left w:val="single" w:sz="6" w:space="0" w:color="000000"/>
              <w:bottom w:val="single" w:sz="6" w:space="0" w:color="000000"/>
              <w:right w:val="single" w:sz="6" w:space="0" w:color="000000"/>
            </w:tcBorders>
          </w:tcPr>
          <w:p w14:paraId="2A827008" w14:textId="77777777" w:rsidR="00BD025A" w:rsidRPr="00437976" w:rsidRDefault="00BD025A" w:rsidP="00B40FA8">
            <w:pPr>
              <w:spacing w:before="120"/>
              <w:rPr>
                <w:rFonts w:ascii="Times New Roman" w:hAnsi="Times New Roman"/>
              </w:rPr>
            </w:pPr>
            <w:r w:rsidRPr="00437976">
              <w:rPr>
                <w:rFonts w:ascii="Times New Roman" w:hAnsi="Times New Roman"/>
              </w:rPr>
              <w:t>3.81E+02</w:t>
            </w:r>
          </w:p>
        </w:tc>
        <w:tc>
          <w:tcPr>
            <w:tcW w:w="1402" w:type="dxa"/>
            <w:tcBorders>
              <w:top w:val="single" w:sz="6" w:space="0" w:color="000000"/>
              <w:left w:val="single" w:sz="6" w:space="0" w:color="000000"/>
              <w:bottom w:val="single" w:sz="6" w:space="0" w:color="000000"/>
              <w:right w:val="single" w:sz="6" w:space="0" w:color="000000"/>
            </w:tcBorders>
          </w:tcPr>
          <w:p w14:paraId="69109A80" w14:textId="77777777" w:rsidR="00BD025A" w:rsidRPr="00437976" w:rsidRDefault="00BD025A" w:rsidP="00B40FA8">
            <w:pPr>
              <w:spacing w:before="120"/>
              <w:rPr>
                <w:rFonts w:ascii="Times New Roman" w:hAnsi="Times New Roman"/>
              </w:rPr>
            </w:pPr>
            <w:r w:rsidRPr="00437976">
              <w:rPr>
                <w:rFonts w:ascii="Times New Roman" w:hAnsi="Times New Roman"/>
              </w:rPr>
              <w:t>1.12E+03</w:t>
            </w:r>
          </w:p>
        </w:tc>
        <w:tc>
          <w:tcPr>
            <w:tcW w:w="1402" w:type="dxa"/>
            <w:tcBorders>
              <w:top w:val="single" w:sz="6" w:space="0" w:color="000000"/>
              <w:left w:val="single" w:sz="6" w:space="0" w:color="000000"/>
              <w:bottom w:val="single" w:sz="6" w:space="0" w:color="000000"/>
              <w:right w:val="single" w:sz="6" w:space="0" w:color="000000"/>
            </w:tcBorders>
          </w:tcPr>
          <w:p w14:paraId="3D041829" w14:textId="77777777" w:rsidR="00BD025A" w:rsidRPr="00437976" w:rsidRDefault="00BD025A" w:rsidP="00B40FA8">
            <w:pPr>
              <w:spacing w:before="120"/>
              <w:rPr>
                <w:rFonts w:ascii="Times New Roman" w:hAnsi="Times New Roman"/>
              </w:rPr>
            </w:pPr>
            <w:r w:rsidRPr="00437976">
              <w:rPr>
                <w:rFonts w:ascii="Times New Roman" w:hAnsi="Times New Roman"/>
              </w:rPr>
              <w:t>5.44E+03</w:t>
            </w:r>
          </w:p>
        </w:tc>
      </w:tr>
      <w:tr w:rsidR="00BD025A" w:rsidRPr="00437976" w14:paraId="77F2F345"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1927F6AB" w14:textId="77777777" w:rsidR="00BD025A" w:rsidRPr="00437976" w:rsidRDefault="00BD025A" w:rsidP="00B40FA8">
            <w:pPr>
              <w:spacing w:before="120"/>
              <w:rPr>
                <w:rFonts w:ascii="Times New Roman" w:hAnsi="Times New Roman"/>
              </w:rPr>
            </w:pPr>
            <w:r w:rsidRPr="00437976">
              <w:rPr>
                <w:rFonts w:ascii="Times New Roman" w:hAnsi="Times New Roman"/>
              </w:rPr>
              <w:t>6.9</w:t>
            </w:r>
          </w:p>
        </w:tc>
        <w:tc>
          <w:tcPr>
            <w:tcW w:w="1401" w:type="dxa"/>
            <w:tcBorders>
              <w:top w:val="single" w:sz="6" w:space="0" w:color="000000"/>
              <w:left w:val="single" w:sz="6" w:space="0" w:color="000000"/>
              <w:bottom w:val="single" w:sz="6" w:space="0" w:color="000000"/>
              <w:right w:val="single" w:sz="6" w:space="0" w:color="000000"/>
            </w:tcBorders>
          </w:tcPr>
          <w:p w14:paraId="2D2EC800" w14:textId="77777777" w:rsidR="00BD025A" w:rsidRPr="005A30B3" w:rsidRDefault="00BD025A" w:rsidP="00B40FA8">
            <w:pPr>
              <w:spacing w:before="120"/>
              <w:rPr>
                <w:rFonts w:ascii="Times New Roman" w:hAnsi="Times New Roman"/>
              </w:rPr>
            </w:pPr>
            <w:r>
              <w:rPr>
                <w:rFonts w:ascii="Times New Roman" w:hAnsi="Times New Roman"/>
              </w:rPr>
              <w:t>5.39E-01</w:t>
            </w:r>
          </w:p>
        </w:tc>
        <w:tc>
          <w:tcPr>
            <w:tcW w:w="1402" w:type="dxa"/>
            <w:tcBorders>
              <w:top w:val="single" w:sz="6" w:space="0" w:color="000000"/>
              <w:left w:val="single" w:sz="6" w:space="0" w:color="000000"/>
              <w:bottom w:val="single" w:sz="6" w:space="0" w:color="000000"/>
              <w:right w:val="single" w:sz="6" w:space="0" w:color="000000"/>
            </w:tcBorders>
          </w:tcPr>
          <w:p w14:paraId="76BB8595" w14:textId="77777777" w:rsidR="00BD025A" w:rsidRPr="00437976" w:rsidRDefault="00BD025A" w:rsidP="00B40FA8">
            <w:pPr>
              <w:spacing w:before="120"/>
              <w:rPr>
                <w:rFonts w:ascii="Times New Roman" w:hAnsi="Times New Roman"/>
              </w:rPr>
            </w:pPr>
            <w:r w:rsidRPr="00437976">
              <w:rPr>
                <w:rFonts w:ascii="Times New Roman" w:hAnsi="Times New Roman"/>
              </w:rPr>
              <w:t>3.86E+02</w:t>
            </w:r>
          </w:p>
        </w:tc>
        <w:tc>
          <w:tcPr>
            <w:tcW w:w="1402" w:type="dxa"/>
            <w:tcBorders>
              <w:top w:val="single" w:sz="6" w:space="0" w:color="000000"/>
              <w:left w:val="single" w:sz="6" w:space="0" w:color="000000"/>
              <w:bottom w:val="single" w:sz="6" w:space="0" w:color="000000"/>
              <w:right w:val="single" w:sz="6" w:space="0" w:color="000000"/>
            </w:tcBorders>
          </w:tcPr>
          <w:p w14:paraId="1300A050" w14:textId="77777777" w:rsidR="00BD025A" w:rsidRPr="00437976" w:rsidRDefault="00BD025A" w:rsidP="00B40FA8">
            <w:pPr>
              <w:spacing w:before="120"/>
              <w:rPr>
                <w:rFonts w:ascii="Times New Roman" w:hAnsi="Times New Roman"/>
              </w:rPr>
            </w:pPr>
            <w:r w:rsidRPr="00437976">
              <w:rPr>
                <w:rFonts w:ascii="Times New Roman" w:hAnsi="Times New Roman"/>
              </w:rPr>
              <w:t>1.45E+02</w:t>
            </w:r>
          </w:p>
        </w:tc>
        <w:tc>
          <w:tcPr>
            <w:tcW w:w="1402" w:type="dxa"/>
            <w:tcBorders>
              <w:top w:val="single" w:sz="6" w:space="0" w:color="000000"/>
              <w:left w:val="single" w:sz="6" w:space="0" w:color="000000"/>
              <w:bottom w:val="single" w:sz="6" w:space="0" w:color="000000"/>
              <w:right w:val="single" w:sz="6" w:space="0" w:color="000000"/>
            </w:tcBorders>
          </w:tcPr>
          <w:p w14:paraId="1A12E838" w14:textId="77777777" w:rsidR="00BD025A" w:rsidRPr="00437976" w:rsidRDefault="00BD025A" w:rsidP="00B40FA8">
            <w:pPr>
              <w:spacing w:before="120"/>
              <w:rPr>
                <w:rFonts w:ascii="Times New Roman" w:hAnsi="Times New Roman"/>
              </w:rPr>
            </w:pPr>
            <w:r w:rsidRPr="00437976">
              <w:rPr>
                <w:rFonts w:ascii="Times New Roman" w:hAnsi="Times New Roman"/>
              </w:rPr>
              <w:t>5.52E+02</w:t>
            </w:r>
          </w:p>
        </w:tc>
        <w:tc>
          <w:tcPr>
            <w:tcW w:w="1402" w:type="dxa"/>
            <w:tcBorders>
              <w:top w:val="single" w:sz="6" w:space="0" w:color="000000"/>
              <w:left w:val="single" w:sz="6" w:space="0" w:color="000000"/>
              <w:bottom w:val="single" w:sz="6" w:space="0" w:color="000000"/>
              <w:right w:val="single" w:sz="6" w:space="0" w:color="000000"/>
            </w:tcBorders>
          </w:tcPr>
          <w:p w14:paraId="626366F0" w14:textId="77777777" w:rsidR="00BD025A" w:rsidRPr="00437976" w:rsidRDefault="00BD025A" w:rsidP="00B40FA8">
            <w:pPr>
              <w:spacing w:before="120"/>
              <w:rPr>
                <w:rFonts w:ascii="Times New Roman" w:hAnsi="Times New Roman"/>
              </w:rPr>
            </w:pPr>
            <w:r w:rsidRPr="00437976">
              <w:rPr>
                <w:rFonts w:ascii="Times New Roman" w:hAnsi="Times New Roman"/>
              </w:rPr>
              <w:t>1.47E+03</w:t>
            </w:r>
          </w:p>
        </w:tc>
        <w:tc>
          <w:tcPr>
            <w:tcW w:w="1402" w:type="dxa"/>
            <w:tcBorders>
              <w:top w:val="single" w:sz="6" w:space="0" w:color="000000"/>
              <w:left w:val="single" w:sz="6" w:space="0" w:color="000000"/>
              <w:bottom w:val="single" w:sz="6" w:space="0" w:color="000000"/>
              <w:right w:val="single" w:sz="6" w:space="0" w:color="000000"/>
            </w:tcBorders>
          </w:tcPr>
          <w:p w14:paraId="1A70E0AD" w14:textId="77777777" w:rsidR="00BD025A" w:rsidRPr="00437976" w:rsidRDefault="00BD025A" w:rsidP="00B40FA8">
            <w:pPr>
              <w:spacing w:before="120"/>
              <w:rPr>
                <w:rFonts w:ascii="Times New Roman" w:hAnsi="Times New Roman"/>
              </w:rPr>
            </w:pPr>
            <w:r w:rsidRPr="00437976">
              <w:rPr>
                <w:rFonts w:ascii="Times New Roman" w:hAnsi="Times New Roman"/>
              </w:rPr>
              <w:t>3.38E+02</w:t>
            </w:r>
          </w:p>
        </w:tc>
        <w:tc>
          <w:tcPr>
            <w:tcW w:w="1402" w:type="dxa"/>
            <w:tcBorders>
              <w:top w:val="single" w:sz="6" w:space="0" w:color="000000"/>
              <w:left w:val="single" w:sz="6" w:space="0" w:color="000000"/>
              <w:bottom w:val="single" w:sz="6" w:space="0" w:color="000000"/>
              <w:right w:val="single" w:sz="6" w:space="0" w:color="000000"/>
            </w:tcBorders>
          </w:tcPr>
          <w:p w14:paraId="77681E5E" w14:textId="77777777" w:rsidR="00BD025A" w:rsidRPr="00437976" w:rsidRDefault="00BD025A" w:rsidP="00B40FA8">
            <w:pPr>
              <w:spacing w:before="120"/>
              <w:rPr>
                <w:rFonts w:ascii="Times New Roman" w:hAnsi="Times New Roman"/>
              </w:rPr>
            </w:pPr>
            <w:r w:rsidRPr="00437976">
              <w:rPr>
                <w:rFonts w:ascii="Times New Roman" w:hAnsi="Times New Roman"/>
              </w:rPr>
              <w:t>1.05E+03</w:t>
            </w:r>
          </w:p>
        </w:tc>
        <w:tc>
          <w:tcPr>
            <w:tcW w:w="1402" w:type="dxa"/>
            <w:tcBorders>
              <w:top w:val="single" w:sz="6" w:space="0" w:color="000000"/>
              <w:left w:val="single" w:sz="6" w:space="0" w:color="000000"/>
              <w:bottom w:val="single" w:sz="6" w:space="0" w:color="000000"/>
              <w:right w:val="single" w:sz="6" w:space="0" w:color="000000"/>
            </w:tcBorders>
          </w:tcPr>
          <w:p w14:paraId="7061EDF6" w14:textId="77777777" w:rsidR="00BD025A" w:rsidRPr="00437976" w:rsidRDefault="00BD025A" w:rsidP="00B40FA8">
            <w:pPr>
              <w:spacing w:before="120"/>
              <w:rPr>
                <w:rFonts w:ascii="Times New Roman" w:hAnsi="Times New Roman"/>
              </w:rPr>
            </w:pPr>
            <w:r w:rsidRPr="00437976">
              <w:rPr>
                <w:rFonts w:ascii="Times New Roman" w:hAnsi="Times New Roman"/>
              </w:rPr>
              <w:t>5.43E+03</w:t>
            </w:r>
          </w:p>
        </w:tc>
      </w:tr>
      <w:tr w:rsidR="00BD025A" w:rsidRPr="00437976" w14:paraId="3BD2ABA1"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3E6B967A" w14:textId="77777777" w:rsidR="00BD025A" w:rsidRPr="00437976" w:rsidRDefault="00BD025A" w:rsidP="00B40FA8">
            <w:pPr>
              <w:spacing w:before="120"/>
              <w:rPr>
                <w:rFonts w:ascii="Times New Roman" w:hAnsi="Times New Roman"/>
              </w:rPr>
            </w:pPr>
            <w:r w:rsidRPr="00437976">
              <w:rPr>
                <w:rFonts w:ascii="Times New Roman" w:hAnsi="Times New Roman"/>
              </w:rPr>
              <w:t>7.0</w:t>
            </w:r>
          </w:p>
        </w:tc>
        <w:tc>
          <w:tcPr>
            <w:tcW w:w="1401" w:type="dxa"/>
            <w:tcBorders>
              <w:top w:val="single" w:sz="6" w:space="0" w:color="000000"/>
              <w:left w:val="single" w:sz="6" w:space="0" w:color="000000"/>
              <w:bottom w:val="single" w:sz="6" w:space="0" w:color="000000"/>
              <w:right w:val="single" w:sz="6" w:space="0" w:color="000000"/>
            </w:tcBorders>
          </w:tcPr>
          <w:p w14:paraId="40789C43" w14:textId="77777777" w:rsidR="00BD025A" w:rsidRPr="005A30B3" w:rsidRDefault="00BD025A" w:rsidP="00B40FA8">
            <w:pPr>
              <w:spacing w:before="120"/>
              <w:rPr>
                <w:rFonts w:ascii="Times New Roman" w:hAnsi="Times New Roman"/>
              </w:rPr>
            </w:pPr>
            <w:r>
              <w:rPr>
                <w:rFonts w:ascii="Times New Roman" w:hAnsi="Times New Roman"/>
              </w:rPr>
              <w:t>5.28E-01</w:t>
            </w:r>
          </w:p>
        </w:tc>
        <w:tc>
          <w:tcPr>
            <w:tcW w:w="1402" w:type="dxa"/>
            <w:tcBorders>
              <w:top w:val="single" w:sz="6" w:space="0" w:color="000000"/>
              <w:left w:val="single" w:sz="6" w:space="0" w:color="000000"/>
              <w:bottom w:val="single" w:sz="6" w:space="0" w:color="000000"/>
              <w:right w:val="single" w:sz="6" w:space="0" w:color="000000"/>
            </w:tcBorders>
          </w:tcPr>
          <w:p w14:paraId="6E0F9D4A" w14:textId="77777777" w:rsidR="00BD025A" w:rsidRPr="00437976" w:rsidRDefault="00BD025A" w:rsidP="00B40FA8">
            <w:pPr>
              <w:spacing w:before="120"/>
              <w:rPr>
                <w:rFonts w:ascii="Times New Roman" w:hAnsi="Times New Roman"/>
              </w:rPr>
            </w:pPr>
            <w:r w:rsidRPr="00437976">
              <w:rPr>
                <w:rFonts w:ascii="Times New Roman" w:hAnsi="Times New Roman"/>
              </w:rPr>
              <w:t>3.83E+02</w:t>
            </w:r>
          </w:p>
        </w:tc>
        <w:tc>
          <w:tcPr>
            <w:tcW w:w="1402" w:type="dxa"/>
            <w:tcBorders>
              <w:top w:val="single" w:sz="6" w:space="0" w:color="000000"/>
              <w:left w:val="single" w:sz="6" w:space="0" w:color="000000"/>
              <w:bottom w:val="single" w:sz="6" w:space="0" w:color="000000"/>
              <w:right w:val="single" w:sz="6" w:space="0" w:color="000000"/>
            </w:tcBorders>
          </w:tcPr>
          <w:p w14:paraId="68120FC0" w14:textId="77777777" w:rsidR="00BD025A" w:rsidRPr="00437976" w:rsidRDefault="00BD025A" w:rsidP="00B40FA8">
            <w:pPr>
              <w:spacing w:before="120"/>
              <w:rPr>
                <w:rFonts w:ascii="Times New Roman" w:hAnsi="Times New Roman"/>
              </w:rPr>
            </w:pPr>
            <w:r w:rsidRPr="00437976">
              <w:rPr>
                <w:rFonts w:ascii="Times New Roman" w:hAnsi="Times New Roman"/>
              </w:rPr>
              <w:t>1.41E+02</w:t>
            </w:r>
          </w:p>
        </w:tc>
        <w:tc>
          <w:tcPr>
            <w:tcW w:w="1402" w:type="dxa"/>
            <w:tcBorders>
              <w:top w:val="single" w:sz="6" w:space="0" w:color="000000"/>
              <w:left w:val="single" w:sz="6" w:space="0" w:color="000000"/>
              <w:bottom w:val="single" w:sz="6" w:space="0" w:color="000000"/>
              <w:right w:val="single" w:sz="6" w:space="0" w:color="000000"/>
            </w:tcBorders>
          </w:tcPr>
          <w:p w14:paraId="17F319EF" w14:textId="77777777" w:rsidR="00BD025A" w:rsidRPr="00437976" w:rsidRDefault="00BD025A" w:rsidP="00B40FA8">
            <w:pPr>
              <w:spacing w:before="120"/>
              <w:rPr>
                <w:rFonts w:ascii="Times New Roman" w:hAnsi="Times New Roman"/>
              </w:rPr>
            </w:pPr>
            <w:r w:rsidRPr="00437976">
              <w:rPr>
                <w:rFonts w:ascii="Times New Roman" w:hAnsi="Times New Roman"/>
              </w:rPr>
              <w:t>5.21E+02</w:t>
            </w:r>
          </w:p>
        </w:tc>
        <w:tc>
          <w:tcPr>
            <w:tcW w:w="1402" w:type="dxa"/>
            <w:tcBorders>
              <w:top w:val="single" w:sz="6" w:space="0" w:color="000000"/>
              <w:left w:val="single" w:sz="6" w:space="0" w:color="000000"/>
              <w:bottom w:val="single" w:sz="6" w:space="0" w:color="000000"/>
              <w:right w:val="single" w:sz="6" w:space="0" w:color="000000"/>
            </w:tcBorders>
          </w:tcPr>
          <w:p w14:paraId="6436AFDA" w14:textId="77777777" w:rsidR="00BD025A" w:rsidRPr="00437976" w:rsidRDefault="00BD025A" w:rsidP="00B40FA8">
            <w:pPr>
              <w:spacing w:before="120"/>
              <w:rPr>
                <w:rFonts w:ascii="Times New Roman" w:hAnsi="Times New Roman"/>
              </w:rPr>
            </w:pPr>
            <w:r w:rsidRPr="00437976">
              <w:rPr>
                <w:rFonts w:ascii="Times New Roman" w:hAnsi="Times New Roman"/>
              </w:rPr>
              <w:t>1.34E+03</w:t>
            </w:r>
          </w:p>
        </w:tc>
        <w:tc>
          <w:tcPr>
            <w:tcW w:w="1402" w:type="dxa"/>
            <w:tcBorders>
              <w:top w:val="single" w:sz="6" w:space="0" w:color="000000"/>
              <w:left w:val="single" w:sz="6" w:space="0" w:color="000000"/>
              <w:bottom w:val="single" w:sz="6" w:space="0" w:color="000000"/>
              <w:right w:val="single" w:sz="6" w:space="0" w:color="000000"/>
            </w:tcBorders>
          </w:tcPr>
          <w:p w14:paraId="210529B8" w14:textId="77777777" w:rsidR="00BD025A" w:rsidRPr="00437976" w:rsidRDefault="00BD025A" w:rsidP="00B40FA8">
            <w:pPr>
              <w:spacing w:before="120"/>
              <w:rPr>
                <w:rFonts w:ascii="Times New Roman" w:hAnsi="Times New Roman"/>
              </w:rPr>
            </w:pPr>
            <w:r w:rsidRPr="00437976">
              <w:rPr>
                <w:rFonts w:ascii="Times New Roman" w:hAnsi="Times New Roman"/>
              </w:rPr>
              <w:t>3.00E+02</w:t>
            </w:r>
          </w:p>
        </w:tc>
        <w:tc>
          <w:tcPr>
            <w:tcW w:w="1402" w:type="dxa"/>
            <w:tcBorders>
              <w:top w:val="single" w:sz="6" w:space="0" w:color="000000"/>
              <w:left w:val="single" w:sz="6" w:space="0" w:color="000000"/>
              <w:bottom w:val="single" w:sz="6" w:space="0" w:color="000000"/>
              <w:right w:val="single" w:sz="6" w:space="0" w:color="000000"/>
            </w:tcBorders>
          </w:tcPr>
          <w:p w14:paraId="5E1E446B" w14:textId="77777777" w:rsidR="00BD025A" w:rsidRPr="00437976" w:rsidRDefault="00BD025A" w:rsidP="00B40FA8">
            <w:pPr>
              <w:spacing w:before="120"/>
              <w:rPr>
                <w:rFonts w:ascii="Times New Roman" w:hAnsi="Times New Roman"/>
              </w:rPr>
            </w:pPr>
            <w:r w:rsidRPr="00437976">
              <w:rPr>
                <w:rFonts w:ascii="Times New Roman" w:hAnsi="Times New Roman"/>
              </w:rPr>
              <w:t>9.96E+02</w:t>
            </w:r>
          </w:p>
        </w:tc>
        <w:tc>
          <w:tcPr>
            <w:tcW w:w="1402" w:type="dxa"/>
            <w:tcBorders>
              <w:top w:val="single" w:sz="6" w:space="0" w:color="000000"/>
              <w:left w:val="single" w:sz="6" w:space="0" w:color="000000"/>
              <w:bottom w:val="single" w:sz="6" w:space="0" w:color="000000"/>
              <w:right w:val="single" w:sz="6" w:space="0" w:color="000000"/>
            </w:tcBorders>
          </w:tcPr>
          <w:p w14:paraId="4A33AF23" w14:textId="77777777" w:rsidR="00BD025A" w:rsidRPr="00437976" w:rsidRDefault="00BD025A" w:rsidP="00B40FA8">
            <w:pPr>
              <w:spacing w:before="120"/>
              <w:rPr>
                <w:rFonts w:ascii="Times New Roman" w:hAnsi="Times New Roman"/>
              </w:rPr>
            </w:pPr>
            <w:r w:rsidRPr="00437976">
              <w:rPr>
                <w:rFonts w:ascii="Times New Roman" w:hAnsi="Times New Roman"/>
              </w:rPr>
              <w:t>5.43E+03</w:t>
            </w:r>
          </w:p>
        </w:tc>
      </w:tr>
      <w:tr w:rsidR="00BD025A" w:rsidRPr="00437976" w14:paraId="52AD34FA"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1C0F1822" w14:textId="77777777" w:rsidR="00BD025A" w:rsidRPr="00437976" w:rsidRDefault="00BD025A" w:rsidP="00B40FA8">
            <w:pPr>
              <w:spacing w:before="120"/>
              <w:rPr>
                <w:rFonts w:ascii="Times New Roman" w:hAnsi="Times New Roman"/>
              </w:rPr>
            </w:pPr>
            <w:r w:rsidRPr="00437976">
              <w:rPr>
                <w:rFonts w:ascii="Times New Roman" w:hAnsi="Times New Roman"/>
              </w:rPr>
              <w:t>7.1</w:t>
            </w:r>
          </w:p>
        </w:tc>
        <w:tc>
          <w:tcPr>
            <w:tcW w:w="1401" w:type="dxa"/>
            <w:tcBorders>
              <w:top w:val="single" w:sz="6" w:space="0" w:color="000000"/>
              <w:left w:val="single" w:sz="6" w:space="0" w:color="000000"/>
              <w:bottom w:val="single" w:sz="6" w:space="0" w:color="000000"/>
              <w:right w:val="single" w:sz="6" w:space="0" w:color="000000"/>
            </w:tcBorders>
          </w:tcPr>
          <w:p w14:paraId="0A1D7F43" w14:textId="77777777" w:rsidR="00BD025A" w:rsidRPr="005A30B3" w:rsidRDefault="00BD025A" w:rsidP="00B40FA8">
            <w:pPr>
              <w:spacing w:before="120"/>
              <w:rPr>
                <w:rFonts w:ascii="Times New Roman" w:hAnsi="Times New Roman"/>
              </w:rPr>
            </w:pPr>
            <w:r>
              <w:rPr>
                <w:rFonts w:ascii="Times New Roman" w:hAnsi="Times New Roman"/>
              </w:rPr>
              <w:t>5.18E-01</w:t>
            </w:r>
          </w:p>
        </w:tc>
        <w:tc>
          <w:tcPr>
            <w:tcW w:w="1402" w:type="dxa"/>
            <w:tcBorders>
              <w:top w:val="single" w:sz="6" w:space="0" w:color="000000"/>
              <w:left w:val="single" w:sz="6" w:space="0" w:color="000000"/>
              <w:bottom w:val="single" w:sz="6" w:space="0" w:color="000000"/>
              <w:right w:val="single" w:sz="6" w:space="0" w:color="000000"/>
            </w:tcBorders>
          </w:tcPr>
          <w:p w14:paraId="28A7D594" w14:textId="77777777" w:rsidR="00BD025A" w:rsidRPr="00437976" w:rsidRDefault="00BD025A" w:rsidP="00B40FA8">
            <w:pPr>
              <w:spacing w:before="120"/>
              <w:rPr>
                <w:rFonts w:ascii="Times New Roman" w:hAnsi="Times New Roman"/>
              </w:rPr>
            </w:pPr>
            <w:r w:rsidRPr="00437976">
              <w:rPr>
                <w:rFonts w:ascii="Times New Roman" w:hAnsi="Times New Roman"/>
              </w:rPr>
              <w:t>3.79E+02</w:t>
            </w:r>
          </w:p>
        </w:tc>
        <w:tc>
          <w:tcPr>
            <w:tcW w:w="1402" w:type="dxa"/>
            <w:tcBorders>
              <w:top w:val="single" w:sz="6" w:space="0" w:color="000000"/>
              <w:left w:val="single" w:sz="6" w:space="0" w:color="000000"/>
              <w:bottom w:val="single" w:sz="6" w:space="0" w:color="000000"/>
              <w:right w:val="single" w:sz="6" w:space="0" w:color="000000"/>
            </w:tcBorders>
          </w:tcPr>
          <w:p w14:paraId="49B956FF" w14:textId="77777777" w:rsidR="00BD025A" w:rsidRPr="00437976" w:rsidRDefault="00BD025A" w:rsidP="00B40FA8">
            <w:pPr>
              <w:spacing w:before="120"/>
              <w:rPr>
                <w:rFonts w:ascii="Times New Roman" w:hAnsi="Times New Roman"/>
              </w:rPr>
            </w:pPr>
            <w:r w:rsidRPr="00437976">
              <w:rPr>
                <w:rFonts w:ascii="Times New Roman" w:hAnsi="Times New Roman"/>
              </w:rPr>
              <w:t>1.38E+02</w:t>
            </w:r>
          </w:p>
        </w:tc>
        <w:tc>
          <w:tcPr>
            <w:tcW w:w="1402" w:type="dxa"/>
            <w:tcBorders>
              <w:top w:val="single" w:sz="6" w:space="0" w:color="000000"/>
              <w:left w:val="single" w:sz="6" w:space="0" w:color="000000"/>
              <w:bottom w:val="single" w:sz="6" w:space="0" w:color="000000"/>
              <w:right w:val="single" w:sz="6" w:space="0" w:color="000000"/>
            </w:tcBorders>
          </w:tcPr>
          <w:p w14:paraId="664B525F" w14:textId="77777777" w:rsidR="00BD025A" w:rsidRPr="00437976" w:rsidRDefault="00BD025A" w:rsidP="00B40FA8">
            <w:pPr>
              <w:spacing w:before="120"/>
              <w:rPr>
                <w:rFonts w:ascii="Times New Roman" w:hAnsi="Times New Roman"/>
              </w:rPr>
            </w:pPr>
            <w:r w:rsidRPr="00437976">
              <w:rPr>
                <w:rFonts w:ascii="Times New Roman" w:hAnsi="Times New Roman"/>
              </w:rPr>
              <w:t>4.96E+02</w:t>
            </w:r>
          </w:p>
        </w:tc>
        <w:tc>
          <w:tcPr>
            <w:tcW w:w="1402" w:type="dxa"/>
            <w:tcBorders>
              <w:top w:val="single" w:sz="6" w:space="0" w:color="000000"/>
              <w:left w:val="single" w:sz="6" w:space="0" w:color="000000"/>
              <w:bottom w:val="single" w:sz="6" w:space="0" w:color="000000"/>
              <w:right w:val="single" w:sz="6" w:space="0" w:color="000000"/>
            </w:tcBorders>
          </w:tcPr>
          <w:p w14:paraId="72A3E944" w14:textId="77777777" w:rsidR="00BD025A" w:rsidRPr="00437976" w:rsidRDefault="00BD025A" w:rsidP="00B40FA8">
            <w:pPr>
              <w:spacing w:before="120"/>
              <w:rPr>
                <w:rFonts w:ascii="Times New Roman" w:hAnsi="Times New Roman"/>
              </w:rPr>
            </w:pPr>
            <w:r w:rsidRPr="00437976">
              <w:rPr>
                <w:rFonts w:ascii="Times New Roman" w:hAnsi="Times New Roman"/>
              </w:rPr>
              <w:t>1.21E+03</w:t>
            </w:r>
          </w:p>
        </w:tc>
        <w:tc>
          <w:tcPr>
            <w:tcW w:w="1402" w:type="dxa"/>
            <w:tcBorders>
              <w:top w:val="single" w:sz="6" w:space="0" w:color="000000"/>
              <w:left w:val="single" w:sz="6" w:space="0" w:color="000000"/>
              <w:bottom w:val="single" w:sz="6" w:space="0" w:color="000000"/>
              <w:right w:val="single" w:sz="6" w:space="0" w:color="000000"/>
            </w:tcBorders>
          </w:tcPr>
          <w:p w14:paraId="1538BEFB" w14:textId="77777777" w:rsidR="00BD025A" w:rsidRPr="00437976" w:rsidRDefault="00BD025A" w:rsidP="00B40FA8">
            <w:pPr>
              <w:spacing w:before="120"/>
              <w:rPr>
                <w:rFonts w:ascii="Times New Roman" w:hAnsi="Times New Roman"/>
              </w:rPr>
            </w:pPr>
            <w:r w:rsidRPr="00437976">
              <w:rPr>
                <w:rFonts w:ascii="Times New Roman" w:hAnsi="Times New Roman"/>
              </w:rPr>
              <w:t>2.67E+02</w:t>
            </w:r>
          </w:p>
        </w:tc>
        <w:tc>
          <w:tcPr>
            <w:tcW w:w="1402" w:type="dxa"/>
            <w:tcBorders>
              <w:top w:val="single" w:sz="6" w:space="0" w:color="000000"/>
              <w:left w:val="single" w:sz="6" w:space="0" w:color="000000"/>
              <w:bottom w:val="single" w:sz="6" w:space="0" w:color="000000"/>
              <w:right w:val="single" w:sz="6" w:space="0" w:color="000000"/>
            </w:tcBorders>
          </w:tcPr>
          <w:p w14:paraId="3D035E9A" w14:textId="77777777" w:rsidR="00BD025A" w:rsidRPr="00437976" w:rsidRDefault="00BD025A" w:rsidP="00B40FA8">
            <w:pPr>
              <w:spacing w:before="120"/>
              <w:rPr>
                <w:rFonts w:ascii="Times New Roman" w:hAnsi="Times New Roman"/>
              </w:rPr>
            </w:pPr>
            <w:r w:rsidRPr="00437976">
              <w:rPr>
                <w:rFonts w:ascii="Times New Roman" w:hAnsi="Times New Roman"/>
              </w:rPr>
              <w:t>9.52E+02</w:t>
            </w:r>
          </w:p>
        </w:tc>
        <w:tc>
          <w:tcPr>
            <w:tcW w:w="1402" w:type="dxa"/>
            <w:tcBorders>
              <w:top w:val="single" w:sz="6" w:space="0" w:color="000000"/>
              <w:left w:val="single" w:sz="6" w:space="0" w:color="000000"/>
              <w:bottom w:val="single" w:sz="6" w:space="0" w:color="000000"/>
              <w:right w:val="single" w:sz="6" w:space="0" w:color="000000"/>
            </w:tcBorders>
          </w:tcPr>
          <w:p w14:paraId="4551155C" w14:textId="77777777" w:rsidR="00BD025A" w:rsidRPr="00437976" w:rsidRDefault="00BD025A" w:rsidP="00B40FA8">
            <w:pPr>
              <w:spacing w:before="120"/>
              <w:rPr>
                <w:rFonts w:ascii="Times New Roman" w:hAnsi="Times New Roman"/>
              </w:rPr>
            </w:pPr>
            <w:r w:rsidRPr="00437976">
              <w:rPr>
                <w:rFonts w:ascii="Times New Roman" w:hAnsi="Times New Roman"/>
              </w:rPr>
              <w:t>5.42E+03</w:t>
            </w:r>
          </w:p>
        </w:tc>
      </w:tr>
      <w:tr w:rsidR="00BD025A" w:rsidRPr="00437976" w14:paraId="7A9EA4CD"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59D62A65" w14:textId="77777777" w:rsidR="00BD025A" w:rsidRPr="00437976" w:rsidRDefault="00BD025A" w:rsidP="00B40FA8">
            <w:pPr>
              <w:spacing w:before="120"/>
              <w:rPr>
                <w:rFonts w:ascii="Times New Roman" w:hAnsi="Times New Roman"/>
              </w:rPr>
            </w:pPr>
            <w:r w:rsidRPr="00437976">
              <w:rPr>
                <w:rFonts w:ascii="Times New Roman" w:hAnsi="Times New Roman"/>
              </w:rPr>
              <w:t>7.2</w:t>
            </w:r>
          </w:p>
        </w:tc>
        <w:tc>
          <w:tcPr>
            <w:tcW w:w="1401" w:type="dxa"/>
            <w:tcBorders>
              <w:top w:val="single" w:sz="6" w:space="0" w:color="000000"/>
              <w:left w:val="single" w:sz="6" w:space="0" w:color="000000"/>
              <w:bottom w:val="single" w:sz="6" w:space="0" w:color="000000"/>
              <w:right w:val="single" w:sz="6" w:space="0" w:color="000000"/>
            </w:tcBorders>
          </w:tcPr>
          <w:p w14:paraId="08253ACA" w14:textId="77777777" w:rsidR="00BD025A" w:rsidRPr="005A30B3" w:rsidRDefault="00BD025A" w:rsidP="00B40FA8">
            <w:pPr>
              <w:spacing w:before="120"/>
              <w:rPr>
                <w:rFonts w:ascii="Times New Roman" w:hAnsi="Times New Roman"/>
              </w:rPr>
            </w:pPr>
            <w:r>
              <w:rPr>
                <w:rFonts w:ascii="Times New Roman" w:hAnsi="Times New Roman"/>
              </w:rPr>
              <w:t>5.10E-01</w:t>
            </w:r>
          </w:p>
        </w:tc>
        <w:tc>
          <w:tcPr>
            <w:tcW w:w="1402" w:type="dxa"/>
            <w:tcBorders>
              <w:top w:val="single" w:sz="6" w:space="0" w:color="000000"/>
              <w:left w:val="single" w:sz="6" w:space="0" w:color="000000"/>
              <w:bottom w:val="single" w:sz="6" w:space="0" w:color="000000"/>
              <w:right w:val="single" w:sz="6" w:space="0" w:color="000000"/>
            </w:tcBorders>
          </w:tcPr>
          <w:p w14:paraId="174CFF8C" w14:textId="77777777" w:rsidR="00BD025A" w:rsidRPr="00437976" w:rsidRDefault="00BD025A" w:rsidP="00B40FA8">
            <w:pPr>
              <w:spacing w:before="120"/>
              <w:rPr>
                <w:rFonts w:ascii="Times New Roman" w:hAnsi="Times New Roman"/>
              </w:rPr>
            </w:pPr>
            <w:r w:rsidRPr="00437976">
              <w:rPr>
                <w:rFonts w:ascii="Times New Roman" w:hAnsi="Times New Roman"/>
              </w:rPr>
              <w:t>3.75E+02</w:t>
            </w:r>
          </w:p>
        </w:tc>
        <w:tc>
          <w:tcPr>
            <w:tcW w:w="1402" w:type="dxa"/>
            <w:tcBorders>
              <w:top w:val="single" w:sz="6" w:space="0" w:color="000000"/>
              <w:left w:val="single" w:sz="6" w:space="0" w:color="000000"/>
              <w:bottom w:val="single" w:sz="6" w:space="0" w:color="000000"/>
              <w:right w:val="single" w:sz="6" w:space="0" w:color="000000"/>
            </w:tcBorders>
          </w:tcPr>
          <w:p w14:paraId="7FF45F1E" w14:textId="77777777" w:rsidR="00BD025A" w:rsidRPr="00437976" w:rsidRDefault="00BD025A" w:rsidP="00B40FA8">
            <w:pPr>
              <w:spacing w:before="120"/>
              <w:rPr>
                <w:rFonts w:ascii="Times New Roman" w:hAnsi="Times New Roman"/>
              </w:rPr>
            </w:pPr>
            <w:r w:rsidRPr="00437976">
              <w:rPr>
                <w:rFonts w:ascii="Times New Roman" w:hAnsi="Times New Roman"/>
              </w:rPr>
              <w:t>1.33E+02</w:t>
            </w:r>
          </w:p>
        </w:tc>
        <w:tc>
          <w:tcPr>
            <w:tcW w:w="1402" w:type="dxa"/>
            <w:tcBorders>
              <w:top w:val="single" w:sz="6" w:space="0" w:color="000000"/>
              <w:left w:val="single" w:sz="6" w:space="0" w:color="000000"/>
              <w:bottom w:val="single" w:sz="6" w:space="0" w:color="000000"/>
              <w:right w:val="single" w:sz="6" w:space="0" w:color="000000"/>
            </w:tcBorders>
          </w:tcPr>
          <w:p w14:paraId="5CF20A1E" w14:textId="77777777" w:rsidR="00BD025A" w:rsidRPr="00437976" w:rsidRDefault="00BD025A" w:rsidP="00B40FA8">
            <w:pPr>
              <w:spacing w:before="120"/>
              <w:rPr>
                <w:rFonts w:ascii="Times New Roman" w:hAnsi="Times New Roman"/>
              </w:rPr>
            </w:pPr>
            <w:r w:rsidRPr="00437976">
              <w:rPr>
                <w:rFonts w:ascii="Times New Roman" w:hAnsi="Times New Roman"/>
              </w:rPr>
              <w:t>4.76E+02</w:t>
            </w:r>
          </w:p>
        </w:tc>
        <w:tc>
          <w:tcPr>
            <w:tcW w:w="1402" w:type="dxa"/>
            <w:tcBorders>
              <w:top w:val="single" w:sz="6" w:space="0" w:color="000000"/>
              <w:left w:val="single" w:sz="6" w:space="0" w:color="000000"/>
              <w:bottom w:val="single" w:sz="6" w:space="0" w:color="000000"/>
              <w:right w:val="single" w:sz="6" w:space="0" w:color="000000"/>
            </w:tcBorders>
          </w:tcPr>
          <w:p w14:paraId="4C7B036E" w14:textId="77777777" w:rsidR="00BD025A" w:rsidRPr="00437976" w:rsidRDefault="00BD025A" w:rsidP="00B40FA8">
            <w:pPr>
              <w:spacing w:before="120"/>
              <w:rPr>
                <w:rFonts w:ascii="Times New Roman" w:hAnsi="Times New Roman"/>
              </w:rPr>
            </w:pPr>
            <w:r w:rsidRPr="00437976">
              <w:rPr>
                <w:rFonts w:ascii="Times New Roman" w:hAnsi="Times New Roman"/>
              </w:rPr>
              <w:t>1.07E+03</w:t>
            </w:r>
          </w:p>
        </w:tc>
        <w:tc>
          <w:tcPr>
            <w:tcW w:w="1402" w:type="dxa"/>
            <w:tcBorders>
              <w:top w:val="single" w:sz="6" w:space="0" w:color="000000"/>
              <w:left w:val="single" w:sz="6" w:space="0" w:color="000000"/>
              <w:bottom w:val="single" w:sz="6" w:space="0" w:color="000000"/>
              <w:right w:val="single" w:sz="6" w:space="0" w:color="000000"/>
            </w:tcBorders>
          </w:tcPr>
          <w:p w14:paraId="263F6755" w14:textId="77777777" w:rsidR="00BD025A" w:rsidRPr="00437976" w:rsidRDefault="00BD025A" w:rsidP="00B40FA8">
            <w:pPr>
              <w:spacing w:before="120"/>
              <w:rPr>
                <w:rFonts w:ascii="Times New Roman" w:hAnsi="Times New Roman"/>
              </w:rPr>
            </w:pPr>
            <w:r w:rsidRPr="00437976">
              <w:rPr>
                <w:rFonts w:ascii="Times New Roman" w:hAnsi="Times New Roman"/>
              </w:rPr>
              <w:t>2.39E+02</w:t>
            </w:r>
          </w:p>
        </w:tc>
        <w:tc>
          <w:tcPr>
            <w:tcW w:w="1402" w:type="dxa"/>
            <w:tcBorders>
              <w:top w:val="single" w:sz="6" w:space="0" w:color="000000"/>
              <w:left w:val="single" w:sz="6" w:space="0" w:color="000000"/>
              <w:bottom w:val="single" w:sz="6" w:space="0" w:color="000000"/>
              <w:right w:val="single" w:sz="6" w:space="0" w:color="000000"/>
            </w:tcBorders>
          </w:tcPr>
          <w:p w14:paraId="696BEF95" w14:textId="77777777" w:rsidR="00BD025A" w:rsidRPr="00437976" w:rsidRDefault="00BD025A" w:rsidP="00B40FA8">
            <w:pPr>
              <w:spacing w:before="120"/>
              <w:rPr>
                <w:rFonts w:ascii="Times New Roman" w:hAnsi="Times New Roman"/>
              </w:rPr>
            </w:pPr>
            <w:r w:rsidRPr="00437976">
              <w:rPr>
                <w:rFonts w:ascii="Times New Roman" w:hAnsi="Times New Roman"/>
              </w:rPr>
              <w:t>9.18E+02</w:t>
            </w:r>
          </w:p>
        </w:tc>
        <w:tc>
          <w:tcPr>
            <w:tcW w:w="1402" w:type="dxa"/>
            <w:tcBorders>
              <w:top w:val="single" w:sz="6" w:space="0" w:color="000000"/>
              <w:left w:val="single" w:sz="6" w:space="0" w:color="000000"/>
              <w:bottom w:val="single" w:sz="6" w:space="0" w:color="000000"/>
              <w:right w:val="single" w:sz="6" w:space="0" w:color="000000"/>
            </w:tcBorders>
          </w:tcPr>
          <w:p w14:paraId="6CD320CF" w14:textId="77777777" w:rsidR="00BD025A" w:rsidRPr="00437976" w:rsidRDefault="00BD025A" w:rsidP="00B40FA8">
            <w:pPr>
              <w:spacing w:before="120"/>
              <w:rPr>
                <w:rFonts w:ascii="Times New Roman" w:hAnsi="Times New Roman"/>
              </w:rPr>
            </w:pPr>
            <w:r w:rsidRPr="00437976">
              <w:rPr>
                <w:rFonts w:ascii="Times New Roman" w:hAnsi="Times New Roman"/>
              </w:rPr>
              <w:t>5.42E+03</w:t>
            </w:r>
          </w:p>
        </w:tc>
      </w:tr>
      <w:tr w:rsidR="00BD025A" w:rsidRPr="00437976" w14:paraId="177EB12E"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33253333" w14:textId="77777777" w:rsidR="00BD025A" w:rsidRPr="00437976" w:rsidRDefault="00BD025A" w:rsidP="00B40FA8">
            <w:pPr>
              <w:spacing w:before="120"/>
              <w:rPr>
                <w:rFonts w:ascii="Times New Roman" w:hAnsi="Times New Roman"/>
              </w:rPr>
            </w:pPr>
            <w:r w:rsidRPr="00437976">
              <w:rPr>
                <w:rFonts w:ascii="Times New Roman" w:hAnsi="Times New Roman"/>
              </w:rPr>
              <w:t>7.3</w:t>
            </w:r>
          </w:p>
        </w:tc>
        <w:tc>
          <w:tcPr>
            <w:tcW w:w="1401" w:type="dxa"/>
            <w:tcBorders>
              <w:top w:val="single" w:sz="6" w:space="0" w:color="000000"/>
              <w:left w:val="single" w:sz="6" w:space="0" w:color="000000"/>
              <w:bottom w:val="single" w:sz="6" w:space="0" w:color="000000"/>
              <w:right w:val="single" w:sz="6" w:space="0" w:color="000000"/>
            </w:tcBorders>
          </w:tcPr>
          <w:p w14:paraId="352A0691" w14:textId="77777777" w:rsidR="00BD025A" w:rsidRPr="005A30B3" w:rsidRDefault="00BD025A" w:rsidP="00B40FA8">
            <w:pPr>
              <w:spacing w:before="120"/>
              <w:rPr>
                <w:rFonts w:ascii="Times New Roman" w:hAnsi="Times New Roman"/>
              </w:rPr>
            </w:pPr>
            <w:r>
              <w:rPr>
                <w:rFonts w:ascii="Times New Roman" w:hAnsi="Times New Roman"/>
              </w:rPr>
              <w:t>5.04E-01</w:t>
            </w:r>
          </w:p>
        </w:tc>
        <w:tc>
          <w:tcPr>
            <w:tcW w:w="1402" w:type="dxa"/>
            <w:tcBorders>
              <w:top w:val="single" w:sz="6" w:space="0" w:color="000000"/>
              <w:left w:val="single" w:sz="6" w:space="0" w:color="000000"/>
              <w:bottom w:val="single" w:sz="6" w:space="0" w:color="000000"/>
              <w:right w:val="single" w:sz="6" w:space="0" w:color="000000"/>
            </w:tcBorders>
          </w:tcPr>
          <w:p w14:paraId="284AB6C1" w14:textId="77777777" w:rsidR="00BD025A" w:rsidRPr="00437976" w:rsidRDefault="00BD025A" w:rsidP="00B40FA8">
            <w:pPr>
              <w:spacing w:before="120"/>
              <w:rPr>
                <w:rFonts w:ascii="Times New Roman" w:hAnsi="Times New Roman"/>
              </w:rPr>
            </w:pPr>
            <w:r w:rsidRPr="00437976">
              <w:rPr>
                <w:rFonts w:ascii="Times New Roman" w:hAnsi="Times New Roman"/>
              </w:rPr>
              <w:t>3.69E+02</w:t>
            </w:r>
          </w:p>
        </w:tc>
        <w:tc>
          <w:tcPr>
            <w:tcW w:w="1402" w:type="dxa"/>
            <w:tcBorders>
              <w:top w:val="single" w:sz="6" w:space="0" w:color="000000"/>
              <w:left w:val="single" w:sz="6" w:space="0" w:color="000000"/>
              <w:bottom w:val="single" w:sz="6" w:space="0" w:color="000000"/>
              <w:right w:val="single" w:sz="6" w:space="0" w:color="000000"/>
            </w:tcBorders>
          </w:tcPr>
          <w:p w14:paraId="5551C7EE" w14:textId="77777777" w:rsidR="00BD025A" w:rsidRPr="00437976" w:rsidRDefault="00BD025A" w:rsidP="00B40FA8">
            <w:pPr>
              <w:spacing w:before="120"/>
              <w:rPr>
                <w:rFonts w:ascii="Times New Roman" w:hAnsi="Times New Roman"/>
              </w:rPr>
            </w:pPr>
            <w:r w:rsidRPr="00437976">
              <w:rPr>
                <w:rFonts w:ascii="Times New Roman" w:hAnsi="Times New Roman"/>
              </w:rPr>
              <w:t>1.28E+02</w:t>
            </w:r>
          </w:p>
        </w:tc>
        <w:tc>
          <w:tcPr>
            <w:tcW w:w="1402" w:type="dxa"/>
            <w:tcBorders>
              <w:top w:val="single" w:sz="6" w:space="0" w:color="000000"/>
              <w:left w:val="single" w:sz="6" w:space="0" w:color="000000"/>
              <w:bottom w:val="single" w:sz="6" w:space="0" w:color="000000"/>
              <w:right w:val="single" w:sz="6" w:space="0" w:color="000000"/>
            </w:tcBorders>
          </w:tcPr>
          <w:p w14:paraId="3D6FC9AE" w14:textId="77777777" w:rsidR="00BD025A" w:rsidRPr="00437976" w:rsidRDefault="00BD025A" w:rsidP="00B40FA8">
            <w:pPr>
              <w:spacing w:before="120"/>
              <w:rPr>
                <w:rFonts w:ascii="Times New Roman" w:hAnsi="Times New Roman"/>
              </w:rPr>
            </w:pPr>
            <w:r w:rsidRPr="00437976">
              <w:rPr>
                <w:rFonts w:ascii="Times New Roman" w:hAnsi="Times New Roman"/>
              </w:rPr>
              <w:t>4.61E+02</w:t>
            </w:r>
          </w:p>
        </w:tc>
        <w:tc>
          <w:tcPr>
            <w:tcW w:w="1402" w:type="dxa"/>
            <w:tcBorders>
              <w:top w:val="single" w:sz="6" w:space="0" w:color="000000"/>
              <w:left w:val="single" w:sz="6" w:space="0" w:color="000000"/>
              <w:bottom w:val="single" w:sz="6" w:space="0" w:color="000000"/>
              <w:right w:val="single" w:sz="6" w:space="0" w:color="000000"/>
            </w:tcBorders>
          </w:tcPr>
          <w:p w14:paraId="0498F859" w14:textId="77777777" w:rsidR="00BD025A" w:rsidRPr="00437976" w:rsidRDefault="00BD025A" w:rsidP="00B40FA8">
            <w:pPr>
              <w:spacing w:before="120"/>
              <w:rPr>
                <w:rFonts w:ascii="Times New Roman" w:hAnsi="Times New Roman"/>
              </w:rPr>
            </w:pPr>
            <w:r w:rsidRPr="00437976">
              <w:rPr>
                <w:rFonts w:ascii="Times New Roman" w:hAnsi="Times New Roman"/>
              </w:rPr>
              <w:t>9.43E+02</w:t>
            </w:r>
          </w:p>
        </w:tc>
        <w:tc>
          <w:tcPr>
            <w:tcW w:w="1402" w:type="dxa"/>
            <w:tcBorders>
              <w:top w:val="single" w:sz="6" w:space="0" w:color="000000"/>
              <w:left w:val="single" w:sz="6" w:space="0" w:color="000000"/>
              <w:bottom w:val="single" w:sz="6" w:space="0" w:color="000000"/>
              <w:right w:val="single" w:sz="6" w:space="0" w:color="000000"/>
            </w:tcBorders>
          </w:tcPr>
          <w:p w14:paraId="7B7C2387" w14:textId="77777777" w:rsidR="00BD025A" w:rsidRPr="00437976" w:rsidRDefault="00BD025A" w:rsidP="00B40FA8">
            <w:pPr>
              <w:spacing w:before="120"/>
              <w:rPr>
                <w:rFonts w:ascii="Times New Roman" w:hAnsi="Times New Roman"/>
              </w:rPr>
            </w:pPr>
            <w:r w:rsidRPr="00437976">
              <w:rPr>
                <w:rFonts w:ascii="Times New Roman" w:hAnsi="Times New Roman"/>
              </w:rPr>
              <w:t>2.15E+02</w:t>
            </w:r>
          </w:p>
        </w:tc>
        <w:tc>
          <w:tcPr>
            <w:tcW w:w="1402" w:type="dxa"/>
            <w:tcBorders>
              <w:top w:val="single" w:sz="6" w:space="0" w:color="000000"/>
              <w:left w:val="single" w:sz="6" w:space="0" w:color="000000"/>
              <w:bottom w:val="single" w:sz="6" w:space="0" w:color="000000"/>
              <w:right w:val="single" w:sz="6" w:space="0" w:color="000000"/>
            </w:tcBorders>
          </w:tcPr>
          <w:p w14:paraId="646BF0E5" w14:textId="77777777" w:rsidR="00BD025A" w:rsidRPr="00437976" w:rsidRDefault="00BD025A" w:rsidP="00B40FA8">
            <w:pPr>
              <w:spacing w:before="120"/>
              <w:rPr>
                <w:rFonts w:ascii="Times New Roman" w:hAnsi="Times New Roman"/>
              </w:rPr>
            </w:pPr>
            <w:r w:rsidRPr="00437976">
              <w:rPr>
                <w:rFonts w:ascii="Times New Roman" w:hAnsi="Times New Roman"/>
              </w:rPr>
              <w:t>8.90E+02</w:t>
            </w:r>
          </w:p>
        </w:tc>
        <w:tc>
          <w:tcPr>
            <w:tcW w:w="1402" w:type="dxa"/>
            <w:tcBorders>
              <w:top w:val="single" w:sz="6" w:space="0" w:color="000000"/>
              <w:left w:val="single" w:sz="6" w:space="0" w:color="000000"/>
              <w:bottom w:val="single" w:sz="6" w:space="0" w:color="000000"/>
              <w:right w:val="single" w:sz="6" w:space="0" w:color="000000"/>
            </w:tcBorders>
          </w:tcPr>
          <w:p w14:paraId="1C056EF7" w14:textId="77777777" w:rsidR="00BD025A" w:rsidRPr="00437976" w:rsidRDefault="00BD025A" w:rsidP="00B40FA8">
            <w:pPr>
              <w:spacing w:before="120"/>
              <w:rPr>
                <w:rFonts w:ascii="Times New Roman" w:hAnsi="Times New Roman"/>
              </w:rPr>
            </w:pPr>
            <w:r w:rsidRPr="00437976">
              <w:rPr>
                <w:rFonts w:ascii="Times New Roman" w:hAnsi="Times New Roman"/>
              </w:rPr>
              <w:t>5.42E+03</w:t>
            </w:r>
          </w:p>
        </w:tc>
      </w:tr>
      <w:tr w:rsidR="00BD025A" w:rsidRPr="00437976" w14:paraId="2C3A6BC0"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725FF512" w14:textId="77777777" w:rsidR="00BD025A" w:rsidRPr="00437976" w:rsidRDefault="00BD025A" w:rsidP="00B40FA8">
            <w:pPr>
              <w:spacing w:before="120"/>
              <w:rPr>
                <w:rFonts w:ascii="Times New Roman" w:hAnsi="Times New Roman"/>
              </w:rPr>
            </w:pPr>
            <w:r w:rsidRPr="00437976">
              <w:rPr>
                <w:rFonts w:ascii="Times New Roman" w:hAnsi="Times New Roman"/>
              </w:rPr>
              <w:t>7.4</w:t>
            </w:r>
          </w:p>
        </w:tc>
        <w:tc>
          <w:tcPr>
            <w:tcW w:w="1401" w:type="dxa"/>
            <w:tcBorders>
              <w:top w:val="single" w:sz="6" w:space="0" w:color="000000"/>
              <w:left w:val="single" w:sz="6" w:space="0" w:color="000000"/>
              <w:bottom w:val="single" w:sz="6" w:space="0" w:color="000000"/>
              <w:right w:val="single" w:sz="6" w:space="0" w:color="000000"/>
            </w:tcBorders>
          </w:tcPr>
          <w:p w14:paraId="664998B1" w14:textId="77777777" w:rsidR="00BD025A" w:rsidRPr="005A30B3" w:rsidRDefault="00BD025A" w:rsidP="00B40FA8">
            <w:pPr>
              <w:spacing w:before="120"/>
              <w:rPr>
                <w:rFonts w:ascii="Times New Roman" w:hAnsi="Times New Roman"/>
              </w:rPr>
            </w:pPr>
            <w:r>
              <w:rPr>
                <w:rFonts w:ascii="Times New Roman" w:hAnsi="Times New Roman"/>
              </w:rPr>
              <w:t>4.99E-01</w:t>
            </w:r>
          </w:p>
        </w:tc>
        <w:tc>
          <w:tcPr>
            <w:tcW w:w="1402" w:type="dxa"/>
            <w:tcBorders>
              <w:top w:val="single" w:sz="6" w:space="0" w:color="000000"/>
              <w:left w:val="single" w:sz="6" w:space="0" w:color="000000"/>
              <w:bottom w:val="single" w:sz="6" w:space="0" w:color="000000"/>
              <w:right w:val="single" w:sz="6" w:space="0" w:color="000000"/>
            </w:tcBorders>
          </w:tcPr>
          <w:p w14:paraId="3073A088" w14:textId="77777777" w:rsidR="00BD025A" w:rsidRPr="00437976" w:rsidRDefault="00BD025A" w:rsidP="00B40FA8">
            <w:pPr>
              <w:spacing w:before="120"/>
              <w:rPr>
                <w:rFonts w:ascii="Times New Roman" w:hAnsi="Times New Roman"/>
              </w:rPr>
            </w:pPr>
            <w:r w:rsidRPr="00437976">
              <w:rPr>
                <w:rFonts w:ascii="Times New Roman" w:hAnsi="Times New Roman"/>
              </w:rPr>
              <w:t>3.62E+02</w:t>
            </w:r>
          </w:p>
        </w:tc>
        <w:tc>
          <w:tcPr>
            <w:tcW w:w="1402" w:type="dxa"/>
            <w:tcBorders>
              <w:top w:val="single" w:sz="6" w:space="0" w:color="000000"/>
              <w:left w:val="single" w:sz="6" w:space="0" w:color="000000"/>
              <w:bottom w:val="single" w:sz="6" w:space="0" w:color="000000"/>
              <w:right w:val="single" w:sz="6" w:space="0" w:color="000000"/>
            </w:tcBorders>
          </w:tcPr>
          <w:p w14:paraId="5EE26044" w14:textId="77777777" w:rsidR="00BD025A" w:rsidRPr="00437976" w:rsidRDefault="00BD025A" w:rsidP="00B40FA8">
            <w:pPr>
              <w:spacing w:before="120"/>
              <w:rPr>
                <w:rFonts w:ascii="Times New Roman" w:hAnsi="Times New Roman"/>
              </w:rPr>
            </w:pPr>
            <w:r w:rsidRPr="00437976">
              <w:rPr>
                <w:rFonts w:ascii="Times New Roman" w:hAnsi="Times New Roman"/>
              </w:rPr>
              <w:t>1.21E+02</w:t>
            </w:r>
          </w:p>
        </w:tc>
        <w:tc>
          <w:tcPr>
            <w:tcW w:w="1402" w:type="dxa"/>
            <w:tcBorders>
              <w:top w:val="single" w:sz="6" w:space="0" w:color="000000"/>
              <w:left w:val="single" w:sz="6" w:space="0" w:color="000000"/>
              <w:bottom w:val="single" w:sz="6" w:space="0" w:color="000000"/>
              <w:right w:val="single" w:sz="6" w:space="0" w:color="000000"/>
            </w:tcBorders>
          </w:tcPr>
          <w:p w14:paraId="2D93E8E5" w14:textId="77777777" w:rsidR="00BD025A" w:rsidRPr="00437976" w:rsidRDefault="00BD025A" w:rsidP="00B40FA8">
            <w:pPr>
              <w:spacing w:before="120"/>
              <w:rPr>
                <w:rFonts w:ascii="Times New Roman" w:hAnsi="Times New Roman"/>
              </w:rPr>
            </w:pPr>
            <w:r w:rsidRPr="00437976">
              <w:rPr>
                <w:rFonts w:ascii="Times New Roman" w:hAnsi="Times New Roman"/>
              </w:rPr>
              <w:t>4.47E+02</w:t>
            </w:r>
          </w:p>
        </w:tc>
        <w:tc>
          <w:tcPr>
            <w:tcW w:w="1402" w:type="dxa"/>
            <w:tcBorders>
              <w:top w:val="single" w:sz="6" w:space="0" w:color="000000"/>
              <w:left w:val="single" w:sz="6" w:space="0" w:color="000000"/>
              <w:bottom w:val="single" w:sz="6" w:space="0" w:color="000000"/>
              <w:right w:val="single" w:sz="6" w:space="0" w:color="000000"/>
            </w:tcBorders>
          </w:tcPr>
          <w:p w14:paraId="1E5A6B04" w14:textId="77777777" w:rsidR="00BD025A" w:rsidRPr="00437976" w:rsidRDefault="00BD025A" w:rsidP="00B40FA8">
            <w:pPr>
              <w:spacing w:before="120"/>
              <w:rPr>
                <w:rFonts w:ascii="Times New Roman" w:hAnsi="Times New Roman"/>
              </w:rPr>
            </w:pPr>
            <w:r w:rsidRPr="00437976">
              <w:rPr>
                <w:rFonts w:ascii="Times New Roman" w:hAnsi="Times New Roman"/>
              </w:rPr>
              <w:t>8.19E+02</w:t>
            </w:r>
          </w:p>
        </w:tc>
        <w:tc>
          <w:tcPr>
            <w:tcW w:w="1402" w:type="dxa"/>
            <w:tcBorders>
              <w:top w:val="single" w:sz="6" w:space="0" w:color="000000"/>
              <w:left w:val="single" w:sz="6" w:space="0" w:color="000000"/>
              <w:bottom w:val="single" w:sz="6" w:space="0" w:color="000000"/>
              <w:right w:val="single" w:sz="6" w:space="0" w:color="000000"/>
            </w:tcBorders>
          </w:tcPr>
          <w:p w14:paraId="0DC8396B" w14:textId="77777777" w:rsidR="00BD025A" w:rsidRPr="00437976" w:rsidRDefault="00BD025A" w:rsidP="00B40FA8">
            <w:pPr>
              <w:spacing w:before="120"/>
              <w:rPr>
                <w:rFonts w:ascii="Times New Roman" w:hAnsi="Times New Roman"/>
              </w:rPr>
            </w:pPr>
            <w:r w:rsidRPr="00437976">
              <w:rPr>
                <w:rFonts w:ascii="Times New Roman" w:hAnsi="Times New Roman"/>
              </w:rPr>
              <w:t>1.95E+02</w:t>
            </w:r>
          </w:p>
        </w:tc>
        <w:tc>
          <w:tcPr>
            <w:tcW w:w="1402" w:type="dxa"/>
            <w:tcBorders>
              <w:top w:val="single" w:sz="6" w:space="0" w:color="000000"/>
              <w:left w:val="single" w:sz="6" w:space="0" w:color="000000"/>
              <w:bottom w:val="single" w:sz="6" w:space="0" w:color="000000"/>
              <w:right w:val="single" w:sz="6" w:space="0" w:color="000000"/>
            </w:tcBorders>
          </w:tcPr>
          <w:p w14:paraId="554F83DA" w14:textId="77777777" w:rsidR="00BD025A" w:rsidRPr="00437976" w:rsidRDefault="00BD025A" w:rsidP="00B40FA8">
            <w:pPr>
              <w:spacing w:before="120"/>
              <w:rPr>
                <w:rFonts w:ascii="Times New Roman" w:hAnsi="Times New Roman"/>
              </w:rPr>
            </w:pPr>
            <w:r w:rsidRPr="00437976">
              <w:rPr>
                <w:rFonts w:ascii="Times New Roman" w:hAnsi="Times New Roman"/>
              </w:rPr>
              <w:t>8.68E+02</w:t>
            </w:r>
          </w:p>
        </w:tc>
        <w:tc>
          <w:tcPr>
            <w:tcW w:w="1402" w:type="dxa"/>
            <w:tcBorders>
              <w:top w:val="single" w:sz="6" w:space="0" w:color="000000"/>
              <w:left w:val="single" w:sz="6" w:space="0" w:color="000000"/>
              <w:bottom w:val="single" w:sz="6" w:space="0" w:color="000000"/>
              <w:right w:val="single" w:sz="6" w:space="0" w:color="000000"/>
            </w:tcBorders>
          </w:tcPr>
          <w:p w14:paraId="6682350F" w14:textId="77777777" w:rsidR="00BD025A" w:rsidRPr="00437976" w:rsidRDefault="00BD025A" w:rsidP="00B40FA8">
            <w:pPr>
              <w:spacing w:before="120"/>
              <w:rPr>
                <w:rFonts w:ascii="Times New Roman" w:hAnsi="Times New Roman"/>
              </w:rPr>
            </w:pPr>
            <w:r w:rsidRPr="00437976">
              <w:rPr>
                <w:rFonts w:ascii="Times New Roman" w:hAnsi="Times New Roman"/>
              </w:rPr>
              <w:t>5.41E+03</w:t>
            </w:r>
          </w:p>
        </w:tc>
      </w:tr>
      <w:tr w:rsidR="00BD025A" w:rsidRPr="00437976" w14:paraId="13F293A0"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58445C6C" w14:textId="77777777" w:rsidR="00BD025A" w:rsidRPr="00437976" w:rsidRDefault="00BD025A" w:rsidP="00B40FA8">
            <w:pPr>
              <w:spacing w:before="120"/>
              <w:rPr>
                <w:rFonts w:ascii="Times New Roman" w:hAnsi="Times New Roman"/>
              </w:rPr>
            </w:pPr>
            <w:r w:rsidRPr="00437976">
              <w:rPr>
                <w:rFonts w:ascii="Times New Roman" w:hAnsi="Times New Roman"/>
              </w:rPr>
              <w:t>7.5</w:t>
            </w:r>
          </w:p>
        </w:tc>
        <w:tc>
          <w:tcPr>
            <w:tcW w:w="1401" w:type="dxa"/>
            <w:tcBorders>
              <w:top w:val="single" w:sz="6" w:space="0" w:color="000000"/>
              <w:left w:val="single" w:sz="6" w:space="0" w:color="000000"/>
              <w:bottom w:val="single" w:sz="6" w:space="0" w:color="000000"/>
              <w:right w:val="single" w:sz="6" w:space="0" w:color="000000"/>
            </w:tcBorders>
          </w:tcPr>
          <w:p w14:paraId="519A7380" w14:textId="77777777" w:rsidR="00BD025A" w:rsidRPr="005A30B3" w:rsidRDefault="00BD025A" w:rsidP="00B40FA8">
            <w:pPr>
              <w:spacing w:before="120"/>
              <w:rPr>
                <w:rFonts w:ascii="Times New Roman" w:hAnsi="Times New Roman"/>
              </w:rPr>
            </w:pPr>
            <w:r>
              <w:rPr>
                <w:rFonts w:ascii="Times New Roman" w:hAnsi="Times New Roman"/>
              </w:rPr>
              <w:t>4.95E-01</w:t>
            </w:r>
          </w:p>
        </w:tc>
        <w:tc>
          <w:tcPr>
            <w:tcW w:w="1402" w:type="dxa"/>
            <w:tcBorders>
              <w:top w:val="single" w:sz="6" w:space="0" w:color="000000"/>
              <w:left w:val="single" w:sz="6" w:space="0" w:color="000000"/>
              <w:bottom w:val="single" w:sz="6" w:space="0" w:color="000000"/>
              <w:right w:val="single" w:sz="6" w:space="0" w:color="000000"/>
            </w:tcBorders>
          </w:tcPr>
          <w:p w14:paraId="2D4DCE4B" w14:textId="77777777" w:rsidR="00BD025A" w:rsidRPr="00437976" w:rsidRDefault="00BD025A" w:rsidP="00B40FA8">
            <w:pPr>
              <w:spacing w:before="120"/>
              <w:rPr>
                <w:rFonts w:ascii="Times New Roman" w:hAnsi="Times New Roman"/>
              </w:rPr>
            </w:pPr>
            <w:r w:rsidRPr="00437976">
              <w:rPr>
                <w:rFonts w:ascii="Times New Roman" w:hAnsi="Times New Roman"/>
              </w:rPr>
              <w:t>3.54E+02</w:t>
            </w:r>
          </w:p>
        </w:tc>
        <w:tc>
          <w:tcPr>
            <w:tcW w:w="1402" w:type="dxa"/>
            <w:tcBorders>
              <w:top w:val="single" w:sz="6" w:space="0" w:color="000000"/>
              <w:left w:val="single" w:sz="6" w:space="0" w:color="000000"/>
              <w:bottom w:val="single" w:sz="6" w:space="0" w:color="000000"/>
              <w:right w:val="single" w:sz="6" w:space="0" w:color="000000"/>
            </w:tcBorders>
          </w:tcPr>
          <w:p w14:paraId="1CEFD017" w14:textId="77777777" w:rsidR="00BD025A" w:rsidRPr="00437976" w:rsidRDefault="00BD025A" w:rsidP="00B40FA8">
            <w:pPr>
              <w:spacing w:before="120"/>
              <w:rPr>
                <w:rFonts w:ascii="Times New Roman" w:hAnsi="Times New Roman"/>
              </w:rPr>
            </w:pPr>
            <w:r w:rsidRPr="00437976">
              <w:rPr>
                <w:rFonts w:ascii="Times New Roman" w:hAnsi="Times New Roman"/>
              </w:rPr>
              <w:t>1.14E+02</w:t>
            </w:r>
          </w:p>
        </w:tc>
        <w:tc>
          <w:tcPr>
            <w:tcW w:w="1402" w:type="dxa"/>
            <w:tcBorders>
              <w:top w:val="single" w:sz="6" w:space="0" w:color="000000"/>
              <w:left w:val="single" w:sz="6" w:space="0" w:color="000000"/>
              <w:bottom w:val="single" w:sz="6" w:space="0" w:color="000000"/>
              <w:right w:val="single" w:sz="6" w:space="0" w:color="000000"/>
            </w:tcBorders>
          </w:tcPr>
          <w:p w14:paraId="370EC8B7" w14:textId="77777777" w:rsidR="00BD025A" w:rsidRPr="00437976" w:rsidRDefault="00BD025A" w:rsidP="00B40FA8">
            <w:pPr>
              <w:spacing w:before="120"/>
              <w:rPr>
                <w:rFonts w:ascii="Times New Roman" w:hAnsi="Times New Roman"/>
              </w:rPr>
            </w:pPr>
            <w:r w:rsidRPr="00437976">
              <w:rPr>
                <w:rFonts w:ascii="Times New Roman" w:hAnsi="Times New Roman"/>
              </w:rPr>
              <w:t>4.37E+02</w:t>
            </w:r>
          </w:p>
        </w:tc>
        <w:tc>
          <w:tcPr>
            <w:tcW w:w="1402" w:type="dxa"/>
            <w:tcBorders>
              <w:top w:val="single" w:sz="6" w:space="0" w:color="000000"/>
              <w:left w:val="single" w:sz="6" w:space="0" w:color="000000"/>
              <w:bottom w:val="single" w:sz="6" w:space="0" w:color="000000"/>
              <w:right w:val="single" w:sz="6" w:space="0" w:color="000000"/>
            </w:tcBorders>
          </w:tcPr>
          <w:p w14:paraId="4D36DD76" w14:textId="77777777" w:rsidR="00BD025A" w:rsidRPr="00437976" w:rsidRDefault="00BD025A" w:rsidP="00B40FA8">
            <w:pPr>
              <w:spacing w:before="120"/>
              <w:rPr>
                <w:rFonts w:ascii="Times New Roman" w:hAnsi="Times New Roman"/>
              </w:rPr>
            </w:pPr>
            <w:r w:rsidRPr="00437976">
              <w:rPr>
                <w:rFonts w:ascii="Times New Roman" w:hAnsi="Times New Roman"/>
              </w:rPr>
              <w:t>7.03E+02</w:t>
            </w:r>
          </w:p>
        </w:tc>
        <w:tc>
          <w:tcPr>
            <w:tcW w:w="1402" w:type="dxa"/>
            <w:tcBorders>
              <w:top w:val="single" w:sz="6" w:space="0" w:color="000000"/>
              <w:left w:val="single" w:sz="6" w:space="0" w:color="000000"/>
              <w:bottom w:val="single" w:sz="6" w:space="0" w:color="000000"/>
              <w:right w:val="single" w:sz="6" w:space="0" w:color="000000"/>
            </w:tcBorders>
          </w:tcPr>
          <w:p w14:paraId="4CDACE8F" w14:textId="77777777" w:rsidR="00BD025A" w:rsidRPr="00437976" w:rsidRDefault="00BD025A" w:rsidP="00B40FA8">
            <w:pPr>
              <w:spacing w:before="120"/>
              <w:rPr>
                <w:rFonts w:ascii="Times New Roman" w:hAnsi="Times New Roman"/>
              </w:rPr>
            </w:pPr>
            <w:r w:rsidRPr="00437976">
              <w:rPr>
                <w:rFonts w:ascii="Times New Roman" w:hAnsi="Times New Roman"/>
              </w:rPr>
              <w:t>1.78E+02</w:t>
            </w:r>
          </w:p>
        </w:tc>
        <w:tc>
          <w:tcPr>
            <w:tcW w:w="1402" w:type="dxa"/>
            <w:tcBorders>
              <w:top w:val="single" w:sz="6" w:space="0" w:color="000000"/>
              <w:left w:val="single" w:sz="6" w:space="0" w:color="000000"/>
              <w:bottom w:val="single" w:sz="6" w:space="0" w:color="000000"/>
              <w:right w:val="single" w:sz="6" w:space="0" w:color="000000"/>
            </w:tcBorders>
          </w:tcPr>
          <w:p w14:paraId="013323DD" w14:textId="77777777" w:rsidR="00BD025A" w:rsidRPr="00437976" w:rsidRDefault="00BD025A" w:rsidP="00B40FA8">
            <w:pPr>
              <w:spacing w:before="120"/>
              <w:rPr>
                <w:rFonts w:ascii="Times New Roman" w:hAnsi="Times New Roman"/>
              </w:rPr>
            </w:pPr>
            <w:r w:rsidRPr="00437976">
              <w:rPr>
                <w:rFonts w:ascii="Times New Roman" w:hAnsi="Times New Roman"/>
              </w:rPr>
              <w:t>8.50E+02</w:t>
            </w:r>
          </w:p>
        </w:tc>
        <w:tc>
          <w:tcPr>
            <w:tcW w:w="1402" w:type="dxa"/>
            <w:tcBorders>
              <w:top w:val="single" w:sz="6" w:space="0" w:color="000000"/>
              <w:left w:val="single" w:sz="6" w:space="0" w:color="000000"/>
              <w:bottom w:val="single" w:sz="6" w:space="0" w:color="000000"/>
              <w:right w:val="single" w:sz="6" w:space="0" w:color="000000"/>
            </w:tcBorders>
          </w:tcPr>
          <w:p w14:paraId="21F37595" w14:textId="77777777" w:rsidR="00BD025A" w:rsidRPr="00437976" w:rsidRDefault="00BD025A" w:rsidP="00B40FA8">
            <w:pPr>
              <w:spacing w:before="120"/>
              <w:rPr>
                <w:rFonts w:ascii="Times New Roman" w:hAnsi="Times New Roman"/>
              </w:rPr>
            </w:pPr>
            <w:r w:rsidRPr="00437976">
              <w:rPr>
                <w:rFonts w:ascii="Times New Roman" w:hAnsi="Times New Roman"/>
              </w:rPr>
              <w:t>5.41E+03</w:t>
            </w:r>
          </w:p>
        </w:tc>
      </w:tr>
      <w:tr w:rsidR="00BD025A" w:rsidRPr="00437976" w14:paraId="07E43CAA"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5C160C78" w14:textId="77777777" w:rsidR="00BD025A" w:rsidRPr="00437976" w:rsidRDefault="00BD025A" w:rsidP="00B40FA8">
            <w:pPr>
              <w:spacing w:before="120"/>
              <w:rPr>
                <w:rFonts w:ascii="Times New Roman" w:hAnsi="Times New Roman"/>
              </w:rPr>
            </w:pPr>
            <w:r w:rsidRPr="00437976">
              <w:rPr>
                <w:rFonts w:ascii="Times New Roman" w:hAnsi="Times New Roman"/>
              </w:rPr>
              <w:t>7.6</w:t>
            </w:r>
          </w:p>
        </w:tc>
        <w:tc>
          <w:tcPr>
            <w:tcW w:w="1401" w:type="dxa"/>
            <w:tcBorders>
              <w:top w:val="single" w:sz="6" w:space="0" w:color="000000"/>
              <w:left w:val="single" w:sz="6" w:space="0" w:color="000000"/>
              <w:bottom w:val="single" w:sz="6" w:space="0" w:color="000000"/>
              <w:right w:val="single" w:sz="6" w:space="0" w:color="000000"/>
            </w:tcBorders>
          </w:tcPr>
          <w:p w14:paraId="54E947A6" w14:textId="77777777" w:rsidR="00BD025A" w:rsidRPr="005A30B3" w:rsidRDefault="00BD025A" w:rsidP="00B40FA8">
            <w:pPr>
              <w:spacing w:before="120"/>
              <w:rPr>
                <w:rFonts w:ascii="Times New Roman" w:hAnsi="Times New Roman"/>
              </w:rPr>
            </w:pPr>
            <w:r>
              <w:rPr>
                <w:rFonts w:ascii="Times New Roman" w:hAnsi="Times New Roman"/>
              </w:rPr>
              <w:t>4.92E-01</w:t>
            </w:r>
          </w:p>
        </w:tc>
        <w:tc>
          <w:tcPr>
            <w:tcW w:w="1402" w:type="dxa"/>
            <w:tcBorders>
              <w:top w:val="single" w:sz="6" w:space="0" w:color="000000"/>
              <w:left w:val="single" w:sz="6" w:space="0" w:color="000000"/>
              <w:bottom w:val="single" w:sz="6" w:space="0" w:color="000000"/>
              <w:right w:val="single" w:sz="6" w:space="0" w:color="000000"/>
            </w:tcBorders>
          </w:tcPr>
          <w:p w14:paraId="146E8A9E" w14:textId="77777777" w:rsidR="00BD025A" w:rsidRPr="00437976" w:rsidRDefault="00BD025A" w:rsidP="00B40FA8">
            <w:pPr>
              <w:spacing w:before="120"/>
              <w:rPr>
                <w:rFonts w:ascii="Times New Roman" w:hAnsi="Times New Roman"/>
              </w:rPr>
            </w:pPr>
            <w:r w:rsidRPr="00437976">
              <w:rPr>
                <w:rFonts w:ascii="Times New Roman" w:hAnsi="Times New Roman"/>
              </w:rPr>
              <w:t>3.44E+02</w:t>
            </w:r>
          </w:p>
        </w:tc>
        <w:tc>
          <w:tcPr>
            <w:tcW w:w="1402" w:type="dxa"/>
            <w:tcBorders>
              <w:top w:val="single" w:sz="6" w:space="0" w:color="000000"/>
              <w:left w:val="single" w:sz="6" w:space="0" w:color="000000"/>
              <w:bottom w:val="single" w:sz="6" w:space="0" w:color="000000"/>
              <w:right w:val="single" w:sz="6" w:space="0" w:color="000000"/>
            </w:tcBorders>
          </w:tcPr>
          <w:p w14:paraId="6FC884AB" w14:textId="77777777" w:rsidR="00BD025A" w:rsidRPr="00437976" w:rsidRDefault="00BD025A" w:rsidP="00B40FA8">
            <w:pPr>
              <w:spacing w:before="120"/>
              <w:rPr>
                <w:rFonts w:ascii="Times New Roman" w:hAnsi="Times New Roman"/>
              </w:rPr>
            </w:pPr>
            <w:r w:rsidRPr="00437976">
              <w:rPr>
                <w:rFonts w:ascii="Times New Roman" w:hAnsi="Times New Roman"/>
              </w:rPr>
              <w:t>1.07E+02</w:t>
            </w:r>
          </w:p>
        </w:tc>
        <w:tc>
          <w:tcPr>
            <w:tcW w:w="1402" w:type="dxa"/>
            <w:tcBorders>
              <w:top w:val="single" w:sz="6" w:space="0" w:color="000000"/>
              <w:left w:val="single" w:sz="6" w:space="0" w:color="000000"/>
              <w:bottom w:val="single" w:sz="6" w:space="0" w:color="000000"/>
              <w:right w:val="single" w:sz="6" w:space="0" w:color="000000"/>
            </w:tcBorders>
          </w:tcPr>
          <w:p w14:paraId="7A9699F1" w14:textId="77777777" w:rsidR="00BD025A" w:rsidRPr="00437976" w:rsidRDefault="00BD025A" w:rsidP="00B40FA8">
            <w:pPr>
              <w:spacing w:before="120"/>
              <w:rPr>
                <w:rFonts w:ascii="Times New Roman" w:hAnsi="Times New Roman"/>
              </w:rPr>
            </w:pPr>
            <w:r w:rsidRPr="00437976">
              <w:rPr>
                <w:rFonts w:ascii="Times New Roman" w:hAnsi="Times New Roman"/>
              </w:rPr>
              <w:t>4.29E+02</w:t>
            </w:r>
          </w:p>
        </w:tc>
        <w:tc>
          <w:tcPr>
            <w:tcW w:w="1402" w:type="dxa"/>
            <w:tcBorders>
              <w:top w:val="single" w:sz="6" w:space="0" w:color="000000"/>
              <w:left w:val="single" w:sz="6" w:space="0" w:color="000000"/>
              <w:bottom w:val="single" w:sz="6" w:space="0" w:color="000000"/>
              <w:right w:val="single" w:sz="6" w:space="0" w:color="000000"/>
            </w:tcBorders>
          </w:tcPr>
          <w:p w14:paraId="7E9C9C45" w14:textId="77777777" w:rsidR="00BD025A" w:rsidRPr="00437976" w:rsidRDefault="00BD025A" w:rsidP="00B40FA8">
            <w:pPr>
              <w:spacing w:before="120"/>
              <w:rPr>
                <w:rFonts w:ascii="Times New Roman" w:hAnsi="Times New Roman"/>
              </w:rPr>
            </w:pPr>
            <w:r w:rsidRPr="00437976">
              <w:rPr>
                <w:rFonts w:ascii="Times New Roman" w:hAnsi="Times New Roman"/>
              </w:rPr>
              <w:t>5.99E+02</w:t>
            </w:r>
          </w:p>
        </w:tc>
        <w:tc>
          <w:tcPr>
            <w:tcW w:w="1402" w:type="dxa"/>
            <w:tcBorders>
              <w:top w:val="single" w:sz="6" w:space="0" w:color="000000"/>
              <w:left w:val="single" w:sz="6" w:space="0" w:color="000000"/>
              <w:bottom w:val="single" w:sz="6" w:space="0" w:color="000000"/>
              <w:right w:val="single" w:sz="6" w:space="0" w:color="000000"/>
            </w:tcBorders>
          </w:tcPr>
          <w:p w14:paraId="59240EA8" w14:textId="77777777" w:rsidR="00BD025A" w:rsidRPr="00437976" w:rsidRDefault="00BD025A" w:rsidP="00B40FA8">
            <w:pPr>
              <w:spacing w:before="120"/>
              <w:rPr>
                <w:rFonts w:ascii="Times New Roman" w:hAnsi="Times New Roman"/>
              </w:rPr>
            </w:pPr>
            <w:r w:rsidRPr="00437976">
              <w:rPr>
                <w:rFonts w:ascii="Times New Roman" w:hAnsi="Times New Roman"/>
              </w:rPr>
              <w:t>1.64E+02</w:t>
            </w:r>
          </w:p>
        </w:tc>
        <w:tc>
          <w:tcPr>
            <w:tcW w:w="1402" w:type="dxa"/>
            <w:tcBorders>
              <w:top w:val="single" w:sz="6" w:space="0" w:color="000000"/>
              <w:left w:val="single" w:sz="6" w:space="0" w:color="000000"/>
              <w:bottom w:val="single" w:sz="6" w:space="0" w:color="000000"/>
              <w:right w:val="single" w:sz="6" w:space="0" w:color="000000"/>
            </w:tcBorders>
          </w:tcPr>
          <w:p w14:paraId="57532C28" w14:textId="77777777" w:rsidR="00BD025A" w:rsidRPr="00437976" w:rsidRDefault="00BD025A" w:rsidP="00B40FA8">
            <w:pPr>
              <w:spacing w:before="120"/>
              <w:rPr>
                <w:rFonts w:ascii="Times New Roman" w:hAnsi="Times New Roman"/>
              </w:rPr>
            </w:pPr>
            <w:r w:rsidRPr="00437976">
              <w:rPr>
                <w:rFonts w:ascii="Times New Roman" w:hAnsi="Times New Roman"/>
              </w:rPr>
              <w:t>8.36E+02</w:t>
            </w:r>
          </w:p>
        </w:tc>
        <w:tc>
          <w:tcPr>
            <w:tcW w:w="1402" w:type="dxa"/>
            <w:tcBorders>
              <w:top w:val="single" w:sz="6" w:space="0" w:color="000000"/>
              <w:left w:val="single" w:sz="6" w:space="0" w:color="000000"/>
              <w:bottom w:val="single" w:sz="6" w:space="0" w:color="000000"/>
              <w:right w:val="single" w:sz="6" w:space="0" w:color="000000"/>
            </w:tcBorders>
          </w:tcPr>
          <w:p w14:paraId="2CD1CE4D" w14:textId="77777777" w:rsidR="00BD025A" w:rsidRPr="00437976" w:rsidRDefault="00BD025A" w:rsidP="00B40FA8">
            <w:pPr>
              <w:spacing w:before="120"/>
              <w:rPr>
                <w:rFonts w:ascii="Times New Roman" w:hAnsi="Times New Roman"/>
              </w:rPr>
            </w:pPr>
            <w:r w:rsidRPr="00437976">
              <w:rPr>
                <w:rFonts w:ascii="Times New Roman" w:hAnsi="Times New Roman"/>
              </w:rPr>
              <w:t>5.41E+03</w:t>
            </w:r>
          </w:p>
        </w:tc>
      </w:tr>
      <w:tr w:rsidR="00BD025A" w:rsidRPr="00437976" w14:paraId="74093F85"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59F7ED52" w14:textId="77777777" w:rsidR="00BD025A" w:rsidRPr="00437976" w:rsidRDefault="00BD025A" w:rsidP="00B40FA8">
            <w:pPr>
              <w:spacing w:before="120"/>
              <w:rPr>
                <w:rFonts w:ascii="Times New Roman" w:hAnsi="Times New Roman"/>
              </w:rPr>
            </w:pPr>
            <w:r w:rsidRPr="00437976">
              <w:rPr>
                <w:rFonts w:ascii="Times New Roman" w:hAnsi="Times New Roman"/>
              </w:rPr>
              <w:t>7.7</w:t>
            </w:r>
          </w:p>
        </w:tc>
        <w:tc>
          <w:tcPr>
            <w:tcW w:w="1401" w:type="dxa"/>
            <w:tcBorders>
              <w:top w:val="single" w:sz="6" w:space="0" w:color="000000"/>
              <w:left w:val="single" w:sz="6" w:space="0" w:color="000000"/>
              <w:bottom w:val="single" w:sz="6" w:space="0" w:color="000000"/>
              <w:right w:val="single" w:sz="6" w:space="0" w:color="000000"/>
            </w:tcBorders>
          </w:tcPr>
          <w:p w14:paraId="17583909" w14:textId="77777777" w:rsidR="00BD025A" w:rsidRPr="005A30B3" w:rsidRDefault="00BD025A" w:rsidP="00B40FA8">
            <w:pPr>
              <w:spacing w:before="120"/>
              <w:rPr>
                <w:rFonts w:ascii="Times New Roman" w:hAnsi="Times New Roman"/>
              </w:rPr>
            </w:pPr>
            <w:r>
              <w:rPr>
                <w:rFonts w:ascii="Times New Roman" w:hAnsi="Times New Roman"/>
              </w:rPr>
              <w:t>4.86E-01</w:t>
            </w:r>
          </w:p>
        </w:tc>
        <w:tc>
          <w:tcPr>
            <w:tcW w:w="1402" w:type="dxa"/>
            <w:tcBorders>
              <w:top w:val="single" w:sz="6" w:space="0" w:color="000000"/>
              <w:left w:val="single" w:sz="6" w:space="0" w:color="000000"/>
              <w:bottom w:val="single" w:sz="6" w:space="0" w:color="000000"/>
              <w:right w:val="single" w:sz="6" w:space="0" w:color="000000"/>
            </w:tcBorders>
          </w:tcPr>
          <w:p w14:paraId="2E90C45F" w14:textId="77777777" w:rsidR="00BD025A" w:rsidRPr="00437976" w:rsidRDefault="00BD025A" w:rsidP="00B40FA8">
            <w:pPr>
              <w:spacing w:before="120"/>
              <w:rPr>
                <w:rFonts w:ascii="Times New Roman" w:hAnsi="Times New Roman"/>
              </w:rPr>
            </w:pPr>
            <w:r w:rsidRPr="00437976">
              <w:rPr>
                <w:rFonts w:ascii="Times New Roman" w:hAnsi="Times New Roman"/>
              </w:rPr>
              <w:t>3.33E+02</w:t>
            </w:r>
          </w:p>
        </w:tc>
        <w:tc>
          <w:tcPr>
            <w:tcW w:w="1402" w:type="dxa"/>
            <w:tcBorders>
              <w:top w:val="single" w:sz="6" w:space="0" w:color="000000"/>
              <w:left w:val="single" w:sz="6" w:space="0" w:color="000000"/>
              <w:bottom w:val="single" w:sz="6" w:space="0" w:color="000000"/>
              <w:right w:val="single" w:sz="6" w:space="0" w:color="000000"/>
            </w:tcBorders>
          </w:tcPr>
          <w:p w14:paraId="02CA2989" w14:textId="77777777" w:rsidR="00BD025A" w:rsidRPr="00437976" w:rsidRDefault="00BD025A" w:rsidP="00B40FA8">
            <w:pPr>
              <w:spacing w:before="120"/>
              <w:rPr>
                <w:rFonts w:ascii="Times New Roman" w:hAnsi="Times New Roman"/>
              </w:rPr>
            </w:pPr>
            <w:r w:rsidRPr="00437976">
              <w:rPr>
                <w:rFonts w:ascii="Times New Roman" w:hAnsi="Times New Roman"/>
              </w:rPr>
              <w:t>9.84E+01</w:t>
            </w:r>
          </w:p>
        </w:tc>
        <w:tc>
          <w:tcPr>
            <w:tcW w:w="1402" w:type="dxa"/>
            <w:tcBorders>
              <w:top w:val="single" w:sz="6" w:space="0" w:color="000000"/>
              <w:left w:val="single" w:sz="6" w:space="0" w:color="000000"/>
              <w:bottom w:val="single" w:sz="6" w:space="0" w:color="000000"/>
              <w:right w:val="single" w:sz="6" w:space="0" w:color="000000"/>
            </w:tcBorders>
          </w:tcPr>
          <w:p w14:paraId="20A82904" w14:textId="77777777" w:rsidR="00BD025A" w:rsidRPr="00437976" w:rsidRDefault="00BD025A" w:rsidP="00B40FA8">
            <w:pPr>
              <w:spacing w:before="120"/>
              <w:rPr>
                <w:rFonts w:ascii="Times New Roman" w:hAnsi="Times New Roman"/>
              </w:rPr>
            </w:pPr>
            <w:r w:rsidRPr="00437976">
              <w:rPr>
                <w:rFonts w:ascii="Times New Roman" w:hAnsi="Times New Roman"/>
              </w:rPr>
              <w:t>4.23E+02</w:t>
            </w:r>
          </w:p>
        </w:tc>
        <w:tc>
          <w:tcPr>
            <w:tcW w:w="1402" w:type="dxa"/>
            <w:tcBorders>
              <w:top w:val="single" w:sz="6" w:space="0" w:color="000000"/>
              <w:left w:val="single" w:sz="6" w:space="0" w:color="000000"/>
              <w:bottom w:val="single" w:sz="6" w:space="0" w:color="000000"/>
              <w:right w:val="single" w:sz="6" w:space="0" w:color="000000"/>
            </w:tcBorders>
          </w:tcPr>
          <w:p w14:paraId="6E3A336D" w14:textId="77777777" w:rsidR="00BD025A" w:rsidRPr="00437976" w:rsidRDefault="00BD025A" w:rsidP="00B40FA8">
            <w:pPr>
              <w:spacing w:before="120"/>
              <w:rPr>
                <w:rFonts w:ascii="Times New Roman" w:hAnsi="Times New Roman"/>
              </w:rPr>
            </w:pPr>
            <w:r w:rsidRPr="00437976">
              <w:rPr>
                <w:rFonts w:ascii="Times New Roman" w:hAnsi="Times New Roman"/>
              </w:rPr>
              <w:t>5.07E+02</w:t>
            </w:r>
          </w:p>
        </w:tc>
        <w:tc>
          <w:tcPr>
            <w:tcW w:w="1402" w:type="dxa"/>
            <w:tcBorders>
              <w:top w:val="single" w:sz="6" w:space="0" w:color="000000"/>
              <w:left w:val="single" w:sz="6" w:space="0" w:color="000000"/>
              <w:bottom w:val="single" w:sz="6" w:space="0" w:color="000000"/>
              <w:right w:val="single" w:sz="6" w:space="0" w:color="000000"/>
            </w:tcBorders>
          </w:tcPr>
          <w:p w14:paraId="49D3DD8D" w14:textId="77777777" w:rsidR="00BD025A" w:rsidRPr="00437976" w:rsidRDefault="00BD025A" w:rsidP="00B40FA8">
            <w:pPr>
              <w:spacing w:before="120"/>
              <w:rPr>
                <w:rFonts w:ascii="Times New Roman" w:hAnsi="Times New Roman"/>
              </w:rPr>
            </w:pPr>
            <w:r w:rsidRPr="00437976">
              <w:rPr>
                <w:rFonts w:ascii="Times New Roman" w:hAnsi="Times New Roman"/>
              </w:rPr>
              <w:t>1.53E+02</w:t>
            </w:r>
          </w:p>
        </w:tc>
        <w:tc>
          <w:tcPr>
            <w:tcW w:w="1402" w:type="dxa"/>
            <w:tcBorders>
              <w:top w:val="single" w:sz="6" w:space="0" w:color="000000"/>
              <w:left w:val="single" w:sz="6" w:space="0" w:color="000000"/>
              <w:bottom w:val="single" w:sz="6" w:space="0" w:color="000000"/>
              <w:right w:val="single" w:sz="6" w:space="0" w:color="000000"/>
            </w:tcBorders>
          </w:tcPr>
          <w:p w14:paraId="5FE734ED" w14:textId="77777777" w:rsidR="00BD025A" w:rsidRPr="00437976" w:rsidRDefault="00BD025A" w:rsidP="00B40FA8">
            <w:pPr>
              <w:spacing w:before="120"/>
              <w:rPr>
                <w:rFonts w:ascii="Times New Roman" w:hAnsi="Times New Roman"/>
              </w:rPr>
            </w:pPr>
            <w:r w:rsidRPr="00437976">
              <w:rPr>
                <w:rFonts w:ascii="Times New Roman" w:hAnsi="Times New Roman"/>
              </w:rPr>
              <w:t>8.25E+02</w:t>
            </w:r>
          </w:p>
        </w:tc>
        <w:tc>
          <w:tcPr>
            <w:tcW w:w="1402" w:type="dxa"/>
            <w:tcBorders>
              <w:top w:val="single" w:sz="6" w:space="0" w:color="000000"/>
              <w:left w:val="single" w:sz="6" w:space="0" w:color="000000"/>
              <w:bottom w:val="single" w:sz="6" w:space="0" w:color="000000"/>
              <w:right w:val="single" w:sz="6" w:space="0" w:color="000000"/>
            </w:tcBorders>
          </w:tcPr>
          <w:p w14:paraId="43E6459C" w14:textId="77777777" w:rsidR="00BD025A" w:rsidRPr="00437976" w:rsidRDefault="00BD025A" w:rsidP="00B40FA8">
            <w:pPr>
              <w:spacing w:before="120"/>
              <w:rPr>
                <w:rFonts w:ascii="Times New Roman" w:hAnsi="Times New Roman"/>
              </w:rPr>
            </w:pPr>
            <w:r w:rsidRPr="00437976">
              <w:rPr>
                <w:rFonts w:ascii="Times New Roman" w:hAnsi="Times New Roman"/>
              </w:rPr>
              <w:t>5.41E+03</w:t>
            </w:r>
          </w:p>
        </w:tc>
      </w:tr>
      <w:tr w:rsidR="00BD025A" w:rsidRPr="00437976" w14:paraId="75D71761"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21D6C6F5" w14:textId="77777777" w:rsidR="00BD025A" w:rsidRPr="00437976" w:rsidRDefault="00BD025A" w:rsidP="00B40FA8">
            <w:pPr>
              <w:spacing w:before="120"/>
              <w:rPr>
                <w:rFonts w:ascii="Times New Roman" w:hAnsi="Times New Roman"/>
              </w:rPr>
            </w:pPr>
            <w:r w:rsidRPr="00437976">
              <w:rPr>
                <w:rFonts w:ascii="Times New Roman" w:hAnsi="Times New Roman"/>
              </w:rPr>
              <w:t>7.8</w:t>
            </w:r>
          </w:p>
        </w:tc>
        <w:tc>
          <w:tcPr>
            <w:tcW w:w="1401" w:type="dxa"/>
            <w:tcBorders>
              <w:top w:val="single" w:sz="6" w:space="0" w:color="000000"/>
              <w:left w:val="single" w:sz="6" w:space="0" w:color="000000"/>
              <w:bottom w:val="single" w:sz="6" w:space="0" w:color="000000"/>
              <w:right w:val="single" w:sz="6" w:space="0" w:color="000000"/>
            </w:tcBorders>
          </w:tcPr>
          <w:p w14:paraId="479B5F5F" w14:textId="77777777" w:rsidR="00BD025A" w:rsidRPr="005A30B3" w:rsidRDefault="00BD025A" w:rsidP="00B40FA8">
            <w:pPr>
              <w:spacing w:before="120"/>
              <w:rPr>
                <w:rFonts w:ascii="Times New Roman" w:hAnsi="Times New Roman"/>
              </w:rPr>
            </w:pPr>
            <w:r>
              <w:rPr>
                <w:rFonts w:ascii="Times New Roman" w:hAnsi="Times New Roman"/>
              </w:rPr>
              <w:t>4.86E-01</w:t>
            </w:r>
          </w:p>
        </w:tc>
        <w:tc>
          <w:tcPr>
            <w:tcW w:w="1402" w:type="dxa"/>
            <w:tcBorders>
              <w:top w:val="single" w:sz="6" w:space="0" w:color="000000"/>
              <w:left w:val="single" w:sz="6" w:space="0" w:color="000000"/>
              <w:bottom w:val="single" w:sz="6" w:space="0" w:color="000000"/>
              <w:right w:val="single" w:sz="6" w:space="0" w:color="000000"/>
            </w:tcBorders>
          </w:tcPr>
          <w:p w14:paraId="2EA6AC75" w14:textId="77777777" w:rsidR="00BD025A" w:rsidRPr="00437976" w:rsidRDefault="00BD025A" w:rsidP="00B40FA8">
            <w:pPr>
              <w:spacing w:before="120"/>
              <w:rPr>
                <w:rFonts w:ascii="Times New Roman" w:hAnsi="Times New Roman"/>
              </w:rPr>
            </w:pPr>
            <w:r w:rsidRPr="00437976">
              <w:rPr>
                <w:rFonts w:ascii="Times New Roman" w:hAnsi="Times New Roman"/>
              </w:rPr>
              <w:t>3.19E+02</w:t>
            </w:r>
          </w:p>
        </w:tc>
        <w:tc>
          <w:tcPr>
            <w:tcW w:w="1402" w:type="dxa"/>
            <w:tcBorders>
              <w:top w:val="single" w:sz="6" w:space="0" w:color="000000"/>
              <w:left w:val="single" w:sz="6" w:space="0" w:color="000000"/>
              <w:bottom w:val="single" w:sz="6" w:space="0" w:color="000000"/>
              <w:right w:val="single" w:sz="6" w:space="0" w:color="000000"/>
            </w:tcBorders>
          </w:tcPr>
          <w:p w14:paraId="4B32E264" w14:textId="77777777" w:rsidR="00BD025A" w:rsidRPr="00437976" w:rsidRDefault="00BD025A" w:rsidP="00B40FA8">
            <w:pPr>
              <w:spacing w:before="120"/>
              <w:rPr>
                <w:rFonts w:ascii="Times New Roman" w:hAnsi="Times New Roman"/>
              </w:rPr>
            </w:pPr>
            <w:r w:rsidRPr="00437976">
              <w:rPr>
                <w:rFonts w:ascii="Times New Roman" w:hAnsi="Times New Roman"/>
              </w:rPr>
              <w:t>8.97E+01</w:t>
            </w:r>
          </w:p>
        </w:tc>
        <w:tc>
          <w:tcPr>
            <w:tcW w:w="1402" w:type="dxa"/>
            <w:tcBorders>
              <w:top w:val="single" w:sz="6" w:space="0" w:color="000000"/>
              <w:left w:val="single" w:sz="6" w:space="0" w:color="000000"/>
              <w:bottom w:val="single" w:sz="6" w:space="0" w:color="000000"/>
              <w:right w:val="single" w:sz="6" w:space="0" w:color="000000"/>
            </w:tcBorders>
          </w:tcPr>
          <w:p w14:paraId="7A23E0A7" w14:textId="77777777" w:rsidR="00BD025A" w:rsidRPr="00437976" w:rsidRDefault="00BD025A" w:rsidP="00B40FA8">
            <w:pPr>
              <w:spacing w:before="120"/>
              <w:rPr>
                <w:rFonts w:ascii="Times New Roman" w:hAnsi="Times New Roman"/>
              </w:rPr>
            </w:pPr>
            <w:r w:rsidRPr="00437976">
              <w:rPr>
                <w:rFonts w:ascii="Times New Roman" w:hAnsi="Times New Roman"/>
              </w:rPr>
              <w:t>4.18E+02</w:t>
            </w:r>
          </w:p>
        </w:tc>
        <w:tc>
          <w:tcPr>
            <w:tcW w:w="1402" w:type="dxa"/>
            <w:tcBorders>
              <w:top w:val="single" w:sz="6" w:space="0" w:color="000000"/>
              <w:left w:val="single" w:sz="6" w:space="0" w:color="000000"/>
              <w:bottom w:val="single" w:sz="6" w:space="0" w:color="000000"/>
              <w:right w:val="single" w:sz="6" w:space="0" w:color="000000"/>
            </w:tcBorders>
          </w:tcPr>
          <w:p w14:paraId="4D6E6E10" w14:textId="77777777" w:rsidR="00BD025A" w:rsidRPr="00437976" w:rsidRDefault="00BD025A" w:rsidP="00B40FA8">
            <w:pPr>
              <w:spacing w:before="120"/>
              <w:rPr>
                <w:rFonts w:ascii="Times New Roman" w:hAnsi="Times New Roman"/>
              </w:rPr>
            </w:pPr>
            <w:r w:rsidRPr="00437976">
              <w:rPr>
                <w:rFonts w:ascii="Times New Roman" w:hAnsi="Times New Roman"/>
              </w:rPr>
              <w:t>4.26E+02</w:t>
            </w:r>
          </w:p>
        </w:tc>
        <w:tc>
          <w:tcPr>
            <w:tcW w:w="1402" w:type="dxa"/>
            <w:tcBorders>
              <w:top w:val="single" w:sz="6" w:space="0" w:color="000000"/>
              <w:left w:val="single" w:sz="6" w:space="0" w:color="000000"/>
              <w:bottom w:val="single" w:sz="6" w:space="0" w:color="000000"/>
              <w:right w:val="single" w:sz="6" w:space="0" w:color="000000"/>
            </w:tcBorders>
          </w:tcPr>
          <w:p w14:paraId="20813E58" w14:textId="77777777" w:rsidR="00BD025A" w:rsidRPr="00437976" w:rsidRDefault="00BD025A" w:rsidP="00B40FA8">
            <w:pPr>
              <w:spacing w:before="120"/>
              <w:rPr>
                <w:rFonts w:ascii="Times New Roman" w:hAnsi="Times New Roman"/>
              </w:rPr>
            </w:pPr>
            <w:r w:rsidRPr="00437976">
              <w:rPr>
                <w:rFonts w:ascii="Times New Roman" w:hAnsi="Times New Roman"/>
              </w:rPr>
              <w:t>1.44E+02</w:t>
            </w:r>
          </w:p>
        </w:tc>
        <w:tc>
          <w:tcPr>
            <w:tcW w:w="1402" w:type="dxa"/>
            <w:tcBorders>
              <w:top w:val="single" w:sz="6" w:space="0" w:color="000000"/>
              <w:left w:val="single" w:sz="6" w:space="0" w:color="000000"/>
              <w:bottom w:val="single" w:sz="6" w:space="0" w:color="000000"/>
              <w:right w:val="single" w:sz="6" w:space="0" w:color="000000"/>
            </w:tcBorders>
          </w:tcPr>
          <w:p w14:paraId="19418A57" w14:textId="77777777" w:rsidR="00BD025A" w:rsidRPr="00437976" w:rsidRDefault="00BD025A" w:rsidP="00B40FA8">
            <w:pPr>
              <w:spacing w:before="120"/>
              <w:rPr>
                <w:rFonts w:ascii="Times New Roman" w:hAnsi="Times New Roman"/>
              </w:rPr>
            </w:pPr>
            <w:r w:rsidRPr="00437976">
              <w:rPr>
                <w:rFonts w:ascii="Times New Roman" w:hAnsi="Times New Roman"/>
              </w:rPr>
              <w:t>8.17E+02</w:t>
            </w:r>
          </w:p>
        </w:tc>
        <w:tc>
          <w:tcPr>
            <w:tcW w:w="1402" w:type="dxa"/>
            <w:tcBorders>
              <w:top w:val="single" w:sz="6" w:space="0" w:color="000000"/>
              <w:left w:val="single" w:sz="6" w:space="0" w:color="000000"/>
              <w:bottom w:val="single" w:sz="6" w:space="0" w:color="000000"/>
              <w:right w:val="single" w:sz="6" w:space="0" w:color="000000"/>
            </w:tcBorders>
          </w:tcPr>
          <w:p w14:paraId="0264F351" w14:textId="77777777" w:rsidR="00BD025A" w:rsidRPr="00437976" w:rsidRDefault="00BD025A" w:rsidP="00B40FA8">
            <w:pPr>
              <w:spacing w:before="120"/>
              <w:rPr>
                <w:rFonts w:ascii="Times New Roman" w:hAnsi="Times New Roman"/>
              </w:rPr>
            </w:pPr>
            <w:r w:rsidRPr="00437976">
              <w:rPr>
                <w:rFonts w:ascii="Times New Roman" w:hAnsi="Times New Roman"/>
              </w:rPr>
              <w:t>5.41E+03</w:t>
            </w:r>
          </w:p>
        </w:tc>
      </w:tr>
      <w:tr w:rsidR="00BD025A" w:rsidRPr="00437976" w14:paraId="2A5D27FC"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57A8E3D8" w14:textId="77777777" w:rsidR="00BD025A" w:rsidRPr="00437976" w:rsidRDefault="00BD025A" w:rsidP="00B40FA8">
            <w:pPr>
              <w:spacing w:before="120"/>
              <w:rPr>
                <w:rFonts w:ascii="Times New Roman" w:hAnsi="Times New Roman"/>
              </w:rPr>
            </w:pPr>
            <w:r w:rsidRPr="00437976">
              <w:rPr>
                <w:rFonts w:ascii="Times New Roman" w:hAnsi="Times New Roman"/>
              </w:rPr>
              <w:t>7.9</w:t>
            </w:r>
          </w:p>
        </w:tc>
        <w:tc>
          <w:tcPr>
            <w:tcW w:w="1401" w:type="dxa"/>
            <w:tcBorders>
              <w:top w:val="single" w:sz="6" w:space="0" w:color="000000"/>
              <w:left w:val="single" w:sz="6" w:space="0" w:color="000000"/>
              <w:bottom w:val="single" w:sz="6" w:space="0" w:color="000000"/>
              <w:right w:val="single" w:sz="6" w:space="0" w:color="000000"/>
            </w:tcBorders>
          </w:tcPr>
          <w:p w14:paraId="0539ACC4" w14:textId="77777777" w:rsidR="00BD025A" w:rsidRPr="005A30B3" w:rsidRDefault="00BD025A" w:rsidP="00B40FA8">
            <w:pPr>
              <w:spacing w:before="120"/>
              <w:rPr>
                <w:rFonts w:ascii="Times New Roman" w:hAnsi="Times New Roman"/>
              </w:rPr>
            </w:pPr>
            <w:r w:rsidRPr="00437976">
              <w:rPr>
                <w:rFonts w:ascii="Times New Roman" w:hAnsi="Times New Roman"/>
              </w:rPr>
              <w:t>4.85E-0</w:t>
            </w:r>
            <w:r>
              <w:rPr>
                <w:rFonts w:ascii="Times New Roman" w:hAnsi="Times New Roman"/>
              </w:rPr>
              <w:t>1</w:t>
            </w:r>
          </w:p>
        </w:tc>
        <w:tc>
          <w:tcPr>
            <w:tcW w:w="1402" w:type="dxa"/>
            <w:tcBorders>
              <w:top w:val="single" w:sz="6" w:space="0" w:color="000000"/>
              <w:left w:val="single" w:sz="6" w:space="0" w:color="000000"/>
              <w:bottom w:val="single" w:sz="6" w:space="0" w:color="000000"/>
              <w:right w:val="single" w:sz="6" w:space="0" w:color="000000"/>
            </w:tcBorders>
          </w:tcPr>
          <w:p w14:paraId="10A57FC5" w14:textId="77777777" w:rsidR="00BD025A" w:rsidRPr="00437976" w:rsidRDefault="00BD025A" w:rsidP="00B40FA8">
            <w:pPr>
              <w:spacing w:before="120"/>
              <w:rPr>
                <w:rFonts w:ascii="Times New Roman" w:hAnsi="Times New Roman"/>
              </w:rPr>
            </w:pPr>
            <w:r w:rsidRPr="00437976">
              <w:rPr>
                <w:rFonts w:ascii="Times New Roman" w:hAnsi="Times New Roman"/>
              </w:rPr>
              <w:t>3.04E+02</w:t>
            </w:r>
          </w:p>
        </w:tc>
        <w:tc>
          <w:tcPr>
            <w:tcW w:w="1402" w:type="dxa"/>
            <w:tcBorders>
              <w:top w:val="single" w:sz="6" w:space="0" w:color="000000"/>
              <w:left w:val="single" w:sz="6" w:space="0" w:color="000000"/>
              <w:bottom w:val="single" w:sz="6" w:space="0" w:color="000000"/>
              <w:right w:val="single" w:sz="6" w:space="0" w:color="000000"/>
            </w:tcBorders>
          </w:tcPr>
          <w:p w14:paraId="3823749F" w14:textId="77777777" w:rsidR="00BD025A" w:rsidRPr="00437976" w:rsidRDefault="00BD025A" w:rsidP="00B40FA8">
            <w:pPr>
              <w:spacing w:before="120"/>
              <w:rPr>
                <w:rFonts w:ascii="Times New Roman" w:hAnsi="Times New Roman"/>
              </w:rPr>
            </w:pPr>
            <w:r w:rsidRPr="00437976">
              <w:rPr>
                <w:rFonts w:ascii="Times New Roman" w:hAnsi="Times New Roman"/>
              </w:rPr>
              <w:t>8.07E+01</w:t>
            </w:r>
          </w:p>
        </w:tc>
        <w:tc>
          <w:tcPr>
            <w:tcW w:w="1402" w:type="dxa"/>
            <w:tcBorders>
              <w:top w:val="single" w:sz="6" w:space="0" w:color="000000"/>
              <w:left w:val="single" w:sz="6" w:space="0" w:color="000000"/>
              <w:bottom w:val="single" w:sz="6" w:space="0" w:color="000000"/>
              <w:right w:val="single" w:sz="6" w:space="0" w:color="000000"/>
            </w:tcBorders>
          </w:tcPr>
          <w:p w14:paraId="433DB940" w14:textId="77777777" w:rsidR="00BD025A" w:rsidRPr="00437976" w:rsidRDefault="00BD025A" w:rsidP="00B40FA8">
            <w:pPr>
              <w:spacing w:before="120"/>
              <w:rPr>
                <w:rFonts w:ascii="Times New Roman" w:hAnsi="Times New Roman"/>
              </w:rPr>
            </w:pPr>
            <w:r w:rsidRPr="00437976">
              <w:rPr>
                <w:rFonts w:ascii="Times New Roman" w:hAnsi="Times New Roman"/>
              </w:rPr>
              <w:t>4.14E+02</w:t>
            </w:r>
          </w:p>
        </w:tc>
        <w:tc>
          <w:tcPr>
            <w:tcW w:w="1402" w:type="dxa"/>
            <w:tcBorders>
              <w:top w:val="single" w:sz="6" w:space="0" w:color="000000"/>
              <w:left w:val="single" w:sz="6" w:space="0" w:color="000000"/>
              <w:bottom w:val="single" w:sz="6" w:space="0" w:color="000000"/>
              <w:right w:val="single" w:sz="6" w:space="0" w:color="000000"/>
            </w:tcBorders>
          </w:tcPr>
          <w:p w14:paraId="31F89CA6" w14:textId="77777777" w:rsidR="00BD025A" w:rsidRPr="00437976" w:rsidRDefault="00BD025A" w:rsidP="00B40FA8">
            <w:pPr>
              <w:spacing w:before="120"/>
              <w:rPr>
                <w:rFonts w:ascii="Times New Roman" w:hAnsi="Times New Roman"/>
              </w:rPr>
            </w:pPr>
            <w:r w:rsidRPr="00437976">
              <w:rPr>
                <w:rFonts w:ascii="Times New Roman" w:hAnsi="Times New Roman"/>
              </w:rPr>
              <w:t>3.57E+02</w:t>
            </w:r>
          </w:p>
        </w:tc>
        <w:tc>
          <w:tcPr>
            <w:tcW w:w="1402" w:type="dxa"/>
            <w:tcBorders>
              <w:top w:val="single" w:sz="6" w:space="0" w:color="000000"/>
              <w:left w:val="single" w:sz="6" w:space="0" w:color="000000"/>
              <w:bottom w:val="single" w:sz="6" w:space="0" w:color="000000"/>
              <w:right w:val="single" w:sz="6" w:space="0" w:color="000000"/>
            </w:tcBorders>
          </w:tcPr>
          <w:p w14:paraId="299E6253" w14:textId="77777777" w:rsidR="00BD025A" w:rsidRPr="00437976" w:rsidRDefault="00BD025A" w:rsidP="00B40FA8">
            <w:pPr>
              <w:spacing w:before="120"/>
              <w:rPr>
                <w:rFonts w:ascii="Times New Roman" w:hAnsi="Times New Roman"/>
              </w:rPr>
            </w:pPr>
            <w:r w:rsidRPr="00437976">
              <w:rPr>
                <w:rFonts w:ascii="Times New Roman" w:hAnsi="Times New Roman"/>
              </w:rPr>
              <w:t>1.37E+02</w:t>
            </w:r>
          </w:p>
        </w:tc>
        <w:tc>
          <w:tcPr>
            <w:tcW w:w="1402" w:type="dxa"/>
            <w:tcBorders>
              <w:top w:val="single" w:sz="6" w:space="0" w:color="000000"/>
              <w:left w:val="single" w:sz="6" w:space="0" w:color="000000"/>
              <w:bottom w:val="single" w:sz="6" w:space="0" w:color="000000"/>
              <w:right w:val="single" w:sz="6" w:space="0" w:color="000000"/>
            </w:tcBorders>
          </w:tcPr>
          <w:p w14:paraId="3C2ED1B6" w14:textId="77777777" w:rsidR="00BD025A" w:rsidRPr="00437976" w:rsidRDefault="00BD025A" w:rsidP="00B40FA8">
            <w:pPr>
              <w:spacing w:before="120"/>
              <w:rPr>
                <w:rFonts w:ascii="Times New Roman" w:hAnsi="Times New Roman"/>
              </w:rPr>
            </w:pPr>
            <w:r w:rsidRPr="00437976">
              <w:rPr>
                <w:rFonts w:ascii="Times New Roman" w:hAnsi="Times New Roman"/>
              </w:rPr>
              <w:t>8.10E+02</w:t>
            </w:r>
          </w:p>
        </w:tc>
        <w:tc>
          <w:tcPr>
            <w:tcW w:w="1402" w:type="dxa"/>
            <w:tcBorders>
              <w:top w:val="single" w:sz="6" w:space="0" w:color="000000"/>
              <w:left w:val="single" w:sz="6" w:space="0" w:color="000000"/>
              <w:bottom w:val="single" w:sz="6" w:space="0" w:color="000000"/>
              <w:right w:val="single" w:sz="6" w:space="0" w:color="000000"/>
            </w:tcBorders>
          </w:tcPr>
          <w:p w14:paraId="6B2FF880" w14:textId="77777777" w:rsidR="00BD025A" w:rsidRPr="00437976" w:rsidRDefault="00BD025A" w:rsidP="00B40FA8">
            <w:pPr>
              <w:spacing w:before="120"/>
              <w:rPr>
                <w:rFonts w:ascii="Times New Roman" w:hAnsi="Times New Roman"/>
              </w:rPr>
            </w:pPr>
            <w:r w:rsidRPr="00437976">
              <w:rPr>
                <w:rFonts w:ascii="Times New Roman" w:hAnsi="Times New Roman"/>
              </w:rPr>
              <w:t>5.41E+03</w:t>
            </w:r>
          </w:p>
        </w:tc>
      </w:tr>
      <w:tr w:rsidR="00BD025A" w:rsidRPr="00437976" w14:paraId="37C7D0AA"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52D3AE29" w14:textId="77777777" w:rsidR="00BD025A" w:rsidRPr="00437976" w:rsidRDefault="00BD025A" w:rsidP="00B40FA8">
            <w:pPr>
              <w:spacing w:before="120"/>
              <w:rPr>
                <w:rFonts w:ascii="Times New Roman" w:hAnsi="Times New Roman"/>
              </w:rPr>
            </w:pPr>
            <w:r w:rsidRPr="00437976">
              <w:rPr>
                <w:rFonts w:ascii="Times New Roman" w:hAnsi="Times New Roman"/>
              </w:rPr>
              <w:t>8.0</w:t>
            </w:r>
          </w:p>
        </w:tc>
        <w:tc>
          <w:tcPr>
            <w:tcW w:w="1401" w:type="dxa"/>
            <w:tcBorders>
              <w:top w:val="single" w:sz="6" w:space="0" w:color="000000"/>
              <w:left w:val="single" w:sz="6" w:space="0" w:color="000000"/>
              <w:bottom w:val="single" w:sz="6" w:space="0" w:color="000000"/>
              <w:right w:val="single" w:sz="6" w:space="0" w:color="000000"/>
            </w:tcBorders>
          </w:tcPr>
          <w:p w14:paraId="1DCD3CE7" w14:textId="77777777" w:rsidR="00BD025A" w:rsidRPr="005A30B3" w:rsidRDefault="00BD025A" w:rsidP="00B40FA8">
            <w:pPr>
              <w:spacing w:before="120"/>
              <w:rPr>
                <w:rFonts w:ascii="Times New Roman" w:hAnsi="Times New Roman"/>
              </w:rPr>
            </w:pPr>
            <w:r>
              <w:rPr>
                <w:rFonts w:ascii="Times New Roman" w:hAnsi="Times New Roman"/>
              </w:rPr>
              <w:t>4.85E-01</w:t>
            </w:r>
          </w:p>
        </w:tc>
        <w:tc>
          <w:tcPr>
            <w:tcW w:w="1402" w:type="dxa"/>
            <w:tcBorders>
              <w:top w:val="single" w:sz="6" w:space="0" w:color="000000"/>
              <w:left w:val="single" w:sz="6" w:space="0" w:color="000000"/>
              <w:bottom w:val="single" w:sz="6" w:space="0" w:color="000000"/>
              <w:right w:val="single" w:sz="6" w:space="0" w:color="000000"/>
            </w:tcBorders>
          </w:tcPr>
          <w:p w14:paraId="65A633DF" w14:textId="77777777" w:rsidR="00BD025A" w:rsidRPr="00437976" w:rsidRDefault="00BD025A" w:rsidP="00B40FA8">
            <w:pPr>
              <w:spacing w:before="120"/>
              <w:rPr>
                <w:rFonts w:ascii="Times New Roman" w:hAnsi="Times New Roman"/>
              </w:rPr>
            </w:pPr>
            <w:r w:rsidRPr="00437976">
              <w:rPr>
                <w:rFonts w:ascii="Times New Roman" w:hAnsi="Times New Roman"/>
              </w:rPr>
              <w:t>2.86E+02</w:t>
            </w:r>
          </w:p>
        </w:tc>
        <w:tc>
          <w:tcPr>
            <w:tcW w:w="1402" w:type="dxa"/>
            <w:tcBorders>
              <w:top w:val="single" w:sz="6" w:space="0" w:color="000000"/>
              <w:left w:val="single" w:sz="6" w:space="0" w:color="000000"/>
              <w:bottom w:val="single" w:sz="6" w:space="0" w:color="000000"/>
              <w:right w:val="single" w:sz="6" w:space="0" w:color="000000"/>
            </w:tcBorders>
          </w:tcPr>
          <w:p w14:paraId="3420D691" w14:textId="77777777" w:rsidR="00BD025A" w:rsidRPr="00437976" w:rsidRDefault="00BD025A" w:rsidP="00B40FA8">
            <w:pPr>
              <w:spacing w:before="120"/>
              <w:rPr>
                <w:rFonts w:ascii="Times New Roman" w:hAnsi="Times New Roman"/>
              </w:rPr>
            </w:pPr>
            <w:r w:rsidRPr="00437976">
              <w:rPr>
                <w:rFonts w:ascii="Times New Roman" w:hAnsi="Times New Roman"/>
              </w:rPr>
              <w:t>7.17E+01</w:t>
            </w:r>
          </w:p>
        </w:tc>
        <w:tc>
          <w:tcPr>
            <w:tcW w:w="1402" w:type="dxa"/>
            <w:tcBorders>
              <w:top w:val="single" w:sz="6" w:space="0" w:color="000000"/>
              <w:left w:val="single" w:sz="6" w:space="0" w:color="000000"/>
              <w:bottom w:val="single" w:sz="6" w:space="0" w:color="000000"/>
              <w:right w:val="single" w:sz="6" w:space="0" w:color="000000"/>
            </w:tcBorders>
          </w:tcPr>
          <w:p w14:paraId="6AD4495F" w14:textId="77777777" w:rsidR="00BD025A" w:rsidRPr="00437976" w:rsidRDefault="00BD025A" w:rsidP="00B40FA8">
            <w:pPr>
              <w:spacing w:before="120"/>
              <w:rPr>
                <w:rFonts w:ascii="Times New Roman" w:hAnsi="Times New Roman"/>
              </w:rPr>
            </w:pPr>
            <w:r w:rsidRPr="00437976">
              <w:rPr>
                <w:rFonts w:ascii="Times New Roman" w:hAnsi="Times New Roman"/>
              </w:rPr>
              <w:t>4.10E+02</w:t>
            </w:r>
          </w:p>
        </w:tc>
        <w:tc>
          <w:tcPr>
            <w:tcW w:w="1402" w:type="dxa"/>
            <w:tcBorders>
              <w:top w:val="single" w:sz="6" w:space="0" w:color="000000"/>
              <w:left w:val="single" w:sz="6" w:space="0" w:color="000000"/>
              <w:bottom w:val="single" w:sz="6" w:space="0" w:color="000000"/>
              <w:right w:val="single" w:sz="6" w:space="0" w:color="000000"/>
            </w:tcBorders>
          </w:tcPr>
          <w:p w14:paraId="6D0FB366" w14:textId="77777777" w:rsidR="00BD025A" w:rsidRPr="00437976" w:rsidRDefault="00BD025A" w:rsidP="00B40FA8">
            <w:pPr>
              <w:spacing w:before="120"/>
              <w:rPr>
                <w:rFonts w:ascii="Times New Roman" w:hAnsi="Times New Roman"/>
              </w:rPr>
            </w:pPr>
            <w:r w:rsidRPr="00437976">
              <w:rPr>
                <w:rFonts w:ascii="Times New Roman" w:hAnsi="Times New Roman"/>
              </w:rPr>
              <w:t>2.98E+02</w:t>
            </w:r>
          </w:p>
        </w:tc>
        <w:tc>
          <w:tcPr>
            <w:tcW w:w="1402" w:type="dxa"/>
            <w:tcBorders>
              <w:top w:val="single" w:sz="6" w:space="0" w:color="000000"/>
              <w:left w:val="single" w:sz="6" w:space="0" w:color="000000"/>
              <w:bottom w:val="single" w:sz="6" w:space="0" w:color="000000"/>
              <w:right w:val="single" w:sz="6" w:space="0" w:color="000000"/>
            </w:tcBorders>
          </w:tcPr>
          <w:p w14:paraId="0E6253DB" w14:textId="77777777" w:rsidR="00BD025A" w:rsidRPr="00437976" w:rsidRDefault="00BD025A" w:rsidP="00B40FA8">
            <w:pPr>
              <w:spacing w:before="120"/>
              <w:rPr>
                <w:rFonts w:ascii="Times New Roman" w:hAnsi="Times New Roman"/>
              </w:rPr>
            </w:pPr>
            <w:r w:rsidRPr="00437976">
              <w:rPr>
                <w:rFonts w:ascii="Times New Roman" w:hAnsi="Times New Roman"/>
              </w:rPr>
              <w:t>1.31E+02</w:t>
            </w:r>
          </w:p>
        </w:tc>
        <w:tc>
          <w:tcPr>
            <w:tcW w:w="1402" w:type="dxa"/>
            <w:tcBorders>
              <w:top w:val="single" w:sz="6" w:space="0" w:color="000000"/>
              <w:left w:val="single" w:sz="6" w:space="0" w:color="000000"/>
              <w:bottom w:val="single" w:sz="6" w:space="0" w:color="000000"/>
              <w:right w:val="single" w:sz="6" w:space="0" w:color="000000"/>
            </w:tcBorders>
          </w:tcPr>
          <w:p w14:paraId="6D37BF83" w14:textId="77777777" w:rsidR="00BD025A" w:rsidRPr="00437976" w:rsidRDefault="00BD025A" w:rsidP="00B40FA8">
            <w:pPr>
              <w:spacing w:before="120"/>
              <w:rPr>
                <w:rFonts w:ascii="Times New Roman" w:hAnsi="Times New Roman"/>
              </w:rPr>
            </w:pPr>
            <w:r w:rsidRPr="00437976">
              <w:rPr>
                <w:rFonts w:ascii="Times New Roman" w:hAnsi="Times New Roman"/>
              </w:rPr>
              <w:t>8.04E+02</w:t>
            </w:r>
          </w:p>
        </w:tc>
        <w:tc>
          <w:tcPr>
            <w:tcW w:w="1402" w:type="dxa"/>
            <w:tcBorders>
              <w:top w:val="single" w:sz="6" w:space="0" w:color="000000"/>
              <w:left w:val="single" w:sz="6" w:space="0" w:color="000000"/>
              <w:bottom w:val="single" w:sz="6" w:space="0" w:color="000000"/>
              <w:right w:val="single" w:sz="6" w:space="0" w:color="000000"/>
            </w:tcBorders>
          </w:tcPr>
          <w:p w14:paraId="0EBB0552" w14:textId="77777777" w:rsidR="00BD025A" w:rsidRPr="00437976" w:rsidRDefault="00BD025A" w:rsidP="00B40FA8">
            <w:pPr>
              <w:spacing w:before="120"/>
              <w:rPr>
                <w:rFonts w:ascii="Times New Roman" w:hAnsi="Times New Roman"/>
              </w:rPr>
            </w:pPr>
            <w:r w:rsidRPr="00437976">
              <w:rPr>
                <w:rFonts w:ascii="Times New Roman" w:hAnsi="Times New Roman"/>
              </w:rPr>
              <w:t>5.41E+03</w:t>
            </w:r>
          </w:p>
        </w:tc>
      </w:tr>
      <w:tr w:rsidR="00BD025A" w:rsidRPr="00437976" w14:paraId="612F70CB"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079CD43E" w14:textId="77777777" w:rsidR="00BD025A" w:rsidRPr="00437976" w:rsidRDefault="00BD025A" w:rsidP="00B40FA8">
            <w:pPr>
              <w:spacing w:before="120"/>
              <w:rPr>
                <w:rFonts w:ascii="Times New Roman" w:hAnsi="Times New Roman"/>
              </w:rPr>
            </w:pPr>
            <w:r w:rsidRPr="00437976">
              <w:rPr>
                <w:rFonts w:ascii="Times New Roman" w:hAnsi="Times New Roman"/>
              </w:rPr>
              <w:t>8.1</w:t>
            </w:r>
          </w:p>
        </w:tc>
        <w:tc>
          <w:tcPr>
            <w:tcW w:w="1401" w:type="dxa"/>
            <w:tcBorders>
              <w:top w:val="single" w:sz="6" w:space="0" w:color="000000"/>
              <w:left w:val="single" w:sz="6" w:space="0" w:color="000000"/>
              <w:bottom w:val="single" w:sz="6" w:space="0" w:color="000000"/>
              <w:right w:val="single" w:sz="6" w:space="0" w:color="000000"/>
            </w:tcBorders>
          </w:tcPr>
          <w:p w14:paraId="2686F0C4" w14:textId="77777777" w:rsidR="00BD025A" w:rsidRPr="00437976" w:rsidRDefault="00BD025A" w:rsidP="00B40FA8">
            <w:pPr>
              <w:spacing w:before="120"/>
              <w:rPr>
                <w:rFonts w:ascii="Times New Roman" w:hAnsi="Times New Roman"/>
              </w:rPr>
            </w:pPr>
            <w:r w:rsidRPr="00437976">
              <w:rPr>
                <w:rFonts w:ascii="Times New Roman" w:hAnsi="Times New Roman"/>
              </w:rPr>
              <w:t>4.84E-01</w:t>
            </w:r>
          </w:p>
        </w:tc>
        <w:tc>
          <w:tcPr>
            <w:tcW w:w="1402" w:type="dxa"/>
            <w:tcBorders>
              <w:top w:val="single" w:sz="6" w:space="0" w:color="000000"/>
              <w:left w:val="single" w:sz="6" w:space="0" w:color="000000"/>
              <w:bottom w:val="single" w:sz="6" w:space="0" w:color="000000"/>
              <w:right w:val="single" w:sz="6" w:space="0" w:color="000000"/>
            </w:tcBorders>
          </w:tcPr>
          <w:p w14:paraId="21CF696B" w14:textId="77777777" w:rsidR="00BD025A" w:rsidRPr="00437976" w:rsidRDefault="00BD025A" w:rsidP="00B40FA8">
            <w:pPr>
              <w:spacing w:before="120"/>
              <w:rPr>
                <w:rFonts w:ascii="Times New Roman" w:hAnsi="Times New Roman"/>
              </w:rPr>
            </w:pPr>
            <w:r w:rsidRPr="00437976">
              <w:rPr>
                <w:rFonts w:ascii="Times New Roman" w:hAnsi="Times New Roman"/>
              </w:rPr>
              <w:t>2.67E+02</w:t>
            </w:r>
          </w:p>
        </w:tc>
        <w:tc>
          <w:tcPr>
            <w:tcW w:w="1402" w:type="dxa"/>
            <w:tcBorders>
              <w:top w:val="single" w:sz="6" w:space="0" w:color="000000"/>
              <w:left w:val="single" w:sz="6" w:space="0" w:color="000000"/>
              <w:bottom w:val="single" w:sz="6" w:space="0" w:color="000000"/>
              <w:right w:val="single" w:sz="6" w:space="0" w:color="000000"/>
            </w:tcBorders>
          </w:tcPr>
          <w:p w14:paraId="2D0BFC06" w14:textId="77777777" w:rsidR="00BD025A" w:rsidRPr="00437976" w:rsidRDefault="00BD025A" w:rsidP="00B40FA8">
            <w:pPr>
              <w:spacing w:before="120"/>
              <w:rPr>
                <w:rFonts w:ascii="Times New Roman" w:hAnsi="Times New Roman"/>
              </w:rPr>
            </w:pPr>
            <w:r w:rsidRPr="00437976">
              <w:rPr>
                <w:rFonts w:ascii="Times New Roman" w:hAnsi="Times New Roman"/>
              </w:rPr>
              <w:t>6.30E+01</w:t>
            </w:r>
          </w:p>
        </w:tc>
        <w:tc>
          <w:tcPr>
            <w:tcW w:w="1402" w:type="dxa"/>
            <w:tcBorders>
              <w:top w:val="single" w:sz="6" w:space="0" w:color="000000"/>
              <w:left w:val="single" w:sz="6" w:space="0" w:color="000000"/>
              <w:bottom w:val="single" w:sz="6" w:space="0" w:color="000000"/>
              <w:right w:val="single" w:sz="6" w:space="0" w:color="000000"/>
            </w:tcBorders>
          </w:tcPr>
          <w:p w14:paraId="3FD036F7" w14:textId="77777777" w:rsidR="00BD025A" w:rsidRPr="00437976" w:rsidRDefault="00BD025A" w:rsidP="00B40FA8">
            <w:pPr>
              <w:spacing w:before="120"/>
              <w:rPr>
                <w:rFonts w:ascii="Times New Roman" w:hAnsi="Times New Roman"/>
              </w:rPr>
            </w:pPr>
            <w:r w:rsidRPr="00437976">
              <w:rPr>
                <w:rFonts w:ascii="Times New Roman" w:hAnsi="Times New Roman"/>
              </w:rPr>
              <w:t>4.09E+02</w:t>
            </w:r>
          </w:p>
        </w:tc>
        <w:tc>
          <w:tcPr>
            <w:tcW w:w="1402" w:type="dxa"/>
            <w:tcBorders>
              <w:top w:val="single" w:sz="6" w:space="0" w:color="000000"/>
              <w:left w:val="single" w:sz="6" w:space="0" w:color="000000"/>
              <w:bottom w:val="single" w:sz="6" w:space="0" w:color="000000"/>
              <w:right w:val="single" w:sz="6" w:space="0" w:color="000000"/>
            </w:tcBorders>
          </w:tcPr>
          <w:p w14:paraId="31D971D4" w14:textId="77777777" w:rsidR="00BD025A" w:rsidRPr="00437976" w:rsidRDefault="00BD025A" w:rsidP="00B40FA8">
            <w:pPr>
              <w:spacing w:before="120"/>
              <w:rPr>
                <w:rFonts w:ascii="Times New Roman" w:hAnsi="Times New Roman"/>
              </w:rPr>
            </w:pPr>
            <w:r w:rsidRPr="00437976">
              <w:rPr>
                <w:rFonts w:ascii="Times New Roman" w:hAnsi="Times New Roman"/>
              </w:rPr>
              <w:t>2.49E+02</w:t>
            </w:r>
          </w:p>
        </w:tc>
        <w:tc>
          <w:tcPr>
            <w:tcW w:w="1402" w:type="dxa"/>
            <w:tcBorders>
              <w:top w:val="single" w:sz="6" w:space="0" w:color="000000"/>
              <w:left w:val="single" w:sz="6" w:space="0" w:color="000000"/>
              <w:bottom w:val="single" w:sz="6" w:space="0" w:color="000000"/>
              <w:right w:val="single" w:sz="6" w:space="0" w:color="000000"/>
            </w:tcBorders>
          </w:tcPr>
          <w:p w14:paraId="7DF0B285" w14:textId="77777777" w:rsidR="00BD025A" w:rsidRPr="00437976" w:rsidRDefault="00BD025A" w:rsidP="00B40FA8">
            <w:pPr>
              <w:spacing w:before="120"/>
              <w:rPr>
                <w:rFonts w:ascii="Times New Roman" w:hAnsi="Times New Roman"/>
              </w:rPr>
            </w:pPr>
            <w:r w:rsidRPr="00437976">
              <w:rPr>
                <w:rFonts w:ascii="Times New Roman" w:hAnsi="Times New Roman"/>
              </w:rPr>
              <w:t>1.26E+02</w:t>
            </w:r>
          </w:p>
        </w:tc>
        <w:tc>
          <w:tcPr>
            <w:tcW w:w="1402" w:type="dxa"/>
            <w:tcBorders>
              <w:top w:val="single" w:sz="6" w:space="0" w:color="000000"/>
              <w:left w:val="single" w:sz="6" w:space="0" w:color="000000"/>
              <w:bottom w:val="single" w:sz="6" w:space="0" w:color="000000"/>
              <w:right w:val="single" w:sz="6" w:space="0" w:color="000000"/>
            </w:tcBorders>
          </w:tcPr>
          <w:p w14:paraId="15FD96B9" w14:textId="77777777" w:rsidR="00BD025A" w:rsidRPr="00437976" w:rsidRDefault="00BD025A" w:rsidP="00B40FA8">
            <w:pPr>
              <w:spacing w:before="120"/>
              <w:rPr>
                <w:rFonts w:ascii="Times New Roman" w:hAnsi="Times New Roman"/>
              </w:rPr>
            </w:pPr>
            <w:r w:rsidRPr="00437976">
              <w:rPr>
                <w:rFonts w:ascii="Times New Roman" w:hAnsi="Times New Roman"/>
              </w:rPr>
              <w:t>8.00E+02</w:t>
            </w:r>
          </w:p>
        </w:tc>
        <w:tc>
          <w:tcPr>
            <w:tcW w:w="1402" w:type="dxa"/>
            <w:tcBorders>
              <w:top w:val="single" w:sz="6" w:space="0" w:color="000000"/>
              <w:left w:val="single" w:sz="6" w:space="0" w:color="000000"/>
              <w:bottom w:val="single" w:sz="6" w:space="0" w:color="000000"/>
              <w:right w:val="single" w:sz="6" w:space="0" w:color="000000"/>
            </w:tcBorders>
          </w:tcPr>
          <w:p w14:paraId="3C8BFB2B" w14:textId="77777777" w:rsidR="00BD025A" w:rsidRPr="00437976" w:rsidRDefault="00BD025A" w:rsidP="00B40FA8">
            <w:pPr>
              <w:spacing w:before="120"/>
              <w:rPr>
                <w:rFonts w:ascii="Times New Roman" w:hAnsi="Times New Roman"/>
              </w:rPr>
            </w:pPr>
            <w:r w:rsidRPr="00437976">
              <w:rPr>
                <w:rFonts w:ascii="Times New Roman" w:hAnsi="Times New Roman"/>
              </w:rPr>
              <w:t>5.40E+03</w:t>
            </w:r>
          </w:p>
        </w:tc>
      </w:tr>
      <w:tr w:rsidR="00BD025A" w:rsidRPr="00437976" w14:paraId="198AAD72"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74070338" w14:textId="77777777" w:rsidR="00BD025A" w:rsidRPr="00437976" w:rsidRDefault="00BD025A" w:rsidP="00B40FA8">
            <w:pPr>
              <w:spacing w:before="120"/>
              <w:rPr>
                <w:rFonts w:ascii="Times New Roman" w:hAnsi="Times New Roman"/>
              </w:rPr>
            </w:pPr>
            <w:r w:rsidRPr="00437976">
              <w:rPr>
                <w:rFonts w:ascii="Times New Roman" w:hAnsi="Times New Roman"/>
              </w:rPr>
              <w:t>8.2</w:t>
            </w:r>
          </w:p>
        </w:tc>
        <w:tc>
          <w:tcPr>
            <w:tcW w:w="1401" w:type="dxa"/>
            <w:tcBorders>
              <w:top w:val="single" w:sz="6" w:space="0" w:color="000000"/>
              <w:left w:val="single" w:sz="6" w:space="0" w:color="000000"/>
              <w:bottom w:val="single" w:sz="6" w:space="0" w:color="000000"/>
              <w:right w:val="single" w:sz="6" w:space="0" w:color="000000"/>
            </w:tcBorders>
          </w:tcPr>
          <w:p w14:paraId="4C1375A0" w14:textId="77777777" w:rsidR="00BD025A" w:rsidRPr="00437976" w:rsidRDefault="00BD025A" w:rsidP="00B40FA8">
            <w:pPr>
              <w:spacing w:before="120"/>
              <w:rPr>
                <w:rFonts w:ascii="Times New Roman" w:hAnsi="Times New Roman"/>
              </w:rPr>
            </w:pPr>
            <w:r w:rsidRPr="00437976">
              <w:rPr>
                <w:rFonts w:ascii="Times New Roman" w:hAnsi="Times New Roman"/>
              </w:rPr>
              <w:t>4.84E-01</w:t>
            </w:r>
          </w:p>
        </w:tc>
        <w:tc>
          <w:tcPr>
            <w:tcW w:w="1402" w:type="dxa"/>
            <w:tcBorders>
              <w:top w:val="single" w:sz="6" w:space="0" w:color="000000"/>
              <w:left w:val="single" w:sz="6" w:space="0" w:color="000000"/>
              <w:bottom w:val="single" w:sz="6" w:space="0" w:color="000000"/>
              <w:right w:val="single" w:sz="6" w:space="0" w:color="000000"/>
            </w:tcBorders>
          </w:tcPr>
          <w:p w14:paraId="219465C0" w14:textId="77777777" w:rsidR="00BD025A" w:rsidRPr="00437976" w:rsidRDefault="00BD025A" w:rsidP="00B40FA8">
            <w:pPr>
              <w:spacing w:before="120"/>
              <w:rPr>
                <w:rFonts w:ascii="Times New Roman" w:hAnsi="Times New Roman"/>
              </w:rPr>
            </w:pPr>
            <w:r w:rsidRPr="00437976">
              <w:rPr>
                <w:rFonts w:ascii="Times New Roman" w:hAnsi="Times New Roman"/>
              </w:rPr>
              <w:t>2.46E+02</w:t>
            </w:r>
          </w:p>
        </w:tc>
        <w:tc>
          <w:tcPr>
            <w:tcW w:w="1402" w:type="dxa"/>
            <w:tcBorders>
              <w:top w:val="single" w:sz="6" w:space="0" w:color="000000"/>
              <w:left w:val="single" w:sz="6" w:space="0" w:color="000000"/>
              <w:bottom w:val="single" w:sz="6" w:space="0" w:color="000000"/>
              <w:right w:val="single" w:sz="6" w:space="0" w:color="000000"/>
            </w:tcBorders>
          </w:tcPr>
          <w:p w14:paraId="55103C6F" w14:textId="77777777" w:rsidR="00BD025A" w:rsidRPr="00437976" w:rsidRDefault="00BD025A" w:rsidP="00B40FA8">
            <w:pPr>
              <w:spacing w:before="120"/>
              <w:rPr>
                <w:rFonts w:ascii="Times New Roman" w:hAnsi="Times New Roman"/>
              </w:rPr>
            </w:pPr>
            <w:r w:rsidRPr="00437976">
              <w:rPr>
                <w:rFonts w:ascii="Times New Roman" w:hAnsi="Times New Roman"/>
              </w:rPr>
              <w:t>5.47E+01</w:t>
            </w:r>
          </w:p>
        </w:tc>
        <w:tc>
          <w:tcPr>
            <w:tcW w:w="1402" w:type="dxa"/>
            <w:tcBorders>
              <w:top w:val="single" w:sz="6" w:space="0" w:color="000000"/>
              <w:left w:val="single" w:sz="6" w:space="0" w:color="000000"/>
              <w:bottom w:val="single" w:sz="6" w:space="0" w:color="000000"/>
              <w:right w:val="single" w:sz="6" w:space="0" w:color="000000"/>
            </w:tcBorders>
          </w:tcPr>
          <w:p w14:paraId="6AEB4550" w14:textId="77777777" w:rsidR="00BD025A" w:rsidRPr="00437976" w:rsidRDefault="00BD025A" w:rsidP="00B40FA8">
            <w:pPr>
              <w:spacing w:before="120"/>
              <w:rPr>
                <w:rFonts w:ascii="Times New Roman" w:hAnsi="Times New Roman"/>
              </w:rPr>
            </w:pPr>
            <w:r w:rsidRPr="00437976">
              <w:rPr>
                <w:rFonts w:ascii="Times New Roman" w:hAnsi="Times New Roman"/>
              </w:rPr>
              <w:t>4.07E+02</w:t>
            </w:r>
          </w:p>
        </w:tc>
        <w:tc>
          <w:tcPr>
            <w:tcW w:w="1402" w:type="dxa"/>
            <w:tcBorders>
              <w:top w:val="single" w:sz="6" w:space="0" w:color="000000"/>
              <w:left w:val="single" w:sz="6" w:space="0" w:color="000000"/>
              <w:bottom w:val="single" w:sz="6" w:space="0" w:color="000000"/>
              <w:right w:val="single" w:sz="6" w:space="0" w:color="000000"/>
            </w:tcBorders>
          </w:tcPr>
          <w:p w14:paraId="5ECF09D8" w14:textId="77777777" w:rsidR="00BD025A" w:rsidRPr="00437976" w:rsidRDefault="00BD025A" w:rsidP="00B40FA8">
            <w:pPr>
              <w:spacing w:before="120"/>
              <w:rPr>
                <w:rFonts w:ascii="Times New Roman" w:hAnsi="Times New Roman"/>
              </w:rPr>
            </w:pPr>
            <w:r w:rsidRPr="00437976">
              <w:rPr>
                <w:rFonts w:ascii="Times New Roman" w:hAnsi="Times New Roman"/>
              </w:rPr>
              <w:t>2.08E+02</w:t>
            </w:r>
          </w:p>
        </w:tc>
        <w:tc>
          <w:tcPr>
            <w:tcW w:w="1402" w:type="dxa"/>
            <w:tcBorders>
              <w:top w:val="single" w:sz="6" w:space="0" w:color="000000"/>
              <w:left w:val="single" w:sz="6" w:space="0" w:color="000000"/>
              <w:bottom w:val="single" w:sz="6" w:space="0" w:color="000000"/>
              <w:right w:val="single" w:sz="6" w:space="0" w:color="000000"/>
            </w:tcBorders>
          </w:tcPr>
          <w:p w14:paraId="47B98001" w14:textId="77777777" w:rsidR="00BD025A" w:rsidRPr="00437976" w:rsidRDefault="00BD025A" w:rsidP="00B40FA8">
            <w:pPr>
              <w:spacing w:before="120"/>
              <w:rPr>
                <w:rFonts w:ascii="Times New Roman" w:hAnsi="Times New Roman"/>
              </w:rPr>
            </w:pPr>
            <w:r w:rsidRPr="00437976">
              <w:rPr>
                <w:rFonts w:ascii="Times New Roman" w:hAnsi="Times New Roman"/>
              </w:rPr>
              <w:t>1.22E+02</w:t>
            </w:r>
          </w:p>
        </w:tc>
        <w:tc>
          <w:tcPr>
            <w:tcW w:w="1402" w:type="dxa"/>
            <w:tcBorders>
              <w:top w:val="single" w:sz="6" w:space="0" w:color="000000"/>
              <w:left w:val="single" w:sz="6" w:space="0" w:color="000000"/>
              <w:bottom w:val="single" w:sz="6" w:space="0" w:color="000000"/>
              <w:right w:val="single" w:sz="6" w:space="0" w:color="000000"/>
            </w:tcBorders>
          </w:tcPr>
          <w:p w14:paraId="32708CB7" w14:textId="77777777" w:rsidR="00BD025A" w:rsidRPr="00437976" w:rsidRDefault="00BD025A" w:rsidP="00B40FA8">
            <w:pPr>
              <w:spacing w:before="120"/>
              <w:rPr>
                <w:rFonts w:ascii="Times New Roman" w:hAnsi="Times New Roman"/>
              </w:rPr>
            </w:pPr>
            <w:r w:rsidRPr="00437976">
              <w:rPr>
                <w:rFonts w:ascii="Times New Roman" w:hAnsi="Times New Roman"/>
              </w:rPr>
              <w:t>7.97E+02</w:t>
            </w:r>
          </w:p>
        </w:tc>
        <w:tc>
          <w:tcPr>
            <w:tcW w:w="1402" w:type="dxa"/>
            <w:tcBorders>
              <w:top w:val="single" w:sz="6" w:space="0" w:color="000000"/>
              <w:left w:val="single" w:sz="6" w:space="0" w:color="000000"/>
              <w:bottom w:val="single" w:sz="6" w:space="0" w:color="000000"/>
              <w:right w:val="single" w:sz="6" w:space="0" w:color="000000"/>
            </w:tcBorders>
          </w:tcPr>
          <w:p w14:paraId="22D326F8" w14:textId="77777777" w:rsidR="00BD025A" w:rsidRPr="00437976" w:rsidRDefault="00BD025A" w:rsidP="00B40FA8">
            <w:pPr>
              <w:spacing w:before="120"/>
              <w:rPr>
                <w:rFonts w:ascii="Times New Roman" w:hAnsi="Times New Roman"/>
              </w:rPr>
            </w:pPr>
            <w:r w:rsidRPr="00437976">
              <w:rPr>
                <w:rFonts w:ascii="Times New Roman" w:hAnsi="Times New Roman"/>
              </w:rPr>
              <w:t>5.40E+03</w:t>
            </w:r>
          </w:p>
        </w:tc>
      </w:tr>
      <w:tr w:rsidR="00BD025A" w:rsidRPr="00437976" w14:paraId="1E324AB9"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782CAE7A" w14:textId="77777777" w:rsidR="00BD025A" w:rsidRPr="00437976" w:rsidRDefault="00BD025A" w:rsidP="00B40FA8">
            <w:pPr>
              <w:spacing w:before="120"/>
              <w:rPr>
                <w:rFonts w:ascii="Times New Roman" w:hAnsi="Times New Roman"/>
              </w:rPr>
            </w:pPr>
            <w:r w:rsidRPr="00437976">
              <w:rPr>
                <w:rFonts w:ascii="Times New Roman" w:hAnsi="Times New Roman"/>
              </w:rPr>
              <w:t>8.3</w:t>
            </w:r>
          </w:p>
        </w:tc>
        <w:tc>
          <w:tcPr>
            <w:tcW w:w="1401" w:type="dxa"/>
            <w:tcBorders>
              <w:top w:val="single" w:sz="6" w:space="0" w:color="000000"/>
              <w:left w:val="single" w:sz="6" w:space="0" w:color="000000"/>
              <w:bottom w:val="single" w:sz="6" w:space="0" w:color="000000"/>
              <w:right w:val="single" w:sz="6" w:space="0" w:color="000000"/>
            </w:tcBorders>
          </w:tcPr>
          <w:p w14:paraId="652E63C5" w14:textId="77777777" w:rsidR="00BD025A" w:rsidRPr="00437976" w:rsidRDefault="00BD025A" w:rsidP="00B40FA8">
            <w:pPr>
              <w:spacing w:before="120"/>
              <w:rPr>
                <w:rFonts w:ascii="Times New Roman" w:hAnsi="Times New Roman"/>
              </w:rPr>
            </w:pPr>
            <w:r w:rsidRPr="00437976">
              <w:rPr>
                <w:rFonts w:ascii="Times New Roman" w:hAnsi="Times New Roman"/>
              </w:rPr>
              <w:t>4.83E-01</w:t>
            </w:r>
          </w:p>
        </w:tc>
        <w:tc>
          <w:tcPr>
            <w:tcW w:w="1402" w:type="dxa"/>
            <w:tcBorders>
              <w:top w:val="single" w:sz="6" w:space="0" w:color="000000"/>
              <w:left w:val="single" w:sz="6" w:space="0" w:color="000000"/>
              <w:bottom w:val="single" w:sz="6" w:space="0" w:color="000000"/>
              <w:right w:val="single" w:sz="6" w:space="0" w:color="000000"/>
            </w:tcBorders>
          </w:tcPr>
          <w:p w14:paraId="3FB67AAC" w14:textId="77777777" w:rsidR="00BD025A" w:rsidRPr="00437976" w:rsidRDefault="00BD025A" w:rsidP="00B40FA8">
            <w:pPr>
              <w:spacing w:before="120"/>
              <w:rPr>
                <w:rFonts w:ascii="Times New Roman" w:hAnsi="Times New Roman"/>
              </w:rPr>
            </w:pPr>
            <w:r w:rsidRPr="00437976">
              <w:rPr>
                <w:rFonts w:ascii="Times New Roman" w:hAnsi="Times New Roman"/>
              </w:rPr>
              <w:t>2.24E+02</w:t>
            </w:r>
          </w:p>
        </w:tc>
        <w:tc>
          <w:tcPr>
            <w:tcW w:w="1402" w:type="dxa"/>
            <w:tcBorders>
              <w:top w:val="single" w:sz="6" w:space="0" w:color="000000"/>
              <w:left w:val="single" w:sz="6" w:space="0" w:color="000000"/>
              <w:bottom w:val="single" w:sz="6" w:space="0" w:color="000000"/>
              <w:right w:val="single" w:sz="6" w:space="0" w:color="000000"/>
            </w:tcBorders>
          </w:tcPr>
          <w:p w14:paraId="568CE6DC" w14:textId="77777777" w:rsidR="00BD025A" w:rsidRPr="00437976" w:rsidRDefault="00BD025A" w:rsidP="00B40FA8">
            <w:pPr>
              <w:spacing w:before="120"/>
              <w:rPr>
                <w:rFonts w:ascii="Times New Roman" w:hAnsi="Times New Roman"/>
              </w:rPr>
            </w:pPr>
            <w:r w:rsidRPr="00437976">
              <w:rPr>
                <w:rFonts w:ascii="Times New Roman" w:hAnsi="Times New Roman"/>
              </w:rPr>
              <w:t>4.40E+01</w:t>
            </w:r>
          </w:p>
        </w:tc>
        <w:tc>
          <w:tcPr>
            <w:tcW w:w="1402" w:type="dxa"/>
            <w:tcBorders>
              <w:top w:val="single" w:sz="6" w:space="0" w:color="000000"/>
              <w:left w:val="single" w:sz="6" w:space="0" w:color="000000"/>
              <w:bottom w:val="single" w:sz="6" w:space="0" w:color="000000"/>
              <w:right w:val="single" w:sz="6" w:space="0" w:color="000000"/>
            </w:tcBorders>
          </w:tcPr>
          <w:p w14:paraId="76815F9C" w14:textId="77777777" w:rsidR="00BD025A" w:rsidRPr="00437976" w:rsidRDefault="00BD025A" w:rsidP="00B40FA8">
            <w:pPr>
              <w:spacing w:before="120"/>
              <w:rPr>
                <w:rFonts w:ascii="Times New Roman" w:hAnsi="Times New Roman"/>
              </w:rPr>
            </w:pPr>
            <w:r w:rsidRPr="00437976">
              <w:rPr>
                <w:rFonts w:ascii="Times New Roman" w:hAnsi="Times New Roman"/>
              </w:rPr>
              <w:t>4.05E+02</w:t>
            </w:r>
          </w:p>
        </w:tc>
        <w:tc>
          <w:tcPr>
            <w:tcW w:w="1402" w:type="dxa"/>
            <w:tcBorders>
              <w:top w:val="single" w:sz="6" w:space="0" w:color="000000"/>
              <w:left w:val="single" w:sz="6" w:space="0" w:color="000000"/>
              <w:bottom w:val="single" w:sz="6" w:space="0" w:color="000000"/>
              <w:right w:val="single" w:sz="6" w:space="0" w:color="000000"/>
            </w:tcBorders>
          </w:tcPr>
          <w:p w14:paraId="5C3DCDC5" w14:textId="77777777" w:rsidR="00BD025A" w:rsidRPr="00437976" w:rsidRDefault="00BD025A" w:rsidP="00B40FA8">
            <w:pPr>
              <w:spacing w:before="120"/>
              <w:rPr>
                <w:rFonts w:ascii="Times New Roman" w:hAnsi="Times New Roman"/>
              </w:rPr>
            </w:pPr>
            <w:r w:rsidRPr="00437976">
              <w:rPr>
                <w:rFonts w:ascii="Times New Roman" w:hAnsi="Times New Roman"/>
              </w:rPr>
              <w:t>1.75E+02</w:t>
            </w:r>
          </w:p>
        </w:tc>
        <w:tc>
          <w:tcPr>
            <w:tcW w:w="1402" w:type="dxa"/>
            <w:tcBorders>
              <w:top w:val="single" w:sz="6" w:space="0" w:color="000000"/>
              <w:left w:val="single" w:sz="6" w:space="0" w:color="000000"/>
              <w:bottom w:val="single" w:sz="6" w:space="0" w:color="000000"/>
              <w:right w:val="single" w:sz="6" w:space="0" w:color="000000"/>
            </w:tcBorders>
          </w:tcPr>
          <w:p w14:paraId="4A0BE033" w14:textId="77777777" w:rsidR="00BD025A" w:rsidRPr="00437976" w:rsidRDefault="00BD025A" w:rsidP="00B40FA8">
            <w:pPr>
              <w:spacing w:before="120"/>
              <w:rPr>
                <w:rFonts w:ascii="Times New Roman" w:hAnsi="Times New Roman"/>
              </w:rPr>
            </w:pPr>
            <w:r w:rsidRPr="00437976">
              <w:rPr>
                <w:rFonts w:ascii="Times New Roman" w:hAnsi="Times New Roman"/>
              </w:rPr>
              <w:t>1.19E+02</w:t>
            </w:r>
          </w:p>
        </w:tc>
        <w:tc>
          <w:tcPr>
            <w:tcW w:w="1402" w:type="dxa"/>
            <w:tcBorders>
              <w:top w:val="single" w:sz="6" w:space="0" w:color="000000"/>
              <w:left w:val="single" w:sz="6" w:space="0" w:color="000000"/>
              <w:bottom w:val="single" w:sz="6" w:space="0" w:color="000000"/>
              <w:right w:val="single" w:sz="6" w:space="0" w:color="000000"/>
            </w:tcBorders>
          </w:tcPr>
          <w:p w14:paraId="44A4D201" w14:textId="77777777" w:rsidR="00BD025A" w:rsidRPr="00437976" w:rsidRDefault="00BD025A" w:rsidP="00B40FA8">
            <w:pPr>
              <w:spacing w:before="120"/>
              <w:rPr>
                <w:rFonts w:ascii="Times New Roman" w:hAnsi="Times New Roman"/>
              </w:rPr>
            </w:pPr>
            <w:r w:rsidRPr="00437976">
              <w:rPr>
                <w:rFonts w:ascii="Times New Roman" w:hAnsi="Times New Roman"/>
              </w:rPr>
              <w:t>7.93E+02</w:t>
            </w:r>
          </w:p>
        </w:tc>
        <w:tc>
          <w:tcPr>
            <w:tcW w:w="1402" w:type="dxa"/>
            <w:tcBorders>
              <w:top w:val="single" w:sz="6" w:space="0" w:color="000000"/>
              <w:left w:val="single" w:sz="6" w:space="0" w:color="000000"/>
              <w:bottom w:val="single" w:sz="6" w:space="0" w:color="000000"/>
              <w:right w:val="single" w:sz="6" w:space="0" w:color="000000"/>
            </w:tcBorders>
          </w:tcPr>
          <w:p w14:paraId="0219432A" w14:textId="77777777" w:rsidR="00BD025A" w:rsidRPr="00437976" w:rsidRDefault="00BD025A" w:rsidP="00B40FA8">
            <w:pPr>
              <w:spacing w:before="120"/>
              <w:rPr>
                <w:rFonts w:ascii="Times New Roman" w:hAnsi="Times New Roman"/>
              </w:rPr>
            </w:pPr>
            <w:r w:rsidRPr="00437976">
              <w:rPr>
                <w:rFonts w:ascii="Times New Roman" w:hAnsi="Times New Roman"/>
              </w:rPr>
              <w:t>5.40E+03</w:t>
            </w:r>
          </w:p>
        </w:tc>
      </w:tr>
      <w:tr w:rsidR="00BD025A" w:rsidRPr="00437976" w14:paraId="073560FB"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0A6951FC" w14:textId="77777777" w:rsidR="00BD025A" w:rsidRPr="00437976" w:rsidRDefault="00BD025A" w:rsidP="00B40FA8">
            <w:pPr>
              <w:spacing w:before="120"/>
              <w:rPr>
                <w:rFonts w:ascii="Times New Roman" w:hAnsi="Times New Roman"/>
              </w:rPr>
            </w:pPr>
            <w:r w:rsidRPr="00437976">
              <w:rPr>
                <w:rFonts w:ascii="Times New Roman" w:hAnsi="Times New Roman"/>
              </w:rPr>
              <w:lastRenderedPageBreak/>
              <w:t>8.4</w:t>
            </w:r>
          </w:p>
        </w:tc>
        <w:tc>
          <w:tcPr>
            <w:tcW w:w="1401" w:type="dxa"/>
            <w:tcBorders>
              <w:top w:val="single" w:sz="6" w:space="0" w:color="000000"/>
              <w:left w:val="single" w:sz="6" w:space="0" w:color="000000"/>
              <w:bottom w:val="single" w:sz="6" w:space="0" w:color="000000"/>
              <w:right w:val="single" w:sz="6" w:space="0" w:color="000000"/>
            </w:tcBorders>
          </w:tcPr>
          <w:p w14:paraId="057AF290" w14:textId="77777777" w:rsidR="00BD025A" w:rsidRPr="00437976" w:rsidRDefault="00BD025A" w:rsidP="00B40FA8">
            <w:pPr>
              <w:spacing w:before="120"/>
              <w:rPr>
                <w:rFonts w:ascii="Times New Roman" w:hAnsi="Times New Roman"/>
              </w:rPr>
            </w:pPr>
            <w:r w:rsidRPr="00437976">
              <w:rPr>
                <w:rFonts w:ascii="Times New Roman" w:hAnsi="Times New Roman"/>
              </w:rPr>
              <w:t>4.83E-01</w:t>
            </w:r>
          </w:p>
        </w:tc>
        <w:tc>
          <w:tcPr>
            <w:tcW w:w="1402" w:type="dxa"/>
            <w:tcBorders>
              <w:top w:val="single" w:sz="6" w:space="0" w:color="000000"/>
              <w:left w:val="single" w:sz="6" w:space="0" w:color="000000"/>
              <w:bottom w:val="single" w:sz="6" w:space="0" w:color="000000"/>
              <w:right w:val="single" w:sz="6" w:space="0" w:color="000000"/>
            </w:tcBorders>
          </w:tcPr>
          <w:p w14:paraId="58B832C3" w14:textId="77777777" w:rsidR="00BD025A" w:rsidRPr="00437976" w:rsidRDefault="00BD025A" w:rsidP="00B40FA8">
            <w:pPr>
              <w:spacing w:before="120"/>
              <w:rPr>
                <w:rFonts w:ascii="Times New Roman" w:hAnsi="Times New Roman"/>
              </w:rPr>
            </w:pPr>
            <w:r w:rsidRPr="00437976">
              <w:rPr>
                <w:rFonts w:ascii="Times New Roman" w:hAnsi="Times New Roman"/>
              </w:rPr>
              <w:t>2.02E+02</w:t>
            </w:r>
          </w:p>
        </w:tc>
        <w:tc>
          <w:tcPr>
            <w:tcW w:w="1402" w:type="dxa"/>
            <w:tcBorders>
              <w:top w:val="single" w:sz="6" w:space="0" w:color="000000"/>
              <w:left w:val="single" w:sz="6" w:space="0" w:color="000000"/>
              <w:bottom w:val="single" w:sz="6" w:space="0" w:color="000000"/>
              <w:right w:val="single" w:sz="6" w:space="0" w:color="000000"/>
            </w:tcBorders>
          </w:tcPr>
          <w:p w14:paraId="2D804260" w14:textId="77777777" w:rsidR="00BD025A" w:rsidRPr="00437976" w:rsidRDefault="00BD025A" w:rsidP="00B40FA8">
            <w:pPr>
              <w:spacing w:before="120"/>
              <w:rPr>
                <w:rFonts w:ascii="Times New Roman" w:hAnsi="Times New Roman"/>
              </w:rPr>
            </w:pPr>
            <w:r w:rsidRPr="00437976">
              <w:rPr>
                <w:rFonts w:ascii="Times New Roman" w:hAnsi="Times New Roman"/>
              </w:rPr>
              <w:t>4.00E+01</w:t>
            </w:r>
          </w:p>
        </w:tc>
        <w:tc>
          <w:tcPr>
            <w:tcW w:w="1402" w:type="dxa"/>
            <w:tcBorders>
              <w:top w:val="single" w:sz="6" w:space="0" w:color="000000"/>
              <w:left w:val="single" w:sz="6" w:space="0" w:color="000000"/>
              <w:bottom w:val="single" w:sz="6" w:space="0" w:color="000000"/>
              <w:right w:val="single" w:sz="6" w:space="0" w:color="000000"/>
            </w:tcBorders>
          </w:tcPr>
          <w:p w14:paraId="2C7F270E" w14:textId="77777777" w:rsidR="00BD025A" w:rsidRPr="00437976" w:rsidRDefault="00BD025A" w:rsidP="00B40FA8">
            <w:pPr>
              <w:spacing w:before="120"/>
              <w:rPr>
                <w:rFonts w:ascii="Times New Roman" w:hAnsi="Times New Roman"/>
              </w:rPr>
            </w:pPr>
            <w:r w:rsidRPr="00437976">
              <w:rPr>
                <w:rFonts w:ascii="Times New Roman" w:hAnsi="Times New Roman"/>
              </w:rPr>
              <w:t>4.04E+02</w:t>
            </w:r>
          </w:p>
        </w:tc>
        <w:tc>
          <w:tcPr>
            <w:tcW w:w="1402" w:type="dxa"/>
            <w:tcBorders>
              <w:top w:val="single" w:sz="6" w:space="0" w:color="000000"/>
              <w:left w:val="single" w:sz="6" w:space="0" w:color="000000"/>
              <w:bottom w:val="single" w:sz="6" w:space="0" w:color="000000"/>
              <w:right w:val="single" w:sz="6" w:space="0" w:color="000000"/>
            </w:tcBorders>
          </w:tcPr>
          <w:p w14:paraId="250A172F" w14:textId="77777777" w:rsidR="00BD025A" w:rsidRPr="00437976" w:rsidRDefault="00BD025A" w:rsidP="00B40FA8">
            <w:pPr>
              <w:spacing w:before="120"/>
              <w:rPr>
                <w:rFonts w:ascii="Times New Roman" w:hAnsi="Times New Roman"/>
              </w:rPr>
            </w:pPr>
            <w:r w:rsidRPr="00437976">
              <w:rPr>
                <w:rFonts w:ascii="Times New Roman" w:hAnsi="Times New Roman"/>
              </w:rPr>
              <w:t>1.48E+02</w:t>
            </w:r>
          </w:p>
        </w:tc>
        <w:tc>
          <w:tcPr>
            <w:tcW w:w="1402" w:type="dxa"/>
            <w:tcBorders>
              <w:top w:val="single" w:sz="6" w:space="0" w:color="000000"/>
              <w:left w:val="single" w:sz="6" w:space="0" w:color="000000"/>
              <w:bottom w:val="single" w:sz="6" w:space="0" w:color="000000"/>
              <w:right w:val="single" w:sz="6" w:space="0" w:color="000000"/>
            </w:tcBorders>
          </w:tcPr>
          <w:p w14:paraId="0F282A6A" w14:textId="77777777" w:rsidR="00BD025A" w:rsidRPr="00437976" w:rsidRDefault="00BD025A" w:rsidP="00B40FA8">
            <w:pPr>
              <w:spacing w:before="120"/>
              <w:rPr>
                <w:rFonts w:ascii="Times New Roman" w:hAnsi="Times New Roman"/>
              </w:rPr>
            </w:pPr>
            <w:r w:rsidRPr="00437976">
              <w:rPr>
                <w:rFonts w:ascii="Times New Roman" w:hAnsi="Times New Roman"/>
              </w:rPr>
              <w:t>1.17E+02</w:t>
            </w:r>
          </w:p>
        </w:tc>
        <w:tc>
          <w:tcPr>
            <w:tcW w:w="1402" w:type="dxa"/>
            <w:tcBorders>
              <w:top w:val="single" w:sz="6" w:space="0" w:color="000000"/>
              <w:left w:val="single" w:sz="6" w:space="0" w:color="000000"/>
              <w:bottom w:val="single" w:sz="6" w:space="0" w:color="000000"/>
              <w:right w:val="single" w:sz="6" w:space="0" w:color="000000"/>
            </w:tcBorders>
          </w:tcPr>
          <w:p w14:paraId="12EFCACD" w14:textId="77777777" w:rsidR="00BD025A" w:rsidRPr="00437976" w:rsidRDefault="00BD025A" w:rsidP="00B40FA8">
            <w:pPr>
              <w:spacing w:before="120"/>
              <w:rPr>
                <w:rFonts w:ascii="Times New Roman" w:hAnsi="Times New Roman"/>
              </w:rPr>
            </w:pPr>
            <w:r w:rsidRPr="00437976">
              <w:rPr>
                <w:rFonts w:ascii="Times New Roman" w:hAnsi="Times New Roman"/>
              </w:rPr>
              <w:t>7.91E+02</w:t>
            </w:r>
          </w:p>
        </w:tc>
        <w:tc>
          <w:tcPr>
            <w:tcW w:w="1402" w:type="dxa"/>
            <w:tcBorders>
              <w:top w:val="single" w:sz="6" w:space="0" w:color="000000"/>
              <w:left w:val="single" w:sz="6" w:space="0" w:color="000000"/>
              <w:bottom w:val="single" w:sz="6" w:space="0" w:color="000000"/>
              <w:right w:val="single" w:sz="6" w:space="0" w:color="000000"/>
            </w:tcBorders>
          </w:tcPr>
          <w:p w14:paraId="1443C6FC" w14:textId="77777777" w:rsidR="00BD025A" w:rsidRPr="00437976" w:rsidRDefault="00BD025A" w:rsidP="00B40FA8">
            <w:pPr>
              <w:spacing w:before="120"/>
              <w:rPr>
                <w:rFonts w:ascii="Times New Roman" w:hAnsi="Times New Roman"/>
              </w:rPr>
            </w:pPr>
            <w:r w:rsidRPr="00437976">
              <w:rPr>
                <w:rFonts w:ascii="Times New Roman" w:hAnsi="Times New Roman"/>
              </w:rPr>
              <w:t>5.40E+03</w:t>
            </w:r>
          </w:p>
        </w:tc>
      </w:tr>
      <w:tr w:rsidR="00BD025A" w:rsidRPr="00437976" w14:paraId="0129A5F8"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25D62FD6" w14:textId="77777777" w:rsidR="00BD025A" w:rsidRPr="00437976" w:rsidRDefault="00BD025A" w:rsidP="00B40FA8">
            <w:pPr>
              <w:spacing w:before="120"/>
              <w:rPr>
                <w:rFonts w:ascii="Times New Roman" w:hAnsi="Times New Roman"/>
              </w:rPr>
            </w:pPr>
            <w:r w:rsidRPr="00437976">
              <w:rPr>
                <w:rFonts w:ascii="Times New Roman" w:hAnsi="Times New Roman"/>
              </w:rPr>
              <w:t>8.5</w:t>
            </w:r>
          </w:p>
        </w:tc>
        <w:tc>
          <w:tcPr>
            <w:tcW w:w="1401" w:type="dxa"/>
            <w:tcBorders>
              <w:top w:val="single" w:sz="6" w:space="0" w:color="000000"/>
              <w:left w:val="single" w:sz="6" w:space="0" w:color="000000"/>
              <w:bottom w:val="single" w:sz="6" w:space="0" w:color="000000"/>
              <w:right w:val="single" w:sz="6" w:space="0" w:color="000000"/>
            </w:tcBorders>
          </w:tcPr>
          <w:p w14:paraId="24F5F67E" w14:textId="77777777" w:rsidR="00BD025A" w:rsidRPr="00437976" w:rsidRDefault="00BD025A" w:rsidP="00B40FA8">
            <w:pPr>
              <w:spacing w:before="120"/>
              <w:rPr>
                <w:rFonts w:ascii="Times New Roman" w:hAnsi="Times New Roman"/>
              </w:rPr>
            </w:pPr>
            <w:r w:rsidRPr="00437976">
              <w:rPr>
                <w:rFonts w:ascii="Times New Roman" w:hAnsi="Times New Roman"/>
              </w:rPr>
              <w:t>4.82E-01</w:t>
            </w:r>
          </w:p>
        </w:tc>
        <w:tc>
          <w:tcPr>
            <w:tcW w:w="1402" w:type="dxa"/>
            <w:tcBorders>
              <w:top w:val="single" w:sz="6" w:space="0" w:color="000000"/>
              <w:left w:val="single" w:sz="6" w:space="0" w:color="000000"/>
              <w:bottom w:val="single" w:sz="6" w:space="0" w:color="000000"/>
              <w:right w:val="single" w:sz="6" w:space="0" w:color="000000"/>
            </w:tcBorders>
          </w:tcPr>
          <w:p w14:paraId="0AFDF9C6" w14:textId="77777777" w:rsidR="00BD025A" w:rsidRPr="00437976" w:rsidRDefault="00BD025A" w:rsidP="00B40FA8">
            <w:pPr>
              <w:spacing w:before="120"/>
              <w:rPr>
                <w:rFonts w:ascii="Times New Roman" w:hAnsi="Times New Roman"/>
              </w:rPr>
            </w:pPr>
            <w:r w:rsidRPr="00437976">
              <w:rPr>
                <w:rFonts w:ascii="Times New Roman" w:hAnsi="Times New Roman"/>
              </w:rPr>
              <w:t>1.80E+02</w:t>
            </w:r>
          </w:p>
        </w:tc>
        <w:tc>
          <w:tcPr>
            <w:tcW w:w="1402" w:type="dxa"/>
            <w:tcBorders>
              <w:top w:val="single" w:sz="6" w:space="0" w:color="000000"/>
              <w:left w:val="single" w:sz="6" w:space="0" w:color="000000"/>
              <w:bottom w:val="single" w:sz="6" w:space="0" w:color="000000"/>
              <w:right w:val="single" w:sz="6" w:space="0" w:color="000000"/>
            </w:tcBorders>
          </w:tcPr>
          <w:p w14:paraId="4C63C4AC" w14:textId="77777777" w:rsidR="00BD025A" w:rsidRPr="00437976" w:rsidRDefault="00BD025A" w:rsidP="00B40FA8">
            <w:pPr>
              <w:spacing w:before="120"/>
              <w:rPr>
                <w:rFonts w:ascii="Times New Roman" w:hAnsi="Times New Roman"/>
              </w:rPr>
            </w:pPr>
            <w:r w:rsidRPr="00437976">
              <w:rPr>
                <w:rFonts w:ascii="Times New Roman" w:hAnsi="Times New Roman"/>
              </w:rPr>
              <w:t>3.38E+01</w:t>
            </w:r>
          </w:p>
        </w:tc>
        <w:tc>
          <w:tcPr>
            <w:tcW w:w="1402" w:type="dxa"/>
            <w:tcBorders>
              <w:top w:val="single" w:sz="6" w:space="0" w:color="000000"/>
              <w:left w:val="single" w:sz="6" w:space="0" w:color="000000"/>
              <w:bottom w:val="single" w:sz="6" w:space="0" w:color="000000"/>
              <w:right w:val="single" w:sz="6" w:space="0" w:color="000000"/>
            </w:tcBorders>
          </w:tcPr>
          <w:p w14:paraId="2A7CC69D" w14:textId="77777777" w:rsidR="00BD025A" w:rsidRPr="00437976" w:rsidRDefault="00BD025A" w:rsidP="00B40FA8">
            <w:pPr>
              <w:spacing w:before="120"/>
              <w:rPr>
                <w:rFonts w:ascii="Times New Roman" w:hAnsi="Times New Roman"/>
              </w:rPr>
            </w:pPr>
            <w:r w:rsidRPr="00437976">
              <w:rPr>
                <w:rFonts w:ascii="Times New Roman" w:hAnsi="Times New Roman"/>
              </w:rPr>
              <w:t>4.03E+02</w:t>
            </w:r>
          </w:p>
        </w:tc>
        <w:tc>
          <w:tcPr>
            <w:tcW w:w="1402" w:type="dxa"/>
            <w:tcBorders>
              <w:top w:val="single" w:sz="6" w:space="0" w:color="000000"/>
              <w:left w:val="single" w:sz="6" w:space="0" w:color="000000"/>
              <w:bottom w:val="single" w:sz="6" w:space="0" w:color="000000"/>
              <w:right w:val="single" w:sz="6" w:space="0" w:color="000000"/>
            </w:tcBorders>
          </w:tcPr>
          <w:p w14:paraId="0FDC3D7E" w14:textId="77777777" w:rsidR="00BD025A" w:rsidRPr="00437976" w:rsidRDefault="00BD025A" w:rsidP="00B40FA8">
            <w:pPr>
              <w:spacing w:before="120"/>
              <w:rPr>
                <w:rFonts w:ascii="Times New Roman" w:hAnsi="Times New Roman"/>
              </w:rPr>
            </w:pPr>
            <w:r w:rsidRPr="00437976">
              <w:rPr>
                <w:rFonts w:ascii="Times New Roman" w:hAnsi="Times New Roman"/>
              </w:rPr>
              <w:t>1.25E+02</w:t>
            </w:r>
          </w:p>
        </w:tc>
        <w:tc>
          <w:tcPr>
            <w:tcW w:w="1402" w:type="dxa"/>
            <w:tcBorders>
              <w:top w:val="single" w:sz="6" w:space="0" w:color="000000"/>
              <w:left w:val="single" w:sz="6" w:space="0" w:color="000000"/>
              <w:bottom w:val="single" w:sz="6" w:space="0" w:color="000000"/>
              <w:right w:val="single" w:sz="6" w:space="0" w:color="000000"/>
            </w:tcBorders>
          </w:tcPr>
          <w:p w14:paraId="0F2FD70E" w14:textId="77777777" w:rsidR="00BD025A" w:rsidRPr="00437976" w:rsidRDefault="00BD025A" w:rsidP="00B40FA8">
            <w:pPr>
              <w:spacing w:before="120"/>
              <w:rPr>
                <w:rFonts w:ascii="Times New Roman" w:hAnsi="Times New Roman"/>
              </w:rPr>
            </w:pPr>
            <w:r w:rsidRPr="00437976">
              <w:rPr>
                <w:rFonts w:ascii="Times New Roman" w:hAnsi="Times New Roman"/>
              </w:rPr>
              <w:t>1.15E+02</w:t>
            </w:r>
          </w:p>
        </w:tc>
        <w:tc>
          <w:tcPr>
            <w:tcW w:w="1402" w:type="dxa"/>
            <w:tcBorders>
              <w:top w:val="single" w:sz="6" w:space="0" w:color="000000"/>
              <w:left w:val="single" w:sz="6" w:space="0" w:color="000000"/>
              <w:bottom w:val="single" w:sz="6" w:space="0" w:color="000000"/>
              <w:right w:val="single" w:sz="6" w:space="0" w:color="000000"/>
            </w:tcBorders>
          </w:tcPr>
          <w:p w14:paraId="3959E41E" w14:textId="77777777" w:rsidR="00BD025A" w:rsidRPr="00437976" w:rsidRDefault="00BD025A" w:rsidP="00B40FA8">
            <w:pPr>
              <w:spacing w:before="120"/>
              <w:rPr>
                <w:rFonts w:ascii="Times New Roman" w:hAnsi="Times New Roman"/>
              </w:rPr>
            </w:pPr>
            <w:r w:rsidRPr="00437976">
              <w:rPr>
                <w:rFonts w:ascii="Times New Roman" w:hAnsi="Times New Roman"/>
              </w:rPr>
              <w:t>7.89E+02</w:t>
            </w:r>
          </w:p>
        </w:tc>
        <w:tc>
          <w:tcPr>
            <w:tcW w:w="1402" w:type="dxa"/>
            <w:tcBorders>
              <w:top w:val="single" w:sz="6" w:space="0" w:color="000000"/>
              <w:left w:val="single" w:sz="6" w:space="0" w:color="000000"/>
              <w:bottom w:val="single" w:sz="6" w:space="0" w:color="000000"/>
              <w:right w:val="single" w:sz="6" w:space="0" w:color="000000"/>
            </w:tcBorders>
          </w:tcPr>
          <w:p w14:paraId="489116EF" w14:textId="77777777" w:rsidR="00BD025A" w:rsidRPr="00437976" w:rsidRDefault="00BD025A" w:rsidP="00B40FA8">
            <w:pPr>
              <w:spacing w:before="120"/>
              <w:rPr>
                <w:rFonts w:ascii="Times New Roman" w:hAnsi="Times New Roman"/>
              </w:rPr>
            </w:pPr>
            <w:r w:rsidRPr="00437976">
              <w:rPr>
                <w:rFonts w:ascii="Times New Roman" w:hAnsi="Times New Roman"/>
              </w:rPr>
              <w:t>5.40E+03</w:t>
            </w:r>
          </w:p>
        </w:tc>
      </w:tr>
      <w:tr w:rsidR="00BD025A" w:rsidRPr="00437976" w14:paraId="65E8AB93"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35D0D816" w14:textId="77777777" w:rsidR="00BD025A" w:rsidRPr="00437976" w:rsidRDefault="00BD025A" w:rsidP="00B40FA8">
            <w:pPr>
              <w:spacing w:before="120"/>
              <w:rPr>
                <w:rFonts w:ascii="Times New Roman" w:hAnsi="Times New Roman"/>
              </w:rPr>
            </w:pPr>
            <w:r w:rsidRPr="00437976">
              <w:rPr>
                <w:rFonts w:ascii="Times New Roman" w:hAnsi="Times New Roman"/>
              </w:rPr>
              <w:t>8.6</w:t>
            </w:r>
          </w:p>
        </w:tc>
        <w:tc>
          <w:tcPr>
            <w:tcW w:w="1401" w:type="dxa"/>
            <w:tcBorders>
              <w:top w:val="single" w:sz="6" w:space="0" w:color="000000"/>
              <w:left w:val="single" w:sz="6" w:space="0" w:color="000000"/>
              <w:bottom w:val="single" w:sz="6" w:space="0" w:color="000000"/>
              <w:right w:val="single" w:sz="6" w:space="0" w:color="000000"/>
            </w:tcBorders>
          </w:tcPr>
          <w:p w14:paraId="27FE984A" w14:textId="77777777" w:rsidR="00BD025A" w:rsidRPr="00437976" w:rsidRDefault="00BD025A" w:rsidP="00B40FA8">
            <w:pPr>
              <w:spacing w:before="120"/>
              <w:rPr>
                <w:rFonts w:ascii="Times New Roman" w:hAnsi="Times New Roman"/>
              </w:rPr>
            </w:pPr>
            <w:r w:rsidRPr="00437976">
              <w:rPr>
                <w:rFonts w:ascii="Times New Roman" w:hAnsi="Times New Roman"/>
              </w:rPr>
              <w:t>4.82E-01</w:t>
            </w:r>
          </w:p>
        </w:tc>
        <w:tc>
          <w:tcPr>
            <w:tcW w:w="1402" w:type="dxa"/>
            <w:tcBorders>
              <w:top w:val="single" w:sz="6" w:space="0" w:color="000000"/>
              <w:left w:val="single" w:sz="6" w:space="0" w:color="000000"/>
              <w:bottom w:val="single" w:sz="6" w:space="0" w:color="000000"/>
              <w:right w:val="single" w:sz="6" w:space="0" w:color="000000"/>
            </w:tcBorders>
          </w:tcPr>
          <w:p w14:paraId="6D251B15" w14:textId="77777777" w:rsidR="00BD025A" w:rsidRPr="00437976" w:rsidRDefault="00BD025A" w:rsidP="00B40FA8">
            <w:pPr>
              <w:spacing w:before="120"/>
              <w:rPr>
                <w:rFonts w:ascii="Times New Roman" w:hAnsi="Times New Roman"/>
              </w:rPr>
            </w:pPr>
            <w:r w:rsidRPr="00437976">
              <w:rPr>
                <w:rFonts w:ascii="Times New Roman" w:hAnsi="Times New Roman"/>
              </w:rPr>
              <w:t>1.58E+02</w:t>
            </w:r>
          </w:p>
        </w:tc>
        <w:tc>
          <w:tcPr>
            <w:tcW w:w="1402" w:type="dxa"/>
            <w:tcBorders>
              <w:top w:val="single" w:sz="6" w:space="0" w:color="000000"/>
              <w:left w:val="single" w:sz="6" w:space="0" w:color="000000"/>
              <w:bottom w:val="single" w:sz="6" w:space="0" w:color="000000"/>
              <w:right w:val="single" w:sz="6" w:space="0" w:color="000000"/>
            </w:tcBorders>
          </w:tcPr>
          <w:p w14:paraId="438CEA6B" w14:textId="77777777" w:rsidR="00BD025A" w:rsidRPr="00437976" w:rsidRDefault="00BD025A" w:rsidP="00B40FA8">
            <w:pPr>
              <w:spacing w:before="120"/>
              <w:rPr>
                <w:rFonts w:ascii="Times New Roman" w:hAnsi="Times New Roman"/>
              </w:rPr>
            </w:pPr>
            <w:r w:rsidRPr="00437976">
              <w:rPr>
                <w:rFonts w:ascii="Times New Roman" w:hAnsi="Times New Roman"/>
              </w:rPr>
              <w:t>2.84E+01</w:t>
            </w:r>
          </w:p>
        </w:tc>
        <w:tc>
          <w:tcPr>
            <w:tcW w:w="1402" w:type="dxa"/>
            <w:tcBorders>
              <w:top w:val="single" w:sz="6" w:space="0" w:color="000000"/>
              <w:left w:val="single" w:sz="6" w:space="0" w:color="000000"/>
              <w:bottom w:val="single" w:sz="6" w:space="0" w:color="000000"/>
              <w:right w:val="single" w:sz="6" w:space="0" w:color="000000"/>
            </w:tcBorders>
          </w:tcPr>
          <w:p w14:paraId="1009D308" w14:textId="77777777" w:rsidR="00BD025A" w:rsidRPr="00437976" w:rsidRDefault="00BD025A" w:rsidP="00B40FA8">
            <w:pPr>
              <w:spacing w:before="120"/>
              <w:rPr>
                <w:rFonts w:ascii="Times New Roman" w:hAnsi="Times New Roman"/>
              </w:rPr>
            </w:pPr>
            <w:r w:rsidRPr="00437976">
              <w:rPr>
                <w:rFonts w:ascii="Times New Roman" w:hAnsi="Times New Roman"/>
              </w:rPr>
              <w:t>4.02E+02</w:t>
            </w:r>
          </w:p>
        </w:tc>
        <w:tc>
          <w:tcPr>
            <w:tcW w:w="1402" w:type="dxa"/>
            <w:tcBorders>
              <w:top w:val="single" w:sz="6" w:space="0" w:color="000000"/>
              <w:left w:val="single" w:sz="6" w:space="0" w:color="000000"/>
              <w:bottom w:val="single" w:sz="6" w:space="0" w:color="000000"/>
              <w:right w:val="single" w:sz="6" w:space="0" w:color="000000"/>
            </w:tcBorders>
          </w:tcPr>
          <w:p w14:paraId="63F18A4F" w14:textId="77777777" w:rsidR="00BD025A" w:rsidRPr="00437976" w:rsidRDefault="00BD025A" w:rsidP="00B40FA8">
            <w:pPr>
              <w:spacing w:before="120"/>
              <w:rPr>
                <w:rFonts w:ascii="Times New Roman" w:hAnsi="Times New Roman"/>
              </w:rPr>
            </w:pPr>
            <w:r w:rsidRPr="00437976">
              <w:rPr>
                <w:rFonts w:ascii="Times New Roman" w:hAnsi="Times New Roman"/>
              </w:rPr>
              <w:t>1.08E+02</w:t>
            </w:r>
          </w:p>
        </w:tc>
        <w:tc>
          <w:tcPr>
            <w:tcW w:w="1402" w:type="dxa"/>
            <w:tcBorders>
              <w:top w:val="single" w:sz="6" w:space="0" w:color="000000"/>
              <w:left w:val="single" w:sz="6" w:space="0" w:color="000000"/>
              <w:bottom w:val="single" w:sz="6" w:space="0" w:color="000000"/>
              <w:right w:val="single" w:sz="6" w:space="0" w:color="000000"/>
            </w:tcBorders>
          </w:tcPr>
          <w:p w14:paraId="4453DF93" w14:textId="77777777" w:rsidR="00BD025A" w:rsidRPr="00437976" w:rsidRDefault="00BD025A" w:rsidP="00B40FA8">
            <w:pPr>
              <w:spacing w:before="120"/>
              <w:rPr>
                <w:rFonts w:ascii="Times New Roman" w:hAnsi="Times New Roman"/>
              </w:rPr>
            </w:pPr>
            <w:r w:rsidRPr="00437976">
              <w:rPr>
                <w:rFonts w:ascii="Times New Roman" w:hAnsi="Times New Roman"/>
              </w:rPr>
              <w:t>1.13E+02</w:t>
            </w:r>
          </w:p>
        </w:tc>
        <w:tc>
          <w:tcPr>
            <w:tcW w:w="1402" w:type="dxa"/>
            <w:tcBorders>
              <w:top w:val="single" w:sz="6" w:space="0" w:color="000000"/>
              <w:left w:val="single" w:sz="6" w:space="0" w:color="000000"/>
              <w:bottom w:val="single" w:sz="6" w:space="0" w:color="000000"/>
              <w:right w:val="single" w:sz="6" w:space="0" w:color="000000"/>
            </w:tcBorders>
          </w:tcPr>
          <w:p w14:paraId="60B4F34D" w14:textId="77777777" w:rsidR="00BD025A" w:rsidRPr="00437976" w:rsidRDefault="00BD025A" w:rsidP="00B40FA8">
            <w:pPr>
              <w:spacing w:before="120"/>
              <w:rPr>
                <w:rFonts w:ascii="Times New Roman" w:hAnsi="Times New Roman"/>
              </w:rPr>
            </w:pPr>
            <w:r w:rsidRPr="00437976">
              <w:rPr>
                <w:rFonts w:ascii="Times New Roman" w:hAnsi="Times New Roman"/>
              </w:rPr>
              <w:t>7.88E+02</w:t>
            </w:r>
          </w:p>
        </w:tc>
        <w:tc>
          <w:tcPr>
            <w:tcW w:w="1402" w:type="dxa"/>
            <w:tcBorders>
              <w:top w:val="single" w:sz="6" w:space="0" w:color="000000"/>
              <w:left w:val="single" w:sz="6" w:space="0" w:color="000000"/>
              <w:bottom w:val="single" w:sz="6" w:space="0" w:color="000000"/>
              <w:right w:val="single" w:sz="6" w:space="0" w:color="000000"/>
            </w:tcBorders>
          </w:tcPr>
          <w:p w14:paraId="18E6B634" w14:textId="77777777" w:rsidR="00BD025A" w:rsidRPr="00437976" w:rsidRDefault="00BD025A" w:rsidP="00B40FA8">
            <w:pPr>
              <w:spacing w:before="120"/>
              <w:rPr>
                <w:rFonts w:ascii="Times New Roman" w:hAnsi="Times New Roman"/>
              </w:rPr>
            </w:pPr>
            <w:r w:rsidRPr="00437976">
              <w:rPr>
                <w:rFonts w:ascii="Times New Roman" w:hAnsi="Times New Roman"/>
              </w:rPr>
              <w:t>5.40E+03</w:t>
            </w:r>
          </w:p>
        </w:tc>
      </w:tr>
      <w:tr w:rsidR="00BD025A" w:rsidRPr="00437976" w14:paraId="25CCC174"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2A0B1992" w14:textId="77777777" w:rsidR="00BD025A" w:rsidRPr="00437976" w:rsidRDefault="00BD025A" w:rsidP="00B40FA8">
            <w:pPr>
              <w:spacing w:before="120"/>
              <w:rPr>
                <w:rFonts w:ascii="Times New Roman" w:hAnsi="Times New Roman"/>
              </w:rPr>
            </w:pPr>
            <w:r w:rsidRPr="00437976">
              <w:rPr>
                <w:rFonts w:ascii="Times New Roman" w:hAnsi="Times New Roman"/>
              </w:rPr>
              <w:t>8.7</w:t>
            </w:r>
          </w:p>
        </w:tc>
        <w:tc>
          <w:tcPr>
            <w:tcW w:w="1401" w:type="dxa"/>
            <w:tcBorders>
              <w:top w:val="single" w:sz="6" w:space="0" w:color="000000"/>
              <w:left w:val="single" w:sz="6" w:space="0" w:color="000000"/>
              <w:bottom w:val="single" w:sz="6" w:space="0" w:color="000000"/>
              <w:right w:val="single" w:sz="6" w:space="0" w:color="000000"/>
            </w:tcBorders>
          </w:tcPr>
          <w:p w14:paraId="06E0B07D" w14:textId="77777777" w:rsidR="00BD025A" w:rsidRPr="00437976" w:rsidRDefault="00BD025A" w:rsidP="00B40FA8">
            <w:pPr>
              <w:spacing w:before="120"/>
              <w:rPr>
                <w:rFonts w:ascii="Times New Roman" w:hAnsi="Times New Roman"/>
              </w:rPr>
            </w:pPr>
            <w:r w:rsidRPr="00437976">
              <w:rPr>
                <w:rFonts w:ascii="Times New Roman" w:hAnsi="Times New Roman"/>
              </w:rPr>
              <w:t>4.82E-01</w:t>
            </w:r>
          </w:p>
        </w:tc>
        <w:tc>
          <w:tcPr>
            <w:tcW w:w="1402" w:type="dxa"/>
            <w:tcBorders>
              <w:top w:val="single" w:sz="6" w:space="0" w:color="000000"/>
              <w:left w:val="single" w:sz="6" w:space="0" w:color="000000"/>
              <w:bottom w:val="single" w:sz="6" w:space="0" w:color="000000"/>
              <w:right w:val="single" w:sz="6" w:space="0" w:color="000000"/>
            </w:tcBorders>
          </w:tcPr>
          <w:p w14:paraId="74DF5298" w14:textId="77777777" w:rsidR="00BD025A" w:rsidRPr="00437976" w:rsidRDefault="00BD025A" w:rsidP="00B40FA8">
            <w:pPr>
              <w:spacing w:before="120"/>
              <w:rPr>
                <w:rFonts w:ascii="Times New Roman" w:hAnsi="Times New Roman"/>
              </w:rPr>
            </w:pPr>
            <w:r w:rsidRPr="00437976">
              <w:rPr>
                <w:rFonts w:ascii="Times New Roman" w:hAnsi="Times New Roman"/>
              </w:rPr>
              <w:t>1.37E+02</w:t>
            </w:r>
          </w:p>
        </w:tc>
        <w:tc>
          <w:tcPr>
            <w:tcW w:w="1402" w:type="dxa"/>
            <w:tcBorders>
              <w:top w:val="single" w:sz="6" w:space="0" w:color="000000"/>
              <w:left w:val="single" w:sz="6" w:space="0" w:color="000000"/>
              <w:bottom w:val="single" w:sz="6" w:space="0" w:color="000000"/>
              <w:right w:val="single" w:sz="6" w:space="0" w:color="000000"/>
            </w:tcBorders>
          </w:tcPr>
          <w:p w14:paraId="36709159" w14:textId="77777777" w:rsidR="00BD025A" w:rsidRPr="00437976" w:rsidRDefault="00BD025A" w:rsidP="00B40FA8">
            <w:pPr>
              <w:spacing w:before="120"/>
              <w:rPr>
                <w:rFonts w:ascii="Times New Roman" w:hAnsi="Times New Roman"/>
              </w:rPr>
            </w:pPr>
            <w:r w:rsidRPr="00437976">
              <w:rPr>
                <w:rFonts w:ascii="Times New Roman" w:hAnsi="Times New Roman"/>
              </w:rPr>
              <w:t>2.38E+01</w:t>
            </w:r>
          </w:p>
        </w:tc>
        <w:tc>
          <w:tcPr>
            <w:tcW w:w="1402" w:type="dxa"/>
            <w:tcBorders>
              <w:top w:val="single" w:sz="6" w:space="0" w:color="000000"/>
              <w:left w:val="single" w:sz="6" w:space="0" w:color="000000"/>
              <w:bottom w:val="single" w:sz="6" w:space="0" w:color="000000"/>
              <w:right w:val="single" w:sz="6" w:space="0" w:color="000000"/>
            </w:tcBorders>
          </w:tcPr>
          <w:p w14:paraId="1784CE30" w14:textId="77777777" w:rsidR="00BD025A" w:rsidRPr="00437976" w:rsidRDefault="00BD025A" w:rsidP="00B40FA8">
            <w:pPr>
              <w:spacing w:before="120"/>
              <w:rPr>
                <w:rFonts w:ascii="Times New Roman" w:hAnsi="Times New Roman"/>
              </w:rPr>
            </w:pPr>
            <w:r w:rsidRPr="00437976">
              <w:rPr>
                <w:rFonts w:ascii="Times New Roman" w:hAnsi="Times New Roman"/>
              </w:rPr>
              <w:t>4.02E+02</w:t>
            </w:r>
          </w:p>
        </w:tc>
        <w:tc>
          <w:tcPr>
            <w:tcW w:w="1402" w:type="dxa"/>
            <w:tcBorders>
              <w:top w:val="single" w:sz="6" w:space="0" w:color="000000"/>
              <w:left w:val="single" w:sz="6" w:space="0" w:color="000000"/>
              <w:bottom w:val="single" w:sz="6" w:space="0" w:color="000000"/>
              <w:right w:val="single" w:sz="6" w:space="0" w:color="000000"/>
            </w:tcBorders>
          </w:tcPr>
          <w:p w14:paraId="5CE6CC85" w14:textId="77777777" w:rsidR="00BD025A" w:rsidRPr="00437976" w:rsidRDefault="00BD025A" w:rsidP="00B40FA8">
            <w:pPr>
              <w:spacing w:before="120"/>
              <w:rPr>
                <w:rFonts w:ascii="Times New Roman" w:hAnsi="Times New Roman"/>
              </w:rPr>
            </w:pPr>
            <w:r w:rsidRPr="00437976">
              <w:rPr>
                <w:rFonts w:ascii="Times New Roman" w:hAnsi="Times New Roman"/>
              </w:rPr>
              <w:t>9.31E+02</w:t>
            </w:r>
          </w:p>
        </w:tc>
        <w:tc>
          <w:tcPr>
            <w:tcW w:w="1402" w:type="dxa"/>
            <w:tcBorders>
              <w:top w:val="single" w:sz="6" w:space="0" w:color="000000"/>
              <w:left w:val="single" w:sz="6" w:space="0" w:color="000000"/>
              <w:bottom w:val="single" w:sz="6" w:space="0" w:color="000000"/>
              <w:right w:val="single" w:sz="6" w:space="0" w:color="000000"/>
            </w:tcBorders>
          </w:tcPr>
          <w:p w14:paraId="1D40F64A" w14:textId="77777777" w:rsidR="00BD025A" w:rsidRPr="00437976" w:rsidRDefault="00BD025A" w:rsidP="00B40FA8">
            <w:pPr>
              <w:spacing w:before="120"/>
              <w:rPr>
                <w:rFonts w:ascii="Times New Roman" w:hAnsi="Times New Roman"/>
              </w:rPr>
            </w:pPr>
            <w:r w:rsidRPr="00437976">
              <w:rPr>
                <w:rFonts w:ascii="Times New Roman" w:hAnsi="Times New Roman"/>
              </w:rPr>
              <w:t>1.12E+02</w:t>
            </w:r>
          </w:p>
        </w:tc>
        <w:tc>
          <w:tcPr>
            <w:tcW w:w="1402" w:type="dxa"/>
            <w:tcBorders>
              <w:top w:val="single" w:sz="6" w:space="0" w:color="000000"/>
              <w:left w:val="single" w:sz="6" w:space="0" w:color="000000"/>
              <w:bottom w:val="single" w:sz="6" w:space="0" w:color="000000"/>
              <w:right w:val="single" w:sz="6" w:space="0" w:color="000000"/>
            </w:tcBorders>
          </w:tcPr>
          <w:p w14:paraId="603544E8" w14:textId="77777777" w:rsidR="00BD025A" w:rsidRPr="00437976" w:rsidRDefault="00BD025A" w:rsidP="00B40FA8">
            <w:pPr>
              <w:spacing w:before="120"/>
              <w:rPr>
                <w:rFonts w:ascii="Times New Roman" w:hAnsi="Times New Roman"/>
              </w:rPr>
            </w:pPr>
            <w:r w:rsidRPr="00437976">
              <w:rPr>
                <w:rFonts w:ascii="Times New Roman" w:hAnsi="Times New Roman"/>
              </w:rPr>
              <w:t>7.87E+02</w:t>
            </w:r>
          </w:p>
        </w:tc>
        <w:tc>
          <w:tcPr>
            <w:tcW w:w="1402" w:type="dxa"/>
            <w:tcBorders>
              <w:top w:val="single" w:sz="6" w:space="0" w:color="000000"/>
              <w:left w:val="single" w:sz="6" w:space="0" w:color="000000"/>
              <w:bottom w:val="single" w:sz="6" w:space="0" w:color="000000"/>
              <w:right w:val="single" w:sz="6" w:space="0" w:color="000000"/>
            </w:tcBorders>
          </w:tcPr>
          <w:p w14:paraId="76A151D1" w14:textId="77777777" w:rsidR="00BD025A" w:rsidRPr="00437976" w:rsidRDefault="00BD025A" w:rsidP="00B40FA8">
            <w:pPr>
              <w:spacing w:before="120"/>
              <w:rPr>
                <w:rFonts w:ascii="Times New Roman" w:hAnsi="Times New Roman"/>
              </w:rPr>
            </w:pPr>
            <w:r w:rsidRPr="00437976">
              <w:rPr>
                <w:rFonts w:ascii="Times New Roman" w:hAnsi="Times New Roman"/>
              </w:rPr>
              <w:t>5.40E+03</w:t>
            </w:r>
          </w:p>
        </w:tc>
      </w:tr>
      <w:tr w:rsidR="00BD025A" w:rsidRPr="00437976" w14:paraId="50916296"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3B2642CD" w14:textId="77777777" w:rsidR="00BD025A" w:rsidRPr="00437976" w:rsidRDefault="00BD025A" w:rsidP="00B40FA8">
            <w:pPr>
              <w:spacing w:before="120"/>
              <w:rPr>
                <w:rFonts w:ascii="Times New Roman" w:hAnsi="Times New Roman"/>
              </w:rPr>
            </w:pPr>
            <w:r w:rsidRPr="00437976">
              <w:rPr>
                <w:rFonts w:ascii="Times New Roman" w:hAnsi="Times New Roman"/>
              </w:rPr>
              <w:t>8.8</w:t>
            </w:r>
          </w:p>
        </w:tc>
        <w:tc>
          <w:tcPr>
            <w:tcW w:w="1401" w:type="dxa"/>
            <w:tcBorders>
              <w:top w:val="single" w:sz="6" w:space="0" w:color="000000"/>
              <w:left w:val="single" w:sz="6" w:space="0" w:color="000000"/>
              <w:bottom w:val="single" w:sz="6" w:space="0" w:color="000000"/>
              <w:right w:val="single" w:sz="6" w:space="0" w:color="000000"/>
            </w:tcBorders>
          </w:tcPr>
          <w:p w14:paraId="45DD8D23" w14:textId="77777777" w:rsidR="00BD025A" w:rsidRPr="00437976" w:rsidRDefault="00BD025A" w:rsidP="00B40FA8">
            <w:pPr>
              <w:spacing w:before="120"/>
              <w:rPr>
                <w:rFonts w:ascii="Times New Roman" w:hAnsi="Times New Roman"/>
              </w:rPr>
            </w:pPr>
            <w:r w:rsidRPr="00437976">
              <w:rPr>
                <w:rFonts w:ascii="Times New Roman" w:hAnsi="Times New Roman"/>
              </w:rPr>
              <w:t>4.81E-01</w:t>
            </w:r>
          </w:p>
        </w:tc>
        <w:tc>
          <w:tcPr>
            <w:tcW w:w="1402" w:type="dxa"/>
            <w:tcBorders>
              <w:top w:val="single" w:sz="6" w:space="0" w:color="000000"/>
              <w:left w:val="single" w:sz="6" w:space="0" w:color="000000"/>
              <w:bottom w:val="single" w:sz="6" w:space="0" w:color="000000"/>
              <w:right w:val="single" w:sz="6" w:space="0" w:color="000000"/>
            </w:tcBorders>
          </w:tcPr>
          <w:p w14:paraId="5F7C494F" w14:textId="77777777" w:rsidR="00BD025A" w:rsidRPr="00437976" w:rsidRDefault="00BD025A" w:rsidP="00B40FA8">
            <w:pPr>
              <w:spacing w:before="120"/>
              <w:rPr>
                <w:rFonts w:ascii="Times New Roman" w:hAnsi="Times New Roman"/>
              </w:rPr>
            </w:pPr>
            <w:r w:rsidRPr="00437976">
              <w:rPr>
                <w:rFonts w:ascii="Times New Roman" w:hAnsi="Times New Roman"/>
              </w:rPr>
              <w:t>1.18E+02</w:t>
            </w:r>
          </w:p>
        </w:tc>
        <w:tc>
          <w:tcPr>
            <w:tcW w:w="1402" w:type="dxa"/>
            <w:tcBorders>
              <w:top w:val="single" w:sz="6" w:space="0" w:color="000000"/>
              <w:left w:val="single" w:sz="6" w:space="0" w:color="000000"/>
              <w:bottom w:val="single" w:sz="6" w:space="0" w:color="000000"/>
              <w:right w:val="single" w:sz="6" w:space="0" w:color="000000"/>
            </w:tcBorders>
          </w:tcPr>
          <w:p w14:paraId="3E15547C" w14:textId="77777777" w:rsidR="00BD025A" w:rsidRPr="00437976" w:rsidRDefault="00BD025A" w:rsidP="00B40FA8">
            <w:pPr>
              <w:spacing w:before="120"/>
              <w:rPr>
                <w:rFonts w:ascii="Times New Roman" w:hAnsi="Times New Roman"/>
              </w:rPr>
            </w:pPr>
            <w:r w:rsidRPr="00437976">
              <w:rPr>
                <w:rFonts w:ascii="Times New Roman" w:hAnsi="Times New Roman"/>
              </w:rPr>
              <w:t>1.99E+01</w:t>
            </w:r>
          </w:p>
        </w:tc>
        <w:tc>
          <w:tcPr>
            <w:tcW w:w="1402" w:type="dxa"/>
            <w:tcBorders>
              <w:top w:val="single" w:sz="6" w:space="0" w:color="000000"/>
              <w:left w:val="single" w:sz="6" w:space="0" w:color="000000"/>
              <w:bottom w:val="single" w:sz="6" w:space="0" w:color="000000"/>
              <w:right w:val="single" w:sz="6" w:space="0" w:color="000000"/>
            </w:tcBorders>
          </w:tcPr>
          <w:p w14:paraId="5356EB64" w14:textId="77777777" w:rsidR="00BD025A" w:rsidRPr="00437976" w:rsidRDefault="00BD025A" w:rsidP="00B40FA8">
            <w:pPr>
              <w:spacing w:before="120"/>
              <w:rPr>
                <w:rFonts w:ascii="Times New Roman" w:hAnsi="Times New Roman"/>
              </w:rPr>
            </w:pPr>
            <w:r w:rsidRPr="00437976">
              <w:rPr>
                <w:rFonts w:ascii="Times New Roman" w:hAnsi="Times New Roman"/>
              </w:rPr>
              <w:t>4.01E+02</w:t>
            </w:r>
          </w:p>
        </w:tc>
        <w:tc>
          <w:tcPr>
            <w:tcW w:w="1402" w:type="dxa"/>
            <w:tcBorders>
              <w:top w:val="single" w:sz="6" w:space="0" w:color="000000"/>
              <w:left w:val="single" w:sz="6" w:space="0" w:color="000000"/>
              <w:bottom w:val="single" w:sz="6" w:space="0" w:color="000000"/>
              <w:right w:val="single" w:sz="6" w:space="0" w:color="000000"/>
            </w:tcBorders>
          </w:tcPr>
          <w:p w14:paraId="48914D12" w14:textId="77777777" w:rsidR="00BD025A" w:rsidRPr="00437976" w:rsidRDefault="00BD025A" w:rsidP="00B40FA8">
            <w:pPr>
              <w:spacing w:before="120"/>
              <w:rPr>
                <w:rFonts w:ascii="Times New Roman" w:hAnsi="Times New Roman"/>
              </w:rPr>
            </w:pPr>
            <w:r w:rsidRPr="00437976">
              <w:rPr>
                <w:rFonts w:ascii="Times New Roman" w:hAnsi="Times New Roman"/>
              </w:rPr>
              <w:t>8.16E+02</w:t>
            </w:r>
          </w:p>
        </w:tc>
        <w:tc>
          <w:tcPr>
            <w:tcW w:w="1402" w:type="dxa"/>
            <w:tcBorders>
              <w:top w:val="single" w:sz="6" w:space="0" w:color="000000"/>
              <w:left w:val="single" w:sz="6" w:space="0" w:color="000000"/>
              <w:bottom w:val="single" w:sz="6" w:space="0" w:color="000000"/>
              <w:right w:val="single" w:sz="6" w:space="0" w:color="000000"/>
            </w:tcBorders>
          </w:tcPr>
          <w:p w14:paraId="09467B0B" w14:textId="77777777" w:rsidR="00BD025A" w:rsidRPr="00437976" w:rsidRDefault="00BD025A" w:rsidP="00B40FA8">
            <w:pPr>
              <w:spacing w:before="120"/>
              <w:rPr>
                <w:rFonts w:ascii="Times New Roman" w:hAnsi="Times New Roman"/>
              </w:rPr>
            </w:pPr>
            <w:r w:rsidRPr="00437976">
              <w:rPr>
                <w:rFonts w:ascii="Times New Roman" w:hAnsi="Times New Roman"/>
              </w:rPr>
              <w:t>1.11E+02</w:t>
            </w:r>
          </w:p>
        </w:tc>
        <w:tc>
          <w:tcPr>
            <w:tcW w:w="1402" w:type="dxa"/>
            <w:tcBorders>
              <w:top w:val="single" w:sz="6" w:space="0" w:color="000000"/>
              <w:left w:val="single" w:sz="6" w:space="0" w:color="000000"/>
              <w:bottom w:val="single" w:sz="6" w:space="0" w:color="000000"/>
              <w:right w:val="single" w:sz="6" w:space="0" w:color="000000"/>
            </w:tcBorders>
          </w:tcPr>
          <w:p w14:paraId="6FEAFDC1" w14:textId="77777777" w:rsidR="00BD025A" w:rsidRPr="00437976" w:rsidRDefault="00BD025A" w:rsidP="00B40FA8">
            <w:pPr>
              <w:spacing w:before="120"/>
              <w:rPr>
                <w:rFonts w:ascii="Times New Roman" w:hAnsi="Times New Roman"/>
              </w:rPr>
            </w:pPr>
            <w:r w:rsidRPr="00437976">
              <w:rPr>
                <w:rFonts w:ascii="Times New Roman" w:hAnsi="Times New Roman"/>
              </w:rPr>
              <w:t>7.86E+02</w:t>
            </w:r>
          </w:p>
        </w:tc>
        <w:tc>
          <w:tcPr>
            <w:tcW w:w="1402" w:type="dxa"/>
            <w:tcBorders>
              <w:top w:val="single" w:sz="6" w:space="0" w:color="000000"/>
              <w:left w:val="single" w:sz="6" w:space="0" w:color="000000"/>
              <w:bottom w:val="single" w:sz="6" w:space="0" w:color="000000"/>
              <w:right w:val="single" w:sz="6" w:space="0" w:color="000000"/>
            </w:tcBorders>
          </w:tcPr>
          <w:p w14:paraId="2515CE20" w14:textId="77777777" w:rsidR="00BD025A" w:rsidRPr="00437976" w:rsidRDefault="00BD025A" w:rsidP="00B40FA8">
            <w:pPr>
              <w:spacing w:before="120"/>
              <w:rPr>
                <w:rFonts w:ascii="Times New Roman" w:hAnsi="Times New Roman"/>
              </w:rPr>
            </w:pPr>
            <w:r w:rsidRPr="00437976">
              <w:rPr>
                <w:rFonts w:ascii="Times New Roman" w:hAnsi="Times New Roman"/>
              </w:rPr>
              <w:t>5.40E+03</w:t>
            </w:r>
          </w:p>
        </w:tc>
      </w:tr>
      <w:tr w:rsidR="00BD025A" w:rsidRPr="00437976" w14:paraId="530232E3"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748000D6" w14:textId="77777777" w:rsidR="00BD025A" w:rsidRPr="00437976" w:rsidRDefault="00BD025A" w:rsidP="00B40FA8">
            <w:pPr>
              <w:spacing w:before="120"/>
              <w:rPr>
                <w:rFonts w:ascii="Times New Roman" w:hAnsi="Times New Roman"/>
              </w:rPr>
            </w:pPr>
            <w:r w:rsidRPr="00437976">
              <w:rPr>
                <w:rFonts w:ascii="Times New Roman" w:hAnsi="Times New Roman"/>
              </w:rPr>
              <w:t>8.9</w:t>
            </w:r>
          </w:p>
        </w:tc>
        <w:tc>
          <w:tcPr>
            <w:tcW w:w="1401" w:type="dxa"/>
            <w:tcBorders>
              <w:top w:val="single" w:sz="6" w:space="0" w:color="000000"/>
              <w:left w:val="single" w:sz="6" w:space="0" w:color="000000"/>
              <w:bottom w:val="single" w:sz="6" w:space="0" w:color="000000"/>
              <w:right w:val="single" w:sz="6" w:space="0" w:color="000000"/>
            </w:tcBorders>
          </w:tcPr>
          <w:p w14:paraId="6DAD049B" w14:textId="77777777" w:rsidR="00BD025A" w:rsidRPr="00437976" w:rsidRDefault="00BD025A" w:rsidP="00B40FA8">
            <w:pPr>
              <w:spacing w:before="120"/>
              <w:rPr>
                <w:rFonts w:ascii="Times New Roman" w:hAnsi="Times New Roman"/>
              </w:rPr>
            </w:pPr>
            <w:r w:rsidRPr="00437976">
              <w:rPr>
                <w:rFonts w:ascii="Times New Roman" w:hAnsi="Times New Roman"/>
              </w:rPr>
              <w:t>4.81E-01</w:t>
            </w:r>
          </w:p>
        </w:tc>
        <w:tc>
          <w:tcPr>
            <w:tcW w:w="1402" w:type="dxa"/>
            <w:tcBorders>
              <w:top w:val="single" w:sz="6" w:space="0" w:color="000000"/>
              <w:left w:val="single" w:sz="6" w:space="0" w:color="000000"/>
              <w:bottom w:val="single" w:sz="6" w:space="0" w:color="000000"/>
              <w:right w:val="single" w:sz="6" w:space="0" w:color="000000"/>
            </w:tcBorders>
          </w:tcPr>
          <w:p w14:paraId="219699AF" w14:textId="77777777" w:rsidR="00BD025A" w:rsidRPr="00437976" w:rsidRDefault="00BD025A" w:rsidP="00B40FA8">
            <w:pPr>
              <w:spacing w:before="120"/>
              <w:rPr>
                <w:rFonts w:ascii="Times New Roman" w:hAnsi="Times New Roman"/>
              </w:rPr>
            </w:pPr>
            <w:r w:rsidRPr="00437976">
              <w:rPr>
                <w:rFonts w:ascii="Times New Roman" w:hAnsi="Times New Roman"/>
              </w:rPr>
              <w:t>1.00E+02</w:t>
            </w:r>
          </w:p>
        </w:tc>
        <w:tc>
          <w:tcPr>
            <w:tcW w:w="1402" w:type="dxa"/>
            <w:tcBorders>
              <w:top w:val="single" w:sz="6" w:space="0" w:color="000000"/>
              <w:left w:val="single" w:sz="6" w:space="0" w:color="000000"/>
              <w:bottom w:val="single" w:sz="6" w:space="0" w:color="000000"/>
              <w:right w:val="single" w:sz="6" w:space="0" w:color="000000"/>
            </w:tcBorders>
          </w:tcPr>
          <w:p w14:paraId="29928D4A" w14:textId="77777777" w:rsidR="00BD025A" w:rsidRPr="00437976" w:rsidRDefault="00BD025A" w:rsidP="00B40FA8">
            <w:pPr>
              <w:spacing w:before="120"/>
              <w:rPr>
                <w:rFonts w:ascii="Times New Roman" w:hAnsi="Times New Roman"/>
              </w:rPr>
            </w:pPr>
            <w:r w:rsidRPr="00437976">
              <w:rPr>
                <w:rFonts w:ascii="Times New Roman" w:hAnsi="Times New Roman"/>
              </w:rPr>
              <w:t>1.66E+01</w:t>
            </w:r>
          </w:p>
        </w:tc>
        <w:tc>
          <w:tcPr>
            <w:tcW w:w="1402" w:type="dxa"/>
            <w:tcBorders>
              <w:top w:val="single" w:sz="6" w:space="0" w:color="000000"/>
              <w:left w:val="single" w:sz="6" w:space="0" w:color="000000"/>
              <w:bottom w:val="single" w:sz="6" w:space="0" w:color="000000"/>
              <w:right w:val="single" w:sz="6" w:space="0" w:color="000000"/>
            </w:tcBorders>
          </w:tcPr>
          <w:p w14:paraId="76432AFE" w14:textId="77777777" w:rsidR="00BD025A" w:rsidRPr="00437976" w:rsidRDefault="00BD025A" w:rsidP="00B40FA8">
            <w:pPr>
              <w:spacing w:before="120"/>
              <w:rPr>
                <w:rFonts w:ascii="Times New Roman" w:hAnsi="Times New Roman"/>
              </w:rPr>
            </w:pPr>
            <w:r w:rsidRPr="00437976">
              <w:rPr>
                <w:rFonts w:ascii="Times New Roman" w:hAnsi="Times New Roman"/>
              </w:rPr>
              <w:t>4.01E+02</w:t>
            </w:r>
          </w:p>
        </w:tc>
        <w:tc>
          <w:tcPr>
            <w:tcW w:w="1402" w:type="dxa"/>
            <w:tcBorders>
              <w:top w:val="single" w:sz="6" w:space="0" w:color="000000"/>
              <w:left w:val="single" w:sz="6" w:space="0" w:color="000000"/>
              <w:bottom w:val="single" w:sz="6" w:space="0" w:color="000000"/>
              <w:right w:val="single" w:sz="6" w:space="0" w:color="000000"/>
            </w:tcBorders>
          </w:tcPr>
          <w:p w14:paraId="09D54DAF" w14:textId="77777777" w:rsidR="00BD025A" w:rsidRPr="00437976" w:rsidRDefault="00BD025A" w:rsidP="00B40FA8">
            <w:pPr>
              <w:spacing w:before="120"/>
              <w:rPr>
                <w:rFonts w:ascii="Times New Roman" w:hAnsi="Times New Roman"/>
              </w:rPr>
            </w:pPr>
            <w:r w:rsidRPr="00437976">
              <w:rPr>
                <w:rFonts w:ascii="Times New Roman" w:hAnsi="Times New Roman"/>
              </w:rPr>
              <w:t>7.23E+01</w:t>
            </w:r>
          </w:p>
        </w:tc>
        <w:tc>
          <w:tcPr>
            <w:tcW w:w="1402" w:type="dxa"/>
            <w:tcBorders>
              <w:top w:val="single" w:sz="6" w:space="0" w:color="000000"/>
              <w:left w:val="single" w:sz="6" w:space="0" w:color="000000"/>
              <w:bottom w:val="single" w:sz="6" w:space="0" w:color="000000"/>
              <w:right w:val="single" w:sz="6" w:space="0" w:color="000000"/>
            </w:tcBorders>
          </w:tcPr>
          <w:p w14:paraId="5711EC58" w14:textId="77777777" w:rsidR="00BD025A" w:rsidRPr="00437976" w:rsidRDefault="00BD025A" w:rsidP="00B40FA8">
            <w:pPr>
              <w:spacing w:before="120"/>
              <w:rPr>
                <w:rFonts w:ascii="Times New Roman" w:hAnsi="Times New Roman"/>
              </w:rPr>
            </w:pPr>
            <w:r w:rsidRPr="00437976">
              <w:rPr>
                <w:rFonts w:ascii="Times New Roman" w:hAnsi="Times New Roman"/>
              </w:rPr>
              <w:t>1.10E+02</w:t>
            </w:r>
          </w:p>
        </w:tc>
        <w:tc>
          <w:tcPr>
            <w:tcW w:w="1402" w:type="dxa"/>
            <w:tcBorders>
              <w:top w:val="single" w:sz="6" w:space="0" w:color="000000"/>
              <w:left w:val="single" w:sz="6" w:space="0" w:color="000000"/>
              <w:bottom w:val="single" w:sz="6" w:space="0" w:color="000000"/>
              <w:right w:val="single" w:sz="6" w:space="0" w:color="000000"/>
            </w:tcBorders>
          </w:tcPr>
          <w:p w14:paraId="65A4C787" w14:textId="77777777" w:rsidR="00BD025A" w:rsidRPr="00437976" w:rsidRDefault="00BD025A" w:rsidP="00B40FA8">
            <w:pPr>
              <w:spacing w:before="120"/>
              <w:rPr>
                <w:rFonts w:ascii="Times New Roman" w:hAnsi="Times New Roman"/>
              </w:rPr>
            </w:pPr>
            <w:r w:rsidRPr="00437976">
              <w:rPr>
                <w:rFonts w:ascii="Times New Roman" w:hAnsi="Times New Roman"/>
              </w:rPr>
              <w:t>7.85E+02</w:t>
            </w:r>
          </w:p>
        </w:tc>
        <w:tc>
          <w:tcPr>
            <w:tcW w:w="1402" w:type="dxa"/>
            <w:tcBorders>
              <w:top w:val="single" w:sz="6" w:space="0" w:color="000000"/>
              <w:left w:val="single" w:sz="6" w:space="0" w:color="000000"/>
              <w:bottom w:val="single" w:sz="6" w:space="0" w:color="000000"/>
              <w:right w:val="single" w:sz="6" w:space="0" w:color="000000"/>
            </w:tcBorders>
          </w:tcPr>
          <w:p w14:paraId="7D8784E5" w14:textId="77777777" w:rsidR="00BD025A" w:rsidRPr="00437976" w:rsidRDefault="00BD025A" w:rsidP="00B40FA8">
            <w:pPr>
              <w:spacing w:before="120"/>
              <w:rPr>
                <w:rFonts w:ascii="Times New Roman" w:hAnsi="Times New Roman"/>
              </w:rPr>
            </w:pPr>
            <w:r w:rsidRPr="00437976">
              <w:rPr>
                <w:rFonts w:ascii="Times New Roman" w:hAnsi="Times New Roman"/>
              </w:rPr>
              <w:t>5.40E+03</w:t>
            </w:r>
          </w:p>
        </w:tc>
      </w:tr>
      <w:tr w:rsidR="00BD025A" w:rsidRPr="00437976" w14:paraId="24DDBFBF" w14:textId="77777777"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14:paraId="1667054F" w14:textId="77777777" w:rsidR="00BD025A" w:rsidRPr="00437976" w:rsidRDefault="00BD025A" w:rsidP="00B40FA8">
            <w:pPr>
              <w:spacing w:before="120"/>
              <w:rPr>
                <w:rFonts w:ascii="Times New Roman" w:hAnsi="Times New Roman"/>
              </w:rPr>
            </w:pPr>
            <w:r w:rsidRPr="00437976">
              <w:rPr>
                <w:rFonts w:ascii="Times New Roman" w:hAnsi="Times New Roman"/>
              </w:rPr>
              <w:t>9.0</w:t>
            </w:r>
          </w:p>
        </w:tc>
        <w:tc>
          <w:tcPr>
            <w:tcW w:w="1401" w:type="dxa"/>
            <w:tcBorders>
              <w:top w:val="single" w:sz="6" w:space="0" w:color="000000"/>
              <w:left w:val="single" w:sz="6" w:space="0" w:color="000000"/>
              <w:bottom w:val="single" w:sz="6" w:space="0" w:color="000000"/>
              <w:right w:val="single" w:sz="6" w:space="0" w:color="000000"/>
            </w:tcBorders>
          </w:tcPr>
          <w:p w14:paraId="09436F2F" w14:textId="77777777" w:rsidR="00BD025A" w:rsidRPr="00437976" w:rsidRDefault="00BD025A" w:rsidP="00B40FA8">
            <w:pPr>
              <w:spacing w:before="120"/>
              <w:rPr>
                <w:rFonts w:ascii="Times New Roman" w:hAnsi="Times New Roman"/>
              </w:rPr>
            </w:pPr>
            <w:r w:rsidRPr="00437976">
              <w:rPr>
                <w:rFonts w:ascii="Times New Roman" w:hAnsi="Times New Roman"/>
              </w:rPr>
              <w:t>4.80E-01</w:t>
            </w:r>
          </w:p>
        </w:tc>
        <w:tc>
          <w:tcPr>
            <w:tcW w:w="1402" w:type="dxa"/>
            <w:tcBorders>
              <w:top w:val="single" w:sz="6" w:space="0" w:color="000000"/>
              <w:left w:val="single" w:sz="6" w:space="0" w:color="000000"/>
              <w:bottom w:val="single" w:sz="6" w:space="0" w:color="000000"/>
              <w:right w:val="single" w:sz="6" w:space="0" w:color="000000"/>
            </w:tcBorders>
          </w:tcPr>
          <w:p w14:paraId="7B0D1C7C" w14:textId="77777777" w:rsidR="00BD025A" w:rsidRPr="00437976" w:rsidRDefault="00BD025A" w:rsidP="00B40FA8">
            <w:pPr>
              <w:spacing w:before="120"/>
              <w:rPr>
                <w:rFonts w:ascii="Times New Roman" w:hAnsi="Times New Roman"/>
              </w:rPr>
            </w:pPr>
            <w:r w:rsidRPr="00437976">
              <w:rPr>
                <w:rFonts w:ascii="Times New Roman" w:hAnsi="Times New Roman"/>
              </w:rPr>
              <w:t>8.47E+01</w:t>
            </w:r>
          </w:p>
        </w:tc>
        <w:tc>
          <w:tcPr>
            <w:tcW w:w="1402" w:type="dxa"/>
            <w:tcBorders>
              <w:top w:val="single" w:sz="6" w:space="0" w:color="000000"/>
              <w:left w:val="single" w:sz="6" w:space="0" w:color="000000"/>
              <w:bottom w:val="single" w:sz="6" w:space="0" w:color="000000"/>
              <w:right w:val="single" w:sz="6" w:space="0" w:color="000000"/>
            </w:tcBorders>
          </w:tcPr>
          <w:p w14:paraId="410ACD03" w14:textId="77777777" w:rsidR="00BD025A" w:rsidRPr="00437976" w:rsidRDefault="00BD025A" w:rsidP="00B40FA8">
            <w:pPr>
              <w:spacing w:before="120"/>
              <w:rPr>
                <w:rFonts w:ascii="Times New Roman" w:hAnsi="Times New Roman"/>
              </w:rPr>
            </w:pPr>
            <w:r w:rsidRPr="00437976">
              <w:rPr>
                <w:rFonts w:ascii="Times New Roman" w:hAnsi="Times New Roman"/>
              </w:rPr>
              <w:t>1.39E+01</w:t>
            </w:r>
          </w:p>
        </w:tc>
        <w:tc>
          <w:tcPr>
            <w:tcW w:w="1402" w:type="dxa"/>
            <w:tcBorders>
              <w:top w:val="single" w:sz="6" w:space="0" w:color="000000"/>
              <w:left w:val="single" w:sz="6" w:space="0" w:color="000000"/>
              <w:bottom w:val="single" w:sz="6" w:space="0" w:color="000000"/>
              <w:right w:val="single" w:sz="6" w:space="0" w:color="000000"/>
            </w:tcBorders>
          </w:tcPr>
          <w:p w14:paraId="5667D19E" w14:textId="77777777" w:rsidR="00BD025A" w:rsidRPr="00437976" w:rsidRDefault="00BD025A" w:rsidP="00B40FA8">
            <w:pPr>
              <w:spacing w:before="120"/>
              <w:rPr>
                <w:rFonts w:ascii="Times New Roman" w:hAnsi="Times New Roman"/>
              </w:rPr>
            </w:pPr>
            <w:r w:rsidRPr="00437976">
              <w:rPr>
                <w:rFonts w:ascii="Times New Roman" w:hAnsi="Times New Roman"/>
              </w:rPr>
              <w:t>4.00E+02</w:t>
            </w:r>
          </w:p>
        </w:tc>
        <w:tc>
          <w:tcPr>
            <w:tcW w:w="1402" w:type="dxa"/>
            <w:tcBorders>
              <w:top w:val="single" w:sz="6" w:space="0" w:color="000000"/>
              <w:left w:val="single" w:sz="6" w:space="0" w:color="000000"/>
              <w:bottom w:val="single" w:sz="6" w:space="0" w:color="000000"/>
              <w:right w:val="single" w:sz="6" w:space="0" w:color="000000"/>
            </w:tcBorders>
          </w:tcPr>
          <w:p w14:paraId="67E178F5" w14:textId="77777777" w:rsidR="00BD025A" w:rsidRPr="00437976" w:rsidRDefault="00BD025A" w:rsidP="00B40FA8">
            <w:pPr>
              <w:spacing w:before="120"/>
              <w:rPr>
                <w:rFonts w:ascii="Times New Roman" w:hAnsi="Times New Roman"/>
              </w:rPr>
            </w:pPr>
            <w:r w:rsidRPr="00437976">
              <w:rPr>
                <w:rFonts w:ascii="Times New Roman" w:hAnsi="Times New Roman"/>
              </w:rPr>
              <w:t>6.48E+01</w:t>
            </w:r>
          </w:p>
        </w:tc>
        <w:tc>
          <w:tcPr>
            <w:tcW w:w="1402" w:type="dxa"/>
            <w:tcBorders>
              <w:top w:val="single" w:sz="6" w:space="0" w:color="000000"/>
              <w:left w:val="single" w:sz="6" w:space="0" w:color="000000"/>
              <w:bottom w:val="single" w:sz="6" w:space="0" w:color="000000"/>
              <w:right w:val="single" w:sz="6" w:space="0" w:color="000000"/>
            </w:tcBorders>
          </w:tcPr>
          <w:p w14:paraId="4FEA31AF" w14:textId="77777777" w:rsidR="00BD025A" w:rsidRPr="00437976" w:rsidRDefault="00BD025A" w:rsidP="00B40FA8">
            <w:pPr>
              <w:spacing w:before="120"/>
              <w:rPr>
                <w:rFonts w:ascii="Times New Roman" w:hAnsi="Times New Roman"/>
              </w:rPr>
            </w:pPr>
            <w:r w:rsidRPr="00437976">
              <w:rPr>
                <w:rFonts w:ascii="Times New Roman" w:hAnsi="Times New Roman"/>
              </w:rPr>
              <w:t>1.09E+02</w:t>
            </w:r>
          </w:p>
        </w:tc>
        <w:tc>
          <w:tcPr>
            <w:tcW w:w="1402" w:type="dxa"/>
            <w:tcBorders>
              <w:top w:val="single" w:sz="6" w:space="0" w:color="000000"/>
              <w:left w:val="single" w:sz="6" w:space="0" w:color="000000"/>
              <w:bottom w:val="single" w:sz="6" w:space="0" w:color="000000"/>
              <w:right w:val="single" w:sz="6" w:space="0" w:color="000000"/>
            </w:tcBorders>
          </w:tcPr>
          <w:p w14:paraId="6680E8E1" w14:textId="77777777" w:rsidR="00BD025A" w:rsidRPr="00437976" w:rsidRDefault="00BD025A" w:rsidP="00B40FA8">
            <w:pPr>
              <w:spacing w:before="120"/>
              <w:rPr>
                <w:rFonts w:ascii="Times New Roman" w:hAnsi="Times New Roman"/>
              </w:rPr>
            </w:pPr>
            <w:r w:rsidRPr="00437976">
              <w:rPr>
                <w:rFonts w:ascii="Times New Roman" w:hAnsi="Times New Roman"/>
              </w:rPr>
              <w:t>7.85E+02</w:t>
            </w:r>
          </w:p>
        </w:tc>
        <w:tc>
          <w:tcPr>
            <w:tcW w:w="1402" w:type="dxa"/>
            <w:tcBorders>
              <w:top w:val="single" w:sz="6" w:space="0" w:color="000000"/>
              <w:left w:val="single" w:sz="6" w:space="0" w:color="000000"/>
              <w:bottom w:val="single" w:sz="6" w:space="0" w:color="000000"/>
              <w:right w:val="single" w:sz="6" w:space="0" w:color="000000"/>
            </w:tcBorders>
          </w:tcPr>
          <w:p w14:paraId="7A72E590" w14:textId="77777777" w:rsidR="00BD025A" w:rsidRPr="00437976" w:rsidRDefault="00BD025A" w:rsidP="00B40FA8">
            <w:pPr>
              <w:spacing w:before="120"/>
              <w:rPr>
                <w:rFonts w:ascii="Times New Roman" w:hAnsi="Times New Roman"/>
              </w:rPr>
            </w:pPr>
            <w:r w:rsidRPr="00437976">
              <w:rPr>
                <w:rFonts w:ascii="Times New Roman" w:hAnsi="Times New Roman"/>
              </w:rPr>
              <w:t>5.40E+03</w:t>
            </w:r>
          </w:p>
        </w:tc>
      </w:tr>
    </w:tbl>
    <w:p w14:paraId="6A11D4BB" w14:textId="77777777" w:rsidR="00BD025A" w:rsidRDefault="00BD025A" w:rsidP="00BD025A"/>
    <w:p w14:paraId="491AFBAD" w14:textId="77777777" w:rsidR="00BD025A" w:rsidRPr="00437976" w:rsidRDefault="00BD025A" w:rsidP="00BD025A">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14:paraId="2B35EB59" w14:textId="77777777" w:rsidR="00BD025A" w:rsidRDefault="00BD025A" w:rsidP="00BD025A"/>
    <w:p w14:paraId="4E928475" w14:textId="77777777" w:rsidR="006F23B8" w:rsidRPr="00437976" w:rsidRDefault="006F23B8">
      <w:pPr>
        <w:rPr>
          <w:rFonts w:ascii="Times New Roman" w:hAnsi="Times New Roman"/>
        </w:rPr>
      </w:pPr>
    </w:p>
    <w:p w14:paraId="65F04F26" w14:textId="77777777" w:rsidR="006F23B8" w:rsidRPr="00437976" w:rsidRDefault="006F23B8" w:rsidP="00BD025A">
      <w:pPr>
        <w:rPr>
          <w:rFonts w:ascii="Times New Roman" w:hAnsi="Times New Roman"/>
        </w:rPr>
      </w:pPr>
    </w:p>
    <w:p w14:paraId="4F194C0E" w14:textId="77777777" w:rsidR="006F23B8" w:rsidRPr="00437976" w:rsidRDefault="006F23B8">
      <w:pPr>
        <w:rPr>
          <w:rFonts w:ascii="Times New Roman" w:hAnsi="Times New Roman"/>
        </w:rPr>
        <w:sectPr w:rsidR="006F23B8" w:rsidRPr="00437976" w:rsidSect="00974BE5">
          <w:headerReference w:type="default" r:id="rId105"/>
          <w:pgSz w:w="15840" w:h="12240" w:orient="landscape" w:code="1"/>
          <w:pgMar w:top="1440" w:right="1440" w:bottom="1152" w:left="1440" w:header="1440" w:footer="720" w:gutter="0"/>
          <w:cols w:space="720"/>
        </w:sectPr>
      </w:pPr>
    </w:p>
    <w:p w14:paraId="18879A77" w14:textId="77777777" w:rsidR="006F23B8" w:rsidRDefault="006F23B8">
      <w:pPr>
        <w:rPr>
          <w:rFonts w:ascii="Times New Roman" w:hAnsi="Times New Roman"/>
        </w:rPr>
      </w:pPr>
      <w:r w:rsidRPr="00437976">
        <w:rPr>
          <w:rFonts w:ascii="Times New Roman" w:hAnsi="Times New Roman"/>
        </w:rPr>
        <w:lastRenderedPageBreak/>
        <w:t>Section 742.APPENDIX C</w:t>
      </w:r>
      <w:r w:rsidR="00B40FA8">
        <w:rPr>
          <w:rFonts w:ascii="Times New Roman" w:hAnsi="Times New Roman"/>
        </w:rPr>
        <w:t xml:space="preserve">: </w:t>
      </w:r>
      <w:r w:rsidRPr="00437976">
        <w:rPr>
          <w:rFonts w:ascii="Times New Roman" w:hAnsi="Times New Roman"/>
        </w:rPr>
        <w:t xml:space="preserve"> Tier 2 Illustrations and Tables</w:t>
      </w:r>
    </w:p>
    <w:p w14:paraId="253D97DB" w14:textId="77777777" w:rsidR="00B40FA8" w:rsidRPr="00437976" w:rsidRDefault="00B40FA8">
      <w:pPr>
        <w:rPr>
          <w:rFonts w:ascii="Times New Roman" w:hAnsi="Times New Roman"/>
        </w:rPr>
      </w:pPr>
    </w:p>
    <w:p w14:paraId="46F7711E" w14:textId="77777777" w:rsidR="006F23B8" w:rsidRDefault="006F23B8">
      <w:pPr>
        <w:rPr>
          <w:rFonts w:ascii="Times New Roman" w:hAnsi="Times New Roman"/>
        </w:rPr>
      </w:pPr>
      <w:r w:rsidRPr="00437976">
        <w:rPr>
          <w:rFonts w:ascii="Times New Roman" w:hAnsi="Times New Roman"/>
        </w:rPr>
        <w:t>Section 742.T</w:t>
      </w:r>
      <w:r w:rsidR="00CE54E6">
        <w:rPr>
          <w:rFonts w:ascii="Times New Roman" w:hAnsi="Times New Roman"/>
        </w:rPr>
        <w:t>ABLE J</w:t>
      </w:r>
      <w:r w:rsidRPr="00437976">
        <w:rPr>
          <w:rFonts w:ascii="Times New Roman" w:hAnsi="Times New Roman"/>
        </w:rPr>
        <w:t xml:space="preserve"> Values to be Substituted for k</w:t>
      </w:r>
      <w:r w:rsidRPr="00437976">
        <w:rPr>
          <w:rFonts w:ascii="Times New Roman" w:hAnsi="Times New Roman"/>
          <w:vertAlign w:val="subscript"/>
        </w:rPr>
        <w:t>d</w:t>
      </w:r>
      <w:r w:rsidRPr="00437976">
        <w:rPr>
          <w:rFonts w:ascii="Times New Roman" w:hAnsi="Times New Roman"/>
        </w:rPr>
        <w:t xml:space="preserve"> or k</w:t>
      </w:r>
      <w:r w:rsidRPr="00437976">
        <w:rPr>
          <w:rFonts w:ascii="Times New Roman" w:hAnsi="Times New Roman"/>
          <w:vertAlign w:val="subscript"/>
        </w:rPr>
        <w:t xml:space="preserve">s </w:t>
      </w:r>
      <w:r w:rsidRPr="00437976">
        <w:rPr>
          <w:rFonts w:ascii="Times New Roman" w:hAnsi="Times New Roman"/>
        </w:rPr>
        <w:t>when Evaluating Inorganics as a Function of pH (cm</w:t>
      </w:r>
      <w:r w:rsidRPr="00437976">
        <w:rPr>
          <w:rFonts w:ascii="Times New Roman" w:hAnsi="Times New Roman"/>
          <w:vertAlign w:val="superscript"/>
        </w:rPr>
        <w:t>3</w:t>
      </w:r>
      <w:r w:rsidRPr="00437976">
        <w:rPr>
          <w:rFonts w:ascii="Times New Roman" w:hAnsi="Times New Roman"/>
        </w:rPr>
        <w:t>/g or L/kg or cm</w:t>
      </w:r>
      <w:r w:rsidRPr="00437976">
        <w:rPr>
          <w:rFonts w:ascii="Times New Roman" w:hAnsi="Times New Roman"/>
          <w:vertAlign w:val="superscript"/>
        </w:rPr>
        <w:t>3</w:t>
      </w:r>
      <w:r w:rsidRPr="00437976">
        <w:rPr>
          <w:rFonts w:ascii="Times New Roman" w:hAnsi="Times New Roman"/>
          <w:vertAlign w:val="subscript"/>
        </w:rPr>
        <w:t>water</w:t>
      </w:r>
      <w:r w:rsidRPr="00437976">
        <w:rPr>
          <w:rFonts w:ascii="Times New Roman" w:hAnsi="Times New Roman"/>
        </w:rPr>
        <w:t>/g</w:t>
      </w:r>
      <w:r w:rsidRPr="00437976">
        <w:rPr>
          <w:rFonts w:ascii="Times New Roman" w:hAnsi="Times New Roman"/>
          <w:vertAlign w:val="subscript"/>
        </w:rPr>
        <w:t>soil</w:t>
      </w:r>
      <w:r w:rsidRPr="00437976">
        <w:rPr>
          <w:rFonts w:ascii="Times New Roman" w:hAnsi="Times New Roman"/>
        </w:rPr>
        <w:t>)</w:t>
      </w:r>
    </w:p>
    <w:p w14:paraId="1DBB6D75" w14:textId="77777777" w:rsidR="00B40FA8" w:rsidRPr="00437976" w:rsidRDefault="00B40FA8">
      <w:pPr>
        <w:rPr>
          <w:rFonts w:ascii="Times New Roman" w:hAnsi="Times New Roman"/>
          <w:vertAlign w:val="superscript"/>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8"/>
        <w:gridCol w:w="1170"/>
        <w:gridCol w:w="1080"/>
        <w:gridCol w:w="1080"/>
        <w:gridCol w:w="1080"/>
        <w:gridCol w:w="1080"/>
        <w:gridCol w:w="1080"/>
        <w:gridCol w:w="990"/>
        <w:gridCol w:w="1080"/>
        <w:gridCol w:w="990"/>
        <w:gridCol w:w="1080"/>
        <w:gridCol w:w="1080"/>
        <w:gridCol w:w="1080"/>
        <w:gridCol w:w="1080"/>
      </w:tblGrid>
      <w:tr w:rsidR="00B445C7" w:rsidRPr="00437976" w14:paraId="2F693F51" w14:textId="77777777" w:rsidTr="0044708E">
        <w:trPr>
          <w:trHeight w:val="672"/>
          <w:tblHeader/>
        </w:trPr>
        <w:tc>
          <w:tcPr>
            <w:tcW w:w="558" w:type="dxa"/>
            <w:tcBorders>
              <w:top w:val="single" w:sz="6" w:space="0" w:color="000000"/>
              <w:left w:val="single" w:sz="6" w:space="0" w:color="000000"/>
              <w:bottom w:val="single" w:sz="12" w:space="0" w:color="000000"/>
              <w:right w:val="single" w:sz="6" w:space="0" w:color="000000"/>
            </w:tcBorders>
          </w:tcPr>
          <w:p w14:paraId="3A62E803" w14:textId="77777777" w:rsidR="006F23B8" w:rsidRPr="00437976" w:rsidRDefault="006F23B8" w:rsidP="0044708E">
            <w:pPr>
              <w:spacing w:before="120"/>
              <w:rPr>
                <w:rFonts w:ascii="Times New Roman" w:hAnsi="Times New Roman"/>
              </w:rPr>
            </w:pPr>
            <w:r w:rsidRPr="00437976">
              <w:rPr>
                <w:rFonts w:ascii="Times New Roman" w:hAnsi="Times New Roman"/>
              </w:rPr>
              <w:t>pH</w:t>
            </w:r>
          </w:p>
        </w:tc>
        <w:tc>
          <w:tcPr>
            <w:tcW w:w="1170" w:type="dxa"/>
            <w:tcBorders>
              <w:top w:val="single" w:sz="6" w:space="0" w:color="000000"/>
              <w:left w:val="single" w:sz="6" w:space="0" w:color="000000"/>
              <w:bottom w:val="single" w:sz="12" w:space="0" w:color="000000"/>
              <w:right w:val="single" w:sz="6" w:space="0" w:color="000000"/>
            </w:tcBorders>
          </w:tcPr>
          <w:p w14:paraId="7F6B9201" w14:textId="77777777" w:rsidR="006F23B8" w:rsidRPr="00437976" w:rsidRDefault="006F23B8">
            <w:pPr>
              <w:tabs>
                <w:tab w:val="decimal" w:pos="504"/>
              </w:tabs>
              <w:spacing w:before="120"/>
              <w:rPr>
                <w:rFonts w:ascii="Times New Roman" w:hAnsi="Times New Roman"/>
              </w:rPr>
            </w:pPr>
            <w:r w:rsidRPr="00437976">
              <w:rPr>
                <w:rFonts w:ascii="Times New Roman" w:hAnsi="Times New Roman"/>
              </w:rPr>
              <w:t>As</w:t>
            </w:r>
          </w:p>
        </w:tc>
        <w:tc>
          <w:tcPr>
            <w:tcW w:w="1080" w:type="dxa"/>
            <w:tcBorders>
              <w:top w:val="single" w:sz="6" w:space="0" w:color="000000"/>
              <w:left w:val="single" w:sz="6" w:space="0" w:color="000000"/>
              <w:bottom w:val="single" w:sz="12" w:space="0" w:color="000000"/>
              <w:right w:val="single" w:sz="6" w:space="0" w:color="000000"/>
            </w:tcBorders>
          </w:tcPr>
          <w:p w14:paraId="5CCD252D" w14:textId="77777777" w:rsidR="006F23B8" w:rsidRPr="00437976" w:rsidRDefault="006F23B8">
            <w:pPr>
              <w:tabs>
                <w:tab w:val="decimal" w:pos="504"/>
              </w:tabs>
              <w:spacing w:before="120"/>
              <w:rPr>
                <w:rFonts w:ascii="Times New Roman" w:hAnsi="Times New Roman"/>
              </w:rPr>
            </w:pPr>
            <w:r w:rsidRPr="00437976">
              <w:rPr>
                <w:rFonts w:ascii="Times New Roman" w:hAnsi="Times New Roman"/>
              </w:rPr>
              <w:t>Ba</w:t>
            </w:r>
          </w:p>
        </w:tc>
        <w:tc>
          <w:tcPr>
            <w:tcW w:w="1080" w:type="dxa"/>
            <w:tcBorders>
              <w:top w:val="single" w:sz="6" w:space="0" w:color="000000"/>
              <w:left w:val="single" w:sz="6" w:space="0" w:color="000000"/>
              <w:bottom w:val="single" w:sz="12" w:space="0" w:color="000000"/>
              <w:right w:val="single" w:sz="6" w:space="0" w:color="000000"/>
            </w:tcBorders>
          </w:tcPr>
          <w:p w14:paraId="45181015" w14:textId="77777777" w:rsidR="006F23B8" w:rsidRPr="00437976" w:rsidRDefault="006F23B8">
            <w:pPr>
              <w:tabs>
                <w:tab w:val="decimal" w:pos="504"/>
              </w:tabs>
              <w:spacing w:before="120"/>
              <w:rPr>
                <w:rFonts w:ascii="Times New Roman" w:hAnsi="Times New Roman"/>
              </w:rPr>
            </w:pPr>
            <w:r w:rsidRPr="00437976">
              <w:rPr>
                <w:rFonts w:ascii="Times New Roman" w:hAnsi="Times New Roman"/>
              </w:rPr>
              <w:t>Be</w:t>
            </w:r>
          </w:p>
        </w:tc>
        <w:tc>
          <w:tcPr>
            <w:tcW w:w="1080" w:type="dxa"/>
            <w:tcBorders>
              <w:top w:val="single" w:sz="6" w:space="0" w:color="000000"/>
              <w:left w:val="single" w:sz="6" w:space="0" w:color="000000"/>
              <w:bottom w:val="single" w:sz="12" w:space="0" w:color="000000"/>
              <w:right w:val="single" w:sz="6" w:space="0" w:color="000000"/>
            </w:tcBorders>
          </w:tcPr>
          <w:p w14:paraId="472DBC36" w14:textId="77777777" w:rsidR="006F23B8" w:rsidRPr="00437976" w:rsidRDefault="006F23B8">
            <w:pPr>
              <w:tabs>
                <w:tab w:val="decimal" w:pos="504"/>
              </w:tabs>
              <w:spacing w:before="120"/>
              <w:rPr>
                <w:rFonts w:ascii="Times New Roman" w:hAnsi="Times New Roman"/>
              </w:rPr>
            </w:pPr>
            <w:r w:rsidRPr="00437976">
              <w:rPr>
                <w:rFonts w:ascii="Times New Roman" w:hAnsi="Times New Roman"/>
              </w:rPr>
              <w:t>Cd</w:t>
            </w:r>
          </w:p>
        </w:tc>
        <w:tc>
          <w:tcPr>
            <w:tcW w:w="1080" w:type="dxa"/>
            <w:tcBorders>
              <w:top w:val="single" w:sz="6" w:space="0" w:color="000000"/>
              <w:left w:val="single" w:sz="6" w:space="0" w:color="000000"/>
              <w:bottom w:val="single" w:sz="12" w:space="0" w:color="000000"/>
              <w:right w:val="single" w:sz="6" w:space="0" w:color="000000"/>
            </w:tcBorders>
          </w:tcPr>
          <w:p w14:paraId="409A4181" w14:textId="77777777" w:rsidR="006F23B8" w:rsidRPr="00437976" w:rsidRDefault="006F23B8">
            <w:pPr>
              <w:tabs>
                <w:tab w:val="decimal" w:pos="504"/>
              </w:tabs>
              <w:spacing w:before="120"/>
              <w:rPr>
                <w:rFonts w:ascii="Times New Roman" w:hAnsi="Times New Roman"/>
              </w:rPr>
            </w:pPr>
            <w:r w:rsidRPr="00437976">
              <w:rPr>
                <w:rFonts w:ascii="Times New Roman" w:hAnsi="Times New Roman"/>
              </w:rPr>
              <w:t>Cr (+3)</w:t>
            </w:r>
          </w:p>
        </w:tc>
        <w:tc>
          <w:tcPr>
            <w:tcW w:w="1080" w:type="dxa"/>
            <w:tcBorders>
              <w:top w:val="single" w:sz="6" w:space="0" w:color="000000"/>
              <w:left w:val="single" w:sz="6" w:space="0" w:color="000000"/>
              <w:bottom w:val="single" w:sz="12" w:space="0" w:color="000000"/>
              <w:right w:val="single" w:sz="6" w:space="0" w:color="000000"/>
            </w:tcBorders>
          </w:tcPr>
          <w:p w14:paraId="78CFBC30" w14:textId="77777777" w:rsidR="006F23B8" w:rsidRPr="00437976" w:rsidRDefault="006F23B8">
            <w:pPr>
              <w:tabs>
                <w:tab w:val="decimal" w:pos="504"/>
              </w:tabs>
              <w:spacing w:before="120"/>
              <w:rPr>
                <w:rFonts w:ascii="Times New Roman" w:hAnsi="Times New Roman"/>
              </w:rPr>
            </w:pPr>
            <w:r w:rsidRPr="00437976">
              <w:rPr>
                <w:rFonts w:ascii="Times New Roman" w:hAnsi="Times New Roman"/>
              </w:rPr>
              <w:t>Cr (+6)</w:t>
            </w:r>
          </w:p>
        </w:tc>
        <w:tc>
          <w:tcPr>
            <w:tcW w:w="990" w:type="dxa"/>
            <w:tcBorders>
              <w:top w:val="single" w:sz="6" w:space="0" w:color="000000"/>
              <w:left w:val="single" w:sz="6" w:space="0" w:color="000000"/>
              <w:bottom w:val="single" w:sz="12" w:space="0" w:color="000000"/>
              <w:right w:val="single" w:sz="6" w:space="0" w:color="000000"/>
            </w:tcBorders>
          </w:tcPr>
          <w:p w14:paraId="547384D5" w14:textId="77777777" w:rsidR="006F23B8" w:rsidRPr="00437976" w:rsidRDefault="006F23B8">
            <w:pPr>
              <w:tabs>
                <w:tab w:val="decimal" w:pos="504"/>
              </w:tabs>
              <w:spacing w:before="120"/>
              <w:rPr>
                <w:rFonts w:ascii="Times New Roman" w:hAnsi="Times New Roman"/>
              </w:rPr>
            </w:pPr>
            <w:r w:rsidRPr="00437976">
              <w:rPr>
                <w:rFonts w:ascii="Times New Roman" w:hAnsi="Times New Roman"/>
              </w:rPr>
              <w:t>Hg</w:t>
            </w:r>
          </w:p>
        </w:tc>
        <w:tc>
          <w:tcPr>
            <w:tcW w:w="1080" w:type="dxa"/>
            <w:tcBorders>
              <w:top w:val="single" w:sz="6" w:space="0" w:color="000000"/>
              <w:left w:val="single" w:sz="6" w:space="0" w:color="000000"/>
              <w:bottom w:val="single" w:sz="12" w:space="0" w:color="000000"/>
              <w:right w:val="single" w:sz="6" w:space="0" w:color="000000"/>
            </w:tcBorders>
          </w:tcPr>
          <w:p w14:paraId="6EBBC1E8" w14:textId="77777777" w:rsidR="006F23B8" w:rsidRPr="00437976" w:rsidRDefault="006F23B8">
            <w:pPr>
              <w:tabs>
                <w:tab w:val="decimal" w:pos="504"/>
              </w:tabs>
              <w:spacing w:before="120"/>
              <w:rPr>
                <w:rFonts w:ascii="Times New Roman" w:hAnsi="Times New Roman"/>
              </w:rPr>
            </w:pPr>
            <w:r w:rsidRPr="00437976">
              <w:rPr>
                <w:rFonts w:ascii="Times New Roman" w:hAnsi="Times New Roman"/>
              </w:rPr>
              <w:t>Ni</w:t>
            </w:r>
          </w:p>
        </w:tc>
        <w:tc>
          <w:tcPr>
            <w:tcW w:w="990" w:type="dxa"/>
            <w:tcBorders>
              <w:top w:val="single" w:sz="6" w:space="0" w:color="000000"/>
              <w:left w:val="single" w:sz="6" w:space="0" w:color="000000"/>
              <w:bottom w:val="single" w:sz="12" w:space="0" w:color="000000"/>
              <w:right w:val="single" w:sz="6" w:space="0" w:color="000000"/>
            </w:tcBorders>
          </w:tcPr>
          <w:p w14:paraId="340ADC04" w14:textId="77777777" w:rsidR="006F23B8" w:rsidRPr="00437976" w:rsidRDefault="006F23B8">
            <w:pPr>
              <w:tabs>
                <w:tab w:val="decimal" w:pos="504"/>
              </w:tabs>
              <w:spacing w:before="120"/>
              <w:rPr>
                <w:rFonts w:ascii="Times New Roman" w:hAnsi="Times New Roman"/>
              </w:rPr>
            </w:pPr>
            <w:r w:rsidRPr="00437976">
              <w:rPr>
                <w:rFonts w:ascii="Times New Roman" w:hAnsi="Times New Roman"/>
              </w:rPr>
              <w:t>Ag</w:t>
            </w:r>
          </w:p>
        </w:tc>
        <w:tc>
          <w:tcPr>
            <w:tcW w:w="1080" w:type="dxa"/>
            <w:tcBorders>
              <w:top w:val="single" w:sz="6" w:space="0" w:color="000000"/>
              <w:left w:val="single" w:sz="6" w:space="0" w:color="000000"/>
              <w:bottom w:val="single" w:sz="12" w:space="0" w:color="000000"/>
              <w:right w:val="single" w:sz="6" w:space="0" w:color="000000"/>
            </w:tcBorders>
          </w:tcPr>
          <w:p w14:paraId="1FA74D50" w14:textId="77777777" w:rsidR="006F23B8" w:rsidRPr="00437976" w:rsidRDefault="006F23B8">
            <w:pPr>
              <w:tabs>
                <w:tab w:val="decimal" w:pos="504"/>
              </w:tabs>
              <w:spacing w:before="120"/>
              <w:rPr>
                <w:rFonts w:ascii="Times New Roman" w:hAnsi="Times New Roman"/>
              </w:rPr>
            </w:pPr>
            <w:r w:rsidRPr="00437976">
              <w:rPr>
                <w:rFonts w:ascii="Times New Roman" w:hAnsi="Times New Roman"/>
              </w:rPr>
              <w:t>Se</w:t>
            </w:r>
          </w:p>
        </w:tc>
        <w:tc>
          <w:tcPr>
            <w:tcW w:w="1080" w:type="dxa"/>
            <w:tcBorders>
              <w:top w:val="single" w:sz="6" w:space="0" w:color="000000"/>
              <w:left w:val="single" w:sz="6" w:space="0" w:color="000000"/>
              <w:bottom w:val="single" w:sz="12" w:space="0" w:color="000000"/>
              <w:right w:val="single" w:sz="6" w:space="0" w:color="000000"/>
            </w:tcBorders>
          </w:tcPr>
          <w:p w14:paraId="704DB0F4" w14:textId="77777777" w:rsidR="006F23B8" w:rsidRPr="00437976" w:rsidRDefault="006F23B8">
            <w:pPr>
              <w:tabs>
                <w:tab w:val="decimal" w:pos="504"/>
              </w:tabs>
              <w:spacing w:before="120"/>
              <w:rPr>
                <w:rFonts w:ascii="Times New Roman" w:hAnsi="Times New Roman"/>
              </w:rPr>
            </w:pPr>
            <w:r w:rsidRPr="00437976">
              <w:rPr>
                <w:rFonts w:ascii="Times New Roman" w:hAnsi="Times New Roman"/>
              </w:rPr>
              <w:t>Tl</w:t>
            </w:r>
          </w:p>
        </w:tc>
        <w:tc>
          <w:tcPr>
            <w:tcW w:w="1080" w:type="dxa"/>
            <w:tcBorders>
              <w:top w:val="single" w:sz="6" w:space="0" w:color="000000"/>
              <w:left w:val="single" w:sz="6" w:space="0" w:color="000000"/>
              <w:bottom w:val="single" w:sz="12" w:space="0" w:color="000000"/>
              <w:right w:val="single" w:sz="6" w:space="0" w:color="000000"/>
            </w:tcBorders>
          </w:tcPr>
          <w:p w14:paraId="6F8A7800" w14:textId="77777777" w:rsidR="006F23B8" w:rsidRPr="00437976" w:rsidRDefault="006F23B8">
            <w:pPr>
              <w:tabs>
                <w:tab w:val="decimal" w:pos="504"/>
              </w:tabs>
              <w:spacing w:before="120"/>
              <w:rPr>
                <w:rFonts w:ascii="Times New Roman" w:hAnsi="Times New Roman"/>
              </w:rPr>
            </w:pPr>
            <w:r w:rsidRPr="00437976">
              <w:rPr>
                <w:rFonts w:ascii="Times New Roman" w:hAnsi="Times New Roman"/>
              </w:rPr>
              <w:t>Zn</w:t>
            </w:r>
          </w:p>
        </w:tc>
        <w:tc>
          <w:tcPr>
            <w:tcW w:w="1080" w:type="dxa"/>
            <w:tcBorders>
              <w:top w:val="single" w:sz="6" w:space="0" w:color="000000"/>
              <w:left w:val="single" w:sz="6" w:space="0" w:color="000000"/>
              <w:bottom w:val="single" w:sz="12" w:space="0" w:color="000000"/>
              <w:right w:val="single" w:sz="6" w:space="0" w:color="000000"/>
            </w:tcBorders>
          </w:tcPr>
          <w:p w14:paraId="2E2A7F7A" w14:textId="77777777" w:rsidR="006F23B8" w:rsidRPr="00437976" w:rsidRDefault="006F23B8">
            <w:pPr>
              <w:pStyle w:val="Heading9"/>
              <w:tabs>
                <w:tab w:val="decimal" w:pos="504"/>
              </w:tabs>
              <w:rPr>
                <w:sz w:val="24"/>
                <w:szCs w:val="24"/>
                <w:u w:val="none"/>
              </w:rPr>
            </w:pPr>
            <w:r w:rsidRPr="00437976">
              <w:rPr>
                <w:sz w:val="24"/>
                <w:szCs w:val="24"/>
                <w:u w:val="none"/>
              </w:rPr>
              <w:t>Pb</w:t>
            </w:r>
          </w:p>
        </w:tc>
      </w:tr>
      <w:tr w:rsidR="00B445C7" w:rsidRPr="00437976" w14:paraId="1C898C3E"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73AED1A7" w14:textId="77777777" w:rsidR="006F23B8" w:rsidRPr="00437976" w:rsidRDefault="006F23B8" w:rsidP="0044708E">
            <w:pPr>
              <w:spacing w:before="120"/>
              <w:rPr>
                <w:rFonts w:ascii="Times New Roman" w:hAnsi="Times New Roman"/>
              </w:rPr>
            </w:pPr>
            <w:r w:rsidRPr="00437976">
              <w:rPr>
                <w:rFonts w:ascii="Times New Roman" w:hAnsi="Times New Roman"/>
              </w:rPr>
              <w:t>4.9</w:t>
            </w:r>
          </w:p>
        </w:tc>
        <w:tc>
          <w:tcPr>
            <w:tcW w:w="1170" w:type="dxa"/>
            <w:tcBorders>
              <w:top w:val="nil"/>
              <w:left w:val="single" w:sz="6" w:space="0" w:color="000000"/>
              <w:bottom w:val="single" w:sz="6" w:space="0" w:color="000000"/>
              <w:right w:val="single" w:sz="6" w:space="0" w:color="000000"/>
            </w:tcBorders>
          </w:tcPr>
          <w:p w14:paraId="14ADDB99" w14:textId="77777777" w:rsidR="006F23B8" w:rsidRPr="00437976" w:rsidRDefault="006F23B8">
            <w:pPr>
              <w:tabs>
                <w:tab w:val="decimal" w:pos="67"/>
              </w:tabs>
              <w:spacing w:before="120"/>
              <w:rPr>
                <w:rFonts w:ascii="Times New Roman" w:hAnsi="Times New Roman"/>
              </w:rPr>
            </w:pPr>
            <w:r w:rsidRPr="00437976">
              <w:rPr>
                <w:rFonts w:ascii="Times New Roman" w:hAnsi="Times New Roman"/>
              </w:rPr>
              <w:t>2.5E+01</w:t>
            </w:r>
          </w:p>
        </w:tc>
        <w:tc>
          <w:tcPr>
            <w:tcW w:w="1080" w:type="dxa"/>
            <w:tcBorders>
              <w:top w:val="nil"/>
              <w:left w:val="single" w:sz="6" w:space="0" w:color="000000"/>
              <w:bottom w:val="single" w:sz="6" w:space="0" w:color="000000"/>
              <w:right w:val="single" w:sz="6" w:space="0" w:color="000000"/>
            </w:tcBorders>
          </w:tcPr>
          <w:p w14:paraId="6CCE2DA8" w14:textId="77777777" w:rsidR="006F23B8" w:rsidRPr="00437976" w:rsidRDefault="006F23B8">
            <w:pPr>
              <w:tabs>
                <w:tab w:val="decimal" w:pos="134"/>
              </w:tabs>
              <w:spacing w:before="120"/>
              <w:rPr>
                <w:rFonts w:ascii="Times New Roman" w:hAnsi="Times New Roman"/>
              </w:rPr>
            </w:pPr>
            <w:r w:rsidRPr="00437976">
              <w:rPr>
                <w:rFonts w:ascii="Times New Roman" w:hAnsi="Times New Roman"/>
              </w:rPr>
              <w:t>1.1E+01</w:t>
            </w:r>
          </w:p>
        </w:tc>
        <w:tc>
          <w:tcPr>
            <w:tcW w:w="1080" w:type="dxa"/>
            <w:tcBorders>
              <w:top w:val="nil"/>
              <w:left w:val="single" w:sz="6" w:space="0" w:color="000000"/>
              <w:bottom w:val="single" w:sz="6" w:space="0" w:color="000000"/>
              <w:right w:val="single" w:sz="6" w:space="0" w:color="000000"/>
            </w:tcBorders>
          </w:tcPr>
          <w:p w14:paraId="3CBA8543" w14:textId="77777777" w:rsidR="006F23B8" w:rsidRPr="00437976" w:rsidRDefault="006F23B8">
            <w:pPr>
              <w:tabs>
                <w:tab w:val="decimal" w:pos="111"/>
              </w:tabs>
              <w:spacing w:before="120"/>
              <w:rPr>
                <w:rFonts w:ascii="Times New Roman" w:hAnsi="Times New Roman"/>
              </w:rPr>
            </w:pPr>
            <w:r w:rsidRPr="00437976">
              <w:rPr>
                <w:rFonts w:ascii="Times New Roman" w:hAnsi="Times New Roman"/>
              </w:rPr>
              <w:t>2.3E+01</w:t>
            </w:r>
          </w:p>
        </w:tc>
        <w:tc>
          <w:tcPr>
            <w:tcW w:w="1080" w:type="dxa"/>
            <w:tcBorders>
              <w:top w:val="nil"/>
              <w:left w:val="single" w:sz="6" w:space="0" w:color="000000"/>
              <w:bottom w:val="single" w:sz="6" w:space="0" w:color="000000"/>
              <w:right w:val="single" w:sz="6" w:space="0" w:color="000000"/>
            </w:tcBorders>
          </w:tcPr>
          <w:p w14:paraId="5A971F4C" w14:textId="77777777" w:rsidR="006F23B8" w:rsidRPr="00437976" w:rsidRDefault="006F23B8">
            <w:pPr>
              <w:tabs>
                <w:tab w:val="decimal" w:pos="88"/>
              </w:tabs>
              <w:spacing w:before="120"/>
              <w:rPr>
                <w:rFonts w:ascii="Times New Roman" w:hAnsi="Times New Roman"/>
              </w:rPr>
            </w:pPr>
            <w:r w:rsidRPr="00437976">
              <w:rPr>
                <w:rFonts w:ascii="Times New Roman" w:hAnsi="Times New Roman"/>
              </w:rPr>
              <w:t>1.5E+01</w:t>
            </w:r>
          </w:p>
        </w:tc>
        <w:tc>
          <w:tcPr>
            <w:tcW w:w="1080" w:type="dxa"/>
            <w:tcBorders>
              <w:top w:val="nil"/>
              <w:left w:val="single" w:sz="6" w:space="0" w:color="000000"/>
              <w:bottom w:val="single" w:sz="6" w:space="0" w:color="000000"/>
              <w:right w:val="single" w:sz="6" w:space="0" w:color="000000"/>
            </w:tcBorders>
          </w:tcPr>
          <w:p w14:paraId="72989D25"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1.2E+03</w:t>
            </w:r>
          </w:p>
        </w:tc>
        <w:tc>
          <w:tcPr>
            <w:tcW w:w="1080" w:type="dxa"/>
            <w:tcBorders>
              <w:top w:val="nil"/>
              <w:left w:val="single" w:sz="6" w:space="0" w:color="000000"/>
              <w:bottom w:val="single" w:sz="6" w:space="0" w:color="000000"/>
              <w:right w:val="single" w:sz="6" w:space="0" w:color="000000"/>
            </w:tcBorders>
          </w:tcPr>
          <w:p w14:paraId="63D17BEA"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3.1E+01</w:t>
            </w:r>
          </w:p>
        </w:tc>
        <w:tc>
          <w:tcPr>
            <w:tcW w:w="990" w:type="dxa"/>
            <w:tcBorders>
              <w:top w:val="nil"/>
              <w:left w:val="single" w:sz="6" w:space="0" w:color="000000"/>
              <w:bottom w:val="single" w:sz="6" w:space="0" w:color="000000"/>
              <w:right w:val="single" w:sz="6" w:space="0" w:color="000000"/>
            </w:tcBorders>
          </w:tcPr>
          <w:p w14:paraId="768BBA5D"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4.0E-02</w:t>
            </w:r>
          </w:p>
        </w:tc>
        <w:tc>
          <w:tcPr>
            <w:tcW w:w="1080" w:type="dxa"/>
            <w:tcBorders>
              <w:top w:val="nil"/>
              <w:left w:val="single" w:sz="6" w:space="0" w:color="000000"/>
              <w:bottom w:val="single" w:sz="6" w:space="0" w:color="000000"/>
              <w:right w:val="single" w:sz="6" w:space="0" w:color="000000"/>
            </w:tcBorders>
          </w:tcPr>
          <w:p w14:paraId="69797360"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1.6E+01</w:t>
            </w:r>
          </w:p>
        </w:tc>
        <w:tc>
          <w:tcPr>
            <w:tcW w:w="990" w:type="dxa"/>
            <w:tcBorders>
              <w:top w:val="nil"/>
              <w:left w:val="single" w:sz="6" w:space="0" w:color="000000"/>
              <w:bottom w:val="single" w:sz="6" w:space="0" w:color="000000"/>
              <w:right w:val="single" w:sz="6" w:space="0" w:color="000000"/>
            </w:tcBorders>
          </w:tcPr>
          <w:p w14:paraId="734C11CC"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1.0E-01</w:t>
            </w:r>
          </w:p>
        </w:tc>
        <w:tc>
          <w:tcPr>
            <w:tcW w:w="1080" w:type="dxa"/>
            <w:tcBorders>
              <w:top w:val="nil"/>
              <w:left w:val="single" w:sz="6" w:space="0" w:color="000000"/>
              <w:bottom w:val="single" w:sz="6" w:space="0" w:color="000000"/>
              <w:right w:val="single" w:sz="6" w:space="0" w:color="000000"/>
            </w:tcBorders>
          </w:tcPr>
          <w:p w14:paraId="4853BCD7"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1.8E+01</w:t>
            </w:r>
          </w:p>
        </w:tc>
        <w:tc>
          <w:tcPr>
            <w:tcW w:w="1080" w:type="dxa"/>
            <w:tcBorders>
              <w:top w:val="nil"/>
              <w:left w:val="single" w:sz="6" w:space="0" w:color="000000"/>
              <w:bottom w:val="single" w:sz="6" w:space="0" w:color="000000"/>
              <w:right w:val="single" w:sz="6" w:space="0" w:color="000000"/>
            </w:tcBorders>
          </w:tcPr>
          <w:p w14:paraId="4F805627"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4.4E+01</w:t>
            </w:r>
          </w:p>
        </w:tc>
        <w:tc>
          <w:tcPr>
            <w:tcW w:w="1080" w:type="dxa"/>
            <w:tcBorders>
              <w:top w:val="nil"/>
              <w:left w:val="single" w:sz="6" w:space="0" w:color="000000"/>
              <w:bottom w:val="single" w:sz="6" w:space="0" w:color="000000"/>
              <w:right w:val="single" w:sz="6" w:space="0" w:color="000000"/>
            </w:tcBorders>
          </w:tcPr>
          <w:p w14:paraId="0975EC0A"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1.6E+01</w:t>
            </w:r>
          </w:p>
        </w:tc>
        <w:tc>
          <w:tcPr>
            <w:tcW w:w="1080" w:type="dxa"/>
            <w:tcBorders>
              <w:top w:val="nil"/>
              <w:left w:val="single" w:sz="6" w:space="0" w:color="000000"/>
              <w:bottom w:val="single" w:sz="6" w:space="0" w:color="000000"/>
              <w:right w:val="single" w:sz="6" w:space="0" w:color="000000"/>
            </w:tcBorders>
          </w:tcPr>
          <w:p w14:paraId="0BECF542"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14:paraId="0FFCBC4A"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63D5E0E4" w14:textId="77777777" w:rsidR="006F23B8" w:rsidRPr="00437976" w:rsidRDefault="006F23B8" w:rsidP="0044708E">
            <w:pPr>
              <w:spacing w:before="120"/>
              <w:rPr>
                <w:rFonts w:ascii="Times New Roman" w:hAnsi="Times New Roman"/>
              </w:rPr>
            </w:pPr>
            <w:r w:rsidRPr="00437976">
              <w:rPr>
                <w:rFonts w:ascii="Times New Roman" w:hAnsi="Times New Roman"/>
              </w:rPr>
              <w:t>5.0</w:t>
            </w:r>
          </w:p>
        </w:tc>
        <w:tc>
          <w:tcPr>
            <w:tcW w:w="1170" w:type="dxa"/>
            <w:tcBorders>
              <w:top w:val="nil"/>
              <w:left w:val="single" w:sz="6" w:space="0" w:color="000000"/>
              <w:bottom w:val="single" w:sz="6" w:space="0" w:color="000000"/>
              <w:right w:val="single" w:sz="6" w:space="0" w:color="000000"/>
            </w:tcBorders>
          </w:tcPr>
          <w:p w14:paraId="1F2177C7" w14:textId="77777777" w:rsidR="006F23B8" w:rsidRPr="00437976" w:rsidRDefault="006F23B8">
            <w:pPr>
              <w:tabs>
                <w:tab w:val="decimal" w:pos="67"/>
              </w:tabs>
              <w:spacing w:before="120"/>
              <w:rPr>
                <w:rFonts w:ascii="Times New Roman" w:hAnsi="Times New Roman"/>
              </w:rPr>
            </w:pPr>
            <w:r w:rsidRPr="00437976">
              <w:rPr>
                <w:rFonts w:ascii="Times New Roman" w:hAnsi="Times New Roman"/>
              </w:rPr>
              <w:t>2.5E+01</w:t>
            </w:r>
          </w:p>
        </w:tc>
        <w:tc>
          <w:tcPr>
            <w:tcW w:w="1080" w:type="dxa"/>
            <w:tcBorders>
              <w:top w:val="nil"/>
              <w:left w:val="single" w:sz="6" w:space="0" w:color="000000"/>
              <w:bottom w:val="single" w:sz="6" w:space="0" w:color="000000"/>
              <w:right w:val="single" w:sz="6" w:space="0" w:color="000000"/>
            </w:tcBorders>
          </w:tcPr>
          <w:p w14:paraId="61FCC4D0" w14:textId="77777777" w:rsidR="006F23B8" w:rsidRPr="00437976" w:rsidRDefault="006F23B8">
            <w:pPr>
              <w:tabs>
                <w:tab w:val="decimal" w:pos="134"/>
              </w:tabs>
              <w:spacing w:before="120"/>
              <w:rPr>
                <w:rFonts w:ascii="Times New Roman" w:hAnsi="Times New Roman"/>
              </w:rPr>
            </w:pPr>
            <w:r w:rsidRPr="00437976">
              <w:rPr>
                <w:rFonts w:ascii="Times New Roman" w:hAnsi="Times New Roman"/>
              </w:rPr>
              <w:t>1.2E+01</w:t>
            </w:r>
          </w:p>
        </w:tc>
        <w:tc>
          <w:tcPr>
            <w:tcW w:w="1080" w:type="dxa"/>
            <w:tcBorders>
              <w:top w:val="nil"/>
              <w:left w:val="single" w:sz="6" w:space="0" w:color="000000"/>
              <w:bottom w:val="single" w:sz="6" w:space="0" w:color="000000"/>
              <w:right w:val="single" w:sz="6" w:space="0" w:color="000000"/>
            </w:tcBorders>
          </w:tcPr>
          <w:p w14:paraId="39175041" w14:textId="77777777" w:rsidR="006F23B8" w:rsidRPr="00437976" w:rsidRDefault="006F23B8">
            <w:pPr>
              <w:tabs>
                <w:tab w:val="decimal" w:pos="111"/>
              </w:tabs>
              <w:spacing w:before="120"/>
              <w:rPr>
                <w:rFonts w:ascii="Times New Roman" w:hAnsi="Times New Roman"/>
              </w:rPr>
            </w:pPr>
            <w:r w:rsidRPr="00437976">
              <w:rPr>
                <w:rFonts w:ascii="Times New Roman" w:hAnsi="Times New Roman"/>
              </w:rPr>
              <w:t>2.6E+01</w:t>
            </w:r>
          </w:p>
        </w:tc>
        <w:tc>
          <w:tcPr>
            <w:tcW w:w="1080" w:type="dxa"/>
            <w:tcBorders>
              <w:top w:val="nil"/>
              <w:left w:val="single" w:sz="6" w:space="0" w:color="000000"/>
              <w:bottom w:val="single" w:sz="6" w:space="0" w:color="000000"/>
              <w:right w:val="single" w:sz="6" w:space="0" w:color="000000"/>
            </w:tcBorders>
          </w:tcPr>
          <w:p w14:paraId="4E6EAEA5" w14:textId="77777777" w:rsidR="006F23B8" w:rsidRPr="00437976" w:rsidRDefault="006F23B8">
            <w:pPr>
              <w:tabs>
                <w:tab w:val="decimal" w:pos="88"/>
              </w:tabs>
              <w:spacing w:before="120"/>
              <w:rPr>
                <w:rFonts w:ascii="Times New Roman" w:hAnsi="Times New Roman"/>
              </w:rPr>
            </w:pPr>
            <w:r w:rsidRPr="00437976">
              <w:rPr>
                <w:rFonts w:ascii="Times New Roman" w:hAnsi="Times New Roman"/>
              </w:rPr>
              <w:t>1.7E+01</w:t>
            </w:r>
          </w:p>
        </w:tc>
        <w:tc>
          <w:tcPr>
            <w:tcW w:w="1080" w:type="dxa"/>
            <w:tcBorders>
              <w:top w:val="nil"/>
              <w:left w:val="single" w:sz="6" w:space="0" w:color="000000"/>
              <w:bottom w:val="single" w:sz="6" w:space="0" w:color="000000"/>
              <w:right w:val="single" w:sz="6" w:space="0" w:color="000000"/>
            </w:tcBorders>
          </w:tcPr>
          <w:p w14:paraId="072ED267"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1.9E+03</w:t>
            </w:r>
          </w:p>
        </w:tc>
        <w:tc>
          <w:tcPr>
            <w:tcW w:w="1080" w:type="dxa"/>
            <w:tcBorders>
              <w:top w:val="nil"/>
              <w:left w:val="single" w:sz="6" w:space="0" w:color="000000"/>
              <w:bottom w:val="single" w:sz="6" w:space="0" w:color="000000"/>
              <w:right w:val="single" w:sz="6" w:space="0" w:color="000000"/>
            </w:tcBorders>
          </w:tcPr>
          <w:p w14:paraId="2A4A6075"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3.1E+01</w:t>
            </w:r>
          </w:p>
        </w:tc>
        <w:tc>
          <w:tcPr>
            <w:tcW w:w="990" w:type="dxa"/>
            <w:tcBorders>
              <w:top w:val="nil"/>
              <w:left w:val="single" w:sz="6" w:space="0" w:color="000000"/>
              <w:bottom w:val="single" w:sz="6" w:space="0" w:color="000000"/>
              <w:right w:val="single" w:sz="6" w:space="0" w:color="000000"/>
            </w:tcBorders>
          </w:tcPr>
          <w:p w14:paraId="02633456"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6.0E-02</w:t>
            </w:r>
          </w:p>
        </w:tc>
        <w:tc>
          <w:tcPr>
            <w:tcW w:w="1080" w:type="dxa"/>
            <w:tcBorders>
              <w:top w:val="nil"/>
              <w:left w:val="single" w:sz="6" w:space="0" w:color="000000"/>
              <w:bottom w:val="single" w:sz="6" w:space="0" w:color="000000"/>
              <w:right w:val="single" w:sz="6" w:space="0" w:color="000000"/>
            </w:tcBorders>
          </w:tcPr>
          <w:p w14:paraId="32DB73D3"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1.8E+01</w:t>
            </w:r>
          </w:p>
        </w:tc>
        <w:tc>
          <w:tcPr>
            <w:tcW w:w="990" w:type="dxa"/>
            <w:tcBorders>
              <w:top w:val="nil"/>
              <w:left w:val="single" w:sz="6" w:space="0" w:color="000000"/>
              <w:bottom w:val="single" w:sz="6" w:space="0" w:color="000000"/>
              <w:right w:val="single" w:sz="6" w:space="0" w:color="000000"/>
            </w:tcBorders>
          </w:tcPr>
          <w:p w14:paraId="27F7426B"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1.3E-01</w:t>
            </w:r>
          </w:p>
        </w:tc>
        <w:tc>
          <w:tcPr>
            <w:tcW w:w="1080" w:type="dxa"/>
            <w:tcBorders>
              <w:top w:val="nil"/>
              <w:left w:val="single" w:sz="6" w:space="0" w:color="000000"/>
              <w:bottom w:val="single" w:sz="6" w:space="0" w:color="000000"/>
              <w:right w:val="single" w:sz="6" w:space="0" w:color="000000"/>
            </w:tcBorders>
          </w:tcPr>
          <w:p w14:paraId="53BBC867"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1.7E+01</w:t>
            </w:r>
          </w:p>
        </w:tc>
        <w:tc>
          <w:tcPr>
            <w:tcW w:w="1080" w:type="dxa"/>
            <w:tcBorders>
              <w:top w:val="nil"/>
              <w:left w:val="single" w:sz="6" w:space="0" w:color="000000"/>
              <w:bottom w:val="single" w:sz="6" w:space="0" w:color="000000"/>
              <w:right w:val="single" w:sz="6" w:space="0" w:color="000000"/>
            </w:tcBorders>
          </w:tcPr>
          <w:p w14:paraId="660406D6"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4.5E+01</w:t>
            </w:r>
          </w:p>
        </w:tc>
        <w:tc>
          <w:tcPr>
            <w:tcW w:w="1080" w:type="dxa"/>
            <w:tcBorders>
              <w:top w:val="nil"/>
              <w:left w:val="single" w:sz="6" w:space="0" w:color="000000"/>
              <w:bottom w:val="single" w:sz="6" w:space="0" w:color="000000"/>
              <w:right w:val="single" w:sz="6" w:space="0" w:color="000000"/>
            </w:tcBorders>
          </w:tcPr>
          <w:p w14:paraId="43871D67"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1.8E+01</w:t>
            </w:r>
          </w:p>
        </w:tc>
        <w:tc>
          <w:tcPr>
            <w:tcW w:w="1080" w:type="dxa"/>
            <w:tcBorders>
              <w:top w:val="nil"/>
              <w:left w:val="single" w:sz="6" w:space="0" w:color="000000"/>
              <w:bottom w:val="single" w:sz="6" w:space="0" w:color="000000"/>
              <w:right w:val="single" w:sz="6" w:space="0" w:color="000000"/>
            </w:tcBorders>
          </w:tcPr>
          <w:p w14:paraId="317FD435"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14:paraId="5C9C3FDF"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6DD01DD9" w14:textId="77777777" w:rsidR="006F23B8" w:rsidRPr="00437976" w:rsidRDefault="006F23B8" w:rsidP="0044708E">
            <w:pPr>
              <w:spacing w:before="120"/>
              <w:rPr>
                <w:rFonts w:ascii="Times New Roman" w:hAnsi="Times New Roman"/>
              </w:rPr>
            </w:pPr>
            <w:r w:rsidRPr="00437976">
              <w:rPr>
                <w:rFonts w:ascii="Times New Roman" w:hAnsi="Times New Roman"/>
              </w:rPr>
              <w:t>5.1</w:t>
            </w:r>
          </w:p>
        </w:tc>
        <w:tc>
          <w:tcPr>
            <w:tcW w:w="1170" w:type="dxa"/>
            <w:tcBorders>
              <w:top w:val="nil"/>
              <w:left w:val="single" w:sz="6" w:space="0" w:color="000000"/>
              <w:bottom w:val="single" w:sz="6" w:space="0" w:color="000000"/>
              <w:right w:val="single" w:sz="6" w:space="0" w:color="000000"/>
            </w:tcBorders>
          </w:tcPr>
          <w:p w14:paraId="64160C29" w14:textId="77777777" w:rsidR="006F23B8" w:rsidRPr="00437976" w:rsidRDefault="006F23B8">
            <w:pPr>
              <w:tabs>
                <w:tab w:val="decimal" w:pos="67"/>
              </w:tabs>
              <w:spacing w:before="120"/>
              <w:rPr>
                <w:rFonts w:ascii="Times New Roman" w:hAnsi="Times New Roman"/>
              </w:rPr>
            </w:pPr>
            <w:r w:rsidRPr="00437976">
              <w:rPr>
                <w:rFonts w:ascii="Times New Roman" w:hAnsi="Times New Roman"/>
              </w:rPr>
              <w:t>2.5E+01</w:t>
            </w:r>
          </w:p>
        </w:tc>
        <w:tc>
          <w:tcPr>
            <w:tcW w:w="1080" w:type="dxa"/>
            <w:tcBorders>
              <w:top w:val="nil"/>
              <w:left w:val="single" w:sz="6" w:space="0" w:color="000000"/>
              <w:bottom w:val="single" w:sz="6" w:space="0" w:color="000000"/>
              <w:right w:val="single" w:sz="6" w:space="0" w:color="000000"/>
            </w:tcBorders>
          </w:tcPr>
          <w:p w14:paraId="3CDD6453" w14:textId="77777777" w:rsidR="006F23B8" w:rsidRPr="00437976" w:rsidRDefault="006F23B8">
            <w:pPr>
              <w:tabs>
                <w:tab w:val="decimal" w:pos="134"/>
              </w:tabs>
              <w:spacing w:before="120"/>
              <w:rPr>
                <w:rFonts w:ascii="Times New Roman" w:hAnsi="Times New Roman"/>
              </w:rPr>
            </w:pPr>
            <w:r w:rsidRPr="00437976">
              <w:rPr>
                <w:rFonts w:ascii="Times New Roman" w:hAnsi="Times New Roman"/>
              </w:rPr>
              <w:t>1.4E+01</w:t>
            </w:r>
          </w:p>
        </w:tc>
        <w:tc>
          <w:tcPr>
            <w:tcW w:w="1080" w:type="dxa"/>
            <w:tcBorders>
              <w:top w:val="nil"/>
              <w:left w:val="single" w:sz="6" w:space="0" w:color="000000"/>
              <w:bottom w:val="single" w:sz="6" w:space="0" w:color="000000"/>
              <w:right w:val="single" w:sz="6" w:space="0" w:color="000000"/>
            </w:tcBorders>
          </w:tcPr>
          <w:p w14:paraId="145E9F6B" w14:textId="77777777" w:rsidR="006F23B8" w:rsidRPr="00437976" w:rsidRDefault="006F23B8">
            <w:pPr>
              <w:tabs>
                <w:tab w:val="decimal" w:pos="111"/>
              </w:tabs>
              <w:spacing w:before="120"/>
              <w:rPr>
                <w:rFonts w:ascii="Times New Roman" w:hAnsi="Times New Roman"/>
              </w:rPr>
            </w:pPr>
            <w:r w:rsidRPr="00437976">
              <w:rPr>
                <w:rFonts w:ascii="Times New Roman" w:hAnsi="Times New Roman"/>
              </w:rPr>
              <w:t>2.8E+01</w:t>
            </w:r>
          </w:p>
        </w:tc>
        <w:tc>
          <w:tcPr>
            <w:tcW w:w="1080" w:type="dxa"/>
            <w:tcBorders>
              <w:top w:val="nil"/>
              <w:left w:val="single" w:sz="6" w:space="0" w:color="000000"/>
              <w:bottom w:val="single" w:sz="6" w:space="0" w:color="000000"/>
              <w:right w:val="single" w:sz="6" w:space="0" w:color="000000"/>
            </w:tcBorders>
          </w:tcPr>
          <w:p w14:paraId="0D16887E" w14:textId="77777777" w:rsidR="006F23B8" w:rsidRPr="00437976" w:rsidRDefault="006F23B8">
            <w:pPr>
              <w:tabs>
                <w:tab w:val="decimal" w:pos="88"/>
              </w:tabs>
              <w:spacing w:before="120"/>
              <w:rPr>
                <w:rFonts w:ascii="Times New Roman" w:hAnsi="Times New Roman"/>
              </w:rPr>
            </w:pPr>
            <w:r w:rsidRPr="00437976">
              <w:rPr>
                <w:rFonts w:ascii="Times New Roman" w:hAnsi="Times New Roman"/>
              </w:rPr>
              <w:t>1.9E+01</w:t>
            </w:r>
          </w:p>
        </w:tc>
        <w:tc>
          <w:tcPr>
            <w:tcW w:w="1080" w:type="dxa"/>
            <w:tcBorders>
              <w:top w:val="nil"/>
              <w:left w:val="single" w:sz="6" w:space="0" w:color="000000"/>
              <w:bottom w:val="single" w:sz="6" w:space="0" w:color="000000"/>
              <w:right w:val="single" w:sz="6" w:space="0" w:color="000000"/>
            </w:tcBorders>
          </w:tcPr>
          <w:p w14:paraId="347EFB3A"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3.0E+03</w:t>
            </w:r>
          </w:p>
        </w:tc>
        <w:tc>
          <w:tcPr>
            <w:tcW w:w="1080" w:type="dxa"/>
            <w:tcBorders>
              <w:top w:val="nil"/>
              <w:left w:val="single" w:sz="6" w:space="0" w:color="000000"/>
              <w:bottom w:val="single" w:sz="6" w:space="0" w:color="000000"/>
              <w:right w:val="single" w:sz="6" w:space="0" w:color="000000"/>
            </w:tcBorders>
          </w:tcPr>
          <w:p w14:paraId="0678B56B"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3.0E+01</w:t>
            </w:r>
          </w:p>
        </w:tc>
        <w:tc>
          <w:tcPr>
            <w:tcW w:w="990" w:type="dxa"/>
            <w:tcBorders>
              <w:top w:val="nil"/>
              <w:left w:val="single" w:sz="6" w:space="0" w:color="000000"/>
              <w:bottom w:val="single" w:sz="6" w:space="0" w:color="000000"/>
              <w:right w:val="single" w:sz="6" w:space="0" w:color="000000"/>
            </w:tcBorders>
          </w:tcPr>
          <w:p w14:paraId="5FD47913"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9.0E-02</w:t>
            </w:r>
          </w:p>
        </w:tc>
        <w:tc>
          <w:tcPr>
            <w:tcW w:w="1080" w:type="dxa"/>
            <w:tcBorders>
              <w:top w:val="nil"/>
              <w:left w:val="single" w:sz="6" w:space="0" w:color="000000"/>
              <w:bottom w:val="single" w:sz="6" w:space="0" w:color="000000"/>
              <w:right w:val="single" w:sz="6" w:space="0" w:color="000000"/>
            </w:tcBorders>
          </w:tcPr>
          <w:p w14:paraId="7535B85F"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2.0E+01</w:t>
            </w:r>
          </w:p>
        </w:tc>
        <w:tc>
          <w:tcPr>
            <w:tcW w:w="990" w:type="dxa"/>
            <w:tcBorders>
              <w:top w:val="nil"/>
              <w:left w:val="single" w:sz="6" w:space="0" w:color="000000"/>
              <w:bottom w:val="single" w:sz="6" w:space="0" w:color="000000"/>
              <w:right w:val="single" w:sz="6" w:space="0" w:color="000000"/>
            </w:tcBorders>
          </w:tcPr>
          <w:p w14:paraId="28EF18FD"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1.6E-01</w:t>
            </w:r>
          </w:p>
        </w:tc>
        <w:tc>
          <w:tcPr>
            <w:tcW w:w="1080" w:type="dxa"/>
            <w:tcBorders>
              <w:top w:val="nil"/>
              <w:left w:val="single" w:sz="6" w:space="0" w:color="000000"/>
              <w:bottom w:val="single" w:sz="6" w:space="0" w:color="000000"/>
              <w:right w:val="single" w:sz="6" w:space="0" w:color="000000"/>
            </w:tcBorders>
          </w:tcPr>
          <w:p w14:paraId="779E5AC7"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1.6E+01</w:t>
            </w:r>
          </w:p>
        </w:tc>
        <w:tc>
          <w:tcPr>
            <w:tcW w:w="1080" w:type="dxa"/>
            <w:tcBorders>
              <w:top w:val="nil"/>
              <w:left w:val="single" w:sz="6" w:space="0" w:color="000000"/>
              <w:bottom w:val="single" w:sz="6" w:space="0" w:color="000000"/>
              <w:right w:val="single" w:sz="6" w:space="0" w:color="000000"/>
            </w:tcBorders>
          </w:tcPr>
          <w:p w14:paraId="110D7F54"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4.6E+01</w:t>
            </w:r>
          </w:p>
        </w:tc>
        <w:tc>
          <w:tcPr>
            <w:tcW w:w="1080" w:type="dxa"/>
            <w:tcBorders>
              <w:top w:val="nil"/>
              <w:left w:val="single" w:sz="6" w:space="0" w:color="000000"/>
              <w:bottom w:val="single" w:sz="6" w:space="0" w:color="000000"/>
              <w:right w:val="single" w:sz="6" w:space="0" w:color="000000"/>
            </w:tcBorders>
          </w:tcPr>
          <w:p w14:paraId="4DDA76E2"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1.9E+01</w:t>
            </w:r>
          </w:p>
        </w:tc>
        <w:tc>
          <w:tcPr>
            <w:tcW w:w="1080" w:type="dxa"/>
            <w:tcBorders>
              <w:top w:val="nil"/>
              <w:left w:val="single" w:sz="6" w:space="0" w:color="000000"/>
              <w:bottom w:val="single" w:sz="6" w:space="0" w:color="000000"/>
              <w:right w:val="single" w:sz="6" w:space="0" w:color="000000"/>
            </w:tcBorders>
          </w:tcPr>
          <w:p w14:paraId="510F8CE0"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14:paraId="04C6EF4A"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714B2753" w14:textId="77777777" w:rsidR="006F23B8" w:rsidRPr="00437976" w:rsidRDefault="006F23B8" w:rsidP="0044708E">
            <w:pPr>
              <w:spacing w:before="120"/>
              <w:rPr>
                <w:rFonts w:ascii="Times New Roman" w:hAnsi="Times New Roman"/>
              </w:rPr>
            </w:pPr>
            <w:r w:rsidRPr="00437976">
              <w:rPr>
                <w:rFonts w:ascii="Times New Roman" w:hAnsi="Times New Roman"/>
              </w:rPr>
              <w:t>5.2</w:t>
            </w:r>
          </w:p>
        </w:tc>
        <w:tc>
          <w:tcPr>
            <w:tcW w:w="1170" w:type="dxa"/>
            <w:tcBorders>
              <w:top w:val="nil"/>
              <w:left w:val="single" w:sz="6" w:space="0" w:color="000000"/>
              <w:bottom w:val="single" w:sz="6" w:space="0" w:color="000000"/>
              <w:right w:val="single" w:sz="6" w:space="0" w:color="000000"/>
            </w:tcBorders>
          </w:tcPr>
          <w:p w14:paraId="6B3088C5" w14:textId="77777777" w:rsidR="006F23B8" w:rsidRPr="00437976" w:rsidRDefault="006F23B8">
            <w:pPr>
              <w:tabs>
                <w:tab w:val="decimal" w:pos="67"/>
              </w:tabs>
              <w:spacing w:before="120"/>
              <w:rPr>
                <w:rFonts w:ascii="Times New Roman" w:hAnsi="Times New Roman"/>
              </w:rPr>
            </w:pPr>
            <w:r w:rsidRPr="00437976">
              <w:rPr>
                <w:rFonts w:ascii="Times New Roman" w:hAnsi="Times New Roman"/>
              </w:rPr>
              <w:t>2.6E+01</w:t>
            </w:r>
          </w:p>
        </w:tc>
        <w:tc>
          <w:tcPr>
            <w:tcW w:w="1080" w:type="dxa"/>
            <w:tcBorders>
              <w:top w:val="nil"/>
              <w:left w:val="single" w:sz="6" w:space="0" w:color="000000"/>
              <w:bottom w:val="single" w:sz="6" w:space="0" w:color="000000"/>
              <w:right w:val="single" w:sz="6" w:space="0" w:color="000000"/>
            </w:tcBorders>
          </w:tcPr>
          <w:p w14:paraId="3FFBE3E1" w14:textId="77777777" w:rsidR="006F23B8" w:rsidRPr="00437976" w:rsidRDefault="006F23B8">
            <w:pPr>
              <w:tabs>
                <w:tab w:val="decimal" w:pos="134"/>
              </w:tabs>
              <w:spacing w:before="120"/>
              <w:rPr>
                <w:rFonts w:ascii="Times New Roman" w:hAnsi="Times New Roman"/>
              </w:rPr>
            </w:pPr>
            <w:r w:rsidRPr="00437976">
              <w:rPr>
                <w:rFonts w:ascii="Times New Roman" w:hAnsi="Times New Roman"/>
              </w:rPr>
              <w:t>1.5E+01</w:t>
            </w:r>
          </w:p>
        </w:tc>
        <w:tc>
          <w:tcPr>
            <w:tcW w:w="1080" w:type="dxa"/>
            <w:tcBorders>
              <w:top w:val="nil"/>
              <w:left w:val="single" w:sz="6" w:space="0" w:color="000000"/>
              <w:bottom w:val="single" w:sz="6" w:space="0" w:color="000000"/>
              <w:right w:val="single" w:sz="6" w:space="0" w:color="000000"/>
            </w:tcBorders>
          </w:tcPr>
          <w:p w14:paraId="3D620162" w14:textId="77777777" w:rsidR="006F23B8" w:rsidRPr="00437976" w:rsidRDefault="006F23B8">
            <w:pPr>
              <w:tabs>
                <w:tab w:val="decimal" w:pos="111"/>
              </w:tabs>
              <w:spacing w:before="120"/>
              <w:rPr>
                <w:rFonts w:ascii="Times New Roman" w:hAnsi="Times New Roman"/>
              </w:rPr>
            </w:pPr>
            <w:r w:rsidRPr="00437976">
              <w:rPr>
                <w:rFonts w:ascii="Times New Roman" w:hAnsi="Times New Roman"/>
              </w:rPr>
              <w:t>3.1E+01</w:t>
            </w:r>
          </w:p>
        </w:tc>
        <w:tc>
          <w:tcPr>
            <w:tcW w:w="1080" w:type="dxa"/>
            <w:tcBorders>
              <w:top w:val="nil"/>
              <w:left w:val="single" w:sz="6" w:space="0" w:color="000000"/>
              <w:bottom w:val="single" w:sz="6" w:space="0" w:color="000000"/>
              <w:right w:val="single" w:sz="6" w:space="0" w:color="000000"/>
            </w:tcBorders>
          </w:tcPr>
          <w:p w14:paraId="73DBF3DA" w14:textId="77777777" w:rsidR="006F23B8" w:rsidRPr="00437976" w:rsidRDefault="006F23B8">
            <w:pPr>
              <w:tabs>
                <w:tab w:val="decimal" w:pos="88"/>
              </w:tabs>
              <w:spacing w:before="120"/>
              <w:rPr>
                <w:rFonts w:ascii="Times New Roman" w:hAnsi="Times New Roman"/>
              </w:rPr>
            </w:pPr>
            <w:r w:rsidRPr="00437976">
              <w:rPr>
                <w:rFonts w:ascii="Times New Roman" w:hAnsi="Times New Roman"/>
              </w:rPr>
              <w:t>2.1E+01</w:t>
            </w:r>
          </w:p>
        </w:tc>
        <w:tc>
          <w:tcPr>
            <w:tcW w:w="1080" w:type="dxa"/>
            <w:tcBorders>
              <w:top w:val="nil"/>
              <w:left w:val="single" w:sz="6" w:space="0" w:color="000000"/>
              <w:bottom w:val="single" w:sz="6" w:space="0" w:color="000000"/>
              <w:right w:val="single" w:sz="6" w:space="0" w:color="000000"/>
            </w:tcBorders>
          </w:tcPr>
          <w:p w14:paraId="5826D792"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4.9E+03</w:t>
            </w:r>
          </w:p>
        </w:tc>
        <w:tc>
          <w:tcPr>
            <w:tcW w:w="1080" w:type="dxa"/>
            <w:tcBorders>
              <w:top w:val="nil"/>
              <w:left w:val="single" w:sz="6" w:space="0" w:color="000000"/>
              <w:bottom w:val="single" w:sz="6" w:space="0" w:color="000000"/>
              <w:right w:val="single" w:sz="6" w:space="0" w:color="000000"/>
            </w:tcBorders>
          </w:tcPr>
          <w:p w14:paraId="6528F319"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2.9E+01</w:t>
            </w:r>
          </w:p>
        </w:tc>
        <w:tc>
          <w:tcPr>
            <w:tcW w:w="990" w:type="dxa"/>
            <w:tcBorders>
              <w:top w:val="nil"/>
              <w:left w:val="single" w:sz="6" w:space="0" w:color="000000"/>
              <w:bottom w:val="single" w:sz="6" w:space="0" w:color="000000"/>
              <w:right w:val="single" w:sz="6" w:space="0" w:color="000000"/>
            </w:tcBorders>
          </w:tcPr>
          <w:p w14:paraId="6F02F7F8"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1.4E-01</w:t>
            </w:r>
          </w:p>
        </w:tc>
        <w:tc>
          <w:tcPr>
            <w:tcW w:w="1080" w:type="dxa"/>
            <w:tcBorders>
              <w:top w:val="nil"/>
              <w:left w:val="single" w:sz="6" w:space="0" w:color="000000"/>
              <w:bottom w:val="single" w:sz="6" w:space="0" w:color="000000"/>
              <w:right w:val="single" w:sz="6" w:space="0" w:color="000000"/>
            </w:tcBorders>
          </w:tcPr>
          <w:p w14:paraId="5FEFE8E4"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2.2E+01</w:t>
            </w:r>
          </w:p>
        </w:tc>
        <w:tc>
          <w:tcPr>
            <w:tcW w:w="990" w:type="dxa"/>
            <w:tcBorders>
              <w:top w:val="nil"/>
              <w:left w:val="single" w:sz="6" w:space="0" w:color="000000"/>
              <w:bottom w:val="single" w:sz="6" w:space="0" w:color="000000"/>
              <w:right w:val="single" w:sz="6" w:space="0" w:color="000000"/>
            </w:tcBorders>
          </w:tcPr>
          <w:p w14:paraId="11C66027"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2.1E-01</w:t>
            </w:r>
          </w:p>
        </w:tc>
        <w:tc>
          <w:tcPr>
            <w:tcW w:w="1080" w:type="dxa"/>
            <w:tcBorders>
              <w:top w:val="nil"/>
              <w:left w:val="single" w:sz="6" w:space="0" w:color="000000"/>
              <w:bottom w:val="single" w:sz="6" w:space="0" w:color="000000"/>
              <w:right w:val="single" w:sz="6" w:space="0" w:color="000000"/>
            </w:tcBorders>
          </w:tcPr>
          <w:p w14:paraId="02636C2C"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c>
          <w:tcPr>
            <w:tcW w:w="1080" w:type="dxa"/>
            <w:tcBorders>
              <w:top w:val="nil"/>
              <w:left w:val="single" w:sz="6" w:space="0" w:color="000000"/>
              <w:bottom w:val="single" w:sz="6" w:space="0" w:color="000000"/>
              <w:right w:val="single" w:sz="6" w:space="0" w:color="000000"/>
            </w:tcBorders>
          </w:tcPr>
          <w:p w14:paraId="3B3989B5"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4.7E+01</w:t>
            </w:r>
          </w:p>
        </w:tc>
        <w:tc>
          <w:tcPr>
            <w:tcW w:w="1080" w:type="dxa"/>
            <w:tcBorders>
              <w:top w:val="nil"/>
              <w:left w:val="single" w:sz="6" w:space="0" w:color="000000"/>
              <w:bottom w:val="single" w:sz="6" w:space="0" w:color="000000"/>
              <w:right w:val="single" w:sz="6" w:space="0" w:color="000000"/>
            </w:tcBorders>
          </w:tcPr>
          <w:p w14:paraId="2964C7AA"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2.1E+01</w:t>
            </w:r>
          </w:p>
        </w:tc>
        <w:tc>
          <w:tcPr>
            <w:tcW w:w="1080" w:type="dxa"/>
            <w:tcBorders>
              <w:top w:val="nil"/>
              <w:left w:val="single" w:sz="6" w:space="0" w:color="000000"/>
              <w:bottom w:val="single" w:sz="6" w:space="0" w:color="000000"/>
              <w:right w:val="single" w:sz="6" w:space="0" w:color="000000"/>
            </w:tcBorders>
          </w:tcPr>
          <w:p w14:paraId="1A4C863F"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14:paraId="5A9BBC0A"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5ED69989" w14:textId="77777777" w:rsidR="006F23B8" w:rsidRPr="00437976" w:rsidRDefault="006F23B8" w:rsidP="0044708E">
            <w:pPr>
              <w:spacing w:before="120"/>
              <w:rPr>
                <w:rFonts w:ascii="Times New Roman" w:hAnsi="Times New Roman"/>
              </w:rPr>
            </w:pPr>
            <w:r w:rsidRPr="00437976">
              <w:rPr>
                <w:rFonts w:ascii="Times New Roman" w:hAnsi="Times New Roman"/>
              </w:rPr>
              <w:t>5.3</w:t>
            </w:r>
          </w:p>
        </w:tc>
        <w:tc>
          <w:tcPr>
            <w:tcW w:w="1170" w:type="dxa"/>
            <w:tcBorders>
              <w:top w:val="nil"/>
              <w:left w:val="single" w:sz="6" w:space="0" w:color="000000"/>
              <w:bottom w:val="single" w:sz="6" w:space="0" w:color="000000"/>
              <w:right w:val="single" w:sz="6" w:space="0" w:color="000000"/>
            </w:tcBorders>
          </w:tcPr>
          <w:p w14:paraId="69CD0AB0" w14:textId="77777777" w:rsidR="006F23B8" w:rsidRPr="00437976" w:rsidRDefault="006F23B8">
            <w:pPr>
              <w:tabs>
                <w:tab w:val="decimal" w:pos="67"/>
              </w:tabs>
              <w:spacing w:before="120"/>
              <w:rPr>
                <w:rFonts w:ascii="Times New Roman" w:hAnsi="Times New Roman"/>
              </w:rPr>
            </w:pPr>
            <w:r w:rsidRPr="00437976">
              <w:rPr>
                <w:rFonts w:ascii="Times New Roman" w:hAnsi="Times New Roman"/>
              </w:rPr>
              <w:t>2.6E+01</w:t>
            </w:r>
          </w:p>
        </w:tc>
        <w:tc>
          <w:tcPr>
            <w:tcW w:w="1080" w:type="dxa"/>
            <w:tcBorders>
              <w:top w:val="nil"/>
              <w:left w:val="single" w:sz="6" w:space="0" w:color="000000"/>
              <w:bottom w:val="single" w:sz="6" w:space="0" w:color="000000"/>
              <w:right w:val="single" w:sz="6" w:space="0" w:color="000000"/>
            </w:tcBorders>
          </w:tcPr>
          <w:p w14:paraId="7A1FEDAE" w14:textId="77777777" w:rsidR="006F23B8" w:rsidRPr="00437976" w:rsidRDefault="006F23B8">
            <w:pPr>
              <w:tabs>
                <w:tab w:val="decimal" w:pos="134"/>
              </w:tabs>
              <w:spacing w:before="120"/>
              <w:rPr>
                <w:rFonts w:ascii="Times New Roman" w:hAnsi="Times New Roman"/>
              </w:rPr>
            </w:pPr>
            <w:r w:rsidRPr="00437976">
              <w:rPr>
                <w:rFonts w:ascii="Times New Roman" w:hAnsi="Times New Roman"/>
              </w:rPr>
              <w:t>1.7E+01</w:t>
            </w:r>
          </w:p>
        </w:tc>
        <w:tc>
          <w:tcPr>
            <w:tcW w:w="1080" w:type="dxa"/>
            <w:tcBorders>
              <w:top w:val="nil"/>
              <w:left w:val="single" w:sz="6" w:space="0" w:color="000000"/>
              <w:bottom w:val="single" w:sz="6" w:space="0" w:color="000000"/>
              <w:right w:val="single" w:sz="6" w:space="0" w:color="000000"/>
            </w:tcBorders>
          </w:tcPr>
          <w:p w14:paraId="35EE340F" w14:textId="77777777" w:rsidR="006F23B8" w:rsidRPr="00437976" w:rsidRDefault="006F23B8">
            <w:pPr>
              <w:tabs>
                <w:tab w:val="decimal" w:pos="111"/>
              </w:tabs>
              <w:spacing w:before="120"/>
              <w:rPr>
                <w:rFonts w:ascii="Times New Roman" w:hAnsi="Times New Roman"/>
              </w:rPr>
            </w:pPr>
            <w:r w:rsidRPr="00437976">
              <w:rPr>
                <w:rFonts w:ascii="Times New Roman" w:hAnsi="Times New Roman"/>
              </w:rPr>
              <w:t>3.5E+01</w:t>
            </w:r>
          </w:p>
        </w:tc>
        <w:tc>
          <w:tcPr>
            <w:tcW w:w="1080" w:type="dxa"/>
            <w:tcBorders>
              <w:top w:val="nil"/>
              <w:left w:val="single" w:sz="6" w:space="0" w:color="000000"/>
              <w:bottom w:val="single" w:sz="6" w:space="0" w:color="000000"/>
              <w:right w:val="single" w:sz="6" w:space="0" w:color="000000"/>
            </w:tcBorders>
          </w:tcPr>
          <w:p w14:paraId="0E4FE311" w14:textId="77777777" w:rsidR="006F23B8" w:rsidRPr="00437976" w:rsidRDefault="006F23B8">
            <w:pPr>
              <w:tabs>
                <w:tab w:val="decimal" w:pos="88"/>
              </w:tabs>
              <w:spacing w:before="120"/>
              <w:rPr>
                <w:rFonts w:ascii="Times New Roman" w:hAnsi="Times New Roman"/>
              </w:rPr>
            </w:pPr>
            <w:r w:rsidRPr="00437976">
              <w:rPr>
                <w:rFonts w:ascii="Times New Roman" w:hAnsi="Times New Roman"/>
              </w:rPr>
              <w:t>2.3E+01</w:t>
            </w:r>
          </w:p>
        </w:tc>
        <w:tc>
          <w:tcPr>
            <w:tcW w:w="1080" w:type="dxa"/>
            <w:tcBorders>
              <w:top w:val="nil"/>
              <w:left w:val="single" w:sz="6" w:space="0" w:color="000000"/>
              <w:bottom w:val="single" w:sz="6" w:space="0" w:color="000000"/>
              <w:right w:val="single" w:sz="6" w:space="0" w:color="000000"/>
            </w:tcBorders>
          </w:tcPr>
          <w:p w14:paraId="29C6BED2"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8.1E+03</w:t>
            </w:r>
          </w:p>
        </w:tc>
        <w:tc>
          <w:tcPr>
            <w:tcW w:w="1080" w:type="dxa"/>
            <w:tcBorders>
              <w:top w:val="nil"/>
              <w:left w:val="single" w:sz="6" w:space="0" w:color="000000"/>
              <w:bottom w:val="single" w:sz="6" w:space="0" w:color="000000"/>
              <w:right w:val="single" w:sz="6" w:space="0" w:color="000000"/>
            </w:tcBorders>
          </w:tcPr>
          <w:p w14:paraId="4893483E"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2.8E+01</w:t>
            </w:r>
          </w:p>
        </w:tc>
        <w:tc>
          <w:tcPr>
            <w:tcW w:w="990" w:type="dxa"/>
            <w:tcBorders>
              <w:top w:val="nil"/>
              <w:left w:val="single" w:sz="6" w:space="0" w:color="000000"/>
              <w:bottom w:val="single" w:sz="6" w:space="0" w:color="000000"/>
              <w:right w:val="single" w:sz="6" w:space="0" w:color="000000"/>
            </w:tcBorders>
          </w:tcPr>
          <w:p w14:paraId="55475714"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2.0E-01</w:t>
            </w:r>
          </w:p>
        </w:tc>
        <w:tc>
          <w:tcPr>
            <w:tcW w:w="1080" w:type="dxa"/>
            <w:tcBorders>
              <w:top w:val="nil"/>
              <w:left w:val="single" w:sz="6" w:space="0" w:color="000000"/>
              <w:bottom w:val="single" w:sz="6" w:space="0" w:color="000000"/>
              <w:right w:val="single" w:sz="6" w:space="0" w:color="000000"/>
            </w:tcBorders>
          </w:tcPr>
          <w:p w14:paraId="2CE46AF7"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2.4E+01</w:t>
            </w:r>
          </w:p>
        </w:tc>
        <w:tc>
          <w:tcPr>
            <w:tcW w:w="990" w:type="dxa"/>
            <w:tcBorders>
              <w:top w:val="nil"/>
              <w:left w:val="single" w:sz="6" w:space="0" w:color="000000"/>
              <w:bottom w:val="single" w:sz="6" w:space="0" w:color="000000"/>
              <w:right w:val="single" w:sz="6" w:space="0" w:color="000000"/>
            </w:tcBorders>
          </w:tcPr>
          <w:p w14:paraId="51E85142"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2.6E-01</w:t>
            </w:r>
          </w:p>
        </w:tc>
        <w:tc>
          <w:tcPr>
            <w:tcW w:w="1080" w:type="dxa"/>
            <w:tcBorders>
              <w:top w:val="nil"/>
              <w:left w:val="single" w:sz="6" w:space="0" w:color="000000"/>
              <w:bottom w:val="single" w:sz="6" w:space="0" w:color="000000"/>
              <w:right w:val="single" w:sz="6" w:space="0" w:color="000000"/>
            </w:tcBorders>
          </w:tcPr>
          <w:p w14:paraId="58822E69"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1.4E+01</w:t>
            </w:r>
          </w:p>
        </w:tc>
        <w:tc>
          <w:tcPr>
            <w:tcW w:w="1080" w:type="dxa"/>
            <w:tcBorders>
              <w:top w:val="nil"/>
              <w:left w:val="single" w:sz="6" w:space="0" w:color="000000"/>
              <w:bottom w:val="single" w:sz="6" w:space="0" w:color="000000"/>
              <w:right w:val="single" w:sz="6" w:space="0" w:color="000000"/>
            </w:tcBorders>
          </w:tcPr>
          <w:p w14:paraId="153B5F65"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4.8E+01</w:t>
            </w:r>
          </w:p>
        </w:tc>
        <w:tc>
          <w:tcPr>
            <w:tcW w:w="1080" w:type="dxa"/>
            <w:tcBorders>
              <w:top w:val="nil"/>
              <w:left w:val="single" w:sz="6" w:space="0" w:color="000000"/>
              <w:bottom w:val="single" w:sz="6" w:space="0" w:color="000000"/>
              <w:right w:val="single" w:sz="6" w:space="0" w:color="000000"/>
            </w:tcBorders>
          </w:tcPr>
          <w:p w14:paraId="21C752BA"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2.3E+01</w:t>
            </w:r>
          </w:p>
        </w:tc>
        <w:tc>
          <w:tcPr>
            <w:tcW w:w="1080" w:type="dxa"/>
            <w:tcBorders>
              <w:top w:val="nil"/>
              <w:left w:val="single" w:sz="6" w:space="0" w:color="000000"/>
              <w:bottom w:val="single" w:sz="6" w:space="0" w:color="000000"/>
              <w:right w:val="single" w:sz="6" w:space="0" w:color="000000"/>
            </w:tcBorders>
          </w:tcPr>
          <w:p w14:paraId="76BD6369"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14:paraId="5384A156"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2389A014" w14:textId="77777777" w:rsidR="006F23B8" w:rsidRPr="00437976" w:rsidRDefault="006F23B8" w:rsidP="0044708E">
            <w:pPr>
              <w:spacing w:before="120"/>
              <w:rPr>
                <w:rFonts w:ascii="Times New Roman" w:hAnsi="Times New Roman"/>
              </w:rPr>
            </w:pPr>
            <w:r w:rsidRPr="00437976">
              <w:rPr>
                <w:rFonts w:ascii="Times New Roman" w:hAnsi="Times New Roman"/>
              </w:rPr>
              <w:t>5.4</w:t>
            </w:r>
          </w:p>
        </w:tc>
        <w:tc>
          <w:tcPr>
            <w:tcW w:w="1170" w:type="dxa"/>
            <w:tcBorders>
              <w:top w:val="nil"/>
              <w:left w:val="single" w:sz="6" w:space="0" w:color="000000"/>
              <w:bottom w:val="single" w:sz="6" w:space="0" w:color="000000"/>
              <w:right w:val="single" w:sz="6" w:space="0" w:color="000000"/>
            </w:tcBorders>
          </w:tcPr>
          <w:p w14:paraId="71CEEDF0" w14:textId="77777777" w:rsidR="006F23B8" w:rsidRPr="00437976" w:rsidRDefault="006F23B8">
            <w:pPr>
              <w:tabs>
                <w:tab w:val="decimal" w:pos="67"/>
              </w:tabs>
              <w:spacing w:before="120"/>
              <w:rPr>
                <w:rFonts w:ascii="Times New Roman" w:hAnsi="Times New Roman"/>
              </w:rPr>
            </w:pPr>
            <w:r w:rsidRPr="00437976">
              <w:rPr>
                <w:rFonts w:ascii="Times New Roman" w:hAnsi="Times New Roman"/>
              </w:rPr>
              <w:t>2.6E+01</w:t>
            </w:r>
          </w:p>
        </w:tc>
        <w:tc>
          <w:tcPr>
            <w:tcW w:w="1080" w:type="dxa"/>
            <w:tcBorders>
              <w:top w:val="nil"/>
              <w:left w:val="single" w:sz="6" w:space="0" w:color="000000"/>
              <w:bottom w:val="single" w:sz="6" w:space="0" w:color="000000"/>
              <w:right w:val="single" w:sz="6" w:space="0" w:color="000000"/>
            </w:tcBorders>
          </w:tcPr>
          <w:p w14:paraId="2A8B05C0" w14:textId="77777777" w:rsidR="006F23B8" w:rsidRPr="00437976" w:rsidRDefault="006F23B8">
            <w:pPr>
              <w:tabs>
                <w:tab w:val="decimal" w:pos="134"/>
              </w:tabs>
              <w:spacing w:before="120"/>
              <w:rPr>
                <w:rFonts w:ascii="Times New Roman" w:hAnsi="Times New Roman"/>
              </w:rPr>
            </w:pPr>
            <w:r w:rsidRPr="00437976">
              <w:rPr>
                <w:rFonts w:ascii="Times New Roman" w:hAnsi="Times New Roman"/>
              </w:rPr>
              <w:t>1.9E+01</w:t>
            </w:r>
          </w:p>
        </w:tc>
        <w:tc>
          <w:tcPr>
            <w:tcW w:w="1080" w:type="dxa"/>
            <w:tcBorders>
              <w:top w:val="nil"/>
              <w:left w:val="single" w:sz="6" w:space="0" w:color="000000"/>
              <w:bottom w:val="single" w:sz="6" w:space="0" w:color="000000"/>
              <w:right w:val="single" w:sz="6" w:space="0" w:color="000000"/>
            </w:tcBorders>
          </w:tcPr>
          <w:p w14:paraId="32687071" w14:textId="77777777" w:rsidR="006F23B8" w:rsidRPr="00437976" w:rsidRDefault="006F23B8">
            <w:pPr>
              <w:tabs>
                <w:tab w:val="decimal" w:pos="111"/>
              </w:tabs>
              <w:spacing w:before="120"/>
              <w:rPr>
                <w:rFonts w:ascii="Times New Roman" w:hAnsi="Times New Roman"/>
              </w:rPr>
            </w:pPr>
            <w:r w:rsidRPr="00437976">
              <w:rPr>
                <w:rFonts w:ascii="Times New Roman" w:hAnsi="Times New Roman"/>
              </w:rPr>
              <w:t>3.8E+01</w:t>
            </w:r>
          </w:p>
        </w:tc>
        <w:tc>
          <w:tcPr>
            <w:tcW w:w="1080" w:type="dxa"/>
            <w:tcBorders>
              <w:top w:val="nil"/>
              <w:left w:val="single" w:sz="6" w:space="0" w:color="000000"/>
              <w:bottom w:val="single" w:sz="6" w:space="0" w:color="000000"/>
              <w:right w:val="single" w:sz="6" w:space="0" w:color="000000"/>
            </w:tcBorders>
          </w:tcPr>
          <w:p w14:paraId="6BAE62C9" w14:textId="77777777" w:rsidR="006F23B8" w:rsidRPr="00437976" w:rsidRDefault="006F23B8">
            <w:pPr>
              <w:tabs>
                <w:tab w:val="decimal" w:pos="88"/>
              </w:tabs>
              <w:spacing w:before="120"/>
              <w:rPr>
                <w:rFonts w:ascii="Times New Roman" w:hAnsi="Times New Roman"/>
              </w:rPr>
            </w:pPr>
            <w:r w:rsidRPr="00437976">
              <w:rPr>
                <w:rFonts w:ascii="Times New Roman" w:hAnsi="Times New Roman"/>
              </w:rPr>
              <w:t>2.5E+01</w:t>
            </w:r>
          </w:p>
        </w:tc>
        <w:tc>
          <w:tcPr>
            <w:tcW w:w="1080" w:type="dxa"/>
            <w:tcBorders>
              <w:top w:val="nil"/>
              <w:left w:val="single" w:sz="6" w:space="0" w:color="000000"/>
              <w:bottom w:val="single" w:sz="6" w:space="0" w:color="000000"/>
              <w:right w:val="single" w:sz="6" w:space="0" w:color="000000"/>
            </w:tcBorders>
          </w:tcPr>
          <w:p w14:paraId="1C109AA7"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1.3E+04</w:t>
            </w:r>
          </w:p>
        </w:tc>
        <w:tc>
          <w:tcPr>
            <w:tcW w:w="1080" w:type="dxa"/>
            <w:tcBorders>
              <w:top w:val="nil"/>
              <w:left w:val="single" w:sz="6" w:space="0" w:color="000000"/>
              <w:bottom w:val="single" w:sz="6" w:space="0" w:color="000000"/>
              <w:right w:val="single" w:sz="6" w:space="0" w:color="000000"/>
            </w:tcBorders>
          </w:tcPr>
          <w:p w14:paraId="4409C638"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2.7E+01</w:t>
            </w:r>
          </w:p>
        </w:tc>
        <w:tc>
          <w:tcPr>
            <w:tcW w:w="990" w:type="dxa"/>
            <w:tcBorders>
              <w:top w:val="nil"/>
              <w:left w:val="single" w:sz="6" w:space="0" w:color="000000"/>
              <w:bottom w:val="single" w:sz="6" w:space="0" w:color="000000"/>
              <w:right w:val="single" w:sz="6" w:space="0" w:color="000000"/>
            </w:tcBorders>
          </w:tcPr>
          <w:p w14:paraId="46062C1C"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3.0E-01</w:t>
            </w:r>
          </w:p>
        </w:tc>
        <w:tc>
          <w:tcPr>
            <w:tcW w:w="1080" w:type="dxa"/>
            <w:tcBorders>
              <w:top w:val="nil"/>
              <w:left w:val="single" w:sz="6" w:space="0" w:color="000000"/>
              <w:bottom w:val="single" w:sz="6" w:space="0" w:color="000000"/>
              <w:right w:val="single" w:sz="6" w:space="0" w:color="000000"/>
            </w:tcBorders>
          </w:tcPr>
          <w:p w14:paraId="75D6F8DF"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2.6E+01</w:t>
            </w:r>
          </w:p>
        </w:tc>
        <w:tc>
          <w:tcPr>
            <w:tcW w:w="990" w:type="dxa"/>
            <w:tcBorders>
              <w:top w:val="nil"/>
              <w:left w:val="single" w:sz="6" w:space="0" w:color="000000"/>
              <w:bottom w:val="single" w:sz="6" w:space="0" w:color="000000"/>
              <w:right w:val="single" w:sz="6" w:space="0" w:color="000000"/>
            </w:tcBorders>
          </w:tcPr>
          <w:p w14:paraId="531686E2"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3.3E-01</w:t>
            </w:r>
          </w:p>
        </w:tc>
        <w:tc>
          <w:tcPr>
            <w:tcW w:w="1080" w:type="dxa"/>
            <w:tcBorders>
              <w:top w:val="nil"/>
              <w:left w:val="single" w:sz="6" w:space="0" w:color="000000"/>
              <w:bottom w:val="single" w:sz="6" w:space="0" w:color="000000"/>
              <w:right w:val="single" w:sz="6" w:space="0" w:color="000000"/>
            </w:tcBorders>
          </w:tcPr>
          <w:p w14:paraId="22418051"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1.3E+01</w:t>
            </w:r>
          </w:p>
        </w:tc>
        <w:tc>
          <w:tcPr>
            <w:tcW w:w="1080" w:type="dxa"/>
            <w:tcBorders>
              <w:top w:val="nil"/>
              <w:left w:val="single" w:sz="6" w:space="0" w:color="000000"/>
              <w:bottom w:val="single" w:sz="6" w:space="0" w:color="000000"/>
              <w:right w:val="single" w:sz="6" w:space="0" w:color="000000"/>
            </w:tcBorders>
          </w:tcPr>
          <w:p w14:paraId="45E472B3"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5.0E+01</w:t>
            </w:r>
          </w:p>
        </w:tc>
        <w:tc>
          <w:tcPr>
            <w:tcW w:w="1080" w:type="dxa"/>
            <w:tcBorders>
              <w:top w:val="nil"/>
              <w:left w:val="single" w:sz="6" w:space="0" w:color="000000"/>
              <w:bottom w:val="single" w:sz="6" w:space="0" w:color="000000"/>
              <w:right w:val="single" w:sz="6" w:space="0" w:color="000000"/>
            </w:tcBorders>
          </w:tcPr>
          <w:p w14:paraId="68111D9C"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2.5E+01</w:t>
            </w:r>
          </w:p>
        </w:tc>
        <w:tc>
          <w:tcPr>
            <w:tcW w:w="1080" w:type="dxa"/>
            <w:tcBorders>
              <w:top w:val="nil"/>
              <w:left w:val="single" w:sz="6" w:space="0" w:color="000000"/>
              <w:bottom w:val="single" w:sz="6" w:space="0" w:color="000000"/>
              <w:right w:val="single" w:sz="6" w:space="0" w:color="000000"/>
            </w:tcBorders>
          </w:tcPr>
          <w:p w14:paraId="73A9C8AE"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14:paraId="0BCCF3D0"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222E5043" w14:textId="77777777" w:rsidR="006F23B8" w:rsidRPr="00437976" w:rsidRDefault="006F23B8" w:rsidP="0044708E">
            <w:pPr>
              <w:spacing w:before="120"/>
              <w:rPr>
                <w:rFonts w:ascii="Times New Roman" w:hAnsi="Times New Roman"/>
              </w:rPr>
            </w:pPr>
            <w:r w:rsidRPr="00437976">
              <w:rPr>
                <w:rFonts w:ascii="Times New Roman" w:hAnsi="Times New Roman"/>
              </w:rPr>
              <w:t>5.5</w:t>
            </w:r>
          </w:p>
        </w:tc>
        <w:tc>
          <w:tcPr>
            <w:tcW w:w="1170" w:type="dxa"/>
            <w:tcBorders>
              <w:top w:val="nil"/>
              <w:left w:val="single" w:sz="6" w:space="0" w:color="000000"/>
              <w:bottom w:val="single" w:sz="6" w:space="0" w:color="000000"/>
              <w:right w:val="single" w:sz="6" w:space="0" w:color="000000"/>
            </w:tcBorders>
          </w:tcPr>
          <w:p w14:paraId="65C9E305" w14:textId="77777777" w:rsidR="006F23B8" w:rsidRPr="00437976" w:rsidRDefault="006F23B8">
            <w:pPr>
              <w:tabs>
                <w:tab w:val="decimal" w:pos="67"/>
              </w:tabs>
              <w:spacing w:before="120"/>
              <w:rPr>
                <w:rFonts w:ascii="Times New Roman" w:hAnsi="Times New Roman"/>
              </w:rPr>
            </w:pPr>
            <w:r w:rsidRPr="00437976">
              <w:rPr>
                <w:rFonts w:ascii="Times New Roman" w:hAnsi="Times New Roman"/>
              </w:rPr>
              <w:t>2.6E+01</w:t>
            </w:r>
          </w:p>
        </w:tc>
        <w:tc>
          <w:tcPr>
            <w:tcW w:w="1080" w:type="dxa"/>
            <w:tcBorders>
              <w:top w:val="nil"/>
              <w:left w:val="single" w:sz="6" w:space="0" w:color="000000"/>
              <w:bottom w:val="single" w:sz="6" w:space="0" w:color="000000"/>
              <w:right w:val="single" w:sz="6" w:space="0" w:color="000000"/>
            </w:tcBorders>
          </w:tcPr>
          <w:p w14:paraId="0D171800" w14:textId="77777777" w:rsidR="006F23B8" w:rsidRPr="00437976" w:rsidRDefault="006F23B8">
            <w:pPr>
              <w:tabs>
                <w:tab w:val="decimal" w:pos="134"/>
              </w:tabs>
              <w:spacing w:before="120"/>
              <w:rPr>
                <w:rFonts w:ascii="Times New Roman" w:hAnsi="Times New Roman"/>
              </w:rPr>
            </w:pPr>
            <w:r w:rsidRPr="00437976">
              <w:rPr>
                <w:rFonts w:ascii="Times New Roman" w:hAnsi="Times New Roman"/>
              </w:rPr>
              <w:t>2.1E+01</w:t>
            </w:r>
          </w:p>
        </w:tc>
        <w:tc>
          <w:tcPr>
            <w:tcW w:w="1080" w:type="dxa"/>
            <w:tcBorders>
              <w:top w:val="nil"/>
              <w:left w:val="single" w:sz="6" w:space="0" w:color="000000"/>
              <w:bottom w:val="single" w:sz="6" w:space="0" w:color="000000"/>
              <w:right w:val="single" w:sz="6" w:space="0" w:color="000000"/>
            </w:tcBorders>
          </w:tcPr>
          <w:p w14:paraId="4A008207" w14:textId="77777777" w:rsidR="006F23B8" w:rsidRPr="00437976" w:rsidRDefault="006F23B8">
            <w:pPr>
              <w:tabs>
                <w:tab w:val="decimal" w:pos="111"/>
              </w:tabs>
              <w:spacing w:before="120"/>
              <w:rPr>
                <w:rFonts w:ascii="Times New Roman" w:hAnsi="Times New Roman"/>
              </w:rPr>
            </w:pPr>
            <w:r w:rsidRPr="00437976">
              <w:rPr>
                <w:rFonts w:ascii="Times New Roman" w:hAnsi="Times New Roman"/>
              </w:rPr>
              <w:t>4.2E+01</w:t>
            </w:r>
          </w:p>
        </w:tc>
        <w:tc>
          <w:tcPr>
            <w:tcW w:w="1080" w:type="dxa"/>
            <w:tcBorders>
              <w:top w:val="nil"/>
              <w:left w:val="single" w:sz="6" w:space="0" w:color="000000"/>
              <w:bottom w:val="single" w:sz="6" w:space="0" w:color="000000"/>
              <w:right w:val="single" w:sz="6" w:space="0" w:color="000000"/>
            </w:tcBorders>
          </w:tcPr>
          <w:p w14:paraId="10893211" w14:textId="77777777" w:rsidR="006F23B8" w:rsidRPr="00437976" w:rsidRDefault="006F23B8">
            <w:pPr>
              <w:tabs>
                <w:tab w:val="decimal" w:pos="88"/>
              </w:tabs>
              <w:spacing w:before="120"/>
              <w:rPr>
                <w:rFonts w:ascii="Times New Roman" w:hAnsi="Times New Roman"/>
              </w:rPr>
            </w:pPr>
            <w:r w:rsidRPr="00437976">
              <w:rPr>
                <w:rFonts w:ascii="Times New Roman" w:hAnsi="Times New Roman"/>
              </w:rPr>
              <w:t>2.7E+01</w:t>
            </w:r>
          </w:p>
        </w:tc>
        <w:tc>
          <w:tcPr>
            <w:tcW w:w="1080" w:type="dxa"/>
            <w:tcBorders>
              <w:top w:val="nil"/>
              <w:left w:val="single" w:sz="6" w:space="0" w:color="000000"/>
              <w:bottom w:val="single" w:sz="6" w:space="0" w:color="000000"/>
              <w:right w:val="single" w:sz="6" w:space="0" w:color="000000"/>
            </w:tcBorders>
          </w:tcPr>
          <w:p w14:paraId="7A5282C0"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2.1E+04</w:t>
            </w:r>
          </w:p>
        </w:tc>
        <w:tc>
          <w:tcPr>
            <w:tcW w:w="1080" w:type="dxa"/>
            <w:tcBorders>
              <w:top w:val="nil"/>
              <w:left w:val="single" w:sz="6" w:space="0" w:color="000000"/>
              <w:bottom w:val="single" w:sz="6" w:space="0" w:color="000000"/>
              <w:right w:val="single" w:sz="6" w:space="0" w:color="000000"/>
            </w:tcBorders>
          </w:tcPr>
          <w:p w14:paraId="4A6EF204"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2.7E+01</w:t>
            </w:r>
          </w:p>
        </w:tc>
        <w:tc>
          <w:tcPr>
            <w:tcW w:w="990" w:type="dxa"/>
            <w:tcBorders>
              <w:top w:val="nil"/>
              <w:left w:val="single" w:sz="6" w:space="0" w:color="000000"/>
              <w:bottom w:val="single" w:sz="6" w:space="0" w:color="000000"/>
              <w:right w:val="single" w:sz="6" w:space="0" w:color="000000"/>
            </w:tcBorders>
          </w:tcPr>
          <w:p w14:paraId="1D475D72"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4.6E-01</w:t>
            </w:r>
          </w:p>
        </w:tc>
        <w:tc>
          <w:tcPr>
            <w:tcW w:w="1080" w:type="dxa"/>
            <w:tcBorders>
              <w:top w:val="nil"/>
              <w:left w:val="single" w:sz="6" w:space="0" w:color="000000"/>
              <w:bottom w:val="single" w:sz="6" w:space="0" w:color="000000"/>
              <w:right w:val="single" w:sz="6" w:space="0" w:color="000000"/>
            </w:tcBorders>
          </w:tcPr>
          <w:p w14:paraId="55D897A9"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2.8E+01</w:t>
            </w:r>
          </w:p>
        </w:tc>
        <w:tc>
          <w:tcPr>
            <w:tcW w:w="990" w:type="dxa"/>
            <w:tcBorders>
              <w:top w:val="nil"/>
              <w:left w:val="single" w:sz="6" w:space="0" w:color="000000"/>
              <w:bottom w:val="single" w:sz="6" w:space="0" w:color="000000"/>
              <w:right w:val="single" w:sz="6" w:space="0" w:color="000000"/>
            </w:tcBorders>
          </w:tcPr>
          <w:p w14:paraId="713EFF8A"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4.2E-01</w:t>
            </w:r>
          </w:p>
        </w:tc>
        <w:tc>
          <w:tcPr>
            <w:tcW w:w="1080" w:type="dxa"/>
            <w:tcBorders>
              <w:top w:val="nil"/>
              <w:left w:val="single" w:sz="6" w:space="0" w:color="000000"/>
              <w:bottom w:val="single" w:sz="6" w:space="0" w:color="000000"/>
              <w:right w:val="single" w:sz="6" w:space="0" w:color="000000"/>
            </w:tcBorders>
          </w:tcPr>
          <w:p w14:paraId="18DE4679"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1.2E+01</w:t>
            </w:r>
          </w:p>
        </w:tc>
        <w:tc>
          <w:tcPr>
            <w:tcW w:w="1080" w:type="dxa"/>
            <w:tcBorders>
              <w:top w:val="nil"/>
              <w:left w:val="single" w:sz="6" w:space="0" w:color="000000"/>
              <w:bottom w:val="single" w:sz="6" w:space="0" w:color="000000"/>
              <w:right w:val="single" w:sz="6" w:space="0" w:color="000000"/>
            </w:tcBorders>
          </w:tcPr>
          <w:p w14:paraId="224254D1"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5.1E+01</w:t>
            </w:r>
          </w:p>
        </w:tc>
        <w:tc>
          <w:tcPr>
            <w:tcW w:w="1080" w:type="dxa"/>
            <w:tcBorders>
              <w:top w:val="nil"/>
              <w:left w:val="single" w:sz="6" w:space="0" w:color="000000"/>
              <w:bottom w:val="single" w:sz="6" w:space="0" w:color="000000"/>
              <w:right w:val="single" w:sz="6" w:space="0" w:color="000000"/>
            </w:tcBorders>
          </w:tcPr>
          <w:p w14:paraId="65BCACFE"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2.6E+01</w:t>
            </w:r>
          </w:p>
        </w:tc>
        <w:tc>
          <w:tcPr>
            <w:tcW w:w="1080" w:type="dxa"/>
            <w:tcBorders>
              <w:top w:val="nil"/>
              <w:left w:val="single" w:sz="6" w:space="0" w:color="000000"/>
              <w:bottom w:val="single" w:sz="6" w:space="0" w:color="000000"/>
              <w:right w:val="single" w:sz="6" w:space="0" w:color="000000"/>
            </w:tcBorders>
          </w:tcPr>
          <w:p w14:paraId="124568AA"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14:paraId="3EE18E50"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50B232ED" w14:textId="77777777" w:rsidR="006F23B8" w:rsidRPr="00437976" w:rsidRDefault="006F23B8" w:rsidP="0044708E">
            <w:pPr>
              <w:spacing w:before="120"/>
              <w:rPr>
                <w:rFonts w:ascii="Times New Roman" w:hAnsi="Times New Roman"/>
              </w:rPr>
            </w:pPr>
            <w:r w:rsidRPr="00437976">
              <w:rPr>
                <w:rFonts w:ascii="Times New Roman" w:hAnsi="Times New Roman"/>
              </w:rPr>
              <w:t>5.6</w:t>
            </w:r>
          </w:p>
        </w:tc>
        <w:tc>
          <w:tcPr>
            <w:tcW w:w="1170" w:type="dxa"/>
            <w:tcBorders>
              <w:top w:val="nil"/>
              <w:left w:val="single" w:sz="6" w:space="0" w:color="000000"/>
              <w:bottom w:val="single" w:sz="6" w:space="0" w:color="000000"/>
              <w:right w:val="single" w:sz="6" w:space="0" w:color="000000"/>
            </w:tcBorders>
          </w:tcPr>
          <w:p w14:paraId="5F58890F" w14:textId="77777777" w:rsidR="006F23B8" w:rsidRPr="00437976" w:rsidRDefault="006F23B8">
            <w:pPr>
              <w:tabs>
                <w:tab w:val="decimal" w:pos="67"/>
              </w:tabs>
              <w:spacing w:before="120"/>
              <w:rPr>
                <w:rFonts w:ascii="Times New Roman" w:hAnsi="Times New Roman"/>
              </w:rPr>
            </w:pPr>
            <w:r w:rsidRPr="00437976">
              <w:rPr>
                <w:rFonts w:ascii="Times New Roman" w:hAnsi="Times New Roman"/>
              </w:rPr>
              <w:t>2.6E+01</w:t>
            </w:r>
          </w:p>
        </w:tc>
        <w:tc>
          <w:tcPr>
            <w:tcW w:w="1080" w:type="dxa"/>
            <w:tcBorders>
              <w:top w:val="nil"/>
              <w:left w:val="single" w:sz="6" w:space="0" w:color="000000"/>
              <w:bottom w:val="single" w:sz="6" w:space="0" w:color="000000"/>
              <w:right w:val="single" w:sz="6" w:space="0" w:color="000000"/>
            </w:tcBorders>
          </w:tcPr>
          <w:p w14:paraId="628EF1EB" w14:textId="77777777" w:rsidR="006F23B8" w:rsidRPr="00437976" w:rsidRDefault="006F23B8">
            <w:pPr>
              <w:tabs>
                <w:tab w:val="decimal" w:pos="134"/>
              </w:tabs>
              <w:spacing w:before="120"/>
              <w:rPr>
                <w:rFonts w:ascii="Times New Roman" w:hAnsi="Times New Roman"/>
              </w:rPr>
            </w:pPr>
            <w:r w:rsidRPr="00437976">
              <w:rPr>
                <w:rFonts w:ascii="Times New Roman" w:hAnsi="Times New Roman"/>
              </w:rPr>
              <w:t>2.2E+01</w:t>
            </w:r>
          </w:p>
        </w:tc>
        <w:tc>
          <w:tcPr>
            <w:tcW w:w="1080" w:type="dxa"/>
            <w:tcBorders>
              <w:top w:val="nil"/>
              <w:left w:val="single" w:sz="6" w:space="0" w:color="000000"/>
              <w:bottom w:val="single" w:sz="6" w:space="0" w:color="000000"/>
              <w:right w:val="single" w:sz="6" w:space="0" w:color="000000"/>
            </w:tcBorders>
          </w:tcPr>
          <w:p w14:paraId="20E3ACAC" w14:textId="77777777" w:rsidR="006F23B8" w:rsidRPr="00437976" w:rsidRDefault="006F23B8">
            <w:pPr>
              <w:tabs>
                <w:tab w:val="decimal" w:pos="111"/>
              </w:tabs>
              <w:spacing w:before="120"/>
              <w:rPr>
                <w:rFonts w:ascii="Times New Roman" w:hAnsi="Times New Roman"/>
              </w:rPr>
            </w:pPr>
            <w:r w:rsidRPr="00437976">
              <w:rPr>
                <w:rFonts w:ascii="Times New Roman" w:hAnsi="Times New Roman"/>
              </w:rPr>
              <w:t>4.7E+01</w:t>
            </w:r>
          </w:p>
        </w:tc>
        <w:tc>
          <w:tcPr>
            <w:tcW w:w="1080" w:type="dxa"/>
            <w:tcBorders>
              <w:top w:val="nil"/>
              <w:left w:val="single" w:sz="6" w:space="0" w:color="000000"/>
              <w:bottom w:val="single" w:sz="6" w:space="0" w:color="000000"/>
              <w:right w:val="single" w:sz="6" w:space="0" w:color="000000"/>
            </w:tcBorders>
          </w:tcPr>
          <w:p w14:paraId="59641654" w14:textId="77777777" w:rsidR="006F23B8" w:rsidRPr="00437976" w:rsidRDefault="006F23B8">
            <w:pPr>
              <w:tabs>
                <w:tab w:val="decimal" w:pos="88"/>
              </w:tabs>
              <w:spacing w:before="120"/>
              <w:rPr>
                <w:rFonts w:ascii="Times New Roman" w:hAnsi="Times New Roman"/>
              </w:rPr>
            </w:pPr>
            <w:r w:rsidRPr="00437976">
              <w:rPr>
                <w:rFonts w:ascii="Times New Roman" w:hAnsi="Times New Roman"/>
              </w:rPr>
              <w:t>2.9E+01</w:t>
            </w:r>
          </w:p>
        </w:tc>
        <w:tc>
          <w:tcPr>
            <w:tcW w:w="1080" w:type="dxa"/>
            <w:tcBorders>
              <w:top w:val="nil"/>
              <w:left w:val="single" w:sz="6" w:space="0" w:color="000000"/>
              <w:bottom w:val="single" w:sz="6" w:space="0" w:color="000000"/>
              <w:right w:val="single" w:sz="6" w:space="0" w:color="000000"/>
            </w:tcBorders>
          </w:tcPr>
          <w:p w14:paraId="6FB9782B"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3.5E+04</w:t>
            </w:r>
          </w:p>
        </w:tc>
        <w:tc>
          <w:tcPr>
            <w:tcW w:w="1080" w:type="dxa"/>
            <w:tcBorders>
              <w:top w:val="nil"/>
              <w:left w:val="single" w:sz="6" w:space="0" w:color="000000"/>
              <w:bottom w:val="single" w:sz="6" w:space="0" w:color="000000"/>
              <w:right w:val="single" w:sz="6" w:space="0" w:color="000000"/>
            </w:tcBorders>
          </w:tcPr>
          <w:p w14:paraId="3943F9CA"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2.6E+01</w:t>
            </w:r>
          </w:p>
        </w:tc>
        <w:tc>
          <w:tcPr>
            <w:tcW w:w="990" w:type="dxa"/>
            <w:tcBorders>
              <w:top w:val="nil"/>
              <w:left w:val="single" w:sz="6" w:space="0" w:color="000000"/>
              <w:bottom w:val="single" w:sz="6" w:space="0" w:color="000000"/>
              <w:right w:val="single" w:sz="6" w:space="0" w:color="000000"/>
            </w:tcBorders>
          </w:tcPr>
          <w:p w14:paraId="7FD29112"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6.9E-01</w:t>
            </w:r>
          </w:p>
        </w:tc>
        <w:tc>
          <w:tcPr>
            <w:tcW w:w="1080" w:type="dxa"/>
            <w:tcBorders>
              <w:top w:val="nil"/>
              <w:left w:val="single" w:sz="6" w:space="0" w:color="000000"/>
              <w:bottom w:val="single" w:sz="6" w:space="0" w:color="000000"/>
              <w:right w:val="single" w:sz="6" w:space="0" w:color="000000"/>
            </w:tcBorders>
          </w:tcPr>
          <w:p w14:paraId="4C1465CF"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3.0E+01</w:t>
            </w:r>
          </w:p>
        </w:tc>
        <w:tc>
          <w:tcPr>
            <w:tcW w:w="990" w:type="dxa"/>
            <w:tcBorders>
              <w:top w:val="nil"/>
              <w:left w:val="single" w:sz="6" w:space="0" w:color="000000"/>
              <w:bottom w:val="single" w:sz="6" w:space="0" w:color="000000"/>
              <w:right w:val="single" w:sz="6" w:space="0" w:color="000000"/>
            </w:tcBorders>
          </w:tcPr>
          <w:p w14:paraId="4592A338"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5.3E-01</w:t>
            </w:r>
          </w:p>
        </w:tc>
        <w:tc>
          <w:tcPr>
            <w:tcW w:w="1080" w:type="dxa"/>
            <w:tcBorders>
              <w:top w:val="nil"/>
              <w:left w:val="single" w:sz="6" w:space="0" w:color="000000"/>
              <w:bottom w:val="single" w:sz="6" w:space="0" w:color="000000"/>
              <w:right w:val="single" w:sz="6" w:space="0" w:color="000000"/>
            </w:tcBorders>
          </w:tcPr>
          <w:p w14:paraId="258C8033"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1.1E+01</w:t>
            </w:r>
          </w:p>
        </w:tc>
        <w:tc>
          <w:tcPr>
            <w:tcW w:w="1080" w:type="dxa"/>
            <w:tcBorders>
              <w:top w:val="nil"/>
              <w:left w:val="single" w:sz="6" w:space="0" w:color="000000"/>
              <w:bottom w:val="single" w:sz="6" w:space="0" w:color="000000"/>
              <w:right w:val="single" w:sz="6" w:space="0" w:color="000000"/>
            </w:tcBorders>
          </w:tcPr>
          <w:p w14:paraId="1A1EEABD"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5.2E+01</w:t>
            </w:r>
          </w:p>
        </w:tc>
        <w:tc>
          <w:tcPr>
            <w:tcW w:w="1080" w:type="dxa"/>
            <w:tcBorders>
              <w:top w:val="nil"/>
              <w:left w:val="single" w:sz="6" w:space="0" w:color="000000"/>
              <w:bottom w:val="single" w:sz="6" w:space="0" w:color="000000"/>
              <w:right w:val="single" w:sz="6" w:space="0" w:color="000000"/>
            </w:tcBorders>
          </w:tcPr>
          <w:p w14:paraId="2F200FB4"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2.8E+01</w:t>
            </w:r>
          </w:p>
        </w:tc>
        <w:tc>
          <w:tcPr>
            <w:tcW w:w="1080" w:type="dxa"/>
            <w:tcBorders>
              <w:top w:val="nil"/>
              <w:left w:val="single" w:sz="6" w:space="0" w:color="000000"/>
              <w:bottom w:val="single" w:sz="6" w:space="0" w:color="000000"/>
              <w:right w:val="single" w:sz="6" w:space="0" w:color="000000"/>
            </w:tcBorders>
          </w:tcPr>
          <w:p w14:paraId="7C074B52"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14:paraId="335D50EA"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6E1D60E9" w14:textId="77777777" w:rsidR="006F23B8" w:rsidRPr="00437976" w:rsidRDefault="006F23B8" w:rsidP="0044708E">
            <w:pPr>
              <w:spacing w:before="120"/>
              <w:rPr>
                <w:rFonts w:ascii="Times New Roman" w:hAnsi="Times New Roman"/>
              </w:rPr>
            </w:pPr>
            <w:r w:rsidRPr="00437976">
              <w:rPr>
                <w:rFonts w:ascii="Times New Roman" w:hAnsi="Times New Roman"/>
              </w:rPr>
              <w:t>5.7</w:t>
            </w:r>
          </w:p>
        </w:tc>
        <w:tc>
          <w:tcPr>
            <w:tcW w:w="1170" w:type="dxa"/>
            <w:tcBorders>
              <w:top w:val="nil"/>
              <w:left w:val="single" w:sz="6" w:space="0" w:color="000000"/>
              <w:bottom w:val="single" w:sz="6" w:space="0" w:color="000000"/>
              <w:right w:val="single" w:sz="6" w:space="0" w:color="000000"/>
            </w:tcBorders>
          </w:tcPr>
          <w:p w14:paraId="781BC047" w14:textId="77777777" w:rsidR="006F23B8" w:rsidRPr="00437976" w:rsidRDefault="006F23B8">
            <w:pPr>
              <w:tabs>
                <w:tab w:val="decimal" w:pos="67"/>
              </w:tabs>
              <w:spacing w:before="120"/>
              <w:rPr>
                <w:rFonts w:ascii="Times New Roman" w:hAnsi="Times New Roman"/>
              </w:rPr>
            </w:pPr>
            <w:r w:rsidRPr="00437976">
              <w:rPr>
                <w:rFonts w:ascii="Times New Roman" w:hAnsi="Times New Roman"/>
              </w:rPr>
              <w:t>2.7E+01</w:t>
            </w:r>
          </w:p>
        </w:tc>
        <w:tc>
          <w:tcPr>
            <w:tcW w:w="1080" w:type="dxa"/>
            <w:tcBorders>
              <w:top w:val="nil"/>
              <w:left w:val="single" w:sz="6" w:space="0" w:color="000000"/>
              <w:bottom w:val="single" w:sz="6" w:space="0" w:color="000000"/>
              <w:right w:val="single" w:sz="6" w:space="0" w:color="000000"/>
            </w:tcBorders>
          </w:tcPr>
          <w:p w14:paraId="5BAC6AE3" w14:textId="77777777" w:rsidR="006F23B8" w:rsidRPr="00437976" w:rsidRDefault="006F23B8">
            <w:pPr>
              <w:tabs>
                <w:tab w:val="decimal" w:pos="134"/>
              </w:tabs>
              <w:spacing w:before="120"/>
              <w:rPr>
                <w:rFonts w:ascii="Times New Roman" w:hAnsi="Times New Roman"/>
              </w:rPr>
            </w:pPr>
            <w:r w:rsidRPr="00437976">
              <w:rPr>
                <w:rFonts w:ascii="Times New Roman" w:hAnsi="Times New Roman"/>
              </w:rPr>
              <w:t>2.4E+01</w:t>
            </w:r>
          </w:p>
        </w:tc>
        <w:tc>
          <w:tcPr>
            <w:tcW w:w="1080" w:type="dxa"/>
            <w:tcBorders>
              <w:top w:val="nil"/>
              <w:left w:val="single" w:sz="6" w:space="0" w:color="000000"/>
              <w:bottom w:val="single" w:sz="6" w:space="0" w:color="000000"/>
              <w:right w:val="single" w:sz="6" w:space="0" w:color="000000"/>
            </w:tcBorders>
          </w:tcPr>
          <w:p w14:paraId="008D737D" w14:textId="77777777" w:rsidR="006F23B8" w:rsidRPr="00437976" w:rsidRDefault="006F23B8">
            <w:pPr>
              <w:tabs>
                <w:tab w:val="decimal" w:pos="111"/>
              </w:tabs>
              <w:spacing w:before="120"/>
              <w:rPr>
                <w:rFonts w:ascii="Times New Roman" w:hAnsi="Times New Roman"/>
              </w:rPr>
            </w:pPr>
            <w:r w:rsidRPr="00437976">
              <w:rPr>
                <w:rFonts w:ascii="Times New Roman" w:hAnsi="Times New Roman"/>
              </w:rPr>
              <w:t>5.3E+01</w:t>
            </w:r>
          </w:p>
        </w:tc>
        <w:tc>
          <w:tcPr>
            <w:tcW w:w="1080" w:type="dxa"/>
            <w:tcBorders>
              <w:top w:val="nil"/>
              <w:left w:val="single" w:sz="6" w:space="0" w:color="000000"/>
              <w:bottom w:val="single" w:sz="6" w:space="0" w:color="000000"/>
              <w:right w:val="single" w:sz="6" w:space="0" w:color="000000"/>
            </w:tcBorders>
          </w:tcPr>
          <w:p w14:paraId="4D9440E6" w14:textId="77777777" w:rsidR="006F23B8" w:rsidRPr="00437976" w:rsidRDefault="006F23B8">
            <w:pPr>
              <w:tabs>
                <w:tab w:val="decimal" w:pos="88"/>
              </w:tabs>
              <w:spacing w:before="120"/>
              <w:rPr>
                <w:rFonts w:ascii="Times New Roman" w:hAnsi="Times New Roman"/>
              </w:rPr>
            </w:pPr>
            <w:r w:rsidRPr="00437976">
              <w:rPr>
                <w:rFonts w:ascii="Times New Roman" w:hAnsi="Times New Roman"/>
              </w:rPr>
              <w:t>3.1E+01</w:t>
            </w:r>
          </w:p>
        </w:tc>
        <w:tc>
          <w:tcPr>
            <w:tcW w:w="1080" w:type="dxa"/>
            <w:tcBorders>
              <w:top w:val="nil"/>
              <w:left w:val="single" w:sz="6" w:space="0" w:color="000000"/>
              <w:bottom w:val="single" w:sz="6" w:space="0" w:color="000000"/>
              <w:right w:val="single" w:sz="6" w:space="0" w:color="000000"/>
            </w:tcBorders>
          </w:tcPr>
          <w:p w14:paraId="4B8AA420"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5.5E+04</w:t>
            </w:r>
          </w:p>
        </w:tc>
        <w:tc>
          <w:tcPr>
            <w:tcW w:w="1080" w:type="dxa"/>
            <w:tcBorders>
              <w:top w:val="nil"/>
              <w:left w:val="single" w:sz="6" w:space="0" w:color="000000"/>
              <w:bottom w:val="single" w:sz="6" w:space="0" w:color="000000"/>
              <w:right w:val="single" w:sz="6" w:space="0" w:color="000000"/>
            </w:tcBorders>
          </w:tcPr>
          <w:p w14:paraId="20C74C7F"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2.5E+01</w:t>
            </w:r>
          </w:p>
        </w:tc>
        <w:tc>
          <w:tcPr>
            <w:tcW w:w="990" w:type="dxa"/>
            <w:tcBorders>
              <w:top w:val="nil"/>
              <w:left w:val="single" w:sz="6" w:space="0" w:color="000000"/>
              <w:bottom w:val="single" w:sz="6" w:space="0" w:color="000000"/>
              <w:right w:val="single" w:sz="6" w:space="0" w:color="000000"/>
            </w:tcBorders>
          </w:tcPr>
          <w:p w14:paraId="18CE7B0E"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1.0E-00</w:t>
            </w:r>
          </w:p>
        </w:tc>
        <w:tc>
          <w:tcPr>
            <w:tcW w:w="1080" w:type="dxa"/>
            <w:tcBorders>
              <w:top w:val="nil"/>
              <w:left w:val="single" w:sz="6" w:space="0" w:color="000000"/>
              <w:bottom w:val="single" w:sz="6" w:space="0" w:color="000000"/>
              <w:right w:val="single" w:sz="6" w:space="0" w:color="000000"/>
            </w:tcBorders>
          </w:tcPr>
          <w:p w14:paraId="44539689"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3.2E+01</w:t>
            </w:r>
          </w:p>
        </w:tc>
        <w:tc>
          <w:tcPr>
            <w:tcW w:w="990" w:type="dxa"/>
            <w:tcBorders>
              <w:top w:val="nil"/>
              <w:left w:val="single" w:sz="6" w:space="0" w:color="000000"/>
              <w:bottom w:val="single" w:sz="6" w:space="0" w:color="000000"/>
              <w:right w:val="single" w:sz="6" w:space="0" w:color="000000"/>
            </w:tcBorders>
          </w:tcPr>
          <w:p w14:paraId="55C2E66D"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6.7E-01</w:t>
            </w:r>
          </w:p>
        </w:tc>
        <w:tc>
          <w:tcPr>
            <w:tcW w:w="1080" w:type="dxa"/>
            <w:tcBorders>
              <w:top w:val="nil"/>
              <w:left w:val="single" w:sz="6" w:space="0" w:color="000000"/>
              <w:bottom w:val="single" w:sz="6" w:space="0" w:color="000000"/>
              <w:right w:val="single" w:sz="6" w:space="0" w:color="000000"/>
            </w:tcBorders>
          </w:tcPr>
          <w:p w14:paraId="310EC994"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1.1E+01</w:t>
            </w:r>
          </w:p>
        </w:tc>
        <w:tc>
          <w:tcPr>
            <w:tcW w:w="1080" w:type="dxa"/>
            <w:tcBorders>
              <w:top w:val="nil"/>
              <w:left w:val="single" w:sz="6" w:space="0" w:color="000000"/>
              <w:bottom w:val="single" w:sz="6" w:space="0" w:color="000000"/>
              <w:right w:val="single" w:sz="6" w:space="0" w:color="000000"/>
            </w:tcBorders>
          </w:tcPr>
          <w:p w14:paraId="1F57EE69"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5.4E+01</w:t>
            </w:r>
          </w:p>
        </w:tc>
        <w:tc>
          <w:tcPr>
            <w:tcW w:w="1080" w:type="dxa"/>
            <w:tcBorders>
              <w:top w:val="nil"/>
              <w:left w:val="single" w:sz="6" w:space="0" w:color="000000"/>
              <w:bottom w:val="single" w:sz="6" w:space="0" w:color="000000"/>
              <w:right w:val="single" w:sz="6" w:space="0" w:color="000000"/>
            </w:tcBorders>
          </w:tcPr>
          <w:p w14:paraId="0B61FC1A"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3.0E+01</w:t>
            </w:r>
          </w:p>
        </w:tc>
        <w:tc>
          <w:tcPr>
            <w:tcW w:w="1080" w:type="dxa"/>
            <w:tcBorders>
              <w:top w:val="nil"/>
              <w:left w:val="single" w:sz="6" w:space="0" w:color="000000"/>
              <w:bottom w:val="single" w:sz="6" w:space="0" w:color="000000"/>
              <w:right w:val="single" w:sz="6" w:space="0" w:color="000000"/>
            </w:tcBorders>
          </w:tcPr>
          <w:p w14:paraId="49112FA3"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14:paraId="3636C60A"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1DF5EC8A" w14:textId="77777777" w:rsidR="006F23B8" w:rsidRPr="00437976" w:rsidRDefault="006F23B8" w:rsidP="0044708E">
            <w:pPr>
              <w:spacing w:before="120"/>
              <w:rPr>
                <w:rFonts w:ascii="Times New Roman" w:hAnsi="Times New Roman"/>
              </w:rPr>
            </w:pPr>
            <w:r w:rsidRPr="00437976">
              <w:rPr>
                <w:rFonts w:ascii="Times New Roman" w:hAnsi="Times New Roman"/>
              </w:rPr>
              <w:t>5.8</w:t>
            </w:r>
          </w:p>
        </w:tc>
        <w:tc>
          <w:tcPr>
            <w:tcW w:w="1170" w:type="dxa"/>
            <w:tcBorders>
              <w:top w:val="nil"/>
              <w:left w:val="single" w:sz="6" w:space="0" w:color="000000"/>
              <w:bottom w:val="single" w:sz="6" w:space="0" w:color="000000"/>
              <w:right w:val="single" w:sz="6" w:space="0" w:color="000000"/>
            </w:tcBorders>
          </w:tcPr>
          <w:p w14:paraId="7E802134" w14:textId="77777777" w:rsidR="006F23B8" w:rsidRPr="00437976" w:rsidRDefault="006F23B8">
            <w:pPr>
              <w:tabs>
                <w:tab w:val="decimal" w:pos="67"/>
              </w:tabs>
              <w:spacing w:before="120"/>
              <w:rPr>
                <w:rFonts w:ascii="Times New Roman" w:hAnsi="Times New Roman"/>
              </w:rPr>
            </w:pPr>
            <w:r w:rsidRPr="00437976">
              <w:rPr>
                <w:rFonts w:ascii="Times New Roman" w:hAnsi="Times New Roman"/>
              </w:rPr>
              <w:t>2.7E+01</w:t>
            </w:r>
          </w:p>
        </w:tc>
        <w:tc>
          <w:tcPr>
            <w:tcW w:w="1080" w:type="dxa"/>
            <w:tcBorders>
              <w:top w:val="nil"/>
              <w:left w:val="single" w:sz="6" w:space="0" w:color="000000"/>
              <w:bottom w:val="single" w:sz="6" w:space="0" w:color="000000"/>
              <w:right w:val="single" w:sz="6" w:space="0" w:color="000000"/>
            </w:tcBorders>
          </w:tcPr>
          <w:p w14:paraId="1486B524" w14:textId="77777777" w:rsidR="006F23B8" w:rsidRPr="00437976" w:rsidRDefault="006F23B8">
            <w:pPr>
              <w:tabs>
                <w:tab w:val="decimal" w:pos="134"/>
              </w:tabs>
              <w:spacing w:before="120"/>
              <w:rPr>
                <w:rFonts w:ascii="Times New Roman" w:hAnsi="Times New Roman"/>
              </w:rPr>
            </w:pPr>
            <w:r w:rsidRPr="00437976">
              <w:rPr>
                <w:rFonts w:ascii="Times New Roman" w:hAnsi="Times New Roman"/>
              </w:rPr>
              <w:t>2.6E+01</w:t>
            </w:r>
          </w:p>
        </w:tc>
        <w:tc>
          <w:tcPr>
            <w:tcW w:w="1080" w:type="dxa"/>
            <w:tcBorders>
              <w:top w:val="nil"/>
              <w:left w:val="single" w:sz="6" w:space="0" w:color="000000"/>
              <w:bottom w:val="single" w:sz="6" w:space="0" w:color="000000"/>
              <w:right w:val="single" w:sz="6" w:space="0" w:color="000000"/>
            </w:tcBorders>
          </w:tcPr>
          <w:p w14:paraId="0EDFD343" w14:textId="77777777" w:rsidR="006F23B8" w:rsidRPr="00437976" w:rsidRDefault="006F23B8">
            <w:pPr>
              <w:tabs>
                <w:tab w:val="decimal" w:pos="111"/>
              </w:tabs>
              <w:spacing w:before="120"/>
              <w:rPr>
                <w:rFonts w:ascii="Times New Roman" w:hAnsi="Times New Roman"/>
              </w:rPr>
            </w:pPr>
            <w:r w:rsidRPr="00437976">
              <w:rPr>
                <w:rFonts w:ascii="Times New Roman" w:hAnsi="Times New Roman"/>
              </w:rPr>
              <w:t>6.0E+01</w:t>
            </w:r>
          </w:p>
        </w:tc>
        <w:tc>
          <w:tcPr>
            <w:tcW w:w="1080" w:type="dxa"/>
            <w:tcBorders>
              <w:top w:val="nil"/>
              <w:left w:val="single" w:sz="6" w:space="0" w:color="000000"/>
              <w:bottom w:val="single" w:sz="6" w:space="0" w:color="000000"/>
              <w:right w:val="single" w:sz="6" w:space="0" w:color="000000"/>
            </w:tcBorders>
          </w:tcPr>
          <w:p w14:paraId="3BB8791F" w14:textId="77777777" w:rsidR="006F23B8" w:rsidRPr="00437976" w:rsidRDefault="006F23B8">
            <w:pPr>
              <w:tabs>
                <w:tab w:val="decimal" w:pos="88"/>
              </w:tabs>
              <w:spacing w:before="120"/>
              <w:rPr>
                <w:rFonts w:ascii="Times New Roman" w:hAnsi="Times New Roman"/>
              </w:rPr>
            </w:pPr>
            <w:r w:rsidRPr="00437976">
              <w:rPr>
                <w:rFonts w:ascii="Times New Roman" w:hAnsi="Times New Roman"/>
              </w:rPr>
              <w:t>3.3E+01</w:t>
            </w:r>
          </w:p>
        </w:tc>
        <w:tc>
          <w:tcPr>
            <w:tcW w:w="1080" w:type="dxa"/>
            <w:tcBorders>
              <w:top w:val="nil"/>
              <w:left w:val="single" w:sz="6" w:space="0" w:color="000000"/>
              <w:bottom w:val="single" w:sz="6" w:space="0" w:color="000000"/>
              <w:right w:val="single" w:sz="6" w:space="0" w:color="000000"/>
            </w:tcBorders>
          </w:tcPr>
          <w:p w14:paraId="2F0B748D"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8.7E+04</w:t>
            </w:r>
          </w:p>
        </w:tc>
        <w:tc>
          <w:tcPr>
            <w:tcW w:w="1080" w:type="dxa"/>
            <w:tcBorders>
              <w:top w:val="nil"/>
              <w:left w:val="single" w:sz="6" w:space="0" w:color="000000"/>
              <w:bottom w:val="single" w:sz="6" w:space="0" w:color="000000"/>
              <w:right w:val="single" w:sz="6" w:space="0" w:color="000000"/>
            </w:tcBorders>
          </w:tcPr>
          <w:p w14:paraId="65831A57"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2.5E+01</w:t>
            </w:r>
          </w:p>
        </w:tc>
        <w:tc>
          <w:tcPr>
            <w:tcW w:w="990" w:type="dxa"/>
            <w:tcBorders>
              <w:top w:val="nil"/>
              <w:left w:val="single" w:sz="6" w:space="0" w:color="000000"/>
              <w:bottom w:val="single" w:sz="6" w:space="0" w:color="000000"/>
              <w:right w:val="single" w:sz="6" w:space="0" w:color="000000"/>
            </w:tcBorders>
          </w:tcPr>
          <w:p w14:paraId="719662A1"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1.6E-00</w:t>
            </w:r>
          </w:p>
        </w:tc>
        <w:tc>
          <w:tcPr>
            <w:tcW w:w="1080" w:type="dxa"/>
            <w:tcBorders>
              <w:top w:val="nil"/>
              <w:left w:val="single" w:sz="6" w:space="0" w:color="000000"/>
              <w:bottom w:val="single" w:sz="6" w:space="0" w:color="000000"/>
              <w:right w:val="single" w:sz="6" w:space="0" w:color="000000"/>
            </w:tcBorders>
          </w:tcPr>
          <w:p w14:paraId="3152B153"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3.4E+01</w:t>
            </w:r>
          </w:p>
        </w:tc>
        <w:tc>
          <w:tcPr>
            <w:tcW w:w="990" w:type="dxa"/>
            <w:tcBorders>
              <w:top w:val="nil"/>
              <w:left w:val="single" w:sz="6" w:space="0" w:color="000000"/>
              <w:bottom w:val="single" w:sz="6" w:space="0" w:color="000000"/>
              <w:right w:val="single" w:sz="6" w:space="0" w:color="000000"/>
            </w:tcBorders>
          </w:tcPr>
          <w:p w14:paraId="4C699A4A"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8.4E-01</w:t>
            </w:r>
          </w:p>
        </w:tc>
        <w:tc>
          <w:tcPr>
            <w:tcW w:w="1080" w:type="dxa"/>
            <w:tcBorders>
              <w:top w:val="nil"/>
              <w:left w:val="single" w:sz="6" w:space="0" w:color="000000"/>
              <w:bottom w:val="single" w:sz="6" w:space="0" w:color="000000"/>
              <w:right w:val="single" w:sz="6" w:space="0" w:color="000000"/>
            </w:tcBorders>
          </w:tcPr>
          <w:p w14:paraId="0A50DA42"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9.8E+00</w:t>
            </w:r>
          </w:p>
        </w:tc>
        <w:tc>
          <w:tcPr>
            <w:tcW w:w="1080" w:type="dxa"/>
            <w:tcBorders>
              <w:top w:val="nil"/>
              <w:left w:val="single" w:sz="6" w:space="0" w:color="000000"/>
              <w:bottom w:val="single" w:sz="6" w:space="0" w:color="000000"/>
              <w:right w:val="single" w:sz="6" w:space="0" w:color="000000"/>
            </w:tcBorders>
          </w:tcPr>
          <w:p w14:paraId="5AD1D37E"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5.5E+01</w:t>
            </w:r>
          </w:p>
        </w:tc>
        <w:tc>
          <w:tcPr>
            <w:tcW w:w="1080" w:type="dxa"/>
            <w:tcBorders>
              <w:top w:val="nil"/>
              <w:left w:val="single" w:sz="6" w:space="0" w:color="000000"/>
              <w:bottom w:val="single" w:sz="6" w:space="0" w:color="000000"/>
              <w:right w:val="single" w:sz="6" w:space="0" w:color="000000"/>
            </w:tcBorders>
          </w:tcPr>
          <w:p w14:paraId="3EAB677C"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3.2E+01</w:t>
            </w:r>
          </w:p>
        </w:tc>
        <w:tc>
          <w:tcPr>
            <w:tcW w:w="1080" w:type="dxa"/>
            <w:tcBorders>
              <w:top w:val="nil"/>
              <w:left w:val="single" w:sz="6" w:space="0" w:color="000000"/>
              <w:bottom w:val="single" w:sz="6" w:space="0" w:color="000000"/>
              <w:right w:val="single" w:sz="6" w:space="0" w:color="000000"/>
            </w:tcBorders>
          </w:tcPr>
          <w:p w14:paraId="50ADCA4D"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14:paraId="23699392"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6E582DD8" w14:textId="77777777" w:rsidR="006F23B8" w:rsidRPr="00437976" w:rsidRDefault="006F23B8" w:rsidP="0044708E">
            <w:pPr>
              <w:spacing w:before="120"/>
              <w:rPr>
                <w:rFonts w:ascii="Times New Roman" w:hAnsi="Times New Roman"/>
              </w:rPr>
            </w:pPr>
            <w:r w:rsidRPr="00437976">
              <w:rPr>
                <w:rFonts w:ascii="Times New Roman" w:hAnsi="Times New Roman"/>
              </w:rPr>
              <w:lastRenderedPageBreak/>
              <w:t>5.9</w:t>
            </w:r>
          </w:p>
        </w:tc>
        <w:tc>
          <w:tcPr>
            <w:tcW w:w="1170" w:type="dxa"/>
            <w:tcBorders>
              <w:top w:val="nil"/>
              <w:left w:val="single" w:sz="6" w:space="0" w:color="000000"/>
              <w:bottom w:val="single" w:sz="6" w:space="0" w:color="000000"/>
              <w:right w:val="single" w:sz="6" w:space="0" w:color="000000"/>
            </w:tcBorders>
          </w:tcPr>
          <w:p w14:paraId="47E3AADC" w14:textId="77777777" w:rsidR="006F23B8" w:rsidRPr="00437976" w:rsidRDefault="006F23B8">
            <w:pPr>
              <w:tabs>
                <w:tab w:val="decimal" w:pos="67"/>
              </w:tabs>
              <w:spacing w:before="120"/>
              <w:rPr>
                <w:rFonts w:ascii="Times New Roman" w:hAnsi="Times New Roman"/>
              </w:rPr>
            </w:pPr>
            <w:r w:rsidRPr="00437976">
              <w:rPr>
                <w:rFonts w:ascii="Times New Roman" w:hAnsi="Times New Roman"/>
              </w:rPr>
              <w:t>2.7E+01</w:t>
            </w:r>
          </w:p>
        </w:tc>
        <w:tc>
          <w:tcPr>
            <w:tcW w:w="1080" w:type="dxa"/>
            <w:tcBorders>
              <w:top w:val="nil"/>
              <w:left w:val="single" w:sz="6" w:space="0" w:color="000000"/>
              <w:bottom w:val="single" w:sz="6" w:space="0" w:color="000000"/>
              <w:right w:val="single" w:sz="6" w:space="0" w:color="000000"/>
            </w:tcBorders>
          </w:tcPr>
          <w:p w14:paraId="041E8946" w14:textId="77777777" w:rsidR="006F23B8" w:rsidRPr="00437976" w:rsidRDefault="006F23B8">
            <w:pPr>
              <w:tabs>
                <w:tab w:val="decimal" w:pos="134"/>
              </w:tabs>
              <w:spacing w:before="120"/>
              <w:rPr>
                <w:rFonts w:ascii="Times New Roman" w:hAnsi="Times New Roman"/>
              </w:rPr>
            </w:pPr>
            <w:r w:rsidRPr="00437976">
              <w:rPr>
                <w:rFonts w:ascii="Times New Roman" w:hAnsi="Times New Roman"/>
              </w:rPr>
              <w:t>2.8E+01</w:t>
            </w:r>
          </w:p>
        </w:tc>
        <w:tc>
          <w:tcPr>
            <w:tcW w:w="1080" w:type="dxa"/>
            <w:tcBorders>
              <w:top w:val="nil"/>
              <w:left w:val="single" w:sz="6" w:space="0" w:color="000000"/>
              <w:bottom w:val="single" w:sz="6" w:space="0" w:color="000000"/>
              <w:right w:val="single" w:sz="6" w:space="0" w:color="000000"/>
            </w:tcBorders>
          </w:tcPr>
          <w:p w14:paraId="2285039F" w14:textId="77777777" w:rsidR="006F23B8" w:rsidRPr="00437976" w:rsidRDefault="006F23B8">
            <w:pPr>
              <w:tabs>
                <w:tab w:val="decimal" w:pos="111"/>
              </w:tabs>
              <w:spacing w:before="120"/>
              <w:rPr>
                <w:rFonts w:ascii="Times New Roman" w:hAnsi="Times New Roman"/>
              </w:rPr>
            </w:pPr>
            <w:r w:rsidRPr="00437976">
              <w:rPr>
                <w:rFonts w:ascii="Times New Roman" w:hAnsi="Times New Roman"/>
              </w:rPr>
              <w:t>6.9E+01</w:t>
            </w:r>
          </w:p>
        </w:tc>
        <w:tc>
          <w:tcPr>
            <w:tcW w:w="1080" w:type="dxa"/>
            <w:tcBorders>
              <w:top w:val="nil"/>
              <w:left w:val="single" w:sz="6" w:space="0" w:color="000000"/>
              <w:bottom w:val="single" w:sz="6" w:space="0" w:color="000000"/>
              <w:right w:val="single" w:sz="6" w:space="0" w:color="000000"/>
            </w:tcBorders>
          </w:tcPr>
          <w:p w14:paraId="63E89F49" w14:textId="77777777" w:rsidR="006F23B8" w:rsidRPr="00437976" w:rsidRDefault="006F23B8">
            <w:pPr>
              <w:tabs>
                <w:tab w:val="decimal" w:pos="88"/>
              </w:tabs>
              <w:spacing w:before="120"/>
              <w:rPr>
                <w:rFonts w:ascii="Times New Roman" w:hAnsi="Times New Roman"/>
              </w:rPr>
            </w:pPr>
            <w:r w:rsidRPr="00437976">
              <w:rPr>
                <w:rFonts w:ascii="Times New Roman" w:hAnsi="Times New Roman"/>
              </w:rPr>
              <w:t>3.5E+01</w:t>
            </w:r>
          </w:p>
        </w:tc>
        <w:tc>
          <w:tcPr>
            <w:tcW w:w="1080" w:type="dxa"/>
            <w:tcBorders>
              <w:top w:val="nil"/>
              <w:left w:val="single" w:sz="6" w:space="0" w:color="000000"/>
              <w:bottom w:val="single" w:sz="6" w:space="0" w:color="000000"/>
              <w:right w:val="single" w:sz="6" w:space="0" w:color="000000"/>
            </w:tcBorders>
          </w:tcPr>
          <w:p w14:paraId="6E339A05"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1.3E+05</w:t>
            </w:r>
          </w:p>
        </w:tc>
        <w:tc>
          <w:tcPr>
            <w:tcW w:w="1080" w:type="dxa"/>
            <w:tcBorders>
              <w:top w:val="nil"/>
              <w:left w:val="single" w:sz="6" w:space="0" w:color="000000"/>
              <w:bottom w:val="single" w:sz="6" w:space="0" w:color="000000"/>
              <w:right w:val="single" w:sz="6" w:space="0" w:color="000000"/>
            </w:tcBorders>
          </w:tcPr>
          <w:p w14:paraId="4CA89E3D"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2.4E+01</w:t>
            </w:r>
          </w:p>
        </w:tc>
        <w:tc>
          <w:tcPr>
            <w:tcW w:w="990" w:type="dxa"/>
            <w:tcBorders>
              <w:top w:val="nil"/>
              <w:left w:val="single" w:sz="6" w:space="0" w:color="000000"/>
              <w:bottom w:val="single" w:sz="6" w:space="0" w:color="000000"/>
              <w:right w:val="single" w:sz="6" w:space="0" w:color="000000"/>
            </w:tcBorders>
          </w:tcPr>
          <w:p w14:paraId="7BCB5DB4"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2.3E-00</w:t>
            </w:r>
          </w:p>
        </w:tc>
        <w:tc>
          <w:tcPr>
            <w:tcW w:w="1080" w:type="dxa"/>
            <w:tcBorders>
              <w:top w:val="nil"/>
              <w:left w:val="single" w:sz="6" w:space="0" w:color="000000"/>
              <w:bottom w:val="single" w:sz="6" w:space="0" w:color="000000"/>
              <w:right w:val="single" w:sz="6" w:space="0" w:color="000000"/>
            </w:tcBorders>
          </w:tcPr>
          <w:p w14:paraId="43D6B089"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3.6E+01</w:t>
            </w:r>
          </w:p>
        </w:tc>
        <w:tc>
          <w:tcPr>
            <w:tcW w:w="990" w:type="dxa"/>
            <w:tcBorders>
              <w:top w:val="nil"/>
              <w:left w:val="single" w:sz="6" w:space="0" w:color="000000"/>
              <w:bottom w:val="single" w:sz="6" w:space="0" w:color="000000"/>
              <w:right w:val="single" w:sz="6" w:space="0" w:color="000000"/>
            </w:tcBorders>
          </w:tcPr>
          <w:p w14:paraId="1E3F5236"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1.1E+00</w:t>
            </w:r>
          </w:p>
        </w:tc>
        <w:tc>
          <w:tcPr>
            <w:tcW w:w="1080" w:type="dxa"/>
            <w:tcBorders>
              <w:top w:val="nil"/>
              <w:left w:val="single" w:sz="6" w:space="0" w:color="000000"/>
              <w:bottom w:val="single" w:sz="6" w:space="0" w:color="000000"/>
              <w:right w:val="single" w:sz="6" w:space="0" w:color="000000"/>
            </w:tcBorders>
          </w:tcPr>
          <w:p w14:paraId="7E419E4E"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9.2E+00</w:t>
            </w:r>
          </w:p>
        </w:tc>
        <w:tc>
          <w:tcPr>
            <w:tcW w:w="1080" w:type="dxa"/>
            <w:tcBorders>
              <w:top w:val="nil"/>
              <w:left w:val="single" w:sz="6" w:space="0" w:color="000000"/>
              <w:bottom w:val="single" w:sz="6" w:space="0" w:color="000000"/>
              <w:right w:val="single" w:sz="6" w:space="0" w:color="000000"/>
            </w:tcBorders>
          </w:tcPr>
          <w:p w14:paraId="36631B7C"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5.6E+01</w:t>
            </w:r>
          </w:p>
        </w:tc>
        <w:tc>
          <w:tcPr>
            <w:tcW w:w="1080" w:type="dxa"/>
            <w:tcBorders>
              <w:top w:val="nil"/>
              <w:left w:val="single" w:sz="6" w:space="0" w:color="000000"/>
              <w:bottom w:val="single" w:sz="6" w:space="0" w:color="000000"/>
              <w:right w:val="single" w:sz="6" w:space="0" w:color="000000"/>
            </w:tcBorders>
          </w:tcPr>
          <w:p w14:paraId="13223559"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3.4E+01</w:t>
            </w:r>
          </w:p>
        </w:tc>
        <w:tc>
          <w:tcPr>
            <w:tcW w:w="1080" w:type="dxa"/>
            <w:tcBorders>
              <w:top w:val="nil"/>
              <w:left w:val="single" w:sz="6" w:space="0" w:color="000000"/>
              <w:bottom w:val="single" w:sz="6" w:space="0" w:color="000000"/>
              <w:right w:val="single" w:sz="6" w:space="0" w:color="000000"/>
            </w:tcBorders>
          </w:tcPr>
          <w:p w14:paraId="22654DE2"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14:paraId="7B948198"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244F11EC" w14:textId="77777777" w:rsidR="006F23B8" w:rsidRPr="00437976" w:rsidRDefault="006F23B8" w:rsidP="0044708E">
            <w:pPr>
              <w:spacing w:before="120"/>
              <w:rPr>
                <w:rFonts w:ascii="Times New Roman" w:hAnsi="Times New Roman"/>
              </w:rPr>
            </w:pPr>
            <w:r w:rsidRPr="00437976">
              <w:rPr>
                <w:rFonts w:ascii="Times New Roman" w:hAnsi="Times New Roman"/>
              </w:rPr>
              <w:t>6.0</w:t>
            </w:r>
          </w:p>
        </w:tc>
        <w:tc>
          <w:tcPr>
            <w:tcW w:w="1170" w:type="dxa"/>
            <w:tcBorders>
              <w:top w:val="nil"/>
              <w:left w:val="single" w:sz="6" w:space="0" w:color="000000"/>
              <w:bottom w:val="single" w:sz="6" w:space="0" w:color="000000"/>
              <w:right w:val="single" w:sz="6" w:space="0" w:color="000000"/>
            </w:tcBorders>
          </w:tcPr>
          <w:p w14:paraId="086F41F6" w14:textId="77777777" w:rsidR="006F23B8" w:rsidRPr="00437976" w:rsidRDefault="006F23B8">
            <w:pPr>
              <w:tabs>
                <w:tab w:val="decimal" w:pos="67"/>
              </w:tabs>
              <w:spacing w:before="120"/>
              <w:rPr>
                <w:rFonts w:ascii="Times New Roman" w:hAnsi="Times New Roman"/>
              </w:rPr>
            </w:pPr>
            <w:r w:rsidRPr="00437976">
              <w:rPr>
                <w:rFonts w:ascii="Times New Roman" w:hAnsi="Times New Roman"/>
              </w:rPr>
              <w:t>2.7E+01</w:t>
            </w:r>
          </w:p>
        </w:tc>
        <w:tc>
          <w:tcPr>
            <w:tcW w:w="1080" w:type="dxa"/>
            <w:tcBorders>
              <w:top w:val="nil"/>
              <w:left w:val="single" w:sz="6" w:space="0" w:color="000000"/>
              <w:bottom w:val="single" w:sz="6" w:space="0" w:color="000000"/>
              <w:right w:val="single" w:sz="6" w:space="0" w:color="000000"/>
            </w:tcBorders>
          </w:tcPr>
          <w:p w14:paraId="2F4228D3" w14:textId="77777777" w:rsidR="006F23B8" w:rsidRPr="00437976" w:rsidRDefault="006F23B8">
            <w:pPr>
              <w:tabs>
                <w:tab w:val="decimal" w:pos="134"/>
              </w:tabs>
              <w:spacing w:before="120"/>
              <w:rPr>
                <w:rFonts w:ascii="Times New Roman" w:hAnsi="Times New Roman"/>
              </w:rPr>
            </w:pPr>
            <w:r w:rsidRPr="00437976">
              <w:rPr>
                <w:rFonts w:ascii="Times New Roman" w:hAnsi="Times New Roman"/>
              </w:rPr>
              <w:t>3.0E+01</w:t>
            </w:r>
          </w:p>
        </w:tc>
        <w:tc>
          <w:tcPr>
            <w:tcW w:w="1080" w:type="dxa"/>
            <w:tcBorders>
              <w:top w:val="nil"/>
              <w:left w:val="single" w:sz="6" w:space="0" w:color="000000"/>
              <w:bottom w:val="single" w:sz="6" w:space="0" w:color="000000"/>
              <w:right w:val="single" w:sz="6" w:space="0" w:color="000000"/>
            </w:tcBorders>
          </w:tcPr>
          <w:p w14:paraId="1824F1CF" w14:textId="77777777" w:rsidR="006F23B8" w:rsidRPr="00437976" w:rsidRDefault="006F23B8">
            <w:pPr>
              <w:tabs>
                <w:tab w:val="decimal" w:pos="111"/>
              </w:tabs>
              <w:spacing w:before="120"/>
              <w:rPr>
                <w:rFonts w:ascii="Times New Roman" w:hAnsi="Times New Roman"/>
              </w:rPr>
            </w:pPr>
            <w:r w:rsidRPr="00437976">
              <w:rPr>
                <w:rFonts w:ascii="Times New Roman" w:hAnsi="Times New Roman"/>
              </w:rPr>
              <w:t>8.2E+01</w:t>
            </w:r>
          </w:p>
        </w:tc>
        <w:tc>
          <w:tcPr>
            <w:tcW w:w="1080" w:type="dxa"/>
            <w:tcBorders>
              <w:top w:val="nil"/>
              <w:left w:val="single" w:sz="6" w:space="0" w:color="000000"/>
              <w:bottom w:val="single" w:sz="6" w:space="0" w:color="000000"/>
              <w:right w:val="single" w:sz="6" w:space="0" w:color="000000"/>
            </w:tcBorders>
          </w:tcPr>
          <w:p w14:paraId="5C5D4CCB" w14:textId="77777777" w:rsidR="006F23B8" w:rsidRPr="00437976" w:rsidRDefault="006F23B8">
            <w:pPr>
              <w:tabs>
                <w:tab w:val="decimal" w:pos="88"/>
              </w:tabs>
              <w:spacing w:before="120"/>
              <w:rPr>
                <w:rFonts w:ascii="Times New Roman" w:hAnsi="Times New Roman"/>
              </w:rPr>
            </w:pPr>
            <w:r w:rsidRPr="00437976">
              <w:rPr>
                <w:rFonts w:ascii="Times New Roman" w:hAnsi="Times New Roman"/>
              </w:rPr>
              <w:t>3.7E+01</w:t>
            </w:r>
          </w:p>
        </w:tc>
        <w:tc>
          <w:tcPr>
            <w:tcW w:w="1080" w:type="dxa"/>
            <w:tcBorders>
              <w:top w:val="nil"/>
              <w:left w:val="single" w:sz="6" w:space="0" w:color="000000"/>
              <w:bottom w:val="single" w:sz="6" w:space="0" w:color="000000"/>
              <w:right w:val="single" w:sz="6" w:space="0" w:color="000000"/>
            </w:tcBorders>
          </w:tcPr>
          <w:p w14:paraId="0257E33D"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2.0E+05</w:t>
            </w:r>
          </w:p>
        </w:tc>
        <w:tc>
          <w:tcPr>
            <w:tcW w:w="1080" w:type="dxa"/>
            <w:tcBorders>
              <w:top w:val="nil"/>
              <w:left w:val="single" w:sz="6" w:space="0" w:color="000000"/>
              <w:bottom w:val="single" w:sz="6" w:space="0" w:color="000000"/>
              <w:right w:val="single" w:sz="6" w:space="0" w:color="000000"/>
            </w:tcBorders>
          </w:tcPr>
          <w:p w14:paraId="00B54653"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2.3E+01</w:t>
            </w:r>
          </w:p>
        </w:tc>
        <w:tc>
          <w:tcPr>
            <w:tcW w:w="990" w:type="dxa"/>
            <w:tcBorders>
              <w:top w:val="nil"/>
              <w:left w:val="single" w:sz="6" w:space="0" w:color="000000"/>
              <w:bottom w:val="single" w:sz="6" w:space="0" w:color="000000"/>
              <w:right w:val="single" w:sz="6" w:space="0" w:color="000000"/>
            </w:tcBorders>
          </w:tcPr>
          <w:p w14:paraId="4557833F"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3.5E-00</w:t>
            </w:r>
          </w:p>
        </w:tc>
        <w:tc>
          <w:tcPr>
            <w:tcW w:w="1080" w:type="dxa"/>
            <w:tcBorders>
              <w:top w:val="nil"/>
              <w:left w:val="single" w:sz="6" w:space="0" w:color="000000"/>
              <w:bottom w:val="single" w:sz="6" w:space="0" w:color="000000"/>
              <w:right w:val="single" w:sz="6" w:space="0" w:color="000000"/>
            </w:tcBorders>
          </w:tcPr>
          <w:p w14:paraId="4952CEFD"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3.8E+01</w:t>
            </w:r>
          </w:p>
        </w:tc>
        <w:tc>
          <w:tcPr>
            <w:tcW w:w="990" w:type="dxa"/>
            <w:tcBorders>
              <w:top w:val="nil"/>
              <w:left w:val="single" w:sz="6" w:space="0" w:color="000000"/>
              <w:bottom w:val="single" w:sz="6" w:space="0" w:color="000000"/>
              <w:right w:val="single" w:sz="6" w:space="0" w:color="000000"/>
            </w:tcBorders>
          </w:tcPr>
          <w:p w14:paraId="08DB951B"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1.3E+00</w:t>
            </w:r>
          </w:p>
        </w:tc>
        <w:tc>
          <w:tcPr>
            <w:tcW w:w="1080" w:type="dxa"/>
            <w:tcBorders>
              <w:top w:val="nil"/>
              <w:left w:val="single" w:sz="6" w:space="0" w:color="000000"/>
              <w:bottom w:val="single" w:sz="6" w:space="0" w:color="000000"/>
              <w:right w:val="single" w:sz="6" w:space="0" w:color="000000"/>
            </w:tcBorders>
          </w:tcPr>
          <w:p w14:paraId="6AF3F470"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8.6E+00</w:t>
            </w:r>
          </w:p>
        </w:tc>
        <w:tc>
          <w:tcPr>
            <w:tcW w:w="1080" w:type="dxa"/>
            <w:tcBorders>
              <w:top w:val="nil"/>
              <w:left w:val="single" w:sz="6" w:space="0" w:color="000000"/>
              <w:bottom w:val="single" w:sz="6" w:space="0" w:color="000000"/>
              <w:right w:val="single" w:sz="6" w:space="0" w:color="000000"/>
            </w:tcBorders>
          </w:tcPr>
          <w:p w14:paraId="2BF55F67"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5.8E+01</w:t>
            </w:r>
          </w:p>
        </w:tc>
        <w:tc>
          <w:tcPr>
            <w:tcW w:w="1080" w:type="dxa"/>
            <w:tcBorders>
              <w:top w:val="nil"/>
              <w:left w:val="single" w:sz="6" w:space="0" w:color="000000"/>
              <w:bottom w:val="single" w:sz="6" w:space="0" w:color="000000"/>
              <w:right w:val="single" w:sz="6" w:space="0" w:color="000000"/>
            </w:tcBorders>
          </w:tcPr>
          <w:p w14:paraId="7F59CFDA"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3.6E+01</w:t>
            </w:r>
          </w:p>
        </w:tc>
        <w:tc>
          <w:tcPr>
            <w:tcW w:w="1080" w:type="dxa"/>
            <w:tcBorders>
              <w:top w:val="nil"/>
              <w:left w:val="single" w:sz="6" w:space="0" w:color="000000"/>
              <w:bottom w:val="single" w:sz="6" w:space="0" w:color="000000"/>
              <w:right w:val="single" w:sz="6" w:space="0" w:color="000000"/>
            </w:tcBorders>
          </w:tcPr>
          <w:p w14:paraId="3387CB71"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14:paraId="76EBE870"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0B3C925E" w14:textId="77777777" w:rsidR="006F23B8" w:rsidRPr="00437976" w:rsidRDefault="006F23B8" w:rsidP="0044708E">
            <w:pPr>
              <w:spacing w:before="120"/>
              <w:rPr>
                <w:rFonts w:ascii="Times New Roman" w:hAnsi="Times New Roman"/>
              </w:rPr>
            </w:pPr>
            <w:r w:rsidRPr="00437976">
              <w:rPr>
                <w:rFonts w:ascii="Times New Roman" w:hAnsi="Times New Roman"/>
              </w:rPr>
              <w:t>6.1</w:t>
            </w:r>
          </w:p>
        </w:tc>
        <w:tc>
          <w:tcPr>
            <w:tcW w:w="1170" w:type="dxa"/>
            <w:tcBorders>
              <w:top w:val="nil"/>
              <w:left w:val="single" w:sz="6" w:space="0" w:color="000000"/>
              <w:bottom w:val="single" w:sz="6" w:space="0" w:color="000000"/>
              <w:right w:val="single" w:sz="6" w:space="0" w:color="000000"/>
            </w:tcBorders>
          </w:tcPr>
          <w:p w14:paraId="2DC7D43A" w14:textId="77777777" w:rsidR="006F23B8" w:rsidRPr="00437976" w:rsidRDefault="006F23B8">
            <w:pPr>
              <w:tabs>
                <w:tab w:val="decimal" w:pos="67"/>
              </w:tabs>
              <w:spacing w:before="120"/>
              <w:rPr>
                <w:rFonts w:ascii="Times New Roman" w:hAnsi="Times New Roman"/>
              </w:rPr>
            </w:pPr>
            <w:r w:rsidRPr="00437976">
              <w:rPr>
                <w:rFonts w:ascii="Times New Roman" w:hAnsi="Times New Roman"/>
              </w:rPr>
              <w:t>2.7E+01</w:t>
            </w:r>
          </w:p>
        </w:tc>
        <w:tc>
          <w:tcPr>
            <w:tcW w:w="1080" w:type="dxa"/>
            <w:tcBorders>
              <w:top w:val="nil"/>
              <w:left w:val="single" w:sz="6" w:space="0" w:color="000000"/>
              <w:bottom w:val="single" w:sz="6" w:space="0" w:color="000000"/>
              <w:right w:val="single" w:sz="6" w:space="0" w:color="000000"/>
            </w:tcBorders>
          </w:tcPr>
          <w:p w14:paraId="662571C3" w14:textId="77777777" w:rsidR="006F23B8" w:rsidRPr="00437976" w:rsidRDefault="006F23B8">
            <w:pPr>
              <w:tabs>
                <w:tab w:val="decimal" w:pos="134"/>
              </w:tabs>
              <w:spacing w:before="120"/>
              <w:rPr>
                <w:rFonts w:ascii="Times New Roman" w:hAnsi="Times New Roman"/>
              </w:rPr>
            </w:pPr>
            <w:r w:rsidRPr="00437976">
              <w:rPr>
                <w:rFonts w:ascii="Times New Roman" w:hAnsi="Times New Roman"/>
              </w:rPr>
              <w:t>3.1E+01</w:t>
            </w:r>
          </w:p>
        </w:tc>
        <w:tc>
          <w:tcPr>
            <w:tcW w:w="1080" w:type="dxa"/>
            <w:tcBorders>
              <w:top w:val="nil"/>
              <w:left w:val="single" w:sz="6" w:space="0" w:color="000000"/>
              <w:bottom w:val="single" w:sz="6" w:space="0" w:color="000000"/>
              <w:right w:val="single" w:sz="6" w:space="0" w:color="000000"/>
            </w:tcBorders>
          </w:tcPr>
          <w:p w14:paraId="458A24A0" w14:textId="77777777" w:rsidR="006F23B8" w:rsidRPr="00437976" w:rsidRDefault="006F23B8">
            <w:pPr>
              <w:tabs>
                <w:tab w:val="decimal" w:pos="111"/>
              </w:tabs>
              <w:spacing w:before="120"/>
              <w:rPr>
                <w:rFonts w:ascii="Times New Roman" w:hAnsi="Times New Roman"/>
              </w:rPr>
            </w:pPr>
            <w:r w:rsidRPr="00437976">
              <w:rPr>
                <w:rFonts w:ascii="Times New Roman" w:hAnsi="Times New Roman"/>
              </w:rPr>
              <w:t>9.9E+01</w:t>
            </w:r>
          </w:p>
        </w:tc>
        <w:tc>
          <w:tcPr>
            <w:tcW w:w="1080" w:type="dxa"/>
            <w:tcBorders>
              <w:top w:val="nil"/>
              <w:left w:val="single" w:sz="6" w:space="0" w:color="000000"/>
              <w:bottom w:val="single" w:sz="6" w:space="0" w:color="000000"/>
              <w:right w:val="single" w:sz="6" w:space="0" w:color="000000"/>
            </w:tcBorders>
          </w:tcPr>
          <w:p w14:paraId="5FABDF58" w14:textId="77777777" w:rsidR="006F23B8" w:rsidRPr="00437976" w:rsidRDefault="006F23B8">
            <w:pPr>
              <w:tabs>
                <w:tab w:val="decimal" w:pos="88"/>
              </w:tabs>
              <w:spacing w:before="120"/>
              <w:rPr>
                <w:rFonts w:ascii="Times New Roman" w:hAnsi="Times New Roman"/>
              </w:rPr>
            </w:pPr>
            <w:r w:rsidRPr="00437976">
              <w:rPr>
                <w:rFonts w:ascii="Times New Roman" w:hAnsi="Times New Roman"/>
              </w:rPr>
              <w:t>4.0E+01</w:t>
            </w:r>
          </w:p>
        </w:tc>
        <w:tc>
          <w:tcPr>
            <w:tcW w:w="1080" w:type="dxa"/>
            <w:tcBorders>
              <w:top w:val="nil"/>
              <w:left w:val="single" w:sz="6" w:space="0" w:color="000000"/>
              <w:bottom w:val="single" w:sz="6" w:space="0" w:color="000000"/>
              <w:right w:val="single" w:sz="6" w:space="0" w:color="000000"/>
            </w:tcBorders>
          </w:tcPr>
          <w:p w14:paraId="5FA42F46"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3.0E+05</w:t>
            </w:r>
          </w:p>
        </w:tc>
        <w:tc>
          <w:tcPr>
            <w:tcW w:w="1080" w:type="dxa"/>
            <w:tcBorders>
              <w:top w:val="nil"/>
              <w:left w:val="single" w:sz="6" w:space="0" w:color="000000"/>
              <w:bottom w:val="single" w:sz="6" w:space="0" w:color="000000"/>
              <w:right w:val="single" w:sz="6" w:space="0" w:color="000000"/>
            </w:tcBorders>
          </w:tcPr>
          <w:p w14:paraId="38B67762"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2.3E+01</w:t>
            </w:r>
          </w:p>
        </w:tc>
        <w:tc>
          <w:tcPr>
            <w:tcW w:w="990" w:type="dxa"/>
            <w:tcBorders>
              <w:top w:val="nil"/>
              <w:left w:val="single" w:sz="6" w:space="0" w:color="000000"/>
              <w:bottom w:val="single" w:sz="6" w:space="0" w:color="000000"/>
              <w:right w:val="single" w:sz="6" w:space="0" w:color="000000"/>
            </w:tcBorders>
          </w:tcPr>
          <w:p w14:paraId="4B0EB41B"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5.1E-00</w:t>
            </w:r>
          </w:p>
        </w:tc>
        <w:tc>
          <w:tcPr>
            <w:tcW w:w="1080" w:type="dxa"/>
            <w:tcBorders>
              <w:top w:val="nil"/>
              <w:left w:val="single" w:sz="6" w:space="0" w:color="000000"/>
              <w:bottom w:val="single" w:sz="6" w:space="0" w:color="000000"/>
              <w:right w:val="single" w:sz="6" w:space="0" w:color="000000"/>
            </w:tcBorders>
          </w:tcPr>
          <w:p w14:paraId="0E2050EB"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4.0E+01</w:t>
            </w:r>
          </w:p>
        </w:tc>
        <w:tc>
          <w:tcPr>
            <w:tcW w:w="990" w:type="dxa"/>
            <w:tcBorders>
              <w:top w:val="nil"/>
              <w:left w:val="single" w:sz="6" w:space="0" w:color="000000"/>
              <w:bottom w:val="single" w:sz="6" w:space="0" w:color="000000"/>
              <w:right w:val="single" w:sz="6" w:space="0" w:color="000000"/>
            </w:tcBorders>
          </w:tcPr>
          <w:p w14:paraId="08CD0A70"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1.7E+00</w:t>
            </w:r>
          </w:p>
        </w:tc>
        <w:tc>
          <w:tcPr>
            <w:tcW w:w="1080" w:type="dxa"/>
            <w:tcBorders>
              <w:top w:val="nil"/>
              <w:left w:val="single" w:sz="6" w:space="0" w:color="000000"/>
              <w:bottom w:val="single" w:sz="6" w:space="0" w:color="000000"/>
              <w:right w:val="single" w:sz="6" w:space="0" w:color="000000"/>
            </w:tcBorders>
          </w:tcPr>
          <w:p w14:paraId="3D160D9B"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8.0E+00</w:t>
            </w:r>
          </w:p>
        </w:tc>
        <w:tc>
          <w:tcPr>
            <w:tcW w:w="1080" w:type="dxa"/>
            <w:tcBorders>
              <w:top w:val="nil"/>
              <w:left w:val="single" w:sz="6" w:space="0" w:color="000000"/>
              <w:bottom w:val="single" w:sz="6" w:space="0" w:color="000000"/>
              <w:right w:val="single" w:sz="6" w:space="0" w:color="000000"/>
            </w:tcBorders>
          </w:tcPr>
          <w:p w14:paraId="1214BF84"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5.9E+01</w:t>
            </w:r>
          </w:p>
        </w:tc>
        <w:tc>
          <w:tcPr>
            <w:tcW w:w="1080" w:type="dxa"/>
            <w:tcBorders>
              <w:top w:val="nil"/>
              <w:left w:val="single" w:sz="6" w:space="0" w:color="000000"/>
              <w:bottom w:val="single" w:sz="6" w:space="0" w:color="000000"/>
              <w:right w:val="single" w:sz="6" w:space="0" w:color="000000"/>
            </w:tcBorders>
          </w:tcPr>
          <w:p w14:paraId="4103D404"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3.9E+01</w:t>
            </w:r>
          </w:p>
        </w:tc>
        <w:tc>
          <w:tcPr>
            <w:tcW w:w="1080" w:type="dxa"/>
            <w:tcBorders>
              <w:top w:val="nil"/>
              <w:left w:val="single" w:sz="6" w:space="0" w:color="000000"/>
              <w:bottom w:val="single" w:sz="6" w:space="0" w:color="000000"/>
              <w:right w:val="single" w:sz="6" w:space="0" w:color="000000"/>
            </w:tcBorders>
          </w:tcPr>
          <w:p w14:paraId="4AE9659C"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14:paraId="7A9FABE2"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5340F790" w14:textId="77777777" w:rsidR="006F23B8" w:rsidRPr="00437976" w:rsidRDefault="006F23B8" w:rsidP="0044708E">
            <w:pPr>
              <w:spacing w:before="120"/>
              <w:rPr>
                <w:rFonts w:ascii="Times New Roman" w:hAnsi="Times New Roman"/>
              </w:rPr>
            </w:pPr>
            <w:r w:rsidRPr="00437976">
              <w:rPr>
                <w:rFonts w:ascii="Times New Roman" w:hAnsi="Times New Roman"/>
              </w:rPr>
              <w:t>6.2</w:t>
            </w:r>
          </w:p>
        </w:tc>
        <w:tc>
          <w:tcPr>
            <w:tcW w:w="1170" w:type="dxa"/>
            <w:tcBorders>
              <w:top w:val="nil"/>
              <w:left w:val="single" w:sz="6" w:space="0" w:color="000000"/>
              <w:bottom w:val="single" w:sz="6" w:space="0" w:color="000000"/>
              <w:right w:val="single" w:sz="6" w:space="0" w:color="000000"/>
            </w:tcBorders>
          </w:tcPr>
          <w:p w14:paraId="7E663849" w14:textId="77777777" w:rsidR="006F23B8" w:rsidRPr="00437976" w:rsidRDefault="006F23B8">
            <w:pPr>
              <w:tabs>
                <w:tab w:val="decimal" w:pos="67"/>
              </w:tabs>
              <w:spacing w:before="120"/>
              <w:rPr>
                <w:rFonts w:ascii="Times New Roman" w:hAnsi="Times New Roman"/>
              </w:rPr>
            </w:pPr>
            <w:r w:rsidRPr="00437976">
              <w:rPr>
                <w:rFonts w:ascii="Times New Roman" w:hAnsi="Times New Roman"/>
              </w:rPr>
              <w:t>2.8E+01</w:t>
            </w:r>
          </w:p>
        </w:tc>
        <w:tc>
          <w:tcPr>
            <w:tcW w:w="1080" w:type="dxa"/>
            <w:tcBorders>
              <w:top w:val="nil"/>
              <w:left w:val="single" w:sz="6" w:space="0" w:color="000000"/>
              <w:bottom w:val="single" w:sz="6" w:space="0" w:color="000000"/>
              <w:right w:val="single" w:sz="6" w:space="0" w:color="000000"/>
            </w:tcBorders>
          </w:tcPr>
          <w:p w14:paraId="328A34B8" w14:textId="77777777" w:rsidR="006F23B8" w:rsidRPr="00437976" w:rsidRDefault="006F23B8">
            <w:pPr>
              <w:tabs>
                <w:tab w:val="decimal" w:pos="134"/>
              </w:tabs>
              <w:spacing w:before="120"/>
              <w:rPr>
                <w:rFonts w:ascii="Times New Roman" w:hAnsi="Times New Roman"/>
              </w:rPr>
            </w:pPr>
            <w:r w:rsidRPr="00437976">
              <w:rPr>
                <w:rFonts w:ascii="Times New Roman" w:hAnsi="Times New Roman"/>
              </w:rPr>
              <w:t>3.3E+01</w:t>
            </w:r>
          </w:p>
        </w:tc>
        <w:tc>
          <w:tcPr>
            <w:tcW w:w="1080" w:type="dxa"/>
            <w:tcBorders>
              <w:top w:val="nil"/>
              <w:left w:val="single" w:sz="6" w:space="0" w:color="000000"/>
              <w:bottom w:val="single" w:sz="6" w:space="0" w:color="000000"/>
              <w:right w:val="single" w:sz="6" w:space="0" w:color="000000"/>
            </w:tcBorders>
          </w:tcPr>
          <w:p w14:paraId="7B153568" w14:textId="77777777" w:rsidR="006F23B8" w:rsidRPr="00437976" w:rsidRDefault="006F23B8">
            <w:pPr>
              <w:tabs>
                <w:tab w:val="decimal" w:pos="111"/>
              </w:tabs>
              <w:spacing w:before="120"/>
              <w:rPr>
                <w:rFonts w:ascii="Times New Roman" w:hAnsi="Times New Roman"/>
              </w:rPr>
            </w:pPr>
            <w:r w:rsidRPr="00437976">
              <w:rPr>
                <w:rFonts w:ascii="Times New Roman" w:hAnsi="Times New Roman"/>
              </w:rPr>
              <w:t>1.2E+02</w:t>
            </w:r>
          </w:p>
        </w:tc>
        <w:tc>
          <w:tcPr>
            <w:tcW w:w="1080" w:type="dxa"/>
            <w:tcBorders>
              <w:top w:val="nil"/>
              <w:left w:val="single" w:sz="6" w:space="0" w:color="000000"/>
              <w:bottom w:val="single" w:sz="6" w:space="0" w:color="000000"/>
              <w:right w:val="single" w:sz="6" w:space="0" w:color="000000"/>
            </w:tcBorders>
          </w:tcPr>
          <w:p w14:paraId="77AECA51" w14:textId="77777777" w:rsidR="006F23B8" w:rsidRPr="00437976" w:rsidRDefault="006F23B8">
            <w:pPr>
              <w:tabs>
                <w:tab w:val="decimal" w:pos="88"/>
              </w:tabs>
              <w:spacing w:before="120"/>
              <w:rPr>
                <w:rFonts w:ascii="Times New Roman" w:hAnsi="Times New Roman"/>
              </w:rPr>
            </w:pPr>
            <w:r w:rsidRPr="00437976">
              <w:rPr>
                <w:rFonts w:ascii="Times New Roman" w:hAnsi="Times New Roman"/>
              </w:rPr>
              <w:t>4.2E+01</w:t>
            </w:r>
          </w:p>
        </w:tc>
        <w:tc>
          <w:tcPr>
            <w:tcW w:w="1080" w:type="dxa"/>
            <w:tcBorders>
              <w:top w:val="nil"/>
              <w:left w:val="single" w:sz="6" w:space="0" w:color="000000"/>
              <w:bottom w:val="single" w:sz="6" w:space="0" w:color="000000"/>
              <w:right w:val="single" w:sz="6" w:space="0" w:color="000000"/>
            </w:tcBorders>
          </w:tcPr>
          <w:p w14:paraId="0794893A"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4.2E+05</w:t>
            </w:r>
          </w:p>
        </w:tc>
        <w:tc>
          <w:tcPr>
            <w:tcW w:w="1080" w:type="dxa"/>
            <w:tcBorders>
              <w:top w:val="nil"/>
              <w:left w:val="single" w:sz="6" w:space="0" w:color="000000"/>
              <w:bottom w:val="single" w:sz="6" w:space="0" w:color="000000"/>
              <w:right w:val="single" w:sz="6" w:space="0" w:color="000000"/>
            </w:tcBorders>
          </w:tcPr>
          <w:p w14:paraId="68613D06"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2.2E+01</w:t>
            </w:r>
          </w:p>
        </w:tc>
        <w:tc>
          <w:tcPr>
            <w:tcW w:w="990" w:type="dxa"/>
            <w:tcBorders>
              <w:top w:val="nil"/>
              <w:left w:val="single" w:sz="6" w:space="0" w:color="000000"/>
              <w:bottom w:val="single" w:sz="6" w:space="0" w:color="000000"/>
              <w:right w:val="single" w:sz="6" w:space="0" w:color="000000"/>
            </w:tcBorders>
          </w:tcPr>
          <w:p w14:paraId="756F0FE7"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7.5E-00</w:t>
            </w:r>
          </w:p>
        </w:tc>
        <w:tc>
          <w:tcPr>
            <w:tcW w:w="1080" w:type="dxa"/>
            <w:tcBorders>
              <w:top w:val="nil"/>
              <w:left w:val="single" w:sz="6" w:space="0" w:color="000000"/>
              <w:bottom w:val="single" w:sz="6" w:space="0" w:color="000000"/>
              <w:right w:val="single" w:sz="6" w:space="0" w:color="000000"/>
            </w:tcBorders>
          </w:tcPr>
          <w:p w14:paraId="40C2135E"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4.2E+01</w:t>
            </w:r>
          </w:p>
        </w:tc>
        <w:tc>
          <w:tcPr>
            <w:tcW w:w="990" w:type="dxa"/>
            <w:tcBorders>
              <w:top w:val="nil"/>
              <w:left w:val="single" w:sz="6" w:space="0" w:color="000000"/>
              <w:bottom w:val="single" w:sz="6" w:space="0" w:color="000000"/>
              <w:right w:val="single" w:sz="6" w:space="0" w:color="000000"/>
            </w:tcBorders>
          </w:tcPr>
          <w:p w14:paraId="706DE020"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2.1E+00</w:t>
            </w:r>
          </w:p>
        </w:tc>
        <w:tc>
          <w:tcPr>
            <w:tcW w:w="1080" w:type="dxa"/>
            <w:tcBorders>
              <w:top w:val="nil"/>
              <w:left w:val="single" w:sz="6" w:space="0" w:color="000000"/>
              <w:bottom w:val="single" w:sz="6" w:space="0" w:color="000000"/>
              <w:right w:val="single" w:sz="6" w:space="0" w:color="000000"/>
            </w:tcBorders>
          </w:tcPr>
          <w:p w14:paraId="423C29CE"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7.5E+00</w:t>
            </w:r>
          </w:p>
        </w:tc>
        <w:tc>
          <w:tcPr>
            <w:tcW w:w="1080" w:type="dxa"/>
            <w:tcBorders>
              <w:top w:val="nil"/>
              <w:left w:val="single" w:sz="6" w:space="0" w:color="000000"/>
              <w:bottom w:val="single" w:sz="6" w:space="0" w:color="000000"/>
              <w:right w:val="single" w:sz="6" w:space="0" w:color="000000"/>
            </w:tcBorders>
          </w:tcPr>
          <w:p w14:paraId="191C992F"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6.1E+01</w:t>
            </w:r>
          </w:p>
        </w:tc>
        <w:tc>
          <w:tcPr>
            <w:tcW w:w="1080" w:type="dxa"/>
            <w:tcBorders>
              <w:top w:val="nil"/>
              <w:left w:val="single" w:sz="6" w:space="0" w:color="000000"/>
              <w:bottom w:val="single" w:sz="6" w:space="0" w:color="000000"/>
              <w:right w:val="single" w:sz="6" w:space="0" w:color="000000"/>
            </w:tcBorders>
          </w:tcPr>
          <w:p w14:paraId="792D4F47"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4.2E+01</w:t>
            </w:r>
          </w:p>
        </w:tc>
        <w:tc>
          <w:tcPr>
            <w:tcW w:w="1080" w:type="dxa"/>
            <w:tcBorders>
              <w:top w:val="nil"/>
              <w:left w:val="single" w:sz="6" w:space="0" w:color="000000"/>
              <w:bottom w:val="single" w:sz="6" w:space="0" w:color="000000"/>
              <w:right w:val="single" w:sz="6" w:space="0" w:color="000000"/>
            </w:tcBorders>
          </w:tcPr>
          <w:p w14:paraId="5A474144"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14:paraId="006220A6"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5A9209AA" w14:textId="77777777" w:rsidR="006F23B8" w:rsidRPr="00437976" w:rsidRDefault="006F23B8" w:rsidP="0044708E">
            <w:pPr>
              <w:spacing w:before="120"/>
              <w:rPr>
                <w:rFonts w:ascii="Times New Roman" w:hAnsi="Times New Roman"/>
              </w:rPr>
            </w:pPr>
            <w:r w:rsidRPr="00437976">
              <w:rPr>
                <w:rFonts w:ascii="Times New Roman" w:hAnsi="Times New Roman"/>
              </w:rPr>
              <w:t>6.3</w:t>
            </w:r>
          </w:p>
        </w:tc>
        <w:tc>
          <w:tcPr>
            <w:tcW w:w="1170" w:type="dxa"/>
            <w:tcBorders>
              <w:top w:val="nil"/>
              <w:left w:val="single" w:sz="6" w:space="0" w:color="000000"/>
              <w:bottom w:val="single" w:sz="6" w:space="0" w:color="000000"/>
              <w:right w:val="single" w:sz="6" w:space="0" w:color="000000"/>
            </w:tcBorders>
          </w:tcPr>
          <w:p w14:paraId="2F89B5AC" w14:textId="77777777" w:rsidR="006F23B8" w:rsidRPr="00437976" w:rsidRDefault="006F23B8">
            <w:pPr>
              <w:tabs>
                <w:tab w:val="decimal" w:pos="67"/>
              </w:tabs>
              <w:spacing w:before="120"/>
              <w:rPr>
                <w:rFonts w:ascii="Times New Roman" w:hAnsi="Times New Roman"/>
              </w:rPr>
            </w:pPr>
            <w:r w:rsidRPr="00437976">
              <w:rPr>
                <w:rFonts w:ascii="Times New Roman" w:hAnsi="Times New Roman"/>
              </w:rPr>
              <w:t>2.8E+01</w:t>
            </w:r>
          </w:p>
        </w:tc>
        <w:tc>
          <w:tcPr>
            <w:tcW w:w="1080" w:type="dxa"/>
            <w:tcBorders>
              <w:top w:val="nil"/>
              <w:left w:val="single" w:sz="6" w:space="0" w:color="000000"/>
              <w:bottom w:val="single" w:sz="6" w:space="0" w:color="000000"/>
              <w:right w:val="single" w:sz="6" w:space="0" w:color="000000"/>
            </w:tcBorders>
          </w:tcPr>
          <w:p w14:paraId="510B4513" w14:textId="77777777" w:rsidR="006F23B8" w:rsidRPr="00437976" w:rsidRDefault="006F23B8">
            <w:pPr>
              <w:tabs>
                <w:tab w:val="decimal" w:pos="134"/>
              </w:tabs>
              <w:spacing w:before="120"/>
              <w:rPr>
                <w:rFonts w:ascii="Times New Roman" w:hAnsi="Times New Roman"/>
              </w:rPr>
            </w:pPr>
            <w:r w:rsidRPr="00437976">
              <w:rPr>
                <w:rFonts w:ascii="Times New Roman" w:hAnsi="Times New Roman"/>
              </w:rPr>
              <w:t>3.5E+01</w:t>
            </w:r>
          </w:p>
        </w:tc>
        <w:tc>
          <w:tcPr>
            <w:tcW w:w="1080" w:type="dxa"/>
            <w:tcBorders>
              <w:top w:val="nil"/>
              <w:left w:val="single" w:sz="6" w:space="0" w:color="000000"/>
              <w:bottom w:val="single" w:sz="6" w:space="0" w:color="000000"/>
              <w:right w:val="single" w:sz="6" w:space="0" w:color="000000"/>
            </w:tcBorders>
          </w:tcPr>
          <w:p w14:paraId="3865CF95" w14:textId="77777777" w:rsidR="006F23B8" w:rsidRPr="00437976" w:rsidRDefault="006F23B8">
            <w:pPr>
              <w:tabs>
                <w:tab w:val="decimal" w:pos="111"/>
              </w:tabs>
              <w:spacing w:before="120"/>
              <w:rPr>
                <w:rFonts w:ascii="Times New Roman" w:hAnsi="Times New Roman"/>
              </w:rPr>
            </w:pPr>
            <w:r w:rsidRPr="00437976">
              <w:rPr>
                <w:rFonts w:ascii="Times New Roman" w:hAnsi="Times New Roman"/>
              </w:rPr>
              <w:t>1.6E+02</w:t>
            </w:r>
          </w:p>
        </w:tc>
        <w:tc>
          <w:tcPr>
            <w:tcW w:w="1080" w:type="dxa"/>
            <w:tcBorders>
              <w:top w:val="nil"/>
              <w:left w:val="single" w:sz="6" w:space="0" w:color="000000"/>
              <w:bottom w:val="single" w:sz="6" w:space="0" w:color="000000"/>
              <w:right w:val="single" w:sz="6" w:space="0" w:color="000000"/>
            </w:tcBorders>
          </w:tcPr>
          <w:p w14:paraId="34D94D43" w14:textId="77777777" w:rsidR="006F23B8" w:rsidRPr="00437976" w:rsidRDefault="006F23B8">
            <w:pPr>
              <w:tabs>
                <w:tab w:val="decimal" w:pos="88"/>
              </w:tabs>
              <w:spacing w:before="120"/>
              <w:rPr>
                <w:rFonts w:ascii="Times New Roman" w:hAnsi="Times New Roman"/>
              </w:rPr>
            </w:pPr>
            <w:r w:rsidRPr="00437976">
              <w:rPr>
                <w:rFonts w:ascii="Times New Roman" w:hAnsi="Times New Roman"/>
              </w:rPr>
              <w:t>4.4E+01</w:t>
            </w:r>
          </w:p>
        </w:tc>
        <w:tc>
          <w:tcPr>
            <w:tcW w:w="1080" w:type="dxa"/>
            <w:tcBorders>
              <w:top w:val="nil"/>
              <w:left w:val="single" w:sz="6" w:space="0" w:color="000000"/>
              <w:bottom w:val="single" w:sz="6" w:space="0" w:color="000000"/>
              <w:right w:val="single" w:sz="6" w:space="0" w:color="000000"/>
            </w:tcBorders>
          </w:tcPr>
          <w:p w14:paraId="0F75DDC8"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5.8E+05</w:t>
            </w:r>
          </w:p>
        </w:tc>
        <w:tc>
          <w:tcPr>
            <w:tcW w:w="1080" w:type="dxa"/>
            <w:tcBorders>
              <w:top w:val="nil"/>
              <w:left w:val="single" w:sz="6" w:space="0" w:color="000000"/>
              <w:bottom w:val="single" w:sz="6" w:space="0" w:color="000000"/>
              <w:right w:val="single" w:sz="6" w:space="0" w:color="000000"/>
            </w:tcBorders>
          </w:tcPr>
          <w:p w14:paraId="37C9FE59"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2.2E+01</w:t>
            </w:r>
          </w:p>
        </w:tc>
        <w:tc>
          <w:tcPr>
            <w:tcW w:w="990" w:type="dxa"/>
            <w:tcBorders>
              <w:top w:val="nil"/>
              <w:left w:val="single" w:sz="6" w:space="0" w:color="000000"/>
              <w:bottom w:val="single" w:sz="6" w:space="0" w:color="000000"/>
              <w:right w:val="single" w:sz="6" w:space="0" w:color="000000"/>
            </w:tcBorders>
          </w:tcPr>
          <w:p w14:paraId="5B2F7B1D"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1.1E+01</w:t>
            </w:r>
          </w:p>
        </w:tc>
        <w:tc>
          <w:tcPr>
            <w:tcW w:w="1080" w:type="dxa"/>
            <w:tcBorders>
              <w:top w:val="nil"/>
              <w:left w:val="single" w:sz="6" w:space="0" w:color="000000"/>
              <w:bottom w:val="single" w:sz="6" w:space="0" w:color="000000"/>
              <w:right w:val="single" w:sz="6" w:space="0" w:color="000000"/>
            </w:tcBorders>
          </w:tcPr>
          <w:p w14:paraId="4792FF1F"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4.5E+01</w:t>
            </w:r>
          </w:p>
        </w:tc>
        <w:tc>
          <w:tcPr>
            <w:tcW w:w="990" w:type="dxa"/>
            <w:tcBorders>
              <w:top w:val="nil"/>
              <w:left w:val="single" w:sz="6" w:space="0" w:color="000000"/>
              <w:bottom w:val="single" w:sz="6" w:space="0" w:color="000000"/>
              <w:right w:val="single" w:sz="6" w:space="0" w:color="000000"/>
            </w:tcBorders>
          </w:tcPr>
          <w:p w14:paraId="6D521E34"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2.7E+00</w:t>
            </w:r>
          </w:p>
        </w:tc>
        <w:tc>
          <w:tcPr>
            <w:tcW w:w="1080" w:type="dxa"/>
            <w:tcBorders>
              <w:top w:val="nil"/>
              <w:left w:val="single" w:sz="6" w:space="0" w:color="000000"/>
              <w:bottom w:val="single" w:sz="6" w:space="0" w:color="000000"/>
              <w:right w:val="single" w:sz="6" w:space="0" w:color="000000"/>
            </w:tcBorders>
          </w:tcPr>
          <w:p w14:paraId="025D97D9"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7.0E+00</w:t>
            </w:r>
          </w:p>
        </w:tc>
        <w:tc>
          <w:tcPr>
            <w:tcW w:w="1080" w:type="dxa"/>
            <w:tcBorders>
              <w:top w:val="nil"/>
              <w:left w:val="single" w:sz="6" w:space="0" w:color="000000"/>
              <w:bottom w:val="single" w:sz="6" w:space="0" w:color="000000"/>
              <w:right w:val="single" w:sz="6" w:space="0" w:color="000000"/>
            </w:tcBorders>
          </w:tcPr>
          <w:p w14:paraId="5B97031F"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6.2E+01</w:t>
            </w:r>
          </w:p>
        </w:tc>
        <w:tc>
          <w:tcPr>
            <w:tcW w:w="1080" w:type="dxa"/>
            <w:tcBorders>
              <w:top w:val="nil"/>
              <w:left w:val="single" w:sz="6" w:space="0" w:color="000000"/>
              <w:bottom w:val="single" w:sz="6" w:space="0" w:color="000000"/>
              <w:right w:val="single" w:sz="6" w:space="0" w:color="000000"/>
            </w:tcBorders>
          </w:tcPr>
          <w:p w14:paraId="4B5FAB4F"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4.4E+01</w:t>
            </w:r>
          </w:p>
        </w:tc>
        <w:tc>
          <w:tcPr>
            <w:tcW w:w="1080" w:type="dxa"/>
            <w:tcBorders>
              <w:top w:val="nil"/>
              <w:left w:val="single" w:sz="6" w:space="0" w:color="000000"/>
              <w:bottom w:val="single" w:sz="6" w:space="0" w:color="000000"/>
              <w:right w:val="single" w:sz="6" w:space="0" w:color="000000"/>
            </w:tcBorders>
          </w:tcPr>
          <w:p w14:paraId="303BC786"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14:paraId="140BAF35"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4F8B1FEC" w14:textId="77777777" w:rsidR="006F23B8" w:rsidRPr="00437976" w:rsidRDefault="006F23B8" w:rsidP="0044708E">
            <w:pPr>
              <w:spacing w:before="120"/>
              <w:rPr>
                <w:rFonts w:ascii="Times New Roman" w:hAnsi="Times New Roman"/>
              </w:rPr>
            </w:pPr>
            <w:r w:rsidRPr="00437976">
              <w:rPr>
                <w:rFonts w:ascii="Times New Roman" w:hAnsi="Times New Roman"/>
              </w:rPr>
              <w:t>6.4</w:t>
            </w:r>
          </w:p>
        </w:tc>
        <w:tc>
          <w:tcPr>
            <w:tcW w:w="1170" w:type="dxa"/>
            <w:tcBorders>
              <w:top w:val="nil"/>
              <w:left w:val="single" w:sz="6" w:space="0" w:color="000000"/>
              <w:bottom w:val="single" w:sz="6" w:space="0" w:color="000000"/>
              <w:right w:val="single" w:sz="6" w:space="0" w:color="000000"/>
            </w:tcBorders>
          </w:tcPr>
          <w:p w14:paraId="2754939A" w14:textId="77777777" w:rsidR="006F23B8" w:rsidRPr="00437976" w:rsidRDefault="006F23B8">
            <w:pPr>
              <w:tabs>
                <w:tab w:val="decimal" w:pos="67"/>
              </w:tabs>
              <w:spacing w:before="120"/>
              <w:rPr>
                <w:rFonts w:ascii="Times New Roman" w:hAnsi="Times New Roman"/>
              </w:rPr>
            </w:pPr>
            <w:r w:rsidRPr="00437976">
              <w:rPr>
                <w:rFonts w:ascii="Times New Roman" w:hAnsi="Times New Roman"/>
              </w:rPr>
              <w:t>2.8E+01</w:t>
            </w:r>
          </w:p>
        </w:tc>
        <w:tc>
          <w:tcPr>
            <w:tcW w:w="1080" w:type="dxa"/>
            <w:tcBorders>
              <w:top w:val="nil"/>
              <w:left w:val="single" w:sz="6" w:space="0" w:color="000000"/>
              <w:bottom w:val="single" w:sz="6" w:space="0" w:color="000000"/>
              <w:right w:val="single" w:sz="6" w:space="0" w:color="000000"/>
            </w:tcBorders>
          </w:tcPr>
          <w:p w14:paraId="72AF4E43" w14:textId="77777777" w:rsidR="006F23B8" w:rsidRPr="00437976" w:rsidRDefault="006F23B8">
            <w:pPr>
              <w:tabs>
                <w:tab w:val="decimal" w:pos="134"/>
              </w:tabs>
              <w:spacing w:before="120"/>
              <w:rPr>
                <w:rFonts w:ascii="Times New Roman" w:hAnsi="Times New Roman"/>
              </w:rPr>
            </w:pPr>
            <w:r w:rsidRPr="00437976">
              <w:rPr>
                <w:rFonts w:ascii="Times New Roman" w:hAnsi="Times New Roman"/>
              </w:rPr>
              <w:t>3.6E+01</w:t>
            </w:r>
          </w:p>
        </w:tc>
        <w:tc>
          <w:tcPr>
            <w:tcW w:w="1080" w:type="dxa"/>
            <w:tcBorders>
              <w:top w:val="nil"/>
              <w:left w:val="single" w:sz="6" w:space="0" w:color="000000"/>
              <w:bottom w:val="single" w:sz="6" w:space="0" w:color="000000"/>
              <w:right w:val="single" w:sz="6" w:space="0" w:color="000000"/>
            </w:tcBorders>
          </w:tcPr>
          <w:p w14:paraId="4A5A5FF1" w14:textId="77777777" w:rsidR="006F23B8" w:rsidRPr="00437976" w:rsidRDefault="006F23B8">
            <w:pPr>
              <w:tabs>
                <w:tab w:val="decimal" w:pos="111"/>
              </w:tabs>
              <w:spacing w:before="120"/>
              <w:rPr>
                <w:rFonts w:ascii="Times New Roman" w:hAnsi="Times New Roman"/>
              </w:rPr>
            </w:pPr>
            <w:r w:rsidRPr="00437976">
              <w:rPr>
                <w:rFonts w:ascii="Times New Roman" w:hAnsi="Times New Roman"/>
              </w:rPr>
              <w:t>2.1E+02</w:t>
            </w:r>
          </w:p>
        </w:tc>
        <w:tc>
          <w:tcPr>
            <w:tcW w:w="1080" w:type="dxa"/>
            <w:tcBorders>
              <w:top w:val="nil"/>
              <w:left w:val="single" w:sz="6" w:space="0" w:color="000000"/>
              <w:bottom w:val="single" w:sz="6" w:space="0" w:color="000000"/>
              <w:right w:val="single" w:sz="6" w:space="0" w:color="000000"/>
            </w:tcBorders>
          </w:tcPr>
          <w:p w14:paraId="081F8748" w14:textId="77777777" w:rsidR="006F23B8" w:rsidRPr="00437976" w:rsidRDefault="006F23B8">
            <w:pPr>
              <w:tabs>
                <w:tab w:val="decimal" w:pos="88"/>
              </w:tabs>
              <w:spacing w:before="120"/>
              <w:rPr>
                <w:rFonts w:ascii="Times New Roman" w:hAnsi="Times New Roman"/>
              </w:rPr>
            </w:pPr>
            <w:r w:rsidRPr="00437976">
              <w:rPr>
                <w:rFonts w:ascii="Times New Roman" w:hAnsi="Times New Roman"/>
              </w:rPr>
              <w:t>4.8E+01</w:t>
            </w:r>
          </w:p>
        </w:tc>
        <w:tc>
          <w:tcPr>
            <w:tcW w:w="1080" w:type="dxa"/>
            <w:tcBorders>
              <w:top w:val="nil"/>
              <w:left w:val="single" w:sz="6" w:space="0" w:color="000000"/>
              <w:bottom w:val="single" w:sz="6" w:space="0" w:color="000000"/>
              <w:right w:val="single" w:sz="6" w:space="0" w:color="000000"/>
            </w:tcBorders>
          </w:tcPr>
          <w:p w14:paraId="3C9589C2"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7.7E+05</w:t>
            </w:r>
          </w:p>
        </w:tc>
        <w:tc>
          <w:tcPr>
            <w:tcW w:w="1080" w:type="dxa"/>
            <w:tcBorders>
              <w:top w:val="nil"/>
              <w:left w:val="single" w:sz="6" w:space="0" w:color="000000"/>
              <w:bottom w:val="single" w:sz="6" w:space="0" w:color="000000"/>
              <w:right w:val="single" w:sz="6" w:space="0" w:color="000000"/>
            </w:tcBorders>
          </w:tcPr>
          <w:p w14:paraId="4FD29E95"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2.1E+01</w:t>
            </w:r>
          </w:p>
        </w:tc>
        <w:tc>
          <w:tcPr>
            <w:tcW w:w="990" w:type="dxa"/>
            <w:tcBorders>
              <w:top w:val="nil"/>
              <w:left w:val="single" w:sz="6" w:space="0" w:color="000000"/>
              <w:bottom w:val="single" w:sz="6" w:space="0" w:color="000000"/>
              <w:right w:val="single" w:sz="6" w:space="0" w:color="000000"/>
            </w:tcBorders>
          </w:tcPr>
          <w:p w14:paraId="5E1AA26D"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1.6E+01</w:t>
            </w:r>
          </w:p>
        </w:tc>
        <w:tc>
          <w:tcPr>
            <w:tcW w:w="1080" w:type="dxa"/>
            <w:tcBorders>
              <w:top w:val="nil"/>
              <w:left w:val="single" w:sz="6" w:space="0" w:color="000000"/>
              <w:bottom w:val="single" w:sz="6" w:space="0" w:color="000000"/>
              <w:right w:val="single" w:sz="6" w:space="0" w:color="000000"/>
            </w:tcBorders>
          </w:tcPr>
          <w:p w14:paraId="3ED629CE"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4.7E+01</w:t>
            </w:r>
          </w:p>
        </w:tc>
        <w:tc>
          <w:tcPr>
            <w:tcW w:w="990" w:type="dxa"/>
            <w:tcBorders>
              <w:top w:val="nil"/>
              <w:left w:val="single" w:sz="6" w:space="0" w:color="000000"/>
              <w:bottom w:val="single" w:sz="6" w:space="0" w:color="000000"/>
              <w:right w:val="single" w:sz="6" w:space="0" w:color="000000"/>
            </w:tcBorders>
          </w:tcPr>
          <w:p w14:paraId="390EA77E"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3.4E+00</w:t>
            </w:r>
          </w:p>
        </w:tc>
        <w:tc>
          <w:tcPr>
            <w:tcW w:w="1080" w:type="dxa"/>
            <w:tcBorders>
              <w:top w:val="nil"/>
              <w:left w:val="single" w:sz="6" w:space="0" w:color="000000"/>
              <w:bottom w:val="single" w:sz="6" w:space="0" w:color="000000"/>
              <w:right w:val="single" w:sz="6" w:space="0" w:color="000000"/>
            </w:tcBorders>
          </w:tcPr>
          <w:p w14:paraId="023C5695"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6.5E+00</w:t>
            </w:r>
          </w:p>
        </w:tc>
        <w:tc>
          <w:tcPr>
            <w:tcW w:w="1080" w:type="dxa"/>
            <w:tcBorders>
              <w:top w:val="nil"/>
              <w:left w:val="single" w:sz="6" w:space="0" w:color="000000"/>
              <w:bottom w:val="single" w:sz="6" w:space="0" w:color="000000"/>
              <w:right w:val="single" w:sz="6" w:space="0" w:color="000000"/>
            </w:tcBorders>
          </w:tcPr>
          <w:p w14:paraId="5FD24262"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6.4E+01</w:t>
            </w:r>
          </w:p>
        </w:tc>
        <w:tc>
          <w:tcPr>
            <w:tcW w:w="1080" w:type="dxa"/>
            <w:tcBorders>
              <w:top w:val="nil"/>
              <w:left w:val="single" w:sz="6" w:space="0" w:color="000000"/>
              <w:bottom w:val="single" w:sz="6" w:space="0" w:color="000000"/>
              <w:right w:val="single" w:sz="6" w:space="0" w:color="000000"/>
            </w:tcBorders>
          </w:tcPr>
          <w:p w14:paraId="2049828C"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4.7E+01</w:t>
            </w:r>
          </w:p>
        </w:tc>
        <w:tc>
          <w:tcPr>
            <w:tcW w:w="1080" w:type="dxa"/>
            <w:tcBorders>
              <w:top w:val="nil"/>
              <w:left w:val="single" w:sz="6" w:space="0" w:color="000000"/>
              <w:bottom w:val="single" w:sz="6" w:space="0" w:color="000000"/>
              <w:right w:val="single" w:sz="6" w:space="0" w:color="000000"/>
            </w:tcBorders>
          </w:tcPr>
          <w:p w14:paraId="3F21F047"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31525B55" w14:textId="77777777" w:rsidTr="0044708E">
        <w:trPr>
          <w:trHeight w:val="672"/>
        </w:trPr>
        <w:tc>
          <w:tcPr>
            <w:tcW w:w="558" w:type="dxa"/>
            <w:tcBorders>
              <w:top w:val="nil"/>
              <w:left w:val="single" w:sz="6" w:space="0" w:color="000000"/>
              <w:bottom w:val="single" w:sz="4" w:space="0" w:color="auto"/>
              <w:right w:val="single" w:sz="6" w:space="0" w:color="000000"/>
            </w:tcBorders>
          </w:tcPr>
          <w:p w14:paraId="1F4D4ECF" w14:textId="77777777" w:rsidR="006F23B8" w:rsidRPr="00437976" w:rsidRDefault="006F23B8" w:rsidP="0044708E">
            <w:pPr>
              <w:spacing w:before="120"/>
              <w:rPr>
                <w:rFonts w:ascii="Times New Roman" w:hAnsi="Times New Roman"/>
              </w:rPr>
            </w:pPr>
            <w:r w:rsidRPr="00437976">
              <w:rPr>
                <w:rFonts w:ascii="Times New Roman" w:hAnsi="Times New Roman"/>
              </w:rPr>
              <w:t>6.5</w:t>
            </w:r>
          </w:p>
        </w:tc>
        <w:tc>
          <w:tcPr>
            <w:tcW w:w="1170" w:type="dxa"/>
            <w:tcBorders>
              <w:top w:val="nil"/>
              <w:left w:val="single" w:sz="6" w:space="0" w:color="000000"/>
              <w:bottom w:val="single" w:sz="4" w:space="0" w:color="auto"/>
              <w:right w:val="single" w:sz="6" w:space="0" w:color="000000"/>
            </w:tcBorders>
          </w:tcPr>
          <w:p w14:paraId="73D52AC5" w14:textId="77777777" w:rsidR="006F23B8" w:rsidRPr="00437976" w:rsidRDefault="006F23B8">
            <w:pPr>
              <w:tabs>
                <w:tab w:val="decimal" w:pos="67"/>
              </w:tabs>
              <w:spacing w:before="120"/>
              <w:rPr>
                <w:rFonts w:ascii="Times New Roman" w:hAnsi="Times New Roman"/>
              </w:rPr>
            </w:pPr>
            <w:r w:rsidRPr="00437976">
              <w:rPr>
                <w:rFonts w:ascii="Times New Roman" w:hAnsi="Times New Roman"/>
              </w:rPr>
              <w:t>2.8E+01</w:t>
            </w:r>
          </w:p>
        </w:tc>
        <w:tc>
          <w:tcPr>
            <w:tcW w:w="1080" w:type="dxa"/>
            <w:tcBorders>
              <w:top w:val="nil"/>
              <w:left w:val="single" w:sz="6" w:space="0" w:color="000000"/>
              <w:bottom w:val="single" w:sz="4" w:space="0" w:color="auto"/>
              <w:right w:val="single" w:sz="6" w:space="0" w:color="000000"/>
            </w:tcBorders>
          </w:tcPr>
          <w:p w14:paraId="53D6C405" w14:textId="77777777" w:rsidR="006F23B8" w:rsidRPr="00437976" w:rsidRDefault="006F23B8">
            <w:pPr>
              <w:tabs>
                <w:tab w:val="decimal" w:pos="134"/>
              </w:tabs>
              <w:spacing w:before="120"/>
              <w:rPr>
                <w:rFonts w:ascii="Times New Roman" w:hAnsi="Times New Roman"/>
              </w:rPr>
            </w:pPr>
            <w:r w:rsidRPr="00437976">
              <w:rPr>
                <w:rFonts w:ascii="Times New Roman" w:hAnsi="Times New Roman"/>
              </w:rPr>
              <w:t>3.7E+01</w:t>
            </w:r>
          </w:p>
        </w:tc>
        <w:tc>
          <w:tcPr>
            <w:tcW w:w="1080" w:type="dxa"/>
            <w:tcBorders>
              <w:top w:val="nil"/>
              <w:left w:val="single" w:sz="6" w:space="0" w:color="000000"/>
              <w:bottom w:val="single" w:sz="4" w:space="0" w:color="auto"/>
              <w:right w:val="single" w:sz="6" w:space="0" w:color="000000"/>
            </w:tcBorders>
          </w:tcPr>
          <w:p w14:paraId="712AE8C7" w14:textId="77777777" w:rsidR="006F23B8" w:rsidRPr="00437976" w:rsidRDefault="006F23B8">
            <w:pPr>
              <w:tabs>
                <w:tab w:val="decimal" w:pos="111"/>
              </w:tabs>
              <w:spacing w:before="120"/>
              <w:rPr>
                <w:rFonts w:ascii="Times New Roman" w:hAnsi="Times New Roman"/>
              </w:rPr>
            </w:pPr>
            <w:r w:rsidRPr="00437976">
              <w:rPr>
                <w:rFonts w:ascii="Times New Roman" w:hAnsi="Times New Roman"/>
              </w:rPr>
              <w:t>2.8E+02</w:t>
            </w:r>
          </w:p>
        </w:tc>
        <w:tc>
          <w:tcPr>
            <w:tcW w:w="1080" w:type="dxa"/>
            <w:tcBorders>
              <w:top w:val="nil"/>
              <w:left w:val="single" w:sz="6" w:space="0" w:color="000000"/>
              <w:bottom w:val="single" w:sz="4" w:space="0" w:color="auto"/>
              <w:right w:val="single" w:sz="6" w:space="0" w:color="000000"/>
            </w:tcBorders>
          </w:tcPr>
          <w:p w14:paraId="163108E4" w14:textId="77777777" w:rsidR="006F23B8" w:rsidRPr="00437976" w:rsidRDefault="006F23B8">
            <w:pPr>
              <w:tabs>
                <w:tab w:val="decimal" w:pos="88"/>
              </w:tabs>
              <w:spacing w:before="120"/>
              <w:rPr>
                <w:rFonts w:ascii="Times New Roman" w:hAnsi="Times New Roman"/>
              </w:rPr>
            </w:pPr>
            <w:r w:rsidRPr="00437976">
              <w:rPr>
                <w:rFonts w:ascii="Times New Roman" w:hAnsi="Times New Roman"/>
              </w:rPr>
              <w:t>5.2E+01</w:t>
            </w:r>
          </w:p>
        </w:tc>
        <w:tc>
          <w:tcPr>
            <w:tcW w:w="1080" w:type="dxa"/>
            <w:tcBorders>
              <w:top w:val="nil"/>
              <w:left w:val="single" w:sz="6" w:space="0" w:color="000000"/>
              <w:bottom w:val="single" w:sz="4" w:space="0" w:color="auto"/>
              <w:right w:val="single" w:sz="6" w:space="0" w:color="000000"/>
            </w:tcBorders>
          </w:tcPr>
          <w:p w14:paraId="722ECA33"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9.9E+05</w:t>
            </w:r>
          </w:p>
        </w:tc>
        <w:tc>
          <w:tcPr>
            <w:tcW w:w="1080" w:type="dxa"/>
            <w:tcBorders>
              <w:top w:val="nil"/>
              <w:left w:val="single" w:sz="6" w:space="0" w:color="000000"/>
              <w:bottom w:val="single" w:sz="4" w:space="0" w:color="auto"/>
              <w:right w:val="single" w:sz="6" w:space="0" w:color="000000"/>
            </w:tcBorders>
          </w:tcPr>
          <w:p w14:paraId="080FE949"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2.0E+01</w:t>
            </w:r>
          </w:p>
        </w:tc>
        <w:tc>
          <w:tcPr>
            <w:tcW w:w="990" w:type="dxa"/>
            <w:tcBorders>
              <w:top w:val="nil"/>
              <w:left w:val="single" w:sz="6" w:space="0" w:color="000000"/>
              <w:bottom w:val="single" w:sz="4" w:space="0" w:color="auto"/>
              <w:right w:val="single" w:sz="6" w:space="0" w:color="000000"/>
            </w:tcBorders>
          </w:tcPr>
          <w:p w14:paraId="65755894"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2.2E+01</w:t>
            </w:r>
          </w:p>
        </w:tc>
        <w:tc>
          <w:tcPr>
            <w:tcW w:w="1080" w:type="dxa"/>
            <w:tcBorders>
              <w:top w:val="nil"/>
              <w:left w:val="single" w:sz="6" w:space="0" w:color="000000"/>
              <w:bottom w:val="single" w:sz="4" w:space="0" w:color="auto"/>
              <w:right w:val="single" w:sz="6" w:space="0" w:color="000000"/>
            </w:tcBorders>
          </w:tcPr>
          <w:p w14:paraId="61D41568"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5.0E+01</w:t>
            </w:r>
          </w:p>
        </w:tc>
        <w:tc>
          <w:tcPr>
            <w:tcW w:w="990" w:type="dxa"/>
            <w:tcBorders>
              <w:top w:val="nil"/>
              <w:left w:val="single" w:sz="6" w:space="0" w:color="000000"/>
              <w:bottom w:val="single" w:sz="4" w:space="0" w:color="auto"/>
              <w:right w:val="single" w:sz="6" w:space="0" w:color="000000"/>
            </w:tcBorders>
          </w:tcPr>
          <w:p w14:paraId="20462959"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4.2E+00</w:t>
            </w:r>
          </w:p>
        </w:tc>
        <w:tc>
          <w:tcPr>
            <w:tcW w:w="1080" w:type="dxa"/>
            <w:tcBorders>
              <w:top w:val="nil"/>
              <w:left w:val="single" w:sz="6" w:space="0" w:color="000000"/>
              <w:bottom w:val="single" w:sz="4" w:space="0" w:color="auto"/>
              <w:right w:val="single" w:sz="6" w:space="0" w:color="000000"/>
            </w:tcBorders>
          </w:tcPr>
          <w:p w14:paraId="3EAD0AC2"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6.1E+00</w:t>
            </w:r>
          </w:p>
        </w:tc>
        <w:tc>
          <w:tcPr>
            <w:tcW w:w="1080" w:type="dxa"/>
            <w:tcBorders>
              <w:top w:val="nil"/>
              <w:left w:val="single" w:sz="6" w:space="0" w:color="000000"/>
              <w:bottom w:val="single" w:sz="4" w:space="0" w:color="auto"/>
              <w:right w:val="single" w:sz="6" w:space="0" w:color="000000"/>
            </w:tcBorders>
          </w:tcPr>
          <w:p w14:paraId="0F827CA3"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6.6E+01</w:t>
            </w:r>
          </w:p>
        </w:tc>
        <w:tc>
          <w:tcPr>
            <w:tcW w:w="1080" w:type="dxa"/>
            <w:tcBorders>
              <w:top w:val="nil"/>
              <w:left w:val="single" w:sz="6" w:space="0" w:color="000000"/>
              <w:bottom w:val="single" w:sz="4" w:space="0" w:color="auto"/>
              <w:right w:val="single" w:sz="6" w:space="0" w:color="000000"/>
            </w:tcBorders>
          </w:tcPr>
          <w:p w14:paraId="1BF4299F"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5.1E+01</w:t>
            </w:r>
          </w:p>
        </w:tc>
        <w:tc>
          <w:tcPr>
            <w:tcW w:w="1080" w:type="dxa"/>
            <w:tcBorders>
              <w:top w:val="nil"/>
              <w:left w:val="single" w:sz="6" w:space="0" w:color="000000"/>
              <w:bottom w:val="single" w:sz="4" w:space="0" w:color="auto"/>
              <w:right w:val="single" w:sz="6" w:space="0" w:color="000000"/>
            </w:tcBorders>
          </w:tcPr>
          <w:p w14:paraId="00ED7947"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0E4943E9" w14:textId="77777777" w:rsidTr="0044708E">
        <w:trPr>
          <w:trHeight w:val="672"/>
        </w:trPr>
        <w:tc>
          <w:tcPr>
            <w:tcW w:w="558" w:type="dxa"/>
            <w:tcBorders>
              <w:top w:val="single" w:sz="4" w:space="0" w:color="auto"/>
              <w:left w:val="single" w:sz="4" w:space="0" w:color="auto"/>
              <w:bottom w:val="single" w:sz="4" w:space="0" w:color="auto"/>
              <w:right w:val="single" w:sz="4" w:space="0" w:color="auto"/>
            </w:tcBorders>
          </w:tcPr>
          <w:p w14:paraId="3F868ABF" w14:textId="77777777" w:rsidR="006F23B8" w:rsidRPr="00437976" w:rsidRDefault="006F23B8" w:rsidP="0044708E">
            <w:pPr>
              <w:spacing w:before="120"/>
              <w:rPr>
                <w:rFonts w:ascii="Times New Roman" w:hAnsi="Times New Roman"/>
              </w:rPr>
            </w:pPr>
            <w:r w:rsidRPr="00437976">
              <w:rPr>
                <w:rFonts w:ascii="Times New Roman" w:hAnsi="Times New Roman"/>
              </w:rPr>
              <w:t>6.6</w:t>
            </w:r>
          </w:p>
        </w:tc>
        <w:tc>
          <w:tcPr>
            <w:tcW w:w="1170" w:type="dxa"/>
            <w:tcBorders>
              <w:top w:val="single" w:sz="4" w:space="0" w:color="auto"/>
              <w:left w:val="single" w:sz="4" w:space="0" w:color="auto"/>
              <w:bottom w:val="single" w:sz="4" w:space="0" w:color="auto"/>
              <w:right w:val="single" w:sz="4" w:space="0" w:color="auto"/>
            </w:tcBorders>
          </w:tcPr>
          <w:p w14:paraId="27858F94" w14:textId="77777777" w:rsidR="006F23B8" w:rsidRPr="00437976" w:rsidRDefault="006F23B8">
            <w:pPr>
              <w:tabs>
                <w:tab w:val="decimal" w:pos="67"/>
              </w:tabs>
              <w:spacing w:before="120"/>
              <w:rPr>
                <w:rFonts w:ascii="Times New Roman" w:hAnsi="Times New Roman"/>
              </w:rPr>
            </w:pPr>
            <w:r w:rsidRPr="00437976">
              <w:rPr>
                <w:rFonts w:ascii="Times New Roman" w:hAnsi="Times New Roman"/>
              </w:rPr>
              <w:t>2.8E+01</w:t>
            </w:r>
          </w:p>
        </w:tc>
        <w:tc>
          <w:tcPr>
            <w:tcW w:w="1080" w:type="dxa"/>
            <w:tcBorders>
              <w:top w:val="single" w:sz="4" w:space="0" w:color="auto"/>
              <w:left w:val="single" w:sz="4" w:space="0" w:color="auto"/>
              <w:bottom w:val="single" w:sz="4" w:space="0" w:color="auto"/>
              <w:right w:val="single" w:sz="4" w:space="0" w:color="auto"/>
            </w:tcBorders>
          </w:tcPr>
          <w:p w14:paraId="49E1D5D1" w14:textId="77777777" w:rsidR="006F23B8" w:rsidRPr="00437976" w:rsidRDefault="006F23B8">
            <w:pPr>
              <w:tabs>
                <w:tab w:val="decimal" w:pos="134"/>
              </w:tabs>
              <w:spacing w:before="120"/>
              <w:rPr>
                <w:rFonts w:ascii="Times New Roman" w:hAnsi="Times New Roman"/>
              </w:rPr>
            </w:pPr>
            <w:r w:rsidRPr="00437976">
              <w:rPr>
                <w:rFonts w:ascii="Times New Roman" w:hAnsi="Times New Roman"/>
              </w:rPr>
              <w:t>3.9E+01</w:t>
            </w:r>
          </w:p>
        </w:tc>
        <w:tc>
          <w:tcPr>
            <w:tcW w:w="1080" w:type="dxa"/>
            <w:tcBorders>
              <w:top w:val="single" w:sz="4" w:space="0" w:color="auto"/>
              <w:left w:val="single" w:sz="4" w:space="0" w:color="auto"/>
              <w:bottom w:val="single" w:sz="4" w:space="0" w:color="auto"/>
              <w:right w:val="single" w:sz="4" w:space="0" w:color="auto"/>
            </w:tcBorders>
          </w:tcPr>
          <w:p w14:paraId="77D47D7A" w14:textId="77777777" w:rsidR="006F23B8" w:rsidRPr="00437976" w:rsidRDefault="006F23B8">
            <w:pPr>
              <w:tabs>
                <w:tab w:val="decimal" w:pos="111"/>
              </w:tabs>
              <w:spacing w:before="120"/>
              <w:rPr>
                <w:rFonts w:ascii="Times New Roman" w:hAnsi="Times New Roman"/>
              </w:rPr>
            </w:pPr>
            <w:r w:rsidRPr="00437976">
              <w:rPr>
                <w:rFonts w:ascii="Times New Roman" w:hAnsi="Times New Roman"/>
              </w:rPr>
              <w:t>3.9E+02</w:t>
            </w:r>
          </w:p>
        </w:tc>
        <w:tc>
          <w:tcPr>
            <w:tcW w:w="1080" w:type="dxa"/>
            <w:tcBorders>
              <w:top w:val="single" w:sz="4" w:space="0" w:color="auto"/>
              <w:left w:val="single" w:sz="4" w:space="0" w:color="auto"/>
              <w:bottom w:val="single" w:sz="4" w:space="0" w:color="auto"/>
              <w:right w:val="single" w:sz="4" w:space="0" w:color="auto"/>
            </w:tcBorders>
          </w:tcPr>
          <w:p w14:paraId="2DDEA742" w14:textId="77777777" w:rsidR="006F23B8" w:rsidRPr="00437976" w:rsidRDefault="006F23B8">
            <w:pPr>
              <w:tabs>
                <w:tab w:val="decimal" w:pos="88"/>
              </w:tabs>
              <w:spacing w:before="120"/>
              <w:rPr>
                <w:rFonts w:ascii="Times New Roman" w:hAnsi="Times New Roman"/>
              </w:rPr>
            </w:pPr>
            <w:r w:rsidRPr="00437976">
              <w:rPr>
                <w:rFonts w:ascii="Times New Roman" w:hAnsi="Times New Roman"/>
              </w:rPr>
              <w:t>5.7E+01</w:t>
            </w:r>
          </w:p>
        </w:tc>
        <w:tc>
          <w:tcPr>
            <w:tcW w:w="1080" w:type="dxa"/>
            <w:tcBorders>
              <w:top w:val="single" w:sz="4" w:space="0" w:color="auto"/>
              <w:left w:val="single" w:sz="4" w:space="0" w:color="auto"/>
              <w:bottom w:val="single" w:sz="4" w:space="0" w:color="auto"/>
              <w:right w:val="single" w:sz="4" w:space="0" w:color="auto"/>
            </w:tcBorders>
          </w:tcPr>
          <w:p w14:paraId="51C36538"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1.2E+06</w:t>
            </w:r>
          </w:p>
        </w:tc>
        <w:tc>
          <w:tcPr>
            <w:tcW w:w="1080" w:type="dxa"/>
            <w:tcBorders>
              <w:top w:val="single" w:sz="4" w:space="0" w:color="auto"/>
              <w:left w:val="single" w:sz="4" w:space="0" w:color="auto"/>
              <w:bottom w:val="single" w:sz="4" w:space="0" w:color="auto"/>
              <w:right w:val="single" w:sz="4" w:space="0" w:color="auto"/>
            </w:tcBorders>
          </w:tcPr>
          <w:p w14:paraId="500EF1CE"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2.0E+01</w:t>
            </w:r>
          </w:p>
        </w:tc>
        <w:tc>
          <w:tcPr>
            <w:tcW w:w="990" w:type="dxa"/>
            <w:tcBorders>
              <w:top w:val="single" w:sz="4" w:space="0" w:color="auto"/>
              <w:left w:val="single" w:sz="4" w:space="0" w:color="auto"/>
              <w:bottom w:val="single" w:sz="4" w:space="0" w:color="auto"/>
              <w:right w:val="single" w:sz="4" w:space="0" w:color="auto"/>
            </w:tcBorders>
          </w:tcPr>
          <w:p w14:paraId="685F4B38"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3.0E+01</w:t>
            </w:r>
          </w:p>
        </w:tc>
        <w:tc>
          <w:tcPr>
            <w:tcW w:w="1080" w:type="dxa"/>
            <w:tcBorders>
              <w:top w:val="single" w:sz="4" w:space="0" w:color="auto"/>
              <w:left w:val="single" w:sz="4" w:space="0" w:color="auto"/>
              <w:bottom w:val="single" w:sz="4" w:space="0" w:color="auto"/>
              <w:right w:val="single" w:sz="4" w:space="0" w:color="auto"/>
            </w:tcBorders>
          </w:tcPr>
          <w:p w14:paraId="2AD585F3"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5.4E+01</w:t>
            </w:r>
          </w:p>
        </w:tc>
        <w:tc>
          <w:tcPr>
            <w:tcW w:w="990" w:type="dxa"/>
            <w:tcBorders>
              <w:top w:val="single" w:sz="4" w:space="0" w:color="auto"/>
              <w:left w:val="single" w:sz="4" w:space="0" w:color="auto"/>
              <w:bottom w:val="single" w:sz="4" w:space="0" w:color="auto"/>
              <w:right w:val="single" w:sz="4" w:space="0" w:color="auto"/>
            </w:tcBorders>
          </w:tcPr>
          <w:p w14:paraId="5C80969D"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5.3E+00</w:t>
            </w:r>
          </w:p>
        </w:tc>
        <w:tc>
          <w:tcPr>
            <w:tcW w:w="1080" w:type="dxa"/>
            <w:tcBorders>
              <w:top w:val="single" w:sz="4" w:space="0" w:color="auto"/>
              <w:left w:val="single" w:sz="4" w:space="0" w:color="auto"/>
              <w:bottom w:val="single" w:sz="4" w:space="0" w:color="auto"/>
              <w:right w:val="single" w:sz="4" w:space="0" w:color="auto"/>
            </w:tcBorders>
          </w:tcPr>
          <w:p w14:paraId="4C1EEEFC"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5.7E+00</w:t>
            </w:r>
          </w:p>
        </w:tc>
        <w:tc>
          <w:tcPr>
            <w:tcW w:w="1080" w:type="dxa"/>
            <w:tcBorders>
              <w:top w:val="single" w:sz="4" w:space="0" w:color="auto"/>
              <w:left w:val="single" w:sz="4" w:space="0" w:color="auto"/>
              <w:bottom w:val="single" w:sz="4" w:space="0" w:color="auto"/>
              <w:right w:val="single" w:sz="4" w:space="0" w:color="auto"/>
            </w:tcBorders>
          </w:tcPr>
          <w:p w14:paraId="59C30D3E"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6.7E+01</w:t>
            </w:r>
          </w:p>
        </w:tc>
        <w:tc>
          <w:tcPr>
            <w:tcW w:w="1080" w:type="dxa"/>
            <w:tcBorders>
              <w:top w:val="single" w:sz="4" w:space="0" w:color="auto"/>
              <w:left w:val="single" w:sz="4" w:space="0" w:color="auto"/>
              <w:bottom w:val="single" w:sz="4" w:space="0" w:color="auto"/>
              <w:right w:val="single" w:sz="4" w:space="0" w:color="auto"/>
            </w:tcBorders>
          </w:tcPr>
          <w:p w14:paraId="2ADFD93E"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5.4E+01</w:t>
            </w:r>
          </w:p>
        </w:tc>
        <w:tc>
          <w:tcPr>
            <w:tcW w:w="1080" w:type="dxa"/>
            <w:tcBorders>
              <w:top w:val="single" w:sz="4" w:space="0" w:color="auto"/>
              <w:left w:val="single" w:sz="4" w:space="0" w:color="auto"/>
              <w:bottom w:val="single" w:sz="4" w:space="0" w:color="auto"/>
              <w:right w:val="single" w:sz="4" w:space="0" w:color="auto"/>
            </w:tcBorders>
          </w:tcPr>
          <w:p w14:paraId="689DF191"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35D47090" w14:textId="77777777" w:rsidTr="0044708E">
        <w:trPr>
          <w:trHeight w:val="672"/>
        </w:trPr>
        <w:tc>
          <w:tcPr>
            <w:tcW w:w="558" w:type="dxa"/>
            <w:tcBorders>
              <w:top w:val="single" w:sz="4" w:space="0" w:color="auto"/>
              <w:left w:val="single" w:sz="4" w:space="0" w:color="auto"/>
              <w:bottom w:val="single" w:sz="4" w:space="0" w:color="auto"/>
              <w:right w:val="single" w:sz="4" w:space="0" w:color="auto"/>
            </w:tcBorders>
          </w:tcPr>
          <w:p w14:paraId="2BBEFB44" w14:textId="77777777" w:rsidR="006F23B8" w:rsidRPr="00437976" w:rsidRDefault="006F23B8" w:rsidP="0044708E">
            <w:pPr>
              <w:spacing w:before="120"/>
              <w:rPr>
                <w:rFonts w:ascii="Times New Roman" w:hAnsi="Times New Roman"/>
              </w:rPr>
            </w:pPr>
            <w:r w:rsidRPr="00437976">
              <w:rPr>
                <w:rFonts w:ascii="Times New Roman" w:hAnsi="Times New Roman"/>
              </w:rPr>
              <w:t>6.7</w:t>
            </w:r>
          </w:p>
        </w:tc>
        <w:tc>
          <w:tcPr>
            <w:tcW w:w="1170" w:type="dxa"/>
            <w:tcBorders>
              <w:top w:val="single" w:sz="4" w:space="0" w:color="auto"/>
              <w:left w:val="single" w:sz="4" w:space="0" w:color="auto"/>
              <w:bottom w:val="single" w:sz="4" w:space="0" w:color="auto"/>
              <w:right w:val="single" w:sz="4" w:space="0" w:color="auto"/>
            </w:tcBorders>
          </w:tcPr>
          <w:p w14:paraId="58BA2D54" w14:textId="77777777" w:rsidR="006F23B8" w:rsidRPr="00437976" w:rsidRDefault="006F23B8">
            <w:pPr>
              <w:tabs>
                <w:tab w:val="decimal" w:pos="67"/>
              </w:tabs>
              <w:spacing w:before="120"/>
              <w:rPr>
                <w:rFonts w:ascii="Times New Roman" w:hAnsi="Times New Roman"/>
              </w:rPr>
            </w:pPr>
            <w:r w:rsidRPr="00437976">
              <w:rPr>
                <w:rFonts w:ascii="Times New Roman" w:hAnsi="Times New Roman"/>
              </w:rPr>
              <w:t>2.9E+01</w:t>
            </w:r>
          </w:p>
        </w:tc>
        <w:tc>
          <w:tcPr>
            <w:tcW w:w="1080" w:type="dxa"/>
            <w:tcBorders>
              <w:top w:val="single" w:sz="4" w:space="0" w:color="auto"/>
              <w:left w:val="single" w:sz="4" w:space="0" w:color="auto"/>
              <w:bottom w:val="single" w:sz="4" w:space="0" w:color="auto"/>
              <w:right w:val="single" w:sz="4" w:space="0" w:color="auto"/>
            </w:tcBorders>
          </w:tcPr>
          <w:p w14:paraId="7969D03F" w14:textId="77777777" w:rsidR="006F23B8" w:rsidRPr="00437976" w:rsidRDefault="006F23B8">
            <w:pPr>
              <w:tabs>
                <w:tab w:val="decimal" w:pos="134"/>
              </w:tabs>
              <w:spacing w:before="120"/>
              <w:rPr>
                <w:rFonts w:ascii="Times New Roman" w:hAnsi="Times New Roman"/>
              </w:rPr>
            </w:pPr>
            <w:r w:rsidRPr="00437976">
              <w:rPr>
                <w:rFonts w:ascii="Times New Roman" w:hAnsi="Times New Roman"/>
              </w:rPr>
              <w:t>4.0E+01</w:t>
            </w:r>
          </w:p>
        </w:tc>
        <w:tc>
          <w:tcPr>
            <w:tcW w:w="1080" w:type="dxa"/>
            <w:tcBorders>
              <w:top w:val="single" w:sz="4" w:space="0" w:color="auto"/>
              <w:left w:val="single" w:sz="4" w:space="0" w:color="auto"/>
              <w:bottom w:val="single" w:sz="4" w:space="0" w:color="auto"/>
              <w:right w:val="single" w:sz="4" w:space="0" w:color="auto"/>
            </w:tcBorders>
          </w:tcPr>
          <w:p w14:paraId="6B66EDD5" w14:textId="77777777" w:rsidR="006F23B8" w:rsidRPr="00437976" w:rsidRDefault="006F23B8">
            <w:pPr>
              <w:tabs>
                <w:tab w:val="decimal" w:pos="111"/>
              </w:tabs>
              <w:spacing w:before="120"/>
              <w:rPr>
                <w:rFonts w:ascii="Times New Roman" w:hAnsi="Times New Roman"/>
              </w:rPr>
            </w:pPr>
            <w:r w:rsidRPr="00437976">
              <w:rPr>
                <w:rFonts w:ascii="Times New Roman" w:hAnsi="Times New Roman"/>
              </w:rPr>
              <w:t>5.5E+02</w:t>
            </w:r>
          </w:p>
        </w:tc>
        <w:tc>
          <w:tcPr>
            <w:tcW w:w="1080" w:type="dxa"/>
            <w:tcBorders>
              <w:top w:val="single" w:sz="4" w:space="0" w:color="auto"/>
              <w:left w:val="single" w:sz="4" w:space="0" w:color="auto"/>
              <w:bottom w:val="single" w:sz="4" w:space="0" w:color="auto"/>
              <w:right w:val="single" w:sz="4" w:space="0" w:color="auto"/>
            </w:tcBorders>
          </w:tcPr>
          <w:p w14:paraId="66BEE269" w14:textId="77777777" w:rsidR="006F23B8" w:rsidRPr="00437976" w:rsidRDefault="006F23B8">
            <w:pPr>
              <w:tabs>
                <w:tab w:val="decimal" w:pos="88"/>
              </w:tabs>
              <w:spacing w:before="120"/>
              <w:rPr>
                <w:rFonts w:ascii="Times New Roman" w:hAnsi="Times New Roman"/>
              </w:rPr>
            </w:pPr>
            <w:r w:rsidRPr="00437976">
              <w:rPr>
                <w:rFonts w:ascii="Times New Roman" w:hAnsi="Times New Roman"/>
              </w:rPr>
              <w:t>6.4E+01</w:t>
            </w:r>
          </w:p>
        </w:tc>
        <w:tc>
          <w:tcPr>
            <w:tcW w:w="1080" w:type="dxa"/>
            <w:tcBorders>
              <w:top w:val="single" w:sz="4" w:space="0" w:color="auto"/>
              <w:left w:val="single" w:sz="4" w:space="0" w:color="auto"/>
              <w:bottom w:val="single" w:sz="4" w:space="0" w:color="auto"/>
              <w:right w:val="single" w:sz="4" w:space="0" w:color="auto"/>
            </w:tcBorders>
          </w:tcPr>
          <w:p w14:paraId="4400D4D9"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1.5E+06</w:t>
            </w:r>
          </w:p>
        </w:tc>
        <w:tc>
          <w:tcPr>
            <w:tcW w:w="1080" w:type="dxa"/>
            <w:tcBorders>
              <w:top w:val="single" w:sz="4" w:space="0" w:color="auto"/>
              <w:left w:val="single" w:sz="4" w:space="0" w:color="auto"/>
              <w:bottom w:val="single" w:sz="4" w:space="0" w:color="auto"/>
              <w:right w:val="single" w:sz="4" w:space="0" w:color="auto"/>
            </w:tcBorders>
          </w:tcPr>
          <w:p w14:paraId="6EF26896"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1.9E+01</w:t>
            </w:r>
          </w:p>
        </w:tc>
        <w:tc>
          <w:tcPr>
            <w:tcW w:w="990" w:type="dxa"/>
            <w:tcBorders>
              <w:top w:val="single" w:sz="4" w:space="0" w:color="auto"/>
              <w:left w:val="single" w:sz="4" w:space="0" w:color="auto"/>
              <w:bottom w:val="single" w:sz="4" w:space="0" w:color="auto"/>
              <w:right w:val="single" w:sz="4" w:space="0" w:color="auto"/>
            </w:tcBorders>
          </w:tcPr>
          <w:p w14:paraId="64A347F0"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4.0E+01</w:t>
            </w:r>
          </w:p>
        </w:tc>
        <w:tc>
          <w:tcPr>
            <w:tcW w:w="1080" w:type="dxa"/>
            <w:tcBorders>
              <w:top w:val="single" w:sz="4" w:space="0" w:color="auto"/>
              <w:left w:val="single" w:sz="4" w:space="0" w:color="auto"/>
              <w:bottom w:val="single" w:sz="4" w:space="0" w:color="auto"/>
              <w:right w:val="single" w:sz="4" w:space="0" w:color="auto"/>
            </w:tcBorders>
          </w:tcPr>
          <w:p w14:paraId="670BAF5B"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5.8E+01</w:t>
            </w:r>
          </w:p>
        </w:tc>
        <w:tc>
          <w:tcPr>
            <w:tcW w:w="990" w:type="dxa"/>
            <w:tcBorders>
              <w:top w:val="single" w:sz="4" w:space="0" w:color="auto"/>
              <w:left w:val="single" w:sz="4" w:space="0" w:color="auto"/>
              <w:bottom w:val="single" w:sz="4" w:space="0" w:color="auto"/>
              <w:right w:val="single" w:sz="4" w:space="0" w:color="auto"/>
            </w:tcBorders>
          </w:tcPr>
          <w:p w14:paraId="465328D9"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6.6E+00</w:t>
            </w:r>
          </w:p>
        </w:tc>
        <w:tc>
          <w:tcPr>
            <w:tcW w:w="1080" w:type="dxa"/>
            <w:tcBorders>
              <w:top w:val="single" w:sz="4" w:space="0" w:color="auto"/>
              <w:left w:val="single" w:sz="4" w:space="0" w:color="auto"/>
              <w:bottom w:val="single" w:sz="4" w:space="0" w:color="auto"/>
              <w:right w:val="single" w:sz="4" w:space="0" w:color="auto"/>
            </w:tcBorders>
          </w:tcPr>
          <w:p w14:paraId="7F52F128"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5.3E+00</w:t>
            </w:r>
          </w:p>
        </w:tc>
        <w:tc>
          <w:tcPr>
            <w:tcW w:w="1080" w:type="dxa"/>
            <w:tcBorders>
              <w:top w:val="single" w:sz="4" w:space="0" w:color="auto"/>
              <w:left w:val="single" w:sz="4" w:space="0" w:color="auto"/>
              <w:bottom w:val="single" w:sz="4" w:space="0" w:color="auto"/>
              <w:right w:val="single" w:sz="4" w:space="0" w:color="auto"/>
            </w:tcBorders>
          </w:tcPr>
          <w:p w14:paraId="2BFA940D"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6.9E+01</w:t>
            </w:r>
          </w:p>
        </w:tc>
        <w:tc>
          <w:tcPr>
            <w:tcW w:w="1080" w:type="dxa"/>
            <w:tcBorders>
              <w:top w:val="single" w:sz="4" w:space="0" w:color="auto"/>
              <w:left w:val="single" w:sz="4" w:space="0" w:color="auto"/>
              <w:bottom w:val="single" w:sz="4" w:space="0" w:color="auto"/>
              <w:right w:val="single" w:sz="4" w:space="0" w:color="auto"/>
            </w:tcBorders>
          </w:tcPr>
          <w:p w14:paraId="470E8EC3"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5.8E+01</w:t>
            </w:r>
          </w:p>
        </w:tc>
        <w:tc>
          <w:tcPr>
            <w:tcW w:w="1080" w:type="dxa"/>
            <w:tcBorders>
              <w:top w:val="single" w:sz="4" w:space="0" w:color="auto"/>
              <w:left w:val="single" w:sz="4" w:space="0" w:color="auto"/>
              <w:bottom w:val="single" w:sz="4" w:space="0" w:color="auto"/>
              <w:right w:val="single" w:sz="4" w:space="0" w:color="auto"/>
            </w:tcBorders>
          </w:tcPr>
          <w:p w14:paraId="1487B917" w14:textId="77777777" w:rsidR="006F23B8" w:rsidRPr="00437976" w:rsidRDefault="006F23B8">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2C188857" w14:textId="77777777" w:rsidTr="0044708E">
        <w:trPr>
          <w:trHeight w:val="672"/>
        </w:trPr>
        <w:tc>
          <w:tcPr>
            <w:tcW w:w="558" w:type="dxa"/>
            <w:tcBorders>
              <w:top w:val="single" w:sz="4" w:space="0" w:color="auto"/>
              <w:left w:val="single" w:sz="4" w:space="0" w:color="auto"/>
              <w:bottom w:val="single" w:sz="4" w:space="0" w:color="auto"/>
              <w:right w:val="single" w:sz="4" w:space="0" w:color="auto"/>
            </w:tcBorders>
          </w:tcPr>
          <w:p w14:paraId="31EF098C" w14:textId="77777777" w:rsidR="00AE7D75" w:rsidRPr="00437976" w:rsidRDefault="00AE7D75" w:rsidP="0044708E">
            <w:pPr>
              <w:spacing w:before="120"/>
              <w:rPr>
                <w:rFonts w:ascii="Times New Roman" w:hAnsi="Times New Roman"/>
              </w:rPr>
            </w:pPr>
            <w:r w:rsidRPr="00437976">
              <w:rPr>
                <w:rFonts w:ascii="Times New Roman" w:hAnsi="Times New Roman"/>
              </w:rPr>
              <w:t>6.8</w:t>
            </w:r>
          </w:p>
        </w:tc>
        <w:tc>
          <w:tcPr>
            <w:tcW w:w="1170" w:type="dxa"/>
            <w:tcBorders>
              <w:top w:val="single" w:sz="4" w:space="0" w:color="auto"/>
              <w:left w:val="single" w:sz="4" w:space="0" w:color="auto"/>
              <w:bottom w:val="single" w:sz="4" w:space="0" w:color="auto"/>
              <w:right w:val="single" w:sz="4" w:space="0" w:color="auto"/>
            </w:tcBorders>
          </w:tcPr>
          <w:p w14:paraId="3A4E1368" w14:textId="77777777"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2.9E+01</w:t>
            </w:r>
          </w:p>
        </w:tc>
        <w:tc>
          <w:tcPr>
            <w:tcW w:w="1080" w:type="dxa"/>
            <w:tcBorders>
              <w:top w:val="single" w:sz="4" w:space="0" w:color="auto"/>
              <w:left w:val="single" w:sz="4" w:space="0" w:color="auto"/>
              <w:bottom w:val="single" w:sz="4" w:space="0" w:color="auto"/>
              <w:right w:val="single" w:sz="4" w:space="0" w:color="auto"/>
            </w:tcBorders>
          </w:tcPr>
          <w:p w14:paraId="604B4490" w14:textId="77777777"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4.1E+01</w:t>
            </w:r>
          </w:p>
        </w:tc>
        <w:tc>
          <w:tcPr>
            <w:tcW w:w="1080" w:type="dxa"/>
            <w:tcBorders>
              <w:top w:val="single" w:sz="4" w:space="0" w:color="auto"/>
              <w:left w:val="single" w:sz="4" w:space="0" w:color="auto"/>
              <w:bottom w:val="single" w:sz="4" w:space="0" w:color="auto"/>
              <w:right w:val="single" w:sz="4" w:space="0" w:color="auto"/>
            </w:tcBorders>
          </w:tcPr>
          <w:p w14:paraId="4292229A" w14:textId="77777777"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7.9E+02</w:t>
            </w:r>
          </w:p>
        </w:tc>
        <w:tc>
          <w:tcPr>
            <w:tcW w:w="1080" w:type="dxa"/>
            <w:tcBorders>
              <w:top w:val="single" w:sz="4" w:space="0" w:color="auto"/>
              <w:left w:val="single" w:sz="4" w:space="0" w:color="auto"/>
              <w:bottom w:val="single" w:sz="4" w:space="0" w:color="auto"/>
              <w:right w:val="single" w:sz="4" w:space="0" w:color="auto"/>
            </w:tcBorders>
          </w:tcPr>
          <w:p w14:paraId="7B464310" w14:textId="77777777"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7.5E+01</w:t>
            </w:r>
          </w:p>
        </w:tc>
        <w:tc>
          <w:tcPr>
            <w:tcW w:w="1080" w:type="dxa"/>
            <w:tcBorders>
              <w:top w:val="single" w:sz="4" w:space="0" w:color="auto"/>
              <w:left w:val="single" w:sz="4" w:space="0" w:color="auto"/>
              <w:bottom w:val="single" w:sz="4" w:space="0" w:color="auto"/>
              <w:right w:val="single" w:sz="4" w:space="0" w:color="auto"/>
            </w:tcBorders>
          </w:tcPr>
          <w:p w14:paraId="5187A3D7"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1.8E+06</w:t>
            </w:r>
          </w:p>
        </w:tc>
        <w:tc>
          <w:tcPr>
            <w:tcW w:w="1080" w:type="dxa"/>
            <w:tcBorders>
              <w:top w:val="single" w:sz="4" w:space="0" w:color="auto"/>
              <w:left w:val="single" w:sz="4" w:space="0" w:color="auto"/>
              <w:bottom w:val="single" w:sz="4" w:space="0" w:color="auto"/>
              <w:right w:val="single" w:sz="4" w:space="0" w:color="auto"/>
            </w:tcBorders>
          </w:tcPr>
          <w:p w14:paraId="5BA53FA7"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1.9E+01</w:t>
            </w:r>
          </w:p>
        </w:tc>
        <w:tc>
          <w:tcPr>
            <w:tcW w:w="990" w:type="dxa"/>
            <w:tcBorders>
              <w:top w:val="single" w:sz="4" w:space="0" w:color="auto"/>
              <w:left w:val="single" w:sz="4" w:space="0" w:color="auto"/>
              <w:bottom w:val="single" w:sz="4" w:space="0" w:color="auto"/>
              <w:right w:val="single" w:sz="4" w:space="0" w:color="auto"/>
            </w:tcBorders>
          </w:tcPr>
          <w:p w14:paraId="6D87CD9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5.2E+01</w:t>
            </w:r>
          </w:p>
        </w:tc>
        <w:tc>
          <w:tcPr>
            <w:tcW w:w="1080" w:type="dxa"/>
            <w:tcBorders>
              <w:top w:val="single" w:sz="4" w:space="0" w:color="auto"/>
              <w:left w:val="single" w:sz="4" w:space="0" w:color="auto"/>
              <w:bottom w:val="single" w:sz="4" w:space="0" w:color="auto"/>
              <w:right w:val="single" w:sz="4" w:space="0" w:color="auto"/>
            </w:tcBorders>
          </w:tcPr>
          <w:p w14:paraId="0DE83271"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6.5E+01</w:t>
            </w:r>
          </w:p>
        </w:tc>
        <w:tc>
          <w:tcPr>
            <w:tcW w:w="990" w:type="dxa"/>
            <w:tcBorders>
              <w:top w:val="single" w:sz="4" w:space="0" w:color="auto"/>
              <w:left w:val="single" w:sz="4" w:space="0" w:color="auto"/>
              <w:bottom w:val="single" w:sz="4" w:space="0" w:color="auto"/>
              <w:right w:val="single" w:sz="4" w:space="0" w:color="auto"/>
            </w:tcBorders>
          </w:tcPr>
          <w:p w14:paraId="1FE3DF43"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8.3E+00</w:t>
            </w:r>
          </w:p>
        </w:tc>
        <w:tc>
          <w:tcPr>
            <w:tcW w:w="1080" w:type="dxa"/>
            <w:tcBorders>
              <w:top w:val="single" w:sz="4" w:space="0" w:color="auto"/>
              <w:left w:val="single" w:sz="4" w:space="0" w:color="auto"/>
              <w:bottom w:val="single" w:sz="4" w:space="0" w:color="auto"/>
              <w:right w:val="single" w:sz="4" w:space="0" w:color="auto"/>
            </w:tcBorders>
          </w:tcPr>
          <w:p w14:paraId="03F8C863"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5.0E+00</w:t>
            </w:r>
          </w:p>
        </w:tc>
        <w:tc>
          <w:tcPr>
            <w:tcW w:w="1080" w:type="dxa"/>
            <w:tcBorders>
              <w:top w:val="single" w:sz="4" w:space="0" w:color="auto"/>
              <w:left w:val="single" w:sz="4" w:space="0" w:color="auto"/>
              <w:bottom w:val="single" w:sz="4" w:space="0" w:color="auto"/>
              <w:right w:val="single" w:sz="4" w:space="0" w:color="auto"/>
            </w:tcBorders>
          </w:tcPr>
          <w:p w14:paraId="7A2C3688"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7.1E+01</w:t>
            </w:r>
          </w:p>
        </w:tc>
        <w:tc>
          <w:tcPr>
            <w:tcW w:w="1080" w:type="dxa"/>
            <w:tcBorders>
              <w:top w:val="single" w:sz="4" w:space="0" w:color="auto"/>
              <w:left w:val="single" w:sz="4" w:space="0" w:color="auto"/>
              <w:bottom w:val="single" w:sz="4" w:space="0" w:color="auto"/>
              <w:right w:val="single" w:sz="4" w:space="0" w:color="auto"/>
            </w:tcBorders>
          </w:tcPr>
          <w:p w14:paraId="0D3504E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6.2E+01</w:t>
            </w:r>
          </w:p>
        </w:tc>
        <w:tc>
          <w:tcPr>
            <w:tcW w:w="1080" w:type="dxa"/>
            <w:tcBorders>
              <w:top w:val="single" w:sz="4" w:space="0" w:color="auto"/>
              <w:left w:val="single" w:sz="4" w:space="0" w:color="auto"/>
              <w:bottom w:val="single" w:sz="4" w:space="0" w:color="auto"/>
              <w:right w:val="single" w:sz="4" w:space="0" w:color="auto"/>
            </w:tcBorders>
          </w:tcPr>
          <w:p w14:paraId="460AEC50"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1AE943DE" w14:textId="77777777" w:rsidTr="0044708E">
        <w:trPr>
          <w:trHeight w:val="672"/>
        </w:trPr>
        <w:tc>
          <w:tcPr>
            <w:tcW w:w="558" w:type="dxa"/>
            <w:tcBorders>
              <w:top w:val="single" w:sz="4" w:space="0" w:color="auto"/>
              <w:left w:val="single" w:sz="6" w:space="0" w:color="000000"/>
              <w:bottom w:val="single" w:sz="6" w:space="0" w:color="000000"/>
              <w:right w:val="single" w:sz="6" w:space="0" w:color="000000"/>
            </w:tcBorders>
          </w:tcPr>
          <w:p w14:paraId="44332BD3" w14:textId="77777777" w:rsidR="00AE7D75" w:rsidRPr="00437976" w:rsidRDefault="00AE7D75" w:rsidP="0044708E">
            <w:pPr>
              <w:spacing w:before="120"/>
              <w:rPr>
                <w:rFonts w:ascii="Times New Roman" w:hAnsi="Times New Roman"/>
              </w:rPr>
            </w:pPr>
            <w:r w:rsidRPr="00437976">
              <w:rPr>
                <w:rFonts w:ascii="Times New Roman" w:hAnsi="Times New Roman"/>
              </w:rPr>
              <w:t>6.9</w:t>
            </w:r>
          </w:p>
        </w:tc>
        <w:tc>
          <w:tcPr>
            <w:tcW w:w="1170" w:type="dxa"/>
            <w:tcBorders>
              <w:top w:val="single" w:sz="4" w:space="0" w:color="auto"/>
              <w:left w:val="single" w:sz="6" w:space="0" w:color="000000"/>
              <w:bottom w:val="single" w:sz="6" w:space="0" w:color="000000"/>
              <w:right w:val="single" w:sz="6" w:space="0" w:color="000000"/>
            </w:tcBorders>
          </w:tcPr>
          <w:p w14:paraId="7A251CA8" w14:textId="77777777"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2.9E+01</w:t>
            </w:r>
          </w:p>
        </w:tc>
        <w:tc>
          <w:tcPr>
            <w:tcW w:w="1080" w:type="dxa"/>
            <w:tcBorders>
              <w:top w:val="single" w:sz="4" w:space="0" w:color="auto"/>
              <w:left w:val="single" w:sz="6" w:space="0" w:color="000000"/>
              <w:bottom w:val="single" w:sz="6" w:space="0" w:color="000000"/>
              <w:right w:val="single" w:sz="6" w:space="0" w:color="000000"/>
            </w:tcBorders>
          </w:tcPr>
          <w:p w14:paraId="7CC96585" w14:textId="77777777"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4.2E+01</w:t>
            </w:r>
          </w:p>
        </w:tc>
        <w:tc>
          <w:tcPr>
            <w:tcW w:w="1080" w:type="dxa"/>
            <w:tcBorders>
              <w:top w:val="single" w:sz="4" w:space="0" w:color="auto"/>
              <w:left w:val="single" w:sz="6" w:space="0" w:color="000000"/>
              <w:bottom w:val="single" w:sz="6" w:space="0" w:color="000000"/>
              <w:right w:val="single" w:sz="6" w:space="0" w:color="000000"/>
            </w:tcBorders>
          </w:tcPr>
          <w:p w14:paraId="55488F55" w14:textId="77777777"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1.1E+03</w:t>
            </w:r>
          </w:p>
        </w:tc>
        <w:tc>
          <w:tcPr>
            <w:tcW w:w="1080" w:type="dxa"/>
            <w:tcBorders>
              <w:top w:val="single" w:sz="4" w:space="0" w:color="auto"/>
              <w:left w:val="single" w:sz="6" w:space="0" w:color="000000"/>
              <w:bottom w:val="single" w:sz="6" w:space="0" w:color="000000"/>
              <w:right w:val="single" w:sz="6" w:space="0" w:color="000000"/>
            </w:tcBorders>
          </w:tcPr>
          <w:p w14:paraId="5BAF9EFF" w14:textId="77777777"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9.1E+01</w:t>
            </w:r>
          </w:p>
        </w:tc>
        <w:tc>
          <w:tcPr>
            <w:tcW w:w="1080" w:type="dxa"/>
            <w:tcBorders>
              <w:top w:val="single" w:sz="4" w:space="0" w:color="auto"/>
              <w:left w:val="single" w:sz="6" w:space="0" w:color="000000"/>
              <w:bottom w:val="single" w:sz="6" w:space="0" w:color="000000"/>
              <w:right w:val="single" w:sz="6" w:space="0" w:color="000000"/>
            </w:tcBorders>
          </w:tcPr>
          <w:p w14:paraId="7B7384C9"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2.1E+06</w:t>
            </w:r>
          </w:p>
        </w:tc>
        <w:tc>
          <w:tcPr>
            <w:tcW w:w="1080" w:type="dxa"/>
            <w:tcBorders>
              <w:top w:val="single" w:sz="4" w:space="0" w:color="auto"/>
              <w:left w:val="single" w:sz="6" w:space="0" w:color="000000"/>
              <w:bottom w:val="single" w:sz="6" w:space="0" w:color="000000"/>
              <w:right w:val="single" w:sz="6" w:space="0" w:color="000000"/>
            </w:tcBorders>
          </w:tcPr>
          <w:p w14:paraId="19B9FF4B"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1.8E+01</w:t>
            </w:r>
          </w:p>
        </w:tc>
        <w:tc>
          <w:tcPr>
            <w:tcW w:w="990" w:type="dxa"/>
            <w:tcBorders>
              <w:top w:val="single" w:sz="4" w:space="0" w:color="auto"/>
              <w:left w:val="single" w:sz="6" w:space="0" w:color="000000"/>
              <w:bottom w:val="single" w:sz="6" w:space="0" w:color="000000"/>
              <w:right w:val="single" w:sz="6" w:space="0" w:color="000000"/>
            </w:tcBorders>
          </w:tcPr>
          <w:p w14:paraId="0F83A5DC"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6.6E+01</w:t>
            </w:r>
          </w:p>
        </w:tc>
        <w:tc>
          <w:tcPr>
            <w:tcW w:w="1080" w:type="dxa"/>
            <w:tcBorders>
              <w:top w:val="single" w:sz="4" w:space="0" w:color="auto"/>
              <w:left w:val="single" w:sz="6" w:space="0" w:color="000000"/>
              <w:bottom w:val="single" w:sz="6" w:space="0" w:color="000000"/>
              <w:right w:val="single" w:sz="6" w:space="0" w:color="000000"/>
            </w:tcBorders>
          </w:tcPr>
          <w:p w14:paraId="487E9295"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7.4E+01</w:t>
            </w:r>
          </w:p>
        </w:tc>
        <w:tc>
          <w:tcPr>
            <w:tcW w:w="990" w:type="dxa"/>
            <w:tcBorders>
              <w:top w:val="single" w:sz="4" w:space="0" w:color="auto"/>
              <w:left w:val="single" w:sz="6" w:space="0" w:color="000000"/>
              <w:bottom w:val="single" w:sz="6" w:space="0" w:color="000000"/>
              <w:right w:val="single" w:sz="6" w:space="0" w:color="000000"/>
            </w:tcBorders>
          </w:tcPr>
          <w:p w14:paraId="3ACA37AB"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1.0E+01</w:t>
            </w:r>
          </w:p>
        </w:tc>
        <w:tc>
          <w:tcPr>
            <w:tcW w:w="1080" w:type="dxa"/>
            <w:tcBorders>
              <w:top w:val="single" w:sz="4" w:space="0" w:color="auto"/>
              <w:left w:val="single" w:sz="6" w:space="0" w:color="000000"/>
              <w:bottom w:val="single" w:sz="6" w:space="0" w:color="000000"/>
              <w:right w:val="single" w:sz="6" w:space="0" w:color="000000"/>
            </w:tcBorders>
          </w:tcPr>
          <w:p w14:paraId="7AC67748"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4.7E+00</w:t>
            </w:r>
          </w:p>
        </w:tc>
        <w:tc>
          <w:tcPr>
            <w:tcW w:w="1080" w:type="dxa"/>
            <w:tcBorders>
              <w:top w:val="single" w:sz="4" w:space="0" w:color="auto"/>
              <w:left w:val="single" w:sz="6" w:space="0" w:color="000000"/>
              <w:bottom w:val="single" w:sz="6" w:space="0" w:color="000000"/>
              <w:right w:val="single" w:sz="6" w:space="0" w:color="000000"/>
            </w:tcBorders>
          </w:tcPr>
          <w:p w14:paraId="2ADAEF08"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7.3E+01</w:t>
            </w:r>
          </w:p>
        </w:tc>
        <w:tc>
          <w:tcPr>
            <w:tcW w:w="1080" w:type="dxa"/>
            <w:tcBorders>
              <w:top w:val="single" w:sz="4" w:space="0" w:color="auto"/>
              <w:left w:val="single" w:sz="6" w:space="0" w:color="000000"/>
              <w:bottom w:val="single" w:sz="6" w:space="0" w:color="000000"/>
              <w:right w:val="single" w:sz="6" w:space="0" w:color="000000"/>
            </w:tcBorders>
          </w:tcPr>
          <w:p w14:paraId="2C10D2B6"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6.8E+01</w:t>
            </w:r>
          </w:p>
        </w:tc>
        <w:tc>
          <w:tcPr>
            <w:tcW w:w="1080" w:type="dxa"/>
            <w:tcBorders>
              <w:top w:val="single" w:sz="4" w:space="0" w:color="auto"/>
              <w:left w:val="single" w:sz="6" w:space="0" w:color="000000"/>
              <w:bottom w:val="single" w:sz="6" w:space="0" w:color="000000"/>
              <w:right w:val="single" w:sz="6" w:space="0" w:color="000000"/>
            </w:tcBorders>
          </w:tcPr>
          <w:p w14:paraId="1C704A90"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005AC125"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01DD4F0E" w14:textId="77777777" w:rsidR="00AE7D75" w:rsidRPr="00437976" w:rsidRDefault="00AE7D75" w:rsidP="0044708E">
            <w:pPr>
              <w:spacing w:before="120"/>
              <w:rPr>
                <w:rFonts w:ascii="Times New Roman" w:hAnsi="Times New Roman"/>
              </w:rPr>
            </w:pPr>
            <w:r w:rsidRPr="00437976">
              <w:rPr>
                <w:rFonts w:ascii="Times New Roman" w:hAnsi="Times New Roman"/>
              </w:rPr>
              <w:t>7.0</w:t>
            </w:r>
          </w:p>
        </w:tc>
        <w:tc>
          <w:tcPr>
            <w:tcW w:w="1170" w:type="dxa"/>
            <w:tcBorders>
              <w:top w:val="nil"/>
              <w:left w:val="single" w:sz="6" w:space="0" w:color="000000"/>
              <w:bottom w:val="single" w:sz="6" w:space="0" w:color="000000"/>
              <w:right w:val="single" w:sz="6" w:space="0" w:color="000000"/>
            </w:tcBorders>
          </w:tcPr>
          <w:p w14:paraId="222E706E" w14:textId="77777777"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2.9E+01</w:t>
            </w:r>
          </w:p>
        </w:tc>
        <w:tc>
          <w:tcPr>
            <w:tcW w:w="1080" w:type="dxa"/>
            <w:tcBorders>
              <w:top w:val="nil"/>
              <w:left w:val="single" w:sz="6" w:space="0" w:color="000000"/>
              <w:bottom w:val="single" w:sz="6" w:space="0" w:color="000000"/>
              <w:right w:val="single" w:sz="6" w:space="0" w:color="000000"/>
            </w:tcBorders>
          </w:tcPr>
          <w:p w14:paraId="6A9BE31C" w14:textId="77777777"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4.2E+01</w:t>
            </w:r>
          </w:p>
        </w:tc>
        <w:tc>
          <w:tcPr>
            <w:tcW w:w="1080" w:type="dxa"/>
            <w:tcBorders>
              <w:top w:val="nil"/>
              <w:left w:val="single" w:sz="6" w:space="0" w:color="000000"/>
              <w:bottom w:val="single" w:sz="6" w:space="0" w:color="000000"/>
              <w:right w:val="single" w:sz="6" w:space="0" w:color="000000"/>
            </w:tcBorders>
          </w:tcPr>
          <w:p w14:paraId="79648E06" w14:textId="77777777"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1.7E+03</w:t>
            </w:r>
          </w:p>
        </w:tc>
        <w:tc>
          <w:tcPr>
            <w:tcW w:w="1080" w:type="dxa"/>
            <w:tcBorders>
              <w:top w:val="nil"/>
              <w:left w:val="single" w:sz="6" w:space="0" w:color="000000"/>
              <w:bottom w:val="single" w:sz="6" w:space="0" w:color="000000"/>
              <w:right w:val="single" w:sz="6" w:space="0" w:color="000000"/>
            </w:tcBorders>
          </w:tcPr>
          <w:p w14:paraId="21A968C1" w14:textId="77777777"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1.1E+02</w:t>
            </w:r>
          </w:p>
        </w:tc>
        <w:tc>
          <w:tcPr>
            <w:tcW w:w="1080" w:type="dxa"/>
            <w:tcBorders>
              <w:top w:val="nil"/>
              <w:left w:val="single" w:sz="6" w:space="0" w:color="000000"/>
              <w:bottom w:val="single" w:sz="6" w:space="0" w:color="000000"/>
              <w:right w:val="single" w:sz="6" w:space="0" w:color="000000"/>
            </w:tcBorders>
          </w:tcPr>
          <w:p w14:paraId="7B246F3A"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2.5E+06</w:t>
            </w:r>
          </w:p>
        </w:tc>
        <w:tc>
          <w:tcPr>
            <w:tcW w:w="1080" w:type="dxa"/>
            <w:tcBorders>
              <w:top w:val="nil"/>
              <w:left w:val="single" w:sz="6" w:space="0" w:color="000000"/>
              <w:bottom w:val="single" w:sz="6" w:space="0" w:color="000000"/>
              <w:right w:val="single" w:sz="6" w:space="0" w:color="000000"/>
            </w:tcBorders>
          </w:tcPr>
          <w:p w14:paraId="3FCC1056"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1.8E+01</w:t>
            </w:r>
          </w:p>
        </w:tc>
        <w:tc>
          <w:tcPr>
            <w:tcW w:w="990" w:type="dxa"/>
            <w:tcBorders>
              <w:top w:val="nil"/>
              <w:left w:val="single" w:sz="6" w:space="0" w:color="000000"/>
              <w:bottom w:val="single" w:sz="6" w:space="0" w:color="000000"/>
              <w:right w:val="single" w:sz="6" w:space="0" w:color="000000"/>
            </w:tcBorders>
          </w:tcPr>
          <w:p w14:paraId="129B8E48"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8.2E+01</w:t>
            </w:r>
          </w:p>
        </w:tc>
        <w:tc>
          <w:tcPr>
            <w:tcW w:w="1080" w:type="dxa"/>
            <w:tcBorders>
              <w:top w:val="nil"/>
              <w:left w:val="single" w:sz="6" w:space="0" w:color="000000"/>
              <w:bottom w:val="single" w:sz="6" w:space="0" w:color="000000"/>
              <w:right w:val="single" w:sz="6" w:space="0" w:color="000000"/>
            </w:tcBorders>
          </w:tcPr>
          <w:p w14:paraId="74AE2E3B"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8.8E+01</w:t>
            </w:r>
          </w:p>
        </w:tc>
        <w:tc>
          <w:tcPr>
            <w:tcW w:w="990" w:type="dxa"/>
            <w:tcBorders>
              <w:top w:val="nil"/>
              <w:left w:val="single" w:sz="6" w:space="0" w:color="000000"/>
              <w:bottom w:val="single" w:sz="6" w:space="0" w:color="000000"/>
              <w:right w:val="single" w:sz="6" w:space="0" w:color="000000"/>
            </w:tcBorders>
          </w:tcPr>
          <w:p w14:paraId="5930719D"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1.3E+01</w:t>
            </w:r>
          </w:p>
        </w:tc>
        <w:tc>
          <w:tcPr>
            <w:tcW w:w="1080" w:type="dxa"/>
            <w:tcBorders>
              <w:top w:val="nil"/>
              <w:left w:val="single" w:sz="6" w:space="0" w:color="000000"/>
              <w:bottom w:val="single" w:sz="6" w:space="0" w:color="000000"/>
              <w:right w:val="single" w:sz="6" w:space="0" w:color="000000"/>
            </w:tcBorders>
          </w:tcPr>
          <w:p w14:paraId="32836855"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4.3E+00</w:t>
            </w:r>
          </w:p>
        </w:tc>
        <w:tc>
          <w:tcPr>
            <w:tcW w:w="1080" w:type="dxa"/>
            <w:tcBorders>
              <w:top w:val="nil"/>
              <w:left w:val="single" w:sz="6" w:space="0" w:color="000000"/>
              <w:bottom w:val="single" w:sz="6" w:space="0" w:color="000000"/>
              <w:right w:val="single" w:sz="6" w:space="0" w:color="000000"/>
            </w:tcBorders>
          </w:tcPr>
          <w:p w14:paraId="7646459D"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7.4E+01</w:t>
            </w:r>
          </w:p>
        </w:tc>
        <w:tc>
          <w:tcPr>
            <w:tcW w:w="1080" w:type="dxa"/>
            <w:tcBorders>
              <w:top w:val="nil"/>
              <w:left w:val="single" w:sz="6" w:space="0" w:color="000000"/>
              <w:bottom w:val="single" w:sz="6" w:space="0" w:color="000000"/>
              <w:right w:val="single" w:sz="6" w:space="0" w:color="000000"/>
            </w:tcBorders>
          </w:tcPr>
          <w:p w14:paraId="00E995D8"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7.5E+01</w:t>
            </w:r>
          </w:p>
        </w:tc>
        <w:tc>
          <w:tcPr>
            <w:tcW w:w="1080" w:type="dxa"/>
            <w:tcBorders>
              <w:top w:val="nil"/>
              <w:left w:val="single" w:sz="6" w:space="0" w:color="000000"/>
              <w:bottom w:val="single" w:sz="6" w:space="0" w:color="000000"/>
              <w:right w:val="single" w:sz="6" w:space="0" w:color="000000"/>
            </w:tcBorders>
          </w:tcPr>
          <w:p w14:paraId="1C26320C"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07BEF9CC"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34B04BB2" w14:textId="77777777" w:rsidR="00AE7D75" w:rsidRPr="00437976" w:rsidRDefault="00AE7D75" w:rsidP="0044708E">
            <w:pPr>
              <w:spacing w:before="120"/>
              <w:rPr>
                <w:rFonts w:ascii="Times New Roman" w:hAnsi="Times New Roman"/>
              </w:rPr>
            </w:pPr>
            <w:r w:rsidRPr="00437976">
              <w:rPr>
                <w:rFonts w:ascii="Times New Roman" w:hAnsi="Times New Roman"/>
              </w:rPr>
              <w:lastRenderedPageBreak/>
              <w:t>7.1</w:t>
            </w:r>
          </w:p>
        </w:tc>
        <w:tc>
          <w:tcPr>
            <w:tcW w:w="1170" w:type="dxa"/>
            <w:tcBorders>
              <w:top w:val="nil"/>
              <w:left w:val="single" w:sz="6" w:space="0" w:color="000000"/>
              <w:bottom w:val="single" w:sz="6" w:space="0" w:color="000000"/>
              <w:right w:val="single" w:sz="6" w:space="0" w:color="000000"/>
            </w:tcBorders>
          </w:tcPr>
          <w:p w14:paraId="6A54C40B" w14:textId="77777777"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2.9E+01</w:t>
            </w:r>
          </w:p>
        </w:tc>
        <w:tc>
          <w:tcPr>
            <w:tcW w:w="1080" w:type="dxa"/>
            <w:tcBorders>
              <w:top w:val="nil"/>
              <w:left w:val="single" w:sz="6" w:space="0" w:color="000000"/>
              <w:bottom w:val="single" w:sz="6" w:space="0" w:color="000000"/>
              <w:right w:val="single" w:sz="6" w:space="0" w:color="000000"/>
            </w:tcBorders>
          </w:tcPr>
          <w:p w14:paraId="50F1B871" w14:textId="77777777"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4.3E+01</w:t>
            </w:r>
          </w:p>
        </w:tc>
        <w:tc>
          <w:tcPr>
            <w:tcW w:w="1080" w:type="dxa"/>
            <w:tcBorders>
              <w:top w:val="nil"/>
              <w:left w:val="single" w:sz="6" w:space="0" w:color="000000"/>
              <w:bottom w:val="single" w:sz="6" w:space="0" w:color="000000"/>
              <w:right w:val="single" w:sz="6" w:space="0" w:color="000000"/>
            </w:tcBorders>
          </w:tcPr>
          <w:p w14:paraId="643DB27F" w14:textId="77777777"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2.5E+03</w:t>
            </w:r>
          </w:p>
        </w:tc>
        <w:tc>
          <w:tcPr>
            <w:tcW w:w="1080" w:type="dxa"/>
            <w:tcBorders>
              <w:top w:val="nil"/>
              <w:left w:val="single" w:sz="6" w:space="0" w:color="000000"/>
              <w:bottom w:val="single" w:sz="6" w:space="0" w:color="000000"/>
              <w:right w:val="single" w:sz="6" w:space="0" w:color="000000"/>
            </w:tcBorders>
          </w:tcPr>
          <w:p w14:paraId="2DF59E1C" w14:textId="77777777"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1.5E+02</w:t>
            </w:r>
          </w:p>
        </w:tc>
        <w:tc>
          <w:tcPr>
            <w:tcW w:w="1080" w:type="dxa"/>
            <w:tcBorders>
              <w:top w:val="nil"/>
              <w:left w:val="single" w:sz="6" w:space="0" w:color="000000"/>
              <w:bottom w:val="single" w:sz="6" w:space="0" w:color="000000"/>
              <w:right w:val="single" w:sz="6" w:space="0" w:color="000000"/>
            </w:tcBorders>
          </w:tcPr>
          <w:p w14:paraId="42BF6832"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2.8E+06</w:t>
            </w:r>
          </w:p>
        </w:tc>
        <w:tc>
          <w:tcPr>
            <w:tcW w:w="1080" w:type="dxa"/>
            <w:tcBorders>
              <w:top w:val="nil"/>
              <w:left w:val="single" w:sz="6" w:space="0" w:color="000000"/>
              <w:bottom w:val="single" w:sz="6" w:space="0" w:color="000000"/>
              <w:right w:val="single" w:sz="6" w:space="0" w:color="000000"/>
            </w:tcBorders>
          </w:tcPr>
          <w:p w14:paraId="440D1FB4"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1.7E+01</w:t>
            </w:r>
          </w:p>
        </w:tc>
        <w:tc>
          <w:tcPr>
            <w:tcW w:w="990" w:type="dxa"/>
            <w:tcBorders>
              <w:top w:val="nil"/>
              <w:left w:val="single" w:sz="6" w:space="0" w:color="000000"/>
              <w:bottom w:val="single" w:sz="6" w:space="0" w:color="000000"/>
              <w:right w:val="single" w:sz="6" w:space="0" w:color="000000"/>
            </w:tcBorders>
          </w:tcPr>
          <w:p w14:paraId="4686188D"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9.9E+01</w:t>
            </w:r>
          </w:p>
        </w:tc>
        <w:tc>
          <w:tcPr>
            <w:tcW w:w="1080" w:type="dxa"/>
            <w:tcBorders>
              <w:top w:val="nil"/>
              <w:left w:val="single" w:sz="6" w:space="0" w:color="000000"/>
              <w:bottom w:val="single" w:sz="6" w:space="0" w:color="000000"/>
              <w:right w:val="single" w:sz="6" w:space="0" w:color="000000"/>
            </w:tcBorders>
          </w:tcPr>
          <w:p w14:paraId="2168C319"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1.1E+02</w:t>
            </w:r>
          </w:p>
        </w:tc>
        <w:tc>
          <w:tcPr>
            <w:tcW w:w="990" w:type="dxa"/>
            <w:tcBorders>
              <w:top w:val="nil"/>
              <w:left w:val="single" w:sz="6" w:space="0" w:color="000000"/>
              <w:bottom w:val="single" w:sz="6" w:space="0" w:color="000000"/>
              <w:right w:val="single" w:sz="6" w:space="0" w:color="000000"/>
            </w:tcBorders>
          </w:tcPr>
          <w:p w14:paraId="4B1162C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1.6E+01</w:t>
            </w:r>
          </w:p>
        </w:tc>
        <w:tc>
          <w:tcPr>
            <w:tcW w:w="1080" w:type="dxa"/>
            <w:tcBorders>
              <w:top w:val="nil"/>
              <w:left w:val="single" w:sz="6" w:space="0" w:color="000000"/>
              <w:bottom w:val="single" w:sz="6" w:space="0" w:color="000000"/>
              <w:right w:val="single" w:sz="6" w:space="0" w:color="000000"/>
            </w:tcBorders>
          </w:tcPr>
          <w:p w14:paraId="75087909"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4.1E+00</w:t>
            </w:r>
          </w:p>
        </w:tc>
        <w:tc>
          <w:tcPr>
            <w:tcW w:w="1080" w:type="dxa"/>
            <w:tcBorders>
              <w:top w:val="nil"/>
              <w:left w:val="single" w:sz="6" w:space="0" w:color="000000"/>
              <w:bottom w:val="single" w:sz="6" w:space="0" w:color="000000"/>
              <w:right w:val="single" w:sz="6" w:space="0" w:color="000000"/>
            </w:tcBorders>
          </w:tcPr>
          <w:p w14:paraId="6118464E"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7.6E+01</w:t>
            </w:r>
          </w:p>
        </w:tc>
        <w:tc>
          <w:tcPr>
            <w:tcW w:w="1080" w:type="dxa"/>
            <w:tcBorders>
              <w:top w:val="nil"/>
              <w:left w:val="single" w:sz="6" w:space="0" w:color="000000"/>
              <w:bottom w:val="single" w:sz="6" w:space="0" w:color="000000"/>
              <w:right w:val="single" w:sz="6" w:space="0" w:color="000000"/>
            </w:tcBorders>
          </w:tcPr>
          <w:p w14:paraId="7B4DF7D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8.3E+01</w:t>
            </w:r>
          </w:p>
        </w:tc>
        <w:tc>
          <w:tcPr>
            <w:tcW w:w="1080" w:type="dxa"/>
            <w:tcBorders>
              <w:top w:val="nil"/>
              <w:left w:val="single" w:sz="6" w:space="0" w:color="000000"/>
              <w:bottom w:val="single" w:sz="6" w:space="0" w:color="000000"/>
              <w:right w:val="single" w:sz="6" w:space="0" w:color="000000"/>
            </w:tcBorders>
          </w:tcPr>
          <w:p w14:paraId="792B2889"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79F37367"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4481BB7C" w14:textId="77777777" w:rsidR="00AE7D75" w:rsidRPr="00437976" w:rsidRDefault="00AE7D75" w:rsidP="0044708E">
            <w:pPr>
              <w:spacing w:before="120"/>
              <w:rPr>
                <w:rFonts w:ascii="Times New Roman" w:hAnsi="Times New Roman"/>
              </w:rPr>
            </w:pPr>
            <w:r w:rsidRPr="00437976">
              <w:rPr>
                <w:rFonts w:ascii="Times New Roman" w:hAnsi="Times New Roman"/>
              </w:rPr>
              <w:t>7.2</w:t>
            </w:r>
          </w:p>
        </w:tc>
        <w:tc>
          <w:tcPr>
            <w:tcW w:w="1170" w:type="dxa"/>
            <w:tcBorders>
              <w:top w:val="nil"/>
              <w:left w:val="single" w:sz="6" w:space="0" w:color="000000"/>
              <w:bottom w:val="single" w:sz="6" w:space="0" w:color="000000"/>
              <w:right w:val="single" w:sz="6" w:space="0" w:color="000000"/>
            </w:tcBorders>
          </w:tcPr>
          <w:p w14:paraId="40025C9D" w14:textId="77777777"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3.0E+01</w:t>
            </w:r>
          </w:p>
        </w:tc>
        <w:tc>
          <w:tcPr>
            <w:tcW w:w="1080" w:type="dxa"/>
            <w:tcBorders>
              <w:top w:val="nil"/>
              <w:left w:val="single" w:sz="6" w:space="0" w:color="000000"/>
              <w:bottom w:val="single" w:sz="6" w:space="0" w:color="000000"/>
              <w:right w:val="single" w:sz="6" w:space="0" w:color="000000"/>
            </w:tcBorders>
          </w:tcPr>
          <w:p w14:paraId="35A7C156" w14:textId="77777777"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4.4E+01</w:t>
            </w:r>
          </w:p>
        </w:tc>
        <w:tc>
          <w:tcPr>
            <w:tcW w:w="1080" w:type="dxa"/>
            <w:tcBorders>
              <w:top w:val="nil"/>
              <w:left w:val="single" w:sz="6" w:space="0" w:color="000000"/>
              <w:bottom w:val="single" w:sz="6" w:space="0" w:color="000000"/>
              <w:right w:val="single" w:sz="6" w:space="0" w:color="000000"/>
            </w:tcBorders>
          </w:tcPr>
          <w:p w14:paraId="7FB0D2F6" w14:textId="77777777"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3.8E+03</w:t>
            </w:r>
          </w:p>
        </w:tc>
        <w:tc>
          <w:tcPr>
            <w:tcW w:w="1080" w:type="dxa"/>
            <w:tcBorders>
              <w:top w:val="nil"/>
              <w:left w:val="single" w:sz="6" w:space="0" w:color="000000"/>
              <w:bottom w:val="single" w:sz="6" w:space="0" w:color="000000"/>
              <w:right w:val="single" w:sz="6" w:space="0" w:color="000000"/>
            </w:tcBorders>
          </w:tcPr>
          <w:p w14:paraId="3D9A1596" w14:textId="77777777"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2.0E+02</w:t>
            </w:r>
          </w:p>
        </w:tc>
        <w:tc>
          <w:tcPr>
            <w:tcW w:w="1080" w:type="dxa"/>
            <w:tcBorders>
              <w:top w:val="nil"/>
              <w:left w:val="single" w:sz="6" w:space="0" w:color="000000"/>
              <w:bottom w:val="single" w:sz="6" w:space="0" w:color="000000"/>
              <w:right w:val="single" w:sz="6" w:space="0" w:color="000000"/>
            </w:tcBorders>
          </w:tcPr>
          <w:p w14:paraId="5B3AFCD3"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3.1E+06</w:t>
            </w:r>
          </w:p>
        </w:tc>
        <w:tc>
          <w:tcPr>
            <w:tcW w:w="1080" w:type="dxa"/>
            <w:tcBorders>
              <w:top w:val="nil"/>
              <w:left w:val="single" w:sz="6" w:space="0" w:color="000000"/>
              <w:bottom w:val="single" w:sz="6" w:space="0" w:color="000000"/>
              <w:right w:val="single" w:sz="6" w:space="0" w:color="000000"/>
            </w:tcBorders>
          </w:tcPr>
          <w:p w14:paraId="0102029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1.7E+01</w:t>
            </w:r>
          </w:p>
        </w:tc>
        <w:tc>
          <w:tcPr>
            <w:tcW w:w="990" w:type="dxa"/>
            <w:tcBorders>
              <w:top w:val="nil"/>
              <w:left w:val="single" w:sz="6" w:space="0" w:color="000000"/>
              <w:bottom w:val="single" w:sz="6" w:space="0" w:color="000000"/>
              <w:right w:val="single" w:sz="6" w:space="0" w:color="000000"/>
            </w:tcBorders>
          </w:tcPr>
          <w:p w14:paraId="452B4AAE"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1.2E+02</w:t>
            </w:r>
          </w:p>
        </w:tc>
        <w:tc>
          <w:tcPr>
            <w:tcW w:w="1080" w:type="dxa"/>
            <w:tcBorders>
              <w:top w:val="nil"/>
              <w:left w:val="single" w:sz="6" w:space="0" w:color="000000"/>
              <w:bottom w:val="single" w:sz="6" w:space="0" w:color="000000"/>
              <w:right w:val="single" w:sz="6" w:space="0" w:color="000000"/>
            </w:tcBorders>
          </w:tcPr>
          <w:p w14:paraId="28DCC28A"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1.4E+02</w:t>
            </w:r>
          </w:p>
        </w:tc>
        <w:tc>
          <w:tcPr>
            <w:tcW w:w="990" w:type="dxa"/>
            <w:tcBorders>
              <w:top w:val="nil"/>
              <w:left w:val="single" w:sz="6" w:space="0" w:color="000000"/>
              <w:bottom w:val="single" w:sz="6" w:space="0" w:color="000000"/>
              <w:right w:val="single" w:sz="6" w:space="0" w:color="000000"/>
            </w:tcBorders>
          </w:tcPr>
          <w:p w14:paraId="381FF875"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2.0E+01</w:t>
            </w:r>
          </w:p>
        </w:tc>
        <w:tc>
          <w:tcPr>
            <w:tcW w:w="1080" w:type="dxa"/>
            <w:tcBorders>
              <w:top w:val="nil"/>
              <w:left w:val="single" w:sz="6" w:space="0" w:color="000000"/>
              <w:bottom w:val="single" w:sz="6" w:space="0" w:color="000000"/>
              <w:right w:val="single" w:sz="6" w:space="0" w:color="000000"/>
            </w:tcBorders>
          </w:tcPr>
          <w:p w14:paraId="3D8B6F8E"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3.8E+00</w:t>
            </w:r>
          </w:p>
        </w:tc>
        <w:tc>
          <w:tcPr>
            <w:tcW w:w="1080" w:type="dxa"/>
            <w:tcBorders>
              <w:top w:val="nil"/>
              <w:left w:val="single" w:sz="6" w:space="0" w:color="000000"/>
              <w:bottom w:val="single" w:sz="6" w:space="0" w:color="000000"/>
              <w:right w:val="single" w:sz="6" w:space="0" w:color="000000"/>
            </w:tcBorders>
          </w:tcPr>
          <w:p w14:paraId="29436644"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7.8E+01</w:t>
            </w:r>
          </w:p>
        </w:tc>
        <w:tc>
          <w:tcPr>
            <w:tcW w:w="1080" w:type="dxa"/>
            <w:tcBorders>
              <w:top w:val="nil"/>
              <w:left w:val="single" w:sz="6" w:space="0" w:color="000000"/>
              <w:bottom w:val="single" w:sz="6" w:space="0" w:color="000000"/>
              <w:right w:val="single" w:sz="6" w:space="0" w:color="000000"/>
            </w:tcBorders>
          </w:tcPr>
          <w:p w14:paraId="19B703B7"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9.5E+01</w:t>
            </w:r>
          </w:p>
        </w:tc>
        <w:tc>
          <w:tcPr>
            <w:tcW w:w="1080" w:type="dxa"/>
            <w:tcBorders>
              <w:top w:val="nil"/>
              <w:left w:val="single" w:sz="6" w:space="0" w:color="000000"/>
              <w:bottom w:val="single" w:sz="6" w:space="0" w:color="000000"/>
              <w:right w:val="single" w:sz="6" w:space="0" w:color="000000"/>
            </w:tcBorders>
          </w:tcPr>
          <w:p w14:paraId="1D16421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5FD4F423"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0B9F35F3" w14:textId="77777777" w:rsidR="00AE7D75" w:rsidRPr="00437976" w:rsidRDefault="00AE7D75" w:rsidP="0044708E">
            <w:pPr>
              <w:spacing w:before="120"/>
              <w:rPr>
                <w:rFonts w:ascii="Times New Roman" w:hAnsi="Times New Roman"/>
              </w:rPr>
            </w:pPr>
            <w:r w:rsidRPr="00437976">
              <w:rPr>
                <w:rFonts w:ascii="Times New Roman" w:hAnsi="Times New Roman"/>
              </w:rPr>
              <w:t>7.3</w:t>
            </w:r>
          </w:p>
        </w:tc>
        <w:tc>
          <w:tcPr>
            <w:tcW w:w="1170" w:type="dxa"/>
            <w:tcBorders>
              <w:top w:val="nil"/>
              <w:left w:val="single" w:sz="6" w:space="0" w:color="000000"/>
              <w:bottom w:val="single" w:sz="6" w:space="0" w:color="000000"/>
              <w:right w:val="single" w:sz="6" w:space="0" w:color="000000"/>
            </w:tcBorders>
          </w:tcPr>
          <w:p w14:paraId="75E564BF" w14:textId="77777777"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3.0E+01</w:t>
            </w:r>
          </w:p>
        </w:tc>
        <w:tc>
          <w:tcPr>
            <w:tcW w:w="1080" w:type="dxa"/>
            <w:tcBorders>
              <w:top w:val="nil"/>
              <w:left w:val="single" w:sz="6" w:space="0" w:color="000000"/>
              <w:bottom w:val="single" w:sz="6" w:space="0" w:color="000000"/>
              <w:right w:val="single" w:sz="6" w:space="0" w:color="000000"/>
            </w:tcBorders>
          </w:tcPr>
          <w:p w14:paraId="7C56D970" w14:textId="77777777"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4.4E+01</w:t>
            </w:r>
          </w:p>
        </w:tc>
        <w:tc>
          <w:tcPr>
            <w:tcW w:w="1080" w:type="dxa"/>
            <w:tcBorders>
              <w:top w:val="nil"/>
              <w:left w:val="single" w:sz="6" w:space="0" w:color="000000"/>
              <w:bottom w:val="single" w:sz="6" w:space="0" w:color="000000"/>
              <w:right w:val="single" w:sz="6" w:space="0" w:color="000000"/>
            </w:tcBorders>
          </w:tcPr>
          <w:p w14:paraId="2AE086D0" w14:textId="77777777"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5.7E+03</w:t>
            </w:r>
          </w:p>
        </w:tc>
        <w:tc>
          <w:tcPr>
            <w:tcW w:w="1080" w:type="dxa"/>
            <w:tcBorders>
              <w:top w:val="nil"/>
              <w:left w:val="single" w:sz="6" w:space="0" w:color="000000"/>
              <w:bottom w:val="single" w:sz="6" w:space="0" w:color="000000"/>
              <w:right w:val="single" w:sz="6" w:space="0" w:color="000000"/>
            </w:tcBorders>
          </w:tcPr>
          <w:p w14:paraId="02A0AD69" w14:textId="77777777"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2.8E+02</w:t>
            </w:r>
          </w:p>
        </w:tc>
        <w:tc>
          <w:tcPr>
            <w:tcW w:w="1080" w:type="dxa"/>
            <w:tcBorders>
              <w:top w:val="nil"/>
              <w:left w:val="single" w:sz="6" w:space="0" w:color="000000"/>
              <w:bottom w:val="single" w:sz="6" w:space="0" w:color="000000"/>
              <w:right w:val="single" w:sz="6" w:space="0" w:color="000000"/>
            </w:tcBorders>
          </w:tcPr>
          <w:p w14:paraId="6929526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3.4E+06</w:t>
            </w:r>
          </w:p>
        </w:tc>
        <w:tc>
          <w:tcPr>
            <w:tcW w:w="1080" w:type="dxa"/>
            <w:tcBorders>
              <w:top w:val="nil"/>
              <w:left w:val="single" w:sz="6" w:space="0" w:color="000000"/>
              <w:bottom w:val="single" w:sz="6" w:space="0" w:color="000000"/>
              <w:right w:val="single" w:sz="6" w:space="0" w:color="000000"/>
            </w:tcBorders>
          </w:tcPr>
          <w:p w14:paraId="714C5C7E"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1.6E+01</w:t>
            </w:r>
          </w:p>
        </w:tc>
        <w:tc>
          <w:tcPr>
            <w:tcW w:w="990" w:type="dxa"/>
            <w:tcBorders>
              <w:top w:val="nil"/>
              <w:left w:val="single" w:sz="6" w:space="0" w:color="000000"/>
              <w:bottom w:val="single" w:sz="6" w:space="0" w:color="000000"/>
              <w:right w:val="single" w:sz="6" w:space="0" w:color="000000"/>
            </w:tcBorders>
          </w:tcPr>
          <w:p w14:paraId="19853B65"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1.3E+02</w:t>
            </w:r>
          </w:p>
        </w:tc>
        <w:tc>
          <w:tcPr>
            <w:tcW w:w="1080" w:type="dxa"/>
            <w:tcBorders>
              <w:top w:val="nil"/>
              <w:left w:val="single" w:sz="6" w:space="0" w:color="000000"/>
              <w:bottom w:val="single" w:sz="6" w:space="0" w:color="000000"/>
              <w:right w:val="single" w:sz="6" w:space="0" w:color="000000"/>
            </w:tcBorders>
          </w:tcPr>
          <w:p w14:paraId="274461A4"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1.8E+02</w:t>
            </w:r>
          </w:p>
        </w:tc>
        <w:tc>
          <w:tcPr>
            <w:tcW w:w="990" w:type="dxa"/>
            <w:tcBorders>
              <w:top w:val="nil"/>
              <w:left w:val="single" w:sz="6" w:space="0" w:color="000000"/>
              <w:bottom w:val="single" w:sz="6" w:space="0" w:color="000000"/>
              <w:right w:val="single" w:sz="6" w:space="0" w:color="000000"/>
            </w:tcBorders>
          </w:tcPr>
          <w:p w14:paraId="0562A327"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2.5E+01</w:t>
            </w:r>
          </w:p>
        </w:tc>
        <w:tc>
          <w:tcPr>
            <w:tcW w:w="1080" w:type="dxa"/>
            <w:tcBorders>
              <w:top w:val="nil"/>
              <w:left w:val="single" w:sz="6" w:space="0" w:color="000000"/>
              <w:bottom w:val="single" w:sz="6" w:space="0" w:color="000000"/>
              <w:right w:val="single" w:sz="6" w:space="0" w:color="000000"/>
            </w:tcBorders>
          </w:tcPr>
          <w:p w14:paraId="3419C917"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3.5E+00</w:t>
            </w:r>
          </w:p>
        </w:tc>
        <w:tc>
          <w:tcPr>
            <w:tcW w:w="1080" w:type="dxa"/>
            <w:tcBorders>
              <w:top w:val="nil"/>
              <w:left w:val="single" w:sz="6" w:space="0" w:color="000000"/>
              <w:bottom w:val="single" w:sz="6" w:space="0" w:color="000000"/>
              <w:right w:val="single" w:sz="6" w:space="0" w:color="000000"/>
            </w:tcBorders>
          </w:tcPr>
          <w:p w14:paraId="5C443A7D"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8.0E+01</w:t>
            </w:r>
          </w:p>
        </w:tc>
        <w:tc>
          <w:tcPr>
            <w:tcW w:w="1080" w:type="dxa"/>
            <w:tcBorders>
              <w:top w:val="nil"/>
              <w:left w:val="single" w:sz="6" w:space="0" w:color="000000"/>
              <w:bottom w:val="single" w:sz="6" w:space="0" w:color="000000"/>
              <w:right w:val="single" w:sz="6" w:space="0" w:color="000000"/>
            </w:tcBorders>
          </w:tcPr>
          <w:p w14:paraId="4084C406"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1.1E+02</w:t>
            </w:r>
          </w:p>
        </w:tc>
        <w:tc>
          <w:tcPr>
            <w:tcW w:w="1080" w:type="dxa"/>
            <w:tcBorders>
              <w:top w:val="nil"/>
              <w:left w:val="single" w:sz="6" w:space="0" w:color="000000"/>
              <w:bottom w:val="single" w:sz="6" w:space="0" w:color="000000"/>
              <w:right w:val="single" w:sz="6" w:space="0" w:color="000000"/>
            </w:tcBorders>
          </w:tcPr>
          <w:p w14:paraId="4060E243"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7073E315"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07A6CDB7" w14:textId="77777777" w:rsidR="00AE7D75" w:rsidRPr="00437976" w:rsidRDefault="00AE7D75" w:rsidP="0044708E">
            <w:pPr>
              <w:spacing w:before="120"/>
              <w:rPr>
                <w:rFonts w:ascii="Times New Roman" w:hAnsi="Times New Roman"/>
              </w:rPr>
            </w:pPr>
            <w:r w:rsidRPr="00437976">
              <w:rPr>
                <w:rFonts w:ascii="Times New Roman" w:hAnsi="Times New Roman"/>
              </w:rPr>
              <w:t>7.4</w:t>
            </w:r>
          </w:p>
        </w:tc>
        <w:tc>
          <w:tcPr>
            <w:tcW w:w="1170" w:type="dxa"/>
            <w:tcBorders>
              <w:top w:val="nil"/>
              <w:left w:val="single" w:sz="6" w:space="0" w:color="000000"/>
              <w:bottom w:val="single" w:sz="6" w:space="0" w:color="000000"/>
              <w:right w:val="single" w:sz="6" w:space="0" w:color="000000"/>
            </w:tcBorders>
          </w:tcPr>
          <w:p w14:paraId="252EA7A5" w14:textId="77777777"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3.0E+01</w:t>
            </w:r>
          </w:p>
        </w:tc>
        <w:tc>
          <w:tcPr>
            <w:tcW w:w="1080" w:type="dxa"/>
            <w:tcBorders>
              <w:top w:val="nil"/>
              <w:left w:val="single" w:sz="6" w:space="0" w:color="000000"/>
              <w:bottom w:val="single" w:sz="6" w:space="0" w:color="000000"/>
              <w:right w:val="single" w:sz="6" w:space="0" w:color="000000"/>
            </w:tcBorders>
          </w:tcPr>
          <w:p w14:paraId="09E22755" w14:textId="77777777"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4.5E+01</w:t>
            </w:r>
          </w:p>
        </w:tc>
        <w:tc>
          <w:tcPr>
            <w:tcW w:w="1080" w:type="dxa"/>
            <w:tcBorders>
              <w:top w:val="nil"/>
              <w:left w:val="single" w:sz="6" w:space="0" w:color="000000"/>
              <w:bottom w:val="single" w:sz="6" w:space="0" w:color="000000"/>
              <w:right w:val="single" w:sz="6" w:space="0" w:color="000000"/>
            </w:tcBorders>
          </w:tcPr>
          <w:p w14:paraId="440B98CF" w14:textId="77777777"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8.6E+03</w:t>
            </w:r>
          </w:p>
        </w:tc>
        <w:tc>
          <w:tcPr>
            <w:tcW w:w="1080" w:type="dxa"/>
            <w:tcBorders>
              <w:top w:val="nil"/>
              <w:left w:val="single" w:sz="6" w:space="0" w:color="000000"/>
              <w:bottom w:val="single" w:sz="6" w:space="0" w:color="000000"/>
              <w:right w:val="single" w:sz="6" w:space="0" w:color="000000"/>
            </w:tcBorders>
          </w:tcPr>
          <w:p w14:paraId="0BF20822" w14:textId="77777777"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4.0E+02</w:t>
            </w:r>
          </w:p>
        </w:tc>
        <w:tc>
          <w:tcPr>
            <w:tcW w:w="1080" w:type="dxa"/>
            <w:tcBorders>
              <w:top w:val="nil"/>
              <w:left w:val="single" w:sz="6" w:space="0" w:color="000000"/>
              <w:bottom w:val="single" w:sz="6" w:space="0" w:color="000000"/>
              <w:right w:val="single" w:sz="6" w:space="0" w:color="000000"/>
            </w:tcBorders>
          </w:tcPr>
          <w:p w14:paraId="5F2EA60A"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3.7E+06</w:t>
            </w:r>
          </w:p>
        </w:tc>
        <w:tc>
          <w:tcPr>
            <w:tcW w:w="1080" w:type="dxa"/>
            <w:tcBorders>
              <w:top w:val="nil"/>
              <w:left w:val="single" w:sz="6" w:space="0" w:color="000000"/>
              <w:bottom w:val="single" w:sz="6" w:space="0" w:color="000000"/>
              <w:right w:val="single" w:sz="6" w:space="0" w:color="000000"/>
            </w:tcBorders>
          </w:tcPr>
          <w:p w14:paraId="1BA4B57C"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1.6E+01</w:t>
            </w:r>
          </w:p>
        </w:tc>
        <w:tc>
          <w:tcPr>
            <w:tcW w:w="990" w:type="dxa"/>
            <w:tcBorders>
              <w:top w:val="nil"/>
              <w:left w:val="single" w:sz="6" w:space="0" w:color="000000"/>
              <w:bottom w:val="single" w:sz="6" w:space="0" w:color="000000"/>
              <w:right w:val="single" w:sz="6" w:space="0" w:color="000000"/>
            </w:tcBorders>
          </w:tcPr>
          <w:p w14:paraId="18D32673"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1.5E+02</w:t>
            </w:r>
          </w:p>
        </w:tc>
        <w:tc>
          <w:tcPr>
            <w:tcW w:w="1080" w:type="dxa"/>
            <w:tcBorders>
              <w:top w:val="nil"/>
              <w:left w:val="single" w:sz="6" w:space="0" w:color="000000"/>
              <w:bottom w:val="single" w:sz="6" w:space="0" w:color="000000"/>
              <w:right w:val="single" w:sz="6" w:space="0" w:color="000000"/>
            </w:tcBorders>
          </w:tcPr>
          <w:p w14:paraId="7776B96E"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2.5E+02</w:t>
            </w:r>
          </w:p>
        </w:tc>
        <w:tc>
          <w:tcPr>
            <w:tcW w:w="990" w:type="dxa"/>
            <w:tcBorders>
              <w:top w:val="nil"/>
              <w:left w:val="single" w:sz="6" w:space="0" w:color="000000"/>
              <w:bottom w:val="single" w:sz="6" w:space="0" w:color="000000"/>
              <w:right w:val="single" w:sz="6" w:space="0" w:color="000000"/>
            </w:tcBorders>
          </w:tcPr>
          <w:p w14:paraId="20B49EE2"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3.1E+01</w:t>
            </w:r>
          </w:p>
        </w:tc>
        <w:tc>
          <w:tcPr>
            <w:tcW w:w="1080" w:type="dxa"/>
            <w:tcBorders>
              <w:top w:val="nil"/>
              <w:left w:val="single" w:sz="6" w:space="0" w:color="000000"/>
              <w:bottom w:val="single" w:sz="6" w:space="0" w:color="000000"/>
              <w:right w:val="single" w:sz="6" w:space="0" w:color="000000"/>
            </w:tcBorders>
          </w:tcPr>
          <w:p w14:paraId="4C40098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3.3E+00</w:t>
            </w:r>
          </w:p>
        </w:tc>
        <w:tc>
          <w:tcPr>
            <w:tcW w:w="1080" w:type="dxa"/>
            <w:tcBorders>
              <w:top w:val="nil"/>
              <w:left w:val="single" w:sz="6" w:space="0" w:color="000000"/>
              <w:bottom w:val="single" w:sz="6" w:space="0" w:color="000000"/>
              <w:right w:val="single" w:sz="6" w:space="0" w:color="000000"/>
            </w:tcBorders>
          </w:tcPr>
          <w:p w14:paraId="4FBB9B66"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8.2E+01</w:t>
            </w:r>
          </w:p>
        </w:tc>
        <w:tc>
          <w:tcPr>
            <w:tcW w:w="1080" w:type="dxa"/>
            <w:tcBorders>
              <w:top w:val="nil"/>
              <w:left w:val="single" w:sz="6" w:space="0" w:color="000000"/>
              <w:bottom w:val="single" w:sz="6" w:space="0" w:color="000000"/>
              <w:right w:val="single" w:sz="6" w:space="0" w:color="000000"/>
            </w:tcBorders>
          </w:tcPr>
          <w:p w14:paraId="6B4579D5"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1.3E+02</w:t>
            </w:r>
          </w:p>
        </w:tc>
        <w:tc>
          <w:tcPr>
            <w:tcW w:w="1080" w:type="dxa"/>
            <w:tcBorders>
              <w:top w:val="nil"/>
              <w:left w:val="single" w:sz="6" w:space="0" w:color="000000"/>
              <w:bottom w:val="single" w:sz="6" w:space="0" w:color="000000"/>
              <w:right w:val="single" w:sz="6" w:space="0" w:color="000000"/>
            </w:tcBorders>
          </w:tcPr>
          <w:p w14:paraId="635FE227"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359AC90C"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28DB9291" w14:textId="77777777" w:rsidR="00AE7D75" w:rsidRPr="00437976" w:rsidRDefault="00AE7D75" w:rsidP="0044708E">
            <w:pPr>
              <w:spacing w:before="120"/>
              <w:rPr>
                <w:rFonts w:ascii="Times New Roman" w:hAnsi="Times New Roman"/>
              </w:rPr>
            </w:pPr>
            <w:r w:rsidRPr="00437976">
              <w:rPr>
                <w:rFonts w:ascii="Times New Roman" w:hAnsi="Times New Roman"/>
              </w:rPr>
              <w:t>7.5</w:t>
            </w:r>
          </w:p>
        </w:tc>
        <w:tc>
          <w:tcPr>
            <w:tcW w:w="1170" w:type="dxa"/>
            <w:tcBorders>
              <w:top w:val="nil"/>
              <w:left w:val="single" w:sz="6" w:space="0" w:color="000000"/>
              <w:bottom w:val="single" w:sz="6" w:space="0" w:color="000000"/>
              <w:right w:val="single" w:sz="6" w:space="0" w:color="000000"/>
            </w:tcBorders>
          </w:tcPr>
          <w:p w14:paraId="0A929AEC" w14:textId="77777777"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3.0E+01</w:t>
            </w:r>
          </w:p>
        </w:tc>
        <w:tc>
          <w:tcPr>
            <w:tcW w:w="1080" w:type="dxa"/>
            <w:tcBorders>
              <w:top w:val="nil"/>
              <w:left w:val="single" w:sz="6" w:space="0" w:color="000000"/>
              <w:bottom w:val="single" w:sz="6" w:space="0" w:color="000000"/>
              <w:right w:val="single" w:sz="6" w:space="0" w:color="000000"/>
            </w:tcBorders>
          </w:tcPr>
          <w:p w14:paraId="354E05D5" w14:textId="77777777"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4.6E+01</w:t>
            </w:r>
          </w:p>
        </w:tc>
        <w:tc>
          <w:tcPr>
            <w:tcW w:w="1080" w:type="dxa"/>
            <w:tcBorders>
              <w:top w:val="nil"/>
              <w:left w:val="single" w:sz="6" w:space="0" w:color="000000"/>
              <w:bottom w:val="single" w:sz="6" w:space="0" w:color="000000"/>
              <w:right w:val="single" w:sz="6" w:space="0" w:color="000000"/>
            </w:tcBorders>
          </w:tcPr>
          <w:p w14:paraId="0D429BC4" w14:textId="77777777"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1.3E+04</w:t>
            </w:r>
          </w:p>
        </w:tc>
        <w:tc>
          <w:tcPr>
            <w:tcW w:w="1080" w:type="dxa"/>
            <w:tcBorders>
              <w:top w:val="nil"/>
              <w:left w:val="single" w:sz="6" w:space="0" w:color="000000"/>
              <w:bottom w:val="single" w:sz="6" w:space="0" w:color="000000"/>
              <w:right w:val="single" w:sz="6" w:space="0" w:color="000000"/>
            </w:tcBorders>
          </w:tcPr>
          <w:p w14:paraId="4F5E6A72" w14:textId="77777777"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5.9E+02</w:t>
            </w:r>
          </w:p>
        </w:tc>
        <w:tc>
          <w:tcPr>
            <w:tcW w:w="1080" w:type="dxa"/>
            <w:tcBorders>
              <w:top w:val="nil"/>
              <w:left w:val="single" w:sz="6" w:space="0" w:color="000000"/>
              <w:bottom w:val="single" w:sz="6" w:space="0" w:color="000000"/>
              <w:right w:val="single" w:sz="6" w:space="0" w:color="000000"/>
            </w:tcBorders>
          </w:tcPr>
          <w:p w14:paraId="742672C0"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3.9E+06</w:t>
            </w:r>
          </w:p>
        </w:tc>
        <w:tc>
          <w:tcPr>
            <w:tcW w:w="1080" w:type="dxa"/>
            <w:tcBorders>
              <w:top w:val="nil"/>
              <w:left w:val="single" w:sz="6" w:space="0" w:color="000000"/>
              <w:bottom w:val="single" w:sz="6" w:space="0" w:color="000000"/>
              <w:right w:val="single" w:sz="6" w:space="0" w:color="000000"/>
            </w:tcBorders>
          </w:tcPr>
          <w:p w14:paraId="020D19B4"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1.6E+01</w:t>
            </w:r>
          </w:p>
        </w:tc>
        <w:tc>
          <w:tcPr>
            <w:tcW w:w="990" w:type="dxa"/>
            <w:tcBorders>
              <w:top w:val="nil"/>
              <w:left w:val="single" w:sz="6" w:space="0" w:color="000000"/>
              <w:bottom w:val="single" w:sz="6" w:space="0" w:color="000000"/>
              <w:right w:val="single" w:sz="6" w:space="0" w:color="000000"/>
            </w:tcBorders>
          </w:tcPr>
          <w:p w14:paraId="4B9FBBD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1.6E+02</w:t>
            </w:r>
          </w:p>
        </w:tc>
        <w:tc>
          <w:tcPr>
            <w:tcW w:w="1080" w:type="dxa"/>
            <w:tcBorders>
              <w:top w:val="nil"/>
              <w:left w:val="single" w:sz="6" w:space="0" w:color="000000"/>
              <w:bottom w:val="single" w:sz="6" w:space="0" w:color="000000"/>
              <w:right w:val="single" w:sz="6" w:space="0" w:color="000000"/>
            </w:tcBorders>
          </w:tcPr>
          <w:p w14:paraId="49F73DAB"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3.5E+02</w:t>
            </w:r>
          </w:p>
        </w:tc>
        <w:tc>
          <w:tcPr>
            <w:tcW w:w="990" w:type="dxa"/>
            <w:tcBorders>
              <w:top w:val="nil"/>
              <w:left w:val="single" w:sz="6" w:space="0" w:color="000000"/>
              <w:bottom w:val="single" w:sz="6" w:space="0" w:color="000000"/>
              <w:right w:val="single" w:sz="6" w:space="0" w:color="000000"/>
            </w:tcBorders>
          </w:tcPr>
          <w:p w14:paraId="2D05A9EE"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3.9E+01</w:t>
            </w:r>
          </w:p>
        </w:tc>
        <w:tc>
          <w:tcPr>
            <w:tcW w:w="1080" w:type="dxa"/>
            <w:tcBorders>
              <w:top w:val="nil"/>
              <w:left w:val="single" w:sz="6" w:space="0" w:color="000000"/>
              <w:bottom w:val="single" w:sz="6" w:space="0" w:color="000000"/>
              <w:right w:val="single" w:sz="6" w:space="0" w:color="000000"/>
            </w:tcBorders>
          </w:tcPr>
          <w:p w14:paraId="4D54DD03"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3.1E+00</w:t>
            </w:r>
          </w:p>
        </w:tc>
        <w:tc>
          <w:tcPr>
            <w:tcW w:w="1080" w:type="dxa"/>
            <w:tcBorders>
              <w:top w:val="nil"/>
              <w:left w:val="single" w:sz="6" w:space="0" w:color="000000"/>
              <w:bottom w:val="single" w:sz="6" w:space="0" w:color="000000"/>
              <w:right w:val="single" w:sz="6" w:space="0" w:color="000000"/>
            </w:tcBorders>
          </w:tcPr>
          <w:p w14:paraId="4BAF95DB"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8.5E+01</w:t>
            </w:r>
          </w:p>
        </w:tc>
        <w:tc>
          <w:tcPr>
            <w:tcW w:w="1080" w:type="dxa"/>
            <w:tcBorders>
              <w:top w:val="nil"/>
              <w:left w:val="single" w:sz="6" w:space="0" w:color="000000"/>
              <w:bottom w:val="single" w:sz="6" w:space="0" w:color="000000"/>
              <w:right w:val="single" w:sz="6" w:space="0" w:color="000000"/>
            </w:tcBorders>
          </w:tcPr>
          <w:p w14:paraId="2A14BD44"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1.6E+02</w:t>
            </w:r>
          </w:p>
        </w:tc>
        <w:tc>
          <w:tcPr>
            <w:tcW w:w="1080" w:type="dxa"/>
            <w:tcBorders>
              <w:top w:val="nil"/>
              <w:left w:val="single" w:sz="6" w:space="0" w:color="000000"/>
              <w:bottom w:val="single" w:sz="6" w:space="0" w:color="000000"/>
              <w:right w:val="single" w:sz="6" w:space="0" w:color="000000"/>
            </w:tcBorders>
          </w:tcPr>
          <w:p w14:paraId="78AD90D9"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77C7D585"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0E1FA0B6" w14:textId="77777777" w:rsidR="00AE7D75" w:rsidRPr="00437976" w:rsidRDefault="00AE7D75" w:rsidP="0044708E">
            <w:pPr>
              <w:spacing w:before="120"/>
              <w:rPr>
                <w:rFonts w:ascii="Times New Roman" w:hAnsi="Times New Roman"/>
              </w:rPr>
            </w:pPr>
            <w:r w:rsidRPr="00437976">
              <w:rPr>
                <w:rFonts w:ascii="Times New Roman" w:hAnsi="Times New Roman"/>
              </w:rPr>
              <w:t>7.6</w:t>
            </w:r>
          </w:p>
        </w:tc>
        <w:tc>
          <w:tcPr>
            <w:tcW w:w="1170" w:type="dxa"/>
            <w:tcBorders>
              <w:top w:val="nil"/>
              <w:left w:val="single" w:sz="6" w:space="0" w:color="000000"/>
              <w:bottom w:val="single" w:sz="6" w:space="0" w:color="000000"/>
              <w:right w:val="single" w:sz="6" w:space="0" w:color="000000"/>
            </w:tcBorders>
          </w:tcPr>
          <w:p w14:paraId="6E65274D" w14:textId="77777777"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3.1E+01</w:t>
            </w:r>
          </w:p>
        </w:tc>
        <w:tc>
          <w:tcPr>
            <w:tcW w:w="1080" w:type="dxa"/>
            <w:tcBorders>
              <w:top w:val="nil"/>
              <w:left w:val="single" w:sz="6" w:space="0" w:color="000000"/>
              <w:bottom w:val="single" w:sz="6" w:space="0" w:color="000000"/>
              <w:right w:val="single" w:sz="6" w:space="0" w:color="000000"/>
            </w:tcBorders>
          </w:tcPr>
          <w:p w14:paraId="39A1B63A" w14:textId="77777777"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4.6E+01</w:t>
            </w:r>
          </w:p>
        </w:tc>
        <w:tc>
          <w:tcPr>
            <w:tcW w:w="1080" w:type="dxa"/>
            <w:tcBorders>
              <w:top w:val="nil"/>
              <w:left w:val="single" w:sz="6" w:space="0" w:color="000000"/>
              <w:bottom w:val="single" w:sz="6" w:space="0" w:color="000000"/>
              <w:right w:val="single" w:sz="6" w:space="0" w:color="000000"/>
            </w:tcBorders>
          </w:tcPr>
          <w:p w14:paraId="0BD88F4A" w14:textId="77777777"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2.0E+04</w:t>
            </w:r>
          </w:p>
        </w:tc>
        <w:tc>
          <w:tcPr>
            <w:tcW w:w="1080" w:type="dxa"/>
            <w:tcBorders>
              <w:top w:val="nil"/>
              <w:left w:val="single" w:sz="6" w:space="0" w:color="000000"/>
              <w:bottom w:val="single" w:sz="6" w:space="0" w:color="000000"/>
              <w:right w:val="single" w:sz="6" w:space="0" w:color="000000"/>
            </w:tcBorders>
          </w:tcPr>
          <w:p w14:paraId="0DFDB08D" w14:textId="77777777"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8.7E+02</w:t>
            </w:r>
          </w:p>
        </w:tc>
        <w:tc>
          <w:tcPr>
            <w:tcW w:w="1080" w:type="dxa"/>
            <w:tcBorders>
              <w:top w:val="nil"/>
              <w:left w:val="single" w:sz="6" w:space="0" w:color="000000"/>
              <w:bottom w:val="single" w:sz="6" w:space="0" w:color="000000"/>
              <w:right w:val="single" w:sz="6" w:space="0" w:color="000000"/>
            </w:tcBorders>
          </w:tcPr>
          <w:p w14:paraId="586ABA35"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4.1E+06</w:t>
            </w:r>
          </w:p>
        </w:tc>
        <w:tc>
          <w:tcPr>
            <w:tcW w:w="1080" w:type="dxa"/>
            <w:tcBorders>
              <w:top w:val="nil"/>
              <w:left w:val="single" w:sz="6" w:space="0" w:color="000000"/>
              <w:bottom w:val="single" w:sz="6" w:space="0" w:color="000000"/>
              <w:right w:val="single" w:sz="6" w:space="0" w:color="000000"/>
            </w:tcBorders>
          </w:tcPr>
          <w:p w14:paraId="11766AC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1.5E+01</w:t>
            </w:r>
          </w:p>
        </w:tc>
        <w:tc>
          <w:tcPr>
            <w:tcW w:w="990" w:type="dxa"/>
            <w:tcBorders>
              <w:top w:val="nil"/>
              <w:left w:val="single" w:sz="6" w:space="0" w:color="000000"/>
              <w:bottom w:val="single" w:sz="6" w:space="0" w:color="000000"/>
              <w:right w:val="single" w:sz="6" w:space="0" w:color="000000"/>
            </w:tcBorders>
          </w:tcPr>
          <w:p w14:paraId="06EC3BBA"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1.7E+02</w:t>
            </w:r>
          </w:p>
        </w:tc>
        <w:tc>
          <w:tcPr>
            <w:tcW w:w="1080" w:type="dxa"/>
            <w:tcBorders>
              <w:top w:val="nil"/>
              <w:left w:val="single" w:sz="6" w:space="0" w:color="000000"/>
              <w:bottom w:val="single" w:sz="6" w:space="0" w:color="000000"/>
              <w:right w:val="single" w:sz="6" w:space="0" w:color="000000"/>
            </w:tcBorders>
          </w:tcPr>
          <w:p w14:paraId="2FBC0EB6"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4.9E+02</w:t>
            </w:r>
          </w:p>
        </w:tc>
        <w:tc>
          <w:tcPr>
            <w:tcW w:w="990" w:type="dxa"/>
            <w:tcBorders>
              <w:top w:val="nil"/>
              <w:left w:val="single" w:sz="6" w:space="0" w:color="000000"/>
              <w:bottom w:val="single" w:sz="6" w:space="0" w:color="000000"/>
              <w:right w:val="single" w:sz="6" w:space="0" w:color="000000"/>
            </w:tcBorders>
          </w:tcPr>
          <w:p w14:paraId="5C8D222C"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4.8E+01</w:t>
            </w:r>
          </w:p>
        </w:tc>
        <w:tc>
          <w:tcPr>
            <w:tcW w:w="1080" w:type="dxa"/>
            <w:tcBorders>
              <w:top w:val="nil"/>
              <w:left w:val="single" w:sz="6" w:space="0" w:color="000000"/>
              <w:bottom w:val="single" w:sz="6" w:space="0" w:color="000000"/>
              <w:right w:val="single" w:sz="6" w:space="0" w:color="000000"/>
            </w:tcBorders>
          </w:tcPr>
          <w:p w14:paraId="2D64EBD2"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2.9E+00</w:t>
            </w:r>
          </w:p>
        </w:tc>
        <w:tc>
          <w:tcPr>
            <w:tcW w:w="1080" w:type="dxa"/>
            <w:tcBorders>
              <w:top w:val="nil"/>
              <w:left w:val="single" w:sz="6" w:space="0" w:color="000000"/>
              <w:bottom w:val="single" w:sz="6" w:space="0" w:color="000000"/>
              <w:right w:val="single" w:sz="6" w:space="0" w:color="000000"/>
            </w:tcBorders>
          </w:tcPr>
          <w:p w14:paraId="13B7981B"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8.7E+01</w:t>
            </w:r>
          </w:p>
        </w:tc>
        <w:tc>
          <w:tcPr>
            <w:tcW w:w="1080" w:type="dxa"/>
            <w:tcBorders>
              <w:top w:val="nil"/>
              <w:left w:val="single" w:sz="6" w:space="0" w:color="000000"/>
              <w:bottom w:val="single" w:sz="6" w:space="0" w:color="000000"/>
              <w:right w:val="single" w:sz="6" w:space="0" w:color="000000"/>
            </w:tcBorders>
          </w:tcPr>
          <w:p w14:paraId="0552FBDC"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1.9E+02</w:t>
            </w:r>
          </w:p>
        </w:tc>
        <w:tc>
          <w:tcPr>
            <w:tcW w:w="1080" w:type="dxa"/>
            <w:tcBorders>
              <w:top w:val="nil"/>
              <w:left w:val="single" w:sz="6" w:space="0" w:color="000000"/>
              <w:bottom w:val="single" w:sz="6" w:space="0" w:color="000000"/>
              <w:right w:val="single" w:sz="6" w:space="0" w:color="000000"/>
            </w:tcBorders>
          </w:tcPr>
          <w:p w14:paraId="5B94D54D"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07A97E7E"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48573465" w14:textId="77777777" w:rsidR="00AE7D75" w:rsidRPr="00437976" w:rsidRDefault="00AE7D75" w:rsidP="0044708E">
            <w:pPr>
              <w:spacing w:before="120"/>
              <w:rPr>
                <w:rFonts w:ascii="Times New Roman" w:hAnsi="Times New Roman"/>
              </w:rPr>
            </w:pPr>
            <w:r w:rsidRPr="00437976">
              <w:rPr>
                <w:rFonts w:ascii="Times New Roman" w:hAnsi="Times New Roman"/>
              </w:rPr>
              <w:t>7.7</w:t>
            </w:r>
          </w:p>
        </w:tc>
        <w:tc>
          <w:tcPr>
            <w:tcW w:w="1170" w:type="dxa"/>
            <w:tcBorders>
              <w:top w:val="nil"/>
              <w:left w:val="single" w:sz="6" w:space="0" w:color="000000"/>
              <w:bottom w:val="single" w:sz="6" w:space="0" w:color="000000"/>
              <w:right w:val="single" w:sz="6" w:space="0" w:color="000000"/>
            </w:tcBorders>
          </w:tcPr>
          <w:p w14:paraId="5481E1E1" w14:textId="77777777"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3.1E+01</w:t>
            </w:r>
          </w:p>
        </w:tc>
        <w:tc>
          <w:tcPr>
            <w:tcW w:w="1080" w:type="dxa"/>
            <w:tcBorders>
              <w:top w:val="nil"/>
              <w:left w:val="single" w:sz="6" w:space="0" w:color="000000"/>
              <w:bottom w:val="single" w:sz="6" w:space="0" w:color="000000"/>
              <w:right w:val="single" w:sz="6" w:space="0" w:color="000000"/>
            </w:tcBorders>
          </w:tcPr>
          <w:p w14:paraId="15C350C1" w14:textId="77777777"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4.7E+01</w:t>
            </w:r>
          </w:p>
        </w:tc>
        <w:tc>
          <w:tcPr>
            <w:tcW w:w="1080" w:type="dxa"/>
            <w:tcBorders>
              <w:top w:val="nil"/>
              <w:left w:val="single" w:sz="6" w:space="0" w:color="000000"/>
              <w:bottom w:val="single" w:sz="6" w:space="0" w:color="000000"/>
              <w:right w:val="single" w:sz="6" w:space="0" w:color="000000"/>
            </w:tcBorders>
          </w:tcPr>
          <w:p w14:paraId="00FDB1B1" w14:textId="77777777"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3.0E+04</w:t>
            </w:r>
          </w:p>
        </w:tc>
        <w:tc>
          <w:tcPr>
            <w:tcW w:w="1080" w:type="dxa"/>
            <w:tcBorders>
              <w:top w:val="nil"/>
              <w:left w:val="single" w:sz="6" w:space="0" w:color="000000"/>
              <w:bottom w:val="single" w:sz="6" w:space="0" w:color="000000"/>
              <w:right w:val="single" w:sz="6" w:space="0" w:color="000000"/>
            </w:tcBorders>
          </w:tcPr>
          <w:p w14:paraId="1F9681E9" w14:textId="77777777"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1.3E+03</w:t>
            </w:r>
          </w:p>
        </w:tc>
        <w:tc>
          <w:tcPr>
            <w:tcW w:w="1080" w:type="dxa"/>
            <w:tcBorders>
              <w:top w:val="nil"/>
              <w:left w:val="single" w:sz="6" w:space="0" w:color="000000"/>
              <w:bottom w:val="single" w:sz="6" w:space="0" w:color="000000"/>
              <w:right w:val="single" w:sz="6" w:space="0" w:color="000000"/>
            </w:tcBorders>
          </w:tcPr>
          <w:p w14:paraId="6C027A5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4.2E+06</w:t>
            </w:r>
          </w:p>
        </w:tc>
        <w:tc>
          <w:tcPr>
            <w:tcW w:w="1080" w:type="dxa"/>
            <w:tcBorders>
              <w:top w:val="nil"/>
              <w:left w:val="single" w:sz="6" w:space="0" w:color="000000"/>
              <w:bottom w:val="single" w:sz="6" w:space="0" w:color="000000"/>
              <w:right w:val="single" w:sz="6" w:space="0" w:color="000000"/>
            </w:tcBorders>
          </w:tcPr>
          <w:p w14:paraId="361D72BB"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1.5E+01</w:t>
            </w:r>
          </w:p>
        </w:tc>
        <w:tc>
          <w:tcPr>
            <w:tcW w:w="990" w:type="dxa"/>
            <w:tcBorders>
              <w:top w:val="nil"/>
              <w:left w:val="single" w:sz="6" w:space="0" w:color="000000"/>
              <w:bottom w:val="single" w:sz="6" w:space="0" w:color="000000"/>
              <w:right w:val="single" w:sz="6" w:space="0" w:color="000000"/>
            </w:tcBorders>
          </w:tcPr>
          <w:p w14:paraId="22C7347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1.8E+02</w:t>
            </w:r>
          </w:p>
        </w:tc>
        <w:tc>
          <w:tcPr>
            <w:tcW w:w="1080" w:type="dxa"/>
            <w:tcBorders>
              <w:top w:val="nil"/>
              <w:left w:val="single" w:sz="6" w:space="0" w:color="000000"/>
              <w:bottom w:val="single" w:sz="6" w:space="0" w:color="000000"/>
              <w:right w:val="single" w:sz="6" w:space="0" w:color="000000"/>
            </w:tcBorders>
          </w:tcPr>
          <w:p w14:paraId="4F35A754"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7.0E+02</w:t>
            </w:r>
          </w:p>
        </w:tc>
        <w:tc>
          <w:tcPr>
            <w:tcW w:w="990" w:type="dxa"/>
            <w:tcBorders>
              <w:top w:val="nil"/>
              <w:left w:val="single" w:sz="6" w:space="0" w:color="000000"/>
              <w:bottom w:val="single" w:sz="6" w:space="0" w:color="000000"/>
              <w:right w:val="single" w:sz="6" w:space="0" w:color="000000"/>
            </w:tcBorders>
          </w:tcPr>
          <w:p w14:paraId="58612E63"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5.9E+01</w:t>
            </w:r>
          </w:p>
        </w:tc>
        <w:tc>
          <w:tcPr>
            <w:tcW w:w="1080" w:type="dxa"/>
            <w:tcBorders>
              <w:top w:val="nil"/>
              <w:left w:val="single" w:sz="6" w:space="0" w:color="000000"/>
              <w:bottom w:val="single" w:sz="6" w:space="0" w:color="000000"/>
              <w:right w:val="single" w:sz="6" w:space="0" w:color="000000"/>
            </w:tcBorders>
          </w:tcPr>
          <w:p w14:paraId="233D62E2"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2.7E+00</w:t>
            </w:r>
          </w:p>
        </w:tc>
        <w:tc>
          <w:tcPr>
            <w:tcW w:w="1080" w:type="dxa"/>
            <w:tcBorders>
              <w:top w:val="nil"/>
              <w:left w:val="single" w:sz="6" w:space="0" w:color="000000"/>
              <w:bottom w:val="single" w:sz="6" w:space="0" w:color="000000"/>
              <w:right w:val="single" w:sz="6" w:space="0" w:color="000000"/>
            </w:tcBorders>
          </w:tcPr>
          <w:p w14:paraId="0507468E"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8.9E+01</w:t>
            </w:r>
          </w:p>
        </w:tc>
        <w:tc>
          <w:tcPr>
            <w:tcW w:w="1080" w:type="dxa"/>
            <w:tcBorders>
              <w:top w:val="nil"/>
              <w:left w:val="single" w:sz="6" w:space="0" w:color="000000"/>
              <w:bottom w:val="single" w:sz="6" w:space="0" w:color="000000"/>
              <w:right w:val="single" w:sz="6" w:space="0" w:color="000000"/>
            </w:tcBorders>
          </w:tcPr>
          <w:p w14:paraId="032A6FE2"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2.4E+02</w:t>
            </w:r>
          </w:p>
        </w:tc>
        <w:tc>
          <w:tcPr>
            <w:tcW w:w="1080" w:type="dxa"/>
            <w:tcBorders>
              <w:top w:val="nil"/>
              <w:left w:val="single" w:sz="6" w:space="0" w:color="000000"/>
              <w:bottom w:val="single" w:sz="6" w:space="0" w:color="000000"/>
              <w:right w:val="single" w:sz="6" w:space="0" w:color="000000"/>
            </w:tcBorders>
          </w:tcPr>
          <w:p w14:paraId="0E12F0B8"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7FF600E2"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0C66625F" w14:textId="77777777" w:rsidR="00AE7D75" w:rsidRPr="00437976" w:rsidRDefault="00AE7D75" w:rsidP="0044708E">
            <w:pPr>
              <w:spacing w:before="120"/>
              <w:rPr>
                <w:rFonts w:ascii="Times New Roman" w:hAnsi="Times New Roman"/>
              </w:rPr>
            </w:pPr>
            <w:r w:rsidRPr="00437976">
              <w:rPr>
                <w:rFonts w:ascii="Times New Roman" w:hAnsi="Times New Roman"/>
              </w:rPr>
              <w:t>7.8</w:t>
            </w:r>
          </w:p>
        </w:tc>
        <w:tc>
          <w:tcPr>
            <w:tcW w:w="1170" w:type="dxa"/>
            <w:tcBorders>
              <w:top w:val="nil"/>
              <w:left w:val="single" w:sz="6" w:space="0" w:color="000000"/>
              <w:bottom w:val="single" w:sz="6" w:space="0" w:color="000000"/>
              <w:right w:val="single" w:sz="6" w:space="0" w:color="000000"/>
            </w:tcBorders>
          </w:tcPr>
          <w:p w14:paraId="4ED88BA3" w14:textId="77777777"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3.1E+01</w:t>
            </w:r>
          </w:p>
        </w:tc>
        <w:tc>
          <w:tcPr>
            <w:tcW w:w="1080" w:type="dxa"/>
            <w:tcBorders>
              <w:top w:val="nil"/>
              <w:left w:val="single" w:sz="6" w:space="0" w:color="000000"/>
              <w:bottom w:val="single" w:sz="6" w:space="0" w:color="000000"/>
              <w:right w:val="single" w:sz="6" w:space="0" w:color="000000"/>
            </w:tcBorders>
          </w:tcPr>
          <w:p w14:paraId="6471BDBC" w14:textId="77777777"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4.9E+01</w:t>
            </w:r>
          </w:p>
        </w:tc>
        <w:tc>
          <w:tcPr>
            <w:tcW w:w="1080" w:type="dxa"/>
            <w:tcBorders>
              <w:top w:val="nil"/>
              <w:left w:val="single" w:sz="6" w:space="0" w:color="000000"/>
              <w:bottom w:val="single" w:sz="6" w:space="0" w:color="000000"/>
              <w:right w:val="single" w:sz="6" w:space="0" w:color="000000"/>
            </w:tcBorders>
          </w:tcPr>
          <w:p w14:paraId="7A88C71C" w14:textId="77777777"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4.6E+04</w:t>
            </w:r>
          </w:p>
        </w:tc>
        <w:tc>
          <w:tcPr>
            <w:tcW w:w="1080" w:type="dxa"/>
            <w:tcBorders>
              <w:top w:val="nil"/>
              <w:left w:val="single" w:sz="6" w:space="0" w:color="000000"/>
              <w:bottom w:val="single" w:sz="6" w:space="0" w:color="000000"/>
              <w:right w:val="single" w:sz="6" w:space="0" w:color="000000"/>
            </w:tcBorders>
          </w:tcPr>
          <w:p w14:paraId="6C4B7A00" w14:textId="77777777"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1.9E+03</w:t>
            </w:r>
          </w:p>
        </w:tc>
        <w:tc>
          <w:tcPr>
            <w:tcW w:w="1080" w:type="dxa"/>
            <w:tcBorders>
              <w:top w:val="nil"/>
              <w:left w:val="single" w:sz="6" w:space="0" w:color="000000"/>
              <w:bottom w:val="single" w:sz="6" w:space="0" w:color="000000"/>
              <w:right w:val="single" w:sz="6" w:space="0" w:color="000000"/>
            </w:tcBorders>
          </w:tcPr>
          <w:p w14:paraId="26944385"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4.3E+06</w:t>
            </w:r>
          </w:p>
        </w:tc>
        <w:tc>
          <w:tcPr>
            <w:tcW w:w="1080" w:type="dxa"/>
            <w:tcBorders>
              <w:top w:val="nil"/>
              <w:left w:val="single" w:sz="6" w:space="0" w:color="000000"/>
              <w:bottom w:val="single" w:sz="6" w:space="0" w:color="000000"/>
              <w:right w:val="single" w:sz="6" w:space="0" w:color="000000"/>
            </w:tcBorders>
          </w:tcPr>
          <w:p w14:paraId="20EEFFFD"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1.4E+01</w:t>
            </w:r>
          </w:p>
        </w:tc>
        <w:tc>
          <w:tcPr>
            <w:tcW w:w="990" w:type="dxa"/>
            <w:tcBorders>
              <w:top w:val="nil"/>
              <w:left w:val="single" w:sz="6" w:space="0" w:color="000000"/>
              <w:bottom w:val="single" w:sz="6" w:space="0" w:color="000000"/>
              <w:right w:val="single" w:sz="6" w:space="0" w:color="000000"/>
            </w:tcBorders>
          </w:tcPr>
          <w:p w14:paraId="0BDF4902"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1.9E+02</w:t>
            </w:r>
          </w:p>
        </w:tc>
        <w:tc>
          <w:tcPr>
            <w:tcW w:w="1080" w:type="dxa"/>
            <w:tcBorders>
              <w:top w:val="nil"/>
              <w:left w:val="single" w:sz="6" w:space="0" w:color="000000"/>
              <w:bottom w:val="single" w:sz="6" w:space="0" w:color="000000"/>
              <w:right w:val="single" w:sz="6" w:space="0" w:color="000000"/>
            </w:tcBorders>
          </w:tcPr>
          <w:p w14:paraId="100078C4"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9.9E+02</w:t>
            </w:r>
          </w:p>
        </w:tc>
        <w:tc>
          <w:tcPr>
            <w:tcW w:w="990" w:type="dxa"/>
            <w:tcBorders>
              <w:top w:val="nil"/>
              <w:left w:val="single" w:sz="6" w:space="0" w:color="000000"/>
              <w:bottom w:val="single" w:sz="6" w:space="0" w:color="000000"/>
              <w:right w:val="single" w:sz="6" w:space="0" w:color="000000"/>
            </w:tcBorders>
          </w:tcPr>
          <w:p w14:paraId="7D25C307"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7.3E+01</w:t>
            </w:r>
          </w:p>
        </w:tc>
        <w:tc>
          <w:tcPr>
            <w:tcW w:w="1080" w:type="dxa"/>
            <w:tcBorders>
              <w:top w:val="nil"/>
              <w:left w:val="single" w:sz="6" w:space="0" w:color="000000"/>
              <w:bottom w:val="single" w:sz="6" w:space="0" w:color="000000"/>
              <w:right w:val="single" w:sz="6" w:space="0" w:color="000000"/>
            </w:tcBorders>
          </w:tcPr>
          <w:p w14:paraId="2CB7DCDA"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2.5E+00</w:t>
            </w:r>
          </w:p>
        </w:tc>
        <w:tc>
          <w:tcPr>
            <w:tcW w:w="1080" w:type="dxa"/>
            <w:tcBorders>
              <w:top w:val="nil"/>
              <w:left w:val="single" w:sz="6" w:space="0" w:color="000000"/>
              <w:bottom w:val="single" w:sz="6" w:space="0" w:color="000000"/>
              <w:right w:val="single" w:sz="6" w:space="0" w:color="000000"/>
            </w:tcBorders>
          </w:tcPr>
          <w:p w14:paraId="24A07409"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9.1E+01</w:t>
            </w:r>
          </w:p>
        </w:tc>
        <w:tc>
          <w:tcPr>
            <w:tcW w:w="1080" w:type="dxa"/>
            <w:tcBorders>
              <w:top w:val="nil"/>
              <w:left w:val="single" w:sz="6" w:space="0" w:color="000000"/>
              <w:bottom w:val="single" w:sz="6" w:space="0" w:color="000000"/>
              <w:right w:val="single" w:sz="6" w:space="0" w:color="000000"/>
            </w:tcBorders>
          </w:tcPr>
          <w:p w14:paraId="3A9032C5"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3.1E+02</w:t>
            </w:r>
          </w:p>
        </w:tc>
        <w:tc>
          <w:tcPr>
            <w:tcW w:w="1080" w:type="dxa"/>
            <w:tcBorders>
              <w:top w:val="nil"/>
              <w:left w:val="single" w:sz="6" w:space="0" w:color="000000"/>
              <w:bottom w:val="single" w:sz="6" w:space="0" w:color="000000"/>
              <w:right w:val="single" w:sz="6" w:space="0" w:color="000000"/>
            </w:tcBorders>
          </w:tcPr>
          <w:p w14:paraId="48F87D91"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5E6D31EF"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1B8CDCCF" w14:textId="77777777" w:rsidR="00AE7D75" w:rsidRPr="00437976" w:rsidRDefault="00AE7D75" w:rsidP="0044708E">
            <w:pPr>
              <w:spacing w:before="120"/>
              <w:rPr>
                <w:rFonts w:ascii="Times New Roman" w:hAnsi="Times New Roman"/>
              </w:rPr>
            </w:pPr>
            <w:r w:rsidRPr="00437976">
              <w:rPr>
                <w:rFonts w:ascii="Times New Roman" w:hAnsi="Times New Roman"/>
              </w:rPr>
              <w:t>7.9</w:t>
            </w:r>
          </w:p>
        </w:tc>
        <w:tc>
          <w:tcPr>
            <w:tcW w:w="1170" w:type="dxa"/>
            <w:tcBorders>
              <w:top w:val="nil"/>
              <w:left w:val="single" w:sz="6" w:space="0" w:color="000000"/>
              <w:bottom w:val="single" w:sz="6" w:space="0" w:color="000000"/>
              <w:right w:val="single" w:sz="6" w:space="0" w:color="000000"/>
            </w:tcBorders>
          </w:tcPr>
          <w:p w14:paraId="05FFAAAC" w14:textId="77777777"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3.1E+01</w:t>
            </w:r>
          </w:p>
        </w:tc>
        <w:tc>
          <w:tcPr>
            <w:tcW w:w="1080" w:type="dxa"/>
            <w:tcBorders>
              <w:top w:val="nil"/>
              <w:left w:val="single" w:sz="6" w:space="0" w:color="000000"/>
              <w:bottom w:val="single" w:sz="6" w:space="0" w:color="000000"/>
              <w:right w:val="single" w:sz="6" w:space="0" w:color="000000"/>
            </w:tcBorders>
          </w:tcPr>
          <w:p w14:paraId="3C43482D" w14:textId="77777777"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5.0E+01</w:t>
            </w:r>
          </w:p>
        </w:tc>
        <w:tc>
          <w:tcPr>
            <w:tcW w:w="1080" w:type="dxa"/>
            <w:tcBorders>
              <w:top w:val="nil"/>
              <w:left w:val="single" w:sz="6" w:space="0" w:color="000000"/>
              <w:bottom w:val="single" w:sz="6" w:space="0" w:color="000000"/>
              <w:right w:val="single" w:sz="6" w:space="0" w:color="000000"/>
            </w:tcBorders>
          </w:tcPr>
          <w:p w14:paraId="7C34A8F5" w14:textId="77777777"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6.9E+04</w:t>
            </w:r>
          </w:p>
        </w:tc>
        <w:tc>
          <w:tcPr>
            <w:tcW w:w="1080" w:type="dxa"/>
            <w:tcBorders>
              <w:top w:val="nil"/>
              <w:left w:val="single" w:sz="6" w:space="0" w:color="000000"/>
              <w:bottom w:val="single" w:sz="6" w:space="0" w:color="000000"/>
              <w:right w:val="single" w:sz="6" w:space="0" w:color="000000"/>
            </w:tcBorders>
          </w:tcPr>
          <w:p w14:paraId="0B42AB34" w14:textId="77777777"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2.9E+03</w:t>
            </w:r>
          </w:p>
        </w:tc>
        <w:tc>
          <w:tcPr>
            <w:tcW w:w="1080" w:type="dxa"/>
            <w:tcBorders>
              <w:top w:val="nil"/>
              <w:left w:val="single" w:sz="6" w:space="0" w:color="000000"/>
              <w:bottom w:val="single" w:sz="6" w:space="0" w:color="000000"/>
              <w:right w:val="single" w:sz="6" w:space="0" w:color="000000"/>
            </w:tcBorders>
          </w:tcPr>
          <w:p w14:paraId="17AEA875"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4.3E+06</w:t>
            </w:r>
          </w:p>
        </w:tc>
        <w:tc>
          <w:tcPr>
            <w:tcW w:w="1080" w:type="dxa"/>
            <w:tcBorders>
              <w:top w:val="nil"/>
              <w:left w:val="single" w:sz="6" w:space="0" w:color="000000"/>
              <w:bottom w:val="single" w:sz="6" w:space="0" w:color="000000"/>
              <w:right w:val="single" w:sz="6" w:space="0" w:color="000000"/>
            </w:tcBorders>
          </w:tcPr>
          <w:p w14:paraId="22815DA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1.4E+01</w:t>
            </w:r>
          </w:p>
        </w:tc>
        <w:tc>
          <w:tcPr>
            <w:tcW w:w="990" w:type="dxa"/>
            <w:tcBorders>
              <w:top w:val="nil"/>
              <w:left w:val="single" w:sz="6" w:space="0" w:color="000000"/>
              <w:bottom w:val="single" w:sz="6" w:space="0" w:color="000000"/>
              <w:right w:val="single" w:sz="6" w:space="0" w:color="000000"/>
            </w:tcBorders>
          </w:tcPr>
          <w:p w14:paraId="57F3B97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1.9E+02</w:t>
            </w:r>
          </w:p>
        </w:tc>
        <w:tc>
          <w:tcPr>
            <w:tcW w:w="1080" w:type="dxa"/>
            <w:tcBorders>
              <w:top w:val="nil"/>
              <w:left w:val="single" w:sz="6" w:space="0" w:color="000000"/>
              <w:bottom w:val="single" w:sz="6" w:space="0" w:color="000000"/>
              <w:right w:val="single" w:sz="6" w:space="0" w:color="000000"/>
            </w:tcBorders>
          </w:tcPr>
          <w:p w14:paraId="3C201C72"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1.4E+03</w:t>
            </w:r>
          </w:p>
        </w:tc>
        <w:tc>
          <w:tcPr>
            <w:tcW w:w="990" w:type="dxa"/>
            <w:tcBorders>
              <w:top w:val="nil"/>
              <w:left w:val="single" w:sz="6" w:space="0" w:color="000000"/>
              <w:bottom w:val="single" w:sz="6" w:space="0" w:color="000000"/>
              <w:right w:val="single" w:sz="6" w:space="0" w:color="000000"/>
            </w:tcBorders>
          </w:tcPr>
          <w:p w14:paraId="36F01D0D"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8.9E+01</w:t>
            </w:r>
          </w:p>
        </w:tc>
        <w:tc>
          <w:tcPr>
            <w:tcW w:w="1080" w:type="dxa"/>
            <w:tcBorders>
              <w:top w:val="nil"/>
              <w:left w:val="single" w:sz="6" w:space="0" w:color="000000"/>
              <w:bottom w:val="single" w:sz="6" w:space="0" w:color="000000"/>
              <w:right w:val="single" w:sz="6" w:space="0" w:color="000000"/>
            </w:tcBorders>
          </w:tcPr>
          <w:p w14:paraId="34975B2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2.4E+00</w:t>
            </w:r>
          </w:p>
        </w:tc>
        <w:tc>
          <w:tcPr>
            <w:tcW w:w="1080" w:type="dxa"/>
            <w:tcBorders>
              <w:top w:val="nil"/>
              <w:left w:val="single" w:sz="6" w:space="0" w:color="000000"/>
              <w:bottom w:val="single" w:sz="6" w:space="0" w:color="000000"/>
              <w:right w:val="single" w:sz="6" w:space="0" w:color="000000"/>
            </w:tcBorders>
          </w:tcPr>
          <w:p w14:paraId="2D91DD49"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9.4E+01</w:t>
            </w:r>
          </w:p>
        </w:tc>
        <w:tc>
          <w:tcPr>
            <w:tcW w:w="1080" w:type="dxa"/>
            <w:tcBorders>
              <w:top w:val="nil"/>
              <w:left w:val="single" w:sz="6" w:space="0" w:color="000000"/>
              <w:bottom w:val="single" w:sz="6" w:space="0" w:color="000000"/>
              <w:right w:val="single" w:sz="6" w:space="0" w:color="000000"/>
            </w:tcBorders>
          </w:tcPr>
          <w:p w14:paraId="4FE310BC"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4.0E+02</w:t>
            </w:r>
          </w:p>
        </w:tc>
        <w:tc>
          <w:tcPr>
            <w:tcW w:w="1080" w:type="dxa"/>
            <w:tcBorders>
              <w:top w:val="nil"/>
              <w:left w:val="single" w:sz="6" w:space="0" w:color="000000"/>
              <w:bottom w:val="single" w:sz="6" w:space="0" w:color="000000"/>
              <w:right w:val="single" w:sz="6" w:space="0" w:color="000000"/>
            </w:tcBorders>
          </w:tcPr>
          <w:p w14:paraId="5505E69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0297A8CC"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1E21854D" w14:textId="77777777" w:rsidR="00AE7D75" w:rsidRPr="00437976" w:rsidRDefault="00AE7D75" w:rsidP="0044708E">
            <w:pPr>
              <w:spacing w:before="120"/>
              <w:rPr>
                <w:rFonts w:ascii="Times New Roman" w:hAnsi="Times New Roman"/>
              </w:rPr>
            </w:pPr>
            <w:r w:rsidRPr="00437976">
              <w:rPr>
                <w:rFonts w:ascii="Times New Roman" w:hAnsi="Times New Roman"/>
              </w:rPr>
              <w:t>8.0</w:t>
            </w:r>
          </w:p>
        </w:tc>
        <w:tc>
          <w:tcPr>
            <w:tcW w:w="1170" w:type="dxa"/>
            <w:tcBorders>
              <w:top w:val="nil"/>
              <w:left w:val="single" w:sz="6" w:space="0" w:color="000000"/>
              <w:bottom w:val="single" w:sz="6" w:space="0" w:color="000000"/>
              <w:right w:val="single" w:sz="6" w:space="0" w:color="000000"/>
            </w:tcBorders>
          </w:tcPr>
          <w:p w14:paraId="0703AEE5" w14:textId="77777777"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3.1E+01</w:t>
            </w:r>
          </w:p>
        </w:tc>
        <w:tc>
          <w:tcPr>
            <w:tcW w:w="1080" w:type="dxa"/>
            <w:tcBorders>
              <w:top w:val="nil"/>
              <w:left w:val="single" w:sz="6" w:space="0" w:color="000000"/>
              <w:bottom w:val="single" w:sz="6" w:space="0" w:color="000000"/>
              <w:right w:val="single" w:sz="6" w:space="0" w:color="000000"/>
            </w:tcBorders>
          </w:tcPr>
          <w:p w14:paraId="33594B74" w14:textId="77777777"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5.2E+01</w:t>
            </w:r>
          </w:p>
        </w:tc>
        <w:tc>
          <w:tcPr>
            <w:tcW w:w="1080" w:type="dxa"/>
            <w:tcBorders>
              <w:top w:val="nil"/>
              <w:left w:val="single" w:sz="6" w:space="0" w:color="000000"/>
              <w:bottom w:val="single" w:sz="6" w:space="0" w:color="000000"/>
              <w:right w:val="single" w:sz="6" w:space="0" w:color="000000"/>
            </w:tcBorders>
          </w:tcPr>
          <w:p w14:paraId="03B066D4" w14:textId="77777777"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1.0E+05</w:t>
            </w:r>
          </w:p>
        </w:tc>
        <w:tc>
          <w:tcPr>
            <w:tcW w:w="1080" w:type="dxa"/>
            <w:tcBorders>
              <w:top w:val="nil"/>
              <w:left w:val="single" w:sz="6" w:space="0" w:color="000000"/>
              <w:bottom w:val="single" w:sz="6" w:space="0" w:color="000000"/>
              <w:right w:val="single" w:sz="6" w:space="0" w:color="000000"/>
            </w:tcBorders>
          </w:tcPr>
          <w:p w14:paraId="216583A5" w14:textId="77777777"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4.3E+03</w:t>
            </w:r>
          </w:p>
        </w:tc>
        <w:tc>
          <w:tcPr>
            <w:tcW w:w="1080" w:type="dxa"/>
            <w:tcBorders>
              <w:top w:val="nil"/>
              <w:left w:val="single" w:sz="6" w:space="0" w:color="000000"/>
              <w:bottom w:val="single" w:sz="6" w:space="0" w:color="000000"/>
              <w:right w:val="single" w:sz="6" w:space="0" w:color="000000"/>
            </w:tcBorders>
          </w:tcPr>
          <w:p w14:paraId="4E78265C"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4.3E+06</w:t>
            </w:r>
          </w:p>
        </w:tc>
        <w:tc>
          <w:tcPr>
            <w:tcW w:w="1080" w:type="dxa"/>
            <w:tcBorders>
              <w:top w:val="nil"/>
              <w:left w:val="single" w:sz="6" w:space="0" w:color="000000"/>
              <w:bottom w:val="single" w:sz="6" w:space="0" w:color="000000"/>
              <w:right w:val="single" w:sz="6" w:space="0" w:color="000000"/>
            </w:tcBorders>
          </w:tcPr>
          <w:p w14:paraId="726473F5"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1.4E+01</w:t>
            </w:r>
          </w:p>
        </w:tc>
        <w:tc>
          <w:tcPr>
            <w:tcW w:w="990" w:type="dxa"/>
            <w:tcBorders>
              <w:top w:val="nil"/>
              <w:left w:val="single" w:sz="6" w:space="0" w:color="000000"/>
              <w:bottom w:val="single" w:sz="6" w:space="0" w:color="000000"/>
              <w:right w:val="single" w:sz="6" w:space="0" w:color="000000"/>
            </w:tcBorders>
          </w:tcPr>
          <w:p w14:paraId="12C1645C"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2.0E+02</w:t>
            </w:r>
          </w:p>
        </w:tc>
        <w:tc>
          <w:tcPr>
            <w:tcW w:w="1080" w:type="dxa"/>
            <w:tcBorders>
              <w:top w:val="nil"/>
              <w:left w:val="single" w:sz="6" w:space="0" w:color="000000"/>
              <w:bottom w:val="single" w:sz="6" w:space="0" w:color="000000"/>
              <w:right w:val="single" w:sz="6" w:space="0" w:color="000000"/>
            </w:tcBorders>
          </w:tcPr>
          <w:p w14:paraId="2033D5B2"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1.9E+03</w:t>
            </w:r>
          </w:p>
        </w:tc>
        <w:tc>
          <w:tcPr>
            <w:tcW w:w="990" w:type="dxa"/>
            <w:tcBorders>
              <w:top w:val="nil"/>
              <w:left w:val="single" w:sz="6" w:space="0" w:color="000000"/>
              <w:bottom w:val="single" w:sz="6" w:space="0" w:color="000000"/>
              <w:right w:val="single" w:sz="6" w:space="0" w:color="000000"/>
            </w:tcBorders>
          </w:tcPr>
          <w:p w14:paraId="7F99D0F2"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1.1E+02</w:t>
            </w:r>
          </w:p>
        </w:tc>
        <w:tc>
          <w:tcPr>
            <w:tcW w:w="1080" w:type="dxa"/>
            <w:tcBorders>
              <w:top w:val="nil"/>
              <w:left w:val="single" w:sz="6" w:space="0" w:color="000000"/>
              <w:bottom w:val="single" w:sz="6" w:space="0" w:color="000000"/>
              <w:right w:val="single" w:sz="6" w:space="0" w:color="000000"/>
            </w:tcBorders>
          </w:tcPr>
          <w:p w14:paraId="4AF1D876"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2.2E+00</w:t>
            </w:r>
          </w:p>
        </w:tc>
        <w:tc>
          <w:tcPr>
            <w:tcW w:w="1080" w:type="dxa"/>
            <w:tcBorders>
              <w:top w:val="nil"/>
              <w:left w:val="single" w:sz="6" w:space="0" w:color="000000"/>
              <w:bottom w:val="single" w:sz="6" w:space="0" w:color="000000"/>
              <w:right w:val="single" w:sz="6" w:space="0" w:color="000000"/>
            </w:tcBorders>
          </w:tcPr>
          <w:p w14:paraId="3B0A0D25"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9.6E+01</w:t>
            </w:r>
          </w:p>
        </w:tc>
        <w:tc>
          <w:tcPr>
            <w:tcW w:w="1080" w:type="dxa"/>
            <w:tcBorders>
              <w:top w:val="nil"/>
              <w:left w:val="single" w:sz="6" w:space="0" w:color="000000"/>
              <w:bottom w:val="single" w:sz="6" w:space="0" w:color="000000"/>
              <w:right w:val="single" w:sz="6" w:space="0" w:color="000000"/>
            </w:tcBorders>
          </w:tcPr>
          <w:p w14:paraId="0BA71BF6"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5.3E+02</w:t>
            </w:r>
          </w:p>
        </w:tc>
        <w:tc>
          <w:tcPr>
            <w:tcW w:w="1080" w:type="dxa"/>
            <w:tcBorders>
              <w:top w:val="nil"/>
              <w:left w:val="single" w:sz="6" w:space="0" w:color="000000"/>
              <w:bottom w:val="single" w:sz="6" w:space="0" w:color="000000"/>
              <w:right w:val="single" w:sz="6" w:space="0" w:color="000000"/>
            </w:tcBorders>
          </w:tcPr>
          <w:p w14:paraId="24E865D7"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4615CB6D"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0F335CB9" w14:textId="77777777" w:rsidR="00AE7D75" w:rsidRPr="00437976" w:rsidRDefault="00AE7D75" w:rsidP="0044708E">
            <w:pPr>
              <w:spacing w:before="120"/>
              <w:rPr>
                <w:rFonts w:ascii="Times New Roman" w:hAnsi="Times New Roman"/>
              </w:rPr>
            </w:pPr>
            <w:r w:rsidRPr="00437976">
              <w:rPr>
                <w:rFonts w:ascii="Times New Roman" w:hAnsi="Times New Roman"/>
              </w:rPr>
              <w:t>8.1</w:t>
            </w:r>
          </w:p>
        </w:tc>
        <w:tc>
          <w:tcPr>
            <w:tcW w:w="1170" w:type="dxa"/>
            <w:tcBorders>
              <w:top w:val="nil"/>
              <w:left w:val="single" w:sz="6" w:space="0" w:color="000000"/>
              <w:bottom w:val="single" w:sz="6" w:space="0" w:color="000000"/>
              <w:right w:val="single" w:sz="6" w:space="0" w:color="000000"/>
            </w:tcBorders>
          </w:tcPr>
          <w:p w14:paraId="4078EB0B" w14:textId="77777777"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3.2E+01</w:t>
            </w:r>
          </w:p>
        </w:tc>
        <w:tc>
          <w:tcPr>
            <w:tcW w:w="1080" w:type="dxa"/>
            <w:tcBorders>
              <w:top w:val="nil"/>
              <w:left w:val="single" w:sz="6" w:space="0" w:color="000000"/>
              <w:bottom w:val="single" w:sz="6" w:space="0" w:color="000000"/>
              <w:right w:val="single" w:sz="6" w:space="0" w:color="000000"/>
            </w:tcBorders>
          </w:tcPr>
          <w:p w14:paraId="79DDDA90" w14:textId="77777777" w:rsidR="00AE7D75" w:rsidRPr="00437976" w:rsidRDefault="00AE7D75" w:rsidP="00B445C7">
            <w:pPr>
              <w:tabs>
                <w:tab w:val="decimal" w:pos="134"/>
              </w:tabs>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4F16B0C9" w14:textId="77777777"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3488ED35" w14:textId="77777777"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0400CA19"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2D55CB45"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1.3E+01</w:t>
            </w:r>
          </w:p>
        </w:tc>
        <w:tc>
          <w:tcPr>
            <w:tcW w:w="990" w:type="dxa"/>
            <w:tcBorders>
              <w:top w:val="nil"/>
              <w:left w:val="single" w:sz="6" w:space="0" w:color="000000"/>
              <w:bottom w:val="single" w:sz="6" w:space="0" w:color="000000"/>
              <w:right w:val="single" w:sz="6" w:space="0" w:color="000000"/>
            </w:tcBorders>
          </w:tcPr>
          <w:p w14:paraId="4F63D3A8"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43BBB9B6"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990" w:type="dxa"/>
            <w:tcBorders>
              <w:top w:val="nil"/>
              <w:left w:val="single" w:sz="6" w:space="0" w:color="000000"/>
              <w:bottom w:val="single" w:sz="6" w:space="0" w:color="000000"/>
              <w:right w:val="single" w:sz="6" w:space="0" w:color="000000"/>
            </w:tcBorders>
          </w:tcPr>
          <w:p w14:paraId="13D04141"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37640EB0"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2.1E+00</w:t>
            </w:r>
          </w:p>
        </w:tc>
        <w:tc>
          <w:tcPr>
            <w:tcW w:w="1080" w:type="dxa"/>
            <w:tcBorders>
              <w:top w:val="nil"/>
              <w:left w:val="single" w:sz="6" w:space="0" w:color="000000"/>
              <w:bottom w:val="single" w:sz="6" w:space="0" w:color="000000"/>
              <w:right w:val="single" w:sz="6" w:space="0" w:color="000000"/>
            </w:tcBorders>
          </w:tcPr>
          <w:p w14:paraId="149458F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1.0E+02</w:t>
            </w:r>
          </w:p>
        </w:tc>
        <w:tc>
          <w:tcPr>
            <w:tcW w:w="1080" w:type="dxa"/>
            <w:tcBorders>
              <w:top w:val="nil"/>
              <w:left w:val="single" w:sz="6" w:space="0" w:color="000000"/>
              <w:bottom w:val="single" w:sz="6" w:space="0" w:color="000000"/>
              <w:right w:val="single" w:sz="6" w:space="0" w:color="000000"/>
            </w:tcBorders>
          </w:tcPr>
          <w:p w14:paraId="1A26E70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617AFBAB"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56E38926"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4D29FB8C" w14:textId="77777777" w:rsidR="00AE7D75" w:rsidRPr="00437976" w:rsidRDefault="00AE7D75" w:rsidP="0044708E">
            <w:pPr>
              <w:spacing w:before="120"/>
              <w:rPr>
                <w:rFonts w:ascii="Times New Roman" w:hAnsi="Times New Roman"/>
              </w:rPr>
            </w:pPr>
            <w:r w:rsidRPr="00437976">
              <w:rPr>
                <w:rFonts w:ascii="Times New Roman" w:hAnsi="Times New Roman"/>
              </w:rPr>
              <w:t>8.2</w:t>
            </w:r>
          </w:p>
        </w:tc>
        <w:tc>
          <w:tcPr>
            <w:tcW w:w="1170" w:type="dxa"/>
            <w:tcBorders>
              <w:top w:val="nil"/>
              <w:left w:val="single" w:sz="6" w:space="0" w:color="000000"/>
              <w:bottom w:val="single" w:sz="6" w:space="0" w:color="000000"/>
              <w:right w:val="single" w:sz="6" w:space="0" w:color="000000"/>
            </w:tcBorders>
          </w:tcPr>
          <w:p w14:paraId="5EA419BA" w14:textId="77777777"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3.2E+01</w:t>
            </w:r>
          </w:p>
        </w:tc>
        <w:tc>
          <w:tcPr>
            <w:tcW w:w="1080" w:type="dxa"/>
            <w:tcBorders>
              <w:top w:val="nil"/>
              <w:left w:val="single" w:sz="6" w:space="0" w:color="000000"/>
              <w:bottom w:val="single" w:sz="6" w:space="0" w:color="000000"/>
              <w:right w:val="single" w:sz="6" w:space="0" w:color="000000"/>
            </w:tcBorders>
          </w:tcPr>
          <w:p w14:paraId="587BD5AD" w14:textId="77777777"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21C13746" w14:textId="77777777"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0C7241B7" w14:textId="77777777"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164FAF52"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0A05AC37"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1.3E+01</w:t>
            </w:r>
          </w:p>
        </w:tc>
        <w:tc>
          <w:tcPr>
            <w:tcW w:w="990" w:type="dxa"/>
            <w:tcBorders>
              <w:top w:val="nil"/>
              <w:left w:val="single" w:sz="6" w:space="0" w:color="000000"/>
              <w:bottom w:val="single" w:sz="6" w:space="0" w:color="000000"/>
              <w:right w:val="single" w:sz="6" w:space="0" w:color="000000"/>
            </w:tcBorders>
          </w:tcPr>
          <w:p w14:paraId="16AC8224"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73094F7B"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990" w:type="dxa"/>
            <w:tcBorders>
              <w:top w:val="nil"/>
              <w:left w:val="single" w:sz="6" w:space="0" w:color="000000"/>
              <w:bottom w:val="single" w:sz="6" w:space="0" w:color="000000"/>
              <w:right w:val="single" w:sz="6" w:space="0" w:color="000000"/>
            </w:tcBorders>
          </w:tcPr>
          <w:p w14:paraId="473B088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3EC43EED"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1.9E+00</w:t>
            </w:r>
          </w:p>
        </w:tc>
        <w:tc>
          <w:tcPr>
            <w:tcW w:w="1080" w:type="dxa"/>
            <w:tcBorders>
              <w:top w:val="nil"/>
              <w:left w:val="single" w:sz="6" w:space="0" w:color="000000"/>
              <w:bottom w:val="single" w:sz="6" w:space="0" w:color="000000"/>
              <w:right w:val="single" w:sz="6" w:space="0" w:color="000000"/>
            </w:tcBorders>
          </w:tcPr>
          <w:p w14:paraId="09AECFE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1.0E+02</w:t>
            </w:r>
          </w:p>
        </w:tc>
        <w:tc>
          <w:tcPr>
            <w:tcW w:w="1080" w:type="dxa"/>
            <w:tcBorders>
              <w:top w:val="nil"/>
              <w:left w:val="single" w:sz="6" w:space="0" w:color="000000"/>
              <w:bottom w:val="single" w:sz="6" w:space="0" w:color="000000"/>
              <w:right w:val="single" w:sz="6" w:space="0" w:color="000000"/>
            </w:tcBorders>
          </w:tcPr>
          <w:p w14:paraId="126BC264"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4B0D4381"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0FFD29BC"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7211561C" w14:textId="77777777" w:rsidR="00AE7D75" w:rsidRPr="00437976" w:rsidRDefault="00AE7D75" w:rsidP="0044708E">
            <w:pPr>
              <w:spacing w:before="120"/>
              <w:rPr>
                <w:rFonts w:ascii="Times New Roman" w:hAnsi="Times New Roman"/>
              </w:rPr>
            </w:pPr>
            <w:r w:rsidRPr="00437976">
              <w:rPr>
                <w:rFonts w:ascii="Times New Roman" w:hAnsi="Times New Roman"/>
              </w:rPr>
              <w:lastRenderedPageBreak/>
              <w:t>8.3</w:t>
            </w:r>
          </w:p>
        </w:tc>
        <w:tc>
          <w:tcPr>
            <w:tcW w:w="1170" w:type="dxa"/>
            <w:tcBorders>
              <w:top w:val="nil"/>
              <w:left w:val="single" w:sz="6" w:space="0" w:color="000000"/>
              <w:bottom w:val="single" w:sz="6" w:space="0" w:color="000000"/>
              <w:right w:val="single" w:sz="6" w:space="0" w:color="000000"/>
            </w:tcBorders>
          </w:tcPr>
          <w:p w14:paraId="1E21722D" w14:textId="77777777"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3.2E+01</w:t>
            </w:r>
          </w:p>
        </w:tc>
        <w:tc>
          <w:tcPr>
            <w:tcW w:w="1080" w:type="dxa"/>
            <w:tcBorders>
              <w:top w:val="nil"/>
              <w:left w:val="single" w:sz="6" w:space="0" w:color="000000"/>
              <w:bottom w:val="single" w:sz="6" w:space="0" w:color="000000"/>
              <w:right w:val="single" w:sz="6" w:space="0" w:color="000000"/>
            </w:tcBorders>
          </w:tcPr>
          <w:p w14:paraId="0425E186" w14:textId="77777777"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3C49757F" w14:textId="77777777"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692D5C3B" w14:textId="77777777"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0C382E23"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624E9B00"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1.3E+01</w:t>
            </w:r>
          </w:p>
        </w:tc>
        <w:tc>
          <w:tcPr>
            <w:tcW w:w="990" w:type="dxa"/>
            <w:tcBorders>
              <w:top w:val="nil"/>
              <w:left w:val="single" w:sz="6" w:space="0" w:color="000000"/>
              <w:bottom w:val="single" w:sz="6" w:space="0" w:color="000000"/>
              <w:right w:val="single" w:sz="6" w:space="0" w:color="000000"/>
            </w:tcBorders>
          </w:tcPr>
          <w:p w14:paraId="7C9D483B"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38E8FB97"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990" w:type="dxa"/>
            <w:tcBorders>
              <w:top w:val="nil"/>
              <w:left w:val="single" w:sz="6" w:space="0" w:color="000000"/>
              <w:bottom w:val="single" w:sz="6" w:space="0" w:color="000000"/>
              <w:right w:val="single" w:sz="6" w:space="0" w:color="000000"/>
            </w:tcBorders>
          </w:tcPr>
          <w:p w14:paraId="5D08A8F2"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304624A1"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1.8E+00</w:t>
            </w:r>
          </w:p>
        </w:tc>
        <w:tc>
          <w:tcPr>
            <w:tcW w:w="1080" w:type="dxa"/>
            <w:tcBorders>
              <w:top w:val="nil"/>
              <w:left w:val="single" w:sz="6" w:space="0" w:color="000000"/>
              <w:bottom w:val="single" w:sz="6" w:space="0" w:color="000000"/>
              <w:right w:val="single" w:sz="6" w:space="0" w:color="000000"/>
            </w:tcBorders>
          </w:tcPr>
          <w:p w14:paraId="0DF810BA"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1.0E+02</w:t>
            </w:r>
          </w:p>
        </w:tc>
        <w:tc>
          <w:tcPr>
            <w:tcW w:w="1080" w:type="dxa"/>
            <w:tcBorders>
              <w:top w:val="nil"/>
              <w:left w:val="single" w:sz="6" w:space="0" w:color="000000"/>
              <w:bottom w:val="single" w:sz="6" w:space="0" w:color="000000"/>
              <w:right w:val="single" w:sz="6" w:space="0" w:color="000000"/>
            </w:tcBorders>
          </w:tcPr>
          <w:p w14:paraId="00A67A0E"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0DA50D55"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7A100064"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7E36C495" w14:textId="77777777" w:rsidR="00AE7D75" w:rsidRPr="00437976" w:rsidRDefault="00AE7D75" w:rsidP="0044708E">
            <w:pPr>
              <w:spacing w:before="120"/>
              <w:rPr>
                <w:rFonts w:ascii="Times New Roman" w:hAnsi="Times New Roman"/>
              </w:rPr>
            </w:pPr>
            <w:r w:rsidRPr="00437976">
              <w:rPr>
                <w:rFonts w:ascii="Times New Roman" w:hAnsi="Times New Roman"/>
              </w:rPr>
              <w:t>8.4</w:t>
            </w:r>
          </w:p>
        </w:tc>
        <w:tc>
          <w:tcPr>
            <w:tcW w:w="1170" w:type="dxa"/>
            <w:tcBorders>
              <w:top w:val="nil"/>
              <w:left w:val="single" w:sz="6" w:space="0" w:color="000000"/>
              <w:bottom w:val="single" w:sz="6" w:space="0" w:color="000000"/>
              <w:right w:val="single" w:sz="6" w:space="0" w:color="000000"/>
            </w:tcBorders>
          </w:tcPr>
          <w:p w14:paraId="162081ED" w14:textId="77777777"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3.2E+01</w:t>
            </w:r>
          </w:p>
        </w:tc>
        <w:tc>
          <w:tcPr>
            <w:tcW w:w="1080" w:type="dxa"/>
            <w:tcBorders>
              <w:top w:val="nil"/>
              <w:left w:val="single" w:sz="6" w:space="0" w:color="000000"/>
              <w:bottom w:val="single" w:sz="6" w:space="0" w:color="000000"/>
              <w:right w:val="single" w:sz="6" w:space="0" w:color="000000"/>
            </w:tcBorders>
          </w:tcPr>
          <w:p w14:paraId="782531A4" w14:textId="77777777"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45EE6AE5" w14:textId="77777777"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6687B904" w14:textId="77777777"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7FD1C8E2"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2E147EAA"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1.2E+01</w:t>
            </w:r>
          </w:p>
        </w:tc>
        <w:tc>
          <w:tcPr>
            <w:tcW w:w="990" w:type="dxa"/>
            <w:tcBorders>
              <w:top w:val="nil"/>
              <w:left w:val="single" w:sz="6" w:space="0" w:color="000000"/>
              <w:bottom w:val="single" w:sz="6" w:space="0" w:color="000000"/>
              <w:right w:val="single" w:sz="6" w:space="0" w:color="000000"/>
            </w:tcBorders>
          </w:tcPr>
          <w:p w14:paraId="634BFD46"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75404523"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990" w:type="dxa"/>
            <w:tcBorders>
              <w:top w:val="nil"/>
              <w:left w:val="single" w:sz="6" w:space="0" w:color="000000"/>
              <w:bottom w:val="single" w:sz="6" w:space="0" w:color="000000"/>
              <w:right w:val="single" w:sz="6" w:space="0" w:color="000000"/>
            </w:tcBorders>
          </w:tcPr>
          <w:p w14:paraId="3DA94055"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2115D705"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1.7E+00</w:t>
            </w:r>
          </w:p>
        </w:tc>
        <w:tc>
          <w:tcPr>
            <w:tcW w:w="1080" w:type="dxa"/>
            <w:tcBorders>
              <w:top w:val="nil"/>
              <w:left w:val="single" w:sz="6" w:space="0" w:color="000000"/>
              <w:bottom w:val="single" w:sz="6" w:space="0" w:color="000000"/>
              <w:right w:val="single" w:sz="6" w:space="0" w:color="000000"/>
            </w:tcBorders>
          </w:tcPr>
          <w:p w14:paraId="5DE6A1F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1.1E+02</w:t>
            </w:r>
          </w:p>
        </w:tc>
        <w:tc>
          <w:tcPr>
            <w:tcW w:w="1080" w:type="dxa"/>
            <w:tcBorders>
              <w:top w:val="nil"/>
              <w:left w:val="single" w:sz="6" w:space="0" w:color="000000"/>
              <w:bottom w:val="single" w:sz="6" w:space="0" w:color="000000"/>
              <w:right w:val="single" w:sz="6" w:space="0" w:color="000000"/>
            </w:tcBorders>
          </w:tcPr>
          <w:p w14:paraId="73E1A2E7"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32336E02"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1331048B"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52EBE8F9" w14:textId="77777777" w:rsidR="00AE7D75" w:rsidRPr="00437976" w:rsidRDefault="00AE7D75" w:rsidP="0044708E">
            <w:pPr>
              <w:spacing w:before="120"/>
              <w:rPr>
                <w:rFonts w:ascii="Times New Roman" w:hAnsi="Times New Roman"/>
              </w:rPr>
            </w:pPr>
            <w:r w:rsidRPr="00437976">
              <w:rPr>
                <w:rFonts w:ascii="Times New Roman" w:hAnsi="Times New Roman"/>
              </w:rPr>
              <w:t>8.5</w:t>
            </w:r>
          </w:p>
        </w:tc>
        <w:tc>
          <w:tcPr>
            <w:tcW w:w="1170" w:type="dxa"/>
            <w:tcBorders>
              <w:top w:val="nil"/>
              <w:left w:val="single" w:sz="6" w:space="0" w:color="000000"/>
              <w:bottom w:val="single" w:sz="6" w:space="0" w:color="000000"/>
              <w:right w:val="single" w:sz="6" w:space="0" w:color="000000"/>
            </w:tcBorders>
          </w:tcPr>
          <w:p w14:paraId="3F5580FB" w14:textId="77777777"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3.2E+01</w:t>
            </w:r>
          </w:p>
        </w:tc>
        <w:tc>
          <w:tcPr>
            <w:tcW w:w="1080" w:type="dxa"/>
            <w:tcBorders>
              <w:top w:val="nil"/>
              <w:left w:val="single" w:sz="6" w:space="0" w:color="000000"/>
              <w:bottom w:val="single" w:sz="6" w:space="0" w:color="000000"/>
              <w:right w:val="single" w:sz="6" w:space="0" w:color="000000"/>
            </w:tcBorders>
          </w:tcPr>
          <w:p w14:paraId="4E4205EF" w14:textId="77777777"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55EA791D" w14:textId="77777777"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1F353ED4" w14:textId="77777777"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58B81711"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2959CF07"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1.2E+01</w:t>
            </w:r>
          </w:p>
        </w:tc>
        <w:tc>
          <w:tcPr>
            <w:tcW w:w="990" w:type="dxa"/>
            <w:tcBorders>
              <w:top w:val="nil"/>
              <w:left w:val="single" w:sz="6" w:space="0" w:color="000000"/>
              <w:bottom w:val="single" w:sz="6" w:space="0" w:color="000000"/>
              <w:right w:val="single" w:sz="6" w:space="0" w:color="000000"/>
            </w:tcBorders>
          </w:tcPr>
          <w:p w14:paraId="75680FF0"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34386692"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990" w:type="dxa"/>
            <w:tcBorders>
              <w:top w:val="nil"/>
              <w:left w:val="single" w:sz="6" w:space="0" w:color="000000"/>
              <w:bottom w:val="single" w:sz="6" w:space="0" w:color="000000"/>
              <w:right w:val="single" w:sz="6" w:space="0" w:color="000000"/>
            </w:tcBorders>
          </w:tcPr>
          <w:p w14:paraId="72C3B698"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5940D0F7"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1.6E+00</w:t>
            </w:r>
          </w:p>
        </w:tc>
        <w:tc>
          <w:tcPr>
            <w:tcW w:w="1080" w:type="dxa"/>
            <w:tcBorders>
              <w:top w:val="nil"/>
              <w:left w:val="single" w:sz="6" w:space="0" w:color="000000"/>
              <w:bottom w:val="single" w:sz="6" w:space="0" w:color="000000"/>
              <w:right w:val="single" w:sz="6" w:space="0" w:color="000000"/>
            </w:tcBorders>
          </w:tcPr>
          <w:p w14:paraId="269D755D"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1.1E+02</w:t>
            </w:r>
          </w:p>
        </w:tc>
        <w:tc>
          <w:tcPr>
            <w:tcW w:w="1080" w:type="dxa"/>
            <w:tcBorders>
              <w:top w:val="nil"/>
              <w:left w:val="single" w:sz="6" w:space="0" w:color="000000"/>
              <w:bottom w:val="single" w:sz="6" w:space="0" w:color="000000"/>
              <w:right w:val="single" w:sz="6" w:space="0" w:color="000000"/>
            </w:tcBorders>
          </w:tcPr>
          <w:p w14:paraId="01AC3E44"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47DD6323"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03DC7AC6"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5A881645" w14:textId="77777777" w:rsidR="00AE7D75" w:rsidRPr="00437976" w:rsidRDefault="00AE7D75" w:rsidP="0044708E">
            <w:pPr>
              <w:spacing w:before="120"/>
              <w:rPr>
                <w:rFonts w:ascii="Times New Roman" w:hAnsi="Times New Roman"/>
              </w:rPr>
            </w:pPr>
            <w:r w:rsidRPr="00437976">
              <w:rPr>
                <w:rFonts w:ascii="Times New Roman" w:hAnsi="Times New Roman"/>
              </w:rPr>
              <w:t>8.6</w:t>
            </w:r>
          </w:p>
        </w:tc>
        <w:tc>
          <w:tcPr>
            <w:tcW w:w="1170" w:type="dxa"/>
            <w:tcBorders>
              <w:top w:val="nil"/>
              <w:left w:val="single" w:sz="6" w:space="0" w:color="000000"/>
              <w:bottom w:val="single" w:sz="6" w:space="0" w:color="000000"/>
              <w:right w:val="single" w:sz="6" w:space="0" w:color="000000"/>
            </w:tcBorders>
          </w:tcPr>
          <w:p w14:paraId="31CB43BD" w14:textId="77777777"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3.3E+01</w:t>
            </w:r>
          </w:p>
        </w:tc>
        <w:tc>
          <w:tcPr>
            <w:tcW w:w="1080" w:type="dxa"/>
            <w:tcBorders>
              <w:top w:val="nil"/>
              <w:left w:val="single" w:sz="6" w:space="0" w:color="000000"/>
              <w:bottom w:val="single" w:sz="6" w:space="0" w:color="000000"/>
              <w:right w:val="single" w:sz="6" w:space="0" w:color="000000"/>
            </w:tcBorders>
          </w:tcPr>
          <w:p w14:paraId="5DF26800" w14:textId="77777777"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378CA6A3" w14:textId="77777777"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29E17E81" w14:textId="77777777"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4ABED2A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15A569C8"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1.2E+01</w:t>
            </w:r>
          </w:p>
        </w:tc>
        <w:tc>
          <w:tcPr>
            <w:tcW w:w="990" w:type="dxa"/>
            <w:tcBorders>
              <w:top w:val="nil"/>
              <w:left w:val="single" w:sz="6" w:space="0" w:color="000000"/>
              <w:bottom w:val="single" w:sz="6" w:space="0" w:color="000000"/>
              <w:right w:val="single" w:sz="6" w:space="0" w:color="000000"/>
            </w:tcBorders>
          </w:tcPr>
          <w:p w14:paraId="05D7C7D8"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421A670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990" w:type="dxa"/>
            <w:tcBorders>
              <w:top w:val="nil"/>
              <w:left w:val="single" w:sz="6" w:space="0" w:color="000000"/>
              <w:bottom w:val="single" w:sz="6" w:space="0" w:color="000000"/>
              <w:right w:val="single" w:sz="6" w:space="0" w:color="000000"/>
            </w:tcBorders>
          </w:tcPr>
          <w:p w14:paraId="09F09021"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6CD6081E"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1.5E+00</w:t>
            </w:r>
          </w:p>
        </w:tc>
        <w:tc>
          <w:tcPr>
            <w:tcW w:w="1080" w:type="dxa"/>
            <w:tcBorders>
              <w:top w:val="nil"/>
              <w:left w:val="single" w:sz="6" w:space="0" w:color="000000"/>
              <w:bottom w:val="single" w:sz="6" w:space="0" w:color="000000"/>
              <w:right w:val="single" w:sz="6" w:space="0" w:color="000000"/>
            </w:tcBorders>
          </w:tcPr>
          <w:p w14:paraId="6A0267B3"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1.1E+02</w:t>
            </w:r>
          </w:p>
        </w:tc>
        <w:tc>
          <w:tcPr>
            <w:tcW w:w="1080" w:type="dxa"/>
            <w:tcBorders>
              <w:top w:val="nil"/>
              <w:left w:val="single" w:sz="6" w:space="0" w:color="000000"/>
              <w:bottom w:val="single" w:sz="6" w:space="0" w:color="000000"/>
              <w:right w:val="single" w:sz="6" w:space="0" w:color="000000"/>
            </w:tcBorders>
          </w:tcPr>
          <w:p w14:paraId="79512128"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3871E149"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163850B9"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3C5EBBD2" w14:textId="77777777" w:rsidR="00AE7D75" w:rsidRPr="00437976" w:rsidRDefault="00AE7D75" w:rsidP="0044708E">
            <w:pPr>
              <w:spacing w:before="120"/>
              <w:rPr>
                <w:rFonts w:ascii="Times New Roman" w:hAnsi="Times New Roman"/>
              </w:rPr>
            </w:pPr>
            <w:r w:rsidRPr="00437976">
              <w:rPr>
                <w:rFonts w:ascii="Times New Roman" w:hAnsi="Times New Roman"/>
              </w:rPr>
              <w:t>8.7</w:t>
            </w:r>
          </w:p>
        </w:tc>
        <w:tc>
          <w:tcPr>
            <w:tcW w:w="1170" w:type="dxa"/>
            <w:tcBorders>
              <w:top w:val="nil"/>
              <w:left w:val="single" w:sz="6" w:space="0" w:color="000000"/>
              <w:bottom w:val="single" w:sz="6" w:space="0" w:color="000000"/>
              <w:right w:val="single" w:sz="6" w:space="0" w:color="000000"/>
            </w:tcBorders>
          </w:tcPr>
          <w:p w14:paraId="1958427B" w14:textId="77777777"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3.3E+01</w:t>
            </w:r>
          </w:p>
        </w:tc>
        <w:tc>
          <w:tcPr>
            <w:tcW w:w="1080" w:type="dxa"/>
            <w:tcBorders>
              <w:top w:val="nil"/>
              <w:left w:val="single" w:sz="6" w:space="0" w:color="000000"/>
              <w:bottom w:val="single" w:sz="6" w:space="0" w:color="000000"/>
              <w:right w:val="single" w:sz="6" w:space="0" w:color="000000"/>
            </w:tcBorders>
          </w:tcPr>
          <w:p w14:paraId="69FB1E54" w14:textId="77777777"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61C77ED0" w14:textId="77777777"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3D58ECE5" w14:textId="77777777"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1784E649"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608330D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1.2E+01</w:t>
            </w:r>
          </w:p>
        </w:tc>
        <w:tc>
          <w:tcPr>
            <w:tcW w:w="990" w:type="dxa"/>
            <w:tcBorders>
              <w:top w:val="nil"/>
              <w:left w:val="single" w:sz="6" w:space="0" w:color="000000"/>
              <w:bottom w:val="single" w:sz="6" w:space="0" w:color="000000"/>
              <w:right w:val="single" w:sz="6" w:space="0" w:color="000000"/>
            </w:tcBorders>
          </w:tcPr>
          <w:p w14:paraId="23F6B740"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4AE0DCBA"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990" w:type="dxa"/>
            <w:tcBorders>
              <w:top w:val="nil"/>
              <w:left w:val="single" w:sz="6" w:space="0" w:color="000000"/>
              <w:bottom w:val="single" w:sz="6" w:space="0" w:color="000000"/>
              <w:right w:val="single" w:sz="6" w:space="0" w:color="000000"/>
            </w:tcBorders>
          </w:tcPr>
          <w:p w14:paraId="2F80BA8A"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78811A58"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1.4E+00</w:t>
            </w:r>
          </w:p>
        </w:tc>
        <w:tc>
          <w:tcPr>
            <w:tcW w:w="1080" w:type="dxa"/>
            <w:tcBorders>
              <w:top w:val="nil"/>
              <w:left w:val="single" w:sz="6" w:space="0" w:color="000000"/>
              <w:bottom w:val="single" w:sz="6" w:space="0" w:color="000000"/>
              <w:right w:val="single" w:sz="6" w:space="0" w:color="000000"/>
            </w:tcBorders>
          </w:tcPr>
          <w:p w14:paraId="0BDC967C"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1.2E+02</w:t>
            </w:r>
          </w:p>
        </w:tc>
        <w:tc>
          <w:tcPr>
            <w:tcW w:w="1080" w:type="dxa"/>
            <w:tcBorders>
              <w:top w:val="nil"/>
              <w:left w:val="single" w:sz="6" w:space="0" w:color="000000"/>
              <w:bottom w:val="single" w:sz="6" w:space="0" w:color="000000"/>
              <w:right w:val="single" w:sz="6" w:space="0" w:color="000000"/>
            </w:tcBorders>
          </w:tcPr>
          <w:p w14:paraId="2885D7E8"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31B8B659"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14:paraId="10FBE0BB"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097D7B43" w14:textId="77777777" w:rsidR="00AE7D75" w:rsidRPr="00437976" w:rsidRDefault="00AE7D75" w:rsidP="0044708E">
            <w:pPr>
              <w:spacing w:before="120"/>
              <w:rPr>
                <w:rFonts w:ascii="Times New Roman" w:hAnsi="Times New Roman"/>
              </w:rPr>
            </w:pPr>
            <w:r w:rsidRPr="00437976">
              <w:rPr>
                <w:rFonts w:ascii="Times New Roman" w:hAnsi="Times New Roman"/>
              </w:rPr>
              <w:t>8.8</w:t>
            </w:r>
          </w:p>
        </w:tc>
        <w:tc>
          <w:tcPr>
            <w:tcW w:w="1170" w:type="dxa"/>
            <w:tcBorders>
              <w:top w:val="nil"/>
              <w:left w:val="single" w:sz="6" w:space="0" w:color="000000"/>
              <w:bottom w:val="single" w:sz="6" w:space="0" w:color="000000"/>
              <w:right w:val="single" w:sz="6" w:space="0" w:color="000000"/>
            </w:tcBorders>
          </w:tcPr>
          <w:p w14:paraId="2DEE79B4" w14:textId="77777777"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3.3E+01</w:t>
            </w:r>
          </w:p>
        </w:tc>
        <w:tc>
          <w:tcPr>
            <w:tcW w:w="1080" w:type="dxa"/>
            <w:tcBorders>
              <w:top w:val="nil"/>
              <w:left w:val="single" w:sz="6" w:space="0" w:color="000000"/>
              <w:bottom w:val="single" w:sz="6" w:space="0" w:color="000000"/>
              <w:right w:val="single" w:sz="6" w:space="0" w:color="000000"/>
            </w:tcBorders>
          </w:tcPr>
          <w:p w14:paraId="30BFC95B" w14:textId="77777777"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489C6F2A" w14:textId="77777777"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3461868F" w14:textId="77777777"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1C73EFCC"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26C32267"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1.1E+01</w:t>
            </w:r>
          </w:p>
        </w:tc>
        <w:tc>
          <w:tcPr>
            <w:tcW w:w="990" w:type="dxa"/>
            <w:tcBorders>
              <w:top w:val="nil"/>
              <w:left w:val="single" w:sz="6" w:space="0" w:color="000000"/>
              <w:bottom w:val="single" w:sz="6" w:space="0" w:color="000000"/>
              <w:right w:val="single" w:sz="6" w:space="0" w:color="000000"/>
            </w:tcBorders>
          </w:tcPr>
          <w:p w14:paraId="270B9339"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021BC854"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990" w:type="dxa"/>
            <w:tcBorders>
              <w:top w:val="nil"/>
              <w:left w:val="single" w:sz="6" w:space="0" w:color="000000"/>
              <w:bottom w:val="single" w:sz="6" w:space="0" w:color="000000"/>
              <w:right w:val="single" w:sz="6" w:space="0" w:color="000000"/>
            </w:tcBorders>
          </w:tcPr>
          <w:p w14:paraId="7EE0F117"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168DF081"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1.3E+00</w:t>
            </w:r>
          </w:p>
        </w:tc>
        <w:tc>
          <w:tcPr>
            <w:tcW w:w="1080" w:type="dxa"/>
            <w:tcBorders>
              <w:top w:val="nil"/>
              <w:left w:val="single" w:sz="6" w:space="0" w:color="000000"/>
              <w:bottom w:val="single" w:sz="6" w:space="0" w:color="000000"/>
              <w:right w:val="single" w:sz="6" w:space="0" w:color="000000"/>
            </w:tcBorders>
          </w:tcPr>
          <w:p w14:paraId="5E5033B1"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1.2E+02</w:t>
            </w:r>
          </w:p>
        </w:tc>
        <w:tc>
          <w:tcPr>
            <w:tcW w:w="1080" w:type="dxa"/>
            <w:tcBorders>
              <w:top w:val="nil"/>
              <w:left w:val="single" w:sz="6" w:space="0" w:color="000000"/>
              <w:bottom w:val="single" w:sz="6" w:space="0" w:color="000000"/>
              <w:right w:val="single" w:sz="6" w:space="0" w:color="000000"/>
            </w:tcBorders>
          </w:tcPr>
          <w:p w14:paraId="45DBFB4C"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23445EF7"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1.9E+03</w:t>
            </w:r>
          </w:p>
        </w:tc>
      </w:tr>
      <w:tr w:rsidR="00B445C7" w:rsidRPr="00437976" w14:paraId="434457CF"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29E925D9" w14:textId="77777777" w:rsidR="00AE7D75" w:rsidRPr="00437976" w:rsidRDefault="00AE7D75" w:rsidP="0044708E">
            <w:pPr>
              <w:spacing w:before="120"/>
              <w:rPr>
                <w:rFonts w:ascii="Times New Roman" w:hAnsi="Times New Roman"/>
              </w:rPr>
            </w:pPr>
            <w:r w:rsidRPr="00437976">
              <w:rPr>
                <w:rFonts w:ascii="Times New Roman" w:hAnsi="Times New Roman"/>
              </w:rPr>
              <w:t>8.9</w:t>
            </w:r>
          </w:p>
        </w:tc>
        <w:tc>
          <w:tcPr>
            <w:tcW w:w="1170" w:type="dxa"/>
            <w:tcBorders>
              <w:top w:val="nil"/>
              <w:left w:val="single" w:sz="6" w:space="0" w:color="000000"/>
              <w:bottom w:val="single" w:sz="6" w:space="0" w:color="000000"/>
              <w:right w:val="single" w:sz="6" w:space="0" w:color="000000"/>
            </w:tcBorders>
          </w:tcPr>
          <w:p w14:paraId="705DCD58" w14:textId="77777777"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3.3E+01</w:t>
            </w:r>
          </w:p>
        </w:tc>
        <w:tc>
          <w:tcPr>
            <w:tcW w:w="1080" w:type="dxa"/>
            <w:tcBorders>
              <w:top w:val="nil"/>
              <w:left w:val="single" w:sz="6" w:space="0" w:color="000000"/>
              <w:bottom w:val="single" w:sz="6" w:space="0" w:color="000000"/>
              <w:right w:val="single" w:sz="6" w:space="0" w:color="000000"/>
            </w:tcBorders>
          </w:tcPr>
          <w:p w14:paraId="599BAF2A" w14:textId="77777777"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449BC463" w14:textId="77777777"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26C9D38C" w14:textId="77777777"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27C56393"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5A89BD57"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1.1E+01</w:t>
            </w:r>
          </w:p>
        </w:tc>
        <w:tc>
          <w:tcPr>
            <w:tcW w:w="990" w:type="dxa"/>
            <w:tcBorders>
              <w:top w:val="nil"/>
              <w:left w:val="single" w:sz="6" w:space="0" w:color="000000"/>
              <w:bottom w:val="single" w:sz="6" w:space="0" w:color="000000"/>
              <w:right w:val="single" w:sz="6" w:space="0" w:color="000000"/>
            </w:tcBorders>
          </w:tcPr>
          <w:p w14:paraId="7131A29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18389CCF"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990" w:type="dxa"/>
            <w:tcBorders>
              <w:top w:val="nil"/>
              <w:left w:val="single" w:sz="6" w:space="0" w:color="000000"/>
              <w:bottom w:val="single" w:sz="6" w:space="0" w:color="000000"/>
              <w:right w:val="single" w:sz="6" w:space="0" w:color="000000"/>
            </w:tcBorders>
          </w:tcPr>
          <w:p w14:paraId="4EE46C2B"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2C168597"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1.2E+00</w:t>
            </w:r>
          </w:p>
        </w:tc>
        <w:tc>
          <w:tcPr>
            <w:tcW w:w="1080" w:type="dxa"/>
            <w:tcBorders>
              <w:top w:val="nil"/>
              <w:left w:val="single" w:sz="6" w:space="0" w:color="000000"/>
              <w:bottom w:val="single" w:sz="6" w:space="0" w:color="000000"/>
              <w:right w:val="single" w:sz="6" w:space="0" w:color="000000"/>
            </w:tcBorders>
          </w:tcPr>
          <w:p w14:paraId="770FAEC5"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1.2E+02</w:t>
            </w:r>
          </w:p>
        </w:tc>
        <w:tc>
          <w:tcPr>
            <w:tcW w:w="1080" w:type="dxa"/>
            <w:tcBorders>
              <w:top w:val="nil"/>
              <w:left w:val="single" w:sz="6" w:space="0" w:color="000000"/>
              <w:bottom w:val="single" w:sz="6" w:space="0" w:color="000000"/>
              <w:right w:val="single" w:sz="6" w:space="0" w:color="000000"/>
            </w:tcBorders>
          </w:tcPr>
          <w:p w14:paraId="2FB0AF42"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28403BD6"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1.9E+03</w:t>
            </w:r>
          </w:p>
        </w:tc>
      </w:tr>
      <w:tr w:rsidR="00B445C7" w:rsidRPr="00437976" w14:paraId="3908B270" w14:textId="77777777" w:rsidTr="0044708E">
        <w:trPr>
          <w:trHeight w:val="672"/>
        </w:trPr>
        <w:tc>
          <w:tcPr>
            <w:tcW w:w="558" w:type="dxa"/>
            <w:tcBorders>
              <w:top w:val="nil"/>
              <w:left w:val="single" w:sz="6" w:space="0" w:color="000000"/>
              <w:bottom w:val="single" w:sz="6" w:space="0" w:color="000000"/>
              <w:right w:val="single" w:sz="6" w:space="0" w:color="000000"/>
            </w:tcBorders>
          </w:tcPr>
          <w:p w14:paraId="2FE97C96" w14:textId="77777777" w:rsidR="00AE7D75" w:rsidRPr="00437976" w:rsidRDefault="00AE7D75" w:rsidP="0044708E">
            <w:pPr>
              <w:spacing w:before="120"/>
              <w:rPr>
                <w:rFonts w:ascii="Times New Roman" w:hAnsi="Times New Roman"/>
              </w:rPr>
            </w:pPr>
            <w:r w:rsidRPr="00437976">
              <w:rPr>
                <w:rFonts w:ascii="Times New Roman" w:hAnsi="Times New Roman"/>
              </w:rPr>
              <w:t>9.0</w:t>
            </w:r>
          </w:p>
        </w:tc>
        <w:tc>
          <w:tcPr>
            <w:tcW w:w="1170" w:type="dxa"/>
            <w:tcBorders>
              <w:top w:val="nil"/>
              <w:left w:val="single" w:sz="6" w:space="0" w:color="000000"/>
              <w:bottom w:val="single" w:sz="6" w:space="0" w:color="000000"/>
              <w:right w:val="single" w:sz="6" w:space="0" w:color="000000"/>
            </w:tcBorders>
          </w:tcPr>
          <w:p w14:paraId="2B5D5EE9" w14:textId="77777777"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3.3E+01</w:t>
            </w:r>
          </w:p>
        </w:tc>
        <w:tc>
          <w:tcPr>
            <w:tcW w:w="1080" w:type="dxa"/>
            <w:tcBorders>
              <w:top w:val="nil"/>
              <w:left w:val="single" w:sz="6" w:space="0" w:color="000000"/>
              <w:bottom w:val="single" w:sz="6" w:space="0" w:color="000000"/>
              <w:right w:val="single" w:sz="6" w:space="0" w:color="000000"/>
            </w:tcBorders>
          </w:tcPr>
          <w:p w14:paraId="380ED102" w14:textId="77777777"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2B7514B1" w14:textId="77777777"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45A79168" w14:textId="77777777"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48822B15"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44BB9879"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1.0E+01</w:t>
            </w:r>
          </w:p>
        </w:tc>
        <w:tc>
          <w:tcPr>
            <w:tcW w:w="990" w:type="dxa"/>
            <w:tcBorders>
              <w:top w:val="nil"/>
              <w:left w:val="single" w:sz="6" w:space="0" w:color="000000"/>
              <w:bottom w:val="single" w:sz="6" w:space="0" w:color="000000"/>
              <w:right w:val="single" w:sz="6" w:space="0" w:color="000000"/>
            </w:tcBorders>
          </w:tcPr>
          <w:p w14:paraId="6BD53D9C"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6EA979D6"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990" w:type="dxa"/>
            <w:tcBorders>
              <w:top w:val="nil"/>
              <w:left w:val="single" w:sz="6" w:space="0" w:color="000000"/>
              <w:bottom w:val="single" w:sz="6" w:space="0" w:color="000000"/>
              <w:right w:val="single" w:sz="6" w:space="0" w:color="000000"/>
            </w:tcBorders>
          </w:tcPr>
          <w:p w14:paraId="76B403CB"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73028917"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1.1E+00</w:t>
            </w:r>
          </w:p>
        </w:tc>
        <w:tc>
          <w:tcPr>
            <w:tcW w:w="1080" w:type="dxa"/>
            <w:tcBorders>
              <w:top w:val="nil"/>
              <w:left w:val="single" w:sz="6" w:space="0" w:color="000000"/>
              <w:bottom w:val="single" w:sz="6" w:space="0" w:color="000000"/>
              <w:right w:val="single" w:sz="6" w:space="0" w:color="000000"/>
            </w:tcBorders>
          </w:tcPr>
          <w:p w14:paraId="43522B6B"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1.2E+02</w:t>
            </w:r>
          </w:p>
        </w:tc>
        <w:tc>
          <w:tcPr>
            <w:tcW w:w="1080" w:type="dxa"/>
            <w:tcBorders>
              <w:top w:val="nil"/>
              <w:left w:val="single" w:sz="6" w:space="0" w:color="000000"/>
              <w:bottom w:val="single" w:sz="6" w:space="0" w:color="000000"/>
              <w:right w:val="single" w:sz="6" w:space="0" w:color="000000"/>
            </w:tcBorders>
          </w:tcPr>
          <w:p w14:paraId="42588FA6"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14:paraId="5A8B9CBC" w14:textId="77777777"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1.9E+03</w:t>
            </w:r>
          </w:p>
        </w:tc>
      </w:tr>
    </w:tbl>
    <w:p w14:paraId="1DB239DF" w14:textId="77777777" w:rsidR="006F23B8" w:rsidRPr="00437976" w:rsidRDefault="006F23B8">
      <w:pPr>
        <w:rPr>
          <w:rFonts w:ascii="Times New Roman" w:hAnsi="Times New Roman"/>
        </w:rPr>
      </w:pPr>
    </w:p>
    <w:p w14:paraId="5962E8EA" w14:textId="77777777" w:rsidR="006F23B8" w:rsidRPr="0044708E" w:rsidRDefault="006F23B8">
      <w:pPr>
        <w:rPr>
          <w:rFonts w:ascii="Times New Roman" w:hAnsi="Times New Roman"/>
        </w:rPr>
      </w:pPr>
    </w:p>
    <w:p w14:paraId="428E4F18" w14:textId="77777777" w:rsidR="006F23B8" w:rsidRPr="00437976" w:rsidRDefault="006F23B8">
      <w:pPr>
        <w:rPr>
          <w:rFonts w:ascii="Times New Roman" w:hAnsi="Times New Roman"/>
          <w:bCs/>
        </w:rPr>
      </w:pPr>
      <w:proofErr w:type="gramStart"/>
      <w:r w:rsidRPr="00437976">
        <w:rPr>
          <w:rFonts w:ascii="Times New Roman" w:hAnsi="Times New Roman"/>
          <w:bCs/>
          <w:vertAlign w:val="superscript"/>
        </w:rPr>
        <w:t>a</w:t>
      </w:r>
      <w:r w:rsidRPr="00437976">
        <w:rPr>
          <w:rFonts w:ascii="Times New Roman" w:hAnsi="Times New Roman"/>
          <w:bCs/>
        </w:rPr>
        <w:t xml:space="preserve">  No</w:t>
      </w:r>
      <w:proofErr w:type="gramEnd"/>
      <w:r w:rsidRPr="00437976">
        <w:rPr>
          <w:rFonts w:ascii="Times New Roman" w:hAnsi="Times New Roman"/>
          <w:bCs/>
        </w:rPr>
        <w:t xml:space="preserve"> data available for this pH.</w:t>
      </w:r>
    </w:p>
    <w:p w14:paraId="687D2FBF" w14:textId="77777777" w:rsidR="006F23B8" w:rsidRPr="00437976" w:rsidRDefault="006F23B8">
      <w:pPr>
        <w:spacing w:before="120"/>
        <w:rPr>
          <w:rFonts w:ascii="Times New Roman" w:hAnsi="Times New Roman"/>
        </w:rPr>
      </w:pPr>
      <w:r w:rsidRPr="00437976">
        <w:rPr>
          <w:rFonts w:ascii="Times New Roman" w:hAnsi="Times New Roman"/>
        </w:rPr>
        <w:t>(Source:  Amended at 31 Ill. Reg. 4063, effective February 23, 2007)</w:t>
      </w:r>
    </w:p>
    <w:p w14:paraId="259D9F09" w14:textId="77777777" w:rsidR="006F23B8" w:rsidRPr="00437976" w:rsidRDefault="006F23B8">
      <w:pPr>
        <w:rPr>
          <w:rFonts w:ascii="Times New Roman" w:hAnsi="Times New Roman"/>
        </w:rPr>
        <w:sectPr w:rsidR="006F23B8" w:rsidRPr="00437976" w:rsidSect="00B445C7">
          <w:headerReference w:type="default" r:id="rId106"/>
          <w:pgSz w:w="15840" w:h="12240" w:orient="landscape" w:code="1"/>
          <w:pgMar w:top="1440" w:right="810" w:bottom="1152" w:left="720" w:header="1440" w:footer="720" w:gutter="0"/>
          <w:cols w:space="720"/>
        </w:sectPr>
      </w:pPr>
    </w:p>
    <w:p w14:paraId="2AEADE48" w14:textId="77777777" w:rsidR="006F23B8" w:rsidRPr="00437976" w:rsidRDefault="006F23B8">
      <w:pPr>
        <w:pStyle w:val="Heading4"/>
        <w:rPr>
          <w:rFonts w:ascii="Times New Roman" w:hAnsi="Times New Roman"/>
          <w:b w:val="0"/>
          <w:szCs w:val="24"/>
        </w:rPr>
      </w:pPr>
      <w:r w:rsidRPr="00437976">
        <w:rPr>
          <w:rFonts w:ascii="Times New Roman" w:hAnsi="Times New Roman"/>
          <w:b w:val="0"/>
          <w:szCs w:val="24"/>
        </w:rPr>
        <w:lastRenderedPageBreak/>
        <w:t>Section 742.APPENDIX C Tier 2 Illustrations and Tables</w:t>
      </w:r>
    </w:p>
    <w:p w14:paraId="0F5E4AF9" w14:textId="77777777" w:rsidR="006F23B8" w:rsidRPr="00437976" w:rsidRDefault="006F23B8">
      <w:pPr>
        <w:rPr>
          <w:rFonts w:ascii="Times New Roman" w:hAnsi="Times New Roman"/>
        </w:rPr>
      </w:pPr>
    </w:p>
    <w:p w14:paraId="2F6EEBA1" w14:textId="77777777" w:rsidR="006F23B8" w:rsidRPr="00437976" w:rsidRDefault="006F23B8">
      <w:pPr>
        <w:pStyle w:val="Heading4"/>
        <w:rPr>
          <w:rFonts w:ascii="Times New Roman" w:hAnsi="Times New Roman"/>
          <w:b w:val="0"/>
          <w:szCs w:val="24"/>
        </w:rPr>
      </w:pPr>
      <w:r w:rsidRPr="00437976">
        <w:rPr>
          <w:rFonts w:ascii="Times New Roman" w:hAnsi="Times New Roman"/>
          <w:b w:val="0"/>
          <w:szCs w:val="24"/>
        </w:rPr>
        <w:t>Section 742.TABLE K Parameter Estimates for Calculating Water-Filled Soil Porosity (</w:t>
      </w:r>
      <w:r w:rsidRPr="00437976">
        <w:rPr>
          <w:rFonts w:ascii="Times New Roman" w:hAnsi="Times New Roman"/>
          <w:b w:val="0"/>
          <w:szCs w:val="24"/>
        </w:rPr>
        <w:sym w:font="Symbol" w:char="F071"/>
      </w:r>
      <w:r w:rsidRPr="00437976">
        <w:rPr>
          <w:rFonts w:ascii="Times New Roman" w:hAnsi="Times New Roman"/>
          <w:b w:val="0"/>
          <w:szCs w:val="24"/>
          <w:vertAlign w:val="subscript"/>
        </w:rPr>
        <w:t>w</w:t>
      </w:r>
      <w:r w:rsidRPr="00437976">
        <w:rPr>
          <w:rFonts w:ascii="Times New Roman" w:hAnsi="Times New Roman"/>
          <w:b w:val="0"/>
          <w:szCs w:val="24"/>
        </w:rPr>
        <w:t>)</w:t>
      </w:r>
    </w:p>
    <w:p w14:paraId="4D5249AB" w14:textId="77777777" w:rsidR="006F23B8" w:rsidRPr="00437976" w:rsidRDefault="006F23B8">
      <w:pPr>
        <w:rPr>
          <w:rFonts w:ascii="Times New Roman" w:hAnsi="Times New Roman"/>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52"/>
        <w:gridCol w:w="2952"/>
        <w:gridCol w:w="2952"/>
      </w:tblGrid>
      <w:tr w:rsidR="006F23B8" w:rsidRPr="00437976" w14:paraId="7E25212A" w14:textId="77777777">
        <w:trPr>
          <w:trHeight w:val="300"/>
        </w:trPr>
        <w:tc>
          <w:tcPr>
            <w:tcW w:w="2952" w:type="dxa"/>
            <w:tcBorders>
              <w:bottom w:val="single" w:sz="12" w:space="0" w:color="000000"/>
            </w:tcBorders>
          </w:tcPr>
          <w:p w14:paraId="68E0F837" w14:textId="77777777" w:rsidR="006F23B8" w:rsidRPr="00437976" w:rsidRDefault="006F23B8">
            <w:pPr>
              <w:spacing w:before="120"/>
              <w:jc w:val="center"/>
              <w:rPr>
                <w:rFonts w:ascii="Times New Roman" w:hAnsi="Times New Roman"/>
              </w:rPr>
            </w:pPr>
            <w:r w:rsidRPr="00437976">
              <w:rPr>
                <w:rFonts w:ascii="Times New Roman" w:hAnsi="Times New Roman"/>
              </w:rPr>
              <w:t>Soil Texture</w:t>
            </w:r>
            <w:r w:rsidRPr="00437976">
              <w:rPr>
                <w:rFonts w:ascii="Times New Roman" w:hAnsi="Times New Roman"/>
                <w:vertAlign w:val="superscript"/>
              </w:rPr>
              <w:t>a</w:t>
            </w:r>
          </w:p>
        </w:tc>
        <w:tc>
          <w:tcPr>
            <w:tcW w:w="2952" w:type="dxa"/>
            <w:tcBorders>
              <w:bottom w:val="single" w:sz="12" w:space="0" w:color="000000"/>
            </w:tcBorders>
          </w:tcPr>
          <w:p w14:paraId="199F40AE" w14:textId="77777777" w:rsidR="006F23B8" w:rsidRPr="00437976" w:rsidRDefault="006F23B8">
            <w:pPr>
              <w:spacing w:before="120"/>
              <w:jc w:val="center"/>
              <w:rPr>
                <w:rFonts w:ascii="Times New Roman" w:hAnsi="Times New Roman"/>
              </w:rPr>
            </w:pPr>
            <w:r w:rsidRPr="00437976">
              <w:rPr>
                <w:rFonts w:ascii="Times New Roman" w:hAnsi="Times New Roman"/>
              </w:rPr>
              <w:t>Saturated Hydraulic</w:t>
            </w:r>
          </w:p>
          <w:p w14:paraId="0D811FDE" w14:textId="77777777" w:rsidR="006F23B8" w:rsidRPr="00437976" w:rsidRDefault="006F23B8">
            <w:pPr>
              <w:jc w:val="center"/>
              <w:rPr>
                <w:rFonts w:ascii="Times New Roman" w:hAnsi="Times New Roman"/>
              </w:rPr>
            </w:pPr>
            <w:r w:rsidRPr="00437976">
              <w:rPr>
                <w:rFonts w:ascii="Times New Roman" w:hAnsi="Times New Roman"/>
              </w:rPr>
              <w:t>Conductivity, K</w:t>
            </w:r>
            <w:r w:rsidRPr="00437976">
              <w:rPr>
                <w:rFonts w:ascii="Times New Roman" w:hAnsi="Times New Roman"/>
                <w:vertAlign w:val="subscript"/>
              </w:rPr>
              <w:t>s</w:t>
            </w:r>
          </w:p>
          <w:p w14:paraId="2DB03428" w14:textId="77777777" w:rsidR="006F23B8" w:rsidRPr="00437976" w:rsidRDefault="006F23B8">
            <w:pPr>
              <w:jc w:val="center"/>
              <w:rPr>
                <w:rFonts w:ascii="Times New Roman" w:hAnsi="Times New Roman"/>
              </w:rPr>
            </w:pPr>
            <w:r w:rsidRPr="00437976">
              <w:rPr>
                <w:rFonts w:ascii="Times New Roman" w:hAnsi="Times New Roman"/>
              </w:rPr>
              <w:t>(m/yr)</w:t>
            </w:r>
          </w:p>
        </w:tc>
        <w:tc>
          <w:tcPr>
            <w:tcW w:w="2952" w:type="dxa"/>
            <w:tcBorders>
              <w:bottom w:val="single" w:sz="12" w:space="0" w:color="000000"/>
            </w:tcBorders>
          </w:tcPr>
          <w:p w14:paraId="5BCDB853" w14:textId="77777777" w:rsidR="006F23B8" w:rsidRPr="00437976" w:rsidRDefault="006F23B8">
            <w:pPr>
              <w:spacing w:before="120"/>
              <w:jc w:val="center"/>
              <w:rPr>
                <w:rFonts w:ascii="Times New Roman" w:hAnsi="Times New Roman"/>
              </w:rPr>
            </w:pPr>
            <w:r w:rsidRPr="00437976">
              <w:rPr>
                <w:rFonts w:ascii="Times New Roman" w:hAnsi="Times New Roman"/>
              </w:rPr>
              <w:t>1/(2b+3)</w:t>
            </w:r>
            <w:r w:rsidRPr="00437976">
              <w:rPr>
                <w:rFonts w:ascii="Times New Roman" w:hAnsi="Times New Roman"/>
                <w:vertAlign w:val="superscript"/>
              </w:rPr>
              <w:t>b</w:t>
            </w:r>
          </w:p>
        </w:tc>
      </w:tr>
      <w:tr w:rsidR="006F23B8" w:rsidRPr="00437976" w14:paraId="417249C5" w14:textId="77777777">
        <w:trPr>
          <w:trHeight w:val="300"/>
        </w:trPr>
        <w:tc>
          <w:tcPr>
            <w:tcW w:w="2952" w:type="dxa"/>
            <w:tcBorders>
              <w:top w:val="nil"/>
            </w:tcBorders>
          </w:tcPr>
          <w:p w14:paraId="7176405D" w14:textId="77777777" w:rsidR="006F23B8" w:rsidRPr="00437976" w:rsidRDefault="006F23B8">
            <w:pPr>
              <w:spacing w:before="120"/>
              <w:ind w:left="450"/>
              <w:rPr>
                <w:rFonts w:ascii="Times New Roman" w:hAnsi="Times New Roman"/>
              </w:rPr>
            </w:pPr>
            <w:r w:rsidRPr="00437976">
              <w:rPr>
                <w:rFonts w:ascii="Times New Roman" w:hAnsi="Times New Roman"/>
              </w:rPr>
              <w:t>Sand</w:t>
            </w:r>
          </w:p>
        </w:tc>
        <w:tc>
          <w:tcPr>
            <w:tcW w:w="2952" w:type="dxa"/>
            <w:tcBorders>
              <w:top w:val="nil"/>
            </w:tcBorders>
          </w:tcPr>
          <w:p w14:paraId="60903694" w14:textId="77777777" w:rsidR="006F23B8" w:rsidRPr="00437976" w:rsidRDefault="006F23B8">
            <w:pPr>
              <w:tabs>
                <w:tab w:val="decimal" w:pos="1548"/>
              </w:tabs>
              <w:spacing w:before="120"/>
              <w:rPr>
                <w:rFonts w:ascii="Times New Roman" w:hAnsi="Times New Roman"/>
              </w:rPr>
            </w:pPr>
            <w:r w:rsidRPr="00437976">
              <w:rPr>
                <w:rFonts w:ascii="Times New Roman" w:hAnsi="Times New Roman"/>
              </w:rPr>
              <w:t>1,830</w:t>
            </w:r>
          </w:p>
        </w:tc>
        <w:tc>
          <w:tcPr>
            <w:tcW w:w="2952" w:type="dxa"/>
            <w:tcBorders>
              <w:top w:val="nil"/>
            </w:tcBorders>
          </w:tcPr>
          <w:p w14:paraId="178AC347" w14:textId="77777777" w:rsidR="006F23B8" w:rsidRPr="00437976" w:rsidRDefault="006F23B8">
            <w:pPr>
              <w:tabs>
                <w:tab w:val="decimal" w:pos="1296"/>
              </w:tabs>
              <w:spacing w:before="120"/>
              <w:rPr>
                <w:rFonts w:ascii="Times New Roman" w:hAnsi="Times New Roman"/>
              </w:rPr>
            </w:pPr>
            <w:r w:rsidRPr="00437976">
              <w:rPr>
                <w:rFonts w:ascii="Times New Roman" w:hAnsi="Times New Roman"/>
              </w:rPr>
              <w:t>0.090</w:t>
            </w:r>
          </w:p>
        </w:tc>
      </w:tr>
      <w:tr w:rsidR="006F23B8" w:rsidRPr="00437976" w14:paraId="62DE9886" w14:textId="77777777">
        <w:trPr>
          <w:trHeight w:val="300"/>
        </w:trPr>
        <w:tc>
          <w:tcPr>
            <w:tcW w:w="2952" w:type="dxa"/>
          </w:tcPr>
          <w:p w14:paraId="5884CF46" w14:textId="77777777" w:rsidR="006F23B8" w:rsidRPr="00437976" w:rsidRDefault="006F23B8">
            <w:pPr>
              <w:spacing w:before="120"/>
              <w:ind w:left="450"/>
              <w:rPr>
                <w:rFonts w:ascii="Times New Roman" w:hAnsi="Times New Roman"/>
              </w:rPr>
            </w:pPr>
            <w:r w:rsidRPr="00437976">
              <w:rPr>
                <w:rFonts w:ascii="Times New Roman" w:hAnsi="Times New Roman"/>
              </w:rPr>
              <w:t>Loamy Sand</w:t>
            </w:r>
          </w:p>
        </w:tc>
        <w:tc>
          <w:tcPr>
            <w:tcW w:w="2952" w:type="dxa"/>
          </w:tcPr>
          <w:p w14:paraId="7A109FEB" w14:textId="77777777" w:rsidR="006F23B8" w:rsidRPr="00437976" w:rsidRDefault="006F23B8">
            <w:pPr>
              <w:tabs>
                <w:tab w:val="decimal" w:pos="1548"/>
              </w:tabs>
              <w:spacing w:before="120"/>
              <w:rPr>
                <w:rFonts w:ascii="Times New Roman" w:hAnsi="Times New Roman"/>
              </w:rPr>
            </w:pPr>
            <w:r w:rsidRPr="00437976">
              <w:rPr>
                <w:rFonts w:ascii="Times New Roman" w:hAnsi="Times New Roman"/>
              </w:rPr>
              <w:t>540</w:t>
            </w:r>
          </w:p>
        </w:tc>
        <w:tc>
          <w:tcPr>
            <w:tcW w:w="2952" w:type="dxa"/>
          </w:tcPr>
          <w:p w14:paraId="6AD4055C" w14:textId="77777777" w:rsidR="006F23B8" w:rsidRPr="00437976" w:rsidRDefault="006F23B8">
            <w:pPr>
              <w:tabs>
                <w:tab w:val="decimal" w:pos="1296"/>
              </w:tabs>
              <w:spacing w:before="120"/>
              <w:rPr>
                <w:rFonts w:ascii="Times New Roman" w:hAnsi="Times New Roman"/>
              </w:rPr>
            </w:pPr>
            <w:r w:rsidRPr="00437976">
              <w:rPr>
                <w:rFonts w:ascii="Times New Roman" w:hAnsi="Times New Roman"/>
              </w:rPr>
              <w:t>0.085</w:t>
            </w:r>
          </w:p>
        </w:tc>
      </w:tr>
      <w:tr w:rsidR="006F23B8" w:rsidRPr="00437976" w14:paraId="55FBAD31" w14:textId="77777777">
        <w:trPr>
          <w:trHeight w:val="300"/>
        </w:trPr>
        <w:tc>
          <w:tcPr>
            <w:tcW w:w="2952" w:type="dxa"/>
          </w:tcPr>
          <w:p w14:paraId="108E417F" w14:textId="77777777" w:rsidR="006F23B8" w:rsidRPr="00437976" w:rsidRDefault="006F23B8">
            <w:pPr>
              <w:spacing w:before="120"/>
              <w:ind w:left="450"/>
              <w:rPr>
                <w:rFonts w:ascii="Times New Roman" w:hAnsi="Times New Roman"/>
              </w:rPr>
            </w:pPr>
            <w:r w:rsidRPr="00437976">
              <w:rPr>
                <w:rFonts w:ascii="Times New Roman" w:hAnsi="Times New Roman"/>
              </w:rPr>
              <w:t>Sandy Loam</w:t>
            </w:r>
          </w:p>
        </w:tc>
        <w:tc>
          <w:tcPr>
            <w:tcW w:w="2952" w:type="dxa"/>
          </w:tcPr>
          <w:p w14:paraId="3C735F6E" w14:textId="77777777" w:rsidR="006F23B8" w:rsidRPr="00437976" w:rsidRDefault="006F23B8">
            <w:pPr>
              <w:tabs>
                <w:tab w:val="decimal" w:pos="1548"/>
              </w:tabs>
              <w:spacing w:before="120"/>
              <w:rPr>
                <w:rFonts w:ascii="Times New Roman" w:hAnsi="Times New Roman"/>
              </w:rPr>
            </w:pPr>
            <w:r w:rsidRPr="00437976">
              <w:rPr>
                <w:rFonts w:ascii="Times New Roman" w:hAnsi="Times New Roman"/>
              </w:rPr>
              <w:t>230</w:t>
            </w:r>
          </w:p>
        </w:tc>
        <w:tc>
          <w:tcPr>
            <w:tcW w:w="2952" w:type="dxa"/>
          </w:tcPr>
          <w:p w14:paraId="3120E4F1" w14:textId="77777777" w:rsidR="006F23B8" w:rsidRPr="00437976" w:rsidRDefault="006F23B8">
            <w:pPr>
              <w:tabs>
                <w:tab w:val="decimal" w:pos="1296"/>
              </w:tabs>
              <w:spacing w:before="120"/>
              <w:rPr>
                <w:rFonts w:ascii="Times New Roman" w:hAnsi="Times New Roman"/>
              </w:rPr>
            </w:pPr>
            <w:r w:rsidRPr="00437976">
              <w:rPr>
                <w:rFonts w:ascii="Times New Roman" w:hAnsi="Times New Roman"/>
              </w:rPr>
              <w:t>0.080</w:t>
            </w:r>
          </w:p>
        </w:tc>
      </w:tr>
      <w:tr w:rsidR="006F23B8" w:rsidRPr="00437976" w14:paraId="31078DA2" w14:textId="77777777">
        <w:trPr>
          <w:trHeight w:val="300"/>
        </w:trPr>
        <w:tc>
          <w:tcPr>
            <w:tcW w:w="2952" w:type="dxa"/>
          </w:tcPr>
          <w:p w14:paraId="3330211F" w14:textId="77777777" w:rsidR="006F23B8" w:rsidRPr="00437976" w:rsidRDefault="006F23B8">
            <w:pPr>
              <w:spacing w:before="120"/>
              <w:ind w:left="450"/>
              <w:rPr>
                <w:rFonts w:ascii="Times New Roman" w:hAnsi="Times New Roman"/>
              </w:rPr>
            </w:pPr>
            <w:r w:rsidRPr="00437976">
              <w:rPr>
                <w:rFonts w:ascii="Times New Roman" w:hAnsi="Times New Roman"/>
              </w:rPr>
              <w:t>Silt Loam</w:t>
            </w:r>
          </w:p>
        </w:tc>
        <w:tc>
          <w:tcPr>
            <w:tcW w:w="2952" w:type="dxa"/>
          </w:tcPr>
          <w:p w14:paraId="58736073" w14:textId="77777777" w:rsidR="006F23B8" w:rsidRPr="00437976" w:rsidRDefault="006F23B8">
            <w:pPr>
              <w:tabs>
                <w:tab w:val="decimal" w:pos="1548"/>
              </w:tabs>
              <w:spacing w:before="120"/>
              <w:rPr>
                <w:rFonts w:ascii="Times New Roman" w:hAnsi="Times New Roman"/>
              </w:rPr>
            </w:pPr>
            <w:r w:rsidRPr="00437976">
              <w:rPr>
                <w:rFonts w:ascii="Times New Roman" w:hAnsi="Times New Roman"/>
              </w:rPr>
              <w:t>120</w:t>
            </w:r>
          </w:p>
        </w:tc>
        <w:tc>
          <w:tcPr>
            <w:tcW w:w="2952" w:type="dxa"/>
          </w:tcPr>
          <w:p w14:paraId="5D4812D6" w14:textId="77777777" w:rsidR="006F23B8" w:rsidRPr="00437976" w:rsidRDefault="006F23B8">
            <w:pPr>
              <w:tabs>
                <w:tab w:val="decimal" w:pos="1296"/>
              </w:tabs>
              <w:spacing w:before="120"/>
              <w:rPr>
                <w:rFonts w:ascii="Times New Roman" w:hAnsi="Times New Roman"/>
              </w:rPr>
            </w:pPr>
            <w:r w:rsidRPr="00437976">
              <w:rPr>
                <w:rFonts w:ascii="Times New Roman" w:hAnsi="Times New Roman"/>
              </w:rPr>
              <w:t>0.074</w:t>
            </w:r>
          </w:p>
        </w:tc>
      </w:tr>
      <w:tr w:rsidR="006F23B8" w:rsidRPr="00437976" w14:paraId="6C884DCA" w14:textId="77777777">
        <w:trPr>
          <w:trHeight w:val="300"/>
        </w:trPr>
        <w:tc>
          <w:tcPr>
            <w:tcW w:w="2952" w:type="dxa"/>
          </w:tcPr>
          <w:p w14:paraId="09D15D4A" w14:textId="77777777" w:rsidR="006F23B8" w:rsidRPr="00437976" w:rsidRDefault="006F23B8">
            <w:pPr>
              <w:spacing w:before="120"/>
              <w:ind w:left="450"/>
              <w:rPr>
                <w:rFonts w:ascii="Times New Roman" w:hAnsi="Times New Roman"/>
              </w:rPr>
            </w:pPr>
            <w:r w:rsidRPr="00437976">
              <w:rPr>
                <w:rFonts w:ascii="Times New Roman" w:hAnsi="Times New Roman"/>
              </w:rPr>
              <w:t>Loam</w:t>
            </w:r>
          </w:p>
        </w:tc>
        <w:tc>
          <w:tcPr>
            <w:tcW w:w="2952" w:type="dxa"/>
          </w:tcPr>
          <w:p w14:paraId="3FF4A6C4" w14:textId="77777777" w:rsidR="006F23B8" w:rsidRPr="00437976" w:rsidRDefault="006F23B8">
            <w:pPr>
              <w:tabs>
                <w:tab w:val="decimal" w:pos="1548"/>
              </w:tabs>
              <w:spacing w:before="120"/>
              <w:rPr>
                <w:rFonts w:ascii="Times New Roman" w:hAnsi="Times New Roman"/>
              </w:rPr>
            </w:pPr>
            <w:r w:rsidRPr="00437976">
              <w:rPr>
                <w:rFonts w:ascii="Times New Roman" w:hAnsi="Times New Roman"/>
              </w:rPr>
              <w:t>60</w:t>
            </w:r>
          </w:p>
        </w:tc>
        <w:tc>
          <w:tcPr>
            <w:tcW w:w="2952" w:type="dxa"/>
          </w:tcPr>
          <w:p w14:paraId="27AE809A" w14:textId="77777777" w:rsidR="006F23B8" w:rsidRPr="00437976" w:rsidRDefault="006F23B8">
            <w:pPr>
              <w:tabs>
                <w:tab w:val="decimal" w:pos="1296"/>
              </w:tabs>
              <w:spacing w:before="120"/>
              <w:rPr>
                <w:rFonts w:ascii="Times New Roman" w:hAnsi="Times New Roman"/>
              </w:rPr>
            </w:pPr>
            <w:r w:rsidRPr="00437976">
              <w:rPr>
                <w:rFonts w:ascii="Times New Roman" w:hAnsi="Times New Roman"/>
              </w:rPr>
              <w:t>0.073</w:t>
            </w:r>
          </w:p>
        </w:tc>
      </w:tr>
      <w:tr w:rsidR="006F23B8" w:rsidRPr="00437976" w14:paraId="7580FE1F" w14:textId="77777777">
        <w:trPr>
          <w:trHeight w:val="300"/>
        </w:trPr>
        <w:tc>
          <w:tcPr>
            <w:tcW w:w="2952" w:type="dxa"/>
          </w:tcPr>
          <w:p w14:paraId="441D20EA" w14:textId="77777777" w:rsidR="006F23B8" w:rsidRPr="00437976" w:rsidRDefault="006F23B8">
            <w:pPr>
              <w:spacing w:before="120"/>
              <w:ind w:left="450"/>
              <w:rPr>
                <w:rFonts w:ascii="Times New Roman" w:hAnsi="Times New Roman"/>
              </w:rPr>
            </w:pPr>
            <w:r w:rsidRPr="00437976">
              <w:rPr>
                <w:rFonts w:ascii="Times New Roman" w:hAnsi="Times New Roman"/>
              </w:rPr>
              <w:t>Sandy Clay Loam</w:t>
            </w:r>
          </w:p>
        </w:tc>
        <w:tc>
          <w:tcPr>
            <w:tcW w:w="2952" w:type="dxa"/>
          </w:tcPr>
          <w:p w14:paraId="2C848574" w14:textId="77777777" w:rsidR="006F23B8" w:rsidRPr="00437976" w:rsidRDefault="006F23B8">
            <w:pPr>
              <w:tabs>
                <w:tab w:val="decimal" w:pos="1548"/>
              </w:tabs>
              <w:spacing w:before="120"/>
              <w:rPr>
                <w:rFonts w:ascii="Times New Roman" w:hAnsi="Times New Roman"/>
              </w:rPr>
            </w:pPr>
            <w:r w:rsidRPr="00437976">
              <w:rPr>
                <w:rFonts w:ascii="Times New Roman" w:hAnsi="Times New Roman"/>
              </w:rPr>
              <w:t>40</w:t>
            </w:r>
          </w:p>
        </w:tc>
        <w:tc>
          <w:tcPr>
            <w:tcW w:w="2952" w:type="dxa"/>
          </w:tcPr>
          <w:p w14:paraId="730081D0" w14:textId="77777777" w:rsidR="006F23B8" w:rsidRPr="00437976" w:rsidRDefault="006F23B8">
            <w:pPr>
              <w:tabs>
                <w:tab w:val="decimal" w:pos="1296"/>
              </w:tabs>
              <w:spacing w:before="120"/>
              <w:rPr>
                <w:rFonts w:ascii="Times New Roman" w:hAnsi="Times New Roman"/>
              </w:rPr>
            </w:pPr>
            <w:r w:rsidRPr="00437976">
              <w:rPr>
                <w:rFonts w:ascii="Times New Roman" w:hAnsi="Times New Roman"/>
              </w:rPr>
              <w:t>0.058</w:t>
            </w:r>
          </w:p>
        </w:tc>
      </w:tr>
      <w:tr w:rsidR="006F23B8" w:rsidRPr="00437976" w14:paraId="18117648" w14:textId="77777777">
        <w:trPr>
          <w:trHeight w:val="300"/>
        </w:trPr>
        <w:tc>
          <w:tcPr>
            <w:tcW w:w="2952" w:type="dxa"/>
          </w:tcPr>
          <w:p w14:paraId="70A1EB50" w14:textId="77777777" w:rsidR="006F23B8" w:rsidRPr="00437976" w:rsidRDefault="006F23B8">
            <w:pPr>
              <w:spacing w:before="120"/>
              <w:ind w:left="450"/>
              <w:rPr>
                <w:rFonts w:ascii="Times New Roman" w:hAnsi="Times New Roman"/>
              </w:rPr>
            </w:pPr>
            <w:r w:rsidRPr="00437976">
              <w:rPr>
                <w:rFonts w:ascii="Times New Roman" w:hAnsi="Times New Roman"/>
              </w:rPr>
              <w:t>Silt Clay Loam</w:t>
            </w:r>
          </w:p>
        </w:tc>
        <w:tc>
          <w:tcPr>
            <w:tcW w:w="2952" w:type="dxa"/>
          </w:tcPr>
          <w:p w14:paraId="0ECD463D" w14:textId="77777777" w:rsidR="006F23B8" w:rsidRPr="00437976" w:rsidRDefault="006F23B8">
            <w:pPr>
              <w:tabs>
                <w:tab w:val="decimal" w:pos="1548"/>
              </w:tabs>
              <w:spacing w:before="120"/>
              <w:rPr>
                <w:rFonts w:ascii="Times New Roman" w:hAnsi="Times New Roman"/>
              </w:rPr>
            </w:pPr>
            <w:r w:rsidRPr="00437976">
              <w:rPr>
                <w:rFonts w:ascii="Times New Roman" w:hAnsi="Times New Roman"/>
              </w:rPr>
              <w:t>13</w:t>
            </w:r>
          </w:p>
        </w:tc>
        <w:tc>
          <w:tcPr>
            <w:tcW w:w="2952" w:type="dxa"/>
          </w:tcPr>
          <w:p w14:paraId="740C5478" w14:textId="77777777" w:rsidR="006F23B8" w:rsidRPr="00437976" w:rsidRDefault="006F23B8">
            <w:pPr>
              <w:tabs>
                <w:tab w:val="decimal" w:pos="1296"/>
              </w:tabs>
              <w:spacing w:before="120"/>
              <w:rPr>
                <w:rFonts w:ascii="Times New Roman" w:hAnsi="Times New Roman"/>
              </w:rPr>
            </w:pPr>
            <w:r w:rsidRPr="00437976">
              <w:rPr>
                <w:rFonts w:ascii="Times New Roman" w:hAnsi="Times New Roman"/>
              </w:rPr>
              <w:t>0.054</w:t>
            </w:r>
          </w:p>
        </w:tc>
      </w:tr>
      <w:tr w:rsidR="006F23B8" w:rsidRPr="00437976" w14:paraId="06C3A021" w14:textId="77777777">
        <w:trPr>
          <w:trHeight w:val="300"/>
        </w:trPr>
        <w:tc>
          <w:tcPr>
            <w:tcW w:w="2952" w:type="dxa"/>
          </w:tcPr>
          <w:p w14:paraId="70F37734" w14:textId="77777777" w:rsidR="006F23B8" w:rsidRPr="00437976" w:rsidRDefault="006F23B8">
            <w:pPr>
              <w:spacing w:before="120"/>
              <w:ind w:left="450"/>
              <w:rPr>
                <w:rFonts w:ascii="Times New Roman" w:hAnsi="Times New Roman"/>
              </w:rPr>
            </w:pPr>
            <w:r w:rsidRPr="00437976">
              <w:rPr>
                <w:rFonts w:ascii="Times New Roman" w:hAnsi="Times New Roman"/>
              </w:rPr>
              <w:t>Clay Loam</w:t>
            </w:r>
          </w:p>
        </w:tc>
        <w:tc>
          <w:tcPr>
            <w:tcW w:w="2952" w:type="dxa"/>
          </w:tcPr>
          <w:p w14:paraId="4730F7EE" w14:textId="77777777" w:rsidR="006F23B8" w:rsidRPr="00437976" w:rsidRDefault="006F23B8">
            <w:pPr>
              <w:tabs>
                <w:tab w:val="decimal" w:pos="1548"/>
              </w:tabs>
              <w:spacing w:before="120"/>
              <w:rPr>
                <w:rFonts w:ascii="Times New Roman" w:hAnsi="Times New Roman"/>
              </w:rPr>
            </w:pPr>
            <w:r w:rsidRPr="00437976">
              <w:rPr>
                <w:rFonts w:ascii="Times New Roman" w:hAnsi="Times New Roman"/>
              </w:rPr>
              <w:t>20</w:t>
            </w:r>
          </w:p>
        </w:tc>
        <w:tc>
          <w:tcPr>
            <w:tcW w:w="2952" w:type="dxa"/>
          </w:tcPr>
          <w:p w14:paraId="3CA450FC" w14:textId="77777777" w:rsidR="006F23B8" w:rsidRPr="00437976" w:rsidRDefault="006F23B8">
            <w:pPr>
              <w:tabs>
                <w:tab w:val="decimal" w:pos="1296"/>
              </w:tabs>
              <w:spacing w:before="120"/>
              <w:rPr>
                <w:rFonts w:ascii="Times New Roman" w:hAnsi="Times New Roman"/>
              </w:rPr>
            </w:pPr>
            <w:r w:rsidRPr="00437976">
              <w:rPr>
                <w:rFonts w:ascii="Times New Roman" w:hAnsi="Times New Roman"/>
              </w:rPr>
              <w:t>0.050</w:t>
            </w:r>
          </w:p>
        </w:tc>
      </w:tr>
      <w:tr w:rsidR="006F23B8" w:rsidRPr="00437976" w14:paraId="7182C935" w14:textId="77777777">
        <w:trPr>
          <w:trHeight w:val="300"/>
        </w:trPr>
        <w:tc>
          <w:tcPr>
            <w:tcW w:w="2952" w:type="dxa"/>
          </w:tcPr>
          <w:p w14:paraId="19E2B788" w14:textId="77777777" w:rsidR="006F23B8" w:rsidRPr="00437976" w:rsidRDefault="006F23B8">
            <w:pPr>
              <w:spacing w:before="120"/>
              <w:ind w:left="450"/>
              <w:rPr>
                <w:rFonts w:ascii="Times New Roman" w:hAnsi="Times New Roman"/>
              </w:rPr>
            </w:pPr>
            <w:r w:rsidRPr="00437976">
              <w:rPr>
                <w:rFonts w:ascii="Times New Roman" w:hAnsi="Times New Roman"/>
              </w:rPr>
              <w:t>Sandy Clay</w:t>
            </w:r>
          </w:p>
        </w:tc>
        <w:tc>
          <w:tcPr>
            <w:tcW w:w="2952" w:type="dxa"/>
          </w:tcPr>
          <w:p w14:paraId="29A78FF5" w14:textId="77777777" w:rsidR="006F23B8" w:rsidRPr="00437976" w:rsidRDefault="006F23B8">
            <w:pPr>
              <w:tabs>
                <w:tab w:val="decimal" w:pos="1548"/>
              </w:tabs>
              <w:spacing w:before="120"/>
              <w:rPr>
                <w:rFonts w:ascii="Times New Roman" w:hAnsi="Times New Roman"/>
              </w:rPr>
            </w:pPr>
            <w:r w:rsidRPr="00437976">
              <w:rPr>
                <w:rFonts w:ascii="Times New Roman" w:hAnsi="Times New Roman"/>
              </w:rPr>
              <w:t>10</w:t>
            </w:r>
          </w:p>
        </w:tc>
        <w:tc>
          <w:tcPr>
            <w:tcW w:w="2952" w:type="dxa"/>
          </w:tcPr>
          <w:p w14:paraId="1C4A82A6" w14:textId="77777777" w:rsidR="006F23B8" w:rsidRPr="00437976" w:rsidRDefault="006F23B8">
            <w:pPr>
              <w:tabs>
                <w:tab w:val="decimal" w:pos="1296"/>
              </w:tabs>
              <w:spacing w:before="120"/>
              <w:rPr>
                <w:rFonts w:ascii="Times New Roman" w:hAnsi="Times New Roman"/>
              </w:rPr>
            </w:pPr>
            <w:r w:rsidRPr="00437976">
              <w:rPr>
                <w:rFonts w:ascii="Times New Roman" w:hAnsi="Times New Roman"/>
              </w:rPr>
              <w:t>0.042</w:t>
            </w:r>
          </w:p>
        </w:tc>
      </w:tr>
      <w:tr w:rsidR="006F23B8" w:rsidRPr="00437976" w14:paraId="23DCDF5D" w14:textId="77777777">
        <w:trPr>
          <w:trHeight w:val="300"/>
        </w:trPr>
        <w:tc>
          <w:tcPr>
            <w:tcW w:w="2952" w:type="dxa"/>
          </w:tcPr>
          <w:p w14:paraId="416DEB38" w14:textId="77777777" w:rsidR="006F23B8" w:rsidRPr="00437976" w:rsidRDefault="006F23B8">
            <w:pPr>
              <w:spacing w:before="120"/>
              <w:ind w:left="450"/>
              <w:rPr>
                <w:rFonts w:ascii="Times New Roman" w:hAnsi="Times New Roman"/>
              </w:rPr>
            </w:pPr>
            <w:r w:rsidRPr="00437976">
              <w:rPr>
                <w:rFonts w:ascii="Times New Roman" w:hAnsi="Times New Roman"/>
              </w:rPr>
              <w:t>Silt Clay</w:t>
            </w:r>
          </w:p>
        </w:tc>
        <w:tc>
          <w:tcPr>
            <w:tcW w:w="2952" w:type="dxa"/>
          </w:tcPr>
          <w:p w14:paraId="30E58BA7" w14:textId="77777777" w:rsidR="006F23B8" w:rsidRPr="00437976" w:rsidRDefault="006F23B8">
            <w:pPr>
              <w:tabs>
                <w:tab w:val="decimal" w:pos="1548"/>
              </w:tabs>
              <w:spacing w:before="120"/>
              <w:rPr>
                <w:rFonts w:ascii="Times New Roman" w:hAnsi="Times New Roman"/>
              </w:rPr>
            </w:pPr>
            <w:r w:rsidRPr="00437976">
              <w:rPr>
                <w:rFonts w:ascii="Times New Roman" w:hAnsi="Times New Roman"/>
              </w:rPr>
              <w:t>8</w:t>
            </w:r>
          </w:p>
        </w:tc>
        <w:tc>
          <w:tcPr>
            <w:tcW w:w="2952" w:type="dxa"/>
          </w:tcPr>
          <w:p w14:paraId="712B4401" w14:textId="77777777" w:rsidR="006F23B8" w:rsidRPr="00437976" w:rsidRDefault="006F23B8">
            <w:pPr>
              <w:tabs>
                <w:tab w:val="decimal" w:pos="1296"/>
              </w:tabs>
              <w:spacing w:before="120"/>
              <w:rPr>
                <w:rFonts w:ascii="Times New Roman" w:hAnsi="Times New Roman"/>
              </w:rPr>
            </w:pPr>
            <w:r w:rsidRPr="00437976">
              <w:rPr>
                <w:rFonts w:ascii="Times New Roman" w:hAnsi="Times New Roman"/>
              </w:rPr>
              <w:t>0.042</w:t>
            </w:r>
          </w:p>
        </w:tc>
      </w:tr>
      <w:tr w:rsidR="006F23B8" w:rsidRPr="00437976" w14:paraId="21BAFDA4" w14:textId="77777777">
        <w:trPr>
          <w:trHeight w:val="300"/>
        </w:trPr>
        <w:tc>
          <w:tcPr>
            <w:tcW w:w="2952" w:type="dxa"/>
          </w:tcPr>
          <w:p w14:paraId="6B71B625" w14:textId="77777777" w:rsidR="006F23B8" w:rsidRPr="00437976" w:rsidRDefault="006F23B8">
            <w:pPr>
              <w:spacing w:before="120"/>
              <w:ind w:left="450"/>
              <w:rPr>
                <w:rFonts w:ascii="Times New Roman" w:hAnsi="Times New Roman"/>
              </w:rPr>
            </w:pPr>
            <w:r w:rsidRPr="00437976">
              <w:rPr>
                <w:rFonts w:ascii="Times New Roman" w:hAnsi="Times New Roman"/>
              </w:rPr>
              <w:t>Clay</w:t>
            </w:r>
          </w:p>
        </w:tc>
        <w:tc>
          <w:tcPr>
            <w:tcW w:w="2952" w:type="dxa"/>
          </w:tcPr>
          <w:p w14:paraId="04658E99" w14:textId="77777777" w:rsidR="006F23B8" w:rsidRPr="00437976" w:rsidRDefault="006F23B8">
            <w:pPr>
              <w:tabs>
                <w:tab w:val="decimal" w:pos="1548"/>
              </w:tabs>
              <w:spacing w:before="120"/>
              <w:rPr>
                <w:rFonts w:ascii="Times New Roman" w:hAnsi="Times New Roman"/>
              </w:rPr>
            </w:pPr>
            <w:r w:rsidRPr="00437976">
              <w:rPr>
                <w:rFonts w:ascii="Times New Roman" w:hAnsi="Times New Roman"/>
              </w:rPr>
              <w:t>5</w:t>
            </w:r>
          </w:p>
        </w:tc>
        <w:tc>
          <w:tcPr>
            <w:tcW w:w="2952" w:type="dxa"/>
          </w:tcPr>
          <w:p w14:paraId="471C3F73" w14:textId="77777777" w:rsidR="006F23B8" w:rsidRPr="00437976" w:rsidRDefault="006F23B8">
            <w:pPr>
              <w:tabs>
                <w:tab w:val="decimal" w:pos="1296"/>
              </w:tabs>
              <w:spacing w:before="120"/>
              <w:rPr>
                <w:rFonts w:ascii="Times New Roman" w:hAnsi="Times New Roman"/>
              </w:rPr>
            </w:pPr>
            <w:r w:rsidRPr="00437976">
              <w:rPr>
                <w:rFonts w:ascii="Times New Roman" w:hAnsi="Times New Roman"/>
              </w:rPr>
              <w:t>0.039</w:t>
            </w:r>
          </w:p>
        </w:tc>
      </w:tr>
    </w:tbl>
    <w:p w14:paraId="1DA12E68" w14:textId="77777777" w:rsidR="006F23B8" w:rsidRPr="00437976" w:rsidRDefault="006F23B8">
      <w:pPr>
        <w:rPr>
          <w:rFonts w:ascii="Times New Roman" w:hAnsi="Times New Roman"/>
        </w:rPr>
      </w:pPr>
    </w:p>
    <w:p w14:paraId="4B7E1D9A" w14:textId="77777777" w:rsidR="006F23B8" w:rsidRPr="00437976" w:rsidRDefault="006F23B8">
      <w:pPr>
        <w:ind w:left="180" w:hanging="180"/>
        <w:rPr>
          <w:rFonts w:ascii="Times New Roman" w:hAnsi="Times New Roman"/>
        </w:rPr>
      </w:pPr>
      <w:r w:rsidRPr="00437976">
        <w:rPr>
          <w:rFonts w:ascii="Times New Roman" w:hAnsi="Times New Roman"/>
          <w:vertAlign w:val="superscript"/>
        </w:rPr>
        <w:t>a</w:t>
      </w:r>
      <w:r w:rsidRPr="00437976">
        <w:rPr>
          <w:rFonts w:ascii="Times New Roman" w:hAnsi="Times New Roman"/>
        </w:rPr>
        <w:t xml:space="preserve">  The appropriate texture classification is determined by a particle size analysis by ASTM D2488-93 as incorporated by reference in Section 742.210 and the U.S. Department of Agriculture Soil Textural Triangle shown in Appendix C, Illustration C.</w:t>
      </w:r>
    </w:p>
    <w:p w14:paraId="40428446" w14:textId="77777777" w:rsidR="006F23B8" w:rsidRPr="00437976" w:rsidRDefault="006F23B8">
      <w:pPr>
        <w:ind w:left="180" w:hanging="180"/>
        <w:rPr>
          <w:rFonts w:ascii="Times New Roman" w:hAnsi="Times New Roman"/>
        </w:rPr>
      </w:pPr>
    </w:p>
    <w:p w14:paraId="52D93769" w14:textId="77777777" w:rsidR="006F23B8" w:rsidRPr="00437976" w:rsidRDefault="006F23B8">
      <w:pPr>
        <w:ind w:left="180" w:hanging="180"/>
        <w:rPr>
          <w:rFonts w:ascii="Times New Roman" w:hAnsi="Times New Roman"/>
        </w:rPr>
      </w:pPr>
      <w:proofErr w:type="gramStart"/>
      <w:r w:rsidRPr="00437976">
        <w:rPr>
          <w:rFonts w:ascii="Times New Roman" w:hAnsi="Times New Roman"/>
          <w:vertAlign w:val="superscript"/>
        </w:rPr>
        <w:t xml:space="preserve">b  </w:t>
      </w:r>
      <w:r w:rsidRPr="00437976">
        <w:rPr>
          <w:rFonts w:ascii="Times New Roman" w:hAnsi="Times New Roman"/>
        </w:rPr>
        <w:t>Where</w:t>
      </w:r>
      <w:proofErr w:type="gramEnd"/>
      <w:r w:rsidRPr="00437976">
        <w:rPr>
          <w:rFonts w:ascii="Times New Roman" w:hAnsi="Times New Roman"/>
        </w:rPr>
        <w:t xml:space="preserve"> b is the soil-specific exponential parameter (unitless)</w:t>
      </w:r>
    </w:p>
    <w:p w14:paraId="722FAA02" w14:textId="77777777" w:rsidR="006F23B8" w:rsidRPr="00437976" w:rsidRDefault="006F23B8">
      <w:pPr>
        <w:rPr>
          <w:rFonts w:ascii="Times New Roman" w:hAnsi="Times New Roman"/>
        </w:rPr>
      </w:pPr>
    </w:p>
    <w:p w14:paraId="2999FA07" w14:textId="77777777"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14:paraId="13199638" w14:textId="77777777" w:rsidR="006F23B8" w:rsidRPr="00437976" w:rsidRDefault="006F23B8">
      <w:pPr>
        <w:rPr>
          <w:rFonts w:ascii="Times New Roman" w:hAnsi="Times New Roman"/>
        </w:rPr>
      </w:pPr>
    </w:p>
    <w:p w14:paraId="57A4943F" w14:textId="77777777" w:rsidR="006F23B8" w:rsidRDefault="006F23B8">
      <w:pPr>
        <w:rPr>
          <w:rFonts w:ascii="Times New Roman" w:hAnsi="Times New Roman"/>
        </w:rPr>
      </w:pPr>
    </w:p>
    <w:p w14:paraId="5FD80DAD" w14:textId="77777777" w:rsidR="008F6FB3" w:rsidRDefault="008F6FB3" w:rsidP="00C220CB">
      <w:pPr>
        <w:widowControl w:val="0"/>
        <w:rPr>
          <w:b/>
        </w:rPr>
        <w:sectPr w:rsidR="008F6FB3">
          <w:headerReference w:type="default" r:id="rId107"/>
          <w:pgSz w:w="12240" w:h="15840" w:code="1"/>
          <w:pgMar w:top="1440" w:right="1440" w:bottom="1152" w:left="1440" w:header="1440" w:footer="720" w:gutter="0"/>
          <w:cols w:space="720"/>
        </w:sectPr>
      </w:pPr>
    </w:p>
    <w:p w14:paraId="7E91890D" w14:textId="77777777" w:rsidR="00C220CB" w:rsidRPr="008F5F29" w:rsidRDefault="00C220CB" w:rsidP="00C220CB">
      <w:pPr>
        <w:widowControl w:val="0"/>
        <w:rPr>
          <w:b/>
        </w:rPr>
      </w:pPr>
      <w:r w:rsidRPr="008F5F29">
        <w:rPr>
          <w:b/>
        </w:rPr>
        <w:lastRenderedPageBreak/>
        <w:t xml:space="preserve">Section 742.APPENDIX C:  Tier 2 Tables </w:t>
      </w:r>
    </w:p>
    <w:p w14:paraId="3043A472" w14:textId="77777777" w:rsidR="00C220CB" w:rsidRPr="008F5F29" w:rsidRDefault="00C220CB" w:rsidP="00C220CB">
      <w:pPr>
        <w:widowControl w:val="0"/>
        <w:rPr>
          <w:b/>
        </w:rPr>
      </w:pPr>
    </w:p>
    <w:p w14:paraId="2E087278" w14:textId="77777777" w:rsidR="00C220CB" w:rsidRPr="002C268F" w:rsidRDefault="00C220CB" w:rsidP="00C220CB">
      <w:r w:rsidRPr="002C268F">
        <w:rPr>
          <w:b/>
        </w:rPr>
        <w:t>Section 742.Table L:  J&amp;E Equations</w:t>
      </w:r>
      <w:r w:rsidRPr="002C268F">
        <w:rPr>
          <w:vertAlign w:val="superscript"/>
        </w:rPr>
        <w:t>a</w:t>
      </w:r>
    </w:p>
    <w:p w14:paraId="151C4342" w14:textId="77777777" w:rsidR="00C220CB" w:rsidRPr="002C268F" w:rsidRDefault="00C220CB" w:rsidP="00C220CB"/>
    <w:tbl>
      <w:tblPr>
        <w:tblW w:w="11970" w:type="dxa"/>
        <w:tblInd w:w="120" w:type="dxa"/>
        <w:tblLayout w:type="fixed"/>
        <w:tblCellMar>
          <w:left w:w="120" w:type="dxa"/>
          <w:right w:w="120" w:type="dxa"/>
        </w:tblCellMar>
        <w:tblLook w:val="04A0" w:firstRow="1" w:lastRow="0" w:firstColumn="1" w:lastColumn="0" w:noHBand="0" w:noVBand="1"/>
      </w:tblPr>
      <w:tblGrid>
        <w:gridCol w:w="1620"/>
        <w:gridCol w:w="1890"/>
        <w:gridCol w:w="7290"/>
        <w:gridCol w:w="1170"/>
      </w:tblGrid>
      <w:tr w:rsidR="00C220CB" w:rsidRPr="002C268F" w14:paraId="47C5D045" w14:textId="77777777" w:rsidTr="008E598C">
        <w:trPr>
          <w:cantSplit/>
          <w:trHeight w:val="1062"/>
        </w:trPr>
        <w:tc>
          <w:tcPr>
            <w:tcW w:w="1620" w:type="dxa"/>
            <w:vMerge w:val="restart"/>
            <w:tcBorders>
              <w:top w:val="double" w:sz="6" w:space="0" w:color="auto"/>
              <w:left w:val="double" w:sz="6" w:space="0" w:color="auto"/>
              <w:bottom w:val="nil"/>
              <w:right w:val="nil"/>
            </w:tcBorders>
            <w:vAlign w:val="center"/>
          </w:tcPr>
          <w:p w14:paraId="784CF066" w14:textId="77777777" w:rsidR="00C220CB" w:rsidRPr="002C268F" w:rsidRDefault="00C220CB" w:rsidP="008E598C">
            <w:r w:rsidRPr="002C268F">
              <w:t>Indoor air remediation objectives (mg/m</w:t>
            </w:r>
            <w:r w:rsidRPr="002C268F">
              <w:rPr>
                <w:vertAlign w:val="superscript"/>
              </w:rPr>
              <w:t>3</w:t>
            </w:r>
            <w:r w:rsidRPr="002C268F">
              <w:t>)</w:t>
            </w:r>
          </w:p>
          <w:p w14:paraId="3AAF6673" w14:textId="77777777" w:rsidR="00C220CB" w:rsidRPr="002C268F" w:rsidRDefault="00C220CB" w:rsidP="008E598C">
            <w:pPr>
              <w:spacing w:before="120"/>
              <w:rPr>
                <w:b/>
              </w:rPr>
            </w:pPr>
          </w:p>
          <w:p w14:paraId="75FA2B1B" w14:textId="77777777" w:rsidR="00C220CB" w:rsidRPr="002C268F" w:rsidRDefault="00C220CB" w:rsidP="008E598C">
            <w:pPr>
              <w:spacing w:before="120"/>
            </w:pPr>
          </w:p>
        </w:tc>
        <w:tc>
          <w:tcPr>
            <w:tcW w:w="1890" w:type="dxa"/>
            <w:tcBorders>
              <w:top w:val="double" w:sz="6" w:space="0" w:color="auto"/>
              <w:left w:val="double" w:sz="6" w:space="0" w:color="auto"/>
              <w:bottom w:val="nil"/>
              <w:right w:val="nil"/>
            </w:tcBorders>
            <w:vAlign w:val="center"/>
          </w:tcPr>
          <w:p w14:paraId="1954A924" w14:textId="77777777" w:rsidR="00C220CB" w:rsidRPr="002C268F" w:rsidRDefault="00C220CB" w:rsidP="008E598C">
            <w:pPr>
              <w:rPr>
                <w:bCs/>
              </w:rPr>
            </w:pPr>
            <w:r w:rsidRPr="002C268F">
              <w:rPr>
                <w:bCs/>
              </w:rPr>
              <w:t>For carcinogenic contaminants</w:t>
            </w:r>
          </w:p>
          <w:p w14:paraId="5FE98725" w14:textId="77777777" w:rsidR="00C220CB" w:rsidRPr="002C268F" w:rsidRDefault="00C220CB" w:rsidP="008E598C"/>
        </w:tc>
        <w:tc>
          <w:tcPr>
            <w:tcW w:w="7290" w:type="dxa"/>
            <w:tcBorders>
              <w:top w:val="double" w:sz="6" w:space="0" w:color="auto"/>
              <w:left w:val="single" w:sz="6" w:space="0" w:color="auto"/>
              <w:bottom w:val="nil"/>
              <w:right w:val="double" w:sz="6" w:space="0" w:color="auto"/>
            </w:tcBorders>
          </w:tcPr>
          <w:p w14:paraId="1CF271B5" w14:textId="77777777" w:rsidR="00C220CB" w:rsidRPr="002C268F" w:rsidRDefault="00C220CB" w:rsidP="008E598C">
            <w:pPr>
              <w:spacing w:before="120"/>
              <w:jc w:val="center"/>
              <w:rPr>
                <w:position w:val="-60"/>
              </w:rPr>
            </w:pPr>
          </w:p>
          <w:p w14:paraId="1C00E960" w14:textId="77777777" w:rsidR="00C220CB" w:rsidRPr="00966C71" w:rsidRDefault="00A10146" w:rsidP="008F6FB3">
            <w:pPr>
              <w:jc w:val="center"/>
            </w:pPr>
            <m:oMathPara>
              <m:oMath>
                <m:sSub>
                  <m:sSubPr>
                    <m:ctrlPr>
                      <w:rPr>
                        <w:rFonts w:ascii="Cambria Math" w:hAnsi="Cambria Math"/>
                        <w:i/>
                      </w:rPr>
                    </m:ctrlPr>
                  </m:sSubPr>
                  <m:e>
                    <m:r>
                      <w:rPr>
                        <w:rFonts w:ascii="Cambria Math" w:hAnsi="Cambria Math"/>
                      </w:rPr>
                      <m:t>RO</m:t>
                    </m:r>
                  </m:e>
                  <m:sub>
                    <m:r>
                      <w:rPr>
                        <w:rFonts w:ascii="Cambria Math" w:hAnsi="Cambria Math"/>
                      </w:rPr>
                      <m:t>indoor air</m:t>
                    </m:r>
                  </m:sub>
                </m:sSub>
                <m:r>
                  <w:rPr>
                    <w:rFonts w:ascii="Cambria Math" w:hAnsi="Cambria Math"/>
                  </w:rPr>
                  <m:t>=</m:t>
                </m:r>
                <m:f>
                  <m:fPr>
                    <m:ctrlPr>
                      <w:rPr>
                        <w:rFonts w:ascii="Cambria Math" w:hAnsi="Cambria Math"/>
                        <w:i/>
                      </w:rPr>
                    </m:ctrlPr>
                  </m:fPr>
                  <m:num>
                    <m:r>
                      <w:rPr>
                        <w:rFonts w:ascii="Cambria Math" w:hAnsi="Cambria Math"/>
                      </w:rPr>
                      <m:t>TR×</m:t>
                    </m:r>
                    <m:sSub>
                      <m:sSubPr>
                        <m:ctrlPr>
                          <w:rPr>
                            <w:rFonts w:ascii="Cambria Math" w:hAnsi="Cambria Math"/>
                            <w:i/>
                          </w:rPr>
                        </m:ctrlPr>
                      </m:sSubPr>
                      <m:e>
                        <m:r>
                          <w:rPr>
                            <w:rFonts w:ascii="Cambria Math" w:hAnsi="Cambria Math"/>
                          </w:rPr>
                          <m:t>AT</m:t>
                        </m:r>
                      </m:e>
                      <m:sub>
                        <m:r>
                          <w:rPr>
                            <w:rFonts w:ascii="Cambria Math" w:hAnsi="Cambria Math"/>
                          </w:rPr>
                          <m:t>c</m:t>
                        </m:r>
                      </m:sub>
                    </m:sSub>
                    <m:r>
                      <w:rPr>
                        <w:rFonts w:ascii="Cambria Math" w:hAnsi="Cambria Math"/>
                      </w:rPr>
                      <m:t>×365</m:t>
                    </m:r>
                    <m:f>
                      <m:fPr>
                        <m:ctrlPr>
                          <w:rPr>
                            <w:rFonts w:ascii="Cambria Math" w:hAnsi="Cambria Math"/>
                            <w:i/>
                          </w:rPr>
                        </m:ctrlPr>
                      </m:fPr>
                      <m:num>
                        <m:r>
                          <w:rPr>
                            <w:rFonts w:ascii="Cambria Math" w:hAnsi="Cambria Math"/>
                          </w:rPr>
                          <m:t>days</m:t>
                        </m:r>
                      </m:num>
                      <m:den>
                        <m:r>
                          <w:rPr>
                            <w:rFonts w:ascii="Cambria Math" w:hAnsi="Cambria Math"/>
                          </w:rPr>
                          <m:t>yr</m:t>
                        </m:r>
                      </m:den>
                    </m:f>
                  </m:num>
                  <m:den>
                    <m:r>
                      <w:rPr>
                        <w:rFonts w:ascii="Cambria Math" w:hAnsi="Cambria Math"/>
                      </w:rPr>
                      <m:t>ED×EF×URF×1000</m:t>
                    </m:r>
                    <m:f>
                      <m:fPr>
                        <m:ctrlPr>
                          <w:rPr>
                            <w:rFonts w:ascii="Cambria Math" w:hAnsi="Cambria Math"/>
                            <w:i/>
                          </w:rPr>
                        </m:ctrlPr>
                      </m:fPr>
                      <m:num>
                        <m:r>
                          <w:rPr>
                            <w:rFonts w:ascii="Cambria Math" w:hAnsi="Cambria Math"/>
                          </w:rPr>
                          <m:t>μg</m:t>
                        </m:r>
                      </m:num>
                      <m:den>
                        <m:r>
                          <w:rPr>
                            <w:rFonts w:ascii="Cambria Math" w:hAnsi="Cambria Math"/>
                          </w:rPr>
                          <m:t>mg</m:t>
                        </m:r>
                      </m:den>
                    </m:f>
                  </m:den>
                </m:f>
              </m:oMath>
            </m:oMathPara>
          </w:p>
          <w:p w14:paraId="6A05B953" w14:textId="77777777" w:rsidR="00C220CB" w:rsidRPr="002C268F" w:rsidRDefault="00C220CB" w:rsidP="008E598C">
            <w:pPr>
              <w:jc w:val="center"/>
            </w:pPr>
          </w:p>
          <w:p w14:paraId="78A3A0DB" w14:textId="77777777" w:rsidR="00C220CB" w:rsidRPr="002C268F" w:rsidRDefault="00C220CB" w:rsidP="008E598C">
            <w:pPr>
              <w:jc w:val="center"/>
            </w:pPr>
          </w:p>
        </w:tc>
        <w:tc>
          <w:tcPr>
            <w:tcW w:w="1170" w:type="dxa"/>
            <w:tcBorders>
              <w:top w:val="double" w:sz="6" w:space="0" w:color="auto"/>
              <w:left w:val="single" w:sz="6" w:space="0" w:color="auto"/>
              <w:bottom w:val="nil"/>
              <w:right w:val="double" w:sz="6" w:space="0" w:color="auto"/>
            </w:tcBorders>
          </w:tcPr>
          <w:p w14:paraId="385EED7E" w14:textId="77777777" w:rsidR="00C220CB" w:rsidRPr="002C268F" w:rsidRDefault="00C220CB" w:rsidP="008E598C">
            <w:pPr>
              <w:rPr>
                <w:b/>
              </w:rPr>
            </w:pPr>
          </w:p>
          <w:p w14:paraId="2CC9BF09" w14:textId="77777777" w:rsidR="00C220CB" w:rsidRPr="002C268F" w:rsidRDefault="00C220CB" w:rsidP="008E598C">
            <w:pPr>
              <w:rPr>
                <w:b/>
              </w:rPr>
            </w:pPr>
          </w:p>
          <w:p w14:paraId="52B281F4" w14:textId="77777777" w:rsidR="00C220CB" w:rsidRPr="002C268F" w:rsidRDefault="00C220CB" w:rsidP="008E598C">
            <w:pPr>
              <w:rPr>
                <w:b/>
              </w:rPr>
            </w:pPr>
            <w:r w:rsidRPr="002C268F">
              <w:rPr>
                <w:b/>
              </w:rPr>
              <w:t>J&amp;E1</w:t>
            </w:r>
          </w:p>
          <w:p w14:paraId="253044A2" w14:textId="77777777" w:rsidR="00C220CB" w:rsidRPr="002C268F" w:rsidRDefault="00C220CB" w:rsidP="008E598C">
            <w:pPr>
              <w:rPr>
                <w:b/>
              </w:rPr>
            </w:pPr>
          </w:p>
        </w:tc>
      </w:tr>
      <w:tr w:rsidR="00C220CB" w:rsidRPr="002C268F" w14:paraId="442DC21A" w14:textId="77777777" w:rsidTr="008E598C">
        <w:trPr>
          <w:cantSplit/>
          <w:trHeight w:val="885"/>
        </w:trPr>
        <w:tc>
          <w:tcPr>
            <w:tcW w:w="1620" w:type="dxa"/>
            <w:vMerge/>
            <w:tcBorders>
              <w:top w:val="double" w:sz="6" w:space="0" w:color="auto"/>
              <w:left w:val="double" w:sz="6" w:space="0" w:color="auto"/>
              <w:bottom w:val="nil"/>
              <w:right w:val="nil"/>
            </w:tcBorders>
            <w:vAlign w:val="center"/>
          </w:tcPr>
          <w:p w14:paraId="0AD3C39B" w14:textId="77777777" w:rsidR="00C220CB" w:rsidRPr="002C268F" w:rsidRDefault="00C220CB" w:rsidP="008E598C"/>
        </w:tc>
        <w:tc>
          <w:tcPr>
            <w:tcW w:w="1890" w:type="dxa"/>
            <w:tcBorders>
              <w:top w:val="single" w:sz="6" w:space="0" w:color="auto"/>
              <w:left w:val="double" w:sz="6" w:space="0" w:color="auto"/>
              <w:bottom w:val="nil"/>
              <w:right w:val="nil"/>
            </w:tcBorders>
            <w:vAlign w:val="center"/>
          </w:tcPr>
          <w:p w14:paraId="7903D14B" w14:textId="77777777" w:rsidR="00C220CB" w:rsidRPr="002C268F" w:rsidRDefault="00C220CB" w:rsidP="008E598C">
            <w:pPr>
              <w:rPr>
                <w:bCs/>
              </w:rPr>
            </w:pPr>
            <w:r w:rsidRPr="002C268F">
              <w:rPr>
                <w:bCs/>
              </w:rPr>
              <w:t>For noncarcinogenic contaminants</w:t>
            </w:r>
          </w:p>
          <w:p w14:paraId="22812F19" w14:textId="77777777" w:rsidR="00C220CB" w:rsidRPr="002C268F" w:rsidRDefault="00C220CB" w:rsidP="008E598C"/>
        </w:tc>
        <w:tc>
          <w:tcPr>
            <w:tcW w:w="7290" w:type="dxa"/>
            <w:tcBorders>
              <w:top w:val="single" w:sz="6" w:space="0" w:color="auto"/>
              <w:left w:val="single" w:sz="6" w:space="0" w:color="auto"/>
              <w:bottom w:val="nil"/>
              <w:right w:val="double" w:sz="6" w:space="0" w:color="auto"/>
            </w:tcBorders>
          </w:tcPr>
          <w:p w14:paraId="50F88781" w14:textId="77777777" w:rsidR="00C220CB" w:rsidRPr="002C268F" w:rsidRDefault="00C220CB" w:rsidP="008E598C">
            <w:pPr>
              <w:spacing w:before="120"/>
              <w:jc w:val="center"/>
              <w:rPr>
                <w:noProof/>
                <w:position w:val="-24"/>
              </w:rPr>
            </w:pPr>
          </w:p>
          <w:p w14:paraId="69734D42" w14:textId="77777777" w:rsidR="00C220CB" w:rsidRPr="00966C71" w:rsidRDefault="00A10146" w:rsidP="008F6FB3">
            <w:pPr>
              <w:jc w:val="center"/>
            </w:pPr>
            <m:oMathPara>
              <m:oMath>
                <m:sSub>
                  <m:sSubPr>
                    <m:ctrlPr>
                      <w:rPr>
                        <w:rFonts w:ascii="Cambria Math" w:hAnsi="Cambria Math"/>
                        <w:i/>
                      </w:rPr>
                    </m:ctrlPr>
                  </m:sSubPr>
                  <m:e>
                    <m:r>
                      <w:rPr>
                        <w:rFonts w:ascii="Cambria Math" w:hAnsi="Cambria Math"/>
                      </w:rPr>
                      <m:t>RO</m:t>
                    </m:r>
                  </m:e>
                  <m:sub>
                    <m:r>
                      <w:rPr>
                        <w:rFonts w:ascii="Cambria Math" w:hAnsi="Cambria Math"/>
                      </w:rPr>
                      <m:t>indoor air</m:t>
                    </m:r>
                  </m:sub>
                </m:sSub>
                <m:r>
                  <w:rPr>
                    <w:rFonts w:ascii="Cambria Math" w:hAnsi="Cambria Math"/>
                  </w:rPr>
                  <m:t>=</m:t>
                </m:r>
                <m:f>
                  <m:fPr>
                    <m:ctrlPr>
                      <w:rPr>
                        <w:rFonts w:ascii="Cambria Math" w:hAnsi="Cambria Math"/>
                        <w:i/>
                      </w:rPr>
                    </m:ctrlPr>
                  </m:fPr>
                  <m:num>
                    <m:r>
                      <w:rPr>
                        <w:rFonts w:ascii="Cambria Math" w:hAnsi="Cambria Math"/>
                      </w:rPr>
                      <m:t>THQ×</m:t>
                    </m:r>
                    <m:sSub>
                      <m:sSubPr>
                        <m:ctrlPr>
                          <w:rPr>
                            <w:rFonts w:ascii="Cambria Math" w:hAnsi="Cambria Math"/>
                            <w:i/>
                          </w:rPr>
                        </m:ctrlPr>
                      </m:sSubPr>
                      <m:e>
                        <m:r>
                          <w:rPr>
                            <w:rFonts w:ascii="Cambria Math" w:hAnsi="Cambria Math"/>
                          </w:rPr>
                          <m:t>AT</m:t>
                        </m:r>
                      </m:e>
                      <m:sub>
                        <m:r>
                          <w:rPr>
                            <w:rFonts w:ascii="Cambria Math" w:hAnsi="Cambria Math"/>
                          </w:rPr>
                          <m:t>nc</m:t>
                        </m:r>
                      </m:sub>
                    </m:sSub>
                    <m:r>
                      <w:rPr>
                        <w:rFonts w:ascii="Cambria Math" w:hAnsi="Cambria Math"/>
                      </w:rPr>
                      <m:t>×365</m:t>
                    </m:r>
                    <m:f>
                      <m:fPr>
                        <m:ctrlPr>
                          <w:rPr>
                            <w:rFonts w:ascii="Cambria Math" w:hAnsi="Cambria Math"/>
                            <w:i/>
                          </w:rPr>
                        </m:ctrlPr>
                      </m:fPr>
                      <m:num>
                        <m:r>
                          <w:rPr>
                            <w:rFonts w:ascii="Cambria Math" w:hAnsi="Cambria Math"/>
                          </w:rPr>
                          <m:t>days</m:t>
                        </m:r>
                      </m:num>
                      <m:den>
                        <m:r>
                          <w:rPr>
                            <w:rFonts w:ascii="Cambria Math" w:hAnsi="Cambria Math"/>
                          </w:rPr>
                          <m:t>yr</m:t>
                        </m:r>
                      </m:den>
                    </m:f>
                    <m:r>
                      <w:rPr>
                        <w:rFonts w:ascii="Cambria Math" w:hAnsi="Cambria Math"/>
                      </w:rPr>
                      <m:t>×RfC</m:t>
                    </m:r>
                  </m:num>
                  <m:den>
                    <m:r>
                      <w:rPr>
                        <w:rFonts w:ascii="Cambria Math" w:hAnsi="Cambria Math"/>
                      </w:rPr>
                      <m:t>ED×EF</m:t>
                    </m:r>
                  </m:den>
                </m:f>
              </m:oMath>
            </m:oMathPara>
          </w:p>
          <w:p w14:paraId="0767BE50" w14:textId="77777777" w:rsidR="00C220CB" w:rsidRPr="002C268F" w:rsidRDefault="00C220CB" w:rsidP="008E598C">
            <w:pPr>
              <w:jc w:val="center"/>
              <w:rPr>
                <w:position w:val="-24"/>
              </w:rPr>
            </w:pPr>
          </w:p>
          <w:p w14:paraId="31FCB4AB" w14:textId="77777777" w:rsidR="00C220CB" w:rsidRPr="002C268F" w:rsidRDefault="00C220CB" w:rsidP="008E598C">
            <w:pPr>
              <w:jc w:val="center"/>
            </w:pPr>
          </w:p>
        </w:tc>
        <w:tc>
          <w:tcPr>
            <w:tcW w:w="1170" w:type="dxa"/>
            <w:tcBorders>
              <w:top w:val="single" w:sz="6" w:space="0" w:color="auto"/>
              <w:left w:val="single" w:sz="6" w:space="0" w:color="auto"/>
              <w:bottom w:val="nil"/>
              <w:right w:val="double" w:sz="6" w:space="0" w:color="auto"/>
            </w:tcBorders>
          </w:tcPr>
          <w:p w14:paraId="46ABC10A" w14:textId="77777777" w:rsidR="00C220CB" w:rsidRPr="002C268F" w:rsidRDefault="00C220CB" w:rsidP="008E598C">
            <w:pPr>
              <w:rPr>
                <w:b/>
              </w:rPr>
            </w:pPr>
          </w:p>
          <w:p w14:paraId="461969F5" w14:textId="77777777" w:rsidR="00C220CB" w:rsidRPr="002C268F" w:rsidRDefault="00C220CB" w:rsidP="008E598C">
            <w:pPr>
              <w:rPr>
                <w:b/>
              </w:rPr>
            </w:pPr>
          </w:p>
          <w:p w14:paraId="5802C73A" w14:textId="77777777" w:rsidR="00C220CB" w:rsidRPr="002C268F" w:rsidRDefault="00C220CB" w:rsidP="008E598C">
            <w:pPr>
              <w:rPr>
                <w:b/>
              </w:rPr>
            </w:pPr>
            <w:r w:rsidRPr="002C268F">
              <w:rPr>
                <w:b/>
              </w:rPr>
              <w:t>J&amp;E2</w:t>
            </w:r>
          </w:p>
          <w:p w14:paraId="7DA1D322" w14:textId="77777777" w:rsidR="00C220CB" w:rsidRPr="002C268F" w:rsidRDefault="00C220CB" w:rsidP="008E598C">
            <w:pPr>
              <w:rPr>
                <w:b/>
              </w:rPr>
            </w:pPr>
          </w:p>
        </w:tc>
      </w:tr>
      <w:tr w:rsidR="00C220CB" w:rsidRPr="002C268F" w14:paraId="766356F5" w14:textId="77777777" w:rsidTr="008E598C">
        <w:trPr>
          <w:cantSplit/>
          <w:trHeight w:val="903"/>
        </w:trPr>
        <w:tc>
          <w:tcPr>
            <w:tcW w:w="1620" w:type="dxa"/>
            <w:tcBorders>
              <w:top w:val="single" w:sz="4" w:space="0" w:color="auto"/>
              <w:left w:val="double" w:sz="6" w:space="0" w:color="auto"/>
              <w:bottom w:val="single" w:sz="4" w:space="0" w:color="auto"/>
              <w:right w:val="nil"/>
            </w:tcBorders>
            <w:vAlign w:val="center"/>
          </w:tcPr>
          <w:p w14:paraId="2A7C37F0" w14:textId="77777777" w:rsidR="00C220CB" w:rsidRPr="002C268F" w:rsidRDefault="00C220CB" w:rsidP="008E598C">
            <w:pPr>
              <w:tabs>
                <w:tab w:val="right" w:pos="8640"/>
              </w:tabs>
            </w:pPr>
            <w:r w:rsidRPr="002C268F">
              <w:t>To convert mg/m</w:t>
            </w:r>
            <w:r w:rsidRPr="002C268F">
              <w:rPr>
                <w:vertAlign w:val="superscript"/>
              </w:rPr>
              <w:t>3</w:t>
            </w:r>
            <w:r w:rsidRPr="002C268F">
              <w:t xml:space="preserve"> from parts per million volume</w:t>
            </w:r>
          </w:p>
        </w:tc>
        <w:tc>
          <w:tcPr>
            <w:tcW w:w="1890" w:type="dxa"/>
            <w:tcBorders>
              <w:top w:val="single" w:sz="6" w:space="0" w:color="auto"/>
              <w:left w:val="double" w:sz="6" w:space="0" w:color="auto"/>
              <w:bottom w:val="single" w:sz="4" w:space="0" w:color="auto"/>
              <w:right w:val="nil"/>
            </w:tcBorders>
          </w:tcPr>
          <w:p w14:paraId="7A7AB984" w14:textId="77777777" w:rsidR="00C220CB" w:rsidRPr="002C268F" w:rsidRDefault="00C220CB" w:rsidP="008E598C"/>
        </w:tc>
        <w:tc>
          <w:tcPr>
            <w:tcW w:w="7290" w:type="dxa"/>
            <w:tcBorders>
              <w:top w:val="single" w:sz="6" w:space="0" w:color="auto"/>
              <w:left w:val="single" w:sz="6" w:space="0" w:color="auto"/>
              <w:bottom w:val="single" w:sz="4" w:space="0" w:color="auto"/>
              <w:right w:val="double" w:sz="6" w:space="0" w:color="auto"/>
            </w:tcBorders>
          </w:tcPr>
          <w:p w14:paraId="512BFA28" w14:textId="77777777" w:rsidR="00C220CB" w:rsidRPr="002C268F" w:rsidRDefault="00C220CB" w:rsidP="008E598C">
            <w:pPr>
              <w:jc w:val="center"/>
            </w:pPr>
          </w:p>
          <w:p w14:paraId="1F28BE74" w14:textId="77777777" w:rsidR="00C220CB" w:rsidRPr="002C268F" w:rsidRDefault="00966C71" w:rsidP="008E598C">
            <w:pPr>
              <w:jc w:val="center"/>
              <w:rPr>
                <w:position w:val="-24"/>
              </w:rPr>
            </w:pPr>
            <w:r>
              <w:rPr>
                <w:noProof/>
                <w:position w:val="-24"/>
              </w:rPr>
              <w:drawing>
                <wp:inline distT="0" distB="0" distL="0" distR="0" wp14:anchorId="728B3860" wp14:editId="61FEBAC7">
                  <wp:extent cx="1467485" cy="390525"/>
                  <wp:effectExtent l="0" t="0" r="0" b="9525"/>
                  <wp:docPr id="6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467485" cy="390525"/>
                          </a:xfrm>
                          <a:prstGeom prst="rect">
                            <a:avLst/>
                          </a:prstGeom>
                          <a:noFill/>
                          <a:ln>
                            <a:noFill/>
                          </a:ln>
                        </pic:spPr>
                      </pic:pic>
                    </a:graphicData>
                  </a:graphic>
                </wp:inline>
              </w:drawing>
            </w:r>
          </w:p>
          <w:p w14:paraId="791F2D85" w14:textId="77777777" w:rsidR="00C220CB" w:rsidRPr="002C268F" w:rsidRDefault="00C220CB" w:rsidP="008E598C">
            <w:pPr>
              <w:jc w:val="center"/>
            </w:pPr>
          </w:p>
          <w:p w14:paraId="3C224F29" w14:textId="77777777" w:rsidR="00C220CB" w:rsidRPr="002C268F" w:rsidRDefault="00C220CB" w:rsidP="008E598C">
            <w:r w:rsidRPr="002C268F">
              <w:t>Note:  24.45 equals the molar volume of air in liters at normal temperature (25°C) and pressure (760 mm Hg).</w:t>
            </w:r>
          </w:p>
          <w:p w14:paraId="0B43BDE0" w14:textId="77777777" w:rsidR="00C220CB" w:rsidRPr="002C268F" w:rsidRDefault="00C220CB" w:rsidP="008E598C">
            <w:pPr>
              <w:rPr>
                <w:bCs/>
              </w:rPr>
            </w:pPr>
          </w:p>
        </w:tc>
        <w:tc>
          <w:tcPr>
            <w:tcW w:w="1170" w:type="dxa"/>
            <w:tcBorders>
              <w:top w:val="single" w:sz="6" w:space="0" w:color="auto"/>
              <w:left w:val="single" w:sz="6" w:space="0" w:color="auto"/>
              <w:bottom w:val="single" w:sz="4" w:space="0" w:color="auto"/>
              <w:right w:val="double" w:sz="6" w:space="0" w:color="auto"/>
            </w:tcBorders>
          </w:tcPr>
          <w:p w14:paraId="40D7F605" w14:textId="77777777" w:rsidR="00C220CB" w:rsidRPr="002C268F" w:rsidRDefault="00C220CB" w:rsidP="008E598C">
            <w:pPr>
              <w:spacing w:before="120"/>
              <w:jc w:val="center"/>
            </w:pPr>
          </w:p>
          <w:p w14:paraId="3805E7C5" w14:textId="77777777" w:rsidR="00C220CB" w:rsidRPr="002C268F" w:rsidRDefault="00C220CB" w:rsidP="008E598C">
            <w:pPr>
              <w:rPr>
                <w:b/>
              </w:rPr>
            </w:pPr>
            <w:r w:rsidRPr="002C268F">
              <w:rPr>
                <w:b/>
              </w:rPr>
              <w:t>J&amp;E3</w:t>
            </w:r>
          </w:p>
          <w:p w14:paraId="5599551F" w14:textId="77777777" w:rsidR="00C220CB" w:rsidRPr="002C268F" w:rsidRDefault="00C220CB" w:rsidP="008E598C">
            <w:pPr>
              <w:spacing w:before="120"/>
              <w:rPr>
                <w:b/>
              </w:rPr>
            </w:pPr>
          </w:p>
        </w:tc>
      </w:tr>
    </w:tbl>
    <w:p w14:paraId="5C0BE6E5" w14:textId="77777777" w:rsidR="00C220CB" w:rsidRPr="002C268F" w:rsidRDefault="00C220CB" w:rsidP="00C220CB">
      <w:r w:rsidRPr="002C268F">
        <w:br w:type="page"/>
      </w:r>
    </w:p>
    <w:tbl>
      <w:tblPr>
        <w:tblW w:w="11970" w:type="dxa"/>
        <w:tblInd w:w="120" w:type="dxa"/>
        <w:tblLayout w:type="fixed"/>
        <w:tblCellMar>
          <w:left w:w="120" w:type="dxa"/>
          <w:right w:w="120" w:type="dxa"/>
        </w:tblCellMar>
        <w:tblLook w:val="04A0" w:firstRow="1" w:lastRow="0" w:firstColumn="1" w:lastColumn="0" w:noHBand="0" w:noVBand="1"/>
      </w:tblPr>
      <w:tblGrid>
        <w:gridCol w:w="1620"/>
        <w:gridCol w:w="1890"/>
        <w:gridCol w:w="7290"/>
        <w:gridCol w:w="1170"/>
      </w:tblGrid>
      <w:tr w:rsidR="00C220CB" w:rsidRPr="002C268F" w14:paraId="117ADC89" w14:textId="77777777" w:rsidTr="008E598C">
        <w:trPr>
          <w:cantSplit/>
          <w:trHeight w:val="1097"/>
        </w:trPr>
        <w:tc>
          <w:tcPr>
            <w:tcW w:w="1620" w:type="dxa"/>
            <w:tcBorders>
              <w:top w:val="single" w:sz="4" w:space="0" w:color="auto"/>
              <w:left w:val="double" w:sz="6" w:space="0" w:color="auto"/>
              <w:bottom w:val="nil"/>
              <w:right w:val="nil"/>
            </w:tcBorders>
            <w:vAlign w:val="center"/>
          </w:tcPr>
          <w:p w14:paraId="4FA5BCA0" w14:textId="77777777" w:rsidR="00C220CB" w:rsidRPr="002C268F" w:rsidRDefault="00C220CB" w:rsidP="008E598C">
            <w:pPr>
              <w:spacing w:before="120"/>
            </w:pPr>
            <w:r w:rsidRPr="002C268F">
              <w:lastRenderedPageBreak/>
              <w:t>Soil gas remediation objective (mg/m</w:t>
            </w:r>
            <w:r w:rsidRPr="002C268F">
              <w:rPr>
                <w:vertAlign w:val="superscript"/>
              </w:rPr>
              <w:t>3</w:t>
            </w:r>
            <w:r w:rsidRPr="002C268F">
              <w:t>)</w:t>
            </w:r>
          </w:p>
        </w:tc>
        <w:tc>
          <w:tcPr>
            <w:tcW w:w="1890" w:type="dxa"/>
            <w:tcBorders>
              <w:top w:val="single" w:sz="4" w:space="0" w:color="auto"/>
              <w:left w:val="double" w:sz="6" w:space="0" w:color="auto"/>
              <w:bottom w:val="nil"/>
              <w:right w:val="nil"/>
            </w:tcBorders>
          </w:tcPr>
          <w:p w14:paraId="2442335F" w14:textId="77777777" w:rsidR="00C220CB" w:rsidRPr="002C268F" w:rsidRDefault="00C220CB" w:rsidP="008E598C">
            <w:pPr>
              <w:rPr>
                <w:bCs/>
              </w:rPr>
            </w:pPr>
          </w:p>
          <w:p w14:paraId="1AB996E9" w14:textId="77777777" w:rsidR="00C220CB" w:rsidRPr="002C268F" w:rsidRDefault="00C220CB" w:rsidP="008E598C"/>
        </w:tc>
        <w:tc>
          <w:tcPr>
            <w:tcW w:w="7290" w:type="dxa"/>
            <w:tcBorders>
              <w:top w:val="single" w:sz="4" w:space="0" w:color="auto"/>
              <w:left w:val="single" w:sz="6" w:space="0" w:color="auto"/>
              <w:bottom w:val="nil"/>
              <w:right w:val="double" w:sz="6" w:space="0" w:color="auto"/>
            </w:tcBorders>
          </w:tcPr>
          <w:p w14:paraId="5CDF227D" w14:textId="77777777" w:rsidR="00C220CB" w:rsidRPr="002C268F" w:rsidRDefault="00C220CB" w:rsidP="008E598C">
            <w:pPr>
              <w:spacing w:before="120"/>
              <w:jc w:val="center"/>
            </w:pPr>
          </w:p>
          <w:p w14:paraId="773AF7F0" w14:textId="77777777" w:rsidR="00C220CB" w:rsidRPr="00966C71" w:rsidRDefault="00A10146" w:rsidP="008F6FB3">
            <w:pPr>
              <w:jc w:val="center"/>
            </w:pPr>
            <m:oMathPara>
              <m:oMathParaPr>
                <m:jc m:val="center"/>
              </m:oMathParaPr>
              <m:oMath>
                <m:sSub>
                  <m:sSubPr>
                    <m:ctrlPr>
                      <w:rPr>
                        <w:rFonts w:ascii="Cambria Math" w:hAnsi="Cambria Math"/>
                        <w:i/>
                        <w:sz w:val="22"/>
                        <w:szCs w:val="22"/>
                      </w:rPr>
                    </m:ctrlPr>
                  </m:sSubPr>
                  <m:e>
                    <m:r>
                      <w:rPr>
                        <w:rFonts w:ascii="Cambria Math" w:hAnsi="Cambria Math"/>
                      </w:rPr>
                      <m:t>RO</m:t>
                    </m:r>
                  </m:e>
                  <m:sub>
                    <m:r>
                      <w:rPr>
                        <w:rFonts w:ascii="Cambria Math" w:hAnsi="Cambria Math"/>
                      </w:rPr>
                      <m:t>soil gas</m:t>
                    </m:r>
                  </m:sub>
                </m:sSub>
                <m:r>
                  <w:rPr>
                    <w:rFonts w:ascii="Cambria Math" w:hAnsi="Cambria Math"/>
                  </w:rPr>
                  <m:t xml:space="preserve">= </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rPr>
                          <m:t>RO</m:t>
                        </m:r>
                      </m:e>
                      <m:sub>
                        <m:r>
                          <w:rPr>
                            <w:rFonts w:ascii="Cambria Math" w:hAnsi="Cambria Math"/>
                          </w:rPr>
                          <m:t>indoor air</m:t>
                        </m:r>
                      </m:sub>
                    </m:sSub>
                  </m:num>
                  <m:den>
                    <m:r>
                      <m:rPr>
                        <m:sty m:val="p"/>
                      </m:rPr>
                      <w:rPr>
                        <w:rFonts w:ascii="Cambria Math" w:hAnsi="Cambria Math"/>
                      </w:rPr>
                      <m:t>α</m:t>
                    </m:r>
                  </m:den>
                </m:f>
              </m:oMath>
            </m:oMathPara>
          </w:p>
          <w:p w14:paraId="2C46ACEC" w14:textId="77777777" w:rsidR="00C220CB" w:rsidRPr="002C268F" w:rsidRDefault="00C220CB" w:rsidP="008E598C">
            <w:pPr>
              <w:spacing w:before="120"/>
            </w:pPr>
          </w:p>
          <w:p w14:paraId="2E64A198" w14:textId="77777777" w:rsidR="00C220CB" w:rsidRPr="002C268F" w:rsidRDefault="00C220CB" w:rsidP="008E598C">
            <w:pPr>
              <w:spacing w:before="120"/>
              <w:jc w:val="center"/>
            </w:pPr>
          </w:p>
        </w:tc>
        <w:tc>
          <w:tcPr>
            <w:tcW w:w="1170" w:type="dxa"/>
            <w:tcBorders>
              <w:top w:val="single" w:sz="4" w:space="0" w:color="auto"/>
              <w:left w:val="single" w:sz="6" w:space="0" w:color="auto"/>
              <w:bottom w:val="nil"/>
              <w:right w:val="double" w:sz="6" w:space="0" w:color="auto"/>
            </w:tcBorders>
          </w:tcPr>
          <w:p w14:paraId="6597FF1C" w14:textId="77777777" w:rsidR="00C220CB" w:rsidRPr="002C268F" w:rsidRDefault="00C220CB" w:rsidP="008E598C">
            <w:pPr>
              <w:rPr>
                <w:b/>
              </w:rPr>
            </w:pPr>
          </w:p>
          <w:p w14:paraId="1322CC89" w14:textId="77777777" w:rsidR="00C220CB" w:rsidRPr="002C268F" w:rsidRDefault="00C220CB" w:rsidP="008E598C">
            <w:pPr>
              <w:rPr>
                <w:b/>
              </w:rPr>
            </w:pPr>
          </w:p>
          <w:p w14:paraId="390D64CF" w14:textId="77777777" w:rsidR="00C220CB" w:rsidRPr="002C268F" w:rsidRDefault="00C220CB" w:rsidP="008E598C">
            <w:pPr>
              <w:rPr>
                <w:b/>
              </w:rPr>
            </w:pPr>
          </w:p>
          <w:p w14:paraId="51E12626" w14:textId="77777777" w:rsidR="00C220CB" w:rsidRPr="002C268F" w:rsidRDefault="00C220CB" w:rsidP="008E598C">
            <w:pPr>
              <w:rPr>
                <w:b/>
              </w:rPr>
            </w:pPr>
            <w:r w:rsidRPr="002C268F">
              <w:rPr>
                <w:b/>
              </w:rPr>
              <w:t>J&amp;E4</w:t>
            </w:r>
          </w:p>
          <w:p w14:paraId="45816E8C" w14:textId="77777777" w:rsidR="00C220CB" w:rsidRPr="002C268F" w:rsidRDefault="00C220CB" w:rsidP="008E598C">
            <w:pPr>
              <w:rPr>
                <w:b/>
              </w:rPr>
            </w:pPr>
          </w:p>
        </w:tc>
      </w:tr>
      <w:tr w:rsidR="00C220CB" w:rsidRPr="002C268F" w14:paraId="3CB26D67" w14:textId="77777777" w:rsidTr="008E598C">
        <w:trPr>
          <w:cantSplit/>
          <w:trHeight w:val="1245"/>
        </w:trPr>
        <w:tc>
          <w:tcPr>
            <w:tcW w:w="1620" w:type="dxa"/>
            <w:tcBorders>
              <w:top w:val="single" w:sz="6" w:space="0" w:color="auto"/>
              <w:left w:val="double" w:sz="6" w:space="0" w:color="auto"/>
              <w:bottom w:val="single" w:sz="6" w:space="0" w:color="auto"/>
              <w:right w:val="nil"/>
            </w:tcBorders>
            <w:vAlign w:val="center"/>
          </w:tcPr>
          <w:p w14:paraId="316B27EC" w14:textId="77777777" w:rsidR="00C220CB" w:rsidRPr="002C268F" w:rsidRDefault="00C220CB" w:rsidP="008E598C">
            <w:r w:rsidRPr="002C268F">
              <w:t>Soil Vapor Saturation Limit</w:t>
            </w:r>
          </w:p>
          <w:p w14:paraId="76E74C64" w14:textId="77777777" w:rsidR="00C220CB" w:rsidRPr="002C268F" w:rsidRDefault="00C220CB" w:rsidP="008E598C">
            <w:r w:rsidRPr="002C268F">
              <w:t>(</w:t>
            </w:r>
            <w:r w:rsidRPr="002C268F">
              <w:rPr>
                <w:bCs/>
              </w:rPr>
              <w:t>mg/m</w:t>
            </w:r>
            <w:r w:rsidRPr="002C268F">
              <w:rPr>
                <w:bCs/>
                <w:vertAlign w:val="superscript"/>
              </w:rPr>
              <w:t>3</w:t>
            </w:r>
            <w:r w:rsidRPr="002C268F">
              <w:rPr>
                <w:bCs/>
              </w:rPr>
              <w:t>-air</w:t>
            </w:r>
            <w:r w:rsidRPr="002C268F">
              <w:t>)</w:t>
            </w:r>
          </w:p>
        </w:tc>
        <w:tc>
          <w:tcPr>
            <w:tcW w:w="1890" w:type="dxa"/>
            <w:tcBorders>
              <w:top w:val="single" w:sz="6" w:space="0" w:color="auto"/>
              <w:left w:val="double" w:sz="6" w:space="0" w:color="auto"/>
              <w:bottom w:val="single" w:sz="6" w:space="0" w:color="auto"/>
              <w:right w:val="nil"/>
            </w:tcBorders>
          </w:tcPr>
          <w:p w14:paraId="226A995B" w14:textId="77777777" w:rsidR="00C220CB" w:rsidRPr="002C268F" w:rsidRDefault="00C220CB" w:rsidP="008E598C">
            <w:pPr>
              <w:tabs>
                <w:tab w:val="right" w:pos="8640"/>
              </w:tabs>
              <w:rPr>
                <w:bCs/>
              </w:rPr>
            </w:pPr>
          </w:p>
        </w:tc>
        <w:tc>
          <w:tcPr>
            <w:tcW w:w="7290" w:type="dxa"/>
            <w:tcBorders>
              <w:top w:val="single" w:sz="6" w:space="0" w:color="auto"/>
              <w:left w:val="single" w:sz="6" w:space="0" w:color="auto"/>
              <w:bottom w:val="single" w:sz="6" w:space="0" w:color="auto"/>
              <w:right w:val="double" w:sz="6" w:space="0" w:color="auto"/>
            </w:tcBorders>
            <w:vAlign w:val="center"/>
          </w:tcPr>
          <w:p w14:paraId="6E8A09CE" w14:textId="77777777" w:rsidR="00C220CB" w:rsidRPr="002C268F" w:rsidRDefault="00966C71" w:rsidP="008E598C">
            <w:pPr>
              <w:pBdr>
                <w:top w:val="single" w:sz="12" w:space="6" w:color="FFFFFF"/>
                <w:left w:val="single" w:sz="12" w:space="4" w:color="FFFFFF"/>
                <w:bottom w:val="single" w:sz="12" w:space="6" w:color="FFFFFF"/>
                <w:right w:val="single" w:sz="12" w:space="4" w:color="FFFFFF"/>
              </w:pBdr>
              <w:suppressAutoHyphens/>
              <w:jc w:val="center"/>
              <w:rPr>
                <w:spacing w:val="-3"/>
              </w:rPr>
            </w:pPr>
            <w:r>
              <w:rPr>
                <w:noProof/>
                <w:spacing w:val="-3"/>
                <w:position w:val="-24"/>
              </w:rPr>
              <w:drawing>
                <wp:inline distT="0" distB="0" distL="0" distR="0" wp14:anchorId="04504089" wp14:editId="15C86BE3">
                  <wp:extent cx="1327150" cy="390525"/>
                  <wp:effectExtent l="0" t="0" r="6350" b="9525"/>
                  <wp:docPr id="6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327150" cy="390525"/>
                          </a:xfrm>
                          <a:prstGeom prst="rect">
                            <a:avLst/>
                          </a:prstGeom>
                          <a:noFill/>
                          <a:ln>
                            <a:noFill/>
                          </a:ln>
                        </pic:spPr>
                      </pic:pic>
                    </a:graphicData>
                  </a:graphic>
                </wp:inline>
              </w:drawing>
            </w:r>
          </w:p>
          <w:p w14:paraId="40A70432" w14:textId="77777777" w:rsidR="00C220CB" w:rsidRPr="002C268F" w:rsidRDefault="00C220CB" w:rsidP="008E598C">
            <w:pPr>
              <w:jc w:val="center"/>
            </w:pPr>
          </w:p>
          <w:p w14:paraId="6258BC6B" w14:textId="77777777" w:rsidR="00C220CB" w:rsidRPr="002C268F" w:rsidRDefault="00C220CB" w:rsidP="008E598C">
            <w:pPr>
              <w:jc w:val="center"/>
            </w:pPr>
          </w:p>
        </w:tc>
        <w:tc>
          <w:tcPr>
            <w:tcW w:w="1170" w:type="dxa"/>
            <w:tcBorders>
              <w:top w:val="single" w:sz="6" w:space="0" w:color="auto"/>
              <w:left w:val="single" w:sz="6" w:space="0" w:color="auto"/>
              <w:bottom w:val="single" w:sz="6" w:space="0" w:color="auto"/>
              <w:right w:val="double" w:sz="6" w:space="0" w:color="auto"/>
            </w:tcBorders>
            <w:vAlign w:val="center"/>
          </w:tcPr>
          <w:p w14:paraId="01412EF0" w14:textId="77777777" w:rsidR="00C220CB" w:rsidRPr="002C268F" w:rsidRDefault="00C220CB" w:rsidP="008E598C">
            <w:pPr>
              <w:rPr>
                <w:b/>
              </w:rPr>
            </w:pPr>
            <w:r w:rsidRPr="002C268F">
              <w:rPr>
                <w:b/>
              </w:rPr>
              <w:t>J&amp;E5</w:t>
            </w:r>
          </w:p>
        </w:tc>
      </w:tr>
      <w:tr w:rsidR="00C220CB" w:rsidRPr="002C268F" w14:paraId="0EBD6D94" w14:textId="77777777" w:rsidTr="008E598C">
        <w:trPr>
          <w:cantSplit/>
          <w:trHeight w:val="1353"/>
        </w:trPr>
        <w:tc>
          <w:tcPr>
            <w:tcW w:w="1620" w:type="dxa"/>
            <w:tcBorders>
              <w:top w:val="single" w:sz="6" w:space="0" w:color="auto"/>
              <w:left w:val="double" w:sz="6" w:space="0" w:color="auto"/>
              <w:bottom w:val="single" w:sz="6" w:space="0" w:color="auto"/>
              <w:right w:val="nil"/>
            </w:tcBorders>
            <w:vAlign w:val="center"/>
          </w:tcPr>
          <w:p w14:paraId="241BD573" w14:textId="77777777" w:rsidR="00C220CB" w:rsidRPr="002C268F" w:rsidRDefault="00C220CB" w:rsidP="008E598C">
            <w:pPr>
              <w:outlineLvl w:val="0"/>
              <w:rPr>
                <w:bCs/>
              </w:rPr>
            </w:pPr>
            <w:r w:rsidRPr="002C268F">
              <w:rPr>
                <w:bCs/>
              </w:rPr>
              <w:t>Groundwater remediation objectives</w:t>
            </w:r>
          </w:p>
          <w:p w14:paraId="5AD8513A" w14:textId="77777777" w:rsidR="00C220CB" w:rsidRPr="002C268F" w:rsidRDefault="00C220CB" w:rsidP="008E598C">
            <w:pPr>
              <w:tabs>
                <w:tab w:val="right" w:pos="8640"/>
              </w:tabs>
            </w:pPr>
          </w:p>
        </w:tc>
        <w:tc>
          <w:tcPr>
            <w:tcW w:w="1890" w:type="dxa"/>
            <w:tcBorders>
              <w:top w:val="single" w:sz="6" w:space="0" w:color="auto"/>
              <w:left w:val="double" w:sz="6" w:space="0" w:color="auto"/>
              <w:bottom w:val="single" w:sz="6" w:space="0" w:color="auto"/>
              <w:right w:val="nil"/>
            </w:tcBorders>
            <w:vAlign w:val="center"/>
          </w:tcPr>
          <w:p w14:paraId="37B0FD9B" w14:textId="77777777" w:rsidR="00C220CB" w:rsidRPr="002C268F" w:rsidRDefault="00C220CB" w:rsidP="008E598C">
            <w:pPr>
              <w:outlineLvl w:val="0"/>
              <w:rPr>
                <w:bCs/>
              </w:rPr>
            </w:pPr>
          </w:p>
        </w:tc>
        <w:tc>
          <w:tcPr>
            <w:tcW w:w="7290" w:type="dxa"/>
            <w:tcBorders>
              <w:top w:val="single" w:sz="6" w:space="0" w:color="auto"/>
              <w:left w:val="single" w:sz="6" w:space="0" w:color="auto"/>
              <w:bottom w:val="single" w:sz="6" w:space="0" w:color="auto"/>
              <w:right w:val="double" w:sz="6" w:space="0" w:color="auto"/>
            </w:tcBorders>
          </w:tcPr>
          <w:p w14:paraId="1BFDED7D" w14:textId="77777777" w:rsidR="00C220CB" w:rsidRPr="002C268F" w:rsidRDefault="00C220CB" w:rsidP="008E598C">
            <w:pPr>
              <w:jc w:val="center"/>
            </w:pPr>
          </w:p>
          <w:p w14:paraId="778CA781" w14:textId="77777777" w:rsidR="00C220CB" w:rsidRPr="002C268F" w:rsidRDefault="00C220CB" w:rsidP="008E598C">
            <w:pPr>
              <w:jc w:val="center"/>
            </w:pPr>
          </w:p>
          <w:p w14:paraId="6A02EA8F" w14:textId="77777777" w:rsidR="00C220CB" w:rsidRPr="00966C71" w:rsidRDefault="00A10146" w:rsidP="008F6FB3">
            <w:pPr>
              <w:jc w:val="center"/>
            </w:pPr>
            <m:oMathPara>
              <m:oMathParaPr>
                <m:jc m:val="center"/>
              </m:oMathParaPr>
              <m:oMath>
                <m:sSub>
                  <m:sSubPr>
                    <m:ctrlPr>
                      <w:rPr>
                        <w:rFonts w:ascii="Cambria Math" w:hAnsi="Cambria Math"/>
                        <w:i/>
                      </w:rPr>
                    </m:ctrlPr>
                  </m:sSubPr>
                  <m:e>
                    <m:r>
                      <w:rPr>
                        <w:rFonts w:ascii="Cambria Math" w:hAnsi="Cambria Math"/>
                      </w:rPr>
                      <m:t>RO</m:t>
                    </m:r>
                  </m:e>
                  <m:sub>
                    <m:r>
                      <w:rPr>
                        <w:rFonts w:ascii="Cambria Math" w:hAnsi="Cambria Math"/>
                      </w:rPr>
                      <m:t>gw</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RO</m:t>
                        </m:r>
                      </m:e>
                      <m:sub>
                        <m:r>
                          <w:rPr>
                            <w:rFonts w:ascii="Cambria Math" w:hAnsi="Cambria Math"/>
                          </w:rPr>
                          <m:t>soil gas</m:t>
                        </m:r>
                      </m:sub>
                    </m:sSub>
                  </m:num>
                  <m:den>
                    <m:sSubSup>
                      <m:sSubSupPr>
                        <m:ctrlPr>
                          <w:rPr>
                            <w:rFonts w:ascii="Cambria Math" w:hAnsi="Cambria Math"/>
                            <w:i/>
                          </w:rPr>
                        </m:ctrlPr>
                      </m:sSubSupPr>
                      <m:e>
                        <m:r>
                          <w:rPr>
                            <w:rFonts w:ascii="Cambria Math" w:hAnsi="Cambria Math"/>
                          </w:rPr>
                          <m:t>H</m:t>
                        </m:r>
                      </m:e>
                      <m:sub>
                        <m:r>
                          <w:rPr>
                            <w:rFonts w:ascii="Cambria Math" w:hAnsi="Cambria Math"/>
                          </w:rPr>
                          <m:t>TS</m:t>
                        </m:r>
                      </m:sub>
                      <m:sup>
                        <m:r>
                          <w:rPr>
                            <w:rFonts w:ascii="Cambria Math" w:hAnsi="Cambria Math"/>
                          </w:rPr>
                          <m:t>'</m:t>
                        </m:r>
                      </m:sup>
                    </m:sSubSup>
                    <m:r>
                      <w:rPr>
                        <w:rFonts w:ascii="Cambria Math" w:hAnsi="Cambria Math"/>
                      </w:rPr>
                      <m:t>×1000</m:t>
                    </m:r>
                    <m:f>
                      <m:fPr>
                        <m:ctrlPr>
                          <w:rPr>
                            <w:rFonts w:ascii="Cambria Math" w:hAnsi="Cambria Math"/>
                            <w:i/>
                          </w:rPr>
                        </m:ctrlPr>
                      </m:fPr>
                      <m:num>
                        <m:r>
                          <w:rPr>
                            <w:rFonts w:ascii="Cambria Math" w:hAnsi="Cambria Math"/>
                          </w:rPr>
                          <m:t>L</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den>
                </m:f>
              </m:oMath>
            </m:oMathPara>
          </w:p>
          <w:p w14:paraId="0CED62F8" w14:textId="77777777" w:rsidR="00C220CB" w:rsidRPr="002C268F" w:rsidRDefault="00C220CB" w:rsidP="008E598C">
            <w:pPr>
              <w:jc w:val="center"/>
            </w:pPr>
          </w:p>
        </w:tc>
        <w:tc>
          <w:tcPr>
            <w:tcW w:w="1170" w:type="dxa"/>
            <w:tcBorders>
              <w:top w:val="single" w:sz="6" w:space="0" w:color="auto"/>
              <w:left w:val="single" w:sz="6" w:space="0" w:color="auto"/>
              <w:bottom w:val="single" w:sz="6" w:space="0" w:color="auto"/>
              <w:right w:val="double" w:sz="6" w:space="0" w:color="auto"/>
            </w:tcBorders>
          </w:tcPr>
          <w:p w14:paraId="09FA709B" w14:textId="77777777" w:rsidR="00C220CB" w:rsidRPr="002C268F" w:rsidRDefault="00C220CB" w:rsidP="008E598C">
            <w:pPr>
              <w:rPr>
                <w:b/>
              </w:rPr>
            </w:pPr>
          </w:p>
          <w:p w14:paraId="67BE99BC" w14:textId="77777777" w:rsidR="00C220CB" w:rsidRPr="002C268F" w:rsidRDefault="00C220CB" w:rsidP="008E598C">
            <w:pPr>
              <w:rPr>
                <w:b/>
              </w:rPr>
            </w:pPr>
          </w:p>
          <w:p w14:paraId="161CC0AE" w14:textId="77777777" w:rsidR="00C220CB" w:rsidRPr="002C268F" w:rsidRDefault="00C220CB" w:rsidP="008E598C">
            <w:pPr>
              <w:rPr>
                <w:b/>
              </w:rPr>
            </w:pPr>
            <w:r w:rsidRPr="002C268F">
              <w:rPr>
                <w:b/>
              </w:rPr>
              <w:t>J&amp;E6</w:t>
            </w:r>
          </w:p>
          <w:p w14:paraId="68187E98" w14:textId="77777777" w:rsidR="00C220CB" w:rsidRPr="002C268F" w:rsidRDefault="00C220CB" w:rsidP="008E598C">
            <w:pPr>
              <w:rPr>
                <w:b/>
              </w:rPr>
            </w:pPr>
          </w:p>
        </w:tc>
      </w:tr>
      <w:tr w:rsidR="00C220CB" w:rsidRPr="002C268F" w14:paraId="62CE67F6" w14:textId="77777777" w:rsidTr="008E598C">
        <w:trPr>
          <w:cantSplit/>
          <w:trHeight w:val="2082"/>
        </w:trPr>
        <w:tc>
          <w:tcPr>
            <w:tcW w:w="1620" w:type="dxa"/>
            <w:vMerge w:val="restart"/>
            <w:tcBorders>
              <w:top w:val="single" w:sz="6" w:space="0" w:color="auto"/>
              <w:left w:val="double" w:sz="4" w:space="0" w:color="auto"/>
              <w:bottom w:val="single" w:sz="4" w:space="0" w:color="auto"/>
              <w:right w:val="double" w:sz="4" w:space="0" w:color="auto"/>
            </w:tcBorders>
            <w:vAlign w:val="center"/>
          </w:tcPr>
          <w:p w14:paraId="142190DF" w14:textId="77777777" w:rsidR="00C220CB" w:rsidRPr="002C268F" w:rsidRDefault="00C220CB" w:rsidP="008E598C">
            <w:pPr>
              <w:tabs>
                <w:tab w:val="right" w:pos="8640"/>
              </w:tabs>
            </w:pPr>
            <w:r w:rsidRPr="002C268F">
              <w:t xml:space="preserve">Attenuation factor </w:t>
            </w:r>
          </w:p>
          <w:p w14:paraId="66BF8723" w14:textId="77777777" w:rsidR="00C220CB" w:rsidRPr="002C268F" w:rsidRDefault="00C220CB" w:rsidP="008E598C">
            <w:pPr>
              <w:tabs>
                <w:tab w:val="right" w:pos="8640"/>
              </w:tabs>
            </w:pPr>
          </w:p>
        </w:tc>
        <w:tc>
          <w:tcPr>
            <w:tcW w:w="1890" w:type="dxa"/>
            <w:tcBorders>
              <w:top w:val="single" w:sz="6" w:space="0" w:color="auto"/>
              <w:left w:val="double" w:sz="4" w:space="0" w:color="auto"/>
              <w:bottom w:val="single" w:sz="6" w:space="0" w:color="auto"/>
              <w:right w:val="nil"/>
            </w:tcBorders>
            <w:vAlign w:val="center"/>
          </w:tcPr>
          <w:p w14:paraId="5CB03888" w14:textId="77777777" w:rsidR="00C220CB" w:rsidRPr="002C268F" w:rsidRDefault="00C220CB" w:rsidP="008E598C">
            <w:pPr>
              <w:outlineLvl w:val="0"/>
              <w:rPr>
                <w:bCs/>
              </w:rPr>
            </w:pPr>
            <w:r w:rsidRPr="002C268F">
              <w:rPr>
                <w:bCs/>
              </w:rPr>
              <w:t>Attenuation factor when the mode of contaminant transport is both diffusion and advection</w:t>
            </w:r>
          </w:p>
          <w:p w14:paraId="6F75AC0B" w14:textId="77777777" w:rsidR="00C220CB" w:rsidRPr="002C268F" w:rsidRDefault="00C220CB" w:rsidP="008E598C">
            <w:pPr>
              <w:outlineLvl w:val="0"/>
              <w:rPr>
                <w:bCs/>
              </w:rPr>
            </w:pPr>
          </w:p>
          <w:p w14:paraId="10561EC1" w14:textId="77777777" w:rsidR="00C220CB" w:rsidRPr="002C268F" w:rsidRDefault="00C220CB" w:rsidP="008E598C">
            <w:pPr>
              <w:outlineLvl w:val="0"/>
              <w:rPr>
                <w:bCs/>
              </w:rPr>
            </w:pPr>
            <w:r w:rsidRPr="002C268F">
              <w:rPr>
                <w:bCs/>
              </w:rPr>
              <w:t>Q</w:t>
            </w:r>
            <w:r w:rsidRPr="002C268F">
              <w:rPr>
                <w:bCs/>
                <w:vertAlign w:val="subscript"/>
              </w:rPr>
              <w:t>soil</w:t>
            </w:r>
            <w:r w:rsidRPr="002C268F">
              <w:rPr>
                <w:bCs/>
              </w:rPr>
              <w:t xml:space="preserve"> = </w:t>
            </w:r>
            <w:r w:rsidRPr="002C268F">
              <w:rPr>
                <w:bCs/>
                <w:shd w:val="clear" w:color="auto" w:fill="FFFFFF"/>
              </w:rPr>
              <w:t>83.33 cm</w:t>
            </w:r>
            <w:r w:rsidRPr="002C268F">
              <w:rPr>
                <w:bCs/>
                <w:shd w:val="clear" w:color="auto" w:fill="FFFFFF"/>
                <w:vertAlign w:val="superscript"/>
              </w:rPr>
              <w:t>3</w:t>
            </w:r>
            <w:r w:rsidRPr="002C268F">
              <w:rPr>
                <w:bCs/>
                <w:shd w:val="clear" w:color="auto" w:fill="FFFFFF"/>
              </w:rPr>
              <w:t>/sec</w:t>
            </w:r>
          </w:p>
          <w:p w14:paraId="52E69639" w14:textId="77777777" w:rsidR="00C220CB" w:rsidRPr="002C268F" w:rsidRDefault="00C220CB" w:rsidP="008E598C">
            <w:pPr>
              <w:outlineLvl w:val="0"/>
              <w:rPr>
                <w:bCs/>
              </w:rPr>
            </w:pPr>
          </w:p>
        </w:tc>
        <w:tc>
          <w:tcPr>
            <w:tcW w:w="7290" w:type="dxa"/>
            <w:tcBorders>
              <w:top w:val="single" w:sz="6" w:space="0" w:color="auto"/>
              <w:left w:val="single" w:sz="6" w:space="0" w:color="auto"/>
              <w:bottom w:val="single" w:sz="6" w:space="0" w:color="auto"/>
              <w:right w:val="double" w:sz="6" w:space="0" w:color="auto"/>
            </w:tcBorders>
          </w:tcPr>
          <w:p w14:paraId="731DE6D0" w14:textId="77777777" w:rsidR="00C220CB" w:rsidRPr="002C268F" w:rsidRDefault="00C220CB" w:rsidP="008E598C">
            <w:pPr>
              <w:jc w:val="center"/>
            </w:pPr>
          </w:p>
          <w:p w14:paraId="5D2CBF28" w14:textId="77777777" w:rsidR="00C220CB" w:rsidRPr="002C268F" w:rsidRDefault="00966C71" w:rsidP="008E598C">
            <w:pPr>
              <w:jc w:val="center"/>
              <w:rPr>
                <w:position w:val="-78"/>
              </w:rPr>
            </w:pPr>
            <w:r>
              <w:rPr>
                <w:noProof/>
                <w:position w:val="-78"/>
              </w:rPr>
              <w:drawing>
                <wp:inline distT="0" distB="0" distL="0" distR="0" wp14:anchorId="44DFAC12" wp14:editId="53D908C0">
                  <wp:extent cx="4476115" cy="973455"/>
                  <wp:effectExtent l="0" t="0" r="635" b="0"/>
                  <wp:docPr id="7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476115" cy="973455"/>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double" w:sz="6" w:space="0" w:color="auto"/>
            </w:tcBorders>
          </w:tcPr>
          <w:p w14:paraId="18AE5CA4" w14:textId="77777777" w:rsidR="00C220CB" w:rsidRPr="002C268F" w:rsidRDefault="00C220CB" w:rsidP="008E598C">
            <w:pPr>
              <w:rPr>
                <w:b/>
              </w:rPr>
            </w:pPr>
          </w:p>
          <w:p w14:paraId="7424C3C3" w14:textId="77777777" w:rsidR="00C220CB" w:rsidRPr="002C268F" w:rsidRDefault="00C220CB" w:rsidP="008E598C">
            <w:pPr>
              <w:rPr>
                <w:b/>
              </w:rPr>
            </w:pPr>
          </w:p>
          <w:p w14:paraId="4176F4EB" w14:textId="77777777" w:rsidR="00C220CB" w:rsidRPr="002C268F" w:rsidRDefault="00C220CB" w:rsidP="008E598C">
            <w:pPr>
              <w:rPr>
                <w:b/>
              </w:rPr>
            </w:pPr>
          </w:p>
          <w:p w14:paraId="0B9EB690" w14:textId="77777777" w:rsidR="00C220CB" w:rsidRPr="002C268F" w:rsidRDefault="00C220CB" w:rsidP="008E598C">
            <w:pPr>
              <w:rPr>
                <w:b/>
              </w:rPr>
            </w:pPr>
            <w:r w:rsidRPr="002C268F">
              <w:rPr>
                <w:b/>
              </w:rPr>
              <w:t>J&amp;E7</w:t>
            </w:r>
          </w:p>
        </w:tc>
      </w:tr>
      <w:tr w:rsidR="00C220CB" w:rsidRPr="002C268F" w14:paraId="40BF55B5" w14:textId="77777777" w:rsidTr="008E598C">
        <w:trPr>
          <w:cantSplit/>
          <w:trHeight w:val="2001"/>
        </w:trPr>
        <w:tc>
          <w:tcPr>
            <w:tcW w:w="1620" w:type="dxa"/>
            <w:vMerge/>
            <w:tcBorders>
              <w:top w:val="single" w:sz="6" w:space="0" w:color="auto"/>
              <w:left w:val="double" w:sz="4" w:space="0" w:color="auto"/>
              <w:bottom w:val="single" w:sz="4" w:space="0" w:color="auto"/>
              <w:right w:val="double" w:sz="4" w:space="0" w:color="auto"/>
            </w:tcBorders>
            <w:vAlign w:val="center"/>
          </w:tcPr>
          <w:p w14:paraId="2377244E" w14:textId="77777777" w:rsidR="00C220CB" w:rsidRPr="002C268F" w:rsidRDefault="00C220CB" w:rsidP="008E598C"/>
        </w:tc>
        <w:tc>
          <w:tcPr>
            <w:tcW w:w="1890" w:type="dxa"/>
            <w:tcBorders>
              <w:top w:val="single" w:sz="6" w:space="0" w:color="auto"/>
              <w:left w:val="double" w:sz="4" w:space="0" w:color="auto"/>
              <w:bottom w:val="single" w:sz="4" w:space="0" w:color="auto"/>
              <w:right w:val="nil"/>
            </w:tcBorders>
            <w:vAlign w:val="center"/>
          </w:tcPr>
          <w:p w14:paraId="2CB8994E" w14:textId="77777777" w:rsidR="00C220CB" w:rsidRPr="002C268F" w:rsidRDefault="00C220CB" w:rsidP="008E598C">
            <w:pPr>
              <w:outlineLvl w:val="0"/>
              <w:rPr>
                <w:bCs/>
              </w:rPr>
            </w:pPr>
            <w:r w:rsidRPr="002C268F">
              <w:rPr>
                <w:bCs/>
              </w:rPr>
              <w:t>Attenuation factor when the mode of contaminant transport is diffusion only</w:t>
            </w:r>
          </w:p>
          <w:p w14:paraId="40DE1E6D" w14:textId="77777777" w:rsidR="00C220CB" w:rsidRPr="002C268F" w:rsidRDefault="00C220CB" w:rsidP="008E598C">
            <w:pPr>
              <w:outlineLvl w:val="0"/>
              <w:rPr>
                <w:bCs/>
              </w:rPr>
            </w:pPr>
          </w:p>
          <w:p w14:paraId="24421451" w14:textId="77777777" w:rsidR="00C220CB" w:rsidRPr="002C268F" w:rsidRDefault="00C220CB" w:rsidP="008E598C">
            <w:pPr>
              <w:outlineLvl w:val="0"/>
              <w:rPr>
                <w:bCs/>
              </w:rPr>
            </w:pPr>
            <w:r w:rsidRPr="002C268F">
              <w:rPr>
                <w:bCs/>
              </w:rPr>
              <w:t>Q</w:t>
            </w:r>
            <w:r w:rsidRPr="002C268F">
              <w:rPr>
                <w:bCs/>
                <w:vertAlign w:val="subscript"/>
              </w:rPr>
              <w:t>soil</w:t>
            </w:r>
            <w:r w:rsidRPr="002C268F">
              <w:rPr>
                <w:bCs/>
              </w:rPr>
              <w:t xml:space="preserve">= </w:t>
            </w:r>
            <w:r w:rsidRPr="002C268F">
              <w:rPr>
                <w:bCs/>
                <w:shd w:val="clear" w:color="auto" w:fill="FFFFFF"/>
              </w:rPr>
              <w:t>0 cm</w:t>
            </w:r>
            <w:r w:rsidRPr="002C268F">
              <w:rPr>
                <w:bCs/>
                <w:shd w:val="clear" w:color="auto" w:fill="FFFFFF"/>
                <w:vertAlign w:val="superscript"/>
              </w:rPr>
              <w:t>3</w:t>
            </w:r>
            <w:r w:rsidRPr="002C268F">
              <w:rPr>
                <w:bCs/>
                <w:shd w:val="clear" w:color="auto" w:fill="FFFFFF"/>
              </w:rPr>
              <w:t>/sec</w:t>
            </w:r>
          </w:p>
          <w:p w14:paraId="16121D4D" w14:textId="77777777" w:rsidR="00C220CB" w:rsidRPr="002C268F" w:rsidRDefault="00C220CB" w:rsidP="008E598C">
            <w:pPr>
              <w:outlineLvl w:val="0"/>
              <w:rPr>
                <w:bCs/>
              </w:rPr>
            </w:pPr>
          </w:p>
        </w:tc>
        <w:tc>
          <w:tcPr>
            <w:tcW w:w="7290" w:type="dxa"/>
            <w:tcBorders>
              <w:top w:val="single" w:sz="6" w:space="0" w:color="auto"/>
              <w:left w:val="single" w:sz="6" w:space="0" w:color="auto"/>
              <w:bottom w:val="single" w:sz="4" w:space="0" w:color="auto"/>
              <w:right w:val="double" w:sz="6" w:space="0" w:color="auto"/>
            </w:tcBorders>
          </w:tcPr>
          <w:p w14:paraId="4FFADD73" w14:textId="77777777" w:rsidR="00C220CB" w:rsidRPr="002C268F" w:rsidRDefault="00C220CB" w:rsidP="008E598C">
            <w:pPr>
              <w:jc w:val="center"/>
            </w:pPr>
          </w:p>
          <w:p w14:paraId="660E73BF" w14:textId="77777777" w:rsidR="00C220CB" w:rsidRPr="002C268F" w:rsidRDefault="00966C71" w:rsidP="008E598C">
            <w:pPr>
              <w:jc w:val="center"/>
              <w:rPr>
                <w:position w:val="-78"/>
              </w:rPr>
            </w:pPr>
            <w:r>
              <w:rPr>
                <w:noProof/>
                <w:position w:val="-78"/>
              </w:rPr>
              <w:drawing>
                <wp:inline distT="0" distB="0" distL="0" distR="0" wp14:anchorId="4831A243" wp14:editId="332ACF7D">
                  <wp:extent cx="2809875" cy="1039495"/>
                  <wp:effectExtent l="0" t="0" r="9525" b="8255"/>
                  <wp:docPr id="7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809875" cy="1039495"/>
                          </a:xfrm>
                          <a:prstGeom prst="rect">
                            <a:avLst/>
                          </a:prstGeom>
                          <a:noFill/>
                          <a:ln>
                            <a:noFill/>
                          </a:ln>
                        </pic:spPr>
                      </pic:pic>
                    </a:graphicData>
                  </a:graphic>
                </wp:inline>
              </w:drawing>
            </w:r>
          </w:p>
          <w:p w14:paraId="537B4099" w14:textId="77777777" w:rsidR="00C220CB" w:rsidRPr="002C268F" w:rsidRDefault="00C220CB" w:rsidP="008E598C">
            <w:pPr>
              <w:jc w:val="center"/>
            </w:pPr>
          </w:p>
        </w:tc>
        <w:tc>
          <w:tcPr>
            <w:tcW w:w="1170" w:type="dxa"/>
            <w:tcBorders>
              <w:top w:val="single" w:sz="6" w:space="0" w:color="auto"/>
              <w:left w:val="single" w:sz="6" w:space="0" w:color="auto"/>
              <w:bottom w:val="single" w:sz="4" w:space="0" w:color="auto"/>
              <w:right w:val="double" w:sz="6" w:space="0" w:color="auto"/>
            </w:tcBorders>
          </w:tcPr>
          <w:p w14:paraId="3A6A2219" w14:textId="77777777" w:rsidR="00C220CB" w:rsidRPr="002C268F" w:rsidRDefault="00C220CB" w:rsidP="008E598C">
            <w:pPr>
              <w:rPr>
                <w:b/>
              </w:rPr>
            </w:pPr>
          </w:p>
          <w:p w14:paraId="14AADDDF" w14:textId="77777777" w:rsidR="00C220CB" w:rsidRPr="002C268F" w:rsidRDefault="00C220CB" w:rsidP="008E598C">
            <w:pPr>
              <w:rPr>
                <w:b/>
              </w:rPr>
            </w:pPr>
          </w:p>
          <w:p w14:paraId="7A0E5DBE" w14:textId="77777777" w:rsidR="00C220CB" w:rsidRPr="002C268F" w:rsidRDefault="00C220CB" w:rsidP="008E598C">
            <w:pPr>
              <w:rPr>
                <w:b/>
              </w:rPr>
            </w:pPr>
          </w:p>
          <w:p w14:paraId="142F48E6" w14:textId="77777777" w:rsidR="00C220CB" w:rsidRPr="002C268F" w:rsidRDefault="00C220CB" w:rsidP="008E598C">
            <w:pPr>
              <w:rPr>
                <w:b/>
              </w:rPr>
            </w:pPr>
          </w:p>
          <w:p w14:paraId="750C513B" w14:textId="77777777" w:rsidR="00C220CB" w:rsidRPr="002C268F" w:rsidRDefault="00C220CB" w:rsidP="008E598C">
            <w:pPr>
              <w:rPr>
                <w:b/>
              </w:rPr>
            </w:pPr>
          </w:p>
          <w:p w14:paraId="74952EAE" w14:textId="77777777" w:rsidR="00C220CB" w:rsidRPr="002C268F" w:rsidRDefault="00C220CB" w:rsidP="008E598C">
            <w:pPr>
              <w:rPr>
                <w:b/>
              </w:rPr>
            </w:pPr>
            <w:r w:rsidRPr="002C268F">
              <w:rPr>
                <w:b/>
              </w:rPr>
              <w:t>J&amp;E8</w:t>
            </w:r>
          </w:p>
          <w:p w14:paraId="1A2CB8EF" w14:textId="77777777" w:rsidR="00C220CB" w:rsidRPr="002C268F" w:rsidRDefault="00C220CB" w:rsidP="008E598C">
            <w:pPr>
              <w:rPr>
                <w:b/>
              </w:rPr>
            </w:pPr>
          </w:p>
        </w:tc>
      </w:tr>
      <w:tr w:rsidR="00C220CB" w:rsidRPr="002C268F" w14:paraId="08981DA3" w14:textId="77777777" w:rsidTr="008E598C">
        <w:trPr>
          <w:trHeight w:val="1092"/>
        </w:trPr>
        <w:tc>
          <w:tcPr>
            <w:tcW w:w="1620" w:type="dxa"/>
            <w:vMerge w:val="restart"/>
            <w:tcBorders>
              <w:top w:val="single" w:sz="4" w:space="0" w:color="auto"/>
              <w:left w:val="double" w:sz="6" w:space="0" w:color="auto"/>
              <w:bottom w:val="single" w:sz="4" w:space="0" w:color="auto"/>
              <w:right w:val="nil"/>
            </w:tcBorders>
            <w:vAlign w:val="center"/>
          </w:tcPr>
          <w:p w14:paraId="0747D307" w14:textId="77777777" w:rsidR="00C220CB" w:rsidRPr="002C268F" w:rsidRDefault="00C220CB" w:rsidP="008E598C">
            <w:pPr>
              <w:keepNext/>
              <w:keepLines/>
              <w:tabs>
                <w:tab w:val="right" w:pos="8640"/>
              </w:tabs>
            </w:pPr>
            <w:r w:rsidRPr="002C268F">
              <w:t>Total overall effective diffusion coefficient for vapor transport in porous media for multiple soil layers (cm</w:t>
            </w:r>
            <w:r w:rsidRPr="002C268F">
              <w:rPr>
                <w:vertAlign w:val="superscript"/>
              </w:rPr>
              <w:t>2</w:t>
            </w:r>
            <w:r w:rsidRPr="002C268F">
              <w:t>/s)</w:t>
            </w:r>
          </w:p>
        </w:tc>
        <w:tc>
          <w:tcPr>
            <w:tcW w:w="1890" w:type="dxa"/>
            <w:tcBorders>
              <w:top w:val="single" w:sz="4" w:space="0" w:color="auto"/>
              <w:left w:val="double" w:sz="6" w:space="0" w:color="auto"/>
              <w:bottom w:val="single" w:sz="6" w:space="0" w:color="auto"/>
              <w:right w:val="nil"/>
            </w:tcBorders>
          </w:tcPr>
          <w:p w14:paraId="697777F3" w14:textId="77777777" w:rsidR="00C220CB" w:rsidRPr="002C268F" w:rsidRDefault="00C220CB" w:rsidP="008E598C">
            <w:pPr>
              <w:keepNext/>
              <w:keepLines/>
              <w:outlineLvl w:val="0"/>
              <w:rPr>
                <w:bCs/>
              </w:rPr>
            </w:pPr>
          </w:p>
        </w:tc>
        <w:tc>
          <w:tcPr>
            <w:tcW w:w="7290" w:type="dxa"/>
            <w:tcBorders>
              <w:top w:val="single" w:sz="4" w:space="0" w:color="auto"/>
              <w:left w:val="single" w:sz="6" w:space="0" w:color="auto"/>
              <w:bottom w:val="single" w:sz="6" w:space="0" w:color="auto"/>
              <w:right w:val="double" w:sz="6" w:space="0" w:color="auto"/>
            </w:tcBorders>
          </w:tcPr>
          <w:p w14:paraId="27419F43" w14:textId="77777777" w:rsidR="00C220CB" w:rsidRPr="002C268F" w:rsidRDefault="00C220CB" w:rsidP="008E598C">
            <w:pPr>
              <w:keepNext/>
              <w:keepLines/>
              <w:jc w:val="center"/>
            </w:pPr>
          </w:p>
          <w:p w14:paraId="1B879C18" w14:textId="77777777" w:rsidR="00C220CB" w:rsidRPr="002C268F" w:rsidRDefault="00966C71" w:rsidP="008E598C">
            <w:pPr>
              <w:keepNext/>
              <w:keepLines/>
              <w:jc w:val="center"/>
            </w:pPr>
            <w:r>
              <w:rPr>
                <w:noProof/>
                <w:position w:val="-50"/>
              </w:rPr>
              <w:drawing>
                <wp:inline distT="0" distB="0" distL="0" distR="0" wp14:anchorId="0C66BE83" wp14:editId="5CA761BC">
                  <wp:extent cx="1120775" cy="575310"/>
                  <wp:effectExtent l="0" t="0" r="3175" b="0"/>
                  <wp:docPr id="7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120775" cy="575310"/>
                          </a:xfrm>
                          <a:prstGeom prst="rect">
                            <a:avLst/>
                          </a:prstGeom>
                          <a:noFill/>
                          <a:ln>
                            <a:noFill/>
                          </a:ln>
                        </pic:spPr>
                      </pic:pic>
                    </a:graphicData>
                  </a:graphic>
                </wp:inline>
              </w:drawing>
            </w:r>
          </w:p>
          <w:p w14:paraId="3C7BF486" w14:textId="77777777" w:rsidR="00C220CB" w:rsidRPr="002C268F" w:rsidRDefault="00C220CB" w:rsidP="008E598C">
            <w:pPr>
              <w:keepNext/>
              <w:keepLines/>
              <w:jc w:val="center"/>
            </w:pPr>
          </w:p>
          <w:p w14:paraId="7A608E2B" w14:textId="77777777" w:rsidR="00C220CB" w:rsidRPr="002C268F" w:rsidRDefault="00C220CB" w:rsidP="008E598C">
            <w:pPr>
              <w:keepNext/>
              <w:keepLines/>
              <w:jc w:val="center"/>
            </w:pPr>
          </w:p>
        </w:tc>
        <w:tc>
          <w:tcPr>
            <w:tcW w:w="1170" w:type="dxa"/>
            <w:tcBorders>
              <w:top w:val="single" w:sz="4" w:space="0" w:color="auto"/>
              <w:left w:val="single" w:sz="6" w:space="0" w:color="auto"/>
              <w:bottom w:val="single" w:sz="6" w:space="0" w:color="auto"/>
              <w:right w:val="double" w:sz="6" w:space="0" w:color="auto"/>
            </w:tcBorders>
          </w:tcPr>
          <w:p w14:paraId="653B117D" w14:textId="77777777" w:rsidR="00C220CB" w:rsidRPr="002C268F" w:rsidRDefault="00C220CB" w:rsidP="008E598C">
            <w:pPr>
              <w:keepNext/>
              <w:keepLines/>
              <w:rPr>
                <w:b/>
              </w:rPr>
            </w:pPr>
          </w:p>
          <w:p w14:paraId="261ACAA5" w14:textId="77777777" w:rsidR="00C220CB" w:rsidRPr="002C268F" w:rsidRDefault="00C220CB" w:rsidP="008E598C">
            <w:pPr>
              <w:keepNext/>
              <w:keepLines/>
              <w:rPr>
                <w:b/>
              </w:rPr>
            </w:pPr>
          </w:p>
          <w:p w14:paraId="6CDCD46F" w14:textId="77777777" w:rsidR="00C220CB" w:rsidRPr="002C268F" w:rsidRDefault="00C220CB" w:rsidP="008E598C">
            <w:pPr>
              <w:keepNext/>
              <w:keepLines/>
              <w:rPr>
                <w:b/>
              </w:rPr>
            </w:pPr>
            <w:r w:rsidRPr="002C268F">
              <w:rPr>
                <w:b/>
              </w:rPr>
              <w:t>J&amp;E9a</w:t>
            </w:r>
          </w:p>
          <w:p w14:paraId="6ECEA4E0" w14:textId="77777777" w:rsidR="00C220CB" w:rsidRPr="002C268F" w:rsidRDefault="00C220CB" w:rsidP="008E598C">
            <w:pPr>
              <w:keepNext/>
              <w:keepLines/>
              <w:rPr>
                <w:b/>
              </w:rPr>
            </w:pPr>
          </w:p>
        </w:tc>
      </w:tr>
      <w:tr w:rsidR="00C220CB" w:rsidRPr="002C268F" w14:paraId="54C236BF" w14:textId="77777777" w:rsidTr="008E598C">
        <w:trPr>
          <w:trHeight w:val="678"/>
        </w:trPr>
        <w:tc>
          <w:tcPr>
            <w:tcW w:w="1620" w:type="dxa"/>
            <w:vMerge/>
            <w:tcBorders>
              <w:top w:val="single" w:sz="4" w:space="0" w:color="auto"/>
              <w:left w:val="double" w:sz="6" w:space="0" w:color="auto"/>
              <w:bottom w:val="single" w:sz="4" w:space="0" w:color="auto"/>
              <w:right w:val="nil"/>
            </w:tcBorders>
            <w:vAlign w:val="center"/>
          </w:tcPr>
          <w:p w14:paraId="4EB5BE38" w14:textId="77777777" w:rsidR="00C220CB" w:rsidRPr="002C268F" w:rsidRDefault="00C220CB" w:rsidP="008E598C"/>
        </w:tc>
        <w:tc>
          <w:tcPr>
            <w:tcW w:w="1890" w:type="dxa"/>
            <w:tcBorders>
              <w:top w:val="single" w:sz="6" w:space="0" w:color="auto"/>
              <w:left w:val="double" w:sz="6" w:space="0" w:color="auto"/>
              <w:bottom w:val="single" w:sz="4" w:space="0" w:color="auto"/>
              <w:right w:val="nil"/>
            </w:tcBorders>
            <w:vAlign w:val="center"/>
          </w:tcPr>
          <w:p w14:paraId="2D4F598A" w14:textId="77777777" w:rsidR="00C220CB" w:rsidRPr="002C268F" w:rsidRDefault="00C220CB" w:rsidP="008E598C">
            <w:pPr>
              <w:outlineLvl w:val="0"/>
              <w:rPr>
                <w:bCs/>
              </w:rPr>
            </w:pPr>
            <w:r w:rsidRPr="002C268F">
              <w:t>In Equation J&amp;E9a, the following condition must be satisfied:</w:t>
            </w:r>
          </w:p>
        </w:tc>
        <w:tc>
          <w:tcPr>
            <w:tcW w:w="7290" w:type="dxa"/>
            <w:tcBorders>
              <w:top w:val="single" w:sz="6" w:space="0" w:color="auto"/>
              <w:left w:val="single" w:sz="6" w:space="0" w:color="auto"/>
              <w:bottom w:val="single" w:sz="4" w:space="0" w:color="auto"/>
              <w:right w:val="double" w:sz="6" w:space="0" w:color="auto"/>
            </w:tcBorders>
          </w:tcPr>
          <w:p w14:paraId="582ACBE3" w14:textId="77777777" w:rsidR="00C220CB" w:rsidRPr="002C268F" w:rsidRDefault="00966C71" w:rsidP="008E598C">
            <w:pPr>
              <w:jc w:val="center"/>
              <w:rPr>
                <w:position w:val="-20"/>
              </w:rPr>
            </w:pPr>
            <w:r>
              <w:rPr>
                <w:noProof/>
                <w:position w:val="-20"/>
              </w:rPr>
              <w:drawing>
                <wp:inline distT="0" distB="0" distL="0" distR="0" wp14:anchorId="1C5D4157" wp14:editId="40A06A7E">
                  <wp:extent cx="641350" cy="375920"/>
                  <wp:effectExtent l="0" t="0" r="6350" b="5080"/>
                  <wp:docPr id="7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641350" cy="375920"/>
                          </a:xfrm>
                          <a:prstGeom prst="rect">
                            <a:avLst/>
                          </a:prstGeom>
                          <a:noFill/>
                          <a:ln>
                            <a:noFill/>
                          </a:ln>
                        </pic:spPr>
                      </pic:pic>
                    </a:graphicData>
                  </a:graphic>
                </wp:inline>
              </w:drawing>
            </w:r>
          </w:p>
          <w:p w14:paraId="7CDCAB9D" w14:textId="77777777" w:rsidR="00C220CB" w:rsidRPr="002C268F" w:rsidRDefault="00C220CB" w:rsidP="008E598C">
            <w:pPr>
              <w:jc w:val="center"/>
            </w:pPr>
          </w:p>
        </w:tc>
        <w:tc>
          <w:tcPr>
            <w:tcW w:w="1170" w:type="dxa"/>
            <w:tcBorders>
              <w:top w:val="single" w:sz="6" w:space="0" w:color="auto"/>
              <w:left w:val="single" w:sz="6" w:space="0" w:color="auto"/>
              <w:bottom w:val="single" w:sz="4" w:space="0" w:color="auto"/>
              <w:right w:val="double" w:sz="6" w:space="0" w:color="auto"/>
            </w:tcBorders>
          </w:tcPr>
          <w:p w14:paraId="38B0924F" w14:textId="77777777" w:rsidR="00C220CB" w:rsidRPr="002C268F" w:rsidRDefault="00C220CB" w:rsidP="008E598C">
            <w:pPr>
              <w:rPr>
                <w:b/>
              </w:rPr>
            </w:pPr>
          </w:p>
          <w:p w14:paraId="68E9A64E" w14:textId="77777777" w:rsidR="00C220CB" w:rsidRPr="002C268F" w:rsidRDefault="00C220CB" w:rsidP="008E598C">
            <w:pPr>
              <w:rPr>
                <w:b/>
              </w:rPr>
            </w:pPr>
            <w:r w:rsidRPr="002C268F">
              <w:rPr>
                <w:b/>
              </w:rPr>
              <w:t>J&amp;E9b</w:t>
            </w:r>
          </w:p>
          <w:p w14:paraId="669DF4B8" w14:textId="77777777" w:rsidR="00C220CB" w:rsidRPr="002C268F" w:rsidRDefault="00C220CB" w:rsidP="008E598C">
            <w:pPr>
              <w:rPr>
                <w:b/>
              </w:rPr>
            </w:pPr>
          </w:p>
        </w:tc>
      </w:tr>
      <w:tr w:rsidR="00C220CB" w:rsidRPr="002C268F" w14:paraId="24B723A3" w14:textId="77777777" w:rsidTr="008E598C">
        <w:trPr>
          <w:trHeight w:val="885"/>
        </w:trPr>
        <w:tc>
          <w:tcPr>
            <w:tcW w:w="1620" w:type="dxa"/>
            <w:tcBorders>
              <w:top w:val="single" w:sz="4" w:space="0" w:color="auto"/>
              <w:left w:val="double" w:sz="6" w:space="0" w:color="auto"/>
              <w:bottom w:val="single" w:sz="6" w:space="0" w:color="auto"/>
              <w:right w:val="nil"/>
            </w:tcBorders>
            <w:vAlign w:val="center"/>
          </w:tcPr>
          <w:p w14:paraId="39BB198D" w14:textId="77777777" w:rsidR="00C220CB" w:rsidRPr="002C268F" w:rsidRDefault="00C220CB" w:rsidP="008E598C">
            <w:pPr>
              <w:tabs>
                <w:tab w:val="right" w:pos="8640"/>
              </w:tabs>
            </w:pPr>
            <w:r w:rsidRPr="002C268F">
              <w:t>Source to building separation (cm)</w:t>
            </w:r>
          </w:p>
        </w:tc>
        <w:tc>
          <w:tcPr>
            <w:tcW w:w="1890" w:type="dxa"/>
            <w:tcBorders>
              <w:top w:val="single" w:sz="4" w:space="0" w:color="auto"/>
              <w:left w:val="double" w:sz="6" w:space="0" w:color="auto"/>
              <w:bottom w:val="single" w:sz="6" w:space="0" w:color="auto"/>
              <w:right w:val="nil"/>
            </w:tcBorders>
          </w:tcPr>
          <w:p w14:paraId="59CFF9BB" w14:textId="77777777" w:rsidR="00C220CB" w:rsidRPr="002C268F" w:rsidRDefault="00C220CB" w:rsidP="008E598C">
            <w:pPr>
              <w:tabs>
                <w:tab w:val="right" w:pos="8640"/>
              </w:tabs>
              <w:rPr>
                <w:bCs/>
              </w:rPr>
            </w:pPr>
          </w:p>
        </w:tc>
        <w:tc>
          <w:tcPr>
            <w:tcW w:w="7290" w:type="dxa"/>
            <w:tcBorders>
              <w:top w:val="single" w:sz="4" w:space="0" w:color="auto"/>
              <w:left w:val="single" w:sz="6" w:space="0" w:color="auto"/>
              <w:bottom w:val="single" w:sz="6" w:space="0" w:color="auto"/>
              <w:right w:val="double" w:sz="6" w:space="0" w:color="auto"/>
            </w:tcBorders>
          </w:tcPr>
          <w:p w14:paraId="1AAC6E07" w14:textId="77777777" w:rsidR="00C220CB" w:rsidRPr="002C268F" w:rsidRDefault="00C220CB" w:rsidP="008E598C">
            <w:pPr>
              <w:jc w:val="center"/>
            </w:pPr>
          </w:p>
          <w:p w14:paraId="6405B604" w14:textId="77777777" w:rsidR="00C220CB" w:rsidRPr="002C268F" w:rsidRDefault="00966C71" w:rsidP="008E598C">
            <w:pPr>
              <w:jc w:val="center"/>
              <w:rPr>
                <w:position w:val="-12"/>
              </w:rPr>
            </w:pPr>
            <w:r>
              <w:rPr>
                <w:noProof/>
                <w:position w:val="-12"/>
              </w:rPr>
              <w:drawing>
                <wp:inline distT="0" distB="0" distL="0" distR="0" wp14:anchorId="65222CFA" wp14:editId="6B245E6A">
                  <wp:extent cx="1061720" cy="228600"/>
                  <wp:effectExtent l="0" t="0" r="5080" b="0"/>
                  <wp:docPr id="7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061720" cy="228600"/>
                          </a:xfrm>
                          <a:prstGeom prst="rect">
                            <a:avLst/>
                          </a:prstGeom>
                          <a:noFill/>
                          <a:ln>
                            <a:noFill/>
                          </a:ln>
                        </pic:spPr>
                      </pic:pic>
                    </a:graphicData>
                  </a:graphic>
                </wp:inline>
              </w:drawing>
            </w:r>
          </w:p>
          <w:p w14:paraId="4A24AF7D" w14:textId="77777777" w:rsidR="00C220CB" w:rsidRPr="002C268F" w:rsidRDefault="00C220CB" w:rsidP="008E598C">
            <w:pPr>
              <w:jc w:val="center"/>
            </w:pPr>
          </w:p>
        </w:tc>
        <w:tc>
          <w:tcPr>
            <w:tcW w:w="1170" w:type="dxa"/>
            <w:tcBorders>
              <w:top w:val="single" w:sz="4" w:space="0" w:color="auto"/>
              <w:left w:val="single" w:sz="6" w:space="0" w:color="auto"/>
              <w:bottom w:val="single" w:sz="6" w:space="0" w:color="auto"/>
              <w:right w:val="double" w:sz="6" w:space="0" w:color="auto"/>
            </w:tcBorders>
          </w:tcPr>
          <w:p w14:paraId="7C6D27CC" w14:textId="77777777" w:rsidR="00C220CB" w:rsidRPr="002C268F" w:rsidRDefault="00C220CB" w:rsidP="008E598C">
            <w:pPr>
              <w:rPr>
                <w:b/>
              </w:rPr>
            </w:pPr>
          </w:p>
          <w:p w14:paraId="029CB1B4" w14:textId="77777777" w:rsidR="00C220CB" w:rsidRPr="002C268F" w:rsidRDefault="00C220CB" w:rsidP="008E598C">
            <w:pPr>
              <w:rPr>
                <w:b/>
              </w:rPr>
            </w:pPr>
            <w:r w:rsidRPr="002C268F">
              <w:rPr>
                <w:b/>
              </w:rPr>
              <w:t>J&amp;E10</w:t>
            </w:r>
          </w:p>
          <w:p w14:paraId="5059EBC7" w14:textId="77777777" w:rsidR="00C220CB" w:rsidRPr="002C268F" w:rsidRDefault="00C220CB" w:rsidP="008E598C">
            <w:pPr>
              <w:rPr>
                <w:b/>
              </w:rPr>
            </w:pPr>
          </w:p>
        </w:tc>
      </w:tr>
      <w:tr w:rsidR="00C220CB" w:rsidRPr="002C268F" w14:paraId="5E4D30E5" w14:textId="77777777" w:rsidTr="008E598C">
        <w:trPr>
          <w:trHeight w:val="1245"/>
        </w:trPr>
        <w:tc>
          <w:tcPr>
            <w:tcW w:w="1620" w:type="dxa"/>
            <w:tcBorders>
              <w:top w:val="single" w:sz="6" w:space="0" w:color="auto"/>
              <w:left w:val="double" w:sz="6" w:space="0" w:color="auto"/>
              <w:bottom w:val="single" w:sz="6" w:space="0" w:color="auto"/>
              <w:right w:val="nil"/>
            </w:tcBorders>
            <w:vAlign w:val="center"/>
          </w:tcPr>
          <w:p w14:paraId="20DEF5BD" w14:textId="77777777" w:rsidR="00C220CB" w:rsidRPr="002C268F" w:rsidRDefault="00C220CB" w:rsidP="008E598C">
            <w:pPr>
              <w:tabs>
                <w:tab w:val="right" w:pos="8640"/>
              </w:tabs>
            </w:pPr>
            <w:r w:rsidRPr="002C268F">
              <w:t>Effective diffusion coefficient for each soil layer (cm</w:t>
            </w:r>
            <w:r w:rsidRPr="002C268F">
              <w:rPr>
                <w:vertAlign w:val="superscript"/>
              </w:rPr>
              <w:t>2</w:t>
            </w:r>
            <w:r w:rsidRPr="002C268F">
              <w:t>/s)</w:t>
            </w:r>
          </w:p>
        </w:tc>
        <w:tc>
          <w:tcPr>
            <w:tcW w:w="1890" w:type="dxa"/>
            <w:tcBorders>
              <w:top w:val="single" w:sz="6" w:space="0" w:color="auto"/>
              <w:left w:val="double" w:sz="6" w:space="0" w:color="auto"/>
              <w:bottom w:val="single" w:sz="6" w:space="0" w:color="auto"/>
              <w:right w:val="nil"/>
            </w:tcBorders>
          </w:tcPr>
          <w:p w14:paraId="24861F1D" w14:textId="77777777" w:rsidR="00C220CB" w:rsidRPr="002C268F" w:rsidRDefault="00C220CB" w:rsidP="008E598C">
            <w:pPr>
              <w:tabs>
                <w:tab w:val="right" w:pos="8640"/>
              </w:tabs>
            </w:pPr>
          </w:p>
        </w:tc>
        <w:tc>
          <w:tcPr>
            <w:tcW w:w="7290" w:type="dxa"/>
            <w:tcBorders>
              <w:top w:val="single" w:sz="6" w:space="0" w:color="auto"/>
              <w:left w:val="single" w:sz="6" w:space="0" w:color="auto"/>
              <w:bottom w:val="single" w:sz="6" w:space="0" w:color="auto"/>
              <w:right w:val="double" w:sz="6" w:space="0" w:color="auto"/>
            </w:tcBorders>
          </w:tcPr>
          <w:p w14:paraId="48647201" w14:textId="77777777" w:rsidR="00C220CB" w:rsidRPr="002C268F" w:rsidRDefault="00C220CB" w:rsidP="008E598C">
            <w:pPr>
              <w:jc w:val="center"/>
            </w:pPr>
          </w:p>
          <w:p w14:paraId="50765B5E" w14:textId="77777777" w:rsidR="00C220CB" w:rsidRPr="002C268F" w:rsidRDefault="00966C71" w:rsidP="008E598C">
            <w:pPr>
              <w:jc w:val="center"/>
              <w:rPr>
                <w:position w:val="-34"/>
              </w:rPr>
            </w:pPr>
            <w:r>
              <w:rPr>
                <w:noProof/>
                <w:position w:val="-34"/>
              </w:rPr>
              <w:drawing>
                <wp:inline distT="0" distB="0" distL="0" distR="0" wp14:anchorId="6D47026A" wp14:editId="58348ABA">
                  <wp:extent cx="2072005" cy="508635"/>
                  <wp:effectExtent l="0" t="0" r="4445" b="5715"/>
                  <wp:docPr id="7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072005" cy="508635"/>
                          </a:xfrm>
                          <a:prstGeom prst="rect">
                            <a:avLst/>
                          </a:prstGeom>
                          <a:noFill/>
                          <a:ln>
                            <a:noFill/>
                          </a:ln>
                        </pic:spPr>
                      </pic:pic>
                    </a:graphicData>
                  </a:graphic>
                </wp:inline>
              </w:drawing>
            </w:r>
          </w:p>
          <w:p w14:paraId="679BF82B" w14:textId="77777777" w:rsidR="00C220CB" w:rsidRPr="002C268F" w:rsidRDefault="00C220CB" w:rsidP="008E598C">
            <w:pPr>
              <w:jc w:val="center"/>
              <w:rPr>
                <w:position w:val="-34"/>
              </w:rPr>
            </w:pPr>
          </w:p>
          <w:p w14:paraId="658C6D59" w14:textId="77777777" w:rsidR="00C220CB" w:rsidRPr="002C268F" w:rsidRDefault="00C220CB" w:rsidP="008E598C">
            <w:pPr>
              <w:jc w:val="center"/>
            </w:pPr>
          </w:p>
        </w:tc>
        <w:tc>
          <w:tcPr>
            <w:tcW w:w="1170" w:type="dxa"/>
            <w:tcBorders>
              <w:top w:val="single" w:sz="6" w:space="0" w:color="auto"/>
              <w:left w:val="single" w:sz="6" w:space="0" w:color="auto"/>
              <w:bottom w:val="single" w:sz="6" w:space="0" w:color="auto"/>
              <w:right w:val="double" w:sz="6" w:space="0" w:color="auto"/>
            </w:tcBorders>
          </w:tcPr>
          <w:p w14:paraId="574BE678" w14:textId="77777777" w:rsidR="00C220CB" w:rsidRPr="002C268F" w:rsidRDefault="00C220CB" w:rsidP="008E598C">
            <w:pPr>
              <w:rPr>
                <w:b/>
              </w:rPr>
            </w:pPr>
          </w:p>
          <w:p w14:paraId="15D55C18" w14:textId="77777777" w:rsidR="00C220CB" w:rsidRPr="002C268F" w:rsidRDefault="00C220CB" w:rsidP="008E598C">
            <w:pPr>
              <w:rPr>
                <w:b/>
              </w:rPr>
            </w:pPr>
          </w:p>
          <w:p w14:paraId="353AB7AC" w14:textId="77777777" w:rsidR="00C220CB" w:rsidRPr="002C268F" w:rsidRDefault="00C220CB" w:rsidP="008E598C">
            <w:pPr>
              <w:rPr>
                <w:b/>
              </w:rPr>
            </w:pPr>
            <w:r w:rsidRPr="002C268F">
              <w:rPr>
                <w:b/>
              </w:rPr>
              <w:t>J&amp;E11</w:t>
            </w:r>
          </w:p>
          <w:p w14:paraId="28A508BE" w14:textId="77777777" w:rsidR="00C220CB" w:rsidRPr="002C268F" w:rsidRDefault="00C220CB" w:rsidP="008E598C">
            <w:pPr>
              <w:rPr>
                <w:b/>
              </w:rPr>
            </w:pPr>
          </w:p>
        </w:tc>
      </w:tr>
      <w:tr w:rsidR="00C220CB" w:rsidRPr="002C268F" w14:paraId="44E54CF7" w14:textId="77777777" w:rsidTr="008E598C">
        <w:trPr>
          <w:trHeight w:val="1035"/>
        </w:trPr>
        <w:tc>
          <w:tcPr>
            <w:tcW w:w="1620" w:type="dxa"/>
            <w:tcBorders>
              <w:top w:val="single" w:sz="6" w:space="0" w:color="auto"/>
              <w:left w:val="double" w:sz="6" w:space="0" w:color="auto"/>
              <w:bottom w:val="single" w:sz="4" w:space="0" w:color="auto"/>
              <w:right w:val="nil"/>
            </w:tcBorders>
            <w:vAlign w:val="center"/>
          </w:tcPr>
          <w:p w14:paraId="5259B328" w14:textId="77777777" w:rsidR="00C220CB" w:rsidRPr="002C268F" w:rsidRDefault="00C220CB" w:rsidP="008E598C">
            <w:pPr>
              <w:tabs>
                <w:tab w:val="right" w:pos="8640"/>
              </w:tabs>
            </w:pPr>
          </w:p>
          <w:p w14:paraId="563AE9EF" w14:textId="77777777" w:rsidR="00C220CB" w:rsidRPr="002C268F" w:rsidRDefault="00C220CB" w:rsidP="008E598C">
            <w:pPr>
              <w:tabs>
                <w:tab w:val="right" w:pos="8640"/>
              </w:tabs>
            </w:pPr>
            <w:r w:rsidRPr="002C268F">
              <w:t>Surface area of enclosed space at or below grade (cm</w:t>
            </w:r>
            <w:r w:rsidRPr="002C268F">
              <w:rPr>
                <w:vertAlign w:val="superscript"/>
              </w:rPr>
              <w:t>2</w:t>
            </w:r>
            <w:r w:rsidRPr="002C268F">
              <w:t xml:space="preserve">) </w:t>
            </w:r>
          </w:p>
          <w:p w14:paraId="2D2D5EF3" w14:textId="77777777" w:rsidR="00C220CB" w:rsidRPr="002C268F" w:rsidRDefault="00C220CB" w:rsidP="008E598C">
            <w:pPr>
              <w:tabs>
                <w:tab w:val="right" w:pos="8640"/>
              </w:tabs>
              <w:jc w:val="both"/>
            </w:pPr>
          </w:p>
        </w:tc>
        <w:tc>
          <w:tcPr>
            <w:tcW w:w="1890" w:type="dxa"/>
            <w:tcBorders>
              <w:top w:val="single" w:sz="6" w:space="0" w:color="auto"/>
              <w:left w:val="double" w:sz="6" w:space="0" w:color="auto"/>
              <w:bottom w:val="single" w:sz="4" w:space="0" w:color="auto"/>
              <w:right w:val="nil"/>
            </w:tcBorders>
            <w:vAlign w:val="center"/>
          </w:tcPr>
          <w:p w14:paraId="40A0640C" w14:textId="77777777" w:rsidR="00C220CB" w:rsidRPr="002C268F" w:rsidRDefault="00C220CB" w:rsidP="008E598C">
            <w:pPr>
              <w:tabs>
                <w:tab w:val="right" w:pos="8640"/>
              </w:tabs>
            </w:pPr>
            <w:r w:rsidRPr="002C268F">
              <w:t>For a building with a full concrete slab-on-grade</w:t>
            </w:r>
          </w:p>
        </w:tc>
        <w:tc>
          <w:tcPr>
            <w:tcW w:w="7290" w:type="dxa"/>
            <w:tcBorders>
              <w:top w:val="single" w:sz="6" w:space="0" w:color="auto"/>
              <w:left w:val="single" w:sz="6" w:space="0" w:color="auto"/>
              <w:bottom w:val="single" w:sz="4" w:space="0" w:color="auto"/>
              <w:right w:val="double" w:sz="6" w:space="0" w:color="auto"/>
            </w:tcBorders>
          </w:tcPr>
          <w:p w14:paraId="642AFD0B" w14:textId="77777777" w:rsidR="00C220CB" w:rsidRPr="002C268F" w:rsidRDefault="00C220CB" w:rsidP="008E598C">
            <w:pPr>
              <w:jc w:val="center"/>
            </w:pPr>
          </w:p>
          <w:p w14:paraId="603A8348" w14:textId="77777777" w:rsidR="00C220CB" w:rsidRPr="002C268F" w:rsidRDefault="00966C71" w:rsidP="008E598C">
            <w:pPr>
              <w:jc w:val="center"/>
              <w:rPr>
                <w:position w:val="-10"/>
              </w:rPr>
            </w:pPr>
            <w:r>
              <w:rPr>
                <w:noProof/>
                <w:position w:val="-10"/>
              </w:rPr>
              <w:drawing>
                <wp:inline distT="0" distB="0" distL="0" distR="0" wp14:anchorId="72BAE2E6" wp14:editId="069F8FE3">
                  <wp:extent cx="943610" cy="220980"/>
                  <wp:effectExtent l="0" t="0" r="8890" b="7620"/>
                  <wp:docPr id="7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943610" cy="220980"/>
                          </a:xfrm>
                          <a:prstGeom prst="rect">
                            <a:avLst/>
                          </a:prstGeom>
                          <a:noFill/>
                          <a:ln>
                            <a:noFill/>
                          </a:ln>
                        </pic:spPr>
                      </pic:pic>
                    </a:graphicData>
                  </a:graphic>
                </wp:inline>
              </w:drawing>
            </w:r>
          </w:p>
          <w:p w14:paraId="3FCB5DC3" w14:textId="77777777" w:rsidR="00C220CB" w:rsidRPr="002C268F" w:rsidRDefault="00C220CB" w:rsidP="008E598C">
            <w:pPr>
              <w:jc w:val="center"/>
            </w:pPr>
          </w:p>
        </w:tc>
        <w:tc>
          <w:tcPr>
            <w:tcW w:w="1170" w:type="dxa"/>
            <w:tcBorders>
              <w:top w:val="single" w:sz="6" w:space="0" w:color="auto"/>
              <w:left w:val="single" w:sz="6" w:space="0" w:color="auto"/>
              <w:bottom w:val="single" w:sz="6" w:space="0" w:color="auto"/>
              <w:right w:val="double" w:sz="6" w:space="0" w:color="auto"/>
            </w:tcBorders>
          </w:tcPr>
          <w:p w14:paraId="77D8DE4C" w14:textId="77777777" w:rsidR="00C220CB" w:rsidRPr="002C268F" w:rsidRDefault="00C220CB" w:rsidP="008E598C"/>
          <w:p w14:paraId="55D50F5B" w14:textId="77777777" w:rsidR="00C220CB" w:rsidRPr="002C268F" w:rsidRDefault="00C220CB" w:rsidP="008E598C"/>
          <w:p w14:paraId="69BAF8BD" w14:textId="77777777" w:rsidR="00C220CB" w:rsidRPr="002C268F" w:rsidRDefault="00C220CB" w:rsidP="008E598C">
            <w:pPr>
              <w:rPr>
                <w:b/>
              </w:rPr>
            </w:pPr>
            <w:r w:rsidRPr="002C268F">
              <w:rPr>
                <w:b/>
              </w:rPr>
              <w:t>J&amp;E12a</w:t>
            </w:r>
          </w:p>
        </w:tc>
      </w:tr>
      <w:tr w:rsidR="00C220CB" w:rsidRPr="002C268F" w14:paraId="2619F06C" w14:textId="77777777" w:rsidTr="008E598C">
        <w:trPr>
          <w:trHeight w:val="885"/>
        </w:trPr>
        <w:tc>
          <w:tcPr>
            <w:tcW w:w="1620" w:type="dxa"/>
            <w:tcBorders>
              <w:top w:val="single" w:sz="4" w:space="0" w:color="auto"/>
              <w:left w:val="double" w:sz="6" w:space="0" w:color="auto"/>
              <w:bottom w:val="single" w:sz="4" w:space="0" w:color="auto"/>
              <w:right w:val="nil"/>
            </w:tcBorders>
            <w:vAlign w:val="center"/>
          </w:tcPr>
          <w:p w14:paraId="2BC6858F" w14:textId="77777777" w:rsidR="00C220CB" w:rsidRPr="002C268F" w:rsidRDefault="00C220CB" w:rsidP="008E598C">
            <w:pPr>
              <w:tabs>
                <w:tab w:val="right" w:pos="8640"/>
              </w:tabs>
            </w:pPr>
            <w:r w:rsidRPr="002C268F">
              <w:t>Surface area of enclosed space at or below grade</w:t>
            </w:r>
          </w:p>
          <w:p w14:paraId="79FE9304" w14:textId="77777777" w:rsidR="00C220CB" w:rsidRPr="002C268F" w:rsidRDefault="00C220CB" w:rsidP="008E598C">
            <w:pPr>
              <w:tabs>
                <w:tab w:val="right" w:pos="8640"/>
              </w:tabs>
            </w:pPr>
            <w:r w:rsidRPr="002C268F">
              <w:t>(cm</w:t>
            </w:r>
            <w:r w:rsidRPr="002C268F">
              <w:rPr>
                <w:vertAlign w:val="superscript"/>
              </w:rPr>
              <w:t>2</w:t>
            </w:r>
            <w:r w:rsidRPr="002C268F">
              <w:t>)</w:t>
            </w:r>
          </w:p>
        </w:tc>
        <w:tc>
          <w:tcPr>
            <w:tcW w:w="1890" w:type="dxa"/>
            <w:tcBorders>
              <w:top w:val="single" w:sz="6" w:space="0" w:color="auto"/>
              <w:left w:val="double" w:sz="6" w:space="0" w:color="auto"/>
              <w:bottom w:val="single" w:sz="4" w:space="0" w:color="auto"/>
              <w:right w:val="nil"/>
            </w:tcBorders>
            <w:vAlign w:val="center"/>
          </w:tcPr>
          <w:p w14:paraId="365AF903" w14:textId="77777777" w:rsidR="00C220CB" w:rsidRPr="002C268F" w:rsidRDefault="00C220CB" w:rsidP="008E598C">
            <w:pPr>
              <w:tabs>
                <w:tab w:val="right" w:pos="8640"/>
              </w:tabs>
            </w:pPr>
            <w:r w:rsidRPr="002C268F">
              <w:t>For a building with a full concrete basement floor and walls</w:t>
            </w:r>
          </w:p>
        </w:tc>
        <w:tc>
          <w:tcPr>
            <w:tcW w:w="7290" w:type="dxa"/>
            <w:tcBorders>
              <w:top w:val="single" w:sz="6" w:space="0" w:color="auto"/>
              <w:left w:val="single" w:sz="6" w:space="0" w:color="auto"/>
              <w:bottom w:val="single" w:sz="4" w:space="0" w:color="auto"/>
              <w:right w:val="double" w:sz="6" w:space="0" w:color="auto"/>
            </w:tcBorders>
            <w:vAlign w:val="center"/>
          </w:tcPr>
          <w:p w14:paraId="5B0FCBF8" w14:textId="77777777" w:rsidR="00C220CB" w:rsidRPr="002C268F" w:rsidRDefault="00966C71" w:rsidP="008E598C">
            <w:pPr>
              <w:jc w:val="center"/>
              <w:rPr>
                <w:position w:val="-10"/>
              </w:rPr>
            </w:pPr>
            <w:r>
              <w:rPr>
                <w:noProof/>
                <w:position w:val="-10"/>
              </w:rPr>
              <w:drawing>
                <wp:inline distT="0" distB="0" distL="0" distR="0" wp14:anchorId="325FB488" wp14:editId="1C9DA0AC">
                  <wp:extent cx="2890520" cy="220980"/>
                  <wp:effectExtent l="0" t="0" r="5080" b="7620"/>
                  <wp:docPr id="7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890520" cy="220980"/>
                          </a:xfrm>
                          <a:prstGeom prst="rect">
                            <a:avLst/>
                          </a:prstGeom>
                          <a:noFill/>
                          <a:ln>
                            <a:noFill/>
                          </a:ln>
                        </pic:spPr>
                      </pic:pic>
                    </a:graphicData>
                  </a:graphic>
                </wp:inline>
              </w:drawing>
            </w:r>
          </w:p>
          <w:p w14:paraId="0810C7CF" w14:textId="77777777" w:rsidR="00C220CB" w:rsidRPr="002C268F" w:rsidRDefault="00C220CB" w:rsidP="008E598C">
            <w:pPr>
              <w:jc w:val="center"/>
            </w:pPr>
          </w:p>
        </w:tc>
        <w:tc>
          <w:tcPr>
            <w:tcW w:w="1170" w:type="dxa"/>
            <w:tcBorders>
              <w:top w:val="single" w:sz="6" w:space="0" w:color="auto"/>
              <w:left w:val="single" w:sz="6" w:space="0" w:color="auto"/>
              <w:bottom w:val="single" w:sz="4" w:space="0" w:color="auto"/>
              <w:right w:val="double" w:sz="6" w:space="0" w:color="auto"/>
            </w:tcBorders>
            <w:vAlign w:val="center"/>
          </w:tcPr>
          <w:p w14:paraId="06CDF418" w14:textId="77777777" w:rsidR="00C220CB" w:rsidRPr="002C268F" w:rsidRDefault="00C220CB" w:rsidP="008E598C">
            <w:pPr>
              <w:rPr>
                <w:b/>
              </w:rPr>
            </w:pPr>
            <w:r w:rsidRPr="002C268F">
              <w:rPr>
                <w:b/>
              </w:rPr>
              <w:t>J&amp;E12b</w:t>
            </w:r>
          </w:p>
        </w:tc>
      </w:tr>
      <w:tr w:rsidR="00C220CB" w:rsidRPr="002C268F" w14:paraId="30F4A850" w14:textId="77777777" w:rsidTr="008E598C">
        <w:trPr>
          <w:trHeight w:val="885"/>
        </w:trPr>
        <w:tc>
          <w:tcPr>
            <w:tcW w:w="1620" w:type="dxa"/>
            <w:tcBorders>
              <w:top w:val="single" w:sz="4" w:space="0" w:color="auto"/>
              <w:left w:val="double" w:sz="6" w:space="0" w:color="auto"/>
              <w:bottom w:val="single" w:sz="4" w:space="0" w:color="auto"/>
              <w:right w:val="nil"/>
            </w:tcBorders>
            <w:vAlign w:val="center"/>
          </w:tcPr>
          <w:p w14:paraId="4C291F73" w14:textId="77777777" w:rsidR="00C220CB" w:rsidRPr="002C268F" w:rsidRDefault="00C220CB" w:rsidP="008E598C">
            <w:pPr>
              <w:tabs>
                <w:tab w:val="right" w:pos="8640"/>
              </w:tabs>
            </w:pPr>
            <w:r w:rsidRPr="002C268F">
              <w:t>Building ventilation rate (cm</w:t>
            </w:r>
            <w:r w:rsidRPr="002C268F">
              <w:rPr>
                <w:vertAlign w:val="superscript"/>
              </w:rPr>
              <w:t>3</w:t>
            </w:r>
            <w:r w:rsidRPr="002C268F">
              <w:t xml:space="preserve">/s)  </w:t>
            </w:r>
          </w:p>
        </w:tc>
        <w:tc>
          <w:tcPr>
            <w:tcW w:w="1890" w:type="dxa"/>
            <w:tcBorders>
              <w:top w:val="single" w:sz="4" w:space="0" w:color="auto"/>
              <w:left w:val="double" w:sz="6" w:space="0" w:color="auto"/>
              <w:bottom w:val="single" w:sz="4" w:space="0" w:color="auto"/>
              <w:right w:val="nil"/>
            </w:tcBorders>
          </w:tcPr>
          <w:p w14:paraId="60A84BCD" w14:textId="77777777" w:rsidR="00C220CB" w:rsidRPr="002C268F" w:rsidRDefault="00C220CB" w:rsidP="008E598C">
            <w:pPr>
              <w:tabs>
                <w:tab w:val="right" w:pos="8640"/>
              </w:tabs>
            </w:pPr>
          </w:p>
        </w:tc>
        <w:tc>
          <w:tcPr>
            <w:tcW w:w="7290" w:type="dxa"/>
            <w:tcBorders>
              <w:top w:val="single" w:sz="4" w:space="0" w:color="auto"/>
              <w:left w:val="single" w:sz="6" w:space="0" w:color="auto"/>
              <w:bottom w:val="single" w:sz="4" w:space="0" w:color="auto"/>
              <w:right w:val="double" w:sz="6" w:space="0" w:color="auto"/>
            </w:tcBorders>
          </w:tcPr>
          <w:p w14:paraId="3370ED30" w14:textId="77777777" w:rsidR="00C220CB" w:rsidRPr="002C268F" w:rsidRDefault="00C220CB" w:rsidP="008E598C">
            <w:pPr>
              <w:jc w:val="center"/>
            </w:pPr>
          </w:p>
          <w:p w14:paraId="0E480BA1" w14:textId="77777777" w:rsidR="00C220CB" w:rsidRPr="00966C71" w:rsidRDefault="00A10146" w:rsidP="008F6FB3">
            <w:pPr>
              <w:jc w:val="center"/>
            </w:pPr>
            <m:oMathPara>
              <m:oMath>
                <m:sSub>
                  <m:sSubPr>
                    <m:ctrlPr>
                      <w:rPr>
                        <w:rFonts w:ascii="Cambria Math" w:hAnsi="Cambria Math"/>
                        <w:i/>
                        <w:sz w:val="22"/>
                        <w:szCs w:val="22"/>
                      </w:rPr>
                    </m:ctrlPr>
                  </m:sSubPr>
                  <m:e>
                    <m:r>
                      <w:rPr>
                        <w:rFonts w:ascii="Cambria Math" w:hAnsi="Cambria Math"/>
                      </w:rPr>
                      <m:t>Q</m:t>
                    </m:r>
                  </m:e>
                  <m:sub>
                    <m:r>
                      <w:rPr>
                        <w:rFonts w:ascii="Cambria Math" w:hAnsi="Cambria Math"/>
                      </w:rPr>
                      <m:t>bldg</m:t>
                    </m:r>
                  </m:sub>
                </m:sSub>
                <m:r>
                  <w:rPr>
                    <w:rFonts w:ascii="Cambria Math" w:hAnsi="Cambria Math"/>
                  </w:rPr>
                  <m:t>=</m:t>
                </m:r>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rPr>
                              <m:t>L</m:t>
                            </m:r>
                          </m:e>
                          <m:sub>
                            <m:r>
                              <w:rPr>
                                <w:rFonts w:ascii="Cambria Math" w:hAnsi="Cambria Math"/>
                              </w:rPr>
                              <m:t>B</m:t>
                            </m:r>
                          </m:sub>
                        </m:sSub>
                        <m:r>
                          <w:rPr>
                            <w:rFonts w:ascii="Cambria Math" w:hAnsi="Cambria Math"/>
                          </w:rPr>
                          <m:t>×</m:t>
                        </m:r>
                        <m:sSub>
                          <m:sSubPr>
                            <m:ctrlPr>
                              <w:rPr>
                                <w:rFonts w:ascii="Cambria Math" w:hAnsi="Cambria Math"/>
                                <w:i/>
                                <w:sz w:val="22"/>
                                <w:szCs w:val="22"/>
                              </w:rPr>
                            </m:ctrlPr>
                          </m:sSubPr>
                          <m:e>
                            <m:r>
                              <w:rPr>
                                <w:rFonts w:ascii="Cambria Math" w:hAnsi="Cambria Math"/>
                              </w:rPr>
                              <m:t>W</m:t>
                            </m:r>
                          </m:e>
                          <m:sub>
                            <m:r>
                              <w:rPr>
                                <w:rFonts w:ascii="Cambria Math" w:hAnsi="Cambria Math"/>
                              </w:rPr>
                              <m:t>B</m:t>
                            </m:r>
                          </m:sub>
                        </m:sSub>
                        <m:r>
                          <w:rPr>
                            <w:rFonts w:ascii="Cambria Math" w:hAnsi="Cambria Math"/>
                          </w:rPr>
                          <m:t>×</m:t>
                        </m:r>
                        <m:sSub>
                          <m:sSubPr>
                            <m:ctrlPr>
                              <w:rPr>
                                <w:rFonts w:ascii="Cambria Math" w:hAnsi="Cambria Math"/>
                                <w:i/>
                                <w:sz w:val="22"/>
                                <w:szCs w:val="22"/>
                              </w:rPr>
                            </m:ctrlPr>
                          </m:sSubPr>
                          <m:e>
                            <m:r>
                              <w:rPr>
                                <w:rFonts w:ascii="Cambria Math" w:hAnsi="Cambria Math"/>
                              </w:rPr>
                              <m:t>H</m:t>
                            </m:r>
                          </m:e>
                          <m:sub>
                            <m:r>
                              <w:rPr>
                                <w:rFonts w:ascii="Cambria Math" w:hAnsi="Cambria Math"/>
                              </w:rPr>
                              <m:t>B</m:t>
                            </m:r>
                          </m:sub>
                        </m:sSub>
                        <m:r>
                          <w:rPr>
                            <w:rFonts w:ascii="Cambria Math" w:hAnsi="Cambria Math"/>
                          </w:rPr>
                          <m:t>×ER</m:t>
                        </m:r>
                      </m:num>
                      <m:den>
                        <m:r>
                          <w:rPr>
                            <w:rFonts w:ascii="Cambria Math" w:hAnsi="Cambria Math"/>
                          </w:rPr>
                          <m:t>3600</m:t>
                        </m:r>
                        <m:f>
                          <m:fPr>
                            <m:ctrlPr>
                              <w:rPr>
                                <w:rFonts w:ascii="Cambria Math" w:hAnsi="Cambria Math"/>
                                <w:i/>
                                <w:sz w:val="22"/>
                                <w:szCs w:val="22"/>
                              </w:rPr>
                            </m:ctrlPr>
                          </m:fPr>
                          <m:num>
                            <m:r>
                              <w:rPr>
                                <w:rFonts w:ascii="Cambria Math" w:hAnsi="Cambria Math"/>
                              </w:rPr>
                              <m:t>sec</m:t>
                            </m:r>
                          </m:num>
                          <m:den>
                            <m:r>
                              <w:rPr>
                                <w:rFonts w:ascii="Cambria Math" w:hAnsi="Cambria Math"/>
                              </w:rPr>
                              <m:t>hr</m:t>
                            </m:r>
                          </m:den>
                        </m:f>
                      </m:den>
                    </m:f>
                  </m:e>
                </m:d>
              </m:oMath>
            </m:oMathPara>
          </w:p>
          <w:p w14:paraId="7CF2D402" w14:textId="77777777" w:rsidR="00C220CB" w:rsidRPr="002C268F" w:rsidRDefault="00C220CB" w:rsidP="008E598C">
            <w:pPr>
              <w:jc w:val="center"/>
            </w:pPr>
          </w:p>
          <w:p w14:paraId="0ABC5D98" w14:textId="77777777" w:rsidR="00C220CB" w:rsidRPr="002C268F" w:rsidRDefault="00C220CB" w:rsidP="008E598C">
            <w:pPr>
              <w:jc w:val="center"/>
            </w:pPr>
          </w:p>
          <w:p w14:paraId="775F5646" w14:textId="77777777" w:rsidR="00C220CB" w:rsidRPr="002C268F" w:rsidRDefault="00C220CB" w:rsidP="008E598C">
            <w:pPr>
              <w:jc w:val="center"/>
            </w:pPr>
          </w:p>
        </w:tc>
        <w:tc>
          <w:tcPr>
            <w:tcW w:w="1170" w:type="dxa"/>
            <w:tcBorders>
              <w:top w:val="single" w:sz="4" w:space="0" w:color="auto"/>
              <w:left w:val="single" w:sz="6" w:space="0" w:color="auto"/>
              <w:bottom w:val="single" w:sz="4" w:space="0" w:color="auto"/>
              <w:right w:val="double" w:sz="6" w:space="0" w:color="auto"/>
            </w:tcBorders>
          </w:tcPr>
          <w:p w14:paraId="1F7DB544" w14:textId="77777777" w:rsidR="00C220CB" w:rsidRPr="002C268F" w:rsidRDefault="00C220CB" w:rsidP="008E598C">
            <w:pPr>
              <w:rPr>
                <w:b/>
              </w:rPr>
            </w:pPr>
          </w:p>
          <w:p w14:paraId="349FB2AB" w14:textId="77777777" w:rsidR="00C220CB" w:rsidRPr="002C268F" w:rsidRDefault="00C220CB" w:rsidP="008E598C">
            <w:pPr>
              <w:rPr>
                <w:b/>
              </w:rPr>
            </w:pPr>
            <w:r w:rsidRPr="002C268F">
              <w:rPr>
                <w:b/>
              </w:rPr>
              <w:t>J&amp;E13</w:t>
            </w:r>
          </w:p>
          <w:p w14:paraId="6D96101A" w14:textId="77777777" w:rsidR="00C220CB" w:rsidRPr="002C268F" w:rsidRDefault="00C220CB" w:rsidP="008E598C">
            <w:pPr>
              <w:rPr>
                <w:b/>
              </w:rPr>
            </w:pPr>
          </w:p>
        </w:tc>
      </w:tr>
      <w:tr w:rsidR="00C220CB" w:rsidRPr="002C268F" w14:paraId="2026474F" w14:textId="77777777" w:rsidTr="008E598C">
        <w:trPr>
          <w:trHeight w:val="917"/>
        </w:trPr>
        <w:tc>
          <w:tcPr>
            <w:tcW w:w="1620" w:type="dxa"/>
            <w:tcBorders>
              <w:top w:val="single" w:sz="4" w:space="0" w:color="auto"/>
              <w:left w:val="double" w:sz="6" w:space="0" w:color="auto"/>
              <w:bottom w:val="single" w:sz="4" w:space="0" w:color="auto"/>
              <w:right w:val="nil"/>
            </w:tcBorders>
            <w:vAlign w:val="center"/>
          </w:tcPr>
          <w:p w14:paraId="34E9CA13" w14:textId="77777777" w:rsidR="00C220CB" w:rsidRPr="002C268F" w:rsidRDefault="00C220CB" w:rsidP="008E598C">
            <w:pPr>
              <w:tabs>
                <w:tab w:val="right" w:pos="8640"/>
              </w:tabs>
            </w:pPr>
            <w:r w:rsidRPr="002C268F">
              <w:t>Area of total cracks (cm</w:t>
            </w:r>
            <w:r w:rsidRPr="002C268F">
              <w:rPr>
                <w:vertAlign w:val="superscript"/>
              </w:rPr>
              <w:t>2</w:t>
            </w:r>
            <w:r w:rsidRPr="002C268F">
              <w:t>)</w:t>
            </w:r>
          </w:p>
        </w:tc>
        <w:tc>
          <w:tcPr>
            <w:tcW w:w="1890" w:type="dxa"/>
            <w:tcBorders>
              <w:top w:val="single" w:sz="4" w:space="0" w:color="auto"/>
              <w:left w:val="double" w:sz="6" w:space="0" w:color="auto"/>
              <w:bottom w:val="single" w:sz="4" w:space="0" w:color="auto"/>
              <w:right w:val="nil"/>
            </w:tcBorders>
          </w:tcPr>
          <w:p w14:paraId="07F9F98C" w14:textId="77777777" w:rsidR="00C220CB" w:rsidRPr="002C268F" w:rsidRDefault="00C220CB" w:rsidP="008E598C">
            <w:pPr>
              <w:tabs>
                <w:tab w:val="right" w:pos="8640"/>
              </w:tabs>
            </w:pPr>
          </w:p>
        </w:tc>
        <w:tc>
          <w:tcPr>
            <w:tcW w:w="7290" w:type="dxa"/>
            <w:tcBorders>
              <w:top w:val="single" w:sz="4" w:space="0" w:color="auto"/>
              <w:left w:val="single" w:sz="6" w:space="0" w:color="auto"/>
              <w:bottom w:val="single" w:sz="4" w:space="0" w:color="auto"/>
              <w:right w:val="double" w:sz="6" w:space="0" w:color="auto"/>
            </w:tcBorders>
          </w:tcPr>
          <w:p w14:paraId="1BE71DA5" w14:textId="77777777" w:rsidR="00C220CB" w:rsidRPr="002C268F" w:rsidRDefault="00C220CB" w:rsidP="008E598C">
            <w:pPr>
              <w:jc w:val="center"/>
            </w:pPr>
          </w:p>
          <w:p w14:paraId="0C68F5BF" w14:textId="77777777" w:rsidR="00C220CB" w:rsidRPr="002C268F" w:rsidRDefault="00966C71" w:rsidP="008E598C">
            <w:pPr>
              <w:jc w:val="center"/>
              <w:rPr>
                <w:position w:val="-12"/>
              </w:rPr>
            </w:pPr>
            <w:r>
              <w:rPr>
                <w:noProof/>
                <w:position w:val="-12"/>
              </w:rPr>
              <w:drawing>
                <wp:inline distT="0" distB="0" distL="0" distR="0" wp14:anchorId="6629A319" wp14:editId="6662F442">
                  <wp:extent cx="1577975" cy="228600"/>
                  <wp:effectExtent l="0" t="0" r="3175" b="0"/>
                  <wp:docPr id="80"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577975" cy="228600"/>
                          </a:xfrm>
                          <a:prstGeom prst="rect">
                            <a:avLst/>
                          </a:prstGeom>
                          <a:noFill/>
                          <a:ln>
                            <a:noFill/>
                          </a:ln>
                        </pic:spPr>
                      </pic:pic>
                    </a:graphicData>
                  </a:graphic>
                </wp:inline>
              </w:drawing>
            </w:r>
          </w:p>
          <w:p w14:paraId="31A859B5" w14:textId="77777777" w:rsidR="00C220CB" w:rsidRPr="002C268F" w:rsidRDefault="00C220CB" w:rsidP="008E598C">
            <w:pPr>
              <w:jc w:val="center"/>
              <w:rPr>
                <w:position w:val="-12"/>
              </w:rPr>
            </w:pPr>
          </w:p>
          <w:p w14:paraId="22864CDF" w14:textId="77777777" w:rsidR="00C220CB" w:rsidRPr="002C268F" w:rsidRDefault="00C220CB" w:rsidP="008E598C">
            <w:pPr>
              <w:jc w:val="center"/>
            </w:pPr>
          </w:p>
        </w:tc>
        <w:tc>
          <w:tcPr>
            <w:tcW w:w="1170" w:type="dxa"/>
            <w:tcBorders>
              <w:top w:val="single" w:sz="4" w:space="0" w:color="auto"/>
              <w:left w:val="single" w:sz="6" w:space="0" w:color="auto"/>
              <w:bottom w:val="single" w:sz="4" w:space="0" w:color="auto"/>
              <w:right w:val="double" w:sz="6" w:space="0" w:color="auto"/>
            </w:tcBorders>
          </w:tcPr>
          <w:p w14:paraId="153FD1DE" w14:textId="77777777" w:rsidR="00C220CB" w:rsidRPr="002C268F" w:rsidRDefault="00C220CB" w:rsidP="008E598C">
            <w:pPr>
              <w:rPr>
                <w:b/>
              </w:rPr>
            </w:pPr>
          </w:p>
          <w:p w14:paraId="4C62F6BB" w14:textId="77777777" w:rsidR="00C220CB" w:rsidRPr="002C268F" w:rsidRDefault="00C220CB" w:rsidP="008E598C">
            <w:pPr>
              <w:rPr>
                <w:b/>
              </w:rPr>
            </w:pPr>
            <w:r w:rsidRPr="002C268F">
              <w:rPr>
                <w:b/>
              </w:rPr>
              <w:t>J&amp;E14</w:t>
            </w:r>
          </w:p>
          <w:p w14:paraId="0BA04FE9" w14:textId="77777777" w:rsidR="00C220CB" w:rsidRPr="002C268F" w:rsidRDefault="00C220CB" w:rsidP="008E598C">
            <w:pPr>
              <w:rPr>
                <w:b/>
              </w:rPr>
            </w:pPr>
          </w:p>
        </w:tc>
      </w:tr>
      <w:tr w:rsidR="00C220CB" w:rsidRPr="002C268F" w14:paraId="1C8277E4" w14:textId="77777777" w:rsidTr="008E598C">
        <w:trPr>
          <w:trHeight w:val="1394"/>
        </w:trPr>
        <w:tc>
          <w:tcPr>
            <w:tcW w:w="1620" w:type="dxa"/>
            <w:tcBorders>
              <w:top w:val="single" w:sz="4" w:space="0" w:color="auto"/>
              <w:left w:val="double" w:sz="6" w:space="0" w:color="auto"/>
              <w:bottom w:val="single" w:sz="4" w:space="0" w:color="auto"/>
              <w:right w:val="nil"/>
            </w:tcBorders>
            <w:vAlign w:val="center"/>
          </w:tcPr>
          <w:p w14:paraId="778A54DF" w14:textId="77777777" w:rsidR="00C220CB" w:rsidRPr="002C268F" w:rsidRDefault="00C220CB" w:rsidP="008E598C">
            <w:pPr>
              <w:tabs>
                <w:tab w:val="right" w:pos="8640"/>
              </w:tabs>
            </w:pPr>
            <w:r w:rsidRPr="002C268F">
              <w:t>Effective diffusion coefficient through the cracks (cm</w:t>
            </w:r>
            <w:r w:rsidRPr="002C268F">
              <w:rPr>
                <w:vertAlign w:val="superscript"/>
              </w:rPr>
              <w:t>2</w:t>
            </w:r>
            <w:r w:rsidRPr="002C268F">
              <w:t>/s)</w:t>
            </w:r>
          </w:p>
          <w:p w14:paraId="10E6F18A" w14:textId="77777777" w:rsidR="00C220CB" w:rsidRPr="002C268F" w:rsidRDefault="00C220CB" w:rsidP="008E598C">
            <w:pPr>
              <w:tabs>
                <w:tab w:val="right" w:pos="8640"/>
              </w:tabs>
            </w:pPr>
          </w:p>
        </w:tc>
        <w:tc>
          <w:tcPr>
            <w:tcW w:w="1890" w:type="dxa"/>
            <w:tcBorders>
              <w:top w:val="single" w:sz="4" w:space="0" w:color="auto"/>
              <w:left w:val="double" w:sz="6" w:space="0" w:color="auto"/>
              <w:bottom w:val="single" w:sz="4" w:space="0" w:color="auto"/>
              <w:right w:val="nil"/>
            </w:tcBorders>
          </w:tcPr>
          <w:p w14:paraId="06CCFECC" w14:textId="77777777" w:rsidR="00C220CB" w:rsidRPr="002C268F" w:rsidRDefault="00C220CB" w:rsidP="008E598C">
            <w:pPr>
              <w:tabs>
                <w:tab w:val="right" w:pos="8640"/>
              </w:tabs>
            </w:pPr>
          </w:p>
        </w:tc>
        <w:tc>
          <w:tcPr>
            <w:tcW w:w="7290" w:type="dxa"/>
            <w:tcBorders>
              <w:top w:val="single" w:sz="4" w:space="0" w:color="auto"/>
              <w:left w:val="single" w:sz="6" w:space="0" w:color="auto"/>
              <w:bottom w:val="single" w:sz="4" w:space="0" w:color="auto"/>
              <w:right w:val="double" w:sz="6" w:space="0" w:color="auto"/>
            </w:tcBorders>
          </w:tcPr>
          <w:p w14:paraId="01578C6A" w14:textId="77777777" w:rsidR="00C220CB" w:rsidRPr="002C268F" w:rsidRDefault="00C220CB" w:rsidP="008E598C">
            <w:pPr>
              <w:jc w:val="center"/>
            </w:pPr>
          </w:p>
          <w:p w14:paraId="16B269BF" w14:textId="77777777" w:rsidR="00C220CB" w:rsidRPr="002C268F" w:rsidRDefault="00966C71" w:rsidP="008E598C">
            <w:pPr>
              <w:jc w:val="center"/>
              <w:rPr>
                <w:position w:val="-34"/>
              </w:rPr>
            </w:pPr>
            <w:r>
              <w:rPr>
                <w:noProof/>
                <w:position w:val="-34"/>
              </w:rPr>
              <w:drawing>
                <wp:inline distT="0" distB="0" distL="0" distR="0" wp14:anchorId="7D4183AE" wp14:editId="5565A624">
                  <wp:extent cx="2485390" cy="508635"/>
                  <wp:effectExtent l="0" t="0" r="0" b="5715"/>
                  <wp:docPr id="8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485390" cy="508635"/>
                          </a:xfrm>
                          <a:prstGeom prst="rect">
                            <a:avLst/>
                          </a:prstGeom>
                          <a:noFill/>
                          <a:ln>
                            <a:noFill/>
                          </a:ln>
                        </pic:spPr>
                      </pic:pic>
                    </a:graphicData>
                  </a:graphic>
                </wp:inline>
              </w:drawing>
            </w:r>
          </w:p>
          <w:p w14:paraId="558F7072" w14:textId="77777777" w:rsidR="00C220CB" w:rsidRPr="002C268F" w:rsidRDefault="00C220CB" w:rsidP="008E598C">
            <w:pPr>
              <w:jc w:val="center"/>
              <w:rPr>
                <w:position w:val="-34"/>
              </w:rPr>
            </w:pPr>
          </w:p>
          <w:p w14:paraId="7AD9A342" w14:textId="77777777" w:rsidR="00C220CB" w:rsidRPr="002C268F" w:rsidRDefault="00C220CB" w:rsidP="008E598C">
            <w:pPr>
              <w:jc w:val="center"/>
              <w:rPr>
                <w:position w:val="-34"/>
              </w:rPr>
            </w:pPr>
          </w:p>
        </w:tc>
        <w:tc>
          <w:tcPr>
            <w:tcW w:w="1170" w:type="dxa"/>
            <w:tcBorders>
              <w:top w:val="single" w:sz="4" w:space="0" w:color="auto"/>
              <w:left w:val="single" w:sz="6" w:space="0" w:color="auto"/>
              <w:bottom w:val="single" w:sz="4" w:space="0" w:color="auto"/>
              <w:right w:val="double" w:sz="6" w:space="0" w:color="auto"/>
            </w:tcBorders>
          </w:tcPr>
          <w:p w14:paraId="0A591B68" w14:textId="77777777" w:rsidR="00C220CB" w:rsidRPr="002C268F" w:rsidRDefault="00C220CB" w:rsidP="008E598C">
            <w:pPr>
              <w:rPr>
                <w:b/>
              </w:rPr>
            </w:pPr>
          </w:p>
          <w:p w14:paraId="177D2526" w14:textId="77777777" w:rsidR="00C220CB" w:rsidRPr="002C268F" w:rsidRDefault="00C220CB" w:rsidP="008E598C">
            <w:pPr>
              <w:rPr>
                <w:b/>
              </w:rPr>
            </w:pPr>
            <w:r w:rsidRPr="002C268F">
              <w:rPr>
                <w:b/>
              </w:rPr>
              <w:t>J&amp;E15</w:t>
            </w:r>
          </w:p>
          <w:p w14:paraId="3706D768" w14:textId="77777777" w:rsidR="00C220CB" w:rsidRPr="002C268F" w:rsidRDefault="00C220CB" w:rsidP="008E598C">
            <w:pPr>
              <w:rPr>
                <w:b/>
              </w:rPr>
            </w:pPr>
          </w:p>
        </w:tc>
      </w:tr>
      <w:tr w:rsidR="00C220CB" w:rsidRPr="002C268F" w14:paraId="12774A7D" w14:textId="77777777" w:rsidTr="008E598C">
        <w:trPr>
          <w:trHeight w:val="1187"/>
        </w:trPr>
        <w:tc>
          <w:tcPr>
            <w:tcW w:w="1620" w:type="dxa"/>
            <w:tcBorders>
              <w:top w:val="single" w:sz="4" w:space="0" w:color="auto"/>
              <w:left w:val="double" w:sz="6" w:space="0" w:color="auto"/>
              <w:bottom w:val="single" w:sz="6" w:space="0" w:color="auto"/>
              <w:right w:val="nil"/>
            </w:tcBorders>
            <w:vAlign w:val="center"/>
          </w:tcPr>
          <w:p w14:paraId="543E27C4" w14:textId="77777777" w:rsidR="00C220CB" w:rsidRPr="002C268F" w:rsidRDefault="00C220CB" w:rsidP="008E598C">
            <w:pPr>
              <w:tabs>
                <w:tab w:val="right" w:pos="8640"/>
              </w:tabs>
            </w:pPr>
            <w:r w:rsidRPr="002C268F">
              <w:lastRenderedPageBreak/>
              <w:t>Total porosity</w:t>
            </w:r>
          </w:p>
        </w:tc>
        <w:tc>
          <w:tcPr>
            <w:tcW w:w="1890" w:type="dxa"/>
            <w:tcBorders>
              <w:top w:val="single" w:sz="4" w:space="0" w:color="auto"/>
              <w:left w:val="double" w:sz="6" w:space="0" w:color="auto"/>
              <w:bottom w:val="single" w:sz="6" w:space="0" w:color="auto"/>
              <w:right w:val="nil"/>
            </w:tcBorders>
          </w:tcPr>
          <w:p w14:paraId="6F885E0C" w14:textId="77777777" w:rsidR="00C220CB" w:rsidRPr="002C268F" w:rsidRDefault="00C220CB" w:rsidP="008E598C">
            <w:pPr>
              <w:tabs>
                <w:tab w:val="right" w:pos="8640"/>
              </w:tabs>
            </w:pPr>
          </w:p>
        </w:tc>
        <w:tc>
          <w:tcPr>
            <w:tcW w:w="7290" w:type="dxa"/>
            <w:tcBorders>
              <w:top w:val="single" w:sz="4" w:space="0" w:color="auto"/>
              <w:left w:val="single" w:sz="6" w:space="0" w:color="auto"/>
              <w:bottom w:val="single" w:sz="6" w:space="0" w:color="auto"/>
              <w:right w:val="double" w:sz="6" w:space="0" w:color="auto"/>
            </w:tcBorders>
          </w:tcPr>
          <w:p w14:paraId="5D8CD603" w14:textId="77777777" w:rsidR="00C220CB" w:rsidRPr="002C268F" w:rsidRDefault="00C220CB" w:rsidP="008E598C">
            <w:pPr>
              <w:jc w:val="center"/>
            </w:pPr>
          </w:p>
          <w:p w14:paraId="7EFB2167" w14:textId="77777777" w:rsidR="00C220CB" w:rsidRPr="002C268F" w:rsidRDefault="00966C71" w:rsidP="008E598C">
            <w:pPr>
              <w:jc w:val="center"/>
            </w:pPr>
            <w:r>
              <w:rPr>
                <w:noProof/>
                <w:position w:val="-30"/>
              </w:rPr>
              <w:drawing>
                <wp:inline distT="0" distB="0" distL="0" distR="0" wp14:anchorId="37A39DB4" wp14:editId="1AE5C814">
                  <wp:extent cx="810895" cy="449580"/>
                  <wp:effectExtent l="0" t="0" r="0" b="7620"/>
                  <wp:docPr id="8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810895" cy="449580"/>
                          </a:xfrm>
                          <a:prstGeom prst="rect">
                            <a:avLst/>
                          </a:prstGeom>
                          <a:noFill/>
                          <a:ln>
                            <a:noFill/>
                          </a:ln>
                        </pic:spPr>
                      </pic:pic>
                    </a:graphicData>
                  </a:graphic>
                </wp:inline>
              </w:drawing>
            </w:r>
            <w:r w:rsidR="00C220CB" w:rsidRPr="002C268F">
              <w:t xml:space="preserve"> </w:t>
            </w:r>
          </w:p>
          <w:p w14:paraId="033D7757" w14:textId="77777777" w:rsidR="00C220CB" w:rsidRPr="002C268F" w:rsidRDefault="00C220CB" w:rsidP="008E598C">
            <w:pPr>
              <w:jc w:val="center"/>
            </w:pPr>
          </w:p>
          <w:p w14:paraId="6817EF16" w14:textId="77777777" w:rsidR="00C220CB" w:rsidRPr="002C268F" w:rsidRDefault="00C220CB" w:rsidP="008E598C">
            <w:pPr>
              <w:jc w:val="center"/>
            </w:pPr>
          </w:p>
        </w:tc>
        <w:tc>
          <w:tcPr>
            <w:tcW w:w="1170" w:type="dxa"/>
            <w:tcBorders>
              <w:top w:val="single" w:sz="4" w:space="0" w:color="auto"/>
              <w:left w:val="single" w:sz="6" w:space="0" w:color="auto"/>
              <w:bottom w:val="single" w:sz="6" w:space="0" w:color="auto"/>
              <w:right w:val="double" w:sz="6" w:space="0" w:color="auto"/>
            </w:tcBorders>
            <w:vAlign w:val="center"/>
          </w:tcPr>
          <w:p w14:paraId="793C1ED2" w14:textId="77777777" w:rsidR="00C220CB" w:rsidRPr="002C268F" w:rsidRDefault="00C220CB" w:rsidP="008E598C">
            <w:pPr>
              <w:rPr>
                <w:b/>
              </w:rPr>
            </w:pPr>
            <w:r w:rsidRPr="002C268F">
              <w:rPr>
                <w:b/>
              </w:rPr>
              <w:t>J&amp;E16</w:t>
            </w:r>
          </w:p>
        </w:tc>
      </w:tr>
      <w:tr w:rsidR="00C220CB" w:rsidRPr="002C268F" w14:paraId="75C1D5A5" w14:textId="77777777" w:rsidTr="008E598C">
        <w:trPr>
          <w:trHeight w:val="1173"/>
        </w:trPr>
        <w:tc>
          <w:tcPr>
            <w:tcW w:w="1620" w:type="dxa"/>
            <w:tcBorders>
              <w:top w:val="single" w:sz="6" w:space="0" w:color="auto"/>
              <w:left w:val="double" w:sz="6" w:space="0" w:color="auto"/>
              <w:bottom w:val="single" w:sz="4" w:space="0" w:color="auto"/>
              <w:right w:val="nil"/>
            </w:tcBorders>
            <w:vAlign w:val="center"/>
          </w:tcPr>
          <w:p w14:paraId="05715BFB" w14:textId="77777777" w:rsidR="00C220CB" w:rsidRPr="002C268F" w:rsidRDefault="00C220CB" w:rsidP="008E598C">
            <w:pPr>
              <w:tabs>
                <w:tab w:val="right" w:pos="8640"/>
              </w:tabs>
            </w:pPr>
            <w:r w:rsidRPr="002C268F">
              <w:t>Water-filled soil porosity</w:t>
            </w:r>
          </w:p>
        </w:tc>
        <w:tc>
          <w:tcPr>
            <w:tcW w:w="1890" w:type="dxa"/>
            <w:tcBorders>
              <w:top w:val="single" w:sz="6" w:space="0" w:color="auto"/>
              <w:left w:val="double" w:sz="6" w:space="0" w:color="auto"/>
              <w:bottom w:val="single" w:sz="4" w:space="0" w:color="auto"/>
              <w:right w:val="nil"/>
            </w:tcBorders>
          </w:tcPr>
          <w:p w14:paraId="68E252FF" w14:textId="77777777" w:rsidR="00C220CB" w:rsidRPr="002C268F" w:rsidRDefault="00C220CB" w:rsidP="008E598C">
            <w:pPr>
              <w:tabs>
                <w:tab w:val="right" w:pos="8640"/>
              </w:tabs>
            </w:pPr>
          </w:p>
        </w:tc>
        <w:tc>
          <w:tcPr>
            <w:tcW w:w="7290" w:type="dxa"/>
            <w:tcBorders>
              <w:top w:val="single" w:sz="6" w:space="0" w:color="auto"/>
              <w:left w:val="single" w:sz="6" w:space="0" w:color="auto"/>
              <w:bottom w:val="single" w:sz="4" w:space="0" w:color="auto"/>
              <w:right w:val="double" w:sz="6" w:space="0" w:color="auto"/>
            </w:tcBorders>
          </w:tcPr>
          <w:p w14:paraId="4D96DDEC" w14:textId="77777777" w:rsidR="00C220CB" w:rsidRPr="002C268F" w:rsidRDefault="00C220CB" w:rsidP="008E598C">
            <w:pPr>
              <w:jc w:val="center"/>
            </w:pPr>
          </w:p>
          <w:p w14:paraId="2FCC860B" w14:textId="77777777" w:rsidR="00C220CB" w:rsidRPr="002C268F" w:rsidRDefault="00966C71" w:rsidP="008E598C">
            <w:pPr>
              <w:jc w:val="center"/>
              <w:rPr>
                <w:position w:val="-30"/>
              </w:rPr>
            </w:pPr>
            <w:r>
              <w:rPr>
                <w:noProof/>
                <w:position w:val="-30"/>
              </w:rPr>
              <w:drawing>
                <wp:inline distT="0" distB="0" distL="0" distR="0" wp14:anchorId="7C3957E4" wp14:editId="3EEDC19C">
                  <wp:extent cx="929005" cy="457200"/>
                  <wp:effectExtent l="0" t="0" r="4445" b="0"/>
                  <wp:docPr id="8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929005" cy="457200"/>
                          </a:xfrm>
                          <a:prstGeom prst="rect">
                            <a:avLst/>
                          </a:prstGeom>
                          <a:noFill/>
                          <a:ln>
                            <a:noFill/>
                          </a:ln>
                        </pic:spPr>
                      </pic:pic>
                    </a:graphicData>
                  </a:graphic>
                </wp:inline>
              </w:drawing>
            </w:r>
          </w:p>
          <w:p w14:paraId="543F2FA2" w14:textId="77777777" w:rsidR="00C220CB" w:rsidRPr="002C268F" w:rsidRDefault="00C220CB" w:rsidP="008E598C">
            <w:pPr>
              <w:jc w:val="center"/>
            </w:pPr>
          </w:p>
          <w:p w14:paraId="17133950" w14:textId="77777777" w:rsidR="00C220CB" w:rsidRPr="002C268F" w:rsidRDefault="00C220CB" w:rsidP="008E598C">
            <w:pPr>
              <w:jc w:val="center"/>
            </w:pPr>
          </w:p>
        </w:tc>
        <w:tc>
          <w:tcPr>
            <w:tcW w:w="1170" w:type="dxa"/>
            <w:tcBorders>
              <w:top w:val="single" w:sz="6" w:space="0" w:color="auto"/>
              <w:left w:val="single" w:sz="6" w:space="0" w:color="auto"/>
              <w:bottom w:val="single" w:sz="4" w:space="0" w:color="auto"/>
              <w:right w:val="double" w:sz="6" w:space="0" w:color="auto"/>
            </w:tcBorders>
            <w:vAlign w:val="center"/>
          </w:tcPr>
          <w:p w14:paraId="578A7546" w14:textId="77777777" w:rsidR="00C220CB" w:rsidRPr="002C268F" w:rsidRDefault="00C220CB" w:rsidP="008E598C">
            <w:pPr>
              <w:rPr>
                <w:b/>
              </w:rPr>
            </w:pPr>
            <w:r w:rsidRPr="002C268F">
              <w:rPr>
                <w:b/>
              </w:rPr>
              <w:t>J&amp;E17</w:t>
            </w:r>
          </w:p>
        </w:tc>
      </w:tr>
      <w:tr w:rsidR="00C220CB" w:rsidRPr="002C268F" w14:paraId="3CCC550D" w14:textId="77777777" w:rsidTr="008E598C">
        <w:trPr>
          <w:trHeight w:val="1052"/>
        </w:trPr>
        <w:tc>
          <w:tcPr>
            <w:tcW w:w="1620" w:type="dxa"/>
            <w:tcBorders>
              <w:top w:val="single" w:sz="4" w:space="0" w:color="auto"/>
              <w:left w:val="double" w:sz="6" w:space="0" w:color="auto"/>
              <w:bottom w:val="double" w:sz="4" w:space="0" w:color="auto"/>
              <w:right w:val="nil"/>
            </w:tcBorders>
            <w:vAlign w:val="center"/>
          </w:tcPr>
          <w:p w14:paraId="282E0544" w14:textId="77777777" w:rsidR="00C220CB" w:rsidRPr="002C268F" w:rsidRDefault="00C220CB" w:rsidP="008E598C">
            <w:pPr>
              <w:tabs>
                <w:tab w:val="right" w:pos="8640"/>
              </w:tabs>
            </w:pPr>
            <w:r w:rsidRPr="002C268F">
              <w:t>Air-filled soil porosity</w:t>
            </w:r>
          </w:p>
        </w:tc>
        <w:tc>
          <w:tcPr>
            <w:tcW w:w="1890" w:type="dxa"/>
            <w:tcBorders>
              <w:top w:val="single" w:sz="4" w:space="0" w:color="auto"/>
              <w:left w:val="double" w:sz="6" w:space="0" w:color="auto"/>
              <w:bottom w:val="double" w:sz="4" w:space="0" w:color="auto"/>
              <w:right w:val="nil"/>
            </w:tcBorders>
          </w:tcPr>
          <w:p w14:paraId="088CD1F4" w14:textId="77777777" w:rsidR="00C220CB" w:rsidRPr="002C268F" w:rsidRDefault="00C220CB" w:rsidP="008E598C">
            <w:pPr>
              <w:tabs>
                <w:tab w:val="right" w:pos="8640"/>
              </w:tabs>
            </w:pPr>
          </w:p>
        </w:tc>
        <w:tc>
          <w:tcPr>
            <w:tcW w:w="7290" w:type="dxa"/>
            <w:tcBorders>
              <w:top w:val="single" w:sz="4" w:space="0" w:color="auto"/>
              <w:left w:val="single" w:sz="6" w:space="0" w:color="auto"/>
              <w:bottom w:val="double" w:sz="4" w:space="0" w:color="auto"/>
              <w:right w:val="double" w:sz="6" w:space="0" w:color="auto"/>
            </w:tcBorders>
          </w:tcPr>
          <w:p w14:paraId="1D5F45B9" w14:textId="77777777" w:rsidR="00C220CB" w:rsidRPr="002C268F" w:rsidRDefault="00C220CB" w:rsidP="008E598C">
            <w:pPr>
              <w:jc w:val="center"/>
            </w:pPr>
          </w:p>
          <w:p w14:paraId="6B029A01" w14:textId="77777777" w:rsidR="00C220CB" w:rsidRPr="002C268F" w:rsidRDefault="00966C71" w:rsidP="008E598C">
            <w:pPr>
              <w:jc w:val="center"/>
              <w:rPr>
                <w:position w:val="-12"/>
              </w:rPr>
            </w:pPr>
            <w:r>
              <w:rPr>
                <w:noProof/>
                <w:position w:val="-12"/>
              </w:rPr>
              <w:drawing>
                <wp:inline distT="0" distB="0" distL="0" distR="0" wp14:anchorId="42295A35" wp14:editId="4776899B">
                  <wp:extent cx="803910" cy="228600"/>
                  <wp:effectExtent l="0" t="0" r="0" b="0"/>
                  <wp:docPr id="8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803910" cy="228600"/>
                          </a:xfrm>
                          <a:prstGeom prst="rect">
                            <a:avLst/>
                          </a:prstGeom>
                          <a:noFill/>
                          <a:ln>
                            <a:noFill/>
                          </a:ln>
                        </pic:spPr>
                      </pic:pic>
                    </a:graphicData>
                  </a:graphic>
                </wp:inline>
              </w:drawing>
            </w:r>
          </w:p>
          <w:p w14:paraId="5DDB035C" w14:textId="77777777" w:rsidR="00C220CB" w:rsidRPr="002C268F" w:rsidRDefault="00C220CB" w:rsidP="008E598C">
            <w:pPr>
              <w:jc w:val="center"/>
              <w:rPr>
                <w:position w:val="-12"/>
              </w:rPr>
            </w:pPr>
          </w:p>
          <w:p w14:paraId="361CC8F3" w14:textId="77777777" w:rsidR="00C220CB" w:rsidRPr="002C268F" w:rsidRDefault="00C220CB" w:rsidP="008E598C">
            <w:pPr>
              <w:jc w:val="center"/>
            </w:pPr>
          </w:p>
        </w:tc>
        <w:tc>
          <w:tcPr>
            <w:tcW w:w="1170" w:type="dxa"/>
            <w:tcBorders>
              <w:top w:val="single" w:sz="4" w:space="0" w:color="auto"/>
              <w:left w:val="single" w:sz="6" w:space="0" w:color="auto"/>
              <w:bottom w:val="double" w:sz="4" w:space="0" w:color="auto"/>
              <w:right w:val="double" w:sz="6" w:space="0" w:color="auto"/>
            </w:tcBorders>
            <w:vAlign w:val="center"/>
          </w:tcPr>
          <w:p w14:paraId="0955D4AB" w14:textId="77777777" w:rsidR="00C220CB" w:rsidRPr="002C268F" w:rsidRDefault="00C220CB" w:rsidP="008E598C">
            <w:pPr>
              <w:rPr>
                <w:b/>
              </w:rPr>
            </w:pPr>
            <w:r w:rsidRPr="002C268F">
              <w:rPr>
                <w:b/>
              </w:rPr>
              <w:t>J&amp;E18</w:t>
            </w:r>
          </w:p>
        </w:tc>
      </w:tr>
    </w:tbl>
    <w:p w14:paraId="05E79EA8" w14:textId="77777777" w:rsidR="00C220CB" w:rsidRPr="002C268F" w:rsidRDefault="00C220CB" w:rsidP="00C220CB"/>
    <w:p w14:paraId="21BE38B9" w14:textId="77777777" w:rsidR="00C220CB" w:rsidRPr="002C268F" w:rsidRDefault="00C220CB" w:rsidP="00C220CB">
      <w:pPr>
        <w:autoSpaceDE w:val="0"/>
        <w:autoSpaceDN w:val="0"/>
        <w:adjustRightInd w:val="0"/>
        <w:ind w:left="360" w:right="1890" w:hanging="360"/>
      </w:pPr>
      <w:r w:rsidRPr="002C268F">
        <w:rPr>
          <w:vertAlign w:val="superscript"/>
        </w:rPr>
        <w:t xml:space="preserve">a </w:t>
      </w:r>
      <w:r w:rsidRPr="002C268F">
        <w:rPr>
          <w:vertAlign w:val="superscript"/>
        </w:rPr>
        <w:tab/>
      </w:r>
      <w:r w:rsidRPr="002C268F">
        <w:t xml:space="preserve">This table contains equations based on the assumption that the existing or potential building has a full concrete slab-on-grade or a full concrete basement floor and walls.  This table applies only when the existing or potential building has a full concrete slab-on-grade or a full concrete basement floor and walls.  </w:t>
      </w:r>
      <w:r w:rsidRPr="002C268F">
        <w:rPr>
          <w:rFonts w:eastAsia="Cambria"/>
        </w:rPr>
        <w:t>Institutional controls under Subpart J are required to develop remediation objectives pursuant to this table.</w:t>
      </w:r>
      <w:r w:rsidRPr="002C268F">
        <w:t xml:space="preserve">  This table does not apply when the existing or potential building has neither a full concrete slab-on-grade nor a full concrete basement floor and walls, such as a building with an earthen crawl space, an earthen floor, a stone foundation, a partial concrete floor, or a sump.  In such cases, site evaluators have the option of excluding the indoor inhalation exposure route under Section 742.312, meeting the building control technology requirements under Subpart L, or proposing an alternative approach under Tier 3.</w:t>
      </w:r>
    </w:p>
    <w:p w14:paraId="1992D2B2" w14:textId="77777777" w:rsidR="00C220CB" w:rsidRPr="002C268F" w:rsidRDefault="00C220CB" w:rsidP="00C220CB"/>
    <w:p w14:paraId="30A9C710" w14:textId="77777777" w:rsidR="00C220CB" w:rsidRPr="00437976" w:rsidRDefault="00C220CB" w:rsidP="00C220CB">
      <w:pPr>
        <w:rPr>
          <w:rFonts w:ascii="Times New Roman" w:hAnsi="Times New Roman"/>
        </w:rPr>
        <w:sectPr w:rsidR="00C220CB" w:rsidRPr="00437976" w:rsidSect="008F6FB3">
          <w:pgSz w:w="15840" w:h="12240" w:orient="landscape" w:code="1"/>
          <w:pgMar w:top="1440" w:right="1440" w:bottom="1440" w:left="1440" w:header="1440" w:footer="720" w:gutter="0"/>
          <w:cols w:space="720"/>
          <w:docGrid w:linePitch="326"/>
        </w:sectPr>
      </w:pPr>
      <w:r w:rsidRPr="002C268F">
        <w:tab/>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2C268F">
        <w:t>)</w:t>
      </w:r>
    </w:p>
    <w:p w14:paraId="7C4686D4" w14:textId="77777777" w:rsidR="00C220CB" w:rsidRPr="008F5F29" w:rsidRDefault="00C220CB" w:rsidP="00C220CB">
      <w:pPr>
        <w:widowControl w:val="0"/>
        <w:rPr>
          <w:b/>
        </w:rPr>
      </w:pPr>
      <w:r w:rsidRPr="008F5F29">
        <w:rPr>
          <w:b/>
        </w:rPr>
        <w:lastRenderedPageBreak/>
        <w:t>Section 742.APPENDIX C:  Tier 2 Tables</w:t>
      </w:r>
    </w:p>
    <w:p w14:paraId="38AF60F0" w14:textId="77777777" w:rsidR="00C220CB" w:rsidRPr="008F5F29" w:rsidRDefault="00C220CB" w:rsidP="00C220CB">
      <w:pPr>
        <w:widowControl w:val="0"/>
        <w:rPr>
          <w:b/>
        </w:rPr>
      </w:pPr>
    </w:p>
    <w:p w14:paraId="3B269CA6" w14:textId="77777777" w:rsidR="00C220CB" w:rsidRPr="00BD2107" w:rsidRDefault="00C220CB" w:rsidP="00C220CB">
      <w:pPr>
        <w:rPr>
          <w:b/>
        </w:rPr>
      </w:pPr>
      <w:r w:rsidRPr="00BD2107">
        <w:rPr>
          <w:b/>
        </w:rPr>
        <w:t>Section 742.Table M:  J&amp;E Parameters</w:t>
      </w:r>
    </w:p>
    <w:p w14:paraId="53544E64" w14:textId="77777777" w:rsidR="00C220CB" w:rsidRPr="00BD2107" w:rsidRDefault="00C220CB" w:rsidP="00C220CB"/>
    <w:tbl>
      <w:tblPr>
        <w:tblW w:w="11985" w:type="dxa"/>
        <w:tblBorders>
          <w:top w:val="double" w:sz="4" w:space="0" w:color="auto"/>
          <w:left w:val="double" w:sz="4" w:space="0" w:color="auto"/>
          <w:bottom w:val="single" w:sz="6" w:space="0" w:color="auto"/>
          <w:right w:val="double" w:sz="4"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1279"/>
        <w:gridCol w:w="2249"/>
        <w:gridCol w:w="2069"/>
        <w:gridCol w:w="2699"/>
        <w:gridCol w:w="3689"/>
      </w:tblGrid>
      <w:tr w:rsidR="00C220CB" w:rsidRPr="00BD2107" w14:paraId="65C38326" w14:textId="77777777" w:rsidTr="008E598C">
        <w:trPr>
          <w:cantSplit/>
          <w:tblHeader/>
        </w:trPr>
        <w:tc>
          <w:tcPr>
            <w:tcW w:w="1278" w:type="dxa"/>
            <w:tcBorders>
              <w:top w:val="double" w:sz="4" w:space="0" w:color="auto"/>
              <w:left w:val="double" w:sz="4" w:space="0" w:color="auto"/>
              <w:bottom w:val="double" w:sz="4" w:space="0" w:color="auto"/>
              <w:right w:val="single" w:sz="6" w:space="0" w:color="auto"/>
            </w:tcBorders>
            <w:shd w:val="clear" w:color="auto" w:fill="FFFFFF"/>
            <w:vAlign w:val="center"/>
          </w:tcPr>
          <w:p w14:paraId="6450341C" w14:textId="77777777" w:rsidR="00C220CB" w:rsidRPr="00BD2107" w:rsidRDefault="00C220CB" w:rsidP="008E598C"/>
          <w:p w14:paraId="73EBF195" w14:textId="77777777" w:rsidR="00C220CB" w:rsidRPr="00BD2107" w:rsidRDefault="00C220CB" w:rsidP="008E598C">
            <w:r w:rsidRPr="00BD2107">
              <w:t>Symbol</w:t>
            </w:r>
          </w:p>
          <w:p w14:paraId="3D9FD20C" w14:textId="77777777" w:rsidR="00C220CB" w:rsidRPr="00BD2107" w:rsidRDefault="00C220CB" w:rsidP="008E598C"/>
        </w:tc>
        <w:tc>
          <w:tcPr>
            <w:tcW w:w="2250" w:type="dxa"/>
            <w:tcBorders>
              <w:top w:val="double" w:sz="4" w:space="0" w:color="auto"/>
              <w:left w:val="single" w:sz="6" w:space="0" w:color="auto"/>
              <w:bottom w:val="double" w:sz="4" w:space="0" w:color="auto"/>
              <w:right w:val="single" w:sz="6" w:space="0" w:color="auto"/>
            </w:tcBorders>
            <w:shd w:val="clear" w:color="auto" w:fill="FFFFFF"/>
            <w:vAlign w:val="center"/>
          </w:tcPr>
          <w:p w14:paraId="3749E602" w14:textId="77777777" w:rsidR="00C220CB" w:rsidRPr="00BD2107" w:rsidRDefault="00C220CB" w:rsidP="008E598C">
            <w:r w:rsidRPr="00BD2107">
              <w:t>Parameter</w:t>
            </w:r>
          </w:p>
        </w:tc>
        <w:tc>
          <w:tcPr>
            <w:tcW w:w="2070" w:type="dxa"/>
            <w:tcBorders>
              <w:top w:val="double" w:sz="4" w:space="0" w:color="auto"/>
              <w:left w:val="single" w:sz="6" w:space="0" w:color="auto"/>
              <w:bottom w:val="double" w:sz="4" w:space="0" w:color="auto"/>
              <w:right w:val="single" w:sz="6" w:space="0" w:color="auto"/>
            </w:tcBorders>
            <w:shd w:val="clear" w:color="auto" w:fill="FFFFFF"/>
            <w:vAlign w:val="center"/>
          </w:tcPr>
          <w:p w14:paraId="2909B7CA" w14:textId="77777777" w:rsidR="00C220CB" w:rsidRPr="00BD2107" w:rsidRDefault="00C220CB" w:rsidP="008E598C">
            <w:r w:rsidRPr="00BD2107">
              <w:t xml:space="preserve">Units </w:t>
            </w:r>
          </w:p>
        </w:tc>
        <w:tc>
          <w:tcPr>
            <w:tcW w:w="2700" w:type="dxa"/>
            <w:tcBorders>
              <w:top w:val="double" w:sz="4" w:space="0" w:color="auto"/>
              <w:left w:val="single" w:sz="6" w:space="0" w:color="auto"/>
              <w:bottom w:val="double" w:sz="4" w:space="0" w:color="auto"/>
              <w:right w:val="single" w:sz="6" w:space="0" w:color="auto"/>
            </w:tcBorders>
            <w:shd w:val="clear" w:color="auto" w:fill="FFFFFF"/>
            <w:vAlign w:val="center"/>
          </w:tcPr>
          <w:p w14:paraId="74DC8AC9" w14:textId="77777777" w:rsidR="00C220CB" w:rsidRPr="00BD2107" w:rsidRDefault="00C220CB" w:rsidP="008E598C">
            <w:r w:rsidRPr="00BD2107">
              <w:t>Source</w:t>
            </w:r>
          </w:p>
        </w:tc>
        <w:tc>
          <w:tcPr>
            <w:tcW w:w="3690" w:type="dxa"/>
            <w:tcBorders>
              <w:top w:val="double" w:sz="4" w:space="0" w:color="auto"/>
              <w:left w:val="single" w:sz="6" w:space="0" w:color="auto"/>
              <w:bottom w:val="double" w:sz="4" w:space="0" w:color="auto"/>
              <w:right w:val="double" w:sz="4" w:space="0" w:color="auto"/>
            </w:tcBorders>
            <w:shd w:val="clear" w:color="auto" w:fill="FFFFFF"/>
            <w:vAlign w:val="center"/>
          </w:tcPr>
          <w:p w14:paraId="4BC52905" w14:textId="77777777" w:rsidR="00C220CB" w:rsidRPr="00BD2107" w:rsidRDefault="00C220CB" w:rsidP="008E598C">
            <w:r w:rsidRPr="00BD2107">
              <w:t>Tier 1 or Calculated Value</w:t>
            </w:r>
          </w:p>
        </w:tc>
      </w:tr>
      <w:tr w:rsidR="00C220CB" w:rsidRPr="00BD2107" w14:paraId="320FD658" w14:textId="77777777" w:rsidTr="008E598C">
        <w:trPr>
          <w:cantSplit/>
        </w:trPr>
        <w:tc>
          <w:tcPr>
            <w:tcW w:w="1278" w:type="dxa"/>
            <w:tcBorders>
              <w:top w:val="double" w:sz="4" w:space="0" w:color="auto"/>
              <w:left w:val="double" w:sz="4" w:space="0" w:color="auto"/>
              <w:bottom w:val="single" w:sz="6" w:space="0" w:color="auto"/>
              <w:right w:val="single" w:sz="6" w:space="0" w:color="auto"/>
            </w:tcBorders>
            <w:shd w:val="clear" w:color="auto" w:fill="FFFFFF"/>
            <w:vAlign w:val="center"/>
          </w:tcPr>
          <w:p w14:paraId="188B3CF2" w14:textId="77777777" w:rsidR="00C220CB" w:rsidRPr="00BD2107" w:rsidRDefault="00C220CB" w:rsidP="008E598C">
            <w:r w:rsidRPr="00BD2107">
              <w:t>A</w:t>
            </w:r>
            <w:r w:rsidRPr="00BD2107">
              <w:rPr>
                <w:vertAlign w:val="subscript"/>
              </w:rPr>
              <w:t>B</w:t>
            </w:r>
          </w:p>
        </w:tc>
        <w:tc>
          <w:tcPr>
            <w:tcW w:w="2250" w:type="dxa"/>
            <w:tcBorders>
              <w:top w:val="double" w:sz="4" w:space="0" w:color="auto"/>
              <w:left w:val="single" w:sz="6" w:space="0" w:color="auto"/>
              <w:bottom w:val="single" w:sz="6" w:space="0" w:color="auto"/>
              <w:right w:val="single" w:sz="6" w:space="0" w:color="auto"/>
            </w:tcBorders>
            <w:shd w:val="clear" w:color="auto" w:fill="FFFFFF"/>
            <w:vAlign w:val="center"/>
          </w:tcPr>
          <w:p w14:paraId="30ADD839" w14:textId="77777777" w:rsidR="00C220CB" w:rsidRPr="00BD2107" w:rsidRDefault="00C220CB" w:rsidP="008E598C">
            <w:r w:rsidRPr="00BD2107">
              <w:t xml:space="preserve">Surface area of enclosed space </w:t>
            </w:r>
          </w:p>
          <w:p w14:paraId="184CC10D" w14:textId="77777777" w:rsidR="00C220CB" w:rsidRPr="00BD2107" w:rsidRDefault="00C220CB" w:rsidP="008E598C">
            <w:r w:rsidRPr="00BD2107">
              <w:t>at or below grade</w:t>
            </w:r>
          </w:p>
        </w:tc>
        <w:tc>
          <w:tcPr>
            <w:tcW w:w="2070" w:type="dxa"/>
            <w:tcBorders>
              <w:top w:val="double" w:sz="4" w:space="0" w:color="auto"/>
              <w:left w:val="single" w:sz="6" w:space="0" w:color="auto"/>
              <w:bottom w:val="single" w:sz="6" w:space="0" w:color="auto"/>
              <w:right w:val="single" w:sz="6" w:space="0" w:color="auto"/>
            </w:tcBorders>
            <w:shd w:val="clear" w:color="auto" w:fill="FFFFFF"/>
            <w:vAlign w:val="center"/>
          </w:tcPr>
          <w:p w14:paraId="5396C7FE" w14:textId="77777777" w:rsidR="00C220CB" w:rsidRPr="00BD2107" w:rsidRDefault="00C220CB" w:rsidP="008E598C">
            <w:pPr>
              <w:rPr>
                <w:vertAlign w:val="superscript"/>
              </w:rPr>
            </w:pPr>
            <w:r w:rsidRPr="00BD2107">
              <w:t>cm</w:t>
            </w:r>
            <w:r w:rsidRPr="00BD2107">
              <w:rPr>
                <w:vertAlign w:val="superscript"/>
              </w:rPr>
              <w:t>2</w:t>
            </w:r>
          </w:p>
        </w:tc>
        <w:tc>
          <w:tcPr>
            <w:tcW w:w="2700" w:type="dxa"/>
            <w:tcBorders>
              <w:top w:val="double" w:sz="4" w:space="0" w:color="auto"/>
              <w:left w:val="single" w:sz="6" w:space="0" w:color="auto"/>
              <w:bottom w:val="single" w:sz="6" w:space="0" w:color="auto"/>
              <w:right w:val="single" w:sz="6" w:space="0" w:color="auto"/>
            </w:tcBorders>
            <w:shd w:val="clear" w:color="auto" w:fill="FFFFFF"/>
            <w:vAlign w:val="center"/>
          </w:tcPr>
          <w:p w14:paraId="5A8344EC" w14:textId="77777777" w:rsidR="00C220CB" w:rsidRPr="00BD2107" w:rsidRDefault="00C220CB" w:rsidP="008E598C"/>
          <w:p w14:paraId="78F7EFEB" w14:textId="77777777" w:rsidR="00C220CB" w:rsidRPr="00BD2107" w:rsidRDefault="00C220CB" w:rsidP="008E598C">
            <w:r w:rsidRPr="00BD2107">
              <w:t xml:space="preserve">Equation J&amp;E 12a or 12b, Appendix C, </w:t>
            </w:r>
          </w:p>
          <w:p w14:paraId="5ABBF092" w14:textId="77777777" w:rsidR="00C220CB" w:rsidRPr="00BD2107" w:rsidRDefault="00C220CB" w:rsidP="008E598C">
            <w:r w:rsidRPr="00BD2107">
              <w:t>Table L</w:t>
            </w:r>
          </w:p>
        </w:tc>
        <w:tc>
          <w:tcPr>
            <w:tcW w:w="3690" w:type="dxa"/>
            <w:tcBorders>
              <w:top w:val="double" w:sz="4" w:space="0" w:color="auto"/>
              <w:left w:val="single" w:sz="6" w:space="0" w:color="auto"/>
              <w:bottom w:val="single" w:sz="6" w:space="0" w:color="auto"/>
              <w:right w:val="double" w:sz="4" w:space="0" w:color="auto"/>
            </w:tcBorders>
            <w:shd w:val="clear" w:color="auto" w:fill="FFFFFF"/>
            <w:vAlign w:val="center"/>
          </w:tcPr>
          <w:p w14:paraId="770907F2" w14:textId="77777777" w:rsidR="00C220CB" w:rsidRPr="00BD2107" w:rsidRDefault="00C220CB" w:rsidP="008E598C"/>
          <w:p w14:paraId="3082D93C" w14:textId="77777777" w:rsidR="00C220CB" w:rsidRPr="00BD2107" w:rsidRDefault="00C220CB" w:rsidP="008E598C">
            <w:pPr>
              <w:rPr>
                <w:vertAlign w:val="superscript"/>
              </w:rPr>
            </w:pPr>
            <w:r w:rsidRPr="00BD2107">
              <w:t>Residential = 1 x 10</w:t>
            </w:r>
            <w:r w:rsidRPr="00BD2107">
              <w:rPr>
                <w:vertAlign w:val="superscript"/>
              </w:rPr>
              <w:t>6</w:t>
            </w:r>
          </w:p>
          <w:p w14:paraId="26D49243" w14:textId="77777777" w:rsidR="00C220CB" w:rsidRPr="00BD2107" w:rsidRDefault="00C220CB" w:rsidP="008E598C">
            <w:r w:rsidRPr="00BD2107">
              <w:t>Industrial/Commercial = 4.0 x 10</w:t>
            </w:r>
            <w:r w:rsidRPr="00BD2107">
              <w:rPr>
                <w:vertAlign w:val="superscript"/>
              </w:rPr>
              <w:t>6</w:t>
            </w:r>
          </w:p>
          <w:p w14:paraId="43FBE869" w14:textId="77777777" w:rsidR="00C220CB" w:rsidRPr="00BD2107" w:rsidRDefault="00C220CB" w:rsidP="008E598C"/>
        </w:tc>
      </w:tr>
      <w:tr w:rsidR="00C220CB" w:rsidRPr="00BD2107" w14:paraId="562C1F44" w14:textId="77777777" w:rsidTr="008E598C">
        <w:trPr>
          <w:cantSplit/>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249EAB69" w14:textId="77777777" w:rsidR="00C220CB" w:rsidRPr="00BD2107" w:rsidRDefault="00C220CB" w:rsidP="008E598C">
            <w:r w:rsidRPr="00BD2107">
              <w:t>A</w:t>
            </w:r>
            <w:r w:rsidRPr="00BD2107">
              <w:rPr>
                <w:vertAlign w:val="subscript"/>
              </w:rPr>
              <w:t>crack</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7622B2E2" w14:textId="77777777" w:rsidR="00C220CB" w:rsidRPr="00BD2107" w:rsidRDefault="00C220CB" w:rsidP="008E598C">
            <w:r w:rsidRPr="00BD2107">
              <w:t>Area of total cracks</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2C357CD7" w14:textId="77777777" w:rsidR="00C220CB" w:rsidRPr="00BD2107" w:rsidRDefault="00C220CB" w:rsidP="008E598C">
            <w:r w:rsidRPr="00BD2107">
              <w:t>cm</w:t>
            </w:r>
            <w:r w:rsidRPr="00BD2107">
              <w:rPr>
                <w:vertAlign w:val="superscript"/>
              </w:rPr>
              <w:t>2</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1B031DF2" w14:textId="77777777" w:rsidR="00C220CB" w:rsidRPr="00BD2107" w:rsidRDefault="00C220CB" w:rsidP="008E598C"/>
          <w:p w14:paraId="61A09E96" w14:textId="77777777" w:rsidR="00C220CB" w:rsidRPr="00BD2107" w:rsidRDefault="00C220CB" w:rsidP="008E598C">
            <w:r w:rsidRPr="00BD2107">
              <w:t>Equation J&amp;E 14, Appendix C, Table L</w:t>
            </w:r>
          </w:p>
          <w:p w14:paraId="69F0B9E1" w14:textId="77777777"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5317E153" w14:textId="77777777" w:rsidR="00C220CB" w:rsidRPr="00BD2107" w:rsidRDefault="00C220CB" w:rsidP="008E598C">
            <w:r w:rsidRPr="00BD2107">
              <w:t>Calculated Value</w:t>
            </w:r>
          </w:p>
        </w:tc>
      </w:tr>
      <w:tr w:rsidR="00C220CB" w:rsidRPr="00BD2107" w14:paraId="13E89393" w14:textId="77777777" w:rsidTr="008E598C">
        <w:trPr>
          <w:cantSplit/>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75B8660A" w14:textId="77777777" w:rsidR="00C220CB" w:rsidRPr="00BD2107" w:rsidRDefault="00C220CB" w:rsidP="008E598C">
            <w:pPr>
              <w:rPr>
                <w:vertAlign w:val="subscript"/>
              </w:rPr>
            </w:pPr>
            <w:r w:rsidRPr="00BD2107">
              <w:t>AT</w:t>
            </w:r>
            <w:r w:rsidRPr="00BD2107">
              <w:rPr>
                <w:vertAlign w:val="subscript"/>
              </w:rPr>
              <w:t>c</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3E2F94E1" w14:textId="77777777" w:rsidR="00C220CB" w:rsidRPr="00BD2107" w:rsidRDefault="00C220CB" w:rsidP="008E598C">
            <w:r w:rsidRPr="00BD2107">
              <w:t>Averaging time for carcinogens</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426F5055" w14:textId="77777777" w:rsidR="00C220CB" w:rsidRPr="00BD2107" w:rsidRDefault="00C220CB" w:rsidP="008E598C">
            <w:r w:rsidRPr="00BD2107">
              <w:t>year</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4369A97E" w14:textId="77777777" w:rsidR="00C220CB" w:rsidRPr="00BD2107" w:rsidRDefault="00C220CB" w:rsidP="008E598C"/>
          <w:p w14:paraId="47980DBB" w14:textId="77777777" w:rsidR="00C220CB" w:rsidRPr="00BD2107" w:rsidRDefault="00C220CB" w:rsidP="008E598C">
            <w:r w:rsidRPr="00BD2107">
              <w:t>SSL, May 1996</w:t>
            </w:r>
          </w:p>
          <w:p w14:paraId="2F53994C" w14:textId="77777777"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352CD4B2" w14:textId="77777777" w:rsidR="00C220CB" w:rsidRPr="00BD2107" w:rsidRDefault="00C220CB" w:rsidP="008E598C">
            <w:r w:rsidRPr="00BD2107">
              <w:t>70</w:t>
            </w:r>
          </w:p>
        </w:tc>
      </w:tr>
      <w:tr w:rsidR="00C220CB" w:rsidRPr="00BD2107" w14:paraId="356E5AAA" w14:textId="77777777" w:rsidTr="008E598C">
        <w:trPr>
          <w:cantSplit/>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5C7218E3" w14:textId="77777777" w:rsidR="00C220CB" w:rsidRPr="00BD2107" w:rsidRDefault="00C220CB" w:rsidP="008E598C">
            <w:pPr>
              <w:rPr>
                <w:vertAlign w:val="subscript"/>
              </w:rPr>
            </w:pPr>
            <w:r w:rsidRPr="00BD2107">
              <w:t>AT</w:t>
            </w:r>
            <w:r w:rsidRPr="00BD2107">
              <w:rPr>
                <w:vertAlign w:val="subscript"/>
              </w:rPr>
              <w:t>nc</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203195EE" w14:textId="77777777" w:rsidR="00C220CB" w:rsidRPr="00BD2107" w:rsidRDefault="00C220CB" w:rsidP="008E598C">
            <w:r w:rsidRPr="00BD2107">
              <w:t>Averaging time for noncarcinogens</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2951A0A8" w14:textId="77777777" w:rsidR="00C220CB" w:rsidRPr="00BD2107" w:rsidRDefault="00C220CB" w:rsidP="008E598C">
            <w:r w:rsidRPr="00BD2107">
              <w:t>year</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3B8D14AA" w14:textId="77777777" w:rsidR="00C220CB" w:rsidRPr="00BD2107" w:rsidRDefault="00C220CB" w:rsidP="008E598C"/>
          <w:p w14:paraId="2E5E8A1C" w14:textId="77777777" w:rsidR="00C220CB" w:rsidRPr="00BD2107" w:rsidRDefault="00C220CB" w:rsidP="008E598C">
            <w:r w:rsidRPr="00BD2107">
              <w:t>AT</w:t>
            </w:r>
            <w:r w:rsidRPr="00BD2107">
              <w:rPr>
                <w:vertAlign w:val="subscript"/>
              </w:rPr>
              <w:t>nc</w:t>
            </w:r>
            <w:r w:rsidRPr="00BD2107">
              <w:t>= ED</w:t>
            </w:r>
          </w:p>
          <w:p w14:paraId="7BE53187" w14:textId="77777777"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22AA14AF" w14:textId="77777777" w:rsidR="00C220CB" w:rsidRPr="00BD2107" w:rsidRDefault="00C220CB" w:rsidP="008E598C"/>
          <w:p w14:paraId="71E8552A" w14:textId="77777777" w:rsidR="00C220CB" w:rsidRPr="00BD2107" w:rsidRDefault="00C220CB" w:rsidP="008E598C">
            <w:pPr>
              <w:rPr>
                <w:vertAlign w:val="superscript"/>
              </w:rPr>
            </w:pPr>
            <w:r w:rsidRPr="00BD2107">
              <w:t>Residential = 30</w:t>
            </w:r>
          </w:p>
          <w:p w14:paraId="7918130E" w14:textId="77777777" w:rsidR="00C220CB" w:rsidRPr="00BD2107" w:rsidRDefault="00C220CB" w:rsidP="008E598C">
            <w:r w:rsidRPr="00BD2107">
              <w:t>Industrial/Commercial = 25</w:t>
            </w:r>
          </w:p>
          <w:p w14:paraId="2BA00862" w14:textId="77777777" w:rsidR="00C220CB" w:rsidRPr="00BD2107" w:rsidRDefault="00C220CB" w:rsidP="008E598C"/>
        </w:tc>
      </w:tr>
      <w:tr w:rsidR="00C220CB" w:rsidRPr="00BD2107" w14:paraId="692F91F3" w14:textId="77777777" w:rsidTr="008E598C">
        <w:trPr>
          <w:cantSplit/>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6598F509" w14:textId="77777777" w:rsidR="00C220CB" w:rsidRPr="00BD2107" w:rsidRDefault="00C220CB" w:rsidP="008E598C"/>
          <w:p w14:paraId="37FD4CD6" w14:textId="77777777" w:rsidR="00C220CB" w:rsidRPr="00BD2107" w:rsidRDefault="00C220CB" w:rsidP="008E598C">
            <w:r w:rsidRPr="00BD2107">
              <w:t>C</w:t>
            </w:r>
            <w:r w:rsidRPr="00BD2107">
              <w:rPr>
                <w:vertAlign w:val="subscript"/>
              </w:rPr>
              <w:t>v</w:t>
            </w:r>
            <w:r w:rsidRPr="00BD2107">
              <w:rPr>
                <w:vertAlign w:val="superscript"/>
              </w:rPr>
              <w:t xml:space="preserve">sat </w:t>
            </w:r>
          </w:p>
          <w:p w14:paraId="0B797D2B" w14:textId="77777777" w:rsidR="00C220CB" w:rsidRPr="00BD2107" w:rsidRDefault="00C220CB" w:rsidP="008E598C"/>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4EC3A2C7" w14:textId="77777777" w:rsidR="00C220CB" w:rsidRPr="00BD2107" w:rsidRDefault="00C220CB" w:rsidP="008E598C">
            <w:r w:rsidRPr="00BD2107">
              <w:t>Soil vapor saturation limit</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4248830F" w14:textId="77777777" w:rsidR="00C220CB" w:rsidRPr="00BD2107" w:rsidRDefault="00C220CB" w:rsidP="008E598C">
            <w:r w:rsidRPr="00BD2107">
              <w:rPr>
                <w:spacing w:val="-3"/>
              </w:rPr>
              <w:t>mg/m</w:t>
            </w:r>
            <w:r w:rsidRPr="00BD2107">
              <w:rPr>
                <w:spacing w:val="-3"/>
                <w:vertAlign w:val="superscript"/>
              </w:rPr>
              <w:t>3</w:t>
            </w:r>
            <w:r w:rsidRPr="00BD2107">
              <w:rPr>
                <w:spacing w:val="-3"/>
              </w:rPr>
              <w:t>-air</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72D8BD53" w14:textId="77777777" w:rsidR="00C220CB" w:rsidRPr="00BD2107" w:rsidRDefault="00C220CB" w:rsidP="008E598C">
            <w:r w:rsidRPr="00BD2107">
              <w:t>Equation J&amp;E 5, Appendix C, Table L</w:t>
            </w:r>
          </w:p>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7FE4020C" w14:textId="77777777" w:rsidR="00C220CB" w:rsidRPr="00BD2107" w:rsidRDefault="00C220CB" w:rsidP="008E598C">
            <w:r w:rsidRPr="00BD2107">
              <w:t>Chemical-Specific or Calculated Value</w:t>
            </w:r>
          </w:p>
        </w:tc>
      </w:tr>
      <w:tr w:rsidR="00C220CB" w:rsidRPr="00BD2107" w14:paraId="28C0032E" w14:textId="77777777" w:rsidTr="008E598C">
        <w:trPr>
          <w:cantSplit/>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60FF0066" w14:textId="77777777" w:rsidR="00C220CB" w:rsidRPr="00BD2107" w:rsidRDefault="00C220CB" w:rsidP="008E598C">
            <w:r w:rsidRPr="00BD2107">
              <w:t>D</w:t>
            </w:r>
            <w:r w:rsidRPr="00BD2107">
              <w:rPr>
                <w:vertAlign w:val="subscript"/>
              </w:rPr>
              <w:t>crack</w:t>
            </w:r>
            <w:r w:rsidRPr="00BD2107">
              <w:rPr>
                <w:vertAlign w:val="superscript"/>
              </w:rPr>
              <w:t>eff</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31BF4330" w14:textId="77777777" w:rsidR="00C220CB" w:rsidRPr="00BD2107" w:rsidRDefault="00C220CB" w:rsidP="008E598C">
            <w:r w:rsidRPr="00BD2107">
              <w:t>Effective diffusion coefficient through the cracks</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11816521" w14:textId="77777777" w:rsidR="00C220CB" w:rsidRPr="00BD2107" w:rsidRDefault="00C220CB" w:rsidP="008E598C">
            <w:r w:rsidRPr="00BD2107">
              <w:t>cm</w:t>
            </w:r>
            <w:r w:rsidRPr="00BD2107">
              <w:rPr>
                <w:vertAlign w:val="superscript"/>
              </w:rPr>
              <w:t>2</w:t>
            </w:r>
            <w:r w:rsidRPr="00BD2107">
              <w:t xml:space="preserve"> /s</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2C114A8D" w14:textId="77777777" w:rsidR="00C220CB" w:rsidRPr="00BD2107" w:rsidRDefault="00C220CB" w:rsidP="008E598C"/>
          <w:p w14:paraId="2E65D977" w14:textId="77777777" w:rsidR="00C220CB" w:rsidRPr="00BD2107" w:rsidRDefault="00C220CB" w:rsidP="008E598C">
            <w:r w:rsidRPr="00BD2107">
              <w:t>Equation J&amp;E 15, Appendix C, Table L</w:t>
            </w:r>
          </w:p>
          <w:p w14:paraId="145486B2" w14:textId="77777777"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09C013B0" w14:textId="77777777" w:rsidR="00C220CB" w:rsidRPr="00BD2107" w:rsidRDefault="00C220CB" w:rsidP="008E598C">
            <w:r w:rsidRPr="00BD2107">
              <w:t>Calculated Value</w:t>
            </w:r>
          </w:p>
        </w:tc>
      </w:tr>
      <w:tr w:rsidR="00C220CB" w:rsidRPr="00BD2107" w14:paraId="115FB783" w14:textId="77777777" w:rsidTr="008E598C">
        <w:trPr>
          <w:cantSplit/>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6946D70C" w14:textId="77777777" w:rsidR="00C220CB" w:rsidRPr="00BD2107" w:rsidRDefault="00C220CB" w:rsidP="008E598C">
            <w:r w:rsidRPr="00BD2107">
              <w:t>D</w:t>
            </w:r>
            <w:r w:rsidRPr="00BD2107">
              <w:rPr>
                <w:vertAlign w:val="subscript"/>
              </w:rPr>
              <w:t>i</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5DB4D14E" w14:textId="77777777" w:rsidR="00C220CB" w:rsidRPr="00BD2107" w:rsidRDefault="00C220CB" w:rsidP="008E598C">
            <w:r w:rsidRPr="00BD2107">
              <w:t>Diffusivity in air</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7CCE9764" w14:textId="77777777" w:rsidR="00C220CB" w:rsidRPr="00BD2107" w:rsidRDefault="00C220CB" w:rsidP="008E598C">
            <w:r w:rsidRPr="00BD2107">
              <w:t>cm</w:t>
            </w:r>
            <w:r w:rsidRPr="00BD2107">
              <w:rPr>
                <w:vertAlign w:val="superscript"/>
              </w:rPr>
              <w:t>2</w:t>
            </w:r>
            <w:r w:rsidRPr="00BD2107">
              <w:t xml:space="preserve"> /s </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1C92D369" w14:textId="77777777" w:rsidR="00C220CB" w:rsidRPr="00BD2107" w:rsidRDefault="00C220CB" w:rsidP="008E598C"/>
          <w:p w14:paraId="47C53531" w14:textId="77777777" w:rsidR="00C220CB" w:rsidRPr="00BD2107" w:rsidRDefault="00C220CB" w:rsidP="008E598C">
            <w:r w:rsidRPr="00BD2107">
              <w:t>Appendix C, Table E</w:t>
            </w:r>
          </w:p>
          <w:p w14:paraId="73966EAA" w14:textId="77777777"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6D20761A" w14:textId="77777777" w:rsidR="00C220CB" w:rsidRPr="00BD2107" w:rsidRDefault="00C220CB" w:rsidP="008E598C">
            <w:r w:rsidRPr="00BD2107">
              <w:t>Chemical-Specific</w:t>
            </w:r>
          </w:p>
        </w:tc>
      </w:tr>
      <w:tr w:rsidR="00C220CB" w:rsidRPr="00BD2107" w14:paraId="272FBB89" w14:textId="77777777" w:rsidTr="008E598C">
        <w:trPr>
          <w:cantSplit/>
        </w:trPr>
        <w:tc>
          <w:tcPr>
            <w:tcW w:w="1278" w:type="dxa"/>
            <w:tcBorders>
              <w:top w:val="single" w:sz="6" w:space="0" w:color="auto"/>
              <w:left w:val="double" w:sz="4" w:space="0" w:color="auto"/>
              <w:bottom w:val="single" w:sz="4" w:space="0" w:color="auto"/>
              <w:right w:val="single" w:sz="6" w:space="0" w:color="auto"/>
            </w:tcBorders>
            <w:shd w:val="clear" w:color="auto" w:fill="FFFFFF"/>
            <w:vAlign w:val="center"/>
          </w:tcPr>
          <w:p w14:paraId="200FDE01" w14:textId="77777777" w:rsidR="00C220CB" w:rsidRPr="00BD2107" w:rsidRDefault="00C220CB" w:rsidP="008E598C">
            <w:pPr>
              <w:rPr>
                <w:vertAlign w:val="superscript"/>
              </w:rPr>
            </w:pPr>
            <w:r w:rsidRPr="00BD2107">
              <w:lastRenderedPageBreak/>
              <w:t>D</w:t>
            </w:r>
            <w:r w:rsidRPr="00BD2107">
              <w:rPr>
                <w:vertAlign w:val="subscript"/>
              </w:rPr>
              <w:t>i</w:t>
            </w:r>
            <w:r w:rsidRPr="00BD2107">
              <w:rPr>
                <w:vertAlign w:val="superscript"/>
              </w:rPr>
              <w:t>eff</w:t>
            </w:r>
          </w:p>
        </w:tc>
        <w:tc>
          <w:tcPr>
            <w:tcW w:w="2250" w:type="dxa"/>
            <w:tcBorders>
              <w:top w:val="single" w:sz="6" w:space="0" w:color="auto"/>
              <w:left w:val="single" w:sz="6" w:space="0" w:color="auto"/>
              <w:bottom w:val="single" w:sz="4" w:space="0" w:color="auto"/>
              <w:right w:val="single" w:sz="6" w:space="0" w:color="auto"/>
            </w:tcBorders>
            <w:shd w:val="clear" w:color="auto" w:fill="FFFFFF"/>
            <w:vAlign w:val="center"/>
          </w:tcPr>
          <w:p w14:paraId="1BC495CC" w14:textId="77777777" w:rsidR="00C220CB" w:rsidRPr="00BD2107" w:rsidRDefault="00C220CB" w:rsidP="008E598C">
            <w:r w:rsidRPr="00BD2107">
              <w:t xml:space="preserve">Effective diffusion coefficient for each soil layer </w:t>
            </w:r>
          </w:p>
        </w:tc>
        <w:tc>
          <w:tcPr>
            <w:tcW w:w="2070" w:type="dxa"/>
            <w:tcBorders>
              <w:top w:val="single" w:sz="6" w:space="0" w:color="auto"/>
              <w:left w:val="single" w:sz="6" w:space="0" w:color="auto"/>
              <w:bottom w:val="single" w:sz="4" w:space="0" w:color="auto"/>
              <w:right w:val="single" w:sz="6" w:space="0" w:color="auto"/>
            </w:tcBorders>
            <w:shd w:val="clear" w:color="auto" w:fill="FFFFFF"/>
            <w:vAlign w:val="center"/>
          </w:tcPr>
          <w:p w14:paraId="5FB366E2" w14:textId="77777777" w:rsidR="00C220CB" w:rsidRPr="00BD2107" w:rsidRDefault="00C220CB" w:rsidP="008E598C">
            <w:r w:rsidRPr="00BD2107">
              <w:t>cm</w:t>
            </w:r>
            <w:r w:rsidRPr="00BD2107">
              <w:rPr>
                <w:vertAlign w:val="superscript"/>
              </w:rPr>
              <w:t>2</w:t>
            </w:r>
            <w:r w:rsidRPr="00BD2107">
              <w:t xml:space="preserve"> /s</w:t>
            </w:r>
          </w:p>
        </w:tc>
        <w:tc>
          <w:tcPr>
            <w:tcW w:w="2700" w:type="dxa"/>
            <w:tcBorders>
              <w:top w:val="single" w:sz="6" w:space="0" w:color="auto"/>
              <w:left w:val="single" w:sz="6" w:space="0" w:color="auto"/>
              <w:bottom w:val="single" w:sz="4" w:space="0" w:color="auto"/>
              <w:right w:val="single" w:sz="6" w:space="0" w:color="auto"/>
            </w:tcBorders>
            <w:shd w:val="clear" w:color="auto" w:fill="FFFFFF"/>
            <w:vAlign w:val="center"/>
          </w:tcPr>
          <w:p w14:paraId="007ED9A7" w14:textId="77777777" w:rsidR="00C220CB" w:rsidRPr="00BD2107" w:rsidRDefault="00C220CB" w:rsidP="008E598C"/>
          <w:p w14:paraId="1D707E36" w14:textId="77777777" w:rsidR="00C220CB" w:rsidRPr="00BD2107" w:rsidRDefault="00C220CB" w:rsidP="008E598C">
            <w:r w:rsidRPr="00BD2107">
              <w:t>Equation J&amp;E 11, Appendix C, Table L</w:t>
            </w:r>
          </w:p>
          <w:p w14:paraId="7FA6AD57" w14:textId="77777777" w:rsidR="00C220CB" w:rsidRPr="00BD2107" w:rsidRDefault="00C220CB" w:rsidP="008E598C"/>
        </w:tc>
        <w:tc>
          <w:tcPr>
            <w:tcW w:w="3690" w:type="dxa"/>
            <w:tcBorders>
              <w:top w:val="single" w:sz="6" w:space="0" w:color="auto"/>
              <w:left w:val="single" w:sz="6" w:space="0" w:color="auto"/>
              <w:bottom w:val="single" w:sz="4" w:space="0" w:color="auto"/>
              <w:right w:val="double" w:sz="4" w:space="0" w:color="auto"/>
            </w:tcBorders>
            <w:shd w:val="clear" w:color="auto" w:fill="FFFFFF"/>
            <w:vAlign w:val="center"/>
          </w:tcPr>
          <w:p w14:paraId="3854D223" w14:textId="77777777" w:rsidR="00C220CB" w:rsidRPr="00BD2107" w:rsidRDefault="00C220CB" w:rsidP="008E598C"/>
          <w:p w14:paraId="290E5DC3" w14:textId="77777777" w:rsidR="00C220CB" w:rsidRPr="00BD2107" w:rsidRDefault="00C220CB" w:rsidP="008E598C">
            <w:r w:rsidRPr="00BD2107">
              <w:t>Calculated Value</w:t>
            </w:r>
          </w:p>
        </w:tc>
      </w:tr>
      <w:tr w:rsidR="00C220CB" w:rsidRPr="00BD2107" w14:paraId="287FBA78" w14:textId="77777777" w:rsidTr="008E598C">
        <w:trPr>
          <w:cantSplit/>
          <w:trHeight w:val="688"/>
        </w:trPr>
        <w:tc>
          <w:tcPr>
            <w:tcW w:w="1278" w:type="dxa"/>
            <w:tcBorders>
              <w:top w:val="single" w:sz="4" w:space="0" w:color="auto"/>
              <w:left w:val="double" w:sz="4" w:space="0" w:color="auto"/>
              <w:bottom w:val="single" w:sz="6" w:space="0" w:color="auto"/>
              <w:right w:val="single" w:sz="6" w:space="0" w:color="auto"/>
            </w:tcBorders>
            <w:shd w:val="clear" w:color="auto" w:fill="FFFFFF"/>
            <w:vAlign w:val="center"/>
          </w:tcPr>
          <w:p w14:paraId="6D3A4B5C" w14:textId="77777777" w:rsidR="00C220CB" w:rsidRPr="00BD2107" w:rsidRDefault="00C220CB" w:rsidP="008E598C">
            <w:pPr>
              <w:keepNext/>
            </w:pPr>
          </w:p>
          <w:p w14:paraId="706A0B65" w14:textId="77777777" w:rsidR="00C220CB" w:rsidRPr="00BD2107" w:rsidRDefault="00C220CB" w:rsidP="008E598C">
            <w:pPr>
              <w:keepNext/>
              <w:rPr>
                <w:vertAlign w:val="subscript"/>
              </w:rPr>
            </w:pPr>
            <w:r w:rsidRPr="00BD2107">
              <w:t>D</w:t>
            </w:r>
            <w:r w:rsidRPr="00BD2107">
              <w:rPr>
                <w:vertAlign w:val="subscript"/>
              </w:rPr>
              <w:t>source</w:t>
            </w:r>
          </w:p>
          <w:p w14:paraId="2F440F03" w14:textId="77777777" w:rsidR="00C220CB" w:rsidRPr="00BD2107" w:rsidRDefault="00C220CB" w:rsidP="008E598C">
            <w:pPr>
              <w:keepNext/>
              <w:rPr>
                <w:vertAlign w:val="subscript"/>
              </w:rPr>
            </w:pPr>
          </w:p>
        </w:tc>
        <w:tc>
          <w:tcPr>
            <w:tcW w:w="2250" w:type="dxa"/>
            <w:tcBorders>
              <w:top w:val="single" w:sz="4" w:space="0" w:color="auto"/>
              <w:left w:val="single" w:sz="6" w:space="0" w:color="auto"/>
              <w:bottom w:val="single" w:sz="6" w:space="0" w:color="auto"/>
              <w:right w:val="single" w:sz="6" w:space="0" w:color="auto"/>
            </w:tcBorders>
            <w:shd w:val="clear" w:color="auto" w:fill="FFFFFF"/>
            <w:vAlign w:val="center"/>
          </w:tcPr>
          <w:p w14:paraId="6100C087" w14:textId="77777777" w:rsidR="00C220CB" w:rsidRPr="00BD2107" w:rsidRDefault="00C220CB" w:rsidP="008E598C">
            <w:pPr>
              <w:keepNext/>
            </w:pPr>
            <w:r w:rsidRPr="00BD2107">
              <w:t xml:space="preserve">Distance from ground surface to top of contamination </w:t>
            </w:r>
          </w:p>
        </w:tc>
        <w:tc>
          <w:tcPr>
            <w:tcW w:w="2070" w:type="dxa"/>
            <w:tcBorders>
              <w:top w:val="single" w:sz="4" w:space="0" w:color="auto"/>
              <w:left w:val="single" w:sz="6" w:space="0" w:color="auto"/>
              <w:bottom w:val="single" w:sz="6" w:space="0" w:color="auto"/>
              <w:right w:val="single" w:sz="6" w:space="0" w:color="auto"/>
            </w:tcBorders>
            <w:shd w:val="clear" w:color="auto" w:fill="FFFFFF"/>
            <w:vAlign w:val="center"/>
          </w:tcPr>
          <w:p w14:paraId="74E6DE18" w14:textId="77777777" w:rsidR="00C220CB" w:rsidRPr="00BD2107" w:rsidRDefault="00C220CB" w:rsidP="008E598C">
            <w:pPr>
              <w:keepNext/>
            </w:pPr>
            <w:r w:rsidRPr="00BD2107">
              <w:t xml:space="preserve">cm </w:t>
            </w:r>
          </w:p>
        </w:tc>
        <w:tc>
          <w:tcPr>
            <w:tcW w:w="2700" w:type="dxa"/>
            <w:tcBorders>
              <w:top w:val="single" w:sz="4" w:space="0" w:color="auto"/>
              <w:left w:val="single" w:sz="6" w:space="0" w:color="auto"/>
              <w:bottom w:val="single" w:sz="6" w:space="0" w:color="auto"/>
              <w:right w:val="single" w:sz="6" w:space="0" w:color="auto"/>
            </w:tcBorders>
            <w:shd w:val="clear" w:color="auto" w:fill="FFFFFF"/>
            <w:vAlign w:val="center"/>
          </w:tcPr>
          <w:p w14:paraId="57E343DD" w14:textId="77777777" w:rsidR="00C220CB" w:rsidRPr="00BD2107" w:rsidRDefault="00C220CB" w:rsidP="008E598C">
            <w:pPr>
              <w:keepNext/>
            </w:pPr>
            <w:r w:rsidRPr="00BD2107">
              <w:t>Field Measurement</w:t>
            </w:r>
          </w:p>
        </w:tc>
        <w:tc>
          <w:tcPr>
            <w:tcW w:w="3690" w:type="dxa"/>
            <w:tcBorders>
              <w:top w:val="single" w:sz="4" w:space="0" w:color="auto"/>
              <w:left w:val="single" w:sz="6" w:space="0" w:color="auto"/>
              <w:bottom w:val="single" w:sz="6" w:space="0" w:color="auto"/>
              <w:right w:val="double" w:sz="4" w:space="0" w:color="auto"/>
            </w:tcBorders>
            <w:shd w:val="clear" w:color="auto" w:fill="FFFFFF"/>
            <w:vAlign w:val="center"/>
          </w:tcPr>
          <w:p w14:paraId="44AF6CF2" w14:textId="77777777" w:rsidR="00C220CB" w:rsidRPr="00BD2107" w:rsidRDefault="00C220CB" w:rsidP="008E598C">
            <w:pPr>
              <w:keepNext/>
              <w:shd w:val="clear" w:color="auto" w:fill="FFFFFF"/>
            </w:pPr>
          </w:p>
          <w:p w14:paraId="18F35CD4" w14:textId="77777777" w:rsidR="00C220CB" w:rsidRPr="00BD2107" w:rsidRDefault="00C220CB" w:rsidP="008E598C">
            <w:pPr>
              <w:keepNext/>
            </w:pPr>
            <w:r w:rsidRPr="00BD2107">
              <w:t>Soil Gas Contamination = 152.4</w:t>
            </w:r>
          </w:p>
          <w:p w14:paraId="4B3CED7B" w14:textId="77777777" w:rsidR="00C220CB" w:rsidRPr="00BD2107" w:rsidRDefault="00C220CB" w:rsidP="008E598C">
            <w:pPr>
              <w:keepNext/>
            </w:pPr>
            <w:r w:rsidRPr="00BD2107">
              <w:t>Groundwater Contamination = 304.8</w:t>
            </w:r>
          </w:p>
          <w:p w14:paraId="7B6F77EC" w14:textId="77777777" w:rsidR="00C220CB" w:rsidRPr="00BD2107" w:rsidRDefault="00C220CB" w:rsidP="008E598C">
            <w:pPr>
              <w:keepNext/>
              <w:rPr>
                <w:shd w:val="clear" w:color="auto" w:fill="8C8C8C"/>
              </w:rPr>
            </w:pPr>
            <w:r w:rsidRPr="00BD2107">
              <w:t>Site-Specific</w:t>
            </w:r>
            <w:r w:rsidRPr="00BD2107">
              <w:rPr>
                <w:shd w:val="clear" w:color="auto" w:fill="8C8C8C"/>
              </w:rPr>
              <w:t xml:space="preserve"> </w:t>
            </w:r>
          </w:p>
          <w:p w14:paraId="7E589CAE" w14:textId="77777777" w:rsidR="00C220CB" w:rsidRPr="00BD2107" w:rsidRDefault="00C220CB" w:rsidP="008E598C">
            <w:pPr>
              <w:keepNext/>
            </w:pPr>
          </w:p>
        </w:tc>
      </w:tr>
      <w:tr w:rsidR="00C220CB" w:rsidRPr="00BD2107" w14:paraId="03206E40"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47215FCA" w14:textId="77777777" w:rsidR="00C220CB" w:rsidRPr="00BD2107" w:rsidRDefault="00C220CB" w:rsidP="008E598C">
            <w:r w:rsidRPr="00BD2107">
              <w:t>D</w:t>
            </w:r>
            <w:r w:rsidRPr="00BD2107">
              <w:rPr>
                <w:vertAlign w:val="subscript"/>
              </w:rPr>
              <w:t>T</w:t>
            </w:r>
            <w:r w:rsidRPr="00BD2107">
              <w:rPr>
                <w:vertAlign w:val="superscript"/>
              </w:rPr>
              <w:t>eff</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6664AC2F" w14:textId="77777777" w:rsidR="00C220CB" w:rsidRPr="00BD2107" w:rsidRDefault="00C220CB" w:rsidP="008E598C"/>
          <w:p w14:paraId="3F2E852E" w14:textId="77777777" w:rsidR="00C220CB" w:rsidRPr="00BD2107" w:rsidRDefault="00C220CB" w:rsidP="008E598C">
            <w:r w:rsidRPr="00BD2107">
              <w:t>Total overall effective diffusion coefficient</w:t>
            </w:r>
          </w:p>
          <w:p w14:paraId="76B80415" w14:textId="77777777" w:rsidR="00C220CB" w:rsidRPr="00BD2107" w:rsidRDefault="00C220CB" w:rsidP="008E598C"/>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0C8199AF" w14:textId="77777777" w:rsidR="00C220CB" w:rsidRPr="00BD2107" w:rsidRDefault="00C220CB" w:rsidP="008E598C">
            <w:r w:rsidRPr="00BD2107">
              <w:t>cm</w:t>
            </w:r>
            <w:r w:rsidRPr="00BD2107">
              <w:rPr>
                <w:vertAlign w:val="superscript"/>
              </w:rPr>
              <w:t>2</w:t>
            </w:r>
            <w:r w:rsidRPr="00BD2107">
              <w:t xml:space="preserve"> /s</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62F19262" w14:textId="77777777" w:rsidR="00C220CB" w:rsidRPr="00BD2107" w:rsidRDefault="00C220CB" w:rsidP="008E598C">
            <w:r w:rsidRPr="00BD2107">
              <w:t>Equation J&amp;E 9a, Appendix C, Table L</w:t>
            </w:r>
          </w:p>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6889A233" w14:textId="77777777" w:rsidR="00C220CB" w:rsidRPr="00BD2107" w:rsidRDefault="00C220CB" w:rsidP="008E598C">
            <w:pPr>
              <w:shd w:val="clear" w:color="auto" w:fill="FFFFFF"/>
            </w:pPr>
            <w:r w:rsidRPr="00BD2107">
              <w:t>Calculated Value</w:t>
            </w:r>
          </w:p>
        </w:tc>
      </w:tr>
      <w:tr w:rsidR="00C220CB" w:rsidRPr="00BD2107" w14:paraId="673800DC"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0E323A0F" w14:textId="77777777" w:rsidR="00C220CB" w:rsidRPr="00BD2107" w:rsidRDefault="00C220CB" w:rsidP="008E598C">
            <w:r w:rsidRPr="00BD2107">
              <w:t>D</w:t>
            </w:r>
            <w:r w:rsidRPr="00BD2107">
              <w:rPr>
                <w:vertAlign w:val="subscript"/>
              </w:rPr>
              <w:t>w</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37EA1CC1" w14:textId="77777777" w:rsidR="00C220CB" w:rsidRPr="00BD2107" w:rsidRDefault="00C220CB" w:rsidP="008E598C">
            <w:r w:rsidRPr="00BD2107">
              <w:t>Diffusivity in water</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2B5DF7A6" w14:textId="77777777" w:rsidR="00C220CB" w:rsidRPr="00BD2107" w:rsidRDefault="00C220CB" w:rsidP="008E598C">
            <w:r w:rsidRPr="00BD2107">
              <w:t>cm</w:t>
            </w:r>
            <w:r w:rsidRPr="00BD2107">
              <w:rPr>
                <w:vertAlign w:val="superscript"/>
              </w:rPr>
              <w:t>2</w:t>
            </w:r>
            <w:r w:rsidRPr="00BD2107">
              <w:t xml:space="preserve"> /s</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4EF2657C" w14:textId="77777777" w:rsidR="00C220CB" w:rsidRPr="00BD2107" w:rsidRDefault="00C220CB" w:rsidP="008E598C"/>
          <w:p w14:paraId="442C1924" w14:textId="77777777" w:rsidR="00C220CB" w:rsidRPr="00BD2107" w:rsidRDefault="00C220CB" w:rsidP="008E598C">
            <w:r w:rsidRPr="00BD2107">
              <w:t>Appendix C, Table E</w:t>
            </w:r>
          </w:p>
          <w:p w14:paraId="6ACD64C6" w14:textId="77777777"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649FF2F1" w14:textId="77777777" w:rsidR="00C220CB" w:rsidRPr="00BD2107" w:rsidRDefault="00C220CB" w:rsidP="008E598C">
            <w:pPr>
              <w:shd w:val="clear" w:color="auto" w:fill="FFFFFF"/>
            </w:pPr>
            <w:r w:rsidRPr="00BD2107">
              <w:t>Chemical-Specific</w:t>
            </w:r>
          </w:p>
        </w:tc>
      </w:tr>
      <w:tr w:rsidR="00C220CB" w:rsidRPr="00BD2107" w14:paraId="1BBADAA9"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6A85D4AE" w14:textId="77777777" w:rsidR="00C220CB" w:rsidRPr="00BD2107" w:rsidRDefault="00C220CB" w:rsidP="008E598C">
            <w:r w:rsidRPr="00BD2107">
              <w:t>ED</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2B3D1278" w14:textId="77777777" w:rsidR="00C220CB" w:rsidRPr="00BD2107" w:rsidRDefault="00C220CB" w:rsidP="008E598C">
            <w:r w:rsidRPr="00BD2107">
              <w:t>Exposure duration</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60FA57B7" w14:textId="77777777" w:rsidR="00C220CB" w:rsidRPr="00BD2107" w:rsidRDefault="00C220CB" w:rsidP="008E598C">
            <w:r w:rsidRPr="00BD2107">
              <w:t>year</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7F03E450" w14:textId="77777777" w:rsidR="00C220CB" w:rsidRPr="00BD2107" w:rsidRDefault="00C220CB" w:rsidP="008E598C"/>
          <w:p w14:paraId="535AD349" w14:textId="77777777" w:rsidR="00C220CB" w:rsidRPr="00BD2107" w:rsidRDefault="00C220CB" w:rsidP="008E598C">
            <w:r w:rsidRPr="00BD2107">
              <w:t>Residential:  SSL, May 1996</w:t>
            </w:r>
          </w:p>
          <w:p w14:paraId="5E688C08" w14:textId="77777777" w:rsidR="00C220CB" w:rsidRPr="00BD2107" w:rsidRDefault="00C220CB" w:rsidP="008E598C">
            <w:r w:rsidRPr="00BD2107">
              <w:t>Industrial/Commercial:  SSL 2002</w:t>
            </w:r>
          </w:p>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6BD0FA0D" w14:textId="77777777" w:rsidR="00C220CB" w:rsidRPr="00BD2107" w:rsidRDefault="00C220CB" w:rsidP="008E598C">
            <w:r w:rsidRPr="00BD2107">
              <w:t>Residential = 30</w:t>
            </w:r>
          </w:p>
          <w:p w14:paraId="4B15BB2F" w14:textId="77777777" w:rsidR="00C220CB" w:rsidRPr="00BD2107" w:rsidRDefault="00C220CB" w:rsidP="008E598C">
            <w:pPr>
              <w:shd w:val="clear" w:color="auto" w:fill="FFFFFF"/>
            </w:pPr>
            <w:r w:rsidRPr="00BD2107">
              <w:t>Industrial/Commercial = 25</w:t>
            </w:r>
          </w:p>
        </w:tc>
      </w:tr>
      <w:tr w:rsidR="00C220CB" w:rsidRPr="00BD2107" w14:paraId="02AFA2A6"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6A633E0A" w14:textId="77777777" w:rsidR="00C220CB" w:rsidRPr="00BD2107" w:rsidRDefault="00C220CB" w:rsidP="008E598C">
            <w:r w:rsidRPr="00BD2107">
              <w:t>EF</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7C4FEBC2" w14:textId="77777777" w:rsidR="00C220CB" w:rsidRPr="00BD2107" w:rsidRDefault="00C220CB" w:rsidP="008E598C"/>
          <w:p w14:paraId="2114616C" w14:textId="77777777" w:rsidR="00C220CB" w:rsidRPr="00BD2107" w:rsidRDefault="00C220CB" w:rsidP="008E598C">
            <w:r w:rsidRPr="00BD2107">
              <w:t xml:space="preserve">Exposure frequency </w:t>
            </w:r>
          </w:p>
          <w:p w14:paraId="25EA2E19" w14:textId="77777777" w:rsidR="00C220CB" w:rsidRPr="00BD2107" w:rsidRDefault="00C220CB" w:rsidP="008E598C"/>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23F741F6" w14:textId="77777777" w:rsidR="00C220CB" w:rsidRPr="00BD2107" w:rsidRDefault="00C220CB" w:rsidP="008E598C">
            <w:r w:rsidRPr="00BD2107">
              <w:t>day/year</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5FAA3BC7" w14:textId="77777777" w:rsidR="00C220CB" w:rsidRPr="00BD2107" w:rsidRDefault="00C220CB" w:rsidP="008E598C"/>
          <w:p w14:paraId="20C43117" w14:textId="77777777" w:rsidR="00C220CB" w:rsidRPr="00BD2107" w:rsidRDefault="00C220CB" w:rsidP="008E598C">
            <w:r w:rsidRPr="00BD2107">
              <w:t>Residential:  SSL, May 1996</w:t>
            </w:r>
          </w:p>
          <w:p w14:paraId="219BF322" w14:textId="77777777" w:rsidR="00C220CB" w:rsidRPr="00BD2107" w:rsidRDefault="00C220CB" w:rsidP="008E598C">
            <w:r w:rsidRPr="00BD2107">
              <w:t>Industrial/Commercial:  SSL 2002</w:t>
            </w:r>
          </w:p>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76CB2688" w14:textId="77777777" w:rsidR="00C220CB" w:rsidRPr="00BD2107" w:rsidRDefault="00C220CB" w:rsidP="008E598C">
            <w:r w:rsidRPr="00BD2107">
              <w:t>Residential = 350</w:t>
            </w:r>
          </w:p>
          <w:p w14:paraId="6A921EAC" w14:textId="77777777" w:rsidR="00C220CB" w:rsidRPr="00BD2107" w:rsidRDefault="00C220CB" w:rsidP="008E598C">
            <w:pPr>
              <w:shd w:val="clear" w:color="auto" w:fill="FFFFFF"/>
            </w:pPr>
            <w:r w:rsidRPr="00BD2107">
              <w:t>Industrial/Commercial = 250</w:t>
            </w:r>
          </w:p>
        </w:tc>
      </w:tr>
      <w:tr w:rsidR="00C220CB" w:rsidRPr="00BD2107" w14:paraId="15ABAED6"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26FF7EF1" w14:textId="77777777" w:rsidR="00C220CB" w:rsidRPr="00BD2107" w:rsidRDefault="00C220CB" w:rsidP="008E598C">
            <w:r w:rsidRPr="00BD2107">
              <w:lastRenderedPageBreak/>
              <w:t>ER</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32B5A5B7" w14:textId="77777777" w:rsidR="00C220CB" w:rsidRPr="00BD2107" w:rsidRDefault="00C220CB" w:rsidP="008E598C">
            <w:r w:rsidRPr="00BD2107">
              <w:t>Air exchange rate</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7DA336DE" w14:textId="77777777" w:rsidR="00C220CB" w:rsidRPr="00BD2107" w:rsidRDefault="00C220CB" w:rsidP="008E598C">
            <w:r w:rsidRPr="00BD2107">
              <w:t>exchanges per hour</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797CD73C" w14:textId="77777777" w:rsidR="00C220CB" w:rsidRPr="00BD2107" w:rsidRDefault="00C220CB" w:rsidP="008E598C"/>
          <w:p w14:paraId="455A0AEA" w14:textId="77777777" w:rsidR="00C220CB" w:rsidRPr="00BD2107" w:rsidRDefault="00C220CB" w:rsidP="008E598C">
            <w:r w:rsidRPr="00BD2107">
              <w:t>Illinois EPA</w:t>
            </w:r>
          </w:p>
          <w:p w14:paraId="2A617F10" w14:textId="77777777"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79544A4C" w14:textId="77777777" w:rsidR="00C220CB" w:rsidRPr="00BD2107" w:rsidRDefault="00C220CB" w:rsidP="008E598C"/>
          <w:p w14:paraId="31B33C5F" w14:textId="77777777" w:rsidR="00C220CB" w:rsidRPr="00BD2107" w:rsidRDefault="00C220CB" w:rsidP="008E598C">
            <w:pPr>
              <w:rPr>
                <w:shd w:val="clear" w:color="auto" w:fill="8C8C8C"/>
              </w:rPr>
            </w:pPr>
            <w:r w:rsidRPr="00BD2107">
              <w:t>Residential = 0.53</w:t>
            </w:r>
            <w:r w:rsidRPr="00BD2107">
              <w:br/>
              <w:t>Industrial/Commercial = 0.93</w:t>
            </w:r>
          </w:p>
          <w:p w14:paraId="441FDE9B" w14:textId="77777777" w:rsidR="00C220CB" w:rsidRPr="00BD2107" w:rsidRDefault="00C220CB" w:rsidP="008E598C"/>
        </w:tc>
      </w:tr>
      <w:tr w:rsidR="00C220CB" w:rsidRPr="00BD2107" w14:paraId="692A906A" w14:textId="77777777" w:rsidTr="008E598C">
        <w:trPr>
          <w:cantSplit/>
          <w:trHeight w:val="688"/>
        </w:trPr>
        <w:tc>
          <w:tcPr>
            <w:tcW w:w="1278" w:type="dxa"/>
            <w:tcBorders>
              <w:top w:val="single" w:sz="6" w:space="0" w:color="auto"/>
              <w:left w:val="double" w:sz="4" w:space="0" w:color="auto"/>
              <w:bottom w:val="single" w:sz="4" w:space="0" w:color="auto"/>
              <w:right w:val="single" w:sz="6" w:space="0" w:color="auto"/>
            </w:tcBorders>
            <w:shd w:val="clear" w:color="auto" w:fill="FFFFFF"/>
            <w:vAlign w:val="center"/>
          </w:tcPr>
          <w:p w14:paraId="765F0900" w14:textId="77777777" w:rsidR="00C220CB" w:rsidRPr="00BD2107" w:rsidRDefault="00C220CB" w:rsidP="008E598C">
            <w:r w:rsidRPr="00BD2107">
              <w:t>f</w:t>
            </w:r>
            <w:r w:rsidRPr="00BD2107">
              <w:rPr>
                <w:vertAlign w:val="subscript"/>
              </w:rPr>
              <w:t>oc</w:t>
            </w:r>
          </w:p>
        </w:tc>
        <w:tc>
          <w:tcPr>
            <w:tcW w:w="2250" w:type="dxa"/>
            <w:tcBorders>
              <w:top w:val="single" w:sz="6" w:space="0" w:color="auto"/>
              <w:left w:val="single" w:sz="6" w:space="0" w:color="auto"/>
              <w:bottom w:val="single" w:sz="4" w:space="0" w:color="auto"/>
              <w:right w:val="single" w:sz="6" w:space="0" w:color="auto"/>
            </w:tcBorders>
            <w:shd w:val="clear" w:color="auto" w:fill="FFFFFF"/>
            <w:vAlign w:val="center"/>
          </w:tcPr>
          <w:p w14:paraId="36E94D38" w14:textId="77777777" w:rsidR="00C220CB" w:rsidRPr="00BD2107" w:rsidRDefault="00C220CB" w:rsidP="008E598C">
            <w:r w:rsidRPr="00BD2107">
              <w:t xml:space="preserve">Fraction organic carbon content </w:t>
            </w:r>
          </w:p>
        </w:tc>
        <w:tc>
          <w:tcPr>
            <w:tcW w:w="2070" w:type="dxa"/>
            <w:tcBorders>
              <w:top w:val="single" w:sz="6" w:space="0" w:color="auto"/>
              <w:left w:val="single" w:sz="6" w:space="0" w:color="auto"/>
              <w:bottom w:val="single" w:sz="4" w:space="0" w:color="auto"/>
              <w:right w:val="single" w:sz="6" w:space="0" w:color="auto"/>
            </w:tcBorders>
            <w:shd w:val="clear" w:color="auto" w:fill="FFFFFF"/>
            <w:vAlign w:val="center"/>
          </w:tcPr>
          <w:p w14:paraId="2F443FE0" w14:textId="77777777" w:rsidR="00C220CB" w:rsidRPr="00BD2107" w:rsidRDefault="00C220CB" w:rsidP="008E598C">
            <w:r w:rsidRPr="00BD2107">
              <w:t>g/g</w:t>
            </w:r>
          </w:p>
        </w:tc>
        <w:tc>
          <w:tcPr>
            <w:tcW w:w="2700" w:type="dxa"/>
            <w:tcBorders>
              <w:top w:val="single" w:sz="6" w:space="0" w:color="auto"/>
              <w:left w:val="single" w:sz="6" w:space="0" w:color="auto"/>
              <w:bottom w:val="single" w:sz="4" w:space="0" w:color="auto"/>
              <w:right w:val="single" w:sz="6" w:space="0" w:color="auto"/>
            </w:tcBorders>
            <w:shd w:val="clear" w:color="auto" w:fill="FFFFFF"/>
            <w:vAlign w:val="center"/>
          </w:tcPr>
          <w:p w14:paraId="685348BE" w14:textId="77777777" w:rsidR="00C220CB" w:rsidRPr="00BD2107" w:rsidRDefault="00C220CB" w:rsidP="008E598C"/>
          <w:p w14:paraId="5E1A8F17" w14:textId="77777777" w:rsidR="00C220CB" w:rsidRPr="00BD2107" w:rsidRDefault="00C220CB" w:rsidP="008E598C">
            <w:r w:rsidRPr="00BD2107">
              <w:t xml:space="preserve">SSL, May 1996, or Field Measurement </w:t>
            </w:r>
          </w:p>
          <w:p w14:paraId="3BF05F0A" w14:textId="77777777" w:rsidR="00C220CB" w:rsidRPr="00BD2107" w:rsidRDefault="00C220CB" w:rsidP="008E598C">
            <w:r w:rsidRPr="00BD2107">
              <w:t>Appendix C, Table F</w:t>
            </w:r>
          </w:p>
        </w:tc>
        <w:tc>
          <w:tcPr>
            <w:tcW w:w="3690" w:type="dxa"/>
            <w:tcBorders>
              <w:top w:val="single" w:sz="6" w:space="0" w:color="auto"/>
              <w:left w:val="single" w:sz="6" w:space="0" w:color="auto"/>
              <w:bottom w:val="single" w:sz="4" w:space="0" w:color="auto"/>
              <w:right w:val="double" w:sz="4" w:space="0" w:color="auto"/>
            </w:tcBorders>
            <w:shd w:val="clear" w:color="auto" w:fill="FFFFFF"/>
            <w:vAlign w:val="center"/>
          </w:tcPr>
          <w:p w14:paraId="0F7ADBE0" w14:textId="77777777" w:rsidR="00C220CB" w:rsidRPr="00BD2107" w:rsidRDefault="00C220CB" w:rsidP="008E598C"/>
          <w:p w14:paraId="7751E0A9" w14:textId="77777777" w:rsidR="00C220CB" w:rsidRPr="00BD2107" w:rsidRDefault="00C220CB" w:rsidP="008E598C">
            <w:r w:rsidRPr="00BD2107">
              <w:t>0.002 or Site-Specific</w:t>
            </w:r>
          </w:p>
          <w:p w14:paraId="1B24ADC1" w14:textId="77777777" w:rsidR="00C220CB" w:rsidRPr="00BD2107" w:rsidRDefault="00C220CB" w:rsidP="008E598C">
            <w:pPr>
              <w:shd w:val="clear" w:color="auto" w:fill="FFFFFF"/>
            </w:pPr>
          </w:p>
        </w:tc>
      </w:tr>
      <w:tr w:rsidR="00C220CB" w:rsidRPr="00BD2107" w14:paraId="2F14F83D" w14:textId="77777777" w:rsidTr="008E598C">
        <w:trPr>
          <w:cantSplit/>
          <w:trHeight w:val="688"/>
        </w:trPr>
        <w:tc>
          <w:tcPr>
            <w:tcW w:w="1278" w:type="dxa"/>
            <w:tcBorders>
              <w:top w:val="single" w:sz="4" w:space="0" w:color="auto"/>
              <w:left w:val="double" w:sz="4" w:space="0" w:color="auto"/>
              <w:bottom w:val="single" w:sz="6" w:space="0" w:color="auto"/>
              <w:right w:val="single" w:sz="6" w:space="0" w:color="auto"/>
            </w:tcBorders>
            <w:shd w:val="clear" w:color="auto" w:fill="FFFFFF"/>
            <w:vAlign w:val="center"/>
          </w:tcPr>
          <w:p w14:paraId="20F32167" w14:textId="77777777" w:rsidR="00C220CB" w:rsidRPr="00BD2107" w:rsidRDefault="00C220CB" w:rsidP="008E598C">
            <w:pPr>
              <w:keepNext/>
              <w:keepLines/>
            </w:pPr>
            <w:r w:rsidRPr="00BD2107">
              <w:t>H</w:t>
            </w:r>
            <w:r w:rsidRPr="00BD2107">
              <w:rPr>
                <w:vertAlign w:val="subscript"/>
              </w:rPr>
              <w:t>B</w:t>
            </w:r>
          </w:p>
        </w:tc>
        <w:tc>
          <w:tcPr>
            <w:tcW w:w="2250" w:type="dxa"/>
            <w:tcBorders>
              <w:top w:val="single" w:sz="4" w:space="0" w:color="auto"/>
              <w:left w:val="single" w:sz="6" w:space="0" w:color="auto"/>
              <w:bottom w:val="single" w:sz="6" w:space="0" w:color="auto"/>
              <w:right w:val="single" w:sz="6" w:space="0" w:color="auto"/>
            </w:tcBorders>
            <w:shd w:val="clear" w:color="auto" w:fill="FFFFFF"/>
            <w:vAlign w:val="center"/>
          </w:tcPr>
          <w:p w14:paraId="2A553FAA" w14:textId="77777777" w:rsidR="00C220CB" w:rsidRPr="00BD2107" w:rsidRDefault="00C220CB" w:rsidP="008E598C">
            <w:pPr>
              <w:keepNext/>
              <w:keepLines/>
            </w:pPr>
            <w:r w:rsidRPr="00BD2107">
              <w:t>Height of building</w:t>
            </w:r>
          </w:p>
        </w:tc>
        <w:tc>
          <w:tcPr>
            <w:tcW w:w="2070" w:type="dxa"/>
            <w:tcBorders>
              <w:top w:val="single" w:sz="4" w:space="0" w:color="auto"/>
              <w:left w:val="single" w:sz="6" w:space="0" w:color="auto"/>
              <w:bottom w:val="single" w:sz="6" w:space="0" w:color="auto"/>
              <w:right w:val="single" w:sz="6" w:space="0" w:color="auto"/>
            </w:tcBorders>
            <w:shd w:val="clear" w:color="auto" w:fill="FFFFFF"/>
            <w:vAlign w:val="center"/>
          </w:tcPr>
          <w:p w14:paraId="23782F08" w14:textId="77777777" w:rsidR="00C220CB" w:rsidRPr="00BD2107" w:rsidRDefault="00C220CB" w:rsidP="008E598C">
            <w:pPr>
              <w:keepNext/>
              <w:keepLines/>
            </w:pPr>
            <w:r w:rsidRPr="00BD2107">
              <w:t>cm</w:t>
            </w:r>
          </w:p>
        </w:tc>
        <w:tc>
          <w:tcPr>
            <w:tcW w:w="2700" w:type="dxa"/>
            <w:tcBorders>
              <w:top w:val="single" w:sz="4" w:space="0" w:color="auto"/>
              <w:left w:val="single" w:sz="6" w:space="0" w:color="auto"/>
              <w:bottom w:val="single" w:sz="6" w:space="0" w:color="auto"/>
              <w:right w:val="single" w:sz="6" w:space="0" w:color="auto"/>
            </w:tcBorders>
            <w:shd w:val="clear" w:color="auto" w:fill="FFFFFF"/>
            <w:vAlign w:val="center"/>
          </w:tcPr>
          <w:p w14:paraId="54B10A51" w14:textId="77777777" w:rsidR="00C220CB" w:rsidRPr="00BD2107" w:rsidRDefault="00C220CB" w:rsidP="008E598C">
            <w:pPr>
              <w:keepNext/>
              <w:keepLines/>
            </w:pPr>
          </w:p>
          <w:p w14:paraId="26E5990C" w14:textId="77777777" w:rsidR="00C220CB" w:rsidRPr="00BD2107" w:rsidRDefault="00C220CB" w:rsidP="008E598C">
            <w:pPr>
              <w:keepNext/>
              <w:keepLines/>
            </w:pPr>
            <w:r w:rsidRPr="00BD2107">
              <w:t>Illinois EPA</w:t>
            </w:r>
          </w:p>
          <w:p w14:paraId="512D301C" w14:textId="77777777" w:rsidR="00C220CB" w:rsidRPr="00BD2107" w:rsidRDefault="00C220CB" w:rsidP="008E598C">
            <w:pPr>
              <w:keepNext/>
              <w:keepLines/>
            </w:pPr>
          </w:p>
        </w:tc>
        <w:tc>
          <w:tcPr>
            <w:tcW w:w="3690" w:type="dxa"/>
            <w:tcBorders>
              <w:top w:val="single" w:sz="4" w:space="0" w:color="auto"/>
              <w:left w:val="single" w:sz="6" w:space="0" w:color="auto"/>
              <w:bottom w:val="single" w:sz="6" w:space="0" w:color="auto"/>
              <w:right w:val="double" w:sz="4" w:space="0" w:color="auto"/>
            </w:tcBorders>
            <w:shd w:val="clear" w:color="auto" w:fill="FFFFFF"/>
            <w:vAlign w:val="center"/>
          </w:tcPr>
          <w:p w14:paraId="4D9B7857" w14:textId="77777777" w:rsidR="00C220CB" w:rsidRPr="00BD2107" w:rsidRDefault="00C220CB" w:rsidP="008E598C">
            <w:pPr>
              <w:keepNext/>
              <w:keepLines/>
            </w:pPr>
          </w:p>
          <w:p w14:paraId="60647719" w14:textId="77777777" w:rsidR="00C220CB" w:rsidRPr="00BD2107" w:rsidRDefault="00C220CB" w:rsidP="008E598C">
            <w:pPr>
              <w:keepNext/>
              <w:keepLines/>
            </w:pPr>
            <w:r w:rsidRPr="00BD2107">
              <w:t>Slab on Grade</w:t>
            </w:r>
          </w:p>
          <w:p w14:paraId="0939DD97" w14:textId="77777777" w:rsidR="00C220CB" w:rsidRPr="00BD2107" w:rsidRDefault="00C220CB" w:rsidP="008E598C">
            <w:pPr>
              <w:keepNext/>
              <w:keepLines/>
            </w:pPr>
            <w:r w:rsidRPr="00BD2107">
              <w:t xml:space="preserve">Residential = 244 </w:t>
            </w:r>
          </w:p>
          <w:p w14:paraId="0BF6A5BA" w14:textId="77777777" w:rsidR="00C220CB" w:rsidRPr="00BD2107" w:rsidRDefault="00C220CB" w:rsidP="008E598C">
            <w:pPr>
              <w:keepNext/>
              <w:keepLines/>
            </w:pPr>
            <w:r w:rsidRPr="00BD2107">
              <w:t>Industrial/Commercial = 305</w:t>
            </w:r>
          </w:p>
          <w:p w14:paraId="10408912" w14:textId="77777777" w:rsidR="00C220CB" w:rsidRPr="00BD2107" w:rsidRDefault="00C220CB" w:rsidP="008E598C">
            <w:pPr>
              <w:keepNext/>
              <w:keepLines/>
            </w:pPr>
            <w:r w:rsidRPr="00BD2107">
              <w:t>or Site-Specific in Tier 3</w:t>
            </w:r>
          </w:p>
          <w:p w14:paraId="16D7295F" w14:textId="77777777" w:rsidR="00C220CB" w:rsidRPr="00BD2107" w:rsidRDefault="00C220CB" w:rsidP="008E598C">
            <w:pPr>
              <w:keepNext/>
              <w:keepLines/>
            </w:pPr>
          </w:p>
          <w:p w14:paraId="575ACCF8" w14:textId="77777777" w:rsidR="00C220CB" w:rsidRPr="00BD2107" w:rsidRDefault="00C220CB" w:rsidP="008E598C">
            <w:pPr>
              <w:keepNext/>
              <w:keepLines/>
            </w:pPr>
            <w:r w:rsidRPr="00BD2107">
              <w:t>Basement</w:t>
            </w:r>
          </w:p>
          <w:p w14:paraId="51762D6B" w14:textId="77777777" w:rsidR="00C220CB" w:rsidRPr="00BD2107" w:rsidRDefault="00C220CB" w:rsidP="008E598C">
            <w:pPr>
              <w:keepNext/>
              <w:keepLines/>
            </w:pPr>
            <w:r w:rsidRPr="00BD2107">
              <w:t>Residential = 427</w:t>
            </w:r>
          </w:p>
          <w:p w14:paraId="3DB94E38" w14:textId="77777777" w:rsidR="00C220CB" w:rsidRPr="00BD2107" w:rsidRDefault="00C220CB" w:rsidP="008E598C">
            <w:pPr>
              <w:keepNext/>
              <w:keepLines/>
            </w:pPr>
            <w:r w:rsidRPr="00BD2107">
              <w:t>Industrial/Commercial = 488</w:t>
            </w:r>
          </w:p>
          <w:p w14:paraId="08FA86D9" w14:textId="77777777" w:rsidR="00C220CB" w:rsidRPr="00BD2107" w:rsidRDefault="00C220CB" w:rsidP="008E598C">
            <w:pPr>
              <w:keepNext/>
              <w:keepLines/>
            </w:pPr>
            <w:r w:rsidRPr="00BD2107">
              <w:t>or Site-Specific in Tier 3</w:t>
            </w:r>
          </w:p>
          <w:p w14:paraId="0E13F7C5" w14:textId="77777777" w:rsidR="00C220CB" w:rsidRPr="00BD2107" w:rsidRDefault="00C220CB" w:rsidP="008E598C">
            <w:pPr>
              <w:keepNext/>
              <w:keepLines/>
            </w:pPr>
          </w:p>
        </w:tc>
      </w:tr>
      <w:tr w:rsidR="00C220CB" w:rsidRPr="00BD2107" w14:paraId="77E34799"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5284146D" w14:textId="77777777" w:rsidR="00C220CB" w:rsidRPr="00BD2107" w:rsidRDefault="00C220CB" w:rsidP="008E598C">
            <w:r w:rsidRPr="00BD2107">
              <w:t>H’</w:t>
            </w:r>
            <w:r w:rsidRPr="00BD2107">
              <w:rPr>
                <w:vertAlign w:val="subscript"/>
              </w:rPr>
              <w:t>TS</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30107264" w14:textId="77777777" w:rsidR="00C220CB" w:rsidRPr="00BD2107" w:rsidRDefault="00C220CB" w:rsidP="008E598C"/>
          <w:p w14:paraId="0201232D" w14:textId="77777777" w:rsidR="00C220CB" w:rsidRPr="00BD2107" w:rsidRDefault="00C220CB" w:rsidP="008E598C">
            <w:r w:rsidRPr="00BD2107">
              <w:t>Dimensionless Henry’s law constant at the system (soil) temperature</w:t>
            </w:r>
          </w:p>
          <w:p w14:paraId="00AF1559" w14:textId="77777777" w:rsidR="00C220CB" w:rsidRPr="00BD2107" w:rsidRDefault="00C220CB" w:rsidP="008E598C">
            <w:r w:rsidRPr="00BD2107">
              <w:t>13˚C</w:t>
            </w:r>
          </w:p>
          <w:p w14:paraId="57D299F3" w14:textId="77777777" w:rsidR="00C220CB" w:rsidRPr="00BD2107" w:rsidRDefault="00C220CB" w:rsidP="008E598C"/>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4568ECF7" w14:textId="77777777" w:rsidR="00C220CB" w:rsidRPr="00BD2107" w:rsidRDefault="00C220CB" w:rsidP="008E598C">
            <w:r w:rsidRPr="00BD2107">
              <w:t>unitless</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6557A9D4" w14:textId="77777777" w:rsidR="00C220CB" w:rsidRPr="00BD2107" w:rsidRDefault="00C220CB" w:rsidP="008E598C">
            <w:r w:rsidRPr="00BD2107">
              <w:t>Appendix C, Table E</w:t>
            </w:r>
          </w:p>
          <w:p w14:paraId="6F1B0BA5" w14:textId="77777777"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7B9AACC7" w14:textId="77777777" w:rsidR="00C220CB" w:rsidRPr="00BD2107" w:rsidRDefault="00C220CB" w:rsidP="008E598C">
            <w:pPr>
              <w:shd w:val="clear" w:color="auto" w:fill="FFFFFF"/>
            </w:pPr>
            <w:r w:rsidRPr="00BD2107">
              <w:t>Chemical-Specific</w:t>
            </w:r>
          </w:p>
        </w:tc>
      </w:tr>
      <w:tr w:rsidR="00C220CB" w:rsidRPr="00BD2107" w14:paraId="44B32C97"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653EBBC8" w14:textId="77777777" w:rsidR="00C220CB" w:rsidRPr="00BD2107" w:rsidRDefault="00C220CB" w:rsidP="008E598C">
            <w:pPr>
              <w:rPr>
                <w:vertAlign w:val="subscript"/>
              </w:rPr>
            </w:pPr>
            <w:r w:rsidRPr="00BD2107">
              <w:lastRenderedPageBreak/>
              <w:t>L</w:t>
            </w:r>
            <w:r w:rsidRPr="00BD2107">
              <w:rPr>
                <w:vertAlign w:val="subscript"/>
              </w:rPr>
              <w:t>B</w:t>
            </w:r>
          </w:p>
          <w:p w14:paraId="32B6C398" w14:textId="77777777" w:rsidR="00C220CB" w:rsidRPr="00BD2107" w:rsidRDefault="00C220CB" w:rsidP="008E598C"/>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287A7330" w14:textId="77777777" w:rsidR="00C220CB" w:rsidRPr="00BD2107" w:rsidRDefault="00C220CB" w:rsidP="008E598C">
            <w:r w:rsidRPr="00BD2107">
              <w:t>Length of building</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7CA1D186" w14:textId="77777777" w:rsidR="00C220CB" w:rsidRPr="00BD2107" w:rsidRDefault="00C220CB" w:rsidP="008E598C">
            <w:r w:rsidRPr="00BD2107">
              <w:t>cm</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66F000C2" w14:textId="77777777" w:rsidR="00C220CB" w:rsidRPr="00BD2107" w:rsidRDefault="00C220CB" w:rsidP="008E598C"/>
          <w:p w14:paraId="2059EEB7" w14:textId="77777777" w:rsidR="00C220CB" w:rsidRPr="00BD2107" w:rsidRDefault="00C220CB" w:rsidP="008E598C">
            <w:r w:rsidRPr="00BD2107">
              <w:t>Illinois EPA</w:t>
            </w:r>
          </w:p>
          <w:p w14:paraId="3527ACF6" w14:textId="77777777"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4E2321F9" w14:textId="77777777" w:rsidR="00C220CB" w:rsidRPr="00BD2107" w:rsidRDefault="00C220CB" w:rsidP="008E598C"/>
          <w:p w14:paraId="34DB27AC" w14:textId="77777777" w:rsidR="00C220CB" w:rsidRPr="00BD2107" w:rsidRDefault="00C220CB" w:rsidP="008E598C">
            <w:r w:rsidRPr="00BD2107">
              <w:t>Residential = 1000</w:t>
            </w:r>
          </w:p>
          <w:p w14:paraId="568DBFA2" w14:textId="77777777" w:rsidR="00C220CB" w:rsidRPr="00BD2107" w:rsidRDefault="00C220CB" w:rsidP="008E598C">
            <w:r w:rsidRPr="00BD2107">
              <w:t xml:space="preserve">Industrial/Commercial = 2000 </w:t>
            </w:r>
          </w:p>
          <w:p w14:paraId="16FD9500" w14:textId="77777777" w:rsidR="00C220CB" w:rsidRPr="00BD2107" w:rsidRDefault="00C220CB" w:rsidP="008E598C">
            <w:pPr>
              <w:shd w:val="clear" w:color="auto" w:fill="FFFFFF"/>
            </w:pPr>
            <w:r w:rsidRPr="00BD2107">
              <w:t>or Site-Specific in Tier 3</w:t>
            </w:r>
          </w:p>
          <w:p w14:paraId="1949F11A" w14:textId="77777777" w:rsidR="00C220CB" w:rsidRPr="00BD2107" w:rsidRDefault="00C220CB" w:rsidP="008E598C">
            <w:pPr>
              <w:shd w:val="clear" w:color="auto" w:fill="FFFFFF"/>
            </w:pPr>
          </w:p>
        </w:tc>
      </w:tr>
      <w:tr w:rsidR="00C220CB" w:rsidRPr="00BD2107" w14:paraId="74530BE4"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28C274E6" w14:textId="77777777" w:rsidR="00C220CB" w:rsidRPr="00BD2107" w:rsidRDefault="00C220CB" w:rsidP="008E598C">
            <w:r w:rsidRPr="00BD2107">
              <w:t>L</w:t>
            </w:r>
            <w:r w:rsidRPr="00BD2107">
              <w:rPr>
                <w:vertAlign w:val="subscript"/>
              </w:rPr>
              <w:t>crack</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470B5F71" w14:textId="77777777" w:rsidR="00C220CB" w:rsidRPr="00BD2107" w:rsidRDefault="00C220CB" w:rsidP="008E598C">
            <w:r w:rsidRPr="00BD2107">
              <w:t>Slab thickness</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1A593B42" w14:textId="77777777" w:rsidR="00C220CB" w:rsidRPr="00BD2107" w:rsidRDefault="00C220CB" w:rsidP="008E598C">
            <w:r w:rsidRPr="00BD2107">
              <w:t>cm</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6C431835" w14:textId="77777777" w:rsidR="00C220CB" w:rsidRPr="00BD2107" w:rsidRDefault="00C220CB" w:rsidP="008E598C"/>
          <w:p w14:paraId="6504A329" w14:textId="77777777" w:rsidR="00C220CB" w:rsidRPr="00BD2107" w:rsidRDefault="00C220CB" w:rsidP="008E598C">
            <w:r w:rsidRPr="00BD2107">
              <w:t>US EPA, Users Guide 2004</w:t>
            </w:r>
          </w:p>
          <w:p w14:paraId="7DF44A1C" w14:textId="77777777"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1FCC1BCB" w14:textId="77777777" w:rsidR="00C220CB" w:rsidRPr="00BD2107" w:rsidRDefault="00C220CB" w:rsidP="008E598C">
            <w:pPr>
              <w:shd w:val="clear" w:color="auto" w:fill="FFFFFF"/>
            </w:pPr>
            <w:r w:rsidRPr="00BD2107">
              <w:t>10</w:t>
            </w:r>
          </w:p>
        </w:tc>
      </w:tr>
      <w:tr w:rsidR="00C220CB" w:rsidRPr="00BD2107" w14:paraId="10584F2E" w14:textId="77777777" w:rsidTr="008E598C">
        <w:trPr>
          <w:cantSplit/>
          <w:trHeight w:val="688"/>
        </w:trPr>
        <w:tc>
          <w:tcPr>
            <w:tcW w:w="1278" w:type="dxa"/>
            <w:tcBorders>
              <w:top w:val="single" w:sz="6" w:space="0" w:color="auto"/>
              <w:left w:val="double" w:sz="4" w:space="0" w:color="auto"/>
              <w:bottom w:val="single" w:sz="4" w:space="0" w:color="auto"/>
              <w:right w:val="single" w:sz="6" w:space="0" w:color="auto"/>
            </w:tcBorders>
            <w:shd w:val="clear" w:color="auto" w:fill="FFFFFF"/>
            <w:vAlign w:val="center"/>
          </w:tcPr>
          <w:p w14:paraId="30FC1F2B" w14:textId="77777777" w:rsidR="00C220CB" w:rsidRPr="00BD2107" w:rsidRDefault="00C220CB" w:rsidP="008E598C">
            <w:r w:rsidRPr="00BD2107">
              <w:t>L</w:t>
            </w:r>
            <w:r w:rsidRPr="00BD2107">
              <w:rPr>
                <w:vertAlign w:val="subscript"/>
              </w:rPr>
              <w:t>F</w:t>
            </w:r>
          </w:p>
        </w:tc>
        <w:tc>
          <w:tcPr>
            <w:tcW w:w="2250" w:type="dxa"/>
            <w:tcBorders>
              <w:top w:val="single" w:sz="6" w:space="0" w:color="auto"/>
              <w:left w:val="single" w:sz="6" w:space="0" w:color="auto"/>
              <w:bottom w:val="single" w:sz="4" w:space="0" w:color="auto"/>
              <w:right w:val="single" w:sz="6" w:space="0" w:color="auto"/>
            </w:tcBorders>
            <w:shd w:val="clear" w:color="auto" w:fill="FFFFFF"/>
            <w:vAlign w:val="center"/>
          </w:tcPr>
          <w:p w14:paraId="5344797B" w14:textId="77777777" w:rsidR="00C220CB" w:rsidRPr="00BD2107" w:rsidRDefault="00C220CB" w:rsidP="008E598C"/>
          <w:p w14:paraId="04F53AC1" w14:textId="77777777" w:rsidR="00C220CB" w:rsidRPr="00BD2107" w:rsidRDefault="00C220CB" w:rsidP="008E598C">
            <w:r w:rsidRPr="00BD2107">
              <w:t>Distance from ground surface to bottom of slab</w:t>
            </w:r>
          </w:p>
          <w:p w14:paraId="4EDBB423" w14:textId="77777777" w:rsidR="00C220CB" w:rsidRPr="00BD2107" w:rsidRDefault="00C220CB" w:rsidP="008E598C"/>
        </w:tc>
        <w:tc>
          <w:tcPr>
            <w:tcW w:w="2070" w:type="dxa"/>
            <w:tcBorders>
              <w:top w:val="single" w:sz="6" w:space="0" w:color="auto"/>
              <w:left w:val="single" w:sz="6" w:space="0" w:color="auto"/>
              <w:bottom w:val="single" w:sz="4" w:space="0" w:color="auto"/>
              <w:right w:val="single" w:sz="6" w:space="0" w:color="auto"/>
            </w:tcBorders>
            <w:shd w:val="clear" w:color="auto" w:fill="FFFFFF"/>
            <w:vAlign w:val="center"/>
          </w:tcPr>
          <w:p w14:paraId="5D9A7B21" w14:textId="77777777" w:rsidR="00C220CB" w:rsidRPr="00BD2107" w:rsidRDefault="00C220CB" w:rsidP="008E598C">
            <w:r w:rsidRPr="00BD2107">
              <w:t>cm</w:t>
            </w:r>
          </w:p>
        </w:tc>
        <w:tc>
          <w:tcPr>
            <w:tcW w:w="2700" w:type="dxa"/>
            <w:tcBorders>
              <w:top w:val="single" w:sz="6" w:space="0" w:color="auto"/>
              <w:left w:val="single" w:sz="6" w:space="0" w:color="auto"/>
              <w:bottom w:val="single" w:sz="4" w:space="0" w:color="auto"/>
              <w:right w:val="single" w:sz="6" w:space="0" w:color="auto"/>
            </w:tcBorders>
            <w:shd w:val="clear" w:color="auto" w:fill="FFFFFF"/>
            <w:vAlign w:val="center"/>
          </w:tcPr>
          <w:p w14:paraId="0A7287B8" w14:textId="77777777" w:rsidR="00C220CB" w:rsidRPr="00BD2107" w:rsidRDefault="00C220CB" w:rsidP="008E598C"/>
          <w:p w14:paraId="66CD5271" w14:textId="77777777" w:rsidR="00C220CB" w:rsidRPr="00BD2107" w:rsidRDefault="00C220CB" w:rsidP="008E598C">
            <w:r w:rsidRPr="00BD2107">
              <w:t>US EPA, Users Guide 2004</w:t>
            </w:r>
          </w:p>
          <w:p w14:paraId="6DE0A685" w14:textId="77777777" w:rsidR="00C220CB" w:rsidRPr="00BD2107" w:rsidRDefault="00C220CB" w:rsidP="008E598C"/>
        </w:tc>
        <w:tc>
          <w:tcPr>
            <w:tcW w:w="3690" w:type="dxa"/>
            <w:tcBorders>
              <w:top w:val="single" w:sz="6" w:space="0" w:color="auto"/>
              <w:left w:val="single" w:sz="6" w:space="0" w:color="auto"/>
              <w:bottom w:val="single" w:sz="4" w:space="0" w:color="auto"/>
              <w:right w:val="double" w:sz="4" w:space="0" w:color="auto"/>
            </w:tcBorders>
            <w:shd w:val="clear" w:color="auto" w:fill="FFFFFF"/>
            <w:vAlign w:val="center"/>
          </w:tcPr>
          <w:p w14:paraId="5E61249D" w14:textId="77777777" w:rsidR="00C220CB" w:rsidRPr="00BD2107" w:rsidRDefault="00C220CB" w:rsidP="008E598C">
            <w:pPr>
              <w:shd w:val="clear" w:color="auto" w:fill="FFFFFF"/>
            </w:pPr>
            <w:r w:rsidRPr="00BD2107">
              <w:t>10 (slab on grade)</w:t>
            </w:r>
          </w:p>
          <w:p w14:paraId="4FC6953E" w14:textId="77777777" w:rsidR="00C220CB" w:rsidRPr="00BD2107" w:rsidRDefault="00C220CB" w:rsidP="008E598C">
            <w:pPr>
              <w:shd w:val="clear" w:color="auto" w:fill="FFFFFF"/>
            </w:pPr>
            <w:r w:rsidRPr="00BD2107">
              <w:t>200 (basement)</w:t>
            </w:r>
          </w:p>
        </w:tc>
      </w:tr>
      <w:tr w:rsidR="00C220CB" w:rsidRPr="00BD2107" w14:paraId="1AD1481A" w14:textId="77777777" w:rsidTr="008E598C">
        <w:trPr>
          <w:cantSplit/>
          <w:trHeight w:val="688"/>
        </w:trPr>
        <w:tc>
          <w:tcPr>
            <w:tcW w:w="1278" w:type="dxa"/>
            <w:tcBorders>
              <w:top w:val="single" w:sz="4" w:space="0" w:color="auto"/>
              <w:left w:val="double" w:sz="4" w:space="0" w:color="auto"/>
              <w:bottom w:val="single" w:sz="6" w:space="0" w:color="auto"/>
              <w:right w:val="single" w:sz="6" w:space="0" w:color="auto"/>
            </w:tcBorders>
            <w:shd w:val="clear" w:color="auto" w:fill="FFFFFF"/>
            <w:vAlign w:val="center"/>
          </w:tcPr>
          <w:p w14:paraId="26E26184" w14:textId="77777777" w:rsidR="00C220CB" w:rsidRPr="00BD2107" w:rsidRDefault="00C220CB" w:rsidP="008E598C">
            <w:r w:rsidRPr="00BD2107">
              <w:t>L</w:t>
            </w:r>
            <w:r w:rsidRPr="00BD2107">
              <w:rPr>
                <w:vertAlign w:val="subscript"/>
              </w:rPr>
              <w:t>i</w:t>
            </w:r>
          </w:p>
        </w:tc>
        <w:tc>
          <w:tcPr>
            <w:tcW w:w="2250" w:type="dxa"/>
            <w:tcBorders>
              <w:top w:val="single" w:sz="4" w:space="0" w:color="auto"/>
              <w:left w:val="single" w:sz="6" w:space="0" w:color="auto"/>
              <w:bottom w:val="single" w:sz="6" w:space="0" w:color="auto"/>
              <w:right w:val="single" w:sz="6" w:space="0" w:color="auto"/>
            </w:tcBorders>
            <w:shd w:val="clear" w:color="auto" w:fill="FFFFFF"/>
            <w:vAlign w:val="center"/>
          </w:tcPr>
          <w:p w14:paraId="55C3DB92" w14:textId="77777777" w:rsidR="00C220CB" w:rsidRPr="00BD2107" w:rsidRDefault="00C220CB" w:rsidP="008E598C"/>
          <w:p w14:paraId="55CB48FA" w14:textId="77777777" w:rsidR="00C220CB" w:rsidRPr="00BD2107" w:rsidRDefault="00C220CB" w:rsidP="008E598C">
            <w:r w:rsidRPr="00BD2107">
              <w:t xml:space="preserve">Thickness of soil layer i </w:t>
            </w:r>
          </w:p>
          <w:p w14:paraId="72BB8FF6" w14:textId="77777777" w:rsidR="00C220CB" w:rsidRPr="00BD2107" w:rsidRDefault="00C220CB" w:rsidP="008E598C"/>
        </w:tc>
        <w:tc>
          <w:tcPr>
            <w:tcW w:w="2070" w:type="dxa"/>
            <w:tcBorders>
              <w:top w:val="single" w:sz="4" w:space="0" w:color="auto"/>
              <w:left w:val="single" w:sz="6" w:space="0" w:color="auto"/>
              <w:bottom w:val="single" w:sz="6" w:space="0" w:color="auto"/>
              <w:right w:val="single" w:sz="6" w:space="0" w:color="auto"/>
            </w:tcBorders>
            <w:shd w:val="clear" w:color="auto" w:fill="FFFFFF"/>
            <w:vAlign w:val="center"/>
          </w:tcPr>
          <w:p w14:paraId="208EB4D9" w14:textId="77777777" w:rsidR="00C220CB" w:rsidRPr="00BD2107" w:rsidRDefault="00C220CB" w:rsidP="008E598C">
            <w:r w:rsidRPr="00BD2107">
              <w:t>cm</w:t>
            </w:r>
          </w:p>
        </w:tc>
        <w:tc>
          <w:tcPr>
            <w:tcW w:w="2700" w:type="dxa"/>
            <w:tcBorders>
              <w:top w:val="single" w:sz="4" w:space="0" w:color="auto"/>
              <w:left w:val="single" w:sz="6" w:space="0" w:color="auto"/>
              <w:bottom w:val="single" w:sz="6" w:space="0" w:color="auto"/>
              <w:right w:val="single" w:sz="6" w:space="0" w:color="auto"/>
            </w:tcBorders>
            <w:shd w:val="clear" w:color="auto" w:fill="FFFFFF"/>
            <w:vAlign w:val="center"/>
          </w:tcPr>
          <w:p w14:paraId="1DBCB2A4" w14:textId="77777777" w:rsidR="00C220CB" w:rsidRPr="00BD2107" w:rsidRDefault="00C220CB" w:rsidP="008E598C">
            <w:r w:rsidRPr="00BD2107">
              <w:t>Field Measurement</w:t>
            </w:r>
          </w:p>
          <w:p w14:paraId="6B1DEDD4" w14:textId="77777777" w:rsidR="00C220CB" w:rsidRPr="00BD2107" w:rsidRDefault="00C220CB" w:rsidP="008E598C">
            <w:r w:rsidRPr="00BD2107">
              <w:t>For capillary fringe, USEPA, 2004</w:t>
            </w:r>
          </w:p>
        </w:tc>
        <w:tc>
          <w:tcPr>
            <w:tcW w:w="3690" w:type="dxa"/>
            <w:tcBorders>
              <w:top w:val="single" w:sz="4" w:space="0" w:color="auto"/>
              <w:left w:val="single" w:sz="6" w:space="0" w:color="auto"/>
              <w:bottom w:val="single" w:sz="6" w:space="0" w:color="auto"/>
              <w:right w:val="double" w:sz="4" w:space="0" w:color="auto"/>
            </w:tcBorders>
            <w:shd w:val="clear" w:color="auto" w:fill="FFFFFF"/>
            <w:vAlign w:val="center"/>
          </w:tcPr>
          <w:p w14:paraId="7639DD51" w14:textId="77777777" w:rsidR="00C220CB" w:rsidRPr="00BD2107" w:rsidRDefault="00C220CB" w:rsidP="008E598C">
            <w:pPr>
              <w:shd w:val="clear" w:color="auto" w:fill="FFFFFF"/>
            </w:pPr>
            <w:r w:rsidRPr="00BD2107">
              <w:t>Site-Specific</w:t>
            </w:r>
          </w:p>
          <w:p w14:paraId="24EC5DA5" w14:textId="77777777" w:rsidR="00C220CB" w:rsidRPr="00BD2107" w:rsidRDefault="00C220CB" w:rsidP="008E598C">
            <w:pPr>
              <w:shd w:val="clear" w:color="auto" w:fill="FFFFFF"/>
            </w:pPr>
            <w:r w:rsidRPr="00BD2107">
              <w:t>For capillary fringe, 37.5 cm</w:t>
            </w:r>
          </w:p>
        </w:tc>
      </w:tr>
      <w:tr w:rsidR="00C220CB" w:rsidRPr="00BD2107" w14:paraId="275F1E02"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69C7DA05" w14:textId="77777777" w:rsidR="00C220CB" w:rsidRPr="00BD2107" w:rsidRDefault="00C220CB" w:rsidP="008E598C">
            <w:r w:rsidRPr="00BD2107">
              <w:t>L</w:t>
            </w:r>
            <w:r w:rsidRPr="00BD2107">
              <w:rPr>
                <w:vertAlign w:val="subscript"/>
              </w:rPr>
              <w:t>T</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3303E415" w14:textId="77777777" w:rsidR="00C220CB" w:rsidRPr="00BD2107" w:rsidRDefault="00C220CB" w:rsidP="008E598C">
            <w:r w:rsidRPr="00BD2107">
              <w:t>Distance from bottom of slab to top of contamination</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3751D38B" w14:textId="77777777" w:rsidR="00C220CB" w:rsidRPr="00BD2107" w:rsidRDefault="00C220CB" w:rsidP="008E598C">
            <w:r w:rsidRPr="00BD2107">
              <w:t>cm</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592D5423" w14:textId="77777777" w:rsidR="00C220CB" w:rsidRPr="00BD2107" w:rsidRDefault="00C220CB" w:rsidP="008E598C"/>
          <w:p w14:paraId="3B0197FC" w14:textId="77777777" w:rsidR="00C220CB" w:rsidRPr="00BD2107" w:rsidRDefault="00C220CB" w:rsidP="008E598C">
            <w:r w:rsidRPr="00BD2107">
              <w:t>Field Measurement or Equation J&amp;E 10, Appendix C, Table L</w:t>
            </w:r>
          </w:p>
          <w:p w14:paraId="47306D26" w14:textId="77777777"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27D8130A" w14:textId="77777777" w:rsidR="00C220CB" w:rsidRPr="00BD2107" w:rsidRDefault="00C220CB" w:rsidP="008E598C">
            <w:pPr>
              <w:shd w:val="clear" w:color="auto" w:fill="FFFFFF"/>
            </w:pPr>
            <w:r w:rsidRPr="00BD2107">
              <w:t>142.4 or Site-Specific</w:t>
            </w:r>
          </w:p>
        </w:tc>
      </w:tr>
      <w:tr w:rsidR="00C220CB" w:rsidRPr="00BD2107" w14:paraId="437BA8A4"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070EEF1F" w14:textId="77777777" w:rsidR="00C220CB" w:rsidRPr="00BD2107" w:rsidRDefault="00C220CB" w:rsidP="008E598C"/>
          <w:p w14:paraId="62F83B2C" w14:textId="77777777" w:rsidR="00C220CB" w:rsidRPr="00BD2107" w:rsidRDefault="00C220CB" w:rsidP="008E598C">
            <w:r w:rsidRPr="00BD2107">
              <w:t>MW</w:t>
            </w:r>
          </w:p>
          <w:p w14:paraId="6802E8B0" w14:textId="77777777" w:rsidR="00C220CB" w:rsidRPr="00BD2107" w:rsidRDefault="00C220CB" w:rsidP="008E598C"/>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52A5A2BF" w14:textId="77777777" w:rsidR="00C220CB" w:rsidRPr="00BD2107" w:rsidRDefault="00C220CB" w:rsidP="008E598C">
            <w:r w:rsidRPr="00BD2107">
              <w:t>Molecular weight</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37614810" w14:textId="77777777" w:rsidR="00C220CB" w:rsidRPr="00BD2107" w:rsidRDefault="00C220CB" w:rsidP="008E598C">
            <w:r w:rsidRPr="00BD2107">
              <w:t>g/mole</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2A165D03" w14:textId="77777777" w:rsidR="00C220CB" w:rsidRPr="00BD2107" w:rsidRDefault="00C220CB" w:rsidP="008E598C"/>
          <w:p w14:paraId="36FB15B4" w14:textId="77777777" w:rsidR="00C220CB" w:rsidRPr="00BD2107" w:rsidRDefault="00C220CB" w:rsidP="008E598C">
            <w:r w:rsidRPr="00BD2107">
              <w:t>Illinois EPA</w:t>
            </w:r>
          </w:p>
          <w:p w14:paraId="597C7D85" w14:textId="77777777"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17E83D12" w14:textId="77777777" w:rsidR="00C220CB" w:rsidRPr="00BD2107" w:rsidRDefault="00C220CB" w:rsidP="008E598C">
            <w:pPr>
              <w:shd w:val="clear" w:color="auto" w:fill="FFFFFF"/>
            </w:pPr>
            <w:r w:rsidRPr="00BD2107">
              <w:t>Chemical-Specific</w:t>
            </w:r>
          </w:p>
        </w:tc>
      </w:tr>
      <w:tr w:rsidR="00C220CB" w:rsidRPr="00BD2107" w14:paraId="2D417486"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7A0171E4" w14:textId="77777777" w:rsidR="00C220CB" w:rsidRPr="00BD2107" w:rsidRDefault="00C220CB" w:rsidP="008E598C">
            <w:r w:rsidRPr="00BD2107">
              <w:lastRenderedPageBreak/>
              <w:t>n</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247B41A0" w14:textId="77777777" w:rsidR="00C220CB" w:rsidRPr="00BD2107" w:rsidRDefault="00C220CB" w:rsidP="008E598C"/>
          <w:p w14:paraId="27914C1A" w14:textId="77777777" w:rsidR="00C220CB" w:rsidRPr="00BD2107" w:rsidRDefault="00C220CB" w:rsidP="008E598C">
            <w:r w:rsidRPr="00BD2107">
              <w:t>Total number of layers of different types of soil vapors migrate through from source to building</w:t>
            </w:r>
          </w:p>
          <w:p w14:paraId="0C214509" w14:textId="77777777" w:rsidR="00C220CB" w:rsidRPr="00BD2107" w:rsidRDefault="00C220CB" w:rsidP="008E598C">
            <w:r w:rsidRPr="00BD2107">
              <w:t>(if source is groundwater, include a capillary fringe layer of 37.5 cm as one of the layers)</w:t>
            </w:r>
          </w:p>
          <w:p w14:paraId="73621799" w14:textId="77777777" w:rsidR="00C220CB" w:rsidRPr="00BD2107" w:rsidRDefault="00C220CB" w:rsidP="008E598C"/>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153044AB" w14:textId="77777777" w:rsidR="00C220CB" w:rsidRPr="00BD2107" w:rsidRDefault="00C220CB" w:rsidP="008E598C">
            <w:r w:rsidRPr="00BD2107">
              <w:t xml:space="preserve">unitless </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77C6FFCD" w14:textId="77777777" w:rsidR="00C220CB" w:rsidRPr="00BD2107" w:rsidRDefault="00C220CB" w:rsidP="008E598C">
            <w:pPr>
              <w:rPr>
                <w:shd w:val="clear" w:color="auto" w:fill="999999"/>
              </w:rPr>
            </w:pPr>
            <w:r w:rsidRPr="00BD2107">
              <w:t>Field measurement</w:t>
            </w:r>
          </w:p>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285057B5" w14:textId="77777777" w:rsidR="00C220CB" w:rsidRPr="00BD2107" w:rsidRDefault="00C220CB" w:rsidP="008E598C">
            <w:pPr>
              <w:shd w:val="clear" w:color="auto" w:fill="FFFFFF"/>
            </w:pPr>
            <w:r w:rsidRPr="00BD2107">
              <w:t>Site-Specific</w:t>
            </w:r>
          </w:p>
        </w:tc>
      </w:tr>
      <w:tr w:rsidR="00C220CB" w:rsidRPr="00BD2107" w14:paraId="6C3CC921"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4320143E" w14:textId="77777777" w:rsidR="00C220CB" w:rsidRPr="00BD2107" w:rsidRDefault="00C220CB" w:rsidP="008E598C">
            <w:r w:rsidRPr="00BD2107">
              <w:t>P</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40B56704" w14:textId="77777777" w:rsidR="00C220CB" w:rsidRPr="00BD2107" w:rsidRDefault="00C220CB" w:rsidP="008E598C">
            <w:r w:rsidRPr="00BD2107">
              <w:t>Vapor Pressure</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0A3DCBCA" w14:textId="77777777" w:rsidR="00C220CB" w:rsidRPr="00BD2107" w:rsidRDefault="00C220CB" w:rsidP="008E598C">
            <w:r w:rsidRPr="00BD2107">
              <w:t>atm</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7FBFB4DC" w14:textId="77777777" w:rsidR="00C220CB" w:rsidRPr="00BD2107" w:rsidRDefault="00C220CB" w:rsidP="008E598C">
            <w:r w:rsidRPr="00BD2107">
              <w:t>Appendix C, Table E</w:t>
            </w:r>
          </w:p>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788A49C3" w14:textId="77777777" w:rsidR="00C220CB" w:rsidRPr="00BD2107" w:rsidRDefault="00C220CB" w:rsidP="008E598C">
            <w:pPr>
              <w:shd w:val="clear" w:color="auto" w:fill="FFFFFF"/>
            </w:pPr>
            <w:r w:rsidRPr="00BD2107">
              <w:t>Chemical-Specific</w:t>
            </w:r>
          </w:p>
        </w:tc>
      </w:tr>
      <w:tr w:rsidR="00C220CB" w:rsidRPr="00BD2107" w14:paraId="5A6DD0A9" w14:textId="77777777" w:rsidTr="008E598C">
        <w:trPr>
          <w:cantSplit/>
          <w:trHeight w:val="688"/>
        </w:trPr>
        <w:tc>
          <w:tcPr>
            <w:tcW w:w="1278" w:type="dxa"/>
            <w:tcBorders>
              <w:top w:val="single" w:sz="6" w:space="0" w:color="auto"/>
              <w:left w:val="double" w:sz="4" w:space="0" w:color="auto"/>
              <w:bottom w:val="single" w:sz="4" w:space="0" w:color="auto"/>
              <w:right w:val="single" w:sz="4" w:space="0" w:color="auto"/>
            </w:tcBorders>
            <w:shd w:val="clear" w:color="auto" w:fill="FFFFFF"/>
            <w:vAlign w:val="center"/>
          </w:tcPr>
          <w:p w14:paraId="72FCEA9A" w14:textId="77777777" w:rsidR="00C220CB" w:rsidRPr="00BD2107" w:rsidRDefault="00C220CB" w:rsidP="008E598C">
            <w:r w:rsidRPr="00BD2107">
              <w:t>Q</w:t>
            </w:r>
            <w:r w:rsidRPr="00BD2107">
              <w:rPr>
                <w:vertAlign w:val="subscript"/>
              </w:rPr>
              <w:t>bldg</w:t>
            </w:r>
          </w:p>
        </w:tc>
        <w:tc>
          <w:tcPr>
            <w:tcW w:w="2250" w:type="dxa"/>
            <w:tcBorders>
              <w:top w:val="single" w:sz="6" w:space="0" w:color="auto"/>
              <w:left w:val="single" w:sz="4" w:space="0" w:color="auto"/>
              <w:bottom w:val="single" w:sz="4" w:space="0" w:color="auto"/>
              <w:right w:val="single" w:sz="4" w:space="0" w:color="auto"/>
            </w:tcBorders>
            <w:shd w:val="clear" w:color="auto" w:fill="FFFFFF"/>
            <w:vAlign w:val="center"/>
          </w:tcPr>
          <w:p w14:paraId="6BC0FA46" w14:textId="77777777" w:rsidR="00C220CB" w:rsidRPr="00BD2107" w:rsidRDefault="00C220CB" w:rsidP="008E598C">
            <w:r w:rsidRPr="00BD2107">
              <w:t>Building ventilation rate</w:t>
            </w:r>
          </w:p>
        </w:tc>
        <w:tc>
          <w:tcPr>
            <w:tcW w:w="2070" w:type="dxa"/>
            <w:tcBorders>
              <w:top w:val="single" w:sz="6" w:space="0" w:color="auto"/>
              <w:left w:val="single" w:sz="4" w:space="0" w:color="auto"/>
              <w:bottom w:val="single" w:sz="4" w:space="0" w:color="auto"/>
              <w:right w:val="single" w:sz="4" w:space="0" w:color="auto"/>
            </w:tcBorders>
            <w:shd w:val="clear" w:color="auto" w:fill="FFFFFF"/>
            <w:vAlign w:val="center"/>
          </w:tcPr>
          <w:p w14:paraId="654E31A9" w14:textId="77777777" w:rsidR="00C220CB" w:rsidRPr="00BD2107" w:rsidRDefault="00C220CB" w:rsidP="008E598C">
            <w:r w:rsidRPr="00BD2107">
              <w:t>cm</w:t>
            </w:r>
            <w:r w:rsidRPr="00BD2107">
              <w:rPr>
                <w:vertAlign w:val="superscript"/>
              </w:rPr>
              <w:t>3</w:t>
            </w:r>
            <w:r w:rsidRPr="00BD2107">
              <w:t>/s</w:t>
            </w:r>
          </w:p>
        </w:tc>
        <w:tc>
          <w:tcPr>
            <w:tcW w:w="2700" w:type="dxa"/>
            <w:tcBorders>
              <w:top w:val="single" w:sz="6" w:space="0" w:color="auto"/>
              <w:left w:val="single" w:sz="4" w:space="0" w:color="auto"/>
              <w:bottom w:val="single" w:sz="4" w:space="0" w:color="auto"/>
              <w:right w:val="single" w:sz="4" w:space="0" w:color="auto"/>
            </w:tcBorders>
            <w:shd w:val="clear" w:color="auto" w:fill="FFFFFF"/>
            <w:vAlign w:val="center"/>
          </w:tcPr>
          <w:p w14:paraId="03D3FF55" w14:textId="77777777" w:rsidR="00C220CB" w:rsidRPr="00BD2107" w:rsidRDefault="00C220CB" w:rsidP="008E598C"/>
          <w:p w14:paraId="76F718AC" w14:textId="77777777" w:rsidR="00C220CB" w:rsidRPr="00BD2107" w:rsidRDefault="00C220CB" w:rsidP="008E598C">
            <w:r w:rsidRPr="00BD2107">
              <w:t>Equation J&amp;E 13, Appendix C, Table L</w:t>
            </w:r>
          </w:p>
          <w:p w14:paraId="007A728D" w14:textId="77777777" w:rsidR="00C220CB" w:rsidRPr="00BD2107" w:rsidRDefault="00C220CB" w:rsidP="008E598C"/>
        </w:tc>
        <w:tc>
          <w:tcPr>
            <w:tcW w:w="3690" w:type="dxa"/>
            <w:tcBorders>
              <w:top w:val="single" w:sz="6" w:space="0" w:color="auto"/>
              <w:left w:val="single" w:sz="4" w:space="0" w:color="auto"/>
              <w:bottom w:val="single" w:sz="4" w:space="0" w:color="auto"/>
              <w:right w:val="double" w:sz="4" w:space="0" w:color="auto"/>
            </w:tcBorders>
            <w:shd w:val="clear" w:color="auto" w:fill="FFFFFF"/>
            <w:vAlign w:val="center"/>
          </w:tcPr>
          <w:p w14:paraId="74894CA2" w14:textId="77777777" w:rsidR="00C220CB" w:rsidRPr="00BD2107" w:rsidRDefault="00C220CB" w:rsidP="008E598C">
            <w:r w:rsidRPr="00BD2107">
              <w:t>Slab on Grade</w:t>
            </w:r>
          </w:p>
          <w:p w14:paraId="524DD2A5" w14:textId="77777777" w:rsidR="00C220CB" w:rsidRPr="00BD2107" w:rsidRDefault="00C220CB" w:rsidP="008E598C">
            <w:r w:rsidRPr="00BD2107">
              <w:t>Residential = 3.59 x 10</w:t>
            </w:r>
            <w:r w:rsidRPr="00BD2107">
              <w:rPr>
                <w:vertAlign w:val="superscript"/>
              </w:rPr>
              <w:t xml:space="preserve">4 </w:t>
            </w:r>
          </w:p>
          <w:p w14:paraId="0E96E99F" w14:textId="77777777" w:rsidR="00C220CB" w:rsidRPr="00BD2107" w:rsidRDefault="00C220CB" w:rsidP="008E598C">
            <w:r w:rsidRPr="00BD2107">
              <w:t>Industrial/Commercial = 3.15 x 10</w:t>
            </w:r>
            <w:r w:rsidRPr="00BD2107">
              <w:rPr>
                <w:vertAlign w:val="superscript"/>
              </w:rPr>
              <w:t>5</w:t>
            </w:r>
            <w:r w:rsidRPr="00BD2107">
              <w:t xml:space="preserve"> </w:t>
            </w:r>
          </w:p>
          <w:p w14:paraId="4E8D3EE5" w14:textId="77777777" w:rsidR="00C220CB" w:rsidRPr="00BD2107" w:rsidRDefault="00C220CB" w:rsidP="008E598C">
            <w:r w:rsidRPr="00BD2107">
              <w:t>or Site-Specific in Tier 3</w:t>
            </w:r>
          </w:p>
          <w:p w14:paraId="1BB2B1A2" w14:textId="77777777" w:rsidR="00C220CB" w:rsidRPr="00BD2107" w:rsidRDefault="00C220CB" w:rsidP="008E598C"/>
          <w:p w14:paraId="3155508B" w14:textId="77777777" w:rsidR="00C220CB" w:rsidRPr="00BD2107" w:rsidRDefault="00C220CB" w:rsidP="008E598C">
            <w:r w:rsidRPr="00BD2107">
              <w:t>Basement</w:t>
            </w:r>
          </w:p>
          <w:p w14:paraId="30FFC348" w14:textId="77777777" w:rsidR="00C220CB" w:rsidRPr="00BD2107" w:rsidRDefault="00C220CB" w:rsidP="008E598C">
            <w:r w:rsidRPr="00BD2107">
              <w:t>Residential = 6.28 x 10</w:t>
            </w:r>
            <w:r w:rsidRPr="00BD2107">
              <w:rPr>
                <w:vertAlign w:val="superscript"/>
              </w:rPr>
              <w:t>4</w:t>
            </w:r>
            <w:r w:rsidRPr="00BD2107">
              <w:t xml:space="preserve"> </w:t>
            </w:r>
          </w:p>
          <w:p w14:paraId="5EF37261" w14:textId="77777777" w:rsidR="00C220CB" w:rsidRPr="00BD2107" w:rsidRDefault="00C220CB" w:rsidP="008E598C">
            <w:r w:rsidRPr="00BD2107">
              <w:t>Industrial/Commercial = 5.04 x 10</w:t>
            </w:r>
            <w:r w:rsidRPr="00BD2107">
              <w:rPr>
                <w:vertAlign w:val="superscript"/>
              </w:rPr>
              <w:t>5</w:t>
            </w:r>
            <w:r w:rsidRPr="00BD2107">
              <w:t xml:space="preserve"> </w:t>
            </w:r>
          </w:p>
          <w:p w14:paraId="3C77C92E" w14:textId="77777777" w:rsidR="00C220CB" w:rsidRPr="00BD2107" w:rsidRDefault="00C220CB" w:rsidP="008E598C">
            <w:r w:rsidRPr="00BD2107">
              <w:t>or Site-Specific in Tier 3</w:t>
            </w:r>
          </w:p>
        </w:tc>
      </w:tr>
      <w:tr w:rsidR="00C220CB" w:rsidRPr="00BD2107" w14:paraId="2AD3CFCA" w14:textId="77777777" w:rsidTr="008E598C">
        <w:trPr>
          <w:cantSplit/>
          <w:trHeight w:val="688"/>
        </w:trPr>
        <w:tc>
          <w:tcPr>
            <w:tcW w:w="1278" w:type="dxa"/>
            <w:tcBorders>
              <w:top w:val="single" w:sz="4" w:space="0" w:color="auto"/>
              <w:left w:val="double" w:sz="4" w:space="0" w:color="auto"/>
              <w:bottom w:val="single" w:sz="6" w:space="0" w:color="auto"/>
              <w:right w:val="single" w:sz="6" w:space="0" w:color="auto"/>
            </w:tcBorders>
            <w:shd w:val="clear" w:color="auto" w:fill="FFFFFF"/>
            <w:vAlign w:val="center"/>
          </w:tcPr>
          <w:p w14:paraId="41EAD343" w14:textId="77777777" w:rsidR="00C220CB" w:rsidRPr="00BD2107" w:rsidRDefault="00C220CB" w:rsidP="008E598C">
            <w:pPr>
              <w:keepNext/>
              <w:keepLines/>
              <w:rPr>
                <w:vertAlign w:val="subscript"/>
              </w:rPr>
            </w:pPr>
            <w:r w:rsidRPr="00BD2107">
              <w:lastRenderedPageBreak/>
              <w:t>Q</w:t>
            </w:r>
            <w:r w:rsidRPr="00BD2107">
              <w:rPr>
                <w:vertAlign w:val="subscript"/>
              </w:rPr>
              <w:t>soil</w:t>
            </w:r>
          </w:p>
        </w:tc>
        <w:tc>
          <w:tcPr>
            <w:tcW w:w="2250" w:type="dxa"/>
            <w:tcBorders>
              <w:top w:val="single" w:sz="4" w:space="0" w:color="auto"/>
              <w:left w:val="single" w:sz="6" w:space="0" w:color="auto"/>
              <w:bottom w:val="single" w:sz="6" w:space="0" w:color="auto"/>
              <w:right w:val="single" w:sz="6" w:space="0" w:color="auto"/>
            </w:tcBorders>
            <w:shd w:val="clear" w:color="auto" w:fill="FFFFFF"/>
            <w:vAlign w:val="center"/>
          </w:tcPr>
          <w:p w14:paraId="68B79272" w14:textId="77777777" w:rsidR="00C220CB" w:rsidRPr="00BD2107" w:rsidRDefault="00C220CB" w:rsidP="008E598C">
            <w:pPr>
              <w:keepNext/>
              <w:keepLines/>
            </w:pPr>
            <w:r w:rsidRPr="00BD2107">
              <w:br/>
              <w:t>Volumetric flow rate of soil gas into the enclosed space</w:t>
            </w:r>
          </w:p>
          <w:p w14:paraId="657A08D6" w14:textId="77777777" w:rsidR="00C220CB" w:rsidRPr="00BD2107" w:rsidRDefault="00C220CB" w:rsidP="008E598C">
            <w:pPr>
              <w:keepNext/>
              <w:keepLines/>
            </w:pPr>
          </w:p>
        </w:tc>
        <w:tc>
          <w:tcPr>
            <w:tcW w:w="2070" w:type="dxa"/>
            <w:tcBorders>
              <w:top w:val="single" w:sz="4" w:space="0" w:color="auto"/>
              <w:left w:val="single" w:sz="6" w:space="0" w:color="auto"/>
              <w:bottom w:val="single" w:sz="6" w:space="0" w:color="auto"/>
              <w:right w:val="single" w:sz="6" w:space="0" w:color="auto"/>
            </w:tcBorders>
            <w:shd w:val="clear" w:color="auto" w:fill="FFFFFF"/>
            <w:vAlign w:val="center"/>
          </w:tcPr>
          <w:p w14:paraId="15B1E963" w14:textId="77777777" w:rsidR="00C220CB" w:rsidRPr="00BD2107" w:rsidRDefault="00C220CB" w:rsidP="008E598C">
            <w:pPr>
              <w:keepNext/>
              <w:keepLines/>
            </w:pPr>
            <w:r w:rsidRPr="00BD2107">
              <w:t>cm</w:t>
            </w:r>
            <w:r w:rsidRPr="00BD2107">
              <w:rPr>
                <w:vertAlign w:val="superscript"/>
              </w:rPr>
              <w:t>3</w:t>
            </w:r>
            <w:r w:rsidRPr="00BD2107">
              <w:t>/s</w:t>
            </w:r>
          </w:p>
        </w:tc>
        <w:tc>
          <w:tcPr>
            <w:tcW w:w="2700" w:type="dxa"/>
            <w:tcBorders>
              <w:top w:val="single" w:sz="4" w:space="0" w:color="auto"/>
              <w:left w:val="single" w:sz="6" w:space="0" w:color="auto"/>
              <w:bottom w:val="single" w:sz="6" w:space="0" w:color="auto"/>
              <w:right w:val="single" w:sz="6" w:space="0" w:color="auto"/>
            </w:tcBorders>
            <w:shd w:val="clear" w:color="auto" w:fill="FFFFFF"/>
            <w:vAlign w:val="center"/>
          </w:tcPr>
          <w:p w14:paraId="6553472A" w14:textId="77777777" w:rsidR="00C220CB" w:rsidRPr="00BD2107" w:rsidRDefault="00C220CB" w:rsidP="008E598C">
            <w:pPr>
              <w:keepNext/>
              <w:keepLines/>
            </w:pPr>
          </w:p>
          <w:p w14:paraId="46DE0C0C" w14:textId="77777777" w:rsidR="00C220CB" w:rsidRPr="00BD2107" w:rsidRDefault="00C220CB" w:rsidP="008E598C">
            <w:pPr>
              <w:keepNext/>
              <w:keepLines/>
            </w:pPr>
            <w:r w:rsidRPr="00BD2107">
              <w:t xml:space="preserve">US EPA, Users Guide for Evaluating Subsurface Vapor Intrusion into Buildings 2004 </w:t>
            </w:r>
          </w:p>
          <w:p w14:paraId="4F80F084" w14:textId="77777777" w:rsidR="00C220CB" w:rsidRPr="00BD2107" w:rsidRDefault="00C220CB" w:rsidP="008E598C">
            <w:pPr>
              <w:keepNext/>
              <w:keepLines/>
            </w:pPr>
          </w:p>
        </w:tc>
        <w:tc>
          <w:tcPr>
            <w:tcW w:w="3690" w:type="dxa"/>
            <w:tcBorders>
              <w:top w:val="single" w:sz="4" w:space="0" w:color="auto"/>
              <w:left w:val="single" w:sz="6" w:space="0" w:color="auto"/>
              <w:bottom w:val="single" w:sz="6" w:space="0" w:color="auto"/>
              <w:right w:val="double" w:sz="4" w:space="0" w:color="auto"/>
            </w:tcBorders>
            <w:shd w:val="clear" w:color="auto" w:fill="FFFFFF"/>
            <w:vAlign w:val="center"/>
          </w:tcPr>
          <w:p w14:paraId="2097CEB9" w14:textId="77777777" w:rsidR="00C220CB" w:rsidRPr="00BD2107" w:rsidRDefault="00C220CB" w:rsidP="008E598C">
            <w:pPr>
              <w:keepNext/>
              <w:keepLines/>
            </w:pPr>
          </w:p>
          <w:p w14:paraId="7AE24FB8" w14:textId="77777777" w:rsidR="00C220CB" w:rsidRPr="00BD2107" w:rsidRDefault="00C220CB" w:rsidP="008E598C">
            <w:pPr>
              <w:keepNext/>
              <w:keepLines/>
            </w:pPr>
            <w:r w:rsidRPr="00BD2107">
              <w:t>If L</w:t>
            </w:r>
            <w:r w:rsidRPr="00BD2107">
              <w:rPr>
                <w:vertAlign w:val="subscript"/>
              </w:rPr>
              <w:t>T</w:t>
            </w:r>
            <w:r w:rsidRPr="00BD2107">
              <w:t xml:space="preserve"> is less than 5 feet (152 cm),</w:t>
            </w:r>
          </w:p>
          <w:p w14:paraId="57192EBE" w14:textId="77777777" w:rsidR="00C220CB" w:rsidRPr="00BD2107" w:rsidRDefault="00C220CB" w:rsidP="008E598C">
            <w:pPr>
              <w:keepNext/>
              <w:keepLines/>
            </w:pPr>
            <w:r w:rsidRPr="00BD2107">
              <w:t>Q</w:t>
            </w:r>
            <w:r w:rsidRPr="00BD2107">
              <w:rPr>
                <w:vertAlign w:val="subscript"/>
              </w:rPr>
              <w:t>soil</w:t>
            </w:r>
            <w:r w:rsidRPr="00BD2107">
              <w:t xml:space="preserve"> equals 83.33</w:t>
            </w:r>
          </w:p>
          <w:p w14:paraId="7C231440" w14:textId="77777777" w:rsidR="00C220CB" w:rsidRPr="00BD2107" w:rsidRDefault="00C220CB" w:rsidP="008E598C">
            <w:pPr>
              <w:keepNext/>
              <w:keepLines/>
            </w:pPr>
          </w:p>
          <w:p w14:paraId="68CCC44C" w14:textId="77777777" w:rsidR="00C220CB" w:rsidRPr="00BD2107" w:rsidRDefault="00C220CB" w:rsidP="008E598C">
            <w:pPr>
              <w:keepNext/>
              <w:keepLines/>
            </w:pPr>
            <w:r w:rsidRPr="00BD2107">
              <w:t>If L</w:t>
            </w:r>
            <w:r w:rsidRPr="00BD2107">
              <w:rPr>
                <w:vertAlign w:val="subscript"/>
              </w:rPr>
              <w:t>T</w:t>
            </w:r>
            <w:r w:rsidRPr="00BD2107">
              <w:t xml:space="preserve"> is 5 feet (152 cm) or greater, Q</w:t>
            </w:r>
            <w:r w:rsidRPr="00BD2107">
              <w:rPr>
                <w:vertAlign w:val="subscript"/>
              </w:rPr>
              <w:t xml:space="preserve">soil </w:t>
            </w:r>
            <w:r w:rsidRPr="00BD2107">
              <w:t xml:space="preserve">equals zero </w:t>
            </w:r>
          </w:p>
          <w:p w14:paraId="12938AED" w14:textId="77777777" w:rsidR="00C220CB" w:rsidRPr="00BD2107" w:rsidRDefault="00C220CB" w:rsidP="008E598C">
            <w:pPr>
              <w:keepNext/>
              <w:keepLines/>
            </w:pPr>
          </w:p>
          <w:p w14:paraId="41456E7B" w14:textId="77777777" w:rsidR="00C220CB" w:rsidRPr="00BD2107" w:rsidRDefault="00C220CB" w:rsidP="008E598C">
            <w:pPr>
              <w:keepNext/>
              <w:keepLines/>
            </w:pPr>
            <w:r w:rsidRPr="00BD2107">
              <w:t>An input value of zero requires an institutional control. See Section 742.505(b) and (c).</w:t>
            </w:r>
          </w:p>
          <w:p w14:paraId="1FAC29FF" w14:textId="77777777" w:rsidR="00C220CB" w:rsidRPr="00BD2107" w:rsidRDefault="00C220CB" w:rsidP="008E598C">
            <w:pPr>
              <w:keepNext/>
              <w:keepLines/>
            </w:pPr>
          </w:p>
        </w:tc>
      </w:tr>
      <w:tr w:rsidR="00C220CB" w:rsidRPr="00BD2107" w14:paraId="7C959377"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1AD73C0C" w14:textId="77777777" w:rsidR="00C220CB" w:rsidRPr="00BD2107" w:rsidRDefault="00C220CB" w:rsidP="008E598C">
            <w:r w:rsidRPr="00BD2107">
              <w:t>R</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4E274CA9" w14:textId="77777777" w:rsidR="00C220CB" w:rsidRPr="00BD2107" w:rsidRDefault="00C220CB" w:rsidP="008E598C">
            <w:r w:rsidRPr="00BD2107">
              <w:t>Ideal gas constant</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54B4C0FE" w14:textId="77777777" w:rsidR="00C220CB" w:rsidRPr="00BD2107" w:rsidRDefault="00C220CB" w:rsidP="008E598C">
            <w:r w:rsidRPr="00BD2107">
              <w:rPr>
                <w:spacing w:val="-3"/>
              </w:rPr>
              <w:t>atm-L/mol-K</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355CA2B2" w14:textId="77777777" w:rsidR="00C220CB" w:rsidRPr="00BD2107" w:rsidRDefault="00C220CB" w:rsidP="008E598C">
            <w:r w:rsidRPr="00BD2107">
              <w:t>US EPA, Users Guide 2004</w:t>
            </w:r>
          </w:p>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3DDA5903" w14:textId="77777777" w:rsidR="00C220CB" w:rsidRPr="00BD2107" w:rsidRDefault="00C220CB" w:rsidP="008E598C">
            <w:r w:rsidRPr="00BD2107">
              <w:rPr>
                <w:spacing w:val="-3"/>
              </w:rPr>
              <w:t>0.08206</w:t>
            </w:r>
          </w:p>
        </w:tc>
      </w:tr>
      <w:tr w:rsidR="00C220CB" w:rsidRPr="00BD2107" w14:paraId="3BF35EFF"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11473219" w14:textId="77777777" w:rsidR="00C220CB" w:rsidRPr="00BD2107" w:rsidRDefault="00C220CB" w:rsidP="008E598C"/>
          <w:p w14:paraId="735991EA" w14:textId="77777777" w:rsidR="00C220CB" w:rsidRPr="00BD2107" w:rsidRDefault="00C220CB" w:rsidP="008E598C">
            <w:r w:rsidRPr="00BD2107">
              <w:t>RfC</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4E3FBDFC" w14:textId="77777777" w:rsidR="00C220CB" w:rsidRPr="00BD2107" w:rsidRDefault="00C220CB" w:rsidP="008E598C"/>
          <w:p w14:paraId="7E684FAC" w14:textId="77777777" w:rsidR="00C220CB" w:rsidRPr="00BD2107" w:rsidRDefault="00C220CB" w:rsidP="008E598C">
            <w:r w:rsidRPr="00BD2107">
              <w:t>Reference concentration</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02C5859B" w14:textId="77777777" w:rsidR="00C220CB" w:rsidRPr="00BD2107" w:rsidRDefault="00C220CB" w:rsidP="008E598C"/>
          <w:p w14:paraId="6EA33232" w14:textId="77777777" w:rsidR="00C220CB" w:rsidRPr="00BD2107" w:rsidRDefault="00C220CB" w:rsidP="008E598C">
            <w:r w:rsidRPr="00BD2107">
              <w:t>ug/m</w:t>
            </w:r>
            <w:r w:rsidRPr="00BD2107">
              <w:rPr>
                <w:vertAlign w:val="superscript"/>
              </w:rPr>
              <w:t>3</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5C98C6D" w14:textId="77777777" w:rsidR="00C220CB" w:rsidRPr="00BD2107" w:rsidRDefault="00C220CB" w:rsidP="008E598C"/>
          <w:p w14:paraId="201CD724" w14:textId="77777777" w:rsidR="00C220CB" w:rsidRPr="00BD2107" w:rsidRDefault="00C220CB" w:rsidP="008E598C">
            <w:r w:rsidRPr="00BD2107">
              <w:t xml:space="preserve">Illinois EPA:  http://www.epa.state.il.us/land/taco/toxicity-values.xls </w:t>
            </w:r>
          </w:p>
          <w:p w14:paraId="0D7633A2" w14:textId="77777777"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0AA78022" w14:textId="77777777" w:rsidR="00C220CB" w:rsidRPr="00BD2107" w:rsidRDefault="00C220CB" w:rsidP="008E598C"/>
          <w:p w14:paraId="56EB4741" w14:textId="77777777" w:rsidR="00C220CB" w:rsidRPr="00BD2107" w:rsidRDefault="00C220CB" w:rsidP="008E598C">
            <w:r w:rsidRPr="00BD2107">
              <w:t xml:space="preserve">Toxicological-Specific </w:t>
            </w:r>
          </w:p>
          <w:p w14:paraId="1B197D94" w14:textId="77777777" w:rsidR="00C220CB" w:rsidRPr="00BD2107" w:rsidRDefault="00C220CB" w:rsidP="008E598C">
            <w:pPr>
              <w:shd w:val="clear" w:color="auto" w:fill="FFFFFF"/>
            </w:pPr>
          </w:p>
        </w:tc>
      </w:tr>
      <w:tr w:rsidR="00C220CB" w:rsidRPr="00BD2107" w14:paraId="4E275663" w14:textId="77777777" w:rsidTr="008E598C">
        <w:trPr>
          <w:cantSplit/>
          <w:trHeight w:val="688"/>
        </w:trPr>
        <w:tc>
          <w:tcPr>
            <w:tcW w:w="1278" w:type="dxa"/>
            <w:tcBorders>
              <w:top w:val="single" w:sz="6" w:space="0" w:color="auto"/>
              <w:left w:val="double" w:sz="4" w:space="0" w:color="auto"/>
              <w:bottom w:val="single" w:sz="4" w:space="0" w:color="auto"/>
              <w:right w:val="single" w:sz="6" w:space="0" w:color="auto"/>
            </w:tcBorders>
            <w:shd w:val="clear" w:color="auto" w:fill="FFFFFF"/>
            <w:vAlign w:val="center"/>
          </w:tcPr>
          <w:p w14:paraId="02903A60" w14:textId="77777777" w:rsidR="00C220CB" w:rsidRPr="00BD2107" w:rsidRDefault="00C220CB" w:rsidP="008E598C">
            <w:r w:rsidRPr="00BD2107">
              <w:t>RO</w:t>
            </w:r>
            <w:r w:rsidRPr="00BD2107">
              <w:rPr>
                <w:vertAlign w:val="subscript"/>
              </w:rPr>
              <w:t>gw</w:t>
            </w:r>
          </w:p>
        </w:tc>
        <w:tc>
          <w:tcPr>
            <w:tcW w:w="2250" w:type="dxa"/>
            <w:tcBorders>
              <w:top w:val="single" w:sz="6" w:space="0" w:color="auto"/>
              <w:left w:val="single" w:sz="6" w:space="0" w:color="auto"/>
              <w:bottom w:val="single" w:sz="4" w:space="0" w:color="auto"/>
              <w:right w:val="single" w:sz="6" w:space="0" w:color="auto"/>
            </w:tcBorders>
            <w:shd w:val="clear" w:color="auto" w:fill="FFFFFF"/>
            <w:vAlign w:val="center"/>
          </w:tcPr>
          <w:p w14:paraId="721C3144" w14:textId="77777777" w:rsidR="00C220CB" w:rsidRPr="00BD2107" w:rsidRDefault="00C220CB" w:rsidP="008E598C">
            <w:r w:rsidRPr="00BD2107">
              <w:t>Groundwater remediation objective</w:t>
            </w:r>
          </w:p>
        </w:tc>
        <w:tc>
          <w:tcPr>
            <w:tcW w:w="2070" w:type="dxa"/>
            <w:tcBorders>
              <w:top w:val="single" w:sz="6" w:space="0" w:color="auto"/>
              <w:left w:val="single" w:sz="6" w:space="0" w:color="auto"/>
              <w:bottom w:val="single" w:sz="4" w:space="0" w:color="auto"/>
              <w:right w:val="single" w:sz="6" w:space="0" w:color="auto"/>
            </w:tcBorders>
            <w:shd w:val="clear" w:color="auto" w:fill="FFFFFF"/>
            <w:vAlign w:val="center"/>
          </w:tcPr>
          <w:p w14:paraId="3E9AE6FB" w14:textId="77777777" w:rsidR="00C220CB" w:rsidRPr="00BD2107" w:rsidRDefault="00C220CB" w:rsidP="008E598C">
            <w:r w:rsidRPr="00BD2107">
              <w:t>mg/L</w:t>
            </w:r>
          </w:p>
        </w:tc>
        <w:tc>
          <w:tcPr>
            <w:tcW w:w="2700" w:type="dxa"/>
            <w:tcBorders>
              <w:top w:val="single" w:sz="6" w:space="0" w:color="auto"/>
              <w:left w:val="single" w:sz="6" w:space="0" w:color="auto"/>
              <w:bottom w:val="single" w:sz="4" w:space="0" w:color="auto"/>
              <w:right w:val="single" w:sz="6" w:space="0" w:color="auto"/>
            </w:tcBorders>
            <w:shd w:val="clear" w:color="auto" w:fill="FFFFFF"/>
            <w:vAlign w:val="center"/>
          </w:tcPr>
          <w:p w14:paraId="579BFD87" w14:textId="77777777" w:rsidR="00C220CB" w:rsidRPr="00BD2107" w:rsidRDefault="00C220CB" w:rsidP="008E598C"/>
          <w:p w14:paraId="165A15C9" w14:textId="77777777" w:rsidR="00C220CB" w:rsidRPr="00BD2107" w:rsidRDefault="00C220CB" w:rsidP="008E598C">
            <w:r w:rsidRPr="00BD2107">
              <w:t xml:space="preserve">Appendix B, Table E, or Equation J&amp;E 6, Appendix C, Table L </w:t>
            </w:r>
          </w:p>
          <w:p w14:paraId="19028F85" w14:textId="77777777" w:rsidR="00C220CB" w:rsidRPr="00BD2107" w:rsidRDefault="00C220CB" w:rsidP="008E598C"/>
        </w:tc>
        <w:tc>
          <w:tcPr>
            <w:tcW w:w="3690" w:type="dxa"/>
            <w:tcBorders>
              <w:top w:val="single" w:sz="6" w:space="0" w:color="auto"/>
              <w:left w:val="single" w:sz="6" w:space="0" w:color="auto"/>
              <w:bottom w:val="single" w:sz="4" w:space="0" w:color="auto"/>
              <w:right w:val="double" w:sz="4" w:space="0" w:color="auto"/>
            </w:tcBorders>
            <w:shd w:val="clear" w:color="auto" w:fill="FFFFFF"/>
            <w:vAlign w:val="center"/>
          </w:tcPr>
          <w:p w14:paraId="1248B072" w14:textId="77777777" w:rsidR="00C220CB" w:rsidRPr="00BD2107" w:rsidRDefault="00C220CB" w:rsidP="008E598C"/>
          <w:p w14:paraId="09A5B1B3" w14:textId="77777777" w:rsidR="00C220CB" w:rsidRPr="00BD2107" w:rsidRDefault="00C220CB" w:rsidP="008E598C">
            <w:r w:rsidRPr="00BD2107">
              <w:t>Chemical-Specific or Calculated Value</w:t>
            </w:r>
          </w:p>
          <w:p w14:paraId="349EE0EB" w14:textId="77777777" w:rsidR="00C220CB" w:rsidRPr="00BD2107" w:rsidRDefault="00C220CB" w:rsidP="008E598C">
            <w:pPr>
              <w:shd w:val="clear" w:color="auto" w:fill="FFFFFF"/>
            </w:pPr>
          </w:p>
        </w:tc>
      </w:tr>
      <w:tr w:rsidR="00C220CB" w:rsidRPr="00BD2107" w14:paraId="690AB9D8" w14:textId="77777777" w:rsidTr="008E598C">
        <w:trPr>
          <w:cantSplit/>
          <w:trHeight w:val="688"/>
        </w:trPr>
        <w:tc>
          <w:tcPr>
            <w:tcW w:w="1278" w:type="dxa"/>
            <w:tcBorders>
              <w:top w:val="single" w:sz="4" w:space="0" w:color="auto"/>
              <w:left w:val="double" w:sz="4" w:space="0" w:color="auto"/>
              <w:bottom w:val="single" w:sz="6" w:space="0" w:color="auto"/>
              <w:right w:val="single" w:sz="6" w:space="0" w:color="auto"/>
            </w:tcBorders>
            <w:shd w:val="clear" w:color="auto" w:fill="FFFFFF"/>
            <w:vAlign w:val="center"/>
          </w:tcPr>
          <w:p w14:paraId="5629E496" w14:textId="77777777" w:rsidR="00C220CB" w:rsidRPr="00BD2107" w:rsidRDefault="00C220CB" w:rsidP="008E598C"/>
          <w:p w14:paraId="2033396B" w14:textId="77777777" w:rsidR="00C220CB" w:rsidRPr="00BD2107" w:rsidRDefault="00C220CB" w:rsidP="008E598C">
            <w:pPr>
              <w:rPr>
                <w:vertAlign w:val="subscript"/>
              </w:rPr>
            </w:pPr>
            <w:r w:rsidRPr="00BD2107">
              <w:t>RO</w:t>
            </w:r>
            <w:r w:rsidRPr="00BD2107">
              <w:rPr>
                <w:vertAlign w:val="subscript"/>
              </w:rPr>
              <w:t>indoor air</w:t>
            </w:r>
          </w:p>
          <w:p w14:paraId="682E7910" w14:textId="77777777" w:rsidR="00C220CB" w:rsidRPr="00BD2107" w:rsidRDefault="00C220CB" w:rsidP="008E598C"/>
        </w:tc>
        <w:tc>
          <w:tcPr>
            <w:tcW w:w="2250" w:type="dxa"/>
            <w:tcBorders>
              <w:top w:val="single" w:sz="4" w:space="0" w:color="auto"/>
              <w:left w:val="single" w:sz="6" w:space="0" w:color="auto"/>
              <w:bottom w:val="single" w:sz="6" w:space="0" w:color="auto"/>
              <w:right w:val="single" w:sz="6" w:space="0" w:color="auto"/>
            </w:tcBorders>
            <w:shd w:val="clear" w:color="auto" w:fill="FFFFFF"/>
            <w:vAlign w:val="center"/>
          </w:tcPr>
          <w:p w14:paraId="59E747AF" w14:textId="77777777" w:rsidR="00C220CB" w:rsidRPr="00BD2107" w:rsidRDefault="00C220CB" w:rsidP="008E598C">
            <w:r w:rsidRPr="00BD2107">
              <w:t>Indoor air remediation objective</w:t>
            </w:r>
          </w:p>
        </w:tc>
        <w:tc>
          <w:tcPr>
            <w:tcW w:w="2070" w:type="dxa"/>
            <w:tcBorders>
              <w:top w:val="single" w:sz="4" w:space="0" w:color="auto"/>
              <w:left w:val="single" w:sz="6" w:space="0" w:color="auto"/>
              <w:bottom w:val="single" w:sz="6" w:space="0" w:color="auto"/>
              <w:right w:val="single" w:sz="6" w:space="0" w:color="auto"/>
            </w:tcBorders>
            <w:shd w:val="clear" w:color="auto" w:fill="FFFFFF"/>
            <w:vAlign w:val="center"/>
          </w:tcPr>
          <w:p w14:paraId="18B5DB7E" w14:textId="77777777" w:rsidR="00C220CB" w:rsidRPr="00BD2107" w:rsidRDefault="00C220CB" w:rsidP="008E598C">
            <w:r w:rsidRPr="00BD2107">
              <w:t>mg/m</w:t>
            </w:r>
            <w:r w:rsidRPr="00BD2107">
              <w:rPr>
                <w:vertAlign w:val="superscript"/>
              </w:rPr>
              <w:t>3</w:t>
            </w:r>
          </w:p>
        </w:tc>
        <w:tc>
          <w:tcPr>
            <w:tcW w:w="2700" w:type="dxa"/>
            <w:tcBorders>
              <w:top w:val="single" w:sz="4" w:space="0" w:color="auto"/>
              <w:left w:val="single" w:sz="6" w:space="0" w:color="auto"/>
              <w:bottom w:val="single" w:sz="6" w:space="0" w:color="auto"/>
              <w:right w:val="single" w:sz="6" w:space="0" w:color="auto"/>
            </w:tcBorders>
            <w:shd w:val="clear" w:color="auto" w:fill="FFFFFF"/>
            <w:vAlign w:val="center"/>
          </w:tcPr>
          <w:p w14:paraId="13B23F3A" w14:textId="77777777" w:rsidR="00C220CB" w:rsidRPr="00BD2107" w:rsidRDefault="00C220CB" w:rsidP="008E598C">
            <w:r w:rsidRPr="00BD2107">
              <w:t>Equations J&amp;E 1 and 2, Appendix C, Table L</w:t>
            </w:r>
          </w:p>
        </w:tc>
        <w:tc>
          <w:tcPr>
            <w:tcW w:w="3690" w:type="dxa"/>
            <w:tcBorders>
              <w:top w:val="single" w:sz="4" w:space="0" w:color="auto"/>
              <w:left w:val="single" w:sz="6" w:space="0" w:color="auto"/>
              <w:bottom w:val="single" w:sz="6" w:space="0" w:color="auto"/>
              <w:right w:val="double" w:sz="4" w:space="0" w:color="auto"/>
            </w:tcBorders>
            <w:shd w:val="clear" w:color="auto" w:fill="FFFFFF"/>
            <w:vAlign w:val="center"/>
          </w:tcPr>
          <w:p w14:paraId="38304E5E" w14:textId="77777777" w:rsidR="00C220CB" w:rsidRPr="00BD2107" w:rsidRDefault="00C220CB" w:rsidP="008E598C">
            <w:pPr>
              <w:shd w:val="clear" w:color="auto" w:fill="FFFFFF"/>
            </w:pPr>
          </w:p>
          <w:p w14:paraId="303B2BC4" w14:textId="77777777" w:rsidR="00C220CB" w:rsidRPr="00BD2107" w:rsidRDefault="00C220CB" w:rsidP="008E598C">
            <w:pPr>
              <w:shd w:val="clear" w:color="auto" w:fill="FFFFFF"/>
            </w:pPr>
            <w:r w:rsidRPr="00BD2107">
              <w:t>Calculated Value</w:t>
            </w:r>
          </w:p>
        </w:tc>
      </w:tr>
      <w:tr w:rsidR="00C220CB" w:rsidRPr="00BD2107" w14:paraId="192484A3"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5B8883C9" w14:textId="77777777" w:rsidR="00C220CB" w:rsidRPr="00BD2107" w:rsidRDefault="00C220CB" w:rsidP="008E598C"/>
          <w:p w14:paraId="1F349A93" w14:textId="77777777" w:rsidR="00C220CB" w:rsidRPr="00BD2107" w:rsidRDefault="00C220CB" w:rsidP="008E598C">
            <w:pPr>
              <w:rPr>
                <w:vertAlign w:val="subscript"/>
              </w:rPr>
            </w:pPr>
            <w:r w:rsidRPr="00BD2107">
              <w:t>RO</w:t>
            </w:r>
            <w:r w:rsidRPr="00BD2107">
              <w:rPr>
                <w:vertAlign w:val="subscript"/>
              </w:rPr>
              <w:t>soil gas</w:t>
            </w:r>
          </w:p>
          <w:p w14:paraId="401ACA1A" w14:textId="77777777" w:rsidR="00C220CB" w:rsidRPr="00BD2107" w:rsidRDefault="00C220CB" w:rsidP="008E598C"/>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5EC812F9" w14:textId="77777777" w:rsidR="00C220CB" w:rsidRPr="00BD2107" w:rsidRDefault="00C220CB" w:rsidP="008E598C">
            <w:r w:rsidRPr="00BD2107">
              <w:t>Soil gas remediation objective</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3C8CB7E5" w14:textId="77777777" w:rsidR="00C220CB" w:rsidRPr="00BD2107" w:rsidRDefault="00C220CB" w:rsidP="008E598C">
            <w:r w:rsidRPr="00BD2107">
              <w:t>mg/m</w:t>
            </w:r>
            <w:r w:rsidRPr="00BD2107">
              <w:rPr>
                <w:vertAlign w:val="superscript"/>
              </w:rPr>
              <w:t>3</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7D779312" w14:textId="77777777" w:rsidR="00C220CB" w:rsidRPr="00BD2107" w:rsidRDefault="00C220CB" w:rsidP="008E598C"/>
          <w:p w14:paraId="6F52134C" w14:textId="77777777" w:rsidR="00C220CB" w:rsidRPr="00BD2107" w:rsidRDefault="00C220CB" w:rsidP="008E598C">
            <w:r w:rsidRPr="00BD2107">
              <w:t>Equation J&amp;E 4, Appendix C, Table L</w:t>
            </w:r>
          </w:p>
          <w:p w14:paraId="3ABB2AE5" w14:textId="77777777"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39695667" w14:textId="77777777" w:rsidR="00C220CB" w:rsidRPr="00BD2107" w:rsidRDefault="00C220CB" w:rsidP="008E598C">
            <w:pPr>
              <w:shd w:val="clear" w:color="auto" w:fill="FFFFFF"/>
            </w:pPr>
            <w:r w:rsidRPr="00BD2107">
              <w:t>Calculated Value</w:t>
            </w:r>
          </w:p>
        </w:tc>
      </w:tr>
      <w:tr w:rsidR="00C220CB" w:rsidRPr="00BD2107" w14:paraId="3F621A02" w14:textId="77777777" w:rsidTr="008E598C">
        <w:trPr>
          <w:cantSplit/>
          <w:trHeight w:val="800"/>
        </w:trPr>
        <w:tc>
          <w:tcPr>
            <w:tcW w:w="1278" w:type="dxa"/>
            <w:tcBorders>
              <w:top w:val="single" w:sz="6" w:space="0" w:color="auto"/>
              <w:left w:val="double" w:sz="4" w:space="0" w:color="auto"/>
              <w:bottom w:val="single" w:sz="4" w:space="0" w:color="auto"/>
              <w:right w:val="single" w:sz="6" w:space="0" w:color="auto"/>
            </w:tcBorders>
            <w:shd w:val="clear" w:color="auto" w:fill="FFFFFF"/>
            <w:vAlign w:val="center"/>
          </w:tcPr>
          <w:p w14:paraId="2901252D" w14:textId="77777777" w:rsidR="00C220CB" w:rsidRPr="00BD2107" w:rsidRDefault="00C220CB" w:rsidP="008E598C">
            <w:r w:rsidRPr="00BD2107">
              <w:t>S</w:t>
            </w:r>
          </w:p>
        </w:tc>
        <w:tc>
          <w:tcPr>
            <w:tcW w:w="2250" w:type="dxa"/>
            <w:tcBorders>
              <w:top w:val="single" w:sz="6" w:space="0" w:color="auto"/>
              <w:left w:val="single" w:sz="6" w:space="0" w:color="auto"/>
              <w:bottom w:val="single" w:sz="4" w:space="0" w:color="auto"/>
              <w:right w:val="single" w:sz="6" w:space="0" w:color="auto"/>
            </w:tcBorders>
            <w:shd w:val="clear" w:color="auto" w:fill="FFFFFF"/>
            <w:vAlign w:val="center"/>
          </w:tcPr>
          <w:p w14:paraId="2BFBFF86" w14:textId="77777777" w:rsidR="00C220CB" w:rsidRPr="00BD2107" w:rsidRDefault="00C220CB" w:rsidP="008E598C">
            <w:r w:rsidRPr="00BD2107">
              <w:t>Solubility in water</w:t>
            </w:r>
          </w:p>
        </w:tc>
        <w:tc>
          <w:tcPr>
            <w:tcW w:w="2070" w:type="dxa"/>
            <w:tcBorders>
              <w:top w:val="single" w:sz="6" w:space="0" w:color="auto"/>
              <w:left w:val="single" w:sz="6" w:space="0" w:color="auto"/>
              <w:bottom w:val="single" w:sz="4" w:space="0" w:color="auto"/>
              <w:right w:val="single" w:sz="6" w:space="0" w:color="auto"/>
            </w:tcBorders>
            <w:shd w:val="clear" w:color="auto" w:fill="FFFFFF"/>
            <w:vAlign w:val="center"/>
          </w:tcPr>
          <w:p w14:paraId="7D8678CA" w14:textId="77777777" w:rsidR="00C220CB" w:rsidRPr="00BD2107" w:rsidRDefault="00C220CB" w:rsidP="008E598C">
            <w:r w:rsidRPr="00BD2107">
              <w:t>mg/L</w:t>
            </w:r>
          </w:p>
        </w:tc>
        <w:tc>
          <w:tcPr>
            <w:tcW w:w="2700" w:type="dxa"/>
            <w:tcBorders>
              <w:top w:val="single" w:sz="6" w:space="0" w:color="auto"/>
              <w:left w:val="single" w:sz="6" w:space="0" w:color="auto"/>
              <w:bottom w:val="single" w:sz="4" w:space="0" w:color="auto"/>
              <w:right w:val="single" w:sz="6" w:space="0" w:color="auto"/>
            </w:tcBorders>
            <w:shd w:val="clear" w:color="auto" w:fill="FFFFFF"/>
            <w:vAlign w:val="center"/>
          </w:tcPr>
          <w:p w14:paraId="2AD4D7AB" w14:textId="77777777" w:rsidR="00C220CB" w:rsidRPr="00BD2107" w:rsidRDefault="00C220CB" w:rsidP="008E598C"/>
          <w:p w14:paraId="42627F62" w14:textId="77777777" w:rsidR="00C220CB" w:rsidRPr="00BD2107" w:rsidRDefault="00C220CB" w:rsidP="008E598C">
            <w:r w:rsidRPr="00BD2107">
              <w:t>Appendix C, Table E</w:t>
            </w:r>
          </w:p>
          <w:p w14:paraId="57BD9849" w14:textId="77777777" w:rsidR="00C220CB" w:rsidRPr="00BD2107" w:rsidRDefault="00C220CB" w:rsidP="008E598C"/>
        </w:tc>
        <w:tc>
          <w:tcPr>
            <w:tcW w:w="3690" w:type="dxa"/>
            <w:tcBorders>
              <w:top w:val="single" w:sz="6" w:space="0" w:color="auto"/>
              <w:left w:val="single" w:sz="6" w:space="0" w:color="auto"/>
              <w:bottom w:val="single" w:sz="4" w:space="0" w:color="auto"/>
              <w:right w:val="double" w:sz="4" w:space="0" w:color="auto"/>
            </w:tcBorders>
            <w:shd w:val="clear" w:color="auto" w:fill="FFFFFF"/>
            <w:vAlign w:val="center"/>
          </w:tcPr>
          <w:p w14:paraId="1F87FF83" w14:textId="77777777" w:rsidR="00C220CB" w:rsidRPr="00BD2107" w:rsidRDefault="00C220CB" w:rsidP="008E598C">
            <w:pPr>
              <w:shd w:val="clear" w:color="auto" w:fill="FFFFFF"/>
            </w:pPr>
            <w:r w:rsidRPr="00BD2107">
              <w:t>Chemical-Specific</w:t>
            </w:r>
          </w:p>
        </w:tc>
      </w:tr>
      <w:tr w:rsidR="00C220CB" w:rsidRPr="00BD2107" w14:paraId="1CC581C5" w14:textId="77777777" w:rsidTr="008E598C">
        <w:trPr>
          <w:cantSplit/>
          <w:trHeight w:val="800"/>
        </w:trPr>
        <w:tc>
          <w:tcPr>
            <w:tcW w:w="1278" w:type="dxa"/>
            <w:tcBorders>
              <w:top w:val="single" w:sz="4" w:space="0" w:color="auto"/>
              <w:left w:val="double" w:sz="4" w:space="0" w:color="auto"/>
              <w:bottom w:val="single" w:sz="6" w:space="0" w:color="auto"/>
              <w:right w:val="single" w:sz="6" w:space="0" w:color="auto"/>
            </w:tcBorders>
            <w:shd w:val="clear" w:color="auto" w:fill="FFFFFF"/>
            <w:vAlign w:val="center"/>
          </w:tcPr>
          <w:p w14:paraId="318C9B44" w14:textId="77777777" w:rsidR="00C220CB" w:rsidRPr="00BD2107" w:rsidRDefault="00C220CB" w:rsidP="008E598C">
            <w:r w:rsidRPr="00BD2107">
              <w:t>T</w:t>
            </w:r>
          </w:p>
        </w:tc>
        <w:tc>
          <w:tcPr>
            <w:tcW w:w="2250" w:type="dxa"/>
            <w:tcBorders>
              <w:top w:val="single" w:sz="4" w:space="0" w:color="auto"/>
              <w:left w:val="single" w:sz="6" w:space="0" w:color="auto"/>
              <w:bottom w:val="single" w:sz="6" w:space="0" w:color="auto"/>
              <w:right w:val="single" w:sz="6" w:space="0" w:color="auto"/>
            </w:tcBorders>
            <w:shd w:val="clear" w:color="auto" w:fill="FFFFFF"/>
            <w:vAlign w:val="center"/>
          </w:tcPr>
          <w:p w14:paraId="7A2D3FB0" w14:textId="77777777" w:rsidR="00C220CB" w:rsidRPr="00BD2107" w:rsidRDefault="00C220CB" w:rsidP="008E598C">
            <w:r w:rsidRPr="00BD2107">
              <w:t xml:space="preserve">Temperature </w:t>
            </w:r>
          </w:p>
        </w:tc>
        <w:tc>
          <w:tcPr>
            <w:tcW w:w="2070" w:type="dxa"/>
            <w:tcBorders>
              <w:top w:val="single" w:sz="4" w:space="0" w:color="auto"/>
              <w:left w:val="single" w:sz="6" w:space="0" w:color="auto"/>
              <w:bottom w:val="single" w:sz="6" w:space="0" w:color="auto"/>
              <w:right w:val="single" w:sz="6" w:space="0" w:color="auto"/>
            </w:tcBorders>
            <w:shd w:val="clear" w:color="auto" w:fill="FFFFFF"/>
            <w:vAlign w:val="center"/>
          </w:tcPr>
          <w:p w14:paraId="34F147C9" w14:textId="77777777" w:rsidR="00C220CB" w:rsidRPr="00BD2107" w:rsidRDefault="00C220CB" w:rsidP="008E598C">
            <w:r w:rsidRPr="00BD2107">
              <w:t>K</w:t>
            </w:r>
          </w:p>
        </w:tc>
        <w:tc>
          <w:tcPr>
            <w:tcW w:w="2700" w:type="dxa"/>
            <w:tcBorders>
              <w:top w:val="single" w:sz="4" w:space="0" w:color="auto"/>
              <w:left w:val="single" w:sz="6" w:space="0" w:color="auto"/>
              <w:bottom w:val="single" w:sz="6" w:space="0" w:color="auto"/>
              <w:right w:val="single" w:sz="6" w:space="0" w:color="auto"/>
            </w:tcBorders>
            <w:shd w:val="clear" w:color="auto" w:fill="FFFFFF"/>
            <w:vAlign w:val="center"/>
          </w:tcPr>
          <w:p w14:paraId="275BC5CF" w14:textId="77777777" w:rsidR="00C220CB" w:rsidRPr="00BD2107" w:rsidRDefault="00C220CB" w:rsidP="008E598C">
            <w:r w:rsidRPr="00BD2107">
              <w:t>US EPA, Users Guide 2004</w:t>
            </w:r>
          </w:p>
        </w:tc>
        <w:tc>
          <w:tcPr>
            <w:tcW w:w="3690" w:type="dxa"/>
            <w:tcBorders>
              <w:top w:val="single" w:sz="4" w:space="0" w:color="auto"/>
              <w:left w:val="single" w:sz="6" w:space="0" w:color="auto"/>
              <w:bottom w:val="single" w:sz="6" w:space="0" w:color="auto"/>
              <w:right w:val="double" w:sz="4" w:space="0" w:color="auto"/>
            </w:tcBorders>
            <w:shd w:val="clear" w:color="auto" w:fill="FFFFFF"/>
            <w:vAlign w:val="center"/>
          </w:tcPr>
          <w:p w14:paraId="06C05D3C" w14:textId="77777777" w:rsidR="00C220CB" w:rsidRPr="00BD2107" w:rsidRDefault="00C220CB" w:rsidP="008E598C">
            <w:pPr>
              <w:shd w:val="clear" w:color="auto" w:fill="FFFFFF"/>
            </w:pPr>
            <w:r w:rsidRPr="00BD2107">
              <w:t>286 (converted from 13</w:t>
            </w:r>
            <w:r w:rsidRPr="00BD2107">
              <w:rPr>
                <w:vertAlign w:val="superscript"/>
              </w:rPr>
              <w:t>o</w:t>
            </w:r>
            <w:r w:rsidRPr="00BD2107">
              <w:t>C)</w:t>
            </w:r>
          </w:p>
        </w:tc>
      </w:tr>
      <w:tr w:rsidR="00C220CB" w:rsidRPr="00BD2107" w14:paraId="26077E3C" w14:textId="77777777" w:rsidTr="008E598C">
        <w:trPr>
          <w:cantSplit/>
          <w:trHeight w:val="800"/>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6010142B" w14:textId="77777777" w:rsidR="00C220CB" w:rsidRPr="00BD2107" w:rsidRDefault="00C220CB" w:rsidP="008E598C">
            <w:r w:rsidRPr="00BD2107">
              <w:t>THQ</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63E298E6" w14:textId="77777777" w:rsidR="00C220CB" w:rsidRPr="00BD2107" w:rsidRDefault="00C220CB" w:rsidP="008E598C">
            <w:r w:rsidRPr="00BD2107">
              <w:t>Target hazard quotient for a chemical</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0710A33F" w14:textId="77777777" w:rsidR="00C220CB" w:rsidRPr="00BD2107" w:rsidRDefault="00C220CB" w:rsidP="008E598C">
            <w:r w:rsidRPr="00BD2107">
              <w:t>unitless</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24536CBF" w14:textId="77777777" w:rsidR="00C220CB" w:rsidRPr="00BD2107" w:rsidRDefault="00C220CB" w:rsidP="008E598C"/>
          <w:p w14:paraId="2F7FB274" w14:textId="77777777" w:rsidR="00C220CB" w:rsidRPr="00BD2107" w:rsidRDefault="00C220CB" w:rsidP="008E598C">
            <w:r w:rsidRPr="00BD2107">
              <w:t>SSL, May 1996</w:t>
            </w:r>
          </w:p>
          <w:p w14:paraId="50EDE887" w14:textId="77777777"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51FE5B75" w14:textId="77777777" w:rsidR="00C220CB" w:rsidRPr="00BD2107" w:rsidRDefault="00C220CB" w:rsidP="008E598C">
            <w:pPr>
              <w:shd w:val="clear" w:color="auto" w:fill="FFFFFF"/>
            </w:pPr>
            <w:r w:rsidRPr="00BD2107">
              <w:t>1</w:t>
            </w:r>
          </w:p>
        </w:tc>
      </w:tr>
      <w:tr w:rsidR="00C220CB" w:rsidRPr="00BD2107" w14:paraId="08AFB66F"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08827866" w14:textId="77777777" w:rsidR="00C220CB" w:rsidRPr="00BD2107" w:rsidRDefault="00C220CB" w:rsidP="008E598C">
            <w:r w:rsidRPr="00BD2107">
              <w:t>TR</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1051A82A" w14:textId="77777777" w:rsidR="00C220CB" w:rsidRPr="00BD2107" w:rsidRDefault="00C220CB" w:rsidP="008E598C"/>
          <w:p w14:paraId="27AD1532" w14:textId="77777777" w:rsidR="00C220CB" w:rsidRPr="00BD2107" w:rsidRDefault="00C220CB" w:rsidP="008E598C">
            <w:r w:rsidRPr="00BD2107">
              <w:t>Target risk or the increased chance of developing cancer over a lifetime due to exposure to a chemical</w:t>
            </w:r>
          </w:p>
          <w:p w14:paraId="3612F302" w14:textId="77777777" w:rsidR="00C220CB" w:rsidRPr="00BD2107" w:rsidRDefault="00C220CB" w:rsidP="008E598C"/>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10017762" w14:textId="77777777" w:rsidR="00C220CB" w:rsidRPr="00BD2107" w:rsidRDefault="00C220CB" w:rsidP="008E598C">
            <w:r w:rsidRPr="00BD2107">
              <w:t>unitless</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234DB468" w14:textId="77777777" w:rsidR="00C220CB" w:rsidRPr="00BD2107" w:rsidRDefault="00C220CB" w:rsidP="008E598C">
            <w:r w:rsidRPr="00BD2107">
              <w:t>SSL, May 1996</w:t>
            </w:r>
          </w:p>
          <w:p w14:paraId="770ED065" w14:textId="77777777"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0E5DB1FF" w14:textId="77777777" w:rsidR="00C220CB" w:rsidRPr="00BD2107" w:rsidRDefault="00C220CB" w:rsidP="008E598C"/>
          <w:p w14:paraId="3B824E7E" w14:textId="77777777" w:rsidR="00C220CB" w:rsidRPr="00BD2107" w:rsidRDefault="00C220CB" w:rsidP="008E598C">
            <w:r w:rsidRPr="00BD2107">
              <w:t>Residential = 10</w:t>
            </w:r>
            <w:r w:rsidRPr="00BD2107">
              <w:rPr>
                <w:vertAlign w:val="superscript"/>
              </w:rPr>
              <w:t>-6</w:t>
            </w:r>
            <w:r w:rsidRPr="00BD2107">
              <w:t xml:space="preserve"> at the point of human exposure</w:t>
            </w:r>
          </w:p>
          <w:p w14:paraId="1109FCDC" w14:textId="77777777" w:rsidR="00C220CB" w:rsidRPr="00BD2107" w:rsidRDefault="00C220CB" w:rsidP="008E598C">
            <w:r w:rsidRPr="00BD2107">
              <w:t>Industrial/Commercial = 10</w:t>
            </w:r>
            <w:r w:rsidRPr="00BD2107">
              <w:rPr>
                <w:vertAlign w:val="superscript"/>
              </w:rPr>
              <w:t>-6</w:t>
            </w:r>
            <w:r w:rsidRPr="00BD2107">
              <w:t xml:space="preserve"> at the point of human exposure</w:t>
            </w:r>
          </w:p>
          <w:p w14:paraId="47364988" w14:textId="77777777" w:rsidR="00C220CB" w:rsidRPr="00BD2107" w:rsidRDefault="00C220CB" w:rsidP="008E598C"/>
        </w:tc>
      </w:tr>
      <w:tr w:rsidR="00C220CB" w:rsidRPr="00BD2107" w14:paraId="5F5665DF"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57F67380" w14:textId="77777777" w:rsidR="00C220CB" w:rsidRPr="00BD2107" w:rsidRDefault="00C220CB" w:rsidP="008E598C"/>
          <w:p w14:paraId="24B9D1AA" w14:textId="77777777" w:rsidR="00C220CB" w:rsidRPr="00BD2107" w:rsidRDefault="00C220CB" w:rsidP="008E598C">
            <w:r w:rsidRPr="00BD2107">
              <w:t>URF</w:t>
            </w:r>
          </w:p>
          <w:p w14:paraId="07AD2A46" w14:textId="77777777" w:rsidR="00C220CB" w:rsidRPr="00BD2107" w:rsidRDefault="00C220CB" w:rsidP="008E598C"/>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193B65CC" w14:textId="77777777" w:rsidR="00C220CB" w:rsidRPr="00BD2107" w:rsidRDefault="00C220CB" w:rsidP="008E598C">
            <w:r w:rsidRPr="00BD2107">
              <w:t>Unit risk factor</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16BCF697" w14:textId="77777777" w:rsidR="00C220CB" w:rsidRPr="00BD2107" w:rsidRDefault="00C220CB" w:rsidP="008E598C">
            <w:r w:rsidRPr="00BD2107">
              <w:t>(ug/m</w:t>
            </w:r>
            <w:r w:rsidRPr="00BD2107">
              <w:rPr>
                <w:vertAlign w:val="superscript"/>
              </w:rPr>
              <w:t>3</w:t>
            </w:r>
            <w:r w:rsidRPr="00BD2107">
              <w:t>)</w:t>
            </w:r>
            <w:r w:rsidRPr="00BD2107">
              <w:rPr>
                <w:vertAlign w:val="superscript"/>
              </w:rPr>
              <w:t xml:space="preserve"> -1</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6A4CAA29" w14:textId="77777777" w:rsidR="00C220CB" w:rsidRPr="00BD2107" w:rsidRDefault="00C220CB" w:rsidP="008E598C"/>
          <w:p w14:paraId="1A28E6A6" w14:textId="77777777" w:rsidR="00C220CB" w:rsidRPr="00BD2107" w:rsidRDefault="00C220CB" w:rsidP="008E598C">
            <w:r w:rsidRPr="00BD2107">
              <w:t xml:space="preserve">Illinois EPA:  http://www.epa.state.il.us/land/taco/toxicity-values.xls </w:t>
            </w:r>
          </w:p>
          <w:p w14:paraId="2E253C88" w14:textId="77777777"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658FF928" w14:textId="77777777" w:rsidR="00C220CB" w:rsidRPr="00BD2107" w:rsidRDefault="00C220CB" w:rsidP="008E598C">
            <w:r w:rsidRPr="00BD2107">
              <w:t>Toxicological- Specific</w:t>
            </w:r>
          </w:p>
        </w:tc>
      </w:tr>
      <w:tr w:rsidR="00C220CB" w:rsidRPr="00BD2107" w14:paraId="156AB90E"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108EFCE6" w14:textId="77777777" w:rsidR="00C220CB" w:rsidRPr="00BD2107" w:rsidRDefault="00C220CB" w:rsidP="008E598C">
            <w:pPr>
              <w:rPr>
                <w:vertAlign w:val="subscript"/>
              </w:rPr>
            </w:pPr>
            <w:r w:rsidRPr="00BD2107">
              <w:lastRenderedPageBreak/>
              <w:t>w</w:t>
            </w:r>
            <w:r w:rsidRPr="00BD2107">
              <w:rPr>
                <w:vertAlign w:val="subscript"/>
              </w:rPr>
              <w:t xml:space="preserve"> </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5888B1B6" w14:textId="77777777" w:rsidR="00C220CB" w:rsidRPr="00BD2107" w:rsidRDefault="00C220CB" w:rsidP="008E598C">
            <w:r w:rsidRPr="00BD2107">
              <w:t>Floor-wall seam gap</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0F1668C3" w14:textId="77777777" w:rsidR="00C220CB" w:rsidRPr="00BD2107" w:rsidRDefault="00C220CB" w:rsidP="008E598C">
            <w:r w:rsidRPr="00BD2107">
              <w:t xml:space="preserve"> cm</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69BDCBEA" w14:textId="77777777" w:rsidR="00C220CB" w:rsidRPr="00BD2107" w:rsidRDefault="00C220CB" w:rsidP="008E598C"/>
          <w:p w14:paraId="3144D05C" w14:textId="77777777" w:rsidR="00C220CB" w:rsidRPr="00BD2107" w:rsidRDefault="00C220CB" w:rsidP="008E598C">
            <w:r w:rsidRPr="00BD2107">
              <w:t>US EPA, Users Guide 2004</w:t>
            </w:r>
          </w:p>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37FA3908" w14:textId="77777777" w:rsidR="00C220CB" w:rsidRPr="00BD2107" w:rsidRDefault="00C220CB" w:rsidP="008E598C">
            <w:pPr>
              <w:shd w:val="clear" w:color="auto" w:fill="FFFFFF"/>
            </w:pPr>
            <w:r w:rsidRPr="00BD2107">
              <w:t xml:space="preserve">0.1 </w:t>
            </w:r>
          </w:p>
        </w:tc>
      </w:tr>
      <w:tr w:rsidR="00C220CB" w:rsidRPr="00BD2107" w14:paraId="177F11FC"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3A4A1D10" w14:textId="77777777" w:rsidR="00C220CB" w:rsidRPr="00BD2107" w:rsidRDefault="00C220CB" w:rsidP="008E598C">
            <w:r w:rsidRPr="00BD2107">
              <w:t>W</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4849B386" w14:textId="77777777" w:rsidR="00C220CB" w:rsidRPr="00BD2107" w:rsidRDefault="00C220CB" w:rsidP="008E598C">
            <w:r w:rsidRPr="00BD2107">
              <w:t>Moisture content</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4E78E4CF" w14:textId="77777777" w:rsidR="00C220CB" w:rsidRPr="00BD2107" w:rsidRDefault="00C220CB" w:rsidP="008E598C">
            <w:r w:rsidRPr="00BD2107">
              <w:t>g of water/g of soil</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EEEBDD5" w14:textId="77777777" w:rsidR="00C220CB" w:rsidRPr="00BD2107" w:rsidRDefault="00C220CB" w:rsidP="008E598C">
            <w:r w:rsidRPr="00BD2107">
              <w:t>Field Measurement, Appendix C, Table F</w:t>
            </w:r>
          </w:p>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77F545AE" w14:textId="77777777" w:rsidR="00C220CB" w:rsidRPr="00BD2107" w:rsidRDefault="00C220CB" w:rsidP="008E598C">
            <w:pPr>
              <w:shd w:val="clear" w:color="auto" w:fill="FFFFFF"/>
            </w:pPr>
            <w:r w:rsidRPr="00BD2107">
              <w:t>Site-Specific</w:t>
            </w:r>
          </w:p>
        </w:tc>
      </w:tr>
      <w:tr w:rsidR="00C220CB" w:rsidRPr="00BD2107" w14:paraId="146CD924"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00E1A813" w14:textId="77777777" w:rsidR="00C220CB" w:rsidRPr="00BD2107" w:rsidRDefault="00C220CB" w:rsidP="008E598C"/>
          <w:p w14:paraId="6BF984DE" w14:textId="77777777" w:rsidR="00C220CB" w:rsidRPr="00BD2107" w:rsidRDefault="00C220CB" w:rsidP="008E598C">
            <w:pPr>
              <w:rPr>
                <w:vertAlign w:val="subscript"/>
              </w:rPr>
            </w:pPr>
            <w:r w:rsidRPr="00BD2107">
              <w:t>W</w:t>
            </w:r>
            <w:r w:rsidRPr="00BD2107">
              <w:rPr>
                <w:vertAlign w:val="subscript"/>
              </w:rPr>
              <w:t>B</w:t>
            </w:r>
          </w:p>
          <w:p w14:paraId="5E6B19AE" w14:textId="77777777" w:rsidR="00C220CB" w:rsidRPr="00BD2107" w:rsidRDefault="00C220CB" w:rsidP="008E598C"/>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4DC51648" w14:textId="77777777" w:rsidR="00C220CB" w:rsidRPr="00BD2107" w:rsidRDefault="00C220CB" w:rsidP="008E598C">
            <w:r w:rsidRPr="00BD2107">
              <w:t>Width of building</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1CF49B7B" w14:textId="77777777" w:rsidR="00C220CB" w:rsidRPr="00BD2107" w:rsidRDefault="00C220CB" w:rsidP="008E598C">
            <w:r w:rsidRPr="00BD2107">
              <w:t>cm</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6EFD708F" w14:textId="77777777" w:rsidR="00C220CB" w:rsidRPr="00BD2107" w:rsidRDefault="00C220CB" w:rsidP="008E598C"/>
          <w:p w14:paraId="0BD4049B" w14:textId="77777777" w:rsidR="00C220CB" w:rsidRPr="00BD2107" w:rsidRDefault="00C220CB" w:rsidP="008E598C">
            <w:r w:rsidRPr="00BD2107">
              <w:t>Illinois EPA</w:t>
            </w:r>
          </w:p>
          <w:p w14:paraId="5FC15C17" w14:textId="77777777"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17F6B786" w14:textId="77777777" w:rsidR="00C220CB" w:rsidRPr="00BD2107" w:rsidRDefault="00C220CB" w:rsidP="008E598C"/>
          <w:p w14:paraId="6EEB48FF" w14:textId="77777777" w:rsidR="00C220CB" w:rsidRPr="00BD2107" w:rsidRDefault="00C220CB" w:rsidP="008E598C">
            <w:r w:rsidRPr="00BD2107">
              <w:t>Residential = 1000</w:t>
            </w:r>
          </w:p>
          <w:p w14:paraId="535C5D1D" w14:textId="77777777" w:rsidR="00C220CB" w:rsidRPr="00BD2107" w:rsidRDefault="00C220CB" w:rsidP="008E598C">
            <w:pPr>
              <w:rPr>
                <w:shd w:val="clear" w:color="auto" w:fill="8C8C8C"/>
              </w:rPr>
            </w:pPr>
            <w:r w:rsidRPr="00BD2107">
              <w:t>Industrial/Commercial = 2000</w:t>
            </w:r>
          </w:p>
          <w:p w14:paraId="196D12C1" w14:textId="77777777" w:rsidR="00C220CB" w:rsidRPr="00BD2107" w:rsidRDefault="00C220CB" w:rsidP="008E598C">
            <w:r w:rsidRPr="00BD2107">
              <w:t>or Site-Specific in Tier 3</w:t>
            </w:r>
          </w:p>
          <w:p w14:paraId="08753B33" w14:textId="77777777" w:rsidR="00C220CB" w:rsidRPr="00BD2107" w:rsidRDefault="00C220CB" w:rsidP="008E598C"/>
        </w:tc>
      </w:tr>
      <w:tr w:rsidR="00C220CB" w:rsidRPr="00BD2107" w14:paraId="71C8ADDD" w14:textId="77777777" w:rsidTr="008E598C">
        <w:trPr>
          <w:cantSplit/>
          <w:trHeight w:val="688"/>
        </w:trPr>
        <w:tc>
          <w:tcPr>
            <w:tcW w:w="1278" w:type="dxa"/>
            <w:tcBorders>
              <w:top w:val="single" w:sz="6" w:space="0" w:color="auto"/>
              <w:left w:val="double" w:sz="4" w:space="0" w:color="auto"/>
              <w:bottom w:val="single" w:sz="4" w:space="0" w:color="auto"/>
              <w:right w:val="single" w:sz="6" w:space="0" w:color="auto"/>
            </w:tcBorders>
            <w:shd w:val="clear" w:color="auto" w:fill="FFFFFF"/>
            <w:vAlign w:val="center"/>
          </w:tcPr>
          <w:p w14:paraId="2ED2E3BD" w14:textId="77777777" w:rsidR="00C220CB" w:rsidRPr="00BD2107" w:rsidRDefault="00C220CB" w:rsidP="008E598C">
            <w:r w:rsidRPr="00BD2107">
              <w:t>α</w:t>
            </w:r>
          </w:p>
        </w:tc>
        <w:tc>
          <w:tcPr>
            <w:tcW w:w="2250" w:type="dxa"/>
            <w:tcBorders>
              <w:top w:val="single" w:sz="6" w:space="0" w:color="auto"/>
              <w:left w:val="single" w:sz="6" w:space="0" w:color="auto"/>
              <w:bottom w:val="single" w:sz="4" w:space="0" w:color="auto"/>
              <w:right w:val="single" w:sz="6" w:space="0" w:color="auto"/>
            </w:tcBorders>
            <w:shd w:val="clear" w:color="auto" w:fill="FFFFFF"/>
            <w:vAlign w:val="center"/>
          </w:tcPr>
          <w:p w14:paraId="6B77A332" w14:textId="77777777" w:rsidR="00C220CB" w:rsidRPr="00BD2107" w:rsidRDefault="00C220CB" w:rsidP="008E598C">
            <w:r w:rsidRPr="00BD2107">
              <w:t xml:space="preserve">Attenuation factor </w:t>
            </w:r>
          </w:p>
        </w:tc>
        <w:tc>
          <w:tcPr>
            <w:tcW w:w="2070" w:type="dxa"/>
            <w:tcBorders>
              <w:top w:val="single" w:sz="6" w:space="0" w:color="auto"/>
              <w:left w:val="single" w:sz="6" w:space="0" w:color="auto"/>
              <w:bottom w:val="single" w:sz="4" w:space="0" w:color="auto"/>
              <w:right w:val="single" w:sz="6" w:space="0" w:color="auto"/>
            </w:tcBorders>
            <w:shd w:val="clear" w:color="auto" w:fill="FFFFFF"/>
            <w:vAlign w:val="center"/>
          </w:tcPr>
          <w:p w14:paraId="67BCB7B0" w14:textId="77777777" w:rsidR="00C220CB" w:rsidRPr="00BD2107" w:rsidRDefault="00C220CB" w:rsidP="008E598C">
            <w:r w:rsidRPr="00BD2107">
              <w:t>unitless</w:t>
            </w:r>
          </w:p>
        </w:tc>
        <w:tc>
          <w:tcPr>
            <w:tcW w:w="2700" w:type="dxa"/>
            <w:tcBorders>
              <w:top w:val="single" w:sz="6" w:space="0" w:color="auto"/>
              <w:left w:val="single" w:sz="6" w:space="0" w:color="auto"/>
              <w:bottom w:val="single" w:sz="4" w:space="0" w:color="auto"/>
              <w:right w:val="single" w:sz="6" w:space="0" w:color="auto"/>
            </w:tcBorders>
            <w:shd w:val="clear" w:color="auto" w:fill="FFFFFF"/>
            <w:vAlign w:val="center"/>
          </w:tcPr>
          <w:p w14:paraId="4DDFC4F6" w14:textId="77777777" w:rsidR="00C220CB" w:rsidRPr="00BD2107" w:rsidRDefault="00C220CB" w:rsidP="008E598C"/>
          <w:p w14:paraId="1C93EC08" w14:textId="77777777" w:rsidR="00C220CB" w:rsidRPr="00BD2107" w:rsidRDefault="00C220CB" w:rsidP="008E598C">
            <w:r w:rsidRPr="00BD2107">
              <w:t>Equations J&amp;E 7 or 8, Appendix C, Table L</w:t>
            </w:r>
          </w:p>
          <w:p w14:paraId="71D2C080" w14:textId="77777777" w:rsidR="00C220CB" w:rsidRPr="00BD2107" w:rsidRDefault="00C220CB" w:rsidP="008E598C"/>
        </w:tc>
        <w:tc>
          <w:tcPr>
            <w:tcW w:w="3690" w:type="dxa"/>
            <w:tcBorders>
              <w:top w:val="single" w:sz="6" w:space="0" w:color="auto"/>
              <w:left w:val="single" w:sz="6" w:space="0" w:color="auto"/>
              <w:bottom w:val="single" w:sz="4" w:space="0" w:color="auto"/>
              <w:right w:val="double" w:sz="4" w:space="0" w:color="auto"/>
            </w:tcBorders>
            <w:shd w:val="clear" w:color="auto" w:fill="FFFFFF"/>
            <w:vAlign w:val="center"/>
          </w:tcPr>
          <w:p w14:paraId="3D2FE749" w14:textId="77777777" w:rsidR="00C220CB" w:rsidRPr="00BD2107" w:rsidRDefault="00C220CB" w:rsidP="008E598C">
            <w:pPr>
              <w:shd w:val="clear" w:color="auto" w:fill="FFFFFF"/>
            </w:pPr>
            <w:r w:rsidRPr="00BD2107">
              <w:t>Site-Specific</w:t>
            </w:r>
          </w:p>
        </w:tc>
      </w:tr>
      <w:tr w:rsidR="00C220CB" w:rsidRPr="00BD2107" w14:paraId="1563AA1D" w14:textId="77777777" w:rsidTr="008E598C">
        <w:trPr>
          <w:cantSplit/>
          <w:trHeight w:val="688"/>
        </w:trPr>
        <w:tc>
          <w:tcPr>
            <w:tcW w:w="1278" w:type="dxa"/>
            <w:tcBorders>
              <w:top w:val="single" w:sz="4" w:space="0" w:color="auto"/>
              <w:left w:val="double" w:sz="4" w:space="0" w:color="auto"/>
              <w:bottom w:val="single" w:sz="6" w:space="0" w:color="auto"/>
              <w:right w:val="single" w:sz="6" w:space="0" w:color="auto"/>
            </w:tcBorders>
            <w:shd w:val="clear" w:color="auto" w:fill="FFFFFF"/>
            <w:vAlign w:val="center"/>
          </w:tcPr>
          <w:p w14:paraId="3AC2E907" w14:textId="77777777" w:rsidR="00C220CB" w:rsidRPr="00BD2107" w:rsidRDefault="00C220CB" w:rsidP="008E598C">
            <w:r w:rsidRPr="00BD2107">
              <w:sym w:font="Symbol" w:char="F071"/>
            </w:r>
            <w:r w:rsidRPr="00BD2107">
              <w:rPr>
                <w:vertAlign w:val="subscript"/>
              </w:rPr>
              <w:t>a</w:t>
            </w:r>
          </w:p>
        </w:tc>
        <w:tc>
          <w:tcPr>
            <w:tcW w:w="2250" w:type="dxa"/>
            <w:tcBorders>
              <w:top w:val="single" w:sz="4" w:space="0" w:color="auto"/>
              <w:left w:val="single" w:sz="6" w:space="0" w:color="auto"/>
              <w:bottom w:val="single" w:sz="6" w:space="0" w:color="auto"/>
              <w:right w:val="single" w:sz="6" w:space="0" w:color="auto"/>
            </w:tcBorders>
            <w:shd w:val="clear" w:color="auto" w:fill="FFFFFF"/>
            <w:vAlign w:val="center"/>
          </w:tcPr>
          <w:p w14:paraId="62728131" w14:textId="77777777" w:rsidR="00C220CB" w:rsidRPr="00BD2107" w:rsidRDefault="00C220CB" w:rsidP="008E598C">
            <w:r w:rsidRPr="00BD2107">
              <w:t>Air-filled soil porosity</w:t>
            </w:r>
          </w:p>
        </w:tc>
        <w:tc>
          <w:tcPr>
            <w:tcW w:w="2070" w:type="dxa"/>
            <w:tcBorders>
              <w:top w:val="single" w:sz="4" w:space="0" w:color="auto"/>
              <w:left w:val="single" w:sz="6" w:space="0" w:color="auto"/>
              <w:bottom w:val="single" w:sz="6" w:space="0" w:color="auto"/>
              <w:right w:val="single" w:sz="6" w:space="0" w:color="auto"/>
            </w:tcBorders>
            <w:shd w:val="clear" w:color="auto" w:fill="FFFFFF"/>
            <w:vAlign w:val="center"/>
          </w:tcPr>
          <w:p w14:paraId="5DD311DC" w14:textId="77777777" w:rsidR="00C220CB" w:rsidRPr="00BD2107" w:rsidRDefault="00C220CB" w:rsidP="008E598C">
            <w:r w:rsidRPr="00BD2107">
              <w:t>cm</w:t>
            </w:r>
            <w:r w:rsidRPr="00BD2107">
              <w:rPr>
                <w:vertAlign w:val="superscript"/>
              </w:rPr>
              <w:t>3</w:t>
            </w:r>
            <w:r w:rsidRPr="00BD2107">
              <w:t>/cm</w:t>
            </w:r>
            <w:r w:rsidRPr="00BD2107">
              <w:rPr>
                <w:vertAlign w:val="superscript"/>
              </w:rPr>
              <w:t>3</w:t>
            </w:r>
          </w:p>
        </w:tc>
        <w:tc>
          <w:tcPr>
            <w:tcW w:w="2700" w:type="dxa"/>
            <w:tcBorders>
              <w:top w:val="single" w:sz="4" w:space="0" w:color="auto"/>
              <w:left w:val="single" w:sz="6" w:space="0" w:color="auto"/>
              <w:bottom w:val="single" w:sz="6" w:space="0" w:color="auto"/>
              <w:right w:val="single" w:sz="6" w:space="0" w:color="auto"/>
            </w:tcBorders>
            <w:shd w:val="clear" w:color="auto" w:fill="FFFFFF"/>
            <w:vAlign w:val="center"/>
          </w:tcPr>
          <w:p w14:paraId="056115B1" w14:textId="77777777" w:rsidR="00C220CB" w:rsidRPr="00BD2107" w:rsidRDefault="00C220CB" w:rsidP="008E598C"/>
          <w:p w14:paraId="7889E8EF" w14:textId="77777777" w:rsidR="00C220CB" w:rsidRPr="00BD2107" w:rsidRDefault="00C220CB" w:rsidP="008E598C">
            <w:r w:rsidRPr="00BD2107">
              <w:t xml:space="preserve">SSL, May 1996 or </w:t>
            </w:r>
          </w:p>
          <w:p w14:paraId="5DBA1D85" w14:textId="77777777" w:rsidR="00C220CB" w:rsidRPr="00BD2107" w:rsidRDefault="00C220CB" w:rsidP="008E598C">
            <w:r w:rsidRPr="00BD2107">
              <w:t>Equation J&amp;E 18, Appendix C, Table L</w:t>
            </w:r>
          </w:p>
          <w:p w14:paraId="480B6B88" w14:textId="77777777" w:rsidR="00C220CB" w:rsidRPr="00BD2107" w:rsidRDefault="00C220CB" w:rsidP="008E598C"/>
        </w:tc>
        <w:tc>
          <w:tcPr>
            <w:tcW w:w="3690" w:type="dxa"/>
            <w:tcBorders>
              <w:top w:val="single" w:sz="4" w:space="0" w:color="auto"/>
              <w:left w:val="single" w:sz="6" w:space="0" w:color="auto"/>
              <w:bottom w:val="single" w:sz="6" w:space="0" w:color="auto"/>
              <w:right w:val="double" w:sz="4" w:space="0" w:color="auto"/>
            </w:tcBorders>
            <w:shd w:val="clear" w:color="auto" w:fill="FFFFFF"/>
            <w:vAlign w:val="center"/>
          </w:tcPr>
          <w:p w14:paraId="79290FAD" w14:textId="77777777" w:rsidR="00C220CB" w:rsidRPr="00BD2107" w:rsidRDefault="00C220CB" w:rsidP="008E598C"/>
          <w:p w14:paraId="374B66CB" w14:textId="77777777" w:rsidR="00C220CB" w:rsidRPr="00BD2107" w:rsidRDefault="00C220CB" w:rsidP="008E598C">
            <w:r w:rsidRPr="00BD2107">
              <w:t>0.28 or Calculated Value</w:t>
            </w:r>
          </w:p>
          <w:p w14:paraId="62B358D4" w14:textId="77777777" w:rsidR="00C220CB" w:rsidRPr="00BD2107" w:rsidRDefault="00C220CB" w:rsidP="008E598C">
            <w:pPr>
              <w:shd w:val="clear" w:color="auto" w:fill="FFFFFF"/>
            </w:pPr>
          </w:p>
        </w:tc>
      </w:tr>
      <w:tr w:rsidR="00C220CB" w:rsidRPr="00BD2107" w14:paraId="2442663E" w14:textId="77777777" w:rsidTr="008E598C">
        <w:trPr>
          <w:cantSplit/>
          <w:trHeight w:val="688"/>
        </w:trPr>
        <w:tc>
          <w:tcPr>
            <w:tcW w:w="1278" w:type="dxa"/>
            <w:tcBorders>
              <w:top w:val="single" w:sz="6" w:space="0" w:color="auto"/>
              <w:left w:val="double" w:sz="4" w:space="0" w:color="auto"/>
              <w:bottom w:val="single" w:sz="4" w:space="0" w:color="auto"/>
              <w:right w:val="single" w:sz="6" w:space="0" w:color="auto"/>
            </w:tcBorders>
            <w:shd w:val="clear" w:color="auto" w:fill="FFFFFF"/>
            <w:vAlign w:val="center"/>
          </w:tcPr>
          <w:p w14:paraId="2B81DFFF" w14:textId="77777777" w:rsidR="00C220CB" w:rsidRPr="00BD2107" w:rsidRDefault="00C220CB" w:rsidP="008E598C">
            <w:r w:rsidRPr="00BD2107">
              <w:sym w:font="Symbol" w:char="F071"/>
            </w:r>
            <w:r w:rsidRPr="00BD2107">
              <w:rPr>
                <w:vertAlign w:val="subscript"/>
              </w:rPr>
              <w:t>a,crack</w:t>
            </w:r>
          </w:p>
        </w:tc>
        <w:tc>
          <w:tcPr>
            <w:tcW w:w="2250" w:type="dxa"/>
            <w:tcBorders>
              <w:top w:val="single" w:sz="6" w:space="0" w:color="auto"/>
              <w:left w:val="single" w:sz="6" w:space="0" w:color="auto"/>
              <w:bottom w:val="single" w:sz="4" w:space="0" w:color="auto"/>
              <w:right w:val="single" w:sz="6" w:space="0" w:color="auto"/>
            </w:tcBorders>
            <w:shd w:val="clear" w:color="auto" w:fill="FFFFFF"/>
            <w:vAlign w:val="center"/>
          </w:tcPr>
          <w:p w14:paraId="307AFBBA" w14:textId="77777777" w:rsidR="00C220CB" w:rsidRPr="00BD2107" w:rsidRDefault="00C220CB" w:rsidP="008E598C">
            <w:r w:rsidRPr="00BD2107">
              <w:t>Air-filled porosity for soil in cracks</w:t>
            </w:r>
          </w:p>
        </w:tc>
        <w:tc>
          <w:tcPr>
            <w:tcW w:w="2070" w:type="dxa"/>
            <w:tcBorders>
              <w:top w:val="single" w:sz="6" w:space="0" w:color="auto"/>
              <w:left w:val="single" w:sz="6" w:space="0" w:color="auto"/>
              <w:bottom w:val="single" w:sz="4" w:space="0" w:color="auto"/>
              <w:right w:val="single" w:sz="6" w:space="0" w:color="auto"/>
            </w:tcBorders>
            <w:shd w:val="clear" w:color="auto" w:fill="FFFFFF"/>
            <w:vAlign w:val="center"/>
          </w:tcPr>
          <w:p w14:paraId="7917C9FC" w14:textId="77777777" w:rsidR="00C220CB" w:rsidRPr="00BD2107" w:rsidRDefault="00C220CB" w:rsidP="008E598C">
            <w:r w:rsidRPr="00BD2107">
              <w:t>cm</w:t>
            </w:r>
            <w:r w:rsidRPr="00BD2107">
              <w:rPr>
                <w:vertAlign w:val="superscript"/>
              </w:rPr>
              <w:t>3</w:t>
            </w:r>
            <w:r w:rsidRPr="00BD2107">
              <w:t>/cm</w:t>
            </w:r>
            <w:r w:rsidRPr="00BD2107">
              <w:rPr>
                <w:vertAlign w:val="superscript"/>
              </w:rPr>
              <w:t>3</w:t>
            </w:r>
          </w:p>
        </w:tc>
        <w:tc>
          <w:tcPr>
            <w:tcW w:w="2700" w:type="dxa"/>
            <w:tcBorders>
              <w:top w:val="single" w:sz="6" w:space="0" w:color="auto"/>
              <w:left w:val="single" w:sz="6" w:space="0" w:color="auto"/>
              <w:bottom w:val="single" w:sz="4" w:space="0" w:color="auto"/>
              <w:right w:val="single" w:sz="4" w:space="0" w:color="auto"/>
            </w:tcBorders>
            <w:shd w:val="clear" w:color="auto" w:fill="FFFFFF"/>
            <w:vAlign w:val="center"/>
          </w:tcPr>
          <w:p w14:paraId="20ACCA53" w14:textId="77777777" w:rsidR="00C220CB" w:rsidRPr="00BD2107" w:rsidRDefault="00C220CB" w:rsidP="008E598C"/>
          <w:p w14:paraId="1FDA9CB5" w14:textId="77777777" w:rsidR="00C220CB" w:rsidRPr="00BD2107" w:rsidRDefault="00C220CB" w:rsidP="008E598C">
            <w:r w:rsidRPr="00BD2107">
              <w:t xml:space="preserve">SSL, May 1996 or </w:t>
            </w:r>
          </w:p>
          <w:p w14:paraId="20BA9B54" w14:textId="77777777" w:rsidR="00C220CB" w:rsidRPr="00BD2107" w:rsidRDefault="00C220CB" w:rsidP="008E598C">
            <w:r w:rsidRPr="00BD2107">
              <w:t>Equation J&amp;E 18, Appendix C, Table L</w:t>
            </w:r>
          </w:p>
        </w:tc>
        <w:tc>
          <w:tcPr>
            <w:tcW w:w="3690" w:type="dxa"/>
            <w:tcBorders>
              <w:top w:val="single" w:sz="6" w:space="0" w:color="auto"/>
              <w:left w:val="single" w:sz="4" w:space="0" w:color="auto"/>
              <w:bottom w:val="single" w:sz="4" w:space="0" w:color="auto"/>
              <w:right w:val="double" w:sz="4" w:space="0" w:color="auto"/>
            </w:tcBorders>
            <w:shd w:val="clear" w:color="auto" w:fill="FFFFFF"/>
            <w:vAlign w:val="center"/>
          </w:tcPr>
          <w:p w14:paraId="31E5BB9C" w14:textId="77777777" w:rsidR="00C220CB" w:rsidRPr="00BD2107" w:rsidRDefault="00C220CB" w:rsidP="008E598C"/>
          <w:p w14:paraId="555B1E32" w14:textId="77777777" w:rsidR="00C220CB" w:rsidRPr="00BD2107" w:rsidRDefault="00C220CB" w:rsidP="008E598C">
            <w:r w:rsidRPr="00BD2107">
              <w:t>0.13</w:t>
            </w:r>
          </w:p>
          <w:p w14:paraId="23A24BCB" w14:textId="77777777" w:rsidR="00C220CB" w:rsidRPr="00BD2107" w:rsidRDefault="00C220CB" w:rsidP="008E598C">
            <w:pPr>
              <w:shd w:val="clear" w:color="auto" w:fill="FFFFFF"/>
            </w:pPr>
          </w:p>
        </w:tc>
      </w:tr>
      <w:tr w:rsidR="00C220CB" w:rsidRPr="00BD2107" w14:paraId="4F04B968" w14:textId="77777777" w:rsidTr="008E598C">
        <w:trPr>
          <w:cantSplit/>
          <w:trHeight w:val="688"/>
        </w:trPr>
        <w:tc>
          <w:tcPr>
            <w:tcW w:w="1278" w:type="dxa"/>
            <w:tcBorders>
              <w:top w:val="single" w:sz="4" w:space="0" w:color="auto"/>
              <w:left w:val="double" w:sz="4" w:space="0" w:color="auto"/>
              <w:bottom w:val="single" w:sz="6" w:space="0" w:color="auto"/>
              <w:right w:val="single" w:sz="6" w:space="0" w:color="auto"/>
            </w:tcBorders>
            <w:shd w:val="clear" w:color="auto" w:fill="FFFFFF"/>
            <w:vAlign w:val="center"/>
          </w:tcPr>
          <w:p w14:paraId="2259148B" w14:textId="77777777" w:rsidR="00C220CB" w:rsidRPr="00BD2107" w:rsidRDefault="00C220CB" w:rsidP="008E598C">
            <w:r w:rsidRPr="00BD2107">
              <w:sym w:font="Symbol" w:char="F071"/>
            </w:r>
            <w:r w:rsidRPr="00BD2107">
              <w:rPr>
                <w:vertAlign w:val="subscript"/>
              </w:rPr>
              <w:t>a,i</w:t>
            </w:r>
          </w:p>
        </w:tc>
        <w:tc>
          <w:tcPr>
            <w:tcW w:w="2250" w:type="dxa"/>
            <w:tcBorders>
              <w:top w:val="single" w:sz="4" w:space="0" w:color="auto"/>
              <w:left w:val="single" w:sz="6" w:space="0" w:color="auto"/>
              <w:bottom w:val="single" w:sz="6" w:space="0" w:color="auto"/>
              <w:right w:val="single" w:sz="6" w:space="0" w:color="auto"/>
            </w:tcBorders>
            <w:shd w:val="clear" w:color="auto" w:fill="FFFFFF"/>
            <w:vAlign w:val="center"/>
          </w:tcPr>
          <w:p w14:paraId="4E75DEEE" w14:textId="77777777" w:rsidR="00C220CB" w:rsidRPr="00BD2107" w:rsidRDefault="00C220CB" w:rsidP="008E598C">
            <w:r w:rsidRPr="00BD2107">
              <w:t>Air-filled porosity of soil layer i</w:t>
            </w:r>
          </w:p>
        </w:tc>
        <w:tc>
          <w:tcPr>
            <w:tcW w:w="2070" w:type="dxa"/>
            <w:tcBorders>
              <w:top w:val="single" w:sz="4" w:space="0" w:color="auto"/>
              <w:left w:val="single" w:sz="6" w:space="0" w:color="auto"/>
              <w:bottom w:val="single" w:sz="6" w:space="0" w:color="auto"/>
              <w:right w:val="single" w:sz="6" w:space="0" w:color="auto"/>
            </w:tcBorders>
            <w:shd w:val="clear" w:color="auto" w:fill="FFFFFF"/>
            <w:vAlign w:val="center"/>
          </w:tcPr>
          <w:p w14:paraId="1AF62069" w14:textId="77777777" w:rsidR="00C220CB" w:rsidRPr="00BD2107" w:rsidRDefault="00C220CB" w:rsidP="008E598C">
            <w:r w:rsidRPr="00BD2107">
              <w:t>cm</w:t>
            </w:r>
            <w:r w:rsidRPr="00BD2107">
              <w:rPr>
                <w:vertAlign w:val="superscript"/>
              </w:rPr>
              <w:t>3</w:t>
            </w:r>
            <w:r w:rsidRPr="00BD2107">
              <w:t>/cm</w:t>
            </w:r>
            <w:r w:rsidRPr="00BD2107">
              <w:rPr>
                <w:vertAlign w:val="superscript"/>
              </w:rPr>
              <w:t>3</w:t>
            </w:r>
          </w:p>
        </w:tc>
        <w:tc>
          <w:tcPr>
            <w:tcW w:w="2700" w:type="dxa"/>
            <w:tcBorders>
              <w:top w:val="single" w:sz="4" w:space="0" w:color="auto"/>
              <w:left w:val="single" w:sz="6" w:space="0" w:color="auto"/>
              <w:bottom w:val="single" w:sz="6" w:space="0" w:color="auto"/>
              <w:right w:val="single" w:sz="6" w:space="0" w:color="auto"/>
            </w:tcBorders>
            <w:shd w:val="clear" w:color="auto" w:fill="FFFFFF"/>
            <w:vAlign w:val="center"/>
          </w:tcPr>
          <w:p w14:paraId="6F462EB7" w14:textId="77777777" w:rsidR="00C220CB" w:rsidRPr="00BD2107" w:rsidRDefault="00C220CB" w:rsidP="008E598C"/>
          <w:p w14:paraId="727B02C3" w14:textId="77777777" w:rsidR="00C220CB" w:rsidRPr="00BD2107" w:rsidRDefault="00C220CB" w:rsidP="008E598C">
            <w:r w:rsidRPr="00BD2107">
              <w:t xml:space="preserve">SSL, May 1996 or </w:t>
            </w:r>
          </w:p>
          <w:p w14:paraId="7425DC69" w14:textId="77777777" w:rsidR="00C220CB" w:rsidRPr="00BD2107" w:rsidRDefault="00C220CB" w:rsidP="008E598C">
            <w:r w:rsidRPr="00BD2107">
              <w:t>Equation J&amp;E 18, Appendix C, Table L</w:t>
            </w:r>
          </w:p>
        </w:tc>
        <w:tc>
          <w:tcPr>
            <w:tcW w:w="3690" w:type="dxa"/>
            <w:tcBorders>
              <w:top w:val="single" w:sz="4" w:space="0" w:color="auto"/>
              <w:left w:val="single" w:sz="6" w:space="0" w:color="auto"/>
              <w:bottom w:val="single" w:sz="6" w:space="0" w:color="auto"/>
              <w:right w:val="double" w:sz="4" w:space="0" w:color="auto"/>
            </w:tcBorders>
            <w:shd w:val="clear" w:color="auto" w:fill="FFFFFF"/>
            <w:vAlign w:val="center"/>
          </w:tcPr>
          <w:p w14:paraId="6B85A5CC" w14:textId="77777777" w:rsidR="00C220CB" w:rsidRPr="00BD2107" w:rsidRDefault="00C220CB" w:rsidP="008E598C"/>
          <w:p w14:paraId="0136747B" w14:textId="77777777" w:rsidR="00C220CB" w:rsidRPr="00BD2107" w:rsidRDefault="00C220CB" w:rsidP="008E598C">
            <w:r w:rsidRPr="00BD2107">
              <w:t>0.13 or Calculated Value</w:t>
            </w:r>
          </w:p>
          <w:p w14:paraId="211F3F6B" w14:textId="77777777" w:rsidR="00C220CB" w:rsidRPr="00BD2107" w:rsidRDefault="00C220CB" w:rsidP="008E598C">
            <w:pPr>
              <w:shd w:val="clear" w:color="auto" w:fill="FFFFFF"/>
              <w:rPr>
                <w:vertAlign w:val="subscript"/>
              </w:rPr>
            </w:pPr>
            <w:r w:rsidRPr="00BD2107">
              <w:t xml:space="preserve">For capillary fringe, </w:t>
            </w:r>
            <w:r w:rsidRPr="00BD2107">
              <w:sym w:font="Symbol" w:char="F071"/>
            </w:r>
            <w:r w:rsidRPr="00BD2107">
              <w:rPr>
                <w:vertAlign w:val="subscript"/>
              </w:rPr>
              <w:t>a,i</w:t>
            </w:r>
            <w:r w:rsidRPr="00BD2107">
              <w:t xml:space="preserve"> = 0.1 </w:t>
            </w:r>
            <w:r w:rsidRPr="00BD2107">
              <w:sym w:font="Symbol" w:char="F071"/>
            </w:r>
            <w:r w:rsidRPr="00BD2107">
              <w:rPr>
                <w:vertAlign w:val="subscript"/>
              </w:rPr>
              <w:t>T,i</w:t>
            </w:r>
          </w:p>
          <w:p w14:paraId="46D0B035" w14:textId="77777777" w:rsidR="00C220CB" w:rsidRPr="00BD2107" w:rsidRDefault="00C220CB" w:rsidP="008E598C">
            <w:pPr>
              <w:shd w:val="clear" w:color="auto" w:fill="FFFFFF"/>
            </w:pPr>
          </w:p>
        </w:tc>
      </w:tr>
      <w:tr w:rsidR="00C220CB" w:rsidRPr="00BD2107" w14:paraId="7B38D2B2"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0349AC58" w14:textId="77777777" w:rsidR="00C220CB" w:rsidRPr="00BD2107" w:rsidRDefault="00C220CB" w:rsidP="008E598C">
            <w:pPr>
              <w:rPr>
                <w:vertAlign w:val="subscript"/>
              </w:rPr>
            </w:pPr>
            <w:r w:rsidRPr="00BD2107">
              <w:lastRenderedPageBreak/>
              <w:sym w:font="Symbol" w:char="F071"/>
            </w:r>
            <w:r w:rsidRPr="00BD2107">
              <w:rPr>
                <w:vertAlign w:val="subscript"/>
              </w:rPr>
              <w:t>T,crack</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3C654C1D" w14:textId="77777777" w:rsidR="00C220CB" w:rsidRPr="00BD2107" w:rsidRDefault="00C220CB" w:rsidP="008E598C">
            <w:r w:rsidRPr="00BD2107">
              <w:t>Total porosity for soil in cracks</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1525CB75" w14:textId="77777777" w:rsidR="00C220CB" w:rsidRPr="00BD2107" w:rsidRDefault="00C220CB" w:rsidP="008E598C">
            <w:r w:rsidRPr="00BD2107">
              <w:t>cm</w:t>
            </w:r>
            <w:r w:rsidRPr="00BD2107">
              <w:rPr>
                <w:vertAlign w:val="superscript"/>
              </w:rPr>
              <w:t>3</w:t>
            </w:r>
            <w:r w:rsidRPr="00BD2107">
              <w:t>/cm</w:t>
            </w:r>
            <w:r w:rsidRPr="00BD2107">
              <w:rPr>
                <w:vertAlign w:val="superscript"/>
              </w:rPr>
              <w:t>3</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65FB0697" w14:textId="77777777" w:rsidR="00C220CB" w:rsidRPr="00BD2107" w:rsidRDefault="00C220CB" w:rsidP="008E598C"/>
          <w:p w14:paraId="6A38CCCF" w14:textId="77777777" w:rsidR="00C220CB" w:rsidRPr="00BD2107" w:rsidRDefault="00C220CB" w:rsidP="008E598C">
            <w:r w:rsidRPr="00BD2107">
              <w:t xml:space="preserve">SSL, May 1996 or </w:t>
            </w:r>
          </w:p>
          <w:p w14:paraId="20160801" w14:textId="77777777" w:rsidR="00C220CB" w:rsidRPr="00BD2107" w:rsidRDefault="00C220CB" w:rsidP="008E598C">
            <w:r w:rsidRPr="00BD2107">
              <w:t>Equation J&amp;E 16, Appendix C, Table L</w:t>
            </w:r>
          </w:p>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083DC9EF" w14:textId="77777777" w:rsidR="00C220CB" w:rsidRPr="00BD2107" w:rsidRDefault="00C220CB" w:rsidP="008E598C">
            <w:pPr>
              <w:shd w:val="clear" w:color="auto" w:fill="FFFFFF"/>
            </w:pPr>
          </w:p>
          <w:p w14:paraId="457898CF" w14:textId="77777777" w:rsidR="00C220CB" w:rsidRPr="00BD2107" w:rsidRDefault="00C220CB" w:rsidP="008E598C">
            <w:r w:rsidRPr="00BD2107">
              <w:t>0.43</w:t>
            </w:r>
          </w:p>
          <w:p w14:paraId="3E8B25E0" w14:textId="77777777" w:rsidR="00C220CB" w:rsidRPr="00BD2107" w:rsidRDefault="00C220CB" w:rsidP="008E598C"/>
        </w:tc>
      </w:tr>
      <w:tr w:rsidR="00C220CB" w:rsidRPr="00BD2107" w14:paraId="1ADBA05C"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4DF7EC14" w14:textId="77777777" w:rsidR="00C220CB" w:rsidRPr="00BD2107" w:rsidRDefault="00C220CB" w:rsidP="008E598C">
            <w:r w:rsidRPr="00BD2107">
              <w:sym w:font="Symbol" w:char="F071"/>
            </w:r>
            <w:r w:rsidRPr="00BD2107">
              <w:rPr>
                <w:vertAlign w:val="subscript"/>
              </w:rPr>
              <w:t>T,i</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3B288705" w14:textId="77777777" w:rsidR="00C220CB" w:rsidRPr="00BD2107" w:rsidRDefault="00C220CB" w:rsidP="008E598C">
            <w:r w:rsidRPr="00BD2107">
              <w:t>Total porosity of soil layer i</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1CD096CC" w14:textId="77777777" w:rsidR="00C220CB" w:rsidRPr="00BD2107" w:rsidRDefault="00C220CB" w:rsidP="008E598C">
            <w:r w:rsidRPr="00BD2107">
              <w:t>cm</w:t>
            </w:r>
            <w:r w:rsidRPr="00BD2107">
              <w:rPr>
                <w:vertAlign w:val="superscript"/>
              </w:rPr>
              <w:t>3</w:t>
            </w:r>
            <w:r w:rsidRPr="00BD2107">
              <w:t>/cm</w:t>
            </w:r>
            <w:r w:rsidRPr="00BD2107">
              <w:rPr>
                <w:vertAlign w:val="superscript"/>
              </w:rPr>
              <w:t>3</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935CAA2" w14:textId="77777777" w:rsidR="00C220CB" w:rsidRPr="00BD2107" w:rsidRDefault="00C220CB" w:rsidP="008E598C"/>
          <w:p w14:paraId="6FAB5701" w14:textId="77777777" w:rsidR="00C220CB" w:rsidRPr="00BD2107" w:rsidRDefault="00C220CB" w:rsidP="008E598C">
            <w:r w:rsidRPr="00BD2107">
              <w:t xml:space="preserve">SSL, May 1996 or </w:t>
            </w:r>
          </w:p>
          <w:p w14:paraId="1B35BD5F" w14:textId="77777777" w:rsidR="00C220CB" w:rsidRPr="00BD2107" w:rsidRDefault="00C220CB" w:rsidP="008E598C">
            <w:r w:rsidRPr="00BD2107">
              <w:t>Equation J&amp;E 16, Appendix C, Table L</w:t>
            </w:r>
          </w:p>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77AEB0A9" w14:textId="77777777" w:rsidR="00C220CB" w:rsidRPr="00BD2107" w:rsidRDefault="00C220CB" w:rsidP="008E598C"/>
          <w:p w14:paraId="03BC4AB8" w14:textId="77777777" w:rsidR="00C220CB" w:rsidRPr="00BD2107" w:rsidRDefault="00C220CB" w:rsidP="008E598C">
            <w:r w:rsidRPr="00BD2107">
              <w:t>0.43 or Calculated Value</w:t>
            </w:r>
          </w:p>
          <w:p w14:paraId="698B2A1E" w14:textId="77777777" w:rsidR="00C220CB" w:rsidRPr="00BD2107" w:rsidRDefault="00C220CB" w:rsidP="008E598C">
            <w:pPr>
              <w:shd w:val="clear" w:color="auto" w:fill="FFFFFF"/>
            </w:pPr>
          </w:p>
        </w:tc>
      </w:tr>
      <w:tr w:rsidR="00C220CB" w:rsidRPr="00BD2107" w14:paraId="5DEC181E"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76A3ACA1" w14:textId="77777777" w:rsidR="00C220CB" w:rsidRPr="00BD2107" w:rsidRDefault="00C220CB" w:rsidP="008E598C">
            <w:r w:rsidRPr="00BD2107">
              <w:sym w:font="Symbol" w:char="F071"/>
            </w:r>
            <w:r w:rsidRPr="00BD2107">
              <w:rPr>
                <w:vertAlign w:val="subscript"/>
              </w:rPr>
              <w:t>w</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00229A13" w14:textId="77777777" w:rsidR="00C220CB" w:rsidRPr="00BD2107" w:rsidRDefault="00C220CB" w:rsidP="008E598C">
            <w:r w:rsidRPr="00BD2107">
              <w:t>Water-filled soil porosity</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4A7D6880" w14:textId="77777777" w:rsidR="00C220CB" w:rsidRPr="00BD2107" w:rsidRDefault="00C220CB" w:rsidP="008E598C">
            <w:r w:rsidRPr="00BD2107">
              <w:t>cm</w:t>
            </w:r>
            <w:r w:rsidRPr="00BD2107">
              <w:rPr>
                <w:vertAlign w:val="superscript"/>
              </w:rPr>
              <w:t>3</w:t>
            </w:r>
            <w:r w:rsidRPr="00BD2107">
              <w:t>/cm</w:t>
            </w:r>
            <w:r w:rsidRPr="00BD2107">
              <w:rPr>
                <w:vertAlign w:val="superscript"/>
              </w:rPr>
              <w:t>3</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481EC6AD" w14:textId="77777777" w:rsidR="00C220CB" w:rsidRPr="00BD2107" w:rsidRDefault="00C220CB" w:rsidP="008E598C"/>
          <w:p w14:paraId="5FB8AA58" w14:textId="77777777" w:rsidR="00C220CB" w:rsidRPr="00BD2107" w:rsidRDefault="00C220CB" w:rsidP="008E598C">
            <w:r w:rsidRPr="00BD2107">
              <w:t xml:space="preserve">SSL, May 1996 or </w:t>
            </w:r>
          </w:p>
          <w:p w14:paraId="4A6BE775" w14:textId="77777777" w:rsidR="00C220CB" w:rsidRPr="00BD2107" w:rsidRDefault="00C220CB" w:rsidP="008E598C">
            <w:r w:rsidRPr="00BD2107">
              <w:t>Equation J&amp;E 17, Appendix C, Table L</w:t>
            </w:r>
          </w:p>
          <w:p w14:paraId="289B4627" w14:textId="77777777"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67DF070E" w14:textId="77777777" w:rsidR="00C220CB" w:rsidRPr="00BD2107" w:rsidRDefault="00C220CB" w:rsidP="008E598C"/>
          <w:p w14:paraId="721E8976" w14:textId="77777777" w:rsidR="00C220CB" w:rsidRPr="00BD2107" w:rsidRDefault="00C220CB" w:rsidP="008E598C">
            <w:r w:rsidRPr="00BD2107">
              <w:t>0.15 or Calculated Value</w:t>
            </w:r>
          </w:p>
          <w:p w14:paraId="188C6ADB" w14:textId="77777777" w:rsidR="00C220CB" w:rsidRPr="00BD2107" w:rsidRDefault="00C220CB" w:rsidP="008E598C">
            <w:pPr>
              <w:shd w:val="clear" w:color="auto" w:fill="FFFFFF"/>
            </w:pPr>
          </w:p>
        </w:tc>
      </w:tr>
      <w:tr w:rsidR="00C220CB" w:rsidRPr="00BD2107" w14:paraId="33703877" w14:textId="7777777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45661874" w14:textId="77777777" w:rsidR="00C220CB" w:rsidRPr="00BD2107" w:rsidRDefault="00C220CB" w:rsidP="008E598C">
            <w:r w:rsidRPr="00BD2107">
              <w:sym w:font="Symbol" w:char="F071"/>
            </w:r>
            <w:r w:rsidRPr="00BD2107">
              <w:rPr>
                <w:vertAlign w:val="subscript"/>
              </w:rPr>
              <w:t>w,crack</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78C50702" w14:textId="77777777" w:rsidR="00C220CB" w:rsidRPr="00BD2107" w:rsidRDefault="00C220CB" w:rsidP="008E598C">
            <w:r w:rsidRPr="00BD2107">
              <w:t>Water-filled porosity for soil in cracks</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39AAD502" w14:textId="77777777" w:rsidR="00C220CB" w:rsidRPr="00BD2107" w:rsidRDefault="00C220CB" w:rsidP="008E598C">
            <w:r w:rsidRPr="00BD2107">
              <w:t>cm</w:t>
            </w:r>
            <w:r w:rsidRPr="00BD2107">
              <w:rPr>
                <w:vertAlign w:val="superscript"/>
              </w:rPr>
              <w:t>3</w:t>
            </w:r>
            <w:r w:rsidRPr="00BD2107">
              <w:t>/cm</w:t>
            </w:r>
            <w:r w:rsidRPr="00BD2107">
              <w:rPr>
                <w:vertAlign w:val="superscript"/>
              </w:rPr>
              <w:t>3</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69BA7C2D" w14:textId="77777777" w:rsidR="00C220CB" w:rsidRPr="00BD2107" w:rsidRDefault="00C220CB" w:rsidP="008E598C"/>
          <w:p w14:paraId="323AAB02" w14:textId="77777777" w:rsidR="00C220CB" w:rsidRPr="00BD2107" w:rsidRDefault="00C220CB" w:rsidP="008E598C">
            <w:r w:rsidRPr="00BD2107">
              <w:t xml:space="preserve">SSL, May 1996 or </w:t>
            </w:r>
          </w:p>
          <w:p w14:paraId="0FBF2B58" w14:textId="77777777" w:rsidR="00C220CB" w:rsidRPr="00BD2107" w:rsidRDefault="00C220CB" w:rsidP="008E598C">
            <w:r w:rsidRPr="00BD2107">
              <w:t>Equation J&amp;E 17, Appendix C, Table L</w:t>
            </w:r>
          </w:p>
          <w:p w14:paraId="33EE8A9D" w14:textId="77777777"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614872FD" w14:textId="77777777" w:rsidR="00C220CB" w:rsidRPr="00BD2107" w:rsidRDefault="00C220CB" w:rsidP="008E598C">
            <w:pPr>
              <w:shd w:val="clear" w:color="auto" w:fill="FFFFFF"/>
            </w:pPr>
            <w:r w:rsidRPr="00BD2107">
              <w:t>0.15</w:t>
            </w:r>
          </w:p>
        </w:tc>
      </w:tr>
      <w:tr w:rsidR="00C220CB" w:rsidRPr="00BD2107" w14:paraId="18E11B09" w14:textId="77777777" w:rsidTr="008E598C">
        <w:trPr>
          <w:cantSplit/>
          <w:trHeight w:val="1047"/>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14:paraId="7332FDED" w14:textId="77777777" w:rsidR="00C220CB" w:rsidRPr="00BD2107" w:rsidRDefault="00C220CB" w:rsidP="008E598C">
            <w:r w:rsidRPr="00BD2107">
              <w:sym w:font="Symbol" w:char="F071"/>
            </w:r>
            <w:r w:rsidRPr="00BD2107">
              <w:rPr>
                <w:vertAlign w:val="subscript"/>
              </w:rPr>
              <w:t>w,i</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14:paraId="06445EFE" w14:textId="77777777" w:rsidR="00C220CB" w:rsidRPr="00BD2107" w:rsidRDefault="00C220CB" w:rsidP="008E598C">
            <w:r w:rsidRPr="00BD2107">
              <w:t>Water-filled porosity of soil layer i</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14:paraId="07FCED59" w14:textId="77777777" w:rsidR="00C220CB" w:rsidRPr="00BD2107" w:rsidRDefault="00C220CB" w:rsidP="008E598C">
            <w:r w:rsidRPr="00BD2107">
              <w:t>cm</w:t>
            </w:r>
            <w:r w:rsidRPr="00BD2107">
              <w:rPr>
                <w:vertAlign w:val="superscript"/>
              </w:rPr>
              <w:t>3</w:t>
            </w:r>
            <w:r w:rsidRPr="00BD2107">
              <w:t>/cm</w:t>
            </w:r>
            <w:r w:rsidRPr="00BD2107">
              <w:rPr>
                <w:vertAlign w:val="superscript"/>
              </w:rPr>
              <w:t>3</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D2A3638" w14:textId="77777777" w:rsidR="00C220CB" w:rsidRPr="00BD2107" w:rsidRDefault="00C220CB" w:rsidP="008E598C"/>
          <w:p w14:paraId="276EAF61" w14:textId="77777777" w:rsidR="00C220CB" w:rsidRPr="00BD2107" w:rsidRDefault="00C220CB" w:rsidP="008E598C">
            <w:r w:rsidRPr="00BD2107">
              <w:t xml:space="preserve">SSL, May 1996 or </w:t>
            </w:r>
          </w:p>
          <w:p w14:paraId="5C4AD615" w14:textId="77777777" w:rsidR="00C220CB" w:rsidRPr="00BD2107" w:rsidRDefault="00C220CB" w:rsidP="008E598C">
            <w:r w:rsidRPr="00BD2107">
              <w:t>Equation J&amp;E 17, Appendix C, Table L</w:t>
            </w:r>
          </w:p>
          <w:p w14:paraId="3E03C629" w14:textId="77777777" w:rsidR="00C220CB" w:rsidRPr="00BD2107" w:rsidRDefault="00C220CB" w:rsidP="008E598C">
            <w:r w:rsidRPr="00BD2107">
              <w:t>For capillary fringe, US EPA, Users Guide 2004</w:t>
            </w:r>
          </w:p>
          <w:p w14:paraId="31D5E744" w14:textId="77777777"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14:paraId="7615E368" w14:textId="77777777" w:rsidR="00C220CB" w:rsidRPr="00BD2107" w:rsidRDefault="00C220CB" w:rsidP="008E598C"/>
          <w:p w14:paraId="40C20677" w14:textId="77777777" w:rsidR="00C220CB" w:rsidRPr="00BD2107" w:rsidRDefault="00C220CB" w:rsidP="008E598C">
            <w:r w:rsidRPr="00BD2107">
              <w:t>0.15 or Calculated Value</w:t>
            </w:r>
          </w:p>
          <w:p w14:paraId="6E7EDC78" w14:textId="77777777" w:rsidR="00C220CB" w:rsidRPr="00BD2107" w:rsidRDefault="00C220CB" w:rsidP="008E598C">
            <w:r w:rsidRPr="00BD2107">
              <w:t xml:space="preserve">For capillary fringe = 0.375 or 0.9 </w:t>
            </w:r>
            <w:r w:rsidRPr="00BD2107">
              <w:sym w:font="Symbol" w:char="F071"/>
            </w:r>
            <w:r w:rsidRPr="00BD2107">
              <w:rPr>
                <w:vertAlign w:val="subscript"/>
              </w:rPr>
              <w:t>T,i</w:t>
            </w:r>
          </w:p>
          <w:p w14:paraId="13DCCE40" w14:textId="77777777" w:rsidR="00C220CB" w:rsidRPr="00BD2107" w:rsidRDefault="00C220CB" w:rsidP="008E598C">
            <w:pPr>
              <w:shd w:val="clear" w:color="auto" w:fill="FFFFFF"/>
            </w:pPr>
          </w:p>
        </w:tc>
      </w:tr>
      <w:tr w:rsidR="00C220CB" w:rsidRPr="00BD2107" w14:paraId="41A432F0" w14:textId="77777777" w:rsidTr="008E598C">
        <w:trPr>
          <w:cantSplit/>
          <w:trHeight w:val="688"/>
        </w:trPr>
        <w:tc>
          <w:tcPr>
            <w:tcW w:w="1278" w:type="dxa"/>
            <w:tcBorders>
              <w:top w:val="single" w:sz="6" w:space="0" w:color="auto"/>
              <w:left w:val="double" w:sz="4" w:space="0" w:color="auto"/>
              <w:bottom w:val="single" w:sz="4" w:space="0" w:color="auto"/>
              <w:right w:val="single" w:sz="6" w:space="0" w:color="auto"/>
            </w:tcBorders>
            <w:shd w:val="clear" w:color="auto" w:fill="FFFFFF"/>
            <w:vAlign w:val="center"/>
          </w:tcPr>
          <w:p w14:paraId="0ED6DB13" w14:textId="77777777" w:rsidR="00C220CB" w:rsidRPr="00BD2107" w:rsidRDefault="00C220CB" w:rsidP="008E598C">
            <w:r w:rsidRPr="00BD2107">
              <w:lastRenderedPageBreak/>
              <w:sym w:font="Symbol" w:char="F072"/>
            </w:r>
            <w:r w:rsidRPr="00BD2107">
              <w:rPr>
                <w:vertAlign w:val="subscript"/>
              </w:rPr>
              <w:t>b</w:t>
            </w:r>
          </w:p>
        </w:tc>
        <w:tc>
          <w:tcPr>
            <w:tcW w:w="2250" w:type="dxa"/>
            <w:tcBorders>
              <w:top w:val="single" w:sz="6" w:space="0" w:color="auto"/>
              <w:left w:val="single" w:sz="6" w:space="0" w:color="auto"/>
              <w:bottom w:val="single" w:sz="4" w:space="0" w:color="auto"/>
              <w:right w:val="single" w:sz="6" w:space="0" w:color="auto"/>
            </w:tcBorders>
            <w:shd w:val="clear" w:color="auto" w:fill="FFFFFF"/>
            <w:vAlign w:val="center"/>
          </w:tcPr>
          <w:p w14:paraId="639F2138" w14:textId="77777777" w:rsidR="00C220CB" w:rsidRPr="00BD2107" w:rsidRDefault="00C220CB" w:rsidP="008E598C">
            <w:r w:rsidRPr="00BD2107">
              <w:t>Dry soil bulk density</w:t>
            </w:r>
          </w:p>
        </w:tc>
        <w:tc>
          <w:tcPr>
            <w:tcW w:w="2070" w:type="dxa"/>
            <w:tcBorders>
              <w:top w:val="single" w:sz="6" w:space="0" w:color="auto"/>
              <w:left w:val="single" w:sz="6" w:space="0" w:color="auto"/>
              <w:bottom w:val="single" w:sz="4" w:space="0" w:color="auto"/>
              <w:right w:val="single" w:sz="6" w:space="0" w:color="auto"/>
            </w:tcBorders>
            <w:shd w:val="clear" w:color="auto" w:fill="FFFFFF"/>
            <w:vAlign w:val="center"/>
          </w:tcPr>
          <w:p w14:paraId="6ACA5FD2" w14:textId="77777777" w:rsidR="00C220CB" w:rsidRPr="00BD2107" w:rsidRDefault="00C220CB" w:rsidP="008E598C">
            <w:r w:rsidRPr="00BD2107">
              <w:t>g/cm</w:t>
            </w:r>
            <w:r w:rsidRPr="00BD2107">
              <w:rPr>
                <w:vertAlign w:val="superscript"/>
              </w:rPr>
              <w:t>3</w:t>
            </w:r>
          </w:p>
        </w:tc>
        <w:tc>
          <w:tcPr>
            <w:tcW w:w="2700" w:type="dxa"/>
            <w:tcBorders>
              <w:top w:val="single" w:sz="6" w:space="0" w:color="auto"/>
              <w:left w:val="single" w:sz="6" w:space="0" w:color="auto"/>
              <w:bottom w:val="single" w:sz="4" w:space="0" w:color="auto"/>
              <w:right w:val="single" w:sz="6" w:space="0" w:color="auto"/>
            </w:tcBorders>
            <w:shd w:val="clear" w:color="auto" w:fill="FFFFFF"/>
            <w:vAlign w:val="center"/>
          </w:tcPr>
          <w:p w14:paraId="70CAEC81" w14:textId="77777777" w:rsidR="00C220CB" w:rsidRPr="00BD2107" w:rsidRDefault="00C220CB" w:rsidP="008E598C"/>
          <w:p w14:paraId="33DFFC63" w14:textId="77777777" w:rsidR="00C220CB" w:rsidRPr="00BD2107" w:rsidRDefault="00C220CB" w:rsidP="008E598C">
            <w:r w:rsidRPr="00BD2107">
              <w:t>SSL, May 1996 or</w:t>
            </w:r>
          </w:p>
          <w:p w14:paraId="32E22E9E" w14:textId="77777777" w:rsidR="00C220CB" w:rsidRPr="00BD2107" w:rsidRDefault="00C220CB" w:rsidP="008E598C">
            <w:r w:rsidRPr="00BD2107">
              <w:t>Field Measurement, Appendix C, Table F</w:t>
            </w:r>
          </w:p>
          <w:p w14:paraId="2A233645" w14:textId="77777777" w:rsidR="00C220CB" w:rsidRPr="00BD2107" w:rsidRDefault="00C220CB" w:rsidP="008E598C"/>
        </w:tc>
        <w:tc>
          <w:tcPr>
            <w:tcW w:w="3690" w:type="dxa"/>
            <w:tcBorders>
              <w:top w:val="single" w:sz="6" w:space="0" w:color="auto"/>
              <w:left w:val="single" w:sz="6" w:space="0" w:color="auto"/>
              <w:bottom w:val="single" w:sz="4" w:space="0" w:color="auto"/>
              <w:right w:val="double" w:sz="4" w:space="0" w:color="auto"/>
            </w:tcBorders>
            <w:shd w:val="clear" w:color="auto" w:fill="FFFFFF"/>
            <w:vAlign w:val="center"/>
          </w:tcPr>
          <w:p w14:paraId="23E5CADD" w14:textId="77777777" w:rsidR="00C220CB" w:rsidRPr="00BD2107" w:rsidRDefault="00C220CB" w:rsidP="008E598C">
            <w:pPr>
              <w:shd w:val="clear" w:color="auto" w:fill="FFFFFF"/>
            </w:pPr>
            <w:r w:rsidRPr="00BD2107">
              <w:t>1.5 or Calculated Value</w:t>
            </w:r>
          </w:p>
        </w:tc>
      </w:tr>
      <w:tr w:rsidR="00C220CB" w:rsidRPr="00BD2107" w14:paraId="4B352B3F" w14:textId="77777777" w:rsidTr="008E598C">
        <w:trPr>
          <w:cantSplit/>
          <w:trHeight w:val="688"/>
        </w:trPr>
        <w:tc>
          <w:tcPr>
            <w:tcW w:w="1278" w:type="dxa"/>
            <w:tcBorders>
              <w:top w:val="single" w:sz="4" w:space="0" w:color="auto"/>
              <w:left w:val="double" w:sz="4" w:space="0" w:color="auto"/>
              <w:bottom w:val="single" w:sz="6" w:space="0" w:color="auto"/>
              <w:right w:val="single" w:sz="6" w:space="0" w:color="auto"/>
            </w:tcBorders>
            <w:shd w:val="clear" w:color="auto" w:fill="FFFFFF"/>
            <w:vAlign w:val="center"/>
          </w:tcPr>
          <w:p w14:paraId="5342F2EF" w14:textId="77777777" w:rsidR="00C220CB" w:rsidRPr="00BD2107" w:rsidRDefault="00C220CB" w:rsidP="008E598C">
            <w:r w:rsidRPr="00BD2107">
              <w:sym w:font="Symbol" w:char="F072"/>
            </w:r>
            <w:r w:rsidRPr="00BD2107">
              <w:rPr>
                <w:vertAlign w:val="subscript"/>
              </w:rPr>
              <w:t>s,i</w:t>
            </w:r>
          </w:p>
        </w:tc>
        <w:tc>
          <w:tcPr>
            <w:tcW w:w="2250" w:type="dxa"/>
            <w:tcBorders>
              <w:top w:val="single" w:sz="4" w:space="0" w:color="auto"/>
              <w:left w:val="single" w:sz="6" w:space="0" w:color="auto"/>
              <w:bottom w:val="single" w:sz="6" w:space="0" w:color="auto"/>
              <w:right w:val="single" w:sz="6" w:space="0" w:color="auto"/>
            </w:tcBorders>
            <w:shd w:val="clear" w:color="auto" w:fill="FFFFFF"/>
            <w:vAlign w:val="center"/>
          </w:tcPr>
          <w:p w14:paraId="4A6E9B2F" w14:textId="77777777" w:rsidR="00C220CB" w:rsidRPr="00BD2107" w:rsidRDefault="00C220CB" w:rsidP="008E598C">
            <w:r w:rsidRPr="00BD2107">
              <w:t>Soil particle density</w:t>
            </w:r>
          </w:p>
        </w:tc>
        <w:tc>
          <w:tcPr>
            <w:tcW w:w="2070" w:type="dxa"/>
            <w:tcBorders>
              <w:top w:val="single" w:sz="4" w:space="0" w:color="auto"/>
              <w:left w:val="single" w:sz="6" w:space="0" w:color="auto"/>
              <w:bottom w:val="single" w:sz="6" w:space="0" w:color="auto"/>
              <w:right w:val="single" w:sz="6" w:space="0" w:color="auto"/>
            </w:tcBorders>
            <w:shd w:val="clear" w:color="auto" w:fill="FFFFFF"/>
            <w:vAlign w:val="center"/>
          </w:tcPr>
          <w:p w14:paraId="1044242E" w14:textId="77777777" w:rsidR="00C220CB" w:rsidRPr="00BD2107" w:rsidRDefault="00C220CB" w:rsidP="008E598C">
            <w:r w:rsidRPr="00BD2107">
              <w:t>g/cm</w:t>
            </w:r>
            <w:r w:rsidRPr="00BD2107">
              <w:rPr>
                <w:vertAlign w:val="superscript"/>
              </w:rPr>
              <w:t>3</w:t>
            </w:r>
          </w:p>
        </w:tc>
        <w:tc>
          <w:tcPr>
            <w:tcW w:w="2700" w:type="dxa"/>
            <w:tcBorders>
              <w:top w:val="single" w:sz="4" w:space="0" w:color="auto"/>
              <w:left w:val="single" w:sz="6" w:space="0" w:color="auto"/>
              <w:bottom w:val="single" w:sz="6" w:space="0" w:color="auto"/>
              <w:right w:val="single" w:sz="6" w:space="0" w:color="auto"/>
            </w:tcBorders>
            <w:shd w:val="clear" w:color="auto" w:fill="FFFFFF"/>
            <w:vAlign w:val="center"/>
          </w:tcPr>
          <w:p w14:paraId="212CC4D7" w14:textId="77777777" w:rsidR="00C220CB" w:rsidRPr="00BD2107" w:rsidRDefault="00C220CB" w:rsidP="008E598C">
            <w:r w:rsidRPr="00BD2107">
              <w:t xml:space="preserve">SSL, May 1996 or </w:t>
            </w:r>
          </w:p>
          <w:p w14:paraId="4D883490" w14:textId="77777777" w:rsidR="00C220CB" w:rsidRPr="00BD2107" w:rsidRDefault="00C220CB" w:rsidP="008E598C">
            <w:r w:rsidRPr="00BD2107">
              <w:t>Field Measurement, Appendix C, Table F</w:t>
            </w:r>
          </w:p>
        </w:tc>
        <w:tc>
          <w:tcPr>
            <w:tcW w:w="3690" w:type="dxa"/>
            <w:tcBorders>
              <w:top w:val="single" w:sz="4" w:space="0" w:color="auto"/>
              <w:left w:val="single" w:sz="6" w:space="0" w:color="auto"/>
              <w:bottom w:val="single" w:sz="6" w:space="0" w:color="auto"/>
              <w:right w:val="double" w:sz="4" w:space="0" w:color="auto"/>
            </w:tcBorders>
            <w:shd w:val="clear" w:color="auto" w:fill="FFFFFF"/>
            <w:vAlign w:val="center"/>
          </w:tcPr>
          <w:p w14:paraId="7D554496" w14:textId="77777777" w:rsidR="00C220CB" w:rsidRPr="00BD2107" w:rsidRDefault="00C220CB" w:rsidP="008E598C">
            <w:pPr>
              <w:shd w:val="clear" w:color="auto" w:fill="FFFFFF"/>
            </w:pPr>
            <w:r w:rsidRPr="00BD2107">
              <w:t>2.65 or Calculated Value</w:t>
            </w:r>
          </w:p>
        </w:tc>
      </w:tr>
      <w:tr w:rsidR="00C220CB" w:rsidRPr="00BD2107" w14:paraId="7F1AF36D" w14:textId="77777777" w:rsidTr="008E598C">
        <w:trPr>
          <w:cantSplit/>
          <w:trHeight w:val="688"/>
        </w:trPr>
        <w:tc>
          <w:tcPr>
            <w:tcW w:w="1278" w:type="dxa"/>
            <w:tcBorders>
              <w:top w:val="single" w:sz="6" w:space="0" w:color="auto"/>
              <w:left w:val="double" w:sz="4" w:space="0" w:color="auto"/>
              <w:bottom w:val="double" w:sz="4" w:space="0" w:color="auto"/>
              <w:right w:val="single" w:sz="6" w:space="0" w:color="auto"/>
            </w:tcBorders>
            <w:shd w:val="clear" w:color="auto" w:fill="FFFFFF"/>
            <w:vAlign w:val="center"/>
          </w:tcPr>
          <w:p w14:paraId="51C8FA5C" w14:textId="77777777" w:rsidR="00C220CB" w:rsidRPr="00BD2107" w:rsidRDefault="00C220CB" w:rsidP="008E598C">
            <w:r w:rsidRPr="00BD2107">
              <w:sym w:font="Symbol" w:char="F072"/>
            </w:r>
            <w:r w:rsidRPr="00BD2107">
              <w:rPr>
                <w:vertAlign w:val="subscript"/>
              </w:rPr>
              <w:t>w</w:t>
            </w:r>
          </w:p>
        </w:tc>
        <w:tc>
          <w:tcPr>
            <w:tcW w:w="2250" w:type="dxa"/>
            <w:tcBorders>
              <w:top w:val="single" w:sz="6" w:space="0" w:color="auto"/>
              <w:left w:val="single" w:sz="6" w:space="0" w:color="auto"/>
              <w:bottom w:val="double" w:sz="4" w:space="0" w:color="auto"/>
              <w:right w:val="single" w:sz="6" w:space="0" w:color="auto"/>
            </w:tcBorders>
            <w:shd w:val="clear" w:color="auto" w:fill="FFFFFF"/>
            <w:vAlign w:val="center"/>
          </w:tcPr>
          <w:p w14:paraId="26397989" w14:textId="77777777" w:rsidR="00C220CB" w:rsidRPr="00BD2107" w:rsidRDefault="00C220CB" w:rsidP="008E598C">
            <w:r w:rsidRPr="00BD2107">
              <w:t>Density of water</w:t>
            </w:r>
          </w:p>
        </w:tc>
        <w:tc>
          <w:tcPr>
            <w:tcW w:w="2070" w:type="dxa"/>
            <w:tcBorders>
              <w:top w:val="single" w:sz="6" w:space="0" w:color="auto"/>
              <w:left w:val="single" w:sz="6" w:space="0" w:color="auto"/>
              <w:bottom w:val="double" w:sz="4" w:space="0" w:color="auto"/>
              <w:right w:val="single" w:sz="6" w:space="0" w:color="auto"/>
            </w:tcBorders>
            <w:shd w:val="clear" w:color="auto" w:fill="FFFFFF"/>
            <w:vAlign w:val="center"/>
          </w:tcPr>
          <w:p w14:paraId="05F835A5" w14:textId="77777777" w:rsidR="00C220CB" w:rsidRPr="00BD2107" w:rsidRDefault="00C220CB" w:rsidP="008E598C">
            <w:r w:rsidRPr="00BD2107">
              <w:t>g/cm</w:t>
            </w:r>
            <w:r w:rsidRPr="00BD2107">
              <w:rPr>
                <w:vertAlign w:val="superscript"/>
              </w:rPr>
              <w:t>3</w:t>
            </w:r>
          </w:p>
        </w:tc>
        <w:tc>
          <w:tcPr>
            <w:tcW w:w="2700" w:type="dxa"/>
            <w:tcBorders>
              <w:top w:val="single" w:sz="6" w:space="0" w:color="auto"/>
              <w:left w:val="single" w:sz="6" w:space="0" w:color="auto"/>
              <w:bottom w:val="double" w:sz="4" w:space="0" w:color="auto"/>
              <w:right w:val="single" w:sz="6" w:space="0" w:color="auto"/>
            </w:tcBorders>
            <w:shd w:val="clear" w:color="auto" w:fill="FFFFFF"/>
            <w:vAlign w:val="center"/>
          </w:tcPr>
          <w:p w14:paraId="1E2EA940" w14:textId="77777777" w:rsidR="00C220CB" w:rsidRPr="00BD2107" w:rsidRDefault="00C220CB" w:rsidP="008E598C">
            <w:r w:rsidRPr="00BD2107">
              <w:t>Illinois EPA</w:t>
            </w:r>
          </w:p>
        </w:tc>
        <w:tc>
          <w:tcPr>
            <w:tcW w:w="3690" w:type="dxa"/>
            <w:tcBorders>
              <w:top w:val="single" w:sz="6" w:space="0" w:color="auto"/>
              <w:left w:val="single" w:sz="6" w:space="0" w:color="auto"/>
              <w:bottom w:val="double" w:sz="4" w:space="0" w:color="auto"/>
              <w:right w:val="double" w:sz="4" w:space="0" w:color="auto"/>
            </w:tcBorders>
            <w:shd w:val="clear" w:color="auto" w:fill="FFFFFF"/>
            <w:vAlign w:val="center"/>
          </w:tcPr>
          <w:p w14:paraId="7F1FB977" w14:textId="77777777" w:rsidR="00C220CB" w:rsidRPr="00BD2107" w:rsidRDefault="00C220CB" w:rsidP="008E598C">
            <w:pPr>
              <w:shd w:val="clear" w:color="auto" w:fill="FFFFFF"/>
            </w:pPr>
            <w:r w:rsidRPr="00BD2107">
              <w:t>1</w:t>
            </w:r>
          </w:p>
        </w:tc>
      </w:tr>
    </w:tbl>
    <w:p w14:paraId="47F99DB3" w14:textId="77777777" w:rsidR="00C220CB" w:rsidRPr="00BD2107" w:rsidRDefault="00C220CB" w:rsidP="00C220CB"/>
    <w:p w14:paraId="4E23B4AB" w14:textId="77777777" w:rsidR="00C220CB" w:rsidRPr="00BD2107" w:rsidRDefault="00C220CB" w:rsidP="00C220CB"/>
    <w:p w14:paraId="4AD6D964" w14:textId="77777777" w:rsidR="00C220CB" w:rsidRPr="00C220CB" w:rsidRDefault="00C220CB" w:rsidP="00C220CB">
      <w:pPr>
        <w:pStyle w:val="Heading8"/>
        <w:rPr>
          <w:u w:val="none"/>
        </w:rPr>
      </w:pPr>
      <w:r w:rsidRPr="00C220CB">
        <w:rPr>
          <w:u w:val="none"/>
        </w:rPr>
        <w:tab/>
        <w:t xml:space="preserve">(Source:  Added at </w:t>
      </w:r>
      <w:r w:rsidRPr="00C220CB">
        <w:rPr>
          <w:szCs w:val="24"/>
          <w:u w:val="none"/>
        </w:rPr>
        <w:t>37 Ill. Reg. 7506, effective July 15, 2013</w:t>
      </w:r>
      <w:r w:rsidRPr="00C220CB">
        <w:rPr>
          <w:u w:val="none"/>
        </w:rPr>
        <w:t>)</w:t>
      </w:r>
    </w:p>
    <w:p w14:paraId="2F5E9FEE" w14:textId="77777777" w:rsidR="00C220CB" w:rsidRDefault="00C220CB" w:rsidP="00C220CB"/>
    <w:p w14:paraId="5C2A35B1" w14:textId="77777777" w:rsidR="00C220CB" w:rsidRPr="00C220CB" w:rsidRDefault="00C220CB" w:rsidP="00C220CB"/>
    <w:p w14:paraId="5A5AA509" w14:textId="77777777" w:rsidR="008F6FB3" w:rsidRDefault="008F6FB3">
      <w:pPr>
        <w:pStyle w:val="Heading8"/>
        <w:rPr>
          <w:color w:val="auto"/>
          <w:szCs w:val="24"/>
          <w:u w:val="none"/>
        </w:rPr>
        <w:sectPr w:rsidR="008F6FB3" w:rsidSect="008F6FB3">
          <w:headerReference w:type="even" r:id="rId123"/>
          <w:headerReference w:type="default" r:id="rId124"/>
          <w:headerReference w:type="first" r:id="rId125"/>
          <w:pgSz w:w="15840" w:h="12240" w:orient="landscape" w:code="1"/>
          <w:pgMar w:top="1440" w:right="1440" w:bottom="1440" w:left="1440" w:header="1440" w:footer="720" w:gutter="0"/>
          <w:cols w:space="720"/>
          <w:docGrid w:linePitch="360"/>
        </w:sectPr>
      </w:pPr>
    </w:p>
    <w:p w14:paraId="627A2D06" w14:textId="77777777" w:rsidR="006F23B8" w:rsidRPr="00437976" w:rsidRDefault="006F23B8">
      <w:pPr>
        <w:pStyle w:val="Heading8"/>
        <w:rPr>
          <w:color w:val="auto"/>
          <w:szCs w:val="24"/>
          <w:u w:val="none"/>
        </w:rPr>
      </w:pPr>
      <w:r w:rsidRPr="00437976">
        <w:rPr>
          <w:color w:val="auto"/>
          <w:szCs w:val="24"/>
          <w:u w:val="none"/>
        </w:rPr>
        <w:lastRenderedPageBreak/>
        <w:t xml:space="preserve">Section 742.APPENDIX </w:t>
      </w:r>
      <w:proofErr w:type="gramStart"/>
      <w:r w:rsidRPr="00437976">
        <w:rPr>
          <w:color w:val="auto"/>
          <w:szCs w:val="24"/>
          <w:u w:val="none"/>
        </w:rPr>
        <w:t>D  Highway</w:t>
      </w:r>
      <w:proofErr w:type="gramEnd"/>
      <w:r w:rsidRPr="00437976">
        <w:rPr>
          <w:color w:val="auto"/>
          <w:szCs w:val="24"/>
          <w:u w:val="none"/>
        </w:rPr>
        <w:t xml:space="preserve"> Authority Agreement</w:t>
      </w:r>
    </w:p>
    <w:p w14:paraId="041E2875" w14:textId="77777777" w:rsidR="006F23B8" w:rsidRPr="00437976" w:rsidRDefault="006F23B8">
      <w:pPr>
        <w:rPr>
          <w:rFonts w:ascii="Times New Roman" w:hAnsi="Times New Roman"/>
        </w:rPr>
      </w:pPr>
    </w:p>
    <w:p w14:paraId="1402CBDA" w14:textId="77777777" w:rsidR="006F23B8" w:rsidRPr="00437976" w:rsidRDefault="006F23B8">
      <w:pPr>
        <w:jc w:val="center"/>
        <w:rPr>
          <w:rFonts w:ascii="Times New Roman" w:hAnsi="Times New Roman"/>
          <w:b/>
          <w:bCs/>
        </w:rPr>
      </w:pPr>
      <w:r w:rsidRPr="00437976">
        <w:rPr>
          <w:rFonts w:ascii="Times New Roman" w:hAnsi="Times New Roman"/>
          <w:b/>
          <w:bCs/>
          <w:smallCaps/>
        </w:rPr>
        <w:t>Highway Authority Agreement</w:t>
      </w:r>
    </w:p>
    <w:p w14:paraId="4A531847" w14:textId="77777777" w:rsidR="006F23B8" w:rsidRPr="00437976" w:rsidRDefault="006F23B8">
      <w:pPr>
        <w:jc w:val="center"/>
        <w:rPr>
          <w:rFonts w:ascii="Times New Roman" w:hAnsi="Times New Roman"/>
        </w:rPr>
      </w:pPr>
    </w:p>
    <w:p w14:paraId="70D72A77" w14:textId="77777777" w:rsidR="006F23B8" w:rsidRPr="00437976" w:rsidRDefault="006F23B8">
      <w:pPr>
        <w:rPr>
          <w:rFonts w:ascii="Times New Roman" w:hAnsi="Times New Roman"/>
        </w:rPr>
      </w:pPr>
      <w:r w:rsidRPr="00437976">
        <w:rPr>
          <w:rFonts w:ascii="Times New Roman" w:hAnsi="Times New Roman"/>
        </w:rPr>
        <w:tab/>
        <w:t xml:space="preserve">This Agreement is entered into this ____ day of ________________, 200_ pursuant to 35 Ill. Adm. Code 742.1020 by and between the (1)__________________ (“Property Owner”) </w:t>
      </w:r>
      <w:r w:rsidRPr="00437976">
        <w:rPr>
          <w:rFonts w:ascii="Times New Roman" w:hAnsi="Times New Roman"/>
          <w:i/>
          <w:iCs/>
        </w:rPr>
        <w:t>[or, in the case of a petroleum leaking underground storage tank, the owner/operator of the tank</w:t>
      </w:r>
      <w:r w:rsidRPr="00437976">
        <w:rPr>
          <w:rFonts w:ascii="Times New Roman" w:hAnsi="Times New Roman"/>
        </w:rPr>
        <w:t xml:space="preserve"> </w:t>
      </w:r>
      <w:r w:rsidRPr="00437976">
        <w:rPr>
          <w:rFonts w:ascii="Times New Roman" w:hAnsi="Times New Roman"/>
          <w:i/>
          <w:iCs/>
        </w:rPr>
        <w:t>(“Owner/Operator”)]</w:t>
      </w:r>
      <w:r w:rsidRPr="00437976">
        <w:rPr>
          <w:rFonts w:ascii="Times New Roman" w:hAnsi="Times New Roman"/>
        </w:rPr>
        <w:t xml:space="preserve"> and (2)    </w:t>
      </w:r>
      <w:r w:rsidRPr="00437976">
        <w:rPr>
          <w:rFonts w:ascii="Times New Roman" w:hAnsi="Times New Roman"/>
          <w:i/>
          <w:iCs/>
        </w:rPr>
        <w:t>Name of Entity in Control of the Right-of-Way</w:t>
      </w:r>
      <w:r w:rsidRPr="00437976">
        <w:rPr>
          <w:rFonts w:ascii="Times New Roman" w:hAnsi="Times New Roman"/>
        </w:rPr>
        <w:t xml:space="preserve">     (“Highway Authority”), collectively known as the “Parties.”</w:t>
      </w:r>
    </w:p>
    <w:p w14:paraId="09850CCC" w14:textId="77777777" w:rsidR="006F23B8" w:rsidRPr="00437976" w:rsidRDefault="006F23B8">
      <w:pPr>
        <w:rPr>
          <w:rFonts w:ascii="Times New Roman" w:hAnsi="Times New Roman"/>
        </w:rPr>
      </w:pPr>
    </w:p>
    <w:p w14:paraId="5048A16F" w14:textId="77777777"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i/>
          <w:iCs/>
        </w:rPr>
        <w:t>[Use this paragraph for sites with petroleum leaking underground storage tank(s)]</w:t>
      </w:r>
      <w:r w:rsidRPr="00437976">
        <w:rPr>
          <w:rFonts w:ascii="Times New Roman" w:hAnsi="Times New Roman"/>
        </w:rPr>
        <w:t xml:space="preserve">  </w:t>
      </w:r>
      <w:r w:rsidRPr="00437976">
        <w:rPr>
          <w:rFonts w:ascii="Times New Roman" w:hAnsi="Times New Roman"/>
          <w:b/>
          <w:bCs/>
        </w:rPr>
        <w:t>WHEREAS,</w:t>
      </w:r>
      <w:r w:rsidRPr="00437976">
        <w:rPr>
          <w:rFonts w:ascii="Times New Roman" w:hAnsi="Times New Roman"/>
        </w:rPr>
        <w:t xml:space="preserve"> ___________________ is the owner or operator of one or more leaking underground storage tanks presently or formerly located at     </w:t>
      </w:r>
      <w:r w:rsidRPr="00437976">
        <w:rPr>
          <w:rFonts w:ascii="Times New Roman" w:hAnsi="Times New Roman"/>
          <w:i/>
          <w:iCs/>
        </w:rPr>
        <w:t>common address or description of Site location</w:t>
      </w:r>
      <w:r w:rsidRPr="00437976">
        <w:rPr>
          <w:rFonts w:ascii="Times New Roman" w:hAnsi="Times New Roman"/>
        </w:rPr>
        <w:t xml:space="preserve">     (“the Site”); </w:t>
      </w:r>
    </w:p>
    <w:p w14:paraId="0D66096D" w14:textId="77777777" w:rsidR="006F23B8" w:rsidRPr="00437976" w:rsidRDefault="006F23B8">
      <w:pPr>
        <w:rPr>
          <w:rFonts w:ascii="Times New Roman" w:hAnsi="Times New Roman"/>
        </w:rPr>
      </w:pPr>
    </w:p>
    <w:p w14:paraId="1E8455DE" w14:textId="77777777"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i/>
          <w:iCs/>
        </w:rPr>
        <w:t>[Use this paragraph for sites that do not have petroleum leaking underground storage tanks]</w:t>
      </w:r>
      <w:r w:rsidRPr="00437976">
        <w:rPr>
          <w:rFonts w:ascii="Times New Roman" w:hAnsi="Times New Roman"/>
        </w:rPr>
        <w:t xml:space="preserve">  </w:t>
      </w:r>
      <w:r w:rsidRPr="00437976">
        <w:rPr>
          <w:rFonts w:ascii="Times New Roman" w:hAnsi="Times New Roman"/>
          <w:b/>
          <w:bCs/>
        </w:rPr>
        <w:t>WHEREAS</w:t>
      </w:r>
      <w:r w:rsidRPr="00437976">
        <w:rPr>
          <w:rFonts w:ascii="Times New Roman" w:hAnsi="Times New Roman"/>
        </w:rPr>
        <w:t xml:space="preserve">, ____________________ is the owner of the property located at     </w:t>
      </w:r>
      <w:r w:rsidRPr="00437976">
        <w:rPr>
          <w:rFonts w:ascii="Times New Roman" w:hAnsi="Times New Roman"/>
          <w:i/>
          <w:iCs/>
        </w:rPr>
        <w:t>common address or description of Site location</w:t>
      </w:r>
      <w:r w:rsidRPr="00437976">
        <w:rPr>
          <w:rFonts w:ascii="Times New Roman" w:hAnsi="Times New Roman"/>
        </w:rPr>
        <w:t xml:space="preserve">     (“the Site”); </w:t>
      </w:r>
    </w:p>
    <w:p w14:paraId="55DEF320" w14:textId="77777777" w:rsidR="006F23B8" w:rsidRPr="00437976" w:rsidRDefault="006F23B8">
      <w:pPr>
        <w:rPr>
          <w:rFonts w:ascii="Times New Roman" w:hAnsi="Times New Roman"/>
        </w:rPr>
      </w:pPr>
    </w:p>
    <w:p w14:paraId="6521E56B" w14:textId="77777777" w:rsidR="006F23B8" w:rsidRPr="00437976" w:rsidRDefault="006F23B8">
      <w:pPr>
        <w:ind w:firstLine="720"/>
        <w:rPr>
          <w:rFonts w:ascii="Times New Roman" w:hAnsi="Times New Roman"/>
        </w:rPr>
      </w:pPr>
      <w:r w:rsidRPr="00437976">
        <w:rPr>
          <w:rFonts w:ascii="Times New Roman" w:hAnsi="Times New Roman"/>
          <w:b/>
          <w:bCs/>
        </w:rPr>
        <w:t>WHEREAS,</w:t>
      </w:r>
      <w:r w:rsidRPr="00437976">
        <w:rPr>
          <w:rFonts w:ascii="Times New Roman" w:hAnsi="Times New Roman"/>
        </w:rPr>
        <w:t xml:space="preserve"> as a result of one or more releases of contaminants [</w:t>
      </w:r>
      <w:r w:rsidRPr="00437976">
        <w:rPr>
          <w:rFonts w:ascii="Times New Roman" w:hAnsi="Times New Roman"/>
          <w:i/>
          <w:iCs/>
        </w:rPr>
        <w:t>insert either “from the above referenced underground storage tanks” or “at the above referenced Site”</w:t>
      </w:r>
      <w:r w:rsidRPr="00437976">
        <w:rPr>
          <w:rFonts w:ascii="Times New Roman" w:hAnsi="Times New Roman"/>
        </w:rPr>
        <w:t>] (“the Release(s)”), soil and/or groundwater contamination at the Site exceeds the Tier 1 residential remediation objectives of 35 Ill. Adm. Code 742;</w:t>
      </w:r>
    </w:p>
    <w:p w14:paraId="606B2F0F" w14:textId="77777777" w:rsidR="006F23B8" w:rsidRPr="00437976" w:rsidRDefault="006F23B8">
      <w:pPr>
        <w:rPr>
          <w:rFonts w:ascii="Times New Roman" w:hAnsi="Times New Roman"/>
        </w:rPr>
      </w:pPr>
    </w:p>
    <w:p w14:paraId="0AF92F97" w14:textId="77777777"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b/>
          <w:bCs/>
        </w:rPr>
        <w:t>WHEREAS,</w:t>
      </w:r>
      <w:r w:rsidRPr="00437976">
        <w:rPr>
          <w:rFonts w:ascii="Times New Roman" w:hAnsi="Times New Roman"/>
        </w:rPr>
        <w:t xml:space="preserve"> the soil and/or groundwater contamination exceeding Tier 1 residential remediation objectives extends or may extend into the Highway Authority’s right-of-way;</w:t>
      </w:r>
    </w:p>
    <w:p w14:paraId="14A35EDE" w14:textId="77777777" w:rsidR="006F23B8" w:rsidRPr="00437976" w:rsidRDefault="006F23B8">
      <w:pPr>
        <w:rPr>
          <w:rFonts w:ascii="Times New Roman" w:hAnsi="Times New Roman"/>
        </w:rPr>
      </w:pPr>
    </w:p>
    <w:p w14:paraId="5A7B282A" w14:textId="77777777"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b/>
          <w:bCs/>
        </w:rPr>
        <w:t>WHEREAS,</w:t>
      </w:r>
      <w:r w:rsidRPr="00437976">
        <w:rPr>
          <w:rFonts w:ascii="Times New Roman" w:hAnsi="Times New Roman"/>
        </w:rPr>
        <w:t xml:space="preserve"> the Owner/Operator or Property Owner is conducting corrective action in response to the Release(s);</w:t>
      </w:r>
    </w:p>
    <w:p w14:paraId="41C0B1F8" w14:textId="77777777" w:rsidR="006F23B8" w:rsidRPr="00437976" w:rsidRDefault="006F23B8">
      <w:pPr>
        <w:rPr>
          <w:rFonts w:ascii="Times New Roman" w:hAnsi="Times New Roman"/>
        </w:rPr>
      </w:pPr>
    </w:p>
    <w:p w14:paraId="1878415A" w14:textId="77777777"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b/>
          <w:bCs/>
        </w:rPr>
        <w:t>WHEREAS,</w:t>
      </w:r>
      <w:r w:rsidRPr="00437976">
        <w:rPr>
          <w:rFonts w:ascii="Times New Roman" w:hAnsi="Times New Roman"/>
        </w:rPr>
        <w:t xml:space="preserve"> the Parties desire to prevent groundwater beneath the Highway Authority’s right-of-way that exceeds Tier 1 remediation objectives from use as a supply of potable or domestic water and to limit access to soil within the right-of-way that exceeds Tier 1 residential remediation objectives so that human health and the environment are protected during and after any access;</w:t>
      </w:r>
    </w:p>
    <w:p w14:paraId="586FCD65" w14:textId="77777777" w:rsidR="006F23B8" w:rsidRPr="00437976" w:rsidRDefault="006F23B8">
      <w:pPr>
        <w:rPr>
          <w:rFonts w:ascii="Times New Roman" w:hAnsi="Times New Roman"/>
        </w:rPr>
      </w:pPr>
    </w:p>
    <w:p w14:paraId="54278244" w14:textId="77777777"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b/>
          <w:bCs/>
        </w:rPr>
        <w:t>NOW, THEREFORE,</w:t>
      </w:r>
      <w:r w:rsidRPr="00437976">
        <w:rPr>
          <w:rFonts w:ascii="Times New Roman" w:hAnsi="Times New Roman"/>
        </w:rPr>
        <w:t xml:space="preserve"> the Parties agree as follows:</w:t>
      </w:r>
    </w:p>
    <w:p w14:paraId="0ABD5E19" w14:textId="77777777" w:rsidR="006F23B8" w:rsidRPr="00437976" w:rsidRDefault="006F23B8">
      <w:pPr>
        <w:rPr>
          <w:rFonts w:ascii="Times New Roman" w:hAnsi="Times New Roman"/>
        </w:rPr>
      </w:pPr>
    </w:p>
    <w:p w14:paraId="1DCF8E12" w14:textId="77777777" w:rsidR="006F23B8" w:rsidRPr="00437976" w:rsidRDefault="006F23B8">
      <w:pPr>
        <w:ind w:left="1440" w:hanging="720"/>
        <w:rPr>
          <w:rFonts w:ascii="Times New Roman" w:hAnsi="Times New Roman"/>
        </w:rPr>
      </w:pPr>
      <w:r w:rsidRPr="00437976">
        <w:rPr>
          <w:rFonts w:ascii="Times New Roman" w:hAnsi="Times New Roman"/>
        </w:rPr>
        <w:t>1.</w:t>
      </w:r>
      <w:r w:rsidRPr="00437976">
        <w:rPr>
          <w:rFonts w:ascii="Times New Roman" w:hAnsi="Times New Roman"/>
        </w:rPr>
        <w:tab/>
        <w:t>The recitals set forth above are incorporated by reference as if fully set forth herein.</w:t>
      </w:r>
    </w:p>
    <w:p w14:paraId="3E8A09BA" w14:textId="77777777" w:rsidR="006F23B8" w:rsidRPr="00437976" w:rsidRDefault="006F23B8">
      <w:pPr>
        <w:rPr>
          <w:rFonts w:ascii="Times New Roman" w:hAnsi="Times New Roman"/>
        </w:rPr>
      </w:pPr>
    </w:p>
    <w:p w14:paraId="50A3FF75" w14:textId="77777777" w:rsidR="006F23B8" w:rsidRPr="00437976" w:rsidRDefault="006F23B8">
      <w:pPr>
        <w:ind w:left="1440" w:hanging="720"/>
        <w:rPr>
          <w:rFonts w:ascii="Times New Roman" w:hAnsi="Times New Roman"/>
        </w:rPr>
      </w:pPr>
      <w:r w:rsidRPr="00437976">
        <w:rPr>
          <w:rFonts w:ascii="Times New Roman" w:hAnsi="Times New Roman"/>
        </w:rPr>
        <w:t>2</w:t>
      </w:r>
      <w:r w:rsidRPr="00437976">
        <w:rPr>
          <w:rFonts w:ascii="Times New Roman" w:hAnsi="Times New Roman"/>
          <w:i/>
          <w:iCs/>
        </w:rPr>
        <w:t>.</w:t>
      </w:r>
      <w:r w:rsidRPr="00437976">
        <w:rPr>
          <w:rFonts w:ascii="Times New Roman" w:hAnsi="Times New Roman"/>
          <w:i/>
          <w:iCs/>
        </w:rPr>
        <w:tab/>
        <w:t xml:space="preserve">[Use this paragraph if IEMA has issued an incident </w:t>
      </w:r>
      <w:proofErr w:type="gramStart"/>
      <w:r w:rsidRPr="00437976">
        <w:rPr>
          <w:rFonts w:ascii="Times New Roman" w:hAnsi="Times New Roman"/>
          <w:i/>
          <w:iCs/>
        </w:rPr>
        <w:t>number]</w:t>
      </w:r>
      <w:r w:rsidRPr="00437976">
        <w:rPr>
          <w:rFonts w:ascii="Times New Roman" w:hAnsi="Times New Roman"/>
        </w:rPr>
        <w:t xml:space="preserve">  The</w:t>
      </w:r>
      <w:proofErr w:type="gramEnd"/>
      <w:r w:rsidRPr="00437976">
        <w:rPr>
          <w:rFonts w:ascii="Times New Roman" w:hAnsi="Times New Roman"/>
        </w:rPr>
        <w:t xml:space="preserve"> Illinois Emergency Management Agency has assigned incident number(s) </w:t>
      </w:r>
      <w:r w:rsidRPr="00437976">
        <w:rPr>
          <w:rFonts w:ascii="Times New Roman" w:hAnsi="Times New Roman"/>
        </w:rPr>
        <w:tab/>
      </w:r>
      <w:r w:rsidRPr="00437976">
        <w:rPr>
          <w:rFonts w:ascii="Times New Roman" w:hAnsi="Times New Roman"/>
        </w:rPr>
        <w:tab/>
        <w:t xml:space="preserve"> to the Release(s).  </w:t>
      </w:r>
    </w:p>
    <w:p w14:paraId="3E8C1202" w14:textId="77777777" w:rsidR="006F23B8" w:rsidRPr="00437976" w:rsidRDefault="006F23B8">
      <w:pPr>
        <w:rPr>
          <w:rFonts w:ascii="Times New Roman" w:hAnsi="Times New Roman"/>
        </w:rPr>
      </w:pPr>
    </w:p>
    <w:p w14:paraId="1E9B9CC9" w14:textId="77777777" w:rsidR="006F23B8" w:rsidRPr="00437976" w:rsidRDefault="006F23B8">
      <w:pPr>
        <w:ind w:left="1440" w:hanging="720"/>
        <w:rPr>
          <w:rFonts w:ascii="Times New Roman" w:hAnsi="Times New Roman"/>
        </w:rPr>
      </w:pPr>
      <w:r w:rsidRPr="00437976">
        <w:rPr>
          <w:rFonts w:ascii="Times New Roman" w:hAnsi="Times New Roman"/>
        </w:rPr>
        <w:t>3.</w:t>
      </w:r>
      <w:r w:rsidRPr="00437976">
        <w:rPr>
          <w:rFonts w:ascii="Times New Roman" w:hAnsi="Times New Roman"/>
        </w:rPr>
        <w:tab/>
        <w:t xml:space="preserve">Attached as Exhibit A is a scaled map(s) prepared by the </w:t>
      </w:r>
      <w:r w:rsidRPr="00437976">
        <w:rPr>
          <w:rFonts w:ascii="Times New Roman" w:hAnsi="Times New Roman"/>
          <w:i/>
          <w:iCs/>
        </w:rPr>
        <w:t>[Owner/Operator or Property Owner]</w:t>
      </w:r>
      <w:r w:rsidRPr="00437976">
        <w:rPr>
          <w:rFonts w:ascii="Times New Roman" w:hAnsi="Times New Roman"/>
        </w:rPr>
        <w:t xml:space="preserve"> that shows the Site and surrounding area and delineates the </w:t>
      </w:r>
      <w:r w:rsidRPr="00437976">
        <w:rPr>
          <w:rFonts w:ascii="Times New Roman" w:hAnsi="Times New Roman"/>
        </w:rPr>
        <w:lastRenderedPageBreak/>
        <w:t xml:space="preserve">current and estimated future extent of soil and groundwater contamination above the applicable Tier 1 residential remediation objectives as a result of the Release(s).  </w:t>
      </w:r>
      <w:r w:rsidRPr="00437976">
        <w:rPr>
          <w:rFonts w:ascii="Times New Roman" w:hAnsi="Times New Roman"/>
          <w:i/>
          <w:iCs/>
        </w:rPr>
        <w:t>[Use the following sentence if either soil or groundwater is not contaminated above applicable Tier 1 residential remediation objectives:</w:t>
      </w:r>
      <w:r w:rsidRPr="00437976">
        <w:rPr>
          <w:rFonts w:ascii="Times New Roman" w:hAnsi="Times New Roman"/>
        </w:rPr>
        <w:t xml:space="preserve">  [Soil] [Groundwater] is not contaminated above the applicable Tier 1 residential remediation objectives.</w:t>
      </w:r>
      <w:r w:rsidRPr="00437976">
        <w:rPr>
          <w:rFonts w:ascii="Times New Roman" w:hAnsi="Times New Roman"/>
          <w:i/>
          <w:iCs/>
        </w:rPr>
        <w:t>]</w:t>
      </w:r>
    </w:p>
    <w:p w14:paraId="52DA9E7D" w14:textId="77777777" w:rsidR="006F23B8" w:rsidRPr="00437976" w:rsidRDefault="006F23B8">
      <w:pPr>
        <w:rPr>
          <w:rFonts w:ascii="Times New Roman" w:hAnsi="Times New Roman"/>
        </w:rPr>
      </w:pPr>
    </w:p>
    <w:p w14:paraId="27FF0897" w14:textId="77777777" w:rsidR="006F23B8" w:rsidRPr="00437976" w:rsidRDefault="006F23B8">
      <w:pPr>
        <w:ind w:left="1440" w:hanging="720"/>
        <w:rPr>
          <w:rFonts w:ascii="Times New Roman" w:hAnsi="Times New Roman"/>
        </w:rPr>
      </w:pPr>
      <w:r w:rsidRPr="00437976">
        <w:rPr>
          <w:rFonts w:ascii="Times New Roman" w:hAnsi="Times New Roman"/>
        </w:rPr>
        <w:t>4.</w:t>
      </w:r>
      <w:r w:rsidRPr="00437976">
        <w:rPr>
          <w:rFonts w:ascii="Times New Roman" w:hAnsi="Times New Roman"/>
        </w:rPr>
        <w:tab/>
        <w:t xml:space="preserve">Attached as Exhibit B is a table(s) prepared by the </w:t>
      </w:r>
      <w:r w:rsidRPr="00437976">
        <w:rPr>
          <w:rFonts w:ascii="Times New Roman" w:hAnsi="Times New Roman"/>
          <w:i/>
          <w:iCs/>
        </w:rPr>
        <w:t>[Owner/Operator or Property Owner]</w:t>
      </w:r>
      <w:r w:rsidRPr="00437976">
        <w:rPr>
          <w:rFonts w:ascii="Times New Roman" w:hAnsi="Times New Roman"/>
        </w:rPr>
        <w:t xml:space="preserve"> that lists each contaminant of concern that exceeds its Tier 1 residential remediation objective, its Tier 1 residential remediation objective and its concentrations within the zone where Tier 1 residential remediation objectives are exceeded.  The locations of the concentrations listed in Exhibit B are identified on the map(s) in Exhibit A.</w:t>
      </w:r>
    </w:p>
    <w:p w14:paraId="7DF940E6" w14:textId="77777777" w:rsidR="006F23B8" w:rsidRPr="00437976" w:rsidRDefault="006F23B8">
      <w:pPr>
        <w:rPr>
          <w:rFonts w:ascii="Times New Roman" w:hAnsi="Times New Roman"/>
        </w:rPr>
      </w:pPr>
    </w:p>
    <w:p w14:paraId="5E3BB2A9" w14:textId="77777777" w:rsidR="006F23B8" w:rsidRPr="00437976" w:rsidRDefault="006F23B8">
      <w:pPr>
        <w:ind w:left="1440" w:hanging="720"/>
        <w:rPr>
          <w:rFonts w:ascii="Times New Roman" w:hAnsi="Times New Roman"/>
        </w:rPr>
      </w:pPr>
      <w:r w:rsidRPr="00437976">
        <w:rPr>
          <w:rFonts w:ascii="Times New Roman" w:hAnsi="Times New Roman"/>
        </w:rPr>
        <w:t>5.</w:t>
      </w:r>
      <w:r w:rsidRPr="00437976">
        <w:rPr>
          <w:rFonts w:ascii="Times New Roman" w:hAnsi="Times New Roman"/>
        </w:rPr>
        <w:tab/>
        <w:t xml:space="preserve">Attached as Exhibit C is a scaled map prepared by the </w:t>
      </w:r>
      <w:r w:rsidRPr="00437976">
        <w:rPr>
          <w:rFonts w:ascii="Times New Roman" w:hAnsi="Times New Roman"/>
          <w:i/>
          <w:iCs/>
        </w:rPr>
        <w:t>[Owner/Operator or Property Owner]</w:t>
      </w:r>
      <w:r w:rsidRPr="00437976">
        <w:rPr>
          <w:rFonts w:ascii="Times New Roman" w:hAnsi="Times New Roman"/>
        </w:rPr>
        <w:t xml:space="preserve"> showing the area of the Highway Authority’s right-of-way that is governed by this agreement (“Right-of-Way”).  Because Exhibit C is not a surveyed plat, the Right-of-Way boundary may be an approximation of the actual Right-of-Way lines.</w:t>
      </w:r>
    </w:p>
    <w:p w14:paraId="3341E805" w14:textId="77777777" w:rsidR="006F23B8" w:rsidRPr="00437976" w:rsidRDefault="006F23B8">
      <w:pPr>
        <w:rPr>
          <w:rFonts w:ascii="Times New Roman" w:hAnsi="Times New Roman"/>
        </w:rPr>
      </w:pPr>
    </w:p>
    <w:p w14:paraId="026ECD81" w14:textId="77777777" w:rsidR="006F23B8" w:rsidRPr="00437976" w:rsidRDefault="006F23B8">
      <w:pPr>
        <w:ind w:left="1440" w:hanging="720"/>
        <w:rPr>
          <w:rFonts w:ascii="Times New Roman" w:hAnsi="Times New Roman"/>
        </w:rPr>
      </w:pPr>
      <w:r w:rsidRPr="00437976">
        <w:rPr>
          <w:rFonts w:ascii="Times New Roman" w:hAnsi="Times New Roman"/>
        </w:rPr>
        <w:t>6.</w:t>
      </w:r>
      <w:r w:rsidRPr="00437976">
        <w:rPr>
          <w:rFonts w:ascii="Times New Roman" w:hAnsi="Times New Roman"/>
          <w:i/>
          <w:iCs/>
        </w:rPr>
        <w:tab/>
        <w:t>[Use this paragraph if samples have not been collected within the Right-of-Way, sampling within the Right-of-Way is not practical, and contamination does not extend beyond the Right-of-Way].</w:t>
      </w:r>
      <w:r w:rsidRPr="00437976">
        <w:rPr>
          <w:rFonts w:ascii="Times New Roman" w:hAnsi="Times New Roman"/>
        </w:rPr>
        <w:t xml:space="preserve">  Because the collection of samples within the Right-of-Way is not practical, the Parties stipulate that, based on modeling, soil and groundwater contamination exceeding Tier 1 residential remediation objectives does not and will not extend beyond the boundaries of the Right-of-Way.</w:t>
      </w:r>
    </w:p>
    <w:p w14:paraId="6FCE7E7D" w14:textId="77777777" w:rsidR="006F23B8" w:rsidRPr="00437976" w:rsidRDefault="006F23B8">
      <w:pPr>
        <w:rPr>
          <w:rFonts w:ascii="Times New Roman" w:hAnsi="Times New Roman"/>
        </w:rPr>
      </w:pPr>
    </w:p>
    <w:p w14:paraId="5FD77D31" w14:textId="77777777" w:rsidR="006F23B8" w:rsidRPr="00437976" w:rsidRDefault="006F23B8">
      <w:pPr>
        <w:ind w:left="1440" w:hanging="720"/>
        <w:rPr>
          <w:rFonts w:ascii="Times New Roman" w:hAnsi="Times New Roman"/>
        </w:rPr>
      </w:pPr>
      <w:r w:rsidRPr="00437976">
        <w:rPr>
          <w:rFonts w:ascii="Times New Roman" w:hAnsi="Times New Roman"/>
        </w:rPr>
        <w:t>7.</w:t>
      </w:r>
      <w:r w:rsidRPr="00437976">
        <w:rPr>
          <w:rFonts w:ascii="Times New Roman" w:hAnsi="Times New Roman"/>
        </w:rPr>
        <w:tab/>
        <w:t>The Highway Authority stipulates it has jurisdiction over the Right-of-Way that gives it sole control over the use of the groundwater and access to the soil located within or beneath the Right-of-Way.</w:t>
      </w:r>
    </w:p>
    <w:p w14:paraId="68EAB46A" w14:textId="77777777" w:rsidR="006F23B8" w:rsidRPr="00437976" w:rsidRDefault="006F23B8">
      <w:pPr>
        <w:rPr>
          <w:rFonts w:ascii="Times New Roman" w:hAnsi="Times New Roman"/>
        </w:rPr>
      </w:pPr>
    </w:p>
    <w:p w14:paraId="0F182AC4" w14:textId="77777777" w:rsidR="006F23B8" w:rsidRPr="00437976" w:rsidRDefault="006F23B8">
      <w:pPr>
        <w:ind w:left="1440" w:hanging="720"/>
        <w:rPr>
          <w:rFonts w:ascii="Times New Roman" w:hAnsi="Times New Roman"/>
        </w:rPr>
      </w:pPr>
      <w:r w:rsidRPr="00437976">
        <w:rPr>
          <w:rFonts w:ascii="Times New Roman" w:hAnsi="Times New Roman"/>
        </w:rPr>
        <w:t>8.</w:t>
      </w:r>
      <w:r w:rsidRPr="00437976">
        <w:rPr>
          <w:rFonts w:ascii="Times New Roman" w:hAnsi="Times New Roman"/>
        </w:rPr>
        <w:tab/>
        <w:t>The Highway Authority agrees to prohibit within the Right-of-Way all potable and domestic uses of groundwater exceeding Tier 1 residential remediation objectives.</w:t>
      </w:r>
    </w:p>
    <w:p w14:paraId="2D2D5607" w14:textId="77777777" w:rsidR="006F23B8" w:rsidRPr="00437976" w:rsidRDefault="006F23B8">
      <w:pPr>
        <w:rPr>
          <w:rFonts w:ascii="Times New Roman" w:hAnsi="Times New Roman"/>
        </w:rPr>
      </w:pPr>
    </w:p>
    <w:p w14:paraId="3F4A268E" w14:textId="77777777" w:rsidR="006F23B8" w:rsidRPr="00437976" w:rsidRDefault="006F23B8">
      <w:pPr>
        <w:ind w:left="1440" w:hanging="720"/>
        <w:rPr>
          <w:rFonts w:ascii="Times New Roman" w:hAnsi="Times New Roman"/>
        </w:rPr>
      </w:pPr>
      <w:r w:rsidRPr="00437976">
        <w:rPr>
          <w:rFonts w:ascii="Times New Roman" w:hAnsi="Times New Roman"/>
        </w:rPr>
        <w:t>9.</w:t>
      </w:r>
      <w:r w:rsidRPr="00437976">
        <w:rPr>
          <w:rFonts w:ascii="Times New Roman" w:hAnsi="Times New Roman"/>
        </w:rPr>
        <w:tab/>
        <w:t xml:space="preserve">The Highway Authority further agrees to limit access by itself and others to soil within the Right-of-Way exceeding Tier 1 residential remediation objectives.  Access shall be allowed only if human health (including worker safety) and the environment are protected during and after any access. The Highway Authority may construct, reconstruct, improve, repair, maintain and operate a highway upon the Right-of-Way, or allow others to do the same by permit.  In addition, the Highway Authority and others using or working in the Right-of-Way under permit have the right to remove soil or groundwater from the Right-of-Way and dispose of the same in accordance with applicable environmental laws and regulations.  The Highway Authority agrees to issue all permits for work in the </w:t>
      </w:r>
      <w:r w:rsidRPr="00437976">
        <w:rPr>
          <w:rFonts w:ascii="Times New Roman" w:hAnsi="Times New Roman"/>
        </w:rPr>
        <w:lastRenderedPageBreak/>
        <w:t>Right-of-Way, and make all existing permits for work in the Right-of-Way, subject to the following or a substantially similar condition:</w:t>
      </w:r>
    </w:p>
    <w:p w14:paraId="1AB5F187" w14:textId="77777777" w:rsidR="006F23B8" w:rsidRPr="00437976" w:rsidRDefault="006F23B8">
      <w:pPr>
        <w:rPr>
          <w:rFonts w:ascii="Times New Roman" w:hAnsi="Times New Roman"/>
        </w:rPr>
      </w:pPr>
    </w:p>
    <w:p w14:paraId="50FF76A6" w14:textId="77777777" w:rsidR="006F23B8" w:rsidRPr="00437976" w:rsidRDefault="006F23B8">
      <w:pPr>
        <w:pStyle w:val="BlockText"/>
      </w:pPr>
      <w:r w:rsidRPr="00437976">
        <w:t>As a condition of this permit the permittee shall request the office issuing this permit to identify sites in the Right-of-Way where a Highway Authority Agreement governs access to soil that exceeds the Tier 1 residential remediation objectives of 35 Ill. Adm. Code 742.  The permittee shall take all measures necessary to protect human health (including worker safety) and the environment during and after any access to such soil.</w:t>
      </w:r>
    </w:p>
    <w:p w14:paraId="73779764" w14:textId="77777777" w:rsidR="006F23B8" w:rsidRPr="00437976" w:rsidRDefault="006F23B8">
      <w:pPr>
        <w:ind w:right="720"/>
        <w:rPr>
          <w:rFonts w:ascii="Times New Roman" w:hAnsi="Times New Roman"/>
        </w:rPr>
      </w:pPr>
    </w:p>
    <w:p w14:paraId="4DF7D668" w14:textId="77777777" w:rsidR="006F23B8" w:rsidRPr="00437976" w:rsidRDefault="00C526FA">
      <w:pPr>
        <w:ind w:left="1440" w:hanging="720"/>
        <w:rPr>
          <w:rFonts w:ascii="Times New Roman" w:hAnsi="Times New Roman"/>
        </w:rPr>
      </w:pPr>
      <w:r w:rsidRPr="00437976">
        <w:rPr>
          <w:rFonts w:ascii="Times New Roman" w:hAnsi="Times New Roman"/>
        </w:rPr>
        <w:t>10</w:t>
      </w:r>
      <w:r w:rsidR="006F23B8" w:rsidRPr="00437976">
        <w:rPr>
          <w:rFonts w:ascii="Times New Roman" w:hAnsi="Times New Roman"/>
        </w:rPr>
        <w:t>.</w:t>
      </w:r>
      <w:r w:rsidR="006F23B8" w:rsidRPr="00437976">
        <w:rPr>
          <w:rFonts w:ascii="Times New Roman" w:hAnsi="Times New Roman"/>
        </w:rPr>
        <w:tab/>
        <w:t xml:space="preserve">This agreement shall be referenced in the Agency’s no further remediation determination issued for the Release(s).  </w:t>
      </w:r>
    </w:p>
    <w:p w14:paraId="37E93005" w14:textId="77777777" w:rsidR="006F23B8" w:rsidRPr="00437976" w:rsidRDefault="006F23B8">
      <w:pPr>
        <w:rPr>
          <w:rFonts w:ascii="Times New Roman" w:hAnsi="Times New Roman"/>
        </w:rPr>
      </w:pPr>
    </w:p>
    <w:p w14:paraId="07E3FA4D" w14:textId="77777777" w:rsidR="006F23B8" w:rsidRPr="00437976" w:rsidRDefault="00C526FA">
      <w:pPr>
        <w:ind w:left="1440" w:hanging="720"/>
        <w:rPr>
          <w:rFonts w:ascii="Times New Roman" w:hAnsi="Times New Roman"/>
        </w:rPr>
      </w:pPr>
      <w:r w:rsidRPr="00437976">
        <w:rPr>
          <w:rFonts w:ascii="Times New Roman" w:hAnsi="Times New Roman"/>
        </w:rPr>
        <w:t>11</w:t>
      </w:r>
      <w:r w:rsidR="006F23B8" w:rsidRPr="00437976">
        <w:rPr>
          <w:rFonts w:ascii="Times New Roman" w:hAnsi="Times New Roman"/>
        </w:rPr>
        <w:t>.</w:t>
      </w:r>
      <w:r w:rsidR="006F23B8" w:rsidRPr="00437976">
        <w:rPr>
          <w:rFonts w:ascii="Times New Roman" w:hAnsi="Times New Roman"/>
        </w:rPr>
        <w:tab/>
        <w:t xml:space="preserve">The Agency shall be notified of any transfer of jurisdiction over the Right-of-Way at least 30 days prior to the date the transfer takes effect.  This agreement shall be null and void upon the transfer unless the transferee agrees to be bound by this agreement as if the transferee were an original party to this agreement.  The transferee’s agreement to be bound by the terms of this agreement shall be memorialized at the time of transfer in a writing ("Rider") that references this Highway Authority Agreement and is signed by the Highway Authority, or subsequent transferor, and the transferee.  </w:t>
      </w:r>
    </w:p>
    <w:p w14:paraId="5005FE37" w14:textId="77777777" w:rsidR="006F23B8" w:rsidRPr="00437976" w:rsidRDefault="006F23B8">
      <w:pPr>
        <w:rPr>
          <w:rFonts w:ascii="Times New Roman" w:hAnsi="Times New Roman"/>
        </w:rPr>
      </w:pPr>
    </w:p>
    <w:p w14:paraId="10F65E33" w14:textId="77777777" w:rsidR="006F23B8" w:rsidRPr="00437976" w:rsidRDefault="00C526FA">
      <w:pPr>
        <w:ind w:left="1440" w:hanging="720"/>
        <w:rPr>
          <w:rFonts w:ascii="Times New Roman" w:hAnsi="Times New Roman"/>
        </w:rPr>
      </w:pPr>
      <w:r w:rsidRPr="00437976">
        <w:rPr>
          <w:rFonts w:ascii="Times New Roman" w:hAnsi="Times New Roman"/>
        </w:rPr>
        <w:t>12</w:t>
      </w:r>
      <w:r w:rsidR="006F23B8" w:rsidRPr="00437976">
        <w:rPr>
          <w:rFonts w:ascii="Times New Roman" w:hAnsi="Times New Roman"/>
        </w:rPr>
        <w:t>.</w:t>
      </w:r>
      <w:r w:rsidR="006F23B8" w:rsidRPr="00437976">
        <w:rPr>
          <w:rFonts w:ascii="Times New Roman" w:hAnsi="Times New Roman"/>
        </w:rPr>
        <w:tab/>
        <w:t>This agreement shall become effective on the date the Agency issues a no further remediation determination for the Release(s).  It shall remain effective until the Right-of-Way is demonstrated to be suitable for unrestricted use and the Agency issues a new no further remediation determination to reflect there is no longer a need for this agreement, or until the agreement is otherwise terminated or voided.</w:t>
      </w:r>
    </w:p>
    <w:p w14:paraId="56887250" w14:textId="77777777" w:rsidR="006F23B8" w:rsidRPr="00437976" w:rsidRDefault="006F23B8">
      <w:pPr>
        <w:rPr>
          <w:rFonts w:ascii="Times New Roman" w:hAnsi="Times New Roman"/>
        </w:rPr>
      </w:pPr>
    </w:p>
    <w:p w14:paraId="4B965236" w14:textId="77777777" w:rsidR="006F23B8" w:rsidRPr="00437976" w:rsidRDefault="00C526FA">
      <w:pPr>
        <w:ind w:left="1440" w:hanging="720"/>
        <w:rPr>
          <w:rFonts w:ascii="Times New Roman" w:hAnsi="Times New Roman"/>
        </w:rPr>
      </w:pPr>
      <w:r w:rsidRPr="00437976">
        <w:rPr>
          <w:rFonts w:ascii="Times New Roman" w:hAnsi="Times New Roman"/>
        </w:rPr>
        <w:t>13</w:t>
      </w:r>
      <w:r w:rsidR="006F23B8" w:rsidRPr="00437976">
        <w:rPr>
          <w:rFonts w:ascii="Times New Roman" w:hAnsi="Times New Roman"/>
        </w:rPr>
        <w:t>.</w:t>
      </w:r>
      <w:r w:rsidR="006F23B8" w:rsidRPr="00437976">
        <w:rPr>
          <w:rFonts w:ascii="Times New Roman" w:hAnsi="Times New Roman"/>
        </w:rPr>
        <w:tab/>
        <w:t>In addition to any other remedies that may be available, the Agency may bring suit to enforce the terms of this agreement or may, in its sole discretion, declare this agreement null and void if any of the Parties or any transferee violates any term of this agreement.  The Parties or transferee shall be notified in writing of any such declaration.</w:t>
      </w:r>
    </w:p>
    <w:p w14:paraId="60DCB1B7" w14:textId="77777777" w:rsidR="006F23B8" w:rsidRPr="00437976" w:rsidRDefault="006F23B8">
      <w:pPr>
        <w:rPr>
          <w:rFonts w:ascii="Times New Roman" w:hAnsi="Times New Roman"/>
        </w:rPr>
      </w:pPr>
    </w:p>
    <w:p w14:paraId="0D9A99FE" w14:textId="77777777" w:rsidR="006F23B8" w:rsidRPr="00437976" w:rsidRDefault="00C526FA">
      <w:pPr>
        <w:ind w:left="1440" w:hanging="720"/>
        <w:rPr>
          <w:rFonts w:ascii="Times New Roman" w:hAnsi="Times New Roman"/>
        </w:rPr>
      </w:pPr>
      <w:r w:rsidRPr="00437976">
        <w:rPr>
          <w:rFonts w:ascii="Times New Roman" w:hAnsi="Times New Roman"/>
        </w:rPr>
        <w:t>14</w:t>
      </w:r>
      <w:r w:rsidR="006F23B8" w:rsidRPr="00437976">
        <w:rPr>
          <w:rFonts w:ascii="Times New Roman" w:hAnsi="Times New Roman"/>
        </w:rPr>
        <w:t>.</w:t>
      </w:r>
      <w:r w:rsidR="006F23B8" w:rsidRPr="00437976">
        <w:rPr>
          <w:rFonts w:ascii="Times New Roman" w:hAnsi="Times New Roman"/>
        </w:rPr>
        <w:tab/>
        <w:t>This agreement shall be null and void if a court of competent jurisdiction strikes down any part or provision of the agreement.</w:t>
      </w:r>
    </w:p>
    <w:p w14:paraId="7F1256F3" w14:textId="77777777" w:rsidR="006F23B8" w:rsidRPr="00437976" w:rsidRDefault="006F23B8">
      <w:pPr>
        <w:rPr>
          <w:rFonts w:ascii="Times New Roman" w:hAnsi="Times New Roman"/>
        </w:rPr>
      </w:pPr>
    </w:p>
    <w:p w14:paraId="7D9E9286" w14:textId="77777777" w:rsidR="006F23B8" w:rsidRPr="00437976" w:rsidRDefault="00C526FA">
      <w:pPr>
        <w:ind w:left="1440" w:hanging="720"/>
        <w:rPr>
          <w:rFonts w:ascii="Times New Roman" w:hAnsi="Times New Roman"/>
        </w:rPr>
      </w:pPr>
      <w:r w:rsidRPr="00437976">
        <w:rPr>
          <w:rFonts w:ascii="Times New Roman" w:hAnsi="Times New Roman"/>
        </w:rPr>
        <w:t>15</w:t>
      </w:r>
      <w:r w:rsidR="006F23B8" w:rsidRPr="00437976">
        <w:rPr>
          <w:rFonts w:ascii="Times New Roman" w:hAnsi="Times New Roman"/>
        </w:rPr>
        <w:t>.</w:t>
      </w:r>
      <w:r w:rsidR="006F23B8" w:rsidRPr="00437976">
        <w:rPr>
          <w:rFonts w:ascii="Times New Roman" w:hAnsi="Times New Roman"/>
        </w:rPr>
        <w:tab/>
        <w:t>This agreement supersedes any prior written or oral agreements or understandings between the Parties on the subject matter addressed herein.  It may be altered, modified or amended only upon the written consent and agreement of the Parties.</w:t>
      </w:r>
    </w:p>
    <w:p w14:paraId="47680E66" w14:textId="77777777" w:rsidR="006F23B8" w:rsidRPr="00437976" w:rsidRDefault="006F23B8">
      <w:pPr>
        <w:rPr>
          <w:rFonts w:ascii="Times New Roman" w:hAnsi="Times New Roman"/>
        </w:rPr>
      </w:pPr>
    </w:p>
    <w:p w14:paraId="7DFD324C" w14:textId="77777777" w:rsidR="006F23B8" w:rsidRPr="00437976" w:rsidRDefault="006F23B8">
      <w:pPr>
        <w:ind w:left="1440" w:hanging="720"/>
        <w:rPr>
          <w:rFonts w:ascii="Times New Roman" w:hAnsi="Times New Roman"/>
        </w:rPr>
      </w:pPr>
      <w:r w:rsidRPr="00437976">
        <w:rPr>
          <w:rFonts w:ascii="Times New Roman" w:hAnsi="Times New Roman"/>
        </w:rPr>
        <w:t>16.</w:t>
      </w:r>
      <w:r w:rsidRPr="00437976">
        <w:rPr>
          <w:rFonts w:ascii="Times New Roman" w:hAnsi="Times New Roman"/>
        </w:rPr>
        <w:tab/>
        <w:t>Any notices or other correspondence regarding this agreement shall be sent to the Parties at following addresses:</w:t>
      </w:r>
    </w:p>
    <w:p w14:paraId="757F863E" w14:textId="77777777" w:rsidR="006F23B8" w:rsidRPr="00437976" w:rsidRDefault="006F23B8">
      <w:pPr>
        <w:rPr>
          <w:rFonts w:ascii="Times New Roman" w:hAnsi="Times New Roman"/>
        </w:rPr>
      </w:pPr>
    </w:p>
    <w:p w14:paraId="384DE372" w14:textId="77777777" w:rsidR="006F23B8" w:rsidRPr="00437976" w:rsidRDefault="006F23B8">
      <w:pPr>
        <w:ind w:left="720"/>
        <w:rPr>
          <w:rFonts w:ascii="Times New Roman" w:hAnsi="Times New Roman"/>
        </w:rPr>
      </w:pPr>
      <w:r w:rsidRPr="00437976">
        <w:rPr>
          <w:rFonts w:ascii="Times New Roman" w:hAnsi="Times New Roman"/>
        </w:rPr>
        <w:t>Manager, Division of Remediation Management</w:t>
      </w:r>
      <w:r w:rsidRPr="00437976">
        <w:rPr>
          <w:rFonts w:ascii="Times New Roman" w:hAnsi="Times New Roman"/>
        </w:rPr>
        <w:tab/>
        <w:t>Property Owner or Owner/Operator</w:t>
      </w:r>
    </w:p>
    <w:p w14:paraId="1F1B6E0C" w14:textId="77777777" w:rsidR="006F23B8" w:rsidRPr="00437976" w:rsidRDefault="006F23B8">
      <w:pPr>
        <w:ind w:left="720"/>
        <w:rPr>
          <w:rFonts w:ascii="Times New Roman" w:hAnsi="Times New Roman"/>
        </w:rPr>
      </w:pPr>
      <w:r w:rsidRPr="00437976">
        <w:rPr>
          <w:rFonts w:ascii="Times New Roman" w:hAnsi="Times New Roman"/>
        </w:rPr>
        <w:t>Bureau of Land</w:t>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t>[</w:t>
      </w:r>
      <w:r w:rsidRPr="00437976">
        <w:rPr>
          <w:rFonts w:ascii="Times New Roman" w:hAnsi="Times New Roman"/>
          <w:i/>
          <w:iCs/>
        </w:rPr>
        <w:t>Address</w:t>
      </w:r>
      <w:r w:rsidRPr="00437976">
        <w:rPr>
          <w:rFonts w:ascii="Times New Roman" w:hAnsi="Times New Roman"/>
        </w:rPr>
        <w:t xml:space="preserve">]                                         </w:t>
      </w:r>
      <w:r w:rsidRPr="00437976">
        <w:rPr>
          <w:rFonts w:ascii="Times New Roman" w:hAnsi="Times New Roman"/>
        </w:rPr>
        <w:tab/>
      </w:r>
    </w:p>
    <w:p w14:paraId="7A598FD5" w14:textId="77777777" w:rsidR="006F23B8" w:rsidRPr="00437976" w:rsidRDefault="006F23B8">
      <w:pPr>
        <w:ind w:left="720"/>
        <w:rPr>
          <w:rFonts w:ascii="Times New Roman" w:hAnsi="Times New Roman"/>
        </w:rPr>
      </w:pPr>
      <w:r w:rsidRPr="00437976">
        <w:rPr>
          <w:rFonts w:ascii="Times New Roman" w:hAnsi="Times New Roman"/>
        </w:rPr>
        <w:t>Illinois Environmental Protection Agency</w:t>
      </w:r>
      <w:r w:rsidRPr="00437976">
        <w:rPr>
          <w:rFonts w:ascii="Times New Roman" w:hAnsi="Times New Roman"/>
        </w:rPr>
        <w:tab/>
      </w:r>
      <w:r w:rsidRPr="00437976">
        <w:rPr>
          <w:rFonts w:ascii="Times New Roman" w:hAnsi="Times New Roman"/>
        </w:rPr>
        <w:tab/>
        <w:t xml:space="preserve"> </w:t>
      </w:r>
    </w:p>
    <w:p w14:paraId="58EFD789" w14:textId="77777777" w:rsidR="006F23B8" w:rsidRPr="00437976" w:rsidRDefault="006F23B8">
      <w:pPr>
        <w:ind w:left="720"/>
        <w:rPr>
          <w:rFonts w:ascii="Times New Roman" w:hAnsi="Times New Roman"/>
        </w:rPr>
      </w:pPr>
      <w:r w:rsidRPr="00437976">
        <w:rPr>
          <w:rFonts w:ascii="Times New Roman" w:hAnsi="Times New Roman"/>
        </w:rPr>
        <w:lastRenderedPageBreak/>
        <w:t>P.O. Box 19276</w:t>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t>____________________________</w:t>
      </w:r>
    </w:p>
    <w:p w14:paraId="042C9809" w14:textId="77777777" w:rsidR="006F23B8" w:rsidRPr="00437976" w:rsidRDefault="006F23B8">
      <w:pPr>
        <w:ind w:left="720"/>
        <w:rPr>
          <w:rFonts w:ascii="Times New Roman" w:hAnsi="Times New Roman"/>
        </w:rPr>
      </w:pPr>
      <w:r w:rsidRPr="00437976">
        <w:rPr>
          <w:rFonts w:ascii="Times New Roman" w:hAnsi="Times New Roman"/>
        </w:rPr>
        <w:t>Springfield, IL  62974-9276</w:t>
      </w:r>
    </w:p>
    <w:p w14:paraId="3DD14F03" w14:textId="77777777" w:rsidR="006F23B8" w:rsidRPr="00437976" w:rsidRDefault="006F23B8">
      <w:pPr>
        <w:ind w:left="720"/>
        <w:rPr>
          <w:rFonts w:ascii="Times New Roman" w:hAnsi="Times New Roman"/>
        </w:rPr>
      </w:pP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t>____________________________</w:t>
      </w:r>
    </w:p>
    <w:p w14:paraId="21D0F358" w14:textId="77777777" w:rsidR="006F23B8" w:rsidRPr="00437976" w:rsidRDefault="006F23B8">
      <w:pPr>
        <w:ind w:left="720"/>
        <w:rPr>
          <w:rFonts w:ascii="Times New Roman" w:hAnsi="Times New Roman"/>
          <w:i/>
          <w:iCs/>
        </w:rPr>
      </w:pPr>
      <w:r w:rsidRPr="00437976">
        <w:rPr>
          <w:rFonts w:ascii="Times New Roman" w:hAnsi="Times New Roman"/>
          <w:i/>
          <w:iCs/>
        </w:rPr>
        <w:t>[Contact at Highway Authority]</w:t>
      </w:r>
      <w:r w:rsidRPr="00437976">
        <w:rPr>
          <w:rFonts w:ascii="Times New Roman" w:hAnsi="Times New Roman"/>
          <w:i/>
          <w:iCs/>
        </w:rPr>
        <w:tab/>
      </w:r>
    </w:p>
    <w:p w14:paraId="681434DB" w14:textId="77777777" w:rsidR="006F23B8" w:rsidRPr="00437976" w:rsidRDefault="006F23B8">
      <w:pPr>
        <w:ind w:left="720"/>
        <w:rPr>
          <w:rFonts w:ascii="Times New Roman" w:hAnsi="Times New Roman"/>
        </w:rPr>
      </w:pPr>
    </w:p>
    <w:p w14:paraId="6A3CB71B" w14:textId="77777777" w:rsidR="006F23B8" w:rsidRPr="00437976" w:rsidRDefault="006F23B8">
      <w:pPr>
        <w:ind w:left="720"/>
        <w:rPr>
          <w:rFonts w:ascii="Times New Roman" w:hAnsi="Times New Roman"/>
        </w:rPr>
      </w:pPr>
      <w:r w:rsidRPr="00437976">
        <w:rPr>
          <w:rFonts w:ascii="Times New Roman" w:hAnsi="Times New Roman"/>
          <w:i/>
          <w:iCs/>
        </w:rPr>
        <w:t>[Address]</w:t>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p>
    <w:p w14:paraId="3649892F" w14:textId="77777777" w:rsidR="006F23B8" w:rsidRPr="00437976" w:rsidRDefault="006F23B8">
      <w:pPr>
        <w:ind w:left="720"/>
        <w:rPr>
          <w:rFonts w:ascii="Times New Roman" w:hAnsi="Times New Roman"/>
        </w:rPr>
      </w:pPr>
    </w:p>
    <w:p w14:paraId="3E20AC03" w14:textId="77777777" w:rsidR="006F23B8" w:rsidRPr="00437976" w:rsidRDefault="006F23B8">
      <w:pPr>
        <w:ind w:left="720"/>
        <w:rPr>
          <w:rFonts w:ascii="Times New Roman" w:hAnsi="Times New Roman"/>
        </w:rPr>
      </w:pP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p>
    <w:p w14:paraId="0673C410" w14:textId="77777777" w:rsidR="006F23B8" w:rsidRPr="00437976" w:rsidRDefault="006F23B8">
      <w:pPr>
        <w:ind w:left="720"/>
        <w:rPr>
          <w:rFonts w:ascii="Times New Roman" w:hAnsi="Times New Roman"/>
        </w:rPr>
      </w:pPr>
    </w:p>
    <w:p w14:paraId="22354C8B" w14:textId="77777777" w:rsidR="006F23B8" w:rsidRPr="00437976" w:rsidRDefault="006F23B8">
      <w:pPr>
        <w:rPr>
          <w:rFonts w:ascii="Times New Roman" w:hAnsi="Times New Roman"/>
        </w:rPr>
      </w:pPr>
    </w:p>
    <w:p w14:paraId="71C622D8" w14:textId="77777777" w:rsidR="006F23B8" w:rsidRPr="00437976" w:rsidRDefault="006F23B8">
      <w:pPr>
        <w:rPr>
          <w:rFonts w:ascii="Times New Roman" w:hAnsi="Times New Roman"/>
        </w:rPr>
      </w:pPr>
      <w:r w:rsidRPr="00437976">
        <w:rPr>
          <w:rFonts w:ascii="Times New Roman" w:hAnsi="Times New Roman"/>
        </w:rPr>
        <w:t>IN WITNESS WHEREOF, the Parties have caused this agreement to be signed by their duly authorized representatives.</w:t>
      </w:r>
    </w:p>
    <w:p w14:paraId="5933BB11" w14:textId="77777777" w:rsidR="006F23B8" w:rsidRPr="00437976" w:rsidRDefault="006F23B8">
      <w:pPr>
        <w:rPr>
          <w:rFonts w:ascii="Times New Roman" w:hAnsi="Times New Roman"/>
        </w:rPr>
      </w:pPr>
    </w:p>
    <w:p w14:paraId="309C6C18" w14:textId="77777777" w:rsidR="006F23B8" w:rsidRPr="00437976" w:rsidRDefault="006F23B8">
      <w:pPr>
        <w:rPr>
          <w:rFonts w:ascii="Times New Roman" w:hAnsi="Times New Roman"/>
        </w:rPr>
      </w:pPr>
    </w:p>
    <w:p w14:paraId="7BEBA44A" w14:textId="77777777"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t>[NAME OF LOCAL GOVERNMENT]</w:t>
      </w:r>
    </w:p>
    <w:p w14:paraId="1A0AA757" w14:textId="77777777" w:rsidR="006F23B8" w:rsidRPr="00437976" w:rsidRDefault="006F23B8">
      <w:pPr>
        <w:rPr>
          <w:rFonts w:ascii="Times New Roman" w:hAnsi="Times New Roman"/>
        </w:rPr>
      </w:pPr>
    </w:p>
    <w:p w14:paraId="25C28335" w14:textId="77777777" w:rsidR="006F23B8" w:rsidRPr="00437976" w:rsidRDefault="006F23B8">
      <w:pPr>
        <w:rPr>
          <w:rFonts w:ascii="Times New Roman" w:hAnsi="Times New Roman"/>
        </w:rPr>
      </w:pPr>
    </w:p>
    <w:p w14:paraId="3230507C" w14:textId="77777777" w:rsidR="006F23B8" w:rsidRPr="00437976" w:rsidRDefault="006F23B8">
      <w:pPr>
        <w:keepNext/>
        <w:keepLines/>
        <w:rPr>
          <w:rFonts w:ascii="Times New Roman" w:hAnsi="Times New Roman"/>
        </w:rPr>
      </w:pPr>
      <w:r w:rsidRPr="00437976">
        <w:rPr>
          <w:rFonts w:ascii="Times New Roman" w:hAnsi="Times New Roman"/>
        </w:rPr>
        <w:t>Date: _________________________</w:t>
      </w:r>
      <w:r w:rsidRPr="00437976">
        <w:rPr>
          <w:rFonts w:ascii="Times New Roman" w:hAnsi="Times New Roman"/>
        </w:rPr>
        <w:tab/>
        <w:t>By: _______________________________________</w:t>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p>
    <w:p w14:paraId="028C82C9" w14:textId="77777777" w:rsidR="006F23B8" w:rsidRPr="00437976" w:rsidRDefault="006F23B8">
      <w:pPr>
        <w:keepNext/>
        <w:keepLines/>
        <w:rPr>
          <w:rFonts w:ascii="Times New Roman" w:hAnsi="Times New Roman"/>
        </w:rPr>
      </w:pPr>
    </w:p>
    <w:p w14:paraId="63821569" w14:textId="77777777"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t>Its: _______________________________________</w:t>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p>
    <w:p w14:paraId="107C466D" w14:textId="77777777" w:rsidR="006F23B8" w:rsidRPr="00437976" w:rsidRDefault="006F23B8">
      <w:pPr>
        <w:rPr>
          <w:rFonts w:ascii="Times New Roman" w:hAnsi="Times New Roman"/>
        </w:rPr>
      </w:pPr>
    </w:p>
    <w:p w14:paraId="0AA66F96" w14:textId="77777777" w:rsidR="006F23B8" w:rsidRPr="00437976" w:rsidRDefault="006F23B8">
      <w:pPr>
        <w:rPr>
          <w:rFonts w:ascii="Times New Roman" w:hAnsi="Times New Roman"/>
        </w:rPr>
      </w:pPr>
    </w:p>
    <w:p w14:paraId="2E137282" w14:textId="77777777" w:rsidR="006F23B8" w:rsidRPr="00437976" w:rsidRDefault="006F23B8">
      <w:pPr>
        <w:rPr>
          <w:rFonts w:ascii="Times New Roman" w:hAnsi="Times New Roman"/>
        </w:rPr>
      </w:pPr>
    </w:p>
    <w:p w14:paraId="3B1CB4BA" w14:textId="77777777" w:rsidR="006F23B8" w:rsidRPr="00437976" w:rsidRDefault="006F23B8">
      <w:pPr>
        <w:rPr>
          <w:rFonts w:ascii="Times New Roman" w:hAnsi="Times New Roman"/>
        </w:rPr>
      </w:pPr>
    </w:p>
    <w:p w14:paraId="574E12B2" w14:textId="77777777" w:rsidR="006F23B8" w:rsidRPr="00437976" w:rsidRDefault="006F23B8">
      <w:pPr>
        <w:ind w:left="3600"/>
        <w:rPr>
          <w:rFonts w:ascii="Times New Roman" w:hAnsi="Times New Roman"/>
        </w:rPr>
      </w:pPr>
      <w:r w:rsidRPr="00437976">
        <w:rPr>
          <w:rFonts w:ascii="Times New Roman" w:hAnsi="Times New Roman"/>
        </w:rPr>
        <w:t>Property Owner or Owner/Operator</w:t>
      </w:r>
    </w:p>
    <w:p w14:paraId="6930094F" w14:textId="77777777" w:rsidR="006F23B8" w:rsidRPr="00437976" w:rsidRDefault="006F23B8">
      <w:pPr>
        <w:rPr>
          <w:rFonts w:ascii="Times New Roman" w:hAnsi="Times New Roman"/>
        </w:rPr>
      </w:pPr>
    </w:p>
    <w:p w14:paraId="72E202F3" w14:textId="77777777" w:rsidR="006F23B8" w:rsidRPr="00437976" w:rsidRDefault="006F23B8">
      <w:pPr>
        <w:rPr>
          <w:rFonts w:ascii="Times New Roman" w:hAnsi="Times New Roman"/>
        </w:rPr>
      </w:pPr>
    </w:p>
    <w:p w14:paraId="639809A7" w14:textId="77777777" w:rsidR="006F23B8" w:rsidRPr="00437976" w:rsidRDefault="006F23B8">
      <w:pPr>
        <w:pStyle w:val="BodyText2"/>
        <w:rPr>
          <w:rFonts w:ascii="Times New Roman" w:hAnsi="Times New Roman"/>
          <w:bCs/>
          <w:szCs w:val="24"/>
        </w:rPr>
      </w:pPr>
      <w:r w:rsidRPr="00437976">
        <w:rPr>
          <w:rFonts w:ascii="Times New Roman" w:hAnsi="Times New Roman"/>
          <w:bCs/>
          <w:szCs w:val="24"/>
        </w:rPr>
        <w:t>Date: _________________________</w:t>
      </w:r>
      <w:r w:rsidRPr="00437976">
        <w:rPr>
          <w:rFonts w:ascii="Times New Roman" w:hAnsi="Times New Roman"/>
          <w:bCs/>
          <w:szCs w:val="24"/>
        </w:rPr>
        <w:tab/>
        <w:t>By: _________________________________________</w:t>
      </w:r>
      <w:r w:rsidRPr="00437976">
        <w:rPr>
          <w:rFonts w:ascii="Times New Roman" w:hAnsi="Times New Roman"/>
          <w:bCs/>
          <w:szCs w:val="24"/>
        </w:rPr>
        <w:tab/>
      </w:r>
      <w:r w:rsidRPr="00437976">
        <w:rPr>
          <w:rFonts w:ascii="Times New Roman" w:hAnsi="Times New Roman"/>
          <w:bCs/>
          <w:szCs w:val="24"/>
        </w:rPr>
        <w:tab/>
      </w:r>
      <w:r w:rsidRPr="00437976">
        <w:rPr>
          <w:rFonts w:ascii="Times New Roman" w:hAnsi="Times New Roman"/>
          <w:bCs/>
          <w:szCs w:val="24"/>
        </w:rPr>
        <w:tab/>
      </w:r>
      <w:r w:rsidRPr="00437976">
        <w:rPr>
          <w:rFonts w:ascii="Times New Roman" w:hAnsi="Times New Roman"/>
          <w:bCs/>
          <w:szCs w:val="24"/>
        </w:rPr>
        <w:tab/>
      </w:r>
      <w:r w:rsidRPr="00437976">
        <w:rPr>
          <w:rFonts w:ascii="Times New Roman" w:hAnsi="Times New Roman"/>
          <w:bCs/>
          <w:szCs w:val="24"/>
        </w:rPr>
        <w:tab/>
      </w:r>
      <w:r w:rsidRPr="00437976">
        <w:rPr>
          <w:rFonts w:ascii="Times New Roman" w:hAnsi="Times New Roman"/>
          <w:bCs/>
          <w:szCs w:val="24"/>
        </w:rPr>
        <w:tab/>
      </w:r>
    </w:p>
    <w:p w14:paraId="5AB742BA" w14:textId="77777777" w:rsidR="006F23B8" w:rsidRPr="00437976" w:rsidRDefault="006F23B8">
      <w:pPr>
        <w:pStyle w:val="Heading8"/>
        <w:rPr>
          <w:color w:val="auto"/>
          <w:szCs w:val="24"/>
          <w:u w:val="none"/>
        </w:rPr>
      </w:pPr>
      <w:r w:rsidRPr="00437976">
        <w:rPr>
          <w:color w:val="auto"/>
          <w:szCs w:val="24"/>
          <w:u w:val="none"/>
        </w:rPr>
        <w:tab/>
      </w:r>
      <w:r w:rsidRPr="00437976">
        <w:rPr>
          <w:color w:val="auto"/>
          <w:szCs w:val="24"/>
          <w:u w:val="none"/>
        </w:rPr>
        <w:tab/>
      </w:r>
      <w:r w:rsidRPr="00437976">
        <w:rPr>
          <w:color w:val="auto"/>
          <w:szCs w:val="24"/>
          <w:u w:val="none"/>
        </w:rPr>
        <w:tab/>
      </w:r>
      <w:r w:rsidRPr="00437976">
        <w:rPr>
          <w:color w:val="auto"/>
          <w:szCs w:val="24"/>
          <w:u w:val="none"/>
        </w:rPr>
        <w:tab/>
      </w:r>
      <w:r w:rsidRPr="00437976">
        <w:rPr>
          <w:color w:val="auto"/>
          <w:szCs w:val="24"/>
          <w:u w:val="none"/>
        </w:rPr>
        <w:tab/>
      </w:r>
      <w:r w:rsidRPr="00437976">
        <w:rPr>
          <w:color w:val="auto"/>
          <w:szCs w:val="24"/>
          <w:u w:val="none"/>
        </w:rPr>
        <w:tab/>
      </w:r>
      <w:r w:rsidRPr="00437976">
        <w:rPr>
          <w:color w:val="auto"/>
          <w:szCs w:val="24"/>
          <w:u w:val="none"/>
        </w:rPr>
        <w:tab/>
      </w:r>
      <w:r w:rsidRPr="00437976">
        <w:rPr>
          <w:color w:val="auto"/>
          <w:szCs w:val="24"/>
          <w:u w:val="none"/>
        </w:rPr>
        <w:tab/>
        <w:t>Title</w:t>
      </w:r>
    </w:p>
    <w:p w14:paraId="4387CB76" w14:textId="77777777" w:rsidR="006F23B8" w:rsidRPr="00437976" w:rsidRDefault="006F23B8">
      <w:pPr>
        <w:rPr>
          <w:rFonts w:ascii="Times New Roman" w:hAnsi="Times New Roman"/>
        </w:rPr>
      </w:pPr>
    </w:p>
    <w:p w14:paraId="4B954B4D" w14:textId="77777777" w:rsidR="006F23B8" w:rsidRPr="00437976" w:rsidRDefault="006F23B8">
      <w:pPr>
        <w:spacing w:before="120" w:after="120"/>
        <w:ind w:left="1800" w:hanging="1800"/>
        <w:rPr>
          <w:rFonts w:ascii="Times New Roman" w:hAnsi="Times New Roman"/>
        </w:rPr>
      </w:pPr>
      <w:r w:rsidRPr="00437976">
        <w:rPr>
          <w:rFonts w:ascii="Times New Roman" w:hAnsi="Times New Roman"/>
        </w:rPr>
        <w:t>(Source:  Added at 31 Ill. Reg. 4063, effective February 23, 2007)</w:t>
      </w:r>
    </w:p>
    <w:p w14:paraId="3976B638" w14:textId="77777777" w:rsidR="006F23B8" w:rsidRPr="00437976" w:rsidRDefault="006F23B8">
      <w:pPr>
        <w:rPr>
          <w:rFonts w:ascii="Times New Roman" w:hAnsi="Times New Roman"/>
        </w:rPr>
        <w:sectPr w:rsidR="006F23B8" w:rsidRPr="00437976">
          <w:pgSz w:w="12240" w:h="15840" w:code="1"/>
          <w:pgMar w:top="1440" w:right="1440" w:bottom="1152" w:left="1440" w:header="1440" w:footer="720" w:gutter="0"/>
          <w:cols w:space="720"/>
          <w:docGrid w:linePitch="360"/>
        </w:sectPr>
      </w:pPr>
    </w:p>
    <w:p w14:paraId="1A3955BE" w14:textId="77777777" w:rsidR="006F23B8" w:rsidRPr="00437976" w:rsidRDefault="006F23B8">
      <w:pPr>
        <w:rPr>
          <w:rFonts w:ascii="Times New Roman" w:hAnsi="Times New Roman"/>
        </w:rPr>
      </w:pPr>
    </w:p>
    <w:p w14:paraId="249B13DF" w14:textId="77777777" w:rsidR="006F23B8" w:rsidRPr="00437976" w:rsidRDefault="006F23B8">
      <w:pPr>
        <w:rPr>
          <w:rFonts w:ascii="Times New Roman" w:hAnsi="Times New Roman"/>
        </w:rPr>
      </w:pPr>
    </w:p>
    <w:p w14:paraId="6C560E2D" w14:textId="77777777" w:rsidR="006F23B8" w:rsidRPr="00437976" w:rsidRDefault="006F23B8">
      <w:pPr>
        <w:rPr>
          <w:rFonts w:ascii="Times New Roman" w:hAnsi="Times New Roman"/>
        </w:rPr>
      </w:pPr>
      <w:r w:rsidRPr="00437976">
        <w:rPr>
          <w:rFonts w:ascii="Times New Roman" w:hAnsi="Times New Roman"/>
        </w:rPr>
        <w:t xml:space="preserve">Section 742.APPENDIX </w:t>
      </w:r>
      <w:proofErr w:type="gramStart"/>
      <w:r w:rsidRPr="00437976">
        <w:rPr>
          <w:rFonts w:ascii="Times New Roman" w:hAnsi="Times New Roman"/>
        </w:rPr>
        <w:t>E  Highway</w:t>
      </w:r>
      <w:proofErr w:type="gramEnd"/>
      <w:r w:rsidRPr="00437976">
        <w:rPr>
          <w:rFonts w:ascii="Times New Roman" w:hAnsi="Times New Roman"/>
        </w:rPr>
        <w:t xml:space="preserve"> Authority Agreement Memorandum of Agreement</w:t>
      </w:r>
    </w:p>
    <w:p w14:paraId="3C6ACF15" w14:textId="77777777" w:rsidR="006F23B8" w:rsidRPr="00437976" w:rsidRDefault="006F23B8">
      <w:pPr>
        <w:rPr>
          <w:rFonts w:ascii="Times New Roman" w:hAnsi="Times New Roman"/>
        </w:rPr>
      </w:pPr>
    </w:p>
    <w:p w14:paraId="6897207C" w14:textId="77777777" w:rsidR="006F23B8" w:rsidRPr="00437976" w:rsidRDefault="006F23B8">
      <w:pPr>
        <w:jc w:val="center"/>
        <w:rPr>
          <w:rFonts w:ascii="Times New Roman" w:hAnsi="Times New Roman"/>
          <w:b/>
          <w:bCs/>
        </w:rPr>
      </w:pPr>
      <w:r w:rsidRPr="00437976">
        <w:rPr>
          <w:rFonts w:ascii="Times New Roman" w:hAnsi="Times New Roman"/>
          <w:b/>
          <w:bCs/>
          <w:smallCaps/>
        </w:rPr>
        <w:t>Highway Authority Agreement Memorandum of Agreement</w:t>
      </w:r>
    </w:p>
    <w:p w14:paraId="08C6164F" w14:textId="77777777" w:rsidR="006F23B8" w:rsidRPr="00437976" w:rsidRDefault="006F23B8">
      <w:pPr>
        <w:jc w:val="center"/>
        <w:rPr>
          <w:rFonts w:ascii="Times New Roman" w:hAnsi="Times New Roman"/>
        </w:rPr>
      </w:pPr>
    </w:p>
    <w:p w14:paraId="32527F56" w14:textId="77777777" w:rsidR="006F23B8" w:rsidRPr="00437976" w:rsidRDefault="006F23B8">
      <w:pPr>
        <w:rPr>
          <w:rFonts w:ascii="Times New Roman" w:hAnsi="Times New Roman"/>
        </w:rPr>
      </w:pPr>
      <w:r w:rsidRPr="00437976">
        <w:rPr>
          <w:rFonts w:ascii="Times New Roman" w:hAnsi="Times New Roman"/>
        </w:rPr>
        <w:tab/>
        <w:t xml:space="preserve">This Memorandum of Agreement is entered by and between the Illinois Environmental Protection Agency (“Agency”) and </w:t>
      </w:r>
      <w:r w:rsidRPr="00437976">
        <w:rPr>
          <w:rFonts w:ascii="Times New Roman" w:hAnsi="Times New Roman"/>
        </w:rPr>
        <w:tab/>
        <w:t xml:space="preserve">    </w:t>
      </w:r>
      <w:r w:rsidRPr="00437976">
        <w:rPr>
          <w:rFonts w:ascii="Times New Roman" w:hAnsi="Times New Roman"/>
          <w:i/>
          <w:iCs/>
        </w:rPr>
        <w:t>Name of Local Government</w:t>
      </w:r>
      <w:r w:rsidRPr="00437976">
        <w:rPr>
          <w:rFonts w:ascii="Times New Roman" w:hAnsi="Times New Roman"/>
        </w:rPr>
        <w:t xml:space="preserve">     (“Highway Authority”), collectively known as the “Parties.”</w:t>
      </w:r>
    </w:p>
    <w:p w14:paraId="21EBC748" w14:textId="77777777" w:rsidR="006F23B8" w:rsidRPr="00437976" w:rsidRDefault="006F23B8">
      <w:pPr>
        <w:rPr>
          <w:rFonts w:ascii="Times New Roman" w:hAnsi="Times New Roman"/>
        </w:rPr>
      </w:pPr>
    </w:p>
    <w:p w14:paraId="6D48E21B" w14:textId="77777777"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i/>
          <w:iCs/>
        </w:rPr>
        <w:t>[Use this paragraph for sites with petroleum leaking underground storage tank(s)]</w:t>
      </w:r>
      <w:r w:rsidRPr="00437976">
        <w:rPr>
          <w:rFonts w:ascii="Times New Roman" w:hAnsi="Times New Roman"/>
        </w:rPr>
        <w:t xml:space="preserve">  </w:t>
      </w:r>
      <w:r w:rsidRPr="00437976">
        <w:rPr>
          <w:rFonts w:ascii="Times New Roman" w:hAnsi="Times New Roman"/>
          <w:b/>
          <w:bCs/>
        </w:rPr>
        <w:t>WHEREAS,</w:t>
      </w:r>
      <w:r w:rsidRPr="00437976">
        <w:rPr>
          <w:rFonts w:ascii="Times New Roman" w:hAnsi="Times New Roman"/>
        </w:rPr>
        <w:t xml:space="preserve"> the Highway Authority is the owner or operator of one or more leaking underground storage tanks presently or formerly located at     </w:t>
      </w:r>
      <w:r w:rsidRPr="00437976">
        <w:rPr>
          <w:rFonts w:ascii="Times New Roman" w:hAnsi="Times New Roman"/>
          <w:i/>
          <w:iCs/>
        </w:rPr>
        <w:t>common address or description of Site location</w:t>
      </w:r>
      <w:r w:rsidRPr="00437976">
        <w:rPr>
          <w:rFonts w:ascii="Times New Roman" w:hAnsi="Times New Roman"/>
        </w:rPr>
        <w:t xml:space="preserve">     (“the Site”); </w:t>
      </w:r>
    </w:p>
    <w:p w14:paraId="2017148E" w14:textId="77777777" w:rsidR="006F23B8" w:rsidRPr="00437976" w:rsidRDefault="006F23B8">
      <w:pPr>
        <w:rPr>
          <w:rFonts w:ascii="Times New Roman" w:hAnsi="Times New Roman"/>
        </w:rPr>
      </w:pPr>
    </w:p>
    <w:p w14:paraId="307C510C" w14:textId="77777777"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i/>
          <w:iCs/>
        </w:rPr>
        <w:t>[Use this paragraph for sites where the highway authority is also the property owner]</w:t>
      </w:r>
      <w:r w:rsidRPr="00437976">
        <w:rPr>
          <w:rFonts w:ascii="Times New Roman" w:hAnsi="Times New Roman"/>
        </w:rPr>
        <w:t xml:space="preserve">  </w:t>
      </w:r>
      <w:r w:rsidRPr="00437976">
        <w:rPr>
          <w:rFonts w:ascii="Times New Roman" w:hAnsi="Times New Roman"/>
          <w:b/>
          <w:bCs/>
        </w:rPr>
        <w:t>WHEREAS</w:t>
      </w:r>
      <w:r w:rsidRPr="00437976">
        <w:rPr>
          <w:rFonts w:ascii="Times New Roman" w:hAnsi="Times New Roman"/>
        </w:rPr>
        <w:t xml:space="preserve">, the Highway Authority is the owner of the property located at     </w:t>
      </w:r>
      <w:r w:rsidRPr="00437976">
        <w:rPr>
          <w:rFonts w:ascii="Times New Roman" w:hAnsi="Times New Roman"/>
          <w:i/>
          <w:iCs/>
        </w:rPr>
        <w:t>common address or description of Site location</w:t>
      </w:r>
      <w:r w:rsidRPr="00437976">
        <w:rPr>
          <w:rFonts w:ascii="Times New Roman" w:hAnsi="Times New Roman"/>
        </w:rPr>
        <w:t xml:space="preserve">     (“the Site”); </w:t>
      </w:r>
    </w:p>
    <w:p w14:paraId="2C3DFB73" w14:textId="77777777" w:rsidR="006F23B8" w:rsidRPr="00437976" w:rsidRDefault="006F23B8">
      <w:pPr>
        <w:rPr>
          <w:rFonts w:ascii="Times New Roman" w:hAnsi="Times New Roman"/>
        </w:rPr>
      </w:pPr>
    </w:p>
    <w:p w14:paraId="60E42632" w14:textId="77777777" w:rsidR="006F23B8" w:rsidRPr="00437976" w:rsidRDefault="006F23B8">
      <w:pPr>
        <w:ind w:firstLine="720"/>
        <w:rPr>
          <w:rFonts w:ascii="Times New Roman" w:hAnsi="Times New Roman"/>
        </w:rPr>
      </w:pPr>
      <w:r w:rsidRPr="00437976">
        <w:rPr>
          <w:rFonts w:ascii="Times New Roman" w:hAnsi="Times New Roman"/>
          <w:b/>
          <w:bCs/>
        </w:rPr>
        <w:t>WHEREAS,</w:t>
      </w:r>
      <w:r w:rsidRPr="00437976">
        <w:rPr>
          <w:rFonts w:ascii="Times New Roman" w:hAnsi="Times New Roman"/>
        </w:rPr>
        <w:t xml:space="preserve"> as a result of one or more releases of contaminants [</w:t>
      </w:r>
      <w:r w:rsidRPr="00437976">
        <w:rPr>
          <w:rFonts w:ascii="Times New Roman" w:hAnsi="Times New Roman"/>
          <w:i/>
          <w:iCs/>
        </w:rPr>
        <w:t>insert either “from the above referenced underground storage tanks” or “at the above referenced Site”</w:t>
      </w:r>
      <w:r w:rsidRPr="00437976">
        <w:rPr>
          <w:rFonts w:ascii="Times New Roman" w:hAnsi="Times New Roman"/>
        </w:rPr>
        <w:t>] (“the Release(s)”), soil and/or groundwater contamination at the Site exceeds the Tier 1 residential remediation objectives of 35 Ill. Adm. Code 742;</w:t>
      </w:r>
    </w:p>
    <w:p w14:paraId="2B9A2794" w14:textId="77777777" w:rsidR="006F23B8" w:rsidRPr="00437976" w:rsidRDefault="006F23B8">
      <w:pPr>
        <w:rPr>
          <w:rFonts w:ascii="Times New Roman" w:hAnsi="Times New Roman"/>
        </w:rPr>
      </w:pPr>
    </w:p>
    <w:p w14:paraId="53ED2352" w14:textId="77777777"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b/>
          <w:bCs/>
        </w:rPr>
        <w:t>WHEREAS,</w:t>
      </w:r>
      <w:r w:rsidRPr="00437976">
        <w:rPr>
          <w:rFonts w:ascii="Times New Roman" w:hAnsi="Times New Roman"/>
        </w:rPr>
        <w:t xml:space="preserve"> the soil and/or groundwater contamination exceeding Tier 1 residential remediation objectives extends or may extend into the Highway Authority’s right-of-way adjacent to the Site;</w:t>
      </w:r>
    </w:p>
    <w:p w14:paraId="4B70D05D" w14:textId="77777777" w:rsidR="006F23B8" w:rsidRPr="00437976" w:rsidRDefault="006F23B8">
      <w:pPr>
        <w:rPr>
          <w:rFonts w:ascii="Times New Roman" w:hAnsi="Times New Roman"/>
        </w:rPr>
      </w:pPr>
    </w:p>
    <w:p w14:paraId="41F655E1" w14:textId="77777777"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b/>
          <w:bCs/>
        </w:rPr>
        <w:t>WHEREAS,</w:t>
      </w:r>
      <w:r w:rsidRPr="00437976">
        <w:rPr>
          <w:rFonts w:ascii="Times New Roman" w:hAnsi="Times New Roman"/>
        </w:rPr>
        <w:t xml:space="preserve"> the Highway Authority is conducting corrective action in response to the Release(s);</w:t>
      </w:r>
    </w:p>
    <w:p w14:paraId="22496744" w14:textId="77777777" w:rsidR="006F23B8" w:rsidRPr="00437976" w:rsidRDefault="006F23B8">
      <w:pPr>
        <w:rPr>
          <w:rFonts w:ascii="Times New Roman" w:hAnsi="Times New Roman"/>
        </w:rPr>
      </w:pPr>
    </w:p>
    <w:p w14:paraId="750B5CF6" w14:textId="77777777"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b/>
          <w:bCs/>
        </w:rPr>
        <w:t>WHEREAS,</w:t>
      </w:r>
      <w:r w:rsidRPr="00437976">
        <w:rPr>
          <w:rFonts w:ascii="Times New Roman" w:hAnsi="Times New Roman"/>
        </w:rPr>
        <w:t xml:space="preserve"> the Parties desire to prevent groundwater beneath the Highway Authority’s right-of-way that exceeds Tier 1 residential remediation objectives from use as a supply of potable or domestic water and to limit access to soil within the right-of-way that exceeds Tier 1 residential remediation objectives so that human health and the environment are protected during and after any access;</w:t>
      </w:r>
    </w:p>
    <w:p w14:paraId="4FFA5196" w14:textId="77777777" w:rsidR="006F23B8" w:rsidRPr="00437976" w:rsidRDefault="006F23B8">
      <w:pPr>
        <w:rPr>
          <w:rFonts w:ascii="Times New Roman" w:hAnsi="Times New Roman"/>
        </w:rPr>
      </w:pPr>
    </w:p>
    <w:p w14:paraId="5118CA06" w14:textId="77777777"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b/>
          <w:bCs/>
        </w:rPr>
        <w:t>NOW, THEREFORE,</w:t>
      </w:r>
      <w:r w:rsidRPr="00437976">
        <w:rPr>
          <w:rFonts w:ascii="Times New Roman" w:hAnsi="Times New Roman"/>
        </w:rPr>
        <w:t xml:space="preserve"> the Parties agree as follows:</w:t>
      </w:r>
    </w:p>
    <w:p w14:paraId="3F0B1C8D" w14:textId="77777777" w:rsidR="006F23B8" w:rsidRPr="00437976" w:rsidRDefault="006F23B8">
      <w:pPr>
        <w:rPr>
          <w:rFonts w:ascii="Times New Roman" w:hAnsi="Times New Roman"/>
        </w:rPr>
      </w:pPr>
    </w:p>
    <w:p w14:paraId="285314EE" w14:textId="77777777" w:rsidR="006F23B8" w:rsidRPr="00437976" w:rsidRDefault="006F23B8">
      <w:pPr>
        <w:ind w:left="1440" w:hanging="720"/>
        <w:rPr>
          <w:rFonts w:ascii="Times New Roman" w:hAnsi="Times New Roman"/>
        </w:rPr>
      </w:pPr>
      <w:r w:rsidRPr="00437976">
        <w:rPr>
          <w:rFonts w:ascii="Times New Roman" w:hAnsi="Times New Roman"/>
        </w:rPr>
        <w:t>1.</w:t>
      </w:r>
      <w:r w:rsidRPr="00437976">
        <w:rPr>
          <w:rFonts w:ascii="Times New Roman" w:hAnsi="Times New Roman"/>
        </w:rPr>
        <w:tab/>
        <w:t>The recitals set forth above are incorporated by reference as if fully set forth herein.</w:t>
      </w:r>
    </w:p>
    <w:p w14:paraId="1656C1C9" w14:textId="77777777" w:rsidR="006F23B8" w:rsidRPr="00437976" w:rsidRDefault="006F23B8">
      <w:pPr>
        <w:rPr>
          <w:rFonts w:ascii="Times New Roman" w:hAnsi="Times New Roman"/>
        </w:rPr>
      </w:pPr>
    </w:p>
    <w:p w14:paraId="1954EEE6" w14:textId="77777777" w:rsidR="006F23B8" w:rsidRPr="00437976" w:rsidRDefault="006F23B8">
      <w:pPr>
        <w:ind w:left="1440" w:hanging="720"/>
        <w:rPr>
          <w:rFonts w:ascii="Times New Roman" w:hAnsi="Times New Roman"/>
        </w:rPr>
      </w:pPr>
      <w:r w:rsidRPr="00437976">
        <w:rPr>
          <w:rFonts w:ascii="Times New Roman" w:hAnsi="Times New Roman"/>
        </w:rPr>
        <w:t>2.</w:t>
      </w:r>
      <w:r w:rsidRPr="00437976">
        <w:rPr>
          <w:rFonts w:ascii="Times New Roman" w:hAnsi="Times New Roman"/>
        </w:rPr>
        <w:tab/>
        <w:t xml:space="preserve">[Use this paragraph if IEMA has issued an incident </w:t>
      </w:r>
      <w:proofErr w:type="gramStart"/>
      <w:r w:rsidRPr="00437976">
        <w:rPr>
          <w:rFonts w:ascii="Times New Roman" w:hAnsi="Times New Roman"/>
        </w:rPr>
        <w:t>number]  The</w:t>
      </w:r>
      <w:proofErr w:type="gramEnd"/>
      <w:r w:rsidRPr="00437976">
        <w:rPr>
          <w:rFonts w:ascii="Times New Roman" w:hAnsi="Times New Roman"/>
        </w:rPr>
        <w:t xml:space="preserve"> Illinois Emergency Management Agency has assigned incident number(s) to the Release(s).  </w:t>
      </w:r>
    </w:p>
    <w:p w14:paraId="6A5DADD7" w14:textId="77777777" w:rsidR="006F23B8" w:rsidRPr="00437976" w:rsidRDefault="006F23B8">
      <w:pPr>
        <w:rPr>
          <w:rFonts w:ascii="Times New Roman" w:hAnsi="Times New Roman"/>
        </w:rPr>
      </w:pPr>
    </w:p>
    <w:p w14:paraId="26E30B77" w14:textId="77777777" w:rsidR="006F23B8" w:rsidRPr="00437976" w:rsidRDefault="006F23B8">
      <w:pPr>
        <w:ind w:left="1440" w:hanging="720"/>
        <w:rPr>
          <w:rFonts w:ascii="Times New Roman" w:hAnsi="Times New Roman"/>
        </w:rPr>
      </w:pPr>
      <w:r w:rsidRPr="00437976">
        <w:rPr>
          <w:rFonts w:ascii="Times New Roman" w:hAnsi="Times New Roman"/>
        </w:rPr>
        <w:lastRenderedPageBreak/>
        <w:t>3.</w:t>
      </w:r>
      <w:r w:rsidRPr="00437976">
        <w:rPr>
          <w:rFonts w:ascii="Times New Roman" w:hAnsi="Times New Roman"/>
        </w:rPr>
        <w:tab/>
        <w:t>Attached as Exhibit A is a scaled map(s) prepared by the Highway Authority that shows the Site and surrounding area and delineates the current and estimated future extent of soil and groundwater contamination above the applicable Tier 1 residential remediation objectives as a result of the Release(s).  [Use the following sentence if either soil or groundwater is not contaminated above applicable Tier 1 residential remediation objectives:  [Soil] [Groundwater] is not contaminated above the applicable Tier 1 residential remediation objectives.]</w:t>
      </w:r>
    </w:p>
    <w:p w14:paraId="6F3B9F75" w14:textId="77777777" w:rsidR="006F23B8" w:rsidRPr="00437976" w:rsidRDefault="006F23B8">
      <w:pPr>
        <w:rPr>
          <w:rFonts w:ascii="Times New Roman" w:hAnsi="Times New Roman"/>
        </w:rPr>
      </w:pPr>
    </w:p>
    <w:p w14:paraId="5D61336E" w14:textId="77777777" w:rsidR="006F23B8" w:rsidRPr="00437976" w:rsidRDefault="006F23B8">
      <w:pPr>
        <w:ind w:left="1440" w:hanging="720"/>
        <w:rPr>
          <w:rFonts w:ascii="Times New Roman" w:hAnsi="Times New Roman"/>
        </w:rPr>
      </w:pPr>
      <w:r w:rsidRPr="00437976">
        <w:rPr>
          <w:rFonts w:ascii="Times New Roman" w:hAnsi="Times New Roman"/>
        </w:rPr>
        <w:t>4.</w:t>
      </w:r>
      <w:r w:rsidRPr="00437976">
        <w:rPr>
          <w:rFonts w:ascii="Times New Roman" w:hAnsi="Times New Roman"/>
        </w:rPr>
        <w:tab/>
        <w:t>Attached as Exhibit B is a table(s) prepared by the Highway Authority that lists each contaminant of concern that exceeds its Tier 1 residential remediation objective, its Tier 1 residential remediation objective and its concentrations within the zone where Tier 1 residential remediation objectives are exceeded.  The locations of the concentrations listed in Exhibit B are identified on the map(s) in Exhibit A.</w:t>
      </w:r>
    </w:p>
    <w:p w14:paraId="74FEDA66" w14:textId="77777777" w:rsidR="006F23B8" w:rsidRPr="00437976" w:rsidRDefault="006F23B8">
      <w:pPr>
        <w:rPr>
          <w:rFonts w:ascii="Times New Roman" w:hAnsi="Times New Roman"/>
        </w:rPr>
      </w:pPr>
    </w:p>
    <w:p w14:paraId="700D7A48" w14:textId="77777777" w:rsidR="006F23B8" w:rsidRPr="00437976" w:rsidRDefault="006F23B8">
      <w:pPr>
        <w:ind w:left="1440" w:hanging="720"/>
        <w:rPr>
          <w:rFonts w:ascii="Times New Roman" w:hAnsi="Times New Roman"/>
        </w:rPr>
      </w:pPr>
      <w:r w:rsidRPr="00437976">
        <w:rPr>
          <w:rFonts w:ascii="Times New Roman" w:hAnsi="Times New Roman"/>
        </w:rPr>
        <w:t>5.</w:t>
      </w:r>
      <w:r w:rsidRPr="00437976">
        <w:rPr>
          <w:rFonts w:ascii="Times New Roman" w:hAnsi="Times New Roman"/>
        </w:rPr>
        <w:tab/>
        <w:t>Attached as Exhibit C is a scaled map prepared by the Highway Authority showing the area of the Highway Authority’s right-of-way that is governed by this agreement (“Right-of-Way”).  Because Exhibit C is not a surveyed plat, the Right-of-Way boundary may be an approximation of the actual Right-of-Way lines.</w:t>
      </w:r>
    </w:p>
    <w:p w14:paraId="5019067B" w14:textId="77777777" w:rsidR="006F23B8" w:rsidRPr="00437976" w:rsidRDefault="006F23B8">
      <w:pPr>
        <w:rPr>
          <w:rFonts w:ascii="Times New Roman" w:hAnsi="Times New Roman"/>
        </w:rPr>
      </w:pPr>
    </w:p>
    <w:p w14:paraId="6B1A6CEE" w14:textId="77777777" w:rsidR="006F23B8" w:rsidRPr="00437976" w:rsidRDefault="006F23B8">
      <w:pPr>
        <w:ind w:left="1440" w:hanging="720"/>
        <w:rPr>
          <w:rFonts w:ascii="Times New Roman" w:hAnsi="Times New Roman"/>
        </w:rPr>
      </w:pPr>
      <w:r w:rsidRPr="00437976">
        <w:rPr>
          <w:rFonts w:ascii="Times New Roman" w:hAnsi="Times New Roman"/>
        </w:rPr>
        <w:t>6.</w:t>
      </w:r>
      <w:r w:rsidRPr="00437976">
        <w:rPr>
          <w:rFonts w:ascii="Times New Roman" w:hAnsi="Times New Roman"/>
        </w:rPr>
        <w:tab/>
      </w:r>
      <w:r w:rsidRPr="00437976">
        <w:rPr>
          <w:rFonts w:ascii="Times New Roman" w:hAnsi="Times New Roman"/>
          <w:i/>
          <w:iCs/>
        </w:rPr>
        <w:t>[Use this paragraph if samples have not been collected within the Right-of-Way, sampling within the Right-of-Way is not practical, and contamination does not extend beyond the Right-of-Way].</w:t>
      </w:r>
      <w:r w:rsidRPr="00437976">
        <w:rPr>
          <w:rFonts w:ascii="Times New Roman" w:hAnsi="Times New Roman"/>
        </w:rPr>
        <w:t xml:space="preserve">  Because the collection of samples within the Right-of-Way is not practical, the Parties stipulate that, based on modeling, soil and groundwater contamination exceeding Tier 1 residential remediation objectives does not and will not extend beyond the boundaries of the Right-of-Way.</w:t>
      </w:r>
    </w:p>
    <w:p w14:paraId="6FD1D4E7" w14:textId="77777777" w:rsidR="006F23B8" w:rsidRPr="00437976" w:rsidRDefault="006F23B8">
      <w:pPr>
        <w:rPr>
          <w:rFonts w:ascii="Times New Roman" w:hAnsi="Times New Roman"/>
        </w:rPr>
      </w:pPr>
    </w:p>
    <w:p w14:paraId="5FE1983A" w14:textId="77777777" w:rsidR="006F23B8" w:rsidRPr="00437976" w:rsidRDefault="006F23B8">
      <w:pPr>
        <w:ind w:left="1440" w:hanging="720"/>
        <w:rPr>
          <w:rFonts w:ascii="Times New Roman" w:hAnsi="Times New Roman"/>
        </w:rPr>
      </w:pPr>
      <w:r w:rsidRPr="00437976">
        <w:rPr>
          <w:rFonts w:ascii="Times New Roman" w:hAnsi="Times New Roman"/>
        </w:rPr>
        <w:t>7.</w:t>
      </w:r>
      <w:r w:rsidRPr="00437976">
        <w:rPr>
          <w:rFonts w:ascii="Times New Roman" w:hAnsi="Times New Roman"/>
        </w:rPr>
        <w:tab/>
        <w:t>The Highway Authority stipulates it has jurisdiction over the Right-of-Way that gives it sole control over the use of the groundwater and access to the soil located within or beneath the Right-of-Way.</w:t>
      </w:r>
    </w:p>
    <w:p w14:paraId="6C99E214" w14:textId="77777777" w:rsidR="006F23B8" w:rsidRPr="00437976" w:rsidRDefault="006F23B8">
      <w:pPr>
        <w:rPr>
          <w:rFonts w:ascii="Times New Roman" w:hAnsi="Times New Roman"/>
        </w:rPr>
      </w:pPr>
    </w:p>
    <w:p w14:paraId="66830084" w14:textId="77777777" w:rsidR="006F23B8" w:rsidRPr="00437976" w:rsidRDefault="006F23B8">
      <w:pPr>
        <w:ind w:left="1440" w:hanging="720"/>
        <w:rPr>
          <w:rFonts w:ascii="Times New Roman" w:hAnsi="Times New Roman"/>
        </w:rPr>
      </w:pPr>
      <w:r w:rsidRPr="00437976">
        <w:rPr>
          <w:rFonts w:ascii="Times New Roman" w:hAnsi="Times New Roman"/>
        </w:rPr>
        <w:t>8.</w:t>
      </w:r>
      <w:r w:rsidRPr="00437976">
        <w:rPr>
          <w:rFonts w:ascii="Times New Roman" w:hAnsi="Times New Roman"/>
        </w:rPr>
        <w:tab/>
        <w:t>The Highway Authority agrees to prohibit within the Right-of-Way all potable and domestic uses of groundwater exceeding Tier 1 residential remediation objectives.</w:t>
      </w:r>
    </w:p>
    <w:p w14:paraId="4AB7AD7B" w14:textId="77777777" w:rsidR="006F23B8" w:rsidRPr="00437976" w:rsidRDefault="006F23B8">
      <w:pPr>
        <w:rPr>
          <w:rFonts w:ascii="Times New Roman" w:hAnsi="Times New Roman"/>
        </w:rPr>
      </w:pPr>
    </w:p>
    <w:p w14:paraId="0387263F" w14:textId="77777777" w:rsidR="006F23B8" w:rsidRPr="00437976" w:rsidRDefault="006F23B8">
      <w:pPr>
        <w:ind w:left="1440" w:hanging="720"/>
        <w:rPr>
          <w:rFonts w:ascii="Times New Roman" w:hAnsi="Times New Roman"/>
        </w:rPr>
      </w:pPr>
      <w:r w:rsidRPr="00437976">
        <w:rPr>
          <w:rFonts w:ascii="Times New Roman" w:hAnsi="Times New Roman"/>
        </w:rPr>
        <w:t>9.</w:t>
      </w:r>
      <w:r w:rsidRPr="00437976">
        <w:rPr>
          <w:rFonts w:ascii="Times New Roman" w:hAnsi="Times New Roman"/>
        </w:rPr>
        <w:tab/>
        <w:t xml:space="preserve">The Highway Authority further agrees to limit access by itself and others to soil within the Right-of-Way exceeding Tier 1 residential remediation objectives.  Access shall be allowed only if human health (including worker safety) and the environment are protected during and after any access. The Highway Authority may construct, reconstruct, improve, repair, maintain and operate a highway upon the Right-of-Way, or allow others to do the same by permit.  In addition, the Highway Authority and others using or working in the Right-of-Way under permit have the right to remove soil or groundwater from the Right-of-Way and dispose of the same in accordance with applicable environmental laws and regulations.  The Highway Authority agrees to issue all permits for work in the </w:t>
      </w:r>
      <w:r w:rsidRPr="00437976">
        <w:rPr>
          <w:rFonts w:ascii="Times New Roman" w:hAnsi="Times New Roman"/>
        </w:rPr>
        <w:lastRenderedPageBreak/>
        <w:t>Right-of-Way, and make all existing permits for work in the Right-of-Way, subject to the following or a substantially similar condition:</w:t>
      </w:r>
    </w:p>
    <w:p w14:paraId="72D2FB34" w14:textId="77777777" w:rsidR="006F23B8" w:rsidRPr="00437976" w:rsidRDefault="006F23B8">
      <w:pPr>
        <w:rPr>
          <w:rFonts w:ascii="Times New Roman" w:hAnsi="Times New Roman"/>
        </w:rPr>
      </w:pPr>
    </w:p>
    <w:p w14:paraId="22FBDC33" w14:textId="77777777" w:rsidR="006F23B8" w:rsidRPr="00437976" w:rsidRDefault="006F23B8">
      <w:pPr>
        <w:pStyle w:val="BlockText"/>
      </w:pPr>
      <w:r w:rsidRPr="00437976">
        <w:t>As a condition of this permit the permittee shall request the office issuing this permit to identify sites in the Right-of-Way where a Highway Authority Memorandum of Agreement governs access to soil that exceeds the Tier 1 residential remediation objectives of 35 Ill. Adm. Code 742.  The permittee shall take all measures necessary to protect human health (including worker safety) and the environment during and after any access to such soil.</w:t>
      </w:r>
    </w:p>
    <w:p w14:paraId="333B4FFE" w14:textId="77777777" w:rsidR="006F23B8" w:rsidRPr="00437976" w:rsidRDefault="006F23B8">
      <w:pPr>
        <w:ind w:left="1440" w:right="720"/>
        <w:rPr>
          <w:rFonts w:ascii="Times New Roman" w:hAnsi="Times New Roman"/>
        </w:rPr>
      </w:pPr>
    </w:p>
    <w:p w14:paraId="05789759" w14:textId="77777777" w:rsidR="006F23B8" w:rsidRPr="00437976" w:rsidRDefault="006F23B8">
      <w:pPr>
        <w:ind w:left="1440" w:hanging="720"/>
        <w:rPr>
          <w:rFonts w:ascii="Times New Roman" w:hAnsi="Times New Roman"/>
        </w:rPr>
      </w:pPr>
      <w:r w:rsidRPr="00437976">
        <w:rPr>
          <w:rFonts w:ascii="Times New Roman" w:hAnsi="Times New Roman"/>
        </w:rPr>
        <w:t>10.</w:t>
      </w:r>
      <w:r w:rsidRPr="00437976">
        <w:rPr>
          <w:rFonts w:ascii="Times New Roman" w:hAnsi="Times New Roman"/>
        </w:rPr>
        <w:tab/>
        <w:t xml:space="preserve">This agreement shall be referenced in the Agency’s no further remediation determination issued for the Release(s).  </w:t>
      </w:r>
    </w:p>
    <w:p w14:paraId="7E52DD29" w14:textId="77777777" w:rsidR="006F23B8" w:rsidRPr="00437976" w:rsidRDefault="006F23B8">
      <w:pPr>
        <w:rPr>
          <w:rFonts w:ascii="Times New Roman" w:hAnsi="Times New Roman"/>
        </w:rPr>
      </w:pPr>
    </w:p>
    <w:p w14:paraId="4BFB7810" w14:textId="77777777" w:rsidR="006F23B8" w:rsidRPr="00437976" w:rsidRDefault="006F23B8">
      <w:pPr>
        <w:ind w:left="1440" w:hanging="720"/>
        <w:rPr>
          <w:rFonts w:ascii="Times New Roman" w:hAnsi="Times New Roman"/>
        </w:rPr>
      </w:pPr>
      <w:r w:rsidRPr="00437976">
        <w:rPr>
          <w:rFonts w:ascii="Times New Roman" w:hAnsi="Times New Roman"/>
        </w:rPr>
        <w:t>11.</w:t>
      </w:r>
      <w:r w:rsidRPr="00437976">
        <w:rPr>
          <w:rFonts w:ascii="Times New Roman" w:hAnsi="Times New Roman"/>
        </w:rPr>
        <w:tab/>
        <w:t xml:space="preserve">The Agency shall be notified of any transfer of jurisdiction over the Right-of-Way at least 30 days prior to the date the transfer takes effect.  This agreement shall be null and void upon the transfer unless the transferee agrees to be bound by this agreement as if the transferee were an original party to this agreement.  The transferee’s agreement to be bound by the terms of this agreement shall be memorialized at the time of transfer in a writing ("Rider") that references this Highway Authority Memorandum of Agreement and is signed by the Highway Authority, or subsequent transferor, and the transferee.  </w:t>
      </w:r>
    </w:p>
    <w:p w14:paraId="0939D58F" w14:textId="77777777" w:rsidR="006F23B8" w:rsidRPr="00437976" w:rsidRDefault="006F23B8">
      <w:pPr>
        <w:rPr>
          <w:rFonts w:ascii="Times New Roman" w:hAnsi="Times New Roman"/>
        </w:rPr>
      </w:pPr>
    </w:p>
    <w:p w14:paraId="0AC276F7" w14:textId="77777777" w:rsidR="006F23B8" w:rsidRPr="00437976" w:rsidRDefault="006F23B8">
      <w:pPr>
        <w:ind w:left="1440" w:hanging="720"/>
        <w:rPr>
          <w:rFonts w:ascii="Times New Roman" w:hAnsi="Times New Roman"/>
        </w:rPr>
      </w:pPr>
      <w:r w:rsidRPr="00437976">
        <w:rPr>
          <w:rFonts w:ascii="Times New Roman" w:hAnsi="Times New Roman"/>
        </w:rPr>
        <w:t>12.</w:t>
      </w:r>
      <w:r w:rsidRPr="00437976">
        <w:rPr>
          <w:rFonts w:ascii="Times New Roman" w:hAnsi="Times New Roman"/>
        </w:rPr>
        <w:tab/>
        <w:t>This agreement shall become effective on the date the Agency issues a no further remediation determination for the Release(s).  It shall remain effective until the Right-of-Way is demonstrated to be suitable for unrestricted use and the Agency issues a new no further remediation determination to reflect there is no longer a need for this agreement, or until the agreement is otherwise terminated or voided.</w:t>
      </w:r>
    </w:p>
    <w:p w14:paraId="615A950E" w14:textId="77777777" w:rsidR="006F23B8" w:rsidRPr="00437976" w:rsidRDefault="006F23B8">
      <w:pPr>
        <w:rPr>
          <w:rFonts w:ascii="Times New Roman" w:hAnsi="Times New Roman"/>
        </w:rPr>
      </w:pPr>
    </w:p>
    <w:p w14:paraId="6B15242F" w14:textId="77777777" w:rsidR="006F23B8" w:rsidRPr="00437976" w:rsidRDefault="006F23B8">
      <w:pPr>
        <w:ind w:left="1440" w:hanging="720"/>
        <w:rPr>
          <w:rFonts w:ascii="Times New Roman" w:hAnsi="Times New Roman"/>
        </w:rPr>
      </w:pPr>
      <w:r w:rsidRPr="00437976">
        <w:rPr>
          <w:rFonts w:ascii="Times New Roman" w:hAnsi="Times New Roman"/>
        </w:rPr>
        <w:t>13.</w:t>
      </w:r>
      <w:r w:rsidRPr="00437976">
        <w:rPr>
          <w:rFonts w:ascii="Times New Roman" w:hAnsi="Times New Roman"/>
        </w:rPr>
        <w:tab/>
        <w:t>In addition to any other remedies that may be available, the Agency may bring suit to enforce the terms of this agreement or may, in its sole discretion, declare this agreement null and void if the Highway Authority or a transferee violates any term of this agreement.  The Highway Authority or transferee shall be notified in writing of any such declaration.</w:t>
      </w:r>
    </w:p>
    <w:p w14:paraId="251A00B5" w14:textId="77777777" w:rsidR="006F23B8" w:rsidRPr="00437976" w:rsidRDefault="006F23B8">
      <w:pPr>
        <w:rPr>
          <w:rFonts w:ascii="Times New Roman" w:hAnsi="Times New Roman"/>
        </w:rPr>
      </w:pPr>
    </w:p>
    <w:p w14:paraId="7199ED4D" w14:textId="77777777" w:rsidR="006F23B8" w:rsidRPr="00437976" w:rsidRDefault="006F23B8">
      <w:pPr>
        <w:ind w:left="1440" w:hanging="720"/>
        <w:rPr>
          <w:rFonts w:ascii="Times New Roman" w:hAnsi="Times New Roman"/>
        </w:rPr>
      </w:pPr>
      <w:r w:rsidRPr="00437976">
        <w:rPr>
          <w:rFonts w:ascii="Times New Roman" w:hAnsi="Times New Roman"/>
        </w:rPr>
        <w:t>14.</w:t>
      </w:r>
      <w:r w:rsidRPr="00437976">
        <w:rPr>
          <w:rFonts w:ascii="Times New Roman" w:hAnsi="Times New Roman"/>
        </w:rPr>
        <w:tab/>
        <w:t>This agreement shall be null and void if a court of competent jurisdiction strikes down any part or provision of the agreement.</w:t>
      </w:r>
    </w:p>
    <w:p w14:paraId="3931A31A" w14:textId="77777777" w:rsidR="006F23B8" w:rsidRPr="00437976" w:rsidRDefault="006F23B8">
      <w:pPr>
        <w:rPr>
          <w:rFonts w:ascii="Times New Roman" w:hAnsi="Times New Roman"/>
        </w:rPr>
      </w:pPr>
    </w:p>
    <w:p w14:paraId="404AE74D" w14:textId="77777777" w:rsidR="006F23B8" w:rsidRPr="00437976" w:rsidRDefault="006F23B8">
      <w:pPr>
        <w:ind w:left="1440" w:hanging="720"/>
        <w:rPr>
          <w:rFonts w:ascii="Times New Roman" w:hAnsi="Times New Roman"/>
        </w:rPr>
      </w:pPr>
      <w:r w:rsidRPr="00437976">
        <w:rPr>
          <w:rFonts w:ascii="Times New Roman" w:hAnsi="Times New Roman"/>
        </w:rPr>
        <w:t>15.</w:t>
      </w:r>
      <w:r w:rsidRPr="00437976">
        <w:rPr>
          <w:rFonts w:ascii="Times New Roman" w:hAnsi="Times New Roman"/>
        </w:rPr>
        <w:tab/>
        <w:t>This agreement supersedes any prior written or oral agreements or understandings between the Parties on the subject matter addressed herein.  It may be altered, modified or amended only upon the written consent and agreement of the Parties.</w:t>
      </w:r>
    </w:p>
    <w:p w14:paraId="14983A0F" w14:textId="77777777" w:rsidR="006F23B8" w:rsidRPr="00437976" w:rsidRDefault="006F23B8">
      <w:pPr>
        <w:tabs>
          <w:tab w:val="num" w:pos="1440"/>
        </w:tabs>
        <w:rPr>
          <w:rFonts w:ascii="Times New Roman" w:hAnsi="Times New Roman"/>
        </w:rPr>
      </w:pPr>
    </w:p>
    <w:p w14:paraId="2EF8170F" w14:textId="77777777" w:rsidR="006F23B8" w:rsidRPr="00437976" w:rsidRDefault="006F23B8">
      <w:pPr>
        <w:ind w:left="1440" w:hanging="720"/>
        <w:rPr>
          <w:rFonts w:ascii="Times New Roman" w:hAnsi="Times New Roman"/>
        </w:rPr>
      </w:pPr>
      <w:r w:rsidRPr="00437976">
        <w:rPr>
          <w:rFonts w:ascii="Times New Roman" w:hAnsi="Times New Roman"/>
        </w:rPr>
        <w:t>16.</w:t>
      </w:r>
      <w:r w:rsidRPr="00437976">
        <w:rPr>
          <w:rFonts w:ascii="Times New Roman" w:hAnsi="Times New Roman"/>
        </w:rPr>
        <w:tab/>
        <w:t>Any notices or other correspondence regarding this agreement shall be sent to the Parties at following addresses:</w:t>
      </w:r>
    </w:p>
    <w:p w14:paraId="7E996A78" w14:textId="77777777" w:rsidR="006F23B8" w:rsidRPr="00437976" w:rsidRDefault="006F23B8">
      <w:pPr>
        <w:rPr>
          <w:rFonts w:ascii="Times New Roman" w:hAnsi="Times New Roman"/>
        </w:rPr>
      </w:pPr>
    </w:p>
    <w:p w14:paraId="5E967D7F" w14:textId="77777777" w:rsidR="006F23B8" w:rsidRPr="00437976" w:rsidRDefault="006F23B8">
      <w:pPr>
        <w:ind w:left="720"/>
        <w:rPr>
          <w:rFonts w:ascii="Times New Roman" w:hAnsi="Times New Roman"/>
        </w:rPr>
      </w:pPr>
      <w:r w:rsidRPr="00437976">
        <w:rPr>
          <w:rFonts w:ascii="Times New Roman" w:hAnsi="Times New Roman"/>
        </w:rPr>
        <w:t>Manager, Division of Remediation Management</w:t>
      </w:r>
    </w:p>
    <w:p w14:paraId="4E594D5F" w14:textId="77777777" w:rsidR="006F23B8" w:rsidRPr="00437976" w:rsidRDefault="006F23B8">
      <w:pPr>
        <w:ind w:left="720"/>
        <w:rPr>
          <w:rFonts w:ascii="Times New Roman" w:hAnsi="Times New Roman"/>
        </w:rPr>
      </w:pPr>
      <w:r w:rsidRPr="00437976">
        <w:rPr>
          <w:rFonts w:ascii="Times New Roman" w:hAnsi="Times New Roman"/>
        </w:rPr>
        <w:t>Bureau of Land</w:t>
      </w:r>
    </w:p>
    <w:p w14:paraId="52FA265A" w14:textId="77777777" w:rsidR="006F23B8" w:rsidRPr="00437976" w:rsidRDefault="006F23B8">
      <w:pPr>
        <w:ind w:left="720"/>
        <w:rPr>
          <w:rFonts w:ascii="Times New Roman" w:hAnsi="Times New Roman"/>
        </w:rPr>
      </w:pPr>
      <w:r w:rsidRPr="00437976">
        <w:rPr>
          <w:rFonts w:ascii="Times New Roman" w:hAnsi="Times New Roman"/>
        </w:rPr>
        <w:t>Illinois Environmental Protection Agency</w:t>
      </w:r>
    </w:p>
    <w:p w14:paraId="619E39AA" w14:textId="77777777" w:rsidR="006F23B8" w:rsidRPr="00437976" w:rsidRDefault="006F23B8">
      <w:pPr>
        <w:ind w:left="720"/>
        <w:rPr>
          <w:rFonts w:ascii="Times New Roman" w:hAnsi="Times New Roman"/>
        </w:rPr>
      </w:pPr>
      <w:r w:rsidRPr="00437976">
        <w:rPr>
          <w:rFonts w:ascii="Times New Roman" w:hAnsi="Times New Roman"/>
        </w:rPr>
        <w:lastRenderedPageBreak/>
        <w:t>P.O. Box 19276</w:t>
      </w:r>
    </w:p>
    <w:p w14:paraId="0E1708FA" w14:textId="77777777" w:rsidR="006F23B8" w:rsidRPr="00437976" w:rsidRDefault="006F23B8">
      <w:pPr>
        <w:ind w:left="720"/>
        <w:rPr>
          <w:rFonts w:ascii="Times New Roman" w:hAnsi="Times New Roman"/>
        </w:rPr>
      </w:pPr>
      <w:r w:rsidRPr="00437976">
        <w:rPr>
          <w:rFonts w:ascii="Times New Roman" w:hAnsi="Times New Roman"/>
        </w:rPr>
        <w:t>Springfield, IL  62974-9276</w:t>
      </w:r>
    </w:p>
    <w:p w14:paraId="24C0069C" w14:textId="77777777" w:rsidR="006F23B8" w:rsidRPr="00437976" w:rsidRDefault="006F23B8">
      <w:pPr>
        <w:ind w:left="720"/>
        <w:rPr>
          <w:rFonts w:ascii="Times New Roman" w:hAnsi="Times New Roman"/>
        </w:rPr>
      </w:pPr>
    </w:p>
    <w:p w14:paraId="75CA5374" w14:textId="77777777" w:rsidR="006F23B8" w:rsidRPr="00437976" w:rsidRDefault="006F23B8">
      <w:pPr>
        <w:ind w:left="720"/>
        <w:rPr>
          <w:rFonts w:ascii="Times New Roman" w:hAnsi="Times New Roman"/>
          <w:i/>
          <w:iCs/>
        </w:rPr>
      </w:pPr>
      <w:r w:rsidRPr="00437976">
        <w:rPr>
          <w:rFonts w:ascii="Times New Roman" w:hAnsi="Times New Roman"/>
          <w:i/>
          <w:iCs/>
        </w:rPr>
        <w:t>[Contact at Highway Authority]</w:t>
      </w:r>
      <w:r w:rsidRPr="00437976">
        <w:rPr>
          <w:rFonts w:ascii="Times New Roman" w:hAnsi="Times New Roman"/>
          <w:i/>
          <w:iCs/>
        </w:rPr>
        <w:tab/>
      </w:r>
    </w:p>
    <w:p w14:paraId="6DF07F9A" w14:textId="77777777" w:rsidR="006F23B8" w:rsidRPr="00437976" w:rsidRDefault="006F23B8">
      <w:pPr>
        <w:ind w:left="720"/>
        <w:rPr>
          <w:rFonts w:ascii="Times New Roman" w:hAnsi="Times New Roman"/>
        </w:rPr>
      </w:pPr>
    </w:p>
    <w:p w14:paraId="3E5C1787" w14:textId="77777777" w:rsidR="006F23B8" w:rsidRPr="00437976" w:rsidRDefault="006F23B8">
      <w:pPr>
        <w:ind w:left="720"/>
        <w:rPr>
          <w:rFonts w:ascii="Times New Roman" w:hAnsi="Times New Roman"/>
        </w:rPr>
      </w:pPr>
      <w:r w:rsidRPr="00437976">
        <w:rPr>
          <w:rFonts w:ascii="Times New Roman" w:hAnsi="Times New Roman"/>
          <w:i/>
          <w:iCs/>
        </w:rPr>
        <w:t>[Address]</w:t>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p>
    <w:p w14:paraId="6DFF7520" w14:textId="77777777" w:rsidR="006F23B8" w:rsidRPr="00437976" w:rsidRDefault="006F23B8">
      <w:pPr>
        <w:ind w:left="720"/>
        <w:rPr>
          <w:rFonts w:ascii="Times New Roman" w:hAnsi="Times New Roman"/>
        </w:rPr>
      </w:pPr>
    </w:p>
    <w:p w14:paraId="7C3D39B8" w14:textId="77777777" w:rsidR="006F23B8" w:rsidRPr="00437976" w:rsidRDefault="006F23B8">
      <w:pPr>
        <w:ind w:left="720"/>
        <w:rPr>
          <w:rFonts w:ascii="Times New Roman" w:hAnsi="Times New Roman"/>
        </w:rPr>
      </w:pP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p>
    <w:p w14:paraId="53DC33AA" w14:textId="77777777" w:rsidR="006F23B8" w:rsidRPr="00437976" w:rsidRDefault="006F23B8">
      <w:pPr>
        <w:ind w:left="720"/>
        <w:rPr>
          <w:rFonts w:ascii="Times New Roman" w:hAnsi="Times New Roman"/>
        </w:rPr>
      </w:pPr>
    </w:p>
    <w:p w14:paraId="41B6E948" w14:textId="77777777" w:rsidR="006F23B8" w:rsidRPr="00437976" w:rsidRDefault="006F23B8">
      <w:pPr>
        <w:rPr>
          <w:rFonts w:ascii="Times New Roman" w:hAnsi="Times New Roman"/>
        </w:rPr>
      </w:pPr>
    </w:p>
    <w:p w14:paraId="212057E9" w14:textId="77777777" w:rsidR="006F23B8" w:rsidRPr="00437976" w:rsidRDefault="006F23B8">
      <w:pPr>
        <w:rPr>
          <w:rFonts w:ascii="Times New Roman" w:hAnsi="Times New Roman"/>
        </w:rPr>
      </w:pPr>
      <w:r w:rsidRPr="00437976">
        <w:rPr>
          <w:rFonts w:ascii="Times New Roman" w:hAnsi="Times New Roman"/>
        </w:rPr>
        <w:t>IN WITNESS WHEREOF, the Parties have caused this agreement to be signed by their duly authorized representatives.</w:t>
      </w:r>
    </w:p>
    <w:p w14:paraId="70D93692" w14:textId="77777777" w:rsidR="006F23B8" w:rsidRPr="00437976" w:rsidRDefault="006F23B8">
      <w:pPr>
        <w:rPr>
          <w:rFonts w:ascii="Times New Roman" w:hAnsi="Times New Roman"/>
        </w:rPr>
      </w:pPr>
    </w:p>
    <w:p w14:paraId="580F7054" w14:textId="77777777" w:rsidR="006F23B8" w:rsidRPr="00437976" w:rsidRDefault="006F23B8">
      <w:pPr>
        <w:rPr>
          <w:rFonts w:ascii="Times New Roman" w:hAnsi="Times New Roman"/>
        </w:rPr>
      </w:pPr>
    </w:p>
    <w:p w14:paraId="635538EE" w14:textId="77777777"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t>[NAME OF LOCAL GOVERNMENT]</w:t>
      </w:r>
    </w:p>
    <w:p w14:paraId="5775EA4F" w14:textId="77777777" w:rsidR="006F23B8" w:rsidRPr="00437976" w:rsidRDefault="006F23B8">
      <w:pPr>
        <w:rPr>
          <w:rFonts w:ascii="Times New Roman" w:hAnsi="Times New Roman"/>
        </w:rPr>
      </w:pPr>
    </w:p>
    <w:p w14:paraId="61AACF75" w14:textId="77777777" w:rsidR="006F23B8" w:rsidRPr="00437976" w:rsidRDefault="006F23B8">
      <w:pPr>
        <w:rPr>
          <w:rFonts w:ascii="Times New Roman" w:hAnsi="Times New Roman"/>
        </w:rPr>
      </w:pPr>
    </w:p>
    <w:p w14:paraId="70E5B7E2" w14:textId="77777777" w:rsidR="006F23B8" w:rsidRPr="00437976" w:rsidRDefault="006F23B8">
      <w:pPr>
        <w:rPr>
          <w:rFonts w:ascii="Times New Roman" w:hAnsi="Times New Roman"/>
        </w:rPr>
      </w:pPr>
      <w:r w:rsidRPr="00437976">
        <w:rPr>
          <w:rFonts w:ascii="Times New Roman" w:hAnsi="Times New Roman"/>
        </w:rPr>
        <w:t>Date: _________________________By: ___________________________________</w:t>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p>
    <w:p w14:paraId="37CC4706" w14:textId="77777777" w:rsidR="006F23B8" w:rsidRPr="00437976" w:rsidRDefault="006F23B8">
      <w:pPr>
        <w:rPr>
          <w:rFonts w:ascii="Times New Roman" w:hAnsi="Times New Roman"/>
        </w:rPr>
      </w:pPr>
    </w:p>
    <w:p w14:paraId="32CD76A4" w14:textId="77777777"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t>Its: ____________________________________</w:t>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p>
    <w:p w14:paraId="0F4D33AB" w14:textId="77777777" w:rsidR="006F23B8" w:rsidRPr="00437976" w:rsidRDefault="006F23B8">
      <w:pPr>
        <w:rPr>
          <w:rFonts w:ascii="Times New Roman" w:hAnsi="Times New Roman"/>
        </w:rPr>
      </w:pPr>
    </w:p>
    <w:p w14:paraId="1FC3E28B" w14:textId="77777777" w:rsidR="006F23B8" w:rsidRPr="00437976" w:rsidRDefault="006F23B8">
      <w:pPr>
        <w:rPr>
          <w:rFonts w:ascii="Times New Roman" w:hAnsi="Times New Roman"/>
        </w:rPr>
      </w:pPr>
    </w:p>
    <w:p w14:paraId="38D6A38C" w14:textId="77777777" w:rsidR="006F23B8" w:rsidRPr="00437976" w:rsidRDefault="006F23B8">
      <w:pPr>
        <w:rPr>
          <w:rFonts w:ascii="Times New Roman" w:hAnsi="Times New Roman"/>
        </w:rPr>
      </w:pPr>
    </w:p>
    <w:p w14:paraId="1D4CFC6A" w14:textId="77777777" w:rsidR="006F23B8" w:rsidRPr="00437976" w:rsidRDefault="006F23B8">
      <w:pPr>
        <w:rPr>
          <w:rFonts w:ascii="Times New Roman" w:hAnsi="Times New Roman"/>
        </w:rPr>
      </w:pPr>
    </w:p>
    <w:p w14:paraId="2D7C3E15" w14:textId="77777777" w:rsidR="006F23B8" w:rsidRPr="00437976" w:rsidRDefault="006F23B8">
      <w:pPr>
        <w:ind w:left="3600"/>
        <w:rPr>
          <w:rFonts w:ascii="Times New Roman" w:hAnsi="Times New Roman"/>
        </w:rPr>
      </w:pPr>
      <w:r w:rsidRPr="00437976">
        <w:rPr>
          <w:rFonts w:ascii="Times New Roman" w:hAnsi="Times New Roman"/>
        </w:rPr>
        <w:t>ILLINOIS ENVIRONMENTAL PROTECTION AGENCY</w:t>
      </w:r>
    </w:p>
    <w:p w14:paraId="126681BA" w14:textId="77777777" w:rsidR="006F23B8" w:rsidRPr="00437976" w:rsidRDefault="006F23B8">
      <w:pPr>
        <w:rPr>
          <w:rFonts w:ascii="Times New Roman" w:hAnsi="Times New Roman"/>
        </w:rPr>
      </w:pPr>
    </w:p>
    <w:p w14:paraId="018B64BC" w14:textId="77777777" w:rsidR="006F23B8" w:rsidRPr="00437976" w:rsidRDefault="006F23B8">
      <w:pPr>
        <w:rPr>
          <w:rFonts w:ascii="Times New Roman" w:hAnsi="Times New Roman"/>
        </w:rPr>
      </w:pPr>
    </w:p>
    <w:p w14:paraId="5BA4418F" w14:textId="77777777" w:rsidR="006F23B8" w:rsidRPr="00437976" w:rsidRDefault="006F23B8">
      <w:pPr>
        <w:rPr>
          <w:rFonts w:ascii="Times New Roman" w:hAnsi="Times New Roman"/>
        </w:rPr>
      </w:pPr>
      <w:r w:rsidRPr="00437976">
        <w:rPr>
          <w:rFonts w:ascii="Times New Roman" w:hAnsi="Times New Roman"/>
        </w:rPr>
        <w:t>Date: ____________________________By: ______________________________________</w:t>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p>
    <w:p w14:paraId="4773ECCE" w14:textId="77777777"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t>Director</w:t>
      </w:r>
    </w:p>
    <w:p w14:paraId="455088AE" w14:textId="77777777" w:rsidR="006F23B8" w:rsidRPr="00437976" w:rsidRDefault="006F23B8">
      <w:pPr>
        <w:rPr>
          <w:rFonts w:ascii="Times New Roman" w:hAnsi="Times New Roman"/>
        </w:rPr>
      </w:pPr>
    </w:p>
    <w:p w14:paraId="3D985FFD" w14:textId="77777777" w:rsidR="006F23B8" w:rsidRPr="00437976" w:rsidRDefault="006F23B8">
      <w:pPr>
        <w:spacing w:before="120" w:after="120"/>
        <w:ind w:left="1800" w:hanging="1800"/>
        <w:rPr>
          <w:rFonts w:ascii="Times New Roman" w:hAnsi="Times New Roman"/>
        </w:rPr>
      </w:pPr>
      <w:r w:rsidRPr="00437976">
        <w:rPr>
          <w:rFonts w:ascii="Times New Roman" w:hAnsi="Times New Roman"/>
        </w:rPr>
        <w:t>(Source:  Added at 31 Ill. Reg. 4063, effective February 23, 2007)</w:t>
      </w:r>
    </w:p>
    <w:p w14:paraId="19A75284" w14:textId="77777777" w:rsidR="006F23B8" w:rsidRPr="00437976" w:rsidRDefault="006F23B8">
      <w:pPr>
        <w:rPr>
          <w:rFonts w:ascii="Times New Roman" w:hAnsi="Times New Roman"/>
        </w:rPr>
      </w:pPr>
    </w:p>
    <w:p w14:paraId="4315511E" w14:textId="77777777" w:rsidR="006F23B8" w:rsidRPr="00437976" w:rsidRDefault="006F23B8">
      <w:pPr>
        <w:rPr>
          <w:rFonts w:ascii="Times New Roman" w:hAnsi="Times New Roman"/>
        </w:rPr>
        <w:sectPr w:rsidR="006F23B8" w:rsidRPr="00437976">
          <w:headerReference w:type="default" r:id="rId126"/>
          <w:pgSz w:w="12240" w:h="15840" w:code="1"/>
          <w:pgMar w:top="1440" w:right="1440" w:bottom="1152" w:left="1440" w:header="1440" w:footer="720" w:gutter="0"/>
          <w:cols w:space="720"/>
          <w:docGrid w:linePitch="360"/>
        </w:sectPr>
      </w:pPr>
    </w:p>
    <w:p w14:paraId="23D5CA76" w14:textId="77777777" w:rsidR="006F23B8" w:rsidRPr="00437976" w:rsidRDefault="006F23B8">
      <w:pPr>
        <w:rPr>
          <w:rFonts w:ascii="Times New Roman" w:hAnsi="Times New Roman"/>
        </w:rPr>
      </w:pPr>
    </w:p>
    <w:p w14:paraId="5BC4CD2F" w14:textId="77777777" w:rsidR="00C220CB" w:rsidRPr="00BD2107" w:rsidRDefault="00C220CB" w:rsidP="00C220CB">
      <w:pPr>
        <w:rPr>
          <w:b/>
        </w:rPr>
      </w:pPr>
      <w:r w:rsidRPr="00BD2107">
        <w:rPr>
          <w:b/>
        </w:rPr>
        <w:t>Section 742.APPENDIX F:  Environmental Land Use Control</w:t>
      </w:r>
    </w:p>
    <w:p w14:paraId="28006662" w14:textId="77777777" w:rsidR="00C220CB" w:rsidRPr="00BD2107" w:rsidRDefault="00C220CB" w:rsidP="00C220CB"/>
    <w:p w14:paraId="32647D11" w14:textId="77777777" w:rsidR="00C220CB" w:rsidRPr="00BD2107" w:rsidRDefault="00C220CB" w:rsidP="00C220CB">
      <w:pPr>
        <w:tabs>
          <w:tab w:val="left" w:pos="-720"/>
        </w:tabs>
        <w:suppressAutoHyphens/>
        <w:overflowPunct w:val="0"/>
        <w:autoSpaceDE w:val="0"/>
        <w:autoSpaceDN w:val="0"/>
        <w:adjustRightInd w:val="0"/>
      </w:pPr>
      <w:r w:rsidRPr="00BD2107">
        <w:t>PREPARED BY:</w:t>
      </w:r>
    </w:p>
    <w:p w14:paraId="541EC93F" w14:textId="77777777" w:rsidR="00C220CB" w:rsidRPr="00BD2107" w:rsidRDefault="00C220CB" w:rsidP="00C220CB">
      <w:pPr>
        <w:tabs>
          <w:tab w:val="left" w:pos="-720"/>
        </w:tabs>
        <w:suppressAutoHyphens/>
      </w:pPr>
    </w:p>
    <w:p w14:paraId="3C1B4815" w14:textId="77777777" w:rsidR="00C220CB" w:rsidRPr="00BD2107" w:rsidRDefault="00C220CB" w:rsidP="00C220CB">
      <w:pPr>
        <w:tabs>
          <w:tab w:val="left" w:pos="-720"/>
        </w:tabs>
        <w:suppressAutoHyphens/>
      </w:pPr>
      <w:r w:rsidRPr="00BD2107">
        <w:t>Name:</w:t>
      </w:r>
      <w:r w:rsidRPr="00BD2107">
        <w:tab/>
        <w:t xml:space="preserve"> ___________________</w:t>
      </w:r>
      <w:r w:rsidRPr="00BD2107">
        <w:tab/>
      </w:r>
      <w:r w:rsidRPr="00BD2107">
        <w:tab/>
      </w:r>
      <w:r w:rsidRPr="00BD2107">
        <w:tab/>
      </w:r>
    </w:p>
    <w:p w14:paraId="7DA9316E" w14:textId="77777777" w:rsidR="00C220CB" w:rsidRPr="00BD2107" w:rsidRDefault="00C220CB" w:rsidP="00C220CB">
      <w:pPr>
        <w:tabs>
          <w:tab w:val="left" w:pos="-720"/>
        </w:tabs>
        <w:suppressAutoHyphens/>
      </w:pPr>
      <w:r w:rsidRPr="00BD2107">
        <w:tab/>
        <w:t xml:space="preserve"> ___________________</w:t>
      </w:r>
      <w:r w:rsidRPr="00BD2107">
        <w:tab/>
      </w:r>
      <w:r w:rsidRPr="00BD2107">
        <w:tab/>
      </w:r>
      <w:r w:rsidRPr="00BD2107">
        <w:tab/>
      </w:r>
    </w:p>
    <w:p w14:paraId="5EDA4710" w14:textId="77777777" w:rsidR="00C220CB" w:rsidRPr="00BD2107" w:rsidRDefault="00C220CB" w:rsidP="00C220CB">
      <w:pPr>
        <w:tabs>
          <w:tab w:val="left" w:pos="-720"/>
        </w:tabs>
        <w:suppressAutoHyphens/>
      </w:pPr>
      <w:r w:rsidRPr="00BD2107">
        <w:t xml:space="preserve">Address: __________________ </w:t>
      </w:r>
      <w:r w:rsidRPr="00BD2107">
        <w:tab/>
      </w:r>
      <w:r w:rsidRPr="00BD2107">
        <w:tab/>
      </w:r>
      <w:r w:rsidRPr="00BD2107">
        <w:tab/>
      </w:r>
    </w:p>
    <w:p w14:paraId="76E5259F" w14:textId="77777777" w:rsidR="00C220CB" w:rsidRPr="00BD2107" w:rsidRDefault="00C220CB" w:rsidP="00C220CB">
      <w:pPr>
        <w:tabs>
          <w:tab w:val="left" w:pos="-720"/>
        </w:tabs>
        <w:suppressAutoHyphens/>
      </w:pPr>
    </w:p>
    <w:p w14:paraId="4FE14BC8" w14:textId="77777777" w:rsidR="00C220CB" w:rsidRPr="00BD2107" w:rsidRDefault="00C220CB" w:rsidP="00C220CB">
      <w:pPr>
        <w:tabs>
          <w:tab w:val="left" w:pos="-720"/>
        </w:tabs>
        <w:suppressAutoHyphens/>
      </w:pPr>
      <w:r w:rsidRPr="00BD2107">
        <w:t>RETURN TO:</w:t>
      </w:r>
    </w:p>
    <w:p w14:paraId="11251DC9" w14:textId="77777777" w:rsidR="00C220CB" w:rsidRPr="00BD2107" w:rsidRDefault="00C220CB" w:rsidP="00C220CB">
      <w:pPr>
        <w:tabs>
          <w:tab w:val="left" w:pos="-720"/>
        </w:tabs>
        <w:suppressAutoHyphens/>
      </w:pPr>
    </w:p>
    <w:p w14:paraId="57F47199" w14:textId="77777777" w:rsidR="00C220CB" w:rsidRPr="00BD2107" w:rsidRDefault="00C220CB" w:rsidP="00C220CB">
      <w:pPr>
        <w:tabs>
          <w:tab w:val="left" w:pos="-720"/>
        </w:tabs>
        <w:suppressAutoHyphens/>
      </w:pPr>
      <w:r w:rsidRPr="00BD2107">
        <w:t>Name:</w:t>
      </w:r>
      <w:r w:rsidRPr="00BD2107">
        <w:tab/>
        <w:t xml:space="preserve"> ___________________</w:t>
      </w:r>
      <w:r w:rsidRPr="00BD2107">
        <w:tab/>
      </w:r>
      <w:r w:rsidRPr="00BD2107">
        <w:tab/>
      </w:r>
      <w:r w:rsidRPr="00BD2107">
        <w:tab/>
      </w:r>
    </w:p>
    <w:p w14:paraId="57B6E2A8" w14:textId="77777777" w:rsidR="00C220CB" w:rsidRPr="00BD2107" w:rsidRDefault="00C220CB" w:rsidP="00C220CB">
      <w:pPr>
        <w:tabs>
          <w:tab w:val="left" w:pos="-720"/>
        </w:tabs>
        <w:suppressAutoHyphens/>
      </w:pPr>
      <w:r w:rsidRPr="00BD2107">
        <w:tab/>
        <w:t xml:space="preserve"> ___________________</w:t>
      </w:r>
      <w:r w:rsidRPr="00BD2107">
        <w:tab/>
      </w:r>
      <w:r w:rsidRPr="00BD2107">
        <w:tab/>
      </w:r>
      <w:r w:rsidRPr="00BD2107">
        <w:tab/>
      </w:r>
    </w:p>
    <w:p w14:paraId="1E222C56" w14:textId="77777777" w:rsidR="00C220CB" w:rsidRPr="00BD2107" w:rsidRDefault="00C220CB" w:rsidP="00C220CB">
      <w:pPr>
        <w:tabs>
          <w:tab w:val="left" w:pos="-720"/>
        </w:tabs>
        <w:suppressAutoHyphens/>
      </w:pPr>
      <w:r w:rsidRPr="00BD2107">
        <w:t xml:space="preserve">Address: __________________ </w:t>
      </w:r>
      <w:r w:rsidRPr="00BD2107">
        <w:tab/>
      </w:r>
      <w:r w:rsidRPr="00BD2107">
        <w:tab/>
      </w:r>
      <w:r w:rsidRPr="00BD2107">
        <w:tab/>
      </w:r>
    </w:p>
    <w:p w14:paraId="200BA8E6" w14:textId="77777777" w:rsidR="00C220CB" w:rsidRPr="00BD2107" w:rsidRDefault="00C220CB" w:rsidP="00C220CB">
      <w:pPr>
        <w:tabs>
          <w:tab w:val="left" w:pos="-720"/>
        </w:tabs>
        <w:suppressAutoHyphens/>
      </w:pPr>
    </w:p>
    <w:p w14:paraId="7A5B483B" w14:textId="77777777" w:rsidR="00C220CB" w:rsidRPr="00BD2107" w:rsidRDefault="00C220CB" w:rsidP="00C220CB">
      <w:pPr>
        <w:tabs>
          <w:tab w:val="left" w:pos="-720"/>
        </w:tabs>
        <w:suppressAutoHyphens/>
        <w:jc w:val="right"/>
      </w:pPr>
      <w:r w:rsidRPr="00BD2107">
        <w:rPr>
          <w:b/>
        </w:rPr>
        <w:t>THE ABOVE SPACE FOR RECORDER’S OFFICE</w:t>
      </w:r>
    </w:p>
    <w:p w14:paraId="1AEF06FB" w14:textId="77777777" w:rsidR="00C220CB" w:rsidRPr="00BD2107" w:rsidRDefault="00C220CB" w:rsidP="00C220CB">
      <w:pPr>
        <w:tabs>
          <w:tab w:val="left" w:pos="-720"/>
        </w:tabs>
        <w:suppressAutoHyphens/>
      </w:pPr>
    </w:p>
    <w:p w14:paraId="5EEB9549" w14:textId="77777777" w:rsidR="00C220CB" w:rsidRPr="00BD2107" w:rsidRDefault="00C220CB" w:rsidP="00C220CB">
      <w:pPr>
        <w:tabs>
          <w:tab w:val="left" w:pos="-720"/>
        </w:tabs>
        <w:suppressAutoHyphens/>
        <w:jc w:val="center"/>
        <w:rPr>
          <w:b/>
        </w:rPr>
      </w:pPr>
      <w:r w:rsidRPr="00BD2107">
        <w:rPr>
          <w:b/>
        </w:rPr>
        <w:t>Model Environmental Land Use Control</w:t>
      </w:r>
    </w:p>
    <w:p w14:paraId="0ECB0403" w14:textId="77777777" w:rsidR="00C220CB" w:rsidRPr="00BD2107" w:rsidRDefault="00C220CB" w:rsidP="00C220CB">
      <w:pPr>
        <w:tabs>
          <w:tab w:val="left" w:pos="-720"/>
        </w:tabs>
        <w:suppressAutoHyphens/>
      </w:pPr>
    </w:p>
    <w:p w14:paraId="1D65AF8C" w14:textId="77777777" w:rsidR="00C220CB" w:rsidRPr="00BD2107" w:rsidRDefault="00C220CB" w:rsidP="00C220CB">
      <w:pPr>
        <w:tabs>
          <w:tab w:val="left" w:pos="-720"/>
        </w:tabs>
        <w:suppressAutoHyphens/>
        <w:jc w:val="both"/>
        <w:rPr>
          <w:b/>
        </w:rPr>
      </w:pPr>
      <w:r w:rsidRPr="00BD2107">
        <w:tab/>
      </w:r>
      <w:proofErr w:type="gramStart"/>
      <w:r w:rsidRPr="00BD2107">
        <w:t>THIS ENVIRONMENTAL LAND USE CONTROL (“ELUC”),</w:t>
      </w:r>
      <w:proofErr w:type="gramEnd"/>
      <w:r w:rsidRPr="00BD2107">
        <w:t xml:space="preserve"> is made this ________ day of _____________, 20__, by ________________________, (“Property Owner”) of the real property located at the common address____________________________________(“Property”). </w:t>
      </w:r>
    </w:p>
    <w:p w14:paraId="610C5A22" w14:textId="77777777" w:rsidR="00C220CB" w:rsidRPr="00BD2107" w:rsidRDefault="00C220CB" w:rsidP="00C220CB">
      <w:pPr>
        <w:tabs>
          <w:tab w:val="left" w:pos="-720"/>
        </w:tabs>
        <w:suppressAutoHyphens/>
        <w:jc w:val="both"/>
      </w:pPr>
    </w:p>
    <w:p w14:paraId="31EAC71C" w14:textId="77777777" w:rsidR="00C220CB" w:rsidRPr="00BD2107" w:rsidRDefault="00C220CB" w:rsidP="00C220CB">
      <w:r w:rsidRPr="00BD2107">
        <w:tab/>
        <w:t>WHEREAS, 415 ILCS 5/58.17 and 35 Ill. Adm. Code 742 provide for the use of an ELUC as an institutional control in order to impose land use limitations or requirements related to environmental contamination so that persons conducting remediation can obtain a No Further Remediation determination from the Illinois Environmental Protection Agency (“IEPA”).  The reason for an ELUC is to ensure protection of human health and the environment.  The limitations and requirements contained herein are necessary in order to protect against exposure to contaminated soil, groundwater, or soil gas that may be present on the property as a result of [</w:t>
      </w:r>
      <w:r w:rsidRPr="00BD2107">
        <w:rPr>
          <w:b/>
          <w:bCs/>
        </w:rPr>
        <w:t>VARIABLE</w:t>
      </w:r>
      <w:r w:rsidRPr="00BD2107">
        <w:t xml:space="preserve">] activities.  Under 35 Ill. Adm. Code 742, the use of risk-based, site-specific remediation objectives may require the use of an ELUC on real property, and the ELUC may apply to certain physical features (e.g., engineered barriers, indoor inhalation building control technologies, monitoring wells, caps, etc.).   </w:t>
      </w:r>
    </w:p>
    <w:p w14:paraId="16E54136" w14:textId="77777777" w:rsidR="00C220CB" w:rsidRPr="00BD2107" w:rsidRDefault="00C220CB" w:rsidP="00C220CB"/>
    <w:p w14:paraId="74036565" w14:textId="77777777" w:rsidR="00C220CB" w:rsidRPr="00BD2107" w:rsidRDefault="00C220CB" w:rsidP="00C220CB">
      <w:pPr>
        <w:ind w:firstLine="720"/>
      </w:pPr>
      <w:r w:rsidRPr="00BD2107">
        <w:t>WHEREAS, __________________ [</w:t>
      </w:r>
      <w:r w:rsidRPr="00BD2107">
        <w:rPr>
          <w:b/>
          <w:bCs/>
        </w:rPr>
        <w:t>the party performing remediation</w:t>
      </w:r>
      <w:r w:rsidRPr="00BD2107">
        <w:t>] intends to request risk-based, site specific soil, groundwater, or soil gas remediation objectives from IEPA under 35 Ill. Adm. Code 742 to obtain risk-based closure of the site, identified by Bureau of Land [</w:t>
      </w:r>
      <w:r w:rsidRPr="00BD2107">
        <w:rPr>
          <w:b/>
          <w:bCs/>
        </w:rPr>
        <w:t>10-digit LPC or Identification number</w:t>
      </w:r>
      <w:r w:rsidRPr="00BD2107">
        <w:t xml:space="preserve">] _________________ , utilizing an ELUC. </w:t>
      </w:r>
    </w:p>
    <w:p w14:paraId="4155B70C" w14:textId="77777777" w:rsidR="00C220CB" w:rsidRPr="00BD2107" w:rsidRDefault="00C220CB" w:rsidP="00C220CB">
      <w:pPr>
        <w:jc w:val="both"/>
      </w:pPr>
    </w:p>
    <w:p w14:paraId="105C1BCF" w14:textId="77777777" w:rsidR="00C220CB" w:rsidRPr="00BD2107" w:rsidRDefault="00C220CB" w:rsidP="00C220CB">
      <w:r w:rsidRPr="00BD2107">
        <w:tab/>
        <w:t xml:space="preserve">NOW, THEREFORE, the recitals set forth above are incorporated by reference as if fully </w:t>
      </w:r>
    </w:p>
    <w:p w14:paraId="38A37C83" w14:textId="77777777" w:rsidR="00C220CB" w:rsidRPr="00BD2107" w:rsidRDefault="00C220CB" w:rsidP="00C220CB">
      <w:r w:rsidRPr="00BD2107">
        <w:br w:type="page"/>
      </w:r>
    </w:p>
    <w:p w14:paraId="72EC7CC9" w14:textId="77777777" w:rsidR="00C220CB" w:rsidRPr="00BD2107" w:rsidRDefault="00C220CB" w:rsidP="00C220CB">
      <w:r w:rsidRPr="00BD2107">
        <w:lastRenderedPageBreak/>
        <w:t>set forth herein, and the Property Owner agrees as follows:</w:t>
      </w:r>
    </w:p>
    <w:p w14:paraId="757C2AFE" w14:textId="77777777" w:rsidR="00C220CB" w:rsidRPr="00BD2107" w:rsidRDefault="00C220CB" w:rsidP="00C220CB">
      <w:r w:rsidRPr="00BD2107">
        <w:t>Date: _________________________________By:_____________________________________</w:t>
      </w:r>
      <w:r w:rsidRPr="00BD2107">
        <w:tab/>
      </w:r>
      <w:r w:rsidRPr="00BD2107">
        <w:tab/>
      </w:r>
      <w:r w:rsidRPr="00BD2107">
        <w:tab/>
      </w:r>
      <w:r w:rsidRPr="00BD2107">
        <w:tab/>
      </w:r>
      <w:r w:rsidRPr="00BD2107">
        <w:tab/>
      </w:r>
      <w:r w:rsidRPr="00BD2107">
        <w:tab/>
      </w:r>
      <w:r w:rsidRPr="00BD2107">
        <w:tab/>
      </w:r>
    </w:p>
    <w:p w14:paraId="378A5BC5" w14:textId="77777777" w:rsidR="00C220CB" w:rsidRPr="00BD2107" w:rsidRDefault="00C220CB" w:rsidP="00C220CB">
      <w:r w:rsidRPr="00BD2107">
        <w:tab/>
      </w:r>
      <w:r w:rsidRPr="00BD2107">
        <w:tab/>
      </w:r>
      <w:r w:rsidRPr="00BD2107">
        <w:tab/>
      </w:r>
      <w:r w:rsidRPr="00BD2107">
        <w:tab/>
      </w:r>
      <w:r w:rsidRPr="00BD2107">
        <w:tab/>
      </w:r>
      <w:r w:rsidRPr="00BD2107">
        <w:tab/>
      </w:r>
      <w:r w:rsidRPr="00BD2107">
        <w:tab/>
      </w:r>
      <w:r w:rsidRPr="00BD2107">
        <w:tab/>
        <w:t>Director</w:t>
      </w:r>
    </w:p>
    <w:p w14:paraId="51EF5408" w14:textId="77777777" w:rsidR="00C220CB" w:rsidRPr="00BD2107" w:rsidRDefault="00C220CB" w:rsidP="00C220CB"/>
    <w:p w14:paraId="65778AF9" w14:textId="77777777" w:rsidR="00C220CB" w:rsidRPr="00BD2107" w:rsidRDefault="00C220CB" w:rsidP="00C220CB">
      <w:pPr>
        <w:ind w:firstLine="720"/>
      </w:pPr>
      <w:r w:rsidRPr="00BD2107">
        <w:t>Section One.  Property Owner does hereby establish an ELUC on the real estate, situated in the County of ___________, State of Illinois and further described in Exhibit A attached hereto and incorporated herein by reference (the “Property”).</w:t>
      </w:r>
    </w:p>
    <w:p w14:paraId="361B6B05" w14:textId="77777777" w:rsidR="00C220CB" w:rsidRPr="00BD2107" w:rsidRDefault="00C220CB" w:rsidP="00C220CB"/>
    <w:p w14:paraId="54E55C42" w14:textId="77777777" w:rsidR="00C220CB" w:rsidRPr="00BD2107" w:rsidRDefault="00C220CB" w:rsidP="00C220CB">
      <w:r w:rsidRPr="00BD2107">
        <w:tab/>
        <w:t>Attached as Exhibit B are site maps that show the legal boundary of the Property, any physical features to which the ELUC applies, the horizontal and vertical extent of the contaminants of concern above the applicable remediation objectives for soil, groundwater, or soil gas, and the nature, location of the source, and direction of movement of the contaminants of concern, as required under 35 Ill. Adm. Code 742.</w:t>
      </w:r>
    </w:p>
    <w:p w14:paraId="7E1127B7" w14:textId="77777777" w:rsidR="00C220CB" w:rsidRPr="00BD2107" w:rsidRDefault="00C220CB" w:rsidP="00C220CB"/>
    <w:p w14:paraId="732D8C37" w14:textId="77777777" w:rsidR="00C220CB" w:rsidRPr="00BD2107" w:rsidRDefault="00C220CB" w:rsidP="00C220CB">
      <w:r w:rsidRPr="00BD2107">
        <w:tab/>
        <w:t xml:space="preserve">Section Two.  Property Owner represents and warrants </w:t>
      </w:r>
      <w:r w:rsidRPr="00BD2107">
        <w:rPr>
          <w:b/>
          <w:bCs/>
        </w:rPr>
        <w:t>he/she</w:t>
      </w:r>
      <w:r w:rsidRPr="00BD2107">
        <w:t xml:space="preserve"> is the current owner of the Property and has the authority to record this ELUC on the chain of title for the Property with the Office of the Recorder or Registrar of Titles in ___________ County, Illinois.  </w:t>
      </w:r>
    </w:p>
    <w:p w14:paraId="35691A2F" w14:textId="77777777" w:rsidR="00C220CB" w:rsidRPr="00BD2107" w:rsidRDefault="00C220CB" w:rsidP="00C220CB"/>
    <w:p w14:paraId="1C1E4ED3" w14:textId="77777777" w:rsidR="00C220CB" w:rsidRPr="00BD2107" w:rsidRDefault="00C220CB" w:rsidP="00C220CB">
      <w:pPr>
        <w:ind w:firstLine="720"/>
      </w:pPr>
      <w:r w:rsidRPr="00BD2107">
        <w:t xml:space="preserve">Section Three.  The Property Owner hereby agrees, for </w:t>
      </w:r>
      <w:r w:rsidRPr="00BD2107">
        <w:rPr>
          <w:b/>
          <w:bCs/>
        </w:rPr>
        <w:t>himself/herself</w:t>
      </w:r>
      <w:r w:rsidRPr="00BD2107">
        <w:t xml:space="preserve">, and </w:t>
      </w:r>
      <w:r w:rsidRPr="00BD2107">
        <w:rPr>
          <w:b/>
          <w:bCs/>
        </w:rPr>
        <w:t>his/her</w:t>
      </w:r>
      <w:r w:rsidRPr="00BD2107">
        <w:t xml:space="preserve"> heirs, grantees, successors, assigns, transferees and any other owner, occupant, lessee, possessor or user of the Property or the holder of any portion thereof or interest therein, that [</w:t>
      </w:r>
      <w:r w:rsidRPr="00BD2107">
        <w:rPr>
          <w:b/>
          <w:bCs/>
        </w:rPr>
        <w:t>INSERT RESTRICTION (e.g. the groundwater under the Property shall not be used as a potable supply of water, and any contaminated groundwater or soil that is removed, excavated, or disturbed from the Property described in Exhibit A herein must be handled in accordance with all applicable laws and regulations</w:t>
      </w:r>
      <w:r w:rsidRPr="00BD2107">
        <w:t xml:space="preserve">)]. </w:t>
      </w:r>
    </w:p>
    <w:p w14:paraId="51C2AEA5" w14:textId="77777777" w:rsidR="00C220CB" w:rsidRPr="00BD2107" w:rsidRDefault="00C220CB" w:rsidP="00C220CB"/>
    <w:p w14:paraId="34B2E069" w14:textId="77777777" w:rsidR="00C220CB" w:rsidRPr="00BD2107" w:rsidRDefault="00C220CB" w:rsidP="00C220CB">
      <w:r w:rsidRPr="00BD2107">
        <w:tab/>
        <w:t xml:space="preserve">Section Four.  This ELUC is binding on the Property Owner, </w:t>
      </w:r>
      <w:r w:rsidRPr="00BD2107">
        <w:rPr>
          <w:b/>
          <w:bCs/>
        </w:rPr>
        <w:t>his/her</w:t>
      </w:r>
      <w:r w:rsidRPr="00BD2107">
        <w:t xml:space="preserve"> heirs, grantees, successors, assigns, transferees and any other owner, occupant, lessee, possessor or user of the Property or the holder of any portion thereof or interest therein.  This ELUC shall apply in perpetuity against the Property and shall not be released until the IEPA determines there is no longer a need for this ELUC as an institutional control; until the IEPA, upon written request, issues to the site that received the no further remediation determination a new no further remediation determination approving modification or removal of the limitation(s) or requirement(s); the new no further remediation determination is filed on the chain of title of the site subject to the no further remediation determination; and until a release or modification of the land use limitation or requirement is filed on the chain of title for the Property. </w:t>
      </w:r>
    </w:p>
    <w:p w14:paraId="4D57E845" w14:textId="77777777" w:rsidR="00C220CB" w:rsidRPr="00BD2107" w:rsidRDefault="00C220CB" w:rsidP="00C220CB"/>
    <w:p w14:paraId="40768DE3" w14:textId="77777777" w:rsidR="00C220CB" w:rsidRPr="00BD2107" w:rsidRDefault="00C220CB" w:rsidP="00C220CB">
      <w:r w:rsidRPr="00BD2107">
        <w:tab/>
        <w:t>Section Five.  Information regarding the remediation performed on the Property may be obtained from the IEPA through a request under the Freedom of Information Act (5 ILCS 140) and rules promulgated thereunder by providing the IEPA with the [10-digit LPC or identification number] listed above.</w:t>
      </w:r>
    </w:p>
    <w:p w14:paraId="1F2E09BF" w14:textId="77777777" w:rsidR="00C220CB" w:rsidRPr="00BD2107" w:rsidRDefault="00C220CB" w:rsidP="00C220CB"/>
    <w:p w14:paraId="4438946A" w14:textId="77777777" w:rsidR="00C220CB" w:rsidRPr="00BD2107" w:rsidRDefault="00C220CB" w:rsidP="00C220CB">
      <w:r w:rsidRPr="00BD2107">
        <w:tab/>
        <w:t>Section Six.  The effective date of this ELUC shall be the date that it is officially recorded in the chain of title for the Property to which the ELUC applies.</w:t>
      </w:r>
    </w:p>
    <w:p w14:paraId="49A290E8" w14:textId="77777777" w:rsidR="00C220CB" w:rsidRPr="00BD2107" w:rsidRDefault="00C220CB" w:rsidP="00C220CB"/>
    <w:p w14:paraId="7C9DEB6B" w14:textId="77777777" w:rsidR="00C220CB" w:rsidRPr="00BD2107" w:rsidRDefault="00C220CB" w:rsidP="00C220CB"/>
    <w:p w14:paraId="515D7197" w14:textId="77777777" w:rsidR="00C220CB" w:rsidRPr="00BD2107" w:rsidRDefault="00C220CB" w:rsidP="00C220CB">
      <w:r w:rsidRPr="00BD2107">
        <w:lastRenderedPageBreak/>
        <w:t>WITNESS the following signatures:</w:t>
      </w:r>
    </w:p>
    <w:p w14:paraId="08DB824E" w14:textId="77777777" w:rsidR="00C220CB" w:rsidRPr="00BD2107" w:rsidRDefault="00C220CB" w:rsidP="00C220CB"/>
    <w:p w14:paraId="682292A5" w14:textId="77777777" w:rsidR="00C220CB" w:rsidRPr="00BD2107" w:rsidRDefault="00C220CB" w:rsidP="00C220CB">
      <w:r w:rsidRPr="00BD2107">
        <w:t>Property Owner(s)</w:t>
      </w:r>
    </w:p>
    <w:p w14:paraId="1160B982" w14:textId="77777777" w:rsidR="00C220CB" w:rsidRPr="00BD2107" w:rsidRDefault="00C220CB" w:rsidP="00C220CB"/>
    <w:p w14:paraId="46B9637A" w14:textId="77777777" w:rsidR="00C220CB" w:rsidRPr="00BD2107" w:rsidRDefault="00C220CB" w:rsidP="00C220CB">
      <w:pPr>
        <w:tabs>
          <w:tab w:val="left" w:pos="9270"/>
        </w:tabs>
        <w:jc w:val="both"/>
      </w:pPr>
      <w:proofErr w:type="gramStart"/>
      <w:r w:rsidRPr="00BD2107">
        <w:t>By:_</w:t>
      </w:r>
      <w:proofErr w:type="gramEnd"/>
      <w:r w:rsidRPr="00BD2107">
        <w:t>_______________________________________________________________</w:t>
      </w:r>
      <w:r w:rsidRPr="00BD2107">
        <w:tab/>
      </w:r>
    </w:p>
    <w:p w14:paraId="512A2273" w14:textId="77777777" w:rsidR="00C220CB" w:rsidRPr="00BD2107" w:rsidRDefault="00C220CB" w:rsidP="00C220CB">
      <w:pPr>
        <w:jc w:val="both"/>
      </w:pPr>
    </w:p>
    <w:p w14:paraId="58787B87" w14:textId="77777777" w:rsidR="00C220CB" w:rsidRPr="00BD2107" w:rsidRDefault="00C220CB" w:rsidP="00C220CB">
      <w:pPr>
        <w:tabs>
          <w:tab w:val="left" w:pos="9270"/>
        </w:tabs>
        <w:jc w:val="both"/>
      </w:pPr>
      <w:r w:rsidRPr="00BD2107">
        <w:t>Its: ________________________________________________________________</w:t>
      </w:r>
      <w:r w:rsidRPr="00BD2107">
        <w:tab/>
      </w:r>
    </w:p>
    <w:p w14:paraId="2127DD82" w14:textId="77777777" w:rsidR="00C220CB" w:rsidRPr="00BD2107" w:rsidRDefault="00C220CB" w:rsidP="00C220CB">
      <w:pPr>
        <w:jc w:val="both"/>
      </w:pPr>
    </w:p>
    <w:p w14:paraId="11699A8C" w14:textId="77777777" w:rsidR="00C220CB" w:rsidRPr="00BD2107" w:rsidRDefault="00C220CB" w:rsidP="00C220CB">
      <w:pPr>
        <w:tabs>
          <w:tab w:val="left" w:pos="9270"/>
        </w:tabs>
        <w:jc w:val="both"/>
      </w:pPr>
      <w:r w:rsidRPr="00BD2107">
        <w:t>Date: _______________________________________________________________</w:t>
      </w:r>
      <w:r w:rsidRPr="00BD2107">
        <w:tab/>
      </w:r>
    </w:p>
    <w:p w14:paraId="1B5AA9EE" w14:textId="77777777" w:rsidR="00C220CB" w:rsidRPr="00BD2107" w:rsidRDefault="00C220CB" w:rsidP="00C220CB">
      <w:pPr>
        <w:jc w:val="both"/>
      </w:pPr>
    </w:p>
    <w:p w14:paraId="0035C45D" w14:textId="77777777" w:rsidR="00C220CB" w:rsidRPr="00BD2107" w:rsidRDefault="00C220CB" w:rsidP="00C220CB">
      <w:pPr>
        <w:tabs>
          <w:tab w:val="left" w:pos="-720"/>
        </w:tabs>
        <w:suppressAutoHyphens/>
      </w:pPr>
    </w:p>
    <w:p w14:paraId="29BAE067" w14:textId="77777777" w:rsidR="00C220CB" w:rsidRPr="00BD2107" w:rsidRDefault="00C220CB" w:rsidP="00C220CB">
      <w:pPr>
        <w:tabs>
          <w:tab w:val="left" w:pos="-720"/>
        </w:tabs>
        <w:suppressAutoHyphens/>
      </w:pPr>
    </w:p>
    <w:p w14:paraId="013FA73D" w14:textId="77777777" w:rsidR="00C220CB" w:rsidRPr="00BD2107" w:rsidRDefault="00C220CB" w:rsidP="00C220CB">
      <w:pPr>
        <w:tabs>
          <w:tab w:val="left" w:pos="-720"/>
        </w:tabs>
        <w:suppressAutoHyphens/>
      </w:pPr>
      <w:r w:rsidRPr="00BD2107">
        <w:t>STATE OF ILLINOIS</w:t>
      </w:r>
      <w:r w:rsidRPr="00BD2107">
        <w:tab/>
        <w:t>)</w:t>
      </w:r>
    </w:p>
    <w:p w14:paraId="01FF8C88" w14:textId="77777777" w:rsidR="00C220CB" w:rsidRPr="00BD2107" w:rsidRDefault="00C220CB" w:rsidP="00C220CB">
      <w:pPr>
        <w:tabs>
          <w:tab w:val="left" w:pos="-720"/>
        </w:tabs>
        <w:suppressAutoHyphens/>
      </w:pPr>
      <w:r w:rsidRPr="00BD2107">
        <w:tab/>
      </w:r>
      <w:r w:rsidRPr="00BD2107">
        <w:tab/>
      </w:r>
      <w:r w:rsidRPr="00BD2107">
        <w:tab/>
      </w:r>
      <w:r w:rsidRPr="00BD2107">
        <w:tab/>
        <w:t>)  SS:</w:t>
      </w:r>
    </w:p>
    <w:p w14:paraId="43BEE7D1" w14:textId="77777777" w:rsidR="00C220CB" w:rsidRPr="00BD2107" w:rsidRDefault="00C220CB" w:rsidP="00C220CB">
      <w:pPr>
        <w:tabs>
          <w:tab w:val="left" w:pos="-720"/>
        </w:tabs>
        <w:suppressAutoHyphens/>
      </w:pPr>
      <w:r w:rsidRPr="00BD2107">
        <w:t>COUNTY OF</w:t>
      </w:r>
      <w:r w:rsidRPr="00BD2107">
        <w:tab/>
      </w:r>
      <w:r w:rsidRPr="00BD2107">
        <w:tab/>
      </w:r>
      <w:r w:rsidRPr="00BD2107">
        <w:tab/>
        <w:t>)</w:t>
      </w:r>
    </w:p>
    <w:p w14:paraId="0DD01AED" w14:textId="77777777" w:rsidR="00C220CB" w:rsidRPr="00BD2107" w:rsidRDefault="00C220CB" w:rsidP="00C220CB">
      <w:pPr>
        <w:tabs>
          <w:tab w:val="left" w:pos="-720"/>
        </w:tabs>
        <w:suppressAutoHyphens/>
      </w:pPr>
    </w:p>
    <w:p w14:paraId="03A5A0BC" w14:textId="77777777" w:rsidR="00C220CB" w:rsidRPr="00BD2107" w:rsidRDefault="00C220CB" w:rsidP="00C220CB">
      <w:pPr>
        <w:tabs>
          <w:tab w:val="left" w:pos="-720"/>
        </w:tabs>
        <w:suppressAutoHyphens/>
        <w:jc w:val="both"/>
      </w:pPr>
      <w:r w:rsidRPr="00BD2107">
        <w:tab/>
        <w:t>I, ____________________________the undersigned, a Notary Public for said County and State, DO HEREBY CERTIFY, that ___________________ and __________________, personally known to me to be the Property Owner(s) of __________________________, and personally known to me to be the same persons whose names are subscribed to the foregoing instrument, appeared before me this day in person and severally acknowledged that in said capacities they signed and delivered the said instrument as their free and voluntary act for the uses and purposes therein set forth.</w:t>
      </w:r>
    </w:p>
    <w:p w14:paraId="04140D57" w14:textId="77777777" w:rsidR="00C220CB" w:rsidRPr="00BD2107" w:rsidRDefault="00C220CB" w:rsidP="00C220CB">
      <w:pPr>
        <w:tabs>
          <w:tab w:val="left" w:pos="-720"/>
        </w:tabs>
        <w:suppressAutoHyphens/>
      </w:pPr>
    </w:p>
    <w:p w14:paraId="10506932" w14:textId="77777777" w:rsidR="00C220CB" w:rsidRPr="00BD2107" w:rsidRDefault="00C220CB" w:rsidP="00C220CB">
      <w:pPr>
        <w:tabs>
          <w:tab w:val="left" w:pos="-720"/>
        </w:tabs>
        <w:suppressAutoHyphens/>
      </w:pPr>
      <w:r w:rsidRPr="00BD2107">
        <w:tab/>
        <w:t>Given under my hand and official seal, this _____ day of ____________________, 20__.</w:t>
      </w:r>
    </w:p>
    <w:p w14:paraId="77E06B8B" w14:textId="77777777" w:rsidR="00C220CB" w:rsidRPr="00BD2107" w:rsidRDefault="00C220CB" w:rsidP="00C220CB">
      <w:pPr>
        <w:tabs>
          <w:tab w:val="left" w:pos="-720"/>
        </w:tabs>
        <w:suppressAutoHyphens/>
      </w:pPr>
    </w:p>
    <w:p w14:paraId="778A9F2A" w14:textId="77777777" w:rsidR="00C220CB" w:rsidRPr="00BD2107" w:rsidRDefault="00C220CB" w:rsidP="00C220CB">
      <w:pPr>
        <w:tabs>
          <w:tab w:val="left" w:pos="-720"/>
        </w:tabs>
        <w:suppressAutoHyphens/>
      </w:pPr>
      <w:r w:rsidRPr="00BD2107">
        <w:tab/>
      </w:r>
      <w:r w:rsidRPr="00BD2107">
        <w:tab/>
      </w:r>
      <w:r w:rsidRPr="00BD2107">
        <w:tab/>
      </w:r>
      <w:r w:rsidRPr="00BD2107">
        <w:tab/>
      </w:r>
      <w:r w:rsidRPr="00BD2107">
        <w:tab/>
      </w:r>
      <w:r w:rsidRPr="00BD2107">
        <w:tab/>
      </w:r>
      <w:r w:rsidRPr="00BD2107">
        <w:tab/>
      </w:r>
      <w:r w:rsidRPr="00BD2107">
        <w:tab/>
      </w:r>
      <w:r w:rsidRPr="00BD2107">
        <w:tab/>
      </w:r>
      <w:r w:rsidRPr="00BD2107">
        <w:tab/>
      </w:r>
      <w:r w:rsidRPr="00BD2107">
        <w:tab/>
      </w:r>
      <w:r w:rsidRPr="00BD2107">
        <w:tab/>
      </w:r>
    </w:p>
    <w:p w14:paraId="1C090F36" w14:textId="77777777" w:rsidR="00C220CB" w:rsidRPr="00BD2107" w:rsidRDefault="00C220CB" w:rsidP="00C220CB">
      <w:pPr>
        <w:tabs>
          <w:tab w:val="left" w:pos="-720"/>
        </w:tabs>
        <w:suppressAutoHyphens/>
      </w:pPr>
      <w:r w:rsidRPr="00BD2107">
        <w:tab/>
      </w:r>
      <w:r w:rsidRPr="00BD2107">
        <w:tab/>
      </w:r>
      <w:r w:rsidRPr="00BD2107">
        <w:tab/>
      </w:r>
      <w:r w:rsidRPr="00BD2107">
        <w:tab/>
      </w:r>
      <w:r w:rsidRPr="00BD2107">
        <w:tab/>
      </w:r>
      <w:r w:rsidRPr="00BD2107">
        <w:tab/>
      </w:r>
      <w:r w:rsidRPr="00BD2107">
        <w:tab/>
      </w:r>
      <w:r w:rsidRPr="00BD2107">
        <w:tab/>
      </w:r>
      <w:r w:rsidRPr="00BD2107">
        <w:tab/>
        <w:t>Notary Public</w:t>
      </w:r>
    </w:p>
    <w:p w14:paraId="22995553" w14:textId="77777777" w:rsidR="00C220CB" w:rsidRPr="00BD2107" w:rsidRDefault="00C220CB" w:rsidP="00C220CB">
      <w:pPr>
        <w:tabs>
          <w:tab w:val="left" w:pos="-720"/>
        </w:tabs>
        <w:suppressAutoHyphens/>
      </w:pPr>
      <w:r w:rsidRPr="00BD2107">
        <w:br w:type="page"/>
      </w:r>
    </w:p>
    <w:p w14:paraId="6F6B084C" w14:textId="77777777" w:rsidR="00C220CB" w:rsidRPr="00BD2107" w:rsidRDefault="00C220CB" w:rsidP="00C220CB">
      <w:pPr>
        <w:tabs>
          <w:tab w:val="left" w:pos="-720"/>
        </w:tabs>
        <w:suppressAutoHyphens/>
      </w:pPr>
      <w:r w:rsidRPr="00BD2107">
        <w:lastRenderedPageBreak/>
        <w:t>STATE OF _________</w:t>
      </w:r>
      <w:r w:rsidRPr="00BD2107">
        <w:tab/>
        <w:t>)</w:t>
      </w:r>
    </w:p>
    <w:p w14:paraId="782A3FD2" w14:textId="77777777" w:rsidR="00C220CB" w:rsidRPr="00BD2107" w:rsidRDefault="00C220CB" w:rsidP="00C220CB">
      <w:pPr>
        <w:jc w:val="both"/>
      </w:pPr>
      <w:r w:rsidRPr="00BD2107">
        <w:tab/>
      </w:r>
      <w:r w:rsidRPr="00BD2107">
        <w:tab/>
      </w:r>
      <w:r w:rsidRPr="00BD2107">
        <w:tab/>
      </w:r>
      <w:r w:rsidRPr="00BD2107">
        <w:tab/>
      </w:r>
      <w:proofErr w:type="gramStart"/>
      <w:r w:rsidRPr="00BD2107">
        <w:t>)  S.S.</w:t>
      </w:r>
      <w:proofErr w:type="gramEnd"/>
    </w:p>
    <w:p w14:paraId="07DF5101" w14:textId="77777777" w:rsidR="00C220CB" w:rsidRPr="00BD2107" w:rsidRDefault="00C220CB" w:rsidP="00C220CB">
      <w:pPr>
        <w:jc w:val="both"/>
      </w:pPr>
      <w:r w:rsidRPr="00BD2107">
        <w:t>COUNTY OF ________</w:t>
      </w:r>
      <w:r w:rsidRPr="00BD2107">
        <w:tab/>
        <w:t>)</w:t>
      </w:r>
    </w:p>
    <w:p w14:paraId="1D3354A1" w14:textId="77777777" w:rsidR="00C220CB" w:rsidRPr="00BD2107" w:rsidRDefault="00C220CB" w:rsidP="00C220CB">
      <w:pPr>
        <w:jc w:val="both"/>
      </w:pPr>
    </w:p>
    <w:p w14:paraId="55425FFB" w14:textId="77777777" w:rsidR="00C220CB" w:rsidRPr="00BD2107" w:rsidRDefault="00C220CB" w:rsidP="00C220CB">
      <w:pPr>
        <w:jc w:val="both"/>
      </w:pPr>
      <w:r w:rsidRPr="00BD2107">
        <w:t>I, ______________, a notary public, do hereby certify that before me this day in person appeared __________________________, personally known to me to be the Property Owner(s), of _______________________, each severally acknowledged that they signed and delivered the foregoing instrument as the Property Owner(s) herein set forth, and as their own free and voluntary act, for the uses and purposes herein set forth.</w:t>
      </w:r>
    </w:p>
    <w:p w14:paraId="6E690290" w14:textId="77777777" w:rsidR="00C220CB" w:rsidRPr="00BD2107" w:rsidRDefault="00C220CB" w:rsidP="00C220CB">
      <w:pPr>
        <w:jc w:val="both"/>
      </w:pPr>
    </w:p>
    <w:p w14:paraId="4D943B1C" w14:textId="77777777" w:rsidR="00C220CB" w:rsidRPr="00BD2107" w:rsidRDefault="00C220CB" w:rsidP="00C220CB">
      <w:pPr>
        <w:jc w:val="both"/>
      </w:pPr>
      <w:r w:rsidRPr="00BD2107">
        <w:t>Given under my hand and seal this ________ day of _______________, 20__.</w:t>
      </w:r>
    </w:p>
    <w:p w14:paraId="4AAC711F" w14:textId="77777777" w:rsidR="00C220CB" w:rsidRPr="00BD2107" w:rsidRDefault="00C220CB" w:rsidP="00C220CB">
      <w:pPr>
        <w:jc w:val="both"/>
      </w:pPr>
    </w:p>
    <w:p w14:paraId="547C84D5" w14:textId="77777777" w:rsidR="00C220CB" w:rsidRPr="00BD2107" w:rsidRDefault="00C220CB" w:rsidP="00C220CB">
      <w:pPr>
        <w:ind w:left="4320"/>
        <w:jc w:val="both"/>
      </w:pPr>
      <w:r w:rsidRPr="00BD2107">
        <w:tab/>
      </w:r>
      <w:r w:rsidRPr="00BD2107">
        <w:tab/>
      </w:r>
      <w:r w:rsidRPr="00BD2107">
        <w:tab/>
      </w:r>
      <w:r w:rsidRPr="00BD2107">
        <w:tab/>
      </w:r>
      <w:r w:rsidRPr="00BD2107">
        <w:tab/>
      </w:r>
      <w:r w:rsidRPr="00BD2107">
        <w:tab/>
      </w:r>
      <w:r w:rsidRPr="00BD2107">
        <w:tab/>
      </w:r>
    </w:p>
    <w:p w14:paraId="4800BFA9" w14:textId="77777777" w:rsidR="00C220CB" w:rsidRPr="00BD2107" w:rsidRDefault="00C220CB" w:rsidP="00C220CB">
      <w:pPr>
        <w:jc w:val="both"/>
      </w:pPr>
      <w:r w:rsidRPr="00BD2107">
        <w:tab/>
      </w:r>
      <w:r w:rsidRPr="00BD2107">
        <w:tab/>
      </w:r>
      <w:r w:rsidRPr="00BD2107">
        <w:tab/>
      </w:r>
      <w:r w:rsidRPr="00BD2107">
        <w:tab/>
      </w:r>
      <w:r w:rsidRPr="00BD2107">
        <w:tab/>
      </w:r>
      <w:r w:rsidRPr="00BD2107">
        <w:tab/>
      </w:r>
      <w:r w:rsidRPr="00BD2107">
        <w:tab/>
      </w:r>
      <w:r w:rsidRPr="00BD2107">
        <w:tab/>
      </w:r>
      <w:r w:rsidRPr="00BD2107">
        <w:tab/>
        <w:t>Notary Public</w:t>
      </w:r>
    </w:p>
    <w:p w14:paraId="5FC59FE4" w14:textId="77777777" w:rsidR="00C220CB" w:rsidRPr="00BD2107" w:rsidRDefault="00C220CB" w:rsidP="00C220CB">
      <w:pPr>
        <w:jc w:val="both"/>
      </w:pPr>
    </w:p>
    <w:p w14:paraId="3B93E471" w14:textId="77777777" w:rsidR="00C220CB" w:rsidRPr="00BD2107" w:rsidRDefault="00C220CB" w:rsidP="00C220CB"/>
    <w:p w14:paraId="33AF8B22" w14:textId="77777777" w:rsidR="00C220CB" w:rsidRPr="00BD2107" w:rsidRDefault="00C220CB" w:rsidP="00C220CB">
      <w:pPr>
        <w:jc w:val="right"/>
        <w:rPr>
          <w:b/>
        </w:rPr>
      </w:pPr>
      <w:r w:rsidRPr="00BD2107">
        <w:br w:type="page"/>
      </w:r>
      <w:r w:rsidRPr="00BD2107">
        <w:rPr>
          <w:b/>
        </w:rPr>
        <w:lastRenderedPageBreak/>
        <w:t>PIN NO. XX-XX-XXX-XXX-XXXX</w:t>
      </w:r>
    </w:p>
    <w:p w14:paraId="70796726" w14:textId="77777777" w:rsidR="00C220CB" w:rsidRPr="00BD2107" w:rsidRDefault="00C220CB" w:rsidP="00C220CB">
      <w:pPr>
        <w:jc w:val="both"/>
        <w:rPr>
          <w:b/>
        </w:rPr>
      </w:pPr>
      <w:r w:rsidRPr="00BD2107">
        <w:rPr>
          <w:b/>
        </w:rPr>
        <w:tab/>
      </w:r>
      <w:r w:rsidRPr="00BD2107">
        <w:rPr>
          <w:b/>
        </w:rPr>
        <w:tab/>
      </w:r>
      <w:r w:rsidRPr="00BD2107">
        <w:rPr>
          <w:b/>
        </w:rPr>
        <w:tab/>
      </w:r>
      <w:r w:rsidRPr="00BD2107">
        <w:rPr>
          <w:b/>
        </w:rPr>
        <w:tab/>
      </w:r>
      <w:r w:rsidRPr="00BD2107">
        <w:rPr>
          <w:b/>
        </w:rPr>
        <w:tab/>
      </w:r>
      <w:r w:rsidRPr="00BD2107">
        <w:rPr>
          <w:b/>
        </w:rPr>
        <w:tab/>
      </w:r>
      <w:r w:rsidRPr="00BD2107">
        <w:rPr>
          <w:b/>
        </w:rPr>
        <w:tab/>
      </w:r>
      <w:r w:rsidRPr="00BD2107">
        <w:rPr>
          <w:b/>
        </w:rPr>
        <w:tab/>
      </w:r>
      <w:r w:rsidRPr="00BD2107">
        <w:rPr>
          <w:b/>
        </w:rPr>
        <w:tab/>
        <w:t>(Parcel Index Number)</w:t>
      </w:r>
    </w:p>
    <w:p w14:paraId="7C7707CD" w14:textId="77777777" w:rsidR="00C220CB" w:rsidRPr="00BD2107" w:rsidRDefault="00C220CB" w:rsidP="00C220CB">
      <w:pPr>
        <w:jc w:val="both"/>
        <w:rPr>
          <w:b/>
        </w:rPr>
      </w:pPr>
    </w:p>
    <w:p w14:paraId="7D732BFF" w14:textId="77777777" w:rsidR="00C220CB" w:rsidRPr="00BD2107" w:rsidRDefault="00C220CB" w:rsidP="00C220CB">
      <w:pPr>
        <w:jc w:val="center"/>
      </w:pPr>
      <w:r w:rsidRPr="00BD2107">
        <w:rPr>
          <w:b/>
        </w:rPr>
        <w:t>Exhibit A</w:t>
      </w:r>
    </w:p>
    <w:p w14:paraId="466BBE76" w14:textId="77777777" w:rsidR="00C220CB" w:rsidRPr="00BD2107" w:rsidRDefault="00C220CB" w:rsidP="00C220CB">
      <w:pPr>
        <w:jc w:val="both"/>
      </w:pPr>
    </w:p>
    <w:p w14:paraId="2E769334" w14:textId="77777777" w:rsidR="00C220CB" w:rsidRPr="00BD2107" w:rsidRDefault="00C220CB" w:rsidP="00C220CB">
      <w:pPr>
        <w:tabs>
          <w:tab w:val="left" w:pos="-1152"/>
          <w:tab w:val="left" w:pos="-432"/>
          <w:tab w:val="left" w:pos="288"/>
          <w:tab w:val="left" w:pos="69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uppressAutoHyphens/>
        <w:jc w:val="both"/>
      </w:pPr>
      <w:r w:rsidRPr="00BD2107">
        <w:t>The subject property is located in the City of ____________, __________ County, State of Illinois, commonly known as ______________________________, _________, Illinois and more particularly described as:</w:t>
      </w:r>
    </w:p>
    <w:p w14:paraId="15F9FFAB" w14:textId="77777777" w:rsidR="00C220CB" w:rsidRPr="00BD2107" w:rsidRDefault="00C220CB" w:rsidP="00C220CB">
      <w:pPr>
        <w:tabs>
          <w:tab w:val="left" w:pos="-1152"/>
          <w:tab w:val="left" w:pos="-432"/>
          <w:tab w:val="left" w:pos="288"/>
          <w:tab w:val="left" w:pos="69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uppressAutoHyphens/>
        <w:jc w:val="both"/>
        <w:rPr>
          <w:b/>
        </w:rPr>
      </w:pPr>
      <w:r w:rsidRPr="00BD2107">
        <w:rPr>
          <w:b/>
        </w:rPr>
        <w:t>LIST THE COMMON ADDRESS;</w:t>
      </w:r>
    </w:p>
    <w:p w14:paraId="32D20B6E" w14:textId="77777777" w:rsidR="00C220CB" w:rsidRPr="00BD2107" w:rsidRDefault="00C220CB" w:rsidP="00C220CB">
      <w:pPr>
        <w:tabs>
          <w:tab w:val="left" w:pos="-1152"/>
          <w:tab w:val="left" w:pos="-432"/>
          <w:tab w:val="left" w:pos="288"/>
          <w:tab w:val="left" w:pos="69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uppressAutoHyphens/>
        <w:jc w:val="both"/>
        <w:rPr>
          <w:b/>
        </w:rPr>
      </w:pPr>
      <w:r w:rsidRPr="00BD2107">
        <w:rPr>
          <w:b/>
        </w:rPr>
        <w:t xml:space="preserve">LEGAL DESCRIPTION; AND </w:t>
      </w:r>
    </w:p>
    <w:p w14:paraId="3F0D394D" w14:textId="77777777" w:rsidR="00C220CB" w:rsidRPr="00BD2107" w:rsidRDefault="00C220CB" w:rsidP="00C220CB">
      <w:pPr>
        <w:tabs>
          <w:tab w:val="left" w:pos="-1152"/>
          <w:tab w:val="left" w:pos="-432"/>
          <w:tab w:val="left" w:pos="288"/>
          <w:tab w:val="left" w:pos="69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uppressAutoHyphens/>
        <w:jc w:val="both"/>
        <w:rPr>
          <w:b/>
        </w:rPr>
      </w:pPr>
      <w:r w:rsidRPr="00BD2107">
        <w:rPr>
          <w:b/>
        </w:rPr>
        <w:t xml:space="preserve">REAL ESTATE TAX INDEX OR PARCEL # </w:t>
      </w:r>
    </w:p>
    <w:p w14:paraId="795C1D9B" w14:textId="77777777" w:rsidR="00C220CB" w:rsidRPr="00BD2107" w:rsidRDefault="00C220CB" w:rsidP="00C220CB">
      <w:pPr>
        <w:tabs>
          <w:tab w:val="left" w:pos="-1152"/>
          <w:tab w:val="left" w:pos="-432"/>
          <w:tab w:val="left" w:pos="288"/>
          <w:tab w:val="left" w:pos="69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uppressAutoHyphens/>
        <w:jc w:val="both"/>
        <w:rPr>
          <w:b/>
        </w:rPr>
      </w:pPr>
      <w:r w:rsidRPr="00BD2107">
        <w:rPr>
          <w:b/>
        </w:rPr>
        <w:t>(PURSUANT TO SECTION 742. 1010(d)(2))</w:t>
      </w:r>
    </w:p>
    <w:p w14:paraId="5DE8ACF5" w14:textId="77777777" w:rsidR="00C220CB" w:rsidRPr="00BD2107" w:rsidRDefault="00C220CB" w:rsidP="00C220CB"/>
    <w:p w14:paraId="42401157" w14:textId="77777777" w:rsidR="00C220CB" w:rsidRPr="00BD2107" w:rsidRDefault="00C220CB" w:rsidP="00C220CB">
      <w:pPr>
        <w:tabs>
          <w:tab w:val="left" w:pos="-1152"/>
          <w:tab w:val="left" w:pos="-432"/>
          <w:tab w:val="left" w:pos="288"/>
          <w:tab w:val="left" w:pos="69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uppressAutoHyphens/>
        <w:jc w:val="both"/>
      </w:pPr>
    </w:p>
    <w:p w14:paraId="2EE60462" w14:textId="77777777" w:rsidR="00C220CB" w:rsidRPr="00BD2107" w:rsidRDefault="00C220CB" w:rsidP="00C220CB">
      <w:pPr>
        <w:jc w:val="right"/>
        <w:rPr>
          <w:b/>
        </w:rPr>
      </w:pPr>
      <w:r w:rsidRPr="00BD2107">
        <w:br w:type="page"/>
      </w:r>
      <w:r w:rsidRPr="00BD2107">
        <w:rPr>
          <w:b/>
        </w:rPr>
        <w:lastRenderedPageBreak/>
        <w:t>PIN NO. XX-XX-XXX-XXX-XXXX</w:t>
      </w:r>
    </w:p>
    <w:p w14:paraId="4942EBE8" w14:textId="77777777" w:rsidR="00C220CB" w:rsidRPr="00BD2107" w:rsidRDefault="00C220CB" w:rsidP="00C220CB">
      <w:pPr>
        <w:jc w:val="both"/>
        <w:rPr>
          <w:b/>
        </w:rPr>
      </w:pPr>
    </w:p>
    <w:p w14:paraId="276107FD" w14:textId="77777777" w:rsidR="00C220CB" w:rsidRPr="00BD2107" w:rsidRDefault="00C220CB" w:rsidP="00C220CB">
      <w:pPr>
        <w:jc w:val="center"/>
      </w:pPr>
      <w:r w:rsidRPr="00BD2107">
        <w:rPr>
          <w:b/>
        </w:rPr>
        <w:t>Exhibit B</w:t>
      </w:r>
    </w:p>
    <w:p w14:paraId="507C2D2E" w14:textId="77777777" w:rsidR="00C220CB" w:rsidRPr="00BD2107" w:rsidRDefault="00C220CB" w:rsidP="00C220CB"/>
    <w:p w14:paraId="46DE275C" w14:textId="77777777" w:rsidR="00C220CB" w:rsidRPr="00BD2107" w:rsidRDefault="00C220CB" w:rsidP="00C220CB">
      <w:pPr>
        <w:suppressAutoHyphens/>
        <w:overflowPunct w:val="0"/>
        <w:autoSpaceDE w:val="0"/>
        <w:autoSpaceDN w:val="0"/>
        <w:adjustRightInd w:val="0"/>
        <w:ind w:left="720"/>
        <w:textAlignment w:val="baseline"/>
      </w:pPr>
      <w:r w:rsidRPr="00BD2107">
        <w:t>IN ACCORDANCE WITH SECTION 742.1010(d)(8)(A) through (D), PROVIDE ALL THE FOLLOWING ELEMENTS.  ATTACH SEPARATE SHEETS, LABELED AS EXHIBIT B, WHERE NECESSARY.</w:t>
      </w:r>
    </w:p>
    <w:p w14:paraId="5398D29B" w14:textId="77777777" w:rsidR="00C220CB" w:rsidRPr="00BD2107" w:rsidRDefault="00C220CB" w:rsidP="00C220CB">
      <w:pPr>
        <w:rPr>
          <w:b/>
        </w:rPr>
      </w:pPr>
    </w:p>
    <w:p w14:paraId="28D46A83" w14:textId="77777777" w:rsidR="00C220CB" w:rsidRPr="00BD2107" w:rsidRDefault="00C220CB" w:rsidP="00C220CB">
      <w:pPr>
        <w:numPr>
          <w:ilvl w:val="0"/>
          <w:numId w:val="36"/>
        </w:numPr>
        <w:rPr>
          <w:bCs/>
        </w:rPr>
      </w:pPr>
      <w:r w:rsidRPr="00BD2107">
        <w:rPr>
          <w:bCs/>
        </w:rPr>
        <w:t>A scaled map showing the legal boundary of the property to which the ELUC applies.</w:t>
      </w:r>
    </w:p>
    <w:p w14:paraId="7806F422" w14:textId="77777777" w:rsidR="00C220CB" w:rsidRPr="00BD2107" w:rsidRDefault="00C220CB" w:rsidP="00C220CB">
      <w:pPr>
        <w:rPr>
          <w:bCs/>
        </w:rPr>
      </w:pPr>
    </w:p>
    <w:p w14:paraId="3DD0C6AB" w14:textId="77777777" w:rsidR="00C220CB" w:rsidRPr="00BD2107" w:rsidRDefault="00C220CB" w:rsidP="00C220CB">
      <w:pPr>
        <w:numPr>
          <w:ilvl w:val="0"/>
          <w:numId w:val="36"/>
        </w:numPr>
        <w:rPr>
          <w:bCs/>
        </w:rPr>
      </w:pPr>
      <w:r w:rsidRPr="00BD2107">
        <w:rPr>
          <w:bCs/>
        </w:rPr>
        <w:t>Scaled maps showing the horizontal and vertical extent of contaminants of concern above the applicable remediation objectives for soil, groundwater, and soil gas to which the ELUC applies.</w:t>
      </w:r>
    </w:p>
    <w:p w14:paraId="0D6273F4" w14:textId="77777777" w:rsidR="00C220CB" w:rsidRPr="00BD2107" w:rsidRDefault="00C220CB" w:rsidP="00C220CB">
      <w:pPr>
        <w:rPr>
          <w:bCs/>
        </w:rPr>
      </w:pPr>
    </w:p>
    <w:p w14:paraId="1507055A" w14:textId="77777777" w:rsidR="00C220CB" w:rsidRPr="00BD2107" w:rsidRDefault="00C220CB" w:rsidP="00C220CB">
      <w:pPr>
        <w:numPr>
          <w:ilvl w:val="0"/>
          <w:numId w:val="36"/>
        </w:numPr>
        <w:rPr>
          <w:bCs/>
        </w:rPr>
      </w:pPr>
      <w:r w:rsidRPr="00BD2107">
        <w:rPr>
          <w:bCs/>
        </w:rPr>
        <w:t xml:space="preserve">Scaled maps showing the physical features to which an ELUC applies (e.g., engineered barriers, </w:t>
      </w:r>
      <w:r w:rsidRPr="00BD2107">
        <w:t xml:space="preserve">indoor inhalation building control technologies, </w:t>
      </w:r>
      <w:r w:rsidRPr="00BD2107">
        <w:rPr>
          <w:bCs/>
        </w:rPr>
        <w:t>monitoring wells, caps, etc.).</w:t>
      </w:r>
    </w:p>
    <w:p w14:paraId="4964F987" w14:textId="77777777" w:rsidR="00C220CB" w:rsidRPr="00BD2107" w:rsidRDefault="00C220CB" w:rsidP="00C220CB">
      <w:pPr>
        <w:rPr>
          <w:bCs/>
        </w:rPr>
      </w:pPr>
    </w:p>
    <w:p w14:paraId="41C593D9" w14:textId="77777777" w:rsidR="00C220CB" w:rsidRPr="00BD2107" w:rsidRDefault="00C220CB" w:rsidP="00C220CB">
      <w:pPr>
        <w:numPr>
          <w:ilvl w:val="0"/>
          <w:numId w:val="36"/>
        </w:numPr>
        <w:rPr>
          <w:bCs/>
        </w:rPr>
      </w:pPr>
      <w:r w:rsidRPr="00BD2107">
        <w:rPr>
          <w:bCs/>
        </w:rPr>
        <w:t>Scaled maps showing the nature, location of the source, and direction of movement of the contaminants of concern.</w:t>
      </w:r>
    </w:p>
    <w:p w14:paraId="53C5C392" w14:textId="77777777" w:rsidR="00C220CB" w:rsidRPr="00BD2107" w:rsidRDefault="00C220CB" w:rsidP="00C220CB">
      <w:pPr>
        <w:rPr>
          <w:bCs/>
        </w:rPr>
      </w:pPr>
    </w:p>
    <w:p w14:paraId="64ECACC7" w14:textId="77777777" w:rsidR="006F23B8" w:rsidRPr="00437976" w:rsidRDefault="00C220CB" w:rsidP="00C220CB">
      <w:pPr>
        <w:spacing w:before="120" w:after="120"/>
        <w:ind w:left="1800" w:hanging="1800"/>
        <w:rPr>
          <w:rFonts w:ascii="Times New Roman" w:hAnsi="Times New Roman"/>
        </w:rPr>
      </w:pPr>
      <w:r w:rsidRPr="00BD2107">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BD2107">
        <w:t>)</w:t>
      </w:r>
    </w:p>
    <w:p w14:paraId="66AD27FB" w14:textId="77777777" w:rsidR="006F23B8" w:rsidRPr="00437976" w:rsidRDefault="006F23B8">
      <w:pPr>
        <w:rPr>
          <w:rFonts w:ascii="Times New Roman" w:hAnsi="Times New Roman"/>
        </w:rPr>
        <w:sectPr w:rsidR="006F23B8" w:rsidRPr="00437976">
          <w:headerReference w:type="default" r:id="rId127"/>
          <w:pgSz w:w="12240" w:h="15840" w:code="1"/>
          <w:pgMar w:top="1440" w:right="1440" w:bottom="1152" w:left="1440" w:header="1440" w:footer="720" w:gutter="0"/>
          <w:cols w:space="720"/>
          <w:docGrid w:linePitch="360"/>
        </w:sectPr>
      </w:pPr>
    </w:p>
    <w:p w14:paraId="1BE3B249" w14:textId="77777777" w:rsidR="006F23B8" w:rsidRPr="00437976" w:rsidRDefault="006F23B8">
      <w:pPr>
        <w:rPr>
          <w:rFonts w:ascii="Times New Roman" w:hAnsi="Times New Roman"/>
        </w:rPr>
      </w:pPr>
    </w:p>
    <w:p w14:paraId="093B55CB" w14:textId="77777777" w:rsidR="006F23B8" w:rsidRPr="00437976" w:rsidRDefault="006F23B8">
      <w:pPr>
        <w:rPr>
          <w:rFonts w:ascii="Times New Roman" w:hAnsi="Times New Roman"/>
        </w:rPr>
      </w:pPr>
    </w:p>
    <w:p w14:paraId="4456F3DC" w14:textId="77777777" w:rsidR="006F23B8" w:rsidRPr="00437976" w:rsidRDefault="006F23B8">
      <w:pPr>
        <w:rPr>
          <w:rFonts w:ascii="Times New Roman" w:hAnsi="Times New Roman"/>
        </w:rPr>
      </w:pPr>
      <w:r w:rsidRPr="00437976">
        <w:rPr>
          <w:rFonts w:ascii="Times New Roman" w:hAnsi="Times New Roman"/>
        </w:rPr>
        <w:t xml:space="preserve">Section 742.APPENDIX </w:t>
      </w:r>
      <w:proofErr w:type="gramStart"/>
      <w:r w:rsidRPr="00437976">
        <w:rPr>
          <w:rFonts w:ascii="Times New Roman" w:hAnsi="Times New Roman"/>
        </w:rPr>
        <w:t>G  Model</w:t>
      </w:r>
      <w:proofErr w:type="gramEnd"/>
      <w:r w:rsidRPr="00437976">
        <w:rPr>
          <w:rFonts w:ascii="Times New Roman" w:hAnsi="Times New Roman"/>
        </w:rPr>
        <w:t xml:space="preserve"> Ordinance</w:t>
      </w:r>
    </w:p>
    <w:p w14:paraId="56D611B7" w14:textId="77777777" w:rsidR="006F23B8" w:rsidRPr="00437976" w:rsidRDefault="006F23B8">
      <w:pPr>
        <w:rPr>
          <w:rFonts w:ascii="Times New Roman" w:hAnsi="Times New Roman"/>
        </w:rPr>
      </w:pPr>
    </w:p>
    <w:p w14:paraId="6D728EAA" w14:textId="77777777" w:rsidR="006F23B8" w:rsidRPr="00437976" w:rsidRDefault="006F23B8">
      <w:pPr>
        <w:jc w:val="center"/>
        <w:rPr>
          <w:rFonts w:ascii="Times New Roman" w:hAnsi="Times New Roman"/>
        </w:rPr>
      </w:pPr>
      <w:r w:rsidRPr="00437976">
        <w:rPr>
          <w:rFonts w:ascii="Times New Roman" w:hAnsi="Times New Roman"/>
        </w:rPr>
        <w:t>ORDINANCE NUMBER ________</w:t>
      </w:r>
    </w:p>
    <w:p w14:paraId="5ED81341" w14:textId="77777777" w:rsidR="006F23B8" w:rsidRPr="00437976" w:rsidRDefault="006F23B8">
      <w:pPr>
        <w:jc w:val="center"/>
        <w:rPr>
          <w:rFonts w:ascii="Times New Roman" w:hAnsi="Times New Roman"/>
        </w:rPr>
      </w:pPr>
    </w:p>
    <w:p w14:paraId="22679C6D" w14:textId="77777777" w:rsidR="006F23B8" w:rsidRPr="00437976" w:rsidRDefault="006F23B8">
      <w:pPr>
        <w:jc w:val="center"/>
        <w:rPr>
          <w:rFonts w:ascii="Times New Roman" w:hAnsi="Times New Roman"/>
        </w:rPr>
      </w:pPr>
      <w:r w:rsidRPr="00437976">
        <w:rPr>
          <w:rFonts w:ascii="Times New Roman" w:hAnsi="Times New Roman"/>
        </w:rPr>
        <w:t>AN ORDINANCE PROHIBITING THE USE OF GROUNDWATER AS A POTABLE WATER SUPPLY BY THE INSTALLATION OR USE OF POTABLE WATER SUPPLY WELLS OR BY ANY OTHER METHOD</w:t>
      </w:r>
    </w:p>
    <w:p w14:paraId="7BE8C614" w14:textId="77777777" w:rsidR="006F23B8" w:rsidRPr="00437976" w:rsidRDefault="006F23B8">
      <w:pPr>
        <w:rPr>
          <w:rFonts w:ascii="Times New Roman" w:hAnsi="Times New Roman"/>
        </w:rPr>
      </w:pPr>
    </w:p>
    <w:p w14:paraId="2C03EE38" w14:textId="77777777" w:rsidR="006F23B8" w:rsidRPr="00437976" w:rsidRDefault="006F23B8">
      <w:pPr>
        <w:rPr>
          <w:rFonts w:ascii="Times New Roman" w:hAnsi="Times New Roman"/>
        </w:rPr>
      </w:pPr>
    </w:p>
    <w:p w14:paraId="2DD6A50C" w14:textId="77777777" w:rsidR="006F23B8" w:rsidRPr="00437976" w:rsidRDefault="006F23B8">
      <w:pPr>
        <w:ind w:firstLine="720"/>
        <w:rPr>
          <w:rFonts w:ascii="Times New Roman" w:hAnsi="Times New Roman"/>
        </w:rPr>
      </w:pPr>
      <w:r w:rsidRPr="00437976">
        <w:rPr>
          <w:rFonts w:ascii="Times New Roman" w:hAnsi="Times New Roman"/>
        </w:rPr>
        <w:t>WHEREAS, certain properties in the City [Village] of _______________, Illinois have been used over a period of time for commercial/industrial purposes; and</w:t>
      </w:r>
    </w:p>
    <w:p w14:paraId="1E869ADF" w14:textId="77777777" w:rsidR="006F23B8" w:rsidRPr="00437976" w:rsidRDefault="006F23B8">
      <w:pPr>
        <w:rPr>
          <w:rFonts w:ascii="Times New Roman" w:hAnsi="Times New Roman"/>
        </w:rPr>
      </w:pPr>
    </w:p>
    <w:p w14:paraId="2CF02ADD" w14:textId="77777777" w:rsidR="006F23B8" w:rsidRPr="00437976" w:rsidRDefault="006F23B8">
      <w:pPr>
        <w:ind w:firstLine="720"/>
        <w:rPr>
          <w:rFonts w:ascii="Times New Roman" w:hAnsi="Times New Roman"/>
        </w:rPr>
      </w:pPr>
      <w:r w:rsidRPr="00437976">
        <w:rPr>
          <w:rFonts w:ascii="Times New Roman" w:hAnsi="Times New Roman"/>
        </w:rPr>
        <w:t>WHEREAS, because of said use, concentrations of certain chemical constituents in the groundwater beneath the City [Village] may exceed Class I groundwater quality standards for potable resource groundwater as set forth in 35 Illinois Administrative Code 620 or Tier 1 remediation objectives as set forth in 35 Illinois Administrative Code 742; and</w:t>
      </w:r>
    </w:p>
    <w:p w14:paraId="14A92F90" w14:textId="77777777" w:rsidR="006F23B8" w:rsidRPr="00437976" w:rsidRDefault="006F23B8">
      <w:pPr>
        <w:rPr>
          <w:rFonts w:ascii="Times New Roman" w:hAnsi="Times New Roman"/>
        </w:rPr>
      </w:pPr>
    </w:p>
    <w:p w14:paraId="39926188" w14:textId="77777777" w:rsidR="006F23B8" w:rsidRPr="00437976" w:rsidRDefault="006F23B8">
      <w:pPr>
        <w:ind w:firstLine="720"/>
        <w:rPr>
          <w:rFonts w:ascii="Times New Roman" w:hAnsi="Times New Roman"/>
        </w:rPr>
      </w:pPr>
      <w:r w:rsidRPr="00437976">
        <w:rPr>
          <w:rFonts w:ascii="Times New Roman" w:hAnsi="Times New Roman"/>
        </w:rPr>
        <w:t xml:space="preserve">WHEREAS, the City [Village] of _______________ desires to limit potential threats to human health from groundwater contamination while facilitating the redevelopment and productive use </w:t>
      </w:r>
      <w:proofErr w:type="gramStart"/>
      <w:r w:rsidRPr="00437976">
        <w:rPr>
          <w:rFonts w:ascii="Times New Roman" w:hAnsi="Times New Roman"/>
        </w:rPr>
        <w:t>of  properties</w:t>
      </w:r>
      <w:proofErr w:type="gramEnd"/>
      <w:r w:rsidRPr="00437976">
        <w:rPr>
          <w:rFonts w:ascii="Times New Roman" w:hAnsi="Times New Roman"/>
        </w:rPr>
        <w:t xml:space="preserve"> that are the source of said chemical constituents;</w:t>
      </w:r>
    </w:p>
    <w:p w14:paraId="3FB47D6A" w14:textId="77777777" w:rsidR="006F23B8" w:rsidRPr="00437976" w:rsidRDefault="006F23B8">
      <w:pPr>
        <w:rPr>
          <w:rFonts w:ascii="Times New Roman" w:hAnsi="Times New Roman"/>
        </w:rPr>
      </w:pPr>
    </w:p>
    <w:p w14:paraId="0A3C31A4" w14:textId="77777777" w:rsidR="006F23B8" w:rsidRPr="00437976" w:rsidRDefault="006F23B8">
      <w:pPr>
        <w:ind w:firstLine="720"/>
        <w:rPr>
          <w:rFonts w:ascii="Times New Roman" w:hAnsi="Times New Roman"/>
        </w:rPr>
      </w:pPr>
      <w:r w:rsidRPr="00437976">
        <w:rPr>
          <w:rFonts w:ascii="Times New Roman" w:hAnsi="Times New Roman"/>
        </w:rPr>
        <w:t>NOW, THEREFORE, BE IT ORDAINED BY THE CITY COUNCIL OF THE CITY [VILLAGE] OF ______________________, ILLINOIS:</w:t>
      </w:r>
    </w:p>
    <w:p w14:paraId="424903CB" w14:textId="77777777" w:rsidR="006F23B8" w:rsidRPr="00437976" w:rsidRDefault="006F23B8">
      <w:pPr>
        <w:rPr>
          <w:rFonts w:ascii="Times New Roman" w:hAnsi="Times New Roman"/>
        </w:rPr>
      </w:pPr>
    </w:p>
    <w:p w14:paraId="06236AD3" w14:textId="77777777" w:rsidR="006F23B8" w:rsidRPr="00437976" w:rsidRDefault="006F23B8">
      <w:pPr>
        <w:ind w:firstLine="720"/>
        <w:rPr>
          <w:rFonts w:ascii="Times New Roman" w:hAnsi="Times New Roman"/>
        </w:rPr>
      </w:pPr>
      <w:r w:rsidRPr="00437976">
        <w:rPr>
          <w:rFonts w:ascii="Times New Roman" w:hAnsi="Times New Roman"/>
        </w:rPr>
        <w:t xml:space="preserve">Section One.  Use of groundwater as a potable water supply prohibited.  </w:t>
      </w:r>
    </w:p>
    <w:p w14:paraId="17C5DF98" w14:textId="77777777" w:rsidR="006F23B8" w:rsidRPr="00437976" w:rsidRDefault="006F23B8">
      <w:pPr>
        <w:rPr>
          <w:rFonts w:ascii="Times New Roman" w:hAnsi="Times New Roman"/>
        </w:rPr>
      </w:pPr>
    </w:p>
    <w:p w14:paraId="1D1F93E0" w14:textId="77777777" w:rsidR="006F23B8" w:rsidRPr="00437976" w:rsidRDefault="006F23B8">
      <w:pPr>
        <w:ind w:left="1440"/>
        <w:rPr>
          <w:rFonts w:ascii="Times New Roman" w:hAnsi="Times New Roman"/>
        </w:rPr>
      </w:pPr>
      <w:r w:rsidRPr="00437976">
        <w:rPr>
          <w:rFonts w:ascii="Times New Roman" w:hAnsi="Times New Roman"/>
        </w:rPr>
        <w:t xml:space="preserve">[Except for such uses or methods in existence before the effective date of this ordinance,] The use or attempt to use as a potable water supply groundwater from within the corporate limits of the City [Village] of ___________________, as a potable water supply, by the installation or drilling of wells or by any other method is hereby prohibited.  This prohibition [expressly includes] [does not include] the City [Village] of ________________. </w:t>
      </w:r>
    </w:p>
    <w:p w14:paraId="5F78C10E" w14:textId="77777777" w:rsidR="006F23B8" w:rsidRPr="00437976" w:rsidRDefault="006F23B8">
      <w:pPr>
        <w:rPr>
          <w:rFonts w:ascii="Times New Roman" w:hAnsi="Times New Roman"/>
        </w:rPr>
      </w:pPr>
    </w:p>
    <w:p w14:paraId="36931745" w14:textId="77777777" w:rsidR="006F23B8" w:rsidRPr="00437976" w:rsidRDefault="006F23B8">
      <w:pPr>
        <w:ind w:firstLine="720"/>
        <w:rPr>
          <w:rFonts w:ascii="Times New Roman" w:hAnsi="Times New Roman"/>
        </w:rPr>
      </w:pPr>
      <w:r w:rsidRPr="00437976">
        <w:rPr>
          <w:rFonts w:ascii="Times New Roman" w:hAnsi="Times New Roman"/>
        </w:rPr>
        <w:t>Section Two.  Penalties.</w:t>
      </w:r>
    </w:p>
    <w:p w14:paraId="43F07C18" w14:textId="77777777" w:rsidR="006F23B8" w:rsidRPr="00437976" w:rsidRDefault="006F23B8">
      <w:pPr>
        <w:rPr>
          <w:rFonts w:ascii="Times New Roman" w:hAnsi="Times New Roman"/>
        </w:rPr>
      </w:pPr>
    </w:p>
    <w:p w14:paraId="7BD5903D" w14:textId="77777777" w:rsidR="006F23B8" w:rsidRPr="00437976" w:rsidRDefault="006F23B8">
      <w:pPr>
        <w:ind w:left="1440"/>
        <w:rPr>
          <w:rFonts w:ascii="Times New Roman" w:hAnsi="Times New Roman"/>
        </w:rPr>
      </w:pPr>
      <w:r w:rsidRPr="00437976">
        <w:rPr>
          <w:rFonts w:ascii="Times New Roman" w:hAnsi="Times New Roman"/>
        </w:rPr>
        <w:t>Any person violating the provisions of this ordinance shall be subject to a fine of up to ___________ for each violation.</w:t>
      </w:r>
    </w:p>
    <w:p w14:paraId="4B0B671A" w14:textId="77777777" w:rsidR="006F23B8" w:rsidRPr="00437976" w:rsidRDefault="006F23B8">
      <w:pPr>
        <w:rPr>
          <w:rFonts w:ascii="Times New Roman" w:hAnsi="Times New Roman"/>
        </w:rPr>
      </w:pPr>
    </w:p>
    <w:p w14:paraId="0F7F1C80" w14:textId="77777777" w:rsidR="006F23B8" w:rsidRPr="00437976" w:rsidRDefault="006F23B8">
      <w:pPr>
        <w:ind w:left="720"/>
        <w:rPr>
          <w:rFonts w:ascii="Times New Roman" w:hAnsi="Times New Roman"/>
        </w:rPr>
      </w:pPr>
      <w:r w:rsidRPr="00437976">
        <w:rPr>
          <w:rFonts w:ascii="Times New Roman" w:hAnsi="Times New Roman"/>
        </w:rPr>
        <w:t>Section Three.  Definitions.</w:t>
      </w:r>
    </w:p>
    <w:p w14:paraId="1A751BFD" w14:textId="77777777" w:rsidR="006F23B8" w:rsidRPr="00437976" w:rsidRDefault="006F23B8">
      <w:pPr>
        <w:rPr>
          <w:rFonts w:ascii="Times New Roman" w:hAnsi="Times New Roman"/>
        </w:rPr>
      </w:pPr>
    </w:p>
    <w:p w14:paraId="19BF8950" w14:textId="77777777" w:rsidR="006F23B8" w:rsidRPr="00437976" w:rsidRDefault="006F23B8">
      <w:pPr>
        <w:ind w:left="1440"/>
        <w:rPr>
          <w:rFonts w:ascii="Times New Roman" w:hAnsi="Times New Roman"/>
        </w:rPr>
      </w:pPr>
      <w:r w:rsidRPr="00437976">
        <w:rPr>
          <w:rFonts w:ascii="Times New Roman" w:hAnsi="Times New Roman"/>
        </w:rPr>
        <w:t>“Person” is any individual, partnership, co-partnership, firm, company, limited liability company, corporation, association, joint stock company, trust, estate, political subdivision, or any other legal entity, or their legal representatives, agents or assigns.</w:t>
      </w:r>
    </w:p>
    <w:p w14:paraId="640371B7" w14:textId="77777777" w:rsidR="006F23B8" w:rsidRPr="00437976" w:rsidRDefault="006F23B8">
      <w:pPr>
        <w:rPr>
          <w:rFonts w:ascii="Times New Roman" w:hAnsi="Times New Roman"/>
        </w:rPr>
      </w:pPr>
    </w:p>
    <w:p w14:paraId="732E6766" w14:textId="77777777" w:rsidR="006F23B8" w:rsidRPr="00437976" w:rsidRDefault="006F23B8">
      <w:pPr>
        <w:ind w:left="1440"/>
        <w:rPr>
          <w:rFonts w:ascii="Times New Roman" w:hAnsi="Times New Roman"/>
        </w:rPr>
      </w:pPr>
      <w:r w:rsidRPr="00437976">
        <w:rPr>
          <w:rFonts w:ascii="Times New Roman" w:hAnsi="Times New Roman"/>
        </w:rPr>
        <w:lastRenderedPageBreak/>
        <w:t>“Potable water” is any water used for human or domestic consumption, including, but not limited to, water used for drinking, bathing, swimming, washing dishes, or preparing foods.</w:t>
      </w:r>
    </w:p>
    <w:p w14:paraId="56419FCD" w14:textId="77777777" w:rsidR="006F23B8" w:rsidRPr="00437976" w:rsidRDefault="006F23B8">
      <w:pPr>
        <w:rPr>
          <w:rFonts w:ascii="Times New Roman" w:hAnsi="Times New Roman"/>
        </w:rPr>
      </w:pPr>
    </w:p>
    <w:p w14:paraId="2E9C5D1B" w14:textId="77777777" w:rsidR="006F23B8" w:rsidRPr="00437976" w:rsidRDefault="006F23B8">
      <w:pPr>
        <w:tabs>
          <w:tab w:val="left" w:pos="-1440"/>
        </w:tabs>
        <w:ind w:left="2160" w:hanging="1440"/>
        <w:rPr>
          <w:rFonts w:ascii="Times New Roman" w:hAnsi="Times New Roman"/>
        </w:rPr>
      </w:pPr>
      <w:r w:rsidRPr="00437976">
        <w:rPr>
          <w:rFonts w:ascii="Times New Roman" w:hAnsi="Times New Roman"/>
        </w:rPr>
        <w:t>Section Four.</w:t>
      </w:r>
      <w:r w:rsidRPr="00437976">
        <w:rPr>
          <w:rFonts w:ascii="Times New Roman" w:hAnsi="Times New Roman"/>
        </w:rPr>
        <w:tab/>
        <w:t xml:space="preserve">Memorandum of Understanding. </w:t>
      </w:r>
    </w:p>
    <w:p w14:paraId="3FACA249" w14:textId="77777777" w:rsidR="006F23B8" w:rsidRPr="00437976" w:rsidRDefault="006F23B8">
      <w:pPr>
        <w:tabs>
          <w:tab w:val="left" w:pos="-1440"/>
        </w:tabs>
        <w:ind w:left="2160" w:hanging="1440"/>
        <w:rPr>
          <w:rFonts w:ascii="Times New Roman" w:hAnsi="Times New Roman"/>
        </w:rPr>
      </w:pPr>
    </w:p>
    <w:p w14:paraId="5CDA9D50" w14:textId="77777777" w:rsidR="006F23B8" w:rsidRPr="00437976" w:rsidRDefault="006F23B8">
      <w:pPr>
        <w:tabs>
          <w:tab w:val="left" w:pos="-1440"/>
        </w:tabs>
        <w:ind w:left="1440"/>
        <w:rPr>
          <w:rFonts w:ascii="Times New Roman" w:hAnsi="Times New Roman"/>
        </w:rPr>
      </w:pPr>
      <w:r w:rsidRPr="00437976">
        <w:rPr>
          <w:rFonts w:ascii="Times New Roman" w:hAnsi="Times New Roman"/>
        </w:rPr>
        <w:t>'[This Section is only necessary if ordinance does not expressly prohibit installation of potable water supply wells by the city or village--could be separate resolution]</w:t>
      </w:r>
    </w:p>
    <w:p w14:paraId="49D1FB40" w14:textId="77777777" w:rsidR="006F23B8" w:rsidRPr="00437976" w:rsidRDefault="006F23B8">
      <w:pPr>
        <w:rPr>
          <w:rFonts w:ascii="Times New Roman" w:hAnsi="Times New Roman"/>
        </w:rPr>
      </w:pPr>
    </w:p>
    <w:p w14:paraId="17A0A363" w14:textId="77777777" w:rsidR="006F23B8" w:rsidRPr="00437976" w:rsidRDefault="006F23B8">
      <w:pPr>
        <w:ind w:left="1440"/>
        <w:rPr>
          <w:rFonts w:ascii="Times New Roman" w:hAnsi="Times New Roman"/>
        </w:rPr>
      </w:pPr>
      <w:r w:rsidRPr="00437976">
        <w:rPr>
          <w:rFonts w:ascii="Times New Roman" w:hAnsi="Times New Roman"/>
        </w:rPr>
        <w:t>The Mayor of the City [Village] of ______________________  is hereby authorized and directed to enter into a Memorandum of Understanding with the Illinois Environmental Protection Agency (“Illinois EPA”) in which the City [Village] of _____________________ assumes responsibility for tracking all sites that have received no further remediation determinations from the Illinois EPA, notifying the Illinois EPA of changes to this ordinance, and taking certain precautions when siting public potable water supply wells.</w:t>
      </w:r>
    </w:p>
    <w:p w14:paraId="08A8DE57" w14:textId="77777777" w:rsidR="006F23B8" w:rsidRPr="00437976" w:rsidRDefault="006F23B8">
      <w:pPr>
        <w:rPr>
          <w:rFonts w:ascii="Times New Roman" w:hAnsi="Times New Roman"/>
        </w:rPr>
      </w:pPr>
    </w:p>
    <w:p w14:paraId="51666D1F" w14:textId="77777777" w:rsidR="006F23B8" w:rsidRPr="00437976" w:rsidRDefault="006F23B8">
      <w:pPr>
        <w:ind w:firstLine="720"/>
        <w:rPr>
          <w:rFonts w:ascii="Times New Roman" w:hAnsi="Times New Roman"/>
        </w:rPr>
      </w:pPr>
      <w:r w:rsidRPr="00437976">
        <w:rPr>
          <w:rFonts w:ascii="Times New Roman" w:hAnsi="Times New Roman"/>
        </w:rPr>
        <w:t>Section Five.  Repealer.</w:t>
      </w:r>
    </w:p>
    <w:p w14:paraId="61751CF8" w14:textId="77777777" w:rsidR="006F23B8" w:rsidRPr="00437976" w:rsidRDefault="006F23B8">
      <w:pPr>
        <w:rPr>
          <w:rFonts w:ascii="Times New Roman" w:hAnsi="Times New Roman"/>
        </w:rPr>
      </w:pPr>
    </w:p>
    <w:p w14:paraId="64E546B6" w14:textId="77777777" w:rsidR="006F23B8" w:rsidRPr="00437976" w:rsidRDefault="006F23B8">
      <w:pPr>
        <w:ind w:left="1440"/>
        <w:rPr>
          <w:rFonts w:ascii="Times New Roman" w:hAnsi="Times New Roman"/>
        </w:rPr>
      </w:pPr>
      <w:r w:rsidRPr="00437976">
        <w:rPr>
          <w:rFonts w:ascii="Times New Roman" w:hAnsi="Times New Roman"/>
        </w:rPr>
        <w:t>All ordinances or parts of ordinances in conflict with this ordinance are hereby repealed insofar as they are in conflict with this ordinance.</w:t>
      </w:r>
    </w:p>
    <w:p w14:paraId="4AD68E2E" w14:textId="77777777" w:rsidR="006F23B8" w:rsidRPr="00437976" w:rsidRDefault="006F23B8">
      <w:pPr>
        <w:rPr>
          <w:rFonts w:ascii="Times New Roman" w:hAnsi="Times New Roman"/>
        </w:rPr>
      </w:pPr>
    </w:p>
    <w:p w14:paraId="2419614A" w14:textId="77777777" w:rsidR="006F23B8" w:rsidRPr="00437976" w:rsidRDefault="006F23B8">
      <w:pPr>
        <w:ind w:firstLine="720"/>
        <w:rPr>
          <w:rFonts w:ascii="Times New Roman" w:hAnsi="Times New Roman"/>
        </w:rPr>
      </w:pPr>
      <w:r w:rsidRPr="00437976">
        <w:rPr>
          <w:rFonts w:ascii="Times New Roman" w:hAnsi="Times New Roman"/>
        </w:rPr>
        <w:t>Section Six.  Severability.</w:t>
      </w:r>
    </w:p>
    <w:p w14:paraId="7CB620E8" w14:textId="77777777" w:rsidR="006F23B8" w:rsidRPr="00437976" w:rsidRDefault="006F23B8">
      <w:pPr>
        <w:rPr>
          <w:rFonts w:ascii="Times New Roman" w:hAnsi="Times New Roman"/>
        </w:rPr>
      </w:pPr>
    </w:p>
    <w:p w14:paraId="721959FE" w14:textId="77777777" w:rsidR="006F23B8" w:rsidRPr="00437976" w:rsidRDefault="006F23B8">
      <w:pPr>
        <w:ind w:left="1440"/>
        <w:rPr>
          <w:rFonts w:ascii="Times New Roman" w:hAnsi="Times New Roman"/>
        </w:rPr>
      </w:pPr>
      <w:r w:rsidRPr="00437976">
        <w:rPr>
          <w:rFonts w:ascii="Times New Roman" w:hAnsi="Times New Roman"/>
        </w:rPr>
        <w:t>If any provision of this ordinance or its application to any person or under any circumstances is adjudged invalid, such adjudication shall not affect the validity of the ordinance as a whole or of any portion not adjudged invalid.</w:t>
      </w:r>
    </w:p>
    <w:p w14:paraId="519E4CE6" w14:textId="77777777" w:rsidR="006F23B8" w:rsidRPr="00437976" w:rsidRDefault="006F23B8">
      <w:pPr>
        <w:rPr>
          <w:rFonts w:ascii="Times New Roman" w:hAnsi="Times New Roman"/>
        </w:rPr>
      </w:pPr>
    </w:p>
    <w:p w14:paraId="40F8F57C" w14:textId="77777777" w:rsidR="006F23B8" w:rsidRPr="00437976" w:rsidRDefault="006F23B8">
      <w:pPr>
        <w:ind w:left="720"/>
        <w:rPr>
          <w:rFonts w:ascii="Times New Roman" w:hAnsi="Times New Roman"/>
        </w:rPr>
      </w:pPr>
      <w:r w:rsidRPr="00437976">
        <w:rPr>
          <w:rFonts w:ascii="Times New Roman" w:hAnsi="Times New Roman"/>
        </w:rPr>
        <w:t>Section Seven.  Effective date.</w:t>
      </w:r>
    </w:p>
    <w:p w14:paraId="29EE7F66" w14:textId="77777777" w:rsidR="006F23B8" w:rsidRPr="00437976" w:rsidRDefault="006F23B8">
      <w:pPr>
        <w:rPr>
          <w:rFonts w:ascii="Times New Roman" w:hAnsi="Times New Roman"/>
        </w:rPr>
      </w:pPr>
    </w:p>
    <w:p w14:paraId="3D9A2E5E" w14:textId="77777777" w:rsidR="006F23B8" w:rsidRPr="00437976" w:rsidRDefault="006F23B8">
      <w:pPr>
        <w:ind w:left="1440"/>
        <w:rPr>
          <w:rFonts w:ascii="Times New Roman" w:hAnsi="Times New Roman"/>
        </w:rPr>
      </w:pPr>
      <w:r w:rsidRPr="00437976">
        <w:rPr>
          <w:rFonts w:ascii="Times New Roman" w:hAnsi="Times New Roman"/>
        </w:rPr>
        <w:t>This ordinance shall be in full force and effect from and after its passage, approval and publication as required by law.</w:t>
      </w:r>
    </w:p>
    <w:p w14:paraId="5EF19C78" w14:textId="77777777" w:rsidR="006F23B8" w:rsidRPr="00437976" w:rsidRDefault="006F23B8">
      <w:pPr>
        <w:rPr>
          <w:rFonts w:ascii="Times New Roman" w:hAnsi="Times New Roman"/>
        </w:rPr>
      </w:pPr>
    </w:p>
    <w:p w14:paraId="760C9D01" w14:textId="77777777" w:rsidR="006F23B8" w:rsidRPr="00437976" w:rsidRDefault="006F23B8">
      <w:pPr>
        <w:rPr>
          <w:rFonts w:ascii="Times New Roman" w:hAnsi="Times New Roman"/>
        </w:rPr>
      </w:pPr>
    </w:p>
    <w:p w14:paraId="5CF02167" w14:textId="77777777" w:rsidR="006F23B8" w:rsidRPr="00437976" w:rsidRDefault="006F23B8">
      <w:pPr>
        <w:tabs>
          <w:tab w:val="left" w:pos="-1440"/>
        </w:tabs>
        <w:ind w:left="4320" w:hanging="4320"/>
        <w:rPr>
          <w:rFonts w:ascii="Times New Roman" w:hAnsi="Times New Roman"/>
        </w:rPr>
      </w:pPr>
      <w:r w:rsidRPr="00437976">
        <w:rPr>
          <w:rFonts w:ascii="Times New Roman" w:hAnsi="Times New Roman"/>
        </w:rPr>
        <w:t>ADOPTED: _________________</w:t>
      </w:r>
      <w:r w:rsidRPr="00437976">
        <w:rPr>
          <w:rFonts w:ascii="Times New Roman" w:hAnsi="Times New Roman"/>
        </w:rPr>
        <w:tab/>
      </w:r>
      <w:r w:rsidRPr="00437976">
        <w:rPr>
          <w:rFonts w:ascii="Times New Roman" w:hAnsi="Times New Roman"/>
        </w:rPr>
        <w:tab/>
        <w:t>APPROVED: ________________</w:t>
      </w:r>
    </w:p>
    <w:p w14:paraId="033E57F2" w14:textId="77777777" w:rsidR="006F23B8" w:rsidRPr="00437976" w:rsidRDefault="006F23B8">
      <w:pPr>
        <w:tabs>
          <w:tab w:val="left" w:pos="-1440"/>
        </w:tabs>
        <w:ind w:left="6480" w:hanging="5040"/>
        <w:rPr>
          <w:rFonts w:ascii="Times New Roman" w:hAnsi="Times New Roman"/>
        </w:rPr>
      </w:pPr>
      <w:r w:rsidRPr="00437976">
        <w:rPr>
          <w:rFonts w:ascii="Times New Roman" w:hAnsi="Times New Roman"/>
        </w:rPr>
        <w:t>(Date)</w:t>
      </w:r>
      <w:r w:rsidRPr="00437976">
        <w:rPr>
          <w:rFonts w:ascii="Times New Roman" w:hAnsi="Times New Roman"/>
        </w:rPr>
        <w:tab/>
        <w:t>(Date)</w:t>
      </w:r>
    </w:p>
    <w:p w14:paraId="09C08522" w14:textId="77777777" w:rsidR="006F23B8" w:rsidRPr="00437976" w:rsidRDefault="006F23B8">
      <w:pPr>
        <w:tabs>
          <w:tab w:val="left" w:pos="-1440"/>
        </w:tabs>
        <w:ind w:left="4320" w:hanging="4320"/>
        <w:rPr>
          <w:rFonts w:ascii="Times New Roman" w:hAnsi="Times New Roman"/>
        </w:rPr>
      </w:pPr>
    </w:p>
    <w:p w14:paraId="39C00EE5" w14:textId="77777777" w:rsidR="006F23B8" w:rsidRPr="00437976" w:rsidRDefault="006F23B8">
      <w:pPr>
        <w:tabs>
          <w:tab w:val="left" w:pos="-1440"/>
        </w:tabs>
        <w:ind w:left="4320" w:hanging="4320"/>
        <w:rPr>
          <w:rFonts w:ascii="Times New Roman" w:hAnsi="Times New Roman"/>
        </w:rPr>
      </w:pPr>
    </w:p>
    <w:p w14:paraId="180831BD" w14:textId="77777777" w:rsidR="006F23B8" w:rsidRPr="00437976" w:rsidRDefault="006F23B8">
      <w:pPr>
        <w:tabs>
          <w:tab w:val="left" w:pos="-1440"/>
        </w:tabs>
        <w:ind w:left="4320" w:hanging="4320"/>
        <w:rPr>
          <w:rFonts w:ascii="Times New Roman" w:hAnsi="Times New Roman"/>
        </w:rPr>
      </w:pPr>
      <w:r w:rsidRPr="00437976">
        <w:rPr>
          <w:rFonts w:ascii="Times New Roman" w:hAnsi="Times New Roman"/>
        </w:rPr>
        <w:t>____________________________</w:t>
      </w:r>
      <w:r w:rsidRPr="00437976">
        <w:rPr>
          <w:rFonts w:ascii="Times New Roman" w:hAnsi="Times New Roman"/>
        </w:rPr>
        <w:tab/>
      </w:r>
      <w:r w:rsidRPr="00437976">
        <w:rPr>
          <w:rFonts w:ascii="Times New Roman" w:hAnsi="Times New Roman"/>
        </w:rPr>
        <w:tab/>
        <w:t>____________________________</w:t>
      </w:r>
    </w:p>
    <w:p w14:paraId="0D68DFF4" w14:textId="77777777" w:rsidR="006F23B8" w:rsidRPr="00437976" w:rsidRDefault="006F23B8">
      <w:pPr>
        <w:tabs>
          <w:tab w:val="left" w:pos="-1440"/>
        </w:tabs>
        <w:ind w:left="4320" w:hanging="4320"/>
        <w:rPr>
          <w:rFonts w:ascii="Times New Roman" w:hAnsi="Times New Roman"/>
        </w:rPr>
      </w:pPr>
      <w:r w:rsidRPr="00437976">
        <w:rPr>
          <w:rFonts w:ascii="Times New Roman" w:hAnsi="Times New Roman"/>
        </w:rPr>
        <w:t>(City Clerk)</w:t>
      </w:r>
      <w:r w:rsidRPr="00437976">
        <w:rPr>
          <w:rFonts w:ascii="Times New Roman" w:hAnsi="Times New Roman"/>
        </w:rPr>
        <w:tab/>
      </w:r>
      <w:r w:rsidRPr="00437976">
        <w:rPr>
          <w:rFonts w:ascii="Times New Roman" w:hAnsi="Times New Roman"/>
        </w:rPr>
        <w:tab/>
        <w:t>(Mayor)</w:t>
      </w:r>
    </w:p>
    <w:p w14:paraId="0B644147" w14:textId="77777777" w:rsidR="006F23B8" w:rsidRPr="00437976" w:rsidRDefault="006F23B8">
      <w:pPr>
        <w:rPr>
          <w:rFonts w:ascii="Times New Roman" w:hAnsi="Times New Roman"/>
        </w:rPr>
      </w:pPr>
    </w:p>
    <w:p w14:paraId="2028E5A9" w14:textId="77777777" w:rsidR="006F23B8" w:rsidRPr="00437976" w:rsidRDefault="006F23B8">
      <w:pPr>
        <w:rPr>
          <w:rFonts w:ascii="Times New Roman" w:hAnsi="Times New Roman"/>
        </w:rPr>
      </w:pPr>
      <w:r w:rsidRPr="00437976">
        <w:rPr>
          <w:rFonts w:ascii="Times New Roman" w:hAnsi="Times New Roman"/>
        </w:rPr>
        <w:t>Officially published this ______ day of _________________, 20___.</w:t>
      </w:r>
    </w:p>
    <w:p w14:paraId="5BFF45F5" w14:textId="77777777" w:rsidR="006F23B8" w:rsidRPr="00437976" w:rsidRDefault="006F23B8">
      <w:pPr>
        <w:rPr>
          <w:rFonts w:ascii="Times New Roman" w:hAnsi="Times New Roman"/>
        </w:rPr>
      </w:pPr>
    </w:p>
    <w:p w14:paraId="6B2B9F5E" w14:textId="77777777" w:rsidR="006F23B8" w:rsidRPr="00437976" w:rsidRDefault="006F23B8">
      <w:pPr>
        <w:spacing w:before="120" w:after="120"/>
        <w:rPr>
          <w:rFonts w:ascii="Times New Roman" w:hAnsi="Times New Roman"/>
        </w:rPr>
      </w:pPr>
      <w:r w:rsidRPr="00437976">
        <w:rPr>
          <w:rFonts w:ascii="Times New Roman" w:hAnsi="Times New Roman"/>
        </w:rPr>
        <w:t>(Source:  Added at 31 Ill. Reg. 4063, effective February 23, 2007)</w:t>
      </w:r>
    </w:p>
    <w:p w14:paraId="038DD16A" w14:textId="77777777" w:rsidR="006F23B8" w:rsidRPr="00437976" w:rsidRDefault="006F23B8">
      <w:pPr>
        <w:spacing w:before="120" w:after="120"/>
        <w:rPr>
          <w:rFonts w:ascii="Times New Roman" w:hAnsi="Times New Roman"/>
        </w:rPr>
        <w:sectPr w:rsidR="006F23B8" w:rsidRPr="00437976">
          <w:headerReference w:type="default" r:id="rId128"/>
          <w:pgSz w:w="12240" w:h="15840" w:code="1"/>
          <w:pgMar w:top="1440" w:right="1440" w:bottom="1152" w:left="1440" w:header="1440" w:footer="720" w:gutter="0"/>
          <w:cols w:space="720"/>
          <w:docGrid w:linePitch="360"/>
        </w:sectPr>
      </w:pPr>
    </w:p>
    <w:p w14:paraId="72A77126" w14:textId="77777777" w:rsidR="006F23B8" w:rsidRPr="00437976" w:rsidRDefault="006F23B8">
      <w:pPr>
        <w:spacing w:before="120" w:after="120"/>
        <w:rPr>
          <w:rFonts w:ascii="Times New Roman" w:hAnsi="Times New Roman"/>
        </w:rPr>
      </w:pPr>
    </w:p>
    <w:p w14:paraId="1CACAE00" w14:textId="77777777" w:rsidR="006F23B8" w:rsidRPr="00437976" w:rsidRDefault="006F23B8">
      <w:pPr>
        <w:spacing w:before="120" w:after="120"/>
        <w:rPr>
          <w:rFonts w:ascii="Times New Roman" w:hAnsi="Times New Roman"/>
        </w:rPr>
      </w:pPr>
      <w:r w:rsidRPr="00437976">
        <w:rPr>
          <w:rFonts w:ascii="Times New Roman" w:hAnsi="Times New Roman"/>
        </w:rPr>
        <w:t xml:space="preserve">Section 742.APPENDIX </w:t>
      </w:r>
      <w:proofErr w:type="gramStart"/>
      <w:r w:rsidRPr="00437976">
        <w:rPr>
          <w:rFonts w:ascii="Times New Roman" w:hAnsi="Times New Roman"/>
        </w:rPr>
        <w:t>H  Memorandum</w:t>
      </w:r>
      <w:proofErr w:type="gramEnd"/>
      <w:r w:rsidRPr="00437976">
        <w:rPr>
          <w:rFonts w:ascii="Times New Roman" w:hAnsi="Times New Roman"/>
        </w:rPr>
        <w:t xml:space="preserve"> of Understanding</w:t>
      </w:r>
    </w:p>
    <w:p w14:paraId="279BFEC2" w14:textId="77777777" w:rsidR="006F23B8" w:rsidRPr="00437976" w:rsidRDefault="006F23B8">
      <w:pPr>
        <w:rPr>
          <w:rFonts w:ascii="Times New Roman" w:hAnsi="Times New Roman"/>
        </w:rPr>
      </w:pPr>
    </w:p>
    <w:p w14:paraId="26891A44" w14:textId="77777777" w:rsidR="006F23B8" w:rsidRPr="00437976" w:rsidRDefault="006F23B8">
      <w:pPr>
        <w:rPr>
          <w:rFonts w:ascii="Times New Roman" w:hAnsi="Times New Roman"/>
        </w:rPr>
      </w:pPr>
    </w:p>
    <w:p w14:paraId="74C1689C" w14:textId="77777777" w:rsidR="006F23B8" w:rsidRPr="00437976" w:rsidRDefault="006F23B8">
      <w:pPr>
        <w:pStyle w:val="BodyText3"/>
        <w:rPr>
          <w:rFonts w:ascii="Times New Roman" w:hAnsi="Times New Roman"/>
          <w:color w:val="auto"/>
          <w:u w:val="none"/>
        </w:rPr>
      </w:pPr>
      <w:r w:rsidRPr="00437976">
        <w:rPr>
          <w:rFonts w:ascii="Times New Roman" w:hAnsi="Times New Roman"/>
          <w:color w:val="auto"/>
          <w:u w:val="none"/>
        </w:rPr>
        <w:t>MEMORANDUM OF UNDERSTANDING BETWEEN  ___________________________ AND THE ILLINOIS ENVIRONMENTAL PROTECTION AGENCY REGARDING THE USE OF A LOCAL GROUNDWATER OR WATER WELL ORDINANCE AS AN ENVIRONMENTAL INSTITUTIONAL CONTROL</w:t>
      </w:r>
    </w:p>
    <w:p w14:paraId="3AD71492" w14:textId="77777777" w:rsidR="006F23B8" w:rsidRPr="00437976" w:rsidRDefault="006F23B8">
      <w:pPr>
        <w:rPr>
          <w:rFonts w:ascii="Times New Roman" w:hAnsi="Times New Roman"/>
        </w:rPr>
      </w:pPr>
    </w:p>
    <w:p w14:paraId="683CEE18" w14:textId="77777777" w:rsidR="006F23B8" w:rsidRPr="00437976" w:rsidRDefault="006F23B8">
      <w:pPr>
        <w:rPr>
          <w:rFonts w:ascii="Times New Roman" w:hAnsi="Times New Roman"/>
        </w:rPr>
      </w:pPr>
    </w:p>
    <w:p w14:paraId="0486EC62" w14:textId="77777777" w:rsidR="006F23B8" w:rsidRPr="00437976" w:rsidRDefault="006F23B8">
      <w:pPr>
        <w:pStyle w:val="QuickI"/>
        <w:tabs>
          <w:tab w:val="left" w:pos="720"/>
        </w:tabs>
        <w:ind w:left="720" w:hanging="720"/>
      </w:pPr>
      <w:r w:rsidRPr="00437976">
        <w:t>I.</w:t>
      </w:r>
      <w:r w:rsidRPr="00437976">
        <w:tab/>
        <w:t>PURPOSE AND INTENT</w:t>
      </w:r>
    </w:p>
    <w:p w14:paraId="47272106" w14:textId="77777777" w:rsidR="006F23B8" w:rsidRPr="00437976" w:rsidRDefault="006F23B8">
      <w:pPr>
        <w:rPr>
          <w:rFonts w:ascii="Times New Roman" w:hAnsi="Times New Roman"/>
        </w:rPr>
      </w:pPr>
    </w:p>
    <w:p w14:paraId="432AD093" w14:textId="77777777" w:rsidR="006F23B8" w:rsidRPr="00437976" w:rsidRDefault="006F23B8">
      <w:pPr>
        <w:pStyle w:val="QuickA"/>
        <w:tabs>
          <w:tab w:val="left" w:pos="720"/>
        </w:tabs>
        <w:ind w:left="720" w:hanging="720"/>
      </w:pPr>
      <w:r w:rsidRPr="00437976">
        <w:t>A.</w:t>
      </w:r>
      <w:r w:rsidRPr="00437976">
        <w:tab/>
        <w:t>This Memorandum of Understanding (“MOU”) between _________________________ and the Illinois Environmental Protection Agency (“Illinois EPA”) is entered into for the purpose of satisfying the requirements of 35 Ill. Adm. Code 742.1015 for the use of groundwater or water well ordinances as environmental institutional controls.  The Illinois EPA has reviewed the groundwater or water well ordinance of _______________________ (Attachment A) and determined that the ordinance prohibits the use of groundwater for potable purposes and/or the installation and use of new potable water supply wells by private entities but does not expressly prohibit those activities by the unit of local government itself.  In such cases, 35 Ill. Adm. Code 742.1015(a) provides that the unit of local government may enter into an MOU with the Illinois EPA to allow the use of the ordinance as an institutional control.</w:t>
      </w:r>
    </w:p>
    <w:p w14:paraId="5C9078BC" w14:textId="77777777" w:rsidR="006F23B8" w:rsidRPr="00437976" w:rsidRDefault="006F23B8">
      <w:pPr>
        <w:rPr>
          <w:rFonts w:ascii="Times New Roman" w:hAnsi="Times New Roman"/>
        </w:rPr>
      </w:pPr>
    </w:p>
    <w:p w14:paraId="2D749C44" w14:textId="77777777" w:rsidR="006F23B8" w:rsidRPr="00437976" w:rsidRDefault="006F23B8">
      <w:pPr>
        <w:pStyle w:val="QuickA"/>
        <w:tabs>
          <w:tab w:val="left" w:pos="720"/>
        </w:tabs>
        <w:ind w:left="720" w:hanging="720"/>
      </w:pPr>
      <w:r w:rsidRPr="00437976">
        <w:t>B.</w:t>
      </w:r>
      <w:r w:rsidRPr="00437976">
        <w:tab/>
        <w:t>The intent of this Memorandum of Understanding is to specify the responsibilities that must be assumed by the unit of local government to satisfy the requirements for MOUs as set forth at 35 Ill. Adm. Code 742.1015(i).</w:t>
      </w:r>
    </w:p>
    <w:p w14:paraId="6D9B999E" w14:textId="77777777" w:rsidR="006F23B8" w:rsidRPr="00437976" w:rsidRDefault="006F23B8">
      <w:pPr>
        <w:rPr>
          <w:rFonts w:ascii="Times New Roman" w:hAnsi="Times New Roman"/>
        </w:rPr>
      </w:pPr>
    </w:p>
    <w:p w14:paraId="05613617" w14:textId="77777777" w:rsidR="006F23B8" w:rsidRPr="00437976" w:rsidRDefault="006F23B8">
      <w:pPr>
        <w:rPr>
          <w:rFonts w:ascii="Times New Roman" w:hAnsi="Times New Roman"/>
        </w:rPr>
      </w:pPr>
    </w:p>
    <w:p w14:paraId="7D64D536" w14:textId="77777777" w:rsidR="006F23B8" w:rsidRPr="00437976" w:rsidRDefault="006F23B8">
      <w:pPr>
        <w:tabs>
          <w:tab w:val="left" w:pos="720"/>
        </w:tabs>
        <w:ind w:left="720" w:hanging="720"/>
        <w:rPr>
          <w:rFonts w:ascii="Times New Roman" w:hAnsi="Times New Roman"/>
        </w:rPr>
      </w:pPr>
      <w:r w:rsidRPr="00437976">
        <w:rPr>
          <w:rFonts w:ascii="Times New Roman" w:hAnsi="Times New Roman"/>
        </w:rPr>
        <w:t>II.</w:t>
      </w:r>
      <w:r w:rsidRPr="00437976">
        <w:rPr>
          <w:rFonts w:ascii="Times New Roman" w:hAnsi="Times New Roman"/>
        </w:rPr>
        <w:tab/>
        <w:t>DECLARATIONS AND ASSUMPTION OF RESPONSIBILITY</w:t>
      </w:r>
    </w:p>
    <w:p w14:paraId="2054760D" w14:textId="77777777" w:rsidR="006F23B8" w:rsidRPr="00437976" w:rsidRDefault="006F23B8">
      <w:pPr>
        <w:rPr>
          <w:rFonts w:ascii="Times New Roman" w:hAnsi="Times New Roman"/>
        </w:rPr>
      </w:pPr>
    </w:p>
    <w:p w14:paraId="634186E5" w14:textId="77777777" w:rsidR="006F23B8" w:rsidRPr="00437976" w:rsidRDefault="006F23B8">
      <w:pPr>
        <w:pStyle w:val="BodyText2"/>
        <w:rPr>
          <w:rFonts w:ascii="Times New Roman" w:hAnsi="Times New Roman"/>
          <w:bCs/>
          <w:szCs w:val="24"/>
        </w:rPr>
      </w:pPr>
      <w:r w:rsidRPr="00437976">
        <w:rPr>
          <w:rFonts w:ascii="Times New Roman" w:hAnsi="Times New Roman"/>
          <w:bCs/>
          <w:szCs w:val="24"/>
        </w:rPr>
        <w:t>In order to ensure the long-term integrity of the groundwater or water well ordinance as an environmental institutional control and that risk to human health and the environment from contamination left in place in reliance on the groundwater or water well ordinance is effectively managed, ___________________________ hereby assumes the following responsibilities pursuant to 35 Ill. Adm. Code 742.1015(d)(2) and (i):</w:t>
      </w:r>
    </w:p>
    <w:p w14:paraId="63E0E58B" w14:textId="77777777" w:rsidR="006F23B8" w:rsidRPr="00437976" w:rsidRDefault="006F23B8">
      <w:pPr>
        <w:rPr>
          <w:rFonts w:ascii="Times New Roman" w:hAnsi="Times New Roman"/>
        </w:rPr>
      </w:pPr>
    </w:p>
    <w:p w14:paraId="45D2E3FB" w14:textId="77777777" w:rsidR="006F23B8" w:rsidRPr="00437976" w:rsidRDefault="006F23B8">
      <w:pPr>
        <w:pStyle w:val="QuickA"/>
        <w:tabs>
          <w:tab w:val="left" w:pos="720"/>
        </w:tabs>
        <w:ind w:left="720" w:hanging="720"/>
      </w:pPr>
      <w:r w:rsidRPr="00437976">
        <w:t>A.</w:t>
      </w:r>
      <w:r w:rsidRPr="00437976">
        <w:tab/>
        <w:t>________________________ will notify the Illinois EPA Bureau of Land of any proposed ordinance changes or requests for variance at least 30 days prior to the date the local government is scheduled to take action on the proposed change or request (35 Ill. Adm. Code 742.1015(i)(4));</w:t>
      </w:r>
    </w:p>
    <w:p w14:paraId="4680EFE5" w14:textId="77777777" w:rsidR="006F23B8" w:rsidRPr="00437976" w:rsidRDefault="006F23B8">
      <w:pPr>
        <w:rPr>
          <w:rFonts w:ascii="Times New Roman" w:hAnsi="Times New Roman"/>
        </w:rPr>
      </w:pPr>
    </w:p>
    <w:p w14:paraId="5B800A9E" w14:textId="77777777" w:rsidR="006F23B8" w:rsidRPr="00437976" w:rsidRDefault="006F23B8">
      <w:pPr>
        <w:pStyle w:val="QuickA"/>
        <w:tabs>
          <w:tab w:val="left" w:pos="720"/>
        </w:tabs>
        <w:ind w:left="720" w:hanging="720"/>
      </w:pPr>
      <w:r w:rsidRPr="00437976">
        <w:t>B.</w:t>
      </w:r>
      <w:r w:rsidRPr="00437976">
        <w:tab/>
        <w:t>_________________________ will maintain a registry of all sites within its corporate limits that have received “No Further Remediation” determinations in reliance on the ordinance from the Illinois EPA (35 Ill. Adm. Code 742.1015(i)(5)</w:t>
      </w:r>
      <w:proofErr w:type="gramStart"/>
      <w:r w:rsidRPr="00437976">
        <w:t>);</w:t>
      </w:r>
      <w:proofErr w:type="gramEnd"/>
    </w:p>
    <w:p w14:paraId="5A2434DA" w14:textId="77777777" w:rsidR="006F23B8" w:rsidRPr="00437976" w:rsidRDefault="006F23B8">
      <w:pPr>
        <w:rPr>
          <w:rFonts w:ascii="Times New Roman" w:hAnsi="Times New Roman"/>
        </w:rPr>
      </w:pPr>
    </w:p>
    <w:p w14:paraId="3A0C66CA" w14:textId="77777777" w:rsidR="006F23B8" w:rsidRPr="00437976" w:rsidRDefault="006F23B8">
      <w:pPr>
        <w:pStyle w:val="QuickA"/>
        <w:tabs>
          <w:tab w:val="left" w:pos="720"/>
        </w:tabs>
        <w:ind w:left="720" w:hanging="720"/>
      </w:pPr>
      <w:r w:rsidRPr="00437976">
        <w:lastRenderedPageBreak/>
        <w:t>C.</w:t>
      </w:r>
      <w:r w:rsidRPr="00437976">
        <w:tab/>
        <w:t>_________________________ will review the registry of sites established under paragraph II. B. prior to siting public potable water supply wells within the area covered by the ordinance (35 Ill. Adm. Code 742.1015(i)(6)(A)</w:t>
      </w:r>
      <w:proofErr w:type="gramStart"/>
      <w:r w:rsidRPr="00437976">
        <w:t>);</w:t>
      </w:r>
      <w:proofErr w:type="gramEnd"/>
    </w:p>
    <w:p w14:paraId="08D013D3" w14:textId="77777777" w:rsidR="006F23B8" w:rsidRPr="00437976" w:rsidRDefault="006F23B8">
      <w:pPr>
        <w:rPr>
          <w:rFonts w:ascii="Times New Roman" w:hAnsi="Times New Roman"/>
        </w:rPr>
      </w:pPr>
    </w:p>
    <w:p w14:paraId="31954139" w14:textId="77777777" w:rsidR="006F23B8" w:rsidRPr="00437976" w:rsidRDefault="006F23B8">
      <w:pPr>
        <w:pStyle w:val="QuickA"/>
        <w:tabs>
          <w:tab w:val="left" w:pos="720"/>
        </w:tabs>
        <w:ind w:left="720" w:hanging="720"/>
      </w:pPr>
      <w:r w:rsidRPr="00437976">
        <w:t>D.</w:t>
      </w:r>
      <w:r w:rsidRPr="00437976">
        <w:tab/>
        <w:t>_________________________ will determine whether the potential source of potable water has been or may be affected by contamination left in place at the sites tracked and reviewed under paragraphs II. B. and C. (35 Ill. Adm. Code 742.1015(i)(6)(B)); and</w:t>
      </w:r>
    </w:p>
    <w:p w14:paraId="45F3EAB1" w14:textId="77777777" w:rsidR="006F23B8" w:rsidRPr="00437976" w:rsidRDefault="006F23B8">
      <w:pPr>
        <w:rPr>
          <w:rFonts w:ascii="Times New Roman" w:hAnsi="Times New Roman"/>
        </w:rPr>
      </w:pPr>
    </w:p>
    <w:p w14:paraId="397F70FA" w14:textId="77777777" w:rsidR="006F23B8" w:rsidRPr="00437976" w:rsidRDefault="006F23B8">
      <w:pPr>
        <w:pStyle w:val="QuickA"/>
        <w:tabs>
          <w:tab w:val="left" w:pos="720"/>
        </w:tabs>
        <w:ind w:left="720" w:hanging="720"/>
      </w:pPr>
      <w:r w:rsidRPr="00437976">
        <w:t>E.</w:t>
      </w:r>
      <w:r w:rsidRPr="00437976">
        <w:tab/>
        <w:t>_________________________ will take action as necessary to ensure that the potential source of potable water is protected from contamination or treated before it is used as a potable water supply (35 Ill. Adm. Code 742.1015(i)(6)(C)).</w:t>
      </w:r>
    </w:p>
    <w:p w14:paraId="691DF724" w14:textId="77777777" w:rsidR="006F23B8" w:rsidRPr="00437976" w:rsidRDefault="006F23B8">
      <w:pPr>
        <w:rPr>
          <w:rFonts w:ascii="Times New Roman" w:hAnsi="Times New Roman"/>
        </w:rPr>
      </w:pPr>
    </w:p>
    <w:p w14:paraId="3D9F157E" w14:textId="77777777" w:rsidR="006F23B8" w:rsidRPr="00437976" w:rsidRDefault="006F23B8">
      <w:pPr>
        <w:rPr>
          <w:rFonts w:ascii="Times New Roman" w:hAnsi="Times New Roman"/>
        </w:rPr>
      </w:pPr>
      <w:r w:rsidRPr="00437976">
        <w:rPr>
          <w:rFonts w:ascii="Times New Roman" w:hAnsi="Times New Roman"/>
        </w:rPr>
        <w:t>NOTE: Notification under paragraph II. A. above or other communications concerning this MOU should be directed to:</w:t>
      </w:r>
    </w:p>
    <w:p w14:paraId="1B084E74" w14:textId="77777777" w:rsidR="006F23B8" w:rsidRPr="00437976" w:rsidRDefault="006F23B8">
      <w:pPr>
        <w:rPr>
          <w:rFonts w:ascii="Times New Roman" w:hAnsi="Times New Roman"/>
        </w:rPr>
      </w:pPr>
    </w:p>
    <w:p w14:paraId="28B67D27" w14:textId="77777777" w:rsidR="006F23B8" w:rsidRPr="00437976" w:rsidRDefault="006F23B8">
      <w:pPr>
        <w:ind w:left="2880"/>
        <w:rPr>
          <w:rFonts w:ascii="Times New Roman" w:hAnsi="Times New Roman"/>
        </w:rPr>
      </w:pPr>
      <w:r w:rsidRPr="00437976">
        <w:rPr>
          <w:rFonts w:ascii="Times New Roman" w:hAnsi="Times New Roman"/>
        </w:rPr>
        <w:t>Manager, Division of Remediation Management</w:t>
      </w:r>
    </w:p>
    <w:p w14:paraId="7BEBFFCE" w14:textId="77777777" w:rsidR="006F23B8" w:rsidRPr="00437976" w:rsidRDefault="006F23B8">
      <w:pPr>
        <w:ind w:left="2880"/>
        <w:rPr>
          <w:rFonts w:ascii="Times New Roman" w:hAnsi="Times New Roman"/>
        </w:rPr>
      </w:pPr>
      <w:r w:rsidRPr="00437976">
        <w:rPr>
          <w:rFonts w:ascii="Times New Roman" w:hAnsi="Times New Roman"/>
        </w:rPr>
        <w:t>Bureau of Land</w:t>
      </w:r>
    </w:p>
    <w:p w14:paraId="27C17C58" w14:textId="77777777" w:rsidR="006F23B8" w:rsidRPr="00437976" w:rsidRDefault="006F23B8">
      <w:pPr>
        <w:ind w:left="2880"/>
        <w:rPr>
          <w:rFonts w:ascii="Times New Roman" w:hAnsi="Times New Roman"/>
        </w:rPr>
      </w:pPr>
      <w:r w:rsidRPr="00437976">
        <w:rPr>
          <w:rFonts w:ascii="Times New Roman" w:hAnsi="Times New Roman"/>
        </w:rPr>
        <w:t>Illinois Environmental Protection Agency</w:t>
      </w:r>
    </w:p>
    <w:p w14:paraId="44CC1535" w14:textId="77777777" w:rsidR="006F23B8" w:rsidRPr="00437976" w:rsidRDefault="006F23B8">
      <w:pPr>
        <w:ind w:left="2880"/>
        <w:rPr>
          <w:rFonts w:ascii="Times New Roman" w:hAnsi="Times New Roman"/>
        </w:rPr>
      </w:pPr>
      <w:r w:rsidRPr="00437976">
        <w:rPr>
          <w:rFonts w:ascii="Times New Roman" w:hAnsi="Times New Roman"/>
        </w:rPr>
        <w:t>P.O. Box 19276</w:t>
      </w:r>
    </w:p>
    <w:p w14:paraId="645678E7" w14:textId="77777777" w:rsidR="006F23B8" w:rsidRPr="00437976" w:rsidRDefault="006F23B8">
      <w:pPr>
        <w:ind w:left="2880"/>
        <w:rPr>
          <w:rFonts w:ascii="Times New Roman" w:hAnsi="Times New Roman"/>
        </w:rPr>
      </w:pPr>
      <w:r w:rsidRPr="00437976">
        <w:rPr>
          <w:rFonts w:ascii="Times New Roman" w:hAnsi="Times New Roman"/>
        </w:rPr>
        <w:t>Springfield, IL 62794-9276</w:t>
      </w:r>
    </w:p>
    <w:p w14:paraId="64693046" w14:textId="77777777" w:rsidR="006F23B8" w:rsidRPr="00437976" w:rsidRDefault="006F23B8">
      <w:pPr>
        <w:rPr>
          <w:rFonts w:ascii="Times New Roman" w:hAnsi="Times New Roman"/>
        </w:rPr>
      </w:pPr>
    </w:p>
    <w:p w14:paraId="326DDF06" w14:textId="77777777" w:rsidR="006F23B8" w:rsidRPr="00437976" w:rsidRDefault="006F23B8">
      <w:pPr>
        <w:rPr>
          <w:rFonts w:ascii="Times New Roman" w:hAnsi="Times New Roman"/>
        </w:rPr>
      </w:pPr>
    </w:p>
    <w:p w14:paraId="3C11AABE" w14:textId="77777777" w:rsidR="006F23B8" w:rsidRPr="00437976" w:rsidRDefault="006F23B8">
      <w:pPr>
        <w:tabs>
          <w:tab w:val="left" w:pos="720"/>
        </w:tabs>
        <w:ind w:left="720" w:hanging="720"/>
        <w:rPr>
          <w:rFonts w:ascii="Times New Roman" w:hAnsi="Times New Roman"/>
        </w:rPr>
      </w:pPr>
      <w:r w:rsidRPr="00437976">
        <w:rPr>
          <w:rFonts w:ascii="Times New Roman" w:hAnsi="Times New Roman"/>
        </w:rPr>
        <w:t>III.</w:t>
      </w:r>
      <w:r w:rsidRPr="00437976">
        <w:rPr>
          <w:rFonts w:ascii="Times New Roman" w:hAnsi="Times New Roman"/>
        </w:rPr>
        <w:tab/>
        <w:t>SUPPORTING DOCUMENTATION</w:t>
      </w:r>
    </w:p>
    <w:p w14:paraId="0CD01265" w14:textId="77777777" w:rsidR="006F23B8" w:rsidRPr="00437976" w:rsidRDefault="006F23B8">
      <w:pPr>
        <w:rPr>
          <w:rFonts w:ascii="Times New Roman" w:hAnsi="Times New Roman"/>
        </w:rPr>
      </w:pPr>
    </w:p>
    <w:p w14:paraId="255E583A" w14:textId="77777777" w:rsidR="006F23B8" w:rsidRPr="00437976" w:rsidRDefault="006F23B8">
      <w:pPr>
        <w:rPr>
          <w:rFonts w:ascii="Times New Roman" w:hAnsi="Times New Roman"/>
        </w:rPr>
      </w:pPr>
      <w:r w:rsidRPr="00437976">
        <w:rPr>
          <w:rFonts w:ascii="Times New Roman" w:hAnsi="Times New Roman"/>
        </w:rPr>
        <w:t>The following documentation is required by 35 Ill. Adm. Code 742.1015(i) and is attached to this MOU:</w:t>
      </w:r>
    </w:p>
    <w:p w14:paraId="2F6B7101" w14:textId="77777777" w:rsidR="006F23B8" w:rsidRPr="00437976" w:rsidRDefault="006F23B8">
      <w:pPr>
        <w:rPr>
          <w:rFonts w:ascii="Times New Roman" w:hAnsi="Times New Roman"/>
        </w:rPr>
      </w:pPr>
    </w:p>
    <w:p w14:paraId="47DAF53A" w14:textId="77777777" w:rsidR="006F23B8" w:rsidRPr="00437976" w:rsidRDefault="006F23B8">
      <w:pPr>
        <w:pStyle w:val="QuickA"/>
        <w:tabs>
          <w:tab w:val="left" w:pos="720"/>
        </w:tabs>
        <w:ind w:left="720" w:hanging="720"/>
      </w:pPr>
      <w:r w:rsidRPr="00437976">
        <w:t>A.</w:t>
      </w:r>
      <w:r w:rsidRPr="00437976">
        <w:tab/>
        <w:t>Attachment A: A copy of the groundwater or water well ordinance certified by the city clerk or other official as the current, controlling law (35 Ill. Adm. Code 742.1015(i)(3)</w:t>
      </w:r>
      <w:proofErr w:type="gramStart"/>
      <w:r w:rsidRPr="00437976">
        <w:t>);</w:t>
      </w:r>
      <w:proofErr w:type="gramEnd"/>
    </w:p>
    <w:p w14:paraId="35FE7EF3" w14:textId="77777777" w:rsidR="006F23B8" w:rsidRPr="00437976" w:rsidRDefault="006F23B8">
      <w:pPr>
        <w:rPr>
          <w:rFonts w:ascii="Times New Roman" w:hAnsi="Times New Roman"/>
        </w:rPr>
      </w:pPr>
    </w:p>
    <w:p w14:paraId="7F58F1B0" w14:textId="77777777" w:rsidR="006F23B8" w:rsidRPr="00437976" w:rsidRDefault="006F23B8">
      <w:pPr>
        <w:pStyle w:val="QuickA"/>
        <w:tabs>
          <w:tab w:val="left" w:pos="720"/>
        </w:tabs>
        <w:ind w:left="720" w:hanging="720"/>
      </w:pPr>
      <w:r w:rsidRPr="00437976">
        <w:t>B.</w:t>
      </w:r>
      <w:r w:rsidRPr="00437976">
        <w:tab/>
        <w:t>Attachment B: Identification of the legal boundaries within which the ordinance is applicable (certification by city clerk or other official that the ordinance is applicable everywhere within the corporate limits; if ordinance is not applicable throughout the entire city or village, legal description and map of area showing sufficient detail to determine where ordinance is applicable) (35 Ill. Adm. Code 742.1015(i)(2)</w:t>
      </w:r>
      <w:proofErr w:type="gramStart"/>
      <w:r w:rsidRPr="00437976">
        <w:t>);</w:t>
      </w:r>
      <w:proofErr w:type="gramEnd"/>
    </w:p>
    <w:p w14:paraId="123CDCBC" w14:textId="77777777" w:rsidR="006F23B8" w:rsidRPr="00437976" w:rsidRDefault="006F23B8">
      <w:pPr>
        <w:rPr>
          <w:rFonts w:ascii="Times New Roman" w:hAnsi="Times New Roman"/>
        </w:rPr>
      </w:pPr>
    </w:p>
    <w:p w14:paraId="43ECCC13" w14:textId="77777777" w:rsidR="006F23B8" w:rsidRPr="00437976" w:rsidRDefault="006F23B8">
      <w:pPr>
        <w:pStyle w:val="QuickA"/>
        <w:tabs>
          <w:tab w:val="left" w:pos="720"/>
        </w:tabs>
        <w:ind w:left="720" w:hanging="720"/>
      </w:pPr>
      <w:r w:rsidRPr="00437976">
        <w:t>C.</w:t>
      </w:r>
      <w:r w:rsidRPr="00437976">
        <w:tab/>
        <w:t xml:space="preserve">Attachment C: A statement of the authority of the unit of local government to </w:t>
      </w:r>
      <w:proofErr w:type="gramStart"/>
      <w:r w:rsidRPr="00437976">
        <w:t>enter into</w:t>
      </w:r>
      <w:proofErr w:type="gramEnd"/>
      <w:r w:rsidRPr="00437976">
        <w:t xml:space="preserve"> the MOU (council resolution, code of ordinances, inherent powers of mayor or other official signing MOU -- attach copies) (35 Ill. Adm. Code 742.1015(i)(1)).</w:t>
      </w:r>
    </w:p>
    <w:p w14:paraId="6E5DBC15" w14:textId="77777777" w:rsidR="006F23B8" w:rsidRPr="00437976" w:rsidRDefault="006F23B8">
      <w:pPr>
        <w:rPr>
          <w:rFonts w:ascii="Times New Roman" w:hAnsi="Times New Roman"/>
        </w:rPr>
      </w:pPr>
    </w:p>
    <w:p w14:paraId="1D0560E6" w14:textId="77777777" w:rsidR="006F23B8" w:rsidRPr="00437976" w:rsidRDefault="006F23B8">
      <w:pPr>
        <w:rPr>
          <w:rFonts w:ascii="Times New Roman" w:hAnsi="Times New Roman"/>
        </w:rPr>
      </w:pPr>
    </w:p>
    <w:p w14:paraId="7263275A" w14:textId="77777777" w:rsidR="006F23B8" w:rsidRPr="00437976" w:rsidRDefault="006F23B8">
      <w:pPr>
        <w:rPr>
          <w:rFonts w:ascii="Times New Roman" w:hAnsi="Times New Roman"/>
        </w:rPr>
      </w:pPr>
      <w:r w:rsidRPr="00437976">
        <w:rPr>
          <w:rFonts w:ascii="Times New Roman" w:hAnsi="Times New Roman"/>
        </w:rPr>
        <w:t>IN WITNESS WHEREOF, the lawful representatives of the parties have caused this MOU to be signed as follows:</w:t>
      </w:r>
    </w:p>
    <w:p w14:paraId="60E992B1" w14:textId="77777777" w:rsidR="006F23B8" w:rsidRPr="00437976" w:rsidRDefault="006F23B8">
      <w:pPr>
        <w:rPr>
          <w:rFonts w:ascii="Times New Roman" w:hAnsi="Times New Roman"/>
        </w:rPr>
      </w:pPr>
    </w:p>
    <w:p w14:paraId="7BAD78D3" w14:textId="77777777" w:rsidR="006F23B8" w:rsidRPr="00437976" w:rsidRDefault="006F23B8">
      <w:pPr>
        <w:rPr>
          <w:rFonts w:ascii="Times New Roman" w:hAnsi="Times New Roman"/>
        </w:rPr>
      </w:pPr>
    </w:p>
    <w:p w14:paraId="49011F67" w14:textId="77777777" w:rsidR="006F23B8" w:rsidRPr="00437976" w:rsidRDefault="006F23B8">
      <w:pPr>
        <w:rPr>
          <w:rFonts w:ascii="Times New Roman" w:hAnsi="Times New Roman"/>
        </w:rPr>
      </w:pPr>
      <w:r w:rsidRPr="00437976">
        <w:rPr>
          <w:rFonts w:ascii="Times New Roman" w:hAnsi="Times New Roman"/>
        </w:rPr>
        <w:t>FOR: __________________________________________</w:t>
      </w:r>
    </w:p>
    <w:p w14:paraId="4B1E89DC" w14:textId="77777777" w:rsidR="006F23B8" w:rsidRPr="00437976" w:rsidRDefault="006F23B8">
      <w:pPr>
        <w:ind w:left="720"/>
        <w:rPr>
          <w:rFonts w:ascii="Times New Roman" w:hAnsi="Times New Roman"/>
        </w:rPr>
      </w:pPr>
      <w:r w:rsidRPr="00437976">
        <w:rPr>
          <w:rFonts w:ascii="Times New Roman" w:hAnsi="Times New Roman"/>
        </w:rPr>
        <w:t>(Name of city or village)</w:t>
      </w:r>
    </w:p>
    <w:p w14:paraId="6D9B95C9" w14:textId="77777777" w:rsidR="006F23B8" w:rsidRPr="00437976" w:rsidRDefault="006F23B8">
      <w:pPr>
        <w:rPr>
          <w:rFonts w:ascii="Times New Roman" w:hAnsi="Times New Roman"/>
        </w:rPr>
      </w:pPr>
    </w:p>
    <w:p w14:paraId="04CE2A32" w14:textId="77777777" w:rsidR="006F23B8" w:rsidRPr="00437976" w:rsidRDefault="006F23B8">
      <w:pPr>
        <w:tabs>
          <w:tab w:val="left" w:pos="720"/>
          <w:tab w:val="left" w:pos="1440"/>
          <w:tab w:val="left" w:pos="2160"/>
          <w:tab w:val="left" w:pos="2880"/>
          <w:tab w:val="left" w:pos="3600"/>
          <w:tab w:val="left" w:pos="4320"/>
          <w:tab w:val="left" w:pos="5040"/>
          <w:tab w:val="left" w:pos="5760"/>
          <w:tab w:val="left" w:pos="6480"/>
        </w:tabs>
        <w:ind w:left="6480" w:hanging="6480"/>
        <w:rPr>
          <w:rFonts w:ascii="Times New Roman" w:hAnsi="Times New Roman"/>
        </w:rPr>
      </w:pPr>
      <w:r w:rsidRPr="00437976">
        <w:rPr>
          <w:rFonts w:ascii="Times New Roman" w:hAnsi="Times New Roman"/>
        </w:rPr>
        <w:t>BY: ___________________________________________</w:t>
      </w:r>
      <w:r w:rsidRPr="00437976">
        <w:rPr>
          <w:rFonts w:ascii="Times New Roman" w:hAnsi="Times New Roman"/>
        </w:rPr>
        <w:tab/>
      </w:r>
      <w:r w:rsidRPr="00437976">
        <w:rPr>
          <w:rFonts w:ascii="Times New Roman" w:hAnsi="Times New Roman"/>
        </w:rPr>
        <w:tab/>
        <w:t>DATE: _____________</w:t>
      </w:r>
    </w:p>
    <w:p w14:paraId="74358279" w14:textId="77777777" w:rsidR="006F23B8" w:rsidRPr="00437976" w:rsidRDefault="006F23B8">
      <w:pPr>
        <w:ind w:left="720"/>
        <w:rPr>
          <w:rFonts w:ascii="Times New Roman" w:hAnsi="Times New Roman"/>
        </w:rPr>
      </w:pPr>
      <w:r w:rsidRPr="00437976">
        <w:rPr>
          <w:rFonts w:ascii="Times New Roman" w:hAnsi="Times New Roman"/>
        </w:rPr>
        <w:t>(Name and title of signatory)</w:t>
      </w:r>
    </w:p>
    <w:p w14:paraId="43DB52A5" w14:textId="77777777" w:rsidR="006F23B8" w:rsidRPr="00437976" w:rsidRDefault="006F23B8">
      <w:pPr>
        <w:rPr>
          <w:rFonts w:ascii="Times New Roman" w:hAnsi="Times New Roman"/>
        </w:rPr>
      </w:pPr>
    </w:p>
    <w:p w14:paraId="4FFE52FD" w14:textId="77777777" w:rsidR="006F23B8" w:rsidRPr="00437976" w:rsidRDefault="006F23B8">
      <w:pPr>
        <w:rPr>
          <w:rFonts w:ascii="Times New Roman" w:hAnsi="Times New Roman"/>
        </w:rPr>
      </w:pPr>
    </w:p>
    <w:p w14:paraId="6AC2A5F3" w14:textId="77777777" w:rsidR="006F23B8" w:rsidRPr="00437976" w:rsidRDefault="006F23B8">
      <w:pPr>
        <w:rPr>
          <w:rFonts w:ascii="Times New Roman" w:hAnsi="Times New Roman"/>
        </w:rPr>
      </w:pPr>
      <w:r w:rsidRPr="00437976">
        <w:rPr>
          <w:rFonts w:ascii="Times New Roman" w:hAnsi="Times New Roman"/>
        </w:rPr>
        <w:t>FOR: Illinois Environmental Protection Agency</w:t>
      </w:r>
    </w:p>
    <w:p w14:paraId="486546A6" w14:textId="77777777" w:rsidR="006F23B8" w:rsidRPr="00437976" w:rsidRDefault="006F23B8">
      <w:pPr>
        <w:rPr>
          <w:rFonts w:ascii="Times New Roman" w:hAnsi="Times New Roman"/>
        </w:rPr>
      </w:pPr>
    </w:p>
    <w:p w14:paraId="7054334E" w14:textId="77777777" w:rsidR="006F23B8" w:rsidRPr="00437976" w:rsidRDefault="006F23B8">
      <w:pPr>
        <w:rPr>
          <w:rFonts w:ascii="Times New Roman" w:hAnsi="Times New Roman"/>
        </w:rPr>
      </w:pPr>
    </w:p>
    <w:p w14:paraId="694131D7" w14:textId="77777777" w:rsidR="006F23B8" w:rsidRPr="00437976" w:rsidRDefault="006F23B8">
      <w:pPr>
        <w:tabs>
          <w:tab w:val="left" w:pos="720"/>
          <w:tab w:val="left" w:pos="1440"/>
          <w:tab w:val="left" w:pos="2160"/>
          <w:tab w:val="left" w:pos="2880"/>
          <w:tab w:val="left" w:pos="3600"/>
          <w:tab w:val="left" w:pos="4320"/>
          <w:tab w:val="left" w:pos="5040"/>
          <w:tab w:val="left" w:pos="5760"/>
          <w:tab w:val="left" w:pos="6480"/>
        </w:tabs>
        <w:ind w:left="6480" w:hanging="6480"/>
        <w:rPr>
          <w:rFonts w:ascii="Times New Roman" w:hAnsi="Times New Roman"/>
        </w:rPr>
      </w:pPr>
      <w:r w:rsidRPr="00437976">
        <w:rPr>
          <w:rFonts w:ascii="Times New Roman" w:hAnsi="Times New Roman"/>
        </w:rPr>
        <w:t>BY: ____________________________________________</w:t>
      </w:r>
      <w:r w:rsidRPr="00437976">
        <w:rPr>
          <w:rFonts w:ascii="Times New Roman" w:hAnsi="Times New Roman"/>
        </w:rPr>
        <w:tab/>
        <w:t>DATE: _____________</w:t>
      </w:r>
    </w:p>
    <w:p w14:paraId="052204B6" w14:textId="77777777" w:rsidR="006F23B8" w:rsidRPr="00437976" w:rsidRDefault="006F23B8">
      <w:pPr>
        <w:ind w:left="720"/>
        <w:rPr>
          <w:rFonts w:ascii="Times New Roman" w:hAnsi="Times New Roman"/>
        </w:rPr>
      </w:pPr>
      <w:r w:rsidRPr="00437976">
        <w:rPr>
          <w:rFonts w:ascii="Times New Roman" w:hAnsi="Times New Roman"/>
        </w:rPr>
        <w:t>Manager, Division of Remediation Management</w:t>
      </w:r>
    </w:p>
    <w:p w14:paraId="051B7A69" w14:textId="77777777" w:rsidR="006F23B8" w:rsidRPr="00437976" w:rsidRDefault="006F23B8">
      <w:pPr>
        <w:ind w:left="720"/>
        <w:rPr>
          <w:rFonts w:ascii="Times New Roman" w:hAnsi="Times New Roman"/>
        </w:rPr>
      </w:pPr>
      <w:r w:rsidRPr="00437976">
        <w:rPr>
          <w:rFonts w:ascii="Times New Roman" w:hAnsi="Times New Roman"/>
        </w:rPr>
        <w:t>Bureau of Land</w:t>
      </w:r>
    </w:p>
    <w:p w14:paraId="0A33BBC8" w14:textId="77777777" w:rsidR="006F23B8" w:rsidRPr="00437976" w:rsidRDefault="006F23B8">
      <w:pPr>
        <w:ind w:left="720"/>
        <w:rPr>
          <w:rFonts w:ascii="Times New Roman" w:hAnsi="Times New Roman"/>
        </w:rPr>
      </w:pPr>
    </w:p>
    <w:p w14:paraId="7DB78C84" w14:textId="77777777" w:rsidR="006F23B8" w:rsidRPr="00437976" w:rsidRDefault="006F23B8">
      <w:pPr>
        <w:rPr>
          <w:rFonts w:ascii="Times New Roman" w:hAnsi="Times New Roman"/>
        </w:rPr>
      </w:pPr>
    </w:p>
    <w:p w14:paraId="0596B23F" w14:textId="77777777" w:rsidR="006F23B8" w:rsidRPr="00437976" w:rsidRDefault="006F23B8">
      <w:pPr>
        <w:spacing w:before="120" w:after="120"/>
        <w:ind w:left="1800" w:hanging="1800"/>
        <w:rPr>
          <w:rFonts w:ascii="Times New Roman" w:hAnsi="Times New Roman"/>
        </w:rPr>
      </w:pPr>
      <w:r w:rsidRPr="00437976">
        <w:rPr>
          <w:rFonts w:ascii="Times New Roman" w:hAnsi="Times New Roman"/>
        </w:rPr>
        <w:t>(Source:  Added at 31 Ill. Reg. 4063, effective February 23, 2007)</w:t>
      </w:r>
    </w:p>
    <w:sectPr w:rsidR="006F23B8" w:rsidRPr="00437976">
      <w:headerReference w:type="default" r:id="rId129"/>
      <w:pgSz w:w="12240" w:h="15840" w:code="1"/>
      <w:pgMar w:top="1440" w:right="1440" w:bottom="1152"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A1962" w14:textId="77777777" w:rsidR="001608A0" w:rsidRDefault="001608A0">
      <w:r>
        <w:separator/>
      </w:r>
    </w:p>
  </w:endnote>
  <w:endnote w:type="continuationSeparator" w:id="0">
    <w:p w14:paraId="230D98C2" w14:textId="77777777" w:rsidR="001608A0" w:rsidRDefault="0016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AFF5F" w14:textId="77777777" w:rsidR="00516C7F" w:rsidRDefault="00516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00D31" w14:textId="77777777" w:rsidR="00516C7F" w:rsidRDefault="00516C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33253" w14:textId="77777777" w:rsidR="00516C7F" w:rsidRDefault="00516C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5FF63" w14:textId="77777777" w:rsidR="001608A0" w:rsidRPr="00516C7F" w:rsidRDefault="001608A0" w:rsidP="00516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E9076" w14:textId="77777777" w:rsidR="001608A0" w:rsidRDefault="001608A0">
      <w:r>
        <w:separator/>
      </w:r>
    </w:p>
  </w:footnote>
  <w:footnote w:type="continuationSeparator" w:id="0">
    <w:p w14:paraId="665195E9" w14:textId="77777777" w:rsidR="001608A0" w:rsidRDefault="00160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971B5" w14:textId="77777777" w:rsidR="00516C7F" w:rsidRDefault="00516C7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09A4" w14:textId="77777777" w:rsidR="001608A0" w:rsidRPr="00516C7F" w:rsidRDefault="001608A0" w:rsidP="00516C7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C71EC" w14:textId="77777777" w:rsidR="001608A0" w:rsidRDefault="001608A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F6CE4" w14:textId="77777777" w:rsidR="001608A0" w:rsidRDefault="001608A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C5897" w14:textId="77777777" w:rsidR="001608A0" w:rsidRPr="00516C7F" w:rsidRDefault="001608A0" w:rsidP="00516C7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C1A1C" w14:textId="77777777" w:rsidR="001608A0" w:rsidRDefault="001608A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09B81" w14:textId="77777777" w:rsidR="001608A0" w:rsidRDefault="001608A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1A67F" w14:textId="77777777" w:rsidR="001608A0" w:rsidRDefault="001608A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81718" w14:textId="77777777" w:rsidR="001608A0" w:rsidRDefault="001608A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B2260" w14:textId="77777777" w:rsidR="001608A0" w:rsidRDefault="001608A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39A02" w14:textId="77777777" w:rsidR="001608A0" w:rsidRDefault="00160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7D984" w14:textId="77777777" w:rsidR="00516C7F" w:rsidRDefault="00516C7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0DAB4" w14:textId="77777777" w:rsidR="001608A0" w:rsidRDefault="001608A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6DFB9" w14:textId="77777777" w:rsidR="001608A0" w:rsidRDefault="001608A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3571D" w14:textId="77777777" w:rsidR="001608A0" w:rsidRDefault="001608A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6719D" w14:textId="77777777" w:rsidR="001608A0" w:rsidRDefault="001608A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3E653" w14:textId="77777777" w:rsidR="001608A0" w:rsidRDefault="001608A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030A" w14:textId="77777777" w:rsidR="001608A0" w:rsidRDefault="001608A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B15A9" w14:textId="77777777" w:rsidR="001608A0" w:rsidRDefault="001608A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FCBDD" w14:textId="77777777" w:rsidR="001608A0" w:rsidRPr="00516C7F" w:rsidRDefault="001608A0" w:rsidP="00516C7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C2AEB" w14:textId="77777777" w:rsidR="001608A0" w:rsidRDefault="001608A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0B207" w14:textId="77777777" w:rsidR="001608A0" w:rsidRPr="00516C7F" w:rsidRDefault="001608A0" w:rsidP="00516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45B06" w14:textId="77777777" w:rsidR="00516C7F" w:rsidRDefault="00516C7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75B1B" w14:textId="77777777" w:rsidR="001608A0" w:rsidRDefault="001608A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CE1C" w14:textId="77777777" w:rsidR="001608A0" w:rsidRDefault="001608A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E3323" w14:textId="77777777" w:rsidR="001608A0" w:rsidRDefault="001608A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FB69" w14:textId="77777777" w:rsidR="001608A0" w:rsidRDefault="001608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A900" w14:textId="77777777" w:rsidR="001608A0" w:rsidRDefault="001608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23185" w14:textId="77777777" w:rsidR="001608A0" w:rsidRDefault="001608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6C8C1" w14:textId="77777777" w:rsidR="001608A0" w:rsidRDefault="001608A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9AC60" w14:textId="77777777" w:rsidR="001608A0" w:rsidRDefault="001608A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21D57" w14:textId="77777777" w:rsidR="001608A0" w:rsidRDefault="001608A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FE1BD" w14:textId="77777777" w:rsidR="001608A0" w:rsidRDefault="00160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6CA82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04DB7"/>
    <w:multiLevelType w:val="singleLevel"/>
    <w:tmpl w:val="45065638"/>
    <w:lvl w:ilvl="0">
      <w:start w:val="5"/>
      <w:numFmt w:val="decimal"/>
      <w:lvlText w:val="%1)"/>
      <w:lvlJc w:val="left"/>
      <w:pPr>
        <w:tabs>
          <w:tab w:val="num" w:pos="2160"/>
        </w:tabs>
        <w:ind w:left="2160" w:hanging="720"/>
      </w:pPr>
    </w:lvl>
  </w:abstractNum>
  <w:abstractNum w:abstractNumId="2" w15:restartNumberingAfterBreak="0">
    <w:nsid w:val="04986028"/>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0D9C5CB1"/>
    <w:multiLevelType w:val="hybridMultilevel"/>
    <w:tmpl w:val="86B09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086BAD"/>
    <w:multiLevelType w:val="singleLevel"/>
    <w:tmpl w:val="47560C28"/>
    <w:lvl w:ilvl="0">
      <w:start w:val="1"/>
      <w:numFmt w:val="upperLetter"/>
      <w:lvlText w:val="%1)"/>
      <w:lvlJc w:val="left"/>
      <w:pPr>
        <w:tabs>
          <w:tab w:val="num" w:pos="2880"/>
        </w:tabs>
        <w:ind w:left="2880" w:hanging="720"/>
      </w:pPr>
      <w:rPr>
        <w:rFonts w:hint="default"/>
      </w:rPr>
    </w:lvl>
  </w:abstractNum>
  <w:abstractNum w:abstractNumId="5" w15:restartNumberingAfterBreak="0">
    <w:nsid w:val="106E06F6"/>
    <w:multiLevelType w:val="hybridMultilevel"/>
    <w:tmpl w:val="A0BCB87C"/>
    <w:lvl w:ilvl="0" w:tplc="CE0299C6">
      <w:start w:val="1"/>
      <w:numFmt w:val="decimal"/>
      <w:lvlText w:val="%1)"/>
      <w:lvlJc w:val="left"/>
      <w:pPr>
        <w:tabs>
          <w:tab w:val="num" w:pos="720"/>
        </w:tabs>
        <w:ind w:left="720" w:hanging="720"/>
      </w:pPr>
      <w:rPr>
        <w:rFonts w:hint="default"/>
      </w:rPr>
    </w:lvl>
    <w:lvl w:ilvl="1" w:tplc="0F603162">
      <w:start w:val="1"/>
      <w:numFmt w:val="upperLetter"/>
      <w:lvlText w:val="%2."/>
      <w:lvlJc w:val="left"/>
      <w:pPr>
        <w:tabs>
          <w:tab w:val="num" w:pos="-173"/>
        </w:tabs>
        <w:ind w:left="-173"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720BAF"/>
    <w:multiLevelType w:val="singleLevel"/>
    <w:tmpl w:val="194E2DFA"/>
    <w:lvl w:ilvl="0">
      <w:start w:val="5"/>
      <w:numFmt w:val="lowerLetter"/>
      <w:lvlText w:val="%1)"/>
      <w:lvlJc w:val="left"/>
      <w:pPr>
        <w:tabs>
          <w:tab w:val="num" w:pos="360"/>
        </w:tabs>
        <w:ind w:left="360" w:hanging="360"/>
      </w:pPr>
      <w:rPr>
        <w:strike w:val="0"/>
        <w:dstrike w:val="0"/>
        <w:u w:val="none"/>
        <w:effect w:val="none"/>
      </w:rPr>
    </w:lvl>
  </w:abstractNum>
  <w:abstractNum w:abstractNumId="7" w15:restartNumberingAfterBreak="0">
    <w:nsid w:val="11227CDA"/>
    <w:multiLevelType w:val="multilevel"/>
    <w:tmpl w:val="25A0B704"/>
    <w:lvl w:ilvl="0">
      <w:start w:val="217"/>
      <w:numFmt w:val="decimal"/>
      <w:lvlText w:val="%1"/>
      <w:lvlJc w:val="left"/>
      <w:pPr>
        <w:tabs>
          <w:tab w:val="num" w:pos="2880"/>
        </w:tabs>
        <w:ind w:left="2880" w:hanging="2880"/>
      </w:pPr>
      <w:rPr>
        <w:rFonts w:hint="default"/>
      </w:rPr>
    </w:lvl>
    <w:lvl w:ilvl="1">
      <w:start w:val="396"/>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8" w15:restartNumberingAfterBreak="0">
    <w:nsid w:val="19854C51"/>
    <w:multiLevelType w:val="hybridMultilevel"/>
    <w:tmpl w:val="5DCEFE38"/>
    <w:lvl w:ilvl="0" w:tplc="60AADB08">
      <w:start w:val="7"/>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0D53E0C"/>
    <w:multiLevelType w:val="singleLevel"/>
    <w:tmpl w:val="0212C802"/>
    <w:lvl w:ilvl="0">
      <w:start w:val="2"/>
      <w:numFmt w:val="decimal"/>
      <w:lvlText w:val="%1)"/>
      <w:lvlJc w:val="left"/>
      <w:pPr>
        <w:tabs>
          <w:tab w:val="num" w:pos="648"/>
        </w:tabs>
        <w:ind w:left="648" w:hanging="360"/>
      </w:pPr>
    </w:lvl>
  </w:abstractNum>
  <w:abstractNum w:abstractNumId="10" w15:restartNumberingAfterBreak="0">
    <w:nsid w:val="226B09DD"/>
    <w:multiLevelType w:val="hybridMultilevel"/>
    <w:tmpl w:val="A1EEB8CA"/>
    <w:lvl w:ilvl="0" w:tplc="8FEAA7E4">
      <w:start w:val="1"/>
      <w:numFmt w:val="lowerLetter"/>
      <w:lvlText w:val="%1)"/>
      <w:lvlJc w:val="left"/>
      <w:pPr>
        <w:ind w:left="1440" w:hanging="720"/>
      </w:pPr>
      <w:rPr>
        <w:rFonts w:cs="Times New Roman"/>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22FB2F7D"/>
    <w:multiLevelType w:val="singleLevel"/>
    <w:tmpl w:val="2EB09E16"/>
    <w:lvl w:ilvl="0">
      <w:start w:val="1"/>
      <w:numFmt w:val="lowerLetter"/>
      <w:lvlText w:val="%1)"/>
      <w:lvlJc w:val="left"/>
      <w:pPr>
        <w:tabs>
          <w:tab w:val="num" w:pos="1440"/>
        </w:tabs>
        <w:ind w:left="1440" w:hanging="720"/>
      </w:pPr>
    </w:lvl>
  </w:abstractNum>
  <w:abstractNum w:abstractNumId="12" w15:restartNumberingAfterBreak="0">
    <w:nsid w:val="24B20242"/>
    <w:multiLevelType w:val="hybridMultilevel"/>
    <w:tmpl w:val="C9DE0890"/>
    <w:lvl w:ilvl="0" w:tplc="BF9EAB0E">
      <w:start w:val="1"/>
      <w:numFmt w:val="lowerLetter"/>
      <w:lvlText w:val="%1)"/>
      <w:lvlJc w:val="left"/>
      <w:pPr>
        <w:ind w:left="1080" w:hanging="360"/>
      </w:pPr>
      <w:rPr>
        <w:rFonts w:cs="Times New Roman"/>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15:restartNumberingAfterBreak="0">
    <w:nsid w:val="26606202"/>
    <w:multiLevelType w:val="singleLevel"/>
    <w:tmpl w:val="62C45912"/>
    <w:lvl w:ilvl="0">
      <w:start w:val="2"/>
      <w:numFmt w:val="decimal"/>
      <w:lvlText w:val="%1)"/>
      <w:lvlJc w:val="left"/>
      <w:pPr>
        <w:tabs>
          <w:tab w:val="num" w:pos="2160"/>
        </w:tabs>
        <w:ind w:left="2160" w:hanging="720"/>
      </w:pPr>
    </w:lvl>
  </w:abstractNum>
  <w:abstractNum w:abstractNumId="14" w15:restartNumberingAfterBreak="0">
    <w:nsid w:val="2CA57E60"/>
    <w:multiLevelType w:val="hybridMultilevel"/>
    <w:tmpl w:val="8AB4A204"/>
    <w:lvl w:ilvl="0" w:tplc="C082D11C">
      <w:start w:val="5"/>
      <w:numFmt w:val="lowerLetter"/>
      <w:lvlText w:val="%1)"/>
      <w:lvlJc w:val="left"/>
      <w:pPr>
        <w:tabs>
          <w:tab w:val="num" w:pos="1080"/>
        </w:tabs>
        <w:ind w:left="1080" w:hanging="360"/>
      </w:pPr>
      <w:rPr>
        <w:rFonts w:hint="default"/>
      </w:rPr>
    </w:lvl>
    <w:lvl w:ilvl="1" w:tplc="2006E898">
      <w:start w:val="2"/>
      <w:numFmt w:val="decimal"/>
      <w:lvlText w:val="%2)"/>
      <w:lvlJc w:val="left"/>
      <w:pPr>
        <w:tabs>
          <w:tab w:val="num" w:pos="1800"/>
        </w:tabs>
        <w:ind w:left="1800" w:hanging="360"/>
      </w:pPr>
      <w:rPr>
        <w:rFonts w:hint="default"/>
      </w:rPr>
    </w:lvl>
    <w:lvl w:ilvl="2" w:tplc="B6A0A046">
      <w:start w:val="1"/>
      <w:numFmt w:val="decimal"/>
      <w:lvlText w:val="%3."/>
      <w:lvlJc w:val="left"/>
      <w:pPr>
        <w:tabs>
          <w:tab w:val="num" w:pos="2700"/>
        </w:tabs>
        <w:ind w:left="2700" w:hanging="360"/>
      </w:pPr>
      <w:rPr>
        <w:rFonts w:hint="default"/>
      </w:rPr>
    </w:lvl>
    <w:lvl w:ilvl="3" w:tplc="13528F26">
      <w:start w:val="7440"/>
      <w:numFmt w:val="decimal"/>
      <w:lvlText w:val="%4."/>
      <w:lvlJc w:val="left"/>
      <w:pPr>
        <w:tabs>
          <w:tab w:val="num" w:pos="3240"/>
        </w:tabs>
        <w:ind w:left="3240" w:hanging="360"/>
      </w:pPr>
      <w:rPr>
        <w:rFonts w:ascii="Symbol" w:hAnsi="Symbol" w:hint="default"/>
        <w:u w:val="singl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F812A2B"/>
    <w:multiLevelType w:val="hybridMultilevel"/>
    <w:tmpl w:val="F264A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libri"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C75F95"/>
    <w:multiLevelType w:val="hybridMultilevel"/>
    <w:tmpl w:val="CFC67E60"/>
    <w:lvl w:ilvl="0" w:tplc="04090017">
      <w:start w:val="1"/>
      <w:numFmt w:val="lowerLetter"/>
      <w:lvlText w:val="%1)"/>
      <w:lvlJc w:val="left"/>
      <w:pPr>
        <w:tabs>
          <w:tab w:val="num" w:pos="720"/>
        </w:tabs>
        <w:ind w:left="720" w:hanging="360"/>
      </w:pPr>
      <w:rPr>
        <w:rFonts w:cs="Times New Roman"/>
      </w:rPr>
    </w:lvl>
    <w:lvl w:ilvl="1" w:tplc="C608DB3C">
      <w:start w:val="1"/>
      <w:numFmt w:val="decimal"/>
      <w:lvlText w:val="%2)"/>
      <w:lvlJc w:val="left"/>
      <w:pPr>
        <w:tabs>
          <w:tab w:val="num" w:pos="1440"/>
        </w:tabs>
        <w:ind w:left="1440" w:hanging="360"/>
      </w:pPr>
      <w:rPr>
        <w:rFonts w:cs="Times New Roman"/>
        <w:u w:val="none"/>
      </w:rPr>
    </w:lvl>
    <w:lvl w:ilvl="2" w:tplc="43C8B166">
      <w:start w:val="1"/>
      <w:numFmt w:val="upperLetter"/>
      <w:lvlText w:val="%3)"/>
      <w:lvlJc w:val="left"/>
      <w:pPr>
        <w:tabs>
          <w:tab w:val="num" w:pos="2340"/>
        </w:tabs>
        <w:ind w:left="2340" w:hanging="360"/>
      </w:pPr>
      <w:rPr>
        <w:rFonts w:cs="Times New Roman"/>
      </w:rPr>
    </w:lvl>
    <w:lvl w:ilvl="3" w:tplc="84844FB2">
      <w:start w:val="1"/>
      <w:numFmt w:val="lowerLetter"/>
      <w:lvlText w:val="%4)"/>
      <w:lvlJc w:val="left"/>
      <w:pPr>
        <w:ind w:left="2880" w:hanging="360"/>
      </w:pPr>
      <w:rPr>
        <w:rFonts w:cs="Times New Roman"/>
        <w:u w:val="single"/>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4167513"/>
    <w:multiLevelType w:val="hybridMultilevel"/>
    <w:tmpl w:val="3A96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75D69"/>
    <w:multiLevelType w:val="hybridMultilevel"/>
    <w:tmpl w:val="99A4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5609A"/>
    <w:multiLevelType w:val="multilevel"/>
    <w:tmpl w:val="63A40306"/>
    <w:lvl w:ilvl="0">
      <w:start w:val="217"/>
      <w:numFmt w:val="decimal"/>
      <w:lvlText w:val="%1"/>
      <w:lvlJc w:val="left"/>
      <w:pPr>
        <w:tabs>
          <w:tab w:val="num" w:pos="2880"/>
        </w:tabs>
        <w:ind w:left="2880" w:hanging="2880"/>
      </w:pPr>
      <w:rPr>
        <w:rFonts w:hint="default"/>
        <w:color w:val="000000"/>
      </w:rPr>
    </w:lvl>
    <w:lvl w:ilvl="1">
      <w:start w:val="386"/>
      <w:numFmt w:val="decimal"/>
      <w:lvlText w:val="%1.%2"/>
      <w:lvlJc w:val="left"/>
      <w:pPr>
        <w:tabs>
          <w:tab w:val="num" w:pos="3600"/>
        </w:tabs>
        <w:ind w:left="3600" w:hanging="2880"/>
      </w:pPr>
      <w:rPr>
        <w:rFonts w:hint="default"/>
        <w:color w:val="000000"/>
      </w:rPr>
    </w:lvl>
    <w:lvl w:ilvl="2">
      <w:start w:val="1"/>
      <w:numFmt w:val="decimal"/>
      <w:lvlText w:val="%1.%2.%3"/>
      <w:lvlJc w:val="left"/>
      <w:pPr>
        <w:tabs>
          <w:tab w:val="num" w:pos="4320"/>
        </w:tabs>
        <w:ind w:left="4320" w:hanging="2880"/>
      </w:pPr>
      <w:rPr>
        <w:rFonts w:hint="default"/>
        <w:color w:val="000000"/>
      </w:rPr>
    </w:lvl>
    <w:lvl w:ilvl="3">
      <w:start w:val="1"/>
      <w:numFmt w:val="decimal"/>
      <w:lvlText w:val="%1.%2.%3.%4"/>
      <w:lvlJc w:val="left"/>
      <w:pPr>
        <w:tabs>
          <w:tab w:val="num" w:pos="5040"/>
        </w:tabs>
        <w:ind w:left="5040" w:hanging="2880"/>
      </w:pPr>
      <w:rPr>
        <w:rFonts w:hint="default"/>
        <w:color w:val="000000"/>
      </w:rPr>
    </w:lvl>
    <w:lvl w:ilvl="4">
      <w:start w:val="1"/>
      <w:numFmt w:val="decimal"/>
      <w:lvlText w:val="%1.%2.%3.%4.%5"/>
      <w:lvlJc w:val="left"/>
      <w:pPr>
        <w:tabs>
          <w:tab w:val="num" w:pos="5760"/>
        </w:tabs>
        <w:ind w:left="5760" w:hanging="2880"/>
      </w:pPr>
      <w:rPr>
        <w:rFonts w:hint="default"/>
        <w:color w:val="000000"/>
      </w:rPr>
    </w:lvl>
    <w:lvl w:ilvl="5">
      <w:start w:val="1"/>
      <w:numFmt w:val="decimal"/>
      <w:lvlText w:val="%1.%2.%3.%4.%5.%6"/>
      <w:lvlJc w:val="left"/>
      <w:pPr>
        <w:tabs>
          <w:tab w:val="num" w:pos="6480"/>
        </w:tabs>
        <w:ind w:left="6480" w:hanging="2880"/>
      </w:pPr>
      <w:rPr>
        <w:rFonts w:hint="default"/>
        <w:color w:val="000000"/>
      </w:rPr>
    </w:lvl>
    <w:lvl w:ilvl="6">
      <w:start w:val="1"/>
      <w:numFmt w:val="decimal"/>
      <w:lvlText w:val="%1.%2.%3.%4.%5.%6.%7"/>
      <w:lvlJc w:val="left"/>
      <w:pPr>
        <w:tabs>
          <w:tab w:val="num" w:pos="7200"/>
        </w:tabs>
        <w:ind w:left="7200" w:hanging="2880"/>
      </w:pPr>
      <w:rPr>
        <w:rFonts w:hint="default"/>
        <w:color w:val="000000"/>
      </w:rPr>
    </w:lvl>
    <w:lvl w:ilvl="7">
      <w:start w:val="1"/>
      <w:numFmt w:val="decimal"/>
      <w:lvlText w:val="%1.%2.%3.%4.%5.%6.%7.%8"/>
      <w:lvlJc w:val="left"/>
      <w:pPr>
        <w:tabs>
          <w:tab w:val="num" w:pos="7920"/>
        </w:tabs>
        <w:ind w:left="7920" w:hanging="2880"/>
      </w:pPr>
      <w:rPr>
        <w:rFonts w:hint="default"/>
        <w:color w:val="000000"/>
      </w:rPr>
    </w:lvl>
    <w:lvl w:ilvl="8">
      <w:start w:val="1"/>
      <w:numFmt w:val="decimal"/>
      <w:lvlText w:val="%1.%2.%3.%4.%5.%6.%7.%8.%9"/>
      <w:lvlJc w:val="left"/>
      <w:pPr>
        <w:tabs>
          <w:tab w:val="num" w:pos="8640"/>
        </w:tabs>
        <w:ind w:left="8640" w:hanging="2880"/>
      </w:pPr>
      <w:rPr>
        <w:rFonts w:hint="default"/>
        <w:color w:val="000000"/>
      </w:rPr>
    </w:lvl>
  </w:abstractNum>
  <w:abstractNum w:abstractNumId="20" w15:restartNumberingAfterBreak="0">
    <w:nsid w:val="3AC3064F"/>
    <w:multiLevelType w:val="hybridMultilevel"/>
    <w:tmpl w:val="2CA29E3A"/>
    <w:lvl w:ilvl="0" w:tplc="6D886D6C">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B183909"/>
    <w:multiLevelType w:val="multilevel"/>
    <w:tmpl w:val="9A88E8CA"/>
    <w:lvl w:ilvl="0">
      <w:start w:val="217"/>
      <w:numFmt w:val="decimal"/>
      <w:lvlText w:val="%1"/>
      <w:lvlJc w:val="left"/>
      <w:pPr>
        <w:tabs>
          <w:tab w:val="num" w:pos="2880"/>
        </w:tabs>
        <w:ind w:left="2880" w:hanging="2880"/>
      </w:pPr>
      <w:rPr>
        <w:rFonts w:hint="default"/>
      </w:rPr>
    </w:lvl>
    <w:lvl w:ilvl="1">
      <w:start w:val="392"/>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22" w15:restartNumberingAfterBreak="0">
    <w:nsid w:val="3C097070"/>
    <w:multiLevelType w:val="hybridMultilevel"/>
    <w:tmpl w:val="70EE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F6147"/>
    <w:multiLevelType w:val="singleLevel"/>
    <w:tmpl w:val="72AE0D8C"/>
    <w:lvl w:ilvl="0">
      <w:start w:val="1"/>
      <w:numFmt w:val="upperLetter"/>
      <w:lvlText w:val="%1)"/>
      <w:lvlJc w:val="left"/>
      <w:pPr>
        <w:tabs>
          <w:tab w:val="num" w:pos="936"/>
        </w:tabs>
        <w:ind w:left="936" w:hanging="360"/>
      </w:pPr>
    </w:lvl>
  </w:abstractNum>
  <w:abstractNum w:abstractNumId="24" w15:restartNumberingAfterBreak="0">
    <w:nsid w:val="406107F8"/>
    <w:multiLevelType w:val="hybridMultilevel"/>
    <w:tmpl w:val="A6E8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780377"/>
    <w:multiLevelType w:val="hybridMultilevel"/>
    <w:tmpl w:val="14B23036"/>
    <w:lvl w:ilvl="0" w:tplc="AC14FB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242D4C"/>
    <w:multiLevelType w:val="singleLevel"/>
    <w:tmpl w:val="FA9483EE"/>
    <w:lvl w:ilvl="0">
      <w:start w:val="1"/>
      <w:numFmt w:val="decimal"/>
      <w:lvlText w:val="%1)"/>
      <w:lvlJc w:val="left"/>
      <w:pPr>
        <w:tabs>
          <w:tab w:val="num" w:pos="2880"/>
        </w:tabs>
        <w:ind w:left="2880" w:hanging="720"/>
      </w:pPr>
      <w:rPr>
        <w:rFonts w:hint="default"/>
      </w:rPr>
    </w:lvl>
  </w:abstractNum>
  <w:abstractNum w:abstractNumId="27" w15:restartNumberingAfterBreak="0">
    <w:nsid w:val="474B579A"/>
    <w:multiLevelType w:val="hybridMultilevel"/>
    <w:tmpl w:val="107A9914"/>
    <w:lvl w:ilvl="0" w:tplc="58A89866">
      <w:start w:val="6"/>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8" w15:restartNumberingAfterBreak="0">
    <w:nsid w:val="4752653E"/>
    <w:multiLevelType w:val="hybridMultilevel"/>
    <w:tmpl w:val="D5B040A8"/>
    <w:lvl w:ilvl="0" w:tplc="5E705C06">
      <w:start w:val="1"/>
      <w:numFmt w:val="lowerLetter"/>
      <w:lvlText w:val="%1)"/>
      <w:lvlJc w:val="left"/>
      <w:pPr>
        <w:tabs>
          <w:tab w:val="num" w:pos="1080"/>
        </w:tabs>
        <w:ind w:left="1080" w:hanging="720"/>
      </w:pPr>
      <w:rPr>
        <w:rFonts w:cs="Times New Roman"/>
        <w:u w:val="none"/>
      </w:rPr>
    </w:lvl>
    <w:lvl w:ilvl="1" w:tplc="E020ECC4">
      <w:start w:val="1"/>
      <w:numFmt w:val="decimal"/>
      <w:lvlText w:val="%2)"/>
      <w:lvlJc w:val="left"/>
      <w:pPr>
        <w:tabs>
          <w:tab w:val="num" w:pos="1440"/>
        </w:tabs>
        <w:ind w:left="1440" w:hanging="360"/>
      </w:pPr>
      <w:rPr>
        <w:rFonts w:cs="Times New Roman"/>
        <w:u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49270FA3"/>
    <w:multiLevelType w:val="multilevel"/>
    <w:tmpl w:val="EBF26378"/>
    <w:lvl w:ilvl="0">
      <w:start w:val="1"/>
      <w:numFmt w:val="decimal"/>
      <w:lvlText w:val="%1."/>
      <w:legacy w:legacy="1" w:legacySpace="0" w:legacyIndent="360"/>
      <w:lvlJc w:val="left"/>
      <w:pPr>
        <w:ind w:left="360" w:hanging="360"/>
      </w:pPr>
    </w:lvl>
    <w:lvl w:ilvl="1">
      <w:start w:val="2"/>
      <w:numFmt w:val="decimal"/>
      <w:lvlText w:val="%2)"/>
      <w:lvlJc w:val="left"/>
      <w:pPr>
        <w:tabs>
          <w:tab w:val="num" w:pos="1800"/>
        </w:tabs>
        <w:ind w:left="1800" w:hanging="360"/>
      </w:pPr>
      <w:rPr>
        <w:rFonts w:hint="default"/>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4A142AC1"/>
    <w:multiLevelType w:val="multilevel"/>
    <w:tmpl w:val="F21801CA"/>
    <w:lvl w:ilvl="0">
      <w:start w:val="742"/>
      <w:numFmt w:val="decimal"/>
      <w:lvlText w:val="%1"/>
      <w:lvlJc w:val="left"/>
      <w:pPr>
        <w:tabs>
          <w:tab w:val="num" w:pos="1440"/>
        </w:tabs>
        <w:ind w:left="1440" w:hanging="1440"/>
      </w:pPr>
    </w:lvl>
    <w:lvl w:ilvl="1">
      <w:start w:val="600"/>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4BCA5B68"/>
    <w:multiLevelType w:val="singleLevel"/>
    <w:tmpl w:val="E42A9A16"/>
    <w:lvl w:ilvl="0">
      <w:start w:val="2"/>
      <w:numFmt w:val="decimal"/>
      <w:lvlText w:val="%1)"/>
      <w:lvlJc w:val="left"/>
      <w:pPr>
        <w:tabs>
          <w:tab w:val="num" w:pos="2160"/>
        </w:tabs>
        <w:ind w:left="2160" w:hanging="720"/>
      </w:pPr>
    </w:lvl>
  </w:abstractNum>
  <w:abstractNum w:abstractNumId="32" w15:restartNumberingAfterBreak="0">
    <w:nsid w:val="4C5F2C15"/>
    <w:multiLevelType w:val="multilevel"/>
    <w:tmpl w:val="BF1C0DD4"/>
    <w:lvl w:ilvl="0">
      <w:start w:val="742"/>
      <w:numFmt w:val="decimal"/>
      <w:lvlText w:val="%1"/>
      <w:lvlJc w:val="left"/>
      <w:pPr>
        <w:tabs>
          <w:tab w:val="num" w:pos="1440"/>
        </w:tabs>
        <w:ind w:left="1440" w:hanging="1440"/>
      </w:pPr>
    </w:lvl>
    <w:lvl w:ilvl="1">
      <w:start w:val="1010"/>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4E240259"/>
    <w:multiLevelType w:val="hybridMultilevel"/>
    <w:tmpl w:val="E310975C"/>
    <w:lvl w:ilvl="0" w:tplc="9640796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4E642083"/>
    <w:multiLevelType w:val="hybridMultilevel"/>
    <w:tmpl w:val="F56AABB0"/>
    <w:lvl w:ilvl="0" w:tplc="115EC5D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2A5450"/>
    <w:multiLevelType w:val="singleLevel"/>
    <w:tmpl w:val="7440182E"/>
    <w:lvl w:ilvl="0">
      <w:start w:val="1"/>
      <w:numFmt w:val="lowerLetter"/>
      <w:lvlText w:val="%1)"/>
      <w:lvlJc w:val="left"/>
      <w:pPr>
        <w:tabs>
          <w:tab w:val="num" w:pos="1440"/>
        </w:tabs>
        <w:ind w:left="1440" w:hanging="720"/>
      </w:pPr>
      <w:rPr>
        <w:rFonts w:hint="default"/>
      </w:rPr>
    </w:lvl>
  </w:abstractNum>
  <w:abstractNum w:abstractNumId="36" w15:restartNumberingAfterBreak="0">
    <w:nsid w:val="570063C3"/>
    <w:multiLevelType w:val="hybridMultilevel"/>
    <w:tmpl w:val="14B23036"/>
    <w:lvl w:ilvl="0" w:tplc="AC14FB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84B0D0B"/>
    <w:multiLevelType w:val="hybridMultilevel"/>
    <w:tmpl w:val="7368B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416066"/>
    <w:multiLevelType w:val="hybridMultilevel"/>
    <w:tmpl w:val="0A407E3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16116D6"/>
    <w:multiLevelType w:val="hybridMultilevel"/>
    <w:tmpl w:val="7BBC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14E5B"/>
    <w:multiLevelType w:val="singleLevel"/>
    <w:tmpl w:val="99167764"/>
    <w:lvl w:ilvl="0">
      <w:start w:val="10"/>
      <w:numFmt w:val="decimal"/>
      <w:lvlText w:val="%1)"/>
      <w:lvlJc w:val="left"/>
      <w:pPr>
        <w:tabs>
          <w:tab w:val="num" w:pos="2160"/>
        </w:tabs>
        <w:ind w:left="2160" w:hanging="720"/>
      </w:pPr>
      <w:rPr>
        <w:rFonts w:hint="default"/>
      </w:rPr>
    </w:lvl>
  </w:abstractNum>
  <w:abstractNum w:abstractNumId="41" w15:restartNumberingAfterBreak="0">
    <w:nsid w:val="64381250"/>
    <w:multiLevelType w:val="hybridMultilevel"/>
    <w:tmpl w:val="46D24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144F97"/>
    <w:multiLevelType w:val="multilevel"/>
    <w:tmpl w:val="AF84FC40"/>
    <w:lvl w:ilvl="0">
      <w:start w:val="3"/>
      <w:numFmt w:val="decimal"/>
      <w:lvlText w:val="%1)"/>
      <w:lvlJc w:val="left"/>
      <w:pPr>
        <w:tabs>
          <w:tab w:val="num" w:pos="2160"/>
        </w:tabs>
        <w:ind w:left="2160" w:hanging="72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3" w15:restartNumberingAfterBreak="0">
    <w:nsid w:val="66466850"/>
    <w:multiLevelType w:val="hybridMultilevel"/>
    <w:tmpl w:val="1254A1FE"/>
    <w:lvl w:ilvl="0" w:tplc="222E982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9885700"/>
    <w:multiLevelType w:val="singleLevel"/>
    <w:tmpl w:val="B92EB278"/>
    <w:lvl w:ilvl="0">
      <w:start w:val="8"/>
      <w:numFmt w:val="lowerLetter"/>
      <w:lvlText w:val="%1)"/>
      <w:lvlJc w:val="left"/>
      <w:pPr>
        <w:tabs>
          <w:tab w:val="num" w:pos="1440"/>
        </w:tabs>
        <w:ind w:left="1440" w:hanging="720"/>
      </w:pPr>
    </w:lvl>
  </w:abstractNum>
  <w:abstractNum w:abstractNumId="45" w15:restartNumberingAfterBreak="0">
    <w:nsid w:val="776E1658"/>
    <w:multiLevelType w:val="singleLevel"/>
    <w:tmpl w:val="E3246848"/>
    <w:lvl w:ilvl="0">
      <w:start w:val="7"/>
      <w:numFmt w:val="decimal"/>
      <w:lvlText w:val="%1)"/>
      <w:lvlJc w:val="left"/>
      <w:pPr>
        <w:tabs>
          <w:tab w:val="num" w:pos="2160"/>
        </w:tabs>
        <w:ind w:left="2160" w:hanging="720"/>
      </w:pPr>
      <w:rPr>
        <w:rFonts w:hint="default"/>
      </w:rPr>
    </w:lvl>
  </w:abstractNum>
  <w:abstractNum w:abstractNumId="46" w15:restartNumberingAfterBreak="0">
    <w:nsid w:val="7E35017E"/>
    <w:multiLevelType w:val="singleLevel"/>
    <w:tmpl w:val="FBBC0206"/>
    <w:lvl w:ilvl="0">
      <w:start w:val="1"/>
      <w:numFmt w:val="decimal"/>
      <w:lvlText w:val="%1)"/>
      <w:lvlJc w:val="left"/>
      <w:pPr>
        <w:tabs>
          <w:tab w:val="num" w:pos="2160"/>
        </w:tabs>
        <w:ind w:left="2160" w:hanging="720"/>
      </w:pPr>
      <w:rPr>
        <w:rFonts w:hint="default"/>
      </w:rPr>
    </w:lvl>
  </w:abstractNum>
  <w:num w:numId="1" w16cid:durableId="1398240865">
    <w:abstractNumId w:val="35"/>
  </w:num>
  <w:num w:numId="2" w16cid:durableId="1882671259">
    <w:abstractNumId w:val="46"/>
  </w:num>
  <w:num w:numId="3" w16cid:durableId="974919399">
    <w:abstractNumId w:val="45"/>
  </w:num>
  <w:num w:numId="4" w16cid:durableId="1303273275">
    <w:abstractNumId w:val="4"/>
  </w:num>
  <w:num w:numId="5" w16cid:durableId="535434586">
    <w:abstractNumId w:val="40"/>
  </w:num>
  <w:num w:numId="6" w16cid:durableId="1642924907">
    <w:abstractNumId w:val="26"/>
  </w:num>
  <w:num w:numId="7" w16cid:durableId="580606698">
    <w:abstractNumId w:val="30"/>
    <w:lvlOverride w:ilvl="0">
      <w:startOverride w:val="742"/>
    </w:lvlOverride>
    <w:lvlOverride w:ilvl="1">
      <w:startOverride w:val="6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5566578">
    <w:abstractNumId w:val="32"/>
    <w:lvlOverride w:ilvl="0">
      <w:startOverride w:val="742"/>
    </w:lvlOverride>
    <w:lvlOverride w:ilvl="1">
      <w:startOverride w:val="10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7851870">
    <w:abstractNumId w:val="42"/>
    <w:lvlOverride w:ilvl="0">
      <w:startOverride w:val="3"/>
    </w:lvlOverride>
  </w:num>
  <w:num w:numId="10" w16cid:durableId="969630114">
    <w:abstractNumId w:val="6"/>
    <w:lvlOverride w:ilvl="0">
      <w:startOverride w:val="5"/>
    </w:lvlOverride>
  </w:num>
  <w:num w:numId="11" w16cid:durableId="887181830">
    <w:abstractNumId w:val="11"/>
    <w:lvlOverride w:ilvl="0">
      <w:startOverride w:val="1"/>
    </w:lvlOverride>
  </w:num>
  <w:num w:numId="12" w16cid:durableId="1527869210">
    <w:abstractNumId w:val="31"/>
    <w:lvlOverride w:ilvl="0">
      <w:startOverride w:val="2"/>
    </w:lvlOverride>
  </w:num>
  <w:num w:numId="13" w16cid:durableId="1082526480">
    <w:abstractNumId w:val="44"/>
    <w:lvlOverride w:ilvl="0">
      <w:startOverride w:val="8"/>
    </w:lvlOverride>
  </w:num>
  <w:num w:numId="14" w16cid:durableId="1017655741">
    <w:abstractNumId w:val="23"/>
    <w:lvlOverride w:ilvl="0">
      <w:startOverride w:val="1"/>
    </w:lvlOverride>
  </w:num>
  <w:num w:numId="15" w16cid:durableId="2083017982">
    <w:abstractNumId w:val="13"/>
    <w:lvlOverride w:ilvl="0">
      <w:startOverride w:val="2"/>
    </w:lvlOverride>
  </w:num>
  <w:num w:numId="16" w16cid:durableId="36707336">
    <w:abstractNumId w:val="9"/>
    <w:lvlOverride w:ilvl="0">
      <w:startOverride w:val="2"/>
    </w:lvlOverride>
  </w:num>
  <w:num w:numId="17" w16cid:durableId="1080371573">
    <w:abstractNumId w:val="2"/>
    <w:lvlOverride w:ilvl="0">
      <w:startOverride w:val="1"/>
    </w:lvlOverride>
  </w:num>
  <w:num w:numId="18" w16cid:durableId="2107728818">
    <w:abstractNumId w:val="1"/>
    <w:lvlOverride w:ilvl="0">
      <w:startOverride w:val="5"/>
    </w:lvlOverride>
  </w:num>
  <w:num w:numId="19" w16cid:durableId="207574078">
    <w:abstractNumId w:val="29"/>
    <w:lvlOverride w:ilvl="0">
      <w:startOverride w:val="1"/>
    </w:lvlOverride>
  </w:num>
  <w:num w:numId="20" w16cid:durableId="1575624570">
    <w:abstractNumId w:val="14"/>
  </w:num>
  <w:num w:numId="21" w16cid:durableId="1323509441">
    <w:abstractNumId w:val="43"/>
  </w:num>
  <w:num w:numId="22" w16cid:durableId="100416912">
    <w:abstractNumId w:val="33"/>
  </w:num>
  <w:num w:numId="23" w16cid:durableId="1421607305">
    <w:abstractNumId w:val="8"/>
  </w:num>
  <w:num w:numId="24" w16cid:durableId="869487356">
    <w:abstractNumId w:val="20"/>
  </w:num>
  <w:num w:numId="25" w16cid:durableId="4746810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949029">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18873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73455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55417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2249886">
    <w:abstractNumId w:val="5"/>
  </w:num>
  <w:num w:numId="31" w16cid:durableId="949514282">
    <w:abstractNumId w:val="34"/>
  </w:num>
  <w:num w:numId="32" w16cid:durableId="193344656">
    <w:abstractNumId w:val="19"/>
  </w:num>
  <w:num w:numId="33" w16cid:durableId="719212053">
    <w:abstractNumId w:val="21"/>
  </w:num>
  <w:num w:numId="34" w16cid:durableId="973751966">
    <w:abstractNumId w:val="7"/>
  </w:num>
  <w:num w:numId="35" w16cid:durableId="2032876071">
    <w:abstractNumId w:val="0"/>
  </w:num>
  <w:num w:numId="36" w16cid:durableId="11651699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28919795">
    <w:abstractNumId w:val="15"/>
  </w:num>
  <w:num w:numId="38" w16cid:durableId="1619293041">
    <w:abstractNumId w:val="18"/>
  </w:num>
  <w:num w:numId="39" w16cid:durableId="1728382009">
    <w:abstractNumId w:val="37"/>
  </w:num>
  <w:num w:numId="40" w16cid:durableId="1315138529">
    <w:abstractNumId w:val="17"/>
  </w:num>
  <w:num w:numId="41" w16cid:durableId="983854282">
    <w:abstractNumId w:val="39"/>
  </w:num>
  <w:num w:numId="42" w16cid:durableId="1131288023">
    <w:abstractNumId w:val="22"/>
  </w:num>
  <w:num w:numId="43" w16cid:durableId="551961624">
    <w:abstractNumId w:val="41"/>
  </w:num>
  <w:num w:numId="44" w16cid:durableId="606622026">
    <w:abstractNumId w:val="3"/>
  </w:num>
  <w:num w:numId="45" w16cid:durableId="1939479662">
    <w:abstractNumId w:val="24"/>
  </w:num>
  <w:num w:numId="46" w16cid:durableId="811023794">
    <w:abstractNumId w:val="36"/>
  </w:num>
  <w:num w:numId="47" w16cid:durableId="1475298178">
    <w:abstractNumId w:val="38"/>
  </w:num>
  <w:num w:numId="48" w16cid:durableId="1595629324">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6FA"/>
    <w:rsid w:val="000023A4"/>
    <w:rsid w:val="00030D4A"/>
    <w:rsid w:val="000B4ADB"/>
    <w:rsid w:val="00115152"/>
    <w:rsid w:val="001608A0"/>
    <w:rsid w:val="003479E6"/>
    <w:rsid w:val="003B10B3"/>
    <w:rsid w:val="003F3012"/>
    <w:rsid w:val="00437976"/>
    <w:rsid w:val="0044708E"/>
    <w:rsid w:val="00457A41"/>
    <w:rsid w:val="00467C4D"/>
    <w:rsid w:val="00516C7F"/>
    <w:rsid w:val="005A4EEF"/>
    <w:rsid w:val="005C555C"/>
    <w:rsid w:val="005C5A4E"/>
    <w:rsid w:val="005D606C"/>
    <w:rsid w:val="0063488C"/>
    <w:rsid w:val="006B03CD"/>
    <w:rsid w:val="006B7AA7"/>
    <w:rsid w:val="006C30CA"/>
    <w:rsid w:val="006F23B8"/>
    <w:rsid w:val="006F78EF"/>
    <w:rsid w:val="00793DDF"/>
    <w:rsid w:val="007F4904"/>
    <w:rsid w:val="008E598C"/>
    <w:rsid w:val="008F6FB3"/>
    <w:rsid w:val="00962C45"/>
    <w:rsid w:val="00966C71"/>
    <w:rsid w:val="00974BE5"/>
    <w:rsid w:val="00A10146"/>
    <w:rsid w:val="00A905D4"/>
    <w:rsid w:val="00AE7D75"/>
    <w:rsid w:val="00B16B76"/>
    <w:rsid w:val="00B40FA8"/>
    <w:rsid w:val="00B445C7"/>
    <w:rsid w:val="00BB4043"/>
    <w:rsid w:val="00BC5B69"/>
    <w:rsid w:val="00BD025A"/>
    <w:rsid w:val="00C220CB"/>
    <w:rsid w:val="00C509D6"/>
    <w:rsid w:val="00C526FA"/>
    <w:rsid w:val="00C80F04"/>
    <w:rsid w:val="00CA5E99"/>
    <w:rsid w:val="00CB1EF7"/>
    <w:rsid w:val="00CE0848"/>
    <w:rsid w:val="00CE54E6"/>
    <w:rsid w:val="00CE6386"/>
    <w:rsid w:val="00D403FD"/>
    <w:rsid w:val="00D763E6"/>
    <w:rsid w:val="00E33F03"/>
    <w:rsid w:val="00E36204"/>
    <w:rsid w:val="00EA354E"/>
    <w:rsid w:val="00FA0E2E"/>
    <w:rsid w:val="00FC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12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szCs w:val="24"/>
    </w:rPr>
  </w:style>
  <w:style w:type="paragraph" w:styleId="Heading1">
    <w:name w:val="heading 1"/>
    <w:basedOn w:val="Normal"/>
    <w:next w:val="Normal"/>
    <w:link w:val="Heading1Char"/>
    <w:qFormat/>
    <w:pPr>
      <w:keepNext/>
      <w:spacing w:line="180" w:lineRule="atLeast"/>
      <w:outlineLvl w:val="0"/>
    </w:pPr>
    <w:rPr>
      <w:rFonts w:ascii="Times New Roman" w:hAnsi="Times New Roman"/>
      <w:b/>
      <w:bCs/>
      <w:u w:val="single"/>
    </w:rPr>
  </w:style>
  <w:style w:type="paragraph" w:styleId="Heading2">
    <w:name w:val="heading 2"/>
    <w:basedOn w:val="Normal"/>
    <w:next w:val="Normal"/>
    <w:link w:val="Heading2Char"/>
    <w:qFormat/>
    <w:pPr>
      <w:widowControl w:val="0"/>
      <w:jc w:val="center"/>
      <w:outlineLvl w:val="1"/>
    </w:pPr>
    <w:rPr>
      <w:rFonts w:ascii="Times New Roman" w:hAnsi="Times New Roman" w:cs="Arial"/>
      <w:bCs/>
      <w:iCs/>
      <w:szCs w:val="28"/>
    </w:rPr>
  </w:style>
  <w:style w:type="paragraph" w:styleId="Heading3">
    <w:name w:val="heading 3"/>
    <w:basedOn w:val="Normal"/>
    <w:next w:val="Normal"/>
    <w:link w:val="Heading3Char"/>
    <w:qFormat/>
    <w:pPr>
      <w:keepNext/>
      <w:jc w:val="center"/>
      <w:outlineLvl w:val="2"/>
    </w:pPr>
    <w:rPr>
      <w:b/>
      <w:szCs w:val="20"/>
    </w:rPr>
  </w:style>
  <w:style w:type="paragraph" w:styleId="Heading4">
    <w:name w:val="heading 4"/>
    <w:basedOn w:val="Normal"/>
    <w:next w:val="Normal"/>
    <w:link w:val="Heading4Char"/>
    <w:qFormat/>
    <w:pPr>
      <w:keepNext/>
      <w:outlineLvl w:val="3"/>
    </w:pPr>
    <w:rPr>
      <w:b/>
      <w:szCs w:val="20"/>
    </w:rPr>
  </w:style>
  <w:style w:type="paragraph" w:styleId="Heading5">
    <w:name w:val="heading 5"/>
    <w:basedOn w:val="Normal"/>
    <w:next w:val="Normal"/>
    <w:link w:val="Heading5Char"/>
    <w:qFormat/>
    <w:pPr>
      <w:keepNext/>
      <w:jc w:val="center"/>
      <w:outlineLvl w:val="4"/>
    </w:pPr>
    <w:rPr>
      <w:rFonts w:ascii="CG Times (W1)" w:eastAsia="Arial Unicode MS" w:hAnsi="CG Times (W1)"/>
      <w:sz w:val="18"/>
      <w:szCs w:val="20"/>
      <w:u w:val="single"/>
    </w:rPr>
  </w:style>
  <w:style w:type="paragraph" w:styleId="Heading6">
    <w:name w:val="heading 6"/>
    <w:basedOn w:val="Normal"/>
    <w:next w:val="Normal"/>
    <w:link w:val="Heading6Char"/>
    <w:qFormat/>
    <w:pPr>
      <w:keepNext/>
      <w:spacing w:before="80"/>
      <w:outlineLvl w:val="5"/>
    </w:pPr>
    <w:rPr>
      <w:rFonts w:ascii="CG Times (W1)" w:hAnsi="CG Times (W1)"/>
      <w:szCs w:val="20"/>
    </w:rPr>
  </w:style>
  <w:style w:type="paragraph" w:styleId="Heading7">
    <w:name w:val="heading 7"/>
    <w:basedOn w:val="Normal"/>
    <w:next w:val="Normal"/>
    <w:link w:val="Heading7Char"/>
    <w:qFormat/>
    <w:pPr>
      <w:keepNext/>
      <w:spacing w:before="60"/>
      <w:outlineLvl w:val="6"/>
    </w:pPr>
    <w:rPr>
      <w:rFonts w:ascii="CG Times (W1)" w:hAnsi="CG Times (W1)"/>
      <w:sz w:val="18"/>
      <w:szCs w:val="20"/>
    </w:rPr>
  </w:style>
  <w:style w:type="paragraph" w:styleId="Heading8">
    <w:name w:val="heading 8"/>
    <w:basedOn w:val="Normal"/>
    <w:next w:val="Normal"/>
    <w:link w:val="Heading8Char"/>
    <w:qFormat/>
    <w:pPr>
      <w:keepNext/>
      <w:outlineLvl w:val="7"/>
    </w:pPr>
    <w:rPr>
      <w:rFonts w:ascii="Times New Roman" w:hAnsi="Times New Roman"/>
      <w:color w:val="000000"/>
      <w:szCs w:val="20"/>
      <w:u w:val="single"/>
    </w:rPr>
  </w:style>
  <w:style w:type="paragraph" w:styleId="Heading9">
    <w:name w:val="heading 9"/>
    <w:basedOn w:val="Normal"/>
    <w:next w:val="Normal"/>
    <w:link w:val="Heading9Char"/>
    <w:qFormat/>
    <w:pPr>
      <w:keepNext/>
      <w:spacing w:before="120"/>
      <w:outlineLvl w:val="8"/>
    </w:pPr>
    <w:rPr>
      <w:rFonts w:ascii="Times New Roman" w:hAnsi="Times New Roman"/>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szCs w:val="20"/>
    </w:rPr>
  </w:style>
  <w:style w:type="paragraph" w:styleId="FootnoteText">
    <w:name w:val="footnote text"/>
    <w:basedOn w:val="Normal"/>
    <w:link w:val="FootnoteTextChar"/>
    <w:rPr>
      <w:szCs w:val="20"/>
    </w:rPr>
  </w:style>
  <w:style w:type="paragraph" w:styleId="BodyTextIndent2">
    <w:name w:val="Body Text Indent 2"/>
    <w:basedOn w:val="Normal"/>
    <w:link w:val="BodyTextIndent2Char"/>
    <w:pPr>
      <w:ind w:firstLine="720"/>
    </w:pPr>
    <w:rPr>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rPr>
      <w:vertAlign w:val="superscript"/>
    </w:rPr>
  </w:style>
  <w:style w:type="character" w:styleId="Hyperlink">
    <w:name w:val="Hyperlink"/>
    <w:uiPriority w:val="99"/>
    <w:rPr>
      <w:color w:val="0000FF"/>
      <w:u w:val="single"/>
    </w:rPr>
  </w:style>
  <w:style w:type="character" w:styleId="HTMLCode">
    <w:name w:val="HTML Code"/>
    <w:rPr>
      <w:rFonts w:ascii="Courier New" w:eastAsia="Courier New" w:hAnsi="Courier New" w:cs="Courier New"/>
      <w:sz w:val="20"/>
      <w:szCs w:val="20"/>
    </w:rPr>
  </w:style>
  <w:style w:type="character" w:styleId="FollowedHyperlink">
    <w:name w:val="FollowedHyperlink"/>
    <w:rPr>
      <w:color w:val="800080"/>
      <w:u w:val="single"/>
    </w:rPr>
  </w:style>
  <w:style w:type="paragraph" w:styleId="BodyText2">
    <w:name w:val="Body Text 2"/>
    <w:basedOn w:val="Normal"/>
    <w:link w:val="BodyText2Char"/>
    <w:pPr>
      <w:spacing w:line="180" w:lineRule="atLeast"/>
    </w:pPr>
    <w:rPr>
      <w:szCs w:val="20"/>
    </w:rPr>
  </w:style>
  <w:style w:type="paragraph" w:styleId="PlainText">
    <w:name w:val="Plain Text"/>
    <w:basedOn w:val="Normal"/>
    <w:link w:val="PlainTextChar"/>
    <w:rPr>
      <w:rFonts w:ascii="Times New Roman" w:hAnsi="Times New Roman"/>
      <w:sz w:val="20"/>
      <w:szCs w:val="20"/>
    </w:rPr>
  </w:style>
  <w:style w:type="paragraph" w:styleId="BlockText">
    <w:name w:val="Block Text"/>
    <w:basedOn w:val="Normal"/>
    <w:pPr>
      <w:spacing w:line="180" w:lineRule="atLeast"/>
      <w:ind w:left="720" w:right="720"/>
    </w:pPr>
    <w:rPr>
      <w:rFonts w:ascii="Times New Roman" w:hAnsi="Times New Roman"/>
    </w:rPr>
  </w:style>
  <w:style w:type="paragraph" w:styleId="BodyText">
    <w:name w:val="Body Text"/>
    <w:basedOn w:val="Normal"/>
    <w:link w:val="BodyTextChar1"/>
    <w:pPr>
      <w:tabs>
        <w:tab w:val="left" w:pos="1080"/>
        <w:tab w:val="left" w:pos="1440"/>
        <w:tab w:val="left" w:pos="1800"/>
      </w:tabs>
    </w:pPr>
    <w:rPr>
      <w:rFonts w:ascii="Times New Roman" w:hAnsi="Times New Roman"/>
      <w:sz w:val="18"/>
      <w:szCs w:val="20"/>
    </w:rPr>
  </w:style>
  <w:style w:type="paragraph" w:styleId="BodyTextIndent">
    <w:name w:val="Body Text Indent"/>
    <w:basedOn w:val="Normal"/>
    <w:link w:val="BodyTextIndentChar"/>
    <w:pPr>
      <w:ind w:left="2160" w:hanging="720"/>
    </w:pPr>
    <w:rPr>
      <w:szCs w:val="20"/>
    </w:rPr>
  </w:style>
  <w:style w:type="character" w:styleId="CommentReference">
    <w:name w:val="annotation reference"/>
    <w:uiPriority w:val="99"/>
    <w:rPr>
      <w:sz w:val="16"/>
      <w:szCs w:val="16"/>
    </w:rPr>
  </w:style>
  <w:style w:type="paragraph" w:styleId="CommentText">
    <w:name w:val="annotation text"/>
    <w:basedOn w:val="Normal"/>
    <w:link w:val="CommentTextChar1"/>
    <w:uiPriority w:val="99"/>
    <w:rPr>
      <w:sz w:val="20"/>
      <w:szCs w:val="20"/>
    </w:rPr>
  </w:style>
  <w:style w:type="paragraph" w:customStyle="1" w:styleId="Style0">
    <w:name w:val="Style0"/>
    <w:pPr>
      <w:widowControl w:val="0"/>
      <w:overflowPunct w:val="0"/>
      <w:autoSpaceDE w:val="0"/>
      <w:autoSpaceDN w:val="0"/>
      <w:adjustRightInd w:val="0"/>
      <w:textAlignment w:val="baseline"/>
    </w:pPr>
    <w:rPr>
      <w:rFonts w:ascii="Arial" w:hAnsi="Arial"/>
      <w:sz w:val="24"/>
    </w:rPr>
  </w:style>
  <w:style w:type="paragraph" w:customStyle="1" w:styleId="QuickI">
    <w:name w:val="Quick I."/>
    <w:pPr>
      <w:widowControl w:val="0"/>
      <w:autoSpaceDE w:val="0"/>
      <w:autoSpaceDN w:val="0"/>
      <w:ind w:left="-1440"/>
    </w:pPr>
    <w:rPr>
      <w:sz w:val="24"/>
      <w:szCs w:val="24"/>
    </w:rPr>
  </w:style>
  <w:style w:type="paragraph" w:customStyle="1" w:styleId="QuickA">
    <w:name w:val="Quick A."/>
    <w:pPr>
      <w:widowControl w:val="0"/>
      <w:autoSpaceDE w:val="0"/>
      <w:autoSpaceDN w:val="0"/>
      <w:ind w:left="-1440"/>
    </w:pPr>
    <w:rPr>
      <w:sz w:val="24"/>
      <w:szCs w:val="24"/>
    </w:rPr>
  </w:style>
  <w:style w:type="paragraph" w:styleId="BodyTextIndent3">
    <w:name w:val="Body Text Indent 3"/>
    <w:basedOn w:val="Normal"/>
    <w:link w:val="BodyTextIndent3Char"/>
    <w:pPr>
      <w:ind w:left="1440" w:hanging="720"/>
    </w:pPr>
    <w:rPr>
      <w:rFonts w:ascii="Times New Roman" w:hAnsi="Times New Roman"/>
      <w:szCs w:val="20"/>
    </w:rPr>
  </w:style>
  <w:style w:type="paragraph" w:styleId="BodyText3">
    <w:name w:val="Body Text 3"/>
    <w:basedOn w:val="Normal"/>
    <w:link w:val="BodyText3Char"/>
    <w:pPr>
      <w:jc w:val="center"/>
    </w:pPr>
    <w:rPr>
      <w:color w:val="000000"/>
      <w:u w:val="single"/>
    </w:rPr>
  </w:style>
  <w:style w:type="character" w:customStyle="1" w:styleId="Heading3Char">
    <w:name w:val="Heading 3 Char"/>
    <w:link w:val="Heading3"/>
    <w:uiPriority w:val="9"/>
    <w:rsid w:val="00437976"/>
    <w:rPr>
      <w:rFonts w:ascii="CG Times" w:hAnsi="CG Times"/>
      <w:b/>
      <w:sz w:val="24"/>
    </w:rPr>
  </w:style>
  <w:style w:type="character" w:customStyle="1" w:styleId="HeaderChar">
    <w:name w:val="Header Char"/>
    <w:link w:val="Header"/>
    <w:uiPriority w:val="99"/>
    <w:rsid w:val="00CA5E99"/>
    <w:rPr>
      <w:sz w:val="24"/>
    </w:rPr>
  </w:style>
  <w:style w:type="paragraph" w:customStyle="1" w:styleId="JCARSourceNote">
    <w:name w:val="JCAR Source Note"/>
    <w:basedOn w:val="Normal"/>
    <w:rsid w:val="005A4EEF"/>
    <w:rPr>
      <w:rFonts w:ascii="Times New Roman" w:hAnsi="Times New Roman"/>
    </w:rPr>
  </w:style>
  <w:style w:type="paragraph" w:customStyle="1" w:styleId="RegisterHeader">
    <w:name w:val="RegisterHeader"/>
    <w:basedOn w:val="Normal"/>
    <w:rsid w:val="005A4EEF"/>
    <w:pPr>
      <w:ind w:right="-144"/>
    </w:pPr>
    <w:rPr>
      <w:rFonts w:ascii="Times New Roman" w:hAnsi="Times New Roman"/>
      <w:snapToGrid w:val="0"/>
      <w:szCs w:val="20"/>
      <w:u w:val="single"/>
    </w:rPr>
  </w:style>
  <w:style w:type="paragraph" w:customStyle="1" w:styleId="JCARMainSourceNote">
    <w:name w:val="JCAR Main Source Note"/>
    <w:basedOn w:val="Normal"/>
    <w:rsid w:val="005A4EEF"/>
    <w:rPr>
      <w:rFonts w:ascii="Times New Roman" w:hAnsi="Times New Roman"/>
    </w:rPr>
  </w:style>
  <w:style w:type="character" w:customStyle="1" w:styleId="Heading4Char">
    <w:name w:val="Heading 4 Char"/>
    <w:link w:val="Heading4"/>
    <w:rsid w:val="005A4EEF"/>
    <w:rPr>
      <w:rFonts w:ascii="CG Times" w:hAnsi="CG Times"/>
      <w:b/>
      <w:sz w:val="24"/>
    </w:rPr>
  </w:style>
  <w:style w:type="character" w:customStyle="1" w:styleId="Heading2Char">
    <w:name w:val="Heading 2 Char"/>
    <w:link w:val="Heading2"/>
    <w:rsid w:val="005A4EEF"/>
    <w:rPr>
      <w:rFonts w:cs="Arial"/>
      <w:bCs/>
      <w:iCs/>
      <w:sz w:val="24"/>
      <w:szCs w:val="28"/>
    </w:rPr>
  </w:style>
  <w:style w:type="character" w:customStyle="1" w:styleId="Heading5Char">
    <w:name w:val="Heading 5 Char"/>
    <w:link w:val="Heading5"/>
    <w:rsid w:val="005A4EEF"/>
    <w:rPr>
      <w:rFonts w:ascii="CG Times (W1)" w:eastAsia="Arial Unicode MS" w:hAnsi="CG Times (W1)"/>
      <w:sz w:val="18"/>
      <w:u w:val="single"/>
    </w:rPr>
  </w:style>
  <w:style w:type="character" w:customStyle="1" w:styleId="Heading6Char">
    <w:name w:val="Heading 6 Char"/>
    <w:link w:val="Heading6"/>
    <w:rsid w:val="005A4EEF"/>
    <w:rPr>
      <w:rFonts w:ascii="CG Times (W1)" w:hAnsi="CG Times (W1)"/>
      <w:sz w:val="24"/>
    </w:rPr>
  </w:style>
  <w:style w:type="character" w:customStyle="1" w:styleId="Heading7Char">
    <w:name w:val="Heading 7 Char"/>
    <w:link w:val="Heading7"/>
    <w:rsid w:val="005A4EEF"/>
    <w:rPr>
      <w:rFonts w:ascii="CG Times (W1)" w:hAnsi="CG Times (W1)"/>
      <w:sz w:val="18"/>
    </w:rPr>
  </w:style>
  <w:style w:type="character" w:customStyle="1" w:styleId="Heading8Char">
    <w:name w:val="Heading 8 Char"/>
    <w:link w:val="Heading8"/>
    <w:rsid w:val="005A4EEF"/>
    <w:rPr>
      <w:color w:val="000000"/>
      <w:sz w:val="24"/>
      <w:u w:val="single"/>
    </w:rPr>
  </w:style>
  <w:style w:type="character" w:customStyle="1" w:styleId="Heading9Char">
    <w:name w:val="Heading 9 Char"/>
    <w:link w:val="Heading9"/>
    <w:rsid w:val="005A4EEF"/>
    <w:rPr>
      <w:sz w:val="18"/>
      <w:u w:val="single"/>
    </w:rPr>
  </w:style>
  <w:style w:type="numbering" w:customStyle="1" w:styleId="NoList1">
    <w:name w:val="No List1"/>
    <w:next w:val="NoList"/>
    <w:semiHidden/>
    <w:unhideWhenUsed/>
    <w:rsid w:val="005A4EEF"/>
  </w:style>
  <w:style w:type="character" w:customStyle="1" w:styleId="Heading1Char">
    <w:name w:val="Heading 1 Char"/>
    <w:link w:val="Heading1"/>
    <w:rsid w:val="005A4EEF"/>
    <w:rPr>
      <w:b/>
      <w:bCs/>
      <w:sz w:val="24"/>
      <w:szCs w:val="24"/>
      <w:u w:val="single"/>
    </w:rPr>
  </w:style>
  <w:style w:type="character" w:customStyle="1" w:styleId="NoticeUnderline">
    <w:name w:val="Notice Underline"/>
    <w:rsid w:val="005A4EEF"/>
    <w:rPr>
      <w:rFonts w:ascii="Times New Roman" w:hAnsi="Times New Roman"/>
      <w:sz w:val="24"/>
      <w:u w:val="single"/>
    </w:rPr>
  </w:style>
  <w:style w:type="paragraph" w:customStyle="1" w:styleId="NoticePage">
    <w:name w:val="Notice Page"/>
    <w:basedOn w:val="Normal"/>
    <w:rsid w:val="005A4EEF"/>
    <w:pPr>
      <w:widowControl w:val="0"/>
    </w:pPr>
    <w:rPr>
      <w:rFonts w:ascii="Times New Roman" w:hAnsi="Times New Roman"/>
    </w:rPr>
  </w:style>
  <w:style w:type="character" w:customStyle="1" w:styleId="BodyText2Char">
    <w:name w:val="Body Text 2 Char"/>
    <w:link w:val="BodyText2"/>
    <w:rsid w:val="005A4EEF"/>
    <w:rPr>
      <w:rFonts w:ascii="CG Times" w:hAnsi="CG Times"/>
      <w:sz w:val="24"/>
    </w:rPr>
  </w:style>
  <w:style w:type="paragraph" w:styleId="ListParagraph">
    <w:name w:val="List Paragraph"/>
    <w:basedOn w:val="Normal"/>
    <w:uiPriority w:val="34"/>
    <w:qFormat/>
    <w:rsid w:val="005A4EEF"/>
    <w:pPr>
      <w:widowControl w:val="0"/>
      <w:ind w:left="720"/>
    </w:pPr>
    <w:rPr>
      <w:rFonts w:ascii="Times New Roman" w:hAnsi="Times New Roman"/>
    </w:rPr>
  </w:style>
  <w:style w:type="paragraph" w:customStyle="1" w:styleId="1AutoList3">
    <w:name w:val="1AutoList3"/>
    <w:rsid w:val="005A4E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 w:type="character" w:customStyle="1" w:styleId="FootnoteTextChar">
    <w:name w:val="Footnote Text Char"/>
    <w:link w:val="FootnoteText"/>
    <w:rsid w:val="005A4EEF"/>
    <w:rPr>
      <w:rFonts w:ascii="CG Times" w:hAnsi="CG Times"/>
      <w:sz w:val="24"/>
    </w:rPr>
  </w:style>
  <w:style w:type="character" w:customStyle="1" w:styleId="BodyTextChar">
    <w:name w:val="Body Text Char"/>
    <w:rsid w:val="005A4EEF"/>
  </w:style>
  <w:style w:type="character" w:customStyle="1" w:styleId="FooterChar">
    <w:name w:val="Footer Char"/>
    <w:link w:val="Footer"/>
    <w:uiPriority w:val="99"/>
    <w:rsid w:val="005A4EEF"/>
    <w:rPr>
      <w:rFonts w:ascii="CG Times" w:hAnsi="CG Times"/>
      <w:sz w:val="24"/>
      <w:szCs w:val="24"/>
    </w:rPr>
  </w:style>
  <w:style w:type="paragraph" w:customStyle="1" w:styleId="Default">
    <w:name w:val="Default"/>
    <w:rsid w:val="005A4EEF"/>
    <w:pPr>
      <w:autoSpaceDE w:val="0"/>
      <w:autoSpaceDN w:val="0"/>
      <w:adjustRightInd w:val="0"/>
    </w:pPr>
    <w:rPr>
      <w:color w:val="000000"/>
      <w:sz w:val="24"/>
      <w:szCs w:val="24"/>
    </w:rPr>
  </w:style>
  <w:style w:type="paragraph" w:styleId="NormalWeb">
    <w:name w:val="Normal (Web)"/>
    <w:basedOn w:val="Normal"/>
    <w:uiPriority w:val="99"/>
    <w:unhideWhenUsed/>
    <w:rsid w:val="005A4EEF"/>
    <w:pPr>
      <w:spacing w:before="100" w:beforeAutospacing="1" w:after="100" w:afterAutospacing="1"/>
    </w:pPr>
    <w:rPr>
      <w:rFonts w:ascii="Times New Roman" w:hAnsi="Times New Roman"/>
    </w:rPr>
  </w:style>
  <w:style w:type="character" w:customStyle="1" w:styleId="CommentTextChar">
    <w:name w:val="Comment Text Char"/>
    <w:uiPriority w:val="99"/>
    <w:rsid w:val="005A4EEF"/>
    <w:rPr>
      <w:rFonts w:ascii="CG Times" w:hAnsi="CG Times"/>
    </w:rPr>
  </w:style>
  <w:style w:type="paragraph" w:styleId="EndnoteText">
    <w:name w:val="endnote text"/>
    <w:basedOn w:val="Normal"/>
    <w:link w:val="EndnoteTextChar"/>
    <w:uiPriority w:val="99"/>
    <w:unhideWhenUsed/>
    <w:rsid w:val="005A4EEF"/>
    <w:rPr>
      <w:sz w:val="20"/>
      <w:szCs w:val="20"/>
    </w:rPr>
  </w:style>
  <w:style w:type="character" w:customStyle="1" w:styleId="EndnoteTextChar">
    <w:name w:val="Endnote Text Char"/>
    <w:link w:val="EndnoteText"/>
    <w:uiPriority w:val="99"/>
    <w:rsid w:val="005A4EEF"/>
    <w:rPr>
      <w:rFonts w:ascii="CG Times" w:hAnsi="CG Times"/>
    </w:rPr>
  </w:style>
  <w:style w:type="paragraph" w:styleId="ListBullet">
    <w:name w:val="List Bullet"/>
    <w:basedOn w:val="Normal"/>
    <w:unhideWhenUsed/>
    <w:rsid w:val="005A4EEF"/>
    <w:pPr>
      <w:numPr>
        <w:numId w:val="35"/>
      </w:numPr>
    </w:pPr>
    <w:rPr>
      <w:rFonts w:ascii="Times New Roman" w:hAnsi="Times New Roman"/>
    </w:rPr>
  </w:style>
  <w:style w:type="character" w:customStyle="1" w:styleId="BodyTextIndentChar">
    <w:name w:val="Body Text Indent Char"/>
    <w:link w:val="BodyTextIndent"/>
    <w:rsid w:val="005A4EEF"/>
    <w:rPr>
      <w:rFonts w:ascii="CG Times" w:hAnsi="CG Times"/>
      <w:sz w:val="24"/>
    </w:rPr>
  </w:style>
  <w:style w:type="paragraph" w:styleId="BodyTextFirstIndent">
    <w:name w:val="Body Text First Indent"/>
    <w:basedOn w:val="BodyText"/>
    <w:link w:val="BodyTextFirstIndentChar"/>
    <w:unhideWhenUsed/>
    <w:rsid w:val="005A4EEF"/>
    <w:pPr>
      <w:tabs>
        <w:tab w:val="clear" w:pos="1080"/>
        <w:tab w:val="clear" w:pos="1440"/>
        <w:tab w:val="clear" w:pos="1800"/>
      </w:tabs>
      <w:spacing w:after="120"/>
      <w:ind w:firstLine="210"/>
    </w:pPr>
    <w:rPr>
      <w:sz w:val="24"/>
      <w:szCs w:val="24"/>
    </w:rPr>
  </w:style>
  <w:style w:type="character" w:customStyle="1" w:styleId="BodyTextChar1">
    <w:name w:val="Body Text Char1"/>
    <w:link w:val="BodyText"/>
    <w:uiPriority w:val="99"/>
    <w:rsid w:val="005A4EEF"/>
    <w:rPr>
      <w:sz w:val="18"/>
    </w:rPr>
  </w:style>
  <w:style w:type="character" w:customStyle="1" w:styleId="BodyTextFirstIndentChar">
    <w:name w:val="Body Text First Indent Char"/>
    <w:link w:val="BodyTextFirstIndent"/>
    <w:rsid w:val="005A4EEF"/>
    <w:rPr>
      <w:sz w:val="24"/>
      <w:szCs w:val="24"/>
    </w:rPr>
  </w:style>
  <w:style w:type="character" w:customStyle="1" w:styleId="BodyText3Char">
    <w:name w:val="Body Text 3 Char"/>
    <w:link w:val="BodyText3"/>
    <w:rsid w:val="005A4EEF"/>
    <w:rPr>
      <w:rFonts w:ascii="CG Times" w:hAnsi="CG Times"/>
      <w:color w:val="000000"/>
      <w:sz w:val="24"/>
      <w:szCs w:val="24"/>
      <w:u w:val="single"/>
    </w:rPr>
  </w:style>
  <w:style w:type="character" w:customStyle="1" w:styleId="BodyTextIndent2Char">
    <w:name w:val="Body Text Indent 2 Char"/>
    <w:link w:val="BodyTextIndent2"/>
    <w:rsid w:val="005A4EEF"/>
    <w:rPr>
      <w:rFonts w:ascii="CG Times" w:hAnsi="CG Times"/>
      <w:sz w:val="24"/>
    </w:rPr>
  </w:style>
  <w:style w:type="character" w:customStyle="1" w:styleId="BodyTextIndent3Char">
    <w:name w:val="Body Text Indent 3 Char"/>
    <w:link w:val="BodyTextIndent3"/>
    <w:rsid w:val="005A4EEF"/>
    <w:rPr>
      <w:sz w:val="24"/>
    </w:rPr>
  </w:style>
  <w:style w:type="paragraph" w:styleId="DocumentMap">
    <w:name w:val="Document Map"/>
    <w:basedOn w:val="Normal"/>
    <w:link w:val="DocumentMapChar"/>
    <w:unhideWhenUsed/>
    <w:rsid w:val="005A4EEF"/>
    <w:pPr>
      <w:shd w:val="clear" w:color="auto" w:fill="000080"/>
    </w:pPr>
    <w:rPr>
      <w:rFonts w:ascii="Tahoma" w:hAnsi="Tahoma"/>
      <w:sz w:val="18"/>
      <w:szCs w:val="20"/>
    </w:rPr>
  </w:style>
  <w:style w:type="character" w:customStyle="1" w:styleId="DocumentMapChar">
    <w:name w:val="Document Map Char"/>
    <w:link w:val="DocumentMap"/>
    <w:rsid w:val="005A4EEF"/>
    <w:rPr>
      <w:rFonts w:ascii="Tahoma" w:hAnsi="Tahoma"/>
      <w:sz w:val="18"/>
      <w:shd w:val="clear" w:color="auto" w:fill="000080"/>
    </w:rPr>
  </w:style>
  <w:style w:type="character" w:customStyle="1" w:styleId="PlainTextChar">
    <w:name w:val="Plain Text Char"/>
    <w:link w:val="PlainText"/>
    <w:rsid w:val="005A4EEF"/>
  </w:style>
  <w:style w:type="paragraph" w:styleId="CommentSubject">
    <w:name w:val="annotation subject"/>
    <w:basedOn w:val="CommentText"/>
    <w:next w:val="CommentText"/>
    <w:link w:val="CommentSubjectChar"/>
    <w:uiPriority w:val="99"/>
    <w:unhideWhenUsed/>
    <w:rsid w:val="005A4EEF"/>
    <w:rPr>
      <w:b/>
      <w:bCs/>
    </w:rPr>
  </w:style>
  <w:style w:type="character" w:customStyle="1" w:styleId="CommentTextChar1">
    <w:name w:val="Comment Text Char1"/>
    <w:link w:val="CommentText"/>
    <w:uiPriority w:val="99"/>
    <w:rsid w:val="005A4EEF"/>
    <w:rPr>
      <w:rFonts w:ascii="CG Times" w:hAnsi="CG Times"/>
    </w:rPr>
  </w:style>
  <w:style w:type="character" w:customStyle="1" w:styleId="CommentSubjectChar">
    <w:name w:val="Comment Subject Char"/>
    <w:link w:val="CommentSubject"/>
    <w:uiPriority w:val="99"/>
    <w:rsid w:val="005A4EEF"/>
    <w:rPr>
      <w:rFonts w:ascii="CG Times" w:hAnsi="CG Times"/>
      <w:b/>
      <w:bCs/>
    </w:rPr>
  </w:style>
  <w:style w:type="paragraph" w:styleId="BalloonText">
    <w:name w:val="Balloon Text"/>
    <w:basedOn w:val="Normal"/>
    <w:link w:val="BalloonTextChar"/>
    <w:uiPriority w:val="99"/>
    <w:unhideWhenUsed/>
    <w:rsid w:val="005A4EEF"/>
    <w:rPr>
      <w:rFonts w:ascii="Tahoma" w:hAnsi="Tahoma" w:cs="Tahoma"/>
      <w:sz w:val="16"/>
      <w:szCs w:val="16"/>
    </w:rPr>
  </w:style>
  <w:style w:type="character" w:customStyle="1" w:styleId="BalloonTextChar">
    <w:name w:val="Balloon Text Char"/>
    <w:link w:val="BalloonText"/>
    <w:uiPriority w:val="99"/>
    <w:rsid w:val="005A4EEF"/>
    <w:rPr>
      <w:rFonts w:ascii="Tahoma" w:hAnsi="Tahoma" w:cs="Tahoma"/>
      <w:sz w:val="16"/>
      <w:szCs w:val="16"/>
    </w:rPr>
  </w:style>
  <w:style w:type="paragraph" w:customStyle="1" w:styleId="StyleHeading3TimesNewRomanNotBoldBefore6ptAfter">
    <w:name w:val="Style Heading 3 + Times New Roman Not Bold Before:  6 pt After: ..."/>
    <w:basedOn w:val="Heading3"/>
    <w:rsid w:val="005A4EEF"/>
    <w:rPr>
      <w:rFonts w:ascii="Times New Roman" w:hAnsi="Times New Roman"/>
      <w:b w:val="0"/>
      <w:szCs w:val="24"/>
    </w:rPr>
  </w:style>
  <w:style w:type="paragraph" w:customStyle="1" w:styleId="ColorfulList-Accent11">
    <w:name w:val="Colorful List - Accent 11"/>
    <w:basedOn w:val="Normal"/>
    <w:qFormat/>
    <w:rsid w:val="005A4EEF"/>
    <w:pPr>
      <w:ind w:left="720"/>
      <w:contextualSpacing/>
    </w:pPr>
    <w:rPr>
      <w:rFonts w:ascii="Times New (W1)" w:hAnsi="Times New (W1)"/>
      <w:szCs w:val="20"/>
    </w:rPr>
  </w:style>
  <w:style w:type="character" w:styleId="EndnoteReference">
    <w:name w:val="endnote reference"/>
    <w:uiPriority w:val="99"/>
    <w:unhideWhenUsed/>
    <w:rsid w:val="005A4EEF"/>
    <w:rPr>
      <w:vertAlign w:val="superscript"/>
    </w:rPr>
  </w:style>
  <w:style w:type="character" w:customStyle="1" w:styleId="CMS">
    <w:name w:val="CMS"/>
    <w:semiHidden/>
    <w:rsid w:val="005A4EEF"/>
    <w:rPr>
      <w:rFonts w:ascii="Arial" w:hAnsi="Arial" w:cs="Arial" w:hint="default"/>
      <w:color w:val="auto"/>
      <w:sz w:val="20"/>
      <w:szCs w:val="20"/>
    </w:rPr>
  </w:style>
  <w:style w:type="character" w:customStyle="1" w:styleId="goohl0">
    <w:name w:val="goohl0"/>
    <w:rsid w:val="005A4EEF"/>
    <w:rPr>
      <w:rFonts w:ascii="Times New Roman" w:hAnsi="Times New Roman" w:cs="Times New Roman" w:hint="default"/>
    </w:rPr>
  </w:style>
  <w:style w:type="character" w:customStyle="1" w:styleId="goohl1">
    <w:name w:val="goohl1"/>
    <w:rsid w:val="005A4EEF"/>
    <w:rPr>
      <w:rFonts w:ascii="Times New Roman" w:hAnsi="Times New Roman" w:cs="Times New Roman" w:hint="default"/>
    </w:rPr>
  </w:style>
  <w:style w:type="character" w:customStyle="1" w:styleId="foottext2">
    <w:name w:val="foottext2"/>
    <w:rsid w:val="005A4EEF"/>
    <w:rPr>
      <w:rFonts w:ascii="Times New Roman" w:hAnsi="Times New Roman" w:cs="Times New Roman" w:hint="default"/>
    </w:rPr>
  </w:style>
  <w:style w:type="character" w:customStyle="1" w:styleId="st1">
    <w:name w:val="st1"/>
    <w:rsid w:val="005A4EEF"/>
  </w:style>
  <w:style w:type="character" w:customStyle="1" w:styleId="msoins0">
    <w:name w:val="msoins"/>
    <w:rsid w:val="005A4EEF"/>
  </w:style>
  <w:style w:type="table" w:styleId="TableGrid">
    <w:name w:val="Table Grid"/>
    <w:basedOn w:val="TableNormal"/>
    <w:uiPriority w:val="59"/>
    <w:rsid w:val="005A4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5A4EEF"/>
    <w:pPr>
      <w:spacing w:before="100" w:beforeAutospacing="1" w:after="100" w:afterAutospacing="1"/>
      <w:ind w:left="720"/>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5A4EEF"/>
  </w:style>
  <w:style w:type="character" w:styleId="PlaceholderText">
    <w:name w:val="Placeholder Text"/>
    <w:uiPriority w:val="99"/>
    <w:semiHidden/>
    <w:rsid w:val="005A4EEF"/>
    <w:rPr>
      <w:color w:val="808080"/>
    </w:rPr>
  </w:style>
  <w:style w:type="numbering" w:customStyle="1" w:styleId="NoList11">
    <w:name w:val="No List11"/>
    <w:next w:val="NoList"/>
    <w:uiPriority w:val="99"/>
    <w:semiHidden/>
    <w:unhideWhenUsed/>
    <w:rsid w:val="005A4EEF"/>
  </w:style>
  <w:style w:type="character" w:styleId="Strong">
    <w:name w:val="Strong"/>
    <w:uiPriority w:val="22"/>
    <w:qFormat/>
    <w:rsid w:val="005A4EEF"/>
    <w:rPr>
      <w:b/>
      <w:bCs/>
    </w:rPr>
  </w:style>
  <w:style w:type="character" w:styleId="Emphasis">
    <w:name w:val="Emphasis"/>
    <w:uiPriority w:val="20"/>
    <w:qFormat/>
    <w:rsid w:val="005A4EEF"/>
    <w:rPr>
      <w:i/>
      <w:iCs/>
    </w:rPr>
  </w:style>
  <w:style w:type="paragraph" w:customStyle="1" w:styleId="CM2">
    <w:name w:val="CM2"/>
    <w:basedOn w:val="Default"/>
    <w:next w:val="Default"/>
    <w:uiPriority w:val="99"/>
    <w:rsid w:val="005A4EEF"/>
    <w:pPr>
      <w:spacing w:line="36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117" Type="http://schemas.openxmlformats.org/officeDocument/2006/relationships/image" Target="media/image72.wmf"/><Relationship Id="rId21" Type="http://schemas.openxmlformats.org/officeDocument/2006/relationships/oleObject" Target="embeddings/oleObject3.bin"/><Relationship Id="rId42" Type="http://schemas.openxmlformats.org/officeDocument/2006/relationships/oleObject" Target="embeddings/oleObject7.bin"/><Relationship Id="rId47" Type="http://schemas.openxmlformats.org/officeDocument/2006/relationships/image" Target="media/image12.wmf"/><Relationship Id="rId63" Type="http://schemas.openxmlformats.org/officeDocument/2006/relationships/image" Target="media/image28.wmf"/><Relationship Id="rId68" Type="http://schemas.openxmlformats.org/officeDocument/2006/relationships/image" Target="media/image33.wmf"/><Relationship Id="rId84" Type="http://schemas.openxmlformats.org/officeDocument/2006/relationships/image" Target="media/image47.wmf"/><Relationship Id="rId89" Type="http://schemas.openxmlformats.org/officeDocument/2006/relationships/image" Target="media/image52.wmf"/><Relationship Id="rId112" Type="http://schemas.openxmlformats.org/officeDocument/2006/relationships/image" Target="media/image67.wmf"/><Relationship Id="rId16" Type="http://schemas.openxmlformats.org/officeDocument/2006/relationships/header" Target="header3.xml"/><Relationship Id="rId107" Type="http://schemas.openxmlformats.org/officeDocument/2006/relationships/header" Target="header26.xml"/><Relationship Id="rId11" Type="http://schemas.openxmlformats.org/officeDocument/2006/relationships/image" Target="media/image2.wmf"/><Relationship Id="rId32" Type="http://schemas.openxmlformats.org/officeDocument/2006/relationships/header" Target="header12.xml"/><Relationship Id="rId37" Type="http://schemas.openxmlformats.org/officeDocument/2006/relationships/oleObject" Target="embeddings/oleObject5.bin"/><Relationship Id="rId53" Type="http://schemas.openxmlformats.org/officeDocument/2006/relationships/image" Target="media/image18.wmf"/><Relationship Id="rId58" Type="http://schemas.openxmlformats.org/officeDocument/2006/relationships/image" Target="media/image23.wmf"/><Relationship Id="rId74" Type="http://schemas.openxmlformats.org/officeDocument/2006/relationships/header" Target="header18.xml"/><Relationship Id="rId79" Type="http://schemas.openxmlformats.org/officeDocument/2006/relationships/image" Target="media/image42.wmf"/><Relationship Id="rId102" Type="http://schemas.openxmlformats.org/officeDocument/2006/relationships/header" Target="header21.xml"/><Relationship Id="rId123" Type="http://schemas.openxmlformats.org/officeDocument/2006/relationships/header" Target="header27.xml"/><Relationship Id="rId128" Type="http://schemas.openxmlformats.org/officeDocument/2006/relationships/header" Target="header32.xml"/><Relationship Id="rId5" Type="http://schemas.openxmlformats.org/officeDocument/2006/relationships/webSettings" Target="webSettings.xml"/><Relationship Id="rId90" Type="http://schemas.openxmlformats.org/officeDocument/2006/relationships/image" Target="media/image53.wmf"/><Relationship Id="rId95" Type="http://schemas.openxmlformats.org/officeDocument/2006/relationships/image" Target="media/image58.wmf"/><Relationship Id="rId19" Type="http://schemas.openxmlformats.org/officeDocument/2006/relationships/oleObject" Target="embeddings/oleObject2.bin"/><Relationship Id="rId14" Type="http://schemas.openxmlformats.org/officeDocument/2006/relationships/footer" Target="footer1.xml"/><Relationship Id="rId22" Type="http://schemas.openxmlformats.org/officeDocument/2006/relationships/image" Target="media/image5.wmf"/><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footer" Target="footer4.xml"/><Relationship Id="rId43" Type="http://schemas.openxmlformats.org/officeDocument/2006/relationships/header" Target="header16.xml"/><Relationship Id="rId48" Type="http://schemas.openxmlformats.org/officeDocument/2006/relationships/image" Target="media/image13.wmf"/><Relationship Id="rId56"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image" Target="media/image34.png"/><Relationship Id="rId77" Type="http://schemas.openxmlformats.org/officeDocument/2006/relationships/image" Target="media/image40.wmf"/><Relationship Id="rId100" Type="http://schemas.openxmlformats.org/officeDocument/2006/relationships/header" Target="header19.xml"/><Relationship Id="rId105" Type="http://schemas.openxmlformats.org/officeDocument/2006/relationships/header" Target="header24.xml"/><Relationship Id="rId113" Type="http://schemas.openxmlformats.org/officeDocument/2006/relationships/image" Target="media/image68.wmf"/><Relationship Id="rId118" Type="http://schemas.openxmlformats.org/officeDocument/2006/relationships/image" Target="media/image73.wmf"/><Relationship Id="rId126" Type="http://schemas.openxmlformats.org/officeDocument/2006/relationships/header" Target="header30.xml"/><Relationship Id="rId8" Type="http://schemas.openxmlformats.org/officeDocument/2006/relationships/hyperlink" Target="https://semspub.epa.gov/work/06/217322.pdf" TargetMode="External"/><Relationship Id="rId51" Type="http://schemas.openxmlformats.org/officeDocument/2006/relationships/image" Target="media/image16.wmf"/><Relationship Id="rId72" Type="http://schemas.openxmlformats.org/officeDocument/2006/relationships/image" Target="media/image37.wmf"/><Relationship Id="rId80" Type="http://schemas.openxmlformats.org/officeDocument/2006/relationships/image" Target="media/image43.wmf"/><Relationship Id="rId85" Type="http://schemas.openxmlformats.org/officeDocument/2006/relationships/image" Target="media/image48.wmf"/><Relationship Id="rId93" Type="http://schemas.openxmlformats.org/officeDocument/2006/relationships/image" Target="media/image56.wmf"/><Relationship Id="rId98" Type="http://schemas.openxmlformats.org/officeDocument/2006/relationships/image" Target="media/image61.wmf"/><Relationship Id="rId121" Type="http://schemas.openxmlformats.org/officeDocument/2006/relationships/image" Target="media/image76.wmf"/><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eader" Target="header13.xml"/><Relationship Id="rId38" Type="http://schemas.openxmlformats.org/officeDocument/2006/relationships/image" Target="media/image7.wmf"/><Relationship Id="rId46" Type="http://schemas.openxmlformats.org/officeDocument/2006/relationships/image" Target="media/image11.wmf"/><Relationship Id="rId59" Type="http://schemas.openxmlformats.org/officeDocument/2006/relationships/image" Target="media/image24.wmf"/><Relationship Id="rId67" Type="http://schemas.openxmlformats.org/officeDocument/2006/relationships/image" Target="media/image32.wmf"/><Relationship Id="rId103" Type="http://schemas.openxmlformats.org/officeDocument/2006/relationships/header" Target="header22.xml"/><Relationship Id="rId108" Type="http://schemas.openxmlformats.org/officeDocument/2006/relationships/image" Target="media/image63.wmf"/><Relationship Id="rId116" Type="http://schemas.openxmlformats.org/officeDocument/2006/relationships/image" Target="media/image71.wmf"/><Relationship Id="rId124" Type="http://schemas.openxmlformats.org/officeDocument/2006/relationships/header" Target="header28.xml"/><Relationship Id="rId129" Type="http://schemas.openxmlformats.org/officeDocument/2006/relationships/header" Target="header33.xml"/><Relationship Id="rId20" Type="http://schemas.openxmlformats.org/officeDocument/2006/relationships/image" Target="media/image4.wmf"/><Relationship Id="rId41" Type="http://schemas.openxmlformats.org/officeDocument/2006/relationships/image" Target="media/image8.wmf"/><Relationship Id="rId54" Type="http://schemas.openxmlformats.org/officeDocument/2006/relationships/image" Target="media/image19.wmf"/><Relationship Id="rId62"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image" Target="media/image38.wmf"/><Relationship Id="rId83" Type="http://schemas.openxmlformats.org/officeDocument/2006/relationships/image" Target="media/image46.wmf"/><Relationship Id="rId88" Type="http://schemas.openxmlformats.org/officeDocument/2006/relationships/image" Target="media/image51.wmf"/><Relationship Id="rId91" Type="http://schemas.openxmlformats.org/officeDocument/2006/relationships/image" Target="media/image54.wmf"/><Relationship Id="rId96" Type="http://schemas.openxmlformats.org/officeDocument/2006/relationships/image" Target="media/image59.wmf"/><Relationship Id="rId111" Type="http://schemas.openxmlformats.org/officeDocument/2006/relationships/image" Target="media/image6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header" Target="header8.xml"/><Relationship Id="rId36" Type="http://schemas.openxmlformats.org/officeDocument/2006/relationships/image" Target="media/image6.wmf"/><Relationship Id="rId49" Type="http://schemas.openxmlformats.org/officeDocument/2006/relationships/image" Target="media/image14.wmf"/><Relationship Id="rId57" Type="http://schemas.openxmlformats.org/officeDocument/2006/relationships/image" Target="media/image22.wmf"/><Relationship Id="rId106" Type="http://schemas.openxmlformats.org/officeDocument/2006/relationships/header" Target="header25.xml"/><Relationship Id="rId114" Type="http://schemas.openxmlformats.org/officeDocument/2006/relationships/image" Target="media/image69.wmf"/><Relationship Id="rId119" Type="http://schemas.openxmlformats.org/officeDocument/2006/relationships/image" Target="media/image74.wmf"/><Relationship Id="rId127" Type="http://schemas.openxmlformats.org/officeDocument/2006/relationships/header" Target="header31.xml"/><Relationship Id="rId10" Type="http://schemas.openxmlformats.org/officeDocument/2006/relationships/oleObject" Target="embeddings/oleObject1.bin"/><Relationship Id="rId31" Type="http://schemas.openxmlformats.org/officeDocument/2006/relationships/header" Target="header11.xml"/><Relationship Id="rId44" Type="http://schemas.openxmlformats.org/officeDocument/2006/relationships/image" Target="media/image9.wmf"/><Relationship Id="rId52"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image" Target="media/image30.wmf"/><Relationship Id="rId73" Type="http://schemas.openxmlformats.org/officeDocument/2006/relationships/header" Target="header17.xml"/><Relationship Id="rId78" Type="http://schemas.openxmlformats.org/officeDocument/2006/relationships/image" Target="media/image41.wmf"/><Relationship Id="rId81" Type="http://schemas.openxmlformats.org/officeDocument/2006/relationships/image" Target="media/image44.wmf"/><Relationship Id="rId86" Type="http://schemas.openxmlformats.org/officeDocument/2006/relationships/image" Target="media/image49.wmf"/><Relationship Id="rId94" Type="http://schemas.openxmlformats.org/officeDocument/2006/relationships/image" Target="media/image57.wmf"/><Relationship Id="rId99" Type="http://schemas.openxmlformats.org/officeDocument/2006/relationships/image" Target="media/image62.wmf"/><Relationship Id="rId101" Type="http://schemas.openxmlformats.org/officeDocument/2006/relationships/header" Target="header20.xml"/><Relationship Id="rId122" Type="http://schemas.openxmlformats.org/officeDocument/2006/relationships/image" Target="media/image77.wmf"/><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image" Target="media/image3.wmf"/><Relationship Id="rId39" Type="http://schemas.openxmlformats.org/officeDocument/2006/relationships/oleObject" Target="embeddings/oleObject6.bin"/><Relationship Id="rId109" Type="http://schemas.openxmlformats.org/officeDocument/2006/relationships/image" Target="media/image64.wmf"/><Relationship Id="rId34" Type="http://schemas.openxmlformats.org/officeDocument/2006/relationships/header" Target="header14.xml"/><Relationship Id="rId50" Type="http://schemas.openxmlformats.org/officeDocument/2006/relationships/image" Target="media/image15.wmf"/><Relationship Id="rId55" Type="http://schemas.openxmlformats.org/officeDocument/2006/relationships/image" Target="media/image20.wmf"/><Relationship Id="rId76" Type="http://schemas.openxmlformats.org/officeDocument/2006/relationships/image" Target="media/image39.wmf"/><Relationship Id="rId97" Type="http://schemas.openxmlformats.org/officeDocument/2006/relationships/image" Target="media/image60.wmf"/><Relationship Id="rId104" Type="http://schemas.openxmlformats.org/officeDocument/2006/relationships/header" Target="header23.xml"/><Relationship Id="rId120" Type="http://schemas.openxmlformats.org/officeDocument/2006/relationships/image" Target="media/image75.wmf"/><Relationship Id="rId125" Type="http://schemas.openxmlformats.org/officeDocument/2006/relationships/header" Target="header29.xml"/><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image" Target="media/image55.wmf"/><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header" Target="header4.xml"/><Relationship Id="rId40" Type="http://schemas.openxmlformats.org/officeDocument/2006/relationships/header" Target="header15.xml"/><Relationship Id="rId45" Type="http://schemas.openxmlformats.org/officeDocument/2006/relationships/image" Target="media/image10.wmf"/><Relationship Id="rId66" Type="http://schemas.openxmlformats.org/officeDocument/2006/relationships/image" Target="media/image31.wmf"/><Relationship Id="rId87" Type="http://schemas.openxmlformats.org/officeDocument/2006/relationships/image" Target="media/image50.wmf"/><Relationship Id="rId110" Type="http://schemas.openxmlformats.org/officeDocument/2006/relationships/image" Target="media/image65.wmf"/><Relationship Id="rId115" Type="http://schemas.openxmlformats.org/officeDocument/2006/relationships/image" Target="media/image70.wmf"/><Relationship Id="rId131" Type="http://schemas.openxmlformats.org/officeDocument/2006/relationships/theme" Target="theme/theme1.xml"/><Relationship Id="rId61" Type="http://schemas.openxmlformats.org/officeDocument/2006/relationships/image" Target="media/image26.wmf"/><Relationship Id="rId82"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A0CD8-0444-4FED-A6FE-48F67574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290</Pages>
  <Words>62259</Words>
  <Characters>326240</Characters>
  <Application>Microsoft Office Word</Application>
  <DocSecurity>0</DocSecurity>
  <Lines>6657</Lines>
  <Paragraphs>3107</Paragraphs>
  <ScaleCrop>false</ScaleCrop>
  <LinksUpToDate>false</LinksUpToDate>
  <CharactersWithSpaces>385392</CharactersWithSpaces>
  <SharedDoc>false</SharedDoc>
  <HLinks>
    <vt:vector size="6" baseType="variant">
      <vt:variant>
        <vt:i4>7995518</vt:i4>
      </vt:variant>
      <vt:variant>
        <vt:i4>0</vt:i4>
      </vt:variant>
      <vt:variant>
        <vt:i4>0</vt:i4>
      </vt:variant>
      <vt:variant>
        <vt:i4>5</vt:i4>
      </vt:variant>
      <vt:variant>
        <vt:lpwstr>http://www.epa.gov/oswer/riskassessment/pdf/ucl.pdf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2013-06-07T17:32:00Z</dcterms:created>
  <dcterms:modified xsi:type="dcterms:W3CDTF">2025-10-16T00:59:00Z</dcterms:modified>
</cp:coreProperties>
</file>